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E458" w14:textId="3B1765BC" w:rsidR="00764FB8" w:rsidRPr="00B72629" w:rsidRDefault="006E3F1B" w:rsidP="0024629A">
      <w:pPr>
        <w:pStyle w:val="Web"/>
        <w:spacing w:before="0" w:beforeAutospacing="0" w:after="0" w:afterAutospacing="0" w:line="0" w:lineRule="atLeast"/>
        <w:jc w:val="center"/>
        <w:rPr>
          <w:rFonts w:ascii="Times New Roman" w:eastAsiaTheme="minorEastAsia" w:hAnsi="Times New Roman" w:cs="Times New Roman"/>
          <w:b/>
          <w:sz w:val="44"/>
          <w:szCs w:val="36"/>
        </w:rPr>
      </w:pPr>
      <w:r w:rsidRPr="00B72629">
        <w:rPr>
          <w:rFonts w:ascii="Times New Roman" w:eastAsiaTheme="minorEastAsia" w:hAnsi="Times New Roman" w:cs="Times New Roman"/>
          <w:b/>
          <w:sz w:val="44"/>
          <w:szCs w:val="36"/>
        </w:rPr>
        <w:t>新型冠狀肺炎</w:t>
      </w:r>
      <w:r w:rsidR="00F6299F" w:rsidRPr="00B72629">
        <w:rPr>
          <w:rFonts w:ascii="Times New Roman" w:eastAsiaTheme="minorEastAsia" w:hAnsi="Times New Roman" w:cs="Times New Roman"/>
          <w:b/>
          <w:sz w:val="44"/>
          <w:szCs w:val="36"/>
        </w:rPr>
        <w:t>（</w:t>
      </w:r>
      <w:r w:rsidR="00F6299F" w:rsidRPr="00B72629">
        <w:rPr>
          <w:rFonts w:ascii="Times New Roman" w:eastAsiaTheme="minorEastAsia" w:hAnsi="Times New Roman" w:cs="Times New Roman"/>
          <w:b/>
          <w:sz w:val="44"/>
          <w:szCs w:val="36"/>
        </w:rPr>
        <w:t>COVID-19</w:t>
      </w:r>
      <w:r w:rsidR="00F6299F" w:rsidRPr="00B72629">
        <w:rPr>
          <w:rFonts w:ascii="Times New Roman" w:eastAsiaTheme="minorEastAsia" w:hAnsi="Times New Roman" w:cs="Times New Roman"/>
          <w:b/>
          <w:sz w:val="44"/>
          <w:szCs w:val="36"/>
        </w:rPr>
        <w:t>）</w:t>
      </w:r>
      <w:r w:rsidR="00764FB8" w:rsidRPr="00B72629">
        <w:rPr>
          <w:rFonts w:ascii="Times New Roman" w:eastAsiaTheme="minorEastAsia" w:hAnsi="Times New Roman" w:cs="Times New Roman"/>
          <w:b/>
          <w:sz w:val="44"/>
          <w:szCs w:val="36"/>
        </w:rPr>
        <w:t>疫情影響</w:t>
      </w:r>
      <w:r w:rsidR="00015ED1" w:rsidRPr="00B72629">
        <w:rPr>
          <w:rFonts w:ascii="Times New Roman" w:eastAsiaTheme="minorEastAsia" w:hAnsi="Times New Roman" w:cs="Times New Roman"/>
          <w:b/>
          <w:sz w:val="44"/>
          <w:szCs w:val="36"/>
        </w:rPr>
        <w:t>下</w:t>
      </w:r>
      <w:r w:rsidR="00764FB8" w:rsidRPr="00B72629">
        <w:rPr>
          <w:rFonts w:ascii="Times New Roman" w:eastAsiaTheme="minorEastAsia" w:hAnsi="Times New Roman" w:cs="Times New Roman"/>
          <w:b/>
          <w:sz w:val="44"/>
          <w:szCs w:val="36"/>
        </w:rPr>
        <w:t>之</w:t>
      </w:r>
      <w:r w:rsidR="001952A3" w:rsidRPr="00B72629">
        <w:rPr>
          <w:rFonts w:ascii="Times New Roman" w:eastAsiaTheme="minorEastAsia" w:hAnsi="Times New Roman" w:cs="Times New Roman"/>
          <w:b/>
          <w:sz w:val="44"/>
          <w:szCs w:val="36"/>
        </w:rPr>
        <w:t>相關</w:t>
      </w:r>
      <w:r w:rsidR="00764FB8" w:rsidRPr="00B72629">
        <w:rPr>
          <w:rFonts w:ascii="Times New Roman" w:eastAsiaTheme="minorEastAsia" w:hAnsi="Times New Roman" w:cs="Times New Roman"/>
          <w:b/>
          <w:sz w:val="44"/>
          <w:szCs w:val="36"/>
        </w:rPr>
        <w:t>應變體系規劃</w:t>
      </w:r>
      <w:r w:rsidR="002B58F7" w:rsidRPr="00B72629">
        <w:rPr>
          <w:rFonts w:ascii="Times New Roman" w:eastAsiaTheme="minorEastAsia" w:hAnsi="Times New Roman" w:cs="Times New Roman"/>
          <w:b/>
          <w:sz w:val="44"/>
          <w:szCs w:val="36"/>
        </w:rPr>
        <w:t>及</w:t>
      </w:r>
      <w:r w:rsidR="004534D3" w:rsidRPr="00B72629">
        <w:rPr>
          <w:rFonts w:ascii="Times New Roman" w:eastAsiaTheme="minorEastAsia" w:hAnsi="Times New Roman" w:cs="Times New Roman"/>
          <w:b/>
          <w:sz w:val="44"/>
          <w:szCs w:val="36"/>
        </w:rPr>
        <w:t>執法作為</w:t>
      </w:r>
      <w:r w:rsidR="00764FB8" w:rsidRPr="00B72629">
        <w:rPr>
          <w:rFonts w:ascii="Times New Roman" w:eastAsiaTheme="minorEastAsia" w:hAnsi="Times New Roman" w:cs="Times New Roman"/>
          <w:b/>
          <w:sz w:val="44"/>
          <w:szCs w:val="36"/>
        </w:rPr>
        <w:t>之</w:t>
      </w:r>
      <w:r w:rsidR="004534D3" w:rsidRPr="00B72629">
        <w:rPr>
          <w:rFonts w:ascii="Times New Roman" w:eastAsiaTheme="minorEastAsia" w:hAnsi="Times New Roman" w:cs="Times New Roman"/>
          <w:b/>
          <w:sz w:val="44"/>
          <w:szCs w:val="36"/>
        </w:rPr>
        <w:t>問題</w:t>
      </w:r>
      <w:r w:rsidR="00764FB8" w:rsidRPr="00B72629">
        <w:rPr>
          <w:rFonts w:ascii="Times New Roman" w:eastAsiaTheme="minorEastAsia" w:hAnsi="Times New Roman" w:cs="Times New Roman"/>
          <w:b/>
          <w:sz w:val="44"/>
          <w:szCs w:val="36"/>
        </w:rPr>
        <w:t>與對策</w:t>
      </w:r>
    </w:p>
    <w:p w14:paraId="3930E095" w14:textId="2E05D5BF" w:rsidR="00883786" w:rsidRPr="004E6CDA" w:rsidRDefault="00883786" w:rsidP="0024629A">
      <w:pPr>
        <w:pStyle w:val="Web"/>
        <w:spacing w:before="0" w:beforeAutospacing="0" w:after="0" w:afterAutospacing="0" w:line="0" w:lineRule="atLeast"/>
        <w:jc w:val="center"/>
        <w:rPr>
          <w:rFonts w:ascii="Times New Roman" w:eastAsiaTheme="minorEastAsia" w:hAnsi="Times New Roman" w:cs="Times New Roman"/>
          <w:b/>
          <w:sz w:val="36"/>
          <w:szCs w:val="36"/>
        </w:rPr>
      </w:pPr>
    </w:p>
    <w:p w14:paraId="4F544EFF" w14:textId="7348B9E1" w:rsidR="00B43F9B" w:rsidRPr="00B72629" w:rsidRDefault="00B43F9B" w:rsidP="0024629A">
      <w:pPr>
        <w:pStyle w:val="Web"/>
        <w:spacing w:before="0" w:beforeAutospacing="0" w:after="0" w:afterAutospacing="0" w:line="0" w:lineRule="atLeast"/>
        <w:jc w:val="center"/>
        <w:rPr>
          <w:rFonts w:ascii="Times New Roman" w:eastAsiaTheme="minorEastAsia" w:hAnsi="Times New Roman" w:cs="Times New Roman"/>
          <w:b/>
          <w:sz w:val="32"/>
        </w:rPr>
      </w:pPr>
      <w:r w:rsidRPr="00B72629">
        <w:rPr>
          <w:rFonts w:ascii="Times New Roman" w:eastAsiaTheme="minorEastAsia" w:hAnsi="Times New Roman" w:cs="Times New Roman"/>
          <w:b/>
          <w:sz w:val="40"/>
          <w:szCs w:val="32"/>
        </w:rPr>
        <w:t>A Study on the</w:t>
      </w:r>
      <w:r w:rsidR="008E7274" w:rsidRPr="00B72629">
        <w:rPr>
          <w:rFonts w:ascii="Times New Roman" w:eastAsiaTheme="minorEastAsia" w:hAnsi="Times New Roman" w:cs="Times New Roman"/>
          <w:b/>
          <w:sz w:val="40"/>
          <w:szCs w:val="32"/>
        </w:rPr>
        <w:t xml:space="preserve"> Response</w:t>
      </w:r>
      <w:r w:rsidR="00805251" w:rsidRPr="00B72629">
        <w:rPr>
          <w:rFonts w:ascii="Times New Roman" w:eastAsiaTheme="minorEastAsia" w:hAnsi="Times New Roman" w:cs="Times New Roman"/>
          <w:b/>
          <w:sz w:val="40"/>
          <w:szCs w:val="32"/>
        </w:rPr>
        <w:t xml:space="preserve"> Mechanism</w:t>
      </w:r>
      <w:r w:rsidR="008E7274" w:rsidRPr="00B72629">
        <w:rPr>
          <w:rFonts w:ascii="Times New Roman" w:eastAsiaTheme="minorEastAsia" w:hAnsi="Times New Roman" w:cs="Times New Roman"/>
          <w:b/>
          <w:sz w:val="40"/>
          <w:szCs w:val="32"/>
        </w:rPr>
        <w:t xml:space="preserve"> </w:t>
      </w:r>
      <w:r w:rsidRPr="00B72629">
        <w:rPr>
          <w:rFonts w:ascii="Times New Roman" w:eastAsiaTheme="minorEastAsia" w:hAnsi="Times New Roman" w:cs="Times New Roman"/>
          <w:b/>
          <w:sz w:val="40"/>
          <w:szCs w:val="32"/>
        </w:rPr>
        <w:t xml:space="preserve">and </w:t>
      </w:r>
      <w:r w:rsidR="00A31065" w:rsidRPr="00B72629">
        <w:rPr>
          <w:rFonts w:ascii="Times New Roman" w:eastAsiaTheme="minorEastAsia" w:hAnsi="Times New Roman" w:cs="Times New Roman"/>
          <w:b/>
          <w:sz w:val="40"/>
          <w:szCs w:val="32"/>
        </w:rPr>
        <w:t xml:space="preserve">the </w:t>
      </w:r>
      <w:r w:rsidRPr="00B72629">
        <w:rPr>
          <w:rFonts w:ascii="Times New Roman" w:eastAsiaTheme="minorEastAsia" w:hAnsi="Times New Roman" w:cs="Times New Roman"/>
          <w:b/>
          <w:sz w:val="40"/>
          <w:szCs w:val="32"/>
        </w:rPr>
        <w:t xml:space="preserve">Law Enforcement Problems </w:t>
      </w:r>
      <w:r w:rsidR="00805251" w:rsidRPr="00B72629">
        <w:rPr>
          <w:rFonts w:ascii="Times New Roman" w:eastAsiaTheme="minorEastAsia" w:hAnsi="Times New Roman" w:cs="Times New Roman"/>
          <w:b/>
          <w:sz w:val="40"/>
          <w:szCs w:val="32"/>
        </w:rPr>
        <w:t xml:space="preserve">and Feasible Strategies </w:t>
      </w:r>
      <w:r w:rsidRPr="00B72629">
        <w:rPr>
          <w:rFonts w:ascii="Times New Roman" w:eastAsiaTheme="minorEastAsia" w:hAnsi="Times New Roman" w:cs="Times New Roman"/>
          <w:b/>
          <w:sz w:val="40"/>
          <w:szCs w:val="32"/>
        </w:rPr>
        <w:t>Under the Influences of the</w:t>
      </w:r>
      <w:r w:rsidR="00805251" w:rsidRPr="00B72629">
        <w:rPr>
          <w:rFonts w:ascii="Times New Roman" w:eastAsiaTheme="minorEastAsia" w:hAnsi="Times New Roman" w:cs="Times New Roman"/>
          <w:b/>
          <w:sz w:val="40"/>
          <w:szCs w:val="32"/>
        </w:rPr>
        <w:t xml:space="preserve"> </w:t>
      </w:r>
      <w:r w:rsidRPr="00B72629">
        <w:rPr>
          <w:rFonts w:ascii="Times New Roman" w:eastAsiaTheme="minorEastAsia" w:hAnsi="Times New Roman" w:cs="Times New Roman"/>
          <w:b/>
          <w:sz w:val="40"/>
          <w:szCs w:val="32"/>
        </w:rPr>
        <w:t>COVID-19 Coronavirus Disease</w:t>
      </w:r>
    </w:p>
    <w:p w14:paraId="4992D55B" w14:textId="77777777" w:rsidR="00A71A3E" w:rsidRPr="004E6CDA" w:rsidRDefault="00764FB8" w:rsidP="0024629A">
      <w:pPr>
        <w:pStyle w:val="Web"/>
        <w:spacing w:before="0" w:beforeAutospacing="0" w:after="0" w:afterAutospacing="0" w:line="0" w:lineRule="atLeast"/>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00994813" w:rsidRPr="004E6CDA">
        <w:rPr>
          <w:rFonts w:ascii="Times New Roman" w:eastAsiaTheme="minorEastAsia" w:hAnsi="Times New Roman" w:cs="Times New Roman"/>
          <w:b/>
          <w:szCs w:val="24"/>
        </w:rPr>
        <w:t xml:space="preserve">            </w:t>
      </w:r>
      <w:r w:rsidR="00A71A3E" w:rsidRPr="004E6CDA">
        <w:rPr>
          <w:rFonts w:ascii="Times New Roman" w:eastAsiaTheme="minorEastAsia" w:hAnsi="Times New Roman" w:cs="Times New Roman"/>
          <w:b/>
          <w:szCs w:val="24"/>
        </w:rPr>
        <w:t xml:space="preserve">        </w:t>
      </w:r>
    </w:p>
    <w:p w14:paraId="210FE026" w14:textId="4C3D0E02" w:rsidR="00764FB8" w:rsidRPr="004E6CDA" w:rsidRDefault="00764FB8" w:rsidP="0024629A">
      <w:pPr>
        <w:pStyle w:val="Web"/>
        <w:spacing w:before="0" w:beforeAutospacing="0" w:after="0" w:afterAutospacing="0" w:line="0" w:lineRule="atLeast"/>
        <w:ind w:firstLineChars="1000" w:firstLine="2402"/>
        <w:rPr>
          <w:rFonts w:ascii="Times New Roman" w:eastAsiaTheme="minorEastAsia" w:hAnsi="Times New Roman" w:cs="Times New Roman"/>
          <w:b/>
          <w:szCs w:val="24"/>
        </w:rPr>
      </w:pPr>
      <w:r w:rsidRPr="004E6CDA">
        <w:rPr>
          <w:rFonts w:ascii="Times New Roman" w:eastAsiaTheme="minorEastAsia" w:hAnsi="Times New Roman" w:cs="Times New Roman"/>
          <w:b/>
          <w:szCs w:val="24"/>
        </w:rPr>
        <w:t>柯雨瑞</w:t>
      </w:r>
      <w:r w:rsidR="00081AE1" w:rsidRPr="004E6CDA">
        <w:rPr>
          <w:rStyle w:val="af2"/>
          <w:rFonts w:ascii="Times New Roman" w:eastAsiaTheme="minorEastAsia" w:hAnsi="Times New Roman" w:cs="Times New Roman"/>
          <w:b/>
          <w:szCs w:val="24"/>
        </w:rPr>
        <w:footnoteReference w:id="1"/>
      </w:r>
      <w:r w:rsidR="00CE27D8" w:rsidRPr="004E6CDA">
        <w:rPr>
          <w:rFonts w:ascii="Times New Roman" w:eastAsiaTheme="minorEastAsia" w:hAnsi="Times New Roman" w:cs="Times New Roman" w:hint="eastAsia"/>
          <w:b/>
          <w:szCs w:val="24"/>
        </w:rPr>
        <w:t xml:space="preserve"> </w:t>
      </w:r>
      <w:r w:rsidR="00BE107C" w:rsidRPr="004E6CDA">
        <w:rPr>
          <w:rFonts w:ascii="Times New Roman" w:eastAsiaTheme="minorEastAsia" w:hAnsi="Times New Roman" w:cs="Times New Roman"/>
          <w:b/>
          <w:szCs w:val="24"/>
        </w:rPr>
        <w:t>Ko, Jui Rey</w:t>
      </w:r>
      <w:r w:rsidR="00A8597A" w:rsidRPr="004E6CDA">
        <w:rPr>
          <w:rFonts w:ascii="Times New Roman" w:eastAsiaTheme="minorEastAsia" w:hAnsi="Times New Roman" w:cs="Times New Roman"/>
          <w:b/>
          <w:szCs w:val="24"/>
        </w:rPr>
        <w:t xml:space="preserve"> </w:t>
      </w:r>
      <w:r w:rsidRPr="004E6CDA">
        <w:rPr>
          <w:rFonts w:ascii="Times New Roman" w:eastAsiaTheme="minorEastAsia" w:hAnsi="Times New Roman" w:cs="Times New Roman"/>
          <w:b/>
          <w:szCs w:val="24"/>
        </w:rPr>
        <w:t xml:space="preserve">  </w:t>
      </w:r>
      <w:r w:rsidR="00250552" w:rsidRPr="004E6CDA">
        <w:rPr>
          <w:rFonts w:ascii="Times New Roman" w:eastAsiaTheme="minorEastAsia" w:hAnsi="Times New Roman" w:cs="Times New Roman"/>
          <w:b/>
          <w:szCs w:val="24"/>
        </w:rPr>
        <w:t>鐘</w:t>
      </w:r>
      <w:r w:rsidRPr="004E6CDA">
        <w:rPr>
          <w:rFonts w:ascii="Times New Roman" w:eastAsiaTheme="minorEastAsia" w:hAnsi="Times New Roman" w:cs="Times New Roman"/>
          <w:b/>
          <w:szCs w:val="24"/>
        </w:rPr>
        <w:t>太宏</w:t>
      </w:r>
      <w:r w:rsidR="00081AE1" w:rsidRPr="004E6CDA">
        <w:rPr>
          <w:rStyle w:val="af2"/>
          <w:rFonts w:ascii="Times New Roman" w:eastAsiaTheme="minorEastAsia" w:hAnsi="Times New Roman" w:cs="Times New Roman"/>
          <w:b/>
          <w:szCs w:val="24"/>
        </w:rPr>
        <w:footnoteReference w:id="2"/>
      </w:r>
      <w:r w:rsidR="00CE27D8" w:rsidRPr="004E6CDA">
        <w:rPr>
          <w:rFonts w:ascii="Times New Roman" w:eastAsiaTheme="minorEastAsia" w:hAnsi="Times New Roman" w:cs="Times New Roman" w:hint="eastAsia"/>
          <w:b/>
          <w:szCs w:val="24"/>
        </w:rPr>
        <w:t xml:space="preserve"> </w:t>
      </w:r>
      <w:r w:rsidR="00E12788" w:rsidRPr="004E6CDA">
        <w:rPr>
          <w:rFonts w:ascii="Times New Roman" w:eastAsiaTheme="minorEastAsia" w:hAnsi="Times New Roman" w:cs="Times New Roman"/>
          <w:b/>
          <w:szCs w:val="24"/>
        </w:rPr>
        <w:t>Chung, Tai Hung</w:t>
      </w:r>
      <w:r w:rsidR="000F0B7F" w:rsidRPr="004E6CDA">
        <w:rPr>
          <w:rFonts w:ascii="Times New Roman" w:eastAsiaTheme="minorEastAsia" w:hAnsi="Times New Roman" w:cs="Times New Roman"/>
          <w:b/>
          <w:szCs w:val="24"/>
        </w:rPr>
        <w:t xml:space="preserve">  </w:t>
      </w:r>
      <w:r w:rsidR="007B2B68" w:rsidRPr="004E6CDA">
        <w:rPr>
          <w:rFonts w:ascii="Times New Roman" w:eastAsiaTheme="minorEastAsia" w:hAnsi="Times New Roman" w:cs="Times New Roman"/>
          <w:b/>
          <w:szCs w:val="24"/>
        </w:rPr>
        <w:t xml:space="preserve">  </w:t>
      </w:r>
    </w:p>
    <w:p w14:paraId="7916CE58" w14:textId="77777777" w:rsidR="00B0345C" w:rsidRPr="004E6CDA" w:rsidRDefault="00B0345C" w:rsidP="0024629A">
      <w:pPr>
        <w:pStyle w:val="Web"/>
        <w:spacing w:before="0" w:beforeAutospacing="0" w:after="0" w:afterAutospacing="0" w:line="0" w:lineRule="atLeast"/>
        <w:rPr>
          <w:rFonts w:ascii="Times New Roman" w:eastAsiaTheme="minorEastAsia" w:hAnsi="Times New Roman" w:cs="Times New Roman"/>
          <w:b/>
          <w:szCs w:val="24"/>
        </w:rPr>
      </w:pPr>
    </w:p>
    <w:p w14:paraId="486BBA7C" w14:textId="4CB08A1D" w:rsidR="00B748D5" w:rsidRPr="004E6CDA" w:rsidRDefault="00E33BF7" w:rsidP="0024629A">
      <w:pPr>
        <w:pStyle w:val="Web"/>
        <w:spacing w:before="0" w:beforeAutospacing="0" w:after="0" w:afterAutospacing="0" w:line="0" w:lineRule="atLeast"/>
        <w:ind w:firstLineChars="1400" w:firstLine="3363"/>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p>
    <w:tbl>
      <w:tblPr>
        <w:tblStyle w:val="af7"/>
        <w:tblW w:w="0" w:type="auto"/>
        <w:tblLook w:val="04A0" w:firstRow="1" w:lastRow="0" w:firstColumn="1" w:lastColumn="0" w:noHBand="0" w:noVBand="1"/>
      </w:tblPr>
      <w:tblGrid>
        <w:gridCol w:w="9736"/>
      </w:tblGrid>
      <w:tr w:rsidR="00467071" w:rsidRPr="004E6CDA" w14:paraId="4F4E0CE6" w14:textId="77777777" w:rsidTr="00536678">
        <w:tc>
          <w:tcPr>
            <w:tcW w:w="9736" w:type="dxa"/>
          </w:tcPr>
          <w:p w14:paraId="293365EA" w14:textId="07790A25" w:rsidR="00536678" w:rsidRPr="004E6CDA" w:rsidRDefault="00536678"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 xml:space="preserve"> </w:t>
            </w:r>
            <w:r w:rsidRPr="004E6CDA">
              <w:rPr>
                <w:rFonts w:ascii="Times New Roman" w:eastAsiaTheme="minorEastAsia" w:hAnsi="Times New Roman" w:cs="Times New Roman"/>
                <w:b/>
                <w:szCs w:val="24"/>
              </w:rPr>
              <w:t xml:space="preserve">                                 </w:t>
            </w:r>
            <w:r w:rsidRPr="004E6CDA">
              <w:rPr>
                <w:rFonts w:ascii="Times New Roman" w:eastAsiaTheme="minorEastAsia" w:hAnsi="Times New Roman" w:cs="Times New Roman"/>
                <w:b/>
                <w:szCs w:val="24"/>
              </w:rPr>
              <w:t>目次</w:t>
            </w:r>
          </w:p>
          <w:p w14:paraId="30214633" w14:textId="77777777" w:rsidR="00AB00A0" w:rsidRPr="004E6CDA" w:rsidRDefault="00AB00A0"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壹、前言</w:t>
            </w:r>
            <w:r w:rsidRPr="004E6CDA">
              <w:rPr>
                <w:rFonts w:ascii="Times New Roman" w:eastAsiaTheme="minorEastAsia" w:hAnsi="Times New Roman" w:cs="Times New Roman" w:hint="eastAsia"/>
                <w:b/>
                <w:szCs w:val="24"/>
              </w:rPr>
              <w:t xml:space="preserve">  </w:t>
            </w:r>
          </w:p>
          <w:p w14:paraId="078ED345" w14:textId="77777777" w:rsidR="00AB00A0" w:rsidRPr="004E6CDA" w:rsidRDefault="00AB00A0"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貳、「因應嚴重特殊傳染性肺炎疫情整備應變計畫」之內容與法律屬性介紹</w:t>
            </w:r>
            <w:r w:rsidRPr="004E6CDA">
              <w:rPr>
                <w:rFonts w:ascii="Times New Roman" w:eastAsiaTheme="minorEastAsia" w:hAnsi="Times New Roman" w:cs="Times New Roman" w:hint="eastAsia"/>
                <w:b/>
                <w:szCs w:val="24"/>
              </w:rPr>
              <w:t xml:space="preserve"> </w:t>
            </w:r>
          </w:p>
          <w:p w14:paraId="0D4BAF26" w14:textId="77777777" w:rsidR="00AB00A0" w:rsidRPr="004E6CDA" w:rsidRDefault="00AB00A0"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參、因應</w:t>
            </w:r>
            <w:r w:rsidRPr="004E6CDA">
              <w:rPr>
                <w:rFonts w:ascii="Times New Roman" w:eastAsiaTheme="minorEastAsia" w:hAnsi="Times New Roman" w:cs="Times New Roman" w:hint="eastAsia"/>
                <w:b/>
                <w:szCs w:val="24"/>
              </w:rPr>
              <w:t>COVID-19</w:t>
            </w:r>
            <w:r w:rsidRPr="004E6CDA">
              <w:rPr>
                <w:rFonts w:ascii="Times New Roman" w:eastAsiaTheme="minorEastAsia" w:hAnsi="Times New Roman" w:cs="Times New Roman" w:hint="eastAsia"/>
                <w:b/>
                <w:szCs w:val="24"/>
              </w:rPr>
              <w:t>疫情影響下之法律應變體系規劃與執法作為之問題</w:t>
            </w:r>
          </w:p>
          <w:p w14:paraId="2B6344D4" w14:textId="4A57ED1D" w:rsidR="00AB00A0" w:rsidRPr="004E6CDA" w:rsidRDefault="00AB00A0"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一、《嚴重特殊傳染性肺炎防治及紓困振興特別條例》第</w:t>
            </w:r>
            <w:r w:rsidRPr="004E6CDA">
              <w:rPr>
                <w:rFonts w:ascii="Times New Roman" w:eastAsiaTheme="minorEastAsia" w:hAnsi="Times New Roman" w:cs="Times New Roman" w:hint="eastAsia"/>
                <w:b/>
                <w:szCs w:val="24"/>
              </w:rPr>
              <w:t>7</w:t>
            </w:r>
            <w:r w:rsidRPr="004E6CDA">
              <w:rPr>
                <w:rFonts w:ascii="Times New Roman" w:eastAsiaTheme="minorEastAsia" w:hAnsi="Times New Roman" w:cs="Times New Roman" w:hint="eastAsia"/>
                <w:b/>
                <w:szCs w:val="24"/>
              </w:rPr>
              <w:t>條之「帝王條款」具有相當大之爭議性</w:t>
            </w:r>
          </w:p>
          <w:p w14:paraId="1A544260" w14:textId="31588EEE"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二</w:t>
            </w:r>
            <w:r w:rsidR="00495177"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「居家隔離」、「居家檢疫」與</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憲法</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第</w:t>
            </w:r>
            <w:r w:rsidRPr="004E6CDA">
              <w:rPr>
                <w:rFonts w:ascii="Times New Roman" w:eastAsiaTheme="minorEastAsia" w:hAnsi="Times New Roman" w:cs="Times New Roman" w:hint="eastAsia"/>
                <w:b/>
                <w:szCs w:val="24"/>
              </w:rPr>
              <w:t>8</w:t>
            </w:r>
            <w:r w:rsidRPr="004E6CDA">
              <w:rPr>
                <w:rFonts w:ascii="Times New Roman" w:eastAsiaTheme="minorEastAsia" w:hAnsi="Times New Roman" w:cs="Times New Roman" w:hint="eastAsia"/>
                <w:b/>
                <w:szCs w:val="24"/>
              </w:rPr>
              <w:t>條人身自由保障之衡平性問題</w:t>
            </w:r>
          </w:p>
          <w:p w14:paraId="2D8309AF" w14:textId="6824A039" w:rsidR="00AB00A0" w:rsidRPr="004E6CDA" w:rsidRDefault="00AB00A0"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三</w:t>
            </w:r>
            <w:r w:rsidR="00495177"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警察機關對於</w:t>
            </w:r>
            <w:r w:rsidRPr="004E6CDA">
              <w:rPr>
                <w:rFonts w:ascii="Times New Roman" w:eastAsiaTheme="minorEastAsia" w:hAnsi="Times New Roman" w:cs="Times New Roman" w:hint="eastAsia"/>
                <w:b/>
                <w:szCs w:val="24"/>
              </w:rPr>
              <w:t>COVID-19</w:t>
            </w:r>
            <w:r w:rsidRPr="004E6CDA">
              <w:rPr>
                <w:rFonts w:ascii="Times New Roman" w:eastAsiaTheme="minorEastAsia" w:hAnsi="Times New Roman" w:cs="Times New Roman" w:hint="eastAsia"/>
                <w:b/>
                <w:szCs w:val="24"/>
              </w:rPr>
              <w:t>網路</w:t>
            </w:r>
            <w:r w:rsidR="007A76B3" w:rsidRPr="004E6CDA">
              <w:rPr>
                <w:rFonts w:ascii="微軟正黑體" w:eastAsia="微軟正黑體" w:hAnsi="微軟正黑體" w:cs="Times New Roman" w:hint="eastAsia"/>
                <w:b/>
                <w:szCs w:val="24"/>
              </w:rPr>
              <w:t>「</w:t>
            </w:r>
            <w:r w:rsidRPr="004E6CDA">
              <w:rPr>
                <w:rFonts w:ascii="Times New Roman" w:eastAsiaTheme="minorEastAsia" w:hAnsi="Times New Roman" w:cs="Times New Roman" w:hint="eastAsia"/>
                <w:b/>
                <w:szCs w:val="24"/>
              </w:rPr>
              <w:t>假訊息</w:t>
            </w:r>
            <w:r w:rsidR="007A76B3" w:rsidRPr="004E6CDA">
              <w:rPr>
                <w:rFonts w:ascii="微軟正黑體" w:eastAsia="微軟正黑體" w:hAnsi="微軟正黑體" w:cs="Times New Roman" w:hint="eastAsia"/>
                <w:b/>
                <w:szCs w:val="24"/>
              </w:rPr>
              <w:t>」</w:t>
            </w:r>
            <w:r w:rsidRPr="004E6CDA">
              <w:rPr>
                <w:rFonts w:ascii="Times New Roman" w:eastAsiaTheme="minorEastAsia" w:hAnsi="Times New Roman" w:cs="Times New Roman" w:hint="eastAsia"/>
                <w:b/>
                <w:szCs w:val="24"/>
              </w:rPr>
              <w:t>之認定過於寬鬆，易侵犯民眾憲法上之言論自由、新聞自由權利</w:t>
            </w:r>
          </w:p>
          <w:p w14:paraId="171749E1" w14:textId="7BC62E57" w:rsidR="00AB00A0" w:rsidRPr="004E6CDA" w:rsidRDefault="00AB00A0"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四</w:t>
            </w:r>
            <w:r w:rsidR="00495177"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關於「電子圍籬智慧追蹤系統」、「電子防疫服務平台系統」之個人資料（如細胞簡訊）之蒐集、調取、運用機制並無明確之法源規定</w:t>
            </w:r>
          </w:p>
          <w:p w14:paraId="737A0544" w14:textId="54874C93"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五</w:t>
            </w:r>
            <w:r w:rsidR="000A01D6"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限制醫護人員、高中職以下師生及相關人員出國之禁令規定涉及違憲之爭議</w:t>
            </w:r>
          </w:p>
          <w:p w14:paraId="2B28FB50" w14:textId="6E7C8BAE" w:rsidR="00AB00A0" w:rsidRPr="004E6CDA" w:rsidRDefault="00AB00A0"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六</w:t>
            </w:r>
            <w:r w:rsidR="000A01D6"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註記並嚴厲管制武漢台胞之返鄉權違反司法院</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大法官釋字第</w:t>
            </w:r>
            <w:r w:rsidRPr="004E6CDA">
              <w:rPr>
                <w:rFonts w:ascii="Times New Roman" w:eastAsiaTheme="minorEastAsia" w:hAnsi="Times New Roman" w:cs="Times New Roman" w:hint="eastAsia"/>
                <w:b/>
                <w:szCs w:val="24"/>
              </w:rPr>
              <w:t>558</w:t>
            </w:r>
            <w:r w:rsidRPr="004E6CDA">
              <w:rPr>
                <w:rFonts w:ascii="Times New Roman" w:eastAsiaTheme="minorEastAsia" w:hAnsi="Times New Roman" w:cs="Times New Roman" w:hint="eastAsia"/>
                <w:b/>
                <w:szCs w:val="24"/>
              </w:rPr>
              <w:t>號解釋</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及相關國際法之規定</w:t>
            </w:r>
          </w:p>
          <w:p w14:paraId="5E3DFE68" w14:textId="3C63E16D" w:rsidR="00AB00A0" w:rsidRPr="004E6CDA" w:rsidRDefault="00AB00A0"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七</w:t>
            </w:r>
            <w:r w:rsidR="000A01D6"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我國「揭弊者保護法草案」尚未正式通過、施行，無法保障防疫「吹哨者」（</w:t>
            </w:r>
            <w:r w:rsidRPr="004E6CDA">
              <w:rPr>
                <w:rFonts w:ascii="Times New Roman" w:eastAsiaTheme="minorEastAsia" w:hAnsi="Times New Roman" w:cs="Times New Roman" w:hint="eastAsia"/>
                <w:b/>
                <w:szCs w:val="24"/>
              </w:rPr>
              <w:t>Whistleblower</w:t>
            </w:r>
            <w:r w:rsidRPr="004E6CDA">
              <w:rPr>
                <w:rFonts w:ascii="Times New Roman" w:eastAsiaTheme="minorEastAsia" w:hAnsi="Times New Roman" w:cs="Times New Roman" w:hint="eastAsia"/>
                <w:b/>
                <w:szCs w:val="24"/>
              </w:rPr>
              <w:t>）之相關人權</w:t>
            </w:r>
          </w:p>
          <w:p w14:paraId="0B55CD87" w14:textId="154E5AA3"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八</w:t>
            </w:r>
            <w:r w:rsidR="00E96E1D"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陸籍子女及陸生的在台受教權利未受到充分保障</w:t>
            </w:r>
          </w:p>
          <w:p w14:paraId="75BA5D2D" w14:textId="76011744"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九</w:t>
            </w:r>
            <w:r w:rsidR="00E96E1D"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陸配回台之返鄉權未獲保障</w:t>
            </w:r>
          </w:p>
          <w:p w14:paraId="09957CD7" w14:textId="13240445" w:rsidR="00AB00A0" w:rsidRPr="004E6CDA" w:rsidRDefault="00E96E1D"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十、</w:t>
            </w:r>
            <w:r w:rsidR="00AB00A0" w:rsidRPr="004E6CDA">
              <w:rPr>
                <w:rFonts w:ascii="Times New Roman" w:eastAsiaTheme="minorEastAsia" w:hAnsi="Times New Roman" w:cs="Times New Roman" w:hint="eastAsia"/>
                <w:b/>
                <w:szCs w:val="24"/>
              </w:rPr>
              <w:t>因應嚴重特殊傳染性肺炎疫情整備應變計畫」之內容缺乏民眾權利遭受侵害時之救濟管道與教示</w:t>
            </w:r>
          </w:p>
          <w:p w14:paraId="46E2F063" w14:textId="0B39B7ED" w:rsidR="00AB00A0" w:rsidRPr="004E6CDA" w:rsidRDefault="00E96E1D"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十一、</w:t>
            </w:r>
            <w:r w:rsidR="00AB00A0" w:rsidRPr="004E6CDA">
              <w:rPr>
                <w:rFonts w:ascii="Times New Roman" w:eastAsiaTheme="minorEastAsia" w:hAnsi="Times New Roman" w:cs="Times New Roman" w:hint="eastAsia"/>
                <w:b/>
                <w:szCs w:val="24"/>
              </w:rPr>
              <w:t>我國將</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稱為武漢肺炎，恐與相關國際法與國內法禁止歧視之規定，相互牴觸</w:t>
            </w:r>
          </w:p>
          <w:p w14:paraId="0B2CED38" w14:textId="1E76EE41" w:rsidR="00AB00A0" w:rsidRPr="004E6CDA" w:rsidRDefault="00E96E1D"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十二、</w:t>
            </w:r>
            <w:r w:rsidR="00AB00A0" w:rsidRPr="004E6CDA">
              <w:rPr>
                <w:rFonts w:ascii="Times New Roman" w:eastAsiaTheme="minorEastAsia" w:hAnsi="Times New Roman" w:cs="Times New Roman" w:hint="eastAsia"/>
                <w:b/>
                <w:szCs w:val="24"/>
              </w:rPr>
              <w:t>「因應嚴重特殊傳染性肺炎疫情整備應變計畫」之內容缺乏我國援助國際社會共同防治</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疫情擴散之合作機制</w:t>
            </w:r>
          </w:p>
          <w:p w14:paraId="55953C5C" w14:textId="66A26B49" w:rsidR="00AB00A0" w:rsidRPr="004E6CDA" w:rsidRDefault="00C32564"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十三、</w:t>
            </w:r>
            <w:r w:rsidR="00AB00A0" w:rsidRPr="004E6CDA">
              <w:rPr>
                <w:rFonts w:ascii="Times New Roman" w:eastAsiaTheme="minorEastAsia" w:hAnsi="Times New Roman" w:cs="Times New Roman" w:hint="eastAsia"/>
                <w:b/>
                <w:szCs w:val="24"/>
              </w:rPr>
              <w:t>「因應嚴重特殊傳染性肺炎疫情整備應變計畫」之內容缺乏我國應積極研發、量產</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疫苗之機制</w:t>
            </w:r>
          </w:p>
          <w:p w14:paraId="21C5503C" w14:textId="1CF95EE3" w:rsidR="00C32564" w:rsidRPr="004E6CDA" w:rsidRDefault="00C32564"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lastRenderedPageBreak/>
              <w:t>十四、</w:t>
            </w:r>
            <w:r w:rsidRPr="004E6CDA">
              <w:rPr>
                <w:rFonts w:ascii="Times New Roman" w:eastAsiaTheme="minorEastAsia" w:hAnsi="Times New Roman" w:cs="Times New Roman" w:hint="eastAsia"/>
                <w:b/>
                <w:szCs w:val="24"/>
              </w:rPr>
              <w:t>《嚴重特殊傳染性肺炎防治及紓困振興特別條例》整體執法成效不佳</w:t>
            </w:r>
          </w:p>
          <w:p w14:paraId="25B9E1D7" w14:textId="10F84F7B" w:rsidR="00785208" w:rsidRPr="004E6CDA" w:rsidRDefault="00785208"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 xml:space="preserve">      </w:t>
            </w:r>
          </w:p>
          <w:p w14:paraId="377B3217" w14:textId="77777777" w:rsidR="00C32564" w:rsidRPr="004E6CDA" w:rsidRDefault="00C32564" w:rsidP="0024629A">
            <w:pPr>
              <w:pStyle w:val="Web"/>
              <w:spacing w:before="0" w:beforeAutospacing="0" w:after="0" w:afterAutospacing="0" w:line="0" w:lineRule="atLeast"/>
              <w:ind w:left="480" w:hangingChars="200" w:hanging="480"/>
              <w:rPr>
                <w:rFonts w:ascii="Times New Roman" w:eastAsiaTheme="minorEastAsia" w:hAnsi="Times New Roman" w:cs="Times New Roman"/>
                <w:b/>
                <w:szCs w:val="24"/>
              </w:rPr>
            </w:pPr>
          </w:p>
          <w:p w14:paraId="5939660B" w14:textId="77777777" w:rsidR="00AB00A0" w:rsidRPr="004E6CDA" w:rsidRDefault="00AB00A0"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肆、因應</w:t>
            </w:r>
            <w:r w:rsidRPr="004E6CDA">
              <w:rPr>
                <w:rFonts w:ascii="Times New Roman" w:eastAsiaTheme="minorEastAsia" w:hAnsi="Times New Roman" w:cs="Times New Roman" w:hint="eastAsia"/>
                <w:b/>
                <w:szCs w:val="24"/>
              </w:rPr>
              <w:t>COVID-19</w:t>
            </w:r>
            <w:r w:rsidRPr="004E6CDA">
              <w:rPr>
                <w:rFonts w:ascii="Times New Roman" w:eastAsiaTheme="minorEastAsia" w:hAnsi="Times New Roman" w:cs="Times New Roman" w:hint="eastAsia"/>
                <w:b/>
                <w:szCs w:val="24"/>
              </w:rPr>
              <w:t>疫情影響下之法律應變體系規劃與調整之可行對策</w:t>
            </w:r>
          </w:p>
          <w:p w14:paraId="21397EEE" w14:textId="78EBAF50" w:rsidR="00AB00A0" w:rsidRPr="004E6CDA" w:rsidRDefault="00AB00A0"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一</w:t>
            </w:r>
            <w:r w:rsidR="00C32564"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「嚴重特殊傳染性肺炎防治及紓困振興特別條例」若干條文之建置，宜符合國會法律保留、法治國原則、明確性原則、比例原則</w:t>
            </w:r>
          </w:p>
          <w:p w14:paraId="35C736F8" w14:textId="7778DC5F" w:rsidR="00AB00A0" w:rsidRPr="004E6CDA" w:rsidRDefault="00AB00A0"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二</w:t>
            </w:r>
            <w:r w:rsidR="00C32564"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「居家隔離」、「居家檢疫」涉及</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憲法</w:t>
            </w:r>
            <w:r w:rsidR="007A76B3" w:rsidRPr="004E6CDA">
              <w:rPr>
                <w:rFonts w:ascii="標楷體" w:eastAsia="標楷體" w:hAnsi="標楷體" w:cs="Times New Roman" w:hint="eastAsia"/>
                <w:b/>
                <w:szCs w:val="24"/>
              </w:rPr>
              <w:t>》</w:t>
            </w:r>
            <w:r w:rsidRPr="004E6CDA">
              <w:rPr>
                <w:rFonts w:ascii="Times New Roman" w:eastAsiaTheme="minorEastAsia" w:hAnsi="Times New Roman" w:cs="Times New Roman" w:hint="eastAsia"/>
                <w:b/>
                <w:szCs w:val="24"/>
              </w:rPr>
              <w:t>第</w:t>
            </w:r>
            <w:r w:rsidRPr="004E6CDA">
              <w:rPr>
                <w:rFonts w:ascii="Times New Roman" w:eastAsiaTheme="minorEastAsia" w:hAnsi="Times New Roman" w:cs="Times New Roman" w:hint="eastAsia"/>
                <w:b/>
                <w:szCs w:val="24"/>
              </w:rPr>
              <w:t>8</w:t>
            </w:r>
            <w:r w:rsidRPr="004E6CDA">
              <w:rPr>
                <w:rFonts w:ascii="Times New Roman" w:eastAsiaTheme="minorEastAsia" w:hAnsi="Times New Roman" w:cs="Times New Roman" w:hint="eastAsia"/>
                <w:b/>
                <w:szCs w:val="24"/>
              </w:rPr>
              <w:t>條人身自由之保障，其認定標準宜嚴謹化、合憲化</w:t>
            </w:r>
          </w:p>
          <w:p w14:paraId="36949F03" w14:textId="68742516"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三</w:t>
            </w:r>
            <w:r w:rsidR="004E1151"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執法機關對於</w:t>
            </w:r>
            <w:r w:rsidRPr="004E6CDA">
              <w:rPr>
                <w:rFonts w:ascii="Times New Roman" w:eastAsiaTheme="minorEastAsia" w:hAnsi="Times New Roman" w:cs="Times New Roman" w:hint="eastAsia"/>
                <w:b/>
                <w:szCs w:val="24"/>
              </w:rPr>
              <w:t>COVID-19</w:t>
            </w:r>
            <w:r w:rsidRPr="004E6CDA">
              <w:rPr>
                <w:rFonts w:ascii="Times New Roman" w:eastAsiaTheme="minorEastAsia" w:hAnsi="Times New Roman" w:cs="Times New Roman" w:hint="eastAsia"/>
                <w:b/>
                <w:szCs w:val="24"/>
              </w:rPr>
              <w:t>之網路</w:t>
            </w:r>
            <w:r w:rsidR="007A76B3" w:rsidRPr="004E6CDA">
              <w:rPr>
                <w:rFonts w:ascii="微軟正黑體" w:eastAsia="微軟正黑體" w:hAnsi="微軟正黑體" w:cs="Times New Roman" w:hint="eastAsia"/>
                <w:b/>
                <w:szCs w:val="24"/>
              </w:rPr>
              <w:t>「</w:t>
            </w:r>
            <w:r w:rsidRPr="004E6CDA">
              <w:rPr>
                <w:rFonts w:ascii="Times New Roman" w:eastAsiaTheme="minorEastAsia" w:hAnsi="Times New Roman" w:cs="Times New Roman" w:hint="eastAsia"/>
                <w:b/>
                <w:szCs w:val="24"/>
              </w:rPr>
              <w:t>假訊息</w:t>
            </w:r>
            <w:r w:rsidR="007A76B3" w:rsidRPr="004E6CDA">
              <w:rPr>
                <w:rFonts w:ascii="微軟正黑體" w:eastAsia="微軟正黑體" w:hAnsi="微軟正黑體" w:cs="Times New Roman" w:hint="eastAsia"/>
                <w:b/>
                <w:szCs w:val="24"/>
              </w:rPr>
              <w:t>」</w:t>
            </w:r>
            <w:r w:rsidRPr="004E6CDA">
              <w:rPr>
                <w:rFonts w:ascii="Times New Roman" w:eastAsiaTheme="minorEastAsia" w:hAnsi="Times New Roman" w:cs="Times New Roman" w:hint="eastAsia"/>
                <w:b/>
                <w:szCs w:val="24"/>
              </w:rPr>
              <w:t>之查緝、認定，宜符合法律之構成要件</w:t>
            </w:r>
          </w:p>
          <w:p w14:paraId="7EA50489" w14:textId="546C2569" w:rsidR="00AB00A0" w:rsidRPr="004E6CDA" w:rsidRDefault="00AB00A0"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四</w:t>
            </w:r>
            <w:r w:rsidR="004E1151"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關於「電子圍籬智慧追蹤系統」、「電子防疫服務平台系統」之個人資料（如細胞簡訊）之蒐集、調取、運用機制宜有相當明確之法源規定</w:t>
            </w:r>
          </w:p>
          <w:p w14:paraId="1BAC02CB" w14:textId="573D7151"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五</w:t>
            </w:r>
            <w:r w:rsidR="004E1151"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限制醫護人員、高中職以下師生及相關人員出國之禁令規定宜符合憲法之要求</w:t>
            </w:r>
          </w:p>
          <w:p w14:paraId="30F3E583" w14:textId="777E3E16"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六</w:t>
            </w:r>
            <w:r w:rsidR="00FD6548"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積極保障武漢台胞之返鄉權、健康權</w:t>
            </w:r>
          </w:p>
          <w:p w14:paraId="204C05B3" w14:textId="5D649DEC" w:rsidR="00AB00A0" w:rsidRPr="004E6CDA" w:rsidRDefault="00AB00A0" w:rsidP="0024629A">
            <w:pPr>
              <w:pStyle w:val="Web"/>
              <w:spacing w:before="0" w:beforeAutospacing="0" w:after="0" w:afterAutospacing="0" w:line="0" w:lineRule="atLeast"/>
              <w:ind w:leftChars="200" w:left="96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七</w:t>
            </w:r>
            <w:r w:rsidR="00FD6548"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我國「揭弊者保護法草案」宜儘速通過、施行，俾利保障防疫「吹哨者」（</w:t>
            </w:r>
            <w:r w:rsidRPr="004E6CDA">
              <w:rPr>
                <w:rFonts w:ascii="Times New Roman" w:eastAsiaTheme="minorEastAsia" w:hAnsi="Times New Roman" w:cs="Times New Roman" w:hint="eastAsia"/>
                <w:b/>
                <w:szCs w:val="24"/>
              </w:rPr>
              <w:t>Whistleblower</w:t>
            </w:r>
            <w:r w:rsidRPr="004E6CDA">
              <w:rPr>
                <w:rFonts w:ascii="Times New Roman" w:eastAsiaTheme="minorEastAsia" w:hAnsi="Times New Roman" w:cs="Times New Roman" w:hint="eastAsia"/>
                <w:b/>
                <w:szCs w:val="24"/>
              </w:rPr>
              <w:t>）之相關人權</w:t>
            </w:r>
          </w:p>
          <w:p w14:paraId="1F8362F8" w14:textId="07178C77"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八</w:t>
            </w:r>
            <w:r w:rsidR="00FD6548"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陸籍子女及陸生的在台受教權利宜受到充分保障</w:t>
            </w:r>
          </w:p>
          <w:p w14:paraId="0E788DC0" w14:textId="73C81644" w:rsidR="00AB00A0" w:rsidRPr="004E6CDA" w:rsidRDefault="00AB00A0"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九</w:t>
            </w:r>
            <w:r w:rsidR="00FD6548" w:rsidRPr="004E6CDA">
              <w:rPr>
                <w:rFonts w:ascii="Times New Roman" w:eastAsiaTheme="minorEastAsia" w:hAnsi="Times New Roman" w:cs="Times New Roman" w:hint="eastAsia"/>
                <w:b/>
                <w:szCs w:val="24"/>
              </w:rPr>
              <w:t>、</w:t>
            </w:r>
            <w:r w:rsidRPr="004E6CDA">
              <w:rPr>
                <w:rFonts w:ascii="Times New Roman" w:eastAsiaTheme="minorEastAsia" w:hAnsi="Times New Roman" w:cs="Times New Roman" w:hint="eastAsia"/>
                <w:b/>
                <w:szCs w:val="24"/>
              </w:rPr>
              <w:t>積極保障陸配回台之返鄉權</w:t>
            </w:r>
            <w:r w:rsidRPr="004E6CDA">
              <w:rPr>
                <w:rFonts w:ascii="Times New Roman" w:eastAsiaTheme="minorEastAsia" w:hAnsi="Times New Roman" w:cs="Times New Roman" w:hint="eastAsia"/>
                <w:b/>
                <w:szCs w:val="24"/>
              </w:rPr>
              <w:t xml:space="preserve">  </w:t>
            </w:r>
          </w:p>
          <w:p w14:paraId="41E2C76E" w14:textId="68F8F78E" w:rsidR="00AB00A0" w:rsidRPr="004E6CDA" w:rsidRDefault="00FD6548"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十、</w:t>
            </w:r>
            <w:r w:rsidR="00AB00A0" w:rsidRPr="004E6CDA">
              <w:rPr>
                <w:rFonts w:ascii="Times New Roman" w:eastAsiaTheme="minorEastAsia" w:hAnsi="Times New Roman" w:cs="Times New Roman" w:hint="eastAsia"/>
                <w:b/>
                <w:szCs w:val="24"/>
              </w:rPr>
              <w:t>「因應嚴重特殊傳染性肺炎疫情整備應變計畫」之內容宜建置民眾權利遭受侵害時之救濟管道與教示</w:t>
            </w:r>
          </w:p>
          <w:p w14:paraId="3409A825" w14:textId="6469BB1A" w:rsidR="00AB00A0" w:rsidRPr="004E6CDA" w:rsidRDefault="00C97F0D" w:rsidP="0024629A">
            <w:pPr>
              <w:pStyle w:val="Web"/>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十一、</w:t>
            </w:r>
            <w:r w:rsidR="00AB00A0" w:rsidRPr="004E6CDA">
              <w:rPr>
                <w:rFonts w:ascii="Times New Roman" w:eastAsiaTheme="minorEastAsia" w:hAnsi="Times New Roman" w:cs="Times New Roman" w:hint="eastAsia"/>
                <w:b/>
                <w:szCs w:val="24"/>
              </w:rPr>
              <w:t>我國宜確實遵守國際法與國內法禁止歧視之規定，並將</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正名化</w:t>
            </w:r>
          </w:p>
          <w:p w14:paraId="3D9E0A77" w14:textId="3A2A1353" w:rsidR="00A57229" w:rsidRPr="004E6CDA" w:rsidRDefault="00C97F0D" w:rsidP="0024629A">
            <w:pPr>
              <w:pStyle w:val="Web"/>
              <w:spacing w:before="0" w:beforeAutospacing="0" w:after="0" w:afterAutospacing="0" w:line="0" w:lineRule="atLeast"/>
              <w:ind w:leftChars="200" w:left="120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十二、</w:t>
            </w:r>
            <w:r w:rsidR="00AB00A0" w:rsidRPr="004E6CDA">
              <w:rPr>
                <w:rFonts w:ascii="Times New Roman" w:eastAsiaTheme="minorEastAsia" w:hAnsi="Times New Roman" w:cs="Times New Roman" w:hint="eastAsia"/>
                <w:b/>
                <w:szCs w:val="24"/>
              </w:rPr>
              <w:t>「因應嚴重特殊傳染性肺炎疫情整備應變計畫」之內容宜建置我國援助國際社會共同防治</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疫情擴散之合作機制</w:t>
            </w:r>
          </w:p>
          <w:p w14:paraId="7E02B01D" w14:textId="7533F27F" w:rsidR="00AB00A0" w:rsidRPr="004E6CDA" w:rsidRDefault="00C97F0D" w:rsidP="0024629A">
            <w:pPr>
              <w:pStyle w:val="Web"/>
              <w:spacing w:before="0" w:beforeAutospacing="0" w:after="0" w:afterAutospacing="0" w:line="0" w:lineRule="atLeast"/>
              <w:ind w:leftChars="200" w:left="1441" w:hangingChars="400" w:hanging="96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十三、</w:t>
            </w:r>
            <w:r w:rsidR="00AB00A0" w:rsidRPr="004E6CDA">
              <w:rPr>
                <w:rFonts w:ascii="Times New Roman" w:eastAsiaTheme="minorEastAsia" w:hAnsi="Times New Roman" w:cs="Times New Roman" w:hint="eastAsia"/>
                <w:b/>
                <w:szCs w:val="24"/>
              </w:rPr>
              <w:t>「因應嚴重特殊傳染性肺炎疫情整備應變計畫」之內容宜積極建置研發、量產</w:t>
            </w:r>
            <w:r w:rsidR="00AB00A0" w:rsidRPr="004E6CDA">
              <w:rPr>
                <w:rFonts w:ascii="Times New Roman" w:eastAsiaTheme="minorEastAsia" w:hAnsi="Times New Roman" w:cs="Times New Roman" w:hint="eastAsia"/>
                <w:b/>
                <w:szCs w:val="24"/>
              </w:rPr>
              <w:t>COVID-19</w:t>
            </w:r>
            <w:r w:rsidR="00AB00A0" w:rsidRPr="004E6CDA">
              <w:rPr>
                <w:rFonts w:ascii="Times New Roman" w:eastAsiaTheme="minorEastAsia" w:hAnsi="Times New Roman" w:cs="Times New Roman" w:hint="eastAsia"/>
                <w:b/>
                <w:szCs w:val="24"/>
              </w:rPr>
              <w:t>疫苗之機制</w:t>
            </w:r>
          </w:p>
          <w:p w14:paraId="64EAE693" w14:textId="4A4B940B" w:rsidR="00C97F0D" w:rsidRPr="004E6CDA" w:rsidRDefault="00C97F0D" w:rsidP="0024629A">
            <w:pPr>
              <w:pStyle w:val="Web"/>
              <w:spacing w:before="0" w:beforeAutospacing="0" w:after="0" w:afterAutospacing="0" w:line="0" w:lineRule="atLeast"/>
              <w:ind w:leftChars="200" w:left="1441" w:hangingChars="400" w:hanging="961"/>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十四、宜大幅提升</w:t>
            </w:r>
            <w:r w:rsidRPr="004E6CDA">
              <w:rPr>
                <w:rFonts w:ascii="Times New Roman" w:eastAsiaTheme="minorEastAsia" w:hAnsi="Times New Roman" w:cs="Times New Roman" w:hint="eastAsia"/>
                <w:b/>
                <w:szCs w:val="24"/>
              </w:rPr>
              <w:t>《嚴重特殊傳染性肺炎防治及紓困振興特別條例》整體執法之實際成效</w:t>
            </w:r>
          </w:p>
          <w:p w14:paraId="21C9A1B9" w14:textId="0DF9ED3C" w:rsidR="00536678" w:rsidRPr="004E6CDA" w:rsidRDefault="009668A0"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lang w:bidi="ar-SA"/>
              </w:rPr>
              <w:t>伍、結論</w:t>
            </w:r>
            <w:r w:rsidRPr="004E6CDA">
              <w:rPr>
                <w:rFonts w:ascii="Times New Roman" w:eastAsiaTheme="minorEastAsia" w:hAnsi="Times New Roman" w:cs="Times New Roman" w:hint="eastAsia"/>
                <w:b/>
                <w:szCs w:val="24"/>
                <w:lang w:bidi="ar-SA"/>
              </w:rPr>
              <w:t>與建議</w:t>
            </w:r>
          </w:p>
        </w:tc>
      </w:tr>
    </w:tbl>
    <w:p w14:paraId="3E7ABEE0" w14:textId="1A66698D" w:rsidR="00536678" w:rsidRPr="004E6CDA" w:rsidRDefault="00536678" w:rsidP="0024629A">
      <w:pPr>
        <w:pStyle w:val="Web"/>
        <w:spacing w:before="0" w:beforeAutospacing="0" w:after="0" w:afterAutospacing="0" w:line="0" w:lineRule="atLeast"/>
        <w:ind w:firstLineChars="1400" w:firstLine="3363"/>
        <w:rPr>
          <w:rFonts w:ascii="Times New Roman" w:eastAsiaTheme="minorEastAsia" w:hAnsi="Times New Roman" w:cs="Times New Roman"/>
          <w:b/>
          <w:szCs w:val="24"/>
        </w:rPr>
      </w:pPr>
    </w:p>
    <w:p w14:paraId="65EC1545" w14:textId="77777777" w:rsidR="009668A0" w:rsidRPr="004E6CDA" w:rsidRDefault="009668A0" w:rsidP="0024629A">
      <w:pPr>
        <w:pStyle w:val="Web"/>
        <w:spacing w:before="0" w:beforeAutospacing="0" w:after="0" w:afterAutospacing="0" w:line="0" w:lineRule="atLeast"/>
        <w:ind w:firstLineChars="1400" w:firstLine="3363"/>
        <w:rPr>
          <w:rFonts w:ascii="Times New Roman" w:eastAsiaTheme="minorEastAsia" w:hAnsi="Times New Roman" w:cs="Times New Roman"/>
          <w:b/>
          <w:szCs w:val="24"/>
        </w:rPr>
      </w:pPr>
    </w:p>
    <w:p w14:paraId="02A4B898" w14:textId="19A7D9C8" w:rsidR="00CE27D8" w:rsidRPr="004E6CDA" w:rsidRDefault="00CE27D8" w:rsidP="0024629A">
      <w:pPr>
        <w:pStyle w:val="Web"/>
        <w:pBdr>
          <w:top w:val="single" w:sz="4" w:space="1" w:color="auto"/>
          <w:left w:val="single" w:sz="4" w:space="4" w:color="auto"/>
          <w:bottom w:val="single" w:sz="4" w:space="0" w:color="auto"/>
          <w:right w:val="single" w:sz="4" w:space="4" w:color="auto"/>
        </w:pBdr>
        <w:spacing w:before="0" w:beforeAutospacing="0" w:after="0" w:afterAutospacing="0" w:line="0" w:lineRule="atLeast"/>
        <w:ind w:firstLineChars="200" w:firstLine="480"/>
        <w:jc w:val="both"/>
        <w:rPr>
          <w:rFonts w:ascii="Times New Roman" w:eastAsiaTheme="minorEastAsia" w:hAnsi="Times New Roman" w:cs="Times New Roman"/>
          <w:b/>
          <w:szCs w:val="24"/>
          <w:shd w:val="clear" w:color="auto" w:fill="FFFFFF"/>
        </w:rPr>
      </w:pPr>
      <w:r w:rsidRPr="004E6CDA">
        <w:rPr>
          <w:rFonts w:ascii="Times New Roman" w:eastAsiaTheme="minorEastAsia" w:hAnsi="Times New Roman" w:cs="Times New Roman" w:hint="eastAsia"/>
          <w:b/>
          <w:szCs w:val="24"/>
          <w:shd w:val="clear" w:color="auto" w:fill="FFFFFF"/>
        </w:rPr>
        <w:t xml:space="preserve">                                </w:t>
      </w:r>
      <w:r w:rsidRPr="004E6CDA">
        <w:rPr>
          <w:rFonts w:ascii="Times New Roman" w:eastAsiaTheme="minorEastAsia" w:hAnsi="Times New Roman" w:cs="Times New Roman"/>
          <w:b/>
          <w:szCs w:val="24"/>
        </w:rPr>
        <w:t>中文摘要</w:t>
      </w:r>
    </w:p>
    <w:p w14:paraId="67DE0EAC" w14:textId="4538C53C" w:rsidR="00B748D5" w:rsidRPr="004E6CDA" w:rsidRDefault="00E04AA3" w:rsidP="0024629A">
      <w:pPr>
        <w:pStyle w:val="Web"/>
        <w:pBdr>
          <w:top w:val="single" w:sz="4" w:space="1" w:color="auto"/>
          <w:left w:val="single" w:sz="4" w:space="4" w:color="auto"/>
          <w:bottom w:val="single" w:sz="4" w:space="0" w:color="auto"/>
          <w:right w:val="single" w:sz="4" w:space="4" w:color="auto"/>
        </w:pBdr>
        <w:spacing w:before="0" w:beforeAutospacing="0" w:after="0" w:afterAutospacing="0" w:line="0" w:lineRule="atLeast"/>
        <w:ind w:firstLineChars="200" w:firstLine="480"/>
        <w:jc w:val="both"/>
        <w:rPr>
          <w:rFonts w:ascii="Times New Roman" w:eastAsiaTheme="minorEastAsia" w:hAnsi="Times New Roman" w:cs="Times New Roman"/>
          <w:b/>
          <w:szCs w:val="24"/>
          <w:shd w:val="clear" w:color="auto" w:fill="FFFFFF"/>
        </w:rPr>
      </w:pPr>
      <w:r w:rsidRPr="004E6CDA">
        <w:rPr>
          <w:rFonts w:ascii="Times New Roman" w:eastAsiaTheme="minorEastAsia" w:hAnsi="Times New Roman" w:cs="Times New Roman"/>
          <w:b/>
          <w:szCs w:val="24"/>
          <w:shd w:val="clear" w:color="auto" w:fill="FFFFFF"/>
        </w:rPr>
        <w:t>自從新型冠狀肺炎</w:t>
      </w:r>
      <w:r w:rsidRPr="004E6CDA">
        <w:rPr>
          <w:rFonts w:ascii="Times New Roman" w:eastAsiaTheme="minorEastAsia" w:hAnsi="Times New Roman" w:cs="Times New Roman"/>
          <w:b/>
          <w:szCs w:val="24"/>
          <w:shd w:val="clear" w:color="auto" w:fill="FFFFFF"/>
        </w:rPr>
        <w:t>(COVID-19)</w:t>
      </w:r>
      <w:r w:rsidRPr="004E6CDA">
        <w:rPr>
          <w:rFonts w:ascii="Times New Roman" w:eastAsiaTheme="minorEastAsia" w:hAnsi="Times New Roman" w:cs="Times New Roman"/>
          <w:b/>
          <w:szCs w:val="24"/>
          <w:shd w:val="clear" w:color="auto" w:fill="FFFFFF"/>
        </w:rPr>
        <w:t>最早於</w:t>
      </w:r>
      <w:r w:rsidRPr="004E6CDA">
        <w:rPr>
          <w:rFonts w:ascii="Times New Roman" w:eastAsiaTheme="minorEastAsia" w:hAnsi="Times New Roman" w:cs="Times New Roman"/>
          <w:b/>
          <w:szCs w:val="24"/>
          <w:shd w:val="clear" w:color="auto" w:fill="FFFFFF"/>
        </w:rPr>
        <w:t>2019</w:t>
      </w:r>
      <w:r w:rsidRPr="004E6CDA">
        <w:rPr>
          <w:rFonts w:ascii="Times New Roman" w:eastAsiaTheme="minorEastAsia" w:hAnsi="Times New Roman" w:cs="Times New Roman"/>
          <w:b/>
          <w:szCs w:val="24"/>
          <w:shd w:val="clear" w:color="auto" w:fill="FFFFFF"/>
        </w:rPr>
        <w:t>年</w:t>
      </w:r>
      <w:r w:rsidRPr="004E6CDA">
        <w:rPr>
          <w:rFonts w:ascii="Times New Roman" w:eastAsiaTheme="minorEastAsia" w:hAnsi="Times New Roman" w:cs="Times New Roman"/>
          <w:b/>
          <w:szCs w:val="24"/>
          <w:shd w:val="clear" w:color="auto" w:fill="FFFFFF"/>
        </w:rPr>
        <w:t>12</w:t>
      </w:r>
      <w:r w:rsidRPr="004E6CDA">
        <w:rPr>
          <w:rFonts w:ascii="Times New Roman" w:eastAsiaTheme="minorEastAsia" w:hAnsi="Times New Roman" w:cs="Times New Roman"/>
          <w:b/>
          <w:szCs w:val="24"/>
          <w:shd w:val="clear" w:color="auto" w:fill="FFFFFF"/>
        </w:rPr>
        <w:t>月在中國湖北省武漢市被發現至今</w:t>
      </w:r>
      <w:r w:rsidR="00003BC5" w:rsidRPr="004E6CDA">
        <w:rPr>
          <w:rFonts w:ascii="Times New Roman" w:eastAsiaTheme="minorEastAsia" w:hAnsi="Times New Roman" w:cs="Times New Roman"/>
          <w:b/>
          <w:szCs w:val="24"/>
          <w:shd w:val="clear" w:color="auto" w:fill="FFFFFF"/>
        </w:rPr>
        <w:t>已超過</w:t>
      </w:r>
      <w:r w:rsidR="007A76B3" w:rsidRPr="004E6CDA">
        <w:rPr>
          <w:rFonts w:ascii="Times New Roman" w:eastAsiaTheme="minorEastAsia" w:hAnsi="Times New Roman" w:cs="Times New Roman" w:hint="eastAsia"/>
          <w:b/>
          <w:szCs w:val="24"/>
          <w:shd w:val="clear" w:color="auto" w:fill="FFFFFF"/>
        </w:rPr>
        <w:t>二</w:t>
      </w:r>
      <w:r w:rsidR="00003BC5" w:rsidRPr="004E6CDA">
        <w:rPr>
          <w:rFonts w:ascii="Times New Roman" w:eastAsiaTheme="minorEastAsia" w:hAnsi="Times New Roman" w:cs="Times New Roman"/>
          <w:b/>
          <w:szCs w:val="24"/>
          <w:shd w:val="clear" w:color="auto" w:fill="FFFFFF"/>
        </w:rPr>
        <w:t>年多且尚未有減緩的趨向</w:t>
      </w:r>
      <w:r w:rsidRPr="004E6CDA">
        <w:rPr>
          <w:rFonts w:ascii="Times New Roman" w:eastAsiaTheme="minorEastAsia" w:hAnsi="Times New Roman" w:cs="Times New Roman"/>
          <w:b/>
          <w:szCs w:val="24"/>
          <w:shd w:val="clear" w:color="auto" w:fill="FFFFFF"/>
        </w:rPr>
        <w:t>，</w:t>
      </w:r>
      <w:r w:rsidR="00003BC5" w:rsidRPr="004E6CDA">
        <w:rPr>
          <w:rFonts w:ascii="Times New Roman" w:eastAsiaTheme="minorEastAsia" w:hAnsi="Times New Roman" w:cs="Times New Roman"/>
          <w:b/>
          <w:szCs w:val="24"/>
          <w:shd w:val="clear" w:color="auto" w:fill="FFFFFF"/>
        </w:rPr>
        <w:t>其</w:t>
      </w:r>
      <w:r w:rsidRPr="004E6CDA">
        <w:rPr>
          <w:rFonts w:ascii="Times New Roman" w:eastAsiaTheme="minorEastAsia" w:hAnsi="Times New Roman" w:cs="Times New Roman"/>
          <w:b/>
          <w:szCs w:val="24"/>
          <w:shd w:val="clear" w:color="auto" w:fill="FFFFFF"/>
        </w:rPr>
        <w:t>迅速</w:t>
      </w:r>
      <w:r w:rsidR="00B10200" w:rsidRPr="004E6CDA">
        <w:rPr>
          <w:rFonts w:ascii="Times New Roman" w:eastAsiaTheme="minorEastAsia" w:hAnsi="Times New Roman" w:cs="Times New Roman"/>
          <w:b/>
          <w:szCs w:val="24"/>
          <w:shd w:val="clear" w:color="auto" w:fill="FFFFFF"/>
        </w:rPr>
        <w:t>在</w:t>
      </w:r>
      <w:r w:rsidRPr="004E6CDA">
        <w:rPr>
          <w:rFonts w:ascii="Times New Roman" w:eastAsiaTheme="minorEastAsia" w:hAnsi="Times New Roman" w:cs="Times New Roman"/>
          <w:b/>
          <w:szCs w:val="24"/>
          <w:shd w:val="clear" w:color="auto" w:fill="FFFFFF"/>
        </w:rPr>
        <w:t>全球多國</w:t>
      </w:r>
      <w:r w:rsidR="00B10200" w:rsidRPr="004E6CDA">
        <w:rPr>
          <w:rFonts w:ascii="Times New Roman" w:eastAsiaTheme="minorEastAsia" w:hAnsi="Times New Roman" w:cs="Times New Roman"/>
          <w:b/>
          <w:szCs w:val="24"/>
          <w:shd w:val="clear" w:color="auto" w:fill="FFFFFF"/>
        </w:rPr>
        <w:t>擴散</w:t>
      </w:r>
      <w:r w:rsidR="00003BC5" w:rsidRPr="004E6CDA">
        <w:rPr>
          <w:rFonts w:ascii="Times New Roman" w:eastAsiaTheme="minorEastAsia" w:hAnsi="Times New Roman" w:cs="Times New Roman"/>
          <w:b/>
          <w:szCs w:val="24"/>
          <w:shd w:val="clear" w:color="auto" w:fill="FFFFFF"/>
        </w:rPr>
        <w:t>而</w:t>
      </w:r>
      <w:r w:rsidRPr="004E6CDA">
        <w:rPr>
          <w:rFonts w:ascii="Times New Roman" w:eastAsiaTheme="minorEastAsia" w:hAnsi="Times New Roman" w:cs="Times New Roman"/>
          <w:b/>
          <w:szCs w:val="24"/>
          <w:shd w:val="clear" w:color="auto" w:fill="FFFFFF"/>
        </w:rPr>
        <w:t>逐漸變成一場全球性</w:t>
      </w:r>
      <w:r w:rsidR="00B10200" w:rsidRPr="004E6CDA">
        <w:rPr>
          <w:rFonts w:ascii="Times New Roman" w:eastAsiaTheme="minorEastAsia" w:hAnsi="Times New Roman" w:cs="Times New Roman"/>
          <w:b/>
          <w:szCs w:val="24"/>
          <w:shd w:val="clear" w:color="auto" w:fill="FFFFFF"/>
        </w:rPr>
        <w:t>的</w:t>
      </w:r>
      <w:r w:rsidRPr="004E6CDA">
        <w:rPr>
          <w:rFonts w:ascii="Times New Roman" w:eastAsiaTheme="minorEastAsia" w:hAnsi="Times New Roman" w:cs="Times New Roman"/>
          <w:b/>
          <w:szCs w:val="24"/>
          <w:shd w:val="clear" w:color="auto" w:fill="FFFFFF"/>
        </w:rPr>
        <w:t>大</w:t>
      </w:r>
      <w:r w:rsidR="00B10200" w:rsidRPr="004E6CDA">
        <w:rPr>
          <w:rFonts w:ascii="Times New Roman" w:eastAsiaTheme="minorEastAsia" w:hAnsi="Times New Roman" w:cs="Times New Roman"/>
          <w:b/>
          <w:szCs w:val="24"/>
          <w:shd w:val="clear" w:color="auto" w:fill="FFFFFF"/>
        </w:rPr>
        <w:t>災難</w:t>
      </w:r>
      <w:r w:rsidRPr="004E6CDA">
        <w:rPr>
          <w:rFonts w:ascii="Times New Roman" w:eastAsiaTheme="minorEastAsia" w:hAnsi="Times New Roman" w:cs="Times New Roman"/>
          <w:b/>
          <w:szCs w:val="24"/>
          <w:shd w:val="clear" w:color="auto" w:fill="FFFFFF"/>
        </w:rPr>
        <w:t>，</w:t>
      </w:r>
      <w:r w:rsidR="00B10200" w:rsidRPr="004E6CDA">
        <w:rPr>
          <w:rFonts w:ascii="Times New Roman" w:eastAsiaTheme="minorEastAsia" w:hAnsi="Times New Roman" w:cs="Times New Roman"/>
          <w:b/>
          <w:szCs w:val="24"/>
          <w:shd w:val="clear" w:color="auto" w:fill="FFFFFF"/>
        </w:rPr>
        <w:t>目前已造成逾</w:t>
      </w:r>
      <w:r w:rsidR="007A76B3" w:rsidRPr="004E6CDA">
        <w:rPr>
          <w:rFonts w:ascii="Times New Roman" w:eastAsiaTheme="minorEastAsia" w:hAnsi="Times New Roman" w:cs="Times New Roman" w:hint="eastAsia"/>
          <w:b/>
          <w:szCs w:val="24"/>
          <w:shd w:val="clear" w:color="auto" w:fill="FFFFFF"/>
        </w:rPr>
        <w:t>六</w:t>
      </w:r>
      <w:r w:rsidR="00003BC5" w:rsidRPr="004E6CDA">
        <w:rPr>
          <w:rFonts w:ascii="Times New Roman" w:eastAsiaTheme="minorEastAsia" w:hAnsi="Times New Roman" w:cs="Times New Roman"/>
          <w:b/>
          <w:szCs w:val="24"/>
          <w:shd w:val="clear" w:color="auto" w:fill="FFFFFF"/>
        </w:rPr>
        <w:t>億多人的感染</w:t>
      </w:r>
      <w:r w:rsidR="00B10200" w:rsidRPr="004E6CDA">
        <w:rPr>
          <w:rFonts w:ascii="Times New Roman" w:eastAsiaTheme="minorEastAsia" w:hAnsi="Times New Roman" w:cs="Times New Roman"/>
          <w:b/>
          <w:szCs w:val="24"/>
          <w:shd w:val="clear" w:color="auto" w:fill="FFFFFF"/>
        </w:rPr>
        <w:t>，</w:t>
      </w:r>
      <w:r w:rsidR="00063EAE" w:rsidRPr="004E6CDA">
        <w:rPr>
          <w:rFonts w:ascii="Times New Roman" w:eastAsiaTheme="minorEastAsia" w:hAnsi="Times New Roman" w:cs="Times New Roman"/>
          <w:b/>
          <w:szCs w:val="24"/>
          <w:shd w:val="clear" w:color="auto" w:fill="FFFFFF"/>
        </w:rPr>
        <w:t>死亡人數至今已逾</w:t>
      </w:r>
      <w:r w:rsidR="007A76B3" w:rsidRPr="004E6CDA">
        <w:rPr>
          <w:rFonts w:ascii="Times New Roman" w:eastAsiaTheme="minorEastAsia" w:hAnsi="Times New Roman" w:cs="Times New Roman" w:hint="eastAsia"/>
          <w:b/>
          <w:szCs w:val="24"/>
          <w:shd w:val="clear" w:color="auto" w:fill="FFFFFF"/>
        </w:rPr>
        <w:t>65</w:t>
      </w:r>
      <w:r w:rsidR="002E2E27" w:rsidRPr="004E6CDA">
        <w:rPr>
          <w:rFonts w:ascii="Times New Roman" w:eastAsiaTheme="minorEastAsia" w:hAnsi="Times New Roman" w:cs="Times New Roman" w:hint="eastAsia"/>
          <w:b/>
          <w:szCs w:val="24"/>
          <w:shd w:val="clear" w:color="auto" w:fill="FFFFFF"/>
        </w:rPr>
        <w:t>6</w:t>
      </w:r>
      <w:r w:rsidR="00063EAE" w:rsidRPr="004E6CDA">
        <w:rPr>
          <w:rFonts w:ascii="Times New Roman" w:eastAsiaTheme="minorEastAsia" w:hAnsi="Times New Roman" w:cs="Times New Roman"/>
          <w:b/>
          <w:szCs w:val="24"/>
          <w:shd w:val="clear" w:color="auto" w:fill="FFFFFF"/>
        </w:rPr>
        <w:t>萬人，</w:t>
      </w:r>
      <w:r w:rsidR="002E2E27" w:rsidRPr="004E6CDA">
        <w:rPr>
          <w:rFonts w:ascii="Times New Roman" w:eastAsiaTheme="minorEastAsia" w:hAnsi="Times New Roman" w:cs="Times New Roman" w:hint="eastAsia"/>
          <w:b/>
          <w:szCs w:val="24"/>
          <w:shd w:val="clear" w:color="auto" w:fill="FFFFFF"/>
        </w:rPr>
        <w:t>台灣境內肺炎每日累計確診人數已高</w:t>
      </w:r>
      <w:r w:rsidR="002E2E27" w:rsidRPr="004E6CDA">
        <w:rPr>
          <w:rFonts w:ascii="Times New Roman" w:eastAsiaTheme="minorEastAsia" w:hAnsi="Times New Roman" w:cs="Times New Roman" w:hint="eastAsia"/>
          <w:b/>
          <w:szCs w:val="24"/>
          <w:shd w:val="clear" w:color="auto" w:fill="FFFFFF"/>
        </w:rPr>
        <w:t xml:space="preserve"> </w:t>
      </w:r>
      <w:r w:rsidR="002E2E27" w:rsidRPr="004E6CDA">
        <w:rPr>
          <w:rFonts w:ascii="Times New Roman" w:eastAsiaTheme="minorEastAsia" w:hAnsi="Times New Roman" w:cs="Times New Roman" w:hint="eastAsia"/>
          <w:b/>
          <w:szCs w:val="24"/>
          <w:shd w:val="clear" w:color="auto" w:fill="FFFFFF"/>
        </w:rPr>
        <w:t>達</w:t>
      </w:r>
      <w:r w:rsidR="002E2E27" w:rsidRPr="004E6CDA">
        <w:rPr>
          <w:rFonts w:ascii="Times New Roman" w:eastAsiaTheme="minorEastAsia" w:hAnsi="Times New Roman" w:cs="Times New Roman" w:hint="eastAsia"/>
          <w:b/>
          <w:szCs w:val="24"/>
          <w:shd w:val="clear" w:color="auto" w:fill="FFFFFF"/>
        </w:rPr>
        <w:t>705</w:t>
      </w:r>
      <w:r w:rsidR="002E2E27" w:rsidRPr="004E6CDA">
        <w:rPr>
          <w:rFonts w:ascii="Times New Roman" w:eastAsiaTheme="minorEastAsia" w:hAnsi="Times New Roman" w:cs="Times New Roman" w:hint="eastAsia"/>
          <w:b/>
          <w:szCs w:val="24"/>
          <w:shd w:val="clear" w:color="auto" w:fill="FFFFFF"/>
        </w:rPr>
        <w:t>萬人，</w:t>
      </w:r>
      <w:r w:rsidR="00B10200" w:rsidRPr="004E6CDA">
        <w:rPr>
          <w:rFonts w:ascii="Times New Roman" w:eastAsiaTheme="minorEastAsia" w:hAnsi="Times New Roman" w:cs="Times New Roman"/>
          <w:b/>
          <w:szCs w:val="24"/>
          <w:shd w:val="clear" w:color="auto" w:fill="FFFFFF"/>
        </w:rPr>
        <w:t>其已</w:t>
      </w:r>
      <w:r w:rsidRPr="004E6CDA">
        <w:rPr>
          <w:rFonts w:ascii="Times New Roman" w:eastAsiaTheme="minorEastAsia" w:hAnsi="Times New Roman" w:cs="Times New Roman"/>
          <w:b/>
          <w:szCs w:val="24"/>
          <w:shd w:val="clear" w:color="auto" w:fill="FFFFFF"/>
        </w:rPr>
        <w:t>被多個國際組織及傳媒形容為自</w:t>
      </w:r>
      <w:r w:rsidR="00B10200" w:rsidRPr="004E6CDA">
        <w:rPr>
          <w:rFonts w:ascii="Times New Roman" w:eastAsiaTheme="minorEastAsia" w:hAnsi="Times New Roman" w:cs="Times New Roman"/>
          <w:b/>
          <w:szCs w:val="24"/>
          <w:shd w:val="clear" w:color="auto" w:fill="FFFFFF"/>
        </w:rPr>
        <w:t>1945</w:t>
      </w:r>
      <w:r w:rsidR="00B10200" w:rsidRPr="004E6CDA">
        <w:rPr>
          <w:rFonts w:ascii="Times New Roman" w:eastAsiaTheme="minorEastAsia" w:hAnsi="Times New Roman" w:cs="Times New Roman"/>
          <w:b/>
          <w:szCs w:val="24"/>
          <w:shd w:val="clear" w:color="auto" w:fill="FFFFFF"/>
        </w:rPr>
        <w:t>年二次大戰結束</w:t>
      </w:r>
      <w:r w:rsidRPr="004E6CDA">
        <w:rPr>
          <w:rFonts w:ascii="Times New Roman" w:eastAsiaTheme="minorEastAsia" w:hAnsi="Times New Roman" w:cs="Times New Roman"/>
          <w:b/>
          <w:szCs w:val="24"/>
          <w:shd w:val="clear" w:color="auto" w:fill="FFFFFF"/>
        </w:rPr>
        <w:t>以來全球面臨的最嚴峻危機以及史上最嚴重的公共衛生事件</w:t>
      </w:r>
      <w:r w:rsidR="00C46437" w:rsidRPr="004E6CDA">
        <w:rPr>
          <w:rStyle w:val="af2"/>
          <w:rFonts w:ascii="Times New Roman" w:eastAsiaTheme="minorEastAsia" w:hAnsi="Times New Roman" w:cs="Times New Roman"/>
          <w:b/>
          <w:szCs w:val="24"/>
          <w:shd w:val="clear" w:color="auto" w:fill="FFFFFF"/>
        </w:rPr>
        <w:footnoteReference w:id="3"/>
      </w:r>
      <w:r w:rsidRPr="004E6CDA">
        <w:rPr>
          <w:rFonts w:ascii="Times New Roman" w:eastAsiaTheme="minorEastAsia" w:hAnsi="Times New Roman" w:cs="Times New Roman"/>
          <w:b/>
          <w:szCs w:val="24"/>
          <w:shd w:val="clear" w:color="auto" w:fill="FFFFFF"/>
        </w:rPr>
        <w:t>。</w:t>
      </w:r>
    </w:p>
    <w:p w14:paraId="4CE5D558" w14:textId="48E0EF7C" w:rsidR="00720B05" w:rsidRPr="004E6CDA" w:rsidRDefault="00720B05" w:rsidP="0024629A">
      <w:pPr>
        <w:pStyle w:val="Web"/>
        <w:pBdr>
          <w:top w:val="single" w:sz="4" w:space="1" w:color="auto"/>
          <w:left w:val="single" w:sz="4" w:space="4" w:color="auto"/>
          <w:bottom w:val="single" w:sz="4" w:space="0" w:color="auto"/>
          <w:right w:val="single" w:sz="4" w:space="4" w:color="auto"/>
        </w:pBdr>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shd w:val="clear" w:color="auto" w:fill="FFFFFF"/>
        </w:rPr>
        <w:t>我國政府依據過去對抗</w:t>
      </w:r>
      <w:r w:rsidRPr="004E6CDA">
        <w:rPr>
          <w:rFonts w:ascii="Times New Roman" w:eastAsiaTheme="minorEastAsia" w:hAnsi="Times New Roman" w:cs="Times New Roman"/>
          <w:b/>
          <w:szCs w:val="24"/>
          <w:shd w:val="clear" w:color="auto" w:fill="FFFFFF"/>
        </w:rPr>
        <w:t>SARS</w:t>
      </w:r>
      <w:r w:rsidRPr="004E6CDA">
        <w:rPr>
          <w:rFonts w:ascii="Times New Roman" w:eastAsiaTheme="minorEastAsia" w:hAnsi="Times New Roman" w:cs="Times New Roman"/>
          <w:b/>
          <w:szCs w:val="24"/>
          <w:shd w:val="clear" w:color="auto" w:fill="FFFFFF"/>
        </w:rPr>
        <w:t>所付出的慘痛代價與吸取的經驗立即成立中央流行疫情指揮中心，並</w:t>
      </w:r>
      <w:r w:rsidR="00003BC5" w:rsidRPr="004E6CDA">
        <w:rPr>
          <w:rFonts w:ascii="Times New Roman" w:eastAsiaTheme="minorEastAsia" w:hAnsi="Times New Roman" w:cs="Times New Roman"/>
          <w:b/>
          <w:szCs w:val="24"/>
          <w:shd w:val="clear" w:color="auto" w:fill="FFFFFF"/>
        </w:rPr>
        <w:t>指派</w:t>
      </w:r>
      <w:r w:rsidRPr="004E6CDA">
        <w:rPr>
          <w:rFonts w:ascii="Times New Roman" w:eastAsiaTheme="minorEastAsia" w:hAnsi="Times New Roman" w:cs="Times New Roman"/>
          <w:b/>
          <w:szCs w:val="24"/>
          <w:shd w:val="clear" w:color="auto" w:fill="FFFFFF"/>
        </w:rPr>
        <w:t>由衛福部長陳時中為指揮官全權負責跨部會指揮與協調防疫工作，為了讓行政系統運作發揮預期的效</w:t>
      </w:r>
      <w:r w:rsidR="00003BC5" w:rsidRPr="004E6CDA">
        <w:rPr>
          <w:rFonts w:ascii="Times New Roman" w:eastAsiaTheme="minorEastAsia" w:hAnsi="Times New Roman" w:cs="Times New Roman"/>
          <w:b/>
          <w:szCs w:val="24"/>
          <w:shd w:val="clear" w:color="auto" w:fill="FFFFFF"/>
        </w:rPr>
        <w:t>能</w:t>
      </w:r>
      <w:r w:rsidRPr="004E6CDA">
        <w:rPr>
          <w:rFonts w:ascii="Times New Roman" w:eastAsiaTheme="minorEastAsia" w:hAnsi="Times New Roman" w:cs="Times New Roman"/>
          <w:b/>
          <w:szCs w:val="24"/>
          <w:shd w:val="clear" w:color="auto" w:fill="FFFFFF"/>
        </w:rPr>
        <w:t>，</w:t>
      </w:r>
      <w:r w:rsidRPr="004E6CDA">
        <w:rPr>
          <w:rFonts w:ascii="Times New Roman" w:eastAsiaTheme="minorEastAsia" w:hAnsi="Times New Roman" w:cs="Times New Roman"/>
          <w:b/>
          <w:szCs w:val="24"/>
        </w:rPr>
        <w:t>立法院</w:t>
      </w:r>
      <w:r w:rsidR="00BE45F0" w:rsidRPr="004E6CDA">
        <w:rPr>
          <w:rFonts w:ascii="Times New Roman" w:eastAsiaTheme="minorEastAsia" w:hAnsi="Times New Roman" w:cs="Times New Roman"/>
          <w:b/>
          <w:szCs w:val="24"/>
          <w:shd w:val="clear" w:color="auto" w:fill="FFFFFF"/>
        </w:rPr>
        <w:t>於是在</w:t>
      </w:r>
      <w:r w:rsidR="00924D0E" w:rsidRPr="004E6CDA">
        <w:rPr>
          <w:rFonts w:ascii="Times New Roman" w:eastAsiaTheme="minorEastAsia" w:hAnsi="Times New Roman" w:cs="Times New Roman"/>
          <w:b/>
          <w:szCs w:val="24"/>
          <w:shd w:val="clear" w:color="auto" w:fill="FFFFFF"/>
        </w:rPr>
        <w:t>2020</w:t>
      </w:r>
      <w:r w:rsidR="00924D0E" w:rsidRPr="004E6CDA">
        <w:rPr>
          <w:rFonts w:ascii="Times New Roman" w:eastAsiaTheme="minorEastAsia" w:hAnsi="Times New Roman" w:cs="Times New Roman"/>
          <w:b/>
          <w:szCs w:val="24"/>
          <w:shd w:val="clear" w:color="auto" w:fill="FFFFFF"/>
        </w:rPr>
        <w:t>年</w:t>
      </w:r>
      <w:r w:rsidRPr="004E6CDA">
        <w:rPr>
          <w:rFonts w:ascii="Times New Roman" w:eastAsiaTheme="minorEastAsia" w:hAnsi="Times New Roman" w:cs="Times New Roman"/>
          <w:b/>
          <w:szCs w:val="24"/>
        </w:rPr>
        <w:t>2</w:t>
      </w:r>
      <w:r w:rsidRPr="004E6CDA">
        <w:rPr>
          <w:rFonts w:ascii="Times New Roman" w:eastAsiaTheme="minorEastAsia" w:hAnsi="Times New Roman" w:cs="Times New Roman"/>
          <w:b/>
          <w:szCs w:val="24"/>
        </w:rPr>
        <w:t>月</w:t>
      </w:r>
      <w:r w:rsidRPr="004E6CDA">
        <w:rPr>
          <w:rFonts w:ascii="Times New Roman" w:eastAsiaTheme="minorEastAsia" w:hAnsi="Times New Roman" w:cs="Times New Roman"/>
          <w:b/>
          <w:szCs w:val="24"/>
        </w:rPr>
        <w:t>25</w:t>
      </w:r>
      <w:r w:rsidRPr="004E6CDA">
        <w:rPr>
          <w:rFonts w:ascii="Times New Roman" w:eastAsiaTheme="minorEastAsia" w:hAnsi="Times New Roman" w:cs="Times New Roman"/>
          <w:b/>
          <w:szCs w:val="24"/>
        </w:rPr>
        <w:t>日快速三讀通過</w:t>
      </w:r>
      <w:hyperlink r:id="rId8" w:tgtFrame="_blank" w:history="1">
        <w:r w:rsidRPr="004E6CDA">
          <w:rPr>
            <w:rStyle w:val="ac"/>
            <w:rFonts w:ascii="Times New Roman" w:eastAsiaTheme="minorEastAsia" w:hAnsi="Times New Roman" w:cs="Times New Roman"/>
            <w:b/>
            <w:color w:val="auto"/>
            <w:szCs w:val="24"/>
            <w:u w:val="none"/>
          </w:rPr>
          <w:t>《嚴重特殊傳染性肺炎防治及紓困振興特別條例》</w:t>
        </w:r>
      </w:hyperlink>
      <w:r w:rsidRPr="004E6CDA">
        <w:rPr>
          <w:rFonts w:ascii="Times New Roman" w:eastAsiaTheme="minorEastAsia" w:hAnsi="Times New Roman" w:cs="Times New Roman"/>
          <w:b/>
          <w:szCs w:val="24"/>
        </w:rPr>
        <w:t>（以下簡稱《肺炎特別條例》），賦予行政部門全力</w:t>
      </w:r>
      <w:r w:rsidR="00924D0E" w:rsidRPr="004E6CDA">
        <w:rPr>
          <w:rFonts w:ascii="Times New Roman" w:eastAsiaTheme="minorEastAsia" w:hAnsi="Times New Roman" w:cs="Times New Roman"/>
          <w:b/>
          <w:szCs w:val="24"/>
        </w:rPr>
        <w:t>執行</w:t>
      </w:r>
      <w:r w:rsidRPr="004E6CDA">
        <w:rPr>
          <w:rFonts w:ascii="Times New Roman" w:eastAsiaTheme="minorEastAsia" w:hAnsi="Times New Roman" w:cs="Times New Roman"/>
          <w:b/>
          <w:szCs w:val="24"/>
        </w:rPr>
        <w:t>防疫</w:t>
      </w:r>
      <w:r w:rsidR="008309A5" w:rsidRPr="004E6CDA">
        <w:rPr>
          <w:rFonts w:ascii="Times New Roman" w:eastAsiaTheme="minorEastAsia" w:hAnsi="Times New Roman" w:cs="Times New Roman"/>
          <w:b/>
          <w:szCs w:val="24"/>
        </w:rPr>
        <w:t>措施</w:t>
      </w:r>
      <w:r w:rsidRPr="004E6CDA">
        <w:rPr>
          <w:rFonts w:ascii="Times New Roman" w:eastAsiaTheme="minorEastAsia" w:hAnsi="Times New Roman" w:cs="Times New Roman"/>
          <w:b/>
          <w:szCs w:val="24"/>
        </w:rPr>
        <w:t>的法律基礎。</w:t>
      </w:r>
    </w:p>
    <w:p w14:paraId="28366A49" w14:textId="62E53464" w:rsidR="00863FFD" w:rsidRPr="004E6CDA" w:rsidRDefault="00BE45F0" w:rsidP="0024629A">
      <w:pPr>
        <w:pStyle w:val="Web"/>
        <w:pBdr>
          <w:top w:val="single" w:sz="4" w:space="1" w:color="auto"/>
          <w:left w:val="single" w:sz="4" w:space="4" w:color="auto"/>
          <w:bottom w:val="single" w:sz="4" w:space="0" w:color="auto"/>
          <w:right w:val="single" w:sz="4" w:space="4" w:color="auto"/>
        </w:pBdr>
        <w:spacing w:before="0" w:beforeAutospacing="0" w:after="0" w:afterAutospacing="0" w:line="0" w:lineRule="atLeast"/>
        <w:ind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lastRenderedPageBreak/>
        <w:t>然而在全民總動員配合政府</w:t>
      </w:r>
      <w:r w:rsidR="008309A5" w:rsidRPr="004E6CDA">
        <w:rPr>
          <w:rFonts w:ascii="Times New Roman" w:eastAsiaTheme="minorEastAsia" w:hAnsi="Times New Roman" w:cs="Times New Roman"/>
          <w:b/>
          <w:szCs w:val="24"/>
        </w:rPr>
        <w:t>按部就班</w:t>
      </w:r>
      <w:r w:rsidR="006F6BD0" w:rsidRPr="004E6CDA">
        <w:rPr>
          <w:rFonts w:ascii="Times New Roman" w:eastAsiaTheme="minorEastAsia" w:hAnsi="Times New Roman" w:cs="Times New Roman"/>
          <w:b/>
          <w:szCs w:val="24"/>
        </w:rPr>
        <w:t>扎</w:t>
      </w:r>
      <w:r w:rsidRPr="004E6CDA">
        <w:rPr>
          <w:rFonts w:ascii="Times New Roman" w:eastAsiaTheme="minorEastAsia" w:hAnsi="Times New Roman" w:cs="Times New Roman"/>
          <w:b/>
          <w:szCs w:val="24"/>
        </w:rPr>
        <w:t>實做好防疫工作的過程中，依據《肺炎特別條例》所發布的行政</w:t>
      </w:r>
      <w:r w:rsidR="00632708" w:rsidRPr="004E6CDA">
        <w:rPr>
          <w:rFonts w:ascii="Times New Roman" w:eastAsiaTheme="minorEastAsia" w:hAnsi="Times New Roman" w:cs="Times New Roman"/>
          <w:b/>
          <w:szCs w:val="24"/>
        </w:rPr>
        <w:t>授權</w:t>
      </w:r>
      <w:r w:rsidRPr="004E6CDA">
        <w:rPr>
          <w:rFonts w:ascii="Times New Roman" w:eastAsiaTheme="minorEastAsia" w:hAnsi="Times New Roman" w:cs="Times New Roman"/>
          <w:b/>
          <w:szCs w:val="24"/>
        </w:rPr>
        <w:t>命令</w:t>
      </w:r>
      <w:r w:rsidR="00632708" w:rsidRPr="004E6CDA">
        <w:rPr>
          <w:rFonts w:ascii="Times New Roman" w:eastAsiaTheme="minorEastAsia" w:hAnsi="Times New Roman" w:cs="Times New Roman"/>
          <w:b/>
          <w:szCs w:val="24"/>
        </w:rPr>
        <w:t>之分際為何？</w:t>
      </w:r>
      <w:r w:rsidRPr="004E6CDA">
        <w:rPr>
          <w:rFonts w:ascii="Times New Roman" w:eastAsiaTheme="minorEastAsia" w:hAnsi="Times New Roman" w:cs="Times New Roman"/>
          <w:b/>
          <w:szCs w:val="24"/>
        </w:rPr>
        <w:t>抑或是地方與中央政府因應</w:t>
      </w:r>
      <w:r w:rsidR="000D2156" w:rsidRPr="004E6CDA">
        <w:rPr>
          <w:rFonts w:ascii="Times New Roman" w:eastAsiaTheme="minorEastAsia" w:hAnsi="Times New Roman" w:cs="Times New Roman"/>
          <w:b/>
          <w:szCs w:val="24"/>
        </w:rPr>
        <w:t>肺炎</w:t>
      </w:r>
      <w:r w:rsidRPr="004E6CDA">
        <w:rPr>
          <w:rFonts w:ascii="Times New Roman" w:eastAsiaTheme="minorEastAsia" w:hAnsi="Times New Roman" w:cs="Times New Roman"/>
          <w:b/>
          <w:szCs w:val="24"/>
        </w:rPr>
        <w:t>的管制</w:t>
      </w:r>
      <w:r w:rsidR="003E62C1" w:rsidRPr="004E6CDA">
        <w:rPr>
          <w:rFonts w:ascii="Times New Roman" w:eastAsiaTheme="minorEastAsia" w:hAnsi="Times New Roman" w:cs="Times New Roman"/>
          <w:b/>
          <w:szCs w:val="24"/>
        </w:rPr>
        <w:t>措施</w:t>
      </w:r>
      <w:r w:rsidRPr="004E6CDA">
        <w:rPr>
          <w:rFonts w:ascii="Times New Roman" w:eastAsiaTheme="minorEastAsia" w:hAnsi="Times New Roman" w:cs="Times New Roman"/>
          <w:b/>
          <w:szCs w:val="24"/>
        </w:rPr>
        <w:t>裡不斷的出現法律明確性與授權</w:t>
      </w:r>
      <w:r w:rsidR="000D2156" w:rsidRPr="004E6CDA">
        <w:rPr>
          <w:rFonts w:ascii="Times New Roman" w:eastAsiaTheme="minorEastAsia" w:hAnsi="Times New Roman" w:cs="Times New Roman"/>
          <w:b/>
          <w:szCs w:val="24"/>
        </w:rPr>
        <w:t>管制範圍</w:t>
      </w:r>
      <w:r w:rsidRPr="004E6CDA">
        <w:rPr>
          <w:rFonts w:ascii="Times New Roman" w:eastAsiaTheme="minorEastAsia" w:hAnsi="Times New Roman" w:cs="Times New Roman"/>
          <w:b/>
          <w:szCs w:val="24"/>
        </w:rPr>
        <w:t>的爭議，甚至引發是否侵犯《憲法》保障之基本人權的疑慮？</w:t>
      </w:r>
      <w:r w:rsidR="003A1423" w:rsidRPr="004E6CDA">
        <w:rPr>
          <w:rFonts w:ascii="Times New Roman" w:eastAsiaTheme="minorEastAsia" w:hAnsi="Times New Roman" w:cs="Times New Roman"/>
          <w:b/>
          <w:szCs w:val="24"/>
        </w:rPr>
        <w:t>本文將提出目前在防疫的各項舉措中所浮現的法律困境與衝突</w:t>
      </w:r>
      <w:r w:rsidR="00695807" w:rsidRPr="004E6CDA">
        <w:rPr>
          <w:rFonts w:ascii="Times New Roman" w:eastAsiaTheme="minorEastAsia" w:hAnsi="Times New Roman" w:cs="Times New Roman"/>
          <w:b/>
          <w:szCs w:val="24"/>
        </w:rPr>
        <w:t>，</w:t>
      </w:r>
      <w:r w:rsidR="008F0879" w:rsidRPr="004E6CDA">
        <w:rPr>
          <w:rFonts w:ascii="Times New Roman" w:eastAsiaTheme="minorEastAsia" w:hAnsi="Times New Roman" w:cs="Times New Roman"/>
          <w:b/>
          <w:szCs w:val="24"/>
        </w:rPr>
        <w:t>透過文獻探討</w:t>
      </w:r>
      <w:r w:rsidR="0094043F" w:rsidRPr="004E6CDA">
        <w:rPr>
          <w:rStyle w:val="af2"/>
          <w:rFonts w:ascii="Times New Roman" w:eastAsiaTheme="minorEastAsia" w:hAnsi="Times New Roman" w:cs="Times New Roman"/>
          <w:b/>
          <w:szCs w:val="24"/>
        </w:rPr>
        <w:footnoteReference w:id="4"/>
      </w:r>
      <w:r w:rsidR="00AA6A1E" w:rsidRPr="004E6CDA">
        <w:rPr>
          <w:rFonts w:ascii="Times New Roman" w:eastAsiaTheme="minorEastAsia" w:hAnsi="Times New Roman" w:cs="Times New Roman"/>
          <w:b/>
          <w:szCs w:val="24"/>
        </w:rPr>
        <w:t>，彙整相關重要資料</w:t>
      </w:r>
      <w:r w:rsidR="00695807" w:rsidRPr="004E6CDA">
        <w:rPr>
          <w:rFonts w:ascii="Times New Roman" w:eastAsiaTheme="minorEastAsia" w:hAnsi="Times New Roman" w:cs="Times New Roman"/>
          <w:b/>
          <w:szCs w:val="24"/>
        </w:rPr>
        <w:t>，</w:t>
      </w:r>
      <w:r w:rsidR="003E62C1" w:rsidRPr="004E6CDA">
        <w:rPr>
          <w:rFonts w:ascii="Times New Roman" w:eastAsiaTheme="minorEastAsia" w:hAnsi="Times New Roman" w:cs="Times New Roman"/>
          <w:b/>
          <w:szCs w:val="24"/>
        </w:rPr>
        <w:t>進一步</w:t>
      </w:r>
      <w:r w:rsidR="00AA6A1E" w:rsidRPr="004E6CDA">
        <w:rPr>
          <w:rFonts w:ascii="Times New Roman" w:eastAsiaTheme="minorEastAsia" w:hAnsi="Times New Roman" w:cs="Times New Roman"/>
          <w:b/>
          <w:szCs w:val="24"/>
        </w:rPr>
        <w:t>提出</w:t>
      </w:r>
      <w:r w:rsidR="003E62C1" w:rsidRPr="004E6CDA">
        <w:rPr>
          <w:rFonts w:ascii="Times New Roman" w:eastAsiaTheme="minorEastAsia" w:hAnsi="Times New Roman" w:cs="Times New Roman"/>
          <w:b/>
          <w:szCs w:val="24"/>
        </w:rPr>
        <w:t>法律應變體系規劃與執法作為</w:t>
      </w:r>
      <w:r w:rsidR="00695807" w:rsidRPr="004E6CDA">
        <w:rPr>
          <w:rFonts w:ascii="Times New Roman" w:eastAsiaTheme="minorEastAsia" w:hAnsi="Times New Roman" w:cs="Times New Roman"/>
          <w:b/>
          <w:szCs w:val="24"/>
        </w:rPr>
        <w:t>的</w:t>
      </w:r>
      <w:r w:rsidR="003E62C1" w:rsidRPr="004E6CDA">
        <w:rPr>
          <w:rFonts w:ascii="Times New Roman" w:eastAsiaTheme="minorEastAsia" w:hAnsi="Times New Roman" w:cs="Times New Roman"/>
          <w:b/>
          <w:szCs w:val="24"/>
        </w:rPr>
        <w:t>問題與對策</w:t>
      </w:r>
      <w:r w:rsidR="00AA6A1E" w:rsidRPr="004E6CDA">
        <w:rPr>
          <w:rFonts w:ascii="Times New Roman" w:eastAsiaTheme="minorEastAsia" w:hAnsi="Times New Roman" w:cs="Times New Roman"/>
          <w:b/>
          <w:szCs w:val="24"/>
        </w:rPr>
        <w:t>，俾供各界參考之用</w:t>
      </w:r>
      <w:r w:rsidR="003A1423" w:rsidRPr="004E6CDA">
        <w:rPr>
          <w:rFonts w:ascii="Times New Roman" w:eastAsiaTheme="minorEastAsia" w:hAnsi="Times New Roman" w:cs="Times New Roman"/>
          <w:b/>
          <w:szCs w:val="24"/>
        </w:rPr>
        <w:t>。</w:t>
      </w:r>
    </w:p>
    <w:p w14:paraId="4A9839C7" w14:textId="77777777" w:rsidR="00544515" w:rsidRPr="004E6CDA" w:rsidRDefault="00544515" w:rsidP="0024629A">
      <w:pPr>
        <w:pStyle w:val="Web"/>
        <w:pBdr>
          <w:top w:val="single" w:sz="4" w:space="1" w:color="auto"/>
          <w:left w:val="single" w:sz="4" w:space="4" w:color="auto"/>
          <w:bottom w:val="single" w:sz="4" w:space="0" w:color="auto"/>
          <w:right w:val="single" w:sz="4" w:space="4" w:color="auto"/>
        </w:pBdr>
        <w:spacing w:before="0" w:beforeAutospacing="0" w:after="0" w:afterAutospacing="0" w:line="0" w:lineRule="atLeast"/>
        <w:rPr>
          <w:rFonts w:ascii="Times New Roman" w:eastAsiaTheme="minorEastAsia" w:hAnsi="Times New Roman" w:cs="Times New Roman"/>
          <w:b/>
          <w:szCs w:val="24"/>
        </w:rPr>
      </w:pPr>
    </w:p>
    <w:p w14:paraId="4835D839" w14:textId="0779928B" w:rsidR="00863FFD" w:rsidRPr="004E6CDA" w:rsidRDefault="00544515" w:rsidP="0024629A">
      <w:pPr>
        <w:pStyle w:val="Web"/>
        <w:spacing w:before="0" w:beforeAutospacing="0" w:after="0" w:afterAutospacing="0" w:line="0" w:lineRule="atLeast"/>
        <w:ind w:left="841" w:hangingChars="350" w:hanging="841"/>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關鍵詞：</w:t>
      </w:r>
      <w:r w:rsidRPr="004E6CDA">
        <w:rPr>
          <w:rFonts w:ascii="Times New Roman" w:eastAsiaTheme="minorEastAsia" w:hAnsi="Times New Roman" w:cs="Times New Roman"/>
          <w:b/>
          <w:szCs w:val="24"/>
          <w:shd w:val="clear" w:color="auto" w:fill="FFFFFF"/>
        </w:rPr>
        <w:t>新型冠狀肺炎</w:t>
      </w:r>
      <w:r w:rsidRPr="004E6CDA">
        <w:rPr>
          <w:rFonts w:ascii="Times New Roman" w:eastAsiaTheme="minorEastAsia" w:hAnsi="Times New Roman" w:cs="Times New Roman"/>
          <w:b/>
          <w:szCs w:val="24"/>
          <w:shd w:val="clear" w:color="auto" w:fill="FFFFFF"/>
        </w:rPr>
        <w:t>(COVID-19)</w:t>
      </w:r>
      <w:r w:rsidRPr="004E6CDA">
        <w:rPr>
          <w:rFonts w:ascii="Times New Roman" w:eastAsiaTheme="minorEastAsia" w:hAnsi="Times New Roman" w:cs="Times New Roman"/>
          <w:b/>
          <w:szCs w:val="24"/>
          <w:shd w:val="clear" w:color="auto" w:fill="FFFFFF"/>
        </w:rPr>
        <w:t>、中央流行疫情指揮中心、</w:t>
      </w:r>
      <w:r w:rsidR="00632708" w:rsidRPr="004E6CDA">
        <w:rPr>
          <w:rFonts w:ascii="Times New Roman" w:eastAsiaTheme="minorEastAsia" w:hAnsi="Times New Roman" w:cs="Times New Roman"/>
          <w:b/>
          <w:szCs w:val="24"/>
        </w:rPr>
        <w:t>行政命令、</w:t>
      </w:r>
      <w:r w:rsidRPr="004E6CDA">
        <w:rPr>
          <w:rFonts w:ascii="Times New Roman" w:eastAsiaTheme="minorEastAsia" w:hAnsi="Times New Roman" w:cs="Times New Roman"/>
          <w:b/>
          <w:szCs w:val="24"/>
        </w:rPr>
        <w:t>法律明確性、基本人權</w:t>
      </w:r>
    </w:p>
    <w:p w14:paraId="54B4E71C" w14:textId="5E805457" w:rsidR="008000BB" w:rsidRPr="004E6CDA" w:rsidRDefault="008000BB" w:rsidP="0024629A">
      <w:pPr>
        <w:pStyle w:val="Web"/>
        <w:spacing w:before="0" w:beforeAutospacing="0" w:after="0" w:afterAutospacing="0" w:line="0" w:lineRule="atLeast"/>
        <w:rPr>
          <w:rFonts w:ascii="Times New Roman" w:eastAsiaTheme="minorEastAsia" w:hAnsi="Times New Roman" w:cs="Times New Roman"/>
          <w:b/>
          <w:szCs w:val="24"/>
        </w:rPr>
      </w:pPr>
    </w:p>
    <w:tbl>
      <w:tblPr>
        <w:tblStyle w:val="af7"/>
        <w:tblW w:w="0" w:type="auto"/>
        <w:tblLook w:val="04A0" w:firstRow="1" w:lastRow="0" w:firstColumn="1" w:lastColumn="0" w:noHBand="0" w:noVBand="1"/>
      </w:tblPr>
      <w:tblGrid>
        <w:gridCol w:w="9736"/>
      </w:tblGrid>
      <w:tr w:rsidR="00467071" w:rsidRPr="004E6CDA" w14:paraId="48D55FDC" w14:textId="77777777" w:rsidTr="000C32A7">
        <w:tc>
          <w:tcPr>
            <w:tcW w:w="9736" w:type="dxa"/>
          </w:tcPr>
          <w:p w14:paraId="3C5F19C4" w14:textId="5193E4A2" w:rsidR="00C54534" w:rsidRPr="004E6CDA" w:rsidRDefault="00CE27D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C54534" w:rsidRPr="004E6CDA">
              <w:rPr>
                <w:rFonts w:ascii="Times New Roman" w:eastAsiaTheme="minorEastAsia" w:hAnsi="Times New Roman"/>
                <w:b/>
                <w:szCs w:val="24"/>
              </w:rPr>
              <w:t xml:space="preserve"> </w:t>
            </w:r>
            <w:r w:rsidR="009668A0" w:rsidRPr="004E6CDA">
              <w:rPr>
                <w:rFonts w:ascii="Times New Roman" w:eastAsiaTheme="minorEastAsia" w:hAnsi="Times New Roman"/>
                <w:b/>
                <w:szCs w:val="24"/>
              </w:rPr>
              <w:t xml:space="preserve"> </w:t>
            </w:r>
            <w:r w:rsidR="00C54534" w:rsidRPr="004E6CDA">
              <w:rPr>
                <w:rFonts w:ascii="Times New Roman" w:eastAsiaTheme="minorEastAsia" w:hAnsi="Times New Roman"/>
                <w:b/>
                <w:szCs w:val="24"/>
              </w:rPr>
              <w:t xml:space="preserve">Abstract </w:t>
            </w:r>
          </w:p>
          <w:p w14:paraId="43A1BFB3" w14:textId="332D64E7" w:rsidR="00CD101C" w:rsidRPr="004E6CDA" w:rsidRDefault="00CD101C" w:rsidP="0024629A">
            <w:pPr>
              <w:spacing w:line="0" w:lineRule="atLeast"/>
              <w:ind w:firstLineChars="50" w:firstLine="120"/>
              <w:jc w:val="both"/>
              <w:rPr>
                <w:rFonts w:ascii="Times New Roman" w:eastAsiaTheme="minorEastAsia" w:hAnsi="Times New Roman"/>
                <w:b/>
                <w:szCs w:val="24"/>
              </w:rPr>
            </w:pPr>
            <w:r w:rsidRPr="004E6CDA">
              <w:rPr>
                <w:rFonts w:ascii="Times New Roman" w:eastAsiaTheme="minorEastAsia" w:hAnsi="Times New Roman"/>
                <w:b/>
                <w:szCs w:val="24"/>
              </w:rPr>
              <w:t>It has been more than a year since the new type of coronary pneumonia (COVID-19) was first discovered in Wuhan, Hubei Province, China in December 2019, and there has been no trend of slowing down. It has spread rapidly in many countries around the world and has gradually become</w:t>
            </w:r>
            <w:r w:rsidR="00083909" w:rsidRPr="004E6CDA">
              <w:rPr>
                <w:rFonts w:ascii="Times New Roman" w:eastAsiaTheme="minorEastAsia" w:hAnsi="Times New Roman"/>
                <w:b/>
                <w:szCs w:val="24"/>
              </w:rPr>
              <w:t>d</w:t>
            </w:r>
            <w:r w:rsidRPr="004E6CDA">
              <w:rPr>
                <w:rFonts w:ascii="Times New Roman" w:eastAsiaTheme="minorEastAsia" w:hAnsi="Times New Roman"/>
                <w:b/>
                <w:szCs w:val="24"/>
              </w:rPr>
              <w:t xml:space="preserve"> a global epidemic. The catastrophe has currently infected more than 100 million people. It has been described by many international organizations and media as the most severe crisis facing the world since the end of World War II in 1945 and the most serious public health event in history.</w:t>
            </w:r>
          </w:p>
          <w:p w14:paraId="2F441A22" w14:textId="2E170AFE" w:rsidR="00CD101C" w:rsidRPr="004E6CDA" w:rsidRDefault="00CD101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The Taiwanese government immediately established the Central Epidemic Command Center based on the painful price paid and the experience learned in the fight against SARS in the past, and appointed the Minister of Health and Welfare Chen Shi-zhong as the commander to be fully responsible for the inter-ministerial command and coordination of epidemic prevention work. In order to let the administrative system operate to fulfill its expectations, the Legislative Yuan quickly adopted the "Special Regulations on Prevention and Relief of Severe Infectious Pneumonia" (hereinafter referred to as the "Special Regulations on Pneumonia") on February 25, 2020, giving the administrative department a legal basis to fully implement epidemic prevention measures</w:t>
            </w:r>
            <w:r w:rsidR="006A1696" w:rsidRPr="004E6CDA">
              <w:rPr>
                <w:rFonts w:ascii="Times New Roman" w:eastAsiaTheme="minorEastAsia" w:hAnsi="Times New Roman"/>
                <w:b/>
                <w:szCs w:val="24"/>
              </w:rPr>
              <w:t>.</w:t>
            </w:r>
          </w:p>
          <w:p w14:paraId="4F09DFA3" w14:textId="227EDA84" w:rsidR="000C32A7" w:rsidRPr="004E6CDA" w:rsidRDefault="00CD101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However, in the process of the national mobilization and the gov</w:t>
            </w:r>
            <w:r w:rsidR="00862EFA" w:rsidRPr="004E6CDA">
              <w:rPr>
                <w:rFonts w:ascii="Times New Roman" w:eastAsiaTheme="minorEastAsia" w:hAnsi="Times New Roman"/>
                <w:b/>
                <w:szCs w:val="24"/>
              </w:rPr>
              <w:t>ernment’s step-by-step and concrete</w:t>
            </w:r>
            <w:r w:rsidRPr="004E6CDA">
              <w:rPr>
                <w:rFonts w:ascii="Times New Roman" w:eastAsiaTheme="minorEastAsia" w:hAnsi="Times New Roman"/>
                <w:b/>
                <w:szCs w:val="24"/>
              </w:rPr>
              <w:t xml:space="preserve"> efforts to prevent the epidemic, what is the </w:t>
            </w:r>
            <w:r w:rsidR="000B2251" w:rsidRPr="004E6CDA">
              <w:rPr>
                <w:rFonts w:ascii="Times New Roman" w:eastAsiaTheme="minorEastAsia" w:hAnsi="Times New Roman"/>
                <w:b/>
                <w:szCs w:val="24"/>
              </w:rPr>
              <w:t>law enforcement problems</w:t>
            </w:r>
            <w:r w:rsidRPr="004E6CDA">
              <w:rPr>
                <w:rFonts w:ascii="Times New Roman" w:eastAsiaTheme="minorEastAsia" w:hAnsi="Times New Roman"/>
                <w:b/>
                <w:szCs w:val="24"/>
              </w:rPr>
              <w:t xml:space="preserve"> </w:t>
            </w:r>
            <w:r w:rsidR="007A5172" w:rsidRPr="004E6CDA">
              <w:rPr>
                <w:rFonts w:ascii="Times New Roman" w:eastAsiaTheme="minorEastAsia" w:hAnsi="Times New Roman"/>
                <w:b/>
                <w:szCs w:val="24"/>
              </w:rPr>
              <w:t xml:space="preserve">and dilemmas </w:t>
            </w:r>
            <w:r w:rsidRPr="004E6CDA">
              <w:rPr>
                <w:rFonts w:ascii="Times New Roman" w:eastAsiaTheme="minorEastAsia" w:hAnsi="Times New Roman"/>
                <w:b/>
                <w:szCs w:val="24"/>
              </w:rPr>
              <w:t xml:space="preserve">between the administrative authorization </w:t>
            </w:r>
            <w:r w:rsidR="007A5172" w:rsidRPr="004E6CDA">
              <w:rPr>
                <w:rFonts w:ascii="Times New Roman" w:eastAsiaTheme="minorEastAsia" w:hAnsi="Times New Roman"/>
                <w:b/>
                <w:szCs w:val="24"/>
              </w:rPr>
              <w:t xml:space="preserve">orders which were published and </w:t>
            </w:r>
            <w:r w:rsidRPr="004E6CDA">
              <w:rPr>
                <w:rFonts w:ascii="Times New Roman" w:eastAsiaTheme="minorEastAsia" w:hAnsi="Times New Roman"/>
                <w:b/>
                <w:szCs w:val="24"/>
              </w:rPr>
              <w:t>issued under the "Special Regulations on Pneumonia"?</w:t>
            </w:r>
            <w:r w:rsidR="003506B1" w:rsidRPr="004E6CDA">
              <w:rPr>
                <w:rFonts w:ascii="Times New Roman" w:eastAsiaTheme="minorEastAsia" w:hAnsi="Times New Roman"/>
                <w:b/>
                <w:szCs w:val="24"/>
              </w:rPr>
              <w:t xml:space="preserve"> </w:t>
            </w:r>
            <w:r w:rsidR="00D934B0" w:rsidRPr="004E6CDA">
              <w:rPr>
                <w:rFonts w:ascii="Times New Roman" w:eastAsiaTheme="minorEastAsia" w:hAnsi="Times New Roman"/>
                <w:b/>
                <w:szCs w:val="24"/>
              </w:rPr>
              <w:t>Does</w:t>
            </w:r>
            <w:r w:rsidRPr="004E6CDA">
              <w:rPr>
                <w:rFonts w:ascii="Times New Roman" w:eastAsiaTheme="minorEastAsia" w:hAnsi="Times New Roman"/>
                <w:b/>
                <w:szCs w:val="24"/>
              </w:rPr>
              <w:t xml:space="preserve"> it </w:t>
            </w:r>
            <w:r w:rsidR="00D934B0" w:rsidRPr="004E6CDA">
              <w:rPr>
                <w:rFonts w:ascii="Times New Roman" w:eastAsiaTheme="minorEastAsia" w:hAnsi="Times New Roman"/>
                <w:b/>
                <w:szCs w:val="24"/>
              </w:rPr>
              <w:t xml:space="preserve">is </w:t>
            </w:r>
            <w:r w:rsidR="003506B1" w:rsidRPr="004E6CDA">
              <w:rPr>
                <w:rFonts w:ascii="Times New Roman" w:eastAsiaTheme="minorEastAsia" w:hAnsi="Times New Roman"/>
                <w:b/>
                <w:szCs w:val="24"/>
              </w:rPr>
              <w:t>effective that</w:t>
            </w:r>
            <w:r w:rsidRPr="004E6CDA">
              <w:rPr>
                <w:rFonts w:ascii="Times New Roman" w:eastAsiaTheme="minorEastAsia" w:hAnsi="Times New Roman"/>
                <w:b/>
                <w:szCs w:val="24"/>
              </w:rPr>
              <w:t xml:space="preserve"> the local and central government's control measures in response to pneumonia</w:t>
            </w:r>
            <w:r w:rsidR="003506B1" w:rsidRPr="004E6CDA">
              <w:rPr>
                <w:rFonts w:ascii="Times New Roman" w:eastAsiaTheme="minorEastAsia" w:hAnsi="Times New Roman"/>
                <w:b/>
                <w:szCs w:val="24"/>
              </w:rPr>
              <w:t xml:space="preserve"> disease? Another </w:t>
            </w:r>
            <w:r w:rsidR="00420DCB" w:rsidRPr="004E6CDA">
              <w:rPr>
                <w:rFonts w:ascii="Times New Roman" w:eastAsiaTheme="minorEastAsia" w:hAnsi="Times New Roman"/>
                <w:b/>
                <w:szCs w:val="24"/>
              </w:rPr>
              <w:t xml:space="preserve">important </w:t>
            </w:r>
            <w:r w:rsidR="003506B1" w:rsidRPr="004E6CDA">
              <w:rPr>
                <w:rFonts w:ascii="Times New Roman" w:eastAsiaTheme="minorEastAsia" w:hAnsi="Times New Roman"/>
                <w:b/>
                <w:szCs w:val="24"/>
              </w:rPr>
              <w:t xml:space="preserve">problems are the </w:t>
            </w:r>
            <w:r w:rsidRPr="004E6CDA">
              <w:rPr>
                <w:rFonts w:ascii="Times New Roman" w:eastAsiaTheme="minorEastAsia" w:hAnsi="Times New Roman"/>
                <w:b/>
                <w:szCs w:val="24"/>
              </w:rPr>
              <w:t>disputes over the clarity of the law and the scope</w:t>
            </w:r>
            <w:r w:rsidR="00420DCB" w:rsidRPr="004E6CDA">
              <w:rPr>
                <w:rFonts w:ascii="Times New Roman" w:eastAsiaTheme="minorEastAsia" w:hAnsi="Times New Roman"/>
                <w:b/>
                <w:szCs w:val="24"/>
              </w:rPr>
              <w:t>s</w:t>
            </w:r>
            <w:r w:rsidRPr="004E6CDA">
              <w:rPr>
                <w:rFonts w:ascii="Times New Roman" w:eastAsiaTheme="minorEastAsia" w:hAnsi="Times New Roman"/>
                <w:b/>
                <w:szCs w:val="24"/>
              </w:rPr>
              <w:t xml:space="preserve"> of authorized </w:t>
            </w:r>
            <w:r w:rsidR="00420DCB" w:rsidRPr="004E6CDA">
              <w:rPr>
                <w:rFonts w:ascii="Times New Roman" w:eastAsiaTheme="minorEastAsia" w:hAnsi="Times New Roman"/>
                <w:b/>
                <w:szCs w:val="24"/>
              </w:rPr>
              <w:t xml:space="preserve">legal </w:t>
            </w:r>
            <w:r w:rsidRPr="004E6CDA">
              <w:rPr>
                <w:rFonts w:ascii="Times New Roman" w:eastAsiaTheme="minorEastAsia" w:hAnsi="Times New Roman"/>
                <w:b/>
                <w:szCs w:val="24"/>
              </w:rPr>
              <w:t>control</w:t>
            </w:r>
            <w:r w:rsidR="00420DCB" w:rsidRPr="004E6CDA">
              <w:rPr>
                <w:rFonts w:ascii="Times New Roman" w:eastAsiaTheme="minorEastAsia" w:hAnsi="Times New Roman"/>
                <w:b/>
                <w:szCs w:val="24"/>
              </w:rPr>
              <w:t xml:space="preserve"> measures</w:t>
            </w:r>
            <w:r w:rsidR="003506B1" w:rsidRPr="004E6CDA">
              <w:rPr>
                <w:rFonts w:ascii="Times New Roman" w:eastAsiaTheme="minorEastAsia" w:hAnsi="Times New Roman"/>
                <w:b/>
                <w:szCs w:val="24"/>
              </w:rPr>
              <w:t xml:space="preserve">, </w:t>
            </w:r>
            <w:r w:rsidRPr="004E6CDA">
              <w:rPr>
                <w:rFonts w:ascii="Times New Roman" w:eastAsiaTheme="minorEastAsia" w:hAnsi="Times New Roman"/>
                <w:b/>
                <w:szCs w:val="24"/>
              </w:rPr>
              <w:t xml:space="preserve">and even raise </w:t>
            </w:r>
            <w:r w:rsidR="003506B1" w:rsidRPr="004E6CDA">
              <w:rPr>
                <w:rFonts w:ascii="Times New Roman" w:eastAsiaTheme="minorEastAsia" w:hAnsi="Times New Roman"/>
                <w:b/>
                <w:szCs w:val="24"/>
              </w:rPr>
              <w:t xml:space="preserve">significant </w:t>
            </w:r>
            <w:r w:rsidRPr="004E6CDA">
              <w:rPr>
                <w:rFonts w:ascii="Times New Roman" w:eastAsiaTheme="minorEastAsia" w:hAnsi="Times New Roman"/>
                <w:b/>
                <w:szCs w:val="24"/>
              </w:rPr>
              <w:t xml:space="preserve">doubts </w:t>
            </w:r>
            <w:r w:rsidR="00FB3FEB" w:rsidRPr="004E6CDA">
              <w:rPr>
                <w:rFonts w:ascii="Times New Roman" w:eastAsiaTheme="minorEastAsia" w:hAnsi="Times New Roman"/>
                <w:b/>
                <w:szCs w:val="24"/>
              </w:rPr>
              <w:t xml:space="preserve">and disputes </w:t>
            </w:r>
            <w:r w:rsidRPr="004E6CDA">
              <w:rPr>
                <w:rFonts w:ascii="Times New Roman" w:eastAsiaTheme="minorEastAsia" w:hAnsi="Times New Roman"/>
                <w:b/>
                <w:szCs w:val="24"/>
              </w:rPr>
              <w:t xml:space="preserve">about whether it violates the basic human rights guaranteed by the </w:t>
            </w:r>
            <w:r w:rsidR="003506B1" w:rsidRPr="004E6CDA">
              <w:rPr>
                <w:rFonts w:ascii="Times New Roman" w:eastAsiaTheme="minorEastAsia" w:hAnsi="Times New Roman"/>
                <w:b/>
                <w:szCs w:val="24"/>
              </w:rPr>
              <w:t xml:space="preserve">R.O.C </w:t>
            </w:r>
            <w:r w:rsidRPr="004E6CDA">
              <w:rPr>
                <w:rFonts w:ascii="Times New Roman" w:eastAsiaTheme="minorEastAsia" w:hAnsi="Times New Roman"/>
                <w:b/>
                <w:szCs w:val="24"/>
              </w:rPr>
              <w:t>Constitution</w:t>
            </w:r>
            <w:r w:rsidR="003506B1" w:rsidRPr="004E6CDA">
              <w:rPr>
                <w:rFonts w:ascii="Times New Roman" w:eastAsiaTheme="minorEastAsia" w:hAnsi="Times New Roman"/>
                <w:b/>
                <w:szCs w:val="24"/>
              </w:rPr>
              <w:t>.</w:t>
            </w:r>
            <w:r w:rsidRPr="004E6CDA">
              <w:rPr>
                <w:rFonts w:ascii="Times New Roman" w:eastAsiaTheme="minorEastAsia" w:hAnsi="Times New Roman"/>
                <w:b/>
                <w:szCs w:val="24"/>
              </w:rPr>
              <w:t xml:space="preserve"> This article will put forward </w:t>
            </w:r>
            <w:r w:rsidR="00FB3FEB" w:rsidRPr="004E6CDA">
              <w:rPr>
                <w:rFonts w:ascii="Times New Roman" w:eastAsiaTheme="minorEastAsia" w:hAnsi="Times New Roman"/>
                <w:b/>
                <w:szCs w:val="24"/>
              </w:rPr>
              <w:t xml:space="preserve">and discuss </w:t>
            </w:r>
            <w:r w:rsidRPr="004E6CDA">
              <w:rPr>
                <w:rFonts w:ascii="Times New Roman" w:eastAsiaTheme="minorEastAsia" w:hAnsi="Times New Roman"/>
                <w:b/>
                <w:szCs w:val="24"/>
              </w:rPr>
              <w:t xml:space="preserve">the current legal dilemmas and conflicts in the various </w:t>
            </w:r>
            <w:r w:rsidR="00935461" w:rsidRPr="004E6CDA">
              <w:rPr>
                <w:rFonts w:ascii="Times New Roman" w:eastAsiaTheme="minorEastAsia" w:hAnsi="Times New Roman"/>
                <w:b/>
                <w:szCs w:val="24"/>
              </w:rPr>
              <w:t xml:space="preserve">legal </w:t>
            </w:r>
            <w:r w:rsidRPr="004E6CDA">
              <w:rPr>
                <w:rFonts w:ascii="Times New Roman" w:eastAsiaTheme="minorEastAsia" w:hAnsi="Times New Roman"/>
                <w:b/>
                <w:szCs w:val="24"/>
              </w:rPr>
              <w:t xml:space="preserve">measures </w:t>
            </w:r>
            <w:r w:rsidR="00935461" w:rsidRPr="004E6CDA">
              <w:rPr>
                <w:rFonts w:ascii="Times New Roman" w:eastAsiaTheme="minorEastAsia" w:hAnsi="Times New Roman"/>
                <w:b/>
                <w:szCs w:val="24"/>
              </w:rPr>
              <w:t xml:space="preserve">and controls for </w:t>
            </w:r>
            <w:r w:rsidRPr="004E6CDA">
              <w:rPr>
                <w:rFonts w:ascii="Times New Roman" w:eastAsiaTheme="minorEastAsia" w:hAnsi="Times New Roman"/>
                <w:b/>
                <w:szCs w:val="24"/>
              </w:rPr>
              <w:t>epidemic prevention. Through literature discussion</w:t>
            </w:r>
            <w:r w:rsidR="00935461" w:rsidRPr="004E6CDA">
              <w:rPr>
                <w:rFonts w:ascii="Times New Roman" w:eastAsiaTheme="minorEastAsia" w:hAnsi="Times New Roman"/>
                <w:b/>
                <w:szCs w:val="24"/>
              </w:rPr>
              <w:t>s</w:t>
            </w:r>
            <w:r w:rsidRPr="004E6CDA">
              <w:rPr>
                <w:rFonts w:ascii="Times New Roman" w:eastAsiaTheme="minorEastAsia" w:hAnsi="Times New Roman"/>
                <w:b/>
                <w:szCs w:val="24"/>
              </w:rPr>
              <w:t>, relevant important information</w:t>
            </w:r>
            <w:r w:rsidR="00935461" w:rsidRPr="004E6CDA">
              <w:rPr>
                <w:rFonts w:ascii="Times New Roman" w:eastAsiaTheme="minorEastAsia" w:hAnsi="Times New Roman"/>
                <w:b/>
                <w:szCs w:val="24"/>
              </w:rPr>
              <w:t>s</w:t>
            </w:r>
            <w:r w:rsidRPr="004E6CDA">
              <w:rPr>
                <w:rFonts w:ascii="Times New Roman" w:eastAsiaTheme="minorEastAsia" w:hAnsi="Times New Roman"/>
                <w:b/>
                <w:szCs w:val="24"/>
              </w:rPr>
              <w:t xml:space="preserve"> </w:t>
            </w:r>
            <w:r w:rsidR="00935461" w:rsidRPr="004E6CDA">
              <w:rPr>
                <w:rFonts w:ascii="Times New Roman" w:eastAsiaTheme="minorEastAsia" w:hAnsi="Times New Roman"/>
                <w:b/>
                <w:szCs w:val="24"/>
              </w:rPr>
              <w:t xml:space="preserve">and recommendations </w:t>
            </w:r>
            <w:r w:rsidRPr="004E6CDA">
              <w:rPr>
                <w:rFonts w:ascii="Times New Roman" w:eastAsiaTheme="minorEastAsia" w:hAnsi="Times New Roman"/>
                <w:b/>
                <w:szCs w:val="24"/>
              </w:rPr>
              <w:t xml:space="preserve">will be compiled, and the problems and countermeasures of legal response system </w:t>
            </w:r>
            <w:r w:rsidR="00935461" w:rsidRPr="004E6CDA">
              <w:rPr>
                <w:rFonts w:ascii="Times New Roman" w:eastAsiaTheme="minorEastAsia" w:hAnsi="Times New Roman"/>
                <w:b/>
                <w:szCs w:val="24"/>
              </w:rPr>
              <w:t xml:space="preserve">for </w:t>
            </w:r>
            <w:r w:rsidRPr="004E6CDA">
              <w:rPr>
                <w:rFonts w:ascii="Times New Roman" w:eastAsiaTheme="minorEastAsia" w:hAnsi="Times New Roman"/>
                <w:b/>
                <w:szCs w:val="24"/>
              </w:rPr>
              <w:t xml:space="preserve">planning and law enforcement </w:t>
            </w:r>
            <w:r w:rsidR="00935461" w:rsidRPr="004E6CDA">
              <w:rPr>
                <w:rFonts w:ascii="Times New Roman" w:eastAsiaTheme="minorEastAsia" w:hAnsi="Times New Roman"/>
                <w:b/>
                <w:szCs w:val="24"/>
              </w:rPr>
              <w:t xml:space="preserve">suggestions </w:t>
            </w:r>
            <w:r w:rsidRPr="004E6CDA">
              <w:rPr>
                <w:rFonts w:ascii="Times New Roman" w:eastAsiaTheme="minorEastAsia" w:hAnsi="Times New Roman"/>
                <w:b/>
                <w:szCs w:val="24"/>
              </w:rPr>
              <w:t xml:space="preserve">will be further proposed </w:t>
            </w:r>
            <w:r w:rsidR="00935461" w:rsidRPr="004E6CDA">
              <w:rPr>
                <w:rFonts w:ascii="Times New Roman" w:eastAsiaTheme="minorEastAsia" w:hAnsi="Times New Roman"/>
                <w:b/>
                <w:szCs w:val="24"/>
              </w:rPr>
              <w:t xml:space="preserve">and submitted </w:t>
            </w:r>
            <w:r w:rsidRPr="004E6CDA">
              <w:rPr>
                <w:rFonts w:ascii="Times New Roman" w:eastAsiaTheme="minorEastAsia" w:hAnsi="Times New Roman"/>
                <w:b/>
                <w:szCs w:val="24"/>
              </w:rPr>
              <w:t>for reference</w:t>
            </w:r>
            <w:r w:rsidR="003506B1" w:rsidRPr="004E6CDA">
              <w:rPr>
                <w:rFonts w:ascii="Times New Roman" w:eastAsiaTheme="minorEastAsia" w:hAnsi="Times New Roman"/>
                <w:b/>
                <w:szCs w:val="24"/>
              </w:rPr>
              <w:t xml:space="preserve"> to our society</w:t>
            </w:r>
            <w:r w:rsidR="0067298A" w:rsidRPr="004E6CDA">
              <w:rPr>
                <w:rFonts w:ascii="Times New Roman" w:eastAsiaTheme="minorEastAsia" w:hAnsi="Times New Roman"/>
                <w:b/>
                <w:szCs w:val="24"/>
              </w:rPr>
              <w:t xml:space="preserve"> and government departments</w:t>
            </w:r>
            <w:r w:rsidRPr="004E6CDA">
              <w:rPr>
                <w:rFonts w:ascii="Times New Roman" w:eastAsiaTheme="minorEastAsia" w:hAnsi="Times New Roman"/>
                <w:b/>
                <w:szCs w:val="24"/>
              </w:rPr>
              <w:t>.</w:t>
            </w:r>
          </w:p>
        </w:tc>
      </w:tr>
    </w:tbl>
    <w:p w14:paraId="5E65CB96" w14:textId="6D309E92" w:rsidR="007134E7" w:rsidRPr="004E6CDA" w:rsidRDefault="007134E7" w:rsidP="0024629A">
      <w:pPr>
        <w:spacing w:line="0" w:lineRule="atLeast"/>
        <w:ind w:left="360" w:hangingChars="150" w:hanging="360"/>
        <w:jc w:val="both"/>
        <w:rPr>
          <w:rFonts w:ascii="Times New Roman" w:eastAsiaTheme="minorEastAsia" w:hAnsi="Times New Roman"/>
          <w:b/>
          <w:szCs w:val="24"/>
        </w:rPr>
      </w:pPr>
      <w:r w:rsidRPr="004E6CDA">
        <w:rPr>
          <w:rFonts w:ascii="Times New Roman" w:eastAsiaTheme="minorEastAsia" w:hAnsi="Times New Roman"/>
          <w:b/>
          <w:bCs/>
          <w:szCs w:val="24"/>
        </w:rPr>
        <w:t>Keywords</w:t>
      </w:r>
      <w:r w:rsidRPr="004E6CDA">
        <w:rPr>
          <w:rFonts w:ascii="Times New Roman" w:eastAsiaTheme="minorEastAsia" w:hAnsi="Times New Roman"/>
          <w:b/>
          <w:szCs w:val="24"/>
        </w:rPr>
        <w:t>: Novel Coronary Pneumonia (COVID-19), Public Health, SARS,</w:t>
      </w:r>
      <w:r w:rsidR="00816DF1" w:rsidRPr="004E6CDA">
        <w:rPr>
          <w:rFonts w:ascii="Times New Roman" w:eastAsiaTheme="minorEastAsia" w:hAnsi="Times New Roman"/>
          <w:b/>
          <w:szCs w:val="24"/>
        </w:rPr>
        <w:t xml:space="preserve"> </w:t>
      </w:r>
      <w:r w:rsidRPr="004E6CDA">
        <w:rPr>
          <w:rFonts w:ascii="Times New Roman" w:eastAsiaTheme="minorEastAsia" w:hAnsi="Times New Roman"/>
          <w:b/>
          <w:szCs w:val="24"/>
        </w:rPr>
        <w:t>Central Epidemic Command Center, "Special Regulations on Pneumonia", administrative authorization orders, legal clarity, basic human rights</w:t>
      </w:r>
    </w:p>
    <w:p w14:paraId="5C3446AA" w14:textId="77777777" w:rsidR="000A652F" w:rsidRPr="004E6CDA" w:rsidRDefault="000A652F" w:rsidP="0024629A">
      <w:pPr>
        <w:pStyle w:val="Web"/>
        <w:spacing w:before="0" w:beforeAutospacing="0" w:after="0" w:afterAutospacing="0" w:line="0" w:lineRule="atLeast"/>
        <w:rPr>
          <w:rFonts w:ascii="Times New Roman" w:eastAsiaTheme="minorEastAsia" w:hAnsi="Times New Roman" w:cs="Times New Roman"/>
          <w:b/>
          <w:szCs w:val="24"/>
        </w:rPr>
      </w:pPr>
    </w:p>
    <w:p w14:paraId="3B13064C" w14:textId="0A81F72B" w:rsidR="00CC078C" w:rsidRPr="004E6CDA" w:rsidRDefault="00816E49" w:rsidP="0024629A">
      <w:pPr>
        <w:pStyle w:val="Web"/>
        <w:spacing w:before="0" w:beforeAutospacing="0" w:after="0" w:afterAutospacing="0" w:line="0" w:lineRule="atLeast"/>
        <w:jc w:val="both"/>
        <w:rPr>
          <w:rFonts w:ascii="Times New Roman" w:eastAsiaTheme="minorEastAsia" w:hAnsi="Times New Roman" w:cs="Times New Roman"/>
          <w:b/>
          <w:szCs w:val="24"/>
        </w:rPr>
      </w:pPr>
      <w:bookmarkStart w:id="0" w:name="_Hlk63723715"/>
      <w:r w:rsidRPr="004E6CDA">
        <w:rPr>
          <w:rFonts w:ascii="Times New Roman" w:eastAsiaTheme="minorEastAsia" w:hAnsi="Times New Roman" w:cs="Times New Roman"/>
          <w:b/>
          <w:szCs w:val="24"/>
        </w:rPr>
        <w:t>壹、</w:t>
      </w:r>
      <w:r w:rsidR="00CC078C" w:rsidRPr="004E6CDA">
        <w:rPr>
          <w:rFonts w:ascii="Times New Roman" w:eastAsiaTheme="minorEastAsia" w:hAnsi="Times New Roman" w:cs="Times New Roman"/>
          <w:b/>
          <w:szCs w:val="24"/>
        </w:rPr>
        <w:t>前言</w:t>
      </w:r>
      <w:r w:rsidR="00AB00A0" w:rsidRPr="004E6CDA">
        <w:rPr>
          <w:rFonts w:ascii="Times New Roman" w:eastAsiaTheme="minorEastAsia" w:hAnsi="Times New Roman" w:cs="Times New Roman" w:hint="eastAsia"/>
          <w:b/>
          <w:szCs w:val="24"/>
        </w:rPr>
        <w:t xml:space="preserve">  </w:t>
      </w:r>
    </w:p>
    <w:p w14:paraId="63E56561" w14:textId="59C9F0C2" w:rsidR="00695807" w:rsidRPr="004E6CDA" w:rsidRDefault="00F21E4D" w:rsidP="0024629A">
      <w:pPr>
        <w:pStyle w:val="Web"/>
        <w:spacing w:before="0" w:beforeAutospacing="0" w:after="0" w:afterAutospacing="0" w:line="0" w:lineRule="atLeast"/>
        <w:ind w:left="510"/>
        <w:jc w:val="both"/>
        <w:rPr>
          <w:rFonts w:ascii="Times New Roman" w:eastAsiaTheme="minorEastAsia" w:hAnsi="Times New Roman" w:cs="Times New Roman"/>
          <w:b/>
          <w:szCs w:val="24"/>
          <w:shd w:val="clear" w:color="auto" w:fill="FFFFFF"/>
        </w:rPr>
      </w:pPr>
      <w:r w:rsidRPr="004E6CDA">
        <w:rPr>
          <w:rFonts w:ascii="Times New Roman" w:eastAsiaTheme="minorEastAsia" w:hAnsi="Times New Roman" w:cs="Times New Roman"/>
          <w:b/>
          <w:szCs w:val="24"/>
        </w:rPr>
        <w:t xml:space="preserve">    2020</w:t>
      </w:r>
      <w:r w:rsidRPr="004E6CDA">
        <w:rPr>
          <w:rFonts w:ascii="Times New Roman" w:eastAsiaTheme="minorEastAsia" w:hAnsi="Times New Roman" w:cs="Times New Roman"/>
          <w:b/>
          <w:szCs w:val="24"/>
        </w:rPr>
        <w:t>年肆虐全球的</w:t>
      </w:r>
      <w:r w:rsidRPr="004E6CDA">
        <w:rPr>
          <w:rFonts w:ascii="Times New Roman" w:eastAsiaTheme="minorEastAsia" w:hAnsi="Times New Roman" w:cs="Times New Roman"/>
          <w:b/>
          <w:szCs w:val="24"/>
          <w:shd w:val="clear" w:color="auto" w:fill="FFFFFF"/>
        </w:rPr>
        <w:t>新型冠狀肺炎</w:t>
      </w:r>
      <w:r w:rsidRPr="004E6CDA">
        <w:rPr>
          <w:rFonts w:ascii="Times New Roman" w:eastAsiaTheme="minorEastAsia" w:hAnsi="Times New Roman" w:cs="Times New Roman"/>
          <w:b/>
          <w:szCs w:val="24"/>
          <w:shd w:val="clear" w:color="auto" w:fill="FFFFFF"/>
        </w:rPr>
        <w:t>(COVID-19)</w:t>
      </w:r>
      <w:r w:rsidR="00417B7E" w:rsidRPr="004E6CDA">
        <w:rPr>
          <w:rFonts w:ascii="Times New Roman" w:eastAsiaTheme="minorEastAsia" w:hAnsi="Times New Roman" w:cs="Times New Roman"/>
          <w:b/>
          <w:szCs w:val="24"/>
          <w:shd w:val="clear" w:color="auto" w:fill="FFFFFF"/>
        </w:rPr>
        <w:t>持續至今已進入第</w:t>
      </w:r>
      <w:r w:rsidR="00C94C3A" w:rsidRPr="004E6CDA">
        <w:rPr>
          <w:rFonts w:ascii="Times New Roman" w:eastAsiaTheme="minorEastAsia" w:hAnsi="Times New Roman" w:cs="Times New Roman" w:hint="eastAsia"/>
          <w:b/>
          <w:szCs w:val="24"/>
          <w:shd w:val="clear" w:color="auto" w:fill="FFFFFF"/>
        </w:rPr>
        <w:t>三</w:t>
      </w:r>
      <w:r w:rsidR="00417B7E" w:rsidRPr="004E6CDA">
        <w:rPr>
          <w:rFonts w:ascii="Times New Roman" w:eastAsiaTheme="minorEastAsia" w:hAnsi="Times New Roman" w:cs="Times New Roman"/>
          <w:b/>
          <w:szCs w:val="24"/>
          <w:shd w:val="clear" w:color="auto" w:fill="FFFFFF"/>
        </w:rPr>
        <w:t>年，</w:t>
      </w:r>
      <w:r w:rsidR="00550993" w:rsidRPr="004E6CDA">
        <w:rPr>
          <w:rFonts w:ascii="Times New Roman" w:eastAsiaTheme="minorEastAsia" w:hAnsi="Times New Roman" w:cs="Times New Roman"/>
          <w:b/>
          <w:szCs w:val="24"/>
          <w:shd w:val="clear" w:color="auto" w:fill="FFFFFF"/>
        </w:rPr>
        <w:t>死亡人數至今已逾</w:t>
      </w:r>
      <w:r w:rsidR="00C94C3A" w:rsidRPr="004E6CDA">
        <w:rPr>
          <w:rFonts w:ascii="Times New Roman" w:eastAsiaTheme="minorEastAsia" w:hAnsi="Times New Roman" w:cs="Times New Roman" w:hint="eastAsia"/>
          <w:b/>
          <w:szCs w:val="24"/>
          <w:shd w:val="clear" w:color="auto" w:fill="FFFFFF"/>
        </w:rPr>
        <w:t>65</w:t>
      </w:r>
      <w:r w:rsidR="002E2E27" w:rsidRPr="004E6CDA">
        <w:rPr>
          <w:rFonts w:ascii="Times New Roman" w:eastAsiaTheme="minorEastAsia" w:hAnsi="Times New Roman" w:cs="Times New Roman" w:hint="eastAsia"/>
          <w:b/>
          <w:szCs w:val="24"/>
          <w:shd w:val="clear" w:color="auto" w:fill="FFFFFF"/>
        </w:rPr>
        <w:t>6</w:t>
      </w:r>
      <w:r w:rsidR="00550993" w:rsidRPr="004E6CDA">
        <w:rPr>
          <w:rFonts w:ascii="Times New Roman" w:eastAsiaTheme="minorEastAsia" w:hAnsi="Times New Roman" w:cs="Times New Roman"/>
          <w:b/>
          <w:szCs w:val="24"/>
          <w:shd w:val="clear" w:color="auto" w:fill="FFFFFF"/>
        </w:rPr>
        <w:t>萬人，</w:t>
      </w:r>
      <w:r w:rsidR="002E2E27" w:rsidRPr="004E6CDA">
        <w:rPr>
          <w:rFonts w:ascii="Times New Roman" w:eastAsiaTheme="minorEastAsia" w:hAnsi="Times New Roman" w:cs="Times New Roman" w:hint="eastAsia"/>
          <w:b/>
          <w:szCs w:val="24"/>
          <w:shd w:val="clear" w:color="auto" w:fill="FFFFFF"/>
        </w:rPr>
        <w:t>台灣境內肺炎每日累計確診人數已高達</w:t>
      </w:r>
      <w:r w:rsidR="002E2E27" w:rsidRPr="004E6CDA">
        <w:rPr>
          <w:rFonts w:ascii="Times New Roman" w:eastAsiaTheme="minorEastAsia" w:hAnsi="Times New Roman" w:cs="Times New Roman" w:hint="eastAsia"/>
          <w:b/>
          <w:szCs w:val="24"/>
          <w:shd w:val="clear" w:color="auto" w:fill="FFFFFF"/>
        </w:rPr>
        <w:t>705</w:t>
      </w:r>
      <w:r w:rsidR="002E2E27" w:rsidRPr="004E6CDA">
        <w:rPr>
          <w:rFonts w:ascii="Times New Roman" w:eastAsiaTheme="minorEastAsia" w:hAnsi="Times New Roman" w:cs="Times New Roman" w:hint="eastAsia"/>
          <w:b/>
          <w:szCs w:val="24"/>
          <w:shd w:val="clear" w:color="auto" w:fill="FFFFFF"/>
        </w:rPr>
        <w:t>萬人，</w:t>
      </w:r>
      <w:r w:rsidR="00976141" w:rsidRPr="004E6CDA">
        <w:rPr>
          <w:rFonts w:ascii="Times New Roman" w:eastAsiaTheme="minorEastAsia" w:hAnsi="Times New Roman" w:cs="Times New Roman" w:hint="eastAsia"/>
          <w:b/>
          <w:szCs w:val="24"/>
          <w:shd w:val="clear" w:color="auto" w:fill="FFFFFF"/>
        </w:rPr>
        <w:t>且</w:t>
      </w:r>
      <w:r w:rsidR="00550993" w:rsidRPr="004E6CDA">
        <w:rPr>
          <w:rFonts w:ascii="Times New Roman" w:eastAsiaTheme="minorEastAsia" w:hAnsi="Times New Roman" w:cs="Times New Roman"/>
          <w:b/>
          <w:szCs w:val="24"/>
          <w:shd w:val="clear" w:color="auto" w:fill="FFFFFF"/>
        </w:rPr>
        <w:t>還不斷持續增加中，</w:t>
      </w:r>
      <w:r w:rsidR="00550993" w:rsidRPr="004E6CDA">
        <w:rPr>
          <w:rFonts w:ascii="Times New Roman" w:eastAsiaTheme="minorEastAsia" w:hAnsi="Times New Roman" w:cs="Times New Roman"/>
          <w:b/>
          <w:szCs w:val="24"/>
          <w:shd w:val="clear" w:color="auto" w:fill="FFFFFF"/>
        </w:rPr>
        <w:lastRenderedPageBreak/>
        <w:t>不論是先進的歐美已開發國家或是亞、非、中東等開發中國家皆無法幸免於難，全世界數十億人在未知且尚未有解藥的恐懼中掙扎，多數國家不得不採取類似「鎖國」</w:t>
      </w:r>
      <w:r w:rsidR="00417B7E" w:rsidRPr="004E6CDA">
        <w:rPr>
          <w:rFonts w:ascii="Times New Roman" w:eastAsiaTheme="minorEastAsia" w:hAnsi="Times New Roman" w:cs="Times New Roman"/>
          <w:b/>
          <w:szCs w:val="24"/>
          <w:shd w:val="clear" w:color="auto" w:fill="FFFFFF"/>
        </w:rPr>
        <w:t>的手段</w:t>
      </w:r>
      <w:r w:rsidR="00550993" w:rsidRPr="004E6CDA">
        <w:rPr>
          <w:rFonts w:ascii="Times New Roman" w:eastAsiaTheme="minorEastAsia" w:hAnsi="Times New Roman" w:cs="Times New Roman"/>
          <w:b/>
          <w:szCs w:val="24"/>
          <w:shd w:val="clear" w:color="auto" w:fill="FFFFFF"/>
        </w:rPr>
        <w:t>以期將病毒阻絕於國門之外</w:t>
      </w:r>
      <w:r w:rsidR="00417B7E" w:rsidRPr="004E6CDA">
        <w:rPr>
          <w:rFonts w:ascii="Times New Roman" w:eastAsiaTheme="minorEastAsia" w:hAnsi="Times New Roman" w:cs="Times New Roman"/>
          <w:b/>
          <w:szCs w:val="24"/>
          <w:shd w:val="clear" w:color="auto" w:fill="FFFFFF"/>
        </w:rPr>
        <w:t>。</w:t>
      </w:r>
      <w:r w:rsidR="00550993" w:rsidRPr="004E6CDA">
        <w:rPr>
          <w:rFonts w:ascii="Times New Roman" w:eastAsiaTheme="minorEastAsia" w:hAnsi="Times New Roman" w:cs="Times New Roman"/>
          <w:b/>
          <w:szCs w:val="24"/>
          <w:shd w:val="clear" w:color="auto" w:fill="FFFFFF"/>
        </w:rPr>
        <w:t>隔離檢疫</w:t>
      </w:r>
      <w:r w:rsidR="00862009" w:rsidRPr="004E6CDA">
        <w:rPr>
          <w:rFonts w:ascii="Times New Roman" w:eastAsiaTheme="minorEastAsia" w:hAnsi="Times New Roman" w:cs="Times New Roman"/>
          <w:b/>
          <w:szCs w:val="24"/>
          <w:shd w:val="clear" w:color="auto" w:fill="FFFFFF"/>
        </w:rPr>
        <w:t>的訊息與當事人受到的排擠與歧視</w:t>
      </w:r>
      <w:r w:rsidR="00550993" w:rsidRPr="004E6CDA">
        <w:rPr>
          <w:rFonts w:ascii="Times New Roman" w:eastAsiaTheme="minorEastAsia" w:hAnsi="Times New Roman" w:cs="Times New Roman"/>
          <w:b/>
          <w:szCs w:val="24"/>
          <w:shd w:val="clear" w:color="auto" w:fill="FFFFFF"/>
        </w:rPr>
        <w:t>，人們正在慢慢地失去相互的信任，</w:t>
      </w:r>
      <w:r w:rsidR="00417B7E" w:rsidRPr="004E6CDA">
        <w:rPr>
          <w:rFonts w:ascii="Times New Roman" w:eastAsiaTheme="minorEastAsia" w:hAnsi="Times New Roman" w:cs="Times New Roman"/>
          <w:b/>
          <w:szCs w:val="24"/>
          <w:shd w:val="clear" w:color="auto" w:fill="FFFFFF"/>
        </w:rPr>
        <w:t>部分國家</w:t>
      </w:r>
      <w:r w:rsidR="00550993" w:rsidRPr="004E6CDA">
        <w:rPr>
          <w:rFonts w:ascii="Times New Roman" w:eastAsiaTheme="minorEastAsia" w:hAnsi="Times New Roman" w:cs="Times New Roman"/>
          <w:b/>
          <w:szCs w:val="24"/>
          <w:shd w:val="clear" w:color="auto" w:fill="FFFFFF"/>
        </w:rPr>
        <w:t>荒腔走板的政策更凸顯人類的</w:t>
      </w:r>
      <w:r w:rsidR="00417B7E" w:rsidRPr="004E6CDA">
        <w:rPr>
          <w:rFonts w:ascii="Times New Roman" w:eastAsiaTheme="minorEastAsia" w:hAnsi="Times New Roman" w:cs="Times New Roman"/>
          <w:b/>
          <w:szCs w:val="24"/>
          <w:shd w:val="clear" w:color="auto" w:fill="FFFFFF"/>
        </w:rPr>
        <w:t>過於自信</w:t>
      </w:r>
      <w:r w:rsidR="00C94C3A" w:rsidRPr="004E6CDA">
        <w:rPr>
          <w:rFonts w:ascii="Times New Roman" w:eastAsiaTheme="minorEastAsia" w:hAnsi="Times New Roman" w:cs="Times New Roman" w:hint="eastAsia"/>
          <w:b/>
          <w:szCs w:val="24"/>
          <w:shd w:val="clear" w:color="auto" w:fill="FFFFFF"/>
        </w:rPr>
        <w:t>下顯得手足無措</w:t>
      </w:r>
      <w:r w:rsidR="00417B7E" w:rsidRPr="004E6CDA">
        <w:rPr>
          <w:rFonts w:ascii="Times New Roman" w:eastAsiaTheme="minorEastAsia" w:hAnsi="Times New Roman" w:cs="Times New Roman"/>
          <w:b/>
          <w:szCs w:val="24"/>
          <w:shd w:val="clear" w:color="auto" w:fill="FFFFFF"/>
        </w:rPr>
        <w:t>，</w:t>
      </w:r>
      <w:r w:rsidR="00862009" w:rsidRPr="004E6CDA">
        <w:rPr>
          <w:rFonts w:ascii="Times New Roman" w:eastAsiaTheme="minorEastAsia" w:hAnsi="Times New Roman" w:cs="Times New Roman"/>
          <w:b/>
          <w:szCs w:val="24"/>
          <w:shd w:val="clear" w:color="auto" w:fill="FFFFFF"/>
        </w:rPr>
        <w:t>當然他們也嚐到了苦果，</w:t>
      </w:r>
      <w:r w:rsidR="00417B7E" w:rsidRPr="004E6CDA">
        <w:rPr>
          <w:rFonts w:ascii="Times New Roman" w:eastAsiaTheme="minorEastAsia" w:hAnsi="Times New Roman" w:cs="Times New Roman"/>
          <w:b/>
          <w:szCs w:val="24"/>
          <w:shd w:val="clear" w:color="auto" w:fill="FFFFFF"/>
        </w:rPr>
        <w:t>尤其全世界公認的現代化強國</w:t>
      </w:r>
      <w:r w:rsidR="00417B7E" w:rsidRPr="004E6CDA">
        <w:rPr>
          <w:rFonts w:ascii="Times New Roman" w:eastAsiaTheme="minorEastAsia" w:hAnsi="Times New Roman" w:cs="Times New Roman"/>
          <w:b/>
          <w:szCs w:val="24"/>
          <w:shd w:val="clear" w:color="auto" w:fill="FFFFFF"/>
        </w:rPr>
        <w:t>-</w:t>
      </w:r>
      <w:r w:rsidR="00417B7E" w:rsidRPr="004E6CDA">
        <w:rPr>
          <w:rFonts w:ascii="Times New Roman" w:eastAsiaTheme="minorEastAsia" w:hAnsi="Times New Roman" w:cs="Times New Roman"/>
          <w:b/>
          <w:szCs w:val="24"/>
          <w:shd w:val="clear" w:color="auto" w:fill="FFFFFF"/>
        </w:rPr>
        <w:t>美國</w:t>
      </w:r>
      <w:r w:rsidR="00862009" w:rsidRPr="004E6CDA">
        <w:rPr>
          <w:rFonts w:ascii="Times New Roman" w:eastAsiaTheme="minorEastAsia" w:hAnsi="Times New Roman" w:cs="Times New Roman"/>
          <w:b/>
          <w:szCs w:val="24"/>
          <w:shd w:val="clear" w:color="auto" w:fill="FFFFFF"/>
        </w:rPr>
        <w:t>在面對新型冠狀肺炎</w:t>
      </w:r>
      <w:r w:rsidR="00862009" w:rsidRPr="004E6CDA">
        <w:rPr>
          <w:rFonts w:ascii="Times New Roman" w:eastAsiaTheme="minorEastAsia" w:hAnsi="Times New Roman" w:cs="Times New Roman"/>
          <w:b/>
          <w:szCs w:val="24"/>
          <w:shd w:val="clear" w:color="auto" w:fill="FFFFFF"/>
        </w:rPr>
        <w:t>(COVID-19)</w:t>
      </w:r>
      <w:r w:rsidR="00417B7E" w:rsidRPr="004E6CDA">
        <w:rPr>
          <w:rFonts w:ascii="Times New Roman" w:eastAsiaTheme="minorEastAsia" w:hAnsi="Times New Roman" w:cs="Times New Roman"/>
          <w:b/>
          <w:szCs w:val="24"/>
          <w:shd w:val="clear" w:color="auto" w:fill="FFFFFF"/>
        </w:rPr>
        <w:t>疫情下</w:t>
      </w:r>
      <w:r w:rsidR="00862009" w:rsidRPr="004E6CDA">
        <w:rPr>
          <w:rFonts w:ascii="Times New Roman" w:eastAsiaTheme="minorEastAsia" w:hAnsi="Times New Roman" w:cs="Times New Roman"/>
          <w:b/>
          <w:szCs w:val="24"/>
          <w:shd w:val="clear" w:color="auto" w:fill="FFFFFF"/>
        </w:rPr>
        <w:t>亦</w:t>
      </w:r>
      <w:r w:rsidR="00417B7E" w:rsidRPr="004E6CDA">
        <w:rPr>
          <w:rFonts w:ascii="Times New Roman" w:eastAsiaTheme="minorEastAsia" w:hAnsi="Times New Roman" w:cs="Times New Roman"/>
          <w:b/>
          <w:szCs w:val="24"/>
          <w:shd w:val="clear" w:color="auto" w:fill="FFFFFF"/>
        </w:rPr>
        <w:t>顯得束手無策，</w:t>
      </w:r>
      <w:r w:rsidR="00862009" w:rsidRPr="004E6CDA">
        <w:rPr>
          <w:rFonts w:ascii="Times New Roman" w:eastAsiaTheme="minorEastAsia" w:hAnsi="Times New Roman" w:cs="Times New Roman"/>
          <w:b/>
          <w:szCs w:val="24"/>
          <w:shd w:val="clear" w:color="auto" w:fill="FFFFFF"/>
        </w:rPr>
        <w:t>更付出</w:t>
      </w:r>
      <w:r w:rsidR="00417B7E" w:rsidRPr="004E6CDA">
        <w:rPr>
          <w:rFonts w:ascii="Times New Roman" w:eastAsiaTheme="minorEastAsia" w:hAnsi="Times New Roman" w:cs="Times New Roman"/>
          <w:b/>
          <w:szCs w:val="24"/>
          <w:shd w:val="clear" w:color="auto" w:fill="FFFFFF"/>
        </w:rPr>
        <w:t>死亡人數在世界</w:t>
      </w:r>
      <w:r w:rsidR="00E179E6" w:rsidRPr="004E6CDA">
        <w:rPr>
          <w:rFonts w:ascii="Times New Roman" w:eastAsiaTheme="minorEastAsia" w:hAnsi="Times New Roman" w:cs="Times New Roman"/>
          <w:b/>
          <w:szCs w:val="24"/>
          <w:shd w:val="clear" w:color="auto" w:fill="FFFFFF"/>
        </w:rPr>
        <w:t>各國</w:t>
      </w:r>
      <w:r w:rsidR="00417B7E" w:rsidRPr="004E6CDA">
        <w:rPr>
          <w:rFonts w:ascii="Times New Roman" w:eastAsiaTheme="minorEastAsia" w:hAnsi="Times New Roman" w:cs="Times New Roman"/>
          <w:b/>
          <w:szCs w:val="24"/>
          <w:shd w:val="clear" w:color="auto" w:fill="FFFFFF"/>
        </w:rPr>
        <w:t>排名上數一數二</w:t>
      </w:r>
      <w:r w:rsidR="00862009" w:rsidRPr="004E6CDA">
        <w:rPr>
          <w:rFonts w:ascii="Times New Roman" w:eastAsiaTheme="minorEastAsia" w:hAnsi="Times New Roman" w:cs="Times New Roman"/>
          <w:b/>
          <w:szCs w:val="24"/>
          <w:shd w:val="clear" w:color="auto" w:fill="FFFFFF"/>
        </w:rPr>
        <w:t>的代價</w:t>
      </w:r>
      <w:r w:rsidR="00550993" w:rsidRPr="004E6CDA">
        <w:rPr>
          <w:rFonts w:ascii="Times New Roman" w:eastAsiaTheme="minorEastAsia" w:hAnsi="Times New Roman" w:cs="Times New Roman"/>
          <w:b/>
          <w:szCs w:val="24"/>
          <w:shd w:val="clear" w:color="auto" w:fill="FFFFFF"/>
        </w:rPr>
        <w:t>。</w:t>
      </w:r>
    </w:p>
    <w:p w14:paraId="726F16EC" w14:textId="2820912B" w:rsidR="00550993" w:rsidRPr="004E6CDA" w:rsidRDefault="00550993" w:rsidP="0024629A">
      <w:pPr>
        <w:pStyle w:val="Web"/>
        <w:spacing w:before="0" w:beforeAutospacing="0" w:after="0" w:afterAutospacing="0" w:line="0" w:lineRule="atLeast"/>
        <w:ind w:left="510"/>
        <w:jc w:val="both"/>
        <w:rPr>
          <w:rFonts w:ascii="Times New Roman" w:eastAsiaTheme="minorEastAsia" w:hAnsi="Times New Roman" w:cs="Times New Roman"/>
          <w:b/>
          <w:szCs w:val="24"/>
          <w:shd w:val="clear" w:color="auto" w:fill="FFFFFF"/>
        </w:rPr>
      </w:pPr>
      <w:r w:rsidRPr="004E6CDA">
        <w:rPr>
          <w:rFonts w:ascii="Times New Roman" w:eastAsiaTheme="minorEastAsia" w:hAnsi="Times New Roman" w:cs="Times New Roman"/>
          <w:b/>
          <w:szCs w:val="24"/>
          <w:shd w:val="clear" w:color="auto" w:fill="FFFFFF"/>
        </w:rPr>
        <w:t xml:space="preserve">    </w:t>
      </w:r>
      <w:r w:rsidR="001F4780" w:rsidRPr="004E6CDA">
        <w:rPr>
          <w:rFonts w:ascii="Times New Roman" w:eastAsiaTheme="minorEastAsia" w:hAnsi="Times New Roman" w:cs="Times New Roman"/>
          <w:b/>
          <w:szCs w:val="24"/>
          <w:shd w:val="clear" w:color="auto" w:fill="FFFFFF"/>
        </w:rPr>
        <w:t>在這波疫情浪潮下</w:t>
      </w:r>
      <w:r w:rsidR="008952B0" w:rsidRPr="004E6CDA">
        <w:rPr>
          <w:rFonts w:ascii="Times New Roman" w:eastAsiaTheme="minorEastAsia" w:hAnsi="Times New Roman" w:cs="Times New Roman"/>
          <w:b/>
          <w:szCs w:val="24"/>
          <w:shd w:val="clear" w:color="auto" w:fill="FFFFFF"/>
        </w:rPr>
        <w:t>我國政府立即成立了專責防疫單位，</w:t>
      </w:r>
      <w:r w:rsidR="001F4780" w:rsidRPr="004E6CDA">
        <w:rPr>
          <w:rFonts w:ascii="Times New Roman" w:eastAsiaTheme="minorEastAsia" w:hAnsi="Times New Roman" w:cs="Times New Roman"/>
          <w:b/>
          <w:szCs w:val="24"/>
          <w:shd w:val="clear" w:color="auto" w:fill="FFFFFF"/>
        </w:rPr>
        <w:t>果斷地做出許多因應的措施與決策，首先面對的是病毒名稱</w:t>
      </w:r>
      <w:r w:rsidR="008952B0" w:rsidRPr="004E6CDA">
        <w:rPr>
          <w:rFonts w:ascii="Times New Roman" w:eastAsiaTheme="minorEastAsia" w:hAnsi="Times New Roman" w:cs="Times New Roman"/>
          <w:b/>
          <w:szCs w:val="24"/>
          <w:shd w:val="clear" w:color="auto" w:fill="FFFFFF"/>
        </w:rPr>
        <w:t>-</w:t>
      </w:r>
      <w:r w:rsidR="008952B0" w:rsidRPr="004E6CDA">
        <w:rPr>
          <w:rFonts w:ascii="Times New Roman" w:eastAsiaTheme="minorEastAsia" w:hAnsi="Times New Roman" w:cs="Times New Roman"/>
          <w:b/>
          <w:szCs w:val="24"/>
          <w:shd w:val="clear" w:color="auto" w:fill="FFFFFF"/>
        </w:rPr>
        <w:t>「武漢」</w:t>
      </w:r>
      <w:r w:rsidR="001F4780" w:rsidRPr="004E6CDA">
        <w:rPr>
          <w:rFonts w:ascii="Times New Roman" w:eastAsiaTheme="minorEastAsia" w:hAnsi="Times New Roman" w:cs="Times New Roman"/>
          <w:b/>
          <w:szCs w:val="24"/>
          <w:shd w:val="clear" w:color="auto" w:fill="FFFFFF"/>
        </w:rPr>
        <w:t>的糾葛，</w:t>
      </w:r>
      <w:r w:rsidR="008952B0" w:rsidRPr="004E6CDA">
        <w:rPr>
          <w:rFonts w:ascii="Times New Roman" w:eastAsiaTheme="minorEastAsia" w:hAnsi="Times New Roman" w:cs="Times New Roman"/>
          <w:b/>
          <w:szCs w:val="24"/>
          <w:shd w:val="clear" w:color="auto" w:fill="FFFFFF"/>
        </w:rPr>
        <w:t>在中國對外主張與堅持「一個中國」的原則下，台灣被他國優先列為首波管制入出境的地區，</w:t>
      </w:r>
      <w:r w:rsidR="001F4780" w:rsidRPr="004E6CDA">
        <w:rPr>
          <w:rFonts w:ascii="Times New Roman" w:eastAsiaTheme="minorEastAsia" w:hAnsi="Times New Roman" w:cs="Times New Roman"/>
          <w:b/>
          <w:szCs w:val="24"/>
          <w:shd w:val="clear" w:color="auto" w:fill="FFFFFF"/>
        </w:rPr>
        <w:t>何以讓全世界分辨中國與台灣地區的防疫能力與疫情</w:t>
      </w:r>
      <w:r w:rsidR="006A4895" w:rsidRPr="004E6CDA">
        <w:rPr>
          <w:rFonts w:ascii="Times New Roman" w:eastAsiaTheme="minorEastAsia" w:hAnsi="Times New Roman" w:cs="Times New Roman" w:hint="eastAsia"/>
          <w:b/>
          <w:szCs w:val="24"/>
          <w:shd w:val="clear" w:color="auto" w:fill="FFFFFF"/>
        </w:rPr>
        <w:t>之</w:t>
      </w:r>
      <w:r w:rsidR="001F4780" w:rsidRPr="004E6CDA">
        <w:rPr>
          <w:rFonts w:ascii="Times New Roman" w:eastAsiaTheme="minorEastAsia" w:hAnsi="Times New Roman" w:cs="Times New Roman"/>
          <w:b/>
          <w:szCs w:val="24"/>
          <w:shd w:val="clear" w:color="auto" w:fill="FFFFFF"/>
        </w:rPr>
        <w:t>不同</w:t>
      </w:r>
      <w:r w:rsidR="003368AC" w:rsidRPr="004E6CDA">
        <w:rPr>
          <w:rFonts w:ascii="Times New Roman" w:eastAsiaTheme="minorEastAsia" w:hAnsi="Times New Roman" w:cs="Times New Roman"/>
          <w:b/>
          <w:szCs w:val="24"/>
          <w:shd w:val="clear" w:color="auto" w:fill="FFFFFF"/>
        </w:rPr>
        <w:t>以減少我國各方面的損失；</w:t>
      </w:r>
      <w:r w:rsidR="001F4780" w:rsidRPr="004E6CDA">
        <w:rPr>
          <w:rFonts w:ascii="Times New Roman" w:eastAsiaTheme="minorEastAsia" w:hAnsi="Times New Roman" w:cs="Times New Roman"/>
          <w:b/>
          <w:szCs w:val="24"/>
          <w:shd w:val="clear" w:color="auto" w:fill="FFFFFF"/>
        </w:rPr>
        <w:t>然後便是</w:t>
      </w:r>
      <w:r w:rsidR="003368AC" w:rsidRPr="004E6CDA">
        <w:rPr>
          <w:rFonts w:ascii="Times New Roman" w:eastAsiaTheme="minorEastAsia" w:hAnsi="Times New Roman" w:cs="Times New Roman"/>
          <w:b/>
          <w:szCs w:val="24"/>
          <w:shd w:val="clear" w:color="auto" w:fill="FFFFFF"/>
        </w:rPr>
        <w:t>中央流行疫情指揮中心</w:t>
      </w:r>
      <w:r w:rsidR="001F4780" w:rsidRPr="004E6CDA">
        <w:rPr>
          <w:rFonts w:ascii="Times New Roman" w:eastAsiaTheme="minorEastAsia" w:hAnsi="Times New Roman" w:cs="Times New Roman"/>
          <w:b/>
          <w:szCs w:val="24"/>
          <w:shd w:val="clear" w:color="auto" w:fill="FFFFFF"/>
        </w:rPr>
        <w:t>對</w:t>
      </w:r>
      <w:r w:rsidR="00862009" w:rsidRPr="004E6CDA">
        <w:rPr>
          <w:rFonts w:ascii="Times New Roman" w:eastAsiaTheme="minorEastAsia" w:hAnsi="Times New Roman" w:cs="Times New Roman"/>
          <w:b/>
          <w:szCs w:val="24"/>
          <w:shd w:val="clear" w:color="auto" w:fill="FFFFFF"/>
        </w:rPr>
        <w:t>國</w:t>
      </w:r>
      <w:r w:rsidR="001F4780" w:rsidRPr="004E6CDA">
        <w:rPr>
          <w:rFonts w:ascii="Times New Roman" w:eastAsiaTheme="minorEastAsia" w:hAnsi="Times New Roman" w:cs="Times New Roman"/>
          <w:b/>
          <w:szCs w:val="24"/>
          <w:shd w:val="clear" w:color="auto" w:fill="FFFFFF"/>
        </w:rPr>
        <w:t>內防疫</w:t>
      </w:r>
      <w:r w:rsidR="003368AC" w:rsidRPr="004E6CDA">
        <w:rPr>
          <w:rFonts w:ascii="Times New Roman" w:eastAsiaTheme="minorEastAsia" w:hAnsi="Times New Roman" w:cs="Times New Roman"/>
          <w:b/>
          <w:szCs w:val="24"/>
          <w:shd w:val="clear" w:color="auto" w:fill="FFFFFF"/>
        </w:rPr>
        <w:t>的強制作為</w:t>
      </w:r>
      <w:r w:rsidR="00862009" w:rsidRPr="004E6CDA">
        <w:rPr>
          <w:rFonts w:ascii="Times New Roman" w:eastAsiaTheme="minorEastAsia" w:hAnsi="Times New Roman" w:cs="Times New Roman"/>
          <w:b/>
          <w:szCs w:val="24"/>
          <w:shd w:val="clear" w:color="auto" w:fill="FFFFFF"/>
        </w:rPr>
        <w:t>存在</w:t>
      </w:r>
      <w:r w:rsidR="001F4780" w:rsidRPr="004E6CDA">
        <w:rPr>
          <w:rFonts w:ascii="Times New Roman" w:eastAsiaTheme="minorEastAsia" w:hAnsi="Times New Roman" w:cs="Times New Roman"/>
          <w:b/>
          <w:szCs w:val="24"/>
          <w:shd w:val="clear" w:color="auto" w:fill="FFFFFF"/>
        </w:rPr>
        <w:t>法律授權明確性的爭議</w:t>
      </w:r>
      <w:r w:rsidR="003368AC" w:rsidRPr="004E6CDA">
        <w:rPr>
          <w:rFonts w:ascii="Times New Roman" w:eastAsiaTheme="minorEastAsia" w:hAnsi="Times New Roman" w:cs="Times New Roman"/>
          <w:b/>
          <w:szCs w:val="24"/>
          <w:shd w:val="clear" w:color="auto" w:fill="FFFFFF"/>
        </w:rPr>
        <w:t>；</w:t>
      </w:r>
      <w:r w:rsidR="001F4780" w:rsidRPr="004E6CDA">
        <w:rPr>
          <w:rFonts w:ascii="Times New Roman" w:eastAsiaTheme="minorEastAsia" w:hAnsi="Times New Roman" w:cs="Times New Roman"/>
          <w:b/>
          <w:szCs w:val="24"/>
          <w:shd w:val="clear" w:color="auto" w:fill="FFFFFF"/>
        </w:rPr>
        <w:t>再者</w:t>
      </w:r>
      <w:r w:rsidR="001E46F2" w:rsidRPr="004E6CDA">
        <w:rPr>
          <w:rFonts w:ascii="Times New Roman" w:eastAsiaTheme="minorEastAsia" w:hAnsi="Times New Roman" w:cs="Times New Roman"/>
          <w:b/>
          <w:szCs w:val="24"/>
          <w:shd w:val="clear" w:color="auto" w:fill="FFFFFF"/>
        </w:rPr>
        <w:t>，</w:t>
      </w:r>
      <w:r w:rsidR="001F4780" w:rsidRPr="004E6CDA">
        <w:rPr>
          <w:rFonts w:ascii="Times New Roman" w:eastAsiaTheme="minorEastAsia" w:hAnsi="Times New Roman" w:cs="Times New Roman"/>
          <w:b/>
          <w:szCs w:val="24"/>
          <w:shd w:val="clear" w:color="auto" w:fill="FFFFFF"/>
        </w:rPr>
        <w:t>對外入境旅客的</w:t>
      </w:r>
      <w:r w:rsidR="00862009" w:rsidRPr="004E6CDA">
        <w:rPr>
          <w:rFonts w:ascii="Times New Roman" w:eastAsiaTheme="minorEastAsia" w:hAnsi="Times New Roman" w:cs="Times New Roman"/>
          <w:b/>
          <w:szCs w:val="24"/>
          <w:shd w:val="clear" w:color="auto" w:fill="FFFFFF"/>
        </w:rPr>
        <w:t>管制手段</w:t>
      </w:r>
      <w:r w:rsidR="001E46F2" w:rsidRPr="004E6CDA">
        <w:rPr>
          <w:rFonts w:ascii="Times New Roman" w:eastAsiaTheme="minorEastAsia" w:hAnsi="Times New Roman" w:cs="Times New Roman"/>
          <w:b/>
          <w:szCs w:val="24"/>
          <w:shd w:val="clear" w:color="auto" w:fill="FFFFFF"/>
        </w:rPr>
        <w:t>，使得</w:t>
      </w:r>
      <w:r w:rsidR="001F4780" w:rsidRPr="004E6CDA">
        <w:rPr>
          <w:rFonts w:ascii="Times New Roman" w:eastAsiaTheme="minorEastAsia" w:hAnsi="Times New Roman" w:cs="Times New Roman"/>
          <w:b/>
          <w:szCs w:val="24"/>
          <w:shd w:val="clear" w:color="auto" w:fill="FFFFFF"/>
        </w:rPr>
        <w:t>眾多的</w:t>
      </w:r>
      <w:r w:rsidR="00862009" w:rsidRPr="004E6CDA">
        <w:rPr>
          <w:rFonts w:ascii="Times New Roman" w:eastAsiaTheme="minorEastAsia" w:hAnsi="Times New Roman" w:cs="Times New Roman"/>
          <w:b/>
          <w:szCs w:val="24"/>
          <w:shd w:val="clear" w:color="auto" w:fill="FFFFFF"/>
        </w:rPr>
        <w:t>台灣與中國配偶所生的子女</w:t>
      </w:r>
      <w:r w:rsidR="001E46F2" w:rsidRPr="004E6CDA">
        <w:rPr>
          <w:rFonts w:ascii="Times New Roman" w:eastAsiaTheme="minorEastAsia" w:hAnsi="Times New Roman" w:cs="Times New Roman"/>
          <w:b/>
          <w:szCs w:val="24"/>
          <w:shd w:val="clear" w:color="auto" w:fill="FFFFFF"/>
        </w:rPr>
        <w:t>「</w:t>
      </w:r>
      <w:r w:rsidR="001F4780" w:rsidRPr="004E6CDA">
        <w:rPr>
          <w:rFonts w:ascii="Times New Roman" w:eastAsiaTheme="minorEastAsia" w:hAnsi="Times New Roman" w:cs="Times New Roman"/>
          <w:b/>
          <w:szCs w:val="24"/>
          <w:shd w:val="clear" w:color="auto" w:fill="FFFFFF"/>
        </w:rPr>
        <w:t>小明</w:t>
      </w:r>
      <w:r w:rsidR="001E46F2" w:rsidRPr="004E6CDA">
        <w:rPr>
          <w:rFonts w:ascii="Times New Roman" w:eastAsiaTheme="minorEastAsia" w:hAnsi="Times New Roman" w:cs="Times New Roman"/>
          <w:b/>
          <w:szCs w:val="24"/>
          <w:shd w:val="clear" w:color="auto" w:fill="FFFFFF"/>
        </w:rPr>
        <w:t>」</w:t>
      </w:r>
      <w:r w:rsidR="001F4780" w:rsidRPr="004E6CDA">
        <w:rPr>
          <w:rFonts w:ascii="Times New Roman" w:eastAsiaTheme="minorEastAsia" w:hAnsi="Times New Roman" w:cs="Times New Roman"/>
          <w:b/>
          <w:szCs w:val="24"/>
          <w:shd w:val="clear" w:color="auto" w:fill="FFFFFF"/>
        </w:rPr>
        <w:t>們</w:t>
      </w:r>
      <w:r w:rsidR="00862009" w:rsidRPr="004E6CDA">
        <w:rPr>
          <w:rFonts w:ascii="Times New Roman" w:eastAsiaTheme="minorEastAsia" w:hAnsi="Times New Roman" w:cs="Times New Roman"/>
          <w:b/>
          <w:szCs w:val="24"/>
          <w:shd w:val="clear" w:color="auto" w:fill="FFFFFF"/>
        </w:rPr>
        <w:t>，在國籍處理的矛盾中被迫</w:t>
      </w:r>
      <w:r w:rsidR="001F4780" w:rsidRPr="004E6CDA">
        <w:rPr>
          <w:rFonts w:ascii="Times New Roman" w:eastAsiaTheme="minorEastAsia" w:hAnsi="Times New Roman" w:cs="Times New Roman"/>
          <w:b/>
          <w:szCs w:val="24"/>
          <w:shd w:val="clear" w:color="auto" w:fill="FFFFFF"/>
        </w:rPr>
        <w:t>滯留大陸</w:t>
      </w:r>
      <w:r w:rsidR="00862009" w:rsidRPr="004E6CDA">
        <w:rPr>
          <w:rFonts w:ascii="Times New Roman" w:eastAsiaTheme="minorEastAsia" w:hAnsi="Times New Roman" w:cs="Times New Roman"/>
          <w:b/>
          <w:szCs w:val="24"/>
          <w:shd w:val="clear" w:color="auto" w:fill="FFFFFF"/>
        </w:rPr>
        <w:t>，</w:t>
      </w:r>
      <w:r w:rsidR="001F4780" w:rsidRPr="004E6CDA">
        <w:rPr>
          <w:rFonts w:ascii="Times New Roman" w:eastAsiaTheme="minorEastAsia" w:hAnsi="Times New Roman" w:cs="Times New Roman"/>
          <w:b/>
          <w:szCs w:val="24"/>
          <w:shd w:val="clear" w:color="auto" w:fill="FFFFFF"/>
        </w:rPr>
        <w:t>造成親情與就學的</w:t>
      </w:r>
      <w:r w:rsidR="001E46F2" w:rsidRPr="004E6CDA">
        <w:rPr>
          <w:rFonts w:ascii="Times New Roman" w:eastAsiaTheme="minorEastAsia" w:hAnsi="Times New Roman" w:cs="Times New Roman"/>
          <w:b/>
          <w:szCs w:val="24"/>
          <w:shd w:val="clear" w:color="auto" w:fill="FFFFFF"/>
        </w:rPr>
        <w:t>阻隔，一連串法律應變體系的衝擊與執法作為的欠缺周詳</w:t>
      </w:r>
      <w:r w:rsidR="00862009" w:rsidRPr="004E6CDA">
        <w:rPr>
          <w:rFonts w:ascii="Times New Roman" w:eastAsiaTheme="minorEastAsia" w:hAnsi="Times New Roman" w:cs="Times New Roman"/>
          <w:b/>
          <w:szCs w:val="24"/>
          <w:shd w:val="clear" w:color="auto" w:fill="FFFFFF"/>
        </w:rPr>
        <w:t>，就如同</w:t>
      </w:r>
      <w:r w:rsidR="00862009" w:rsidRPr="004E6CDA">
        <w:rPr>
          <w:rFonts w:ascii="Times New Roman" w:eastAsiaTheme="minorEastAsia" w:hAnsi="Times New Roman" w:cs="Times New Roman"/>
          <w:b/>
          <w:szCs w:val="24"/>
          <w:shd w:val="clear" w:color="auto" w:fill="FFFFFF"/>
        </w:rPr>
        <w:t>2021</w:t>
      </w:r>
      <w:r w:rsidR="00862009" w:rsidRPr="004E6CDA">
        <w:rPr>
          <w:rFonts w:ascii="Times New Roman" w:eastAsiaTheme="minorEastAsia" w:hAnsi="Times New Roman" w:cs="Times New Roman"/>
          <w:b/>
          <w:szCs w:val="24"/>
          <w:shd w:val="clear" w:color="auto" w:fill="FFFFFF"/>
        </w:rPr>
        <w:t>年起人類還要繼續面對肺炎病毒自行變</w:t>
      </w:r>
      <w:r w:rsidR="003368AC" w:rsidRPr="004E6CDA">
        <w:rPr>
          <w:rFonts w:ascii="Times New Roman" w:eastAsiaTheme="minorEastAsia" w:hAnsi="Times New Roman" w:cs="Times New Roman"/>
          <w:b/>
          <w:szCs w:val="24"/>
          <w:shd w:val="clear" w:color="auto" w:fill="FFFFFF"/>
        </w:rPr>
        <w:t>種</w:t>
      </w:r>
      <w:r w:rsidR="00862009" w:rsidRPr="004E6CDA">
        <w:rPr>
          <w:rFonts w:ascii="Times New Roman" w:eastAsiaTheme="minorEastAsia" w:hAnsi="Times New Roman" w:cs="Times New Roman"/>
          <w:b/>
          <w:szCs w:val="24"/>
          <w:shd w:val="clear" w:color="auto" w:fill="FFFFFF"/>
        </w:rPr>
        <w:t>後之新一波的攻勢</w:t>
      </w:r>
      <w:r w:rsidR="003368AC" w:rsidRPr="004E6CDA">
        <w:rPr>
          <w:rFonts w:ascii="Times New Roman" w:eastAsiaTheme="minorEastAsia" w:hAnsi="Times New Roman" w:cs="Times New Roman"/>
          <w:b/>
          <w:szCs w:val="24"/>
          <w:shd w:val="clear" w:color="auto" w:fill="FFFFFF"/>
        </w:rPr>
        <w:t>，</w:t>
      </w:r>
      <w:r w:rsidR="00862009" w:rsidRPr="004E6CDA">
        <w:rPr>
          <w:rFonts w:ascii="Times New Roman" w:eastAsiaTheme="minorEastAsia" w:hAnsi="Times New Roman" w:cs="Times New Roman"/>
          <w:b/>
          <w:szCs w:val="24"/>
          <w:shd w:val="clear" w:color="auto" w:fill="FFFFFF"/>
        </w:rPr>
        <w:t>不斷地</w:t>
      </w:r>
      <w:r w:rsidR="001E46F2" w:rsidRPr="004E6CDA">
        <w:rPr>
          <w:rFonts w:ascii="Times New Roman" w:eastAsiaTheme="minorEastAsia" w:hAnsi="Times New Roman" w:cs="Times New Roman"/>
          <w:b/>
          <w:szCs w:val="24"/>
          <w:shd w:val="clear" w:color="auto" w:fill="FFFFFF"/>
        </w:rPr>
        <w:t>浮上檯面。</w:t>
      </w:r>
    </w:p>
    <w:p w14:paraId="6E3DCC6B" w14:textId="6060CE2C" w:rsidR="00695807" w:rsidRPr="004E6CDA" w:rsidRDefault="001E46F2"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shd w:val="clear" w:color="auto" w:fill="FFFFFF"/>
        </w:rPr>
        <w:t xml:space="preserve">    </w:t>
      </w:r>
      <w:r w:rsidRPr="004E6CDA">
        <w:rPr>
          <w:rFonts w:ascii="Times New Roman" w:eastAsiaTheme="minorEastAsia" w:hAnsi="Times New Roman" w:cs="Times New Roman"/>
          <w:b/>
          <w:szCs w:val="24"/>
          <w:shd w:val="clear" w:color="auto" w:fill="FFFFFF"/>
        </w:rPr>
        <w:t>本文將藉由目前呈現的</w:t>
      </w:r>
      <w:r w:rsidR="00C01557" w:rsidRPr="004E6CDA">
        <w:rPr>
          <w:rFonts w:ascii="Times New Roman" w:eastAsiaTheme="minorEastAsia" w:hAnsi="Times New Roman" w:cs="Times New Roman"/>
          <w:b/>
          <w:szCs w:val="24"/>
          <w:shd w:val="clear" w:color="auto" w:fill="FFFFFF"/>
        </w:rPr>
        <w:t>各</w:t>
      </w:r>
      <w:r w:rsidRPr="004E6CDA">
        <w:rPr>
          <w:rFonts w:ascii="Times New Roman" w:eastAsiaTheme="minorEastAsia" w:hAnsi="Times New Roman" w:cs="Times New Roman"/>
          <w:b/>
          <w:szCs w:val="24"/>
          <w:shd w:val="clear" w:color="auto" w:fill="FFFFFF"/>
        </w:rPr>
        <w:t>種</w:t>
      </w:r>
      <w:r w:rsidR="00C01557" w:rsidRPr="004E6CDA">
        <w:rPr>
          <w:rFonts w:ascii="Times New Roman" w:eastAsiaTheme="minorEastAsia" w:hAnsi="Times New Roman" w:cs="Times New Roman"/>
          <w:b/>
          <w:szCs w:val="24"/>
          <w:shd w:val="clear" w:color="auto" w:fill="FFFFFF"/>
        </w:rPr>
        <w:t>實務面上</w:t>
      </w:r>
      <w:r w:rsidRPr="004E6CDA">
        <w:rPr>
          <w:rFonts w:ascii="Times New Roman" w:eastAsiaTheme="minorEastAsia" w:hAnsi="Times New Roman" w:cs="Times New Roman"/>
          <w:b/>
          <w:szCs w:val="24"/>
          <w:shd w:val="clear" w:color="auto" w:fill="FFFFFF"/>
        </w:rPr>
        <w:t>已發生的法律規劃</w:t>
      </w:r>
      <w:r w:rsidR="00C01557" w:rsidRPr="004E6CDA">
        <w:rPr>
          <w:rFonts w:ascii="Times New Roman" w:eastAsiaTheme="minorEastAsia" w:hAnsi="Times New Roman" w:cs="Times New Roman"/>
          <w:b/>
          <w:szCs w:val="24"/>
          <w:shd w:val="clear" w:color="auto" w:fill="FFFFFF"/>
        </w:rPr>
        <w:t>失序</w:t>
      </w:r>
      <w:r w:rsidR="004B7220" w:rsidRPr="004E6CDA">
        <w:rPr>
          <w:rFonts w:ascii="Times New Roman" w:eastAsiaTheme="minorEastAsia" w:hAnsi="Times New Roman" w:cs="Times New Roman"/>
          <w:b/>
          <w:szCs w:val="24"/>
          <w:shd w:val="clear" w:color="auto" w:fill="FFFFFF"/>
        </w:rPr>
        <w:t>、問題點、困境與不足之處加以彙整與探討，尤其提出</w:t>
      </w:r>
      <w:r w:rsidRPr="004E6CDA">
        <w:rPr>
          <w:rFonts w:ascii="Times New Roman" w:eastAsiaTheme="minorEastAsia" w:hAnsi="Times New Roman" w:cs="Times New Roman"/>
          <w:b/>
          <w:szCs w:val="24"/>
          <w:shd w:val="clear" w:color="auto" w:fill="FFFFFF"/>
        </w:rPr>
        <w:t>可行對策之分析和建言</w:t>
      </w:r>
      <w:r w:rsidR="004B7220" w:rsidRPr="004E6CDA">
        <w:rPr>
          <w:rFonts w:ascii="Times New Roman" w:eastAsiaTheme="minorEastAsia" w:hAnsi="Times New Roman" w:cs="Times New Roman"/>
          <w:b/>
          <w:szCs w:val="24"/>
          <w:shd w:val="clear" w:color="auto" w:fill="FFFFFF"/>
        </w:rPr>
        <w:t>，</w:t>
      </w:r>
      <w:r w:rsidRPr="004E6CDA">
        <w:rPr>
          <w:rFonts w:ascii="Times New Roman" w:eastAsiaTheme="minorEastAsia" w:hAnsi="Times New Roman" w:cs="Times New Roman"/>
          <w:b/>
          <w:szCs w:val="24"/>
          <w:shd w:val="clear" w:color="auto" w:fill="FFFFFF"/>
        </w:rPr>
        <w:t>期盼能讓政府</w:t>
      </w:r>
      <w:r w:rsidR="00BA2A1D" w:rsidRPr="004E6CDA">
        <w:rPr>
          <w:rFonts w:ascii="Times New Roman" w:eastAsiaTheme="minorEastAsia" w:hAnsi="Times New Roman" w:cs="Times New Roman"/>
          <w:b/>
          <w:szCs w:val="24"/>
          <w:shd w:val="clear" w:color="auto" w:fill="FFFFFF"/>
        </w:rPr>
        <w:t>於處理現在與未來其他可能的傳染病發生時</w:t>
      </w:r>
      <w:r w:rsidR="004B7220" w:rsidRPr="004E6CDA">
        <w:rPr>
          <w:rFonts w:ascii="Times New Roman" w:eastAsiaTheme="minorEastAsia" w:hAnsi="Times New Roman" w:cs="Times New Roman"/>
          <w:b/>
          <w:szCs w:val="24"/>
          <w:shd w:val="clear" w:color="auto" w:fill="FFFFFF"/>
        </w:rPr>
        <w:t>，</w:t>
      </w:r>
      <w:r w:rsidR="00BA2A1D" w:rsidRPr="004E6CDA">
        <w:rPr>
          <w:rFonts w:ascii="Times New Roman" w:eastAsiaTheme="minorEastAsia" w:hAnsi="Times New Roman" w:cs="Times New Roman"/>
          <w:b/>
          <w:szCs w:val="24"/>
          <w:shd w:val="clear" w:color="auto" w:fill="FFFFFF"/>
        </w:rPr>
        <w:t>有更好的超前</w:t>
      </w:r>
      <w:r w:rsidR="004B7220" w:rsidRPr="004E6CDA">
        <w:rPr>
          <w:rFonts w:ascii="Times New Roman" w:eastAsiaTheme="minorEastAsia" w:hAnsi="Times New Roman" w:cs="Times New Roman"/>
          <w:b/>
          <w:szCs w:val="24"/>
          <w:shd w:val="clear" w:color="auto" w:fill="FFFFFF"/>
        </w:rPr>
        <w:t>法制上之</w:t>
      </w:r>
      <w:r w:rsidR="00C01557" w:rsidRPr="004E6CDA">
        <w:rPr>
          <w:rFonts w:ascii="Times New Roman" w:eastAsiaTheme="minorEastAsia" w:hAnsi="Times New Roman" w:cs="Times New Roman"/>
          <w:b/>
          <w:szCs w:val="24"/>
          <w:shd w:val="clear" w:color="auto" w:fill="FFFFFF"/>
        </w:rPr>
        <w:t>部</w:t>
      </w:r>
      <w:r w:rsidR="00BA2A1D" w:rsidRPr="004E6CDA">
        <w:rPr>
          <w:rFonts w:ascii="Times New Roman" w:eastAsiaTheme="minorEastAsia" w:hAnsi="Times New Roman" w:cs="Times New Roman"/>
          <w:b/>
          <w:szCs w:val="24"/>
          <w:shd w:val="clear" w:color="auto" w:fill="FFFFFF"/>
        </w:rPr>
        <w:t>署</w:t>
      </w:r>
      <w:r w:rsidR="00786A8D" w:rsidRPr="004E6CDA">
        <w:rPr>
          <w:rFonts w:ascii="Times New Roman" w:eastAsiaTheme="minorEastAsia" w:hAnsi="Times New Roman" w:cs="Times New Roman"/>
          <w:b/>
          <w:szCs w:val="24"/>
          <w:shd w:val="clear" w:color="auto" w:fill="FFFFFF"/>
        </w:rPr>
        <w:t>，俾利加以</w:t>
      </w:r>
      <w:r w:rsidR="00BA2A1D" w:rsidRPr="004E6CDA">
        <w:rPr>
          <w:rFonts w:ascii="Times New Roman" w:eastAsiaTheme="minorEastAsia" w:hAnsi="Times New Roman" w:cs="Times New Roman"/>
          <w:b/>
          <w:szCs w:val="24"/>
          <w:shd w:val="clear" w:color="auto" w:fill="FFFFFF"/>
        </w:rPr>
        <w:t>應對</w:t>
      </w:r>
      <w:r w:rsidR="00786A8D" w:rsidRPr="004E6CDA">
        <w:rPr>
          <w:rFonts w:ascii="Times New Roman" w:eastAsiaTheme="minorEastAsia" w:hAnsi="Times New Roman" w:cs="Times New Roman"/>
          <w:b/>
          <w:szCs w:val="24"/>
          <w:shd w:val="clear" w:color="auto" w:fill="FFFFFF"/>
        </w:rPr>
        <w:t>之</w:t>
      </w:r>
      <w:r w:rsidR="00BA2A1D" w:rsidRPr="004E6CDA">
        <w:rPr>
          <w:rFonts w:ascii="Times New Roman" w:eastAsiaTheme="minorEastAsia" w:hAnsi="Times New Roman" w:cs="Times New Roman"/>
          <w:b/>
          <w:szCs w:val="24"/>
          <w:shd w:val="clear" w:color="auto" w:fill="FFFFFF"/>
        </w:rPr>
        <w:t>。</w:t>
      </w:r>
      <w:bookmarkEnd w:id="0"/>
    </w:p>
    <w:p w14:paraId="4E49283E" w14:textId="77777777" w:rsidR="00AB00A0" w:rsidRPr="004E6CDA" w:rsidRDefault="00AB00A0" w:rsidP="0024629A">
      <w:pPr>
        <w:pStyle w:val="1ff"/>
        <w:spacing w:line="0" w:lineRule="atLeast"/>
        <w:ind w:leftChars="133" w:left="319" w:firstLineChars="50" w:firstLine="120"/>
        <w:rPr>
          <w:rFonts w:eastAsiaTheme="minorEastAsia"/>
          <w:b/>
          <w:sz w:val="24"/>
        </w:rPr>
      </w:pPr>
    </w:p>
    <w:p w14:paraId="2677B733" w14:textId="254B214C" w:rsidR="00EA39F1" w:rsidRPr="004E6CDA" w:rsidRDefault="00816E49" w:rsidP="0024629A">
      <w:pPr>
        <w:pStyle w:val="1ff"/>
        <w:spacing w:line="0" w:lineRule="atLeast"/>
        <w:ind w:leftChars="133" w:left="319" w:firstLineChars="50" w:firstLine="120"/>
        <w:rPr>
          <w:rFonts w:eastAsiaTheme="minorEastAsia"/>
          <w:b/>
          <w:sz w:val="24"/>
        </w:rPr>
      </w:pPr>
      <w:r w:rsidRPr="004E6CDA">
        <w:rPr>
          <w:rFonts w:eastAsiaTheme="minorEastAsia"/>
          <w:b/>
          <w:sz w:val="24"/>
        </w:rPr>
        <w:t>貳</w:t>
      </w:r>
      <w:r w:rsidR="00CA7CFE" w:rsidRPr="004E6CDA">
        <w:rPr>
          <w:rFonts w:eastAsiaTheme="minorEastAsia"/>
          <w:b/>
          <w:sz w:val="24"/>
        </w:rPr>
        <w:t>、</w:t>
      </w:r>
      <w:r w:rsidR="004B38EA" w:rsidRPr="004E6CDA">
        <w:rPr>
          <w:rFonts w:eastAsiaTheme="minorEastAsia"/>
          <w:b/>
          <w:sz w:val="24"/>
        </w:rPr>
        <w:t>「</w:t>
      </w:r>
      <w:r w:rsidR="00CA7CFE" w:rsidRPr="004E6CDA">
        <w:rPr>
          <w:rFonts w:eastAsiaTheme="minorEastAsia"/>
          <w:b/>
          <w:sz w:val="24"/>
        </w:rPr>
        <w:t>因應嚴重特殊傳染性肺炎疫情整備應變計畫</w:t>
      </w:r>
      <w:r w:rsidR="004B38EA" w:rsidRPr="004E6CDA">
        <w:rPr>
          <w:rFonts w:eastAsiaTheme="minorEastAsia"/>
          <w:b/>
          <w:sz w:val="24"/>
        </w:rPr>
        <w:t>」</w:t>
      </w:r>
      <w:r w:rsidR="00CA7CFE" w:rsidRPr="004E6CDA">
        <w:rPr>
          <w:rFonts w:eastAsiaTheme="minorEastAsia"/>
          <w:b/>
          <w:sz w:val="24"/>
        </w:rPr>
        <w:t>之</w:t>
      </w:r>
      <w:r w:rsidR="004B38EA" w:rsidRPr="004E6CDA">
        <w:rPr>
          <w:rFonts w:eastAsiaTheme="minorEastAsia"/>
          <w:b/>
          <w:sz w:val="24"/>
        </w:rPr>
        <w:t>內容與法律屬性</w:t>
      </w:r>
      <w:r w:rsidR="00CA7CFE" w:rsidRPr="004E6CDA">
        <w:rPr>
          <w:rFonts w:eastAsiaTheme="minorEastAsia"/>
          <w:b/>
          <w:sz w:val="24"/>
        </w:rPr>
        <w:t>介紹</w:t>
      </w:r>
      <w:r w:rsidR="003A7D86" w:rsidRPr="004E6CDA">
        <w:rPr>
          <w:rFonts w:eastAsiaTheme="minorEastAsia"/>
          <w:b/>
          <w:sz w:val="24"/>
        </w:rPr>
        <w:t xml:space="preserve">    </w:t>
      </w:r>
    </w:p>
    <w:p w14:paraId="0829590C" w14:textId="7220B02A" w:rsidR="009329EA" w:rsidRPr="004E6CDA" w:rsidRDefault="00760729" w:rsidP="0024629A">
      <w:pPr>
        <w:pStyle w:val="Web"/>
        <w:spacing w:before="0" w:beforeAutospacing="0" w:after="0" w:afterAutospacing="0" w:line="0" w:lineRule="atLeast"/>
        <w:ind w:left="510"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衛生福利部疾病管制署於</w:t>
      </w:r>
      <w:r w:rsidRPr="004E6CDA">
        <w:rPr>
          <w:rFonts w:ascii="Times New Roman" w:eastAsiaTheme="minorEastAsia" w:hAnsi="Times New Roman" w:cs="Times New Roman"/>
          <w:b/>
          <w:szCs w:val="24"/>
        </w:rPr>
        <w:t>2020</w:t>
      </w:r>
      <w:r w:rsidRPr="004E6CDA">
        <w:rPr>
          <w:rFonts w:ascii="Times New Roman" w:eastAsiaTheme="minorEastAsia" w:hAnsi="Times New Roman" w:cs="Times New Roman"/>
          <w:b/>
          <w:szCs w:val="24"/>
        </w:rPr>
        <w:t>年</w:t>
      </w:r>
      <w:r w:rsidRPr="004E6CDA">
        <w:rPr>
          <w:rFonts w:ascii="Times New Roman" w:eastAsiaTheme="minorEastAsia" w:hAnsi="Times New Roman" w:cs="Times New Roman"/>
          <w:b/>
          <w:szCs w:val="24"/>
        </w:rPr>
        <w:t>2</w:t>
      </w:r>
      <w:r w:rsidRPr="004E6CDA">
        <w:rPr>
          <w:rFonts w:ascii="Times New Roman" w:eastAsiaTheme="minorEastAsia" w:hAnsi="Times New Roman" w:cs="Times New Roman"/>
          <w:b/>
          <w:szCs w:val="24"/>
        </w:rPr>
        <w:t>月</w:t>
      </w:r>
      <w:r w:rsidRPr="004E6CDA">
        <w:rPr>
          <w:rFonts w:ascii="Times New Roman" w:eastAsiaTheme="minorEastAsia" w:hAnsi="Times New Roman" w:cs="Times New Roman"/>
          <w:b/>
          <w:szCs w:val="24"/>
        </w:rPr>
        <w:t>28</w:t>
      </w:r>
      <w:r w:rsidRPr="004E6CDA">
        <w:rPr>
          <w:rFonts w:ascii="Times New Roman" w:eastAsiaTheme="minorEastAsia" w:hAnsi="Times New Roman" w:cs="Times New Roman"/>
          <w:b/>
          <w:szCs w:val="24"/>
        </w:rPr>
        <w:t>日發布</w:t>
      </w:r>
      <w:r w:rsidR="00C41C13" w:rsidRPr="004E6CDA">
        <w:rPr>
          <w:rFonts w:ascii="Times New Roman" w:eastAsiaTheme="minorEastAsia" w:hAnsi="Times New Roman" w:cs="Times New Roman"/>
          <w:b/>
          <w:szCs w:val="24"/>
        </w:rPr>
        <w:t>「因應嚴重特殊傳染性肺炎疫情整備應變計畫」</w:t>
      </w:r>
      <w:r w:rsidRPr="004E6CDA">
        <w:rPr>
          <w:rFonts w:ascii="Times New Roman" w:eastAsiaTheme="minorEastAsia" w:hAnsi="Times New Roman" w:cs="Times New Roman"/>
          <w:b/>
          <w:szCs w:val="24"/>
        </w:rPr>
        <w:t>，</w:t>
      </w:r>
      <w:r w:rsidR="00207F41" w:rsidRPr="004E6CDA">
        <w:rPr>
          <w:rFonts w:ascii="Times New Roman" w:eastAsiaTheme="minorEastAsia" w:hAnsi="Times New Roman" w:cs="Times New Roman"/>
          <w:b/>
          <w:szCs w:val="24"/>
        </w:rPr>
        <w:t>此</w:t>
      </w:r>
      <w:r w:rsidR="00C41C13" w:rsidRPr="004E6CDA">
        <w:rPr>
          <w:rFonts w:ascii="Times New Roman" w:eastAsiaTheme="minorEastAsia" w:hAnsi="Times New Roman" w:cs="Times New Roman"/>
          <w:b/>
          <w:szCs w:val="24"/>
        </w:rPr>
        <w:t>內容與法律屬性</w:t>
      </w:r>
      <w:r w:rsidR="00207F41" w:rsidRPr="004E6CDA">
        <w:rPr>
          <w:rFonts w:ascii="Times New Roman" w:eastAsiaTheme="minorEastAsia" w:hAnsi="Times New Roman" w:cs="Times New Roman"/>
          <w:b/>
          <w:szCs w:val="24"/>
        </w:rPr>
        <w:t>係屬於《行政程序法》第</w:t>
      </w:r>
      <w:r w:rsidR="00207F41" w:rsidRPr="004E6CDA">
        <w:rPr>
          <w:rFonts w:ascii="Times New Roman" w:eastAsiaTheme="minorEastAsia" w:hAnsi="Times New Roman" w:cs="Times New Roman"/>
          <w:b/>
          <w:szCs w:val="24"/>
        </w:rPr>
        <w:t>159</w:t>
      </w:r>
      <w:r w:rsidR="00207F41" w:rsidRPr="004E6CDA">
        <w:rPr>
          <w:rFonts w:ascii="Times New Roman" w:eastAsiaTheme="minorEastAsia" w:hAnsi="Times New Roman" w:cs="Times New Roman"/>
          <w:b/>
          <w:szCs w:val="24"/>
        </w:rPr>
        <w:t>條第</w:t>
      </w:r>
      <w:r w:rsidR="00207F41" w:rsidRPr="004E6CDA">
        <w:rPr>
          <w:rFonts w:ascii="Times New Roman" w:eastAsiaTheme="minorEastAsia" w:hAnsi="Times New Roman" w:cs="Times New Roman"/>
          <w:b/>
          <w:szCs w:val="24"/>
        </w:rPr>
        <w:t>2</w:t>
      </w:r>
      <w:r w:rsidR="00207F41" w:rsidRPr="004E6CDA">
        <w:rPr>
          <w:rFonts w:ascii="Times New Roman" w:eastAsiaTheme="minorEastAsia" w:hAnsi="Times New Roman" w:cs="Times New Roman"/>
          <w:b/>
          <w:szCs w:val="24"/>
        </w:rPr>
        <w:t>項第</w:t>
      </w:r>
      <w:r w:rsidR="00207F41" w:rsidRPr="004E6CDA">
        <w:rPr>
          <w:rFonts w:ascii="Times New Roman" w:eastAsiaTheme="minorEastAsia" w:hAnsi="Times New Roman" w:cs="Times New Roman"/>
          <w:b/>
          <w:szCs w:val="24"/>
        </w:rPr>
        <w:t>1</w:t>
      </w:r>
      <w:r w:rsidR="00207F41" w:rsidRPr="004E6CDA">
        <w:rPr>
          <w:rFonts w:ascii="Times New Roman" w:eastAsiaTheme="minorEastAsia" w:hAnsi="Times New Roman" w:cs="Times New Roman"/>
          <w:b/>
          <w:szCs w:val="24"/>
        </w:rPr>
        <w:t>款規定之「行政規則」，係指依其權限或職權為規範機關內部秩序及運作</w:t>
      </w:r>
      <w:r w:rsidR="0087507A" w:rsidRPr="004E6CDA">
        <w:rPr>
          <w:rFonts w:ascii="Times New Roman" w:eastAsiaTheme="minorEastAsia" w:hAnsi="Times New Roman" w:cs="Times New Roman"/>
          <w:b/>
          <w:szCs w:val="24"/>
        </w:rPr>
        <w:t>並</w:t>
      </w:r>
      <w:r w:rsidR="00207F41" w:rsidRPr="004E6CDA">
        <w:rPr>
          <w:rFonts w:ascii="Times New Roman" w:eastAsiaTheme="minorEastAsia" w:hAnsi="Times New Roman" w:cs="Times New Roman"/>
          <w:b/>
          <w:szCs w:val="24"/>
        </w:rPr>
        <w:t>非直接對外發生法規範效力之規定</w:t>
      </w:r>
      <w:r w:rsidR="00C41C13" w:rsidRPr="004E6CDA">
        <w:rPr>
          <w:rFonts w:ascii="Times New Roman" w:eastAsiaTheme="minorEastAsia" w:hAnsi="Times New Roman" w:cs="Times New Roman"/>
          <w:b/>
          <w:szCs w:val="24"/>
        </w:rPr>
        <w:t>。</w:t>
      </w:r>
      <w:r w:rsidR="003A7D86" w:rsidRPr="004E6CDA">
        <w:rPr>
          <w:rFonts w:ascii="Times New Roman" w:eastAsiaTheme="minorEastAsia" w:hAnsi="Times New Roman" w:cs="Times New Roman"/>
          <w:b/>
          <w:szCs w:val="24"/>
        </w:rPr>
        <w:t>衛福部面對來自中國武漢首先爆發的新型冠狀病毒肺炎疫情</w:t>
      </w:r>
      <w:r w:rsidR="0047756F" w:rsidRPr="004E6CDA">
        <w:rPr>
          <w:rFonts w:ascii="Times New Roman" w:eastAsiaTheme="minorEastAsia" w:hAnsi="Times New Roman" w:cs="Times New Roman"/>
          <w:b/>
          <w:szCs w:val="24"/>
        </w:rPr>
        <w:t>就</w:t>
      </w:r>
      <w:r w:rsidR="00207F41" w:rsidRPr="004E6CDA">
        <w:rPr>
          <w:rFonts w:ascii="Times New Roman" w:eastAsiaTheme="minorEastAsia" w:hAnsi="Times New Roman" w:cs="Times New Roman"/>
          <w:b/>
          <w:szCs w:val="24"/>
        </w:rPr>
        <w:t>上述</w:t>
      </w:r>
      <w:r w:rsidR="003A7D86" w:rsidRPr="004E6CDA">
        <w:rPr>
          <w:rFonts w:ascii="Times New Roman" w:eastAsiaTheme="minorEastAsia" w:hAnsi="Times New Roman" w:cs="Times New Roman"/>
          <w:b/>
          <w:szCs w:val="24"/>
        </w:rPr>
        <w:t>整備應變計畫，依</w:t>
      </w:r>
      <w:r w:rsidR="0047756F" w:rsidRPr="004E6CDA">
        <w:rPr>
          <w:rFonts w:ascii="Times New Roman" w:eastAsiaTheme="minorEastAsia" w:hAnsi="Times New Roman" w:cs="Times New Roman"/>
          <w:b/>
          <w:szCs w:val="24"/>
        </w:rPr>
        <w:t>據</w:t>
      </w:r>
      <w:r w:rsidR="003A7D86" w:rsidRPr="004E6CDA">
        <w:rPr>
          <w:rFonts w:ascii="Times New Roman" w:eastAsiaTheme="minorEastAsia" w:hAnsi="Times New Roman" w:cs="Times New Roman"/>
          <w:b/>
          <w:szCs w:val="24"/>
        </w:rPr>
        <w:t>國際疫情狀況分為「整備」與「應變」</w:t>
      </w:r>
      <w:r w:rsidR="00425547" w:rsidRPr="004E6CDA">
        <w:rPr>
          <w:rFonts w:ascii="Times New Roman" w:eastAsiaTheme="minorEastAsia" w:hAnsi="Times New Roman" w:cs="Times New Roman"/>
          <w:b/>
          <w:szCs w:val="24"/>
        </w:rPr>
        <w:t>兩個</w:t>
      </w:r>
      <w:r w:rsidR="004B6682" w:rsidRPr="004E6CDA">
        <w:rPr>
          <w:rFonts w:ascii="Times New Roman" w:eastAsiaTheme="minorEastAsia" w:hAnsi="Times New Roman" w:cs="Times New Roman"/>
          <w:b/>
          <w:szCs w:val="24"/>
        </w:rPr>
        <w:t>階段</w:t>
      </w:r>
      <w:r w:rsidR="009329EA" w:rsidRPr="004E6CDA">
        <w:rPr>
          <w:rFonts w:ascii="Times New Roman" w:eastAsiaTheme="minorEastAsia" w:hAnsi="Times New Roman" w:cs="Times New Roman"/>
          <w:b/>
          <w:szCs w:val="24"/>
        </w:rPr>
        <w:t>：</w:t>
      </w:r>
    </w:p>
    <w:p w14:paraId="59BBE9B5" w14:textId="28409BF8" w:rsidR="00616E07" w:rsidRPr="004E6CDA" w:rsidRDefault="003A7D86" w:rsidP="0024629A">
      <w:pPr>
        <w:pStyle w:val="Web"/>
        <w:spacing w:before="0" w:beforeAutospacing="0" w:after="0" w:afterAutospacing="0" w:line="0" w:lineRule="atLeast"/>
        <w:ind w:left="510"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第一階段</w:t>
      </w:r>
      <w:r w:rsidR="00BB1B69" w:rsidRPr="004E6CDA">
        <w:rPr>
          <w:rFonts w:ascii="Times New Roman" w:eastAsiaTheme="minorEastAsia" w:hAnsi="Times New Roman" w:cs="Times New Roman"/>
          <w:b/>
          <w:szCs w:val="24"/>
        </w:rPr>
        <w:t>當鄰近國家出現疫情但無持續性社區傳播，此階段將以「整備」為主，主要整備策略為持續疫情監視</w:t>
      </w:r>
      <w:r w:rsidR="00BB1B69" w:rsidRPr="004E6CDA">
        <w:rPr>
          <w:rFonts w:ascii="Times New Roman" w:eastAsiaTheme="minorEastAsia" w:hAnsi="Times New Roman" w:cs="Times New Roman"/>
          <w:b/>
          <w:szCs w:val="24"/>
        </w:rPr>
        <w:t>/</w:t>
      </w:r>
      <w:r w:rsidR="00BB1B69" w:rsidRPr="004E6CDA">
        <w:rPr>
          <w:rFonts w:ascii="Times New Roman" w:eastAsiaTheme="minorEastAsia" w:hAnsi="Times New Roman" w:cs="Times New Roman"/>
          <w:b/>
          <w:szCs w:val="24"/>
        </w:rPr>
        <w:t>風險評估、落實邊境檢疫、加強風險溝通、盤點防疫物資等四項，全力防杜疫情入侵</w:t>
      </w:r>
      <w:r w:rsidR="0047756F" w:rsidRPr="004E6CDA">
        <w:rPr>
          <w:rFonts w:ascii="Times New Roman" w:eastAsiaTheme="minorEastAsia" w:hAnsi="Times New Roman" w:cs="Times New Roman"/>
          <w:b/>
          <w:szCs w:val="24"/>
        </w:rPr>
        <w:t>，其</w:t>
      </w:r>
      <w:r w:rsidR="00616E07" w:rsidRPr="004E6CDA">
        <w:rPr>
          <w:rFonts w:ascii="Times New Roman" w:eastAsiaTheme="minorEastAsia" w:hAnsi="Times New Roman" w:cs="Times New Roman"/>
          <w:b/>
          <w:szCs w:val="24"/>
        </w:rPr>
        <w:t>「整備」</w:t>
      </w:r>
      <w:r w:rsidR="002A773E" w:rsidRPr="004E6CDA">
        <w:rPr>
          <w:rFonts w:ascii="Times New Roman" w:eastAsiaTheme="minorEastAsia" w:hAnsi="Times New Roman" w:cs="Times New Roman"/>
          <w:b/>
          <w:szCs w:val="24"/>
        </w:rPr>
        <w:t>策略</w:t>
      </w:r>
      <w:r w:rsidR="00616E07" w:rsidRPr="004E6CDA">
        <w:rPr>
          <w:rFonts w:ascii="Times New Roman" w:eastAsiaTheme="minorEastAsia" w:hAnsi="Times New Roman" w:cs="Times New Roman"/>
          <w:b/>
          <w:szCs w:val="24"/>
        </w:rPr>
        <w:t>詳如</w:t>
      </w:r>
      <w:r w:rsidR="0047756F" w:rsidRPr="004E6CDA">
        <w:rPr>
          <w:rFonts w:ascii="Times New Roman" w:eastAsiaTheme="minorEastAsia" w:hAnsi="Times New Roman" w:cs="Times New Roman"/>
          <w:b/>
          <w:szCs w:val="24"/>
        </w:rPr>
        <w:t xml:space="preserve"> (</w:t>
      </w:r>
      <w:r w:rsidR="002A773E" w:rsidRPr="004E6CDA">
        <w:rPr>
          <w:rFonts w:ascii="Times New Roman" w:eastAsiaTheme="minorEastAsia" w:hAnsi="Times New Roman" w:cs="Times New Roman"/>
          <w:b/>
          <w:szCs w:val="24"/>
        </w:rPr>
        <w:t>下</w:t>
      </w:r>
      <w:r w:rsidR="00616E07" w:rsidRPr="004E6CDA">
        <w:rPr>
          <w:rFonts w:ascii="Times New Roman" w:eastAsiaTheme="minorEastAsia" w:hAnsi="Times New Roman" w:cs="Times New Roman"/>
          <w:b/>
          <w:szCs w:val="24"/>
        </w:rPr>
        <w:t>圖</w:t>
      </w:r>
      <w:r w:rsidR="009329EA" w:rsidRPr="004E6CDA">
        <w:rPr>
          <w:rFonts w:ascii="Times New Roman" w:eastAsiaTheme="minorEastAsia" w:hAnsi="Times New Roman" w:cs="Times New Roman"/>
          <w:b/>
          <w:szCs w:val="24"/>
        </w:rPr>
        <w:t>1</w:t>
      </w:r>
      <w:r w:rsidR="0047756F" w:rsidRPr="004E6CDA">
        <w:rPr>
          <w:rFonts w:ascii="Times New Roman" w:eastAsiaTheme="minorEastAsia" w:hAnsi="Times New Roman" w:cs="Times New Roman"/>
          <w:b/>
          <w:szCs w:val="24"/>
        </w:rPr>
        <w:t>)</w:t>
      </w:r>
      <w:r w:rsidR="002A773E" w:rsidRPr="004E6CDA">
        <w:rPr>
          <w:rFonts w:ascii="Times New Roman" w:eastAsiaTheme="minorEastAsia" w:hAnsi="Times New Roman" w:cs="Times New Roman"/>
          <w:b/>
          <w:szCs w:val="24"/>
        </w:rPr>
        <w:t>：</w:t>
      </w:r>
    </w:p>
    <w:p w14:paraId="22DA71D2" w14:textId="77777777" w:rsidR="008F7DC4" w:rsidRPr="004E6CDA" w:rsidRDefault="008F7DC4" w:rsidP="0024629A">
      <w:pPr>
        <w:pStyle w:val="Web"/>
        <w:spacing w:before="0" w:beforeAutospacing="0" w:after="0" w:afterAutospacing="0" w:line="0" w:lineRule="atLeast"/>
        <w:ind w:left="510" w:firstLineChars="200" w:firstLine="480"/>
        <w:jc w:val="both"/>
        <w:rPr>
          <w:rFonts w:ascii="Times New Roman" w:eastAsiaTheme="minorEastAsia" w:hAnsi="Times New Roman" w:cs="Times New Roman"/>
          <w:b/>
          <w:szCs w:val="24"/>
        </w:rPr>
      </w:pPr>
    </w:p>
    <w:p w14:paraId="30D7100F" w14:textId="77777777" w:rsidR="00616E07" w:rsidRPr="004E6CDA" w:rsidRDefault="008D2652"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noProof/>
          <w:szCs w:val="24"/>
          <w:lang w:bidi="ar-SA"/>
        </w:rPr>
        <w:drawing>
          <wp:inline distT="0" distB="0" distL="0" distR="0" wp14:anchorId="5CDF4A97" wp14:editId="359CF6E2">
            <wp:extent cx="5817869" cy="1503994"/>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0365" cy="1548586"/>
                    </a:xfrm>
                    <a:prstGeom prst="rect">
                      <a:avLst/>
                    </a:prstGeom>
                    <a:noFill/>
                    <a:ln>
                      <a:noFill/>
                    </a:ln>
                  </pic:spPr>
                </pic:pic>
              </a:graphicData>
            </a:graphic>
          </wp:inline>
        </w:drawing>
      </w:r>
    </w:p>
    <w:p w14:paraId="1E083DA1" w14:textId="77777777" w:rsidR="008F7DC4" w:rsidRPr="004E6CDA" w:rsidRDefault="008F7DC4" w:rsidP="0024629A">
      <w:pPr>
        <w:pStyle w:val="Web"/>
        <w:spacing w:before="0" w:beforeAutospacing="0" w:after="0" w:afterAutospacing="0" w:line="0" w:lineRule="atLeast"/>
        <w:ind w:firstLineChars="200" w:firstLine="480"/>
        <w:rPr>
          <w:rFonts w:ascii="Times New Roman" w:eastAsiaTheme="minorEastAsia" w:hAnsi="Times New Roman" w:cs="Times New Roman"/>
          <w:b/>
          <w:szCs w:val="24"/>
        </w:rPr>
      </w:pPr>
    </w:p>
    <w:p w14:paraId="3BED1974" w14:textId="359E895B" w:rsidR="00491D09" w:rsidRPr="004E6CDA" w:rsidRDefault="00491D09" w:rsidP="0024629A">
      <w:pPr>
        <w:pStyle w:val="Web"/>
        <w:spacing w:before="0" w:beforeAutospacing="0" w:after="0" w:afterAutospacing="0" w:line="0" w:lineRule="atLeast"/>
        <w:ind w:firstLineChars="200" w:firstLine="480"/>
        <w:rPr>
          <w:rFonts w:ascii="Times New Roman" w:eastAsiaTheme="minorEastAsia" w:hAnsi="Times New Roman" w:cs="Times New Roman"/>
          <w:b/>
          <w:szCs w:val="24"/>
        </w:rPr>
      </w:pPr>
      <w:r w:rsidRPr="004E6CDA">
        <w:rPr>
          <w:rFonts w:ascii="Times New Roman" w:eastAsiaTheme="minorEastAsia" w:hAnsi="Times New Roman" w:cs="Times New Roman"/>
          <w:b/>
          <w:szCs w:val="24"/>
        </w:rPr>
        <w:t>圖</w:t>
      </w:r>
      <w:r w:rsidRPr="004E6CDA">
        <w:rPr>
          <w:rFonts w:ascii="Times New Roman" w:eastAsiaTheme="minorEastAsia" w:hAnsi="Times New Roman" w:cs="Times New Roman"/>
          <w:b/>
          <w:szCs w:val="24"/>
        </w:rPr>
        <w:t>1</w:t>
      </w:r>
      <w:r w:rsidRPr="004E6CDA">
        <w:rPr>
          <w:rFonts w:ascii="Times New Roman" w:eastAsiaTheme="minorEastAsia" w:hAnsi="Times New Roman" w:cs="Times New Roman"/>
          <w:b/>
          <w:szCs w:val="24"/>
        </w:rPr>
        <w:t>、</w:t>
      </w:r>
      <w:r w:rsidR="0047756F"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因應嚴重特殊傳染性肺炎疫情整備應變計畫</w:t>
      </w:r>
      <w:r w:rsidR="0047756F"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中之「整備」策略</w:t>
      </w:r>
    </w:p>
    <w:p w14:paraId="11F64C0A" w14:textId="77777777" w:rsidR="00616E07" w:rsidRPr="004E6CDA" w:rsidRDefault="00491D09"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資料來源：衛生福利部疾病管制署</w:t>
      </w:r>
      <w:r w:rsidRPr="004E6CDA">
        <w:rPr>
          <w:rFonts w:ascii="Times New Roman" w:eastAsiaTheme="minorEastAsia" w:hAnsi="Times New Roman" w:cs="Times New Roman"/>
          <w:b/>
          <w:szCs w:val="24"/>
        </w:rPr>
        <w:t>(2020)</w:t>
      </w:r>
      <w:r w:rsidRPr="004E6CDA">
        <w:rPr>
          <w:rFonts w:ascii="Times New Roman" w:eastAsiaTheme="minorEastAsia" w:hAnsi="Times New Roman" w:cs="Times New Roman"/>
          <w:b/>
          <w:szCs w:val="24"/>
        </w:rPr>
        <w:t>，因應嚴重特殊傳染性肺炎疫情整備應變計畫。</w:t>
      </w:r>
    </w:p>
    <w:p w14:paraId="4870AE8D" w14:textId="77777777" w:rsidR="008F7DC4" w:rsidRPr="004E6CDA" w:rsidRDefault="008F7DC4" w:rsidP="0024629A">
      <w:pPr>
        <w:pStyle w:val="Web"/>
        <w:spacing w:before="0" w:beforeAutospacing="0" w:after="0" w:afterAutospacing="0" w:line="0" w:lineRule="atLeast"/>
        <w:ind w:left="510" w:firstLineChars="200" w:firstLine="480"/>
        <w:jc w:val="both"/>
        <w:rPr>
          <w:rFonts w:ascii="Times New Roman" w:eastAsiaTheme="minorEastAsia" w:hAnsi="Times New Roman" w:cs="Times New Roman"/>
          <w:b/>
          <w:szCs w:val="24"/>
        </w:rPr>
      </w:pPr>
    </w:p>
    <w:p w14:paraId="2E21242A" w14:textId="12259FD0" w:rsidR="00B0345C" w:rsidRPr="004E6CDA" w:rsidRDefault="00BB1B69" w:rsidP="0024629A">
      <w:pPr>
        <w:pStyle w:val="Web"/>
        <w:spacing w:before="0" w:beforeAutospacing="0" w:after="0" w:afterAutospacing="0" w:line="0" w:lineRule="atLeast"/>
        <w:ind w:left="510" w:firstLineChars="200" w:firstLine="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第二階段當疫情持續擴大時，依疫情等級啟動強化疫情監視</w:t>
      </w:r>
      <w:r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風險評估、強化邊境檢疫、完備醫療體系、調度</w:t>
      </w:r>
      <w:r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管理防疫物資、提升檢驗診斷能力、持續風險溝通、發展國際</w:t>
      </w:r>
      <w:r w:rsidRPr="004E6CDA">
        <w:rPr>
          <w:rFonts w:ascii="Times New Roman" w:eastAsiaTheme="minorEastAsia" w:hAnsi="Times New Roman" w:cs="Times New Roman"/>
          <w:b/>
          <w:szCs w:val="24"/>
        </w:rPr>
        <w:lastRenderedPageBreak/>
        <w:t>合作、流行病學調查、社區防治等九項應變策略，並視疫情情境適時調整相關應變作為，有效防杜疫情入侵與傳播</w:t>
      </w:r>
      <w:r w:rsidR="008B403D" w:rsidRPr="004E6CDA">
        <w:rPr>
          <w:rStyle w:val="af2"/>
          <w:rFonts w:ascii="Times New Roman" w:eastAsiaTheme="minorEastAsia" w:hAnsi="Times New Roman" w:cs="Times New Roman"/>
          <w:b/>
          <w:szCs w:val="24"/>
        </w:rPr>
        <w:footnoteReference w:id="5"/>
      </w:r>
      <w:r w:rsidRPr="004E6CDA">
        <w:rPr>
          <w:rFonts w:ascii="Times New Roman" w:eastAsiaTheme="minorEastAsia" w:hAnsi="Times New Roman" w:cs="Times New Roman"/>
          <w:b/>
          <w:szCs w:val="24"/>
        </w:rPr>
        <w:t>。</w:t>
      </w:r>
    </w:p>
    <w:p w14:paraId="48753B1F" w14:textId="71707F54" w:rsidR="00BB1B69" w:rsidRPr="004E6CDA" w:rsidRDefault="007F5078"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008B403D" w:rsidRPr="004E6CDA">
        <w:rPr>
          <w:rFonts w:ascii="Times New Roman" w:eastAsiaTheme="minorEastAsia" w:hAnsi="Times New Roman" w:cs="Times New Roman"/>
          <w:b/>
          <w:szCs w:val="24"/>
        </w:rPr>
        <w:t>上述整備應變計畫是依據</w:t>
      </w:r>
      <w:r w:rsidR="002338CF" w:rsidRPr="004E6CDA">
        <w:rPr>
          <w:rFonts w:ascii="Times New Roman" w:eastAsiaTheme="minorEastAsia" w:hAnsi="Times New Roman" w:cs="Times New Roman"/>
          <w:b/>
          <w:szCs w:val="24"/>
        </w:rPr>
        <w:t>《</w:t>
      </w:r>
      <w:r w:rsidR="008B403D" w:rsidRPr="004E6CDA">
        <w:rPr>
          <w:rFonts w:ascii="Times New Roman" w:eastAsiaTheme="minorEastAsia" w:hAnsi="Times New Roman" w:cs="Times New Roman"/>
          <w:b/>
          <w:szCs w:val="24"/>
        </w:rPr>
        <w:t>傳染病防治法</w:t>
      </w:r>
      <w:r w:rsidR="002338CF" w:rsidRPr="004E6CDA">
        <w:rPr>
          <w:rFonts w:ascii="Times New Roman" w:eastAsiaTheme="minorEastAsia" w:hAnsi="Times New Roman" w:cs="Times New Roman"/>
          <w:b/>
          <w:szCs w:val="24"/>
        </w:rPr>
        <w:t>》</w:t>
      </w:r>
      <w:r w:rsidR="008B403D" w:rsidRPr="004E6CDA">
        <w:rPr>
          <w:rFonts w:ascii="Times New Roman" w:eastAsiaTheme="minorEastAsia" w:hAnsi="Times New Roman" w:cs="Times New Roman"/>
          <w:b/>
          <w:szCs w:val="24"/>
        </w:rPr>
        <w:t>第</w:t>
      </w:r>
      <w:r w:rsidR="0087507A" w:rsidRPr="004E6CDA">
        <w:rPr>
          <w:rFonts w:ascii="Times New Roman" w:eastAsiaTheme="minorEastAsia" w:hAnsi="Times New Roman" w:cs="Times New Roman"/>
          <w:b/>
          <w:szCs w:val="24"/>
        </w:rPr>
        <w:t>5</w:t>
      </w:r>
      <w:r w:rsidR="008B403D" w:rsidRPr="004E6CDA">
        <w:rPr>
          <w:rFonts w:ascii="Times New Roman" w:eastAsiaTheme="minorEastAsia" w:hAnsi="Times New Roman" w:cs="Times New Roman"/>
          <w:b/>
          <w:szCs w:val="24"/>
        </w:rPr>
        <w:t>條</w:t>
      </w:r>
      <w:r w:rsidR="002338CF" w:rsidRPr="004E6CDA">
        <w:rPr>
          <w:rFonts w:ascii="Times New Roman" w:eastAsiaTheme="minorEastAsia" w:hAnsi="Times New Roman" w:cs="Times New Roman"/>
          <w:b/>
          <w:szCs w:val="24"/>
        </w:rPr>
        <w:t>第一項第</w:t>
      </w:r>
      <w:r w:rsidR="002338CF" w:rsidRPr="004E6CDA">
        <w:rPr>
          <w:rFonts w:ascii="Times New Roman" w:eastAsiaTheme="minorEastAsia" w:hAnsi="Times New Roman" w:cs="Times New Roman"/>
          <w:b/>
          <w:szCs w:val="24"/>
        </w:rPr>
        <w:t>1</w:t>
      </w:r>
      <w:r w:rsidR="002338CF" w:rsidRPr="004E6CDA">
        <w:rPr>
          <w:rFonts w:ascii="Times New Roman" w:eastAsiaTheme="minorEastAsia" w:hAnsi="Times New Roman" w:cs="Times New Roman"/>
          <w:b/>
          <w:szCs w:val="24"/>
        </w:rPr>
        <w:t>、</w:t>
      </w:r>
      <w:r w:rsidR="002338CF" w:rsidRPr="004E6CDA">
        <w:rPr>
          <w:rFonts w:ascii="Times New Roman" w:eastAsiaTheme="minorEastAsia" w:hAnsi="Times New Roman" w:cs="Times New Roman"/>
          <w:b/>
          <w:szCs w:val="24"/>
        </w:rPr>
        <w:t>2</w:t>
      </w:r>
      <w:r w:rsidR="002338CF" w:rsidRPr="004E6CDA">
        <w:rPr>
          <w:rFonts w:ascii="Times New Roman" w:eastAsiaTheme="minorEastAsia" w:hAnsi="Times New Roman" w:cs="Times New Roman"/>
          <w:b/>
          <w:szCs w:val="24"/>
        </w:rPr>
        <w:t>款「中央主管機關有訂定傳染病政策及計畫，並監督、指揮、輔導級考核地方主管機關之權責」</w:t>
      </w:r>
      <w:r w:rsidR="0087507A" w:rsidRPr="004E6CDA">
        <w:rPr>
          <w:rFonts w:ascii="Times New Roman" w:eastAsiaTheme="minorEastAsia" w:hAnsi="Times New Roman" w:cs="Times New Roman"/>
          <w:b/>
          <w:szCs w:val="24"/>
        </w:rPr>
        <w:t>，</w:t>
      </w:r>
      <w:r w:rsidR="002338CF" w:rsidRPr="004E6CDA">
        <w:rPr>
          <w:rFonts w:ascii="Times New Roman" w:eastAsiaTheme="minorEastAsia" w:hAnsi="Times New Roman" w:cs="Times New Roman"/>
          <w:b/>
          <w:szCs w:val="24"/>
        </w:rPr>
        <w:t>而該法第</w:t>
      </w:r>
      <w:r w:rsidR="0087507A" w:rsidRPr="004E6CDA">
        <w:rPr>
          <w:rFonts w:ascii="Times New Roman" w:eastAsiaTheme="minorEastAsia" w:hAnsi="Times New Roman" w:cs="Times New Roman"/>
          <w:b/>
          <w:szCs w:val="24"/>
        </w:rPr>
        <w:t>6</w:t>
      </w:r>
      <w:r w:rsidR="002338CF" w:rsidRPr="004E6CDA">
        <w:rPr>
          <w:rFonts w:ascii="Times New Roman" w:eastAsiaTheme="minorEastAsia" w:hAnsi="Times New Roman" w:cs="Times New Roman"/>
          <w:b/>
          <w:szCs w:val="24"/>
        </w:rPr>
        <w:t>條更是明白揭示</w:t>
      </w:r>
      <w:r w:rsidR="0087507A" w:rsidRPr="004E6CDA">
        <w:rPr>
          <w:rFonts w:ascii="Times New Roman" w:eastAsiaTheme="minorEastAsia" w:hAnsi="Times New Roman" w:cs="Times New Roman"/>
          <w:b/>
          <w:szCs w:val="24"/>
        </w:rPr>
        <w:t>「</w:t>
      </w:r>
      <w:r w:rsidR="002338CF" w:rsidRPr="004E6CDA">
        <w:rPr>
          <w:rFonts w:ascii="Times New Roman" w:eastAsiaTheme="minorEastAsia" w:hAnsi="Times New Roman" w:cs="Times New Roman"/>
          <w:b/>
          <w:szCs w:val="24"/>
        </w:rPr>
        <w:t>中央各目的事業主管機關應配合及協助辦理傳染病防治事項</w:t>
      </w:r>
      <w:r w:rsidR="0087507A" w:rsidRPr="004E6CDA">
        <w:rPr>
          <w:rFonts w:ascii="Times New Roman" w:eastAsiaTheme="minorEastAsia" w:hAnsi="Times New Roman" w:cs="Times New Roman"/>
          <w:b/>
          <w:szCs w:val="24"/>
        </w:rPr>
        <w:t>」</w:t>
      </w:r>
      <w:r w:rsidR="002338CF" w:rsidRPr="004E6CDA">
        <w:rPr>
          <w:rFonts w:ascii="Times New Roman" w:eastAsiaTheme="minorEastAsia" w:hAnsi="Times New Roman" w:cs="Times New Roman"/>
          <w:b/>
          <w:szCs w:val="24"/>
        </w:rPr>
        <w:t>，以期達成全國一致戮力做好防疫工作。</w:t>
      </w:r>
      <w:r w:rsidR="002135D1" w:rsidRPr="004E6CDA">
        <w:rPr>
          <w:rFonts w:ascii="Times New Roman" w:eastAsiaTheme="minorEastAsia" w:hAnsi="Times New Roman" w:cs="Times New Roman"/>
          <w:b/>
          <w:szCs w:val="24"/>
        </w:rPr>
        <w:t>另外，為使防疫指揮系統權責效率化，依據《中央流行疫情指揮中心實施辦法》</w:t>
      </w:r>
      <w:r w:rsidR="002A773E" w:rsidRPr="004E6CDA">
        <w:rPr>
          <w:rFonts w:ascii="Times New Roman" w:eastAsiaTheme="minorEastAsia" w:hAnsi="Times New Roman" w:cs="Times New Roman"/>
          <w:b/>
          <w:szCs w:val="24"/>
        </w:rPr>
        <w:t>第</w:t>
      </w:r>
      <w:r w:rsidR="002A773E" w:rsidRPr="004E6CDA">
        <w:rPr>
          <w:rFonts w:ascii="Times New Roman" w:eastAsiaTheme="minorEastAsia" w:hAnsi="Times New Roman" w:cs="Times New Roman"/>
          <w:b/>
          <w:szCs w:val="24"/>
        </w:rPr>
        <w:t>17</w:t>
      </w:r>
      <w:r w:rsidR="002A773E" w:rsidRPr="004E6CDA">
        <w:rPr>
          <w:rFonts w:ascii="Times New Roman" w:eastAsiaTheme="minorEastAsia" w:hAnsi="Times New Roman" w:cs="Times New Roman"/>
          <w:b/>
          <w:szCs w:val="24"/>
        </w:rPr>
        <w:t>條第一項</w:t>
      </w:r>
      <w:r w:rsidR="002135D1" w:rsidRPr="004E6CDA">
        <w:rPr>
          <w:rFonts w:ascii="Times New Roman" w:eastAsiaTheme="minorEastAsia" w:hAnsi="Times New Roman" w:cs="Times New Roman"/>
          <w:b/>
          <w:szCs w:val="24"/>
        </w:rPr>
        <w:t>報請行政院同意後成立</w:t>
      </w:r>
      <w:r w:rsidR="009329EA" w:rsidRPr="004E6CDA">
        <w:rPr>
          <w:rFonts w:ascii="Times New Roman" w:eastAsiaTheme="minorEastAsia" w:hAnsi="Times New Roman" w:cs="Times New Roman"/>
          <w:b/>
          <w:szCs w:val="24"/>
        </w:rPr>
        <w:t>「</w:t>
      </w:r>
      <w:r w:rsidR="002135D1" w:rsidRPr="004E6CDA">
        <w:rPr>
          <w:rFonts w:ascii="Times New Roman" w:eastAsiaTheme="minorEastAsia" w:hAnsi="Times New Roman" w:cs="Times New Roman"/>
          <w:b/>
          <w:szCs w:val="24"/>
        </w:rPr>
        <w:t>中央</w:t>
      </w:r>
      <w:r w:rsidR="009329EA" w:rsidRPr="004E6CDA">
        <w:rPr>
          <w:rFonts w:ascii="Times New Roman" w:eastAsiaTheme="minorEastAsia" w:hAnsi="Times New Roman" w:cs="Times New Roman"/>
          <w:b/>
          <w:szCs w:val="24"/>
        </w:rPr>
        <w:t>流行</w:t>
      </w:r>
      <w:r w:rsidR="002135D1" w:rsidRPr="004E6CDA">
        <w:rPr>
          <w:rFonts w:ascii="Times New Roman" w:eastAsiaTheme="minorEastAsia" w:hAnsi="Times New Roman" w:cs="Times New Roman"/>
          <w:b/>
          <w:szCs w:val="24"/>
        </w:rPr>
        <w:t>疫</w:t>
      </w:r>
      <w:r w:rsidR="00594996" w:rsidRPr="004E6CDA">
        <w:rPr>
          <w:rFonts w:ascii="Times New Roman" w:eastAsiaTheme="minorEastAsia" w:hAnsi="Times New Roman" w:cs="Times New Roman"/>
          <w:b/>
          <w:szCs w:val="24"/>
        </w:rPr>
        <w:t>情指揮中心</w:t>
      </w:r>
      <w:r w:rsidR="009329EA" w:rsidRPr="004E6CDA">
        <w:rPr>
          <w:rFonts w:ascii="Times New Roman" w:eastAsiaTheme="minorEastAsia" w:hAnsi="Times New Roman" w:cs="Times New Roman"/>
          <w:b/>
          <w:szCs w:val="24"/>
        </w:rPr>
        <w:t>」</w:t>
      </w:r>
      <w:r w:rsidR="00594996" w:rsidRPr="004E6CDA">
        <w:rPr>
          <w:rFonts w:ascii="Times New Roman" w:eastAsiaTheme="minorEastAsia" w:hAnsi="Times New Roman" w:cs="Times New Roman"/>
          <w:b/>
          <w:szCs w:val="24"/>
        </w:rPr>
        <w:t>，並指派指揮官全權負責協調指揮跨部會的防疫的分層職責，有關因應</w:t>
      </w:r>
      <w:r w:rsidR="00594996" w:rsidRPr="004E6CDA">
        <w:rPr>
          <w:rFonts w:ascii="Times New Roman" w:eastAsiaTheme="minorEastAsia" w:hAnsi="Times New Roman" w:cs="Times New Roman"/>
          <w:b/>
          <w:szCs w:val="24"/>
        </w:rPr>
        <w:t>COVID-19</w:t>
      </w:r>
      <w:r w:rsidR="00594996" w:rsidRPr="004E6CDA">
        <w:rPr>
          <w:rFonts w:ascii="Times New Roman" w:eastAsiaTheme="minorEastAsia" w:hAnsi="Times New Roman" w:cs="Times New Roman"/>
          <w:b/>
          <w:szCs w:val="24"/>
        </w:rPr>
        <w:t>疫情之等級、疫情情境、風險評估、及指揮體系之啟動機制，詳如</w:t>
      </w:r>
      <w:r w:rsidR="002A773E" w:rsidRPr="004E6CDA">
        <w:rPr>
          <w:rFonts w:ascii="Times New Roman" w:eastAsiaTheme="minorEastAsia" w:hAnsi="Times New Roman" w:cs="Times New Roman"/>
          <w:b/>
          <w:szCs w:val="24"/>
        </w:rPr>
        <w:t>(</w:t>
      </w:r>
      <w:r w:rsidR="00594996" w:rsidRPr="004E6CDA">
        <w:rPr>
          <w:rFonts w:ascii="Times New Roman" w:eastAsiaTheme="minorEastAsia" w:hAnsi="Times New Roman" w:cs="Times New Roman"/>
          <w:b/>
          <w:szCs w:val="24"/>
        </w:rPr>
        <w:t>下表</w:t>
      </w:r>
      <w:r w:rsidR="009329EA" w:rsidRPr="004E6CDA">
        <w:rPr>
          <w:rFonts w:ascii="Times New Roman" w:eastAsiaTheme="minorEastAsia" w:hAnsi="Times New Roman" w:cs="Times New Roman"/>
          <w:b/>
          <w:szCs w:val="24"/>
        </w:rPr>
        <w:t>1</w:t>
      </w:r>
      <w:r w:rsidR="002A773E" w:rsidRPr="004E6CDA">
        <w:rPr>
          <w:rFonts w:ascii="Times New Roman" w:eastAsiaTheme="minorEastAsia" w:hAnsi="Times New Roman" w:cs="Times New Roman"/>
          <w:b/>
          <w:szCs w:val="24"/>
        </w:rPr>
        <w:t>)</w:t>
      </w:r>
      <w:r w:rsidR="00594996" w:rsidRPr="004E6CDA">
        <w:rPr>
          <w:rFonts w:ascii="Times New Roman" w:eastAsiaTheme="minorEastAsia" w:hAnsi="Times New Roman" w:cs="Times New Roman"/>
          <w:b/>
          <w:szCs w:val="24"/>
        </w:rPr>
        <w:t>。</w:t>
      </w:r>
    </w:p>
    <w:p w14:paraId="5469E243" w14:textId="77777777" w:rsidR="00594996" w:rsidRPr="004E6CDA" w:rsidRDefault="00594996"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p>
    <w:p w14:paraId="7D1A018C" w14:textId="77777777" w:rsidR="002135D1" w:rsidRPr="004E6CDA" w:rsidRDefault="00594996" w:rsidP="0024629A">
      <w:pPr>
        <w:pStyle w:val="Web"/>
        <w:keepNext/>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Pr="004E6CDA">
        <w:rPr>
          <w:rFonts w:ascii="Times New Roman" w:eastAsiaTheme="minorEastAsia" w:hAnsi="Times New Roman" w:cs="Times New Roman"/>
          <w:b/>
          <w:szCs w:val="24"/>
        </w:rPr>
        <w:t>表</w:t>
      </w:r>
      <w:r w:rsidRPr="004E6CDA">
        <w:rPr>
          <w:rFonts w:ascii="Times New Roman" w:eastAsiaTheme="minorEastAsia" w:hAnsi="Times New Roman" w:cs="Times New Roman"/>
          <w:b/>
          <w:szCs w:val="24"/>
        </w:rPr>
        <w:t>1</w:t>
      </w:r>
      <w:r w:rsidRPr="004E6CDA">
        <w:rPr>
          <w:rFonts w:ascii="Times New Roman" w:eastAsiaTheme="minorEastAsia" w:hAnsi="Times New Roman" w:cs="Times New Roman"/>
          <w:b/>
          <w:szCs w:val="24"/>
        </w:rPr>
        <w:t>、因應</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疫情之等級、疫情情境、風險評估、及指揮體系之啟動機制表</w:t>
      </w:r>
    </w:p>
    <w:p w14:paraId="69BA5690" w14:textId="77777777" w:rsidR="00594996" w:rsidRPr="004E6CDA" w:rsidRDefault="00594996" w:rsidP="0024629A">
      <w:pPr>
        <w:pStyle w:val="Web"/>
        <w:keepNext/>
        <w:spacing w:before="0" w:beforeAutospacing="0" w:after="0" w:afterAutospacing="0" w:line="0" w:lineRule="atLeast"/>
        <w:ind w:left="510"/>
        <w:jc w:val="both"/>
        <w:rPr>
          <w:rFonts w:ascii="Times New Roman" w:eastAsiaTheme="minorEastAsia" w:hAnsi="Times New Roman" w:cs="Times New Roman"/>
          <w:b/>
          <w:szCs w:val="24"/>
        </w:rPr>
      </w:pPr>
      <w:r w:rsidRPr="004E6CDA">
        <w:rPr>
          <w:rFonts w:ascii="Times New Roman" w:eastAsiaTheme="minorEastAsia" w:hAnsi="Times New Roman" w:cs="Times New Roman"/>
          <w:b/>
          <w:noProof/>
          <w:szCs w:val="24"/>
          <w:lang w:bidi="ar-SA"/>
        </w:rPr>
        <w:drawing>
          <wp:inline distT="0" distB="0" distL="0" distR="0" wp14:anchorId="3922076B" wp14:editId="69836D1C">
            <wp:extent cx="6022511" cy="2093789"/>
            <wp:effectExtent l="0" t="0" r="0" b="190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bright="-20000" contrast="40000"/>
                      <a:extLst>
                        <a:ext uri="{28A0092B-C50C-407E-A947-70E740481C1C}">
                          <a14:useLocalDpi xmlns:a14="http://schemas.microsoft.com/office/drawing/2010/main" val="0"/>
                        </a:ext>
                      </a:extLst>
                    </a:blip>
                    <a:srcRect/>
                    <a:stretch>
                      <a:fillRect/>
                    </a:stretch>
                  </pic:blipFill>
                  <pic:spPr bwMode="auto">
                    <a:xfrm>
                      <a:off x="0" y="0"/>
                      <a:ext cx="6038226" cy="2099253"/>
                    </a:xfrm>
                    <a:prstGeom prst="rect">
                      <a:avLst/>
                    </a:prstGeom>
                    <a:noFill/>
                    <a:ln>
                      <a:noFill/>
                    </a:ln>
                  </pic:spPr>
                </pic:pic>
              </a:graphicData>
            </a:graphic>
          </wp:inline>
        </w:drawing>
      </w:r>
    </w:p>
    <w:p w14:paraId="2C97B226" w14:textId="77777777" w:rsidR="00594996" w:rsidRPr="004E6CDA" w:rsidRDefault="00594996" w:rsidP="0024629A">
      <w:pPr>
        <w:pStyle w:val="Web"/>
        <w:keepNext/>
        <w:spacing w:before="0" w:beforeAutospacing="0" w:after="0" w:afterAutospacing="0" w:line="0" w:lineRule="atLeast"/>
        <w:ind w:left="510" w:firstLineChars="100" w:firstLine="24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資料來源：衛生福利部疾病管制署</w:t>
      </w:r>
      <w:r w:rsidRPr="004E6CDA">
        <w:rPr>
          <w:rFonts w:ascii="Times New Roman" w:eastAsiaTheme="minorEastAsia" w:hAnsi="Times New Roman" w:cs="Times New Roman"/>
          <w:b/>
          <w:szCs w:val="24"/>
        </w:rPr>
        <w:t>(2020)</w:t>
      </w:r>
      <w:r w:rsidRPr="004E6CDA">
        <w:rPr>
          <w:rFonts w:ascii="Times New Roman" w:eastAsiaTheme="minorEastAsia" w:hAnsi="Times New Roman" w:cs="Times New Roman"/>
          <w:b/>
          <w:szCs w:val="24"/>
        </w:rPr>
        <w:t>，因應嚴重特殊傳染性肺炎疫情整備應變計畫。</w:t>
      </w:r>
    </w:p>
    <w:p w14:paraId="529A1B7E" w14:textId="68943FD1" w:rsidR="00594996" w:rsidRPr="004E6CDA" w:rsidRDefault="00594996"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p>
    <w:p w14:paraId="1A612C24" w14:textId="19CB8A37" w:rsidR="006A4895" w:rsidRPr="004E6CDA" w:rsidRDefault="006A4895"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p>
    <w:p w14:paraId="30820CDD" w14:textId="6E255253" w:rsidR="006A4895" w:rsidRPr="004E6CDA" w:rsidRDefault="006A4895"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p>
    <w:p w14:paraId="28D42706" w14:textId="77777777" w:rsidR="006A4895" w:rsidRPr="004E6CDA" w:rsidRDefault="006A4895" w:rsidP="0024629A">
      <w:pPr>
        <w:pStyle w:val="Web"/>
        <w:spacing w:before="0" w:beforeAutospacing="0" w:after="0" w:afterAutospacing="0" w:line="0" w:lineRule="atLeast"/>
        <w:ind w:left="510"/>
        <w:jc w:val="both"/>
        <w:rPr>
          <w:rFonts w:ascii="Times New Roman" w:eastAsiaTheme="minorEastAsia" w:hAnsi="Times New Roman" w:cs="Times New Roman"/>
          <w:b/>
          <w:szCs w:val="24"/>
        </w:rPr>
      </w:pPr>
    </w:p>
    <w:p w14:paraId="73A02095" w14:textId="5533CB75" w:rsidR="00EA39F1" w:rsidRPr="004E6CDA" w:rsidRDefault="001216D3" w:rsidP="0024629A">
      <w:pPr>
        <w:pStyle w:val="Web"/>
        <w:spacing w:before="0" w:beforeAutospacing="0" w:after="0" w:afterAutospacing="0" w:line="0" w:lineRule="atLeast"/>
        <w:jc w:val="both"/>
        <w:rPr>
          <w:rFonts w:ascii="Times New Roman" w:eastAsiaTheme="minorEastAsia" w:hAnsi="Times New Roman" w:cs="Times New Roman"/>
          <w:b/>
          <w:szCs w:val="24"/>
        </w:rPr>
      </w:pPr>
      <w:bookmarkStart w:id="1" w:name="_Hlk64072952"/>
      <w:r w:rsidRPr="004E6CDA">
        <w:rPr>
          <w:rFonts w:ascii="Times New Roman" w:eastAsiaTheme="minorEastAsia" w:hAnsi="Times New Roman" w:cs="Times New Roman"/>
          <w:b/>
          <w:szCs w:val="24"/>
        </w:rPr>
        <w:t>參、</w:t>
      </w:r>
      <w:r w:rsidR="001C4413" w:rsidRPr="004E6CDA">
        <w:rPr>
          <w:rFonts w:ascii="Times New Roman" w:eastAsiaTheme="minorEastAsia" w:hAnsi="Times New Roman" w:cs="Times New Roman"/>
          <w:b/>
          <w:szCs w:val="24"/>
        </w:rPr>
        <w:t>因應</w:t>
      </w:r>
      <w:r w:rsidR="00760E99" w:rsidRPr="004E6CDA">
        <w:rPr>
          <w:rFonts w:ascii="Times New Roman" w:eastAsiaTheme="minorEastAsia" w:hAnsi="Times New Roman" w:cs="Times New Roman"/>
          <w:b/>
          <w:szCs w:val="24"/>
        </w:rPr>
        <w:t>COVID-19</w:t>
      </w:r>
      <w:r w:rsidR="001C4413" w:rsidRPr="004E6CDA">
        <w:rPr>
          <w:rFonts w:ascii="Times New Roman" w:eastAsiaTheme="minorEastAsia" w:hAnsi="Times New Roman" w:cs="Times New Roman"/>
          <w:b/>
          <w:szCs w:val="24"/>
        </w:rPr>
        <w:t>疫情影響</w:t>
      </w:r>
      <w:r w:rsidR="00760E99" w:rsidRPr="004E6CDA">
        <w:rPr>
          <w:rFonts w:ascii="Times New Roman" w:eastAsiaTheme="minorEastAsia" w:hAnsi="Times New Roman" w:cs="Times New Roman"/>
          <w:b/>
          <w:szCs w:val="24"/>
        </w:rPr>
        <w:t>下</w:t>
      </w:r>
      <w:r w:rsidR="001C4413" w:rsidRPr="004E6CDA">
        <w:rPr>
          <w:rFonts w:ascii="Times New Roman" w:eastAsiaTheme="minorEastAsia" w:hAnsi="Times New Roman" w:cs="Times New Roman"/>
          <w:b/>
          <w:szCs w:val="24"/>
        </w:rPr>
        <w:t>之法律應變體系規劃與</w:t>
      </w:r>
      <w:r w:rsidR="004534D3" w:rsidRPr="004E6CDA">
        <w:rPr>
          <w:rFonts w:ascii="Times New Roman" w:eastAsiaTheme="minorEastAsia" w:hAnsi="Times New Roman" w:cs="Times New Roman"/>
          <w:b/>
          <w:szCs w:val="24"/>
        </w:rPr>
        <w:t>執法作為</w:t>
      </w:r>
      <w:r w:rsidR="001C4413" w:rsidRPr="004E6CDA">
        <w:rPr>
          <w:rFonts w:ascii="Times New Roman" w:eastAsiaTheme="minorEastAsia" w:hAnsi="Times New Roman" w:cs="Times New Roman"/>
          <w:b/>
          <w:szCs w:val="24"/>
        </w:rPr>
        <w:t>之</w:t>
      </w:r>
      <w:r w:rsidR="004534D3" w:rsidRPr="004E6CDA">
        <w:rPr>
          <w:rFonts w:ascii="Times New Roman" w:eastAsiaTheme="minorEastAsia" w:hAnsi="Times New Roman" w:cs="Times New Roman"/>
          <w:b/>
          <w:szCs w:val="24"/>
        </w:rPr>
        <w:t>問題</w:t>
      </w:r>
    </w:p>
    <w:bookmarkEnd w:id="1"/>
    <w:p w14:paraId="2429440C" w14:textId="77777777" w:rsidR="006A4895" w:rsidRPr="004E6CDA" w:rsidRDefault="001216D3"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bookmarkStart w:id="2" w:name="_Hlk64072976"/>
      <w:r w:rsidR="00816E49" w:rsidRPr="004E6CDA">
        <w:rPr>
          <w:rFonts w:ascii="Times New Roman" w:eastAsiaTheme="minorEastAsia" w:hAnsi="Times New Roman" w:cs="Times New Roman"/>
          <w:b/>
          <w:szCs w:val="24"/>
        </w:rPr>
        <w:t>一、</w:t>
      </w:r>
      <w:bookmarkStart w:id="3" w:name="_Hlk64073132"/>
      <w:bookmarkStart w:id="4" w:name="_Hlk63723741"/>
      <w:bookmarkEnd w:id="2"/>
      <w:r w:rsidR="009D453F" w:rsidRPr="004E6CDA">
        <w:rPr>
          <w:rFonts w:ascii="Times New Roman" w:eastAsiaTheme="minorEastAsia" w:hAnsi="Times New Roman" w:cs="Times New Roman"/>
          <w:b/>
          <w:szCs w:val="24"/>
        </w:rPr>
        <w:t>《嚴重特殊傳染性肺炎防治及紓困振興特別條例》</w:t>
      </w:r>
      <w:r w:rsidR="009D453F" w:rsidRPr="004E6CDA">
        <w:rPr>
          <w:rFonts w:ascii="Times New Roman" w:eastAsiaTheme="minorEastAsia" w:hAnsi="Times New Roman" w:cs="Times New Roman"/>
          <w:b/>
          <w:szCs w:val="24"/>
          <w:shd w:val="clear" w:color="auto" w:fill="FFFFFF"/>
        </w:rPr>
        <w:t>第</w:t>
      </w:r>
      <w:r w:rsidR="009D453F" w:rsidRPr="004E6CDA">
        <w:rPr>
          <w:rFonts w:ascii="Times New Roman" w:eastAsiaTheme="minorEastAsia" w:hAnsi="Times New Roman" w:cs="Times New Roman"/>
          <w:b/>
          <w:szCs w:val="24"/>
          <w:shd w:val="clear" w:color="auto" w:fill="FFFFFF"/>
        </w:rPr>
        <w:t>7</w:t>
      </w:r>
      <w:r w:rsidR="009D453F" w:rsidRPr="004E6CDA">
        <w:rPr>
          <w:rFonts w:ascii="Times New Roman" w:eastAsiaTheme="minorEastAsia" w:hAnsi="Times New Roman" w:cs="Times New Roman"/>
          <w:b/>
          <w:szCs w:val="24"/>
          <w:shd w:val="clear" w:color="auto" w:fill="FFFFFF"/>
        </w:rPr>
        <w:t>條之</w:t>
      </w:r>
      <w:r w:rsidR="009D453F" w:rsidRPr="004E6CDA">
        <w:rPr>
          <w:rFonts w:ascii="Times New Roman" w:eastAsiaTheme="minorEastAsia" w:hAnsi="Times New Roman" w:cs="Times New Roman"/>
          <w:b/>
          <w:spacing w:val="15"/>
          <w:szCs w:val="24"/>
          <w:shd w:val="clear" w:color="auto" w:fill="FFFFFF"/>
        </w:rPr>
        <w:t>「帝王條款」</w:t>
      </w:r>
      <w:r w:rsidR="009D453F" w:rsidRPr="004E6CDA">
        <w:rPr>
          <w:rFonts w:ascii="Times New Roman" w:eastAsiaTheme="minorEastAsia" w:hAnsi="Times New Roman" w:cs="Times New Roman"/>
          <w:b/>
          <w:szCs w:val="24"/>
        </w:rPr>
        <w:t>具有相當大</w:t>
      </w:r>
    </w:p>
    <w:p w14:paraId="0DFEBDC7" w14:textId="6164A8E4" w:rsidR="009D453F" w:rsidRPr="004E6CDA" w:rsidRDefault="006A4895"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 xml:space="preserve">      </w:t>
      </w:r>
      <w:r w:rsidR="009D453F" w:rsidRPr="004E6CDA">
        <w:rPr>
          <w:rFonts w:ascii="Times New Roman" w:eastAsiaTheme="minorEastAsia" w:hAnsi="Times New Roman" w:cs="Times New Roman"/>
          <w:b/>
          <w:szCs w:val="24"/>
        </w:rPr>
        <w:t>之爭議性</w:t>
      </w:r>
    </w:p>
    <w:bookmarkEnd w:id="3"/>
    <w:p w14:paraId="00C32901" w14:textId="6137DC64" w:rsidR="009D453F" w:rsidRPr="004E6CDA" w:rsidRDefault="009D453F" w:rsidP="0024629A">
      <w:pPr>
        <w:pStyle w:val="Web"/>
        <w:spacing w:before="0" w:beforeAutospacing="0" w:after="0" w:afterAutospacing="0" w:line="0" w:lineRule="atLeast"/>
        <w:ind w:left="240" w:hangingChars="100" w:hanging="24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Pr="004E6CDA">
        <w:rPr>
          <w:rFonts w:ascii="Times New Roman" w:eastAsiaTheme="minorEastAsia" w:hAnsi="Times New Roman" w:cs="Times New Roman"/>
          <w:b/>
          <w:bCs/>
          <w:szCs w:val="24"/>
        </w:rPr>
        <w:t>依據</w:t>
      </w:r>
      <w:r w:rsidRPr="004E6CDA">
        <w:rPr>
          <w:rFonts w:ascii="Times New Roman" w:eastAsiaTheme="minorEastAsia" w:hAnsi="Times New Roman" w:cs="Times New Roman"/>
          <w:b/>
          <w:szCs w:val="24"/>
        </w:rPr>
        <w:t>《肺炎特別條例》第</w:t>
      </w:r>
      <w:r w:rsidRPr="004E6CDA">
        <w:rPr>
          <w:rFonts w:ascii="Times New Roman" w:eastAsiaTheme="minorEastAsia" w:hAnsi="Times New Roman" w:cs="Times New Roman"/>
          <w:b/>
          <w:szCs w:val="24"/>
        </w:rPr>
        <w:t>7</w:t>
      </w:r>
      <w:r w:rsidRPr="004E6CDA">
        <w:rPr>
          <w:rFonts w:ascii="Times New Roman" w:eastAsiaTheme="minorEastAsia" w:hAnsi="Times New Roman" w:cs="Times New Roman"/>
          <w:b/>
          <w:szCs w:val="24"/>
        </w:rPr>
        <w:t>條：「中央流行疫情指揮中心指揮官為防治控制疫情需要，得實施必要之應變處置或措施</w:t>
      </w:r>
      <w:r w:rsidR="00E83FC4"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w:t>
      </w:r>
      <w:r w:rsidR="00995C85" w:rsidRPr="004E6CDA">
        <w:rPr>
          <w:rFonts w:ascii="Times New Roman" w:eastAsiaTheme="minorEastAsia" w:hAnsi="Times New Roman" w:cs="Times New Roman"/>
          <w:b/>
          <w:szCs w:val="24"/>
        </w:rPr>
        <w:t>本條被稱為係屬</w:t>
      </w:r>
      <w:r w:rsidR="00995C85" w:rsidRPr="004E6CDA">
        <w:rPr>
          <w:rFonts w:ascii="Times New Roman" w:eastAsiaTheme="minorEastAsia" w:hAnsi="Times New Roman" w:cs="Times New Roman"/>
          <w:b/>
          <w:spacing w:val="15"/>
          <w:szCs w:val="24"/>
          <w:shd w:val="clear" w:color="auto" w:fill="FFFFFF"/>
        </w:rPr>
        <w:t>「帝王條款」，</w:t>
      </w:r>
      <w:r w:rsidR="00995C85" w:rsidRPr="004E6CDA">
        <w:rPr>
          <w:rFonts w:ascii="Times New Roman" w:eastAsiaTheme="minorEastAsia" w:hAnsi="Times New Roman" w:cs="Times New Roman"/>
          <w:b/>
          <w:szCs w:val="24"/>
        </w:rPr>
        <w:t>具有相當大之爭議性。</w:t>
      </w:r>
      <w:r w:rsidRPr="004E6CDA">
        <w:rPr>
          <w:rFonts w:ascii="Times New Roman" w:eastAsiaTheme="minorEastAsia" w:hAnsi="Times New Roman" w:cs="Times New Roman"/>
          <w:b/>
          <w:szCs w:val="24"/>
        </w:rPr>
        <w:t>《大法官釋字</w:t>
      </w:r>
      <w:r w:rsidRPr="004E6CDA">
        <w:rPr>
          <w:rFonts w:ascii="Times New Roman" w:eastAsiaTheme="minorEastAsia" w:hAnsi="Times New Roman" w:cs="Times New Roman"/>
          <w:b/>
          <w:szCs w:val="24"/>
        </w:rPr>
        <w:t>443</w:t>
      </w:r>
      <w:r w:rsidR="00995C85" w:rsidRPr="004E6CDA">
        <w:rPr>
          <w:rFonts w:ascii="Times New Roman" w:eastAsiaTheme="minorEastAsia" w:hAnsi="Times New Roman" w:cs="Times New Roman"/>
          <w:b/>
          <w:szCs w:val="24"/>
        </w:rPr>
        <w:t>號》內容中</w:t>
      </w:r>
      <w:r w:rsidRPr="004E6CDA">
        <w:rPr>
          <w:rFonts w:ascii="Times New Roman" w:eastAsiaTheme="minorEastAsia" w:hAnsi="Times New Roman" w:cs="Times New Roman"/>
          <w:b/>
          <w:szCs w:val="24"/>
        </w:rPr>
        <w:t>指出：「如以法律授權主管機關發布命令為補充規定時，其授權應符合具體明確之原則。」雖然大法官對於人民基本權利限縮的法律保留之規範密度常需視事項性質（或事物本質的重要程度）不同而定，形成層級化之保留體系，這就是所謂的「階層化的法律保留</w:t>
      </w:r>
      <w:r w:rsidRPr="004E6CDA">
        <w:rPr>
          <w:rStyle w:val="af2"/>
          <w:rFonts w:ascii="Times New Roman" w:eastAsiaTheme="minorEastAsia" w:hAnsi="Times New Roman" w:cs="Times New Roman"/>
          <w:b/>
          <w:szCs w:val="24"/>
        </w:rPr>
        <w:footnoteReference w:id="6"/>
      </w:r>
      <w:r w:rsidRPr="004E6CDA">
        <w:rPr>
          <w:rFonts w:ascii="Times New Roman" w:eastAsiaTheme="minorEastAsia" w:hAnsi="Times New Roman" w:cs="Times New Roman"/>
          <w:b/>
          <w:szCs w:val="24"/>
        </w:rPr>
        <w:t>」，然而依據「重要性理論」中對於人民自由的權利有拘束性及干涉性的規範應以法律明文規定</w:t>
      </w:r>
      <w:r w:rsidR="006A4895" w:rsidRPr="004E6CDA">
        <w:rPr>
          <w:rFonts w:ascii="Times New Roman" w:eastAsiaTheme="minorEastAsia" w:hAnsi="Times New Roman" w:cs="Times New Roman" w:hint="eastAsia"/>
          <w:b/>
          <w:szCs w:val="24"/>
        </w:rPr>
        <w:t>為</w:t>
      </w:r>
      <w:r w:rsidRPr="004E6CDA">
        <w:rPr>
          <w:rFonts w:ascii="Times New Roman" w:eastAsiaTheme="minorEastAsia" w:hAnsi="Times New Roman" w:cs="Times New Roman"/>
          <w:b/>
          <w:szCs w:val="24"/>
        </w:rPr>
        <w:t>要件，</w:t>
      </w:r>
      <w:r w:rsidR="00995C85" w:rsidRPr="004E6CDA">
        <w:rPr>
          <w:rFonts w:ascii="Times New Roman" w:eastAsiaTheme="minorEastAsia" w:hAnsi="Times New Roman" w:cs="Times New Roman"/>
          <w:b/>
          <w:szCs w:val="24"/>
        </w:rPr>
        <w:t>用以</w:t>
      </w:r>
      <w:r w:rsidRPr="004E6CDA">
        <w:rPr>
          <w:rFonts w:ascii="Times New Roman" w:eastAsiaTheme="minorEastAsia" w:hAnsi="Times New Roman" w:cs="Times New Roman"/>
          <w:b/>
          <w:szCs w:val="24"/>
        </w:rPr>
        <w:t>約制發布命令的行政機關</w:t>
      </w:r>
      <w:r w:rsidR="00995C85" w:rsidRPr="004E6CDA">
        <w:rPr>
          <w:rFonts w:ascii="Times New Roman" w:eastAsiaTheme="minorEastAsia" w:hAnsi="Times New Roman" w:cs="Times New Roman"/>
          <w:b/>
          <w:szCs w:val="24"/>
        </w:rPr>
        <w:t>之權力，防其濫用之</w:t>
      </w:r>
      <w:r w:rsidRPr="004E6CDA">
        <w:rPr>
          <w:rFonts w:ascii="Times New Roman" w:eastAsiaTheme="minorEastAsia" w:hAnsi="Times New Roman" w:cs="Times New Roman"/>
          <w:b/>
          <w:szCs w:val="24"/>
        </w:rPr>
        <w:t>。</w:t>
      </w:r>
    </w:p>
    <w:p w14:paraId="5A08B732" w14:textId="63D9DC2F" w:rsidR="009D453F" w:rsidRPr="004E6CDA" w:rsidRDefault="009D453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Pr="004E6CDA">
        <w:rPr>
          <w:rFonts w:ascii="Times New Roman" w:eastAsiaTheme="minorEastAsia" w:hAnsi="Times New Roman"/>
          <w:b/>
          <w:szCs w:val="24"/>
        </w:rPr>
        <w:t>此外，法律授權的明確性也並非只是一味的糾結於條例文義的書面呈現，</w:t>
      </w:r>
      <w:r w:rsidR="00317B18" w:rsidRPr="004E6CDA">
        <w:rPr>
          <w:rFonts w:ascii="Times New Roman" w:eastAsiaTheme="minorEastAsia" w:hAnsi="Times New Roman"/>
          <w:b/>
          <w:szCs w:val="24"/>
        </w:rPr>
        <w:t>吾人</w:t>
      </w:r>
      <w:r w:rsidRPr="004E6CDA">
        <w:rPr>
          <w:rFonts w:ascii="Times New Roman" w:eastAsiaTheme="minorEastAsia" w:hAnsi="Times New Roman"/>
          <w:b/>
          <w:szCs w:val="24"/>
        </w:rPr>
        <w:t>可以觀察</w:t>
      </w:r>
      <w:r w:rsidR="006A4895" w:rsidRPr="004E6CDA">
        <w:rPr>
          <w:rFonts w:ascii="Times New Roman" w:eastAsiaTheme="minorEastAsia" w:hAnsi="Times New Roman" w:hint="eastAsia"/>
          <w:b/>
          <w:szCs w:val="24"/>
        </w:rPr>
        <w:t xml:space="preserve"> </w:t>
      </w:r>
      <w:r w:rsidRPr="004E6CDA">
        <w:rPr>
          <w:rFonts w:ascii="Times New Roman" w:eastAsiaTheme="minorEastAsia" w:hAnsi="Times New Roman"/>
          <w:b/>
          <w:szCs w:val="24"/>
        </w:rPr>
        <w:t>在</w:t>
      </w:r>
      <w:r w:rsidRPr="004E6CDA">
        <w:rPr>
          <w:rFonts w:ascii="Times New Roman" w:eastAsiaTheme="minorEastAsia" w:hAnsi="Times New Roman"/>
          <w:b/>
          <w:szCs w:val="24"/>
        </w:rPr>
        <w:t>2003</w:t>
      </w:r>
      <w:r w:rsidRPr="004E6CDA">
        <w:rPr>
          <w:rFonts w:ascii="Times New Roman" w:eastAsiaTheme="minorEastAsia" w:hAnsi="Times New Roman"/>
          <w:b/>
          <w:szCs w:val="24"/>
        </w:rPr>
        <w:t>年因</w:t>
      </w:r>
      <w:r w:rsidRPr="004E6CDA">
        <w:rPr>
          <w:rFonts w:ascii="Times New Roman" w:eastAsiaTheme="minorEastAsia" w:hAnsi="Times New Roman"/>
          <w:b/>
          <w:szCs w:val="24"/>
        </w:rPr>
        <w:t>SARS</w:t>
      </w:r>
      <w:r w:rsidRPr="004E6CDA">
        <w:rPr>
          <w:rFonts w:ascii="Times New Roman" w:eastAsiaTheme="minorEastAsia" w:hAnsi="Times New Roman"/>
          <w:b/>
          <w:szCs w:val="24"/>
        </w:rPr>
        <w:t>疫情而導致台北市立和平醫院封院而做出的《大法官釋字</w:t>
      </w:r>
      <w:r w:rsidRPr="004E6CDA">
        <w:rPr>
          <w:rFonts w:ascii="Times New Roman" w:eastAsiaTheme="minorEastAsia" w:hAnsi="Times New Roman"/>
          <w:b/>
          <w:szCs w:val="24"/>
        </w:rPr>
        <w:t>690</w:t>
      </w:r>
      <w:r w:rsidRPr="004E6CDA">
        <w:rPr>
          <w:rFonts w:ascii="Times New Roman" w:eastAsiaTheme="minorEastAsia" w:hAnsi="Times New Roman"/>
          <w:b/>
          <w:szCs w:val="24"/>
        </w:rPr>
        <w:t>號》內容：「法律明確性之要求，非僅指法律文義具體詳盡之體例而言，立法者於立法制定時仍得衡酌法</w:t>
      </w:r>
      <w:r w:rsidRPr="004E6CDA">
        <w:rPr>
          <w:rFonts w:ascii="Times New Roman" w:eastAsiaTheme="minorEastAsia" w:hAnsi="Times New Roman"/>
          <w:b/>
          <w:szCs w:val="24"/>
        </w:rPr>
        <w:lastRenderedPageBreak/>
        <w:t>律所規範生活事實之複雜性及適用於個案之妥當性，從立法上</w:t>
      </w:r>
      <w:r w:rsidRPr="004E6CDA">
        <w:rPr>
          <w:rFonts w:ascii="Times New Roman" w:eastAsiaTheme="minorEastAsia" w:hAnsi="Times New Roman"/>
          <w:b/>
          <w:bCs/>
          <w:szCs w:val="24"/>
        </w:rPr>
        <w:t>適當運用不確定</w:t>
      </w:r>
      <w:r w:rsidRPr="004E6CDA">
        <w:rPr>
          <w:rFonts w:ascii="Times New Roman" w:eastAsiaTheme="minorEastAsia" w:hAnsi="Times New Roman"/>
          <w:b/>
          <w:szCs w:val="24"/>
        </w:rPr>
        <w:t>法律概念而為相應之規定」，或許</w:t>
      </w:r>
      <w:r w:rsidR="00496DC0" w:rsidRPr="004E6CDA">
        <w:rPr>
          <w:rFonts w:ascii="Times New Roman" w:eastAsiaTheme="minorEastAsia" w:hAnsi="Times New Roman"/>
          <w:b/>
          <w:szCs w:val="24"/>
        </w:rPr>
        <w:t>，</w:t>
      </w:r>
      <w:r w:rsidRPr="004E6CDA">
        <w:rPr>
          <w:rFonts w:ascii="Times New Roman" w:eastAsiaTheme="minorEastAsia" w:hAnsi="Times New Roman"/>
          <w:b/>
          <w:szCs w:val="24"/>
        </w:rPr>
        <w:t>大法官便是依據</w:t>
      </w:r>
      <w:r w:rsidRPr="004E6CDA">
        <w:rPr>
          <w:rFonts w:ascii="Times New Roman" w:eastAsiaTheme="minorEastAsia" w:hAnsi="Times New Roman"/>
          <w:b/>
          <w:szCs w:val="24"/>
        </w:rPr>
        <w:t>2002</w:t>
      </w:r>
      <w:r w:rsidRPr="004E6CDA">
        <w:rPr>
          <w:rFonts w:ascii="Times New Roman" w:eastAsiaTheme="minorEastAsia" w:hAnsi="Times New Roman"/>
          <w:b/>
          <w:szCs w:val="24"/>
        </w:rPr>
        <w:t>年當時的《傳染病防治法》第</w:t>
      </w:r>
      <w:r w:rsidRPr="004E6CDA">
        <w:rPr>
          <w:rFonts w:ascii="Times New Roman" w:eastAsiaTheme="minorEastAsia" w:hAnsi="Times New Roman"/>
          <w:b/>
          <w:szCs w:val="24"/>
        </w:rPr>
        <w:t>37</w:t>
      </w:r>
      <w:r w:rsidRPr="004E6CDA">
        <w:rPr>
          <w:rFonts w:ascii="Times New Roman" w:eastAsiaTheme="minorEastAsia" w:hAnsi="Times New Roman"/>
          <w:b/>
          <w:szCs w:val="24"/>
        </w:rPr>
        <w:t>條第</w:t>
      </w:r>
      <w:r w:rsidRPr="004E6CDA">
        <w:rPr>
          <w:rFonts w:ascii="Times New Roman" w:eastAsiaTheme="minorEastAsia" w:hAnsi="Times New Roman"/>
          <w:b/>
          <w:szCs w:val="24"/>
        </w:rPr>
        <w:t>1</w:t>
      </w:r>
      <w:r w:rsidRPr="004E6CDA">
        <w:rPr>
          <w:rFonts w:ascii="Times New Roman" w:eastAsiaTheme="minorEastAsia" w:hAnsi="Times New Roman"/>
          <w:b/>
          <w:szCs w:val="24"/>
        </w:rPr>
        <w:t>項：「曾與傳染病病人接觸或疑似被傳染者得由該管主管機關予以留驗；必要時得令遷入指定之處所檢查或施行預防接種等必要之處置」，因此認定「強制隔離」之「必要處置」是合憲的而無「授權明確性」的問題。所以由此看來，對照現今新冠肺炎防疫指揮中心的作為，或許現在大法官也可能會認為合憲</w:t>
      </w:r>
      <w:r w:rsidRPr="004E6CDA">
        <w:rPr>
          <w:rStyle w:val="af2"/>
          <w:rFonts w:ascii="Times New Roman" w:eastAsiaTheme="minorEastAsia" w:hAnsi="Times New Roman"/>
          <w:b/>
          <w:szCs w:val="24"/>
        </w:rPr>
        <w:footnoteReference w:id="7"/>
      </w:r>
      <w:r w:rsidRPr="004E6CDA">
        <w:rPr>
          <w:rFonts w:ascii="Times New Roman" w:eastAsiaTheme="minorEastAsia" w:hAnsi="Times New Roman"/>
          <w:b/>
          <w:szCs w:val="24"/>
        </w:rPr>
        <w:t>，而使得《肺炎特別條例》第</w:t>
      </w:r>
      <w:r w:rsidRPr="004E6CDA">
        <w:rPr>
          <w:rFonts w:ascii="Times New Roman" w:eastAsiaTheme="minorEastAsia" w:hAnsi="Times New Roman"/>
          <w:b/>
          <w:szCs w:val="24"/>
        </w:rPr>
        <w:t>7</w:t>
      </w:r>
      <w:r w:rsidRPr="004E6CDA">
        <w:rPr>
          <w:rFonts w:ascii="Times New Roman" w:eastAsiaTheme="minorEastAsia" w:hAnsi="Times New Roman"/>
          <w:b/>
          <w:szCs w:val="24"/>
        </w:rPr>
        <w:t>條持續存有「帝王條款」的爭議性。</w:t>
      </w:r>
    </w:p>
    <w:bookmarkEnd w:id="4"/>
    <w:p w14:paraId="70A8AFE5" w14:textId="1B1B8387" w:rsidR="00995C85" w:rsidRPr="004E6CDA" w:rsidRDefault="00B32065" w:rsidP="0024629A">
      <w:pPr>
        <w:spacing w:line="0" w:lineRule="atLeast"/>
        <w:ind w:firstLineChars="200" w:firstLine="480"/>
        <w:jc w:val="both"/>
        <w:rPr>
          <w:rFonts w:ascii="Times New Roman" w:eastAsiaTheme="minorEastAsia" w:hAnsi="Times New Roman"/>
          <w:b/>
          <w:szCs w:val="24"/>
        </w:rPr>
      </w:pPr>
      <w:r w:rsidRPr="004E6CDA">
        <w:rPr>
          <w:rFonts w:ascii="Times New Roman" w:eastAsiaTheme="minorEastAsia" w:hAnsi="Times New Roman"/>
          <w:b/>
          <w:szCs w:val="24"/>
        </w:rPr>
        <w:t>復次，</w:t>
      </w:r>
      <w:r w:rsidR="00995C85" w:rsidRPr="004E6CDA">
        <w:rPr>
          <w:rFonts w:ascii="Times New Roman" w:eastAsiaTheme="minorEastAsia" w:hAnsi="Times New Roman"/>
          <w:b/>
          <w:szCs w:val="24"/>
        </w:rPr>
        <w:t>中央流行疫情指揮中心為「超前部署」之需要</w:t>
      </w:r>
      <w:r w:rsidRPr="004E6CDA">
        <w:rPr>
          <w:rFonts w:ascii="Times New Roman" w:eastAsiaTheme="minorEastAsia" w:hAnsi="Times New Roman"/>
          <w:b/>
          <w:szCs w:val="24"/>
        </w:rPr>
        <w:t>，</w:t>
      </w:r>
      <w:r w:rsidR="00995C85" w:rsidRPr="004E6CDA">
        <w:rPr>
          <w:rFonts w:ascii="Times New Roman" w:eastAsiaTheme="minorEastAsia" w:hAnsi="Times New Roman"/>
          <w:b/>
          <w:szCs w:val="24"/>
        </w:rPr>
        <w:t>於</w:t>
      </w:r>
      <w:r w:rsidR="00995C85" w:rsidRPr="004E6CDA">
        <w:rPr>
          <w:rFonts w:ascii="Times New Roman" w:eastAsiaTheme="minorEastAsia" w:hAnsi="Times New Roman"/>
          <w:b/>
          <w:szCs w:val="24"/>
        </w:rPr>
        <w:t>2020</w:t>
      </w:r>
      <w:r w:rsidR="00995C85" w:rsidRPr="004E6CDA">
        <w:rPr>
          <w:rFonts w:ascii="Times New Roman" w:eastAsiaTheme="minorEastAsia" w:hAnsi="Times New Roman"/>
          <w:b/>
          <w:szCs w:val="24"/>
        </w:rPr>
        <w:t>年</w:t>
      </w:r>
      <w:r w:rsidR="00995C85" w:rsidRPr="004E6CDA">
        <w:rPr>
          <w:rFonts w:ascii="Times New Roman" w:eastAsiaTheme="minorEastAsia" w:hAnsi="Times New Roman"/>
          <w:b/>
          <w:szCs w:val="24"/>
        </w:rPr>
        <w:t>3</w:t>
      </w:r>
      <w:r w:rsidR="00995C85" w:rsidRPr="004E6CDA">
        <w:rPr>
          <w:rFonts w:ascii="Times New Roman" w:eastAsiaTheme="minorEastAsia" w:hAnsi="Times New Roman"/>
          <w:b/>
          <w:szCs w:val="24"/>
        </w:rPr>
        <w:t>月</w:t>
      </w:r>
      <w:r w:rsidR="00995C85" w:rsidRPr="004E6CDA">
        <w:rPr>
          <w:rFonts w:ascii="Times New Roman" w:eastAsiaTheme="minorEastAsia" w:hAnsi="Times New Roman"/>
          <w:b/>
          <w:szCs w:val="24"/>
        </w:rPr>
        <w:t>17</w:t>
      </w:r>
      <w:r w:rsidR="00995C85" w:rsidRPr="004E6CDA">
        <w:rPr>
          <w:rFonts w:ascii="Times New Roman" w:eastAsiaTheme="minorEastAsia" w:hAnsi="Times New Roman"/>
          <w:b/>
          <w:szCs w:val="24"/>
        </w:rPr>
        <w:t>日肺中指字第</w:t>
      </w:r>
      <w:r w:rsidR="00995C85" w:rsidRPr="004E6CDA">
        <w:rPr>
          <w:b/>
          <w:szCs w:val="24"/>
        </w:rPr>
        <w:t>10920203800250</w:t>
      </w:r>
      <w:r w:rsidR="00995C85" w:rsidRPr="004E6CDA">
        <w:rPr>
          <w:b/>
          <w:szCs w:val="24"/>
        </w:rPr>
        <w:t>號函發布「醫院因應特殊傳染性肺炎</w:t>
      </w:r>
      <w:r w:rsidR="00995C85" w:rsidRPr="004E6CDA">
        <w:rPr>
          <w:b/>
          <w:szCs w:val="24"/>
        </w:rPr>
        <w:t>(COVID-19)</w:t>
      </w:r>
      <w:r w:rsidR="00995C85" w:rsidRPr="004E6CDA">
        <w:rPr>
          <w:b/>
          <w:szCs w:val="24"/>
        </w:rPr>
        <w:t>人員出國規定」管制醫院醫事人員與社工人員出國</w:t>
      </w:r>
      <w:r w:rsidR="006A4895" w:rsidRPr="004E6CDA">
        <w:rPr>
          <w:rFonts w:hint="eastAsia"/>
          <w:b/>
          <w:szCs w:val="24"/>
        </w:rPr>
        <w:t>。</w:t>
      </w:r>
      <w:r w:rsidR="006A4895" w:rsidRPr="004E6CDA">
        <w:rPr>
          <w:b/>
          <w:szCs w:val="24"/>
        </w:rPr>
        <w:t>《肺炎特別條例》</w:t>
      </w:r>
      <w:r w:rsidR="00995C85" w:rsidRPr="004E6CDA">
        <w:rPr>
          <w:b/>
          <w:szCs w:val="24"/>
        </w:rPr>
        <w:t>此種概括式的「法律授權」而讓行政機關可以行政</w:t>
      </w:r>
      <w:r w:rsidR="00995C85" w:rsidRPr="004E6CDA">
        <w:rPr>
          <w:rFonts w:ascii="Times New Roman" w:eastAsiaTheme="minorEastAsia" w:hAnsi="Times New Roman"/>
          <w:b/>
          <w:szCs w:val="24"/>
        </w:rPr>
        <w:t>命令的方式限制人民的遷徙自由，倘若已經影響人民的基本權利時就符合《行政程序法》第</w:t>
      </w:r>
      <w:r w:rsidR="00995C85" w:rsidRPr="004E6CDA">
        <w:rPr>
          <w:rFonts w:ascii="Times New Roman" w:eastAsiaTheme="minorEastAsia" w:hAnsi="Times New Roman"/>
          <w:b/>
          <w:szCs w:val="24"/>
        </w:rPr>
        <w:t>150</w:t>
      </w:r>
      <w:r w:rsidR="00995C85" w:rsidRPr="004E6CDA">
        <w:rPr>
          <w:rFonts w:ascii="Times New Roman" w:eastAsiaTheme="minorEastAsia" w:hAnsi="Times New Roman"/>
          <w:b/>
          <w:szCs w:val="24"/>
        </w:rPr>
        <w:t>條第一項所稱之「法規命令」，係指行政機關基於法律授權，對多數不特定人民就一般事項所作抽象之對外發生法律效果之規定，則必須有一定的預告與發布程序並送立法院審查</w:t>
      </w:r>
      <w:r w:rsidR="00995C85" w:rsidRPr="004E6CDA">
        <w:rPr>
          <w:rStyle w:val="af2"/>
          <w:rFonts w:ascii="Times New Roman" w:eastAsiaTheme="minorEastAsia" w:hAnsi="Times New Roman"/>
          <w:b/>
          <w:szCs w:val="24"/>
        </w:rPr>
        <w:footnoteReference w:id="8"/>
      </w:r>
      <w:r w:rsidR="00995C85" w:rsidRPr="004E6CDA">
        <w:rPr>
          <w:rFonts w:ascii="Times New Roman" w:eastAsiaTheme="minorEastAsia" w:hAnsi="Times New Roman"/>
          <w:b/>
          <w:szCs w:val="24"/>
        </w:rPr>
        <w:t>，此為法律保留原則的宣示，況且中央流行疫情指揮中心管制醫事人員出國所謂的符合「必要」之應變處置或措施，被法界人士指出除欠缺具備說服力之必要的「法律明確性」條件外，又恐違反比例原則之必要性</w:t>
      </w:r>
      <w:r w:rsidR="00764B82" w:rsidRPr="004E6CDA">
        <w:rPr>
          <w:rFonts w:ascii="Times New Roman" w:eastAsiaTheme="minorEastAsia" w:hAnsi="Times New Roman"/>
          <w:b/>
          <w:szCs w:val="24"/>
        </w:rPr>
        <w:t>，</w:t>
      </w:r>
      <w:r w:rsidR="00995C85" w:rsidRPr="004E6CDA">
        <w:rPr>
          <w:rFonts w:ascii="Times New Roman" w:eastAsiaTheme="minorEastAsia" w:hAnsi="Times New Roman"/>
          <w:b/>
          <w:szCs w:val="24"/>
        </w:rPr>
        <w:t>而普遍</w:t>
      </w:r>
      <w:r w:rsidR="00764B82" w:rsidRPr="004E6CDA">
        <w:rPr>
          <w:rFonts w:ascii="Times New Roman" w:eastAsiaTheme="minorEastAsia" w:hAnsi="Times New Roman"/>
          <w:b/>
          <w:szCs w:val="24"/>
        </w:rPr>
        <w:t>被</w:t>
      </w:r>
      <w:r w:rsidR="00995C85" w:rsidRPr="004E6CDA">
        <w:rPr>
          <w:rFonts w:ascii="Times New Roman" w:eastAsiaTheme="minorEastAsia" w:hAnsi="Times New Roman"/>
          <w:b/>
          <w:szCs w:val="24"/>
        </w:rPr>
        <w:t>認為有「違憲」的疑慮。</w:t>
      </w:r>
    </w:p>
    <w:p w14:paraId="259210FC" w14:textId="77777777" w:rsidR="000E641F" w:rsidRPr="004E6CDA" w:rsidRDefault="000E641F" w:rsidP="0024629A">
      <w:pPr>
        <w:pStyle w:val="Web"/>
        <w:spacing w:before="0" w:beforeAutospacing="0" w:after="0" w:afterAutospacing="0" w:line="0" w:lineRule="atLeast"/>
        <w:ind w:leftChars="100" w:left="961" w:hangingChars="300" w:hanging="721"/>
        <w:rPr>
          <w:rFonts w:ascii="Times New Roman" w:eastAsiaTheme="minorEastAsia" w:hAnsi="Times New Roman" w:cs="Times New Roman"/>
          <w:b/>
          <w:szCs w:val="24"/>
        </w:rPr>
      </w:pPr>
    </w:p>
    <w:p w14:paraId="6FA2491E" w14:textId="764C092D" w:rsidR="00780BB4" w:rsidRPr="004E6CDA" w:rsidRDefault="00C07D56"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二</w:t>
      </w:r>
      <w:r w:rsidR="008542B4" w:rsidRPr="004E6CDA">
        <w:rPr>
          <w:rFonts w:ascii="Times New Roman" w:eastAsiaTheme="minorEastAsia" w:hAnsi="Times New Roman" w:cs="Times New Roman"/>
          <w:b/>
          <w:szCs w:val="24"/>
        </w:rPr>
        <w:t>、</w:t>
      </w:r>
      <w:r w:rsidR="00780BB4" w:rsidRPr="004E6CDA">
        <w:rPr>
          <w:rFonts w:ascii="Times New Roman" w:eastAsiaTheme="minorEastAsia" w:hAnsi="Times New Roman" w:cs="Times New Roman"/>
          <w:b/>
          <w:szCs w:val="24"/>
        </w:rPr>
        <w:t>「居家隔離」、「居家檢疫」與</w:t>
      </w:r>
      <w:r w:rsidR="006A4895" w:rsidRPr="004E6CDA">
        <w:rPr>
          <w:rFonts w:ascii="標楷體" w:eastAsia="標楷體" w:hAnsi="標楷體" w:cs="Times New Roman" w:hint="eastAsia"/>
          <w:b/>
          <w:szCs w:val="24"/>
        </w:rPr>
        <w:t>《</w:t>
      </w:r>
      <w:r w:rsidR="00780BB4" w:rsidRPr="004E6CDA">
        <w:rPr>
          <w:rFonts w:ascii="Times New Roman" w:eastAsiaTheme="minorEastAsia" w:hAnsi="Times New Roman" w:cs="Times New Roman"/>
          <w:b/>
          <w:szCs w:val="24"/>
        </w:rPr>
        <w:t>憲法</w:t>
      </w:r>
      <w:r w:rsidR="006A4895" w:rsidRPr="004E6CDA">
        <w:rPr>
          <w:rFonts w:ascii="標楷體" w:eastAsia="標楷體" w:hAnsi="標楷體" w:cs="Times New Roman" w:hint="eastAsia"/>
          <w:b/>
          <w:szCs w:val="24"/>
        </w:rPr>
        <w:t>》</w:t>
      </w:r>
      <w:r w:rsidR="00780BB4" w:rsidRPr="004E6CDA">
        <w:rPr>
          <w:rFonts w:ascii="Times New Roman" w:eastAsiaTheme="minorEastAsia" w:hAnsi="Times New Roman" w:cs="Times New Roman"/>
          <w:b/>
          <w:szCs w:val="24"/>
        </w:rPr>
        <w:t>第</w:t>
      </w:r>
      <w:r w:rsidR="00780BB4" w:rsidRPr="004E6CDA">
        <w:rPr>
          <w:rFonts w:ascii="Times New Roman" w:eastAsiaTheme="minorEastAsia" w:hAnsi="Times New Roman" w:cs="Times New Roman"/>
          <w:b/>
          <w:szCs w:val="24"/>
        </w:rPr>
        <w:t>8</w:t>
      </w:r>
      <w:r w:rsidR="00780BB4" w:rsidRPr="004E6CDA">
        <w:rPr>
          <w:rFonts w:ascii="Times New Roman" w:eastAsiaTheme="minorEastAsia" w:hAnsi="Times New Roman" w:cs="Times New Roman"/>
          <w:b/>
          <w:szCs w:val="24"/>
        </w:rPr>
        <w:t>條人身自由保障之衡平性</w:t>
      </w:r>
      <w:r w:rsidR="00AE2A7C" w:rsidRPr="004E6CDA">
        <w:rPr>
          <w:rFonts w:ascii="Times New Roman" w:eastAsiaTheme="minorEastAsia" w:hAnsi="Times New Roman" w:cs="Times New Roman"/>
          <w:b/>
          <w:szCs w:val="24"/>
        </w:rPr>
        <w:t>問題</w:t>
      </w:r>
    </w:p>
    <w:p w14:paraId="75DB53AC" w14:textId="2C2DB9C6" w:rsidR="00C849B5" w:rsidRPr="004E6CDA" w:rsidRDefault="00D76C3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4A3B2E" w:rsidRPr="004E6CDA">
        <w:rPr>
          <w:rFonts w:ascii="Times New Roman" w:eastAsiaTheme="minorEastAsia" w:hAnsi="Times New Roman"/>
          <w:b/>
          <w:szCs w:val="24"/>
        </w:rPr>
        <w:t>衛福部依據《傳染病防治法》第</w:t>
      </w:r>
      <w:r w:rsidR="004A3B2E" w:rsidRPr="004E6CDA">
        <w:rPr>
          <w:rFonts w:ascii="Times New Roman" w:eastAsiaTheme="minorEastAsia" w:hAnsi="Times New Roman"/>
          <w:b/>
          <w:szCs w:val="24"/>
        </w:rPr>
        <w:t>48</w:t>
      </w:r>
      <w:r w:rsidR="004A3B2E" w:rsidRPr="004E6CDA">
        <w:rPr>
          <w:rFonts w:ascii="Times New Roman" w:eastAsiaTheme="minorEastAsia" w:hAnsi="Times New Roman"/>
          <w:b/>
          <w:szCs w:val="24"/>
        </w:rPr>
        <w:t>條第</w:t>
      </w:r>
      <w:r w:rsidR="004A3B2E" w:rsidRPr="004E6CDA">
        <w:rPr>
          <w:rFonts w:ascii="Times New Roman" w:eastAsiaTheme="minorEastAsia" w:hAnsi="Times New Roman"/>
          <w:b/>
          <w:szCs w:val="24"/>
        </w:rPr>
        <w:t>1</w:t>
      </w:r>
      <w:r w:rsidR="004A3B2E" w:rsidRPr="004E6CDA">
        <w:rPr>
          <w:rFonts w:ascii="Times New Roman" w:eastAsiaTheme="minorEastAsia" w:hAnsi="Times New Roman"/>
          <w:b/>
          <w:szCs w:val="24"/>
        </w:rPr>
        <w:t>項</w:t>
      </w:r>
      <w:r w:rsidR="00EE1793" w:rsidRPr="004E6CDA">
        <w:rPr>
          <w:rFonts w:ascii="Times New Roman" w:eastAsiaTheme="minorEastAsia" w:hAnsi="Times New Roman"/>
          <w:b/>
          <w:szCs w:val="24"/>
        </w:rPr>
        <w:t>：「主管機關對於曾與傳染病病人接觸或疑似被傳染者，得予以留驗；必要時並得令遷入指定之處所檢查、施行預防接種、投藥、指定特定區域實施管制或隔離等必要之處置。」</w:t>
      </w:r>
      <w:r w:rsidR="00F447A1" w:rsidRPr="004E6CDA">
        <w:rPr>
          <w:rFonts w:ascii="Times New Roman" w:eastAsiaTheme="minorEastAsia" w:hAnsi="Times New Roman"/>
          <w:b/>
          <w:szCs w:val="24"/>
        </w:rPr>
        <w:t>的授權規定</w:t>
      </w:r>
      <w:r w:rsidR="004A3B2E" w:rsidRPr="004E6CDA">
        <w:rPr>
          <w:rFonts w:ascii="Times New Roman" w:eastAsiaTheme="minorEastAsia" w:hAnsi="Times New Roman"/>
          <w:b/>
          <w:szCs w:val="24"/>
        </w:rPr>
        <w:t>只要與</w:t>
      </w:r>
      <w:r w:rsidR="00F447A1" w:rsidRPr="004E6CDA">
        <w:rPr>
          <w:rFonts w:ascii="Times New Roman" w:eastAsiaTheme="minorEastAsia" w:hAnsi="Times New Roman"/>
          <w:b/>
          <w:bCs/>
          <w:szCs w:val="24"/>
        </w:rPr>
        <w:t>新型冠狀肺炎（</w:t>
      </w:r>
      <w:r w:rsidR="00F447A1" w:rsidRPr="004E6CDA">
        <w:rPr>
          <w:rFonts w:ascii="Times New Roman" w:eastAsiaTheme="minorEastAsia" w:hAnsi="Times New Roman"/>
          <w:b/>
          <w:bCs/>
          <w:szCs w:val="24"/>
        </w:rPr>
        <w:t>COVID-19</w:t>
      </w:r>
      <w:r w:rsidR="00F447A1" w:rsidRPr="004E6CDA">
        <w:rPr>
          <w:rFonts w:ascii="Times New Roman" w:eastAsiaTheme="minorEastAsia" w:hAnsi="Times New Roman"/>
          <w:b/>
          <w:bCs/>
          <w:szCs w:val="24"/>
        </w:rPr>
        <w:t>）</w:t>
      </w:r>
      <w:r w:rsidR="004A3B2E" w:rsidRPr="004E6CDA">
        <w:rPr>
          <w:rFonts w:ascii="Times New Roman" w:eastAsiaTheme="minorEastAsia" w:hAnsi="Times New Roman"/>
          <w:b/>
          <w:szCs w:val="24"/>
        </w:rPr>
        <w:t>確診者有所接觸之情況下，即要求接觸者為十四天的「居家隔離」</w:t>
      </w:r>
      <w:r w:rsidR="00F447A1" w:rsidRPr="004E6CDA">
        <w:rPr>
          <w:rFonts w:ascii="Times New Roman" w:eastAsiaTheme="minorEastAsia" w:hAnsi="Times New Roman"/>
          <w:b/>
          <w:szCs w:val="24"/>
        </w:rPr>
        <w:t>；</w:t>
      </w:r>
      <w:r w:rsidR="004A3B2E" w:rsidRPr="004E6CDA">
        <w:rPr>
          <w:rFonts w:ascii="Times New Roman" w:eastAsiaTheme="minorEastAsia" w:hAnsi="Times New Roman"/>
          <w:b/>
          <w:szCs w:val="24"/>
        </w:rPr>
        <w:t>另外，再依據《傳染病防治法》第</w:t>
      </w:r>
      <w:r w:rsidR="004A3B2E" w:rsidRPr="004E6CDA">
        <w:rPr>
          <w:rFonts w:ascii="Times New Roman" w:eastAsiaTheme="minorEastAsia" w:hAnsi="Times New Roman"/>
          <w:b/>
          <w:szCs w:val="24"/>
        </w:rPr>
        <w:t>58</w:t>
      </w:r>
      <w:r w:rsidR="004A3B2E" w:rsidRPr="004E6CDA">
        <w:rPr>
          <w:rFonts w:ascii="Times New Roman" w:eastAsiaTheme="minorEastAsia" w:hAnsi="Times New Roman"/>
          <w:b/>
          <w:szCs w:val="24"/>
        </w:rPr>
        <w:t>條第</w:t>
      </w:r>
      <w:r w:rsidR="004A3B2E" w:rsidRPr="004E6CDA">
        <w:rPr>
          <w:rFonts w:ascii="Times New Roman" w:eastAsiaTheme="minorEastAsia" w:hAnsi="Times New Roman"/>
          <w:b/>
          <w:szCs w:val="24"/>
        </w:rPr>
        <w:t>1</w:t>
      </w:r>
      <w:r w:rsidR="004A3B2E" w:rsidRPr="004E6CDA">
        <w:rPr>
          <w:rFonts w:ascii="Times New Roman" w:eastAsiaTheme="minorEastAsia" w:hAnsi="Times New Roman"/>
          <w:b/>
          <w:szCs w:val="24"/>
        </w:rPr>
        <w:t>項第</w:t>
      </w:r>
      <w:r w:rsidR="004A3B2E" w:rsidRPr="004E6CDA">
        <w:rPr>
          <w:rFonts w:ascii="Times New Roman" w:eastAsiaTheme="minorEastAsia" w:hAnsi="Times New Roman"/>
          <w:b/>
          <w:szCs w:val="24"/>
        </w:rPr>
        <w:t>4</w:t>
      </w:r>
      <w:r w:rsidR="004A3B2E" w:rsidRPr="004E6CDA">
        <w:rPr>
          <w:rFonts w:ascii="Times New Roman" w:eastAsiaTheme="minorEastAsia" w:hAnsi="Times New Roman"/>
          <w:b/>
          <w:szCs w:val="24"/>
        </w:rPr>
        <w:t>款</w:t>
      </w:r>
      <w:r w:rsidR="00F447A1" w:rsidRPr="004E6CDA">
        <w:rPr>
          <w:rFonts w:ascii="Times New Roman" w:eastAsiaTheme="minorEastAsia" w:hAnsi="Times New Roman"/>
          <w:b/>
          <w:szCs w:val="24"/>
        </w:rPr>
        <w:t>：「對自感染區入境、接觸或疑似接觸之人員、傳染病或疑似傳染病病人，採行居家檢疫、集中檢疫、隔離治療或其他必要措施。」</w:t>
      </w:r>
      <w:r w:rsidR="004A3B2E" w:rsidRPr="004E6CDA">
        <w:rPr>
          <w:rFonts w:ascii="Times New Roman" w:eastAsiaTheme="minorEastAsia" w:hAnsi="Times New Roman"/>
          <w:b/>
          <w:szCs w:val="24"/>
        </w:rPr>
        <w:t>的授權要求回國者為十四天的「居家檢疫」</w:t>
      </w:r>
      <w:r w:rsidR="00C849B5" w:rsidRPr="004E6CDA">
        <w:rPr>
          <w:rFonts w:ascii="Times New Roman" w:eastAsiaTheme="minorEastAsia" w:hAnsi="Times New Roman"/>
          <w:b/>
          <w:szCs w:val="24"/>
        </w:rPr>
        <w:t>，而且</w:t>
      </w:r>
      <w:r w:rsidR="004A3B2E" w:rsidRPr="004E6CDA">
        <w:rPr>
          <w:rFonts w:ascii="Times New Roman" w:eastAsiaTheme="minorEastAsia" w:hAnsi="Times New Roman"/>
          <w:b/>
          <w:szCs w:val="24"/>
        </w:rPr>
        <w:t>無論是居家隔離或者檢疫</w:t>
      </w:r>
      <w:r w:rsidR="00C849B5" w:rsidRPr="004E6CDA">
        <w:rPr>
          <w:rFonts w:ascii="Times New Roman" w:eastAsiaTheme="minorEastAsia" w:hAnsi="Times New Roman"/>
          <w:b/>
          <w:szCs w:val="24"/>
        </w:rPr>
        <w:t>皆須</w:t>
      </w:r>
      <w:r w:rsidR="004A3B2E" w:rsidRPr="004E6CDA">
        <w:rPr>
          <w:rFonts w:ascii="Times New Roman" w:eastAsiaTheme="minorEastAsia" w:hAnsi="Times New Roman"/>
          <w:b/>
          <w:szCs w:val="24"/>
        </w:rPr>
        <w:t>遵守</w:t>
      </w:r>
      <w:r w:rsidR="00C849B5" w:rsidRPr="004E6CDA">
        <w:rPr>
          <w:rFonts w:ascii="Times New Roman" w:eastAsiaTheme="minorEastAsia" w:hAnsi="Times New Roman"/>
          <w:b/>
          <w:szCs w:val="24"/>
        </w:rPr>
        <w:t>「</w:t>
      </w:r>
      <w:r w:rsidR="004A3B2E" w:rsidRPr="004E6CDA">
        <w:rPr>
          <w:rFonts w:ascii="Times New Roman" w:eastAsiaTheme="minorEastAsia" w:hAnsi="Times New Roman"/>
          <w:b/>
          <w:szCs w:val="24"/>
        </w:rPr>
        <w:t>不得外出</w:t>
      </w:r>
      <w:r w:rsidR="00C849B5" w:rsidRPr="004E6CDA">
        <w:rPr>
          <w:rFonts w:ascii="Times New Roman" w:eastAsiaTheme="minorEastAsia" w:hAnsi="Times New Roman"/>
          <w:b/>
          <w:szCs w:val="24"/>
        </w:rPr>
        <w:t>」的規定</w:t>
      </w:r>
      <w:r w:rsidR="00625547" w:rsidRPr="004E6CDA">
        <w:rPr>
          <w:rStyle w:val="af2"/>
          <w:rFonts w:ascii="Times New Roman" w:eastAsiaTheme="minorEastAsia" w:hAnsi="Times New Roman"/>
          <w:b/>
          <w:szCs w:val="24"/>
        </w:rPr>
        <w:footnoteReference w:id="9"/>
      </w:r>
      <w:r w:rsidR="004A3B2E" w:rsidRPr="004E6CDA">
        <w:rPr>
          <w:rFonts w:ascii="Times New Roman" w:eastAsiaTheme="minorEastAsia" w:hAnsi="Times New Roman"/>
          <w:b/>
          <w:szCs w:val="24"/>
        </w:rPr>
        <w:t>。</w:t>
      </w:r>
      <w:r w:rsidR="00FA0CD8" w:rsidRPr="004E6CDA">
        <w:rPr>
          <w:rFonts w:ascii="Times New Roman" w:eastAsiaTheme="minorEastAsia" w:hAnsi="Times New Roman"/>
          <w:b/>
          <w:szCs w:val="24"/>
        </w:rPr>
        <w:t>此種將人拘束於特定空間中的</w:t>
      </w:r>
      <w:r w:rsidR="00317B18" w:rsidRPr="004E6CDA">
        <w:rPr>
          <w:rFonts w:ascii="Times New Roman" w:eastAsiaTheme="minorEastAsia" w:hAnsi="Times New Roman"/>
          <w:b/>
          <w:szCs w:val="24"/>
        </w:rPr>
        <w:t>法規命令</w:t>
      </w:r>
      <w:r w:rsidR="00B01E4A" w:rsidRPr="004E6CDA">
        <w:rPr>
          <w:rFonts w:ascii="Times New Roman" w:eastAsiaTheme="minorEastAsia" w:hAnsi="Times New Roman"/>
          <w:b/>
          <w:szCs w:val="24"/>
        </w:rPr>
        <w:t>，</w:t>
      </w:r>
      <w:r w:rsidR="00317B18" w:rsidRPr="004E6CDA">
        <w:rPr>
          <w:rFonts w:ascii="Times New Roman" w:eastAsiaTheme="minorEastAsia" w:hAnsi="Times New Roman"/>
          <w:b/>
          <w:szCs w:val="24"/>
        </w:rPr>
        <w:t>其實已是使一個人的人身自由達到被剝奪狀態，即屬拘禁；</w:t>
      </w:r>
      <w:r w:rsidR="00FA0CD8" w:rsidRPr="004E6CDA">
        <w:rPr>
          <w:rFonts w:ascii="Times New Roman" w:eastAsiaTheme="minorEastAsia" w:hAnsi="Times New Roman"/>
          <w:b/>
          <w:szCs w:val="24"/>
        </w:rPr>
        <w:t>對比</w:t>
      </w:r>
      <w:r w:rsidR="00C849B5" w:rsidRPr="004E6CDA">
        <w:rPr>
          <w:rFonts w:ascii="Times New Roman" w:eastAsiaTheme="minorEastAsia" w:hAnsi="Times New Roman"/>
          <w:b/>
          <w:szCs w:val="24"/>
        </w:rPr>
        <w:t>《憲法》第</w:t>
      </w:r>
      <w:r w:rsidR="00C849B5" w:rsidRPr="004E6CDA">
        <w:rPr>
          <w:rFonts w:ascii="Times New Roman" w:eastAsiaTheme="minorEastAsia" w:hAnsi="Times New Roman"/>
          <w:b/>
          <w:szCs w:val="24"/>
        </w:rPr>
        <w:t>8</w:t>
      </w:r>
      <w:r w:rsidR="00C849B5" w:rsidRPr="004E6CDA">
        <w:rPr>
          <w:rFonts w:ascii="Times New Roman" w:eastAsiaTheme="minorEastAsia" w:hAnsi="Times New Roman"/>
          <w:b/>
          <w:szCs w:val="24"/>
        </w:rPr>
        <w:t>條</w:t>
      </w:r>
      <w:r w:rsidR="00FA0CD8" w:rsidRPr="004E6CDA">
        <w:rPr>
          <w:rFonts w:ascii="Times New Roman" w:eastAsiaTheme="minorEastAsia" w:hAnsi="Times New Roman"/>
          <w:b/>
          <w:szCs w:val="24"/>
        </w:rPr>
        <w:t>：「</w:t>
      </w:r>
      <w:r w:rsidR="00FA0CD8" w:rsidRPr="004E6CDA">
        <w:rPr>
          <w:rFonts w:ascii="Times New Roman" w:eastAsiaTheme="minorEastAsia" w:hAnsi="Times New Roman"/>
          <w:b/>
          <w:szCs w:val="24"/>
          <w:shd w:val="clear" w:color="auto" w:fill="FFFFFF"/>
        </w:rPr>
        <w:t>人民身體之自由應予保障。</w:t>
      </w:r>
      <w:r w:rsidR="00FA0CD8" w:rsidRPr="004E6CDA">
        <w:rPr>
          <w:rFonts w:ascii="Times New Roman" w:eastAsiaTheme="minorEastAsia" w:hAnsi="Times New Roman"/>
          <w:b/>
          <w:szCs w:val="24"/>
          <w:shd w:val="clear" w:color="auto" w:fill="FFFFFF"/>
        </w:rPr>
        <w:t xml:space="preserve"> </w:t>
      </w:r>
      <w:r w:rsidR="00FA0CD8" w:rsidRPr="004E6CDA">
        <w:rPr>
          <w:rFonts w:ascii="Times New Roman" w:eastAsiaTheme="minorEastAsia" w:hAnsi="Times New Roman"/>
          <w:b/>
          <w:szCs w:val="24"/>
          <w:shd w:val="clear" w:color="auto" w:fill="FFFFFF"/>
        </w:rPr>
        <w:t>除現行犯之逮捕由法律另定外，非經司法或警察機關依法定程序，不得逮捕拘禁。</w:t>
      </w:r>
      <w:r w:rsidR="00FA0CD8" w:rsidRPr="004E6CDA">
        <w:rPr>
          <w:rFonts w:ascii="Times New Roman" w:eastAsiaTheme="minorEastAsia" w:hAnsi="Times New Roman"/>
          <w:b/>
          <w:szCs w:val="24"/>
          <w:shd w:val="clear" w:color="auto" w:fill="FFFFFF"/>
        </w:rPr>
        <w:t> </w:t>
      </w:r>
      <w:r w:rsidR="00FA0CD8" w:rsidRPr="004E6CDA">
        <w:rPr>
          <w:rFonts w:ascii="Times New Roman" w:eastAsiaTheme="minorEastAsia" w:hAnsi="Times New Roman"/>
          <w:b/>
          <w:szCs w:val="24"/>
          <w:shd w:val="clear" w:color="auto" w:fill="FFFFFF"/>
        </w:rPr>
        <w:t>」其</w:t>
      </w:r>
      <w:r w:rsidR="00C849B5" w:rsidRPr="004E6CDA">
        <w:rPr>
          <w:rFonts w:ascii="Times New Roman" w:eastAsiaTheme="minorEastAsia" w:hAnsi="Times New Roman"/>
          <w:b/>
          <w:szCs w:val="24"/>
        </w:rPr>
        <w:t>中有關</w:t>
      </w:r>
      <w:r w:rsidR="00625547" w:rsidRPr="004E6CDA">
        <w:rPr>
          <w:rFonts w:ascii="Times New Roman" w:eastAsiaTheme="minorEastAsia" w:hAnsi="Times New Roman"/>
          <w:b/>
          <w:szCs w:val="24"/>
        </w:rPr>
        <w:t>「</w:t>
      </w:r>
      <w:r w:rsidR="00C849B5" w:rsidRPr="004E6CDA">
        <w:rPr>
          <w:rFonts w:ascii="Times New Roman" w:eastAsiaTheme="minorEastAsia" w:hAnsi="Times New Roman"/>
          <w:b/>
          <w:szCs w:val="24"/>
        </w:rPr>
        <w:t>拘禁</w:t>
      </w:r>
      <w:r w:rsidR="00625547" w:rsidRPr="004E6CDA">
        <w:rPr>
          <w:rFonts w:ascii="Times New Roman" w:eastAsiaTheme="minorEastAsia" w:hAnsi="Times New Roman"/>
          <w:b/>
          <w:szCs w:val="24"/>
        </w:rPr>
        <w:t>」</w:t>
      </w:r>
      <w:r w:rsidR="00C849B5" w:rsidRPr="004E6CDA">
        <w:rPr>
          <w:rFonts w:ascii="Times New Roman" w:eastAsiaTheme="minorEastAsia" w:hAnsi="Times New Roman"/>
          <w:b/>
          <w:szCs w:val="24"/>
        </w:rPr>
        <w:t>之人身自由保障</w:t>
      </w:r>
      <w:r w:rsidR="00FA0CD8" w:rsidRPr="004E6CDA">
        <w:rPr>
          <w:rFonts w:ascii="Times New Roman" w:eastAsiaTheme="minorEastAsia" w:hAnsi="Times New Roman"/>
          <w:b/>
          <w:szCs w:val="24"/>
        </w:rPr>
        <w:t>的</w:t>
      </w:r>
      <w:r w:rsidR="00C849B5" w:rsidRPr="004E6CDA">
        <w:rPr>
          <w:rFonts w:ascii="Times New Roman" w:eastAsiaTheme="minorEastAsia" w:hAnsi="Times New Roman"/>
          <w:b/>
          <w:szCs w:val="24"/>
        </w:rPr>
        <w:t>精神</w:t>
      </w:r>
      <w:r w:rsidR="00FA0CD8" w:rsidRPr="004E6CDA">
        <w:rPr>
          <w:rFonts w:ascii="Times New Roman" w:eastAsiaTheme="minorEastAsia" w:hAnsi="Times New Roman"/>
          <w:b/>
          <w:szCs w:val="24"/>
        </w:rPr>
        <w:t>要求必須遵行</w:t>
      </w:r>
      <w:r w:rsidR="00C849B5" w:rsidRPr="004E6CDA">
        <w:rPr>
          <w:rFonts w:ascii="Times New Roman" w:eastAsiaTheme="minorEastAsia" w:hAnsi="Times New Roman"/>
          <w:b/>
          <w:szCs w:val="24"/>
        </w:rPr>
        <w:t>正當法律程序</w:t>
      </w:r>
      <w:r w:rsidR="00FA0CD8" w:rsidRPr="004E6CDA">
        <w:rPr>
          <w:rFonts w:ascii="Times New Roman" w:eastAsiaTheme="minorEastAsia" w:hAnsi="Times New Roman"/>
          <w:b/>
          <w:szCs w:val="24"/>
        </w:rPr>
        <w:t>，</w:t>
      </w:r>
      <w:r w:rsidR="00625547" w:rsidRPr="004E6CDA">
        <w:rPr>
          <w:rFonts w:ascii="Times New Roman" w:eastAsiaTheme="minorEastAsia" w:hAnsi="Times New Roman"/>
          <w:b/>
          <w:szCs w:val="24"/>
        </w:rPr>
        <w:t>在這裡</w:t>
      </w:r>
      <w:r w:rsidR="00C849B5" w:rsidRPr="004E6CDA">
        <w:rPr>
          <w:rFonts w:ascii="Times New Roman" w:eastAsiaTheme="minorEastAsia" w:hAnsi="Times New Roman"/>
          <w:b/>
          <w:szCs w:val="24"/>
        </w:rPr>
        <w:t>強調</w:t>
      </w:r>
      <w:r w:rsidR="00625547" w:rsidRPr="004E6CDA">
        <w:rPr>
          <w:rFonts w:ascii="Times New Roman" w:eastAsiaTheme="minorEastAsia" w:hAnsi="Times New Roman"/>
          <w:b/>
          <w:szCs w:val="24"/>
        </w:rPr>
        <w:t>的</w:t>
      </w:r>
      <w:r w:rsidR="00FA0CD8" w:rsidRPr="004E6CDA">
        <w:rPr>
          <w:rFonts w:ascii="Times New Roman" w:eastAsiaTheme="minorEastAsia" w:hAnsi="Times New Roman"/>
          <w:b/>
          <w:szCs w:val="24"/>
        </w:rPr>
        <w:t>就</w:t>
      </w:r>
      <w:r w:rsidR="00C849B5" w:rsidRPr="004E6CDA">
        <w:rPr>
          <w:rFonts w:ascii="Times New Roman" w:eastAsiaTheme="minorEastAsia" w:hAnsi="Times New Roman"/>
          <w:b/>
          <w:szCs w:val="24"/>
        </w:rPr>
        <w:t>是以</w:t>
      </w:r>
      <w:r w:rsidR="00625547" w:rsidRPr="004E6CDA">
        <w:rPr>
          <w:rFonts w:ascii="Times New Roman" w:eastAsiaTheme="minorEastAsia" w:hAnsi="Times New Roman"/>
          <w:b/>
          <w:szCs w:val="24"/>
        </w:rPr>
        <w:t>「</w:t>
      </w:r>
      <w:r w:rsidR="00C849B5" w:rsidRPr="004E6CDA">
        <w:rPr>
          <w:rFonts w:ascii="Times New Roman" w:eastAsiaTheme="minorEastAsia" w:hAnsi="Times New Roman"/>
          <w:b/>
          <w:szCs w:val="24"/>
        </w:rPr>
        <w:t>法官保留</w:t>
      </w:r>
      <w:r w:rsidR="00625547" w:rsidRPr="004E6CDA">
        <w:rPr>
          <w:rFonts w:ascii="Times New Roman" w:eastAsiaTheme="minorEastAsia" w:hAnsi="Times New Roman"/>
          <w:b/>
          <w:szCs w:val="24"/>
        </w:rPr>
        <w:t>原則」</w:t>
      </w:r>
      <w:r w:rsidR="00C849B5" w:rsidRPr="004E6CDA">
        <w:rPr>
          <w:rFonts w:ascii="Times New Roman" w:eastAsiaTheme="minorEastAsia" w:hAnsi="Times New Roman"/>
          <w:b/>
          <w:szCs w:val="24"/>
        </w:rPr>
        <w:t>來確定人權的保障</w:t>
      </w:r>
      <w:r w:rsidR="00625547" w:rsidRPr="004E6CDA">
        <w:rPr>
          <w:rFonts w:ascii="Times New Roman" w:eastAsiaTheme="minorEastAsia" w:hAnsi="Times New Roman"/>
          <w:b/>
          <w:szCs w:val="24"/>
        </w:rPr>
        <w:t>，</w:t>
      </w:r>
      <w:r w:rsidR="00C849B5" w:rsidRPr="004E6CDA">
        <w:rPr>
          <w:rFonts w:ascii="Times New Roman" w:eastAsiaTheme="minorEastAsia" w:hAnsi="Times New Roman"/>
          <w:b/>
          <w:szCs w:val="24"/>
        </w:rPr>
        <w:t>然而《傳染病防治法》</w:t>
      </w:r>
      <w:r w:rsidR="00625547" w:rsidRPr="004E6CDA">
        <w:rPr>
          <w:rFonts w:ascii="Times New Roman" w:eastAsiaTheme="minorEastAsia" w:hAnsi="Times New Roman"/>
          <w:b/>
          <w:szCs w:val="24"/>
        </w:rPr>
        <w:t>卻授權主管機關得以行政命令的方式藉防疫之</w:t>
      </w:r>
      <w:r w:rsidR="00884499" w:rsidRPr="004E6CDA">
        <w:rPr>
          <w:rFonts w:ascii="Times New Roman" w:eastAsiaTheme="minorEastAsia" w:hAnsi="Times New Roman"/>
          <w:b/>
          <w:szCs w:val="24"/>
        </w:rPr>
        <w:t>「必要處置」的理</w:t>
      </w:r>
      <w:r w:rsidR="00625547" w:rsidRPr="004E6CDA">
        <w:rPr>
          <w:rFonts w:ascii="Times New Roman" w:eastAsiaTheme="minorEastAsia" w:hAnsi="Times New Roman"/>
          <w:b/>
          <w:szCs w:val="24"/>
        </w:rPr>
        <w:t>由而限制人民行動自由</w:t>
      </w:r>
      <w:r w:rsidR="00884499" w:rsidRPr="004E6CDA">
        <w:rPr>
          <w:rFonts w:ascii="Times New Roman" w:eastAsiaTheme="minorEastAsia" w:hAnsi="Times New Roman"/>
          <w:b/>
          <w:szCs w:val="24"/>
        </w:rPr>
        <w:t>，其法律甚至是命令</w:t>
      </w:r>
      <w:r w:rsidR="00625547" w:rsidRPr="004E6CDA">
        <w:rPr>
          <w:rFonts w:ascii="Times New Roman" w:eastAsiaTheme="minorEastAsia" w:hAnsi="Times New Roman"/>
          <w:b/>
          <w:szCs w:val="24"/>
        </w:rPr>
        <w:t>的衡平性何在？更遑論</w:t>
      </w:r>
      <w:r w:rsidR="00884499" w:rsidRPr="004E6CDA">
        <w:rPr>
          <w:rFonts w:ascii="Times New Roman" w:eastAsiaTheme="minorEastAsia" w:hAnsi="Times New Roman"/>
          <w:b/>
          <w:szCs w:val="24"/>
        </w:rPr>
        <w:t>尚有</w:t>
      </w:r>
      <w:r w:rsidR="00625547" w:rsidRPr="004E6CDA">
        <w:rPr>
          <w:rFonts w:ascii="Times New Roman" w:eastAsiaTheme="minorEastAsia" w:hAnsi="Times New Roman"/>
          <w:b/>
          <w:szCs w:val="24"/>
        </w:rPr>
        <w:t>必須居家「十四天」隔離或檢疫的決策</w:t>
      </w:r>
      <w:r w:rsidR="00884499" w:rsidRPr="004E6CDA">
        <w:rPr>
          <w:rFonts w:ascii="Times New Roman" w:eastAsiaTheme="minorEastAsia" w:hAnsi="Times New Roman"/>
          <w:b/>
          <w:szCs w:val="24"/>
        </w:rPr>
        <w:t>，</w:t>
      </w:r>
      <w:r w:rsidR="00625547" w:rsidRPr="004E6CDA">
        <w:rPr>
          <w:rFonts w:ascii="Times New Roman" w:eastAsiaTheme="minorEastAsia" w:hAnsi="Times New Roman"/>
          <w:b/>
          <w:szCs w:val="24"/>
        </w:rPr>
        <w:t>醫療專業上認定的必要性與明確性</w:t>
      </w:r>
      <w:r w:rsidR="00D50977" w:rsidRPr="004E6CDA">
        <w:rPr>
          <w:rFonts w:ascii="Times New Roman" w:eastAsiaTheme="minorEastAsia" w:hAnsi="Times New Roman"/>
          <w:b/>
          <w:szCs w:val="24"/>
        </w:rPr>
        <w:t>在</w:t>
      </w:r>
      <w:r w:rsidR="00625547" w:rsidRPr="004E6CDA">
        <w:rPr>
          <w:rFonts w:ascii="Times New Roman" w:eastAsiaTheme="minorEastAsia" w:hAnsi="Times New Roman"/>
          <w:b/>
          <w:szCs w:val="24"/>
        </w:rPr>
        <w:t>法理基礎</w:t>
      </w:r>
      <w:r w:rsidR="00D50977" w:rsidRPr="004E6CDA">
        <w:rPr>
          <w:rFonts w:ascii="Times New Roman" w:eastAsiaTheme="minorEastAsia" w:hAnsi="Times New Roman"/>
          <w:b/>
          <w:szCs w:val="24"/>
        </w:rPr>
        <w:t>上的</w:t>
      </w:r>
      <w:r w:rsidR="00884499" w:rsidRPr="004E6CDA">
        <w:rPr>
          <w:rFonts w:ascii="Times New Roman" w:eastAsiaTheme="minorEastAsia" w:hAnsi="Times New Roman"/>
          <w:b/>
          <w:szCs w:val="24"/>
        </w:rPr>
        <w:t>爭議</w:t>
      </w:r>
      <w:r w:rsidR="00625547" w:rsidRPr="004E6CDA">
        <w:rPr>
          <w:rFonts w:ascii="Times New Roman" w:eastAsiaTheme="minorEastAsia" w:hAnsi="Times New Roman"/>
          <w:b/>
          <w:szCs w:val="24"/>
        </w:rPr>
        <w:t>了。</w:t>
      </w:r>
    </w:p>
    <w:p w14:paraId="0E8693F7" w14:textId="77777777" w:rsidR="000E3E68" w:rsidRPr="004E6CDA" w:rsidRDefault="000E3E68" w:rsidP="0024629A">
      <w:pPr>
        <w:pStyle w:val="Web"/>
        <w:spacing w:before="0" w:beforeAutospacing="0" w:after="0" w:afterAutospacing="0" w:line="0" w:lineRule="atLeast"/>
        <w:ind w:leftChars="24" w:left="1019" w:hangingChars="400" w:hanging="961"/>
        <w:rPr>
          <w:rFonts w:ascii="Times New Roman" w:eastAsiaTheme="minorEastAsia" w:hAnsi="Times New Roman" w:cs="Times New Roman"/>
          <w:b/>
          <w:szCs w:val="24"/>
        </w:rPr>
      </w:pPr>
    </w:p>
    <w:p w14:paraId="4A1D4D73" w14:textId="77777777" w:rsidR="006A4895" w:rsidRPr="004E6CDA" w:rsidRDefault="00C07D56" w:rsidP="0024629A">
      <w:pPr>
        <w:pStyle w:val="Web"/>
        <w:spacing w:before="0" w:beforeAutospacing="0" w:after="0" w:afterAutospacing="0" w:line="0" w:lineRule="atLeast"/>
        <w:ind w:leftChars="24" w:left="1019" w:hangingChars="400" w:hanging="961"/>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三</w:t>
      </w:r>
      <w:r w:rsidR="008542B4" w:rsidRPr="004E6CDA">
        <w:rPr>
          <w:rFonts w:ascii="Times New Roman" w:eastAsiaTheme="minorEastAsia" w:hAnsi="Times New Roman" w:cs="Times New Roman"/>
          <w:b/>
          <w:szCs w:val="24"/>
        </w:rPr>
        <w:t>、</w:t>
      </w:r>
      <w:r w:rsidR="00780BB4" w:rsidRPr="004E6CDA">
        <w:rPr>
          <w:rFonts w:ascii="Times New Roman" w:eastAsiaTheme="minorEastAsia" w:hAnsi="Times New Roman" w:cs="Times New Roman"/>
          <w:b/>
          <w:szCs w:val="24"/>
        </w:rPr>
        <w:t>警察機關對於</w:t>
      </w:r>
      <w:r w:rsidR="00780BB4" w:rsidRPr="004E6CDA">
        <w:rPr>
          <w:rFonts w:ascii="Times New Roman" w:eastAsiaTheme="minorEastAsia" w:hAnsi="Times New Roman" w:cs="Times New Roman"/>
          <w:b/>
          <w:szCs w:val="24"/>
        </w:rPr>
        <w:t>COVID-19</w:t>
      </w:r>
      <w:r w:rsidR="002135D1" w:rsidRPr="004E6CDA">
        <w:rPr>
          <w:rFonts w:ascii="Times New Roman" w:eastAsiaTheme="minorEastAsia" w:hAnsi="Times New Roman" w:cs="Times New Roman"/>
          <w:b/>
          <w:szCs w:val="24"/>
        </w:rPr>
        <w:t>網路</w:t>
      </w:r>
      <w:r w:rsidR="006A4895" w:rsidRPr="004E6CDA">
        <w:rPr>
          <w:rFonts w:ascii="微軟正黑體" w:eastAsia="微軟正黑體" w:hAnsi="微軟正黑體" w:cs="Times New Roman" w:hint="eastAsia"/>
          <w:b/>
          <w:szCs w:val="24"/>
        </w:rPr>
        <w:t>「</w:t>
      </w:r>
      <w:r w:rsidR="002135D1" w:rsidRPr="004E6CDA">
        <w:rPr>
          <w:rFonts w:ascii="Times New Roman" w:eastAsiaTheme="minorEastAsia" w:hAnsi="Times New Roman" w:cs="Times New Roman"/>
          <w:b/>
          <w:szCs w:val="24"/>
        </w:rPr>
        <w:t>假訊息</w:t>
      </w:r>
      <w:r w:rsidR="006A4895" w:rsidRPr="004E6CDA">
        <w:rPr>
          <w:rFonts w:ascii="微軟正黑體" w:eastAsia="微軟正黑體" w:hAnsi="微軟正黑體" w:cs="Times New Roman" w:hint="eastAsia"/>
          <w:b/>
          <w:szCs w:val="24"/>
        </w:rPr>
        <w:t>」</w:t>
      </w:r>
      <w:r w:rsidR="002135D1" w:rsidRPr="004E6CDA">
        <w:rPr>
          <w:rFonts w:ascii="Times New Roman" w:eastAsiaTheme="minorEastAsia" w:hAnsi="Times New Roman" w:cs="Times New Roman"/>
          <w:b/>
          <w:szCs w:val="24"/>
        </w:rPr>
        <w:t>之認定過於寬鬆，易侵犯民眾憲法上之言</w:t>
      </w:r>
      <w:r w:rsidR="00663E7A" w:rsidRPr="004E6CDA">
        <w:rPr>
          <w:rFonts w:ascii="Times New Roman" w:eastAsiaTheme="minorEastAsia" w:hAnsi="Times New Roman" w:cs="Times New Roman"/>
          <w:b/>
          <w:szCs w:val="24"/>
        </w:rPr>
        <w:t>論</w:t>
      </w:r>
      <w:r w:rsidR="00780BB4" w:rsidRPr="004E6CDA">
        <w:rPr>
          <w:rFonts w:ascii="Times New Roman" w:eastAsiaTheme="minorEastAsia" w:hAnsi="Times New Roman" w:cs="Times New Roman"/>
          <w:b/>
          <w:szCs w:val="24"/>
        </w:rPr>
        <w:t>自</w:t>
      </w:r>
    </w:p>
    <w:p w14:paraId="7A25D422" w14:textId="5E1DCDF8" w:rsidR="00780BB4" w:rsidRPr="004E6CDA" w:rsidRDefault="006A4895" w:rsidP="0024629A">
      <w:pPr>
        <w:pStyle w:val="Web"/>
        <w:spacing w:before="0" w:beforeAutospacing="0" w:after="0" w:afterAutospacing="0" w:line="0" w:lineRule="atLeast"/>
        <w:ind w:leftChars="24" w:left="1019" w:hangingChars="400" w:hanging="961"/>
        <w:jc w:val="both"/>
        <w:rPr>
          <w:rFonts w:ascii="Times New Roman" w:eastAsiaTheme="minorEastAsia" w:hAnsi="Times New Roman" w:cs="Times New Roman"/>
          <w:b/>
          <w:szCs w:val="24"/>
        </w:rPr>
      </w:pPr>
      <w:r w:rsidRPr="004E6CDA">
        <w:rPr>
          <w:rFonts w:ascii="Times New Roman" w:eastAsiaTheme="minorEastAsia" w:hAnsi="Times New Roman" w:cs="Times New Roman" w:hint="eastAsia"/>
          <w:b/>
          <w:szCs w:val="24"/>
        </w:rPr>
        <w:t xml:space="preserve">    </w:t>
      </w:r>
      <w:r w:rsidR="00780BB4" w:rsidRPr="004E6CDA">
        <w:rPr>
          <w:rFonts w:ascii="Times New Roman" w:eastAsiaTheme="minorEastAsia" w:hAnsi="Times New Roman" w:cs="Times New Roman"/>
          <w:b/>
          <w:szCs w:val="24"/>
        </w:rPr>
        <w:t>由、新聞自由權利</w:t>
      </w:r>
    </w:p>
    <w:p w14:paraId="301BA9AB" w14:textId="0D45D819" w:rsidR="0038006E" w:rsidRPr="004E6CDA" w:rsidRDefault="006A4895"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663E7A" w:rsidRPr="004E6CDA">
        <w:rPr>
          <w:rFonts w:ascii="Times New Roman" w:eastAsiaTheme="minorEastAsia" w:hAnsi="Times New Roman"/>
          <w:b/>
          <w:szCs w:val="24"/>
        </w:rPr>
        <w:t xml:space="preserve">  </w:t>
      </w:r>
      <w:r w:rsidRPr="004E6CDA">
        <w:rPr>
          <w:rFonts w:ascii="Times New Roman" w:eastAsiaTheme="minorEastAsia" w:hAnsi="Times New Roman" w:hint="eastAsia"/>
          <w:b/>
          <w:szCs w:val="24"/>
        </w:rPr>
        <w:t xml:space="preserve">  </w:t>
      </w:r>
      <w:r w:rsidR="00136D27" w:rsidRPr="004E6CDA">
        <w:rPr>
          <w:rFonts w:ascii="Times New Roman" w:eastAsiaTheme="minorEastAsia" w:hAnsi="Times New Roman"/>
          <w:b/>
          <w:szCs w:val="24"/>
        </w:rPr>
        <w:t>在新</w:t>
      </w:r>
      <w:r w:rsidR="00436BD7" w:rsidRPr="004E6CDA">
        <w:rPr>
          <w:rFonts w:ascii="Times New Roman" w:eastAsiaTheme="minorEastAsia" w:hAnsi="Times New Roman"/>
          <w:b/>
          <w:szCs w:val="24"/>
        </w:rPr>
        <w:t>型</w:t>
      </w:r>
      <w:r w:rsidR="00136D27" w:rsidRPr="004E6CDA">
        <w:rPr>
          <w:rFonts w:ascii="Times New Roman" w:eastAsiaTheme="minorEastAsia" w:hAnsi="Times New Roman"/>
          <w:b/>
          <w:szCs w:val="24"/>
        </w:rPr>
        <w:t>冠</w:t>
      </w:r>
      <w:r w:rsidR="00436BD7" w:rsidRPr="004E6CDA">
        <w:rPr>
          <w:rFonts w:ascii="Times New Roman" w:eastAsiaTheme="minorEastAsia" w:hAnsi="Times New Roman"/>
          <w:b/>
          <w:szCs w:val="24"/>
        </w:rPr>
        <w:t>狀</w:t>
      </w:r>
      <w:r w:rsidR="00136D27" w:rsidRPr="004E6CDA">
        <w:rPr>
          <w:rFonts w:ascii="Times New Roman" w:eastAsiaTheme="minorEastAsia" w:hAnsi="Times New Roman"/>
          <w:b/>
          <w:szCs w:val="24"/>
        </w:rPr>
        <w:t>肺炎流行期間</w:t>
      </w:r>
      <w:r w:rsidR="003A0C4A" w:rsidRPr="004E6CDA">
        <w:rPr>
          <w:rFonts w:ascii="Times New Roman" w:eastAsiaTheme="minorEastAsia" w:hAnsi="Times New Roman"/>
          <w:b/>
          <w:szCs w:val="24"/>
        </w:rPr>
        <w:t>，</w:t>
      </w:r>
      <w:r w:rsidR="00436BD7" w:rsidRPr="004E6CDA">
        <w:rPr>
          <w:rFonts w:ascii="Times New Roman" w:eastAsiaTheme="minorEastAsia" w:hAnsi="Times New Roman"/>
          <w:b/>
          <w:szCs w:val="24"/>
        </w:rPr>
        <w:t>由</w:t>
      </w:r>
      <w:r w:rsidR="003A0C4A" w:rsidRPr="004E6CDA">
        <w:rPr>
          <w:rFonts w:ascii="Times New Roman" w:eastAsiaTheme="minorEastAsia" w:hAnsi="Times New Roman"/>
          <w:b/>
          <w:szCs w:val="24"/>
        </w:rPr>
        <w:t>於民眾對於這個新型病毒的陌生及高死亡率的畏懼，於是任何捕風捉影的「假訊息」便利用現代的通訊設備與媒體傳播開來，但是重點在於「假訊息」要如何認定？這個連法務部新聞稿都使用的名詞，</w:t>
      </w:r>
      <w:r w:rsidRPr="004E6CDA">
        <w:rPr>
          <w:rFonts w:ascii="Times New Roman" w:eastAsiaTheme="minorEastAsia" w:hAnsi="Times New Roman" w:hint="eastAsia"/>
          <w:b/>
          <w:szCs w:val="24"/>
        </w:rPr>
        <w:t>卻</w:t>
      </w:r>
      <w:r w:rsidR="003A0C4A" w:rsidRPr="004E6CDA">
        <w:rPr>
          <w:rFonts w:ascii="Times New Roman" w:eastAsiaTheme="minorEastAsia" w:hAnsi="Times New Roman"/>
          <w:b/>
          <w:szCs w:val="24"/>
        </w:rPr>
        <w:t>在我國現行法體系中上是一個不存在的法律詞彙</w:t>
      </w:r>
      <w:r w:rsidR="00436BD7" w:rsidRPr="004E6CDA">
        <w:rPr>
          <w:rFonts w:ascii="Times New Roman" w:eastAsiaTheme="minorEastAsia" w:hAnsi="Times New Roman"/>
          <w:b/>
          <w:szCs w:val="24"/>
        </w:rPr>
        <w:t>。</w:t>
      </w:r>
      <w:r w:rsidR="00974138" w:rsidRPr="004E6CDA">
        <w:rPr>
          <w:rFonts w:ascii="Times New Roman" w:eastAsiaTheme="minorEastAsia" w:hAnsi="Times New Roman"/>
          <w:b/>
          <w:szCs w:val="24"/>
        </w:rPr>
        <w:t>「假新聞」一詞來自英文</w:t>
      </w:r>
      <w:r w:rsidR="00436BD7" w:rsidRPr="004E6CDA">
        <w:rPr>
          <w:rFonts w:ascii="Times New Roman" w:eastAsiaTheme="minorEastAsia" w:hAnsi="Times New Roman"/>
          <w:b/>
          <w:szCs w:val="24"/>
        </w:rPr>
        <w:t>「</w:t>
      </w:r>
      <w:r w:rsidR="00974138" w:rsidRPr="004E6CDA">
        <w:rPr>
          <w:rFonts w:ascii="Times New Roman" w:eastAsiaTheme="minorEastAsia" w:hAnsi="Times New Roman"/>
          <w:b/>
          <w:szCs w:val="24"/>
        </w:rPr>
        <w:t>Fake News</w:t>
      </w:r>
      <w:r w:rsidR="00436BD7" w:rsidRPr="004E6CDA">
        <w:rPr>
          <w:rFonts w:ascii="Times New Roman" w:eastAsiaTheme="minorEastAsia" w:hAnsi="Times New Roman"/>
          <w:b/>
          <w:szCs w:val="24"/>
        </w:rPr>
        <w:t>」</w:t>
      </w:r>
      <w:r w:rsidR="00974138" w:rsidRPr="004E6CDA">
        <w:rPr>
          <w:rFonts w:ascii="Times New Roman" w:eastAsiaTheme="minorEastAsia" w:hAnsi="Times New Roman"/>
          <w:b/>
          <w:szCs w:val="24"/>
        </w:rPr>
        <w:t>，係指疑似造假、不實的訊息內容對社會造成</w:t>
      </w:r>
      <w:r w:rsidR="00974138" w:rsidRPr="004E6CDA">
        <w:rPr>
          <w:rFonts w:ascii="Times New Roman" w:eastAsiaTheme="minorEastAsia" w:hAnsi="Times New Roman"/>
          <w:b/>
          <w:szCs w:val="24"/>
        </w:rPr>
        <w:lastRenderedPageBreak/>
        <w:t>負面影響；由於因多透過網路社群媒體快速傳播，</w:t>
      </w:r>
      <w:r w:rsidR="00436BD7" w:rsidRPr="004E6CDA">
        <w:rPr>
          <w:rFonts w:ascii="Times New Roman" w:eastAsiaTheme="minorEastAsia" w:hAnsi="Times New Roman"/>
          <w:b/>
          <w:szCs w:val="24"/>
        </w:rPr>
        <w:t>而</w:t>
      </w:r>
      <w:r w:rsidR="00974138" w:rsidRPr="004E6CDA">
        <w:rPr>
          <w:rFonts w:ascii="Times New Roman" w:eastAsiaTheme="minorEastAsia" w:hAnsi="Times New Roman"/>
          <w:b/>
          <w:szCs w:val="24"/>
        </w:rPr>
        <w:t>且非僅</w:t>
      </w:r>
      <w:r w:rsidR="00436BD7" w:rsidRPr="004E6CDA">
        <w:rPr>
          <w:rFonts w:ascii="Times New Roman" w:eastAsiaTheme="minorEastAsia" w:hAnsi="Times New Roman"/>
          <w:b/>
          <w:szCs w:val="24"/>
        </w:rPr>
        <w:t>僅只有</w:t>
      </w:r>
      <w:r w:rsidR="00974138" w:rsidRPr="004E6CDA">
        <w:rPr>
          <w:rFonts w:ascii="Times New Roman" w:eastAsiaTheme="minorEastAsia" w:hAnsi="Times New Roman"/>
          <w:b/>
          <w:szCs w:val="24"/>
        </w:rPr>
        <w:t>涉</w:t>
      </w:r>
      <w:r w:rsidR="00436BD7" w:rsidRPr="004E6CDA">
        <w:rPr>
          <w:rFonts w:ascii="Times New Roman" w:eastAsiaTheme="minorEastAsia" w:hAnsi="Times New Roman"/>
          <w:b/>
          <w:szCs w:val="24"/>
        </w:rPr>
        <w:t>及</w:t>
      </w:r>
      <w:r w:rsidR="00974138" w:rsidRPr="004E6CDA">
        <w:rPr>
          <w:rFonts w:ascii="Times New Roman" w:eastAsiaTheme="minorEastAsia" w:hAnsi="Times New Roman"/>
          <w:b/>
          <w:szCs w:val="24"/>
        </w:rPr>
        <w:t>新聞內容，因此國家通訊傳播委員會於</w:t>
      </w:r>
      <w:r w:rsidR="00436BD7" w:rsidRPr="004E6CDA">
        <w:rPr>
          <w:rFonts w:ascii="Times New Roman" w:eastAsiaTheme="minorEastAsia" w:hAnsi="Times New Roman"/>
          <w:b/>
          <w:szCs w:val="24"/>
        </w:rPr>
        <w:t>2017</w:t>
      </w:r>
      <w:r w:rsidR="00974138" w:rsidRPr="004E6CDA">
        <w:rPr>
          <w:rFonts w:ascii="Times New Roman" w:eastAsiaTheme="minorEastAsia" w:hAnsi="Times New Roman"/>
          <w:b/>
          <w:szCs w:val="24"/>
        </w:rPr>
        <w:t>年即提出應以「網路爭議訊息」用語取代「假新聞」以避免混淆</w:t>
      </w:r>
      <w:r w:rsidR="00436BD7" w:rsidRPr="004E6CDA">
        <w:rPr>
          <w:rFonts w:ascii="Times New Roman" w:eastAsiaTheme="minorEastAsia" w:hAnsi="Times New Roman"/>
          <w:b/>
          <w:szCs w:val="24"/>
        </w:rPr>
        <w:t>；又於</w:t>
      </w:r>
      <w:r w:rsidR="00436BD7" w:rsidRPr="004E6CDA">
        <w:rPr>
          <w:rFonts w:ascii="Times New Roman" w:eastAsiaTheme="minorEastAsia" w:hAnsi="Times New Roman"/>
          <w:b/>
          <w:szCs w:val="24"/>
        </w:rPr>
        <w:t>2018</w:t>
      </w:r>
      <w:r w:rsidR="00436BD7" w:rsidRPr="004E6CDA">
        <w:rPr>
          <w:rFonts w:ascii="Times New Roman" w:eastAsiaTheme="minorEastAsia" w:hAnsi="Times New Roman"/>
          <w:b/>
          <w:szCs w:val="24"/>
        </w:rPr>
        <w:t>年</w:t>
      </w:r>
      <w:r w:rsidR="00974138" w:rsidRPr="004E6CDA">
        <w:rPr>
          <w:rFonts w:ascii="Times New Roman" w:eastAsiaTheme="minorEastAsia" w:hAnsi="Times New Roman"/>
          <w:b/>
          <w:szCs w:val="24"/>
        </w:rPr>
        <w:t>歐盟數位經濟與社會委員</w:t>
      </w:r>
      <w:r w:rsidR="00436BD7" w:rsidRPr="004E6CDA">
        <w:rPr>
          <w:rFonts w:ascii="Times New Roman" w:eastAsiaTheme="minorEastAsia" w:hAnsi="Times New Roman"/>
          <w:b/>
          <w:szCs w:val="24"/>
        </w:rPr>
        <w:t>會之</w:t>
      </w:r>
      <w:r w:rsidR="00974138" w:rsidRPr="004E6CDA">
        <w:rPr>
          <w:rFonts w:ascii="Times New Roman" w:eastAsiaTheme="minorEastAsia" w:hAnsi="Times New Roman"/>
          <w:b/>
          <w:szCs w:val="24"/>
        </w:rPr>
        <w:t>高階專家小組所提報告</w:t>
      </w:r>
      <w:r w:rsidR="00436BD7" w:rsidRPr="004E6CDA">
        <w:rPr>
          <w:rFonts w:ascii="Times New Roman" w:eastAsiaTheme="minorEastAsia" w:hAnsi="Times New Roman"/>
          <w:b/>
          <w:szCs w:val="24"/>
        </w:rPr>
        <w:t>中</w:t>
      </w:r>
      <w:r w:rsidR="00974138" w:rsidRPr="004E6CDA">
        <w:rPr>
          <w:rFonts w:ascii="Times New Roman" w:eastAsiaTheme="minorEastAsia" w:hAnsi="Times New Roman"/>
          <w:b/>
          <w:szCs w:val="24"/>
        </w:rPr>
        <w:t>亦明確指出「假新聞」這個字眼不足以掌握不實資訊所涉及的複雜問題，因此建議將其稱為</w:t>
      </w:r>
      <w:r w:rsidR="00436BD7" w:rsidRPr="004E6CDA">
        <w:rPr>
          <w:rFonts w:ascii="Times New Roman" w:eastAsiaTheme="minorEastAsia" w:hAnsi="Times New Roman"/>
          <w:b/>
          <w:szCs w:val="24"/>
        </w:rPr>
        <w:t>「不實資訊」</w:t>
      </w:r>
      <w:r w:rsidR="00974138" w:rsidRPr="004E6CDA">
        <w:rPr>
          <w:rFonts w:ascii="Times New Roman" w:eastAsiaTheme="minorEastAsia" w:hAnsi="Times New Roman"/>
          <w:b/>
          <w:szCs w:val="24"/>
        </w:rPr>
        <w:t>。</w:t>
      </w:r>
      <w:r w:rsidR="0038006E" w:rsidRPr="004E6CDA">
        <w:rPr>
          <w:rFonts w:ascii="Times New Roman" w:eastAsiaTheme="minorEastAsia" w:hAnsi="Times New Roman"/>
          <w:b/>
          <w:szCs w:val="24"/>
        </w:rPr>
        <w:t>在我國</w:t>
      </w:r>
      <w:r w:rsidR="00974138" w:rsidRPr="004E6CDA">
        <w:rPr>
          <w:rFonts w:ascii="Times New Roman" w:eastAsiaTheme="minorEastAsia" w:hAnsi="Times New Roman"/>
          <w:b/>
          <w:szCs w:val="24"/>
        </w:rPr>
        <w:t>司法院公布的</w:t>
      </w:r>
      <w:r w:rsidR="0038006E" w:rsidRPr="004E6CDA">
        <w:rPr>
          <w:rFonts w:ascii="Times New Roman" w:eastAsiaTheme="minorEastAsia" w:hAnsi="Times New Roman"/>
          <w:b/>
          <w:szCs w:val="24"/>
        </w:rPr>
        <w:t>《</w:t>
      </w:r>
      <w:r w:rsidR="00974138" w:rsidRPr="004E6CDA">
        <w:rPr>
          <w:rFonts w:ascii="Times New Roman" w:eastAsiaTheme="minorEastAsia" w:hAnsi="Times New Roman"/>
          <w:b/>
          <w:szCs w:val="24"/>
        </w:rPr>
        <w:t>釋字第</w:t>
      </w:r>
      <w:r w:rsidR="00974138" w:rsidRPr="004E6CDA">
        <w:rPr>
          <w:rFonts w:ascii="Times New Roman" w:eastAsiaTheme="minorEastAsia" w:hAnsi="Times New Roman"/>
          <w:b/>
          <w:szCs w:val="24"/>
        </w:rPr>
        <w:t>509</w:t>
      </w:r>
      <w:r w:rsidR="00974138" w:rsidRPr="004E6CDA">
        <w:rPr>
          <w:rFonts w:ascii="Times New Roman" w:eastAsiaTheme="minorEastAsia" w:hAnsi="Times New Roman"/>
          <w:b/>
          <w:szCs w:val="24"/>
        </w:rPr>
        <w:t>號</w:t>
      </w:r>
      <w:r w:rsidR="0038006E" w:rsidRPr="004E6CDA">
        <w:rPr>
          <w:rFonts w:ascii="Times New Roman" w:eastAsiaTheme="minorEastAsia" w:hAnsi="Times New Roman"/>
          <w:b/>
          <w:szCs w:val="24"/>
        </w:rPr>
        <w:t>》</w:t>
      </w:r>
      <w:r w:rsidR="00974138" w:rsidRPr="004E6CDA">
        <w:rPr>
          <w:rFonts w:ascii="Times New Roman" w:eastAsiaTheme="minorEastAsia" w:hAnsi="Times New Roman"/>
          <w:b/>
          <w:szCs w:val="24"/>
        </w:rPr>
        <w:t>解釋中明白揭示</w:t>
      </w:r>
      <w:r w:rsidR="0038006E" w:rsidRPr="004E6CDA">
        <w:rPr>
          <w:rFonts w:ascii="Times New Roman" w:eastAsiaTheme="minorEastAsia" w:hAnsi="Times New Roman"/>
          <w:b/>
          <w:szCs w:val="24"/>
        </w:rPr>
        <w:t>不論個人或媒體對所謂的「假新聞」存有</w:t>
      </w:r>
      <w:r w:rsidR="00974138" w:rsidRPr="004E6CDA">
        <w:rPr>
          <w:rFonts w:ascii="Times New Roman" w:eastAsiaTheme="minorEastAsia" w:hAnsi="Times New Roman"/>
          <w:b/>
          <w:szCs w:val="24"/>
        </w:rPr>
        <w:t>「真實查證義務」，若新聞媒體未善盡查證責任且無法舉證其報導為真實，則</w:t>
      </w:r>
      <w:r w:rsidR="006F6BD0" w:rsidRPr="004E6CDA">
        <w:rPr>
          <w:rFonts w:ascii="Times New Roman" w:eastAsiaTheme="minorEastAsia" w:hAnsi="Times New Roman"/>
          <w:b/>
          <w:szCs w:val="24"/>
        </w:rPr>
        <w:t>就</w:t>
      </w:r>
      <w:r w:rsidR="00974138" w:rsidRPr="004E6CDA">
        <w:rPr>
          <w:rFonts w:ascii="Times New Roman" w:eastAsiaTheme="minorEastAsia" w:hAnsi="Times New Roman"/>
          <w:b/>
          <w:szCs w:val="24"/>
        </w:rPr>
        <w:t>可能違反「真正惡意原則</w:t>
      </w:r>
      <w:r w:rsidR="000528EC" w:rsidRPr="004E6CDA">
        <w:rPr>
          <w:rFonts w:ascii="Times New Roman" w:eastAsiaTheme="minorEastAsia" w:hAnsi="Times New Roman" w:hint="eastAsia"/>
          <w:b/>
          <w:szCs w:val="24"/>
        </w:rPr>
        <w:t>（實際惡意、實質惡意）</w:t>
      </w:r>
      <w:r w:rsidR="00974138" w:rsidRPr="004E6CDA">
        <w:rPr>
          <w:rFonts w:ascii="Times New Roman" w:eastAsiaTheme="minorEastAsia" w:hAnsi="Times New Roman"/>
          <w:b/>
          <w:szCs w:val="24"/>
        </w:rPr>
        <w:t>」</w:t>
      </w:r>
      <w:r w:rsidR="00974138" w:rsidRPr="004E6CDA">
        <w:rPr>
          <w:rStyle w:val="af2"/>
          <w:rFonts w:ascii="Times New Roman" w:eastAsiaTheme="minorEastAsia" w:hAnsi="Times New Roman"/>
          <w:b/>
          <w:bCs/>
          <w:szCs w:val="24"/>
        </w:rPr>
        <w:footnoteReference w:id="10"/>
      </w:r>
      <w:r w:rsidR="006F6BD0" w:rsidRPr="004E6CDA">
        <w:rPr>
          <w:rFonts w:ascii="Times New Roman" w:eastAsiaTheme="minorEastAsia" w:hAnsi="Times New Roman"/>
          <w:b/>
          <w:szCs w:val="24"/>
        </w:rPr>
        <w:t>而需擔負法律責任</w:t>
      </w:r>
      <w:r w:rsidR="00974138" w:rsidRPr="004E6CDA">
        <w:rPr>
          <w:rFonts w:ascii="Times New Roman" w:eastAsiaTheme="minorEastAsia" w:hAnsi="Times New Roman"/>
          <w:b/>
          <w:szCs w:val="24"/>
        </w:rPr>
        <w:t>。</w:t>
      </w:r>
    </w:p>
    <w:p w14:paraId="184816DD" w14:textId="736B7EDD" w:rsidR="0014072D" w:rsidRPr="004E6CDA" w:rsidRDefault="00ED0A7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38006E" w:rsidRPr="004E6CDA">
        <w:rPr>
          <w:rFonts w:ascii="Times New Roman" w:eastAsiaTheme="minorEastAsia" w:hAnsi="Times New Roman"/>
          <w:b/>
          <w:szCs w:val="24"/>
        </w:rPr>
        <w:t xml:space="preserve"> </w:t>
      </w:r>
      <w:r w:rsidR="0014072D" w:rsidRPr="004E6CDA">
        <w:rPr>
          <w:rFonts w:ascii="Times New Roman" w:eastAsiaTheme="minorEastAsia" w:hAnsi="Times New Roman"/>
          <w:b/>
          <w:szCs w:val="24"/>
        </w:rPr>
        <w:t>從疫情爆發以來，</w:t>
      </w:r>
      <w:r w:rsidR="009348C2" w:rsidRPr="004E6CDA">
        <w:rPr>
          <w:rFonts w:ascii="Times New Roman" w:eastAsiaTheme="minorEastAsia" w:hAnsi="Times New Roman"/>
          <w:b/>
          <w:szCs w:val="24"/>
        </w:rPr>
        <w:t>或許是執法者主觀上對於違反散布「假訊息」的認定過於寬鬆，警方依據《社會秩序維護法》第</w:t>
      </w:r>
      <w:r w:rsidR="00A062EC" w:rsidRPr="004E6CDA">
        <w:rPr>
          <w:rFonts w:ascii="Times New Roman" w:eastAsiaTheme="minorEastAsia" w:hAnsi="Times New Roman"/>
          <w:b/>
          <w:szCs w:val="24"/>
        </w:rPr>
        <w:t>63</w:t>
      </w:r>
      <w:r w:rsidR="009348C2" w:rsidRPr="004E6CDA">
        <w:rPr>
          <w:rFonts w:ascii="Times New Roman" w:eastAsiaTheme="minorEastAsia" w:hAnsi="Times New Roman"/>
          <w:b/>
          <w:szCs w:val="24"/>
        </w:rPr>
        <w:t>條認定「散佈謠言，足以影響公共之安寧者」偵辦跟肺炎相關的網路假訊息案件量</w:t>
      </w:r>
      <w:r w:rsidR="0038006E" w:rsidRPr="004E6CDA">
        <w:rPr>
          <w:rFonts w:ascii="Times New Roman" w:eastAsiaTheme="minorEastAsia" w:hAnsi="Times New Roman"/>
          <w:b/>
          <w:szCs w:val="24"/>
        </w:rPr>
        <w:t>往往</w:t>
      </w:r>
      <w:r w:rsidR="009348C2" w:rsidRPr="004E6CDA">
        <w:rPr>
          <w:rFonts w:ascii="Times New Roman" w:eastAsiaTheme="minorEastAsia" w:hAnsi="Times New Roman"/>
          <w:b/>
          <w:szCs w:val="24"/>
        </w:rPr>
        <w:t>多達</w:t>
      </w:r>
      <w:r w:rsidR="0038006E" w:rsidRPr="004E6CDA">
        <w:rPr>
          <w:rFonts w:ascii="Times New Roman" w:eastAsiaTheme="minorEastAsia" w:hAnsi="Times New Roman"/>
          <w:b/>
          <w:szCs w:val="24"/>
        </w:rPr>
        <w:t>數</w:t>
      </w:r>
      <w:r w:rsidR="009348C2" w:rsidRPr="004E6CDA">
        <w:rPr>
          <w:rFonts w:ascii="Times New Roman" w:eastAsiaTheme="minorEastAsia" w:hAnsi="Times New Roman"/>
          <w:b/>
          <w:szCs w:val="24"/>
        </w:rPr>
        <w:t>百多件，</w:t>
      </w:r>
      <w:r w:rsidR="0038006E" w:rsidRPr="004E6CDA">
        <w:rPr>
          <w:rFonts w:ascii="Times New Roman" w:eastAsiaTheme="minorEastAsia" w:hAnsi="Times New Roman"/>
          <w:b/>
          <w:szCs w:val="24"/>
        </w:rPr>
        <w:t>然而</w:t>
      </w:r>
      <w:r w:rsidR="009348C2" w:rsidRPr="004E6CDA">
        <w:rPr>
          <w:rFonts w:ascii="Times New Roman" w:eastAsiaTheme="minorEastAsia" w:hAnsi="Times New Roman"/>
          <w:b/>
          <w:szCs w:val="24"/>
        </w:rPr>
        <w:t>經全台法院審理後僅</w:t>
      </w:r>
      <w:r w:rsidR="0038006E" w:rsidRPr="004E6CDA">
        <w:rPr>
          <w:rFonts w:ascii="Times New Roman" w:eastAsiaTheme="minorEastAsia" w:hAnsi="Times New Roman"/>
          <w:b/>
          <w:szCs w:val="24"/>
        </w:rPr>
        <w:t>個位數的</w:t>
      </w:r>
      <w:r w:rsidR="009348C2" w:rsidRPr="004E6CDA">
        <w:rPr>
          <w:rFonts w:ascii="Times New Roman" w:eastAsiaTheme="minorEastAsia" w:hAnsi="Times New Roman"/>
          <w:b/>
          <w:szCs w:val="24"/>
        </w:rPr>
        <w:t>案</w:t>
      </w:r>
      <w:r w:rsidR="0038006E" w:rsidRPr="004E6CDA">
        <w:rPr>
          <w:rFonts w:ascii="Times New Roman" w:eastAsiaTheme="minorEastAsia" w:hAnsi="Times New Roman"/>
          <w:b/>
          <w:szCs w:val="24"/>
        </w:rPr>
        <w:t>件</w:t>
      </w:r>
      <w:r w:rsidR="001663FB" w:rsidRPr="004E6CDA">
        <w:rPr>
          <w:rFonts w:ascii="Times New Roman" w:eastAsiaTheme="minorEastAsia" w:hAnsi="Times New Roman"/>
          <w:b/>
          <w:szCs w:val="24"/>
        </w:rPr>
        <w:t>遭到</w:t>
      </w:r>
      <w:r w:rsidR="009348C2" w:rsidRPr="004E6CDA">
        <w:rPr>
          <w:rFonts w:ascii="Times New Roman" w:eastAsiaTheme="minorEastAsia" w:hAnsi="Times New Roman"/>
          <w:b/>
          <w:szCs w:val="24"/>
        </w:rPr>
        <w:t>裁罰，這</w:t>
      </w:r>
      <w:r w:rsidR="0038006E" w:rsidRPr="004E6CDA">
        <w:rPr>
          <w:rFonts w:ascii="Times New Roman" w:eastAsiaTheme="minorEastAsia" w:hAnsi="Times New Roman"/>
          <w:b/>
          <w:szCs w:val="24"/>
        </w:rPr>
        <w:t>個</w:t>
      </w:r>
      <w:r w:rsidR="001663FB" w:rsidRPr="004E6CDA">
        <w:rPr>
          <w:rFonts w:ascii="Times New Roman" w:eastAsiaTheme="minorEastAsia" w:hAnsi="Times New Roman"/>
          <w:b/>
          <w:szCs w:val="24"/>
        </w:rPr>
        <w:t>高度落差的</w:t>
      </w:r>
      <w:r w:rsidR="0038006E" w:rsidRPr="004E6CDA">
        <w:rPr>
          <w:rFonts w:ascii="Times New Roman" w:eastAsiaTheme="minorEastAsia" w:hAnsi="Times New Roman"/>
          <w:b/>
          <w:szCs w:val="24"/>
        </w:rPr>
        <w:t>關鍵</w:t>
      </w:r>
      <w:r w:rsidR="001663FB" w:rsidRPr="004E6CDA">
        <w:rPr>
          <w:rFonts w:ascii="Times New Roman" w:eastAsiaTheme="minorEastAsia" w:hAnsi="Times New Roman"/>
          <w:b/>
          <w:szCs w:val="24"/>
        </w:rPr>
        <w:t>在於</w:t>
      </w:r>
      <w:r w:rsidR="0038006E" w:rsidRPr="004E6CDA">
        <w:rPr>
          <w:rFonts w:ascii="Times New Roman" w:eastAsiaTheme="minorEastAsia" w:hAnsi="Times New Roman"/>
          <w:b/>
          <w:szCs w:val="24"/>
        </w:rPr>
        <w:t>散佈謠言必須具備</w:t>
      </w:r>
      <w:r w:rsidR="009348C2" w:rsidRPr="004E6CDA">
        <w:rPr>
          <w:rFonts w:ascii="Times New Roman" w:eastAsiaTheme="minorEastAsia" w:hAnsi="Times New Roman"/>
          <w:b/>
          <w:szCs w:val="24"/>
        </w:rPr>
        <w:t>「惡意」</w:t>
      </w:r>
      <w:r w:rsidR="0038006E" w:rsidRPr="004E6CDA">
        <w:rPr>
          <w:rFonts w:ascii="Times New Roman" w:eastAsiaTheme="minorEastAsia" w:hAnsi="Times New Roman"/>
          <w:b/>
          <w:szCs w:val="24"/>
        </w:rPr>
        <w:t>的構成要件</w:t>
      </w:r>
      <w:r w:rsidR="001663FB" w:rsidRPr="004E6CDA">
        <w:rPr>
          <w:rFonts w:ascii="Times New Roman" w:eastAsiaTheme="minorEastAsia" w:hAnsi="Times New Roman"/>
          <w:b/>
          <w:szCs w:val="24"/>
        </w:rPr>
        <w:t>，</w:t>
      </w:r>
      <w:r w:rsidR="009348C2" w:rsidRPr="004E6CDA">
        <w:rPr>
          <w:rFonts w:ascii="Times New Roman" w:eastAsiaTheme="minorEastAsia" w:hAnsi="Times New Roman"/>
          <w:b/>
          <w:szCs w:val="24"/>
        </w:rPr>
        <w:t>在</w:t>
      </w:r>
      <w:r w:rsidR="0038006E" w:rsidRPr="004E6CDA">
        <w:rPr>
          <w:rFonts w:ascii="Times New Roman" w:eastAsiaTheme="minorEastAsia" w:hAnsi="Times New Roman"/>
          <w:b/>
          <w:szCs w:val="24"/>
        </w:rPr>
        <w:t>法官實際審理時</w:t>
      </w:r>
      <w:r w:rsidR="009348C2" w:rsidRPr="004E6CDA">
        <w:rPr>
          <w:rFonts w:ascii="Times New Roman" w:eastAsiaTheme="minorEastAsia" w:hAnsi="Times New Roman"/>
          <w:b/>
          <w:szCs w:val="24"/>
        </w:rPr>
        <w:t>認定上有困難</w:t>
      </w:r>
      <w:r w:rsidR="009348C2" w:rsidRPr="004E6CDA">
        <w:rPr>
          <w:rStyle w:val="af2"/>
          <w:rFonts w:ascii="Times New Roman" w:eastAsiaTheme="minorEastAsia" w:hAnsi="Times New Roman"/>
          <w:b/>
          <w:szCs w:val="24"/>
        </w:rPr>
        <w:footnoteReference w:id="11"/>
      </w:r>
      <w:r w:rsidR="006F6BD0" w:rsidRPr="004E6CDA">
        <w:rPr>
          <w:rFonts w:ascii="Times New Roman" w:eastAsiaTheme="minorEastAsia" w:hAnsi="Times New Roman"/>
          <w:b/>
          <w:szCs w:val="24"/>
        </w:rPr>
        <w:t>，因此建議警方在執法取締時必須審酌上述之構成要件與法理，勿因自己主觀認定就輕易出手舉發而造成對民眾言論自由的禁錮</w:t>
      </w:r>
      <w:r w:rsidR="009348C2" w:rsidRPr="004E6CDA">
        <w:rPr>
          <w:rFonts w:ascii="Times New Roman" w:eastAsiaTheme="minorEastAsia" w:hAnsi="Times New Roman"/>
          <w:b/>
          <w:szCs w:val="24"/>
        </w:rPr>
        <w:t>。</w:t>
      </w:r>
    </w:p>
    <w:p w14:paraId="20A1CF2A" w14:textId="4177AC02" w:rsidR="00093D59" w:rsidRPr="004E6CDA" w:rsidRDefault="00093D59"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5026B4" w:rsidRPr="004E6CDA">
        <w:rPr>
          <w:rFonts w:ascii="Times New Roman" w:eastAsiaTheme="minorEastAsia" w:hAnsi="Times New Roman"/>
          <w:b/>
          <w:szCs w:val="24"/>
        </w:rPr>
        <w:t>台灣事實查核中心總編審陳慧敏</w:t>
      </w:r>
      <w:r w:rsidR="001663FB" w:rsidRPr="004E6CDA">
        <w:rPr>
          <w:rFonts w:ascii="Times New Roman" w:eastAsiaTheme="minorEastAsia" w:hAnsi="Times New Roman"/>
          <w:b/>
          <w:szCs w:val="24"/>
        </w:rPr>
        <w:t>表示</w:t>
      </w:r>
      <w:r w:rsidR="005026B4" w:rsidRPr="004E6CDA">
        <w:rPr>
          <w:rFonts w:ascii="Times New Roman" w:eastAsiaTheme="minorEastAsia" w:hAnsi="Times New Roman"/>
          <w:b/>
          <w:szCs w:val="24"/>
        </w:rPr>
        <w:t>：「要符合惡</w:t>
      </w:r>
      <w:r w:rsidR="006F6BD0" w:rsidRPr="004E6CDA">
        <w:rPr>
          <w:rFonts w:ascii="Times New Roman" w:eastAsiaTheme="minorEastAsia" w:hAnsi="Times New Roman"/>
          <w:b/>
          <w:szCs w:val="24"/>
        </w:rPr>
        <w:t>、</w:t>
      </w:r>
      <w:r w:rsidR="005026B4" w:rsidRPr="004E6CDA">
        <w:rPr>
          <w:rFonts w:ascii="Times New Roman" w:eastAsiaTheme="minorEastAsia" w:hAnsi="Times New Roman"/>
          <w:b/>
          <w:szCs w:val="24"/>
        </w:rPr>
        <w:t>假</w:t>
      </w:r>
      <w:r w:rsidR="006F6BD0" w:rsidRPr="004E6CDA">
        <w:rPr>
          <w:rFonts w:ascii="Times New Roman" w:eastAsiaTheme="minorEastAsia" w:hAnsi="Times New Roman"/>
          <w:b/>
          <w:szCs w:val="24"/>
        </w:rPr>
        <w:t>、</w:t>
      </w:r>
      <w:r w:rsidR="005026B4" w:rsidRPr="004E6CDA">
        <w:rPr>
          <w:rFonts w:ascii="Times New Roman" w:eastAsiaTheme="minorEastAsia" w:hAnsi="Times New Roman"/>
          <w:b/>
          <w:szCs w:val="24"/>
        </w:rPr>
        <w:t>害</w:t>
      </w:r>
      <w:r w:rsidR="006F6BD0" w:rsidRPr="004E6CDA">
        <w:rPr>
          <w:rFonts w:ascii="Times New Roman" w:eastAsiaTheme="minorEastAsia" w:hAnsi="Times New Roman"/>
          <w:b/>
          <w:szCs w:val="24"/>
        </w:rPr>
        <w:t>(</w:t>
      </w:r>
      <w:r w:rsidR="006F6BD0" w:rsidRPr="004E6CDA">
        <w:rPr>
          <w:rFonts w:ascii="Times New Roman" w:eastAsiaTheme="minorEastAsia" w:hAnsi="Times New Roman"/>
          <w:b/>
          <w:szCs w:val="24"/>
        </w:rPr>
        <w:t>出於惡意、製造假的、造成危害</w:t>
      </w:r>
      <w:r w:rsidR="006F6BD0" w:rsidRPr="004E6CDA">
        <w:rPr>
          <w:rFonts w:ascii="Times New Roman" w:eastAsiaTheme="minorEastAsia" w:hAnsi="Times New Roman"/>
          <w:b/>
          <w:szCs w:val="24"/>
        </w:rPr>
        <w:t>)</w:t>
      </w:r>
      <w:r w:rsidR="005026B4" w:rsidRPr="004E6CDA">
        <w:rPr>
          <w:rFonts w:ascii="Times New Roman" w:eastAsiaTheme="minorEastAsia" w:hAnsi="Times New Roman"/>
          <w:b/>
          <w:szCs w:val="24"/>
        </w:rPr>
        <w:t>的精神，那才能夠用法律來法辦」</w:t>
      </w:r>
      <w:r w:rsidR="00310269" w:rsidRPr="004E6CDA">
        <w:rPr>
          <w:rFonts w:ascii="Times New Roman" w:eastAsiaTheme="minorEastAsia" w:hAnsi="Times New Roman"/>
          <w:b/>
          <w:szCs w:val="24"/>
        </w:rPr>
        <w:t>。</w:t>
      </w:r>
      <w:r w:rsidR="001663FB" w:rsidRPr="004E6CDA">
        <w:rPr>
          <w:rFonts w:ascii="Times New Roman" w:eastAsiaTheme="minorEastAsia" w:hAnsi="Times New Roman"/>
          <w:b/>
          <w:szCs w:val="24"/>
        </w:rPr>
        <w:t>因此，</w:t>
      </w:r>
      <w:r w:rsidR="00C57CC8" w:rsidRPr="004E6CDA">
        <w:rPr>
          <w:rFonts w:ascii="Times New Roman" w:eastAsiaTheme="minorEastAsia" w:hAnsi="Times New Roman"/>
          <w:b/>
          <w:szCs w:val="24"/>
        </w:rPr>
        <w:t>政府查假訊息手段不能過當，</w:t>
      </w:r>
      <w:r w:rsidR="001663FB" w:rsidRPr="004E6CDA">
        <w:rPr>
          <w:rFonts w:ascii="Times New Roman" w:eastAsiaTheme="minorEastAsia" w:hAnsi="Times New Roman"/>
          <w:b/>
          <w:szCs w:val="24"/>
        </w:rPr>
        <w:t>必</w:t>
      </w:r>
      <w:r w:rsidR="006F6BD0" w:rsidRPr="004E6CDA">
        <w:rPr>
          <w:rFonts w:ascii="Times New Roman" w:eastAsiaTheme="minorEastAsia" w:hAnsi="Times New Roman"/>
          <w:b/>
          <w:szCs w:val="24"/>
        </w:rPr>
        <w:t>需考量《</w:t>
      </w:r>
      <w:r w:rsidR="00F17D0C" w:rsidRPr="004E6CDA">
        <w:rPr>
          <w:rFonts w:ascii="Times New Roman" w:eastAsiaTheme="minorEastAsia" w:hAnsi="Times New Roman"/>
          <w:b/>
          <w:szCs w:val="24"/>
        </w:rPr>
        <w:t>憲法</w:t>
      </w:r>
      <w:r w:rsidR="006F6BD0" w:rsidRPr="004E6CDA">
        <w:rPr>
          <w:rFonts w:ascii="Times New Roman" w:eastAsiaTheme="minorEastAsia" w:hAnsi="Times New Roman"/>
          <w:b/>
          <w:szCs w:val="24"/>
        </w:rPr>
        <w:t>》</w:t>
      </w:r>
      <w:r w:rsidR="00F17D0C" w:rsidRPr="004E6CDA">
        <w:rPr>
          <w:rFonts w:ascii="Times New Roman" w:eastAsiaTheme="minorEastAsia" w:hAnsi="Times New Roman"/>
          <w:b/>
          <w:szCs w:val="24"/>
        </w:rPr>
        <w:t>第</w:t>
      </w:r>
      <w:r w:rsidR="00F17D0C" w:rsidRPr="004E6CDA">
        <w:rPr>
          <w:rFonts w:ascii="Times New Roman" w:eastAsiaTheme="minorEastAsia" w:hAnsi="Times New Roman"/>
          <w:b/>
          <w:szCs w:val="24"/>
        </w:rPr>
        <w:t>23</w:t>
      </w:r>
      <w:r w:rsidR="00F17D0C" w:rsidRPr="004E6CDA">
        <w:rPr>
          <w:rFonts w:ascii="Times New Roman" w:eastAsiaTheme="minorEastAsia" w:hAnsi="Times New Roman"/>
          <w:b/>
          <w:szCs w:val="24"/>
        </w:rPr>
        <w:t>條</w:t>
      </w:r>
      <w:r w:rsidR="001663FB" w:rsidRPr="004E6CDA">
        <w:rPr>
          <w:rFonts w:ascii="Times New Roman" w:eastAsiaTheme="minorEastAsia" w:hAnsi="Times New Roman"/>
          <w:b/>
          <w:szCs w:val="24"/>
        </w:rPr>
        <w:t>的</w:t>
      </w:r>
      <w:r w:rsidR="00F17D0C" w:rsidRPr="004E6CDA">
        <w:rPr>
          <w:rFonts w:ascii="Times New Roman" w:eastAsiaTheme="minorEastAsia" w:hAnsi="Times New Roman"/>
          <w:b/>
          <w:szCs w:val="24"/>
        </w:rPr>
        <w:t>比例原則，</w:t>
      </w:r>
      <w:r w:rsidR="001663FB" w:rsidRPr="004E6CDA">
        <w:rPr>
          <w:rFonts w:ascii="Times New Roman" w:eastAsiaTheme="minorEastAsia" w:hAnsi="Times New Roman"/>
          <w:b/>
          <w:szCs w:val="24"/>
        </w:rPr>
        <w:t>而</w:t>
      </w:r>
      <w:r w:rsidR="00F17D0C" w:rsidRPr="004E6CDA">
        <w:rPr>
          <w:rFonts w:ascii="Times New Roman" w:eastAsiaTheme="minorEastAsia" w:hAnsi="Times New Roman"/>
          <w:b/>
          <w:szCs w:val="24"/>
        </w:rPr>
        <w:t>且</w:t>
      </w:r>
      <w:r w:rsidR="00C57CC8" w:rsidRPr="004E6CDA">
        <w:rPr>
          <w:rFonts w:ascii="Times New Roman" w:eastAsiaTheme="minorEastAsia" w:hAnsi="Times New Roman"/>
          <w:b/>
          <w:szCs w:val="24"/>
        </w:rPr>
        <w:t>應該是</w:t>
      </w:r>
      <w:r w:rsidR="00D33203" w:rsidRPr="004E6CDA">
        <w:rPr>
          <w:rFonts w:ascii="Times New Roman" w:eastAsiaTheme="minorEastAsia" w:hAnsi="Times New Roman"/>
          <w:b/>
          <w:szCs w:val="24"/>
        </w:rPr>
        <w:t>讓</w:t>
      </w:r>
      <w:r w:rsidR="00C57CC8" w:rsidRPr="004E6CDA">
        <w:rPr>
          <w:rFonts w:ascii="Times New Roman" w:eastAsiaTheme="minorEastAsia" w:hAnsi="Times New Roman"/>
          <w:b/>
          <w:szCs w:val="24"/>
        </w:rPr>
        <w:t>更多意見</w:t>
      </w:r>
      <w:r w:rsidR="00D33203" w:rsidRPr="004E6CDA">
        <w:rPr>
          <w:rFonts w:ascii="Times New Roman" w:eastAsiaTheme="minorEastAsia" w:hAnsi="Times New Roman"/>
          <w:b/>
          <w:szCs w:val="24"/>
        </w:rPr>
        <w:t>可以自由的</w:t>
      </w:r>
      <w:r w:rsidR="00C57CC8" w:rsidRPr="004E6CDA">
        <w:rPr>
          <w:rFonts w:ascii="Times New Roman" w:eastAsiaTheme="minorEastAsia" w:hAnsi="Times New Roman"/>
          <w:b/>
          <w:szCs w:val="24"/>
        </w:rPr>
        <w:t>投入言論市場</w:t>
      </w:r>
      <w:r w:rsidR="00F17D0C" w:rsidRPr="004E6CDA">
        <w:rPr>
          <w:rFonts w:ascii="Times New Roman" w:eastAsiaTheme="minorEastAsia" w:hAnsi="Times New Roman"/>
          <w:b/>
          <w:szCs w:val="24"/>
        </w:rPr>
        <w:t>，報導正確、多元</w:t>
      </w:r>
      <w:r w:rsidR="006A4895" w:rsidRPr="004E6CDA">
        <w:rPr>
          <w:rFonts w:ascii="Times New Roman" w:eastAsiaTheme="minorEastAsia" w:hAnsi="Times New Roman" w:hint="eastAsia"/>
          <w:b/>
          <w:szCs w:val="24"/>
        </w:rPr>
        <w:t>的</w:t>
      </w:r>
      <w:r w:rsidR="00F17D0C" w:rsidRPr="004E6CDA">
        <w:rPr>
          <w:rFonts w:ascii="Times New Roman" w:eastAsiaTheme="minorEastAsia" w:hAnsi="Times New Roman"/>
          <w:b/>
          <w:szCs w:val="24"/>
        </w:rPr>
        <w:t>訊息，</w:t>
      </w:r>
      <w:r w:rsidR="00C57CC8" w:rsidRPr="004E6CDA">
        <w:rPr>
          <w:rFonts w:ascii="Times New Roman" w:eastAsiaTheme="minorEastAsia" w:hAnsi="Times New Roman"/>
          <w:b/>
          <w:szCs w:val="24"/>
        </w:rPr>
        <w:t>讓</w:t>
      </w:r>
      <w:r w:rsidR="00F17D0C" w:rsidRPr="004E6CDA">
        <w:rPr>
          <w:rFonts w:ascii="Times New Roman" w:eastAsiaTheme="minorEastAsia" w:hAnsi="Times New Roman"/>
          <w:b/>
          <w:szCs w:val="24"/>
        </w:rPr>
        <w:t>正確、多元</w:t>
      </w:r>
      <w:r w:rsidR="00C57CC8" w:rsidRPr="004E6CDA">
        <w:rPr>
          <w:rFonts w:ascii="Times New Roman" w:eastAsiaTheme="minorEastAsia" w:hAnsi="Times New Roman"/>
          <w:b/>
          <w:szCs w:val="24"/>
        </w:rPr>
        <w:t>訊息自然汰除假消息，而非</w:t>
      </w:r>
      <w:r w:rsidR="00D33203" w:rsidRPr="004E6CDA">
        <w:rPr>
          <w:rFonts w:ascii="Times New Roman" w:eastAsiaTheme="minorEastAsia" w:hAnsi="Times New Roman"/>
          <w:b/>
          <w:szCs w:val="24"/>
        </w:rPr>
        <w:t>形成</w:t>
      </w:r>
      <w:r w:rsidR="00F17D0C" w:rsidRPr="004E6CDA">
        <w:rPr>
          <w:rFonts w:ascii="Times New Roman" w:eastAsiaTheme="minorEastAsia" w:hAnsi="Times New Roman"/>
          <w:b/>
          <w:szCs w:val="24"/>
        </w:rPr>
        <w:t>另外一類</w:t>
      </w:r>
      <w:r w:rsidR="00D33203" w:rsidRPr="004E6CDA">
        <w:rPr>
          <w:rFonts w:ascii="Times New Roman" w:eastAsiaTheme="minorEastAsia" w:hAnsi="Times New Roman"/>
          <w:b/>
          <w:szCs w:val="24"/>
        </w:rPr>
        <w:t>「</w:t>
      </w:r>
      <w:r w:rsidR="00C57CC8" w:rsidRPr="004E6CDA">
        <w:rPr>
          <w:rFonts w:ascii="Times New Roman" w:eastAsiaTheme="minorEastAsia" w:hAnsi="Times New Roman"/>
          <w:b/>
          <w:szCs w:val="24"/>
        </w:rPr>
        <w:t>強制沉默</w:t>
      </w:r>
      <w:r w:rsidR="00D33203" w:rsidRPr="004E6CDA">
        <w:rPr>
          <w:rFonts w:ascii="Times New Roman" w:eastAsiaTheme="minorEastAsia" w:hAnsi="Times New Roman"/>
          <w:b/>
          <w:szCs w:val="24"/>
        </w:rPr>
        <w:t>」的寒蟬效應</w:t>
      </w:r>
      <w:r w:rsidR="00F17D0C" w:rsidRPr="004E6CDA">
        <w:rPr>
          <w:rFonts w:ascii="Times New Roman" w:eastAsiaTheme="minorEastAsia" w:hAnsi="Times New Roman"/>
          <w:b/>
          <w:szCs w:val="24"/>
        </w:rPr>
        <w:t>，否則會衝擊</w:t>
      </w:r>
      <w:r w:rsidR="00D33203" w:rsidRPr="004E6CDA">
        <w:rPr>
          <w:rFonts w:ascii="Times New Roman" w:eastAsiaTheme="minorEastAsia" w:hAnsi="Times New Roman"/>
          <w:b/>
          <w:szCs w:val="24"/>
        </w:rPr>
        <w:t>《憲法》上保障新聞與</w:t>
      </w:r>
      <w:r w:rsidR="00C57CC8" w:rsidRPr="004E6CDA">
        <w:rPr>
          <w:rFonts w:ascii="Times New Roman" w:eastAsiaTheme="minorEastAsia" w:hAnsi="Times New Roman"/>
          <w:b/>
          <w:szCs w:val="24"/>
        </w:rPr>
        <w:t>言論自由</w:t>
      </w:r>
      <w:r w:rsidR="003B79ED" w:rsidRPr="004E6CDA">
        <w:rPr>
          <w:rFonts w:ascii="Times New Roman" w:eastAsiaTheme="minorEastAsia" w:hAnsi="Times New Roman"/>
          <w:b/>
          <w:szCs w:val="24"/>
        </w:rPr>
        <w:t>的底線</w:t>
      </w:r>
      <w:r w:rsidR="00F17D0C" w:rsidRPr="004E6CDA">
        <w:rPr>
          <w:rFonts w:ascii="Times New Roman" w:eastAsiaTheme="minorEastAsia" w:hAnsi="Times New Roman"/>
          <w:b/>
          <w:szCs w:val="24"/>
        </w:rPr>
        <w:t>，傷害言論自由權利</w:t>
      </w:r>
      <w:r w:rsidR="00D33203" w:rsidRPr="004E6CDA">
        <w:rPr>
          <w:rStyle w:val="af2"/>
          <w:rFonts w:ascii="Times New Roman" w:eastAsiaTheme="minorEastAsia" w:hAnsi="Times New Roman"/>
          <w:b/>
          <w:szCs w:val="24"/>
        </w:rPr>
        <w:footnoteReference w:id="12"/>
      </w:r>
      <w:r w:rsidR="00C57CC8" w:rsidRPr="004E6CDA">
        <w:rPr>
          <w:rFonts w:ascii="Times New Roman" w:eastAsiaTheme="minorEastAsia" w:hAnsi="Times New Roman"/>
          <w:b/>
          <w:szCs w:val="24"/>
        </w:rPr>
        <w:t>。</w:t>
      </w:r>
    </w:p>
    <w:p w14:paraId="7A953E8B" w14:textId="77777777" w:rsidR="006233F3" w:rsidRPr="004E6CDA" w:rsidRDefault="006233F3" w:rsidP="0024629A">
      <w:pPr>
        <w:pStyle w:val="Web"/>
        <w:spacing w:before="0" w:beforeAutospacing="0" w:after="0" w:afterAutospacing="0" w:line="0" w:lineRule="atLeast"/>
        <w:ind w:leftChars="100" w:left="961" w:hangingChars="300" w:hanging="721"/>
        <w:jc w:val="both"/>
        <w:rPr>
          <w:rFonts w:ascii="Times New Roman" w:eastAsiaTheme="minorEastAsia" w:hAnsi="Times New Roman" w:cs="Times New Roman"/>
          <w:b/>
          <w:szCs w:val="24"/>
        </w:rPr>
      </w:pPr>
    </w:p>
    <w:p w14:paraId="4A8D54DB" w14:textId="6983CADB" w:rsidR="00780BB4" w:rsidRPr="004E6CDA" w:rsidRDefault="00C07D56" w:rsidP="0024629A">
      <w:pPr>
        <w:pStyle w:val="Web"/>
        <w:spacing w:before="0" w:beforeAutospacing="0" w:after="0" w:afterAutospacing="0" w:line="0" w:lineRule="atLeast"/>
        <w:ind w:leftChars="24" w:left="538" w:hangingChars="200" w:hanging="480"/>
        <w:jc w:val="both"/>
        <w:rPr>
          <w:rFonts w:ascii="Times New Roman" w:eastAsiaTheme="minorEastAsia" w:hAnsi="Times New Roman" w:cs="Times New Roman"/>
          <w:b/>
          <w:szCs w:val="24"/>
          <w:shd w:val="clear" w:color="auto" w:fill="FFFFFF"/>
        </w:rPr>
      </w:pPr>
      <w:bookmarkStart w:id="5" w:name="_Hlk64291438"/>
      <w:r w:rsidRPr="004E6CDA">
        <w:rPr>
          <w:rFonts w:ascii="Times New Roman" w:eastAsiaTheme="minorEastAsia" w:hAnsi="Times New Roman" w:cs="Times New Roman"/>
          <w:b/>
          <w:szCs w:val="24"/>
          <w:shd w:val="clear" w:color="auto" w:fill="FFFFFF"/>
        </w:rPr>
        <w:t>四</w:t>
      </w:r>
      <w:r w:rsidR="000E3E68" w:rsidRPr="004E6CDA">
        <w:rPr>
          <w:rFonts w:ascii="Times New Roman" w:eastAsiaTheme="minorEastAsia" w:hAnsi="Times New Roman" w:cs="Times New Roman"/>
          <w:b/>
          <w:szCs w:val="24"/>
          <w:shd w:val="clear" w:color="auto" w:fill="FFFFFF"/>
        </w:rPr>
        <w:t>、</w:t>
      </w:r>
      <w:r w:rsidR="00780BB4" w:rsidRPr="004E6CDA">
        <w:rPr>
          <w:rFonts w:ascii="Times New Roman" w:eastAsiaTheme="minorEastAsia" w:hAnsi="Times New Roman" w:cs="Times New Roman"/>
          <w:b/>
          <w:szCs w:val="24"/>
          <w:shd w:val="clear" w:color="auto" w:fill="FFFFFF"/>
        </w:rPr>
        <w:t>關於「電子圍籬智慧追蹤系統」、「電子防疫服務平台系統」之個人資料（如</w:t>
      </w:r>
      <w:r w:rsidR="00780BB4" w:rsidRPr="004E6CDA">
        <w:rPr>
          <w:rFonts w:ascii="Times New Roman" w:eastAsiaTheme="minorEastAsia" w:hAnsi="Times New Roman" w:cs="Times New Roman"/>
          <w:b/>
          <w:spacing w:val="15"/>
          <w:szCs w:val="24"/>
          <w:shd w:val="clear" w:color="auto" w:fill="FFFFFF"/>
        </w:rPr>
        <w:t>細胞簡訊）</w:t>
      </w:r>
      <w:r w:rsidR="00780BB4" w:rsidRPr="004E6CDA">
        <w:rPr>
          <w:rFonts w:ascii="Times New Roman" w:eastAsiaTheme="minorEastAsia" w:hAnsi="Times New Roman" w:cs="Times New Roman"/>
          <w:b/>
          <w:szCs w:val="24"/>
          <w:shd w:val="clear" w:color="auto" w:fill="FFFFFF"/>
        </w:rPr>
        <w:t>之蒐集、調取、運用機制並無明確之法源規定</w:t>
      </w:r>
    </w:p>
    <w:bookmarkEnd w:id="5"/>
    <w:p w14:paraId="2AFD20DD" w14:textId="22EED439" w:rsidR="002E2268" w:rsidRPr="004E6CDA" w:rsidRDefault="002E226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shd w:val="clear" w:color="auto" w:fill="FFFFFF"/>
        </w:rPr>
        <w:t xml:space="preserve">    </w:t>
      </w:r>
      <w:r w:rsidR="00236E65" w:rsidRPr="004E6CDA">
        <w:rPr>
          <w:rFonts w:ascii="Times New Roman" w:eastAsiaTheme="minorEastAsia" w:hAnsi="Times New Roman"/>
          <w:b/>
          <w:szCs w:val="24"/>
        </w:rPr>
        <w:t>衛福部疾管署</w:t>
      </w:r>
      <w:r w:rsidR="00884046" w:rsidRPr="004E6CDA">
        <w:rPr>
          <w:rFonts w:ascii="Times New Roman" w:eastAsiaTheme="minorEastAsia" w:hAnsi="Times New Roman"/>
          <w:b/>
          <w:szCs w:val="24"/>
        </w:rPr>
        <w:t>在</w:t>
      </w:r>
      <w:r w:rsidR="00236E65" w:rsidRPr="004E6CDA">
        <w:rPr>
          <w:rFonts w:ascii="Times New Roman" w:eastAsiaTheme="minorEastAsia" w:hAnsi="Times New Roman"/>
          <w:b/>
          <w:szCs w:val="24"/>
        </w:rPr>
        <w:t>成立「嚴重特殊傳染性肺炎中央流行疫情指揮中心」</w:t>
      </w:r>
      <w:r w:rsidR="00A73B6D" w:rsidRPr="004E6CDA">
        <w:rPr>
          <w:rFonts w:ascii="Times New Roman" w:eastAsiaTheme="minorEastAsia" w:hAnsi="Times New Roman"/>
          <w:b/>
          <w:szCs w:val="24"/>
        </w:rPr>
        <w:t>後</w:t>
      </w:r>
      <w:r w:rsidR="00236E65" w:rsidRPr="004E6CDA">
        <w:rPr>
          <w:rFonts w:ascii="Times New Roman" w:eastAsiaTheme="minorEastAsia" w:hAnsi="Times New Roman"/>
          <w:b/>
          <w:szCs w:val="24"/>
        </w:rPr>
        <w:t>，</w:t>
      </w:r>
      <w:r w:rsidR="00A73B6D" w:rsidRPr="004E6CDA">
        <w:rPr>
          <w:rFonts w:ascii="Times New Roman" w:eastAsiaTheme="minorEastAsia" w:hAnsi="Times New Roman"/>
          <w:b/>
          <w:szCs w:val="24"/>
        </w:rPr>
        <w:t>即刻便與</w:t>
      </w:r>
      <w:r w:rsidR="00236E65" w:rsidRPr="004E6CDA">
        <w:rPr>
          <w:rFonts w:ascii="Times New Roman" w:eastAsiaTheme="minorEastAsia" w:hAnsi="Times New Roman"/>
          <w:b/>
          <w:szCs w:val="24"/>
        </w:rPr>
        <w:t>中華電信</w:t>
      </w:r>
      <w:r w:rsidR="00A73B6D" w:rsidRPr="004E6CDA">
        <w:rPr>
          <w:rFonts w:ascii="Times New Roman" w:eastAsiaTheme="minorEastAsia" w:hAnsi="Times New Roman"/>
          <w:b/>
          <w:szCs w:val="24"/>
        </w:rPr>
        <w:t>共同研</w:t>
      </w:r>
      <w:r w:rsidR="00236E65" w:rsidRPr="004E6CDA">
        <w:rPr>
          <w:rFonts w:ascii="Times New Roman" w:eastAsiaTheme="minorEastAsia" w:hAnsi="Times New Roman"/>
          <w:b/>
          <w:szCs w:val="24"/>
        </w:rPr>
        <w:t>發建置「電子防疫服務平台」及「專用手機」，以</w:t>
      </w:r>
      <w:r w:rsidR="00A73B6D" w:rsidRPr="004E6CDA">
        <w:rPr>
          <w:rFonts w:ascii="Times New Roman" w:eastAsiaTheme="minorEastAsia" w:hAnsi="Times New Roman"/>
          <w:b/>
          <w:szCs w:val="24"/>
        </w:rPr>
        <w:t>便利用</w:t>
      </w:r>
      <w:r w:rsidR="00236E65" w:rsidRPr="004E6CDA">
        <w:rPr>
          <w:rFonts w:ascii="Times New Roman" w:eastAsiaTheme="minorEastAsia" w:hAnsi="Times New Roman"/>
          <w:b/>
          <w:szCs w:val="24"/>
        </w:rPr>
        <w:t>手機定位方式監控</w:t>
      </w:r>
      <w:r w:rsidR="00FF6798" w:rsidRPr="004E6CDA">
        <w:rPr>
          <w:rFonts w:ascii="Times New Roman" w:eastAsiaTheme="minorEastAsia" w:hAnsi="Times New Roman"/>
          <w:b/>
          <w:szCs w:val="24"/>
        </w:rPr>
        <w:t>掌握高風險的「列管者」</w:t>
      </w:r>
      <w:r w:rsidR="000F273C" w:rsidRPr="004E6CDA">
        <w:rPr>
          <w:rFonts w:ascii="Times New Roman" w:eastAsiaTheme="minorEastAsia" w:hAnsi="Times New Roman"/>
          <w:b/>
          <w:szCs w:val="24"/>
        </w:rPr>
        <w:t>。所謂之「列管者」，</w:t>
      </w:r>
      <w:r w:rsidR="00FF6798" w:rsidRPr="004E6CDA">
        <w:rPr>
          <w:rFonts w:ascii="Times New Roman" w:eastAsiaTheme="minorEastAsia" w:hAnsi="Times New Roman"/>
          <w:b/>
          <w:szCs w:val="24"/>
        </w:rPr>
        <w:t>即</w:t>
      </w:r>
      <w:r w:rsidR="0032336D" w:rsidRPr="004E6CDA">
        <w:rPr>
          <w:rFonts w:ascii="Times New Roman" w:eastAsiaTheme="minorEastAsia" w:hAnsi="Times New Roman"/>
          <w:b/>
          <w:szCs w:val="24"/>
        </w:rPr>
        <w:t>依規定需要</w:t>
      </w:r>
      <w:r w:rsidR="00FF6798" w:rsidRPr="004E6CDA">
        <w:rPr>
          <w:rFonts w:ascii="Times New Roman" w:eastAsiaTheme="minorEastAsia" w:hAnsi="Times New Roman"/>
          <w:b/>
          <w:szCs w:val="24"/>
        </w:rPr>
        <w:t>居家隔離檢疫的人，根據指揮中心分類「居家隔離者」是指曾接觸過確診病</w:t>
      </w:r>
      <w:r w:rsidR="000F273C" w:rsidRPr="004E6CDA">
        <w:rPr>
          <w:rFonts w:ascii="Times New Roman" w:eastAsiaTheme="minorEastAsia" w:hAnsi="Times New Roman"/>
          <w:b/>
          <w:szCs w:val="24"/>
        </w:rPr>
        <w:t>患的人，「居家檢疫者」則是從國外疫區洽公或旅遊回來的人</w:t>
      </w:r>
      <w:r w:rsidR="00FF6798" w:rsidRPr="004E6CDA">
        <w:rPr>
          <w:rFonts w:ascii="Times New Roman" w:eastAsiaTheme="minorEastAsia" w:hAnsi="Times New Roman"/>
          <w:b/>
          <w:szCs w:val="24"/>
        </w:rPr>
        <w:t>；</w:t>
      </w:r>
      <w:r w:rsidR="00A73B6D" w:rsidRPr="004E6CDA">
        <w:rPr>
          <w:rFonts w:ascii="Times New Roman" w:eastAsiaTheme="minorEastAsia" w:hAnsi="Times New Roman"/>
          <w:b/>
          <w:szCs w:val="24"/>
        </w:rPr>
        <w:t>由於</w:t>
      </w:r>
      <w:r w:rsidR="00E12753" w:rsidRPr="004E6CDA">
        <w:rPr>
          <w:rFonts w:ascii="Times New Roman" w:eastAsiaTheme="minorEastAsia" w:hAnsi="Times New Roman"/>
          <w:b/>
          <w:szCs w:val="24"/>
        </w:rPr>
        <w:t>剛開</w:t>
      </w:r>
      <w:r w:rsidR="00A73B6D" w:rsidRPr="004E6CDA">
        <w:rPr>
          <w:rFonts w:ascii="Times New Roman" w:eastAsiaTheme="minorEastAsia" w:hAnsi="Times New Roman"/>
          <w:b/>
          <w:szCs w:val="24"/>
        </w:rPr>
        <w:t>始準備約</w:t>
      </w:r>
      <w:r w:rsidR="00A73B6D" w:rsidRPr="004E6CDA">
        <w:rPr>
          <w:rFonts w:ascii="Times New Roman" w:eastAsiaTheme="minorEastAsia" w:hAnsi="Times New Roman"/>
          <w:b/>
          <w:szCs w:val="24"/>
        </w:rPr>
        <w:t>3500</w:t>
      </w:r>
      <w:r w:rsidR="00236E65" w:rsidRPr="004E6CDA">
        <w:rPr>
          <w:rFonts w:ascii="Times New Roman" w:eastAsiaTheme="minorEastAsia" w:hAnsi="Times New Roman"/>
          <w:b/>
          <w:szCs w:val="24"/>
        </w:rPr>
        <w:t>支</w:t>
      </w:r>
      <w:r w:rsidR="00E12753" w:rsidRPr="004E6CDA">
        <w:rPr>
          <w:rFonts w:ascii="Times New Roman" w:eastAsiaTheme="minorEastAsia" w:hAnsi="Times New Roman"/>
          <w:b/>
          <w:szCs w:val="24"/>
        </w:rPr>
        <w:t>供</w:t>
      </w:r>
      <w:r w:rsidR="00236E65" w:rsidRPr="004E6CDA">
        <w:rPr>
          <w:rFonts w:ascii="Times New Roman" w:eastAsiaTheme="minorEastAsia" w:hAnsi="Times New Roman"/>
          <w:b/>
          <w:szCs w:val="24"/>
        </w:rPr>
        <w:t>追蹤公用手機很快地就不敷使用</w:t>
      </w:r>
      <w:r w:rsidR="00E12753" w:rsidRPr="004E6CDA">
        <w:rPr>
          <w:rFonts w:ascii="Times New Roman" w:eastAsiaTheme="minorEastAsia" w:hAnsi="Times New Roman"/>
          <w:b/>
          <w:szCs w:val="24"/>
        </w:rPr>
        <w:t>，</w:t>
      </w:r>
      <w:r w:rsidR="00236E65" w:rsidRPr="004E6CDA">
        <w:rPr>
          <w:rFonts w:ascii="Times New Roman" w:eastAsiaTheme="minorEastAsia" w:hAnsi="Times New Roman"/>
          <w:b/>
          <w:szCs w:val="24"/>
        </w:rPr>
        <w:t>指揮中心決議</w:t>
      </w:r>
      <w:r w:rsidR="00A73B6D" w:rsidRPr="004E6CDA">
        <w:rPr>
          <w:rFonts w:ascii="Times New Roman" w:eastAsiaTheme="minorEastAsia" w:hAnsi="Times New Roman"/>
          <w:b/>
          <w:szCs w:val="24"/>
        </w:rPr>
        <w:t>將</w:t>
      </w:r>
      <w:r w:rsidR="004D7CA7" w:rsidRPr="004E6CDA">
        <w:rPr>
          <w:rFonts w:ascii="Times New Roman" w:eastAsiaTheme="minorEastAsia" w:hAnsi="Times New Roman"/>
          <w:b/>
          <w:szCs w:val="24"/>
        </w:rPr>
        <w:t>被衛福部疾管署</w:t>
      </w:r>
      <w:r w:rsidR="00195293" w:rsidRPr="004E6CDA">
        <w:rPr>
          <w:rFonts w:ascii="Times New Roman" w:eastAsiaTheme="minorEastAsia" w:hAnsi="Times New Roman"/>
          <w:b/>
          <w:szCs w:val="24"/>
        </w:rPr>
        <w:t>歸類之</w:t>
      </w:r>
      <w:r w:rsidR="00236E65" w:rsidRPr="004E6CDA">
        <w:rPr>
          <w:rFonts w:ascii="Times New Roman" w:eastAsiaTheme="minorEastAsia" w:hAnsi="Times New Roman"/>
          <w:b/>
          <w:szCs w:val="24"/>
        </w:rPr>
        <w:t>列管者的</w:t>
      </w:r>
      <w:r w:rsidR="00FD4770" w:rsidRPr="004E6CDA">
        <w:rPr>
          <w:rFonts w:ascii="Times New Roman" w:eastAsiaTheme="minorEastAsia" w:hAnsi="Times New Roman"/>
          <w:b/>
          <w:szCs w:val="24"/>
        </w:rPr>
        <w:t>「</w:t>
      </w:r>
      <w:r w:rsidR="00236E65" w:rsidRPr="004E6CDA">
        <w:rPr>
          <w:rFonts w:ascii="Times New Roman" w:eastAsiaTheme="minorEastAsia" w:hAnsi="Times New Roman"/>
          <w:b/>
          <w:szCs w:val="24"/>
        </w:rPr>
        <w:t>私人手機</w:t>
      </w:r>
      <w:r w:rsidR="00FD4770" w:rsidRPr="004E6CDA">
        <w:rPr>
          <w:rFonts w:ascii="Times New Roman" w:eastAsiaTheme="minorEastAsia" w:hAnsi="Times New Roman"/>
          <w:b/>
          <w:szCs w:val="24"/>
        </w:rPr>
        <w:t>」也</w:t>
      </w:r>
      <w:r w:rsidR="00A73B6D" w:rsidRPr="004E6CDA">
        <w:rPr>
          <w:rFonts w:ascii="Times New Roman" w:eastAsiaTheme="minorEastAsia" w:hAnsi="Times New Roman"/>
          <w:b/>
          <w:szCs w:val="24"/>
        </w:rPr>
        <w:t>加以設定</w:t>
      </w:r>
      <w:r w:rsidR="00236E65" w:rsidRPr="004E6CDA">
        <w:rPr>
          <w:rFonts w:ascii="Times New Roman" w:eastAsiaTheme="minorEastAsia" w:hAnsi="Times New Roman"/>
          <w:b/>
          <w:szCs w:val="24"/>
        </w:rPr>
        <w:t>進行防</w:t>
      </w:r>
      <w:r w:rsidR="00A73B6D" w:rsidRPr="004E6CDA">
        <w:rPr>
          <w:rFonts w:ascii="Times New Roman" w:eastAsiaTheme="minorEastAsia" w:hAnsi="Times New Roman"/>
          <w:b/>
          <w:szCs w:val="24"/>
        </w:rPr>
        <w:t>疫監控，這樣一來</w:t>
      </w:r>
      <w:r w:rsidR="00236E65" w:rsidRPr="004E6CDA">
        <w:rPr>
          <w:rFonts w:ascii="Times New Roman" w:eastAsiaTheme="minorEastAsia" w:hAnsi="Times New Roman"/>
          <w:b/>
          <w:szCs w:val="24"/>
        </w:rPr>
        <w:t>除非列管者故意</w:t>
      </w:r>
      <w:r w:rsidR="00A73B6D" w:rsidRPr="004E6CDA">
        <w:rPr>
          <w:rFonts w:ascii="Times New Roman" w:eastAsiaTheme="minorEastAsia" w:hAnsi="Times New Roman"/>
          <w:b/>
          <w:szCs w:val="24"/>
        </w:rPr>
        <w:t>將</w:t>
      </w:r>
      <w:r w:rsidR="0032336D" w:rsidRPr="004E6CDA">
        <w:rPr>
          <w:rFonts w:ascii="Times New Roman" w:eastAsiaTheme="minorEastAsia" w:hAnsi="Times New Roman"/>
          <w:b/>
          <w:szCs w:val="24"/>
        </w:rPr>
        <w:t>其</w:t>
      </w:r>
      <w:r w:rsidR="00A73B6D" w:rsidRPr="004E6CDA">
        <w:rPr>
          <w:rFonts w:ascii="Times New Roman" w:eastAsiaTheme="minorEastAsia" w:hAnsi="Times New Roman"/>
          <w:b/>
          <w:szCs w:val="24"/>
        </w:rPr>
        <w:t>手機遺留在家</w:t>
      </w:r>
      <w:r w:rsidR="00FD4770" w:rsidRPr="004E6CDA">
        <w:rPr>
          <w:rFonts w:ascii="Times New Roman" w:eastAsiaTheme="minorEastAsia" w:hAnsi="Times New Roman"/>
          <w:b/>
          <w:szCs w:val="24"/>
        </w:rPr>
        <w:t>中</w:t>
      </w:r>
      <w:r w:rsidR="00A73B6D" w:rsidRPr="004E6CDA">
        <w:rPr>
          <w:rFonts w:ascii="Times New Roman" w:eastAsiaTheme="minorEastAsia" w:hAnsi="Times New Roman"/>
          <w:b/>
          <w:szCs w:val="24"/>
        </w:rPr>
        <w:t>而私自外出</w:t>
      </w:r>
      <w:r w:rsidR="00236E65" w:rsidRPr="004E6CDA">
        <w:rPr>
          <w:rFonts w:ascii="Times New Roman" w:eastAsiaTheme="minorEastAsia" w:hAnsi="Times New Roman"/>
          <w:b/>
          <w:szCs w:val="24"/>
        </w:rPr>
        <w:t>，不然監控單位絕對能靠這套系統迅速找回違規對象，還能按圖索驥查出他在這段時間內移動的軌跡</w:t>
      </w:r>
      <w:r w:rsidR="00FD4770" w:rsidRPr="004E6CDA">
        <w:rPr>
          <w:rFonts w:ascii="Times New Roman" w:eastAsiaTheme="minorEastAsia" w:hAnsi="Times New Roman"/>
          <w:b/>
          <w:szCs w:val="24"/>
        </w:rPr>
        <w:t>，這就是所謂的「</w:t>
      </w:r>
      <w:r w:rsidR="00FD4770" w:rsidRPr="004E6CDA">
        <w:rPr>
          <w:rFonts w:ascii="Times New Roman" w:eastAsiaTheme="minorEastAsia" w:hAnsi="Times New Roman"/>
          <w:b/>
          <w:szCs w:val="24"/>
          <w:shd w:val="clear" w:color="auto" w:fill="FFFFFF"/>
        </w:rPr>
        <w:t>電子圍籬智慧追蹤系統」</w:t>
      </w:r>
      <w:r w:rsidR="00012AE2" w:rsidRPr="004E6CDA">
        <w:rPr>
          <w:rStyle w:val="af2"/>
          <w:rFonts w:ascii="Times New Roman" w:eastAsiaTheme="minorEastAsia" w:hAnsi="Times New Roman"/>
          <w:b/>
          <w:szCs w:val="24"/>
          <w:shd w:val="clear" w:color="auto" w:fill="FFFFFF"/>
        </w:rPr>
        <w:footnoteReference w:id="13"/>
      </w:r>
      <w:r w:rsidR="00236E65" w:rsidRPr="004E6CDA">
        <w:rPr>
          <w:rFonts w:ascii="Times New Roman" w:eastAsiaTheme="minorEastAsia" w:hAnsi="Times New Roman"/>
          <w:b/>
          <w:szCs w:val="24"/>
        </w:rPr>
        <w:t>。</w:t>
      </w:r>
    </w:p>
    <w:p w14:paraId="34BFC43E" w14:textId="57583380" w:rsidR="00C71939" w:rsidRPr="004E6CDA" w:rsidRDefault="00A73B6D"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236E65" w:rsidRPr="004E6CDA">
        <w:rPr>
          <w:rFonts w:ascii="Times New Roman" w:eastAsiaTheme="minorEastAsia" w:hAnsi="Times New Roman"/>
          <w:b/>
          <w:szCs w:val="24"/>
        </w:rPr>
        <w:t>《傳染病防治法》第</w:t>
      </w:r>
      <w:r w:rsidRPr="004E6CDA">
        <w:rPr>
          <w:rFonts w:ascii="Times New Roman" w:eastAsiaTheme="minorEastAsia" w:hAnsi="Times New Roman"/>
          <w:b/>
          <w:szCs w:val="24"/>
        </w:rPr>
        <w:t>48</w:t>
      </w:r>
      <w:r w:rsidR="00236E65" w:rsidRPr="004E6CDA">
        <w:rPr>
          <w:rFonts w:ascii="Times New Roman" w:eastAsiaTheme="minorEastAsia" w:hAnsi="Times New Roman"/>
          <w:b/>
          <w:szCs w:val="24"/>
        </w:rPr>
        <w:t>條</w:t>
      </w:r>
      <w:r w:rsidRPr="004E6CDA">
        <w:rPr>
          <w:rFonts w:ascii="Times New Roman" w:eastAsiaTheme="minorEastAsia" w:hAnsi="Times New Roman"/>
          <w:b/>
          <w:szCs w:val="24"/>
        </w:rPr>
        <w:t>與</w:t>
      </w:r>
      <w:r w:rsidR="00236E65" w:rsidRPr="004E6CDA">
        <w:rPr>
          <w:rFonts w:ascii="Times New Roman" w:eastAsiaTheme="minorEastAsia" w:hAnsi="Times New Roman"/>
          <w:b/>
          <w:szCs w:val="24"/>
        </w:rPr>
        <w:t>《</w:t>
      </w:r>
      <w:r w:rsidRPr="004E6CDA">
        <w:rPr>
          <w:rFonts w:ascii="Times New Roman" w:eastAsiaTheme="minorEastAsia" w:hAnsi="Times New Roman"/>
          <w:b/>
          <w:szCs w:val="24"/>
        </w:rPr>
        <w:t>肺炎特別條例</w:t>
      </w:r>
      <w:r w:rsidR="00236E65" w:rsidRPr="004E6CDA">
        <w:rPr>
          <w:rFonts w:ascii="Times New Roman" w:eastAsiaTheme="minorEastAsia" w:hAnsi="Times New Roman"/>
          <w:b/>
          <w:szCs w:val="24"/>
        </w:rPr>
        <w:t>》第</w:t>
      </w:r>
      <w:r w:rsidRPr="004E6CDA">
        <w:rPr>
          <w:rFonts w:ascii="Times New Roman" w:eastAsiaTheme="minorEastAsia" w:hAnsi="Times New Roman"/>
          <w:b/>
          <w:szCs w:val="24"/>
        </w:rPr>
        <w:t>7</w:t>
      </w:r>
      <w:r w:rsidR="00236E65" w:rsidRPr="004E6CDA">
        <w:rPr>
          <w:rFonts w:ascii="Times New Roman" w:eastAsiaTheme="minorEastAsia" w:hAnsi="Times New Roman"/>
          <w:b/>
          <w:szCs w:val="24"/>
        </w:rPr>
        <w:t>條</w:t>
      </w:r>
      <w:r w:rsidRPr="004E6CDA">
        <w:rPr>
          <w:rFonts w:ascii="Times New Roman" w:eastAsiaTheme="minorEastAsia" w:hAnsi="Times New Roman"/>
          <w:b/>
          <w:szCs w:val="24"/>
        </w:rPr>
        <w:t>都有規定授權因應防疫</w:t>
      </w:r>
      <w:r w:rsidR="00FD4770" w:rsidRPr="004E6CDA">
        <w:rPr>
          <w:rFonts w:ascii="Times New Roman" w:eastAsiaTheme="minorEastAsia" w:hAnsi="Times New Roman"/>
          <w:b/>
          <w:szCs w:val="24"/>
        </w:rPr>
        <w:t xml:space="preserve">                </w:t>
      </w:r>
      <w:r w:rsidR="00236E65" w:rsidRPr="004E6CDA">
        <w:rPr>
          <w:rFonts w:ascii="Times New Roman" w:eastAsiaTheme="minorEastAsia" w:hAnsi="Times New Roman"/>
          <w:b/>
          <w:szCs w:val="24"/>
        </w:rPr>
        <w:t>得實施</w:t>
      </w:r>
      <w:r w:rsidRPr="004E6CDA">
        <w:rPr>
          <w:rFonts w:ascii="Times New Roman" w:eastAsiaTheme="minorEastAsia" w:hAnsi="Times New Roman"/>
          <w:b/>
          <w:szCs w:val="24"/>
        </w:rPr>
        <w:t>「</w:t>
      </w:r>
      <w:r w:rsidR="00236E65" w:rsidRPr="004E6CDA">
        <w:rPr>
          <w:rFonts w:ascii="Times New Roman" w:eastAsiaTheme="minorEastAsia" w:hAnsi="Times New Roman"/>
          <w:b/>
          <w:szCs w:val="24"/>
        </w:rPr>
        <w:t>必要</w:t>
      </w:r>
      <w:r w:rsidRPr="004E6CDA">
        <w:rPr>
          <w:rFonts w:ascii="Times New Roman" w:eastAsiaTheme="minorEastAsia" w:hAnsi="Times New Roman"/>
          <w:b/>
          <w:szCs w:val="24"/>
        </w:rPr>
        <w:t>」</w:t>
      </w:r>
      <w:r w:rsidR="00236E65" w:rsidRPr="004E6CDA">
        <w:rPr>
          <w:rFonts w:ascii="Times New Roman" w:eastAsiaTheme="minorEastAsia" w:hAnsi="Times New Roman"/>
          <w:b/>
          <w:szCs w:val="24"/>
        </w:rPr>
        <w:t>之應變處置或措施</w:t>
      </w:r>
      <w:r w:rsidR="0032336D" w:rsidRPr="004E6CDA">
        <w:rPr>
          <w:rFonts w:ascii="Times New Roman" w:eastAsiaTheme="minorEastAsia" w:hAnsi="Times New Roman"/>
          <w:b/>
          <w:szCs w:val="24"/>
        </w:rPr>
        <w:t>，</w:t>
      </w:r>
      <w:r w:rsidR="00236E65" w:rsidRPr="004E6CDA">
        <w:rPr>
          <w:rFonts w:ascii="Times New Roman" w:eastAsiaTheme="minorEastAsia" w:hAnsi="Times New Roman"/>
          <w:b/>
          <w:szCs w:val="24"/>
        </w:rPr>
        <w:t>但</w:t>
      </w:r>
      <w:r w:rsidR="00FD4770" w:rsidRPr="004E6CDA">
        <w:rPr>
          <w:rFonts w:ascii="Times New Roman" w:eastAsiaTheme="minorEastAsia" w:hAnsi="Times New Roman"/>
          <w:b/>
          <w:szCs w:val="24"/>
        </w:rPr>
        <w:t>是這樣</w:t>
      </w:r>
      <w:r w:rsidR="00236E65" w:rsidRPr="004E6CDA">
        <w:rPr>
          <w:rFonts w:ascii="Times New Roman" w:eastAsiaTheme="minorEastAsia" w:hAnsi="Times New Roman"/>
          <w:b/>
          <w:szCs w:val="24"/>
        </w:rPr>
        <w:t>抽象</w:t>
      </w:r>
      <w:r w:rsidR="00FD4770" w:rsidRPr="004E6CDA">
        <w:rPr>
          <w:rFonts w:ascii="Times New Roman" w:eastAsiaTheme="minorEastAsia" w:hAnsi="Times New Roman"/>
          <w:b/>
          <w:szCs w:val="24"/>
        </w:rPr>
        <w:t>的授權行政單位處置</w:t>
      </w:r>
      <w:r w:rsidR="00236E65" w:rsidRPr="004E6CDA">
        <w:rPr>
          <w:rFonts w:ascii="Times New Roman" w:eastAsiaTheme="minorEastAsia" w:hAnsi="Times New Roman"/>
          <w:b/>
          <w:szCs w:val="24"/>
        </w:rPr>
        <w:t>，根本不符合</w:t>
      </w:r>
      <w:r w:rsidR="00FD4770" w:rsidRPr="004E6CDA">
        <w:rPr>
          <w:rFonts w:ascii="Times New Roman" w:eastAsiaTheme="minorEastAsia" w:hAnsi="Times New Roman"/>
          <w:b/>
          <w:szCs w:val="24"/>
        </w:rPr>
        <w:t xml:space="preserve"> </w:t>
      </w:r>
      <w:r w:rsidR="00FD4770" w:rsidRPr="004E6CDA">
        <w:rPr>
          <w:rFonts w:ascii="Times New Roman" w:eastAsiaTheme="minorEastAsia" w:hAnsi="Times New Roman"/>
          <w:b/>
          <w:szCs w:val="24"/>
        </w:rPr>
        <w:t>「</w:t>
      </w:r>
      <w:r w:rsidR="00236E65" w:rsidRPr="004E6CDA">
        <w:rPr>
          <w:rFonts w:ascii="Times New Roman" w:eastAsiaTheme="minorEastAsia" w:hAnsi="Times New Roman"/>
          <w:b/>
          <w:szCs w:val="24"/>
        </w:rPr>
        <w:t>法律明確性原則</w:t>
      </w:r>
      <w:r w:rsidR="00FD4770" w:rsidRPr="004E6CDA">
        <w:rPr>
          <w:rFonts w:ascii="Times New Roman" w:eastAsiaTheme="minorEastAsia" w:hAnsi="Times New Roman"/>
          <w:b/>
          <w:szCs w:val="24"/>
        </w:rPr>
        <w:t>」</w:t>
      </w:r>
      <w:r w:rsidR="00236E65" w:rsidRPr="004E6CDA">
        <w:rPr>
          <w:rFonts w:ascii="Times New Roman" w:eastAsiaTheme="minorEastAsia" w:hAnsi="Times New Roman"/>
          <w:b/>
          <w:szCs w:val="24"/>
        </w:rPr>
        <w:t>，</w:t>
      </w:r>
      <w:r w:rsidR="00FD4770" w:rsidRPr="004E6CDA">
        <w:rPr>
          <w:rFonts w:ascii="Times New Roman" w:eastAsiaTheme="minorEastAsia" w:hAnsi="Times New Roman"/>
          <w:b/>
          <w:szCs w:val="24"/>
        </w:rPr>
        <w:t>尤其</w:t>
      </w:r>
      <w:r w:rsidR="00236E65" w:rsidRPr="004E6CDA">
        <w:rPr>
          <w:rFonts w:ascii="Times New Roman" w:eastAsiaTheme="minorEastAsia" w:hAnsi="Times New Roman"/>
          <w:b/>
          <w:szCs w:val="24"/>
        </w:rPr>
        <w:t>政府</w:t>
      </w:r>
      <w:r w:rsidR="00FD4770" w:rsidRPr="004E6CDA">
        <w:rPr>
          <w:rFonts w:ascii="Times New Roman" w:eastAsiaTheme="minorEastAsia" w:hAnsi="Times New Roman"/>
          <w:b/>
          <w:szCs w:val="24"/>
        </w:rPr>
        <w:t>24</w:t>
      </w:r>
      <w:r w:rsidR="00236E65" w:rsidRPr="004E6CDA">
        <w:rPr>
          <w:rFonts w:ascii="Times New Roman" w:eastAsiaTheme="minorEastAsia" w:hAnsi="Times New Roman"/>
          <w:b/>
          <w:szCs w:val="24"/>
        </w:rPr>
        <w:t>小時</w:t>
      </w:r>
      <w:r w:rsidR="00FD4770" w:rsidRPr="004E6CDA">
        <w:rPr>
          <w:rFonts w:ascii="Times New Roman" w:eastAsiaTheme="minorEastAsia" w:hAnsi="Times New Roman"/>
          <w:b/>
          <w:szCs w:val="24"/>
        </w:rPr>
        <w:t>的</w:t>
      </w:r>
      <w:r w:rsidR="00236E65" w:rsidRPr="004E6CDA">
        <w:rPr>
          <w:rFonts w:ascii="Times New Roman" w:eastAsiaTheme="minorEastAsia" w:hAnsi="Times New Roman"/>
          <w:b/>
          <w:szCs w:val="24"/>
        </w:rPr>
        <w:t>嚴密監控</w:t>
      </w:r>
      <w:r w:rsidR="00FD4770" w:rsidRPr="004E6CDA">
        <w:rPr>
          <w:rFonts w:ascii="Times New Roman" w:eastAsiaTheme="minorEastAsia" w:hAnsi="Times New Roman"/>
          <w:b/>
          <w:szCs w:val="24"/>
        </w:rPr>
        <w:t>列管者</w:t>
      </w:r>
      <w:r w:rsidR="00236E65" w:rsidRPr="004E6CDA">
        <w:rPr>
          <w:rFonts w:ascii="Times New Roman" w:eastAsiaTheme="minorEastAsia" w:hAnsi="Times New Roman"/>
          <w:b/>
          <w:szCs w:val="24"/>
        </w:rPr>
        <w:t>的行蹤，是否符合</w:t>
      </w:r>
      <w:r w:rsidR="00FD4770" w:rsidRPr="004E6CDA">
        <w:rPr>
          <w:rFonts w:ascii="Times New Roman" w:eastAsiaTheme="minorEastAsia" w:hAnsi="Times New Roman"/>
          <w:b/>
          <w:szCs w:val="24"/>
        </w:rPr>
        <w:t>所謂的</w:t>
      </w:r>
      <w:r w:rsidR="00236E65" w:rsidRPr="004E6CDA">
        <w:rPr>
          <w:rFonts w:ascii="Times New Roman" w:eastAsiaTheme="minorEastAsia" w:hAnsi="Times New Roman"/>
          <w:b/>
          <w:szCs w:val="24"/>
        </w:rPr>
        <w:t>「必要措施」不免引人疑慮</w:t>
      </w:r>
      <w:r w:rsidR="00FD4770" w:rsidRPr="004E6CDA">
        <w:rPr>
          <w:rFonts w:ascii="Times New Roman" w:eastAsiaTheme="minorEastAsia" w:hAnsi="Times New Roman"/>
          <w:b/>
          <w:szCs w:val="24"/>
        </w:rPr>
        <w:t>？</w:t>
      </w:r>
      <w:r w:rsidR="00236E65" w:rsidRPr="004E6CDA">
        <w:rPr>
          <w:rFonts w:ascii="Times New Roman" w:eastAsiaTheme="minorEastAsia" w:hAnsi="Times New Roman"/>
          <w:b/>
          <w:szCs w:val="24"/>
        </w:rPr>
        <w:t>這種強力限制的手段也可能產生違反《憲法》居住遷徙自由、比例原則或侵害隱私權的疑慮</w:t>
      </w:r>
      <w:r w:rsidR="0032336D" w:rsidRPr="004E6CDA">
        <w:rPr>
          <w:rFonts w:ascii="Times New Roman" w:eastAsiaTheme="minorEastAsia" w:hAnsi="Times New Roman"/>
          <w:b/>
          <w:szCs w:val="24"/>
        </w:rPr>
        <w:t>，</w:t>
      </w:r>
      <w:r w:rsidR="00717138" w:rsidRPr="004E6CDA">
        <w:rPr>
          <w:rFonts w:ascii="Times New Roman" w:eastAsiaTheme="minorEastAsia" w:hAnsi="Times New Roman"/>
          <w:b/>
          <w:szCs w:val="24"/>
        </w:rPr>
        <w:t>假若有必要施行上述之管制作為，則</w:t>
      </w:r>
      <w:r w:rsidR="0032336D" w:rsidRPr="004E6CDA">
        <w:rPr>
          <w:rFonts w:ascii="Times New Roman" w:eastAsiaTheme="minorEastAsia" w:hAnsi="Times New Roman"/>
          <w:b/>
          <w:szCs w:val="24"/>
        </w:rPr>
        <w:t>應該要</w:t>
      </w:r>
      <w:r w:rsidR="00B85A1D" w:rsidRPr="004E6CDA">
        <w:rPr>
          <w:rFonts w:ascii="Times New Roman" w:eastAsiaTheme="minorEastAsia" w:hAnsi="Times New Roman"/>
          <w:b/>
          <w:szCs w:val="24"/>
        </w:rPr>
        <w:t>有法律的明文規範為</w:t>
      </w:r>
      <w:r w:rsidR="0032336D" w:rsidRPr="004E6CDA">
        <w:rPr>
          <w:rFonts w:ascii="Times New Roman" w:eastAsiaTheme="minorEastAsia" w:hAnsi="Times New Roman"/>
          <w:b/>
          <w:szCs w:val="24"/>
        </w:rPr>
        <w:t>宜</w:t>
      </w:r>
      <w:r w:rsidR="00236E65" w:rsidRPr="004E6CDA">
        <w:rPr>
          <w:rFonts w:ascii="Times New Roman" w:eastAsiaTheme="minorEastAsia" w:hAnsi="Times New Roman"/>
          <w:b/>
          <w:szCs w:val="24"/>
        </w:rPr>
        <w:t>。</w:t>
      </w:r>
      <w:r w:rsidR="00324159" w:rsidRPr="004E6CDA">
        <w:rPr>
          <w:rFonts w:ascii="Times New Roman" w:eastAsiaTheme="minorEastAsia" w:hAnsi="Times New Roman"/>
          <w:b/>
          <w:szCs w:val="24"/>
        </w:rPr>
        <w:t>當年司法院</w:t>
      </w:r>
      <w:r w:rsidR="0032336D" w:rsidRPr="004E6CDA">
        <w:rPr>
          <w:rFonts w:ascii="Times New Roman" w:eastAsiaTheme="minorEastAsia" w:hAnsi="Times New Roman"/>
          <w:b/>
          <w:szCs w:val="24"/>
        </w:rPr>
        <w:t>《</w:t>
      </w:r>
      <w:r w:rsidR="00324159" w:rsidRPr="004E6CDA">
        <w:rPr>
          <w:rFonts w:ascii="Times New Roman" w:eastAsiaTheme="minorEastAsia" w:hAnsi="Times New Roman"/>
          <w:b/>
          <w:szCs w:val="24"/>
        </w:rPr>
        <w:t>釋字第</w:t>
      </w:r>
      <w:r w:rsidR="00324159" w:rsidRPr="004E6CDA">
        <w:rPr>
          <w:rFonts w:ascii="Times New Roman" w:eastAsiaTheme="minorEastAsia" w:hAnsi="Times New Roman"/>
          <w:b/>
          <w:szCs w:val="24"/>
        </w:rPr>
        <w:t xml:space="preserve"> 690 </w:t>
      </w:r>
      <w:r w:rsidR="00324159" w:rsidRPr="004E6CDA">
        <w:rPr>
          <w:rFonts w:ascii="Times New Roman" w:eastAsiaTheme="minorEastAsia" w:hAnsi="Times New Roman"/>
          <w:b/>
          <w:szCs w:val="24"/>
        </w:rPr>
        <w:t>號</w:t>
      </w:r>
      <w:r w:rsidR="0032336D" w:rsidRPr="004E6CDA">
        <w:rPr>
          <w:rFonts w:ascii="Times New Roman" w:eastAsiaTheme="minorEastAsia" w:hAnsi="Times New Roman"/>
          <w:b/>
          <w:szCs w:val="24"/>
        </w:rPr>
        <w:t>》</w:t>
      </w:r>
      <w:r w:rsidR="00324159" w:rsidRPr="004E6CDA">
        <w:rPr>
          <w:rFonts w:ascii="Times New Roman" w:eastAsiaTheme="minorEastAsia" w:hAnsi="Times New Roman"/>
          <w:b/>
          <w:szCs w:val="24"/>
        </w:rPr>
        <w:t>解釋</w:t>
      </w:r>
      <w:r w:rsidR="00C71939" w:rsidRPr="004E6CDA">
        <w:rPr>
          <w:rFonts w:ascii="Times New Roman" w:eastAsiaTheme="minorEastAsia" w:hAnsi="Times New Roman"/>
          <w:b/>
          <w:szCs w:val="24"/>
        </w:rPr>
        <w:t>內容</w:t>
      </w:r>
      <w:r w:rsidR="00324159" w:rsidRPr="004E6CDA">
        <w:rPr>
          <w:rFonts w:ascii="Times New Roman" w:eastAsiaTheme="minorEastAsia" w:hAnsi="Times New Roman"/>
          <w:b/>
          <w:szCs w:val="24"/>
        </w:rPr>
        <w:t>之時空，</w:t>
      </w:r>
      <w:r w:rsidR="00C71939" w:rsidRPr="004E6CDA">
        <w:rPr>
          <w:rFonts w:ascii="Times New Roman" w:eastAsiaTheme="minorEastAsia" w:hAnsi="Times New Roman"/>
          <w:b/>
          <w:szCs w:val="24"/>
        </w:rPr>
        <w:t>如欲應用於現今之時空，是否能完全被準用，有其討論之空間，再者，司法院《釋字第</w:t>
      </w:r>
      <w:r w:rsidR="00C71939" w:rsidRPr="004E6CDA">
        <w:rPr>
          <w:rFonts w:ascii="Times New Roman" w:eastAsiaTheme="minorEastAsia" w:hAnsi="Times New Roman"/>
          <w:b/>
          <w:szCs w:val="24"/>
        </w:rPr>
        <w:t xml:space="preserve"> 690 </w:t>
      </w:r>
      <w:r w:rsidR="00C71939" w:rsidRPr="004E6CDA">
        <w:rPr>
          <w:rFonts w:ascii="Times New Roman" w:eastAsiaTheme="minorEastAsia" w:hAnsi="Times New Roman"/>
          <w:b/>
          <w:szCs w:val="24"/>
        </w:rPr>
        <w:t>號》發布解釋文之那個年代，大法官</w:t>
      </w:r>
      <w:r w:rsidR="00324159" w:rsidRPr="004E6CDA">
        <w:rPr>
          <w:rFonts w:ascii="Times New Roman" w:eastAsiaTheme="minorEastAsia" w:hAnsi="Times New Roman"/>
          <w:b/>
          <w:szCs w:val="24"/>
        </w:rPr>
        <w:t>無法想像現在的個人資料如此容易被監控，也因此最受爭議的</w:t>
      </w:r>
      <w:r w:rsidR="00324159" w:rsidRPr="004E6CDA">
        <w:rPr>
          <w:rFonts w:ascii="Times New Roman" w:eastAsiaTheme="minorEastAsia" w:hAnsi="Times New Roman"/>
          <w:b/>
          <w:szCs w:val="24"/>
        </w:rPr>
        <w:t xml:space="preserve"> GPS </w:t>
      </w:r>
      <w:r w:rsidR="00324159" w:rsidRPr="004E6CDA">
        <w:rPr>
          <w:rFonts w:ascii="Times New Roman" w:eastAsiaTheme="minorEastAsia" w:hAnsi="Times New Roman"/>
          <w:b/>
          <w:szCs w:val="24"/>
        </w:rPr>
        <w:t>監控、細胞簡訊、類細胞簡訊等措施，</w:t>
      </w:r>
      <w:r w:rsidR="00C71939" w:rsidRPr="004E6CDA">
        <w:rPr>
          <w:rFonts w:ascii="Times New Roman" w:eastAsiaTheme="minorEastAsia" w:hAnsi="Times New Roman"/>
          <w:b/>
          <w:szCs w:val="24"/>
        </w:rPr>
        <w:t>司法院《釋</w:t>
      </w:r>
      <w:r w:rsidR="00C71939" w:rsidRPr="004E6CDA">
        <w:rPr>
          <w:rFonts w:ascii="Times New Roman" w:eastAsiaTheme="minorEastAsia" w:hAnsi="Times New Roman"/>
          <w:b/>
          <w:szCs w:val="24"/>
        </w:rPr>
        <w:lastRenderedPageBreak/>
        <w:t>字第</w:t>
      </w:r>
      <w:r w:rsidR="00C71939" w:rsidRPr="004E6CDA">
        <w:rPr>
          <w:rFonts w:ascii="Times New Roman" w:eastAsiaTheme="minorEastAsia" w:hAnsi="Times New Roman"/>
          <w:b/>
          <w:szCs w:val="24"/>
        </w:rPr>
        <w:t xml:space="preserve"> 690 </w:t>
      </w:r>
      <w:r w:rsidR="00C71939" w:rsidRPr="004E6CDA">
        <w:rPr>
          <w:rFonts w:ascii="Times New Roman" w:eastAsiaTheme="minorEastAsia" w:hAnsi="Times New Roman"/>
          <w:b/>
          <w:szCs w:val="24"/>
        </w:rPr>
        <w:t>號》</w:t>
      </w:r>
      <w:r w:rsidR="00324159" w:rsidRPr="004E6CDA">
        <w:rPr>
          <w:rFonts w:ascii="Times New Roman" w:eastAsiaTheme="minorEastAsia" w:hAnsi="Times New Roman"/>
          <w:b/>
          <w:szCs w:val="24"/>
        </w:rPr>
        <w:t>該解釋文並未提</w:t>
      </w:r>
      <w:r w:rsidR="00C71939" w:rsidRPr="004E6CDA">
        <w:rPr>
          <w:rFonts w:ascii="Times New Roman" w:eastAsiaTheme="minorEastAsia" w:hAnsi="Times New Roman"/>
          <w:b/>
          <w:szCs w:val="24"/>
        </w:rPr>
        <w:t>及之</w:t>
      </w:r>
      <w:r w:rsidR="00324159" w:rsidRPr="004E6CDA">
        <w:rPr>
          <w:rFonts w:ascii="Times New Roman" w:eastAsiaTheme="minorEastAsia" w:hAnsi="Times New Roman"/>
          <w:b/>
          <w:szCs w:val="24"/>
        </w:rPr>
        <w:t>。</w:t>
      </w:r>
    </w:p>
    <w:p w14:paraId="4BE286D1" w14:textId="54BAEC40" w:rsidR="00236E65" w:rsidRPr="004E6CDA" w:rsidRDefault="00324159" w:rsidP="0024629A">
      <w:pPr>
        <w:spacing w:line="0" w:lineRule="atLeast"/>
        <w:ind w:firstLineChars="200" w:firstLine="480"/>
        <w:jc w:val="both"/>
        <w:rPr>
          <w:rFonts w:ascii="Times New Roman" w:eastAsiaTheme="minorEastAsia" w:hAnsi="Times New Roman"/>
          <w:b/>
          <w:szCs w:val="24"/>
        </w:rPr>
      </w:pPr>
      <w:r w:rsidRPr="004E6CDA">
        <w:rPr>
          <w:rFonts w:ascii="Times New Roman" w:eastAsiaTheme="minorEastAsia" w:hAnsi="Times New Roman"/>
          <w:b/>
          <w:szCs w:val="24"/>
        </w:rPr>
        <w:t>目前中央流行疫情指揮中心對於管制此類個人資料的依據，據本文所知都是引用</w:t>
      </w:r>
      <w:r w:rsidR="000507E2" w:rsidRPr="004E6CDA">
        <w:rPr>
          <w:rFonts w:ascii="Times New Roman" w:eastAsiaTheme="minorEastAsia" w:hAnsi="Times New Roman"/>
          <w:b/>
          <w:szCs w:val="24"/>
        </w:rPr>
        <w:t>《肺炎特別條例》</w:t>
      </w:r>
      <w:r w:rsidRPr="004E6CDA">
        <w:rPr>
          <w:rFonts w:ascii="Times New Roman" w:eastAsiaTheme="minorEastAsia" w:hAnsi="Times New Roman"/>
          <w:b/>
          <w:szCs w:val="24"/>
        </w:rPr>
        <w:t>第</w:t>
      </w:r>
      <w:r w:rsidRPr="004E6CDA">
        <w:rPr>
          <w:rFonts w:ascii="Times New Roman" w:eastAsiaTheme="minorEastAsia" w:hAnsi="Times New Roman"/>
          <w:b/>
          <w:szCs w:val="24"/>
        </w:rPr>
        <w:t xml:space="preserve"> 7 </w:t>
      </w:r>
      <w:r w:rsidRPr="004E6CDA">
        <w:rPr>
          <w:rFonts w:ascii="Times New Roman" w:eastAsiaTheme="minorEastAsia" w:hAnsi="Times New Roman"/>
          <w:b/>
          <w:szCs w:val="24"/>
        </w:rPr>
        <w:t>條作為依據，</w:t>
      </w:r>
      <w:r w:rsidR="000507E2" w:rsidRPr="004E6CDA">
        <w:rPr>
          <w:rFonts w:ascii="Times New Roman" w:eastAsiaTheme="minorEastAsia" w:hAnsi="Times New Roman"/>
          <w:b/>
          <w:szCs w:val="24"/>
        </w:rPr>
        <w:t>然而</w:t>
      </w:r>
      <w:r w:rsidRPr="004E6CDA">
        <w:rPr>
          <w:rFonts w:ascii="Times New Roman" w:eastAsiaTheme="minorEastAsia" w:hAnsi="Times New Roman"/>
          <w:b/>
          <w:szCs w:val="24"/>
        </w:rPr>
        <w:t>某程度而言，</w:t>
      </w:r>
      <w:r w:rsidR="00290D7D" w:rsidRPr="004E6CDA">
        <w:rPr>
          <w:rFonts w:ascii="Times New Roman" w:eastAsiaTheme="minorEastAsia" w:hAnsi="Times New Roman"/>
          <w:b/>
          <w:szCs w:val="24"/>
        </w:rPr>
        <w:t>它</w:t>
      </w:r>
      <w:r w:rsidR="000507E2" w:rsidRPr="004E6CDA">
        <w:rPr>
          <w:rFonts w:ascii="Times New Roman" w:eastAsiaTheme="minorEastAsia" w:hAnsi="Times New Roman"/>
          <w:b/>
          <w:szCs w:val="24"/>
        </w:rPr>
        <w:t>卻</w:t>
      </w:r>
      <w:r w:rsidRPr="004E6CDA">
        <w:rPr>
          <w:rFonts w:ascii="Times New Roman" w:eastAsiaTheme="minorEastAsia" w:hAnsi="Times New Roman"/>
          <w:b/>
          <w:szCs w:val="24"/>
        </w:rPr>
        <w:t>發生遮斷既有法規範</w:t>
      </w:r>
      <w:r w:rsidR="000507E2" w:rsidRPr="004E6CDA">
        <w:rPr>
          <w:rFonts w:ascii="Times New Roman" w:eastAsiaTheme="minorEastAsia" w:hAnsi="Times New Roman"/>
          <w:b/>
          <w:szCs w:val="24"/>
        </w:rPr>
        <w:t>之效果，</w:t>
      </w:r>
      <w:r w:rsidRPr="004E6CDA">
        <w:rPr>
          <w:rFonts w:ascii="Times New Roman" w:eastAsiaTheme="minorEastAsia" w:hAnsi="Times New Roman"/>
          <w:b/>
          <w:szCs w:val="24"/>
        </w:rPr>
        <w:t>如</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個人資料保護法</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或是</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通訊保障及監察法</w:t>
      </w:r>
      <w:r w:rsidR="000507E2" w:rsidRPr="004E6CDA">
        <w:rPr>
          <w:rFonts w:ascii="Times New Roman" w:eastAsiaTheme="minorEastAsia" w:hAnsi="Times New Roman"/>
          <w:b/>
          <w:szCs w:val="24"/>
        </w:rPr>
        <w:t>》</w:t>
      </w:r>
      <w:r w:rsidR="00974EE3" w:rsidRPr="004E6CDA">
        <w:rPr>
          <w:rFonts w:ascii="Times New Roman" w:eastAsiaTheme="minorEastAsia" w:hAnsi="Times New Roman"/>
          <w:b/>
          <w:szCs w:val="24"/>
        </w:rPr>
        <w:t>之法規範之效果</w:t>
      </w:r>
      <w:r w:rsidRPr="004E6CDA">
        <w:rPr>
          <w:rFonts w:ascii="Times New Roman" w:eastAsiaTheme="minorEastAsia" w:hAnsi="Times New Roman"/>
          <w:b/>
          <w:szCs w:val="24"/>
        </w:rPr>
        <w:t>，</w:t>
      </w:r>
      <w:r w:rsidR="000507E2" w:rsidRPr="004E6CDA">
        <w:rPr>
          <w:rFonts w:ascii="Times New Roman" w:eastAsiaTheme="minorEastAsia" w:hAnsi="Times New Roman"/>
          <w:b/>
          <w:szCs w:val="24"/>
        </w:rPr>
        <w:t>也就是</w:t>
      </w:r>
      <w:r w:rsidRPr="004E6CDA">
        <w:rPr>
          <w:rFonts w:ascii="Times New Roman" w:eastAsiaTheme="minorEastAsia" w:hAnsi="Times New Roman"/>
          <w:b/>
          <w:szCs w:val="24"/>
        </w:rPr>
        <w:t>中央流行疫情指揮中心無須</w:t>
      </w:r>
      <w:r w:rsidR="000507E2" w:rsidRPr="004E6CDA">
        <w:rPr>
          <w:rFonts w:ascii="Times New Roman" w:eastAsiaTheme="minorEastAsia" w:hAnsi="Times New Roman"/>
          <w:b/>
          <w:szCs w:val="24"/>
        </w:rPr>
        <w:t>嚴密審查是否具最大</w:t>
      </w:r>
      <w:r w:rsidRPr="004E6CDA">
        <w:rPr>
          <w:rFonts w:ascii="Times New Roman" w:eastAsiaTheme="minorEastAsia" w:hAnsi="Times New Roman"/>
          <w:b/>
          <w:szCs w:val="24"/>
        </w:rPr>
        <w:t>公益性、法官保留</w:t>
      </w:r>
      <w:r w:rsidR="000507E2" w:rsidRPr="004E6CDA">
        <w:rPr>
          <w:rFonts w:ascii="Times New Roman" w:eastAsiaTheme="minorEastAsia" w:hAnsi="Times New Roman"/>
          <w:b/>
          <w:szCs w:val="24"/>
        </w:rPr>
        <w:t>原則等</w:t>
      </w:r>
      <w:r w:rsidRPr="004E6CDA">
        <w:rPr>
          <w:rFonts w:ascii="Times New Roman" w:eastAsiaTheme="minorEastAsia" w:hAnsi="Times New Roman"/>
          <w:b/>
          <w:szCs w:val="24"/>
        </w:rPr>
        <w:t>即得蒐集個人資訊。然而許多法律人士都質疑，該條是否真能夠超越目前的</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個人資料保護法</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或是</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通訊保障及監察法</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進而</w:t>
      </w:r>
      <w:r w:rsidR="000507E2" w:rsidRPr="004E6CDA">
        <w:rPr>
          <w:rFonts w:ascii="Times New Roman" w:eastAsiaTheme="minorEastAsia" w:hAnsi="Times New Roman"/>
          <w:b/>
          <w:szCs w:val="24"/>
        </w:rPr>
        <w:t>進行直接</w:t>
      </w:r>
      <w:r w:rsidRPr="004E6CDA">
        <w:rPr>
          <w:rFonts w:ascii="Times New Roman" w:eastAsiaTheme="minorEastAsia" w:hAnsi="Times New Roman"/>
          <w:b/>
          <w:szCs w:val="24"/>
        </w:rPr>
        <w:t>管制人民的居住遷徙</w:t>
      </w:r>
      <w:r w:rsidR="000507E2" w:rsidRPr="004E6CDA">
        <w:rPr>
          <w:rFonts w:ascii="Times New Roman" w:eastAsiaTheme="minorEastAsia" w:hAnsi="Times New Roman"/>
          <w:b/>
          <w:szCs w:val="24"/>
        </w:rPr>
        <w:t>、</w:t>
      </w:r>
      <w:r w:rsidRPr="004E6CDA">
        <w:rPr>
          <w:rFonts w:ascii="Times New Roman" w:eastAsiaTheme="minorEastAsia" w:hAnsi="Times New Roman"/>
          <w:b/>
          <w:szCs w:val="24"/>
        </w:rPr>
        <w:t>居住自由</w:t>
      </w:r>
      <w:r w:rsidR="000507E2" w:rsidRPr="004E6CDA">
        <w:rPr>
          <w:rFonts w:ascii="Times New Roman" w:eastAsiaTheme="minorEastAsia" w:hAnsi="Times New Roman"/>
          <w:b/>
          <w:szCs w:val="24"/>
        </w:rPr>
        <w:t>與個人隱私權呢？</w:t>
      </w:r>
      <w:r w:rsidRPr="004E6CDA">
        <w:rPr>
          <w:rFonts w:ascii="Times New Roman" w:eastAsiaTheme="minorEastAsia" w:hAnsi="Times New Roman"/>
          <w:b/>
          <w:szCs w:val="24"/>
        </w:rPr>
        <w:t>在</w:t>
      </w:r>
      <w:r w:rsidR="000507E2" w:rsidRPr="004E6CDA">
        <w:rPr>
          <w:rFonts w:ascii="Times New Roman" w:eastAsiaTheme="minorEastAsia" w:hAnsi="Times New Roman"/>
          <w:b/>
          <w:szCs w:val="24"/>
        </w:rPr>
        <w:t>法理的</w:t>
      </w:r>
      <w:r w:rsidRPr="004E6CDA">
        <w:rPr>
          <w:rFonts w:ascii="Times New Roman" w:eastAsiaTheme="minorEastAsia" w:hAnsi="Times New Roman"/>
          <w:b/>
          <w:szCs w:val="24"/>
        </w:rPr>
        <w:t>解釋上顯然</w:t>
      </w:r>
      <w:r w:rsidR="000507E2" w:rsidRPr="004E6CDA">
        <w:rPr>
          <w:rFonts w:ascii="Times New Roman" w:eastAsiaTheme="minorEastAsia" w:hAnsi="Times New Roman"/>
          <w:b/>
          <w:szCs w:val="24"/>
        </w:rPr>
        <w:t>是存有問</w:t>
      </w:r>
      <w:r w:rsidRPr="004E6CDA">
        <w:rPr>
          <w:rFonts w:ascii="Times New Roman" w:eastAsiaTheme="minorEastAsia" w:hAnsi="Times New Roman"/>
          <w:b/>
          <w:szCs w:val="24"/>
        </w:rPr>
        <w:t>題</w:t>
      </w:r>
      <w:r w:rsidR="000507E2" w:rsidRPr="004E6CDA">
        <w:rPr>
          <w:rFonts w:ascii="Times New Roman" w:eastAsiaTheme="minorEastAsia" w:hAnsi="Times New Roman"/>
          <w:b/>
          <w:szCs w:val="24"/>
        </w:rPr>
        <w:t>的</w:t>
      </w:r>
      <w:r w:rsidRPr="004E6CDA">
        <w:rPr>
          <w:rStyle w:val="af2"/>
          <w:rFonts w:ascii="Times New Roman" w:eastAsiaTheme="minorEastAsia" w:hAnsi="Times New Roman"/>
          <w:b/>
          <w:szCs w:val="24"/>
        </w:rPr>
        <w:footnoteReference w:id="14"/>
      </w:r>
      <w:r w:rsidR="000507E2" w:rsidRPr="004E6CDA">
        <w:rPr>
          <w:rFonts w:ascii="Times New Roman" w:eastAsiaTheme="minorEastAsia" w:hAnsi="Times New Roman"/>
          <w:b/>
          <w:szCs w:val="24"/>
        </w:rPr>
        <w:t>。</w:t>
      </w:r>
    </w:p>
    <w:p w14:paraId="4C5AD32C" w14:textId="77777777" w:rsidR="00236E65" w:rsidRPr="004E6CDA" w:rsidRDefault="00236E65" w:rsidP="0024629A">
      <w:pPr>
        <w:pStyle w:val="Web"/>
        <w:spacing w:before="0" w:beforeAutospacing="0" w:after="0" w:afterAutospacing="0" w:line="0" w:lineRule="atLeast"/>
        <w:ind w:leftChars="100" w:left="961" w:hangingChars="300" w:hanging="721"/>
        <w:jc w:val="both"/>
        <w:rPr>
          <w:rFonts w:ascii="Times New Roman" w:eastAsiaTheme="minorEastAsia" w:hAnsi="Times New Roman" w:cs="Times New Roman"/>
          <w:b/>
          <w:szCs w:val="24"/>
        </w:rPr>
      </w:pPr>
    </w:p>
    <w:p w14:paraId="53641141" w14:textId="458C4B37" w:rsidR="00780BB4" w:rsidRPr="004E6CDA" w:rsidRDefault="006020E8" w:rsidP="0024629A">
      <w:pPr>
        <w:pStyle w:val="Web"/>
        <w:spacing w:before="0" w:beforeAutospacing="0" w:after="0" w:afterAutospacing="0" w:line="0" w:lineRule="atLeast"/>
        <w:jc w:val="both"/>
        <w:rPr>
          <w:rFonts w:ascii="Times New Roman" w:eastAsiaTheme="minorEastAsia" w:hAnsi="Times New Roman" w:cs="Times New Roman"/>
          <w:b/>
          <w:spacing w:val="15"/>
          <w:szCs w:val="24"/>
          <w:shd w:val="clear" w:color="auto" w:fill="FFFFFF"/>
        </w:rPr>
      </w:pPr>
      <w:r w:rsidRPr="004E6CDA">
        <w:rPr>
          <w:rFonts w:ascii="Times New Roman" w:eastAsiaTheme="minorEastAsia" w:hAnsi="Times New Roman" w:cs="Times New Roman"/>
          <w:b/>
          <w:spacing w:val="15"/>
          <w:szCs w:val="24"/>
          <w:shd w:val="clear" w:color="auto" w:fill="FFFFFF"/>
        </w:rPr>
        <w:t>五</w:t>
      </w:r>
      <w:r w:rsidR="000E3E68" w:rsidRPr="004E6CDA">
        <w:rPr>
          <w:rFonts w:ascii="Times New Roman" w:eastAsiaTheme="minorEastAsia" w:hAnsi="Times New Roman" w:cs="Times New Roman"/>
          <w:b/>
          <w:spacing w:val="15"/>
          <w:szCs w:val="24"/>
          <w:shd w:val="clear" w:color="auto" w:fill="FFFFFF"/>
        </w:rPr>
        <w:t>、</w:t>
      </w:r>
      <w:r w:rsidR="00780BB4" w:rsidRPr="004E6CDA">
        <w:rPr>
          <w:rFonts w:ascii="Times New Roman" w:eastAsiaTheme="minorEastAsia" w:hAnsi="Times New Roman" w:cs="Times New Roman"/>
          <w:b/>
          <w:spacing w:val="15"/>
          <w:szCs w:val="24"/>
          <w:shd w:val="clear" w:color="auto" w:fill="FFFFFF"/>
        </w:rPr>
        <w:t>限制醫護人員、高中職以下師生及相關人員出國之禁令規定涉及違憲之爭議</w:t>
      </w:r>
    </w:p>
    <w:p w14:paraId="40F6D563" w14:textId="5CD02F96" w:rsidR="00BF321B" w:rsidRPr="004E6CDA" w:rsidRDefault="008E778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 xml:space="preserve">    </w:t>
      </w:r>
      <w:r w:rsidR="00BF321B" w:rsidRPr="004E6CDA">
        <w:rPr>
          <w:rFonts w:ascii="Times New Roman" w:eastAsiaTheme="minorEastAsia" w:hAnsi="Times New Roman"/>
          <w:b/>
          <w:szCs w:val="24"/>
        </w:rPr>
        <w:t>我國立法院於</w:t>
      </w:r>
      <w:r w:rsidR="00930C40" w:rsidRPr="004E6CDA">
        <w:rPr>
          <w:rFonts w:ascii="Times New Roman" w:eastAsiaTheme="minorEastAsia" w:hAnsi="Times New Roman"/>
          <w:b/>
          <w:szCs w:val="24"/>
        </w:rPr>
        <w:t>2020</w:t>
      </w:r>
      <w:r w:rsidR="00930C40" w:rsidRPr="004E6CDA">
        <w:rPr>
          <w:rFonts w:ascii="Times New Roman" w:eastAsiaTheme="minorEastAsia" w:hAnsi="Times New Roman"/>
          <w:b/>
          <w:szCs w:val="24"/>
        </w:rPr>
        <w:t>年</w:t>
      </w:r>
      <w:r w:rsidR="00BF321B" w:rsidRPr="004E6CDA">
        <w:rPr>
          <w:rFonts w:ascii="Times New Roman" w:eastAsiaTheme="minorEastAsia" w:hAnsi="Times New Roman"/>
          <w:b/>
          <w:szCs w:val="24"/>
        </w:rPr>
        <w:t>2</w:t>
      </w:r>
      <w:r w:rsidR="00BF321B" w:rsidRPr="004E6CDA">
        <w:rPr>
          <w:rFonts w:ascii="Times New Roman" w:eastAsiaTheme="minorEastAsia" w:hAnsi="Times New Roman"/>
          <w:b/>
          <w:szCs w:val="24"/>
        </w:rPr>
        <w:t>月</w:t>
      </w:r>
      <w:r w:rsidR="00BF321B" w:rsidRPr="004E6CDA">
        <w:rPr>
          <w:rFonts w:ascii="Times New Roman" w:eastAsiaTheme="minorEastAsia" w:hAnsi="Times New Roman"/>
          <w:b/>
          <w:szCs w:val="24"/>
        </w:rPr>
        <w:t>25</w:t>
      </w:r>
      <w:r w:rsidR="00BF321B" w:rsidRPr="004E6CDA">
        <w:rPr>
          <w:rFonts w:ascii="Times New Roman" w:eastAsiaTheme="minorEastAsia" w:hAnsi="Times New Roman"/>
          <w:b/>
          <w:szCs w:val="24"/>
        </w:rPr>
        <w:t>日三讀通過</w:t>
      </w:r>
      <w:r w:rsidR="00E83FC4" w:rsidRPr="004E6CDA">
        <w:rPr>
          <w:rFonts w:ascii="Times New Roman" w:eastAsiaTheme="minorEastAsia" w:hAnsi="Times New Roman"/>
          <w:b/>
          <w:szCs w:val="24"/>
        </w:rPr>
        <w:t>的</w:t>
      </w:r>
      <w:r w:rsidR="00BF321B" w:rsidRPr="004E6CDA">
        <w:rPr>
          <w:rFonts w:ascii="Times New Roman" w:eastAsiaTheme="minorEastAsia" w:hAnsi="Times New Roman"/>
          <w:b/>
          <w:szCs w:val="24"/>
        </w:rPr>
        <w:t>《肺炎特別條例》</w:t>
      </w:r>
      <w:r w:rsidR="00E83FC4" w:rsidRPr="004E6CDA">
        <w:rPr>
          <w:rFonts w:ascii="Times New Roman" w:eastAsiaTheme="minorEastAsia" w:hAnsi="Times New Roman"/>
          <w:b/>
          <w:szCs w:val="24"/>
        </w:rPr>
        <w:t>第</w:t>
      </w:r>
      <w:r w:rsidR="00E83FC4" w:rsidRPr="004E6CDA">
        <w:rPr>
          <w:rFonts w:ascii="Times New Roman" w:eastAsiaTheme="minorEastAsia" w:hAnsi="Times New Roman"/>
          <w:b/>
          <w:szCs w:val="24"/>
        </w:rPr>
        <w:t>7</w:t>
      </w:r>
      <w:r w:rsidR="00E83FC4" w:rsidRPr="004E6CDA">
        <w:rPr>
          <w:rFonts w:ascii="Times New Roman" w:eastAsiaTheme="minorEastAsia" w:hAnsi="Times New Roman"/>
          <w:b/>
          <w:szCs w:val="24"/>
        </w:rPr>
        <w:t>條：「中央流行疫情指揮中心指揮官為防治控制疫情需要，得實施必要之應變處置或措施。」</w:t>
      </w:r>
      <w:r w:rsidR="00BF321B" w:rsidRPr="004E6CDA">
        <w:rPr>
          <w:rFonts w:ascii="Times New Roman" w:eastAsiaTheme="minorEastAsia" w:hAnsi="Times New Roman"/>
          <w:b/>
          <w:szCs w:val="24"/>
        </w:rPr>
        <w:t>後，中央流行疫情指揮</w:t>
      </w:r>
      <w:r w:rsidR="00BF321B" w:rsidRPr="004E6CDA">
        <w:rPr>
          <w:b/>
          <w:szCs w:val="24"/>
        </w:rPr>
        <w:t>中心依</w:t>
      </w:r>
      <w:r w:rsidR="00757AE9" w:rsidRPr="004E6CDA">
        <w:rPr>
          <w:b/>
          <w:szCs w:val="24"/>
        </w:rPr>
        <w:t>據</w:t>
      </w:r>
      <w:r w:rsidR="00BF321B" w:rsidRPr="004E6CDA">
        <w:rPr>
          <w:b/>
          <w:szCs w:val="24"/>
        </w:rPr>
        <w:t>此</w:t>
      </w:r>
      <w:r w:rsidR="008470E9" w:rsidRPr="004E6CDA">
        <w:rPr>
          <w:b/>
          <w:szCs w:val="24"/>
        </w:rPr>
        <w:t>特別法之</w:t>
      </w:r>
      <w:r w:rsidR="00E83FC4" w:rsidRPr="004E6CDA">
        <w:rPr>
          <w:b/>
          <w:szCs w:val="24"/>
        </w:rPr>
        <w:t>概括</w:t>
      </w:r>
      <w:r w:rsidR="008470E9" w:rsidRPr="004E6CDA">
        <w:rPr>
          <w:b/>
          <w:szCs w:val="24"/>
        </w:rPr>
        <w:t>授權</w:t>
      </w:r>
      <w:r w:rsidR="00BF321B" w:rsidRPr="004E6CDA">
        <w:rPr>
          <w:b/>
          <w:szCs w:val="24"/>
        </w:rPr>
        <w:t>宣布了</w:t>
      </w:r>
      <w:r w:rsidR="00E83FC4" w:rsidRPr="004E6CDA">
        <w:rPr>
          <w:b/>
          <w:szCs w:val="24"/>
        </w:rPr>
        <w:t>限制「</w:t>
      </w:r>
      <w:r w:rsidR="006A4895" w:rsidRPr="004E6CDA">
        <w:rPr>
          <w:b/>
          <w:szCs w:val="24"/>
        </w:rPr>
        <w:t>醫事人員</w:t>
      </w:r>
      <w:r w:rsidR="006A4895" w:rsidRPr="004E6CDA">
        <w:rPr>
          <w:rFonts w:hint="eastAsia"/>
          <w:b/>
          <w:szCs w:val="24"/>
        </w:rPr>
        <w:t>」出國</w:t>
      </w:r>
      <w:r w:rsidR="008470E9" w:rsidRPr="004E6CDA">
        <w:rPr>
          <w:b/>
          <w:szCs w:val="24"/>
        </w:rPr>
        <w:t>的行政命令</w:t>
      </w:r>
      <w:r w:rsidR="00BF321B" w:rsidRPr="004E6CDA">
        <w:rPr>
          <w:b/>
          <w:szCs w:val="24"/>
        </w:rPr>
        <w:t>，</w:t>
      </w:r>
      <w:r w:rsidR="008470E9" w:rsidRPr="004E6CDA">
        <w:rPr>
          <w:b/>
          <w:szCs w:val="24"/>
        </w:rPr>
        <w:t>而在新北市首發之後</w:t>
      </w:r>
      <w:r w:rsidR="00BF321B" w:rsidRPr="004E6CDA">
        <w:rPr>
          <w:b/>
          <w:szCs w:val="24"/>
        </w:rPr>
        <w:t>甚至行政院</w:t>
      </w:r>
      <w:r w:rsidR="008470E9" w:rsidRPr="004E6CDA">
        <w:rPr>
          <w:b/>
          <w:szCs w:val="24"/>
        </w:rPr>
        <w:t>也</w:t>
      </w:r>
      <w:r w:rsidR="00BF321B" w:rsidRPr="004E6CDA">
        <w:rPr>
          <w:b/>
          <w:szCs w:val="24"/>
        </w:rPr>
        <w:t>發布</w:t>
      </w:r>
      <w:r w:rsidR="00E83FC4" w:rsidRPr="004E6CDA">
        <w:rPr>
          <w:b/>
          <w:szCs w:val="24"/>
        </w:rPr>
        <w:t>「</w:t>
      </w:r>
      <w:r w:rsidR="006A4895" w:rsidRPr="004E6CDA">
        <w:rPr>
          <w:b/>
          <w:szCs w:val="24"/>
        </w:rPr>
        <w:t>高中以下師生</w:t>
      </w:r>
      <w:r w:rsidR="006A4895" w:rsidRPr="004E6CDA">
        <w:rPr>
          <w:rFonts w:hint="eastAsia"/>
          <w:b/>
          <w:szCs w:val="24"/>
        </w:rPr>
        <w:t>」</w:t>
      </w:r>
      <w:r w:rsidR="006A4895" w:rsidRPr="004E6CDA">
        <w:rPr>
          <w:b/>
          <w:szCs w:val="24"/>
        </w:rPr>
        <w:t>出國禁令</w:t>
      </w:r>
      <w:r w:rsidR="00BF321B" w:rsidRPr="004E6CDA">
        <w:rPr>
          <w:b/>
          <w:szCs w:val="24"/>
        </w:rPr>
        <w:t>，以此</w:t>
      </w:r>
      <w:r w:rsidR="00E83FC4" w:rsidRPr="004E6CDA">
        <w:rPr>
          <w:b/>
          <w:szCs w:val="24"/>
        </w:rPr>
        <w:t>現象</w:t>
      </w:r>
      <w:r w:rsidR="00BF321B" w:rsidRPr="004E6CDA">
        <w:rPr>
          <w:b/>
          <w:szCs w:val="24"/>
        </w:rPr>
        <w:t>看來，</w:t>
      </w:r>
      <w:r w:rsidR="00D71832" w:rsidRPr="004E6CDA">
        <w:rPr>
          <w:b/>
          <w:szCs w:val="24"/>
        </w:rPr>
        <w:t>「</w:t>
      </w:r>
      <w:r w:rsidR="00BF321B" w:rsidRPr="004E6CDA">
        <w:rPr>
          <w:b/>
          <w:szCs w:val="24"/>
        </w:rPr>
        <w:t>特別條例</w:t>
      </w:r>
      <w:r w:rsidR="00D71832" w:rsidRPr="004E6CDA">
        <w:rPr>
          <w:b/>
          <w:szCs w:val="24"/>
        </w:rPr>
        <w:t>」似乎</w:t>
      </w:r>
      <w:r w:rsidR="00BF321B" w:rsidRPr="004E6CDA">
        <w:rPr>
          <w:b/>
          <w:szCs w:val="24"/>
        </w:rPr>
        <w:t>可以凌駕於</w:t>
      </w:r>
      <w:r w:rsidR="00BF321B" w:rsidRPr="004E6CDA">
        <w:rPr>
          <w:rFonts w:ascii="Times New Roman" w:eastAsiaTheme="minorEastAsia" w:hAnsi="Times New Roman"/>
          <w:b/>
          <w:szCs w:val="24"/>
        </w:rPr>
        <w:t>現行</w:t>
      </w:r>
      <w:r w:rsidR="00D71832" w:rsidRPr="004E6CDA">
        <w:rPr>
          <w:rFonts w:ascii="Times New Roman" w:eastAsiaTheme="minorEastAsia" w:hAnsi="Times New Roman"/>
          <w:b/>
          <w:szCs w:val="24"/>
        </w:rPr>
        <w:t>的「普通</w:t>
      </w:r>
      <w:r w:rsidR="00BF321B" w:rsidRPr="004E6CDA">
        <w:rPr>
          <w:rFonts w:ascii="Times New Roman" w:eastAsiaTheme="minorEastAsia" w:hAnsi="Times New Roman"/>
          <w:b/>
          <w:szCs w:val="24"/>
        </w:rPr>
        <w:t>法律</w:t>
      </w:r>
      <w:r w:rsidR="00D71832" w:rsidRPr="004E6CDA">
        <w:rPr>
          <w:rFonts w:ascii="Times New Roman" w:eastAsiaTheme="minorEastAsia" w:hAnsi="Times New Roman"/>
          <w:b/>
          <w:szCs w:val="24"/>
        </w:rPr>
        <w:t>」</w:t>
      </w:r>
      <w:r w:rsidR="00BF321B" w:rsidRPr="004E6CDA">
        <w:rPr>
          <w:rFonts w:ascii="Times New Roman" w:eastAsiaTheme="minorEastAsia" w:hAnsi="Times New Roman"/>
          <w:b/>
          <w:szCs w:val="24"/>
        </w:rPr>
        <w:t>，但</w:t>
      </w:r>
      <w:r w:rsidR="00E83FC4" w:rsidRPr="004E6CDA">
        <w:rPr>
          <w:rFonts w:ascii="Times New Roman" w:eastAsiaTheme="minorEastAsia" w:hAnsi="Times New Roman"/>
          <w:b/>
          <w:szCs w:val="24"/>
        </w:rPr>
        <w:t>它</w:t>
      </w:r>
      <w:r w:rsidR="00D71832" w:rsidRPr="004E6CDA">
        <w:rPr>
          <w:rFonts w:ascii="Times New Roman" w:eastAsiaTheme="minorEastAsia" w:hAnsi="Times New Roman"/>
          <w:b/>
          <w:szCs w:val="24"/>
        </w:rPr>
        <w:t>是不可以</w:t>
      </w:r>
      <w:r w:rsidR="00BF321B" w:rsidRPr="004E6CDA">
        <w:rPr>
          <w:rFonts w:ascii="Times New Roman" w:eastAsiaTheme="minorEastAsia" w:hAnsi="Times New Roman"/>
          <w:b/>
          <w:szCs w:val="24"/>
        </w:rPr>
        <w:t>牴觸《憲法》</w:t>
      </w:r>
      <w:r w:rsidR="00E83FC4" w:rsidRPr="004E6CDA">
        <w:rPr>
          <w:rFonts w:ascii="Times New Roman" w:eastAsiaTheme="minorEastAsia" w:hAnsi="Times New Roman"/>
          <w:b/>
          <w:szCs w:val="24"/>
        </w:rPr>
        <w:t>保障基本人權之</w:t>
      </w:r>
      <w:r w:rsidR="00757AE9" w:rsidRPr="004E6CDA">
        <w:rPr>
          <w:rFonts w:ascii="Times New Roman" w:eastAsiaTheme="minorEastAsia" w:hAnsi="Times New Roman"/>
          <w:b/>
          <w:szCs w:val="24"/>
        </w:rPr>
        <w:t>位階</w:t>
      </w:r>
      <w:r w:rsidR="00D71832" w:rsidRPr="004E6CDA">
        <w:rPr>
          <w:rFonts w:ascii="Times New Roman" w:eastAsiaTheme="minorEastAsia" w:hAnsi="Times New Roman"/>
          <w:b/>
          <w:szCs w:val="24"/>
        </w:rPr>
        <w:t>的，</w:t>
      </w:r>
      <w:r w:rsidR="00BF321B" w:rsidRPr="004E6CDA">
        <w:rPr>
          <w:rFonts w:ascii="Times New Roman" w:eastAsiaTheme="minorEastAsia" w:hAnsi="Times New Roman"/>
          <w:b/>
          <w:szCs w:val="24"/>
        </w:rPr>
        <w:t>因此在禁止</w:t>
      </w:r>
      <w:r w:rsidR="00E83FC4" w:rsidRPr="004E6CDA">
        <w:rPr>
          <w:rFonts w:ascii="Times New Roman" w:eastAsiaTheme="minorEastAsia" w:hAnsi="Times New Roman"/>
          <w:b/>
          <w:szCs w:val="24"/>
        </w:rPr>
        <w:t>醫事人員與</w:t>
      </w:r>
      <w:r w:rsidR="00BF321B" w:rsidRPr="004E6CDA">
        <w:rPr>
          <w:rFonts w:ascii="Times New Roman" w:eastAsiaTheme="minorEastAsia" w:hAnsi="Times New Roman"/>
          <w:b/>
          <w:szCs w:val="24"/>
        </w:rPr>
        <w:t>高中以下師生出國這件事情上，</w:t>
      </w:r>
      <w:r w:rsidR="00D71832" w:rsidRPr="004E6CDA">
        <w:rPr>
          <w:rFonts w:ascii="Times New Roman" w:eastAsiaTheme="minorEastAsia" w:hAnsi="Times New Roman"/>
          <w:b/>
          <w:szCs w:val="24"/>
        </w:rPr>
        <w:t>法界</w:t>
      </w:r>
      <w:r w:rsidR="00757AE9" w:rsidRPr="004E6CDA">
        <w:rPr>
          <w:rFonts w:ascii="Times New Roman" w:eastAsiaTheme="minorEastAsia" w:hAnsi="Times New Roman"/>
          <w:b/>
          <w:szCs w:val="24"/>
        </w:rPr>
        <w:t>人士</w:t>
      </w:r>
      <w:r w:rsidR="00D71832" w:rsidRPr="004E6CDA">
        <w:rPr>
          <w:rFonts w:ascii="Times New Roman" w:eastAsiaTheme="minorEastAsia" w:hAnsi="Times New Roman"/>
          <w:b/>
          <w:szCs w:val="24"/>
        </w:rPr>
        <w:t>便提出</w:t>
      </w:r>
      <w:r w:rsidR="00BF321B" w:rsidRPr="004E6CDA">
        <w:rPr>
          <w:rFonts w:ascii="Times New Roman" w:eastAsiaTheme="minorEastAsia" w:hAnsi="Times New Roman"/>
          <w:b/>
          <w:szCs w:val="24"/>
        </w:rPr>
        <w:t>有違反《憲法》保障人民居住遷徙自由的疑慮</w:t>
      </w:r>
      <w:r w:rsidR="00D71832" w:rsidRPr="004E6CDA">
        <w:rPr>
          <w:rStyle w:val="af2"/>
          <w:rFonts w:ascii="Times New Roman" w:eastAsiaTheme="minorEastAsia" w:hAnsi="Times New Roman"/>
          <w:b/>
          <w:szCs w:val="24"/>
        </w:rPr>
        <w:footnoteReference w:id="15"/>
      </w:r>
      <w:r w:rsidR="00BF321B" w:rsidRPr="004E6CDA">
        <w:rPr>
          <w:rFonts w:ascii="Times New Roman" w:eastAsiaTheme="minorEastAsia" w:hAnsi="Times New Roman"/>
          <w:b/>
          <w:szCs w:val="24"/>
        </w:rPr>
        <w:t>。</w:t>
      </w:r>
    </w:p>
    <w:p w14:paraId="2C1C276A" w14:textId="1E8481BC" w:rsidR="005F5A20" w:rsidRPr="004E6CDA" w:rsidRDefault="006A4895" w:rsidP="0024629A">
      <w:pPr>
        <w:spacing w:line="0" w:lineRule="atLeast"/>
        <w:jc w:val="both"/>
        <w:rPr>
          <w:rFonts w:ascii="Times New Roman" w:eastAsiaTheme="minorEastAsia" w:hAnsi="Times New Roman"/>
          <w:b/>
          <w:bCs/>
          <w:spacing w:val="15"/>
          <w:szCs w:val="24"/>
          <w:shd w:val="clear" w:color="auto" w:fill="FFFFFF"/>
        </w:rPr>
      </w:pPr>
      <w:r w:rsidRPr="004E6CDA">
        <w:rPr>
          <w:rFonts w:ascii="Times New Roman" w:eastAsiaTheme="minorEastAsia" w:hAnsi="Times New Roman"/>
          <w:b/>
          <w:spacing w:val="15"/>
          <w:szCs w:val="24"/>
          <w:shd w:val="clear" w:color="auto" w:fill="FFFFFF"/>
        </w:rPr>
        <w:t xml:space="preserve">  </w:t>
      </w:r>
      <w:r w:rsidR="00757AE9" w:rsidRPr="004E6CDA">
        <w:rPr>
          <w:rFonts w:ascii="Times New Roman" w:eastAsiaTheme="minorEastAsia" w:hAnsi="Times New Roman"/>
          <w:b/>
          <w:spacing w:val="15"/>
          <w:szCs w:val="24"/>
          <w:shd w:val="clear" w:color="auto" w:fill="FFFFFF"/>
        </w:rPr>
        <w:t xml:space="preserve"> </w:t>
      </w:r>
      <w:r w:rsidR="0002711C" w:rsidRPr="004E6CDA">
        <w:rPr>
          <w:rFonts w:ascii="Times New Roman" w:eastAsiaTheme="minorEastAsia" w:hAnsi="Times New Roman"/>
          <w:b/>
          <w:szCs w:val="24"/>
        </w:rPr>
        <w:t>衛福部解釋醫療人員限制出國對象</w:t>
      </w:r>
      <w:r w:rsidR="00FE2E7A" w:rsidRPr="004E6CDA">
        <w:rPr>
          <w:rFonts w:ascii="Times New Roman" w:eastAsiaTheme="minorEastAsia" w:hAnsi="Times New Roman"/>
          <w:b/>
          <w:szCs w:val="24"/>
        </w:rPr>
        <w:t>係鎖定在</w:t>
      </w:r>
      <w:r w:rsidR="0002711C" w:rsidRPr="004E6CDA">
        <w:rPr>
          <w:rFonts w:ascii="Times New Roman" w:eastAsiaTheme="minorEastAsia" w:hAnsi="Times New Roman"/>
          <w:b/>
          <w:szCs w:val="24"/>
        </w:rPr>
        <w:t>以</w:t>
      </w:r>
      <w:r w:rsidR="00FE2E7A" w:rsidRPr="004E6CDA">
        <w:rPr>
          <w:rFonts w:ascii="Times New Roman" w:eastAsiaTheme="minorEastAsia" w:hAnsi="Times New Roman"/>
          <w:b/>
          <w:szCs w:val="24"/>
        </w:rPr>
        <w:t>各級</w:t>
      </w:r>
      <w:r w:rsidR="0002711C" w:rsidRPr="004E6CDA">
        <w:rPr>
          <w:rFonts w:ascii="Times New Roman" w:eastAsiaTheme="minorEastAsia" w:hAnsi="Times New Roman"/>
          <w:b/>
          <w:szCs w:val="24"/>
        </w:rPr>
        <w:t>醫院第一線直接與照護病患</w:t>
      </w:r>
      <w:r w:rsidR="005C485B" w:rsidRPr="004E6CDA">
        <w:rPr>
          <w:rFonts w:ascii="Times New Roman" w:eastAsiaTheme="minorEastAsia" w:hAnsi="Times New Roman"/>
          <w:b/>
          <w:szCs w:val="24"/>
        </w:rPr>
        <w:t>接觸之</w:t>
      </w:r>
      <w:r w:rsidR="0002711C" w:rsidRPr="004E6CDA">
        <w:rPr>
          <w:rFonts w:ascii="Times New Roman" w:eastAsiaTheme="minorEastAsia" w:hAnsi="Times New Roman"/>
          <w:b/>
          <w:szCs w:val="24"/>
        </w:rPr>
        <w:t>相關醫事人員為主</w:t>
      </w:r>
      <w:r w:rsidR="00FE2E7A" w:rsidRPr="004E6CDA">
        <w:rPr>
          <w:rFonts w:ascii="Times New Roman" w:eastAsiaTheme="minorEastAsia" w:hAnsi="Times New Roman"/>
          <w:b/>
          <w:szCs w:val="24"/>
        </w:rPr>
        <w:t>，</w:t>
      </w:r>
      <w:r w:rsidR="0002711C" w:rsidRPr="004E6CDA">
        <w:rPr>
          <w:rFonts w:ascii="Times New Roman" w:eastAsiaTheme="minorEastAsia" w:hAnsi="Times New Roman"/>
          <w:b/>
          <w:szCs w:val="24"/>
        </w:rPr>
        <w:t>而診所不此限，</w:t>
      </w:r>
      <w:r w:rsidR="00D270C1" w:rsidRPr="004E6CDA">
        <w:rPr>
          <w:rFonts w:ascii="Times New Roman" w:eastAsiaTheme="minorEastAsia" w:hAnsi="Times New Roman"/>
          <w:b/>
          <w:szCs w:val="24"/>
        </w:rPr>
        <w:t>其</w:t>
      </w:r>
      <w:r w:rsidR="0002711C" w:rsidRPr="004E6CDA">
        <w:rPr>
          <w:rFonts w:ascii="Times New Roman" w:eastAsiaTheme="minorEastAsia" w:hAnsi="Times New Roman"/>
          <w:b/>
          <w:szCs w:val="24"/>
        </w:rPr>
        <w:t>所援引的法源為《醫療法》第</w:t>
      </w:r>
      <w:r w:rsidR="0002711C" w:rsidRPr="004E6CDA">
        <w:rPr>
          <w:rFonts w:ascii="Times New Roman" w:eastAsiaTheme="minorEastAsia" w:hAnsi="Times New Roman"/>
          <w:b/>
          <w:szCs w:val="24"/>
        </w:rPr>
        <w:t>27</w:t>
      </w:r>
      <w:r w:rsidR="0002711C" w:rsidRPr="004E6CDA">
        <w:rPr>
          <w:rFonts w:ascii="Times New Roman" w:eastAsiaTheme="minorEastAsia" w:hAnsi="Times New Roman"/>
          <w:b/>
          <w:szCs w:val="24"/>
        </w:rPr>
        <w:t>條</w:t>
      </w:r>
      <w:r w:rsidR="00CD3EEA" w:rsidRPr="004E6CDA">
        <w:rPr>
          <w:rFonts w:ascii="Times New Roman" w:eastAsiaTheme="minorEastAsia" w:hAnsi="Times New Roman"/>
          <w:b/>
          <w:szCs w:val="24"/>
        </w:rPr>
        <w:t>第</w:t>
      </w:r>
      <w:r w:rsidR="00CD3EEA" w:rsidRPr="004E6CDA">
        <w:rPr>
          <w:rFonts w:ascii="Times New Roman" w:eastAsiaTheme="minorEastAsia" w:hAnsi="Times New Roman"/>
          <w:b/>
          <w:szCs w:val="24"/>
        </w:rPr>
        <w:t>1</w:t>
      </w:r>
      <w:r w:rsidR="00CD3EEA" w:rsidRPr="004E6CDA">
        <w:rPr>
          <w:rFonts w:ascii="Times New Roman" w:eastAsiaTheme="minorEastAsia" w:hAnsi="Times New Roman"/>
          <w:b/>
          <w:szCs w:val="24"/>
        </w:rPr>
        <w:t>項</w:t>
      </w:r>
      <w:r w:rsidR="00CD3EEA" w:rsidRPr="004E6CDA">
        <w:rPr>
          <w:rFonts w:ascii="Times New Roman" w:eastAsiaTheme="minorEastAsia" w:hAnsi="Times New Roman"/>
          <w:b/>
          <w:spacing w:val="8"/>
          <w:szCs w:val="24"/>
          <w:shd w:val="clear" w:color="auto" w:fill="FFFFFF"/>
        </w:rPr>
        <w:t>於</w:t>
      </w:r>
      <w:r w:rsidR="008503E3" w:rsidRPr="004E6CDA">
        <w:rPr>
          <w:rFonts w:ascii="Times New Roman" w:eastAsiaTheme="minorEastAsia" w:hAnsi="Times New Roman"/>
          <w:b/>
          <w:spacing w:val="8"/>
          <w:szCs w:val="24"/>
          <w:shd w:val="clear" w:color="auto" w:fill="FFFFFF"/>
        </w:rPr>
        <w:t>：「</w:t>
      </w:r>
      <w:r w:rsidR="00CD3EEA" w:rsidRPr="004E6CDA">
        <w:rPr>
          <w:rFonts w:ascii="Times New Roman" w:eastAsiaTheme="minorEastAsia" w:hAnsi="Times New Roman"/>
          <w:b/>
          <w:spacing w:val="8"/>
          <w:szCs w:val="24"/>
          <w:shd w:val="clear" w:color="auto" w:fill="FFFFFF"/>
        </w:rPr>
        <w:t>重大災害發生時，醫療機構應遵從主管機關指揮、派遣，提供醫療服務及協助辦理公共衛生，不得規避、妨礙或拒絕。</w:t>
      </w:r>
      <w:r w:rsidR="008503E3" w:rsidRPr="004E6CDA">
        <w:rPr>
          <w:rFonts w:ascii="Times New Roman" w:eastAsiaTheme="minorEastAsia" w:hAnsi="Times New Roman"/>
          <w:b/>
          <w:spacing w:val="8"/>
          <w:szCs w:val="24"/>
          <w:shd w:val="clear" w:color="auto" w:fill="FFFFFF"/>
        </w:rPr>
        <w:t>」</w:t>
      </w:r>
      <w:r w:rsidR="0002711C" w:rsidRPr="004E6CDA">
        <w:rPr>
          <w:rFonts w:ascii="Times New Roman" w:eastAsiaTheme="minorEastAsia" w:hAnsi="Times New Roman"/>
          <w:b/>
          <w:szCs w:val="24"/>
        </w:rPr>
        <w:t>和《醫師法》第</w:t>
      </w:r>
      <w:r w:rsidR="0002711C" w:rsidRPr="004E6CDA">
        <w:rPr>
          <w:rFonts w:ascii="Times New Roman" w:eastAsiaTheme="minorEastAsia" w:hAnsi="Times New Roman"/>
          <w:b/>
          <w:szCs w:val="24"/>
        </w:rPr>
        <w:t>24</w:t>
      </w:r>
      <w:r w:rsidR="0002711C" w:rsidRPr="004E6CDA">
        <w:rPr>
          <w:rFonts w:ascii="Times New Roman" w:eastAsiaTheme="minorEastAsia" w:hAnsi="Times New Roman"/>
          <w:b/>
          <w:szCs w:val="24"/>
        </w:rPr>
        <w:t>條</w:t>
      </w:r>
      <w:r w:rsidR="008503E3" w:rsidRPr="004E6CDA">
        <w:rPr>
          <w:rFonts w:ascii="Times New Roman" w:eastAsiaTheme="minorEastAsia" w:hAnsi="Times New Roman"/>
          <w:b/>
          <w:szCs w:val="24"/>
        </w:rPr>
        <w:t>：「</w:t>
      </w:r>
      <w:r w:rsidR="00CD3EEA" w:rsidRPr="004E6CDA">
        <w:rPr>
          <w:rFonts w:ascii="Times New Roman" w:eastAsiaTheme="minorEastAsia" w:hAnsi="Times New Roman"/>
          <w:b/>
          <w:spacing w:val="8"/>
          <w:szCs w:val="24"/>
          <w:shd w:val="clear" w:color="auto" w:fill="FFFFFF"/>
        </w:rPr>
        <w:t>醫師對於天災、事變及法定傳染病之預防事項，有遵從主管機關指揮之義務。</w:t>
      </w:r>
      <w:r w:rsidR="008503E3" w:rsidRPr="004E6CDA">
        <w:rPr>
          <w:rFonts w:ascii="Times New Roman" w:eastAsiaTheme="minorEastAsia" w:hAnsi="Times New Roman"/>
          <w:b/>
          <w:spacing w:val="8"/>
          <w:szCs w:val="24"/>
          <w:shd w:val="clear" w:color="auto" w:fill="FFFFFF"/>
        </w:rPr>
        <w:t>」</w:t>
      </w:r>
      <w:r w:rsidR="0002711C" w:rsidRPr="004E6CDA">
        <w:rPr>
          <w:rFonts w:ascii="Times New Roman" w:eastAsiaTheme="minorEastAsia" w:hAnsi="Times New Roman"/>
          <w:b/>
          <w:szCs w:val="24"/>
        </w:rPr>
        <w:t>，但前述二法和《傳染病防治法》</w:t>
      </w:r>
      <w:r w:rsidR="00D270C1" w:rsidRPr="004E6CDA">
        <w:rPr>
          <w:rFonts w:ascii="Times New Roman" w:eastAsiaTheme="minorEastAsia" w:hAnsi="Times New Roman"/>
          <w:b/>
          <w:szCs w:val="24"/>
        </w:rPr>
        <w:t>等</w:t>
      </w:r>
      <w:r w:rsidR="008503E3" w:rsidRPr="004E6CDA">
        <w:rPr>
          <w:rFonts w:ascii="Times New Roman" w:eastAsiaTheme="minorEastAsia" w:hAnsi="Times New Roman"/>
          <w:b/>
          <w:szCs w:val="24"/>
        </w:rPr>
        <w:t>均</w:t>
      </w:r>
      <w:r w:rsidR="0002711C" w:rsidRPr="004E6CDA">
        <w:rPr>
          <w:rFonts w:ascii="Times New Roman" w:eastAsiaTheme="minorEastAsia" w:hAnsi="Times New Roman"/>
          <w:b/>
          <w:szCs w:val="24"/>
        </w:rPr>
        <w:t>未明確</w:t>
      </w:r>
      <w:r w:rsidR="008503E3" w:rsidRPr="004E6CDA">
        <w:rPr>
          <w:rFonts w:ascii="Times New Roman" w:eastAsiaTheme="minorEastAsia" w:hAnsi="Times New Roman"/>
          <w:b/>
          <w:szCs w:val="24"/>
        </w:rPr>
        <w:t>「</w:t>
      </w:r>
      <w:r w:rsidR="0002711C" w:rsidRPr="004E6CDA">
        <w:rPr>
          <w:rFonts w:ascii="Times New Roman" w:eastAsiaTheme="minorEastAsia" w:hAnsi="Times New Roman"/>
          <w:b/>
          <w:szCs w:val="24"/>
        </w:rPr>
        <w:t>限制</w:t>
      </w:r>
      <w:r w:rsidR="008503E3" w:rsidRPr="004E6CDA">
        <w:rPr>
          <w:rFonts w:ascii="Times New Roman" w:eastAsiaTheme="minorEastAsia" w:hAnsi="Times New Roman"/>
          <w:b/>
          <w:szCs w:val="24"/>
        </w:rPr>
        <w:t>」</w:t>
      </w:r>
      <w:r w:rsidR="0002711C" w:rsidRPr="004E6CDA">
        <w:rPr>
          <w:rFonts w:ascii="Times New Roman" w:eastAsiaTheme="minorEastAsia" w:hAnsi="Times New Roman"/>
          <w:b/>
          <w:szCs w:val="24"/>
        </w:rPr>
        <w:t>醫事人員出國，僅提及必須遵從</w:t>
      </w:r>
      <w:r w:rsidR="008503E3" w:rsidRPr="004E6CDA">
        <w:rPr>
          <w:rFonts w:ascii="Times New Roman" w:eastAsiaTheme="minorEastAsia" w:hAnsi="Times New Roman"/>
          <w:b/>
          <w:szCs w:val="24"/>
        </w:rPr>
        <w:t>「</w:t>
      </w:r>
      <w:r w:rsidR="0002711C" w:rsidRPr="004E6CDA">
        <w:rPr>
          <w:rFonts w:ascii="Times New Roman" w:eastAsiaTheme="minorEastAsia" w:hAnsi="Times New Roman"/>
          <w:b/>
          <w:szCs w:val="24"/>
        </w:rPr>
        <w:t>主管機關</w:t>
      </w:r>
      <w:r w:rsidR="008503E3" w:rsidRPr="004E6CDA">
        <w:rPr>
          <w:rFonts w:ascii="Times New Roman" w:eastAsiaTheme="minorEastAsia" w:hAnsi="Times New Roman"/>
          <w:b/>
          <w:szCs w:val="24"/>
        </w:rPr>
        <w:t>」</w:t>
      </w:r>
      <w:r w:rsidR="0002711C" w:rsidRPr="004E6CDA">
        <w:rPr>
          <w:rFonts w:ascii="Times New Roman" w:eastAsiaTheme="minorEastAsia" w:hAnsi="Times New Roman"/>
          <w:b/>
          <w:szCs w:val="24"/>
        </w:rPr>
        <w:t>指揮，因</w:t>
      </w:r>
      <w:r w:rsidR="00D270C1" w:rsidRPr="004E6CDA">
        <w:rPr>
          <w:rFonts w:ascii="Times New Roman" w:eastAsiaTheme="minorEastAsia" w:hAnsi="Times New Roman"/>
          <w:b/>
          <w:szCs w:val="24"/>
        </w:rPr>
        <w:t>而</w:t>
      </w:r>
      <w:r w:rsidR="00497BF5" w:rsidRPr="004E6CDA">
        <w:rPr>
          <w:rFonts w:ascii="Times New Roman" w:eastAsiaTheme="minorEastAsia" w:hAnsi="Times New Roman"/>
          <w:b/>
          <w:szCs w:val="24"/>
        </w:rPr>
        <w:t>衛福部</w:t>
      </w:r>
      <w:r w:rsidR="00D270C1" w:rsidRPr="004E6CDA">
        <w:rPr>
          <w:rFonts w:ascii="Times New Roman" w:eastAsiaTheme="minorEastAsia" w:hAnsi="Times New Roman"/>
          <w:b/>
          <w:szCs w:val="24"/>
        </w:rPr>
        <w:t>如此</w:t>
      </w:r>
      <w:r w:rsidR="0002711C" w:rsidRPr="004E6CDA">
        <w:rPr>
          <w:rFonts w:ascii="Times New Roman" w:eastAsiaTheme="minorEastAsia" w:hAnsi="Times New Roman"/>
          <w:b/>
          <w:szCs w:val="24"/>
        </w:rPr>
        <w:t>擴大解釋</w:t>
      </w:r>
      <w:r w:rsidR="00D270C1" w:rsidRPr="004E6CDA">
        <w:rPr>
          <w:rFonts w:ascii="Times New Roman" w:eastAsiaTheme="minorEastAsia" w:hAnsi="Times New Roman"/>
          <w:b/>
          <w:szCs w:val="24"/>
        </w:rPr>
        <w:t>並</w:t>
      </w:r>
      <w:r w:rsidR="0002711C" w:rsidRPr="004E6CDA">
        <w:rPr>
          <w:rFonts w:ascii="Times New Roman" w:eastAsiaTheme="minorEastAsia" w:hAnsi="Times New Roman"/>
          <w:b/>
          <w:szCs w:val="24"/>
        </w:rPr>
        <w:t>不符合比例原則</w:t>
      </w:r>
      <w:r w:rsidR="00D270C1" w:rsidRPr="004E6CDA">
        <w:rPr>
          <w:rStyle w:val="af2"/>
          <w:rFonts w:ascii="Times New Roman" w:eastAsiaTheme="minorEastAsia" w:hAnsi="Times New Roman"/>
          <w:b/>
          <w:spacing w:val="15"/>
          <w:szCs w:val="24"/>
          <w:shd w:val="clear" w:color="auto" w:fill="FFFFFF"/>
        </w:rPr>
        <w:footnoteReference w:id="16"/>
      </w:r>
      <w:r w:rsidR="008503E3" w:rsidRPr="004E6CDA">
        <w:rPr>
          <w:rFonts w:ascii="Times New Roman" w:eastAsiaTheme="minorEastAsia" w:hAnsi="Times New Roman"/>
          <w:b/>
          <w:spacing w:val="15"/>
          <w:szCs w:val="24"/>
          <w:shd w:val="clear" w:color="auto" w:fill="FFFFFF"/>
        </w:rPr>
        <w:t>。</w:t>
      </w:r>
      <w:r w:rsidR="008503E3" w:rsidRPr="004E6CDA">
        <w:rPr>
          <w:rFonts w:ascii="Times New Roman" w:eastAsiaTheme="minorEastAsia" w:hAnsi="Times New Roman"/>
          <w:b/>
          <w:szCs w:val="24"/>
        </w:rPr>
        <w:t>中華民國《憲法》第</w:t>
      </w:r>
      <w:r w:rsidR="008503E3" w:rsidRPr="004E6CDA">
        <w:rPr>
          <w:rFonts w:ascii="Times New Roman" w:eastAsiaTheme="minorEastAsia" w:hAnsi="Times New Roman"/>
          <w:b/>
          <w:szCs w:val="24"/>
        </w:rPr>
        <w:t>10</w:t>
      </w:r>
      <w:r w:rsidR="008503E3" w:rsidRPr="004E6CDA">
        <w:rPr>
          <w:rFonts w:ascii="Times New Roman" w:eastAsiaTheme="minorEastAsia" w:hAnsi="Times New Roman"/>
          <w:b/>
          <w:szCs w:val="24"/>
        </w:rPr>
        <w:t>條明</w:t>
      </w:r>
      <w:r w:rsidR="00317B18" w:rsidRPr="004E6CDA">
        <w:rPr>
          <w:rFonts w:ascii="Times New Roman" w:eastAsiaTheme="minorEastAsia" w:hAnsi="Times New Roman"/>
          <w:b/>
          <w:szCs w:val="24"/>
        </w:rPr>
        <w:t>定人民有居住及遷徙之自由，限制出境即侵害保障的「遷徙自由」，吾人</w:t>
      </w:r>
      <w:r w:rsidR="008503E3" w:rsidRPr="004E6CDA">
        <w:rPr>
          <w:rFonts w:ascii="Times New Roman" w:eastAsiaTheme="minorEastAsia" w:hAnsi="Times New Roman"/>
          <w:b/>
          <w:szCs w:val="24"/>
        </w:rPr>
        <w:t>不禁要問限制醫事人員出國的正當性與必要性</w:t>
      </w:r>
      <w:r w:rsidR="006F1405" w:rsidRPr="004E6CDA">
        <w:rPr>
          <w:rFonts w:ascii="Times New Roman" w:eastAsiaTheme="minorEastAsia" w:hAnsi="Times New Roman"/>
          <w:b/>
          <w:szCs w:val="24"/>
        </w:rPr>
        <w:t>為何</w:t>
      </w:r>
      <w:r w:rsidR="008503E3" w:rsidRPr="004E6CDA">
        <w:rPr>
          <w:rFonts w:ascii="Times New Roman" w:eastAsiaTheme="minorEastAsia" w:hAnsi="Times New Roman"/>
          <w:b/>
          <w:szCs w:val="24"/>
        </w:rPr>
        <w:t>？雖然</w:t>
      </w:r>
      <w:hyperlink r:id="rId11" w:tgtFrame="_blank" w:history="1">
        <w:r w:rsidR="008503E3" w:rsidRPr="004E6CDA">
          <w:rPr>
            <w:rStyle w:val="ac"/>
            <w:rFonts w:ascii="Times New Roman" w:eastAsiaTheme="minorEastAsia" w:hAnsi="Times New Roman"/>
            <w:b/>
            <w:color w:val="auto"/>
            <w:szCs w:val="24"/>
            <w:u w:val="none"/>
          </w:rPr>
          <w:t>大法官釋字</w:t>
        </w:r>
        <w:r w:rsidR="008503E3" w:rsidRPr="004E6CDA">
          <w:rPr>
            <w:rStyle w:val="ac"/>
            <w:rFonts w:ascii="Times New Roman" w:eastAsiaTheme="minorEastAsia" w:hAnsi="Times New Roman"/>
            <w:b/>
            <w:color w:val="auto"/>
            <w:szCs w:val="24"/>
            <w:u w:val="none"/>
          </w:rPr>
          <w:t>558</w:t>
        </w:r>
        <w:r w:rsidR="008503E3" w:rsidRPr="004E6CDA">
          <w:rPr>
            <w:rStyle w:val="ac"/>
            <w:rFonts w:ascii="Times New Roman" w:eastAsiaTheme="minorEastAsia" w:hAnsi="Times New Roman"/>
            <w:b/>
            <w:color w:val="auto"/>
            <w:szCs w:val="24"/>
            <w:u w:val="none"/>
          </w:rPr>
          <w:t>號</w:t>
        </w:r>
      </w:hyperlink>
      <w:r w:rsidR="008503E3" w:rsidRPr="004E6CDA">
        <w:rPr>
          <w:rFonts w:ascii="Times New Roman" w:eastAsiaTheme="minorEastAsia" w:hAnsi="Times New Roman"/>
          <w:b/>
          <w:szCs w:val="24"/>
        </w:rPr>
        <w:t>曾做出解釋「人民入出境之權利並非不得限制」，但是</w:t>
      </w:r>
      <w:r w:rsidR="00317B18" w:rsidRPr="004E6CDA">
        <w:rPr>
          <w:rFonts w:ascii="Times New Roman" w:eastAsiaTheme="minorEastAsia" w:hAnsi="Times New Roman"/>
          <w:b/>
          <w:szCs w:val="24"/>
        </w:rPr>
        <w:t>吾人</w:t>
      </w:r>
      <w:r w:rsidR="008503E3" w:rsidRPr="004E6CDA">
        <w:rPr>
          <w:rFonts w:ascii="Times New Roman" w:eastAsiaTheme="minorEastAsia" w:hAnsi="Times New Roman"/>
          <w:b/>
          <w:szCs w:val="24"/>
        </w:rPr>
        <w:t>也清楚知道必須符合《憲法》第</w:t>
      </w:r>
      <w:r w:rsidR="008503E3" w:rsidRPr="004E6CDA">
        <w:rPr>
          <w:rFonts w:ascii="Times New Roman" w:eastAsiaTheme="minorEastAsia" w:hAnsi="Times New Roman"/>
          <w:b/>
          <w:szCs w:val="24"/>
        </w:rPr>
        <w:t>23</w:t>
      </w:r>
      <w:r w:rsidR="008503E3" w:rsidRPr="004E6CDA">
        <w:rPr>
          <w:rFonts w:ascii="Times New Roman" w:eastAsiaTheme="minorEastAsia" w:hAnsi="Times New Roman"/>
          <w:b/>
          <w:szCs w:val="24"/>
        </w:rPr>
        <w:t>條「除為防止妨礙他人自由、避免緊急危難、維持社會秩序或增進公共利益所必要，否則不得以法律限制之」的規定。此外，</w:t>
      </w:r>
      <w:r w:rsidR="00CD3EEA" w:rsidRPr="004E6CDA">
        <w:rPr>
          <w:rFonts w:ascii="Times New Roman" w:eastAsiaTheme="minorEastAsia" w:hAnsi="Times New Roman"/>
          <w:b/>
          <w:szCs w:val="24"/>
        </w:rPr>
        <w:t>疫情指揮中心</w:t>
      </w:r>
      <w:r w:rsidR="008503E3" w:rsidRPr="004E6CDA">
        <w:rPr>
          <w:rFonts w:ascii="Times New Roman" w:eastAsiaTheme="minorEastAsia" w:hAnsi="Times New Roman"/>
          <w:b/>
          <w:szCs w:val="24"/>
        </w:rPr>
        <w:t>後來也補充禁止出國的</w:t>
      </w:r>
      <w:r w:rsidR="00CD3EEA" w:rsidRPr="004E6CDA">
        <w:rPr>
          <w:rFonts w:ascii="Times New Roman" w:eastAsiaTheme="minorEastAsia" w:hAnsi="Times New Roman"/>
          <w:b/>
          <w:szCs w:val="24"/>
        </w:rPr>
        <w:t>「醫事人員」僅限醫院、不及診所</w:t>
      </w:r>
      <w:r w:rsidR="00E83FC4" w:rsidRPr="004E6CDA">
        <w:rPr>
          <w:rFonts w:ascii="Times New Roman" w:eastAsiaTheme="minorEastAsia" w:hAnsi="Times New Roman"/>
          <w:b/>
          <w:szCs w:val="24"/>
        </w:rPr>
        <w:t>，</w:t>
      </w:r>
      <w:r w:rsidR="00CD3EEA" w:rsidRPr="004E6CDA">
        <w:rPr>
          <w:rFonts w:ascii="Times New Roman" w:eastAsiaTheme="minorEastAsia" w:hAnsi="Times New Roman"/>
          <w:b/>
          <w:szCs w:val="24"/>
        </w:rPr>
        <w:t>然而</w:t>
      </w:r>
      <w:hyperlink r:id="rId12" w:tgtFrame="_blank" w:history="1">
        <w:r w:rsidR="00CD3EEA" w:rsidRPr="004E6CDA">
          <w:rPr>
            <w:rStyle w:val="ac"/>
            <w:rFonts w:ascii="Times New Roman" w:eastAsiaTheme="minorEastAsia" w:hAnsi="Times New Roman"/>
            <w:b/>
            <w:color w:val="auto"/>
            <w:szCs w:val="24"/>
            <w:u w:val="none"/>
          </w:rPr>
          <w:t>《醫事人員人事條例》</w:t>
        </w:r>
      </w:hyperlink>
      <w:r w:rsidR="00CD3EEA" w:rsidRPr="004E6CDA">
        <w:rPr>
          <w:rFonts w:ascii="Times New Roman" w:eastAsiaTheme="minorEastAsia" w:hAnsi="Times New Roman"/>
          <w:b/>
          <w:szCs w:val="24"/>
        </w:rPr>
        <w:t>第</w:t>
      </w:r>
      <w:r w:rsidR="00CD3EEA" w:rsidRPr="004E6CDA">
        <w:rPr>
          <w:rFonts w:ascii="Times New Roman" w:eastAsiaTheme="minorEastAsia" w:hAnsi="Times New Roman"/>
          <w:b/>
          <w:szCs w:val="24"/>
        </w:rPr>
        <w:t>2</w:t>
      </w:r>
      <w:r w:rsidR="00CD3EEA" w:rsidRPr="004E6CDA">
        <w:rPr>
          <w:rFonts w:ascii="Times New Roman" w:eastAsiaTheme="minorEastAsia" w:hAnsi="Times New Roman"/>
          <w:b/>
          <w:szCs w:val="24"/>
        </w:rPr>
        <w:t>條第</w:t>
      </w:r>
      <w:r w:rsidR="00CD3EEA" w:rsidRPr="004E6CDA">
        <w:rPr>
          <w:rFonts w:ascii="Times New Roman" w:eastAsiaTheme="minorEastAsia" w:hAnsi="Times New Roman"/>
          <w:b/>
          <w:szCs w:val="24"/>
        </w:rPr>
        <w:t>1</w:t>
      </w:r>
      <w:r w:rsidR="00CD3EEA" w:rsidRPr="004E6CDA">
        <w:rPr>
          <w:rFonts w:ascii="Times New Roman" w:eastAsiaTheme="minorEastAsia" w:hAnsi="Times New Roman"/>
          <w:b/>
          <w:szCs w:val="24"/>
        </w:rPr>
        <w:t>項規定之</w:t>
      </w:r>
      <w:r w:rsidR="005F5A20" w:rsidRPr="004E6CDA">
        <w:rPr>
          <w:rFonts w:ascii="Times New Roman" w:eastAsiaTheme="minorEastAsia" w:hAnsi="Times New Roman"/>
          <w:b/>
          <w:szCs w:val="24"/>
        </w:rPr>
        <w:t>「</w:t>
      </w:r>
      <w:r w:rsidR="00CD3EEA" w:rsidRPr="004E6CDA">
        <w:rPr>
          <w:rFonts w:ascii="Times New Roman" w:eastAsiaTheme="minorEastAsia" w:hAnsi="Times New Roman"/>
          <w:b/>
          <w:szCs w:val="24"/>
        </w:rPr>
        <w:t>醫師人員</w:t>
      </w:r>
      <w:r w:rsidR="005F5A20" w:rsidRPr="004E6CDA">
        <w:rPr>
          <w:rFonts w:ascii="Times New Roman" w:eastAsiaTheme="minorEastAsia" w:hAnsi="Times New Roman"/>
          <w:b/>
          <w:szCs w:val="24"/>
        </w:rPr>
        <w:t>」</w:t>
      </w:r>
      <w:r w:rsidR="00CD3EEA" w:rsidRPr="004E6CDA">
        <w:rPr>
          <w:rFonts w:ascii="Times New Roman" w:eastAsiaTheme="minorEastAsia" w:hAnsi="Times New Roman"/>
          <w:b/>
          <w:szCs w:val="24"/>
        </w:rPr>
        <w:t>並未依其服務機構或是否自行開業而區分不同的權利義務</w:t>
      </w:r>
      <w:r w:rsidR="008503E3" w:rsidRPr="004E6CDA">
        <w:rPr>
          <w:rFonts w:ascii="Times New Roman" w:eastAsiaTheme="minorEastAsia" w:hAnsi="Times New Roman"/>
          <w:b/>
          <w:szCs w:val="24"/>
        </w:rPr>
        <w:t>，因此</w:t>
      </w:r>
      <w:r w:rsidR="00E83FC4" w:rsidRPr="004E6CDA">
        <w:rPr>
          <w:rFonts w:ascii="Times New Roman" w:eastAsiaTheme="minorEastAsia" w:hAnsi="Times New Roman"/>
          <w:b/>
          <w:szCs w:val="24"/>
        </w:rPr>
        <w:t>對其命令所涵</w:t>
      </w:r>
      <w:r w:rsidR="005F5A20" w:rsidRPr="004E6CDA">
        <w:rPr>
          <w:rFonts w:ascii="Times New Roman" w:eastAsiaTheme="minorEastAsia" w:hAnsi="Times New Roman"/>
          <w:b/>
          <w:szCs w:val="24"/>
        </w:rPr>
        <w:t>攝</w:t>
      </w:r>
      <w:r w:rsidR="00E83FC4" w:rsidRPr="004E6CDA">
        <w:rPr>
          <w:rFonts w:ascii="Times New Roman" w:eastAsiaTheme="minorEastAsia" w:hAnsi="Times New Roman"/>
          <w:b/>
          <w:szCs w:val="24"/>
        </w:rPr>
        <w:t>的對象範圍</w:t>
      </w:r>
      <w:r w:rsidR="008503E3" w:rsidRPr="004E6CDA">
        <w:rPr>
          <w:rFonts w:ascii="Times New Roman" w:eastAsiaTheme="minorEastAsia" w:hAnsi="Times New Roman"/>
          <w:b/>
          <w:szCs w:val="24"/>
        </w:rPr>
        <w:t>更是無法符合明確性原則</w:t>
      </w:r>
      <w:r w:rsidR="005F5A20" w:rsidRPr="004E6CDA">
        <w:rPr>
          <w:rFonts w:ascii="Times New Roman" w:eastAsiaTheme="minorEastAsia" w:hAnsi="Times New Roman"/>
          <w:b/>
          <w:szCs w:val="24"/>
        </w:rPr>
        <w:t>，故</w:t>
      </w:r>
      <w:r w:rsidR="005F5A20" w:rsidRPr="004E6CDA">
        <w:rPr>
          <w:rFonts w:ascii="Times New Roman" w:eastAsiaTheme="minorEastAsia" w:hAnsi="Times New Roman"/>
          <w:b/>
          <w:bCs/>
          <w:spacing w:val="15"/>
          <w:szCs w:val="24"/>
          <w:shd w:val="clear" w:color="auto" w:fill="FFFFFF"/>
        </w:rPr>
        <w:t>限制醫護人員、高中職以下師生及相關人員出國之禁令規定</w:t>
      </w:r>
      <w:r w:rsidR="00773544" w:rsidRPr="004E6CDA">
        <w:rPr>
          <w:rFonts w:ascii="Times New Roman" w:eastAsiaTheme="minorEastAsia" w:hAnsi="Times New Roman"/>
          <w:b/>
          <w:bCs/>
          <w:spacing w:val="15"/>
          <w:szCs w:val="24"/>
          <w:shd w:val="clear" w:color="auto" w:fill="FFFFFF"/>
        </w:rPr>
        <w:t>，如其法源依據，僅係依據：</w:t>
      </w:r>
      <w:r w:rsidR="00773544" w:rsidRPr="004E6CDA">
        <w:rPr>
          <w:rFonts w:ascii="Times New Roman" w:eastAsiaTheme="minorEastAsia" w:hAnsi="Times New Roman"/>
          <w:b/>
          <w:szCs w:val="24"/>
        </w:rPr>
        <w:t>《醫療法》、《醫師法》、《傳染病防治法》、《肺炎特別條例》等之不明確之法規範，恐</w:t>
      </w:r>
      <w:r w:rsidR="00C85667" w:rsidRPr="004E6CDA">
        <w:rPr>
          <w:rFonts w:ascii="Times New Roman" w:eastAsiaTheme="minorEastAsia" w:hAnsi="Times New Roman"/>
          <w:b/>
          <w:bCs/>
          <w:spacing w:val="15"/>
          <w:szCs w:val="24"/>
          <w:shd w:val="clear" w:color="auto" w:fill="FFFFFF"/>
        </w:rPr>
        <w:t>將會產生</w:t>
      </w:r>
      <w:r w:rsidR="005F5A20" w:rsidRPr="004E6CDA">
        <w:rPr>
          <w:rFonts w:ascii="Times New Roman" w:eastAsiaTheme="minorEastAsia" w:hAnsi="Times New Roman"/>
          <w:b/>
          <w:bCs/>
          <w:spacing w:val="15"/>
          <w:szCs w:val="24"/>
          <w:shd w:val="clear" w:color="auto" w:fill="FFFFFF"/>
        </w:rPr>
        <w:t>違憲爭議的。</w:t>
      </w:r>
    </w:p>
    <w:p w14:paraId="3753EB3E" w14:textId="77777777" w:rsidR="008E7788" w:rsidRPr="004E6CDA" w:rsidRDefault="008E7788" w:rsidP="0024629A">
      <w:pPr>
        <w:pStyle w:val="Web"/>
        <w:spacing w:before="0" w:beforeAutospacing="0" w:after="0" w:afterAutospacing="0" w:line="0" w:lineRule="atLeast"/>
        <w:ind w:leftChars="100" w:left="1051" w:hangingChars="300" w:hanging="811"/>
        <w:rPr>
          <w:rFonts w:ascii="Times New Roman" w:eastAsiaTheme="minorEastAsia" w:hAnsi="Times New Roman" w:cs="Times New Roman"/>
          <w:b/>
          <w:spacing w:val="15"/>
          <w:szCs w:val="24"/>
          <w:shd w:val="clear" w:color="auto" w:fill="FFFFFF"/>
        </w:rPr>
      </w:pPr>
    </w:p>
    <w:p w14:paraId="29747FB1" w14:textId="5447F98B" w:rsidR="00780BB4" w:rsidRPr="004E6CDA" w:rsidRDefault="006020E8" w:rsidP="0024629A">
      <w:pPr>
        <w:pStyle w:val="Web"/>
        <w:spacing w:before="0" w:beforeAutospacing="0" w:after="0" w:afterAutospacing="0" w:line="0" w:lineRule="atLeast"/>
        <w:ind w:leftChars="22" w:left="593" w:hangingChars="200" w:hanging="540"/>
        <w:jc w:val="both"/>
        <w:rPr>
          <w:rFonts w:ascii="Times New Roman" w:eastAsiaTheme="minorEastAsia" w:hAnsi="Times New Roman" w:cs="Times New Roman"/>
          <w:b/>
          <w:szCs w:val="24"/>
        </w:rPr>
      </w:pPr>
      <w:r w:rsidRPr="004E6CDA">
        <w:rPr>
          <w:rFonts w:ascii="Times New Roman" w:eastAsiaTheme="minorEastAsia" w:hAnsi="Times New Roman" w:cs="Times New Roman"/>
          <w:b/>
          <w:spacing w:val="15"/>
          <w:szCs w:val="24"/>
          <w:shd w:val="clear" w:color="auto" w:fill="FFFFFF"/>
        </w:rPr>
        <w:t>六</w:t>
      </w:r>
      <w:r w:rsidR="00457B79" w:rsidRPr="004E6CDA">
        <w:rPr>
          <w:rFonts w:ascii="Times New Roman" w:eastAsiaTheme="minorEastAsia" w:hAnsi="Times New Roman" w:cs="Times New Roman"/>
          <w:b/>
          <w:spacing w:val="15"/>
          <w:szCs w:val="24"/>
          <w:shd w:val="clear" w:color="auto" w:fill="FFFFFF"/>
        </w:rPr>
        <w:t>、</w:t>
      </w:r>
      <w:r w:rsidR="00780BB4" w:rsidRPr="004E6CDA">
        <w:rPr>
          <w:rFonts w:ascii="Times New Roman" w:eastAsiaTheme="minorEastAsia" w:hAnsi="Times New Roman" w:cs="Times New Roman"/>
          <w:b/>
          <w:spacing w:val="15"/>
          <w:szCs w:val="24"/>
          <w:shd w:val="clear" w:color="auto" w:fill="FFFFFF"/>
        </w:rPr>
        <w:t>註記並嚴厲管制武漢台胞之返鄉權違反司法院</w:t>
      </w:r>
      <w:r w:rsidR="006A4895" w:rsidRPr="004E6CDA">
        <w:rPr>
          <w:rFonts w:ascii="標楷體" w:eastAsia="標楷體" w:hAnsi="標楷體" w:cs="Times New Roman" w:hint="eastAsia"/>
          <w:b/>
          <w:spacing w:val="15"/>
          <w:szCs w:val="24"/>
          <w:shd w:val="clear" w:color="auto" w:fill="FFFFFF"/>
        </w:rPr>
        <w:t>《</w:t>
      </w:r>
      <w:r w:rsidR="00780BB4" w:rsidRPr="004E6CDA">
        <w:rPr>
          <w:rFonts w:ascii="Times New Roman" w:eastAsiaTheme="minorEastAsia" w:hAnsi="Times New Roman" w:cs="Times New Roman"/>
          <w:b/>
          <w:spacing w:val="15"/>
          <w:szCs w:val="24"/>
          <w:shd w:val="clear" w:color="auto" w:fill="FFFFFF"/>
        </w:rPr>
        <w:t>大法官釋字第</w:t>
      </w:r>
      <w:r w:rsidR="00780BB4" w:rsidRPr="004E6CDA">
        <w:rPr>
          <w:rFonts w:ascii="Times New Roman" w:eastAsiaTheme="minorEastAsia" w:hAnsi="Times New Roman" w:cs="Times New Roman"/>
          <w:b/>
          <w:spacing w:val="15"/>
          <w:szCs w:val="24"/>
          <w:shd w:val="clear" w:color="auto" w:fill="FFFFFF"/>
        </w:rPr>
        <w:t>558</w:t>
      </w:r>
      <w:r w:rsidR="00780BB4" w:rsidRPr="004E6CDA">
        <w:rPr>
          <w:rFonts w:ascii="Times New Roman" w:eastAsiaTheme="minorEastAsia" w:hAnsi="Times New Roman" w:cs="Times New Roman"/>
          <w:b/>
          <w:spacing w:val="15"/>
          <w:szCs w:val="24"/>
          <w:shd w:val="clear" w:color="auto" w:fill="FFFFFF"/>
        </w:rPr>
        <w:t>號</w:t>
      </w:r>
      <w:r w:rsidR="006A4895" w:rsidRPr="004E6CDA">
        <w:rPr>
          <w:rFonts w:ascii="標楷體" w:eastAsia="標楷體" w:hAnsi="標楷體" w:cs="Times New Roman" w:hint="eastAsia"/>
          <w:b/>
          <w:spacing w:val="15"/>
          <w:szCs w:val="24"/>
          <w:shd w:val="clear" w:color="auto" w:fill="FFFFFF"/>
        </w:rPr>
        <w:t>》</w:t>
      </w:r>
      <w:r w:rsidR="00780BB4" w:rsidRPr="004E6CDA">
        <w:rPr>
          <w:rFonts w:ascii="Times New Roman" w:eastAsiaTheme="minorEastAsia" w:hAnsi="Times New Roman" w:cs="Times New Roman"/>
          <w:b/>
          <w:spacing w:val="15"/>
          <w:szCs w:val="24"/>
          <w:shd w:val="clear" w:color="auto" w:fill="FFFFFF"/>
        </w:rPr>
        <w:t>解釋及</w:t>
      </w:r>
      <w:r w:rsidR="00780BB4" w:rsidRPr="004E6CDA">
        <w:rPr>
          <w:rFonts w:ascii="Times New Roman" w:eastAsiaTheme="minorEastAsia" w:hAnsi="Times New Roman" w:cs="Times New Roman"/>
          <w:b/>
          <w:szCs w:val="24"/>
        </w:rPr>
        <w:t>相關國際法之規定</w:t>
      </w:r>
    </w:p>
    <w:p w14:paraId="5E72603B" w14:textId="41B8587F" w:rsidR="00C14591" w:rsidRPr="004E6CDA" w:rsidRDefault="00BE6FC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 xml:space="preserve">    </w:t>
      </w:r>
      <w:r w:rsidR="00AE577A" w:rsidRPr="004E6CDA">
        <w:rPr>
          <w:rFonts w:ascii="Times New Roman" w:eastAsiaTheme="minorEastAsia" w:hAnsi="Times New Roman"/>
          <w:b/>
          <w:bCs/>
          <w:spacing w:val="15"/>
          <w:szCs w:val="24"/>
          <w:shd w:val="clear" w:color="auto" w:fill="FFFFFF"/>
        </w:rPr>
        <w:t>2020</w:t>
      </w:r>
      <w:r w:rsidR="00C14591" w:rsidRPr="004E6CDA">
        <w:rPr>
          <w:rFonts w:ascii="Times New Roman" w:eastAsiaTheme="minorEastAsia" w:hAnsi="Times New Roman"/>
          <w:b/>
          <w:szCs w:val="24"/>
        </w:rPr>
        <w:t>年春節假期之前</w:t>
      </w:r>
      <w:r w:rsidR="00AE577A" w:rsidRPr="004E6CDA">
        <w:rPr>
          <w:rFonts w:ascii="Times New Roman" w:eastAsiaTheme="minorEastAsia" w:hAnsi="Times New Roman"/>
          <w:b/>
          <w:szCs w:val="24"/>
        </w:rPr>
        <w:t>中國湖北省漢口市首先</w:t>
      </w:r>
      <w:r w:rsidR="00C14591" w:rsidRPr="004E6CDA">
        <w:rPr>
          <w:rFonts w:ascii="Times New Roman" w:eastAsiaTheme="minorEastAsia" w:hAnsi="Times New Roman"/>
          <w:b/>
          <w:szCs w:val="24"/>
        </w:rPr>
        <w:t>爆發新冠肺炎疫情，大陸官方</w:t>
      </w:r>
      <w:r w:rsidR="00AE577A" w:rsidRPr="004E6CDA">
        <w:rPr>
          <w:rFonts w:ascii="Times New Roman" w:eastAsiaTheme="minorEastAsia" w:hAnsi="Times New Roman"/>
          <w:b/>
          <w:szCs w:val="24"/>
        </w:rPr>
        <w:t>為圍堵疫情擴散並於</w:t>
      </w:r>
      <w:r w:rsidR="00C14591" w:rsidRPr="004E6CDA">
        <w:rPr>
          <w:rFonts w:ascii="Times New Roman" w:eastAsiaTheme="minorEastAsia" w:hAnsi="Times New Roman"/>
          <w:b/>
          <w:szCs w:val="24"/>
        </w:rPr>
        <w:t>於</w:t>
      </w:r>
      <w:r w:rsidR="00C14591" w:rsidRPr="004E6CDA">
        <w:rPr>
          <w:rFonts w:ascii="Times New Roman" w:eastAsiaTheme="minorEastAsia" w:hAnsi="Times New Roman"/>
          <w:b/>
          <w:szCs w:val="24"/>
        </w:rPr>
        <w:t>1</w:t>
      </w:r>
      <w:r w:rsidR="00C14591" w:rsidRPr="004E6CDA">
        <w:rPr>
          <w:rFonts w:ascii="Times New Roman" w:eastAsiaTheme="minorEastAsia" w:hAnsi="Times New Roman"/>
          <w:b/>
          <w:szCs w:val="24"/>
        </w:rPr>
        <w:t>月</w:t>
      </w:r>
      <w:r w:rsidR="00C14591" w:rsidRPr="004E6CDA">
        <w:rPr>
          <w:rFonts w:ascii="Times New Roman" w:eastAsiaTheme="minorEastAsia" w:hAnsi="Times New Roman"/>
          <w:b/>
          <w:szCs w:val="24"/>
        </w:rPr>
        <w:t>23</w:t>
      </w:r>
      <w:r w:rsidR="00C14591" w:rsidRPr="004E6CDA">
        <w:rPr>
          <w:rFonts w:ascii="Times New Roman" w:eastAsiaTheme="minorEastAsia" w:hAnsi="Times New Roman"/>
          <w:b/>
          <w:szCs w:val="24"/>
        </w:rPr>
        <w:t>日凌晨突然宣布武漢封城，導致在武漢</w:t>
      </w:r>
      <w:r w:rsidR="00AE577A" w:rsidRPr="004E6CDA">
        <w:rPr>
          <w:rFonts w:ascii="Times New Roman" w:eastAsiaTheme="minorEastAsia" w:hAnsi="Times New Roman"/>
          <w:b/>
          <w:szCs w:val="24"/>
        </w:rPr>
        <w:t>臺</w:t>
      </w:r>
      <w:r w:rsidR="00C14591" w:rsidRPr="004E6CDA">
        <w:rPr>
          <w:rFonts w:ascii="Times New Roman" w:eastAsiaTheme="minorEastAsia" w:hAnsi="Times New Roman"/>
          <w:b/>
          <w:szCs w:val="24"/>
        </w:rPr>
        <w:t>商</w:t>
      </w:r>
      <w:r w:rsidR="00AE577A" w:rsidRPr="004E6CDA">
        <w:rPr>
          <w:rFonts w:ascii="Times New Roman" w:eastAsiaTheme="minorEastAsia" w:hAnsi="Times New Roman"/>
          <w:b/>
          <w:szCs w:val="24"/>
        </w:rPr>
        <w:t>措手不及的被困在武漢</w:t>
      </w:r>
      <w:r w:rsidR="00C14591" w:rsidRPr="004E6CDA">
        <w:rPr>
          <w:rFonts w:ascii="Times New Roman" w:eastAsiaTheme="minorEastAsia" w:hAnsi="Times New Roman"/>
          <w:b/>
          <w:szCs w:val="24"/>
        </w:rPr>
        <w:t>無法返國。事件發生</w:t>
      </w:r>
      <w:r w:rsidR="00AE577A" w:rsidRPr="004E6CDA">
        <w:rPr>
          <w:rFonts w:ascii="Times New Roman" w:eastAsiaTheme="minorEastAsia" w:hAnsi="Times New Roman"/>
          <w:b/>
          <w:szCs w:val="24"/>
        </w:rPr>
        <w:t>後經過調查確認約有</w:t>
      </w:r>
      <w:r w:rsidR="00AE577A" w:rsidRPr="004E6CDA">
        <w:rPr>
          <w:rFonts w:ascii="Times New Roman" w:eastAsiaTheme="minorEastAsia" w:hAnsi="Times New Roman"/>
          <w:b/>
          <w:szCs w:val="24"/>
        </w:rPr>
        <w:t>1000</w:t>
      </w:r>
      <w:r w:rsidR="00AE577A" w:rsidRPr="004E6CDA">
        <w:rPr>
          <w:rFonts w:ascii="Times New Roman" w:eastAsiaTheme="minorEastAsia" w:hAnsi="Times New Roman"/>
          <w:b/>
          <w:szCs w:val="24"/>
        </w:rPr>
        <w:t>多人希望返</w:t>
      </w:r>
      <w:r w:rsidR="006355E2" w:rsidRPr="004E6CDA">
        <w:rPr>
          <w:rFonts w:ascii="Times New Roman" w:eastAsiaTheme="minorEastAsia" w:hAnsi="Times New Roman"/>
          <w:b/>
          <w:szCs w:val="24"/>
        </w:rPr>
        <w:t>臺</w:t>
      </w:r>
      <w:r w:rsidR="00AE577A" w:rsidRPr="004E6CDA">
        <w:rPr>
          <w:rFonts w:ascii="Times New Roman" w:eastAsiaTheme="minorEastAsia" w:hAnsi="Times New Roman"/>
          <w:b/>
          <w:szCs w:val="24"/>
        </w:rPr>
        <w:t>，</w:t>
      </w:r>
      <w:r w:rsidR="006355E2" w:rsidRPr="004E6CDA">
        <w:rPr>
          <w:rFonts w:ascii="Times New Roman" w:eastAsiaTheme="minorEastAsia" w:hAnsi="Times New Roman"/>
          <w:b/>
          <w:szCs w:val="24"/>
        </w:rPr>
        <w:t>於是</w:t>
      </w:r>
      <w:r w:rsidR="00AE577A" w:rsidRPr="004E6CDA">
        <w:rPr>
          <w:rFonts w:ascii="Times New Roman" w:eastAsiaTheme="minorEastAsia" w:hAnsi="Times New Roman"/>
          <w:b/>
          <w:szCs w:val="24"/>
        </w:rPr>
        <w:t>依據兩岸原</w:t>
      </w:r>
      <w:r w:rsidR="006355E2" w:rsidRPr="004E6CDA">
        <w:rPr>
          <w:rFonts w:ascii="Times New Roman" w:eastAsiaTheme="minorEastAsia" w:hAnsi="Times New Roman"/>
          <w:b/>
          <w:szCs w:val="24"/>
        </w:rPr>
        <w:t>本</w:t>
      </w:r>
      <w:r w:rsidR="00AE577A" w:rsidRPr="004E6CDA">
        <w:rPr>
          <w:rFonts w:ascii="Times New Roman" w:eastAsiaTheme="minorEastAsia" w:hAnsi="Times New Roman"/>
          <w:b/>
          <w:szCs w:val="24"/>
        </w:rPr>
        <w:t>的「春節包機」架</w:t>
      </w:r>
      <w:r w:rsidR="00AE577A" w:rsidRPr="004E6CDA">
        <w:rPr>
          <w:rFonts w:ascii="Times New Roman" w:eastAsiaTheme="minorEastAsia" w:hAnsi="Times New Roman"/>
          <w:b/>
          <w:szCs w:val="24"/>
        </w:rPr>
        <w:lastRenderedPageBreak/>
        <w:t>構</w:t>
      </w:r>
      <w:r w:rsidR="006355E2" w:rsidRPr="004E6CDA">
        <w:rPr>
          <w:rFonts w:ascii="Times New Roman" w:eastAsiaTheme="minorEastAsia" w:hAnsi="Times New Roman"/>
          <w:b/>
          <w:szCs w:val="24"/>
        </w:rPr>
        <w:t>由大陸東方航空將相關台商及眷屬送回台灣</w:t>
      </w:r>
      <w:r w:rsidR="00C14591" w:rsidRPr="004E6CDA">
        <w:rPr>
          <w:rFonts w:ascii="Times New Roman" w:eastAsiaTheme="minorEastAsia" w:hAnsi="Times New Roman"/>
          <w:b/>
          <w:szCs w:val="24"/>
        </w:rPr>
        <w:t>，</w:t>
      </w:r>
      <w:r w:rsidR="006355E2" w:rsidRPr="004E6CDA">
        <w:rPr>
          <w:rFonts w:ascii="Times New Roman" w:eastAsiaTheme="minorEastAsia" w:hAnsi="Times New Roman"/>
          <w:b/>
          <w:szCs w:val="24"/>
        </w:rPr>
        <w:t>但</w:t>
      </w:r>
      <w:r w:rsidR="00C14591" w:rsidRPr="004E6CDA">
        <w:rPr>
          <w:rFonts w:ascii="Times New Roman" w:eastAsiaTheme="minorEastAsia" w:hAnsi="Times New Roman"/>
          <w:b/>
          <w:szCs w:val="24"/>
        </w:rPr>
        <w:t>在第</w:t>
      </w:r>
      <w:r w:rsidR="00C14591" w:rsidRPr="004E6CDA">
        <w:rPr>
          <w:rFonts w:ascii="Times New Roman" w:eastAsiaTheme="minorEastAsia" w:hAnsi="Times New Roman"/>
          <w:b/>
          <w:szCs w:val="24"/>
        </w:rPr>
        <w:t>1</w:t>
      </w:r>
      <w:r w:rsidR="00C14591" w:rsidRPr="004E6CDA">
        <w:rPr>
          <w:rFonts w:ascii="Times New Roman" w:eastAsiaTheme="minorEastAsia" w:hAnsi="Times New Roman"/>
          <w:b/>
          <w:szCs w:val="24"/>
        </w:rPr>
        <w:t>架包機載送</w:t>
      </w:r>
      <w:r w:rsidR="00C14591" w:rsidRPr="004E6CDA">
        <w:rPr>
          <w:rFonts w:ascii="Times New Roman" w:eastAsiaTheme="minorEastAsia" w:hAnsi="Times New Roman"/>
          <w:b/>
          <w:szCs w:val="24"/>
        </w:rPr>
        <w:t>247</w:t>
      </w:r>
      <w:r w:rsidR="00C14591" w:rsidRPr="004E6CDA">
        <w:rPr>
          <w:rFonts w:ascii="Times New Roman" w:eastAsiaTheme="minorEastAsia" w:hAnsi="Times New Roman"/>
          <w:b/>
          <w:szCs w:val="24"/>
        </w:rPr>
        <w:t>名台商及眷屬返國之後，</w:t>
      </w:r>
      <w:r w:rsidR="006355E2" w:rsidRPr="004E6CDA">
        <w:rPr>
          <w:rFonts w:ascii="Times New Roman" w:eastAsiaTheme="minorEastAsia" w:hAnsi="Times New Roman"/>
          <w:b/>
          <w:szCs w:val="24"/>
        </w:rPr>
        <w:t>由於質疑名單不公且擔心會因此「載送病毒來台」，</w:t>
      </w:r>
      <w:r w:rsidR="00C14591" w:rsidRPr="004E6CDA">
        <w:rPr>
          <w:rFonts w:ascii="Times New Roman" w:eastAsiaTheme="minorEastAsia" w:hAnsi="Times New Roman"/>
          <w:b/>
          <w:szCs w:val="24"/>
        </w:rPr>
        <w:t>國內輿論丕變，原本規畫中的後續包機都遭到無限期延宕，</w:t>
      </w:r>
      <w:r w:rsidR="006355E2" w:rsidRPr="004E6CDA">
        <w:rPr>
          <w:rFonts w:ascii="Times New Roman" w:eastAsiaTheme="minorEastAsia" w:hAnsi="Times New Roman"/>
          <w:b/>
          <w:szCs w:val="24"/>
        </w:rPr>
        <w:t>我國</w:t>
      </w:r>
      <w:r w:rsidR="00C14591" w:rsidRPr="004E6CDA">
        <w:rPr>
          <w:rFonts w:ascii="Times New Roman" w:eastAsiaTheme="minorEastAsia" w:hAnsi="Times New Roman"/>
          <w:b/>
          <w:szCs w:val="24"/>
        </w:rPr>
        <w:t>政府不但消極協商，甚至下令民航局及境管單位對相關</w:t>
      </w:r>
      <w:r w:rsidR="006355E2" w:rsidRPr="004E6CDA">
        <w:rPr>
          <w:rFonts w:ascii="Times New Roman" w:eastAsiaTheme="minorEastAsia" w:hAnsi="Times New Roman"/>
          <w:b/>
          <w:szCs w:val="24"/>
        </w:rPr>
        <w:t>臺</w:t>
      </w:r>
      <w:r w:rsidR="00C14591" w:rsidRPr="004E6CDA">
        <w:rPr>
          <w:rFonts w:ascii="Times New Roman" w:eastAsiaTheme="minorEastAsia" w:hAnsi="Times New Roman"/>
          <w:b/>
          <w:szCs w:val="24"/>
        </w:rPr>
        <w:t>商進行「註記」，禁止這些國民自行返國，只准許搭乘政府允許的包機回國</w:t>
      </w:r>
      <w:r w:rsidR="006355E2" w:rsidRPr="004E6CDA">
        <w:rPr>
          <w:rFonts w:ascii="Times New Roman" w:eastAsiaTheme="minorEastAsia" w:hAnsi="Times New Roman"/>
          <w:b/>
          <w:szCs w:val="24"/>
        </w:rPr>
        <w:t>，此種管制不外乎又是以《肺炎特別條例》）第</w:t>
      </w:r>
      <w:r w:rsidR="006355E2" w:rsidRPr="004E6CDA">
        <w:rPr>
          <w:rFonts w:ascii="Times New Roman" w:eastAsiaTheme="minorEastAsia" w:hAnsi="Times New Roman"/>
          <w:b/>
          <w:szCs w:val="24"/>
        </w:rPr>
        <w:t>7</w:t>
      </w:r>
      <w:r w:rsidR="006355E2" w:rsidRPr="004E6CDA">
        <w:rPr>
          <w:rFonts w:ascii="Times New Roman" w:eastAsiaTheme="minorEastAsia" w:hAnsi="Times New Roman"/>
          <w:b/>
          <w:szCs w:val="24"/>
        </w:rPr>
        <w:t>條：「中央流行疫情指揮中心指揮官為防治控制疫情需要，得實施必要之應變處置或措施。」為法令依據</w:t>
      </w:r>
      <w:r w:rsidR="00011D7F" w:rsidRPr="004E6CDA">
        <w:rPr>
          <w:rStyle w:val="af2"/>
          <w:rFonts w:ascii="Times New Roman" w:eastAsiaTheme="minorEastAsia" w:hAnsi="Times New Roman"/>
          <w:b/>
          <w:szCs w:val="24"/>
        </w:rPr>
        <w:footnoteReference w:id="17"/>
      </w:r>
      <w:r w:rsidR="00A67306" w:rsidRPr="004E6CDA">
        <w:rPr>
          <w:rFonts w:ascii="Times New Roman" w:eastAsiaTheme="minorEastAsia" w:hAnsi="Times New Roman"/>
          <w:b/>
          <w:szCs w:val="24"/>
        </w:rPr>
        <w:t>，</w:t>
      </w:r>
      <w:r w:rsidR="00B63AEE" w:rsidRPr="004E6CDA">
        <w:rPr>
          <w:rFonts w:ascii="Times New Roman" w:eastAsiaTheme="minorEastAsia" w:hAnsi="Times New Roman"/>
          <w:b/>
          <w:szCs w:val="24"/>
        </w:rPr>
        <w:t>與《憲法》所保障人民的基本權利相悖</w:t>
      </w:r>
      <w:r w:rsidR="006355E2" w:rsidRPr="004E6CDA">
        <w:rPr>
          <w:rFonts w:ascii="Times New Roman" w:eastAsiaTheme="minorEastAsia" w:hAnsi="Times New Roman"/>
          <w:b/>
          <w:szCs w:val="24"/>
        </w:rPr>
        <w:t>。</w:t>
      </w:r>
      <w:r w:rsidR="006355E2" w:rsidRPr="004E6CDA">
        <w:rPr>
          <w:rFonts w:ascii="Times New Roman" w:eastAsiaTheme="minorEastAsia" w:hAnsi="Times New Roman"/>
          <w:b/>
          <w:szCs w:val="24"/>
        </w:rPr>
        <w:t xml:space="preserve">           </w:t>
      </w:r>
    </w:p>
    <w:p w14:paraId="6D09723F" w14:textId="157E374B" w:rsidR="00AE3DAF" w:rsidRPr="004E6CDA" w:rsidRDefault="007F0F76"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A67306" w:rsidRPr="004E6CDA">
        <w:rPr>
          <w:rFonts w:ascii="Times New Roman" w:eastAsiaTheme="minorEastAsia" w:hAnsi="Times New Roman"/>
          <w:b/>
          <w:szCs w:val="24"/>
        </w:rPr>
        <w:t>依據《大法官釋字</w:t>
      </w:r>
      <w:r w:rsidR="00A67306" w:rsidRPr="004E6CDA">
        <w:rPr>
          <w:rFonts w:ascii="Times New Roman" w:eastAsiaTheme="minorEastAsia" w:hAnsi="Times New Roman"/>
          <w:b/>
          <w:szCs w:val="24"/>
        </w:rPr>
        <w:t>558</w:t>
      </w:r>
      <w:r w:rsidR="00A67306" w:rsidRPr="004E6CDA">
        <w:rPr>
          <w:rFonts w:ascii="Times New Roman" w:eastAsiaTheme="minorEastAsia" w:hAnsi="Times New Roman"/>
          <w:b/>
          <w:szCs w:val="24"/>
        </w:rPr>
        <w:t>號》</w:t>
      </w:r>
      <w:r w:rsidR="002365EC" w:rsidRPr="004E6CDA">
        <w:rPr>
          <w:rFonts w:ascii="Times New Roman" w:eastAsiaTheme="minorEastAsia" w:hAnsi="Times New Roman"/>
          <w:b/>
          <w:szCs w:val="24"/>
        </w:rPr>
        <w:t>之解釋文</w:t>
      </w:r>
      <w:r w:rsidR="00A67306" w:rsidRPr="004E6CDA">
        <w:rPr>
          <w:rFonts w:ascii="Times New Roman" w:eastAsiaTheme="minorEastAsia" w:hAnsi="Times New Roman"/>
          <w:b/>
          <w:szCs w:val="24"/>
        </w:rPr>
        <w:t>：</w:t>
      </w:r>
      <w:r w:rsidRPr="004E6CDA">
        <w:rPr>
          <w:rFonts w:ascii="Times New Roman" w:eastAsiaTheme="minorEastAsia" w:hAnsi="Times New Roman"/>
          <w:b/>
          <w:szCs w:val="24"/>
        </w:rPr>
        <w:t>「</w:t>
      </w:r>
      <w:r w:rsidR="00B63AEE" w:rsidRPr="004E6CDA">
        <w:rPr>
          <w:rFonts w:ascii="Times New Roman" w:eastAsiaTheme="minorEastAsia" w:hAnsi="Times New Roman"/>
          <w:b/>
          <w:szCs w:val="24"/>
        </w:rPr>
        <w:t>《</w:t>
      </w:r>
      <w:r w:rsidRPr="004E6CDA">
        <w:rPr>
          <w:rFonts w:ascii="Times New Roman" w:eastAsiaTheme="minorEastAsia" w:hAnsi="Times New Roman"/>
          <w:b/>
          <w:szCs w:val="24"/>
        </w:rPr>
        <w:t>憲法</w:t>
      </w:r>
      <w:r w:rsidR="00B63AEE" w:rsidRPr="004E6CDA">
        <w:rPr>
          <w:rFonts w:ascii="Times New Roman" w:eastAsiaTheme="minorEastAsia" w:hAnsi="Times New Roman"/>
          <w:b/>
          <w:szCs w:val="24"/>
        </w:rPr>
        <w:t>》</w:t>
      </w:r>
      <w:r w:rsidRPr="004E6CDA">
        <w:rPr>
          <w:rFonts w:ascii="Times New Roman" w:eastAsiaTheme="minorEastAsia" w:hAnsi="Times New Roman"/>
          <w:b/>
          <w:szCs w:val="24"/>
        </w:rPr>
        <w:t>第</w:t>
      </w:r>
      <w:r w:rsidRPr="004E6CDA">
        <w:rPr>
          <w:rFonts w:ascii="Times New Roman" w:eastAsiaTheme="minorEastAsia" w:hAnsi="Times New Roman"/>
          <w:b/>
          <w:szCs w:val="24"/>
        </w:rPr>
        <w:t>10</w:t>
      </w:r>
      <w:r w:rsidRPr="004E6CDA">
        <w:rPr>
          <w:rFonts w:ascii="Times New Roman" w:eastAsiaTheme="minorEastAsia" w:hAnsi="Times New Roman"/>
          <w:b/>
          <w:szCs w:val="24"/>
        </w:rPr>
        <w:t>條規定人民有居住、遷徙之自由，旨在保障人民有自由設定住居所、遷徙、旅行，包括入出國境之權利。人民為構成國家要素之一，從而國家不得將國民排斥於國家疆域之外。於臺灣地區設有住所而有</w:t>
      </w:r>
      <w:r w:rsidRPr="004E6CDA">
        <w:rPr>
          <w:rFonts w:ascii="Times New Roman" w:eastAsiaTheme="minorEastAsia" w:hAnsi="Times New Roman"/>
          <w:b/>
          <w:bCs/>
          <w:szCs w:val="24"/>
        </w:rPr>
        <w:t>戶籍之國民</w:t>
      </w:r>
      <w:r w:rsidRPr="004E6CDA">
        <w:rPr>
          <w:rFonts w:ascii="Times New Roman" w:eastAsiaTheme="minorEastAsia" w:hAnsi="Times New Roman"/>
          <w:b/>
          <w:szCs w:val="24"/>
        </w:rPr>
        <w:t>得隨時返回本國，無待許可，惟為維護國家安全及社會秩序，</w:t>
      </w:r>
      <w:r w:rsidRPr="004E6CDA">
        <w:rPr>
          <w:rFonts w:ascii="Times New Roman" w:eastAsiaTheme="minorEastAsia" w:hAnsi="Times New Roman"/>
          <w:b/>
          <w:bCs/>
          <w:szCs w:val="24"/>
        </w:rPr>
        <w:t>人民</w:t>
      </w:r>
      <w:r w:rsidRPr="004E6CDA">
        <w:rPr>
          <w:rFonts w:ascii="Times New Roman" w:eastAsiaTheme="minorEastAsia" w:hAnsi="Times New Roman"/>
          <w:b/>
          <w:szCs w:val="24"/>
        </w:rPr>
        <w:t>入出境之權利，並非不得限制，但須符合憲法第</w:t>
      </w:r>
      <w:r w:rsidRPr="004E6CDA">
        <w:rPr>
          <w:rFonts w:ascii="Times New Roman" w:eastAsiaTheme="minorEastAsia" w:hAnsi="Times New Roman"/>
          <w:b/>
          <w:szCs w:val="24"/>
        </w:rPr>
        <w:t>23</w:t>
      </w:r>
      <w:r w:rsidRPr="004E6CDA">
        <w:rPr>
          <w:rFonts w:ascii="Times New Roman" w:eastAsiaTheme="minorEastAsia" w:hAnsi="Times New Roman"/>
          <w:b/>
          <w:szCs w:val="24"/>
        </w:rPr>
        <w:t>條之比例原則，並以法律定之。」此部份內文</w:t>
      </w:r>
      <w:r w:rsidR="00BE6FCC" w:rsidRPr="004E6CDA">
        <w:rPr>
          <w:rFonts w:ascii="Times New Roman" w:eastAsiaTheme="minorEastAsia" w:hAnsi="Times New Roman"/>
          <w:b/>
          <w:szCs w:val="24"/>
        </w:rPr>
        <w:t>其實主要在聲明《憲法》第</w:t>
      </w:r>
      <w:r w:rsidR="00BE6FCC" w:rsidRPr="004E6CDA">
        <w:rPr>
          <w:rFonts w:ascii="Times New Roman" w:eastAsiaTheme="minorEastAsia" w:hAnsi="Times New Roman"/>
          <w:b/>
          <w:szCs w:val="24"/>
        </w:rPr>
        <w:t>10</w:t>
      </w:r>
      <w:r w:rsidR="00BE6FCC" w:rsidRPr="004E6CDA">
        <w:rPr>
          <w:rFonts w:ascii="Times New Roman" w:eastAsiaTheme="minorEastAsia" w:hAnsi="Times New Roman"/>
          <w:b/>
          <w:szCs w:val="24"/>
        </w:rPr>
        <w:t>條人民自由遷徙權的保障，在民主自由的時代，人民有權利自由選擇自己的居住地，只要「設籍」在臺灣地區就有</w:t>
      </w:r>
      <w:r w:rsidR="00AE3DAF" w:rsidRPr="004E6CDA">
        <w:rPr>
          <w:rFonts w:ascii="Times New Roman" w:eastAsiaTheme="minorEastAsia" w:hAnsi="Times New Roman"/>
          <w:b/>
          <w:szCs w:val="24"/>
        </w:rPr>
        <w:t>絕對的</w:t>
      </w:r>
      <w:r w:rsidR="00BE6FCC" w:rsidRPr="004E6CDA">
        <w:rPr>
          <w:rFonts w:ascii="Times New Roman" w:eastAsiaTheme="minorEastAsia" w:hAnsi="Times New Roman"/>
          <w:b/>
          <w:szCs w:val="24"/>
        </w:rPr>
        <w:t>權</w:t>
      </w:r>
      <w:r w:rsidR="00AE3DAF" w:rsidRPr="004E6CDA">
        <w:rPr>
          <w:rFonts w:ascii="Times New Roman" w:eastAsiaTheme="minorEastAsia" w:hAnsi="Times New Roman"/>
          <w:b/>
          <w:szCs w:val="24"/>
        </w:rPr>
        <w:t>利</w:t>
      </w:r>
      <w:r w:rsidR="00BE6FCC" w:rsidRPr="004E6CDA">
        <w:rPr>
          <w:rFonts w:ascii="Times New Roman" w:eastAsiaTheme="minorEastAsia" w:hAnsi="Times New Roman"/>
          <w:b/>
          <w:szCs w:val="24"/>
        </w:rPr>
        <w:t>回國</w:t>
      </w:r>
      <w:r w:rsidR="00AE3DAF" w:rsidRPr="004E6CDA">
        <w:rPr>
          <w:rFonts w:ascii="Times New Roman" w:eastAsiaTheme="minorEastAsia" w:hAnsi="Times New Roman"/>
          <w:b/>
          <w:szCs w:val="24"/>
        </w:rPr>
        <w:t>、</w:t>
      </w:r>
      <w:r w:rsidR="00BE6FCC" w:rsidRPr="004E6CDA">
        <w:rPr>
          <w:rFonts w:ascii="Times New Roman" w:eastAsiaTheme="minorEastAsia" w:hAnsi="Times New Roman"/>
          <w:b/>
          <w:szCs w:val="24"/>
        </w:rPr>
        <w:t>回家</w:t>
      </w:r>
      <w:r w:rsidR="00AE3DAF" w:rsidRPr="004E6CDA">
        <w:rPr>
          <w:rFonts w:ascii="Times New Roman" w:eastAsiaTheme="minorEastAsia" w:hAnsi="Times New Roman"/>
          <w:b/>
          <w:szCs w:val="24"/>
        </w:rPr>
        <w:t>，</w:t>
      </w:r>
      <w:r w:rsidR="00BE6FCC" w:rsidRPr="004E6CDA">
        <w:rPr>
          <w:rFonts w:ascii="Times New Roman" w:eastAsiaTheme="minorEastAsia" w:hAnsi="Times New Roman"/>
          <w:b/>
          <w:szCs w:val="24"/>
        </w:rPr>
        <w:t>不應</w:t>
      </w:r>
      <w:r w:rsidR="00AE3DAF" w:rsidRPr="004E6CDA">
        <w:rPr>
          <w:rFonts w:ascii="Times New Roman" w:eastAsiaTheme="minorEastAsia" w:hAnsi="Times New Roman"/>
          <w:b/>
          <w:szCs w:val="24"/>
        </w:rPr>
        <w:t>設置</w:t>
      </w:r>
      <w:r w:rsidR="00BE6FCC" w:rsidRPr="004E6CDA">
        <w:rPr>
          <w:rFonts w:ascii="Times New Roman" w:eastAsiaTheme="minorEastAsia" w:hAnsi="Times New Roman"/>
          <w:b/>
          <w:szCs w:val="24"/>
        </w:rPr>
        <w:t>有許可條件</w:t>
      </w:r>
      <w:r w:rsidR="00AE3DAF" w:rsidRPr="004E6CDA">
        <w:rPr>
          <w:rFonts w:ascii="Times New Roman" w:eastAsiaTheme="minorEastAsia" w:hAnsi="Times New Roman"/>
          <w:b/>
          <w:szCs w:val="24"/>
        </w:rPr>
        <w:t>，縱使是罪犯回國後可以將之繩之以法，如果有檢疫隔離需要，入境時就可以隔離檢疫，但不能拒絕其入境；而若是「沒有戶籍」的其他「人民」（例如外國人、無國籍人、無戶籍國民、大陸地區人民等），為了公共利益在符合比例原則之下</w:t>
      </w:r>
      <w:r w:rsidR="00A67306" w:rsidRPr="004E6CDA">
        <w:rPr>
          <w:rFonts w:ascii="Times New Roman" w:eastAsiaTheme="minorEastAsia" w:hAnsi="Times New Roman"/>
          <w:b/>
          <w:szCs w:val="24"/>
        </w:rPr>
        <w:t>才</w:t>
      </w:r>
      <w:r w:rsidR="00AE3DAF" w:rsidRPr="004E6CDA">
        <w:rPr>
          <w:rFonts w:ascii="Times New Roman" w:eastAsiaTheme="minorEastAsia" w:hAnsi="Times New Roman"/>
          <w:b/>
          <w:szCs w:val="24"/>
        </w:rPr>
        <w:t>可以限制的。</w:t>
      </w:r>
    </w:p>
    <w:p w14:paraId="1F341541" w14:textId="5B0E146A" w:rsidR="00C966C3" w:rsidRPr="004E6CDA" w:rsidRDefault="00AE3DA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Pr="004E6CDA">
        <w:rPr>
          <w:rFonts w:ascii="Times New Roman" w:eastAsiaTheme="minorEastAsia" w:hAnsi="Times New Roman"/>
          <w:b/>
          <w:szCs w:val="24"/>
        </w:rPr>
        <w:t>因此，臺商（若是戶籍設在台灣）擁有</w:t>
      </w:r>
      <w:r w:rsidRPr="004E6CDA">
        <w:rPr>
          <w:rFonts w:ascii="Times New Roman" w:eastAsiaTheme="minorEastAsia" w:hAnsi="Times New Roman"/>
          <w:b/>
          <w:szCs w:val="24"/>
        </w:rPr>
        <w:t>100</w:t>
      </w:r>
      <w:r w:rsidRPr="004E6CDA">
        <w:rPr>
          <w:rFonts w:ascii="Times New Roman" w:eastAsiaTheme="minorEastAsia" w:hAnsi="Times New Roman"/>
          <w:b/>
          <w:szCs w:val="24"/>
        </w:rPr>
        <w:t>％的回國權並無疑義。</w:t>
      </w:r>
      <w:r w:rsidR="00BE6FCC" w:rsidRPr="004E6CDA">
        <w:rPr>
          <w:rFonts w:ascii="Times New Roman" w:eastAsiaTheme="minorEastAsia" w:hAnsi="Times New Roman"/>
          <w:b/>
          <w:szCs w:val="24"/>
        </w:rPr>
        <w:t>大多數的臺商都出生成長於臺灣，多數也都有依法繳稅服兵役，善盡</w:t>
      </w:r>
      <w:r w:rsidR="003D2BED" w:rsidRPr="004E6CDA">
        <w:rPr>
          <w:rFonts w:ascii="Times New Roman" w:eastAsiaTheme="minorEastAsia" w:hAnsi="Times New Roman"/>
          <w:b/>
          <w:szCs w:val="24"/>
        </w:rPr>
        <w:t>過</w:t>
      </w:r>
      <w:r w:rsidR="00BE6FCC" w:rsidRPr="004E6CDA">
        <w:rPr>
          <w:rFonts w:ascii="Times New Roman" w:eastAsiaTheme="minorEastAsia" w:hAnsi="Times New Roman"/>
          <w:b/>
          <w:szCs w:val="24"/>
        </w:rPr>
        <w:t>國民義務，</w:t>
      </w:r>
      <w:r w:rsidR="00E5165F" w:rsidRPr="004E6CDA">
        <w:rPr>
          <w:rFonts w:ascii="Times New Roman" w:eastAsiaTheme="minorEastAsia" w:hAnsi="Times New Roman"/>
          <w:b/>
          <w:szCs w:val="24"/>
        </w:rPr>
        <w:t>根據何種法理或強而有力之理由</w:t>
      </w:r>
      <w:r w:rsidR="00BE6FCC" w:rsidRPr="004E6CDA">
        <w:rPr>
          <w:rFonts w:ascii="Times New Roman" w:eastAsiaTheme="minorEastAsia" w:hAnsi="Times New Roman"/>
          <w:b/>
          <w:szCs w:val="24"/>
        </w:rPr>
        <w:t>在新冠肺炎疫情發生時，尤其是在</w:t>
      </w:r>
      <w:r w:rsidR="003D2BED" w:rsidRPr="004E6CDA">
        <w:rPr>
          <w:rFonts w:ascii="Times New Roman" w:eastAsiaTheme="minorEastAsia" w:hAnsi="Times New Roman"/>
          <w:b/>
          <w:szCs w:val="24"/>
        </w:rPr>
        <w:t>「</w:t>
      </w:r>
      <w:r w:rsidR="00BE6FCC" w:rsidRPr="004E6CDA">
        <w:rPr>
          <w:rFonts w:ascii="Times New Roman" w:eastAsiaTheme="minorEastAsia" w:hAnsi="Times New Roman"/>
          <w:b/>
          <w:szCs w:val="24"/>
        </w:rPr>
        <w:t>武漢地區臺商</w:t>
      </w:r>
      <w:r w:rsidR="003D2BED" w:rsidRPr="004E6CDA">
        <w:rPr>
          <w:rFonts w:ascii="Times New Roman" w:eastAsiaTheme="minorEastAsia" w:hAnsi="Times New Roman"/>
          <w:b/>
          <w:szCs w:val="24"/>
        </w:rPr>
        <w:t>」</w:t>
      </w:r>
      <w:r w:rsidR="003A32FD" w:rsidRPr="004E6CDA">
        <w:rPr>
          <w:rFonts w:ascii="Times New Roman" w:eastAsiaTheme="minorEastAsia" w:hAnsi="Times New Roman"/>
          <w:b/>
          <w:szCs w:val="24"/>
        </w:rPr>
        <w:t>就無法</w:t>
      </w:r>
      <w:r w:rsidR="00BE6FCC" w:rsidRPr="004E6CDA">
        <w:rPr>
          <w:rFonts w:ascii="Times New Roman" w:eastAsiaTheme="minorEastAsia" w:hAnsi="Times New Roman"/>
          <w:b/>
          <w:szCs w:val="24"/>
        </w:rPr>
        <w:t>得到政府照顧呢？甚至被註記並嚴厲管制回國，剝奪其返鄉的權利</w:t>
      </w:r>
      <w:r w:rsidR="00ED49E8" w:rsidRPr="004E6CDA">
        <w:rPr>
          <w:rStyle w:val="af2"/>
          <w:rFonts w:ascii="Times New Roman" w:eastAsiaTheme="minorEastAsia" w:hAnsi="Times New Roman"/>
          <w:b/>
          <w:szCs w:val="24"/>
        </w:rPr>
        <w:footnoteReference w:id="18"/>
      </w:r>
      <w:r w:rsidR="00A67306" w:rsidRPr="004E6CDA">
        <w:rPr>
          <w:rFonts w:ascii="Times New Roman" w:eastAsiaTheme="minorEastAsia" w:hAnsi="Times New Roman"/>
          <w:b/>
          <w:szCs w:val="24"/>
        </w:rPr>
        <w:t>，這將與國際法中《公民與政治權利國際公約》第</w:t>
      </w:r>
      <w:r w:rsidR="00A67306" w:rsidRPr="004E6CDA">
        <w:rPr>
          <w:rFonts w:ascii="Times New Roman" w:eastAsiaTheme="minorEastAsia" w:hAnsi="Times New Roman"/>
          <w:b/>
          <w:szCs w:val="24"/>
        </w:rPr>
        <w:t>12</w:t>
      </w:r>
      <w:r w:rsidR="00A67306" w:rsidRPr="004E6CDA">
        <w:rPr>
          <w:rFonts w:ascii="Times New Roman" w:eastAsiaTheme="minorEastAsia" w:hAnsi="Times New Roman"/>
          <w:b/>
          <w:szCs w:val="24"/>
        </w:rPr>
        <w:t>條第</w:t>
      </w:r>
      <w:r w:rsidR="00A67306" w:rsidRPr="004E6CDA">
        <w:rPr>
          <w:rFonts w:ascii="Times New Roman" w:eastAsiaTheme="minorEastAsia" w:hAnsi="Times New Roman"/>
          <w:b/>
          <w:szCs w:val="24"/>
        </w:rPr>
        <w:t>4</w:t>
      </w:r>
      <w:r w:rsidR="00A67306" w:rsidRPr="004E6CDA">
        <w:rPr>
          <w:rFonts w:ascii="Times New Roman" w:eastAsiaTheme="minorEastAsia" w:hAnsi="Times New Roman"/>
          <w:b/>
          <w:szCs w:val="24"/>
        </w:rPr>
        <w:t>款「人人進入其本國之權，不得無理褫奪」相</w:t>
      </w:r>
      <w:r w:rsidR="003A32FD" w:rsidRPr="004E6CDA">
        <w:rPr>
          <w:rFonts w:ascii="Times New Roman" w:eastAsiaTheme="minorEastAsia" w:hAnsi="Times New Roman"/>
          <w:b/>
          <w:szCs w:val="24"/>
        </w:rPr>
        <w:t>互</w:t>
      </w:r>
      <w:r w:rsidR="00A67306" w:rsidRPr="004E6CDA">
        <w:rPr>
          <w:rFonts w:ascii="Times New Roman" w:eastAsiaTheme="minorEastAsia" w:hAnsi="Times New Roman"/>
          <w:b/>
          <w:szCs w:val="24"/>
        </w:rPr>
        <w:t>違背</w:t>
      </w:r>
      <w:r w:rsidR="00BE6FCC" w:rsidRPr="004E6CDA">
        <w:rPr>
          <w:rFonts w:ascii="Times New Roman" w:eastAsiaTheme="minorEastAsia" w:hAnsi="Times New Roman"/>
          <w:b/>
          <w:szCs w:val="24"/>
        </w:rPr>
        <w:t>。</w:t>
      </w:r>
      <w:r w:rsidR="00D001DA" w:rsidRPr="004E6CDA">
        <w:rPr>
          <w:rFonts w:ascii="Times New Roman" w:eastAsiaTheme="minorEastAsia" w:hAnsi="Times New Roman"/>
          <w:b/>
          <w:szCs w:val="24"/>
        </w:rPr>
        <w:t xml:space="preserve">           </w:t>
      </w:r>
    </w:p>
    <w:p w14:paraId="2C201A7C" w14:textId="77777777" w:rsidR="00BE6FCC" w:rsidRPr="004E6CDA" w:rsidRDefault="00BE6FCC" w:rsidP="0024629A">
      <w:pPr>
        <w:pStyle w:val="Web"/>
        <w:spacing w:before="0" w:beforeAutospacing="0" w:after="0" w:afterAutospacing="0" w:line="0" w:lineRule="atLeast"/>
        <w:ind w:leftChars="100" w:left="961" w:hangingChars="300" w:hanging="721"/>
        <w:rPr>
          <w:rFonts w:ascii="Times New Roman" w:eastAsiaTheme="minorEastAsia" w:hAnsi="Times New Roman" w:cs="Times New Roman"/>
          <w:b/>
          <w:szCs w:val="24"/>
        </w:rPr>
      </w:pPr>
    </w:p>
    <w:p w14:paraId="66A4BF8A" w14:textId="0114EF4D" w:rsidR="00780BB4" w:rsidRPr="004E6CDA" w:rsidRDefault="006020E8" w:rsidP="0024629A">
      <w:pPr>
        <w:pStyle w:val="Web"/>
        <w:spacing w:before="0" w:beforeAutospacing="0" w:after="0" w:afterAutospacing="0" w:line="0" w:lineRule="atLeast"/>
        <w:ind w:leftChars="24" w:left="538" w:hangingChars="200" w:hanging="480"/>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七</w:t>
      </w:r>
      <w:r w:rsidR="00457B79" w:rsidRPr="004E6CDA">
        <w:rPr>
          <w:rFonts w:ascii="Times New Roman" w:eastAsiaTheme="minorEastAsia" w:hAnsi="Times New Roman" w:cs="Times New Roman"/>
          <w:b/>
          <w:szCs w:val="24"/>
        </w:rPr>
        <w:t>、</w:t>
      </w:r>
      <w:r w:rsidR="00780BB4" w:rsidRPr="004E6CDA">
        <w:rPr>
          <w:rFonts w:ascii="Times New Roman" w:eastAsiaTheme="minorEastAsia" w:hAnsi="Times New Roman" w:cs="Times New Roman"/>
          <w:b/>
          <w:szCs w:val="24"/>
        </w:rPr>
        <w:t>我國「揭弊者保護法草案」尚未正式通過、施行，無法保障防疫「吹哨</w:t>
      </w:r>
      <w:r w:rsidR="0084105F" w:rsidRPr="004E6CDA">
        <w:rPr>
          <w:rFonts w:ascii="Times New Roman" w:eastAsiaTheme="minorEastAsia" w:hAnsi="Times New Roman" w:cs="Times New Roman"/>
          <w:b/>
          <w:szCs w:val="24"/>
        </w:rPr>
        <w:t>者</w:t>
      </w:r>
      <w:r w:rsidR="00780BB4" w:rsidRPr="004E6CDA">
        <w:rPr>
          <w:rFonts w:ascii="Times New Roman" w:eastAsiaTheme="minorEastAsia" w:hAnsi="Times New Roman" w:cs="Times New Roman"/>
          <w:b/>
          <w:szCs w:val="24"/>
        </w:rPr>
        <w:t>」（</w:t>
      </w:r>
      <w:r w:rsidR="00780BB4" w:rsidRPr="004E6CDA">
        <w:rPr>
          <w:rFonts w:ascii="Times New Roman" w:eastAsiaTheme="minorEastAsia" w:hAnsi="Times New Roman" w:cs="Times New Roman"/>
          <w:b/>
          <w:szCs w:val="24"/>
        </w:rPr>
        <w:t>Whistleblower</w:t>
      </w:r>
      <w:r w:rsidR="00780BB4" w:rsidRPr="004E6CDA">
        <w:rPr>
          <w:rFonts w:ascii="Times New Roman" w:eastAsiaTheme="minorEastAsia" w:hAnsi="Times New Roman" w:cs="Times New Roman"/>
          <w:b/>
          <w:szCs w:val="24"/>
        </w:rPr>
        <w:t>）之相關人權</w:t>
      </w:r>
    </w:p>
    <w:p w14:paraId="350DA90F" w14:textId="556A1460" w:rsidR="0084105F" w:rsidRPr="004E6CDA" w:rsidRDefault="005045F2"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CE0F49" w:rsidRPr="004E6CDA">
        <w:rPr>
          <w:rFonts w:ascii="Times New Roman" w:eastAsiaTheme="minorEastAsia" w:hAnsi="Times New Roman"/>
          <w:b/>
          <w:szCs w:val="24"/>
          <w:shd w:val="clear" w:color="auto" w:fill="FFFFFF"/>
        </w:rPr>
        <w:t>揭弊者又稱為吹哨者（</w:t>
      </w:r>
      <w:r w:rsidR="00CE0F49" w:rsidRPr="004E6CDA">
        <w:rPr>
          <w:rFonts w:ascii="Times New Roman" w:eastAsiaTheme="minorEastAsia" w:hAnsi="Times New Roman"/>
          <w:b/>
          <w:szCs w:val="24"/>
          <w:shd w:val="clear" w:color="auto" w:fill="FFFFFF"/>
        </w:rPr>
        <w:t>whistleblower</w:t>
      </w:r>
      <w:r w:rsidR="00CE0F49" w:rsidRPr="004E6CDA">
        <w:rPr>
          <w:rFonts w:ascii="Times New Roman" w:eastAsiaTheme="minorEastAsia" w:hAnsi="Times New Roman"/>
          <w:b/>
          <w:szCs w:val="24"/>
          <w:shd w:val="clear" w:color="auto" w:fill="FFFFFF"/>
        </w:rPr>
        <w:t>）</w:t>
      </w:r>
      <w:r w:rsidR="00C658D1" w:rsidRPr="004E6CDA">
        <w:rPr>
          <w:rFonts w:ascii="Times New Roman" w:eastAsiaTheme="minorEastAsia" w:hAnsi="Times New Roman"/>
          <w:b/>
          <w:szCs w:val="24"/>
          <w:shd w:val="clear" w:color="auto" w:fill="FFFFFF"/>
        </w:rPr>
        <w:t>，</w:t>
      </w:r>
      <w:r w:rsidR="00CE0F49" w:rsidRPr="004E6CDA">
        <w:rPr>
          <w:rFonts w:ascii="Times New Roman" w:eastAsiaTheme="minorEastAsia" w:hAnsi="Times New Roman"/>
          <w:b/>
          <w:szCs w:val="24"/>
          <w:shd w:val="clear" w:color="auto" w:fill="FFFFFF"/>
        </w:rPr>
        <w:t>最初指的是英國警察吹哨子示警的行為，後來演變成為政府部門、企業，或非營利組織中基於公益向外界或相關主管機關揭露組織內部非法、不正當行為之人。</w:t>
      </w:r>
      <w:r w:rsidR="00884D56" w:rsidRPr="004E6CDA">
        <w:rPr>
          <w:rFonts w:ascii="Times New Roman" w:eastAsiaTheme="minorEastAsia" w:hAnsi="Times New Roman"/>
          <w:b/>
          <w:szCs w:val="24"/>
          <w:shd w:val="clear" w:color="auto" w:fill="FFFFFF"/>
        </w:rPr>
        <w:t>我</w:t>
      </w:r>
      <w:r w:rsidR="0084105F" w:rsidRPr="004E6CDA">
        <w:rPr>
          <w:rFonts w:ascii="Times New Roman" w:eastAsiaTheme="minorEastAsia" w:hAnsi="Times New Roman"/>
          <w:b/>
          <w:szCs w:val="24"/>
          <w:shd w:val="clear" w:color="auto" w:fill="FFFFFF"/>
        </w:rPr>
        <w:t>國目前欲</w:t>
      </w:r>
      <w:r w:rsidR="00884D56" w:rsidRPr="004E6CDA">
        <w:rPr>
          <w:rFonts w:ascii="Times New Roman" w:eastAsiaTheme="minorEastAsia" w:hAnsi="Times New Roman"/>
          <w:b/>
          <w:szCs w:val="24"/>
          <w:shd w:val="clear" w:color="auto" w:fill="FFFFFF"/>
        </w:rPr>
        <w:t>藉「揭弊者」之義制定相關保護法案</w:t>
      </w:r>
      <w:r w:rsidR="0084105F" w:rsidRPr="004E6CDA">
        <w:rPr>
          <w:rFonts w:ascii="Times New Roman" w:eastAsiaTheme="minorEastAsia" w:hAnsi="Times New Roman"/>
          <w:b/>
          <w:szCs w:val="24"/>
          <w:shd w:val="clear" w:color="auto" w:fill="FFFFFF"/>
        </w:rPr>
        <w:t>，除提供舉發不法或不當事件的管道、弊案調查的機制外，也同時要制訂保護揭弊者的做法，</w:t>
      </w:r>
      <w:r w:rsidR="00884D56" w:rsidRPr="004E6CDA">
        <w:rPr>
          <w:rFonts w:ascii="Times New Roman" w:eastAsiaTheme="minorEastAsia" w:hAnsi="Times New Roman"/>
          <w:b/>
          <w:szCs w:val="24"/>
          <w:shd w:val="clear" w:color="auto" w:fill="FFFFFF"/>
        </w:rPr>
        <w:t>許多先進國家先後均已</w:t>
      </w:r>
      <w:r w:rsidR="0084105F" w:rsidRPr="004E6CDA">
        <w:rPr>
          <w:rFonts w:ascii="Times New Roman" w:eastAsiaTheme="minorEastAsia" w:hAnsi="Times New Roman"/>
          <w:b/>
          <w:szCs w:val="24"/>
          <w:shd w:val="clear" w:color="auto" w:fill="FFFFFF"/>
        </w:rPr>
        <w:t>立法</w:t>
      </w:r>
      <w:r w:rsidR="00884D56" w:rsidRPr="004E6CDA">
        <w:rPr>
          <w:rFonts w:ascii="Times New Roman" w:eastAsiaTheme="minorEastAsia" w:hAnsi="Times New Roman"/>
          <w:b/>
          <w:szCs w:val="24"/>
          <w:shd w:val="clear" w:color="auto" w:fill="FFFFFF"/>
        </w:rPr>
        <w:t>，如美國</w:t>
      </w:r>
      <w:r w:rsidR="0084105F" w:rsidRPr="004E6CDA">
        <w:rPr>
          <w:rFonts w:ascii="Times New Roman" w:eastAsiaTheme="minorEastAsia" w:hAnsi="Times New Roman"/>
          <w:b/>
          <w:szCs w:val="24"/>
          <w:shd w:val="clear" w:color="auto" w:fill="FFFFFF"/>
        </w:rPr>
        <w:t>的</w:t>
      </w:r>
      <w:r w:rsidR="00884D56" w:rsidRPr="004E6CDA">
        <w:rPr>
          <w:rFonts w:ascii="Times New Roman" w:eastAsiaTheme="minorEastAsia" w:hAnsi="Times New Roman"/>
          <w:b/>
          <w:szCs w:val="24"/>
          <w:shd w:val="clear" w:color="auto" w:fill="FFFFFF"/>
        </w:rPr>
        <w:t>《內部揭弊者保護法》、日本</w:t>
      </w:r>
      <w:r w:rsidR="0084105F" w:rsidRPr="004E6CDA">
        <w:rPr>
          <w:rFonts w:ascii="Times New Roman" w:eastAsiaTheme="minorEastAsia" w:hAnsi="Times New Roman"/>
          <w:b/>
          <w:szCs w:val="24"/>
          <w:shd w:val="clear" w:color="auto" w:fill="FFFFFF"/>
        </w:rPr>
        <w:t>的</w:t>
      </w:r>
      <w:r w:rsidR="00884D56" w:rsidRPr="004E6CDA">
        <w:rPr>
          <w:rFonts w:ascii="Times New Roman" w:eastAsiaTheme="minorEastAsia" w:hAnsi="Times New Roman"/>
          <w:b/>
          <w:szCs w:val="24"/>
          <w:shd w:val="clear" w:color="auto" w:fill="FFFFFF"/>
        </w:rPr>
        <w:t>《公益通報者保護法》等</w:t>
      </w:r>
      <w:r w:rsidR="00884D56" w:rsidRPr="004E6CDA">
        <w:rPr>
          <w:rStyle w:val="af2"/>
          <w:rFonts w:ascii="Times New Roman" w:eastAsiaTheme="minorEastAsia" w:hAnsi="Times New Roman"/>
          <w:b/>
          <w:szCs w:val="24"/>
          <w:shd w:val="clear" w:color="auto" w:fill="FFFFFF"/>
        </w:rPr>
        <w:footnoteReference w:id="19"/>
      </w:r>
      <w:r w:rsidR="00884D56" w:rsidRPr="004E6CDA">
        <w:rPr>
          <w:rFonts w:ascii="Times New Roman" w:eastAsiaTheme="minorEastAsia" w:hAnsi="Times New Roman"/>
          <w:b/>
          <w:szCs w:val="24"/>
          <w:shd w:val="clear" w:color="auto" w:fill="FFFFFF"/>
        </w:rPr>
        <w:t>。</w:t>
      </w:r>
      <w:r w:rsidR="0084105F" w:rsidRPr="004E6CDA">
        <w:rPr>
          <w:rFonts w:ascii="Times New Roman" w:eastAsiaTheme="minorEastAsia" w:hAnsi="Times New Roman"/>
          <w:b/>
          <w:szCs w:val="24"/>
          <w:shd w:val="clear" w:color="auto" w:fill="FFFFFF"/>
        </w:rPr>
        <w:t>我國</w:t>
      </w:r>
      <w:r w:rsidR="00CE0F49" w:rsidRPr="004E6CDA">
        <w:rPr>
          <w:rFonts w:ascii="Times New Roman" w:eastAsiaTheme="minorEastAsia" w:hAnsi="Times New Roman"/>
          <w:b/>
          <w:szCs w:val="24"/>
        </w:rPr>
        <w:t>政府</w:t>
      </w:r>
      <w:r w:rsidR="00DB1A22" w:rsidRPr="004E6CDA">
        <w:rPr>
          <w:rFonts w:ascii="Times New Roman" w:eastAsiaTheme="minorEastAsia" w:hAnsi="Times New Roman"/>
          <w:b/>
          <w:szCs w:val="24"/>
        </w:rPr>
        <w:t>在「揭弊者保護法草案」尚未正式通過、施行前，</w:t>
      </w:r>
      <w:r w:rsidR="00CE0F49" w:rsidRPr="004E6CDA">
        <w:rPr>
          <w:rFonts w:ascii="Times New Roman" w:eastAsiaTheme="minorEastAsia" w:hAnsi="Times New Roman"/>
          <w:b/>
          <w:szCs w:val="24"/>
        </w:rPr>
        <w:t>目前</w:t>
      </w:r>
      <w:r w:rsidR="00DB1A22" w:rsidRPr="004E6CDA">
        <w:rPr>
          <w:rFonts w:ascii="Times New Roman" w:eastAsiaTheme="minorEastAsia" w:hAnsi="Times New Roman"/>
          <w:b/>
          <w:szCs w:val="24"/>
        </w:rPr>
        <w:t>之</w:t>
      </w:r>
      <w:r w:rsidR="00DB1A22" w:rsidRPr="004E6CDA">
        <w:rPr>
          <w:rFonts w:ascii="Times New Roman" w:eastAsiaTheme="minorEastAsia" w:hAnsi="Times New Roman"/>
          <w:b/>
          <w:szCs w:val="24"/>
          <w:shd w:val="clear" w:color="auto" w:fill="FFFFFF"/>
        </w:rPr>
        <w:t>吹哨子示警之</w:t>
      </w:r>
      <w:r w:rsidR="00CE0F49" w:rsidRPr="004E6CDA">
        <w:rPr>
          <w:rFonts w:ascii="Times New Roman" w:eastAsiaTheme="minorEastAsia" w:hAnsi="Times New Roman"/>
          <w:b/>
          <w:szCs w:val="24"/>
        </w:rPr>
        <w:t>檢舉制度</w:t>
      </w:r>
      <w:r w:rsidR="00DB1A22" w:rsidRPr="004E6CDA">
        <w:rPr>
          <w:rFonts w:ascii="Times New Roman" w:eastAsiaTheme="minorEastAsia" w:hAnsi="Times New Roman"/>
          <w:b/>
          <w:szCs w:val="24"/>
        </w:rPr>
        <w:t>屬於</w:t>
      </w:r>
      <w:r w:rsidR="00CE0F49" w:rsidRPr="004E6CDA">
        <w:rPr>
          <w:rFonts w:ascii="Times New Roman" w:eastAsiaTheme="minorEastAsia" w:hAnsi="Times New Roman"/>
          <w:b/>
          <w:szCs w:val="24"/>
        </w:rPr>
        <w:t>「補洞式」</w:t>
      </w:r>
      <w:r w:rsidR="0084105F" w:rsidRPr="004E6CDA">
        <w:rPr>
          <w:rFonts w:ascii="Times New Roman" w:eastAsiaTheme="minorEastAsia" w:hAnsi="Times New Roman"/>
          <w:b/>
          <w:szCs w:val="24"/>
        </w:rPr>
        <w:t>之「單方面」的吹哨者法規</w:t>
      </w:r>
      <w:r w:rsidR="00CE0F49" w:rsidRPr="004E6CDA">
        <w:rPr>
          <w:rFonts w:ascii="Times New Roman" w:eastAsiaTheme="minorEastAsia" w:hAnsi="Times New Roman"/>
          <w:b/>
          <w:szCs w:val="24"/>
        </w:rPr>
        <w:t>，缺乏全面性</w:t>
      </w:r>
      <w:r w:rsidR="00FD765A" w:rsidRPr="004E6CDA">
        <w:rPr>
          <w:rFonts w:ascii="Times New Roman" w:eastAsiaTheme="minorEastAsia" w:hAnsi="Times New Roman"/>
          <w:b/>
          <w:szCs w:val="24"/>
        </w:rPr>
        <w:t>、全般性之</w:t>
      </w:r>
      <w:r w:rsidR="00CE0F49" w:rsidRPr="004E6CDA">
        <w:rPr>
          <w:rFonts w:ascii="Times New Roman" w:eastAsiaTheme="minorEastAsia" w:hAnsi="Times New Roman"/>
          <w:b/>
          <w:szCs w:val="24"/>
        </w:rPr>
        <w:t>規劃。例如在食品安全方面，根據</w:t>
      </w:r>
      <w:r w:rsidR="0084105F" w:rsidRPr="004E6CDA">
        <w:rPr>
          <w:rFonts w:ascii="Times New Roman" w:eastAsiaTheme="minorEastAsia" w:hAnsi="Times New Roman"/>
          <w:b/>
          <w:szCs w:val="24"/>
        </w:rPr>
        <w:t>《</w:t>
      </w:r>
      <w:r w:rsidR="00CE0F49" w:rsidRPr="004E6CDA">
        <w:rPr>
          <w:rFonts w:ascii="Times New Roman" w:eastAsiaTheme="minorEastAsia" w:hAnsi="Times New Roman"/>
          <w:b/>
          <w:szCs w:val="24"/>
        </w:rPr>
        <w:t>食品安全衛生管理法</w:t>
      </w:r>
      <w:r w:rsidR="0084105F" w:rsidRPr="004E6CDA">
        <w:rPr>
          <w:rFonts w:ascii="Times New Roman" w:eastAsiaTheme="minorEastAsia" w:hAnsi="Times New Roman"/>
          <w:b/>
          <w:szCs w:val="24"/>
        </w:rPr>
        <w:t>》</w:t>
      </w:r>
      <w:r w:rsidR="00CE0F49" w:rsidRPr="004E6CDA">
        <w:rPr>
          <w:rFonts w:ascii="Times New Roman" w:eastAsiaTheme="minorEastAsia" w:hAnsi="Times New Roman"/>
          <w:b/>
          <w:szCs w:val="24"/>
        </w:rPr>
        <w:t>第</w:t>
      </w:r>
      <w:r w:rsidR="00CE0F49" w:rsidRPr="004E6CDA">
        <w:rPr>
          <w:rFonts w:ascii="Times New Roman" w:eastAsiaTheme="minorEastAsia" w:hAnsi="Times New Roman"/>
          <w:b/>
          <w:szCs w:val="24"/>
        </w:rPr>
        <w:t>43</w:t>
      </w:r>
      <w:r w:rsidR="00CE0F49" w:rsidRPr="004E6CDA">
        <w:rPr>
          <w:rFonts w:ascii="Times New Roman" w:eastAsiaTheme="minorEastAsia" w:hAnsi="Times New Roman"/>
          <w:b/>
          <w:szCs w:val="24"/>
        </w:rPr>
        <w:t>條第</w:t>
      </w:r>
      <w:r w:rsidR="00CE0F49" w:rsidRPr="004E6CDA">
        <w:rPr>
          <w:rFonts w:ascii="Times New Roman" w:eastAsiaTheme="minorEastAsia" w:hAnsi="Times New Roman"/>
          <w:b/>
          <w:szCs w:val="24"/>
        </w:rPr>
        <w:t>2</w:t>
      </w:r>
      <w:r w:rsidR="00CE0F49" w:rsidRPr="004E6CDA">
        <w:rPr>
          <w:rFonts w:ascii="Times New Roman" w:eastAsiaTheme="minorEastAsia" w:hAnsi="Times New Roman"/>
          <w:b/>
          <w:szCs w:val="24"/>
        </w:rPr>
        <w:t>項授權訂定之</w:t>
      </w:r>
      <w:r w:rsidR="0084105F" w:rsidRPr="004E6CDA">
        <w:rPr>
          <w:rFonts w:ascii="Times New Roman" w:eastAsiaTheme="minorEastAsia" w:hAnsi="Times New Roman"/>
          <w:b/>
          <w:szCs w:val="24"/>
        </w:rPr>
        <w:t>《</w:t>
      </w:r>
      <w:r w:rsidR="00CE0F49" w:rsidRPr="004E6CDA">
        <w:rPr>
          <w:rFonts w:ascii="Times New Roman" w:eastAsiaTheme="minorEastAsia" w:hAnsi="Times New Roman"/>
          <w:b/>
          <w:szCs w:val="24"/>
        </w:rPr>
        <w:t>檢舉違反食品衛生案件獎勵辦法</w:t>
      </w:r>
      <w:r w:rsidR="0084105F" w:rsidRPr="004E6CDA">
        <w:rPr>
          <w:rFonts w:ascii="Times New Roman" w:eastAsiaTheme="minorEastAsia" w:hAnsi="Times New Roman"/>
          <w:b/>
          <w:szCs w:val="24"/>
        </w:rPr>
        <w:t>》</w:t>
      </w:r>
      <w:r w:rsidR="00091A4D" w:rsidRPr="004E6CDA">
        <w:rPr>
          <w:rFonts w:ascii="Times New Roman" w:eastAsiaTheme="minorEastAsia" w:hAnsi="Times New Roman"/>
          <w:b/>
          <w:szCs w:val="24"/>
        </w:rPr>
        <w:t>、及</w:t>
      </w:r>
      <w:r w:rsidR="00CE0F49" w:rsidRPr="004E6CDA">
        <w:rPr>
          <w:rFonts w:ascii="Times New Roman" w:eastAsiaTheme="minorEastAsia" w:hAnsi="Times New Roman"/>
          <w:b/>
          <w:szCs w:val="24"/>
        </w:rPr>
        <w:t>2018</w:t>
      </w:r>
      <w:r w:rsidR="00CE0F49" w:rsidRPr="004E6CDA">
        <w:rPr>
          <w:rFonts w:ascii="Times New Roman" w:eastAsiaTheme="minorEastAsia" w:hAnsi="Times New Roman"/>
          <w:b/>
          <w:szCs w:val="24"/>
        </w:rPr>
        <w:t>年</w:t>
      </w:r>
      <w:r w:rsidR="00CE0F49" w:rsidRPr="004E6CDA">
        <w:rPr>
          <w:rFonts w:ascii="Times New Roman" w:eastAsiaTheme="minorEastAsia" w:hAnsi="Times New Roman"/>
          <w:b/>
          <w:szCs w:val="24"/>
        </w:rPr>
        <w:t>8</w:t>
      </w:r>
      <w:r w:rsidR="00CE0F49" w:rsidRPr="004E6CDA">
        <w:rPr>
          <w:rFonts w:ascii="Times New Roman" w:eastAsiaTheme="minorEastAsia" w:hAnsi="Times New Roman"/>
          <w:b/>
          <w:szCs w:val="24"/>
        </w:rPr>
        <w:t>月</w:t>
      </w:r>
      <w:r w:rsidR="0084105F" w:rsidRPr="004E6CDA">
        <w:rPr>
          <w:rFonts w:ascii="Times New Roman" w:eastAsiaTheme="minorEastAsia" w:hAnsi="Times New Roman"/>
          <w:b/>
          <w:szCs w:val="24"/>
        </w:rPr>
        <w:t>《</w:t>
      </w:r>
      <w:r w:rsidR="00CE0F49" w:rsidRPr="004E6CDA">
        <w:rPr>
          <w:rFonts w:ascii="Times New Roman" w:eastAsiaTheme="minorEastAsia" w:hAnsi="Times New Roman"/>
          <w:b/>
          <w:szCs w:val="24"/>
        </w:rPr>
        <w:t>空氣汙染防制法</w:t>
      </w:r>
      <w:r w:rsidR="0084105F" w:rsidRPr="004E6CDA">
        <w:rPr>
          <w:rFonts w:ascii="Times New Roman" w:eastAsiaTheme="minorEastAsia" w:hAnsi="Times New Roman"/>
          <w:b/>
          <w:szCs w:val="24"/>
        </w:rPr>
        <w:t>》</w:t>
      </w:r>
      <w:r w:rsidR="00091A4D" w:rsidRPr="004E6CDA">
        <w:rPr>
          <w:rFonts w:ascii="Times New Roman" w:eastAsiaTheme="minorEastAsia" w:hAnsi="Times New Roman"/>
          <w:b/>
          <w:szCs w:val="24"/>
        </w:rPr>
        <w:t>之規定，</w:t>
      </w:r>
      <w:r w:rsidR="00CE0F49" w:rsidRPr="004E6CDA">
        <w:rPr>
          <w:rFonts w:ascii="Times New Roman" w:eastAsiaTheme="minorEastAsia" w:hAnsi="Times New Roman"/>
          <w:b/>
          <w:szCs w:val="24"/>
        </w:rPr>
        <w:t>新增檢舉獎金及吹哨者制度，</w:t>
      </w:r>
      <w:r w:rsidR="0084105F" w:rsidRPr="004E6CDA">
        <w:rPr>
          <w:rFonts w:ascii="Times New Roman" w:eastAsiaTheme="minorEastAsia" w:hAnsi="Times New Roman"/>
          <w:b/>
          <w:szCs w:val="24"/>
        </w:rPr>
        <w:t>除了</w:t>
      </w:r>
      <w:r w:rsidR="00CE0F49" w:rsidRPr="004E6CDA">
        <w:rPr>
          <w:rFonts w:ascii="Times New Roman" w:eastAsiaTheme="minorEastAsia" w:hAnsi="Times New Roman"/>
          <w:b/>
          <w:szCs w:val="24"/>
        </w:rPr>
        <w:t>鼓勵民眾及企業員工檢舉不法</w:t>
      </w:r>
      <w:r w:rsidR="0084105F" w:rsidRPr="004E6CDA">
        <w:rPr>
          <w:rFonts w:ascii="Times New Roman" w:eastAsiaTheme="minorEastAsia" w:hAnsi="Times New Roman"/>
          <w:b/>
          <w:szCs w:val="24"/>
        </w:rPr>
        <w:t>外，另外尚可</w:t>
      </w:r>
      <w:r w:rsidR="00CE0F49" w:rsidRPr="004E6CDA">
        <w:rPr>
          <w:rFonts w:ascii="Times New Roman" w:eastAsiaTheme="minorEastAsia" w:hAnsi="Times New Roman"/>
          <w:b/>
          <w:szCs w:val="24"/>
        </w:rPr>
        <w:t>以彌補主管機關稽查人力不足</w:t>
      </w:r>
      <w:r w:rsidR="00CE0F49" w:rsidRPr="004E6CDA">
        <w:rPr>
          <w:rStyle w:val="af2"/>
          <w:rFonts w:ascii="Times New Roman" w:eastAsiaTheme="minorEastAsia" w:hAnsi="Times New Roman"/>
          <w:b/>
          <w:bCs/>
          <w:szCs w:val="24"/>
        </w:rPr>
        <w:footnoteReference w:id="20"/>
      </w:r>
      <w:r w:rsidR="00CE0F49" w:rsidRPr="004E6CDA">
        <w:rPr>
          <w:rFonts w:ascii="Times New Roman" w:eastAsiaTheme="minorEastAsia" w:hAnsi="Times New Roman"/>
          <w:b/>
          <w:szCs w:val="24"/>
        </w:rPr>
        <w:t>。</w:t>
      </w:r>
    </w:p>
    <w:p w14:paraId="59550FAF" w14:textId="6D74E09D" w:rsidR="005045F2" w:rsidRPr="004E6CDA" w:rsidRDefault="0084105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shd w:val="clear" w:color="auto" w:fill="FFFFFF"/>
        </w:rPr>
        <w:t xml:space="preserve">     </w:t>
      </w:r>
      <w:r w:rsidR="00A01076" w:rsidRPr="004E6CDA">
        <w:rPr>
          <w:rFonts w:ascii="Times New Roman" w:eastAsiaTheme="minorEastAsia" w:hAnsi="Times New Roman"/>
          <w:b/>
          <w:szCs w:val="24"/>
        </w:rPr>
        <w:t>在</w:t>
      </w:r>
      <w:r w:rsidR="005E662C" w:rsidRPr="004E6CDA">
        <w:rPr>
          <w:rFonts w:ascii="Times New Roman" w:eastAsiaTheme="minorEastAsia" w:hAnsi="Times New Roman"/>
          <w:b/>
          <w:szCs w:val="24"/>
        </w:rPr>
        <w:t>新冠肺炎之</w:t>
      </w:r>
      <w:r w:rsidR="005045F2" w:rsidRPr="004E6CDA">
        <w:rPr>
          <w:rFonts w:ascii="Times New Roman" w:eastAsiaTheme="minorEastAsia" w:hAnsi="Times New Roman"/>
          <w:b/>
          <w:szCs w:val="24"/>
        </w:rPr>
        <w:t>防疫公益</w:t>
      </w:r>
      <w:r w:rsidR="005E662C" w:rsidRPr="004E6CDA">
        <w:rPr>
          <w:rFonts w:ascii="Times New Roman" w:eastAsiaTheme="minorEastAsia" w:hAnsi="Times New Roman"/>
          <w:b/>
          <w:szCs w:val="24"/>
        </w:rPr>
        <w:t>上，</w:t>
      </w:r>
      <w:r w:rsidR="00590D39" w:rsidRPr="004E6CDA">
        <w:rPr>
          <w:rFonts w:ascii="Times New Roman" w:eastAsiaTheme="minorEastAsia" w:hAnsi="Times New Roman"/>
          <w:b/>
          <w:szCs w:val="24"/>
        </w:rPr>
        <w:t>「吹哨</w:t>
      </w:r>
      <w:r w:rsidRPr="004E6CDA">
        <w:rPr>
          <w:rFonts w:ascii="Times New Roman" w:eastAsiaTheme="minorEastAsia" w:hAnsi="Times New Roman"/>
          <w:b/>
          <w:szCs w:val="24"/>
        </w:rPr>
        <w:t>者</w:t>
      </w:r>
      <w:r w:rsidR="00590D39" w:rsidRPr="004E6CDA">
        <w:rPr>
          <w:rFonts w:ascii="Times New Roman" w:eastAsiaTheme="minorEastAsia" w:hAnsi="Times New Roman"/>
          <w:b/>
          <w:szCs w:val="24"/>
        </w:rPr>
        <w:t>」</w:t>
      </w:r>
      <w:r w:rsidR="00D60D4C" w:rsidRPr="004E6CDA">
        <w:rPr>
          <w:rFonts w:ascii="Times New Roman" w:eastAsiaTheme="minorEastAsia" w:hAnsi="Times New Roman"/>
          <w:b/>
          <w:szCs w:val="24"/>
        </w:rPr>
        <w:t>必須舉發違反防疫居家隔離檢疫程序規定，而可能散布疫情疑慮的相關人員，但</w:t>
      </w:r>
      <w:r w:rsidR="005E662C" w:rsidRPr="004E6CDA">
        <w:rPr>
          <w:rFonts w:ascii="Times New Roman" w:eastAsiaTheme="minorEastAsia" w:hAnsi="Times New Roman"/>
          <w:b/>
          <w:szCs w:val="24"/>
        </w:rPr>
        <w:t>由於</w:t>
      </w:r>
      <w:r w:rsidR="00FF4CBD" w:rsidRPr="004E6CDA">
        <w:rPr>
          <w:rFonts w:ascii="Times New Roman" w:eastAsiaTheme="minorEastAsia" w:hAnsi="Times New Roman"/>
          <w:b/>
          <w:szCs w:val="24"/>
        </w:rPr>
        <w:t>「揭弊者保護法</w:t>
      </w:r>
      <w:r w:rsidR="005E662C" w:rsidRPr="004E6CDA">
        <w:rPr>
          <w:rFonts w:ascii="Times New Roman" w:eastAsiaTheme="minorEastAsia" w:hAnsi="Times New Roman"/>
          <w:b/>
          <w:szCs w:val="24"/>
        </w:rPr>
        <w:t>草案</w:t>
      </w:r>
      <w:r w:rsidR="00FF4CBD" w:rsidRPr="004E6CDA">
        <w:rPr>
          <w:rFonts w:ascii="Times New Roman" w:eastAsiaTheme="minorEastAsia" w:hAnsi="Times New Roman"/>
          <w:b/>
          <w:szCs w:val="24"/>
        </w:rPr>
        <w:t>」</w:t>
      </w:r>
      <w:r w:rsidR="00D60D4C" w:rsidRPr="004E6CDA">
        <w:rPr>
          <w:rFonts w:ascii="Times New Roman" w:eastAsiaTheme="minorEastAsia" w:hAnsi="Times New Roman"/>
          <w:b/>
          <w:szCs w:val="24"/>
        </w:rPr>
        <w:t>在國會延宕</w:t>
      </w:r>
      <w:r w:rsidR="005E662C" w:rsidRPr="004E6CDA">
        <w:rPr>
          <w:rFonts w:ascii="Times New Roman" w:eastAsiaTheme="minorEastAsia" w:hAnsi="Times New Roman"/>
          <w:b/>
          <w:szCs w:val="24"/>
        </w:rPr>
        <w:t>尚未正式通過、施行，無</w:t>
      </w:r>
      <w:r w:rsidR="005E662C" w:rsidRPr="004E6CDA">
        <w:rPr>
          <w:rFonts w:ascii="Times New Roman" w:eastAsiaTheme="minorEastAsia" w:hAnsi="Times New Roman"/>
          <w:b/>
          <w:szCs w:val="24"/>
        </w:rPr>
        <w:lastRenderedPageBreak/>
        <w:t>法保障防疫的「吹哨</w:t>
      </w:r>
      <w:r w:rsidR="00D60D4C" w:rsidRPr="004E6CDA">
        <w:rPr>
          <w:rFonts w:ascii="Times New Roman" w:eastAsiaTheme="minorEastAsia" w:hAnsi="Times New Roman"/>
          <w:b/>
          <w:szCs w:val="24"/>
        </w:rPr>
        <w:t>者</w:t>
      </w:r>
      <w:r w:rsidR="005E662C" w:rsidRPr="004E6CDA">
        <w:rPr>
          <w:rFonts w:ascii="Times New Roman" w:eastAsiaTheme="minorEastAsia" w:hAnsi="Times New Roman"/>
          <w:b/>
          <w:szCs w:val="24"/>
        </w:rPr>
        <w:t>」</w:t>
      </w:r>
      <w:r w:rsidR="00D60D4C" w:rsidRPr="004E6CDA">
        <w:rPr>
          <w:rFonts w:ascii="Times New Roman" w:eastAsiaTheme="minorEastAsia" w:hAnsi="Times New Roman"/>
          <w:b/>
          <w:szCs w:val="24"/>
        </w:rPr>
        <w:t>的權益</w:t>
      </w:r>
      <w:r w:rsidR="005E662C" w:rsidRPr="004E6CDA">
        <w:rPr>
          <w:rFonts w:ascii="Times New Roman" w:eastAsiaTheme="minorEastAsia" w:hAnsi="Times New Roman"/>
          <w:b/>
          <w:szCs w:val="24"/>
        </w:rPr>
        <w:t>，因此</w:t>
      </w:r>
      <w:r w:rsidR="00D60D4C" w:rsidRPr="004E6CDA">
        <w:rPr>
          <w:rFonts w:ascii="Times New Roman" w:eastAsiaTheme="minorEastAsia" w:hAnsi="Times New Roman"/>
          <w:b/>
          <w:szCs w:val="24"/>
        </w:rPr>
        <w:t>發生</w:t>
      </w:r>
      <w:r w:rsidR="005E662C" w:rsidRPr="004E6CDA">
        <w:rPr>
          <w:rFonts w:ascii="Times New Roman" w:eastAsiaTheme="minorEastAsia" w:hAnsi="Times New Roman"/>
          <w:b/>
          <w:szCs w:val="24"/>
        </w:rPr>
        <w:t>某大型出版社負責人因未遵守在家隔離檢疫</w:t>
      </w:r>
      <w:r w:rsidR="005E662C" w:rsidRPr="004E6CDA">
        <w:rPr>
          <w:rFonts w:ascii="Times New Roman" w:eastAsiaTheme="minorEastAsia" w:hAnsi="Times New Roman"/>
          <w:b/>
          <w:szCs w:val="24"/>
        </w:rPr>
        <w:t>14</w:t>
      </w:r>
      <w:r w:rsidR="005E662C" w:rsidRPr="004E6CDA">
        <w:rPr>
          <w:rFonts w:ascii="Times New Roman" w:eastAsiaTheme="minorEastAsia" w:hAnsi="Times New Roman"/>
          <w:b/>
          <w:szCs w:val="24"/>
        </w:rPr>
        <w:t>天的規定，</w:t>
      </w:r>
      <w:r w:rsidR="00D60D4C" w:rsidRPr="004E6CDA">
        <w:rPr>
          <w:rFonts w:ascii="Times New Roman" w:eastAsiaTheme="minorEastAsia" w:hAnsi="Times New Roman"/>
          <w:b/>
          <w:szCs w:val="24"/>
        </w:rPr>
        <w:t>仍</w:t>
      </w:r>
      <w:r w:rsidR="00FF4CBD" w:rsidRPr="004E6CDA">
        <w:rPr>
          <w:rFonts w:ascii="Times New Roman" w:eastAsiaTheme="minorEastAsia" w:hAnsi="Times New Roman"/>
          <w:b/>
          <w:szCs w:val="24"/>
        </w:rPr>
        <w:t>逕自</w:t>
      </w:r>
      <w:r w:rsidR="005E662C" w:rsidRPr="004E6CDA">
        <w:rPr>
          <w:rFonts w:ascii="Times New Roman" w:eastAsiaTheme="minorEastAsia" w:hAnsi="Times New Roman"/>
          <w:b/>
          <w:szCs w:val="24"/>
        </w:rPr>
        <w:t>返回公司主持</w:t>
      </w:r>
      <w:r w:rsidR="00FF4CBD" w:rsidRPr="004E6CDA">
        <w:rPr>
          <w:rFonts w:ascii="Times New Roman" w:eastAsiaTheme="minorEastAsia" w:hAnsi="Times New Roman"/>
          <w:b/>
          <w:szCs w:val="24"/>
        </w:rPr>
        <w:t>一級</w:t>
      </w:r>
      <w:r w:rsidR="005E662C" w:rsidRPr="004E6CDA">
        <w:rPr>
          <w:rFonts w:ascii="Times New Roman" w:eastAsiaTheme="minorEastAsia" w:hAnsi="Times New Roman"/>
          <w:b/>
          <w:szCs w:val="24"/>
        </w:rPr>
        <w:t>主管會議，一位女性主管吹哨檢舉後卻遭「被離職」，目前</w:t>
      </w:r>
      <w:r w:rsidR="00FF4CBD" w:rsidRPr="004E6CDA">
        <w:rPr>
          <w:rFonts w:ascii="Times New Roman" w:eastAsiaTheme="minorEastAsia" w:hAnsi="Times New Roman"/>
          <w:b/>
          <w:szCs w:val="24"/>
        </w:rPr>
        <w:t>新北市政府勞工局</w:t>
      </w:r>
      <w:r w:rsidR="005E662C" w:rsidRPr="004E6CDA">
        <w:rPr>
          <w:rFonts w:ascii="Times New Roman" w:eastAsiaTheme="minorEastAsia" w:hAnsi="Times New Roman"/>
          <w:b/>
          <w:szCs w:val="24"/>
        </w:rPr>
        <w:t>只能以《勞動基準法》的相關規定</w:t>
      </w:r>
      <w:r w:rsidR="00FF4CBD" w:rsidRPr="004E6CDA">
        <w:rPr>
          <w:rFonts w:ascii="Times New Roman" w:eastAsiaTheme="minorEastAsia" w:hAnsi="Times New Roman"/>
          <w:b/>
          <w:szCs w:val="24"/>
        </w:rPr>
        <w:t>為當事人</w:t>
      </w:r>
      <w:r w:rsidR="005E662C" w:rsidRPr="004E6CDA">
        <w:rPr>
          <w:rFonts w:ascii="Times New Roman" w:eastAsiaTheme="minorEastAsia" w:hAnsi="Times New Roman"/>
          <w:b/>
          <w:szCs w:val="24"/>
        </w:rPr>
        <w:t>爭取最大的</w:t>
      </w:r>
      <w:r w:rsidR="00FF4CBD" w:rsidRPr="004E6CDA">
        <w:rPr>
          <w:rFonts w:ascii="Times New Roman" w:eastAsiaTheme="minorEastAsia" w:hAnsi="Times New Roman"/>
          <w:b/>
          <w:szCs w:val="24"/>
          <w:shd w:val="clear" w:color="auto" w:fill="FFFFFF"/>
        </w:rPr>
        <w:t>權</w:t>
      </w:r>
      <w:r w:rsidR="005E662C" w:rsidRPr="004E6CDA">
        <w:rPr>
          <w:rFonts w:ascii="Times New Roman" w:eastAsiaTheme="minorEastAsia" w:hAnsi="Times New Roman"/>
          <w:b/>
          <w:szCs w:val="24"/>
          <w:shd w:val="clear" w:color="auto" w:fill="FFFFFF"/>
        </w:rPr>
        <w:t>益</w:t>
      </w:r>
      <w:r w:rsidR="005E662C" w:rsidRPr="004E6CDA">
        <w:rPr>
          <w:rFonts w:ascii="Times New Roman" w:eastAsiaTheme="minorEastAsia" w:hAnsi="Times New Roman"/>
          <w:b/>
          <w:szCs w:val="24"/>
        </w:rPr>
        <w:t>，</w:t>
      </w:r>
      <w:r w:rsidR="005045F2" w:rsidRPr="004E6CDA">
        <w:rPr>
          <w:rFonts w:ascii="Times New Roman" w:eastAsiaTheme="minorEastAsia" w:hAnsi="Times New Roman"/>
          <w:b/>
          <w:szCs w:val="24"/>
        </w:rPr>
        <w:t> </w:t>
      </w:r>
      <w:r w:rsidR="005E662C" w:rsidRPr="004E6CDA">
        <w:rPr>
          <w:rFonts w:ascii="Times New Roman" w:eastAsiaTheme="minorEastAsia" w:hAnsi="Times New Roman"/>
          <w:b/>
          <w:szCs w:val="24"/>
        </w:rPr>
        <w:t>但</w:t>
      </w:r>
      <w:r w:rsidR="00D60D4C" w:rsidRPr="004E6CDA">
        <w:rPr>
          <w:rFonts w:ascii="Times New Roman" w:eastAsiaTheme="minorEastAsia" w:hAnsi="Times New Roman"/>
          <w:b/>
          <w:szCs w:val="24"/>
        </w:rPr>
        <w:t>遺憾的是</w:t>
      </w:r>
      <w:r w:rsidR="005E662C" w:rsidRPr="004E6CDA">
        <w:rPr>
          <w:rFonts w:ascii="Times New Roman" w:eastAsiaTheme="minorEastAsia" w:hAnsi="Times New Roman"/>
          <w:b/>
          <w:szCs w:val="24"/>
        </w:rPr>
        <w:t>卻無法以</w:t>
      </w:r>
      <w:r w:rsidR="00FF4CBD" w:rsidRPr="004E6CDA">
        <w:rPr>
          <w:rFonts w:ascii="Times New Roman" w:eastAsiaTheme="minorEastAsia" w:hAnsi="Times New Roman"/>
          <w:b/>
          <w:szCs w:val="24"/>
        </w:rPr>
        <w:t>「揭弊者保護法」</w:t>
      </w:r>
      <w:r w:rsidR="005E662C" w:rsidRPr="004E6CDA">
        <w:rPr>
          <w:rFonts w:ascii="Times New Roman" w:eastAsiaTheme="minorEastAsia" w:hAnsi="Times New Roman"/>
          <w:b/>
          <w:szCs w:val="24"/>
        </w:rPr>
        <w:t>的</w:t>
      </w:r>
      <w:r w:rsidR="00D60D4C" w:rsidRPr="004E6CDA">
        <w:rPr>
          <w:rFonts w:ascii="Times New Roman" w:eastAsiaTheme="minorEastAsia" w:hAnsi="Times New Roman"/>
          <w:b/>
          <w:szCs w:val="24"/>
        </w:rPr>
        <w:t>立法</w:t>
      </w:r>
      <w:r w:rsidR="005E662C" w:rsidRPr="004E6CDA">
        <w:rPr>
          <w:rFonts w:ascii="Times New Roman" w:eastAsiaTheme="minorEastAsia" w:hAnsi="Times New Roman"/>
          <w:b/>
          <w:szCs w:val="24"/>
        </w:rPr>
        <w:t>精神</w:t>
      </w:r>
      <w:r w:rsidR="00D60D4C" w:rsidRPr="004E6CDA">
        <w:rPr>
          <w:rFonts w:ascii="Times New Roman" w:eastAsiaTheme="minorEastAsia" w:hAnsi="Times New Roman"/>
          <w:b/>
          <w:szCs w:val="24"/>
        </w:rPr>
        <w:t>讓這位</w:t>
      </w:r>
      <w:r w:rsidR="00D60D4C" w:rsidRPr="004E6CDA">
        <w:rPr>
          <w:rFonts w:ascii="Times New Roman" w:eastAsiaTheme="minorEastAsia" w:hAnsi="Times New Roman"/>
          <w:b/>
          <w:szCs w:val="24"/>
          <w:shd w:val="clear" w:color="auto" w:fill="FFFFFF"/>
        </w:rPr>
        <w:t>「</w:t>
      </w:r>
      <w:r w:rsidR="00D60D4C" w:rsidRPr="004E6CDA">
        <w:rPr>
          <w:rFonts w:ascii="Times New Roman" w:eastAsiaTheme="minorEastAsia" w:hAnsi="Times New Roman"/>
          <w:b/>
          <w:szCs w:val="24"/>
        </w:rPr>
        <w:t>吹哨者</w:t>
      </w:r>
      <w:r w:rsidR="00D60D4C" w:rsidRPr="004E6CDA">
        <w:rPr>
          <w:rFonts w:ascii="Times New Roman" w:eastAsiaTheme="minorEastAsia" w:hAnsi="Times New Roman"/>
          <w:b/>
          <w:szCs w:val="24"/>
          <w:shd w:val="clear" w:color="auto" w:fill="FFFFFF"/>
        </w:rPr>
        <w:t>」</w:t>
      </w:r>
      <w:r w:rsidR="005E662C" w:rsidRPr="004E6CDA">
        <w:rPr>
          <w:rFonts w:ascii="Times New Roman" w:eastAsiaTheme="minorEastAsia" w:hAnsi="Times New Roman"/>
          <w:b/>
          <w:szCs w:val="24"/>
        </w:rPr>
        <w:t>受到更多合理的對待與</w:t>
      </w:r>
      <w:r w:rsidR="00D60D4C" w:rsidRPr="004E6CDA">
        <w:rPr>
          <w:rFonts w:ascii="Times New Roman" w:eastAsiaTheme="minorEastAsia" w:hAnsi="Times New Roman"/>
          <w:b/>
          <w:szCs w:val="24"/>
        </w:rPr>
        <w:t>伸張</w:t>
      </w:r>
      <w:r w:rsidR="005E662C" w:rsidRPr="004E6CDA">
        <w:rPr>
          <w:rFonts w:ascii="Times New Roman" w:eastAsiaTheme="minorEastAsia" w:hAnsi="Times New Roman"/>
          <w:b/>
          <w:szCs w:val="24"/>
        </w:rPr>
        <w:t>社會</w:t>
      </w:r>
      <w:r w:rsidR="00D60D4C" w:rsidRPr="004E6CDA">
        <w:rPr>
          <w:rFonts w:ascii="Times New Roman" w:eastAsiaTheme="minorEastAsia" w:hAnsi="Times New Roman"/>
          <w:b/>
          <w:szCs w:val="24"/>
        </w:rPr>
        <w:t>公</w:t>
      </w:r>
      <w:r w:rsidR="005E662C" w:rsidRPr="004E6CDA">
        <w:rPr>
          <w:rFonts w:ascii="Times New Roman" w:eastAsiaTheme="minorEastAsia" w:hAnsi="Times New Roman"/>
          <w:b/>
          <w:szCs w:val="24"/>
        </w:rPr>
        <w:t>義。</w:t>
      </w:r>
    </w:p>
    <w:p w14:paraId="49003120" w14:textId="77777777" w:rsidR="006020E8" w:rsidRPr="004E6CDA" w:rsidRDefault="006020E8" w:rsidP="0024629A">
      <w:pPr>
        <w:pStyle w:val="Web"/>
        <w:spacing w:before="0" w:beforeAutospacing="0" w:after="0" w:afterAutospacing="0" w:line="0" w:lineRule="atLeast"/>
        <w:ind w:firstLineChars="100" w:firstLine="270"/>
        <w:rPr>
          <w:rFonts w:ascii="Times New Roman" w:eastAsiaTheme="minorEastAsia" w:hAnsi="Times New Roman" w:cs="Times New Roman"/>
          <w:b/>
          <w:spacing w:val="15"/>
          <w:szCs w:val="24"/>
          <w:shd w:val="clear" w:color="auto" w:fill="FFFFFF"/>
        </w:rPr>
      </w:pPr>
    </w:p>
    <w:p w14:paraId="2F47A4C3" w14:textId="60026807" w:rsidR="00ED3F36" w:rsidRPr="004E6CDA" w:rsidRDefault="006020E8" w:rsidP="0024629A">
      <w:pPr>
        <w:pStyle w:val="Web"/>
        <w:spacing w:before="0" w:beforeAutospacing="0" w:after="0" w:afterAutospacing="0" w:line="0" w:lineRule="atLeast"/>
        <w:jc w:val="both"/>
        <w:rPr>
          <w:rFonts w:ascii="Times New Roman" w:eastAsiaTheme="minorEastAsia" w:hAnsi="Times New Roman" w:cs="Times New Roman"/>
          <w:b/>
          <w:spacing w:val="15"/>
          <w:szCs w:val="24"/>
          <w:shd w:val="clear" w:color="auto" w:fill="FFFFFF"/>
        </w:rPr>
      </w:pPr>
      <w:bookmarkStart w:id="6" w:name="_Hlk64156449"/>
      <w:r w:rsidRPr="004E6CDA">
        <w:rPr>
          <w:rFonts w:ascii="Times New Roman" w:eastAsiaTheme="minorEastAsia" w:hAnsi="Times New Roman" w:cs="Times New Roman"/>
          <w:b/>
          <w:spacing w:val="15"/>
          <w:szCs w:val="24"/>
          <w:shd w:val="clear" w:color="auto" w:fill="FFFFFF"/>
        </w:rPr>
        <w:t>八</w:t>
      </w:r>
      <w:r w:rsidR="00457B79" w:rsidRPr="004E6CDA">
        <w:rPr>
          <w:rFonts w:ascii="Times New Roman" w:eastAsiaTheme="minorEastAsia" w:hAnsi="Times New Roman" w:cs="Times New Roman"/>
          <w:b/>
          <w:spacing w:val="15"/>
          <w:szCs w:val="24"/>
          <w:shd w:val="clear" w:color="auto" w:fill="FFFFFF"/>
        </w:rPr>
        <w:t>、</w:t>
      </w:r>
      <w:r w:rsidR="00ED3F36" w:rsidRPr="004E6CDA">
        <w:rPr>
          <w:rFonts w:ascii="Times New Roman" w:eastAsiaTheme="minorEastAsia" w:hAnsi="Times New Roman" w:cs="Times New Roman"/>
          <w:b/>
          <w:spacing w:val="15"/>
          <w:szCs w:val="24"/>
          <w:shd w:val="clear" w:color="auto" w:fill="FFFFFF"/>
        </w:rPr>
        <w:t>陸籍子女及陸生的在台受教權利未受到充分保障</w:t>
      </w:r>
    </w:p>
    <w:bookmarkEnd w:id="6"/>
    <w:p w14:paraId="122E4164" w14:textId="4FDEF577" w:rsidR="0047108D" w:rsidRPr="004E6CDA" w:rsidRDefault="00EF075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A94500" w:rsidRPr="004E6CDA">
        <w:rPr>
          <w:rFonts w:ascii="Times New Roman" w:eastAsiaTheme="minorEastAsia" w:hAnsi="Times New Roman"/>
          <w:b/>
          <w:bCs/>
          <w:szCs w:val="24"/>
        </w:rPr>
        <w:t>2020</w:t>
      </w:r>
      <w:r w:rsidR="00A94500" w:rsidRPr="004E6CDA">
        <w:rPr>
          <w:rFonts w:ascii="Times New Roman" w:eastAsiaTheme="minorEastAsia" w:hAnsi="Times New Roman"/>
          <w:b/>
          <w:bCs/>
          <w:szCs w:val="24"/>
        </w:rPr>
        <w:t>年</w:t>
      </w:r>
      <w:r w:rsidR="008D5309" w:rsidRPr="004E6CDA">
        <w:rPr>
          <w:rFonts w:ascii="Times New Roman" w:eastAsiaTheme="minorEastAsia" w:hAnsi="Times New Roman"/>
          <w:b/>
          <w:szCs w:val="24"/>
        </w:rPr>
        <w:t>2</w:t>
      </w:r>
      <w:r w:rsidR="008D5309" w:rsidRPr="004E6CDA">
        <w:rPr>
          <w:rFonts w:ascii="Times New Roman" w:eastAsiaTheme="minorEastAsia" w:hAnsi="Times New Roman"/>
          <w:b/>
          <w:szCs w:val="24"/>
        </w:rPr>
        <w:t>月農曆新年假期</w:t>
      </w:r>
      <w:r w:rsidR="006A4895" w:rsidRPr="004E6CDA">
        <w:rPr>
          <w:rFonts w:ascii="標楷體" w:eastAsia="標楷體" w:hAnsi="標楷體" w:hint="eastAsia"/>
          <w:b/>
          <w:szCs w:val="24"/>
        </w:rPr>
        <w:t>，</w:t>
      </w:r>
      <w:r w:rsidR="00A94500" w:rsidRPr="004E6CDA">
        <w:rPr>
          <w:rFonts w:ascii="Times New Roman" w:eastAsiaTheme="minorEastAsia" w:hAnsi="Times New Roman"/>
          <w:b/>
          <w:szCs w:val="24"/>
        </w:rPr>
        <w:t>一些台灣地區人民與陸籍配偶在大陸所生的小孩</w:t>
      </w:r>
      <w:r w:rsidR="008A544E" w:rsidRPr="004E6CDA">
        <w:rPr>
          <w:rFonts w:ascii="Times New Roman" w:eastAsiaTheme="minorEastAsia" w:hAnsi="Times New Roman"/>
          <w:b/>
          <w:szCs w:val="24"/>
        </w:rPr>
        <w:t>在年假期間到大陸探親之期間，遇到新型冠狀肺炎（</w:t>
      </w:r>
      <w:r w:rsidR="008A544E" w:rsidRPr="004E6CDA">
        <w:rPr>
          <w:rFonts w:ascii="Times New Roman" w:eastAsiaTheme="minorEastAsia" w:hAnsi="Times New Roman"/>
          <w:b/>
          <w:szCs w:val="24"/>
        </w:rPr>
        <w:t>COVID-19</w:t>
      </w:r>
      <w:r w:rsidR="008A544E" w:rsidRPr="004E6CDA">
        <w:rPr>
          <w:rFonts w:ascii="Times New Roman" w:eastAsiaTheme="minorEastAsia" w:hAnsi="Times New Roman"/>
          <w:b/>
          <w:szCs w:val="24"/>
        </w:rPr>
        <w:t>）疫情爆發無法回台團聚，這些</w:t>
      </w:r>
      <w:r w:rsidR="008D5309" w:rsidRPr="004E6CDA">
        <w:rPr>
          <w:rFonts w:ascii="Times New Roman" w:eastAsiaTheme="minorEastAsia" w:hAnsi="Times New Roman"/>
          <w:b/>
          <w:szCs w:val="24"/>
        </w:rPr>
        <w:t>具中華民國血緣的學童仍滯留大陸無法回台，也就是陸委會主委陳明通口中的「小明」</w:t>
      </w:r>
      <w:r w:rsidR="008A544E" w:rsidRPr="004E6CDA">
        <w:rPr>
          <w:rFonts w:ascii="Times New Roman" w:eastAsiaTheme="minorEastAsia" w:hAnsi="Times New Roman"/>
          <w:b/>
          <w:szCs w:val="24"/>
        </w:rPr>
        <w:t>，</w:t>
      </w:r>
      <w:r w:rsidR="008D5309" w:rsidRPr="004E6CDA">
        <w:rPr>
          <w:rFonts w:ascii="Times New Roman" w:eastAsiaTheme="minorEastAsia" w:hAnsi="Times New Roman"/>
          <w:b/>
          <w:szCs w:val="24"/>
        </w:rPr>
        <w:t>他們在台設有學籍、加入健保，以</w:t>
      </w:r>
      <w:r w:rsidR="008A544E" w:rsidRPr="004E6CDA">
        <w:rPr>
          <w:rFonts w:ascii="Times New Roman" w:eastAsiaTheme="minorEastAsia" w:hAnsi="Times New Roman"/>
          <w:b/>
          <w:szCs w:val="24"/>
        </w:rPr>
        <w:t>「</w:t>
      </w:r>
      <w:r w:rsidR="008D5309" w:rsidRPr="004E6CDA">
        <w:rPr>
          <w:rFonts w:ascii="Times New Roman" w:eastAsiaTheme="minorEastAsia" w:hAnsi="Times New Roman"/>
          <w:b/>
          <w:szCs w:val="24"/>
        </w:rPr>
        <w:t>居留</w:t>
      </w:r>
      <w:r w:rsidR="008A544E" w:rsidRPr="004E6CDA">
        <w:rPr>
          <w:rFonts w:ascii="Times New Roman" w:eastAsiaTheme="minorEastAsia" w:hAnsi="Times New Roman"/>
          <w:b/>
          <w:szCs w:val="24"/>
        </w:rPr>
        <w:t>」</w:t>
      </w:r>
      <w:r w:rsidR="008D5309" w:rsidRPr="004E6CDA">
        <w:rPr>
          <w:rFonts w:ascii="Times New Roman" w:eastAsiaTheme="minorEastAsia" w:hAnsi="Times New Roman"/>
          <w:b/>
          <w:szCs w:val="24"/>
        </w:rPr>
        <w:t>方式在台灣生活。</w:t>
      </w:r>
      <w:r w:rsidR="007E14B4" w:rsidRPr="004E6CDA">
        <w:rPr>
          <w:rFonts w:ascii="Times New Roman" w:eastAsiaTheme="minorEastAsia" w:hAnsi="Times New Roman"/>
          <w:b/>
          <w:szCs w:val="24"/>
        </w:rPr>
        <w:t>中央流行</w:t>
      </w:r>
      <w:r w:rsidR="008A544E" w:rsidRPr="004E6CDA">
        <w:rPr>
          <w:rFonts w:ascii="Times New Roman" w:eastAsiaTheme="minorEastAsia" w:hAnsi="Times New Roman"/>
          <w:b/>
          <w:szCs w:val="24"/>
        </w:rPr>
        <w:t>疫情中心指揮官陳時中當時所謂「選了國籍自己要承擔」應是不甚精確的說法，因為依照我國《國籍法》</w:t>
      </w:r>
      <w:r w:rsidR="00702EFA" w:rsidRPr="004E6CDA">
        <w:rPr>
          <w:rFonts w:ascii="Times New Roman" w:eastAsiaTheme="minorEastAsia" w:hAnsi="Times New Roman"/>
          <w:b/>
          <w:szCs w:val="24"/>
        </w:rPr>
        <w:t>第</w:t>
      </w:r>
      <w:r w:rsidR="00702EFA" w:rsidRPr="004E6CDA">
        <w:rPr>
          <w:rFonts w:ascii="Times New Roman" w:eastAsiaTheme="minorEastAsia" w:hAnsi="Times New Roman"/>
          <w:b/>
          <w:szCs w:val="24"/>
        </w:rPr>
        <w:t>2</w:t>
      </w:r>
      <w:r w:rsidR="00702EFA" w:rsidRPr="004E6CDA">
        <w:rPr>
          <w:rFonts w:ascii="Times New Roman" w:eastAsiaTheme="minorEastAsia" w:hAnsi="Times New Roman"/>
          <w:b/>
          <w:szCs w:val="24"/>
        </w:rPr>
        <w:t>條</w:t>
      </w:r>
      <w:r w:rsidR="008A544E" w:rsidRPr="004E6CDA">
        <w:rPr>
          <w:rFonts w:ascii="Times New Roman" w:eastAsiaTheme="minorEastAsia" w:hAnsi="Times New Roman"/>
          <w:b/>
          <w:szCs w:val="24"/>
        </w:rPr>
        <w:t>規定父母</w:t>
      </w:r>
      <w:r w:rsidR="00702EFA" w:rsidRPr="004E6CDA">
        <w:rPr>
          <w:rFonts w:ascii="Times New Roman" w:eastAsiaTheme="minorEastAsia" w:hAnsi="Times New Roman"/>
          <w:b/>
          <w:szCs w:val="24"/>
        </w:rPr>
        <w:t>任</w:t>
      </w:r>
      <w:r w:rsidR="008A544E" w:rsidRPr="004E6CDA">
        <w:rPr>
          <w:rFonts w:ascii="Times New Roman" w:eastAsiaTheme="minorEastAsia" w:hAnsi="Times New Roman"/>
          <w:b/>
          <w:szCs w:val="24"/>
        </w:rPr>
        <w:t>一方是中華民國國籍，小明就是「中華民國國民」</w:t>
      </w:r>
      <w:r w:rsidR="0047108D" w:rsidRPr="004E6CDA">
        <w:rPr>
          <w:rFonts w:ascii="Times New Roman" w:eastAsiaTheme="minorEastAsia" w:hAnsi="Times New Roman"/>
          <w:b/>
          <w:szCs w:val="24"/>
        </w:rPr>
        <w:t>，</w:t>
      </w:r>
      <w:r w:rsidR="008035A1" w:rsidRPr="004E6CDA">
        <w:rPr>
          <w:rFonts w:ascii="Times New Roman" w:eastAsiaTheme="minorEastAsia" w:hAnsi="Times New Roman"/>
          <w:b/>
          <w:szCs w:val="24"/>
        </w:rPr>
        <w:t>再者，依照</w:t>
      </w:r>
      <w:r w:rsidR="006A4895" w:rsidRPr="004E6CDA">
        <w:rPr>
          <w:rFonts w:ascii="標楷體" w:eastAsia="標楷體" w:hAnsi="標楷體" w:hint="eastAsia"/>
          <w:b/>
          <w:szCs w:val="24"/>
        </w:rPr>
        <w:t>《</w:t>
      </w:r>
      <w:r w:rsidR="008035A1" w:rsidRPr="004E6CDA">
        <w:rPr>
          <w:rFonts w:ascii="Times New Roman" w:eastAsiaTheme="minorEastAsia" w:hAnsi="Times New Roman"/>
          <w:b/>
          <w:szCs w:val="24"/>
        </w:rPr>
        <w:t>憲法</w:t>
      </w:r>
      <w:r w:rsidR="006A4895" w:rsidRPr="004E6CDA">
        <w:rPr>
          <w:rFonts w:ascii="標楷體" w:eastAsia="標楷體" w:hAnsi="標楷體" w:hint="eastAsia"/>
          <w:b/>
          <w:szCs w:val="24"/>
        </w:rPr>
        <w:t>》</w:t>
      </w:r>
      <w:r w:rsidR="008035A1" w:rsidRPr="004E6CDA">
        <w:rPr>
          <w:rFonts w:ascii="Times New Roman" w:eastAsiaTheme="minorEastAsia" w:hAnsi="Times New Roman"/>
          <w:b/>
          <w:szCs w:val="24"/>
        </w:rPr>
        <w:t>法理，我國至今仍未承認中華人民共和國是一個主權獨立之國家，我國的主權，仍擴及於整個中國大陸，兩岸人民無所謂之國籍問題，僅有戶籍問題。</w:t>
      </w:r>
      <w:r w:rsidR="00F71F71" w:rsidRPr="004E6CDA">
        <w:rPr>
          <w:rFonts w:ascii="Times New Roman" w:eastAsiaTheme="minorEastAsia" w:hAnsi="Times New Roman"/>
          <w:b/>
          <w:szCs w:val="24"/>
        </w:rPr>
        <w:t>不讓小明回台，在</w:t>
      </w:r>
      <w:r w:rsidR="008035A1" w:rsidRPr="004E6CDA">
        <w:rPr>
          <w:rFonts w:ascii="Times New Roman" w:eastAsiaTheme="minorEastAsia" w:hAnsi="Times New Roman"/>
          <w:b/>
          <w:szCs w:val="24"/>
        </w:rPr>
        <w:t>憲法</w:t>
      </w:r>
      <w:r w:rsidR="00EB646C" w:rsidRPr="004E6CDA">
        <w:rPr>
          <w:rFonts w:ascii="Times New Roman" w:eastAsiaTheme="minorEastAsia" w:hAnsi="Times New Roman"/>
          <w:b/>
          <w:szCs w:val="24"/>
        </w:rPr>
        <w:t>、</w:t>
      </w:r>
      <w:r w:rsidR="008035A1" w:rsidRPr="004E6CDA">
        <w:rPr>
          <w:rFonts w:ascii="Times New Roman" w:eastAsiaTheme="minorEastAsia" w:hAnsi="Times New Roman"/>
          <w:b/>
          <w:szCs w:val="24"/>
        </w:rPr>
        <w:t>法律</w:t>
      </w:r>
      <w:r w:rsidR="00EB646C" w:rsidRPr="004E6CDA">
        <w:rPr>
          <w:rFonts w:ascii="Times New Roman" w:eastAsiaTheme="minorEastAsia" w:hAnsi="Times New Roman"/>
          <w:b/>
          <w:szCs w:val="24"/>
        </w:rPr>
        <w:t>之</w:t>
      </w:r>
      <w:r w:rsidR="008035A1" w:rsidRPr="004E6CDA">
        <w:rPr>
          <w:rFonts w:ascii="Times New Roman" w:eastAsiaTheme="minorEastAsia" w:hAnsi="Times New Roman"/>
          <w:b/>
          <w:szCs w:val="24"/>
        </w:rPr>
        <w:t>法理</w:t>
      </w:r>
      <w:r w:rsidR="00F71F71" w:rsidRPr="004E6CDA">
        <w:rPr>
          <w:rFonts w:ascii="Times New Roman" w:eastAsiaTheme="minorEastAsia" w:hAnsi="Times New Roman"/>
          <w:b/>
          <w:szCs w:val="24"/>
        </w:rPr>
        <w:t>上</w:t>
      </w:r>
      <w:r w:rsidR="008035A1" w:rsidRPr="004E6CDA">
        <w:rPr>
          <w:rFonts w:ascii="Times New Roman" w:eastAsiaTheme="minorEastAsia" w:hAnsi="Times New Roman"/>
          <w:b/>
          <w:szCs w:val="24"/>
        </w:rPr>
        <w:t>，</w:t>
      </w:r>
      <w:r w:rsidR="00F71F71" w:rsidRPr="004E6CDA">
        <w:rPr>
          <w:rFonts w:ascii="Times New Roman" w:eastAsiaTheme="minorEastAsia" w:hAnsi="Times New Roman"/>
          <w:b/>
          <w:szCs w:val="24"/>
        </w:rPr>
        <w:t>是站不住腳</w:t>
      </w:r>
      <w:r w:rsidR="0047108D" w:rsidRPr="004E6CDA">
        <w:rPr>
          <w:rFonts w:ascii="Times New Roman" w:eastAsiaTheme="minorEastAsia" w:hAnsi="Times New Roman"/>
          <w:b/>
          <w:szCs w:val="24"/>
        </w:rPr>
        <w:t>的</w:t>
      </w:r>
      <w:r w:rsidR="007E14B4" w:rsidRPr="004E6CDA">
        <w:rPr>
          <w:rFonts w:ascii="Times New Roman" w:eastAsiaTheme="minorEastAsia" w:hAnsi="Times New Roman"/>
          <w:b/>
          <w:szCs w:val="24"/>
        </w:rPr>
        <w:t>，況且更有違《憲法》第</w:t>
      </w:r>
      <w:r w:rsidR="007E14B4" w:rsidRPr="004E6CDA">
        <w:rPr>
          <w:rFonts w:ascii="Times New Roman" w:eastAsiaTheme="minorEastAsia" w:hAnsi="Times New Roman"/>
          <w:b/>
          <w:szCs w:val="24"/>
        </w:rPr>
        <w:t>10</w:t>
      </w:r>
      <w:r w:rsidR="007E14B4" w:rsidRPr="004E6CDA">
        <w:rPr>
          <w:rFonts w:ascii="Times New Roman" w:eastAsiaTheme="minorEastAsia" w:hAnsi="Times New Roman"/>
          <w:b/>
          <w:szCs w:val="24"/>
        </w:rPr>
        <w:t>條人民自由遷徙權的保障</w:t>
      </w:r>
      <w:r w:rsidR="0047108D" w:rsidRPr="004E6CDA">
        <w:rPr>
          <w:rFonts w:ascii="Times New Roman" w:eastAsiaTheme="minorEastAsia" w:hAnsi="Times New Roman"/>
          <w:b/>
          <w:szCs w:val="24"/>
        </w:rPr>
        <w:t>。</w:t>
      </w:r>
    </w:p>
    <w:p w14:paraId="6B10A513" w14:textId="47D0879D" w:rsidR="00F71F71" w:rsidRPr="004E6CDA" w:rsidRDefault="0047108D"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bCs/>
          <w:szCs w:val="24"/>
        </w:rPr>
        <w:t xml:space="preserve">    </w:t>
      </w:r>
      <w:r w:rsidRPr="004E6CDA">
        <w:rPr>
          <w:rFonts w:ascii="Times New Roman" w:eastAsiaTheme="minorEastAsia" w:hAnsi="Times New Roman"/>
          <w:b/>
          <w:bCs/>
          <w:szCs w:val="24"/>
        </w:rPr>
        <w:t>此外，</w:t>
      </w:r>
      <w:r w:rsidR="00F71F71" w:rsidRPr="004E6CDA">
        <w:rPr>
          <w:rFonts w:ascii="Times New Roman" w:eastAsiaTheme="minorEastAsia" w:hAnsi="Times New Roman"/>
          <w:b/>
          <w:szCs w:val="24"/>
        </w:rPr>
        <w:t>聯合國《兒童權利公約》第</w:t>
      </w:r>
      <w:r w:rsidR="00F71F71" w:rsidRPr="004E6CDA">
        <w:rPr>
          <w:rFonts w:ascii="Times New Roman" w:eastAsiaTheme="minorEastAsia" w:hAnsi="Times New Roman"/>
          <w:b/>
          <w:szCs w:val="24"/>
        </w:rPr>
        <w:t>2</w:t>
      </w:r>
      <w:r w:rsidR="00F71F71" w:rsidRPr="004E6CDA">
        <w:rPr>
          <w:rFonts w:ascii="Times New Roman" w:eastAsiaTheme="minorEastAsia" w:hAnsi="Times New Roman"/>
          <w:b/>
          <w:szCs w:val="24"/>
        </w:rPr>
        <w:t>條明文</w:t>
      </w:r>
      <w:r w:rsidRPr="004E6CDA">
        <w:rPr>
          <w:rFonts w:ascii="Times New Roman" w:eastAsiaTheme="minorEastAsia" w:hAnsi="Times New Roman"/>
          <w:b/>
          <w:szCs w:val="24"/>
        </w:rPr>
        <w:t>「</w:t>
      </w:r>
      <w:r w:rsidR="0062636F" w:rsidRPr="004E6CDA">
        <w:rPr>
          <w:rFonts w:ascii="Times New Roman" w:eastAsiaTheme="minorEastAsia" w:hAnsi="Times New Roman"/>
          <w:b/>
          <w:szCs w:val="24"/>
        </w:rPr>
        <w:t>締約國應採取所有適當措施確保兒童得到保護，免於因兒童父母、法定監護人或家庭成員之身分、行為、意見或信念之關係而遭受到一切形式之歧視或懲罰。」而我國於</w:t>
      </w:r>
      <w:r w:rsidR="0062636F" w:rsidRPr="004E6CDA">
        <w:rPr>
          <w:rFonts w:ascii="Times New Roman" w:eastAsiaTheme="minorEastAsia" w:hAnsi="Times New Roman"/>
          <w:b/>
          <w:szCs w:val="24"/>
        </w:rPr>
        <w:t>2014</w:t>
      </w:r>
      <w:r w:rsidR="0062636F" w:rsidRPr="004E6CDA">
        <w:rPr>
          <w:rFonts w:ascii="Times New Roman" w:eastAsiaTheme="minorEastAsia" w:hAnsi="Times New Roman"/>
          <w:b/>
          <w:szCs w:val="24"/>
        </w:rPr>
        <w:t>年已訂定《兒童權利公約施行法》，因此公約具有「國內法」效力，再者，《兒童權利公約》第</w:t>
      </w:r>
      <w:r w:rsidR="0062636F" w:rsidRPr="004E6CDA">
        <w:rPr>
          <w:rFonts w:ascii="Times New Roman" w:eastAsiaTheme="minorEastAsia" w:hAnsi="Times New Roman"/>
          <w:b/>
          <w:szCs w:val="24"/>
        </w:rPr>
        <w:t>9</w:t>
      </w:r>
      <w:r w:rsidR="0062636F" w:rsidRPr="004E6CDA">
        <w:rPr>
          <w:rFonts w:ascii="Times New Roman" w:eastAsiaTheme="minorEastAsia" w:hAnsi="Times New Roman"/>
          <w:b/>
          <w:szCs w:val="24"/>
        </w:rPr>
        <w:t>條規定：「締約國應確保不違背兒童父母的意願而使兒童與父母分離</w:t>
      </w:r>
      <w:r w:rsidR="0062636F" w:rsidRPr="004E6CDA">
        <w:rPr>
          <w:rFonts w:ascii="Times New Roman" w:eastAsiaTheme="minorEastAsia" w:hAnsi="Times New Roman"/>
          <w:b/>
          <w:szCs w:val="24"/>
        </w:rPr>
        <w:t>…</w:t>
      </w:r>
      <w:r w:rsidR="0062636F" w:rsidRPr="004E6CDA">
        <w:rPr>
          <w:rFonts w:ascii="Times New Roman" w:eastAsiaTheme="minorEastAsia" w:hAnsi="Times New Roman"/>
          <w:b/>
          <w:szCs w:val="24"/>
        </w:rPr>
        <w:t>。」因此當小明的父母已明確表達希望小明返台之意願，政府非但未積極協助小明返台保障其「團聚權」，反而違反小明父母意願禁止小明返台</w:t>
      </w:r>
      <w:r w:rsidR="007E14B4" w:rsidRPr="004E6CDA">
        <w:rPr>
          <w:rFonts w:ascii="Times New Roman" w:eastAsiaTheme="minorEastAsia" w:hAnsi="Times New Roman"/>
          <w:b/>
          <w:szCs w:val="24"/>
        </w:rPr>
        <w:t>，此點</w:t>
      </w:r>
      <w:r w:rsidR="0062636F" w:rsidRPr="004E6CDA">
        <w:rPr>
          <w:rFonts w:ascii="Times New Roman" w:eastAsiaTheme="minorEastAsia" w:hAnsi="Times New Roman"/>
          <w:b/>
          <w:szCs w:val="24"/>
        </w:rPr>
        <w:t>顯</w:t>
      </w:r>
      <w:r w:rsidR="007E14B4" w:rsidRPr="004E6CDA">
        <w:rPr>
          <w:rFonts w:ascii="Times New Roman" w:eastAsiaTheme="minorEastAsia" w:hAnsi="Times New Roman"/>
          <w:b/>
          <w:szCs w:val="24"/>
        </w:rPr>
        <w:t>然</w:t>
      </w:r>
      <w:r w:rsidR="0062636F" w:rsidRPr="004E6CDA">
        <w:rPr>
          <w:rFonts w:ascii="Times New Roman" w:eastAsiaTheme="minorEastAsia" w:hAnsi="Times New Roman"/>
          <w:b/>
          <w:szCs w:val="24"/>
        </w:rPr>
        <w:t>違反施行法與</w:t>
      </w:r>
      <w:r w:rsidR="00334600" w:rsidRPr="004E6CDA">
        <w:rPr>
          <w:rFonts w:ascii="Times New Roman" w:eastAsiaTheme="minorEastAsia" w:hAnsi="Times New Roman"/>
          <w:b/>
          <w:szCs w:val="24"/>
        </w:rPr>
        <w:t>《兒童權利公約》第</w:t>
      </w:r>
      <w:r w:rsidR="00334600" w:rsidRPr="004E6CDA">
        <w:rPr>
          <w:rFonts w:ascii="Times New Roman" w:eastAsiaTheme="minorEastAsia" w:hAnsi="Times New Roman"/>
          <w:b/>
          <w:szCs w:val="24"/>
        </w:rPr>
        <w:t>2</w:t>
      </w:r>
      <w:r w:rsidR="00334600" w:rsidRPr="004E6CDA">
        <w:rPr>
          <w:rFonts w:ascii="Times New Roman" w:eastAsiaTheme="minorEastAsia" w:hAnsi="Times New Roman"/>
          <w:b/>
          <w:szCs w:val="24"/>
        </w:rPr>
        <w:t>條、第</w:t>
      </w:r>
      <w:r w:rsidR="00334600" w:rsidRPr="004E6CDA">
        <w:rPr>
          <w:rFonts w:ascii="Times New Roman" w:eastAsiaTheme="minorEastAsia" w:hAnsi="Times New Roman"/>
          <w:b/>
          <w:szCs w:val="24"/>
        </w:rPr>
        <w:t>9</w:t>
      </w:r>
      <w:r w:rsidR="00334600" w:rsidRPr="004E6CDA">
        <w:rPr>
          <w:rFonts w:ascii="Times New Roman" w:eastAsiaTheme="minorEastAsia" w:hAnsi="Times New Roman"/>
          <w:b/>
          <w:szCs w:val="24"/>
        </w:rPr>
        <w:t>條</w:t>
      </w:r>
      <w:r w:rsidR="0062636F" w:rsidRPr="004E6CDA">
        <w:rPr>
          <w:rFonts w:ascii="Times New Roman" w:eastAsiaTheme="minorEastAsia" w:hAnsi="Times New Roman"/>
          <w:b/>
          <w:szCs w:val="24"/>
        </w:rPr>
        <w:t>中兒童最佳利益保護之誡命要求</w:t>
      </w:r>
      <w:r w:rsidR="007E14B4" w:rsidRPr="004E6CDA">
        <w:rPr>
          <w:rStyle w:val="af2"/>
          <w:rFonts w:ascii="Times New Roman" w:eastAsiaTheme="minorEastAsia" w:hAnsi="Times New Roman"/>
          <w:b/>
          <w:szCs w:val="24"/>
        </w:rPr>
        <w:footnoteReference w:id="21"/>
      </w:r>
      <w:r w:rsidR="0062636F" w:rsidRPr="004E6CDA">
        <w:rPr>
          <w:rFonts w:ascii="Times New Roman" w:eastAsiaTheme="minorEastAsia" w:hAnsi="Times New Roman"/>
          <w:b/>
          <w:szCs w:val="24"/>
        </w:rPr>
        <w:t>。</w:t>
      </w:r>
    </w:p>
    <w:p w14:paraId="6A774933" w14:textId="32D29D84" w:rsidR="00702EFA" w:rsidRPr="004E6CDA" w:rsidRDefault="007E14B4"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A00B26" w:rsidRPr="004E6CDA">
        <w:rPr>
          <w:rFonts w:ascii="Times New Roman" w:eastAsiaTheme="minorEastAsia" w:hAnsi="Times New Roman"/>
          <w:b/>
          <w:szCs w:val="24"/>
        </w:rPr>
        <w:t>2020</w:t>
      </w:r>
      <w:r w:rsidR="00A00B26" w:rsidRPr="004E6CDA">
        <w:rPr>
          <w:rFonts w:ascii="Times New Roman" w:eastAsiaTheme="minorEastAsia" w:hAnsi="Times New Roman"/>
          <w:b/>
          <w:szCs w:val="24"/>
        </w:rPr>
        <w:t>年</w:t>
      </w:r>
      <w:r w:rsidR="00702EFA" w:rsidRPr="004E6CDA">
        <w:rPr>
          <w:rFonts w:ascii="Times New Roman" w:eastAsiaTheme="minorEastAsia" w:hAnsi="Times New Roman"/>
          <w:b/>
          <w:szCs w:val="24"/>
        </w:rPr>
        <w:t>五月後中央</w:t>
      </w:r>
      <w:r w:rsidR="00A00B26" w:rsidRPr="004E6CDA">
        <w:rPr>
          <w:rFonts w:ascii="Times New Roman" w:eastAsiaTheme="minorEastAsia" w:hAnsi="Times New Roman"/>
          <w:b/>
          <w:szCs w:val="24"/>
        </w:rPr>
        <w:t>流行</w:t>
      </w:r>
      <w:r w:rsidR="00702EFA" w:rsidRPr="004E6CDA">
        <w:rPr>
          <w:rFonts w:ascii="Times New Roman" w:eastAsiaTheme="minorEastAsia" w:hAnsi="Times New Roman"/>
          <w:b/>
          <w:szCs w:val="24"/>
        </w:rPr>
        <w:t>疫情指揮中心已經放寬境外商務人士來台，</w:t>
      </w:r>
      <w:r w:rsidR="00A00B26" w:rsidRPr="004E6CDA">
        <w:rPr>
          <w:rFonts w:ascii="Times New Roman" w:eastAsiaTheme="minorEastAsia" w:hAnsi="Times New Roman"/>
          <w:b/>
          <w:szCs w:val="24"/>
        </w:rPr>
        <w:t>尚且</w:t>
      </w:r>
      <w:r w:rsidR="00702EFA" w:rsidRPr="004E6CDA">
        <w:rPr>
          <w:rFonts w:ascii="Times New Roman" w:eastAsiaTheme="minorEastAsia" w:hAnsi="Times New Roman"/>
          <w:b/>
          <w:szCs w:val="24"/>
        </w:rPr>
        <w:t>開放包含港澳在內的十一個國家地區的境外生入台就學，</w:t>
      </w:r>
      <w:r w:rsidR="00A00B26" w:rsidRPr="004E6CDA">
        <w:rPr>
          <w:rFonts w:ascii="Times New Roman" w:eastAsiaTheme="minorEastAsia" w:hAnsi="Times New Roman"/>
          <w:b/>
          <w:szCs w:val="24"/>
        </w:rPr>
        <w:t>然而</w:t>
      </w:r>
      <w:r w:rsidR="00702EFA" w:rsidRPr="004E6CDA">
        <w:rPr>
          <w:rFonts w:ascii="Times New Roman" w:eastAsiaTheme="minorEastAsia" w:hAnsi="Times New Roman"/>
          <w:b/>
          <w:szCs w:val="24"/>
        </w:rPr>
        <w:t>「小明」們</w:t>
      </w:r>
      <w:r w:rsidR="00A00B26" w:rsidRPr="004E6CDA">
        <w:rPr>
          <w:rFonts w:ascii="Times New Roman" w:eastAsiaTheme="minorEastAsia" w:hAnsi="Times New Roman"/>
          <w:b/>
          <w:szCs w:val="24"/>
        </w:rPr>
        <w:t>仍</w:t>
      </w:r>
      <w:r w:rsidR="00702EFA" w:rsidRPr="004E6CDA">
        <w:rPr>
          <w:rFonts w:ascii="Times New Roman" w:eastAsiaTheme="minorEastAsia" w:hAnsi="Times New Roman"/>
          <w:b/>
          <w:szCs w:val="24"/>
        </w:rPr>
        <w:t>不能回家</w:t>
      </w:r>
      <w:r w:rsidR="00A00B26" w:rsidRPr="004E6CDA">
        <w:rPr>
          <w:rFonts w:ascii="Times New Roman" w:eastAsiaTheme="minorEastAsia" w:hAnsi="Times New Roman"/>
          <w:b/>
          <w:szCs w:val="24"/>
        </w:rPr>
        <w:t>就學</w:t>
      </w:r>
      <w:r w:rsidR="00702EFA" w:rsidRPr="004E6CDA">
        <w:rPr>
          <w:rFonts w:ascii="Times New Roman" w:eastAsiaTheme="minorEastAsia" w:hAnsi="Times New Roman"/>
          <w:b/>
          <w:szCs w:val="24"/>
        </w:rPr>
        <w:t>，根據</w:t>
      </w:r>
      <w:r w:rsidR="00A00B26" w:rsidRPr="004E6CDA">
        <w:rPr>
          <w:rFonts w:ascii="Times New Roman" w:eastAsiaTheme="minorEastAsia" w:hAnsi="Times New Roman"/>
          <w:b/>
          <w:szCs w:val="24"/>
        </w:rPr>
        <w:t>中央流行疫情指揮中心</w:t>
      </w:r>
      <w:r w:rsidR="00702EFA" w:rsidRPr="004E6CDA">
        <w:rPr>
          <w:rFonts w:ascii="Times New Roman" w:eastAsiaTheme="minorEastAsia" w:hAnsi="Times New Roman"/>
          <w:b/>
          <w:szCs w:val="24"/>
        </w:rPr>
        <w:t>公布的放寬境外生來台的</w:t>
      </w:r>
      <w:r w:rsidR="00A00B26" w:rsidRPr="004E6CDA">
        <w:rPr>
          <w:rFonts w:ascii="Times New Roman" w:eastAsiaTheme="minorEastAsia" w:hAnsi="Times New Roman"/>
          <w:b/>
          <w:szCs w:val="24"/>
        </w:rPr>
        <w:t>作業流程</w:t>
      </w:r>
      <w:r w:rsidR="00702EFA" w:rsidRPr="004E6CDA">
        <w:rPr>
          <w:rFonts w:ascii="Times New Roman" w:eastAsiaTheme="minorEastAsia" w:hAnsi="Times New Roman"/>
          <w:b/>
          <w:szCs w:val="24"/>
        </w:rPr>
        <w:t>，</w:t>
      </w:r>
      <w:r w:rsidR="00A00B26" w:rsidRPr="004E6CDA">
        <w:rPr>
          <w:rFonts w:ascii="Times New Roman" w:eastAsiaTheme="minorEastAsia" w:hAnsi="Times New Roman"/>
          <w:b/>
          <w:szCs w:val="24"/>
        </w:rPr>
        <w:t>同意</w:t>
      </w:r>
      <w:r w:rsidR="00702EFA" w:rsidRPr="004E6CDA">
        <w:rPr>
          <w:rFonts w:ascii="Times New Roman" w:eastAsiaTheme="minorEastAsia" w:hAnsi="Times New Roman"/>
          <w:b/>
          <w:szCs w:val="24"/>
        </w:rPr>
        <w:t>應屆畢業生優先</w:t>
      </w:r>
      <w:r w:rsidR="00A00B26" w:rsidRPr="004E6CDA">
        <w:rPr>
          <w:rFonts w:ascii="Times New Roman" w:eastAsiaTheme="minorEastAsia" w:hAnsi="Times New Roman"/>
          <w:b/>
          <w:szCs w:val="24"/>
        </w:rPr>
        <w:t>，接著</w:t>
      </w:r>
      <w:r w:rsidR="00702EFA" w:rsidRPr="004E6CDA">
        <w:rPr>
          <w:rFonts w:ascii="Times New Roman" w:eastAsiaTheme="minorEastAsia" w:hAnsi="Times New Roman"/>
          <w:b/>
          <w:szCs w:val="24"/>
        </w:rPr>
        <w:t>再視檢疫狀況依序開放舊生和新生，</w:t>
      </w:r>
      <w:r w:rsidR="00A00B26" w:rsidRPr="004E6CDA">
        <w:rPr>
          <w:rFonts w:ascii="Times New Roman" w:eastAsiaTheme="minorEastAsia" w:hAnsi="Times New Roman"/>
          <w:b/>
          <w:szCs w:val="24"/>
        </w:rPr>
        <w:t>當他們</w:t>
      </w:r>
      <w:r w:rsidR="00702EFA" w:rsidRPr="004E6CDA">
        <w:rPr>
          <w:rFonts w:ascii="Times New Roman" w:eastAsiaTheme="minorEastAsia" w:hAnsi="Times New Roman"/>
          <w:b/>
          <w:szCs w:val="24"/>
        </w:rPr>
        <w:t>抵</w:t>
      </w:r>
      <w:r w:rsidR="00A00B26" w:rsidRPr="004E6CDA">
        <w:rPr>
          <w:rFonts w:ascii="Times New Roman" w:eastAsiaTheme="minorEastAsia" w:hAnsi="Times New Roman"/>
          <w:b/>
          <w:szCs w:val="24"/>
        </w:rPr>
        <w:t>達台灣</w:t>
      </w:r>
      <w:r w:rsidR="00702EFA" w:rsidRPr="004E6CDA">
        <w:rPr>
          <w:rFonts w:ascii="Times New Roman" w:eastAsiaTheme="minorEastAsia" w:hAnsi="Times New Roman"/>
          <w:b/>
          <w:szCs w:val="24"/>
        </w:rPr>
        <w:t>後</w:t>
      </w:r>
      <w:r w:rsidR="00A00B26" w:rsidRPr="004E6CDA">
        <w:rPr>
          <w:rFonts w:ascii="Times New Roman" w:eastAsiaTheme="minorEastAsia" w:hAnsi="Times New Roman"/>
          <w:b/>
          <w:szCs w:val="24"/>
        </w:rPr>
        <w:t>須立即向「</w:t>
      </w:r>
      <w:r w:rsidR="00702EFA" w:rsidRPr="004E6CDA">
        <w:rPr>
          <w:rFonts w:ascii="Times New Roman" w:eastAsiaTheme="minorEastAsia" w:hAnsi="Times New Roman"/>
          <w:b/>
          <w:szCs w:val="24"/>
        </w:rPr>
        <w:t>單一櫃台</w:t>
      </w:r>
      <w:r w:rsidR="00A00B26" w:rsidRPr="004E6CDA">
        <w:rPr>
          <w:rFonts w:ascii="Times New Roman" w:eastAsiaTheme="minorEastAsia" w:hAnsi="Times New Roman"/>
          <w:b/>
          <w:szCs w:val="24"/>
        </w:rPr>
        <w:t>」</w:t>
      </w:r>
      <w:r w:rsidR="00702EFA" w:rsidRPr="004E6CDA">
        <w:rPr>
          <w:rFonts w:ascii="Times New Roman" w:eastAsiaTheme="minorEastAsia" w:hAnsi="Times New Roman"/>
          <w:b/>
          <w:szCs w:val="24"/>
        </w:rPr>
        <w:t>報到，</w:t>
      </w:r>
      <w:r w:rsidR="00A00B26" w:rsidRPr="004E6CDA">
        <w:rPr>
          <w:rFonts w:ascii="Times New Roman" w:eastAsiaTheme="minorEastAsia" w:hAnsi="Times New Roman"/>
          <w:b/>
          <w:szCs w:val="24"/>
        </w:rPr>
        <w:t>然後由</w:t>
      </w:r>
      <w:r w:rsidR="00702EFA" w:rsidRPr="004E6CDA">
        <w:rPr>
          <w:rFonts w:ascii="Times New Roman" w:eastAsiaTheme="minorEastAsia" w:hAnsi="Times New Roman"/>
          <w:b/>
          <w:szCs w:val="24"/>
        </w:rPr>
        <w:t>防疫交通接送優先入住校外防疫旅館，</w:t>
      </w:r>
      <w:r w:rsidR="00A00B26" w:rsidRPr="004E6CDA">
        <w:rPr>
          <w:rFonts w:ascii="Times New Roman" w:eastAsiaTheme="minorEastAsia" w:hAnsi="Times New Roman"/>
          <w:b/>
          <w:szCs w:val="24"/>
        </w:rPr>
        <w:t>但</w:t>
      </w:r>
      <w:r w:rsidR="00317B18" w:rsidRPr="004E6CDA">
        <w:rPr>
          <w:rFonts w:ascii="Times New Roman" w:eastAsiaTheme="minorEastAsia" w:hAnsi="Times New Roman"/>
          <w:b/>
          <w:szCs w:val="24"/>
        </w:rPr>
        <w:t>吾人</w:t>
      </w:r>
      <w:r w:rsidR="00A00B26" w:rsidRPr="004E6CDA">
        <w:rPr>
          <w:rFonts w:ascii="Times New Roman" w:eastAsiaTheme="minorEastAsia" w:hAnsi="Times New Roman"/>
          <w:b/>
          <w:szCs w:val="24"/>
        </w:rPr>
        <w:t>檢視這條流程時可發現</w:t>
      </w:r>
      <w:r w:rsidR="00702EFA" w:rsidRPr="004E6CDA">
        <w:rPr>
          <w:rFonts w:ascii="Times New Roman" w:eastAsiaTheme="minorEastAsia" w:hAnsi="Times New Roman"/>
          <w:b/>
          <w:szCs w:val="24"/>
        </w:rPr>
        <w:t>沒有一</w:t>
      </w:r>
      <w:r w:rsidR="00A00B26" w:rsidRPr="004E6CDA">
        <w:rPr>
          <w:rFonts w:ascii="Times New Roman" w:eastAsiaTheme="minorEastAsia" w:hAnsi="Times New Roman"/>
          <w:b/>
          <w:szCs w:val="24"/>
        </w:rPr>
        <w:t>項</w:t>
      </w:r>
      <w:r w:rsidR="00702EFA" w:rsidRPr="004E6CDA">
        <w:rPr>
          <w:rFonts w:ascii="Times New Roman" w:eastAsiaTheme="minorEastAsia" w:hAnsi="Times New Roman"/>
          <w:b/>
          <w:szCs w:val="24"/>
        </w:rPr>
        <w:t>不能適用於「小明」們？家長也表明願意接受最嚴格的檢疫規範，</w:t>
      </w:r>
      <w:r w:rsidR="00A00B26" w:rsidRPr="004E6CDA">
        <w:rPr>
          <w:rFonts w:ascii="Times New Roman" w:eastAsiaTheme="minorEastAsia" w:hAnsi="Times New Roman"/>
          <w:b/>
          <w:szCs w:val="24"/>
        </w:rPr>
        <w:t>而</w:t>
      </w:r>
      <w:r w:rsidR="00702EFA" w:rsidRPr="004E6CDA">
        <w:rPr>
          <w:rFonts w:ascii="Times New Roman" w:eastAsiaTheme="minorEastAsia" w:hAnsi="Times New Roman"/>
          <w:b/>
          <w:szCs w:val="24"/>
        </w:rPr>
        <w:t>指揮中心認定「小明」們的防疫風險更高</w:t>
      </w:r>
      <w:r w:rsidR="00A00B26" w:rsidRPr="004E6CDA">
        <w:rPr>
          <w:rFonts w:ascii="Times New Roman" w:eastAsiaTheme="minorEastAsia" w:hAnsi="Times New Roman"/>
          <w:b/>
          <w:szCs w:val="24"/>
        </w:rPr>
        <w:t>是否科學根據呢</w:t>
      </w:r>
      <w:r w:rsidR="00702EFA" w:rsidRPr="004E6CDA">
        <w:rPr>
          <w:rFonts w:ascii="Times New Roman" w:eastAsiaTheme="minorEastAsia" w:hAnsi="Times New Roman"/>
          <w:b/>
          <w:szCs w:val="24"/>
        </w:rPr>
        <w:t>？</w:t>
      </w:r>
      <w:r w:rsidR="00FF6520" w:rsidRPr="004E6CDA">
        <w:rPr>
          <w:rFonts w:ascii="Times New Roman" w:eastAsiaTheme="minorEastAsia" w:hAnsi="Times New Roman"/>
          <w:b/>
          <w:szCs w:val="24"/>
        </w:rPr>
        <w:t>這些情形</w:t>
      </w:r>
      <w:r w:rsidR="00A00B26" w:rsidRPr="004E6CDA">
        <w:rPr>
          <w:rFonts w:ascii="Times New Roman" w:eastAsiaTheme="minorEastAsia" w:hAnsi="Times New Roman"/>
          <w:b/>
          <w:szCs w:val="24"/>
        </w:rPr>
        <w:t>沒有</w:t>
      </w:r>
      <w:r w:rsidR="007725F8" w:rsidRPr="004E6CDA">
        <w:rPr>
          <w:rFonts w:ascii="Times New Roman" w:eastAsiaTheme="minorEastAsia" w:hAnsi="Times New Roman"/>
          <w:b/>
          <w:szCs w:val="24"/>
        </w:rPr>
        <w:t>科學上之</w:t>
      </w:r>
      <w:r w:rsidR="00A00B26" w:rsidRPr="004E6CDA">
        <w:rPr>
          <w:rFonts w:ascii="Times New Roman" w:eastAsiaTheme="minorEastAsia" w:hAnsi="Times New Roman"/>
          <w:b/>
          <w:szCs w:val="24"/>
        </w:rPr>
        <w:t>道理和邏輯可言</w:t>
      </w:r>
      <w:r w:rsidR="00FF6520" w:rsidRPr="004E6CDA">
        <w:rPr>
          <w:rFonts w:ascii="Times New Roman" w:eastAsiaTheme="minorEastAsia" w:hAnsi="Times New Roman"/>
          <w:b/>
          <w:szCs w:val="24"/>
        </w:rPr>
        <w:t>，</w:t>
      </w:r>
      <w:r w:rsidR="001674A2" w:rsidRPr="004E6CDA">
        <w:rPr>
          <w:rFonts w:ascii="Times New Roman" w:eastAsiaTheme="minorEastAsia" w:hAnsi="Times New Roman"/>
          <w:b/>
          <w:szCs w:val="24"/>
        </w:rPr>
        <w:t>況且造成大量的</w:t>
      </w:r>
      <w:r w:rsidR="00FF6520" w:rsidRPr="004E6CDA">
        <w:rPr>
          <w:rFonts w:ascii="Times New Roman" w:eastAsiaTheme="minorEastAsia" w:hAnsi="Times New Roman"/>
          <w:b/>
          <w:szCs w:val="24"/>
        </w:rPr>
        <w:t>陸生無論是</w:t>
      </w:r>
      <w:r w:rsidR="001674A2" w:rsidRPr="004E6CDA">
        <w:rPr>
          <w:rFonts w:ascii="Times New Roman" w:eastAsiaTheme="minorEastAsia" w:hAnsi="Times New Roman"/>
          <w:b/>
          <w:szCs w:val="24"/>
        </w:rPr>
        <w:t>舊生和新生</w:t>
      </w:r>
      <w:r w:rsidR="00FF6520" w:rsidRPr="004E6CDA">
        <w:rPr>
          <w:rFonts w:ascii="Times New Roman" w:eastAsiaTheme="minorEastAsia" w:hAnsi="Times New Roman"/>
          <w:b/>
          <w:szCs w:val="24"/>
        </w:rPr>
        <w:t>均</w:t>
      </w:r>
      <w:r w:rsidR="001674A2" w:rsidRPr="004E6CDA">
        <w:rPr>
          <w:rFonts w:ascii="Times New Roman" w:eastAsiaTheme="minorEastAsia" w:hAnsi="Times New Roman"/>
          <w:b/>
          <w:szCs w:val="24"/>
        </w:rPr>
        <w:t>無法準時入境就學，影響所及使得</w:t>
      </w:r>
      <w:r w:rsidR="00702EFA" w:rsidRPr="004E6CDA">
        <w:rPr>
          <w:rFonts w:ascii="Times New Roman" w:eastAsiaTheme="minorEastAsia" w:hAnsi="Times New Roman"/>
          <w:b/>
          <w:szCs w:val="24"/>
        </w:rPr>
        <w:t>對岸已經宣布新的學期不再開放陸生來台名額，</w:t>
      </w:r>
      <w:r w:rsidR="001674A2" w:rsidRPr="004E6CDA">
        <w:rPr>
          <w:rFonts w:ascii="Times New Roman" w:eastAsiaTheme="minorEastAsia" w:hAnsi="Times New Roman"/>
          <w:b/>
          <w:szCs w:val="24"/>
        </w:rPr>
        <w:t>雖然</w:t>
      </w:r>
      <w:r w:rsidR="00702EFA" w:rsidRPr="004E6CDA">
        <w:rPr>
          <w:rFonts w:ascii="Times New Roman" w:eastAsiaTheme="minorEastAsia" w:hAnsi="Times New Roman"/>
          <w:b/>
          <w:szCs w:val="24"/>
        </w:rPr>
        <w:t>問題</w:t>
      </w:r>
      <w:r w:rsidR="007F7B86" w:rsidRPr="004E6CDA">
        <w:rPr>
          <w:rFonts w:ascii="Times New Roman" w:eastAsiaTheme="minorEastAsia" w:hAnsi="Times New Roman"/>
          <w:b/>
          <w:szCs w:val="24"/>
        </w:rPr>
        <w:t>只剩存在</w:t>
      </w:r>
      <w:r w:rsidR="00702EFA" w:rsidRPr="004E6CDA">
        <w:rPr>
          <w:rFonts w:ascii="Times New Roman" w:eastAsiaTheme="minorEastAsia" w:hAnsi="Times New Roman"/>
          <w:b/>
          <w:szCs w:val="24"/>
        </w:rPr>
        <w:t>已有學籍的陸生</w:t>
      </w:r>
      <w:r w:rsidR="00FF6520" w:rsidRPr="004E6CDA">
        <w:rPr>
          <w:rFonts w:ascii="Times New Roman" w:eastAsiaTheme="minorEastAsia" w:hAnsi="Times New Roman"/>
          <w:b/>
          <w:szCs w:val="24"/>
        </w:rPr>
        <w:t>有</w:t>
      </w:r>
      <w:r w:rsidR="001674A2" w:rsidRPr="004E6CDA">
        <w:rPr>
          <w:rFonts w:ascii="Times New Roman" w:eastAsiaTheme="minorEastAsia" w:hAnsi="Times New Roman"/>
          <w:b/>
          <w:szCs w:val="24"/>
        </w:rPr>
        <w:t>待解決</w:t>
      </w:r>
      <w:r w:rsidR="00702EFA" w:rsidRPr="004E6CDA">
        <w:rPr>
          <w:rFonts w:ascii="Times New Roman" w:eastAsiaTheme="minorEastAsia" w:hAnsi="Times New Roman"/>
          <w:b/>
          <w:szCs w:val="24"/>
        </w:rPr>
        <w:t>，</w:t>
      </w:r>
      <w:r w:rsidR="001674A2" w:rsidRPr="004E6CDA">
        <w:rPr>
          <w:rFonts w:ascii="Times New Roman" w:eastAsiaTheme="minorEastAsia" w:hAnsi="Times New Roman"/>
          <w:b/>
          <w:szCs w:val="24"/>
        </w:rPr>
        <w:t>但是</w:t>
      </w:r>
      <w:r w:rsidR="00702EFA" w:rsidRPr="004E6CDA">
        <w:rPr>
          <w:rFonts w:ascii="Times New Roman" w:eastAsiaTheme="minorEastAsia" w:hAnsi="Times New Roman"/>
          <w:b/>
          <w:szCs w:val="24"/>
        </w:rPr>
        <w:t>如何維護</w:t>
      </w:r>
      <w:r w:rsidR="007F7B86" w:rsidRPr="004E6CDA">
        <w:rPr>
          <w:rFonts w:ascii="Times New Roman" w:eastAsiaTheme="minorEastAsia" w:hAnsi="Times New Roman"/>
          <w:b/>
          <w:szCs w:val="24"/>
        </w:rPr>
        <w:t>陸生與「小明」們</w:t>
      </w:r>
      <w:r w:rsidR="00702EFA" w:rsidRPr="004E6CDA">
        <w:rPr>
          <w:rFonts w:ascii="Times New Roman" w:eastAsiaTheme="minorEastAsia" w:hAnsi="Times New Roman"/>
          <w:b/>
          <w:szCs w:val="24"/>
        </w:rPr>
        <w:t>的學籍與</w:t>
      </w:r>
      <w:r w:rsidR="00FF6520" w:rsidRPr="004E6CDA">
        <w:rPr>
          <w:rFonts w:ascii="Times New Roman" w:eastAsiaTheme="minorEastAsia" w:hAnsi="Times New Roman"/>
          <w:b/>
          <w:szCs w:val="24"/>
        </w:rPr>
        <w:t>受教</w:t>
      </w:r>
      <w:r w:rsidR="00702EFA" w:rsidRPr="004E6CDA">
        <w:rPr>
          <w:rFonts w:ascii="Times New Roman" w:eastAsiaTheme="minorEastAsia" w:hAnsi="Times New Roman"/>
          <w:b/>
          <w:szCs w:val="24"/>
        </w:rPr>
        <w:t>權？政府</w:t>
      </w:r>
      <w:r w:rsidR="007F7B86" w:rsidRPr="004E6CDA">
        <w:rPr>
          <w:rFonts w:ascii="Times New Roman" w:eastAsiaTheme="minorEastAsia" w:hAnsi="Times New Roman"/>
          <w:b/>
          <w:szCs w:val="24"/>
        </w:rPr>
        <w:t>應審慎思考決策以便</w:t>
      </w:r>
      <w:r w:rsidR="001674A2" w:rsidRPr="004E6CDA">
        <w:rPr>
          <w:rFonts w:ascii="Times New Roman" w:eastAsiaTheme="minorEastAsia" w:hAnsi="Times New Roman"/>
          <w:b/>
          <w:szCs w:val="24"/>
        </w:rPr>
        <w:t>將來</w:t>
      </w:r>
      <w:r w:rsidR="00702EFA" w:rsidRPr="004E6CDA">
        <w:rPr>
          <w:rFonts w:ascii="Times New Roman" w:eastAsiaTheme="minorEastAsia" w:hAnsi="Times New Roman"/>
          <w:b/>
          <w:szCs w:val="24"/>
        </w:rPr>
        <w:t>疫情緩解後</w:t>
      </w:r>
      <w:r w:rsidR="007F7B86" w:rsidRPr="004E6CDA">
        <w:rPr>
          <w:rFonts w:ascii="Times New Roman" w:eastAsiaTheme="minorEastAsia" w:hAnsi="Times New Roman"/>
          <w:b/>
          <w:szCs w:val="24"/>
        </w:rPr>
        <w:t>仍能維持兩岸學生交流的</w:t>
      </w:r>
      <w:r w:rsidR="00702EFA" w:rsidRPr="004E6CDA">
        <w:rPr>
          <w:rFonts w:ascii="Times New Roman" w:eastAsiaTheme="minorEastAsia" w:hAnsi="Times New Roman"/>
          <w:b/>
          <w:szCs w:val="24"/>
        </w:rPr>
        <w:t>舊觀</w:t>
      </w:r>
      <w:r w:rsidR="007F7B86" w:rsidRPr="004E6CDA">
        <w:rPr>
          <w:rStyle w:val="af2"/>
          <w:rFonts w:ascii="Times New Roman" w:eastAsiaTheme="minorEastAsia" w:hAnsi="Times New Roman"/>
          <w:b/>
          <w:szCs w:val="24"/>
        </w:rPr>
        <w:footnoteReference w:id="22"/>
      </w:r>
      <w:r w:rsidR="00702EFA" w:rsidRPr="004E6CDA">
        <w:rPr>
          <w:rFonts w:ascii="Times New Roman" w:eastAsiaTheme="minorEastAsia" w:hAnsi="Times New Roman"/>
          <w:b/>
          <w:szCs w:val="24"/>
        </w:rPr>
        <w:t>。</w:t>
      </w:r>
    </w:p>
    <w:p w14:paraId="4F64039F" w14:textId="7899B4D2" w:rsidR="006020E8" w:rsidRPr="004E6CDA" w:rsidRDefault="006020E8" w:rsidP="0024629A">
      <w:pPr>
        <w:pStyle w:val="Web"/>
        <w:spacing w:before="0" w:beforeAutospacing="0" w:after="0" w:afterAutospacing="0" w:line="0" w:lineRule="atLeast"/>
        <w:ind w:firstLineChars="100" w:firstLine="240"/>
        <w:rPr>
          <w:rFonts w:ascii="Times New Roman" w:eastAsiaTheme="minorEastAsia" w:hAnsi="Times New Roman" w:cs="Times New Roman"/>
          <w:b/>
          <w:szCs w:val="24"/>
        </w:rPr>
      </w:pPr>
    </w:p>
    <w:p w14:paraId="378DFF9A" w14:textId="340E8AB4" w:rsidR="00F06C51" w:rsidRPr="004E6CDA" w:rsidRDefault="006020E8" w:rsidP="0024629A">
      <w:pPr>
        <w:pStyle w:val="Web"/>
        <w:spacing w:before="0" w:beforeAutospacing="0" w:after="0" w:afterAutospacing="0" w:line="0" w:lineRule="atLeast"/>
        <w:jc w:val="both"/>
        <w:rPr>
          <w:rFonts w:ascii="Times New Roman" w:eastAsiaTheme="minorEastAsia" w:hAnsi="Times New Roman" w:cs="Times New Roman"/>
          <w:b/>
          <w:spacing w:val="15"/>
          <w:szCs w:val="24"/>
          <w:shd w:val="clear" w:color="auto" w:fill="FFFFFF"/>
        </w:rPr>
      </w:pPr>
      <w:r w:rsidRPr="004E6CDA">
        <w:rPr>
          <w:rFonts w:ascii="Times New Roman" w:eastAsiaTheme="minorEastAsia" w:hAnsi="Times New Roman" w:cs="Times New Roman"/>
          <w:b/>
          <w:szCs w:val="24"/>
        </w:rPr>
        <w:t>九</w:t>
      </w:r>
      <w:r w:rsidR="00A86C12" w:rsidRPr="004E6CDA">
        <w:rPr>
          <w:rFonts w:ascii="Times New Roman" w:eastAsiaTheme="minorEastAsia" w:hAnsi="Times New Roman" w:cs="Times New Roman"/>
          <w:b/>
          <w:szCs w:val="24"/>
        </w:rPr>
        <w:t>、</w:t>
      </w:r>
      <w:r w:rsidR="00ED3F36" w:rsidRPr="004E6CDA">
        <w:rPr>
          <w:rFonts w:ascii="Times New Roman" w:eastAsiaTheme="minorEastAsia" w:hAnsi="Times New Roman" w:cs="Times New Roman"/>
          <w:b/>
          <w:szCs w:val="24"/>
        </w:rPr>
        <w:t>陸配回台之</w:t>
      </w:r>
      <w:r w:rsidR="00ED3F36" w:rsidRPr="004E6CDA">
        <w:rPr>
          <w:rFonts w:ascii="Times New Roman" w:eastAsiaTheme="minorEastAsia" w:hAnsi="Times New Roman" w:cs="Times New Roman"/>
          <w:b/>
          <w:spacing w:val="15"/>
          <w:szCs w:val="24"/>
          <w:shd w:val="clear" w:color="auto" w:fill="FFFFFF"/>
        </w:rPr>
        <w:t>返鄉權未獲保障</w:t>
      </w:r>
    </w:p>
    <w:p w14:paraId="28A6DBC0" w14:textId="2649FDAB" w:rsidR="00F06C51" w:rsidRPr="004E6CDA" w:rsidRDefault="00F06C51" w:rsidP="0024629A">
      <w:pPr>
        <w:spacing w:line="0" w:lineRule="atLeast"/>
        <w:jc w:val="both"/>
        <w:rPr>
          <w:rFonts w:ascii="Times New Roman" w:eastAsiaTheme="minorEastAsia" w:hAnsi="Times New Roman"/>
          <w:b/>
          <w:kern w:val="0"/>
          <w:szCs w:val="24"/>
        </w:rPr>
      </w:pPr>
      <w:r w:rsidRPr="004E6CDA">
        <w:rPr>
          <w:rFonts w:ascii="Times New Roman" w:eastAsiaTheme="minorEastAsia" w:hAnsi="Times New Roman"/>
          <w:b/>
          <w:szCs w:val="24"/>
          <w:shd w:val="clear" w:color="auto" w:fill="FFFFFF"/>
        </w:rPr>
        <w:t xml:space="preserve">     </w:t>
      </w:r>
      <w:r w:rsidR="001E2747" w:rsidRPr="004E6CDA">
        <w:rPr>
          <w:rFonts w:ascii="Times New Roman" w:eastAsiaTheme="minorEastAsia" w:hAnsi="Times New Roman"/>
          <w:b/>
          <w:szCs w:val="24"/>
          <w:shd w:val="clear" w:color="auto" w:fill="FFFFFF"/>
        </w:rPr>
        <w:t xml:space="preserve">  </w:t>
      </w:r>
      <w:r w:rsidR="001E2747" w:rsidRPr="004E6CDA">
        <w:rPr>
          <w:rFonts w:ascii="Times New Roman" w:eastAsiaTheme="minorEastAsia" w:hAnsi="Times New Roman"/>
          <w:b/>
          <w:bCs/>
          <w:szCs w:val="24"/>
        </w:rPr>
        <w:t>新型冠狀肺炎（</w:t>
      </w:r>
      <w:r w:rsidR="001E2747" w:rsidRPr="004E6CDA">
        <w:rPr>
          <w:rFonts w:ascii="Times New Roman" w:eastAsiaTheme="minorEastAsia" w:hAnsi="Times New Roman"/>
          <w:b/>
          <w:bCs/>
          <w:szCs w:val="24"/>
        </w:rPr>
        <w:t>COVID-</w:t>
      </w:r>
      <w:r w:rsidR="001E2747" w:rsidRPr="004E6CDA">
        <w:rPr>
          <w:rFonts w:ascii="Times New Roman" w:eastAsiaTheme="minorEastAsia" w:hAnsi="Times New Roman"/>
          <w:b/>
          <w:szCs w:val="24"/>
        </w:rPr>
        <w:t>19</w:t>
      </w:r>
      <w:r w:rsidR="001E2747" w:rsidRPr="004E6CDA">
        <w:rPr>
          <w:rFonts w:ascii="Times New Roman" w:eastAsiaTheme="minorEastAsia" w:hAnsi="Times New Roman"/>
          <w:b/>
          <w:bCs/>
          <w:szCs w:val="24"/>
        </w:rPr>
        <w:t>）首先源自</w:t>
      </w:r>
      <w:r w:rsidR="001E2747" w:rsidRPr="004E6CDA">
        <w:rPr>
          <w:rFonts w:ascii="Times New Roman" w:eastAsiaTheme="minorEastAsia" w:hAnsi="Times New Roman"/>
          <w:b/>
          <w:szCs w:val="24"/>
        </w:rPr>
        <w:t>中國大陸且初期造成不小</w:t>
      </w:r>
      <w:r w:rsidRPr="004E6CDA">
        <w:rPr>
          <w:rFonts w:ascii="Times New Roman" w:eastAsiaTheme="minorEastAsia" w:hAnsi="Times New Roman"/>
          <w:b/>
          <w:szCs w:val="24"/>
        </w:rPr>
        <w:t>災</w:t>
      </w:r>
      <w:r w:rsidR="001E2747" w:rsidRPr="004E6CDA">
        <w:rPr>
          <w:rFonts w:ascii="Times New Roman" w:eastAsiaTheme="minorEastAsia" w:hAnsi="Times New Roman"/>
          <w:b/>
          <w:szCs w:val="24"/>
        </w:rPr>
        <w:t>害與引起極大恐慌</w:t>
      </w:r>
      <w:r w:rsidR="00DE60AE" w:rsidRPr="004E6CDA">
        <w:rPr>
          <w:rFonts w:ascii="Times New Roman" w:eastAsiaTheme="minorEastAsia" w:hAnsi="Times New Roman"/>
          <w:b/>
          <w:szCs w:val="24"/>
        </w:rPr>
        <w:t>，</w:t>
      </w:r>
      <w:r w:rsidR="001E2747" w:rsidRPr="004E6CDA">
        <w:rPr>
          <w:rFonts w:ascii="Times New Roman" w:eastAsiaTheme="minorEastAsia" w:hAnsi="Times New Roman"/>
          <w:b/>
          <w:szCs w:val="24"/>
        </w:rPr>
        <w:t>2020</w:t>
      </w:r>
      <w:r w:rsidR="001E2747" w:rsidRPr="004E6CDA">
        <w:rPr>
          <w:rFonts w:ascii="Times New Roman" w:eastAsiaTheme="minorEastAsia" w:hAnsi="Times New Roman"/>
          <w:b/>
          <w:szCs w:val="24"/>
        </w:rPr>
        <w:t>年</w:t>
      </w:r>
      <w:r w:rsidR="001E2747" w:rsidRPr="004E6CDA">
        <w:rPr>
          <w:rFonts w:ascii="Times New Roman" w:eastAsiaTheme="minorEastAsia" w:hAnsi="Times New Roman"/>
          <w:b/>
          <w:szCs w:val="24"/>
        </w:rPr>
        <w:t>2</w:t>
      </w:r>
      <w:r w:rsidRPr="004E6CDA">
        <w:rPr>
          <w:rFonts w:ascii="Times New Roman" w:eastAsiaTheme="minorEastAsia" w:hAnsi="Times New Roman"/>
          <w:b/>
          <w:szCs w:val="24"/>
        </w:rPr>
        <w:t>月</w:t>
      </w:r>
      <w:r w:rsidR="001E2747" w:rsidRPr="004E6CDA">
        <w:rPr>
          <w:rFonts w:ascii="Times New Roman" w:eastAsiaTheme="minorEastAsia" w:hAnsi="Times New Roman"/>
          <w:b/>
          <w:szCs w:val="24"/>
        </w:rPr>
        <w:t>7</w:t>
      </w:r>
      <w:r w:rsidRPr="004E6CDA">
        <w:rPr>
          <w:rFonts w:ascii="Times New Roman" w:eastAsiaTheme="minorEastAsia" w:hAnsi="Times New Roman"/>
          <w:b/>
          <w:szCs w:val="24"/>
        </w:rPr>
        <w:t>日</w:t>
      </w:r>
      <w:r w:rsidR="001E2747" w:rsidRPr="004E6CDA">
        <w:rPr>
          <w:rFonts w:ascii="Times New Roman" w:eastAsiaTheme="minorEastAsia" w:hAnsi="Times New Roman"/>
          <w:b/>
          <w:szCs w:val="24"/>
        </w:rPr>
        <w:t>我國政府</w:t>
      </w:r>
      <w:r w:rsidRPr="004E6CDA">
        <w:rPr>
          <w:rFonts w:ascii="Times New Roman" w:eastAsiaTheme="minorEastAsia" w:hAnsi="Times New Roman"/>
          <w:b/>
          <w:szCs w:val="24"/>
        </w:rPr>
        <w:t>宣布只</w:t>
      </w:r>
      <w:r w:rsidR="001E2747" w:rsidRPr="004E6CDA">
        <w:rPr>
          <w:rFonts w:ascii="Times New Roman" w:eastAsiaTheme="minorEastAsia" w:hAnsi="Times New Roman"/>
          <w:b/>
          <w:szCs w:val="24"/>
        </w:rPr>
        <w:t>開</w:t>
      </w:r>
      <w:r w:rsidRPr="004E6CDA">
        <w:rPr>
          <w:rFonts w:ascii="Times New Roman" w:eastAsiaTheme="minorEastAsia" w:hAnsi="Times New Roman"/>
          <w:b/>
          <w:szCs w:val="24"/>
        </w:rPr>
        <w:t>放持有</w:t>
      </w:r>
      <w:r w:rsidR="001E2747" w:rsidRPr="004E6CDA">
        <w:rPr>
          <w:rFonts w:ascii="Times New Roman" w:eastAsiaTheme="minorEastAsia" w:hAnsi="Times New Roman"/>
          <w:b/>
          <w:szCs w:val="24"/>
        </w:rPr>
        <w:t>「</w:t>
      </w:r>
      <w:r w:rsidRPr="004E6CDA">
        <w:rPr>
          <w:rFonts w:ascii="Times New Roman" w:eastAsiaTheme="minorEastAsia" w:hAnsi="Times New Roman"/>
          <w:b/>
          <w:szCs w:val="24"/>
        </w:rPr>
        <w:t>居留證</w:t>
      </w:r>
      <w:r w:rsidR="001E2747" w:rsidRPr="004E6CDA">
        <w:rPr>
          <w:rFonts w:ascii="Times New Roman" w:eastAsiaTheme="minorEastAsia" w:hAnsi="Times New Roman"/>
          <w:b/>
          <w:szCs w:val="24"/>
        </w:rPr>
        <w:t>」</w:t>
      </w:r>
      <w:r w:rsidRPr="004E6CDA">
        <w:rPr>
          <w:rFonts w:ascii="Times New Roman" w:eastAsiaTheme="minorEastAsia" w:hAnsi="Times New Roman"/>
          <w:b/>
          <w:szCs w:val="24"/>
        </w:rPr>
        <w:t>的</w:t>
      </w:r>
      <w:r w:rsidR="001E2747" w:rsidRPr="004E6CDA">
        <w:rPr>
          <w:rFonts w:ascii="Times New Roman" w:eastAsiaTheme="minorEastAsia" w:hAnsi="Times New Roman"/>
          <w:b/>
          <w:szCs w:val="24"/>
        </w:rPr>
        <w:t>大陸</w:t>
      </w:r>
      <w:r w:rsidRPr="004E6CDA">
        <w:rPr>
          <w:rFonts w:ascii="Times New Roman" w:eastAsiaTheme="minorEastAsia" w:hAnsi="Times New Roman"/>
          <w:b/>
          <w:szCs w:val="24"/>
        </w:rPr>
        <w:t>配</w:t>
      </w:r>
      <w:r w:rsidR="001E2747" w:rsidRPr="004E6CDA">
        <w:rPr>
          <w:rFonts w:ascii="Times New Roman" w:eastAsiaTheme="minorEastAsia" w:hAnsi="Times New Roman"/>
          <w:b/>
          <w:szCs w:val="24"/>
        </w:rPr>
        <w:t>偶</w:t>
      </w:r>
      <w:r w:rsidRPr="004E6CDA">
        <w:rPr>
          <w:rFonts w:ascii="Times New Roman" w:eastAsiaTheme="minorEastAsia" w:hAnsi="Times New Roman"/>
          <w:b/>
          <w:szCs w:val="24"/>
        </w:rPr>
        <w:t>入境</w:t>
      </w:r>
      <w:r w:rsidR="001E2747" w:rsidRPr="004E6CDA">
        <w:rPr>
          <w:rFonts w:ascii="Times New Roman" w:eastAsiaTheme="minorEastAsia" w:hAnsi="Times New Roman"/>
          <w:b/>
          <w:szCs w:val="24"/>
        </w:rPr>
        <w:t>台灣</w:t>
      </w:r>
      <w:r w:rsidRPr="004E6CDA">
        <w:rPr>
          <w:rFonts w:ascii="Times New Roman" w:eastAsiaTheme="minorEastAsia" w:hAnsi="Times New Roman"/>
          <w:b/>
          <w:szCs w:val="24"/>
        </w:rPr>
        <w:t>，</w:t>
      </w:r>
      <w:r w:rsidR="001E2747" w:rsidRPr="004E6CDA">
        <w:rPr>
          <w:rFonts w:ascii="Times New Roman" w:eastAsiaTheme="minorEastAsia" w:hAnsi="Times New Roman"/>
          <w:b/>
          <w:szCs w:val="24"/>
        </w:rPr>
        <w:t>缺乏居留證的陸配因此</w:t>
      </w:r>
      <w:r w:rsidRPr="004E6CDA">
        <w:rPr>
          <w:rFonts w:ascii="Times New Roman" w:eastAsiaTheme="minorEastAsia" w:hAnsi="Times New Roman"/>
          <w:b/>
          <w:szCs w:val="24"/>
        </w:rPr>
        <w:t>無法</w:t>
      </w:r>
      <w:r w:rsidR="001E2747" w:rsidRPr="004E6CDA">
        <w:rPr>
          <w:rFonts w:ascii="Times New Roman" w:eastAsiaTheme="minorEastAsia" w:hAnsi="Times New Roman"/>
          <w:b/>
          <w:szCs w:val="24"/>
        </w:rPr>
        <w:t>申請</w:t>
      </w:r>
      <w:r w:rsidRPr="004E6CDA">
        <w:rPr>
          <w:rFonts w:ascii="Times New Roman" w:eastAsiaTheme="minorEastAsia" w:hAnsi="Times New Roman"/>
          <w:b/>
          <w:szCs w:val="24"/>
        </w:rPr>
        <w:t>來台</w:t>
      </w:r>
      <w:r w:rsidR="001E2747" w:rsidRPr="004E6CDA">
        <w:rPr>
          <w:rFonts w:ascii="Times New Roman" w:eastAsiaTheme="minorEastAsia" w:hAnsi="Times New Roman"/>
          <w:b/>
          <w:szCs w:val="24"/>
        </w:rPr>
        <w:t>與家人團聚</w:t>
      </w:r>
      <w:r w:rsidRPr="004E6CDA">
        <w:rPr>
          <w:rFonts w:ascii="Times New Roman" w:eastAsiaTheme="minorEastAsia" w:hAnsi="Times New Roman"/>
          <w:b/>
          <w:szCs w:val="24"/>
        </w:rPr>
        <w:t>，</w:t>
      </w:r>
      <w:r w:rsidR="001E2747" w:rsidRPr="004E6CDA">
        <w:rPr>
          <w:rFonts w:ascii="Times New Roman" w:eastAsiaTheme="minorEastAsia" w:hAnsi="Times New Roman"/>
          <w:b/>
          <w:szCs w:val="24"/>
        </w:rPr>
        <w:t>甚至</w:t>
      </w:r>
      <w:r w:rsidRPr="004E6CDA">
        <w:rPr>
          <w:rFonts w:ascii="Times New Roman" w:eastAsiaTheme="minorEastAsia" w:hAnsi="Times New Roman"/>
          <w:b/>
          <w:szCs w:val="24"/>
        </w:rPr>
        <w:t>連想回台「奔喪」都被拒於門外，防疫和人道似乎</w:t>
      </w:r>
      <w:r w:rsidR="001E2747" w:rsidRPr="004E6CDA">
        <w:rPr>
          <w:rFonts w:ascii="Times New Roman" w:eastAsiaTheme="minorEastAsia" w:hAnsi="Times New Roman"/>
          <w:b/>
          <w:szCs w:val="24"/>
        </w:rPr>
        <w:t>發生了衝突</w:t>
      </w:r>
      <w:r w:rsidRPr="004E6CDA">
        <w:rPr>
          <w:rFonts w:ascii="Times New Roman" w:eastAsiaTheme="minorEastAsia" w:hAnsi="Times New Roman"/>
          <w:b/>
          <w:szCs w:val="24"/>
        </w:rPr>
        <w:t>。</w:t>
      </w:r>
      <w:r w:rsidR="001E2747" w:rsidRPr="004E6CDA">
        <w:rPr>
          <w:rFonts w:ascii="Times New Roman" w:eastAsiaTheme="minorEastAsia" w:hAnsi="Times New Roman"/>
          <w:b/>
          <w:szCs w:val="24"/>
        </w:rPr>
        <w:t>然而</w:t>
      </w:r>
      <w:r w:rsidR="00317B18" w:rsidRPr="004E6CDA">
        <w:rPr>
          <w:rFonts w:ascii="Times New Roman" w:eastAsiaTheme="minorEastAsia" w:hAnsi="Times New Roman"/>
          <w:b/>
          <w:szCs w:val="24"/>
        </w:rPr>
        <w:t>吾人</w:t>
      </w:r>
      <w:r w:rsidR="001E2747" w:rsidRPr="004E6CDA">
        <w:rPr>
          <w:rFonts w:ascii="Times New Roman" w:eastAsiaTheme="minorEastAsia" w:hAnsi="Times New Roman"/>
          <w:b/>
          <w:szCs w:val="24"/>
        </w:rPr>
        <w:t>不禁要問，</w:t>
      </w:r>
      <w:r w:rsidRPr="004E6CDA">
        <w:rPr>
          <w:rFonts w:ascii="Times New Roman" w:eastAsiaTheme="minorEastAsia" w:hAnsi="Times New Roman"/>
          <w:b/>
          <w:szCs w:val="24"/>
        </w:rPr>
        <w:t>這些陸配都是經過兩岸認證具有合法婚姻事實，區別</w:t>
      </w:r>
      <w:r w:rsidR="001B725A" w:rsidRPr="004E6CDA">
        <w:rPr>
          <w:rFonts w:ascii="Times New Roman" w:eastAsiaTheme="minorEastAsia" w:hAnsi="Times New Roman"/>
          <w:b/>
          <w:szCs w:val="24"/>
        </w:rPr>
        <w:t>是申請團聚</w:t>
      </w:r>
      <w:r w:rsidR="001B725A" w:rsidRPr="004E6CDA">
        <w:rPr>
          <w:rFonts w:ascii="Times New Roman" w:eastAsiaTheme="minorEastAsia" w:hAnsi="Times New Roman"/>
          <w:b/>
          <w:szCs w:val="24"/>
        </w:rPr>
        <w:lastRenderedPageBreak/>
        <w:t>或具有居留身分</w:t>
      </w:r>
      <w:r w:rsidR="00AC2BF9" w:rsidRPr="004E6CDA">
        <w:rPr>
          <w:rFonts w:ascii="Times New Roman" w:eastAsiaTheme="minorEastAsia" w:hAnsi="Times New Roman"/>
          <w:b/>
          <w:szCs w:val="24"/>
        </w:rPr>
        <w:t>，進而對其</w:t>
      </w:r>
      <w:r w:rsidR="001B725A" w:rsidRPr="004E6CDA">
        <w:rPr>
          <w:rFonts w:ascii="Times New Roman" w:eastAsiaTheme="minorEastAsia" w:hAnsi="Times New Roman"/>
          <w:b/>
          <w:szCs w:val="24"/>
        </w:rPr>
        <w:t>有不同之</w:t>
      </w:r>
      <w:r w:rsidRPr="004E6CDA">
        <w:rPr>
          <w:rFonts w:ascii="Times New Roman" w:eastAsiaTheme="minorEastAsia" w:hAnsi="Times New Roman"/>
          <w:b/>
          <w:szCs w:val="24"/>
        </w:rPr>
        <w:t>對待的理由為何？如此區別陸配對防疫工作又有何實質幫助？其次，</w:t>
      </w:r>
      <w:r w:rsidR="001B725A" w:rsidRPr="004E6CDA">
        <w:rPr>
          <w:rFonts w:ascii="Times New Roman" w:eastAsiaTheme="minorEastAsia" w:hAnsi="Times New Roman"/>
          <w:b/>
          <w:szCs w:val="24"/>
        </w:rPr>
        <w:t>若</w:t>
      </w:r>
      <w:r w:rsidRPr="004E6CDA">
        <w:rPr>
          <w:rFonts w:ascii="Times New Roman" w:eastAsiaTheme="minorEastAsia" w:hAnsi="Times New Roman"/>
          <w:b/>
          <w:szCs w:val="24"/>
        </w:rPr>
        <w:t>只看身分別卻完全忽視了個案</w:t>
      </w:r>
      <w:r w:rsidR="001B725A" w:rsidRPr="004E6CDA">
        <w:rPr>
          <w:rFonts w:ascii="Times New Roman" w:eastAsiaTheme="minorEastAsia" w:hAnsi="Times New Roman"/>
          <w:b/>
          <w:szCs w:val="24"/>
        </w:rPr>
        <w:t>所處的</w:t>
      </w:r>
      <w:r w:rsidRPr="004E6CDA">
        <w:rPr>
          <w:rFonts w:ascii="Times New Roman" w:eastAsiaTheme="minorEastAsia" w:hAnsi="Times New Roman"/>
          <w:b/>
          <w:szCs w:val="24"/>
        </w:rPr>
        <w:t>實際</w:t>
      </w:r>
      <w:r w:rsidR="001B725A" w:rsidRPr="004E6CDA">
        <w:rPr>
          <w:rFonts w:ascii="Times New Roman" w:eastAsiaTheme="minorEastAsia" w:hAnsi="Times New Roman"/>
          <w:b/>
          <w:szCs w:val="24"/>
        </w:rPr>
        <w:t>情</w:t>
      </w:r>
      <w:r w:rsidRPr="004E6CDA">
        <w:rPr>
          <w:rFonts w:ascii="Times New Roman" w:eastAsiaTheme="minorEastAsia" w:hAnsi="Times New Roman"/>
          <w:b/>
          <w:szCs w:val="24"/>
        </w:rPr>
        <w:t>境</w:t>
      </w:r>
      <w:r w:rsidR="001B725A" w:rsidRPr="004E6CDA">
        <w:rPr>
          <w:rFonts w:ascii="Times New Roman" w:eastAsiaTheme="minorEastAsia" w:hAnsi="Times New Roman"/>
          <w:b/>
          <w:szCs w:val="24"/>
        </w:rPr>
        <w:t>，</w:t>
      </w:r>
      <w:r w:rsidRPr="004E6CDA">
        <w:rPr>
          <w:rFonts w:ascii="Times New Roman" w:eastAsiaTheme="minorEastAsia" w:hAnsi="Times New Roman"/>
          <w:b/>
          <w:szCs w:val="24"/>
        </w:rPr>
        <w:t>像是</w:t>
      </w:r>
      <w:r w:rsidR="001B725A" w:rsidRPr="004E6CDA">
        <w:rPr>
          <w:rFonts w:ascii="Times New Roman" w:eastAsiaTheme="minorEastAsia" w:hAnsi="Times New Roman"/>
          <w:b/>
          <w:szCs w:val="24"/>
        </w:rPr>
        <w:t>長期居住在日本且近年都未前往中國大陸的</w:t>
      </w:r>
      <w:r w:rsidRPr="004E6CDA">
        <w:rPr>
          <w:rFonts w:ascii="Times New Roman" w:eastAsiaTheme="minorEastAsia" w:hAnsi="Times New Roman"/>
          <w:b/>
          <w:szCs w:val="24"/>
        </w:rPr>
        <w:t>陸配，只因為他是</w:t>
      </w:r>
      <w:r w:rsidR="001B725A" w:rsidRPr="004E6CDA">
        <w:rPr>
          <w:rFonts w:ascii="Times New Roman" w:eastAsiaTheme="minorEastAsia" w:hAnsi="Times New Roman"/>
          <w:b/>
          <w:szCs w:val="24"/>
        </w:rPr>
        <w:t>申請來台</w:t>
      </w:r>
      <w:r w:rsidRPr="004E6CDA">
        <w:rPr>
          <w:rFonts w:ascii="Times New Roman" w:eastAsiaTheme="minorEastAsia" w:hAnsi="Times New Roman"/>
          <w:b/>
          <w:szCs w:val="24"/>
        </w:rPr>
        <w:t>團聚而非</w:t>
      </w:r>
      <w:r w:rsidR="001B725A" w:rsidRPr="004E6CDA">
        <w:rPr>
          <w:rFonts w:ascii="Times New Roman" w:eastAsiaTheme="minorEastAsia" w:hAnsi="Times New Roman"/>
          <w:b/>
          <w:szCs w:val="24"/>
        </w:rPr>
        <w:t>擁有台灣</w:t>
      </w:r>
      <w:r w:rsidRPr="004E6CDA">
        <w:rPr>
          <w:rFonts w:ascii="Times New Roman" w:eastAsiaTheme="minorEastAsia" w:hAnsi="Times New Roman"/>
          <w:b/>
          <w:szCs w:val="24"/>
        </w:rPr>
        <w:t>居留身分</w:t>
      </w:r>
      <w:r w:rsidR="001B725A" w:rsidRPr="004E6CDA">
        <w:rPr>
          <w:rFonts w:ascii="Times New Roman" w:eastAsiaTheme="minorEastAsia" w:hAnsi="Times New Roman"/>
          <w:b/>
          <w:szCs w:val="24"/>
        </w:rPr>
        <w:t>而因此被拒絕</w:t>
      </w:r>
      <w:r w:rsidRPr="004E6CDA">
        <w:rPr>
          <w:rFonts w:ascii="Times New Roman" w:eastAsiaTheme="minorEastAsia" w:hAnsi="Times New Roman"/>
          <w:b/>
          <w:szCs w:val="24"/>
        </w:rPr>
        <w:t>，</w:t>
      </w:r>
      <w:r w:rsidR="001B725A" w:rsidRPr="004E6CDA">
        <w:rPr>
          <w:rFonts w:ascii="Times New Roman" w:eastAsiaTheme="minorEastAsia" w:hAnsi="Times New Roman"/>
          <w:b/>
          <w:szCs w:val="24"/>
        </w:rPr>
        <w:t>這種</w:t>
      </w:r>
      <w:r w:rsidRPr="004E6CDA">
        <w:rPr>
          <w:rFonts w:ascii="Times New Roman" w:eastAsiaTheme="minorEastAsia" w:hAnsi="Times New Roman"/>
          <w:b/>
          <w:szCs w:val="24"/>
        </w:rPr>
        <w:t>未</w:t>
      </w:r>
      <w:r w:rsidR="001B725A" w:rsidRPr="004E6CDA">
        <w:rPr>
          <w:rFonts w:ascii="Times New Roman" w:eastAsiaTheme="minorEastAsia" w:hAnsi="Times New Roman"/>
          <w:b/>
          <w:szCs w:val="24"/>
        </w:rPr>
        <w:t>能周詳</w:t>
      </w:r>
      <w:r w:rsidRPr="004E6CDA">
        <w:rPr>
          <w:rFonts w:ascii="Times New Roman" w:eastAsiaTheme="minorEastAsia" w:hAnsi="Times New Roman"/>
          <w:b/>
          <w:szCs w:val="24"/>
        </w:rPr>
        <w:t>考</w:t>
      </w:r>
      <w:r w:rsidR="001B725A" w:rsidRPr="004E6CDA">
        <w:rPr>
          <w:rFonts w:ascii="Times New Roman" w:eastAsiaTheme="minorEastAsia" w:hAnsi="Times New Roman"/>
          <w:b/>
          <w:szCs w:val="24"/>
        </w:rPr>
        <w:t>量而只是一刀裁定，</w:t>
      </w:r>
      <w:r w:rsidRPr="004E6CDA">
        <w:rPr>
          <w:rFonts w:ascii="Times New Roman" w:eastAsiaTheme="minorEastAsia" w:hAnsi="Times New Roman"/>
          <w:b/>
          <w:szCs w:val="24"/>
        </w:rPr>
        <w:t>如此政策未免過於簡單</w:t>
      </w:r>
      <w:r w:rsidR="00FE6EBF" w:rsidRPr="004E6CDA">
        <w:rPr>
          <w:rFonts w:ascii="Times New Roman" w:eastAsiaTheme="minorEastAsia" w:hAnsi="Times New Roman"/>
          <w:b/>
          <w:szCs w:val="24"/>
        </w:rPr>
        <w:t>、未有科學上之論證基石</w:t>
      </w:r>
      <w:r w:rsidRPr="004E6CDA">
        <w:rPr>
          <w:rStyle w:val="af2"/>
          <w:rFonts w:ascii="Times New Roman" w:eastAsiaTheme="minorEastAsia" w:hAnsi="Times New Roman"/>
          <w:b/>
          <w:szCs w:val="24"/>
        </w:rPr>
        <w:footnoteReference w:id="23"/>
      </w:r>
      <w:r w:rsidR="00FE6EBF" w:rsidRPr="004E6CDA">
        <w:rPr>
          <w:rFonts w:ascii="Times New Roman" w:eastAsiaTheme="minorEastAsia" w:hAnsi="Times New Roman"/>
          <w:b/>
          <w:szCs w:val="24"/>
        </w:rPr>
        <w:t>，</w:t>
      </w:r>
      <w:r w:rsidR="001B725A" w:rsidRPr="004E6CDA">
        <w:rPr>
          <w:rFonts w:ascii="Times New Roman" w:eastAsiaTheme="minorEastAsia" w:hAnsi="Times New Roman"/>
          <w:b/>
          <w:szCs w:val="24"/>
        </w:rPr>
        <w:t>且不近人情</w:t>
      </w:r>
      <w:r w:rsidRPr="004E6CDA">
        <w:rPr>
          <w:rFonts w:ascii="Times New Roman" w:eastAsiaTheme="minorEastAsia" w:hAnsi="Times New Roman"/>
          <w:b/>
          <w:szCs w:val="24"/>
        </w:rPr>
        <w:t>。</w:t>
      </w:r>
    </w:p>
    <w:p w14:paraId="6A888DCD" w14:textId="3BC6F414" w:rsidR="00ED3F36" w:rsidRPr="004E6CDA" w:rsidRDefault="00ED3F36"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 xml:space="preserve"> </w:t>
      </w:r>
      <w:r w:rsidR="001B725A" w:rsidRPr="004E6CDA">
        <w:rPr>
          <w:rFonts w:ascii="Times New Roman" w:eastAsiaTheme="minorEastAsia" w:hAnsi="Times New Roman"/>
          <w:b/>
          <w:spacing w:val="15"/>
          <w:szCs w:val="24"/>
          <w:shd w:val="clear" w:color="auto" w:fill="FFFFFF"/>
        </w:rPr>
        <w:t xml:space="preserve">  </w:t>
      </w:r>
      <w:r w:rsidR="00634DB8" w:rsidRPr="004E6CDA">
        <w:rPr>
          <w:rFonts w:ascii="Times New Roman" w:eastAsiaTheme="minorEastAsia" w:hAnsi="Times New Roman"/>
          <w:b/>
          <w:szCs w:val="24"/>
        </w:rPr>
        <w:t>依《臺灣地區與大陸地區人民關係條例》國人之大陸配偶</w:t>
      </w:r>
      <w:r w:rsidR="001B725A" w:rsidRPr="004E6CDA">
        <w:rPr>
          <w:rFonts w:ascii="Times New Roman" w:eastAsiaTheme="minorEastAsia" w:hAnsi="Times New Roman"/>
          <w:b/>
          <w:szCs w:val="24"/>
        </w:rPr>
        <w:t>有長期居留台灣的意思時，</w:t>
      </w:r>
      <w:r w:rsidR="00634DB8" w:rsidRPr="004E6CDA">
        <w:rPr>
          <w:rFonts w:ascii="Times New Roman" w:eastAsiaTheme="minorEastAsia" w:hAnsi="Times New Roman"/>
          <w:b/>
          <w:szCs w:val="24"/>
        </w:rPr>
        <w:t>須</w:t>
      </w:r>
      <w:r w:rsidR="0079517C" w:rsidRPr="004E6CDA">
        <w:rPr>
          <w:rFonts w:ascii="Times New Roman" w:eastAsiaTheme="minorEastAsia" w:hAnsi="Times New Roman"/>
          <w:b/>
          <w:szCs w:val="24"/>
        </w:rPr>
        <w:t>先</w:t>
      </w:r>
      <w:r w:rsidR="00634DB8" w:rsidRPr="004E6CDA">
        <w:rPr>
          <w:rFonts w:ascii="Times New Roman" w:eastAsiaTheme="minorEastAsia" w:hAnsi="Times New Roman"/>
          <w:b/>
          <w:szCs w:val="24"/>
        </w:rPr>
        <w:t>向我國申請團聚入境後</w:t>
      </w:r>
      <w:r w:rsidR="0079517C" w:rsidRPr="004E6CDA">
        <w:rPr>
          <w:rFonts w:ascii="Times New Roman" w:eastAsiaTheme="minorEastAsia" w:hAnsi="Times New Roman"/>
          <w:b/>
          <w:szCs w:val="24"/>
        </w:rPr>
        <w:t>才能再接著依規定</w:t>
      </w:r>
      <w:r w:rsidR="00634DB8" w:rsidRPr="004E6CDA">
        <w:rPr>
          <w:rFonts w:ascii="Times New Roman" w:eastAsiaTheme="minorEastAsia" w:hAnsi="Times New Roman"/>
          <w:b/>
          <w:szCs w:val="24"/>
        </w:rPr>
        <w:t>申請居留權，所以此時</w:t>
      </w:r>
      <w:r w:rsidR="0079517C" w:rsidRPr="004E6CDA">
        <w:rPr>
          <w:rFonts w:ascii="Times New Roman" w:eastAsiaTheme="minorEastAsia" w:hAnsi="Times New Roman"/>
          <w:b/>
          <w:szCs w:val="24"/>
        </w:rPr>
        <w:t>的</w:t>
      </w:r>
      <w:r w:rsidR="00634DB8" w:rsidRPr="004E6CDA">
        <w:rPr>
          <w:rFonts w:ascii="Times New Roman" w:eastAsiaTheme="minorEastAsia" w:hAnsi="Times New Roman"/>
          <w:b/>
          <w:szCs w:val="24"/>
        </w:rPr>
        <w:t>陸配與未取得居留之外配即處於相同階段。而在防疫考量下，</w:t>
      </w:r>
      <w:r w:rsidR="00C92657" w:rsidRPr="004E6CDA">
        <w:rPr>
          <w:rFonts w:ascii="Times New Roman" w:eastAsiaTheme="minorEastAsia" w:hAnsi="Times New Roman"/>
          <w:b/>
          <w:szCs w:val="24"/>
        </w:rPr>
        <w:t>在疫情蔓延下</w:t>
      </w:r>
      <w:r w:rsidR="0079517C" w:rsidRPr="004E6CDA">
        <w:rPr>
          <w:rFonts w:ascii="Times New Roman" w:eastAsiaTheme="minorEastAsia" w:hAnsi="Times New Roman"/>
          <w:b/>
          <w:szCs w:val="24"/>
        </w:rPr>
        <w:t>衛福部</w:t>
      </w:r>
      <w:hyperlink r:id="rId13" w:tgtFrame="_blank" w:history="1">
        <w:r w:rsidR="00634DB8" w:rsidRPr="004E6CDA">
          <w:rPr>
            <w:rStyle w:val="ac"/>
            <w:rFonts w:ascii="Times New Roman" w:eastAsiaTheme="minorEastAsia" w:hAnsi="Times New Roman"/>
            <w:b/>
            <w:color w:val="auto"/>
            <w:szCs w:val="24"/>
            <w:u w:val="none"/>
          </w:rPr>
          <w:t>疾管署宣布</w:t>
        </w:r>
      </w:hyperlink>
      <w:r w:rsidR="00634DB8" w:rsidRPr="004E6CDA">
        <w:rPr>
          <w:rFonts w:ascii="Times New Roman" w:eastAsiaTheme="minorEastAsia" w:hAnsi="Times New Roman"/>
          <w:b/>
          <w:szCs w:val="24"/>
        </w:rPr>
        <w:t>自</w:t>
      </w:r>
      <w:r w:rsidR="00DB6738" w:rsidRPr="004E6CDA">
        <w:rPr>
          <w:rFonts w:ascii="Times New Roman" w:eastAsiaTheme="minorEastAsia" w:hAnsi="Times New Roman"/>
          <w:b/>
          <w:szCs w:val="24"/>
        </w:rPr>
        <w:t>2020</w:t>
      </w:r>
      <w:r w:rsidR="00DB6738" w:rsidRPr="004E6CDA">
        <w:rPr>
          <w:rFonts w:ascii="Times New Roman" w:eastAsiaTheme="minorEastAsia" w:hAnsi="Times New Roman"/>
          <w:b/>
          <w:szCs w:val="24"/>
        </w:rPr>
        <w:t>年</w:t>
      </w:r>
      <w:r w:rsidR="00634DB8" w:rsidRPr="004E6CDA">
        <w:rPr>
          <w:rFonts w:ascii="Times New Roman" w:eastAsiaTheme="minorEastAsia" w:hAnsi="Times New Roman"/>
          <w:b/>
          <w:szCs w:val="24"/>
        </w:rPr>
        <w:t>2</w:t>
      </w:r>
      <w:r w:rsidR="00634DB8" w:rsidRPr="004E6CDA">
        <w:rPr>
          <w:rFonts w:ascii="Times New Roman" w:eastAsiaTheme="minorEastAsia" w:hAnsi="Times New Roman"/>
          <w:b/>
          <w:szCs w:val="24"/>
        </w:rPr>
        <w:t>月</w:t>
      </w:r>
      <w:r w:rsidR="00634DB8" w:rsidRPr="004E6CDA">
        <w:rPr>
          <w:rFonts w:ascii="Times New Roman" w:eastAsiaTheme="minorEastAsia" w:hAnsi="Times New Roman"/>
          <w:b/>
          <w:szCs w:val="24"/>
        </w:rPr>
        <w:t>6</w:t>
      </w:r>
      <w:r w:rsidR="00634DB8" w:rsidRPr="004E6CDA">
        <w:rPr>
          <w:rFonts w:ascii="Times New Roman" w:eastAsiaTheme="minorEastAsia" w:hAnsi="Times New Roman"/>
          <w:b/>
          <w:szCs w:val="24"/>
        </w:rPr>
        <w:t>日起暫緩陸人、包含取得團聚許可且在我國完成登記結婚的陸配入境我國，但令人不解的是</w:t>
      </w:r>
      <w:r w:rsidR="00634DB8" w:rsidRPr="004E6CDA">
        <w:rPr>
          <w:rFonts w:ascii="Times New Roman" w:eastAsiaTheme="minorEastAsia" w:hAnsi="Times New Roman"/>
          <w:b/>
          <w:szCs w:val="24"/>
        </w:rPr>
        <w:t>3</w:t>
      </w:r>
      <w:r w:rsidR="00634DB8" w:rsidRPr="004E6CDA">
        <w:rPr>
          <w:rFonts w:ascii="Times New Roman" w:eastAsiaTheme="minorEastAsia" w:hAnsi="Times New Roman"/>
          <w:b/>
          <w:szCs w:val="24"/>
        </w:rPr>
        <w:t>月</w:t>
      </w:r>
      <w:r w:rsidR="00634DB8" w:rsidRPr="004E6CDA">
        <w:rPr>
          <w:rFonts w:ascii="Times New Roman" w:eastAsiaTheme="minorEastAsia" w:hAnsi="Times New Roman"/>
          <w:b/>
          <w:szCs w:val="24"/>
        </w:rPr>
        <w:t>19</w:t>
      </w:r>
      <w:r w:rsidR="00634DB8" w:rsidRPr="004E6CDA">
        <w:rPr>
          <w:rFonts w:ascii="Times New Roman" w:eastAsiaTheme="minorEastAsia" w:hAnsi="Times New Roman"/>
          <w:b/>
          <w:szCs w:val="24"/>
        </w:rPr>
        <w:t>日</w:t>
      </w:r>
      <w:hyperlink r:id="rId14" w:tgtFrame="_blank" w:history="1">
        <w:r w:rsidR="00634DB8" w:rsidRPr="004E6CDA">
          <w:rPr>
            <w:rStyle w:val="ac"/>
            <w:rFonts w:ascii="Times New Roman" w:eastAsiaTheme="minorEastAsia" w:hAnsi="Times New Roman"/>
            <w:b/>
            <w:color w:val="auto"/>
            <w:szCs w:val="24"/>
            <w:u w:val="none"/>
          </w:rPr>
          <w:t>外交部宣布</w:t>
        </w:r>
      </w:hyperlink>
      <w:r w:rsidR="00634DB8" w:rsidRPr="004E6CDA">
        <w:rPr>
          <w:rFonts w:ascii="Times New Roman" w:eastAsiaTheme="minorEastAsia" w:hAnsi="Times New Roman"/>
          <w:b/>
          <w:szCs w:val="24"/>
        </w:rPr>
        <w:t>非我國籍</w:t>
      </w:r>
      <w:r w:rsidR="00DB6738" w:rsidRPr="004E6CDA">
        <w:rPr>
          <w:rFonts w:ascii="Times New Roman" w:eastAsiaTheme="minorEastAsia" w:hAnsi="Times New Roman"/>
          <w:b/>
          <w:szCs w:val="24"/>
        </w:rPr>
        <w:t>國民</w:t>
      </w:r>
      <w:r w:rsidR="00634DB8" w:rsidRPr="004E6CDA">
        <w:rPr>
          <w:rFonts w:ascii="Times New Roman" w:eastAsiaTheme="minorEastAsia" w:hAnsi="Times New Roman"/>
          <w:b/>
          <w:szCs w:val="24"/>
        </w:rPr>
        <w:t>禁止入境，卻仍開放未取得居留權的外配申請特別許可入境，甚至僑居我國的外國人之配偶（如：在台美國人的美國配偶）皆可申請來台，</w:t>
      </w:r>
      <w:r w:rsidR="001C64D6" w:rsidRPr="004E6CDA">
        <w:rPr>
          <w:rFonts w:ascii="Times New Roman" w:eastAsiaTheme="minorEastAsia" w:hAnsi="Times New Roman"/>
          <w:b/>
          <w:szCs w:val="24"/>
        </w:rPr>
        <w:t>然而</w:t>
      </w:r>
      <w:r w:rsidR="00634DB8" w:rsidRPr="004E6CDA">
        <w:rPr>
          <w:rFonts w:ascii="Times New Roman" w:eastAsiaTheme="minorEastAsia" w:hAnsi="Times New Roman"/>
          <w:b/>
          <w:szCs w:val="24"/>
        </w:rPr>
        <w:t>在台完成結婚登記的大陸配偶卻唯獨被排除在外</w:t>
      </w:r>
      <w:r w:rsidR="00634DB8" w:rsidRPr="004E6CDA">
        <w:rPr>
          <w:rStyle w:val="af2"/>
          <w:rFonts w:ascii="Times New Roman" w:eastAsiaTheme="minorEastAsia" w:hAnsi="Times New Roman"/>
          <w:b/>
          <w:szCs w:val="24"/>
        </w:rPr>
        <w:footnoteReference w:id="24"/>
      </w:r>
      <w:r w:rsidR="001C64D6" w:rsidRPr="004E6CDA">
        <w:rPr>
          <w:rFonts w:ascii="Times New Roman" w:eastAsiaTheme="minorEastAsia" w:hAnsi="Times New Roman"/>
          <w:b/>
          <w:szCs w:val="24"/>
        </w:rPr>
        <w:t>，</w:t>
      </w:r>
      <w:r w:rsidR="000A3A8F" w:rsidRPr="004E6CDA">
        <w:rPr>
          <w:rFonts w:ascii="Times New Roman" w:eastAsiaTheme="minorEastAsia" w:hAnsi="Times New Roman"/>
          <w:b/>
          <w:szCs w:val="24"/>
        </w:rPr>
        <w:t>反觀</w:t>
      </w:r>
      <w:r w:rsidR="00C92657" w:rsidRPr="004E6CDA">
        <w:rPr>
          <w:rFonts w:ascii="Times New Roman" w:eastAsiaTheme="minorEastAsia" w:hAnsi="Times New Roman"/>
          <w:b/>
          <w:szCs w:val="24"/>
        </w:rPr>
        <w:t>我國《憲法》第</w:t>
      </w:r>
      <w:r w:rsidR="00C92657" w:rsidRPr="004E6CDA">
        <w:rPr>
          <w:rFonts w:ascii="Times New Roman" w:eastAsiaTheme="minorEastAsia" w:hAnsi="Times New Roman"/>
          <w:b/>
          <w:szCs w:val="24"/>
        </w:rPr>
        <w:t>7</w:t>
      </w:r>
      <w:r w:rsidR="00C92657" w:rsidRPr="004E6CDA">
        <w:rPr>
          <w:rFonts w:ascii="Times New Roman" w:eastAsiaTheme="minorEastAsia" w:hAnsi="Times New Roman"/>
          <w:b/>
          <w:szCs w:val="24"/>
        </w:rPr>
        <w:t>條規定：「中華民國人民，無分男女、宗教、種族、階級、黨派，在法律上一律平等。」陸配終究有朝一日會依法取得我國的國籍，</w:t>
      </w:r>
      <w:r w:rsidR="008514FE" w:rsidRPr="004E6CDA">
        <w:rPr>
          <w:rFonts w:ascii="Times New Roman" w:eastAsiaTheme="minorEastAsia" w:hAnsi="Times New Roman"/>
          <w:b/>
          <w:szCs w:val="24"/>
        </w:rPr>
        <w:t>在此當下</w:t>
      </w:r>
      <w:r w:rsidR="00317B18" w:rsidRPr="004E6CDA">
        <w:rPr>
          <w:rFonts w:ascii="Times New Roman" w:eastAsiaTheme="minorEastAsia" w:hAnsi="Times New Roman"/>
          <w:b/>
          <w:szCs w:val="24"/>
        </w:rPr>
        <w:t>吾人</w:t>
      </w:r>
      <w:r w:rsidR="008514FE" w:rsidRPr="004E6CDA">
        <w:rPr>
          <w:rFonts w:ascii="Times New Roman" w:eastAsiaTheme="minorEastAsia" w:hAnsi="Times New Roman"/>
          <w:b/>
          <w:szCs w:val="24"/>
        </w:rPr>
        <w:t>尚未能給予形式上的平等，更遑論陸配在我國境內居留生活時長期所承受的實質不平等，這從</w:t>
      </w:r>
      <w:r w:rsidR="001C64D6" w:rsidRPr="004E6CDA">
        <w:rPr>
          <w:rFonts w:ascii="Times New Roman" w:eastAsiaTheme="minorEastAsia" w:hAnsi="Times New Roman"/>
          <w:b/>
          <w:bCs/>
          <w:szCs w:val="24"/>
        </w:rPr>
        <w:t>陸配回台之</w:t>
      </w:r>
      <w:r w:rsidR="001C64D6" w:rsidRPr="004E6CDA">
        <w:rPr>
          <w:rFonts w:ascii="Times New Roman" w:eastAsiaTheme="minorEastAsia" w:hAnsi="Times New Roman"/>
          <w:b/>
          <w:bCs/>
          <w:spacing w:val="15"/>
          <w:szCs w:val="24"/>
          <w:shd w:val="clear" w:color="auto" w:fill="FFFFFF"/>
        </w:rPr>
        <w:t>返鄉權未獲得保障</w:t>
      </w:r>
      <w:r w:rsidR="008514FE" w:rsidRPr="004E6CDA">
        <w:rPr>
          <w:rFonts w:ascii="Times New Roman" w:eastAsiaTheme="minorEastAsia" w:hAnsi="Times New Roman"/>
          <w:b/>
          <w:bCs/>
          <w:spacing w:val="15"/>
          <w:szCs w:val="24"/>
          <w:shd w:val="clear" w:color="auto" w:fill="FFFFFF"/>
        </w:rPr>
        <w:t>又</w:t>
      </w:r>
      <w:r w:rsidR="00C85667" w:rsidRPr="004E6CDA">
        <w:rPr>
          <w:rFonts w:ascii="Times New Roman" w:eastAsiaTheme="minorEastAsia" w:hAnsi="Times New Roman"/>
          <w:b/>
          <w:bCs/>
          <w:spacing w:val="15"/>
          <w:szCs w:val="24"/>
          <w:shd w:val="clear" w:color="auto" w:fill="FFFFFF"/>
        </w:rPr>
        <w:t>可</w:t>
      </w:r>
      <w:r w:rsidR="008514FE" w:rsidRPr="004E6CDA">
        <w:rPr>
          <w:rFonts w:ascii="Times New Roman" w:eastAsiaTheme="minorEastAsia" w:hAnsi="Times New Roman"/>
          <w:b/>
          <w:szCs w:val="24"/>
        </w:rPr>
        <w:t>凸顯出來</w:t>
      </w:r>
      <w:r w:rsidR="00634DB8" w:rsidRPr="004E6CDA">
        <w:rPr>
          <w:rFonts w:ascii="Times New Roman" w:eastAsiaTheme="minorEastAsia" w:hAnsi="Times New Roman"/>
          <w:b/>
          <w:szCs w:val="24"/>
        </w:rPr>
        <w:t>。</w:t>
      </w:r>
    </w:p>
    <w:p w14:paraId="1CAE8DCB" w14:textId="77777777" w:rsidR="005045F2" w:rsidRPr="004E6CDA" w:rsidRDefault="005045F2" w:rsidP="0024629A">
      <w:pPr>
        <w:pStyle w:val="Web"/>
        <w:spacing w:before="0" w:beforeAutospacing="0" w:after="0" w:afterAutospacing="0" w:line="0" w:lineRule="atLeast"/>
        <w:ind w:leftChars="100" w:left="961" w:hangingChars="300" w:hanging="721"/>
        <w:jc w:val="both"/>
        <w:rPr>
          <w:rFonts w:ascii="Times New Roman" w:eastAsiaTheme="minorEastAsia" w:hAnsi="Times New Roman" w:cs="Times New Roman"/>
          <w:b/>
          <w:szCs w:val="24"/>
        </w:rPr>
      </w:pPr>
    </w:p>
    <w:p w14:paraId="443ADB12" w14:textId="316CA396" w:rsidR="00A86C12" w:rsidRPr="004E6CDA" w:rsidRDefault="00A86C12"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pacing w:val="15"/>
          <w:szCs w:val="24"/>
          <w:shd w:val="clear" w:color="auto" w:fill="FFFFFF"/>
        </w:rPr>
      </w:pPr>
      <w:bookmarkStart w:id="7" w:name="_Hlk64073320"/>
      <w:r w:rsidRPr="004E6CDA">
        <w:rPr>
          <w:rFonts w:ascii="Times New Roman" w:eastAsiaTheme="minorEastAsia" w:hAnsi="Times New Roman" w:cs="Times New Roman"/>
          <w:b/>
          <w:szCs w:val="24"/>
        </w:rPr>
        <w:t>十、「</w:t>
      </w:r>
      <w:r w:rsidRPr="004E6CDA">
        <w:rPr>
          <w:rFonts w:ascii="Times New Roman" w:eastAsiaTheme="minorEastAsia" w:hAnsi="Times New Roman" w:cs="Times New Roman"/>
          <w:b/>
          <w:spacing w:val="15"/>
          <w:szCs w:val="24"/>
          <w:shd w:val="clear" w:color="auto" w:fill="FFFFFF"/>
        </w:rPr>
        <w:t>因應嚴重特殊傳染性肺炎疫情整備應變計畫」之內容缺乏民眾權利遭受侵害時之救濟管道與教示</w:t>
      </w:r>
    </w:p>
    <w:bookmarkEnd w:id="7"/>
    <w:p w14:paraId="43E6E564" w14:textId="52AB8249" w:rsidR="00DC0B65" w:rsidRPr="004E6CDA" w:rsidRDefault="00222D06"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Pr="004E6CDA">
        <w:rPr>
          <w:rFonts w:ascii="Times New Roman" w:eastAsiaTheme="minorEastAsia" w:hAnsi="Times New Roman"/>
          <w:b/>
          <w:szCs w:val="24"/>
        </w:rPr>
        <w:t>在衛生福利部疾病管制署所發布的「</w:t>
      </w:r>
      <w:r w:rsidRPr="004E6CDA">
        <w:rPr>
          <w:rFonts w:ascii="Times New Roman" w:eastAsiaTheme="minorEastAsia" w:hAnsi="Times New Roman"/>
          <w:b/>
          <w:spacing w:val="15"/>
          <w:szCs w:val="24"/>
          <w:shd w:val="clear" w:color="auto" w:fill="FFFFFF"/>
        </w:rPr>
        <w:t>因應嚴重特殊傳染性肺炎疫情整備應變計畫」中，依據</w:t>
      </w:r>
      <w:r w:rsidRPr="004E6CDA">
        <w:rPr>
          <w:rFonts w:ascii="Times New Roman" w:eastAsiaTheme="minorEastAsia" w:hAnsi="Times New Roman"/>
          <w:b/>
          <w:szCs w:val="24"/>
        </w:rPr>
        <w:t>《傳染病防治法》第</w:t>
      </w:r>
      <w:r w:rsidR="005D2E13" w:rsidRPr="004E6CDA">
        <w:rPr>
          <w:rFonts w:ascii="Times New Roman" w:eastAsiaTheme="minorEastAsia" w:hAnsi="Times New Roman"/>
          <w:b/>
          <w:szCs w:val="24"/>
        </w:rPr>
        <w:t>17</w:t>
      </w:r>
      <w:r w:rsidRPr="004E6CDA">
        <w:rPr>
          <w:rFonts w:ascii="Times New Roman" w:eastAsiaTheme="minorEastAsia" w:hAnsi="Times New Roman"/>
          <w:b/>
          <w:szCs w:val="24"/>
        </w:rPr>
        <w:t>條</w:t>
      </w:r>
      <w:r w:rsidR="004F32D6" w:rsidRPr="004E6CDA">
        <w:rPr>
          <w:rFonts w:ascii="Times New Roman" w:eastAsiaTheme="minorEastAsia" w:hAnsi="Times New Roman"/>
          <w:b/>
          <w:szCs w:val="24"/>
        </w:rPr>
        <w:t>第</w:t>
      </w:r>
      <w:r w:rsidR="004F32D6" w:rsidRPr="004E6CDA">
        <w:rPr>
          <w:rFonts w:ascii="Times New Roman" w:eastAsiaTheme="minorEastAsia" w:hAnsi="Times New Roman"/>
          <w:b/>
          <w:szCs w:val="24"/>
        </w:rPr>
        <w:t>2</w:t>
      </w:r>
      <w:r w:rsidR="004F32D6" w:rsidRPr="004E6CDA">
        <w:rPr>
          <w:rFonts w:ascii="Times New Roman" w:eastAsiaTheme="minorEastAsia" w:hAnsi="Times New Roman"/>
          <w:b/>
          <w:szCs w:val="24"/>
        </w:rPr>
        <w:t>項</w:t>
      </w:r>
      <w:r w:rsidR="00142553" w:rsidRPr="004E6CDA">
        <w:rPr>
          <w:rFonts w:ascii="Times New Roman" w:eastAsiaTheme="minorEastAsia" w:hAnsi="Times New Roman"/>
          <w:b/>
          <w:szCs w:val="24"/>
        </w:rPr>
        <w:t>授權</w:t>
      </w:r>
      <w:r w:rsidR="004F32D6" w:rsidRPr="004E6CDA">
        <w:rPr>
          <w:rFonts w:ascii="Times New Roman" w:eastAsiaTheme="minorEastAsia" w:hAnsi="Times New Roman"/>
          <w:b/>
          <w:szCs w:val="24"/>
        </w:rPr>
        <w:t>中央主管機關</w:t>
      </w:r>
      <w:r w:rsidRPr="004E6CDA">
        <w:rPr>
          <w:rFonts w:ascii="Times New Roman" w:eastAsiaTheme="minorEastAsia" w:hAnsi="Times New Roman"/>
          <w:b/>
          <w:szCs w:val="24"/>
        </w:rPr>
        <w:t>訂定《中央流行疫情指揮中心實施辦法》並報請行政院同意成立中央</w:t>
      </w:r>
      <w:r w:rsidR="004F32D6" w:rsidRPr="004E6CDA">
        <w:rPr>
          <w:rFonts w:ascii="Times New Roman" w:eastAsiaTheme="minorEastAsia" w:hAnsi="Times New Roman"/>
          <w:b/>
          <w:szCs w:val="24"/>
        </w:rPr>
        <w:t>流行</w:t>
      </w:r>
      <w:r w:rsidRPr="004E6CDA">
        <w:rPr>
          <w:rFonts w:ascii="Times New Roman" w:eastAsiaTheme="minorEastAsia" w:hAnsi="Times New Roman"/>
          <w:b/>
          <w:szCs w:val="24"/>
        </w:rPr>
        <w:t>疫情指揮中心，其中</w:t>
      </w:r>
      <w:r w:rsidR="00142553" w:rsidRPr="004E6CDA">
        <w:rPr>
          <w:rFonts w:ascii="Times New Roman" w:eastAsiaTheme="minorEastAsia" w:hAnsi="Times New Roman"/>
          <w:b/>
          <w:szCs w:val="24"/>
        </w:rPr>
        <w:t>《肺炎特別條例》第</w:t>
      </w:r>
      <w:r w:rsidR="00142553" w:rsidRPr="004E6CDA">
        <w:rPr>
          <w:rFonts w:ascii="Times New Roman" w:eastAsiaTheme="minorEastAsia" w:hAnsi="Times New Roman"/>
          <w:b/>
          <w:szCs w:val="24"/>
        </w:rPr>
        <w:t>7</w:t>
      </w:r>
      <w:r w:rsidR="00142553" w:rsidRPr="004E6CDA">
        <w:rPr>
          <w:rFonts w:ascii="Times New Roman" w:eastAsiaTheme="minorEastAsia" w:hAnsi="Times New Roman"/>
          <w:b/>
          <w:szCs w:val="24"/>
        </w:rPr>
        <w:t>條</w:t>
      </w:r>
      <w:r w:rsidRPr="004E6CDA">
        <w:rPr>
          <w:rFonts w:ascii="Times New Roman" w:eastAsiaTheme="minorEastAsia" w:hAnsi="Times New Roman"/>
          <w:b/>
          <w:szCs w:val="24"/>
        </w:rPr>
        <w:t>授權指揮官可以因防治控制疫情</w:t>
      </w:r>
      <w:r w:rsidR="002F516C" w:rsidRPr="004E6CDA">
        <w:rPr>
          <w:rFonts w:ascii="Times New Roman" w:eastAsiaTheme="minorEastAsia" w:hAnsi="Times New Roman"/>
          <w:b/>
          <w:szCs w:val="24"/>
        </w:rPr>
        <w:t>之</w:t>
      </w:r>
      <w:r w:rsidRPr="004E6CDA">
        <w:rPr>
          <w:rFonts w:ascii="Times New Roman" w:eastAsiaTheme="minorEastAsia" w:hAnsi="Times New Roman"/>
          <w:b/>
          <w:szCs w:val="24"/>
        </w:rPr>
        <w:t>需要得實施必要</w:t>
      </w:r>
      <w:r w:rsidR="002F516C" w:rsidRPr="004E6CDA">
        <w:rPr>
          <w:rFonts w:ascii="Times New Roman" w:eastAsiaTheme="minorEastAsia" w:hAnsi="Times New Roman"/>
          <w:b/>
          <w:szCs w:val="24"/>
        </w:rPr>
        <w:t>的</w:t>
      </w:r>
      <w:r w:rsidRPr="004E6CDA">
        <w:rPr>
          <w:rFonts w:ascii="Times New Roman" w:eastAsiaTheme="minorEastAsia" w:hAnsi="Times New Roman"/>
          <w:b/>
          <w:szCs w:val="24"/>
        </w:rPr>
        <w:t>應變處置或措施</w:t>
      </w:r>
      <w:r w:rsidR="00E456B3" w:rsidRPr="004E6CDA">
        <w:rPr>
          <w:rFonts w:ascii="Times New Roman" w:eastAsiaTheme="minorEastAsia" w:hAnsi="Times New Roman"/>
          <w:b/>
          <w:szCs w:val="24"/>
        </w:rPr>
        <w:t>，本文前面</w:t>
      </w:r>
      <w:r w:rsidR="00142553" w:rsidRPr="004E6CDA">
        <w:rPr>
          <w:rFonts w:ascii="Times New Roman" w:eastAsiaTheme="minorEastAsia" w:hAnsi="Times New Roman"/>
          <w:b/>
          <w:szCs w:val="24"/>
        </w:rPr>
        <w:t>已經針對「授權明確原則」討論過</w:t>
      </w:r>
      <w:r w:rsidR="004F32D6" w:rsidRPr="004E6CDA">
        <w:rPr>
          <w:rFonts w:ascii="Times New Roman" w:eastAsiaTheme="minorEastAsia" w:hAnsi="Times New Roman"/>
          <w:b/>
          <w:szCs w:val="24"/>
        </w:rPr>
        <w:t>中央流行疫情指揮中心</w:t>
      </w:r>
      <w:r w:rsidR="00142553" w:rsidRPr="004E6CDA">
        <w:rPr>
          <w:rFonts w:ascii="Times New Roman" w:eastAsiaTheme="minorEastAsia" w:hAnsi="Times New Roman"/>
          <w:b/>
          <w:szCs w:val="24"/>
        </w:rPr>
        <w:t>對人</w:t>
      </w:r>
      <w:r w:rsidR="002959D5" w:rsidRPr="004E6CDA">
        <w:rPr>
          <w:rFonts w:ascii="Times New Roman" w:eastAsiaTheme="minorEastAsia" w:hAnsi="Times New Roman"/>
          <w:b/>
          <w:szCs w:val="24"/>
        </w:rPr>
        <w:t>身與自由</w:t>
      </w:r>
      <w:r w:rsidR="00142553" w:rsidRPr="004E6CDA">
        <w:rPr>
          <w:rFonts w:ascii="Times New Roman" w:eastAsiaTheme="minorEastAsia" w:hAnsi="Times New Roman"/>
          <w:b/>
          <w:szCs w:val="24"/>
        </w:rPr>
        <w:t>權</w:t>
      </w:r>
      <w:r w:rsidR="002959D5" w:rsidRPr="004E6CDA">
        <w:rPr>
          <w:rFonts w:ascii="Times New Roman" w:eastAsiaTheme="minorEastAsia" w:hAnsi="Times New Roman"/>
          <w:b/>
          <w:szCs w:val="24"/>
        </w:rPr>
        <w:t>利限制的部分舉措是否存在過度</w:t>
      </w:r>
      <w:r w:rsidR="002F516C" w:rsidRPr="004E6CDA">
        <w:rPr>
          <w:rFonts w:ascii="Times New Roman" w:eastAsiaTheme="minorEastAsia" w:hAnsi="Times New Roman"/>
          <w:b/>
          <w:szCs w:val="24"/>
        </w:rPr>
        <w:t>的</w:t>
      </w:r>
      <w:r w:rsidR="00142553" w:rsidRPr="004E6CDA">
        <w:rPr>
          <w:rFonts w:ascii="Times New Roman" w:eastAsiaTheme="minorEastAsia" w:hAnsi="Times New Roman"/>
          <w:b/>
          <w:szCs w:val="24"/>
        </w:rPr>
        <w:t>侵害</w:t>
      </w:r>
      <w:r w:rsidR="002F516C" w:rsidRPr="004E6CDA">
        <w:rPr>
          <w:rFonts w:ascii="Times New Roman" w:eastAsiaTheme="minorEastAsia" w:hAnsi="Times New Roman"/>
          <w:b/>
          <w:szCs w:val="24"/>
        </w:rPr>
        <w:t>？</w:t>
      </w:r>
      <w:r w:rsidR="00654E32" w:rsidRPr="004E6CDA">
        <w:rPr>
          <w:rFonts w:ascii="Times New Roman" w:eastAsiaTheme="minorEastAsia" w:hAnsi="Times New Roman"/>
          <w:b/>
          <w:szCs w:val="24"/>
        </w:rPr>
        <w:t>然而尚有其他爭議</w:t>
      </w:r>
      <w:r w:rsidR="00ED168D" w:rsidRPr="004E6CDA">
        <w:rPr>
          <w:rFonts w:ascii="Times New Roman" w:eastAsiaTheme="minorEastAsia" w:hAnsi="Times New Roman"/>
          <w:b/>
          <w:szCs w:val="24"/>
        </w:rPr>
        <w:t>的存在</w:t>
      </w:r>
      <w:r w:rsidR="00654E32" w:rsidRPr="004E6CDA">
        <w:rPr>
          <w:rFonts w:ascii="Times New Roman" w:eastAsiaTheme="minorEastAsia" w:hAnsi="Times New Roman"/>
          <w:b/>
          <w:szCs w:val="24"/>
        </w:rPr>
        <w:t>，例如：</w:t>
      </w:r>
      <w:r w:rsidR="002959D5" w:rsidRPr="004E6CDA">
        <w:rPr>
          <w:rFonts w:ascii="Times New Roman" w:eastAsiaTheme="minorEastAsia" w:hAnsi="Times New Roman"/>
          <w:b/>
          <w:szCs w:val="24"/>
        </w:rPr>
        <w:t>需要</w:t>
      </w:r>
      <w:r w:rsidR="00142553" w:rsidRPr="004E6CDA">
        <w:rPr>
          <w:rFonts w:ascii="Times New Roman" w:eastAsiaTheme="minorEastAsia" w:hAnsi="Times New Roman"/>
          <w:b/>
          <w:szCs w:val="24"/>
        </w:rPr>
        <w:t>隔離檢疫的判斷</w:t>
      </w:r>
      <w:r w:rsidR="002959D5" w:rsidRPr="004E6CDA">
        <w:rPr>
          <w:rFonts w:ascii="Times New Roman" w:eastAsiaTheme="minorEastAsia" w:hAnsi="Times New Roman"/>
          <w:b/>
          <w:szCs w:val="24"/>
        </w:rPr>
        <w:t>與</w:t>
      </w:r>
      <w:r w:rsidR="00142553" w:rsidRPr="004E6CDA">
        <w:rPr>
          <w:rFonts w:ascii="Times New Roman" w:eastAsiaTheme="minorEastAsia" w:hAnsi="Times New Roman"/>
          <w:b/>
          <w:szCs w:val="24"/>
        </w:rPr>
        <w:t>執行</w:t>
      </w:r>
      <w:r w:rsidR="002F516C" w:rsidRPr="004E6CDA">
        <w:rPr>
          <w:rFonts w:ascii="Times New Roman" w:eastAsiaTheme="minorEastAsia" w:hAnsi="Times New Roman"/>
          <w:b/>
          <w:szCs w:val="24"/>
        </w:rPr>
        <w:t>規範標準為何</w:t>
      </w:r>
      <w:r w:rsidR="002959D5" w:rsidRPr="004E6CDA">
        <w:rPr>
          <w:rFonts w:ascii="Times New Roman" w:eastAsiaTheme="minorEastAsia" w:hAnsi="Times New Roman"/>
          <w:b/>
          <w:szCs w:val="24"/>
        </w:rPr>
        <w:t>？</w:t>
      </w:r>
      <w:r w:rsidR="002F516C" w:rsidRPr="004E6CDA">
        <w:rPr>
          <w:rFonts w:ascii="Times New Roman" w:eastAsiaTheme="minorEastAsia" w:hAnsi="Times New Roman"/>
          <w:b/>
          <w:szCs w:val="24"/>
        </w:rPr>
        <w:t>或是</w:t>
      </w:r>
      <w:r w:rsidR="00142553" w:rsidRPr="004E6CDA">
        <w:rPr>
          <w:rFonts w:ascii="Times New Roman" w:eastAsiaTheme="minorEastAsia" w:hAnsi="Times New Roman"/>
          <w:b/>
          <w:szCs w:val="24"/>
        </w:rPr>
        <w:t>14</w:t>
      </w:r>
      <w:r w:rsidR="00142553" w:rsidRPr="004E6CDA">
        <w:rPr>
          <w:rFonts w:ascii="Times New Roman" w:eastAsiaTheme="minorEastAsia" w:hAnsi="Times New Roman"/>
          <w:b/>
          <w:szCs w:val="24"/>
        </w:rPr>
        <w:t>天期限之必要性</w:t>
      </w:r>
      <w:r w:rsidR="002959D5" w:rsidRPr="004E6CDA">
        <w:rPr>
          <w:rFonts w:ascii="Times New Roman" w:eastAsiaTheme="minorEastAsia" w:hAnsi="Times New Roman"/>
          <w:b/>
          <w:szCs w:val="24"/>
        </w:rPr>
        <w:t>與正當性</w:t>
      </w:r>
      <w:r w:rsidR="00654E32" w:rsidRPr="004E6CDA">
        <w:rPr>
          <w:rFonts w:ascii="Times New Roman" w:eastAsiaTheme="minorEastAsia" w:hAnsi="Times New Roman"/>
          <w:b/>
          <w:szCs w:val="24"/>
        </w:rPr>
        <w:t>？</w:t>
      </w:r>
      <w:r w:rsidR="002959D5" w:rsidRPr="004E6CDA">
        <w:rPr>
          <w:rFonts w:ascii="Times New Roman" w:eastAsiaTheme="minorEastAsia" w:hAnsi="Times New Roman"/>
          <w:b/>
          <w:szCs w:val="24"/>
        </w:rPr>
        <w:t>當</w:t>
      </w:r>
      <w:r w:rsidR="005753C0" w:rsidRPr="004E6CDA">
        <w:rPr>
          <w:rFonts w:ascii="Times New Roman" w:eastAsiaTheme="minorEastAsia" w:hAnsi="Times New Roman"/>
          <w:b/>
          <w:szCs w:val="24"/>
        </w:rPr>
        <w:t>民眾被要求必須全力配合政府做好防疫工作</w:t>
      </w:r>
      <w:r w:rsidR="00ED168D" w:rsidRPr="004E6CDA">
        <w:rPr>
          <w:rFonts w:ascii="Times New Roman" w:eastAsiaTheme="minorEastAsia" w:hAnsi="Times New Roman"/>
          <w:b/>
          <w:szCs w:val="24"/>
        </w:rPr>
        <w:t>時</w:t>
      </w:r>
      <w:r w:rsidR="005753C0" w:rsidRPr="004E6CDA">
        <w:rPr>
          <w:rFonts w:ascii="Times New Roman" w:eastAsiaTheme="minorEastAsia" w:hAnsi="Times New Roman"/>
          <w:b/>
          <w:szCs w:val="24"/>
        </w:rPr>
        <w:t>，</w:t>
      </w:r>
      <w:r w:rsidR="00ED168D" w:rsidRPr="004E6CDA">
        <w:rPr>
          <w:rFonts w:ascii="Times New Roman" w:eastAsiaTheme="minorEastAsia" w:hAnsi="Times New Roman"/>
          <w:b/>
          <w:szCs w:val="24"/>
        </w:rPr>
        <w:t>接踵而至的法律問題</w:t>
      </w:r>
      <w:r w:rsidR="004F6552" w:rsidRPr="004E6CDA">
        <w:rPr>
          <w:rFonts w:ascii="Times New Roman" w:eastAsiaTheme="minorEastAsia" w:hAnsi="Times New Roman"/>
          <w:b/>
          <w:szCs w:val="24"/>
        </w:rPr>
        <w:t>像</w:t>
      </w:r>
      <w:r w:rsidR="002959D5" w:rsidRPr="004E6CDA">
        <w:rPr>
          <w:rFonts w:ascii="Times New Roman" w:eastAsiaTheme="minorEastAsia" w:hAnsi="Times New Roman"/>
          <w:b/>
          <w:szCs w:val="24"/>
        </w:rPr>
        <w:t>是</w:t>
      </w:r>
      <w:r w:rsidR="004F6552" w:rsidRPr="004E6CDA">
        <w:rPr>
          <w:rFonts w:ascii="Times New Roman" w:eastAsiaTheme="minorEastAsia" w:hAnsi="Times New Roman"/>
          <w:b/>
          <w:szCs w:val="24"/>
          <w:shd w:val="clear" w:color="auto" w:fill="FFFFFF"/>
        </w:rPr>
        <w:t>「電子圍籬智慧追蹤系統」對於隱私權的影響、</w:t>
      </w:r>
      <w:r w:rsidR="00ED168D" w:rsidRPr="004E6CDA">
        <w:rPr>
          <w:rFonts w:ascii="Times New Roman" w:eastAsiaTheme="minorEastAsia" w:hAnsi="Times New Roman"/>
          <w:b/>
          <w:szCs w:val="24"/>
          <w:shd w:val="clear" w:color="auto" w:fill="FFFFFF"/>
        </w:rPr>
        <w:t>「</w:t>
      </w:r>
      <w:r w:rsidR="004F6552" w:rsidRPr="004E6CDA">
        <w:rPr>
          <w:rFonts w:ascii="Times New Roman" w:eastAsiaTheme="minorEastAsia" w:hAnsi="Times New Roman"/>
          <w:b/>
          <w:szCs w:val="24"/>
          <w:shd w:val="clear" w:color="auto" w:fill="FFFFFF"/>
        </w:rPr>
        <w:t>禁止醫護人員出境</w:t>
      </w:r>
      <w:r w:rsidR="00ED168D" w:rsidRPr="004E6CDA">
        <w:rPr>
          <w:rFonts w:ascii="Times New Roman" w:eastAsiaTheme="minorEastAsia" w:hAnsi="Times New Roman"/>
          <w:b/>
          <w:szCs w:val="24"/>
          <w:shd w:val="clear" w:color="auto" w:fill="FFFFFF"/>
        </w:rPr>
        <w:t>」的公益訴求與</w:t>
      </w:r>
      <w:r w:rsidR="004F6552" w:rsidRPr="004E6CDA">
        <w:rPr>
          <w:rFonts w:ascii="Times New Roman" w:eastAsiaTheme="minorEastAsia" w:hAnsi="Times New Roman"/>
          <w:b/>
          <w:szCs w:val="24"/>
          <w:shd w:val="clear" w:color="auto" w:fill="FFFFFF"/>
        </w:rPr>
        <w:t>行動自由限制</w:t>
      </w:r>
      <w:r w:rsidR="00954765" w:rsidRPr="004E6CDA">
        <w:rPr>
          <w:rFonts w:ascii="Times New Roman" w:eastAsiaTheme="minorEastAsia" w:hAnsi="Times New Roman"/>
          <w:b/>
          <w:szCs w:val="24"/>
          <w:shd w:val="clear" w:color="auto" w:fill="FFFFFF"/>
        </w:rPr>
        <w:t>的比例原則</w:t>
      </w:r>
      <w:r w:rsidR="004F6552" w:rsidRPr="004E6CDA">
        <w:rPr>
          <w:rFonts w:ascii="Times New Roman" w:eastAsiaTheme="minorEastAsia" w:hAnsi="Times New Roman"/>
          <w:b/>
          <w:szCs w:val="24"/>
          <w:shd w:val="clear" w:color="auto" w:fill="FFFFFF"/>
        </w:rPr>
        <w:t>，人民</w:t>
      </w:r>
      <w:r w:rsidR="00ED168D" w:rsidRPr="004E6CDA">
        <w:rPr>
          <w:rFonts w:ascii="Times New Roman" w:eastAsiaTheme="minorEastAsia" w:hAnsi="Times New Roman"/>
          <w:b/>
          <w:szCs w:val="24"/>
          <w:shd w:val="clear" w:color="auto" w:fill="FFFFFF"/>
        </w:rPr>
        <w:t>在這個</w:t>
      </w:r>
      <w:r w:rsidR="00ED168D" w:rsidRPr="004E6CDA">
        <w:rPr>
          <w:rFonts w:ascii="Times New Roman" w:eastAsiaTheme="minorEastAsia" w:hAnsi="Times New Roman"/>
          <w:b/>
          <w:spacing w:val="15"/>
          <w:szCs w:val="24"/>
          <w:shd w:val="clear" w:color="auto" w:fill="FFFFFF"/>
        </w:rPr>
        <w:t>整備應變計畫中</w:t>
      </w:r>
      <w:r w:rsidR="004F6552" w:rsidRPr="004E6CDA">
        <w:rPr>
          <w:rFonts w:ascii="Times New Roman" w:eastAsiaTheme="minorEastAsia" w:hAnsi="Times New Roman"/>
          <w:b/>
          <w:szCs w:val="24"/>
          <w:shd w:val="clear" w:color="auto" w:fill="FFFFFF"/>
        </w:rPr>
        <w:t>卻沒被教示如何或何處去尋求救濟的管道與方法？</w:t>
      </w:r>
      <w:r w:rsidR="00ED168D" w:rsidRPr="004E6CDA">
        <w:rPr>
          <w:rFonts w:ascii="Times New Roman" w:eastAsiaTheme="minorEastAsia" w:hAnsi="Times New Roman"/>
          <w:b/>
          <w:szCs w:val="24"/>
          <w:shd w:val="clear" w:color="auto" w:fill="FFFFFF"/>
        </w:rPr>
        <w:t>面對疫情的演化與防疫政策的變化，</w:t>
      </w:r>
      <w:r w:rsidR="00064BBF" w:rsidRPr="004E6CDA">
        <w:rPr>
          <w:rFonts w:ascii="Times New Roman" w:eastAsiaTheme="minorEastAsia" w:hAnsi="Times New Roman"/>
          <w:b/>
          <w:szCs w:val="24"/>
        </w:rPr>
        <w:t>衛生福利部疾病管制署發布</w:t>
      </w:r>
      <w:r w:rsidR="00ED168D" w:rsidRPr="004E6CDA">
        <w:rPr>
          <w:rFonts w:ascii="Times New Roman" w:eastAsiaTheme="minorEastAsia" w:hAnsi="Times New Roman"/>
          <w:b/>
          <w:szCs w:val="24"/>
        </w:rPr>
        <w:t>「</w:t>
      </w:r>
      <w:r w:rsidR="00ED168D" w:rsidRPr="004E6CDA">
        <w:rPr>
          <w:rFonts w:ascii="Times New Roman" w:eastAsiaTheme="minorEastAsia" w:hAnsi="Times New Roman"/>
          <w:b/>
          <w:spacing w:val="15"/>
          <w:szCs w:val="24"/>
          <w:shd w:val="clear" w:color="auto" w:fill="FFFFFF"/>
        </w:rPr>
        <w:t>因應嚴重特殊傳染性肺炎疫情整備應變計畫」</w:t>
      </w:r>
      <w:r w:rsidR="004A2AEC" w:rsidRPr="004E6CDA">
        <w:rPr>
          <w:rFonts w:ascii="Times New Roman" w:eastAsiaTheme="minorEastAsia" w:hAnsi="Times New Roman"/>
          <w:b/>
          <w:spacing w:val="15"/>
          <w:szCs w:val="24"/>
          <w:shd w:val="clear" w:color="auto" w:fill="FFFFFF"/>
        </w:rPr>
        <w:t>的</w:t>
      </w:r>
      <w:r w:rsidR="00523B58" w:rsidRPr="004E6CDA">
        <w:rPr>
          <w:rFonts w:ascii="Times New Roman" w:eastAsiaTheme="minorEastAsia" w:hAnsi="Times New Roman"/>
          <w:b/>
          <w:spacing w:val="15"/>
          <w:szCs w:val="24"/>
          <w:shd w:val="clear" w:color="auto" w:fill="FFFFFF"/>
        </w:rPr>
        <w:t>當</w:t>
      </w:r>
      <w:r w:rsidR="004A2AEC" w:rsidRPr="004E6CDA">
        <w:rPr>
          <w:rFonts w:ascii="Times New Roman" w:eastAsiaTheme="minorEastAsia" w:hAnsi="Times New Roman"/>
          <w:b/>
          <w:spacing w:val="15"/>
          <w:szCs w:val="24"/>
          <w:shd w:val="clear" w:color="auto" w:fill="FFFFFF"/>
        </w:rPr>
        <w:t>下</w:t>
      </w:r>
      <w:r w:rsidR="004F6552" w:rsidRPr="004E6CDA">
        <w:rPr>
          <w:rFonts w:ascii="Times New Roman" w:eastAsiaTheme="minorEastAsia" w:hAnsi="Times New Roman"/>
          <w:b/>
          <w:spacing w:val="15"/>
          <w:szCs w:val="24"/>
          <w:shd w:val="clear" w:color="auto" w:fill="FFFFFF"/>
        </w:rPr>
        <w:t>或許是基於</w:t>
      </w:r>
      <w:r w:rsidR="00523B58" w:rsidRPr="004E6CDA">
        <w:rPr>
          <w:rFonts w:ascii="Times New Roman" w:eastAsiaTheme="minorEastAsia" w:hAnsi="Times New Roman"/>
          <w:b/>
          <w:spacing w:val="15"/>
          <w:szCs w:val="24"/>
          <w:shd w:val="clear" w:color="auto" w:fill="FFFFFF"/>
        </w:rPr>
        <w:t>提出</w:t>
      </w:r>
      <w:r w:rsidR="004F6552" w:rsidRPr="004E6CDA">
        <w:rPr>
          <w:rFonts w:ascii="Times New Roman" w:eastAsiaTheme="minorEastAsia" w:hAnsi="Times New Roman"/>
          <w:b/>
          <w:spacing w:val="15"/>
          <w:szCs w:val="24"/>
          <w:shd w:val="clear" w:color="auto" w:fill="FFFFFF"/>
        </w:rPr>
        <w:t>防疫</w:t>
      </w:r>
      <w:r w:rsidR="00523B58" w:rsidRPr="004E6CDA">
        <w:rPr>
          <w:rFonts w:ascii="Times New Roman" w:eastAsiaTheme="minorEastAsia" w:hAnsi="Times New Roman"/>
          <w:b/>
          <w:spacing w:val="15"/>
          <w:szCs w:val="24"/>
          <w:shd w:val="clear" w:color="auto" w:fill="FFFFFF"/>
        </w:rPr>
        <w:t>政策</w:t>
      </w:r>
      <w:r w:rsidR="00ED168D" w:rsidRPr="004E6CDA">
        <w:rPr>
          <w:rFonts w:ascii="Times New Roman" w:eastAsiaTheme="minorEastAsia" w:hAnsi="Times New Roman"/>
          <w:b/>
          <w:spacing w:val="15"/>
          <w:szCs w:val="24"/>
          <w:shd w:val="clear" w:color="auto" w:fill="FFFFFF"/>
        </w:rPr>
        <w:t>時間</w:t>
      </w:r>
      <w:r w:rsidR="004F6552" w:rsidRPr="004E6CDA">
        <w:rPr>
          <w:rFonts w:ascii="Times New Roman" w:eastAsiaTheme="minorEastAsia" w:hAnsi="Times New Roman"/>
          <w:b/>
          <w:spacing w:val="15"/>
          <w:szCs w:val="24"/>
          <w:shd w:val="clear" w:color="auto" w:fill="FFFFFF"/>
        </w:rPr>
        <w:t>之急迫</w:t>
      </w:r>
      <w:r w:rsidR="004A2AEC" w:rsidRPr="004E6CDA">
        <w:rPr>
          <w:rFonts w:ascii="Times New Roman" w:eastAsiaTheme="minorEastAsia" w:hAnsi="Times New Roman"/>
          <w:b/>
          <w:spacing w:val="15"/>
          <w:szCs w:val="24"/>
          <w:shd w:val="clear" w:color="auto" w:fill="FFFFFF"/>
        </w:rPr>
        <w:t>才</w:t>
      </w:r>
      <w:r w:rsidR="00523B58" w:rsidRPr="004E6CDA">
        <w:rPr>
          <w:rFonts w:ascii="Times New Roman" w:eastAsiaTheme="minorEastAsia" w:hAnsi="Times New Roman"/>
          <w:b/>
          <w:spacing w:val="15"/>
          <w:szCs w:val="24"/>
          <w:shd w:val="clear" w:color="auto" w:fill="FFFFFF"/>
        </w:rPr>
        <w:t>未能</w:t>
      </w:r>
      <w:r w:rsidR="004A2AEC" w:rsidRPr="004E6CDA">
        <w:rPr>
          <w:rFonts w:ascii="Times New Roman" w:eastAsiaTheme="minorEastAsia" w:hAnsi="Times New Roman"/>
          <w:b/>
          <w:spacing w:val="15"/>
          <w:szCs w:val="24"/>
          <w:shd w:val="clear" w:color="auto" w:fill="FFFFFF"/>
        </w:rPr>
        <w:t>對人權保障之救濟程序</w:t>
      </w:r>
      <w:r w:rsidR="00523B58" w:rsidRPr="004E6CDA">
        <w:rPr>
          <w:rFonts w:ascii="Times New Roman" w:eastAsiaTheme="minorEastAsia" w:hAnsi="Times New Roman"/>
          <w:b/>
          <w:spacing w:val="15"/>
          <w:szCs w:val="24"/>
          <w:shd w:val="clear" w:color="auto" w:fill="FFFFFF"/>
        </w:rPr>
        <w:t>完整一併規畫而</w:t>
      </w:r>
      <w:r w:rsidR="004F6552" w:rsidRPr="004E6CDA">
        <w:rPr>
          <w:rFonts w:ascii="Times New Roman" w:eastAsiaTheme="minorEastAsia" w:hAnsi="Times New Roman"/>
          <w:b/>
          <w:spacing w:val="15"/>
          <w:szCs w:val="24"/>
          <w:shd w:val="clear" w:color="auto" w:fill="FFFFFF"/>
        </w:rPr>
        <w:t>留有遺珠之憾</w:t>
      </w:r>
      <w:r w:rsidR="00ED168D" w:rsidRPr="004E6CDA">
        <w:rPr>
          <w:rFonts w:ascii="Times New Roman" w:eastAsiaTheme="minorEastAsia" w:hAnsi="Times New Roman"/>
          <w:b/>
          <w:spacing w:val="15"/>
          <w:szCs w:val="24"/>
          <w:shd w:val="clear" w:color="auto" w:fill="FFFFFF"/>
        </w:rPr>
        <w:t>，然而義務的限縮與強制也必須相對給予明確的申訴救濟管道，</w:t>
      </w:r>
      <w:r w:rsidR="00746202" w:rsidRPr="004E6CDA">
        <w:rPr>
          <w:rFonts w:ascii="Times New Roman" w:eastAsiaTheme="minorEastAsia" w:hAnsi="Times New Roman"/>
          <w:b/>
          <w:spacing w:val="15"/>
          <w:szCs w:val="24"/>
          <w:shd w:val="clear" w:color="auto" w:fill="FFFFFF"/>
        </w:rPr>
        <w:t>這樣才符合一個憲政法治國家</w:t>
      </w:r>
      <w:r w:rsidR="000D0740" w:rsidRPr="004E6CDA">
        <w:rPr>
          <w:rFonts w:ascii="Times New Roman" w:eastAsiaTheme="minorEastAsia" w:hAnsi="Times New Roman"/>
          <w:b/>
          <w:spacing w:val="15"/>
          <w:szCs w:val="24"/>
          <w:shd w:val="clear" w:color="auto" w:fill="FFFFFF"/>
        </w:rPr>
        <w:t>的基礎，例如</w:t>
      </w:r>
      <w:r w:rsidR="00E16EDF" w:rsidRPr="004E6CDA">
        <w:rPr>
          <w:rFonts w:ascii="Times New Roman" w:eastAsiaTheme="minorEastAsia" w:hAnsi="Times New Roman"/>
          <w:b/>
          <w:spacing w:val="15"/>
          <w:szCs w:val="24"/>
          <w:shd w:val="clear" w:color="auto" w:fill="FFFFFF"/>
        </w:rPr>
        <w:t>依據</w:t>
      </w:r>
      <w:r w:rsidR="00E648C9" w:rsidRPr="004E6CDA">
        <w:rPr>
          <w:rFonts w:ascii="Times New Roman" w:eastAsiaTheme="minorEastAsia" w:hAnsi="Times New Roman"/>
          <w:b/>
          <w:spacing w:val="15"/>
          <w:szCs w:val="24"/>
          <w:shd w:val="clear" w:color="auto" w:fill="FFFFFF"/>
        </w:rPr>
        <w:t>《傳染病防治法》第</w:t>
      </w:r>
      <w:r w:rsidR="00E648C9" w:rsidRPr="004E6CDA">
        <w:rPr>
          <w:rFonts w:ascii="Times New Roman" w:eastAsiaTheme="minorEastAsia" w:hAnsi="Times New Roman"/>
          <w:b/>
          <w:spacing w:val="15"/>
          <w:szCs w:val="24"/>
          <w:shd w:val="clear" w:color="auto" w:fill="FFFFFF"/>
        </w:rPr>
        <w:t>53</w:t>
      </w:r>
      <w:r w:rsidR="00E648C9" w:rsidRPr="004E6CDA">
        <w:rPr>
          <w:rFonts w:ascii="Times New Roman" w:eastAsiaTheme="minorEastAsia" w:hAnsi="Times New Roman"/>
          <w:b/>
          <w:spacing w:val="15"/>
          <w:szCs w:val="24"/>
          <w:shd w:val="clear" w:color="auto" w:fill="FFFFFF"/>
        </w:rPr>
        <w:t>條第</w:t>
      </w:r>
      <w:r w:rsidR="00E648C9" w:rsidRPr="004E6CDA">
        <w:rPr>
          <w:rFonts w:ascii="Times New Roman" w:eastAsiaTheme="minorEastAsia" w:hAnsi="Times New Roman"/>
          <w:b/>
          <w:spacing w:val="15"/>
          <w:szCs w:val="24"/>
          <w:shd w:val="clear" w:color="auto" w:fill="FFFFFF"/>
        </w:rPr>
        <w:t>2</w:t>
      </w:r>
      <w:r w:rsidR="00E648C9" w:rsidRPr="004E6CDA">
        <w:rPr>
          <w:rFonts w:ascii="Times New Roman" w:eastAsiaTheme="minorEastAsia" w:hAnsi="Times New Roman"/>
          <w:b/>
          <w:spacing w:val="15"/>
          <w:szCs w:val="24"/>
          <w:shd w:val="clear" w:color="auto" w:fill="FFFFFF"/>
        </w:rPr>
        <w:t>項「</w:t>
      </w:r>
      <w:r w:rsidR="00E648C9" w:rsidRPr="004E6CDA">
        <w:rPr>
          <w:rFonts w:ascii="Times New Roman" w:eastAsiaTheme="minorEastAsia" w:hAnsi="Times New Roman"/>
          <w:b/>
          <w:szCs w:val="24"/>
        </w:rPr>
        <w:t>對於因指定、徵用、徵調或接受隔離檢疫者所受之損失，給予相當之補償」</w:t>
      </w:r>
      <w:r w:rsidR="00E16EDF" w:rsidRPr="004E6CDA">
        <w:rPr>
          <w:rFonts w:ascii="Times New Roman" w:eastAsiaTheme="minorEastAsia" w:hAnsi="Times New Roman"/>
          <w:b/>
          <w:szCs w:val="24"/>
        </w:rPr>
        <w:t>的</w:t>
      </w:r>
      <w:r w:rsidR="00E648C9" w:rsidRPr="004E6CDA">
        <w:rPr>
          <w:rFonts w:ascii="Times New Roman" w:eastAsiaTheme="minorEastAsia" w:hAnsi="Times New Roman"/>
          <w:b/>
          <w:szCs w:val="24"/>
        </w:rPr>
        <w:t>規定</w:t>
      </w:r>
      <w:r w:rsidR="00DC0B65" w:rsidRPr="004E6CDA">
        <w:rPr>
          <w:rFonts w:ascii="Times New Roman" w:eastAsiaTheme="minorEastAsia" w:hAnsi="Times New Roman"/>
          <w:b/>
          <w:szCs w:val="24"/>
        </w:rPr>
        <w:t>，</w:t>
      </w:r>
      <w:r w:rsidR="00E648C9" w:rsidRPr="004E6CDA">
        <w:rPr>
          <w:rFonts w:ascii="Times New Roman" w:eastAsiaTheme="minorEastAsia" w:hAnsi="Times New Roman"/>
          <w:b/>
          <w:szCs w:val="24"/>
        </w:rPr>
        <w:t>並依據此授權訂定之《指定徵用設立檢疫隔離場所及徵調相關人員作業程序與補償辦法》</w:t>
      </w:r>
      <w:r w:rsidR="00E16EDF" w:rsidRPr="004E6CDA">
        <w:rPr>
          <w:rFonts w:ascii="Times New Roman" w:eastAsiaTheme="minorEastAsia" w:hAnsi="Times New Roman"/>
          <w:b/>
          <w:szCs w:val="24"/>
        </w:rPr>
        <w:t>中</w:t>
      </w:r>
      <w:r w:rsidR="000D0740" w:rsidRPr="004E6CDA">
        <w:rPr>
          <w:rFonts w:ascii="Times New Roman" w:eastAsiaTheme="minorEastAsia" w:hAnsi="Times New Roman"/>
          <w:b/>
          <w:szCs w:val="24"/>
        </w:rPr>
        <w:t>就</w:t>
      </w:r>
      <w:r w:rsidR="00E16EDF" w:rsidRPr="004E6CDA">
        <w:rPr>
          <w:rFonts w:ascii="Times New Roman" w:eastAsiaTheme="minorEastAsia" w:hAnsi="Times New Roman"/>
          <w:b/>
          <w:szCs w:val="24"/>
        </w:rPr>
        <w:t>有明確的相關救濟補償</w:t>
      </w:r>
      <w:r w:rsidR="00DC0B65" w:rsidRPr="004E6CDA">
        <w:rPr>
          <w:rFonts w:ascii="Times New Roman" w:eastAsiaTheme="minorEastAsia" w:hAnsi="Times New Roman"/>
          <w:b/>
          <w:szCs w:val="24"/>
        </w:rPr>
        <w:t>細節</w:t>
      </w:r>
      <w:r w:rsidR="00E16EDF" w:rsidRPr="004E6CDA">
        <w:rPr>
          <w:rFonts w:ascii="Times New Roman" w:eastAsiaTheme="minorEastAsia" w:hAnsi="Times New Roman"/>
          <w:b/>
          <w:szCs w:val="24"/>
        </w:rPr>
        <w:t>可供參考。</w:t>
      </w:r>
      <w:r w:rsidR="00E648C9" w:rsidRPr="004E6CDA">
        <w:rPr>
          <w:rFonts w:ascii="Times New Roman" w:eastAsiaTheme="minorEastAsia" w:hAnsi="Times New Roman"/>
          <w:b/>
          <w:szCs w:val="24"/>
        </w:rPr>
        <w:t> </w:t>
      </w:r>
    </w:p>
    <w:p w14:paraId="6BEB473A" w14:textId="7CC8F188" w:rsidR="004F6552" w:rsidRPr="004E6CDA" w:rsidRDefault="004F6552" w:rsidP="0024629A">
      <w:pPr>
        <w:widowControl/>
        <w:spacing w:line="0" w:lineRule="atLeast"/>
        <w:jc w:val="both"/>
        <w:rPr>
          <w:rFonts w:ascii="Times New Roman" w:eastAsiaTheme="minorEastAsia" w:hAnsi="Times New Roman"/>
          <w:b/>
          <w:spacing w:val="15"/>
          <w:szCs w:val="24"/>
          <w:shd w:val="clear" w:color="auto" w:fill="FFFFFF"/>
        </w:rPr>
      </w:pPr>
      <w:r w:rsidRPr="004E6CDA">
        <w:rPr>
          <w:rFonts w:ascii="Times New Roman" w:eastAsiaTheme="minorEastAsia" w:hAnsi="Times New Roman"/>
          <w:b/>
          <w:szCs w:val="24"/>
        </w:rPr>
        <w:t xml:space="preserve">       </w:t>
      </w:r>
    </w:p>
    <w:p w14:paraId="0FAE342F" w14:textId="02A9C237" w:rsidR="00EF115C" w:rsidRPr="004E6CDA" w:rsidRDefault="00EF115C"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rPr>
      </w:pPr>
      <w:bookmarkStart w:id="8" w:name="_Hlk64073375"/>
      <w:r w:rsidRPr="004E6CDA">
        <w:rPr>
          <w:rFonts w:ascii="Times New Roman" w:eastAsiaTheme="minorEastAsia" w:hAnsi="Times New Roman" w:cs="Times New Roman"/>
          <w:b/>
          <w:szCs w:val="24"/>
        </w:rPr>
        <w:t>十一、我國將</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稱為武漢肺炎，恐與相關國際法與國內法禁止歧視之規定，相互牴觸</w:t>
      </w:r>
    </w:p>
    <w:bookmarkEnd w:id="8"/>
    <w:p w14:paraId="0D8A930C" w14:textId="1B237E4F" w:rsidR="00B84EF5" w:rsidRPr="004E6CDA" w:rsidRDefault="0067304D"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374CF9" w:rsidRPr="004E6CDA">
        <w:rPr>
          <w:rFonts w:ascii="Times New Roman" w:eastAsiaTheme="minorEastAsia" w:hAnsi="Times New Roman"/>
          <w:b/>
          <w:szCs w:val="24"/>
        </w:rPr>
        <w:t xml:space="preserve"> </w:t>
      </w:r>
      <w:r w:rsidR="000A59EF" w:rsidRPr="004E6CDA">
        <w:rPr>
          <w:rFonts w:ascii="Times New Roman" w:eastAsiaTheme="minorEastAsia" w:hAnsi="Times New Roman"/>
          <w:b/>
          <w:bCs/>
          <w:szCs w:val="24"/>
        </w:rPr>
        <w:t>新型冠狀肺炎（</w:t>
      </w:r>
      <w:r w:rsidR="000A59EF" w:rsidRPr="004E6CDA">
        <w:rPr>
          <w:rFonts w:ascii="Times New Roman" w:eastAsiaTheme="minorEastAsia" w:hAnsi="Times New Roman"/>
          <w:b/>
          <w:bCs/>
          <w:szCs w:val="24"/>
        </w:rPr>
        <w:t>COVID-19</w:t>
      </w:r>
      <w:r w:rsidR="000A59EF" w:rsidRPr="004E6CDA">
        <w:rPr>
          <w:rFonts w:ascii="Times New Roman" w:eastAsiaTheme="minorEastAsia" w:hAnsi="Times New Roman"/>
          <w:b/>
          <w:bCs/>
          <w:szCs w:val="24"/>
        </w:rPr>
        <w:t>）</w:t>
      </w:r>
      <w:r w:rsidR="00EF521A" w:rsidRPr="004E6CDA">
        <w:rPr>
          <w:rFonts w:ascii="Times New Roman" w:eastAsiaTheme="minorEastAsia" w:hAnsi="Times New Roman"/>
          <w:b/>
          <w:szCs w:val="24"/>
        </w:rPr>
        <w:t>首先發現於中國武漢</w:t>
      </w:r>
      <w:r w:rsidR="00593B37" w:rsidRPr="004E6CDA">
        <w:rPr>
          <w:rFonts w:ascii="Times New Roman" w:eastAsiaTheme="minorEastAsia" w:hAnsi="Times New Roman"/>
          <w:b/>
          <w:szCs w:val="24"/>
        </w:rPr>
        <w:t>地區</w:t>
      </w:r>
      <w:r w:rsidR="00EF521A" w:rsidRPr="004E6CDA">
        <w:rPr>
          <w:rFonts w:ascii="Times New Roman" w:eastAsiaTheme="minorEastAsia" w:hAnsi="Times New Roman"/>
          <w:b/>
          <w:szCs w:val="24"/>
        </w:rPr>
        <w:t>，</w:t>
      </w:r>
      <w:r w:rsidR="00C461DA" w:rsidRPr="004E6CDA">
        <w:rPr>
          <w:rFonts w:ascii="Times New Roman" w:eastAsiaTheme="minorEastAsia" w:hAnsi="Times New Roman"/>
          <w:b/>
          <w:szCs w:val="24"/>
        </w:rPr>
        <w:t>消息透過媒體向全世界發布後，</w:t>
      </w:r>
      <w:r w:rsidR="00C461DA" w:rsidRPr="004E6CDA">
        <w:rPr>
          <w:rFonts w:ascii="Times New Roman" w:eastAsiaTheme="minorEastAsia" w:hAnsi="Times New Roman"/>
          <w:b/>
          <w:szCs w:val="24"/>
          <w:shd w:val="clear" w:color="auto" w:fill="FDFDFD"/>
        </w:rPr>
        <w:t>大批台灣網友習慣稱新型冠狀肺炎為「武漢肺炎」，這可能與台灣官方論述與媒體措辭有關；</w:t>
      </w:r>
      <w:r w:rsidR="00EF521A" w:rsidRPr="004E6CDA">
        <w:rPr>
          <w:rFonts w:ascii="Times New Roman" w:eastAsiaTheme="minorEastAsia" w:hAnsi="Times New Roman"/>
          <w:b/>
          <w:szCs w:val="24"/>
        </w:rPr>
        <w:t>我國政府將此病毒</w:t>
      </w:r>
      <w:r w:rsidR="00593B37" w:rsidRPr="004E6CDA">
        <w:rPr>
          <w:rFonts w:ascii="Times New Roman" w:eastAsiaTheme="minorEastAsia" w:hAnsi="Times New Roman"/>
          <w:b/>
          <w:szCs w:val="24"/>
        </w:rPr>
        <w:t>的</w:t>
      </w:r>
      <w:r w:rsidR="00EF521A" w:rsidRPr="004E6CDA">
        <w:rPr>
          <w:rFonts w:ascii="Times New Roman" w:eastAsiaTheme="minorEastAsia" w:hAnsi="Times New Roman"/>
          <w:b/>
          <w:szCs w:val="24"/>
        </w:rPr>
        <w:t>法定傳染病名稱</w:t>
      </w:r>
      <w:r w:rsidR="00593B37" w:rsidRPr="004E6CDA">
        <w:rPr>
          <w:rFonts w:ascii="Times New Roman" w:eastAsiaTheme="minorEastAsia" w:hAnsi="Times New Roman"/>
          <w:b/>
          <w:szCs w:val="24"/>
        </w:rPr>
        <w:t>定為</w:t>
      </w:r>
      <w:r w:rsidR="00EF521A" w:rsidRPr="004E6CDA">
        <w:rPr>
          <w:rFonts w:ascii="Times New Roman" w:eastAsiaTheme="minorEastAsia" w:hAnsi="Times New Roman"/>
          <w:b/>
          <w:szCs w:val="24"/>
        </w:rPr>
        <w:t>「嚴重特殊傳染性肺炎」</w:t>
      </w:r>
      <w:r w:rsidR="00E74714" w:rsidRPr="004E6CDA">
        <w:rPr>
          <w:rFonts w:ascii="Times New Roman" w:eastAsiaTheme="minorEastAsia" w:hAnsi="Times New Roman"/>
          <w:b/>
          <w:szCs w:val="24"/>
        </w:rPr>
        <w:t>，因為</w:t>
      </w:r>
      <w:r w:rsidR="00EF521A" w:rsidRPr="004E6CDA">
        <w:rPr>
          <w:rFonts w:ascii="Times New Roman" w:eastAsiaTheme="minorEastAsia" w:hAnsi="Times New Roman"/>
          <w:b/>
          <w:szCs w:val="24"/>
        </w:rPr>
        <w:t>不好記的因素，</w:t>
      </w:r>
      <w:r w:rsidR="00593B37" w:rsidRPr="004E6CDA">
        <w:rPr>
          <w:rFonts w:ascii="Times New Roman" w:eastAsiaTheme="minorEastAsia" w:hAnsi="Times New Roman"/>
          <w:b/>
          <w:szCs w:val="24"/>
        </w:rPr>
        <w:t>再加上</w:t>
      </w:r>
      <w:r w:rsidR="00765936" w:rsidRPr="004E6CDA">
        <w:rPr>
          <w:rFonts w:ascii="Times New Roman" w:eastAsiaTheme="minorEastAsia" w:hAnsi="Times New Roman"/>
          <w:b/>
          <w:szCs w:val="24"/>
          <w:shd w:val="clear" w:color="auto" w:fill="FFFFFF"/>
        </w:rPr>
        <w:t>中央流行疫情指揮中心</w:t>
      </w:r>
      <w:r w:rsidR="00593B37" w:rsidRPr="004E6CDA">
        <w:rPr>
          <w:rFonts w:ascii="Times New Roman" w:eastAsiaTheme="minorEastAsia" w:hAnsi="Times New Roman"/>
          <w:b/>
          <w:szCs w:val="24"/>
        </w:rPr>
        <w:t>於記者會上為了便於與民眾溝通而繼續引用，</w:t>
      </w:r>
      <w:r w:rsidR="00EF521A" w:rsidRPr="004E6CDA">
        <w:rPr>
          <w:rFonts w:ascii="Times New Roman" w:eastAsiaTheme="minorEastAsia" w:hAnsi="Times New Roman"/>
          <w:b/>
          <w:szCs w:val="24"/>
        </w:rPr>
        <w:t>故</w:t>
      </w:r>
      <w:r w:rsidR="00E74714" w:rsidRPr="004E6CDA">
        <w:rPr>
          <w:rFonts w:ascii="Times New Roman" w:eastAsiaTheme="minorEastAsia" w:hAnsi="Times New Roman"/>
          <w:b/>
          <w:szCs w:val="24"/>
        </w:rPr>
        <w:t>大部分民眾</w:t>
      </w:r>
      <w:r w:rsidR="00593B37" w:rsidRPr="004E6CDA">
        <w:rPr>
          <w:rFonts w:ascii="Times New Roman" w:eastAsiaTheme="minorEastAsia" w:hAnsi="Times New Roman"/>
          <w:b/>
          <w:szCs w:val="24"/>
        </w:rPr>
        <w:t>因而</w:t>
      </w:r>
      <w:r w:rsidR="00EF521A" w:rsidRPr="004E6CDA">
        <w:rPr>
          <w:rFonts w:ascii="Times New Roman" w:eastAsiaTheme="minorEastAsia" w:hAnsi="Times New Roman"/>
          <w:b/>
          <w:szCs w:val="24"/>
        </w:rPr>
        <w:t>使用簡稱「武漢肺炎」，</w:t>
      </w:r>
      <w:r w:rsidR="00974FAF" w:rsidRPr="004E6CDA">
        <w:rPr>
          <w:rFonts w:ascii="Times New Roman" w:eastAsiaTheme="minorEastAsia" w:hAnsi="Times New Roman"/>
          <w:b/>
          <w:szCs w:val="24"/>
        </w:rPr>
        <w:t>甚至蔡英文總統在其官方臉書發表有關於防疫情勢的談話時也使用「武漢</w:t>
      </w:r>
      <w:r w:rsidR="00974FAF" w:rsidRPr="004E6CDA">
        <w:rPr>
          <w:rFonts w:ascii="Times New Roman" w:eastAsiaTheme="minorEastAsia" w:hAnsi="Times New Roman"/>
          <w:b/>
          <w:szCs w:val="24"/>
        </w:rPr>
        <w:lastRenderedPageBreak/>
        <w:t>肺炎」，</w:t>
      </w:r>
      <w:r w:rsidR="00765936" w:rsidRPr="004E6CDA">
        <w:rPr>
          <w:rFonts w:ascii="Times New Roman" w:eastAsiaTheme="minorEastAsia" w:hAnsi="Times New Roman"/>
          <w:b/>
          <w:szCs w:val="24"/>
        </w:rPr>
        <w:t>或許臺灣官方其對政治敏感度的不自覺仍然使用此名詞，但是</w:t>
      </w:r>
      <w:r w:rsidR="00317B18" w:rsidRPr="004E6CDA">
        <w:rPr>
          <w:rFonts w:ascii="Times New Roman" w:eastAsiaTheme="minorEastAsia" w:hAnsi="Times New Roman"/>
          <w:b/>
          <w:szCs w:val="24"/>
        </w:rPr>
        <w:t>吾人</w:t>
      </w:r>
      <w:r w:rsidR="00765936" w:rsidRPr="004E6CDA">
        <w:rPr>
          <w:rFonts w:ascii="Times New Roman" w:eastAsiaTheme="minorEastAsia" w:hAnsi="Times New Roman"/>
          <w:b/>
          <w:szCs w:val="24"/>
        </w:rPr>
        <w:t>應</w:t>
      </w:r>
      <w:r w:rsidR="00593B37" w:rsidRPr="004E6CDA">
        <w:rPr>
          <w:rFonts w:ascii="Times New Roman" w:eastAsiaTheme="minorEastAsia" w:hAnsi="Times New Roman"/>
          <w:b/>
          <w:szCs w:val="24"/>
        </w:rPr>
        <w:t>可以理解</w:t>
      </w:r>
      <w:r w:rsidR="00EF521A" w:rsidRPr="004E6CDA">
        <w:rPr>
          <w:rFonts w:ascii="Times New Roman" w:eastAsiaTheme="minorEastAsia" w:hAnsi="Times New Roman"/>
          <w:b/>
          <w:szCs w:val="24"/>
        </w:rPr>
        <w:t>為這背後</w:t>
      </w:r>
      <w:r w:rsidR="00593B37" w:rsidRPr="004E6CDA">
        <w:rPr>
          <w:rFonts w:ascii="Times New Roman" w:eastAsiaTheme="minorEastAsia" w:hAnsi="Times New Roman"/>
          <w:b/>
          <w:szCs w:val="24"/>
        </w:rPr>
        <w:t>其實</w:t>
      </w:r>
      <w:r w:rsidR="00EF521A" w:rsidRPr="004E6CDA">
        <w:rPr>
          <w:rFonts w:ascii="Times New Roman" w:eastAsiaTheme="minorEastAsia" w:hAnsi="Times New Roman"/>
          <w:b/>
          <w:szCs w:val="24"/>
        </w:rPr>
        <w:t>並未隱藏特定的政治立場，</w:t>
      </w:r>
      <w:r w:rsidR="00765936" w:rsidRPr="004E6CDA">
        <w:rPr>
          <w:rFonts w:ascii="Times New Roman" w:eastAsiaTheme="minorEastAsia" w:hAnsi="Times New Roman"/>
          <w:b/>
          <w:szCs w:val="24"/>
        </w:rPr>
        <w:t>除了</w:t>
      </w:r>
      <w:r w:rsidR="00EF521A" w:rsidRPr="004E6CDA">
        <w:rPr>
          <w:rFonts w:ascii="Times New Roman" w:eastAsiaTheme="minorEastAsia" w:hAnsi="Times New Roman"/>
          <w:b/>
          <w:szCs w:val="24"/>
        </w:rPr>
        <w:t>純屬防疫和宣導考量</w:t>
      </w:r>
      <w:r w:rsidR="00765936" w:rsidRPr="004E6CDA">
        <w:rPr>
          <w:rFonts w:ascii="Times New Roman" w:eastAsiaTheme="minorEastAsia" w:hAnsi="Times New Roman"/>
          <w:b/>
          <w:szCs w:val="24"/>
        </w:rPr>
        <w:t>外，臺灣民眾擔心的</w:t>
      </w:r>
      <w:r w:rsidR="00C77576" w:rsidRPr="004E6CDA">
        <w:rPr>
          <w:rFonts w:ascii="Times New Roman" w:eastAsiaTheme="minorEastAsia" w:hAnsi="Times New Roman"/>
          <w:b/>
          <w:szCs w:val="24"/>
        </w:rPr>
        <w:t>是</w:t>
      </w:r>
      <w:r w:rsidR="00765936" w:rsidRPr="004E6CDA">
        <w:rPr>
          <w:rFonts w:ascii="Times New Roman" w:eastAsiaTheme="minorEastAsia" w:hAnsi="Times New Roman"/>
          <w:b/>
          <w:szCs w:val="24"/>
        </w:rPr>
        <w:t>「一個中國」原則</w:t>
      </w:r>
      <w:r w:rsidR="00C77576" w:rsidRPr="004E6CDA">
        <w:rPr>
          <w:rFonts w:ascii="Times New Roman" w:eastAsiaTheme="minorEastAsia" w:hAnsi="Times New Roman"/>
          <w:b/>
          <w:szCs w:val="24"/>
        </w:rPr>
        <w:t>的效應</w:t>
      </w:r>
      <w:r w:rsidR="00765936" w:rsidRPr="004E6CDA">
        <w:rPr>
          <w:rFonts w:ascii="Times New Roman" w:eastAsiaTheme="minorEastAsia" w:hAnsi="Times New Roman"/>
          <w:b/>
          <w:szCs w:val="24"/>
        </w:rPr>
        <w:t>，</w:t>
      </w:r>
      <w:r w:rsidR="00C77576" w:rsidRPr="004E6CDA">
        <w:rPr>
          <w:rFonts w:ascii="Times New Roman" w:eastAsiaTheme="minorEastAsia" w:hAnsi="Times New Roman"/>
          <w:b/>
          <w:szCs w:val="24"/>
        </w:rPr>
        <w:t>果然</w:t>
      </w:r>
      <w:r w:rsidR="00765936" w:rsidRPr="004E6CDA">
        <w:rPr>
          <w:rFonts w:ascii="Times New Roman" w:eastAsiaTheme="minorEastAsia" w:hAnsi="Times New Roman"/>
          <w:b/>
          <w:szCs w:val="24"/>
        </w:rPr>
        <w:t>臺灣的民航機很快地就被其他國家列為首波禁飛往來的名單中，因此使用「武漢肺炎」</w:t>
      </w:r>
      <w:r w:rsidR="003B2C59" w:rsidRPr="004E6CDA">
        <w:rPr>
          <w:rFonts w:ascii="Times New Roman" w:eastAsiaTheme="minorEastAsia" w:hAnsi="Times New Roman"/>
          <w:b/>
          <w:szCs w:val="24"/>
        </w:rPr>
        <w:t>這個名詞或</w:t>
      </w:r>
      <w:r w:rsidR="00974FAF" w:rsidRPr="004E6CDA">
        <w:rPr>
          <w:rFonts w:ascii="Times New Roman" w:eastAsiaTheme="minorEastAsia" w:hAnsi="Times New Roman"/>
          <w:b/>
          <w:szCs w:val="24"/>
        </w:rPr>
        <w:t>許是</w:t>
      </w:r>
      <w:r w:rsidR="00317B18" w:rsidRPr="004E6CDA">
        <w:rPr>
          <w:rFonts w:ascii="Times New Roman" w:eastAsiaTheme="minorEastAsia" w:hAnsi="Times New Roman"/>
          <w:b/>
          <w:szCs w:val="24"/>
        </w:rPr>
        <w:t>吾人</w:t>
      </w:r>
      <w:r w:rsidR="00765936" w:rsidRPr="004E6CDA">
        <w:rPr>
          <w:rFonts w:ascii="Times New Roman" w:eastAsiaTheme="minorEastAsia" w:hAnsi="Times New Roman"/>
          <w:b/>
          <w:szCs w:val="24"/>
        </w:rPr>
        <w:t>可以主張兩岸地理區隔</w:t>
      </w:r>
      <w:r w:rsidR="00974FAF" w:rsidRPr="004E6CDA">
        <w:rPr>
          <w:rFonts w:ascii="Times New Roman" w:eastAsiaTheme="minorEastAsia" w:hAnsi="Times New Roman"/>
          <w:b/>
          <w:szCs w:val="24"/>
        </w:rPr>
        <w:t>的差異所在</w:t>
      </w:r>
      <w:r w:rsidR="00B84EF5" w:rsidRPr="004E6CDA">
        <w:rPr>
          <w:rFonts w:ascii="Times New Roman" w:eastAsiaTheme="minorEastAsia" w:hAnsi="Times New Roman"/>
          <w:b/>
          <w:szCs w:val="24"/>
        </w:rPr>
        <w:t>。</w:t>
      </w:r>
    </w:p>
    <w:p w14:paraId="1837FCF1" w14:textId="6AC775B8" w:rsidR="00374CF9" w:rsidRPr="004E6CDA" w:rsidRDefault="00B84EF5"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EF521A" w:rsidRPr="004E6CDA">
        <w:rPr>
          <w:rFonts w:ascii="Times New Roman" w:eastAsiaTheme="minorEastAsia" w:hAnsi="Times New Roman"/>
          <w:b/>
          <w:szCs w:val="24"/>
        </w:rPr>
        <w:t>但</w:t>
      </w:r>
      <w:r w:rsidR="00593B37" w:rsidRPr="004E6CDA">
        <w:rPr>
          <w:rFonts w:ascii="Times New Roman" w:eastAsiaTheme="minorEastAsia" w:hAnsi="Times New Roman"/>
          <w:b/>
          <w:szCs w:val="24"/>
        </w:rPr>
        <w:t>世界衛生組織於</w:t>
      </w:r>
      <w:r w:rsidR="00593B37" w:rsidRPr="004E6CDA">
        <w:rPr>
          <w:rFonts w:ascii="Times New Roman" w:eastAsiaTheme="minorEastAsia" w:hAnsi="Times New Roman"/>
          <w:b/>
          <w:szCs w:val="24"/>
        </w:rPr>
        <w:t>2020</w:t>
      </w:r>
      <w:r w:rsidR="00593B37" w:rsidRPr="004E6CDA">
        <w:rPr>
          <w:rFonts w:ascii="Times New Roman" w:eastAsiaTheme="minorEastAsia" w:hAnsi="Times New Roman"/>
          <w:b/>
          <w:szCs w:val="24"/>
        </w:rPr>
        <w:t>年</w:t>
      </w:r>
      <w:r w:rsidR="00593B37" w:rsidRPr="004E6CDA">
        <w:rPr>
          <w:rFonts w:ascii="Times New Roman" w:eastAsiaTheme="minorEastAsia" w:hAnsi="Times New Roman"/>
          <w:b/>
          <w:szCs w:val="24"/>
        </w:rPr>
        <w:t>2</w:t>
      </w:r>
      <w:r w:rsidR="00593B37" w:rsidRPr="004E6CDA">
        <w:rPr>
          <w:rFonts w:ascii="Times New Roman" w:eastAsiaTheme="minorEastAsia" w:hAnsi="Times New Roman"/>
          <w:b/>
          <w:szCs w:val="24"/>
        </w:rPr>
        <w:t>月</w:t>
      </w:r>
      <w:r w:rsidR="00593B37" w:rsidRPr="004E6CDA">
        <w:rPr>
          <w:rFonts w:ascii="Times New Roman" w:eastAsiaTheme="minorEastAsia" w:hAnsi="Times New Roman"/>
          <w:b/>
          <w:szCs w:val="24"/>
        </w:rPr>
        <w:t>12</w:t>
      </w:r>
      <w:r w:rsidR="00593B37" w:rsidRPr="004E6CDA">
        <w:rPr>
          <w:rFonts w:ascii="Times New Roman" w:eastAsiaTheme="minorEastAsia" w:hAnsi="Times New Roman"/>
          <w:b/>
          <w:szCs w:val="24"/>
        </w:rPr>
        <w:t>日正式將</w:t>
      </w:r>
      <w:r w:rsidR="0084654F" w:rsidRPr="004E6CDA">
        <w:rPr>
          <w:rFonts w:ascii="Times New Roman" w:eastAsiaTheme="minorEastAsia" w:hAnsi="Times New Roman"/>
          <w:b/>
          <w:bCs/>
          <w:szCs w:val="24"/>
        </w:rPr>
        <w:t>新型冠狀肺炎</w:t>
      </w:r>
      <w:r w:rsidR="00593B37" w:rsidRPr="004E6CDA">
        <w:rPr>
          <w:rFonts w:ascii="Times New Roman" w:eastAsiaTheme="minorEastAsia" w:hAnsi="Times New Roman"/>
          <w:b/>
          <w:szCs w:val="24"/>
        </w:rPr>
        <w:t>命名為「</w:t>
      </w:r>
      <w:r w:rsidR="00593B37" w:rsidRPr="004E6CDA">
        <w:rPr>
          <w:rFonts w:ascii="Times New Roman" w:eastAsiaTheme="minorEastAsia" w:hAnsi="Times New Roman"/>
          <w:b/>
          <w:szCs w:val="24"/>
        </w:rPr>
        <w:t>COVID-19</w:t>
      </w:r>
      <w:r w:rsidR="00593B37" w:rsidRPr="004E6CDA">
        <w:rPr>
          <w:rFonts w:ascii="Times New Roman" w:eastAsiaTheme="minorEastAsia" w:hAnsi="Times New Roman"/>
          <w:b/>
          <w:szCs w:val="24"/>
        </w:rPr>
        <w:t>」，並強調為避免負面標籤化的影響，往後再依據國際法命名其他傳染病名稱時，不會特定指向某個地理位置</w:t>
      </w:r>
      <w:r w:rsidR="002D2E48" w:rsidRPr="004E6CDA">
        <w:rPr>
          <w:rFonts w:ascii="Times New Roman" w:eastAsiaTheme="minorEastAsia" w:hAnsi="Times New Roman"/>
          <w:b/>
          <w:szCs w:val="24"/>
        </w:rPr>
        <w:t>(</w:t>
      </w:r>
      <w:r w:rsidR="002D2E48" w:rsidRPr="004E6CDA">
        <w:rPr>
          <w:rFonts w:ascii="Times New Roman" w:eastAsiaTheme="minorEastAsia" w:hAnsi="Times New Roman"/>
          <w:b/>
          <w:szCs w:val="24"/>
        </w:rPr>
        <w:t>香港腳</w:t>
      </w:r>
      <w:r w:rsidR="002D2E48" w:rsidRPr="004E6CDA">
        <w:rPr>
          <w:rFonts w:ascii="Times New Roman" w:eastAsiaTheme="minorEastAsia" w:hAnsi="Times New Roman"/>
          <w:b/>
          <w:szCs w:val="24"/>
        </w:rPr>
        <w:t>)</w:t>
      </w:r>
      <w:r w:rsidR="00593B37" w:rsidRPr="004E6CDA">
        <w:rPr>
          <w:rFonts w:ascii="Times New Roman" w:eastAsiaTheme="minorEastAsia" w:hAnsi="Times New Roman"/>
          <w:b/>
          <w:szCs w:val="24"/>
        </w:rPr>
        <w:t>、任何動物</w:t>
      </w:r>
      <w:r w:rsidR="002D2E48" w:rsidRPr="004E6CDA">
        <w:rPr>
          <w:rFonts w:ascii="Times New Roman" w:eastAsiaTheme="minorEastAsia" w:hAnsi="Times New Roman"/>
          <w:b/>
          <w:szCs w:val="24"/>
        </w:rPr>
        <w:t>(</w:t>
      </w:r>
      <w:r w:rsidR="002D2E48" w:rsidRPr="004E6CDA">
        <w:rPr>
          <w:rFonts w:ascii="Times New Roman" w:eastAsiaTheme="minorEastAsia" w:hAnsi="Times New Roman"/>
          <w:b/>
          <w:szCs w:val="24"/>
        </w:rPr>
        <w:t>豬流感</w:t>
      </w:r>
      <w:r w:rsidR="002D2E48" w:rsidRPr="004E6CDA">
        <w:rPr>
          <w:rFonts w:ascii="Times New Roman" w:eastAsiaTheme="minorEastAsia" w:hAnsi="Times New Roman"/>
          <w:b/>
          <w:szCs w:val="24"/>
        </w:rPr>
        <w:t>)</w:t>
      </w:r>
      <w:r w:rsidR="00593B37" w:rsidRPr="004E6CDA">
        <w:rPr>
          <w:rFonts w:ascii="Times New Roman" w:eastAsiaTheme="minorEastAsia" w:hAnsi="Times New Roman"/>
          <w:b/>
          <w:szCs w:val="24"/>
        </w:rPr>
        <w:t>、人類個體或群體而引發誤導或歧視的爭議</w:t>
      </w:r>
      <w:r w:rsidRPr="004E6CDA">
        <w:rPr>
          <w:rFonts w:ascii="Times New Roman" w:eastAsiaTheme="minorEastAsia" w:hAnsi="Times New Roman"/>
          <w:b/>
          <w:szCs w:val="24"/>
        </w:rPr>
        <w:t>，而我國若仍然繼續使用「武漢肺炎」將不</w:t>
      </w:r>
      <w:r w:rsidR="00EF521A" w:rsidRPr="004E6CDA">
        <w:rPr>
          <w:rFonts w:ascii="Times New Roman" w:eastAsiaTheme="minorEastAsia" w:hAnsi="Times New Roman"/>
          <w:b/>
          <w:szCs w:val="24"/>
        </w:rPr>
        <w:t>能與世界接軌，</w:t>
      </w:r>
      <w:r w:rsidR="00317B18" w:rsidRPr="004E6CDA">
        <w:rPr>
          <w:rFonts w:ascii="Times New Roman" w:eastAsiaTheme="minorEastAsia" w:hAnsi="Times New Roman"/>
          <w:b/>
          <w:szCs w:val="24"/>
        </w:rPr>
        <w:t>吾人</w:t>
      </w:r>
      <w:r w:rsidR="0084654F" w:rsidRPr="004E6CDA">
        <w:rPr>
          <w:rFonts w:ascii="Times New Roman" w:eastAsiaTheme="minorEastAsia" w:hAnsi="Times New Roman"/>
          <w:b/>
          <w:szCs w:val="24"/>
        </w:rPr>
        <w:t>可以觀察前美國總統川普甚至使用過「中國肺炎」的詞彙而引發</w:t>
      </w:r>
      <w:r w:rsidR="00305559" w:rsidRPr="004E6CDA">
        <w:rPr>
          <w:rFonts w:ascii="Times New Roman" w:eastAsiaTheme="minorEastAsia" w:hAnsi="Times New Roman"/>
          <w:b/>
          <w:szCs w:val="24"/>
        </w:rPr>
        <w:t>美國</w:t>
      </w:r>
      <w:r w:rsidR="0084654F" w:rsidRPr="004E6CDA">
        <w:rPr>
          <w:rFonts w:ascii="Times New Roman" w:eastAsiaTheme="minorEastAsia" w:hAnsi="Times New Roman"/>
          <w:b/>
          <w:szCs w:val="24"/>
        </w:rPr>
        <w:t>與中國間的種族衝突，現任美國總統拜登在當時就提出這樣的口水論戰是無助於遏止病毒，反觀我</w:t>
      </w:r>
      <w:r w:rsidR="00EF521A" w:rsidRPr="004E6CDA">
        <w:rPr>
          <w:rFonts w:ascii="Times New Roman" w:eastAsiaTheme="minorEastAsia" w:hAnsi="Times New Roman"/>
          <w:b/>
          <w:szCs w:val="24"/>
        </w:rPr>
        <w:t>國應該轉換名稱以「</w:t>
      </w:r>
      <w:r w:rsidR="00EF521A" w:rsidRPr="004E6CDA">
        <w:rPr>
          <w:rFonts w:ascii="Times New Roman" w:eastAsiaTheme="minorEastAsia" w:hAnsi="Times New Roman"/>
          <w:b/>
          <w:szCs w:val="24"/>
        </w:rPr>
        <w:t>COVID-19</w:t>
      </w:r>
      <w:r w:rsidR="00EF521A" w:rsidRPr="004E6CDA">
        <w:rPr>
          <w:rFonts w:ascii="Times New Roman" w:eastAsiaTheme="minorEastAsia" w:hAnsi="Times New Roman"/>
          <w:b/>
          <w:szCs w:val="24"/>
        </w:rPr>
        <w:t>」取代「武漢肺炎」</w:t>
      </w:r>
      <w:r w:rsidR="00425547" w:rsidRPr="004E6CDA">
        <w:rPr>
          <w:rStyle w:val="af2"/>
          <w:rFonts w:ascii="Times New Roman" w:eastAsiaTheme="minorEastAsia" w:hAnsi="Times New Roman"/>
          <w:b/>
          <w:szCs w:val="24"/>
        </w:rPr>
        <w:footnoteReference w:id="25"/>
      </w:r>
      <w:r w:rsidR="006B3565" w:rsidRPr="004E6CDA">
        <w:rPr>
          <w:rFonts w:ascii="Times New Roman" w:eastAsiaTheme="minorEastAsia" w:hAnsi="Times New Roman"/>
          <w:b/>
          <w:szCs w:val="24"/>
        </w:rPr>
        <w:t>以慎防在汙名化的疑慮中付出無法預料的政治代價</w:t>
      </w:r>
      <w:r w:rsidRPr="004E6CDA">
        <w:rPr>
          <w:rFonts w:ascii="Times New Roman" w:eastAsiaTheme="minorEastAsia" w:hAnsi="Times New Roman"/>
          <w:b/>
          <w:szCs w:val="24"/>
        </w:rPr>
        <w:t>，</w:t>
      </w:r>
      <w:r w:rsidR="006B3565" w:rsidRPr="004E6CDA">
        <w:rPr>
          <w:rFonts w:ascii="Times New Roman" w:eastAsiaTheme="minorEastAsia" w:hAnsi="Times New Roman"/>
          <w:b/>
          <w:szCs w:val="24"/>
        </w:rPr>
        <w:t>並且亦</w:t>
      </w:r>
      <w:r w:rsidRPr="004E6CDA">
        <w:rPr>
          <w:rFonts w:ascii="Times New Roman" w:eastAsiaTheme="minorEastAsia" w:hAnsi="Times New Roman"/>
          <w:b/>
          <w:szCs w:val="24"/>
        </w:rPr>
        <w:t>不違反國際法及牴觸禁止歧視之規定</w:t>
      </w:r>
      <w:r w:rsidR="00EF521A" w:rsidRPr="004E6CDA">
        <w:rPr>
          <w:rFonts w:ascii="Times New Roman" w:eastAsiaTheme="minorEastAsia" w:hAnsi="Times New Roman"/>
          <w:b/>
          <w:szCs w:val="24"/>
        </w:rPr>
        <w:t>。</w:t>
      </w:r>
      <w:r w:rsidR="005F5DDD" w:rsidRPr="004E6CDA">
        <w:rPr>
          <w:rFonts w:ascii="Times New Roman" w:eastAsiaTheme="minorEastAsia" w:hAnsi="Times New Roman"/>
          <w:b/>
          <w:szCs w:val="24"/>
        </w:rPr>
        <w:t xml:space="preserve">    </w:t>
      </w:r>
      <w:r w:rsidR="00AE4E6D" w:rsidRPr="004E6CDA">
        <w:rPr>
          <w:rFonts w:ascii="Times New Roman" w:eastAsiaTheme="minorEastAsia" w:hAnsi="Times New Roman"/>
          <w:b/>
          <w:szCs w:val="24"/>
        </w:rPr>
        <w:t xml:space="preserve">    </w:t>
      </w:r>
    </w:p>
    <w:p w14:paraId="36EF6B44" w14:textId="77777777" w:rsidR="00374CF9" w:rsidRPr="004E6CDA" w:rsidRDefault="00374CF9"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rPr>
      </w:pPr>
    </w:p>
    <w:p w14:paraId="6A1AE0FE" w14:textId="56EA6965" w:rsidR="00EF115C" w:rsidRPr="004E6CDA" w:rsidRDefault="00EF115C" w:rsidP="0024629A">
      <w:pPr>
        <w:pStyle w:val="Web"/>
        <w:spacing w:before="0" w:beforeAutospacing="0" w:after="0" w:afterAutospacing="0" w:line="0" w:lineRule="atLeast"/>
        <w:ind w:left="540" w:hangingChars="200" w:hanging="540"/>
        <w:jc w:val="both"/>
        <w:rPr>
          <w:rFonts w:ascii="Times New Roman" w:eastAsiaTheme="minorEastAsia" w:hAnsi="Times New Roman" w:cs="Times New Roman"/>
          <w:b/>
          <w:szCs w:val="24"/>
        </w:rPr>
      </w:pPr>
      <w:bookmarkStart w:id="9" w:name="_Hlk64073428"/>
      <w:r w:rsidRPr="004E6CDA">
        <w:rPr>
          <w:rFonts w:ascii="Times New Roman" w:eastAsiaTheme="minorEastAsia" w:hAnsi="Times New Roman" w:cs="Times New Roman"/>
          <w:b/>
          <w:spacing w:val="15"/>
          <w:szCs w:val="24"/>
          <w:shd w:val="clear" w:color="auto" w:fill="FFFFFF"/>
        </w:rPr>
        <w:t>十二、「因應嚴重特殊傳染性肺炎疫情整備應變計畫」之內容缺乏我國援助國際社</w:t>
      </w:r>
      <w:r w:rsidR="006A4895" w:rsidRPr="004E6CDA">
        <w:rPr>
          <w:rFonts w:ascii="Times New Roman" w:eastAsiaTheme="minorEastAsia" w:hAnsi="Times New Roman" w:cs="Times New Roman" w:hint="eastAsia"/>
          <w:b/>
          <w:spacing w:val="15"/>
          <w:szCs w:val="24"/>
          <w:shd w:val="clear" w:color="auto" w:fill="FFFFFF"/>
        </w:rPr>
        <w:t xml:space="preserve">  </w:t>
      </w:r>
      <w:r w:rsidRPr="004E6CDA">
        <w:rPr>
          <w:rFonts w:ascii="Times New Roman" w:eastAsiaTheme="minorEastAsia" w:hAnsi="Times New Roman" w:cs="Times New Roman"/>
          <w:b/>
          <w:spacing w:val="15"/>
          <w:szCs w:val="24"/>
          <w:shd w:val="clear" w:color="auto" w:fill="FFFFFF"/>
        </w:rPr>
        <w:t>會共同防治</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疫情擴散之合作機制</w:t>
      </w:r>
    </w:p>
    <w:bookmarkEnd w:id="9"/>
    <w:p w14:paraId="12EE5999" w14:textId="5A7352F2" w:rsidR="00800208" w:rsidRPr="004E6CDA" w:rsidRDefault="00800208"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 xml:space="preserve">   </w:t>
      </w:r>
      <w:r w:rsidR="00733F76" w:rsidRPr="004E6CDA">
        <w:rPr>
          <w:rFonts w:ascii="Times New Roman" w:eastAsiaTheme="minorEastAsia" w:hAnsi="Times New Roman"/>
          <w:b/>
          <w:szCs w:val="24"/>
        </w:rPr>
        <w:t>面對</w:t>
      </w:r>
      <w:r w:rsidR="00733F76" w:rsidRPr="004E6CDA">
        <w:rPr>
          <w:rFonts w:ascii="Times New Roman" w:eastAsiaTheme="minorEastAsia" w:hAnsi="Times New Roman"/>
          <w:b/>
          <w:szCs w:val="24"/>
        </w:rPr>
        <w:t>2020</w:t>
      </w:r>
      <w:r w:rsidR="00733F76" w:rsidRPr="004E6CDA">
        <w:rPr>
          <w:rFonts w:ascii="Times New Roman" w:eastAsiaTheme="minorEastAsia" w:hAnsi="Times New Roman"/>
          <w:b/>
          <w:szCs w:val="24"/>
        </w:rPr>
        <w:t>年的</w:t>
      </w:r>
      <w:r w:rsidR="002B01F4" w:rsidRPr="004E6CDA">
        <w:rPr>
          <w:rFonts w:ascii="Times New Roman" w:eastAsiaTheme="minorEastAsia" w:hAnsi="Times New Roman"/>
          <w:b/>
          <w:bCs/>
          <w:szCs w:val="24"/>
        </w:rPr>
        <w:t>新型冠狀肺炎</w:t>
      </w:r>
      <w:r w:rsidR="00733F76" w:rsidRPr="004E6CDA">
        <w:rPr>
          <w:rFonts w:ascii="Times New Roman" w:eastAsiaTheme="minorEastAsia" w:hAnsi="Times New Roman"/>
          <w:b/>
          <w:szCs w:val="24"/>
        </w:rPr>
        <w:t>疫情，我國與其他各國</w:t>
      </w:r>
      <w:r w:rsidR="002B01F4" w:rsidRPr="004E6CDA">
        <w:rPr>
          <w:rFonts w:ascii="Times New Roman" w:eastAsiaTheme="minorEastAsia" w:hAnsi="Times New Roman"/>
          <w:b/>
          <w:szCs w:val="24"/>
        </w:rPr>
        <w:t>一開始</w:t>
      </w:r>
      <w:r w:rsidR="00733F76" w:rsidRPr="004E6CDA">
        <w:rPr>
          <w:rFonts w:ascii="Times New Roman" w:eastAsiaTheme="minorEastAsia" w:hAnsi="Times New Roman"/>
          <w:b/>
          <w:szCs w:val="24"/>
        </w:rPr>
        <w:t>皆同樣處於一個資訊不</w:t>
      </w:r>
      <w:r w:rsidR="002B01F4" w:rsidRPr="004E6CDA">
        <w:rPr>
          <w:rFonts w:ascii="Times New Roman" w:eastAsiaTheme="minorEastAsia" w:hAnsi="Times New Roman"/>
          <w:b/>
          <w:szCs w:val="24"/>
        </w:rPr>
        <w:t>明</w:t>
      </w:r>
      <w:r w:rsidR="00733F76" w:rsidRPr="004E6CDA">
        <w:rPr>
          <w:rFonts w:ascii="Times New Roman" w:eastAsiaTheme="minorEastAsia" w:hAnsi="Times New Roman"/>
          <w:b/>
          <w:szCs w:val="24"/>
        </w:rPr>
        <w:t>的情況</w:t>
      </w:r>
      <w:r w:rsidR="00D76A19" w:rsidRPr="004E6CDA">
        <w:rPr>
          <w:rFonts w:ascii="Times New Roman" w:eastAsiaTheme="minorEastAsia" w:hAnsi="Times New Roman"/>
          <w:b/>
          <w:szCs w:val="24"/>
        </w:rPr>
        <w:t>時便被迫面對</w:t>
      </w:r>
      <w:r w:rsidR="00733F76" w:rsidRPr="004E6CDA">
        <w:rPr>
          <w:rFonts w:ascii="Times New Roman" w:eastAsiaTheme="minorEastAsia" w:hAnsi="Times New Roman"/>
          <w:b/>
          <w:szCs w:val="24"/>
        </w:rPr>
        <w:t>這個</w:t>
      </w:r>
      <w:r w:rsidR="002B01F4" w:rsidRPr="004E6CDA">
        <w:rPr>
          <w:rFonts w:ascii="Times New Roman" w:eastAsiaTheme="minorEastAsia" w:hAnsi="Times New Roman"/>
          <w:b/>
          <w:szCs w:val="24"/>
        </w:rPr>
        <w:t>病毒</w:t>
      </w:r>
      <w:r w:rsidR="003E5D1D" w:rsidRPr="004E6CDA">
        <w:rPr>
          <w:rFonts w:ascii="Times New Roman" w:eastAsiaTheme="minorEastAsia" w:hAnsi="Times New Roman"/>
          <w:b/>
          <w:szCs w:val="24"/>
        </w:rPr>
        <w:t>初始</w:t>
      </w:r>
      <w:r w:rsidR="002B01F4" w:rsidRPr="004E6CDA">
        <w:rPr>
          <w:rFonts w:ascii="Times New Roman" w:eastAsiaTheme="minorEastAsia" w:hAnsi="Times New Roman"/>
          <w:b/>
          <w:szCs w:val="24"/>
        </w:rPr>
        <w:t>「可能」</w:t>
      </w:r>
      <w:r w:rsidR="003E5D1D" w:rsidRPr="004E6CDA">
        <w:rPr>
          <w:rFonts w:ascii="Times New Roman" w:eastAsiaTheme="minorEastAsia" w:hAnsi="Times New Roman"/>
          <w:b/>
          <w:szCs w:val="24"/>
        </w:rPr>
        <w:t>源自中國</w:t>
      </w:r>
      <w:r w:rsidR="00D76A19" w:rsidRPr="004E6CDA">
        <w:rPr>
          <w:rFonts w:ascii="Times New Roman" w:eastAsiaTheme="minorEastAsia" w:hAnsi="Times New Roman"/>
          <w:b/>
          <w:szCs w:val="24"/>
        </w:rPr>
        <w:t>湖北省</w:t>
      </w:r>
      <w:r w:rsidR="002B01F4" w:rsidRPr="004E6CDA">
        <w:rPr>
          <w:rFonts w:ascii="Times New Roman" w:eastAsiaTheme="minorEastAsia" w:hAnsi="Times New Roman"/>
          <w:b/>
          <w:szCs w:val="24"/>
        </w:rPr>
        <w:t>武漢</w:t>
      </w:r>
      <w:r w:rsidR="00D76A19" w:rsidRPr="004E6CDA">
        <w:rPr>
          <w:rFonts w:ascii="Times New Roman" w:eastAsiaTheme="minorEastAsia" w:hAnsi="Times New Roman"/>
          <w:b/>
          <w:szCs w:val="24"/>
        </w:rPr>
        <w:t>市</w:t>
      </w:r>
      <w:r w:rsidR="003E5D1D" w:rsidRPr="004E6CDA">
        <w:rPr>
          <w:rFonts w:ascii="Times New Roman" w:eastAsiaTheme="minorEastAsia" w:hAnsi="Times New Roman"/>
          <w:b/>
          <w:szCs w:val="24"/>
        </w:rPr>
        <w:t>的</w:t>
      </w:r>
      <w:r w:rsidR="00733F76" w:rsidRPr="004E6CDA">
        <w:rPr>
          <w:rFonts w:ascii="Times New Roman" w:eastAsiaTheme="minorEastAsia" w:hAnsi="Times New Roman"/>
          <w:b/>
          <w:szCs w:val="24"/>
        </w:rPr>
        <w:t>世界級衝擊</w:t>
      </w:r>
      <w:r w:rsidR="002B01F4" w:rsidRPr="004E6CDA">
        <w:rPr>
          <w:rFonts w:ascii="Times New Roman" w:eastAsiaTheme="minorEastAsia" w:hAnsi="Times New Roman"/>
          <w:b/>
          <w:szCs w:val="24"/>
        </w:rPr>
        <w:t>；</w:t>
      </w:r>
      <w:r w:rsidR="007018C3" w:rsidRPr="004E6CDA">
        <w:rPr>
          <w:rFonts w:ascii="Times New Roman" w:eastAsiaTheme="minorEastAsia" w:hAnsi="Times New Roman"/>
          <w:b/>
          <w:szCs w:val="24"/>
        </w:rPr>
        <w:t>2020</w:t>
      </w:r>
      <w:r w:rsidR="007018C3" w:rsidRPr="004E6CDA">
        <w:rPr>
          <w:rFonts w:ascii="Times New Roman" w:eastAsiaTheme="minorEastAsia" w:hAnsi="Times New Roman"/>
          <w:b/>
          <w:szCs w:val="24"/>
        </w:rPr>
        <w:t>年</w:t>
      </w:r>
      <w:r w:rsidR="00733F76" w:rsidRPr="004E6CDA">
        <w:rPr>
          <w:rFonts w:ascii="Times New Roman" w:eastAsiaTheme="minorEastAsia" w:hAnsi="Times New Roman"/>
          <w:b/>
          <w:szCs w:val="24"/>
        </w:rPr>
        <w:t>1</w:t>
      </w:r>
      <w:r w:rsidR="00733F76" w:rsidRPr="004E6CDA">
        <w:rPr>
          <w:rFonts w:ascii="Times New Roman" w:eastAsiaTheme="minorEastAsia" w:hAnsi="Times New Roman"/>
          <w:b/>
          <w:szCs w:val="24"/>
        </w:rPr>
        <w:t>月</w:t>
      </w:r>
      <w:r w:rsidR="00733F76" w:rsidRPr="004E6CDA">
        <w:rPr>
          <w:rFonts w:ascii="Times New Roman" w:eastAsiaTheme="minorEastAsia" w:hAnsi="Times New Roman"/>
          <w:b/>
          <w:szCs w:val="24"/>
        </w:rPr>
        <w:t>21</w:t>
      </w:r>
      <w:r w:rsidR="00733F76" w:rsidRPr="004E6CDA">
        <w:rPr>
          <w:rFonts w:ascii="Times New Roman" w:eastAsiaTheme="minorEastAsia" w:hAnsi="Times New Roman"/>
          <w:b/>
          <w:szCs w:val="24"/>
        </w:rPr>
        <w:t>日台灣首次出現第一位</w:t>
      </w:r>
      <w:r w:rsidR="00D76A19" w:rsidRPr="004E6CDA">
        <w:rPr>
          <w:rFonts w:ascii="Times New Roman" w:eastAsiaTheme="minorEastAsia" w:hAnsi="Times New Roman"/>
          <w:b/>
          <w:szCs w:val="24"/>
        </w:rPr>
        <w:t>感染</w:t>
      </w:r>
      <w:r w:rsidR="00733F76" w:rsidRPr="004E6CDA">
        <w:rPr>
          <w:rFonts w:ascii="Times New Roman" w:eastAsiaTheme="minorEastAsia" w:hAnsi="Times New Roman"/>
          <w:b/>
          <w:szCs w:val="24"/>
        </w:rPr>
        <w:t>者之後，衛生福利部疾病管制署</w:t>
      </w:r>
      <w:r w:rsidR="000453DA" w:rsidRPr="004E6CDA">
        <w:rPr>
          <w:rFonts w:ascii="Times New Roman" w:eastAsiaTheme="minorEastAsia" w:hAnsi="Times New Roman"/>
          <w:b/>
          <w:szCs w:val="24"/>
        </w:rPr>
        <w:t>於</w:t>
      </w:r>
      <w:r w:rsidR="007018C3" w:rsidRPr="004E6CDA">
        <w:rPr>
          <w:rFonts w:ascii="Times New Roman" w:eastAsiaTheme="minorEastAsia" w:hAnsi="Times New Roman"/>
          <w:b/>
          <w:szCs w:val="24"/>
        </w:rPr>
        <w:t>2020</w:t>
      </w:r>
      <w:r w:rsidR="007018C3" w:rsidRPr="004E6CDA">
        <w:rPr>
          <w:rFonts w:ascii="Times New Roman" w:eastAsiaTheme="minorEastAsia" w:hAnsi="Times New Roman"/>
          <w:b/>
          <w:szCs w:val="24"/>
        </w:rPr>
        <w:t>年</w:t>
      </w:r>
      <w:r w:rsidR="000453DA" w:rsidRPr="004E6CDA">
        <w:rPr>
          <w:rFonts w:ascii="Times New Roman" w:eastAsiaTheme="minorEastAsia" w:hAnsi="Times New Roman"/>
          <w:b/>
          <w:szCs w:val="24"/>
        </w:rPr>
        <w:t>2</w:t>
      </w:r>
      <w:r w:rsidR="000453DA" w:rsidRPr="004E6CDA">
        <w:rPr>
          <w:rFonts w:ascii="Times New Roman" w:eastAsiaTheme="minorEastAsia" w:hAnsi="Times New Roman"/>
          <w:b/>
          <w:szCs w:val="24"/>
        </w:rPr>
        <w:t>月</w:t>
      </w:r>
      <w:r w:rsidR="000453DA" w:rsidRPr="004E6CDA">
        <w:rPr>
          <w:rFonts w:ascii="Times New Roman" w:eastAsiaTheme="minorEastAsia" w:hAnsi="Times New Roman"/>
          <w:b/>
          <w:szCs w:val="24"/>
        </w:rPr>
        <w:t>28</w:t>
      </w:r>
      <w:r w:rsidR="000453DA" w:rsidRPr="004E6CDA">
        <w:rPr>
          <w:rFonts w:ascii="Times New Roman" w:eastAsiaTheme="minorEastAsia" w:hAnsi="Times New Roman"/>
          <w:b/>
          <w:szCs w:val="24"/>
        </w:rPr>
        <w:t>日便提出了「因應嚴重特殊傳染性肺炎疫情整備應變計畫」，其中在應變策略的第九項便提出「發展國際合作」</w:t>
      </w:r>
      <w:r w:rsidR="00DC1127" w:rsidRPr="004E6CDA">
        <w:rPr>
          <w:rFonts w:ascii="Times New Roman" w:eastAsiaTheme="minorEastAsia" w:hAnsi="Times New Roman"/>
          <w:b/>
          <w:szCs w:val="24"/>
        </w:rPr>
        <w:t>模式</w:t>
      </w:r>
      <w:r w:rsidR="000453DA" w:rsidRPr="004E6CDA">
        <w:rPr>
          <w:rFonts w:ascii="Times New Roman" w:eastAsiaTheme="minorEastAsia" w:hAnsi="Times New Roman"/>
          <w:b/>
          <w:szCs w:val="24"/>
        </w:rPr>
        <w:t>，</w:t>
      </w:r>
      <w:r w:rsidR="003E5D1D" w:rsidRPr="004E6CDA">
        <w:rPr>
          <w:rFonts w:ascii="Times New Roman" w:eastAsiaTheme="minorEastAsia" w:hAnsi="Times New Roman"/>
          <w:b/>
          <w:szCs w:val="24"/>
        </w:rPr>
        <w:t>展現</w:t>
      </w:r>
      <w:r w:rsidR="000453DA" w:rsidRPr="004E6CDA">
        <w:rPr>
          <w:rFonts w:ascii="Times New Roman" w:eastAsiaTheme="minorEastAsia" w:hAnsi="Times New Roman"/>
          <w:b/>
          <w:szCs w:val="24"/>
        </w:rPr>
        <w:t>我國希望持續以多元管道參與國際重要防疫會議分享交換防疫對策，無奈面對中國大陸的</w:t>
      </w:r>
      <w:r w:rsidR="00D76A19" w:rsidRPr="004E6CDA">
        <w:rPr>
          <w:rFonts w:ascii="Times New Roman" w:eastAsiaTheme="minorEastAsia" w:hAnsi="Times New Roman"/>
          <w:b/>
          <w:szCs w:val="24"/>
        </w:rPr>
        <w:t>影響</w:t>
      </w:r>
      <w:r w:rsidR="000453DA" w:rsidRPr="004E6CDA">
        <w:rPr>
          <w:rFonts w:ascii="Times New Roman" w:eastAsiaTheme="minorEastAsia" w:hAnsi="Times New Roman"/>
          <w:b/>
          <w:szCs w:val="24"/>
        </w:rPr>
        <w:t>壓</w:t>
      </w:r>
      <w:r w:rsidR="00D76A19" w:rsidRPr="004E6CDA">
        <w:rPr>
          <w:rFonts w:ascii="Times New Roman" w:eastAsiaTheme="minorEastAsia" w:hAnsi="Times New Roman"/>
          <w:b/>
          <w:szCs w:val="24"/>
        </w:rPr>
        <w:t>力</w:t>
      </w:r>
      <w:r w:rsidR="000453DA" w:rsidRPr="004E6CDA">
        <w:rPr>
          <w:rFonts w:ascii="Times New Roman" w:eastAsiaTheme="minorEastAsia" w:hAnsi="Times New Roman"/>
          <w:b/>
          <w:szCs w:val="24"/>
        </w:rPr>
        <w:t>，世界衛生組織</w:t>
      </w:r>
      <w:r w:rsidR="000453DA" w:rsidRPr="004E6CDA">
        <w:rPr>
          <w:rFonts w:ascii="Times New Roman" w:eastAsiaTheme="minorEastAsia" w:hAnsi="Times New Roman"/>
          <w:b/>
          <w:szCs w:val="24"/>
        </w:rPr>
        <w:t>(WHO)</w:t>
      </w:r>
      <w:r w:rsidR="003E5D1D" w:rsidRPr="004E6CDA">
        <w:rPr>
          <w:rFonts w:ascii="Times New Roman" w:eastAsiaTheme="minorEastAsia" w:hAnsi="Times New Roman"/>
          <w:b/>
          <w:szCs w:val="24"/>
        </w:rPr>
        <w:t>未能邀請我國參與防疫的緊急會議，甚</w:t>
      </w:r>
      <w:r w:rsidR="00DC1127" w:rsidRPr="004E6CDA">
        <w:rPr>
          <w:rFonts w:ascii="Times New Roman" w:eastAsiaTheme="minorEastAsia" w:hAnsi="Times New Roman"/>
          <w:b/>
          <w:szCs w:val="24"/>
        </w:rPr>
        <w:t>至</w:t>
      </w:r>
      <w:hyperlink r:id="rId15" w:tooltip="國際民航組織" w:history="1">
        <w:r w:rsidR="003E5D1D" w:rsidRPr="004E6CDA">
          <w:rPr>
            <w:rStyle w:val="ac"/>
            <w:rFonts w:ascii="Times New Roman" w:eastAsiaTheme="minorEastAsia" w:hAnsi="Times New Roman"/>
            <w:b/>
            <w:color w:val="auto"/>
            <w:szCs w:val="24"/>
            <w:u w:val="none"/>
            <w:shd w:val="clear" w:color="auto" w:fill="FFFFFF"/>
          </w:rPr>
          <w:t>國際民航組織</w:t>
        </w:r>
      </w:hyperlink>
      <w:r w:rsidR="003E5D1D" w:rsidRPr="004E6CDA">
        <w:rPr>
          <w:rFonts w:ascii="Times New Roman" w:eastAsiaTheme="minorEastAsia" w:hAnsi="Times New Roman"/>
          <w:b/>
          <w:szCs w:val="24"/>
          <w:shd w:val="clear" w:color="auto" w:fill="FFFFFF"/>
        </w:rPr>
        <w:t>（</w:t>
      </w:r>
      <w:r w:rsidR="003E5D1D" w:rsidRPr="004E6CDA">
        <w:rPr>
          <w:rFonts w:ascii="Times New Roman" w:eastAsiaTheme="minorEastAsia" w:hAnsi="Times New Roman"/>
          <w:b/>
          <w:szCs w:val="24"/>
          <w:shd w:val="clear" w:color="auto" w:fill="FFFFFF"/>
        </w:rPr>
        <w:t>ICAO</w:t>
      </w:r>
      <w:r w:rsidR="003E5D1D" w:rsidRPr="004E6CDA">
        <w:rPr>
          <w:rFonts w:ascii="Times New Roman" w:eastAsiaTheme="minorEastAsia" w:hAnsi="Times New Roman"/>
          <w:b/>
          <w:szCs w:val="24"/>
          <w:shd w:val="clear" w:color="auto" w:fill="FFFFFF"/>
        </w:rPr>
        <w:t>）拒絕與台灣共享關鍵的飛航資訊與嚴重特殊傳染性肺炎疫情情報</w:t>
      </w:r>
      <w:r w:rsidR="003E5D1D" w:rsidRPr="004E6CDA">
        <w:rPr>
          <w:rStyle w:val="af2"/>
          <w:rFonts w:ascii="Times New Roman" w:eastAsiaTheme="minorEastAsia" w:hAnsi="Times New Roman"/>
          <w:b/>
          <w:szCs w:val="24"/>
          <w:shd w:val="clear" w:color="auto" w:fill="FFFFFF"/>
        </w:rPr>
        <w:footnoteReference w:id="26"/>
      </w:r>
      <w:r w:rsidR="00115422" w:rsidRPr="004E6CDA">
        <w:rPr>
          <w:rFonts w:ascii="Times New Roman" w:eastAsiaTheme="minorEastAsia" w:hAnsi="Times New Roman"/>
          <w:b/>
          <w:szCs w:val="24"/>
          <w:shd w:val="clear" w:color="auto" w:fill="FFFFFF"/>
        </w:rPr>
        <w:t>；由於</w:t>
      </w:r>
      <w:r w:rsidR="00115422" w:rsidRPr="004E6CDA">
        <w:rPr>
          <w:rFonts w:ascii="Times New Roman" w:eastAsiaTheme="minorEastAsia" w:hAnsi="Times New Roman"/>
          <w:b/>
          <w:szCs w:val="24"/>
        </w:rPr>
        <w:t>國際民航組織與世界衛生組織依國際的現實將臺灣視為中國的一部分，導致</w:t>
      </w:r>
      <w:r w:rsidR="00115422" w:rsidRPr="004E6CDA">
        <w:rPr>
          <w:rFonts w:ascii="Times New Roman" w:eastAsiaTheme="minorEastAsia" w:hAnsi="Times New Roman"/>
          <w:b/>
          <w:szCs w:val="24"/>
        </w:rPr>
        <w:t>2020</w:t>
      </w:r>
      <w:r w:rsidR="00115422" w:rsidRPr="004E6CDA">
        <w:rPr>
          <w:rFonts w:ascii="Times New Roman" w:eastAsiaTheme="minorEastAsia" w:hAnsi="Times New Roman"/>
          <w:b/>
          <w:szCs w:val="24"/>
        </w:rPr>
        <w:t>年</w:t>
      </w:r>
      <w:r w:rsidR="00115422" w:rsidRPr="004E6CDA">
        <w:rPr>
          <w:rFonts w:ascii="Times New Roman" w:eastAsiaTheme="minorEastAsia" w:hAnsi="Times New Roman"/>
          <w:b/>
          <w:szCs w:val="24"/>
        </w:rPr>
        <w:t>1</w:t>
      </w:r>
      <w:r w:rsidR="00115422" w:rsidRPr="004E6CDA">
        <w:rPr>
          <w:rFonts w:ascii="Times New Roman" w:eastAsiaTheme="minorEastAsia" w:hAnsi="Times New Roman"/>
          <w:b/>
          <w:szCs w:val="24"/>
        </w:rPr>
        <w:t>月</w:t>
      </w:r>
      <w:r w:rsidR="00115422" w:rsidRPr="004E6CDA">
        <w:rPr>
          <w:rFonts w:ascii="Times New Roman" w:eastAsiaTheme="minorEastAsia" w:hAnsi="Times New Roman"/>
          <w:b/>
          <w:szCs w:val="24"/>
        </w:rPr>
        <w:t>30</w:t>
      </w:r>
      <w:r w:rsidR="00115422" w:rsidRPr="004E6CDA">
        <w:rPr>
          <w:rFonts w:ascii="Times New Roman" w:eastAsiaTheme="minorEastAsia" w:hAnsi="Times New Roman"/>
          <w:b/>
          <w:szCs w:val="24"/>
        </w:rPr>
        <w:t>日義大利便首先宣布拒絕中國大陸、香港、澳門班機入境，而非出乎預料的連同臺灣也一同被包含在內，事後經由我方極力說明協商後才同意我國派空機接滯留在義大利旅遊或商務等的臺灣人返國</w:t>
      </w:r>
      <w:r w:rsidR="003E5D1D" w:rsidRPr="004E6CDA">
        <w:rPr>
          <w:rFonts w:ascii="Times New Roman" w:eastAsiaTheme="minorEastAsia" w:hAnsi="Times New Roman"/>
          <w:b/>
          <w:szCs w:val="24"/>
        </w:rPr>
        <w:t>。</w:t>
      </w:r>
    </w:p>
    <w:p w14:paraId="5CF00B43" w14:textId="5BB84AB1" w:rsidR="009E6473" w:rsidRPr="004E6CDA" w:rsidRDefault="003E5D1D" w:rsidP="0024629A">
      <w:pPr>
        <w:widowControl/>
        <w:spacing w:line="0" w:lineRule="atLeast"/>
        <w:jc w:val="both"/>
        <w:rPr>
          <w:rFonts w:ascii="Times New Roman" w:eastAsiaTheme="minorEastAsia" w:hAnsi="Times New Roman"/>
          <w:b/>
          <w:szCs w:val="24"/>
          <w:shd w:val="clear" w:color="auto" w:fill="FFFFFF"/>
        </w:rPr>
      </w:pPr>
      <w:r w:rsidRPr="004E6CDA">
        <w:rPr>
          <w:rFonts w:ascii="Times New Roman" w:eastAsiaTheme="minorEastAsia" w:hAnsi="Times New Roman"/>
          <w:b/>
          <w:szCs w:val="24"/>
        </w:rPr>
        <w:t xml:space="preserve">      </w:t>
      </w:r>
      <w:r w:rsidR="00606AAC" w:rsidRPr="004E6CDA">
        <w:rPr>
          <w:rFonts w:ascii="Times New Roman" w:eastAsiaTheme="minorEastAsia" w:hAnsi="Times New Roman"/>
          <w:b/>
          <w:szCs w:val="24"/>
        </w:rPr>
        <w:t>除了</w:t>
      </w:r>
      <w:r w:rsidR="00CB6CC9" w:rsidRPr="004E6CDA">
        <w:rPr>
          <w:rFonts w:ascii="Times New Roman" w:eastAsiaTheme="minorEastAsia" w:hAnsi="Times New Roman"/>
          <w:b/>
          <w:szCs w:val="24"/>
        </w:rPr>
        <w:t>面對這樣不友善的國際政治情勢</w:t>
      </w:r>
      <w:r w:rsidR="00606AAC" w:rsidRPr="004E6CDA">
        <w:rPr>
          <w:rFonts w:ascii="Times New Roman" w:eastAsiaTheme="minorEastAsia" w:hAnsi="Times New Roman"/>
          <w:b/>
          <w:szCs w:val="24"/>
        </w:rPr>
        <w:t>之外</w:t>
      </w:r>
      <w:r w:rsidR="00CB6CC9" w:rsidRPr="004E6CDA">
        <w:rPr>
          <w:rFonts w:ascii="Times New Roman" w:eastAsiaTheme="minorEastAsia" w:hAnsi="Times New Roman"/>
          <w:b/>
          <w:szCs w:val="24"/>
        </w:rPr>
        <w:t>，</w:t>
      </w:r>
      <w:r w:rsidR="00606AAC" w:rsidRPr="004E6CDA">
        <w:rPr>
          <w:rFonts w:ascii="Times New Roman" w:eastAsiaTheme="minorEastAsia" w:hAnsi="Times New Roman"/>
          <w:b/>
          <w:szCs w:val="24"/>
        </w:rPr>
        <w:t>反觀</w:t>
      </w:r>
      <w:r w:rsidR="00CB6CC9" w:rsidRPr="004E6CDA">
        <w:rPr>
          <w:rFonts w:ascii="Times New Roman" w:eastAsiaTheme="minorEastAsia" w:hAnsi="Times New Roman"/>
          <w:b/>
          <w:szCs w:val="24"/>
        </w:rPr>
        <w:t>在疫情開始之初，我國</w:t>
      </w:r>
      <w:r w:rsidR="00DC1127" w:rsidRPr="004E6CDA">
        <w:rPr>
          <w:rFonts w:ascii="Times New Roman" w:eastAsiaTheme="minorEastAsia" w:hAnsi="Times New Roman"/>
          <w:b/>
          <w:szCs w:val="24"/>
        </w:rPr>
        <w:t>國內</w:t>
      </w:r>
      <w:r w:rsidR="00CB6CC9" w:rsidRPr="004E6CDA">
        <w:rPr>
          <w:rFonts w:ascii="Times New Roman" w:eastAsiaTheme="minorEastAsia" w:hAnsi="Times New Roman"/>
          <w:b/>
          <w:szCs w:val="24"/>
        </w:rPr>
        <w:t>亦面臨醫療資源短缺的壓力，</w:t>
      </w:r>
      <w:r w:rsidR="00606AAC" w:rsidRPr="004E6CDA">
        <w:rPr>
          <w:rFonts w:ascii="Times New Roman" w:eastAsiaTheme="minorEastAsia" w:hAnsi="Times New Roman"/>
          <w:b/>
          <w:szCs w:val="24"/>
        </w:rPr>
        <w:t>影響所及</w:t>
      </w:r>
      <w:r w:rsidR="00CB6CC9" w:rsidRPr="004E6CDA">
        <w:rPr>
          <w:rFonts w:ascii="Times New Roman" w:eastAsiaTheme="minorEastAsia" w:hAnsi="Times New Roman"/>
          <w:b/>
          <w:szCs w:val="24"/>
        </w:rPr>
        <w:t>例如民眾口罩的限量購買，</w:t>
      </w:r>
      <w:r w:rsidR="00606AAC" w:rsidRPr="004E6CDA">
        <w:rPr>
          <w:rFonts w:ascii="Times New Roman" w:eastAsiaTheme="minorEastAsia" w:hAnsi="Times New Roman"/>
          <w:b/>
          <w:szCs w:val="24"/>
        </w:rPr>
        <w:t>擔心醫療設備與人員不足而預先函令</w:t>
      </w:r>
      <w:r w:rsidR="00CB6CC9" w:rsidRPr="004E6CDA">
        <w:rPr>
          <w:rFonts w:ascii="Times New Roman" w:eastAsiaTheme="minorEastAsia" w:hAnsi="Times New Roman"/>
          <w:b/>
          <w:szCs w:val="24"/>
        </w:rPr>
        <w:t>限制醫療資源與醫護人員出境等，</w:t>
      </w:r>
      <w:r w:rsidR="00606AAC" w:rsidRPr="004E6CDA">
        <w:rPr>
          <w:rFonts w:ascii="Times New Roman" w:eastAsiaTheme="minorEastAsia" w:hAnsi="Times New Roman"/>
          <w:b/>
          <w:szCs w:val="24"/>
        </w:rPr>
        <w:t>縱使</w:t>
      </w:r>
      <w:r w:rsidR="00CB6CC9" w:rsidRPr="004E6CDA">
        <w:rPr>
          <w:rFonts w:ascii="Times New Roman" w:eastAsiaTheme="minorEastAsia" w:hAnsi="Times New Roman"/>
          <w:b/>
          <w:szCs w:val="24"/>
        </w:rPr>
        <w:t>政府</w:t>
      </w:r>
      <w:r w:rsidR="00DC1127" w:rsidRPr="004E6CDA">
        <w:rPr>
          <w:rFonts w:ascii="Times New Roman" w:eastAsiaTheme="minorEastAsia" w:hAnsi="Times New Roman"/>
          <w:b/>
          <w:szCs w:val="24"/>
        </w:rPr>
        <w:t>立刻</w:t>
      </w:r>
      <w:r w:rsidR="00CB6CC9" w:rsidRPr="004E6CDA">
        <w:rPr>
          <w:rFonts w:ascii="Times New Roman" w:eastAsiaTheme="minorEastAsia" w:hAnsi="Times New Roman"/>
          <w:b/>
          <w:szCs w:val="24"/>
        </w:rPr>
        <w:t>成立緊急應變指揮中心</w:t>
      </w:r>
      <w:r w:rsidR="00DC1127" w:rsidRPr="004E6CDA">
        <w:rPr>
          <w:rFonts w:ascii="Times New Roman" w:eastAsiaTheme="minorEastAsia" w:hAnsi="Times New Roman"/>
          <w:b/>
          <w:szCs w:val="24"/>
        </w:rPr>
        <w:t>統籌處置</w:t>
      </w:r>
      <w:r w:rsidR="00CB6CC9" w:rsidRPr="004E6CDA">
        <w:rPr>
          <w:rFonts w:ascii="Times New Roman" w:eastAsiaTheme="minorEastAsia" w:hAnsi="Times New Roman"/>
          <w:b/>
          <w:szCs w:val="24"/>
        </w:rPr>
        <w:t>，</w:t>
      </w:r>
      <w:r w:rsidR="00606AAC" w:rsidRPr="004E6CDA">
        <w:rPr>
          <w:rFonts w:ascii="Times New Roman" w:eastAsiaTheme="minorEastAsia" w:hAnsi="Times New Roman"/>
          <w:b/>
          <w:szCs w:val="24"/>
        </w:rPr>
        <w:t>但無奈於</w:t>
      </w:r>
      <w:r w:rsidR="00CB6CC9" w:rsidRPr="004E6CDA">
        <w:rPr>
          <w:rFonts w:ascii="Times New Roman" w:eastAsiaTheme="minorEastAsia" w:hAnsi="Times New Roman"/>
          <w:b/>
          <w:szCs w:val="24"/>
        </w:rPr>
        <w:t>當下</w:t>
      </w:r>
      <w:r w:rsidR="00CB6CC9" w:rsidRPr="004E6CDA">
        <w:rPr>
          <w:rFonts w:ascii="Times New Roman" w:eastAsiaTheme="minorEastAsia" w:hAnsi="Times New Roman"/>
          <w:b/>
          <w:spacing w:val="15"/>
          <w:szCs w:val="24"/>
          <w:shd w:val="clear" w:color="auto" w:fill="FFFFFF"/>
        </w:rPr>
        <w:t>我國</w:t>
      </w:r>
      <w:r w:rsidR="00455CF2" w:rsidRPr="004E6CDA">
        <w:rPr>
          <w:rFonts w:ascii="Times New Roman" w:eastAsiaTheme="minorEastAsia" w:hAnsi="Times New Roman"/>
          <w:b/>
          <w:spacing w:val="15"/>
          <w:szCs w:val="24"/>
          <w:shd w:val="clear" w:color="auto" w:fill="FFFFFF"/>
        </w:rPr>
        <w:t>能</w:t>
      </w:r>
      <w:r w:rsidR="00606AAC" w:rsidRPr="004E6CDA">
        <w:rPr>
          <w:rFonts w:ascii="Times New Roman" w:eastAsiaTheme="minorEastAsia" w:hAnsi="Times New Roman"/>
          <w:b/>
          <w:spacing w:val="15"/>
          <w:szCs w:val="24"/>
          <w:shd w:val="clear" w:color="auto" w:fill="FFFFFF"/>
        </w:rPr>
        <w:t>與</w:t>
      </w:r>
      <w:r w:rsidR="00CB6CC9" w:rsidRPr="004E6CDA">
        <w:rPr>
          <w:rFonts w:ascii="Times New Roman" w:eastAsiaTheme="minorEastAsia" w:hAnsi="Times New Roman"/>
          <w:b/>
          <w:spacing w:val="15"/>
          <w:szCs w:val="24"/>
          <w:shd w:val="clear" w:color="auto" w:fill="FFFFFF"/>
        </w:rPr>
        <w:t>國際社會共同</w:t>
      </w:r>
      <w:r w:rsidR="00606AAC" w:rsidRPr="004E6CDA">
        <w:rPr>
          <w:rFonts w:ascii="Times New Roman" w:eastAsiaTheme="minorEastAsia" w:hAnsi="Times New Roman"/>
          <w:b/>
          <w:spacing w:val="15"/>
          <w:szCs w:val="24"/>
          <w:shd w:val="clear" w:color="auto" w:fill="FFFFFF"/>
        </w:rPr>
        <w:t>分享</w:t>
      </w:r>
      <w:r w:rsidR="00CB6CC9" w:rsidRPr="004E6CDA">
        <w:rPr>
          <w:rFonts w:ascii="Times New Roman" w:eastAsiaTheme="minorEastAsia" w:hAnsi="Times New Roman"/>
          <w:b/>
          <w:spacing w:val="15"/>
          <w:szCs w:val="24"/>
          <w:shd w:val="clear" w:color="auto" w:fill="FFFFFF"/>
        </w:rPr>
        <w:t>防治</w:t>
      </w:r>
      <w:r w:rsidR="00CB6CC9" w:rsidRPr="004E6CDA">
        <w:rPr>
          <w:rFonts w:ascii="Times New Roman" w:eastAsiaTheme="minorEastAsia" w:hAnsi="Times New Roman"/>
          <w:b/>
          <w:szCs w:val="24"/>
        </w:rPr>
        <w:t>COVID-19</w:t>
      </w:r>
      <w:r w:rsidR="00CB6CC9" w:rsidRPr="004E6CDA">
        <w:rPr>
          <w:rFonts w:ascii="Times New Roman" w:eastAsiaTheme="minorEastAsia" w:hAnsi="Times New Roman"/>
          <w:b/>
          <w:szCs w:val="24"/>
        </w:rPr>
        <w:t>疫情擴散之</w:t>
      </w:r>
      <w:r w:rsidR="00606AAC" w:rsidRPr="004E6CDA">
        <w:rPr>
          <w:rFonts w:ascii="Times New Roman" w:eastAsiaTheme="minorEastAsia" w:hAnsi="Times New Roman"/>
          <w:b/>
          <w:szCs w:val="24"/>
        </w:rPr>
        <w:t>資訊受到限制</w:t>
      </w:r>
      <w:r w:rsidR="00CB6CC9" w:rsidRPr="004E6CDA">
        <w:rPr>
          <w:rFonts w:ascii="Times New Roman" w:eastAsiaTheme="minorEastAsia" w:hAnsi="Times New Roman"/>
          <w:b/>
          <w:szCs w:val="24"/>
        </w:rPr>
        <w:t>，</w:t>
      </w:r>
      <w:r w:rsidR="00606AAC" w:rsidRPr="004E6CDA">
        <w:rPr>
          <w:rFonts w:ascii="Times New Roman" w:eastAsiaTheme="minorEastAsia" w:hAnsi="Times New Roman"/>
          <w:b/>
          <w:szCs w:val="24"/>
        </w:rPr>
        <w:t>更遑論</w:t>
      </w:r>
      <w:r w:rsidR="00CB6CC9" w:rsidRPr="004E6CDA">
        <w:rPr>
          <w:rFonts w:ascii="Times New Roman" w:eastAsiaTheme="minorEastAsia" w:hAnsi="Times New Roman"/>
          <w:b/>
          <w:szCs w:val="24"/>
        </w:rPr>
        <w:t>在「一個中國」的國際現實下更是被阻攔了不少</w:t>
      </w:r>
      <w:r w:rsidR="00606AAC" w:rsidRPr="004E6CDA">
        <w:rPr>
          <w:rFonts w:ascii="Times New Roman" w:eastAsiaTheme="minorEastAsia" w:hAnsi="Times New Roman"/>
          <w:b/>
          <w:szCs w:val="24"/>
        </w:rPr>
        <w:t>與</w:t>
      </w:r>
      <w:r w:rsidR="00CB6CC9" w:rsidRPr="004E6CDA">
        <w:rPr>
          <w:rFonts w:ascii="Times New Roman" w:eastAsiaTheme="minorEastAsia" w:hAnsi="Times New Roman"/>
          <w:b/>
          <w:szCs w:val="24"/>
        </w:rPr>
        <w:t>國際合作</w:t>
      </w:r>
      <w:r w:rsidR="00606AAC" w:rsidRPr="004E6CDA">
        <w:rPr>
          <w:rFonts w:ascii="Times New Roman" w:eastAsiaTheme="minorEastAsia" w:hAnsi="Times New Roman"/>
          <w:b/>
          <w:szCs w:val="24"/>
        </w:rPr>
        <w:t>共同防疫</w:t>
      </w:r>
      <w:r w:rsidR="00CB6CC9" w:rsidRPr="004E6CDA">
        <w:rPr>
          <w:rFonts w:ascii="Times New Roman" w:eastAsiaTheme="minorEastAsia" w:hAnsi="Times New Roman"/>
          <w:b/>
          <w:szCs w:val="24"/>
        </w:rPr>
        <w:t>的機會，更</w:t>
      </w:r>
      <w:r w:rsidR="00DC1127" w:rsidRPr="004E6CDA">
        <w:rPr>
          <w:rFonts w:ascii="Times New Roman" w:eastAsiaTheme="minorEastAsia" w:hAnsi="Times New Roman"/>
          <w:b/>
          <w:szCs w:val="24"/>
        </w:rPr>
        <w:t>進</w:t>
      </w:r>
      <w:r w:rsidR="00606AAC" w:rsidRPr="004E6CDA">
        <w:rPr>
          <w:rFonts w:ascii="Times New Roman" w:eastAsiaTheme="minorEastAsia" w:hAnsi="Times New Roman"/>
          <w:b/>
          <w:szCs w:val="24"/>
        </w:rPr>
        <w:t>而因為</w:t>
      </w:r>
      <w:r w:rsidR="00DC1127" w:rsidRPr="004E6CDA">
        <w:rPr>
          <w:rFonts w:ascii="Times New Roman" w:eastAsiaTheme="minorEastAsia" w:hAnsi="Times New Roman"/>
          <w:b/>
          <w:szCs w:val="24"/>
        </w:rPr>
        <w:t>被視為與中國大陸同屬一個疫區而招致其他國家的隔離排擠。</w:t>
      </w:r>
      <w:r w:rsidR="009E6473" w:rsidRPr="004E6CDA">
        <w:rPr>
          <w:rFonts w:ascii="Times New Roman" w:eastAsiaTheme="minorEastAsia" w:hAnsi="Times New Roman"/>
          <w:b/>
          <w:szCs w:val="24"/>
          <w:shd w:val="clear" w:color="auto" w:fill="FFFFFF"/>
        </w:rPr>
        <w:t>總體來看，</w:t>
      </w:r>
      <w:r w:rsidR="00606AAC" w:rsidRPr="004E6CDA">
        <w:rPr>
          <w:rFonts w:ascii="Times New Roman" w:eastAsiaTheme="minorEastAsia" w:hAnsi="Times New Roman"/>
          <w:b/>
          <w:szCs w:val="24"/>
          <w:shd w:val="clear" w:color="auto" w:fill="FFFFFF"/>
        </w:rPr>
        <w:t>檢視</w:t>
      </w:r>
      <w:r w:rsidR="009E6473" w:rsidRPr="004E6CDA">
        <w:rPr>
          <w:rFonts w:ascii="Times New Roman" w:eastAsiaTheme="minorEastAsia" w:hAnsi="Times New Roman"/>
          <w:b/>
          <w:szCs w:val="24"/>
          <w:shd w:val="clear" w:color="auto" w:fill="FFFFFF"/>
        </w:rPr>
        <w:t>我國</w:t>
      </w:r>
      <w:r w:rsidR="009E6473" w:rsidRPr="004E6CDA">
        <w:rPr>
          <w:rFonts w:ascii="Times New Roman" w:eastAsiaTheme="minorEastAsia" w:hAnsi="Times New Roman"/>
          <w:b/>
          <w:spacing w:val="15"/>
          <w:szCs w:val="24"/>
          <w:shd w:val="clear" w:color="auto" w:fill="FFFFFF"/>
        </w:rPr>
        <w:t>「因應嚴重特殊傳染性肺炎疫情整備應變計畫」</w:t>
      </w:r>
      <w:r w:rsidR="00055E7F" w:rsidRPr="004E6CDA">
        <w:rPr>
          <w:rFonts w:ascii="Times New Roman" w:eastAsiaTheme="minorEastAsia" w:hAnsi="Times New Roman"/>
          <w:b/>
          <w:spacing w:val="15"/>
          <w:szCs w:val="24"/>
          <w:shd w:val="clear" w:color="auto" w:fill="FFFFFF"/>
        </w:rPr>
        <w:t>中應變策略第九項</w:t>
      </w:r>
      <w:r w:rsidR="00055E7F" w:rsidRPr="004E6CDA">
        <w:rPr>
          <w:rFonts w:ascii="Times New Roman" w:eastAsiaTheme="minorEastAsia" w:hAnsi="Times New Roman"/>
          <w:b/>
          <w:szCs w:val="24"/>
        </w:rPr>
        <w:t>發展國際合作</w:t>
      </w:r>
      <w:r w:rsidR="009E6473" w:rsidRPr="004E6CDA">
        <w:rPr>
          <w:rFonts w:ascii="Times New Roman" w:eastAsiaTheme="minorEastAsia" w:hAnsi="Times New Roman"/>
          <w:b/>
          <w:spacing w:val="15"/>
          <w:szCs w:val="24"/>
          <w:shd w:val="clear" w:color="auto" w:fill="FFFFFF"/>
        </w:rPr>
        <w:t>之內容，</w:t>
      </w:r>
      <w:r w:rsidR="00455CF2" w:rsidRPr="004E6CDA">
        <w:rPr>
          <w:rFonts w:ascii="Times New Roman" w:eastAsiaTheme="minorEastAsia" w:hAnsi="Times New Roman"/>
          <w:b/>
          <w:spacing w:val="15"/>
          <w:szCs w:val="24"/>
          <w:shd w:val="clear" w:color="auto" w:fill="FFFFFF"/>
        </w:rPr>
        <w:t>雖存在</w:t>
      </w:r>
      <w:r w:rsidR="00606AAC" w:rsidRPr="004E6CDA">
        <w:rPr>
          <w:rFonts w:ascii="Times New Roman" w:eastAsiaTheme="minorEastAsia" w:hAnsi="Times New Roman"/>
          <w:b/>
          <w:spacing w:val="15"/>
          <w:szCs w:val="24"/>
          <w:shd w:val="clear" w:color="auto" w:fill="FFFFFF"/>
        </w:rPr>
        <w:t>現實</w:t>
      </w:r>
      <w:r w:rsidR="00455CF2" w:rsidRPr="004E6CDA">
        <w:rPr>
          <w:rFonts w:ascii="Times New Roman" w:eastAsiaTheme="minorEastAsia" w:hAnsi="Times New Roman"/>
          <w:b/>
          <w:spacing w:val="15"/>
          <w:szCs w:val="24"/>
          <w:shd w:val="clear" w:color="auto" w:fill="FFFFFF"/>
        </w:rPr>
        <w:t>國際外在</w:t>
      </w:r>
      <w:r w:rsidR="00606AAC" w:rsidRPr="004E6CDA">
        <w:rPr>
          <w:rFonts w:ascii="Times New Roman" w:eastAsiaTheme="minorEastAsia" w:hAnsi="Times New Roman"/>
          <w:b/>
          <w:spacing w:val="15"/>
          <w:szCs w:val="24"/>
          <w:shd w:val="clear" w:color="auto" w:fill="FFFFFF"/>
        </w:rPr>
        <w:t>環境的</w:t>
      </w:r>
      <w:r w:rsidR="00055E7F" w:rsidRPr="004E6CDA">
        <w:rPr>
          <w:rFonts w:ascii="Times New Roman" w:eastAsiaTheme="minorEastAsia" w:hAnsi="Times New Roman"/>
          <w:b/>
          <w:spacing w:val="15"/>
          <w:szCs w:val="24"/>
          <w:shd w:val="clear" w:color="auto" w:fill="FFFFFF"/>
        </w:rPr>
        <w:t>限制有著</w:t>
      </w:r>
      <w:r w:rsidR="00606AAC" w:rsidRPr="004E6CDA">
        <w:rPr>
          <w:rFonts w:ascii="Times New Roman" w:eastAsiaTheme="minorEastAsia" w:hAnsi="Times New Roman"/>
          <w:b/>
          <w:spacing w:val="15"/>
          <w:szCs w:val="24"/>
          <w:shd w:val="clear" w:color="auto" w:fill="FFFFFF"/>
        </w:rPr>
        <w:t>實質困難外</w:t>
      </w:r>
      <w:r w:rsidR="00055E7F" w:rsidRPr="004E6CDA">
        <w:rPr>
          <w:rFonts w:ascii="Times New Roman" w:eastAsiaTheme="minorEastAsia" w:hAnsi="Times New Roman"/>
          <w:b/>
          <w:spacing w:val="15"/>
          <w:szCs w:val="24"/>
          <w:shd w:val="clear" w:color="auto" w:fill="FFFFFF"/>
        </w:rPr>
        <w:t>，但</w:t>
      </w:r>
      <w:r w:rsidR="009E6473" w:rsidRPr="004E6CDA">
        <w:rPr>
          <w:rFonts w:ascii="Times New Roman" w:eastAsiaTheme="minorEastAsia" w:hAnsi="Times New Roman"/>
          <w:b/>
          <w:spacing w:val="15"/>
          <w:szCs w:val="24"/>
          <w:shd w:val="clear" w:color="auto" w:fill="FFFFFF"/>
        </w:rPr>
        <w:t>缺乏</w:t>
      </w:r>
      <w:r w:rsidR="00055E7F" w:rsidRPr="004E6CDA">
        <w:rPr>
          <w:rFonts w:ascii="Times New Roman" w:eastAsiaTheme="minorEastAsia" w:hAnsi="Times New Roman"/>
          <w:b/>
          <w:spacing w:val="15"/>
          <w:szCs w:val="24"/>
          <w:shd w:val="clear" w:color="auto" w:fill="FFFFFF"/>
        </w:rPr>
        <w:t>完備整體的與</w:t>
      </w:r>
      <w:r w:rsidR="009E6473" w:rsidRPr="004E6CDA">
        <w:rPr>
          <w:rFonts w:ascii="Times New Roman" w:eastAsiaTheme="minorEastAsia" w:hAnsi="Times New Roman"/>
          <w:b/>
          <w:spacing w:val="15"/>
          <w:szCs w:val="24"/>
          <w:shd w:val="clear" w:color="auto" w:fill="FFFFFF"/>
        </w:rPr>
        <w:t>國際社會共同防治</w:t>
      </w:r>
      <w:r w:rsidR="00455CF2" w:rsidRPr="004E6CDA">
        <w:rPr>
          <w:rFonts w:ascii="Times New Roman" w:eastAsiaTheme="minorEastAsia" w:hAnsi="Times New Roman"/>
          <w:b/>
          <w:bCs/>
          <w:szCs w:val="24"/>
        </w:rPr>
        <w:t>新型冠狀肺炎</w:t>
      </w:r>
      <w:r w:rsidR="009E6473" w:rsidRPr="004E6CDA">
        <w:rPr>
          <w:rFonts w:ascii="Times New Roman" w:eastAsiaTheme="minorEastAsia" w:hAnsi="Times New Roman"/>
          <w:b/>
          <w:szCs w:val="24"/>
        </w:rPr>
        <w:t>疫情擴散之合作機制</w:t>
      </w:r>
      <w:r w:rsidR="00055E7F" w:rsidRPr="004E6CDA">
        <w:rPr>
          <w:rFonts w:ascii="Times New Roman" w:eastAsiaTheme="minorEastAsia" w:hAnsi="Times New Roman"/>
          <w:b/>
          <w:szCs w:val="24"/>
        </w:rPr>
        <w:t>藍圖亦是事實，</w:t>
      </w:r>
      <w:r w:rsidR="00A97918" w:rsidRPr="004E6CDA">
        <w:rPr>
          <w:rFonts w:ascii="Times New Roman" w:eastAsiaTheme="minorEastAsia" w:hAnsi="Times New Roman"/>
          <w:b/>
          <w:szCs w:val="24"/>
        </w:rPr>
        <w:t>尤其</w:t>
      </w:r>
      <w:r w:rsidR="00455CF2" w:rsidRPr="004E6CDA">
        <w:rPr>
          <w:rFonts w:ascii="Times New Roman" w:eastAsiaTheme="minorEastAsia" w:hAnsi="Times New Roman"/>
          <w:b/>
          <w:szCs w:val="24"/>
        </w:rPr>
        <w:t>政府主管機關</w:t>
      </w:r>
      <w:r w:rsidR="00A97918" w:rsidRPr="004E6CDA">
        <w:rPr>
          <w:rFonts w:ascii="Times New Roman" w:eastAsiaTheme="minorEastAsia" w:hAnsi="Times New Roman"/>
          <w:b/>
          <w:szCs w:val="24"/>
        </w:rPr>
        <w:t>更應該</w:t>
      </w:r>
      <w:r w:rsidR="00455CF2" w:rsidRPr="004E6CDA">
        <w:rPr>
          <w:rFonts w:ascii="Times New Roman" w:eastAsiaTheme="minorEastAsia" w:hAnsi="Times New Roman"/>
          <w:b/>
          <w:szCs w:val="24"/>
        </w:rPr>
        <w:t>主動體認並</w:t>
      </w:r>
      <w:r w:rsidR="00A97918" w:rsidRPr="004E6CDA">
        <w:rPr>
          <w:rFonts w:ascii="Times New Roman" w:eastAsiaTheme="minorEastAsia" w:hAnsi="Times New Roman"/>
          <w:b/>
          <w:szCs w:val="24"/>
        </w:rPr>
        <w:t>預先評估國際現實與困</w:t>
      </w:r>
      <w:r w:rsidR="00455CF2" w:rsidRPr="004E6CDA">
        <w:rPr>
          <w:rFonts w:ascii="Times New Roman" w:eastAsiaTheme="minorEastAsia" w:hAnsi="Times New Roman"/>
          <w:b/>
          <w:szCs w:val="24"/>
        </w:rPr>
        <w:t>境</w:t>
      </w:r>
      <w:r w:rsidR="00A97918" w:rsidRPr="004E6CDA">
        <w:rPr>
          <w:rFonts w:ascii="Times New Roman" w:eastAsiaTheme="minorEastAsia" w:hAnsi="Times New Roman"/>
          <w:b/>
          <w:szCs w:val="24"/>
        </w:rPr>
        <w:t>超前規劃</w:t>
      </w:r>
      <w:r w:rsidR="00455CF2" w:rsidRPr="004E6CDA">
        <w:rPr>
          <w:rFonts w:ascii="Times New Roman" w:eastAsiaTheme="minorEastAsia" w:hAnsi="Times New Roman"/>
          <w:b/>
          <w:szCs w:val="24"/>
        </w:rPr>
        <w:t>「應變策略」，而非被動的陷於這個困境找不到突破口，不但使我國在國際舞台的空間更趨於狹隘，且也直接危及國人的健康與生命安全</w:t>
      </w:r>
      <w:r w:rsidR="009E6473" w:rsidRPr="004E6CDA">
        <w:rPr>
          <w:rFonts w:ascii="Times New Roman" w:eastAsiaTheme="minorEastAsia" w:hAnsi="Times New Roman"/>
          <w:b/>
          <w:szCs w:val="24"/>
        </w:rPr>
        <w:t>。</w:t>
      </w:r>
    </w:p>
    <w:p w14:paraId="7FECEA85" w14:textId="77777777" w:rsidR="00D73776" w:rsidRPr="004E6CDA" w:rsidRDefault="00D73776" w:rsidP="0024629A">
      <w:pPr>
        <w:pStyle w:val="Web"/>
        <w:spacing w:before="0" w:beforeAutospacing="0" w:after="0" w:afterAutospacing="0" w:line="0" w:lineRule="atLeast"/>
        <w:rPr>
          <w:rFonts w:ascii="Times New Roman" w:eastAsiaTheme="minorEastAsia" w:hAnsi="Times New Roman" w:cs="Times New Roman"/>
          <w:b/>
          <w:szCs w:val="24"/>
        </w:rPr>
      </w:pPr>
    </w:p>
    <w:p w14:paraId="2442A2A8" w14:textId="2618DD26" w:rsidR="00987D50" w:rsidRPr="004E6CDA" w:rsidRDefault="00987D50" w:rsidP="0024629A">
      <w:pPr>
        <w:pStyle w:val="Web"/>
        <w:spacing w:before="0" w:beforeAutospacing="0" w:after="0" w:afterAutospacing="0" w:line="0" w:lineRule="atLeast"/>
        <w:ind w:left="540" w:hangingChars="200" w:hanging="540"/>
        <w:jc w:val="both"/>
        <w:rPr>
          <w:rFonts w:ascii="Times New Roman" w:eastAsiaTheme="minorEastAsia" w:hAnsi="Times New Roman" w:cs="Times New Roman"/>
          <w:b/>
          <w:szCs w:val="24"/>
        </w:rPr>
      </w:pPr>
      <w:bookmarkStart w:id="10" w:name="_Hlk64073491"/>
      <w:r w:rsidRPr="004E6CDA">
        <w:rPr>
          <w:rFonts w:ascii="Times New Roman" w:eastAsiaTheme="minorEastAsia" w:hAnsi="Times New Roman" w:cs="Times New Roman"/>
          <w:b/>
          <w:spacing w:val="15"/>
          <w:szCs w:val="24"/>
          <w:shd w:val="clear" w:color="auto" w:fill="FFFFFF"/>
        </w:rPr>
        <w:t>十三、「因應嚴重特殊傳染性肺炎疫情整備應變計畫」之內容缺乏我國應積極研發、量產</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疫苗之機制</w:t>
      </w:r>
    </w:p>
    <w:bookmarkEnd w:id="10"/>
    <w:p w14:paraId="46D26B47" w14:textId="5A88AF8C" w:rsidR="00BD689A" w:rsidRPr="004E6CDA" w:rsidRDefault="000D5D8E"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lastRenderedPageBreak/>
        <w:t xml:space="preserve">    </w:t>
      </w:r>
      <w:r w:rsidRPr="004E6CDA">
        <w:rPr>
          <w:rFonts w:ascii="Times New Roman" w:eastAsiaTheme="minorEastAsia" w:hAnsi="Times New Roman" w:cs="Times New Roman"/>
          <w:b/>
          <w:szCs w:val="24"/>
        </w:rPr>
        <w:t>依據</w:t>
      </w:r>
      <w:r w:rsidR="00E63807" w:rsidRPr="004E6CDA">
        <w:rPr>
          <w:rFonts w:ascii="Times New Roman" w:eastAsiaTheme="minorEastAsia" w:hAnsi="Times New Roman" w:cs="Times New Roman"/>
          <w:b/>
          <w:szCs w:val="24"/>
        </w:rPr>
        <w:t>衛生福利部疾病管制署</w:t>
      </w:r>
      <w:r w:rsidR="00EA1B3A" w:rsidRPr="004E6CDA">
        <w:rPr>
          <w:rFonts w:ascii="Times New Roman" w:eastAsiaTheme="minorEastAsia" w:hAnsi="Times New Roman" w:cs="Times New Roman"/>
          <w:b/>
          <w:szCs w:val="24"/>
        </w:rPr>
        <w:t>發布</w:t>
      </w:r>
      <w:r w:rsidR="00E63807" w:rsidRPr="004E6CDA">
        <w:rPr>
          <w:rFonts w:ascii="Times New Roman" w:eastAsiaTheme="minorEastAsia" w:hAnsi="Times New Roman" w:cs="Times New Roman"/>
          <w:b/>
          <w:szCs w:val="24"/>
        </w:rPr>
        <w:t>之</w:t>
      </w:r>
      <w:r w:rsidR="00EA1B3A"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因應嚴重特殊傳染性肺炎疫情整備應變計畫</w:t>
      </w:r>
      <w:r w:rsidR="00EA1B3A"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中應變策略之內容所示</w:t>
      </w:r>
      <w:r w:rsidR="00EA1B3A" w:rsidRPr="004E6CDA">
        <w:rPr>
          <w:rFonts w:ascii="Times New Roman" w:eastAsiaTheme="minorEastAsia" w:hAnsi="Times New Roman" w:cs="Times New Roman"/>
          <w:b/>
          <w:szCs w:val="24"/>
        </w:rPr>
        <w:t>(</w:t>
      </w:r>
      <w:r w:rsidRPr="004E6CDA">
        <w:rPr>
          <w:rFonts w:ascii="Times New Roman" w:eastAsiaTheme="minorEastAsia" w:hAnsi="Times New Roman" w:cs="Times New Roman"/>
          <w:b/>
          <w:szCs w:val="24"/>
        </w:rPr>
        <w:t>詳如下圖</w:t>
      </w:r>
      <w:r w:rsidR="00EA1B3A" w:rsidRPr="004E6CDA">
        <w:rPr>
          <w:rFonts w:ascii="Times New Roman" w:eastAsiaTheme="minorEastAsia" w:hAnsi="Times New Roman" w:cs="Times New Roman"/>
          <w:b/>
          <w:szCs w:val="24"/>
        </w:rPr>
        <w:t>2)</w:t>
      </w:r>
      <w:r w:rsidRPr="004E6CDA">
        <w:rPr>
          <w:rFonts w:ascii="Times New Roman" w:eastAsiaTheme="minorEastAsia" w:hAnsi="Times New Roman" w:cs="Times New Roman"/>
          <w:b/>
          <w:szCs w:val="24"/>
        </w:rPr>
        <w:t>，並未包含</w:t>
      </w:r>
      <w:r w:rsidRPr="004E6CDA">
        <w:rPr>
          <w:rFonts w:ascii="Times New Roman" w:eastAsiaTheme="minorEastAsia" w:hAnsi="Times New Roman" w:cs="Times New Roman"/>
          <w:b/>
          <w:spacing w:val="15"/>
          <w:szCs w:val="24"/>
          <w:shd w:val="clear" w:color="auto" w:fill="FFFFFF"/>
        </w:rPr>
        <w:t>積極研發</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疫苗之</w:t>
      </w:r>
      <w:r w:rsidR="00EA1B3A" w:rsidRPr="004E6CDA">
        <w:rPr>
          <w:rFonts w:ascii="Times New Roman" w:eastAsiaTheme="minorEastAsia" w:hAnsi="Times New Roman" w:cs="Times New Roman"/>
          <w:b/>
          <w:szCs w:val="24"/>
        </w:rPr>
        <w:t>規劃</w:t>
      </w:r>
      <w:r w:rsidR="00B61A8C" w:rsidRPr="004E6CDA">
        <w:rPr>
          <w:rFonts w:ascii="Times New Roman" w:eastAsiaTheme="minorEastAsia" w:hAnsi="Times New Roman" w:cs="Times New Roman"/>
          <w:b/>
          <w:szCs w:val="24"/>
        </w:rPr>
        <w:t>，</w:t>
      </w:r>
      <w:r w:rsidR="00EA1B3A" w:rsidRPr="004E6CDA">
        <w:rPr>
          <w:rFonts w:ascii="Times New Roman" w:eastAsiaTheme="minorEastAsia" w:hAnsi="Times New Roman" w:cs="Times New Roman"/>
          <w:b/>
          <w:szCs w:val="24"/>
        </w:rPr>
        <w:t>顯然這樣子的策略似乎缺乏前瞻性的防治疫情概念，在執行防堵疫情擴散的策略時，同步應該有尋求治癒病毒疫苗的思維，</w:t>
      </w:r>
      <w:r w:rsidR="00000A67" w:rsidRPr="004E6CDA">
        <w:rPr>
          <w:rFonts w:ascii="Times New Roman" w:eastAsiaTheme="minorEastAsia" w:hAnsi="Times New Roman" w:cs="Times New Roman"/>
          <w:b/>
          <w:szCs w:val="24"/>
        </w:rPr>
        <w:t>除了</w:t>
      </w:r>
      <w:r w:rsidR="00C96D5C" w:rsidRPr="004E6CDA">
        <w:rPr>
          <w:rFonts w:ascii="Times New Roman" w:eastAsiaTheme="minorEastAsia" w:hAnsi="Times New Roman" w:cs="Times New Roman"/>
          <w:b/>
          <w:szCs w:val="24"/>
        </w:rPr>
        <w:t>先期的研發需要整合各領域專家共同的投入之外，進入量產後的設備建構與產能規劃，這些都需要專案專款的</w:t>
      </w:r>
      <w:r w:rsidR="00000A67" w:rsidRPr="004E6CDA">
        <w:rPr>
          <w:rFonts w:ascii="Times New Roman" w:eastAsiaTheme="minorEastAsia" w:hAnsi="Times New Roman" w:cs="Times New Roman"/>
          <w:b/>
          <w:szCs w:val="24"/>
        </w:rPr>
        <w:t>預算</w:t>
      </w:r>
      <w:r w:rsidR="00C96D5C" w:rsidRPr="004E6CDA">
        <w:rPr>
          <w:rFonts w:ascii="Times New Roman" w:eastAsiaTheme="minorEastAsia" w:hAnsi="Times New Roman" w:cs="Times New Roman"/>
          <w:b/>
          <w:szCs w:val="24"/>
        </w:rPr>
        <w:t>優先撥用，並且依法上必須將預算報告</w:t>
      </w:r>
      <w:r w:rsidR="00000A67" w:rsidRPr="004E6CDA">
        <w:rPr>
          <w:rFonts w:ascii="Times New Roman" w:eastAsiaTheme="minorEastAsia" w:hAnsi="Times New Roman" w:cs="Times New Roman"/>
          <w:b/>
          <w:szCs w:val="24"/>
        </w:rPr>
        <w:t>先</w:t>
      </w:r>
      <w:r w:rsidR="00C96D5C" w:rsidRPr="004E6CDA">
        <w:rPr>
          <w:rFonts w:ascii="Times New Roman" w:eastAsiaTheme="minorEastAsia" w:hAnsi="Times New Roman" w:cs="Times New Roman"/>
          <w:b/>
          <w:szCs w:val="24"/>
        </w:rPr>
        <w:t>送國會審查才得動用，這一連串需要跟時間賽跑的研發生產程序卻未能在</w:t>
      </w:r>
      <w:r w:rsidR="00000A67" w:rsidRPr="004E6CDA">
        <w:rPr>
          <w:rFonts w:ascii="Times New Roman" w:eastAsiaTheme="minorEastAsia" w:hAnsi="Times New Roman" w:cs="Times New Roman"/>
          <w:b/>
          <w:szCs w:val="24"/>
        </w:rPr>
        <w:t>「</w:t>
      </w:r>
      <w:r w:rsidR="00C96D5C" w:rsidRPr="004E6CDA">
        <w:rPr>
          <w:rFonts w:ascii="Times New Roman" w:eastAsiaTheme="minorEastAsia" w:hAnsi="Times New Roman" w:cs="Times New Roman"/>
          <w:b/>
          <w:szCs w:val="24"/>
        </w:rPr>
        <w:t>應變計畫</w:t>
      </w:r>
      <w:r w:rsidR="00000A67" w:rsidRPr="004E6CDA">
        <w:rPr>
          <w:rFonts w:ascii="Times New Roman" w:eastAsiaTheme="minorEastAsia" w:hAnsi="Times New Roman" w:cs="Times New Roman"/>
          <w:b/>
          <w:szCs w:val="24"/>
        </w:rPr>
        <w:t>」</w:t>
      </w:r>
      <w:r w:rsidR="00C96D5C" w:rsidRPr="004E6CDA">
        <w:rPr>
          <w:rFonts w:ascii="Times New Roman" w:eastAsiaTheme="minorEastAsia" w:hAnsi="Times New Roman" w:cs="Times New Roman"/>
          <w:b/>
          <w:szCs w:val="24"/>
        </w:rPr>
        <w:t>中看到整體的完備機制，</w:t>
      </w:r>
      <w:r w:rsidR="00B61A8C" w:rsidRPr="004E6CDA">
        <w:rPr>
          <w:rFonts w:ascii="Times New Roman" w:eastAsiaTheme="minorEastAsia" w:hAnsi="Times New Roman" w:cs="Times New Roman"/>
          <w:b/>
          <w:szCs w:val="24"/>
        </w:rPr>
        <w:t>此為相當可惜之處，當先進國家均</w:t>
      </w:r>
      <w:r w:rsidR="00C96D5C" w:rsidRPr="004E6CDA">
        <w:rPr>
          <w:rFonts w:ascii="Times New Roman" w:eastAsiaTheme="minorEastAsia" w:hAnsi="Times New Roman" w:cs="Times New Roman"/>
          <w:b/>
          <w:szCs w:val="24"/>
        </w:rPr>
        <w:t>已全力</w:t>
      </w:r>
      <w:r w:rsidR="00B61A8C" w:rsidRPr="004E6CDA">
        <w:rPr>
          <w:rFonts w:ascii="Times New Roman" w:eastAsiaTheme="minorEastAsia" w:hAnsi="Times New Roman" w:cs="Times New Roman"/>
          <w:b/>
          <w:szCs w:val="24"/>
        </w:rPr>
        <w:t>積極研發</w:t>
      </w:r>
      <w:r w:rsidR="00B61A8C" w:rsidRPr="004E6CDA">
        <w:rPr>
          <w:rFonts w:ascii="Times New Roman" w:eastAsiaTheme="minorEastAsia" w:hAnsi="Times New Roman" w:cs="Times New Roman"/>
          <w:b/>
          <w:szCs w:val="24"/>
        </w:rPr>
        <w:t>COVID-19</w:t>
      </w:r>
      <w:r w:rsidR="00B61A8C" w:rsidRPr="004E6CDA">
        <w:rPr>
          <w:rFonts w:ascii="Times New Roman" w:eastAsiaTheme="minorEastAsia" w:hAnsi="Times New Roman" w:cs="Times New Roman"/>
          <w:b/>
          <w:szCs w:val="24"/>
        </w:rPr>
        <w:t>疫苗之際，</w:t>
      </w:r>
      <w:r w:rsidR="00C96D5C" w:rsidRPr="004E6CDA">
        <w:rPr>
          <w:rFonts w:ascii="Times New Roman" w:eastAsiaTheme="minorEastAsia" w:hAnsi="Times New Roman" w:cs="Times New Roman"/>
          <w:b/>
          <w:szCs w:val="24"/>
        </w:rPr>
        <w:t>相較於醫療技術並不亞於其他先進國家的</w:t>
      </w:r>
      <w:r w:rsidR="00B61A8C" w:rsidRPr="004E6CDA">
        <w:rPr>
          <w:rFonts w:ascii="Times New Roman" w:eastAsiaTheme="minorEastAsia" w:hAnsi="Times New Roman" w:cs="Times New Roman"/>
          <w:b/>
          <w:szCs w:val="24"/>
        </w:rPr>
        <w:t>我國卻未有</w:t>
      </w:r>
      <w:r w:rsidR="00EE679F" w:rsidRPr="004E6CDA">
        <w:rPr>
          <w:rFonts w:ascii="Times New Roman" w:eastAsiaTheme="minorEastAsia" w:hAnsi="Times New Roman" w:cs="Times New Roman"/>
          <w:b/>
          <w:szCs w:val="24"/>
        </w:rPr>
        <w:t>相對快速之</w:t>
      </w:r>
      <w:r w:rsidR="00B61A8C" w:rsidRPr="004E6CDA">
        <w:rPr>
          <w:rFonts w:ascii="Times New Roman" w:eastAsiaTheme="minorEastAsia" w:hAnsi="Times New Roman" w:cs="Times New Roman"/>
          <w:b/>
          <w:szCs w:val="24"/>
        </w:rPr>
        <w:t>進展，</w:t>
      </w:r>
      <w:r w:rsidR="00EE679F" w:rsidRPr="004E6CDA">
        <w:rPr>
          <w:rFonts w:ascii="Times New Roman" w:eastAsiaTheme="minorEastAsia" w:hAnsi="Times New Roman" w:cs="Times New Roman"/>
          <w:b/>
          <w:szCs w:val="24"/>
        </w:rPr>
        <w:t>此為我國防疫上之</w:t>
      </w:r>
      <w:r w:rsidR="00C96D5C" w:rsidRPr="004E6CDA">
        <w:rPr>
          <w:rFonts w:ascii="Times New Roman" w:eastAsiaTheme="minorEastAsia" w:hAnsi="Times New Roman" w:cs="Times New Roman"/>
          <w:b/>
          <w:szCs w:val="24"/>
        </w:rPr>
        <w:t>遺憾與</w:t>
      </w:r>
      <w:r w:rsidR="00EE679F" w:rsidRPr="004E6CDA">
        <w:rPr>
          <w:rFonts w:ascii="Times New Roman" w:eastAsiaTheme="minorEastAsia" w:hAnsi="Times New Roman" w:cs="Times New Roman"/>
          <w:b/>
          <w:szCs w:val="24"/>
        </w:rPr>
        <w:t>缺失，</w:t>
      </w:r>
      <w:r w:rsidR="00000A67" w:rsidRPr="004E6CDA">
        <w:rPr>
          <w:rFonts w:ascii="Times New Roman" w:eastAsiaTheme="minorEastAsia" w:hAnsi="Times New Roman" w:cs="Times New Roman"/>
          <w:b/>
          <w:szCs w:val="24"/>
        </w:rPr>
        <w:t>在主管機關衛福部操作「超前部署」的當下</w:t>
      </w:r>
      <w:r w:rsidR="00EE679F" w:rsidRPr="004E6CDA">
        <w:rPr>
          <w:rFonts w:ascii="Times New Roman" w:eastAsiaTheme="minorEastAsia" w:hAnsi="Times New Roman" w:cs="Times New Roman"/>
          <w:b/>
          <w:szCs w:val="24"/>
        </w:rPr>
        <w:t>宜再加以精進</w:t>
      </w:r>
      <w:r w:rsidR="00000A67" w:rsidRPr="004E6CDA">
        <w:rPr>
          <w:rFonts w:ascii="Times New Roman" w:eastAsiaTheme="minorEastAsia" w:hAnsi="Times New Roman" w:cs="Times New Roman"/>
          <w:b/>
          <w:szCs w:val="24"/>
        </w:rPr>
        <w:t>以臻於完備</w:t>
      </w:r>
      <w:r w:rsidR="00EE679F" w:rsidRPr="004E6CDA">
        <w:rPr>
          <w:rFonts w:ascii="Times New Roman" w:eastAsiaTheme="minorEastAsia" w:hAnsi="Times New Roman" w:cs="Times New Roman"/>
          <w:b/>
          <w:szCs w:val="24"/>
        </w:rPr>
        <w:t>。</w:t>
      </w:r>
    </w:p>
    <w:p w14:paraId="116A4F5F" w14:textId="77777777" w:rsidR="000D5D8E" w:rsidRPr="004E6CDA" w:rsidRDefault="000D5D8E" w:rsidP="0024629A">
      <w:pPr>
        <w:pStyle w:val="Web"/>
        <w:spacing w:before="0" w:beforeAutospacing="0" w:after="0" w:afterAutospacing="0" w:line="0" w:lineRule="atLeast"/>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p>
    <w:p w14:paraId="3673BB6A" w14:textId="77777777" w:rsidR="00BD689A" w:rsidRPr="004E6CDA" w:rsidRDefault="005D5D9F" w:rsidP="0024629A">
      <w:pPr>
        <w:pStyle w:val="Web"/>
        <w:spacing w:before="0" w:beforeAutospacing="0" w:after="0" w:afterAutospacing="0" w:line="0" w:lineRule="atLeast"/>
        <w:rPr>
          <w:rFonts w:ascii="Times New Roman" w:eastAsiaTheme="minorEastAsia" w:hAnsi="Times New Roman" w:cs="Times New Roman"/>
          <w:b/>
          <w:szCs w:val="24"/>
        </w:rPr>
      </w:pPr>
      <w:r w:rsidRPr="004E6CDA">
        <w:rPr>
          <w:rFonts w:ascii="Times New Roman" w:eastAsiaTheme="minorEastAsia" w:hAnsi="Times New Roman" w:cs="Times New Roman"/>
          <w:b/>
          <w:noProof/>
          <w:szCs w:val="24"/>
          <w:lang w:bidi="ar-SA"/>
        </w:rPr>
        <w:drawing>
          <wp:inline distT="0" distB="0" distL="0" distR="0" wp14:anchorId="71FDB1D2" wp14:editId="0B4D492C">
            <wp:extent cx="6114830" cy="1906219"/>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6798" cy="1919302"/>
                    </a:xfrm>
                    <a:prstGeom prst="rect">
                      <a:avLst/>
                    </a:prstGeom>
                    <a:noFill/>
                    <a:ln>
                      <a:noFill/>
                    </a:ln>
                  </pic:spPr>
                </pic:pic>
              </a:graphicData>
            </a:graphic>
          </wp:inline>
        </w:drawing>
      </w:r>
    </w:p>
    <w:p w14:paraId="10E9AB6D" w14:textId="77777777" w:rsidR="00BD689A" w:rsidRPr="004E6CDA" w:rsidRDefault="000D5D8E" w:rsidP="0024629A">
      <w:pPr>
        <w:pStyle w:val="Web"/>
        <w:spacing w:before="0" w:beforeAutospacing="0" w:after="0" w:afterAutospacing="0" w:line="0" w:lineRule="atLeast"/>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Pr="004E6CDA">
        <w:rPr>
          <w:rFonts w:ascii="Times New Roman" w:eastAsiaTheme="minorEastAsia" w:hAnsi="Times New Roman" w:cs="Times New Roman"/>
          <w:b/>
          <w:szCs w:val="24"/>
        </w:rPr>
        <w:t>圖</w:t>
      </w:r>
      <w:r w:rsidR="008D2652" w:rsidRPr="004E6CDA">
        <w:rPr>
          <w:rFonts w:ascii="Times New Roman" w:eastAsiaTheme="minorEastAsia" w:hAnsi="Times New Roman" w:cs="Times New Roman"/>
          <w:b/>
          <w:szCs w:val="24"/>
        </w:rPr>
        <w:t>2</w:t>
      </w:r>
      <w:r w:rsidRPr="004E6CDA">
        <w:rPr>
          <w:rFonts w:ascii="Times New Roman" w:eastAsiaTheme="minorEastAsia" w:hAnsi="Times New Roman" w:cs="Times New Roman"/>
          <w:b/>
          <w:szCs w:val="24"/>
        </w:rPr>
        <w:t>、因應嚴重特殊傳染性肺炎疫情整備應變計畫中之應變策略</w:t>
      </w:r>
    </w:p>
    <w:p w14:paraId="6F6226DF" w14:textId="77777777" w:rsidR="00E63807" w:rsidRPr="004E6CDA" w:rsidRDefault="00E63807" w:rsidP="0024629A">
      <w:pPr>
        <w:pStyle w:val="Web"/>
        <w:spacing w:before="0" w:beforeAutospacing="0" w:after="0" w:afterAutospacing="0" w:line="0" w:lineRule="atLeast"/>
        <w:ind w:firstLineChars="100" w:firstLine="240"/>
        <w:rPr>
          <w:rFonts w:ascii="Times New Roman" w:eastAsiaTheme="minorEastAsia" w:hAnsi="Times New Roman" w:cs="Times New Roman"/>
          <w:b/>
          <w:szCs w:val="24"/>
        </w:rPr>
      </w:pPr>
      <w:r w:rsidRPr="004E6CDA">
        <w:rPr>
          <w:rFonts w:ascii="Times New Roman" w:eastAsiaTheme="minorEastAsia" w:hAnsi="Times New Roman" w:cs="Times New Roman"/>
          <w:b/>
          <w:szCs w:val="24"/>
        </w:rPr>
        <w:t>資料來源：衛生福利部疾病管制署</w:t>
      </w:r>
      <w:r w:rsidRPr="004E6CDA">
        <w:rPr>
          <w:rFonts w:ascii="Times New Roman" w:eastAsiaTheme="minorEastAsia" w:hAnsi="Times New Roman" w:cs="Times New Roman"/>
          <w:b/>
          <w:szCs w:val="24"/>
        </w:rPr>
        <w:t>(2020)</w:t>
      </w:r>
      <w:r w:rsidRPr="004E6CDA">
        <w:rPr>
          <w:rFonts w:ascii="Times New Roman" w:eastAsiaTheme="minorEastAsia" w:hAnsi="Times New Roman" w:cs="Times New Roman"/>
          <w:b/>
          <w:szCs w:val="24"/>
        </w:rPr>
        <w:t>，因應嚴重特殊傳染性肺炎疫情整備應變計畫。</w:t>
      </w:r>
      <w:r w:rsidRPr="004E6CDA">
        <w:rPr>
          <w:rFonts w:ascii="Times New Roman" w:eastAsiaTheme="minorEastAsia" w:hAnsi="Times New Roman" w:cs="Times New Roman"/>
          <w:b/>
          <w:szCs w:val="24"/>
        </w:rPr>
        <w:t xml:space="preserve">  </w:t>
      </w:r>
    </w:p>
    <w:p w14:paraId="237A34A5" w14:textId="7E0612E4" w:rsidR="000D5D8E" w:rsidRPr="004E6CDA" w:rsidRDefault="000D5D8E" w:rsidP="0024629A">
      <w:pPr>
        <w:pStyle w:val="Web"/>
        <w:spacing w:before="0" w:beforeAutospacing="0" w:after="0" w:afterAutospacing="0" w:line="0" w:lineRule="atLeast"/>
        <w:rPr>
          <w:rFonts w:ascii="Times New Roman" w:eastAsiaTheme="minorEastAsia" w:hAnsi="Times New Roman" w:cs="Times New Roman"/>
          <w:b/>
          <w:szCs w:val="24"/>
        </w:rPr>
      </w:pPr>
    </w:p>
    <w:p w14:paraId="74596AEB" w14:textId="2394D889" w:rsidR="006A4895" w:rsidRPr="004E6CDA" w:rsidRDefault="00276D9B" w:rsidP="0024629A">
      <w:pPr>
        <w:pStyle w:val="Web"/>
        <w:spacing w:before="0" w:beforeAutospacing="0" w:after="0" w:afterAutospacing="0" w:line="0" w:lineRule="atLeast"/>
        <w:jc w:val="both"/>
        <w:rPr>
          <w:rFonts w:asciiTheme="majorEastAsia" w:eastAsiaTheme="majorEastAsia" w:hAnsiTheme="majorEastAsia"/>
          <w:b/>
          <w:szCs w:val="24"/>
        </w:rPr>
      </w:pPr>
      <w:r w:rsidRPr="004E6CDA">
        <w:rPr>
          <w:rFonts w:asciiTheme="majorEastAsia" w:eastAsiaTheme="majorEastAsia" w:hAnsiTheme="majorEastAsia" w:cs="Times New Roman"/>
          <w:b/>
          <w:szCs w:val="24"/>
        </w:rPr>
        <w:t>十四、</w:t>
      </w:r>
      <w:r w:rsidRPr="004E6CDA">
        <w:rPr>
          <w:rFonts w:asciiTheme="majorEastAsia" w:eastAsiaTheme="majorEastAsia" w:hAnsiTheme="majorEastAsia" w:cs="Times New Roman" w:hint="eastAsia"/>
          <w:b/>
          <w:szCs w:val="24"/>
        </w:rPr>
        <w:t>《嚴重特殊傳染性肺炎防治及紓困振興特別條例》整體執法成效不佳</w:t>
      </w:r>
      <w:r w:rsidR="006A4895" w:rsidRPr="004E6CDA">
        <w:rPr>
          <w:rFonts w:asciiTheme="majorEastAsia" w:eastAsiaTheme="majorEastAsia" w:hAnsiTheme="majorEastAsia" w:hint="eastAsia"/>
          <w:b/>
          <w:szCs w:val="24"/>
        </w:rPr>
        <w:t xml:space="preserve">      </w:t>
      </w:r>
    </w:p>
    <w:p w14:paraId="17808B91" w14:textId="0E113545" w:rsidR="006A4895" w:rsidRPr="004E6CDA" w:rsidRDefault="00D969D8" w:rsidP="0024629A">
      <w:pPr>
        <w:snapToGrid w:val="0"/>
        <w:spacing w:line="0" w:lineRule="atLeast"/>
        <w:jc w:val="both"/>
        <w:rPr>
          <w:rFonts w:asciiTheme="majorEastAsia" w:eastAsiaTheme="majorEastAsia" w:hAnsiTheme="majorEastAsia"/>
          <w:b/>
          <w:szCs w:val="24"/>
        </w:rPr>
      </w:pPr>
      <w:r w:rsidRPr="004E6CDA">
        <w:rPr>
          <w:rFonts w:asciiTheme="majorEastAsia" w:eastAsiaTheme="majorEastAsia" w:hAnsiTheme="majorEastAsia" w:hint="eastAsia"/>
          <w:b/>
          <w:szCs w:val="24"/>
        </w:rPr>
        <w:t xml:space="preserve">     當</w:t>
      </w:r>
      <w:r w:rsidR="00FA4135" w:rsidRPr="004E6CDA">
        <w:rPr>
          <w:rFonts w:asciiTheme="majorEastAsia" w:eastAsiaTheme="majorEastAsia" w:hAnsiTheme="majorEastAsia" w:hint="eastAsia"/>
          <w:b/>
          <w:szCs w:val="24"/>
        </w:rPr>
        <w:t>2019</w:t>
      </w:r>
      <w:r w:rsidR="006A4895" w:rsidRPr="004E6CDA">
        <w:rPr>
          <w:rFonts w:asciiTheme="majorEastAsia" w:eastAsiaTheme="majorEastAsia" w:hAnsiTheme="majorEastAsia" w:hint="eastAsia"/>
          <w:b/>
          <w:szCs w:val="24"/>
        </w:rPr>
        <w:t>年12月31日中國武漢市</w:t>
      </w:r>
      <w:r w:rsidRPr="004E6CDA">
        <w:rPr>
          <w:rFonts w:asciiTheme="majorEastAsia" w:eastAsiaTheme="majorEastAsia" w:hAnsiTheme="majorEastAsia" w:hint="eastAsia"/>
          <w:b/>
          <w:szCs w:val="24"/>
        </w:rPr>
        <w:t>首次</w:t>
      </w:r>
      <w:r w:rsidR="006A4895" w:rsidRPr="004E6CDA">
        <w:rPr>
          <w:rFonts w:asciiTheme="majorEastAsia" w:eastAsiaTheme="majorEastAsia" w:hAnsiTheme="majorEastAsia" w:hint="eastAsia"/>
          <w:b/>
          <w:szCs w:val="24"/>
        </w:rPr>
        <w:t>傳出不明原因肺炎疫情</w:t>
      </w:r>
      <w:r w:rsidRPr="004E6CDA">
        <w:rPr>
          <w:rFonts w:asciiTheme="majorEastAsia" w:eastAsiaTheme="majorEastAsia" w:hAnsiTheme="majorEastAsia" w:hint="eastAsia"/>
          <w:b/>
          <w:szCs w:val="24"/>
        </w:rPr>
        <w:t>後</w:t>
      </w:r>
      <w:r w:rsidR="006A4895" w:rsidRPr="004E6CDA">
        <w:rPr>
          <w:rFonts w:asciiTheme="majorEastAsia" w:eastAsiaTheme="majorEastAsia" w:hAnsiTheme="majorEastAsia" w:hint="eastAsia"/>
          <w:b/>
          <w:szCs w:val="24"/>
        </w:rPr>
        <w:t>，</w:t>
      </w:r>
      <w:r w:rsidRPr="004E6CDA">
        <w:rPr>
          <w:rFonts w:asciiTheme="majorEastAsia" w:eastAsiaTheme="majorEastAsia" w:hAnsiTheme="majorEastAsia" w:hint="eastAsia"/>
          <w:b/>
          <w:szCs w:val="24"/>
        </w:rPr>
        <w:t>我國</w:t>
      </w:r>
      <w:r w:rsidR="006A4895" w:rsidRPr="004E6CDA">
        <w:rPr>
          <w:rFonts w:asciiTheme="majorEastAsia" w:eastAsiaTheme="majorEastAsia" w:hAnsiTheme="majorEastAsia" w:hint="eastAsia"/>
          <w:b/>
          <w:szCs w:val="24"/>
        </w:rPr>
        <w:t>衛生福利部疾病管制署</w:t>
      </w:r>
      <w:r w:rsidRPr="004E6CDA">
        <w:rPr>
          <w:rFonts w:asciiTheme="majorEastAsia" w:eastAsiaTheme="majorEastAsia" w:hAnsiTheme="majorEastAsia" w:hint="eastAsia"/>
          <w:b/>
          <w:szCs w:val="24"/>
        </w:rPr>
        <w:t>即</w:t>
      </w:r>
      <w:r w:rsidR="006A4895" w:rsidRPr="004E6CDA">
        <w:rPr>
          <w:rFonts w:asciiTheme="majorEastAsia" w:eastAsiaTheme="majorEastAsia" w:hAnsiTheme="majorEastAsia" w:hint="eastAsia"/>
          <w:b/>
          <w:szCs w:val="24"/>
        </w:rPr>
        <w:t>迅速擬定應變整備計畫，</w:t>
      </w:r>
      <w:r w:rsidRPr="004E6CDA">
        <w:rPr>
          <w:rFonts w:asciiTheme="majorEastAsia" w:eastAsiaTheme="majorEastAsia" w:hAnsiTheme="majorEastAsia" w:hint="eastAsia"/>
          <w:b/>
          <w:szCs w:val="24"/>
        </w:rPr>
        <w:t>並</w:t>
      </w:r>
      <w:r w:rsidR="006A4895" w:rsidRPr="004E6CDA">
        <w:rPr>
          <w:rFonts w:asciiTheme="majorEastAsia" w:eastAsiaTheme="majorEastAsia" w:hAnsiTheme="majorEastAsia" w:hint="eastAsia"/>
          <w:b/>
          <w:szCs w:val="24"/>
        </w:rPr>
        <w:t>轉陳衛生福利部報請行政院同意於</w:t>
      </w:r>
      <w:r w:rsidR="00FA4135" w:rsidRPr="004E6CDA">
        <w:rPr>
          <w:rFonts w:asciiTheme="majorEastAsia" w:eastAsiaTheme="majorEastAsia" w:hAnsiTheme="majorEastAsia" w:hint="eastAsia"/>
          <w:b/>
          <w:szCs w:val="24"/>
        </w:rPr>
        <w:t>2020</w:t>
      </w:r>
      <w:r w:rsidR="006A4895" w:rsidRPr="004E6CDA">
        <w:rPr>
          <w:rFonts w:asciiTheme="majorEastAsia" w:eastAsiaTheme="majorEastAsia" w:hAnsiTheme="majorEastAsia" w:hint="eastAsia"/>
          <w:b/>
          <w:szCs w:val="24"/>
        </w:rPr>
        <w:t>年1月20日成立「嚴重特殊傳染性肺炎中央流行疫情指揮中心」</w:t>
      </w:r>
      <w:r w:rsidRPr="004E6CDA">
        <w:rPr>
          <w:rFonts w:asciiTheme="majorEastAsia" w:eastAsiaTheme="majorEastAsia" w:hAnsiTheme="majorEastAsia" w:hint="eastAsia"/>
          <w:b/>
          <w:szCs w:val="24"/>
        </w:rPr>
        <w:t>；然而</w:t>
      </w:r>
      <w:r w:rsidR="006A4895" w:rsidRPr="004E6CDA">
        <w:rPr>
          <w:rFonts w:asciiTheme="majorEastAsia" w:eastAsiaTheme="majorEastAsia" w:hAnsiTheme="majorEastAsia" w:hint="eastAsia"/>
          <w:b/>
          <w:szCs w:val="24"/>
        </w:rPr>
        <w:t>隨著疫情趨勢的變化，</w:t>
      </w:r>
      <w:r w:rsidRPr="004E6CDA">
        <w:rPr>
          <w:rFonts w:asciiTheme="majorEastAsia" w:eastAsiaTheme="majorEastAsia" w:hAnsiTheme="majorEastAsia" w:hint="eastAsia"/>
          <w:b/>
          <w:szCs w:val="24"/>
        </w:rPr>
        <w:t>很快便</w:t>
      </w:r>
      <w:r w:rsidR="006A4895" w:rsidRPr="004E6CDA">
        <w:rPr>
          <w:rFonts w:asciiTheme="majorEastAsia" w:eastAsiaTheme="majorEastAsia" w:hAnsiTheme="majorEastAsia" w:hint="eastAsia"/>
          <w:b/>
          <w:szCs w:val="24"/>
        </w:rPr>
        <w:t>提升至一</w:t>
      </w:r>
      <w:r w:rsidR="006A4895" w:rsidRPr="004E6CDA">
        <w:rPr>
          <w:rFonts w:hint="eastAsia"/>
          <w:b/>
          <w:szCs w:val="24"/>
        </w:rPr>
        <w:t>級開設，由行政院指定衛生福利部部長陳時中為指揮官，統籌調度各級政府資源進行各項防疫工作</w:t>
      </w:r>
      <w:r w:rsidRPr="004E6CDA">
        <w:rPr>
          <w:rFonts w:hint="eastAsia"/>
          <w:b/>
          <w:szCs w:val="24"/>
        </w:rPr>
        <w:t>。此外，為因應日趨嚴峻的國際疫情及</w:t>
      </w:r>
      <w:r w:rsidR="006A4895" w:rsidRPr="004E6CDA">
        <w:rPr>
          <w:rFonts w:hint="eastAsia"/>
          <w:b/>
          <w:szCs w:val="24"/>
        </w:rPr>
        <w:t>維持國內經濟</w:t>
      </w:r>
      <w:r w:rsidR="001C44C5" w:rsidRPr="004E6CDA">
        <w:rPr>
          <w:rFonts w:hint="eastAsia"/>
          <w:b/>
          <w:szCs w:val="24"/>
        </w:rPr>
        <w:t>與</w:t>
      </w:r>
      <w:r w:rsidR="006A4895" w:rsidRPr="004E6CDA">
        <w:rPr>
          <w:rFonts w:hint="eastAsia"/>
          <w:b/>
          <w:szCs w:val="24"/>
        </w:rPr>
        <w:t>民生</w:t>
      </w:r>
      <w:r w:rsidR="001C44C5" w:rsidRPr="004E6CDA">
        <w:rPr>
          <w:rFonts w:hint="eastAsia"/>
          <w:b/>
          <w:szCs w:val="24"/>
        </w:rPr>
        <w:t>的</w:t>
      </w:r>
      <w:r w:rsidR="006A4895" w:rsidRPr="004E6CDA">
        <w:rPr>
          <w:rFonts w:hint="eastAsia"/>
          <w:b/>
          <w:szCs w:val="24"/>
        </w:rPr>
        <w:t>安定，</w:t>
      </w:r>
      <w:r w:rsidR="00966C2D" w:rsidRPr="004E6CDA">
        <w:rPr>
          <w:rFonts w:hint="eastAsia"/>
          <w:b/>
          <w:szCs w:val="24"/>
        </w:rPr>
        <w:t>立法院</w:t>
      </w:r>
      <w:r w:rsidR="00741568" w:rsidRPr="004E6CDA">
        <w:rPr>
          <w:rFonts w:hint="eastAsia"/>
          <w:b/>
          <w:szCs w:val="24"/>
        </w:rPr>
        <w:t>亦</w:t>
      </w:r>
      <w:r w:rsidR="00966C2D" w:rsidRPr="004E6CDA">
        <w:rPr>
          <w:rFonts w:hint="eastAsia"/>
          <w:b/>
          <w:szCs w:val="24"/>
        </w:rPr>
        <w:t>已</w:t>
      </w:r>
      <w:r w:rsidR="006A4895" w:rsidRPr="004E6CDA">
        <w:rPr>
          <w:rFonts w:hint="eastAsia"/>
          <w:b/>
          <w:szCs w:val="24"/>
        </w:rPr>
        <w:t>於</w:t>
      </w:r>
      <w:r w:rsidR="00FA4135" w:rsidRPr="004E6CDA">
        <w:rPr>
          <w:rFonts w:asciiTheme="majorEastAsia" w:eastAsiaTheme="majorEastAsia" w:hAnsiTheme="majorEastAsia" w:hint="eastAsia"/>
          <w:b/>
          <w:szCs w:val="24"/>
        </w:rPr>
        <w:t>2020</w:t>
      </w:r>
      <w:r w:rsidR="006A4895" w:rsidRPr="004E6CDA">
        <w:rPr>
          <w:rFonts w:asciiTheme="majorEastAsia" w:eastAsiaTheme="majorEastAsia" w:hAnsiTheme="majorEastAsia" w:hint="eastAsia"/>
          <w:b/>
          <w:szCs w:val="24"/>
        </w:rPr>
        <w:t>年 2 月 25日制定公布《嚴重特殊傳染性肺炎防治及紓困振興特別條例》，</w:t>
      </w:r>
      <w:r w:rsidR="00FA4135" w:rsidRPr="004E6CDA">
        <w:rPr>
          <w:rFonts w:asciiTheme="majorEastAsia" w:eastAsiaTheme="majorEastAsia" w:hAnsiTheme="majorEastAsia" w:hint="eastAsia"/>
          <w:b/>
          <w:szCs w:val="24"/>
        </w:rPr>
        <w:t>至2021年5月已</w:t>
      </w:r>
      <w:r w:rsidR="006A4895" w:rsidRPr="004E6CDA">
        <w:rPr>
          <w:rFonts w:asciiTheme="majorEastAsia" w:eastAsiaTheme="majorEastAsia" w:hAnsiTheme="majorEastAsia" w:hint="eastAsia"/>
          <w:b/>
          <w:szCs w:val="24"/>
        </w:rPr>
        <w:t>編列</w:t>
      </w:r>
      <w:r w:rsidR="00741568" w:rsidRPr="004E6CDA">
        <w:rPr>
          <w:rFonts w:asciiTheme="majorEastAsia" w:eastAsiaTheme="majorEastAsia" w:hAnsiTheme="majorEastAsia" w:hint="eastAsia"/>
          <w:b/>
          <w:szCs w:val="24"/>
        </w:rPr>
        <w:t>新台幣</w:t>
      </w:r>
      <w:r w:rsidR="00FA4135" w:rsidRPr="004E6CDA">
        <w:rPr>
          <w:rFonts w:asciiTheme="majorEastAsia" w:eastAsiaTheme="majorEastAsia" w:hAnsiTheme="majorEastAsia" w:hint="eastAsia"/>
          <w:b/>
          <w:szCs w:val="24"/>
        </w:rPr>
        <w:t>8400億</w:t>
      </w:r>
      <w:r w:rsidR="006A4895" w:rsidRPr="004E6CDA">
        <w:rPr>
          <w:rFonts w:asciiTheme="majorEastAsia" w:eastAsiaTheme="majorEastAsia" w:hAnsiTheme="majorEastAsia" w:hint="eastAsia"/>
          <w:b/>
          <w:szCs w:val="24"/>
        </w:rPr>
        <w:t>特別預算支應</w:t>
      </w:r>
      <w:r w:rsidRPr="004E6CDA">
        <w:rPr>
          <w:rFonts w:asciiTheme="majorEastAsia" w:eastAsiaTheme="majorEastAsia" w:hAnsiTheme="majorEastAsia" w:hint="eastAsia"/>
          <w:b/>
          <w:szCs w:val="24"/>
        </w:rPr>
        <w:t>各種</w:t>
      </w:r>
      <w:r w:rsidR="001C44C5" w:rsidRPr="004E6CDA">
        <w:rPr>
          <w:rFonts w:asciiTheme="majorEastAsia" w:eastAsiaTheme="majorEastAsia" w:hAnsiTheme="majorEastAsia" w:hint="eastAsia"/>
          <w:b/>
          <w:szCs w:val="24"/>
        </w:rPr>
        <w:t>防疫</w:t>
      </w:r>
      <w:r w:rsidR="006A4895" w:rsidRPr="004E6CDA">
        <w:rPr>
          <w:rFonts w:asciiTheme="majorEastAsia" w:eastAsiaTheme="majorEastAsia" w:hAnsiTheme="majorEastAsia" w:hint="eastAsia"/>
          <w:b/>
          <w:szCs w:val="24"/>
        </w:rPr>
        <w:t>所需</w:t>
      </w:r>
      <w:r w:rsidRPr="004E6CDA">
        <w:rPr>
          <w:rFonts w:asciiTheme="majorEastAsia" w:eastAsiaTheme="majorEastAsia" w:hAnsiTheme="majorEastAsia" w:hint="eastAsia"/>
          <w:b/>
          <w:szCs w:val="24"/>
        </w:rPr>
        <w:t>的</w:t>
      </w:r>
      <w:r w:rsidR="006A4895" w:rsidRPr="004E6CDA">
        <w:rPr>
          <w:rFonts w:asciiTheme="majorEastAsia" w:eastAsiaTheme="majorEastAsia" w:hAnsiTheme="majorEastAsia" w:hint="eastAsia"/>
          <w:b/>
          <w:szCs w:val="24"/>
        </w:rPr>
        <w:t>經費</w:t>
      </w:r>
      <w:r w:rsidR="00053D97" w:rsidRPr="004E6CDA">
        <w:rPr>
          <w:rStyle w:val="af2"/>
          <w:rFonts w:asciiTheme="majorEastAsia" w:eastAsiaTheme="majorEastAsia" w:hAnsiTheme="majorEastAsia"/>
          <w:b/>
          <w:szCs w:val="24"/>
        </w:rPr>
        <w:footnoteReference w:id="27"/>
      </w:r>
      <w:r w:rsidR="006A4895" w:rsidRPr="004E6CDA">
        <w:rPr>
          <w:rFonts w:asciiTheme="majorEastAsia" w:eastAsiaTheme="majorEastAsia" w:hAnsiTheme="majorEastAsia" w:hint="eastAsia"/>
          <w:b/>
          <w:szCs w:val="24"/>
        </w:rPr>
        <w:t>。</w:t>
      </w:r>
    </w:p>
    <w:p w14:paraId="7FE2DA28" w14:textId="35CFC24C" w:rsidR="00933638" w:rsidRPr="004E6CDA" w:rsidRDefault="00257B87" w:rsidP="0024629A">
      <w:pPr>
        <w:spacing w:line="0" w:lineRule="atLeast"/>
        <w:jc w:val="both"/>
        <w:rPr>
          <w:rFonts w:asciiTheme="majorEastAsia" w:eastAsiaTheme="majorEastAsia" w:hAnsiTheme="majorEastAsia"/>
          <w:b/>
          <w:szCs w:val="24"/>
        </w:rPr>
      </w:pPr>
      <w:r w:rsidRPr="004E6CDA">
        <w:rPr>
          <w:rFonts w:asciiTheme="majorEastAsia" w:eastAsiaTheme="majorEastAsia" w:hAnsiTheme="majorEastAsia" w:hint="eastAsia"/>
          <w:b/>
          <w:szCs w:val="24"/>
          <w:shd w:val="clear" w:color="auto" w:fill="FFFFFF"/>
        </w:rPr>
        <w:t xml:space="preserve">    </w:t>
      </w:r>
      <w:r w:rsidR="001C44C5" w:rsidRPr="004E6CDA">
        <w:rPr>
          <w:rFonts w:asciiTheme="majorEastAsia" w:eastAsiaTheme="majorEastAsia" w:hAnsiTheme="majorEastAsia" w:hint="eastAsia"/>
          <w:b/>
          <w:szCs w:val="24"/>
          <w:shd w:val="clear" w:color="auto" w:fill="FFFFFF"/>
        </w:rPr>
        <w:t>看似完備且迅速反應的做為讓我國對疫情的感染擴散在初期控制得宜</w:t>
      </w:r>
      <w:r w:rsidR="001C44C5" w:rsidRPr="004E6CDA">
        <w:rPr>
          <w:rFonts w:ascii="標楷體" w:eastAsia="標楷體" w:hAnsi="標楷體" w:hint="eastAsia"/>
          <w:b/>
          <w:szCs w:val="24"/>
          <w:shd w:val="clear" w:color="auto" w:fill="FFFFFF"/>
        </w:rPr>
        <w:t>，</w:t>
      </w:r>
      <w:r w:rsidR="001C44C5" w:rsidRPr="004E6CDA">
        <w:rPr>
          <w:rFonts w:asciiTheme="majorEastAsia" w:eastAsiaTheme="majorEastAsia" w:hAnsiTheme="majorEastAsia" w:hint="eastAsia"/>
          <w:b/>
          <w:szCs w:val="24"/>
          <w:shd w:val="clear" w:color="auto" w:fill="FFFFFF"/>
        </w:rPr>
        <w:t>然而自</w:t>
      </w:r>
      <w:r w:rsidR="001C44C5" w:rsidRPr="004E6CDA">
        <w:rPr>
          <w:rFonts w:asciiTheme="majorEastAsia" w:eastAsiaTheme="majorEastAsia" w:hAnsiTheme="majorEastAsia"/>
          <w:b/>
          <w:szCs w:val="24"/>
          <w:shd w:val="clear" w:color="auto" w:fill="FFFFFF"/>
        </w:rPr>
        <w:t>2022年</w:t>
      </w:r>
      <w:r w:rsidR="00807168" w:rsidRPr="004E6CDA">
        <w:rPr>
          <w:rFonts w:asciiTheme="majorEastAsia" w:eastAsiaTheme="majorEastAsia" w:hAnsiTheme="majorEastAsia" w:hint="eastAsia"/>
          <w:b/>
          <w:szCs w:val="24"/>
          <w:shd w:val="clear" w:color="auto" w:fill="FFFFFF"/>
        </w:rPr>
        <w:t>初</w:t>
      </w:r>
      <w:r w:rsidR="001C44C5" w:rsidRPr="004E6CDA">
        <w:rPr>
          <w:rFonts w:asciiTheme="majorEastAsia" w:eastAsiaTheme="majorEastAsia" w:hAnsiTheme="majorEastAsia"/>
          <w:b/>
          <w:szCs w:val="24"/>
          <w:shd w:val="clear" w:color="auto" w:fill="FFFFFF"/>
        </w:rPr>
        <w:t>以來的omicron 疫情</w:t>
      </w:r>
      <w:r w:rsidR="001C44C5" w:rsidRPr="004E6CDA">
        <w:rPr>
          <w:rFonts w:asciiTheme="majorEastAsia" w:eastAsiaTheme="majorEastAsia" w:hAnsiTheme="majorEastAsia" w:hint="eastAsia"/>
          <w:b/>
          <w:szCs w:val="24"/>
          <w:shd w:val="clear" w:color="auto" w:fill="FFFFFF"/>
        </w:rPr>
        <w:t>與其他接踵而至的</w:t>
      </w:r>
      <w:r w:rsidR="00807168" w:rsidRPr="004E6CDA">
        <w:rPr>
          <w:rFonts w:asciiTheme="majorEastAsia" w:eastAsiaTheme="majorEastAsia" w:hAnsiTheme="majorEastAsia" w:hint="eastAsia"/>
          <w:b/>
          <w:szCs w:val="24"/>
          <w:shd w:val="clear" w:color="auto" w:fill="FFFFFF"/>
        </w:rPr>
        <w:t>亞型</w:t>
      </w:r>
      <w:r w:rsidR="001C44C5" w:rsidRPr="004E6CDA">
        <w:rPr>
          <w:rFonts w:asciiTheme="majorEastAsia" w:eastAsiaTheme="majorEastAsia" w:hAnsiTheme="majorEastAsia" w:hint="eastAsia"/>
          <w:b/>
          <w:szCs w:val="24"/>
          <w:shd w:val="clear" w:color="auto" w:fill="FFFFFF"/>
        </w:rPr>
        <w:t>變異株BA</w:t>
      </w:r>
      <w:r w:rsidR="00807168" w:rsidRPr="004E6CDA">
        <w:rPr>
          <w:rFonts w:asciiTheme="majorEastAsia" w:eastAsiaTheme="majorEastAsia" w:hAnsiTheme="majorEastAsia" w:hint="eastAsia"/>
          <w:b/>
          <w:szCs w:val="24"/>
          <w:shd w:val="clear" w:color="auto" w:fill="FFFFFF"/>
        </w:rPr>
        <w:t>.2~5在台灣內部的迅速擴散結果</w:t>
      </w:r>
      <w:r w:rsidR="00807168" w:rsidRPr="004E6CDA">
        <w:rPr>
          <w:rFonts w:ascii="標楷體" w:eastAsia="標楷體" w:hAnsi="標楷體" w:hint="eastAsia"/>
          <w:b/>
          <w:szCs w:val="24"/>
          <w:shd w:val="clear" w:color="auto" w:fill="FFFFFF"/>
        </w:rPr>
        <w:t>，</w:t>
      </w:r>
      <w:r w:rsidR="00807168" w:rsidRPr="004E6CDA">
        <w:rPr>
          <w:rFonts w:asciiTheme="majorEastAsia" w:eastAsiaTheme="majorEastAsia" w:hAnsiTheme="majorEastAsia" w:hint="eastAsia"/>
          <w:b/>
          <w:szCs w:val="24"/>
          <w:shd w:val="clear" w:color="auto" w:fill="FFFFFF"/>
        </w:rPr>
        <w:t>使</w:t>
      </w:r>
      <w:r w:rsidR="00807168" w:rsidRPr="004E6CDA">
        <w:rPr>
          <w:rFonts w:asciiTheme="majorEastAsia" w:eastAsiaTheme="majorEastAsia" w:hAnsiTheme="majorEastAsia"/>
          <w:b/>
          <w:szCs w:val="24"/>
          <w:shd w:val="clear" w:color="auto" w:fill="FFFFFF"/>
        </w:rPr>
        <w:t>台灣的新冠確診總人數</w:t>
      </w:r>
      <w:r w:rsidR="00807168" w:rsidRPr="004E6CDA">
        <w:rPr>
          <w:rFonts w:asciiTheme="majorEastAsia" w:eastAsiaTheme="majorEastAsia" w:hAnsiTheme="majorEastAsia" w:hint="eastAsia"/>
          <w:b/>
          <w:szCs w:val="24"/>
          <w:shd w:val="clear" w:color="auto" w:fill="FFFFFF"/>
        </w:rPr>
        <w:t>成為</w:t>
      </w:r>
      <w:r w:rsidR="00807168" w:rsidRPr="004E6CDA">
        <w:rPr>
          <w:rFonts w:asciiTheme="majorEastAsia" w:eastAsiaTheme="majorEastAsia" w:hAnsiTheme="majorEastAsia"/>
          <w:b/>
          <w:szCs w:val="24"/>
          <w:shd w:val="clear" w:color="auto" w:fill="FFFFFF"/>
        </w:rPr>
        <w:t>全球第19高，台大公衛學者詹長權</w:t>
      </w:r>
      <w:r w:rsidR="00F63920" w:rsidRPr="004E6CDA">
        <w:rPr>
          <w:rFonts w:asciiTheme="majorEastAsia" w:eastAsiaTheme="majorEastAsia" w:hAnsiTheme="majorEastAsia"/>
          <w:b/>
          <w:szCs w:val="24"/>
          <w:shd w:val="clear" w:color="auto" w:fill="FFFFFF"/>
        </w:rPr>
        <w:t>教授</w:t>
      </w:r>
      <w:r w:rsidR="00807168" w:rsidRPr="004E6CDA">
        <w:rPr>
          <w:rFonts w:asciiTheme="majorEastAsia" w:eastAsiaTheme="majorEastAsia" w:hAnsiTheme="majorEastAsia"/>
          <w:b/>
          <w:szCs w:val="24"/>
          <w:shd w:val="clear" w:color="auto" w:fill="FFFFFF"/>
        </w:rPr>
        <w:t>表示</w:t>
      </w:r>
      <w:r w:rsidR="00807168" w:rsidRPr="004E6CDA">
        <w:rPr>
          <w:rFonts w:ascii="標楷體" w:eastAsia="標楷體" w:hAnsi="標楷體" w:hint="eastAsia"/>
          <w:b/>
          <w:szCs w:val="24"/>
          <w:shd w:val="clear" w:color="auto" w:fill="FFFFFF"/>
        </w:rPr>
        <w:t>，</w:t>
      </w:r>
      <w:r w:rsidR="00F63920" w:rsidRPr="004E6CDA">
        <w:rPr>
          <w:rFonts w:ascii="標楷體" w:eastAsia="標楷體" w:hAnsi="標楷體" w:hint="eastAsia"/>
          <w:b/>
          <w:szCs w:val="24"/>
          <w:shd w:val="clear" w:color="auto" w:fill="FFFFFF"/>
        </w:rPr>
        <w:t>之前，尚未發現某種之</w:t>
      </w:r>
      <w:r w:rsidR="00807168" w:rsidRPr="004E6CDA">
        <w:rPr>
          <w:rFonts w:asciiTheme="majorEastAsia" w:eastAsiaTheme="majorEastAsia" w:hAnsiTheme="majorEastAsia"/>
          <w:b/>
          <w:szCs w:val="24"/>
          <w:shd w:val="clear" w:color="auto" w:fill="FFFFFF"/>
        </w:rPr>
        <w:t>疾病</w:t>
      </w:r>
      <w:r w:rsidR="00F63920" w:rsidRPr="004E6CDA">
        <w:rPr>
          <w:rFonts w:asciiTheme="majorEastAsia" w:eastAsiaTheme="majorEastAsia" w:hAnsiTheme="majorEastAsia"/>
          <w:b/>
          <w:szCs w:val="24"/>
          <w:shd w:val="clear" w:color="auto" w:fill="FFFFFF"/>
        </w:rPr>
        <w:t>，可</w:t>
      </w:r>
      <w:r w:rsidR="00807168" w:rsidRPr="004E6CDA">
        <w:rPr>
          <w:rFonts w:asciiTheme="majorEastAsia" w:eastAsiaTheme="majorEastAsia" w:hAnsiTheme="majorEastAsia"/>
          <w:b/>
          <w:szCs w:val="24"/>
          <w:shd w:val="clear" w:color="auto" w:fill="FFFFFF"/>
        </w:rPr>
        <w:t>在半年</w:t>
      </w:r>
      <w:r w:rsidR="00F63920" w:rsidRPr="004E6CDA">
        <w:rPr>
          <w:rFonts w:asciiTheme="majorEastAsia" w:eastAsiaTheme="majorEastAsia" w:hAnsiTheme="majorEastAsia"/>
          <w:b/>
          <w:szCs w:val="24"/>
          <w:shd w:val="clear" w:color="auto" w:fill="FFFFFF"/>
        </w:rPr>
        <w:t>之內，令台</w:t>
      </w:r>
      <w:r w:rsidR="00F63920" w:rsidRPr="004E6CDA">
        <w:rPr>
          <w:rFonts w:asciiTheme="majorEastAsia" w:eastAsiaTheme="majorEastAsia" w:hAnsiTheme="majorEastAsia" w:hint="eastAsia"/>
          <w:b/>
          <w:szCs w:val="24"/>
          <w:shd w:val="clear" w:color="auto" w:fill="FFFFFF"/>
        </w:rPr>
        <w:t>灣</w:t>
      </w:r>
      <w:r w:rsidR="00807168" w:rsidRPr="004E6CDA">
        <w:rPr>
          <w:rFonts w:asciiTheme="majorEastAsia" w:eastAsiaTheme="majorEastAsia" w:hAnsiTheme="majorEastAsia"/>
          <w:b/>
          <w:szCs w:val="24"/>
          <w:shd w:val="clear" w:color="auto" w:fill="FFFFFF"/>
        </w:rPr>
        <w:t>三成的</w:t>
      </w:r>
      <w:r w:rsidR="00F63920" w:rsidRPr="004E6CDA">
        <w:rPr>
          <w:rFonts w:asciiTheme="majorEastAsia" w:eastAsiaTheme="majorEastAsia" w:hAnsiTheme="majorEastAsia"/>
          <w:b/>
          <w:szCs w:val="24"/>
          <w:shd w:val="clear" w:color="auto" w:fill="FFFFFF"/>
        </w:rPr>
        <w:t>民眾</w:t>
      </w:r>
      <w:r w:rsidR="00807168" w:rsidRPr="004E6CDA">
        <w:rPr>
          <w:rFonts w:asciiTheme="majorEastAsia" w:eastAsiaTheme="majorEastAsia" w:hAnsiTheme="majorEastAsia"/>
          <w:b/>
          <w:szCs w:val="24"/>
          <w:shd w:val="clear" w:color="auto" w:fill="FFFFFF"/>
        </w:rPr>
        <w:t>感染</w:t>
      </w:r>
      <w:r w:rsidR="00741568" w:rsidRPr="004E6CDA">
        <w:rPr>
          <w:rFonts w:asciiTheme="majorEastAsia" w:eastAsiaTheme="majorEastAsia" w:hAnsiTheme="majorEastAsia"/>
          <w:b/>
          <w:szCs w:val="24"/>
          <w:shd w:val="clear" w:color="auto" w:fill="FFFFFF"/>
        </w:rPr>
        <w:t>，</w:t>
      </w:r>
      <w:r w:rsidR="00807168" w:rsidRPr="004E6CDA">
        <w:rPr>
          <w:rFonts w:asciiTheme="majorEastAsia" w:eastAsiaTheme="majorEastAsia" w:hAnsiTheme="majorEastAsia"/>
          <w:b/>
          <w:szCs w:val="24"/>
          <w:shd w:val="clear" w:color="auto" w:fill="FFFFFF"/>
        </w:rPr>
        <w:t>超過一萬人染疫死亡，預估</w:t>
      </w:r>
      <w:r w:rsidR="009822C1" w:rsidRPr="004E6CDA">
        <w:rPr>
          <w:rFonts w:asciiTheme="majorEastAsia" w:eastAsiaTheme="majorEastAsia" w:hAnsiTheme="majorEastAsia"/>
          <w:b/>
          <w:szCs w:val="24"/>
          <w:shd w:val="clear" w:color="auto" w:fill="FFFFFF"/>
        </w:rPr>
        <w:t>新冠肺炎之死亡率，</w:t>
      </w:r>
      <w:r w:rsidR="00807168" w:rsidRPr="004E6CDA">
        <w:rPr>
          <w:rFonts w:asciiTheme="majorEastAsia" w:eastAsiaTheme="majorEastAsia" w:hAnsiTheme="majorEastAsia"/>
          <w:b/>
          <w:szCs w:val="24"/>
          <w:shd w:val="clear" w:color="auto" w:fill="FFFFFF"/>
        </w:rPr>
        <w:t>將</w:t>
      </w:r>
      <w:r w:rsidR="00741568" w:rsidRPr="004E6CDA">
        <w:rPr>
          <w:rFonts w:asciiTheme="majorEastAsia" w:eastAsiaTheme="majorEastAsia" w:hAnsiTheme="majorEastAsia" w:hint="eastAsia"/>
          <w:b/>
          <w:szCs w:val="24"/>
          <w:shd w:val="clear" w:color="auto" w:fill="FFFFFF"/>
        </w:rPr>
        <w:t>會成為</w:t>
      </w:r>
      <w:r w:rsidR="009822C1" w:rsidRPr="004E6CDA">
        <w:rPr>
          <w:rFonts w:asciiTheme="majorEastAsia" w:eastAsiaTheme="majorEastAsia" w:hAnsiTheme="majorEastAsia"/>
          <w:b/>
          <w:szCs w:val="24"/>
          <w:shd w:val="clear" w:color="auto" w:fill="FFFFFF"/>
        </w:rPr>
        <w:t>台灣2022</w:t>
      </w:r>
      <w:r w:rsidR="00807168" w:rsidRPr="004E6CDA">
        <w:rPr>
          <w:rFonts w:asciiTheme="majorEastAsia" w:eastAsiaTheme="majorEastAsia" w:hAnsiTheme="majorEastAsia"/>
          <w:b/>
          <w:szCs w:val="24"/>
          <w:shd w:val="clear" w:color="auto" w:fill="FFFFFF"/>
        </w:rPr>
        <w:t>年</w:t>
      </w:r>
      <w:r w:rsidR="009822C1" w:rsidRPr="004E6CDA">
        <w:rPr>
          <w:rFonts w:asciiTheme="majorEastAsia" w:eastAsiaTheme="majorEastAsia" w:hAnsiTheme="majorEastAsia"/>
          <w:b/>
          <w:szCs w:val="24"/>
          <w:shd w:val="clear" w:color="auto" w:fill="FFFFFF"/>
        </w:rPr>
        <w:t>之</w:t>
      </w:r>
      <w:r w:rsidR="00807168" w:rsidRPr="004E6CDA">
        <w:rPr>
          <w:rFonts w:asciiTheme="majorEastAsia" w:eastAsiaTheme="majorEastAsia" w:hAnsiTheme="majorEastAsia"/>
          <w:b/>
          <w:szCs w:val="24"/>
          <w:shd w:val="clear" w:color="auto" w:fill="FFFFFF"/>
        </w:rPr>
        <w:t>第五大死</w:t>
      </w:r>
      <w:r w:rsidR="00741568" w:rsidRPr="004E6CDA">
        <w:rPr>
          <w:rFonts w:asciiTheme="majorEastAsia" w:eastAsiaTheme="majorEastAsia" w:hAnsiTheme="majorEastAsia" w:hint="eastAsia"/>
          <w:b/>
          <w:szCs w:val="24"/>
          <w:shd w:val="clear" w:color="auto" w:fill="FFFFFF"/>
        </w:rPr>
        <w:t>亡原</w:t>
      </w:r>
      <w:r w:rsidR="00807168" w:rsidRPr="004E6CDA">
        <w:rPr>
          <w:rFonts w:asciiTheme="majorEastAsia" w:eastAsiaTheme="majorEastAsia" w:hAnsiTheme="majorEastAsia"/>
          <w:b/>
          <w:szCs w:val="24"/>
          <w:shd w:val="clear" w:color="auto" w:fill="FFFFFF"/>
        </w:rPr>
        <w:t>因</w:t>
      </w:r>
      <w:r w:rsidR="00933638" w:rsidRPr="004E6CDA">
        <w:rPr>
          <w:rFonts w:asciiTheme="majorEastAsia" w:eastAsiaTheme="majorEastAsia" w:hAnsiTheme="majorEastAsia"/>
          <w:b/>
          <w:szCs w:val="24"/>
          <w:shd w:val="clear" w:color="auto" w:fill="FFFFFF"/>
        </w:rPr>
        <w:t>，顯示</w:t>
      </w:r>
      <w:r w:rsidR="008B0398" w:rsidRPr="004E6CDA">
        <w:rPr>
          <w:rFonts w:asciiTheme="majorEastAsia" w:eastAsiaTheme="majorEastAsia" w:hAnsiTheme="majorEastAsia"/>
          <w:b/>
          <w:szCs w:val="24"/>
          <w:shd w:val="clear" w:color="auto" w:fill="FFFFFF"/>
        </w:rPr>
        <w:t>我國</w:t>
      </w:r>
      <w:r w:rsidR="00933638" w:rsidRPr="004E6CDA">
        <w:rPr>
          <w:rFonts w:asciiTheme="majorEastAsia" w:eastAsiaTheme="majorEastAsia" w:hAnsiTheme="majorEastAsia"/>
          <w:b/>
          <w:szCs w:val="24"/>
          <w:shd w:val="clear" w:color="auto" w:fill="FFFFFF"/>
        </w:rPr>
        <w:t>現有的防疫指揮系統</w:t>
      </w:r>
      <w:r w:rsidR="008B0398" w:rsidRPr="004E6CDA">
        <w:rPr>
          <w:rFonts w:asciiTheme="majorEastAsia" w:eastAsiaTheme="majorEastAsia" w:hAnsiTheme="majorEastAsia"/>
          <w:b/>
          <w:szCs w:val="24"/>
          <w:shd w:val="clear" w:color="auto" w:fill="FFFFFF"/>
        </w:rPr>
        <w:t>及相關之</w:t>
      </w:r>
      <w:r w:rsidR="005B65FC" w:rsidRPr="004E6CDA">
        <w:rPr>
          <w:rFonts w:asciiTheme="majorEastAsia" w:eastAsiaTheme="majorEastAsia" w:hAnsiTheme="majorEastAsia"/>
          <w:b/>
          <w:szCs w:val="24"/>
          <w:shd w:val="clear" w:color="auto" w:fill="FFFFFF"/>
        </w:rPr>
        <w:t>防疫措施</w:t>
      </w:r>
      <w:r w:rsidR="00B82455" w:rsidRPr="004E6CDA">
        <w:rPr>
          <w:rFonts w:asciiTheme="majorEastAsia" w:eastAsiaTheme="majorEastAsia" w:hAnsiTheme="majorEastAsia"/>
          <w:b/>
          <w:szCs w:val="24"/>
          <w:shd w:val="clear" w:color="auto" w:fill="FFFFFF"/>
        </w:rPr>
        <w:t>與機制</w:t>
      </w:r>
      <w:r w:rsidR="005B65FC" w:rsidRPr="004E6CDA">
        <w:rPr>
          <w:rFonts w:asciiTheme="majorEastAsia" w:eastAsiaTheme="majorEastAsia" w:hAnsiTheme="majorEastAsia"/>
          <w:b/>
          <w:szCs w:val="24"/>
          <w:shd w:val="clear" w:color="auto" w:fill="FFFFFF"/>
        </w:rPr>
        <w:t>，恐無法有效地</w:t>
      </w:r>
      <w:r w:rsidR="008B0398" w:rsidRPr="004E6CDA">
        <w:rPr>
          <w:rFonts w:asciiTheme="majorEastAsia" w:eastAsiaTheme="majorEastAsia" w:hAnsiTheme="majorEastAsia"/>
          <w:b/>
          <w:szCs w:val="24"/>
          <w:shd w:val="clear" w:color="auto" w:fill="FFFFFF"/>
        </w:rPr>
        <w:t>將</w:t>
      </w:r>
      <w:r w:rsidR="00B82455" w:rsidRPr="004E6CDA">
        <w:rPr>
          <w:rFonts w:asciiTheme="majorEastAsia" w:eastAsiaTheme="majorEastAsia" w:hAnsiTheme="majorEastAsia"/>
          <w:b/>
          <w:szCs w:val="24"/>
          <w:shd w:val="clear" w:color="auto" w:fill="FFFFFF"/>
        </w:rPr>
        <w:t>新冠</w:t>
      </w:r>
      <w:r w:rsidR="00933638" w:rsidRPr="004E6CDA">
        <w:rPr>
          <w:rFonts w:asciiTheme="majorEastAsia" w:eastAsiaTheme="majorEastAsia" w:hAnsiTheme="majorEastAsia"/>
          <w:b/>
          <w:szCs w:val="24"/>
          <w:shd w:val="clear" w:color="auto" w:fill="FFFFFF"/>
        </w:rPr>
        <w:t>疫情壓制在「低死亡</w:t>
      </w:r>
      <w:r w:rsidR="005679FE" w:rsidRPr="004E6CDA">
        <w:rPr>
          <w:rFonts w:asciiTheme="majorEastAsia" w:eastAsiaTheme="majorEastAsia" w:hAnsiTheme="majorEastAsia"/>
          <w:b/>
          <w:szCs w:val="24"/>
          <w:shd w:val="clear" w:color="auto" w:fill="FFFFFF"/>
        </w:rPr>
        <w:t>率</w:t>
      </w:r>
      <w:r w:rsidR="00933638" w:rsidRPr="004E6CDA">
        <w:rPr>
          <w:rFonts w:asciiTheme="majorEastAsia" w:eastAsiaTheme="majorEastAsia" w:hAnsiTheme="majorEastAsia"/>
          <w:b/>
          <w:szCs w:val="24"/>
          <w:shd w:val="clear" w:color="auto" w:fill="FFFFFF"/>
        </w:rPr>
        <w:t>」</w:t>
      </w:r>
      <w:r w:rsidR="008B0398" w:rsidRPr="004E6CDA">
        <w:rPr>
          <w:rFonts w:asciiTheme="majorEastAsia" w:eastAsiaTheme="majorEastAsia" w:hAnsiTheme="majorEastAsia"/>
          <w:b/>
          <w:szCs w:val="24"/>
          <w:shd w:val="clear" w:color="auto" w:fill="FFFFFF"/>
        </w:rPr>
        <w:t>之預設目標</w:t>
      </w:r>
      <w:r w:rsidR="00807168" w:rsidRPr="004E6CDA">
        <w:rPr>
          <w:rFonts w:ascii="微軟正黑體" w:eastAsia="微軟正黑體" w:hAnsi="微軟正黑體" w:hint="eastAsia"/>
          <w:b/>
          <w:szCs w:val="24"/>
          <w:shd w:val="clear" w:color="auto" w:fill="FFFFFF"/>
        </w:rPr>
        <w:t>。</w:t>
      </w:r>
      <w:r w:rsidR="00B82455" w:rsidRPr="004E6CDA">
        <w:rPr>
          <w:rFonts w:ascii="微軟正黑體" w:eastAsia="微軟正黑體" w:hAnsi="微軟正黑體" w:hint="eastAsia"/>
          <w:b/>
          <w:szCs w:val="24"/>
          <w:shd w:val="clear" w:color="auto" w:fill="FFFFFF"/>
        </w:rPr>
        <w:t>台大</w:t>
      </w:r>
      <w:r w:rsidR="007707FB" w:rsidRPr="004E6CDA">
        <w:rPr>
          <w:rFonts w:asciiTheme="majorEastAsia" w:eastAsiaTheme="majorEastAsia" w:hAnsiTheme="majorEastAsia" w:hint="eastAsia"/>
          <w:b/>
          <w:szCs w:val="24"/>
        </w:rPr>
        <w:t>詹長權教授認為：</w:t>
      </w:r>
      <w:r w:rsidR="00933638" w:rsidRPr="004E6CDA">
        <w:rPr>
          <w:rFonts w:asciiTheme="majorEastAsia" w:eastAsiaTheme="majorEastAsia" w:hAnsiTheme="majorEastAsia"/>
          <w:b/>
          <w:szCs w:val="24"/>
          <w:shd w:val="clear" w:color="auto" w:fill="FFFFFF"/>
        </w:rPr>
        <w:t>2022年是台灣新冠肺炎的災難年，</w:t>
      </w:r>
      <w:r w:rsidR="00B82455" w:rsidRPr="004E6CDA">
        <w:rPr>
          <w:rFonts w:asciiTheme="majorEastAsia" w:eastAsiaTheme="majorEastAsia" w:hAnsiTheme="majorEastAsia"/>
          <w:b/>
          <w:szCs w:val="24"/>
          <w:shd w:val="clear" w:color="auto" w:fill="FFFFFF"/>
        </w:rPr>
        <w:t>另外，</w:t>
      </w:r>
      <w:r w:rsidR="00933638" w:rsidRPr="004E6CDA">
        <w:rPr>
          <w:rFonts w:asciiTheme="majorEastAsia" w:eastAsiaTheme="majorEastAsia" w:hAnsiTheme="majorEastAsia"/>
          <w:b/>
          <w:szCs w:val="24"/>
          <w:shd w:val="clear" w:color="auto" w:fill="FFFFFF"/>
        </w:rPr>
        <w:t>根據中央流行疫情指揮中心</w:t>
      </w:r>
      <w:r w:rsidR="00845271" w:rsidRPr="004E6CDA">
        <w:rPr>
          <w:rFonts w:asciiTheme="majorEastAsia" w:eastAsiaTheme="majorEastAsia" w:hAnsiTheme="majorEastAsia" w:hint="eastAsia"/>
          <w:b/>
          <w:szCs w:val="24"/>
          <w:shd w:val="clear" w:color="auto" w:fill="FFFFFF"/>
        </w:rPr>
        <w:t>的</w:t>
      </w:r>
      <w:r w:rsidR="00526DAF" w:rsidRPr="004E6CDA">
        <w:rPr>
          <w:rFonts w:asciiTheme="majorEastAsia" w:eastAsiaTheme="majorEastAsia" w:hAnsiTheme="majorEastAsia" w:hint="eastAsia"/>
          <w:b/>
          <w:szCs w:val="24"/>
          <w:shd w:val="clear" w:color="auto" w:fill="FFFFFF"/>
        </w:rPr>
        <w:t>數據</w:t>
      </w:r>
      <w:r w:rsidR="00845271" w:rsidRPr="004E6CDA">
        <w:rPr>
          <w:rFonts w:asciiTheme="majorEastAsia" w:eastAsiaTheme="majorEastAsia" w:hAnsiTheme="majorEastAsia" w:hint="eastAsia"/>
          <w:b/>
          <w:szCs w:val="24"/>
          <w:shd w:val="clear" w:color="auto" w:fill="FFFFFF"/>
        </w:rPr>
        <w:t>統計</w:t>
      </w:r>
      <w:r w:rsidR="00933638" w:rsidRPr="004E6CDA">
        <w:rPr>
          <w:rFonts w:asciiTheme="majorEastAsia" w:eastAsiaTheme="majorEastAsia" w:hAnsiTheme="majorEastAsia"/>
          <w:b/>
          <w:szCs w:val="24"/>
          <w:shd w:val="clear" w:color="auto" w:fill="FFFFFF"/>
        </w:rPr>
        <w:t>，自2020年起至</w:t>
      </w:r>
      <w:r w:rsidR="00526DAF" w:rsidRPr="004E6CDA">
        <w:rPr>
          <w:rFonts w:asciiTheme="majorEastAsia" w:eastAsiaTheme="majorEastAsia" w:hAnsiTheme="majorEastAsia" w:hint="eastAsia"/>
          <w:b/>
          <w:szCs w:val="24"/>
          <w:shd w:val="clear" w:color="auto" w:fill="FFFFFF"/>
        </w:rPr>
        <w:t>2022年之</w:t>
      </w:r>
      <w:r w:rsidR="00933638" w:rsidRPr="004E6CDA">
        <w:rPr>
          <w:rFonts w:asciiTheme="majorEastAsia" w:eastAsiaTheme="majorEastAsia" w:hAnsiTheme="majorEastAsia"/>
          <w:b/>
          <w:szCs w:val="24"/>
          <w:shd w:val="clear" w:color="auto" w:fill="FFFFFF"/>
        </w:rPr>
        <w:t>10月9日為止，台灣</w:t>
      </w:r>
      <w:r w:rsidR="00845271" w:rsidRPr="004E6CDA">
        <w:rPr>
          <w:rFonts w:asciiTheme="majorEastAsia" w:eastAsiaTheme="majorEastAsia" w:hAnsiTheme="majorEastAsia" w:hint="eastAsia"/>
          <w:b/>
          <w:szCs w:val="24"/>
          <w:shd w:val="clear" w:color="auto" w:fill="FFFFFF"/>
        </w:rPr>
        <w:t>已經</w:t>
      </w:r>
      <w:r w:rsidR="00933638" w:rsidRPr="004E6CDA">
        <w:rPr>
          <w:rFonts w:asciiTheme="majorEastAsia" w:eastAsiaTheme="majorEastAsia" w:hAnsiTheme="majorEastAsia"/>
          <w:b/>
          <w:szCs w:val="24"/>
          <w:shd w:val="clear" w:color="auto" w:fill="FFFFFF"/>
        </w:rPr>
        <w:t>累計6,836,066</w:t>
      </w:r>
      <w:r w:rsidR="00526DAF" w:rsidRPr="004E6CDA">
        <w:rPr>
          <w:rFonts w:asciiTheme="majorEastAsia" w:eastAsiaTheme="majorEastAsia" w:hAnsiTheme="majorEastAsia"/>
          <w:b/>
          <w:szCs w:val="24"/>
          <w:shd w:val="clear" w:color="auto" w:fill="FFFFFF"/>
        </w:rPr>
        <w:t>例本土確診病例，以及</w:t>
      </w:r>
      <w:r w:rsidR="00933638" w:rsidRPr="004E6CDA">
        <w:rPr>
          <w:rFonts w:asciiTheme="majorEastAsia" w:eastAsiaTheme="majorEastAsia" w:hAnsiTheme="majorEastAsia"/>
          <w:b/>
          <w:szCs w:val="24"/>
          <w:shd w:val="clear" w:color="auto" w:fill="FFFFFF"/>
        </w:rPr>
        <w:t>11,511例本土死亡病例</w:t>
      </w:r>
      <w:r w:rsidR="00933638" w:rsidRPr="004E6CDA">
        <w:rPr>
          <w:rStyle w:val="af2"/>
          <w:rFonts w:asciiTheme="majorEastAsia" w:eastAsiaTheme="majorEastAsia" w:hAnsiTheme="majorEastAsia"/>
          <w:b/>
          <w:szCs w:val="24"/>
          <w:shd w:val="clear" w:color="auto" w:fill="FFFFFF"/>
        </w:rPr>
        <w:footnoteReference w:id="28"/>
      </w:r>
      <w:r w:rsidR="00933638" w:rsidRPr="004E6CDA">
        <w:rPr>
          <w:rFonts w:asciiTheme="majorEastAsia" w:eastAsiaTheme="majorEastAsia" w:hAnsiTheme="majorEastAsia"/>
          <w:b/>
          <w:szCs w:val="24"/>
          <w:shd w:val="clear" w:color="auto" w:fill="FFFFFF"/>
        </w:rPr>
        <w:t>。</w:t>
      </w:r>
      <w:r w:rsidR="006E2CBF" w:rsidRPr="004E6CDA">
        <w:rPr>
          <w:rFonts w:asciiTheme="majorEastAsia" w:eastAsiaTheme="majorEastAsia" w:hAnsiTheme="majorEastAsia"/>
          <w:b/>
          <w:szCs w:val="24"/>
          <w:shd w:val="clear" w:color="auto" w:fill="FFFFFF"/>
        </w:rPr>
        <w:t>事實上，本文亦非常贊同上述</w:t>
      </w:r>
      <w:r w:rsidR="006E2CBF" w:rsidRPr="004E6CDA">
        <w:rPr>
          <w:rFonts w:ascii="微軟正黑體" w:eastAsia="微軟正黑體" w:hAnsi="微軟正黑體" w:hint="eastAsia"/>
          <w:b/>
          <w:szCs w:val="24"/>
          <w:shd w:val="clear" w:color="auto" w:fill="FFFFFF"/>
        </w:rPr>
        <w:t>台大</w:t>
      </w:r>
      <w:r w:rsidR="006E2CBF" w:rsidRPr="004E6CDA">
        <w:rPr>
          <w:rFonts w:asciiTheme="majorEastAsia" w:eastAsiaTheme="majorEastAsia" w:hAnsiTheme="majorEastAsia" w:hint="eastAsia"/>
          <w:b/>
          <w:szCs w:val="24"/>
        </w:rPr>
        <w:t>詹長權教授之觀點，《嚴重特殊傳染性肺炎防治</w:t>
      </w:r>
      <w:r w:rsidR="006E2CBF" w:rsidRPr="004E6CDA">
        <w:rPr>
          <w:rFonts w:asciiTheme="majorEastAsia" w:eastAsiaTheme="majorEastAsia" w:hAnsiTheme="majorEastAsia" w:hint="eastAsia"/>
          <w:b/>
          <w:szCs w:val="24"/>
        </w:rPr>
        <w:lastRenderedPageBreak/>
        <w:t>及紓困振興特別條例》整體執法成效是不佳的。</w:t>
      </w:r>
      <w:r w:rsidR="009E11ED" w:rsidRPr="004E6CDA">
        <w:rPr>
          <w:rFonts w:ascii="Helvetica" w:hAnsi="Helvetica"/>
          <w:b/>
          <w:szCs w:val="24"/>
          <w:shd w:val="clear" w:color="auto" w:fill="FFFFFF"/>
        </w:rPr>
        <w:t>台灣</w:t>
      </w:r>
      <w:r w:rsidR="009E11ED" w:rsidRPr="004E6CDA">
        <w:rPr>
          <w:rFonts w:asciiTheme="majorEastAsia" w:eastAsiaTheme="majorEastAsia" w:hAnsiTheme="majorEastAsia"/>
          <w:b/>
          <w:szCs w:val="24"/>
          <w:shd w:val="clear" w:color="auto" w:fill="FFFFFF"/>
        </w:rPr>
        <w:t>新冠肺炎之嚴重程度，</w:t>
      </w:r>
      <w:r w:rsidR="009E11ED" w:rsidRPr="004E6CDA">
        <w:rPr>
          <w:rFonts w:ascii="Helvetica" w:hAnsi="Helvetica"/>
          <w:b/>
          <w:szCs w:val="24"/>
          <w:shd w:val="clear" w:color="auto" w:fill="FFFFFF"/>
        </w:rPr>
        <w:t>雖非全球排名第一，但相關之數據顯示，諸如：</w:t>
      </w:r>
      <w:r w:rsidR="009E11ED" w:rsidRPr="004E6CDA">
        <w:rPr>
          <w:rFonts w:ascii="Helvetica" w:hAnsi="Helvetica" w:hint="eastAsia"/>
          <w:b/>
          <w:szCs w:val="24"/>
          <w:shd w:val="clear" w:color="auto" w:fill="FFFFFF"/>
        </w:rPr>
        <w:t>台灣七日內每日平均新增確診數、每十萬人中新增確診數、每十萬人中新增死亡數，</w:t>
      </w:r>
      <w:r w:rsidR="009E11ED" w:rsidRPr="004E6CDA">
        <w:rPr>
          <w:rFonts w:ascii="Helvetica" w:hAnsi="Helvetica"/>
          <w:b/>
          <w:szCs w:val="24"/>
          <w:shd w:val="clear" w:color="auto" w:fill="FFFFFF"/>
        </w:rPr>
        <w:t>台灣</w:t>
      </w:r>
      <w:r w:rsidR="009E11ED" w:rsidRPr="004E6CDA">
        <w:rPr>
          <w:rFonts w:asciiTheme="majorEastAsia" w:eastAsiaTheme="majorEastAsia" w:hAnsiTheme="majorEastAsia"/>
          <w:b/>
          <w:szCs w:val="24"/>
          <w:shd w:val="clear" w:color="auto" w:fill="FFFFFF"/>
        </w:rPr>
        <w:t>新冠肺炎之嚴重</w:t>
      </w:r>
      <w:r w:rsidR="002720B3" w:rsidRPr="004E6CDA">
        <w:rPr>
          <w:rFonts w:asciiTheme="majorEastAsia" w:eastAsiaTheme="majorEastAsia" w:hAnsiTheme="majorEastAsia"/>
          <w:b/>
          <w:szCs w:val="24"/>
          <w:shd w:val="clear" w:color="auto" w:fill="FFFFFF"/>
        </w:rPr>
        <w:t>及防疫失控之</w:t>
      </w:r>
      <w:r w:rsidR="009E11ED" w:rsidRPr="004E6CDA">
        <w:rPr>
          <w:rFonts w:asciiTheme="majorEastAsia" w:eastAsiaTheme="majorEastAsia" w:hAnsiTheme="majorEastAsia"/>
          <w:b/>
          <w:szCs w:val="24"/>
          <w:shd w:val="clear" w:color="auto" w:fill="FFFFFF"/>
        </w:rPr>
        <w:t>程度，係</w:t>
      </w:r>
      <w:r w:rsidR="009E11ED" w:rsidRPr="004E6CDA">
        <w:rPr>
          <w:rFonts w:ascii="Helvetica" w:hAnsi="Helvetica"/>
          <w:b/>
          <w:szCs w:val="24"/>
          <w:shd w:val="clear" w:color="auto" w:fill="FFFFFF"/>
        </w:rPr>
        <w:t>在</w:t>
      </w:r>
      <w:r w:rsidR="002720B3" w:rsidRPr="004E6CDA">
        <w:rPr>
          <w:rFonts w:ascii="Helvetica" w:hAnsi="Helvetica"/>
          <w:b/>
          <w:szCs w:val="24"/>
          <w:shd w:val="clear" w:color="auto" w:fill="FFFFFF"/>
        </w:rPr>
        <w:t>全球排名</w:t>
      </w:r>
      <w:r w:rsidR="009E11ED" w:rsidRPr="004E6CDA">
        <w:rPr>
          <w:rFonts w:ascii="Helvetica" w:hAnsi="Helvetica"/>
          <w:b/>
          <w:szCs w:val="24"/>
          <w:shd w:val="clear" w:color="auto" w:fill="FFFFFF"/>
        </w:rPr>
        <w:t>前</w:t>
      </w:r>
      <w:r w:rsidR="009E11ED" w:rsidRPr="004E6CDA">
        <w:rPr>
          <w:rFonts w:ascii="Helvetica" w:hAnsi="Helvetica" w:hint="eastAsia"/>
          <w:b/>
          <w:szCs w:val="24"/>
          <w:shd w:val="clear" w:color="auto" w:fill="FFFFFF"/>
        </w:rPr>
        <w:t>10</w:t>
      </w:r>
      <w:r w:rsidR="009E11ED" w:rsidRPr="004E6CDA">
        <w:rPr>
          <w:rFonts w:ascii="Helvetica" w:hAnsi="Helvetica"/>
          <w:b/>
          <w:szCs w:val="24"/>
          <w:shd w:val="clear" w:color="auto" w:fill="FFFFFF"/>
        </w:rPr>
        <w:t>名之內</w:t>
      </w:r>
      <w:r w:rsidR="009E11ED" w:rsidRPr="004E6CDA">
        <w:rPr>
          <w:rStyle w:val="af2"/>
          <w:rFonts w:ascii="Helvetica" w:hAnsi="Helvetica"/>
          <w:b/>
          <w:szCs w:val="24"/>
          <w:shd w:val="clear" w:color="auto" w:fill="FFFFFF"/>
        </w:rPr>
        <w:footnoteReference w:id="29"/>
      </w:r>
      <w:r w:rsidR="009E11ED" w:rsidRPr="004E6CDA">
        <w:rPr>
          <w:rFonts w:ascii="Helvetica" w:hAnsi="Helvetica"/>
          <w:b/>
          <w:szCs w:val="24"/>
          <w:shd w:val="clear" w:color="auto" w:fill="FFFFFF"/>
        </w:rPr>
        <w:t>。</w:t>
      </w:r>
    </w:p>
    <w:p w14:paraId="4A0FA512" w14:textId="3DFD41EB" w:rsidR="00276D9B" w:rsidRPr="004E6CDA" w:rsidRDefault="006F2F9B" w:rsidP="0024629A">
      <w:pPr>
        <w:spacing w:line="0" w:lineRule="atLeast"/>
        <w:jc w:val="both"/>
        <w:rPr>
          <w:rFonts w:ascii="Times New Roman" w:eastAsiaTheme="minorEastAsia" w:hAnsi="Times New Roman"/>
          <w:b/>
          <w:szCs w:val="24"/>
        </w:rPr>
      </w:pPr>
      <w:r w:rsidRPr="004E6CDA">
        <w:rPr>
          <w:rFonts w:asciiTheme="majorEastAsia" w:eastAsiaTheme="majorEastAsia" w:hAnsiTheme="majorEastAsia" w:hint="eastAsia"/>
          <w:b/>
          <w:szCs w:val="24"/>
        </w:rPr>
        <w:t xml:space="preserve"> </w:t>
      </w:r>
      <w:r w:rsidR="00F84AA1" w:rsidRPr="004E6CDA">
        <w:rPr>
          <w:rFonts w:asciiTheme="majorEastAsia" w:eastAsiaTheme="majorEastAsia" w:hAnsiTheme="majorEastAsia" w:hint="eastAsia"/>
          <w:b/>
          <w:szCs w:val="24"/>
        </w:rPr>
        <w:t xml:space="preserve">   </w:t>
      </w:r>
      <w:r w:rsidR="00F02094" w:rsidRPr="004E6CDA">
        <w:rPr>
          <w:rFonts w:asciiTheme="majorEastAsia" w:eastAsiaTheme="majorEastAsia" w:hAnsiTheme="majorEastAsia"/>
          <w:b/>
          <w:szCs w:val="24"/>
        </w:rPr>
        <w:t>《彭博社》</w:t>
      </w:r>
      <w:r w:rsidR="00F84AA1" w:rsidRPr="004E6CDA">
        <w:rPr>
          <w:rFonts w:asciiTheme="majorEastAsia" w:eastAsiaTheme="majorEastAsia" w:hAnsiTheme="majorEastAsia" w:hint="eastAsia"/>
          <w:b/>
          <w:szCs w:val="24"/>
        </w:rPr>
        <w:t>以</w:t>
      </w:r>
      <w:r w:rsidR="00A64000" w:rsidRPr="004E6CDA">
        <w:rPr>
          <w:rFonts w:asciiTheme="majorEastAsia" w:eastAsiaTheme="majorEastAsia" w:hAnsiTheme="majorEastAsia" w:hint="eastAsia"/>
          <w:b/>
          <w:szCs w:val="24"/>
        </w:rPr>
        <w:t>1</w:t>
      </w:r>
      <w:r w:rsidR="00F84AA1" w:rsidRPr="004E6CDA">
        <w:rPr>
          <w:rFonts w:asciiTheme="majorEastAsia" w:eastAsiaTheme="majorEastAsia" w:hAnsiTheme="majorEastAsia"/>
          <w:b/>
          <w:szCs w:val="24"/>
        </w:rPr>
        <w:t>「</w:t>
      </w:r>
      <w:r w:rsidR="007A387E" w:rsidRPr="004E6CDA">
        <w:rPr>
          <w:rFonts w:asciiTheme="majorEastAsia" w:eastAsiaTheme="majorEastAsia" w:hAnsiTheme="majorEastAsia"/>
          <w:b/>
          <w:szCs w:val="24"/>
          <w:shd w:val="clear" w:color="auto" w:fill="FFFFFF"/>
        </w:rPr>
        <w:t>新冠</w:t>
      </w:r>
      <w:r w:rsidR="00F84AA1" w:rsidRPr="004E6CDA">
        <w:rPr>
          <w:rFonts w:asciiTheme="majorEastAsia" w:eastAsiaTheme="majorEastAsia" w:hAnsiTheme="majorEastAsia"/>
          <w:b/>
          <w:szCs w:val="24"/>
        </w:rPr>
        <w:t>疫苗覆蓋</w:t>
      </w:r>
      <w:r w:rsidR="007A387E" w:rsidRPr="004E6CDA">
        <w:rPr>
          <w:rFonts w:asciiTheme="majorEastAsia" w:eastAsiaTheme="majorEastAsia" w:hAnsiTheme="majorEastAsia"/>
          <w:b/>
          <w:szCs w:val="24"/>
        </w:rPr>
        <w:t>普及</w:t>
      </w:r>
      <w:r w:rsidR="00F84AA1" w:rsidRPr="004E6CDA">
        <w:rPr>
          <w:rFonts w:asciiTheme="majorEastAsia" w:eastAsiaTheme="majorEastAsia" w:hAnsiTheme="majorEastAsia"/>
          <w:b/>
          <w:szCs w:val="24"/>
        </w:rPr>
        <w:t>率」、「封城嚴重程度」、「航班載客能</w:t>
      </w:r>
      <w:r w:rsidR="007A387E" w:rsidRPr="004E6CDA">
        <w:rPr>
          <w:rFonts w:asciiTheme="majorEastAsia" w:eastAsiaTheme="majorEastAsia" w:hAnsiTheme="majorEastAsia"/>
          <w:b/>
          <w:szCs w:val="24"/>
        </w:rPr>
        <w:t>量</w:t>
      </w:r>
      <w:r w:rsidR="00F84AA1" w:rsidRPr="004E6CDA">
        <w:rPr>
          <w:rFonts w:asciiTheme="majorEastAsia" w:eastAsiaTheme="majorEastAsia" w:hAnsiTheme="majorEastAsia"/>
          <w:b/>
          <w:szCs w:val="24"/>
        </w:rPr>
        <w:t>」、「國家出入境</w:t>
      </w:r>
      <w:r w:rsidR="003E5D42" w:rsidRPr="004E6CDA">
        <w:rPr>
          <w:rFonts w:asciiTheme="majorEastAsia" w:eastAsiaTheme="majorEastAsia" w:hAnsiTheme="majorEastAsia"/>
          <w:b/>
          <w:szCs w:val="24"/>
        </w:rPr>
        <w:t>之</w:t>
      </w:r>
      <w:r w:rsidR="00F84AA1" w:rsidRPr="004E6CDA">
        <w:rPr>
          <w:rFonts w:asciiTheme="majorEastAsia" w:eastAsiaTheme="majorEastAsia" w:hAnsiTheme="majorEastAsia"/>
          <w:b/>
          <w:szCs w:val="24"/>
        </w:rPr>
        <w:t>開放程度」等</w:t>
      </w:r>
      <w:r w:rsidR="00A64000" w:rsidRPr="004E6CDA">
        <w:rPr>
          <w:rFonts w:asciiTheme="majorEastAsia" w:eastAsiaTheme="majorEastAsia" w:hAnsiTheme="majorEastAsia" w:hint="eastAsia"/>
          <w:b/>
          <w:szCs w:val="24"/>
        </w:rPr>
        <w:t>4個評量之</w:t>
      </w:r>
      <w:r w:rsidR="00F84AA1" w:rsidRPr="004E6CDA">
        <w:rPr>
          <w:rFonts w:asciiTheme="majorEastAsia" w:eastAsiaTheme="majorEastAsia" w:hAnsiTheme="majorEastAsia" w:hint="eastAsia"/>
          <w:b/>
          <w:szCs w:val="24"/>
        </w:rPr>
        <w:t>指標</w:t>
      </w:r>
      <w:r w:rsidR="003E5D42" w:rsidRPr="004E6CDA">
        <w:rPr>
          <w:rFonts w:asciiTheme="majorEastAsia" w:eastAsiaTheme="majorEastAsia" w:hAnsiTheme="majorEastAsia" w:hint="eastAsia"/>
          <w:b/>
          <w:szCs w:val="24"/>
        </w:rPr>
        <w:t>，</w:t>
      </w:r>
      <w:r w:rsidR="00F84AA1" w:rsidRPr="004E6CDA">
        <w:rPr>
          <w:rFonts w:asciiTheme="majorEastAsia" w:eastAsiaTheme="majorEastAsia" w:hAnsiTheme="majorEastAsia" w:hint="eastAsia"/>
          <w:b/>
          <w:szCs w:val="24"/>
        </w:rPr>
        <w:t>對</w:t>
      </w:r>
      <w:r w:rsidR="00F84AA1" w:rsidRPr="004E6CDA">
        <w:rPr>
          <w:rFonts w:asciiTheme="majorEastAsia" w:eastAsiaTheme="majorEastAsia" w:hAnsiTheme="majorEastAsia"/>
          <w:b/>
          <w:szCs w:val="24"/>
        </w:rPr>
        <w:t>全球</w:t>
      </w:r>
      <w:r w:rsidR="00F84AA1" w:rsidRPr="004E6CDA">
        <w:rPr>
          <w:rFonts w:ascii="微軟正黑體" w:eastAsia="微軟正黑體" w:hAnsi="微軟正黑體" w:hint="eastAsia"/>
          <w:b/>
          <w:szCs w:val="24"/>
        </w:rPr>
        <w:t>「</w:t>
      </w:r>
      <w:r w:rsidR="00A64000" w:rsidRPr="004E6CDA">
        <w:rPr>
          <w:rFonts w:asciiTheme="majorEastAsia" w:eastAsiaTheme="majorEastAsia" w:hAnsiTheme="majorEastAsia"/>
          <w:b/>
          <w:szCs w:val="24"/>
          <w:shd w:val="clear" w:color="auto" w:fill="FFFFFF"/>
        </w:rPr>
        <w:t>新冠</w:t>
      </w:r>
      <w:r w:rsidR="00F84AA1" w:rsidRPr="004E6CDA">
        <w:rPr>
          <w:rFonts w:asciiTheme="majorEastAsia" w:eastAsiaTheme="majorEastAsia" w:hAnsiTheme="majorEastAsia"/>
          <w:b/>
          <w:szCs w:val="24"/>
        </w:rPr>
        <w:t>防疫韌性</w:t>
      </w:r>
      <w:r w:rsidR="00F84AA1" w:rsidRPr="004E6CDA">
        <w:rPr>
          <w:rFonts w:ascii="微軟正黑體" w:eastAsia="微軟正黑體" w:hAnsi="微軟正黑體" w:hint="eastAsia"/>
          <w:b/>
          <w:szCs w:val="24"/>
        </w:rPr>
        <w:t>」</w:t>
      </w:r>
      <w:r w:rsidR="003E5D42" w:rsidRPr="004E6CDA">
        <w:rPr>
          <w:rFonts w:ascii="微軟正黑體" w:eastAsia="微軟正黑體" w:hAnsi="微軟正黑體" w:hint="eastAsia"/>
          <w:b/>
          <w:szCs w:val="24"/>
        </w:rPr>
        <w:t>進行實證調查</w:t>
      </w:r>
      <w:r w:rsidR="00F84AA1" w:rsidRPr="004E6CDA">
        <w:rPr>
          <w:rFonts w:ascii="標楷體" w:eastAsia="標楷體" w:hAnsi="標楷體" w:hint="eastAsia"/>
          <w:b/>
          <w:szCs w:val="24"/>
        </w:rPr>
        <w:t>，</w:t>
      </w:r>
      <w:r w:rsidR="00F84AA1" w:rsidRPr="004E6CDA">
        <w:rPr>
          <w:rFonts w:asciiTheme="majorEastAsia" w:eastAsiaTheme="majorEastAsia" w:hAnsiTheme="majorEastAsia" w:hint="eastAsia"/>
          <w:b/>
          <w:szCs w:val="24"/>
        </w:rPr>
        <w:t>其於</w:t>
      </w:r>
      <w:r w:rsidR="00F84AA1" w:rsidRPr="004E6CDA">
        <w:rPr>
          <w:rFonts w:asciiTheme="majorEastAsia" w:eastAsiaTheme="majorEastAsia" w:hAnsiTheme="majorEastAsia"/>
          <w:b/>
          <w:szCs w:val="24"/>
        </w:rPr>
        <w:t xml:space="preserve"> </w:t>
      </w:r>
      <w:r w:rsidR="00F02094" w:rsidRPr="004E6CDA">
        <w:rPr>
          <w:rFonts w:asciiTheme="majorEastAsia" w:eastAsiaTheme="majorEastAsia" w:hAnsiTheme="majorEastAsia"/>
          <w:b/>
          <w:szCs w:val="24"/>
        </w:rPr>
        <w:t>2022年6月的</w:t>
      </w:r>
      <w:r w:rsidR="00F84AA1" w:rsidRPr="004E6CDA">
        <w:rPr>
          <w:rFonts w:asciiTheme="majorEastAsia" w:eastAsiaTheme="majorEastAsia" w:hAnsiTheme="majorEastAsia"/>
          <w:b/>
          <w:szCs w:val="24"/>
        </w:rPr>
        <w:t>公布</w:t>
      </w:r>
      <w:r w:rsidR="00F02094" w:rsidRPr="004E6CDA">
        <w:rPr>
          <w:rFonts w:asciiTheme="majorEastAsia" w:eastAsiaTheme="majorEastAsia" w:hAnsiTheme="majorEastAsia"/>
          <w:b/>
          <w:szCs w:val="24"/>
        </w:rPr>
        <w:t>評比</w:t>
      </w:r>
      <w:r w:rsidR="003E5D42" w:rsidRPr="004E6CDA">
        <w:rPr>
          <w:rFonts w:asciiTheme="majorEastAsia" w:eastAsiaTheme="majorEastAsia" w:hAnsiTheme="majorEastAsia"/>
          <w:b/>
          <w:szCs w:val="24"/>
        </w:rPr>
        <w:t>之結果，在所有受調查之</w:t>
      </w:r>
      <w:r w:rsidR="00F02094" w:rsidRPr="004E6CDA">
        <w:rPr>
          <w:rFonts w:asciiTheme="majorEastAsia" w:eastAsiaTheme="majorEastAsia" w:hAnsiTheme="majorEastAsia"/>
          <w:b/>
          <w:szCs w:val="24"/>
        </w:rPr>
        <w:t>53個國家</w:t>
      </w:r>
      <w:r w:rsidR="00F84AA1" w:rsidRPr="004E6CDA">
        <w:rPr>
          <w:rFonts w:asciiTheme="majorEastAsia" w:eastAsiaTheme="majorEastAsia" w:hAnsiTheme="majorEastAsia" w:hint="eastAsia"/>
          <w:b/>
          <w:szCs w:val="24"/>
        </w:rPr>
        <w:t>中</w:t>
      </w:r>
      <w:r w:rsidR="003E5D42" w:rsidRPr="004E6CDA">
        <w:rPr>
          <w:rFonts w:asciiTheme="majorEastAsia" w:eastAsiaTheme="majorEastAsia" w:hAnsiTheme="majorEastAsia" w:hint="eastAsia"/>
          <w:b/>
          <w:szCs w:val="24"/>
        </w:rPr>
        <w:t>，</w:t>
      </w:r>
      <w:r w:rsidR="00F84AA1" w:rsidRPr="004E6CDA">
        <w:rPr>
          <w:rFonts w:asciiTheme="majorEastAsia" w:eastAsiaTheme="majorEastAsia" w:hAnsiTheme="majorEastAsia" w:hint="eastAsia"/>
          <w:b/>
          <w:szCs w:val="24"/>
        </w:rPr>
        <w:t>台灣</w:t>
      </w:r>
      <w:r w:rsidR="00F02094" w:rsidRPr="004E6CDA">
        <w:rPr>
          <w:rFonts w:asciiTheme="majorEastAsia" w:eastAsiaTheme="majorEastAsia" w:hAnsiTheme="majorEastAsia"/>
          <w:b/>
          <w:szCs w:val="24"/>
        </w:rPr>
        <w:t>排名第52名，</w:t>
      </w:r>
      <w:r w:rsidR="003E5D42" w:rsidRPr="004E6CDA">
        <w:rPr>
          <w:rFonts w:asciiTheme="majorEastAsia" w:eastAsiaTheme="majorEastAsia" w:hAnsiTheme="majorEastAsia"/>
          <w:b/>
          <w:szCs w:val="24"/>
        </w:rPr>
        <w:t>係為倒數第</w:t>
      </w:r>
      <w:r w:rsidR="003E5D42" w:rsidRPr="004E6CDA">
        <w:rPr>
          <w:rFonts w:asciiTheme="majorEastAsia" w:eastAsiaTheme="majorEastAsia" w:hAnsiTheme="majorEastAsia" w:hint="eastAsia"/>
          <w:b/>
          <w:szCs w:val="24"/>
        </w:rPr>
        <w:t>2名</w:t>
      </w:r>
      <w:r w:rsidR="00F02094" w:rsidRPr="004E6CDA">
        <w:rPr>
          <w:rFonts w:asciiTheme="majorEastAsia" w:eastAsiaTheme="majorEastAsia" w:hAnsiTheme="majorEastAsia"/>
          <w:b/>
          <w:szCs w:val="24"/>
        </w:rPr>
        <w:t>，而在所有的評比項目當中，</w:t>
      </w:r>
      <w:r w:rsidR="00F84AA1" w:rsidRPr="004E6CDA">
        <w:rPr>
          <w:rFonts w:asciiTheme="majorEastAsia" w:eastAsiaTheme="majorEastAsia" w:hAnsiTheme="majorEastAsia" w:hint="eastAsia"/>
          <w:b/>
          <w:szCs w:val="24"/>
        </w:rPr>
        <w:t>台灣</w:t>
      </w:r>
      <w:r w:rsidR="00A64000" w:rsidRPr="004E6CDA">
        <w:rPr>
          <w:rFonts w:asciiTheme="majorEastAsia" w:eastAsiaTheme="majorEastAsia" w:hAnsiTheme="majorEastAsia" w:hint="eastAsia"/>
          <w:b/>
          <w:szCs w:val="24"/>
        </w:rPr>
        <w:t>整體之</w:t>
      </w:r>
      <w:r w:rsidR="00A64000" w:rsidRPr="004E6CDA">
        <w:rPr>
          <w:rFonts w:ascii="微軟正黑體" w:eastAsia="微軟正黑體" w:hAnsi="微軟正黑體" w:hint="eastAsia"/>
          <w:b/>
          <w:szCs w:val="24"/>
        </w:rPr>
        <w:t>「</w:t>
      </w:r>
      <w:r w:rsidR="00A64000" w:rsidRPr="004E6CDA">
        <w:rPr>
          <w:rFonts w:asciiTheme="majorEastAsia" w:eastAsiaTheme="majorEastAsia" w:hAnsiTheme="majorEastAsia"/>
          <w:b/>
          <w:szCs w:val="24"/>
          <w:shd w:val="clear" w:color="auto" w:fill="FFFFFF"/>
        </w:rPr>
        <w:t>新冠</w:t>
      </w:r>
      <w:r w:rsidR="00A64000" w:rsidRPr="004E6CDA">
        <w:rPr>
          <w:rFonts w:asciiTheme="majorEastAsia" w:eastAsiaTheme="majorEastAsia" w:hAnsiTheme="majorEastAsia"/>
          <w:b/>
          <w:szCs w:val="24"/>
        </w:rPr>
        <w:t>防疫韌性</w:t>
      </w:r>
      <w:r w:rsidR="00A64000" w:rsidRPr="004E6CDA">
        <w:rPr>
          <w:rFonts w:ascii="微軟正黑體" w:eastAsia="微軟正黑體" w:hAnsi="微軟正黑體" w:hint="eastAsia"/>
          <w:b/>
          <w:szCs w:val="24"/>
        </w:rPr>
        <w:t>」</w:t>
      </w:r>
      <w:r w:rsidR="00F02094" w:rsidRPr="004E6CDA">
        <w:rPr>
          <w:rFonts w:asciiTheme="majorEastAsia" w:eastAsiaTheme="majorEastAsia" w:hAnsiTheme="majorEastAsia"/>
          <w:b/>
          <w:szCs w:val="24"/>
        </w:rPr>
        <w:t>分數</w:t>
      </w:r>
      <w:r w:rsidR="00A64000" w:rsidRPr="004E6CDA">
        <w:rPr>
          <w:rFonts w:asciiTheme="majorEastAsia" w:eastAsiaTheme="majorEastAsia" w:hAnsiTheme="majorEastAsia"/>
          <w:b/>
          <w:szCs w:val="24"/>
        </w:rPr>
        <w:t>，</w:t>
      </w:r>
      <w:r w:rsidR="00F02094" w:rsidRPr="004E6CDA">
        <w:rPr>
          <w:rFonts w:asciiTheme="majorEastAsia" w:eastAsiaTheme="majorEastAsia" w:hAnsiTheme="majorEastAsia"/>
          <w:b/>
          <w:szCs w:val="24"/>
        </w:rPr>
        <w:t>僅</w:t>
      </w:r>
      <w:r w:rsidR="00A64000" w:rsidRPr="004E6CDA">
        <w:rPr>
          <w:rFonts w:asciiTheme="majorEastAsia" w:eastAsiaTheme="majorEastAsia" w:hAnsiTheme="majorEastAsia"/>
          <w:b/>
          <w:szCs w:val="24"/>
        </w:rPr>
        <w:t>得</w:t>
      </w:r>
      <w:r w:rsidR="00F02094" w:rsidRPr="004E6CDA">
        <w:rPr>
          <w:rFonts w:asciiTheme="majorEastAsia" w:eastAsiaTheme="majorEastAsia" w:hAnsiTheme="majorEastAsia"/>
          <w:b/>
          <w:szCs w:val="24"/>
        </w:rPr>
        <w:t>54分，</w:t>
      </w:r>
      <w:r w:rsidR="00A64000" w:rsidRPr="004E6CDA">
        <w:rPr>
          <w:rFonts w:asciiTheme="majorEastAsia" w:eastAsiaTheme="majorEastAsia" w:hAnsiTheme="majorEastAsia"/>
          <w:b/>
          <w:szCs w:val="24"/>
        </w:rPr>
        <w:t>其中，「國家出入境之開放程度」所得到之分數最低分</w:t>
      </w:r>
      <w:r w:rsidR="00FE4B4F" w:rsidRPr="004E6CDA">
        <w:rPr>
          <w:rStyle w:val="af2"/>
          <w:rFonts w:asciiTheme="majorEastAsia" w:eastAsiaTheme="majorEastAsia" w:hAnsiTheme="majorEastAsia"/>
          <w:b/>
          <w:szCs w:val="24"/>
        </w:rPr>
        <w:footnoteReference w:id="30"/>
      </w:r>
      <w:r w:rsidR="00F84AA1" w:rsidRPr="004E6CDA">
        <w:rPr>
          <w:rFonts w:ascii="微軟正黑體" w:eastAsia="微軟正黑體" w:hAnsi="微軟正黑體" w:hint="eastAsia"/>
          <w:b/>
          <w:szCs w:val="24"/>
        </w:rPr>
        <w:t>。因此</w:t>
      </w:r>
      <w:r w:rsidR="00F84AA1" w:rsidRPr="004E6CDA">
        <w:rPr>
          <w:rFonts w:ascii="標楷體" w:eastAsia="標楷體" w:hAnsi="標楷體" w:hint="eastAsia"/>
          <w:b/>
          <w:szCs w:val="24"/>
        </w:rPr>
        <w:t>，</w:t>
      </w:r>
      <w:r w:rsidR="00F84AA1" w:rsidRPr="004E6CDA">
        <w:rPr>
          <w:rFonts w:asciiTheme="majorEastAsia" w:eastAsiaTheme="majorEastAsia" w:hAnsiTheme="majorEastAsia"/>
          <w:b/>
          <w:szCs w:val="24"/>
        </w:rPr>
        <w:t>台灣近期爆發嚴重</w:t>
      </w:r>
      <w:r w:rsidR="00F84AA1" w:rsidRPr="004E6CDA">
        <w:rPr>
          <w:rFonts w:asciiTheme="majorEastAsia" w:eastAsiaTheme="majorEastAsia" w:hAnsiTheme="majorEastAsia" w:hint="eastAsia"/>
          <w:b/>
          <w:szCs w:val="24"/>
        </w:rPr>
        <w:t>的</w:t>
      </w:r>
      <w:r w:rsidR="00F84AA1" w:rsidRPr="004E6CDA">
        <w:rPr>
          <w:rFonts w:asciiTheme="majorEastAsia" w:eastAsiaTheme="majorEastAsia" w:hAnsiTheme="majorEastAsia"/>
          <w:b/>
          <w:szCs w:val="24"/>
        </w:rPr>
        <w:t>疫情</w:t>
      </w:r>
      <w:r w:rsidR="00F84AA1" w:rsidRPr="004E6CDA">
        <w:rPr>
          <w:rFonts w:asciiTheme="majorEastAsia" w:eastAsiaTheme="majorEastAsia" w:hAnsiTheme="majorEastAsia" w:hint="eastAsia"/>
          <w:b/>
          <w:szCs w:val="24"/>
        </w:rPr>
        <w:t>下</w:t>
      </w:r>
      <w:r w:rsidR="00F84AA1" w:rsidRPr="004E6CDA">
        <w:rPr>
          <w:rFonts w:asciiTheme="majorEastAsia" w:eastAsiaTheme="majorEastAsia" w:hAnsiTheme="majorEastAsia"/>
          <w:b/>
          <w:szCs w:val="24"/>
        </w:rPr>
        <w:t>，防疫措施也再遭國際</w:t>
      </w:r>
      <w:r w:rsidR="00D67BD2" w:rsidRPr="004E6CDA">
        <w:rPr>
          <w:rFonts w:asciiTheme="majorEastAsia" w:eastAsiaTheme="majorEastAsia" w:hAnsiTheme="majorEastAsia"/>
          <w:b/>
          <w:szCs w:val="24"/>
        </w:rPr>
        <w:t>社會及國內民眾之高度</w:t>
      </w:r>
      <w:r w:rsidR="00F84AA1" w:rsidRPr="004E6CDA">
        <w:rPr>
          <w:rFonts w:asciiTheme="majorEastAsia" w:eastAsiaTheme="majorEastAsia" w:hAnsiTheme="majorEastAsia"/>
          <w:b/>
          <w:szCs w:val="24"/>
        </w:rPr>
        <w:t>質疑</w:t>
      </w:r>
      <w:r w:rsidR="00F84AA1" w:rsidRPr="004E6CDA">
        <w:rPr>
          <w:rFonts w:ascii="標楷體" w:eastAsia="標楷體" w:hAnsi="標楷體" w:hint="eastAsia"/>
          <w:b/>
          <w:szCs w:val="24"/>
        </w:rPr>
        <w:t>，</w:t>
      </w:r>
      <w:r w:rsidR="00D67BD2" w:rsidRPr="004E6CDA">
        <w:rPr>
          <w:rFonts w:asciiTheme="majorEastAsia" w:eastAsiaTheme="majorEastAsia" w:hAnsiTheme="majorEastAsia" w:hint="eastAsia"/>
          <w:b/>
          <w:szCs w:val="24"/>
        </w:rPr>
        <w:t>導致</w:t>
      </w:r>
      <w:r w:rsidR="00F84AA1" w:rsidRPr="004E6CDA">
        <w:rPr>
          <w:rFonts w:asciiTheme="majorEastAsia" w:eastAsiaTheme="majorEastAsia" w:hAnsiTheme="majorEastAsia" w:hint="eastAsia"/>
          <w:b/>
          <w:szCs w:val="24"/>
        </w:rPr>
        <w:t>國人</w:t>
      </w:r>
      <w:r w:rsidR="00D67BD2" w:rsidRPr="004E6CDA">
        <w:rPr>
          <w:rFonts w:asciiTheme="majorEastAsia" w:eastAsiaTheme="majorEastAsia" w:hAnsiTheme="majorEastAsia" w:hint="eastAsia"/>
          <w:b/>
          <w:szCs w:val="24"/>
        </w:rPr>
        <w:t>認為</w:t>
      </w:r>
      <w:r w:rsidR="00F84AA1" w:rsidRPr="004E6CDA">
        <w:rPr>
          <w:rFonts w:asciiTheme="majorEastAsia" w:eastAsiaTheme="majorEastAsia" w:hAnsiTheme="majorEastAsia" w:hint="eastAsia"/>
          <w:b/>
          <w:szCs w:val="24"/>
        </w:rPr>
        <w:t>自疫情爆發這兩年多來</w:t>
      </w:r>
      <w:r w:rsidR="00D67BD2" w:rsidRPr="004E6CDA">
        <w:rPr>
          <w:rFonts w:asciiTheme="majorEastAsia" w:eastAsiaTheme="majorEastAsia" w:hAnsiTheme="majorEastAsia" w:hint="eastAsia"/>
          <w:b/>
          <w:szCs w:val="24"/>
        </w:rPr>
        <w:t>，</w:t>
      </w:r>
      <w:r w:rsidR="00F84AA1" w:rsidRPr="004E6CDA">
        <w:rPr>
          <w:rFonts w:asciiTheme="majorEastAsia" w:eastAsiaTheme="majorEastAsia" w:hAnsiTheme="majorEastAsia" w:hint="eastAsia"/>
          <w:b/>
          <w:szCs w:val="24"/>
        </w:rPr>
        <w:t>感受到政府依據</w:t>
      </w:r>
      <w:r w:rsidR="00EE2244" w:rsidRPr="004E6CDA">
        <w:rPr>
          <w:rFonts w:asciiTheme="majorEastAsia" w:eastAsiaTheme="majorEastAsia" w:hAnsiTheme="majorEastAsia" w:hint="eastAsia"/>
          <w:b/>
          <w:szCs w:val="24"/>
        </w:rPr>
        <w:t>《嚴重特殊傳染性肺炎防治及紓困振興特別條例》整體執法成效</w:t>
      </w:r>
      <w:r w:rsidR="00D67BD2" w:rsidRPr="004E6CDA">
        <w:rPr>
          <w:rFonts w:asciiTheme="majorEastAsia" w:eastAsiaTheme="majorEastAsia" w:hAnsiTheme="majorEastAsia" w:hint="eastAsia"/>
          <w:b/>
          <w:szCs w:val="24"/>
        </w:rPr>
        <w:t>，恐有</w:t>
      </w:r>
      <w:r w:rsidR="00EE2244" w:rsidRPr="004E6CDA">
        <w:rPr>
          <w:rFonts w:asciiTheme="majorEastAsia" w:eastAsiaTheme="majorEastAsia" w:hAnsiTheme="majorEastAsia" w:hint="eastAsia"/>
          <w:b/>
          <w:szCs w:val="24"/>
        </w:rPr>
        <w:t>不佳的實際外部現象</w:t>
      </w:r>
      <w:r w:rsidR="00EE2244" w:rsidRPr="004E6CDA">
        <w:rPr>
          <w:rFonts w:ascii="標楷體" w:eastAsia="標楷體" w:hAnsi="標楷體" w:hint="eastAsia"/>
          <w:b/>
          <w:szCs w:val="24"/>
        </w:rPr>
        <w:t>，</w:t>
      </w:r>
      <w:r w:rsidR="00692EDF" w:rsidRPr="004E6CDA">
        <w:rPr>
          <w:rFonts w:asciiTheme="majorEastAsia" w:eastAsiaTheme="majorEastAsia" w:hAnsiTheme="majorEastAsia" w:hint="eastAsia"/>
          <w:b/>
          <w:szCs w:val="24"/>
        </w:rPr>
        <w:t>令人記憶猶新的就是常常在</w:t>
      </w:r>
      <w:r w:rsidR="00692EDF" w:rsidRPr="004E6CDA">
        <w:rPr>
          <w:rFonts w:ascii="微軟正黑體" w:eastAsia="微軟正黑體" w:hAnsi="微軟正黑體" w:hint="eastAsia"/>
          <w:b/>
          <w:szCs w:val="24"/>
        </w:rPr>
        <w:t>「</w:t>
      </w:r>
      <w:r w:rsidR="00692EDF" w:rsidRPr="004E6CDA">
        <w:rPr>
          <w:rFonts w:asciiTheme="majorEastAsia" w:eastAsiaTheme="majorEastAsia" w:hAnsiTheme="majorEastAsia" w:hint="eastAsia"/>
          <w:b/>
          <w:szCs w:val="24"/>
        </w:rPr>
        <w:t>排隊</w:t>
      </w:r>
      <w:r w:rsidR="00692EDF" w:rsidRPr="004E6CDA">
        <w:rPr>
          <w:rFonts w:ascii="微軟正黑體" w:eastAsia="微軟正黑體" w:hAnsi="微軟正黑體" w:hint="eastAsia"/>
          <w:b/>
          <w:szCs w:val="24"/>
        </w:rPr>
        <w:t>」</w:t>
      </w:r>
      <w:r w:rsidR="00692EDF" w:rsidRPr="004E6CDA">
        <w:rPr>
          <w:rFonts w:asciiTheme="majorEastAsia" w:eastAsiaTheme="majorEastAsia" w:hAnsiTheme="majorEastAsia" w:hint="eastAsia"/>
          <w:b/>
          <w:szCs w:val="24"/>
        </w:rPr>
        <w:t>買口罩、打疫苗、買快篩劑等新聞畫面</w:t>
      </w:r>
      <w:r w:rsidR="00692EDF" w:rsidRPr="004E6CDA">
        <w:rPr>
          <w:rFonts w:ascii="標楷體" w:eastAsia="標楷體" w:hAnsi="標楷體" w:hint="eastAsia"/>
          <w:b/>
          <w:szCs w:val="24"/>
        </w:rPr>
        <w:t>，</w:t>
      </w:r>
      <w:r w:rsidR="00692EDF" w:rsidRPr="004E6CDA">
        <w:rPr>
          <w:rFonts w:asciiTheme="majorEastAsia" w:eastAsiaTheme="majorEastAsia" w:hAnsiTheme="majorEastAsia" w:hint="eastAsia"/>
          <w:b/>
          <w:szCs w:val="24"/>
        </w:rPr>
        <w:t>不禁令民眾質疑政府所謂的</w:t>
      </w:r>
      <w:r w:rsidR="00692EDF" w:rsidRPr="004E6CDA">
        <w:rPr>
          <w:rFonts w:ascii="微軟正黑體" w:eastAsia="微軟正黑體" w:hAnsi="微軟正黑體" w:hint="eastAsia"/>
          <w:b/>
          <w:szCs w:val="24"/>
        </w:rPr>
        <w:t>「</w:t>
      </w:r>
      <w:r w:rsidR="00692EDF" w:rsidRPr="004E6CDA">
        <w:rPr>
          <w:rFonts w:asciiTheme="majorEastAsia" w:eastAsiaTheme="majorEastAsia" w:hAnsiTheme="majorEastAsia" w:hint="eastAsia"/>
          <w:b/>
          <w:szCs w:val="24"/>
        </w:rPr>
        <w:t>超前部屬</w:t>
      </w:r>
      <w:r w:rsidR="00692EDF" w:rsidRPr="004E6CDA">
        <w:rPr>
          <w:rFonts w:ascii="微軟正黑體" w:eastAsia="微軟正黑體" w:hAnsi="微軟正黑體" w:hint="eastAsia"/>
          <w:b/>
          <w:szCs w:val="24"/>
        </w:rPr>
        <w:t>」</w:t>
      </w:r>
      <w:r w:rsidR="00692EDF" w:rsidRPr="004E6CDA">
        <w:rPr>
          <w:rFonts w:asciiTheme="majorEastAsia" w:eastAsiaTheme="majorEastAsia" w:hAnsiTheme="majorEastAsia" w:hint="eastAsia"/>
          <w:b/>
          <w:szCs w:val="24"/>
        </w:rPr>
        <w:t>的自信</w:t>
      </w:r>
      <w:r w:rsidR="00D67BD2" w:rsidRPr="004E6CDA">
        <w:rPr>
          <w:rFonts w:asciiTheme="majorEastAsia" w:eastAsiaTheme="majorEastAsia" w:hAnsiTheme="majorEastAsia" w:hint="eastAsia"/>
          <w:b/>
          <w:szCs w:val="24"/>
        </w:rPr>
        <w:t>，</w:t>
      </w:r>
      <w:r w:rsidR="00692EDF" w:rsidRPr="004E6CDA">
        <w:rPr>
          <w:rFonts w:asciiTheme="majorEastAsia" w:eastAsiaTheme="majorEastAsia" w:hAnsiTheme="majorEastAsia" w:hint="eastAsia"/>
          <w:b/>
          <w:szCs w:val="24"/>
        </w:rPr>
        <w:t>到底展現在何處了</w:t>
      </w:r>
      <w:r w:rsidR="00692EDF" w:rsidRPr="004E6CDA">
        <w:rPr>
          <w:rFonts w:ascii="標楷體" w:eastAsia="標楷體" w:hAnsi="標楷體" w:hint="eastAsia"/>
          <w:b/>
          <w:szCs w:val="24"/>
        </w:rPr>
        <w:t>？</w:t>
      </w:r>
    </w:p>
    <w:p w14:paraId="72AD226F" w14:textId="77777777" w:rsidR="00276D9B" w:rsidRPr="004E6CDA" w:rsidRDefault="00276D9B" w:rsidP="0024629A">
      <w:pPr>
        <w:pStyle w:val="Web"/>
        <w:spacing w:before="0" w:beforeAutospacing="0" w:after="0" w:afterAutospacing="0" w:line="0" w:lineRule="atLeast"/>
        <w:rPr>
          <w:rFonts w:ascii="Times New Roman" w:eastAsiaTheme="minorEastAsia" w:hAnsi="Times New Roman" w:cs="Times New Roman"/>
          <w:b/>
          <w:szCs w:val="24"/>
        </w:rPr>
      </w:pPr>
    </w:p>
    <w:p w14:paraId="22426CB1" w14:textId="719CE386" w:rsidR="00B0345C" w:rsidRPr="004E6CDA" w:rsidRDefault="004F0E45"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rPr>
      </w:pPr>
      <w:bookmarkStart w:id="11" w:name="_Hlk64073563"/>
      <w:r w:rsidRPr="004E6CDA">
        <w:rPr>
          <w:rFonts w:ascii="Times New Roman" w:eastAsiaTheme="minorEastAsia" w:hAnsi="Times New Roman" w:cs="Times New Roman"/>
          <w:b/>
          <w:szCs w:val="24"/>
        </w:rPr>
        <w:t>肆、</w:t>
      </w:r>
      <w:r w:rsidR="00760E99" w:rsidRPr="004E6CDA">
        <w:rPr>
          <w:rFonts w:ascii="Times New Roman" w:eastAsiaTheme="minorEastAsia" w:hAnsi="Times New Roman" w:cs="Times New Roman"/>
          <w:b/>
          <w:szCs w:val="24"/>
        </w:rPr>
        <w:t>因應</w:t>
      </w:r>
      <w:r w:rsidR="00760E99" w:rsidRPr="004E6CDA">
        <w:rPr>
          <w:rFonts w:ascii="Times New Roman" w:eastAsiaTheme="minorEastAsia" w:hAnsi="Times New Roman" w:cs="Times New Roman"/>
          <w:b/>
          <w:szCs w:val="24"/>
        </w:rPr>
        <w:t>COVID-19</w:t>
      </w:r>
      <w:r w:rsidR="00760E99" w:rsidRPr="004E6CDA">
        <w:rPr>
          <w:rFonts w:ascii="Times New Roman" w:eastAsiaTheme="minorEastAsia" w:hAnsi="Times New Roman" w:cs="Times New Roman"/>
          <w:b/>
          <w:szCs w:val="24"/>
        </w:rPr>
        <w:t>疫情影響下</w:t>
      </w:r>
      <w:r w:rsidR="001C4413" w:rsidRPr="004E6CDA">
        <w:rPr>
          <w:rFonts w:ascii="Times New Roman" w:eastAsiaTheme="minorEastAsia" w:hAnsi="Times New Roman" w:cs="Times New Roman"/>
          <w:b/>
          <w:szCs w:val="24"/>
        </w:rPr>
        <w:t>之法律應變體系規劃與調整之</w:t>
      </w:r>
      <w:r w:rsidR="00326690" w:rsidRPr="004E6CDA">
        <w:rPr>
          <w:rFonts w:ascii="Times New Roman" w:eastAsiaTheme="minorEastAsia" w:hAnsi="Times New Roman" w:cs="Times New Roman"/>
          <w:b/>
          <w:szCs w:val="24"/>
        </w:rPr>
        <w:t>可行</w:t>
      </w:r>
      <w:r w:rsidR="001C4413" w:rsidRPr="004E6CDA">
        <w:rPr>
          <w:rFonts w:ascii="Times New Roman" w:eastAsiaTheme="minorEastAsia" w:hAnsi="Times New Roman" w:cs="Times New Roman"/>
          <w:b/>
          <w:szCs w:val="24"/>
        </w:rPr>
        <w:t>對策</w:t>
      </w:r>
    </w:p>
    <w:p w14:paraId="20C77480" w14:textId="50B8B3BF" w:rsidR="00535F93" w:rsidRPr="004E6CDA" w:rsidRDefault="00E4238C" w:rsidP="0024629A">
      <w:pPr>
        <w:pStyle w:val="Web"/>
        <w:spacing w:before="0" w:beforeAutospacing="0" w:after="0" w:afterAutospacing="0" w:line="0" w:lineRule="atLeast"/>
        <w:ind w:left="480" w:hangingChars="200" w:hanging="480"/>
        <w:jc w:val="both"/>
        <w:rPr>
          <w:rFonts w:ascii="Times New Roman" w:eastAsiaTheme="minorEastAsia" w:hAnsi="Times New Roman"/>
          <w:b/>
          <w:szCs w:val="24"/>
        </w:rPr>
      </w:pPr>
      <w:r w:rsidRPr="004E6CDA">
        <w:rPr>
          <w:rFonts w:ascii="Times New Roman" w:eastAsiaTheme="minorEastAsia" w:hAnsi="Times New Roman" w:cs="Times New Roman"/>
          <w:b/>
          <w:szCs w:val="24"/>
        </w:rPr>
        <w:t>一</w:t>
      </w:r>
      <w:r w:rsidR="0077568B" w:rsidRPr="004E6CDA">
        <w:rPr>
          <w:rFonts w:ascii="Times New Roman" w:eastAsiaTheme="minorEastAsia" w:hAnsi="Times New Roman" w:cs="Times New Roman"/>
          <w:b/>
          <w:szCs w:val="24"/>
        </w:rPr>
        <w:t>、</w:t>
      </w:r>
      <w:bookmarkStart w:id="12" w:name="_Hlk63723780"/>
      <w:r w:rsidR="00535F93" w:rsidRPr="004E6CDA">
        <w:rPr>
          <w:rFonts w:ascii="Times New Roman" w:eastAsiaTheme="minorEastAsia" w:hAnsi="Times New Roman"/>
          <w:b/>
          <w:szCs w:val="24"/>
        </w:rPr>
        <w:t>「嚴重特殊傳染性肺炎防治及紓困振興特別條例」若干條文之建置，宜符合國會法律保留、法治國原則、明確性原則</w:t>
      </w:r>
      <w:r w:rsidR="00535063" w:rsidRPr="004E6CDA">
        <w:rPr>
          <w:rFonts w:ascii="Times New Roman" w:eastAsiaTheme="minorEastAsia" w:hAnsi="Times New Roman"/>
          <w:b/>
          <w:szCs w:val="24"/>
        </w:rPr>
        <w:t>、比例原則</w:t>
      </w:r>
    </w:p>
    <w:bookmarkEnd w:id="11"/>
    <w:p w14:paraId="0A493236" w14:textId="35AEFE9D" w:rsidR="003E09CD" w:rsidRPr="004E6CDA" w:rsidRDefault="00756E2E"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E94151" w:rsidRPr="004E6CDA">
        <w:rPr>
          <w:rFonts w:ascii="Times New Roman" w:eastAsiaTheme="minorEastAsia" w:hAnsi="Times New Roman"/>
          <w:b/>
          <w:szCs w:val="24"/>
        </w:rPr>
        <w:t xml:space="preserve">  </w:t>
      </w:r>
      <w:r w:rsidR="00FE76F6" w:rsidRPr="004E6CDA">
        <w:rPr>
          <w:rFonts w:ascii="Times New Roman" w:eastAsiaTheme="minorEastAsia" w:hAnsi="Times New Roman"/>
          <w:b/>
          <w:bCs/>
          <w:szCs w:val="24"/>
        </w:rPr>
        <w:t>針對因應新型冠狀肺炎（</w:t>
      </w:r>
      <w:r w:rsidR="00FE76F6" w:rsidRPr="004E6CDA">
        <w:rPr>
          <w:rFonts w:ascii="Times New Roman" w:eastAsiaTheme="minorEastAsia" w:hAnsi="Times New Roman"/>
          <w:b/>
          <w:bCs/>
          <w:szCs w:val="24"/>
        </w:rPr>
        <w:t>COVID-19</w:t>
      </w:r>
      <w:r w:rsidR="00FE76F6" w:rsidRPr="004E6CDA">
        <w:rPr>
          <w:rFonts w:ascii="Times New Roman" w:eastAsiaTheme="minorEastAsia" w:hAnsi="Times New Roman"/>
          <w:b/>
          <w:bCs/>
          <w:szCs w:val="24"/>
        </w:rPr>
        <w:t>）疫情影響下之各式爭議性的處置或措施而論，可分為三個面向來作不同之切入與討論：</w:t>
      </w:r>
      <w:r w:rsidR="00FE76F6" w:rsidRPr="004E6CDA">
        <w:rPr>
          <w:rFonts w:ascii="Times New Roman" w:eastAsiaTheme="minorEastAsia" w:hAnsi="Times New Roman"/>
          <w:b/>
          <w:szCs w:val="24"/>
        </w:rPr>
        <w:t>一、</w:t>
      </w:r>
      <w:r w:rsidR="00FE76F6" w:rsidRPr="004E6CDA">
        <w:rPr>
          <w:rFonts w:ascii="Times New Roman" w:eastAsiaTheme="minorEastAsia" w:hAnsi="Times New Roman"/>
          <w:b/>
          <w:bCs/>
          <w:szCs w:val="24"/>
        </w:rPr>
        <w:t>《肺炎特別條例》若干條文之建置涉及人身、遷徙自由的限制與短暫性之剝奪，舉凡干預人民的人身自由，在檢視其合憲性與合法性時，有必要以嚴格的標準來進行審查，此即涉及上開作為是否符合法律保留及法律授權明確性等重大之法理；</w:t>
      </w:r>
      <w:r w:rsidR="006630B5" w:rsidRPr="004E6CDA">
        <w:rPr>
          <w:rFonts w:ascii="Times New Roman" w:eastAsiaTheme="minorEastAsia" w:hAnsi="Times New Roman"/>
          <w:b/>
          <w:szCs w:val="24"/>
        </w:rPr>
        <w:t>二、</w:t>
      </w:r>
      <w:r w:rsidR="00FE76F6" w:rsidRPr="004E6CDA">
        <w:rPr>
          <w:rFonts w:ascii="Times New Roman" w:eastAsiaTheme="minorEastAsia" w:hAnsi="Times New Roman"/>
          <w:b/>
          <w:szCs w:val="24"/>
        </w:rPr>
        <w:t>不論是</w:t>
      </w:r>
      <w:r w:rsidR="006630B5" w:rsidRPr="004E6CDA">
        <w:rPr>
          <w:rFonts w:ascii="Times New Roman" w:eastAsiaTheme="minorEastAsia" w:hAnsi="Times New Roman"/>
          <w:b/>
          <w:szCs w:val="24"/>
        </w:rPr>
        <w:t>法律</w:t>
      </w:r>
      <w:r w:rsidR="00FE76F6" w:rsidRPr="004E6CDA">
        <w:rPr>
          <w:rFonts w:ascii="Times New Roman" w:eastAsiaTheme="minorEastAsia" w:hAnsi="Times New Roman"/>
          <w:b/>
          <w:szCs w:val="24"/>
        </w:rPr>
        <w:t>授權</w:t>
      </w:r>
      <w:r w:rsidR="006630B5" w:rsidRPr="004E6CDA">
        <w:rPr>
          <w:rFonts w:ascii="Times New Roman" w:eastAsiaTheme="minorEastAsia" w:hAnsi="Times New Roman"/>
          <w:b/>
          <w:szCs w:val="24"/>
        </w:rPr>
        <w:t>或行政</w:t>
      </w:r>
      <w:r w:rsidR="00FE76F6" w:rsidRPr="004E6CDA">
        <w:rPr>
          <w:rFonts w:ascii="Times New Roman" w:eastAsiaTheme="minorEastAsia" w:hAnsi="Times New Roman"/>
          <w:b/>
          <w:szCs w:val="24"/>
        </w:rPr>
        <w:t>機關的必要處置</w:t>
      </w:r>
      <w:r w:rsidR="006630B5" w:rsidRPr="004E6CDA">
        <w:rPr>
          <w:rFonts w:ascii="Times New Roman" w:eastAsiaTheme="minorEastAsia" w:hAnsi="Times New Roman"/>
          <w:b/>
          <w:szCs w:val="24"/>
        </w:rPr>
        <w:t>措施</w:t>
      </w:r>
      <w:r w:rsidR="00FE76F6" w:rsidRPr="004E6CDA">
        <w:rPr>
          <w:rFonts w:ascii="Times New Roman" w:eastAsiaTheme="minorEastAsia" w:hAnsi="Times New Roman"/>
          <w:b/>
          <w:szCs w:val="24"/>
        </w:rPr>
        <w:t>，若</w:t>
      </w:r>
      <w:r w:rsidR="006630B5" w:rsidRPr="004E6CDA">
        <w:rPr>
          <w:rFonts w:ascii="Times New Roman" w:eastAsiaTheme="minorEastAsia" w:hAnsi="Times New Roman"/>
          <w:b/>
          <w:szCs w:val="24"/>
        </w:rPr>
        <w:t>實質侵害</w:t>
      </w:r>
      <w:r w:rsidR="00234E54" w:rsidRPr="004E6CDA">
        <w:rPr>
          <w:rFonts w:ascii="Times New Roman" w:eastAsiaTheme="minorEastAsia" w:hAnsi="Times New Roman"/>
          <w:b/>
          <w:szCs w:val="24"/>
        </w:rPr>
        <w:t>人民</w:t>
      </w:r>
      <w:r w:rsidR="006630B5" w:rsidRPr="004E6CDA">
        <w:rPr>
          <w:rFonts w:ascii="Times New Roman" w:eastAsiaTheme="minorEastAsia" w:hAnsi="Times New Roman"/>
          <w:b/>
          <w:szCs w:val="24"/>
        </w:rPr>
        <w:t>的</w:t>
      </w:r>
      <w:r w:rsidR="005C02C1" w:rsidRPr="004E6CDA">
        <w:rPr>
          <w:rFonts w:ascii="Times New Roman" w:eastAsiaTheme="minorEastAsia" w:hAnsi="Times New Roman"/>
          <w:b/>
          <w:szCs w:val="24"/>
        </w:rPr>
        <w:t>人身自由</w:t>
      </w:r>
      <w:r w:rsidR="00737DB1" w:rsidRPr="004E6CDA">
        <w:rPr>
          <w:rFonts w:ascii="Times New Roman" w:eastAsiaTheme="minorEastAsia" w:hAnsi="Times New Roman"/>
          <w:b/>
          <w:szCs w:val="24"/>
        </w:rPr>
        <w:t>時</w:t>
      </w:r>
      <w:r w:rsidR="006630B5" w:rsidRPr="004E6CDA">
        <w:rPr>
          <w:rFonts w:ascii="Times New Roman" w:eastAsiaTheme="minorEastAsia" w:hAnsi="Times New Roman"/>
          <w:b/>
          <w:szCs w:val="24"/>
        </w:rPr>
        <w:t>，</w:t>
      </w:r>
      <w:r w:rsidR="005C02C1" w:rsidRPr="004E6CDA">
        <w:rPr>
          <w:rFonts w:ascii="Times New Roman" w:eastAsiaTheme="minorEastAsia" w:hAnsi="Times New Roman"/>
          <w:b/>
          <w:szCs w:val="24"/>
        </w:rPr>
        <w:t>則必須在重要公共利益與基本權利保障中盱衡</w:t>
      </w:r>
      <w:r w:rsidR="006630B5" w:rsidRPr="004E6CDA">
        <w:rPr>
          <w:rFonts w:ascii="Times New Roman" w:eastAsiaTheme="minorEastAsia" w:hAnsi="Times New Roman"/>
          <w:b/>
          <w:szCs w:val="24"/>
        </w:rPr>
        <w:t>是否合乎比例原則及平等原則；三、</w:t>
      </w:r>
      <w:r w:rsidR="005C02C1" w:rsidRPr="004E6CDA">
        <w:rPr>
          <w:rFonts w:ascii="Times New Roman" w:eastAsiaTheme="minorEastAsia" w:hAnsi="Times New Roman"/>
          <w:b/>
          <w:szCs w:val="24"/>
        </w:rPr>
        <w:t>執行之</w:t>
      </w:r>
      <w:r w:rsidR="006630B5" w:rsidRPr="004E6CDA">
        <w:rPr>
          <w:rFonts w:ascii="Times New Roman" w:eastAsiaTheme="minorEastAsia" w:hAnsi="Times New Roman"/>
          <w:b/>
          <w:szCs w:val="24"/>
        </w:rPr>
        <w:t>行政程序</w:t>
      </w:r>
      <w:r w:rsidR="005C02C1" w:rsidRPr="004E6CDA">
        <w:rPr>
          <w:rFonts w:ascii="Times New Roman" w:eastAsiaTheme="minorEastAsia" w:hAnsi="Times New Roman"/>
          <w:b/>
          <w:szCs w:val="24"/>
        </w:rPr>
        <w:t>必須遵循法治國原則，不但保障了人民程序正義的</w:t>
      </w:r>
      <w:r w:rsidR="006630B5" w:rsidRPr="004E6CDA">
        <w:rPr>
          <w:rFonts w:ascii="Times New Roman" w:eastAsiaTheme="minorEastAsia" w:hAnsi="Times New Roman"/>
          <w:b/>
          <w:szCs w:val="24"/>
        </w:rPr>
        <w:t>問題</w:t>
      </w:r>
      <w:r w:rsidR="005C02C1" w:rsidRPr="004E6CDA">
        <w:rPr>
          <w:rFonts w:ascii="Times New Roman" w:eastAsiaTheme="minorEastAsia" w:hAnsi="Times New Roman"/>
          <w:b/>
          <w:szCs w:val="24"/>
        </w:rPr>
        <w:t>，</w:t>
      </w:r>
      <w:r w:rsidR="00883479" w:rsidRPr="004E6CDA">
        <w:rPr>
          <w:rFonts w:ascii="Times New Roman" w:eastAsiaTheme="minorEastAsia" w:hAnsi="Times New Roman"/>
          <w:b/>
          <w:szCs w:val="24"/>
        </w:rPr>
        <w:t>而且也能限縮行政機關的恣意濫權</w:t>
      </w:r>
      <w:r w:rsidR="006630B5" w:rsidRPr="004E6CDA">
        <w:rPr>
          <w:rStyle w:val="af2"/>
          <w:rFonts w:ascii="Times New Roman" w:eastAsiaTheme="minorEastAsia" w:hAnsi="Times New Roman"/>
          <w:b/>
          <w:szCs w:val="24"/>
        </w:rPr>
        <w:footnoteReference w:id="31"/>
      </w:r>
      <w:r w:rsidR="006630B5" w:rsidRPr="004E6CDA">
        <w:rPr>
          <w:rFonts w:ascii="Times New Roman" w:eastAsiaTheme="minorEastAsia" w:hAnsi="Times New Roman"/>
          <w:b/>
          <w:szCs w:val="24"/>
        </w:rPr>
        <w:t>。</w:t>
      </w:r>
      <w:r w:rsidR="00931EE9" w:rsidRPr="004E6CDA">
        <w:rPr>
          <w:rFonts w:ascii="Times New Roman" w:eastAsiaTheme="minorEastAsia" w:hAnsi="Times New Roman"/>
          <w:b/>
          <w:szCs w:val="24"/>
        </w:rPr>
        <w:t>當然</w:t>
      </w:r>
      <w:r w:rsidR="00C30F14" w:rsidRPr="004E6CDA">
        <w:rPr>
          <w:rFonts w:ascii="Times New Roman" w:eastAsiaTheme="minorEastAsia" w:hAnsi="Times New Roman"/>
          <w:b/>
          <w:szCs w:val="24"/>
          <w:shd w:val="clear" w:color="auto" w:fill="FFFFFF"/>
        </w:rPr>
        <w:t>中央流行疫情指揮中心採取</w:t>
      </w:r>
      <w:r w:rsidR="00883479" w:rsidRPr="004E6CDA">
        <w:rPr>
          <w:rFonts w:ascii="Times New Roman" w:eastAsiaTheme="minorEastAsia" w:hAnsi="Times New Roman"/>
          <w:b/>
          <w:szCs w:val="24"/>
          <w:shd w:val="clear" w:color="auto" w:fill="FFFFFF"/>
        </w:rPr>
        <w:t>「</w:t>
      </w:r>
      <w:r w:rsidR="004C48E7" w:rsidRPr="004E6CDA">
        <w:rPr>
          <w:rFonts w:ascii="Times New Roman" w:eastAsiaTheme="minorEastAsia" w:hAnsi="Times New Roman"/>
          <w:b/>
          <w:szCs w:val="24"/>
        </w:rPr>
        <w:t>強制隔離</w:t>
      </w:r>
      <w:r w:rsidR="00883479" w:rsidRPr="004E6CDA">
        <w:rPr>
          <w:rFonts w:ascii="Times New Roman" w:eastAsiaTheme="minorEastAsia" w:hAnsi="Times New Roman"/>
          <w:b/>
          <w:szCs w:val="24"/>
        </w:rPr>
        <w:t>」</w:t>
      </w:r>
      <w:r w:rsidR="004C48E7" w:rsidRPr="004E6CDA">
        <w:rPr>
          <w:rFonts w:ascii="Times New Roman" w:eastAsiaTheme="minorEastAsia" w:hAnsi="Times New Roman"/>
          <w:b/>
          <w:szCs w:val="24"/>
        </w:rPr>
        <w:t>的</w:t>
      </w:r>
      <w:r w:rsidR="004C48E7" w:rsidRPr="004E6CDA">
        <w:rPr>
          <w:rFonts w:ascii="Times New Roman" w:eastAsiaTheme="minorEastAsia" w:hAnsi="Times New Roman"/>
          <w:b/>
          <w:spacing w:val="15"/>
          <w:szCs w:val="24"/>
          <w:shd w:val="clear" w:color="auto" w:fill="FFFFFF"/>
        </w:rPr>
        <w:t>目的</w:t>
      </w:r>
      <w:r w:rsidR="004C48E7" w:rsidRPr="004E6CDA">
        <w:rPr>
          <w:rFonts w:ascii="Times New Roman" w:eastAsiaTheme="minorEastAsia" w:hAnsi="Times New Roman"/>
          <w:b/>
          <w:szCs w:val="24"/>
        </w:rPr>
        <w:t>是</w:t>
      </w:r>
      <w:r w:rsidR="00931EE9" w:rsidRPr="004E6CDA">
        <w:rPr>
          <w:rFonts w:ascii="Times New Roman" w:eastAsiaTheme="minorEastAsia" w:hAnsi="Times New Roman"/>
          <w:b/>
          <w:szCs w:val="24"/>
        </w:rPr>
        <w:t>在於面</w:t>
      </w:r>
      <w:r w:rsidR="004C48E7" w:rsidRPr="004E6CDA">
        <w:rPr>
          <w:rFonts w:ascii="Times New Roman" w:eastAsiaTheme="minorEastAsia" w:hAnsi="Times New Roman"/>
          <w:b/>
          <w:szCs w:val="24"/>
        </w:rPr>
        <w:t>對新型傳染病的嚴重疫情</w:t>
      </w:r>
      <w:r w:rsidR="00A84818" w:rsidRPr="004E6CDA">
        <w:rPr>
          <w:rFonts w:ascii="Times New Roman" w:eastAsiaTheme="minorEastAsia" w:hAnsi="Times New Roman"/>
          <w:b/>
          <w:szCs w:val="24"/>
        </w:rPr>
        <w:t>當下</w:t>
      </w:r>
      <w:r w:rsidR="004C48E7" w:rsidRPr="004E6CDA">
        <w:rPr>
          <w:rFonts w:ascii="Times New Roman" w:eastAsiaTheme="minorEastAsia" w:hAnsi="Times New Roman"/>
          <w:b/>
          <w:szCs w:val="24"/>
        </w:rPr>
        <w:t>，為了能阻絕疫情蔓延</w:t>
      </w:r>
      <w:r w:rsidR="00931EE9" w:rsidRPr="004E6CDA">
        <w:rPr>
          <w:rFonts w:ascii="Times New Roman" w:eastAsiaTheme="minorEastAsia" w:hAnsi="Times New Roman"/>
          <w:b/>
          <w:szCs w:val="24"/>
        </w:rPr>
        <w:t>，</w:t>
      </w:r>
      <w:r w:rsidR="004C48E7" w:rsidRPr="004E6CDA">
        <w:rPr>
          <w:rFonts w:ascii="Times New Roman" w:eastAsiaTheme="minorEastAsia" w:hAnsi="Times New Roman"/>
          <w:b/>
          <w:szCs w:val="24"/>
        </w:rPr>
        <w:t>讓疫情迅速控制</w:t>
      </w:r>
      <w:r w:rsidR="00A84818" w:rsidRPr="004E6CDA">
        <w:rPr>
          <w:rFonts w:ascii="Times New Roman" w:eastAsiaTheme="minorEastAsia" w:hAnsi="Times New Roman"/>
          <w:b/>
          <w:szCs w:val="24"/>
        </w:rPr>
        <w:t>而</w:t>
      </w:r>
      <w:r w:rsidR="004C48E7" w:rsidRPr="004E6CDA">
        <w:rPr>
          <w:rFonts w:ascii="Times New Roman" w:eastAsiaTheme="minorEastAsia" w:hAnsi="Times New Roman"/>
          <w:b/>
          <w:szCs w:val="24"/>
        </w:rPr>
        <w:t>降低社會恐懼不安等</w:t>
      </w:r>
      <w:r w:rsidR="00C30F14" w:rsidRPr="004E6CDA">
        <w:rPr>
          <w:rFonts w:ascii="Times New Roman" w:eastAsiaTheme="minorEastAsia" w:hAnsi="Times New Roman"/>
          <w:b/>
          <w:szCs w:val="24"/>
        </w:rPr>
        <w:t>「</w:t>
      </w:r>
      <w:r w:rsidR="004C48E7" w:rsidRPr="004E6CDA">
        <w:rPr>
          <w:rFonts w:ascii="Times New Roman" w:eastAsiaTheme="minorEastAsia" w:hAnsi="Times New Roman"/>
          <w:b/>
          <w:szCs w:val="24"/>
        </w:rPr>
        <w:t>重大公共利益</w:t>
      </w:r>
      <w:r w:rsidR="00C30F14" w:rsidRPr="004E6CDA">
        <w:rPr>
          <w:rFonts w:ascii="Times New Roman" w:eastAsiaTheme="minorEastAsia" w:hAnsi="Times New Roman"/>
          <w:b/>
          <w:szCs w:val="24"/>
        </w:rPr>
        <w:t>」</w:t>
      </w:r>
      <w:r w:rsidR="003E09CD" w:rsidRPr="004E6CDA">
        <w:rPr>
          <w:rFonts w:ascii="Times New Roman" w:eastAsiaTheme="minorEastAsia" w:hAnsi="Times New Roman"/>
          <w:b/>
          <w:szCs w:val="24"/>
        </w:rPr>
        <w:t>所使用的手段</w:t>
      </w:r>
      <w:r w:rsidR="004C48E7" w:rsidRPr="004E6CDA">
        <w:rPr>
          <w:rFonts w:ascii="Times New Roman" w:eastAsiaTheme="minorEastAsia" w:hAnsi="Times New Roman"/>
          <w:b/>
          <w:szCs w:val="24"/>
        </w:rPr>
        <w:t>，強制隔離除了可以維護受隔離者個人的生命與身體健康外，</w:t>
      </w:r>
      <w:r w:rsidR="00A84818" w:rsidRPr="004E6CDA">
        <w:rPr>
          <w:rFonts w:ascii="Times New Roman" w:eastAsiaTheme="minorEastAsia" w:hAnsi="Times New Roman"/>
          <w:b/>
          <w:szCs w:val="24"/>
        </w:rPr>
        <w:t>屬於必要且有效</w:t>
      </w:r>
      <w:r w:rsidR="003E09CD" w:rsidRPr="004E6CDA">
        <w:rPr>
          <w:rFonts w:ascii="Times New Roman" w:eastAsiaTheme="minorEastAsia" w:hAnsi="Times New Roman"/>
          <w:b/>
          <w:szCs w:val="24"/>
        </w:rPr>
        <w:t>的</w:t>
      </w:r>
      <w:r w:rsidR="00A84818" w:rsidRPr="004E6CDA">
        <w:rPr>
          <w:rFonts w:ascii="Times New Roman" w:eastAsiaTheme="minorEastAsia" w:hAnsi="Times New Roman"/>
          <w:b/>
          <w:szCs w:val="24"/>
        </w:rPr>
        <w:t>控制疫情，</w:t>
      </w:r>
      <w:r w:rsidR="003E09CD" w:rsidRPr="004E6CDA">
        <w:rPr>
          <w:rFonts w:ascii="Times New Roman" w:eastAsiaTheme="minorEastAsia" w:hAnsi="Times New Roman"/>
          <w:b/>
          <w:szCs w:val="24"/>
        </w:rPr>
        <w:t>相較之下</w:t>
      </w:r>
      <w:r w:rsidR="00883479" w:rsidRPr="004E6CDA">
        <w:rPr>
          <w:rFonts w:ascii="Times New Roman" w:eastAsiaTheme="minorEastAsia" w:hAnsi="Times New Roman"/>
          <w:b/>
          <w:szCs w:val="24"/>
        </w:rPr>
        <w:t>似乎</w:t>
      </w:r>
      <w:r w:rsidR="00A84818" w:rsidRPr="004E6CDA">
        <w:rPr>
          <w:rFonts w:ascii="Times New Roman" w:eastAsiaTheme="minorEastAsia" w:hAnsi="Times New Roman"/>
          <w:b/>
          <w:szCs w:val="24"/>
        </w:rPr>
        <w:t>已無</w:t>
      </w:r>
      <w:r w:rsidR="004C48E7" w:rsidRPr="004E6CDA">
        <w:rPr>
          <w:rFonts w:ascii="Times New Roman" w:eastAsiaTheme="minorEastAsia" w:hAnsi="Times New Roman"/>
          <w:b/>
          <w:szCs w:val="24"/>
        </w:rPr>
        <w:t>其他較小侵害</w:t>
      </w:r>
      <w:r w:rsidR="00883479" w:rsidRPr="004E6CDA">
        <w:rPr>
          <w:rFonts w:ascii="Times New Roman" w:eastAsiaTheme="minorEastAsia" w:hAnsi="Times New Roman"/>
          <w:b/>
          <w:szCs w:val="24"/>
        </w:rPr>
        <w:t>的</w:t>
      </w:r>
      <w:r w:rsidR="004C48E7" w:rsidRPr="004E6CDA">
        <w:rPr>
          <w:rFonts w:ascii="Times New Roman" w:eastAsiaTheme="minorEastAsia" w:hAnsi="Times New Roman"/>
          <w:b/>
          <w:szCs w:val="24"/>
        </w:rPr>
        <w:t>方法</w:t>
      </w:r>
      <w:r w:rsidR="00A84818" w:rsidRPr="004E6CDA">
        <w:rPr>
          <w:rFonts w:ascii="Times New Roman" w:eastAsiaTheme="minorEastAsia" w:hAnsi="Times New Roman"/>
          <w:b/>
          <w:szCs w:val="24"/>
        </w:rPr>
        <w:t>了</w:t>
      </w:r>
      <w:r w:rsidR="004C48E7" w:rsidRPr="004E6CDA">
        <w:rPr>
          <w:rFonts w:ascii="Times New Roman" w:eastAsiaTheme="minorEastAsia" w:hAnsi="Times New Roman"/>
          <w:b/>
          <w:szCs w:val="24"/>
        </w:rPr>
        <w:t>。</w:t>
      </w:r>
    </w:p>
    <w:p w14:paraId="1ECD0E5F" w14:textId="717A46E8" w:rsidR="00410F91" w:rsidRPr="004E6CDA" w:rsidRDefault="003E09CD"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902AC8" w:rsidRPr="004E6CDA">
        <w:rPr>
          <w:rFonts w:ascii="Times New Roman" w:eastAsiaTheme="minorEastAsia" w:hAnsi="Times New Roman"/>
          <w:b/>
          <w:szCs w:val="24"/>
        </w:rPr>
        <w:t>事實上</w:t>
      </w:r>
      <w:r w:rsidR="00410F91" w:rsidRPr="004E6CDA">
        <w:rPr>
          <w:rFonts w:ascii="Times New Roman" w:eastAsiaTheme="minorEastAsia" w:hAnsi="Times New Roman"/>
          <w:b/>
          <w:szCs w:val="24"/>
        </w:rPr>
        <w:t>有四位</w:t>
      </w:r>
      <w:r w:rsidR="00902AC8" w:rsidRPr="004E6CDA">
        <w:rPr>
          <w:rFonts w:ascii="Times New Roman" w:eastAsiaTheme="minorEastAsia" w:hAnsi="Times New Roman"/>
          <w:b/>
          <w:szCs w:val="24"/>
        </w:rPr>
        <w:t>大法官在</w:t>
      </w:r>
      <w:r w:rsidR="005D4763" w:rsidRPr="004E6CDA">
        <w:rPr>
          <w:rFonts w:ascii="Times New Roman" w:eastAsiaTheme="minorEastAsia" w:hAnsi="Times New Roman"/>
          <w:b/>
          <w:szCs w:val="24"/>
        </w:rPr>
        <w:t>《</w:t>
      </w:r>
      <w:r w:rsidR="00317404" w:rsidRPr="004E6CDA">
        <w:rPr>
          <w:rFonts w:ascii="Times New Roman" w:eastAsiaTheme="minorEastAsia" w:hAnsi="Times New Roman"/>
          <w:b/>
          <w:szCs w:val="24"/>
        </w:rPr>
        <w:t>大法官會議</w:t>
      </w:r>
      <w:r w:rsidR="00902AC8" w:rsidRPr="004E6CDA">
        <w:rPr>
          <w:rFonts w:ascii="Times New Roman" w:eastAsiaTheme="minorEastAsia" w:hAnsi="Times New Roman"/>
          <w:b/>
          <w:szCs w:val="24"/>
        </w:rPr>
        <w:t>釋字</w:t>
      </w:r>
      <w:r w:rsidR="00902AC8" w:rsidRPr="004E6CDA">
        <w:rPr>
          <w:rFonts w:ascii="Times New Roman" w:eastAsiaTheme="minorEastAsia" w:hAnsi="Times New Roman"/>
          <w:b/>
          <w:szCs w:val="24"/>
        </w:rPr>
        <w:t>690</w:t>
      </w:r>
      <w:r w:rsidR="00902AC8" w:rsidRPr="004E6CDA">
        <w:rPr>
          <w:rFonts w:ascii="Times New Roman" w:eastAsiaTheme="minorEastAsia" w:hAnsi="Times New Roman"/>
          <w:b/>
          <w:szCs w:val="24"/>
        </w:rPr>
        <w:t>號》</w:t>
      </w:r>
      <w:r w:rsidR="00410F91" w:rsidRPr="004E6CDA">
        <w:rPr>
          <w:rFonts w:ascii="Times New Roman" w:eastAsiaTheme="minorEastAsia" w:hAnsi="Times New Roman"/>
          <w:b/>
          <w:szCs w:val="24"/>
        </w:rPr>
        <w:t>的不同意見書上另外強調</w:t>
      </w:r>
      <w:r w:rsidR="00A84818" w:rsidRPr="004E6CDA">
        <w:rPr>
          <w:rFonts w:ascii="Times New Roman" w:eastAsiaTheme="minorEastAsia" w:hAnsi="Times New Roman"/>
          <w:b/>
          <w:szCs w:val="24"/>
        </w:rPr>
        <w:t>，</w:t>
      </w:r>
      <w:r w:rsidR="000B1DD1" w:rsidRPr="004E6CDA">
        <w:rPr>
          <w:rFonts w:ascii="Times New Roman" w:eastAsiaTheme="minorEastAsia" w:hAnsi="Times New Roman"/>
          <w:b/>
          <w:szCs w:val="24"/>
        </w:rPr>
        <w:t>即使</w:t>
      </w:r>
      <w:r w:rsidR="00410F91" w:rsidRPr="004E6CDA">
        <w:rPr>
          <w:rFonts w:ascii="Times New Roman" w:eastAsiaTheme="minorEastAsia" w:hAnsi="Times New Roman"/>
          <w:b/>
          <w:szCs w:val="24"/>
        </w:rPr>
        <w:t>「非刑事被告」的人身自由剝奪也</w:t>
      </w:r>
      <w:r w:rsidR="000B1DD1" w:rsidRPr="004E6CDA">
        <w:rPr>
          <w:rFonts w:ascii="Times New Roman" w:eastAsiaTheme="minorEastAsia" w:hAnsi="Times New Roman"/>
          <w:b/>
          <w:szCs w:val="24"/>
        </w:rPr>
        <w:t>須遵</w:t>
      </w:r>
      <w:r w:rsidR="00410F91" w:rsidRPr="004E6CDA">
        <w:rPr>
          <w:rFonts w:ascii="Times New Roman" w:eastAsiaTheme="minorEastAsia" w:hAnsi="Times New Roman"/>
          <w:b/>
          <w:szCs w:val="24"/>
        </w:rPr>
        <w:t>照《憲法》第</w:t>
      </w:r>
      <w:r w:rsidR="00410F91" w:rsidRPr="004E6CDA">
        <w:rPr>
          <w:rFonts w:ascii="Times New Roman" w:eastAsiaTheme="minorEastAsia" w:hAnsi="Times New Roman"/>
          <w:b/>
          <w:szCs w:val="24"/>
        </w:rPr>
        <w:t>8</w:t>
      </w:r>
      <w:r w:rsidR="00410F91" w:rsidRPr="004E6CDA">
        <w:rPr>
          <w:rFonts w:ascii="Times New Roman" w:eastAsiaTheme="minorEastAsia" w:hAnsi="Times New Roman"/>
          <w:b/>
          <w:szCs w:val="24"/>
        </w:rPr>
        <w:t>條</w:t>
      </w:r>
      <w:r w:rsidR="00A84818" w:rsidRPr="004E6CDA">
        <w:rPr>
          <w:rFonts w:ascii="Times New Roman" w:eastAsiaTheme="minorEastAsia" w:hAnsi="Times New Roman"/>
          <w:b/>
          <w:szCs w:val="24"/>
        </w:rPr>
        <w:t>：「</w:t>
      </w:r>
      <w:r w:rsidR="00A84818" w:rsidRPr="004E6CDA">
        <w:rPr>
          <w:rFonts w:ascii="Times New Roman" w:eastAsiaTheme="minorEastAsia" w:hAnsi="Times New Roman"/>
          <w:b/>
          <w:szCs w:val="24"/>
          <w:shd w:val="clear" w:color="auto" w:fill="FFFFFF"/>
        </w:rPr>
        <w:t>人民身體之自由應予保障。除現行犯之逮捕由法律另定外，非經司法或警察機關依法定程序，不得逮捕拘禁。</w:t>
      </w:r>
      <w:r w:rsidR="00A84818" w:rsidRPr="004E6CDA">
        <w:rPr>
          <w:rFonts w:ascii="Times New Roman" w:eastAsiaTheme="minorEastAsia" w:hAnsi="Times New Roman"/>
          <w:b/>
          <w:szCs w:val="24"/>
        </w:rPr>
        <w:t>」</w:t>
      </w:r>
      <w:r w:rsidR="00FC7A4E" w:rsidRPr="004E6CDA">
        <w:rPr>
          <w:rFonts w:ascii="Times New Roman" w:eastAsiaTheme="minorEastAsia" w:hAnsi="Times New Roman"/>
          <w:b/>
          <w:szCs w:val="24"/>
        </w:rPr>
        <w:t>在此</w:t>
      </w:r>
      <w:r w:rsidR="00687140" w:rsidRPr="004E6CDA">
        <w:rPr>
          <w:rFonts w:ascii="Times New Roman" w:eastAsiaTheme="minorEastAsia" w:hAnsi="Times New Roman"/>
          <w:b/>
          <w:szCs w:val="24"/>
        </w:rPr>
        <w:t>可預見《憲法》</w:t>
      </w:r>
      <w:r w:rsidR="00687140" w:rsidRPr="004E6CDA">
        <w:rPr>
          <w:rFonts w:ascii="Times New Roman" w:eastAsiaTheme="minorEastAsia" w:hAnsi="Times New Roman"/>
          <w:b/>
          <w:szCs w:val="24"/>
        </w:rPr>
        <w:lastRenderedPageBreak/>
        <w:t>基本人權</w:t>
      </w:r>
      <w:r w:rsidR="00FB440C" w:rsidRPr="004E6CDA">
        <w:rPr>
          <w:rFonts w:ascii="Times New Roman" w:eastAsiaTheme="minorEastAsia" w:hAnsi="Times New Roman"/>
          <w:b/>
          <w:szCs w:val="24"/>
        </w:rPr>
        <w:t>之</w:t>
      </w:r>
      <w:r w:rsidR="00687140" w:rsidRPr="004E6CDA">
        <w:rPr>
          <w:rFonts w:ascii="Times New Roman" w:eastAsiaTheme="minorEastAsia" w:hAnsi="Times New Roman"/>
          <w:b/>
          <w:szCs w:val="24"/>
        </w:rPr>
        <w:t>保障</w:t>
      </w:r>
      <w:r w:rsidR="00FB440C" w:rsidRPr="004E6CDA">
        <w:rPr>
          <w:rFonts w:ascii="Times New Roman" w:eastAsiaTheme="minorEastAsia" w:hAnsi="Times New Roman"/>
          <w:b/>
          <w:szCs w:val="24"/>
        </w:rPr>
        <w:t>除法律保留</w:t>
      </w:r>
      <w:r w:rsidR="00687140" w:rsidRPr="004E6CDA">
        <w:rPr>
          <w:rFonts w:ascii="Times New Roman" w:eastAsiaTheme="minorEastAsia" w:hAnsi="Times New Roman"/>
          <w:b/>
          <w:szCs w:val="24"/>
        </w:rPr>
        <w:t>基礎</w:t>
      </w:r>
      <w:r w:rsidR="00FB440C" w:rsidRPr="004E6CDA">
        <w:rPr>
          <w:rFonts w:ascii="Times New Roman" w:eastAsiaTheme="minorEastAsia" w:hAnsi="Times New Roman"/>
          <w:b/>
          <w:szCs w:val="24"/>
        </w:rPr>
        <w:t>外</w:t>
      </w:r>
      <w:r w:rsidR="00687140" w:rsidRPr="004E6CDA">
        <w:rPr>
          <w:rFonts w:ascii="Times New Roman" w:eastAsiaTheme="minorEastAsia" w:hAnsi="Times New Roman"/>
          <w:b/>
          <w:szCs w:val="24"/>
        </w:rPr>
        <w:t>，更應</w:t>
      </w:r>
      <w:r w:rsidR="00FC7A4E" w:rsidRPr="004E6CDA">
        <w:rPr>
          <w:rFonts w:ascii="Times New Roman" w:eastAsiaTheme="minorEastAsia" w:hAnsi="Times New Roman"/>
          <w:b/>
          <w:szCs w:val="24"/>
        </w:rPr>
        <w:t>以</w:t>
      </w:r>
      <w:r w:rsidR="000B1DD1" w:rsidRPr="004E6CDA">
        <w:rPr>
          <w:rFonts w:ascii="Times New Roman" w:eastAsiaTheme="minorEastAsia" w:hAnsi="Times New Roman"/>
          <w:b/>
          <w:bCs/>
          <w:szCs w:val="24"/>
        </w:rPr>
        <w:t>法官保留</w:t>
      </w:r>
      <w:r w:rsidR="000B1DD1" w:rsidRPr="004E6CDA">
        <w:rPr>
          <w:rFonts w:ascii="Times New Roman" w:eastAsiaTheme="minorEastAsia" w:hAnsi="Times New Roman"/>
          <w:b/>
          <w:szCs w:val="24"/>
        </w:rPr>
        <w:t>作為</w:t>
      </w:r>
      <w:r w:rsidR="00410F91" w:rsidRPr="004E6CDA">
        <w:rPr>
          <w:rFonts w:ascii="Times New Roman" w:eastAsiaTheme="minorEastAsia" w:hAnsi="Times New Roman"/>
          <w:b/>
          <w:szCs w:val="24"/>
        </w:rPr>
        <w:t>正當法律程序</w:t>
      </w:r>
      <w:r w:rsidR="000B1DD1" w:rsidRPr="004E6CDA">
        <w:rPr>
          <w:rFonts w:ascii="Times New Roman" w:eastAsiaTheme="minorEastAsia" w:hAnsi="Times New Roman"/>
          <w:b/>
          <w:szCs w:val="24"/>
        </w:rPr>
        <w:t>的</w:t>
      </w:r>
      <w:r w:rsidR="00410F91" w:rsidRPr="004E6CDA">
        <w:rPr>
          <w:rFonts w:ascii="Times New Roman" w:eastAsiaTheme="minorEastAsia" w:hAnsi="Times New Roman"/>
          <w:b/>
          <w:szCs w:val="24"/>
        </w:rPr>
        <w:t>保障</w:t>
      </w:r>
      <w:r w:rsidR="00E94151" w:rsidRPr="004E6CDA">
        <w:rPr>
          <w:rStyle w:val="af2"/>
          <w:rFonts w:ascii="Times New Roman" w:eastAsiaTheme="minorEastAsia" w:hAnsi="Times New Roman"/>
          <w:b/>
          <w:szCs w:val="24"/>
        </w:rPr>
        <w:footnoteReference w:id="32"/>
      </w:r>
      <w:r w:rsidRPr="004E6CDA">
        <w:rPr>
          <w:rFonts w:ascii="Times New Roman" w:eastAsiaTheme="minorEastAsia" w:hAnsi="Times New Roman"/>
          <w:b/>
          <w:szCs w:val="24"/>
        </w:rPr>
        <w:t>。因此，《德國</w:t>
      </w:r>
      <w:r w:rsidRPr="004E6CDA">
        <w:rPr>
          <w:rFonts w:ascii="Times New Roman" w:eastAsiaTheme="minorEastAsia" w:hAnsi="Times New Roman"/>
          <w:b/>
          <w:spacing w:val="15"/>
          <w:szCs w:val="24"/>
          <w:shd w:val="clear" w:color="auto" w:fill="FFFFFF"/>
        </w:rPr>
        <w:t>基本法</w:t>
      </w:r>
      <w:r w:rsidRPr="004E6CDA">
        <w:rPr>
          <w:rFonts w:ascii="Times New Roman" w:eastAsiaTheme="minorEastAsia" w:hAnsi="Times New Roman"/>
          <w:b/>
          <w:szCs w:val="24"/>
        </w:rPr>
        <w:t>》第</w:t>
      </w:r>
      <w:r w:rsidRPr="004E6CDA">
        <w:rPr>
          <w:rFonts w:ascii="Times New Roman" w:eastAsiaTheme="minorEastAsia" w:hAnsi="Times New Roman"/>
          <w:b/>
          <w:szCs w:val="24"/>
        </w:rPr>
        <w:t>2</w:t>
      </w:r>
      <w:r w:rsidRPr="004E6CDA">
        <w:rPr>
          <w:rFonts w:ascii="Times New Roman" w:eastAsiaTheme="minorEastAsia" w:hAnsi="Times New Roman"/>
          <w:b/>
          <w:szCs w:val="24"/>
        </w:rPr>
        <w:t>條第</w:t>
      </w:r>
      <w:r w:rsidRPr="004E6CDA">
        <w:rPr>
          <w:rFonts w:ascii="Times New Roman" w:eastAsiaTheme="minorEastAsia" w:hAnsi="Times New Roman"/>
          <w:b/>
          <w:szCs w:val="24"/>
        </w:rPr>
        <w:t>2</w:t>
      </w:r>
      <w:r w:rsidRPr="004E6CDA">
        <w:rPr>
          <w:rFonts w:ascii="Times New Roman" w:eastAsiaTheme="minorEastAsia" w:hAnsi="Times New Roman"/>
          <w:b/>
          <w:szCs w:val="24"/>
        </w:rPr>
        <w:t>項：「</w:t>
      </w:r>
      <w:r w:rsidRPr="004E6CDA">
        <w:rPr>
          <w:rFonts w:ascii="Times New Roman" w:eastAsiaTheme="minorEastAsia" w:hAnsi="Times New Roman"/>
          <w:b/>
          <w:szCs w:val="24"/>
          <w:shd w:val="clear" w:color="auto" w:fill="FFFFFF"/>
        </w:rPr>
        <w:t>人人有生命與身體之不可侵犯權。個人之自由不可侵犯。此等權利唯根據法律始得干預之。」的條文中</w:t>
      </w:r>
      <w:r w:rsidR="0082614A" w:rsidRPr="004E6CDA">
        <w:rPr>
          <w:rFonts w:ascii="Times New Roman" w:eastAsiaTheme="minorEastAsia" w:hAnsi="Times New Roman"/>
          <w:b/>
          <w:szCs w:val="24"/>
          <w:shd w:val="clear" w:color="auto" w:fill="FFFFFF"/>
        </w:rPr>
        <w:t>亦可看見</w:t>
      </w:r>
      <w:r w:rsidR="0082614A" w:rsidRPr="004E6CDA">
        <w:rPr>
          <w:rFonts w:ascii="Times New Roman" w:eastAsiaTheme="minorEastAsia" w:hAnsi="Times New Roman"/>
          <w:b/>
          <w:bCs/>
          <w:szCs w:val="24"/>
          <w:shd w:val="clear" w:color="auto" w:fill="FFFFFF"/>
        </w:rPr>
        <w:t>法律保留原則</w:t>
      </w:r>
      <w:r w:rsidR="0082614A" w:rsidRPr="004E6CDA">
        <w:rPr>
          <w:rFonts w:ascii="Times New Roman" w:eastAsiaTheme="minorEastAsia" w:hAnsi="Times New Roman"/>
          <w:b/>
          <w:szCs w:val="24"/>
          <w:shd w:val="clear" w:color="auto" w:fill="FFFFFF"/>
        </w:rPr>
        <w:t>的宣示，是故，</w:t>
      </w:r>
      <w:r w:rsidR="0082614A" w:rsidRPr="004E6CDA">
        <w:rPr>
          <w:rFonts w:ascii="Times New Roman" w:eastAsiaTheme="minorEastAsia" w:hAnsi="Times New Roman"/>
          <w:b/>
          <w:szCs w:val="24"/>
        </w:rPr>
        <w:t>「強制隔離」雖是法律概括授權之「必要應變處置」</w:t>
      </w:r>
      <w:r w:rsidR="00C557C3" w:rsidRPr="004E6CDA">
        <w:rPr>
          <w:rFonts w:ascii="Times New Roman" w:eastAsiaTheme="minorEastAsia" w:hAnsi="Times New Roman"/>
          <w:b/>
          <w:szCs w:val="24"/>
        </w:rPr>
        <w:t>，然而畢竟是以「法規命令」對外發布而對所有人民產生影響效力，建議仍是應提請國會立法規範為宜</w:t>
      </w:r>
      <w:r w:rsidR="00410F91" w:rsidRPr="004E6CDA">
        <w:rPr>
          <w:rFonts w:ascii="Times New Roman" w:eastAsiaTheme="minorEastAsia" w:hAnsi="Times New Roman"/>
          <w:b/>
          <w:szCs w:val="24"/>
        </w:rPr>
        <w:t>。</w:t>
      </w:r>
    </w:p>
    <w:p w14:paraId="2EF8CDD9" w14:textId="0E5C2CC9" w:rsidR="00687140" w:rsidRPr="004E6CDA" w:rsidRDefault="00FC7A4E"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47277E" w:rsidRPr="004E6CDA">
        <w:rPr>
          <w:rFonts w:ascii="Times New Roman" w:eastAsiaTheme="minorEastAsia" w:hAnsi="Times New Roman"/>
          <w:b/>
          <w:szCs w:val="24"/>
        </w:rPr>
        <w:t>再者</w:t>
      </w:r>
      <w:r w:rsidR="007259FB" w:rsidRPr="004E6CDA">
        <w:rPr>
          <w:rFonts w:ascii="Times New Roman" w:eastAsiaTheme="minorEastAsia" w:hAnsi="Times New Roman"/>
          <w:b/>
          <w:szCs w:val="24"/>
        </w:rPr>
        <w:t>，</w:t>
      </w:r>
      <w:r w:rsidR="00993DD9" w:rsidRPr="004E6CDA">
        <w:rPr>
          <w:rFonts w:ascii="Times New Roman" w:eastAsiaTheme="minorEastAsia" w:hAnsi="Times New Roman"/>
          <w:b/>
          <w:szCs w:val="24"/>
        </w:rPr>
        <w:t>又如</w:t>
      </w:r>
      <w:r w:rsidR="007259FB" w:rsidRPr="004E6CDA">
        <w:rPr>
          <w:rFonts w:ascii="Times New Roman" w:eastAsiaTheme="minorEastAsia" w:hAnsi="Times New Roman"/>
          <w:b/>
          <w:szCs w:val="24"/>
        </w:rPr>
        <w:t>《肺炎特別條例》第</w:t>
      </w:r>
      <w:r w:rsidR="007259FB" w:rsidRPr="004E6CDA">
        <w:rPr>
          <w:rFonts w:ascii="Times New Roman" w:eastAsiaTheme="minorEastAsia" w:hAnsi="Times New Roman"/>
          <w:b/>
          <w:szCs w:val="24"/>
        </w:rPr>
        <w:t>12</w:t>
      </w:r>
      <w:r w:rsidR="007259FB" w:rsidRPr="004E6CDA">
        <w:rPr>
          <w:rFonts w:ascii="Times New Roman" w:eastAsiaTheme="minorEastAsia" w:hAnsi="Times New Roman"/>
          <w:b/>
          <w:szCs w:val="24"/>
        </w:rPr>
        <w:t>條</w:t>
      </w:r>
      <w:r w:rsidR="00993DD9" w:rsidRPr="004E6CDA">
        <w:rPr>
          <w:rFonts w:ascii="Times New Roman" w:eastAsiaTheme="minorEastAsia" w:hAnsi="Times New Roman"/>
          <w:b/>
          <w:szCs w:val="24"/>
        </w:rPr>
        <w:t>：「對於經中央衛生主管機關公告之防疫器具、設備、藥品、醫療器材或其他防疫物資，哄抬價格或無正當理由囤積而不應市銷售者，處五年以下有期徒刑，得併科新臺幣五百萬元以下罰金。前項之未遂犯罰之。」其中有關</w:t>
      </w:r>
      <w:r w:rsidR="00FB440C" w:rsidRPr="004E6CDA">
        <w:rPr>
          <w:rFonts w:ascii="Times New Roman" w:eastAsiaTheme="minorEastAsia" w:hAnsi="Times New Roman"/>
          <w:b/>
          <w:szCs w:val="24"/>
        </w:rPr>
        <w:t>令存有</w:t>
      </w:r>
      <w:r w:rsidR="0025074F" w:rsidRPr="004E6CDA">
        <w:rPr>
          <w:rFonts w:ascii="Times New Roman" w:eastAsiaTheme="minorEastAsia" w:hAnsi="Times New Roman"/>
          <w:b/>
          <w:szCs w:val="24"/>
        </w:rPr>
        <w:t>「未遂犯」</w:t>
      </w:r>
      <w:r w:rsidR="00993DD9" w:rsidRPr="004E6CDA">
        <w:rPr>
          <w:rFonts w:ascii="Times New Roman" w:eastAsiaTheme="minorEastAsia" w:hAnsi="Times New Roman"/>
          <w:b/>
          <w:szCs w:val="24"/>
        </w:rPr>
        <w:t>的處罰</w:t>
      </w:r>
      <w:r w:rsidR="007E2069" w:rsidRPr="004E6CDA">
        <w:rPr>
          <w:rFonts w:ascii="Times New Roman" w:eastAsiaTheme="minorEastAsia" w:hAnsi="Times New Roman"/>
          <w:b/>
          <w:szCs w:val="24"/>
        </w:rPr>
        <w:t>，</w:t>
      </w:r>
      <w:r w:rsidR="00993DD9" w:rsidRPr="004E6CDA">
        <w:rPr>
          <w:rFonts w:ascii="Times New Roman" w:eastAsiaTheme="minorEastAsia" w:hAnsi="Times New Roman"/>
          <w:b/>
          <w:szCs w:val="24"/>
        </w:rPr>
        <w:t>相較</w:t>
      </w:r>
      <w:r w:rsidR="00283999" w:rsidRPr="004E6CDA">
        <w:rPr>
          <w:rFonts w:ascii="Times New Roman" w:eastAsiaTheme="minorEastAsia" w:hAnsi="Times New Roman"/>
          <w:b/>
          <w:szCs w:val="24"/>
        </w:rPr>
        <w:t>於</w:t>
      </w:r>
      <w:r w:rsidR="007E2069" w:rsidRPr="004E6CDA">
        <w:rPr>
          <w:rFonts w:ascii="Times New Roman" w:eastAsiaTheme="minorEastAsia" w:hAnsi="Times New Roman"/>
          <w:b/>
          <w:szCs w:val="24"/>
        </w:rPr>
        <w:t>《刑法》第</w:t>
      </w:r>
      <w:r w:rsidR="007E2069" w:rsidRPr="004E6CDA">
        <w:rPr>
          <w:rFonts w:ascii="Times New Roman" w:eastAsiaTheme="minorEastAsia" w:hAnsi="Times New Roman"/>
          <w:b/>
          <w:szCs w:val="24"/>
        </w:rPr>
        <w:t>251</w:t>
      </w:r>
      <w:r w:rsidR="007E2069" w:rsidRPr="004E6CDA">
        <w:rPr>
          <w:rFonts w:ascii="Times New Roman" w:eastAsiaTheme="minorEastAsia" w:hAnsi="Times New Roman"/>
          <w:b/>
          <w:szCs w:val="24"/>
        </w:rPr>
        <w:t>條</w:t>
      </w:r>
      <w:r w:rsidR="00993DD9" w:rsidRPr="004E6CDA">
        <w:rPr>
          <w:rFonts w:ascii="Times New Roman" w:eastAsiaTheme="minorEastAsia" w:hAnsi="Times New Roman"/>
          <w:b/>
          <w:szCs w:val="24"/>
        </w:rPr>
        <w:t>(</w:t>
      </w:r>
      <w:r w:rsidR="00993DD9" w:rsidRPr="004E6CDA">
        <w:rPr>
          <w:rFonts w:ascii="Times New Roman" w:eastAsiaTheme="minorEastAsia" w:hAnsi="Times New Roman"/>
          <w:b/>
          <w:szCs w:val="24"/>
        </w:rPr>
        <w:t>不法囤積商品、哄抬物價牟利之罪</w:t>
      </w:r>
      <w:r w:rsidR="00993DD9" w:rsidRPr="004E6CDA">
        <w:rPr>
          <w:rFonts w:ascii="Times New Roman" w:eastAsiaTheme="minorEastAsia" w:hAnsi="Times New Roman"/>
          <w:b/>
          <w:szCs w:val="24"/>
        </w:rPr>
        <w:t>)</w:t>
      </w:r>
      <w:r w:rsidR="007E2069" w:rsidRPr="004E6CDA">
        <w:rPr>
          <w:rFonts w:ascii="Times New Roman" w:eastAsiaTheme="minorEastAsia" w:hAnsi="Times New Roman"/>
          <w:b/>
          <w:szCs w:val="24"/>
        </w:rPr>
        <w:t>第</w:t>
      </w:r>
      <w:r w:rsidR="00283999" w:rsidRPr="004E6CDA">
        <w:rPr>
          <w:rFonts w:ascii="Times New Roman" w:eastAsiaTheme="minorEastAsia" w:hAnsi="Times New Roman"/>
          <w:b/>
          <w:szCs w:val="24"/>
        </w:rPr>
        <w:t>4</w:t>
      </w:r>
      <w:r w:rsidR="007E2069" w:rsidRPr="004E6CDA">
        <w:rPr>
          <w:rFonts w:ascii="Times New Roman" w:eastAsiaTheme="minorEastAsia" w:hAnsi="Times New Roman"/>
          <w:b/>
          <w:szCs w:val="24"/>
        </w:rPr>
        <w:t>項</w:t>
      </w:r>
      <w:r w:rsidR="001827E3" w:rsidRPr="004E6CDA">
        <w:rPr>
          <w:rFonts w:ascii="Times New Roman" w:eastAsiaTheme="minorEastAsia" w:hAnsi="Times New Roman"/>
          <w:b/>
          <w:szCs w:val="24"/>
        </w:rPr>
        <w:t>對於</w:t>
      </w:r>
      <w:r w:rsidR="00283999" w:rsidRPr="004E6CDA">
        <w:rPr>
          <w:rFonts w:ascii="Times New Roman" w:eastAsiaTheme="minorEastAsia" w:hAnsi="Times New Roman"/>
          <w:b/>
          <w:szCs w:val="24"/>
        </w:rPr>
        <w:t>「</w:t>
      </w:r>
      <w:r w:rsidR="001827E3" w:rsidRPr="004E6CDA">
        <w:rPr>
          <w:rFonts w:ascii="Times New Roman" w:eastAsiaTheme="minorEastAsia" w:hAnsi="Times New Roman"/>
          <w:b/>
          <w:szCs w:val="24"/>
        </w:rPr>
        <w:t>未遂犯</w:t>
      </w:r>
      <w:r w:rsidR="00283999" w:rsidRPr="004E6CDA">
        <w:rPr>
          <w:rFonts w:ascii="Times New Roman" w:eastAsiaTheme="minorEastAsia" w:hAnsi="Times New Roman"/>
          <w:b/>
          <w:szCs w:val="24"/>
        </w:rPr>
        <w:t>」</w:t>
      </w:r>
      <w:r w:rsidR="001827E3" w:rsidRPr="004E6CDA">
        <w:rPr>
          <w:rFonts w:ascii="Times New Roman" w:eastAsiaTheme="minorEastAsia" w:hAnsi="Times New Roman"/>
          <w:b/>
          <w:szCs w:val="24"/>
        </w:rPr>
        <w:t>定有當其</w:t>
      </w:r>
      <w:r w:rsidR="007E2069" w:rsidRPr="004E6CDA">
        <w:rPr>
          <w:rFonts w:ascii="Times New Roman" w:eastAsiaTheme="minorEastAsia" w:hAnsi="Times New Roman"/>
          <w:b/>
          <w:szCs w:val="24"/>
        </w:rPr>
        <w:t>採取強暴、脅迫手段</w:t>
      </w:r>
      <w:r w:rsidR="001827E3" w:rsidRPr="004E6CDA">
        <w:rPr>
          <w:rFonts w:ascii="Times New Roman" w:eastAsiaTheme="minorEastAsia" w:hAnsi="Times New Roman"/>
          <w:b/>
          <w:szCs w:val="24"/>
        </w:rPr>
        <w:t>為之才處罰的條件，以及</w:t>
      </w:r>
      <w:r w:rsidR="007E2069" w:rsidRPr="004E6CDA">
        <w:rPr>
          <w:rFonts w:ascii="Times New Roman" w:eastAsiaTheme="minorEastAsia" w:hAnsi="Times New Roman"/>
          <w:b/>
          <w:szCs w:val="24"/>
        </w:rPr>
        <w:t>《傳染病防治法》第</w:t>
      </w:r>
      <w:r w:rsidR="007E2069" w:rsidRPr="004E6CDA">
        <w:rPr>
          <w:rFonts w:ascii="Times New Roman" w:eastAsiaTheme="minorEastAsia" w:hAnsi="Times New Roman"/>
          <w:b/>
          <w:szCs w:val="24"/>
        </w:rPr>
        <w:t>61</w:t>
      </w:r>
      <w:r w:rsidR="007E2069" w:rsidRPr="004E6CDA">
        <w:rPr>
          <w:rFonts w:ascii="Times New Roman" w:eastAsiaTheme="minorEastAsia" w:hAnsi="Times New Roman"/>
          <w:b/>
          <w:szCs w:val="24"/>
        </w:rPr>
        <w:t>條</w:t>
      </w:r>
      <w:r w:rsidR="00BC778D" w:rsidRPr="004E6CDA">
        <w:rPr>
          <w:rFonts w:ascii="Times New Roman" w:eastAsiaTheme="minorEastAsia" w:hAnsi="Times New Roman"/>
          <w:b/>
          <w:szCs w:val="24"/>
        </w:rPr>
        <w:t>規定</w:t>
      </w:r>
      <w:r w:rsidR="001827E3" w:rsidRPr="004E6CDA">
        <w:rPr>
          <w:rFonts w:ascii="Times New Roman" w:eastAsiaTheme="minorEastAsia" w:hAnsi="Times New Roman"/>
          <w:b/>
          <w:szCs w:val="24"/>
        </w:rPr>
        <w:t>「中央流行疫情指揮中心成立期間，對主管機關已開始徵用之防疫物資，有囤積居奇或哄抬物價之行為且情節重大者</w:t>
      </w:r>
      <w:r w:rsidR="00BC778D" w:rsidRPr="004E6CDA">
        <w:rPr>
          <w:rFonts w:ascii="Times New Roman" w:eastAsiaTheme="minorEastAsia" w:hAnsi="Times New Roman"/>
          <w:b/>
          <w:szCs w:val="24"/>
        </w:rPr>
        <w:t>」</w:t>
      </w:r>
      <w:r w:rsidR="001827E3" w:rsidRPr="004E6CDA">
        <w:rPr>
          <w:rFonts w:ascii="Times New Roman" w:eastAsiaTheme="minorEastAsia" w:hAnsi="Times New Roman"/>
          <w:b/>
          <w:szCs w:val="24"/>
        </w:rPr>
        <w:t>處</w:t>
      </w:r>
      <w:r w:rsidR="00BC778D" w:rsidRPr="004E6CDA">
        <w:rPr>
          <w:rFonts w:ascii="Times New Roman" w:eastAsiaTheme="minorEastAsia" w:hAnsi="Times New Roman"/>
          <w:b/>
          <w:szCs w:val="24"/>
        </w:rPr>
        <w:t>以</w:t>
      </w:r>
      <w:r w:rsidR="001827E3" w:rsidRPr="004E6CDA">
        <w:rPr>
          <w:rFonts w:ascii="Times New Roman" w:eastAsiaTheme="minorEastAsia" w:hAnsi="Times New Roman"/>
          <w:b/>
          <w:szCs w:val="24"/>
        </w:rPr>
        <w:t>刑罰</w:t>
      </w:r>
      <w:r w:rsidR="00BC778D" w:rsidRPr="004E6CDA">
        <w:rPr>
          <w:rFonts w:ascii="Times New Roman" w:eastAsiaTheme="minorEastAsia" w:hAnsi="Times New Roman"/>
          <w:b/>
          <w:szCs w:val="24"/>
        </w:rPr>
        <w:t>，然</w:t>
      </w:r>
      <w:r w:rsidR="0047277E" w:rsidRPr="004E6CDA">
        <w:rPr>
          <w:rFonts w:ascii="Times New Roman" w:eastAsiaTheme="minorEastAsia" w:hAnsi="Times New Roman"/>
          <w:b/>
          <w:szCs w:val="24"/>
        </w:rPr>
        <w:t>其</w:t>
      </w:r>
      <w:r w:rsidR="00F74FCD" w:rsidRPr="004E6CDA">
        <w:rPr>
          <w:rFonts w:ascii="Times New Roman" w:eastAsiaTheme="minorEastAsia" w:hAnsi="Times New Roman"/>
          <w:b/>
          <w:szCs w:val="24"/>
        </w:rPr>
        <w:t>罰責</w:t>
      </w:r>
      <w:r w:rsidR="007E2069" w:rsidRPr="004E6CDA">
        <w:rPr>
          <w:rFonts w:ascii="Times New Roman" w:eastAsiaTheme="minorEastAsia" w:hAnsi="Times New Roman"/>
          <w:b/>
          <w:szCs w:val="24"/>
        </w:rPr>
        <w:t>中未</w:t>
      </w:r>
      <w:r w:rsidR="001827E3" w:rsidRPr="004E6CDA">
        <w:rPr>
          <w:rFonts w:ascii="Times New Roman" w:eastAsiaTheme="minorEastAsia" w:hAnsi="Times New Roman"/>
          <w:b/>
          <w:szCs w:val="24"/>
        </w:rPr>
        <w:t>有</w:t>
      </w:r>
      <w:r w:rsidR="007E2069" w:rsidRPr="004E6CDA">
        <w:rPr>
          <w:rFonts w:ascii="Times New Roman" w:eastAsiaTheme="minorEastAsia" w:hAnsi="Times New Roman"/>
          <w:b/>
          <w:szCs w:val="24"/>
        </w:rPr>
        <w:t>處罰「未遂犯」</w:t>
      </w:r>
      <w:r w:rsidR="0047277E" w:rsidRPr="004E6CDA">
        <w:rPr>
          <w:rFonts w:ascii="Times New Roman" w:eastAsiaTheme="minorEastAsia" w:hAnsi="Times New Roman"/>
          <w:b/>
          <w:szCs w:val="24"/>
        </w:rPr>
        <w:t>而却</w:t>
      </w:r>
      <w:r w:rsidR="00FB440C" w:rsidRPr="004E6CDA">
        <w:rPr>
          <w:rFonts w:ascii="Times New Roman" w:eastAsiaTheme="minorEastAsia" w:hAnsi="Times New Roman"/>
          <w:b/>
          <w:szCs w:val="24"/>
        </w:rPr>
        <w:t>有時效</w:t>
      </w:r>
      <w:r w:rsidR="0047277E" w:rsidRPr="004E6CDA">
        <w:rPr>
          <w:rFonts w:ascii="Times New Roman" w:eastAsiaTheme="minorEastAsia" w:hAnsi="Times New Roman"/>
          <w:b/>
          <w:szCs w:val="24"/>
        </w:rPr>
        <w:t>性</w:t>
      </w:r>
      <w:r w:rsidR="00FB440C" w:rsidRPr="004E6CDA">
        <w:rPr>
          <w:rFonts w:ascii="Times New Roman" w:eastAsiaTheme="minorEastAsia" w:hAnsi="Times New Roman"/>
          <w:b/>
          <w:szCs w:val="24"/>
        </w:rPr>
        <w:t>與情節重大的要件</w:t>
      </w:r>
      <w:r w:rsidR="001827E3" w:rsidRPr="004E6CDA">
        <w:rPr>
          <w:rFonts w:ascii="Times New Roman" w:eastAsiaTheme="minorEastAsia" w:hAnsi="Times New Roman"/>
          <w:b/>
          <w:szCs w:val="24"/>
        </w:rPr>
        <w:t>看來，</w:t>
      </w:r>
      <w:r w:rsidR="00687140" w:rsidRPr="004E6CDA">
        <w:rPr>
          <w:rFonts w:ascii="Times New Roman" w:eastAsiaTheme="minorEastAsia" w:hAnsi="Times New Roman"/>
          <w:b/>
          <w:szCs w:val="24"/>
        </w:rPr>
        <w:t>同類型的法益保護下然而卻</w:t>
      </w:r>
      <w:r w:rsidR="00F74FCD" w:rsidRPr="004E6CDA">
        <w:rPr>
          <w:rFonts w:ascii="Times New Roman" w:eastAsiaTheme="minorEastAsia" w:hAnsi="Times New Roman"/>
          <w:b/>
          <w:szCs w:val="24"/>
        </w:rPr>
        <w:t>存在著刑</w:t>
      </w:r>
      <w:r w:rsidR="00687140" w:rsidRPr="004E6CDA">
        <w:rPr>
          <w:rFonts w:ascii="Times New Roman" w:eastAsiaTheme="minorEastAsia" w:hAnsi="Times New Roman"/>
          <w:b/>
          <w:szCs w:val="24"/>
        </w:rPr>
        <w:t>罰</w:t>
      </w:r>
      <w:r w:rsidR="00F74FCD" w:rsidRPr="004E6CDA">
        <w:rPr>
          <w:rFonts w:ascii="Times New Roman" w:eastAsiaTheme="minorEastAsia" w:hAnsi="Times New Roman"/>
          <w:b/>
          <w:szCs w:val="24"/>
        </w:rPr>
        <w:t>比例原則的差異</w:t>
      </w:r>
      <w:r w:rsidR="0047277E" w:rsidRPr="004E6CDA">
        <w:rPr>
          <w:rFonts w:ascii="Times New Roman" w:eastAsiaTheme="minorEastAsia" w:hAnsi="Times New Roman"/>
          <w:b/>
          <w:szCs w:val="24"/>
        </w:rPr>
        <w:t>，</w:t>
      </w:r>
      <w:r w:rsidR="00756DE6" w:rsidRPr="004E6CDA">
        <w:rPr>
          <w:rFonts w:ascii="Times New Roman" w:eastAsiaTheme="minorEastAsia" w:hAnsi="Times New Roman"/>
          <w:b/>
          <w:szCs w:val="24"/>
        </w:rPr>
        <w:t>又防疫物資之器材藥品為保全群眾生命之重大公益，豈能任由投機謀利者意圖居中囤積阻斷，</w:t>
      </w:r>
      <w:r w:rsidR="00527D22" w:rsidRPr="004E6CDA">
        <w:rPr>
          <w:rFonts w:ascii="Times New Roman" w:eastAsiaTheme="minorEastAsia" w:hAnsi="Times New Roman"/>
          <w:b/>
          <w:szCs w:val="24"/>
        </w:rPr>
        <w:t>尤其在</w:t>
      </w:r>
      <w:r w:rsidR="00527D22" w:rsidRPr="004E6CDA">
        <w:rPr>
          <w:rFonts w:ascii="Times New Roman" w:eastAsiaTheme="minorEastAsia" w:hAnsi="Times New Roman"/>
          <w:b/>
          <w:bCs/>
          <w:szCs w:val="24"/>
        </w:rPr>
        <w:t>新型冠狀肺炎（</w:t>
      </w:r>
      <w:r w:rsidR="00527D22" w:rsidRPr="004E6CDA">
        <w:rPr>
          <w:rFonts w:ascii="Times New Roman" w:eastAsiaTheme="minorEastAsia" w:hAnsi="Times New Roman"/>
          <w:b/>
          <w:bCs/>
          <w:szCs w:val="24"/>
        </w:rPr>
        <w:t>COVID-19</w:t>
      </w:r>
      <w:r w:rsidR="00527D22" w:rsidRPr="004E6CDA">
        <w:rPr>
          <w:rFonts w:ascii="Times New Roman" w:eastAsiaTheme="minorEastAsia" w:hAnsi="Times New Roman"/>
          <w:b/>
          <w:bCs/>
          <w:szCs w:val="24"/>
        </w:rPr>
        <w:t>）散布之初的確發生口罩不足的搶購與恐慌，</w:t>
      </w:r>
      <w:r w:rsidR="0047277E" w:rsidRPr="004E6CDA">
        <w:rPr>
          <w:rFonts w:ascii="Times New Roman" w:eastAsiaTheme="minorEastAsia" w:hAnsi="Times New Roman"/>
          <w:b/>
          <w:szCs w:val="24"/>
        </w:rPr>
        <w:t>希冀《傳染病防治法》第</w:t>
      </w:r>
      <w:r w:rsidR="0047277E" w:rsidRPr="004E6CDA">
        <w:rPr>
          <w:rFonts w:ascii="Times New Roman" w:eastAsiaTheme="minorEastAsia" w:hAnsi="Times New Roman"/>
          <w:b/>
          <w:szCs w:val="24"/>
        </w:rPr>
        <w:t>61</w:t>
      </w:r>
      <w:r w:rsidR="0047277E" w:rsidRPr="004E6CDA">
        <w:rPr>
          <w:rFonts w:ascii="Times New Roman" w:eastAsiaTheme="minorEastAsia" w:hAnsi="Times New Roman"/>
          <w:b/>
          <w:szCs w:val="24"/>
        </w:rPr>
        <w:t>條</w:t>
      </w:r>
      <w:r w:rsidR="00756DE6" w:rsidRPr="004E6CDA">
        <w:rPr>
          <w:rFonts w:ascii="Times New Roman" w:eastAsiaTheme="minorEastAsia" w:hAnsi="Times New Roman"/>
          <w:b/>
          <w:szCs w:val="24"/>
        </w:rPr>
        <w:t>追加立法</w:t>
      </w:r>
      <w:r w:rsidR="0047277E" w:rsidRPr="004E6CDA">
        <w:rPr>
          <w:rFonts w:ascii="Times New Roman" w:eastAsiaTheme="minorEastAsia" w:hAnsi="Times New Roman"/>
          <w:b/>
          <w:szCs w:val="24"/>
        </w:rPr>
        <w:t>未遂犯</w:t>
      </w:r>
      <w:r w:rsidR="00756DE6" w:rsidRPr="004E6CDA">
        <w:rPr>
          <w:rFonts w:ascii="Times New Roman" w:eastAsiaTheme="minorEastAsia" w:hAnsi="Times New Roman"/>
          <w:b/>
          <w:szCs w:val="24"/>
        </w:rPr>
        <w:t>之</w:t>
      </w:r>
      <w:r w:rsidR="0047277E" w:rsidRPr="004E6CDA">
        <w:rPr>
          <w:rFonts w:ascii="Times New Roman" w:eastAsiaTheme="minorEastAsia" w:hAnsi="Times New Roman"/>
          <w:b/>
          <w:szCs w:val="24"/>
        </w:rPr>
        <w:t>罰責以利與《肺炎特別條例》第</w:t>
      </w:r>
      <w:r w:rsidR="0047277E" w:rsidRPr="004E6CDA">
        <w:rPr>
          <w:rFonts w:ascii="Times New Roman" w:eastAsiaTheme="minorEastAsia" w:hAnsi="Times New Roman"/>
          <w:b/>
          <w:szCs w:val="24"/>
        </w:rPr>
        <w:t>12</w:t>
      </w:r>
      <w:r w:rsidR="0047277E" w:rsidRPr="004E6CDA">
        <w:rPr>
          <w:rFonts w:ascii="Times New Roman" w:eastAsiaTheme="minorEastAsia" w:hAnsi="Times New Roman"/>
          <w:b/>
          <w:szCs w:val="24"/>
        </w:rPr>
        <w:t>條之規範體系能達一致標準</w:t>
      </w:r>
      <w:r w:rsidR="00F74FCD" w:rsidRPr="004E6CDA">
        <w:rPr>
          <w:rFonts w:ascii="Times New Roman" w:eastAsiaTheme="minorEastAsia" w:hAnsi="Times New Roman"/>
          <w:b/>
          <w:szCs w:val="24"/>
        </w:rPr>
        <w:t>。</w:t>
      </w:r>
      <w:r w:rsidR="00F74FCD" w:rsidRPr="004E6CDA">
        <w:rPr>
          <w:rFonts w:ascii="Times New Roman" w:eastAsiaTheme="minorEastAsia" w:hAnsi="Times New Roman"/>
          <w:b/>
          <w:szCs w:val="24"/>
        </w:rPr>
        <w:t xml:space="preserve"> </w:t>
      </w:r>
    </w:p>
    <w:p w14:paraId="3BAD0B02" w14:textId="5A6CDC3E" w:rsidR="00756E2E" w:rsidRPr="004E6CDA" w:rsidRDefault="00687140"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47277E" w:rsidRPr="004E6CDA">
        <w:rPr>
          <w:rFonts w:ascii="Times New Roman" w:eastAsiaTheme="minorEastAsia" w:hAnsi="Times New Roman"/>
          <w:b/>
          <w:szCs w:val="24"/>
        </w:rPr>
        <w:t>此外</w:t>
      </w:r>
      <w:r w:rsidR="007E2069" w:rsidRPr="004E6CDA">
        <w:rPr>
          <w:rFonts w:ascii="Times New Roman" w:eastAsiaTheme="minorEastAsia" w:hAnsi="Times New Roman"/>
          <w:b/>
          <w:szCs w:val="24"/>
        </w:rPr>
        <w:t>，《肺炎特別條例》</w:t>
      </w:r>
      <w:r w:rsidR="0025074F" w:rsidRPr="004E6CDA">
        <w:rPr>
          <w:rFonts w:ascii="Times New Roman" w:eastAsiaTheme="minorEastAsia" w:hAnsi="Times New Roman"/>
          <w:b/>
          <w:szCs w:val="24"/>
        </w:rPr>
        <w:t>第</w:t>
      </w:r>
      <w:r w:rsidR="0025074F" w:rsidRPr="004E6CDA">
        <w:rPr>
          <w:rFonts w:ascii="Times New Roman" w:eastAsiaTheme="minorEastAsia" w:hAnsi="Times New Roman"/>
          <w:b/>
          <w:szCs w:val="24"/>
        </w:rPr>
        <w:t>13</w:t>
      </w:r>
      <w:r w:rsidR="0025074F" w:rsidRPr="004E6CDA">
        <w:rPr>
          <w:rFonts w:ascii="Times New Roman" w:eastAsiaTheme="minorEastAsia" w:hAnsi="Times New Roman"/>
          <w:b/>
          <w:szCs w:val="24"/>
        </w:rPr>
        <w:t>條規定</w:t>
      </w:r>
      <w:r w:rsidR="0067269D" w:rsidRPr="004E6CDA">
        <w:rPr>
          <w:rFonts w:ascii="Times New Roman" w:eastAsiaTheme="minorEastAsia" w:hAnsi="Times New Roman"/>
          <w:b/>
          <w:szCs w:val="24"/>
        </w:rPr>
        <w:t>「罹患或疑似罹患嚴重特殊傳染性肺炎，不遵行各級衛生主管機關指示，而有傳染於他人之虞者」處以刑罰，此處在從「疑似」罹患到</w:t>
      </w:r>
      <w:r w:rsidR="0025074F" w:rsidRPr="004E6CDA">
        <w:rPr>
          <w:rFonts w:ascii="Times New Roman" w:eastAsiaTheme="minorEastAsia" w:hAnsi="Times New Roman"/>
          <w:b/>
          <w:szCs w:val="24"/>
        </w:rPr>
        <w:t>有傳染於他人之</w:t>
      </w:r>
      <w:r w:rsidR="0067269D" w:rsidRPr="004E6CDA">
        <w:rPr>
          <w:rFonts w:ascii="Times New Roman" w:eastAsiaTheme="minorEastAsia" w:hAnsi="Times New Roman"/>
          <w:b/>
          <w:szCs w:val="24"/>
        </w:rPr>
        <w:t>「</w:t>
      </w:r>
      <w:r w:rsidR="0025074F" w:rsidRPr="004E6CDA">
        <w:rPr>
          <w:rFonts w:ascii="Times New Roman" w:eastAsiaTheme="minorEastAsia" w:hAnsi="Times New Roman"/>
          <w:b/>
          <w:szCs w:val="24"/>
        </w:rPr>
        <w:t>虞</w:t>
      </w:r>
      <w:r w:rsidR="005D0541" w:rsidRPr="004E6CDA">
        <w:rPr>
          <w:rFonts w:ascii="Times New Roman" w:eastAsiaTheme="minorEastAsia" w:hAnsi="Times New Roman"/>
          <w:b/>
          <w:szCs w:val="24"/>
        </w:rPr>
        <w:t>」</w:t>
      </w:r>
      <w:r w:rsidR="0067269D" w:rsidRPr="004E6CDA">
        <w:rPr>
          <w:rFonts w:ascii="Times New Roman" w:eastAsiaTheme="minorEastAsia" w:hAnsi="Times New Roman"/>
          <w:b/>
          <w:szCs w:val="24"/>
        </w:rPr>
        <w:t>的認定上缺乏明確性</w:t>
      </w:r>
      <w:r w:rsidR="0025074F" w:rsidRPr="004E6CDA">
        <w:rPr>
          <w:rFonts w:ascii="Times New Roman" w:eastAsiaTheme="minorEastAsia" w:hAnsi="Times New Roman"/>
          <w:b/>
          <w:szCs w:val="24"/>
        </w:rPr>
        <w:t>，這與</w:t>
      </w:r>
      <w:r w:rsidR="005D0541" w:rsidRPr="004E6CDA">
        <w:rPr>
          <w:rFonts w:ascii="Times New Roman" w:eastAsiaTheme="minorEastAsia" w:hAnsi="Times New Roman"/>
          <w:b/>
          <w:szCs w:val="24"/>
        </w:rPr>
        <w:t>《</w:t>
      </w:r>
      <w:r w:rsidR="0025074F" w:rsidRPr="004E6CDA">
        <w:rPr>
          <w:rFonts w:ascii="Times New Roman" w:eastAsiaTheme="minorEastAsia" w:hAnsi="Times New Roman"/>
          <w:b/>
          <w:szCs w:val="24"/>
        </w:rPr>
        <w:t>傳染病防治法</w:t>
      </w:r>
      <w:r w:rsidR="005D0541" w:rsidRPr="004E6CDA">
        <w:rPr>
          <w:rFonts w:ascii="Times New Roman" w:eastAsiaTheme="minorEastAsia" w:hAnsi="Times New Roman"/>
          <w:b/>
          <w:szCs w:val="24"/>
        </w:rPr>
        <w:t>》</w:t>
      </w:r>
      <w:r w:rsidR="0025074F" w:rsidRPr="004E6CDA">
        <w:rPr>
          <w:rFonts w:ascii="Times New Roman" w:eastAsiaTheme="minorEastAsia" w:hAnsi="Times New Roman"/>
          <w:b/>
          <w:szCs w:val="24"/>
        </w:rPr>
        <w:t>第</w:t>
      </w:r>
      <w:r w:rsidR="0025074F" w:rsidRPr="004E6CDA">
        <w:rPr>
          <w:rFonts w:ascii="Times New Roman" w:eastAsiaTheme="minorEastAsia" w:hAnsi="Times New Roman"/>
          <w:b/>
          <w:szCs w:val="24"/>
        </w:rPr>
        <w:t>62</w:t>
      </w:r>
      <w:r w:rsidR="0025074F" w:rsidRPr="004E6CDA">
        <w:rPr>
          <w:rFonts w:ascii="Times New Roman" w:eastAsiaTheme="minorEastAsia" w:hAnsi="Times New Roman"/>
          <w:b/>
          <w:szCs w:val="24"/>
        </w:rPr>
        <w:t>條</w:t>
      </w:r>
      <w:r w:rsidR="005D0541" w:rsidRPr="004E6CDA">
        <w:rPr>
          <w:rFonts w:ascii="Times New Roman" w:eastAsiaTheme="minorEastAsia" w:hAnsi="Times New Roman"/>
          <w:b/>
          <w:szCs w:val="24"/>
        </w:rPr>
        <w:t>中規定必須「明知</w:t>
      </w:r>
      <w:r w:rsidR="00756DE6" w:rsidRPr="004E6CDA">
        <w:rPr>
          <w:rFonts w:ascii="Times New Roman" w:eastAsiaTheme="minorEastAsia" w:hAnsi="Times New Roman"/>
          <w:b/>
          <w:szCs w:val="24"/>
        </w:rPr>
        <w:t>」</w:t>
      </w:r>
      <w:r w:rsidR="005D0541" w:rsidRPr="004E6CDA">
        <w:rPr>
          <w:rFonts w:ascii="Times New Roman" w:eastAsiaTheme="minorEastAsia" w:hAnsi="Times New Roman"/>
          <w:b/>
          <w:szCs w:val="24"/>
        </w:rPr>
        <w:t>自己罹患而「致傳染於人」</w:t>
      </w:r>
      <w:r w:rsidR="009351CA" w:rsidRPr="004E6CDA">
        <w:rPr>
          <w:rFonts w:ascii="Times New Roman" w:eastAsiaTheme="minorEastAsia" w:hAnsi="Times New Roman"/>
          <w:b/>
          <w:szCs w:val="24"/>
        </w:rPr>
        <w:t>才處以刑罰</w:t>
      </w:r>
      <w:r w:rsidR="005D0541" w:rsidRPr="004E6CDA">
        <w:rPr>
          <w:rFonts w:ascii="Times New Roman" w:eastAsiaTheme="minorEastAsia" w:hAnsi="Times New Roman"/>
          <w:b/>
          <w:szCs w:val="24"/>
        </w:rPr>
        <w:t>的相對</w:t>
      </w:r>
      <w:r w:rsidR="0067269D" w:rsidRPr="004E6CDA">
        <w:rPr>
          <w:rFonts w:ascii="Times New Roman" w:eastAsiaTheme="minorEastAsia" w:hAnsi="Times New Roman"/>
          <w:b/>
          <w:szCs w:val="24"/>
        </w:rPr>
        <w:t>構成要</w:t>
      </w:r>
      <w:r w:rsidR="005D0541" w:rsidRPr="004E6CDA">
        <w:rPr>
          <w:rFonts w:ascii="Times New Roman" w:eastAsiaTheme="minorEastAsia" w:hAnsi="Times New Roman"/>
          <w:b/>
          <w:szCs w:val="24"/>
        </w:rPr>
        <w:t>條件而言，都應該以《憲法》第</w:t>
      </w:r>
      <w:r w:rsidR="005D0541" w:rsidRPr="004E6CDA">
        <w:rPr>
          <w:rFonts w:ascii="Times New Roman" w:eastAsiaTheme="minorEastAsia" w:hAnsi="Times New Roman"/>
          <w:b/>
          <w:szCs w:val="24"/>
        </w:rPr>
        <w:t>23</w:t>
      </w:r>
      <w:r w:rsidR="005D0541" w:rsidRPr="004E6CDA">
        <w:rPr>
          <w:rFonts w:ascii="Times New Roman" w:eastAsiaTheme="minorEastAsia" w:hAnsi="Times New Roman"/>
          <w:b/>
          <w:szCs w:val="24"/>
        </w:rPr>
        <w:t>條內涵</w:t>
      </w:r>
      <w:r w:rsidR="00A02698" w:rsidRPr="004E6CDA">
        <w:rPr>
          <w:rFonts w:ascii="Times New Roman" w:eastAsiaTheme="minorEastAsia" w:hAnsi="Times New Roman"/>
          <w:b/>
          <w:szCs w:val="24"/>
        </w:rPr>
        <w:t>的</w:t>
      </w:r>
      <w:r w:rsidR="005D0541" w:rsidRPr="004E6CDA">
        <w:rPr>
          <w:rFonts w:ascii="Times New Roman" w:eastAsiaTheme="minorEastAsia" w:hAnsi="Times New Roman"/>
          <w:b/>
          <w:bCs/>
          <w:szCs w:val="24"/>
        </w:rPr>
        <w:t>比例原則</w:t>
      </w:r>
      <w:r w:rsidR="00A02698" w:rsidRPr="004E6CDA">
        <w:rPr>
          <w:rFonts w:ascii="Times New Roman" w:eastAsiaTheme="minorEastAsia" w:hAnsi="Times New Roman"/>
          <w:b/>
          <w:szCs w:val="24"/>
        </w:rPr>
        <w:t>再審慎</w:t>
      </w:r>
      <w:r w:rsidR="005D0541" w:rsidRPr="004E6CDA">
        <w:rPr>
          <w:rFonts w:ascii="Times New Roman" w:eastAsiaTheme="minorEastAsia" w:hAnsi="Times New Roman"/>
          <w:b/>
          <w:szCs w:val="24"/>
        </w:rPr>
        <w:t>檢視</w:t>
      </w:r>
      <w:r w:rsidR="00523B58" w:rsidRPr="004E6CDA">
        <w:rPr>
          <w:rFonts w:ascii="Times New Roman" w:eastAsiaTheme="minorEastAsia" w:hAnsi="Times New Roman"/>
          <w:b/>
          <w:szCs w:val="24"/>
        </w:rPr>
        <w:t>為宜</w:t>
      </w:r>
      <w:r w:rsidR="00E94151" w:rsidRPr="004E6CDA">
        <w:rPr>
          <w:rStyle w:val="af2"/>
          <w:rFonts w:ascii="Times New Roman" w:eastAsiaTheme="minorEastAsia" w:hAnsi="Times New Roman"/>
          <w:b/>
          <w:szCs w:val="24"/>
        </w:rPr>
        <w:footnoteReference w:id="33"/>
      </w:r>
      <w:r w:rsidR="005D0541" w:rsidRPr="004E6CDA">
        <w:rPr>
          <w:rFonts w:ascii="Times New Roman" w:eastAsiaTheme="minorEastAsia" w:hAnsi="Times New Roman"/>
          <w:b/>
          <w:szCs w:val="24"/>
        </w:rPr>
        <w:t>。</w:t>
      </w:r>
    </w:p>
    <w:bookmarkEnd w:id="12"/>
    <w:p w14:paraId="788C23EA" w14:textId="77777777" w:rsidR="0098100B" w:rsidRPr="004E6CDA" w:rsidRDefault="0098100B" w:rsidP="0024629A">
      <w:pPr>
        <w:spacing w:line="0" w:lineRule="atLeast"/>
        <w:ind w:left="721" w:hangingChars="300" w:hanging="721"/>
        <w:jc w:val="both"/>
        <w:rPr>
          <w:rFonts w:ascii="Times New Roman" w:eastAsiaTheme="minorEastAsia" w:hAnsi="Times New Roman"/>
          <w:b/>
          <w:szCs w:val="24"/>
        </w:rPr>
      </w:pPr>
    </w:p>
    <w:p w14:paraId="334AC032" w14:textId="34469AEB" w:rsidR="00535F93" w:rsidRPr="004E6CDA" w:rsidRDefault="00C07D56" w:rsidP="0024629A">
      <w:pPr>
        <w:spacing w:line="0" w:lineRule="atLeast"/>
        <w:ind w:left="721" w:hangingChars="300" w:hanging="721"/>
        <w:jc w:val="both"/>
        <w:rPr>
          <w:rFonts w:ascii="Times New Roman" w:eastAsiaTheme="minorEastAsia" w:hAnsi="Times New Roman"/>
          <w:b/>
          <w:szCs w:val="24"/>
        </w:rPr>
      </w:pPr>
      <w:r w:rsidRPr="004E6CDA">
        <w:rPr>
          <w:rFonts w:ascii="Times New Roman" w:eastAsiaTheme="minorEastAsia" w:hAnsi="Times New Roman"/>
          <w:b/>
          <w:szCs w:val="24"/>
        </w:rPr>
        <w:t>二</w:t>
      </w:r>
      <w:r w:rsidR="002A4FE1" w:rsidRPr="004E6CDA">
        <w:rPr>
          <w:rFonts w:ascii="Times New Roman" w:eastAsiaTheme="minorEastAsia" w:hAnsi="Times New Roman"/>
          <w:b/>
          <w:szCs w:val="24"/>
        </w:rPr>
        <w:t>、</w:t>
      </w:r>
      <w:r w:rsidR="00535F93" w:rsidRPr="004E6CDA">
        <w:rPr>
          <w:rFonts w:ascii="Times New Roman" w:eastAsiaTheme="minorEastAsia" w:hAnsi="Times New Roman"/>
          <w:b/>
          <w:szCs w:val="24"/>
        </w:rPr>
        <w:t>「居家隔離」、「居家檢疫」涉及憲法第</w:t>
      </w:r>
      <w:r w:rsidR="00535F93" w:rsidRPr="004E6CDA">
        <w:rPr>
          <w:rFonts w:ascii="Times New Roman" w:eastAsiaTheme="minorEastAsia" w:hAnsi="Times New Roman"/>
          <w:b/>
          <w:szCs w:val="24"/>
        </w:rPr>
        <w:t>8</w:t>
      </w:r>
      <w:r w:rsidR="00535F93" w:rsidRPr="004E6CDA">
        <w:rPr>
          <w:rFonts w:ascii="Times New Roman" w:eastAsiaTheme="minorEastAsia" w:hAnsi="Times New Roman"/>
          <w:b/>
          <w:szCs w:val="24"/>
        </w:rPr>
        <w:t>條人身自由之保障，其認定標準宜嚴謹化、合憲化</w:t>
      </w:r>
    </w:p>
    <w:p w14:paraId="55BBFF20" w14:textId="763F5903" w:rsidR="0002037B" w:rsidRPr="004E6CDA" w:rsidRDefault="00625547" w:rsidP="0024629A">
      <w:pPr>
        <w:widowControl/>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0C31A4" w:rsidRPr="004E6CDA">
        <w:rPr>
          <w:rFonts w:asciiTheme="majorEastAsia" w:eastAsiaTheme="majorEastAsia" w:hAnsiTheme="majorEastAsia"/>
          <w:b/>
          <w:szCs w:val="24"/>
        </w:rPr>
        <w:t>本文</w:t>
      </w:r>
      <w:r w:rsidR="00D277E6" w:rsidRPr="004E6CDA">
        <w:rPr>
          <w:rFonts w:asciiTheme="majorEastAsia" w:eastAsiaTheme="majorEastAsia" w:hAnsiTheme="majorEastAsia"/>
          <w:b/>
          <w:szCs w:val="24"/>
        </w:rPr>
        <w:t>再藉由</w:t>
      </w:r>
      <w:r w:rsidR="000C31A4" w:rsidRPr="004E6CDA">
        <w:rPr>
          <w:rFonts w:asciiTheme="majorEastAsia" w:eastAsiaTheme="majorEastAsia" w:hAnsiTheme="majorEastAsia"/>
          <w:b/>
          <w:szCs w:val="24"/>
        </w:rPr>
        <w:t>司法院大法官會議</w:t>
      </w:r>
      <w:r w:rsidR="00D277E6" w:rsidRPr="004E6CDA">
        <w:rPr>
          <w:rFonts w:asciiTheme="majorEastAsia" w:eastAsiaTheme="majorEastAsia" w:hAnsiTheme="majorEastAsia"/>
          <w:b/>
          <w:kern w:val="0"/>
          <w:szCs w:val="24"/>
          <w:lang w:bidi="bn-IN"/>
        </w:rPr>
        <w:t>《釋字690號》對於</w:t>
      </w:r>
      <w:r w:rsidR="00B42087" w:rsidRPr="004E6CDA">
        <w:rPr>
          <w:rFonts w:asciiTheme="majorEastAsia" w:eastAsiaTheme="majorEastAsia" w:hAnsiTheme="majorEastAsia"/>
          <w:b/>
          <w:kern w:val="0"/>
          <w:szCs w:val="24"/>
          <w:lang w:bidi="bn-IN"/>
        </w:rPr>
        <w:t>當時發生SARS疫情實施</w:t>
      </w:r>
      <w:r w:rsidR="00D277E6" w:rsidRPr="004E6CDA">
        <w:rPr>
          <w:rFonts w:asciiTheme="majorEastAsia" w:eastAsiaTheme="majorEastAsia" w:hAnsiTheme="majorEastAsia"/>
          <w:b/>
          <w:kern w:val="0"/>
          <w:szCs w:val="24"/>
          <w:lang w:bidi="bn-IN"/>
        </w:rPr>
        <w:t>強制隔離的必要性</w:t>
      </w:r>
      <w:r w:rsidR="002E55A7" w:rsidRPr="004E6CDA">
        <w:rPr>
          <w:rFonts w:asciiTheme="majorEastAsia" w:eastAsiaTheme="majorEastAsia" w:hAnsiTheme="majorEastAsia"/>
          <w:b/>
          <w:kern w:val="0"/>
          <w:szCs w:val="24"/>
          <w:lang w:bidi="bn-IN"/>
        </w:rPr>
        <w:t>之</w:t>
      </w:r>
      <w:r w:rsidR="00D277E6" w:rsidRPr="004E6CDA">
        <w:rPr>
          <w:rFonts w:asciiTheme="majorEastAsia" w:eastAsiaTheme="majorEastAsia" w:hAnsiTheme="majorEastAsia"/>
          <w:b/>
          <w:kern w:val="0"/>
          <w:szCs w:val="24"/>
          <w:lang w:bidi="bn-IN"/>
        </w:rPr>
        <w:t>合憲解釋</w:t>
      </w:r>
      <w:r w:rsidR="000C31A4" w:rsidRPr="004E6CDA">
        <w:rPr>
          <w:rFonts w:asciiTheme="majorEastAsia" w:eastAsiaTheme="majorEastAsia" w:hAnsiTheme="majorEastAsia"/>
          <w:b/>
          <w:kern w:val="0"/>
          <w:szCs w:val="24"/>
          <w:lang w:bidi="bn-IN"/>
        </w:rPr>
        <w:t>，用以</w:t>
      </w:r>
      <w:r w:rsidR="00D277E6" w:rsidRPr="004E6CDA">
        <w:rPr>
          <w:rFonts w:asciiTheme="majorEastAsia" w:eastAsiaTheme="majorEastAsia" w:hAnsiTheme="majorEastAsia"/>
          <w:b/>
          <w:kern w:val="0"/>
          <w:szCs w:val="24"/>
          <w:lang w:bidi="bn-IN"/>
        </w:rPr>
        <w:t>對照今日</w:t>
      </w:r>
      <w:r w:rsidR="00D277E6" w:rsidRPr="004E6CDA">
        <w:rPr>
          <w:rFonts w:asciiTheme="majorEastAsia" w:eastAsiaTheme="majorEastAsia" w:hAnsiTheme="majorEastAsia"/>
          <w:b/>
          <w:szCs w:val="24"/>
        </w:rPr>
        <w:t>《肺炎特別條例》中「居家隔離」、「居家檢疫」處置，雖然依據《憲法》第8條的精神</w:t>
      </w:r>
      <w:r w:rsidR="002E55A7" w:rsidRPr="004E6CDA">
        <w:rPr>
          <w:rFonts w:asciiTheme="majorEastAsia" w:eastAsiaTheme="majorEastAsia" w:hAnsiTheme="majorEastAsia"/>
          <w:b/>
          <w:szCs w:val="24"/>
        </w:rPr>
        <w:t>，</w:t>
      </w:r>
      <w:r w:rsidR="00535D95" w:rsidRPr="004E6CDA">
        <w:rPr>
          <w:rFonts w:asciiTheme="majorEastAsia" w:eastAsiaTheme="majorEastAsia" w:hAnsiTheme="majorEastAsia"/>
          <w:b/>
          <w:szCs w:val="24"/>
        </w:rPr>
        <w:t>應該</w:t>
      </w:r>
      <w:r w:rsidR="00D277E6" w:rsidRPr="004E6CDA">
        <w:rPr>
          <w:rFonts w:asciiTheme="majorEastAsia" w:eastAsiaTheme="majorEastAsia" w:hAnsiTheme="majorEastAsia"/>
          <w:b/>
          <w:szCs w:val="24"/>
        </w:rPr>
        <w:t>對於人身自由的剝奪要求採取</w:t>
      </w:r>
      <w:r w:rsidR="00065F71" w:rsidRPr="004E6CDA">
        <w:rPr>
          <w:rFonts w:asciiTheme="majorEastAsia" w:eastAsiaTheme="majorEastAsia" w:hAnsiTheme="majorEastAsia"/>
          <w:b/>
          <w:szCs w:val="24"/>
        </w:rPr>
        <w:t>「</w:t>
      </w:r>
      <w:r w:rsidR="00D277E6" w:rsidRPr="004E6CDA">
        <w:rPr>
          <w:rFonts w:asciiTheme="majorEastAsia" w:eastAsiaTheme="majorEastAsia" w:hAnsiTheme="majorEastAsia"/>
          <w:b/>
          <w:szCs w:val="24"/>
        </w:rPr>
        <w:t>嚴格</w:t>
      </w:r>
      <w:r w:rsidR="00065F71" w:rsidRPr="004E6CDA">
        <w:rPr>
          <w:rFonts w:asciiTheme="majorEastAsia" w:eastAsiaTheme="majorEastAsia" w:hAnsiTheme="majorEastAsia"/>
          <w:b/>
          <w:szCs w:val="24"/>
        </w:rPr>
        <w:t>」</w:t>
      </w:r>
      <w:r w:rsidR="00D277E6" w:rsidRPr="004E6CDA">
        <w:rPr>
          <w:rFonts w:asciiTheme="majorEastAsia" w:eastAsiaTheme="majorEastAsia" w:hAnsiTheme="majorEastAsia"/>
          <w:b/>
          <w:szCs w:val="24"/>
        </w:rPr>
        <w:t>的審查標準，但是細觀其對人身自由的限制</w:t>
      </w:r>
      <w:r w:rsidR="002E55A7" w:rsidRPr="004E6CDA">
        <w:rPr>
          <w:rFonts w:asciiTheme="majorEastAsia" w:eastAsiaTheme="majorEastAsia" w:hAnsiTheme="majorEastAsia"/>
          <w:b/>
          <w:szCs w:val="24"/>
        </w:rPr>
        <w:t>，</w:t>
      </w:r>
      <w:r w:rsidR="00D277E6" w:rsidRPr="004E6CDA">
        <w:rPr>
          <w:rFonts w:asciiTheme="majorEastAsia" w:eastAsiaTheme="majorEastAsia" w:hAnsiTheme="majorEastAsia"/>
          <w:b/>
          <w:szCs w:val="24"/>
        </w:rPr>
        <w:t>並非如</w:t>
      </w:r>
      <w:r w:rsidR="00065F71" w:rsidRPr="004E6CDA">
        <w:rPr>
          <w:rFonts w:asciiTheme="majorEastAsia" w:eastAsiaTheme="majorEastAsia" w:hAnsiTheme="majorEastAsia"/>
          <w:b/>
          <w:szCs w:val="24"/>
        </w:rPr>
        <w:t>刑事處罰的本質般</w:t>
      </w:r>
      <w:r w:rsidR="001656B6" w:rsidRPr="004E6CDA">
        <w:rPr>
          <w:rFonts w:asciiTheme="majorEastAsia" w:eastAsiaTheme="majorEastAsia" w:hAnsiTheme="majorEastAsia"/>
          <w:b/>
          <w:szCs w:val="24"/>
        </w:rPr>
        <w:t>對人格權產生重大影響</w:t>
      </w:r>
      <w:r w:rsidR="00065F71" w:rsidRPr="004E6CDA">
        <w:rPr>
          <w:rFonts w:asciiTheme="majorEastAsia" w:eastAsiaTheme="majorEastAsia" w:hAnsiTheme="majorEastAsia"/>
          <w:b/>
          <w:szCs w:val="24"/>
        </w:rPr>
        <w:t>，</w:t>
      </w:r>
      <w:r w:rsidR="001656B6" w:rsidRPr="004E6CDA">
        <w:rPr>
          <w:rFonts w:asciiTheme="majorEastAsia" w:eastAsiaTheme="majorEastAsia" w:hAnsiTheme="majorEastAsia"/>
          <w:b/>
          <w:szCs w:val="24"/>
        </w:rPr>
        <w:t>反觀</w:t>
      </w:r>
      <w:r w:rsidR="00065F71" w:rsidRPr="004E6CDA">
        <w:rPr>
          <w:rFonts w:asciiTheme="majorEastAsia" w:eastAsiaTheme="majorEastAsia" w:hAnsiTheme="majorEastAsia"/>
          <w:b/>
          <w:szCs w:val="24"/>
        </w:rPr>
        <w:t>其目的是為了守</w:t>
      </w:r>
      <w:r w:rsidR="00065F71" w:rsidRPr="004E6CDA">
        <w:rPr>
          <w:rFonts w:ascii="Times New Roman" w:eastAsiaTheme="minorEastAsia" w:hAnsi="Times New Roman"/>
          <w:b/>
          <w:szCs w:val="24"/>
        </w:rPr>
        <w:t>護更多數人的健康與生命安全的重大公益而採取的必要與合理的手段，</w:t>
      </w:r>
      <w:r w:rsidR="001656B6" w:rsidRPr="004E6CDA">
        <w:rPr>
          <w:rFonts w:ascii="Times New Roman" w:eastAsiaTheme="minorEastAsia" w:hAnsi="Times New Roman"/>
          <w:b/>
          <w:szCs w:val="24"/>
        </w:rPr>
        <w:t>因此</w:t>
      </w:r>
      <w:r w:rsidR="00535D95" w:rsidRPr="004E6CDA">
        <w:rPr>
          <w:rFonts w:ascii="Times New Roman" w:eastAsiaTheme="minorEastAsia" w:hAnsi="Times New Roman"/>
          <w:b/>
          <w:szCs w:val="24"/>
        </w:rPr>
        <w:t>做出</w:t>
      </w:r>
      <w:r w:rsidR="00B101B8" w:rsidRPr="004E6CDA">
        <w:rPr>
          <w:rFonts w:ascii="Times New Roman" w:eastAsiaTheme="minorEastAsia" w:hAnsi="Times New Roman"/>
          <w:b/>
          <w:szCs w:val="24"/>
        </w:rPr>
        <w:t>司法院大法官會議</w:t>
      </w:r>
      <w:r w:rsidR="00B101B8" w:rsidRPr="004E6CDA">
        <w:rPr>
          <w:rFonts w:ascii="Times New Roman" w:eastAsiaTheme="minorEastAsia" w:hAnsi="Times New Roman"/>
          <w:b/>
          <w:kern w:val="0"/>
          <w:szCs w:val="24"/>
          <w:lang w:bidi="bn-IN"/>
        </w:rPr>
        <w:t>《釋字</w:t>
      </w:r>
      <w:r w:rsidR="00B101B8" w:rsidRPr="004E6CDA">
        <w:rPr>
          <w:rFonts w:ascii="Times New Roman" w:eastAsiaTheme="minorEastAsia" w:hAnsi="Times New Roman"/>
          <w:b/>
          <w:kern w:val="0"/>
          <w:szCs w:val="24"/>
          <w:lang w:bidi="bn-IN"/>
        </w:rPr>
        <w:t>690</w:t>
      </w:r>
      <w:r w:rsidR="00B101B8" w:rsidRPr="004E6CDA">
        <w:rPr>
          <w:rFonts w:ascii="Times New Roman" w:eastAsiaTheme="minorEastAsia" w:hAnsi="Times New Roman"/>
          <w:b/>
          <w:kern w:val="0"/>
          <w:szCs w:val="24"/>
          <w:lang w:bidi="bn-IN"/>
        </w:rPr>
        <w:t>號》之</w:t>
      </w:r>
      <w:r w:rsidR="00535D95" w:rsidRPr="004E6CDA">
        <w:rPr>
          <w:rFonts w:ascii="Times New Roman" w:eastAsiaTheme="minorEastAsia" w:hAnsi="Times New Roman"/>
          <w:b/>
          <w:szCs w:val="24"/>
        </w:rPr>
        <w:t>多數</w:t>
      </w:r>
      <w:r w:rsidR="001656B6" w:rsidRPr="004E6CDA">
        <w:rPr>
          <w:rFonts w:ascii="Times New Roman" w:eastAsiaTheme="minorEastAsia" w:hAnsi="Times New Roman"/>
          <w:b/>
          <w:szCs w:val="24"/>
        </w:rPr>
        <w:t>大法官們認為並不違反《憲法》第</w:t>
      </w:r>
      <w:r w:rsidR="001656B6" w:rsidRPr="004E6CDA">
        <w:rPr>
          <w:rFonts w:ascii="Times New Roman" w:eastAsiaTheme="minorEastAsia" w:hAnsi="Times New Roman"/>
          <w:b/>
          <w:szCs w:val="24"/>
        </w:rPr>
        <w:t>23</w:t>
      </w:r>
      <w:r w:rsidR="001656B6" w:rsidRPr="004E6CDA">
        <w:rPr>
          <w:rFonts w:ascii="Times New Roman" w:eastAsiaTheme="minorEastAsia" w:hAnsi="Times New Roman"/>
          <w:b/>
          <w:szCs w:val="24"/>
        </w:rPr>
        <w:t>條的比例原則。</w:t>
      </w:r>
    </w:p>
    <w:p w14:paraId="28375AF9" w14:textId="629F1503" w:rsidR="00625547" w:rsidRPr="004E6CDA" w:rsidRDefault="0002037B" w:rsidP="0024629A">
      <w:pPr>
        <w:widowControl/>
        <w:spacing w:line="0" w:lineRule="atLeast"/>
        <w:ind w:firstLineChars="100" w:firstLine="240"/>
        <w:jc w:val="both"/>
        <w:rPr>
          <w:rFonts w:ascii="Times New Roman" w:eastAsiaTheme="minorEastAsia" w:hAnsi="Times New Roman"/>
          <w:b/>
          <w:szCs w:val="24"/>
        </w:rPr>
      </w:pPr>
      <w:r w:rsidRPr="004E6CDA">
        <w:rPr>
          <w:rFonts w:ascii="Times New Roman" w:eastAsiaTheme="minorEastAsia" w:hAnsi="Times New Roman"/>
          <w:b/>
          <w:szCs w:val="24"/>
        </w:rPr>
        <w:t>不過，司法院大法官會議</w:t>
      </w:r>
      <w:r w:rsidRPr="004E6CDA">
        <w:rPr>
          <w:rFonts w:ascii="Times New Roman" w:eastAsiaTheme="minorEastAsia" w:hAnsi="Times New Roman"/>
          <w:b/>
          <w:kern w:val="0"/>
          <w:szCs w:val="24"/>
          <w:lang w:bidi="bn-IN"/>
        </w:rPr>
        <w:t>《釋字</w:t>
      </w:r>
      <w:r w:rsidRPr="004E6CDA">
        <w:rPr>
          <w:rFonts w:ascii="Times New Roman" w:eastAsiaTheme="minorEastAsia" w:hAnsi="Times New Roman"/>
          <w:b/>
          <w:kern w:val="0"/>
          <w:szCs w:val="24"/>
          <w:lang w:bidi="bn-IN"/>
        </w:rPr>
        <w:t>690</w:t>
      </w:r>
      <w:r w:rsidRPr="004E6CDA">
        <w:rPr>
          <w:rFonts w:ascii="Times New Roman" w:eastAsiaTheme="minorEastAsia" w:hAnsi="Times New Roman"/>
          <w:b/>
          <w:kern w:val="0"/>
          <w:szCs w:val="24"/>
          <w:lang w:bidi="bn-IN"/>
        </w:rPr>
        <w:t>號》仍指出：「</w:t>
      </w:r>
      <w:r w:rsidRPr="004E6CDA">
        <w:rPr>
          <w:rFonts w:ascii="Times New Roman" w:eastAsiaTheme="minorEastAsia" w:hAnsi="Times New Roman"/>
          <w:b/>
          <w:kern w:val="0"/>
          <w:szCs w:val="24"/>
          <w:lang w:bidi="bn-IN"/>
        </w:rPr>
        <w:t>---</w:t>
      </w:r>
      <w:r w:rsidRPr="004E6CDA">
        <w:rPr>
          <w:rFonts w:ascii="Times New Roman" w:eastAsiaTheme="minorEastAsia" w:hAnsi="Times New Roman"/>
          <w:b/>
          <w:szCs w:val="24"/>
        </w:rPr>
        <w:t>仍宜明確規範強制隔離應有合理之最長期限及決定施行強制隔離處置相關之組織、程序等辦法以資依循，並建立受隔離者或其親屬不服得及時請求法院救濟，暨對前述受強制隔離者予以合理補償之機制，相關機關宜儘速通盤檢討傳染病防治法制。」據此，反觀現行之「居家隔離」、「居家檢疫」機制，涉及憲法第</w:t>
      </w:r>
      <w:r w:rsidRPr="004E6CDA">
        <w:rPr>
          <w:rFonts w:ascii="Times New Roman" w:eastAsiaTheme="minorEastAsia" w:hAnsi="Times New Roman"/>
          <w:b/>
          <w:szCs w:val="24"/>
        </w:rPr>
        <w:t>8</w:t>
      </w:r>
      <w:r w:rsidRPr="004E6CDA">
        <w:rPr>
          <w:rFonts w:ascii="Times New Roman" w:eastAsiaTheme="minorEastAsia" w:hAnsi="Times New Roman"/>
          <w:b/>
          <w:szCs w:val="24"/>
        </w:rPr>
        <w:t>條人身自由之保障，但卻未建立受隔離者或其親屬不服得及時請求法院救濟</w:t>
      </w:r>
      <w:r w:rsidR="00B86E76" w:rsidRPr="004E6CDA">
        <w:rPr>
          <w:rFonts w:ascii="Times New Roman" w:eastAsiaTheme="minorEastAsia" w:hAnsi="Times New Roman"/>
          <w:b/>
          <w:szCs w:val="24"/>
        </w:rPr>
        <w:t>之機制</w:t>
      </w:r>
      <w:r w:rsidRPr="004E6CDA">
        <w:rPr>
          <w:rFonts w:ascii="Times New Roman" w:eastAsiaTheme="minorEastAsia" w:hAnsi="Times New Roman"/>
          <w:b/>
          <w:szCs w:val="24"/>
        </w:rPr>
        <w:t>。</w:t>
      </w:r>
      <w:r w:rsidR="00B86E76" w:rsidRPr="004E6CDA">
        <w:rPr>
          <w:rFonts w:ascii="Times New Roman" w:eastAsiaTheme="minorEastAsia" w:hAnsi="Times New Roman"/>
          <w:b/>
          <w:szCs w:val="24"/>
        </w:rPr>
        <w:t>凡此種種均未符合司法院大法官會議</w:t>
      </w:r>
      <w:r w:rsidR="00B86E76" w:rsidRPr="004E6CDA">
        <w:rPr>
          <w:rFonts w:ascii="Times New Roman" w:eastAsiaTheme="minorEastAsia" w:hAnsi="Times New Roman"/>
          <w:b/>
          <w:kern w:val="0"/>
          <w:szCs w:val="24"/>
          <w:lang w:bidi="bn-IN"/>
        </w:rPr>
        <w:t>《釋字</w:t>
      </w:r>
      <w:r w:rsidR="00B86E76" w:rsidRPr="004E6CDA">
        <w:rPr>
          <w:rFonts w:ascii="Times New Roman" w:eastAsiaTheme="minorEastAsia" w:hAnsi="Times New Roman"/>
          <w:b/>
          <w:kern w:val="0"/>
          <w:szCs w:val="24"/>
          <w:lang w:bidi="bn-IN"/>
        </w:rPr>
        <w:t>690</w:t>
      </w:r>
      <w:r w:rsidR="00B86E76" w:rsidRPr="004E6CDA">
        <w:rPr>
          <w:rFonts w:ascii="Times New Roman" w:eastAsiaTheme="minorEastAsia" w:hAnsi="Times New Roman"/>
          <w:b/>
          <w:kern w:val="0"/>
          <w:szCs w:val="24"/>
          <w:lang w:bidi="bn-IN"/>
        </w:rPr>
        <w:t>號》之要求，明顯地牴觸</w:t>
      </w:r>
      <w:r w:rsidR="00B86E76" w:rsidRPr="004E6CDA">
        <w:rPr>
          <w:rFonts w:ascii="Times New Roman" w:eastAsiaTheme="minorEastAsia" w:hAnsi="Times New Roman"/>
          <w:b/>
          <w:szCs w:val="24"/>
        </w:rPr>
        <w:t>司法院大法官會議</w:t>
      </w:r>
      <w:r w:rsidR="00B86E76" w:rsidRPr="004E6CDA">
        <w:rPr>
          <w:rFonts w:ascii="Times New Roman" w:eastAsiaTheme="minorEastAsia" w:hAnsi="Times New Roman"/>
          <w:b/>
          <w:kern w:val="0"/>
          <w:szCs w:val="24"/>
          <w:lang w:bidi="bn-IN"/>
        </w:rPr>
        <w:t>《釋字</w:t>
      </w:r>
      <w:r w:rsidR="003A6A96" w:rsidRPr="004E6CDA">
        <w:rPr>
          <w:rFonts w:ascii="Times New Roman" w:eastAsiaTheme="minorEastAsia" w:hAnsi="Times New Roman"/>
          <w:b/>
          <w:kern w:val="0"/>
          <w:szCs w:val="24"/>
          <w:lang w:bidi="bn-IN"/>
        </w:rPr>
        <w:t>第</w:t>
      </w:r>
      <w:r w:rsidR="00B86E76" w:rsidRPr="004E6CDA">
        <w:rPr>
          <w:rFonts w:ascii="Times New Roman" w:eastAsiaTheme="minorEastAsia" w:hAnsi="Times New Roman"/>
          <w:b/>
          <w:kern w:val="0"/>
          <w:szCs w:val="24"/>
          <w:lang w:bidi="bn-IN"/>
        </w:rPr>
        <w:t>690</w:t>
      </w:r>
      <w:r w:rsidR="00B86E76" w:rsidRPr="004E6CDA">
        <w:rPr>
          <w:rFonts w:ascii="Times New Roman" w:eastAsiaTheme="minorEastAsia" w:hAnsi="Times New Roman"/>
          <w:b/>
          <w:kern w:val="0"/>
          <w:szCs w:val="24"/>
          <w:lang w:bidi="bn-IN"/>
        </w:rPr>
        <w:t>號》之誡命</w:t>
      </w:r>
      <w:r w:rsidR="00C9142F" w:rsidRPr="004E6CDA">
        <w:rPr>
          <w:rFonts w:ascii="Times New Roman" w:eastAsiaTheme="minorEastAsia" w:hAnsi="Times New Roman"/>
          <w:b/>
          <w:kern w:val="0"/>
          <w:szCs w:val="24"/>
          <w:lang w:bidi="bn-IN"/>
        </w:rPr>
        <w:t>，有違憲之虞</w:t>
      </w:r>
      <w:r w:rsidR="00B86E76" w:rsidRPr="004E6CDA">
        <w:rPr>
          <w:rFonts w:ascii="Times New Roman" w:eastAsiaTheme="minorEastAsia" w:hAnsi="Times New Roman"/>
          <w:b/>
          <w:kern w:val="0"/>
          <w:szCs w:val="24"/>
          <w:lang w:bidi="bn-IN"/>
        </w:rPr>
        <w:t>。</w:t>
      </w:r>
    </w:p>
    <w:p w14:paraId="6EA9CEF5" w14:textId="609298C1" w:rsidR="002B4EC9" w:rsidRPr="004E6CDA" w:rsidRDefault="001656B6" w:rsidP="0024629A">
      <w:pPr>
        <w:widowControl/>
        <w:spacing w:line="0" w:lineRule="atLeast"/>
        <w:ind w:firstLineChars="100" w:firstLine="24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2B4EC9" w:rsidRPr="004E6CDA">
        <w:rPr>
          <w:rFonts w:ascii="Times New Roman" w:eastAsiaTheme="minorEastAsia" w:hAnsi="Times New Roman"/>
          <w:b/>
          <w:szCs w:val="24"/>
        </w:rPr>
        <w:t>另外，在專業醫療與公共衛生方面，目前政府採取「居家隔離」或「居家檢疫」，係採規範性作為，凡符合規定前述訴兩項條件之對象一律執行隔離或檢疫，而非針對個人的狀況詳細</w:t>
      </w:r>
      <w:r w:rsidR="002B4EC9" w:rsidRPr="004E6CDA">
        <w:rPr>
          <w:rFonts w:ascii="Times New Roman" w:eastAsiaTheme="minorEastAsia" w:hAnsi="Times New Roman"/>
          <w:b/>
          <w:szCs w:val="24"/>
        </w:rPr>
        <w:lastRenderedPageBreak/>
        <w:t>評估判斷是否應該執行或一律執行滿十四天，是故難免侵害人權之疑慮。因此，對於居家隔離或檢疫之決定，宜由</w:t>
      </w:r>
      <w:r w:rsidR="002B4EC9" w:rsidRPr="004E6CDA">
        <w:rPr>
          <w:rFonts w:ascii="Times New Roman" w:eastAsiaTheme="minorEastAsia" w:hAnsi="Times New Roman"/>
          <w:b/>
          <w:szCs w:val="24"/>
        </w:rPr>
        <w:t>2</w:t>
      </w:r>
      <w:r w:rsidR="002B4EC9" w:rsidRPr="004E6CDA">
        <w:rPr>
          <w:rFonts w:ascii="Times New Roman" w:eastAsiaTheme="minorEastAsia" w:hAnsi="Times New Roman"/>
          <w:b/>
          <w:szCs w:val="24"/>
        </w:rPr>
        <w:t>位</w:t>
      </w:r>
      <w:r w:rsidR="00F668DB" w:rsidRPr="004E6CDA">
        <w:rPr>
          <w:rFonts w:ascii="Times New Roman" w:eastAsiaTheme="minorEastAsia" w:hAnsi="Times New Roman"/>
          <w:b/>
          <w:szCs w:val="24"/>
        </w:rPr>
        <w:t>或</w:t>
      </w:r>
      <w:r w:rsidR="00F668DB" w:rsidRPr="004E6CDA">
        <w:rPr>
          <w:rFonts w:ascii="Times New Roman" w:eastAsiaTheme="minorEastAsia" w:hAnsi="Times New Roman"/>
          <w:b/>
          <w:szCs w:val="24"/>
        </w:rPr>
        <w:t>3</w:t>
      </w:r>
      <w:r w:rsidR="00F668DB" w:rsidRPr="004E6CDA">
        <w:rPr>
          <w:rFonts w:ascii="Times New Roman" w:eastAsiaTheme="minorEastAsia" w:hAnsi="Times New Roman"/>
          <w:b/>
          <w:szCs w:val="24"/>
        </w:rPr>
        <w:t>位以上</w:t>
      </w:r>
      <w:r w:rsidR="002B4EC9" w:rsidRPr="004E6CDA">
        <w:rPr>
          <w:rFonts w:ascii="Times New Roman" w:eastAsiaTheme="minorEastAsia" w:hAnsi="Times New Roman"/>
          <w:b/>
          <w:szCs w:val="24"/>
        </w:rPr>
        <w:t>資深專科醫師共同檢視後決定之</w:t>
      </w:r>
      <w:r w:rsidR="00F668DB" w:rsidRPr="004E6CDA">
        <w:rPr>
          <w:rFonts w:ascii="Times New Roman" w:eastAsiaTheme="minorEastAsia" w:hAnsi="Times New Roman"/>
          <w:b/>
          <w:szCs w:val="24"/>
        </w:rPr>
        <w:t>，</w:t>
      </w:r>
      <w:r w:rsidR="002B4EC9" w:rsidRPr="004E6CDA">
        <w:rPr>
          <w:rFonts w:ascii="Times New Roman" w:eastAsiaTheme="minorEastAsia" w:hAnsi="Times New Roman"/>
          <w:b/>
          <w:szCs w:val="24"/>
        </w:rPr>
        <w:t>而非僅依據</w:t>
      </w:r>
      <w:r w:rsidR="00F21E4D" w:rsidRPr="004E6CDA">
        <w:rPr>
          <w:rFonts w:ascii="Times New Roman" w:eastAsiaTheme="minorEastAsia" w:hAnsi="Times New Roman"/>
          <w:b/>
          <w:szCs w:val="24"/>
        </w:rPr>
        <w:t>接觸史或境外返國制式條件之行政決策與執行</w:t>
      </w:r>
      <w:r w:rsidR="002B4EC9" w:rsidRPr="004E6CDA">
        <w:rPr>
          <w:rFonts w:ascii="Times New Roman" w:eastAsiaTheme="minorEastAsia" w:hAnsi="Times New Roman"/>
          <w:b/>
          <w:szCs w:val="24"/>
        </w:rPr>
        <w:t>，也可減少外界批評，達到人權與安全兼顧之雙贏效果</w:t>
      </w:r>
      <w:r w:rsidR="00F21E4D" w:rsidRPr="004E6CDA">
        <w:rPr>
          <w:rStyle w:val="af2"/>
          <w:rFonts w:ascii="Times New Roman" w:eastAsiaTheme="minorEastAsia" w:hAnsi="Times New Roman"/>
          <w:b/>
          <w:szCs w:val="24"/>
        </w:rPr>
        <w:footnoteReference w:id="34"/>
      </w:r>
      <w:r w:rsidR="002B4EC9" w:rsidRPr="004E6CDA">
        <w:rPr>
          <w:rFonts w:ascii="Times New Roman" w:eastAsiaTheme="minorEastAsia" w:hAnsi="Times New Roman"/>
          <w:b/>
          <w:szCs w:val="24"/>
        </w:rPr>
        <w:t>。</w:t>
      </w:r>
    </w:p>
    <w:p w14:paraId="0375784E" w14:textId="77777777" w:rsidR="001656B6" w:rsidRPr="004E6CDA" w:rsidRDefault="001656B6" w:rsidP="0024629A">
      <w:pPr>
        <w:spacing w:line="0" w:lineRule="atLeast"/>
        <w:ind w:left="721" w:hangingChars="300" w:hanging="721"/>
        <w:jc w:val="both"/>
        <w:rPr>
          <w:rFonts w:ascii="Times New Roman" w:eastAsiaTheme="minorEastAsia" w:hAnsi="Times New Roman"/>
          <w:b/>
          <w:szCs w:val="24"/>
        </w:rPr>
      </w:pPr>
    </w:p>
    <w:p w14:paraId="4C950002" w14:textId="2113F3BF" w:rsidR="00535F93" w:rsidRPr="004E6CDA" w:rsidRDefault="00C07D56" w:rsidP="0024629A">
      <w:pPr>
        <w:pStyle w:val="Web"/>
        <w:spacing w:before="0" w:beforeAutospacing="0" w:after="0" w:afterAutospacing="0" w:line="0" w:lineRule="atLeast"/>
        <w:ind w:left="721" w:hangingChars="300" w:hanging="721"/>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三</w:t>
      </w:r>
      <w:r w:rsidR="00A01700" w:rsidRPr="004E6CDA">
        <w:rPr>
          <w:rFonts w:ascii="Times New Roman" w:eastAsiaTheme="minorEastAsia" w:hAnsi="Times New Roman" w:cs="Times New Roman"/>
          <w:b/>
          <w:szCs w:val="24"/>
        </w:rPr>
        <w:t>、</w:t>
      </w:r>
      <w:r w:rsidR="00535F93" w:rsidRPr="004E6CDA">
        <w:rPr>
          <w:rFonts w:ascii="Times New Roman" w:eastAsiaTheme="minorEastAsia" w:hAnsi="Times New Roman" w:cs="Times New Roman"/>
          <w:b/>
          <w:szCs w:val="24"/>
        </w:rPr>
        <w:t>執法機關對於</w:t>
      </w:r>
      <w:r w:rsidR="00535F93" w:rsidRPr="004E6CDA">
        <w:rPr>
          <w:rFonts w:ascii="Times New Roman" w:eastAsiaTheme="minorEastAsia" w:hAnsi="Times New Roman" w:cs="Times New Roman"/>
          <w:b/>
          <w:szCs w:val="24"/>
        </w:rPr>
        <w:t>COVID-19</w:t>
      </w:r>
      <w:r w:rsidR="00535F93" w:rsidRPr="004E6CDA">
        <w:rPr>
          <w:rFonts w:ascii="Times New Roman" w:eastAsiaTheme="minorEastAsia" w:hAnsi="Times New Roman" w:cs="Times New Roman"/>
          <w:b/>
          <w:szCs w:val="24"/>
        </w:rPr>
        <w:t>之網路假訊息之查緝、認定，宜符合法律之構成要件</w:t>
      </w:r>
    </w:p>
    <w:p w14:paraId="0B2E24FF" w14:textId="7BACCFD4" w:rsidR="003B79ED" w:rsidRPr="004E6CDA" w:rsidRDefault="00D33203" w:rsidP="0024629A">
      <w:pPr>
        <w:widowControl/>
        <w:spacing w:line="0" w:lineRule="atLeast"/>
        <w:ind w:firstLineChars="100" w:firstLine="24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A062EC" w:rsidRPr="004E6CDA">
        <w:rPr>
          <w:rFonts w:ascii="Times New Roman" w:eastAsiaTheme="minorEastAsia" w:hAnsi="Times New Roman"/>
          <w:b/>
          <w:szCs w:val="24"/>
        </w:rPr>
        <w:t>2018</w:t>
      </w:r>
      <w:r w:rsidR="00A062EC" w:rsidRPr="004E6CDA">
        <w:rPr>
          <w:rFonts w:ascii="Times New Roman" w:eastAsiaTheme="minorEastAsia" w:hAnsi="Times New Roman"/>
          <w:b/>
          <w:szCs w:val="24"/>
        </w:rPr>
        <w:t>年由當時行政院政務委員羅秉成</w:t>
      </w:r>
      <w:r w:rsidR="005C51C9" w:rsidRPr="004E6CDA">
        <w:rPr>
          <w:rFonts w:ascii="Times New Roman" w:eastAsiaTheme="minorEastAsia" w:hAnsi="Times New Roman"/>
          <w:b/>
          <w:szCs w:val="24"/>
        </w:rPr>
        <w:t>先生</w:t>
      </w:r>
      <w:r w:rsidR="00A062EC" w:rsidRPr="004E6CDA">
        <w:rPr>
          <w:rFonts w:ascii="Times New Roman" w:eastAsiaTheme="minorEastAsia" w:hAnsi="Times New Roman"/>
          <w:b/>
          <w:szCs w:val="24"/>
        </w:rPr>
        <w:t>在院長賴清德的責付下</w:t>
      </w:r>
      <w:r w:rsidR="00BA2605" w:rsidRPr="004E6CDA">
        <w:rPr>
          <w:rFonts w:ascii="Times New Roman" w:eastAsiaTheme="minorEastAsia" w:hAnsi="Times New Roman"/>
          <w:b/>
          <w:szCs w:val="24"/>
        </w:rPr>
        <w:t>，</w:t>
      </w:r>
      <w:r w:rsidR="00A062EC" w:rsidRPr="004E6CDA">
        <w:rPr>
          <w:rFonts w:ascii="Times New Roman" w:eastAsiaTheme="minorEastAsia" w:hAnsi="Times New Roman"/>
          <w:b/>
          <w:szCs w:val="24"/>
        </w:rPr>
        <w:t>成立專門委員會</w:t>
      </w:r>
      <w:r w:rsidR="006B0F5F" w:rsidRPr="004E6CDA">
        <w:rPr>
          <w:rFonts w:ascii="Times New Roman" w:eastAsiaTheme="minorEastAsia" w:hAnsi="Times New Roman"/>
          <w:b/>
          <w:szCs w:val="24"/>
        </w:rPr>
        <w:t>研擬</w:t>
      </w:r>
      <w:r w:rsidR="00A062EC" w:rsidRPr="004E6CDA">
        <w:rPr>
          <w:rFonts w:ascii="Times New Roman" w:eastAsiaTheme="minorEastAsia" w:hAnsi="Times New Roman"/>
          <w:b/>
          <w:szCs w:val="24"/>
        </w:rPr>
        <w:t>防制假訊息危害的</w:t>
      </w:r>
      <w:r w:rsidR="001E5FD0" w:rsidRPr="004E6CDA">
        <w:rPr>
          <w:rFonts w:ascii="Times New Roman" w:eastAsiaTheme="minorEastAsia" w:hAnsi="Times New Roman"/>
          <w:b/>
          <w:szCs w:val="24"/>
        </w:rPr>
        <w:t>《數位通訊傳播法》草</w:t>
      </w:r>
      <w:r w:rsidR="00A062EC" w:rsidRPr="004E6CDA">
        <w:rPr>
          <w:rFonts w:ascii="Times New Roman" w:eastAsiaTheme="minorEastAsia" w:hAnsi="Times New Roman"/>
          <w:b/>
          <w:szCs w:val="24"/>
        </w:rPr>
        <w:t>案，</w:t>
      </w:r>
      <w:r w:rsidR="006B0F5F" w:rsidRPr="004E6CDA">
        <w:rPr>
          <w:rFonts w:ascii="Times New Roman" w:eastAsiaTheme="minorEastAsia" w:hAnsi="Times New Roman"/>
          <w:b/>
          <w:szCs w:val="24"/>
        </w:rPr>
        <w:t>對假訊息提出「惡、假、害」的建議定義，亦即「出於惡意、虛偽假造、造成危害」始有法律規範問責的必要性</w:t>
      </w:r>
      <w:r w:rsidR="003B79ED" w:rsidRPr="004E6CDA">
        <w:rPr>
          <w:rFonts w:ascii="Times New Roman" w:eastAsiaTheme="minorEastAsia" w:hAnsi="Times New Roman"/>
          <w:b/>
          <w:szCs w:val="24"/>
        </w:rPr>
        <w:t>，執法機關對於</w:t>
      </w:r>
      <w:r w:rsidR="003B79ED" w:rsidRPr="004E6CDA">
        <w:rPr>
          <w:rFonts w:ascii="Times New Roman" w:eastAsiaTheme="minorEastAsia" w:hAnsi="Times New Roman"/>
          <w:b/>
          <w:szCs w:val="24"/>
        </w:rPr>
        <w:t>COVID-19</w:t>
      </w:r>
      <w:r w:rsidR="003B79ED" w:rsidRPr="004E6CDA">
        <w:rPr>
          <w:rFonts w:ascii="Times New Roman" w:eastAsiaTheme="minorEastAsia" w:hAnsi="Times New Roman"/>
          <w:b/>
          <w:szCs w:val="24"/>
        </w:rPr>
        <w:t>之網路假訊息之查緝、認定應可以比照這項原則</w:t>
      </w:r>
      <w:r w:rsidR="001E5FD0" w:rsidRPr="004E6CDA">
        <w:rPr>
          <w:rFonts w:ascii="Times New Roman" w:eastAsiaTheme="minorEastAsia" w:hAnsi="Times New Roman"/>
          <w:b/>
          <w:szCs w:val="24"/>
        </w:rPr>
        <w:t>，</w:t>
      </w:r>
      <w:r w:rsidR="00234732" w:rsidRPr="004E6CDA">
        <w:rPr>
          <w:rFonts w:ascii="Times New Roman" w:eastAsiaTheme="minorEastAsia" w:hAnsi="Times New Roman"/>
          <w:b/>
          <w:szCs w:val="24"/>
        </w:rPr>
        <w:t>然而執法機關對於</w:t>
      </w:r>
      <w:r w:rsidR="00234732" w:rsidRPr="004E6CDA">
        <w:rPr>
          <w:rFonts w:ascii="Times New Roman" w:eastAsiaTheme="minorEastAsia" w:hAnsi="Times New Roman"/>
          <w:b/>
          <w:szCs w:val="24"/>
        </w:rPr>
        <w:t>COVID-19</w:t>
      </w:r>
      <w:r w:rsidR="00234732" w:rsidRPr="004E6CDA">
        <w:rPr>
          <w:rFonts w:ascii="Times New Roman" w:eastAsiaTheme="minorEastAsia" w:hAnsi="Times New Roman"/>
          <w:b/>
          <w:szCs w:val="24"/>
        </w:rPr>
        <w:t>之網路假訊息之查緝、認定</w:t>
      </w:r>
      <w:r w:rsidR="001E5FD0" w:rsidRPr="004E6CDA">
        <w:rPr>
          <w:rFonts w:ascii="Times New Roman" w:eastAsiaTheme="minorEastAsia" w:hAnsi="Times New Roman"/>
          <w:b/>
          <w:szCs w:val="24"/>
        </w:rPr>
        <w:t>的</w:t>
      </w:r>
      <w:r w:rsidR="00234732" w:rsidRPr="004E6CDA">
        <w:rPr>
          <w:rFonts w:ascii="Times New Roman" w:eastAsiaTheme="minorEastAsia" w:hAnsi="Times New Roman"/>
          <w:b/>
          <w:szCs w:val="24"/>
        </w:rPr>
        <w:t>法律之構成要件</w:t>
      </w:r>
      <w:r w:rsidR="001E5FD0" w:rsidRPr="004E6CDA">
        <w:rPr>
          <w:rFonts w:ascii="Times New Roman" w:eastAsiaTheme="minorEastAsia" w:hAnsi="Times New Roman"/>
          <w:b/>
          <w:szCs w:val="24"/>
        </w:rPr>
        <w:t>更需要明確性，以便執法機關在審定時依法可循而避免侵害言論自由權利的保障</w:t>
      </w:r>
      <w:r w:rsidR="00234732" w:rsidRPr="004E6CDA">
        <w:rPr>
          <w:rFonts w:ascii="Times New Roman" w:eastAsiaTheme="minorEastAsia" w:hAnsi="Times New Roman"/>
          <w:b/>
          <w:szCs w:val="24"/>
        </w:rPr>
        <w:t>。</w:t>
      </w:r>
    </w:p>
    <w:p w14:paraId="044DFD11" w14:textId="3FD21C9C" w:rsidR="006B0F5F" w:rsidRPr="004E6CDA" w:rsidRDefault="003B79ED" w:rsidP="0024629A">
      <w:pPr>
        <w:widowControl/>
        <w:spacing w:line="0" w:lineRule="atLeast"/>
        <w:ind w:firstLineChars="100" w:firstLine="24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Pr="004E6CDA">
        <w:rPr>
          <w:rFonts w:ascii="Times New Roman" w:eastAsiaTheme="minorEastAsia" w:hAnsi="Times New Roman"/>
          <w:b/>
          <w:szCs w:val="24"/>
        </w:rPr>
        <w:t>至於謠言</w:t>
      </w:r>
      <w:r w:rsidRPr="004E6CDA">
        <w:rPr>
          <w:rFonts w:ascii="Times New Roman" w:eastAsiaTheme="minorEastAsia" w:hAnsi="Times New Roman"/>
          <w:b/>
          <w:szCs w:val="24"/>
        </w:rPr>
        <w:t>(</w:t>
      </w:r>
      <w:r w:rsidRPr="004E6CDA">
        <w:rPr>
          <w:rFonts w:ascii="Times New Roman" w:eastAsiaTheme="minorEastAsia" w:hAnsi="Times New Roman"/>
          <w:b/>
          <w:szCs w:val="24"/>
        </w:rPr>
        <w:t>假訊息</w:t>
      </w:r>
      <w:r w:rsidRPr="004E6CDA">
        <w:rPr>
          <w:rFonts w:ascii="Times New Roman" w:eastAsiaTheme="minorEastAsia" w:hAnsi="Times New Roman"/>
          <w:b/>
          <w:szCs w:val="24"/>
        </w:rPr>
        <w:t>)</w:t>
      </w:r>
      <w:r w:rsidRPr="004E6CDA">
        <w:rPr>
          <w:rFonts w:ascii="Times New Roman" w:eastAsiaTheme="minorEastAsia" w:hAnsi="Times New Roman"/>
          <w:b/>
          <w:szCs w:val="24"/>
        </w:rPr>
        <w:t>的構成要件</w:t>
      </w:r>
      <w:r w:rsidR="001E5FD0" w:rsidRPr="004E6CDA">
        <w:rPr>
          <w:rFonts w:ascii="Times New Roman" w:eastAsiaTheme="minorEastAsia" w:hAnsi="Times New Roman"/>
          <w:b/>
          <w:szCs w:val="24"/>
        </w:rPr>
        <w:t>目前提出的內涵為以</w:t>
      </w:r>
      <w:r w:rsidR="005C79F7" w:rsidRPr="004E6CDA">
        <w:rPr>
          <w:rFonts w:ascii="Times New Roman" w:eastAsiaTheme="minorEastAsia" w:hAnsi="Times New Roman"/>
          <w:b/>
          <w:szCs w:val="24"/>
        </w:rPr>
        <w:t>下</w:t>
      </w:r>
      <w:r w:rsidR="001E5FD0" w:rsidRPr="004E6CDA">
        <w:rPr>
          <w:rFonts w:ascii="Times New Roman" w:eastAsiaTheme="minorEastAsia" w:hAnsi="Times New Roman"/>
          <w:b/>
          <w:szCs w:val="24"/>
        </w:rPr>
        <w:t>描</w:t>
      </w:r>
      <w:r w:rsidR="005C79F7" w:rsidRPr="004E6CDA">
        <w:rPr>
          <w:rFonts w:ascii="Times New Roman" w:eastAsiaTheme="minorEastAsia" w:hAnsi="Times New Roman"/>
          <w:b/>
          <w:szCs w:val="24"/>
        </w:rPr>
        <w:t>述：第一，</w:t>
      </w:r>
      <w:r w:rsidRPr="004E6CDA">
        <w:rPr>
          <w:rFonts w:ascii="Times New Roman" w:eastAsiaTheme="minorEastAsia" w:hAnsi="Times New Roman"/>
          <w:b/>
          <w:szCs w:val="24"/>
        </w:rPr>
        <w:t>要有散佈</w:t>
      </w:r>
      <w:r w:rsidR="001E5FD0" w:rsidRPr="004E6CDA">
        <w:rPr>
          <w:rFonts w:ascii="Times New Roman" w:eastAsiaTheme="minorEastAsia" w:hAnsi="Times New Roman"/>
          <w:b/>
          <w:szCs w:val="24"/>
        </w:rPr>
        <w:t>的</w:t>
      </w:r>
      <w:r w:rsidRPr="004E6CDA">
        <w:rPr>
          <w:rFonts w:ascii="Times New Roman" w:eastAsiaTheme="minorEastAsia" w:hAnsi="Times New Roman"/>
          <w:b/>
          <w:szCs w:val="24"/>
        </w:rPr>
        <w:t>主觀</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犯意</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w:t>
      </w:r>
      <w:r w:rsidR="001E5FD0" w:rsidRPr="004E6CDA">
        <w:rPr>
          <w:rFonts w:ascii="Times New Roman" w:eastAsiaTheme="minorEastAsia" w:hAnsi="Times New Roman"/>
          <w:b/>
          <w:szCs w:val="24"/>
        </w:rPr>
        <w:t>不論是</w:t>
      </w:r>
      <w:r w:rsidRPr="004E6CDA">
        <w:rPr>
          <w:rFonts w:ascii="Times New Roman" w:eastAsiaTheme="minorEastAsia" w:hAnsi="Times New Roman"/>
          <w:b/>
          <w:szCs w:val="24"/>
        </w:rPr>
        <w:t>臉書貼文、</w:t>
      </w:r>
      <w:r w:rsidRPr="004E6CDA">
        <w:rPr>
          <w:rFonts w:ascii="Times New Roman" w:eastAsiaTheme="minorEastAsia" w:hAnsi="Times New Roman"/>
          <w:b/>
          <w:szCs w:val="24"/>
        </w:rPr>
        <w:t>LINE</w:t>
      </w:r>
      <w:r w:rsidRPr="004E6CDA">
        <w:rPr>
          <w:rFonts w:ascii="Times New Roman" w:eastAsiaTheme="minorEastAsia" w:hAnsi="Times New Roman"/>
          <w:b/>
          <w:szCs w:val="24"/>
        </w:rPr>
        <w:t>群組轉傳</w:t>
      </w:r>
      <w:r w:rsidRPr="004E6CDA">
        <w:rPr>
          <w:rFonts w:ascii="Times New Roman" w:eastAsiaTheme="minorEastAsia" w:hAnsi="Times New Roman"/>
          <w:b/>
          <w:szCs w:val="24"/>
        </w:rPr>
        <w:t>)</w:t>
      </w:r>
      <w:r w:rsidR="005C79F7" w:rsidRPr="004E6CDA">
        <w:rPr>
          <w:rFonts w:ascii="Times New Roman" w:eastAsiaTheme="minorEastAsia" w:hAnsi="Times New Roman"/>
          <w:b/>
          <w:szCs w:val="24"/>
        </w:rPr>
        <w:t>，亦即行為人主觀上需有故意之犯意；第二，</w:t>
      </w:r>
      <w:r w:rsidR="009E1BE3" w:rsidRPr="004E6CDA">
        <w:rPr>
          <w:rFonts w:ascii="Times New Roman" w:eastAsiaTheme="minorEastAsia" w:hAnsi="Times New Roman"/>
          <w:b/>
          <w:szCs w:val="24"/>
        </w:rPr>
        <w:t>謠言</w:t>
      </w:r>
      <w:r w:rsidR="009E1BE3" w:rsidRPr="004E6CDA">
        <w:rPr>
          <w:rFonts w:ascii="Times New Roman" w:eastAsiaTheme="minorEastAsia" w:hAnsi="Times New Roman"/>
          <w:b/>
          <w:szCs w:val="24"/>
        </w:rPr>
        <w:t>(</w:t>
      </w:r>
      <w:r w:rsidR="009E1BE3" w:rsidRPr="004E6CDA">
        <w:rPr>
          <w:rFonts w:ascii="Times New Roman" w:eastAsiaTheme="minorEastAsia" w:hAnsi="Times New Roman"/>
          <w:b/>
          <w:szCs w:val="24"/>
        </w:rPr>
        <w:t>假訊息</w:t>
      </w:r>
      <w:r w:rsidR="009E1BE3" w:rsidRPr="004E6CDA">
        <w:rPr>
          <w:rFonts w:ascii="Times New Roman" w:eastAsiaTheme="minorEastAsia" w:hAnsi="Times New Roman"/>
          <w:b/>
          <w:szCs w:val="24"/>
        </w:rPr>
        <w:t>)</w:t>
      </w:r>
      <w:r w:rsidR="009E1BE3" w:rsidRPr="004E6CDA">
        <w:rPr>
          <w:rFonts w:ascii="Times New Roman" w:eastAsiaTheme="minorEastAsia" w:hAnsi="Times New Roman"/>
          <w:b/>
          <w:szCs w:val="24"/>
        </w:rPr>
        <w:t>的</w:t>
      </w:r>
      <w:r w:rsidRPr="004E6CDA">
        <w:rPr>
          <w:rFonts w:ascii="Times New Roman" w:eastAsiaTheme="minorEastAsia" w:hAnsi="Times New Roman"/>
          <w:b/>
          <w:szCs w:val="24"/>
        </w:rPr>
        <w:t>內容是</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不實資訊</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w:t>
      </w:r>
      <w:r w:rsidRPr="004E6CDA">
        <w:rPr>
          <w:rFonts w:ascii="Times New Roman" w:eastAsiaTheme="minorEastAsia" w:hAnsi="Times New Roman"/>
          <w:b/>
          <w:szCs w:val="24"/>
        </w:rPr>
        <w:t>謠言、假新聞</w:t>
      </w:r>
      <w:r w:rsidRPr="004E6CDA">
        <w:rPr>
          <w:rFonts w:ascii="Times New Roman" w:eastAsiaTheme="minorEastAsia" w:hAnsi="Times New Roman"/>
          <w:b/>
          <w:szCs w:val="24"/>
        </w:rPr>
        <w:t>)</w:t>
      </w:r>
      <w:r w:rsidR="009E1BE3" w:rsidRPr="004E6CDA">
        <w:rPr>
          <w:rFonts w:ascii="Times New Roman" w:eastAsiaTheme="minorEastAsia" w:hAnsi="Times New Roman"/>
          <w:b/>
          <w:szCs w:val="24"/>
        </w:rPr>
        <w:t>：第三點，尚</w:t>
      </w:r>
      <w:r w:rsidRPr="004E6CDA">
        <w:rPr>
          <w:rFonts w:ascii="Times New Roman" w:eastAsiaTheme="minorEastAsia" w:hAnsi="Times New Roman"/>
          <w:b/>
          <w:szCs w:val="24"/>
        </w:rPr>
        <w:t>必須造成對公眾的</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危害</w:t>
      </w:r>
      <w:r w:rsidR="00B80434" w:rsidRPr="004E6CDA">
        <w:rPr>
          <w:rFonts w:ascii="Times New Roman" w:eastAsiaTheme="minorEastAsia" w:hAnsi="Times New Roman"/>
          <w:b/>
          <w:szCs w:val="24"/>
        </w:rPr>
        <w:t>」</w:t>
      </w:r>
      <w:r w:rsidRPr="004E6CDA">
        <w:rPr>
          <w:rFonts w:ascii="Times New Roman" w:eastAsiaTheme="minorEastAsia" w:hAnsi="Times New Roman"/>
          <w:b/>
          <w:szCs w:val="24"/>
        </w:rPr>
        <w:t>(</w:t>
      </w:r>
      <w:r w:rsidR="00B80434" w:rsidRPr="004E6CDA">
        <w:rPr>
          <w:rFonts w:ascii="Times New Roman" w:eastAsiaTheme="minorEastAsia" w:hAnsi="Times New Roman"/>
          <w:b/>
          <w:szCs w:val="24"/>
        </w:rPr>
        <w:t>例如</w:t>
      </w:r>
      <w:r w:rsidRPr="004E6CDA">
        <w:rPr>
          <w:rFonts w:ascii="Times New Roman" w:eastAsiaTheme="minorEastAsia" w:hAnsi="Times New Roman"/>
          <w:b/>
          <w:szCs w:val="24"/>
        </w:rPr>
        <w:t>引起混亂、造成恐慌</w:t>
      </w:r>
      <w:r w:rsidRPr="004E6CDA">
        <w:rPr>
          <w:rFonts w:ascii="Times New Roman" w:eastAsiaTheme="minorEastAsia" w:hAnsi="Times New Roman"/>
          <w:b/>
          <w:szCs w:val="24"/>
        </w:rPr>
        <w:t>)</w:t>
      </w:r>
      <w:r w:rsidR="00B80434" w:rsidRPr="004E6CDA">
        <w:rPr>
          <w:rFonts w:ascii="Times New Roman" w:eastAsiaTheme="minorEastAsia" w:hAnsi="Times New Roman"/>
          <w:b/>
          <w:szCs w:val="24"/>
        </w:rPr>
        <w:t>。尤其以第三點最為重要</w:t>
      </w:r>
      <w:r w:rsidR="009E1BE3" w:rsidRPr="004E6CDA">
        <w:rPr>
          <w:rFonts w:ascii="Times New Roman" w:eastAsiaTheme="minorEastAsia" w:hAnsi="Times New Roman"/>
          <w:b/>
          <w:szCs w:val="24"/>
        </w:rPr>
        <w:t>，</w:t>
      </w:r>
      <w:r w:rsidR="00B80434" w:rsidRPr="004E6CDA">
        <w:rPr>
          <w:rFonts w:ascii="Times New Roman" w:eastAsiaTheme="minorEastAsia" w:hAnsi="Times New Roman"/>
          <w:b/>
          <w:szCs w:val="24"/>
        </w:rPr>
        <w:t>絕大多數的裁罰是否能成立往往以</w:t>
      </w:r>
      <w:r w:rsidR="009E1BE3" w:rsidRPr="004E6CDA">
        <w:rPr>
          <w:rFonts w:ascii="Times New Roman" w:eastAsiaTheme="minorEastAsia" w:hAnsi="Times New Roman"/>
          <w:b/>
          <w:szCs w:val="24"/>
        </w:rPr>
        <w:t>謠言</w:t>
      </w:r>
      <w:r w:rsidR="009E1BE3" w:rsidRPr="004E6CDA">
        <w:rPr>
          <w:rFonts w:ascii="Times New Roman" w:eastAsiaTheme="minorEastAsia" w:hAnsi="Times New Roman"/>
          <w:b/>
          <w:szCs w:val="24"/>
        </w:rPr>
        <w:t>(</w:t>
      </w:r>
      <w:r w:rsidR="009E1BE3" w:rsidRPr="004E6CDA">
        <w:rPr>
          <w:rFonts w:ascii="Times New Roman" w:eastAsiaTheme="minorEastAsia" w:hAnsi="Times New Roman"/>
          <w:b/>
          <w:szCs w:val="24"/>
        </w:rPr>
        <w:t>假訊息</w:t>
      </w:r>
      <w:r w:rsidR="009E1BE3" w:rsidRPr="004E6CDA">
        <w:rPr>
          <w:rFonts w:ascii="Times New Roman" w:eastAsiaTheme="minorEastAsia" w:hAnsi="Times New Roman"/>
          <w:b/>
          <w:szCs w:val="24"/>
        </w:rPr>
        <w:t>)</w:t>
      </w:r>
      <w:r w:rsidR="009E1BE3" w:rsidRPr="004E6CDA">
        <w:rPr>
          <w:rFonts w:ascii="Times New Roman" w:eastAsiaTheme="minorEastAsia" w:hAnsi="Times New Roman"/>
          <w:b/>
          <w:szCs w:val="24"/>
        </w:rPr>
        <w:t>須</w:t>
      </w:r>
      <w:r w:rsidR="00B80434" w:rsidRPr="004E6CDA">
        <w:rPr>
          <w:rFonts w:ascii="Times New Roman" w:eastAsiaTheme="minorEastAsia" w:hAnsi="Times New Roman"/>
          <w:b/>
          <w:szCs w:val="24"/>
        </w:rPr>
        <w:t>「</w:t>
      </w:r>
      <w:r w:rsidR="009E1BE3" w:rsidRPr="004E6CDA">
        <w:rPr>
          <w:rFonts w:ascii="Times New Roman" w:eastAsiaTheme="minorEastAsia" w:hAnsi="Times New Roman"/>
          <w:b/>
          <w:szCs w:val="24"/>
        </w:rPr>
        <w:t>造成公眾的危害性</w:t>
      </w:r>
      <w:r w:rsidR="00B80434" w:rsidRPr="004E6CDA">
        <w:rPr>
          <w:rFonts w:ascii="Times New Roman" w:eastAsiaTheme="minorEastAsia" w:hAnsi="Times New Roman"/>
          <w:b/>
          <w:szCs w:val="24"/>
        </w:rPr>
        <w:t>」為必要且最終衡量的構成要件</w:t>
      </w:r>
      <w:r w:rsidR="009E1BE3" w:rsidRPr="004E6CDA">
        <w:rPr>
          <w:rFonts w:ascii="Times New Roman" w:eastAsiaTheme="minorEastAsia" w:hAnsi="Times New Roman"/>
          <w:b/>
          <w:szCs w:val="24"/>
        </w:rPr>
        <w:t>，問此始</w:t>
      </w:r>
      <w:r w:rsidRPr="004E6CDA">
        <w:rPr>
          <w:rFonts w:ascii="Times New Roman" w:eastAsiaTheme="minorEastAsia" w:hAnsi="Times New Roman"/>
          <w:b/>
          <w:szCs w:val="24"/>
        </w:rPr>
        <w:t>構成違反《社會秩序維護法》第</w:t>
      </w:r>
      <w:r w:rsidRPr="004E6CDA">
        <w:rPr>
          <w:rFonts w:ascii="Times New Roman" w:eastAsiaTheme="minorEastAsia" w:hAnsi="Times New Roman"/>
          <w:b/>
          <w:szCs w:val="24"/>
        </w:rPr>
        <w:t>63</w:t>
      </w:r>
      <w:r w:rsidRPr="004E6CDA">
        <w:rPr>
          <w:rFonts w:ascii="Times New Roman" w:eastAsiaTheme="minorEastAsia" w:hAnsi="Times New Roman"/>
          <w:b/>
          <w:szCs w:val="24"/>
        </w:rPr>
        <w:t>條第</w:t>
      </w:r>
      <w:r w:rsidRPr="004E6CDA">
        <w:rPr>
          <w:rFonts w:ascii="Times New Roman" w:eastAsiaTheme="minorEastAsia" w:hAnsi="Times New Roman"/>
          <w:b/>
          <w:szCs w:val="24"/>
        </w:rPr>
        <w:t>1</w:t>
      </w:r>
      <w:r w:rsidRPr="004E6CDA">
        <w:rPr>
          <w:rFonts w:ascii="Times New Roman" w:eastAsiaTheme="minorEastAsia" w:hAnsi="Times New Roman"/>
          <w:b/>
          <w:szCs w:val="24"/>
        </w:rPr>
        <w:t>項第</w:t>
      </w:r>
      <w:r w:rsidRPr="004E6CDA">
        <w:rPr>
          <w:rFonts w:ascii="Times New Roman" w:eastAsiaTheme="minorEastAsia" w:hAnsi="Times New Roman"/>
          <w:b/>
          <w:szCs w:val="24"/>
        </w:rPr>
        <w:t>5</w:t>
      </w:r>
      <w:r w:rsidRPr="004E6CDA">
        <w:rPr>
          <w:rFonts w:ascii="Times New Roman" w:eastAsiaTheme="minorEastAsia" w:hAnsi="Times New Roman"/>
          <w:b/>
          <w:szCs w:val="24"/>
        </w:rPr>
        <w:t>款的嚴謹規定，</w:t>
      </w:r>
      <w:r w:rsidR="00B80434" w:rsidRPr="004E6CDA">
        <w:rPr>
          <w:rFonts w:ascii="Times New Roman" w:eastAsiaTheme="minorEastAsia" w:hAnsi="Times New Roman"/>
          <w:b/>
          <w:szCs w:val="24"/>
        </w:rPr>
        <w:t>但為能因應將來科技與通訊設備的進步帶來預期的法規範問題，</w:t>
      </w:r>
      <w:r w:rsidR="00317B18" w:rsidRPr="004E6CDA">
        <w:rPr>
          <w:rFonts w:ascii="Times New Roman" w:eastAsiaTheme="minorEastAsia" w:hAnsi="Times New Roman"/>
          <w:b/>
          <w:szCs w:val="24"/>
        </w:rPr>
        <w:t>吾人</w:t>
      </w:r>
      <w:r w:rsidR="00F72C8F" w:rsidRPr="004E6CDA">
        <w:rPr>
          <w:rFonts w:ascii="Times New Roman" w:eastAsiaTheme="minorEastAsia" w:hAnsi="Times New Roman"/>
          <w:b/>
          <w:szCs w:val="24"/>
        </w:rPr>
        <w:t>期盼能</w:t>
      </w:r>
      <w:r w:rsidR="00B80434" w:rsidRPr="004E6CDA">
        <w:rPr>
          <w:rFonts w:ascii="Times New Roman" w:eastAsiaTheme="minorEastAsia" w:hAnsi="Times New Roman"/>
          <w:b/>
          <w:szCs w:val="24"/>
        </w:rPr>
        <w:t>儘速</w:t>
      </w:r>
      <w:r w:rsidR="006B0F5F" w:rsidRPr="004E6CDA">
        <w:rPr>
          <w:rFonts w:ascii="Times New Roman" w:eastAsiaTheme="minorEastAsia" w:hAnsi="Times New Roman"/>
          <w:b/>
          <w:szCs w:val="24"/>
        </w:rPr>
        <w:t>三讀通過《數位通訊傳播法》</w:t>
      </w:r>
      <w:r w:rsidR="00B80434" w:rsidRPr="004E6CDA">
        <w:rPr>
          <w:rFonts w:ascii="Times New Roman" w:eastAsiaTheme="minorEastAsia" w:hAnsi="Times New Roman"/>
          <w:b/>
          <w:szCs w:val="24"/>
        </w:rPr>
        <w:t>，</w:t>
      </w:r>
      <w:r w:rsidR="00F72C8F" w:rsidRPr="004E6CDA">
        <w:rPr>
          <w:rFonts w:ascii="Times New Roman" w:eastAsiaTheme="minorEastAsia" w:hAnsi="Times New Roman"/>
          <w:b/>
          <w:szCs w:val="24"/>
        </w:rPr>
        <w:t>可以讓法律構成要件更明確化</w:t>
      </w:r>
      <w:r w:rsidRPr="004E6CDA">
        <w:rPr>
          <w:rStyle w:val="af2"/>
          <w:rFonts w:ascii="Times New Roman" w:eastAsiaTheme="minorEastAsia" w:hAnsi="Times New Roman"/>
          <w:b/>
          <w:szCs w:val="24"/>
        </w:rPr>
        <w:footnoteReference w:id="35"/>
      </w:r>
      <w:r w:rsidR="00B80434" w:rsidRPr="004E6CDA">
        <w:rPr>
          <w:rFonts w:ascii="Times New Roman" w:eastAsiaTheme="minorEastAsia" w:hAnsi="Times New Roman"/>
          <w:b/>
          <w:szCs w:val="24"/>
        </w:rPr>
        <w:t>，</w:t>
      </w:r>
      <w:r w:rsidR="00FD40B5" w:rsidRPr="004E6CDA">
        <w:rPr>
          <w:rFonts w:ascii="Times New Roman" w:eastAsiaTheme="minorEastAsia" w:hAnsi="Times New Roman"/>
          <w:b/>
          <w:szCs w:val="24"/>
        </w:rPr>
        <w:t>而</w:t>
      </w:r>
      <w:r w:rsidR="00B80434" w:rsidRPr="004E6CDA">
        <w:rPr>
          <w:rFonts w:ascii="Times New Roman" w:eastAsiaTheme="minorEastAsia" w:hAnsi="Times New Roman"/>
          <w:b/>
          <w:szCs w:val="24"/>
        </w:rPr>
        <w:t>執法者</w:t>
      </w:r>
      <w:r w:rsidR="00FD40B5" w:rsidRPr="004E6CDA">
        <w:rPr>
          <w:rFonts w:ascii="Times New Roman" w:eastAsiaTheme="minorEastAsia" w:hAnsi="Times New Roman"/>
          <w:b/>
          <w:szCs w:val="24"/>
        </w:rPr>
        <w:t>更</w:t>
      </w:r>
      <w:r w:rsidR="00B80434" w:rsidRPr="004E6CDA">
        <w:rPr>
          <w:rFonts w:ascii="Times New Roman" w:eastAsiaTheme="minorEastAsia" w:hAnsi="Times New Roman"/>
          <w:b/>
          <w:szCs w:val="24"/>
        </w:rPr>
        <w:t>有所依據</w:t>
      </w:r>
      <w:r w:rsidRPr="004E6CDA">
        <w:rPr>
          <w:rFonts w:ascii="Times New Roman" w:eastAsiaTheme="minorEastAsia" w:hAnsi="Times New Roman"/>
          <w:b/>
          <w:szCs w:val="24"/>
        </w:rPr>
        <w:t>。</w:t>
      </w:r>
    </w:p>
    <w:p w14:paraId="3EF23205" w14:textId="77777777" w:rsidR="008E7788" w:rsidRPr="004E6CDA" w:rsidRDefault="008E7788" w:rsidP="0024629A">
      <w:pPr>
        <w:pStyle w:val="Web"/>
        <w:spacing w:before="0" w:beforeAutospacing="0" w:after="0" w:afterAutospacing="0" w:line="0" w:lineRule="atLeast"/>
        <w:ind w:left="721" w:hangingChars="300" w:hanging="721"/>
        <w:jc w:val="both"/>
        <w:rPr>
          <w:rFonts w:ascii="Times New Roman" w:eastAsiaTheme="minorEastAsia" w:hAnsi="Times New Roman" w:cs="Times New Roman"/>
          <w:b/>
          <w:szCs w:val="24"/>
        </w:rPr>
      </w:pPr>
    </w:p>
    <w:p w14:paraId="6C75B02C" w14:textId="4256A299" w:rsidR="00535F93" w:rsidRPr="004E6CDA" w:rsidRDefault="00C07D56" w:rsidP="0024629A">
      <w:pPr>
        <w:pStyle w:val="Web"/>
        <w:spacing w:before="0" w:beforeAutospacing="0" w:after="0" w:afterAutospacing="0" w:line="0" w:lineRule="atLeast"/>
        <w:ind w:left="721" w:hangingChars="300" w:hanging="721"/>
        <w:jc w:val="both"/>
        <w:rPr>
          <w:rFonts w:ascii="Times New Roman" w:eastAsiaTheme="minorEastAsia" w:hAnsi="Times New Roman" w:cs="Times New Roman"/>
          <w:b/>
          <w:szCs w:val="24"/>
          <w:shd w:val="clear" w:color="auto" w:fill="FFFFFF"/>
        </w:rPr>
      </w:pPr>
      <w:r w:rsidRPr="004E6CDA">
        <w:rPr>
          <w:rFonts w:ascii="Times New Roman" w:eastAsiaTheme="minorEastAsia" w:hAnsi="Times New Roman" w:cs="Times New Roman"/>
          <w:b/>
          <w:szCs w:val="24"/>
          <w:shd w:val="clear" w:color="auto" w:fill="FFFFFF"/>
        </w:rPr>
        <w:t>四</w:t>
      </w:r>
      <w:r w:rsidR="00A01700" w:rsidRPr="004E6CDA">
        <w:rPr>
          <w:rFonts w:ascii="Times New Roman" w:eastAsiaTheme="minorEastAsia" w:hAnsi="Times New Roman" w:cs="Times New Roman"/>
          <w:b/>
          <w:szCs w:val="24"/>
          <w:shd w:val="clear" w:color="auto" w:fill="FFFFFF"/>
        </w:rPr>
        <w:t>、</w:t>
      </w:r>
      <w:r w:rsidR="00535F93" w:rsidRPr="004E6CDA">
        <w:rPr>
          <w:rFonts w:ascii="Times New Roman" w:eastAsiaTheme="minorEastAsia" w:hAnsi="Times New Roman" w:cs="Times New Roman"/>
          <w:b/>
          <w:szCs w:val="24"/>
          <w:shd w:val="clear" w:color="auto" w:fill="FFFFFF"/>
        </w:rPr>
        <w:t>關於「電子圍籬智慧追蹤系統」、「電子防疫服務平台系統」之個人資料（如</w:t>
      </w:r>
      <w:r w:rsidR="00535F93" w:rsidRPr="004E6CDA">
        <w:rPr>
          <w:rFonts w:ascii="Times New Roman" w:eastAsiaTheme="minorEastAsia" w:hAnsi="Times New Roman" w:cs="Times New Roman"/>
          <w:b/>
          <w:spacing w:val="15"/>
          <w:szCs w:val="24"/>
          <w:shd w:val="clear" w:color="auto" w:fill="FFFFFF"/>
        </w:rPr>
        <w:t>細胞簡訊）</w:t>
      </w:r>
      <w:r w:rsidR="00535F93" w:rsidRPr="004E6CDA">
        <w:rPr>
          <w:rFonts w:ascii="Times New Roman" w:eastAsiaTheme="minorEastAsia" w:hAnsi="Times New Roman" w:cs="Times New Roman"/>
          <w:b/>
          <w:szCs w:val="24"/>
          <w:shd w:val="clear" w:color="auto" w:fill="FFFFFF"/>
        </w:rPr>
        <w:t>之蒐集、調取、運用機制宜有相當明確之法源規定</w:t>
      </w:r>
    </w:p>
    <w:p w14:paraId="79F47753" w14:textId="03B7EA9A" w:rsidR="006233F3" w:rsidRPr="004E6CDA" w:rsidRDefault="006233F3" w:rsidP="0024629A">
      <w:pPr>
        <w:widowControl/>
        <w:spacing w:line="0" w:lineRule="atLeast"/>
        <w:ind w:firstLineChars="100" w:firstLine="240"/>
        <w:jc w:val="both"/>
        <w:rPr>
          <w:rFonts w:ascii="Times New Roman" w:eastAsiaTheme="minorEastAsia" w:hAnsi="Times New Roman"/>
          <w:b/>
          <w:szCs w:val="24"/>
        </w:rPr>
      </w:pPr>
      <w:r w:rsidRPr="004E6CDA">
        <w:rPr>
          <w:rFonts w:ascii="Times New Roman" w:eastAsiaTheme="minorEastAsia" w:hAnsi="Times New Roman"/>
          <w:b/>
          <w:szCs w:val="24"/>
          <w:shd w:val="clear" w:color="auto" w:fill="FFFFFF"/>
        </w:rPr>
        <w:t xml:space="preserve">  </w:t>
      </w:r>
      <w:r w:rsidR="00C426CD" w:rsidRPr="004E6CDA">
        <w:rPr>
          <w:rFonts w:ascii="Times New Roman" w:eastAsiaTheme="minorEastAsia" w:hAnsi="Times New Roman"/>
          <w:b/>
          <w:szCs w:val="24"/>
          <w:shd w:val="clear" w:color="auto" w:fill="FFFFFF"/>
        </w:rPr>
        <w:t>雖然「電子圍籬智慧追蹤系統」能有效地保障全國民眾至高無上、神聖之生命權，但是法界學者</w:t>
      </w:r>
      <w:r w:rsidR="00E46191" w:rsidRPr="004E6CDA">
        <w:rPr>
          <w:rFonts w:ascii="Times New Roman" w:eastAsiaTheme="minorEastAsia" w:hAnsi="Times New Roman"/>
          <w:b/>
          <w:szCs w:val="24"/>
          <w:shd w:val="clear" w:color="auto" w:fill="FFFFFF"/>
        </w:rPr>
        <w:t>對此</w:t>
      </w:r>
      <w:r w:rsidR="00C426CD" w:rsidRPr="004E6CDA">
        <w:rPr>
          <w:rFonts w:ascii="Times New Roman" w:eastAsiaTheme="minorEastAsia" w:hAnsi="Times New Roman"/>
          <w:b/>
          <w:szCs w:val="24"/>
          <w:shd w:val="clear" w:color="auto" w:fill="FFFFFF"/>
        </w:rPr>
        <w:t>追蹤系統</w:t>
      </w:r>
      <w:r w:rsidR="00E46191" w:rsidRPr="004E6CDA">
        <w:rPr>
          <w:rFonts w:ascii="Times New Roman" w:eastAsiaTheme="minorEastAsia" w:hAnsi="Times New Roman"/>
          <w:b/>
          <w:szCs w:val="24"/>
          <w:shd w:val="clear" w:color="auto" w:fill="FFFFFF"/>
        </w:rPr>
        <w:t>可能</w:t>
      </w:r>
      <w:r w:rsidR="000B21B8" w:rsidRPr="004E6CDA">
        <w:rPr>
          <w:rFonts w:ascii="Times New Roman" w:eastAsiaTheme="minorEastAsia" w:hAnsi="Times New Roman"/>
          <w:b/>
          <w:szCs w:val="24"/>
          <w:shd w:val="clear" w:color="auto" w:fill="FFFFFF"/>
        </w:rPr>
        <w:t>侵犯個資</w:t>
      </w:r>
      <w:r w:rsidR="00C426CD" w:rsidRPr="004E6CDA">
        <w:rPr>
          <w:rFonts w:ascii="Times New Roman" w:eastAsiaTheme="minorEastAsia" w:hAnsi="Times New Roman"/>
          <w:b/>
          <w:szCs w:val="24"/>
          <w:shd w:val="clear" w:color="auto" w:fill="FFFFFF"/>
        </w:rPr>
        <w:t>抱持</w:t>
      </w:r>
      <w:r w:rsidR="000B21B8" w:rsidRPr="004E6CDA">
        <w:rPr>
          <w:rFonts w:ascii="Times New Roman" w:eastAsiaTheme="minorEastAsia" w:hAnsi="Times New Roman"/>
          <w:b/>
          <w:szCs w:val="24"/>
          <w:shd w:val="clear" w:color="auto" w:fill="FFFFFF"/>
        </w:rPr>
        <w:t>強烈</w:t>
      </w:r>
      <w:r w:rsidR="00E46191" w:rsidRPr="004E6CDA">
        <w:rPr>
          <w:rFonts w:ascii="Times New Roman" w:eastAsiaTheme="minorEastAsia" w:hAnsi="Times New Roman"/>
          <w:b/>
          <w:szCs w:val="24"/>
          <w:shd w:val="clear" w:color="auto" w:fill="FFFFFF"/>
        </w:rPr>
        <w:t>的</w:t>
      </w:r>
      <w:r w:rsidR="000B21B8" w:rsidRPr="004E6CDA">
        <w:rPr>
          <w:rFonts w:ascii="Times New Roman" w:eastAsiaTheme="minorEastAsia" w:hAnsi="Times New Roman"/>
          <w:b/>
          <w:szCs w:val="24"/>
          <w:shd w:val="clear" w:color="auto" w:fill="FFFFFF"/>
        </w:rPr>
        <w:t>質疑</w:t>
      </w:r>
      <w:r w:rsidR="00873AAA" w:rsidRPr="004E6CDA">
        <w:rPr>
          <w:rFonts w:ascii="Times New Roman" w:eastAsiaTheme="minorEastAsia" w:hAnsi="Times New Roman"/>
          <w:b/>
          <w:szCs w:val="24"/>
          <w:shd w:val="clear" w:color="auto" w:fill="FFFFFF"/>
        </w:rPr>
        <w:t>與討論</w:t>
      </w:r>
      <w:r w:rsidR="000B21B8" w:rsidRPr="004E6CDA">
        <w:rPr>
          <w:rFonts w:ascii="Times New Roman" w:eastAsiaTheme="minorEastAsia" w:hAnsi="Times New Roman"/>
          <w:b/>
          <w:szCs w:val="24"/>
          <w:shd w:val="clear" w:color="auto" w:fill="FFFFFF"/>
        </w:rPr>
        <w:t>，</w:t>
      </w:r>
      <w:r w:rsidR="00E46191" w:rsidRPr="004E6CDA">
        <w:rPr>
          <w:rFonts w:ascii="Times New Roman" w:eastAsiaTheme="minorEastAsia" w:hAnsi="Times New Roman"/>
          <w:b/>
          <w:szCs w:val="24"/>
          <w:shd w:val="clear" w:color="auto" w:fill="FFFFFF"/>
        </w:rPr>
        <w:t>中央流行</w:t>
      </w:r>
      <w:r w:rsidR="000B21B8" w:rsidRPr="004E6CDA">
        <w:rPr>
          <w:rFonts w:ascii="Times New Roman" w:eastAsiaTheme="minorEastAsia" w:hAnsi="Times New Roman"/>
          <w:b/>
          <w:szCs w:val="24"/>
          <w:shd w:val="clear" w:color="auto" w:fill="FFFFFF"/>
        </w:rPr>
        <w:t>疫情指揮中心卻主張</w:t>
      </w:r>
      <w:r w:rsidR="000B21B8" w:rsidRPr="004E6CDA">
        <w:rPr>
          <w:rFonts w:ascii="Times New Roman" w:eastAsiaTheme="minorEastAsia" w:hAnsi="Times New Roman"/>
          <w:b/>
          <w:szCs w:val="24"/>
        </w:rPr>
        <w:t>為了防堵疫情擴大，</w:t>
      </w:r>
      <w:r w:rsidR="00626C1B" w:rsidRPr="004E6CDA">
        <w:rPr>
          <w:rFonts w:ascii="Times New Roman" w:eastAsiaTheme="minorEastAsia" w:hAnsi="Times New Roman"/>
          <w:b/>
          <w:szCs w:val="24"/>
        </w:rPr>
        <w:t>認為</w:t>
      </w:r>
      <w:r w:rsidR="000B21B8" w:rsidRPr="004E6CDA">
        <w:rPr>
          <w:rFonts w:ascii="Times New Roman" w:eastAsiaTheme="minorEastAsia" w:hAnsi="Times New Roman"/>
          <w:b/>
          <w:szCs w:val="24"/>
        </w:rPr>
        <w:t>上述的做法是屬於防疫的法定職務必要範圍，而電信業者則</w:t>
      </w:r>
      <w:r w:rsidR="00E46191" w:rsidRPr="004E6CDA">
        <w:rPr>
          <w:rFonts w:ascii="Times New Roman" w:eastAsiaTheme="minorEastAsia" w:hAnsi="Times New Roman"/>
          <w:b/>
          <w:szCs w:val="24"/>
        </w:rPr>
        <w:t>主張是符合《個人資料保護法》的公益但書條款</w:t>
      </w:r>
      <w:r w:rsidR="000B21B8" w:rsidRPr="004E6CDA">
        <w:rPr>
          <w:rFonts w:ascii="Times New Roman" w:eastAsiaTheme="minorEastAsia" w:hAnsi="Times New Roman"/>
          <w:b/>
          <w:szCs w:val="24"/>
        </w:rPr>
        <w:t>配合操作</w:t>
      </w:r>
      <w:r w:rsidR="00CA598C" w:rsidRPr="004E6CDA">
        <w:rPr>
          <w:rFonts w:ascii="Times New Roman" w:eastAsiaTheme="minorEastAsia" w:hAnsi="Times New Roman"/>
          <w:b/>
          <w:szCs w:val="24"/>
        </w:rPr>
        <w:t>，</w:t>
      </w:r>
      <w:r w:rsidR="00E46191" w:rsidRPr="004E6CDA">
        <w:rPr>
          <w:rFonts w:ascii="Times New Roman" w:eastAsiaTheme="minorEastAsia" w:hAnsi="Times New Roman"/>
          <w:b/>
          <w:szCs w:val="24"/>
        </w:rPr>
        <w:t>因</w:t>
      </w:r>
      <w:r w:rsidR="000B21B8" w:rsidRPr="004E6CDA">
        <w:rPr>
          <w:rFonts w:ascii="Times New Roman" w:eastAsiaTheme="minorEastAsia" w:hAnsi="Times New Roman"/>
          <w:b/>
          <w:szCs w:val="24"/>
        </w:rPr>
        <w:t>而</w:t>
      </w:r>
      <w:r w:rsidR="00E46191" w:rsidRPr="004E6CDA">
        <w:rPr>
          <w:rFonts w:ascii="Times New Roman" w:eastAsiaTheme="minorEastAsia" w:hAnsi="Times New Roman"/>
          <w:b/>
          <w:szCs w:val="24"/>
        </w:rPr>
        <w:t>可</w:t>
      </w:r>
      <w:r w:rsidR="000B21B8" w:rsidRPr="004E6CDA">
        <w:rPr>
          <w:rFonts w:ascii="Times New Roman" w:eastAsiaTheme="minorEastAsia" w:hAnsi="Times New Roman"/>
          <w:b/>
          <w:szCs w:val="24"/>
        </w:rPr>
        <w:t>免除觸法</w:t>
      </w:r>
      <w:r w:rsidR="00873AAA" w:rsidRPr="004E6CDA">
        <w:rPr>
          <w:rFonts w:ascii="Times New Roman" w:eastAsiaTheme="minorEastAsia" w:hAnsi="Times New Roman"/>
          <w:b/>
          <w:szCs w:val="24"/>
        </w:rPr>
        <w:t>律上之</w:t>
      </w:r>
      <w:r w:rsidR="000B21B8" w:rsidRPr="004E6CDA">
        <w:rPr>
          <w:rFonts w:ascii="Times New Roman" w:eastAsiaTheme="minorEastAsia" w:hAnsi="Times New Roman"/>
          <w:b/>
          <w:szCs w:val="24"/>
        </w:rPr>
        <w:t>責任。</w:t>
      </w:r>
      <w:r w:rsidR="00626C1B" w:rsidRPr="004E6CDA">
        <w:rPr>
          <w:rFonts w:ascii="Times New Roman" w:eastAsiaTheme="minorEastAsia" w:hAnsi="Times New Roman"/>
          <w:b/>
          <w:szCs w:val="24"/>
        </w:rPr>
        <w:t>但是</w:t>
      </w:r>
      <w:r w:rsidR="00873AAA" w:rsidRPr="004E6CDA">
        <w:rPr>
          <w:rFonts w:ascii="Times New Roman" w:eastAsiaTheme="minorEastAsia" w:hAnsi="Times New Roman"/>
          <w:b/>
          <w:szCs w:val="24"/>
        </w:rPr>
        <w:t>倘若從《通訊保障及監察法》之角度切進來</w:t>
      </w:r>
      <w:r w:rsidR="00E46191" w:rsidRPr="004E6CDA">
        <w:rPr>
          <w:rFonts w:ascii="Times New Roman" w:eastAsiaTheme="minorEastAsia" w:hAnsi="Times New Roman"/>
          <w:b/>
          <w:szCs w:val="24"/>
        </w:rPr>
        <w:t>分析</w:t>
      </w:r>
      <w:r w:rsidR="00873AAA" w:rsidRPr="004E6CDA">
        <w:rPr>
          <w:rFonts w:ascii="Times New Roman" w:eastAsiaTheme="minorEastAsia" w:hAnsi="Times New Roman"/>
          <w:b/>
          <w:szCs w:val="24"/>
        </w:rPr>
        <w:t>，</w:t>
      </w:r>
      <w:r w:rsidR="00E46191" w:rsidRPr="004E6CDA">
        <w:rPr>
          <w:rFonts w:ascii="Times New Roman" w:eastAsiaTheme="minorEastAsia" w:hAnsi="Times New Roman"/>
          <w:b/>
          <w:szCs w:val="24"/>
        </w:rPr>
        <w:t>當時</w:t>
      </w:r>
      <w:r w:rsidR="00626C1B" w:rsidRPr="004E6CDA">
        <w:rPr>
          <w:rFonts w:ascii="Times New Roman" w:eastAsiaTheme="minorEastAsia" w:hAnsi="Times New Roman"/>
          <w:b/>
          <w:szCs w:val="24"/>
        </w:rPr>
        <w:t>立法機關</w:t>
      </w:r>
      <w:r w:rsidR="00E46191" w:rsidRPr="004E6CDA">
        <w:rPr>
          <w:rFonts w:ascii="Times New Roman" w:eastAsiaTheme="minorEastAsia" w:hAnsi="Times New Roman"/>
          <w:b/>
          <w:szCs w:val="24"/>
        </w:rPr>
        <w:t>是</w:t>
      </w:r>
      <w:r w:rsidR="00626C1B" w:rsidRPr="004E6CDA">
        <w:rPr>
          <w:rFonts w:ascii="Times New Roman" w:eastAsiaTheme="minorEastAsia" w:hAnsi="Times New Roman"/>
          <w:b/>
          <w:szCs w:val="24"/>
        </w:rPr>
        <w:t>為了保障人民祕密通訊自由權及隱私權，規定檢警辦案時若要調取人民通訊紀錄，不但得符合最輕三年以上有期徒刑之罪名</w:t>
      </w:r>
      <w:r w:rsidR="00626C1B" w:rsidRPr="004E6CDA">
        <w:rPr>
          <w:rFonts w:ascii="Times New Roman" w:eastAsiaTheme="minorEastAsia" w:hAnsi="Times New Roman"/>
          <w:b/>
          <w:szCs w:val="24"/>
        </w:rPr>
        <w:t>(</w:t>
      </w:r>
      <w:r w:rsidR="009B5A21" w:rsidRPr="004E6CDA">
        <w:rPr>
          <w:rFonts w:ascii="Times New Roman" w:eastAsiaTheme="minorEastAsia" w:hAnsi="Times New Roman"/>
          <w:b/>
          <w:szCs w:val="24"/>
        </w:rPr>
        <w:t>或</w:t>
      </w:r>
      <w:r w:rsidR="00626C1B" w:rsidRPr="004E6CDA">
        <w:rPr>
          <w:rFonts w:ascii="Times New Roman" w:eastAsiaTheme="minorEastAsia" w:hAnsi="Times New Roman"/>
          <w:b/>
          <w:szCs w:val="24"/>
        </w:rPr>
        <w:t>臚列的重罪</w:t>
      </w:r>
      <w:r w:rsidR="00626C1B" w:rsidRPr="004E6CDA">
        <w:rPr>
          <w:rFonts w:ascii="Times New Roman" w:eastAsiaTheme="minorEastAsia" w:hAnsi="Times New Roman"/>
          <w:b/>
          <w:szCs w:val="24"/>
        </w:rPr>
        <w:t>)</w:t>
      </w:r>
      <w:r w:rsidR="00873AAA" w:rsidRPr="004E6CDA">
        <w:rPr>
          <w:rFonts w:ascii="Times New Roman" w:eastAsiaTheme="minorEastAsia" w:hAnsi="Times New Roman"/>
          <w:b/>
          <w:szCs w:val="24"/>
        </w:rPr>
        <w:t>，尚且還必須取得法院核發的「通訊監察書」始</w:t>
      </w:r>
      <w:r w:rsidR="00626C1B" w:rsidRPr="004E6CDA">
        <w:rPr>
          <w:rFonts w:ascii="Times New Roman" w:eastAsiaTheme="minorEastAsia" w:hAnsi="Times New Roman"/>
          <w:b/>
          <w:szCs w:val="24"/>
        </w:rPr>
        <w:t>能執行</w:t>
      </w:r>
      <w:r w:rsidR="00626C1B" w:rsidRPr="004E6CDA">
        <w:rPr>
          <w:rStyle w:val="af2"/>
          <w:rFonts w:ascii="Times New Roman" w:eastAsiaTheme="minorEastAsia" w:hAnsi="Times New Roman"/>
          <w:b/>
          <w:szCs w:val="24"/>
        </w:rPr>
        <w:footnoteReference w:id="36"/>
      </w:r>
      <w:r w:rsidR="00E46191" w:rsidRPr="004E6CDA">
        <w:rPr>
          <w:rFonts w:ascii="Times New Roman" w:eastAsiaTheme="minorEastAsia" w:hAnsi="Times New Roman"/>
          <w:b/>
          <w:szCs w:val="24"/>
        </w:rPr>
        <w:t>，因此</w:t>
      </w:r>
      <w:r w:rsidR="00C426CD" w:rsidRPr="004E6CDA">
        <w:rPr>
          <w:rFonts w:ascii="Times New Roman" w:eastAsiaTheme="minorEastAsia" w:hAnsi="Times New Roman"/>
          <w:b/>
          <w:szCs w:val="24"/>
          <w:shd w:val="clear" w:color="auto" w:fill="FFFFFF"/>
        </w:rPr>
        <w:t>關於「電子圍籬智慧追蹤系統」、「電子防疫服務平台系統」之個人資料（如</w:t>
      </w:r>
      <w:r w:rsidR="00C426CD" w:rsidRPr="004E6CDA">
        <w:rPr>
          <w:rFonts w:ascii="Times New Roman" w:eastAsiaTheme="minorEastAsia" w:hAnsi="Times New Roman"/>
          <w:b/>
          <w:spacing w:val="15"/>
          <w:szCs w:val="24"/>
          <w:shd w:val="clear" w:color="auto" w:fill="FFFFFF"/>
        </w:rPr>
        <w:t>細胞簡訊）</w:t>
      </w:r>
      <w:r w:rsidR="00C426CD" w:rsidRPr="004E6CDA">
        <w:rPr>
          <w:rFonts w:ascii="Times New Roman" w:eastAsiaTheme="minorEastAsia" w:hAnsi="Times New Roman"/>
          <w:b/>
          <w:szCs w:val="24"/>
          <w:shd w:val="clear" w:color="auto" w:fill="FFFFFF"/>
        </w:rPr>
        <w:t>之蒐集、調取、運用機制，</w:t>
      </w:r>
      <w:r w:rsidR="00E46191" w:rsidRPr="004E6CDA">
        <w:rPr>
          <w:rFonts w:ascii="Times New Roman" w:eastAsiaTheme="minorEastAsia" w:hAnsi="Times New Roman"/>
          <w:b/>
          <w:szCs w:val="24"/>
          <w:shd w:val="clear" w:color="auto" w:fill="FFFFFF"/>
        </w:rPr>
        <w:t>應該亦需符合法律及法官保留而</w:t>
      </w:r>
      <w:r w:rsidR="00C426CD" w:rsidRPr="004E6CDA">
        <w:rPr>
          <w:rFonts w:ascii="Times New Roman" w:eastAsiaTheme="minorEastAsia" w:hAnsi="Times New Roman"/>
          <w:b/>
          <w:szCs w:val="24"/>
          <w:shd w:val="clear" w:color="auto" w:fill="FFFFFF"/>
        </w:rPr>
        <w:t>仍認</w:t>
      </w:r>
      <w:r w:rsidR="003A6A96" w:rsidRPr="004E6CDA">
        <w:rPr>
          <w:rFonts w:ascii="Times New Roman" w:eastAsiaTheme="minorEastAsia" w:hAnsi="Times New Roman"/>
          <w:b/>
          <w:szCs w:val="24"/>
          <w:shd w:val="clear" w:color="auto" w:fill="FFFFFF"/>
        </w:rPr>
        <w:t>為要</w:t>
      </w:r>
      <w:r w:rsidR="00C426CD" w:rsidRPr="004E6CDA">
        <w:rPr>
          <w:rFonts w:ascii="Times New Roman" w:eastAsiaTheme="minorEastAsia" w:hAnsi="Times New Roman"/>
          <w:b/>
          <w:szCs w:val="24"/>
          <w:shd w:val="clear" w:color="auto" w:fill="FFFFFF"/>
        </w:rPr>
        <w:t>有相當明確之法源規定</w:t>
      </w:r>
      <w:r w:rsidR="003A6A96" w:rsidRPr="004E6CDA">
        <w:rPr>
          <w:rFonts w:ascii="Times New Roman" w:eastAsiaTheme="minorEastAsia" w:hAnsi="Times New Roman"/>
          <w:b/>
          <w:szCs w:val="24"/>
          <w:shd w:val="clear" w:color="auto" w:fill="FFFFFF"/>
        </w:rPr>
        <w:t>為宜</w:t>
      </w:r>
      <w:r w:rsidR="00C426CD" w:rsidRPr="004E6CDA">
        <w:rPr>
          <w:rFonts w:ascii="Times New Roman" w:eastAsiaTheme="minorEastAsia" w:hAnsi="Times New Roman"/>
          <w:b/>
          <w:szCs w:val="24"/>
          <w:shd w:val="clear" w:color="auto" w:fill="FFFFFF"/>
        </w:rPr>
        <w:t>。</w:t>
      </w:r>
    </w:p>
    <w:p w14:paraId="61756D4D" w14:textId="4CFB5D76" w:rsidR="003A6A96" w:rsidRPr="004E6CDA" w:rsidRDefault="003A6A96" w:rsidP="0024629A">
      <w:pPr>
        <w:widowControl/>
        <w:spacing w:line="0" w:lineRule="atLeast"/>
        <w:ind w:firstLineChars="150" w:firstLine="360"/>
        <w:jc w:val="both"/>
        <w:rPr>
          <w:rFonts w:ascii="Times New Roman" w:eastAsiaTheme="minorEastAsia" w:hAnsi="Times New Roman"/>
          <w:b/>
          <w:szCs w:val="24"/>
        </w:rPr>
      </w:pPr>
      <w:r w:rsidRPr="004E6CDA">
        <w:rPr>
          <w:rFonts w:ascii="Times New Roman" w:eastAsiaTheme="minorEastAsia" w:hAnsi="Times New Roman"/>
          <w:b/>
          <w:szCs w:val="24"/>
        </w:rPr>
        <w:t>《</w:t>
      </w:r>
      <w:r w:rsidR="00324159" w:rsidRPr="004E6CDA">
        <w:rPr>
          <w:rFonts w:ascii="Times New Roman" w:eastAsiaTheme="minorEastAsia" w:hAnsi="Times New Roman"/>
          <w:b/>
          <w:szCs w:val="24"/>
        </w:rPr>
        <w:t>傳染病防治法</w:t>
      </w:r>
      <w:r w:rsidRPr="004E6CDA">
        <w:rPr>
          <w:rFonts w:ascii="Times New Roman" w:eastAsiaTheme="minorEastAsia" w:hAnsi="Times New Roman"/>
          <w:b/>
          <w:szCs w:val="24"/>
        </w:rPr>
        <w:t>》</w:t>
      </w:r>
      <w:r w:rsidR="00324159" w:rsidRPr="004E6CDA">
        <w:rPr>
          <w:rFonts w:ascii="Times New Roman" w:eastAsiaTheme="minorEastAsia" w:hAnsi="Times New Roman"/>
          <w:b/>
          <w:szCs w:val="24"/>
        </w:rPr>
        <w:t>或</w:t>
      </w:r>
      <w:r w:rsidRPr="004E6CDA">
        <w:rPr>
          <w:rFonts w:ascii="Times New Roman" w:eastAsiaTheme="minorEastAsia" w:hAnsi="Times New Roman"/>
          <w:b/>
          <w:szCs w:val="24"/>
        </w:rPr>
        <w:t>《肺炎特別條例》</w:t>
      </w:r>
      <w:r w:rsidR="00324159" w:rsidRPr="004E6CDA">
        <w:rPr>
          <w:rFonts w:ascii="Times New Roman" w:eastAsiaTheme="minorEastAsia" w:hAnsi="Times New Roman"/>
          <w:b/>
          <w:szCs w:val="24"/>
        </w:rPr>
        <w:t>關於如何調取個人資料並沒有規定，在何種情形下需動用到蒐集</w:t>
      </w:r>
      <w:r w:rsidRPr="004E6CDA">
        <w:rPr>
          <w:rFonts w:ascii="Times New Roman" w:eastAsiaTheme="minorEastAsia" w:hAnsi="Times New Roman"/>
          <w:b/>
          <w:szCs w:val="24"/>
        </w:rPr>
        <w:t>何種</w:t>
      </w:r>
      <w:r w:rsidR="00324159" w:rsidRPr="004E6CDA">
        <w:rPr>
          <w:rFonts w:ascii="Times New Roman" w:eastAsiaTheme="minorEastAsia" w:hAnsi="Times New Roman"/>
          <w:b/>
          <w:szCs w:val="24"/>
        </w:rPr>
        <w:t>個人資料</w:t>
      </w:r>
      <w:r w:rsidRPr="004E6CDA">
        <w:rPr>
          <w:rFonts w:ascii="Times New Roman" w:eastAsiaTheme="minorEastAsia" w:hAnsi="Times New Roman"/>
          <w:b/>
          <w:szCs w:val="24"/>
        </w:rPr>
        <w:t>、</w:t>
      </w:r>
      <w:r w:rsidR="00324159" w:rsidRPr="004E6CDA">
        <w:rPr>
          <w:rFonts w:ascii="Times New Roman" w:eastAsiaTheme="minorEastAsia" w:hAnsi="Times New Roman"/>
          <w:b/>
          <w:szCs w:val="24"/>
        </w:rPr>
        <w:t>方法為何</w:t>
      </w:r>
      <w:r w:rsidRPr="004E6CDA">
        <w:rPr>
          <w:rFonts w:ascii="Times New Roman" w:eastAsiaTheme="minorEastAsia" w:hAnsi="Times New Roman"/>
          <w:b/>
          <w:szCs w:val="24"/>
        </w:rPr>
        <w:t>？</w:t>
      </w:r>
      <w:r w:rsidR="00324159" w:rsidRPr="004E6CDA">
        <w:rPr>
          <w:rFonts w:ascii="Times New Roman" w:eastAsiaTheme="minorEastAsia" w:hAnsi="Times New Roman"/>
          <w:b/>
          <w:szCs w:val="24"/>
        </w:rPr>
        <w:t>縱然無法鉅細靡遺，也應避免過度模糊</w:t>
      </w:r>
      <w:r w:rsidRPr="004E6CDA">
        <w:rPr>
          <w:rFonts w:ascii="Times New Roman" w:eastAsiaTheme="minorEastAsia" w:hAnsi="Times New Roman"/>
          <w:b/>
          <w:szCs w:val="24"/>
        </w:rPr>
        <w:t>，個人認為長期而言，法制化絕對有其必要性。反思</w:t>
      </w:r>
      <w:r w:rsidR="00324159" w:rsidRPr="004E6CDA">
        <w:rPr>
          <w:rFonts w:ascii="Times New Roman" w:eastAsiaTheme="minorEastAsia" w:hAnsi="Times New Roman"/>
          <w:b/>
          <w:szCs w:val="24"/>
        </w:rPr>
        <w:t>大法官過去曾於</w:t>
      </w:r>
      <w:r w:rsidRPr="004E6CDA">
        <w:rPr>
          <w:rFonts w:ascii="Times New Roman" w:eastAsiaTheme="minorEastAsia" w:hAnsi="Times New Roman"/>
          <w:b/>
          <w:szCs w:val="24"/>
        </w:rPr>
        <w:t>《</w:t>
      </w:r>
      <w:r w:rsidR="00324159" w:rsidRPr="004E6CDA">
        <w:rPr>
          <w:rFonts w:ascii="Times New Roman" w:eastAsiaTheme="minorEastAsia" w:hAnsi="Times New Roman"/>
          <w:b/>
          <w:szCs w:val="24"/>
        </w:rPr>
        <w:t>釋字第</w:t>
      </w:r>
      <w:r w:rsidR="00324159" w:rsidRPr="004E6CDA">
        <w:rPr>
          <w:rFonts w:ascii="Times New Roman" w:eastAsiaTheme="minorEastAsia" w:hAnsi="Times New Roman"/>
          <w:b/>
          <w:szCs w:val="24"/>
        </w:rPr>
        <w:t xml:space="preserve"> 603</w:t>
      </w:r>
      <w:r w:rsidR="00324159" w:rsidRPr="004E6CDA">
        <w:rPr>
          <w:rFonts w:ascii="Times New Roman" w:eastAsiaTheme="minorEastAsia" w:hAnsi="Times New Roman"/>
          <w:b/>
          <w:szCs w:val="24"/>
        </w:rPr>
        <w:t>號</w:t>
      </w:r>
      <w:r w:rsidRPr="004E6CDA">
        <w:rPr>
          <w:rFonts w:ascii="Times New Roman" w:eastAsiaTheme="minorEastAsia" w:hAnsi="Times New Roman"/>
          <w:b/>
          <w:szCs w:val="24"/>
        </w:rPr>
        <w:t>》</w:t>
      </w:r>
      <w:r w:rsidR="00324159" w:rsidRPr="004E6CDA">
        <w:rPr>
          <w:rFonts w:ascii="Times New Roman" w:eastAsiaTheme="minorEastAsia" w:hAnsi="Times New Roman"/>
          <w:b/>
          <w:szCs w:val="24"/>
        </w:rPr>
        <w:t>解釋理由書中針對建立指紋資料庫檔案一事表示：「應以法律明定其蒐集之目的，其蒐集之範圍與方式且應與重大公益目的之達成，具有密切之必要性與關聯性，並應明文禁止法定目的外之使用。主管機關尤應配合當代科技發展，運用足以確保資訊正確及安全之方式為之，並對所蒐集之指紋檔案採取組織上與程序上必要之防護措施以符憲法保障</w:t>
      </w:r>
      <w:r w:rsidR="00324159" w:rsidRPr="004E6CDA">
        <w:rPr>
          <w:rFonts w:ascii="Times New Roman" w:eastAsiaTheme="minorEastAsia" w:hAnsi="Times New Roman"/>
          <w:b/>
          <w:szCs w:val="24"/>
        </w:rPr>
        <w:t xml:space="preserve"> </w:t>
      </w:r>
      <w:r w:rsidR="00324159" w:rsidRPr="004E6CDA">
        <w:rPr>
          <w:rFonts w:ascii="Times New Roman" w:eastAsiaTheme="minorEastAsia" w:hAnsi="Times New Roman"/>
          <w:b/>
          <w:szCs w:val="24"/>
        </w:rPr>
        <w:t>人民資訊隱私權之本旨。」應值得參考。</w:t>
      </w:r>
    </w:p>
    <w:p w14:paraId="3292A85C" w14:textId="60E3E382" w:rsidR="00626C1B" w:rsidRPr="004E6CDA" w:rsidRDefault="003A6A96" w:rsidP="0024629A">
      <w:pPr>
        <w:widowControl/>
        <w:spacing w:line="0" w:lineRule="atLeast"/>
        <w:ind w:firstLineChars="150" w:firstLine="360"/>
        <w:jc w:val="both"/>
        <w:rPr>
          <w:rFonts w:ascii="Times New Roman" w:eastAsiaTheme="minorEastAsia" w:hAnsi="Times New Roman"/>
          <w:b/>
          <w:szCs w:val="24"/>
          <w:shd w:val="clear" w:color="auto" w:fill="FFFFFF"/>
        </w:rPr>
      </w:pPr>
      <w:r w:rsidRPr="004E6CDA">
        <w:rPr>
          <w:rFonts w:ascii="Times New Roman" w:eastAsiaTheme="minorEastAsia" w:hAnsi="Times New Roman"/>
          <w:b/>
          <w:szCs w:val="24"/>
        </w:rPr>
        <w:lastRenderedPageBreak/>
        <w:t xml:space="preserve"> </w:t>
      </w:r>
      <w:r w:rsidRPr="004E6CDA">
        <w:rPr>
          <w:rFonts w:ascii="Times New Roman" w:eastAsiaTheme="minorEastAsia" w:hAnsi="Times New Roman"/>
          <w:b/>
          <w:szCs w:val="24"/>
        </w:rPr>
        <w:t>另外亦值得注意的是《肺炎特別條例》</w:t>
      </w:r>
      <w:r w:rsidR="00324159" w:rsidRPr="004E6CDA">
        <w:rPr>
          <w:rFonts w:ascii="Times New Roman" w:eastAsiaTheme="minorEastAsia" w:hAnsi="Times New Roman"/>
          <w:b/>
          <w:szCs w:val="24"/>
        </w:rPr>
        <w:t>既然訂有期限，於期限過後政府已無持有因疫情所持有的個人資料之正當性，原則上應予銷毀</w:t>
      </w:r>
      <w:r w:rsidR="00324159" w:rsidRPr="004E6CDA">
        <w:rPr>
          <w:rFonts w:ascii="Times New Roman" w:eastAsiaTheme="minorEastAsia" w:hAnsi="Times New Roman"/>
          <w:b/>
          <w:szCs w:val="24"/>
        </w:rPr>
        <w:t xml:space="preserve"> </w:t>
      </w:r>
      <w:r w:rsidR="00324159" w:rsidRPr="004E6CDA">
        <w:rPr>
          <w:rFonts w:ascii="Times New Roman" w:eastAsiaTheme="minorEastAsia" w:hAnsi="Times New Roman"/>
          <w:b/>
          <w:szCs w:val="24"/>
        </w:rPr>
        <w:t>而不予保存，避免不當使用</w:t>
      </w:r>
      <w:r w:rsidR="009A5435" w:rsidRPr="004E6CDA">
        <w:rPr>
          <w:rStyle w:val="af2"/>
          <w:rFonts w:ascii="Times New Roman" w:eastAsiaTheme="minorEastAsia" w:hAnsi="Times New Roman"/>
          <w:b/>
          <w:szCs w:val="24"/>
        </w:rPr>
        <w:footnoteReference w:id="37"/>
      </w:r>
      <w:r w:rsidR="00324159" w:rsidRPr="004E6CDA">
        <w:rPr>
          <w:rFonts w:ascii="Times New Roman" w:eastAsiaTheme="minorEastAsia" w:hAnsi="Times New Roman"/>
          <w:b/>
          <w:szCs w:val="24"/>
        </w:rPr>
        <w:t>。</w:t>
      </w:r>
      <w:r w:rsidR="00834876" w:rsidRPr="004E6CDA">
        <w:rPr>
          <w:rFonts w:ascii="Times New Roman" w:eastAsiaTheme="minorEastAsia" w:hAnsi="Times New Roman"/>
          <w:b/>
          <w:szCs w:val="24"/>
        </w:rPr>
        <w:t>因此本文作者認為不應該因為防疫的理由</w:t>
      </w:r>
      <w:r w:rsidR="00814DF9" w:rsidRPr="004E6CDA">
        <w:rPr>
          <w:rFonts w:ascii="Times New Roman" w:eastAsiaTheme="minorEastAsia" w:hAnsi="Times New Roman"/>
          <w:b/>
          <w:szCs w:val="24"/>
        </w:rPr>
        <w:t>，</w:t>
      </w:r>
      <w:r w:rsidR="00834876" w:rsidRPr="004E6CDA">
        <w:rPr>
          <w:rFonts w:ascii="Times New Roman" w:eastAsiaTheme="minorEastAsia" w:hAnsi="Times New Roman"/>
          <w:b/>
          <w:szCs w:val="24"/>
        </w:rPr>
        <w:t>就降低對人民基本權利侵犯可能的審查密度，</w:t>
      </w:r>
      <w:r w:rsidR="00ED21B2" w:rsidRPr="004E6CDA">
        <w:rPr>
          <w:rFonts w:ascii="Times New Roman" w:eastAsiaTheme="minorEastAsia" w:hAnsi="Times New Roman"/>
          <w:b/>
          <w:szCs w:val="24"/>
        </w:rPr>
        <w:t>防疫政策亦應兼顧法律與人權，</w:t>
      </w:r>
      <w:r w:rsidR="00834876" w:rsidRPr="004E6CDA">
        <w:rPr>
          <w:rFonts w:ascii="Times New Roman" w:eastAsiaTheme="minorEastAsia" w:hAnsi="Times New Roman"/>
          <w:b/>
          <w:szCs w:val="24"/>
        </w:rPr>
        <w:t>反而應</w:t>
      </w:r>
      <w:r w:rsidR="00C964BB" w:rsidRPr="004E6CDA">
        <w:rPr>
          <w:rFonts w:ascii="Times New Roman" w:eastAsiaTheme="minorEastAsia" w:hAnsi="Times New Roman"/>
          <w:b/>
          <w:szCs w:val="24"/>
        </w:rPr>
        <w:t>該督促立法機關盡速進行修法，明確將授權項目及範圍明確化，讓需要</w:t>
      </w:r>
      <w:r w:rsidR="00C964BB" w:rsidRPr="004E6CDA">
        <w:rPr>
          <w:rFonts w:ascii="Times New Roman" w:eastAsiaTheme="minorEastAsia" w:hAnsi="Times New Roman"/>
          <w:b/>
          <w:szCs w:val="24"/>
          <w:shd w:val="clear" w:color="auto" w:fill="FFFFFF"/>
        </w:rPr>
        <w:t>蒐集、調取、運用個資的行政單位</w:t>
      </w:r>
      <w:r w:rsidR="00AE3678" w:rsidRPr="004E6CDA">
        <w:rPr>
          <w:rFonts w:ascii="Times New Roman" w:eastAsiaTheme="minorEastAsia" w:hAnsi="Times New Roman"/>
          <w:b/>
          <w:szCs w:val="24"/>
          <w:shd w:val="clear" w:color="auto" w:fill="FFFFFF"/>
        </w:rPr>
        <w:t>執行時</w:t>
      </w:r>
      <w:r w:rsidR="00C964BB" w:rsidRPr="004E6CDA">
        <w:rPr>
          <w:rFonts w:ascii="Times New Roman" w:eastAsiaTheme="minorEastAsia" w:hAnsi="Times New Roman"/>
          <w:b/>
          <w:szCs w:val="24"/>
          <w:shd w:val="clear" w:color="auto" w:fill="FFFFFF"/>
        </w:rPr>
        <w:t>有相當明確之法源規定。</w:t>
      </w:r>
    </w:p>
    <w:p w14:paraId="3F5198FB" w14:textId="77777777" w:rsidR="008E7788" w:rsidRPr="004E6CDA" w:rsidRDefault="008E7788" w:rsidP="0024629A">
      <w:pPr>
        <w:pStyle w:val="Web"/>
        <w:spacing w:before="0" w:beforeAutospacing="0" w:after="0" w:afterAutospacing="0" w:line="0" w:lineRule="atLeast"/>
        <w:ind w:left="721" w:hangingChars="300" w:hanging="721"/>
        <w:rPr>
          <w:rFonts w:ascii="Times New Roman" w:eastAsiaTheme="minorEastAsia" w:hAnsi="Times New Roman" w:cs="Times New Roman"/>
          <w:b/>
          <w:szCs w:val="24"/>
        </w:rPr>
      </w:pPr>
    </w:p>
    <w:p w14:paraId="38669A91" w14:textId="42857A98" w:rsidR="00D270C1" w:rsidRPr="004E6CDA" w:rsidRDefault="00C07D56" w:rsidP="0024629A">
      <w:pPr>
        <w:pStyle w:val="Web"/>
        <w:spacing w:before="0" w:beforeAutospacing="0" w:after="0" w:afterAutospacing="0" w:line="0" w:lineRule="atLeast"/>
        <w:ind w:left="811" w:hangingChars="300" w:hanging="811"/>
        <w:jc w:val="both"/>
        <w:rPr>
          <w:rFonts w:ascii="Times New Roman" w:eastAsiaTheme="minorEastAsia" w:hAnsi="Times New Roman" w:cs="Times New Roman"/>
          <w:b/>
          <w:spacing w:val="15"/>
          <w:szCs w:val="24"/>
          <w:shd w:val="clear" w:color="auto" w:fill="FFFFFF"/>
        </w:rPr>
      </w:pPr>
      <w:r w:rsidRPr="004E6CDA">
        <w:rPr>
          <w:rFonts w:ascii="Times New Roman" w:eastAsiaTheme="minorEastAsia" w:hAnsi="Times New Roman" w:cs="Times New Roman"/>
          <w:b/>
          <w:spacing w:val="15"/>
          <w:szCs w:val="24"/>
          <w:shd w:val="clear" w:color="auto" w:fill="FFFFFF"/>
        </w:rPr>
        <w:t>五</w:t>
      </w:r>
      <w:r w:rsidR="00A01700" w:rsidRPr="004E6CDA">
        <w:rPr>
          <w:rFonts w:ascii="Times New Roman" w:eastAsiaTheme="minorEastAsia" w:hAnsi="Times New Roman" w:cs="Times New Roman"/>
          <w:b/>
          <w:spacing w:val="15"/>
          <w:szCs w:val="24"/>
          <w:shd w:val="clear" w:color="auto" w:fill="FFFFFF"/>
        </w:rPr>
        <w:t>、</w:t>
      </w:r>
      <w:r w:rsidR="00535F93" w:rsidRPr="004E6CDA">
        <w:rPr>
          <w:rFonts w:ascii="Times New Roman" w:eastAsiaTheme="minorEastAsia" w:hAnsi="Times New Roman" w:cs="Times New Roman"/>
          <w:b/>
          <w:spacing w:val="15"/>
          <w:szCs w:val="24"/>
          <w:shd w:val="clear" w:color="auto" w:fill="FFFFFF"/>
        </w:rPr>
        <w:t>限制醫護人員、高中職以下師生及相關人員出國之禁令規定宜符合憲法之要求</w:t>
      </w:r>
      <w:r w:rsidR="00535F93" w:rsidRPr="004E6CDA">
        <w:rPr>
          <w:rFonts w:ascii="Times New Roman" w:eastAsiaTheme="minorEastAsia" w:hAnsi="Times New Roman" w:cs="Times New Roman"/>
          <w:b/>
          <w:spacing w:val="15"/>
          <w:szCs w:val="24"/>
          <w:shd w:val="clear" w:color="auto" w:fill="FFFFFF"/>
        </w:rPr>
        <w:t xml:space="preserve"> </w:t>
      </w:r>
    </w:p>
    <w:p w14:paraId="2996FAF1" w14:textId="447C7450" w:rsidR="00A360E2" w:rsidRPr="004E6CDA" w:rsidRDefault="00D270C1"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 xml:space="preserve">   </w:t>
      </w:r>
      <w:r w:rsidR="00152E44" w:rsidRPr="004E6CDA">
        <w:rPr>
          <w:rFonts w:ascii="Times New Roman" w:eastAsiaTheme="minorEastAsia" w:hAnsi="Times New Roman"/>
          <w:b/>
          <w:szCs w:val="24"/>
        </w:rPr>
        <w:t>《肺炎特別條例》第</w:t>
      </w:r>
      <w:r w:rsidR="00152E44" w:rsidRPr="004E6CDA">
        <w:rPr>
          <w:rFonts w:ascii="Times New Roman" w:eastAsiaTheme="minorEastAsia" w:hAnsi="Times New Roman"/>
          <w:b/>
          <w:szCs w:val="24"/>
        </w:rPr>
        <w:t>7</w:t>
      </w:r>
      <w:r w:rsidR="00152E44" w:rsidRPr="004E6CDA">
        <w:rPr>
          <w:rFonts w:ascii="Times New Roman" w:eastAsiaTheme="minorEastAsia" w:hAnsi="Times New Roman"/>
          <w:b/>
          <w:szCs w:val="24"/>
        </w:rPr>
        <w:t>條是確保其他條文都沒規範到的狀態時以此為概括條款，</w:t>
      </w:r>
      <w:r w:rsidR="00152E44" w:rsidRPr="004E6CDA">
        <w:rPr>
          <w:rFonts w:ascii="Times New Roman" w:eastAsiaTheme="minorEastAsia" w:hAnsi="Times New Roman"/>
          <w:b/>
          <w:szCs w:val="24"/>
        </w:rPr>
        <w:t xml:space="preserve"> </w:t>
      </w:r>
      <w:r w:rsidR="00152E44" w:rsidRPr="004E6CDA">
        <w:rPr>
          <w:rFonts w:ascii="Times New Roman" w:eastAsiaTheme="minorEastAsia" w:hAnsi="Times New Roman"/>
          <w:b/>
          <w:szCs w:val="24"/>
        </w:rPr>
        <w:t>但第</w:t>
      </w:r>
      <w:r w:rsidR="00152E44" w:rsidRPr="004E6CDA">
        <w:rPr>
          <w:rFonts w:ascii="Times New Roman" w:eastAsiaTheme="minorEastAsia" w:hAnsi="Times New Roman"/>
          <w:b/>
          <w:szCs w:val="24"/>
        </w:rPr>
        <w:t>7</w:t>
      </w:r>
      <w:r w:rsidR="00152E44" w:rsidRPr="004E6CDA">
        <w:rPr>
          <w:rFonts w:ascii="Times New Roman" w:eastAsiaTheme="minorEastAsia" w:hAnsi="Times New Roman"/>
          <w:b/>
          <w:szCs w:val="24"/>
        </w:rPr>
        <w:t>條條文缺乏「原則」及「例外」的設計而讓人無法明確的知道它將授權的範圍，若參酌《大法官釋字</w:t>
      </w:r>
      <w:r w:rsidR="00152E44" w:rsidRPr="004E6CDA">
        <w:rPr>
          <w:rFonts w:ascii="Times New Roman" w:eastAsiaTheme="minorEastAsia" w:hAnsi="Times New Roman"/>
          <w:b/>
          <w:szCs w:val="24"/>
        </w:rPr>
        <w:t>690</w:t>
      </w:r>
      <w:r w:rsidR="00152E44" w:rsidRPr="004E6CDA">
        <w:rPr>
          <w:rFonts w:ascii="Times New Roman" w:eastAsiaTheme="minorEastAsia" w:hAnsi="Times New Roman"/>
          <w:b/>
          <w:szCs w:val="24"/>
        </w:rPr>
        <w:t>號》</w:t>
      </w:r>
      <w:r w:rsidR="00152E44" w:rsidRPr="004E6CDA">
        <w:rPr>
          <w:rStyle w:val="af2"/>
          <w:rFonts w:ascii="Times New Roman" w:eastAsiaTheme="minorEastAsia" w:hAnsi="Times New Roman"/>
          <w:b/>
          <w:szCs w:val="24"/>
        </w:rPr>
        <w:footnoteReference w:id="38"/>
      </w:r>
      <w:r w:rsidR="00152E44" w:rsidRPr="004E6CDA">
        <w:rPr>
          <w:rFonts w:ascii="Times New Roman" w:eastAsiaTheme="minorEastAsia" w:hAnsi="Times New Roman"/>
          <w:b/>
          <w:szCs w:val="24"/>
        </w:rPr>
        <w:t>解釋中認為當時《傳染病防治法》第</w:t>
      </w:r>
      <w:r w:rsidR="00152E44" w:rsidRPr="004E6CDA">
        <w:rPr>
          <w:rFonts w:ascii="Times New Roman" w:eastAsiaTheme="minorEastAsia" w:hAnsi="Times New Roman"/>
          <w:b/>
          <w:szCs w:val="24"/>
        </w:rPr>
        <w:t>37</w:t>
      </w:r>
      <w:r w:rsidR="00152E44" w:rsidRPr="004E6CDA">
        <w:rPr>
          <w:rFonts w:ascii="Times New Roman" w:eastAsiaTheme="minorEastAsia" w:hAnsi="Times New Roman"/>
          <w:b/>
          <w:szCs w:val="24"/>
        </w:rPr>
        <w:t>條</w:t>
      </w:r>
      <w:r w:rsidR="00152E44" w:rsidRPr="004E6CDA">
        <w:rPr>
          <w:rFonts w:ascii="Times New Roman" w:eastAsiaTheme="minorEastAsia" w:hAnsi="Times New Roman"/>
          <w:b/>
          <w:szCs w:val="24"/>
        </w:rPr>
        <w:t>1</w:t>
      </w:r>
      <w:r w:rsidR="00152E44" w:rsidRPr="004E6CDA">
        <w:rPr>
          <w:rFonts w:ascii="Times New Roman" w:eastAsiaTheme="minorEastAsia" w:hAnsi="Times New Roman"/>
          <w:b/>
          <w:szCs w:val="24"/>
        </w:rPr>
        <w:t>項之｢必要之處置｣中的「強制隔離」對人身自由之限制尚不違反法律明確性原則，亦未牴觸《憲法》第</w:t>
      </w:r>
      <w:r w:rsidR="00152E44" w:rsidRPr="004E6CDA">
        <w:rPr>
          <w:rFonts w:ascii="Times New Roman" w:eastAsiaTheme="minorEastAsia" w:hAnsi="Times New Roman"/>
          <w:b/>
          <w:szCs w:val="24"/>
        </w:rPr>
        <w:t>23</w:t>
      </w:r>
      <w:r w:rsidR="00152E44" w:rsidRPr="004E6CDA">
        <w:rPr>
          <w:rFonts w:ascii="Times New Roman" w:eastAsiaTheme="minorEastAsia" w:hAnsi="Times New Roman"/>
          <w:b/>
          <w:szCs w:val="24"/>
        </w:rPr>
        <w:t>條之比例原則，依此解釋思維來合法化限制人身自由，反觀套用在今日的《肺炎特別條例》下授權發布之</w:t>
      </w:r>
      <w:r w:rsidR="00046F21" w:rsidRPr="004E6CDA">
        <w:rPr>
          <w:rFonts w:ascii="Times New Roman" w:eastAsiaTheme="minorEastAsia" w:hAnsi="Times New Roman"/>
          <w:b/>
          <w:szCs w:val="24"/>
        </w:rPr>
        <w:t>「</w:t>
      </w:r>
      <w:r w:rsidR="00152E44" w:rsidRPr="004E6CDA">
        <w:rPr>
          <w:rFonts w:ascii="Times New Roman" w:eastAsiaTheme="minorEastAsia" w:hAnsi="Times New Roman"/>
          <w:b/>
          <w:szCs w:val="24"/>
        </w:rPr>
        <w:t>限制出境</w:t>
      </w:r>
      <w:r w:rsidR="00046F21" w:rsidRPr="004E6CDA">
        <w:rPr>
          <w:rFonts w:ascii="Times New Roman" w:eastAsiaTheme="minorEastAsia" w:hAnsi="Times New Roman"/>
          <w:b/>
          <w:szCs w:val="24"/>
        </w:rPr>
        <w:t>」</w:t>
      </w:r>
      <w:r w:rsidR="00152E44" w:rsidRPr="004E6CDA">
        <w:rPr>
          <w:rFonts w:ascii="Times New Roman" w:eastAsiaTheme="minorEastAsia" w:hAnsi="Times New Roman"/>
          <w:b/>
          <w:szCs w:val="24"/>
        </w:rPr>
        <w:t>是否更應被允許？</w:t>
      </w:r>
      <w:r w:rsidR="009D611E" w:rsidRPr="004E6CDA">
        <w:rPr>
          <w:rFonts w:ascii="Times New Roman" w:eastAsiaTheme="minorEastAsia" w:hAnsi="Times New Roman"/>
          <w:b/>
          <w:szCs w:val="24"/>
        </w:rPr>
        <w:t>即使由衛福部訂定之《中央流行疫情指揮中心實施辦法》第</w:t>
      </w:r>
      <w:r w:rsidR="009D611E" w:rsidRPr="004E6CDA">
        <w:rPr>
          <w:rFonts w:ascii="Times New Roman" w:eastAsiaTheme="minorEastAsia" w:hAnsi="Times New Roman"/>
          <w:b/>
          <w:szCs w:val="24"/>
        </w:rPr>
        <w:t>3</w:t>
      </w:r>
      <w:r w:rsidR="009D611E" w:rsidRPr="004E6CDA">
        <w:rPr>
          <w:rFonts w:ascii="Times New Roman" w:eastAsiaTheme="minorEastAsia" w:hAnsi="Times New Roman"/>
          <w:b/>
          <w:szCs w:val="24"/>
        </w:rPr>
        <w:t>條第</w:t>
      </w:r>
      <w:r w:rsidR="009D611E" w:rsidRPr="004E6CDA">
        <w:rPr>
          <w:rFonts w:ascii="Times New Roman" w:eastAsiaTheme="minorEastAsia" w:hAnsi="Times New Roman"/>
          <w:b/>
          <w:szCs w:val="24"/>
        </w:rPr>
        <w:t>3</w:t>
      </w:r>
      <w:r w:rsidR="009D611E" w:rsidRPr="004E6CDA">
        <w:rPr>
          <w:rFonts w:ascii="Times New Roman" w:eastAsiaTheme="minorEastAsia" w:hAnsi="Times New Roman"/>
          <w:b/>
          <w:szCs w:val="24"/>
        </w:rPr>
        <w:t>項中所提及的得行「入出國管制」的對象也是針對「一般人民」而非特定身分的「醫事人員」，是否人民的範圍可以涵攝</w:t>
      </w:r>
      <w:r w:rsidR="001D2573" w:rsidRPr="004E6CDA">
        <w:rPr>
          <w:rFonts w:ascii="Times New Roman" w:eastAsiaTheme="minorEastAsia" w:hAnsi="Times New Roman"/>
          <w:b/>
          <w:szCs w:val="24"/>
        </w:rPr>
        <w:t>醫</w:t>
      </w:r>
      <w:r w:rsidR="009D611E" w:rsidRPr="004E6CDA">
        <w:rPr>
          <w:rFonts w:ascii="Times New Roman" w:eastAsiaTheme="minorEastAsia" w:hAnsi="Times New Roman"/>
          <w:b/>
          <w:szCs w:val="24"/>
        </w:rPr>
        <w:t>事人員？則涉及了</w:t>
      </w:r>
      <w:r w:rsidR="00A360E2" w:rsidRPr="004E6CDA">
        <w:rPr>
          <w:rFonts w:ascii="Times New Roman" w:eastAsiaTheme="minorEastAsia" w:hAnsi="Times New Roman"/>
          <w:b/>
          <w:szCs w:val="24"/>
        </w:rPr>
        <w:t>法律位階</w:t>
      </w:r>
      <w:r w:rsidR="009D611E" w:rsidRPr="004E6CDA">
        <w:rPr>
          <w:rFonts w:ascii="Times New Roman" w:eastAsiaTheme="minorEastAsia" w:hAnsi="Times New Roman"/>
          <w:b/>
          <w:szCs w:val="24"/>
        </w:rPr>
        <w:t>的爭議，因為實施辦法實屬</w:t>
      </w:r>
      <w:r w:rsidR="004B5F9D" w:rsidRPr="004E6CDA">
        <w:rPr>
          <w:rFonts w:ascii="Times New Roman" w:eastAsiaTheme="minorEastAsia" w:hAnsi="Times New Roman"/>
          <w:b/>
          <w:szCs w:val="24"/>
        </w:rPr>
        <w:t>於</w:t>
      </w:r>
      <w:r w:rsidR="009D611E" w:rsidRPr="004E6CDA">
        <w:rPr>
          <w:rFonts w:ascii="Times New Roman" w:eastAsiaTheme="minorEastAsia" w:hAnsi="Times New Roman"/>
          <w:b/>
          <w:szCs w:val="24"/>
        </w:rPr>
        <w:t>命令，</w:t>
      </w:r>
      <w:r w:rsidR="00A360E2" w:rsidRPr="004E6CDA">
        <w:rPr>
          <w:rFonts w:ascii="Times New Roman" w:eastAsiaTheme="minorEastAsia" w:hAnsi="Times New Roman"/>
          <w:b/>
          <w:szCs w:val="24"/>
        </w:rPr>
        <w:t>特別條例則與法律同位階</w:t>
      </w:r>
      <w:r w:rsidR="00046F21" w:rsidRPr="004E6CDA">
        <w:rPr>
          <w:rFonts w:ascii="Times New Roman" w:eastAsiaTheme="minorEastAsia" w:hAnsi="Times New Roman"/>
          <w:b/>
          <w:szCs w:val="24"/>
        </w:rPr>
        <w:t>，</w:t>
      </w:r>
      <w:r w:rsidR="00A360E2" w:rsidRPr="004E6CDA">
        <w:rPr>
          <w:rFonts w:ascii="Times New Roman" w:eastAsiaTheme="minorEastAsia" w:hAnsi="Times New Roman"/>
          <w:b/>
          <w:szCs w:val="24"/>
        </w:rPr>
        <w:t>《肺炎特別條例》是針對這次疫情訂定</w:t>
      </w:r>
      <w:r w:rsidR="00046F21" w:rsidRPr="004E6CDA">
        <w:rPr>
          <w:rFonts w:ascii="Times New Roman" w:eastAsiaTheme="minorEastAsia" w:hAnsi="Times New Roman"/>
          <w:b/>
          <w:szCs w:val="24"/>
        </w:rPr>
        <w:t>的特別法</w:t>
      </w:r>
      <w:r w:rsidR="00A360E2" w:rsidRPr="004E6CDA">
        <w:rPr>
          <w:rFonts w:ascii="Times New Roman" w:eastAsiaTheme="minorEastAsia" w:hAnsi="Times New Roman"/>
          <w:b/>
          <w:szCs w:val="24"/>
        </w:rPr>
        <w:t>，排除了一些舊有的法律規範</w:t>
      </w:r>
      <w:r w:rsidR="004B5F9D" w:rsidRPr="004E6CDA">
        <w:rPr>
          <w:rFonts w:ascii="Times New Roman" w:eastAsiaTheme="minorEastAsia" w:hAnsi="Times New Roman"/>
          <w:b/>
          <w:szCs w:val="24"/>
        </w:rPr>
        <w:t>，看來</w:t>
      </w:r>
      <w:r w:rsidR="00046F21" w:rsidRPr="004E6CDA">
        <w:rPr>
          <w:rFonts w:ascii="Times New Roman" w:eastAsiaTheme="minorEastAsia" w:hAnsi="Times New Roman"/>
          <w:b/>
          <w:szCs w:val="24"/>
        </w:rPr>
        <w:t>似乎除了</w:t>
      </w:r>
      <w:r w:rsidR="00A360E2" w:rsidRPr="004E6CDA">
        <w:rPr>
          <w:rFonts w:ascii="Times New Roman" w:eastAsiaTheme="minorEastAsia" w:hAnsi="Times New Roman"/>
          <w:b/>
          <w:szCs w:val="24"/>
        </w:rPr>
        <w:t>可以凌駕於現行法律</w:t>
      </w:r>
      <w:r w:rsidR="00046F21" w:rsidRPr="004E6CDA">
        <w:rPr>
          <w:rFonts w:ascii="Times New Roman" w:eastAsiaTheme="minorEastAsia" w:hAnsi="Times New Roman"/>
          <w:b/>
          <w:szCs w:val="24"/>
        </w:rPr>
        <w:t>外</w:t>
      </w:r>
      <w:r w:rsidR="00A360E2" w:rsidRPr="004E6CDA">
        <w:rPr>
          <w:rFonts w:ascii="Times New Roman" w:eastAsiaTheme="minorEastAsia" w:hAnsi="Times New Roman"/>
          <w:b/>
          <w:szCs w:val="24"/>
        </w:rPr>
        <w:t>，</w:t>
      </w:r>
      <w:r w:rsidR="001D2573" w:rsidRPr="004E6CDA">
        <w:rPr>
          <w:rFonts w:ascii="Times New Roman" w:eastAsiaTheme="minorEastAsia" w:hAnsi="Times New Roman"/>
          <w:b/>
          <w:szCs w:val="24"/>
        </w:rPr>
        <w:t>然而卻</w:t>
      </w:r>
      <w:r w:rsidR="00046F21" w:rsidRPr="004E6CDA">
        <w:rPr>
          <w:rFonts w:ascii="Times New Roman" w:eastAsiaTheme="minorEastAsia" w:hAnsi="Times New Roman"/>
          <w:b/>
          <w:szCs w:val="24"/>
        </w:rPr>
        <w:t>也挑戰</w:t>
      </w:r>
      <w:r w:rsidR="00A360E2" w:rsidRPr="004E6CDA">
        <w:rPr>
          <w:rFonts w:ascii="Times New Roman" w:eastAsiaTheme="minorEastAsia" w:hAnsi="Times New Roman"/>
          <w:b/>
          <w:szCs w:val="24"/>
        </w:rPr>
        <w:t>牴觸《憲法》</w:t>
      </w:r>
      <w:r w:rsidR="00046F21" w:rsidRPr="004E6CDA">
        <w:rPr>
          <w:rFonts w:ascii="Times New Roman" w:eastAsiaTheme="minorEastAsia" w:hAnsi="Times New Roman"/>
          <w:b/>
          <w:szCs w:val="24"/>
        </w:rPr>
        <w:t>的底線了</w:t>
      </w:r>
      <w:r w:rsidR="00A360E2" w:rsidRPr="004E6CDA">
        <w:rPr>
          <w:rFonts w:ascii="Times New Roman" w:eastAsiaTheme="minorEastAsia" w:hAnsi="Times New Roman"/>
          <w:b/>
          <w:szCs w:val="24"/>
        </w:rPr>
        <w:t>。</w:t>
      </w:r>
    </w:p>
    <w:p w14:paraId="080E7A70" w14:textId="0833695C" w:rsidR="002D70B0" w:rsidRPr="004E6CDA" w:rsidRDefault="00B332B0" w:rsidP="0024629A">
      <w:pPr>
        <w:widowControl/>
        <w:spacing w:line="0" w:lineRule="atLeast"/>
        <w:ind w:firstLineChars="150" w:firstLine="36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317B18" w:rsidRPr="004E6CDA">
        <w:rPr>
          <w:rFonts w:ascii="Times New Roman" w:eastAsiaTheme="minorEastAsia" w:hAnsi="Times New Roman"/>
          <w:b/>
          <w:szCs w:val="24"/>
        </w:rPr>
        <w:t>吾人</w:t>
      </w:r>
      <w:r w:rsidR="002D70B0" w:rsidRPr="004E6CDA">
        <w:rPr>
          <w:rFonts w:ascii="Times New Roman" w:eastAsiaTheme="minorEastAsia" w:hAnsi="Times New Roman"/>
          <w:b/>
          <w:szCs w:val="24"/>
        </w:rPr>
        <w:t>在此引用許玉秀大法官於</w:t>
      </w:r>
      <w:r w:rsidR="003C7EF7" w:rsidRPr="004E6CDA">
        <w:rPr>
          <w:rFonts w:ascii="Times New Roman" w:eastAsiaTheme="minorEastAsia" w:hAnsi="Times New Roman"/>
          <w:b/>
          <w:szCs w:val="24"/>
        </w:rPr>
        <w:t>《大法官釋字</w:t>
      </w:r>
      <w:r w:rsidR="003C7EF7" w:rsidRPr="004E6CDA">
        <w:rPr>
          <w:rFonts w:ascii="Times New Roman" w:eastAsiaTheme="minorEastAsia" w:hAnsi="Times New Roman"/>
          <w:b/>
          <w:szCs w:val="24"/>
        </w:rPr>
        <w:t>690</w:t>
      </w:r>
      <w:r w:rsidR="003C7EF7" w:rsidRPr="004E6CDA">
        <w:rPr>
          <w:rFonts w:ascii="Times New Roman" w:eastAsiaTheme="minorEastAsia" w:hAnsi="Times New Roman"/>
          <w:b/>
          <w:szCs w:val="24"/>
        </w:rPr>
        <w:t>號》</w:t>
      </w:r>
      <w:r w:rsidR="002D70B0" w:rsidRPr="004E6CDA">
        <w:rPr>
          <w:rFonts w:ascii="Times New Roman" w:eastAsiaTheme="minorEastAsia" w:hAnsi="Times New Roman"/>
          <w:b/>
          <w:szCs w:val="24"/>
        </w:rPr>
        <w:t>解釋不同意見書所言</w:t>
      </w:r>
      <w:r w:rsidR="00046F21" w:rsidRPr="004E6CDA">
        <w:rPr>
          <w:rFonts w:ascii="Times New Roman" w:eastAsiaTheme="minorEastAsia" w:hAnsi="Times New Roman"/>
          <w:b/>
          <w:szCs w:val="24"/>
        </w:rPr>
        <w:t>：</w:t>
      </w:r>
      <w:r w:rsidR="002D70B0" w:rsidRPr="004E6CDA">
        <w:rPr>
          <w:rFonts w:ascii="Times New Roman" w:eastAsiaTheme="minorEastAsia" w:hAnsi="Times New Roman"/>
          <w:b/>
          <w:szCs w:val="24"/>
        </w:rPr>
        <w:t>｢一個社會的文明程度取決於對正當程序的堅持與實踐能力</w:t>
      </w:r>
      <w:r w:rsidR="00046F21" w:rsidRPr="004E6CDA">
        <w:rPr>
          <w:rFonts w:ascii="Times New Roman" w:eastAsiaTheme="minorEastAsia" w:hAnsi="Times New Roman"/>
          <w:b/>
          <w:szCs w:val="24"/>
        </w:rPr>
        <w:t>，</w:t>
      </w:r>
      <w:r w:rsidR="002D70B0" w:rsidRPr="004E6CDA">
        <w:rPr>
          <w:rFonts w:ascii="Times New Roman" w:eastAsiaTheme="minorEastAsia" w:hAnsi="Times New Roman"/>
          <w:b/>
          <w:szCs w:val="24"/>
        </w:rPr>
        <w:t>緊急危險不能成為正當程序的例外。愈緊急，愈應該嚴謹有效地遵守正當程序，因為緊急情況最容易出現致命的悲劇</w:t>
      </w:r>
      <w:r w:rsidR="007E29A1" w:rsidRPr="004E6CDA">
        <w:rPr>
          <w:rStyle w:val="af2"/>
          <w:rFonts w:ascii="Times New Roman" w:eastAsiaTheme="minorEastAsia" w:hAnsi="Times New Roman"/>
          <w:b/>
          <w:szCs w:val="24"/>
        </w:rPr>
        <w:footnoteReference w:id="39"/>
      </w:r>
      <w:r w:rsidR="002D70B0" w:rsidRPr="004E6CDA">
        <w:rPr>
          <w:rFonts w:ascii="Times New Roman" w:eastAsiaTheme="minorEastAsia" w:hAnsi="Times New Roman"/>
          <w:b/>
          <w:szCs w:val="24"/>
        </w:rPr>
        <w:t>。｣</w:t>
      </w:r>
      <w:r w:rsidR="00DD73A3" w:rsidRPr="004E6CDA">
        <w:rPr>
          <w:rFonts w:ascii="Times New Roman" w:eastAsiaTheme="minorEastAsia" w:hAnsi="Times New Roman"/>
          <w:b/>
          <w:szCs w:val="24"/>
        </w:rPr>
        <w:t>所以，本文主張</w:t>
      </w:r>
      <w:r w:rsidRPr="004E6CDA">
        <w:rPr>
          <w:rFonts w:ascii="Times New Roman" w:eastAsiaTheme="minorEastAsia" w:hAnsi="Times New Roman"/>
          <w:b/>
          <w:szCs w:val="24"/>
        </w:rPr>
        <w:t>仍應恪守《憲法》的人權保障要求，</w:t>
      </w:r>
      <w:r w:rsidR="002D70B0" w:rsidRPr="004E6CDA">
        <w:rPr>
          <w:rFonts w:ascii="Times New Roman" w:eastAsiaTheme="minorEastAsia" w:hAnsi="Times New Roman"/>
          <w:b/>
          <w:szCs w:val="24"/>
        </w:rPr>
        <w:t>而非</w:t>
      </w:r>
      <w:r w:rsidRPr="004E6CDA">
        <w:rPr>
          <w:rFonts w:ascii="Times New Roman" w:eastAsiaTheme="minorEastAsia" w:hAnsi="Times New Roman"/>
          <w:b/>
          <w:szCs w:val="24"/>
        </w:rPr>
        <w:t>任</w:t>
      </w:r>
      <w:r w:rsidR="002D70B0" w:rsidRPr="004E6CDA">
        <w:rPr>
          <w:rFonts w:ascii="Times New Roman" w:eastAsiaTheme="minorEastAsia" w:hAnsi="Times New Roman"/>
          <w:b/>
          <w:szCs w:val="24"/>
        </w:rPr>
        <w:t>由行政機關於國家危急之際</w:t>
      </w:r>
      <w:r w:rsidR="004A5E01" w:rsidRPr="004E6CDA">
        <w:rPr>
          <w:rFonts w:ascii="Times New Roman" w:eastAsiaTheme="minorEastAsia" w:hAnsi="Times New Roman"/>
          <w:b/>
          <w:szCs w:val="24"/>
        </w:rPr>
        <w:t>，僅</w:t>
      </w:r>
      <w:r w:rsidRPr="004E6CDA">
        <w:rPr>
          <w:rFonts w:ascii="Times New Roman" w:eastAsiaTheme="minorEastAsia" w:hAnsi="Times New Roman"/>
          <w:b/>
          <w:szCs w:val="24"/>
        </w:rPr>
        <w:t>依據一紙不明確的法律授權而令其</w:t>
      </w:r>
      <w:r w:rsidR="002D70B0" w:rsidRPr="004E6CDA">
        <w:rPr>
          <w:rFonts w:ascii="Times New Roman" w:eastAsiaTheme="minorEastAsia" w:hAnsi="Times New Roman"/>
          <w:b/>
          <w:szCs w:val="24"/>
        </w:rPr>
        <w:t>無限</w:t>
      </w:r>
      <w:r w:rsidRPr="004E6CDA">
        <w:rPr>
          <w:rFonts w:ascii="Times New Roman" w:eastAsiaTheme="minorEastAsia" w:hAnsi="Times New Roman"/>
          <w:b/>
          <w:szCs w:val="24"/>
        </w:rPr>
        <w:t>的</w:t>
      </w:r>
      <w:r w:rsidR="002D70B0" w:rsidRPr="004E6CDA">
        <w:rPr>
          <w:rFonts w:ascii="Times New Roman" w:eastAsiaTheme="minorEastAsia" w:hAnsi="Times New Roman"/>
          <w:b/>
          <w:szCs w:val="24"/>
        </w:rPr>
        <w:t>擴權。</w:t>
      </w:r>
      <w:r w:rsidR="00CD3EEA" w:rsidRPr="004E6CDA">
        <w:rPr>
          <w:rFonts w:ascii="Times New Roman" w:eastAsiaTheme="minorEastAsia" w:hAnsi="Times New Roman"/>
          <w:b/>
          <w:szCs w:val="24"/>
        </w:rPr>
        <w:t>和平醫院封院是屬於限制《憲法》賦予人民的</w:t>
      </w:r>
      <w:r w:rsidR="00046F21" w:rsidRPr="004E6CDA">
        <w:rPr>
          <w:rFonts w:ascii="Times New Roman" w:eastAsiaTheme="minorEastAsia" w:hAnsi="Times New Roman"/>
          <w:b/>
          <w:szCs w:val="24"/>
        </w:rPr>
        <w:t>「</w:t>
      </w:r>
      <w:r w:rsidR="00CD3EEA" w:rsidRPr="004E6CDA">
        <w:rPr>
          <w:rFonts w:ascii="Times New Roman" w:eastAsiaTheme="minorEastAsia" w:hAnsi="Times New Roman"/>
          <w:b/>
          <w:szCs w:val="24"/>
        </w:rPr>
        <w:t>人身自由</w:t>
      </w:r>
      <w:r w:rsidR="00046F21" w:rsidRPr="004E6CDA">
        <w:rPr>
          <w:rFonts w:ascii="Times New Roman" w:eastAsiaTheme="minorEastAsia" w:hAnsi="Times New Roman"/>
          <w:b/>
          <w:szCs w:val="24"/>
        </w:rPr>
        <w:t>」</w:t>
      </w:r>
      <w:r w:rsidR="00CD3EEA" w:rsidRPr="004E6CDA">
        <w:rPr>
          <w:rFonts w:ascii="Times New Roman" w:eastAsiaTheme="minorEastAsia" w:hAnsi="Times New Roman"/>
          <w:b/>
          <w:szCs w:val="24"/>
        </w:rPr>
        <w:t>，現在禁止醫療人員出國則是限制</w:t>
      </w:r>
      <w:r w:rsidR="00046F21" w:rsidRPr="004E6CDA">
        <w:rPr>
          <w:rFonts w:ascii="Times New Roman" w:eastAsiaTheme="minorEastAsia" w:hAnsi="Times New Roman"/>
          <w:b/>
          <w:szCs w:val="24"/>
        </w:rPr>
        <w:t>「</w:t>
      </w:r>
      <w:r w:rsidR="00CD3EEA" w:rsidRPr="004E6CDA">
        <w:rPr>
          <w:rFonts w:ascii="Times New Roman" w:eastAsiaTheme="minorEastAsia" w:hAnsi="Times New Roman"/>
          <w:b/>
          <w:szCs w:val="24"/>
        </w:rPr>
        <w:t>居住遷徙自由</w:t>
      </w:r>
      <w:r w:rsidR="00046F21" w:rsidRPr="004E6CDA">
        <w:rPr>
          <w:rFonts w:ascii="Times New Roman" w:eastAsiaTheme="minorEastAsia" w:hAnsi="Times New Roman"/>
          <w:b/>
          <w:szCs w:val="24"/>
        </w:rPr>
        <w:t>」，</w:t>
      </w:r>
      <w:r w:rsidR="00CD3EEA" w:rsidRPr="004E6CDA">
        <w:rPr>
          <w:rFonts w:ascii="Times New Roman" w:eastAsiaTheme="minorEastAsia" w:hAnsi="Times New Roman"/>
          <w:b/>
          <w:szCs w:val="24"/>
        </w:rPr>
        <w:t>兩個案例雖不盡相同，當時大法官之所以做出合憲的結果是以當時已經無計可施的情境下，</w:t>
      </w:r>
      <w:r w:rsidR="00762AE1" w:rsidRPr="004E6CDA">
        <w:rPr>
          <w:rFonts w:ascii="Times New Roman" w:eastAsiaTheme="minorEastAsia" w:hAnsi="Times New Roman"/>
          <w:b/>
          <w:szCs w:val="24"/>
        </w:rPr>
        <w:t>考量</w:t>
      </w:r>
      <w:r w:rsidR="00046F21" w:rsidRPr="004E6CDA">
        <w:rPr>
          <w:rFonts w:ascii="Times New Roman" w:eastAsiaTheme="minorEastAsia" w:hAnsi="Times New Roman"/>
          <w:b/>
          <w:szCs w:val="24"/>
        </w:rPr>
        <w:t>行政機關</w:t>
      </w:r>
      <w:r w:rsidR="00762AE1" w:rsidRPr="004E6CDA">
        <w:rPr>
          <w:rFonts w:ascii="Times New Roman" w:eastAsiaTheme="minorEastAsia" w:hAnsi="Times New Roman"/>
          <w:b/>
          <w:szCs w:val="24"/>
        </w:rPr>
        <w:t>為第一次碰到這樣棘手且十分緊急的情況</w:t>
      </w:r>
      <w:r w:rsidR="00CD3EEA" w:rsidRPr="004E6CDA">
        <w:rPr>
          <w:rFonts w:ascii="Times New Roman" w:eastAsiaTheme="minorEastAsia" w:hAnsi="Times New Roman"/>
          <w:b/>
          <w:szCs w:val="24"/>
        </w:rPr>
        <w:t>不得不做出</w:t>
      </w:r>
      <w:r w:rsidR="00046F21" w:rsidRPr="004E6CDA">
        <w:rPr>
          <w:rFonts w:ascii="Times New Roman" w:eastAsiaTheme="minorEastAsia" w:hAnsi="Times New Roman"/>
          <w:b/>
          <w:szCs w:val="24"/>
        </w:rPr>
        <w:t>的</w:t>
      </w:r>
      <w:r w:rsidR="00CD3EEA" w:rsidRPr="004E6CDA">
        <w:rPr>
          <w:rFonts w:ascii="Times New Roman" w:eastAsiaTheme="minorEastAsia" w:hAnsi="Times New Roman"/>
          <w:b/>
          <w:szCs w:val="24"/>
        </w:rPr>
        <w:t>斷然處置，所以給予合憲解釋。時空環境轉移到現在，當</w:t>
      </w:r>
      <w:r w:rsidR="00762AE1" w:rsidRPr="004E6CDA">
        <w:rPr>
          <w:rFonts w:ascii="Times New Roman" w:eastAsiaTheme="minorEastAsia" w:hAnsi="Times New Roman"/>
          <w:b/>
          <w:szCs w:val="24"/>
        </w:rPr>
        <w:t>第二次再面對相似的緊急考驗時，已無法以經驗不足而獲得更大的寬容，大法官反而應該採取更高的審查密度來捍衛人權，況且</w:t>
      </w:r>
      <w:r w:rsidR="00CD3EEA" w:rsidRPr="004E6CDA">
        <w:rPr>
          <w:rFonts w:ascii="Times New Roman" w:eastAsiaTheme="minorEastAsia" w:hAnsi="Times New Roman"/>
          <w:b/>
          <w:szCs w:val="24"/>
        </w:rPr>
        <w:t>台灣的防疫工作尚稱有秩序，也未達疫情失控，防疫指揮官以口頭的行政命令禁止醫事人員</w:t>
      </w:r>
      <w:r w:rsidR="00762AE1" w:rsidRPr="004E6CDA">
        <w:rPr>
          <w:rFonts w:ascii="Times New Roman" w:eastAsiaTheme="minorEastAsia" w:hAnsi="Times New Roman"/>
          <w:b/>
          <w:szCs w:val="24"/>
        </w:rPr>
        <w:t>或師生</w:t>
      </w:r>
      <w:r w:rsidR="00CD3EEA" w:rsidRPr="004E6CDA">
        <w:rPr>
          <w:rFonts w:ascii="Times New Roman" w:eastAsiaTheme="minorEastAsia" w:hAnsi="Times New Roman"/>
          <w:b/>
          <w:szCs w:val="24"/>
        </w:rPr>
        <w:t>出國，恐怕釋憲的結果會有所不同</w:t>
      </w:r>
      <w:r w:rsidR="00762AE1" w:rsidRPr="004E6CDA">
        <w:rPr>
          <w:rFonts w:ascii="Times New Roman" w:eastAsiaTheme="minorEastAsia" w:hAnsi="Times New Roman"/>
          <w:b/>
          <w:szCs w:val="24"/>
        </w:rPr>
        <w:t>了</w:t>
      </w:r>
      <w:r w:rsidR="00CD3EEA" w:rsidRPr="004E6CDA">
        <w:rPr>
          <w:rStyle w:val="af2"/>
          <w:rFonts w:ascii="Times New Roman" w:eastAsiaTheme="minorEastAsia" w:hAnsi="Times New Roman"/>
          <w:b/>
          <w:szCs w:val="24"/>
        </w:rPr>
        <w:footnoteReference w:id="40"/>
      </w:r>
      <w:r w:rsidR="00762AE1" w:rsidRPr="004E6CDA">
        <w:rPr>
          <w:rFonts w:ascii="Times New Roman" w:eastAsiaTheme="minorEastAsia" w:hAnsi="Times New Roman"/>
          <w:b/>
          <w:szCs w:val="24"/>
        </w:rPr>
        <w:t>。</w:t>
      </w:r>
    </w:p>
    <w:p w14:paraId="2E7BCF5D" w14:textId="77777777" w:rsidR="00535F93" w:rsidRPr="004E6CDA" w:rsidRDefault="00535F93" w:rsidP="0024629A">
      <w:pPr>
        <w:pStyle w:val="Web"/>
        <w:spacing w:before="0" w:beforeAutospacing="0" w:after="0" w:afterAutospacing="0" w:line="0" w:lineRule="atLeast"/>
        <w:ind w:left="811" w:hangingChars="300" w:hanging="811"/>
        <w:jc w:val="both"/>
        <w:rPr>
          <w:rFonts w:ascii="Times New Roman" w:eastAsiaTheme="minorEastAsia" w:hAnsi="Times New Roman" w:cs="Times New Roman"/>
          <w:b/>
          <w:spacing w:val="15"/>
          <w:szCs w:val="24"/>
          <w:shd w:val="clear" w:color="auto" w:fill="FFFFFF"/>
        </w:rPr>
      </w:pPr>
    </w:p>
    <w:p w14:paraId="5ECEF0DC" w14:textId="5697F560" w:rsidR="00535F93" w:rsidRPr="004E6CDA" w:rsidRDefault="00C07D56" w:rsidP="0024629A">
      <w:pPr>
        <w:pStyle w:val="Web"/>
        <w:spacing w:before="0" w:beforeAutospacing="0" w:after="0" w:afterAutospacing="0" w:line="0" w:lineRule="atLeast"/>
        <w:jc w:val="both"/>
        <w:rPr>
          <w:rFonts w:ascii="Times New Roman" w:eastAsiaTheme="minorEastAsia" w:hAnsi="Times New Roman" w:cs="Times New Roman"/>
          <w:b/>
          <w:spacing w:val="15"/>
          <w:szCs w:val="24"/>
          <w:shd w:val="clear" w:color="auto" w:fill="FFFFFF"/>
        </w:rPr>
      </w:pPr>
      <w:r w:rsidRPr="004E6CDA">
        <w:rPr>
          <w:rFonts w:ascii="Times New Roman" w:eastAsiaTheme="minorEastAsia" w:hAnsi="Times New Roman" w:cs="Times New Roman"/>
          <w:b/>
          <w:spacing w:val="15"/>
          <w:szCs w:val="24"/>
          <w:shd w:val="clear" w:color="auto" w:fill="FFFFFF"/>
        </w:rPr>
        <w:lastRenderedPageBreak/>
        <w:t>六</w:t>
      </w:r>
      <w:r w:rsidR="00A01700" w:rsidRPr="004E6CDA">
        <w:rPr>
          <w:rFonts w:ascii="Times New Roman" w:eastAsiaTheme="minorEastAsia" w:hAnsi="Times New Roman" w:cs="Times New Roman"/>
          <w:b/>
          <w:spacing w:val="15"/>
          <w:szCs w:val="24"/>
          <w:shd w:val="clear" w:color="auto" w:fill="FFFFFF"/>
        </w:rPr>
        <w:t>、</w:t>
      </w:r>
      <w:r w:rsidR="00535F93" w:rsidRPr="004E6CDA">
        <w:rPr>
          <w:rFonts w:ascii="Times New Roman" w:eastAsiaTheme="minorEastAsia" w:hAnsi="Times New Roman" w:cs="Times New Roman"/>
          <w:b/>
          <w:spacing w:val="15"/>
          <w:szCs w:val="24"/>
          <w:shd w:val="clear" w:color="auto" w:fill="FFFFFF"/>
        </w:rPr>
        <w:t>積極保障武漢台胞之返鄉權、健康權</w:t>
      </w:r>
    </w:p>
    <w:p w14:paraId="43FB0C1A" w14:textId="7F5200EC" w:rsidR="004F748F" w:rsidRPr="004E6CDA" w:rsidRDefault="00BA2605" w:rsidP="0024629A">
      <w:pPr>
        <w:widowControl/>
        <w:spacing w:line="0" w:lineRule="atLeast"/>
        <w:ind w:firstLineChars="150" w:firstLine="405"/>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司法院</w:t>
      </w:r>
      <w:r w:rsidR="006C1C24" w:rsidRPr="004E6CDA">
        <w:rPr>
          <w:rFonts w:ascii="Times New Roman" w:eastAsiaTheme="minorEastAsia" w:hAnsi="Times New Roman"/>
          <w:b/>
          <w:szCs w:val="24"/>
        </w:rPr>
        <w:t>《大法官釋字</w:t>
      </w:r>
      <w:r w:rsidR="006C1C24" w:rsidRPr="004E6CDA">
        <w:rPr>
          <w:rFonts w:ascii="Times New Roman" w:eastAsiaTheme="minorEastAsia" w:hAnsi="Times New Roman"/>
          <w:b/>
          <w:szCs w:val="24"/>
        </w:rPr>
        <w:t>558</w:t>
      </w:r>
      <w:r w:rsidR="006C1C24" w:rsidRPr="004E6CDA">
        <w:rPr>
          <w:rFonts w:ascii="Times New Roman" w:eastAsiaTheme="minorEastAsia" w:hAnsi="Times New Roman"/>
          <w:b/>
          <w:szCs w:val="24"/>
        </w:rPr>
        <w:t>號》解釋</w:t>
      </w:r>
      <w:r w:rsidR="0032587F" w:rsidRPr="004E6CDA">
        <w:rPr>
          <w:rFonts w:ascii="Times New Roman" w:eastAsiaTheme="minorEastAsia" w:hAnsi="Times New Roman"/>
          <w:b/>
          <w:szCs w:val="24"/>
        </w:rPr>
        <w:t>文</w:t>
      </w:r>
      <w:r w:rsidR="006C1C24" w:rsidRPr="004E6CDA">
        <w:rPr>
          <w:rFonts w:ascii="Times New Roman" w:eastAsiaTheme="minorEastAsia" w:hAnsi="Times New Roman"/>
          <w:b/>
          <w:szCs w:val="24"/>
        </w:rPr>
        <w:t>中明</w:t>
      </w:r>
      <w:r w:rsidR="005728ED" w:rsidRPr="004E6CDA">
        <w:rPr>
          <w:rFonts w:ascii="Times New Roman" w:eastAsiaTheme="minorEastAsia" w:hAnsi="Times New Roman"/>
          <w:b/>
          <w:szCs w:val="24"/>
        </w:rPr>
        <w:t>確的</w:t>
      </w:r>
      <w:r w:rsidR="006C1C24" w:rsidRPr="004E6CDA">
        <w:rPr>
          <w:rFonts w:ascii="Times New Roman" w:eastAsiaTheme="minorEastAsia" w:hAnsi="Times New Roman"/>
          <w:b/>
          <w:szCs w:val="24"/>
        </w:rPr>
        <w:t>保障</w:t>
      </w:r>
      <w:r w:rsidR="005728ED" w:rsidRPr="004E6CDA">
        <w:rPr>
          <w:rFonts w:ascii="Times New Roman" w:eastAsiaTheme="minorEastAsia" w:hAnsi="Times New Roman"/>
          <w:b/>
          <w:szCs w:val="24"/>
        </w:rPr>
        <w:t>我國</w:t>
      </w:r>
      <w:r w:rsidR="006C1C24" w:rsidRPr="004E6CDA">
        <w:rPr>
          <w:rFonts w:ascii="Times New Roman" w:eastAsiaTheme="minorEastAsia" w:hAnsi="Times New Roman"/>
          <w:b/>
          <w:szCs w:val="24"/>
        </w:rPr>
        <w:t>國民旅行、返國之權利，因此在</w:t>
      </w:r>
      <w:r w:rsidR="005728ED" w:rsidRPr="004E6CDA">
        <w:rPr>
          <w:rFonts w:ascii="Times New Roman" w:eastAsiaTheme="minorEastAsia" w:hAnsi="Times New Roman"/>
          <w:b/>
          <w:szCs w:val="24"/>
        </w:rPr>
        <w:t>2020</w:t>
      </w:r>
      <w:r w:rsidR="005728ED" w:rsidRPr="004E6CDA">
        <w:rPr>
          <w:rFonts w:ascii="Times New Roman" w:eastAsiaTheme="minorEastAsia" w:hAnsi="Times New Roman"/>
          <w:b/>
          <w:szCs w:val="24"/>
        </w:rPr>
        <w:t>年</w:t>
      </w:r>
      <w:r w:rsidR="006C1C24" w:rsidRPr="004E6CDA">
        <w:rPr>
          <w:rFonts w:ascii="Times New Roman" w:eastAsiaTheme="minorEastAsia" w:hAnsi="Times New Roman"/>
          <w:b/>
          <w:szCs w:val="24"/>
        </w:rPr>
        <w:t>新型冠狀病毒疫情剛爆發時採取包機的模式將滯留在武漢的台胞撤離，</w:t>
      </w:r>
      <w:r w:rsidR="000414E2" w:rsidRPr="004E6CDA">
        <w:rPr>
          <w:rFonts w:ascii="Times New Roman" w:eastAsiaTheme="minorEastAsia" w:hAnsi="Times New Roman"/>
          <w:b/>
          <w:szCs w:val="24"/>
        </w:rPr>
        <w:t>兩岸</w:t>
      </w:r>
      <w:r w:rsidR="006C1C24" w:rsidRPr="004E6CDA">
        <w:rPr>
          <w:rFonts w:ascii="Times New Roman" w:eastAsiaTheme="minorEastAsia" w:hAnsi="Times New Roman"/>
          <w:b/>
          <w:szCs w:val="24"/>
        </w:rPr>
        <w:t>雙方經由協商，最早於</w:t>
      </w:r>
      <w:r w:rsidR="002975AF" w:rsidRPr="004E6CDA">
        <w:rPr>
          <w:rFonts w:ascii="Times New Roman" w:eastAsiaTheme="minorEastAsia" w:hAnsi="Times New Roman"/>
          <w:b/>
          <w:szCs w:val="24"/>
        </w:rPr>
        <w:t>2020</w:t>
      </w:r>
      <w:r w:rsidR="002975AF" w:rsidRPr="004E6CDA">
        <w:rPr>
          <w:rFonts w:ascii="Times New Roman" w:eastAsiaTheme="minorEastAsia" w:hAnsi="Times New Roman"/>
          <w:b/>
          <w:szCs w:val="24"/>
        </w:rPr>
        <w:t>年</w:t>
      </w:r>
      <w:r w:rsidR="006C1C24" w:rsidRPr="004E6CDA">
        <w:rPr>
          <w:rFonts w:ascii="Times New Roman" w:eastAsiaTheme="minorEastAsia" w:hAnsi="Times New Roman"/>
          <w:b/>
          <w:szCs w:val="24"/>
        </w:rPr>
        <w:t>2</w:t>
      </w:r>
      <w:r w:rsidR="006C1C24" w:rsidRPr="004E6CDA">
        <w:rPr>
          <w:rFonts w:ascii="Times New Roman" w:eastAsiaTheme="minorEastAsia" w:hAnsi="Times New Roman"/>
          <w:b/>
          <w:szCs w:val="24"/>
        </w:rPr>
        <w:t>月</w:t>
      </w:r>
      <w:r w:rsidR="006C1C24" w:rsidRPr="004E6CDA">
        <w:rPr>
          <w:rFonts w:ascii="Times New Roman" w:eastAsiaTheme="minorEastAsia" w:hAnsi="Times New Roman"/>
          <w:b/>
          <w:szCs w:val="24"/>
        </w:rPr>
        <w:t>3</w:t>
      </w:r>
      <w:r w:rsidR="006C1C24" w:rsidRPr="004E6CDA">
        <w:rPr>
          <w:rFonts w:ascii="Times New Roman" w:eastAsiaTheme="minorEastAsia" w:hAnsi="Times New Roman"/>
          <w:b/>
          <w:szCs w:val="24"/>
        </w:rPr>
        <w:t>日</w:t>
      </w:r>
      <w:r w:rsidR="000414E2" w:rsidRPr="004E6CDA">
        <w:rPr>
          <w:rFonts w:ascii="Times New Roman" w:eastAsiaTheme="minorEastAsia" w:hAnsi="Times New Roman"/>
          <w:b/>
          <w:szCs w:val="24"/>
        </w:rPr>
        <w:t>，</w:t>
      </w:r>
      <w:r w:rsidR="006C1C24" w:rsidRPr="004E6CDA">
        <w:rPr>
          <w:rFonts w:ascii="Times New Roman" w:eastAsiaTheme="minorEastAsia" w:hAnsi="Times New Roman"/>
          <w:b/>
          <w:szCs w:val="24"/>
        </w:rPr>
        <w:t>便由中國東方航空</w:t>
      </w:r>
      <w:r w:rsidR="000414E2" w:rsidRPr="004E6CDA">
        <w:rPr>
          <w:rFonts w:ascii="Times New Roman" w:eastAsiaTheme="minorEastAsia" w:hAnsi="Times New Roman"/>
          <w:b/>
          <w:szCs w:val="24"/>
        </w:rPr>
        <w:t>公司</w:t>
      </w:r>
      <w:r w:rsidR="006C1C24" w:rsidRPr="004E6CDA">
        <w:rPr>
          <w:rFonts w:ascii="Times New Roman" w:eastAsiaTheme="minorEastAsia" w:hAnsi="Times New Roman"/>
          <w:b/>
          <w:szCs w:val="24"/>
        </w:rPr>
        <w:t>載運第一批武漢台胞返鄉，</w:t>
      </w:r>
      <w:r w:rsidR="004F748F" w:rsidRPr="004E6CDA">
        <w:rPr>
          <w:rFonts w:ascii="Times New Roman" w:eastAsiaTheme="minorEastAsia" w:hAnsi="Times New Roman"/>
          <w:b/>
          <w:szCs w:val="24"/>
        </w:rPr>
        <w:t>這是我國政府積極履行《憲法》對於</w:t>
      </w:r>
      <w:r w:rsidR="0032587F" w:rsidRPr="004E6CDA">
        <w:rPr>
          <w:rFonts w:ascii="Times New Roman" w:eastAsiaTheme="minorEastAsia" w:hAnsi="Times New Roman"/>
          <w:b/>
          <w:szCs w:val="24"/>
        </w:rPr>
        <w:t>「</w:t>
      </w:r>
      <w:r w:rsidR="004F748F" w:rsidRPr="004E6CDA">
        <w:rPr>
          <w:rFonts w:ascii="Times New Roman" w:eastAsiaTheme="minorEastAsia" w:hAnsi="Times New Roman"/>
          <w:b/>
          <w:szCs w:val="24"/>
        </w:rPr>
        <w:t>返鄉權</w:t>
      </w:r>
      <w:r w:rsidR="0032587F" w:rsidRPr="004E6CDA">
        <w:rPr>
          <w:rFonts w:ascii="Times New Roman" w:eastAsiaTheme="minorEastAsia" w:hAnsi="Times New Roman"/>
          <w:b/>
          <w:szCs w:val="24"/>
        </w:rPr>
        <w:t>」</w:t>
      </w:r>
      <w:r w:rsidR="004F748F" w:rsidRPr="004E6CDA">
        <w:rPr>
          <w:rFonts w:ascii="Times New Roman" w:eastAsiaTheme="minorEastAsia" w:hAnsi="Times New Roman"/>
          <w:b/>
          <w:szCs w:val="24"/>
        </w:rPr>
        <w:t>保障的展現，後續依照此模式</w:t>
      </w:r>
      <w:r w:rsidR="0032587F" w:rsidRPr="004E6CDA">
        <w:rPr>
          <w:rFonts w:ascii="Times New Roman" w:eastAsiaTheme="minorEastAsia" w:hAnsi="Times New Roman"/>
          <w:b/>
          <w:szCs w:val="24"/>
        </w:rPr>
        <w:t>又</w:t>
      </w:r>
      <w:r w:rsidR="004F748F" w:rsidRPr="004E6CDA">
        <w:rPr>
          <w:rFonts w:ascii="Times New Roman" w:eastAsiaTheme="minorEastAsia" w:hAnsi="Times New Roman"/>
          <w:b/>
          <w:szCs w:val="24"/>
        </w:rPr>
        <w:t>有許多台胞陸續返臺，</w:t>
      </w:r>
      <w:r w:rsidR="00A63C51" w:rsidRPr="004E6CDA">
        <w:rPr>
          <w:rFonts w:ascii="Times New Roman" w:eastAsiaTheme="minorEastAsia" w:hAnsi="Times New Roman"/>
          <w:b/>
          <w:szCs w:val="24"/>
        </w:rPr>
        <w:t>這種模式或許可</w:t>
      </w:r>
      <w:r w:rsidR="004F748F" w:rsidRPr="004E6CDA">
        <w:rPr>
          <w:rFonts w:ascii="Times New Roman" w:eastAsiaTheme="minorEastAsia" w:hAnsi="Times New Roman"/>
          <w:b/>
          <w:szCs w:val="24"/>
        </w:rPr>
        <w:t>成為日後針對國人</w:t>
      </w:r>
      <w:r w:rsidR="00A63C51" w:rsidRPr="004E6CDA">
        <w:rPr>
          <w:rFonts w:ascii="Times New Roman" w:eastAsiaTheme="minorEastAsia" w:hAnsi="Times New Roman"/>
          <w:b/>
          <w:szCs w:val="24"/>
        </w:rPr>
        <w:t>在</w:t>
      </w:r>
      <w:r w:rsidR="004F748F" w:rsidRPr="004E6CDA">
        <w:rPr>
          <w:rFonts w:ascii="Times New Roman" w:eastAsiaTheme="minorEastAsia" w:hAnsi="Times New Roman"/>
          <w:b/>
          <w:szCs w:val="24"/>
        </w:rPr>
        <w:t>其他國家或地區</w:t>
      </w:r>
      <w:r w:rsidR="002A34CE" w:rsidRPr="004E6CDA">
        <w:rPr>
          <w:rFonts w:ascii="Times New Roman" w:eastAsiaTheme="minorEastAsia" w:hAnsi="Times New Roman"/>
          <w:b/>
          <w:szCs w:val="24"/>
        </w:rPr>
        <w:t>面對相同情況時的處置參考</w:t>
      </w:r>
      <w:r w:rsidR="00A63C51" w:rsidRPr="004E6CDA">
        <w:rPr>
          <w:rFonts w:ascii="Times New Roman" w:eastAsiaTheme="minorEastAsia" w:hAnsi="Times New Roman"/>
          <w:b/>
          <w:szCs w:val="24"/>
        </w:rPr>
        <w:t>；然而經過了一年後疫情仍未見樂觀，另一波台商返鄉過年的需求</w:t>
      </w:r>
      <w:r w:rsidR="0032587F" w:rsidRPr="004E6CDA">
        <w:rPr>
          <w:rFonts w:ascii="Times New Roman" w:eastAsiaTheme="minorEastAsia" w:hAnsi="Times New Roman"/>
          <w:b/>
          <w:szCs w:val="24"/>
        </w:rPr>
        <w:t>在</w:t>
      </w:r>
      <w:r w:rsidR="0032587F" w:rsidRPr="004E6CDA">
        <w:rPr>
          <w:rFonts w:ascii="Times New Roman" w:eastAsiaTheme="minorEastAsia" w:hAnsi="Times New Roman"/>
          <w:b/>
          <w:szCs w:val="24"/>
        </w:rPr>
        <w:t>2021</w:t>
      </w:r>
      <w:r w:rsidR="0032587F" w:rsidRPr="004E6CDA">
        <w:rPr>
          <w:rFonts w:ascii="Times New Roman" w:eastAsiaTheme="minorEastAsia" w:hAnsi="Times New Roman"/>
          <w:b/>
          <w:szCs w:val="24"/>
        </w:rPr>
        <w:t>年</w:t>
      </w:r>
      <w:r w:rsidR="00A63C51" w:rsidRPr="004E6CDA">
        <w:rPr>
          <w:rFonts w:ascii="Times New Roman" w:eastAsiaTheme="minorEastAsia" w:hAnsi="Times New Roman"/>
          <w:b/>
          <w:szCs w:val="24"/>
        </w:rPr>
        <w:t>又考驗著兩岸政府協商解決問題的</w:t>
      </w:r>
      <w:r w:rsidR="0032587F" w:rsidRPr="004E6CDA">
        <w:rPr>
          <w:rFonts w:ascii="Times New Roman" w:eastAsiaTheme="minorEastAsia" w:hAnsi="Times New Roman"/>
          <w:b/>
          <w:szCs w:val="24"/>
        </w:rPr>
        <w:t>態度，大陸方面明確表態「新冠肺炎疫苗接種優先考慮進口冷鏈、物流、口岸、國際和國內交通運輸等感染風險比較高的人群，包括台灣同胞。疫苗上市後，在大陸台胞的預防接種工作會做出妥善安排」，可以看得出來，陸方已經在春節之前啟動在陸台人接種疫苗防控疫情的部署工作</w:t>
      </w:r>
      <w:r w:rsidR="00AB04C4" w:rsidRPr="004E6CDA">
        <w:rPr>
          <w:rStyle w:val="af2"/>
          <w:rFonts w:ascii="Times New Roman" w:eastAsiaTheme="minorEastAsia" w:hAnsi="Times New Roman"/>
          <w:b/>
          <w:szCs w:val="24"/>
        </w:rPr>
        <w:footnoteReference w:id="41"/>
      </w:r>
      <w:r w:rsidR="0032587F" w:rsidRPr="004E6CDA">
        <w:rPr>
          <w:rFonts w:ascii="Times New Roman" w:eastAsiaTheme="minorEastAsia" w:hAnsi="Times New Roman"/>
          <w:b/>
          <w:szCs w:val="24"/>
        </w:rPr>
        <w:t>，</w:t>
      </w:r>
      <w:r w:rsidR="009D4F74" w:rsidRPr="004E6CDA">
        <w:rPr>
          <w:rFonts w:ascii="Times New Roman" w:eastAsiaTheme="minorEastAsia" w:hAnsi="Times New Roman"/>
          <w:b/>
          <w:szCs w:val="24"/>
        </w:rPr>
        <w:t>因此</w:t>
      </w:r>
      <w:r w:rsidR="0032587F" w:rsidRPr="004E6CDA">
        <w:rPr>
          <w:rFonts w:ascii="Times New Roman" w:eastAsiaTheme="minorEastAsia" w:hAnsi="Times New Roman"/>
          <w:b/>
          <w:szCs w:val="24"/>
        </w:rPr>
        <w:t>臺商們期待我國政府能夠採用「春節泡泡」的方式給予縮短</w:t>
      </w:r>
      <w:r w:rsidR="009D4F74" w:rsidRPr="004E6CDA">
        <w:rPr>
          <w:rFonts w:ascii="Times New Roman" w:eastAsiaTheme="minorEastAsia" w:hAnsi="Times New Roman"/>
          <w:b/>
          <w:szCs w:val="24"/>
        </w:rPr>
        <w:t>或減免</w:t>
      </w:r>
      <w:r w:rsidR="0032587F" w:rsidRPr="004E6CDA">
        <w:rPr>
          <w:rFonts w:ascii="Times New Roman" w:eastAsiaTheme="minorEastAsia" w:hAnsi="Times New Roman"/>
          <w:b/>
          <w:szCs w:val="24"/>
        </w:rPr>
        <w:t>隔離檢疫的時間，然而由於兩岸在防疫的共識上仍然缺乏互信的基礎，</w:t>
      </w:r>
      <w:r w:rsidR="00AB04C4" w:rsidRPr="004E6CDA">
        <w:rPr>
          <w:rFonts w:ascii="Times New Roman" w:eastAsiaTheme="minorEastAsia" w:hAnsi="Times New Roman"/>
          <w:b/>
          <w:szCs w:val="24"/>
        </w:rPr>
        <w:t>在</w:t>
      </w:r>
      <w:r w:rsidR="009D4F74" w:rsidRPr="004E6CDA">
        <w:rPr>
          <w:rFonts w:ascii="Times New Roman" w:eastAsiaTheme="minorEastAsia" w:hAnsi="Times New Roman"/>
          <w:b/>
          <w:szCs w:val="24"/>
        </w:rPr>
        <w:t>我國</w:t>
      </w:r>
      <w:r w:rsidR="00FB02FA" w:rsidRPr="004E6CDA">
        <w:rPr>
          <w:rFonts w:ascii="Times New Roman" w:eastAsiaTheme="minorEastAsia" w:hAnsi="Times New Roman"/>
          <w:b/>
          <w:szCs w:val="24"/>
        </w:rPr>
        <w:t>中央流行疫情指揮中心</w:t>
      </w:r>
      <w:r w:rsidR="00AB04C4" w:rsidRPr="004E6CDA">
        <w:rPr>
          <w:rFonts w:ascii="Times New Roman" w:eastAsiaTheme="minorEastAsia" w:hAnsi="Times New Roman"/>
          <w:b/>
          <w:szCs w:val="24"/>
        </w:rPr>
        <w:t>防疫指揮官的否定下成為了泡影</w:t>
      </w:r>
      <w:r w:rsidR="004F748F" w:rsidRPr="004E6CDA">
        <w:rPr>
          <w:rFonts w:ascii="Times New Roman" w:eastAsiaTheme="minorEastAsia" w:hAnsi="Times New Roman"/>
          <w:b/>
          <w:szCs w:val="24"/>
        </w:rPr>
        <w:t>。</w:t>
      </w:r>
    </w:p>
    <w:p w14:paraId="110C15AB" w14:textId="1A9A2ACC" w:rsidR="006C1C24" w:rsidRPr="004E6CDA" w:rsidRDefault="004F748F" w:rsidP="0024629A">
      <w:pPr>
        <w:widowControl/>
        <w:spacing w:line="0" w:lineRule="atLeast"/>
        <w:ind w:firstLineChars="150" w:firstLine="360"/>
        <w:jc w:val="both"/>
        <w:rPr>
          <w:rFonts w:ascii="Times New Roman" w:eastAsiaTheme="minorEastAsia" w:hAnsi="Times New Roman"/>
          <w:b/>
          <w:szCs w:val="24"/>
          <w:shd w:val="clear" w:color="auto" w:fill="FDFDFD"/>
        </w:rPr>
      </w:pPr>
      <w:r w:rsidRPr="004E6CDA">
        <w:rPr>
          <w:rFonts w:ascii="Times New Roman" w:eastAsiaTheme="minorEastAsia" w:hAnsi="Times New Roman"/>
          <w:b/>
          <w:szCs w:val="24"/>
          <w:shd w:val="clear" w:color="auto" w:fill="FDFDFD"/>
        </w:rPr>
        <w:t xml:space="preserve"> </w:t>
      </w:r>
      <w:r w:rsidR="00FB02FA" w:rsidRPr="004E6CDA">
        <w:rPr>
          <w:rFonts w:ascii="Times New Roman" w:eastAsiaTheme="minorEastAsia" w:hAnsi="Times New Roman"/>
          <w:b/>
          <w:szCs w:val="24"/>
          <w:shd w:val="clear" w:color="auto" w:fill="FDFDFD"/>
        </w:rPr>
        <w:t>為全體國民之「健康權」著想而讓</w:t>
      </w:r>
      <w:r w:rsidR="00317B18" w:rsidRPr="004E6CDA">
        <w:rPr>
          <w:rFonts w:ascii="Times New Roman" w:eastAsiaTheme="minorEastAsia" w:hAnsi="Times New Roman"/>
          <w:b/>
          <w:szCs w:val="24"/>
          <w:shd w:val="clear" w:color="auto" w:fill="FDFDFD"/>
        </w:rPr>
        <w:t>吾人</w:t>
      </w:r>
      <w:r w:rsidR="00FB02FA" w:rsidRPr="004E6CDA">
        <w:rPr>
          <w:rFonts w:ascii="Times New Roman" w:eastAsiaTheme="minorEastAsia" w:hAnsi="Times New Roman"/>
          <w:b/>
          <w:szCs w:val="24"/>
          <w:shd w:val="clear" w:color="auto" w:fill="FDFDFD"/>
        </w:rPr>
        <w:t>糾葛在</w:t>
      </w:r>
      <w:r w:rsidR="00FB02FA" w:rsidRPr="004E6CDA">
        <w:rPr>
          <w:rFonts w:ascii="Times New Roman" w:eastAsiaTheme="minorEastAsia" w:hAnsi="Times New Roman"/>
          <w:b/>
          <w:szCs w:val="24"/>
        </w:rPr>
        <w:t>「防疫的必要處置」，其似乎賜予政府一把以防疫之名的尚方寶劍，然而政府更應該在國民返鄉權利的人權保障上更有所作為，面</w:t>
      </w:r>
      <w:r w:rsidRPr="004E6CDA">
        <w:rPr>
          <w:rFonts w:ascii="Times New Roman" w:eastAsiaTheme="minorEastAsia" w:hAnsi="Times New Roman"/>
          <w:b/>
          <w:szCs w:val="24"/>
        </w:rPr>
        <w:t>對入境檢疫隔離的措施，主管機關</w:t>
      </w:r>
      <w:r w:rsidR="005F6D2C" w:rsidRPr="004E6CDA">
        <w:rPr>
          <w:rFonts w:ascii="Times New Roman" w:eastAsiaTheme="minorEastAsia" w:hAnsi="Times New Roman"/>
          <w:b/>
          <w:szCs w:val="24"/>
        </w:rPr>
        <w:t>應</w:t>
      </w:r>
      <w:r w:rsidRPr="004E6CDA">
        <w:rPr>
          <w:rFonts w:ascii="Times New Roman" w:eastAsiaTheme="minorEastAsia" w:hAnsi="Times New Roman"/>
          <w:b/>
          <w:szCs w:val="24"/>
        </w:rPr>
        <w:t>「參酌世界衛生組織</w:t>
      </w:r>
      <w:r w:rsidRPr="004E6CDA">
        <w:rPr>
          <w:rFonts w:ascii="Times New Roman" w:eastAsiaTheme="minorEastAsia" w:hAnsi="Times New Roman"/>
          <w:b/>
          <w:szCs w:val="24"/>
        </w:rPr>
        <w:t>(WHO)</w:t>
      </w:r>
      <w:r w:rsidRPr="004E6CDA">
        <w:rPr>
          <w:rFonts w:ascii="Times New Roman" w:eastAsiaTheme="minorEastAsia" w:hAnsi="Times New Roman"/>
          <w:b/>
          <w:szCs w:val="24"/>
        </w:rPr>
        <w:t>之意見而為符合比例原則</w:t>
      </w:r>
      <w:r w:rsidR="005F6D2C" w:rsidRPr="004E6CDA">
        <w:rPr>
          <w:rFonts w:ascii="Times New Roman" w:eastAsiaTheme="minorEastAsia" w:hAnsi="Times New Roman"/>
          <w:b/>
          <w:szCs w:val="24"/>
        </w:rPr>
        <w:t>之決定</w:t>
      </w:r>
      <w:r w:rsidRPr="004E6CDA">
        <w:rPr>
          <w:rFonts w:ascii="Times New Roman" w:eastAsiaTheme="minorEastAsia" w:hAnsi="Times New Roman"/>
          <w:b/>
          <w:szCs w:val="24"/>
        </w:rPr>
        <w:t>」</w:t>
      </w:r>
      <w:r w:rsidR="005F6D2C" w:rsidRPr="004E6CDA">
        <w:rPr>
          <w:rFonts w:ascii="Times New Roman" w:eastAsiaTheme="minorEastAsia" w:hAnsi="Times New Roman"/>
          <w:b/>
          <w:szCs w:val="24"/>
        </w:rPr>
        <w:t>，而且主管機關為相關處分時「亦應依行政程序法及其他法律所規定之相關程序而為之」，以保障國民行政救濟之權利，此為《大法官釋字</w:t>
      </w:r>
      <w:r w:rsidR="005F6D2C" w:rsidRPr="004E6CDA">
        <w:rPr>
          <w:rFonts w:ascii="Times New Roman" w:eastAsiaTheme="minorEastAsia" w:hAnsi="Times New Roman"/>
          <w:b/>
          <w:szCs w:val="24"/>
        </w:rPr>
        <w:t>690</w:t>
      </w:r>
      <w:r w:rsidR="005F6D2C" w:rsidRPr="004E6CDA">
        <w:rPr>
          <w:rFonts w:ascii="Times New Roman" w:eastAsiaTheme="minorEastAsia" w:hAnsi="Times New Roman"/>
          <w:b/>
          <w:szCs w:val="24"/>
        </w:rPr>
        <w:t>號》解釋文明示。滯留武漢的國民或示大陸的其他臺商可考慮向行政法院起訴，要求撤銷政府之「註記」或確認係屬違法，並聲請假處分或停止執行。如此或可在法院介入下更積極的確保返國之權利及自由。</w:t>
      </w:r>
      <w:r w:rsidR="00813183" w:rsidRPr="004E6CDA">
        <w:rPr>
          <w:rStyle w:val="af2"/>
          <w:rFonts w:ascii="Times New Roman" w:eastAsiaTheme="minorEastAsia" w:hAnsi="Times New Roman"/>
          <w:b/>
          <w:szCs w:val="24"/>
        </w:rPr>
        <w:footnoteReference w:id="42"/>
      </w:r>
      <w:r w:rsidRPr="004E6CDA">
        <w:rPr>
          <w:rFonts w:ascii="Times New Roman" w:eastAsiaTheme="minorEastAsia" w:hAnsi="Times New Roman"/>
          <w:b/>
          <w:szCs w:val="24"/>
        </w:rPr>
        <w:t>。</w:t>
      </w:r>
    </w:p>
    <w:p w14:paraId="17A7FAE5" w14:textId="77777777" w:rsidR="006C1C24" w:rsidRPr="004E6CDA" w:rsidRDefault="006C1C24" w:rsidP="0024629A">
      <w:pPr>
        <w:pStyle w:val="Web"/>
        <w:spacing w:before="0" w:beforeAutospacing="0" w:after="0" w:afterAutospacing="0" w:line="0" w:lineRule="atLeast"/>
        <w:jc w:val="both"/>
        <w:rPr>
          <w:rFonts w:ascii="Times New Roman" w:eastAsiaTheme="minorEastAsia" w:hAnsi="Times New Roman" w:cs="Times New Roman"/>
          <w:b/>
          <w:szCs w:val="24"/>
          <w:shd w:val="clear" w:color="auto" w:fill="FDFDFD"/>
        </w:rPr>
      </w:pPr>
    </w:p>
    <w:p w14:paraId="2250D865" w14:textId="7A29FE77" w:rsidR="005F1E86" w:rsidRPr="004E6CDA" w:rsidRDefault="00C07D56" w:rsidP="0024629A">
      <w:pPr>
        <w:pStyle w:val="Web"/>
        <w:spacing w:before="0" w:beforeAutospacing="0" w:after="0" w:afterAutospacing="0" w:line="0" w:lineRule="atLeast"/>
        <w:jc w:val="both"/>
        <w:rPr>
          <w:rFonts w:ascii="Times New Roman" w:eastAsiaTheme="minorEastAsia" w:hAnsi="Times New Roman" w:cs="Times New Roman"/>
          <w:b/>
          <w:szCs w:val="24"/>
        </w:rPr>
      </w:pPr>
      <w:bookmarkStart w:id="13" w:name="_Hlk64238650"/>
      <w:r w:rsidRPr="004E6CDA">
        <w:rPr>
          <w:rFonts w:ascii="Times New Roman" w:eastAsiaTheme="minorEastAsia" w:hAnsi="Times New Roman" w:cs="Times New Roman"/>
          <w:b/>
          <w:szCs w:val="24"/>
        </w:rPr>
        <w:t>七</w:t>
      </w:r>
      <w:r w:rsidR="00A01700" w:rsidRPr="004E6CDA">
        <w:rPr>
          <w:rFonts w:ascii="Times New Roman" w:eastAsiaTheme="minorEastAsia" w:hAnsi="Times New Roman" w:cs="Times New Roman"/>
          <w:b/>
          <w:szCs w:val="24"/>
        </w:rPr>
        <w:t>、</w:t>
      </w:r>
      <w:r w:rsidR="00535F93" w:rsidRPr="004E6CDA">
        <w:rPr>
          <w:rFonts w:ascii="Times New Roman" w:eastAsiaTheme="minorEastAsia" w:hAnsi="Times New Roman" w:cs="Times New Roman"/>
          <w:b/>
          <w:szCs w:val="24"/>
        </w:rPr>
        <w:t>我國「揭弊者保護法草案」宜儘速通過、施行，俾利保障防疫「吹哨</w:t>
      </w:r>
      <w:r w:rsidR="005A57E5" w:rsidRPr="004E6CDA">
        <w:rPr>
          <w:rFonts w:ascii="Times New Roman" w:eastAsiaTheme="minorEastAsia" w:hAnsi="Times New Roman" w:cs="Times New Roman"/>
          <w:b/>
          <w:szCs w:val="24"/>
        </w:rPr>
        <w:t>者</w:t>
      </w:r>
      <w:r w:rsidR="00535F93" w:rsidRPr="004E6CDA">
        <w:rPr>
          <w:rFonts w:ascii="Times New Roman" w:eastAsiaTheme="minorEastAsia" w:hAnsi="Times New Roman" w:cs="Times New Roman"/>
          <w:b/>
          <w:szCs w:val="24"/>
        </w:rPr>
        <w:t>」（</w:t>
      </w:r>
      <w:r w:rsidR="00535F93" w:rsidRPr="004E6CDA">
        <w:rPr>
          <w:rFonts w:ascii="Times New Roman" w:eastAsiaTheme="minorEastAsia" w:hAnsi="Times New Roman" w:cs="Times New Roman"/>
          <w:b/>
          <w:szCs w:val="24"/>
        </w:rPr>
        <w:t>Whistleblower</w:t>
      </w:r>
      <w:r w:rsidR="00535F93" w:rsidRPr="004E6CDA">
        <w:rPr>
          <w:rFonts w:ascii="Times New Roman" w:eastAsiaTheme="minorEastAsia" w:hAnsi="Times New Roman" w:cs="Times New Roman"/>
          <w:b/>
          <w:szCs w:val="24"/>
        </w:rPr>
        <w:t>）</w:t>
      </w:r>
    </w:p>
    <w:p w14:paraId="128A4CD2" w14:textId="77777777" w:rsidR="00535F93" w:rsidRPr="004E6CDA" w:rsidRDefault="005F1E86"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 xml:space="preserve">     </w:t>
      </w:r>
      <w:r w:rsidR="00535F93" w:rsidRPr="004E6CDA">
        <w:rPr>
          <w:rFonts w:ascii="Times New Roman" w:eastAsiaTheme="minorEastAsia" w:hAnsi="Times New Roman" w:cs="Times New Roman"/>
          <w:b/>
          <w:szCs w:val="24"/>
        </w:rPr>
        <w:t>之相關人權</w:t>
      </w:r>
    </w:p>
    <w:bookmarkEnd w:id="13"/>
    <w:p w14:paraId="6F549D18" w14:textId="5EA735A3" w:rsidR="005974D7" w:rsidRPr="004E6CDA" w:rsidRDefault="005F1E86"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FF4CBD" w:rsidRPr="004E6CDA">
        <w:rPr>
          <w:rFonts w:ascii="Times New Roman" w:eastAsiaTheme="minorEastAsia" w:hAnsi="Times New Roman"/>
          <w:b/>
          <w:szCs w:val="24"/>
        </w:rPr>
        <w:t>《揭弊者保護法》</w:t>
      </w:r>
      <w:r w:rsidR="004B7AB0" w:rsidRPr="004E6CDA">
        <w:rPr>
          <w:rFonts w:ascii="Times New Roman" w:eastAsiaTheme="minorEastAsia" w:hAnsi="Times New Roman"/>
          <w:b/>
          <w:szCs w:val="24"/>
        </w:rPr>
        <w:t>的立法在國內</w:t>
      </w:r>
      <w:r w:rsidR="005974D7" w:rsidRPr="004E6CDA">
        <w:rPr>
          <w:rFonts w:ascii="Times New Roman" w:eastAsiaTheme="minorEastAsia" w:hAnsi="Times New Roman"/>
          <w:b/>
          <w:szCs w:val="24"/>
        </w:rPr>
        <w:t>已經</w:t>
      </w:r>
      <w:r w:rsidR="00FF4CBD" w:rsidRPr="004E6CDA">
        <w:rPr>
          <w:rFonts w:ascii="Times New Roman" w:eastAsiaTheme="minorEastAsia" w:hAnsi="Times New Roman"/>
          <w:b/>
          <w:szCs w:val="24"/>
        </w:rPr>
        <w:t>討論</w:t>
      </w:r>
      <w:r w:rsidR="005974D7" w:rsidRPr="004E6CDA">
        <w:rPr>
          <w:rFonts w:ascii="Times New Roman" w:eastAsiaTheme="minorEastAsia" w:hAnsi="Times New Roman"/>
          <w:b/>
          <w:szCs w:val="24"/>
        </w:rPr>
        <w:t>許</w:t>
      </w:r>
      <w:r w:rsidR="00FF4CBD" w:rsidRPr="004E6CDA">
        <w:rPr>
          <w:rFonts w:ascii="Times New Roman" w:eastAsiaTheme="minorEastAsia" w:hAnsi="Times New Roman"/>
          <w:b/>
          <w:szCs w:val="24"/>
        </w:rPr>
        <w:t>久，過去主要以公部門</w:t>
      </w:r>
      <w:r w:rsidR="00AF50F6" w:rsidRPr="004E6CDA">
        <w:rPr>
          <w:rFonts w:ascii="Times New Roman" w:eastAsiaTheme="minorEastAsia" w:hAnsi="Times New Roman"/>
          <w:b/>
          <w:szCs w:val="24"/>
        </w:rPr>
        <w:t>（不含私部門）</w:t>
      </w:r>
      <w:r w:rsidR="00FF4CBD" w:rsidRPr="004E6CDA">
        <w:rPr>
          <w:rFonts w:ascii="Times New Roman" w:eastAsiaTheme="minorEastAsia" w:hAnsi="Times New Roman"/>
          <w:b/>
          <w:szCs w:val="24"/>
        </w:rPr>
        <w:t>內部吹哨</w:t>
      </w:r>
      <w:r w:rsidRPr="004E6CDA">
        <w:rPr>
          <w:rFonts w:ascii="Times New Roman" w:eastAsiaTheme="minorEastAsia" w:hAnsi="Times New Roman"/>
          <w:b/>
          <w:szCs w:val="24"/>
        </w:rPr>
        <w:t>者</w:t>
      </w:r>
      <w:r w:rsidR="00FF4CBD" w:rsidRPr="004E6CDA">
        <w:rPr>
          <w:rFonts w:ascii="Times New Roman" w:eastAsiaTheme="minorEastAsia" w:hAnsi="Times New Roman"/>
          <w:b/>
          <w:szCs w:val="24"/>
        </w:rPr>
        <w:t>的保護思考立法，</w:t>
      </w:r>
      <w:r w:rsidR="005974D7" w:rsidRPr="004E6CDA">
        <w:rPr>
          <w:rFonts w:ascii="Times New Roman" w:eastAsiaTheme="minorEastAsia" w:hAnsi="Times New Roman"/>
          <w:b/>
          <w:szCs w:val="24"/>
        </w:rPr>
        <w:t>但在</w:t>
      </w:r>
      <w:r w:rsidR="00FF4CBD" w:rsidRPr="004E6CDA">
        <w:rPr>
          <w:rFonts w:ascii="Times New Roman" w:eastAsiaTheme="minorEastAsia" w:hAnsi="Times New Roman"/>
          <w:b/>
          <w:szCs w:val="24"/>
        </w:rPr>
        <w:t>司改國是會議討論後</w:t>
      </w:r>
      <w:r w:rsidR="00AF50F6" w:rsidRPr="004E6CDA">
        <w:rPr>
          <w:rFonts w:ascii="Times New Roman" w:eastAsiaTheme="minorEastAsia" w:hAnsi="Times New Roman"/>
          <w:b/>
          <w:szCs w:val="24"/>
        </w:rPr>
        <w:t>，</w:t>
      </w:r>
      <w:r w:rsidR="00FF4CBD" w:rsidRPr="004E6CDA">
        <w:rPr>
          <w:rFonts w:ascii="Times New Roman" w:eastAsiaTheme="minorEastAsia" w:hAnsi="Times New Roman"/>
          <w:b/>
          <w:szCs w:val="24"/>
        </w:rPr>
        <w:t>建議</w:t>
      </w:r>
      <w:r w:rsidR="00AF50F6" w:rsidRPr="004E6CDA">
        <w:rPr>
          <w:rFonts w:ascii="Times New Roman" w:eastAsiaTheme="minorEastAsia" w:hAnsi="Times New Roman"/>
          <w:b/>
          <w:szCs w:val="24"/>
        </w:rPr>
        <w:t>將《揭弊者保護法》</w:t>
      </w:r>
      <w:r w:rsidR="005974D7" w:rsidRPr="004E6CDA">
        <w:rPr>
          <w:rFonts w:ascii="Times New Roman" w:eastAsiaTheme="minorEastAsia" w:hAnsi="Times New Roman"/>
          <w:b/>
          <w:szCs w:val="24"/>
        </w:rPr>
        <w:t>擴充</w:t>
      </w:r>
      <w:r w:rsidR="00FF4CBD" w:rsidRPr="004E6CDA">
        <w:rPr>
          <w:rFonts w:ascii="Times New Roman" w:eastAsiaTheme="minorEastAsia" w:hAnsi="Times New Roman"/>
          <w:b/>
          <w:szCs w:val="24"/>
        </w:rPr>
        <w:t>改定為《公益通報者保護法》，</w:t>
      </w:r>
      <w:r w:rsidR="00636851" w:rsidRPr="004E6CDA">
        <w:rPr>
          <w:rFonts w:ascii="Times New Roman" w:eastAsiaTheme="minorEastAsia" w:hAnsi="Times New Roman"/>
          <w:b/>
          <w:szCs w:val="24"/>
        </w:rPr>
        <w:t>如此可</w:t>
      </w:r>
      <w:r w:rsidR="00FF4CBD" w:rsidRPr="004E6CDA">
        <w:rPr>
          <w:rFonts w:ascii="Times New Roman" w:eastAsiaTheme="minorEastAsia" w:hAnsi="Times New Roman"/>
          <w:b/>
          <w:szCs w:val="24"/>
        </w:rPr>
        <w:t>將民間企業的揭弊者保護也一併納入</w:t>
      </w:r>
      <w:r w:rsidR="00636851" w:rsidRPr="004E6CDA">
        <w:rPr>
          <w:rFonts w:ascii="Times New Roman" w:eastAsiaTheme="minorEastAsia" w:hAnsi="Times New Roman"/>
          <w:b/>
          <w:szCs w:val="24"/>
        </w:rPr>
        <w:t>。</w:t>
      </w:r>
      <w:r w:rsidR="005974D7" w:rsidRPr="004E6CDA">
        <w:rPr>
          <w:rFonts w:ascii="Times New Roman" w:eastAsiaTheme="minorEastAsia" w:hAnsi="Times New Roman"/>
          <w:b/>
          <w:szCs w:val="24"/>
        </w:rPr>
        <w:t> </w:t>
      </w:r>
      <w:r w:rsidR="00A43BB0" w:rsidRPr="004E6CDA">
        <w:rPr>
          <w:rFonts w:ascii="Times New Roman" w:eastAsiaTheme="minorEastAsia" w:hAnsi="Times New Roman"/>
          <w:b/>
          <w:szCs w:val="24"/>
        </w:rPr>
        <w:t>法務部</w:t>
      </w:r>
      <w:r w:rsidR="005974D7" w:rsidRPr="004E6CDA">
        <w:rPr>
          <w:rFonts w:ascii="Times New Roman" w:eastAsiaTheme="minorEastAsia" w:hAnsi="Times New Roman"/>
          <w:b/>
          <w:szCs w:val="24"/>
        </w:rPr>
        <w:t>廉政署指出，該草案的三大重點為：</w:t>
      </w:r>
      <w:r w:rsidR="005974D7" w:rsidRPr="004E6CDA">
        <w:rPr>
          <w:rFonts w:ascii="Times New Roman" w:eastAsiaTheme="minorEastAsia" w:hAnsi="Times New Roman"/>
          <w:b/>
          <w:szCs w:val="24"/>
        </w:rPr>
        <w:t>(1)</w:t>
      </w:r>
      <w:r w:rsidR="005974D7" w:rsidRPr="004E6CDA">
        <w:rPr>
          <w:rFonts w:ascii="Times New Roman" w:eastAsiaTheme="minorEastAsia" w:hAnsi="Times New Roman"/>
          <w:b/>
          <w:szCs w:val="24"/>
        </w:rPr>
        <w:t>保護從優、處罰從重；</w:t>
      </w:r>
      <w:r w:rsidR="005974D7" w:rsidRPr="004E6CDA">
        <w:rPr>
          <w:rFonts w:ascii="Times New Roman" w:eastAsiaTheme="minorEastAsia" w:hAnsi="Times New Roman"/>
          <w:b/>
          <w:szCs w:val="24"/>
        </w:rPr>
        <w:t>(2)</w:t>
      </w:r>
      <w:r w:rsidR="005974D7" w:rsidRPr="004E6CDA">
        <w:rPr>
          <w:rFonts w:ascii="Times New Roman" w:eastAsiaTheme="minorEastAsia" w:hAnsi="Times New Roman"/>
          <w:b/>
          <w:szCs w:val="24"/>
        </w:rPr>
        <w:t>公私合併立法模式；</w:t>
      </w:r>
      <w:r w:rsidR="005974D7" w:rsidRPr="004E6CDA">
        <w:rPr>
          <w:rFonts w:ascii="Times New Roman" w:eastAsiaTheme="minorEastAsia" w:hAnsi="Times New Roman"/>
          <w:b/>
          <w:szCs w:val="24"/>
        </w:rPr>
        <w:t>(3)</w:t>
      </w:r>
      <w:r w:rsidR="005974D7" w:rsidRPr="004E6CDA">
        <w:rPr>
          <w:rFonts w:ascii="Times New Roman" w:eastAsiaTheme="minorEastAsia" w:hAnsi="Times New Roman"/>
          <w:b/>
          <w:szCs w:val="24"/>
        </w:rPr>
        <w:t>層次性通報。黃國昌前立委也指出，這部法律最重要的就是讓「揭弊者放心按照法定程序來進行揭弊」。</w:t>
      </w:r>
    </w:p>
    <w:p w14:paraId="5EB1DB9F" w14:textId="6B491DCC" w:rsidR="00FF4CBD" w:rsidRPr="004E6CDA" w:rsidRDefault="00EB6320" w:rsidP="0024629A">
      <w:pPr>
        <w:widowControl/>
        <w:spacing w:line="0" w:lineRule="atLeast"/>
        <w:ind w:firstLineChars="150" w:firstLine="36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FF4CBD" w:rsidRPr="004E6CDA">
        <w:rPr>
          <w:rFonts w:ascii="Times New Roman" w:eastAsiaTheme="minorEastAsia" w:hAnsi="Times New Roman"/>
          <w:b/>
          <w:szCs w:val="24"/>
        </w:rPr>
        <w:t>法務部</w:t>
      </w:r>
      <w:r w:rsidR="005974D7" w:rsidRPr="004E6CDA">
        <w:rPr>
          <w:rFonts w:ascii="Times New Roman" w:eastAsiaTheme="minorEastAsia" w:hAnsi="Times New Roman"/>
          <w:b/>
          <w:szCs w:val="24"/>
        </w:rPr>
        <w:t>最後</w:t>
      </w:r>
      <w:r w:rsidR="00FF4CBD" w:rsidRPr="004E6CDA">
        <w:rPr>
          <w:rFonts w:ascii="Times New Roman" w:eastAsiaTheme="minorEastAsia" w:hAnsi="Times New Roman"/>
          <w:b/>
          <w:szCs w:val="24"/>
        </w:rPr>
        <w:t>將公私部門</w:t>
      </w:r>
      <w:r w:rsidR="00636851" w:rsidRPr="004E6CDA">
        <w:rPr>
          <w:rFonts w:ascii="Times New Roman" w:eastAsiaTheme="minorEastAsia" w:hAnsi="Times New Roman"/>
          <w:b/>
          <w:szCs w:val="24"/>
        </w:rPr>
        <w:t>雙方</w:t>
      </w:r>
      <w:r w:rsidR="00FF4CBD" w:rsidRPr="004E6CDA">
        <w:rPr>
          <w:rFonts w:ascii="Times New Roman" w:eastAsiaTheme="minorEastAsia" w:hAnsi="Times New Roman"/>
          <w:b/>
          <w:szCs w:val="24"/>
        </w:rPr>
        <w:t>的吹哨者保護法案結合</w:t>
      </w:r>
      <w:r w:rsidR="00636851" w:rsidRPr="004E6CDA">
        <w:rPr>
          <w:rFonts w:ascii="Times New Roman" w:eastAsiaTheme="minorEastAsia" w:hAnsi="Times New Roman"/>
          <w:b/>
          <w:szCs w:val="24"/>
        </w:rPr>
        <w:t>定名</w:t>
      </w:r>
      <w:r w:rsidR="00FF4CBD" w:rsidRPr="004E6CDA">
        <w:rPr>
          <w:rFonts w:ascii="Times New Roman" w:eastAsiaTheme="minorEastAsia" w:hAnsi="Times New Roman"/>
          <w:b/>
          <w:szCs w:val="24"/>
        </w:rPr>
        <w:t>為《公益揭弊者保護法》</w:t>
      </w:r>
      <w:r w:rsidR="00BA0C41" w:rsidRPr="004E6CDA">
        <w:rPr>
          <w:rFonts w:ascii="Times New Roman" w:eastAsiaTheme="minorEastAsia" w:hAnsi="Times New Roman"/>
          <w:b/>
          <w:szCs w:val="24"/>
        </w:rPr>
        <w:t>以兼顧企業與民意，</w:t>
      </w:r>
      <w:r w:rsidRPr="004E6CDA">
        <w:rPr>
          <w:rFonts w:ascii="Times New Roman" w:eastAsiaTheme="minorEastAsia" w:hAnsi="Times New Roman"/>
          <w:b/>
          <w:szCs w:val="24"/>
        </w:rPr>
        <w:t>法</w:t>
      </w:r>
      <w:r w:rsidR="005974D7" w:rsidRPr="004E6CDA">
        <w:rPr>
          <w:rFonts w:ascii="Times New Roman" w:eastAsiaTheme="minorEastAsia" w:hAnsi="Times New Roman"/>
          <w:b/>
          <w:szCs w:val="24"/>
        </w:rPr>
        <w:t>務部強調，只要是基於「公益」非「惡意」，就算弊案最後不罰或查無不法，也不會對揭弊者咎責</w:t>
      </w:r>
      <w:r w:rsidRPr="004E6CDA">
        <w:rPr>
          <w:rFonts w:ascii="Times New Roman" w:eastAsiaTheme="minorEastAsia" w:hAnsi="Times New Roman"/>
          <w:b/>
          <w:szCs w:val="24"/>
        </w:rPr>
        <w:t>，該法案</w:t>
      </w:r>
      <w:r w:rsidR="00BE2101" w:rsidRPr="004E6CDA">
        <w:rPr>
          <w:rFonts w:ascii="Times New Roman" w:eastAsiaTheme="minorEastAsia" w:hAnsi="Times New Roman"/>
          <w:b/>
          <w:szCs w:val="24"/>
        </w:rPr>
        <w:t>中以「身分</w:t>
      </w:r>
      <w:r w:rsidR="00FF4CBD" w:rsidRPr="004E6CDA">
        <w:rPr>
          <w:rFonts w:ascii="Times New Roman" w:eastAsiaTheme="minorEastAsia" w:hAnsi="Times New Roman"/>
          <w:b/>
          <w:szCs w:val="24"/>
        </w:rPr>
        <w:t>保密」、「人身安全保護」及「工作的保障」等「三保」</w:t>
      </w:r>
      <w:r w:rsidR="00BA0C41" w:rsidRPr="004E6CDA">
        <w:rPr>
          <w:rFonts w:ascii="Times New Roman" w:eastAsiaTheme="minorEastAsia" w:hAnsi="Times New Roman"/>
          <w:b/>
          <w:szCs w:val="24"/>
        </w:rPr>
        <w:t>目標</w:t>
      </w:r>
      <w:r w:rsidR="00FF4CBD" w:rsidRPr="004E6CDA">
        <w:rPr>
          <w:rFonts w:ascii="Times New Roman" w:eastAsiaTheme="minorEastAsia" w:hAnsi="Times New Roman"/>
          <w:b/>
          <w:szCs w:val="24"/>
        </w:rPr>
        <w:t>最為重要</w:t>
      </w:r>
      <w:r w:rsidR="00BE2101" w:rsidRPr="004E6CDA">
        <w:rPr>
          <w:rStyle w:val="af2"/>
          <w:rFonts w:ascii="Times New Roman" w:eastAsiaTheme="minorEastAsia" w:hAnsi="Times New Roman"/>
          <w:b/>
          <w:szCs w:val="24"/>
        </w:rPr>
        <w:footnoteReference w:id="43"/>
      </w:r>
      <w:r w:rsidRPr="004E6CDA">
        <w:rPr>
          <w:rFonts w:ascii="Times New Roman" w:eastAsiaTheme="minorEastAsia" w:hAnsi="Times New Roman"/>
          <w:b/>
          <w:szCs w:val="24"/>
        </w:rPr>
        <w:t>。在歐洲人權法院</w:t>
      </w:r>
      <w:r w:rsidRPr="004E6CDA">
        <w:rPr>
          <w:rFonts w:ascii="Times New Roman" w:eastAsiaTheme="minorEastAsia" w:hAnsi="Times New Roman"/>
          <w:b/>
          <w:szCs w:val="24"/>
        </w:rPr>
        <w:t>(the European Court of Human Rights, ECtHR)</w:t>
      </w:r>
      <w:r w:rsidRPr="004E6CDA">
        <w:rPr>
          <w:rFonts w:ascii="Times New Roman" w:eastAsiaTheme="minorEastAsia" w:hAnsi="Times New Roman"/>
          <w:b/>
          <w:szCs w:val="24"/>
        </w:rPr>
        <w:t>之案例法中，歐洲人權法院將「吹哨」解讀為保障《歐洲人權公約》第</w:t>
      </w:r>
      <w:r w:rsidRPr="004E6CDA">
        <w:rPr>
          <w:rFonts w:ascii="Times New Roman" w:eastAsiaTheme="minorEastAsia" w:hAnsi="Times New Roman"/>
          <w:b/>
          <w:szCs w:val="24"/>
        </w:rPr>
        <w:t xml:space="preserve"> 10 </w:t>
      </w:r>
      <w:r w:rsidRPr="004E6CDA">
        <w:rPr>
          <w:rFonts w:ascii="Times New Roman" w:eastAsiaTheme="minorEastAsia" w:hAnsi="Times New Roman"/>
          <w:b/>
          <w:szCs w:val="24"/>
        </w:rPr>
        <w:t>條言論自由之形式之一，歐洲人權法院法官一致認為，因吹哨者揭弊而將吹哨者定罪的理由若為「將機密資訊洩露給媒體」，此將侵害吹哨者的言論自由</w:t>
      </w:r>
      <w:r w:rsidRPr="004E6CDA">
        <w:rPr>
          <w:rStyle w:val="af2"/>
          <w:rFonts w:ascii="Times New Roman" w:eastAsiaTheme="minorEastAsia" w:hAnsi="Times New Roman"/>
          <w:b/>
          <w:szCs w:val="24"/>
        </w:rPr>
        <w:footnoteReference w:id="44"/>
      </w:r>
      <w:r w:rsidRPr="004E6CDA">
        <w:rPr>
          <w:rFonts w:ascii="Times New Roman" w:eastAsiaTheme="minorEastAsia" w:hAnsi="Times New Roman"/>
          <w:b/>
          <w:szCs w:val="24"/>
        </w:rPr>
        <w:t>。</w:t>
      </w:r>
      <w:r w:rsidR="00A43BB0" w:rsidRPr="004E6CDA">
        <w:rPr>
          <w:rFonts w:ascii="Times New Roman" w:eastAsiaTheme="minorEastAsia" w:hAnsi="Times New Roman"/>
          <w:b/>
          <w:szCs w:val="24"/>
        </w:rPr>
        <w:t>因此</w:t>
      </w:r>
      <w:r w:rsidR="00636851" w:rsidRPr="004E6CDA">
        <w:rPr>
          <w:rFonts w:ascii="Times New Roman" w:eastAsiaTheme="minorEastAsia" w:hAnsi="Times New Roman"/>
          <w:b/>
          <w:szCs w:val="24"/>
        </w:rPr>
        <w:t>期盼立法部門能順應時勢將此法案</w:t>
      </w:r>
      <w:r w:rsidRPr="004E6CDA">
        <w:rPr>
          <w:rFonts w:ascii="Times New Roman" w:eastAsiaTheme="minorEastAsia" w:hAnsi="Times New Roman"/>
          <w:b/>
          <w:szCs w:val="24"/>
        </w:rPr>
        <w:t>儘速</w:t>
      </w:r>
      <w:r w:rsidR="00636851" w:rsidRPr="004E6CDA">
        <w:rPr>
          <w:rFonts w:ascii="Times New Roman" w:eastAsiaTheme="minorEastAsia" w:hAnsi="Times New Roman"/>
          <w:b/>
          <w:szCs w:val="24"/>
        </w:rPr>
        <w:t>三讀通過、施行，俾利保障</w:t>
      </w:r>
      <w:r w:rsidRPr="004E6CDA">
        <w:rPr>
          <w:rFonts w:ascii="Times New Roman" w:eastAsiaTheme="minorEastAsia" w:hAnsi="Times New Roman"/>
          <w:b/>
          <w:szCs w:val="24"/>
        </w:rPr>
        <w:t>此次新型冠狀肺炎</w:t>
      </w:r>
      <w:r w:rsidR="00636851" w:rsidRPr="004E6CDA">
        <w:rPr>
          <w:rFonts w:ascii="Times New Roman" w:eastAsiaTheme="minorEastAsia" w:hAnsi="Times New Roman"/>
          <w:b/>
          <w:szCs w:val="24"/>
        </w:rPr>
        <w:t>防疫</w:t>
      </w:r>
      <w:r w:rsidRPr="004E6CDA">
        <w:rPr>
          <w:rFonts w:ascii="Times New Roman" w:eastAsiaTheme="minorEastAsia" w:hAnsi="Times New Roman"/>
          <w:b/>
          <w:szCs w:val="24"/>
        </w:rPr>
        <w:t>中勇敢之</w:t>
      </w:r>
      <w:r w:rsidR="00636851" w:rsidRPr="004E6CDA">
        <w:rPr>
          <w:rFonts w:ascii="Times New Roman" w:eastAsiaTheme="minorEastAsia" w:hAnsi="Times New Roman"/>
          <w:b/>
          <w:szCs w:val="24"/>
        </w:rPr>
        <w:t>「吹哨</w:t>
      </w:r>
      <w:r w:rsidRPr="004E6CDA">
        <w:rPr>
          <w:rFonts w:ascii="Times New Roman" w:eastAsiaTheme="minorEastAsia" w:hAnsi="Times New Roman"/>
          <w:b/>
          <w:szCs w:val="24"/>
        </w:rPr>
        <w:t>者</w:t>
      </w:r>
      <w:r w:rsidR="00636851" w:rsidRPr="004E6CDA">
        <w:rPr>
          <w:rFonts w:ascii="Times New Roman" w:eastAsiaTheme="minorEastAsia" w:hAnsi="Times New Roman"/>
          <w:b/>
          <w:szCs w:val="24"/>
        </w:rPr>
        <w:t>」</w:t>
      </w:r>
      <w:r w:rsidRPr="004E6CDA">
        <w:rPr>
          <w:rFonts w:ascii="Times New Roman" w:eastAsiaTheme="minorEastAsia" w:hAnsi="Times New Roman"/>
          <w:b/>
          <w:szCs w:val="24"/>
        </w:rPr>
        <w:t>的</w:t>
      </w:r>
      <w:r w:rsidR="00636851" w:rsidRPr="004E6CDA">
        <w:rPr>
          <w:rFonts w:ascii="Times New Roman" w:eastAsiaTheme="minorEastAsia" w:hAnsi="Times New Roman"/>
          <w:b/>
          <w:szCs w:val="24"/>
        </w:rPr>
        <w:t>相關人權</w:t>
      </w:r>
      <w:r w:rsidR="00BA0C41" w:rsidRPr="004E6CDA">
        <w:rPr>
          <w:rFonts w:ascii="Times New Roman" w:eastAsiaTheme="minorEastAsia" w:hAnsi="Times New Roman"/>
          <w:b/>
          <w:szCs w:val="24"/>
        </w:rPr>
        <w:t>，亦是對大眾公共利益的保障</w:t>
      </w:r>
      <w:r w:rsidR="00FF4CBD" w:rsidRPr="004E6CDA">
        <w:rPr>
          <w:rFonts w:ascii="Times New Roman" w:eastAsiaTheme="minorEastAsia" w:hAnsi="Times New Roman"/>
          <w:b/>
          <w:szCs w:val="24"/>
        </w:rPr>
        <w:t>。</w:t>
      </w:r>
    </w:p>
    <w:p w14:paraId="1C31DC65" w14:textId="77777777" w:rsidR="00C07D56" w:rsidRPr="004E6CDA" w:rsidRDefault="00C07D56" w:rsidP="0024629A">
      <w:pPr>
        <w:pStyle w:val="Web"/>
        <w:spacing w:before="0" w:beforeAutospacing="0" w:after="0" w:afterAutospacing="0" w:line="0" w:lineRule="atLeast"/>
        <w:rPr>
          <w:rFonts w:ascii="Times New Roman" w:eastAsiaTheme="minorEastAsia" w:hAnsi="Times New Roman" w:cs="Times New Roman"/>
          <w:b/>
          <w:spacing w:val="15"/>
          <w:szCs w:val="24"/>
          <w:shd w:val="clear" w:color="auto" w:fill="FFFFFF"/>
        </w:rPr>
      </w:pPr>
    </w:p>
    <w:p w14:paraId="6843399A" w14:textId="74F41B90" w:rsidR="00ED3F36" w:rsidRPr="004E6CDA" w:rsidRDefault="00C07D56" w:rsidP="0024629A">
      <w:pPr>
        <w:pStyle w:val="Web"/>
        <w:spacing w:before="0" w:beforeAutospacing="0" w:after="0" w:afterAutospacing="0" w:line="0" w:lineRule="atLeast"/>
        <w:jc w:val="both"/>
        <w:rPr>
          <w:rFonts w:ascii="Times New Roman" w:eastAsiaTheme="minorEastAsia" w:hAnsi="Times New Roman" w:cs="Times New Roman"/>
          <w:b/>
          <w:spacing w:val="15"/>
          <w:szCs w:val="24"/>
          <w:shd w:val="clear" w:color="auto" w:fill="FFFFFF"/>
        </w:rPr>
      </w:pPr>
      <w:r w:rsidRPr="004E6CDA">
        <w:rPr>
          <w:rFonts w:ascii="Times New Roman" w:eastAsiaTheme="minorEastAsia" w:hAnsi="Times New Roman" w:cs="Times New Roman"/>
          <w:b/>
          <w:spacing w:val="15"/>
          <w:szCs w:val="24"/>
          <w:shd w:val="clear" w:color="auto" w:fill="FFFFFF"/>
        </w:rPr>
        <w:lastRenderedPageBreak/>
        <w:t>八</w:t>
      </w:r>
      <w:r w:rsidR="00A01700" w:rsidRPr="004E6CDA">
        <w:rPr>
          <w:rFonts w:ascii="Times New Roman" w:eastAsiaTheme="minorEastAsia" w:hAnsi="Times New Roman" w:cs="Times New Roman"/>
          <w:b/>
          <w:spacing w:val="15"/>
          <w:szCs w:val="24"/>
          <w:shd w:val="clear" w:color="auto" w:fill="FFFFFF"/>
        </w:rPr>
        <w:t>、</w:t>
      </w:r>
      <w:r w:rsidR="00ED3F36" w:rsidRPr="004E6CDA">
        <w:rPr>
          <w:rFonts w:ascii="Times New Roman" w:eastAsiaTheme="minorEastAsia" w:hAnsi="Times New Roman" w:cs="Times New Roman"/>
          <w:b/>
          <w:spacing w:val="15"/>
          <w:szCs w:val="24"/>
          <w:shd w:val="clear" w:color="auto" w:fill="FFFFFF"/>
        </w:rPr>
        <w:t>陸籍子女及陸生的在台受教權利宜受到充分保障</w:t>
      </w:r>
    </w:p>
    <w:p w14:paraId="7422E182" w14:textId="298AD7DB" w:rsidR="008D5309" w:rsidRPr="004E6CDA" w:rsidRDefault="008D5309" w:rsidP="0024629A">
      <w:pPr>
        <w:widowControl/>
        <w:spacing w:line="0" w:lineRule="atLeast"/>
        <w:ind w:firstLineChars="150" w:firstLine="360"/>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Pr="004E6CDA">
        <w:rPr>
          <w:rFonts w:ascii="Times New Roman" w:eastAsiaTheme="minorEastAsia" w:hAnsi="Times New Roman"/>
          <w:b/>
          <w:szCs w:val="24"/>
        </w:rPr>
        <w:t>針對</w:t>
      </w:r>
      <w:r w:rsidR="00942209" w:rsidRPr="004E6CDA">
        <w:rPr>
          <w:rFonts w:ascii="Times New Roman" w:eastAsiaTheme="minorEastAsia" w:hAnsi="Times New Roman"/>
          <w:b/>
          <w:szCs w:val="24"/>
        </w:rPr>
        <w:t>「</w:t>
      </w:r>
      <w:r w:rsidRPr="004E6CDA">
        <w:rPr>
          <w:rFonts w:ascii="Times New Roman" w:eastAsiaTheme="minorEastAsia" w:hAnsi="Times New Roman"/>
          <w:b/>
          <w:szCs w:val="24"/>
        </w:rPr>
        <w:t>小明</w:t>
      </w:r>
      <w:r w:rsidR="00942209" w:rsidRPr="004E6CDA">
        <w:rPr>
          <w:rFonts w:ascii="Times New Roman" w:eastAsiaTheme="minorEastAsia" w:hAnsi="Times New Roman"/>
          <w:b/>
          <w:szCs w:val="24"/>
        </w:rPr>
        <w:t>」</w:t>
      </w:r>
      <w:r w:rsidRPr="004E6CDA">
        <w:rPr>
          <w:rFonts w:ascii="Times New Roman" w:eastAsiaTheme="minorEastAsia" w:hAnsi="Times New Roman"/>
          <w:b/>
          <w:szCs w:val="24"/>
        </w:rPr>
        <w:t>們入境問題，</w:t>
      </w:r>
      <w:r w:rsidR="00942209"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2</w:t>
      </w:r>
      <w:r w:rsidRPr="004E6CDA">
        <w:rPr>
          <w:rFonts w:ascii="Times New Roman" w:eastAsiaTheme="minorEastAsia" w:hAnsi="Times New Roman"/>
          <w:b/>
          <w:szCs w:val="24"/>
        </w:rPr>
        <w:t>月</w:t>
      </w:r>
      <w:r w:rsidRPr="004E6CDA">
        <w:rPr>
          <w:rFonts w:ascii="Times New Roman" w:eastAsiaTheme="minorEastAsia" w:hAnsi="Times New Roman"/>
          <w:b/>
          <w:szCs w:val="24"/>
        </w:rPr>
        <w:t>12</w:t>
      </w:r>
      <w:r w:rsidRPr="004E6CDA">
        <w:rPr>
          <w:rFonts w:ascii="Times New Roman" w:eastAsiaTheme="minorEastAsia" w:hAnsi="Times New Roman"/>
          <w:b/>
          <w:szCs w:val="24"/>
        </w:rPr>
        <w:t>日中央流行疫情指揮中心指揮官陳時中</w:t>
      </w:r>
      <w:r w:rsidR="00942209" w:rsidRPr="004E6CDA">
        <w:rPr>
          <w:rFonts w:ascii="Times New Roman" w:eastAsiaTheme="minorEastAsia" w:hAnsi="Times New Roman"/>
          <w:b/>
          <w:szCs w:val="24"/>
        </w:rPr>
        <w:t>在</w:t>
      </w:r>
      <w:r w:rsidRPr="004E6CDA">
        <w:rPr>
          <w:rFonts w:ascii="Times New Roman" w:eastAsiaTheme="minorEastAsia" w:hAnsi="Times New Roman"/>
          <w:b/>
          <w:szCs w:val="24"/>
        </w:rPr>
        <w:t>考量</w:t>
      </w:r>
      <w:r w:rsidR="00942209" w:rsidRPr="004E6CDA">
        <w:rPr>
          <w:rFonts w:ascii="Times New Roman" w:eastAsiaTheme="minorEastAsia" w:hAnsi="Times New Roman"/>
          <w:b/>
          <w:szCs w:val="24"/>
        </w:rPr>
        <w:t>我國當時的</w:t>
      </w:r>
      <w:r w:rsidRPr="004E6CDA">
        <w:rPr>
          <w:rFonts w:ascii="Times New Roman" w:eastAsiaTheme="minorEastAsia" w:hAnsi="Times New Roman"/>
          <w:b/>
          <w:szCs w:val="24"/>
        </w:rPr>
        <w:t>檢驗、醫療量能</w:t>
      </w:r>
      <w:r w:rsidR="00942209" w:rsidRPr="004E6CDA">
        <w:rPr>
          <w:rFonts w:ascii="Times New Roman" w:eastAsiaTheme="minorEastAsia" w:hAnsi="Times New Roman"/>
          <w:b/>
          <w:szCs w:val="24"/>
        </w:rPr>
        <w:t>下</w:t>
      </w:r>
      <w:r w:rsidRPr="004E6CDA">
        <w:rPr>
          <w:rFonts w:ascii="Times New Roman" w:eastAsiaTheme="minorEastAsia" w:hAnsi="Times New Roman"/>
          <w:b/>
          <w:szCs w:val="24"/>
        </w:rPr>
        <w:t>，</w:t>
      </w:r>
      <w:r w:rsidR="00942209" w:rsidRPr="004E6CDA">
        <w:rPr>
          <w:rFonts w:ascii="Times New Roman" w:eastAsiaTheme="minorEastAsia" w:hAnsi="Times New Roman"/>
          <w:b/>
          <w:szCs w:val="24"/>
        </w:rPr>
        <w:t>為盡全力防堵</w:t>
      </w:r>
      <w:r w:rsidRPr="004E6CDA">
        <w:rPr>
          <w:rFonts w:ascii="Times New Roman" w:eastAsiaTheme="minorEastAsia" w:hAnsi="Times New Roman"/>
          <w:b/>
          <w:szCs w:val="24"/>
        </w:rPr>
        <w:t>防疫</w:t>
      </w:r>
      <w:r w:rsidR="00942209" w:rsidRPr="004E6CDA">
        <w:rPr>
          <w:rFonts w:ascii="Times New Roman" w:eastAsiaTheme="minorEastAsia" w:hAnsi="Times New Roman"/>
          <w:b/>
          <w:szCs w:val="24"/>
        </w:rPr>
        <w:t>的</w:t>
      </w:r>
      <w:r w:rsidRPr="004E6CDA">
        <w:rPr>
          <w:rFonts w:ascii="Times New Roman" w:eastAsiaTheme="minorEastAsia" w:hAnsi="Times New Roman"/>
          <w:b/>
          <w:szCs w:val="24"/>
        </w:rPr>
        <w:t>破口</w:t>
      </w:r>
      <w:r w:rsidR="00942209" w:rsidRPr="004E6CDA">
        <w:rPr>
          <w:rFonts w:ascii="Times New Roman" w:eastAsiaTheme="minorEastAsia" w:hAnsi="Times New Roman"/>
          <w:b/>
          <w:szCs w:val="24"/>
        </w:rPr>
        <w:t>，</w:t>
      </w:r>
      <w:r w:rsidRPr="004E6CDA">
        <w:rPr>
          <w:rFonts w:ascii="Times New Roman" w:eastAsiaTheme="minorEastAsia" w:hAnsi="Times New Roman"/>
          <w:b/>
          <w:szCs w:val="24"/>
        </w:rPr>
        <w:t>決定</w:t>
      </w:r>
      <w:r w:rsidR="00942209" w:rsidRPr="004E6CDA">
        <w:rPr>
          <w:rFonts w:ascii="Times New Roman" w:eastAsiaTheme="minorEastAsia" w:hAnsi="Times New Roman"/>
          <w:b/>
          <w:szCs w:val="24"/>
        </w:rPr>
        <w:t>優先保障</w:t>
      </w:r>
      <w:r w:rsidRPr="004E6CDA">
        <w:rPr>
          <w:rFonts w:ascii="Times New Roman" w:eastAsiaTheme="minorEastAsia" w:hAnsi="Times New Roman"/>
          <w:b/>
          <w:szCs w:val="24"/>
        </w:rPr>
        <w:t>國人</w:t>
      </w:r>
      <w:r w:rsidR="00942209" w:rsidRPr="004E6CDA">
        <w:rPr>
          <w:rFonts w:ascii="Times New Roman" w:eastAsiaTheme="minorEastAsia" w:hAnsi="Times New Roman"/>
          <w:b/>
          <w:szCs w:val="24"/>
        </w:rPr>
        <w:t>的健康安全，因此對台灣地區人民與陸籍配偶在大陸所生的小孩</w:t>
      </w:r>
      <w:r w:rsidR="00942209" w:rsidRPr="004E6CDA">
        <w:rPr>
          <w:rFonts w:ascii="Times New Roman" w:eastAsiaTheme="minorEastAsia" w:hAnsi="Times New Roman"/>
          <w:b/>
          <w:szCs w:val="24"/>
        </w:rPr>
        <w:t>(</w:t>
      </w:r>
      <w:r w:rsidR="00942209" w:rsidRPr="004E6CDA">
        <w:rPr>
          <w:rFonts w:ascii="Times New Roman" w:eastAsiaTheme="minorEastAsia" w:hAnsi="Times New Roman"/>
          <w:b/>
          <w:szCs w:val="24"/>
        </w:rPr>
        <w:t>即是「小明」們</w:t>
      </w:r>
      <w:r w:rsidR="00942209" w:rsidRPr="004E6CDA">
        <w:rPr>
          <w:rFonts w:ascii="Times New Roman" w:eastAsiaTheme="minorEastAsia" w:hAnsi="Times New Roman"/>
          <w:b/>
          <w:szCs w:val="24"/>
        </w:rPr>
        <w:t>)</w:t>
      </w:r>
      <w:r w:rsidR="00C26FFC" w:rsidRPr="004E6CDA">
        <w:rPr>
          <w:rFonts w:ascii="Times New Roman" w:eastAsiaTheme="minorEastAsia" w:hAnsi="Times New Roman"/>
          <w:b/>
          <w:szCs w:val="24"/>
        </w:rPr>
        <w:t>做出</w:t>
      </w:r>
      <w:r w:rsidRPr="004E6CDA">
        <w:rPr>
          <w:rFonts w:ascii="Times New Roman" w:eastAsiaTheme="minorEastAsia" w:hAnsi="Times New Roman"/>
          <w:b/>
          <w:szCs w:val="24"/>
        </w:rPr>
        <w:t>「既然當初已經選擇了國籍，現在就必須自己作承擔」的發言</w:t>
      </w:r>
      <w:r w:rsidR="00C26FFC" w:rsidRPr="004E6CDA">
        <w:rPr>
          <w:rFonts w:ascii="Times New Roman" w:eastAsiaTheme="minorEastAsia" w:hAnsi="Times New Roman"/>
          <w:b/>
          <w:szCs w:val="24"/>
        </w:rPr>
        <w:t>；然而事實上</w:t>
      </w:r>
      <w:r w:rsidRPr="004E6CDA">
        <w:rPr>
          <w:rFonts w:ascii="Times New Roman" w:eastAsiaTheme="minorEastAsia" w:hAnsi="Times New Roman"/>
          <w:b/>
          <w:szCs w:val="24"/>
        </w:rPr>
        <w:t>是</w:t>
      </w:r>
      <w:r w:rsidR="00C26FFC" w:rsidRPr="004E6CDA">
        <w:rPr>
          <w:rFonts w:ascii="Times New Roman" w:eastAsiaTheme="minorEastAsia" w:hAnsi="Times New Roman"/>
          <w:b/>
          <w:szCs w:val="24"/>
        </w:rPr>
        <w:t>我國的《</w:t>
      </w:r>
      <w:r w:rsidRPr="004E6CDA">
        <w:rPr>
          <w:rFonts w:ascii="Times New Roman" w:eastAsiaTheme="minorEastAsia" w:hAnsi="Times New Roman"/>
          <w:b/>
          <w:szCs w:val="24"/>
        </w:rPr>
        <w:t>中華民國憲法增修條文</w:t>
      </w:r>
      <w:r w:rsidR="00C26FFC" w:rsidRPr="004E6CDA">
        <w:rPr>
          <w:rFonts w:ascii="Times New Roman" w:eastAsiaTheme="minorEastAsia" w:hAnsi="Times New Roman"/>
          <w:b/>
          <w:szCs w:val="24"/>
        </w:rPr>
        <w:t>》內文自己主動</w:t>
      </w:r>
      <w:r w:rsidRPr="004E6CDA">
        <w:rPr>
          <w:rFonts w:ascii="Times New Roman" w:eastAsiaTheme="minorEastAsia" w:hAnsi="Times New Roman"/>
          <w:b/>
          <w:szCs w:val="24"/>
        </w:rPr>
        <w:t>將中華民國</w:t>
      </w:r>
      <w:r w:rsidR="00C26FFC" w:rsidRPr="004E6CDA">
        <w:rPr>
          <w:rFonts w:ascii="Times New Roman" w:eastAsiaTheme="minorEastAsia" w:hAnsi="Times New Roman"/>
          <w:b/>
          <w:szCs w:val="24"/>
        </w:rPr>
        <w:t>切割成</w:t>
      </w:r>
      <w:r w:rsidRPr="004E6CDA">
        <w:rPr>
          <w:rFonts w:ascii="Times New Roman" w:eastAsiaTheme="minorEastAsia" w:hAnsi="Times New Roman"/>
          <w:b/>
          <w:szCs w:val="24"/>
        </w:rPr>
        <w:t>中華民國</w:t>
      </w:r>
      <w:r w:rsidR="00C26FFC" w:rsidRPr="004E6CDA">
        <w:rPr>
          <w:rFonts w:ascii="Times New Roman" w:eastAsiaTheme="minorEastAsia" w:hAnsi="Times New Roman"/>
          <w:b/>
          <w:szCs w:val="24"/>
        </w:rPr>
        <w:t>「</w:t>
      </w:r>
      <w:r w:rsidRPr="004E6CDA">
        <w:rPr>
          <w:rFonts w:ascii="Times New Roman" w:eastAsiaTheme="minorEastAsia" w:hAnsi="Times New Roman"/>
          <w:b/>
          <w:szCs w:val="24"/>
        </w:rPr>
        <w:t>自由地區</w:t>
      </w:r>
      <w:r w:rsidR="00C26FFC" w:rsidRPr="004E6CDA">
        <w:rPr>
          <w:rFonts w:ascii="Times New Roman" w:eastAsiaTheme="minorEastAsia" w:hAnsi="Times New Roman"/>
          <w:b/>
          <w:szCs w:val="24"/>
        </w:rPr>
        <w:t>」與「</w:t>
      </w:r>
      <w:r w:rsidRPr="004E6CDA">
        <w:rPr>
          <w:rFonts w:ascii="Times New Roman" w:eastAsiaTheme="minorEastAsia" w:hAnsi="Times New Roman"/>
          <w:b/>
          <w:szCs w:val="24"/>
        </w:rPr>
        <w:t>大陸地區</w:t>
      </w:r>
      <w:r w:rsidR="00C26FFC" w:rsidRPr="004E6CDA">
        <w:rPr>
          <w:rFonts w:ascii="Times New Roman" w:eastAsiaTheme="minorEastAsia" w:hAnsi="Times New Roman"/>
          <w:b/>
          <w:szCs w:val="24"/>
        </w:rPr>
        <w:t>」，名義上兩</w:t>
      </w:r>
      <w:r w:rsidRPr="004E6CDA">
        <w:rPr>
          <w:rFonts w:ascii="Times New Roman" w:eastAsiaTheme="minorEastAsia" w:hAnsi="Times New Roman"/>
          <w:b/>
          <w:szCs w:val="24"/>
        </w:rPr>
        <w:t>塊都是中華民國領土</w:t>
      </w:r>
      <w:r w:rsidR="00C26FFC" w:rsidRPr="004E6CDA">
        <w:rPr>
          <w:rFonts w:ascii="Times New Roman" w:eastAsiaTheme="minorEastAsia" w:hAnsi="Times New Roman"/>
          <w:b/>
          <w:szCs w:val="24"/>
        </w:rPr>
        <w:t>，</w:t>
      </w:r>
      <w:r w:rsidRPr="004E6CDA">
        <w:rPr>
          <w:rFonts w:ascii="Times New Roman" w:eastAsiaTheme="minorEastAsia" w:hAnsi="Times New Roman"/>
          <w:b/>
          <w:szCs w:val="24"/>
        </w:rPr>
        <w:t>在這兩塊土地上的人民，也俱為中華民國的人民</w:t>
      </w:r>
      <w:r w:rsidR="00C26FFC" w:rsidRPr="004E6CDA">
        <w:rPr>
          <w:rFonts w:ascii="Times New Roman" w:eastAsiaTheme="minorEastAsia" w:hAnsi="Times New Roman"/>
          <w:b/>
          <w:szCs w:val="24"/>
        </w:rPr>
        <w:t>，在</w:t>
      </w:r>
      <w:r w:rsidRPr="004E6CDA">
        <w:rPr>
          <w:rFonts w:ascii="Times New Roman" w:eastAsiaTheme="minorEastAsia" w:hAnsi="Times New Roman"/>
          <w:b/>
          <w:szCs w:val="24"/>
        </w:rPr>
        <w:t>現行虛擬憲政結構下並不存在國籍區別的法律概念。</w:t>
      </w:r>
      <w:r w:rsidR="00C26FFC" w:rsidRPr="004E6CDA">
        <w:rPr>
          <w:rFonts w:ascii="Times New Roman" w:eastAsiaTheme="minorEastAsia" w:hAnsi="Times New Roman"/>
          <w:b/>
          <w:szCs w:val="24"/>
        </w:rPr>
        <w:t>因此「小明」們</w:t>
      </w:r>
      <w:r w:rsidRPr="004E6CDA">
        <w:rPr>
          <w:rFonts w:ascii="Times New Roman" w:eastAsiaTheme="minorEastAsia" w:hAnsi="Times New Roman"/>
          <w:b/>
          <w:szCs w:val="24"/>
        </w:rPr>
        <w:t>不是外國人，而是不具有中華民國自由地區</w:t>
      </w:r>
      <w:r w:rsidR="00C26FFC" w:rsidRPr="004E6CDA">
        <w:rPr>
          <w:rFonts w:ascii="Times New Roman" w:eastAsiaTheme="minorEastAsia" w:hAnsi="Times New Roman"/>
          <w:b/>
          <w:szCs w:val="24"/>
        </w:rPr>
        <w:t>「</w:t>
      </w:r>
      <w:r w:rsidRPr="004E6CDA">
        <w:rPr>
          <w:rFonts w:ascii="Times New Roman" w:eastAsiaTheme="minorEastAsia" w:hAnsi="Times New Roman"/>
          <w:b/>
          <w:szCs w:val="24"/>
        </w:rPr>
        <w:t>戶籍</w:t>
      </w:r>
      <w:r w:rsidR="00C26FFC" w:rsidRPr="004E6CDA">
        <w:rPr>
          <w:rFonts w:ascii="Times New Roman" w:eastAsiaTheme="minorEastAsia" w:hAnsi="Times New Roman"/>
          <w:b/>
          <w:szCs w:val="24"/>
        </w:rPr>
        <w:t>」</w:t>
      </w:r>
      <w:r w:rsidRPr="004E6CDA">
        <w:rPr>
          <w:rFonts w:ascii="Times New Roman" w:eastAsiaTheme="minorEastAsia" w:hAnsi="Times New Roman"/>
          <w:b/>
          <w:szCs w:val="24"/>
        </w:rPr>
        <w:t>的大陸地區人民。</w:t>
      </w:r>
      <w:r w:rsidR="00C26FFC" w:rsidRPr="004E6CDA">
        <w:rPr>
          <w:rFonts w:ascii="Times New Roman" w:eastAsiaTheme="minorEastAsia" w:hAnsi="Times New Roman"/>
          <w:b/>
          <w:szCs w:val="24"/>
        </w:rPr>
        <w:t>這種</w:t>
      </w:r>
      <w:r w:rsidRPr="004E6CDA">
        <w:rPr>
          <w:rFonts w:ascii="Times New Roman" w:eastAsiaTheme="minorEastAsia" w:hAnsi="Times New Roman"/>
          <w:b/>
          <w:szCs w:val="24"/>
        </w:rPr>
        <w:t>所謂</w:t>
      </w:r>
      <w:r w:rsidR="00C26FFC" w:rsidRPr="004E6CDA">
        <w:rPr>
          <w:rFonts w:ascii="Times New Roman" w:eastAsiaTheme="minorEastAsia" w:hAnsi="Times New Roman"/>
          <w:b/>
          <w:szCs w:val="24"/>
        </w:rPr>
        <w:t>的</w:t>
      </w:r>
      <w:r w:rsidRPr="004E6CDA">
        <w:rPr>
          <w:rFonts w:ascii="Times New Roman" w:eastAsiaTheme="minorEastAsia" w:hAnsi="Times New Roman"/>
          <w:b/>
          <w:szCs w:val="24"/>
        </w:rPr>
        <w:t>「小明困境」不單是因武漢肺炎才衍生，更能</w:t>
      </w:r>
      <w:r w:rsidR="00C26FFC" w:rsidRPr="004E6CDA">
        <w:rPr>
          <w:rFonts w:ascii="Times New Roman" w:eastAsiaTheme="minorEastAsia" w:hAnsi="Times New Roman"/>
          <w:b/>
          <w:szCs w:val="24"/>
        </w:rPr>
        <w:t>長久以</w:t>
      </w:r>
      <w:r w:rsidRPr="004E6CDA">
        <w:rPr>
          <w:rFonts w:ascii="Times New Roman" w:eastAsiaTheme="minorEastAsia" w:hAnsi="Times New Roman"/>
          <w:b/>
          <w:szCs w:val="24"/>
        </w:rPr>
        <w:t>來台灣與中華人民共和國間人民、領土重疊所產生的憲政荒謬窘境</w:t>
      </w:r>
      <w:r w:rsidRPr="004E6CDA">
        <w:rPr>
          <w:rStyle w:val="af2"/>
          <w:rFonts w:ascii="Times New Roman" w:eastAsiaTheme="minorEastAsia" w:hAnsi="Times New Roman"/>
          <w:b/>
          <w:szCs w:val="24"/>
        </w:rPr>
        <w:footnoteReference w:id="45"/>
      </w:r>
      <w:r w:rsidRPr="004E6CDA">
        <w:rPr>
          <w:rFonts w:ascii="Times New Roman" w:eastAsiaTheme="minorEastAsia" w:hAnsi="Times New Roman"/>
          <w:b/>
          <w:szCs w:val="24"/>
        </w:rPr>
        <w:t>。</w:t>
      </w:r>
      <w:r w:rsidR="0019633F" w:rsidRPr="004E6CDA">
        <w:rPr>
          <w:rFonts w:ascii="Times New Roman" w:eastAsiaTheme="minorEastAsia" w:hAnsi="Times New Roman"/>
          <w:b/>
          <w:szCs w:val="24"/>
        </w:rPr>
        <w:t>故相較於「大陸地區」來台就學的陸生，「小明」們在中華民國臺灣的受教權更應該與比照現今中華民國的國民得到應有的充分保障。</w:t>
      </w:r>
    </w:p>
    <w:p w14:paraId="5A830DC9" w14:textId="1825A5A4" w:rsidR="008D5309" w:rsidRPr="004E6CDA" w:rsidRDefault="0019633F"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755338" w:rsidRPr="004E6CDA">
        <w:rPr>
          <w:rFonts w:ascii="Times New Roman" w:eastAsiaTheme="minorEastAsia" w:hAnsi="Times New Roman"/>
          <w:b/>
          <w:szCs w:val="24"/>
        </w:rPr>
        <w:t xml:space="preserve">  </w:t>
      </w:r>
      <w:r w:rsidRPr="004E6CDA">
        <w:rPr>
          <w:rFonts w:ascii="Times New Roman" w:eastAsiaTheme="minorEastAsia" w:hAnsi="Times New Roman"/>
          <w:b/>
          <w:szCs w:val="24"/>
        </w:rPr>
        <w:t>中國大陸教育部表示</w:t>
      </w:r>
      <w:r w:rsidR="00B31455" w:rsidRPr="004E6CDA">
        <w:rPr>
          <w:rFonts w:ascii="Times New Roman" w:eastAsiaTheme="minorEastAsia" w:hAnsi="Times New Roman"/>
          <w:b/>
          <w:szCs w:val="24"/>
        </w:rPr>
        <w:t>2020</w:t>
      </w:r>
      <w:r w:rsidR="00B31455" w:rsidRPr="004E6CDA">
        <w:rPr>
          <w:rFonts w:ascii="Times New Roman" w:eastAsiaTheme="minorEastAsia" w:hAnsi="Times New Roman"/>
          <w:b/>
          <w:szCs w:val="24"/>
        </w:rPr>
        <w:t>年下半年起</w:t>
      </w:r>
      <w:r w:rsidRPr="004E6CDA">
        <w:rPr>
          <w:rFonts w:ascii="Times New Roman" w:eastAsiaTheme="minorEastAsia" w:hAnsi="Times New Roman"/>
          <w:b/>
          <w:szCs w:val="24"/>
        </w:rPr>
        <w:t>暫停陸生來台</w:t>
      </w:r>
      <w:r w:rsidR="00B31455" w:rsidRPr="004E6CDA">
        <w:rPr>
          <w:rFonts w:ascii="Times New Roman" w:eastAsiaTheme="minorEastAsia" w:hAnsi="Times New Roman"/>
          <w:b/>
          <w:szCs w:val="24"/>
        </w:rPr>
        <w:t>交流</w:t>
      </w:r>
      <w:r w:rsidRPr="004E6CDA">
        <w:rPr>
          <w:rFonts w:ascii="Times New Roman" w:eastAsiaTheme="minorEastAsia" w:hAnsi="Times New Roman"/>
          <w:b/>
          <w:szCs w:val="24"/>
        </w:rPr>
        <w:t>，外界推估背後原因是我國這學期因應</w:t>
      </w:r>
      <w:hyperlink r:id="rId17" w:history="1">
        <w:r w:rsidRPr="004E6CDA">
          <w:rPr>
            <w:rStyle w:val="ac"/>
            <w:rFonts w:ascii="Times New Roman" w:eastAsiaTheme="minorEastAsia" w:hAnsi="Times New Roman"/>
            <w:b/>
            <w:color w:val="auto"/>
            <w:szCs w:val="24"/>
            <w:u w:val="none"/>
          </w:rPr>
          <w:t>新冠肺炎</w:t>
        </w:r>
      </w:hyperlink>
      <w:r w:rsidRPr="004E6CDA">
        <w:rPr>
          <w:rFonts w:ascii="Times New Roman" w:eastAsiaTheme="minorEastAsia" w:hAnsi="Times New Roman"/>
          <w:b/>
          <w:szCs w:val="24"/>
        </w:rPr>
        <w:t>疫情暫緩陸生入境所做的反制</w:t>
      </w:r>
      <w:r w:rsidR="00B31455" w:rsidRPr="004E6CDA">
        <w:rPr>
          <w:rFonts w:ascii="Times New Roman" w:eastAsiaTheme="minorEastAsia" w:hAnsi="Times New Roman"/>
          <w:b/>
          <w:szCs w:val="24"/>
        </w:rPr>
        <w:t>，</w:t>
      </w:r>
      <w:r w:rsidRPr="004E6CDA">
        <w:rPr>
          <w:rFonts w:ascii="Times New Roman" w:eastAsiaTheme="minorEastAsia" w:hAnsi="Times New Roman"/>
          <w:b/>
          <w:szCs w:val="24"/>
        </w:rPr>
        <w:t>教育部</w:t>
      </w:r>
      <w:r w:rsidR="00B31455" w:rsidRPr="004E6CDA">
        <w:rPr>
          <w:rFonts w:ascii="Times New Roman" w:eastAsiaTheme="minorEastAsia" w:hAnsi="Times New Roman"/>
          <w:b/>
          <w:szCs w:val="24"/>
        </w:rPr>
        <w:t>對於我國因疫情考量而做的措施造成這樣兩岸的結果表示</w:t>
      </w:r>
      <w:r w:rsidRPr="004E6CDA">
        <w:rPr>
          <w:rFonts w:ascii="Times New Roman" w:eastAsiaTheme="minorEastAsia" w:hAnsi="Times New Roman"/>
          <w:b/>
          <w:szCs w:val="24"/>
        </w:rPr>
        <w:t>遺憾，</w:t>
      </w:r>
      <w:r w:rsidR="00201952" w:rsidRPr="004E6CDA">
        <w:rPr>
          <w:rFonts w:ascii="Times New Roman" w:eastAsiaTheme="minorEastAsia" w:hAnsi="Times New Roman"/>
          <w:b/>
          <w:szCs w:val="24"/>
        </w:rPr>
        <w:t>但對於已經在臺就學並領有學籍尚未畢業的陸生，除了學雜費、保險費、住宿費等事項都應重新統計減免、從寬認定外，</w:t>
      </w:r>
      <w:r w:rsidRPr="004E6CDA">
        <w:rPr>
          <w:rFonts w:ascii="Times New Roman" w:eastAsiaTheme="minorEastAsia" w:hAnsi="Times New Roman"/>
          <w:b/>
          <w:szCs w:val="24"/>
        </w:rPr>
        <w:t>教育部也為此特別訂定</w:t>
      </w:r>
      <w:r w:rsidR="00B31455" w:rsidRPr="004E6CDA">
        <w:rPr>
          <w:rFonts w:ascii="Times New Roman" w:eastAsiaTheme="minorEastAsia" w:hAnsi="Times New Roman"/>
          <w:b/>
          <w:szCs w:val="24"/>
        </w:rPr>
        <w:t>遠距視訊教學的</w:t>
      </w:r>
      <w:r w:rsidRPr="004E6CDA">
        <w:rPr>
          <w:rFonts w:ascii="Times New Roman" w:eastAsiaTheme="minorEastAsia" w:hAnsi="Times New Roman"/>
          <w:b/>
          <w:szCs w:val="24"/>
        </w:rPr>
        <w:t>「安心就學</w:t>
      </w:r>
      <w:r w:rsidR="00B31455" w:rsidRPr="004E6CDA">
        <w:rPr>
          <w:rFonts w:ascii="Times New Roman" w:eastAsiaTheme="minorEastAsia" w:hAnsi="Times New Roman"/>
          <w:b/>
          <w:szCs w:val="24"/>
        </w:rPr>
        <w:t>方案</w:t>
      </w:r>
      <w:r w:rsidRPr="004E6CDA">
        <w:rPr>
          <w:rFonts w:ascii="Times New Roman" w:eastAsiaTheme="minorEastAsia" w:hAnsi="Times New Roman"/>
          <w:b/>
          <w:szCs w:val="24"/>
        </w:rPr>
        <w:t>」</w:t>
      </w:r>
      <w:r w:rsidR="00201952" w:rsidRPr="004E6CDA">
        <w:rPr>
          <w:rFonts w:ascii="Times New Roman" w:eastAsiaTheme="minorEastAsia" w:hAnsi="Times New Roman"/>
          <w:b/>
          <w:szCs w:val="24"/>
        </w:rPr>
        <w:t>加以</w:t>
      </w:r>
      <w:r w:rsidRPr="004E6CDA">
        <w:rPr>
          <w:rFonts w:ascii="Times New Roman" w:eastAsiaTheme="minorEastAsia" w:hAnsi="Times New Roman"/>
          <w:b/>
          <w:szCs w:val="24"/>
        </w:rPr>
        <w:t>因應</w:t>
      </w:r>
      <w:r w:rsidR="00201952" w:rsidRPr="004E6CDA">
        <w:rPr>
          <w:rFonts w:ascii="Times New Roman" w:eastAsiaTheme="minorEastAsia" w:hAnsi="Times New Roman"/>
          <w:b/>
          <w:szCs w:val="24"/>
        </w:rPr>
        <w:t>，</w:t>
      </w:r>
      <w:r w:rsidRPr="004E6CDA">
        <w:rPr>
          <w:rFonts w:ascii="Times New Roman" w:eastAsiaTheme="minorEastAsia" w:hAnsi="Times New Roman"/>
          <w:b/>
          <w:szCs w:val="24"/>
        </w:rPr>
        <w:t>以兼顧保障陸生的受教權益</w:t>
      </w:r>
      <w:r w:rsidR="00B31455" w:rsidRPr="004E6CDA">
        <w:rPr>
          <w:rStyle w:val="af2"/>
          <w:rFonts w:ascii="Times New Roman" w:eastAsiaTheme="minorEastAsia" w:hAnsi="Times New Roman"/>
          <w:b/>
          <w:szCs w:val="24"/>
        </w:rPr>
        <w:footnoteReference w:id="46"/>
      </w:r>
      <w:r w:rsidRPr="004E6CDA">
        <w:rPr>
          <w:rFonts w:ascii="Times New Roman" w:eastAsiaTheme="minorEastAsia" w:hAnsi="Times New Roman"/>
          <w:b/>
          <w:szCs w:val="24"/>
        </w:rPr>
        <w:t>。</w:t>
      </w:r>
    </w:p>
    <w:p w14:paraId="08A33D17" w14:textId="77777777" w:rsidR="00C07D56" w:rsidRPr="004E6CDA" w:rsidRDefault="00C07D56" w:rsidP="0024629A">
      <w:pPr>
        <w:pStyle w:val="Web"/>
        <w:spacing w:before="0" w:beforeAutospacing="0" w:after="0" w:afterAutospacing="0" w:line="0" w:lineRule="atLeast"/>
        <w:rPr>
          <w:rFonts w:ascii="Times New Roman" w:eastAsiaTheme="minorEastAsia" w:hAnsi="Times New Roman" w:cs="Times New Roman"/>
          <w:b/>
          <w:szCs w:val="24"/>
        </w:rPr>
      </w:pPr>
    </w:p>
    <w:p w14:paraId="7605B6CA" w14:textId="2C68E285" w:rsidR="00ED3F36" w:rsidRPr="004E6CDA" w:rsidRDefault="00C07D56" w:rsidP="0024629A">
      <w:pPr>
        <w:pStyle w:val="Web"/>
        <w:spacing w:before="0" w:beforeAutospacing="0" w:after="0" w:afterAutospacing="0" w:line="0" w:lineRule="atLeast"/>
        <w:jc w:val="both"/>
        <w:rPr>
          <w:rFonts w:ascii="Times New Roman" w:eastAsiaTheme="minorEastAsia" w:hAnsi="Times New Roman" w:cs="Times New Roman"/>
          <w:b/>
          <w:szCs w:val="24"/>
        </w:rPr>
      </w:pPr>
      <w:r w:rsidRPr="004E6CDA">
        <w:rPr>
          <w:rFonts w:ascii="Times New Roman" w:eastAsiaTheme="minorEastAsia" w:hAnsi="Times New Roman" w:cs="Times New Roman"/>
          <w:b/>
          <w:szCs w:val="24"/>
        </w:rPr>
        <w:t>九</w:t>
      </w:r>
      <w:r w:rsidR="00F807AF" w:rsidRPr="004E6CDA">
        <w:rPr>
          <w:rFonts w:ascii="Times New Roman" w:eastAsiaTheme="minorEastAsia" w:hAnsi="Times New Roman" w:cs="Times New Roman"/>
          <w:b/>
          <w:szCs w:val="24"/>
        </w:rPr>
        <w:t>、</w:t>
      </w:r>
      <w:r w:rsidR="00ED3F36" w:rsidRPr="004E6CDA">
        <w:rPr>
          <w:rFonts w:ascii="Times New Roman" w:eastAsiaTheme="minorEastAsia" w:hAnsi="Times New Roman" w:cs="Times New Roman"/>
          <w:b/>
          <w:szCs w:val="24"/>
        </w:rPr>
        <w:t>積極</w:t>
      </w:r>
      <w:r w:rsidR="00ED3F36" w:rsidRPr="004E6CDA">
        <w:rPr>
          <w:rFonts w:ascii="Times New Roman" w:eastAsiaTheme="minorEastAsia" w:hAnsi="Times New Roman" w:cs="Times New Roman"/>
          <w:b/>
          <w:spacing w:val="15"/>
          <w:szCs w:val="24"/>
          <w:shd w:val="clear" w:color="auto" w:fill="FFFFFF"/>
        </w:rPr>
        <w:t>保障</w:t>
      </w:r>
      <w:r w:rsidR="00ED3F36" w:rsidRPr="004E6CDA">
        <w:rPr>
          <w:rFonts w:ascii="Times New Roman" w:eastAsiaTheme="minorEastAsia" w:hAnsi="Times New Roman" w:cs="Times New Roman"/>
          <w:b/>
          <w:szCs w:val="24"/>
        </w:rPr>
        <w:t>陸配回台之</w:t>
      </w:r>
      <w:r w:rsidR="00ED3F36" w:rsidRPr="004E6CDA">
        <w:rPr>
          <w:rFonts w:ascii="Times New Roman" w:eastAsiaTheme="minorEastAsia" w:hAnsi="Times New Roman" w:cs="Times New Roman"/>
          <w:b/>
          <w:spacing w:val="15"/>
          <w:szCs w:val="24"/>
          <w:shd w:val="clear" w:color="auto" w:fill="FFFFFF"/>
        </w:rPr>
        <w:t>返鄉權</w:t>
      </w:r>
      <w:r w:rsidR="00ED3F36" w:rsidRPr="004E6CDA">
        <w:rPr>
          <w:rFonts w:ascii="Times New Roman" w:eastAsiaTheme="minorEastAsia" w:hAnsi="Times New Roman" w:cs="Times New Roman"/>
          <w:b/>
          <w:spacing w:val="15"/>
          <w:szCs w:val="24"/>
          <w:shd w:val="clear" w:color="auto" w:fill="FFFFFF"/>
        </w:rPr>
        <w:t xml:space="preserve">  </w:t>
      </w:r>
    </w:p>
    <w:p w14:paraId="5624B59B" w14:textId="7CF20E41" w:rsidR="00A97BC8" w:rsidRPr="004E6CDA" w:rsidRDefault="00ED3F36"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shd w:val="clear" w:color="auto" w:fill="FFFFFF"/>
        </w:rPr>
        <w:t xml:space="preserve"> </w:t>
      </w:r>
      <w:r w:rsidR="003C6A23" w:rsidRPr="004E6CDA">
        <w:rPr>
          <w:rFonts w:ascii="Times New Roman" w:eastAsiaTheme="minorEastAsia" w:hAnsi="Times New Roman"/>
          <w:b/>
          <w:szCs w:val="24"/>
        </w:rPr>
        <w:t xml:space="preserve"> </w:t>
      </w:r>
      <w:r w:rsidR="00F3275C" w:rsidRPr="004E6CDA">
        <w:rPr>
          <w:rFonts w:ascii="Times New Roman" w:eastAsiaTheme="minorEastAsia" w:hAnsi="Times New Roman"/>
          <w:b/>
          <w:szCs w:val="24"/>
        </w:rPr>
        <w:t xml:space="preserve">   </w:t>
      </w:r>
      <w:r w:rsidR="0052694C" w:rsidRPr="004E6CDA">
        <w:rPr>
          <w:rFonts w:ascii="Times New Roman" w:eastAsiaTheme="minorEastAsia" w:hAnsi="Times New Roman"/>
          <w:b/>
          <w:szCs w:val="24"/>
        </w:rPr>
        <w:t>依據</w:t>
      </w:r>
      <w:r w:rsidR="000820D8" w:rsidRPr="004E6CDA">
        <w:rPr>
          <w:rFonts w:ascii="Times New Roman" w:eastAsiaTheme="minorEastAsia" w:hAnsi="Times New Roman"/>
          <w:b/>
          <w:szCs w:val="24"/>
        </w:rPr>
        <w:t>《</w:t>
      </w:r>
      <w:r w:rsidR="0052694C" w:rsidRPr="004E6CDA">
        <w:rPr>
          <w:rFonts w:ascii="Times New Roman" w:eastAsiaTheme="minorEastAsia" w:hAnsi="Times New Roman"/>
          <w:b/>
          <w:szCs w:val="24"/>
        </w:rPr>
        <w:t>公民及政治權利國際公約</w:t>
      </w:r>
      <w:r w:rsidR="000820D8" w:rsidRPr="004E6CDA">
        <w:rPr>
          <w:rFonts w:ascii="Times New Roman" w:eastAsiaTheme="minorEastAsia" w:hAnsi="Times New Roman"/>
          <w:b/>
          <w:szCs w:val="24"/>
        </w:rPr>
        <w:t>》</w:t>
      </w:r>
      <w:hyperlink r:id="rId18" w:anchor="a2" w:history="1">
        <w:r w:rsidR="0052694C" w:rsidRPr="004E6CDA">
          <w:rPr>
            <w:rStyle w:val="ac"/>
            <w:rFonts w:ascii="Times New Roman" w:eastAsiaTheme="minorEastAsia" w:hAnsi="Times New Roman"/>
            <w:b/>
            <w:color w:val="auto"/>
            <w:szCs w:val="24"/>
            <w:u w:val="none"/>
          </w:rPr>
          <w:t>第</w:t>
        </w:r>
        <w:r w:rsidR="0052694C" w:rsidRPr="004E6CDA">
          <w:rPr>
            <w:rStyle w:val="ac"/>
            <w:rFonts w:ascii="Times New Roman" w:eastAsiaTheme="minorEastAsia" w:hAnsi="Times New Roman"/>
            <w:b/>
            <w:color w:val="auto"/>
            <w:szCs w:val="24"/>
            <w:u w:val="none"/>
          </w:rPr>
          <w:t>2</w:t>
        </w:r>
        <w:r w:rsidR="0052694C" w:rsidRPr="004E6CDA">
          <w:rPr>
            <w:rStyle w:val="ac"/>
            <w:rFonts w:ascii="Times New Roman" w:eastAsiaTheme="minorEastAsia" w:hAnsi="Times New Roman"/>
            <w:b/>
            <w:color w:val="auto"/>
            <w:szCs w:val="24"/>
            <w:u w:val="none"/>
          </w:rPr>
          <w:t>條</w:t>
        </w:r>
      </w:hyperlink>
      <w:r w:rsidR="0052694C" w:rsidRPr="004E6CDA">
        <w:rPr>
          <w:rFonts w:ascii="Times New Roman" w:eastAsiaTheme="minorEastAsia" w:hAnsi="Times New Roman"/>
          <w:b/>
          <w:szCs w:val="24"/>
        </w:rPr>
        <w:t>第</w:t>
      </w:r>
      <w:r w:rsidR="0052694C" w:rsidRPr="004E6CDA">
        <w:rPr>
          <w:rFonts w:ascii="Times New Roman" w:eastAsiaTheme="minorEastAsia" w:hAnsi="Times New Roman"/>
          <w:b/>
          <w:szCs w:val="24"/>
        </w:rPr>
        <w:t>1</w:t>
      </w:r>
      <w:r w:rsidR="0052694C" w:rsidRPr="004E6CDA">
        <w:rPr>
          <w:rFonts w:ascii="Times New Roman" w:eastAsiaTheme="minorEastAsia" w:hAnsi="Times New Roman"/>
          <w:b/>
          <w:szCs w:val="24"/>
        </w:rPr>
        <w:t>項</w:t>
      </w:r>
      <w:r w:rsidR="000820D8" w:rsidRPr="004E6CDA">
        <w:rPr>
          <w:rFonts w:ascii="Times New Roman" w:eastAsiaTheme="minorEastAsia" w:hAnsi="Times New Roman"/>
          <w:b/>
          <w:szCs w:val="24"/>
        </w:rPr>
        <w:t>：</w:t>
      </w:r>
      <w:r w:rsidR="0052694C" w:rsidRPr="004E6CDA">
        <w:rPr>
          <w:rFonts w:ascii="Times New Roman" w:eastAsiaTheme="minorEastAsia" w:hAnsi="Times New Roman"/>
          <w:b/>
          <w:szCs w:val="24"/>
        </w:rPr>
        <w:t>「本公約締約國承允尊重並確保所有境內受其管轄之人，無分種族、膚色、性別、語言、宗教、政見或其他主張、民族本源、社會階級、財產、出生或其他身分等等，一律享受本公約所確認之權利。」</w:t>
      </w:r>
      <w:r w:rsidR="000820D8" w:rsidRPr="004E6CDA">
        <w:rPr>
          <w:rFonts w:ascii="Times New Roman" w:eastAsiaTheme="minorEastAsia" w:hAnsi="Times New Roman"/>
          <w:b/>
          <w:szCs w:val="24"/>
        </w:rPr>
        <w:t>的</w:t>
      </w:r>
      <w:r w:rsidR="0052694C" w:rsidRPr="004E6CDA">
        <w:rPr>
          <w:rFonts w:ascii="Times New Roman" w:eastAsiaTheme="minorEastAsia" w:hAnsi="Times New Roman"/>
          <w:b/>
          <w:szCs w:val="24"/>
        </w:rPr>
        <w:t>規定中特別重視</w:t>
      </w:r>
      <w:r w:rsidR="000820D8" w:rsidRPr="004E6CDA">
        <w:rPr>
          <w:rFonts w:ascii="Times New Roman" w:eastAsiaTheme="minorEastAsia" w:hAnsi="Times New Roman"/>
          <w:b/>
          <w:szCs w:val="24"/>
        </w:rPr>
        <w:t>個人</w:t>
      </w:r>
      <w:r w:rsidR="0052694C" w:rsidRPr="004E6CDA">
        <w:rPr>
          <w:rFonts w:ascii="Times New Roman" w:eastAsiaTheme="minorEastAsia" w:hAnsi="Times New Roman"/>
          <w:b/>
          <w:szCs w:val="24"/>
        </w:rPr>
        <w:t>權利</w:t>
      </w:r>
      <w:r w:rsidR="000820D8" w:rsidRPr="004E6CDA">
        <w:rPr>
          <w:rFonts w:ascii="Times New Roman" w:eastAsiaTheme="minorEastAsia" w:hAnsi="Times New Roman"/>
          <w:b/>
          <w:szCs w:val="24"/>
        </w:rPr>
        <w:t>是以一種無差別待遇之方式加以</w:t>
      </w:r>
      <w:r w:rsidR="0052694C" w:rsidRPr="004E6CDA">
        <w:rPr>
          <w:rFonts w:ascii="Times New Roman" w:eastAsiaTheme="minorEastAsia" w:hAnsi="Times New Roman"/>
          <w:b/>
          <w:szCs w:val="24"/>
        </w:rPr>
        <w:t>保障</w:t>
      </w:r>
      <w:r w:rsidR="000820D8" w:rsidRPr="004E6CDA">
        <w:rPr>
          <w:rFonts w:ascii="Times New Roman" w:eastAsiaTheme="minorEastAsia" w:hAnsi="Times New Roman"/>
          <w:b/>
          <w:szCs w:val="24"/>
        </w:rPr>
        <w:t>與</w:t>
      </w:r>
      <w:r w:rsidR="0052694C" w:rsidRPr="004E6CDA">
        <w:rPr>
          <w:rFonts w:ascii="Times New Roman" w:eastAsiaTheme="minorEastAsia" w:hAnsi="Times New Roman"/>
          <w:b/>
          <w:szCs w:val="24"/>
        </w:rPr>
        <w:t>實踐</w:t>
      </w:r>
      <w:r w:rsidR="000820D8" w:rsidRPr="004E6CDA">
        <w:rPr>
          <w:rFonts w:ascii="Times New Roman" w:eastAsiaTheme="minorEastAsia" w:hAnsi="Times New Roman"/>
          <w:b/>
          <w:szCs w:val="24"/>
        </w:rPr>
        <w:t>，而《世界人權宣言》</w:t>
      </w:r>
      <w:hyperlink r:id="rId19" w:anchor="a2" w:history="1">
        <w:r w:rsidR="0095577E" w:rsidRPr="004E6CDA">
          <w:rPr>
            <w:rStyle w:val="ac"/>
            <w:rFonts w:ascii="Times New Roman" w:eastAsiaTheme="minorEastAsia" w:hAnsi="Times New Roman"/>
            <w:b/>
            <w:color w:val="auto"/>
            <w:szCs w:val="24"/>
            <w:u w:val="none"/>
          </w:rPr>
          <w:t>第</w:t>
        </w:r>
        <w:r w:rsidR="0095577E" w:rsidRPr="004E6CDA">
          <w:rPr>
            <w:rStyle w:val="ac"/>
            <w:rFonts w:ascii="Times New Roman" w:eastAsiaTheme="minorEastAsia" w:hAnsi="Times New Roman"/>
            <w:b/>
            <w:color w:val="auto"/>
            <w:szCs w:val="24"/>
            <w:u w:val="none"/>
          </w:rPr>
          <w:t>2</w:t>
        </w:r>
        <w:r w:rsidR="0095577E" w:rsidRPr="004E6CDA">
          <w:rPr>
            <w:rStyle w:val="ac"/>
            <w:rFonts w:ascii="Times New Roman" w:eastAsiaTheme="minorEastAsia" w:hAnsi="Times New Roman"/>
            <w:b/>
            <w:color w:val="auto"/>
            <w:szCs w:val="24"/>
            <w:u w:val="none"/>
          </w:rPr>
          <w:t>條</w:t>
        </w:r>
      </w:hyperlink>
      <w:r w:rsidR="0095577E" w:rsidRPr="004E6CDA">
        <w:rPr>
          <w:rFonts w:ascii="Times New Roman" w:eastAsiaTheme="minorEastAsia" w:hAnsi="Times New Roman"/>
          <w:b/>
          <w:szCs w:val="24"/>
        </w:rPr>
        <w:t>所揭示之平等，主要亦著重於「禁止任何形式」之區別，</w:t>
      </w:r>
      <w:r w:rsidR="000820D8" w:rsidRPr="004E6CDA">
        <w:rPr>
          <w:rFonts w:ascii="Times New Roman" w:eastAsiaTheme="minorEastAsia" w:hAnsi="Times New Roman"/>
          <w:b/>
          <w:szCs w:val="24"/>
        </w:rPr>
        <w:t>基於此國際法理，反觀</w:t>
      </w:r>
      <w:r w:rsidR="0052694C" w:rsidRPr="004E6CDA">
        <w:rPr>
          <w:rFonts w:ascii="Times New Roman" w:eastAsiaTheme="minorEastAsia" w:hAnsi="Times New Roman"/>
          <w:b/>
          <w:szCs w:val="24"/>
        </w:rPr>
        <w:t>我國對於大陸配偶與外籍配偶</w:t>
      </w:r>
      <w:r w:rsidR="000820D8" w:rsidRPr="004E6CDA">
        <w:rPr>
          <w:rFonts w:ascii="Times New Roman" w:eastAsiaTheme="minorEastAsia" w:hAnsi="Times New Roman"/>
          <w:b/>
          <w:szCs w:val="24"/>
        </w:rPr>
        <w:t>申請在臺居留所適用主要之法令：</w:t>
      </w:r>
      <w:r w:rsidR="0052694C" w:rsidRPr="004E6CDA">
        <w:rPr>
          <w:rFonts w:ascii="Times New Roman" w:eastAsiaTheme="minorEastAsia" w:hAnsi="Times New Roman"/>
          <w:b/>
          <w:szCs w:val="24"/>
        </w:rPr>
        <w:t>大陸配偶為</w:t>
      </w:r>
      <w:r w:rsidR="000820D8" w:rsidRPr="004E6CDA">
        <w:rPr>
          <w:rFonts w:ascii="Times New Roman" w:eastAsiaTheme="minorEastAsia" w:hAnsi="Times New Roman"/>
          <w:b/>
          <w:szCs w:val="24"/>
        </w:rPr>
        <w:t>《</w:t>
      </w:r>
      <w:hyperlink r:id="rId20" w:history="1">
        <w:r w:rsidR="0052694C" w:rsidRPr="004E6CDA">
          <w:rPr>
            <w:rStyle w:val="ac"/>
            <w:rFonts w:ascii="Times New Roman" w:eastAsiaTheme="minorEastAsia" w:hAnsi="Times New Roman"/>
            <w:b/>
            <w:color w:val="auto"/>
            <w:szCs w:val="24"/>
            <w:u w:val="none"/>
          </w:rPr>
          <w:t>兩岸人民關係條例</w:t>
        </w:r>
      </w:hyperlink>
      <w:r w:rsidR="000820D8" w:rsidRPr="004E6CDA">
        <w:rPr>
          <w:rFonts w:ascii="Times New Roman" w:eastAsiaTheme="minorEastAsia" w:hAnsi="Times New Roman"/>
          <w:b/>
          <w:szCs w:val="24"/>
        </w:rPr>
        <w:t>》</w:t>
      </w:r>
      <w:r w:rsidR="0052694C" w:rsidRPr="004E6CDA">
        <w:rPr>
          <w:rFonts w:ascii="Times New Roman" w:eastAsiaTheme="minorEastAsia" w:hAnsi="Times New Roman"/>
          <w:b/>
          <w:szCs w:val="24"/>
        </w:rPr>
        <w:t>，而外籍配偶為</w:t>
      </w:r>
      <w:r w:rsidR="000820D8" w:rsidRPr="004E6CDA">
        <w:rPr>
          <w:rFonts w:ascii="Times New Roman" w:eastAsiaTheme="minorEastAsia" w:hAnsi="Times New Roman"/>
          <w:b/>
          <w:szCs w:val="24"/>
        </w:rPr>
        <w:t>《</w:t>
      </w:r>
      <w:hyperlink r:id="rId21" w:history="1">
        <w:r w:rsidR="0052694C" w:rsidRPr="004E6CDA">
          <w:rPr>
            <w:rStyle w:val="ac"/>
            <w:rFonts w:ascii="Times New Roman" w:eastAsiaTheme="minorEastAsia" w:hAnsi="Times New Roman"/>
            <w:b/>
            <w:color w:val="auto"/>
            <w:szCs w:val="24"/>
            <w:u w:val="none"/>
          </w:rPr>
          <w:t>入出國及移民法</w:t>
        </w:r>
      </w:hyperlink>
      <w:r w:rsidR="000820D8" w:rsidRPr="004E6CDA">
        <w:rPr>
          <w:rFonts w:ascii="Times New Roman" w:eastAsiaTheme="minorEastAsia" w:hAnsi="Times New Roman"/>
          <w:b/>
          <w:szCs w:val="24"/>
        </w:rPr>
        <w:t>》</w:t>
      </w:r>
      <w:r w:rsidR="0095577E" w:rsidRPr="004E6CDA">
        <w:rPr>
          <w:rFonts w:ascii="Times New Roman" w:eastAsiaTheme="minorEastAsia" w:hAnsi="Times New Roman"/>
          <w:b/>
          <w:szCs w:val="24"/>
        </w:rPr>
        <w:t>，</w:t>
      </w:r>
      <w:r w:rsidR="0052694C" w:rsidRPr="004E6CDA">
        <w:rPr>
          <w:rFonts w:ascii="Times New Roman" w:eastAsiaTheme="minorEastAsia" w:hAnsi="Times New Roman"/>
          <w:b/>
          <w:szCs w:val="24"/>
        </w:rPr>
        <w:t>因上揭兩法令所訂立規範之對象不同</w:t>
      </w:r>
      <w:r w:rsidR="000820D8" w:rsidRPr="004E6CDA">
        <w:rPr>
          <w:rFonts w:ascii="Times New Roman" w:eastAsiaTheme="minorEastAsia" w:hAnsi="Times New Roman"/>
          <w:b/>
          <w:szCs w:val="24"/>
        </w:rPr>
        <w:t>、</w:t>
      </w:r>
      <w:r w:rsidR="0052694C" w:rsidRPr="004E6CDA">
        <w:rPr>
          <w:rFonts w:ascii="Times New Roman" w:eastAsiaTheme="minorEastAsia" w:hAnsi="Times New Roman"/>
          <w:b/>
          <w:szCs w:val="24"/>
        </w:rPr>
        <w:t>時空背景差異，</w:t>
      </w:r>
      <w:r w:rsidR="00A97BC8" w:rsidRPr="004E6CDA">
        <w:rPr>
          <w:rFonts w:ascii="Times New Roman" w:eastAsiaTheme="minorEastAsia" w:hAnsi="Times New Roman"/>
          <w:b/>
          <w:szCs w:val="24"/>
        </w:rPr>
        <w:t>再加上兩岸之政治因素使然</w:t>
      </w:r>
      <w:r w:rsidR="0095577E" w:rsidRPr="004E6CDA">
        <w:rPr>
          <w:rFonts w:ascii="Times New Roman" w:eastAsiaTheme="minorEastAsia" w:hAnsi="Times New Roman"/>
          <w:b/>
          <w:szCs w:val="24"/>
        </w:rPr>
        <w:t>，</w:t>
      </w:r>
      <w:r w:rsidR="0052694C" w:rsidRPr="004E6CDA">
        <w:rPr>
          <w:rFonts w:ascii="Times New Roman" w:eastAsiaTheme="minorEastAsia" w:hAnsi="Times New Roman"/>
          <w:b/>
          <w:szCs w:val="24"/>
        </w:rPr>
        <w:t>對於大陸及外籍配偶之權益規範亦不盡相同，</w:t>
      </w:r>
      <w:r w:rsidR="00A97BC8" w:rsidRPr="004E6CDA">
        <w:rPr>
          <w:rFonts w:ascii="Times New Roman" w:eastAsiaTheme="minorEastAsia" w:hAnsi="Times New Roman"/>
          <w:b/>
          <w:szCs w:val="24"/>
        </w:rPr>
        <w:t>這與上述兩項國際法所揭櫫的精神相違背，</w:t>
      </w:r>
      <w:r w:rsidR="0052694C" w:rsidRPr="004E6CDA">
        <w:rPr>
          <w:rFonts w:ascii="Times New Roman" w:eastAsiaTheme="minorEastAsia" w:hAnsi="Times New Roman"/>
          <w:b/>
          <w:szCs w:val="24"/>
        </w:rPr>
        <w:t>由於我國對於大陸配偶申請在臺居留之規定相較一般比外籍配偶嚴格</w:t>
      </w:r>
      <w:r w:rsidR="00A97BC8" w:rsidRPr="004E6CDA">
        <w:rPr>
          <w:rFonts w:ascii="Times New Roman" w:eastAsiaTheme="minorEastAsia" w:hAnsi="Times New Roman"/>
          <w:b/>
          <w:szCs w:val="24"/>
        </w:rPr>
        <w:t>，</w:t>
      </w:r>
      <w:r w:rsidR="0052694C" w:rsidRPr="004E6CDA">
        <w:rPr>
          <w:rFonts w:ascii="Times New Roman" w:eastAsiaTheme="minorEastAsia" w:hAnsi="Times New Roman"/>
          <w:b/>
          <w:szCs w:val="24"/>
        </w:rPr>
        <w:t>基於家庭倫理及國際人權之考量，對於大陸配偶之各項權益及待遇</w:t>
      </w:r>
      <w:r w:rsidR="00A97BC8" w:rsidRPr="004E6CDA">
        <w:rPr>
          <w:rFonts w:ascii="Times New Roman" w:eastAsiaTheme="minorEastAsia" w:hAnsi="Times New Roman"/>
          <w:b/>
          <w:szCs w:val="24"/>
        </w:rPr>
        <w:t>應</w:t>
      </w:r>
      <w:r w:rsidR="0052694C" w:rsidRPr="004E6CDA">
        <w:rPr>
          <w:rFonts w:ascii="Times New Roman" w:eastAsiaTheme="minorEastAsia" w:hAnsi="Times New Roman"/>
          <w:b/>
          <w:szCs w:val="24"/>
        </w:rPr>
        <w:t>與外籍配偶達成一致性</w:t>
      </w:r>
      <w:r w:rsidR="00A97BC8" w:rsidRPr="004E6CDA">
        <w:rPr>
          <w:rFonts w:ascii="Times New Roman" w:eastAsiaTheme="minorEastAsia" w:hAnsi="Times New Roman"/>
          <w:b/>
          <w:szCs w:val="24"/>
        </w:rPr>
        <w:t>，</w:t>
      </w:r>
      <w:r w:rsidR="0095577E" w:rsidRPr="004E6CDA">
        <w:rPr>
          <w:rFonts w:ascii="Times New Roman" w:eastAsiaTheme="minorEastAsia" w:hAnsi="Times New Roman"/>
          <w:b/>
          <w:szCs w:val="24"/>
        </w:rPr>
        <w:t>同樣在</w:t>
      </w:r>
      <w:r w:rsidR="00A97BC8" w:rsidRPr="004E6CDA">
        <w:rPr>
          <w:rFonts w:ascii="Times New Roman" w:eastAsiaTheme="minorEastAsia" w:hAnsi="Times New Roman"/>
          <w:b/>
          <w:bCs/>
          <w:szCs w:val="24"/>
        </w:rPr>
        <w:t>陸配回台之</w:t>
      </w:r>
      <w:r w:rsidR="00A97BC8" w:rsidRPr="004E6CDA">
        <w:rPr>
          <w:rFonts w:ascii="Times New Roman" w:eastAsiaTheme="minorEastAsia" w:hAnsi="Times New Roman"/>
          <w:b/>
          <w:bCs/>
          <w:spacing w:val="15"/>
          <w:szCs w:val="24"/>
          <w:shd w:val="clear" w:color="auto" w:fill="FFFFFF"/>
        </w:rPr>
        <w:t>返鄉權</w:t>
      </w:r>
      <w:r w:rsidR="00A97BC8" w:rsidRPr="004E6CDA">
        <w:rPr>
          <w:rFonts w:ascii="Times New Roman" w:eastAsiaTheme="minorEastAsia" w:hAnsi="Times New Roman"/>
          <w:b/>
          <w:szCs w:val="24"/>
        </w:rPr>
        <w:t>的平等保障</w:t>
      </w:r>
      <w:r w:rsidR="001B4F20" w:rsidRPr="004E6CDA">
        <w:rPr>
          <w:rFonts w:ascii="Times New Roman" w:eastAsiaTheme="minorEastAsia" w:hAnsi="Times New Roman"/>
          <w:b/>
          <w:szCs w:val="24"/>
        </w:rPr>
        <w:t>上</w:t>
      </w:r>
      <w:r w:rsidR="0095577E" w:rsidRPr="004E6CDA">
        <w:rPr>
          <w:rFonts w:ascii="Times New Roman" w:eastAsiaTheme="minorEastAsia" w:hAnsi="Times New Roman"/>
          <w:b/>
          <w:szCs w:val="24"/>
        </w:rPr>
        <w:t>亦</w:t>
      </w:r>
      <w:r w:rsidR="00A97BC8" w:rsidRPr="004E6CDA">
        <w:rPr>
          <w:rFonts w:ascii="Times New Roman" w:eastAsiaTheme="minorEastAsia" w:hAnsi="Times New Roman"/>
          <w:b/>
          <w:szCs w:val="24"/>
        </w:rPr>
        <w:t>能積極與國際法的規定接軌</w:t>
      </w:r>
      <w:r w:rsidR="001B4F20" w:rsidRPr="004E6CDA">
        <w:rPr>
          <w:rStyle w:val="af2"/>
          <w:rFonts w:ascii="Times New Roman" w:eastAsiaTheme="minorEastAsia" w:hAnsi="Times New Roman"/>
          <w:b/>
          <w:szCs w:val="24"/>
        </w:rPr>
        <w:footnoteReference w:id="47"/>
      </w:r>
      <w:r w:rsidR="0052694C" w:rsidRPr="004E6CDA">
        <w:rPr>
          <w:rFonts w:ascii="Times New Roman" w:eastAsiaTheme="minorEastAsia" w:hAnsi="Times New Roman"/>
          <w:b/>
          <w:szCs w:val="24"/>
        </w:rPr>
        <w:t>。</w:t>
      </w:r>
    </w:p>
    <w:p w14:paraId="0DD73293" w14:textId="5788E1C2" w:rsidR="00ED3F36" w:rsidRPr="004E6CDA" w:rsidRDefault="00A97BC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0F105A" w:rsidRPr="004E6CDA">
        <w:rPr>
          <w:rFonts w:ascii="Times New Roman" w:eastAsiaTheme="minorEastAsia" w:hAnsi="Times New Roman"/>
          <w:b/>
          <w:szCs w:val="24"/>
        </w:rPr>
        <w:t xml:space="preserve">  </w:t>
      </w:r>
      <w:r w:rsidR="00634DB8" w:rsidRPr="004E6CDA">
        <w:rPr>
          <w:rFonts w:ascii="Times New Roman" w:eastAsiaTheme="minorEastAsia" w:hAnsi="Times New Roman"/>
          <w:b/>
          <w:szCs w:val="24"/>
        </w:rPr>
        <w:t>新冠肺炎的蔓延下</w:t>
      </w:r>
      <w:r w:rsidR="000F105A" w:rsidRPr="004E6CDA">
        <w:rPr>
          <w:rFonts w:ascii="Times New Roman" w:eastAsiaTheme="minorEastAsia" w:hAnsi="Times New Roman"/>
          <w:b/>
          <w:szCs w:val="24"/>
        </w:rPr>
        <w:t>世界</w:t>
      </w:r>
      <w:r w:rsidR="00634DB8" w:rsidRPr="004E6CDA">
        <w:rPr>
          <w:rFonts w:ascii="Times New Roman" w:eastAsiaTheme="minorEastAsia" w:hAnsi="Times New Roman"/>
          <w:b/>
          <w:szCs w:val="24"/>
        </w:rPr>
        <w:t>各國紛紛祭出邊境管制來防止疫情擴散，</w:t>
      </w:r>
      <w:r w:rsidR="000F105A" w:rsidRPr="004E6CDA">
        <w:rPr>
          <w:rFonts w:ascii="Times New Roman" w:eastAsiaTheme="minorEastAsia" w:hAnsi="Times New Roman"/>
          <w:b/>
          <w:szCs w:val="24"/>
        </w:rPr>
        <w:t>但是</w:t>
      </w:r>
      <w:r w:rsidR="00634DB8" w:rsidRPr="004E6CDA">
        <w:rPr>
          <w:rFonts w:ascii="Times New Roman" w:eastAsiaTheme="minorEastAsia" w:hAnsi="Times New Roman"/>
          <w:b/>
          <w:szCs w:val="24"/>
        </w:rPr>
        <w:t>各國</w:t>
      </w:r>
      <w:r w:rsidR="000F105A" w:rsidRPr="004E6CDA">
        <w:rPr>
          <w:rFonts w:ascii="Times New Roman" w:eastAsiaTheme="minorEastAsia" w:hAnsi="Times New Roman"/>
          <w:b/>
          <w:szCs w:val="24"/>
        </w:rPr>
        <w:t>也</w:t>
      </w:r>
      <w:r w:rsidR="00634DB8" w:rsidRPr="004E6CDA">
        <w:rPr>
          <w:rFonts w:ascii="Times New Roman" w:eastAsiaTheme="minorEastAsia" w:hAnsi="Times New Roman"/>
          <w:b/>
          <w:szCs w:val="24"/>
        </w:rPr>
        <w:t>基於人道、商務等考量對於特定身分之外籍人士仍有條件開放，並提出不同的入境隔離政策，</w:t>
      </w:r>
      <w:r w:rsidR="000F105A" w:rsidRPr="004E6CDA">
        <w:rPr>
          <w:rFonts w:ascii="Times New Roman" w:eastAsiaTheme="minorEastAsia" w:hAnsi="Times New Roman"/>
          <w:b/>
          <w:szCs w:val="24"/>
        </w:rPr>
        <w:t>例</w:t>
      </w:r>
      <w:r w:rsidR="00634DB8" w:rsidRPr="004E6CDA">
        <w:rPr>
          <w:rFonts w:ascii="Times New Roman" w:eastAsiaTheme="minorEastAsia" w:hAnsi="Times New Roman"/>
          <w:b/>
          <w:szCs w:val="24"/>
        </w:rPr>
        <w:t>如我國基於商務考量開放履約的外籍人士並有條件縮短隔離時間、基於人道因素開放未取得居留權的外配特別入境，但在眾多未取得居留權的外配之中卻獨漏了</w:t>
      </w:r>
      <w:r w:rsidR="000F105A" w:rsidRPr="004E6CDA">
        <w:rPr>
          <w:rFonts w:ascii="Times New Roman" w:eastAsiaTheme="minorEastAsia" w:hAnsi="Times New Roman"/>
          <w:b/>
          <w:szCs w:val="24"/>
        </w:rPr>
        <w:t>考量到</w:t>
      </w:r>
      <w:r w:rsidR="00634DB8" w:rsidRPr="004E6CDA">
        <w:rPr>
          <w:rFonts w:ascii="Times New Roman" w:eastAsiaTheme="minorEastAsia" w:hAnsi="Times New Roman"/>
          <w:b/>
          <w:szCs w:val="24"/>
        </w:rPr>
        <w:t>陸配，</w:t>
      </w:r>
      <w:r w:rsidR="00687657" w:rsidRPr="004E6CDA">
        <w:rPr>
          <w:rFonts w:ascii="Times New Roman" w:eastAsiaTheme="minorEastAsia" w:hAnsi="Times New Roman"/>
          <w:b/>
          <w:szCs w:val="24"/>
        </w:rPr>
        <w:t>他們如同「小明」們般應該被一視同仁的認定為「準國人」才是，因此不符合邏輯的政策使得陸配無法回臺的噩夢，應盡可在兩岸防疫的互信與合作下</w:t>
      </w:r>
      <w:r w:rsidR="00687657" w:rsidRPr="004E6CDA">
        <w:rPr>
          <w:rFonts w:ascii="Times New Roman" w:eastAsiaTheme="minorEastAsia" w:hAnsi="Times New Roman"/>
          <w:b/>
          <w:bCs/>
          <w:szCs w:val="24"/>
        </w:rPr>
        <w:t>積極</w:t>
      </w:r>
      <w:r w:rsidR="00687657" w:rsidRPr="004E6CDA">
        <w:rPr>
          <w:rFonts w:ascii="Times New Roman" w:eastAsiaTheme="minorEastAsia" w:hAnsi="Times New Roman"/>
          <w:b/>
          <w:bCs/>
          <w:spacing w:val="15"/>
          <w:szCs w:val="24"/>
          <w:shd w:val="clear" w:color="auto" w:fill="FFFFFF"/>
        </w:rPr>
        <w:t>保障</w:t>
      </w:r>
      <w:r w:rsidR="00687657" w:rsidRPr="004E6CDA">
        <w:rPr>
          <w:rFonts w:ascii="Times New Roman" w:eastAsiaTheme="minorEastAsia" w:hAnsi="Times New Roman"/>
          <w:b/>
          <w:bCs/>
          <w:szCs w:val="24"/>
        </w:rPr>
        <w:t>陸配回台</w:t>
      </w:r>
      <w:r w:rsidR="001B4F20" w:rsidRPr="004E6CDA">
        <w:rPr>
          <w:rFonts w:ascii="Times New Roman" w:eastAsiaTheme="minorEastAsia" w:hAnsi="Times New Roman"/>
          <w:b/>
          <w:bCs/>
          <w:szCs w:val="24"/>
        </w:rPr>
        <w:t>的</w:t>
      </w:r>
      <w:r w:rsidR="00687657" w:rsidRPr="004E6CDA">
        <w:rPr>
          <w:rFonts w:ascii="Times New Roman" w:eastAsiaTheme="minorEastAsia" w:hAnsi="Times New Roman"/>
          <w:b/>
          <w:bCs/>
          <w:spacing w:val="15"/>
          <w:szCs w:val="24"/>
          <w:shd w:val="clear" w:color="auto" w:fill="FFFFFF"/>
        </w:rPr>
        <w:t>返鄉權</w:t>
      </w:r>
      <w:r w:rsidR="00634DB8" w:rsidRPr="004E6CDA">
        <w:rPr>
          <w:rFonts w:ascii="Times New Roman" w:eastAsiaTheme="minorEastAsia" w:hAnsi="Times New Roman"/>
          <w:b/>
          <w:szCs w:val="24"/>
        </w:rPr>
        <w:t>。</w:t>
      </w:r>
    </w:p>
    <w:p w14:paraId="13BBF78A" w14:textId="77777777" w:rsidR="00FF4CBD" w:rsidRPr="004E6CDA" w:rsidRDefault="00FF4CBD" w:rsidP="0024629A">
      <w:pPr>
        <w:pStyle w:val="Web"/>
        <w:spacing w:before="0" w:beforeAutospacing="0" w:after="0" w:afterAutospacing="0" w:line="0" w:lineRule="atLeast"/>
        <w:rPr>
          <w:rFonts w:ascii="Times New Roman" w:eastAsiaTheme="minorEastAsia" w:hAnsi="Times New Roman" w:cs="Times New Roman"/>
          <w:b/>
          <w:szCs w:val="24"/>
        </w:rPr>
      </w:pPr>
    </w:p>
    <w:p w14:paraId="3C2908C7" w14:textId="12BA97D0" w:rsidR="00F807AF" w:rsidRPr="004E6CDA" w:rsidRDefault="00F807AF" w:rsidP="0024629A">
      <w:pPr>
        <w:pStyle w:val="Web"/>
        <w:spacing w:before="0" w:beforeAutospacing="0" w:after="0" w:afterAutospacing="0" w:line="0" w:lineRule="atLeast"/>
        <w:ind w:left="540" w:hangingChars="200" w:hanging="540"/>
        <w:jc w:val="both"/>
        <w:rPr>
          <w:rFonts w:ascii="Times New Roman" w:eastAsiaTheme="minorEastAsia" w:hAnsi="Times New Roman" w:cs="Times New Roman"/>
          <w:b/>
          <w:spacing w:val="15"/>
          <w:szCs w:val="24"/>
          <w:shd w:val="clear" w:color="auto" w:fill="FFFFFF"/>
        </w:rPr>
      </w:pPr>
      <w:bookmarkStart w:id="14" w:name="_Hlk64073678"/>
      <w:r w:rsidRPr="004E6CDA">
        <w:rPr>
          <w:rFonts w:ascii="Times New Roman" w:eastAsiaTheme="minorEastAsia" w:hAnsi="Times New Roman" w:cs="Times New Roman"/>
          <w:b/>
          <w:spacing w:val="15"/>
          <w:szCs w:val="24"/>
          <w:shd w:val="clear" w:color="auto" w:fill="FFFFFF"/>
        </w:rPr>
        <w:t>十、「因應嚴重特殊傳染性肺炎疫情整備應變計畫」之內容宜建置民眾權利遭受侵害時之救濟管道與教示</w:t>
      </w:r>
    </w:p>
    <w:bookmarkEnd w:id="14"/>
    <w:p w14:paraId="77B15D4E" w14:textId="6B013BD5" w:rsidR="00E7083E" w:rsidRPr="004E6CDA" w:rsidRDefault="00523B5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lastRenderedPageBreak/>
        <w:t xml:space="preserve">    </w:t>
      </w:r>
      <w:r w:rsidR="00E7083E" w:rsidRPr="004E6CDA">
        <w:rPr>
          <w:rFonts w:ascii="Times New Roman" w:eastAsiaTheme="minorEastAsia" w:hAnsi="Times New Roman"/>
          <w:b/>
          <w:szCs w:val="24"/>
        </w:rPr>
        <w:t xml:space="preserve"> </w:t>
      </w:r>
      <w:r w:rsidR="002B2745" w:rsidRPr="004E6CDA">
        <w:rPr>
          <w:rFonts w:ascii="Times New Roman" w:eastAsiaTheme="minorEastAsia" w:hAnsi="Times New Roman"/>
          <w:b/>
          <w:szCs w:val="24"/>
        </w:rPr>
        <w:t>《肺炎特別條例》第</w:t>
      </w:r>
      <w:r w:rsidR="002B2745" w:rsidRPr="004E6CDA">
        <w:rPr>
          <w:rFonts w:ascii="Times New Roman" w:eastAsiaTheme="minorEastAsia" w:hAnsi="Times New Roman"/>
          <w:b/>
          <w:szCs w:val="24"/>
        </w:rPr>
        <w:t>7</w:t>
      </w:r>
      <w:r w:rsidR="002B2745" w:rsidRPr="004E6CDA">
        <w:rPr>
          <w:rFonts w:ascii="Times New Roman" w:eastAsiaTheme="minorEastAsia" w:hAnsi="Times New Roman"/>
          <w:b/>
          <w:szCs w:val="24"/>
        </w:rPr>
        <w:t>條授權指揮官可以因防治控制疫情之需要得實施必要的應變處置或措施對人權的侵害中首要為人身自由權，不論是入出境的人員管制，抑或是</w:t>
      </w:r>
      <w:r w:rsidR="00354B9B" w:rsidRPr="004E6CDA">
        <w:rPr>
          <w:rFonts w:ascii="Times New Roman" w:eastAsiaTheme="minorEastAsia" w:hAnsi="Times New Roman"/>
          <w:b/>
          <w:szCs w:val="24"/>
        </w:rPr>
        <w:t>公共衛生學</w:t>
      </w:r>
      <w:r w:rsidR="0062534C" w:rsidRPr="004E6CDA">
        <w:rPr>
          <w:rFonts w:ascii="Times New Roman" w:eastAsiaTheme="minorEastAsia" w:hAnsi="Times New Roman"/>
          <w:b/>
          <w:szCs w:val="24"/>
        </w:rPr>
        <w:t>領域</w:t>
      </w:r>
      <w:r w:rsidR="00354B9B" w:rsidRPr="004E6CDA">
        <w:rPr>
          <w:rFonts w:ascii="Times New Roman" w:eastAsiaTheme="minorEastAsia" w:hAnsi="Times New Roman"/>
          <w:b/>
          <w:szCs w:val="24"/>
        </w:rPr>
        <w:t>及世界衛生組織所制定的</w:t>
      </w:r>
      <w:r w:rsidR="0062534C" w:rsidRPr="004E6CDA">
        <w:rPr>
          <w:rFonts w:ascii="Times New Roman" w:eastAsiaTheme="minorEastAsia" w:hAnsi="Times New Roman"/>
          <w:b/>
          <w:szCs w:val="24"/>
        </w:rPr>
        <w:t>《</w:t>
      </w:r>
      <w:r w:rsidR="00354B9B" w:rsidRPr="004E6CDA">
        <w:rPr>
          <w:rFonts w:ascii="Times New Roman" w:eastAsiaTheme="minorEastAsia" w:hAnsi="Times New Roman"/>
          <w:b/>
          <w:szCs w:val="24"/>
        </w:rPr>
        <w:t>國際衛生條例</w:t>
      </w:r>
      <w:r w:rsidR="0062534C" w:rsidRPr="004E6CDA">
        <w:rPr>
          <w:rFonts w:ascii="Times New Roman" w:eastAsiaTheme="minorEastAsia" w:hAnsi="Times New Roman"/>
          <w:b/>
          <w:szCs w:val="24"/>
        </w:rPr>
        <w:t>》</w:t>
      </w:r>
      <w:r w:rsidR="00354B9B" w:rsidRPr="004E6CDA">
        <w:rPr>
          <w:rFonts w:ascii="Times New Roman" w:eastAsiaTheme="minorEastAsia" w:hAnsi="Times New Roman"/>
          <w:b/>
          <w:szCs w:val="24"/>
        </w:rPr>
        <w:t>(International Health Regulations)</w:t>
      </w:r>
      <w:r w:rsidR="0062534C" w:rsidRPr="004E6CDA">
        <w:rPr>
          <w:rFonts w:ascii="Times New Roman" w:eastAsiaTheme="minorEastAsia" w:hAnsi="Times New Roman"/>
          <w:b/>
          <w:szCs w:val="24"/>
        </w:rPr>
        <w:t>中</w:t>
      </w:r>
      <w:r w:rsidR="002B2745" w:rsidRPr="004E6CDA">
        <w:rPr>
          <w:rFonts w:ascii="Times New Roman" w:eastAsiaTheme="minorEastAsia" w:hAnsi="Times New Roman"/>
          <w:b/>
          <w:szCs w:val="24"/>
        </w:rPr>
        <w:t>的</w:t>
      </w:r>
      <w:r w:rsidR="00354B9B" w:rsidRPr="004E6CDA">
        <w:rPr>
          <w:rFonts w:ascii="Times New Roman" w:eastAsiaTheme="minorEastAsia" w:hAnsi="Times New Roman"/>
          <w:b/>
          <w:szCs w:val="24"/>
        </w:rPr>
        <w:t>隔離</w:t>
      </w:r>
      <w:r w:rsidR="00354B9B" w:rsidRPr="004E6CDA">
        <w:rPr>
          <w:rFonts w:ascii="Times New Roman" w:eastAsiaTheme="minorEastAsia" w:hAnsi="Times New Roman"/>
          <w:b/>
          <w:szCs w:val="24"/>
        </w:rPr>
        <w:t>(isolation)</w:t>
      </w:r>
      <w:r w:rsidR="00354B9B" w:rsidRPr="004E6CDA">
        <w:rPr>
          <w:rFonts w:ascii="Times New Roman" w:eastAsiaTheme="minorEastAsia" w:hAnsi="Times New Roman"/>
          <w:b/>
          <w:szCs w:val="24"/>
        </w:rPr>
        <w:t>及檢疫</w:t>
      </w:r>
      <w:r w:rsidR="00354B9B" w:rsidRPr="004E6CDA">
        <w:rPr>
          <w:rFonts w:ascii="Times New Roman" w:eastAsiaTheme="minorEastAsia" w:hAnsi="Times New Roman"/>
          <w:b/>
          <w:szCs w:val="24"/>
        </w:rPr>
        <w:t>(quarantine)</w:t>
      </w:r>
      <w:r w:rsidR="00354B9B" w:rsidRPr="004E6CDA">
        <w:rPr>
          <w:rFonts w:ascii="Times New Roman" w:eastAsiaTheme="minorEastAsia" w:hAnsi="Times New Roman"/>
          <w:b/>
          <w:szCs w:val="24"/>
        </w:rPr>
        <w:t>兩種</w:t>
      </w:r>
      <w:r w:rsidR="002B2745" w:rsidRPr="004E6CDA">
        <w:rPr>
          <w:rFonts w:ascii="Times New Roman" w:eastAsiaTheme="minorEastAsia" w:hAnsi="Times New Roman"/>
          <w:b/>
          <w:szCs w:val="24"/>
        </w:rPr>
        <w:t>措施</w:t>
      </w:r>
      <w:r w:rsidR="00C8474B" w:rsidRPr="004E6CDA">
        <w:rPr>
          <w:rFonts w:ascii="Times New Roman" w:eastAsiaTheme="minorEastAsia" w:hAnsi="Times New Roman"/>
          <w:b/>
          <w:szCs w:val="24"/>
        </w:rPr>
        <w:t>；在</w:t>
      </w:r>
      <w:r w:rsidR="0062534C" w:rsidRPr="004E6CDA">
        <w:rPr>
          <w:rFonts w:ascii="Times New Roman" w:eastAsiaTheme="minorEastAsia" w:hAnsi="Times New Roman"/>
          <w:b/>
          <w:szCs w:val="24"/>
        </w:rPr>
        <w:t>2020</w:t>
      </w:r>
      <w:r w:rsidR="0062534C" w:rsidRPr="004E6CDA">
        <w:rPr>
          <w:rFonts w:ascii="Times New Roman" w:eastAsiaTheme="minorEastAsia" w:hAnsi="Times New Roman"/>
          <w:b/>
          <w:szCs w:val="24"/>
        </w:rPr>
        <w:t>年</w:t>
      </w:r>
      <w:r w:rsidR="0062534C" w:rsidRPr="004E6CDA">
        <w:rPr>
          <w:rFonts w:ascii="Times New Roman" w:eastAsiaTheme="minorEastAsia" w:hAnsi="Times New Roman"/>
          <w:b/>
          <w:bCs/>
          <w:szCs w:val="24"/>
        </w:rPr>
        <w:t>新型冠狀肺炎（</w:t>
      </w:r>
      <w:r w:rsidR="0062534C" w:rsidRPr="004E6CDA">
        <w:rPr>
          <w:rFonts w:ascii="Times New Roman" w:eastAsiaTheme="minorEastAsia" w:hAnsi="Times New Roman"/>
          <w:b/>
          <w:bCs/>
          <w:szCs w:val="24"/>
        </w:rPr>
        <w:t>COVID-19</w:t>
      </w:r>
      <w:r w:rsidR="0062534C" w:rsidRPr="004E6CDA">
        <w:rPr>
          <w:rFonts w:ascii="Times New Roman" w:eastAsiaTheme="minorEastAsia" w:hAnsi="Times New Roman"/>
          <w:b/>
          <w:bCs/>
          <w:szCs w:val="24"/>
        </w:rPr>
        <w:t>）疫情</w:t>
      </w:r>
      <w:r w:rsidR="002B2745" w:rsidRPr="004E6CDA">
        <w:rPr>
          <w:rFonts w:ascii="Times New Roman" w:eastAsiaTheme="minorEastAsia" w:hAnsi="Times New Roman"/>
          <w:b/>
          <w:bCs/>
          <w:szCs w:val="24"/>
        </w:rPr>
        <w:t>發生</w:t>
      </w:r>
      <w:r w:rsidR="0062534C" w:rsidRPr="004E6CDA">
        <w:rPr>
          <w:rFonts w:ascii="Times New Roman" w:eastAsiaTheme="minorEastAsia" w:hAnsi="Times New Roman"/>
          <w:b/>
          <w:bCs/>
          <w:szCs w:val="24"/>
        </w:rPr>
        <w:t>前，我國</w:t>
      </w:r>
      <w:r w:rsidR="002B2745" w:rsidRPr="004E6CDA">
        <w:rPr>
          <w:rFonts w:ascii="Times New Roman" w:eastAsiaTheme="minorEastAsia" w:hAnsi="Times New Roman"/>
          <w:b/>
          <w:bCs/>
          <w:szCs w:val="24"/>
        </w:rPr>
        <w:t>早先</w:t>
      </w:r>
      <w:r w:rsidR="0062534C" w:rsidRPr="004E6CDA">
        <w:rPr>
          <w:rFonts w:ascii="Times New Roman" w:eastAsiaTheme="minorEastAsia" w:hAnsi="Times New Roman"/>
          <w:b/>
          <w:bCs/>
          <w:szCs w:val="24"/>
        </w:rPr>
        <w:t>制定的《</w:t>
      </w:r>
      <w:r w:rsidR="00354B9B" w:rsidRPr="004E6CDA">
        <w:rPr>
          <w:rFonts w:ascii="Times New Roman" w:eastAsiaTheme="minorEastAsia" w:hAnsi="Times New Roman"/>
          <w:b/>
          <w:szCs w:val="24"/>
        </w:rPr>
        <w:t>傳染病防治法</w:t>
      </w:r>
      <w:r w:rsidR="0062534C" w:rsidRPr="004E6CDA">
        <w:rPr>
          <w:rFonts w:ascii="Times New Roman" w:eastAsiaTheme="minorEastAsia" w:hAnsi="Times New Roman"/>
          <w:b/>
          <w:szCs w:val="24"/>
        </w:rPr>
        <w:t>》</w:t>
      </w:r>
      <w:r w:rsidR="00354B9B" w:rsidRPr="004E6CDA">
        <w:rPr>
          <w:rFonts w:ascii="Times New Roman" w:eastAsiaTheme="minorEastAsia" w:hAnsi="Times New Roman"/>
          <w:b/>
          <w:szCs w:val="24"/>
        </w:rPr>
        <w:t>第</w:t>
      </w:r>
      <w:r w:rsidR="00354B9B" w:rsidRPr="004E6CDA">
        <w:rPr>
          <w:rFonts w:ascii="Times New Roman" w:eastAsiaTheme="minorEastAsia" w:hAnsi="Times New Roman"/>
          <w:b/>
          <w:szCs w:val="24"/>
        </w:rPr>
        <w:t xml:space="preserve"> 44</w:t>
      </w:r>
      <w:r w:rsidR="00354B9B" w:rsidRPr="004E6CDA">
        <w:rPr>
          <w:rFonts w:ascii="Times New Roman" w:eastAsiaTheme="minorEastAsia" w:hAnsi="Times New Roman"/>
          <w:b/>
          <w:szCs w:val="24"/>
        </w:rPr>
        <w:t>、</w:t>
      </w:r>
      <w:r w:rsidR="00354B9B" w:rsidRPr="004E6CDA">
        <w:rPr>
          <w:rFonts w:ascii="Times New Roman" w:eastAsiaTheme="minorEastAsia" w:hAnsi="Times New Roman"/>
          <w:b/>
          <w:szCs w:val="24"/>
        </w:rPr>
        <w:t>45</w:t>
      </w:r>
      <w:r w:rsidR="002B2745" w:rsidRPr="004E6CDA">
        <w:rPr>
          <w:rFonts w:ascii="Times New Roman" w:eastAsiaTheme="minorEastAsia" w:hAnsi="Times New Roman"/>
          <w:b/>
          <w:szCs w:val="24"/>
        </w:rPr>
        <w:t>條中已明確針對「傳染病病人」採取</w:t>
      </w:r>
      <w:r w:rsidR="00354B9B" w:rsidRPr="004E6CDA">
        <w:rPr>
          <w:rFonts w:ascii="Times New Roman" w:eastAsiaTheme="minorEastAsia" w:hAnsi="Times New Roman"/>
          <w:b/>
          <w:szCs w:val="24"/>
        </w:rPr>
        <w:t>「隔離治療」，</w:t>
      </w:r>
      <w:r w:rsidR="002B2745" w:rsidRPr="004E6CDA">
        <w:rPr>
          <w:rFonts w:ascii="Times New Roman" w:eastAsiaTheme="minorEastAsia" w:hAnsi="Times New Roman"/>
          <w:b/>
          <w:szCs w:val="24"/>
        </w:rPr>
        <w:t>限制其身體自由於隔離治療機構內；</w:t>
      </w:r>
      <w:r w:rsidR="00354B9B" w:rsidRPr="004E6CDA">
        <w:rPr>
          <w:rFonts w:ascii="Times New Roman" w:eastAsiaTheme="minorEastAsia" w:hAnsi="Times New Roman"/>
          <w:b/>
          <w:szCs w:val="24"/>
        </w:rPr>
        <w:t>第</w:t>
      </w:r>
      <w:r w:rsidR="00354B9B" w:rsidRPr="004E6CDA">
        <w:rPr>
          <w:rFonts w:ascii="Times New Roman" w:eastAsiaTheme="minorEastAsia" w:hAnsi="Times New Roman"/>
          <w:b/>
          <w:szCs w:val="24"/>
        </w:rPr>
        <w:t xml:space="preserve"> 48 </w:t>
      </w:r>
      <w:r w:rsidR="00354B9B" w:rsidRPr="004E6CDA">
        <w:rPr>
          <w:rFonts w:ascii="Times New Roman" w:eastAsiaTheme="minorEastAsia" w:hAnsi="Times New Roman"/>
          <w:b/>
          <w:szCs w:val="24"/>
        </w:rPr>
        <w:t>條第</w:t>
      </w:r>
      <w:r w:rsidR="00354B9B" w:rsidRPr="004E6CDA">
        <w:rPr>
          <w:rFonts w:ascii="Times New Roman" w:eastAsiaTheme="minorEastAsia" w:hAnsi="Times New Roman"/>
          <w:b/>
          <w:szCs w:val="24"/>
        </w:rPr>
        <w:t xml:space="preserve"> 1 </w:t>
      </w:r>
      <w:r w:rsidR="00354B9B" w:rsidRPr="004E6CDA">
        <w:rPr>
          <w:rFonts w:ascii="Times New Roman" w:eastAsiaTheme="minorEastAsia" w:hAnsi="Times New Roman"/>
          <w:b/>
          <w:szCs w:val="24"/>
        </w:rPr>
        <w:t>項</w:t>
      </w:r>
      <w:r w:rsidR="00C8474B" w:rsidRPr="004E6CDA">
        <w:rPr>
          <w:rFonts w:ascii="Times New Roman" w:eastAsiaTheme="minorEastAsia" w:hAnsi="Times New Roman"/>
          <w:b/>
          <w:szCs w:val="24"/>
        </w:rPr>
        <w:t>與第</w:t>
      </w:r>
      <w:r w:rsidR="00C8474B" w:rsidRPr="004E6CDA">
        <w:rPr>
          <w:rFonts w:ascii="Times New Roman" w:eastAsiaTheme="minorEastAsia" w:hAnsi="Times New Roman"/>
          <w:b/>
          <w:szCs w:val="24"/>
        </w:rPr>
        <w:t xml:space="preserve"> 58 </w:t>
      </w:r>
      <w:r w:rsidR="00C8474B" w:rsidRPr="004E6CDA">
        <w:rPr>
          <w:rFonts w:ascii="Times New Roman" w:eastAsiaTheme="minorEastAsia" w:hAnsi="Times New Roman"/>
          <w:b/>
          <w:szCs w:val="24"/>
        </w:rPr>
        <w:t>條第</w:t>
      </w:r>
      <w:r w:rsidR="00C8474B" w:rsidRPr="004E6CDA">
        <w:rPr>
          <w:rFonts w:ascii="Times New Roman" w:eastAsiaTheme="minorEastAsia" w:hAnsi="Times New Roman"/>
          <w:b/>
          <w:szCs w:val="24"/>
        </w:rPr>
        <w:t xml:space="preserve"> 1 </w:t>
      </w:r>
      <w:r w:rsidR="00C8474B" w:rsidRPr="004E6CDA">
        <w:rPr>
          <w:rFonts w:ascii="Times New Roman" w:eastAsiaTheme="minorEastAsia" w:hAnsi="Times New Roman"/>
          <w:b/>
          <w:szCs w:val="24"/>
        </w:rPr>
        <w:t>項則是針對</w:t>
      </w:r>
      <w:r w:rsidR="00354B9B" w:rsidRPr="004E6CDA">
        <w:rPr>
          <w:rFonts w:ascii="Times New Roman" w:eastAsiaTheme="minorEastAsia" w:hAnsi="Times New Roman"/>
          <w:b/>
          <w:szCs w:val="24"/>
        </w:rPr>
        <w:t>曾與傳染病病人接觸</w:t>
      </w:r>
      <w:r w:rsidR="00C8474B" w:rsidRPr="004E6CDA">
        <w:rPr>
          <w:rFonts w:ascii="Times New Roman" w:eastAsiaTheme="minorEastAsia" w:hAnsi="Times New Roman"/>
          <w:b/>
          <w:szCs w:val="24"/>
        </w:rPr>
        <w:t>而「</w:t>
      </w:r>
      <w:r w:rsidR="00354B9B" w:rsidRPr="004E6CDA">
        <w:rPr>
          <w:rFonts w:ascii="Times New Roman" w:eastAsiaTheme="minorEastAsia" w:hAnsi="Times New Roman"/>
          <w:b/>
          <w:szCs w:val="24"/>
        </w:rPr>
        <w:t>疑似被傳染者</w:t>
      </w:r>
      <w:r w:rsidR="00C8474B" w:rsidRPr="004E6CDA">
        <w:rPr>
          <w:rFonts w:ascii="Times New Roman" w:eastAsiaTheme="minorEastAsia" w:hAnsi="Times New Roman"/>
          <w:b/>
          <w:szCs w:val="24"/>
        </w:rPr>
        <w:t>」採行居家檢疫、集中檢疫、隔離治療或其他必要措施。而</w:t>
      </w:r>
      <w:r w:rsidR="00DD75C8" w:rsidRPr="004E6CDA">
        <w:rPr>
          <w:rFonts w:ascii="Times New Roman" w:eastAsiaTheme="minorEastAsia" w:hAnsi="Times New Roman"/>
          <w:b/>
          <w:szCs w:val="24"/>
          <w:shd w:val="clear" w:color="auto" w:fill="FFFFFF"/>
        </w:rPr>
        <w:t>衛生福利部於</w:t>
      </w:r>
      <w:r w:rsidR="00DD75C8" w:rsidRPr="004E6CDA">
        <w:rPr>
          <w:rFonts w:ascii="Times New Roman" w:eastAsiaTheme="minorEastAsia" w:hAnsi="Times New Roman"/>
          <w:b/>
          <w:szCs w:val="24"/>
          <w:shd w:val="clear" w:color="auto" w:fill="FFFFFF"/>
        </w:rPr>
        <w:t xml:space="preserve">2020 </w:t>
      </w:r>
      <w:r w:rsidR="00DD75C8" w:rsidRPr="004E6CDA">
        <w:rPr>
          <w:rFonts w:ascii="Times New Roman" w:eastAsiaTheme="minorEastAsia" w:hAnsi="Times New Roman"/>
          <w:b/>
          <w:szCs w:val="24"/>
          <w:shd w:val="clear" w:color="auto" w:fill="FFFFFF"/>
        </w:rPr>
        <w:t>年</w:t>
      </w:r>
      <w:r w:rsidR="00DD75C8" w:rsidRPr="004E6CDA">
        <w:rPr>
          <w:rFonts w:ascii="Times New Roman" w:eastAsiaTheme="minorEastAsia" w:hAnsi="Times New Roman"/>
          <w:b/>
          <w:szCs w:val="24"/>
          <w:shd w:val="clear" w:color="auto" w:fill="FFFFFF"/>
        </w:rPr>
        <w:t xml:space="preserve"> 1 </w:t>
      </w:r>
      <w:r w:rsidR="00DD75C8" w:rsidRPr="004E6CDA">
        <w:rPr>
          <w:rFonts w:ascii="Times New Roman" w:eastAsiaTheme="minorEastAsia" w:hAnsi="Times New Roman"/>
          <w:b/>
          <w:szCs w:val="24"/>
          <w:shd w:val="clear" w:color="auto" w:fill="FFFFFF"/>
        </w:rPr>
        <w:t>月</w:t>
      </w:r>
      <w:r w:rsidR="00DD75C8" w:rsidRPr="004E6CDA">
        <w:rPr>
          <w:rFonts w:ascii="Times New Roman" w:eastAsiaTheme="minorEastAsia" w:hAnsi="Times New Roman"/>
          <w:b/>
          <w:szCs w:val="24"/>
          <w:shd w:val="clear" w:color="auto" w:fill="FFFFFF"/>
        </w:rPr>
        <w:t xml:space="preserve"> 15 </w:t>
      </w:r>
      <w:r w:rsidR="00DD75C8" w:rsidRPr="004E6CDA">
        <w:rPr>
          <w:rFonts w:ascii="Times New Roman" w:eastAsiaTheme="minorEastAsia" w:hAnsi="Times New Roman"/>
          <w:b/>
          <w:szCs w:val="24"/>
          <w:shd w:val="clear" w:color="auto" w:fill="FFFFFF"/>
        </w:rPr>
        <w:t>日衛授疾字第</w:t>
      </w:r>
      <w:r w:rsidR="00DD75C8" w:rsidRPr="004E6CDA">
        <w:rPr>
          <w:rFonts w:ascii="Times New Roman" w:eastAsiaTheme="minorEastAsia" w:hAnsi="Times New Roman"/>
          <w:b/>
          <w:szCs w:val="24"/>
          <w:shd w:val="clear" w:color="auto" w:fill="FFFFFF"/>
        </w:rPr>
        <w:t xml:space="preserve"> 1090100030 </w:t>
      </w:r>
      <w:r w:rsidR="00DD75C8" w:rsidRPr="004E6CDA">
        <w:rPr>
          <w:rFonts w:ascii="Times New Roman" w:eastAsiaTheme="minorEastAsia" w:hAnsi="Times New Roman"/>
          <w:b/>
          <w:szCs w:val="24"/>
          <w:shd w:val="clear" w:color="auto" w:fill="FFFFFF"/>
        </w:rPr>
        <w:t>號公告，新增「嚴重特殊傳染性肺炎」為第五類法定傳染病後，即適用</w:t>
      </w:r>
      <w:r w:rsidR="00DD75C8" w:rsidRPr="004E6CDA">
        <w:rPr>
          <w:rFonts w:ascii="Times New Roman" w:eastAsiaTheme="minorEastAsia" w:hAnsi="Times New Roman"/>
          <w:b/>
          <w:bCs/>
          <w:szCs w:val="24"/>
        </w:rPr>
        <w:t>《</w:t>
      </w:r>
      <w:r w:rsidR="00DD75C8" w:rsidRPr="004E6CDA">
        <w:rPr>
          <w:rFonts w:ascii="Times New Roman" w:eastAsiaTheme="minorEastAsia" w:hAnsi="Times New Roman"/>
          <w:b/>
          <w:szCs w:val="24"/>
        </w:rPr>
        <w:t>傳染病防治法》的檢疫、隔離措施，然</w:t>
      </w:r>
      <w:r w:rsidR="00C8474B" w:rsidRPr="004E6CDA">
        <w:rPr>
          <w:rFonts w:ascii="Times New Roman" w:eastAsiaTheme="minorEastAsia" w:hAnsi="Times New Roman"/>
          <w:b/>
          <w:szCs w:val="24"/>
        </w:rPr>
        <w:t>就如同</w:t>
      </w:r>
      <w:r w:rsidR="00DD75C8" w:rsidRPr="004E6CDA">
        <w:rPr>
          <w:rFonts w:ascii="Times New Roman" w:eastAsiaTheme="minorEastAsia" w:hAnsi="Times New Roman"/>
          <w:b/>
          <w:szCs w:val="24"/>
        </w:rPr>
        <w:t>衛生福利部疾病管制署所發布的「</w:t>
      </w:r>
      <w:r w:rsidR="00DD75C8" w:rsidRPr="004E6CDA">
        <w:rPr>
          <w:rFonts w:ascii="Times New Roman" w:eastAsiaTheme="minorEastAsia" w:hAnsi="Times New Roman"/>
          <w:b/>
          <w:spacing w:val="15"/>
          <w:szCs w:val="24"/>
          <w:shd w:val="clear" w:color="auto" w:fill="FFFFFF"/>
        </w:rPr>
        <w:t>因應嚴重特殊傳染性肺炎疫情整備應變計畫」中</w:t>
      </w:r>
      <w:r w:rsidR="00DD75C8" w:rsidRPr="004E6CDA">
        <w:rPr>
          <w:rFonts w:ascii="Times New Roman" w:eastAsiaTheme="minorEastAsia" w:hAnsi="Times New Roman"/>
          <w:b/>
          <w:szCs w:val="24"/>
          <w:shd w:val="clear" w:color="auto" w:fill="FFFFFF"/>
        </w:rPr>
        <w:t>卻沒被教示人民如何或何處去尋求救濟的管道與方法，因此</w:t>
      </w:r>
      <w:r w:rsidR="00317B18" w:rsidRPr="004E6CDA">
        <w:rPr>
          <w:rFonts w:ascii="Times New Roman" w:eastAsiaTheme="minorEastAsia" w:hAnsi="Times New Roman"/>
          <w:b/>
          <w:szCs w:val="24"/>
          <w:shd w:val="clear" w:color="auto" w:fill="FFFFFF"/>
        </w:rPr>
        <w:t>吾人</w:t>
      </w:r>
      <w:r w:rsidR="00DD75C8" w:rsidRPr="004E6CDA">
        <w:rPr>
          <w:rFonts w:ascii="Times New Roman" w:eastAsiaTheme="minorEastAsia" w:hAnsi="Times New Roman"/>
          <w:b/>
          <w:szCs w:val="24"/>
          <w:shd w:val="clear" w:color="auto" w:fill="FFFFFF"/>
        </w:rPr>
        <w:t>建議可參照</w:t>
      </w:r>
      <w:r w:rsidR="00E7083E" w:rsidRPr="004E6CDA">
        <w:rPr>
          <w:rFonts w:ascii="Times New Roman" w:eastAsiaTheme="minorEastAsia" w:hAnsi="Times New Roman"/>
          <w:b/>
          <w:szCs w:val="24"/>
        </w:rPr>
        <w:t>新修正之《提審法》</w:t>
      </w:r>
      <w:r w:rsidR="007C4001" w:rsidRPr="004E6CDA">
        <w:rPr>
          <w:rFonts w:ascii="Times New Roman" w:eastAsiaTheme="minorEastAsia" w:hAnsi="Times New Roman"/>
          <w:b/>
          <w:szCs w:val="24"/>
        </w:rPr>
        <w:t>規定</w:t>
      </w:r>
      <w:r w:rsidR="00E7083E" w:rsidRPr="004E6CDA">
        <w:rPr>
          <w:rFonts w:ascii="Times New Roman" w:eastAsiaTheme="minorEastAsia" w:hAnsi="Times New Roman"/>
          <w:b/>
          <w:szCs w:val="24"/>
        </w:rPr>
        <w:t>，不論人民是否因犯罪嫌疑而遭受法院以外機關逮捕、拘禁，若其他法律未提供人民向法院請求即時救濟之機制</w:t>
      </w:r>
      <w:r w:rsidR="00333B8C" w:rsidRPr="004E6CDA">
        <w:rPr>
          <w:rFonts w:ascii="Times New Roman" w:eastAsiaTheme="minorEastAsia" w:hAnsi="Times New Roman"/>
          <w:b/>
          <w:szCs w:val="24"/>
        </w:rPr>
        <w:t>時</w:t>
      </w:r>
      <w:r w:rsidR="00E7083E" w:rsidRPr="004E6CDA">
        <w:rPr>
          <w:rFonts w:ascii="Times New Roman" w:eastAsiaTheme="minorEastAsia" w:hAnsi="Times New Roman"/>
          <w:b/>
          <w:szCs w:val="24"/>
        </w:rPr>
        <w:t>，人民即得依《提審法》規定</w:t>
      </w:r>
      <w:r w:rsidR="00333B8C" w:rsidRPr="004E6CDA">
        <w:rPr>
          <w:rFonts w:ascii="Times New Roman" w:eastAsiaTheme="minorEastAsia" w:hAnsi="Times New Roman"/>
          <w:b/>
          <w:szCs w:val="24"/>
        </w:rPr>
        <w:t>二十四小時內</w:t>
      </w:r>
      <w:r w:rsidR="00E7083E" w:rsidRPr="004E6CDA">
        <w:rPr>
          <w:rFonts w:ascii="Times New Roman" w:eastAsiaTheme="minorEastAsia" w:hAnsi="Times New Roman"/>
          <w:b/>
          <w:szCs w:val="24"/>
        </w:rPr>
        <w:t>向法院聲請提審</w:t>
      </w:r>
      <w:r w:rsidR="00026BCE" w:rsidRPr="004E6CDA">
        <w:rPr>
          <w:rFonts w:ascii="Times New Roman" w:eastAsiaTheme="minorEastAsia" w:hAnsi="Times New Roman"/>
          <w:b/>
          <w:szCs w:val="24"/>
        </w:rPr>
        <w:t>，讓</w:t>
      </w:r>
      <w:r w:rsidR="00E7083E" w:rsidRPr="004E6CDA">
        <w:rPr>
          <w:rFonts w:ascii="Times New Roman" w:eastAsiaTheme="minorEastAsia" w:hAnsi="Times New Roman"/>
          <w:b/>
          <w:szCs w:val="24"/>
        </w:rPr>
        <w:t>傳染病防治措施中涉及逮捕、拘禁等剝奪人身自由之手段，將受此部保障人民人身自由之重要法令影響。</w:t>
      </w:r>
    </w:p>
    <w:p w14:paraId="6A557E7B" w14:textId="279DCD15" w:rsidR="00523B58" w:rsidRPr="004E6CDA" w:rsidRDefault="00E7083E" w:rsidP="0024629A">
      <w:pPr>
        <w:spacing w:line="0" w:lineRule="atLeast"/>
        <w:jc w:val="both"/>
        <w:rPr>
          <w:rFonts w:ascii="Times New Roman" w:eastAsiaTheme="minorEastAsia" w:hAnsi="Times New Roman"/>
          <w:b/>
          <w:spacing w:val="15"/>
          <w:szCs w:val="24"/>
          <w:shd w:val="clear" w:color="auto" w:fill="FFFFFF"/>
        </w:rPr>
      </w:pPr>
      <w:r w:rsidRPr="004E6CDA">
        <w:rPr>
          <w:rFonts w:ascii="Times New Roman" w:eastAsiaTheme="minorEastAsia" w:hAnsi="Times New Roman"/>
          <w:b/>
          <w:szCs w:val="24"/>
        </w:rPr>
        <w:t xml:space="preserve"> </w:t>
      </w:r>
      <w:r w:rsidR="00333B8C" w:rsidRPr="004E6CDA">
        <w:rPr>
          <w:rFonts w:ascii="Times New Roman" w:eastAsiaTheme="minorEastAsia" w:hAnsi="Times New Roman"/>
          <w:b/>
          <w:szCs w:val="24"/>
        </w:rPr>
        <w:t xml:space="preserve">     </w:t>
      </w:r>
      <w:r w:rsidRPr="004E6CDA">
        <w:rPr>
          <w:rFonts w:ascii="Times New Roman" w:eastAsiaTheme="minorEastAsia" w:hAnsi="Times New Roman"/>
          <w:b/>
          <w:szCs w:val="24"/>
        </w:rPr>
        <w:t>提審制度本質上是司法權對行政權之制衡</w:t>
      </w:r>
      <w:r w:rsidR="00BE2101" w:rsidRPr="004E6CDA">
        <w:rPr>
          <w:rFonts w:ascii="Times New Roman" w:eastAsiaTheme="minorEastAsia" w:hAnsi="Times New Roman"/>
          <w:b/>
          <w:szCs w:val="24"/>
        </w:rPr>
        <w:t>、抗制</w:t>
      </w:r>
      <w:r w:rsidRPr="004E6CDA">
        <w:rPr>
          <w:rFonts w:ascii="Times New Roman" w:eastAsiaTheme="minorEastAsia" w:hAnsi="Times New Roman"/>
          <w:b/>
          <w:szCs w:val="24"/>
        </w:rPr>
        <w:t>機制，</w:t>
      </w:r>
      <w:r w:rsidR="00BE2101" w:rsidRPr="004E6CDA">
        <w:rPr>
          <w:rFonts w:ascii="Times New Roman" w:eastAsiaTheme="minorEastAsia" w:hAnsi="Times New Roman"/>
          <w:b/>
          <w:szCs w:val="24"/>
        </w:rPr>
        <w:t>以防制</w:t>
      </w:r>
      <w:r w:rsidR="00026BCE" w:rsidRPr="004E6CDA">
        <w:rPr>
          <w:rFonts w:ascii="Times New Roman" w:eastAsiaTheme="minorEastAsia" w:hAnsi="Times New Roman"/>
          <w:b/>
          <w:szCs w:val="24"/>
        </w:rPr>
        <w:t>法律授權下</w:t>
      </w:r>
      <w:r w:rsidR="00BE2101" w:rsidRPr="004E6CDA">
        <w:rPr>
          <w:rFonts w:ascii="Times New Roman" w:eastAsiaTheme="minorEastAsia" w:hAnsi="Times New Roman"/>
          <w:b/>
          <w:szCs w:val="24"/>
        </w:rPr>
        <w:t>行政權</w:t>
      </w:r>
      <w:r w:rsidR="00305559" w:rsidRPr="004E6CDA">
        <w:rPr>
          <w:rFonts w:ascii="Times New Roman" w:eastAsiaTheme="minorEastAsia" w:hAnsi="Times New Roman"/>
          <w:b/>
          <w:szCs w:val="24"/>
        </w:rPr>
        <w:t>的逾越權限；</w:t>
      </w:r>
      <w:r w:rsidR="00333B8C" w:rsidRPr="004E6CDA">
        <w:rPr>
          <w:rFonts w:ascii="Times New Roman" w:eastAsiaTheme="minorEastAsia" w:hAnsi="Times New Roman"/>
          <w:b/>
          <w:szCs w:val="24"/>
        </w:rPr>
        <w:t>檢視《傳染病防治法》第</w:t>
      </w:r>
      <w:r w:rsidR="00333B8C" w:rsidRPr="004E6CDA">
        <w:rPr>
          <w:rFonts w:ascii="Times New Roman" w:eastAsiaTheme="minorEastAsia" w:hAnsi="Times New Roman"/>
          <w:b/>
          <w:szCs w:val="24"/>
        </w:rPr>
        <w:t>44</w:t>
      </w:r>
      <w:r w:rsidR="00333B8C" w:rsidRPr="004E6CDA">
        <w:rPr>
          <w:rFonts w:ascii="Times New Roman" w:eastAsiaTheme="minorEastAsia" w:hAnsi="Times New Roman"/>
          <w:b/>
          <w:szCs w:val="24"/>
        </w:rPr>
        <w:t>、</w:t>
      </w:r>
      <w:r w:rsidR="00333B8C" w:rsidRPr="004E6CDA">
        <w:rPr>
          <w:rFonts w:ascii="Times New Roman" w:eastAsiaTheme="minorEastAsia" w:hAnsi="Times New Roman"/>
          <w:b/>
          <w:szCs w:val="24"/>
        </w:rPr>
        <w:t>45</w:t>
      </w:r>
      <w:r w:rsidR="00333B8C" w:rsidRPr="004E6CDA">
        <w:rPr>
          <w:rFonts w:ascii="Times New Roman" w:eastAsiaTheme="minorEastAsia" w:hAnsi="Times New Roman"/>
          <w:b/>
          <w:szCs w:val="24"/>
        </w:rPr>
        <w:t>條為</w:t>
      </w:r>
      <w:r w:rsidR="00305559" w:rsidRPr="004E6CDA">
        <w:rPr>
          <w:rFonts w:ascii="Times New Roman" w:eastAsiaTheme="minorEastAsia" w:hAnsi="Times New Roman"/>
          <w:b/>
          <w:szCs w:val="24"/>
        </w:rPr>
        <w:t>「</w:t>
      </w:r>
      <w:r w:rsidR="007A3543" w:rsidRPr="004E6CDA">
        <w:rPr>
          <w:rFonts w:ascii="Times New Roman" w:eastAsiaTheme="minorEastAsia" w:hAnsi="Times New Roman"/>
          <w:b/>
          <w:szCs w:val="24"/>
        </w:rPr>
        <w:t>確認感染者</w:t>
      </w:r>
      <w:r w:rsidR="00305559" w:rsidRPr="004E6CDA">
        <w:rPr>
          <w:rFonts w:ascii="Times New Roman" w:eastAsiaTheme="minorEastAsia" w:hAnsi="Times New Roman"/>
          <w:b/>
          <w:szCs w:val="24"/>
        </w:rPr>
        <w:t>」</w:t>
      </w:r>
      <w:r w:rsidR="00333B8C" w:rsidRPr="004E6CDA">
        <w:rPr>
          <w:rFonts w:ascii="Times New Roman" w:eastAsiaTheme="minorEastAsia" w:hAnsi="Times New Roman"/>
          <w:b/>
          <w:szCs w:val="24"/>
        </w:rPr>
        <w:t>之隔離治療</w:t>
      </w:r>
      <w:r w:rsidR="007A3543" w:rsidRPr="004E6CDA">
        <w:rPr>
          <w:rFonts w:ascii="Times New Roman" w:eastAsiaTheme="minorEastAsia" w:hAnsi="Times New Roman"/>
          <w:b/>
          <w:szCs w:val="24"/>
        </w:rPr>
        <w:t>的法源</w:t>
      </w:r>
      <w:r w:rsidR="00333B8C" w:rsidRPr="004E6CDA">
        <w:rPr>
          <w:rFonts w:ascii="Times New Roman" w:eastAsiaTheme="minorEastAsia" w:hAnsi="Times New Roman"/>
          <w:b/>
          <w:szCs w:val="24"/>
        </w:rPr>
        <w:t>，及以第</w:t>
      </w:r>
      <w:r w:rsidR="00333B8C" w:rsidRPr="004E6CDA">
        <w:rPr>
          <w:rFonts w:ascii="Times New Roman" w:eastAsiaTheme="minorEastAsia" w:hAnsi="Times New Roman"/>
          <w:b/>
          <w:szCs w:val="24"/>
        </w:rPr>
        <w:t>48</w:t>
      </w:r>
      <w:r w:rsidR="007A3543" w:rsidRPr="004E6CDA">
        <w:rPr>
          <w:rFonts w:ascii="Times New Roman" w:eastAsiaTheme="minorEastAsia" w:hAnsi="Times New Roman"/>
          <w:b/>
          <w:szCs w:val="24"/>
        </w:rPr>
        <w:t>、</w:t>
      </w:r>
      <w:r w:rsidR="00333B8C" w:rsidRPr="004E6CDA">
        <w:rPr>
          <w:rFonts w:ascii="Times New Roman" w:eastAsiaTheme="minorEastAsia" w:hAnsi="Times New Roman"/>
          <w:b/>
          <w:szCs w:val="24"/>
        </w:rPr>
        <w:t>58</w:t>
      </w:r>
      <w:r w:rsidR="00333B8C" w:rsidRPr="004E6CDA">
        <w:rPr>
          <w:rFonts w:ascii="Times New Roman" w:eastAsiaTheme="minorEastAsia" w:hAnsi="Times New Roman"/>
          <w:b/>
          <w:szCs w:val="24"/>
        </w:rPr>
        <w:t>條為</w:t>
      </w:r>
      <w:r w:rsidR="00305559" w:rsidRPr="004E6CDA">
        <w:rPr>
          <w:rFonts w:ascii="Times New Roman" w:eastAsiaTheme="minorEastAsia" w:hAnsi="Times New Roman"/>
          <w:b/>
          <w:szCs w:val="24"/>
        </w:rPr>
        <w:t>「</w:t>
      </w:r>
      <w:r w:rsidR="007A3543" w:rsidRPr="004E6CDA">
        <w:rPr>
          <w:rFonts w:ascii="Times New Roman" w:eastAsiaTheme="minorEastAsia" w:hAnsi="Times New Roman"/>
          <w:b/>
          <w:szCs w:val="24"/>
        </w:rPr>
        <w:t>尚未確認感染</w:t>
      </w:r>
      <w:r w:rsidR="00305559" w:rsidRPr="004E6CDA">
        <w:rPr>
          <w:rFonts w:ascii="Times New Roman" w:eastAsiaTheme="minorEastAsia" w:hAnsi="Times New Roman"/>
          <w:b/>
          <w:szCs w:val="24"/>
        </w:rPr>
        <w:t>者」</w:t>
      </w:r>
      <w:r w:rsidR="00333B8C" w:rsidRPr="004E6CDA">
        <w:rPr>
          <w:rFonts w:ascii="Times New Roman" w:eastAsiaTheme="minorEastAsia" w:hAnsi="Times New Roman"/>
          <w:b/>
          <w:szCs w:val="24"/>
        </w:rPr>
        <w:t>之檢疫手段</w:t>
      </w:r>
      <w:r w:rsidR="007A3543" w:rsidRPr="004E6CDA">
        <w:rPr>
          <w:rFonts w:ascii="Times New Roman" w:eastAsiaTheme="minorEastAsia" w:hAnsi="Times New Roman"/>
          <w:b/>
          <w:szCs w:val="24"/>
        </w:rPr>
        <w:t>的法源</w:t>
      </w:r>
      <w:r w:rsidR="00333B8C" w:rsidRPr="004E6CDA">
        <w:rPr>
          <w:rFonts w:ascii="Times New Roman" w:eastAsiaTheme="minorEastAsia" w:hAnsi="Times New Roman"/>
          <w:b/>
          <w:szCs w:val="24"/>
        </w:rPr>
        <w:t>，因</w:t>
      </w:r>
      <w:r w:rsidR="007A3543" w:rsidRPr="004E6CDA">
        <w:rPr>
          <w:rFonts w:ascii="Times New Roman" w:eastAsiaTheme="minorEastAsia" w:hAnsi="Times New Roman"/>
          <w:b/>
          <w:szCs w:val="24"/>
        </w:rPr>
        <w:t>其執行程序中</w:t>
      </w:r>
      <w:r w:rsidR="00333B8C" w:rsidRPr="004E6CDA">
        <w:rPr>
          <w:rFonts w:ascii="Times New Roman" w:eastAsiaTheme="minorEastAsia" w:hAnsi="Times New Roman"/>
          <w:b/>
          <w:szCs w:val="24"/>
        </w:rPr>
        <w:t>符合逮捕、拘禁</w:t>
      </w:r>
      <w:r w:rsidR="00BE2101" w:rsidRPr="004E6CDA">
        <w:rPr>
          <w:rFonts w:ascii="Times New Roman" w:eastAsiaTheme="minorEastAsia" w:hAnsi="Times New Roman"/>
          <w:b/>
          <w:szCs w:val="24"/>
        </w:rPr>
        <w:t>、拘束人身自由</w:t>
      </w:r>
      <w:r w:rsidR="00333B8C" w:rsidRPr="004E6CDA">
        <w:rPr>
          <w:rFonts w:ascii="Times New Roman" w:eastAsiaTheme="minorEastAsia" w:hAnsi="Times New Roman"/>
          <w:b/>
          <w:szCs w:val="24"/>
        </w:rPr>
        <w:t>之定義</w:t>
      </w:r>
      <w:r w:rsidR="00BE2101" w:rsidRPr="004E6CDA">
        <w:rPr>
          <w:rFonts w:ascii="Times New Roman" w:eastAsiaTheme="minorEastAsia" w:hAnsi="Times New Roman"/>
          <w:b/>
          <w:szCs w:val="24"/>
        </w:rPr>
        <w:t>，或許</w:t>
      </w:r>
      <w:r w:rsidR="00333B8C" w:rsidRPr="004E6CDA">
        <w:rPr>
          <w:rFonts w:ascii="Times New Roman" w:eastAsiaTheme="minorEastAsia" w:hAnsi="Times New Roman"/>
          <w:b/>
          <w:szCs w:val="24"/>
        </w:rPr>
        <w:t>有《提審法》之適用</w:t>
      </w:r>
      <w:r w:rsidR="007753A0" w:rsidRPr="004E6CDA">
        <w:rPr>
          <w:rStyle w:val="af2"/>
          <w:rFonts w:ascii="Times New Roman" w:eastAsiaTheme="minorEastAsia" w:hAnsi="Times New Roman"/>
          <w:b/>
          <w:szCs w:val="24"/>
        </w:rPr>
        <w:footnoteReference w:id="48"/>
      </w:r>
      <w:r w:rsidR="00333B8C" w:rsidRPr="004E6CDA">
        <w:rPr>
          <w:rFonts w:ascii="Times New Roman" w:eastAsiaTheme="minorEastAsia" w:hAnsi="Times New Roman"/>
          <w:b/>
          <w:szCs w:val="24"/>
        </w:rPr>
        <w:t>。因此，在</w:t>
      </w:r>
      <w:r w:rsidR="00523B58" w:rsidRPr="004E6CDA">
        <w:rPr>
          <w:rFonts w:ascii="Times New Roman" w:eastAsiaTheme="minorEastAsia" w:hAnsi="Times New Roman"/>
          <w:b/>
          <w:szCs w:val="24"/>
        </w:rPr>
        <w:t>「</w:t>
      </w:r>
      <w:r w:rsidR="00523B58" w:rsidRPr="004E6CDA">
        <w:rPr>
          <w:rFonts w:ascii="Times New Roman" w:eastAsiaTheme="minorEastAsia" w:hAnsi="Times New Roman"/>
          <w:b/>
          <w:spacing w:val="15"/>
          <w:szCs w:val="24"/>
          <w:shd w:val="clear" w:color="auto" w:fill="FFFFFF"/>
        </w:rPr>
        <w:t>因應嚴重特殊傳染性肺炎疫情整備應變計畫」內容</w:t>
      </w:r>
      <w:r w:rsidR="00333B8C" w:rsidRPr="004E6CDA">
        <w:rPr>
          <w:rFonts w:ascii="Times New Roman" w:eastAsiaTheme="minorEastAsia" w:hAnsi="Times New Roman"/>
          <w:b/>
          <w:spacing w:val="15"/>
          <w:szCs w:val="24"/>
          <w:shd w:val="clear" w:color="auto" w:fill="FFFFFF"/>
        </w:rPr>
        <w:t>中</w:t>
      </w:r>
      <w:r w:rsidR="007A3543" w:rsidRPr="004E6CDA">
        <w:rPr>
          <w:rFonts w:ascii="Times New Roman" w:eastAsiaTheme="minorEastAsia" w:hAnsi="Times New Roman"/>
          <w:b/>
          <w:spacing w:val="15"/>
          <w:szCs w:val="24"/>
          <w:shd w:val="clear" w:color="auto" w:fill="FFFFFF"/>
        </w:rPr>
        <w:t>有關</w:t>
      </w:r>
      <w:r w:rsidR="007C4001" w:rsidRPr="004E6CDA">
        <w:rPr>
          <w:rFonts w:ascii="Times New Roman" w:eastAsiaTheme="minorEastAsia" w:hAnsi="Times New Roman"/>
          <w:b/>
          <w:spacing w:val="15"/>
          <w:szCs w:val="24"/>
          <w:shd w:val="clear" w:color="auto" w:fill="FFFFFF"/>
        </w:rPr>
        <w:t>民眾</w:t>
      </w:r>
      <w:r w:rsidR="00523B58" w:rsidRPr="004E6CDA">
        <w:rPr>
          <w:rFonts w:ascii="Times New Roman" w:eastAsiaTheme="minorEastAsia" w:hAnsi="Times New Roman"/>
          <w:b/>
          <w:spacing w:val="15"/>
          <w:szCs w:val="24"/>
          <w:shd w:val="clear" w:color="auto" w:fill="FFFFFF"/>
        </w:rPr>
        <w:t>權利遭受</w:t>
      </w:r>
      <w:r w:rsidR="004E2B02" w:rsidRPr="004E6CDA">
        <w:rPr>
          <w:rFonts w:ascii="Times New Roman" w:eastAsiaTheme="minorEastAsia" w:hAnsi="Times New Roman"/>
          <w:b/>
          <w:spacing w:val="15"/>
          <w:szCs w:val="24"/>
          <w:shd w:val="clear" w:color="auto" w:fill="FFFFFF"/>
        </w:rPr>
        <w:t>強制隔離或檢疫</w:t>
      </w:r>
      <w:r w:rsidR="00523B58" w:rsidRPr="004E6CDA">
        <w:rPr>
          <w:rFonts w:ascii="Times New Roman" w:eastAsiaTheme="minorEastAsia" w:hAnsi="Times New Roman"/>
          <w:b/>
          <w:spacing w:val="15"/>
          <w:szCs w:val="24"/>
          <w:shd w:val="clear" w:color="auto" w:fill="FFFFFF"/>
        </w:rPr>
        <w:t>侵害時之救濟管道</w:t>
      </w:r>
      <w:r w:rsidR="00305559" w:rsidRPr="004E6CDA">
        <w:rPr>
          <w:rFonts w:ascii="Times New Roman" w:eastAsiaTheme="minorEastAsia" w:hAnsi="Times New Roman"/>
          <w:b/>
          <w:spacing w:val="15"/>
          <w:szCs w:val="24"/>
          <w:shd w:val="clear" w:color="auto" w:fill="FFFFFF"/>
        </w:rPr>
        <w:t>的疏漏</w:t>
      </w:r>
      <w:r w:rsidR="007C4001" w:rsidRPr="004E6CDA">
        <w:rPr>
          <w:rFonts w:ascii="Times New Roman" w:eastAsiaTheme="minorEastAsia" w:hAnsi="Times New Roman"/>
          <w:b/>
          <w:spacing w:val="15"/>
          <w:szCs w:val="24"/>
          <w:shd w:val="clear" w:color="auto" w:fill="FFFFFF"/>
        </w:rPr>
        <w:t>，此項缺失可</w:t>
      </w:r>
      <w:r w:rsidR="00176E42" w:rsidRPr="004E6CDA">
        <w:rPr>
          <w:rFonts w:ascii="Times New Roman" w:eastAsiaTheme="minorEastAsia" w:hAnsi="Times New Roman"/>
          <w:b/>
          <w:spacing w:val="15"/>
          <w:szCs w:val="24"/>
          <w:shd w:val="clear" w:color="auto" w:fill="FFFFFF"/>
        </w:rPr>
        <w:t>參考</w:t>
      </w:r>
      <w:r w:rsidR="007753A0" w:rsidRPr="004E6CDA">
        <w:rPr>
          <w:rFonts w:ascii="Times New Roman" w:eastAsiaTheme="minorEastAsia" w:hAnsi="Times New Roman"/>
          <w:b/>
          <w:szCs w:val="24"/>
        </w:rPr>
        <w:t>新修正之《提審法》</w:t>
      </w:r>
      <w:r w:rsidR="00305559" w:rsidRPr="004E6CDA">
        <w:rPr>
          <w:rFonts w:ascii="Times New Roman" w:eastAsiaTheme="minorEastAsia" w:hAnsi="Times New Roman"/>
          <w:b/>
          <w:szCs w:val="24"/>
        </w:rPr>
        <w:t>內涵加以</w:t>
      </w:r>
      <w:r w:rsidR="007A3543" w:rsidRPr="004E6CDA">
        <w:rPr>
          <w:rFonts w:ascii="Times New Roman" w:eastAsiaTheme="minorEastAsia" w:hAnsi="Times New Roman"/>
          <w:b/>
          <w:szCs w:val="24"/>
        </w:rPr>
        <w:t>建置</w:t>
      </w:r>
      <w:r w:rsidR="007C4001" w:rsidRPr="004E6CDA">
        <w:rPr>
          <w:rFonts w:ascii="Times New Roman" w:eastAsiaTheme="minorEastAsia" w:hAnsi="Times New Roman"/>
          <w:b/>
          <w:szCs w:val="24"/>
        </w:rPr>
        <w:t>，</w:t>
      </w:r>
      <w:r w:rsidR="007A3543" w:rsidRPr="004E6CDA">
        <w:rPr>
          <w:rFonts w:ascii="Times New Roman" w:eastAsiaTheme="minorEastAsia" w:hAnsi="Times New Roman"/>
          <w:b/>
          <w:szCs w:val="24"/>
        </w:rPr>
        <w:t>或是直接指摘可以</w:t>
      </w:r>
      <w:r w:rsidR="007753A0" w:rsidRPr="004E6CDA">
        <w:rPr>
          <w:rFonts w:ascii="Times New Roman" w:eastAsiaTheme="minorEastAsia" w:hAnsi="Times New Roman"/>
          <w:b/>
          <w:szCs w:val="24"/>
        </w:rPr>
        <w:t>合法</w:t>
      </w:r>
      <w:r w:rsidR="007A3543" w:rsidRPr="004E6CDA">
        <w:rPr>
          <w:rFonts w:ascii="Times New Roman" w:eastAsiaTheme="minorEastAsia" w:hAnsi="Times New Roman"/>
          <w:b/>
          <w:szCs w:val="24"/>
        </w:rPr>
        <w:t>直接適用，</w:t>
      </w:r>
      <w:r w:rsidR="00305559" w:rsidRPr="004E6CDA">
        <w:rPr>
          <w:rFonts w:ascii="Times New Roman" w:eastAsiaTheme="minorEastAsia" w:hAnsi="Times New Roman"/>
          <w:b/>
          <w:szCs w:val="24"/>
        </w:rPr>
        <w:t>則可</w:t>
      </w:r>
      <w:r w:rsidR="007A3543" w:rsidRPr="004E6CDA">
        <w:rPr>
          <w:rFonts w:ascii="Times New Roman" w:eastAsiaTheme="minorEastAsia" w:hAnsi="Times New Roman"/>
          <w:b/>
          <w:szCs w:val="24"/>
        </w:rPr>
        <w:t>能給予民眾有效的</w:t>
      </w:r>
      <w:r w:rsidR="007753A0" w:rsidRPr="004E6CDA">
        <w:rPr>
          <w:rFonts w:ascii="Times New Roman" w:eastAsiaTheme="minorEastAsia" w:hAnsi="Times New Roman"/>
          <w:b/>
          <w:szCs w:val="24"/>
        </w:rPr>
        <w:t>權利救濟</w:t>
      </w:r>
      <w:r w:rsidR="007A3543" w:rsidRPr="004E6CDA">
        <w:rPr>
          <w:rFonts w:ascii="Times New Roman" w:eastAsiaTheme="minorEastAsia" w:hAnsi="Times New Roman"/>
          <w:b/>
          <w:szCs w:val="24"/>
        </w:rPr>
        <w:t>管道</w:t>
      </w:r>
      <w:r w:rsidR="007753A0" w:rsidRPr="004E6CDA">
        <w:rPr>
          <w:rFonts w:ascii="Times New Roman" w:eastAsiaTheme="minorEastAsia" w:hAnsi="Times New Roman"/>
          <w:b/>
          <w:szCs w:val="24"/>
        </w:rPr>
        <w:t>。</w:t>
      </w:r>
    </w:p>
    <w:p w14:paraId="6CE22C57" w14:textId="77777777" w:rsidR="00523B58" w:rsidRPr="004E6CDA" w:rsidRDefault="00523B58" w:rsidP="0024629A">
      <w:pPr>
        <w:pStyle w:val="Web"/>
        <w:spacing w:before="0" w:beforeAutospacing="0" w:after="0" w:afterAutospacing="0" w:line="0" w:lineRule="atLeast"/>
        <w:ind w:left="240" w:hangingChars="100" w:hanging="240"/>
        <w:rPr>
          <w:rFonts w:ascii="Times New Roman" w:eastAsiaTheme="minorEastAsia" w:hAnsi="Times New Roman" w:cs="Times New Roman"/>
          <w:b/>
          <w:szCs w:val="24"/>
        </w:rPr>
      </w:pPr>
    </w:p>
    <w:p w14:paraId="58AD3A9A" w14:textId="21EFC653" w:rsidR="00EC4460" w:rsidRPr="004E6CDA" w:rsidRDefault="00EC4460" w:rsidP="0024629A">
      <w:pPr>
        <w:spacing w:line="0" w:lineRule="atLeast"/>
        <w:ind w:left="480" w:hangingChars="200" w:hanging="480"/>
        <w:jc w:val="both"/>
        <w:rPr>
          <w:rFonts w:ascii="Times New Roman" w:eastAsiaTheme="minorEastAsia" w:hAnsi="Times New Roman"/>
          <w:b/>
          <w:szCs w:val="24"/>
        </w:rPr>
      </w:pPr>
      <w:bookmarkStart w:id="15" w:name="_Hlk64073728"/>
      <w:r w:rsidRPr="004E6CDA">
        <w:rPr>
          <w:rFonts w:ascii="Times New Roman" w:eastAsiaTheme="minorEastAsia" w:hAnsi="Times New Roman"/>
          <w:b/>
          <w:szCs w:val="24"/>
        </w:rPr>
        <w:t>十一、我國宜確實遵守國際法與國內法禁止歧視之規定，並將</w:t>
      </w:r>
      <w:r w:rsidRPr="004E6CDA">
        <w:rPr>
          <w:rFonts w:ascii="Times New Roman" w:eastAsiaTheme="minorEastAsia" w:hAnsi="Times New Roman"/>
          <w:b/>
          <w:szCs w:val="24"/>
        </w:rPr>
        <w:t>COVID-19</w:t>
      </w:r>
      <w:r w:rsidRPr="004E6CDA">
        <w:rPr>
          <w:rFonts w:ascii="Times New Roman" w:eastAsiaTheme="minorEastAsia" w:hAnsi="Times New Roman"/>
          <w:b/>
          <w:szCs w:val="24"/>
        </w:rPr>
        <w:t>正名化</w:t>
      </w:r>
    </w:p>
    <w:bookmarkEnd w:id="15"/>
    <w:p w14:paraId="1D7D8292" w14:textId="15CC4758" w:rsidR="00CB06AC" w:rsidRPr="004E6CDA" w:rsidRDefault="00CB06A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8D55EC" w:rsidRPr="004E6CDA">
        <w:rPr>
          <w:rFonts w:ascii="Times New Roman" w:eastAsiaTheme="minorEastAsia" w:hAnsi="Times New Roman"/>
          <w:b/>
          <w:szCs w:val="24"/>
        </w:rPr>
        <w:t xml:space="preserve"> </w:t>
      </w:r>
      <w:r w:rsidR="00280F92" w:rsidRPr="004E6CDA">
        <w:rPr>
          <w:rFonts w:ascii="Times New Roman" w:eastAsiaTheme="minorEastAsia" w:hAnsi="Times New Roman"/>
          <w:b/>
          <w:szCs w:val="24"/>
        </w:rPr>
        <w:t>世界衛生組織中的國際病毒分類委員會鑑於</w:t>
      </w:r>
      <w:r w:rsidR="00280F92" w:rsidRPr="004E6CDA">
        <w:rPr>
          <w:rFonts w:ascii="Times New Roman" w:eastAsiaTheme="minorEastAsia" w:hAnsi="Times New Roman"/>
          <w:b/>
          <w:szCs w:val="24"/>
        </w:rPr>
        <w:t>2</w:t>
      </w:r>
      <w:r w:rsidR="00791C48" w:rsidRPr="004E6CDA">
        <w:rPr>
          <w:rFonts w:ascii="Times New Roman" w:eastAsiaTheme="minorEastAsia" w:hAnsi="Times New Roman"/>
          <w:b/>
          <w:szCs w:val="24"/>
        </w:rPr>
        <w:t>009</w:t>
      </w:r>
      <w:r w:rsidR="00791C48" w:rsidRPr="004E6CDA">
        <w:rPr>
          <w:rFonts w:ascii="Times New Roman" w:eastAsiaTheme="minorEastAsia" w:hAnsi="Times New Roman"/>
          <w:b/>
          <w:szCs w:val="24"/>
        </w:rPr>
        <w:t>年因</w:t>
      </w:r>
      <w:r w:rsidR="008D55EC" w:rsidRPr="004E6CDA">
        <w:rPr>
          <w:rFonts w:ascii="Times New Roman" w:eastAsiaTheme="minorEastAsia" w:hAnsi="Times New Roman"/>
          <w:b/>
          <w:szCs w:val="24"/>
        </w:rPr>
        <w:t>「</w:t>
      </w:r>
      <w:r w:rsidR="00791C48" w:rsidRPr="004E6CDA">
        <w:rPr>
          <w:rFonts w:ascii="Times New Roman" w:eastAsiaTheme="minorEastAsia" w:hAnsi="Times New Roman"/>
          <w:b/>
          <w:szCs w:val="24"/>
        </w:rPr>
        <w:t>豬流感</w:t>
      </w:r>
      <w:r w:rsidR="008D55EC" w:rsidRPr="004E6CDA">
        <w:rPr>
          <w:rFonts w:ascii="Times New Roman" w:eastAsiaTheme="minorEastAsia" w:hAnsi="Times New Roman"/>
          <w:b/>
          <w:szCs w:val="24"/>
        </w:rPr>
        <w:t>」</w:t>
      </w:r>
      <w:r w:rsidR="00791C48" w:rsidRPr="004E6CDA">
        <w:rPr>
          <w:rFonts w:ascii="Times New Roman" w:eastAsiaTheme="minorEastAsia" w:hAnsi="Times New Roman"/>
          <w:b/>
          <w:szCs w:val="24"/>
        </w:rPr>
        <w:t>之名稱</w:t>
      </w:r>
      <w:r w:rsidR="00791C48" w:rsidRPr="004E6CDA">
        <w:rPr>
          <w:rFonts w:ascii="Times New Roman" w:eastAsiaTheme="minorEastAsia" w:hAnsi="Times New Roman"/>
          <w:b/>
          <w:szCs w:val="24"/>
        </w:rPr>
        <w:t>(</w:t>
      </w:r>
      <w:r w:rsidR="00791C48" w:rsidRPr="004E6CDA">
        <w:rPr>
          <w:rFonts w:ascii="Times New Roman" w:eastAsiaTheme="minorEastAsia" w:hAnsi="Times New Roman"/>
          <w:b/>
          <w:szCs w:val="24"/>
        </w:rPr>
        <w:t>事實上是人傳人</w:t>
      </w:r>
      <w:r w:rsidR="00791C48" w:rsidRPr="004E6CDA">
        <w:rPr>
          <w:rFonts w:ascii="Times New Roman" w:eastAsiaTheme="minorEastAsia" w:hAnsi="Times New Roman"/>
          <w:b/>
          <w:szCs w:val="24"/>
        </w:rPr>
        <w:t>)</w:t>
      </w:r>
      <w:r w:rsidR="00791C48" w:rsidRPr="004E6CDA">
        <w:rPr>
          <w:rFonts w:ascii="Times New Roman" w:eastAsiaTheme="minorEastAsia" w:hAnsi="Times New Roman"/>
          <w:b/>
          <w:szCs w:val="24"/>
        </w:rPr>
        <w:t>而使得</w:t>
      </w:r>
      <w:r w:rsidR="008D55EC" w:rsidRPr="004E6CDA">
        <w:rPr>
          <w:rFonts w:ascii="Times New Roman" w:eastAsiaTheme="minorEastAsia" w:hAnsi="Times New Roman"/>
          <w:b/>
          <w:szCs w:val="24"/>
        </w:rPr>
        <w:t>當時</w:t>
      </w:r>
      <w:r w:rsidR="000052F0" w:rsidRPr="004E6CDA">
        <w:rPr>
          <w:rFonts w:ascii="Times New Roman" w:eastAsiaTheme="minorEastAsia" w:hAnsi="Times New Roman"/>
          <w:b/>
          <w:szCs w:val="24"/>
        </w:rPr>
        <w:t>埃及</w:t>
      </w:r>
      <w:r w:rsidR="00791C48" w:rsidRPr="004E6CDA">
        <w:rPr>
          <w:rFonts w:ascii="Times New Roman" w:eastAsiaTheme="minorEastAsia" w:hAnsi="Times New Roman"/>
          <w:b/>
          <w:szCs w:val="24"/>
        </w:rPr>
        <w:t>大量</w:t>
      </w:r>
      <w:r w:rsidR="008D55EC" w:rsidRPr="004E6CDA">
        <w:rPr>
          <w:rFonts w:ascii="Times New Roman" w:eastAsiaTheme="minorEastAsia" w:hAnsi="Times New Roman"/>
          <w:b/>
          <w:szCs w:val="24"/>
        </w:rPr>
        <w:t>的</w:t>
      </w:r>
      <w:r w:rsidR="00791C48" w:rsidRPr="004E6CDA">
        <w:rPr>
          <w:rFonts w:ascii="Times New Roman" w:eastAsiaTheme="minorEastAsia" w:hAnsi="Times New Roman"/>
          <w:b/>
          <w:szCs w:val="24"/>
        </w:rPr>
        <w:t>豬隻無妄遭到撲殺，</w:t>
      </w:r>
      <w:r w:rsidR="008D55EC" w:rsidRPr="004E6CDA">
        <w:rPr>
          <w:rFonts w:ascii="Times New Roman" w:eastAsiaTheme="minorEastAsia" w:hAnsi="Times New Roman"/>
          <w:b/>
          <w:szCs w:val="24"/>
        </w:rPr>
        <w:t>故</w:t>
      </w:r>
      <w:r w:rsidR="000052F0" w:rsidRPr="004E6CDA">
        <w:rPr>
          <w:rFonts w:ascii="Times New Roman" w:eastAsiaTheme="minorEastAsia" w:hAnsi="Times New Roman"/>
          <w:b/>
          <w:szCs w:val="24"/>
        </w:rPr>
        <w:t>其</w:t>
      </w:r>
      <w:r w:rsidR="00280F92" w:rsidRPr="004E6CDA">
        <w:rPr>
          <w:rFonts w:ascii="Times New Roman" w:eastAsiaTheme="minorEastAsia" w:hAnsi="Times New Roman"/>
          <w:b/>
          <w:szCs w:val="24"/>
        </w:rPr>
        <w:t>聲明「</w:t>
      </w:r>
      <w:r w:rsidR="00317B18" w:rsidRPr="004E6CDA">
        <w:rPr>
          <w:rFonts w:ascii="Times New Roman" w:eastAsiaTheme="minorEastAsia" w:hAnsi="Times New Roman"/>
          <w:b/>
          <w:szCs w:val="24"/>
        </w:rPr>
        <w:t>吾人</w:t>
      </w:r>
      <w:r w:rsidR="00280F92" w:rsidRPr="004E6CDA">
        <w:rPr>
          <w:rFonts w:ascii="Times New Roman" w:eastAsiaTheme="minorEastAsia" w:hAnsi="Times New Roman"/>
          <w:b/>
          <w:szCs w:val="24"/>
        </w:rPr>
        <w:t>見到個別疾病命名觸發針對個別宗教、種族群體的抵制行為，製造不合理的旅遊、商務及貿易屏障，</w:t>
      </w:r>
      <w:r w:rsidR="000052F0" w:rsidRPr="004E6CDA">
        <w:rPr>
          <w:rFonts w:ascii="Times New Roman" w:eastAsiaTheme="minorEastAsia" w:hAnsi="Times New Roman"/>
          <w:b/>
          <w:szCs w:val="24"/>
        </w:rPr>
        <w:t>以及</w:t>
      </w:r>
      <w:r w:rsidR="00280F92" w:rsidRPr="004E6CDA">
        <w:rPr>
          <w:rFonts w:ascii="Times New Roman" w:eastAsiaTheme="minorEastAsia" w:hAnsi="Times New Roman"/>
          <w:b/>
          <w:szCs w:val="24"/>
        </w:rPr>
        <w:t>不必要的宰殺食用動物」</w:t>
      </w:r>
      <w:r w:rsidR="00791C48" w:rsidRPr="004E6CDA">
        <w:rPr>
          <w:rFonts w:ascii="Times New Roman" w:eastAsiaTheme="minorEastAsia" w:hAnsi="Times New Roman"/>
          <w:b/>
          <w:szCs w:val="24"/>
        </w:rPr>
        <w:t>，因此</w:t>
      </w:r>
      <w:r w:rsidR="00791C48" w:rsidRPr="004E6CDA">
        <w:rPr>
          <w:rFonts w:ascii="Times New Roman" w:eastAsiaTheme="minorEastAsia" w:hAnsi="Times New Roman"/>
          <w:b/>
          <w:spacing w:val="15"/>
          <w:szCs w:val="24"/>
          <w:shd w:val="clear" w:color="auto" w:fill="FFFFFF"/>
        </w:rPr>
        <w:t>對於</w:t>
      </w:r>
      <w:r w:rsidR="00791C48" w:rsidRPr="004E6CDA">
        <w:rPr>
          <w:rFonts w:ascii="Times New Roman" w:eastAsiaTheme="minorEastAsia" w:hAnsi="Times New Roman"/>
          <w:b/>
          <w:szCs w:val="24"/>
        </w:rPr>
        <w:t>「新型冠狀</w:t>
      </w:r>
      <w:r w:rsidR="000052F0" w:rsidRPr="004E6CDA">
        <w:rPr>
          <w:rFonts w:ascii="Times New Roman" w:eastAsiaTheme="minorEastAsia" w:hAnsi="Times New Roman"/>
          <w:b/>
          <w:szCs w:val="24"/>
        </w:rPr>
        <w:t>肺炎</w:t>
      </w:r>
      <w:r w:rsidR="00791C48" w:rsidRPr="004E6CDA">
        <w:rPr>
          <w:rFonts w:ascii="Times New Roman" w:eastAsiaTheme="minorEastAsia" w:hAnsi="Times New Roman"/>
          <w:b/>
          <w:szCs w:val="24"/>
        </w:rPr>
        <w:t>(COVID-19)</w:t>
      </w:r>
      <w:r w:rsidR="00791C48" w:rsidRPr="004E6CDA">
        <w:rPr>
          <w:rFonts w:ascii="Times New Roman" w:eastAsiaTheme="minorEastAsia" w:hAnsi="Times New Roman"/>
          <w:b/>
          <w:szCs w:val="24"/>
        </w:rPr>
        <w:t>」的命名</w:t>
      </w:r>
      <w:r w:rsidR="00791C48" w:rsidRPr="004E6CDA">
        <w:rPr>
          <w:rFonts w:ascii="Times New Roman" w:eastAsiaTheme="minorEastAsia" w:hAnsi="Times New Roman"/>
          <w:b/>
          <w:szCs w:val="24"/>
        </w:rPr>
        <w:t>(</w:t>
      </w:r>
      <w:r w:rsidR="00791C48" w:rsidRPr="004E6CDA">
        <w:rPr>
          <w:rFonts w:ascii="Times New Roman" w:eastAsiaTheme="minorEastAsia" w:hAnsi="Times New Roman"/>
          <w:b/>
          <w:szCs w:val="24"/>
        </w:rPr>
        <w:t>美國總統川普甚至稱之為「中國病毒」</w:t>
      </w:r>
      <w:r w:rsidR="00791C48" w:rsidRPr="004E6CDA">
        <w:rPr>
          <w:rFonts w:ascii="Times New Roman" w:eastAsiaTheme="minorEastAsia" w:hAnsi="Times New Roman"/>
          <w:b/>
          <w:szCs w:val="24"/>
        </w:rPr>
        <w:t>)</w:t>
      </w:r>
      <w:r w:rsidR="000052F0" w:rsidRPr="004E6CDA">
        <w:rPr>
          <w:rFonts w:ascii="Times New Roman" w:eastAsiaTheme="minorEastAsia" w:hAnsi="Times New Roman"/>
          <w:b/>
          <w:szCs w:val="24"/>
        </w:rPr>
        <w:t xml:space="preserve"> </w:t>
      </w:r>
      <w:r w:rsidR="000052F0" w:rsidRPr="004E6CDA">
        <w:rPr>
          <w:rFonts w:ascii="Times New Roman" w:eastAsiaTheme="minorEastAsia" w:hAnsi="Times New Roman"/>
          <w:b/>
          <w:szCs w:val="24"/>
        </w:rPr>
        <w:t>國際病毒分類委員會</w:t>
      </w:r>
      <w:r w:rsidR="00791C48" w:rsidRPr="004E6CDA">
        <w:rPr>
          <w:rFonts w:ascii="Times New Roman" w:eastAsiaTheme="minorEastAsia" w:hAnsi="Times New Roman"/>
          <w:b/>
          <w:szCs w:val="24"/>
        </w:rPr>
        <w:t>發佈了指引，</w:t>
      </w:r>
      <w:r w:rsidR="000052F0" w:rsidRPr="004E6CDA">
        <w:rPr>
          <w:rFonts w:ascii="Times New Roman" w:eastAsiaTheme="minorEastAsia" w:hAnsi="Times New Roman"/>
          <w:b/>
          <w:szCs w:val="24"/>
        </w:rPr>
        <w:t>以後各種新發現疾病</w:t>
      </w:r>
      <w:r w:rsidR="00791C48" w:rsidRPr="004E6CDA">
        <w:rPr>
          <w:rFonts w:ascii="Times New Roman" w:eastAsiaTheme="minorEastAsia" w:hAnsi="Times New Roman"/>
          <w:b/>
          <w:szCs w:val="24"/>
        </w:rPr>
        <w:t>不應該含有地域、人名、動物或食物名稱以及個別文化或產業的標示而引發歧視</w:t>
      </w:r>
      <w:r w:rsidR="008D55EC" w:rsidRPr="004E6CDA">
        <w:rPr>
          <w:rStyle w:val="af2"/>
          <w:rFonts w:ascii="Times New Roman" w:eastAsiaTheme="minorEastAsia" w:hAnsi="Times New Roman"/>
          <w:b/>
          <w:szCs w:val="24"/>
        </w:rPr>
        <w:footnoteReference w:id="49"/>
      </w:r>
      <w:r w:rsidR="00791C48" w:rsidRPr="004E6CDA">
        <w:rPr>
          <w:rFonts w:ascii="Times New Roman" w:eastAsiaTheme="minorEastAsia" w:hAnsi="Times New Roman"/>
          <w:b/>
          <w:szCs w:val="24"/>
        </w:rPr>
        <w:t>，</w:t>
      </w:r>
      <w:r w:rsidR="008A0EFF" w:rsidRPr="004E6CDA">
        <w:rPr>
          <w:rFonts w:ascii="Times New Roman" w:eastAsiaTheme="minorEastAsia" w:hAnsi="Times New Roman"/>
          <w:b/>
          <w:szCs w:val="24"/>
        </w:rPr>
        <w:t>以此</w:t>
      </w:r>
      <w:r w:rsidR="008D55EC" w:rsidRPr="004E6CDA">
        <w:rPr>
          <w:rFonts w:ascii="Times New Roman" w:eastAsiaTheme="minorEastAsia" w:hAnsi="Times New Roman"/>
          <w:b/>
          <w:szCs w:val="24"/>
        </w:rPr>
        <w:t>遵循</w:t>
      </w:r>
      <w:r w:rsidR="00280F92" w:rsidRPr="004E6CDA">
        <w:rPr>
          <w:rFonts w:ascii="Times New Roman" w:eastAsiaTheme="minorEastAsia" w:hAnsi="Times New Roman"/>
          <w:b/>
          <w:szCs w:val="24"/>
        </w:rPr>
        <w:t>聯合國以「兩公約」與《世界人權宣言》為基礎，於</w:t>
      </w:r>
      <w:r w:rsidR="00280F92" w:rsidRPr="004E6CDA">
        <w:rPr>
          <w:rFonts w:ascii="Times New Roman" w:eastAsiaTheme="minorEastAsia" w:hAnsi="Times New Roman"/>
          <w:b/>
          <w:szCs w:val="24"/>
        </w:rPr>
        <w:t>1965</w:t>
      </w:r>
      <w:r w:rsidR="00280F92" w:rsidRPr="004E6CDA">
        <w:rPr>
          <w:rFonts w:ascii="Times New Roman" w:eastAsiaTheme="minorEastAsia" w:hAnsi="Times New Roman"/>
          <w:b/>
          <w:szCs w:val="24"/>
        </w:rPr>
        <w:t>年制定《消除一切形式種族歧視國際公約》</w:t>
      </w:r>
      <w:r w:rsidR="008D55EC" w:rsidRPr="004E6CDA">
        <w:rPr>
          <w:rFonts w:ascii="Times New Roman" w:eastAsiaTheme="minorEastAsia" w:hAnsi="Times New Roman"/>
          <w:b/>
          <w:szCs w:val="24"/>
        </w:rPr>
        <w:t>的精神。</w:t>
      </w:r>
    </w:p>
    <w:p w14:paraId="7306E4EA" w14:textId="3ABECD45" w:rsidR="008D55EC" w:rsidRPr="004E6CDA" w:rsidRDefault="008D55EC"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3A4DA7" w:rsidRPr="004E6CDA">
        <w:rPr>
          <w:rFonts w:ascii="Times New Roman" w:eastAsiaTheme="minorEastAsia" w:hAnsi="Times New Roman"/>
          <w:b/>
          <w:szCs w:val="24"/>
        </w:rPr>
        <w:t>反觀</w:t>
      </w:r>
      <w:r w:rsidR="008A0EFF" w:rsidRPr="004E6CDA">
        <w:rPr>
          <w:rFonts w:ascii="Times New Roman" w:eastAsiaTheme="minorEastAsia" w:hAnsi="Times New Roman"/>
          <w:b/>
          <w:szCs w:val="24"/>
        </w:rPr>
        <w:t>我國國內諸多法</w:t>
      </w:r>
      <w:r w:rsidR="009165A4" w:rsidRPr="004E6CDA">
        <w:rPr>
          <w:rFonts w:ascii="Times New Roman" w:eastAsiaTheme="minorEastAsia" w:hAnsi="Times New Roman"/>
          <w:b/>
          <w:szCs w:val="24"/>
        </w:rPr>
        <w:t>律</w:t>
      </w:r>
      <w:r w:rsidR="003A4DA7" w:rsidRPr="004E6CDA">
        <w:rPr>
          <w:rFonts w:ascii="Times New Roman" w:eastAsiaTheme="minorEastAsia" w:hAnsi="Times New Roman"/>
          <w:b/>
          <w:szCs w:val="24"/>
        </w:rPr>
        <w:t>的立法精神</w:t>
      </w:r>
      <w:r w:rsidR="008A0EFF" w:rsidRPr="004E6CDA">
        <w:rPr>
          <w:rFonts w:ascii="Times New Roman" w:eastAsiaTheme="minorEastAsia" w:hAnsi="Times New Roman"/>
          <w:b/>
          <w:szCs w:val="24"/>
        </w:rPr>
        <w:t>都有揭示</w:t>
      </w:r>
      <w:r w:rsidR="003A4DA7" w:rsidRPr="004E6CDA">
        <w:rPr>
          <w:rFonts w:ascii="Times New Roman" w:eastAsiaTheme="minorEastAsia" w:hAnsi="Times New Roman"/>
          <w:b/>
          <w:szCs w:val="24"/>
        </w:rPr>
        <w:t>「</w:t>
      </w:r>
      <w:r w:rsidR="008A0EFF" w:rsidRPr="004E6CDA">
        <w:rPr>
          <w:rFonts w:ascii="Times New Roman" w:eastAsiaTheme="minorEastAsia" w:hAnsi="Times New Roman"/>
          <w:b/>
          <w:szCs w:val="24"/>
        </w:rPr>
        <w:t>反歧視</w:t>
      </w:r>
      <w:r w:rsidR="003A4DA7" w:rsidRPr="004E6CDA">
        <w:rPr>
          <w:rFonts w:ascii="Times New Roman" w:eastAsiaTheme="minorEastAsia" w:hAnsi="Times New Roman"/>
          <w:b/>
          <w:szCs w:val="24"/>
        </w:rPr>
        <w:t>」</w:t>
      </w:r>
      <w:r w:rsidR="008A0EFF" w:rsidRPr="004E6CDA">
        <w:rPr>
          <w:rFonts w:ascii="Times New Roman" w:eastAsiaTheme="minorEastAsia" w:hAnsi="Times New Roman"/>
          <w:b/>
          <w:szCs w:val="24"/>
        </w:rPr>
        <w:t>的精神，例如針對受雇勞工的《就業服務法》、針對婦女平權的《性別工作平等法》，</w:t>
      </w:r>
      <w:r w:rsidR="009165A4" w:rsidRPr="004E6CDA">
        <w:rPr>
          <w:rFonts w:ascii="Times New Roman" w:eastAsiaTheme="minorEastAsia" w:hAnsi="Times New Roman"/>
          <w:b/>
          <w:szCs w:val="24"/>
        </w:rPr>
        <w:t>甚至</w:t>
      </w:r>
      <w:r w:rsidR="00800208" w:rsidRPr="004E6CDA">
        <w:rPr>
          <w:rFonts w:ascii="Times New Roman" w:eastAsiaTheme="minorEastAsia" w:hAnsi="Times New Roman"/>
          <w:b/>
          <w:szCs w:val="24"/>
        </w:rPr>
        <w:t>《</w:t>
      </w:r>
      <w:r w:rsidR="009165A4" w:rsidRPr="004E6CDA">
        <w:rPr>
          <w:rFonts w:ascii="Times New Roman" w:eastAsiaTheme="minorEastAsia" w:hAnsi="Times New Roman"/>
          <w:b/>
          <w:szCs w:val="24"/>
        </w:rPr>
        <w:t>憲法</w:t>
      </w:r>
      <w:r w:rsidR="00800208" w:rsidRPr="004E6CDA">
        <w:rPr>
          <w:rFonts w:ascii="Times New Roman" w:eastAsiaTheme="minorEastAsia" w:hAnsi="Times New Roman"/>
          <w:b/>
          <w:szCs w:val="24"/>
        </w:rPr>
        <w:t>》</w:t>
      </w:r>
      <w:r w:rsidR="009165A4" w:rsidRPr="004E6CDA">
        <w:rPr>
          <w:rFonts w:ascii="Times New Roman" w:eastAsiaTheme="minorEastAsia" w:hAnsi="Times New Roman"/>
          <w:b/>
          <w:szCs w:val="24"/>
        </w:rPr>
        <w:t>第</w:t>
      </w:r>
      <w:r w:rsidR="009165A4" w:rsidRPr="004E6CDA">
        <w:rPr>
          <w:rFonts w:ascii="Times New Roman" w:eastAsiaTheme="minorEastAsia" w:hAnsi="Times New Roman"/>
          <w:b/>
          <w:szCs w:val="24"/>
        </w:rPr>
        <w:t>7</w:t>
      </w:r>
      <w:r w:rsidR="009165A4" w:rsidRPr="004E6CDA">
        <w:rPr>
          <w:rFonts w:ascii="Times New Roman" w:eastAsiaTheme="minorEastAsia" w:hAnsi="Times New Roman"/>
          <w:b/>
          <w:szCs w:val="24"/>
        </w:rPr>
        <w:t>條：「中華民國人民，無分男女、宗教、種族、階級、黨派，在法律上一律平等」</w:t>
      </w:r>
      <w:r w:rsidR="009A0BC1" w:rsidRPr="004E6CDA">
        <w:rPr>
          <w:rFonts w:ascii="Times New Roman" w:eastAsiaTheme="minorEastAsia" w:hAnsi="Times New Roman"/>
          <w:b/>
          <w:szCs w:val="24"/>
        </w:rPr>
        <w:t>等均有相關之規定</w:t>
      </w:r>
      <w:r w:rsidR="00800208" w:rsidRPr="004E6CDA">
        <w:rPr>
          <w:rFonts w:ascii="Times New Roman" w:eastAsiaTheme="minorEastAsia" w:hAnsi="Times New Roman"/>
          <w:b/>
          <w:szCs w:val="24"/>
        </w:rPr>
        <w:t>。</w:t>
      </w:r>
      <w:r w:rsidR="009165A4" w:rsidRPr="004E6CDA">
        <w:rPr>
          <w:rFonts w:ascii="Times New Roman" w:eastAsiaTheme="minorEastAsia" w:hAnsi="Times New Roman"/>
          <w:b/>
          <w:szCs w:val="24"/>
        </w:rPr>
        <w:t>因此，</w:t>
      </w:r>
      <w:r w:rsidR="003A4DA7" w:rsidRPr="004E6CDA">
        <w:rPr>
          <w:rFonts w:ascii="Times New Roman" w:eastAsiaTheme="minorEastAsia" w:hAnsi="Times New Roman"/>
          <w:b/>
          <w:szCs w:val="24"/>
        </w:rPr>
        <w:t>此波</w:t>
      </w:r>
      <w:r w:rsidR="009165A4" w:rsidRPr="004E6CDA">
        <w:rPr>
          <w:rFonts w:ascii="Times New Roman" w:eastAsiaTheme="minorEastAsia" w:hAnsi="Times New Roman"/>
          <w:b/>
          <w:szCs w:val="24"/>
        </w:rPr>
        <w:t>疫情雖然首先出現在中國</w:t>
      </w:r>
      <w:r w:rsidR="009A0BC1" w:rsidRPr="004E6CDA">
        <w:rPr>
          <w:rFonts w:ascii="Times New Roman" w:eastAsiaTheme="minorEastAsia" w:hAnsi="Times New Roman"/>
          <w:b/>
          <w:szCs w:val="24"/>
        </w:rPr>
        <w:t>大陸</w:t>
      </w:r>
      <w:r w:rsidR="003A4DA7" w:rsidRPr="004E6CDA">
        <w:rPr>
          <w:rFonts w:ascii="Times New Roman" w:eastAsiaTheme="minorEastAsia" w:hAnsi="Times New Roman"/>
          <w:b/>
          <w:szCs w:val="24"/>
        </w:rPr>
        <w:t>，</w:t>
      </w:r>
      <w:r w:rsidR="000052F0" w:rsidRPr="004E6CDA">
        <w:rPr>
          <w:rFonts w:ascii="Times New Roman" w:eastAsiaTheme="minorEastAsia" w:hAnsi="Times New Roman"/>
          <w:b/>
          <w:szCs w:val="24"/>
        </w:rPr>
        <w:t>但</w:t>
      </w:r>
      <w:r w:rsidR="003A4DA7" w:rsidRPr="004E6CDA">
        <w:rPr>
          <w:rFonts w:ascii="Times New Roman" w:eastAsiaTheme="minorEastAsia" w:hAnsi="Times New Roman"/>
          <w:b/>
          <w:szCs w:val="24"/>
        </w:rPr>
        <w:t>在</w:t>
      </w:r>
      <w:r w:rsidR="000052F0" w:rsidRPr="004E6CDA">
        <w:rPr>
          <w:rFonts w:ascii="Times New Roman" w:eastAsiaTheme="minorEastAsia" w:hAnsi="Times New Roman"/>
          <w:b/>
          <w:szCs w:val="24"/>
        </w:rPr>
        <w:t>「</w:t>
      </w:r>
      <w:r w:rsidR="009165A4" w:rsidRPr="004E6CDA">
        <w:rPr>
          <w:rFonts w:ascii="Times New Roman" w:eastAsiaTheme="minorEastAsia" w:hAnsi="Times New Roman"/>
          <w:b/>
          <w:szCs w:val="24"/>
        </w:rPr>
        <w:t>不</w:t>
      </w:r>
      <w:r w:rsidR="003A4DA7" w:rsidRPr="004E6CDA">
        <w:rPr>
          <w:rFonts w:ascii="Times New Roman" w:eastAsiaTheme="minorEastAsia" w:hAnsi="Times New Roman"/>
          <w:b/>
          <w:szCs w:val="24"/>
        </w:rPr>
        <w:t>確</w:t>
      </w:r>
      <w:r w:rsidR="009165A4" w:rsidRPr="004E6CDA">
        <w:rPr>
          <w:rFonts w:ascii="Times New Roman" w:eastAsiaTheme="minorEastAsia" w:hAnsi="Times New Roman"/>
          <w:b/>
          <w:szCs w:val="24"/>
        </w:rPr>
        <w:t>定</w:t>
      </w:r>
      <w:r w:rsidR="000052F0" w:rsidRPr="004E6CDA">
        <w:rPr>
          <w:rFonts w:ascii="Times New Roman" w:eastAsiaTheme="minorEastAsia" w:hAnsi="Times New Roman"/>
          <w:b/>
          <w:szCs w:val="24"/>
        </w:rPr>
        <w:t>」</w:t>
      </w:r>
      <w:r w:rsidR="003A4DA7" w:rsidRPr="004E6CDA">
        <w:rPr>
          <w:rFonts w:ascii="Times New Roman" w:eastAsiaTheme="minorEastAsia" w:hAnsi="Times New Roman"/>
          <w:b/>
          <w:szCs w:val="24"/>
        </w:rPr>
        <w:t>一定</w:t>
      </w:r>
      <w:r w:rsidR="009165A4" w:rsidRPr="004E6CDA">
        <w:rPr>
          <w:rFonts w:ascii="Times New Roman" w:eastAsiaTheme="minorEastAsia" w:hAnsi="Times New Roman"/>
          <w:b/>
          <w:szCs w:val="24"/>
        </w:rPr>
        <w:t>發源在中國</w:t>
      </w:r>
      <w:r w:rsidR="003A4DA7" w:rsidRPr="004E6CDA">
        <w:rPr>
          <w:rFonts w:ascii="Times New Roman" w:eastAsiaTheme="minorEastAsia" w:hAnsi="Times New Roman"/>
          <w:b/>
          <w:szCs w:val="24"/>
        </w:rPr>
        <w:t>武漢時</w:t>
      </w:r>
      <w:r w:rsidR="009165A4" w:rsidRPr="004E6CDA">
        <w:rPr>
          <w:rFonts w:ascii="Times New Roman" w:eastAsiaTheme="minorEastAsia" w:hAnsi="Times New Roman"/>
          <w:b/>
          <w:szCs w:val="24"/>
        </w:rPr>
        <w:t>，</w:t>
      </w:r>
      <w:r w:rsidR="003A4DA7" w:rsidRPr="004E6CDA">
        <w:rPr>
          <w:rFonts w:ascii="Times New Roman" w:eastAsiaTheme="minorEastAsia" w:hAnsi="Times New Roman"/>
          <w:b/>
          <w:szCs w:val="24"/>
        </w:rPr>
        <w:t>臺灣民眾因政府非刻意的使用容易認識的「武漢肺炎」一詞而陷於違反世界衛生組織對於傳染病名稱命名的最新規定，如此容易導致政治上的不預期摩擦外，更應</w:t>
      </w:r>
      <w:r w:rsidR="009165A4" w:rsidRPr="004E6CDA">
        <w:rPr>
          <w:rFonts w:ascii="Times New Roman" w:eastAsiaTheme="minorEastAsia" w:hAnsi="Times New Roman"/>
          <w:b/>
          <w:szCs w:val="24"/>
        </w:rPr>
        <w:t>延續</w:t>
      </w:r>
      <w:r w:rsidR="003A4DA7" w:rsidRPr="004E6CDA">
        <w:rPr>
          <w:rFonts w:ascii="Times New Roman" w:eastAsiaTheme="minorEastAsia" w:hAnsi="Times New Roman"/>
          <w:b/>
          <w:szCs w:val="24"/>
        </w:rPr>
        <w:t>我國諸多立法</w:t>
      </w:r>
      <w:r w:rsidR="009C389D" w:rsidRPr="004E6CDA">
        <w:rPr>
          <w:rFonts w:ascii="Times New Roman" w:eastAsiaTheme="minorEastAsia" w:hAnsi="Times New Roman"/>
          <w:b/>
          <w:szCs w:val="24"/>
        </w:rPr>
        <w:t>條文</w:t>
      </w:r>
      <w:r w:rsidR="003A4DA7" w:rsidRPr="004E6CDA">
        <w:rPr>
          <w:rFonts w:ascii="Times New Roman" w:eastAsiaTheme="minorEastAsia" w:hAnsi="Times New Roman"/>
          <w:b/>
          <w:szCs w:val="24"/>
        </w:rPr>
        <w:t>中具備的「反歧視」精神與</w:t>
      </w:r>
      <w:r w:rsidR="009C389D" w:rsidRPr="004E6CDA">
        <w:rPr>
          <w:rFonts w:ascii="Times New Roman" w:eastAsiaTheme="minorEastAsia" w:hAnsi="Times New Roman"/>
          <w:b/>
          <w:szCs w:val="24"/>
        </w:rPr>
        <w:t>尊重</w:t>
      </w:r>
      <w:r w:rsidR="009165A4" w:rsidRPr="004E6CDA">
        <w:rPr>
          <w:rFonts w:ascii="Times New Roman" w:eastAsiaTheme="minorEastAsia" w:hAnsi="Times New Roman"/>
          <w:b/>
          <w:szCs w:val="24"/>
        </w:rPr>
        <w:t>國際人權相互</w:t>
      </w:r>
      <w:r w:rsidR="009C389D" w:rsidRPr="004E6CDA">
        <w:rPr>
          <w:rFonts w:ascii="Times New Roman" w:eastAsiaTheme="minorEastAsia" w:hAnsi="Times New Roman"/>
          <w:b/>
          <w:szCs w:val="24"/>
        </w:rPr>
        <w:t>呼應</w:t>
      </w:r>
      <w:r w:rsidR="009165A4" w:rsidRPr="004E6CDA">
        <w:rPr>
          <w:rFonts w:ascii="Times New Roman" w:eastAsiaTheme="minorEastAsia" w:hAnsi="Times New Roman"/>
          <w:b/>
          <w:szCs w:val="24"/>
        </w:rPr>
        <w:t>，政府應該呼籲並帶頭將便宜行事而使用的「武漢肺炎」正式正名為「</w:t>
      </w:r>
      <w:r w:rsidR="009165A4" w:rsidRPr="004E6CDA">
        <w:rPr>
          <w:rFonts w:ascii="Times New Roman" w:eastAsiaTheme="minorEastAsia" w:hAnsi="Times New Roman"/>
          <w:b/>
          <w:szCs w:val="24"/>
        </w:rPr>
        <w:t>COVID-19</w:t>
      </w:r>
      <w:r w:rsidR="009165A4" w:rsidRPr="004E6CDA">
        <w:rPr>
          <w:rFonts w:ascii="Times New Roman" w:eastAsiaTheme="minorEastAsia" w:hAnsi="Times New Roman"/>
          <w:b/>
          <w:szCs w:val="24"/>
        </w:rPr>
        <w:t>」以符合國際潮流。</w:t>
      </w:r>
    </w:p>
    <w:p w14:paraId="6A88E8F4" w14:textId="77777777" w:rsidR="009165A4" w:rsidRPr="004E6CDA" w:rsidRDefault="009165A4"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p>
    <w:p w14:paraId="4CE7C0AF" w14:textId="563769FB" w:rsidR="00547CCC" w:rsidRPr="004E6CDA" w:rsidRDefault="00547CCC" w:rsidP="0024629A">
      <w:pPr>
        <w:pStyle w:val="Web"/>
        <w:spacing w:before="0" w:beforeAutospacing="0" w:after="0" w:afterAutospacing="0" w:line="0" w:lineRule="atLeast"/>
        <w:ind w:left="540" w:hangingChars="200" w:hanging="540"/>
        <w:jc w:val="both"/>
        <w:rPr>
          <w:rFonts w:ascii="Times New Roman" w:eastAsiaTheme="minorEastAsia" w:hAnsi="Times New Roman" w:cs="Times New Roman"/>
          <w:b/>
          <w:spacing w:val="15"/>
          <w:szCs w:val="24"/>
          <w:shd w:val="clear" w:color="auto" w:fill="FFFFFF"/>
        </w:rPr>
      </w:pPr>
      <w:bookmarkStart w:id="16" w:name="_Hlk64073773"/>
      <w:r w:rsidRPr="004E6CDA">
        <w:rPr>
          <w:rFonts w:ascii="Times New Roman" w:eastAsiaTheme="minorEastAsia" w:hAnsi="Times New Roman" w:cs="Times New Roman"/>
          <w:b/>
          <w:spacing w:val="15"/>
          <w:szCs w:val="24"/>
          <w:shd w:val="clear" w:color="auto" w:fill="FFFFFF"/>
        </w:rPr>
        <w:lastRenderedPageBreak/>
        <w:t>十二、「因應嚴重特殊傳染性肺炎疫情整備應變計畫」之內容宜建置我國援助國際社會共同防治</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疫情擴散之合作機制</w:t>
      </w:r>
    </w:p>
    <w:bookmarkEnd w:id="16"/>
    <w:p w14:paraId="2796F0AE" w14:textId="109AB3AF" w:rsidR="0077568B" w:rsidRPr="004E6CDA" w:rsidRDefault="006E05F8"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CF5AB9" w:rsidRPr="004E6CDA">
        <w:rPr>
          <w:rFonts w:ascii="Times New Roman" w:eastAsiaTheme="minorEastAsia" w:hAnsi="Times New Roman"/>
          <w:b/>
          <w:szCs w:val="24"/>
        </w:rPr>
        <w:t>臺灣於防疫初期的多項超前部署措施與後續的對應方式，</w:t>
      </w:r>
      <w:r w:rsidR="003A5B38" w:rsidRPr="004E6CDA">
        <w:rPr>
          <w:rFonts w:ascii="Times New Roman" w:eastAsiaTheme="minorEastAsia" w:hAnsi="Times New Roman"/>
          <w:b/>
          <w:szCs w:val="24"/>
        </w:rPr>
        <w:t>自</w:t>
      </w:r>
      <w:r w:rsidR="009A0BC1" w:rsidRPr="004E6CDA">
        <w:rPr>
          <w:rFonts w:ascii="Times New Roman" w:eastAsiaTheme="minorEastAsia" w:hAnsi="Times New Roman"/>
          <w:b/>
          <w:szCs w:val="24"/>
        </w:rPr>
        <w:t>2020</w:t>
      </w:r>
      <w:r w:rsidR="009A0BC1" w:rsidRPr="004E6CDA">
        <w:rPr>
          <w:rFonts w:ascii="Times New Roman" w:eastAsiaTheme="minorEastAsia" w:hAnsi="Times New Roman"/>
          <w:b/>
          <w:szCs w:val="24"/>
        </w:rPr>
        <w:t>年</w:t>
      </w:r>
      <w:r w:rsidR="009A0BC1" w:rsidRPr="004E6CDA">
        <w:rPr>
          <w:rFonts w:ascii="Times New Roman" w:eastAsiaTheme="minorEastAsia" w:hAnsi="Times New Roman"/>
          <w:b/>
          <w:szCs w:val="24"/>
        </w:rPr>
        <w:t>3</w:t>
      </w:r>
      <w:r w:rsidR="00CF5AB9" w:rsidRPr="004E6CDA">
        <w:rPr>
          <w:rFonts w:ascii="Times New Roman" w:eastAsiaTheme="minorEastAsia" w:hAnsi="Times New Roman"/>
          <w:b/>
          <w:szCs w:val="24"/>
        </w:rPr>
        <w:t>月中開始在國際上獲得</w:t>
      </w:r>
      <w:r w:rsidR="00C17B4B" w:rsidRPr="004E6CDA">
        <w:rPr>
          <w:rFonts w:ascii="Times New Roman" w:eastAsiaTheme="minorEastAsia" w:hAnsi="Times New Roman"/>
          <w:b/>
          <w:szCs w:val="24"/>
        </w:rPr>
        <w:t>關注與</w:t>
      </w:r>
      <w:r w:rsidR="00CF5AB9" w:rsidRPr="004E6CDA">
        <w:rPr>
          <w:rFonts w:ascii="Times New Roman" w:eastAsiaTheme="minorEastAsia" w:hAnsi="Times New Roman"/>
          <w:b/>
          <w:szCs w:val="24"/>
        </w:rPr>
        <w:t>讚</w:t>
      </w:r>
      <w:r w:rsidR="00730611" w:rsidRPr="004E6CDA">
        <w:rPr>
          <w:rFonts w:ascii="Times New Roman" w:eastAsiaTheme="minorEastAsia" w:hAnsi="Times New Roman"/>
          <w:b/>
          <w:szCs w:val="24"/>
        </w:rPr>
        <w:t>賞，例如</w:t>
      </w:r>
      <w:r w:rsidR="00C17B4B" w:rsidRPr="004E6CDA">
        <w:rPr>
          <w:rFonts w:ascii="Times New Roman" w:eastAsiaTheme="minorEastAsia" w:hAnsi="Times New Roman"/>
          <w:b/>
          <w:szCs w:val="24"/>
        </w:rPr>
        <w:t>民眾因恐慌疫情的蔓延而搶購口罩，甚至開始有囤積的現象，為解決初期醫療物資短缺造成分配不均，政府採取</w:t>
      </w:r>
      <w:r w:rsidR="00730611" w:rsidRPr="004E6CDA">
        <w:rPr>
          <w:rFonts w:ascii="Times New Roman" w:eastAsiaTheme="minorEastAsia" w:hAnsi="Times New Roman"/>
          <w:b/>
          <w:szCs w:val="24"/>
        </w:rPr>
        <w:t>「口罩實名制」</w:t>
      </w:r>
      <w:r w:rsidR="00C17B4B" w:rsidRPr="004E6CDA">
        <w:rPr>
          <w:rFonts w:ascii="Times New Roman" w:eastAsiaTheme="minorEastAsia" w:hAnsi="Times New Roman"/>
          <w:b/>
          <w:szCs w:val="24"/>
        </w:rPr>
        <w:t>方式</w:t>
      </w:r>
      <w:r w:rsidR="003A5B38" w:rsidRPr="004E6CDA">
        <w:rPr>
          <w:rFonts w:ascii="Times New Roman" w:eastAsiaTheme="minorEastAsia" w:hAnsi="Times New Roman"/>
          <w:b/>
          <w:szCs w:val="24"/>
        </w:rPr>
        <w:t>以</w:t>
      </w:r>
      <w:r w:rsidR="00C17B4B" w:rsidRPr="004E6CDA">
        <w:rPr>
          <w:rFonts w:ascii="Times New Roman" w:eastAsiaTheme="minorEastAsia" w:hAnsi="Times New Roman"/>
          <w:b/>
          <w:szCs w:val="24"/>
        </w:rPr>
        <w:t>最大</w:t>
      </w:r>
      <w:r w:rsidR="003A5B38" w:rsidRPr="004E6CDA">
        <w:rPr>
          <w:rFonts w:ascii="Times New Roman" w:eastAsiaTheme="minorEastAsia" w:hAnsi="Times New Roman"/>
          <w:b/>
          <w:szCs w:val="24"/>
        </w:rPr>
        <w:t>的</w:t>
      </w:r>
      <w:r w:rsidR="00C17B4B" w:rsidRPr="004E6CDA">
        <w:rPr>
          <w:rFonts w:ascii="Times New Roman" w:eastAsiaTheme="minorEastAsia" w:hAnsi="Times New Roman"/>
          <w:b/>
          <w:szCs w:val="24"/>
        </w:rPr>
        <w:t>可能確保民眾皆有機會買到口罩</w:t>
      </w:r>
      <w:r w:rsidR="003A5B38" w:rsidRPr="004E6CDA">
        <w:rPr>
          <w:rFonts w:ascii="Times New Roman" w:eastAsiaTheme="minorEastAsia" w:hAnsi="Times New Roman"/>
          <w:b/>
          <w:szCs w:val="24"/>
        </w:rPr>
        <w:t>之外</w:t>
      </w:r>
      <w:r w:rsidR="00C17B4B" w:rsidRPr="004E6CDA">
        <w:rPr>
          <w:rFonts w:ascii="Times New Roman" w:eastAsiaTheme="minorEastAsia" w:hAnsi="Times New Roman"/>
          <w:b/>
          <w:szCs w:val="24"/>
        </w:rPr>
        <w:t>，另外也</w:t>
      </w:r>
      <w:r w:rsidR="00730611" w:rsidRPr="004E6CDA">
        <w:rPr>
          <w:rFonts w:ascii="Times New Roman" w:eastAsiaTheme="minorEastAsia" w:hAnsi="Times New Roman"/>
          <w:b/>
          <w:szCs w:val="24"/>
        </w:rPr>
        <w:t>解決囤積口罩的混亂</w:t>
      </w:r>
      <w:r w:rsidR="00C17B4B" w:rsidRPr="004E6CDA">
        <w:rPr>
          <w:rFonts w:ascii="Times New Roman" w:eastAsiaTheme="minorEastAsia" w:hAnsi="Times New Roman"/>
          <w:b/>
          <w:szCs w:val="24"/>
        </w:rPr>
        <w:t>。此</w:t>
      </w:r>
      <w:r w:rsidR="00533BE1" w:rsidRPr="004E6CDA">
        <w:rPr>
          <w:rFonts w:ascii="Times New Roman" w:eastAsiaTheme="minorEastAsia" w:hAnsi="Times New Roman"/>
          <w:b/>
          <w:szCs w:val="24"/>
        </w:rPr>
        <w:t>外</w:t>
      </w:r>
      <w:r w:rsidR="00D96383" w:rsidRPr="004E6CDA">
        <w:rPr>
          <w:rFonts w:ascii="Times New Roman" w:eastAsiaTheme="minorEastAsia" w:hAnsi="Times New Roman"/>
          <w:b/>
          <w:szCs w:val="24"/>
        </w:rPr>
        <w:t>，</w:t>
      </w:r>
      <w:r w:rsidR="00C17B4B" w:rsidRPr="004E6CDA">
        <w:rPr>
          <w:rFonts w:ascii="Times New Roman" w:eastAsiaTheme="minorEastAsia" w:hAnsi="Times New Roman"/>
          <w:b/>
          <w:szCs w:val="24"/>
        </w:rPr>
        <w:t>在</w:t>
      </w:r>
      <w:r w:rsidR="00730611" w:rsidRPr="004E6CDA">
        <w:rPr>
          <w:rFonts w:ascii="Times New Roman" w:eastAsiaTheme="minorEastAsia" w:hAnsi="Times New Roman"/>
          <w:b/>
          <w:szCs w:val="24"/>
        </w:rPr>
        <w:t>積極展開國際合作</w:t>
      </w:r>
      <w:r w:rsidR="00C17B4B" w:rsidRPr="004E6CDA">
        <w:rPr>
          <w:rFonts w:ascii="Times New Roman" w:eastAsiaTheme="minorEastAsia" w:hAnsi="Times New Roman"/>
          <w:b/>
          <w:szCs w:val="24"/>
        </w:rPr>
        <w:t>方面</w:t>
      </w:r>
      <w:r w:rsidR="009A0BC1" w:rsidRPr="004E6CDA">
        <w:rPr>
          <w:rFonts w:ascii="Times New Roman" w:eastAsiaTheme="minorEastAsia" w:hAnsi="Times New Roman"/>
          <w:b/>
          <w:szCs w:val="24"/>
        </w:rPr>
        <w:t>，</w:t>
      </w:r>
      <w:r w:rsidR="00D96383" w:rsidRPr="004E6CDA">
        <w:rPr>
          <w:rFonts w:ascii="Times New Roman" w:eastAsiaTheme="minorEastAsia" w:hAnsi="Times New Roman"/>
          <w:b/>
          <w:szCs w:val="24"/>
        </w:rPr>
        <w:t>由外交部主導對於邦交國家免費提供醫療器材設備，以及直接派駐醫護人員前往協助建置醫療防護網等，</w:t>
      </w:r>
      <w:r w:rsidR="00730611" w:rsidRPr="004E6CDA">
        <w:rPr>
          <w:rFonts w:ascii="Times New Roman" w:eastAsiaTheme="minorEastAsia" w:hAnsi="Times New Roman"/>
          <w:b/>
          <w:szCs w:val="24"/>
        </w:rPr>
        <w:t>呈現我國醫療</w:t>
      </w:r>
      <w:r w:rsidR="00533BE1" w:rsidRPr="004E6CDA">
        <w:rPr>
          <w:rFonts w:ascii="Times New Roman" w:eastAsiaTheme="minorEastAsia" w:hAnsi="Times New Roman"/>
          <w:b/>
          <w:szCs w:val="24"/>
        </w:rPr>
        <w:t>技術</w:t>
      </w:r>
      <w:r w:rsidR="00730611" w:rsidRPr="004E6CDA">
        <w:rPr>
          <w:rFonts w:ascii="Times New Roman" w:eastAsiaTheme="minorEastAsia" w:hAnsi="Times New Roman"/>
          <w:b/>
          <w:szCs w:val="24"/>
        </w:rPr>
        <w:t>的軟實力，</w:t>
      </w:r>
      <w:r w:rsidR="00D96383" w:rsidRPr="004E6CDA">
        <w:rPr>
          <w:rFonts w:ascii="Times New Roman" w:eastAsiaTheme="minorEastAsia" w:hAnsi="Times New Roman"/>
          <w:b/>
          <w:szCs w:val="24"/>
        </w:rPr>
        <w:t>其他若無邦交國家則由財團法人國際合作發展基金會代表</w:t>
      </w:r>
      <w:r w:rsidR="003A5B38" w:rsidRPr="004E6CDA">
        <w:rPr>
          <w:rFonts w:ascii="Times New Roman" w:eastAsiaTheme="minorEastAsia" w:hAnsi="Times New Roman"/>
          <w:b/>
          <w:szCs w:val="24"/>
        </w:rPr>
        <w:t>政府</w:t>
      </w:r>
      <w:r w:rsidR="00D96383" w:rsidRPr="004E6CDA">
        <w:rPr>
          <w:rFonts w:ascii="Times New Roman" w:eastAsiaTheme="minorEastAsia" w:hAnsi="Times New Roman"/>
          <w:b/>
          <w:szCs w:val="24"/>
        </w:rPr>
        <w:t>給予經濟援助或捐贈防疫藥品等</w:t>
      </w:r>
      <w:r w:rsidR="000D28D3" w:rsidRPr="004E6CDA">
        <w:rPr>
          <w:rStyle w:val="af2"/>
          <w:rFonts w:ascii="Times New Roman" w:eastAsiaTheme="minorEastAsia" w:hAnsi="Times New Roman"/>
          <w:b/>
          <w:szCs w:val="24"/>
        </w:rPr>
        <w:footnoteReference w:id="50"/>
      </w:r>
      <w:r w:rsidR="00D96383" w:rsidRPr="004E6CDA">
        <w:rPr>
          <w:rFonts w:ascii="Times New Roman" w:eastAsiaTheme="minorEastAsia" w:hAnsi="Times New Roman"/>
          <w:b/>
          <w:szCs w:val="24"/>
        </w:rPr>
        <w:t>，</w:t>
      </w:r>
      <w:r w:rsidR="00730611" w:rsidRPr="004E6CDA">
        <w:rPr>
          <w:rFonts w:ascii="Times New Roman" w:eastAsiaTheme="minorEastAsia" w:hAnsi="Times New Roman"/>
          <w:b/>
          <w:szCs w:val="24"/>
        </w:rPr>
        <w:t>例如與</w:t>
      </w:r>
      <w:hyperlink r:id="rId22" w:tooltip="美國在台協會" w:history="1">
        <w:r w:rsidR="00730611" w:rsidRPr="004E6CDA">
          <w:rPr>
            <w:rFonts w:ascii="Times New Roman" w:eastAsiaTheme="minorEastAsia" w:hAnsi="Times New Roman"/>
            <w:b/>
            <w:szCs w:val="24"/>
          </w:rPr>
          <w:t>美國</w:t>
        </w:r>
      </w:hyperlink>
      <w:r w:rsidR="00730611" w:rsidRPr="004E6CDA">
        <w:rPr>
          <w:rFonts w:ascii="Times New Roman" w:eastAsiaTheme="minorEastAsia" w:hAnsi="Times New Roman"/>
          <w:b/>
          <w:szCs w:val="24"/>
        </w:rPr>
        <w:t>簽署「</w:t>
      </w:r>
      <w:r w:rsidR="003B03E8" w:rsidRPr="004E6CDA">
        <w:rPr>
          <w:rFonts w:ascii="Times New Roman" w:eastAsiaTheme="minorEastAsia" w:hAnsi="Times New Roman"/>
          <w:b/>
          <w:szCs w:val="24"/>
        </w:rPr>
        <w:t>臺美防疫夥伴關係聯合聲明</w:t>
      </w:r>
      <w:r w:rsidR="00730611" w:rsidRPr="004E6CDA">
        <w:rPr>
          <w:rFonts w:ascii="Times New Roman" w:eastAsiaTheme="minorEastAsia" w:hAnsi="Times New Roman"/>
          <w:b/>
          <w:szCs w:val="24"/>
        </w:rPr>
        <w:t>」，</w:t>
      </w:r>
      <w:r w:rsidR="00533BE1" w:rsidRPr="004E6CDA">
        <w:rPr>
          <w:rFonts w:ascii="Times New Roman" w:eastAsiaTheme="minorEastAsia" w:hAnsi="Times New Roman"/>
          <w:b/>
          <w:szCs w:val="24"/>
        </w:rPr>
        <w:t>再</w:t>
      </w:r>
      <w:r w:rsidR="00730611" w:rsidRPr="004E6CDA">
        <w:rPr>
          <w:rFonts w:ascii="Times New Roman" w:eastAsiaTheme="minorEastAsia" w:hAnsi="Times New Roman"/>
          <w:b/>
          <w:szCs w:val="24"/>
        </w:rPr>
        <w:t>由政府全力配合</w:t>
      </w:r>
      <w:r w:rsidR="003A5B38" w:rsidRPr="004E6CDA">
        <w:rPr>
          <w:rFonts w:ascii="Times New Roman" w:eastAsiaTheme="minorEastAsia" w:hAnsi="Times New Roman"/>
          <w:b/>
          <w:szCs w:val="24"/>
        </w:rPr>
        <w:t>整合資源</w:t>
      </w:r>
      <w:r w:rsidR="00730611" w:rsidRPr="004E6CDA">
        <w:rPr>
          <w:rFonts w:ascii="Times New Roman" w:eastAsiaTheme="minorEastAsia" w:hAnsi="Times New Roman"/>
          <w:b/>
          <w:szCs w:val="24"/>
        </w:rPr>
        <w:t>支持建置的「口罩國家隊」的</w:t>
      </w:r>
      <w:r w:rsidR="003A5B38" w:rsidRPr="004E6CDA">
        <w:rPr>
          <w:rFonts w:ascii="Times New Roman" w:eastAsiaTheme="minorEastAsia" w:hAnsi="Times New Roman"/>
          <w:b/>
          <w:szCs w:val="24"/>
        </w:rPr>
        <w:t>生產線以確保</w:t>
      </w:r>
      <w:r w:rsidR="00730611" w:rsidRPr="004E6CDA">
        <w:rPr>
          <w:rFonts w:ascii="Times New Roman" w:eastAsiaTheme="minorEastAsia" w:hAnsi="Times New Roman"/>
          <w:b/>
          <w:szCs w:val="24"/>
        </w:rPr>
        <w:t>產能</w:t>
      </w:r>
      <w:r w:rsidR="003A5B38" w:rsidRPr="004E6CDA">
        <w:rPr>
          <w:rFonts w:ascii="Times New Roman" w:eastAsiaTheme="minorEastAsia" w:hAnsi="Times New Roman"/>
          <w:b/>
          <w:szCs w:val="24"/>
        </w:rPr>
        <w:t>與產量，除</w:t>
      </w:r>
      <w:r w:rsidR="00730611" w:rsidRPr="004E6CDA">
        <w:rPr>
          <w:rFonts w:ascii="Times New Roman" w:eastAsiaTheme="minorEastAsia" w:hAnsi="Times New Roman"/>
          <w:b/>
          <w:szCs w:val="24"/>
        </w:rPr>
        <w:t>滿足內需</w:t>
      </w:r>
      <w:r w:rsidR="003A5B38" w:rsidRPr="004E6CDA">
        <w:rPr>
          <w:rFonts w:ascii="Times New Roman" w:eastAsiaTheme="minorEastAsia" w:hAnsi="Times New Roman"/>
          <w:b/>
          <w:szCs w:val="24"/>
        </w:rPr>
        <w:t>外</w:t>
      </w:r>
      <w:r w:rsidR="00730611" w:rsidRPr="004E6CDA">
        <w:rPr>
          <w:rFonts w:ascii="Times New Roman" w:eastAsiaTheme="minorEastAsia" w:hAnsi="Times New Roman"/>
          <w:b/>
          <w:szCs w:val="24"/>
        </w:rPr>
        <w:t>並進而捐贈他國</w:t>
      </w:r>
      <w:r w:rsidR="00730611" w:rsidRPr="004E6CDA">
        <w:rPr>
          <w:rFonts w:ascii="Times New Roman" w:eastAsiaTheme="minorEastAsia" w:hAnsi="Times New Roman"/>
          <w:b/>
          <w:szCs w:val="24"/>
        </w:rPr>
        <w:t>1000</w:t>
      </w:r>
      <w:r w:rsidR="00730611" w:rsidRPr="004E6CDA">
        <w:rPr>
          <w:rFonts w:ascii="Times New Roman" w:eastAsiaTheme="minorEastAsia" w:hAnsi="Times New Roman"/>
          <w:b/>
          <w:szCs w:val="24"/>
        </w:rPr>
        <w:t>萬片，其他尚有「電子檢疫系統」</w:t>
      </w:r>
      <w:r w:rsidR="003A5B38" w:rsidRPr="004E6CDA">
        <w:rPr>
          <w:rFonts w:ascii="Times New Roman" w:eastAsiaTheme="minorEastAsia" w:hAnsi="Times New Roman"/>
          <w:b/>
          <w:szCs w:val="24"/>
        </w:rPr>
        <w:t>可以準確追蹤確診民眾的接觸史及隔離狀況</w:t>
      </w:r>
      <w:r w:rsidR="00730611" w:rsidRPr="004E6CDA">
        <w:rPr>
          <w:rFonts w:ascii="Times New Roman" w:eastAsiaTheme="minorEastAsia" w:hAnsi="Times New Roman"/>
          <w:b/>
          <w:szCs w:val="24"/>
        </w:rPr>
        <w:t>，</w:t>
      </w:r>
      <w:r w:rsidR="003A5B38" w:rsidRPr="004E6CDA">
        <w:rPr>
          <w:rFonts w:ascii="Times New Roman" w:eastAsiaTheme="minorEastAsia" w:hAnsi="Times New Roman"/>
          <w:b/>
          <w:szCs w:val="24"/>
        </w:rPr>
        <w:t>將經驗技術分享給</w:t>
      </w:r>
      <w:r w:rsidR="00730611" w:rsidRPr="004E6CDA">
        <w:rPr>
          <w:rFonts w:ascii="Times New Roman" w:eastAsiaTheme="minorEastAsia" w:hAnsi="Times New Roman"/>
          <w:b/>
          <w:szCs w:val="24"/>
        </w:rPr>
        <w:t>有需要的國家</w:t>
      </w:r>
      <w:r w:rsidR="00533BE1" w:rsidRPr="004E6CDA">
        <w:rPr>
          <w:rFonts w:ascii="Times New Roman" w:eastAsiaTheme="minorEastAsia" w:hAnsi="Times New Roman"/>
          <w:b/>
          <w:szCs w:val="24"/>
        </w:rPr>
        <w:t>等，以確實做到對疫情的全面有效率的監控。</w:t>
      </w:r>
    </w:p>
    <w:p w14:paraId="649BF9AF" w14:textId="21D26DF8" w:rsidR="00CF5AB9" w:rsidRPr="004E6CDA" w:rsidRDefault="00533BE1"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3A5B38" w:rsidRPr="004E6CDA">
        <w:rPr>
          <w:rFonts w:ascii="Times New Roman" w:eastAsiaTheme="minorEastAsia" w:hAnsi="Times New Roman"/>
          <w:b/>
          <w:szCs w:val="24"/>
        </w:rPr>
        <w:t>基於上述的種種作為，</w:t>
      </w:r>
      <w:r w:rsidR="00881A0A" w:rsidRPr="004E6CDA">
        <w:rPr>
          <w:rFonts w:ascii="Times New Roman" w:eastAsiaTheme="minorEastAsia" w:hAnsi="Times New Roman"/>
          <w:b/>
          <w:szCs w:val="24"/>
        </w:rPr>
        <w:t>證明</w:t>
      </w:r>
      <w:r w:rsidR="003A5B38" w:rsidRPr="004E6CDA">
        <w:rPr>
          <w:rFonts w:ascii="Times New Roman" w:eastAsiaTheme="minorEastAsia" w:hAnsi="Times New Roman"/>
          <w:b/>
          <w:szCs w:val="24"/>
        </w:rPr>
        <w:t>我國</w:t>
      </w:r>
      <w:r w:rsidR="00881A0A" w:rsidRPr="004E6CDA">
        <w:rPr>
          <w:rFonts w:ascii="Times New Roman" w:eastAsiaTheme="minorEastAsia" w:hAnsi="Times New Roman"/>
          <w:b/>
          <w:szCs w:val="24"/>
        </w:rPr>
        <w:t>是</w:t>
      </w:r>
      <w:r w:rsidR="003A5B38" w:rsidRPr="004E6CDA">
        <w:rPr>
          <w:rFonts w:ascii="Times New Roman" w:eastAsiaTheme="minorEastAsia" w:hAnsi="Times New Roman"/>
          <w:b/>
          <w:szCs w:val="24"/>
        </w:rPr>
        <w:t>有能力可與</w:t>
      </w:r>
      <w:r w:rsidR="003A5B38" w:rsidRPr="004E6CDA">
        <w:rPr>
          <w:rFonts w:ascii="Times New Roman" w:eastAsiaTheme="minorEastAsia" w:hAnsi="Times New Roman"/>
          <w:b/>
          <w:bCs/>
          <w:spacing w:val="15"/>
          <w:szCs w:val="24"/>
          <w:shd w:val="clear" w:color="auto" w:fill="FFFFFF"/>
        </w:rPr>
        <w:t>國際社會共同防治</w:t>
      </w:r>
      <w:r w:rsidR="003A5B38" w:rsidRPr="004E6CDA">
        <w:rPr>
          <w:rFonts w:ascii="Times New Roman" w:eastAsiaTheme="minorEastAsia" w:hAnsi="Times New Roman"/>
          <w:b/>
          <w:bCs/>
          <w:szCs w:val="24"/>
        </w:rPr>
        <w:t>COVID-19</w:t>
      </w:r>
      <w:r w:rsidR="003A5B38" w:rsidRPr="004E6CDA">
        <w:rPr>
          <w:rFonts w:ascii="Times New Roman" w:eastAsiaTheme="minorEastAsia" w:hAnsi="Times New Roman"/>
          <w:b/>
          <w:bCs/>
          <w:szCs w:val="24"/>
        </w:rPr>
        <w:t>疫情擴散</w:t>
      </w:r>
      <w:r w:rsidR="00772DAC" w:rsidRPr="004E6CDA">
        <w:rPr>
          <w:rFonts w:ascii="Times New Roman" w:eastAsiaTheme="minorEastAsia" w:hAnsi="Times New Roman"/>
          <w:b/>
          <w:bCs/>
          <w:szCs w:val="24"/>
        </w:rPr>
        <w:t>，甚至直接援助發展合作機制，</w:t>
      </w:r>
      <w:r w:rsidR="00772DAC" w:rsidRPr="004E6CDA">
        <w:rPr>
          <w:rFonts w:ascii="Times New Roman" w:eastAsiaTheme="minorEastAsia" w:hAnsi="Times New Roman"/>
          <w:b/>
          <w:szCs w:val="24"/>
        </w:rPr>
        <w:t>衛生福利部疾病管制署所發布的「</w:t>
      </w:r>
      <w:r w:rsidR="00772DAC" w:rsidRPr="004E6CDA">
        <w:rPr>
          <w:rFonts w:ascii="Times New Roman" w:eastAsiaTheme="minorEastAsia" w:hAnsi="Times New Roman"/>
          <w:b/>
          <w:spacing w:val="15"/>
          <w:szCs w:val="24"/>
          <w:shd w:val="clear" w:color="auto" w:fill="FFFFFF"/>
        </w:rPr>
        <w:t>因應嚴重特殊傳染性肺炎疫情整備應變計畫」可以擷取上述這些經驗</w:t>
      </w:r>
      <w:r w:rsidR="00772DAC" w:rsidRPr="004E6CDA">
        <w:rPr>
          <w:rFonts w:ascii="Times New Roman" w:eastAsiaTheme="minorEastAsia" w:hAnsi="Times New Roman"/>
          <w:b/>
          <w:bCs/>
          <w:szCs w:val="24"/>
        </w:rPr>
        <w:t>於</w:t>
      </w:r>
      <w:r w:rsidR="00CF5AB9" w:rsidRPr="004E6CDA">
        <w:rPr>
          <w:rFonts w:ascii="Times New Roman" w:eastAsiaTheme="minorEastAsia" w:hAnsi="Times New Roman"/>
          <w:b/>
          <w:szCs w:val="24"/>
        </w:rPr>
        <w:t>未來再有其他突發傳染病發生時，</w:t>
      </w:r>
      <w:r w:rsidR="00772DAC" w:rsidRPr="004E6CDA">
        <w:rPr>
          <w:rFonts w:ascii="Times New Roman" w:eastAsiaTheme="minorEastAsia" w:hAnsi="Times New Roman"/>
          <w:b/>
          <w:szCs w:val="24"/>
        </w:rPr>
        <w:t>主動增加</w:t>
      </w:r>
      <w:r w:rsidR="00772DAC" w:rsidRPr="004E6CDA">
        <w:rPr>
          <w:rFonts w:ascii="Times New Roman" w:eastAsiaTheme="minorEastAsia" w:hAnsi="Times New Roman"/>
          <w:b/>
          <w:bCs/>
          <w:spacing w:val="15"/>
          <w:szCs w:val="24"/>
          <w:shd w:val="clear" w:color="auto" w:fill="FFFFFF"/>
        </w:rPr>
        <w:t>我國</w:t>
      </w:r>
      <w:r w:rsidR="00772DAC" w:rsidRPr="004E6CDA">
        <w:rPr>
          <w:rFonts w:ascii="Times New Roman" w:eastAsiaTheme="minorEastAsia" w:hAnsi="Times New Roman"/>
          <w:b/>
          <w:szCs w:val="24"/>
        </w:rPr>
        <w:t>援助</w:t>
      </w:r>
      <w:r w:rsidR="00772DAC" w:rsidRPr="004E6CDA">
        <w:rPr>
          <w:rFonts w:ascii="Times New Roman" w:eastAsiaTheme="minorEastAsia" w:hAnsi="Times New Roman"/>
          <w:b/>
          <w:bCs/>
          <w:spacing w:val="15"/>
          <w:szCs w:val="24"/>
          <w:shd w:val="clear" w:color="auto" w:fill="FFFFFF"/>
        </w:rPr>
        <w:t>國際社會共同防治</w:t>
      </w:r>
      <w:r w:rsidR="00772DAC" w:rsidRPr="004E6CDA">
        <w:rPr>
          <w:rFonts w:ascii="Times New Roman" w:eastAsiaTheme="minorEastAsia" w:hAnsi="Times New Roman"/>
          <w:b/>
          <w:bCs/>
          <w:szCs w:val="24"/>
        </w:rPr>
        <w:t>COVID-19</w:t>
      </w:r>
      <w:r w:rsidR="00772DAC" w:rsidRPr="004E6CDA">
        <w:rPr>
          <w:rFonts w:ascii="Times New Roman" w:eastAsiaTheme="minorEastAsia" w:hAnsi="Times New Roman"/>
          <w:b/>
          <w:bCs/>
          <w:szCs w:val="24"/>
        </w:rPr>
        <w:t>疫情擴散之合作機制的</w:t>
      </w:r>
      <w:r w:rsidR="00772DAC" w:rsidRPr="004E6CDA">
        <w:rPr>
          <w:rFonts w:ascii="Times New Roman" w:eastAsiaTheme="minorEastAsia" w:hAnsi="Times New Roman"/>
          <w:b/>
          <w:bCs/>
          <w:spacing w:val="15"/>
          <w:szCs w:val="24"/>
          <w:shd w:val="clear" w:color="auto" w:fill="FFFFFF"/>
        </w:rPr>
        <w:t>建置，</w:t>
      </w:r>
      <w:r w:rsidR="003B03E8" w:rsidRPr="004E6CDA">
        <w:rPr>
          <w:rFonts w:ascii="Times New Roman" w:eastAsiaTheme="minorEastAsia" w:hAnsi="Times New Roman"/>
          <w:b/>
          <w:bCs/>
          <w:szCs w:val="24"/>
        </w:rPr>
        <w:t>積</w:t>
      </w:r>
      <w:r w:rsidR="003B03E8" w:rsidRPr="004E6CDA">
        <w:rPr>
          <w:rFonts w:ascii="Times New Roman" w:eastAsiaTheme="minorEastAsia" w:hAnsi="Times New Roman"/>
          <w:b/>
          <w:szCs w:val="24"/>
        </w:rPr>
        <w:t>累</w:t>
      </w:r>
      <w:r w:rsidR="00CF5AB9" w:rsidRPr="004E6CDA">
        <w:rPr>
          <w:rFonts w:ascii="Times New Roman" w:eastAsiaTheme="minorEastAsia" w:hAnsi="Times New Roman"/>
          <w:b/>
          <w:szCs w:val="24"/>
        </w:rPr>
        <w:t>我國</w:t>
      </w:r>
      <w:r w:rsidRPr="004E6CDA">
        <w:rPr>
          <w:rFonts w:ascii="Times New Roman" w:eastAsiaTheme="minorEastAsia" w:hAnsi="Times New Roman"/>
          <w:b/>
          <w:szCs w:val="24"/>
        </w:rPr>
        <w:t>在</w:t>
      </w:r>
      <w:r w:rsidR="00CF5AB9" w:rsidRPr="004E6CDA">
        <w:rPr>
          <w:rFonts w:ascii="Times New Roman" w:eastAsiaTheme="minorEastAsia" w:hAnsi="Times New Roman"/>
          <w:b/>
          <w:szCs w:val="24"/>
        </w:rPr>
        <w:t>這次</w:t>
      </w:r>
      <w:r w:rsidR="00CF5AB9" w:rsidRPr="004E6CDA">
        <w:rPr>
          <w:rFonts w:ascii="Times New Roman" w:eastAsiaTheme="minorEastAsia" w:hAnsi="Times New Roman"/>
          <w:b/>
          <w:szCs w:val="24"/>
        </w:rPr>
        <w:t>COVID-19</w:t>
      </w:r>
      <w:r w:rsidR="00CF5AB9" w:rsidRPr="004E6CDA">
        <w:rPr>
          <w:rFonts w:ascii="Times New Roman" w:eastAsiaTheme="minorEastAsia" w:hAnsi="Times New Roman"/>
          <w:b/>
          <w:szCs w:val="24"/>
        </w:rPr>
        <w:t>整體的防疫經驗，勢必在下一個「整備應變計畫」中</w:t>
      </w:r>
      <w:r w:rsidR="009A0BC1" w:rsidRPr="004E6CDA">
        <w:rPr>
          <w:rFonts w:ascii="Times New Roman" w:eastAsiaTheme="minorEastAsia" w:hAnsi="Times New Roman"/>
          <w:b/>
          <w:szCs w:val="24"/>
        </w:rPr>
        <w:t>，</w:t>
      </w:r>
      <w:r w:rsidR="009378FB" w:rsidRPr="004E6CDA">
        <w:rPr>
          <w:rFonts w:ascii="Times New Roman" w:eastAsiaTheme="minorEastAsia" w:hAnsi="Times New Roman"/>
          <w:b/>
          <w:szCs w:val="24"/>
        </w:rPr>
        <w:t>建議積極</w:t>
      </w:r>
      <w:r w:rsidR="00CF5AB9" w:rsidRPr="004E6CDA">
        <w:rPr>
          <w:rFonts w:ascii="Times New Roman" w:eastAsiaTheme="minorEastAsia" w:hAnsi="Times New Roman"/>
          <w:b/>
          <w:szCs w:val="24"/>
        </w:rPr>
        <w:t>建置起一套更完善的援助國際社會共同防治</w:t>
      </w:r>
      <w:r w:rsidR="00CF5AB9" w:rsidRPr="004E6CDA">
        <w:rPr>
          <w:rFonts w:ascii="Times New Roman" w:eastAsiaTheme="minorEastAsia" w:hAnsi="Times New Roman"/>
          <w:b/>
          <w:szCs w:val="24"/>
        </w:rPr>
        <w:t>COVID-19</w:t>
      </w:r>
      <w:r w:rsidR="00CF5AB9" w:rsidRPr="004E6CDA">
        <w:rPr>
          <w:rFonts w:ascii="Times New Roman" w:eastAsiaTheme="minorEastAsia" w:hAnsi="Times New Roman"/>
          <w:b/>
          <w:szCs w:val="24"/>
        </w:rPr>
        <w:t>疫情擴散之合作機制，並分享我國的防疫經驗。</w:t>
      </w:r>
    </w:p>
    <w:p w14:paraId="4EC68A70" w14:textId="77777777" w:rsidR="00A30F70" w:rsidRPr="004E6CDA" w:rsidRDefault="00A30F70"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p>
    <w:p w14:paraId="38541A48" w14:textId="18B64C6C" w:rsidR="00547CCC" w:rsidRPr="004E6CDA" w:rsidRDefault="00547CCC" w:rsidP="0024629A">
      <w:pPr>
        <w:pStyle w:val="Web"/>
        <w:spacing w:before="0" w:beforeAutospacing="0" w:after="0" w:afterAutospacing="0" w:line="0" w:lineRule="atLeast"/>
        <w:ind w:left="540" w:hangingChars="200" w:hanging="540"/>
        <w:jc w:val="both"/>
        <w:rPr>
          <w:rFonts w:ascii="Times New Roman" w:eastAsiaTheme="minorEastAsia" w:hAnsi="Times New Roman" w:cs="Times New Roman"/>
          <w:b/>
          <w:szCs w:val="24"/>
        </w:rPr>
      </w:pPr>
      <w:bookmarkStart w:id="17" w:name="_Hlk64073837"/>
      <w:r w:rsidRPr="004E6CDA">
        <w:rPr>
          <w:rFonts w:ascii="Times New Roman" w:eastAsiaTheme="minorEastAsia" w:hAnsi="Times New Roman" w:cs="Times New Roman"/>
          <w:b/>
          <w:spacing w:val="15"/>
          <w:szCs w:val="24"/>
          <w:shd w:val="clear" w:color="auto" w:fill="FFFFFF"/>
        </w:rPr>
        <w:t>十三、「因應嚴重特殊傳染性肺炎疫情整備應變計畫」之內容宜積極建置研發、量產</w:t>
      </w:r>
      <w:r w:rsidRPr="004E6CDA">
        <w:rPr>
          <w:rFonts w:ascii="Times New Roman" w:eastAsiaTheme="minorEastAsia" w:hAnsi="Times New Roman" w:cs="Times New Roman"/>
          <w:b/>
          <w:szCs w:val="24"/>
        </w:rPr>
        <w:t>COVID-19</w:t>
      </w:r>
      <w:r w:rsidRPr="004E6CDA">
        <w:rPr>
          <w:rFonts w:ascii="Times New Roman" w:eastAsiaTheme="minorEastAsia" w:hAnsi="Times New Roman" w:cs="Times New Roman"/>
          <w:b/>
          <w:szCs w:val="24"/>
        </w:rPr>
        <w:t>疫苗之機制</w:t>
      </w:r>
    </w:p>
    <w:bookmarkEnd w:id="17"/>
    <w:p w14:paraId="494571D6" w14:textId="1785F9A0" w:rsidR="00931F21" w:rsidRPr="004E6CDA" w:rsidRDefault="00A02920"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8067CD" w:rsidRPr="004E6CDA">
        <w:rPr>
          <w:rFonts w:ascii="Times New Roman" w:eastAsiaTheme="minorEastAsia" w:hAnsi="Times New Roman"/>
          <w:b/>
          <w:szCs w:val="24"/>
        </w:rPr>
        <w:t>我國自</w:t>
      </w:r>
      <w:r w:rsidR="008067CD" w:rsidRPr="004E6CDA">
        <w:rPr>
          <w:rFonts w:ascii="Times New Roman" w:eastAsiaTheme="minorEastAsia" w:hAnsi="Times New Roman"/>
          <w:b/>
          <w:szCs w:val="24"/>
        </w:rPr>
        <w:t xml:space="preserve">2020 </w:t>
      </w:r>
      <w:r w:rsidR="008067CD" w:rsidRPr="004E6CDA">
        <w:rPr>
          <w:rFonts w:ascii="Times New Roman" w:eastAsiaTheme="minorEastAsia" w:hAnsi="Times New Roman"/>
          <w:b/>
          <w:szCs w:val="24"/>
        </w:rPr>
        <w:t>年初取得</w:t>
      </w:r>
      <w:r w:rsidR="008067CD" w:rsidRPr="004E6CDA">
        <w:rPr>
          <w:rFonts w:ascii="Times New Roman" w:eastAsiaTheme="minorEastAsia" w:hAnsi="Times New Roman"/>
          <w:b/>
          <w:szCs w:val="24"/>
        </w:rPr>
        <w:t xml:space="preserve"> COVID-19 </w:t>
      </w:r>
      <w:r w:rsidR="008067CD" w:rsidRPr="004E6CDA">
        <w:rPr>
          <w:rFonts w:ascii="Times New Roman" w:eastAsiaTheme="minorEastAsia" w:hAnsi="Times New Roman"/>
          <w:b/>
          <w:szCs w:val="24"/>
        </w:rPr>
        <w:t>病毒基因序列後，財團法人國家衛生研究院便啟動疫苗研發計畫，包括合成胜肽疫苗、</w:t>
      </w:r>
      <w:r w:rsidR="008067CD" w:rsidRPr="004E6CDA">
        <w:rPr>
          <w:rFonts w:ascii="Times New Roman" w:eastAsiaTheme="minorEastAsia" w:hAnsi="Times New Roman"/>
          <w:b/>
          <w:szCs w:val="24"/>
        </w:rPr>
        <w:t xml:space="preserve">DNA </w:t>
      </w:r>
      <w:r w:rsidR="008067CD" w:rsidRPr="004E6CDA">
        <w:rPr>
          <w:rFonts w:ascii="Times New Roman" w:eastAsiaTheme="minorEastAsia" w:hAnsi="Times New Roman"/>
          <w:b/>
          <w:szCs w:val="24"/>
        </w:rPr>
        <w:t>疫苗、</w:t>
      </w:r>
      <w:r w:rsidR="008067CD" w:rsidRPr="004E6CDA">
        <w:rPr>
          <w:rFonts w:ascii="Times New Roman" w:eastAsiaTheme="minorEastAsia" w:hAnsi="Times New Roman"/>
          <w:b/>
          <w:szCs w:val="24"/>
        </w:rPr>
        <w:t xml:space="preserve"> </w:t>
      </w:r>
      <w:r w:rsidR="008067CD" w:rsidRPr="004E6CDA">
        <w:rPr>
          <w:rFonts w:ascii="Times New Roman" w:eastAsiaTheme="minorEastAsia" w:hAnsi="Times New Roman"/>
          <w:b/>
          <w:szCs w:val="24"/>
        </w:rPr>
        <w:t>重組腺病毒載體疫苗及脂質化次單位疫苗等</w:t>
      </w:r>
      <w:r w:rsidR="008067CD" w:rsidRPr="004E6CDA">
        <w:rPr>
          <w:rFonts w:ascii="Times New Roman" w:eastAsiaTheme="minorEastAsia" w:hAnsi="Times New Roman"/>
          <w:b/>
          <w:szCs w:val="24"/>
        </w:rPr>
        <w:t>4</w:t>
      </w:r>
      <w:r w:rsidR="008067CD" w:rsidRPr="004E6CDA">
        <w:rPr>
          <w:rFonts w:ascii="Times New Roman" w:eastAsiaTheme="minorEastAsia" w:hAnsi="Times New Roman"/>
          <w:b/>
          <w:szCs w:val="24"/>
        </w:rPr>
        <w:t>種技術平台同步開發，</w:t>
      </w:r>
      <w:r w:rsidR="00204F5A" w:rsidRPr="004E6CDA">
        <w:rPr>
          <w:rFonts w:ascii="Times New Roman" w:eastAsiaTheme="minorEastAsia" w:hAnsi="Times New Roman"/>
          <w:b/>
          <w:szCs w:val="24"/>
        </w:rPr>
        <w:t>但著實而論</w:t>
      </w:r>
      <w:r w:rsidRPr="004E6CDA">
        <w:rPr>
          <w:rFonts w:ascii="Times New Roman" w:eastAsiaTheme="minorEastAsia" w:hAnsi="Times New Roman"/>
          <w:b/>
          <w:szCs w:val="24"/>
        </w:rPr>
        <w:t>我國在</w:t>
      </w:r>
      <w:r w:rsidRPr="004E6CDA">
        <w:rPr>
          <w:rFonts w:ascii="Times New Roman" w:eastAsiaTheme="minorEastAsia" w:hAnsi="Times New Roman"/>
          <w:b/>
          <w:szCs w:val="24"/>
        </w:rPr>
        <w:t>COVID-19</w:t>
      </w:r>
      <w:r w:rsidRPr="004E6CDA">
        <w:rPr>
          <w:rFonts w:ascii="Times New Roman" w:eastAsiaTheme="minorEastAsia" w:hAnsi="Times New Roman"/>
          <w:b/>
          <w:szCs w:val="24"/>
        </w:rPr>
        <w:t>疫苗之區塊，政府與民間並未積極加以關注及投入資源，目前有國光生</w:t>
      </w:r>
      <w:r w:rsidRPr="004E6CDA">
        <w:rPr>
          <w:rFonts w:ascii="Times New Roman" w:eastAsiaTheme="minorEastAsia" w:hAnsi="Times New Roman"/>
          <w:b/>
          <w:szCs w:val="24"/>
        </w:rPr>
        <w:t xml:space="preserve"> (4142-TW)</w:t>
      </w:r>
      <w:r w:rsidRPr="004E6CDA">
        <w:rPr>
          <w:rFonts w:ascii="Times New Roman" w:eastAsiaTheme="minorEastAsia" w:hAnsi="Times New Roman"/>
          <w:b/>
          <w:szCs w:val="24"/>
        </w:rPr>
        <w:t>、高端疫苗</w:t>
      </w:r>
      <w:r w:rsidRPr="004E6CDA">
        <w:rPr>
          <w:rFonts w:ascii="Times New Roman" w:eastAsiaTheme="minorEastAsia" w:hAnsi="Times New Roman"/>
          <w:b/>
          <w:szCs w:val="24"/>
        </w:rPr>
        <w:t xml:space="preserve"> (6547-TW)</w:t>
      </w:r>
      <w:r w:rsidRPr="004E6CDA">
        <w:rPr>
          <w:rFonts w:ascii="Times New Roman" w:eastAsiaTheme="minorEastAsia" w:hAnsi="Times New Roman"/>
          <w:b/>
          <w:szCs w:val="24"/>
        </w:rPr>
        <w:t>、聯亞生技</w:t>
      </w:r>
      <w:r w:rsidRPr="004E6CDA">
        <w:rPr>
          <w:rFonts w:ascii="Times New Roman" w:eastAsiaTheme="minorEastAsia" w:hAnsi="Times New Roman"/>
          <w:b/>
          <w:szCs w:val="24"/>
        </w:rPr>
        <w:t xml:space="preserve"> (3081-TW)</w:t>
      </w:r>
      <w:r w:rsidRPr="004E6CDA">
        <w:rPr>
          <w:rFonts w:ascii="Times New Roman" w:eastAsiaTheme="minorEastAsia" w:hAnsi="Times New Roman"/>
          <w:b/>
          <w:szCs w:val="24"/>
        </w:rPr>
        <w:t>、安特羅</w:t>
      </w:r>
      <w:r w:rsidRPr="004E6CDA">
        <w:rPr>
          <w:rFonts w:ascii="Times New Roman" w:eastAsiaTheme="minorEastAsia" w:hAnsi="Times New Roman"/>
          <w:b/>
          <w:szCs w:val="24"/>
        </w:rPr>
        <w:t xml:space="preserve"> (6564-TE)</w:t>
      </w:r>
      <w:r w:rsidR="00204F5A" w:rsidRPr="004E6CDA">
        <w:rPr>
          <w:rFonts w:ascii="Times New Roman" w:eastAsiaTheme="minorEastAsia" w:hAnsi="Times New Roman"/>
          <w:b/>
          <w:szCs w:val="24"/>
        </w:rPr>
        <w:t>等</w:t>
      </w:r>
      <w:r w:rsidR="00204F5A" w:rsidRPr="004E6CDA">
        <w:rPr>
          <w:rFonts w:ascii="Times New Roman" w:eastAsiaTheme="minorEastAsia" w:hAnsi="Times New Roman"/>
          <w:b/>
          <w:szCs w:val="24"/>
        </w:rPr>
        <w:t xml:space="preserve">4 </w:t>
      </w:r>
      <w:r w:rsidR="00204F5A" w:rsidRPr="004E6CDA">
        <w:rPr>
          <w:rFonts w:ascii="Times New Roman" w:eastAsiaTheme="minorEastAsia" w:hAnsi="Times New Roman"/>
          <w:b/>
          <w:szCs w:val="24"/>
        </w:rPr>
        <w:t>家民間廠商投入</w:t>
      </w:r>
      <w:r w:rsidR="00204F5A" w:rsidRPr="004E6CDA">
        <w:rPr>
          <w:rFonts w:ascii="Times New Roman" w:eastAsiaTheme="minorEastAsia" w:hAnsi="Times New Roman"/>
          <w:b/>
          <w:szCs w:val="24"/>
        </w:rPr>
        <w:t>COVID-19</w:t>
      </w:r>
      <w:r w:rsidR="00204F5A" w:rsidRPr="004E6CDA">
        <w:rPr>
          <w:rFonts w:ascii="Times New Roman" w:eastAsiaTheme="minorEastAsia" w:hAnsi="Times New Roman"/>
          <w:b/>
          <w:szCs w:val="24"/>
        </w:rPr>
        <w:t>疫苗之研發</w:t>
      </w:r>
      <w:r w:rsidRPr="004E6CDA">
        <w:rPr>
          <w:rStyle w:val="af2"/>
          <w:rFonts w:ascii="Times New Roman" w:eastAsiaTheme="minorEastAsia" w:hAnsi="Times New Roman"/>
          <w:b/>
          <w:szCs w:val="24"/>
        </w:rPr>
        <w:footnoteReference w:id="51"/>
      </w:r>
      <w:r w:rsidRPr="004E6CDA">
        <w:rPr>
          <w:rFonts w:ascii="Times New Roman" w:eastAsiaTheme="minorEastAsia" w:hAnsi="Times New Roman"/>
          <w:b/>
          <w:szCs w:val="24"/>
        </w:rPr>
        <w:t>，但研發速度恐有再加以精進之空間</w:t>
      </w:r>
      <w:r w:rsidR="00204F5A" w:rsidRPr="004E6CDA">
        <w:rPr>
          <w:rFonts w:ascii="Times New Roman" w:eastAsiaTheme="minorEastAsia" w:hAnsi="Times New Roman"/>
          <w:b/>
          <w:szCs w:val="24"/>
        </w:rPr>
        <w:t>，</w:t>
      </w:r>
      <w:r w:rsidR="00317B18" w:rsidRPr="004E6CDA">
        <w:rPr>
          <w:rFonts w:ascii="Times New Roman" w:eastAsiaTheme="minorEastAsia" w:hAnsi="Times New Roman"/>
          <w:b/>
          <w:szCs w:val="24"/>
        </w:rPr>
        <w:t>吾人</w:t>
      </w:r>
      <w:r w:rsidR="00204F5A" w:rsidRPr="004E6CDA">
        <w:rPr>
          <w:rFonts w:ascii="Times New Roman" w:eastAsiaTheme="minorEastAsia" w:hAnsi="Times New Roman"/>
          <w:b/>
          <w:szCs w:val="24"/>
        </w:rPr>
        <w:t>都知道</w:t>
      </w:r>
      <w:r w:rsidR="008067CD" w:rsidRPr="004E6CDA">
        <w:rPr>
          <w:rFonts w:ascii="Times New Roman" w:eastAsiaTheme="minorEastAsia" w:hAnsi="Times New Roman"/>
          <w:b/>
          <w:szCs w:val="24"/>
        </w:rPr>
        <w:t>疫苗的研發製造</w:t>
      </w:r>
      <w:r w:rsidR="00204F5A" w:rsidRPr="004E6CDA">
        <w:rPr>
          <w:rFonts w:ascii="Times New Roman" w:eastAsiaTheme="minorEastAsia" w:hAnsi="Times New Roman"/>
          <w:b/>
          <w:szCs w:val="24"/>
        </w:rPr>
        <w:t>需要十分</w:t>
      </w:r>
      <w:r w:rsidR="008067CD" w:rsidRPr="004E6CDA">
        <w:rPr>
          <w:rFonts w:ascii="Times New Roman" w:eastAsiaTheme="minorEastAsia" w:hAnsi="Times New Roman"/>
          <w:b/>
          <w:szCs w:val="24"/>
        </w:rPr>
        <w:t>嚴謹且複雜的程序，</w:t>
      </w:r>
      <w:r w:rsidR="00204F5A" w:rsidRPr="004E6CDA">
        <w:rPr>
          <w:rFonts w:ascii="Times New Roman" w:eastAsiaTheme="minorEastAsia" w:hAnsi="Times New Roman"/>
          <w:b/>
          <w:szCs w:val="24"/>
        </w:rPr>
        <w:t>並且</w:t>
      </w:r>
      <w:r w:rsidR="008067CD" w:rsidRPr="004E6CDA">
        <w:rPr>
          <w:rFonts w:ascii="Times New Roman" w:eastAsiaTheme="minorEastAsia" w:hAnsi="Times New Roman"/>
          <w:b/>
          <w:szCs w:val="24"/>
        </w:rPr>
        <w:t>必須經過動物及人體臨床試驗一</w:t>
      </w:r>
      <w:r w:rsidR="00204F5A" w:rsidRPr="004E6CDA">
        <w:rPr>
          <w:rFonts w:ascii="Times New Roman" w:eastAsiaTheme="minorEastAsia" w:hAnsi="Times New Roman"/>
          <w:b/>
          <w:szCs w:val="24"/>
        </w:rPr>
        <w:t>段時間</w:t>
      </w:r>
      <w:r w:rsidR="008067CD" w:rsidRPr="004E6CDA">
        <w:rPr>
          <w:rFonts w:ascii="Times New Roman" w:eastAsiaTheme="minorEastAsia" w:hAnsi="Times New Roman"/>
          <w:b/>
          <w:szCs w:val="24"/>
        </w:rPr>
        <w:t>以確認疫苗的安全有效</w:t>
      </w:r>
      <w:r w:rsidR="00204F5A" w:rsidRPr="004E6CDA">
        <w:rPr>
          <w:rFonts w:ascii="Times New Roman" w:eastAsiaTheme="minorEastAsia" w:hAnsi="Times New Roman"/>
          <w:b/>
          <w:szCs w:val="24"/>
        </w:rPr>
        <w:t>後</w:t>
      </w:r>
      <w:r w:rsidR="008067CD" w:rsidRPr="004E6CDA">
        <w:rPr>
          <w:rFonts w:ascii="Times New Roman" w:eastAsiaTheme="minorEastAsia" w:hAnsi="Times New Roman"/>
          <w:b/>
          <w:szCs w:val="24"/>
        </w:rPr>
        <w:t>才</w:t>
      </w:r>
      <w:r w:rsidR="00204F5A" w:rsidRPr="004E6CDA">
        <w:rPr>
          <w:rFonts w:ascii="Times New Roman" w:eastAsiaTheme="minorEastAsia" w:hAnsi="Times New Roman"/>
          <w:b/>
          <w:szCs w:val="24"/>
        </w:rPr>
        <w:t>能</w:t>
      </w:r>
      <w:r w:rsidR="008067CD" w:rsidRPr="004E6CDA">
        <w:rPr>
          <w:rFonts w:ascii="Times New Roman" w:eastAsiaTheme="minorEastAsia" w:hAnsi="Times New Roman"/>
          <w:b/>
          <w:szCs w:val="24"/>
        </w:rPr>
        <w:t>進入量產及上市使用，</w:t>
      </w:r>
      <w:r w:rsidR="00931F21" w:rsidRPr="004E6CDA">
        <w:rPr>
          <w:rFonts w:ascii="Times New Roman" w:eastAsiaTheme="minorEastAsia" w:hAnsi="Times New Roman"/>
          <w:b/>
          <w:szCs w:val="24"/>
        </w:rPr>
        <w:t>這樣的過程</w:t>
      </w:r>
      <w:r w:rsidR="008067CD" w:rsidRPr="004E6CDA">
        <w:rPr>
          <w:rFonts w:ascii="Times New Roman" w:eastAsiaTheme="minorEastAsia" w:hAnsi="Times New Roman"/>
          <w:b/>
          <w:szCs w:val="24"/>
        </w:rPr>
        <w:t>開發成本高且耗時長，</w:t>
      </w:r>
      <w:r w:rsidR="00204F5A" w:rsidRPr="004E6CDA">
        <w:rPr>
          <w:rFonts w:ascii="Times New Roman" w:eastAsiaTheme="minorEastAsia" w:hAnsi="Times New Roman"/>
          <w:b/>
          <w:szCs w:val="24"/>
        </w:rPr>
        <w:t>擔心將</w:t>
      </w:r>
      <w:r w:rsidR="008067CD" w:rsidRPr="004E6CDA">
        <w:rPr>
          <w:rFonts w:ascii="Times New Roman" w:eastAsiaTheme="minorEastAsia" w:hAnsi="Times New Roman"/>
          <w:b/>
          <w:szCs w:val="24"/>
        </w:rPr>
        <w:t>無法因應</w:t>
      </w:r>
      <w:r w:rsidR="008067CD" w:rsidRPr="004E6CDA">
        <w:rPr>
          <w:rFonts w:ascii="Times New Roman" w:eastAsiaTheme="minorEastAsia" w:hAnsi="Times New Roman"/>
          <w:b/>
          <w:szCs w:val="24"/>
        </w:rPr>
        <w:t xml:space="preserve"> COVID-19 </w:t>
      </w:r>
      <w:r w:rsidR="008067CD" w:rsidRPr="004E6CDA">
        <w:rPr>
          <w:rFonts w:ascii="Times New Roman" w:eastAsiaTheme="minorEastAsia" w:hAnsi="Times New Roman"/>
          <w:b/>
          <w:szCs w:val="24"/>
        </w:rPr>
        <w:t>如此迅速擴散的全球大流行</w:t>
      </w:r>
      <w:r w:rsidR="00204F5A" w:rsidRPr="004E6CDA">
        <w:rPr>
          <w:rFonts w:ascii="Times New Roman" w:eastAsiaTheme="minorEastAsia" w:hAnsi="Times New Roman"/>
          <w:b/>
          <w:szCs w:val="24"/>
        </w:rPr>
        <w:t>，尤其</w:t>
      </w:r>
      <w:r w:rsidR="00204F5A" w:rsidRPr="004E6CDA">
        <w:rPr>
          <w:rFonts w:ascii="Times New Roman" w:eastAsiaTheme="minorEastAsia" w:hAnsi="Times New Roman"/>
          <w:b/>
          <w:szCs w:val="24"/>
        </w:rPr>
        <w:t>2021</w:t>
      </w:r>
      <w:r w:rsidR="00204F5A" w:rsidRPr="004E6CDA">
        <w:rPr>
          <w:rFonts w:ascii="Times New Roman" w:eastAsiaTheme="minorEastAsia" w:hAnsi="Times New Roman"/>
          <w:b/>
          <w:szCs w:val="24"/>
        </w:rPr>
        <w:t>年在全球各地的突變病毒陸續被發現後</w:t>
      </w:r>
      <w:r w:rsidR="00931F21" w:rsidRPr="004E6CDA">
        <w:rPr>
          <w:rFonts w:ascii="Times New Roman" w:eastAsiaTheme="minorEastAsia" w:hAnsi="Times New Roman"/>
          <w:b/>
          <w:szCs w:val="24"/>
        </w:rPr>
        <w:t>，先前以開發的疫苗有效性則開始被懷疑了</w:t>
      </w:r>
      <w:r w:rsidR="008067CD" w:rsidRPr="004E6CDA">
        <w:rPr>
          <w:rFonts w:ascii="Times New Roman" w:eastAsiaTheme="minorEastAsia" w:hAnsi="Times New Roman"/>
          <w:b/>
          <w:szCs w:val="24"/>
        </w:rPr>
        <w:t>。</w:t>
      </w:r>
    </w:p>
    <w:p w14:paraId="3CEF1526" w14:textId="184FBB9E" w:rsidR="00A02920" w:rsidRPr="004E6CDA" w:rsidRDefault="00931F21" w:rsidP="0024629A">
      <w:pPr>
        <w:spacing w:line="0" w:lineRule="atLeast"/>
        <w:jc w:val="both"/>
        <w:rPr>
          <w:rFonts w:ascii="Times New Roman" w:eastAsiaTheme="minorEastAsia" w:hAnsi="Times New Roman"/>
          <w:b/>
          <w:szCs w:val="24"/>
        </w:rPr>
      </w:pPr>
      <w:r w:rsidRPr="004E6CDA">
        <w:rPr>
          <w:rFonts w:ascii="Times New Roman" w:eastAsiaTheme="minorEastAsia" w:hAnsi="Times New Roman"/>
          <w:b/>
          <w:szCs w:val="24"/>
        </w:rPr>
        <w:t xml:space="preserve">      </w:t>
      </w:r>
      <w:r w:rsidR="008067CD" w:rsidRPr="004E6CDA">
        <w:rPr>
          <w:rFonts w:ascii="Times New Roman" w:eastAsiaTheme="minorEastAsia" w:hAnsi="Times New Roman"/>
          <w:b/>
          <w:szCs w:val="24"/>
        </w:rPr>
        <w:t>為因應</w:t>
      </w:r>
      <w:r w:rsidRPr="004E6CDA">
        <w:rPr>
          <w:rFonts w:ascii="Times New Roman" w:eastAsiaTheme="minorEastAsia" w:hAnsi="Times New Roman"/>
          <w:b/>
          <w:szCs w:val="24"/>
        </w:rPr>
        <w:t>COVID-19</w:t>
      </w:r>
      <w:r w:rsidR="008067CD" w:rsidRPr="004E6CDA">
        <w:rPr>
          <w:rFonts w:ascii="Times New Roman" w:eastAsiaTheme="minorEastAsia" w:hAnsi="Times New Roman"/>
          <w:b/>
          <w:szCs w:val="24"/>
        </w:rPr>
        <w:t>控制</w:t>
      </w:r>
      <w:r w:rsidR="00AB1FB1" w:rsidRPr="004E6CDA">
        <w:rPr>
          <w:rFonts w:ascii="Times New Roman" w:eastAsiaTheme="minorEastAsia" w:hAnsi="Times New Roman"/>
          <w:b/>
          <w:szCs w:val="24"/>
        </w:rPr>
        <w:t>疫情蔓延</w:t>
      </w:r>
      <w:r w:rsidR="008067CD" w:rsidRPr="004E6CDA">
        <w:rPr>
          <w:rFonts w:ascii="Times New Roman" w:eastAsiaTheme="minorEastAsia" w:hAnsi="Times New Roman"/>
          <w:b/>
          <w:szCs w:val="24"/>
        </w:rPr>
        <w:t>的緊急需求，</w:t>
      </w:r>
      <w:r w:rsidR="008067CD" w:rsidRPr="004E6CDA">
        <w:rPr>
          <w:rFonts w:ascii="Times New Roman" w:eastAsiaTheme="minorEastAsia" w:hAnsi="Times New Roman"/>
          <w:b/>
          <w:szCs w:val="24"/>
        </w:rPr>
        <w:t xml:space="preserve">ACT Accelerator </w:t>
      </w:r>
      <w:r w:rsidR="008067CD" w:rsidRPr="004E6CDA">
        <w:rPr>
          <w:rFonts w:ascii="Times New Roman" w:eastAsiaTheme="minorEastAsia" w:hAnsi="Times New Roman"/>
          <w:b/>
          <w:szCs w:val="24"/>
        </w:rPr>
        <w:t>及</w:t>
      </w:r>
      <w:r w:rsidR="008067CD" w:rsidRPr="004E6CDA">
        <w:rPr>
          <w:rFonts w:ascii="Times New Roman" w:eastAsiaTheme="minorEastAsia" w:hAnsi="Times New Roman"/>
          <w:b/>
          <w:szCs w:val="24"/>
        </w:rPr>
        <w:t xml:space="preserve"> COVAX Facility </w:t>
      </w:r>
      <w:r w:rsidR="008067CD" w:rsidRPr="004E6CDA">
        <w:rPr>
          <w:rFonts w:ascii="Times New Roman" w:eastAsiaTheme="minorEastAsia" w:hAnsi="Times New Roman"/>
          <w:b/>
          <w:szCs w:val="24"/>
        </w:rPr>
        <w:t>整合全球疫苗研發技術平台、資金、政府及產業等多方資源全力加速開發流程，提供更具彈性的滾動式審查及緊急授權的機制，</w:t>
      </w:r>
      <w:r w:rsidRPr="004E6CDA">
        <w:rPr>
          <w:rFonts w:ascii="Times New Roman" w:eastAsiaTheme="minorEastAsia" w:hAnsi="Times New Roman"/>
          <w:b/>
          <w:szCs w:val="24"/>
        </w:rPr>
        <w:t>創新聯盟</w:t>
      </w:r>
      <w:r w:rsidRPr="004E6CDA">
        <w:rPr>
          <w:rFonts w:ascii="Times New Roman" w:eastAsiaTheme="minorEastAsia" w:hAnsi="Times New Roman"/>
          <w:b/>
          <w:szCs w:val="24"/>
        </w:rPr>
        <w:t>(CEPI)</w:t>
      </w:r>
      <w:r w:rsidRPr="004E6CDA">
        <w:rPr>
          <w:rFonts w:ascii="Times New Roman" w:eastAsiaTheme="minorEastAsia" w:hAnsi="Times New Roman"/>
          <w:b/>
          <w:szCs w:val="24"/>
        </w:rPr>
        <w:t>合作主導的</w:t>
      </w:r>
      <w:r w:rsidRPr="004E6CDA">
        <w:rPr>
          <w:rFonts w:ascii="Times New Roman" w:eastAsiaTheme="minorEastAsia" w:hAnsi="Times New Roman"/>
          <w:b/>
          <w:szCs w:val="24"/>
        </w:rPr>
        <w:t xml:space="preserve"> COVAX Facility</w:t>
      </w:r>
      <w:r w:rsidRPr="004E6CDA">
        <w:rPr>
          <w:rFonts w:ascii="Times New Roman" w:eastAsiaTheme="minorEastAsia" w:hAnsi="Times New Roman"/>
          <w:b/>
          <w:szCs w:val="24"/>
        </w:rPr>
        <w:t>目標</w:t>
      </w:r>
      <w:r w:rsidR="00AB1FB1" w:rsidRPr="004E6CDA">
        <w:rPr>
          <w:rFonts w:ascii="Times New Roman" w:eastAsiaTheme="minorEastAsia" w:hAnsi="Times New Roman"/>
          <w:b/>
          <w:szCs w:val="24"/>
        </w:rPr>
        <w:t>更</w:t>
      </w:r>
      <w:r w:rsidRPr="004E6CDA">
        <w:rPr>
          <w:rFonts w:ascii="Times New Roman" w:eastAsiaTheme="minorEastAsia" w:hAnsi="Times New Roman"/>
          <w:b/>
          <w:szCs w:val="24"/>
        </w:rPr>
        <w:t>在</w:t>
      </w:r>
      <w:r w:rsidR="00AB1FB1" w:rsidRPr="004E6CDA">
        <w:rPr>
          <w:rFonts w:ascii="Times New Roman" w:eastAsiaTheme="minorEastAsia" w:hAnsi="Times New Roman"/>
          <w:b/>
          <w:szCs w:val="24"/>
        </w:rPr>
        <w:t>於</w:t>
      </w:r>
      <w:r w:rsidRPr="004E6CDA">
        <w:rPr>
          <w:rFonts w:ascii="Times New Roman" w:eastAsiaTheme="minorEastAsia" w:hAnsi="Times New Roman"/>
          <w:b/>
          <w:szCs w:val="24"/>
        </w:rPr>
        <w:t>縮短臨床試驗期程，加速讓疫苗能於</w:t>
      </w:r>
      <w:r w:rsidRPr="004E6CDA">
        <w:rPr>
          <w:rFonts w:ascii="Times New Roman" w:eastAsiaTheme="minorEastAsia" w:hAnsi="Times New Roman"/>
          <w:b/>
          <w:szCs w:val="24"/>
        </w:rPr>
        <w:t xml:space="preserve"> 12–18 </w:t>
      </w:r>
      <w:r w:rsidRPr="004E6CDA">
        <w:rPr>
          <w:rFonts w:ascii="Times New Roman" w:eastAsiaTheme="minorEastAsia" w:hAnsi="Times New Roman"/>
          <w:b/>
          <w:szCs w:val="24"/>
        </w:rPr>
        <w:t>個月內問世，同時推動全球公平分配機制</w:t>
      </w:r>
      <w:r w:rsidRPr="004E6CDA">
        <w:rPr>
          <w:rStyle w:val="af2"/>
          <w:rFonts w:ascii="Times New Roman" w:eastAsiaTheme="minorEastAsia" w:hAnsi="Times New Roman"/>
          <w:b/>
          <w:szCs w:val="24"/>
        </w:rPr>
        <w:footnoteReference w:id="52"/>
      </w:r>
      <w:r w:rsidRPr="004E6CDA">
        <w:rPr>
          <w:rFonts w:ascii="Times New Roman" w:eastAsiaTheme="minorEastAsia" w:hAnsi="Times New Roman"/>
          <w:b/>
          <w:szCs w:val="24"/>
        </w:rPr>
        <w:t>。</w:t>
      </w:r>
      <w:r w:rsidR="00A02920" w:rsidRPr="004E6CDA">
        <w:rPr>
          <w:rFonts w:ascii="Times New Roman" w:eastAsiaTheme="minorEastAsia" w:hAnsi="Times New Roman"/>
          <w:b/>
          <w:szCs w:val="24"/>
        </w:rPr>
        <w:t>本文認為，</w:t>
      </w:r>
      <w:r w:rsidR="00A02920" w:rsidRPr="004E6CDA">
        <w:rPr>
          <w:rFonts w:ascii="Times New Roman" w:eastAsiaTheme="minorEastAsia" w:hAnsi="Times New Roman"/>
          <w:b/>
          <w:spacing w:val="15"/>
          <w:szCs w:val="24"/>
          <w:shd w:val="clear" w:color="auto" w:fill="FFFFFF"/>
        </w:rPr>
        <w:t>「因應嚴重特殊</w:t>
      </w:r>
      <w:r w:rsidR="00A02920" w:rsidRPr="004E6CDA">
        <w:rPr>
          <w:rFonts w:ascii="Times New Roman" w:eastAsiaTheme="minorEastAsia" w:hAnsi="Times New Roman"/>
          <w:b/>
          <w:szCs w:val="24"/>
        </w:rPr>
        <w:t>傳染性</w:t>
      </w:r>
      <w:r w:rsidR="00A02920" w:rsidRPr="004E6CDA">
        <w:rPr>
          <w:rFonts w:ascii="Times New Roman" w:eastAsiaTheme="minorEastAsia" w:hAnsi="Times New Roman"/>
          <w:b/>
          <w:spacing w:val="15"/>
          <w:szCs w:val="24"/>
          <w:shd w:val="clear" w:color="auto" w:fill="FFFFFF"/>
        </w:rPr>
        <w:t>肺炎疫情整備應變計畫」之內容宜</w:t>
      </w:r>
      <w:r w:rsidR="00F64E9D" w:rsidRPr="004E6CDA">
        <w:rPr>
          <w:rFonts w:ascii="Times New Roman" w:eastAsiaTheme="minorEastAsia" w:hAnsi="Times New Roman"/>
          <w:b/>
          <w:spacing w:val="15"/>
          <w:szCs w:val="24"/>
          <w:shd w:val="clear" w:color="auto" w:fill="FFFFFF"/>
        </w:rPr>
        <w:t>納入國內官方與民間目前已進行的研發計畫</w:t>
      </w:r>
      <w:r w:rsidR="00A02920" w:rsidRPr="004E6CDA">
        <w:rPr>
          <w:rFonts w:ascii="Times New Roman" w:eastAsiaTheme="minorEastAsia" w:hAnsi="Times New Roman"/>
          <w:b/>
          <w:spacing w:val="15"/>
          <w:szCs w:val="24"/>
          <w:shd w:val="clear" w:color="auto" w:fill="FFFFFF"/>
        </w:rPr>
        <w:t>積極建置</w:t>
      </w:r>
      <w:r w:rsidR="00F64E9D" w:rsidRPr="004E6CDA">
        <w:rPr>
          <w:rFonts w:ascii="Times New Roman" w:eastAsiaTheme="minorEastAsia" w:hAnsi="Times New Roman"/>
          <w:b/>
          <w:spacing w:val="15"/>
          <w:szCs w:val="24"/>
          <w:shd w:val="clear" w:color="auto" w:fill="FFFFFF"/>
        </w:rPr>
        <w:t>合作機制，能盡快自給自足地</w:t>
      </w:r>
      <w:r w:rsidR="00A02920" w:rsidRPr="004E6CDA">
        <w:rPr>
          <w:rFonts w:ascii="Times New Roman" w:eastAsiaTheme="minorEastAsia" w:hAnsi="Times New Roman"/>
          <w:b/>
          <w:spacing w:val="15"/>
          <w:szCs w:val="24"/>
          <w:shd w:val="clear" w:color="auto" w:fill="FFFFFF"/>
        </w:rPr>
        <w:t>量產</w:t>
      </w:r>
      <w:r w:rsidR="00F64E9D" w:rsidRPr="004E6CDA">
        <w:rPr>
          <w:rFonts w:ascii="Times New Roman" w:eastAsiaTheme="minorEastAsia" w:hAnsi="Times New Roman"/>
          <w:b/>
          <w:spacing w:val="15"/>
          <w:szCs w:val="24"/>
          <w:shd w:val="clear" w:color="auto" w:fill="FFFFFF"/>
        </w:rPr>
        <w:t>我國自行開發的</w:t>
      </w:r>
      <w:r w:rsidR="00A02920" w:rsidRPr="004E6CDA">
        <w:rPr>
          <w:rFonts w:ascii="Times New Roman" w:eastAsiaTheme="minorEastAsia" w:hAnsi="Times New Roman"/>
          <w:b/>
          <w:szCs w:val="24"/>
        </w:rPr>
        <w:t>COVID-19</w:t>
      </w:r>
      <w:r w:rsidR="00A02920" w:rsidRPr="004E6CDA">
        <w:rPr>
          <w:rFonts w:ascii="Times New Roman" w:eastAsiaTheme="minorEastAsia" w:hAnsi="Times New Roman"/>
          <w:b/>
          <w:szCs w:val="24"/>
        </w:rPr>
        <w:t>疫苗</w:t>
      </w:r>
      <w:r w:rsidR="00F64E9D" w:rsidRPr="004E6CDA">
        <w:rPr>
          <w:rFonts w:ascii="Times New Roman" w:eastAsiaTheme="minorEastAsia" w:hAnsi="Times New Roman"/>
          <w:b/>
          <w:szCs w:val="24"/>
        </w:rPr>
        <w:t>，再者或是規劃與國外研發機構保持緊密聯繫與合作關係，此才能掌握全球各</w:t>
      </w:r>
      <w:r w:rsidR="00F64E9D" w:rsidRPr="004E6CDA">
        <w:rPr>
          <w:rFonts w:ascii="Times New Roman" w:eastAsiaTheme="minorEastAsia" w:hAnsi="Times New Roman"/>
          <w:b/>
          <w:szCs w:val="24"/>
        </w:rPr>
        <w:lastRenderedPageBreak/>
        <w:t>種疫苗的研發與量產的進度，</w:t>
      </w:r>
      <w:r w:rsidR="00AB1FB1" w:rsidRPr="004E6CDA">
        <w:rPr>
          <w:rFonts w:ascii="Times New Roman" w:eastAsiaTheme="minorEastAsia" w:hAnsi="Times New Roman"/>
          <w:b/>
          <w:szCs w:val="24"/>
        </w:rPr>
        <w:t>為我國國民建置一套真正有效率地</w:t>
      </w:r>
      <w:r w:rsidR="00A02920" w:rsidRPr="004E6CDA">
        <w:rPr>
          <w:rFonts w:ascii="Times New Roman" w:eastAsiaTheme="minorEastAsia" w:hAnsi="Times New Roman"/>
          <w:b/>
          <w:szCs w:val="24"/>
        </w:rPr>
        <w:t>之</w:t>
      </w:r>
      <w:r w:rsidR="00AB1FB1" w:rsidRPr="004E6CDA">
        <w:rPr>
          <w:rFonts w:ascii="Times New Roman" w:eastAsiaTheme="minorEastAsia" w:hAnsi="Times New Roman"/>
          <w:b/>
          <w:spacing w:val="15"/>
          <w:szCs w:val="24"/>
          <w:shd w:val="clear" w:color="auto" w:fill="FFFFFF"/>
        </w:rPr>
        <w:t>整備應變計畫</w:t>
      </w:r>
      <w:r w:rsidR="00A02920" w:rsidRPr="004E6CDA">
        <w:rPr>
          <w:rFonts w:ascii="Times New Roman" w:eastAsiaTheme="minorEastAsia" w:hAnsi="Times New Roman"/>
          <w:b/>
          <w:szCs w:val="24"/>
        </w:rPr>
        <w:t>。</w:t>
      </w:r>
    </w:p>
    <w:p w14:paraId="3B0B2B25" w14:textId="561927DF" w:rsidR="002F3818" w:rsidRPr="004E6CDA" w:rsidRDefault="002F3818"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p>
    <w:p w14:paraId="1E1B7240" w14:textId="2A4C36B7" w:rsidR="00FC46FF" w:rsidRPr="004E6CDA" w:rsidRDefault="00FC46FF"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r w:rsidRPr="004E6CDA">
        <w:rPr>
          <w:rFonts w:ascii="Times New Roman" w:eastAsiaTheme="minorEastAsia" w:hAnsi="Times New Roman" w:cs="Times New Roman"/>
          <w:b/>
          <w:szCs w:val="24"/>
        </w:rPr>
        <w:t>十四、宜大幅提升</w:t>
      </w:r>
      <w:r w:rsidRPr="004E6CDA">
        <w:rPr>
          <w:rFonts w:ascii="Times New Roman" w:eastAsiaTheme="minorEastAsia" w:hAnsi="Times New Roman" w:cs="Times New Roman" w:hint="eastAsia"/>
          <w:b/>
          <w:szCs w:val="24"/>
        </w:rPr>
        <w:t>《嚴重特殊傳染性肺炎防治及紓困振興特別條例》整體執法之實際成效</w:t>
      </w:r>
    </w:p>
    <w:p w14:paraId="42342576" w14:textId="55ADFDA4" w:rsidR="00614F7F" w:rsidRPr="004E6CDA" w:rsidRDefault="000D6072" w:rsidP="0024629A">
      <w:pPr>
        <w:spacing w:line="0" w:lineRule="atLeast"/>
        <w:jc w:val="both"/>
        <w:rPr>
          <w:rFonts w:asciiTheme="majorEastAsia" w:eastAsiaTheme="majorEastAsia" w:hAnsiTheme="majorEastAsia"/>
          <w:b/>
          <w:szCs w:val="24"/>
        </w:rPr>
      </w:pPr>
      <w:r w:rsidRPr="004E6CDA">
        <w:rPr>
          <w:rFonts w:hint="eastAsia"/>
          <w:b/>
          <w:szCs w:val="24"/>
        </w:rPr>
        <w:t xml:space="preserve">    </w:t>
      </w:r>
      <w:r w:rsidR="00053D97" w:rsidRPr="004E6CDA">
        <w:rPr>
          <w:rFonts w:asciiTheme="majorEastAsia" w:eastAsiaTheme="majorEastAsia" w:hAnsiTheme="majorEastAsia" w:hint="eastAsia"/>
          <w:b/>
          <w:szCs w:val="24"/>
        </w:rPr>
        <w:t>我國曾於</w:t>
      </w:r>
      <w:r w:rsidRPr="004E6CDA">
        <w:rPr>
          <w:rFonts w:asciiTheme="majorEastAsia" w:eastAsiaTheme="majorEastAsia" w:hAnsiTheme="majorEastAsia" w:hint="eastAsia"/>
          <w:b/>
          <w:szCs w:val="24"/>
        </w:rPr>
        <w:t>2003</w:t>
      </w:r>
      <w:r w:rsidR="00053D97" w:rsidRPr="004E6CDA">
        <w:rPr>
          <w:rFonts w:asciiTheme="majorEastAsia" w:eastAsiaTheme="majorEastAsia" w:hAnsiTheme="majorEastAsia" w:hint="eastAsia"/>
          <w:b/>
          <w:szCs w:val="24"/>
        </w:rPr>
        <w:t>年經歷SARS疫情，促使政府</w:t>
      </w:r>
      <w:r w:rsidRPr="004E6CDA">
        <w:rPr>
          <w:rFonts w:asciiTheme="majorEastAsia" w:eastAsiaTheme="majorEastAsia" w:hAnsiTheme="majorEastAsia" w:hint="eastAsia"/>
          <w:b/>
          <w:szCs w:val="24"/>
        </w:rPr>
        <w:t>修法改革、調整組織編制並充實專業人力以強化整體防疫應變體系</w:t>
      </w:r>
      <w:r w:rsidR="002C6B78" w:rsidRPr="004E6CDA">
        <w:rPr>
          <w:rFonts w:asciiTheme="majorEastAsia" w:eastAsiaTheme="majorEastAsia" w:hAnsiTheme="majorEastAsia" w:hint="eastAsia"/>
          <w:b/>
          <w:szCs w:val="24"/>
        </w:rPr>
        <w:t>，基於該次寶貴的</w:t>
      </w:r>
      <w:r w:rsidR="00E00589" w:rsidRPr="004E6CDA">
        <w:rPr>
          <w:rFonts w:asciiTheme="majorEastAsia" w:eastAsiaTheme="majorEastAsia" w:hAnsiTheme="majorEastAsia" w:hint="eastAsia"/>
          <w:b/>
          <w:szCs w:val="24"/>
        </w:rPr>
        <w:t>SARS</w:t>
      </w:r>
      <w:r w:rsidR="002C6B78" w:rsidRPr="004E6CDA">
        <w:rPr>
          <w:rFonts w:asciiTheme="majorEastAsia" w:eastAsiaTheme="majorEastAsia" w:hAnsiTheme="majorEastAsia" w:hint="eastAsia"/>
          <w:b/>
          <w:szCs w:val="24"/>
        </w:rPr>
        <w:t>抗疫經驗</w:t>
      </w:r>
      <w:r w:rsidR="00053D97" w:rsidRPr="004E6CDA">
        <w:rPr>
          <w:rFonts w:asciiTheme="majorEastAsia" w:eastAsiaTheme="majorEastAsia" w:hAnsiTheme="majorEastAsia" w:hint="eastAsia"/>
          <w:b/>
          <w:szCs w:val="24"/>
        </w:rPr>
        <w:t>，因此</w:t>
      </w:r>
      <w:r w:rsidR="002C6B78" w:rsidRPr="004E6CDA">
        <w:rPr>
          <w:rFonts w:asciiTheme="majorEastAsia" w:eastAsiaTheme="majorEastAsia" w:hAnsiTheme="majorEastAsia" w:hint="eastAsia"/>
          <w:b/>
          <w:szCs w:val="24"/>
        </w:rPr>
        <w:t>，</w:t>
      </w:r>
      <w:r w:rsidR="00E00589" w:rsidRPr="004E6CDA">
        <w:rPr>
          <w:rFonts w:asciiTheme="majorEastAsia" w:eastAsiaTheme="majorEastAsia" w:hAnsiTheme="majorEastAsia" w:hint="eastAsia"/>
          <w:b/>
          <w:szCs w:val="24"/>
        </w:rPr>
        <w:t>當近3</w:t>
      </w:r>
      <w:r w:rsidR="00053D97" w:rsidRPr="004E6CDA">
        <w:rPr>
          <w:rFonts w:asciiTheme="majorEastAsia" w:eastAsiaTheme="majorEastAsia" w:hAnsiTheme="majorEastAsia" w:hint="eastAsia"/>
          <w:b/>
          <w:szCs w:val="24"/>
        </w:rPr>
        <w:t>年全球飽受新冠肺炎疫情肆虐之際，我國所受疫情衝擊</w:t>
      </w:r>
      <w:r w:rsidR="00783125" w:rsidRPr="004E6CDA">
        <w:rPr>
          <w:rFonts w:asciiTheme="majorEastAsia" w:eastAsiaTheme="majorEastAsia" w:hAnsiTheme="majorEastAsia" w:hint="eastAsia"/>
          <w:b/>
          <w:szCs w:val="24"/>
        </w:rPr>
        <w:t>所導致之整體死亡比率，</w:t>
      </w:r>
      <w:r w:rsidR="002C6B78" w:rsidRPr="004E6CDA">
        <w:rPr>
          <w:rFonts w:asciiTheme="majorEastAsia" w:eastAsiaTheme="majorEastAsia" w:hAnsiTheme="majorEastAsia" w:hint="eastAsia"/>
          <w:b/>
          <w:szCs w:val="24"/>
        </w:rPr>
        <w:t>就</w:t>
      </w:r>
      <w:r w:rsidR="00053D97" w:rsidRPr="004E6CDA">
        <w:rPr>
          <w:rFonts w:asciiTheme="majorEastAsia" w:eastAsiaTheme="majorEastAsia" w:hAnsiTheme="majorEastAsia" w:hint="eastAsia"/>
          <w:b/>
          <w:szCs w:val="24"/>
        </w:rPr>
        <w:t>相對較低</w:t>
      </w:r>
      <w:r w:rsidR="00783125" w:rsidRPr="004E6CDA">
        <w:rPr>
          <w:rFonts w:asciiTheme="majorEastAsia" w:eastAsiaTheme="majorEastAsia" w:hAnsiTheme="majorEastAsia" w:hint="eastAsia"/>
          <w:b/>
          <w:szCs w:val="24"/>
        </w:rPr>
        <w:t>，以上，係</w:t>
      </w:r>
      <w:r w:rsidR="00783125" w:rsidRPr="004E6CDA">
        <w:rPr>
          <w:rFonts w:asciiTheme="majorEastAsia" w:eastAsiaTheme="majorEastAsia" w:hAnsiTheme="majorEastAsia"/>
          <w:b/>
          <w:szCs w:val="24"/>
        </w:rPr>
        <w:t>台灣</w:t>
      </w:r>
      <w:r w:rsidR="00783125" w:rsidRPr="004E6CDA">
        <w:rPr>
          <w:rFonts w:asciiTheme="majorEastAsia" w:eastAsiaTheme="majorEastAsia" w:hAnsiTheme="majorEastAsia" w:hint="eastAsia"/>
          <w:b/>
          <w:szCs w:val="24"/>
        </w:rPr>
        <w:t>2022年上半年之前之防疫實效</w:t>
      </w:r>
      <w:r w:rsidR="00053D97" w:rsidRPr="004E6CDA">
        <w:rPr>
          <w:rFonts w:asciiTheme="majorEastAsia" w:eastAsiaTheme="majorEastAsia" w:hAnsiTheme="majorEastAsia" w:hint="eastAsia"/>
          <w:b/>
          <w:szCs w:val="24"/>
        </w:rPr>
        <w:t>。</w:t>
      </w:r>
      <w:r w:rsidR="002C6B78" w:rsidRPr="004E6CDA">
        <w:rPr>
          <w:rFonts w:asciiTheme="majorEastAsia" w:eastAsiaTheme="majorEastAsia" w:hAnsiTheme="majorEastAsia" w:hint="eastAsia"/>
          <w:b/>
          <w:szCs w:val="24"/>
        </w:rPr>
        <w:t>然而即便我國順應國際整體防疫大環境的現況，訂於</w:t>
      </w:r>
      <w:r w:rsidR="00440ADE" w:rsidRPr="004E6CDA">
        <w:rPr>
          <w:rFonts w:asciiTheme="majorEastAsia" w:eastAsiaTheme="majorEastAsia" w:hAnsiTheme="majorEastAsia" w:hint="eastAsia"/>
          <w:b/>
          <w:szCs w:val="24"/>
        </w:rPr>
        <w:t>2022年</w:t>
      </w:r>
      <w:r w:rsidR="002C6B78" w:rsidRPr="004E6CDA">
        <w:rPr>
          <w:rFonts w:asciiTheme="majorEastAsia" w:eastAsiaTheme="majorEastAsia" w:hAnsiTheme="majorEastAsia" w:hint="eastAsia"/>
          <w:b/>
          <w:szCs w:val="24"/>
        </w:rPr>
        <w:t>10月13日也</w:t>
      </w:r>
      <w:r w:rsidR="00614F7F" w:rsidRPr="004E6CDA">
        <w:rPr>
          <w:rFonts w:asciiTheme="majorEastAsia" w:eastAsiaTheme="majorEastAsia" w:hAnsiTheme="majorEastAsia"/>
          <w:b/>
          <w:szCs w:val="24"/>
        </w:rPr>
        <w:t>要開放國門，但台灣</w:t>
      </w:r>
      <w:r w:rsidR="00783125" w:rsidRPr="004E6CDA">
        <w:rPr>
          <w:rFonts w:asciiTheme="majorEastAsia" w:eastAsiaTheme="majorEastAsia" w:hAnsiTheme="majorEastAsia" w:hint="eastAsia"/>
          <w:b/>
          <w:szCs w:val="24"/>
        </w:rPr>
        <w:t>2022年下半年</w:t>
      </w:r>
      <w:r w:rsidR="00614F7F" w:rsidRPr="004E6CDA">
        <w:rPr>
          <w:rFonts w:asciiTheme="majorEastAsia" w:eastAsiaTheme="majorEastAsia" w:hAnsiTheme="majorEastAsia"/>
          <w:b/>
          <w:szCs w:val="24"/>
        </w:rPr>
        <w:t>的確診數字，仍然居高不下，甚至染疫後死亡數在世界各國是排名前段班，關鍵原因在</w:t>
      </w:r>
      <w:r w:rsidR="002C6B78" w:rsidRPr="004E6CDA">
        <w:rPr>
          <w:rFonts w:asciiTheme="majorEastAsia" w:eastAsiaTheme="majorEastAsia" w:hAnsiTheme="majorEastAsia" w:hint="eastAsia"/>
          <w:b/>
          <w:szCs w:val="24"/>
        </w:rPr>
        <w:t>於</w:t>
      </w:r>
      <w:r w:rsidR="00614F7F" w:rsidRPr="004E6CDA">
        <w:rPr>
          <w:rFonts w:asciiTheme="majorEastAsia" w:eastAsiaTheme="majorEastAsia" w:hAnsiTheme="majorEastAsia"/>
          <w:b/>
          <w:szCs w:val="24"/>
        </w:rPr>
        <w:t>台灣</w:t>
      </w:r>
      <w:r w:rsidR="002C6B78" w:rsidRPr="004E6CDA">
        <w:rPr>
          <w:rFonts w:asciiTheme="majorEastAsia" w:eastAsiaTheme="majorEastAsia" w:hAnsiTheme="majorEastAsia" w:hint="eastAsia"/>
          <w:b/>
          <w:szCs w:val="24"/>
        </w:rPr>
        <w:t>屬於</w:t>
      </w:r>
      <w:r w:rsidR="00614F7F" w:rsidRPr="004E6CDA">
        <w:rPr>
          <w:rFonts w:asciiTheme="majorEastAsia" w:eastAsiaTheme="majorEastAsia" w:hAnsiTheme="majorEastAsia"/>
          <w:b/>
          <w:szCs w:val="24"/>
        </w:rPr>
        <w:t>高齡化社會，</w:t>
      </w:r>
      <w:r w:rsidR="00B864E6" w:rsidRPr="004E6CDA">
        <w:rPr>
          <w:rFonts w:asciiTheme="majorEastAsia" w:eastAsiaTheme="majorEastAsia" w:hAnsiTheme="majorEastAsia"/>
          <w:b/>
          <w:szCs w:val="24"/>
        </w:rPr>
        <w:t>假若</w:t>
      </w:r>
      <w:r w:rsidR="00614F7F" w:rsidRPr="004E6CDA">
        <w:rPr>
          <w:rFonts w:asciiTheme="majorEastAsia" w:eastAsiaTheme="majorEastAsia" w:hAnsiTheme="majorEastAsia"/>
          <w:b/>
          <w:szCs w:val="24"/>
        </w:rPr>
        <w:t>脆弱族群佔人口比比較多</w:t>
      </w:r>
      <w:r w:rsidR="00B864E6" w:rsidRPr="004E6CDA">
        <w:rPr>
          <w:rFonts w:asciiTheme="majorEastAsia" w:eastAsiaTheme="majorEastAsia" w:hAnsiTheme="majorEastAsia" w:hint="eastAsia"/>
          <w:b/>
          <w:szCs w:val="24"/>
        </w:rPr>
        <w:t>(如老人之比率)</w:t>
      </w:r>
      <w:r w:rsidR="00B864E6" w:rsidRPr="004E6CDA">
        <w:rPr>
          <w:rFonts w:asciiTheme="majorEastAsia" w:eastAsiaTheme="majorEastAsia" w:hAnsiTheme="majorEastAsia"/>
          <w:b/>
          <w:szCs w:val="24"/>
        </w:rPr>
        <w:t>，如發生</w:t>
      </w:r>
      <w:r w:rsidR="00614F7F" w:rsidRPr="004E6CDA">
        <w:rPr>
          <w:rFonts w:asciiTheme="majorEastAsia" w:eastAsiaTheme="majorEastAsia" w:hAnsiTheme="majorEastAsia"/>
          <w:b/>
          <w:szCs w:val="24"/>
        </w:rPr>
        <w:t>疫情，</w:t>
      </w:r>
      <w:r w:rsidR="00B864E6" w:rsidRPr="004E6CDA">
        <w:rPr>
          <w:rFonts w:asciiTheme="majorEastAsia" w:eastAsiaTheme="majorEastAsia" w:hAnsiTheme="majorEastAsia"/>
          <w:b/>
          <w:szCs w:val="24"/>
        </w:rPr>
        <w:t>渠等</w:t>
      </w:r>
      <w:r w:rsidR="00614F7F" w:rsidRPr="004E6CDA">
        <w:rPr>
          <w:rFonts w:asciiTheme="majorEastAsia" w:eastAsiaTheme="majorEastAsia" w:hAnsiTheme="majorEastAsia"/>
          <w:b/>
          <w:szCs w:val="24"/>
        </w:rPr>
        <w:t>受影響機會就會比較大</w:t>
      </w:r>
      <w:r w:rsidR="002C6B78" w:rsidRPr="004E6CDA">
        <w:rPr>
          <w:rStyle w:val="af2"/>
          <w:rFonts w:asciiTheme="majorEastAsia" w:eastAsiaTheme="majorEastAsia" w:hAnsiTheme="majorEastAsia"/>
          <w:b/>
          <w:szCs w:val="24"/>
        </w:rPr>
        <w:footnoteReference w:id="53"/>
      </w:r>
      <w:r w:rsidR="00614F7F" w:rsidRPr="004E6CDA">
        <w:rPr>
          <w:rFonts w:asciiTheme="majorEastAsia" w:eastAsiaTheme="majorEastAsia" w:hAnsiTheme="majorEastAsia"/>
          <w:b/>
          <w:szCs w:val="24"/>
        </w:rPr>
        <w:t>。</w:t>
      </w:r>
    </w:p>
    <w:p w14:paraId="379A53A0" w14:textId="3A9A1C88" w:rsidR="00F84AA1" w:rsidRPr="004E6CDA" w:rsidRDefault="00896B59" w:rsidP="0024629A">
      <w:pPr>
        <w:spacing w:line="0" w:lineRule="atLeast"/>
        <w:jc w:val="both"/>
        <w:rPr>
          <w:b/>
          <w:szCs w:val="24"/>
        </w:rPr>
      </w:pPr>
      <w:r w:rsidRPr="004E6CDA">
        <w:rPr>
          <w:rFonts w:hint="eastAsia"/>
          <w:b/>
          <w:szCs w:val="24"/>
        </w:rPr>
        <w:t xml:space="preserve">   </w:t>
      </w:r>
      <w:r w:rsidRPr="004E6CDA">
        <w:rPr>
          <w:rFonts w:asciiTheme="majorEastAsia" w:eastAsiaTheme="majorEastAsia" w:hAnsiTheme="majorEastAsia" w:hint="eastAsia"/>
          <w:b/>
          <w:szCs w:val="24"/>
        </w:rPr>
        <w:t xml:space="preserve"> 在後疫情時代</w:t>
      </w:r>
      <w:r w:rsidR="00B60C2A" w:rsidRPr="004E6CDA">
        <w:rPr>
          <w:rFonts w:asciiTheme="majorEastAsia" w:eastAsiaTheme="majorEastAsia" w:hAnsiTheme="majorEastAsia" w:hint="eastAsia"/>
          <w:b/>
          <w:szCs w:val="24"/>
        </w:rPr>
        <w:t>，台灣亦</w:t>
      </w:r>
      <w:r w:rsidRPr="004E6CDA">
        <w:rPr>
          <w:rFonts w:asciiTheme="majorEastAsia" w:eastAsiaTheme="majorEastAsia" w:hAnsiTheme="majorEastAsia" w:hint="eastAsia"/>
          <w:b/>
          <w:szCs w:val="24"/>
        </w:rPr>
        <w:t>已經習慣與疫情共存的事實，唯政府更應知道並有效地將防疫資源投放在最需要的人身上</w:t>
      </w:r>
      <w:r w:rsidR="00B60C2A" w:rsidRPr="004E6CDA">
        <w:rPr>
          <w:rFonts w:asciiTheme="majorEastAsia" w:eastAsiaTheme="majorEastAsia" w:hAnsiTheme="majorEastAsia" w:hint="eastAsia"/>
          <w:b/>
          <w:szCs w:val="24"/>
        </w:rPr>
        <w:t>，</w:t>
      </w:r>
      <w:r w:rsidRPr="004E6CDA">
        <w:rPr>
          <w:rFonts w:asciiTheme="majorEastAsia" w:eastAsiaTheme="majorEastAsia" w:hAnsiTheme="majorEastAsia" w:hint="eastAsia"/>
          <w:b/>
          <w:szCs w:val="24"/>
        </w:rPr>
        <w:t>以提升整體的執法成效，例如</w:t>
      </w:r>
      <w:r w:rsidR="00AE24FF" w:rsidRPr="004E6CDA">
        <w:rPr>
          <w:rFonts w:asciiTheme="majorEastAsia" w:eastAsiaTheme="majorEastAsia" w:hAnsiTheme="majorEastAsia"/>
          <w:b/>
          <w:szCs w:val="24"/>
        </w:rPr>
        <w:t>國內目前有超過</w:t>
      </w:r>
      <w:r w:rsidR="00614F7F" w:rsidRPr="004E6CDA">
        <w:rPr>
          <w:rFonts w:asciiTheme="majorEastAsia" w:eastAsiaTheme="majorEastAsia" w:hAnsiTheme="majorEastAsia"/>
          <w:b/>
          <w:szCs w:val="24"/>
        </w:rPr>
        <w:t>700萬人感染，加上高達73％</w:t>
      </w:r>
      <w:r w:rsidR="00614F7F" w:rsidRPr="004E6CDA">
        <w:rPr>
          <w:b/>
          <w:szCs w:val="24"/>
        </w:rPr>
        <w:t>的</w:t>
      </w:r>
      <w:r w:rsidR="00614F7F" w:rsidRPr="004E6CDA">
        <w:rPr>
          <w:b/>
          <w:szCs w:val="24"/>
        </w:rPr>
        <w:t>3</w:t>
      </w:r>
      <w:r w:rsidR="00614F7F" w:rsidRPr="004E6CDA">
        <w:rPr>
          <w:b/>
          <w:szCs w:val="24"/>
        </w:rPr>
        <w:t>劑疫苗覆蓋率，應有一定程度</w:t>
      </w:r>
      <w:r w:rsidR="0008452F" w:rsidRPr="004E6CDA">
        <w:rPr>
          <w:b/>
          <w:szCs w:val="24"/>
        </w:rPr>
        <w:t>之</w:t>
      </w:r>
      <w:r w:rsidR="00614F7F" w:rsidRPr="004E6CDA">
        <w:rPr>
          <w:b/>
          <w:szCs w:val="24"/>
        </w:rPr>
        <w:t>群體免疫</w:t>
      </w:r>
      <w:r w:rsidR="0008452F" w:rsidRPr="004E6CDA">
        <w:rPr>
          <w:b/>
          <w:szCs w:val="24"/>
        </w:rPr>
        <w:t>力</w:t>
      </w:r>
      <w:r w:rsidR="00CC2DDA" w:rsidRPr="004E6CDA">
        <w:rPr>
          <w:b/>
          <w:szCs w:val="24"/>
        </w:rPr>
        <w:t>。再者，</w:t>
      </w:r>
      <w:r w:rsidR="005B0967" w:rsidRPr="004E6CDA">
        <w:rPr>
          <w:b/>
          <w:szCs w:val="24"/>
        </w:rPr>
        <w:t>更需要針對高齡與幼童等脆弱族群</w:t>
      </w:r>
      <w:r w:rsidR="00CC2DDA" w:rsidRPr="004E6CDA">
        <w:rPr>
          <w:b/>
          <w:szCs w:val="24"/>
        </w:rPr>
        <w:t>，</w:t>
      </w:r>
      <w:r w:rsidR="005B0967" w:rsidRPr="004E6CDA">
        <w:rPr>
          <w:b/>
          <w:szCs w:val="24"/>
        </w:rPr>
        <w:t>優先做</w:t>
      </w:r>
      <w:r w:rsidR="005B0967" w:rsidRPr="004E6CDA">
        <w:rPr>
          <w:b/>
          <w:szCs w:val="24"/>
        </w:rPr>
        <w:t>3</w:t>
      </w:r>
      <w:r w:rsidR="005B0967" w:rsidRPr="004E6CDA">
        <w:rPr>
          <w:b/>
          <w:szCs w:val="24"/>
        </w:rPr>
        <w:t>劑</w:t>
      </w:r>
      <w:r w:rsidR="00CC2DDA" w:rsidRPr="004E6CDA">
        <w:rPr>
          <w:b/>
          <w:szCs w:val="24"/>
        </w:rPr>
        <w:t>、</w:t>
      </w:r>
      <w:r w:rsidR="00CC2DDA" w:rsidRPr="004E6CDA">
        <w:rPr>
          <w:rFonts w:hint="eastAsia"/>
          <w:b/>
          <w:szCs w:val="24"/>
        </w:rPr>
        <w:t>4</w:t>
      </w:r>
      <w:r w:rsidR="00CC2DDA" w:rsidRPr="004E6CDA">
        <w:rPr>
          <w:rFonts w:hint="eastAsia"/>
          <w:b/>
          <w:szCs w:val="24"/>
        </w:rPr>
        <w:t>劑或</w:t>
      </w:r>
      <w:r w:rsidR="00CC2DDA" w:rsidRPr="004E6CDA">
        <w:rPr>
          <w:rFonts w:hint="eastAsia"/>
          <w:b/>
          <w:szCs w:val="24"/>
        </w:rPr>
        <w:t>5</w:t>
      </w:r>
      <w:r w:rsidR="00CC2DDA" w:rsidRPr="004E6CDA">
        <w:rPr>
          <w:rFonts w:hint="eastAsia"/>
          <w:b/>
          <w:szCs w:val="24"/>
        </w:rPr>
        <w:t>劑</w:t>
      </w:r>
      <w:r w:rsidR="005B0967" w:rsidRPr="004E6CDA">
        <w:rPr>
          <w:b/>
          <w:szCs w:val="24"/>
        </w:rPr>
        <w:t>疫苗施打之完全覆蓋</w:t>
      </w:r>
      <w:r w:rsidR="009F3FEE" w:rsidRPr="004E6CDA">
        <w:rPr>
          <w:rFonts w:hint="eastAsia"/>
          <w:b/>
          <w:szCs w:val="24"/>
        </w:rPr>
        <w:t>，</w:t>
      </w:r>
      <w:r w:rsidR="005B0967" w:rsidRPr="004E6CDA">
        <w:rPr>
          <w:b/>
          <w:szCs w:val="24"/>
        </w:rPr>
        <w:t>就如同</w:t>
      </w:r>
      <w:r w:rsidR="005B0967" w:rsidRPr="004E6CDA">
        <w:rPr>
          <w:rFonts w:hint="eastAsia"/>
          <w:b/>
          <w:szCs w:val="24"/>
        </w:rPr>
        <w:t>《</w:t>
      </w:r>
      <w:r w:rsidR="00F84AA1" w:rsidRPr="004E6CDA">
        <w:rPr>
          <w:b/>
          <w:szCs w:val="24"/>
        </w:rPr>
        <w:t>彭博</w:t>
      </w:r>
      <w:r w:rsidR="005B0967" w:rsidRPr="004E6CDA">
        <w:rPr>
          <w:b/>
          <w:szCs w:val="24"/>
        </w:rPr>
        <w:t>社</w:t>
      </w:r>
      <w:r w:rsidR="005B0967" w:rsidRPr="004E6CDA">
        <w:rPr>
          <w:rFonts w:hint="eastAsia"/>
          <w:b/>
          <w:szCs w:val="24"/>
        </w:rPr>
        <w:t>》的</w:t>
      </w:r>
      <w:r w:rsidR="00F84AA1" w:rsidRPr="004E6CDA">
        <w:rPr>
          <w:b/>
          <w:szCs w:val="24"/>
        </w:rPr>
        <w:t>評比指</w:t>
      </w:r>
      <w:r w:rsidR="005B0967" w:rsidRPr="004E6CDA">
        <w:rPr>
          <w:b/>
          <w:szCs w:val="24"/>
        </w:rPr>
        <w:t>出</w:t>
      </w:r>
      <w:r w:rsidR="00F84AA1" w:rsidRPr="004E6CDA">
        <w:rPr>
          <w:b/>
          <w:szCs w:val="24"/>
        </w:rPr>
        <w:t>，</w:t>
      </w:r>
      <w:r w:rsidR="005B0967" w:rsidRPr="004E6CDA">
        <w:rPr>
          <w:b/>
          <w:szCs w:val="24"/>
        </w:rPr>
        <w:t>防疫表現優秀的國家</w:t>
      </w:r>
      <w:r w:rsidR="00F84AA1" w:rsidRPr="004E6CDA">
        <w:rPr>
          <w:b/>
          <w:szCs w:val="24"/>
        </w:rPr>
        <w:t>共通</w:t>
      </w:r>
      <w:r w:rsidR="006C2844" w:rsidRPr="004E6CDA">
        <w:rPr>
          <w:b/>
          <w:szCs w:val="24"/>
        </w:rPr>
        <w:t>特</w:t>
      </w:r>
      <w:r w:rsidR="00F84AA1" w:rsidRPr="004E6CDA">
        <w:rPr>
          <w:b/>
          <w:szCs w:val="24"/>
        </w:rPr>
        <w:t>點為</w:t>
      </w:r>
      <w:r w:rsidR="00B60C2A" w:rsidRPr="004E6CDA">
        <w:rPr>
          <w:b/>
          <w:szCs w:val="24"/>
        </w:rPr>
        <w:t>：</w:t>
      </w:r>
      <w:r w:rsidR="00B60C2A" w:rsidRPr="004E6CDA">
        <w:rPr>
          <w:rFonts w:hint="eastAsia"/>
          <w:b/>
          <w:szCs w:val="24"/>
        </w:rPr>
        <w:t>1</w:t>
      </w:r>
      <w:r w:rsidR="00B60C2A" w:rsidRPr="004E6CDA">
        <w:rPr>
          <w:rFonts w:hint="eastAsia"/>
          <w:b/>
          <w:szCs w:val="24"/>
        </w:rPr>
        <w:t>、</w:t>
      </w:r>
      <w:r w:rsidR="005B0967" w:rsidRPr="004E6CDA">
        <w:rPr>
          <w:rFonts w:hint="eastAsia"/>
          <w:b/>
          <w:szCs w:val="24"/>
        </w:rPr>
        <w:t>「</w:t>
      </w:r>
      <w:r w:rsidR="00F84AA1" w:rsidRPr="004E6CDA">
        <w:rPr>
          <w:b/>
          <w:szCs w:val="24"/>
        </w:rPr>
        <w:t>與疫情共存</w:t>
      </w:r>
      <w:r w:rsidR="005B0967" w:rsidRPr="004E6CDA">
        <w:rPr>
          <w:rFonts w:hint="eastAsia"/>
          <w:b/>
          <w:szCs w:val="24"/>
        </w:rPr>
        <w:t>」</w:t>
      </w:r>
      <w:r w:rsidR="00B60C2A" w:rsidRPr="004E6CDA">
        <w:rPr>
          <w:b/>
          <w:szCs w:val="24"/>
        </w:rPr>
        <w:t>；</w:t>
      </w:r>
      <w:r w:rsidR="006C2844" w:rsidRPr="004E6CDA">
        <w:rPr>
          <w:rFonts w:hint="eastAsia"/>
          <w:b/>
          <w:szCs w:val="24"/>
        </w:rPr>
        <w:t>2</w:t>
      </w:r>
      <w:r w:rsidR="006C2844" w:rsidRPr="004E6CDA">
        <w:rPr>
          <w:rFonts w:hint="eastAsia"/>
          <w:b/>
          <w:szCs w:val="24"/>
        </w:rPr>
        <w:t>、</w:t>
      </w:r>
      <w:r w:rsidR="005B0967" w:rsidRPr="004E6CDA">
        <w:rPr>
          <w:rFonts w:hint="eastAsia"/>
          <w:b/>
          <w:szCs w:val="24"/>
        </w:rPr>
        <w:t>「</w:t>
      </w:r>
      <w:r w:rsidR="00F84AA1" w:rsidRPr="004E6CDA">
        <w:rPr>
          <w:b/>
          <w:szCs w:val="24"/>
        </w:rPr>
        <w:t>為最脆弱的族群積極接種新冠疫苗</w:t>
      </w:r>
      <w:r w:rsidR="005B0967" w:rsidRPr="004E6CDA">
        <w:rPr>
          <w:rFonts w:hint="eastAsia"/>
          <w:b/>
          <w:szCs w:val="24"/>
        </w:rPr>
        <w:t>」</w:t>
      </w:r>
      <w:r w:rsidR="00B60C2A" w:rsidRPr="004E6CDA">
        <w:rPr>
          <w:rFonts w:hint="eastAsia"/>
          <w:b/>
          <w:szCs w:val="24"/>
        </w:rPr>
        <w:t>；</w:t>
      </w:r>
      <w:r w:rsidR="00B60C2A" w:rsidRPr="004E6CDA">
        <w:rPr>
          <w:rFonts w:hint="eastAsia"/>
          <w:b/>
          <w:szCs w:val="24"/>
        </w:rPr>
        <w:t>3</w:t>
      </w:r>
      <w:r w:rsidR="00B60C2A" w:rsidRPr="004E6CDA">
        <w:rPr>
          <w:rFonts w:hint="eastAsia"/>
          <w:b/>
          <w:szCs w:val="24"/>
        </w:rPr>
        <w:t>、</w:t>
      </w:r>
      <w:r w:rsidR="005B0967" w:rsidRPr="004E6CDA">
        <w:rPr>
          <w:rFonts w:hint="eastAsia"/>
          <w:b/>
          <w:szCs w:val="24"/>
        </w:rPr>
        <w:t>「</w:t>
      </w:r>
      <w:r w:rsidR="00F84AA1" w:rsidRPr="004E6CDA">
        <w:rPr>
          <w:b/>
          <w:szCs w:val="24"/>
        </w:rPr>
        <w:t>試圖讓生活回到正軌</w:t>
      </w:r>
      <w:r w:rsidR="005B0967" w:rsidRPr="004E6CDA">
        <w:rPr>
          <w:rFonts w:hint="eastAsia"/>
          <w:b/>
          <w:szCs w:val="24"/>
        </w:rPr>
        <w:t>」</w:t>
      </w:r>
      <w:r w:rsidR="005B0967" w:rsidRPr="004E6CDA">
        <w:rPr>
          <w:rFonts w:asciiTheme="majorEastAsia" w:eastAsiaTheme="majorEastAsia" w:hAnsiTheme="majorEastAsia" w:hint="eastAsia"/>
          <w:b/>
          <w:szCs w:val="24"/>
        </w:rPr>
        <w:t>等</w:t>
      </w:r>
      <w:r w:rsidR="009F3FEE" w:rsidRPr="004E6CDA">
        <w:rPr>
          <w:rStyle w:val="af2"/>
          <w:rFonts w:asciiTheme="majorEastAsia" w:eastAsiaTheme="majorEastAsia" w:hAnsiTheme="majorEastAsia"/>
          <w:b/>
          <w:szCs w:val="24"/>
        </w:rPr>
        <w:footnoteReference w:id="54"/>
      </w:r>
      <w:r w:rsidR="00B60C2A" w:rsidRPr="004E6CDA">
        <w:rPr>
          <w:rFonts w:hint="eastAsia"/>
          <w:b/>
          <w:szCs w:val="24"/>
        </w:rPr>
        <w:t>，此</w:t>
      </w:r>
      <w:r w:rsidR="009F3FEE" w:rsidRPr="004E6CDA">
        <w:rPr>
          <w:rFonts w:hint="eastAsia"/>
          <w:b/>
          <w:szCs w:val="24"/>
        </w:rPr>
        <w:t>是我</w:t>
      </w:r>
      <w:r w:rsidR="00440ADE" w:rsidRPr="004E6CDA">
        <w:rPr>
          <w:rFonts w:hint="eastAsia"/>
          <w:b/>
          <w:szCs w:val="24"/>
        </w:rPr>
        <w:t>國</w:t>
      </w:r>
      <w:r w:rsidR="009F3FEE" w:rsidRPr="004E6CDA">
        <w:rPr>
          <w:rFonts w:hint="eastAsia"/>
          <w:b/>
          <w:szCs w:val="24"/>
        </w:rPr>
        <w:t>做為提升整體防疫工作成效的參考目標</w:t>
      </w:r>
      <w:r w:rsidR="005B0967" w:rsidRPr="004E6CDA">
        <w:rPr>
          <w:rFonts w:hint="eastAsia"/>
          <w:b/>
          <w:szCs w:val="24"/>
        </w:rPr>
        <w:t>。</w:t>
      </w:r>
      <w:r w:rsidR="005F2764" w:rsidRPr="004E6CDA">
        <w:rPr>
          <w:rFonts w:hint="eastAsia"/>
          <w:b/>
          <w:szCs w:val="24"/>
        </w:rPr>
        <w:t>另外，全球已推出次世代</w:t>
      </w:r>
      <w:r w:rsidR="00AE24FF" w:rsidRPr="004E6CDA">
        <w:rPr>
          <w:rFonts w:hint="eastAsia"/>
          <w:b/>
          <w:szCs w:val="24"/>
        </w:rPr>
        <w:t>疫苗，政府宜積極地加以採購，並鼓勵民眾接受施打，</w:t>
      </w:r>
      <w:r w:rsidR="00AE24FF" w:rsidRPr="004E6CDA">
        <w:rPr>
          <w:rFonts w:ascii="Times New Roman" w:eastAsiaTheme="minorEastAsia" w:hAnsi="Times New Roman"/>
          <w:b/>
          <w:szCs w:val="24"/>
        </w:rPr>
        <w:t>俾利大幅提升</w:t>
      </w:r>
      <w:r w:rsidR="00AE24FF" w:rsidRPr="004E6CDA">
        <w:rPr>
          <w:rFonts w:ascii="Times New Roman" w:eastAsiaTheme="minorEastAsia" w:hAnsi="Times New Roman" w:hint="eastAsia"/>
          <w:b/>
          <w:szCs w:val="24"/>
        </w:rPr>
        <w:t>《嚴重特殊傳染性肺炎防治及紓困振興特別條例》整體執法之實際成效。</w:t>
      </w:r>
    </w:p>
    <w:p w14:paraId="2A590AEF" w14:textId="77777777" w:rsidR="00FC46FF" w:rsidRPr="004E6CDA" w:rsidRDefault="00FC46FF" w:rsidP="0024629A">
      <w:pPr>
        <w:spacing w:line="0" w:lineRule="atLeast"/>
        <w:jc w:val="both"/>
        <w:rPr>
          <w:b/>
          <w:szCs w:val="24"/>
        </w:rPr>
      </w:pPr>
    </w:p>
    <w:p w14:paraId="36830A33" w14:textId="0783321E" w:rsidR="00AC6F04" w:rsidRPr="004E6CDA" w:rsidRDefault="00C07D56"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bookmarkStart w:id="18" w:name="_Hlk64073908"/>
      <w:r w:rsidRPr="004E6CDA">
        <w:rPr>
          <w:rFonts w:ascii="Times New Roman" w:eastAsiaTheme="minorEastAsia" w:hAnsi="Times New Roman" w:cs="Times New Roman"/>
          <w:b/>
          <w:szCs w:val="24"/>
          <w:lang w:bidi="ar-SA"/>
        </w:rPr>
        <w:t>伍</w:t>
      </w:r>
      <w:r w:rsidR="00AC6F04" w:rsidRPr="004E6CDA">
        <w:rPr>
          <w:rFonts w:ascii="Times New Roman" w:eastAsiaTheme="minorEastAsia" w:hAnsi="Times New Roman" w:cs="Times New Roman"/>
          <w:b/>
          <w:szCs w:val="24"/>
          <w:lang w:bidi="ar-SA"/>
        </w:rPr>
        <w:t>、結</w:t>
      </w:r>
      <w:r w:rsidR="009668A0" w:rsidRPr="004E6CDA">
        <w:rPr>
          <w:rFonts w:ascii="Times New Roman" w:eastAsiaTheme="minorEastAsia" w:hAnsi="Times New Roman" w:cs="Times New Roman"/>
          <w:b/>
          <w:szCs w:val="24"/>
          <w:lang w:bidi="ar-SA"/>
        </w:rPr>
        <w:t>論</w:t>
      </w:r>
      <w:r w:rsidR="009668A0" w:rsidRPr="004E6CDA">
        <w:rPr>
          <w:rFonts w:ascii="Times New Roman" w:eastAsiaTheme="minorEastAsia" w:hAnsi="Times New Roman" w:cs="Times New Roman" w:hint="eastAsia"/>
          <w:b/>
          <w:szCs w:val="24"/>
          <w:lang w:bidi="ar-SA"/>
        </w:rPr>
        <w:t>與建議</w:t>
      </w:r>
      <w:r w:rsidR="009668A0" w:rsidRPr="004E6CDA">
        <w:rPr>
          <w:rFonts w:ascii="Times New Roman" w:eastAsiaTheme="minorEastAsia" w:hAnsi="Times New Roman" w:cs="Times New Roman" w:hint="eastAsia"/>
          <w:b/>
          <w:szCs w:val="24"/>
          <w:lang w:bidi="ar-SA"/>
        </w:rPr>
        <w:t xml:space="preserve">  </w:t>
      </w:r>
    </w:p>
    <w:bookmarkEnd w:id="18"/>
    <w:p w14:paraId="5D5F2B82" w14:textId="77777777" w:rsidR="00C6345B" w:rsidRPr="004E6CDA" w:rsidRDefault="00AC6F04" w:rsidP="0024629A">
      <w:pPr>
        <w:spacing w:line="0" w:lineRule="atLeast"/>
        <w:jc w:val="both"/>
        <w:rPr>
          <w:rFonts w:ascii="Times New Roman" w:eastAsiaTheme="minorEastAsia" w:hAnsi="Times New Roman"/>
          <w:b/>
          <w:spacing w:val="15"/>
          <w:szCs w:val="24"/>
          <w:shd w:val="clear" w:color="auto" w:fill="FFFFFF"/>
        </w:rPr>
      </w:pPr>
      <w:r w:rsidRPr="004E6CDA">
        <w:rPr>
          <w:rFonts w:ascii="Times New Roman" w:eastAsiaTheme="minorEastAsia" w:hAnsi="Times New Roman"/>
          <w:b/>
          <w:szCs w:val="24"/>
        </w:rPr>
        <w:t xml:space="preserve">   </w:t>
      </w:r>
      <w:r w:rsidR="007B5F61" w:rsidRPr="004E6CDA">
        <w:rPr>
          <w:rFonts w:ascii="Times New Roman" w:eastAsiaTheme="minorEastAsia" w:hAnsi="Times New Roman"/>
          <w:b/>
          <w:szCs w:val="24"/>
        </w:rPr>
        <w:t xml:space="preserve">  </w:t>
      </w:r>
      <w:r w:rsidRPr="004E6CDA">
        <w:rPr>
          <w:rFonts w:ascii="Times New Roman" w:eastAsiaTheme="minorEastAsia" w:hAnsi="Times New Roman"/>
          <w:b/>
          <w:szCs w:val="24"/>
        </w:rPr>
        <w:t>本文主要之焦點，係聚焦於因應新型冠狀肺炎（</w:t>
      </w:r>
      <w:r w:rsidRPr="004E6CDA">
        <w:rPr>
          <w:rFonts w:ascii="Times New Roman" w:eastAsiaTheme="minorEastAsia" w:hAnsi="Times New Roman"/>
          <w:b/>
          <w:szCs w:val="24"/>
        </w:rPr>
        <w:t>COVID-19</w:t>
      </w:r>
      <w:r w:rsidRPr="004E6CDA">
        <w:rPr>
          <w:rFonts w:ascii="Times New Roman" w:eastAsiaTheme="minorEastAsia" w:hAnsi="Times New Roman"/>
          <w:b/>
          <w:szCs w:val="24"/>
        </w:rPr>
        <w:t>）疫情影響下之法律應變體系規劃及其執法作為之問題與對策，綜整上述之相關論述，作者認為</w:t>
      </w:r>
      <w:r w:rsidR="007B5F61" w:rsidRPr="004E6CDA">
        <w:rPr>
          <w:rFonts w:ascii="Times New Roman" w:eastAsiaTheme="minorEastAsia" w:hAnsi="Times New Roman"/>
          <w:b/>
          <w:szCs w:val="24"/>
        </w:rPr>
        <w:t>我國政府在因應新型冠狀肺炎（</w:t>
      </w:r>
      <w:r w:rsidR="007B5F61" w:rsidRPr="004E6CDA">
        <w:rPr>
          <w:rFonts w:ascii="Times New Roman" w:eastAsiaTheme="minorEastAsia" w:hAnsi="Times New Roman"/>
          <w:b/>
          <w:szCs w:val="24"/>
        </w:rPr>
        <w:t>COVID-19</w:t>
      </w:r>
      <w:r w:rsidR="007B5F61" w:rsidRPr="004E6CDA">
        <w:rPr>
          <w:rFonts w:ascii="Times New Roman" w:eastAsiaTheme="minorEastAsia" w:hAnsi="Times New Roman"/>
          <w:b/>
          <w:szCs w:val="24"/>
        </w:rPr>
        <w:t>）疫情影響下之相關應變體系之規劃作為，</w:t>
      </w:r>
      <w:r w:rsidR="00047FE6" w:rsidRPr="004E6CDA">
        <w:rPr>
          <w:rFonts w:ascii="Times New Roman" w:eastAsiaTheme="minorEastAsia" w:hAnsi="Times New Roman"/>
          <w:b/>
          <w:szCs w:val="24"/>
        </w:rPr>
        <w:t>目前</w:t>
      </w:r>
      <w:r w:rsidR="007B5F61" w:rsidRPr="004E6CDA">
        <w:rPr>
          <w:rFonts w:ascii="Times New Roman" w:eastAsiaTheme="minorEastAsia" w:hAnsi="Times New Roman"/>
          <w:b/>
          <w:szCs w:val="24"/>
        </w:rPr>
        <w:t>在整體成效上可謂相當良好，</w:t>
      </w:r>
      <w:r w:rsidR="00A833C5" w:rsidRPr="004E6CDA">
        <w:rPr>
          <w:rFonts w:ascii="Times New Roman" w:eastAsiaTheme="minorEastAsia" w:hAnsi="Times New Roman"/>
          <w:b/>
          <w:szCs w:val="24"/>
        </w:rPr>
        <w:t>深獲國際肯定。</w:t>
      </w:r>
      <w:r w:rsidR="007B5F61" w:rsidRPr="004E6CDA">
        <w:rPr>
          <w:rFonts w:ascii="Times New Roman" w:eastAsiaTheme="minorEastAsia" w:hAnsi="Times New Roman"/>
          <w:b/>
          <w:szCs w:val="24"/>
        </w:rPr>
        <w:t>不過仍有若干之處尚待精進</w:t>
      </w:r>
      <w:r w:rsidR="00047FE6" w:rsidRPr="004E6CDA">
        <w:rPr>
          <w:rFonts w:ascii="Times New Roman" w:eastAsiaTheme="minorEastAsia" w:hAnsi="Times New Roman"/>
          <w:b/>
          <w:szCs w:val="24"/>
        </w:rPr>
        <w:t>，例如</w:t>
      </w:r>
      <w:r w:rsidR="00CA598C" w:rsidRPr="004E6CDA">
        <w:rPr>
          <w:rFonts w:ascii="Times New Roman" w:eastAsiaTheme="minorEastAsia" w:hAnsi="Times New Roman"/>
          <w:b/>
          <w:szCs w:val="24"/>
        </w:rPr>
        <w:t>為受到</w:t>
      </w:r>
      <w:r w:rsidR="00CA598C" w:rsidRPr="004E6CDA">
        <w:rPr>
          <w:rFonts w:ascii="Times New Roman" w:eastAsiaTheme="minorEastAsia" w:hAnsi="Times New Roman"/>
          <w:b/>
          <w:szCs w:val="24"/>
        </w:rPr>
        <w:t>COVID-19</w:t>
      </w:r>
      <w:r w:rsidR="00CA598C" w:rsidRPr="004E6CDA">
        <w:rPr>
          <w:rFonts w:ascii="Times New Roman" w:eastAsiaTheme="minorEastAsia" w:hAnsi="Times New Roman"/>
          <w:b/>
          <w:szCs w:val="24"/>
        </w:rPr>
        <w:t>疫情</w:t>
      </w:r>
      <w:r w:rsidR="00047FE6" w:rsidRPr="004E6CDA">
        <w:rPr>
          <w:rFonts w:ascii="Times New Roman" w:eastAsiaTheme="minorEastAsia" w:hAnsi="Times New Roman"/>
          <w:b/>
          <w:szCs w:val="24"/>
        </w:rPr>
        <w:t>的</w:t>
      </w:r>
      <w:r w:rsidR="00CA598C" w:rsidRPr="004E6CDA">
        <w:rPr>
          <w:rFonts w:ascii="Times New Roman" w:eastAsiaTheme="minorEastAsia" w:hAnsi="Times New Roman"/>
          <w:b/>
          <w:szCs w:val="24"/>
        </w:rPr>
        <w:t>直接、間接影響下之人權保障之區塊，以及</w:t>
      </w:r>
      <w:r w:rsidR="00CA598C" w:rsidRPr="004E6CDA">
        <w:rPr>
          <w:rFonts w:ascii="Times New Roman" w:eastAsiaTheme="minorEastAsia" w:hAnsi="Times New Roman"/>
          <w:b/>
          <w:spacing w:val="15"/>
          <w:szCs w:val="24"/>
          <w:shd w:val="clear" w:color="auto" w:fill="FFFFFF"/>
        </w:rPr>
        <w:t>我國援助國際社會</w:t>
      </w:r>
      <w:r w:rsidR="00047FE6" w:rsidRPr="004E6CDA">
        <w:rPr>
          <w:rFonts w:ascii="Times New Roman" w:eastAsiaTheme="minorEastAsia" w:hAnsi="Times New Roman"/>
          <w:b/>
          <w:spacing w:val="15"/>
          <w:szCs w:val="24"/>
          <w:shd w:val="clear" w:color="auto" w:fill="FFFFFF"/>
        </w:rPr>
        <w:t>以及與國際共同合作研發疫苗</w:t>
      </w:r>
      <w:r w:rsidR="00CA598C" w:rsidRPr="004E6CDA">
        <w:rPr>
          <w:rFonts w:ascii="Times New Roman" w:eastAsiaTheme="minorEastAsia" w:hAnsi="Times New Roman"/>
          <w:b/>
          <w:spacing w:val="15"/>
          <w:szCs w:val="24"/>
          <w:shd w:val="clear" w:color="auto" w:fill="FFFFFF"/>
        </w:rPr>
        <w:t>之部分。</w:t>
      </w:r>
    </w:p>
    <w:p w14:paraId="54AD7F0C" w14:textId="77777777" w:rsidR="00C6345B" w:rsidRPr="004E6CDA" w:rsidRDefault="00C6345B" w:rsidP="0024629A">
      <w:pPr>
        <w:spacing w:line="0" w:lineRule="atLeast"/>
        <w:ind w:firstLineChars="100" w:firstLine="270"/>
        <w:jc w:val="both"/>
        <w:rPr>
          <w:rFonts w:ascii="Times New Roman" w:eastAsiaTheme="minorEastAsia" w:hAnsi="Times New Roman"/>
          <w:b/>
          <w:spacing w:val="15"/>
          <w:szCs w:val="24"/>
          <w:shd w:val="clear" w:color="auto" w:fill="FFFFFF"/>
        </w:rPr>
      </w:pPr>
    </w:p>
    <w:p w14:paraId="5A2047BD" w14:textId="23B2EC12" w:rsidR="00670324" w:rsidRPr="004E6CDA" w:rsidRDefault="00CA598C" w:rsidP="0024629A">
      <w:pPr>
        <w:spacing w:line="0" w:lineRule="atLeast"/>
        <w:ind w:firstLineChars="150" w:firstLine="405"/>
        <w:jc w:val="both"/>
        <w:rPr>
          <w:rFonts w:ascii="Times New Roman" w:eastAsiaTheme="minorEastAsia" w:hAnsi="Times New Roman"/>
          <w:b/>
          <w:szCs w:val="24"/>
        </w:rPr>
      </w:pPr>
      <w:r w:rsidRPr="004E6CDA">
        <w:rPr>
          <w:rFonts w:ascii="Times New Roman" w:eastAsiaTheme="minorEastAsia" w:hAnsi="Times New Roman"/>
          <w:b/>
          <w:spacing w:val="15"/>
          <w:szCs w:val="24"/>
          <w:shd w:val="clear" w:color="auto" w:fill="FFFFFF"/>
        </w:rPr>
        <w:t>就</w:t>
      </w:r>
      <w:r w:rsidRPr="004E6CDA">
        <w:rPr>
          <w:rFonts w:ascii="Times New Roman" w:eastAsiaTheme="minorEastAsia" w:hAnsi="Times New Roman"/>
          <w:b/>
          <w:szCs w:val="24"/>
        </w:rPr>
        <w:t>人權保障之區塊而論，</w:t>
      </w:r>
      <w:r w:rsidR="00102744" w:rsidRPr="004E6CDA">
        <w:rPr>
          <w:rFonts w:ascii="Times New Roman" w:eastAsiaTheme="minorEastAsia" w:hAnsi="Times New Roman"/>
          <w:b/>
          <w:szCs w:val="24"/>
        </w:rPr>
        <w:t>可行之改善策略如下：（</w:t>
      </w:r>
      <w:r w:rsidR="00102744" w:rsidRPr="004E6CDA">
        <w:rPr>
          <w:rFonts w:ascii="Times New Roman" w:eastAsiaTheme="minorEastAsia" w:hAnsi="Times New Roman"/>
          <w:b/>
          <w:szCs w:val="24"/>
        </w:rPr>
        <w:t>1</w:t>
      </w:r>
      <w:r w:rsidR="00102744" w:rsidRPr="004E6CDA">
        <w:rPr>
          <w:rFonts w:ascii="Times New Roman" w:eastAsiaTheme="minorEastAsia" w:hAnsi="Times New Roman"/>
          <w:b/>
          <w:szCs w:val="24"/>
        </w:rPr>
        <w:t>）「嚴重特殊傳染性肺炎防治及紓困振興特別條例」若干條文（如第</w:t>
      </w:r>
      <w:r w:rsidR="00102744" w:rsidRPr="004E6CDA">
        <w:rPr>
          <w:rFonts w:ascii="Times New Roman" w:eastAsiaTheme="minorEastAsia" w:hAnsi="Times New Roman"/>
          <w:b/>
          <w:szCs w:val="24"/>
        </w:rPr>
        <w:t>7</w:t>
      </w:r>
      <w:r w:rsidR="00102744" w:rsidRPr="004E6CDA">
        <w:rPr>
          <w:rFonts w:ascii="Times New Roman" w:eastAsiaTheme="minorEastAsia" w:hAnsi="Times New Roman"/>
          <w:b/>
          <w:szCs w:val="24"/>
        </w:rPr>
        <w:t>條「帝王條款」）之建置，宜符合國會法律保留、法治國原則、明確性原則、比例原則；（</w:t>
      </w:r>
      <w:r w:rsidR="00102744" w:rsidRPr="004E6CDA">
        <w:rPr>
          <w:rFonts w:ascii="Times New Roman" w:eastAsiaTheme="minorEastAsia" w:hAnsi="Times New Roman"/>
          <w:b/>
          <w:szCs w:val="24"/>
        </w:rPr>
        <w:t>2</w:t>
      </w:r>
      <w:r w:rsidR="00102744" w:rsidRPr="004E6CDA">
        <w:rPr>
          <w:rFonts w:ascii="Times New Roman" w:eastAsiaTheme="minorEastAsia" w:hAnsi="Times New Roman"/>
          <w:b/>
          <w:szCs w:val="24"/>
        </w:rPr>
        <w:t>）「居家隔離」、「居家檢疫」涉及憲法第</w:t>
      </w:r>
      <w:r w:rsidR="00102744" w:rsidRPr="004E6CDA">
        <w:rPr>
          <w:rFonts w:ascii="Times New Roman" w:eastAsiaTheme="minorEastAsia" w:hAnsi="Times New Roman"/>
          <w:b/>
          <w:szCs w:val="24"/>
        </w:rPr>
        <w:t>8</w:t>
      </w:r>
      <w:r w:rsidR="00102744" w:rsidRPr="004E6CDA">
        <w:rPr>
          <w:rFonts w:ascii="Times New Roman" w:eastAsiaTheme="minorEastAsia" w:hAnsi="Times New Roman"/>
          <w:b/>
          <w:szCs w:val="24"/>
        </w:rPr>
        <w:t>條人身自由之保障，其認定標準宜嚴謹化、合憲化；（</w:t>
      </w:r>
      <w:r w:rsidR="00102744" w:rsidRPr="004E6CDA">
        <w:rPr>
          <w:rFonts w:ascii="Times New Roman" w:eastAsiaTheme="minorEastAsia" w:hAnsi="Times New Roman"/>
          <w:b/>
          <w:szCs w:val="24"/>
        </w:rPr>
        <w:t>3</w:t>
      </w:r>
      <w:r w:rsidR="00102744" w:rsidRPr="004E6CDA">
        <w:rPr>
          <w:rFonts w:ascii="Times New Roman" w:eastAsiaTheme="minorEastAsia" w:hAnsi="Times New Roman"/>
          <w:b/>
          <w:szCs w:val="24"/>
        </w:rPr>
        <w:t>）執法機關對於</w:t>
      </w:r>
      <w:r w:rsidR="00102744" w:rsidRPr="004E6CDA">
        <w:rPr>
          <w:rFonts w:ascii="Times New Roman" w:eastAsiaTheme="minorEastAsia" w:hAnsi="Times New Roman"/>
          <w:b/>
          <w:szCs w:val="24"/>
        </w:rPr>
        <w:t>COVID-19</w:t>
      </w:r>
      <w:r w:rsidR="00102744" w:rsidRPr="004E6CDA">
        <w:rPr>
          <w:rFonts w:ascii="Times New Roman" w:eastAsiaTheme="minorEastAsia" w:hAnsi="Times New Roman"/>
          <w:b/>
          <w:szCs w:val="24"/>
        </w:rPr>
        <w:t>之網路假訊息之查緝、認定，宜符合法律之構成要件；（</w:t>
      </w:r>
      <w:r w:rsidR="00102744" w:rsidRPr="004E6CDA">
        <w:rPr>
          <w:rFonts w:ascii="Times New Roman" w:eastAsiaTheme="minorEastAsia" w:hAnsi="Times New Roman"/>
          <w:b/>
          <w:szCs w:val="24"/>
        </w:rPr>
        <w:t>4</w:t>
      </w:r>
      <w:r w:rsidR="00102744" w:rsidRPr="004E6CDA">
        <w:rPr>
          <w:rFonts w:ascii="Times New Roman" w:eastAsiaTheme="minorEastAsia" w:hAnsi="Times New Roman"/>
          <w:b/>
          <w:szCs w:val="24"/>
        </w:rPr>
        <w:t>）關於「電子圍籬智慧追蹤系統」、「電子防疫服務平台系統」之</w:t>
      </w:r>
      <w:r w:rsidR="00102744" w:rsidRPr="004E6CDA">
        <w:rPr>
          <w:rFonts w:asciiTheme="majorEastAsia" w:eastAsiaTheme="majorEastAsia" w:hAnsiTheme="majorEastAsia"/>
          <w:b/>
          <w:szCs w:val="24"/>
        </w:rPr>
        <w:t>個人</w:t>
      </w:r>
      <w:r w:rsidR="00102744" w:rsidRPr="004E6CDA">
        <w:rPr>
          <w:rFonts w:ascii="Times New Roman" w:eastAsiaTheme="minorEastAsia" w:hAnsi="Times New Roman"/>
          <w:b/>
          <w:szCs w:val="24"/>
        </w:rPr>
        <w:t>資料（如細胞簡訊）之蒐集、調取、運用機制宜有相當明確之法源規定</w:t>
      </w:r>
      <w:r w:rsidR="00AB3871" w:rsidRPr="004E6CDA">
        <w:rPr>
          <w:rFonts w:ascii="Times New Roman" w:eastAsiaTheme="minorEastAsia" w:hAnsi="Times New Roman"/>
          <w:b/>
          <w:szCs w:val="24"/>
        </w:rPr>
        <w:t>；</w:t>
      </w:r>
      <w:r w:rsidR="00102744" w:rsidRPr="004E6CDA">
        <w:rPr>
          <w:rFonts w:ascii="Times New Roman" w:eastAsiaTheme="minorEastAsia" w:hAnsi="Times New Roman"/>
          <w:b/>
          <w:szCs w:val="24"/>
        </w:rPr>
        <w:t>（</w:t>
      </w:r>
      <w:r w:rsidR="00102744" w:rsidRPr="004E6CDA">
        <w:rPr>
          <w:rFonts w:ascii="Times New Roman" w:eastAsiaTheme="minorEastAsia" w:hAnsi="Times New Roman"/>
          <w:b/>
          <w:szCs w:val="24"/>
        </w:rPr>
        <w:t>5</w:t>
      </w:r>
      <w:r w:rsidR="00102744" w:rsidRPr="004E6CDA">
        <w:rPr>
          <w:rFonts w:ascii="Times New Roman" w:eastAsiaTheme="minorEastAsia" w:hAnsi="Times New Roman"/>
          <w:b/>
          <w:szCs w:val="24"/>
        </w:rPr>
        <w:t>）限制醫護人員、高中職以下師生及相關人員出國之禁令規定宜符合憲法之要求</w:t>
      </w:r>
      <w:r w:rsidR="00AB3871" w:rsidRPr="004E6CDA">
        <w:rPr>
          <w:rFonts w:ascii="Times New Roman" w:eastAsiaTheme="minorEastAsia" w:hAnsi="Times New Roman"/>
          <w:b/>
          <w:szCs w:val="24"/>
        </w:rPr>
        <w:t>；</w:t>
      </w:r>
      <w:r w:rsidR="00102744" w:rsidRPr="004E6CDA">
        <w:rPr>
          <w:rFonts w:ascii="Times New Roman" w:eastAsiaTheme="minorEastAsia" w:hAnsi="Times New Roman"/>
          <w:b/>
          <w:szCs w:val="24"/>
        </w:rPr>
        <w:t>（</w:t>
      </w:r>
      <w:r w:rsidR="00102744" w:rsidRPr="004E6CDA">
        <w:rPr>
          <w:rFonts w:ascii="Times New Roman" w:eastAsiaTheme="minorEastAsia" w:hAnsi="Times New Roman"/>
          <w:b/>
          <w:szCs w:val="24"/>
        </w:rPr>
        <w:t>6</w:t>
      </w:r>
      <w:r w:rsidR="00102744" w:rsidRPr="004E6CDA">
        <w:rPr>
          <w:rFonts w:ascii="Times New Roman" w:eastAsiaTheme="minorEastAsia" w:hAnsi="Times New Roman"/>
          <w:b/>
          <w:szCs w:val="24"/>
        </w:rPr>
        <w:t>）積極保障武漢台胞之返鄉權、健康權</w:t>
      </w:r>
      <w:r w:rsidR="00AB3871" w:rsidRPr="004E6CDA">
        <w:rPr>
          <w:rFonts w:ascii="Times New Roman" w:eastAsiaTheme="minorEastAsia" w:hAnsi="Times New Roman"/>
          <w:b/>
          <w:szCs w:val="24"/>
        </w:rPr>
        <w:t>；</w:t>
      </w:r>
      <w:r w:rsidR="00102744" w:rsidRPr="004E6CDA">
        <w:rPr>
          <w:rFonts w:ascii="Times New Roman" w:eastAsiaTheme="minorEastAsia" w:hAnsi="Times New Roman"/>
          <w:b/>
          <w:szCs w:val="24"/>
        </w:rPr>
        <w:t>（</w:t>
      </w:r>
      <w:r w:rsidR="00102744" w:rsidRPr="004E6CDA">
        <w:rPr>
          <w:rFonts w:ascii="Times New Roman" w:eastAsiaTheme="minorEastAsia" w:hAnsi="Times New Roman"/>
          <w:b/>
          <w:szCs w:val="24"/>
        </w:rPr>
        <w:t>7</w:t>
      </w:r>
      <w:r w:rsidR="00102744" w:rsidRPr="004E6CDA">
        <w:rPr>
          <w:rFonts w:ascii="Times New Roman" w:eastAsiaTheme="minorEastAsia" w:hAnsi="Times New Roman"/>
          <w:b/>
          <w:szCs w:val="24"/>
        </w:rPr>
        <w:t>）我國「揭弊者保護法草案」宜儘速通過、施行，俾利保障防疫「吹哨</w:t>
      </w:r>
      <w:r w:rsidR="00047FE6" w:rsidRPr="004E6CDA">
        <w:rPr>
          <w:rFonts w:ascii="Times New Roman" w:eastAsiaTheme="minorEastAsia" w:hAnsi="Times New Roman"/>
          <w:b/>
          <w:szCs w:val="24"/>
        </w:rPr>
        <w:t>者</w:t>
      </w:r>
      <w:r w:rsidR="00102744" w:rsidRPr="004E6CDA">
        <w:rPr>
          <w:rFonts w:ascii="Times New Roman" w:eastAsiaTheme="minorEastAsia" w:hAnsi="Times New Roman"/>
          <w:b/>
          <w:szCs w:val="24"/>
        </w:rPr>
        <w:t>」（</w:t>
      </w:r>
      <w:r w:rsidR="00102744" w:rsidRPr="004E6CDA">
        <w:rPr>
          <w:rFonts w:ascii="Times New Roman" w:eastAsiaTheme="minorEastAsia" w:hAnsi="Times New Roman"/>
          <w:b/>
          <w:szCs w:val="24"/>
        </w:rPr>
        <w:t>Whistleblower</w:t>
      </w:r>
      <w:r w:rsidR="00102744" w:rsidRPr="004E6CDA">
        <w:rPr>
          <w:rFonts w:ascii="Times New Roman" w:eastAsiaTheme="minorEastAsia" w:hAnsi="Times New Roman"/>
          <w:b/>
          <w:szCs w:val="24"/>
        </w:rPr>
        <w:t>）之相關人權</w:t>
      </w:r>
      <w:r w:rsidR="00AB3871" w:rsidRPr="004E6CDA">
        <w:rPr>
          <w:rFonts w:ascii="Times New Roman" w:eastAsiaTheme="minorEastAsia" w:hAnsi="Times New Roman"/>
          <w:b/>
          <w:szCs w:val="24"/>
        </w:rPr>
        <w:t>；（</w:t>
      </w:r>
      <w:r w:rsidR="00AB3871" w:rsidRPr="004E6CDA">
        <w:rPr>
          <w:rFonts w:ascii="Times New Roman" w:eastAsiaTheme="minorEastAsia" w:hAnsi="Times New Roman"/>
          <w:b/>
          <w:szCs w:val="24"/>
        </w:rPr>
        <w:t>8</w:t>
      </w:r>
      <w:r w:rsidR="00AB3871" w:rsidRPr="004E6CDA">
        <w:rPr>
          <w:rFonts w:ascii="Times New Roman" w:eastAsiaTheme="minorEastAsia" w:hAnsi="Times New Roman"/>
          <w:b/>
          <w:szCs w:val="24"/>
        </w:rPr>
        <w:t>）</w:t>
      </w:r>
      <w:r w:rsidR="00102744" w:rsidRPr="004E6CDA">
        <w:rPr>
          <w:rFonts w:ascii="Times New Roman" w:eastAsiaTheme="minorEastAsia" w:hAnsi="Times New Roman"/>
          <w:b/>
          <w:szCs w:val="24"/>
        </w:rPr>
        <w:t>「因應嚴重特殊傳染性肺炎疫情整備應變計畫」</w:t>
      </w:r>
      <w:r w:rsidR="00D76B9C" w:rsidRPr="004E6CDA">
        <w:rPr>
          <w:rFonts w:ascii="Times New Roman" w:eastAsiaTheme="minorEastAsia" w:hAnsi="Times New Roman"/>
          <w:b/>
          <w:szCs w:val="24"/>
        </w:rPr>
        <w:t>（本應變計畫之法律屬性係為行政規則）</w:t>
      </w:r>
      <w:r w:rsidR="00102744" w:rsidRPr="004E6CDA">
        <w:rPr>
          <w:rFonts w:ascii="Times New Roman" w:eastAsiaTheme="minorEastAsia" w:hAnsi="Times New Roman"/>
          <w:b/>
          <w:szCs w:val="24"/>
        </w:rPr>
        <w:t>之內容</w:t>
      </w:r>
      <w:r w:rsidR="00D76B9C" w:rsidRPr="004E6CDA">
        <w:rPr>
          <w:rFonts w:ascii="Times New Roman" w:eastAsiaTheme="minorEastAsia" w:hAnsi="Times New Roman"/>
          <w:b/>
          <w:szCs w:val="24"/>
        </w:rPr>
        <w:t>，</w:t>
      </w:r>
      <w:r w:rsidR="00102744" w:rsidRPr="004E6CDA">
        <w:rPr>
          <w:rFonts w:ascii="Times New Roman" w:eastAsiaTheme="minorEastAsia" w:hAnsi="Times New Roman"/>
          <w:b/>
          <w:szCs w:val="24"/>
        </w:rPr>
        <w:t>宜建置民眾權利遭受侵害時之救濟管道與教示</w:t>
      </w:r>
      <w:r w:rsidR="00AB3871" w:rsidRPr="004E6CDA">
        <w:rPr>
          <w:rFonts w:ascii="Times New Roman" w:eastAsiaTheme="minorEastAsia" w:hAnsi="Times New Roman"/>
          <w:b/>
          <w:szCs w:val="24"/>
        </w:rPr>
        <w:t>；（</w:t>
      </w:r>
      <w:r w:rsidR="00AB3871" w:rsidRPr="004E6CDA">
        <w:rPr>
          <w:rFonts w:ascii="Times New Roman" w:eastAsiaTheme="minorEastAsia" w:hAnsi="Times New Roman"/>
          <w:b/>
          <w:szCs w:val="24"/>
        </w:rPr>
        <w:t>9</w:t>
      </w:r>
      <w:r w:rsidR="00AB3871" w:rsidRPr="004E6CDA">
        <w:rPr>
          <w:rFonts w:ascii="Times New Roman" w:eastAsiaTheme="minorEastAsia" w:hAnsi="Times New Roman"/>
          <w:b/>
          <w:szCs w:val="24"/>
        </w:rPr>
        <w:t>）</w:t>
      </w:r>
      <w:r w:rsidR="00102744" w:rsidRPr="004E6CDA">
        <w:rPr>
          <w:rFonts w:ascii="Times New Roman" w:eastAsiaTheme="minorEastAsia" w:hAnsi="Times New Roman"/>
          <w:b/>
          <w:szCs w:val="24"/>
        </w:rPr>
        <w:t>我國宜確實遵守國際法與國內法禁止歧視之規定，並將</w:t>
      </w:r>
      <w:r w:rsidR="00102744" w:rsidRPr="004E6CDA">
        <w:rPr>
          <w:rFonts w:ascii="Times New Roman" w:eastAsiaTheme="minorEastAsia" w:hAnsi="Times New Roman"/>
          <w:b/>
          <w:szCs w:val="24"/>
        </w:rPr>
        <w:t>COVID-19</w:t>
      </w:r>
      <w:r w:rsidR="00102744" w:rsidRPr="004E6CDA">
        <w:rPr>
          <w:rFonts w:ascii="Times New Roman" w:eastAsiaTheme="minorEastAsia" w:hAnsi="Times New Roman"/>
          <w:b/>
          <w:szCs w:val="24"/>
        </w:rPr>
        <w:t>正名化</w:t>
      </w:r>
      <w:r w:rsidR="0046138A" w:rsidRPr="004E6CDA">
        <w:rPr>
          <w:rFonts w:ascii="Times New Roman" w:eastAsiaTheme="minorEastAsia" w:hAnsi="Times New Roman"/>
          <w:b/>
          <w:szCs w:val="24"/>
        </w:rPr>
        <w:t>；（</w:t>
      </w:r>
      <w:r w:rsidR="0046138A" w:rsidRPr="004E6CDA">
        <w:rPr>
          <w:rFonts w:ascii="Times New Roman" w:eastAsiaTheme="minorEastAsia" w:hAnsi="Times New Roman"/>
          <w:b/>
          <w:szCs w:val="24"/>
        </w:rPr>
        <w:t>10</w:t>
      </w:r>
      <w:r w:rsidR="0046138A" w:rsidRPr="004E6CDA">
        <w:rPr>
          <w:rFonts w:ascii="Times New Roman" w:eastAsiaTheme="minorEastAsia" w:hAnsi="Times New Roman"/>
          <w:b/>
          <w:szCs w:val="24"/>
        </w:rPr>
        <w:t>）</w:t>
      </w:r>
      <w:r w:rsidR="0046138A" w:rsidRPr="004E6CDA">
        <w:rPr>
          <w:rFonts w:ascii="Times New Roman" w:eastAsiaTheme="minorEastAsia" w:hAnsi="Times New Roman"/>
          <w:b/>
          <w:spacing w:val="15"/>
          <w:szCs w:val="24"/>
          <w:shd w:val="clear" w:color="auto" w:fill="FFFFFF"/>
        </w:rPr>
        <w:t>陸籍子女及陸生的在台受教權利宜受到充分保障；（</w:t>
      </w:r>
      <w:r w:rsidR="0046138A" w:rsidRPr="004E6CDA">
        <w:rPr>
          <w:rFonts w:ascii="Times New Roman" w:eastAsiaTheme="minorEastAsia" w:hAnsi="Times New Roman"/>
          <w:b/>
          <w:szCs w:val="24"/>
        </w:rPr>
        <w:t>11</w:t>
      </w:r>
      <w:r w:rsidR="0046138A" w:rsidRPr="004E6CDA">
        <w:rPr>
          <w:rFonts w:ascii="Times New Roman" w:eastAsiaTheme="minorEastAsia" w:hAnsi="Times New Roman"/>
          <w:b/>
          <w:szCs w:val="24"/>
        </w:rPr>
        <w:t>）積極</w:t>
      </w:r>
      <w:r w:rsidR="0046138A" w:rsidRPr="004E6CDA">
        <w:rPr>
          <w:rFonts w:ascii="Times New Roman" w:eastAsiaTheme="minorEastAsia" w:hAnsi="Times New Roman"/>
          <w:b/>
          <w:spacing w:val="15"/>
          <w:szCs w:val="24"/>
          <w:shd w:val="clear" w:color="auto" w:fill="FFFFFF"/>
        </w:rPr>
        <w:t>保障</w:t>
      </w:r>
      <w:r w:rsidR="0046138A" w:rsidRPr="004E6CDA">
        <w:rPr>
          <w:rFonts w:ascii="Times New Roman" w:eastAsiaTheme="minorEastAsia" w:hAnsi="Times New Roman"/>
          <w:b/>
          <w:szCs w:val="24"/>
        </w:rPr>
        <w:t>陸配回台之</w:t>
      </w:r>
      <w:r w:rsidR="0046138A" w:rsidRPr="004E6CDA">
        <w:rPr>
          <w:rFonts w:ascii="Times New Roman" w:eastAsiaTheme="minorEastAsia" w:hAnsi="Times New Roman"/>
          <w:b/>
          <w:spacing w:val="15"/>
          <w:szCs w:val="24"/>
          <w:shd w:val="clear" w:color="auto" w:fill="FFFFFF"/>
        </w:rPr>
        <w:t>返鄉權</w:t>
      </w:r>
      <w:r w:rsidR="002F3818" w:rsidRPr="004E6CDA">
        <w:rPr>
          <w:rFonts w:ascii="Times New Roman" w:eastAsiaTheme="minorEastAsia" w:hAnsi="Times New Roman"/>
          <w:b/>
          <w:spacing w:val="15"/>
          <w:szCs w:val="24"/>
          <w:shd w:val="clear" w:color="auto" w:fill="FFFFFF"/>
        </w:rPr>
        <w:t>；（</w:t>
      </w:r>
      <w:r w:rsidR="002F3818" w:rsidRPr="004E6CDA">
        <w:rPr>
          <w:rFonts w:ascii="Times New Roman" w:eastAsiaTheme="minorEastAsia" w:hAnsi="Times New Roman"/>
          <w:b/>
          <w:spacing w:val="15"/>
          <w:szCs w:val="24"/>
          <w:shd w:val="clear" w:color="auto" w:fill="FFFFFF"/>
        </w:rPr>
        <w:t>12</w:t>
      </w:r>
      <w:r w:rsidR="002F3818" w:rsidRPr="004E6CDA">
        <w:rPr>
          <w:rFonts w:ascii="Times New Roman" w:eastAsiaTheme="minorEastAsia" w:hAnsi="Times New Roman"/>
          <w:b/>
          <w:spacing w:val="15"/>
          <w:szCs w:val="24"/>
          <w:shd w:val="clear" w:color="auto" w:fill="FFFFFF"/>
        </w:rPr>
        <w:t>）「因應嚴重特殊傳染性肺炎疫情整備應變計畫」之內容宜積極建置研發、量產</w:t>
      </w:r>
      <w:r w:rsidR="002F3818" w:rsidRPr="004E6CDA">
        <w:rPr>
          <w:rFonts w:ascii="Times New Roman" w:eastAsiaTheme="minorEastAsia" w:hAnsi="Times New Roman"/>
          <w:b/>
          <w:szCs w:val="24"/>
        </w:rPr>
        <w:t>COVID-19</w:t>
      </w:r>
      <w:r w:rsidR="002F3818" w:rsidRPr="004E6CDA">
        <w:rPr>
          <w:rFonts w:ascii="Times New Roman" w:eastAsiaTheme="minorEastAsia" w:hAnsi="Times New Roman"/>
          <w:b/>
          <w:szCs w:val="24"/>
        </w:rPr>
        <w:t>疫苗之機制</w:t>
      </w:r>
      <w:r w:rsidR="00670324" w:rsidRPr="004E6CDA">
        <w:rPr>
          <w:rFonts w:ascii="Times New Roman" w:eastAsiaTheme="minorEastAsia" w:hAnsi="Times New Roman"/>
          <w:b/>
          <w:spacing w:val="15"/>
          <w:szCs w:val="24"/>
          <w:shd w:val="clear" w:color="auto" w:fill="FFFFFF"/>
        </w:rPr>
        <w:t>；</w:t>
      </w:r>
      <w:r w:rsidR="00670324" w:rsidRPr="004E6CDA">
        <w:rPr>
          <w:rFonts w:ascii="Times New Roman" w:eastAsiaTheme="minorEastAsia" w:hAnsi="Times New Roman" w:hint="eastAsia"/>
          <w:b/>
          <w:spacing w:val="15"/>
          <w:szCs w:val="24"/>
          <w:shd w:val="clear" w:color="auto" w:fill="FFFFFF"/>
        </w:rPr>
        <w:t>(13)</w:t>
      </w:r>
      <w:r w:rsidR="00670324" w:rsidRPr="004E6CDA">
        <w:rPr>
          <w:rFonts w:ascii="Times New Roman" w:eastAsiaTheme="minorEastAsia" w:hAnsi="Times New Roman"/>
          <w:b/>
          <w:szCs w:val="24"/>
        </w:rPr>
        <w:t>宜大幅提升</w:t>
      </w:r>
      <w:r w:rsidR="00670324" w:rsidRPr="004E6CDA">
        <w:rPr>
          <w:rFonts w:ascii="Times New Roman" w:eastAsiaTheme="minorEastAsia" w:hAnsi="Times New Roman" w:hint="eastAsia"/>
          <w:b/>
          <w:szCs w:val="24"/>
        </w:rPr>
        <w:t>《嚴重特殊傳染性肺炎防治及紓困振興特別條例》整體執法之實際</w:t>
      </w:r>
      <w:r w:rsidR="00670324" w:rsidRPr="004E6CDA">
        <w:rPr>
          <w:rFonts w:ascii="Times New Roman" w:eastAsiaTheme="minorEastAsia" w:hAnsi="Times New Roman" w:hint="eastAsia"/>
          <w:b/>
          <w:szCs w:val="24"/>
        </w:rPr>
        <w:lastRenderedPageBreak/>
        <w:t>成效。</w:t>
      </w:r>
    </w:p>
    <w:p w14:paraId="5C2B259C" w14:textId="578EC945" w:rsidR="0046138A" w:rsidRPr="004E6CDA" w:rsidRDefault="0046138A" w:rsidP="0024629A">
      <w:pPr>
        <w:spacing w:line="0" w:lineRule="atLeast"/>
        <w:jc w:val="both"/>
        <w:rPr>
          <w:rFonts w:ascii="Times New Roman" w:eastAsiaTheme="minorEastAsia" w:hAnsi="Times New Roman"/>
          <w:b/>
          <w:szCs w:val="24"/>
        </w:rPr>
      </w:pPr>
    </w:p>
    <w:p w14:paraId="2DF95107" w14:textId="77777777" w:rsidR="00AC6F04" w:rsidRPr="004E6CDA" w:rsidRDefault="00AB3871" w:rsidP="0024629A">
      <w:pPr>
        <w:spacing w:line="0" w:lineRule="atLeast"/>
        <w:ind w:firstLineChars="200" w:firstLine="480"/>
        <w:jc w:val="both"/>
        <w:rPr>
          <w:rFonts w:ascii="Times New Roman" w:eastAsiaTheme="minorEastAsia" w:hAnsi="Times New Roman"/>
          <w:b/>
          <w:szCs w:val="24"/>
        </w:rPr>
      </w:pPr>
      <w:r w:rsidRPr="004E6CDA">
        <w:rPr>
          <w:rFonts w:ascii="Times New Roman" w:eastAsiaTheme="minorEastAsia" w:hAnsi="Times New Roman"/>
          <w:b/>
          <w:szCs w:val="24"/>
        </w:rPr>
        <w:t>復次，針對</w:t>
      </w:r>
      <w:r w:rsidRPr="004E6CDA">
        <w:rPr>
          <w:rFonts w:ascii="Times New Roman" w:eastAsiaTheme="minorEastAsia" w:hAnsi="Times New Roman"/>
          <w:b/>
          <w:spacing w:val="15"/>
          <w:szCs w:val="24"/>
          <w:shd w:val="clear" w:color="auto" w:fill="FFFFFF"/>
        </w:rPr>
        <w:t>援助國際社會而論，</w:t>
      </w:r>
      <w:r w:rsidR="00CA598C" w:rsidRPr="004E6CDA">
        <w:rPr>
          <w:rFonts w:ascii="Times New Roman" w:eastAsiaTheme="minorEastAsia" w:hAnsi="Times New Roman"/>
          <w:b/>
          <w:spacing w:val="15"/>
          <w:szCs w:val="24"/>
          <w:shd w:val="clear" w:color="auto" w:fill="FFFFFF"/>
        </w:rPr>
        <w:t>本文認為，</w:t>
      </w:r>
      <w:r w:rsidR="00CA598C" w:rsidRPr="004E6CDA">
        <w:rPr>
          <w:rFonts w:ascii="Times New Roman" w:eastAsiaTheme="minorEastAsia" w:hAnsi="Times New Roman"/>
          <w:b/>
          <w:szCs w:val="24"/>
        </w:rPr>
        <w:t>因應新型冠狀肺炎（</w:t>
      </w:r>
      <w:r w:rsidR="00CA598C" w:rsidRPr="004E6CDA">
        <w:rPr>
          <w:rFonts w:ascii="Times New Roman" w:eastAsiaTheme="minorEastAsia" w:hAnsi="Times New Roman"/>
          <w:b/>
          <w:szCs w:val="24"/>
        </w:rPr>
        <w:t>COVID-19</w:t>
      </w:r>
      <w:r w:rsidR="00CA598C" w:rsidRPr="004E6CDA">
        <w:rPr>
          <w:rFonts w:ascii="Times New Roman" w:eastAsiaTheme="minorEastAsia" w:hAnsi="Times New Roman"/>
          <w:b/>
          <w:szCs w:val="24"/>
        </w:rPr>
        <w:t>）之疫情，屬於全球性之</w:t>
      </w:r>
      <w:r w:rsidR="00A833C5" w:rsidRPr="004E6CDA">
        <w:rPr>
          <w:rFonts w:ascii="Times New Roman" w:eastAsiaTheme="minorEastAsia" w:hAnsi="Times New Roman"/>
          <w:b/>
          <w:szCs w:val="24"/>
        </w:rPr>
        <w:t>重大</w:t>
      </w:r>
      <w:r w:rsidR="00CA598C" w:rsidRPr="004E6CDA">
        <w:rPr>
          <w:rFonts w:ascii="Times New Roman" w:eastAsiaTheme="minorEastAsia" w:hAnsi="Times New Roman"/>
          <w:b/>
          <w:szCs w:val="24"/>
        </w:rPr>
        <w:t>議題，我國在</w:t>
      </w:r>
      <w:r w:rsidR="00CA598C" w:rsidRPr="004E6CDA">
        <w:rPr>
          <w:rFonts w:ascii="Times New Roman" w:eastAsiaTheme="minorEastAsia" w:hAnsi="Times New Roman"/>
          <w:b/>
          <w:spacing w:val="15"/>
          <w:szCs w:val="24"/>
          <w:shd w:val="clear" w:color="auto" w:fill="FFFFFF"/>
        </w:rPr>
        <w:t>援助國際社會之部分，著實有必要再加以強化及精進之</w:t>
      </w:r>
      <w:r w:rsidRPr="004E6CDA">
        <w:rPr>
          <w:rFonts w:ascii="Times New Roman" w:eastAsiaTheme="minorEastAsia" w:hAnsi="Times New Roman"/>
          <w:b/>
          <w:spacing w:val="15"/>
          <w:szCs w:val="24"/>
          <w:shd w:val="clear" w:color="auto" w:fill="FFFFFF"/>
        </w:rPr>
        <w:t>，植基於所謂助人即助己</w:t>
      </w:r>
      <w:r w:rsidR="00A833C5" w:rsidRPr="004E6CDA">
        <w:rPr>
          <w:rFonts w:ascii="Times New Roman" w:eastAsiaTheme="minorEastAsia" w:hAnsi="Times New Roman"/>
          <w:b/>
          <w:spacing w:val="15"/>
          <w:szCs w:val="24"/>
          <w:shd w:val="clear" w:color="auto" w:fill="FFFFFF"/>
        </w:rPr>
        <w:t>、害人即害己</w:t>
      </w:r>
      <w:r w:rsidRPr="004E6CDA">
        <w:rPr>
          <w:rFonts w:ascii="Times New Roman" w:eastAsiaTheme="minorEastAsia" w:hAnsi="Times New Roman"/>
          <w:b/>
          <w:spacing w:val="15"/>
          <w:szCs w:val="24"/>
          <w:shd w:val="clear" w:color="auto" w:fill="FFFFFF"/>
        </w:rPr>
        <w:t>之深層哲學</w:t>
      </w:r>
      <w:r w:rsidR="00000C3D" w:rsidRPr="004E6CDA">
        <w:rPr>
          <w:rFonts w:ascii="Times New Roman" w:eastAsiaTheme="minorEastAsia" w:hAnsi="Times New Roman"/>
          <w:b/>
          <w:spacing w:val="15"/>
          <w:szCs w:val="24"/>
          <w:shd w:val="clear" w:color="auto" w:fill="FFFFFF"/>
        </w:rPr>
        <w:t>、倫理、道德</w:t>
      </w:r>
      <w:r w:rsidRPr="004E6CDA">
        <w:rPr>
          <w:rFonts w:ascii="Times New Roman" w:eastAsiaTheme="minorEastAsia" w:hAnsi="Times New Roman"/>
          <w:b/>
          <w:spacing w:val="15"/>
          <w:szCs w:val="24"/>
          <w:shd w:val="clear" w:color="auto" w:fill="FFFFFF"/>
        </w:rPr>
        <w:t>思想，我國宜積極、盡力</w:t>
      </w:r>
      <w:r w:rsidR="00000C3D" w:rsidRPr="004E6CDA">
        <w:rPr>
          <w:rFonts w:ascii="Times New Roman" w:eastAsiaTheme="minorEastAsia" w:hAnsi="Times New Roman"/>
          <w:b/>
          <w:spacing w:val="15"/>
          <w:szCs w:val="24"/>
          <w:shd w:val="clear" w:color="auto" w:fill="FFFFFF"/>
        </w:rPr>
        <w:t>、努力地</w:t>
      </w:r>
      <w:r w:rsidRPr="004E6CDA">
        <w:rPr>
          <w:rFonts w:ascii="Times New Roman" w:eastAsiaTheme="minorEastAsia" w:hAnsi="Times New Roman"/>
          <w:b/>
          <w:spacing w:val="15"/>
          <w:szCs w:val="24"/>
          <w:shd w:val="clear" w:color="auto" w:fill="FFFFFF"/>
        </w:rPr>
        <w:t>援助國際社會為佳</w:t>
      </w:r>
      <w:r w:rsidR="00213A43" w:rsidRPr="004E6CDA">
        <w:rPr>
          <w:rFonts w:ascii="Times New Roman" w:eastAsiaTheme="minorEastAsia" w:hAnsi="Times New Roman"/>
          <w:b/>
          <w:spacing w:val="15"/>
          <w:szCs w:val="24"/>
          <w:shd w:val="clear" w:color="auto" w:fill="FFFFFF"/>
        </w:rPr>
        <w:t>，以防</w:t>
      </w:r>
      <w:r w:rsidR="00213A43" w:rsidRPr="004E6CDA">
        <w:rPr>
          <w:rFonts w:ascii="Times New Roman" w:eastAsiaTheme="minorEastAsia" w:hAnsi="Times New Roman"/>
          <w:b/>
          <w:szCs w:val="24"/>
        </w:rPr>
        <w:t>COVID-19</w:t>
      </w:r>
      <w:r w:rsidR="00213A43" w:rsidRPr="004E6CDA">
        <w:rPr>
          <w:rFonts w:ascii="Times New Roman" w:eastAsiaTheme="minorEastAsia" w:hAnsi="Times New Roman"/>
          <w:b/>
          <w:szCs w:val="24"/>
        </w:rPr>
        <w:t>反撲回來台灣</w:t>
      </w:r>
      <w:r w:rsidR="00CA598C" w:rsidRPr="004E6CDA">
        <w:rPr>
          <w:rFonts w:ascii="Times New Roman" w:eastAsiaTheme="minorEastAsia" w:hAnsi="Times New Roman"/>
          <w:b/>
          <w:spacing w:val="15"/>
          <w:szCs w:val="24"/>
          <w:shd w:val="clear" w:color="auto" w:fill="FFFFFF"/>
        </w:rPr>
        <w:t>。</w:t>
      </w:r>
    </w:p>
    <w:p w14:paraId="50A63BB4" w14:textId="77777777" w:rsidR="00223769" w:rsidRPr="004E6CDA" w:rsidRDefault="00223769"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p>
    <w:p w14:paraId="144D5125" w14:textId="77777777" w:rsidR="00F92134" w:rsidRPr="004E6CDA" w:rsidRDefault="00F92134" w:rsidP="0024629A">
      <w:pPr>
        <w:pStyle w:val="Web"/>
        <w:spacing w:before="0" w:beforeAutospacing="0" w:after="0" w:afterAutospacing="0" w:line="0" w:lineRule="atLeast"/>
        <w:ind w:left="480" w:hangingChars="200" w:hanging="480"/>
        <w:jc w:val="both"/>
        <w:rPr>
          <w:rFonts w:ascii="Times New Roman" w:eastAsiaTheme="minorEastAsia" w:hAnsi="Times New Roman" w:cs="Times New Roman"/>
          <w:b/>
          <w:szCs w:val="24"/>
          <w:lang w:bidi="ar-SA"/>
        </w:rPr>
      </w:pPr>
    </w:p>
    <w:p w14:paraId="752EA95E" w14:textId="77777777" w:rsidR="00721263" w:rsidRPr="004E6CDA" w:rsidRDefault="00B748D5" w:rsidP="0024629A">
      <w:pPr>
        <w:pStyle w:val="Web"/>
        <w:spacing w:before="0" w:beforeAutospacing="0" w:after="0" w:afterAutospacing="0" w:line="0" w:lineRule="atLeast"/>
        <w:ind w:firstLineChars="1300" w:firstLine="3123"/>
        <w:rPr>
          <w:rFonts w:ascii="Times New Roman" w:eastAsiaTheme="minorEastAsia" w:hAnsi="Times New Roman" w:cs="Times New Roman"/>
          <w:b/>
          <w:szCs w:val="24"/>
        </w:rPr>
      </w:pPr>
      <w:r w:rsidRPr="004E6CDA">
        <w:rPr>
          <w:rFonts w:ascii="Times New Roman" w:eastAsiaTheme="minorEastAsia" w:hAnsi="Times New Roman" w:cs="Times New Roman"/>
          <w:b/>
          <w:szCs w:val="24"/>
        </w:rPr>
        <w:t>參考文獻</w:t>
      </w:r>
    </w:p>
    <w:p w14:paraId="7A673A82"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BBC News</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），「新冠病毒」還是「武漢肺炎」？中美台不同表述的爭議。網址：</w:t>
      </w:r>
      <w:r w:rsidRPr="004E6CDA">
        <w:rPr>
          <w:rFonts w:ascii="Times New Roman" w:eastAsiaTheme="minorEastAsia" w:hAnsi="Times New Roman"/>
          <w:b/>
          <w:sz w:val="24"/>
          <w:szCs w:val="24"/>
        </w:rPr>
        <w:t>https://www.bbc.com/zhongwen/trad/chinese-news-51958854</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7</w:t>
      </w:r>
      <w:r w:rsidRPr="004E6CDA">
        <w:rPr>
          <w:rFonts w:ascii="Times New Roman" w:eastAsiaTheme="minorEastAsia" w:hAnsi="Times New Roman"/>
          <w:b/>
          <w:sz w:val="24"/>
          <w:szCs w:val="24"/>
        </w:rPr>
        <w:t>日。</w:t>
      </w:r>
    </w:p>
    <w:p w14:paraId="653C8D80"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BBC News</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），武漢肺炎：新病毒是如何命名的？。網址：</w:t>
      </w:r>
      <w:r w:rsidRPr="004E6CDA">
        <w:rPr>
          <w:rFonts w:ascii="Times New Roman" w:eastAsiaTheme="minorEastAsia" w:hAnsi="Times New Roman"/>
          <w:b/>
          <w:sz w:val="24"/>
          <w:szCs w:val="24"/>
        </w:rPr>
        <w:t>https://www.bbc.com/zhongwen/trad/science-51382284</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5F0D6680"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TBVS</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），疫情假訊息無所不在「過半不罰」原因是這個。網址：</w:t>
      </w:r>
      <w:r w:rsidRPr="004E6CDA">
        <w:rPr>
          <w:rFonts w:ascii="Times New Roman" w:eastAsiaTheme="minorEastAsia" w:hAnsi="Times New Roman"/>
          <w:b/>
          <w:sz w:val="24"/>
          <w:szCs w:val="24"/>
        </w:rPr>
        <w:t>https://today.line.me/tw/v2/article/MYoRnQ</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11</w:t>
      </w:r>
      <w:r w:rsidRPr="004E6CDA">
        <w:rPr>
          <w:rFonts w:ascii="Times New Roman" w:eastAsiaTheme="minorEastAsia" w:hAnsi="Times New Roman"/>
          <w:b/>
          <w:sz w:val="24"/>
          <w:szCs w:val="24"/>
        </w:rPr>
        <w:t>日。</w:t>
      </w:r>
    </w:p>
    <w:p w14:paraId="20223822"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一起讀判決（</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），「嚴重特殊傳染性肺炎防治及紓困振興特別條例」規定了甚麼？網址：</w:t>
      </w:r>
      <w:r w:rsidRPr="004E6CDA">
        <w:rPr>
          <w:rFonts w:ascii="Times New Roman" w:eastAsiaTheme="minorEastAsia" w:hAnsi="Times New Roman"/>
          <w:b/>
          <w:sz w:val="24"/>
          <w:szCs w:val="24"/>
        </w:rPr>
        <w:t>https://casebf.com/2020/02/25/covid-19-act/</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8</w:t>
      </w:r>
      <w:r w:rsidRPr="004E6CDA">
        <w:rPr>
          <w:rFonts w:ascii="Times New Roman" w:eastAsiaTheme="minorEastAsia" w:hAnsi="Times New Roman"/>
          <w:b/>
          <w:sz w:val="24"/>
          <w:szCs w:val="24"/>
        </w:rPr>
        <w:t>日。</w:t>
      </w:r>
    </w:p>
    <w:p w14:paraId="5BD03EF3" w14:textId="7C923733"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上報（</w:t>
      </w:r>
      <w:r w:rsidRPr="004E6CDA">
        <w:rPr>
          <w:rFonts w:ascii="Times New Roman" w:eastAsiaTheme="minorEastAsia" w:hAnsi="Times New Roman"/>
          <w:b/>
          <w:sz w:val="24"/>
          <w:szCs w:val="24"/>
        </w:rPr>
        <w:t>2019</w:t>
      </w:r>
      <w:r w:rsidRPr="004E6CDA">
        <w:rPr>
          <w:rFonts w:ascii="Times New Roman" w:eastAsiaTheme="minorEastAsia" w:hAnsi="Times New Roman"/>
          <w:b/>
          <w:sz w:val="24"/>
          <w:szCs w:val="24"/>
        </w:rPr>
        <w:t>），《揭弊者保護法》適用範圍喬不攏　溯及既往成立院攻防焦點。網址：</w:t>
      </w:r>
      <w:r w:rsidRPr="004E6CDA">
        <w:rPr>
          <w:rFonts w:ascii="Times New Roman" w:eastAsiaTheme="minorEastAsia" w:hAnsi="Times New Roman"/>
          <w:b/>
          <w:sz w:val="24"/>
          <w:szCs w:val="24"/>
        </w:rPr>
        <w:t>https://www.upmedia.mg/news_info.php?SerialNo=74413</w:t>
      </w:r>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5F0BDEDF"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中時新聞網（</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），這個政府超沒憲法常識。網址：</w:t>
      </w:r>
      <w:r w:rsidRPr="004E6CDA">
        <w:rPr>
          <w:rFonts w:ascii="Times New Roman" w:eastAsiaTheme="minorEastAsia" w:hAnsi="Times New Roman"/>
          <w:b/>
          <w:sz w:val="24"/>
          <w:szCs w:val="24"/>
        </w:rPr>
        <w:t>https://www.chinatimes.com/opinion/20200308003443-262105?chdtv</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6571EEBF" w14:textId="4D9C2CEB"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中時電子報（</w:t>
      </w:r>
      <w:r w:rsidRPr="004E6CDA">
        <w:rPr>
          <w:rFonts w:ascii="Times New Roman" w:eastAsiaTheme="minorEastAsia" w:hAnsi="Times New Roman"/>
          <w:b/>
          <w:szCs w:val="24"/>
        </w:rPr>
        <w:t>2020</w:t>
      </w:r>
      <w:r w:rsidRPr="004E6CDA">
        <w:rPr>
          <w:rFonts w:ascii="Times New Roman" w:eastAsiaTheme="minorEastAsia" w:hAnsi="Times New Roman"/>
          <w:b/>
          <w:szCs w:val="24"/>
        </w:rPr>
        <w:t>），於情、於理、於法都應讓小明回家！網址：</w:t>
      </w:r>
      <w:r w:rsidRPr="004E6CDA">
        <w:rPr>
          <w:rFonts w:ascii="Times New Roman" w:eastAsiaTheme="minorEastAsia" w:hAnsi="Times New Roman"/>
          <w:b/>
          <w:szCs w:val="24"/>
        </w:rPr>
        <w:t>https://tw.news.yahoo.com/%E6%96%BC%E6%83%85-%E6%96%BC%E7%90%86-%E6%96%BC%E6%B3%95%E9%83%BD%E6%87%89%E8%AE%93%E5%B0%8F%E6%98%8E%E5%9B%9E%E5%AE%B6-201000773.html</w:t>
      </w:r>
      <m:oMath>
        <m:r>
          <m:rPr>
            <m:sty m:val="b"/>
          </m:rPr>
          <w:rPr>
            <w:rFonts w:ascii="Cambria Math" w:eastAsiaTheme="minorEastAsia" w:hAnsi="Cambria Math"/>
            <w:szCs w:val="24"/>
          </w:rPr>
          <m:t>。</m:t>
        </m:r>
      </m:oMath>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14</w:t>
      </w:r>
      <w:r w:rsidRPr="004E6CDA">
        <w:rPr>
          <w:rFonts w:ascii="Times New Roman" w:eastAsiaTheme="minorEastAsia" w:hAnsi="Times New Roman"/>
          <w:b/>
          <w:szCs w:val="24"/>
        </w:rPr>
        <w:t>日。</w:t>
      </w:r>
    </w:p>
    <w:p w14:paraId="5EE0F824"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月旦醫事法網（</w:t>
      </w:r>
      <w:r w:rsidRPr="004E6CDA">
        <w:rPr>
          <w:rFonts w:ascii="Times New Roman" w:eastAsiaTheme="minorEastAsia" w:hAnsi="Times New Roman"/>
          <w:b/>
          <w:szCs w:val="24"/>
        </w:rPr>
        <w:t>2020</w:t>
      </w:r>
      <w:r w:rsidRPr="004E6CDA">
        <w:rPr>
          <w:rFonts w:ascii="Times New Roman" w:eastAsiaTheme="minorEastAsia" w:hAnsi="Times New Roman"/>
          <w:b/>
          <w:szCs w:val="24"/>
        </w:rPr>
        <w:t>），限制醫護於防疫期間出國之法源依據。網址：</w:t>
      </w:r>
      <w:r w:rsidRPr="004E6CDA">
        <w:rPr>
          <w:rFonts w:ascii="Times New Roman" w:eastAsiaTheme="minorEastAsia" w:hAnsi="Times New Roman"/>
          <w:b/>
          <w:szCs w:val="24"/>
        </w:rPr>
        <w:t>http://www.angle.com.tw/ahlr/discovery/post.aspx?ipost=4377</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14</w:t>
      </w:r>
      <w:r w:rsidRPr="004E6CDA">
        <w:rPr>
          <w:rFonts w:ascii="Times New Roman" w:eastAsiaTheme="minorEastAsia" w:hAnsi="Times New Roman"/>
          <w:b/>
          <w:szCs w:val="24"/>
        </w:rPr>
        <w:t>日。</w:t>
      </w:r>
    </w:p>
    <w:p w14:paraId="779C6659" w14:textId="2D59CBBB"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sz w:val="24"/>
          <w:szCs w:val="24"/>
        </w:rPr>
        <w:t>王怡蓁（</w:t>
      </w:r>
      <w:r w:rsidRPr="004E6CDA">
        <w:rPr>
          <w:rFonts w:ascii="Times New Roman" w:eastAsiaTheme="minorEastAsia" w:hAnsi="Times New Roman"/>
          <w:b/>
          <w:sz w:val="24"/>
          <w:szCs w:val="24"/>
        </w:rPr>
        <w:t>2019</w:t>
      </w:r>
      <w:r w:rsidRPr="004E6CDA">
        <w:rPr>
          <w:rFonts w:ascii="Times New Roman" w:eastAsiaTheme="minorEastAsia" w:hAnsi="Times New Roman"/>
          <w:b/>
          <w:sz w:val="24"/>
          <w:szCs w:val="24"/>
        </w:rPr>
        <w:t>），《揭弊者保護法》適用範圍喬不攏，溯及既往成立院攻防焦點。上報，網址：</w:t>
      </w:r>
      <w:r w:rsidRPr="004E6CDA">
        <w:rPr>
          <w:rFonts w:ascii="Times New Roman" w:eastAsiaTheme="minorEastAsia" w:hAnsi="Times New Roman"/>
          <w:b/>
          <w:sz w:val="24"/>
          <w:szCs w:val="24"/>
        </w:rPr>
        <w:t>https://www.upmedia.mg/news_info.php?SerialNo=74413</w:t>
      </w:r>
      <m:oMath>
        <m:r>
          <m:rPr>
            <m:sty m:val="b"/>
          </m:rPr>
          <w:rPr>
            <w:rFonts w:ascii="Cambria Math" w:eastAsiaTheme="minorEastAsia" w:hAnsi="Cambria Math"/>
            <w:sz w:val="24"/>
            <w:szCs w:val="24"/>
          </w:rPr>
          <m:t>。</m:t>
        </m:r>
      </m:oMath>
    </w:p>
    <w:p w14:paraId="460F6C67"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台灣法律網（</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），層級化之法律保留</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謹以憲法、法律及命令的保留為例。網址：</w:t>
      </w:r>
      <w:r w:rsidRPr="004E6CDA">
        <w:rPr>
          <w:rFonts w:ascii="Times New Roman" w:eastAsiaTheme="minorEastAsia" w:hAnsi="Times New Roman"/>
          <w:b/>
          <w:sz w:val="24"/>
          <w:szCs w:val="24"/>
        </w:rPr>
        <w:t>http://lawtw.com/article.php?template=article_content&amp;parent_path=,1,784,&amp;job_id=59459&amp;article_category_id=1169&amp;article_id=28855</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6</w:t>
      </w:r>
      <w:r w:rsidRPr="004E6CDA">
        <w:rPr>
          <w:rFonts w:ascii="Times New Roman" w:eastAsiaTheme="minorEastAsia" w:hAnsi="Times New Roman"/>
          <w:b/>
          <w:sz w:val="24"/>
          <w:szCs w:val="24"/>
        </w:rPr>
        <w:t>日。</w:t>
      </w:r>
    </w:p>
    <w:p w14:paraId="58BE7FDC"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史立軍、樑嘉桓（</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w:t>
      </w:r>
      <w:r w:rsidRPr="004E6CDA">
        <w:rPr>
          <w:rFonts w:ascii="Times New Roman" w:eastAsiaTheme="minorEastAsia" w:hAnsi="Times New Roman"/>
          <w:b/>
          <w:iCs/>
          <w:sz w:val="24"/>
          <w:szCs w:val="24"/>
        </w:rPr>
        <w:t>COVID-19</w:t>
      </w:r>
      <w:r w:rsidRPr="004E6CDA">
        <w:rPr>
          <w:rFonts w:ascii="Times New Roman" w:eastAsiaTheme="minorEastAsia" w:hAnsi="Times New Roman"/>
          <w:b/>
          <w:iCs/>
          <w:sz w:val="24"/>
          <w:szCs w:val="24"/>
        </w:rPr>
        <w:t>下的臺灣「防疫外交」</w:t>
      </w:r>
      <w:r w:rsidRPr="004E6CDA">
        <w:rPr>
          <w:rFonts w:ascii="Times New Roman" w:eastAsiaTheme="minorEastAsia" w:hAnsi="Times New Roman"/>
          <w:b/>
          <w:iCs/>
          <w:sz w:val="24"/>
          <w:szCs w:val="24"/>
        </w:rPr>
        <w:t>-</w:t>
      </w:r>
      <w:r w:rsidRPr="004E6CDA">
        <w:rPr>
          <w:rFonts w:ascii="Times New Roman" w:eastAsiaTheme="minorEastAsia" w:hAnsi="Times New Roman"/>
          <w:b/>
          <w:iCs/>
          <w:sz w:val="24"/>
          <w:szCs w:val="24"/>
        </w:rPr>
        <w:t>以國合會為例</w:t>
      </w:r>
      <w:r w:rsidRPr="004E6CDA">
        <w:rPr>
          <w:rFonts w:ascii="Times New Roman" w:eastAsiaTheme="minorEastAsia" w:hAnsi="Times New Roman"/>
          <w:b/>
          <w:sz w:val="24"/>
          <w:szCs w:val="24"/>
        </w:rPr>
        <w:t>。《國際開發援助現場季刊》第</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期。網址：</w:t>
      </w:r>
      <w:r w:rsidRPr="004E6CDA">
        <w:rPr>
          <w:rFonts w:ascii="Times New Roman" w:eastAsiaTheme="minorEastAsia" w:hAnsi="Times New Roman"/>
          <w:b/>
          <w:sz w:val="24"/>
          <w:szCs w:val="24"/>
        </w:rPr>
        <w:t>https://icdfblog.org/2020/12/31/development_focus_quarterly_issue2_03/</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日。</w:t>
      </w:r>
    </w:p>
    <w:p w14:paraId="1F3C0FF6"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民報（</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），該將違反居家隔離的行為入罪化嗎？。網址：</w:t>
      </w:r>
      <w:r w:rsidRPr="004E6CDA">
        <w:rPr>
          <w:rFonts w:ascii="Times New Roman" w:eastAsiaTheme="minorEastAsia" w:hAnsi="Times New Roman"/>
          <w:b/>
          <w:sz w:val="24"/>
          <w:szCs w:val="24"/>
        </w:rPr>
        <w:t>https://www.peoplenews.tw/news/e05fed33-be3d-4514-89ae-48c5d727a006</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6</w:t>
      </w:r>
      <w:r w:rsidRPr="004E6CDA">
        <w:rPr>
          <w:rFonts w:ascii="Times New Roman" w:eastAsiaTheme="minorEastAsia" w:hAnsi="Times New Roman"/>
          <w:b/>
          <w:sz w:val="24"/>
          <w:szCs w:val="24"/>
        </w:rPr>
        <w:t>日。</w:t>
      </w:r>
    </w:p>
    <w:p w14:paraId="5E3D1F91" w14:textId="77777777"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sz w:val="24"/>
          <w:szCs w:val="24"/>
        </w:rPr>
        <w:lastRenderedPageBreak/>
        <w:t>安怡芸（</w:t>
      </w:r>
      <w:r w:rsidRPr="004E6CDA">
        <w:rPr>
          <w:rFonts w:ascii="Times New Roman" w:eastAsiaTheme="minorEastAsia" w:hAnsi="Times New Roman"/>
          <w:b/>
          <w:sz w:val="24"/>
          <w:szCs w:val="24"/>
        </w:rPr>
        <w:t>2019</w:t>
      </w:r>
      <w:r w:rsidRPr="004E6CDA">
        <w:rPr>
          <w:rFonts w:ascii="Times New Roman" w:eastAsiaTheme="minorEastAsia" w:hAnsi="Times New Roman"/>
          <w:b/>
          <w:sz w:val="24"/>
          <w:szCs w:val="24"/>
        </w:rPr>
        <w:t>），揭弊者保護相關議題之研析。《議題研析》立法院第十屆第</w:t>
      </w:r>
      <w:r w:rsidRPr="004E6CDA">
        <w:rPr>
          <w:rFonts w:ascii="Times New Roman" w:eastAsiaTheme="minorEastAsia" w:hAnsi="Times New Roman"/>
          <w:b/>
          <w:sz w:val="24"/>
          <w:szCs w:val="24"/>
        </w:rPr>
        <w:t>3</w:t>
      </w:r>
      <w:r w:rsidRPr="004E6CDA">
        <w:rPr>
          <w:rFonts w:ascii="Times New Roman" w:eastAsiaTheme="minorEastAsia" w:hAnsi="Times New Roman"/>
          <w:b/>
          <w:sz w:val="24"/>
          <w:szCs w:val="24"/>
        </w:rPr>
        <w:t>會期，</w:t>
      </w:r>
      <w:r w:rsidRPr="004E6CDA">
        <w:rPr>
          <w:rFonts w:ascii="Times New Roman" w:eastAsiaTheme="minorEastAsia" w:hAnsi="Times New Roman"/>
          <w:b/>
          <w:bCs/>
          <w:sz w:val="24"/>
          <w:szCs w:val="24"/>
          <w:bdr w:val="none" w:sz="0" w:space="0" w:color="auto" w:frame="1"/>
          <w:shd w:val="clear" w:color="auto" w:fill="FFFFFF"/>
        </w:rPr>
        <w:t>編號：</w:t>
      </w:r>
      <w:r w:rsidRPr="004E6CDA">
        <w:rPr>
          <w:rFonts w:ascii="Times New Roman" w:eastAsiaTheme="minorEastAsia" w:hAnsi="Times New Roman"/>
          <w:b/>
          <w:bCs/>
          <w:sz w:val="24"/>
          <w:szCs w:val="24"/>
          <w:bdr w:val="none" w:sz="0" w:space="0" w:color="auto" w:frame="1"/>
          <w:shd w:val="clear" w:color="auto" w:fill="FFFFFF"/>
        </w:rPr>
        <w:t>R00797</w:t>
      </w:r>
      <w:r w:rsidRPr="004E6CDA">
        <w:rPr>
          <w:rFonts w:ascii="Times New Roman" w:eastAsiaTheme="minorEastAsia" w:hAnsi="Times New Roman"/>
          <w:b/>
          <w:sz w:val="24"/>
          <w:szCs w:val="24"/>
        </w:rPr>
        <w:t>。網址：</w:t>
      </w:r>
      <w:r w:rsidRPr="004E6CDA">
        <w:rPr>
          <w:rFonts w:ascii="Times New Roman" w:eastAsiaTheme="minorEastAsia" w:hAnsi="Times New Roman"/>
          <w:b/>
          <w:sz w:val="24"/>
          <w:szCs w:val="24"/>
        </w:rPr>
        <w:t>https://www.ly.gov.tw/Pages/Detail.aspx?nodeid=6590&amp;pid=188514</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69F0D74A"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行政院新聞傳播處（</w:t>
      </w:r>
      <w:r w:rsidRPr="004E6CDA">
        <w:rPr>
          <w:rFonts w:ascii="Times New Roman" w:eastAsiaTheme="minorEastAsia" w:hAnsi="Times New Roman"/>
          <w:b/>
          <w:sz w:val="24"/>
          <w:szCs w:val="24"/>
        </w:rPr>
        <w:t>2018</w:t>
      </w:r>
      <w:r w:rsidRPr="004E6CDA">
        <w:rPr>
          <w:rFonts w:ascii="Times New Roman" w:eastAsiaTheme="minorEastAsia" w:hAnsi="Times New Roman"/>
          <w:b/>
          <w:sz w:val="24"/>
          <w:szCs w:val="24"/>
        </w:rPr>
        <w:t>），不可傷害言論自由，三重機制防制「惡、假、害」不實訊息。網址：</w:t>
      </w:r>
      <w:r w:rsidRPr="004E6CDA">
        <w:rPr>
          <w:rFonts w:ascii="Times New Roman" w:eastAsiaTheme="minorEastAsia" w:hAnsi="Times New Roman"/>
          <w:b/>
          <w:sz w:val="24"/>
          <w:szCs w:val="24"/>
        </w:rPr>
        <w:t>https://www.ey.gov.tw/Page/9277F759E41CCD91/a87eb5ee-9466-438a-a6fe-a8570db6ab1a</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57801503"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行政院新聞傳播處（</w:t>
      </w:r>
      <w:r w:rsidRPr="004E6CDA">
        <w:rPr>
          <w:rFonts w:ascii="Times New Roman" w:eastAsiaTheme="minorEastAsia" w:hAnsi="Times New Roman"/>
          <w:b/>
          <w:sz w:val="24"/>
          <w:szCs w:val="24"/>
        </w:rPr>
        <w:t>2018</w:t>
      </w:r>
      <w:r w:rsidRPr="004E6CDA">
        <w:rPr>
          <w:rFonts w:ascii="Times New Roman" w:eastAsiaTheme="minorEastAsia" w:hAnsi="Times New Roman"/>
          <w:b/>
          <w:sz w:val="24"/>
          <w:szCs w:val="24"/>
        </w:rPr>
        <w:t>），不可傷害言論自由，三重機制防制「惡、假、害」不實訊息。網址：</w:t>
      </w:r>
      <w:r w:rsidRPr="004E6CDA">
        <w:rPr>
          <w:rFonts w:ascii="Times New Roman" w:eastAsiaTheme="minorEastAsia" w:hAnsi="Times New Roman"/>
          <w:b/>
          <w:sz w:val="24"/>
          <w:szCs w:val="24"/>
        </w:rPr>
        <w:t>https://www.ey.gov.tw/Page/9277F759E41CCD91/a87eb5ee-9466-438a-a6fe-a8570db6ab1a</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67B2F9D7"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李宗憲（</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），「新冠病毒」還是「武漢肺炎」？中美台不同表述的爭議。</w:t>
      </w:r>
      <w:r w:rsidRPr="004E6CDA">
        <w:rPr>
          <w:rFonts w:ascii="Times New Roman" w:eastAsiaTheme="minorEastAsia" w:hAnsi="Times New Roman"/>
          <w:b/>
          <w:sz w:val="24"/>
          <w:szCs w:val="24"/>
        </w:rPr>
        <w:t>BBC News</w:t>
      </w:r>
      <w:r w:rsidRPr="004E6CDA">
        <w:rPr>
          <w:rFonts w:ascii="Times New Roman" w:eastAsiaTheme="minorEastAsia" w:hAnsi="Times New Roman"/>
          <w:b/>
          <w:sz w:val="24"/>
          <w:szCs w:val="24"/>
        </w:rPr>
        <w:t>，網址：</w:t>
      </w:r>
      <w:r w:rsidRPr="004E6CDA">
        <w:rPr>
          <w:rFonts w:ascii="Times New Roman" w:eastAsiaTheme="minorEastAsia" w:hAnsi="Times New Roman"/>
          <w:b/>
          <w:sz w:val="24"/>
          <w:szCs w:val="24"/>
        </w:rPr>
        <w:t>https://www.bbc.com/zhongwen/trad/chinese-news-51958854</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7</w:t>
      </w:r>
      <w:r w:rsidRPr="004E6CDA">
        <w:rPr>
          <w:rFonts w:ascii="Times New Roman" w:eastAsiaTheme="minorEastAsia" w:hAnsi="Times New Roman"/>
          <w:b/>
          <w:sz w:val="24"/>
          <w:szCs w:val="24"/>
        </w:rPr>
        <w:t>日。</w:t>
      </w:r>
    </w:p>
    <w:p w14:paraId="5827A092" w14:textId="77777777"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bCs/>
          <w:sz w:val="24"/>
          <w:szCs w:val="24"/>
        </w:rPr>
        <w:t>李榮耕</w:t>
      </w:r>
      <w:r w:rsidRPr="004E6CDA">
        <w:rPr>
          <w:rFonts w:ascii="Times New Roman" w:eastAsiaTheme="minorEastAsia" w:hAnsi="Times New Roman"/>
          <w:b/>
          <w:bCs/>
          <w:sz w:val="24"/>
          <w:szCs w:val="24"/>
        </w:rPr>
        <w:t>(2020)</w:t>
      </w:r>
      <w:r w:rsidRPr="004E6CDA">
        <w:rPr>
          <w:rFonts w:ascii="Times New Roman" w:eastAsiaTheme="minorEastAsia" w:hAnsi="Times New Roman"/>
          <w:b/>
          <w:bCs/>
          <w:sz w:val="24"/>
          <w:szCs w:val="24"/>
        </w:rPr>
        <w:t>，居家電子監控於防疫期間之運用及其法源疑義，《月旦醫事法報告》第</w:t>
      </w:r>
      <w:r w:rsidRPr="004E6CDA">
        <w:rPr>
          <w:rFonts w:ascii="Times New Roman" w:eastAsiaTheme="minorEastAsia" w:hAnsi="Times New Roman"/>
          <w:b/>
          <w:bCs/>
          <w:sz w:val="24"/>
          <w:szCs w:val="24"/>
        </w:rPr>
        <w:t xml:space="preserve"> 42 </w:t>
      </w:r>
      <w:r w:rsidRPr="004E6CDA">
        <w:rPr>
          <w:rFonts w:ascii="Times New Roman" w:eastAsiaTheme="minorEastAsia" w:hAnsi="Times New Roman"/>
          <w:b/>
          <w:bCs/>
          <w:sz w:val="24"/>
          <w:szCs w:val="24"/>
        </w:rPr>
        <w:t>期，頁</w:t>
      </w:r>
      <w:r w:rsidRPr="004E6CDA">
        <w:rPr>
          <w:rFonts w:ascii="Times New Roman" w:eastAsiaTheme="minorEastAsia" w:hAnsi="Times New Roman"/>
          <w:b/>
          <w:bCs/>
          <w:sz w:val="24"/>
          <w:szCs w:val="24"/>
        </w:rPr>
        <w:t>93-102</w:t>
      </w:r>
      <w:r w:rsidRPr="004E6CDA">
        <w:rPr>
          <w:rFonts w:ascii="Times New Roman" w:eastAsiaTheme="minorEastAsia" w:hAnsi="Times New Roman"/>
          <w:b/>
          <w:bCs/>
          <w:sz w:val="24"/>
          <w:szCs w:val="24"/>
        </w:rPr>
        <w:t>。</w:t>
      </w:r>
    </w:p>
    <w:p w14:paraId="0347D75C" w14:textId="6485AEB9"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汪葛雷（</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），大法官說得明白，你就是得讓台商回家！奔騰思潮，網址：</w:t>
      </w:r>
      <w:hyperlink r:id="rId23" w:history="1">
        <w:r w:rsidRPr="004E6CDA">
          <w:rPr>
            <w:rStyle w:val="ac"/>
            <w:rFonts w:ascii="Times New Roman" w:eastAsiaTheme="minorEastAsia" w:hAnsi="Times New Roman"/>
            <w:b/>
            <w:color w:val="auto"/>
            <w:sz w:val="24"/>
            <w:szCs w:val="24"/>
            <w:u w:val="none"/>
          </w:rPr>
          <w:t>https://www.lepenseur.com.tw/article/277</w:t>
        </w:r>
      </w:hyperlink>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761DA17C"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bCs/>
          <w:sz w:val="24"/>
          <w:szCs w:val="24"/>
        </w:rPr>
        <w:t>周宇修</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w:t>
      </w:r>
      <w:r w:rsidRPr="004E6CDA">
        <w:rPr>
          <w:rFonts w:ascii="Times New Roman" w:eastAsiaTheme="minorEastAsia" w:hAnsi="Times New Roman"/>
          <w:b/>
          <w:bCs/>
          <w:sz w:val="24"/>
          <w:szCs w:val="24"/>
        </w:rPr>
        <w:t>紓困條例第</w:t>
      </w:r>
      <w:r w:rsidRPr="004E6CDA">
        <w:rPr>
          <w:rFonts w:ascii="Times New Roman" w:eastAsiaTheme="minorEastAsia" w:hAnsi="Times New Roman"/>
          <w:b/>
          <w:bCs/>
          <w:sz w:val="24"/>
          <w:szCs w:val="24"/>
        </w:rPr>
        <w:t xml:space="preserve"> 7 </w:t>
      </w:r>
      <w:r w:rsidRPr="004E6CDA">
        <w:rPr>
          <w:rFonts w:ascii="Times New Roman" w:eastAsiaTheme="minorEastAsia" w:hAnsi="Times New Roman"/>
          <w:b/>
          <w:bCs/>
          <w:sz w:val="24"/>
          <w:szCs w:val="24"/>
        </w:rPr>
        <w:t>條作為萬用條款？防疫時期的人權問題，</w:t>
      </w:r>
      <w:r w:rsidRPr="004E6CDA">
        <w:rPr>
          <w:rFonts w:ascii="Times New Roman" w:eastAsiaTheme="minorEastAsia" w:hAnsi="Times New Roman"/>
          <w:b/>
          <w:sz w:val="24"/>
          <w:szCs w:val="24"/>
        </w:rPr>
        <w:t>網址：</w:t>
      </w:r>
      <w:r w:rsidRPr="004E6CDA">
        <w:rPr>
          <w:rFonts w:ascii="Times New Roman" w:eastAsiaTheme="minorEastAsia" w:hAnsi="Times New Roman"/>
          <w:b/>
          <w:sz w:val="24"/>
          <w:szCs w:val="24"/>
        </w:rPr>
        <w:t>https://www-ws.gov.taipei/Download.ashx?u=LzAwMS9VcGxvYWQvMzc1L3JlbGZpbGUvNDU3NzkvODIzNTM4Mi80OWY2NjI2MC00MjBkLTRmNmItYTc5YS1hNDA0ZWM3NDE5N2YucGRm&amp;n=57ST5Zuw5qKd5L6L56ysN%2BaineS9nOeCuuiQrOeUqOaineasvi3pmLLnlqvmmYLmnJ%2FnmoTkurrmrIrllY%2FpoYwucGRm&amp;icon=.pdf</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69C913AC" w14:textId="7057140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奔騰思潮（</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），大法官說得明白，你就是得讓台商回家！網址：</w:t>
      </w:r>
      <w:hyperlink r:id="rId24" w:history="1">
        <w:r w:rsidRPr="004E6CDA">
          <w:rPr>
            <w:rStyle w:val="ac"/>
            <w:rFonts w:ascii="Times New Roman" w:eastAsiaTheme="minorEastAsia" w:hAnsi="Times New Roman"/>
            <w:b/>
            <w:color w:val="auto"/>
            <w:sz w:val="24"/>
            <w:szCs w:val="24"/>
            <w:u w:val="none"/>
          </w:rPr>
          <w:t>https://www.lepenseur.com.tw/article/277</w:t>
        </w:r>
      </w:hyperlink>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6204A78A"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林工凱、謝碧珠（</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），嚴重特殊傳染性肺炎疫情下應變處置措施之探討。《繼續教育專欄》第</w:t>
      </w:r>
      <w:r w:rsidRPr="004E6CDA">
        <w:rPr>
          <w:rFonts w:ascii="Times New Roman" w:eastAsiaTheme="minorEastAsia" w:hAnsi="Times New Roman"/>
          <w:b/>
          <w:sz w:val="24"/>
          <w:szCs w:val="24"/>
        </w:rPr>
        <w:t>63</w:t>
      </w:r>
      <w:r w:rsidRPr="004E6CDA">
        <w:rPr>
          <w:rFonts w:ascii="Times New Roman" w:eastAsiaTheme="minorEastAsia" w:hAnsi="Times New Roman"/>
          <w:b/>
          <w:sz w:val="24"/>
          <w:szCs w:val="24"/>
        </w:rPr>
        <w:t>卷</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第</w:t>
      </w:r>
      <w:r w:rsidRPr="004E6CDA">
        <w:rPr>
          <w:rFonts w:ascii="Times New Roman" w:eastAsiaTheme="minorEastAsia" w:hAnsi="Times New Roman"/>
          <w:b/>
          <w:sz w:val="24"/>
          <w:szCs w:val="24"/>
        </w:rPr>
        <w:t>8</w:t>
      </w:r>
      <w:r w:rsidRPr="004E6CDA">
        <w:rPr>
          <w:rFonts w:ascii="Times New Roman" w:eastAsiaTheme="minorEastAsia" w:hAnsi="Times New Roman"/>
          <w:b/>
          <w:sz w:val="24"/>
          <w:szCs w:val="24"/>
        </w:rPr>
        <w:t>期。</w:t>
      </w:r>
      <w:hyperlink r:id="rId25" w:history="1">
        <w:r w:rsidRPr="004E6CDA">
          <w:rPr>
            <w:rStyle w:val="ac"/>
            <w:rFonts w:ascii="Times New Roman" w:eastAsiaTheme="minorEastAsia" w:hAnsi="Times New Roman"/>
            <w:b/>
            <w:color w:val="auto"/>
            <w:sz w:val="24"/>
            <w:szCs w:val="24"/>
            <w:u w:val="none"/>
          </w:rPr>
          <w:t>應變處置措施之探討</w:t>
        </w:r>
        <w:r w:rsidRPr="004E6CDA">
          <w:rPr>
            <w:rStyle w:val="ac"/>
            <w:rFonts w:ascii="Times New Roman" w:eastAsiaTheme="minorEastAsia" w:hAnsi="Times New Roman"/>
            <w:b/>
            <w:color w:val="auto"/>
            <w:sz w:val="24"/>
            <w:szCs w:val="24"/>
            <w:u w:val="none"/>
          </w:rPr>
          <w:t>COVID-19.pdf</w:t>
        </w:r>
      </w:hyperlink>
      <w:r w:rsidRPr="004E6CDA">
        <w:rPr>
          <w:rFonts w:ascii="Times New Roman" w:eastAsiaTheme="minorEastAsia" w:hAnsi="Times New Roman"/>
          <w:b/>
          <w:sz w:val="24"/>
          <w:szCs w:val="24"/>
        </w:rPr>
        <w:t>。網址：</w:t>
      </w:r>
      <w:r w:rsidRPr="004E6CDA">
        <w:rPr>
          <w:rFonts w:ascii="Times New Roman" w:eastAsiaTheme="minorEastAsia" w:hAnsi="Times New Roman"/>
          <w:b/>
          <w:sz w:val="24"/>
          <w:szCs w:val="24"/>
        </w:rPr>
        <w:t>https://www.tma.tw/ltk/109630809.pdf</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30</w:t>
      </w:r>
      <w:r w:rsidRPr="004E6CDA">
        <w:rPr>
          <w:rFonts w:ascii="Times New Roman" w:eastAsiaTheme="minorEastAsia" w:hAnsi="Times New Roman"/>
          <w:b/>
          <w:sz w:val="24"/>
          <w:szCs w:val="24"/>
        </w:rPr>
        <w:t>日。</w:t>
      </w:r>
    </w:p>
    <w:p w14:paraId="679C5536"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林欣柔（</w:t>
      </w:r>
      <w:r w:rsidRPr="004E6CDA">
        <w:rPr>
          <w:rFonts w:ascii="Times New Roman" w:eastAsiaTheme="minorEastAsia" w:hAnsi="Times New Roman"/>
          <w:b/>
          <w:sz w:val="24"/>
          <w:szCs w:val="24"/>
        </w:rPr>
        <w:t>2015</w:t>
      </w:r>
      <w:r w:rsidRPr="004E6CDA">
        <w:rPr>
          <w:rFonts w:ascii="Times New Roman" w:eastAsiaTheme="minorEastAsia" w:hAnsi="Times New Roman"/>
          <w:b/>
          <w:sz w:val="24"/>
          <w:szCs w:val="24"/>
        </w:rPr>
        <w:t>），提審法修正施行對傳染病隔離治療措施之影響。長庚大學醫務管理學系《疫情報導》第</w:t>
      </w:r>
      <w:r w:rsidRPr="004E6CDA">
        <w:rPr>
          <w:rFonts w:ascii="Times New Roman" w:eastAsiaTheme="minorEastAsia" w:hAnsi="Times New Roman"/>
          <w:b/>
          <w:sz w:val="24"/>
          <w:szCs w:val="24"/>
        </w:rPr>
        <w:t>31</w:t>
      </w:r>
      <w:r w:rsidRPr="004E6CDA">
        <w:rPr>
          <w:rFonts w:ascii="Times New Roman" w:eastAsiaTheme="minorEastAsia" w:hAnsi="Times New Roman"/>
          <w:b/>
          <w:sz w:val="24"/>
          <w:szCs w:val="24"/>
        </w:rPr>
        <w:t>卷</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第</w:t>
      </w:r>
      <w:r w:rsidRPr="004E6CDA">
        <w:rPr>
          <w:rFonts w:ascii="Times New Roman" w:eastAsiaTheme="minorEastAsia" w:hAnsi="Times New Roman"/>
          <w:b/>
          <w:sz w:val="24"/>
          <w:szCs w:val="24"/>
        </w:rPr>
        <w:t>19</w:t>
      </w:r>
      <w:r w:rsidRPr="004E6CDA">
        <w:rPr>
          <w:rFonts w:ascii="Times New Roman" w:eastAsiaTheme="minorEastAsia" w:hAnsi="Times New Roman"/>
          <w:b/>
          <w:sz w:val="24"/>
          <w:szCs w:val="24"/>
        </w:rPr>
        <w:t>期。網址：</w:t>
      </w:r>
      <w:r w:rsidRPr="004E6CDA">
        <w:rPr>
          <w:rFonts w:ascii="Times New Roman" w:eastAsiaTheme="minorEastAsia" w:hAnsi="Times New Roman"/>
          <w:b/>
          <w:sz w:val="24"/>
          <w:szCs w:val="24"/>
        </w:rPr>
        <w:t>https://www.cdc.gov.tw/File/Get/r0PidX44EUNBrjITMQpnvw?fbclid=IwAR1yZoiIbET-gZYd1gEko8HqQbIFAj4Vy8XjGak9Zmgt2Q30XsloxmOQhj0</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日。</w:t>
      </w:r>
    </w:p>
    <w:p w14:paraId="737DF106" w14:textId="77777777"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bCs/>
          <w:sz w:val="24"/>
          <w:szCs w:val="24"/>
        </w:rPr>
        <w:t>法務部廉政署（</w:t>
      </w:r>
      <w:r w:rsidRPr="004E6CDA">
        <w:rPr>
          <w:rFonts w:ascii="Times New Roman" w:eastAsiaTheme="minorEastAsia" w:hAnsi="Times New Roman"/>
          <w:b/>
          <w:bCs/>
          <w:sz w:val="24"/>
          <w:szCs w:val="24"/>
        </w:rPr>
        <w:t>2018</w:t>
      </w:r>
      <w:r w:rsidRPr="004E6CDA">
        <w:rPr>
          <w:rFonts w:ascii="Times New Roman" w:eastAsiaTheme="minorEastAsia" w:hAnsi="Times New Roman"/>
          <w:b/>
          <w:bCs/>
          <w:sz w:val="24"/>
          <w:szCs w:val="24"/>
        </w:rPr>
        <w:t>），英國公益通報者保護制度之法制與實務研究，，網址：</w:t>
      </w:r>
      <w:r w:rsidRPr="004E6CDA">
        <w:rPr>
          <w:rFonts w:ascii="Times New Roman" w:eastAsiaTheme="minorEastAsia" w:hAnsi="Times New Roman"/>
          <w:b/>
          <w:bCs/>
          <w:sz w:val="24"/>
          <w:szCs w:val="24"/>
        </w:rPr>
        <w:t xml:space="preserve"> https://www.aac.moj.gov.tw/media/75298/81113151210307.pdf?mediaDL=true</w:t>
      </w:r>
      <w:r w:rsidRPr="004E6CDA">
        <w:rPr>
          <w:rFonts w:ascii="Times New Roman" w:eastAsiaTheme="minorEastAsia" w:hAnsi="Times New Roman"/>
          <w:b/>
          <w:bCs/>
          <w:sz w:val="24"/>
          <w:szCs w:val="24"/>
        </w:rPr>
        <w:t>。檢索日期：</w:t>
      </w:r>
      <w:r w:rsidRPr="004E6CDA">
        <w:rPr>
          <w:rFonts w:ascii="Times New Roman" w:eastAsiaTheme="minorEastAsia" w:hAnsi="Times New Roman"/>
          <w:b/>
          <w:bCs/>
          <w:sz w:val="24"/>
          <w:szCs w:val="24"/>
        </w:rPr>
        <w:t>2021</w:t>
      </w:r>
      <w:r w:rsidRPr="004E6CDA">
        <w:rPr>
          <w:rFonts w:ascii="Times New Roman" w:eastAsiaTheme="minorEastAsia" w:hAnsi="Times New Roman"/>
          <w:b/>
          <w:bCs/>
          <w:sz w:val="24"/>
          <w:szCs w:val="24"/>
        </w:rPr>
        <w:t>年</w:t>
      </w:r>
      <w:r w:rsidRPr="004E6CDA">
        <w:rPr>
          <w:rFonts w:ascii="Times New Roman" w:eastAsiaTheme="minorEastAsia" w:hAnsi="Times New Roman"/>
          <w:b/>
          <w:bCs/>
          <w:sz w:val="24"/>
          <w:szCs w:val="24"/>
        </w:rPr>
        <w:t>2</w:t>
      </w:r>
      <w:r w:rsidRPr="004E6CDA">
        <w:rPr>
          <w:rFonts w:ascii="Times New Roman" w:eastAsiaTheme="minorEastAsia" w:hAnsi="Times New Roman"/>
          <w:b/>
          <w:bCs/>
          <w:sz w:val="24"/>
          <w:szCs w:val="24"/>
        </w:rPr>
        <w:t>月</w:t>
      </w:r>
      <w:r w:rsidRPr="004E6CDA">
        <w:rPr>
          <w:rFonts w:ascii="Times New Roman" w:eastAsiaTheme="minorEastAsia" w:hAnsi="Times New Roman"/>
          <w:b/>
          <w:bCs/>
          <w:sz w:val="24"/>
          <w:szCs w:val="24"/>
        </w:rPr>
        <w:t>14</w:t>
      </w:r>
      <w:r w:rsidRPr="004E6CDA">
        <w:rPr>
          <w:rFonts w:ascii="Times New Roman" w:eastAsiaTheme="minorEastAsia" w:hAnsi="Times New Roman"/>
          <w:b/>
          <w:bCs/>
          <w:sz w:val="24"/>
          <w:szCs w:val="24"/>
        </w:rPr>
        <w:t>日。</w:t>
      </w:r>
    </w:p>
    <w:p w14:paraId="41946F69"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侯柏青（</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），各國爭相效法的電子圍籬違憲？法界質疑政府有話說。風傳媒，網址：</w:t>
      </w:r>
      <w:r w:rsidRPr="004E6CDA">
        <w:rPr>
          <w:rFonts w:ascii="Times New Roman" w:eastAsiaTheme="minorEastAsia" w:hAnsi="Times New Roman"/>
          <w:b/>
          <w:sz w:val="24"/>
          <w:szCs w:val="24"/>
        </w:rPr>
        <w:t>https://www.storm.mg/article/2523188?mode=whole</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7682EF46"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柯雨瑞、蔡政杰、張育芝、孟顯珍</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，試論我國防治新型冠狀病毒（</w:t>
      </w:r>
      <w:r w:rsidRPr="004E6CDA">
        <w:rPr>
          <w:rFonts w:ascii="Times New Roman" w:eastAsiaTheme="minorEastAsia" w:hAnsi="Times New Roman"/>
          <w:b/>
          <w:sz w:val="24"/>
          <w:szCs w:val="24"/>
        </w:rPr>
        <w:t>COVID-19</w:t>
      </w:r>
      <w:r w:rsidRPr="004E6CDA">
        <w:rPr>
          <w:rFonts w:ascii="Times New Roman" w:eastAsiaTheme="minorEastAsia" w:hAnsi="Times New Roman"/>
          <w:b/>
          <w:sz w:val="24"/>
          <w:szCs w:val="24"/>
        </w:rPr>
        <w:t>）之現況、面臨困境與可行之回應對策，收錄於</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第</w:t>
      </w:r>
      <w:r w:rsidRPr="004E6CDA">
        <w:rPr>
          <w:rFonts w:ascii="Times New Roman" w:eastAsiaTheme="minorEastAsia" w:hAnsi="Times New Roman"/>
          <w:b/>
          <w:sz w:val="24"/>
          <w:szCs w:val="24"/>
        </w:rPr>
        <w:t>18</w:t>
      </w:r>
      <w:r w:rsidRPr="004E6CDA">
        <w:rPr>
          <w:rFonts w:ascii="Times New Roman" w:eastAsiaTheme="minorEastAsia" w:hAnsi="Times New Roman"/>
          <w:b/>
          <w:sz w:val="24"/>
          <w:szCs w:val="24"/>
        </w:rPr>
        <w:t>屆</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危機管理暨工業工程與安全管理研討會論文集，頁</w:t>
      </w:r>
      <w:r w:rsidRPr="004E6CDA">
        <w:rPr>
          <w:rFonts w:ascii="Times New Roman" w:eastAsiaTheme="minorEastAsia" w:hAnsi="Times New Roman"/>
          <w:b/>
          <w:sz w:val="24"/>
          <w:szCs w:val="24"/>
        </w:rPr>
        <w:t>255-272</w:t>
      </w:r>
      <w:r w:rsidRPr="004E6CDA">
        <w:rPr>
          <w:rFonts w:ascii="Times New Roman" w:eastAsiaTheme="minorEastAsia" w:hAnsi="Times New Roman"/>
          <w:b/>
          <w:sz w:val="24"/>
          <w:szCs w:val="24"/>
        </w:rPr>
        <w:t>。</w:t>
      </w:r>
    </w:p>
    <w:p w14:paraId="1822525C" w14:textId="6C7CA02B"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sz w:val="24"/>
          <w:szCs w:val="24"/>
        </w:rPr>
        <w:t>風傳媒（</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），外配可以，陸配確不行？網址：</w:t>
      </w:r>
      <w:hyperlink r:id="rId26" w:history="1">
        <w:r w:rsidRPr="004E6CDA">
          <w:rPr>
            <w:rStyle w:val="ac"/>
            <w:rFonts w:ascii="Times New Roman" w:eastAsiaTheme="minorEastAsia" w:hAnsi="Times New Roman"/>
            <w:b/>
            <w:bCs/>
            <w:color w:val="auto"/>
            <w:sz w:val="24"/>
            <w:szCs w:val="24"/>
            <w:u w:val="none"/>
          </w:rPr>
          <w:t>https://www.storm.mg/article/2795633</w:t>
        </w:r>
      </w:hyperlink>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77BE45B2"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風傳媒（</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），各國爭相效法的電子圍籬違憲？法界質疑政府有話說。網址：</w:t>
      </w:r>
      <w:r w:rsidRPr="004E6CDA">
        <w:rPr>
          <w:rFonts w:ascii="Times New Roman" w:eastAsiaTheme="minorEastAsia" w:hAnsi="Times New Roman"/>
          <w:b/>
          <w:sz w:val="24"/>
          <w:szCs w:val="24"/>
        </w:rPr>
        <w:t>https://www.storm.mg/article/2523188?mode=whole</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12</w:t>
      </w:r>
      <w:r w:rsidRPr="004E6CDA">
        <w:rPr>
          <w:rFonts w:ascii="Times New Roman" w:eastAsiaTheme="minorEastAsia" w:hAnsi="Times New Roman"/>
          <w:b/>
          <w:sz w:val="24"/>
          <w:szCs w:val="24"/>
        </w:rPr>
        <w:t>日。</w:t>
      </w:r>
    </w:p>
    <w:p w14:paraId="5984B94B" w14:textId="63B440B5"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lastRenderedPageBreak/>
        <w:t>風傳媒（</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），掉進防疫黑洞的「小明」們，何時才能回家？網址：</w:t>
      </w:r>
      <w:hyperlink r:id="rId27" w:history="1">
        <w:r w:rsidRPr="004E6CDA">
          <w:rPr>
            <w:rStyle w:val="ac"/>
            <w:rFonts w:ascii="Times New Roman" w:eastAsiaTheme="minorEastAsia" w:hAnsi="Times New Roman"/>
            <w:b/>
            <w:bCs/>
            <w:color w:val="auto"/>
            <w:sz w:val="24"/>
            <w:szCs w:val="24"/>
            <w:u w:val="none"/>
          </w:rPr>
          <w:t>https://www.storm.mg/article/2773698</w:t>
        </w:r>
      </w:hyperlink>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53C5675C"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bCs/>
          <w:sz w:val="24"/>
          <w:szCs w:val="24"/>
        </w:rPr>
        <w:t>張方遠</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w:t>
      </w:r>
      <w:r w:rsidRPr="004E6CDA">
        <w:rPr>
          <w:rFonts w:ascii="Times New Roman" w:eastAsiaTheme="minorEastAsia" w:hAnsi="Times New Roman"/>
          <w:b/>
          <w:iCs/>
          <w:sz w:val="24"/>
          <w:szCs w:val="24"/>
        </w:rPr>
        <w:t>民進黨無權阻礙家鄉人回家過年</w:t>
      </w:r>
      <w:r w:rsidRPr="004E6CDA">
        <w:rPr>
          <w:rFonts w:ascii="Times New Roman" w:eastAsiaTheme="minorEastAsia" w:hAnsi="Times New Roman"/>
          <w:b/>
          <w:sz w:val="24"/>
          <w:szCs w:val="24"/>
        </w:rPr>
        <w:t>。《海峽評論》第</w:t>
      </w:r>
      <w:r w:rsidRPr="004E6CDA">
        <w:rPr>
          <w:rFonts w:ascii="Times New Roman" w:eastAsiaTheme="minorEastAsia" w:hAnsi="Times New Roman"/>
          <w:b/>
          <w:sz w:val="24"/>
          <w:szCs w:val="24"/>
        </w:rPr>
        <w:t>362</w:t>
      </w:r>
      <w:r w:rsidRPr="004E6CDA">
        <w:rPr>
          <w:rFonts w:ascii="Times New Roman" w:eastAsiaTheme="minorEastAsia" w:hAnsi="Times New Roman"/>
          <w:b/>
          <w:sz w:val="24"/>
          <w:szCs w:val="24"/>
        </w:rPr>
        <w:t>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月號。網址：</w:t>
      </w:r>
      <w:r w:rsidRPr="004E6CDA">
        <w:rPr>
          <w:rFonts w:ascii="Times New Roman" w:eastAsiaTheme="minorEastAsia" w:hAnsi="Times New Roman"/>
          <w:b/>
          <w:sz w:val="24"/>
          <w:szCs w:val="24"/>
        </w:rPr>
        <w:t>https://www.haixia-info.com/</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13</w:t>
      </w:r>
      <w:r w:rsidRPr="004E6CDA">
        <w:rPr>
          <w:rFonts w:ascii="Times New Roman" w:eastAsiaTheme="minorEastAsia" w:hAnsi="Times New Roman"/>
          <w:b/>
          <w:sz w:val="24"/>
          <w:szCs w:val="24"/>
        </w:rPr>
        <w:t>日。</w:t>
      </w:r>
    </w:p>
    <w:p w14:paraId="571B0A97"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bCs/>
          <w:sz w:val="24"/>
          <w:szCs w:val="24"/>
        </w:rPr>
        <w:t>許瑜真、吳慧娟、徐悅芳、陳蓓諭、江正榮</w:t>
      </w:r>
      <w:r w:rsidRPr="004E6CDA">
        <w:rPr>
          <w:rFonts w:ascii="Times New Roman" w:eastAsiaTheme="minorEastAsia" w:hAnsi="Times New Roman"/>
          <w:b/>
          <w:bCs/>
          <w:sz w:val="24"/>
          <w:szCs w:val="24"/>
        </w:rPr>
        <w:t>(2020)</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w:t>
      </w:r>
      <w:r w:rsidRPr="004E6CDA">
        <w:rPr>
          <w:rFonts w:ascii="Times New Roman" w:eastAsiaTheme="minorEastAsia" w:hAnsi="Times New Roman"/>
          <w:b/>
          <w:bCs/>
          <w:iCs/>
          <w:sz w:val="24"/>
          <w:szCs w:val="24"/>
        </w:rPr>
        <w:t>COVID-19</w:t>
      </w:r>
      <w:r w:rsidRPr="004E6CDA">
        <w:rPr>
          <w:rFonts w:ascii="Times New Roman" w:eastAsiaTheme="minorEastAsia" w:hAnsi="Times New Roman"/>
          <w:b/>
          <w:bCs/>
          <w:iCs/>
          <w:sz w:val="24"/>
          <w:szCs w:val="24"/>
        </w:rPr>
        <w:t>：全球疫苗研發進程與公平分配機制初探</w:t>
      </w:r>
      <w:r w:rsidRPr="004E6CDA">
        <w:rPr>
          <w:rFonts w:ascii="Times New Roman" w:eastAsiaTheme="minorEastAsia" w:hAnsi="Times New Roman"/>
          <w:b/>
          <w:sz w:val="24"/>
          <w:szCs w:val="24"/>
        </w:rPr>
        <w:t>。《疫情報導》第</w:t>
      </w:r>
      <w:r w:rsidRPr="004E6CDA">
        <w:rPr>
          <w:rFonts w:ascii="Times New Roman" w:eastAsiaTheme="minorEastAsia" w:hAnsi="Times New Roman"/>
          <w:b/>
          <w:sz w:val="24"/>
          <w:szCs w:val="24"/>
        </w:rPr>
        <w:t>36</w:t>
      </w:r>
      <w:r w:rsidRPr="004E6CDA">
        <w:rPr>
          <w:rFonts w:ascii="Times New Roman" w:eastAsiaTheme="minorEastAsia" w:hAnsi="Times New Roman"/>
          <w:b/>
          <w:sz w:val="24"/>
          <w:szCs w:val="24"/>
        </w:rPr>
        <w:t>卷</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第</w:t>
      </w:r>
      <w:r w:rsidRPr="004E6CDA">
        <w:rPr>
          <w:rFonts w:ascii="Times New Roman" w:eastAsiaTheme="minorEastAsia" w:hAnsi="Times New Roman"/>
          <w:b/>
          <w:sz w:val="24"/>
          <w:szCs w:val="24"/>
        </w:rPr>
        <w:t>16</w:t>
      </w:r>
      <w:r w:rsidRPr="004E6CDA">
        <w:rPr>
          <w:rFonts w:ascii="Times New Roman" w:eastAsiaTheme="minorEastAsia" w:hAnsi="Times New Roman"/>
          <w:b/>
          <w:sz w:val="24"/>
          <w:szCs w:val="24"/>
        </w:rPr>
        <w:t>期。網址：</w:t>
      </w:r>
      <w:hyperlink r:id="rId28" w:history="1">
        <w:r w:rsidRPr="004E6CDA">
          <w:rPr>
            <w:rStyle w:val="ac"/>
            <w:rFonts w:ascii="Times New Roman" w:eastAsiaTheme="minorEastAsia" w:hAnsi="Times New Roman"/>
            <w:b/>
            <w:bCs/>
            <w:color w:val="auto"/>
            <w:sz w:val="24"/>
            <w:szCs w:val="24"/>
            <w:u w:val="none"/>
          </w:rPr>
          <w:t>https://www.cdc.gov.tw/File/Get/t4LTjxk6OiN1246NAGRrBA</w:t>
        </w:r>
      </w:hyperlink>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 xml:space="preserve"> </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日。</w:t>
      </w:r>
    </w:p>
    <w:p w14:paraId="43721859"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陳于晴（</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），陳時中：全力扶植國家隊</w:t>
      </w:r>
      <w:r w:rsidRPr="004E6CDA">
        <w:rPr>
          <w:rFonts w:ascii="Times New Roman" w:eastAsiaTheme="minorEastAsia" w:hAnsi="Times New Roman"/>
          <w:b/>
          <w:sz w:val="24"/>
          <w:szCs w:val="24"/>
        </w:rPr>
        <w:t xml:space="preserve"> COVID-19</w:t>
      </w:r>
      <w:r w:rsidRPr="004E6CDA">
        <w:rPr>
          <w:rFonts w:ascii="Times New Roman" w:eastAsiaTheme="minorEastAsia" w:hAnsi="Times New Roman"/>
          <w:b/>
          <w:sz w:val="24"/>
          <w:szCs w:val="24"/>
        </w:rPr>
        <w:t>疫苗最快明年</w:t>
      </w:r>
      <w:r w:rsidRPr="004E6CDA">
        <w:rPr>
          <w:rFonts w:ascii="Times New Roman" w:eastAsiaTheme="minorEastAsia" w:hAnsi="Times New Roman"/>
          <w:b/>
          <w:sz w:val="24"/>
          <w:szCs w:val="24"/>
        </w:rPr>
        <w:t>1</w:t>
      </w:r>
      <w:r w:rsidRPr="004E6CDA">
        <w:rPr>
          <w:rFonts w:ascii="Times New Roman" w:eastAsiaTheme="minorEastAsia" w:hAnsi="Times New Roman"/>
          <w:b/>
          <w:sz w:val="24"/>
          <w:szCs w:val="24"/>
        </w:rPr>
        <w:t>月上市，網址：</w:t>
      </w:r>
      <w:r w:rsidRPr="004E6CDA">
        <w:rPr>
          <w:rFonts w:ascii="Times New Roman" w:eastAsiaTheme="minorEastAsia" w:hAnsi="Times New Roman"/>
          <w:b/>
          <w:sz w:val="24"/>
          <w:szCs w:val="24"/>
        </w:rPr>
        <w:t>https://news.cnyes.com/news/id/4521521</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31</w:t>
      </w:r>
      <w:r w:rsidRPr="004E6CDA">
        <w:rPr>
          <w:rFonts w:ascii="Times New Roman" w:eastAsiaTheme="minorEastAsia" w:hAnsi="Times New Roman"/>
          <w:b/>
          <w:sz w:val="24"/>
          <w:szCs w:val="24"/>
        </w:rPr>
        <w:t>日。</w:t>
      </w:r>
    </w:p>
    <w:p w14:paraId="0B1CF1D7" w14:textId="039BEB70"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陳長文（</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），於情、於理、於法都應讓小明回家！中時電子報，網址：</w:t>
      </w:r>
      <w:r w:rsidRPr="004E6CDA">
        <w:rPr>
          <w:rFonts w:ascii="Times New Roman" w:eastAsiaTheme="minorEastAsia" w:hAnsi="Times New Roman"/>
          <w:b/>
          <w:sz w:val="24"/>
          <w:szCs w:val="24"/>
        </w:rPr>
        <w:t xml:space="preserve">  https://tw.news.yahoo.com/%E6%96%BC%E6%83%85-%E6%96%BC%E7%90%86-%E6%96%BC%E6%B3%95%E9%83%BD%E6%87%89%E8%AE%93%E5%B0%8F%E6%98%8E%E5%9B%9E%E5%AE%B6-201000773.html</w:t>
      </w:r>
      <m:oMath>
        <m:r>
          <m:rPr>
            <m:sty m:val="b"/>
          </m:rPr>
          <w:rPr>
            <w:rFonts w:ascii="Cambria Math" w:eastAsiaTheme="minorEastAsia" w:hAnsi="Cambria Math"/>
            <w:sz w:val="24"/>
            <w:szCs w:val="24"/>
          </w:rPr>
          <m:t>。</m:t>
        </m:r>
      </m:oMath>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707680F8"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陳俊智、林伯驊（</w:t>
      </w:r>
      <w:r w:rsidRPr="004E6CDA">
        <w:rPr>
          <w:rFonts w:ascii="Times New Roman" w:eastAsiaTheme="minorEastAsia" w:hAnsi="Times New Roman"/>
          <w:b/>
          <w:szCs w:val="24"/>
        </w:rPr>
        <w:t>2020</w:t>
      </w:r>
      <w:r w:rsidRPr="004E6CDA">
        <w:rPr>
          <w:rFonts w:ascii="Times New Roman" w:eastAsiaTheme="minorEastAsia" w:hAnsi="Times New Roman"/>
          <w:b/>
          <w:szCs w:val="24"/>
        </w:rPr>
        <w:t>），「連</w:t>
      </w:r>
      <w:r w:rsidRPr="004E6CDA">
        <w:rPr>
          <w:rFonts w:ascii="Times New Roman" w:eastAsiaTheme="minorEastAsia" w:hAnsi="Times New Roman"/>
          <w:b/>
          <w:szCs w:val="24"/>
        </w:rPr>
        <w:t>3</w:t>
      </w:r>
      <w:r w:rsidRPr="004E6CDA">
        <w:rPr>
          <w:rFonts w:ascii="Times New Roman" w:eastAsiaTheme="minorEastAsia" w:hAnsi="Times New Roman"/>
          <w:b/>
          <w:szCs w:val="24"/>
        </w:rPr>
        <w:t>起移送都不罰」法官：查假不能強制沉默。聯合新聞網，網址：</w:t>
      </w:r>
      <w:r w:rsidRPr="004E6CDA">
        <w:rPr>
          <w:rFonts w:ascii="Times New Roman" w:eastAsiaTheme="minorEastAsia" w:hAnsi="Times New Roman"/>
          <w:b/>
          <w:szCs w:val="24"/>
        </w:rPr>
        <w:t>https://disp.cc/b/163-bYG</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2021</w:t>
      </w:r>
      <w:r w:rsidRPr="004E6CDA">
        <w:rPr>
          <w:rFonts w:ascii="Times New Roman" w:eastAsiaTheme="minorEastAsia" w:hAnsi="Times New Roman"/>
          <w:b/>
          <w:szCs w:val="24"/>
        </w:rPr>
        <w:t>年</w:t>
      </w:r>
      <w:r w:rsidRPr="004E6CDA">
        <w:rPr>
          <w:rFonts w:ascii="Times New Roman" w:eastAsiaTheme="minorEastAsia" w:hAnsi="Times New Roman"/>
          <w:b/>
          <w:szCs w:val="24"/>
        </w:rPr>
        <w:t>2</w:t>
      </w:r>
      <w:r w:rsidRPr="004E6CDA">
        <w:rPr>
          <w:rFonts w:ascii="Times New Roman" w:eastAsiaTheme="minorEastAsia" w:hAnsi="Times New Roman"/>
          <w:b/>
          <w:szCs w:val="24"/>
        </w:rPr>
        <w:t>月</w:t>
      </w:r>
      <w:r w:rsidRPr="004E6CDA">
        <w:rPr>
          <w:rFonts w:ascii="Times New Roman" w:eastAsiaTheme="minorEastAsia" w:hAnsi="Times New Roman"/>
          <w:b/>
          <w:szCs w:val="24"/>
        </w:rPr>
        <w:t>11</w:t>
      </w:r>
      <w:r w:rsidRPr="004E6CDA">
        <w:rPr>
          <w:rFonts w:ascii="Times New Roman" w:eastAsiaTheme="minorEastAsia" w:hAnsi="Times New Roman"/>
          <w:b/>
          <w:szCs w:val="24"/>
        </w:rPr>
        <w:t>日。</w:t>
      </w:r>
    </w:p>
    <w:p w14:paraId="0D3EAF52"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陳朝建（</w:t>
      </w:r>
      <w:r w:rsidRPr="004E6CDA">
        <w:rPr>
          <w:rFonts w:ascii="Times New Roman" w:eastAsiaTheme="minorEastAsia" w:hAnsi="Times New Roman"/>
          <w:b/>
          <w:szCs w:val="24"/>
        </w:rPr>
        <w:t>2020</w:t>
      </w:r>
      <w:r w:rsidRPr="004E6CDA">
        <w:rPr>
          <w:rFonts w:ascii="Times New Roman" w:eastAsiaTheme="minorEastAsia" w:hAnsi="Times New Roman"/>
          <w:b/>
          <w:szCs w:val="24"/>
        </w:rPr>
        <w:t>），層級化之法律保留</w:t>
      </w:r>
      <w:r w:rsidRPr="004E6CDA">
        <w:rPr>
          <w:rFonts w:ascii="Times New Roman" w:eastAsiaTheme="minorEastAsia" w:hAnsi="Times New Roman"/>
          <w:b/>
          <w:szCs w:val="24"/>
        </w:rPr>
        <w:t>--</w:t>
      </w:r>
      <w:r w:rsidRPr="004E6CDA">
        <w:rPr>
          <w:rFonts w:ascii="Times New Roman" w:eastAsiaTheme="minorEastAsia" w:hAnsi="Times New Roman"/>
          <w:b/>
          <w:szCs w:val="24"/>
        </w:rPr>
        <w:t>謹以憲法、法律及命令的保留為例。台灣法律網，網址：</w:t>
      </w:r>
      <w:r w:rsidRPr="004E6CDA">
        <w:rPr>
          <w:rFonts w:ascii="Times New Roman" w:eastAsiaTheme="minorEastAsia" w:hAnsi="Times New Roman"/>
          <w:b/>
          <w:szCs w:val="24"/>
        </w:rPr>
        <w:t>http://lawtw.com/article.php?template=article_content&amp;parent_path=,1,784,&amp;job_id=59459&amp;article_category_id=1169&amp;article_id=28855</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6</w:t>
      </w:r>
      <w:r w:rsidRPr="004E6CDA">
        <w:rPr>
          <w:rFonts w:ascii="Times New Roman" w:eastAsiaTheme="minorEastAsia" w:hAnsi="Times New Roman"/>
          <w:b/>
          <w:szCs w:val="24"/>
        </w:rPr>
        <w:t>日。</w:t>
      </w:r>
    </w:p>
    <w:p w14:paraId="38D88EC4" w14:textId="1BCE0F6D"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報導者（</w:t>
      </w:r>
      <w:r w:rsidRPr="004E6CDA">
        <w:rPr>
          <w:rFonts w:ascii="Times New Roman" w:eastAsiaTheme="minorEastAsia" w:hAnsi="Times New Roman"/>
          <w:b/>
          <w:szCs w:val="24"/>
        </w:rPr>
        <w:t>2020</w:t>
      </w:r>
      <w:r w:rsidRPr="004E6CDA">
        <w:rPr>
          <w:rFonts w:ascii="Times New Roman" w:eastAsiaTheme="minorEastAsia" w:hAnsi="Times New Roman"/>
          <w:b/>
          <w:szCs w:val="24"/>
        </w:rPr>
        <w:t>），以防疫之名限制醫療人員出國，國家有權力嗎？怎麼做才合宜？網址：</w:t>
      </w:r>
      <w:r w:rsidRPr="004E6CDA">
        <w:rPr>
          <w:rFonts w:ascii="Times New Roman" w:eastAsiaTheme="minorEastAsia" w:hAnsi="Times New Roman"/>
          <w:b/>
          <w:szCs w:val="24"/>
        </w:rPr>
        <w:t>https://www.twreporter.org/a/covid-19-taiwan-restrict-doctor-go-abroad</w:t>
      </w:r>
      <m:oMath>
        <m:r>
          <m:rPr>
            <m:sty m:val="b"/>
          </m:rPr>
          <w:rPr>
            <w:rFonts w:ascii="Cambria Math" w:eastAsiaTheme="minorEastAsia" w:hAnsi="Cambria Math"/>
            <w:szCs w:val="24"/>
          </w:rPr>
          <m:t>。</m:t>
        </m:r>
      </m:oMath>
      <w:r w:rsidRPr="004E6CDA">
        <w:rPr>
          <w:rFonts w:ascii="Times New Roman" w:eastAsiaTheme="minorEastAsia" w:hAnsi="Times New Roman"/>
          <w:b/>
          <w:szCs w:val="24"/>
        </w:rPr>
        <w:t>檢索日期：</w:t>
      </w:r>
      <w:r w:rsidRPr="004E6CDA">
        <w:rPr>
          <w:rFonts w:ascii="Times New Roman" w:eastAsiaTheme="minorEastAsia" w:hAnsi="Times New Roman"/>
          <w:b/>
          <w:szCs w:val="24"/>
        </w:rPr>
        <w:t>2021</w:t>
      </w:r>
      <w:r w:rsidRPr="004E6CDA">
        <w:rPr>
          <w:rFonts w:ascii="Times New Roman" w:eastAsiaTheme="minorEastAsia" w:hAnsi="Times New Roman"/>
          <w:b/>
          <w:szCs w:val="24"/>
        </w:rPr>
        <w:t>年</w:t>
      </w:r>
      <w:r w:rsidRPr="004E6CDA">
        <w:rPr>
          <w:rFonts w:ascii="Times New Roman" w:eastAsiaTheme="minorEastAsia" w:hAnsi="Times New Roman"/>
          <w:b/>
          <w:szCs w:val="24"/>
        </w:rPr>
        <w:t>2</w:t>
      </w:r>
      <w:r w:rsidRPr="004E6CDA">
        <w:rPr>
          <w:rFonts w:ascii="Times New Roman" w:eastAsiaTheme="minorEastAsia" w:hAnsi="Times New Roman"/>
          <w:b/>
          <w:szCs w:val="24"/>
        </w:rPr>
        <w:t>月</w:t>
      </w:r>
      <w:r w:rsidRPr="004E6CDA">
        <w:rPr>
          <w:rFonts w:ascii="Times New Roman" w:eastAsiaTheme="minorEastAsia" w:hAnsi="Times New Roman"/>
          <w:b/>
          <w:szCs w:val="24"/>
        </w:rPr>
        <w:t>15</w:t>
      </w:r>
      <w:r w:rsidRPr="004E6CDA">
        <w:rPr>
          <w:rFonts w:ascii="Times New Roman" w:eastAsiaTheme="minorEastAsia" w:hAnsi="Times New Roman"/>
          <w:b/>
          <w:szCs w:val="24"/>
        </w:rPr>
        <w:t>日。</w:t>
      </w:r>
    </w:p>
    <w:p w14:paraId="66E9D4F6"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報導者（</w:t>
      </w:r>
      <w:r w:rsidRPr="004E6CDA">
        <w:rPr>
          <w:rFonts w:ascii="Times New Roman" w:eastAsiaTheme="minorEastAsia" w:hAnsi="Times New Roman"/>
          <w:b/>
          <w:szCs w:val="24"/>
        </w:rPr>
        <w:t>2020</w:t>
      </w:r>
      <w:r w:rsidRPr="004E6CDA">
        <w:rPr>
          <w:rFonts w:ascii="Times New Roman" w:eastAsiaTheme="minorEastAsia" w:hAnsi="Times New Roman"/>
          <w:b/>
          <w:szCs w:val="24"/>
        </w:rPr>
        <w:t>），真的假的？特別法、緊急命令，不是狀況「緊急」就可以頒？網址：</w:t>
      </w:r>
      <w:r w:rsidRPr="004E6CDA">
        <w:rPr>
          <w:rFonts w:ascii="Times New Roman" w:eastAsiaTheme="minorEastAsia" w:hAnsi="Times New Roman"/>
          <w:b/>
          <w:szCs w:val="24"/>
        </w:rPr>
        <w:t>https://www.twreporter.org/a/mini-reporter-special-law-and-emergency-order-hierarchy</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14</w:t>
      </w:r>
      <w:r w:rsidRPr="004E6CDA">
        <w:rPr>
          <w:rFonts w:ascii="Times New Roman" w:eastAsiaTheme="minorEastAsia" w:hAnsi="Times New Roman"/>
          <w:b/>
          <w:szCs w:val="24"/>
        </w:rPr>
        <w:t>日。</w:t>
      </w:r>
    </w:p>
    <w:p w14:paraId="339BC074"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黃琲茹、陳建銘（</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），疫情假訊息無所不在「過半不罰」原因是這個。</w:t>
      </w:r>
      <w:r w:rsidRPr="004E6CDA">
        <w:rPr>
          <w:rFonts w:ascii="Times New Roman" w:eastAsiaTheme="minorEastAsia" w:hAnsi="Times New Roman"/>
          <w:b/>
          <w:sz w:val="24"/>
          <w:szCs w:val="24"/>
        </w:rPr>
        <w:t>TBVS</w:t>
      </w:r>
      <w:r w:rsidRPr="004E6CDA">
        <w:rPr>
          <w:rFonts w:ascii="Times New Roman" w:eastAsiaTheme="minorEastAsia" w:hAnsi="Times New Roman"/>
          <w:b/>
          <w:sz w:val="24"/>
          <w:szCs w:val="24"/>
        </w:rPr>
        <w:t>，網址：</w:t>
      </w:r>
      <w:r w:rsidRPr="004E6CDA">
        <w:rPr>
          <w:rFonts w:ascii="Times New Roman" w:eastAsiaTheme="minorEastAsia" w:hAnsi="Times New Roman"/>
          <w:b/>
          <w:sz w:val="24"/>
          <w:szCs w:val="24"/>
        </w:rPr>
        <w:t>https://today.line.me/tw/v2/article/MYoRnQ</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11</w:t>
      </w:r>
      <w:r w:rsidRPr="004E6CDA">
        <w:rPr>
          <w:rFonts w:ascii="Times New Roman" w:eastAsiaTheme="minorEastAsia" w:hAnsi="Times New Roman"/>
          <w:b/>
          <w:sz w:val="24"/>
          <w:szCs w:val="24"/>
        </w:rPr>
        <w:t>日。</w:t>
      </w:r>
    </w:p>
    <w:p w14:paraId="7932E8DF"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bCs/>
          <w:sz w:val="24"/>
          <w:szCs w:val="24"/>
        </w:rPr>
        <w:t>經濟日報</w:t>
      </w:r>
      <w:r w:rsidRPr="004E6CDA">
        <w:rPr>
          <w:rFonts w:ascii="Times New Roman" w:eastAsiaTheme="minorEastAsia" w:hAnsi="Times New Roman"/>
          <w:b/>
          <w:sz w:val="24"/>
          <w:szCs w:val="24"/>
        </w:rPr>
        <w:t>社論（</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），制定揭弊者保護法刻不容緩，網址：</w:t>
      </w:r>
      <w:r w:rsidRPr="004E6CDA">
        <w:rPr>
          <w:rFonts w:ascii="Times New Roman" w:eastAsiaTheme="minorEastAsia" w:hAnsi="Times New Roman"/>
          <w:b/>
          <w:sz w:val="24"/>
          <w:szCs w:val="24"/>
        </w:rPr>
        <w:t>https://udn.com/news/story/7338/5069849</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311C9ED6"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葉慶元（</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），這個政府超沒憲法常識。中時新聞網，網址：</w:t>
      </w:r>
      <w:r w:rsidRPr="004E6CDA">
        <w:rPr>
          <w:rFonts w:ascii="Times New Roman" w:eastAsiaTheme="minorEastAsia" w:hAnsi="Times New Roman"/>
          <w:b/>
          <w:sz w:val="24"/>
          <w:szCs w:val="24"/>
        </w:rPr>
        <w:t>https://www.chinatimes.com/opinion/20200308003443-262105?chdtv</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320639E8"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維基百科（</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），嚴重特殊傳染性肺炎台灣疫情。網址：</w:t>
      </w:r>
      <w:r w:rsidRPr="004E6CDA">
        <w:rPr>
          <w:rFonts w:ascii="Times New Roman" w:eastAsiaTheme="minorEastAsia" w:hAnsi="Times New Roman"/>
          <w:b/>
          <w:sz w:val="24"/>
          <w:szCs w:val="24"/>
        </w:rPr>
        <w:t>https://zh.wikipedia.org/wiki/2019%E5%86%A0%E7%8B%80%E7%97%85%E6%AF%92%E7%97%85%E8%87%BA%E7%81%A3%E7%96%AB%E6%83%85#cite_note-748</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13</w:t>
      </w:r>
      <w:r w:rsidRPr="004E6CDA">
        <w:rPr>
          <w:rFonts w:ascii="Times New Roman" w:eastAsiaTheme="minorEastAsia" w:hAnsi="Times New Roman"/>
          <w:b/>
          <w:sz w:val="24"/>
          <w:szCs w:val="24"/>
        </w:rPr>
        <w:t>日。</w:t>
      </w:r>
    </w:p>
    <w:p w14:paraId="33E83BAB"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維基百科（</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），嚴重特殊傳染性肺炎台灣疫情。網址：</w:t>
      </w:r>
      <w:r w:rsidRPr="004E6CDA">
        <w:rPr>
          <w:rFonts w:ascii="Times New Roman" w:eastAsiaTheme="minorEastAsia" w:hAnsi="Times New Roman"/>
          <w:b/>
          <w:sz w:val="24"/>
          <w:szCs w:val="24"/>
        </w:rPr>
        <w:t>https://zh.wikipedia.org/wiki/2019%E5%86%A0%E7%8B%80%E7%97%85%E6%AF%92%E7%97%85%E8%87%BA%E7%81%A3%E7%96%AB%E6%83%85#cite_note-748</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13</w:t>
      </w:r>
      <w:r w:rsidRPr="004E6CDA">
        <w:rPr>
          <w:rFonts w:ascii="Times New Roman" w:eastAsiaTheme="minorEastAsia" w:hAnsi="Times New Roman"/>
          <w:b/>
          <w:sz w:val="24"/>
          <w:szCs w:val="24"/>
        </w:rPr>
        <w:t>日。</w:t>
      </w:r>
    </w:p>
    <w:p w14:paraId="6F45E669"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維基百科（</w:t>
      </w:r>
      <w:r w:rsidRPr="004E6CDA">
        <w:rPr>
          <w:rFonts w:ascii="Times New Roman" w:eastAsiaTheme="minorEastAsia" w:hAnsi="Times New Roman"/>
          <w:b/>
          <w:szCs w:val="24"/>
        </w:rPr>
        <w:t>2020</w:t>
      </w:r>
      <w:r w:rsidRPr="004E6CDA">
        <w:rPr>
          <w:rFonts w:ascii="Times New Roman" w:eastAsiaTheme="minorEastAsia" w:hAnsi="Times New Roman"/>
          <w:b/>
          <w:szCs w:val="24"/>
        </w:rPr>
        <w:t>），嚴重特殊傳染性肺炎疫情。網址：</w:t>
      </w:r>
      <w:hyperlink r:id="rId29" w:history="1">
        <w:r w:rsidRPr="004E6CDA">
          <w:rPr>
            <w:rFonts w:ascii="Times New Roman" w:eastAsiaTheme="minorEastAsia" w:hAnsi="Times New Roman"/>
            <w:b/>
            <w:szCs w:val="24"/>
          </w:rPr>
          <w:t xml:space="preserve"> </w:t>
        </w:r>
        <w:r w:rsidRPr="004E6CDA">
          <w:rPr>
            <w:rStyle w:val="ac"/>
            <w:rFonts w:ascii="Times New Roman" w:eastAsiaTheme="minorEastAsia" w:hAnsi="Times New Roman"/>
            <w:b/>
            <w:color w:val="auto"/>
            <w:szCs w:val="24"/>
            <w:u w:val="none"/>
          </w:rPr>
          <w:t>https://zh.wikipedia.org/wiki/2019%E5%86%A0%E7%8A%B6%E7%97%85%E6%AF%92%E7%97%85%E7%96%AB%E6%83%85</w:t>
        </w:r>
        <w:r w:rsidRPr="004E6CDA">
          <w:rPr>
            <w:rStyle w:val="ac"/>
            <w:rFonts w:ascii="Times New Roman" w:eastAsiaTheme="minorEastAsia" w:hAnsi="Times New Roman"/>
            <w:b/>
            <w:color w:val="auto"/>
            <w:szCs w:val="24"/>
            <w:u w:val="none"/>
          </w:rPr>
          <w:t>。檢索日期：</w:t>
        </w:r>
        <w:r w:rsidRPr="004E6CDA">
          <w:rPr>
            <w:rStyle w:val="ac"/>
            <w:rFonts w:ascii="Times New Roman" w:eastAsiaTheme="minorEastAsia" w:hAnsi="Times New Roman"/>
            <w:b/>
            <w:color w:val="auto"/>
            <w:szCs w:val="24"/>
            <w:u w:val="none"/>
          </w:rPr>
          <w:t>202</w:t>
        </w:r>
      </w:hyperlink>
      <w:r w:rsidRPr="004E6CDA">
        <w:rPr>
          <w:rFonts w:ascii="Times New Roman" w:eastAsiaTheme="minorEastAsia" w:hAnsi="Times New Roman"/>
          <w:b/>
          <w:szCs w:val="24"/>
        </w:rPr>
        <w:t>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5</w:t>
      </w:r>
      <w:r w:rsidRPr="004E6CDA">
        <w:rPr>
          <w:rFonts w:ascii="Times New Roman" w:eastAsiaTheme="minorEastAsia" w:hAnsi="Times New Roman"/>
          <w:b/>
          <w:szCs w:val="24"/>
        </w:rPr>
        <w:t>日。</w:t>
      </w:r>
    </w:p>
    <w:p w14:paraId="67A53B6F"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lastRenderedPageBreak/>
        <w:t>鳴人堂（</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），防疫若侵害到人權，應敦請總統直接發布緊急命令。網址：</w:t>
      </w:r>
      <w:r w:rsidRPr="004E6CDA">
        <w:rPr>
          <w:rFonts w:ascii="Times New Roman" w:eastAsiaTheme="minorEastAsia" w:hAnsi="Times New Roman"/>
          <w:b/>
          <w:sz w:val="24"/>
          <w:szCs w:val="24"/>
        </w:rPr>
        <w:t>https://opinion.udn.com/opinion/amp/story/10847/4427356</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6</w:t>
      </w:r>
      <w:r w:rsidRPr="004E6CDA">
        <w:rPr>
          <w:rFonts w:ascii="Times New Roman" w:eastAsiaTheme="minorEastAsia" w:hAnsi="Times New Roman"/>
          <w:b/>
          <w:sz w:val="24"/>
          <w:szCs w:val="24"/>
        </w:rPr>
        <w:t>日。</w:t>
      </w:r>
    </w:p>
    <w:p w14:paraId="48E603BD"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鳴人堂（</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），釋字</w:t>
      </w:r>
      <w:r w:rsidRPr="004E6CDA">
        <w:rPr>
          <w:rFonts w:ascii="Times New Roman" w:eastAsiaTheme="minorEastAsia" w:hAnsi="Times New Roman"/>
          <w:b/>
          <w:sz w:val="24"/>
          <w:szCs w:val="24"/>
        </w:rPr>
        <w:t>690</w:t>
      </w:r>
      <w:r w:rsidRPr="004E6CDA">
        <w:rPr>
          <w:rFonts w:ascii="Times New Roman" w:eastAsiaTheme="minorEastAsia" w:hAnsi="Times New Roman"/>
          <w:b/>
          <w:sz w:val="24"/>
          <w:szCs w:val="24"/>
        </w:rPr>
        <w:t>號：和平醫院「強制隔離」違憲嗎？網址：</w:t>
      </w:r>
      <w:r w:rsidRPr="004E6CDA">
        <w:rPr>
          <w:rFonts w:ascii="Times New Roman" w:eastAsiaTheme="minorEastAsia" w:hAnsi="Times New Roman"/>
          <w:b/>
          <w:sz w:val="24"/>
          <w:szCs w:val="24"/>
        </w:rPr>
        <w:t>https://opinion.udn.com/opinion/story/120898/4311403?utm_source=opinionlinemobile&amp;utm_medium=share</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8</w:t>
      </w:r>
      <w:r w:rsidRPr="004E6CDA">
        <w:rPr>
          <w:rFonts w:ascii="Times New Roman" w:eastAsiaTheme="minorEastAsia" w:hAnsi="Times New Roman"/>
          <w:b/>
          <w:sz w:val="24"/>
          <w:szCs w:val="24"/>
        </w:rPr>
        <w:t>日。</w:t>
      </w:r>
    </w:p>
    <w:p w14:paraId="3B2A5183"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劉依俐（</w:t>
      </w:r>
      <w:r w:rsidRPr="004E6CDA">
        <w:rPr>
          <w:rFonts w:ascii="Times New Roman" w:eastAsiaTheme="minorEastAsia" w:hAnsi="Times New Roman"/>
          <w:b/>
          <w:szCs w:val="24"/>
        </w:rPr>
        <w:t>2020</w:t>
      </w:r>
      <w:r w:rsidRPr="004E6CDA">
        <w:rPr>
          <w:rFonts w:ascii="Times New Roman" w:eastAsiaTheme="minorEastAsia" w:hAnsi="Times New Roman"/>
          <w:b/>
          <w:szCs w:val="24"/>
        </w:rPr>
        <w:t>），限制醫護於防疫期間出國之法源依據。月旦醫事法網，網址：</w:t>
      </w:r>
      <w:r w:rsidRPr="004E6CDA">
        <w:rPr>
          <w:rFonts w:ascii="Times New Roman" w:eastAsiaTheme="minorEastAsia" w:hAnsi="Times New Roman"/>
          <w:b/>
          <w:szCs w:val="24"/>
        </w:rPr>
        <w:t>http://www.angle.com.tw/ahlr/discovery/post.aspx?ipost=4377</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14</w:t>
      </w:r>
      <w:r w:rsidRPr="004E6CDA">
        <w:rPr>
          <w:rFonts w:ascii="Times New Roman" w:eastAsiaTheme="minorEastAsia" w:hAnsi="Times New Roman"/>
          <w:b/>
          <w:szCs w:val="24"/>
        </w:rPr>
        <w:t>日。</w:t>
      </w:r>
    </w:p>
    <w:p w14:paraId="6185DEFC" w14:textId="6A2ADDF2" w:rsidR="00467071" w:rsidRPr="004E6CDA" w:rsidRDefault="00467071" w:rsidP="0024629A">
      <w:pPr>
        <w:spacing w:line="0" w:lineRule="atLeast"/>
        <w:ind w:left="480" w:hangingChars="200" w:hanging="480"/>
        <w:rPr>
          <w:rFonts w:ascii="Times New Roman" w:eastAsiaTheme="minorEastAsia" w:hAnsi="Times New Roman"/>
          <w:b/>
          <w:bCs/>
          <w:szCs w:val="24"/>
        </w:rPr>
      </w:pPr>
      <w:r w:rsidRPr="004E6CDA">
        <w:rPr>
          <w:rFonts w:ascii="Times New Roman" w:eastAsiaTheme="minorEastAsia" w:hAnsi="Times New Roman"/>
          <w:b/>
          <w:bCs/>
          <w:szCs w:val="24"/>
        </w:rPr>
        <w:t>潘乃欣</w:t>
      </w:r>
      <w:r w:rsidRPr="004E6CDA">
        <w:rPr>
          <w:rFonts w:ascii="Times New Roman" w:eastAsiaTheme="minorEastAsia" w:hAnsi="Times New Roman"/>
          <w:b/>
          <w:szCs w:val="24"/>
        </w:rPr>
        <w:t>（</w:t>
      </w:r>
      <w:r w:rsidRPr="004E6CDA">
        <w:rPr>
          <w:rFonts w:ascii="Times New Roman" w:eastAsiaTheme="minorEastAsia" w:hAnsi="Times New Roman"/>
          <w:b/>
          <w:szCs w:val="24"/>
        </w:rPr>
        <w:t>2020</w:t>
      </w:r>
      <w:r w:rsidRPr="004E6CDA">
        <w:rPr>
          <w:rFonts w:ascii="Times New Roman" w:eastAsiaTheme="minorEastAsia" w:hAnsi="Times New Roman"/>
          <w:b/>
          <w:szCs w:val="24"/>
        </w:rPr>
        <w:t>），陸生暫停來臺，大學校長籲維護陸生遠距學習受教權。聯合報，網址：</w:t>
      </w:r>
      <w:r w:rsidRPr="004E6CDA">
        <w:rPr>
          <w:rFonts w:ascii="Times New Roman" w:eastAsiaTheme="minorEastAsia" w:hAnsi="Times New Roman"/>
          <w:b/>
          <w:szCs w:val="24"/>
        </w:rPr>
        <w:t xml:space="preserve"> https://udn.com/news/story/120960/4481657</w:t>
      </w:r>
      <m:oMath>
        <m:r>
          <m:rPr>
            <m:sty m:val="b"/>
          </m:rPr>
          <w:rPr>
            <w:rFonts w:ascii="Cambria Math" w:eastAsiaTheme="minorEastAsia" w:hAnsi="Cambria Math"/>
            <w:szCs w:val="24"/>
          </w:rPr>
          <m:t>。</m:t>
        </m:r>
      </m:oMath>
      <w:r w:rsidRPr="004E6CDA">
        <w:rPr>
          <w:rFonts w:ascii="Times New Roman" w:eastAsiaTheme="minorEastAsia" w:hAnsi="Times New Roman"/>
          <w:b/>
          <w:szCs w:val="24"/>
        </w:rPr>
        <w:t>檢索日期：</w:t>
      </w:r>
      <w:r w:rsidRPr="004E6CDA">
        <w:rPr>
          <w:rFonts w:ascii="Times New Roman" w:eastAsiaTheme="minorEastAsia" w:hAnsi="Times New Roman"/>
          <w:b/>
          <w:szCs w:val="24"/>
        </w:rPr>
        <w:t>2021</w:t>
      </w:r>
      <w:r w:rsidRPr="004E6CDA">
        <w:rPr>
          <w:rFonts w:ascii="Times New Roman" w:eastAsiaTheme="minorEastAsia" w:hAnsi="Times New Roman"/>
          <w:b/>
          <w:szCs w:val="24"/>
        </w:rPr>
        <w:t>年</w:t>
      </w:r>
      <w:r w:rsidRPr="004E6CDA">
        <w:rPr>
          <w:rFonts w:ascii="Times New Roman" w:eastAsiaTheme="minorEastAsia" w:hAnsi="Times New Roman"/>
          <w:b/>
          <w:szCs w:val="24"/>
        </w:rPr>
        <w:t>2</w:t>
      </w:r>
      <w:r w:rsidRPr="004E6CDA">
        <w:rPr>
          <w:rFonts w:ascii="Times New Roman" w:eastAsiaTheme="minorEastAsia" w:hAnsi="Times New Roman"/>
          <w:b/>
          <w:szCs w:val="24"/>
        </w:rPr>
        <w:t>月</w:t>
      </w:r>
      <w:r w:rsidRPr="004E6CDA">
        <w:rPr>
          <w:rFonts w:ascii="Times New Roman" w:eastAsiaTheme="minorEastAsia" w:hAnsi="Times New Roman"/>
          <w:b/>
          <w:szCs w:val="24"/>
        </w:rPr>
        <w:t>14</w:t>
      </w:r>
      <w:r w:rsidRPr="004E6CDA">
        <w:rPr>
          <w:rFonts w:ascii="Times New Roman" w:eastAsiaTheme="minorEastAsia" w:hAnsi="Times New Roman"/>
          <w:b/>
          <w:szCs w:val="24"/>
        </w:rPr>
        <w:t>日。</w:t>
      </w:r>
    </w:p>
    <w:p w14:paraId="67C865ED"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衛生福利部疾病管制署（</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），因應嚴重特殊傳染性肺炎疫情整備應變計畫。網址：</w:t>
      </w:r>
      <w:r w:rsidRPr="004E6CDA">
        <w:rPr>
          <w:rFonts w:ascii="Times New Roman" w:eastAsiaTheme="minorEastAsia" w:hAnsi="Times New Roman"/>
          <w:b/>
          <w:sz w:val="24"/>
          <w:szCs w:val="24"/>
        </w:rPr>
        <w:t>https://www.cdc.gov.tw/File/Get/sR8H-GsvYkVS0nOVFXJ-4w</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11</w:t>
      </w:r>
      <w:r w:rsidRPr="004E6CDA">
        <w:rPr>
          <w:rFonts w:ascii="Times New Roman" w:eastAsiaTheme="minorEastAsia" w:hAnsi="Times New Roman"/>
          <w:b/>
          <w:sz w:val="24"/>
          <w:szCs w:val="24"/>
        </w:rPr>
        <w:t>日。</w:t>
      </w:r>
    </w:p>
    <w:p w14:paraId="0DFB2305" w14:textId="77777777" w:rsidR="00467071" w:rsidRPr="004E6CDA" w:rsidRDefault="00467071" w:rsidP="0024629A">
      <w:pPr>
        <w:spacing w:line="0" w:lineRule="atLeast"/>
        <w:ind w:left="480" w:hangingChars="200" w:hanging="480"/>
        <w:rPr>
          <w:rFonts w:ascii="Times New Roman" w:eastAsiaTheme="minorEastAsia" w:hAnsi="Times New Roman"/>
          <w:b/>
          <w:szCs w:val="24"/>
        </w:rPr>
      </w:pPr>
      <w:r w:rsidRPr="004E6CDA">
        <w:rPr>
          <w:rFonts w:ascii="Times New Roman" w:eastAsiaTheme="minorEastAsia" w:hAnsi="Times New Roman"/>
          <w:b/>
          <w:szCs w:val="24"/>
        </w:rPr>
        <w:t>聯合新聞網（</w:t>
      </w:r>
      <w:r w:rsidRPr="004E6CDA">
        <w:rPr>
          <w:rFonts w:ascii="Times New Roman" w:eastAsiaTheme="minorEastAsia" w:hAnsi="Times New Roman"/>
          <w:b/>
          <w:szCs w:val="24"/>
        </w:rPr>
        <w:t>2020</w:t>
      </w:r>
      <w:r w:rsidRPr="004E6CDA">
        <w:rPr>
          <w:rFonts w:ascii="Times New Roman" w:eastAsiaTheme="minorEastAsia" w:hAnsi="Times New Roman"/>
          <w:b/>
          <w:szCs w:val="24"/>
        </w:rPr>
        <w:t>），「連</w:t>
      </w:r>
      <w:r w:rsidRPr="004E6CDA">
        <w:rPr>
          <w:rFonts w:ascii="Times New Roman" w:eastAsiaTheme="minorEastAsia" w:hAnsi="Times New Roman"/>
          <w:b/>
          <w:szCs w:val="24"/>
        </w:rPr>
        <w:t>3</w:t>
      </w:r>
      <w:r w:rsidRPr="004E6CDA">
        <w:rPr>
          <w:rFonts w:ascii="Times New Roman" w:eastAsiaTheme="minorEastAsia" w:hAnsi="Times New Roman"/>
          <w:b/>
          <w:szCs w:val="24"/>
        </w:rPr>
        <w:t>起移送都不罰」法官：查假不能強制沉默。網址：</w:t>
      </w:r>
      <w:r w:rsidRPr="004E6CDA">
        <w:rPr>
          <w:rFonts w:ascii="Times New Roman" w:eastAsiaTheme="minorEastAsia" w:hAnsi="Times New Roman"/>
          <w:b/>
          <w:szCs w:val="24"/>
        </w:rPr>
        <w:t>https://udn.com/news/story/120905/4269697</w:t>
      </w:r>
      <w:r w:rsidRPr="004E6CDA">
        <w:rPr>
          <w:rFonts w:ascii="Times New Roman" w:eastAsiaTheme="minorEastAsia" w:hAnsi="Times New Roman"/>
          <w:b/>
          <w:szCs w:val="24"/>
        </w:rPr>
        <w:t>。檢索日期：</w:t>
      </w:r>
      <w:r w:rsidRPr="004E6CDA">
        <w:rPr>
          <w:rFonts w:ascii="Times New Roman" w:eastAsiaTheme="minorEastAsia" w:hAnsi="Times New Roman"/>
          <w:b/>
          <w:szCs w:val="24"/>
        </w:rPr>
        <w:t>2020</w:t>
      </w:r>
      <w:r w:rsidRPr="004E6CDA">
        <w:rPr>
          <w:rFonts w:ascii="Times New Roman" w:eastAsiaTheme="minorEastAsia" w:hAnsi="Times New Roman"/>
          <w:b/>
          <w:szCs w:val="24"/>
        </w:rPr>
        <w:t>年</w:t>
      </w:r>
      <w:r w:rsidRPr="004E6CDA">
        <w:rPr>
          <w:rFonts w:ascii="Times New Roman" w:eastAsiaTheme="minorEastAsia" w:hAnsi="Times New Roman"/>
          <w:b/>
          <w:szCs w:val="24"/>
        </w:rPr>
        <w:t>10</w:t>
      </w:r>
      <w:r w:rsidRPr="004E6CDA">
        <w:rPr>
          <w:rFonts w:ascii="Times New Roman" w:eastAsiaTheme="minorEastAsia" w:hAnsi="Times New Roman"/>
          <w:b/>
          <w:szCs w:val="24"/>
        </w:rPr>
        <w:t>月</w:t>
      </w:r>
      <w:r w:rsidRPr="004E6CDA">
        <w:rPr>
          <w:rFonts w:ascii="Times New Roman" w:eastAsiaTheme="minorEastAsia" w:hAnsi="Times New Roman"/>
          <w:b/>
          <w:szCs w:val="24"/>
        </w:rPr>
        <w:t>11</w:t>
      </w:r>
      <w:r w:rsidRPr="004E6CDA">
        <w:rPr>
          <w:rFonts w:ascii="Times New Roman" w:eastAsiaTheme="minorEastAsia" w:hAnsi="Times New Roman"/>
          <w:b/>
          <w:szCs w:val="24"/>
        </w:rPr>
        <w:t>日。</w:t>
      </w:r>
    </w:p>
    <w:p w14:paraId="767B3C32" w14:textId="77777777" w:rsidR="00467071" w:rsidRPr="004E6CDA" w:rsidRDefault="00467071" w:rsidP="0024629A">
      <w:pPr>
        <w:spacing w:line="0" w:lineRule="atLeast"/>
        <w:ind w:left="480" w:hangingChars="200" w:hanging="480"/>
        <w:rPr>
          <w:rFonts w:ascii="Times New Roman" w:eastAsiaTheme="minorEastAsia" w:hAnsi="Times New Roman"/>
          <w:b/>
          <w:bCs/>
          <w:szCs w:val="24"/>
        </w:rPr>
      </w:pPr>
      <w:r w:rsidRPr="004E6CDA">
        <w:rPr>
          <w:rFonts w:ascii="Times New Roman" w:eastAsiaTheme="minorEastAsia" w:hAnsi="Times New Roman"/>
          <w:b/>
          <w:bCs/>
          <w:szCs w:val="24"/>
        </w:rPr>
        <w:t>謝佩穎（</w:t>
      </w:r>
      <w:r w:rsidRPr="004E6CDA">
        <w:rPr>
          <w:rFonts w:ascii="Times New Roman" w:eastAsiaTheme="minorEastAsia" w:hAnsi="Times New Roman"/>
          <w:b/>
          <w:bCs/>
          <w:szCs w:val="24"/>
        </w:rPr>
        <w:t>2019</w:t>
      </w:r>
      <w:r w:rsidRPr="004E6CDA">
        <w:rPr>
          <w:rFonts w:ascii="Times New Roman" w:eastAsiaTheme="minorEastAsia" w:hAnsi="Times New Roman"/>
          <w:b/>
          <w:bCs/>
          <w:szCs w:val="24"/>
        </w:rPr>
        <w:t>），淺論新聞自由與報導真實性的法律關係，《</w:t>
      </w:r>
      <w:r w:rsidRPr="004E6CDA">
        <w:rPr>
          <w:rFonts w:ascii="Times New Roman" w:eastAsiaTheme="minorEastAsia" w:hAnsi="Times New Roman"/>
          <w:b/>
          <w:bCs/>
          <w:szCs w:val="24"/>
        </w:rPr>
        <w:t>NCC NEWS</w:t>
      </w:r>
      <w:r w:rsidRPr="004E6CDA">
        <w:rPr>
          <w:rFonts w:ascii="Times New Roman" w:eastAsiaTheme="minorEastAsia" w:hAnsi="Times New Roman"/>
          <w:b/>
          <w:bCs/>
          <w:szCs w:val="24"/>
        </w:rPr>
        <w:t>》第</w:t>
      </w:r>
      <w:r w:rsidRPr="004E6CDA">
        <w:rPr>
          <w:rFonts w:ascii="Times New Roman" w:eastAsiaTheme="minorEastAsia" w:hAnsi="Times New Roman"/>
          <w:b/>
          <w:bCs/>
          <w:szCs w:val="24"/>
        </w:rPr>
        <w:t>13</w:t>
      </w:r>
      <w:r w:rsidRPr="004E6CDA">
        <w:rPr>
          <w:rFonts w:ascii="Times New Roman" w:eastAsiaTheme="minorEastAsia" w:hAnsi="Times New Roman"/>
          <w:b/>
          <w:bCs/>
          <w:szCs w:val="24"/>
        </w:rPr>
        <w:t>卷第</w:t>
      </w:r>
      <w:r w:rsidRPr="004E6CDA">
        <w:rPr>
          <w:rFonts w:ascii="Times New Roman" w:eastAsiaTheme="minorEastAsia" w:hAnsi="Times New Roman"/>
          <w:b/>
          <w:bCs/>
          <w:szCs w:val="24"/>
        </w:rPr>
        <w:t>1</w:t>
      </w:r>
      <w:r w:rsidRPr="004E6CDA">
        <w:rPr>
          <w:rFonts w:ascii="Times New Roman" w:eastAsiaTheme="minorEastAsia" w:hAnsi="Times New Roman"/>
          <w:b/>
          <w:bCs/>
          <w:szCs w:val="24"/>
        </w:rPr>
        <w:t>期，網址：</w:t>
      </w:r>
      <w:r w:rsidRPr="004E6CDA">
        <w:rPr>
          <w:rFonts w:ascii="Times New Roman" w:eastAsiaTheme="minorEastAsia" w:hAnsi="Times New Roman"/>
          <w:b/>
          <w:bCs/>
          <w:szCs w:val="24"/>
        </w:rPr>
        <w:t xml:space="preserve"> https://nccnews.com.tw/201902/ch2.html</w:t>
      </w:r>
      <w:r w:rsidRPr="004E6CDA">
        <w:rPr>
          <w:rFonts w:ascii="Times New Roman" w:eastAsiaTheme="minorEastAsia" w:hAnsi="Times New Roman"/>
          <w:b/>
          <w:bCs/>
          <w:szCs w:val="24"/>
        </w:rPr>
        <w:t>。檢索日期：</w:t>
      </w:r>
      <w:r w:rsidRPr="004E6CDA">
        <w:rPr>
          <w:rFonts w:ascii="Times New Roman" w:eastAsiaTheme="minorEastAsia" w:hAnsi="Times New Roman"/>
          <w:b/>
          <w:bCs/>
          <w:szCs w:val="24"/>
        </w:rPr>
        <w:t>2021</w:t>
      </w:r>
      <w:r w:rsidRPr="004E6CDA">
        <w:rPr>
          <w:rFonts w:ascii="Times New Roman" w:eastAsiaTheme="minorEastAsia" w:hAnsi="Times New Roman"/>
          <w:b/>
          <w:bCs/>
          <w:szCs w:val="24"/>
        </w:rPr>
        <w:t>年</w:t>
      </w:r>
      <w:r w:rsidRPr="004E6CDA">
        <w:rPr>
          <w:rFonts w:ascii="Times New Roman" w:eastAsiaTheme="minorEastAsia" w:hAnsi="Times New Roman"/>
          <w:b/>
          <w:bCs/>
          <w:szCs w:val="24"/>
        </w:rPr>
        <w:t>2</w:t>
      </w:r>
      <w:r w:rsidRPr="004E6CDA">
        <w:rPr>
          <w:rFonts w:ascii="Times New Roman" w:eastAsiaTheme="minorEastAsia" w:hAnsi="Times New Roman"/>
          <w:b/>
          <w:bCs/>
          <w:szCs w:val="24"/>
        </w:rPr>
        <w:t>月</w:t>
      </w:r>
      <w:r w:rsidRPr="004E6CDA">
        <w:rPr>
          <w:rFonts w:ascii="Times New Roman" w:eastAsiaTheme="minorEastAsia" w:hAnsi="Times New Roman"/>
          <w:b/>
          <w:bCs/>
          <w:szCs w:val="24"/>
        </w:rPr>
        <w:t>15</w:t>
      </w:r>
      <w:r w:rsidRPr="004E6CDA">
        <w:rPr>
          <w:rFonts w:ascii="Times New Roman" w:eastAsiaTheme="minorEastAsia" w:hAnsi="Times New Roman"/>
          <w:b/>
          <w:bCs/>
          <w:szCs w:val="24"/>
        </w:rPr>
        <w:t>日。</w:t>
      </w:r>
    </w:p>
    <w:p w14:paraId="70C15202"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sz w:val="24"/>
          <w:szCs w:val="24"/>
        </w:rPr>
        <w:t>謝富凱（</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），防疫若侵害到人權，應敦請總統直接發布緊急命令。鳴人堂，網址：</w:t>
      </w:r>
      <w:r w:rsidRPr="004E6CDA">
        <w:rPr>
          <w:rFonts w:ascii="Times New Roman" w:eastAsiaTheme="minorEastAsia" w:hAnsi="Times New Roman"/>
          <w:b/>
          <w:sz w:val="24"/>
          <w:szCs w:val="24"/>
        </w:rPr>
        <w:t>https://opinion.udn.com/opinion/amp/story/10847/4427356</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10</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6</w:t>
      </w:r>
      <w:r w:rsidRPr="004E6CDA">
        <w:rPr>
          <w:rFonts w:ascii="Times New Roman" w:eastAsiaTheme="minorEastAsia" w:hAnsi="Times New Roman"/>
          <w:b/>
          <w:sz w:val="24"/>
          <w:szCs w:val="24"/>
        </w:rPr>
        <w:t>日。</w:t>
      </w:r>
    </w:p>
    <w:p w14:paraId="4373FCB4" w14:textId="77777777" w:rsidR="00467071" w:rsidRPr="004E6CDA" w:rsidRDefault="00467071" w:rsidP="0024629A">
      <w:pPr>
        <w:pStyle w:val="af0"/>
        <w:spacing w:line="0" w:lineRule="atLeast"/>
        <w:ind w:left="480" w:hangingChars="200" w:hanging="480"/>
        <w:rPr>
          <w:rFonts w:ascii="Times New Roman" w:eastAsiaTheme="minorEastAsia" w:hAnsi="Times New Roman"/>
          <w:b/>
          <w:sz w:val="24"/>
          <w:szCs w:val="24"/>
        </w:rPr>
      </w:pPr>
      <w:r w:rsidRPr="004E6CDA">
        <w:rPr>
          <w:rFonts w:ascii="Times New Roman" w:eastAsiaTheme="minorEastAsia" w:hAnsi="Times New Roman"/>
          <w:b/>
          <w:bCs/>
          <w:sz w:val="24"/>
          <w:szCs w:val="24"/>
        </w:rPr>
        <w:t>羅印冲</w:t>
      </w:r>
      <w:r w:rsidRPr="004E6CDA">
        <w:rPr>
          <w:rFonts w:ascii="Times New Roman" w:eastAsiaTheme="minorEastAsia" w:hAnsi="Times New Roman"/>
          <w:b/>
          <w:sz w:val="24"/>
          <w:szCs w:val="24"/>
        </w:rPr>
        <w:t>（</w:t>
      </w:r>
      <w:r w:rsidRPr="004E6CDA">
        <w:rPr>
          <w:rFonts w:ascii="Times New Roman" w:eastAsiaTheme="minorEastAsia" w:hAnsi="Times New Roman"/>
          <w:b/>
          <w:sz w:val="24"/>
          <w:szCs w:val="24"/>
        </w:rPr>
        <w:t>2020</w:t>
      </w:r>
      <w:r w:rsidRPr="004E6CDA">
        <w:rPr>
          <w:rFonts w:ascii="Times New Roman" w:eastAsiaTheme="minorEastAsia" w:hAnsi="Times New Roman"/>
          <w:b/>
          <w:sz w:val="24"/>
          <w:szCs w:val="24"/>
        </w:rPr>
        <w:t>），陸配一刀切簡單，承擔確太難。經濟日報，網址：</w:t>
      </w:r>
      <w:r w:rsidRPr="004E6CDA">
        <w:rPr>
          <w:rFonts w:ascii="Times New Roman" w:eastAsiaTheme="minorEastAsia" w:hAnsi="Times New Roman"/>
          <w:b/>
          <w:sz w:val="24"/>
          <w:szCs w:val="24"/>
        </w:rPr>
        <w:t>https://money.udn.com/money/story/5603/4423105</w:t>
      </w:r>
      <w:r w:rsidRPr="004E6CDA">
        <w:rPr>
          <w:rFonts w:ascii="Times New Roman" w:eastAsiaTheme="minorEastAsia" w:hAnsi="Times New Roman"/>
          <w:b/>
          <w:sz w:val="24"/>
          <w:szCs w:val="24"/>
        </w:rPr>
        <w:t>。檢索日期：</w:t>
      </w:r>
      <w:r w:rsidRPr="004E6CDA">
        <w:rPr>
          <w:rFonts w:ascii="Times New Roman" w:eastAsiaTheme="minorEastAsia" w:hAnsi="Times New Roman"/>
          <w:b/>
          <w:sz w:val="24"/>
          <w:szCs w:val="24"/>
        </w:rPr>
        <w:t>2021</w:t>
      </w:r>
      <w:r w:rsidRPr="004E6CDA">
        <w:rPr>
          <w:rFonts w:ascii="Times New Roman" w:eastAsiaTheme="minorEastAsia" w:hAnsi="Times New Roman"/>
          <w:b/>
          <w:sz w:val="24"/>
          <w:szCs w:val="24"/>
        </w:rPr>
        <w:t>年</w:t>
      </w:r>
      <w:r w:rsidRPr="004E6CDA">
        <w:rPr>
          <w:rFonts w:ascii="Times New Roman" w:eastAsiaTheme="minorEastAsia" w:hAnsi="Times New Roman"/>
          <w:b/>
          <w:sz w:val="24"/>
          <w:szCs w:val="24"/>
        </w:rPr>
        <w:t>2</w:t>
      </w:r>
      <w:r w:rsidRPr="004E6CDA">
        <w:rPr>
          <w:rFonts w:ascii="Times New Roman" w:eastAsiaTheme="minorEastAsia" w:hAnsi="Times New Roman"/>
          <w:b/>
          <w:sz w:val="24"/>
          <w:szCs w:val="24"/>
        </w:rPr>
        <w:t>月</w:t>
      </w:r>
      <w:r w:rsidRPr="004E6CDA">
        <w:rPr>
          <w:rFonts w:ascii="Times New Roman" w:eastAsiaTheme="minorEastAsia" w:hAnsi="Times New Roman"/>
          <w:b/>
          <w:sz w:val="24"/>
          <w:szCs w:val="24"/>
        </w:rPr>
        <w:t>14</w:t>
      </w:r>
      <w:r w:rsidRPr="004E6CDA">
        <w:rPr>
          <w:rFonts w:ascii="Times New Roman" w:eastAsiaTheme="minorEastAsia" w:hAnsi="Times New Roman"/>
          <w:b/>
          <w:sz w:val="24"/>
          <w:szCs w:val="24"/>
        </w:rPr>
        <w:t>日。</w:t>
      </w:r>
    </w:p>
    <w:p w14:paraId="53B26779" w14:textId="77777777" w:rsidR="00467071" w:rsidRPr="004E6CDA" w:rsidRDefault="00467071" w:rsidP="0024629A">
      <w:pPr>
        <w:pStyle w:val="af0"/>
        <w:spacing w:line="0" w:lineRule="atLeast"/>
        <w:ind w:left="480" w:hangingChars="200" w:hanging="480"/>
        <w:rPr>
          <w:rFonts w:ascii="Times New Roman" w:eastAsiaTheme="minorEastAsia" w:hAnsi="Times New Roman"/>
          <w:b/>
          <w:bCs/>
          <w:sz w:val="24"/>
          <w:szCs w:val="24"/>
        </w:rPr>
      </w:pPr>
      <w:r w:rsidRPr="004E6CDA">
        <w:rPr>
          <w:rFonts w:ascii="Times New Roman" w:eastAsiaTheme="minorEastAsia" w:hAnsi="Times New Roman"/>
          <w:b/>
          <w:bCs/>
          <w:sz w:val="24"/>
          <w:szCs w:val="24"/>
        </w:rPr>
        <w:t>羅承宗（</w:t>
      </w:r>
      <w:r w:rsidRPr="004E6CDA">
        <w:rPr>
          <w:rFonts w:ascii="Times New Roman" w:eastAsiaTheme="minorEastAsia" w:hAnsi="Times New Roman"/>
          <w:b/>
          <w:bCs/>
          <w:sz w:val="24"/>
          <w:szCs w:val="24"/>
        </w:rPr>
        <w:t>2020</w:t>
      </w:r>
      <w:r w:rsidRPr="004E6CDA">
        <w:rPr>
          <w:rFonts w:ascii="Times New Roman" w:eastAsiaTheme="minorEastAsia" w:hAnsi="Times New Roman"/>
          <w:b/>
          <w:bCs/>
          <w:sz w:val="24"/>
          <w:szCs w:val="24"/>
        </w:rPr>
        <w:t>），「小明困境的憲政癥結」。思想坦克，網址：</w:t>
      </w:r>
      <w:hyperlink r:id="rId30" w:history="1">
        <w:r w:rsidRPr="004E6CDA">
          <w:rPr>
            <w:rStyle w:val="ac"/>
            <w:rFonts w:ascii="Times New Roman" w:eastAsiaTheme="minorEastAsia" w:hAnsi="Times New Roman"/>
            <w:b/>
            <w:bCs/>
            <w:color w:val="auto"/>
            <w:sz w:val="24"/>
            <w:szCs w:val="24"/>
            <w:u w:val="none"/>
          </w:rPr>
          <w:t>https://www.voicettank.org/single- post/2020/08/11/81101</w:t>
        </w:r>
      </w:hyperlink>
      <w:r w:rsidRPr="004E6CDA">
        <w:rPr>
          <w:rFonts w:ascii="Times New Roman" w:eastAsiaTheme="minorEastAsia" w:hAnsi="Times New Roman"/>
          <w:b/>
          <w:bCs/>
          <w:sz w:val="24"/>
          <w:szCs w:val="24"/>
        </w:rPr>
        <w:t>。檢索日期：</w:t>
      </w:r>
      <w:r w:rsidRPr="004E6CDA">
        <w:rPr>
          <w:rFonts w:ascii="Times New Roman" w:eastAsiaTheme="minorEastAsia" w:hAnsi="Times New Roman"/>
          <w:b/>
          <w:bCs/>
          <w:sz w:val="24"/>
          <w:szCs w:val="24"/>
        </w:rPr>
        <w:t>2021</w:t>
      </w:r>
      <w:r w:rsidRPr="004E6CDA">
        <w:rPr>
          <w:rFonts w:ascii="Times New Roman" w:eastAsiaTheme="minorEastAsia" w:hAnsi="Times New Roman"/>
          <w:b/>
          <w:bCs/>
          <w:sz w:val="24"/>
          <w:szCs w:val="24"/>
        </w:rPr>
        <w:t>年</w:t>
      </w:r>
      <w:r w:rsidRPr="004E6CDA">
        <w:rPr>
          <w:rFonts w:ascii="Times New Roman" w:eastAsiaTheme="minorEastAsia" w:hAnsi="Times New Roman"/>
          <w:b/>
          <w:bCs/>
          <w:sz w:val="24"/>
          <w:szCs w:val="24"/>
        </w:rPr>
        <w:t>2</w:t>
      </w:r>
      <w:r w:rsidRPr="004E6CDA">
        <w:rPr>
          <w:rFonts w:ascii="Times New Roman" w:eastAsiaTheme="minorEastAsia" w:hAnsi="Times New Roman"/>
          <w:b/>
          <w:bCs/>
          <w:sz w:val="24"/>
          <w:szCs w:val="24"/>
        </w:rPr>
        <w:t>月</w:t>
      </w:r>
      <w:r w:rsidRPr="004E6CDA">
        <w:rPr>
          <w:rFonts w:ascii="Times New Roman" w:eastAsiaTheme="minorEastAsia" w:hAnsi="Times New Roman"/>
          <w:b/>
          <w:bCs/>
          <w:sz w:val="24"/>
          <w:szCs w:val="24"/>
        </w:rPr>
        <w:t>14</w:t>
      </w:r>
      <w:r w:rsidRPr="004E6CDA">
        <w:rPr>
          <w:rFonts w:ascii="Times New Roman" w:eastAsiaTheme="minorEastAsia" w:hAnsi="Times New Roman"/>
          <w:b/>
          <w:bCs/>
          <w:sz w:val="24"/>
          <w:szCs w:val="24"/>
        </w:rPr>
        <w:t>日。</w:t>
      </w:r>
    </w:p>
    <w:p w14:paraId="1193598E" w14:textId="77777777" w:rsidR="00B15241" w:rsidRPr="004E6CDA" w:rsidRDefault="00B15241" w:rsidP="0024629A">
      <w:pPr>
        <w:pStyle w:val="af0"/>
        <w:spacing w:line="0" w:lineRule="atLeast"/>
        <w:ind w:left="480" w:hangingChars="200" w:hanging="480"/>
        <w:rPr>
          <w:rFonts w:ascii="Times New Roman" w:eastAsiaTheme="minorEastAsia" w:hAnsi="Times New Roman"/>
          <w:b/>
          <w:sz w:val="24"/>
          <w:szCs w:val="24"/>
        </w:rPr>
      </w:pPr>
    </w:p>
    <w:sectPr w:rsidR="00B15241" w:rsidRPr="004E6CDA" w:rsidSect="00E33BF7">
      <w:footerReference w:type="even" r:id="rId31"/>
      <w:footerReference w:type="default" r:id="rId32"/>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5D8B5" w14:textId="77777777" w:rsidR="00D818A2" w:rsidRDefault="00D818A2">
      <w:r>
        <w:separator/>
      </w:r>
    </w:p>
  </w:endnote>
  <w:endnote w:type="continuationSeparator" w:id="0">
    <w:p w14:paraId="16D32992" w14:textId="77777777" w:rsidR="00D818A2" w:rsidRDefault="00D8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609010101010101"/>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細明體"/>
    <w:charset w:val="88"/>
    <w:family w:val="modern"/>
    <w:pitch w:val="fixed"/>
    <w:sig w:usb0="00000001" w:usb1="08080000" w:usb2="00000010" w:usb3="00000000" w:csb0="00100000" w:csb1="00000000"/>
  </w:font>
  <w:font w:name="華康細明體">
    <w:altName w:val="微軟正黑體 Light"/>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華康隸書體W5">
    <w:charset w:val="88"/>
    <w:family w:val="script"/>
    <w:pitch w:val="fixed"/>
    <w:sig w:usb0="80000001" w:usb1="28091800" w:usb2="00000016" w:usb3="00000000" w:csb0="00100000" w:csb1="00000000"/>
  </w:font>
  <w:font w:name="Meiryo">
    <w:charset w:val="80"/>
    <w:family w:val="swiss"/>
    <w:pitch w:val="variable"/>
    <w:sig w:usb0="E00002FF" w:usb1="6AC7FFFF" w:usb2="0800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charset w:val="88"/>
    <w:family w:val="modern"/>
    <w:pitch w:val="fixed"/>
    <w:sig w:usb0="00000001" w:usb1="08080000" w:usb2="00000010" w:usb3="00000000" w:csb0="00100000" w:csb1="00000000"/>
  </w:font>
  <w:font w:name="華康中圓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 w:name="華康中黑體">
    <w:charset w:val="88"/>
    <w:family w:val="modern"/>
    <w:pitch w:val="fixed"/>
    <w:sig w:usb0="F1002BFF" w:usb1="29DFFFFF" w:usb2="00000037" w:usb3="00000000" w:csb0="003F00FF" w:csb1="00000000"/>
  </w:font>
  <w:font w:name="華康新特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charset w:val="88"/>
    <w:family w:val="modern"/>
    <w:pitch w:val="fixed"/>
    <w:sig w:usb0="80000001" w:usb1="28091800" w:usb2="00000016" w:usb3="00000000" w:csb0="00100000" w:csb1="00000000"/>
  </w:font>
  <w:font w:name="Angsana New">
    <w:panose1 w:val="02020603050405020304"/>
    <w:charset w:val="DE"/>
    <w:family w:val="roman"/>
    <w:pitch w:val="variable"/>
    <w:sig w:usb0="81000003" w:usb1="00000000" w:usb2="00000000" w:usb3="00000000" w:csb0="00010001" w:csb1="00000000"/>
  </w:font>
  <w:font w:name="Adobe Caslon Pro">
    <w:altName w:val="Segoe Print"/>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altName w:val="Courier New"/>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新細明體"/>
    <w:charset w:val="88"/>
    <w:family w:val="auto"/>
    <w:pitch w:val="default"/>
    <w:sig w:usb0="00000001" w:usb1="08080000" w:usb2="00000010" w:usb3="00000000" w:csb0="00100000" w:csb1="00000000"/>
  </w:font>
  <w:font w:name="華康細明體(P)">
    <w:panose1 w:val="020B0609010101010101"/>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7C1E" w14:textId="77777777" w:rsidR="001C44C5" w:rsidRDefault="001C44C5"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2A56AE2" w14:textId="77777777" w:rsidR="001C44C5" w:rsidRDefault="001C44C5">
    <w:pPr>
      <w:pStyle w:val="a9"/>
    </w:pPr>
  </w:p>
  <w:p w14:paraId="6F022DBA" w14:textId="77777777" w:rsidR="001C44C5" w:rsidRDefault="001C44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8BFE" w14:textId="2DFCBA46" w:rsidR="001C44C5" w:rsidRDefault="001C44C5">
    <w:pPr>
      <w:pStyle w:val="a9"/>
      <w:jc w:val="center"/>
    </w:pPr>
    <w:r>
      <w:fldChar w:fldCharType="begin"/>
    </w:r>
    <w:r>
      <w:instrText>PAGE   \* MERGEFORMAT</w:instrText>
    </w:r>
    <w:r>
      <w:fldChar w:fldCharType="separate"/>
    </w:r>
    <w:r w:rsidR="00B72629" w:rsidRPr="00B72629">
      <w:rPr>
        <w:noProof/>
        <w:lang w:val="zh-TW"/>
      </w:rPr>
      <w:t>20</w:t>
    </w:r>
    <w:r>
      <w:fldChar w:fldCharType="end"/>
    </w:r>
  </w:p>
  <w:p w14:paraId="328B7421" w14:textId="77777777" w:rsidR="001C44C5" w:rsidRDefault="001C44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8990" w14:textId="77777777" w:rsidR="00D818A2" w:rsidRDefault="00D818A2">
      <w:r>
        <w:separator/>
      </w:r>
    </w:p>
  </w:footnote>
  <w:footnote w:type="continuationSeparator" w:id="0">
    <w:p w14:paraId="78CDED79" w14:textId="77777777" w:rsidR="00D818A2" w:rsidRDefault="00D818A2">
      <w:r>
        <w:continuationSeparator/>
      </w:r>
    </w:p>
  </w:footnote>
  <w:footnote w:id="1">
    <w:p w14:paraId="0FAD319B" w14:textId="5275F292" w:rsidR="001C44C5" w:rsidRPr="002F3F94" w:rsidRDefault="001C44C5" w:rsidP="002F3F94">
      <w:pPr>
        <w:pStyle w:val="af0"/>
        <w:spacing w:line="0" w:lineRule="atLeast"/>
        <w:ind w:left="400" w:hangingChars="200" w:hanging="400"/>
        <w:jc w:val="both"/>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柯雨瑞，中央警察大學犯罪防治研究所法學博士，曾任內政部警政署保安警察第三總隊第二大隊</w:t>
      </w:r>
      <w:r w:rsidRPr="002F3F94">
        <w:rPr>
          <w:rFonts w:ascii="Times New Roman" w:eastAsiaTheme="minorEastAsia" w:hAnsi="Times New Roman"/>
          <w:b/>
        </w:rPr>
        <w:t>(</w:t>
      </w:r>
      <w:r w:rsidRPr="002F3F94">
        <w:rPr>
          <w:rFonts w:ascii="Times New Roman" w:eastAsiaTheme="minorEastAsia" w:hAnsi="Times New Roman"/>
          <w:b/>
        </w:rPr>
        <w:t>基隆</w:t>
      </w:r>
      <w:r w:rsidRPr="002F3F94">
        <w:rPr>
          <w:rFonts w:ascii="Times New Roman" w:eastAsiaTheme="minorEastAsia" w:hAnsi="Times New Roman"/>
          <w:b/>
        </w:rPr>
        <w:t>)</w:t>
      </w:r>
      <w:r w:rsidRPr="002F3F94">
        <w:rPr>
          <w:rFonts w:ascii="Times New Roman" w:eastAsiaTheme="minorEastAsia" w:hAnsi="Times New Roman"/>
          <w:b/>
        </w:rPr>
        <w:t>分隊長、警務員，中央警察大學助教、講師、副教授，現為中央警察大學國境警察學系暨研究所專任教授。</w:t>
      </w:r>
    </w:p>
  </w:footnote>
  <w:footnote w:id="2">
    <w:p w14:paraId="7D51FC63" w14:textId="26274699" w:rsidR="001C44C5" w:rsidRPr="002F3F94" w:rsidRDefault="001C44C5" w:rsidP="002F3F94">
      <w:pPr>
        <w:pStyle w:val="af0"/>
        <w:spacing w:line="0" w:lineRule="atLeast"/>
        <w:ind w:left="400" w:hangingChars="200" w:hanging="400"/>
        <w:jc w:val="both"/>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鐘太宏，國立臺灣師範大學公民教育與活動領導研究所碩士、國立台灣大學法律學系、國立政治大學經濟學系畢業，曾任職金融業、製造業實務工作，目前為高中公民與社會科教師。</w:t>
      </w:r>
    </w:p>
  </w:footnote>
  <w:footnote w:id="3">
    <w:p w14:paraId="33EB759E" w14:textId="60A30B85"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維基百科（</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），嚴重特殊傳染性肺炎疫情。網址：</w:t>
      </w:r>
      <w:hyperlink r:id="rId1" w:history="1">
        <w:r w:rsidRPr="002F3F94">
          <w:rPr>
            <w:rFonts w:ascii="Times New Roman" w:eastAsiaTheme="minorEastAsia" w:hAnsi="Times New Roman"/>
            <w:b/>
            <w:sz w:val="20"/>
            <w:szCs w:val="20"/>
          </w:rPr>
          <w:t xml:space="preserve"> </w:t>
        </w:r>
        <w:r w:rsidRPr="002F3F94">
          <w:rPr>
            <w:rStyle w:val="ac"/>
            <w:rFonts w:ascii="Times New Roman" w:eastAsiaTheme="minorEastAsia" w:hAnsi="Times New Roman"/>
            <w:b/>
            <w:color w:val="auto"/>
            <w:sz w:val="20"/>
            <w:szCs w:val="20"/>
            <w:u w:val="none"/>
          </w:rPr>
          <w:t>https://zh.wikipedia.org/wiki/2019%E5%86%A0%E7%8A%B6%E7%97%85%E6%AF%92%E7%97%85%E7%96%AB%E6%83%85</w:t>
        </w:r>
        <w:r w:rsidRPr="002F3F94">
          <w:rPr>
            <w:rStyle w:val="ac"/>
            <w:rFonts w:ascii="Times New Roman" w:eastAsiaTheme="minorEastAsia" w:hAnsi="Times New Roman"/>
            <w:b/>
            <w:color w:val="auto"/>
            <w:sz w:val="20"/>
            <w:szCs w:val="20"/>
            <w:u w:val="none"/>
          </w:rPr>
          <w:t>。檢索日期：</w:t>
        </w:r>
        <w:r w:rsidRPr="002F3F94">
          <w:rPr>
            <w:rStyle w:val="ac"/>
            <w:rFonts w:ascii="Times New Roman" w:eastAsiaTheme="minorEastAsia" w:hAnsi="Times New Roman"/>
            <w:b/>
            <w:color w:val="auto"/>
            <w:sz w:val="20"/>
            <w:szCs w:val="20"/>
            <w:u w:val="none"/>
          </w:rPr>
          <w:t>202</w:t>
        </w:r>
      </w:hyperlink>
      <w:r w:rsidRPr="002F3F94">
        <w:rPr>
          <w:rFonts w:ascii="Times New Roman" w:eastAsiaTheme="minorEastAsia" w:hAnsi="Times New Roman"/>
          <w:b/>
          <w:sz w:val="20"/>
          <w:szCs w:val="20"/>
        </w:rPr>
        <w:t>0</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10</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5</w:t>
      </w:r>
      <w:r w:rsidRPr="002F3F94">
        <w:rPr>
          <w:rFonts w:ascii="Times New Roman" w:eastAsiaTheme="minorEastAsia" w:hAnsi="Times New Roman"/>
          <w:b/>
          <w:sz w:val="20"/>
          <w:szCs w:val="20"/>
        </w:rPr>
        <w:t>日。</w:t>
      </w:r>
    </w:p>
  </w:footnote>
  <w:footnote w:id="4">
    <w:p w14:paraId="0E17C3C3" w14:textId="3EB49E51" w:rsidR="001C44C5" w:rsidRPr="002F3F94" w:rsidRDefault="001C44C5" w:rsidP="002F3F94">
      <w:pPr>
        <w:pStyle w:val="af0"/>
        <w:spacing w:line="0" w:lineRule="atLeast"/>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吳家慶（</w:t>
      </w:r>
      <w:r w:rsidRPr="002F3F94">
        <w:rPr>
          <w:rFonts w:ascii="Times New Roman" w:eastAsiaTheme="minorEastAsia" w:hAnsi="Times New Roman"/>
          <w:b/>
        </w:rPr>
        <w:t>1998</w:t>
      </w:r>
      <w:r w:rsidRPr="002F3F94">
        <w:rPr>
          <w:rFonts w:ascii="Times New Roman" w:eastAsiaTheme="minorEastAsia" w:hAnsi="Times New Roman"/>
          <w:b/>
        </w:rPr>
        <w:t>），概念法學方法論之檢討，警學叢刊，</w:t>
      </w:r>
      <w:r w:rsidRPr="002F3F94">
        <w:rPr>
          <w:rFonts w:ascii="Times New Roman" w:eastAsiaTheme="minorEastAsia" w:hAnsi="Times New Roman"/>
          <w:b/>
        </w:rPr>
        <w:t>29:1=119</w:t>
      </w:r>
      <w:r w:rsidRPr="002F3F94">
        <w:rPr>
          <w:rFonts w:ascii="Times New Roman" w:eastAsiaTheme="minorEastAsia" w:hAnsi="Times New Roman"/>
          <w:b/>
        </w:rPr>
        <w:t>，頁</w:t>
      </w:r>
      <w:r w:rsidRPr="002F3F94">
        <w:rPr>
          <w:rFonts w:ascii="Times New Roman" w:eastAsiaTheme="minorEastAsia" w:hAnsi="Times New Roman"/>
          <w:b/>
        </w:rPr>
        <w:t>261-289</w:t>
      </w:r>
      <w:r w:rsidRPr="002F3F94">
        <w:rPr>
          <w:rFonts w:ascii="Times New Roman" w:eastAsiaTheme="minorEastAsia" w:hAnsi="Times New Roman"/>
          <w:b/>
        </w:rPr>
        <w:t>。</w:t>
      </w:r>
    </w:p>
  </w:footnote>
  <w:footnote w:id="5">
    <w:p w14:paraId="6B0BFC19"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衛生福利部疾病管制署（</w:t>
      </w:r>
      <w:r w:rsidRPr="002F3F94">
        <w:rPr>
          <w:rFonts w:ascii="Times New Roman" w:eastAsiaTheme="minorEastAsia" w:hAnsi="Times New Roman"/>
          <w:b/>
        </w:rPr>
        <w:t>2020</w:t>
      </w:r>
      <w:r w:rsidRPr="002F3F94">
        <w:rPr>
          <w:rFonts w:ascii="Times New Roman" w:eastAsiaTheme="minorEastAsia" w:hAnsi="Times New Roman"/>
          <w:b/>
        </w:rPr>
        <w:t>），因應嚴重特殊傳染性肺炎疫情整備應變計畫。網址：</w:t>
      </w:r>
      <w:r w:rsidRPr="002F3F94">
        <w:rPr>
          <w:rFonts w:ascii="Times New Roman" w:eastAsiaTheme="minorEastAsia" w:hAnsi="Times New Roman"/>
          <w:b/>
        </w:rPr>
        <w:t>https://www.cdc.gov.tw/File/Get/sR8H-GsvYkVS0nOVFXJ-4w</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11</w:t>
      </w:r>
      <w:r w:rsidRPr="002F3F94">
        <w:rPr>
          <w:rFonts w:ascii="Times New Roman" w:eastAsiaTheme="minorEastAsia" w:hAnsi="Times New Roman"/>
          <w:b/>
        </w:rPr>
        <w:t>日。</w:t>
      </w:r>
    </w:p>
  </w:footnote>
  <w:footnote w:id="6">
    <w:p w14:paraId="1B68DCF9"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陳朝建（</w:t>
      </w:r>
      <w:r w:rsidRPr="002F3F94">
        <w:rPr>
          <w:rFonts w:ascii="Times New Roman" w:eastAsiaTheme="minorEastAsia" w:hAnsi="Times New Roman"/>
          <w:b/>
        </w:rPr>
        <w:t>2020</w:t>
      </w:r>
      <w:r w:rsidRPr="002F3F94">
        <w:rPr>
          <w:rFonts w:ascii="Times New Roman" w:eastAsiaTheme="minorEastAsia" w:hAnsi="Times New Roman"/>
          <w:b/>
        </w:rPr>
        <w:t>），層級化之法律保留</w:t>
      </w:r>
      <w:r w:rsidRPr="002F3F94">
        <w:rPr>
          <w:rFonts w:ascii="Times New Roman" w:eastAsiaTheme="minorEastAsia" w:hAnsi="Times New Roman"/>
          <w:b/>
        </w:rPr>
        <w:t>--</w:t>
      </w:r>
      <w:r w:rsidRPr="002F3F94">
        <w:rPr>
          <w:rFonts w:ascii="Times New Roman" w:eastAsiaTheme="minorEastAsia" w:hAnsi="Times New Roman"/>
          <w:b/>
        </w:rPr>
        <w:t>謹以憲法、法律及命令的保留為例。台灣法律網，網址：</w:t>
      </w:r>
      <w:r w:rsidRPr="002F3F94">
        <w:rPr>
          <w:rFonts w:ascii="Times New Roman" w:eastAsiaTheme="minorEastAsia" w:hAnsi="Times New Roman"/>
          <w:b/>
        </w:rPr>
        <w:t>http://lawtw.com/article.php?template=article_content&amp;parent_path=,1,784,&amp;job_id=59459&amp;article_category_id=1169&amp;article_id=28855</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6</w:t>
      </w:r>
      <w:r w:rsidRPr="002F3F94">
        <w:rPr>
          <w:rFonts w:ascii="Times New Roman" w:eastAsiaTheme="minorEastAsia" w:hAnsi="Times New Roman"/>
          <w:b/>
        </w:rPr>
        <w:t>日。</w:t>
      </w:r>
    </w:p>
  </w:footnote>
  <w:footnote w:id="7">
    <w:p w14:paraId="20F1F94D"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謝富凱（</w:t>
      </w:r>
      <w:r w:rsidRPr="002F3F94">
        <w:rPr>
          <w:rFonts w:ascii="Times New Roman" w:eastAsiaTheme="minorEastAsia" w:hAnsi="Times New Roman"/>
          <w:b/>
        </w:rPr>
        <w:t>2020</w:t>
      </w:r>
      <w:r w:rsidRPr="002F3F94">
        <w:rPr>
          <w:rFonts w:ascii="Times New Roman" w:eastAsiaTheme="minorEastAsia" w:hAnsi="Times New Roman"/>
          <w:b/>
        </w:rPr>
        <w:t>），防疫若侵害到人權，應敦請總統直接發布緊急命令。鳴人堂，網址：</w:t>
      </w:r>
      <w:r w:rsidRPr="002F3F94">
        <w:rPr>
          <w:rFonts w:ascii="Times New Roman" w:eastAsiaTheme="minorEastAsia" w:hAnsi="Times New Roman"/>
          <w:b/>
        </w:rPr>
        <w:t>https://opinion.udn.com/opinion/amp/story/10847/4427356</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6</w:t>
      </w:r>
      <w:r w:rsidRPr="002F3F94">
        <w:rPr>
          <w:rFonts w:ascii="Times New Roman" w:eastAsiaTheme="minorEastAsia" w:hAnsi="Times New Roman"/>
          <w:b/>
        </w:rPr>
        <w:t>日。</w:t>
      </w:r>
    </w:p>
  </w:footnote>
  <w:footnote w:id="8">
    <w:p w14:paraId="1270D137" w14:textId="77777777" w:rsidR="001C44C5" w:rsidRPr="002F3F94" w:rsidRDefault="001C44C5" w:rsidP="002F3F94">
      <w:pPr>
        <w:pStyle w:val="af0"/>
        <w:spacing w:line="0" w:lineRule="atLeast"/>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《中央法規標準法》第</w:t>
      </w:r>
      <w:r w:rsidRPr="002F3F94">
        <w:rPr>
          <w:rFonts w:ascii="Times New Roman" w:eastAsiaTheme="minorEastAsia" w:hAnsi="Times New Roman"/>
          <w:b/>
        </w:rPr>
        <w:t>7</w:t>
      </w:r>
      <w:r w:rsidRPr="002F3F94">
        <w:rPr>
          <w:rFonts w:ascii="Times New Roman" w:eastAsiaTheme="minorEastAsia" w:hAnsi="Times New Roman"/>
          <w:b/>
        </w:rPr>
        <w:t>條：「各機關依其法定職權或基於法律授權訂定之命令，應視其性質分別下達或發布，並即送立法院。」</w:t>
      </w:r>
    </w:p>
  </w:footnote>
  <w:footnote w:id="9">
    <w:p w14:paraId="63D54BF1" w14:textId="77777777" w:rsidR="001C44C5" w:rsidRPr="002F3F94" w:rsidRDefault="001C44C5" w:rsidP="002F3F94">
      <w:pPr>
        <w:pStyle w:val="af0"/>
        <w:spacing w:line="0" w:lineRule="atLeast"/>
        <w:ind w:left="400" w:hangingChars="200" w:hanging="400"/>
        <w:jc w:val="both"/>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民報（</w:t>
      </w:r>
      <w:r w:rsidRPr="002F3F94">
        <w:rPr>
          <w:rFonts w:ascii="Times New Roman" w:eastAsiaTheme="minorEastAsia" w:hAnsi="Times New Roman"/>
          <w:b/>
        </w:rPr>
        <w:t>2020</w:t>
      </w:r>
      <w:r w:rsidRPr="002F3F94">
        <w:rPr>
          <w:rFonts w:ascii="Times New Roman" w:eastAsiaTheme="minorEastAsia" w:hAnsi="Times New Roman"/>
          <w:b/>
        </w:rPr>
        <w:t>），該將違反居家隔離的行為入罪化嗎？。網址：</w:t>
      </w:r>
      <w:r w:rsidRPr="002F3F94">
        <w:rPr>
          <w:rFonts w:ascii="Times New Roman" w:eastAsiaTheme="minorEastAsia" w:hAnsi="Times New Roman"/>
          <w:b/>
        </w:rPr>
        <w:t>https://www.peoplenews.tw/news/e05fed33-be3d-4514-89ae-48c5d727a006</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6</w:t>
      </w:r>
      <w:r w:rsidRPr="002F3F94">
        <w:rPr>
          <w:rFonts w:ascii="Times New Roman" w:eastAsiaTheme="minorEastAsia" w:hAnsi="Times New Roman"/>
          <w:b/>
        </w:rPr>
        <w:t>日。</w:t>
      </w:r>
    </w:p>
  </w:footnote>
  <w:footnote w:id="10">
    <w:p w14:paraId="4C44C52D" w14:textId="77777777" w:rsidR="001C44C5" w:rsidRPr="002F3F94" w:rsidRDefault="001C44C5"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bCs/>
        </w:rPr>
        <w:t xml:space="preserve">  </w:t>
      </w: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謝佩穎（</w:t>
      </w:r>
      <w:r w:rsidRPr="002F3F94">
        <w:rPr>
          <w:rFonts w:ascii="Times New Roman" w:eastAsiaTheme="minorEastAsia" w:hAnsi="Times New Roman"/>
          <w:b/>
          <w:bCs/>
        </w:rPr>
        <w:t>2019</w:t>
      </w:r>
      <w:r w:rsidRPr="002F3F94">
        <w:rPr>
          <w:rFonts w:ascii="Times New Roman" w:eastAsiaTheme="minorEastAsia" w:hAnsi="Times New Roman"/>
          <w:b/>
          <w:bCs/>
        </w:rPr>
        <w:t>），淺論新聞自由與報導真實性的法律關係，《</w:t>
      </w:r>
      <w:r w:rsidRPr="002F3F94">
        <w:rPr>
          <w:rFonts w:ascii="Times New Roman" w:eastAsiaTheme="minorEastAsia" w:hAnsi="Times New Roman"/>
          <w:b/>
          <w:bCs/>
        </w:rPr>
        <w:t>NCC NEWS</w:t>
      </w:r>
      <w:r w:rsidRPr="002F3F94">
        <w:rPr>
          <w:rFonts w:ascii="Times New Roman" w:eastAsiaTheme="minorEastAsia" w:hAnsi="Times New Roman"/>
          <w:b/>
          <w:bCs/>
        </w:rPr>
        <w:t>》第</w:t>
      </w:r>
      <w:r w:rsidRPr="002F3F94">
        <w:rPr>
          <w:rFonts w:ascii="Times New Roman" w:eastAsiaTheme="minorEastAsia" w:hAnsi="Times New Roman"/>
          <w:b/>
          <w:bCs/>
        </w:rPr>
        <w:t>13</w:t>
      </w:r>
      <w:r w:rsidRPr="002F3F94">
        <w:rPr>
          <w:rFonts w:ascii="Times New Roman" w:eastAsiaTheme="minorEastAsia" w:hAnsi="Times New Roman"/>
          <w:b/>
          <w:bCs/>
        </w:rPr>
        <w:t>卷第</w:t>
      </w:r>
      <w:r w:rsidRPr="002F3F94">
        <w:rPr>
          <w:rFonts w:ascii="Times New Roman" w:eastAsiaTheme="minorEastAsia" w:hAnsi="Times New Roman"/>
          <w:b/>
          <w:bCs/>
        </w:rPr>
        <w:t>1</w:t>
      </w:r>
      <w:r w:rsidRPr="002F3F94">
        <w:rPr>
          <w:rFonts w:ascii="Times New Roman" w:eastAsiaTheme="minorEastAsia" w:hAnsi="Times New Roman"/>
          <w:b/>
          <w:bCs/>
        </w:rPr>
        <w:t>期，網址：</w:t>
      </w:r>
    </w:p>
    <w:p w14:paraId="03CF993E" w14:textId="73026243" w:rsidR="001C44C5" w:rsidRPr="002F3F94" w:rsidRDefault="001C44C5"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bCs/>
        </w:rPr>
        <w:t xml:space="preserve">      https://nccnews.com.tw/201902/ch2.html</w:t>
      </w:r>
      <w:r w:rsidRPr="002F3F94">
        <w:rPr>
          <w:rFonts w:ascii="Times New Roman" w:eastAsiaTheme="minorEastAsia" w:hAnsi="Times New Roman"/>
          <w:b/>
          <w:bCs/>
        </w:rPr>
        <w:t>。檢索日期：</w:t>
      </w:r>
      <w:r w:rsidRPr="002F3F94">
        <w:rPr>
          <w:rFonts w:ascii="Times New Roman" w:eastAsiaTheme="minorEastAsia" w:hAnsi="Times New Roman"/>
          <w:b/>
          <w:bCs/>
        </w:rPr>
        <w:t>2021</w:t>
      </w:r>
      <w:r w:rsidRPr="002F3F94">
        <w:rPr>
          <w:rFonts w:ascii="Times New Roman" w:eastAsiaTheme="minorEastAsia" w:hAnsi="Times New Roman"/>
          <w:b/>
          <w:bCs/>
        </w:rPr>
        <w:t>年</w:t>
      </w:r>
      <w:r w:rsidRPr="002F3F94">
        <w:rPr>
          <w:rFonts w:ascii="Times New Roman" w:eastAsiaTheme="minorEastAsia" w:hAnsi="Times New Roman"/>
          <w:b/>
          <w:bCs/>
        </w:rPr>
        <w:t>2</w:t>
      </w:r>
      <w:r w:rsidRPr="002F3F94">
        <w:rPr>
          <w:rFonts w:ascii="Times New Roman" w:eastAsiaTheme="minorEastAsia" w:hAnsi="Times New Roman"/>
          <w:b/>
          <w:bCs/>
        </w:rPr>
        <w:t>月</w:t>
      </w:r>
      <w:r w:rsidRPr="002F3F94">
        <w:rPr>
          <w:rFonts w:ascii="Times New Roman" w:eastAsiaTheme="minorEastAsia" w:hAnsi="Times New Roman"/>
          <w:b/>
          <w:bCs/>
        </w:rPr>
        <w:t>15</w:t>
      </w:r>
      <w:r w:rsidRPr="002F3F94">
        <w:rPr>
          <w:rFonts w:ascii="Times New Roman" w:eastAsiaTheme="minorEastAsia" w:hAnsi="Times New Roman"/>
          <w:b/>
          <w:bCs/>
        </w:rPr>
        <w:t>日。</w:t>
      </w:r>
    </w:p>
  </w:footnote>
  <w:footnote w:id="11">
    <w:p w14:paraId="08CF49BA"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黃琲茹、陳建銘（</w:t>
      </w:r>
      <w:r w:rsidRPr="002F3F94">
        <w:rPr>
          <w:rFonts w:ascii="Times New Roman" w:eastAsiaTheme="minorEastAsia" w:hAnsi="Times New Roman"/>
          <w:b/>
        </w:rPr>
        <w:t>2020</w:t>
      </w:r>
      <w:r w:rsidRPr="002F3F94">
        <w:rPr>
          <w:rFonts w:ascii="Times New Roman" w:eastAsiaTheme="minorEastAsia" w:hAnsi="Times New Roman"/>
          <w:b/>
        </w:rPr>
        <w:t>），疫情假訊息無所不在「過半不罰」原因是這個。</w:t>
      </w:r>
      <w:r w:rsidRPr="002F3F94">
        <w:rPr>
          <w:rFonts w:ascii="Times New Roman" w:eastAsiaTheme="minorEastAsia" w:hAnsi="Times New Roman"/>
          <w:b/>
        </w:rPr>
        <w:t>TBVS</w:t>
      </w:r>
      <w:r w:rsidRPr="002F3F94">
        <w:rPr>
          <w:rFonts w:ascii="Times New Roman" w:eastAsiaTheme="minorEastAsia" w:hAnsi="Times New Roman"/>
          <w:b/>
        </w:rPr>
        <w:t>，網址：</w:t>
      </w:r>
      <w:r w:rsidRPr="002F3F94">
        <w:rPr>
          <w:rFonts w:ascii="Times New Roman" w:eastAsiaTheme="minorEastAsia" w:hAnsi="Times New Roman"/>
          <w:b/>
        </w:rPr>
        <w:t>https://today.line.me/tw/v2/article/MYoRnQ</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11</w:t>
      </w:r>
      <w:r w:rsidRPr="002F3F94">
        <w:rPr>
          <w:rFonts w:ascii="Times New Roman" w:eastAsiaTheme="minorEastAsia" w:hAnsi="Times New Roman"/>
          <w:b/>
        </w:rPr>
        <w:t>日。</w:t>
      </w:r>
    </w:p>
  </w:footnote>
  <w:footnote w:id="12">
    <w:p w14:paraId="134C0AA3" w14:textId="4B1C74A8"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陳俊智、林伯驊（</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），「連</w:t>
      </w:r>
      <w:r w:rsidRPr="002F3F94">
        <w:rPr>
          <w:rFonts w:ascii="Times New Roman" w:eastAsiaTheme="minorEastAsia" w:hAnsi="Times New Roman"/>
          <w:b/>
          <w:sz w:val="20"/>
          <w:szCs w:val="20"/>
        </w:rPr>
        <w:t>3</w:t>
      </w:r>
      <w:r w:rsidRPr="002F3F94">
        <w:rPr>
          <w:rFonts w:ascii="Times New Roman" w:eastAsiaTheme="minorEastAsia" w:hAnsi="Times New Roman"/>
          <w:b/>
          <w:sz w:val="20"/>
          <w:szCs w:val="20"/>
        </w:rPr>
        <w:t>起移送都不罰」法官：查假不能強制沉默。聯合新聞網，網址：</w:t>
      </w:r>
      <w:r w:rsidRPr="002F3F94">
        <w:rPr>
          <w:rFonts w:ascii="Times New Roman" w:eastAsiaTheme="minorEastAsia" w:hAnsi="Times New Roman"/>
          <w:b/>
          <w:sz w:val="20"/>
          <w:szCs w:val="20"/>
        </w:rPr>
        <w:t>https://disp.cc/b/163-bYG</w:t>
      </w:r>
      <w:r w:rsidRPr="002F3F94">
        <w:rPr>
          <w:rFonts w:ascii="Times New Roman" w:eastAsiaTheme="minorEastAsia" w:hAnsi="Times New Roman"/>
          <w:b/>
          <w:sz w:val="20"/>
          <w:szCs w:val="20"/>
        </w:rPr>
        <w:t>。檢索日期：</w:t>
      </w:r>
      <w:r w:rsidRPr="002F3F94">
        <w:rPr>
          <w:rFonts w:ascii="Times New Roman" w:eastAsiaTheme="minorEastAsia" w:hAnsi="Times New Roman"/>
          <w:b/>
          <w:sz w:val="20"/>
          <w:szCs w:val="20"/>
        </w:rPr>
        <w:t>2021</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2</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11</w:t>
      </w:r>
      <w:r w:rsidRPr="002F3F94">
        <w:rPr>
          <w:rFonts w:ascii="Times New Roman" w:eastAsiaTheme="minorEastAsia" w:hAnsi="Times New Roman"/>
          <w:b/>
          <w:sz w:val="20"/>
          <w:szCs w:val="20"/>
        </w:rPr>
        <w:t>日。</w:t>
      </w:r>
    </w:p>
  </w:footnote>
  <w:footnote w:id="13">
    <w:p w14:paraId="6740CD2E"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侯柏青（</w:t>
      </w:r>
      <w:r w:rsidRPr="002F3F94">
        <w:rPr>
          <w:rFonts w:ascii="Times New Roman" w:eastAsiaTheme="minorEastAsia" w:hAnsi="Times New Roman"/>
          <w:b/>
        </w:rPr>
        <w:t>2020</w:t>
      </w:r>
      <w:r w:rsidRPr="002F3F94">
        <w:rPr>
          <w:rFonts w:ascii="Times New Roman" w:eastAsiaTheme="minorEastAsia" w:hAnsi="Times New Roman"/>
          <w:b/>
        </w:rPr>
        <w:t>），各國爭相效法的電子圍籬違憲？法界質疑政府有話說。風傳媒，網址：</w:t>
      </w:r>
      <w:r w:rsidRPr="002F3F94">
        <w:rPr>
          <w:rFonts w:ascii="Times New Roman" w:eastAsiaTheme="minorEastAsia" w:hAnsi="Times New Roman"/>
          <w:b/>
        </w:rPr>
        <w:t>https://www.storm.mg/article/2523188?mode=whole</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14">
    <w:p w14:paraId="7AA487D1" w14:textId="7D689B7A" w:rsidR="001C44C5" w:rsidRPr="002F3F94" w:rsidRDefault="001C44C5" w:rsidP="002F3F94">
      <w:pPr>
        <w:pStyle w:val="af0"/>
        <w:spacing w:line="0" w:lineRule="atLeast"/>
        <w:ind w:left="400" w:hangingChars="200" w:hanging="400"/>
        <w:rPr>
          <w:rFonts w:ascii="Times New Roman" w:eastAsiaTheme="minorEastAsia" w:hAnsi="Times New Roman"/>
          <w:b/>
          <w:bCs/>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李榮耕</w:t>
      </w:r>
      <w:r w:rsidRPr="002F3F94">
        <w:rPr>
          <w:rFonts w:ascii="Times New Roman" w:eastAsiaTheme="minorEastAsia" w:hAnsi="Times New Roman"/>
          <w:b/>
          <w:bCs/>
        </w:rPr>
        <w:t>(2020)</w:t>
      </w:r>
      <w:r w:rsidRPr="002F3F94">
        <w:rPr>
          <w:rFonts w:ascii="Times New Roman" w:eastAsiaTheme="minorEastAsia" w:hAnsi="Times New Roman"/>
          <w:b/>
          <w:bCs/>
        </w:rPr>
        <w:t>，居家電子監控於防疫期間之運用及其法源疑義，《月旦醫事法報告》第</w:t>
      </w:r>
      <w:r w:rsidRPr="002F3F94">
        <w:rPr>
          <w:rFonts w:ascii="Times New Roman" w:eastAsiaTheme="minorEastAsia" w:hAnsi="Times New Roman"/>
          <w:b/>
          <w:bCs/>
        </w:rPr>
        <w:t xml:space="preserve"> 42 </w:t>
      </w:r>
      <w:r w:rsidRPr="002F3F94">
        <w:rPr>
          <w:rFonts w:ascii="Times New Roman" w:eastAsiaTheme="minorEastAsia" w:hAnsi="Times New Roman"/>
          <w:b/>
          <w:bCs/>
        </w:rPr>
        <w:t>期，頁</w:t>
      </w:r>
      <w:r w:rsidRPr="002F3F94">
        <w:rPr>
          <w:rFonts w:ascii="Times New Roman" w:eastAsiaTheme="minorEastAsia" w:hAnsi="Times New Roman"/>
          <w:b/>
          <w:bCs/>
        </w:rPr>
        <w:t>93-102</w:t>
      </w:r>
      <w:r w:rsidRPr="002F3F94">
        <w:rPr>
          <w:rFonts w:ascii="Times New Roman" w:eastAsiaTheme="minorEastAsia" w:hAnsi="Times New Roman"/>
          <w:b/>
          <w:bCs/>
        </w:rPr>
        <w:t>。</w:t>
      </w:r>
    </w:p>
  </w:footnote>
  <w:footnote w:id="15">
    <w:p w14:paraId="3C0C3FDE"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報導者（</w:t>
      </w:r>
      <w:r w:rsidRPr="002F3F94">
        <w:rPr>
          <w:rFonts w:ascii="Times New Roman" w:eastAsiaTheme="minorEastAsia" w:hAnsi="Times New Roman"/>
          <w:b/>
        </w:rPr>
        <w:t>2020</w:t>
      </w:r>
      <w:r w:rsidRPr="002F3F94">
        <w:rPr>
          <w:rFonts w:ascii="Times New Roman" w:eastAsiaTheme="minorEastAsia" w:hAnsi="Times New Roman"/>
          <w:b/>
        </w:rPr>
        <w:t>），真的假的？特別法、緊急命令，不是狀況「緊急」就可以頒？網址：</w:t>
      </w:r>
      <w:r w:rsidRPr="002F3F94">
        <w:rPr>
          <w:rFonts w:ascii="Times New Roman" w:eastAsiaTheme="minorEastAsia" w:hAnsi="Times New Roman"/>
          <w:b/>
        </w:rPr>
        <w:t>https://www.twreporter.org/a/mini-reporter-special-law-and-emergency-order-hierarchy</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16">
    <w:p w14:paraId="3CFAFF8A" w14:textId="77777777"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報導者（</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），以防疫之名限制醫療人員出國，國家有權力嗎？怎麼做才合宜？網址：</w:t>
      </w:r>
    </w:p>
    <w:p w14:paraId="042A2D73" w14:textId="65FE562F"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Fonts w:ascii="Times New Roman" w:eastAsiaTheme="minorEastAsia" w:hAnsi="Times New Roman"/>
          <w:b/>
        </w:rPr>
        <w:t xml:space="preserve">   https://www.twreporter.org/a/covid-19-taiwan-restrict-doctor-go-abroad</w:t>
      </w:r>
      <m:oMath>
        <m:r>
          <m:rPr>
            <m:sty m:val="b"/>
          </m:rPr>
          <w:rPr>
            <w:rFonts w:ascii="Cambria Math" w:eastAsiaTheme="minorEastAsia" w:hAnsi="Cambria Math"/>
          </w:rPr>
          <m:t>。</m:t>
        </m:r>
      </m:oMath>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17">
    <w:p w14:paraId="21CB0610" w14:textId="77777777" w:rsidR="001C44C5" w:rsidRPr="002F3F94" w:rsidRDefault="001C44C5" w:rsidP="002F3F94">
      <w:pPr>
        <w:spacing w:line="0" w:lineRule="atLeast"/>
        <w:ind w:hanging="200"/>
        <w:rPr>
          <w:rFonts w:ascii="Times New Roman" w:eastAsiaTheme="minorEastAsia" w:hAnsi="Times New Roman"/>
          <w:b/>
          <w:sz w:val="20"/>
          <w:szCs w:val="20"/>
        </w:rPr>
      </w:pPr>
      <w:r w:rsidRPr="002F3F94">
        <w:rPr>
          <w:rFonts w:ascii="Times New Roman" w:eastAsiaTheme="minorEastAsia" w:hAnsi="Times New Roman"/>
          <w:b/>
          <w:bCs/>
          <w:sz w:val="20"/>
          <w:szCs w:val="20"/>
        </w:rPr>
        <w:t xml:space="preserve">  </w:t>
      </w: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bCs/>
          <w:sz w:val="20"/>
          <w:szCs w:val="20"/>
        </w:rPr>
        <w:t xml:space="preserve"> </w:t>
      </w:r>
      <w:r w:rsidRPr="002F3F94">
        <w:rPr>
          <w:rFonts w:ascii="Times New Roman" w:eastAsiaTheme="minorEastAsia" w:hAnsi="Times New Roman"/>
          <w:b/>
          <w:sz w:val="20"/>
          <w:szCs w:val="20"/>
        </w:rPr>
        <w:t>葉慶元（</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），這個政府超沒憲法常識。中時新聞網，網址：</w:t>
      </w:r>
    </w:p>
    <w:p w14:paraId="1187FA11" w14:textId="74355A03" w:rsidR="001C44C5" w:rsidRPr="002F3F94" w:rsidRDefault="001C44C5" w:rsidP="002F3F94">
      <w:pPr>
        <w:spacing w:line="0" w:lineRule="atLeast"/>
        <w:ind w:hanging="200"/>
        <w:rPr>
          <w:rFonts w:ascii="Times New Roman" w:eastAsiaTheme="minorEastAsia" w:hAnsi="Times New Roman"/>
          <w:b/>
          <w:bCs/>
          <w:sz w:val="20"/>
          <w:szCs w:val="20"/>
        </w:rPr>
      </w:pPr>
      <w:r w:rsidRPr="002F3F94">
        <w:rPr>
          <w:rFonts w:ascii="Times New Roman" w:eastAsiaTheme="minorEastAsia" w:hAnsi="Times New Roman"/>
          <w:b/>
          <w:sz w:val="20"/>
          <w:szCs w:val="20"/>
        </w:rPr>
        <w:t xml:space="preserve">     https://www.chinatimes.com/opinion/20200308003443-262105?chdtv</w:t>
      </w:r>
      <w:r w:rsidRPr="002F3F94">
        <w:rPr>
          <w:rFonts w:ascii="Times New Roman" w:eastAsiaTheme="minorEastAsia" w:hAnsi="Times New Roman"/>
          <w:b/>
          <w:sz w:val="20"/>
          <w:szCs w:val="20"/>
        </w:rPr>
        <w:t>。檢索日期：</w:t>
      </w:r>
      <w:r w:rsidRPr="002F3F94">
        <w:rPr>
          <w:rFonts w:ascii="Times New Roman" w:eastAsiaTheme="minorEastAsia" w:hAnsi="Times New Roman"/>
          <w:b/>
          <w:sz w:val="20"/>
          <w:szCs w:val="20"/>
        </w:rPr>
        <w:t>2021</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2</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14</w:t>
      </w:r>
      <w:r w:rsidRPr="002F3F94">
        <w:rPr>
          <w:rFonts w:ascii="Times New Roman" w:eastAsiaTheme="minorEastAsia" w:hAnsi="Times New Roman"/>
          <w:b/>
          <w:sz w:val="20"/>
          <w:szCs w:val="20"/>
        </w:rPr>
        <w:t>日。</w:t>
      </w:r>
      <w:r w:rsidRPr="002F3F94">
        <w:rPr>
          <w:rFonts w:ascii="Times New Roman" w:eastAsiaTheme="minorEastAsia" w:hAnsi="Times New Roman"/>
          <w:b/>
          <w:bCs/>
          <w:sz w:val="20"/>
          <w:szCs w:val="20"/>
        </w:rPr>
        <w:t xml:space="preserve"> </w:t>
      </w:r>
    </w:p>
  </w:footnote>
  <w:footnote w:id="18">
    <w:p w14:paraId="611E3FDC" w14:textId="69BED930"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汪葛雷（</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），大法官說得明白，你就是得讓台商回家！奔騰思潮，網址</w:t>
      </w:r>
      <w:hyperlink r:id="rId2" w:history="1">
        <w:r w:rsidRPr="002F3F94">
          <w:rPr>
            <w:rStyle w:val="ac"/>
            <w:rFonts w:ascii="Times New Roman" w:eastAsiaTheme="minorEastAsia" w:hAnsi="Times New Roman"/>
            <w:b/>
            <w:color w:val="auto"/>
            <w:sz w:val="20"/>
            <w:szCs w:val="20"/>
            <w:u w:val="none"/>
          </w:rPr>
          <w:t>https://www.lepenseur.com.tw/article/277</w:t>
        </w:r>
      </w:hyperlink>
      <m:oMath>
        <m:r>
          <m:rPr>
            <m:sty m:val="b"/>
          </m:rPr>
          <w:rPr>
            <w:rFonts w:ascii="Cambria Math" w:eastAsiaTheme="minorEastAsia" w:hAnsi="Cambria Math"/>
            <w:sz w:val="20"/>
            <w:szCs w:val="20"/>
          </w:rPr>
          <m:t>。</m:t>
        </m:r>
      </m:oMath>
      <w:r w:rsidRPr="002F3F94">
        <w:rPr>
          <w:rFonts w:ascii="Times New Roman" w:eastAsiaTheme="minorEastAsia" w:hAnsi="Times New Roman"/>
          <w:b/>
          <w:sz w:val="20"/>
          <w:szCs w:val="20"/>
        </w:rPr>
        <w:t>檢索日期：</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10</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14</w:t>
      </w:r>
      <w:r w:rsidRPr="002F3F94">
        <w:rPr>
          <w:rFonts w:ascii="Times New Roman" w:eastAsiaTheme="minorEastAsia" w:hAnsi="Times New Roman"/>
          <w:b/>
          <w:sz w:val="20"/>
          <w:szCs w:val="20"/>
        </w:rPr>
        <w:t>日。</w:t>
      </w:r>
    </w:p>
  </w:footnote>
  <w:footnote w:id="19">
    <w:p w14:paraId="56094633" w14:textId="77777777" w:rsidR="001C44C5" w:rsidRPr="002F3F94" w:rsidRDefault="001C44C5" w:rsidP="002F3F94">
      <w:pPr>
        <w:pStyle w:val="af0"/>
        <w:spacing w:line="0" w:lineRule="atLeast"/>
        <w:ind w:hanging="200"/>
        <w:rPr>
          <w:rFonts w:ascii="Times New Roman" w:eastAsiaTheme="minorEastAsia" w:hAnsi="Times New Roman"/>
          <w:b/>
        </w:rPr>
      </w:pPr>
      <w:r w:rsidRPr="002F3F94">
        <w:rPr>
          <w:rFonts w:ascii="Times New Roman" w:eastAsiaTheme="minorEastAsia" w:hAnsi="Times New Roman"/>
          <w:b/>
          <w:bCs/>
        </w:rPr>
        <w:t xml:space="preserve">  </w:t>
      </w: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rPr>
        <w:t>安怡芸（</w:t>
      </w:r>
      <w:r w:rsidRPr="002F3F94">
        <w:rPr>
          <w:rFonts w:ascii="Times New Roman" w:eastAsiaTheme="minorEastAsia" w:hAnsi="Times New Roman"/>
          <w:b/>
        </w:rPr>
        <w:t>2019</w:t>
      </w:r>
      <w:r w:rsidRPr="002F3F94">
        <w:rPr>
          <w:rFonts w:ascii="Times New Roman" w:eastAsiaTheme="minorEastAsia" w:hAnsi="Times New Roman"/>
          <w:b/>
        </w:rPr>
        <w:t>），揭弊者保護相關議題之研析。《議題研析》立法院第十屆第</w:t>
      </w:r>
      <w:r w:rsidRPr="002F3F94">
        <w:rPr>
          <w:rFonts w:ascii="Times New Roman" w:eastAsiaTheme="minorEastAsia" w:hAnsi="Times New Roman"/>
          <w:b/>
        </w:rPr>
        <w:t>3</w:t>
      </w:r>
      <w:r w:rsidRPr="002F3F94">
        <w:rPr>
          <w:rFonts w:ascii="Times New Roman" w:eastAsiaTheme="minorEastAsia" w:hAnsi="Times New Roman"/>
          <w:b/>
        </w:rPr>
        <w:t>會期，</w:t>
      </w:r>
      <w:r w:rsidRPr="002F3F94">
        <w:rPr>
          <w:rFonts w:ascii="Times New Roman" w:eastAsiaTheme="minorEastAsia" w:hAnsi="Times New Roman"/>
          <w:b/>
          <w:bCs/>
          <w:bdr w:val="none" w:sz="0" w:space="0" w:color="auto" w:frame="1"/>
          <w:shd w:val="clear" w:color="auto" w:fill="FFFFFF"/>
        </w:rPr>
        <w:t>編號：</w:t>
      </w:r>
      <w:r w:rsidRPr="002F3F94">
        <w:rPr>
          <w:rFonts w:ascii="Times New Roman" w:eastAsiaTheme="minorEastAsia" w:hAnsi="Times New Roman"/>
          <w:b/>
          <w:bCs/>
          <w:bdr w:val="none" w:sz="0" w:space="0" w:color="auto" w:frame="1"/>
          <w:shd w:val="clear" w:color="auto" w:fill="FFFFFF"/>
        </w:rPr>
        <w:t>R00797</w:t>
      </w:r>
      <w:r w:rsidRPr="002F3F94">
        <w:rPr>
          <w:rFonts w:ascii="Times New Roman" w:eastAsiaTheme="minorEastAsia" w:hAnsi="Times New Roman"/>
          <w:b/>
        </w:rPr>
        <w:t>。網址：</w:t>
      </w:r>
    </w:p>
    <w:p w14:paraId="0876B669" w14:textId="00D399FA" w:rsidR="001C44C5" w:rsidRPr="002F3F94" w:rsidRDefault="001C44C5"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rPr>
        <w:t xml:space="preserve">     https://www.ly.gov.tw/Pages/Detail.aspx?nodeid=6590&amp;pid=188514</w:t>
      </w:r>
      <w:r w:rsidRPr="002F3F94">
        <w:rPr>
          <w:rFonts w:ascii="Times New Roman" w:eastAsiaTheme="minorEastAsia" w:hAnsi="Times New Roman"/>
          <w:b/>
        </w:rPr>
        <w:t>。檢索日期：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20">
    <w:p w14:paraId="5B8EF3A2"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bCs/>
        </w:rPr>
        <w:footnoteRef/>
      </w:r>
      <w:r w:rsidRPr="002F3F94">
        <w:rPr>
          <w:rFonts w:ascii="Times New Roman" w:eastAsiaTheme="minorEastAsia" w:hAnsi="Times New Roman"/>
          <w:b/>
        </w:rPr>
        <w:t xml:space="preserve"> </w:t>
      </w:r>
      <w:r w:rsidRPr="002F3F94">
        <w:rPr>
          <w:rFonts w:ascii="Times New Roman" w:eastAsiaTheme="minorEastAsia" w:hAnsi="Times New Roman"/>
          <w:b/>
          <w:bCs/>
        </w:rPr>
        <w:t>經濟日報</w:t>
      </w:r>
      <w:r w:rsidRPr="002F3F94">
        <w:rPr>
          <w:rFonts w:ascii="Times New Roman" w:eastAsiaTheme="minorEastAsia" w:hAnsi="Times New Roman"/>
          <w:b/>
        </w:rPr>
        <w:t>社論（</w:t>
      </w:r>
      <w:r w:rsidRPr="002F3F94">
        <w:rPr>
          <w:rFonts w:ascii="Times New Roman" w:eastAsiaTheme="minorEastAsia" w:hAnsi="Times New Roman"/>
          <w:b/>
        </w:rPr>
        <w:t>2020</w:t>
      </w:r>
      <w:r w:rsidRPr="002F3F94">
        <w:rPr>
          <w:rFonts w:ascii="Times New Roman" w:eastAsiaTheme="minorEastAsia" w:hAnsi="Times New Roman"/>
          <w:b/>
        </w:rPr>
        <w:t>），制定揭弊者保護法刻不容緩，網址：</w:t>
      </w:r>
      <w:r w:rsidRPr="002F3F94">
        <w:rPr>
          <w:rFonts w:ascii="Times New Roman" w:eastAsiaTheme="minorEastAsia" w:hAnsi="Times New Roman"/>
          <w:b/>
        </w:rPr>
        <w:t>https://udn.com/news/story/7338/5069849</w:t>
      </w:r>
      <w:r w:rsidRPr="002F3F94">
        <w:rPr>
          <w:rFonts w:ascii="Times New Roman" w:eastAsiaTheme="minorEastAsia" w:hAnsi="Times New Roman"/>
          <w:b/>
        </w:rPr>
        <w:t>。檢索日</w:t>
      </w:r>
    </w:p>
    <w:p w14:paraId="135BC243" w14:textId="48AB6C9C"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Fonts w:ascii="Times New Roman" w:eastAsiaTheme="minorEastAsia" w:hAnsi="Times New Roman"/>
          <w:b/>
        </w:rPr>
        <w:t xml:space="preserve">   </w:t>
      </w:r>
      <w:r w:rsidRPr="002F3F94">
        <w:rPr>
          <w:rFonts w:ascii="Times New Roman" w:eastAsiaTheme="minorEastAsia" w:hAnsi="Times New Roman"/>
          <w:b/>
        </w:rPr>
        <w:t>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21">
    <w:p w14:paraId="69621247" w14:textId="3F902FA5" w:rsidR="001C44C5" w:rsidRPr="002F3F94" w:rsidRDefault="001C44C5" w:rsidP="002F3F94">
      <w:pPr>
        <w:pStyle w:val="af0"/>
        <w:spacing w:line="0" w:lineRule="atLeast"/>
        <w:ind w:hanging="200"/>
        <w:rPr>
          <w:rFonts w:ascii="Times New Roman" w:eastAsiaTheme="minorEastAsia" w:hAnsi="Times New Roman"/>
          <w:b/>
        </w:rPr>
      </w:pPr>
      <w:r w:rsidRPr="002F3F94">
        <w:rPr>
          <w:rStyle w:val="af2"/>
          <w:rFonts w:ascii="Times New Roman" w:eastAsiaTheme="minorEastAsia" w:hAnsi="Times New Roman"/>
          <w:b/>
          <w:bCs/>
        </w:rPr>
        <w:footnoteRef/>
      </w:r>
      <w:r w:rsidRPr="002F3F94">
        <w:rPr>
          <w:rFonts w:ascii="Times New Roman" w:eastAsiaTheme="minorEastAsia" w:hAnsi="Times New Roman"/>
          <w:b/>
        </w:rPr>
        <w:t xml:space="preserve"> </w:t>
      </w:r>
      <w:r w:rsidRPr="002F3F94">
        <w:rPr>
          <w:rFonts w:ascii="Times New Roman" w:eastAsiaTheme="minorEastAsia" w:hAnsi="Times New Roman"/>
          <w:b/>
        </w:rPr>
        <w:t>陳長文（</w:t>
      </w:r>
      <w:r w:rsidRPr="002F3F94">
        <w:rPr>
          <w:rFonts w:ascii="Times New Roman" w:eastAsiaTheme="minorEastAsia" w:hAnsi="Times New Roman"/>
          <w:b/>
        </w:rPr>
        <w:t>2020</w:t>
      </w:r>
      <w:r w:rsidRPr="002F3F94">
        <w:rPr>
          <w:rFonts w:ascii="Times New Roman" w:eastAsiaTheme="minorEastAsia" w:hAnsi="Times New Roman"/>
          <w:b/>
        </w:rPr>
        <w:t>），於情、於理、於法都應讓小明回家！中時電子報，網址：</w:t>
      </w:r>
      <w:r w:rsidRPr="002F3F94">
        <w:rPr>
          <w:rFonts w:ascii="Times New Roman" w:eastAsiaTheme="minorEastAsia" w:hAnsi="Times New Roman"/>
          <w:b/>
        </w:rPr>
        <w:t xml:space="preserve">  https://tw.news.yahoo.com/%E6%96%BC%E6%83%85-%E6%96%BC%E7%90%86-%E6%96%BC%E6%B3%95%E9%83%BD%E6%87%89%E8%AE%93%E5%B0%8F%E6%98%8E%E5%9B%9E%E5%AE%B6-201000773.html</w:t>
      </w:r>
      <m:oMath>
        <m:r>
          <m:rPr>
            <m:sty m:val="b"/>
          </m:rPr>
          <w:rPr>
            <w:rFonts w:ascii="Cambria Math" w:eastAsiaTheme="minorEastAsia" w:hAnsi="Cambria Math"/>
          </w:rPr>
          <m:t>。</m:t>
        </m:r>
      </m:oMath>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22">
    <w:p w14:paraId="59E9228A" w14:textId="786E2E1C" w:rsidR="001C44C5" w:rsidRPr="002F3F94" w:rsidRDefault="001C44C5" w:rsidP="002F3F94">
      <w:pPr>
        <w:spacing w:line="0" w:lineRule="atLeast"/>
        <w:ind w:hanging="200"/>
        <w:rPr>
          <w:rFonts w:ascii="Times New Roman" w:eastAsiaTheme="minorEastAsia" w:hAnsi="Times New Roman"/>
          <w:b/>
          <w:bCs/>
          <w:sz w:val="20"/>
          <w:szCs w:val="20"/>
        </w:rPr>
      </w:pP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風傳媒（</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），掉進防疫黑洞的「小明」們，何時才能回家？網址：</w:t>
      </w:r>
      <w:hyperlink r:id="rId3" w:history="1">
        <w:r w:rsidRPr="002F3F94">
          <w:rPr>
            <w:rStyle w:val="ac"/>
            <w:rFonts w:ascii="Times New Roman" w:eastAsiaTheme="minorEastAsia" w:hAnsi="Times New Roman"/>
            <w:b/>
            <w:bCs/>
            <w:color w:val="auto"/>
            <w:sz w:val="20"/>
            <w:szCs w:val="20"/>
            <w:u w:val="none"/>
          </w:rPr>
          <w:t>https://www.storm.mg/article/2773698</w:t>
        </w:r>
      </w:hyperlink>
      <m:oMath>
        <m:r>
          <m:rPr>
            <m:sty m:val="b"/>
          </m:rPr>
          <w:rPr>
            <w:rFonts w:ascii="Cambria Math" w:eastAsiaTheme="minorEastAsia" w:hAnsi="Cambria Math"/>
            <w:sz w:val="20"/>
            <w:szCs w:val="20"/>
          </w:rPr>
          <m:t>。</m:t>
        </m:r>
      </m:oMath>
      <w:r w:rsidRPr="002F3F94">
        <w:rPr>
          <w:rFonts w:ascii="Times New Roman" w:eastAsiaTheme="minorEastAsia" w:hAnsi="Times New Roman"/>
          <w:b/>
          <w:sz w:val="20"/>
          <w:szCs w:val="20"/>
        </w:rPr>
        <w:t>檢索日期：</w:t>
      </w:r>
      <w:r w:rsidRPr="002F3F94">
        <w:rPr>
          <w:rFonts w:ascii="Times New Roman" w:eastAsiaTheme="minorEastAsia" w:hAnsi="Times New Roman"/>
          <w:b/>
          <w:sz w:val="20"/>
          <w:szCs w:val="20"/>
        </w:rPr>
        <w:t>2021</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2</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14</w:t>
      </w:r>
      <w:r w:rsidRPr="002F3F94">
        <w:rPr>
          <w:rFonts w:ascii="Times New Roman" w:eastAsiaTheme="minorEastAsia" w:hAnsi="Times New Roman"/>
          <w:b/>
          <w:sz w:val="20"/>
          <w:szCs w:val="20"/>
        </w:rPr>
        <w:t>日。</w:t>
      </w:r>
    </w:p>
  </w:footnote>
  <w:footnote w:id="23">
    <w:p w14:paraId="7EB940E1" w14:textId="77777777" w:rsidR="001C44C5" w:rsidRPr="002F3F94" w:rsidRDefault="001C44C5" w:rsidP="002F3F94">
      <w:pPr>
        <w:pStyle w:val="af0"/>
        <w:spacing w:line="0" w:lineRule="atLeast"/>
        <w:ind w:hanging="200"/>
        <w:rPr>
          <w:rFonts w:ascii="Times New Roman" w:eastAsiaTheme="minorEastAsia" w:hAnsi="Times New Roman"/>
          <w:b/>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羅印冲</w:t>
      </w:r>
      <w:r w:rsidRPr="002F3F94">
        <w:rPr>
          <w:rFonts w:ascii="Times New Roman" w:eastAsiaTheme="minorEastAsia" w:hAnsi="Times New Roman"/>
          <w:b/>
        </w:rPr>
        <w:t>（</w:t>
      </w:r>
      <w:r w:rsidRPr="002F3F94">
        <w:rPr>
          <w:rFonts w:ascii="Times New Roman" w:eastAsiaTheme="minorEastAsia" w:hAnsi="Times New Roman"/>
          <w:b/>
        </w:rPr>
        <w:t>2020</w:t>
      </w:r>
      <w:r w:rsidRPr="002F3F94">
        <w:rPr>
          <w:rFonts w:ascii="Times New Roman" w:eastAsiaTheme="minorEastAsia" w:hAnsi="Times New Roman"/>
          <w:b/>
        </w:rPr>
        <w:t>），陸配一刀切簡單，承擔確太難。經濟日報，網址：</w:t>
      </w:r>
    </w:p>
    <w:p w14:paraId="137E671F" w14:textId="56D8CDD2" w:rsidR="001C44C5" w:rsidRPr="002F3F94" w:rsidRDefault="001C44C5"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rPr>
        <w:t xml:space="preserve">   https://money.udn.com/money/story/5603/4423105</w:t>
      </w:r>
      <w:r w:rsidRPr="002F3F94">
        <w:rPr>
          <w:rFonts w:ascii="Times New Roman" w:eastAsiaTheme="minorEastAsia" w:hAnsi="Times New Roman"/>
          <w:b/>
        </w:rPr>
        <w:t>。檢索日期：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24">
    <w:p w14:paraId="0CCB0682" w14:textId="3CDA6600" w:rsidR="001C44C5" w:rsidRPr="002F3F94" w:rsidRDefault="001C44C5" w:rsidP="002F3F94">
      <w:pPr>
        <w:spacing w:line="0" w:lineRule="atLeast"/>
        <w:ind w:hanging="200"/>
        <w:rPr>
          <w:rStyle w:val="ac"/>
          <w:rFonts w:ascii="Times New Roman" w:eastAsiaTheme="minorEastAsia" w:hAnsi="Times New Roman"/>
          <w:b/>
          <w:bCs/>
          <w:color w:val="auto"/>
          <w:sz w:val="20"/>
          <w:szCs w:val="20"/>
          <w:u w:val="none"/>
        </w:rPr>
      </w:pP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bCs/>
          <w:sz w:val="20"/>
          <w:szCs w:val="20"/>
        </w:rPr>
        <w:t xml:space="preserve"> </w:t>
      </w:r>
      <w:r w:rsidRPr="002F3F94">
        <w:rPr>
          <w:rFonts w:ascii="Times New Roman" w:eastAsiaTheme="minorEastAsia" w:hAnsi="Times New Roman"/>
          <w:b/>
          <w:sz w:val="20"/>
          <w:szCs w:val="20"/>
        </w:rPr>
        <w:t>風傳媒（</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），外配可以，陸配確不行？網址：</w:t>
      </w:r>
      <w:hyperlink r:id="rId4" w:history="1">
        <w:r w:rsidRPr="002F3F94">
          <w:rPr>
            <w:rStyle w:val="ac"/>
            <w:rFonts w:ascii="Times New Roman" w:eastAsiaTheme="minorEastAsia" w:hAnsi="Times New Roman"/>
            <w:b/>
            <w:bCs/>
            <w:color w:val="auto"/>
            <w:sz w:val="20"/>
            <w:szCs w:val="20"/>
            <w:u w:val="none"/>
          </w:rPr>
          <w:t>https://www.storm.mg/article/2795633</w:t>
        </w:r>
      </w:hyperlink>
    </w:p>
    <w:p w14:paraId="3B737D1F" w14:textId="6F6FE1C4" w:rsidR="001C44C5" w:rsidRPr="002F3F94" w:rsidRDefault="002F3F94" w:rsidP="002F3F94">
      <w:pPr>
        <w:pStyle w:val="af0"/>
        <w:spacing w:line="0" w:lineRule="atLeast"/>
        <w:ind w:hanging="200"/>
        <w:rPr>
          <w:rFonts w:ascii="Times New Roman" w:eastAsiaTheme="minorEastAsia" w:hAnsi="Times New Roman"/>
          <w:b/>
          <w:bCs/>
        </w:rPr>
      </w:pPr>
      <m:oMath>
        <m:r>
          <m:rPr>
            <m:sty m:val="b"/>
          </m:rPr>
          <w:rPr>
            <w:rFonts w:ascii="Cambria Math" w:eastAsiaTheme="minorEastAsia" w:hAnsi="Cambria Math"/>
          </w:rPr>
          <m:t xml:space="preserve">  </m:t>
        </m:r>
        <m:r>
          <m:rPr>
            <m:sty m:val="b"/>
          </m:rPr>
          <w:rPr>
            <w:rFonts w:ascii="Cambria Math" w:eastAsiaTheme="minorEastAsia" w:hAnsi="Cambria Math"/>
          </w:rPr>
          <m:t>。</m:t>
        </m:r>
      </m:oMath>
      <w:r w:rsidR="001C44C5" w:rsidRPr="002F3F94">
        <w:rPr>
          <w:rFonts w:ascii="Times New Roman" w:eastAsiaTheme="minorEastAsia" w:hAnsi="Times New Roman"/>
          <w:b/>
        </w:rPr>
        <w:t>檢索日期：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2</w:t>
      </w:r>
      <w:r w:rsidR="001C44C5" w:rsidRPr="002F3F94">
        <w:rPr>
          <w:rFonts w:ascii="Times New Roman" w:eastAsiaTheme="minorEastAsia" w:hAnsi="Times New Roman"/>
          <w:b/>
        </w:rPr>
        <w:t>月</w:t>
      </w:r>
      <w:r w:rsidR="001C44C5" w:rsidRPr="002F3F94">
        <w:rPr>
          <w:rFonts w:ascii="Times New Roman" w:eastAsiaTheme="minorEastAsia" w:hAnsi="Times New Roman"/>
          <w:b/>
        </w:rPr>
        <w:t>14</w:t>
      </w:r>
      <w:r w:rsidR="001C44C5" w:rsidRPr="002F3F94">
        <w:rPr>
          <w:rFonts w:ascii="Times New Roman" w:eastAsiaTheme="minorEastAsia" w:hAnsi="Times New Roman"/>
          <w:b/>
        </w:rPr>
        <w:t>日。</w:t>
      </w:r>
    </w:p>
  </w:footnote>
  <w:footnote w:id="25">
    <w:p w14:paraId="60A3F127"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李宗憲（</w:t>
      </w:r>
      <w:r w:rsidRPr="002F3F94">
        <w:rPr>
          <w:rFonts w:ascii="Times New Roman" w:eastAsiaTheme="minorEastAsia" w:hAnsi="Times New Roman"/>
          <w:b/>
        </w:rPr>
        <w:t>2020</w:t>
      </w:r>
      <w:r w:rsidRPr="002F3F94">
        <w:rPr>
          <w:rFonts w:ascii="Times New Roman" w:eastAsiaTheme="minorEastAsia" w:hAnsi="Times New Roman"/>
          <w:b/>
        </w:rPr>
        <w:t>），「新冠病毒」還是「武漢肺炎」？中美台不同表述的爭議。</w:t>
      </w:r>
      <w:r w:rsidRPr="002F3F94">
        <w:rPr>
          <w:rFonts w:ascii="Times New Roman" w:eastAsiaTheme="minorEastAsia" w:hAnsi="Times New Roman"/>
          <w:b/>
        </w:rPr>
        <w:t>BBC News</w:t>
      </w:r>
      <w:r w:rsidRPr="002F3F94">
        <w:rPr>
          <w:rFonts w:ascii="Times New Roman" w:eastAsiaTheme="minorEastAsia" w:hAnsi="Times New Roman"/>
          <w:b/>
        </w:rPr>
        <w:t>，網址：</w:t>
      </w:r>
      <w:r w:rsidRPr="002F3F94">
        <w:rPr>
          <w:rFonts w:ascii="Times New Roman" w:eastAsiaTheme="minorEastAsia" w:hAnsi="Times New Roman"/>
          <w:b/>
        </w:rPr>
        <w:t>https://www.bbc.com/zhongwen/trad/chinese-news-51958854</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7</w:t>
      </w:r>
      <w:r w:rsidRPr="002F3F94">
        <w:rPr>
          <w:rFonts w:ascii="Times New Roman" w:eastAsiaTheme="minorEastAsia" w:hAnsi="Times New Roman"/>
          <w:b/>
        </w:rPr>
        <w:t>日。</w:t>
      </w:r>
    </w:p>
  </w:footnote>
  <w:footnote w:id="26">
    <w:p w14:paraId="0C67562A"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維基百科（</w:t>
      </w:r>
      <w:r w:rsidRPr="002F3F94">
        <w:rPr>
          <w:rFonts w:ascii="Times New Roman" w:eastAsiaTheme="minorEastAsia" w:hAnsi="Times New Roman"/>
          <w:b/>
        </w:rPr>
        <w:t>2020</w:t>
      </w:r>
      <w:r w:rsidRPr="002F3F94">
        <w:rPr>
          <w:rFonts w:ascii="Times New Roman" w:eastAsiaTheme="minorEastAsia" w:hAnsi="Times New Roman"/>
          <w:b/>
        </w:rPr>
        <w:t>），嚴重特殊傳染性肺炎台灣疫情。網址：</w:t>
      </w:r>
      <w:r w:rsidRPr="002F3F94">
        <w:rPr>
          <w:rFonts w:ascii="Times New Roman" w:eastAsiaTheme="minorEastAsia" w:hAnsi="Times New Roman"/>
          <w:b/>
        </w:rPr>
        <w:t>https://zh.wikipedia.org/wiki/2019%E5%86%A0%E7%8B%80%E7%97%85%E6%AF%92%E7%97%85%E8%87%BA%E7%81%A3%E7%96%AB%E6%83%85#cite_note-748</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13</w:t>
      </w:r>
      <w:r w:rsidRPr="002F3F94">
        <w:rPr>
          <w:rFonts w:ascii="Times New Roman" w:eastAsiaTheme="minorEastAsia" w:hAnsi="Times New Roman"/>
          <w:b/>
        </w:rPr>
        <w:t>日。</w:t>
      </w:r>
    </w:p>
  </w:footnote>
  <w:footnote w:id="27">
    <w:p w14:paraId="58E28F60" w14:textId="33A87488"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行政院</w:t>
      </w:r>
      <w:r w:rsidR="007C6FD2" w:rsidRPr="002F3F94">
        <w:rPr>
          <w:rFonts w:ascii="Times New Roman" w:eastAsiaTheme="minorEastAsia" w:hAnsi="Times New Roman"/>
          <w:b/>
        </w:rPr>
        <w:t>（</w:t>
      </w:r>
      <w:r w:rsidR="007C6FD2" w:rsidRPr="002F3F94">
        <w:rPr>
          <w:rFonts w:ascii="Times New Roman" w:eastAsiaTheme="minorEastAsia" w:hAnsi="Times New Roman"/>
          <w:b/>
        </w:rPr>
        <w:t>2022</w:t>
      </w:r>
      <w:r w:rsidR="007C6FD2" w:rsidRPr="002F3F94">
        <w:rPr>
          <w:rFonts w:ascii="Times New Roman" w:eastAsiaTheme="minorEastAsia" w:hAnsi="Times New Roman"/>
          <w:b/>
        </w:rPr>
        <w:t>），行政院</w:t>
      </w:r>
      <w:r w:rsidRPr="002F3F94">
        <w:rPr>
          <w:rFonts w:ascii="Times New Roman" w:eastAsiaTheme="minorEastAsia" w:hAnsi="Times New Roman"/>
          <w:b/>
        </w:rPr>
        <w:t>國情簡介</w:t>
      </w:r>
      <w:r w:rsidRPr="002F3F94">
        <w:rPr>
          <w:rFonts w:ascii="Times New Roman" w:eastAsiaTheme="minorEastAsia" w:hAnsi="Times New Roman"/>
          <w:b/>
        </w:rPr>
        <w:t>-</w:t>
      </w:r>
      <w:r w:rsidRPr="002F3F94">
        <w:rPr>
          <w:rFonts w:ascii="Times New Roman" w:eastAsiaTheme="minorEastAsia" w:hAnsi="Times New Roman"/>
          <w:b/>
        </w:rPr>
        <w:t>衛生醫療保健，傳染病防治與健康促進。網址：</w:t>
      </w:r>
      <w:r w:rsidRPr="002F3F94">
        <w:rPr>
          <w:rFonts w:ascii="Times New Roman" w:eastAsiaTheme="minorEastAsia" w:hAnsi="Times New Roman"/>
          <w:b/>
        </w:rPr>
        <w:t>https://www.ey.gov.tw/state/A01F61B9E9A9758D/ee66e052-a928-4f0b-83ab-21b4069d0673</w:t>
      </w:r>
      <w:r w:rsidRPr="002F3F94">
        <w:rPr>
          <w:rFonts w:ascii="Times New Roman" w:eastAsiaTheme="minorEastAsia" w:hAnsi="Times New Roman"/>
          <w:b/>
        </w:rPr>
        <w:t>。檢索日期：</w:t>
      </w:r>
      <w:r w:rsidRPr="002F3F94">
        <w:rPr>
          <w:rFonts w:ascii="Times New Roman" w:eastAsiaTheme="minorEastAsia" w:hAnsi="Times New Roman"/>
          <w:b/>
        </w:rPr>
        <w:t>2022</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28">
    <w:p w14:paraId="1304CD9F" w14:textId="12D89FA9"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00525341" w:rsidRPr="002F3F94">
        <w:rPr>
          <w:rFonts w:ascii="Times New Roman" w:eastAsiaTheme="minorEastAsia" w:hAnsi="Times New Roman"/>
          <w:b/>
        </w:rPr>
        <w:t>康子仁（</w:t>
      </w:r>
      <w:r w:rsidR="00525341" w:rsidRPr="002F3F94">
        <w:rPr>
          <w:rFonts w:ascii="Times New Roman" w:eastAsiaTheme="minorEastAsia" w:hAnsi="Times New Roman"/>
          <w:b/>
        </w:rPr>
        <w:t>2022</w:t>
      </w:r>
      <w:r w:rsidR="00525341" w:rsidRPr="002F3F94">
        <w:rPr>
          <w:rFonts w:ascii="Times New Roman" w:eastAsiaTheme="minorEastAsia" w:hAnsi="Times New Roman"/>
          <w:b/>
        </w:rPr>
        <w:t>），台大學者詹長權示警</w:t>
      </w:r>
      <w:r w:rsidR="00525341" w:rsidRPr="002F3F94">
        <w:rPr>
          <w:rFonts w:ascii="Times New Roman" w:eastAsiaTheme="minorEastAsia" w:hAnsi="Times New Roman"/>
          <w:b/>
        </w:rPr>
        <w:t xml:space="preserve"> 2022</w:t>
      </w:r>
      <w:r w:rsidR="00525341" w:rsidRPr="002F3F94">
        <w:rPr>
          <w:rFonts w:ascii="Times New Roman" w:eastAsiaTheme="minorEastAsia" w:hAnsi="Times New Roman"/>
          <w:b/>
        </w:rPr>
        <w:t>為新冠肺炎災難年，</w:t>
      </w:r>
      <w:r w:rsidR="00525341" w:rsidRPr="002F3F94">
        <w:rPr>
          <w:rFonts w:ascii="Times New Roman" w:eastAsiaTheme="minorEastAsia" w:hAnsi="Times New Roman"/>
          <w:b/>
        </w:rPr>
        <w:t>https://tw.news.yahoo.com/news/%E5%8F%B0%E5%A4%A7%E5%AD%B8%E8%80%85%E8%A9%B9%E9%95%B7%E6%AC%8A%E7%A4%BA%E8%AD%A6-2022%E7%82%BA%E6%96%B0%E5%86%A0%E8%82%BA%E7%82%8E%E7%81%BD%E9%9B%A3%E5%B9%B4-060432020.html</w:t>
      </w:r>
      <w:r w:rsidR="00525341" w:rsidRPr="002F3F94">
        <w:rPr>
          <w:rFonts w:ascii="Times New Roman" w:eastAsiaTheme="minorEastAsia" w:hAnsi="Times New Roman"/>
          <w:b/>
        </w:rPr>
        <w:t>。檢索日期：</w:t>
      </w:r>
      <w:r w:rsidR="00525341" w:rsidRPr="002F3F94">
        <w:rPr>
          <w:rFonts w:ascii="Times New Roman" w:eastAsiaTheme="minorEastAsia" w:hAnsi="Times New Roman"/>
          <w:b/>
        </w:rPr>
        <w:t>2022</w:t>
      </w:r>
      <w:r w:rsidR="00525341" w:rsidRPr="002F3F94">
        <w:rPr>
          <w:rFonts w:ascii="Times New Roman" w:eastAsiaTheme="minorEastAsia" w:hAnsi="Times New Roman"/>
          <w:b/>
        </w:rPr>
        <w:t>年</w:t>
      </w:r>
      <w:r w:rsidR="00525341" w:rsidRPr="002F3F94">
        <w:rPr>
          <w:rFonts w:ascii="Times New Roman" w:eastAsiaTheme="minorEastAsia" w:hAnsi="Times New Roman"/>
          <w:b/>
        </w:rPr>
        <w:t>10</w:t>
      </w:r>
      <w:r w:rsidR="00525341" w:rsidRPr="002F3F94">
        <w:rPr>
          <w:rFonts w:ascii="Times New Roman" w:eastAsiaTheme="minorEastAsia" w:hAnsi="Times New Roman"/>
          <w:b/>
        </w:rPr>
        <w:t>月</w:t>
      </w:r>
      <w:r w:rsidR="00525341" w:rsidRPr="002F3F94">
        <w:rPr>
          <w:rFonts w:ascii="Times New Roman" w:eastAsiaTheme="minorEastAsia" w:hAnsi="Times New Roman"/>
          <w:b/>
        </w:rPr>
        <w:t>11</w:t>
      </w:r>
      <w:r w:rsidR="00525341" w:rsidRPr="002F3F94">
        <w:rPr>
          <w:rFonts w:ascii="Times New Roman" w:eastAsiaTheme="minorEastAsia" w:hAnsi="Times New Roman"/>
          <w:b/>
        </w:rPr>
        <w:t>日。</w:t>
      </w:r>
    </w:p>
  </w:footnote>
  <w:footnote w:id="29">
    <w:p w14:paraId="341BE378" w14:textId="3A2BBC98" w:rsidR="009E11ED" w:rsidRPr="002F3F94" w:rsidRDefault="009E11ED"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yahoo(2022)</w:t>
      </w:r>
      <w:r w:rsidRPr="002F3F94">
        <w:rPr>
          <w:rFonts w:ascii="Times New Roman" w:eastAsiaTheme="minorEastAsia" w:hAnsi="Times New Roman"/>
          <w:b/>
        </w:rPr>
        <w:t>，【查證】紐約時報</w:t>
      </w:r>
      <w:r w:rsidRPr="002F3F94">
        <w:rPr>
          <w:rFonts w:ascii="Times New Roman" w:eastAsiaTheme="minorEastAsia" w:hAnsi="Times New Roman"/>
          <w:b/>
        </w:rPr>
        <w:t>9/27</w:t>
      </w:r>
      <w:r w:rsidRPr="002F3F94">
        <w:rPr>
          <w:rFonts w:ascii="Times New Roman" w:eastAsiaTheme="minorEastAsia" w:hAnsi="Times New Roman"/>
          <w:b/>
        </w:rPr>
        <w:t>報導台灣疫情世界第一？網傳說法與實際統計數據不符，</w:t>
      </w:r>
      <w:r w:rsidRPr="002F3F94">
        <w:rPr>
          <w:rFonts w:ascii="Times New Roman" w:eastAsiaTheme="minorEastAsia" w:hAnsi="Times New Roman"/>
          <w:b/>
        </w:rPr>
        <w:t>https://tw.news.yahoo.com/%E6%9F%A5%E8%AD%89-%E7%B4%90%E7%B4%84%E6%99%82%E5%A0%B19-27%E5%A0%B1%E5%B0%8E%E5%8F%B0%E7%81%A3%E7%96%AB%E6%83%85%E4%B8%96%E7%95%8C%E7%AC%AC-%E7%B6%B2%E5%82%B3%E8%AA%AA%E6%B3%95%E8%88%87%E5%AF%A6%E9%9A%9B%E7%B5%B1%E8%A8%88%E6%95%B8%E6%93%9A%E4%B8%8D%E7%AC%A6-071755357.html</w:t>
      </w:r>
      <w:r w:rsidRPr="002F3F94">
        <w:rPr>
          <w:rFonts w:ascii="Times New Roman" w:eastAsiaTheme="minorEastAsia" w:hAnsi="Times New Roman"/>
          <w:b/>
        </w:rPr>
        <w:t>。</w:t>
      </w:r>
    </w:p>
  </w:footnote>
  <w:footnote w:id="30">
    <w:p w14:paraId="551DFB34" w14:textId="15E6E3E2" w:rsidR="00FE4B4F" w:rsidRPr="002F3F94" w:rsidRDefault="00FE4B4F"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吳哲宜（</w:t>
      </w:r>
      <w:r w:rsidRPr="002F3F94">
        <w:rPr>
          <w:rFonts w:ascii="Times New Roman" w:eastAsiaTheme="minorEastAsia" w:hAnsi="Times New Roman"/>
          <w:b/>
        </w:rPr>
        <w:t>2022</w:t>
      </w:r>
      <w:r w:rsidRPr="002F3F94">
        <w:rPr>
          <w:rFonts w:ascii="Times New Roman" w:eastAsiaTheme="minorEastAsia" w:hAnsi="Times New Roman"/>
          <w:b/>
        </w:rPr>
        <w:t>），彭博公布全球防疫韌性評比　台灣「開放程度慘敗」排倒數第</w:t>
      </w:r>
      <w:r w:rsidRPr="002F3F94">
        <w:rPr>
          <w:rFonts w:ascii="Times New Roman" w:eastAsiaTheme="minorEastAsia" w:hAnsi="Times New Roman"/>
          <w:b/>
        </w:rPr>
        <w:t>2…</w:t>
      </w:r>
      <w:r w:rsidRPr="002F3F94">
        <w:rPr>
          <w:rFonts w:ascii="Times New Roman" w:eastAsiaTheme="minorEastAsia" w:hAnsi="Times New Roman"/>
          <w:b/>
        </w:rPr>
        <w:t>僅勝俄羅斯，</w:t>
      </w:r>
      <w:r w:rsidRPr="002F3F94">
        <w:rPr>
          <w:rFonts w:ascii="Times New Roman" w:eastAsiaTheme="minorEastAsia" w:hAnsi="Times New Roman"/>
          <w:b/>
        </w:rPr>
        <w:t>https://www.ctwant.com/article/192124</w:t>
      </w:r>
      <w:r w:rsidRPr="002F3F94">
        <w:rPr>
          <w:rFonts w:ascii="Times New Roman" w:eastAsiaTheme="minorEastAsia" w:hAnsi="Times New Roman"/>
          <w:b/>
        </w:rPr>
        <w:t>。</w:t>
      </w:r>
      <w:r w:rsidR="00D974A7" w:rsidRPr="002F3F94">
        <w:rPr>
          <w:rFonts w:ascii="Times New Roman" w:eastAsiaTheme="minorEastAsia" w:hAnsi="Times New Roman"/>
          <w:b/>
        </w:rPr>
        <w:t>檢索日期：</w:t>
      </w:r>
      <w:r w:rsidR="00D974A7" w:rsidRPr="002F3F94">
        <w:rPr>
          <w:rFonts w:ascii="Times New Roman" w:eastAsiaTheme="minorEastAsia" w:hAnsi="Times New Roman"/>
          <w:b/>
        </w:rPr>
        <w:t>2022</w:t>
      </w:r>
      <w:r w:rsidR="00D974A7" w:rsidRPr="002F3F94">
        <w:rPr>
          <w:rFonts w:ascii="Times New Roman" w:eastAsiaTheme="minorEastAsia" w:hAnsi="Times New Roman"/>
          <w:b/>
        </w:rPr>
        <w:t>年</w:t>
      </w:r>
      <w:r w:rsidR="00D974A7" w:rsidRPr="002F3F94">
        <w:rPr>
          <w:rFonts w:ascii="Times New Roman" w:eastAsiaTheme="minorEastAsia" w:hAnsi="Times New Roman"/>
          <w:b/>
        </w:rPr>
        <w:t>10</w:t>
      </w:r>
      <w:r w:rsidR="00D974A7" w:rsidRPr="002F3F94">
        <w:rPr>
          <w:rFonts w:ascii="Times New Roman" w:eastAsiaTheme="minorEastAsia" w:hAnsi="Times New Roman"/>
          <w:b/>
        </w:rPr>
        <w:t>月</w:t>
      </w:r>
      <w:r w:rsidR="00D974A7" w:rsidRPr="002F3F94">
        <w:rPr>
          <w:rFonts w:ascii="Times New Roman" w:eastAsiaTheme="minorEastAsia" w:hAnsi="Times New Roman"/>
          <w:b/>
        </w:rPr>
        <w:t>11</w:t>
      </w:r>
      <w:r w:rsidR="00D974A7" w:rsidRPr="002F3F94">
        <w:rPr>
          <w:rFonts w:ascii="Times New Roman" w:eastAsiaTheme="minorEastAsia" w:hAnsi="Times New Roman"/>
          <w:b/>
        </w:rPr>
        <w:t>日。</w:t>
      </w:r>
    </w:p>
  </w:footnote>
  <w:footnote w:id="31">
    <w:p w14:paraId="377502EC" w14:textId="77777777" w:rsidR="00741568"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rPr>
        <w:t>林工凱、謝碧珠（</w:t>
      </w:r>
      <w:r w:rsidRPr="002F3F94">
        <w:rPr>
          <w:rFonts w:ascii="Times New Roman" w:eastAsiaTheme="minorEastAsia" w:hAnsi="Times New Roman"/>
          <w:b/>
        </w:rPr>
        <w:t>2020</w:t>
      </w:r>
      <w:r w:rsidRPr="002F3F94">
        <w:rPr>
          <w:rFonts w:ascii="Times New Roman" w:eastAsiaTheme="minorEastAsia" w:hAnsi="Times New Roman"/>
          <w:b/>
        </w:rPr>
        <w:t>），嚴重特殊傳染性肺炎疫情下應變處置措施之探討。《繼續教育專欄》第</w:t>
      </w:r>
      <w:r w:rsidRPr="002F3F94">
        <w:rPr>
          <w:rFonts w:ascii="Times New Roman" w:eastAsiaTheme="minorEastAsia" w:hAnsi="Times New Roman"/>
          <w:b/>
        </w:rPr>
        <w:t>63</w:t>
      </w:r>
      <w:r w:rsidRPr="002F3F94">
        <w:rPr>
          <w:rFonts w:ascii="Times New Roman" w:eastAsiaTheme="minorEastAsia" w:hAnsi="Times New Roman"/>
          <w:b/>
        </w:rPr>
        <w:t>卷</w:t>
      </w:r>
      <w:r w:rsidRPr="002F3F94">
        <w:rPr>
          <w:rFonts w:ascii="Times New Roman" w:eastAsiaTheme="minorEastAsia" w:hAnsi="Times New Roman"/>
          <w:b/>
        </w:rPr>
        <w:t xml:space="preserve"> </w:t>
      </w:r>
      <w:r w:rsidRPr="002F3F94">
        <w:rPr>
          <w:rFonts w:ascii="Times New Roman" w:eastAsiaTheme="minorEastAsia" w:hAnsi="Times New Roman"/>
          <w:b/>
        </w:rPr>
        <w:t>第</w:t>
      </w:r>
    </w:p>
    <w:p w14:paraId="56FBEFBC" w14:textId="5F11D5C1" w:rsidR="001C44C5" w:rsidRPr="002F3F94" w:rsidRDefault="00741568" w:rsidP="002F3F94">
      <w:pPr>
        <w:pStyle w:val="af0"/>
        <w:spacing w:line="0" w:lineRule="atLeast"/>
        <w:ind w:left="400" w:hangingChars="200" w:hanging="400"/>
        <w:rPr>
          <w:rFonts w:ascii="Times New Roman" w:eastAsiaTheme="minorEastAsia" w:hAnsi="Times New Roman"/>
          <w:b/>
          <w:bCs/>
        </w:rPr>
      </w:pPr>
      <w:r w:rsidRPr="002F3F94">
        <w:rPr>
          <w:rFonts w:ascii="Times New Roman" w:eastAsiaTheme="minorEastAsia" w:hAnsi="Times New Roman"/>
          <w:b/>
        </w:rPr>
        <w:t xml:space="preserve">   </w:t>
      </w:r>
      <w:r w:rsidR="001C44C5" w:rsidRPr="002F3F94">
        <w:rPr>
          <w:rFonts w:ascii="Times New Roman" w:eastAsiaTheme="minorEastAsia" w:hAnsi="Times New Roman"/>
          <w:b/>
        </w:rPr>
        <w:t>期。網址：</w:t>
      </w:r>
      <w:hyperlink r:id="rId5" w:history="1">
        <w:r w:rsidR="001C44C5" w:rsidRPr="002F3F94">
          <w:rPr>
            <w:rStyle w:val="ac"/>
            <w:rFonts w:ascii="Times New Roman" w:eastAsiaTheme="minorEastAsia" w:hAnsi="Times New Roman"/>
            <w:b/>
            <w:color w:val="auto"/>
            <w:u w:val="none"/>
          </w:rPr>
          <w:t>109630809.pdf (tma.tw)</w:t>
        </w:r>
      </w:hyperlink>
      <w:r w:rsidR="001C44C5" w:rsidRPr="002F3F94">
        <w:rPr>
          <w:rFonts w:ascii="Times New Roman" w:eastAsiaTheme="minorEastAsia" w:hAnsi="Times New Roman"/>
          <w:b/>
        </w:rPr>
        <w:t>。檢索日期：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1</w:t>
      </w:r>
      <w:r w:rsidR="001C44C5" w:rsidRPr="002F3F94">
        <w:rPr>
          <w:rFonts w:ascii="Times New Roman" w:eastAsiaTheme="minorEastAsia" w:hAnsi="Times New Roman"/>
          <w:b/>
        </w:rPr>
        <w:t>月</w:t>
      </w:r>
      <w:r w:rsidR="001C44C5" w:rsidRPr="002F3F94">
        <w:rPr>
          <w:rFonts w:ascii="Times New Roman" w:eastAsiaTheme="minorEastAsia" w:hAnsi="Times New Roman"/>
          <w:b/>
        </w:rPr>
        <w:t>30</w:t>
      </w:r>
      <w:r w:rsidR="001C44C5" w:rsidRPr="002F3F94">
        <w:rPr>
          <w:rFonts w:ascii="Times New Roman" w:eastAsiaTheme="minorEastAsia" w:hAnsi="Times New Roman"/>
          <w:b/>
        </w:rPr>
        <w:t>日。</w:t>
      </w:r>
    </w:p>
  </w:footnote>
  <w:footnote w:id="32">
    <w:p w14:paraId="7361396F"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鳴人堂（</w:t>
      </w:r>
      <w:r w:rsidRPr="002F3F94">
        <w:rPr>
          <w:rFonts w:ascii="Times New Roman" w:eastAsiaTheme="minorEastAsia" w:hAnsi="Times New Roman"/>
          <w:b/>
        </w:rPr>
        <w:t>2020</w:t>
      </w:r>
      <w:r w:rsidRPr="002F3F94">
        <w:rPr>
          <w:rFonts w:ascii="Times New Roman" w:eastAsiaTheme="minorEastAsia" w:hAnsi="Times New Roman"/>
          <w:b/>
        </w:rPr>
        <w:t>），釋字</w:t>
      </w:r>
      <w:r w:rsidRPr="002F3F94">
        <w:rPr>
          <w:rFonts w:ascii="Times New Roman" w:eastAsiaTheme="minorEastAsia" w:hAnsi="Times New Roman"/>
          <w:b/>
        </w:rPr>
        <w:t>690</w:t>
      </w:r>
      <w:r w:rsidRPr="002F3F94">
        <w:rPr>
          <w:rFonts w:ascii="Times New Roman" w:eastAsiaTheme="minorEastAsia" w:hAnsi="Times New Roman"/>
          <w:b/>
        </w:rPr>
        <w:t>號：和平醫院「強制隔離」違憲嗎？網址：</w:t>
      </w:r>
      <w:r w:rsidRPr="002F3F94">
        <w:rPr>
          <w:rFonts w:ascii="Times New Roman" w:eastAsiaTheme="minorEastAsia" w:hAnsi="Times New Roman"/>
          <w:b/>
        </w:rPr>
        <w:t>https://opinion.udn.com/opinion/story/120898/4311403?utm_source=opinionlinemobile&amp;utm_medium=share</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8</w:t>
      </w:r>
      <w:r w:rsidRPr="002F3F94">
        <w:rPr>
          <w:rFonts w:ascii="Times New Roman" w:eastAsiaTheme="minorEastAsia" w:hAnsi="Times New Roman"/>
          <w:b/>
        </w:rPr>
        <w:t>日。</w:t>
      </w:r>
    </w:p>
  </w:footnote>
  <w:footnote w:id="33">
    <w:p w14:paraId="73E54FA8"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一起讀判決（</w:t>
      </w:r>
      <w:r w:rsidRPr="002F3F94">
        <w:rPr>
          <w:rFonts w:ascii="Times New Roman" w:eastAsiaTheme="minorEastAsia" w:hAnsi="Times New Roman"/>
          <w:b/>
        </w:rPr>
        <w:t>2020</w:t>
      </w:r>
      <w:r w:rsidRPr="002F3F94">
        <w:rPr>
          <w:rFonts w:ascii="Times New Roman" w:eastAsiaTheme="minorEastAsia" w:hAnsi="Times New Roman"/>
          <w:b/>
        </w:rPr>
        <w:t>），「嚴重特殊傳染性肺炎防治及紓困振興特別條例」規定了甚麼？網址：</w:t>
      </w:r>
      <w:r w:rsidRPr="002F3F94">
        <w:rPr>
          <w:rFonts w:ascii="Times New Roman" w:eastAsiaTheme="minorEastAsia" w:hAnsi="Times New Roman"/>
          <w:b/>
        </w:rPr>
        <w:t>https://casebf.com/2020/02/25/covid-19-act/</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8</w:t>
      </w:r>
      <w:r w:rsidRPr="002F3F94">
        <w:rPr>
          <w:rFonts w:ascii="Times New Roman" w:eastAsiaTheme="minorEastAsia" w:hAnsi="Times New Roman"/>
          <w:b/>
        </w:rPr>
        <w:t>日。</w:t>
      </w:r>
    </w:p>
  </w:footnote>
  <w:footnote w:id="34">
    <w:p w14:paraId="3F2DD572"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柯雨瑞、蔡政杰、張育芝、孟顯珍</w:t>
      </w:r>
      <w:r w:rsidRPr="002F3F94">
        <w:rPr>
          <w:rFonts w:ascii="Times New Roman" w:eastAsiaTheme="minorEastAsia" w:hAnsi="Times New Roman"/>
          <w:b/>
        </w:rPr>
        <w:t>(2020)</w:t>
      </w:r>
      <w:r w:rsidRPr="002F3F94">
        <w:rPr>
          <w:rFonts w:ascii="Times New Roman" w:eastAsiaTheme="minorEastAsia" w:hAnsi="Times New Roman"/>
          <w:b/>
        </w:rPr>
        <w:t>，試論我國防治新型冠狀病毒（</w:t>
      </w:r>
      <w:r w:rsidRPr="002F3F94">
        <w:rPr>
          <w:rFonts w:ascii="Times New Roman" w:eastAsiaTheme="minorEastAsia" w:hAnsi="Times New Roman"/>
          <w:b/>
        </w:rPr>
        <w:t>COVID-19</w:t>
      </w:r>
      <w:r w:rsidRPr="002F3F94">
        <w:rPr>
          <w:rFonts w:ascii="Times New Roman" w:eastAsiaTheme="minorEastAsia" w:hAnsi="Times New Roman"/>
          <w:b/>
        </w:rPr>
        <w:t>）之現況、面臨困境與可行之回應對策，收錄於</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w:t>
      </w:r>
      <w:r w:rsidRPr="002F3F94">
        <w:rPr>
          <w:rFonts w:ascii="Times New Roman" w:eastAsiaTheme="minorEastAsia" w:hAnsi="Times New Roman"/>
          <w:b/>
        </w:rPr>
        <w:t>第</w:t>
      </w:r>
      <w:r w:rsidRPr="002F3F94">
        <w:rPr>
          <w:rFonts w:ascii="Times New Roman" w:eastAsiaTheme="minorEastAsia" w:hAnsi="Times New Roman"/>
          <w:b/>
        </w:rPr>
        <w:t>18</w:t>
      </w:r>
      <w:r w:rsidRPr="002F3F94">
        <w:rPr>
          <w:rFonts w:ascii="Times New Roman" w:eastAsiaTheme="minorEastAsia" w:hAnsi="Times New Roman"/>
          <w:b/>
        </w:rPr>
        <w:t>屆</w:t>
      </w:r>
      <w:r w:rsidRPr="002F3F94">
        <w:rPr>
          <w:rFonts w:ascii="Times New Roman" w:eastAsiaTheme="minorEastAsia" w:hAnsi="Times New Roman"/>
          <w:b/>
        </w:rPr>
        <w:t xml:space="preserve">) </w:t>
      </w:r>
      <w:r w:rsidRPr="002F3F94">
        <w:rPr>
          <w:rFonts w:ascii="Times New Roman" w:eastAsiaTheme="minorEastAsia" w:hAnsi="Times New Roman"/>
          <w:b/>
        </w:rPr>
        <w:t>危機管理暨工業工程與安全管理研討會論文集，頁</w:t>
      </w:r>
      <w:r w:rsidRPr="002F3F94">
        <w:rPr>
          <w:rFonts w:ascii="Times New Roman" w:eastAsiaTheme="minorEastAsia" w:hAnsi="Times New Roman"/>
          <w:b/>
        </w:rPr>
        <w:t>255-272</w:t>
      </w:r>
      <w:r w:rsidRPr="002F3F94">
        <w:rPr>
          <w:rFonts w:ascii="Times New Roman" w:eastAsiaTheme="minorEastAsia" w:hAnsi="Times New Roman"/>
          <w:b/>
        </w:rPr>
        <w:t>。</w:t>
      </w:r>
    </w:p>
  </w:footnote>
  <w:footnote w:id="35">
    <w:p w14:paraId="5C62422A"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行政院新聞傳播處（</w:t>
      </w:r>
      <w:r w:rsidRPr="002F3F94">
        <w:rPr>
          <w:rFonts w:ascii="Times New Roman" w:eastAsiaTheme="minorEastAsia" w:hAnsi="Times New Roman"/>
          <w:b/>
        </w:rPr>
        <w:t>2018</w:t>
      </w:r>
      <w:r w:rsidRPr="002F3F94">
        <w:rPr>
          <w:rFonts w:ascii="Times New Roman" w:eastAsiaTheme="minorEastAsia" w:hAnsi="Times New Roman"/>
          <w:b/>
        </w:rPr>
        <w:t>），不可傷害言論自由，三重機制防制「惡、假、害」不實訊息。網址：</w:t>
      </w:r>
      <w:r w:rsidRPr="002F3F94">
        <w:rPr>
          <w:rFonts w:ascii="Times New Roman" w:eastAsiaTheme="minorEastAsia" w:hAnsi="Times New Roman"/>
          <w:b/>
        </w:rPr>
        <w:t>https://www.ey.gov.tw/Page/9277F759E41CCD91/a87eb5ee-9466-438a-a6fe-a8570db6ab1a</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36">
    <w:p w14:paraId="40913799"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侯柏青（</w:t>
      </w:r>
      <w:r w:rsidRPr="002F3F94">
        <w:rPr>
          <w:rFonts w:ascii="Times New Roman" w:eastAsiaTheme="minorEastAsia" w:hAnsi="Times New Roman"/>
          <w:b/>
        </w:rPr>
        <w:t>2020</w:t>
      </w:r>
      <w:r w:rsidRPr="002F3F94">
        <w:rPr>
          <w:rFonts w:ascii="Times New Roman" w:eastAsiaTheme="minorEastAsia" w:hAnsi="Times New Roman"/>
          <w:b/>
        </w:rPr>
        <w:t>），各國爭相效法的電子圍籬違憲？法界質疑政府有話說。風傳媒，網址：</w:t>
      </w:r>
      <w:r w:rsidRPr="002F3F94">
        <w:rPr>
          <w:rFonts w:ascii="Times New Roman" w:eastAsiaTheme="minorEastAsia" w:hAnsi="Times New Roman"/>
          <w:b/>
        </w:rPr>
        <w:t>https://www.storm.mg/article/2523188?mode=whole</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37">
    <w:p w14:paraId="70BF8C4E" w14:textId="2B3F8B79" w:rsidR="001C44C5" w:rsidRPr="002F3F94" w:rsidRDefault="001C44C5" w:rsidP="002F3F94">
      <w:pPr>
        <w:pStyle w:val="af0"/>
        <w:spacing w:line="0" w:lineRule="atLeast"/>
        <w:ind w:hanging="200"/>
        <w:rPr>
          <w:rFonts w:ascii="Times New Roman" w:eastAsiaTheme="minorEastAsia" w:hAnsi="Times New Roman"/>
          <w:b/>
          <w:bCs/>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周宇修</w:t>
      </w:r>
      <w:r w:rsidRPr="002F3F94">
        <w:rPr>
          <w:rFonts w:ascii="Times New Roman" w:eastAsiaTheme="minorEastAsia" w:hAnsi="Times New Roman"/>
          <w:b/>
        </w:rPr>
        <w:t>（</w:t>
      </w:r>
      <w:r w:rsidRPr="002F3F94">
        <w:rPr>
          <w:rFonts w:ascii="Times New Roman" w:eastAsiaTheme="minorEastAsia" w:hAnsi="Times New Roman"/>
          <w:b/>
        </w:rPr>
        <w:t>2020</w:t>
      </w:r>
      <w:r w:rsidRPr="002F3F94">
        <w:rPr>
          <w:rFonts w:ascii="Times New Roman" w:eastAsiaTheme="minorEastAsia" w:hAnsi="Times New Roman"/>
          <w:b/>
        </w:rPr>
        <w:t>），</w:t>
      </w:r>
      <w:r w:rsidRPr="002F3F94">
        <w:rPr>
          <w:rFonts w:ascii="Times New Roman" w:eastAsiaTheme="minorEastAsia" w:hAnsi="Times New Roman"/>
          <w:b/>
          <w:bCs/>
        </w:rPr>
        <w:t>紓困條例第</w:t>
      </w:r>
      <w:r w:rsidRPr="002F3F94">
        <w:rPr>
          <w:rFonts w:ascii="Times New Roman" w:eastAsiaTheme="minorEastAsia" w:hAnsi="Times New Roman"/>
          <w:b/>
          <w:bCs/>
        </w:rPr>
        <w:t xml:space="preserve"> 7 </w:t>
      </w:r>
      <w:r w:rsidRPr="002F3F94">
        <w:rPr>
          <w:rFonts w:ascii="Times New Roman" w:eastAsiaTheme="minorEastAsia" w:hAnsi="Times New Roman"/>
          <w:b/>
          <w:bCs/>
        </w:rPr>
        <w:t>條作為萬用條款？防疫時期的人權問題，</w:t>
      </w:r>
      <w:r w:rsidRPr="002F3F94">
        <w:rPr>
          <w:rFonts w:ascii="Times New Roman" w:eastAsiaTheme="minorEastAsia" w:hAnsi="Times New Roman"/>
          <w:b/>
        </w:rPr>
        <w:t>網址：</w:t>
      </w:r>
      <w:r w:rsidRPr="002F3F94">
        <w:rPr>
          <w:rFonts w:ascii="Times New Roman" w:eastAsiaTheme="minorEastAsia" w:hAnsi="Times New Roman"/>
          <w:b/>
        </w:rPr>
        <w:t>https://www-ws.gov.taipei/Download.ashx?u=LzAwMS9VcGxvYWQvMzc1L3JlbGZpbGUvNDU3NzkvODIzNTM4Mi80OWY2NjI2MC00MjBkLTRmNmItYTc5YS1hNDA0ZWM3NDE5N2YucGRm&amp;n=57ST5Zuw5qKd5L6L56ysN%2BaineS9nOeCuuiQrOeUqOaineasvi3pmLLnlqvmmYLmnJ%2FnmoTkurrmrIrllY%2FpoYwucGRm&amp;icon=.pdf</w:t>
      </w:r>
      <w:r w:rsidRPr="002F3F94">
        <w:rPr>
          <w:rFonts w:ascii="Times New Roman" w:eastAsiaTheme="minorEastAsia" w:hAnsi="Times New Roman"/>
          <w:b/>
        </w:rPr>
        <w:t>。檢索日期：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38">
    <w:p w14:paraId="0C9440B3" w14:textId="77777777" w:rsidR="001C44C5" w:rsidRPr="002F3F94" w:rsidRDefault="001C44C5" w:rsidP="002F3F94">
      <w:pPr>
        <w:pStyle w:val="af0"/>
        <w:spacing w:line="0" w:lineRule="atLeast"/>
        <w:ind w:left="601" w:hangingChars="300" w:hanging="601"/>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《大法官釋字</w:t>
      </w:r>
      <w:r w:rsidRPr="002F3F94">
        <w:rPr>
          <w:rFonts w:ascii="Times New Roman" w:eastAsiaTheme="minorEastAsia" w:hAnsi="Times New Roman"/>
          <w:b/>
        </w:rPr>
        <w:t>690</w:t>
      </w:r>
      <w:r w:rsidRPr="002F3F94">
        <w:rPr>
          <w:rFonts w:ascii="Times New Roman" w:eastAsiaTheme="minorEastAsia" w:hAnsi="Times New Roman"/>
          <w:b/>
        </w:rPr>
        <w:t>號》解釋文：「</w:t>
      </w:r>
      <w:r w:rsidRPr="002F3F94">
        <w:rPr>
          <w:rFonts w:ascii="Times New Roman" w:eastAsiaTheme="minorEastAsia" w:hAnsi="Times New Roman"/>
          <w:b/>
        </w:rPr>
        <w:t>----</w:t>
      </w:r>
      <w:r w:rsidRPr="002F3F94">
        <w:rPr>
          <w:rFonts w:ascii="Times New Roman" w:eastAsiaTheme="minorEastAsia" w:hAnsi="Times New Roman"/>
          <w:b/>
        </w:rPr>
        <w:t>中華民國九十一年一月三十日修正公布之傳染病防治法第三十七條第一項規定：「曾與傳染病病人接觸或疑似被傳染者，得由該管主管機關予以留驗；必要時，得令遷入指定之處所檢查，或施行預防接種等必要之處置。」關於必要之處置應包含強制隔離在內之部分，對人身自由之限制，尚不違反法律明確性原則，亦未牴觸憲法第二十三條之比例原則，與憲法第八條依正當法律程序之意旨尚無違背。曾與傳染病病人接觸或疑似被傳染者，於受強制隔離處置時，人身自由即遭受剝奪，為使其受隔離之期間能合理而不過長，仍宜明確規範強制隔離應有合理之最長期限，及決定施行強制隔離處置相關之組織、程序等辦法以資依循，並建立受隔離者或其親屬不服得及時請求法院救濟，暨對前述受強制隔離者予以合理補償之機制，相關機關宜儘速通盤檢討傳染病防治法制。」</w:t>
      </w:r>
    </w:p>
  </w:footnote>
  <w:footnote w:id="39">
    <w:p w14:paraId="3853AEC0" w14:textId="77777777"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sz w:val="20"/>
          <w:szCs w:val="20"/>
        </w:rPr>
        <w:footnoteRef/>
      </w:r>
      <w:r w:rsidRPr="002F3F94">
        <w:rPr>
          <w:rFonts w:ascii="Times New Roman" w:eastAsiaTheme="minorEastAsia" w:hAnsi="Times New Roman"/>
          <w:b/>
          <w:sz w:val="20"/>
          <w:szCs w:val="20"/>
        </w:rPr>
        <w:t xml:space="preserve"> </w:t>
      </w:r>
      <w:r w:rsidRPr="002F3F94">
        <w:rPr>
          <w:rFonts w:ascii="Times New Roman" w:eastAsiaTheme="minorEastAsia" w:hAnsi="Times New Roman"/>
          <w:b/>
          <w:sz w:val="20"/>
          <w:szCs w:val="20"/>
        </w:rPr>
        <w:t>劉依俐（</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），限制醫護於防疫期間出國之法源依據。月旦醫事法網，網址：</w:t>
      </w:r>
      <w:r w:rsidRPr="002F3F94">
        <w:rPr>
          <w:rFonts w:ascii="Times New Roman" w:eastAsiaTheme="minorEastAsia" w:hAnsi="Times New Roman"/>
          <w:b/>
          <w:sz w:val="20"/>
          <w:szCs w:val="20"/>
        </w:rPr>
        <w:t>http://www.angle.com.tw/ahlr/discovery/post.aspx?ipost=4377</w:t>
      </w:r>
      <w:r w:rsidRPr="002F3F94">
        <w:rPr>
          <w:rFonts w:ascii="Times New Roman" w:eastAsiaTheme="minorEastAsia" w:hAnsi="Times New Roman"/>
          <w:b/>
          <w:sz w:val="20"/>
          <w:szCs w:val="20"/>
        </w:rPr>
        <w:t>。檢索日期：</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年</w:t>
      </w:r>
      <w:r w:rsidRPr="002F3F94">
        <w:rPr>
          <w:rFonts w:ascii="Times New Roman" w:eastAsiaTheme="minorEastAsia" w:hAnsi="Times New Roman"/>
          <w:b/>
          <w:sz w:val="20"/>
          <w:szCs w:val="20"/>
        </w:rPr>
        <w:t>10</w:t>
      </w:r>
      <w:r w:rsidRPr="002F3F94">
        <w:rPr>
          <w:rFonts w:ascii="Times New Roman" w:eastAsiaTheme="minorEastAsia" w:hAnsi="Times New Roman"/>
          <w:b/>
          <w:sz w:val="20"/>
          <w:szCs w:val="20"/>
        </w:rPr>
        <w:t>月</w:t>
      </w:r>
      <w:r w:rsidRPr="002F3F94">
        <w:rPr>
          <w:rFonts w:ascii="Times New Roman" w:eastAsiaTheme="minorEastAsia" w:hAnsi="Times New Roman"/>
          <w:b/>
          <w:sz w:val="20"/>
          <w:szCs w:val="20"/>
        </w:rPr>
        <w:t>14</w:t>
      </w:r>
      <w:r w:rsidRPr="002F3F94">
        <w:rPr>
          <w:rFonts w:ascii="Times New Roman" w:eastAsiaTheme="minorEastAsia" w:hAnsi="Times New Roman"/>
          <w:b/>
          <w:sz w:val="20"/>
          <w:szCs w:val="20"/>
        </w:rPr>
        <w:t>日。</w:t>
      </w:r>
    </w:p>
  </w:footnote>
  <w:footnote w:id="40">
    <w:p w14:paraId="2161E5DF" w14:textId="77777777" w:rsidR="001C44C5" w:rsidRPr="002F3F94" w:rsidRDefault="001C44C5" w:rsidP="002F3F94">
      <w:pPr>
        <w:spacing w:line="0" w:lineRule="atLeast"/>
        <w:ind w:left="400" w:hangingChars="200" w:hanging="400"/>
        <w:rPr>
          <w:rFonts w:ascii="Times New Roman" w:eastAsiaTheme="minorEastAsia" w:hAnsi="Times New Roman"/>
          <w:b/>
          <w:sz w:val="20"/>
          <w:szCs w:val="20"/>
        </w:rPr>
      </w:pP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bCs/>
          <w:sz w:val="20"/>
          <w:szCs w:val="20"/>
        </w:rPr>
        <w:t xml:space="preserve"> </w:t>
      </w:r>
      <w:r w:rsidRPr="002F3F94">
        <w:rPr>
          <w:rFonts w:ascii="Times New Roman" w:eastAsiaTheme="minorEastAsia" w:hAnsi="Times New Roman"/>
          <w:b/>
          <w:sz w:val="20"/>
          <w:szCs w:val="20"/>
        </w:rPr>
        <w:t>報導者（</w:t>
      </w:r>
      <w:r w:rsidRPr="002F3F94">
        <w:rPr>
          <w:rFonts w:ascii="Times New Roman" w:eastAsiaTheme="minorEastAsia" w:hAnsi="Times New Roman"/>
          <w:b/>
          <w:sz w:val="20"/>
          <w:szCs w:val="20"/>
        </w:rPr>
        <w:t>2020</w:t>
      </w:r>
      <w:r w:rsidRPr="002F3F94">
        <w:rPr>
          <w:rFonts w:ascii="Times New Roman" w:eastAsiaTheme="minorEastAsia" w:hAnsi="Times New Roman"/>
          <w:b/>
          <w:sz w:val="20"/>
          <w:szCs w:val="20"/>
        </w:rPr>
        <w:t>），以防疫之名限制醫療人員出國，國家有權力嗎？怎麼做才合宜？網址：</w:t>
      </w:r>
    </w:p>
    <w:p w14:paraId="070A8B9C" w14:textId="3ACBF0BD" w:rsidR="001C44C5" w:rsidRPr="002F3F94" w:rsidRDefault="00692EDF"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rPr>
        <w:t xml:space="preserve">     </w:t>
      </w:r>
      <w:r w:rsidR="001C44C5" w:rsidRPr="002F3F94">
        <w:rPr>
          <w:rFonts w:ascii="Times New Roman" w:eastAsiaTheme="minorEastAsia" w:hAnsi="Times New Roman"/>
          <w:b/>
        </w:rPr>
        <w:t>https://www.twreporter.org/a/covid-19-taiwan-restrict-doctor-go-abroad</w:t>
      </w:r>
      <m:oMath>
        <m:r>
          <m:rPr>
            <m:sty m:val="b"/>
          </m:rPr>
          <w:rPr>
            <w:rFonts w:ascii="Cambria Math" w:eastAsiaTheme="minorEastAsia" w:hAnsi="Cambria Math"/>
          </w:rPr>
          <m:t>。</m:t>
        </m:r>
      </m:oMath>
      <w:r w:rsidR="001C44C5" w:rsidRPr="002F3F94">
        <w:rPr>
          <w:rFonts w:ascii="Times New Roman" w:eastAsiaTheme="minorEastAsia" w:hAnsi="Times New Roman"/>
          <w:b/>
        </w:rPr>
        <w:t>檢索日期：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2</w:t>
      </w:r>
      <w:r w:rsidR="001C44C5" w:rsidRPr="002F3F94">
        <w:rPr>
          <w:rFonts w:ascii="Times New Roman" w:eastAsiaTheme="minorEastAsia" w:hAnsi="Times New Roman"/>
          <w:b/>
        </w:rPr>
        <w:t>月</w:t>
      </w:r>
      <w:r w:rsidR="001C44C5" w:rsidRPr="002F3F94">
        <w:rPr>
          <w:rFonts w:ascii="Times New Roman" w:eastAsiaTheme="minorEastAsia" w:hAnsi="Times New Roman"/>
          <w:b/>
        </w:rPr>
        <w:t>15</w:t>
      </w:r>
      <w:r w:rsidR="001C44C5" w:rsidRPr="002F3F94">
        <w:rPr>
          <w:rFonts w:ascii="Times New Roman" w:eastAsiaTheme="minorEastAsia" w:hAnsi="Times New Roman"/>
          <w:b/>
        </w:rPr>
        <w:t>日。</w:t>
      </w:r>
    </w:p>
  </w:footnote>
  <w:footnote w:id="41">
    <w:p w14:paraId="7BEEA891" w14:textId="77777777" w:rsidR="00692EDF" w:rsidRPr="002F3F94" w:rsidRDefault="00692EDF" w:rsidP="002F3F94">
      <w:pPr>
        <w:pStyle w:val="af0"/>
        <w:spacing w:line="0" w:lineRule="atLeast"/>
        <w:ind w:hanging="200"/>
        <w:rPr>
          <w:rFonts w:ascii="Times New Roman" w:eastAsiaTheme="minorEastAsia" w:hAnsi="Times New Roman"/>
          <w:b/>
        </w:rPr>
      </w:pPr>
      <w:r w:rsidRPr="002F3F94">
        <w:rPr>
          <w:rFonts w:ascii="Times New Roman" w:eastAsiaTheme="minorEastAsia" w:hAnsi="Times New Roman"/>
          <w:b/>
          <w:bCs/>
        </w:rPr>
        <w:t xml:space="preserve">  </w:t>
      </w:r>
      <w:r w:rsidR="001C44C5" w:rsidRPr="002F3F94">
        <w:rPr>
          <w:rStyle w:val="af2"/>
          <w:rFonts w:ascii="Times New Roman" w:eastAsiaTheme="minorEastAsia" w:hAnsi="Times New Roman"/>
          <w:b/>
          <w:bCs/>
        </w:rPr>
        <w:footnoteRef/>
      </w:r>
      <w:r w:rsidR="001C44C5" w:rsidRPr="002F3F94">
        <w:rPr>
          <w:rFonts w:ascii="Times New Roman" w:eastAsiaTheme="minorEastAsia" w:hAnsi="Times New Roman"/>
          <w:b/>
          <w:bCs/>
        </w:rPr>
        <w:t xml:space="preserve"> </w:t>
      </w:r>
      <w:r w:rsidR="001C44C5" w:rsidRPr="002F3F94">
        <w:rPr>
          <w:rFonts w:ascii="Times New Roman" w:eastAsiaTheme="minorEastAsia" w:hAnsi="Times New Roman"/>
          <w:b/>
          <w:bCs/>
        </w:rPr>
        <w:t>張方遠</w:t>
      </w:r>
      <w:r w:rsidR="001C44C5" w:rsidRPr="002F3F94">
        <w:rPr>
          <w:rFonts w:ascii="Times New Roman" w:eastAsiaTheme="minorEastAsia" w:hAnsi="Times New Roman"/>
          <w:b/>
        </w:rPr>
        <w:t>（</w:t>
      </w:r>
      <w:r w:rsidR="001C44C5" w:rsidRPr="002F3F94">
        <w:rPr>
          <w:rFonts w:ascii="Times New Roman" w:eastAsiaTheme="minorEastAsia" w:hAnsi="Times New Roman"/>
          <w:b/>
        </w:rPr>
        <w:t>2021</w:t>
      </w:r>
      <w:r w:rsidR="001C44C5" w:rsidRPr="002F3F94">
        <w:rPr>
          <w:rFonts w:ascii="Times New Roman" w:eastAsiaTheme="minorEastAsia" w:hAnsi="Times New Roman"/>
          <w:b/>
        </w:rPr>
        <w:t>），</w:t>
      </w:r>
      <w:r w:rsidR="001C44C5" w:rsidRPr="002F3F94">
        <w:rPr>
          <w:rFonts w:ascii="Times New Roman" w:eastAsiaTheme="minorEastAsia" w:hAnsi="Times New Roman"/>
          <w:b/>
          <w:iCs/>
        </w:rPr>
        <w:t>民進黨無權阻礙家鄉人回家過年</w:t>
      </w:r>
      <w:r w:rsidR="001C44C5" w:rsidRPr="002F3F94">
        <w:rPr>
          <w:rFonts w:ascii="Times New Roman" w:eastAsiaTheme="minorEastAsia" w:hAnsi="Times New Roman"/>
          <w:b/>
        </w:rPr>
        <w:t>。《海峽評論》第</w:t>
      </w:r>
      <w:r w:rsidR="001C44C5" w:rsidRPr="002F3F94">
        <w:rPr>
          <w:rFonts w:ascii="Times New Roman" w:eastAsiaTheme="minorEastAsia" w:hAnsi="Times New Roman"/>
          <w:b/>
        </w:rPr>
        <w:t>362</w:t>
      </w:r>
      <w:r w:rsidR="001C44C5" w:rsidRPr="002F3F94">
        <w:rPr>
          <w:rFonts w:ascii="Times New Roman" w:eastAsiaTheme="minorEastAsia" w:hAnsi="Times New Roman"/>
          <w:b/>
        </w:rPr>
        <w:t>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2</w:t>
      </w:r>
      <w:r w:rsidR="001C44C5" w:rsidRPr="002F3F94">
        <w:rPr>
          <w:rFonts w:ascii="Times New Roman" w:eastAsiaTheme="minorEastAsia" w:hAnsi="Times New Roman"/>
          <w:b/>
        </w:rPr>
        <w:t>月號。網址：</w:t>
      </w:r>
    </w:p>
    <w:p w14:paraId="64C90B7D" w14:textId="1296651B" w:rsidR="001C44C5" w:rsidRPr="002F3F94" w:rsidRDefault="00692EDF"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rPr>
        <w:t xml:space="preserve">     </w:t>
      </w:r>
      <w:r w:rsidR="001C44C5" w:rsidRPr="002F3F94">
        <w:rPr>
          <w:rFonts w:ascii="Times New Roman" w:eastAsiaTheme="minorEastAsia" w:hAnsi="Times New Roman"/>
          <w:b/>
        </w:rPr>
        <w:t>https://www.haixia-info.com/</w:t>
      </w:r>
      <w:r w:rsidR="001C44C5" w:rsidRPr="002F3F94">
        <w:rPr>
          <w:rFonts w:ascii="Times New Roman" w:eastAsiaTheme="minorEastAsia" w:hAnsi="Times New Roman"/>
          <w:b/>
        </w:rPr>
        <w:t>。檢索日期：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2</w:t>
      </w:r>
      <w:r w:rsidR="001C44C5" w:rsidRPr="002F3F94">
        <w:rPr>
          <w:rFonts w:ascii="Times New Roman" w:eastAsiaTheme="minorEastAsia" w:hAnsi="Times New Roman"/>
          <w:b/>
        </w:rPr>
        <w:t>月</w:t>
      </w:r>
      <w:r w:rsidR="001C44C5" w:rsidRPr="002F3F94">
        <w:rPr>
          <w:rFonts w:ascii="Times New Roman" w:eastAsiaTheme="minorEastAsia" w:hAnsi="Times New Roman"/>
          <w:b/>
        </w:rPr>
        <w:t>13</w:t>
      </w:r>
      <w:r w:rsidR="001C44C5" w:rsidRPr="002F3F94">
        <w:rPr>
          <w:rFonts w:ascii="Times New Roman" w:eastAsiaTheme="minorEastAsia" w:hAnsi="Times New Roman"/>
          <w:b/>
        </w:rPr>
        <w:t>日。</w:t>
      </w:r>
    </w:p>
  </w:footnote>
  <w:footnote w:id="42">
    <w:p w14:paraId="7D63D164"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葉慶元（</w:t>
      </w:r>
      <w:r w:rsidRPr="002F3F94">
        <w:rPr>
          <w:rFonts w:ascii="Times New Roman" w:eastAsiaTheme="minorEastAsia" w:hAnsi="Times New Roman"/>
          <w:b/>
        </w:rPr>
        <w:t>2020</w:t>
      </w:r>
      <w:r w:rsidRPr="002F3F94">
        <w:rPr>
          <w:rFonts w:ascii="Times New Roman" w:eastAsiaTheme="minorEastAsia" w:hAnsi="Times New Roman"/>
          <w:b/>
        </w:rPr>
        <w:t>），這個政府超沒憲法常識。中時新聞網，網址：</w:t>
      </w:r>
      <w:r w:rsidRPr="002F3F94">
        <w:rPr>
          <w:rFonts w:ascii="Times New Roman" w:eastAsiaTheme="minorEastAsia" w:hAnsi="Times New Roman"/>
          <w:b/>
        </w:rPr>
        <w:t>https://www.chinatimes.com/opinion/20200308003443-262105?chdtv</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43">
    <w:p w14:paraId="7964DAC4" w14:textId="5E629DE3"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王怡蓁（</w:t>
      </w:r>
      <w:r w:rsidRPr="002F3F94">
        <w:rPr>
          <w:rFonts w:ascii="Times New Roman" w:eastAsiaTheme="minorEastAsia" w:hAnsi="Times New Roman"/>
          <w:b/>
        </w:rPr>
        <w:t>2019</w:t>
      </w:r>
      <w:r w:rsidRPr="002F3F94">
        <w:rPr>
          <w:rFonts w:ascii="Times New Roman" w:eastAsiaTheme="minorEastAsia" w:hAnsi="Times New Roman"/>
          <w:b/>
        </w:rPr>
        <w:t>），《揭弊者保護法》適用範圍喬不攏，溯及既往成立院攻防焦點。上報，網址：</w:t>
      </w:r>
      <w:r w:rsidRPr="002F3F94">
        <w:rPr>
          <w:rFonts w:ascii="Times New Roman" w:eastAsiaTheme="minorEastAsia" w:hAnsi="Times New Roman"/>
          <w:b/>
        </w:rPr>
        <w:t>https://www.upmedia.mg/news_info.php?SerialNo=74413</w:t>
      </w:r>
      <m:oMath>
        <m:r>
          <m:rPr>
            <m:sty m:val="b"/>
          </m:rPr>
          <w:rPr>
            <w:rFonts w:ascii="Cambria Math" w:eastAsiaTheme="minorEastAsia" w:hAnsi="Cambria Math"/>
          </w:rPr>
          <m:t>。</m:t>
        </m:r>
      </m:oMath>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44">
    <w:p w14:paraId="20C84A6B" w14:textId="3E18A52A" w:rsidR="001C44C5" w:rsidRPr="002F3F94" w:rsidRDefault="001C44C5" w:rsidP="002F3F94">
      <w:pPr>
        <w:spacing w:line="0" w:lineRule="atLeast"/>
        <w:ind w:hanging="200"/>
        <w:rPr>
          <w:rFonts w:ascii="Times New Roman" w:eastAsiaTheme="minorEastAsia" w:hAnsi="Times New Roman"/>
          <w:b/>
          <w:bCs/>
          <w:sz w:val="20"/>
          <w:szCs w:val="20"/>
        </w:rPr>
      </w:pP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bCs/>
          <w:sz w:val="20"/>
          <w:szCs w:val="20"/>
        </w:rPr>
        <w:t xml:space="preserve"> </w:t>
      </w:r>
      <w:r w:rsidRPr="002F3F94">
        <w:rPr>
          <w:rFonts w:ascii="Times New Roman" w:eastAsiaTheme="minorEastAsia" w:hAnsi="Times New Roman"/>
          <w:b/>
          <w:bCs/>
          <w:sz w:val="20"/>
          <w:szCs w:val="20"/>
        </w:rPr>
        <w:t>研究報告（</w:t>
      </w:r>
      <w:r w:rsidRPr="002F3F94">
        <w:rPr>
          <w:rFonts w:ascii="Times New Roman" w:eastAsiaTheme="minorEastAsia" w:hAnsi="Times New Roman"/>
          <w:b/>
          <w:bCs/>
          <w:sz w:val="20"/>
          <w:szCs w:val="20"/>
        </w:rPr>
        <w:t>2018</w:t>
      </w:r>
      <w:r w:rsidRPr="002F3F94">
        <w:rPr>
          <w:rFonts w:ascii="Times New Roman" w:eastAsiaTheme="minorEastAsia" w:hAnsi="Times New Roman"/>
          <w:b/>
          <w:bCs/>
          <w:sz w:val="20"/>
          <w:szCs w:val="20"/>
        </w:rPr>
        <w:t>），英國公益通報者保護制度之法制與實務研究，法務部廉政署，網址：</w:t>
      </w:r>
      <w:r w:rsidRPr="002F3F94">
        <w:rPr>
          <w:rFonts w:ascii="Times New Roman" w:eastAsiaTheme="minorEastAsia" w:hAnsi="Times New Roman"/>
          <w:b/>
          <w:bCs/>
          <w:sz w:val="20"/>
          <w:szCs w:val="20"/>
        </w:rPr>
        <w:t xml:space="preserve"> https://www.aac.moj.gov.tw/media/75298/81113151210307.pdf?mediaDL=true</w:t>
      </w:r>
      <w:r w:rsidRPr="002F3F94">
        <w:rPr>
          <w:rFonts w:ascii="Times New Roman" w:eastAsiaTheme="minorEastAsia" w:hAnsi="Times New Roman"/>
          <w:b/>
          <w:bCs/>
          <w:sz w:val="20"/>
          <w:szCs w:val="20"/>
        </w:rPr>
        <w:t>。檢索日期：</w:t>
      </w:r>
      <w:r w:rsidRPr="002F3F94">
        <w:rPr>
          <w:rFonts w:ascii="Times New Roman" w:eastAsiaTheme="minorEastAsia" w:hAnsi="Times New Roman"/>
          <w:b/>
          <w:bCs/>
          <w:sz w:val="20"/>
          <w:szCs w:val="20"/>
        </w:rPr>
        <w:t>2021</w:t>
      </w:r>
      <w:r w:rsidRPr="002F3F94">
        <w:rPr>
          <w:rFonts w:ascii="Times New Roman" w:eastAsiaTheme="minorEastAsia" w:hAnsi="Times New Roman"/>
          <w:b/>
          <w:bCs/>
          <w:sz w:val="20"/>
          <w:szCs w:val="20"/>
        </w:rPr>
        <w:t>年</w:t>
      </w:r>
      <w:r w:rsidRPr="002F3F94">
        <w:rPr>
          <w:rFonts w:ascii="Times New Roman" w:eastAsiaTheme="minorEastAsia" w:hAnsi="Times New Roman"/>
          <w:b/>
          <w:bCs/>
          <w:sz w:val="20"/>
          <w:szCs w:val="20"/>
        </w:rPr>
        <w:t>2</w:t>
      </w:r>
      <w:r w:rsidRPr="002F3F94">
        <w:rPr>
          <w:rFonts w:ascii="Times New Roman" w:eastAsiaTheme="minorEastAsia" w:hAnsi="Times New Roman"/>
          <w:b/>
          <w:bCs/>
          <w:sz w:val="20"/>
          <w:szCs w:val="20"/>
        </w:rPr>
        <w:t>月</w:t>
      </w:r>
      <w:r w:rsidRPr="002F3F94">
        <w:rPr>
          <w:rFonts w:ascii="Times New Roman" w:eastAsiaTheme="minorEastAsia" w:hAnsi="Times New Roman"/>
          <w:b/>
          <w:bCs/>
          <w:sz w:val="20"/>
          <w:szCs w:val="20"/>
        </w:rPr>
        <w:t>14</w:t>
      </w:r>
      <w:r w:rsidRPr="002F3F94">
        <w:rPr>
          <w:rFonts w:ascii="Times New Roman" w:eastAsiaTheme="minorEastAsia" w:hAnsi="Times New Roman"/>
          <w:b/>
          <w:bCs/>
          <w:sz w:val="20"/>
          <w:szCs w:val="20"/>
        </w:rPr>
        <w:t>日。</w:t>
      </w:r>
    </w:p>
  </w:footnote>
  <w:footnote w:id="45">
    <w:p w14:paraId="79A678EE" w14:textId="77777777" w:rsidR="001C44C5" w:rsidRPr="002F3F94" w:rsidRDefault="001C44C5" w:rsidP="002F3F94">
      <w:pPr>
        <w:spacing w:line="0" w:lineRule="atLeast"/>
        <w:ind w:hanging="200"/>
        <w:rPr>
          <w:rFonts w:ascii="Times New Roman" w:eastAsiaTheme="minorEastAsia" w:hAnsi="Times New Roman"/>
          <w:b/>
          <w:bCs/>
          <w:sz w:val="20"/>
          <w:szCs w:val="20"/>
        </w:rPr>
      </w:pPr>
      <w:r w:rsidRPr="002F3F94">
        <w:rPr>
          <w:rStyle w:val="af2"/>
          <w:rFonts w:ascii="Times New Roman" w:eastAsiaTheme="minorEastAsia" w:hAnsi="Times New Roman"/>
          <w:b/>
          <w:bCs/>
          <w:sz w:val="20"/>
          <w:szCs w:val="20"/>
        </w:rPr>
        <w:footnoteRef/>
      </w:r>
      <w:r w:rsidRPr="002F3F94">
        <w:rPr>
          <w:rFonts w:ascii="Times New Roman" w:eastAsiaTheme="minorEastAsia" w:hAnsi="Times New Roman"/>
          <w:b/>
          <w:bCs/>
          <w:sz w:val="20"/>
          <w:szCs w:val="20"/>
        </w:rPr>
        <w:t xml:space="preserve"> </w:t>
      </w:r>
      <w:r w:rsidRPr="002F3F94">
        <w:rPr>
          <w:rFonts w:ascii="Times New Roman" w:eastAsiaTheme="minorEastAsia" w:hAnsi="Times New Roman"/>
          <w:b/>
          <w:bCs/>
          <w:sz w:val="20"/>
          <w:szCs w:val="20"/>
        </w:rPr>
        <w:t>羅承宗（</w:t>
      </w:r>
      <w:r w:rsidRPr="002F3F94">
        <w:rPr>
          <w:rFonts w:ascii="Times New Roman" w:eastAsiaTheme="minorEastAsia" w:hAnsi="Times New Roman"/>
          <w:b/>
          <w:bCs/>
          <w:sz w:val="20"/>
          <w:szCs w:val="20"/>
        </w:rPr>
        <w:t>2020</w:t>
      </w:r>
      <w:r w:rsidRPr="002F3F94">
        <w:rPr>
          <w:rFonts w:ascii="Times New Roman" w:eastAsiaTheme="minorEastAsia" w:hAnsi="Times New Roman"/>
          <w:b/>
          <w:bCs/>
          <w:sz w:val="20"/>
          <w:szCs w:val="20"/>
        </w:rPr>
        <w:t>），「小明困境的憲政癥結」。思想坦克，</w:t>
      </w:r>
    </w:p>
    <w:p w14:paraId="1D79EE8F" w14:textId="1DEF4891" w:rsidR="001C44C5" w:rsidRPr="002F3F94" w:rsidRDefault="001C44C5" w:rsidP="002F3F94">
      <w:pPr>
        <w:spacing w:line="0" w:lineRule="atLeast"/>
        <w:ind w:hanging="200"/>
        <w:rPr>
          <w:rFonts w:ascii="Times New Roman" w:eastAsiaTheme="minorEastAsia" w:hAnsi="Times New Roman"/>
          <w:b/>
          <w:bCs/>
          <w:sz w:val="20"/>
          <w:szCs w:val="20"/>
        </w:rPr>
      </w:pPr>
      <w:r w:rsidRPr="002F3F94">
        <w:rPr>
          <w:rFonts w:ascii="Times New Roman" w:eastAsiaTheme="minorEastAsia" w:hAnsi="Times New Roman"/>
          <w:b/>
          <w:bCs/>
          <w:sz w:val="20"/>
          <w:szCs w:val="20"/>
        </w:rPr>
        <w:t xml:space="preserve">   </w:t>
      </w:r>
      <w:r w:rsidRPr="002F3F94">
        <w:rPr>
          <w:rFonts w:ascii="Times New Roman" w:eastAsiaTheme="minorEastAsia" w:hAnsi="Times New Roman"/>
          <w:b/>
          <w:bCs/>
          <w:sz w:val="20"/>
          <w:szCs w:val="20"/>
        </w:rPr>
        <w:t>網址：</w:t>
      </w:r>
      <w:hyperlink r:id="rId6" w:history="1">
        <w:r w:rsidRPr="002F3F94">
          <w:rPr>
            <w:rStyle w:val="ac"/>
            <w:rFonts w:ascii="Times New Roman" w:eastAsiaTheme="minorEastAsia" w:hAnsi="Times New Roman"/>
            <w:b/>
            <w:bCs/>
            <w:color w:val="auto"/>
            <w:sz w:val="20"/>
            <w:szCs w:val="20"/>
            <w:u w:val="none"/>
          </w:rPr>
          <w:t>https://www.voicettank.org/single- post/2020/08/11/81101</w:t>
        </w:r>
      </w:hyperlink>
      <w:r w:rsidRPr="002F3F94">
        <w:rPr>
          <w:rFonts w:ascii="Times New Roman" w:eastAsiaTheme="minorEastAsia" w:hAnsi="Times New Roman"/>
          <w:b/>
          <w:bCs/>
          <w:sz w:val="20"/>
          <w:szCs w:val="20"/>
        </w:rPr>
        <w:t>。檢索日期：</w:t>
      </w:r>
      <w:r w:rsidRPr="002F3F94">
        <w:rPr>
          <w:rFonts w:ascii="Times New Roman" w:eastAsiaTheme="minorEastAsia" w:hAnsi="Times New Roman"/>
          <w:b/>
          <w:bCs/>
          <w:sz w:val="20"/>
          <w:szCs w:val="20"/>
        </w:rPr>
        <w:t>2021</w:t>
      </w:r>
      <w:r w:rsidRPr="002F3F94">
        <w:rPr>
          <w:rFonts w:ascii="Times New Roman" w:eastAsiaTheme="minorEastAsia" w:hAnsi="Times New Roman"/>
          <w:b/>
          <w:bCs/>
          <w:sz w:val="20"/>
          <w:szCs w:val="20"/>
        </w:rPr>
        <w:t>年</w:t>
      </w:r>
      <w:r w:rsidRPr="002F3F94">
        <w:rPr>
          <w:rFonts w:ascii="Times New Roman" w:eastAsiaTheme="minorEastAsia" w:hAnsi="Times New Roman"/>
          <w:b/>
          <w:bCs/>
          <w:sz w:val="20"/>
          <w:szCs w:val="20"/>
        </w:rPr>
        <w:t>2</w:t>
      </w:r>
      <w:r w:rsidRPr="002F3F94">
        <w:rPr>
          <w:rFonts w:ascii="Times New Roman" w:eastAsiaTheme="minorEastAsia" w:hAnsi="Times New Roman"/>
          <w:b/>
          <w:bCs/>
          <w:sz w:val="20"/>
          <w:szCs w:val="20"/>
        </w:rPr>
        <w:t>月</w:t>
      </w:r>
      <w:r w:rsidRPr="002F3F94">
        <w:rPr>
          <w:rFonts w:ascii="Times New Roman" w:eastAsiaTheme="minorEastAsia" w:hAnsi="Times New Roman"/>
          <w:b/>
          <w:bCs/>
          <w:sz w:val="20"/>
          <w:szCs w:val="20"/>
        </w:rPr>
        <w:t>14</w:t>
      </w:r>
      <w:r w:rsidRPr="002F3F94">
        <w:rPr>
          <w:rFonts w:ascii="Times New Roman" w:eastAsiaTheme="minorEastAsia" w:hAnsi="Times New Roman"/>
          <w:b/>
          <w:bCs/>
          <w:sz w:val="20"/>
          <w:szCs w:val="20"/>
        </w:rPr>
        <w:t>日。</w:t>
      </w:r>
    </w:p>
  </w:footnote>
  <w:footnote w:id="46">
    <w:p w14:paraId="20DEE604" w14:textId="00771E53" w:rsidR="001C44C5" w:rsidRPr="002F3F94" w:rsidRDefault="001C44C5" w:rsidP="002F3F94">
      <w:pPr>
        <w:pStyle w:val="af0"/>
        <w:spacing w:line="0" w:lineRule="atLeast"/>
        <w:ind w:hanging="200"/>
        <w:rPr>
          <w:rFonts w:ascii="Times New Roman" w:eastAsiaTheme="minorEastAsia" w:hAnsi="Times New Roman"/>
          <w:b/>
          <w:bCs/>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潘乃欣</w:t>
      </w:r>
      <w:r w:rsidRPr="002F3F94">
        <w:rPr>
          <w:rFonts w:ascii="Times New Roman" w:eastAsiaTheme="minorEastAsia" w:hAnsi="Times New Roman"/>
          <w:b/>
        </w:rPr>
        <w:t>（</w:t>
      </w:r>
      <w:r w:rsidRPr="002F3F94">
        <w:rPr>
          <w:rFonts w:ascii="Times New Roman" w:eastAsiaTheme="minorEastAsia" w:hAnsi="Times New Roman"/>
          <w:b/>
        </w:rPr>
        <w:t>2020</w:t>
      </w:r>
      <w:r w:rsidRPr="002F3F94">
        <w:rPr>
          <w:rFonts w:ascii="Times New Roman" w:eastAsiaTheme="minorEastAsia" w:hAnsi="Times New Roman"/>
          <w:b/>
        </w:rPr>
        <w:t>），陸生暫停來臺，大學校長籲維護陸生遠距學習受教權。聯合報，網址：</w:t>
      </w:r>
      <w:r w:rsidRPr="002F3F94">
        <w:rPr>
          <w:rFonts w:ascii="Times New Roman" w:eastAsiaTheme="minorEastAsia" w:hAnsi="Times New Roman"/>
          <w:b/>
        </w:rPr>
        <w:t xml:space="preserve"> https://udn.com/news/story/120960/4481657</w:t>
      </w:r>
      <m:oMath>
        <m:r>
          <m:rPr>
            <m:sty m:val="b"/>
          </m:rPr>
          <w:rPr>
            <w:rFonts w:ascii="Cambria Math" w:eastAsiaTheme="minorEastAsia" w:hAnsi="Cambria Math"/>
          </w:rPr>
          <m:t>。</m:t>
        </m:r>
      </m:oMath>
      <w:r w:rsidRPr="002F3F94">
        <w:rPr>
          <w:rFonts w:ascii="Times New Roman" w:eastAsiaTheme="minorEastAsia" w:hAnsi="Times New Roman"/>
          <w:b/>
        </w:rPr>
        <w:t>檢索日期：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14</w:t>
      </w:r>
      <w:r w:rsidRPr="002F3F94">
        <w:rPr>
          <w:rFonts w:ascii="Times New Roman" w:eastAsiaTheme="minorEastAsia" w:hAnsi="Times New Roman"/>
          <w:b/>
        </w:rPr>
        <w:t>日。</w:t>
      </w:r>
    </w:p>
  </w:footnote>
  <w:footnote w:id="47">
    <w:p w14:paraId="6D19CE58" w14:textId="095934D6" w:rsidR="001C44C5" w:rsidRPr="002F3F94" w:rsidRDefault="001C44C5" w:rsidP="002F3F94">
      <w:pPr>
        <w:pStyle w:val="af0"/>
        <w:spacing w:line="0" w:lineRule="atLeast"/>
        <w:ind w:hanging="2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柯雨瑞、蔡政杰</w:t>
      </w:r>
      <w:r w:rsidRPr="002F3F94">
        <w:rPr>
          <w:rFonts w:ascii="Times New Roman" w:eastAsiaTheme="minorEastAsia" w:hAnsi="Times New Roman"/>
          <w:b/>
        </w:rPr>
        <w:t>(2012)</w:t>
      </w:r>
      <w:r w:rsidRPr="002F3F94">
        <w:rPr>
          <w:rFonts w:ascii="Times New Roman" w:eastAsiaTheme="minorEastAsia" w:hAnsi="Times New Roman"/>
          <w:b/>
        </w:rPr>
        <w:t>，從平等權論臺灣新住民配偶入籍籍生活權益之保障，收錄於</w:t>
      </w:r>
      <w:r w:rsidRPr="002F3F94">
        <w:rPr>
          <w:rFonts w:ascii="Times New Roman" w:eastAsiaTheme="minorEastAsia" w:hAnsi="Times New Roman"/>
          <w:b/>
        </w:rPr>
        <w:t>2012</w:t>
      </w:r>
      <w:r w:rsidRPr="002F3F94">
        <w:rPr>
          <w:rFonts w:ascii="Times New Roman" w:eastAsiaTheme="minorEastAsia" w:hAnsi="Times New Roman"/>
          <w:b/>
        </w:rPr>
        <w:t>年</w:t>
      </w:r>
      <w:r w:rsidRPr="002F3F94">
        <w:rPr>
          <w:rFonts w:ascii="Times New Roman" w:eastAsiaTheme="minorEastAsia" w:hAnsi="Times New Roman"/>
          <w:b/>
          <w:bCs/>
          <w:spacing w:val="18"/>
          <w:shd w:val="clear" w:color="auto" w:fill="FFFFFF"/>
        </w:rPr>
        <w:t>中央警察大學</w:t>
      </w:r>
      <w:r w:rsidRPr="002F3F94">
        <w:rPr>
          <w:rFonts w:ascii="Times New Roman" w:eastAsiaTheme="minorEastAsia" w:hAnsi="Times New Roman"/>
          <w:b/>
          <w:bCs/>
          <w:spacing w:val="18"/>
          <w:shd w:val="clear" w:color="auto" w:fill="FFFFFF"/>
        </w:rPr>
        <w:t xml:space="preserve"> </w:t>
      </w:r>
      <w:r w:rsidRPr="002F3F94">
        <w:rPr>
          <w:rFonts w:ascii="Times New Roman" w:eastAsiaTheme="minorEastAsia" w:hAnsi="Times New Roman"/>
          <w:b/>
          <w:bCs/>
          <w:spacing w:val="18"/>
          <w:shd w:val="clear" w:color="auto" w:fill="FFFFFF"/>
        </w:rPr>
        <w:t>國土安全與國境管理學報第</w:t>
      </w:r>
      <w:r w:rsidRPr="002F3F94">
        <w:rPr>
          <w:rFonts w:ascii="Times New Roman" w:eastAsiaTheme="minorEastAsia" w:hAnsi="Times New Roman"/>
          <w:b/>
          <w:bCs/>
          <w:spacing w:val="18"/>
          <w:shd w:val="clear" w:color="auto" w:fill="FFFFFF"/>
        </w:rPr>
        <w:t>18</w:t>
      </w:r>
      <w:r w:rsidRPr="002F3F94">
        <w:rPr>
          <w:rFonts w:ascii="Times New Roman" w:eastAsiaTheme="minorEastAsia" w:hAnsi="Times New Roman"/>
          <w:b/>
          <w:bCs/>
          <w:spacing w:val="18"/>
          <w:shd w:val="clear" w:color="auto" w:fill="FFFFFF"/>
        </w:rPr>
        <w:t>期，頁</w:t>
      </w:r>
      <w:r w:rsidRPr="002F3F94">
        <w:rPr>
          <w:rFonts w:ascii="Times New Roman" w:eastAsiaTheme="minorEastAsia" w:hAnsi="Times New Roman"/>
          <w:b/>
          <w:bCs/>
          <w:spacing w:val="18"/>
          <w:shd w:val="clear" w:color="auto" w:fill="FFFFFF"/>
        </w:rPr>
        <w:t>91-173</w:t>
      </w:r>
      <w:r w:rsidRPr="002F3F94">
        <w:rPr>
          <w:rFonts w:ascii="Times New Roman" w:eastAsiaTheme="minorEastAsia" w:hAnsi="Times New Roman"/>
          <w:b/>
        </w:rPr>
        <w:t>。</w:t>
      </w:r>
    </w:p>
  </w:footnote>
  <w:footnote w:id="48">
    <w:p w14:paraId="2D2991B5" w14:textId="77777777"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w:t>
      </w:r>
      <w:r w:rsidRPr="002F3F94">
        <w:rPr>
          <w:rFonts w:ascii="Times New Roman" w:eastAsiaTheme="minorEastAsia" w:hAnsi="Times New Roman"/>
          <w:b/>
        </w:rPr>
        <w:t>林欣柔（</w:t>
      </w:r>
      <w:r w:rsidRPr="002F3F94">
        <w:rPr>
          <w:rFonts w:ascii="Times New Roman" w:eastAsiaTheme="minorEastAsia" w:hAnsi="Times New Roman"/>
          <w:b/>
        </w:rPr>
        <w:t>2015</w:t>
      </w:r>
      <w:r w:rsidRPr="002F3F94">
        <w:rPr>
          <w:rFonts w:ascii="Times New Roman" w:eastAsiaTheme="minorEastAsia" w:hAnsi="Times New Roman"/>
          <w:b/>
        </w:rPr>
        <w:t>），提審法修正施行對傳染病隔離治療措施之影響。長庚大學醫務管理學系《疫情報導》第</w:t>
      </w:r>
      <w:r w:rsidRPr="002F3F94">
        <w:rPr>
          <w:rFonts w:ascii="Times New Roman" w:eastAsiaTheme="minorEastAsia" w:hAnsi="Times New Roman"/>
          <w:b/>
        </w:rPr>
        <w:t>31</w:t>
      </w:r>
      <w:r w:rsidRPr="002F3F94">
        <w:rPr>
          <w:rFonts w:ascii="Times New Roman" w:eastAsiaTheme="minorEastAsia" w:hAnsi="Times New Roman"/>
          <w:b/>
        </w:rPr>
        <w:t>卷</w:t>
      </w:r>
      <w:r w:rsidRPr="002F3F94">
        <w:rPr>
          <w:rFonts w:ascii="Times New Roman" w:eastAsiaTheme="minorEastAsia" w:hAnsi="Times New Roman"/>
          <w:b/>
        </w:rPr>
        <w:t xml:space="preserve"> </w:t>
      </w:r>
      <w:r w:rsidRPr="002F3F94">
        <w:rPr>
          <w:rFonts w:ascii="Times New Roman" w:eastAsiaTheme="minorEastAsia" w:hAnsi="Times New Roman"/>
          <w:b/>
        </w:rPr>
        <w:t>第</w:t>
      </w:r>
      <w:r w:rsidRPr="002F3F94">
        <w:rPr>
          <w:rFonts w:ascii="Times New Roman" w:eastAsiaTheme="minorEastAsia" w:hAnsi="Times New Roman"/>
          <w:b/>
        </w:rPr>
        <w:t>19</w:t>
      </w:r>
      <w:r w:rsidRPr="002F3F94">
        <w:rPr>
          <w:rFonts w:ascii="Times New Roman" w:eastAsiaTheme="minorEastAsia" w:hAnsi="Times New Roman"/>
          <w:b/>
        </w:rPr>
        <w:t>期。網址：</w:t>
      </w:r>
      <w:r w:rsidRPr="002F3F94">
        <w:rPr>
          <w:rFonts w:ascii="Times New Roman" w:eastAsiaTheme="minorEastAsia" w:hAnsi="Times New Roman"/>
          <w:b/>
        </w:rPr>
        <w:t>https://www.cdc.gov.tw/File/Get/r0PidX44EUNBrjITMQpnvw?fbclid=IwAR1yZoiIbET-gZYd1gEko8HqQbIFAj4Vy8XjGak9Zmgt2Q30XsloxmOQhj0</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10</w:t>
      </w:r>
      <w:r w:rsidRPr="002F3F94">
        <w:rPr>
          <w:rFonts w:ascii="Times New Roman" w:eastAsiaTheme="minorEastAsia" w:hAnsi="Times New Roman"/>
          <w:b/>
        </w:rPr>
        <w:t>日。</w:t>
      </w:r>
    </w:p>
  </w:footnote>
  <w:footnote w:id="49">
    <w:p w14:paraId="398606F7" w14:textId="1BF013A1" w:rsidR="001C44C5" w:rsidRPr="002F3F94" w:rsidRDefault="001C44C5" w:rsidP="002F3F94">
      <w:pPr>
        <w:pStyle w:val="af0"/>
        <w:spacing w:line="0" w:lineRule="atLeast"/>
        <w:ind w:left="400" w:hangingChars="200" w:hanging="400"/>
        <w:rPr>
          <w:rFonts w:ascii="Times New Roman" w:eastAsiaTheme="minorEastAsia" w:hAnsi="Times New Roman"/>
          <w:b/>
        </w:rPr>
      </w:pPr>
      <w:r w:rsidRPr="002F3F94">
        <w:rPr>
          <w:rStyle w:val="af2"/>
          <w:rFonts w:ascii="Times New Roman" w:eastAsiaTheme="minorEastAsia" w:hAnsi="Times New Roman"/>
          <w:b/>
        </w:rPr>
        <w:footnoteRef/>
      </w:r>
      <w:r w:rsidRPr="002F3F94">
        <w:rPr>
          <w:rFonts w:ascii="Times New Roman" w:eastAsiaTheme="minorEastAsia" w:hAnsi="Times New Roman"/>
          <w:b/>
        </w:rPr>
        <w:t xml:space="preserve"> BBC News</w:t>
      </w:r>
      <w:r w:rsidRPr="002F3F94">
        <w:rPr>
          <w:rFonts w:ascii="Times New Roman" w:eastAsiaTheme="minorEastAsia" w:hAnsi="Times New Roman"/>
          <w:b/>
        </w:rPr>
        <w:t>（</w:t>
      </w:r>
      <w:r w:rsidRPr="002F3F94">
        <w:rPr>
          <w:rFonts w:ascii="Times New Roman" w:eastAsiaTheme="minorEastAsia" w:hAnsi="Times New Roman"/>
          <w:b/>
        </w:rPr>
        <w:t>2020</w:t>
      </w:r>
      <w:r w:rsidRPr="002F3F94">
        <w:rPr>
          <w:rFonts w:ascii="Times New Roman" w:eastAsiaTheme="minorEastAsia" w:hAnsi="Times New Roman"/>
          <w:b/>
        </w:rPr>
        <w:t>），武漢肺炎：新病毒是如何命名的？。網址：</w:t>
      </w:r>
      <w:r w:rsidRPr="002F3F94">
        <w:rPr>
          <w:rFonts w:ascii="Times New Roman" w:eastAsiaTheme="minorEastAsia" w:hAnsi="Times New Roman"/>
          <w:b/>
        </w:rPr>
        <w:t>https://www.bbc.com/zhongwen/trad/science-51382284</w:t>
      </w:r>
      <w:r w:rsidRPr="002F3F94">
        <w:rPr>
          <w:rFonts w:ascii="Times New Roman" w:eastAsiaTheme="minorEastAsia" w:hAnsi="Times New Roman"/>
          <w:b/>
        </w:rPr>
        <w:t>。檢索日期：</w:t>
      </w:r>
      <w:r w:rsidRPr="002F3F94">
        <w:rPr>
          <w:rFonts w:ascii="Times New Roman" w:eastAsiaTheme="minorEastAsia" w:hAnsi="Times New Roman"/>
          <w:b/>
        </w:rPr>
        <w:t>2020</w:t>
      </w:r>
      <w:r w:rsidRPr="002F3F94">
        <w:rPr>
          <w:rFonts w:ascii="Times New Roman" w:eastAsiaTheme="minorEastAsia" w:hAnsi="Times New Roman"/>
          <w:b/>
        </w:rPr>
        <w:t>年</w:t>
      </w:r>
      <w:r w:rsidRPr="002F3F94">
        <w:rPr>
          <w:rFonts w:ascii="Times New Roman" w:eastAsiaTheme="minorEastAsia" w:hAnsi="Times New Roman"/>
          <w:b/>
        </w:rPr>
        <w:t>10</w:t>
      </w:r>
      <w:r w:rsidRPr="002F3F94">
        <w:rPr>
          <w:rFonts w:ascii="Times New Roman" w:eastAsiaTheme="minorEastAsia" w:hAnsi="Times New Roman"/>
          <w:b/>
        </w:rPr>
        <w:t>月</w:t>
      </w:r>
      <w:r w:rsidRPr="002F3F94">
        <w:rPr>
          <w:rFonts w:ascii="Times New Roman" w:eastAsiaTheme="minorEastAsia" w:hAnsi="Times New Roman"/>
          <w:b/>
        </w:rPr>
        <w:t>12</w:t>
      </w:r>
      <w:r w:rsidRPr="002F3F94">
        <w:rPr>
          <w:rFonts w:ascii="Times New Roman" w:eastAsiaTheme="minorEastAsia" w:hAnsi="Times New Roman"/>
          <w:b/>
        </w:rPr>
        <w:t>日。</w:t>
      </w:r>
    </w:p>
  </w:footnote>
  <w:footnote w:id="50">
    <w:p w14:paraId="17A2CD6F" w14:textId="77777777" w:rsidR="00A812AD" w:rsidRPr="002F3F94" w:rsidRDefault="00A812AD" w:rsidP="002F3F94">
      <w:pPr>
        <w:pStyle w:val="af0"/>
        <w:spacing w:line="0" w:lineRule="atLeast"/>
        <w:ind w:hanging="200"/>
        <w:jc w:val="both"/>
        <w:rPr>
          <w:rFonts w:ascii="Times New Roman" w:eastAsiaTheme="minorEastAsia" w:hAnsi="Times New Roman"/>
          <w:b/>
        </w:rPr>
      </w:pPr>
      <w:r w:rsidRPr="002F3F94">
        <w:rPr>
          <w:rFonts w:ascii="Times New Roman" w:eastAsiaTheme="minorEastAsia" w:hAnsi="Times New Roman"/>
          <w:b/>
        </w:rPr>
        <w:t xml:space="preserve">  </w:t>
      </w:r>
      <w:r w:rsidR="001C44C5" w:rsidRPr="002F3F94">
        <w:rPr>
          <w:rStyle w:val="af2"/>
          <w:rFonts w:ascii="Times New Roman" w:eastAsiaTheme="minorEastAsia" w:hAnsi="Times New Roman"/>
          <w:b/>
          <w:bCs/>
        </w:rPr>
        <w:footnoteRef/>
      </w:r>
      <w:r w:rsidR="001C44C5" w:rsidRPr="002F3F94">
        <w:rPr>
          <w:rFonts w:ascii="Times New Roman" w:eastAsiaTheme="minorEastAsia" w:hAnsi="Times New Roman"/>
          <w:b/>
        </w:rPr>
        <w:t xml:space="preserve"> </w:t>
      </w:r>
      <w:r w:rsidR="001C44C5" w:rsidRPr="002F3F94">
        <w:rPr>
          <w:rFonts w:ascii="Times New Roman" w:eastAsiaTheme="minorEastAsia" w:hAnsi="Times New Roman"/>
          <w:b/>
        </w:rPr>
        <w:t>史立軍、樑嘉桓（</w:t>
      </w:r>
      <w:r w:rsidR="001C44C5" w:rsidRPr="002F3F94">
        <w:rPr>
          <w:rFonts w:ascii="Times New Roman" w:eastAsiaTheme="minorEastAsia" w:hAnsi="Times New Roman"/>
          <w:b/>
        </w:rPr>
        <w:t>2020</w:t>
      </w:r>
      <w:r w:rsidR="001C44C5" w:rsidRPr="002F3F94">
        <w:rPr>
          <w:rFonts w:ascii="Times New Roman" w:eastAsiaTheme="minorEastAsia" w:hAnsi="Times New Roman"/>
          <w:b/>
        </w:rPr>
        <w:t>），</w:t>
      </w:r>
      <w:r w:rsidR="001C44C5" w:rsidRPr="002F3F94">
        <w:rPr>
          <w:rFonts w:ascii="Times New Roman" w:eastAsiaTheme="minorEastAsia" w:hAnsi="Times New Roman"/>
          <w:b/>
          <w:iCs/>
        </w:rPr>
        <w:t>COVID-19</w:t>
      </w:r>
      <w:r w:rsidR="001C44C5" w:rsidRPr="002F3F94">
        <w:rPr>
          <w:rFonts w:ascii="Times New Roman" w:eastAsiaTheme="minorEastAsia" w:hAnsi="Times New Roman"/>
          <w:b/>
          <w:iCs/>
        </w:rPr>
        <w:t>下的臺灣「防疫外交」</w:t>
      </w:r>
      <w:r w:rsidR="001C44C5" w:rsidRPr="002F3F94">
        <w:rPr>
          <w:rFonts w:ascii="Times New Roman" w:eastAsiaTheme="minorEastAsia" w:hAnsi="Times New Roman"/>
          <w:b/>
          <w:iCs/>
        </w:rPr>
        <w:t>-</w:t>
      </w:r>
      <w:r w:rsidR="001C44C5" w:rsidRPr="002F3F94">
        <w:rPr>
          <w:rFonts w:ascii="Times New Roman" w:eastAsiaTheme="minorEastAsia" w:hAnsi="Times New Roman"/>
          <w:b/>
          <w:iCs/>
        </w:rPr>
        <w:t>以國合會為例</w:t>
      </w:r>
      <w:r w:rsidR="001C44C5" w:rsidRPr="002F3F94">
        <w:rPr>
          <w:rFonts w:ascii="Times New Roman" w:eastAsiaTheme="minorEastAsia" w:hAnsi="Times New Roman"/>
          <w:b/>
        </w:rPr>
        <w:t>。《國際開發援助現場季刊》第</w:t>
      </w:r>
      <w:r w:rsidR="001C44C5" w:rsidRPr="002F3F94">
        <w:rPr>
          <w:rFonts w:ascii="Times New Roman" w:eastAsiaTheme="minorEastAsia" w:hAnsi="Times New Roman"/>
          <w:b/>
        </w:rPr>
        <w:t>2</w:t>
      </w:r>
      <w:r w:rsidR="001C44C5" w:rsidRPr="002F3F94">
        <w:rPr>
          <w:rFonts w:ascii="Times New Roman" w:eastAsiaTheme="minorEastAsia" w:hAnsi="Times New Roman"/>
          <w:b/>
        </w:rPr>
        <w:t>期。</w:t>
      </w:r>
    </w:p>
    <w:p w14:paraId="3DF5A814" w14:textId="608CFE5B" w:rsidR="001C44C5" w:rsidRPr="002F3F94" w:rsidRDefault="00A812AD" w:rsidP="002F3F94">
      <w:pPr>
        <w:pStyle w:val="af0"/>
        <w:spacing w:line="0" w:lineRule="atLeast"/>
        <w:ind w:hanging="200"/>
        <w:jc w:val="both"/>
        <w:rPr>
          <w:rFonts w:ascii="Times New Roman" w:eastAsiaTheme="minorEastAsia" w:hAnsi="Times New Roman"/>
          <w:b/>
        </w:rPr>
      </w:pPr>
      <w:r w:rsidRPr="002F3F94">
        <w:rPr>
          <w:rFonts w:ascii="Times New Roman" w:eastAsiaTheme="minorEastAsia" w:hAnsi="Times New Roman"/>
          <w:b/>
        </w:rPr>
        <w:t xml:space="preserve">     </w:t>
      </w:r>
      <w:r w:rsidR="001C44C5" w:rsidRPr="002F3F94">
        <w:rPr>
          <w:rFonts w:ascii="Times New Roman" w:eastAsiaTheme="minorEastAsia" w:hAnsi="Times New Roman"/>
          <w:b/>
        </w:rPr>
        <w:t>網址：</w:t>
      </w:r>
      <w:r w:rsidR="001C44C5" w:rsidRPr="002F3F94">
        <w:rPr>
          <w:rFonts w:ascii="Times New Roman" w:eastAsiaTheme="minorEastAsia" w:hAnsi="Times New Roman"/>
          <w:b/>
        </w:rPr>
        <w:t>https://icdfblog.org/2020/12/31/development_focus_quarterly_issue2_03/</w:t>
      </w:r>
      <w:r w:rsidR="001C44C5" w:rsidRPr="002F3F94">
        <w:rPr>
          <w:rFonts w:ascii="Times New Roman" w:eastAsiaTheme="minorEastAsia" w:hAnsi="Times New Roman"/>
          <w:b/>
        </w:rPr>
        <w:t>。檢索日期：</w:t>
      </w:r>
      <w:r w:rsidR="001C44C5" w:rsidRPr="002F3F94">
        <w:rPr>
          <w:rFonts w:ascii="Times New Roman" w:eastAsiaTheme="minorEastAsia" w:hAnsi="Times New Roman"/>
          <w:b/>
        </w:rPr>
        <w:t>2021</w:t>
      </w:r>
      <w:r w:rsidR="001C44C5" w:rsidRPr="002F3F94">
        <w:rPr>
          <w:rFonts w:ascii="Times New Roman" w:eastAsiaTheme="minorEastAsia" w:hAnsi="Times New Roman"/>
          <w:b/>
        </w:rPr>
        <w:t>年</w:t>
      </w:r>
      <w:r w:rsidR="001C44C5" w:rsidRPr="002F3F94">
        <w:rPr>
          <w:rFonts w:ascii="Times New Roman" w:eastAsiaTheme="minorEastAsia" w:hAnsi="Times New Roman"/>
          <w:b/>
        </w:rPr>
        <w:t>2</w:t>
      </w:r>
      <w:r w:rsidR="001C44C5" w:rsidRPr="002F3F94">
        <w:rPr>
          <w:rFonts w:ascii="Times New Roman" w:eastAsiaTheme="minorEastAsia" w:hAnsi="Times New Roman"/>
          <w:b/>
        </w:rPr>
        <w:t>月</w:t>
      </w:r>
      <w:r w:rsidR="001C44C5" w:rsidRPr="002F3F94">
        <w:rPr>
          <w:rFonts w:ascii="Times New Roman" w:eastAsiaTheme="minorEastAsia" w:hAnsi="Times New Roman"/>
          <w:b/>
        </w:rPr>
        <w:t>10</w:t>
      </w:r>
      <w:r w:rsidR="001C44C5" w:rsidRPr="002F3F94">
        <w:rPr>
          <w:rFonts w:ascii="Times New Roman" w:eastAsiaTheme="minorEastAsia" w:hAnsi="Times New Roman"/>
          <w:b/>
        </w:rPr>
        <w:t>日。</w:t>
      </w:r>
    </w:p>
  </w:footnote>
  <w:footnote w:id="51">
    <w:p w14:paraId="65C5FD55" w14:textId="12A254FC" w:rsidR="001C44C5" w:rsidRPr="002F3F94" w:rsidRDefault="001C44C5" w:rsidP="002F3F94">
      <w:pPr>
        <w:pStyle w:val="Web"/>
        <w:spacing w:before="0" w:beforeAutospacing="0" w:after="0" w:afterAutospacing="0" w:line="0" w:lineRule="atLeast"/>
        <w:ind w:left="400" w:hangingChars="200" w:hanging="400"/>
        <w:rPr>
          <w:rFonts w:ascii="Times New Roman" w:eastAsiaTheme="minorEastAsia" w:hAnsi="Times New Roman" w:cs="Times New Roman"/>
          <w:b/>
          <w:sz w:val="20"/>
          <w:szCs w:val="20"/>
        </w:rPr>
      </w:pPr>
      <w:r w:rsidRPr="002F3F94">
        <w:rPr>
          <w:rStyle w:val="af2"/>
          <w:rFonts w:ascii="Times New Roman" w:eastAsiaTheme="minorEastAsia" w:hAnsi="Times New Roman" w:cs="Times New Roman"/>
          <w:b/>
          <w:sz w:val="20"/>
          <w:szCs w:val="20"/>
        </w:rPr>
        <w:footnoteRef/>
      </w:r>
      <w:r w:rsidRPr="002F3F94">
        <w:rPr>
          <w:rFonts w:ascii="Times New Roman" w:eastAsiaTheme="minorEastAsia" w:hAnsi="Times New Roman" w:cs="Times New Roman"/>
          <w:b/>
          <w:sz w:val="20"/>
          <w:szCs w:val="20"/>
        </w:rPr>
        <w:t xml:space="preserve"> </w:t>
      </w:r>
      <w:r w:rsidRPr="002F3F94">
        <w:rPr>
          <w:rFonts w:ascii="Times New Roman" w:eastAsiaTheme="minorEastAsia" w:hAnsi="Times New Roman" w:cs="Times New Roman"/>
          <w:b/>
          <w:sz w:val="20"/>
          <w:szCs w:val="20"/>
          <w:lang w:bidi="ar-SA"/>
        </w:rPr>
        <w:t>陳于晴（</w:t>
      </w:r>
      <w:r w:rsidRPr="002F3F94">
        <w:rPr>
          <w:rFonts w:ascii="Times New Roman" w:eastAsiaTheme="minorEastAsia" w:hAnsi="Times New Roman" w:cs="Times New Roman"/>
          <w:b/>
          <w:sz w:val="20"/>
          <w:szCs w:val="20"/>
          <w:lang w:bidi="ar-SA"/>
        </w:rPr>
        <w:t>2020</w:t>
      </w:r>
      <w:r w:rsidRPr="002F3F94">
        <w:rPr>
          <w:rFonts w:ascii="Times New Roman" w:eastAsiaTheme="minorEastAsia" w:hAnsi="Times New Roman" w:cs="Times New Roman"/>
          <w:b/>
          <w:sz w:val="20"/>
          <w:szCs w:val="20"/>
          <w:lang w:bidi="ar-SA"/>
        </w:rPr>
        <w:t>），陳時中：全力扶植國家隊</w:t>
      </w:r>
      <w:r w:rsidRPr="002F3F94">
        <w:rPr>
          <w:rFonts w:ascii="Times New Roman" w:eastAsiaTheme="minorEastAsia" w:hAnsi="Times New Roman" w:cs="Times New Roman"/>
          <w:b/>
          <w:sz w:val="20"/>
          <w:szCs w:val="20"/>
          <w:lang w:bidi="ar-SA"/>
        </w:rPr>
        <w:t xml:space="preserve"> COVID-19</w:t>
      </w:r>
      <w:r w:rsidRPr="002F3F94">
        <w:rPr>
          <w:rFonts w:ascii="Times New Roman" w:eastAsiaTheme="minorEastAsia" w:hAnsi="Times New Roman" w:cs="Times New Roman"/>
          <w:b/>
          <w:sz w:val="20"/>
          <w:szCs w:val="20"/>
          <w:lang w:bidi="ar-SA"/>
        </w:rPr>
        <w:t>疫苗最快明年</w:t>
      </w:r>
      <w:r w:rsidRPr="002F3F94">
        <w:rPr>
          <w:rFonts w:ascii="Times New Roman" w:eastAsiaTheme="minorEastAsia" w:hAnsi="Times New Roman" w:cs="Times New Roman"/>
          <w:b/>
          <w:sz w:val="20"/>
          <w:szCs w:val="20"/>
          <w:lang w:bidi="ar-SA"/>
        </w:rPr>
        <w:t>1</w:t>
      </w:r>
      <w:r w:rsidRPr="002F3F94">
        <w:rPr>
          <w:rFonts w:ascii="Times New Roman" w:eastAsiaTheme="minorEastAsia" w:hAnsi="Times New Roman" w:cs="Times New Roman"/>
          <w:b/>
          <w:sz w:val="20"/>
          <w:szCs w:val="20"/>
          <w:lang w:bidi="ar-SA"/>
        </w:rPr>
        <w:t>月上市，</w:t>
      </w:r>
      <w:r w:rsidRPr="002F3F94">
        <w:rPr>
          <w:rFonts w:ascii="Times New Roman" w:eastAsiaTheme="minorEastAsia" w:hAnsi="Times New Roman" w:cs="Times New Roman"/>
          <w:b/>
          <w:sz w:val="20"/>
          <w:szCs w:val="20"/>
        </w:rPr>
        <w:t>網址：</w:t>
      </w:r>
      <w:r w:rsidRPr="002F3F94">
        <w:rPr>
          <w:rFonts w:ascii="Times New Roman" w:eastAsiaTheme="minorEastAsia" w:hAnsi="Times New Roman" w:cs="Times New Roman"/>
          <w:b/>
          <w:sz w:val="20"/>
          <w:szCs w:val="20"/>
          <w:lang w:bidi="ar-SA"/>
        </w:rPr>
        <w:t>https://news.cnyes.com/news/id/4521521</w:t>
      </w:r>
      <w:r w:rsidRPr="002F3F94">
        <w:rPr>
          <w:rFonts w:ascii="Times New Roman" w:eastAsiaTheme="minorEastAsia" w:hAnsi="Times New Roman" w:cs="Times New Roman"/>
          <w:b/>
          <w:sz w:val="20"/>
          <w:szCs w:val="20"/>
          <w:lang w:bidi="ar-SA"/>
        </w:rPr>
        <w:t>。</w:t>
      </w:r>
      <w:r w:rsidRPr="002F3F94">
        <w:rPr>
          <w:rFonts w:ascii="Times New Roman" w:eastAsiaTheme="minorEastAsia" w:hAnsi="Times New Roman" w:cs="Times New Roman"/>
          <w:b/>
          <w:sz w:val="20"/>
          <w:szCs w:val="20"/>
        </w:rPr>
        <w:t>檢索日期：</w:t>
      </w:r>
      <w:r w:rsidRPr="002F3F94">
        <w:rPr>
          <w:rFonts w:ascii="Times New Roman" w:eastAsiaTheme="minorEastAsia" w:hAnsi="Times New Roman" w:cs="Times New Roman"/>
          <w:b/>
          <w:sz w:val="20"/>
          <w:szCs w:val="20"/>
        </w:rPr>
        <w:t>2020</w:t>
      </w:r>
      <w:r w:rsidRPr="002F3F94">
        <w:rPr>
          <w:rFonts w:ascii="Times New Roman" w:eastAsiaTheme="minorEastAsia" w:hAnsi="Times New Roman" w:cs="Times New Roman"/>
          <w:b/>
          <w:sz w:val="20"/>
          <w:szCs w:val="20"/>
        </w:rPr>
        <w:t>年</w:t>
      </w:r>
      <w:r w:rsidRPr="002F3F94">
        <w:rPr>
          <w:rFonts w:ascii="Times New Roman" w:eastAsiaTheme="minorEastAsia" w:hAnsi="Times New Roman" w:cs="Times New Roman"/>
          <w:b/>
          <w:sz w:val="20"/>
          <w:szCs w:val="20"/>
        </w:rPr>
        <w:t>10</w:t>
      </w:r>
      <w:r w:rsidRPr="002F3F94">
        <w:rPr>
          <w:rFonts w:ascii="Times New Roman" w:eastAsiaTheme="minorEastAsia" w:hAnsi="Times New Roman" w:cs="Times New Roman"/>
          <w:b/>
          <w:sz w:val="20"/>
          <w:szCs w:val="20"/>
        </w:rPr>
        <w:t>月</w:t>
      </w:r>
      <w:r w:rsidRPr="002F3F94">
        <w:rPr>
          <w:rFonts w:ascii="Times New Roman" w:eastAsiaTheme="minorEastAsia" w:hAnsi="Times New Roman" w:cs="Times New Roman"/>
          <w:b/>
          <w:sz w:val="20"/>
          <w:szCs w:val="20"/>
        </w:rPr>
        <w:t>31</w:t>
      </w:r>
      <w:r w:rsidRPr="002F3F94">
        <w:rPr>
          <w:rFonts w:ascii="Times New Roman" w:eastAsiaTheme="minorEastAsia" w:hAnsi="Times New Roman" w:cs="Times New Roman"/>
          <w:b/>
          <w:sz w:val="20"/>
          <w:szCs w:val="20"/>
        </w:rPr>
        <w:t>日。</w:t>
      </w:r>
    </w:p>
  </w:footnote>
  <w:footnote w:id="52">
    <w:p w14:paraId="6FBC6025" w14:textId="77777777" w:rsidR="00A812AD" w:rsidRPr="002F3F94" w:rsidRDefault="001C44C5" w:rsidP="002F3F94">
      <w:pPr>
        <w:pStyle w:val="af0"/>
        <w:spacing w:line="0" w:lineRule="atLeast"/>
        <w:rPr>
          <w:rFonts w:ascii="Times New Roman" w:eastAsiaTheme="minorEastAsia" w:hAnsi="Times New Roman"/>
          <w:b/>
        </w:rPr>
      </w:pPr>
      <w:r w:rsidRPr="002F3F94">
        <w:rPr>
          <w:rStyle w:val="af2"/>
          <w:rFonts w:ascii="Times New Roman" w:eastAsiaTheme="minorEastAsia" w:hAnsi="Times New Roman"/>
          <w:b/>
          <w:bCs/>
        </w:rPr>
        <w:footnoteRef/>
      </w:r>
      <w:r w:rsidRPr="002F3F94">
        <w:rPr>
          <w:rFonts w:ascii="Times New Roman" w:eastAsiaTheme="minorEastAsia" w:hAnsi="Times New Roman"/>
          <w:b/>
          <w:bCs/>
        </w:rPr>
        <w:t xml:space="preserve"> </w:t>
      </w:r>
      <w:r w:rsidRPr="002F3F94">
        <w:rPr>
          <w:rFonts w:ascii="Times New Roman" w:eastAsiaTheme="minorEastAsia" w:hAnsi="Times New Roman"/>
          <w:b/>
          <w:bCs/>
        </w:rPr>
        <w:t>許瑜真、吳慧娟、徐悅芳、陳蓓諭、江正榮</w:t>
      </w:r>
      <w:r w:rsidRPr="002F3F94">
        <w:rPr>
          <w:rFonts w:ascii="Times New Roman" w:eastAsiaTheme="minorEastAsia" w:hAnsi="Times New Roman"/>
          <w:b/>
          <w:bCs/>
        </w:rPr>
        <w:t>(2020)</w:t>
      </w:r>
      <w:r w:rsidRPr="002F3F94">
        <w:rPr>
          <w:rFonts w:ascii="Times New Roman" w:eastAsiaTheme="minorEastAsia" w:hAnsi="Times New Roman"/>
          <w:b/>
        </w:rPr>
        <w:t xml:space="preserve"> </w:t>
      </w:r>
      <w:r w:rsidRPr="002F3F94">
        <w:rPr>
          <w:rFonts w:ascii="Times New Roman" w:eastAsiaTheme="minorEastAsia" w:hAnsi="Times New Roman"/>
          <w:b/>
        </w:rPr>
        <w:t>，</w:t>
      </w:r>
      <w:r w:rsidRPr="002F3F94">
        <w:rPr>
          <w:rFonts w:ascii="Times New Roman" w:eastAsiaTheme="minorEastAsia" w:hAnsi="Times New Roman"/>
          <w:b/>
          <w:bCs/>
          <w:iCs/>
        </w:rPr>
        <w:t>COVID-19</w:t>
      </w:r>
      <w:r w:rsidRPr="002F3F94">
        <w:rPr>
          <w:rFonts w:ascii="Times New Roman" w:eastAsiaTheme="minorEastAsia" w:hAnsi="Times New Roman"/>
          <w:b/>
          <w:bCs/>
          <w:iCs/>
        </w:rPr>
        <w:t>：全球疫苗研發進程與公平分配機制初探</w:t>
      </w:r>
      <w:r w:rsidRPr="002F3F94">
        <w:rPr>
          <w:rFonts w:ascii="Times New Roman" w:eastAsiaTheme="minorEastAsia" w:hAnsi="Times New Roman"/>
          <w:b/>
        </w:rPr>
        <w:t>。</w:t>
      </w:r>
    </w:p>
    <w:p w14:paraId="1527AD74" w14:textId="7EC5DFB7" w:rsidR="001C44C5" w:rsidRPr="002F3F94" w:rsidRDefault="00A812AD" w:rsidP="002F3F94">
      <w:pPr>
        <w:pStyle w:val="Web"/>
        <w:spacing w:before="0" w:beforeAutospacing="0" w:after="0" w:afterAutospacing="0" w:line="0" w:lineRule="atLeast"/>
        <w:ind w:left="400" w:hangingChars="200" w:hanging="400"/>
        <w:rPr>
          <w:rFonts w:ascii="Times New Roman" w:eastAsiaTheme="minorEastAsia" w:hAnsi="Times New Roman" w:cs="Times New Roman"/>
          <w:b/>
          <w:sz w:val="20"/>
          <w:szCs w:val="20"/>
        </w:rPr>
      </w:pPr>
      <w:r w:rsidRPr="002F3F94">
        <w:rPr>
          <w:rFonts w:ascii="Times New Roman" w:eastAsiaTheme="minorEastAsia" w:hAnsi="Times New Roman" w:cs="Times New Roman"/>
          <w:b/>
          <w:sz w:val="20"/>
          <w:szCs w:val="20"/>
        </w:rPr>
        <w:t xml:space="preserve">  </w:t>
      </w:r>
      <w:r w:rsidR="001C44C5" w:rsidRPr="002F3F94">
        <w:rPr>
          <w:rFonts w:ascii="Times New Roman" w:eastAsiaTheme="minorEastAsia" w:hAnsi="Times New Roman" w:cs="Times New Roman"/>
          <w:b/>
          <w:sz w:val="20"/>
          <w:szCs w:val="20"/>
        </w:rPr>
        <w:t>《疫情報導》第</w:t>
      </w:r>
      <w:r w:rsidR="001C44C5" w:rsidRPr="002F3F94">
        <w:rPr>
          <w:rFonts w:ascii="Times New Roman" w:eastAsiaTheme="minorEastAsia" w:hAnsi="Times New Roman" w:cs="Times New Roman"/>
          <w:b/>
          <w:sz w:val="20"/>
          <w:szCs w:val="20"/>
        </w:rPr>
        <w:t>36</w:t>
      </w:r>
      <w:r w:rsidR="001C44C5" w:rsidRPr="002F3F94">
        <w:rPr>
          <w:rFonts w:ascii="Times New Roman" w:eastAsiaTheme="minorEastAsia" w:hAnsi="Times New Roman" w:cs="Times New Roman"/>
          <w:b/>
          <w:sz w:val="20"/>
          <w:szCs w:val="20"/>
        </w:rPr>
        <w:t>卷</w:t>
      </w:r>
      <w:r w:rsidR="001C44C5" w:rsidRPr="002F3F94">
        <w:rPr>
          <w:rFonts w:ascii="Times New Roman" w:eastAsiaTheme="minorEastAsia" w:hAnsi="Times New Roman" w:cs="Times New Roman"/>
          <w:b/>
          <w:sz w:val="20"/>
          <w:szCs w:val="20"/>
        </w:rPr>
        <w:t xml:space="preserve"> </w:t>
      </w:r>
      <w:r w:rsidR="001C44C5" w:rsidRPr="002F3F94">
        <w:rPr>
          <w:rFonts w:ascii="Times New Roman" w:eastAsiaTheme="minorEastAsia" w:hAnsi="Times New Roman" w:cs="Times New Roman"/>
          <w:b/>
          <w:sz w:val="20"/>
          <w:szCs w:val="20"/>
        </w:rPr>
        <w:t>第</w:t>
      </w:r>
      <w:r w:rsidR="001C44C5" w:rsidRPr="002F3F94">
        <w:rPr>
          <w:rFonts w:ascii="Times New Roman" w:eastAsiaTheme="minorEastAsia" w:hAnsi="Times New Roman" w:cs="Times New Roman"/>
          <w:b/>
          <w:sz w:val="20"/>
          <w:szCs w:val="20"/>
        </w:rPr>
        <w:t>16</w:t>
      </w:r>
      <w:r w:rsidR="001C44C5" w:rsidRPr="002F3F94">
        <w:rPr>
          <w:rFonts w:ascii="Times New Roman" w:eastAsiaTheme="minorEastAsia" w:hAnsi="Times New Roman" w:cs="Times New Roman"/>
          <w:b/>
          <w:sz w:val="20"/>
          <w:szCs w:val="20"/>
        </w:rPr>
        <w:t>期。網址：</w:t>
      </w:r>
      <w:hyperlink r:id="rId7" w:history="1">
        <w:r w:rsidR="001C44C5" w:rsidRPr="002F3F94">
          <w:rPr>
            <w:rStyle w:val="ac"/>
            <w:rFonts w:ascii="Times New Roman" w:eastAsiaTheme="minorEastAsia" w:hAnsi="Times New Roman" w:cs="Times New Roman"/>
            <w:b/>
            <w:bCs/>
            <w:color w:val="auto"/>
            <w:sz w:val="20"/>
            <w:szCs w:val="20"/>
            <w:u w:val="none"/>
          </w:rPr>
          <w:t>https://www.cdc.gov.tw/File/Get/t4LTjxk6OiN1246NAGRrBA</w:t>
        </w:r>
      </w:hyperlink>
      <w:r w:rsidR="001C44C5" w:rsidRPr="002F3F94">
        <w:rPr>
          <w:rFonts w:ascii="Times New Roman" w:eastAsiaTheme="minorEastAsia" w:hAnsi="Times New Roman" w:cs="Times New Roman"/>
          <w:b/>
          <w:sz w:val="20"/>
          <w:szCs w:val="20"/>
        </w:rPr>
        <w:t>。</w:t>
      </w:r>
    </w:p>
    <w:p w14:paraId="25CF4FCE" w14:textId="15310C7C" w:rsidR="001C44C5" w:rsidRPr="002F3F94" w:rsidRDefault="001C44C5" w:rsidP="002F3F94">
      <w:pPr>
        <w:pStyle w:val="af0"/>
        <w:spacing w:line="0" w:lineRule="atLeast"/>
        <w:ind w:hanging="200"/>
        <w:rPr>
          <w:rFonts w:ascii="Times New Roman" w:eastAsiaTheme="minorEastAsia" w:hAnsi="Times New Roman"/>
          <w:b/>
          <w:bCs/>
        </w:rPr>
      </w:pPr>
      <w:r w:rsidRPr="002F3F94">
        <w:rPr>
          <w:rFonts w:ascii="Times New Roman" w:eastAsiaTheme="minorEastAsia" w:hAnsi="Times New Roman"/>
          <w:b/>
        </w:rPr>
        <w:t xml:space="preserve">   </w:t>
      </w:r>
      <w:r w:rsidR="00A812AD" w:rsidRPr="002F3F94">
        <w:rPr>
          <w:rFonts w:ascii="Times New Roman" w:eastAsiaTheme="minorEastAsia" w:hAnsi="Times New Roman"/>
          <w:b/>
        </w:rPr>
        <w:t xml:space="preserve">  </w:t>
      </w:r>
      <w:r w:rsidRPr="002F3F94">
        <w:rPr>
          <w:rFonts w:ascii="Times New Roman" w:eastAsiaTheme="minorEastAsia" w:hAnsi="Times New Roman"/>
          <w:b/>
        </w:rPr>
        <w:t>檢索日期：</w:t>
      </w:r>
      <w:r w:rsidRPr="002F3F94">
        <w:rPr>
          <w:rFonts w:ascii="Times New Roman" w:eastAsiaTheme="minorEastAsia" w:hAnsi="Times New Roman"/>
          <w:b/>
        </w:rPr>
        <w:t>2021</w:t>
      </w:r>
      <w:r w:rsidRPr="002F3F94">
        <w:rPr>
          <w:rFonts w:ascii="Times New Roman" w:eastAsiaTheme="minorEastAsia" w:hAnsi="Times New Roman"/>
          <w:b/>
        </w:rPr>
        <w:t>年</w:t>
      </w:r>
      <w:r w:rsidRPr="002F3F94">
        <w:rPr>
          <w:rFonts w:ascii="Times New Roman" w:eastAsiaTheme="minorEastAsia" w:hAnsi="Times New Roman"/>
          <w:b/>
        </w:rPr>
        <w:t>2</w:t>
      </w:r>
      <w:r w:rsidRPr="002F3F94">
        <w:rPr>
          <w:rFonts w:ascii="Times New Roman" w:eastAsiaTheme="minorEastAsia" w:hAnsi="Times New Roman"/>
          <w:b/>
        </w:rPr>
        <w:t>月</w:t>
      </w:r>
      <w:r w:rsidRPr="002F3F94">
        <w:rPr>
          <w:rFonts w:ascii="Times New Roman" w:eastAsiaTheme="minorEastAsia" w:hAnsi="Times New Roman"/>
          <w:b/>
        </w:rPr>
        <w:t>10</w:t>
      </w:r>
      <w:r w:rsidRPr="002F3F94">
        <w:rPr>
          <w:rFonts w:ascii="Times New Roman" w:eastAsiaTheme="minorEastAsia" w:hAnsi="Times New Roman"/>
          <w:b/>
        </w:rPr>
        <w:t>日。</w:t>
      </w:r>
    </w:p>
  </w:footnote>
  <w:footnote w:id="53">
    <w:p w14:paraId="5EB4FC2C" w14:textId="1D43976A" w:rsidR="002C6B78" w:rsidRPr="002F3F94" w:rsidRDefault="002C6B78" w:rsidP="002F3F94">
      <w:pPr>
        <w:pStyle w:val="Web"/>
        <w:spacing w:before="0" w:beforeAutospacing="0" w:after="0" w:afterAutospacing="0" w:line="0" w:lineRule="atLeast"/>
        <w:ind w:left="400" w:hangingChars="200" w:hanging="400"/>
        <w:rPr>
          <w:rFonts w:ascii="Times New Roman" w:eastAsiaTheme="minorEastAsia" w:hAnsi="Times New Roman" w:cs="Times New Roman"/>
          <w:b/>
          <w:sz w:val="20"/>
          <w:szCs w:val="20"/>
        </w:rPr>
      </w:pPr>
      <w:r w:rsidRPr="002F3F94">
        <w:rPr>
          <w:rStyle w:val="af2"/>
          <w:rFonts w:ascii="Times New Roman" w:eastAsiaTheme="minorEastAsia" w:hAnsi="Times New Roman" w:cs="Times New Roman"/>
          <w:b/>
          <w:sz w:val="20"/>
          <w:szCs w:val="20"/>
        </w:rPr>
        <w:footnoteRef/>
      </w:r>
      <w:r w:rsidRPr="002F3F94">
        <w:rPr>
          <w:rFonts w:ascii="Times New Roman" w:eastAsiaTheme="minorEastAsia" w:hAnsi="Times New Roman" w:cs="Times New Roman"/>
          <w:b/>
          <w:sz w:val="20"/>
          <w:szCs w:val="20"/>
        </w:rPr>
        <w:t xml:space="preserve"> </w:t>
      </w:r>
      <w:r w:rsidRPr="002F3F94">
        <w:rPr>
          <w:rFonts w:ascii="Times New Roman" w:eastAsiaTheme="minorEastAsia" w:hAnsi="Times New Roman" w:cs="Times New Roman"/>
          <w:b/>
          <w:sz w:val="20"/>
          <w:szCs w:val="20"/>
          <w:shd w:val="clear" w:color="auto" w:fill="FFFFFF"/>
        </w:rPr>
        <w:t>吳軒彤、張旻儒</w:t>
      </w:r>
      <w:r w:rsidRPr="002F3F94">
        <w:rPr>
          <w:rFonts w:ascii="Times New Roman" w:eastAsiaTheme="minorEastAsia" w:hAnsi="Times New Roman" w:cs="Times New Roman"/>
          <w:b/>
          <w:sz w:val="20"/>
          <w:szCs w:val="20"/>
          <w:lang w:bidi="ar-SA"/>
        </w:rPr>
        <w:t>（</w:t>
      </w:r>
      <w:r w:rsidRPr="002F3F94">
        <w:rPr>
          <w:rFonts w:ascii="Times New Roman" w:eastAsiaTheme="minorEastAsia" w:hAnsi="Times New Roman" w:cs="Times New Roman"/>
          <w:b/>
          <w:sz w:val="20"/>
          <w:szCs w:val="20"/>
          <w:lang w:bidi="ar-SA"/>
        </w:rPr>
        <w:t>202</w:t>
      </w:r>
      <w:r w:rsidRPr="002F3F94">
        <w:rPr>
          <w:rFonts w:ascii="Times New Roman" w:eastAsiaTheme="minorEastAsia" w:hAnsi="Times New Roman" w:cs="Times New Roman"/>
          <w:b/>
          <w:sz w:val="20"/>
          <w:szCs w:val="20"/>
        </w:rPr>
        <w:t>2</w:t>
      </w:r>
      <w:r w:rsidRPr="002F3F94">
        <w:rPr>
          <w:rFonts w:ascii="Times New Roman" w:eastAsiaTheme="minorEastAsia" w:hAnsi="Times New Roman" w:cs="Times New Roman"/>
          <w:b/>
          <w:sz w:val="20"/>
          <w:szCs w:val="20"/>
          <w:lang w:bidi="ar-SA"/>
        </w:rPr>
        <w:t>），</w:t>
      </w:r>
      <w:r w:rsidRPr="002F3F94">
        <w:rPr>
          <w:rFonts w:ascii="Times New Roman" w:eastAsiaTheme="minorEastAsia" w:hAnsi="Times New Roman" w:cs="Times New Roman"/>
          <w:b/>
          <w:sz w:val="20"/>
          <w:szCs w:val="20"/>
        </w:rPr>
        <w:t>台上週確診數「世界第</w:t>
      </w:r>
      <w:r w:rsidRPr="002F3F94">
        <w:rPr>
          <w:rFonts w:ascii="Times New Roman" w:eastAsiaTheme="minorEastAsia" w:hAnsi="Times New Roman" w:cs="Times New Roman"/>
          <w:b/>
          <w:sz w:val="20"/>
          <w:szCs w:val="20"/>
        </w:rPr>
        <w:t>3</w:t>
      </w:r>
      <w:r w:rsidRPr="002F3F94">
        <w:rPr>
          <w:rFonts w:ascii="Times New Roman" w:eastAsiaTheme="minorEastAsia" w:hAnsi="Times New Roman" w:cs="Times New Roman"/>
          <w:b/>
          <w:sz w:val="20"/>
          <w:szCs w:val="20"/>
        </w:rPr>
        <w:t>」</w:t>
      </w:r>
      <w:r w:rsidRPr="002F3F94">
        <w:rPr>
          <w:rFonts w:ascii="Times New Roman" w:eastAsiaTheme="minorEastAsia" w:hAnsi="Times New Roman" w:cs="Times New Roman"/>
          <w:b/>
          <w:sz w:val="20"/>
          <w:szCs w:val="20"/>
        </w:rPr>
        <w:t xml:space="preserve"> </w:t>
      </w:r>
      <w:r w:rsidRPr="002F3F94">
        <w:rPr>
          <w:rFonts w:ascii="Times New Roman" w:eastAsiaTheme="minorEastAsia" w:hAnsi="Times New Roman" w:cs="Times New Roman"/>
          <w:b/>
          <w:sz w:val="20"/>
          <w:szCs w:val="20"/>
        </w:rPr>
        <w:t>醫估連假後逼近</w:t>
      </w:r>
      <w:r w:rsidRPr="002F3F94">
        <w:rPr>
          <w:rFonts w:ascii="Times New Roman" w:eastAsiaTheme="minorEastAsia" w:hAnsi="Times New Roman" w:cs="Times New Roman"/>
          <w:b/>
          <w:sz w:val="20"/>
          <w:szCs w:val="20"/>
        </w:rPr>
        <w:t>6</w:t>
      </w:r>
      <w:r w:rsidRPr="002F3F94">
        <w:rPr>
          <w:rFonts w:ascii="Times New Roman" w:eastAsiaTheme="minorEastAsia" w:hAnsi="Times New Roman" w:cs="Times New Roman"/>
          <w:b/>
          <w:sz w:val="20"/>
          <w:szCs w:val="20"/>
        </w:rPr>
        <w:t>萬</w:t>
      </w:r>
      <w:r w:rsidRPr="002F3F94">
        <w:rPr>
          <w:rFonts w:ascii="Times New Roman" w:eastAsiaTheme="minorEastAsia" w:hAnsi="Times New Roman" w:cs="Times New Roman"/>
          <w:b/>
          <w:sz w:val="20"/>
          <w:szCs w:val="20"/>
          <w:lang w:bidi="ar-SA"/>
        </w:rPr>
        <w:t>，</w:t>
      </w:r>
      <w:r w:rsidR="0005734C" w:rsidRPr="002F3F94">
        <w:rPr>
          <w:rFonts w:ascii="Times New Roman" w:eastAsiaTheme="minorEastAsia" w:hAnsi="Times New Roman" w:cs="Times New Roman"/>
          <w:b/>
          <w:sz w:val="20"/>
          <w:szCs w:val="20"/>
        </w:rPr>
        <w:t>TVBS</w:t>
      </w:r>
      <w:r w:rsidR="0005734C" w:rsidRPr="002F3F94">
        <w:rPr>
          <w:rFonts w:ascii="Times New Roman" w:eastAsiaTheme="minorEastAsia" w:hAnsi="Times New Roman" w:cs="Times New Roman"/>
          <w:b/>
          <w:sz w:val="20"/>
          <w:szCs w:val="20"/>
        </w:rPr>
        <w:t>新聞網，</w:t>
      </w:r>
      <w:r w:rsidRPr="002F3F94">
        <w:rPr>
          <w:rFonts w:ascii="Times New Roman" w:eastAsiaTheme="minorEastAsia" w:hAnsi="Times New Roman" w:cs="Times New Roman"/>
          <w:b/>
          <w:sz w:val="20"/>
          <w:szCs w:val="20"/>
        </w:rPr>
        <w:t>網址：</w:t>
      </w:r>
      <w:hyperlink r:id="rId8" w:history="1">
        <w:r w:rsidR="0005734C" w:rsidRPr="002F3F94">
          <w:rPr>
            <w:rStyle w:val="ac"/>
            <w:rFonts w:ascii="Times New Roman" w:eastAsiaTheme="minorEastAsia" w:hAnsi="Times New Roman" w:cs="Times New Roman"/>
            <w:b/>
            <w:color w:val="auto"/>
            <w:sz w:val="20"/>
            <w:szCs w:val="20"/>
            <w:u w:val="none"/>
          </w:rPr>
          <w:t>台上</w:t>
        </w:r>
        <w:r w:rsidR="009F3FEE" w:rsidRPr="002F3F94">
          <w:rPr>
            <w:rStyle w:val="ac"/>
            <w:rFonts w:ascii="Times New Roman" w:eastAsiaTheme="minorEastAsia" w:hAnsi="Times New Roman" w:cs="Times New Roman"/>
            <w:b/>
            <w:color w:val="auto"/>
            <w:sz w:val="20"/>
            <w:szCs w:val="20"/>
            <w:u w:val="none"/>
          </w:rPr>
          <w:t xml:space="preserve">             </w:t>
        </w:r>
        <w:r w:rsidR="009F3FEE" w:rsidRPr="002F3F94">
          <w:rPr>
            <w:rStyle w:val="ac"/>
            <w:rFonts w:ascii="Times New Roman" w:eastAsiaTheme="minorEastAsia" w:hAnsi="Times New Roman" w:cs="Times New Roman"/>
            <w:b/>
            <w:color w:val="auto"/>
            <w:sz w:val="20"/>
            <w:szCs w:val="20"/>
            <w:u w:val="none"/>
          </w:rPr>
          <w:t>週</w:t>
        </w:r>
        <w:r w:rsidR="0005734C" w:rsidRPr="002F3F94">
          <w:rPr>
            <w:rStyle w:val="ac"/>
            <w:rFonts w:ascii="Times New Roman" w:eastAsiaTheme="minorEastAsia" w:hAnsi="Times New Roman" w:cs="Times New Roman"/>
            <w:b/>
            <w:color w:val="auto"/>
            <w:sz w:val="20"/>
            <w:szCs w:val="20"/>
            <w:u w:val="none"/>
          </w:rPr>
          <w:t>確診數「</w:t>
        </w:r>
        <w:r w:rsidR="0005734C" w:rsidRPr="002F3F94">
          <w:rPr>
            <w:rFonts w:ascii="Times New Roman" w:eastAsiaTheme="minorEastAsia" w:hAnsi="Times New Roman" w:cs="Times New Roman"/>
            <w:b/>
            <w:sz w:val="20"/>
            <w:szCs w:val="20"/>
          </w:rPr>
          <w:t>世界第</w:t>
        </w:r>
        <w:r w:rsidR="0005734C" w:rsidRPr="002F3F94">
          <w:rPr>
            <w:rStyle w:val="ac"/>
            <w:rFonts w:ascii="Times New Roman" w:eastAsiaTheme="minorEastAsia" w:hAnsi="Times New Roman" w:cs="Times New Roman"/>
            <w:b/>
            <w:color w:val="auto"/>
            <w:sz w:val="20"/>
            <w:szCs w:val="20"/>
            <w:u w:val="none"/>
          </w:rPr>
          <w:t>3</w:t>
        </w:r>
        <w:r w:rsidR="0005734C" w:rsidRPr="002F3F94">
          <w:rPr>
            <w:rStyle w:val="ac"/>
            <w:rFonts w:ascii="Times New Roman" w:eastAsiaTheme="minorEastAsia" w:hAnsi="Times New Roman" w:cs="Times New Roman"/>
            <w:b/>
            <w:color w:val="auto"/>
            <w:sz w:val="20"/>
            <w:szCs w:val="20"/>
            <w:u w:val="none"/>
          </w:rPr>
          <w:t>」</w:t>
        </w:r>
        <w:r w:rsidR="0005734C" w:rsidRPr="002F3F94">
          <w:rPr>
            <w:rStyle w:val="ac"/>
            <w:rFonts w:ascii="Times New Roman" w:eastAsiaTheme="minorEastAsia" w:hAnsi="Times New Roman" w:cs="Times New Roman"/>
            <w:b/>
            <w:color w:val="auto"/>
            <w:sz w:val="20"/>
            <w:szCs w:val="20"/>
            <w:u w:val="none"/>
          </w:rPr>
          <w:t xml:space="preserve"> </w:t>
        </w:r>
        <w:r w:rsidR="0005734C" w:rsidRPr="002F3F94">
          <w:rPr>
            <w:rStyle w:val="ac"/>
            <w:rFonts w:ascii="Times New Roman" w:eastAsiaTheme="minorEastAsia" w:hAnsi="Times New Roman" w:cs="Times New Roman"/>
            <w:b/>
            <w:color w:val="auto"/>
            <w:sz w:val="20"/>
            <w:szCs w:val="20"/>
            <w:u w:val="none"/>
          </w:rPr>
          <w:t>醫估連假後逼近</w:t>
        </w:r>
        <w:r w:rsidR="0005734C" w:rsidRPr="002F3F94">
          <w:rPr>
            <w:rStyle w:val="ac"/>
            <w:rFonts w:ascii="Times New Roman" w:eastAsiaTheme="minorEastAsia" w:hAnsi="Times New Roman" w:cs="Times New Roman"/>
            <w:b/>
            <w:color w:val="auto"/>
            <w:sz w:val="20"/>
            <w:szCs w:val="20"/>
            <w:u w:val="none"/>
          </w:rPr>
          <w:t>6</w:t>
        </w:r>
        <w:r w:rsidR="0005734C" w:rsidRPr="002F3F94">
          <w:rPr>
            <w:rStyle w:val="ac"/>
            <w:rFonts w:ascii="Times New Roman" w:eastAsiaTheme="minorEastAsia" w:hAnsi="Times New Roman" w:cs="Times New Roman"/>
            <w:b/>
            <w:color w:val="auto"/>
            <w:sz w:val="20"/>
            <w:szCs w:val="20"/>
            <w:u w:val="none"/>
          </w:rPr>
          <w:t>萬</w:t>
        </w:r>
        <w:r w:rsidR="0005734C" w:rsidRPr="002F3F94">
          <w:rPr>
            <w:rStyle w:val="ac"/>
            <w:rFonts w:ascii="Times New Roman" w:eastAsiaTheme="minorEastAsia" w:hAnsi="Times New Roman" w:cs="Times New Roman"/>
            <w:b/>
            <w:color w:val="auto"/>
            <w:sz w:val="20"/>
            <w:szCs w:val="20"/>
            <w:u w:val="none"/>
          </w:rPr>
          <w:t xml:space="preserve"> (yahoo.com)</w:t>
        </w:r>
      </w:hyperlink>
      <w:r w:rsidRPr="002F3F94">
        <w:rPr>
          <w:rFonts w:ascii="Times New Roman" w:eastAsiaTheme="minorEastAsia" w:hAnsi="Times New Roman" w:cs="Times New Roman"/>
          <w:b/>
          <w:sz w:val="20"/>
          <w:szCs w:val="20"/>
          <w:lang w:bidi="ar-SA"/>
        </w:rPr>
        <w:t>。</w:t>
      </w:r>
      <w:r w:rsidRPr="002F3F94">
        <w:rPr>
          <w:rFonts w:ascii="Times New Roman" w:eastAsiaTheme="minorEastAsia" w:hAnsi="Times New Roman" w:cs="Times New Roman"/>
          <w:b/>
          <w:sz w:val="20"/>
          <w:szCs w:val="20"/>
        </w:rPr>
        <w:t>檢索日期：</w:t>
      </w:r>
      <w:r w:rsidRPr="002F3F94">
        <w:rPr>
          <w:rFonts w:ascii="Times New Roman" w:eastAsiaTheme="minorEastAsia" w:hAnsi="Times New Roman" w:cs="Times New Roman"/>
          <w:b/>
          <w:sz w:val="20"/>
          <w:szCs w:val="20"/>
        </w:rPr>
        <w:t>202</w:t>
      </w:r>
      <w:r w:rsidR="0005734C" w:rsidRPr="002F3F94">
        <w:rPr>
          <w:rFonts w:ascii="Times New Roman" w:eastAsiaTheme="minorEastAsia" w:hAnsi="Times New Roman" w:cs="Times New Roman"/>
          <w:b/>
          <w:sz w:val="20"/>
          <w:szCs w:val="20"/>
        </w:rPr>
        <w:t>2</w:t>
      </w:r>
      <w:r w:rsidRPr="002F3F94">
        <w:rPr>
          <w:rFonts w:ascii="Times New Roman" w:eastAsiaTheme="minorEastAsia" w:hAnsi="Times New Roman" w:cs="Times New Roman"/>
          <w:b/>
          <w:sz w:val="20"/>
          <w:szCs w:val="20"/>
        </w:rPr>
        <w:t>年</w:t>
      </w:r>
      <w:r w:rsidRPr="002F3F94">
        <w:rPr>
          <w:rFonts w:ascii="Times New Roman" w:eastAsiaTheme="minorEastAsia" w:hAnsi="Times New Roman" w:cs="Times New Roman"/>
          <w:b/>
          <w:sz w:val="20"/>
          <w:szCs w:val="20"/>
        </w:rPr>
        <w:t>10</w:t>
      </w:r>
      <w:r w:rsidRPr="002F3F94">
        <w:rPr>
          <w:rFonts w:ascii="Times New Roman" w:eastAsiaTheme="minorEastAsia" w:hAnsi="Times New Roman" w:cs="Times New Roman"/>
          <w:b/>
          <w:sz w:val="20"/>
          <w:szCs w:val="20"/>
        </w:rPr>
        <w:t>月</w:t>
      </w:r>
      <w:r w:rsidR="0005734C" w:rsidRPr="002F3F94">
        <w:rPr>
          <w:rFonts w:ascii="Times New Roman" w:eastAsiaTheme="minorEastAsia" w:hAnsi="Times New Roman" w:cs="Times New Roman"/>
          <w:b/>
          <w:sz w:val="20"/>
          <w:szCs w:val="20"/>
        </w:rPr>
        <w:t>13</w:t>
      </w:r>
      <w:r w:rsidRPr="002F3F94">
        <w:rPr>
          <w:rFonts w:ascii="Times New Roman" w:eastAsiaTheme="minorEastAsia" w:hAnsi="Times New Roman" w:cs="Times New Roman"/>
          <w:b/>
          <w:sz w:val="20"/>
          <w:szCs w:val="20"/>
        </w:rPr>
        <w:t>日</w:t>
      </w:r>
    </w:p>
  </w:footnote>
  <w:footnote w:id="54">
    <w:p w14:paraId="0E777E8A" w14:textId="3A6B3327" w:rsidR="009F3FEE" w:rsidRPr="002F3F94" w:rsidRDefault="009F3FEE" w:rsidP="002F3F94">
      <w:pPr>
        <w:pStyle w:val="Web"/>
        <w:spacing w:before="0" w:beforeAutospacing="0" w:after="0" w:afterAutospacing="0" w:line="0" w:lineRule="atLeast"/>
        <w:ind w:left="400" w:hangingChars="200" w:hanging="400"/>
        <w:rPr>
          <w:rStyle w:val="ac"/>
          <w:rFonts w:ascii="Times New Roman" w:eastAsiaTheme="minorEastAsia" w:hAnsi="Times New Roman" w:cs="Times New Roman"/>
          <w:b/>
          <w:color w:val="auto"/>
          <w:sz w:val="20"/>
          <w:szCs w:val="20"/>
          <w:u w:val="none"/>
        </w:rPr>
      </w:pPr>
      <w:r w:rsidRPr="002F3F94">
        <w:rPr>
          <w:rStyle w:val="af2"/>
          <w:rFonts w:ascii="Times New Roman" w:eastAsiaTheme="minorEastAsia" w:hAnsi="Times New Roman" w:cs="Times New Roman"/>
          <w:b/>
          <w:sz w:val="20"/>
          <w:szCs w:val="20"/>
        </w:rPr>
        <w:footnoteRef/>
      </w:r>
      <w:r w:rsidRPr="002F3F94">
        <w:rPr>
          <w:rFonts w:ascii="Times New Roman" w:eastAsiaTheme="minorEastAsia" w:hAnsi="Times New Roman" w:cs="Times New Roman"/>
          <w:b/>
          <w:sz w:val="20"/>
          <w:szCs w:val="20"/>
        </w:rPr>
        <w:t xml:space="preserve"> </w:t>
      </w:r>
      <w:r w:rsidR="00836483" w:rsidRPr="002F3F94">
        <w:rPr>
          <w:rFonts w:ascii="Times New Roman" w:eastAsiaTheme="minorEastAsia" w:hAnsi="Times New Roman" w:cs="Times New Roman"/>
          <w:b/>
          <w:sz w:val="20"/>
          <w:szCs w:val="20"/>
        </w:rPr>
        <w:t>吳哲宜（</w:t>
      </w:r>
      <w:r w:rsidR="00836483" w:rsidRPr="002F3F94">
        <w:rPr>
          <w:rFonts w:ascii="Times New Roman" w:eastAsiaTheme="minorEastAsia" w:hAnsi="Times New Roman" w:cs="Times New Roman"/>
          <w:b/>
          <w:sz w:val="20"/>
          <w:szCs w:val="20"/>
        </w:rPr>
        <w:t>2022</w:t>
      </w:r>
      <w:r w:rsidR="00836483" w:rsidRPr="002F3F94">
        <w:rPr>
          <w:rFonts w:ascii="Times New Roman" w:eastAsiaTheme="minorEastAsia" w:hAnsi="Times New Roman" w:cs="Times New Roman"/>
          <w:b/>
          <w:sz w:val="20"/>
          <w:szCs w:val="20"/>
        </w:rPr>
        <w:t>），彭博公布全球防疫韌性評比　台灣「開放程度慘敗」排倒數第</w:t>
      </w:r>
      <w:r w:rsidR="00836483" w:rsidRPr="002F3F94">
        <w:rPr>
          <w:rFonts w:ascii="Times New Roman" w:eastAsiaTheme="minorEastAsia" w:hAnsi="Times New Roman" w:cs="Times New Roman"/>
          <w:b/>
          <w:sz w:val="20"/>
          <w:szCs w:val="20"/>
        </w:rPr>
        <w:t>2…</w:t>
      </w:r>
      <w:r w:rsidR="00836483" w:rsidRPr="002F3F94">
        <w:rPr>
          <w:rFonts w:ascii="Times New Roman" w:eastAsiaTheme="minorEastAsia" w:hAnsi="Times New Roman" w:cs="Times New Roman"/>
          <w:b/>
          <w:sz w:val="20"/>
          <w:szCs w:val="20"/>
        </w:rPr>
        <w:t>僅勝俄羅斯，</w:t>
      </w:r>
      <w:r w:rsidR="00836483" w:rsidRPr="002F3F94">
        <w:rPr>
          <w:rFonts w:ascii="Times New Roman" w:eastAsiaTheme="minorEastAsia" w:hAnsi="Times New Roman" w:cs="Times New Roman"/>
          <w:b/>
          <w:sz w:val="20"/>
          <w:szCs w:val="20"/>
        </w:rPr>
        <w:t>https://www.ctwant.com/article/192124</w:t>
      </w:r>
      <w:r w:rsidR="00836483" w:rsidRPr="002F3F94">
        <w:rPr>
          <w:rFonts w:ascii="Times New Roman" w:eastAsiaTheme="minorEastAsia" w:hAnsi="Times New Roman" w:cs="Times New Roman"/>
          <w:b/>
          <w:sz w:val="20"/>
          <w:szCs w:val="20"/>
        </w:rPr>
        <w:t>。檢索日期：</w:t>
      </w:r>
      <w:r w:rsidR="00836483" w:rsidRPr="002F3F94">
        <w:rPr>
          <w:rFonts w:ascii="Times New Roman" w:eastAsiaTheme="minorEastAsia" w:hAnsi="Times New Roman" w:cs="Times New Roman"/>
          <w:b/>
          <w:sz w:val="20"/>
          <w:szCs w:val="20"/>
        </w:rPr>
        <w:t>2022</w:t>
      </w:r>
      <w:r w:rsidR="00836483" w:rsidRPr="002F3F94">
        <w:rPr>
          <w:rFonts w:ascii="Times New Roman" w:eastAsiaTheme="minorEastAsia" w:hAnsi="Times New Roman" w:cs="Times New Roman"/>
          <w:b/>
          <w:sz w:val="20"/>
          <w:szCs w:val="20"/>
        </w:rPr>
        <w:t>年</w:t>
      </w:r>
      <w:r w:rsidR="00836483" w:rsidRPr="002F3F94">
        <w:rPr>
          <w:rFonts w:ascii="Times New Roman" w:eastAsiaTheme="minorEastAsia" w:hAnsi="Times New Roman" w:cs="Times New Roman"/>
          <w:b/>
          <w:sz w:val="20"/>
          <w:szCs w:val="20"/>
        </w:rPr>
        <w:t>10</w:t>
      </w:r>
      <w:r w:rsidR="00836483" w:rsidRPr="002F3F94">
        <w:rPr>
          <w:rFonts w:ascii="Times New Roman" w:eastAsiaTheme="minorEastAsia" w:hAnsi="Times New Roman" w:cs="Times New Roman"/>
          <w:b/>
          <w:sz w:val="20"/>
          <w:szCs w:val="20"/>
        </w:rPr>
        <w:t>月</w:t>
      </w:r>
      <w:r w:rsidR="00836483" w:rsidRPr="002F3F94">
        <w:rPr>
          <w:rFonts w:ascii="Times New Roman" w:eastAsiaTheme="minorEastAsia" w:hAnsi="Times New Roman" w:cs="Times New Roman"/>
          <w:b/>
          <w:sz w:val="20"/>
          <w:szCs w:val="20"/>
        </w:rPr>
        <w:t>11</w:t>
      </w:r>
      <w:r w:rsidR="00836483" w:rsidRPr="002F3F94">
        <w:rPr>
          <w:rFonts w:ascii="Times New Roman" w:eastAsiaTheme="minorEastAsia" w:hAnsi="Times New Roman" w:cs="Times New Roman"/>
          <w:b/>
          <w:sz w:val="20"/>
          <w:szCs w:val="20"/>
        </w:rPr>
        <w:t>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B972BD"/>
    <w:multiLevelType w:val="hybridMultilevel"/>
    <w:tmpl w:val="A8FEC78C"/>
    <w:lvl w:ilvl="0" w:tplc="BAF003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D1633"/>
    <w:multiLevelType w:val="hybridMultilevel"/>
    <w:tmpl w:val="55762B10"/>
    <w:lvl w:ilvl="0" w:tplc="1A209C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986E6B"/>
    <w:multiLevelType w:val="hybridMultilevel"/>
    <w:tmpl w:val="3C9ECDA6"/>
    <w:lvl w:ilvl="0" w:tplc="A24E3352">
      <w:start w:val="1"/>
      <w:numFmt w:val="decimal"/>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26291CF9"/>
    <w:multiLevelType w:val="multilevel"/>
    <w:tmpl w:val="44C6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11"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3"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4"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39E3B24"/>
    <w:multiLevelType w:val="hybridMultilevel"/>
    <w:tmpl w:val="38D6E4D2"/>
    <w:lvl w:ilvl="0" w:tplc="6B7030E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783E80"/>
    <w:multiLevelType w:val="multilevel"/>
    <w:tmpl w:val="E86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9" w15:restartNumberingAfterBreak="0">
    <w:nsid w:val="52BD5DB8"/>
    <w:multiLevelType w:val="hybridMultilevel"/>
    <w:tmpl w:val="92E4DE28"/>
    <w:lvl w:ilvl="0" w:tplc="D00A88A4">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E43D78"/>
    <w:multiLevelType w:val="multilevel"/>
    <w:tmpl w:val="D09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3805EDE"/>
    <w:multiLevelType w:val="hybridMultilevel"/>
    <w:tmpl w:val="52E0F536"/>
    <w:lvl w:ilvl="0" w:tplc="0409000F">
      <w:start w:val="1"/>
      <w:numFmt w:val="decimal"/>
      <w:lvlText w:val="%1."/>
      <w:lvlJc w:val="left"/>
      <w:pPr>
        <w:tabs>
          <w:tab w:val="num" w:pos="480"/>
        </w:tabs>
        <w:ind w:left="480" w:hanging="480"/>
      </w:pPr>
    </w:lvl>
    <w:lvl w:ilvl="1" w:tplc="6E2E3DE0">
      <w:start w:val="1"/>
      <w:numFmt w:val="taiwaneseCountingThousand"/>
      <w:lvlText w:val="(%2）"/>
      <w:lvlJc w:val="left"/>
      <w:pPr>
        <w:tabs>
          <w:tab w:val="num" w:pos="1200"/>
        </w:tabs>
        <w:ind w:left="1200" w:hanging="72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4585AAC"/>
    <w:multiLevelType w:val="hybridMultilevel"/>
    <w:tmpl w:val="8AAE973C"/>
    <w:lvl w:ilvl="0" w:tplc="FFFFFFFF">
      <w:start w:val="1"/>
      <w:numFmt w:val="taiwaneseCountingThousand"/>
      <w:pStyle w:val="2"/>
      <w:lvlText w:val="第%1條  "/>
      <w:lvlJc w:val="left"/>
      <w:pPr>
        <w:tabs>
          <w:tab w:val="num" w:pos="2073"/>
        </w:tabs>
        <w:ind w:left="993" w:firstLine="0"/>
      </w:pPr>
      <w:rPr>
        <w:rFonts w:eastAsia="標楷體" w:hint="eastAsia"/>
        <w:b w:val="0"/>
        <w:i w:val="0"/>
        <w:spacing w:val="0"/>
        <w:position w:val="0"/>
        <w:sz w:val="28"/>
      </w:rPr>
    </w:lvl>
    <w:lvl w:ilvl="1" w:tplc="FFFFFFFF">
      <w:start w:val="1"/>
      <w:numFmt w:val="taiwaneseCountingThousand"/>
      <w:lvlText w:val="%2、"/>
      <w:lvlJc w:val="left"/>
      <w:pPr>
        <w:tabs>
          <w:tab w:val="num" w:pos="2283"/>
        </w:tabs>
        <w:ind w:left="2283" w:hanging="810"/>
      </w:pPr>
      <w:rPr>
        <w:rFonts w:hint="eastAsia"/>
      </w:rPr>
    </w:lvl>
    <w:lvl w:ilvl="2" w:tplc="FFFFFFFF" w:tentative="1">
      <w:start w:val="1"/>
      <w:numFmt w:val="lowerRoman"/>
      <w:lvlText w:val="%3."/>
      <w:lvlJc w:val="right"/>
      <w:pPr>
        <w:tabs>
          <w:tab w:val="num" w:pos="2433"/>
        </w:tabs>
        <w:ind w:left="2433" w:hanging="480"/>
      </w:pPr>
    </w:lvl>
    <w:lvl w:ilvl="3" w:tplc="FFFFFFFF" w:tentative="1">
      <w:start w:val="1"/>
      <w:numFmt w:val="decimal"/>
      <w:lvlText w:val="%4."/>
      <w:lvlJc w:val="left"/>
      <w:pPr>
        <w:tabs>
          <w:tab w:val="num" w:pos="2913"/>
        </w:tabs>
        <w:ind w:left="2913" w:hanging="480"/>
      </w:pPr>
    </w:lvl>
    <w:lvl w:ilvl="4" w:tplc="FFFFFFFF" w:tentative="1">
      <w:start w:val="1"/>
      <w:numFmt w:val="ideographTraditional"/>
      <w:lvlText w:val="%5、"/>
      <w:lvlJc w:val="left"/>
      <w:pPr>
        <w:tabs>
          <w:tab w:val="num" w:pos="3393"/>
        </w:tabs>
        <w:ind w:left="3393" w:hanging="480"/>
      </w:pPr>
    </w:lvl>
    <w:lvl w:ilvl="5" w:tplc="FFFFFFFF" w:tentative="1">
      <w:start w:val="1"/>
      <w:numFmt w:val="lowerRoman"/>
      <w:lvlText w:val="%6."/>
      <w:lvlJc w:val="right"/>
      <w:pPr>
        <w:tabs>
          <w:tab w:val="num" w:pos="3873"/>
        </w:tabs>
        <w:ind w:left="3873" w:hanging="480"/>
      </w:pPr>
    </w:lvl>
    <w:lvl w:ilvl="6" w:tplc="FFFFFFFF" w:tentative="1">
      <w:start w:val="1"/>
      <w:numFmt w:val="decimal"/>
      <w:lvlText w:val="%7."/>
      <w:lvlJc w:val="left"/>
      <w:pPr>
        <w:tabs>
          <w:tab w:val="num" w:pos="4353"/>
        </w:tabs>
        <w:ind w:left="4353" w:hanging="480"/>
      </w:pPr>
    </w:lvl>
    <w:lvl w:ilvl="7" w:tplc="FFFFFFFF" w:tentative="1">
      <w:start w:val="1"/>
      <w:numFmt w:val="ideographTraditional"/>
      <w:lvlText w:val="%8、"/>
      <w:lvlJc w:val="left"/>
      <w:pPr>
        <w:tabs>
          <w:tab w:val="num" w:pos="4833"/>
        </w:tabs>
        <w:ind w:left="4833" w:hanging="480"/>
      </w:pPr>
    </w:lvl>
    <w:lvl w:ilvl="8" w:tplc="FFFFFFFF" w:tentative="1">
      <w:start w:val="1"/>
      <w:numFmt w:val="lowerRoman"/>
      <w:lvlText w:val="%9."/>
      <w:lvlJc w:val="right"/>
      <w:pPr>
        <w:tabs>
          <w:tab w:val="num" w:pos="5313"/>
        </w:tabs>
        <w:ind w:left="5313" w:hanging="480"/>
      </w:pPr>
    </w:lvl>
  </w:abstractNum>
  <w:abstractNum w:abstractNumId="26" w15:restartNumberingAfterBreak="0">
    <w:nsid w:val="663F3C2E"/>
    <w:multiLevelType w:val="hybridMultilevel"/>
    <w:tmpl w:val="67EA108C"/>
    <w:lvl w:ilvl="0" w:tplc="BD447C48">
      <w:start w:val="1"/>
      <w:numFmt w:val="decimal"/>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2AE3FCC"/>
    <w:multiLevelType w:val="hybridMultilevel"/>
    <w:tmpl w:val="0952F41C"/>
    <w:lvl w:ilvl="0" w:tplc="9E14DA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30"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16cid:durableId="582298224">
    <w:abstractNumId w:val="25"/>
  </w:num>
  <w:num w:numId="2" w16cid:durableId="1508472724">
    <w:abstractNumId w:val="1"/>
  </w:num>
  <w:num w:numId="3" w16cid:durableId="149058603">
    <w:abstractNumId w:val="27"/>
  </w:num>
  <w:num w:numId="4" w16cid:durableId="1270745955">
    <w:abstractNumId w:val="29"/>
  </w:num>
  <w:num w:numId="5" w16cid:durableId="449590654">
    <w:abstractNumId w:val="0"/>
  </w:num>
  <w:num w:numId="6" w16cid:durableId="1558130816">
    <w:abstractNumId w:val="12"/>
  </w:num>
  <w:num w:numId="7" w16cid:durableId="25764664">
    <w:abstractNumId w:val="31"/>
  </w:num>
  <w:num w:numId="8" w16cid:durableId="2052263345">
    <w:abstractNumId w:val="13"/>
  </w:num>
  <w:num w:numId="9" w16cid:durableId="1373732413">
    <w:abstractNumId w:val="11"/>
  </w:num>
  <w:num w:numId="10" w16cid:durableId="965085468">
    <w:abstractNumId w:val="7"/>
  </w:num>
  <w:num w:numId="11" w16cid:durableId="1557156012">
    <w:abstractNumId w:val="15"/>
  </w:num>
  <w:num w:numId="12" w16cid:durableId="1095512139">
    <w:abstractNumId w:val="10"/>
  </w:num>
  <w:num w:numId="13" w16cid:durableId="2132019500">
    <w:abstractNumId w:val="4"/>
  </w:num>
  <w:num w:numId="14" w16cid:durableId="608699765">
    <w:abstractNumId w:val="30"/>
  </w:num>
  <w:num w:numId="15" w16cid:durableId="1172914505">
    <w:abstractNumId w:val="22"/>
  </w:num>
  <w:num w:numId="16" w16cid:durableId="2107965990">
    <w:abstractNumId w:val="21"/>
  </w:num>
  <w:num w:numId="17" w16cid:durableId="872965853">
    <w:abstractNumId w:val="18"/>
  </w:num>
  <w:num w:numId="18" w16cid:durableId="1097286934">
    <w:abstractNumId w:val="23"/>
  </w:num>
  <w:num w:numId="19" w16cid:durableId="1629584631">
    <w:abstractNumId w:val="2"/>
  </w:num>
  <w:num w:numId="20" w16cid:durableId="1666322036">
    <w:abstractNumId w:val="3"/>
  </w:num>
  <w:num w:numId="21" w16cid:durableId="120653341">
    <w:abstractNumId w:val="14"/>
  </w:num>
  <w:num w:numId="22" w16cid:durableId="405802094">
    <w:abstractNumId w:val="20"/>
  </w:num>
  <w:num w:numId="23" w16cid:durableId="1508787260">
    <w:abstractNumId w:val="17"/>
  </w:num>
  <w:num w:numId="24" w16cid:durableId="168564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49442998">
    <w:abstractNumId w:val="28"/>
  </w:num>
  <w:num w:numId="26" w16cid:durableId="229655354">
    <w:abstractNumId w:val="5"/>
  </w:num>
  <w:num w:numId="27" w16cid:durableId="465926511">
    <w:abstractNumId w:val="16"/>
  </w:num>
  <w:num w:numId="28" w16cid:durableId="1112867186">
    <w:abstractNumId w:val="6"/>
  </w:num>
  <w:num w:numId="29" w16cid:durableId="566307398">
    <w:abstractNumId w:val="8"/>
  </w:num>
  <w:num w:numId="30" w16cid:durableId="1404327525">
    <w:abstractNumId w:val="26"/>
  </w:num>
  <w:num w:numId="31" w16cid:durableId="1841118533">
    <w:abstractNumId w:val="19"/>
  </w:num>
  <w:num w:numId="32" w16cid:durableId="1215389659">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7B"/>
    <w:rsid w:val="0000002D"/>
    <w:rsid w:val="000001CD"/>
    <w:rsid w:val="00000578"/>
    <w:rsid w:val="00000593"/>
    <w:rsid w:val="0000067C"/>
    <w:rsid w:val="000007F5"/>
    <w:rsid w:val="000007FE"/>
    <w:rsid w:val="00000A2A"/>
    <w:rsid w:val="00000A67"/>
    <w:rsid w:val="00000B20"/>
    <w:rsid w:val="00000C3D"/>
    <w:rsid w:val="00000CCA"/>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27F"/>
    <w:rsid w:val="000033E0"/>
    <w:rsid w:val="0000369B"/>
    <w:rsid w:val="00003825"/>
    <w:rsid w:val="00003829"/>
    <w:rsid w:val="00003948"/>
    <w:rsid w:val="00003A82"/>
    <w:rsid w:val="00003B80"/>
    <w:rsid w:val="00003BC5"/>
    <w:rsid w:val="00003C52"/>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2F0"/>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2A1"/>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1C"/>
    <w:rsid w:val="000112EE"/>
    <w:rsid w:val="000112F1"/>
    <w:rsid w:val="00011317"/>
    <w:rsid w:val="00011574"/>
    <w:rsid w:val="000116F8"/>
    <w:rsid w:val="00011B87"/>
    <w:rsid w:val="00011D2E"/>
    <w:rsid w:val="00011D7F"/>
    <w:rsid w:val="0001233F"/>
    <w:rsid w:val="0001238D"/>
    <w:rsid w:val="0001247F"/>
    <w:rsid w:val="000125B2"/>
    <w:rsid w:val="000126F8"/>
    <w:rsid w:val="0001272E"/>
    <w:rsid w:val="00012848"/>
    <w:rsid w:val="00012858"/>
    <w:rsid w:val="00012AE2"/>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5F2"/>
    <w:rsid w:val="0001566C"/>
    <w:rsid w:val="0001597A"/>
    <w:rsid w:val="00015BDB"/>
    <w:rsid w:val="00015C34"/>
    <w:rsid w:val="00015D9B"/>
    <w:rsid w:val="00015ED1"/>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EC6"/>
    <w:rsid w:val="00017EFB"/>
    <w:rsid w:val="000201A7"/>
    <w:rsid w:val="000202CE"/>
    <w:rsid w:val="0002037B"/>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85"/>
    <w:rsid w:val="000217AD"/>
    <w:rsid w:val="00021A21"/>
    <w:rsid w:val="00021F95"/>
    <w:rsid w:val="00022146"/>
    <w:rsid w:val="000222B0"/>
    <w:rsid w:val="0002256E"/>
    <w:rsid w:val="00022672"/>
    <w:rsid w:val="000226E5"/>
    <w:rsid w:val="00022708"/>
    <w:rsid w:val="00022BA8"/>
    <w:rsid w:val="00022D13"/>
    <w:rsid w:val="00022DE6"/>
    <w:rsid w:val="00022FF0"/>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72"/>
    <w:rsid w:val="000244E0"/>
    <w:rsid w:val="0002461E"/>
    <w:rsid w:val="00024A9E"/>
    <w:rsid w:val="00024BF3"/>
    <w:rsid w:val="00024C5E"/>
    <w:rsid w:val="00024FE4"/>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BA"/>
    <w:rsid w:val="00026790"/>
    <w:rsid w:val="00026A08"/>
    <w:rsid w:val="00026A50"/>
    <w:rsid w:val="00026BCE"/>
    <w:rsid w:val="00026DC0"/>
    <w:rsid w:val="00026FF8"/>
    <w:rsid w:val="0002701D"/>
    <w:rsid w:val="000270DB"/>
    <w:rsid w:val="0002711C"/>
    <w:rsid w:val="0002720C"/>
    <w:rsid w:val="000273A2"/>
    <w:rsid w:val="0002758A"/>
    <w:rsid w:val="00027634"/>
    <w:rsid w:val="0002779F"/>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8E7"/>
    <w:rsid w:val="00034C90"/>
    <w:rsid w:val="00034FBF"/>
    <w:rsid w:val="00035029"/>
    <w:rsid w:val="00035100"/>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CF"/>
    <w:rsid w:val="000367E1"/>
    <w:rsid w:val="000368E0"/>
    <w:rsid w:val="00036935"/>
    <w:rsid w:val="00036B73"/>
    <w:rsid w:val="00036BB1"/>
    <w:rsid w:val="00036BC8"/>
    <w:rsid w:val="00036E46"/>
    <w:rsid w:val="00036E76"/>
    <w:rsid w:val="00036F42"/>
    <w:rsid w:val="00036F96"/>
    <w:rsid w:val="00036FF5"/>
    <w:rsid w:val="000371CD"/>
    <w:rsid w:val="0003742C"/>
    <w:rsid w:val="0003745D"/>
    <w:rsid w:val="000375E1"/>
    <w:rsid w:val="00037626"/>
    <w:rsid w:val="0003766F"/>
    <w:rsid w:val="0003767B"/>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13E7"/>
    <w:rsid w:val="000414E2"/>
    <w:rsid w:val="0004152A"/>
    <w:rsid w:val="00041663"/>
    <w:rsid w:val="000418EF"/>
    <w:rsid w:val="00041995"/>
    <w:rsid w:val="00041AD6"/>
    <w:rsid w:val="00041EE3"/>
    <w:rsid w:val="0004203C"/>
    <w:rsid w:val="000428A6"/>
    <w:rsid w:val="000428BF"/>
    <w:rsid w:val="00042AA9"/>
    <w:rsid w:val="00042E75"/>
    <w:rsid w:val="000431E7"/>
    <w:rsid w:val="00043308"/>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A"/>
    <w:rsid w:val="000453DD"/>
    <w:rsid w:val="00045456"/>
    <w:rsid w:val="0004553C"/>
    <w:rsid w:val="0004562E"/>
    <w:rsid w:val="00045790"/>
    <w:rsid w:val="00045870"/>
    <w:rsid w:val="000459BC"/>
    <w:rsid w:val="00045A0B"/>
    <w:rsid w:val="00045A28"/>
    <w:rsid w:val="00045A49"/>
    <w:rsid w:val="00045A93"/>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21"/>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47FE6"/>
    <w:rsid w:val="00050009"/>
    <w:rsid w:val="000506F7"/>
    <w:rsid w:val="000507C5"/>
    <w:rsid w:val="000507E2"/>
    <w:rsid w:val="00050817"/>
    <w:rsid w:val="000508CE"/>
    <w:rsid w:val="000509E0"/>
    <w:rsid w:val="00050A39"/>
    <w:rsid w:val="00050A9A"/>
    <w:rsid w:val="00050C26"/>
    <w:rsid w:val="00050E1D"/>
    <w:rsid w:val="00050F91"/>
    <w:rsid w:val="00050FA2"/>
    <w:rsid w:val="00051042"/>
    <w:rsid w:val="0005166A"/>
    <w:rsid w:val="000516E1"/>
    <w:rsid w:val="00051791"/>
    <w:rsid w:val="000518BE"/>
    <w:rsid w:val="000519DD"/>
    <w:rsid w:val="00051A3F"/>
    <w:rsid w:val="00051A46"/>
    <w:rsid w:val="00051AFC"/>
    <w:rsid w:val="00051C6F"/>
    <w:rsid w:val="00051DAE"/>
    <w:rsid w:val="00051ED8"/>
    <w:rsid w:val="00051F03"/>
    <w:rsid w:val="000522E4"/>
    <w:rsid w:val="0005247B"/>
    <w:rsid w:val="0005258A"/>
    <w:rsid w:val="000528EC"/>
    <w:rsid w:val="000529C8"/>
    <w:rsid w:val="00052A97"/>
    <w:rsid w:val="00052BC6"/>
    <w:rsid w:val="00052E27"/>
    <w:rsid w:val="00052FAD"/>
    <w:rsid w:val="00053129"/>
    <w:rsid w:val="00053143"/>
    <w:rsid w:val="00053350"/>
    <w:rsid w:val="000533B0"/>
    <w:rsid w:val="00053407"/>
    <w:rsid w:val="000534B7"/>
    <w:rsid w:val="00053593"/>
    <w:rsid w:val="00053785"/>
    <w:rsid w:val="00053C67"/>
    <w:rsid w:val="00053D11"/>
    <w:rsid w:val="00053D78"/>
    <w:rsid w:val="00053D97"/>
    <w:rsid w:val="00053DF6"/>
    <w:rsid w:val="00053E6E"/>
    <w:rsid w:val="00053EDF"/>
    <w:rsid w:val="00053F64"/>
    <w:rsid w:val="00053F85"/>
    <w:rsid w:val="00054246"/>
    <w:rsid w:val="000543D5"/>
    <w:rsid w:val="000546A3"/>
    <w:rsid w:val="000548DD"/>
    <w:rsid w:val="0005493E"/>
    <w:rsid w:val="000549E4"/>
    <w:rsid w:val="00054AB4"/>
    <w:rsid w:val="00054D06"/>
    <w:rsid w:val="00054D63"/>
    <w:rsid w:val="00054E1F"/>
    <w:rsid w:val="0005505F"/>
    <w:rsid w:val="000550BD"/>
    <w:rsid w:val="0005516E"/>
    <w:rsid w:val="00055462"/>
    <w:rsid w:val="00055712"/>
    <w:rsid w:val="00055A21"/>
    <w:rsid w:val="00055D19"/>
    <w:rsid w:val="00055DA9"/>
    <w:rsid w:val="00055E7F"/>
    <w:rsid w:val="00055E85"/>
    <w:rsid w:val="00055FB8"/>
    <w:rsid w:val="0005606C"/>
    <w:rsid w:val="00056401"/>
    <w:rsid w:val="00056444"/>
    <w:rsid w:val="0005666F"/>
    <w:rsid w:val="00056805"/>
    <w:rsid w:val="00056A4F"/>
    <w:rsid w:val="00056AD6"/>
    <w:rsid w:val="00056B50"/>
    <w:rsid w:val="00056F09"/>
    <w:rsid w:val="0005734C"/>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3EAE"/>
    <w:rsid w:val="00064381"/>
    <w:rsid w:val="0006439E"/>
    <w:rsid w:val="00064408"/>
    <w:rsid w:val="00064594"/>
    <w:rsid w:val="000647A5"/>
    <w:rsid w:val="000648DD"/>
    <w:rsid w:val="0006494B"/>
    <w:rsid w:val="00064AA9"/>
    <w:rsid w:val="00064BBF"/>
    <w:rsid w:val="00064D0B"/>
    <w:rsid w:val="00064F29"/>
    <w:rsid w:val="00064FF9"/>
    <w:rsid w:val="00065010"/>
    <w:rsid w:val="00065363"/>
    <w:rsid w:val="000653FD"/>
    <w:rsid w:val="0006581D"/>
    <w:rsid w:val="000659BF"/>
    <w:rsid w:val="00065ACF"/>
    <w:rsid w:val="00065B38"/>
    <w:rsid w:val="00065DF6"/>
    <w:rsid w:val="00065EA8"/>
    <w:rsid w:val="00065F2A"/>
    <w:rsid w:val="00065F71"/>
    <w:rsid w:val="000661A8"/>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3C7"/>
    <w:rsid w:val="0006740C"/>
    <w:rsid w:val="0006743A"/>
    <w:rsid w:val="00067440"/>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38"/>
    <w:rsid w:val="0007198E"/>
    <w:rsid w:val="00071A46"/>
    <w:rsid w:val="00071A51"/>
    <w:rsid w:val="00071B0E"/>
    <w:rsid w:val="00071C95"/>
    <w:rsid w:val="00071CCB"/>
    <w:rsid w:val="00071D78"/>
    <w:rsid w:val="00071E36"/>
    <w:rsid w:val="00071FC0"/>
    <w:rsid w:val="0007200F"/>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C69"/>
    <w:rsid w:val="00073DAE"/>
    <w:rsid w:val="0007400F"/>
    <w:rsid w:val="00074354"/>
    <w:rsid w:val="00074486"/>
    <w:rsid w:val="00074608"/>
    <w:rsid w:val="0007474D"/>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697"/>
    <w:rsid w:val="0007679F"/>
    <w:rsid w:val="00076892"/>
    <w:rsid w:val="0007698F"/>
    <w:rsid w:val="00076D9C"/>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AE1"/>
    <w:rsid w:val="00081BB2"/>
    <w:rsid w:val="00081C48"/>
    <w:rsid w:val="00081D8D"/>
    <w:rsid w:val="00081DF8"/>
    <w:rsid w:val="00081DFD"/>
    <w:rsid w:val="00081FFC"/>
    <w:rsid w:val="0008205F"/>
    <w:rsid w:val="000820D8"/>
    <w:rsid w:val="00082175"/>
    <w:rsid w:val="0008235B"/>
    <w:rsid w:val="00082542"/>
    <w:rsid w:val="000826B9"/>
    <w:rsid w:val="00082AAA"/>
    <w:rsid w:val="00082AE3"/>
    <w:rsid w:val="00082C2B"/>
    <w:rsid w:val="00082CBA"/>
    <w:rsid w:val="00083191"/>
    <w:rsid w:val="0008327F"/>
    <w:rsid w:val="000833CB"/>
    <w:rsid w:val="0008343D"/>
    <w:rsid w:val="000835BE"/>
    <w:rsid w:val="00083765"/>
    <w:rsid w:val="00083909"/>
    <w:rsid w:val="00083AB0"/>
    <w:rsid w:val="00083B70"/>
    <w:rsid w:val="00083BE0"/>
    <w:rsid w:val="00083C32"/>
    <w:rsid w:val="00083D83"/>
    <w:rsid w:val="00083EE0"/>
    <w:rsid w:val="00083F6C"/>
    <w:rsid w:val="000842BB"/>
    <w:rsid w:val="000842EE"/>
    <w:rsid w:val="00084352"/>
    <w:rsid w:val="0008452F"/>
    <w:rsid w:val="00084625"/>
    <w:rsid w:val="00084664"/>
    <w:rsid w:val="0008473C"/>
    <w:rsid w:val="00084926"/>
    <w:rsid w:val="0008502F"/>
    <w:rsid w:val="00085131"/>
    <w:rsid w:val="00085330"/>
    <w:rsid w:val="0008539B"/>
    <w:rsid w:val="00085627"/>
    <w:rsid w:val="00085664"/>
    <w:rsid w:val="0008572D"/>
    <w:rsid w:val="000858C9"/>
    <w:rsid w:val="00085F01"/>
    <w:rsid w:val="00085FD2"/>
    <w:rsid w:val="0008615B"/>
    <w:rsid w:val="00086169"/>
    <w:rsid w:val="00086357"/>
    <w:rsid w:val="00086404"/>
    <w:rsid w:val="0008658B"/>
    <w:rsid w:val="000865E5"/>
    <w:rsid w:val="0008660E"/>
    <w:rsid w:val="0008662C"/>
    <w:rsid w:val="0008663E"/>
    <w:rsid w:val="00086648"/>
    <w:rsid w:val="000866A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4AD"/>
    <w:rsid w:val="000907F7"/>
    <w:rsid w:val="00090901"/>
    <w:rsid w:val="000909AF"/>
    <w:rsid w:val="00090AA6"/>
    <w:rsid w:val="00090AA8"/>
    <w:rsid w:val="00090BD0"/>
    <w:rsid w:val="00090D03"/>
    <w:rsid w:val="0009108C"/>
    <w:rsid w:val="000913C8"/>
    <w:rsid w:val="0009163E"/>
    <w:rsid w:val="00091799"/>
    <w:rsid w:val="000918A7"/>
    <w:rsid w:val="000918BE"/>
    <w:rsid w:val="0009199E"/>
    <w:rsid w:val="00091A4D"/>
    <w:rsid w:val="00091B21"/>
    <w:rsid w:val="00091B40"/>
    <w:rsid w:val="00091C39"/>
    <w:rsid w:val="00091E64"/>
    <w:rsid w:val="00091F9E"/>
    <w:rsid w:val="0009200B"/>
    <w:rsid w:val="00092158"/>
    <w:rsid w:val="000921C4"/>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8A0"/>
    <w:rsid w:val="00093A7F"/>
    <w:rsid w:val="00093C46"/>
    <w:rsid w:val="00093C52"/>
    <w:rsid w:val="00093CDF"/>
    <w:rsid w:val="00093D1B"/>
    <w:rsid w:val="00093D59"/>
    <w:rsid w:val="00093DE6"/>
    <w:rsid w:val="00094053"/>
    <w:rsid w:val="00094634"/>
    <w:rsid w:val="0009493B"/>
    <w:rsid w:val="00094AD7"/>
    <w:rsid w:val="00094AFD"/>
    <w:rsid w:val="00094BAC"/>
    <w:rsid w:val="00094CB0"/>
    <w:rsid w:val="00094CDE"/>
    <w:rsid w:val="00095281"/>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DAD"/>
    <w:rsid w:val="00097FB7"/>
    <w:rsid w:val="000A00C9"/>
    <w:rsid w:val="000A01D6"/>
    <w:rsid w:val="000A0456"/>
    <w:rsid w:val="000A0BE9"/>
    <w:rsid w:val="000A0C32"/>
    <w:rsid w:val="000A0C51"/>
    <w:rsid w:val="000A0CF5"/>
    <w:rsid w:val="000A0D39"/>
    <w:rsid w:val="000A0D4E"/>
    <w:rsid w:val="000A0E4C"/>
    <w:rsid w:val="000A0E59"/>
    <w:rsid w:val="000A0F87"/>
    <w:rsid w:val="000A0FA7"/>
    <w:rsid w:val="000A10D0"/>
    <w:rsid w:val="000A1341"/>
    <w:rsid w:val="000A136D"/>
    <w:rsid w:val="000A1441"/>
    <w:rsid w:val="000A1596"/>
    <w:rsid w:val="000A161C"/>
    <w:rsid w:val="000A178F"/>
    <w:rsid w:val="000A191B"/>
    <w:rsid w:val="000A1A83"/>
    <w:rsid w:val="000A1C8C"/>
    <w:rsid w:val="000A1F58"/>
    <w:rsid w:val="000A21AD"/>
    <w:rsid w:val="000A21FB"/>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A8F"/>
    <w:rsid w:val="000A3B76"/>
    <w:rsid w:val="000A3E86"/>
    <w:rsid w:val="000A3F21"/>
    <w:rsid w:val="000A422B"/>
    <w:rsid w:val="000A43D2"/>
    <w:rsid w:val="000A4560"/>
    <w:rsid w:val="000A4570"/>
    <w:rsid w:val="000A457D"/>
    <w:rsid w:val="000A45A8"/>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9EF"/>
    <w:rsid w:val="000A5C11"/>
    <w:rsid w:val="000A5D75"/>
    <w:rsid w:val="000A5E31"/>
    <w:rsid w:val="000A6139"/>
    <w:rsid w:val="000A6146"/>
    <w:rsid w:val="000A62A8"/>
    <w:rsid w:val="000A63B6"/>
    <w:rsid w:val="000A64AD"/>
    <w:rsid w:val="000A652F"/>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DD1"/>
    <w:rsid w:val="000B1F87"/>
    <w:rsid w:val="000B2065"/>
    <w:rsid w:val="000B21B8"/>
    <w:rsid w:val="000B2251"/>
    <w:rsid w:val="000B2314"/>
    <w:rsid w:val="000B232F"/>
    <w:rsid w:val="000B2547"/>
    <w:rsid w:val="000B2612"/>
    <w:rsid w:val="000B2851"/>
    <w:rsid w:val="000B2B12"/>
    <w:rsid w:val="000B2DD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4C7"/>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898"/>
    <w:rsid w:val="000C1C56"/>
    <w:rsid w:val="000C1DCA"/>
    <w:rsid w:val="000C1EF6"/>
    <w:rsid w:val="000C2199"/>
    <w:rsid w:val="000C23A2"/>
    <w:rsid w:val="000C244A"/>
    <w:rsid w:val="000C2560"/>
    <w:rsid w:val="000C25F0"/>
    <w:rsid w:val="000C2621"/>
    <w:rsid w:val="000C2654"/>
    <w:rsid w:val="000C2779"/>
    <w:rsid w:val="000C2908"/>
    <w:rsid w:val="000C2C24"/>
    <w:rsid w:val="000C2DA3"/>
    <w:rsid w:val="000C2E46"/>
    <w:rsid w:val="000C2FF6"/>
    <w:rsid w:val="000C31A4"/>
    <w:rsid w:val="000C31D6"/>
    <w:rsid w:val="000C32A7"/>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0A"/>
    <w:rsid w:val="000D066A"/>
    <w:rsid w:val="000D0740"/>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156"/>
    <w:rsid w:val="000D248D"/>
    <w:rsid w:val="000D2618"/>
    <w:rsid w:val="000D27A9"/>
    <w:rsid w:val="000D285D"/>
    <w:rsid w:val="000D28D3"/>
    <w:rsid w:val="000D29D1"/>
    <w:rsid w:val="000D2A01"/>
    <w:rsid w:val="000D2AE0"/>
    <w:rsid w:val="000D2C39"/>
    <w:rsid w:val="000D2F57"/>
    <w:rsid w:val="000D31F5"/>
    <w:rsid w:val="000D3236"/>
    <w:rsid w:val="000D34E3"/>
    <w:rsid w:val="000D357D"/>
    <w:rsid w:val="000D3771"/>
    <w:rsid w:val="000D379C"/>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8E"/>
    <w:rsid w:val="000D5D9D"/>
    <w:rsid w:val="000D5F3A"/>
    <w:rsid w:val="000D6072"/>
    <w:rsid w:val="000D61E5"/>
    <w:rsid w:val="000D62C6"/>
    <w:rsid w:val="000D67A1"/>
    <w:rsid w:val="000D67D2"/>
    <w:rsid w:val="000D68B8"/>
    <w:rsid w:val="000D699D"/>
    <w:rsid w:val="000D6BE4"/>
    <w:rsid w:val="000D6C4C"/>
    <w:rsid w:val="000D6D9E"/>
    <w:rsid w:val="000D6DFB"/>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17A"/>
    <w:rsid w:val="000E13A6"/>
    <w:rsid w:val="000E143A"/>
    <w:rsid w:val="000E1820"/>
    <w:rsid w:val="000E1B47"/>
    <w:rsid w:val="000E1F53"/>
    <w:rsid w:val="000E2118"/>
    <w:rsid w:val="000E2241"/>
    <w:rsid w:val="000E2488"/>
    <w:rsid w:val="000E27A8"/>
    <w:rsid w:val="000E28CC"/>
    <w:rsid w:val="000E2BD4"/>
    <w:rsid w:val="000E2E4E"/>
    <w:rsid w:val="000E2F6C"/>
    <w:rsid w:val="000E31C4"/>
    <w:rsid w:val="000E32D2"/>
    <w:rsid w:val="000E333F"/>
    <w:rsid w:val="000E348A"/>
    <w:rsid w:val="000E3567"/>
    <w:rsid w:val="000E3897"/>
    <w:rsid w:val="000E3A22"/>
    <w:rsid w:val="000E3BD2"/>
    <w:rsid w:val="000E3E68"/>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41F"/>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BB8"/>
    <w:rsid w:val="000E7CDD"/>
    <w:rsid w:val="000E7DE3"/>
    <w:rsid w:val="000F014D"/>
    <w:rsid w:val="000F02BC"/>
    <w:rsid w:val="000F057A"/>
    <w:rsid w:val="000F05EC"/>
    <w:rsid w:val="000F077A"/>
    <w:rsid w:val="000F0791"/>
    <w:rsid w:val="000F0B7F"/>
    <w:rsid w:val="000F0DEF"/>
    <w:rsid w:val="000F0E6C"/>
    <w:rsid w:val="000F105A"/>
    <w:rsid w:val="000F13CC"/>
    <w:rsid w:val="000F14BA"/>
    <w:rsid w:val="000F1571"/>
    <w:rsid w:val="000F17D1"/>
    <w:rsid w:val="000F19A8"/>
    <w:rsid w:val="000F1AC1"/>
    <w:rsid w:val="000F1C1B"/>
    <w:rsid w:val="000F1D5B"/>
    <w:rsid w:val="000F2251"/>
    <w:rsid w:val="000F273C"/>
    <w:rsid w:val="000F28BB"/>
    <w:rsid w:val="000F2A3F"/>
    <w:rsid w:val="000F2AA7"/>
    <w:rsid w:val="000F2BB7"/>
    <w:rsid w:val="000F2BF2"/>
    <w:rsid w:val="000F2D15"/>
    <w:rsid w:val="000F2ED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507"/>
    <w:rsid w:val="000F653B"/>
    <w:rsid w:val="000F67F0"/>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C3A"/>
    <w:rsid w:val="00100CF2"/>
    <w:rsid w:val="00100DD1"/>
    <w:rsid w:val="00101124"/>
    <w:rsid w:val="0010125F"/>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44"/>
    <w:rsid w:val="0010277F"/>
    <w:rsid w:val="00102960"/>
    <w:rsid w:val="00102AEF"/>
    <w:rsid w:val="00102C46"/>
    <w:rsid w:val="00102E18"/>
    <w:rsid w:val="00102EF3"/>
    <w:rsid w:val="00102EFB"/>
    <w:rsid w:val="0010301B"/>
    <w:rsid w:val="0010327C"/>
    <w:rsid w:val="001033A4"/>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EE"/>
    <w:rsid w:val="00104E9C"/>
    <w:rsid w:val="00104EE2"/>
    <w:rsid w:val="00104FD4"/>
    <w:rsid w:val="001053EA"/>
    <w:rsid w:val="001055A6"/>
    <w:rsid w:val="001055F2"/>
    <w:rsid w:val="001056EC"/>
    <w:rsid w:val="00105731"/>
    <w:rsid w:val="00105884"/>
    <w:rsid w:val="001058AA"/>
    <w:rsid w:val="00105A72"/>
    <w:rsid w:val="00105C46"/>
    <w:rsid w:val="00105D4F"/>
    <w:rsid w:val="00105F5E"/>
    <w:rsid w:val="00105FD6"/>
    <w:rsid w:val="001060BA"/>
    <w:rsid w:val="0010614B"/>
    <w:rsid w:val="00106307"/>
    <w:rsid w:val="001069BD"/>
    <w:rsid w:val="00106C3F"/>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994"/>
    <w:rsid w:val="00114A45"/>
    <w:rsid w:val="00114C5C"/>
    <w:rsid w:val="00114DB8"/>
    <w:rsid w:val="0011508F"/>
    <w:rsid w:val="00115173"/>
    <w:rsid w:val="001153C9"/>
    <w:rsid w:val="00115422"/>
    <w:rsid w:val="00115563"/>
    <w:rsid w:val="00115576"/>
    <w:rsid w:val="0011566E"/>
    <w:rsid w:val="00115675"/>
    <w:rsid w:val="00115767"/>
    <w:rsid w:val="0011589D"/>
    <w:rsid w:val="00115932"/>
    <w:rsid w:val="00115A26"/>
    <w:rsid w:val="00115B1B"/>
    <w:rsid w:val="00115B62"/>
    <w:rsid w:val="00115BCB"/>
    <w:rsid w:val="00115D6F"/>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01"/>
    <w:rsid w:val="00117CF7"/>
    <w:rsid w:val="00117DD8"/>
    <w:rsid w:val="00117E0B"/>
    <w:rsid w:val="00117E30"/>
    <w:rsid w:val="00117FC4"/>
    <w:rsid w:val="00120088"/>
    <w:rsid w:val="00120113"/>
    <w:rsid w:val="001203E6"/>
    <w:rsid w:val="0012049D"/>
    <w:rsid w:val="0012055A"/>
    <w:rsid w:val="00120590"/>
    <w:rsid w:val="001205A8"/>
    <w:rsid w:val="00120662"/>
    <w:rsid w:val="0012070E"/>
    <w:rsid w:val="00120AFB"/>
    <w:rsid w:val="00120B41"/>
    <w:rsid w:val="001210FB"/>
    <w:rsid w:val="00121311"/>
    <w:rsid w:val="00121493"/>
    <w:rsid w:val="001214EA"/>
    <w:rsid w:val="001216D3"/>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6A6"/>
    <w:rsid w:val="0012383D"/>
    <w:rsid w:val="0012391F"/>
    <w:rsid w:val="00123A09"/>
    <w:rsid w:val="00123ABA"/>
    <w:rsid w:val="00123D75"/>
    <w:rsid w:val="00123ED2"/>
    <w:rsid w:val="00123F99"/>
    <w:rsid w:val="00123FE9"/>
    <w:rsid w:val="0012400D"/>
    <w:rsid w:val="00124053"/>
    <w:rsid w:val="00124458"/>
    <w:rsid w:val="001244A5"/>
    <w:rsid w:val="001245B9"/>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702F"/>
    <w:rsid w:val="00127059"/>
    <w:rsid w:val="001273E1"/>
    <w:rsid w:val="0012773A"/>
    <w:rsid w:val="00127C34"/>
    <w:rsid w:val="00127CC0"/>
    <w:rsid w:val="00127CF8"/>
    <w:rsid w:val="00127D74"/>
    <w:rsid w:val="00127FE9"/>
    <w:rsid w:val="00127FEF"/>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6F2"/>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D27"/>
    <w:rsid w:val="00136EFC"/>
    <w:rsid w:val="00136FA6"/>
    <w:rsid w:val="00136FFB"/>
    <w:rsid w:val="001370DE"/>
    <w:rsid w:val="001372F4"/>
    <w:rsid w:val="0013730C"/>
    <w:rsid w:val="001373FD"/>
    <w:rsid w:val="001376D0"/>
    <w:rsid w:val="001377C2"/>
    <w:rsid w:val="001377D5"/>
    <w:rsid w:val="0013783E"/>
    <w:rsid w:val="001379C8"/>
    <w:rsid w:val="00137AAF"/>
    <w:rsid w:val="00137E49"/>
    <w:rsid w:val="00137F74"/>
    <w:rsid w:val="00140309"/>
    <w:rsid w:val="00140470"/>
    <w:rsid w:val="0014072D"/>
    <w:rsid w:val="0014079D"/>
    <w:rsid w:val="00140837"/>
    <w:rsid w:val="001408D2"/>
    <w:rsid w:val="00140B36"/>
    <w:rsid w:val="00140C49"/>
    <w:rsid w:val="00140C79"/>
    <w:rsid w:val="00140ED9"/>
    <w:rsid w:val="00141029"/>
    <w:rsid w:val="00141157"/>
    <w:rsid w:val="0014134D"/>
    <w:rsid w:val="00141552"/>
    <w:rsid w:val="001419E1"/>
    <w:rsid w:val="00141A88"/>
    <w:rsid w:val="00141AC7"/>
    <w:rsid w:val="00141C88"/>
    <w:rsid w:val="00141D01"/>
    <w:rsid w:val="00141DD1"/>
    <w:rsid w:val="00141E51"/>
    <w:rsid w:val="0014209C"/>
    <w:rsid w:val="001421B7"/>
    <w:rsid w:val="00142296"/>
    <w:rsid w:val="00142553"/>
    <w:rsid w:val="00142771"/>
    <w:rsid w:val="001428D6"/>
    <w:rsid w:val="00142AAC"/>
    <w:rsid w:val="00142BA5"/>
    <w:rsid w:val="00142CAC"/>
    <w:rsid w:val="00142D89"/>
    <w:rsid w:val="00142DF2"/>
    <w:rsid w:val="00142F60"/>
    <w:rsid w:val="001434B2"/>
    <w:rsid w:val="001434FF"/>
    <w:rsid w:val="001437EC"/>
    <w:rsid w:val="00143898"/>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AFB"/>
    <w:rsid w:val="00145B79"/>
    <w:rsid w:val="00145C0D"/>
    <w:rsid w:val="0014607B"/>
    <w:rsid w:val="001460C2"/>
    <w:rsid w:val="0014614B"/>
    <w:rsid w:val="00146221"/>
    <w:rsid w:val="001462CA"/>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44"/>
    <w:rsid w:val="00152EB3"/>
    <w:rsid w:val="00152F46"/>
    <w:rsid w:val="001530C1"/>
    <w:rsid w:val="0015320F"/>
    <w:rsid w:val="00153338"/>
    <w:rsid w:val="00153384"/>
    <w:rsid w:val="001536F8"/>
    <w:rsid w:val="00153778"/>
    <w:rsid w:val="00153816"/>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7B"/>
    <w:rsid w:val="00154C17"/>
    <w:rsid w:val="00154C83"/>
    <w:rsid w:val="00154E5F"/>
    <w:rsid w:val="00154FE8"/>
    <w:rsid w:val="0015500D"/>
    <w:rsid w:val="00155072"/>
    <w:rsid w:val="00155259"/>
    <w:rsid w:val="001556BE"/>
    <w:rsid w:val="00155AD2"/>
    <w:rsid w:val="00155B0E"/>
    <w:rsid w:val="00155D86"/>
    <w:rsid w:val="00156074"/>
    <w:rsid w:val="001560AC"/>
    <w:rsid w:val="001560CB"/>
    <w:rsid w:val="001564C8"/>
    <w:rsid w:val="00156577"/>
    <w:rsid w:val="00156A51"/>
    <w:rsid w:val="00156B7C"/>
    <w:rsid w:val="00156C33"/>
    <w:rsid w:val="00156E42"/>
    <w:rsid w:val="001570AB"/>
    <w:rsid w:val="00157150"/>
    <w:rsid w:val="00157221"/>
    <w:rsid w:val="001572E1"/>
    <w:rsid w:val="00157425"/>
    <w:rsid w:val="0015748D"/>
    <w:rsid w:val="00157678"/>
    <w:rsid w:val="001579BF"/>
    <w:rsid w:val="00157C82"/>
    <w:rsid w:val="00157CD4"/>
    <w:rsid w:val="00157DE3"/>
    <w:rsid w:val="00160166"/>
    <w:rsid w:val="00160309"/>
    <w:rsid w:val="00160630"/>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5AD"/>
    <w:rsid w:val="001616B7"/>
    <w:rsid w:val="001616E7"/>
    <w:rsid w:val="0016183F"/>
    <w:rsid w:val="001618EB"/>
    <w:rsid w:val="001619D5"/>
    <w:rsid w:val="00161BCF"/>
    <w:rsid w:val="00161D71"/>
    <w:rsid w:val="00162217"/>
    <w:rsid w:val="00162316"/>
    <w:rsid w:val="0016242A"/>
    <w:rsid w:val="001627E2"/>
    <w:rsid w:val="00162895"/>
    <w:rsid w:val="001629BA"/>
    <w:rsid w:val="00162C18"/>
    <w:rsid w:val="00162D30"/>
    <w:rsid w:val="00162DDC"/>
    <w:rsid w:val="00162E4A"/>
    <w:rsid w:val="00162E55"/>
    <w:rsid w:val="00163384"/>
    <w:rsid w:val="0016355B"/>
    <w:rsid w:val="001636C4"/>
    <w:rsid w:val="00163982"/>
    <w:rsid w:val="00163B93"/>
    <w:rsid w:val="00163D14"/>
    <w:rsid w:val="00163E6D"/>
    <w:rsid w:val="0016405A"/>
    <w:rsid w:val="00164166"/>
    <w:rsid w:val="00164186"/>
    <w:rsid w:val="00164404"/>
    <w:rsid w:val="0016440E"/>
    <w:rsid w:val="00164529"/>
    <w:rsid w:val="00164759"/>
    <w:rsid w:val="001647D7"/>
    <w:rsid w:val="0016494E"/>
    <w:rsid w:val="00164AD5"/>
    <w:rsid w:val="00164BD6"/>
    <w:rsid w:val="00164DF2"/>
    <w:rsid w:val="0016519B"/>
    <w:rsid w:val="001651D4"/>
    <w:rsid w:val="001654FB"/>
    <w:rsid w:val="00165582"/>
    <w:rsid w:val="001655C7"/>
    <w:rsid w:val="0016560A"/>
    <w:rsid w:val="00165637"/>
    <w:rsid w:val="00165683"/>
    <w:rsid w:val="001656B6"/>
    <w:rsid w:val="001656CE"/>
    <w:rsid w:val="001657E9"/>
    <w:rsid w:val="00165D74"/>
    <w:rsid w:val="0016606A"/>
    <w:rsid w:val="001660CD"/>
    <w:rsid w:val="00166143"/>
    <w:rsid w:val="0016621D"/>
    <w:rsid w:val="001662E6"/>
    <w:rsid w:val="00166300"/>
    <w:rsid w:val="001663FB"/>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A2"/>
    <w:rsid w:val="001674D5"/>
    <w:rsid w:val="001674EA"/>
    <w:rsid w:val="0016754E"/>
    <w:rsid w:val="001675F4"/>
    <w:rsid w:val="00167896"/>
    <w:rsid w:val="001678B3"/>
    <w:rsid w:val="00167946"/>
    <w:rsid w:val="001679D5"/>
    <w:rsid w:val="001679F7"/>
    <w:rsid w:val="00167C97"/>
    <w:rsid w:val="00167D49"/>
    <w:rsid w:val="00167EC2"/>
    <w:rsid w:val="00167F2E"/>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4C3"/>
    <w:rsid w:val="001719C7"/>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93"/>
    <w:rsid w:val="0017270D"/>
    <w:rsid w:val="001727C0"/>
    <w:rsid w:val="001728FC"/>
    <w:rsid w:val="00172B5F"/>
    <w:rsid w:val="00172C61"/>
    <w:rsid w:val="00172F90"/>
    <w:rsid w:val="00173173"/>
    <w:rsid w:val="00173354"/>
    <w:rsid w:val="0017335E"/>
    <w:rsid w:val="001735C0"/>
    <w:rsid w:val="00173615"/>
    <w:rsid w:val="001736C4"/>
    <w:rsid w:val="001741B0"/>
    <w:rsid w:val="001743EF"/>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733"/>
    <w:rsid w:val="00176A70"/>
    <w:rsid w:val="00176B55"/>
    <w:rsid w:val="00176C28"/>
    <w:rsid w:val="00176D08"/>
    <w:rsid w:val="00176D29"/>
    <w:rsid w:val="00176D82"/>
    <w:rsid w:val="00176E42"/>
    <w:rsid w:val="001773CA"/>
    <w:rsid w:val="001774C2"/>
    <w:rsid w:val="00177586"/>
    <w:rsid w:val="00177599"/>
    <w:rsid w:val="001777EF"/>
    <w:rsid w:val="00177886"/>
    <w:rsid w:val="001778BC"/>
    <w:rsid w:val="001778E7"/>
    <w:rsid w:val="0017794E"/>
    <w:rsid w:val="00177973"/>
    <w:rsid w:val="00177A4A"/>
    <w:rsid w:val="00177B4D"/>
    <w:rsid w:val="00177BBA"/>
    <w:rsid w:val="00177E48"/>
    <w:rsid w:val="00177FBC"/>
    <w:rsid w:val="001801D5"/>
    <w:rsid w:val="0018025B"/>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1E81"/>
    <w:rsid w:val="00182258"/>
    <w:rsid w:val="001822A0"/>
    <w:rsid w:val="001823A6"/>
    <w:rsid w:val="001823DC"/>
    <w:rsid w:val="00182640"/>
    <w:rsid w:val="001827E3"/>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6C9"/>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6BA"/>
    <w:rsid w:val="00186762"/>
    <w:rsid w:val="00186D92"/>
    <w:rsid w:val="00187585"/>
    <w:rsid w:val="001875B0"/>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B77"/>
    <w:rsid w:val="00193E8E"/>
    <w:rsid w:val="00193ECB"/>
    <w:rsid w:val="00193EE7"/>
    <w:rsid w:val="00193F91"/>
    <w:rsid w:val="0019423A"/>
    <w:rsid w:val="00194432"/>
    <w:rsid w:val="001947CB"/>
    <w:rsid w:val="0019498F"/>
    <w:rsid w:val="00194A47"/>
    <w:rsid w:val="00194F53"/>
    <w:rsid w:val="00195025"/>
    <w:rsid w:val="00195293"/>
    <w:rsid w:val="001952A3"/>
    <w:rsid w:val="001954C6"/>
    <w:rsid w:val="001957E3"/>
    <w:rsid w:val="00195949"/>
    <w:rsid w:val="00195997"/>
    <w:rsid w:val="001959DB"/>
    <w:rsid w:val="00195ADD"/>
    <w:rsid w:val="00195D62"/>
    <w:rsid w:val="00195DF2"/>
    <w:rsid w:val="00195E65"/>
    <w:rsid w:val="00195E8B"/>
    <w:rsid w:val="0019633F"/>
    <w:rsid w:val="0019688B"/>
    <w:rsid w:val="00196EEF"/>
    <w:rsid w:val="00197396"/>
    <w:rsid w:val="001974D9"/>
    <w:rsid w:val="0019750D"/>
    <w:rsid w:val="00197763"/>
    <w:rsid w:val="00197AB0"/>
    <w:rsid w:val="00197AB5"/>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31"/>
    <w:rsid w:val="001A2B92"/>
    <w:rsid w:val="001A2BD9"/>
    <w:rsid w:val="001A2C36"/>
    <w:rsid w:val="001A2DE2"/>
    <w:rsid w:val="001A31D9"/>
    <w:rsid w:val="001A344B"/>
    <w:rsid w:val="001A37CC"/>
    <w:rsid w:val="001A3810"/>
    <w:rsid w:val="001A3879"/>
    <w:rsid w:val="001A3CCC"/>
    <w:rsid w:val="001A3DD1"/>
    <w:rsid w:val="001A3FBF"/>
    <w:rsid w:val="001A41EC"/>
    <w:rsid w:val="001A42E5"/>
    <w:rsid w:val="001A43EF"/>
    <w:rsid w:val="001A45DD"/>
    <w:rsid w:val="001A47FF"/>
    <w:rsid w:val="001A4836"/>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EF1"/>
    <w:rsid w:val="001A6EFE"/>
    <w:rsid w:val="001A7013"/>
    <w:rsid w:val="001A7156"/>
    <w:rsid w:val="001A742E"/>
    <w:rsid w:val="001A7495"/>
    <w:rsid w:val="001A7666"/>
    <w:rsid w:val="001A779C"/>
    <w:rsid w:val="001A7839"/>
    <w:rsid w:val="001A78B7"/>
    <w:rsid w:val="001A78D6"/>
    <w:rsid w:val="001A7A7E"/>
    <w:rsid w:val="001A7B07"/>
    <w:rsid w:val="001A7B86"/>
    <w:rsid w:val="001A7C3B"/>
    <w:rsid w:val="001A7CFB"/>
    <w:rsid w:val="001B017F"/>
    <w:rsid w:val="001B01E7"/>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AC"/>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4F20"/>
    <w:rsid w:val="001B5667"/>
    <w:rsid w:val="001B5964"/>
    <w:rsid w:val="001B59ED"/>
    <w:rsid w:val="001B5B7A"/>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FAE"/>
    <w:rsid w:val="001B6FEF"/>
    <w:rsid w:val="001B7136"/>
    <w:rsid w:val="001B725A"/>
    <w:rsid w:val="001B73AF"/>
    <w:rsid w:val="001B74E5"/>
    <w:rsid w:val="001B77D0"/>
    <w:rsid w:val="001B7870"/>
    <w:rsid w:val="001B79DE"/>
    <w:rsid w:val="001B7AD4"/>
    <w:rsid w:val="001B7C6D"/>
    <w:rsid w:val="001B7DA3"/>
    <w:rsid w:val="001B7DF1"/>
    <w:rsid w:val="001B7DF4"/>
    <w:rsid w:val="001C0038"/>
    <w:rsid w:val="001C0405"/>
    <w:rsid w:val="001C0622"/>
    <w:rsid w:val="001C0636"/>
    <w:rsid w:val="001C0655"/>
    <w:rsid w:val="001C08C8"/>
    <w:rsid w:val="001C0987"/>
    <w:rsid w:val="001C0A00"/>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B87"/>
    <w:rsid w:val="001C1BDF"/>
    <w:rsid w:val="001C1D28"/>
    <w:rsid w:val="001C1D7B"/>
    <w:rsid w:val="001C2070"/>
    <w:rsid w:val="001C220C"/>
    <w:rsid w:val="001C228B"/>
    <w:rsid w:val="001C24E2"/>
    <w:rsid w:val="001C28A0"/>
    <w:rsid w:val="001C2947"/>
    <w:rsid w:val="001C2988"/>
    <w:rsid w:val="001C2AD3"/>
    <w:rsid w:val="001C2B3F"/>
    <w:rsid w:val="001C2BFF"/>
    <w:rsid w:val="001C2CB7"/>
    <w:rsid w:val="001C2CEC"/>
    <w:rsid w:val="001C30F8"/>
    <w:rsid w:val="001C31F4"/>
    <w:rsid w:val="001C3229"/>
    <w:rsid w:val="001C32C0"/>
    <w:rsid w:val="001C353E"/>
    <w:rsid w:val="001C3913"/>
    <w:rsid w:val="001C3A2F"/>
    <w:rsid w:val="001C3B73"/>
    <w:rsid w:val="001C3C87"/>
    <w:rsid w:val="001C3F76"/>
    <w:rsid w:val="001C4124"/>
    <w:rsid w:val="001C43E0"/>
    <w:rsid w:val="001C4413"/>
    <w:rsid w:val="001C4419"/>
    <w:rsid w:val="001C4434"/>
    <w:rsid w:val="001C44C5"/>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4D6"/>
    <w:rsid w:val="001C6511"/>
    <w:rsid w:val="001C65BD"/>
    <w:rsid w:val="001C6728"/>
    <w:rsid w:val="001C6775"/>
    <w:rsid w:val="001C6785"/>
    <w:rsid w:val="001C68AF"/>
    <w:rsid w:val="001C6937"/>
    <w:rsid w:val="001C6939"/>
    <w:rsid w:val="001C69D7"/>
    <w:rsid w:val="001C6C32"/>
    <w:rsid w:val="001C6C97"/>
    <w:rsid w:val="001C707A"/>
    <w:rsid w:val="001C70B7"/>
    <w:rsid w:val="001C70F0"/>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CDF"/>
    <w:rsid w:val="001D1FA5"/>
    <w:rsid w:val="001D20FC"/>
    <w:rsid w:val="001D2149"/>
    <w:rsid w:val="001D218C"/>
    <w:rsid w:val="001D21F7"/>
    <w:rsid w:val="001D21FD"/>
    <w:rsid w:val="001D233D"/>
    <w:rsid w:val="001D2573"/>
    <w:rsid w:val="001D258B"/>
    <w:rsid w:val="001D2603"/>
    <w:rsid w:val="001D282C"/>
    <w:rsid w:val="001D284F"/>
    <w:rsid w:val="001D298E"/>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4ECE"/>
    <w:rsid w:val="001D5234"/>
    <w:rsid w:val="001D5368"/>
    <w:rsid w:val="001D54BD"/>
    <w:rsid w:val="001D563C"/>
    <w:rsid w:val="001D5744"/>
    <w:rsid w:val="001D58AE"/>
    <w:rsid w:val="001D58C9"/>
    <w:rsid w:val="001D5AC1"/>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6D4"/>
    <w:rsid w:val="001D68D6"/>
    <w:rsid w:val="001D6993"/>
    <w:rsid w:val="001D6ADC"/>
    <w:rsid w:val="001D6FE8"/>
    <w:rsid w:val="001D721E"/>
    <w:rsid w:val="001D7423"/>
    <w:rsid w:val="001D7557"/>
    <w:rsid w:val="001D7759"/>
    <w:rsid w:val="001D7A3A"/>
    <w:rsid w:val="001D7AEE"/>
    <w:rsid w:val="001D7BA8"/>
    <w:rsid w:val="001D7C38"/>
    <w:rsid w:val="001D7C41"/>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1FB"/>
    <w:rsid w:val="001E150A"/>
    <w:rsid w:val="001E1757"/>
    <w:rsid w:val="001E179C"/>
    <w:rsid w:val="001E1A80"/>
    <w:rsid w:val="001E1DC3"/>
    <w:rsid w:val="001E1DDD"/>
    <w:rsid w:val="001E1E4A"/>
    <w:rsid w:val="001E1FB3"/>
    <w:rsid w:val="001E25E2"/>
    <w:rsid w:val="001E2612"/>
    <w:rsid w:val="001E261E"/>
    <w:rsid w:val="001E2736"/>
    <w:rsid w:val="001E2747"/>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BD"/>
    <w:rsid w:val="001E3ACB"/>
    <w:rsid w:val="001E3F5A"/>
    <w:rsid w:val="001E40C9"/>
    <w:rsid w:val="001E4394"/>
    <w:rsid w:val="001E456C"/>
    <w:rsid w:val="001E46F2"/>
    <w:rsid w:val="001E4917"/>
    <w:rsid w:val="001E4B41"/>
    <w:rsid w:val="001E4D53"/>
    <w:rsid w:val="001E4EC3"/>
    <w:rsid w:val="001E4F61"/>
    <w:rsid w:val="001E4FDD"/>
    <w:rsid w:val="001E528E"/>
    <w:rsid w:val="001E54D5"/>
    <w:rsid w:val="001E55B8"/>
    <w:rsid w:val="001E5777"/>
    <w:rsid w:val="001E5B36"/>
    <w:rsid w:val="001E5D0E"/>
    <w:rsid w:val="001E5DBB"/>
    <w:rsid w:val="001E5FD0"/>
    <w:rsid w:val="001E6145"/>
    <w:rsid w:val="001E62E7"/>
    <w:rsid w:val="001E6392"/>
    <w:rsid w:val="001E64BF"/>
    <w:rsid w:val="001E689D"/>
    <w:rsid w:val="001E6980"/>
    <w:rsid w:val="001E6AD2"/>
    <w:rsid w:val="001E6CD1"/>
    <w:rsid w:val="001E6F6F"/>
    <w:rsid w:val="001E6FDC"/>
    <w:rsid w:val="001E715A"/>
    <w:rsid w:val="001E7189"/>
    <w:rsid w:val="001E71C3"/>
    <w:rsid w:val="001E7284"/>
    <w:rsid w:val="001E7353"/>
    <w:rsid w:val="001E73BD"/>
    <w:rsid w:val="001E777B"/>
    <w:rsid w:val="001E7E36"/>
    <w:rsid w:val="001E7F5E"/>
    <w:rsid w:val="001F0290"/>
    <w:rsid w:val="001F02C1"/>
    <w:rsid w:val="001F030E"/>
    <w:rsid w:val="001F04D7"/>
    <w:rsid w:val="001F05A8"/>
    <w:rsid w:val="001F066D"/>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FD"/>
    <w:rsid w:val="001F476F"/>
    <w:rsid w:val="001F4780"/>
    <w:rsid w:val="001F478F"/>
    <w:rsid w:val="001F47CC"/>
    <w:rsid w:val="001F4957"/>
    <w:rsid w:val="001F4971"/>
    <w:rsid w:val="001F497E"/>
    <w:rsid w:val="001F4989"/>
    <w:rsid w:val="001F4AA6"/>
    <w:rsid w:val="001F4F80"/>
    <w:rsid w:val="001F4F81"/>
    <w:rsid w:val="001F4FA7"/>
    <w:rsid w:val="001F50C1"/>
    <w:rsid w:val="001F518E"/>
    <w:rsid w:val="001F521F"/>
    <w:rsid w:val="001F5291"/>
    <w:rsid w:val="001F569D"/>
    <w:rsid w:val="001F56F2"/>
    <w:rsid w:val="001F5758"/>
    <w:rsid w:val="001F5A79"/>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956"/>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52"/>
    <w:rsid w:val="0020196B"/>
    <w:rsid w:val="00201CE5"/>
    <w:rsid w:val="00201D86"/>
    <w:rsid w:val="00201E9E"/>
    <w:rsid w:val="0020215B"/>
    <w:rsid w:val="002021B2"/>
    <w:rsid w:val="002022F4"/>
    <w:rsid w:val="00202455"/>
    <w:rsid w:val="00202535"/>
    <w:rsid w:val="002025D9"/>
    <w:rsid w:val="002027A4"/>
    <w:rsid w:val="00202882"/>
    <w:rsid w:val="00202C72"/>
    <w:rsid w:val="00202CCB"/>
    <w:rsid w:val="00202D0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4F5A"/>
    <w:rsid w:val="0020511A"/>
    <w:rsid w:val="0020523C"/>
    <w:rsid w:val="002053E3"/>
    <w:rsid w:val="002053FA"/>
    <w:rsid w:val="002054F6"/>
    <w:rsid w:val="0020551C"/>
    <w:rsid w:val="00205566"/>
    <w:rsid w:val="002055BE"/>
    <w:rsid w:val="002055D6"/>
    <w:rsid w:val="002056CC"/>
    <w:rsid w:val="0020576D"/>
    <w:rsid w:val="002058F4"/>
    <w:rsid w:val="0020599C"/>
    <w:rsid w:val="00205A2A"/>
    <w:rsid w:val="00205AFC"/>
    <w:rsid w:val="00205BD8"/>
    <w:rsid w:val="00205F06"/>
    <w:rsid w:val="002060FB"/>
    <w:rsid w:val="002066A7"/>
    <w:rsid w:val="00206716"/>
    <w:rsid w:val="00206833"/>
    <w:rsid w:val="002068FE"/>
    <w:rsid w:val="00206C24"/>
    <w:rsid w:val="00206D4C"/>
    <w:rsid w:val="00206D9A"/>
    <w:rsid w:val="00206F1C"/>
    <w:rsid w:val="00207061"/>
    <w:rsid w:val="00207261"/>
    <w:rsid w:val="00207441"/>
    <w:rsid w:val="00207522"/>
    <w:rsid w:val="002075B0"/>
    <w:rsid w:val="002075D6"/>
    <w:rsid w:val="002078F4"/>
    <w:rsid w:val="00207C4F"/>
    <w:rsid w:val="00207CB4"/>
    <w:rsid w:val="00207CDD"/>
    <w:rsid w:val="00207F41"/>
    <w:rsid w:val="00207F51"/>
    <w:rsid w:val="00207F97"/>
    <w:rsid w:val="002100F7"/>
    <w:rsid w:val="00210277"/>
    <w:rsid w:val="002102B3"/>
    <w:rsid w:val="00210463"/>
    <w:rsid w:val="002104BF"/>
    <w:rsid w:val="00210814"/>
    <w:rsid w:val="00210BDF"/>
    <w:rsid w:val="00210D2A"/>
    <w:rsid w:val="00211160"/>
    <w:rsid w:val="0021141C"/>
    <w:rsid w:val="00211498"/>
    <w:rsid w:val="0021185F"/>
    <w:rsid w:val="002119C3"/>
    <w:rsid w:val="00211A10"/>
    <w:rsid w:val="00211A35"/>
    <w:rsid w:val="00211A3F"/>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177"/>
    <w:rsid w:val="00213242"/>
    <w:rsid w:val="0021324B"/>
    <w:rsid w:val="002132E6"/>
    <w:rsid w:val="002135C8"/>
    <w:rsid w:val="002135D1"/>
    <w:rsid w:val="00213791"/>
    <w:rsid w:val="0021386C"/>
    <w:rsid w:val="0021399C"/>
    <w:rsid w:val="00213A43"/>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BCC"/>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6FD"/>
    <w:rsid w:val="002229C3"/>
    <w:rsid w:val="00222A8C"/>
    <w:rsid w:val="00222D06"/>
    <w:rsid w:val="00222DEB"/>
    <w:rsid w:val="00222E22"/>
    <w:rsid w:val="00222E25"/>
    <w:rsid w:val="00222EF3"/>
    <w:rsid w:val="002234FD"/>
    <w:rsid w:val="0022363F"/>
    <w:rsid w:val="00223769"/>
    <w:rsid w:val="002239BB"/>
    <w:rsid w:val="00223BD7"/>
    <w:rsid w:val="00223D12"/>
    <w:rsid w:val="002241D4"/>
    <w:rsid w:val="0022420B"/>
    <w:rsid w:val="00224253"/>
    <w:rsid w:val="002242BE"/>
    <w:rsid w:val="00224349"/>
    <w:rsid w:val="00224580"/>
    <w:rsid w:val="002248EA"/>
    <w:rsid w:val="00224A38"/>
    <w:rsid w:val="00224A71"/>
    <w:rsid w:val="00224AC4"/>
    <w:rsid w:val="00224BF7"/>
    <w:rsid w:val="00224C02"/>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4F"/>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8CF"/>
    <w:rsid w:val="002339BD"/>
    <w:rsid w:val="00233C30"/>
    <w:rsid w:val="00233D53"/>
    <w:rsid w:val="00234138"/>
    <w:rsid w:val="00234234"/>
    <w:rsid w:val="00234395"/>
    <w:rsid w:val="002344A1"/>
    <w:rsid w:val="002345D1"/>
    <w:rsid w:val="00234732"/>
    <w:rsid w:val="00234738"/>
    <w:rsid w:val="00234900"/>
    <w:rsid w:val="00234932"/>
    <w:rsid w:val="00234B0B"/>
    <w:rsid w:val="00234D04"/>
    <w:rsid w:val="00234E54"/>
    <w:rsid w:val="00234E8A"/>
    <w:rsid w:val="00234FAB"/>
    <w:rsid w:val="00234FCF"/>
    <w:rsid w:val="0023505F"/>
    <w:rsid w:val="00235165"/>
    <w:rsid w:val="00235455"/>
    <w:rsid w:val="002355ED"/>
    <w:rsid w:val="00235676"/>
    <w:rsid w:val="0023586E"/>
    <w:rsid w:val="00235964"/>
    <w:rsid w:val="002359E4"/>
    <w:rsid w:val="00235CC1"/>
    <w:rsid w:val="002365EC"/>
    <w:rsid w:val="0023664E"/>
    <w:rsid w:val="0023668E"/>
    <w:rsid w:val="00236B21"/>
    <w:rsid w:val="00236B6A"/>
    <w:rsid w:val="00236BCB"/>
    <w:rsid w:val="00236CD2"/>
    <w:rsid w:val="00236D62"/>
    <w:rsid w:val="00236D79"/>
    <w:rsid w:val="00236E65"/>
    <w:rsid w:val="00236EBF"/>
    <w:rsid w:val="00236F17"/>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F4"/>
    <w:rsid w:val="00241AF9"/>
    <w:rsid w:val="00241B6E"/>
    <w:rsid w:val="00241BBC"/>
    <w:rsid w:val="00241CA0"/>
    <w:rsid w:val="00241E60"/>
    <w:rsid w:val="00241EB2"/>
    <w:rsid w:val="00241F6E"/>
    <w:rsid w:val="00242260"/>
    <w:rsid w:val="00242302"/>
    <w:rsid w:val="00242480"/>
    <w:rsid w:val="002424FB"/>
    <w:rsid w:val="00242806"/>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A02"/>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29A"/>
    <w:rsid w:val="002464FA"/>
    <w:rsid w:val="0024695A"/>
    <w:rsid w:val="0024698D"/>
    <w:rsid w:val="002469F5"/>
    <w:rsid w:val="002469FF"/>
    <w:rsid w:val="00246AEA"/>
    <w:rsid w:val="00246BE7"/>
    <w:rsid w:val="00246C13"/>
    <w:rsid w:val="00246CB8"/>
    <w:rsid w:val="00246E24"/>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552"/>
    <w:rsid w:val="00250574"/>
    <w:rsid w:val="0025074F"/>
    <w:rsid w:val="00250838"/>
    <w:rsid w:val="00250A78"/>
    <w:rsid w:val="0025103E"/>
    <w:rsid w:val="002511F1"/>
    <w:rsid w:val="0025125F"/>
    <w:rsid w:val="00251486"/>
    <w:rsid w:val="0025152E"/>
    <w:rsid w:val="00251669"/>
    <w:rsid w:val="002516BA"/>
    <w:rsid w:val="002517EA"/>
    <w:rsid w:val="002518D5"/>
    <w:rsid w:val="00251918"/>
    <w:rsid w:val="0025194F"/>
    <w:rsid w:val="00251984"/>
    <w:rsid w:val="002519DC"/>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9BB"/>
    <w:rsid w:val="00253A09"/>
    <w:rsid w:val="00253E42"/>
    <w:rsid w:val="00253F39"/>
    <w:rsid w:val="00254009"/>
    <w:rsid w:val="002541A4"/>
    <w:rsid w:val="00254496"/>
    <w:rsid w:val="002544C2"/>
    <w:rsid w:val="0025457D"/>
    <w:rsid w:val="00254616"/>
    <w:rsid w:val="00254672"/>
    <w:rsid w:val="00254946"/>
    <w:rsid w:val="00254A43"/>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69"/>
    <w:rsid w:val="002574BA"/>
    <w:rsid w:val="0025761D"/>
    <w:rsid w:val="00257743"/>
    <w:rsid w:val="002577ED"/>
    <w:rsid w:val="00257803"/>
    <w:rsid w:val="00257A7D"/>
    <w:rsid w:val="00257B87"/>
    <w:rsid w:val="00257C06"/>
    <w:rsid w:val="00257CBC"/>
    <w:rsid w:val="00257D7D"/>
    <w:rsid w:val="00257F21"/>
    <w:rsid w:val="00260711"/>
    <w:rsid w:val="0026082E"/>
    <w:rsid w:val="00260897"/>
    <w:rsid w:val="002608C1"/>
    <w:rsid w:val="00260A85"/>
    <w:rsid w:val="00260AAF"/>
    <w:rsid w:val="00260E03"/>
    <w:rsid w:val="00261046"/>
    <w:rsid w:val="002611D3"/>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10DF"/>
    <w:rsid w:val="00271142"/>
    <w:rsid w:val="00271247"/>
    <w:rsid w:val="00271443"/>
    <w:rsid w:val="00271655"/>
    <w:rsid w:val="002716B2"/>
    <w:rsid w:val="00271771"/>
    <w:rsid w:val="0027179A"/>
    <w:rsid w:val="0027185A"/>
    <w:rsid w:val="00271B88"/>
    <w:rsid w:val="00271DD0"/>
    <w:rsid w:val="00271EB6"/>
    <w:rsid w:val="00271F12"/>
    <w:rsid w:val="002720B3"/>
    <w:rsid w:val="002721BC"/>
    <w:rsid w:val="0027227B"/>
    <w:rsid w:val="002723FE"/>
    <w:rsid w:val="00272537"/>
    <w:rsid w:val="002725CB"/>
    <w:rsid w:val="00272612"/>
    <w:rsid w:val="00272690"/>
    <w:rsid w:val="002728CE"/>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BA0"/>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D9B"/>
    <w:rsid w:val="00276EFE"/>
    <w:rsid w:val="002770F4"/>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F"/>
    <w:rsid w:val="00280F5A"/>
    <w:rsid w:val="00280F92"/>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B0"/>
    <w:rsid w:val="002826DF"/>
    <w:rsid w:val="002826EE"/>
    <w:rsid w:val="0028275B"/>
    <w:rsid w:val="002827AB"/>
    <w:rsid w:val="00282942"/>
    <w:rsid w:val="00282972"/>
    <w:rsid w:val="002829FF"/>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999"/>
    <w:rsid w:val="00283A49"/>
    <w:rsid w:val="00283B1D"/>
    <w:rsid w:val="00283B96"/>
    <w:rsid w:val="00283C3E"/>
    <w:rsid w:val="00283D2C"/>
    <w:rsid w:val="00283E45"/>
    <w:rsid w:val="0028402D"/>
    <w:rsid w:val="00284270"/>
    <w:rsid w:val="00284354"/>
    <w:rsid w:val="002843C6"/>
    <w:rsid w:val="00284522"/>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61A1"/>
    <w:rsid w:val="00286320"/>
    <w:rsid w:val="0028649C"/>
    <w:rsid w:val="00286511"/>
    <w:rsid w:val="00286595"/>
    <w:rsid w:val="00286628"/>
    <w:rsid w:val="00286694"/>
    <w:rsid w:val="002869A0"/>
    <w:rsid w:val="00286C70"/>
    <w:rsid w:val="00286FB1"/>
    <w:rsid w:val="00287073"/>
    <w:rsid w:val="00287318"/>
    <w:rsid w:val="00287346"/>
    <w:rsid w:val="00287565"/>
    <w:rsid w:val="00287584"/>
    <w:rsid w:val="00287659"/>
    <w:rsid w:val="0028789C"/>
    <w:rsid w:val="00287951"/>
    <w:rsid w:val="00287F8C"/>
    <w:rsid w:val="00290195"/>
    <w:rsid w:val="00290334"/>
    <w:rsid w:val="002903B9"/>
    <w:rsid w:val="00290642"/>
    <w:rsid w:val="0029084C"/>
    <w:rsid w:val="00290886"/>
    <w:rsid w:val="00290BB0"/>
    <w:rsid w:val="00290D7D"/>
    <w:rsid w:val="00290DCE"/>
    <w:rsid w:val="00291523"/>
    <w:rsid w:val="002918B0"/>
    <w:rsid w:val="00291951"/>
    <w:rsid w:val="00291955"/>
    <w:rsid w:val="00291A19"/>
    <w:rsid w:val="00291B72"/>
    <w:rsid w:val="00291ECC"/>
    <w:rsid w:val="00292390"/>
    <w:rsid w:val="0029286B"/>
    <w:rsid w:val="00292ABD"/>
    <w:rsid w:val="00292C0C"/>
    <w:rsid w:val="00293205"/>
    <w:rsid w:val="00293219"/>
    <w:rsid w:val="0029344F"/>
    <w:rsid w:val="002934BF"/>
    <w:rsid w:val="00293505"/>
    <w:rsid w:val="002937C1"/>
    <w:rsid w:val="0029381C"/>
    <w:rsid w:val="00293930"/>
    <w:rsid w:val="00293A4F"/>
    <w:rsid w:val="00293A95"/>
    <w:rsid w:val="00293D15"/>
    <w:rsid w:val="00293F17"/>
    <w:rsid w:val="00293F18"/>
    <w:rsid w:val="00293FEF"/>
    <w:rsid w:val="0029448E"/>
    <w:rsid w:val="00294589"/>
    <w:rsid w:val="002946A8"/>
    <w:rsid w:val="002947DE"/>
    <w:rsid w:val="0029496D"/>
    <w:rsid w:val="002949D5"/>
    <w:rsid w:val="00294C06"/>
    <w:rsid w:val="002950B2"/>
    <w:rsid w:val="002950C3"/>
    <w:rsid w:val="00295591"/>
    <w:rsid w:val="00295777"/>
    <w:rsid w:val="002957AC"/>
    <w:rsid w:val="002957B7"/>
    <w:rsid w:val="00295854"/>
    <w:rsid w:val="002959D5"/>
    <w:rsid w:val="00295CD6"/>
    <w:rsid w:val="00295E56"/>
    <w:rsid w:val="0029603E"/>
    <w:rsid w:val="00296167"/>
    <w:rsid w:val="00296181"/>
    <w:rsid w:val="002962AF"/>
    <w:rsid w:val="00296314"/>
    <w:rsid w:val="0029641B"/>
    <w:rsid w:val="00296551"/>
    <w:rsid w:val="00296765"/>
    <w:rsid w:val="00296ADB"/>
    <w:rsid w:val="00296F2A"/>
    <w:rsid w:val="0029710E"/>
    <w:rsid w:val="002975AF"/>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1D"/>
    <w:rsid w:val="002A0DB0"/>
    <w:rsid w:val="002A101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310C"/>
    <w:rsid w:val="002A3317"/>
    <w:rsid w:val="002A3437"/>
    <w:rsid w:val="002A34CE"/>
    <w:rsid w:val="002A353E"/>
    <w:rsid w:val="002A37EA"/>
    <w:rsid w:val="002A38B1"/>
    <w:rsid w:val="002A3966"/>
    <w:rsid w:val="002A3AD5"/>
    <w:rsid w:val="002A3B58"/>
    <w:rsid w:val="002A4166"/>
    <w:rsid w:val="002A4592"/>
    <w:rsid w:val="002A4760"/>
    <w:rsid w:val="002A4883"/>
    <w:rsid w:val="002A4A61"/>
    <w:rsid w:val="002A4B5F"/>
    <w:rsid w:val="002A4DB4"/>
    <w:rsid w:val="002A4FE1"/>
    <w:rsid w:val="002A5083"/>
    <w:rsid w:val="002A51AE"/>
    <w:rsid w:val="002A53D6"/>
    <w:rsid w:val="002A54C1"/>
    <w:rsid w:val="002A550C"/>
    <w:rsid w:val="002A5766"/>
    <w:rsid w:val="002A57D4"/>
    <w:rsid w:val="002A57FB"/>
    <w:rsid w:val="002A5882"/>
    <w:rsid w:val="002A59B2"/>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CAD"/>
    <w:rsid w:val="002A6CAF"/>
    <w:rsid w:val="002A7050"/>
    <w:rsid w:val="002A71E5"/>
    <w:rsid w:val="002A72A1"/>
    <w:rsid w:val="002A72FD"/>
    <w:rsid w:val="002A75E5"/>
    <w:rsid w:val="002A773E"/>
    <w:rsid w:val="002A7789"/>
    <w:rsid w:val="002A78A7"/>
    <w:rsid w:val="002A791F"/>
    <w:rsid w:val="002A7A17"/>
    <w:rsid w:val="002A7A48"/>
    <w:rsid w:val="002A7B7E"/>
    <w:rsid w:val="002A7B91"/>
    <w:rsid w:val="002A7BB0"/>
    <w:rsid w:val="002B0193"/>
    <w:rsid w:val="002B01DE"/>
    <w:rsid w:val="002B01F4"/>
    <w:rsid w:val="002B0EAB"/>
    <w:rsid w:val="002B10CA"/>
    <w:rsid w:val="002B11B4"/>
    <w:rsid w:val="002B121A"/>
    <w:rsid w:val="002B1269"/>
    <w:rsid w:val="002B1347"/>
    <w:rsid w:val="002B146D"/>
    <w:rsid w:val="002B1755"/>
    <w:rsid w:val="002B176A"/>
    <w:rsid w:val="002B1CA9"/>
    <w:rsid w:val="002B2188"/>
    <w:rsid w:val="002B254A"/>
    <w:rsid w:val="002B2745"/>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EC9"/>
    <w:rsid w:val="002B4F13"/>
    <w:rsid w:val="002B5023"/>
    <w:rsid w:val="002B53BE"/>
    <w:rsid w:val="002B5576"/>
    <w:rsid w:val="002B58F7"/>
    <w:rsid w:val="002B5B3E"/>
    <w:rsid w:val="002B5BDD"/>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C9A"/>
    <w:rsid w:val="002C0189"/>
    <w:rsid w:val="002C026F"/>
    <w:rsid w:val="002C03BC"/>
    <w:rsid w:val="002C0597"/>
    <w:rsid w:val="002C06C5"/>
    <w:rsid w:val="002C06EC"/>
    <w:rsid w:val="002C07E6"/>
    <w:rsid w:val="002C0BD7"/>
    <w:rsid w:val="002C0C0F"/>
    <w:rsid w:val="002C0EF3"/>
    <w:rsid w:val="002C10C1"/>
    <w:rsid w:val="002C12F2"/>
    <w:rsid w:val="002C131F"/>
    <w:rsid w:val="002C14E5"/>
    <w:rsid w:val="002C156A"/>
    <w:rsid w:val="002C1724"/>
    <w:rsid w:val="002C1727"/>
    <w:rsid w:val="002C17F3"/>
    <w:rsid w:val="002C1AAC"/>
    <w:rsid w:val="002C1C15"/>
    <w:rsid w:val="002C1E4F"/>
    <w:rsid w:val="002C1F05"/>
    <w:rsid w:val="002C202B"/>
    <w:rsid w:val="002C218A"/>
    <w:rsid w:val="002C22A4"/>
    <w:rsid w:val="002C22C9"/>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9BC"/>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81E"/>
    <w:rsid w:val="002C6942"/>
    <w:rsid w:val="002C6B78"/>
    <w:rsid w:val="002C7543"/>
    <w:rsid w:val="002C75BD"/>
    <w:rsid w:val="002C76B3"/>
    <w:rsid w:val="002C775B"/>
    <w:rsid w:val="002C7A0D"/>
    <w:rsid w:val="002C7B1A"/>
    <w:rsid w:val="002C7E84"/>
    <w:rsid w:val="002D02BF"/>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76"/>
    <w:rsid w:val="002D179C"/>
    <w:rsid w:val="002D1DFC"/>
    <w:rsid w:val="002D20FB"/>
    <w:rsid w:val="002D222C"/>
    <w:rsid w:val="002D251A"/>
    <w:rsid w:val="002D25E7"/>
    <w:rsid w:val="002D25FC"/>
    <w:rsid w:val="002D27BD"/>
    <w:rsid w:val="002D2841"/>
    <w:rsid w:val="002D2C3E"/>
    <w:rsid w:val="002D2C7C"/>
    <w:rsid w:val="002D2C86"/>
    <w:rsid w:val="002D2E48"/>
    <w:rsid w:val="002D2FEF"/>
    <w:rsid w:val="002D305B"/>
    <w:rsid w:val="002D30F7"/>
    <w:rsid w:val="002D3128"/>
    <w:rsid w:val="002D3149"/>
    <w:rsid w:val="002D3264"/>
    <w:rsid w:val="002D32EF"/>
    <w:rsid w:val="002D349E"/>
    <w:rsid w:val="002D3585"/>
    <w:rsid w:val="002D38C6"/>
    <w:rsid w:val="002D3946"/>
    <w:rsid w:val="002D3B26"/>
    <w:rsid w:val="002D3B97"/>
    <w:rsid w:val="002D3E99"/>
    <w:rsid w:val="002D3EDE"/>
    <w:rsid w:val="002D4108"/>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B0"/>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CC1"/>
    <w:rsid w:val="002E1D89"/>
    <w:rsid w:val="002E1F16"/>
    <w:rsid w:val="002E21C9"/>
    <w:rsid w:val="002E2268"/>
    <w:rsid w:val="002E2307"/>
    <w:rsid w:val="002E2385"/>
    <w:rsid w:val="002E2438"/>
    <w:rsid w:val="002E2635"/>
    <w:rsid w:val="002E26D6"/>
    <w:rsid w:val="002E28F2"/>
    <w:rsid w:val="002E29C3"/>
    <w:rsid w:val="002E29DE"/>
    <w:rsid w:val="002E2AC1"/>
    <w:rsid w:val="002E2ACC"/>
    <w:rsid w:val="002E2B2A"/>
    <w:rsid w:val="002E2C7E"/>
    <w:rsid w:val="002E2DA7"/>
    <w:rsid w:val="002E2E27"/>
    <w:rsid w:val="002E2F84"/>
    <w:rsid w:val="002E2FDC"/>
    <w:rsid w:val="002E2FE9"/>
    <w:rsid w:val="002E2FF4"/>
    <w:rsid w:val="002E3038"/>
    <w:rsid w:val="002E30CE"/>
    <w:rsid w:val="002E3271"/>
    <w:rsid w:val="002E33C9"/>
    <w:rsid w:val="002E3419"/>
    <w:rsid w:val="002E3544"/>
    <w:rsid w:val="002E36C6"/>
    <w:rsid w:val="002E36FF"/>
    <w:rsid w:val="002E374E"/>
    <w:rsid w:val="002E37CF"/>
    <w:rsid w:val="002E38A2"/>
    <w:rsid w:val="002E398F"/>
    <w:rsid w:val="002E3BCF"/>
    <w:rsid w:val="002E3BD1"/>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4F93"/>
    <w:rsid w:val="002E538C"/>
    <w:rsid w:val="002E55A7"/>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75"/>
    <w:rsid w:val="002F001C"/>
    <w:rsid w:val="002F00F8"/>
    <w:rsid w:val="002F06C6"/>
    <w:rsid w:val="002F06D6"/>
    <w:rsid w:val="002F0805"/>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0BC"/>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18"/>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3F94"/>
    <w:rsid w:val="002F43D5"/>
    <w:rsid w:val="002F45A5"/>
    <w:rsid w:val="002F4A7E"/>
    <w:rsid w:val="002F4DD9"/>
    <w:rsid w:val="002F4E19"/>
    <w:rsid w:val="002F4E3E"/>
    <w:rsid w:val="002F4E65"/>
    <w:rsid w:val="002F4E71"/>
    <w:rsid w:val="002F4F03"/>
    <w:rsid w:val="002F5038"/>
    <w:rsid w:val="002F5048"/>
    <w:rsid w:val="002F50BE"/>
    <w:rsid w:val="002F516C"/>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632"/>
    <w:rsid w:val="003038E3"/>
    <w:rsid w:val="00303920"/>
    <w:rsid w:val="00303D9C"/>
    <w:rsid w:val="0030407F"/>
    <w:rsid w:val="0030422B"/>
    <w:rsid w:val="003043BB"/>
    <w:rsid w:val="00304598"/>
    <w:rsid w:val="003045CF"/>
    <w:rsid w:val="00304A73"/>
    <w:rsid w:val="00304AF8"/>
    <w:rsid w:val="00304CFA"/>
    <w:rsid w:val="00304F91"/>
    <w:rsid w:val="00304FBD"/>
    <w:rsid w:val="00305248"/>
    <w:rsid w:val="003053BA"/>
    <w:rsid w:val="003054F1"/>
    <w:rsid w:val="00305559"/>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100CF"/>
    <w:rsid w:val="003100F2"/>
    <w:rsid w:val="00310269"/>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459"/>
    <w:rsid w:val="003135B5"/>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78F"/>
    <w:rsid w:val="0031680E"/>
    <w:rsid w:val="0031684E"/>
    <w:rsid w:val="00316854"/>
    <w:rsid w:val="00316976"/>
    <w:rsid w:val="00316D13"/>
    <w:rsid w:val="00316D29"/>
    <w:rsid w:val="00316EB2"/>
    <w:rsid w:val="00316F36"/>
    <w:rsid w:val="00317022"/>
    <w:rsid w:val="0031731A"/>
    <w:rsid w:val="00317320"/>
    <w:rsid w:val="0031738A"/>
    <w:rsid w:val="00317404"/>
    <w:rsid w:val="00317494"/>
    <w:rsid w:val="003174B9"/>
    <w:rsid w:val="003175C4"/>
    <w:rsid w:val="00317636"/>
    <w:rsid w:val="0031777A"/>
    <w:rsid w:val="003177D2"/>
    <w:rsid w:val="003177D7"/>
    <w:rsid w:val="00317802"/>
    <w:rsid w:val="00317A73"/>
    <w:rsid w:val="00317B0C"/>
    <w:rsid w:val="00317B18"/>
    <w:rsid w:val="00317B45"/>
    <w:rsid w:val="00317B70"/>
    <w:rsid w:val="00317B84"/>
    <w:rsid w:val="00317D53"/>
    <w:rsid w:val="00317DA7"/>
    <w:rsid w:val="00317E4D"/>
    <w:rsid w:val="00317E70"/>
    <w:rsid w:val="00317EC6"/>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6D"/>
    <w:rsid w:val="003233F9"/>
    <w:rsid w:val="003234A5"/>
    <w:rsid w:val="003237BE"/>
    <w:rsid w:val="003237F5"/>
    <w:rsid w:val="003238A7"/>
    <w:rsid w:val="003239E1"/>
    <w:rsid w:val="00323B9A"/>
    <w:rsid w:val="00323CB1"/>
    <w:rsid w:val="00323D32"/>
    <w:rsid w:val="00323DE1"/>
    <w:rsid w:val="00323E73"/>
    <w:rsid w:val="00324159"/>
    <w:rsid w:val="003242DD"/>
    <w:rsid w:val="003242FC"/>
    <w:rsid w:val="00324447"/>
    <w:rsid w:val="0032458A"/>
    <w:rsid w:val="003247FE"/>
    <w:rsid w:val="00324A54"/>
    <w:rsid w:val="00324AB6"/>
    <w:rsid w:val="00324C85"/>
    <w:rsid w:val="00325268"/>
    <w:rsid w:val="00325278"/>
    <w:rsid w:val="003252BB"/>
    <w:rsid w:val="003253D4"/>
    <w:rsid w:val="00325869"/>
    <w:rsid w:val="0032587F"/>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90"/>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67"/>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AFE"/>
    <w:rsid w:val="00332C0F"/>
    <w:rsid w:val="00332C6C"/>
    <w:rsid w:val="00333044"/>
    <w:rsid w:val="0033307E"/>
    <w:rsid w:val="0033317A"/>
    <w:rsid w:val="003334C8"/>
    <w:rsid w:val="003334F3"/>
    <w:rsid w:val="00333570"/>
    <w:rsid w:val="0033373D"/>
    <w:rsid w:val="0033378E"/>
    <w:rsid w:val="003338FD"/>
    <w:rsid w:val="00333918"/>
    <w:rsid w:val="00333AA0"/>
    <w:rsid w:val="00333AB7"/>
    <w:rsid w:val="00333AE7"/>
    <w:rsid w:val="00333B8C"/>
    <w:rsid w:val="00333EDF"/>
    <w:rsid w:val="00334102"/>
    <w:rsid w:val="0033410E"/>
    <w:rsid w:val="00334493"/>
    <w:rsid w:val="00334600"/>
    <w:rsid w:val="00334619"/>
    <w:rsid w:val="003346F3"/>
    <w:rsid w:val="0033475A"/>
    <w:rsid w:val="003348B9"/>
    <w:rsid w:val="00334A4A"/>
    <w:rsid w:val="00334D97"/>
    <w:rsid w:val="00335298"/>
    <w:rsid w:val="003352BD"/>
    <w:rsid w:val="003354D4"/>
    <w:rsid w:val="0033555C"/>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8AC"/>
    <w:rsid w:val="00336AA3"/>
    <w:rsid w:val="00336B14"/>
    <w:rsid w:val="00336B90"/>
    <w:rsid w:val="00336C04"/>
    <w:rsid w:val="00336C21"/>
    <w:rsid w:val="00336C98"/>
    <w:rsid w:val="00336CCC"/>
    <w:rsid w:val="00336CF9"/>
    <w:rsid w:val="00336D30"/>
    <w:rsid w:val="00336EEF"/>
    <w:rsid w:val="00336F1B"/>
    <w:rsid w:val="00336FC0"/>
    <w:rsid w:val="0033713F"/>
    <w:rsid w:val="003372BC"/>
    <w:rsid w:val="0033739A"/>
    <w:rsid w:val="003376A5"/>
    <w:rsid w:val="003378ED"/>
    <w:rsid w:val="0033794A"/>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CF"/>
    <w:rsid w:val="00340B31"/>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72D"/>
    <w:rsid w:val="0034281F"/>
    <w:rsid w:val="0034284C"/>
    <w:rsid w:val="003429A3"/>
    <w:rsid w:val="003429AA"/>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49"/>
    <w:rsid w:val="003442F4"/>
    <w:rsid w:val="0034442A"/>
    <w:rsid w:val="0034456B"/>
    <w:rsid w:val="00344B6F"/>
    <w:rsid w:val="00344C5F"/>
    <w:rsid w:val="00344CEA"/>
    <w:rsid w:val="00344E0B"/>
    <w:rsid w:val="00344F6D"/>
    <w:rsid w:val="00345054"/>
    <w:rsid w:val="00345250"/>
    <w:rsid w:val="0034537A"/>
    <w:rsid w:val="0034560F"/>
    <w:rsid w:val="0034564F"/>
    <w:rsid w:val="003458E7"/>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6B1"/>
    <w:rsid w:val="003507F0"/>
    <w:rsid w:val="0035084D"/>
    <w:rsid w:val="003508D5"/>
    <w:rsid w:val="00350B29"/>
    <w:rsid w:val="00350B45"/>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9B"/>
    <w:rsid w:val="00351FA8"/>
    <w:rsid w:val="003521B4"/>
    <w:rsid w:val="0035234B"/>
    <w:rsid w:val="0035251C"/>
    <w:rsid w:val="0035256A"/>
    <w:rsid w:val="0035267E"/>
    <w:rsid w:val="003526DD"/>
    <w:rsid w:val="00352765"/>
    <w:rsid w:val="00352785"/>
    <w:rsid w:val="00352923"/>
    <w:rsid w:val="0035297D"/>
    <w:rsid w:val="00352B3E"/>
    <w:rsid w:val="00352BDA"/>
    <w:rsid w:val="00352BE6"/>
    <w:rsid w:val="00352D8B"/>
    <w:rsid w:val="00352EE4"/>
    <w:rsid w:val="00353202"/>
    <w:rsid w:val="00353454"/>
    <w:rsid w:val="003534E8"/>
    <w:rsid w:val="00353593"/>
    <w:rsid w:val="003535D1"/>
    <w:rsid w:val="00353633"/>
    <w:rsid w:val="0035377F"/>
    <w:rsid w:val="00353796"/>
    <w:rsid w:val="00353801"/>
    <w:rsid w:val="00353B7F"/>
    <w:rsid w:val="00353CD3"/>
    <w:rsid w:val="00353E94"/>
    <w:rsid w:val="00353ECE"/>
    <w:rsid w:val="00353F09"/>
    <w:rsid w:val="00354093"/>
    <w:rsid w:val="003541A0"/>
    <w:rsid w:val="003546ED"/>
    <w:rsid w:val="00354799"/>
    <w:rsid w:val="003548A5"/>
    <w:rsid w:val="00354AFD"/>
    <w:rsid w:val="00354B8D"/>
    <w:rsid w:val="00354B9B"/>
    <w:rsid w:val="00354E86"/>
    <w:rsid w:val="00354ECC"/>
    <w:rsid w:val="003550B8"/>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CC6"/>
    <w:rsid w:val="00355DD4"/>
    <w:rsid w:val="00355E18"/>
    <w:rsid w:val="00355E5A"/>
    <w:rsid w:val="00355E94"/>
    <w:rsid w:val="00355F79"/>
    <w:rsid w:val="00356089"/>
    <w:rsid w:val="00356139"/>
    <w:rsid w:val="00356157"/>
    <w:rsid w:val="0035618A"/>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350"/>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409"/>
    <w:rsid w:val="0037053D"/>
    <w:rsid w:val="00370639"/>
    <w:rsid w:val="003707F0"/>
    <w:rsid w:val="00370954"/>
    <w:rsid w:val="00370C46"/>
    <w:rsid w:val="00370FF3"/>
    <w:rsid w:val="0037122E"/>
    <w:rsid w:val="00371245"/>
    <w:rsid w:val="00371273"/>
    <w:rsid w:val="00371380"/>
    <w:rsid w:val="00371400"/>
    <w:rsid w:val="0037174E"/>
    <w:rsid w:val="00371870"/>
    <w:rsid w:val="0037203B"/>
    <w:rsid w:val="00372492"/>
    <w:rsid w:val="00372505"/>
    <w:rsid w:val="00372545"/>
    <w:rsid w:val="0037273E"/>
    <w:rsid w:val="0037277D"/>
    <w:rsid w:val="003729B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8E4"/>
    <w:rsid w:val="00374B13"/>
    <w:rsid w:val="00374CA9"/>
    <w:rsid w:val="00374CCE"/>
    <w:rsid w:val="00374CF9"/>
    <w:rsid w:val="00374DAC"/>
    <w:rsid w:val="00375121"/>
    <w:rsid w:val="0037512C"/>
    <w:rsid w:val="003751FE"/>
    <w:rsid w:val="003753E4"/>
    <w:rsid w:val="0037545C"/>
    <w:rsid w:val="003756C5"/>
    <w:rsid w:val="003758A8"/>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88A"/>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06E"/>
    <w:rsid w:val="0038025F"/>
    <w:rsid w:val="0038029B"/>
    <w:rsid w:val="0038046E"/>
    <w:rsid w:val="003805C1"/>
    <w:rsid w:val="0038075D"/>
    <w:rsid w:val="00380799"/>
    <w:rsid w:val="003807A4"/>
    <w:rsid w:val="003807D1"/>
    <w:rsid w:val="003808CC"/>
    <w:rsid w:val="00380996"/>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B6D"/>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AF3"/>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B22"/>
    <w:rsid w:val="00385F5C"/>
    <w:rsid w:val="00385F85"/>
    <w:rsid w:val="0038608D"/>
    <w:rsid w:val="0038628B"/>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A75"/>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AB5"/>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0C4A"/>
    <w:rsid w:val="003A1085"/>
    <w:rsid w:val="003A116B"/>
    <w:rsid w:val="003A11FA"/>
    <w:rsid w:val="003A1423"/>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CB0"/>
    <w:rsid w:val="003A2DF0"/>
    <w:rsid w:val="003A2E36"/>
    <w:rsid w:val="003A3215"/>
    <w:rsid w:val="003A32FD"/>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B5E"/>
    <w:rsid w:val="003A4D1D"/>
    <w:rsid w:val="003A4DA7"/>
    <w:rsid w:val="003A4DE4"/>
    <w:rsid w:val="003A4E76"/>
    <w:rsid w:val="003A5442"/>
    <w:rsid w:val="003A561D"/>
    <w:rsid w:val="003A56B2"/>
    <w:rsid w:val="003A5838"/>
    <w:rsid w:val="003A5B38"/>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A96"/>
    <w:rsid w:val="003A6AF1"/>
    <w:rsid w:val="003A6B04"/>
    <w:rsid w:val="003A6D8D"/>
    <w:rsid w:val="003A6E27"/>
    <w:rsid w:val="003A7014"/>
    <w:rsid w:val="003A71F9"/>
    <w:rsid w:val="003A7268"/>
    <w:rsid w:val="003A7457"/>
    <w:rsid w:val="003A74BF"/>
    <w:rsid w:val="003A760D"/>
    <w:rsid w:val="003A760E"/>
    <w:rsid w:val="003A767E"/>
    <w:rsid w:val="003A7755"/>
    <w:rsid w:val="003A777B"/>
    <w:rsid w:val="003A77DF"/>
    <w:rsid w:val="003A78ED"/>
    <w:rsid w:val="003A7A80"/>
    <w:rsid w:val="003A7D86"/>
    <w:rsid w:val="003A7E97"/>
    <w:rsid w:val="003A7FAD"/>
    <w:rsid w:val="003B0008"/>
    <w:rsid w:val="003B03E8"/>
    <w:rsid w:val="003B0756"/>
    <w:rsid w:val="003B079A"/>
    <w:rsid w:val="003B0876"/>
    <w:rsid w:val="003B08E8"/>
    <w:rsid w:val="003B08F3"/>
    <w:rsid w:val="003B0976"/>
    <w:rsid w:val="003B0A3B"/>
    <w:rsid w:val="003B0C0A"/>
    <w:rsid w:val="003B0C89"/>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59"/>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EC4"/>
    <w:rsid w:val="003B6F4C"/>
    <w:rsid w:val="003B7029"/>
    <w:rsid w:val="003B72D9"/>
    <w:rsid w:val="003B73B4"/>
    <w:rsid w:val="003B74C6"/>
    <w:rsid w:val="003B7722"/>
    <w:rsid w:val="003B77A3"/>
    <w:rsid w:val="003B79ED"/>
    <w:rsid w:val="003B7AC7"/>
    <w:rsid w:val="003B7B6A"/>
    <w:rsid w:val="003B7D35"/>
    <w:rsid w:val="003B7F39"/>
    <w:rsid w:val="003B7F69"/>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622C"/>
    <w:rsid w:val="003C648F"/>
    <w:rsid w:val="003C6775"/>
    <w:rsid w:val="003C6962"/>
    <w:rsid w:val="003C6964"/>
    <w:rsid w:val="003C6A23"/>
    <w:rsid w:val="003C6BB0"/>
    <w:rsid w:val="003C6E6D"/>
    <w:rsid w:val="003C6FED"/>
    <w:rsid w:val="003C71B8"/>
    <w:rsid w:val="003C79C0"/>
    <w:rsid w:val="003C7D9A"/>
    <w:rsid w:val="003C7EF7"/>
    <w:rsid w:val="003C7F88"/>
    <w:rsid w:val="003D008B"/>
    <w:rsid w:val="003D0209"/>
    <w:rsid w:val="003D0243"/>
    <w:rsid w:val="003D0248"/>
    <w:rsid w:val="003D02A4"/>
    <w:rsid w:val="003D02B4"/>
    <w:rsid w:val="003D07AF"/>
    <w:rsid w:val="003D07D2"/>
    <w:rsid w:val="003D081B"/>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BED"/>
    <w:rsid w:val="003D2CD4"/>
    <w:rsid w:val="003D2CD7"/>
    <w:rsid w:val="003D3873"/>
    <w:rsid w:val="003D3A65"/>
    <w:rsid w:val="003D3C38"/>
    <w:rsid w:val="003D3C52"/>
    <w:rsid w:val="003D3EB1"/>
    <w:rsid w:val="003D3F3D"/>
    <w:rsid w:val="003D4020"/>
    <w:rsid w:val="003D41C3"/>
    <w:rsid w:val="003D4245"/>
    <w:rsid w:val="003D42D7"/>
    <w:rsid w:val="003D4477"/>
    <w:rsid w:val="003D44B8"/>
    <w:rsid w:val="003D45AB"/>
    <w:rsid w:val="003D475B"/>
    <w:rsid w:val="003D48A7"/>
    <w:rsid w:val="003D48C4"/>
    <w:rsid w:val="003D4A28"/>
    <w:rsid w:val="003D4A42"/>
    <w:rsid w:val="003D4D0D"/>
    <w:rsid w:val="003D4E18"/>
    <w:rsid w:val="003D4F2C"/>
    <w:rsid w:val="003D4F84"/>
    <w:rsid w:val="003D4F9B"/>
    <w:rsid w:val="003D5011"/>
    <w:rsid w:val="003D5050"/>
    <w:rsid w:val="003D5227"/>
    <w:rsid w:val="003D5229"/>
    <w:rsid w:val="003D52AF"/>
    <w:rsid w:val="003D52BF"/>
    <w:rsid w:val="003D52C9"/>
    <w:rsid w:val="003D52D1"/>
    <w:rsid w:val="003D53FD"/>
    <w:rsid w:val="003D59ED"/>
    <w:rsid w:val="003D5BB8"/>
    <w:rsid w:val="003D5E20"/>
    <w:rsid w:val="003D60CE"/>
    <w:rsid w:val="003D64D4"/>
    <w:rsid w:val="003D6555"/>
    <w:rsid w:val="003D6C2C"/>
    <w:rsid w:val="003D7002"/>
    <w:rsid w:val="003D7279"/>
    <w:rsid w:val="003D72AF"/>
    <w:rsid w:val="003D7410"/>
    <w:rsid w:val="003D745A"/>
    <w:rsid w:val="003D7485"/>
    <w:rsid w:val="003D750F"/>
    <w:rsid w:val="003D76C5"/>
    <w:rsid w:val="003D77E9"/>
    <w:rsid w:val="003D78BC"/>
    <w:rsid w:val="003D7902"/>
    <w:rsid w:val="003D7942"/>
    <w:rsid w:val="003D7B76"/>
    <w:rsid w:val="003D7B78"/>
    <w:rsid w:val="003D7C93"/>
    <w:rsid w:val="003D7D16"/>
    <w:rsid w:val="003D7E10"/>
    <w:rsid w:val="003E0320"/>
    <w:rsid w:val="003E0331"/>
    <w:rsid w:val="003E03DF"/>
    <w:rsid w:val="003E064A"/>
    <w:rsid w:val="003E06D8"/>
    <w:rsid w:val="003E06FA"/>
    <w:rsid w:val="003E0820"/>
    <w:rsid w:val="003E09CD"/>
    <w:rsid w:val="003E0D39"/>
    <w:rsid w:val="003E0DED"/>
    <w:rsid w:val="003E10CE"/>
    <w:rsid w:val="003E16FE"/>
    <w:rsid w:val="003E189F"/>
    <w:rsid w:val="003E1B85"/>
    <w:rsid w:val="003E1BCA"/>
    <w:rsid w:val="003E1DAE"/>
    <w:rsid w:val="003E1EC8"/>
    <w:rsid w:val="003E1FFC"/>
    <w:rsid w:val="003E2078"/>
    <w:rsid w:val="003E2329"/>
    <w:rsid w:val="003E25B1"/>
    <w:rsid w:val="003E2619"/>
    <w:rsid w:val="003E26AB"/>
    <w:rsid w:val="003E2707"/>
    <w:rsid w:val="003E274B"/>
    <w:rsid w:val="003E2BEE"/>
    <w:rsid w:val="003E2F47"/>
    <w:rsid w:val="003E3060"/>
    <w:rsid w:val="003E30E4"/>
    <w:rsid w:val="003E31D1"/>
    <w:rsid w:val="003E31F3"/>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909"/>
    <w:rsid w:val="003E4CA6"/>
    <w:rsid w:val="003E4DB0"/>
    <w:rsid w:val="003E4E47"/>
    <w:rsid w:val="003E503E"/>
    <w:rsid w:val="003E52C8"/>
    <w:rsid w:val="003E535B"/>
    <w:rsid w:val="003E56CA"/>
    <w:rsid w:val="003E59C3"/>
    <w:rsid w:val="003E59D3"/>
    <w:rsid w:val="003E5C20"/>
    <w:rsid w:val="003E5D1D"/>
    <w:rsid w:val="003E5D42"/>
    <w:rsid w:val="003E5D60"/>
    <w:rsid w:val="003E5EF9"/>
    <w:rsid w:val="003E5F5C"/>
    <w:rsid w:val="003E62C1"/>
    <w:rsid w:val="003E6312"/>
    <w:rsid w:val="003E639E"/>
    <w:rsid w:val="003E64F2"/>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1E71"/>
    <w:rsid w:val="003F211E"/>
    <w:rsid w:val="003F21C8"/>
    <w:rsid w:val="003F2457"/>
    <w:rsid w:val="003F24E0"/>
    <w:rsid w:val="003F2541"/>
    <w:rsid w:val="003F265D"/>
    <w:rsid w:val="003F2783"/>
    <w:rsid w:val="003F2900"/>
    <w:rsid w:val="003F2952"/>
    <w:rsid w:val="003F2A57"/>
    <w:rsid w:val="003F2D96"/>
    <w:rsid w:val="003F2F53"/>
    <w:rsid w:val="003F2F7F"/>
    <w:rsid w:val="003F315D"/>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99E"/>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04C"/>
    <w:rsid w:val="00405176"/>
    <w:rsid w:val="004051CD"/>
    <w:rsid w:val="004052F8"/>
    <w:rsid w:val="004053AA"/>
    <w:rsid w:val="004053AE"/>
    <w:rsid w:val="004053DA"/>
    <w:rsid w:val="004056B2"/>
    <w:rsid w:val="0040571C"/>
    <w:rsid w:val="00405774"/>
    <w:rsid w:val="004057B0"/>
    <w:rsid w:val="00405B1D"/>
    <w:rsid w:val="00405BB9"/>
    <w:rsid w:val="00405D42"/>
    <w:rsid w:val="00405DBE"/>
    <w:rsid w:val="00405DE0"/>
    <w:rsid w:val="00405F2F"/>
    <w:rsid w:val="004060BC"/>
    <w:rsid w:val="004061E2"/>
    <w:rsid w:val="00406445"/>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91"/>
    <w:rsid w:val="00410FF9"/>
    <w:rsid w:val="004110A4"/>
    <w:rsid w:val="004110DF"/>
    <w:rsid w:val="00411110"/>
    <w:rsid w:val="00411239"/>
    <w:rsid w:val="004113B7"/>
    <w:rsid w:val="0041141A"/>
    <w:rsid w:val="0041176F"/>
    <w:rsid w:val="00411773"/>
    <w:rsid w:val="00411805"/>
    <w:rsid w:val="00411A26"/>
    <w:rsid w:val="00411AF1"/>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0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3E9D"/>
    <w:rsid w:val="0041401A"/>
    <w:rsid w:val="00414064"/>
    <w:rsid w:val="00414187"/>
    <w:rsid w:val="004141BF"/>
    <w:rsid w:val="00414289"/>
    <w:rsid w:val="004142EA"/>
    <w:rsid w:val="00414424"/>
    <w:rsid w:val="00414446"/>
    <w:rsid w:val="00414610"/>
    <w:rsid w:val="00414746"/>
    <w:rsid w:val="004148E9"/>
    <w:rsid w:val="004148FE"/>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B7E"/>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DCB"/>
    <w:rsid w:val="00420FB9"/>
    <w:rsid w:val="00421026"/>
    <w:rsid w:val="00421086"/>
    <w:rsid w:val="00421157"/>
    <w:rsid w:val="00421172"/>
    <w:rsid w:val="00421306"/>
    <w:rsid w:val="00421713"/>
    <w:rsid w:val="004217F7"/>
    <w:rsid w:val="00421D05"/>
    <w:rsid w:val="0042205B"/>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C1F"/>
    <w:rsid w:val="00423C2E"/>
    <w:rsid w:val="00423ECA"/>
    <w:rsid w:val="00423F88"/>
    <w:rsid w:val="00423FC5"/>
    <w:rsid w:val="00424550"/>
    <w:rsid w:val="00424978"/>
    <w:rsid w:val="00424B85"/>
    <w:rsid w:val="00424EE4"/>
    <w:rsid w:val="00424EE9"/>
    <w:rsid w:val="00425008"/>
    <w:rsid w:val="00425081"/>
    <w:rsid w:val="00425121"/>
    <w:rsid w:val="004252BF"/>
    <w:rsid w:val="004253BD"/>
    <w:rsid w:val="00425547"/>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C0D"/>
    <w:rsid w:val="00426D89"/>
    <w:rsid w:val="00427113"/>
    <w:rsid w:val="0042713D"/>
    <w:rsid w:val="00427357"/>
    <w:rsid w:val="0042751C"/>
    <w:rsid w:val="0042768B"/>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754"/>
    <w:rsid w:val="004317BC"/>
    <w:rsid w:val="0043194F"/>
    <w:rsid w:val="00431C84"/>
    <w:rsid w:val="00431D60"/>
    <w:rsid w:val="00431F9A"/>
    <w:rsid w:val="00432053"/>
    <w:rsid w:val="004322B7"/>
    <w:rsid w:val="004328AE"/>
    <w:rsid w:val="004328CB"/>
    <w:rsid w:val="00432AFA"/>
    <w:rsid w:val="00432D1D"/>
    <w:rsid w:val="004334B7"/>
    <w:rsid w:val="00433510"/>
    <w:rsid w:val="0043354F"/>
    <w:rsid w:val="004335AA"/>
    <w:rsid w:val="00433673"/>
    <w:rsid w:val="004338BD"/>
    <w:rsid w:val="00433D12"/>
    <w:rsid w:val="00433E68"/>
    <w:rsid w:val="0043404C"/>
    <w:rsid w:val="00434108"/>
    <w:rsid w:val="00434172"/>
    <w:rsid w:val="004341B2"/>
    <w:rsid w:val="00434417"/>
    <w:rsid w:val="00434652"/>
    <w:rsid w:val="00434950"/>
    <w:rsid w:val="00434CE6"/>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20A"/>
    <w:rsid w:val="004363AA"/>
    <w:rsid w:val="0043655D"/>
    <w:rsid w:val="0043661C"/>
    <w:rsid w:val="004366E2"/>
    <w:rsid w:val="004368FE"/>
    <w:rsid w:val="00436AFE"/>
    <w:rsid w:val="00436BA9"/>
    <w:rsid w:val="00436BD7"/>
    <w:rsid w:val="00436E6A"/>
    <w:rsid w:val="0043703C"/>
    <w:rsid w:val="00437064"/>
    <w:rsid w:val="0043715E"/>
    <w:rsid w:val="004371A0"/>
    <w:rsid w:val="00437268"/>
    <w:rsid w:val="0043747F"/>
    <w:rsid w:val="004374D3"/>
    <w:rsid w:val="00437596"/>
    <w:rsid w:val="004378CB"/>
    <w:rsid w:val="0043796D"/>
    <w:rsid w:val="00437ABE"/>
    <w:rsid w:val="00437C49"/>
    <w:rsid w:val="00437D32"/>
    <w:rsid w:val="00437D44"/>
    <w:rsid w:val="00437ECD"/>
    <w:rsid w:val="00437FAF"/>
    <w:rsid w:val="00437FEE"/>
    <w:rsid w:val="0044016F"/>
    <w:rsid w:val="0044018D"/>
    <w:rsid w:val="00440A04"/>
    <w:rsid w:val="00440ADE"/>
    <w:rsid w:val="00440C0C"/>
    <w:rsid w:val="00440C7F"/>
    <w:rsid w:val="00440D29"/>
    <w:rsid w:val="00440E96"/>
    <w:rsid w:val="00440F57"/>
    <w:rsid w:val="00441050"/>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CF3"/>
    <w:rsid w:val="00443DCA"/>
    <w:rsid w:val="00443E4D"/>
    <w:rsid w:val="00443ECA"/>
    <w:rsid w:val="00443F73"/>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66"/>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A63"/>
    <w:rsid w:val="00452B05"/>
    <w:rsid w:val="00452BF5"/>
    <w:rsid w:val="00452DE5"/>
    <w:rsid w:val="00452F20"/>
    <w:rsid w:val="0045301B"/>
    <w:rsid w:val="004530D2"/>
    <w:rsid w:val="004530FC"/>
    <w:rsid w:val="00453197"/>
    <w:rsid w:val="0045323C"/>
    <w:rsid w:val="00453376"/>
    <w:rsid w:val="004533AC"/>
    <w:rsid w:val="004533F7"/>
    <w:rsid w:val="004534D3"/>
    <w:rsid w:val="0045353D"/>
    <w:rsid w:val="004535D9"/>
    <w:rsid w:val="0045366B"/>
    <w:rsid w:val="0045379C"/>
    <w:rsid w:val="004537C4"/>
    <w:rsid w:val="00453B58"/>
    <w:rsid w:val="00453B7A"/>
    <w:rsid w:val="00453BED"/>
    <w:rsid w:val="00453C05"/>
    <w:rsid w:val="00453FA6"/>
    <w:rsid w:val="00454AD9"/>
    <w:rsid w:val="00454B4F"/>
    <w:rsid w:val="00454B5F"/>
    <w:rsid w:val="00454BE9"/>
    <w:rsid w:val="00454C4D"/>
    <w:rsid w:val="00454CC6"/>
    <w:rsid w:val="00454D8E"/>
    <w:rsid w:val="00454DF1"/>
    <w:rsid w:val="00455009"/>
    <w:rsid w:val="00455032"/>
    <w:rsid w:val="00455141"/>
    <w:rsid w:val="0045560D"/>
    <w:rsid w:val="0045561D"/>
    <w:rsid w:val="0045577F"/>
    <w:rsid w:val="004557A5"/>
    <w:rsid w:val="00455981"/>
    <w:rsid w:val="00455AEC"/>
    <w:rsid w:val="00455CA7"/>
    <w:rsid w:val="00455CF2"/>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B79"/>
    <w:rsid w:val="00457CD2"/>
    <w:rsid w:val="00457F0D"/>
    <w:rsid w:val="00457F2D"/>
    <w:rsid w:val="00460083"/>
    <w:rsid w:val="004601F5"/>
    <w:rsid w:val="0046026E"/>
    <w:rsid w:val="00460372"/>
    <w:rsid w:val="00460436"/>
    <w:rsid w:val="004605C5"/>
    <w:rsid w:val="0046095C"/>
    <w:rsid w:val="004609D3"/>
    <w:rsid w:val="00460D94"/>
    <w:rsid w:val="00460D98"/>
    <w:rsid w:val="00460ECF"/>
    <w:rsid w:val="00460F1B"/>
    <w:rsid w:val="00460F79"/>
    <w:rsid w:val="0046138A"/>
    <w:rsid w:val="0046154E"/>
    <w:rsid w:val="00461A3F"/>
    <w:rsid w:val="00461B59"/>
    <w:rsid w:val="00461C31"/>
    <w:rsid w:val="00461CDE"/>
    <w:rsid w:val="00461D35"/>
    <w:rsid w:val="00461DB0"/>
    <w:rsid w:val="00461E37"/>
    <w:rsid w:val="00462050"/>
    <w:rsid w:val="0046206F"/>
    <w:rsid w:val="004620DB"/>
    <w:rsid w:val="004621B3"/>
    <w:rsid w:val="00462304"/>
    <w:rsid w:val="00462421"/>
    <w:rsid w:val="0046251E"/>
    <w:rsid w:val="004626F1"/>
    <w:rsid w:val="00462886"/>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EE"/>
    <w:rsid w:val="0046522E"/>
    <w:rsid w:val="004653A5"/>
    <w:rsid w:val="004653C5"/>
    <w:rsid w:val="00465568"/>
    <w:rsid w:val="004656E2"/>
    <w:rsid w:val="00465730"/>
    <w:rsid w:val="00465899"/>
    <w:rsid w:val="00465E35"/>
    <w:rsid w:val="00466065"/>
    <w:rsid w:val="004662D8"/>
    <w:rsid w:val="00466587"/>
    <w:rsid w:val="004668D6"/>
    <w:rsid w:val="0046696F"/>
    <w:rsid w:val="00466A61"/>
    <w:rsid w:val="00466A80"/>
    <w:rsid w:val="00466ABE"/>
    <w:rsid w:val="00466ACD"/>
    <w:rsid w:val="00466BC7"/>
    <w:rsid w:val="00466EC5"/>
    <w:rsid w:val="00467071"/>
    <w:rsid w:val="0046711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8D"/>
    <w:rsid w:val="004710D6"/>
    <w:rsid w:val="0047117D"/>
    <w:rsid w:val="004711AC"/>
    <w:rsid w:val="004715BD"/>
    <w:rsid w:val="004716BE"/>
    <w:rsid w:val="004716C8"/>
    <w:rsid w:val="004719EE"/>
    <w:rsid w:val="00471A08"/>
    <w:rsid w:val="00471C4A"/>
    <w:rsid w:val="00472191"/>
    <w:rsid w:val="00472368"/>
    <w:rsid w:val="004724E0"/>
    <w:rsid w:val="00472615"/>
    <w:rsid w:val="0047277E"/>
    <w:rsid w:val="004729A4"/>
    <w:rsid w:val="004729F6"/>
    <w:rsid w:val="00472AAB"/>
    <w:rsid w:val="00472B65"/>
    <w:rsid w:val="00472FB8"/>
    <w:rsid w:val="00473028"/>
    <w:rsid w:val="004730C8"/>
    <w:rsid w:val="00473270"/>
    <w:rsid w:val="00473452"/>
    <w:rsid w:val="0047346F"/>
    <w:rsid w:val="004735B5"/>
    <w:rsid w:val="004739BA"/>
    <w:rsid w:val="00473AE2"/>
    <w:rsid w:val="00473DB7"/>
    <w:rsid w:val="00473E82"/>
    <w:rsid w:val="00473EF8"/>
    <w:rsid w:val="00474231"/>
    <w:rsid w:val="00474565"/>
    <w:rsid w:val="0047456C"/>
    <w:rsid w:val="00474A16"/>
    <w:rsid w:val="00474A39"/>
    <w:rsid w:val="00474A6E"/>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C45"/>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7204"/>
    <w:rsid w:val="00477294"/>
    <w:rsid w:val="00477422"/>
    <w:rsid w:val="00477556"/>
    <w:rsid w:val="0047756F"/>
    <w:rsid w:val="00477657"/>
    <w:rsid w:val="0047773A"/>
    <w:rsid w:val="0047790C"/>
    <w:rsid w:val="00477C17"/>
    <w:rsid w:val="00477EC1"/>
    <w:rsid w:val="00477FA2"/>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692"/>
    <w:rsid w:val="00481747"/>
    <w:rsid w:val="0048176E"/>
    <w:rsid w:val="0048198C"/>
    <w:rsid w:val="004819C0"/>
    <w:rsid w:val="004819FC"/>
    <w:rsid w:val="00481B6C"/>
    <w:rsid w:val="00481D19"/>
    <w:rsid w:val="00481D86"/>
    <w:rsid w:val="00481DB4"/>
    <w:rsid w:val="00482119"/>
    <w:rsid w:val="004821C1"/>
    <w:rsid w:val="00482456"/>
    <w:rsid w:val="00482510"/>
    <w:rsid w:val="0048266F"/>
    <w:rsid w:val="00482692"/>
    <w:rsid w:val="004826F2"/>
    <w:rsid w:val="00482828"/>
    <w:rsid w:val="00482882"/>
    <w:rsid w:val="00482929"/>
    <w:rsid w:val="0048292B"/>
    <w:rsid w:val="00482DFD"/>
    <w:rsid w:val="00482F8D"/>
    <w:rsid w:val="0048307E"/>
    <w:rsid w:val="00483197"/>
    <w:rsid w:val="00483292"/>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5B"/>
    <w:rsid w:val="004857EE"/>
    <w:rsid w:val="00485B6D"/>
    <w:rsid w:val="00485CD4"/>
    <w:rsid w:val="00485F36"/>
    <w:rsid w:val="004861CB"/>
    <w:rsid w:val="0048628F"/>
    <w:rsid w:val="004862C7"/>
    <w:rsid w:val="0048666F"/>
    <w:rsid w:val="004866B7"/>
    <w:rsid w:val="00486802"/>
    <w:rsid w:val="00486A75"/>
    <w:rsid w:val="00486C26"/>
    <w:rsid w:val="00486EEA"/>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09"/>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619"/>
    <w:rsid w:val="004936D2"/>
    <w:rsid w:val="00493740"/>
    <w:rsid w:val="004938C3"/>
    <w:rsid w:val="004938F4"/>
    <w:rsid w:val="00493DAD"/>
    <w:rsid w:val="00493DD3"/>
    <w:rsid w:val="00493F5A"/>
    <w:rsid w:val="00493FD5"/>
    <w:rsid w:val="00494149"/>
    <w:rsid w:val="00494177"/>
    <w:rsid w:val="00494196"/>
    <w:rsid w:val="00494588"/>
    <w:rsid w:val="004949B6"/>
    <w:rsid w:val="00494D91"/>
    <w:rsid w:val="0049509C"/>
    <w:rsid w:val="00495118"/>
    <w:rsid w:val="00495177"/>
    <w:rsid w:val="00495234"/>
    <w:rsid w:val="004955F0"/>
    <w:rsid w:val="004956D9"/>
    <w:rsid w:val="0049592D"/>
    <w:rsid w:val="00495EFE"/>
    <w:rsid w:val="00495F47"/>
    <w:rsid w:val="004960F0"/>
    <w:rsid w:val="0049611F"/>
    <w:rsid w:val="00496437"/>
    <w:rsid w:val="00496484"/>
    <w:rsid w:val="00496583"/>
    <w:rsid w:val="00496630"/>
    <w:rsid w:val="00496855"/>
    <w:rsid w:val="004968E1"/>
    <w:rsid w:val="00496921"/>
    <w:rsid w:val="00496C48"/>
    <w:rsid w:val="00496DC0"/>
    <w:rsid w:val="00496F6F"/>
    <w:rsid w:val="00496FC7"/>
    <w:rsid w:val="00496FEA"/>
    <w:rsid w:val="004970BA"/>
    <w:rsid w:val="00497106"/>
    <w:rsid w:val="004972EF"/>
    <w:rsid w:val="00497396"/>
    <w:rsid w:val="004973CF"/>
    <w:rsid w:val="00497539"/>
    <w:rsid w:val="00497570"/>
    <w:rsid w:val="00497688"/>
    <w:rsid w:val="0049785B"/>
    <w:rsid w:val="00497ADB"/>
    <w:rsid w:val="00497BF5"/>
    <w:rsid w:val="00497CF5"/>
    <w:rsid w:val="00497D03"/>
    <w:rsid w:val="00497FB6"/>
    <w:rsid w:val="00497FF0"/>
    <w:rsid w:val="004A0003"/>
    <w:rsid w:val="004A00BC"/>
    <w:rsid w:val="004A06B0"/>
    <w:rsid w:val="004A07A4"/>
    <w:rsid w:val="004A07C6"/>
    <w:rsid w:val="004A0805"/>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3D"/>
    <w:rsid w:val="004A234B"/>
    <w:rsid w:val="004A238A"/>
    <w:rsid w:val="004A23C3"/>
    <w:rsid w:val="004A23DD"/>
    <w:rsid w:val="004A2585"/>
    <w:rsid w:val="004A2601"/>
    <w:rsid w:val="004A2627"/>
    <w:rsid w:val="004A26BF"/>
    <w:rsid w:val="004A290B"/>
    <w:rsid w:val="004A2AEC"/>
    <w:rsid w:val="004A2AFF"/>
    <w:rsid w:val="004A2C4B"/>
    <w:rsid w:val="004A2E7E"/>
    <w:rsid w:val="004A2F5A"/>
    <w:rsid w:val="004A2FF7"/>
    <w:rsid w:val="004A3173"/>
    <w:rsid w:val="004A319A"/>
    <w:rsid w:val="004A32BC"/>
    <w:rsid w:val="004A32E4"/>
    <w:rsid w:val="004A335A"/>
    <w:rsid w:val="004A3396"/>
    <w:rsid w:val="004A36A0"/>
    <w:rsid w:val="004A36A4"/>
    <w:rsid w:val="004A3816"/>
    <w:rsid w:val="004A3843"/>
    <w:rsid w:val="004A38D3"/>
    <w:rsid w:val="004A3B2E"/>
    <w:rsid w:val="004A3B4B"/>
    <w:rsid w:val="004A3D0B"/>
    <w:rsid w:val="004A4304"/>
    <w:rsid w:val="004A43A8"/>
    <w:rsid w:val="004A489F"/>
    <w:rsid w:val="004A4EB0"/>
    <w:rsid w:val="004A5023"/>
    <w:rsid w:val="004A5051"/>
    <w:rsid w:val="004A5156"/>
    <w:rsid w:val="004A5214"/>
    <w:rsid w:val="004A524F"/>
    <w:rsid w:val="004A5285"/>
    <w:rsid w:val="004A543B"/>
    <w:rsid w:val="004A5465"/>
    <w:rsid w:val="004A5799"/>
    <w:rsid w:val="004A57A9"/>
    <w:rsid w:val="004A59FA"/>
    <w:rsid w:val="004A5C3D"/>
    <w:rsid w:val="004A5D80"/>
    <w:rsid w:val="004A5D88"/>
    <w:rsid w:val="004A5E01"/>
    <w:rsid w:val="004A5E07"/>
    <w:rsid w:val="004A5E1C"/>
    <w:rsid w:val="004A6048"/>
    <w:rsid w:val="004A614B"/>
    <w:rsid w:val="004A615F"/>
    <w:rsid w:val="004A63DC"/>
    <w:rsid w:val="004A64F0"/>
    <w:rsid w:val="004A6599"/>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0F38"/>
    <w:rsid w:val="004B1221"/>
    <w:rsid w:val="004B16D2"/>
    <w:rsid w:val="004B16DC"/>
    <w:rsid w:val="004B1AC9"/>
    <w:rsid w:val="004B1D48"/>
    <w:rsid w:val="004B23B3"/>
    <w:rsid w:val="004B240C"/>
    <w:rsid w:val="004B2507"/>
    <w:rsid w:val="004B2523"/>
    <w:rsid w:val="004B27D2"/>
    <w:rsid w:val="004B2826"/>
    <w:rsid w:val="004B289F"/>
    <w:rsid w:val="004B2C5C"/>
    <w:rsid w:val="004B2D65"/>
    <w:rsid w:val="004B2DA8"/>
    <w:rsid w:val="004B2DB1"/>
    <w:rsid w:val="004B2DF5"/>
    <w:rsid w:val="004B2F5E"/>
    <w:rsid w:val="004B2F7A"/>
    <w:rsid w:val="004B35B7"/>
    <w:rsid w:val="004B37D1"/>
    <w:rsid w:val="004B385D"/>
    <w:rsid w:val="004B38D0"/>
    <w:rsid w:val="004B38EA"/>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105"/>
    <w:rsid w:val="004B522B"/>
    <w:rsid w:val="004B5269"/>
    <w:rsid w:val="004B5272"/>
    <w:rsid w:val="004B5373"/>
    <w:rsid w:val="004B5400"/>
    <w:rsid w:val="004B56CD"/>
    <w:rsid w:val="004B586F"/>
    <w:rsid w:val="004B5B72"/>
    <w:rsid w:val="004B5DC9"/>
    <w:rsid w:val="004B5E7B"/>
    <w:rsid w:val="004B5F9D"/>
    <w:rsid w:val="004B5FE9"/>
    <w:rsid w:val="004B6108"/>
    <w:rsid w:val="004B64AC"/>
    <w:rsid w:val="004B6629"/>
    <w:rsid w:val="004B6682"/>
    <w:rsid w:val="004B6756"/>
    <w:rsid w:val="004B675D"/>
    <w:rsid w:val="004B6816"/>
    <w:rsid w:val="004B69EE"/>
    <w:rsid w:val="004B6A56"/>
    <w:rsid w:val="004B6A60"/>
    <w:rsid w:val="004B6AB6"/>
    <w:rsid w:val="004B6B0C"/>
    <w:rsid w:val="004B6C1B"/>
    <w:rsid w:val="004B70F2"/>
    <w:rsid w:val="004B713B"/>
    <w:rsid w:val="004B7220"/>
    <w:rsid w:val="004B755C"/>
    <w:rsid w:val="004B7A06"/>
    <w:rsid w:val="004B7A50"/>
    <w:rsid w:val="004B7AB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B36"/>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8E7"/>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9E4"/>
    <w:rsid w:val="004C6A32"/>
    <w:rsid w:val="004C6BAD"/>
    <w:rsid w:val="004C6C0A"/>
    <w:rsid w:val="004C6F63"/>
    <w:rsid w:val="004C6FA9"/>
    <w:rsid w:val="004C7040"/>
    <w:rsid w:val="004C7252"/>
    <w:rsid w:val="004C758D"/>
    <w:rsid w:val="004C7A27"/>
    <w:rsid w:val="004D02AB"/>
    <w:rsid w:val="004D04D6"/>
    <w:rsid w:val="004D05BD"/>
    <w:rsid w:val="004D05EA"/>
    <w:rsid w:val="004D0759"/>
    <w:rsid w:val="004D0A24"/>
    <w:rsid w:val="004D0A56"/>
    <w:rsid w:val="004D0A59"/>
    <w:rsid w:val="004D0A5C"/>
    <w:rsid w:val="004D0B76"/>
    <w:rsid w:val="004D0BB9"/>
    <w:rsid w:val="004D0D18"/>
    <w:rsid w:val="004D0DE5"/>
    <w:rsid w:val="004D0F59"/>
    <w:rsid w:val="004D1383"/>
    <w:rsid w:val="004D1636"/>
    <w:rsid w:val="004D1719"/>
    <w:rsid w:val="004D1964"/>
    <w:rsid w:val="004D1B02"/>
    <w:rsid w:val="004D1D1C"/>
    <w:rsid w:val="004D1E49"/>
    <w:rsid w:val="004D1F34"/>
    <w:rsid w:val="004D201F"/>
    <w:rsid w:val="004D2086"/>
    <w:rsid w:val="004D21A3"/>
    <w:rsid w:val="004D2339"/>
    <w:rsid w:val="004D2572"/>
    <w:rsid w:val="004D2740"/>
    <w:rsid w:val="004D29AD"/>
    <w:rsid w:val="004D2C0C"/>
    <w:rsid w:val="004D2C26"/>
    <w:rsid w:val="004D2D43"/>
    <w:rsid w:val="004D2E50"/>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CA7"/>
    <w:rsid w:val="004D7E86"/>
    <w:rsid w:val="004E00C1"/>
    <w:rsid w:val="004E01F4"/>
    <w:rsid w:val="004E027E"/>
    <w:rsid w:val="004E0333"/>
    <w:rsid w:val="004E045A"/>
    <w:rsid w:val="004E066E"/>
    <w:rsid w:val="004E08C1"/>
    <w:rsid w:val="004E08D7"/>
    <w:rsid w:val="004E0927"/>
    <w:rsid w:val="004E0A78"/>
    <w:rsid w:val="004E0C78"/>
    <w:rsid w:val="004E0E67"/>
    <w:rsid w:val="004E0EBD"/>
    <w:rsid w:val="004E108E"/>
    <w:rsid w:val="004E108F"/>
    <w:rsid w:val="004E10DD"/>
    <w:rsid w:val="004E1151"/>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02"/>
    <w:rsid w:val="004E2B64"/>
    <w:rsid w:val="004E2BB6"/>
    <w:rsid w:val="004E2EFA"/>
    <w:rsid w:val="004E34B3"/>
    <w:rsid w:val="004E351E"/>
    <w:rsid w:val="004E3703"/>
    <w:rsid w:val="004E3734"/>
    <w:rsid w:val="004E39CF"/>
    <w:rsid w:val="004E3A1A"/>
    <w:rsid w:val="004E3AC0"/>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CDA"/>
    <w:rsid w:val="004E6E56"/>
    <w:rsid w:val="004E6F73"/>
    <w:rsid w:val="004E71C0"/>
    <w:rsid w:val="004E7290"/>
    <w:rsid w:val="004E72AF"/>
    <w:rsid w:val="004E7394"/>
    <w:rsid w:val="004E73C9"/>
    <w:rsid w:val="004E7497"/>
    <w:rsid w:val="004E75C7"/>
    <w:rsid w:val="004E7667"/>
    <w:rsid w:val="004E771B"/>
    <w:rsid w:val="004E77D2"/>
    <w:rsid w:val="004E7835"/>
    <w:rsid w:val="004E78DE"/>
    <w:rsid w:val="004E798C"/>
    <w:rsid w:val="004E7C62"/>
    <w:rsid w:val="004F031B"/>
    <w:rsid w:val="004F03AD"/>
    <w:rsid w:val="004F03BE"/>
    <w:rsid w:val="004F05EA"/>
    <w:rsid w:val="004F062F"/>
    <w:rsid w:val="004F067A"/>
    <w:rsid w:val="004F08D6"/>
    <w:rsid w:val="004F0A8C"/>
    <w:rsid w:val="004F0C06"/>
    <w:rsid w:val="004F0C37"/>
    <w:rsid w:val="004F0DA7"/>
    <w:rsid w:val="004F0E0C"/>
    <w:rsid w:val="004F0E45"/>
    <w:rsid w:val="004F10C1"/>
    <w:rsid w:val="004F10D3"/>
    <w:rsid w:val="004F1281"/>
    <w:rsid w:val="004F12C8"/>
    <w:rsid w:val="004F1359"/>
    <w:rsid w:val="004F139F"/>
    <w:rsid w:val="004F13EB"/>
    <w:rsid w:val="004F1666"/>
    <w:rsid w:val="004F168E"/>
    <w:rsid w:val="004F16DE"/>
    <w:rsid w:val="004F189B"/>
    <w:rsid w:val="004F1A18"/>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2D6"/>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B1"/>
    <w:rsid w:val="004F63DF"/>
    <w:rsid w:val="004F64BF"/>
    <w:rsid w:val="004F6552"/>
    <w:rsid w:val="004F65B2"/>
    <w:rsid w:val="004F683D"/>
    <w:rsid w:val="004F6954"/>
    <w:rsid w:val="004F6AD0"/>
    <w:rsid w:val="004F6C23"/>
    <w:rsid w:val="004F6E4F"/>
    <w:rsid w:val="004F6E99"/>
    <w:rsid w:val="004F6EE1"/>
    <w:rsid w:val="004F6F6D"/>
    <w:rsid w:val="004F73A1"/>
    <w:rsid w:val="004F7486"/>
    <w:rsid w:val="004F748F"/>
    <w:rsid w:val="004F7548"/>
    <w:rsid w:val="004F771C"/>
    <w:rsid w:val="004F7817"/>
    <w:rsid w:val="004F78C5"/>
    <w:rsid w:val="004F7914"/>
    <w:rsid w:val="004F79F8"/>
    <w:rsid w:val="004F7ABB"/>
    <w:rsid w:val="004F7BEE"/>
    <w:rsid w:val="004F7E20"/>
    <w:rsid w:val="004F7FD8"/>
    <w:rsid w:val="004F7FDF"/>
    <w:rsid w:val="005002C9"/>
    <w:rsid w:val="0050034A"/>
    <w:rsid w:val="005003B6"/>
    <w:rsid w:val="005005E9"/>
    <w:rsid w:val="0050061B"/>
    <w:rsid w:val="0050065B"/>
    <w:rsid w:val="005007EA"/>
    <w:rsid w:val="0050080A"/>
    <w:rsid w:val="0050080E"/>
    <w:rsid w:val="00500943"/>
    <w:rsid w:val="005009AB"/>
    <w:rsid w:val="00500C4E"/>
    <w:rsid w:val="00500D45"/>
    <w:rsid w:val="00500D88"/>
    <w:rsid w:val="00500DC2"/>
    <w:rsid w:val="00500F58"/>
    <w:rsid w:val="00501039"/>
    <w:rsid w:val="005011CA"/>
    <w:rsid w:val="005011E4"/>
    <w:rsid w:val="0050123F"/>
    <w:rsid w:val="005014D3"/>
    <w:rsid w:val="00501689"/>
    <w:rsid w:val="005016CD"/>
    <w:rsid w:val="005017D8"/>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6B4"/>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F8"/>
    <w:rsid w:val="005043D1"/>
    <w:rsid w:val="005045F2"/>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CAD"/>
    <w:rsid w:val="00505F38"/>
    <w:rsid w:val="00506074"/>
    <w:rsid w:val="005060E9"/>
    <w:rsid w:val="00506103"/>
    <w:rsid w:val="0050623E"/>
    <w:rsid w:val="0050649C"/>
    <w:rsid w:val="0050661B"/>
    <w:rsid w:val="0050664E"/>
    <w:rsid w:val="00506742"/>
    <w:rsid w:val="0050677F"/>
    <w:rsid w:val="005068BD"/>
    <w:rsid w:val="00506A23"/>
    <w:rsid w:val="00506A90"/>
    <w:rsid w:val="00506D12"/>
    <w:rsid w:val="00506D93"/>
    <w:rsid w:val="005073B4"/>
    <w:rsid w:val="0050743A"/>
    <w:rsid w:val="00507491"/>
    <w:rsid w:val="00507589"/>
    <w:rsid w:val="00507912"/>
    <w:rsid w:val="0050792E"/>
    <w:rsid w:val="0050798C"/>
    <w:rsid w:val="00507A2E"/>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7A"/>
    <w:rsid w:val="005113F2"/>
    <w:rsid w:val="0051180D"/>
    <w:rsid w:val="00511B6E"/>
    <w:rsid w:val="00511CC6"/>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29A"/>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3"/>
    <w:rsid w:val="005213F5"/>
    <w:rsid w:val="00521442"/>
    <w:rsid w:val="00521598"/>
    <w:rsid w:val="005215AD"/>
    <w:rsid w:val="00521C16"/>
    <w:rsid w:val="00521C24"/>
    <w:rsid w:val="00521C7F"/>
    <w:rsid w:val="00521CBB"/>
    <w:rsid w:val="00521D64"/>
    <w:rsid w:val="00521F55"/>
    <w:rsid w:val="00521FC5"/>
    <w:rsid w:val="00522314"/>
    <w:rsid w:val="005223CA"/>
    <w:rsid w:val="005227E1"/>
    <w:rsid w:val="00522940"/>
    <w:rsid w:val="00522957"/>
    <w:rsid w:val="00522C4A"/>
    <w:rsid w:val="00522E1D"/>
    <w:rsid w:val="00522E49"/>
    <w:rsid w:val="00523010"/>
    <w:rsid w:val="0052321D"/>
    <w:rsid w:val="005232F5"/>
    <w:rsid w:val="005237CE"/>
    <w:rsid w:val="00523872"/>
    <w:rsid w:val="00523A11"/>
    <w:rsid w:val="00523A71"/>
    <w:rsid w:val="00523B58"/>
    <w:rsid w:val="00523B84"/>
    <w:rsid w:val="00523B98"/>
    <w:rsid w:val="00523C1C"/>
    <w:rsid w:val="00523D67"/>
    <w:rsid w:val="00523DE0"/>
    <w:rsid w:val="005241D5"/>
    <w:rsid w:val="005243F3"/>
    <w:rsid w:val="005244FB"/>
    <w:rsid w:val="005247BA"/>
    <w:rsid w:val="00524830"/>
    <w:rsid w:val="00524C90"/>
    <w:rsid w:val="00524CBB"/>
    <w:rsid w:val="00524E6B"/>
    <w:rsid w:val="00525122"/>
    <w:rsid w:val="00525156"/>
    <w:rsid w:val="0052531C"/>
    <w:rsid w:val="00525341"/>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6DF"/>
    <w:rsid w:val="00526887"/>
    <w:rsid w:val="0052694C"/>
    <w:rsid w:val="00526A5D"/>
    <w:rsid w:val="00526A91"/>
    <w:rsid w:val="00526AFC"/>
    <w:rsid w:val="00526B6F"/>
    <w:rsid w:val="00526BB5"/>
    <w:rsid w:val="00526CF7"/>
    <w:rsid w:val="00526D25"/>
    <w:rsid w:val="00526DAF"/>
    <w:rsid w:val="00526FF3"/>
    <w:rsid w:val="005271E5"/>
    <w:rsid w:val="0052729C"/>
    <w:rsid w:val="0052745E"/>
    <w:rsid w:val="005275FD"/>
    <w:rsid w:val="00527620"/>
    <w:rsid w:val="00527770"/>
    <w:rsid w:val="00527BC9"/>
    <w:rsid w:val="00527C9C"/>
    <w:rsid w:val="00527CF3"/>
    <w:rsid w:val="00527D1D"/>
    <w:rsid w:val="00527D22"/>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BE1"/>
    <w:rsid w:val="00533E45"/>
    <w:rsid w:val="00533FF6"/>
    <w:rsid w:val="0053442B"/>
    <w:rsid w:val="00534895"/>
    <w:rsid w:val="00534A56"/>
    <w:rsid w:val="00534C5E"/>
    <w:rsid w:val="00534D51"/>
    <w:rsid w:val="00534E21"/>
    <w:rsid w:val="00534FCF"/>
    <w:rsid w:val="00535063"/>
    <w:rsid w:val="005350D0"/>
    <w:rsid w:val="00535278"/>
    <w:rsid w:val="00535400"/>
    <w:rsid w:val="00535630"/>
    <w:rsid w:val="005357D4"/>
    <w:rsid w:val="005358EA"/>
    <w:rsid w:val="00535C03"/>
    <w:rsid w:val="00535CE9"/>
    <w:rsid w:val="00535D72"/>
    <w:rsid w:val="00535D95"/>
    <w:rsid w:val="00535E2E"/>
    <w:rsid w:val="00535E75"/>
    <w:rsid w:val="00535F52"/>
    <w:rsid w:val="00535F93"/>
    <w:rsid w:val="005361C3"/>
    <w:rsid w:val="00536221"/>
    <w:rsid w:val="005362F5"/>
    <w:rsid w:val="00536321"/>
    <w:rsid w:val="00536678"/>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A9C"/>
    <w:rsid w:val="00540CE5"/>
    <w:rsid w:val="00540E10"/>
    <w:rsid w:val="00540F13"/>
    <w:rsid w:val="00541143"/>
    <w:rsid w:val="0054123F"/>
    <w:rsid w:val="00541785"/>
    <w:rsid w:val="005417DC"/>
    <w:rsid w:val="0054192A"/>
    <w:rsid w:val="0054196F"/>
    <w:rsid w:val="00541BA8"/>
    <w:rsid w:val="00541C2D"/>
    <w:rsid w:val="00541D7A"/>
    <w:rsid w:val="00542029"/>
    <w:rsid w:val="00542054"/>
    <w:rsid w:val="0054207E"/>
    <w:rsid w:val="00542123"/>
    <w:rsid w:val="005422DC"/>
    <w:rsid w:val="0054255A"/>
    <w:rsid w:val="00542684"/>
    <w:rsid w:val="005427BC"/>
    <w:rsid w:val="00542983"/>
    <w:rsid w:val="005429F0"/>
    <w:rsid w:val="00542AA6"/>
    <w:rsid w:val="00542BA5"/>
    <w:rsid w:val="00542CAC"/>
    <w:rsid w:val="00542CDE"/>
    <w:rsid w:val="00542E18"/>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3C5"/>
    <w:rsid w:val="005444AC"/>
    <w:rsid w:val="00544515"/>
    <w:rsid w:val="0054461C"/>
    <w:rsid w:val="005446D9"/>
    <w:rsid w:val="005449DA"/>
    <w:rsid w:val="00544A6E"/>
    <w:rsid w:val="00544C2E"/>
    <w:rsid w:val="00544DD1"/>
    <w:rsid w:val="00544E1F"/>
    <w:rsid w:val="00544ED1"/>
    <w:rsid w:val="00544FE3"/>
    <w:rsid w:val="005451DB"/>
    <w:rsid w:val="0054539D"/>
    <w:rsid w:val="00545454"/>
    <w:rsid w:val="0054566E"/>
    <w:rsid w:val="0054577E"/>
    <w:rsid w:val="005458EB"/>
    <w:rsid w:val="00545A6F"/>
    <w:rsid w:val="00545D37"/>
    <w:rsid w:val="00545E92"/>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CCC"/>
    <w:rsid w:val="00547DEC"/>
    <w:rsid w:val="00547FCD"/>
    <w:rsid w:val="00547FF5"/>
    <w:rsid w:val="00550027"/>
    <w:rsid w:val="00550168"/>
    <w:rsid w:val="00550644"/>
    <w:rsid w:val="00550736"/>
    <w:rsid w:val="00550993"/>
    <w:rsid w:val="005509BB"/>
    <w:rsid w:val="005509E0"/>
    <w:rsid w:val="00550B9D"/>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A54"/>
    <w:rsid w:val="00553B18"/>
    <w:rsid w:val="00553CEC"/>
    <w:rsid w:val="00553E75"/>
    <w:rsid w:val="00553E9B"/>
    <w:rsid w:val="00553F59"/>
    <w:rsid w:val="00554845"/>
    <w:rsid w:val="005549D3"/>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6302"/>
    <w:rsid w:val="005565D9"/>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6F9"/>
    <w:rsid w:val="0055779E"/>
    <w:rsid w:val="005578FB"/>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84"/>
    <w:rsid w:val="00561499"/>
    <w:rsid w:val="00561567"/>
    <w:rsid w:val="005618BB"/>
    <w:rsid w:val="005619BB"/>
    <w:rsid w:val="00561A63"/>
    <w:rsid w:val="00561A82"/>
    <w:rsid w:val="00561C8D"/>
    <w:rsid w:val="00561D83"/>
    <w:rsid w:val="00561F3F"/>
    <w:rsid w:val="00562088"/>
    <w:rsid w:val="00562148"/>
    <w:rsid w:val="005621C6"/>
    <w:rsid w:val="005622AC"/>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5A4"/>
    <w:rsid w:val="00564626"/>
    <w:rsid w:val="005646EF"/>
    <w:rsid w:val="00564789"/>
    <w:rsid w:val="00564D07"/>
    <w:rsid w:val="00564D4D"/>
    <w:rsid w:val="00564E45"/>
    <w:rsid w:val="00564F0D"/>
    <w:rsid w:val="00564FC7"/>
    <w:rsid w:val="00565301"/>
    <w:rsid w:val="005653A2"/>
    <w:rsid w:val="005653DD"/>
    <w:rsid w:val="0056544D"/>
    <w:rsid w:val="00565642"/>
    <w:rsid w:val="00565BC7"/>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9FE"/>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3F5"/>
    <w:rsid w:val="00572673"/>
    <w:rsid w:val="00572729"/>
    <w:rsid w:val="00572797"/>
    <w:rsid w:val="005727ED"/>
    <w:rsid w:val="005728ED"/>
    <w:rsid w:val="00572909"/>
    <w:rsid w:val="00572A12"/>
    <w:rsid w:val="00572FAA"/>
    <w:rsid w:val="00573014"/>
    <w:rsid w:val="005730C8"/>
    <w:rsid w:val="0057314D"/>
    <w:rsid w:val="005731A5"/>
    <w:rsid w:val="005731DD"/>
    <w:rsid w:val="00573217"/>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6CC"/>
    <w:rsid w:val="00574739"/>
    <w:rsid w:val="005748F8"/>
    <w:rsid w:val="005749CC"/>
    <w:rsid w:val="00574BCC"/>
    <w:rsid w:val="00574D0F"/>
    <w:rsid w:val="005750C4"/>
    <w:rsid w:val="00575104"/>
    <w:rsid w:val="005751A1"/>
    <w:rsid w:val="005751F3"/>
    <w:rsid w:val="00575225"/>
    <w:rsid w:val="0057532C"/>
    <w:rsid w:val="005753C0"/>
    <w:rsid w:val="005754A7"/>
    <w:rsid w:val="005755AF"/>
    <w:rsid w:val="005755BA"/>
    <w:rsid w:val="005756AC"/>
    <w:rsid w:val="005758DF"/>
    <w:rsid w:val="00575BDD"/>
    <w:rsid w:val="00575D34"/>
    <w:rsid w:val="00575E1E"/>
    <w:rsid w:val="00575E9F"/>
    <w:rsid w:val="00575ED9"/>
    <w:rsid w:val="0057607C"/>
    <w:rsid w:val="005760B9"/>
    <w:rsid w:val="0057647E"/>
    <w:rsid w:val="0057648F"/>
    <w:rsid w:val="005764EB"/>
    <w:rsid w:val="00576666"/>
    <w:rsid w:val="0057694A"/>
    <w:rsid w:val="00576BFF"/>
    <w:rsid w:val="00576C49"/>
    <w:rsid w:val="00576D0C"/>
    <w:rsid w:val="00576DAA"/>
    <w:rsid w:val="00576DEC"/>
    <w:rsid w:val="00576FFB"/>
    <w:rsid w:val="00577007"/>
    <w:rsid w:val="0057746C"/>
    <w:rsid w:val="00577494"/>
    <w:rsid w:val="005774C4"/>
    <w:rsid w:val="005774E6"/>
    <w:rsid w:val="0057752F"/>
    <w:rsid w:val="005775A6"/>
    <w:rsid w:val="005775B4"/>
    <w:rsid w:val="005778AE"/>
    <w:rsid w:val="0057793F"/>
    <w:rsid w:val="005779FC"/>
    <w:rsid w:val="00577A07"/>
    <w:rsid w:val="00577AD3"/>
    <w:rsid w:val="00577AE5"/>
    <w:rsid w:val="00577B32"/>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27B"/>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9C"/>
    <w:rsid w:val="005844A0"/>
    <w:rsid w:val="005846C6"/>
    <w:rsid w:val="005846C8"/>
    <w:rsid w:val="005849EB"/>
    <w:rsid w:val="00584A0D"/>
    <w:rsid w:val="00584AA0"/>
    <w:rsid w:val="00584ADC"/>
    <w:rsid w:val="00584B16"/>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721"/>
    <w:rsid w:val="005869E8"/>
    <w:rsid w:val="00586D0A"/>
    <w:rsid w:val="005871C0"/>
    <w:rsid w:val="00587274"/>
    <w:rsid w:val="005872A4"/>
    <w:rsid w:val="005874A1"/>
    <w:rsid w:val="0058766A"/>
    <w:rsid w:val="00587687"/>
    <w:rsid w:val="005876C7"/>
    <w:rsid w:val="005876E4"/>
    <w:rsid w:val="00587760"/>
    <w:rsid w:val="00587B0A"/>
    <w:rsid w:val="00587DAF"/>
    <w:rsid w:val="00587F03"/>
    <w:rsid w:val="00587FB5"/>
    <w:rsid w:val="005902CF"/>
    <w:rsid w:val="005904CD"/>
    <w:rsid w:val="005904ED"/>
    <w:rsid w:val="005905A2"/>
    <w:rsid w:val="00590661"/>
    <w:rsid w:val="005906DA"/>
    <w:rsid w:val="0059070A"/>
    <w:rsid w:val="0059082D"/>
    <w:rsid w:val="005909BA"/>
    <w:rsid w:val="00590A29"/>
    <w:rsid w:val="00590A72"/>
    <w:rsid w:val="00590CFF"/>
    <w:rsid w:val="00590D39"/>
    <w:rsid w:val="00590FDE"/>
    <w:rsid w:val="005913BF"/>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80F"/>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37"/>
    <w:rsid w:val="00593B4B"/>
    <w:rsid w:val="00593B89"/>
    <w:rsid w:val="00593C73"/>
    <w:rsid w:val="00593F0F"/>
    <w:rsid w:val="00593F2B"/>
    <w:rsid w:val="00593FD6"/>
    <w:rsid w:val="0059409C"/>
    <w:rsid w:val="00594996"/>
    <w:rsid w:val="00594C55"/>
    <w:rsid w:val="00594CAA"/>
    <w:rsid w:val="00594E3F"/>
    <w:rsid w:val="00594EB9"/>
    <w:rsid w:val="00594F23"/>
    <w:rsid w:val="00594F58"/>
    <w:rsid w:val="005951B9"/>
    <w:rsid w:val="005951F7"/>
    <w:rsid w:val="0059538E"/>
    <w:rsid w:val="0059541F"/>
    <w:rsid w:val="00595610"/>
    <w:rsid w:val="00595761"/>
    <w:rsid w:val="005957BF"/>
    <w:rsid w:val="005957E2"/>
    <w:rsid w:val="005958F0"/>
    <w:rsid w:val="00595A8B"/>
    <w:rsid w:val="00595D9D"/>
    <w:rsid w:val="00595E71"/>
    <w:rsid w:val="00595EE8"/>
    <w:rsid w:val="00596062"/>
    <w:rsid w:val="00596201"/>
    <w:rsid w:val="00596335"/>
    <w:rsid w:val="005963B6"/>
    <w:rsid w:val="005966AB"/>
    <w:rsid w:val="0059672C"/>
    <w:rsid w:val="00596843"/>
    <w:rsid w:val="00596A32"/>
    <w:rsid w:val="00596AFF"/>
    <w:rsid w:val="00596B5D"/>
    <w:rsid w:val="00596F0E"/>
    <w:rsid w:val="00597147"/>
    <w:rsid w:val="00597154"/>
    <w:rsid w:val="00597240"/>
    <w:rsid w:val="0059743E"/>
    <w:rsid w:val="0059747F"/>
    <w:rsid w:val="005974D7"/>
    <w:rsid w:val="005974E9"/>
    <w:rsid w:val="005977E7"/>
    <w:rsid w:val="0059785C"/>
    <w:rsid w:val="00597875"/>
    <w:rsid w:val="005979F6"/>
    <w:rsid w:val="00597EB6"/>
    <w:rsid w:val="00597EEA"/>
    <w:rsid w:val="00597F32"/>
    <w:rsid w:val="005A0068"/>
    <w:rsid w:val="005A0205"/>
    <w:rsid w:val="005A0617"/>
    <w:rsid w:val="005A08EC"/>
    <w:rsid w:val="005A0935"/>
    <w:rsid w:val="005A0AFC"/>
    <w:rsid w:val="005A0AFD"/>
    <w:rsid w:val="005A0BAB"/>
    <w:rsid w:val="005A0C8E"/>
    <w:rsid w:val="005A0D0C"/>
    <w:rsid w:val="005A0D7B"/>
    <w:rsid w:val="005A0E02"/>
    <w:rsid w:val="005A0E6E"/>
    <w:rsid w:val="005A0F52"/>
    <w:rsid w:val="005A0FCE"/>
    <w:rsid w:val="005A1264"/>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EB3"/>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7E5"/>
    <w:rsid w:val="005A58BB"/>
    <w:rsid w:val="005A5948"/>
    <w:rsid w:val="005A5B40"/>
    <w:rsid w:val="005A5C38"/>
    <w:rsid w:val="005A5F09"/>
    <w:rsid w:val="005A5FAA"/>
    <w:rsid w:val="005A6017"/>
    <w:rsid w:val="005A623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1F2"/>
    <w:rsid w:val="005B0508"/>
    <w:rsid w:val="005B05F2"/>
    <w:rsid w:val="005B0967"/>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4E0"/>
    <w:rsid w:val="005B1673"/>
    <w:rsid w:val="005B17B4"/>
    <w:rsid w:val="005B184C"/>
    <w:rsid w:val="005B1A74"/>
    <w:rsid w:val="005B1A90"/>
    <w:rsid w:val="005B1C01"/>
    <w:rsid w:val="005B1C5C"/>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20"/>
    <w:rsid w:val="005B41AD"/>
    <w:rsid w:val="005B420B"/>
    <w:rsid w:val="005B43F0"/>
    <w:rsid w:val="005B4500"/>
    <w:rsid w:val="005B505A"/>
    <w:rsid w:val="005B51C0"/>
    <w:rsid w:val="005B52F1"/>
    <w:rsid w:val="005B53D3"/>
    <w:rsid w:val="005B5408"/>
    <w:rsid w:val="005B5526"/>
    <w:rsid w:val="005B5794"/>
    <w:rsid w:val="005B5A48"/>
    <w:rsid w:val="005B5C35"/>
    <w:rsid w:val="005B5F0C"/>
    <w:rsid w:val="005B604E"/>
    <w:rsid w:val="005B60AB"/>
    <w:rsid w:val="005B615F"/>
    <w:rsid w:val="005B6173"/>
    <w:rsid w:val="005B6179"/>
    <w:rsid w:val="005B63CA"/>
    <w:rsid w:val="005B6411"/>
    <w:rsid w:val="005B65FC"/>
    <w:rsid w:val="005B67AD"/>
    <w:rsid w:val="005B67C4"/>
    <w:rsid w:val="005B6972"/>
    <w:rsid w:val="005B6A47"/>
    <w:rsid w:val="005B6A6F"/>
    <w:rsid w:val="005B6AC6"/>
    <w:rsid w:val="005B6CE7"/>
    <w:rsid w:val="005B6CE8"/>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2C1"/>
    <w:rsid w:val="005C03EC"/>
    <w:rsid w:val="005C07AD"/>
    <w:rsid w:val="005C07D1"/>
    <w:rsid w:val="005C09BD"/>
    <w:rsid w:val="005C0CD3"/>
    <w:rsid w:val="005C12E2"/>
    <w:rsid w:val="005C161D"/>
    <w:rsid w:val="005C1775"/>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119"/>
    <w:rsid w:val="005C45DA"/>
    <w:rsid w:val="005C4605"/>
    <w:rsid w:val="005C46A6"/>
    <w:rsid w:val="005C4750"/>
    <w:rsid w:val="005C485B"/>
    <w:rsid w:val="005C497D"/>
    <w:rsid w:val="005C4B1F"/>
    <w:rsid w:val="005C4C38"/>
    <w:rsid w:val="005C4DB5"/>
    <w:rsid w:val="005C502D"/>
    <w:rsid w:val="005C50D7"/>
    <w:rsid w:val="005C51C9"/>
    <w:rsid w:val="005C5367"/>
    <w:rsid w:val="005C53DC"/>
    <w:rsid w:val="005C5525"/>
    <w:rsid w:val="005C55D3"/>
    <w:rsid w:val="005C56B3"/>
    <w:rsid w:val="005C578D"/>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9F7"/>
    <w:rsid w:val="005C7A60"/>
    <w:rsid w:val="005C7A66"/>
    <w:rsid w:val="005C7BDF"/>
    <w:rsid w:val="005C7C11"/>
    <w:rsid w:val="005C7C6C"/>
    <w:rsid w:val="005C7E3A"/>
    <w:rsid w:val="005C7F20"/>
    <w:rsid w:val="005D0541"/>
    <w:rsid w:val="005D05BF"/>
    <w:rsid w:val="005D06BD"/>
    <w:rsid w:val="005D0B97"/>
    <w:rsid w:val="005D0EB9"/>
    <w:rsid w:val="005D0F50"/>
    <w:rsid w:val="005D1186"/>
    <w:rsid w:val="005D118A"/>
    <w:rsid w:val="005D11D6"/>
    <w:rsid w:val="005D1390"/>
    <w:rsid w:val="005D1564"/>
    <w:rsid w:val="005D160B"/>
    <w:rsid w:val="005D1649"/>
    <w:rsid w:val="005D169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2E13"/>
    <w:rsid w:val="005D34A0"/>
    <w:rsid w:val="005D368F"/>
    <w:rsid w:val="005D37B4"/>
    <w:rsid w:val="005D3B4F"/>
    <w:rsid w:val="005D3BCA"/>
    <w:rsid w:val="005D3BCD"/>
    <w:rsid w:val="005D3CC9"/>
    <w:rsid w:val="005D3E45"/>
    <w:rsid w:val="005D4189"/>
    <w:rsid w:val="005D420A"/>
    <w:rsid w:val="005D4292"/>
    <w:rsid w:val="005D43CA"/>
    <w:rsid w:val="005D46A6"/>
    <w:rsid w:val="005D4763"/>
    <w:rsid w:val="005D488A"/>
    <w:rsid w:val="005D4936"/>
    <w:rsid w:val="005D4A1A"/>
    <w:rsid w:val="005D4A77"/>
    <w:rsid w:val="005D4AD7"/>
    <w:rsid w:val="005D4BC8"/>
    <w:rsid w:val="005D4C04"/>
    <w:rsid w:val="005D4C3B"/>
    <w:rsid w:val="005D4C57"/>
    <w:rsid w:val="005D4CA8"/>
    <w:rsid w:val="005D4CE7"/>
    <w:rsid w:val="005D4F1E"/>
    <w:rsid w:val="005D51B8"/>
    <w:rsid w:val="005D522D"/>
    <w:rsid w:val="005D53BA"/>
    <w:rsid w:val="005D5459"/>
    <w:rsid w:val="005D54D5"/>
    <w:rsid w:val="005D5570"/>
    <w:rsid w:val="005D5641"/>
    <w:rsid w:val="005D5826"/>
    <w:rsid w:val="005D59C3"/>
    <w:rsid w:val="005D5AD8"/>
    <w:rsid w:val="005D5BE7"/>
    <w:rsid w:val="005D5C2A"/>
    <w:rsid w:val="005D5C52"/>
    <w:rsid w:val="005D5CAA"/>
    <w:rsid w:val="005D5D9F"/>
    <w:rsid w:val="005D609A"/>
    <w:rsid w:val="005D60DE"/>
    <w:rsid w:val="005D68DD"/>
    <w:rsid w:val="005D697B"/>
    <w:rsid w:val="005D6989"/>
    <w:rsid w:val="005D69E4"/>
    <w:rsid w:val="005D6A9D"/>
    <w:rsid w:val="005D6AD0"/>
    <w:rsid w:val="005D6B5A"/>
    <w:rsid w:val="005D6B78"/>
    <w:rsid w:val="005D6E45"/>
    <w:rsid w:val="005D701C"/>
    <w:rsid w:val="005D70C3"/>
    <w:rsid w:val="005D71EA"/>
    <w:rsid w:val="005D7206"/>
    <w:rsid w:val="005D72F4"/>
    <w:rsid w:val="005D73F4"/>
    <w:rsid w:val="005D7438"/>
    <w:rsid w:val="005D75EF"/>
    <w:rsid w:val="005D7913"/>
    <w:rsid w:val="005D7957"/>
    <w:rsid w:val="005D7B58"/>
    <w:rsid w:val="005D7C91"/>
    <w:rsid w:val="005D7CE1"/>
    <w:rsid w:val="005D7D4C"/>
    <w:rsid w:val="005D7D93"/>
    <w:rsid w:val="005D7E11"/>
    <w:rsid w:val="005D7E85"/>
    <w:rsid w:val="005E002E"/>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E7"/>
    <w:rsid w:val="005E11FA"/>
    <w:rsid w:val="005E1284"/>
    <w:rsid w:val="005E14CC"/>
    <w:rsid w:val="005E1609"/>
    <w:rsid w:val="005E193E"/>
    <w:rsid w:val="005E1978"/>
    <w:rsid w:val="005E1B49"/>
    <w:rsid w:val="005E1B65"/>
    <w:rsid w:val="005E1BE7"/>
    <w:rsid w:val="005E24E3"/>
    <w:rsid w:val="005E288B"/>
    <w:rsid w:val="005E2B51"/>
    <w:rsid w:val="005E354F"/>
    <w:rsid w:val="005E3601"/>
    <w:rsid w:val="005E36AB"/>
    <w:rsid w:val="005E38A2"/>
    <w:rsid w:val="005E3A0B"/>
    <w:rsid w:val="005E3A3C"/>
    <w:rsid w:val="005E4007"/>
    <w:rsid w:val="005E423D"/>
    <w:rsid w:val="005E45DC"/>
    <w:rsid w:val="005E4832"/>
    <w:rsid w:val="005E485A"/>
    <w:rsid w:val="005E490D"/>
    <w:rsid w:val="005E492A"/>
    <w:rsid w:val="005E49E2"/>
    <w:rsid w:val="005E4B8A"/>
    <w:rsid w:val="005E4D09"/>
    <w:rsid w:val="005E4D97"/>
    <w:rsid w:val="005E512F"/>
    <w:rsid w:val="005E5144"/>
    <w:rsid w:val="005E5252"/>
    <w:rsid w:val="005E5462"/>
    <w:rsid w:val="005E55DA"/>
    <w:rsid w:val="005E56AD"/>
    <w:rsid w:val="005E5764"/>
    <w:rsid w:val="005E5C19"/>
    <w:rsid w:val="005E5CED"/>
    <w:rsid w:val="005E5CF2"/>
    <w:rsid w:val="005E5FE9"/>
    <w:rsid w:val="005E6055"/>
    <w:rsid w:val="005E6104"/>
    <w:rsid w:val="005E6574"/>
    <w:rsid w:val="005E662C"/>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7C"/>
    <w:rsid w:val="005E75B0"/>
    <w:rsid w:val="005E767A"/>
    <w:rsid w:val="005E78A1"/>
    <w:rsid w:val="005E7E4E"/>
    <w:rsid w:val="005E7E7F"/>
    <w:rsid w:val="005F022D"/>
    <w:rsid w:val="005F0266"/>
    <w:rsid w:val="005F0417"/>
    <w:rsid w:val="005F05A8"/>
    <w:rsid w:val="005F0A92"/>
    <w:rsid w:val="005F0C64"/>
    <w:rsid w:val="005F0D0B"/>
    <w:rsid w:val="005F0DB3"/>
    <w:rsid w:val="005F0F8C"/>
    <w:rsid w:val="005F1082"/>
    <w:rsid w:val="005F1389"/>
    <w:rsid w:val="005F150B"/>
    <w:rsid w:val="005F17D5"/>
    <w:rsid w:val="005F17DD"/>
    <w:rsid w:val="005F1860"/>
    <w:rsid w:val="005F187F"/>
    <w:rsid w:val="005F18BA"/>
    <w:rsid w:val="005F1A44"/>
    <w:rsid w:val="005F1BB3"/>
    <w:rsid w:val="005F1E86"/>
    <w:rsid w:val="005F1EFB"/>
    <w:rsid w:val="005F2039"/>
    <w:rsid w:val="005F2475"/>
    <w:rsid w:val="005F24CE"/>
    <w:rsid w:val="005F2764"/>
    <w:rsid w:val="005F2788"/>
    <w:rsid w:val="005F27BE"/>
    <w:rsid w:val="005F28AF"/>
    <w:rsid w:val="005F2940"/>
    <w:rsid w:val="005F2ADA"/>
    <w:rsid w:val="005F2B43"/>
    <w:rsid w:val="005F2C57"/>
    <w:rsid w:val="005F2CB2"/>
    <w:rsid w:val="005F2F10"/>
    <w:rsid w:val="005F2F2B"/>
    <w:rsid w:val="005F333F"/>
    <w:rsid w:val="005F3353"/>
    <w:rsid w:val="005F3396"/>
    <w:rsid w:val="005F3421"/>
    <w:rsid w:val="005F3459"/>
    <w:rsid w:val="005F3570"/>
    <w:rsid w:val="005F37F8"/>
    <w:rsid w:val="005F38F6"/>
    <w:rsid w:val="005F38FC"/>
    <w:rsid w:val="005F3904"/>
    <w:rsid w:val="005F393F"/>
    <w:rsid w:val="005F3A89"/>
    <w:rsid w:val="005F4170"/>
    <w:rsid w:val="005F43D7"/>
    <w:rsid w:val="005F4632"/>
    <w:rsid w:val="005F480B"/>
    <w:rsid w:val="005F4C31"/>
    <w:rsid w:val="005F4DDF"/>
    <w:rsid w:val="005F540D"/>
    <w:rsid w:val="005F5595"/>
    <w:rsid w:val="005F5628"/>
    <w:rsid w:val="005F5677"/>
    <w:rsid w:val="005F5913"/>
    <w:rsid w:val="005F5A02"/>
    <w:rsid w:val="005F5A20"/>
    <w:rsid w:val="005F5B16"/>
    <w:rsid w:val="005F5B1D"/>
    <w:rsid w:val="005F5B9C"/>
    <w:rsid w:val="005F5BB9"/>
    <w:rsid w:val="005F5DD0"/>
    <w:rsid w:val="005F5DDD"/>
    <w:rsid w:val="005F6078"/>
    <w:rsid w:val="005F60AE"/>
    <w:rsid w:val="005F62DD"/>
    <w:rsid w:val="005F636C"/>
    <w:rsid w:val="005F648F"/>
    <w:rsid w:val="005F6962"/>
    <w:rsid w:val="005F6D25"/>
    <w:rsid w:val="005F6D2C"/>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7E5"/>
    <w:rsid w:val="00600977"/>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0E8"/>
    <w:rsid w:val="006021BC"/>
    <w:rsid w:val="00602201"/>
    <w:rsid w:val="00602259"/>
    <w:rsid w:val="0060239F"/>
    <w:rsid w:val="00602486"/>
    <w:rsid w:val="006025CB"/>
    <w:rsid w:val="00602627"/>
    <w:rsid w:val="006026C1"/>
    <w:rsid w:val="00602734"/>
    <w:rsid w:val="0060277D"/>
    <w:rsid w:val="006027D2"/>
    <w:rsid w:val="00602CC1"/>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F"/>
    <w:rsid w:val="006054F3"/>
    <w:rsid w:val="00605653"/>
    <w:rsid w:val="00605751"/>
    <w:rsid w:val="00605797"/>
    <w:rsid w:val="00605CE0"/>
    <w:rsid w:val="00605D76"/>
    <w:rsid w:val="00605F41"/>
    <w:rsid w:val="00605F8A"/>
    <w:rsid w:val="00606018"/>
    <w:rsid w:val="006060E7"/>
    <w:rsid w:val="00606199"/>
    <w:rsid w:val="006064BF"/>
    <w:rsid w:val="0060670C"/>
    <w:rsid w:val="00606769"/>
    <w:rsid w:val="00606AAC"/>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6D1"/>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1F68"/>
    <w:rsid w:val="006122F0"/>
    <w:rsid w:val="006125A9"/>
    <w:rsid w:val="006127BA"/>
    <w:rsid w:val="00612D1B"/>
    <w:rsid w:val="00612E68"/>
    <w:rsid w:val="0061323B"/>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4F7F"/>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07"/>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C5"/>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3F3"/>
    <w:rsid w:val="0062342D"/>
    <w:rsid w:val="00623552"/>
    <w:rsid w:val="0062357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34C"/>
    <w:rsid w:val="00625516"/>
    <w:rsid w:val="00625547"/>
    <w:rsid w:val="0062554E"/>
    <w:rsid w:val="0062555E"/>
    <w:rsid w:val="0062563A"/>
    <w:rsid w:val="00625823"/>
    <w:rsid w:val="00625831"/>
    <w:rsid w:val="006258E5"/>
    <w:rsid w:val="00625942"/>
    <w:rsid w:val="0062599A"/>
    <w:rsid w:val="006259D3"/>
    <w:rsid w:val="006259EB"/>
    <w:rsid w:val="00625A98"/>
    <w:rsid w:val="00625BFD"/>
    <w:rsid w:val="00625D1B"/>
    <w:rsid w:val="00625D8F"/>
    <w:rsid w:val="00625EDE"/>
    <w:rsid w:val="006260C6"/>
    <w:rsid w:val="0062636F"/>
    <w:rsid w:val="00626418"/>
    <w:rsid w:val="0062645D"/>
    <w:rsid w:val="00626548"/>
    <w:rsid w:val="006265CD"/>
    <w:rsid w:val="006266FC"/>
    <w:rsid w:val="0062676B"/>
    <w:rsid w:val="006269C3"/>
    <w:rsid w:val="00626C1B"/>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D40"/>
    <w:rsid w:val="00630E50"/>
    <w:rsid w:val="00630EC0"/>
    <w:rsid w:val="00630ECC"/>
    <w:rsid w:val="00631230"/>
    <w:rsid w:val="006313AA"/>
    <w:rsid w:val="006313E7"/>
    <w:rsid w:val="006313F4"/>
    <w:rsid w:val="00631561"/>
    <w:rsid w:val="006315F5"/>
    <w:rsid w:val="00631638"/>
    <w:rsid w:val="006316AC"/>
    <w:rsid w:val="006316D1"/>
    <w:rsid w:val="00631772"/>
    <w:rsid w:val="006317ED"/>
    <w:rsid w:val="00631842"/>
    <w:rsid w:val="00631918"/>
    <w:rsid w:val="006319B7"/>
    <w:rsid w:val="00631A9C"/>
    <w:rsid w:val="00631C24"/>
    <w:rsid w:val="00631F35"/>
    <w:rsid w:val="00632274"/>
    <w:rsid w:val="0063238D"/>
    <w:rsid w:val="00632659"/>
    <w:rsid w:val="00632708"/>
    <w:rsid w:val="00632A09"/>
    <w:rsid w:val="00632A5F"/>
    <w:rsid w:val="00632C0C"/>
    <w:rsid w:val="00632C9B"/>
    <w:rsid w:val="00632D8E"/>
    <w:rsid w:val="00633265"/>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DB8"/>
    <w:rsid w:val="00634E44"/>
    <w:rsid w:val="00634F59"/>
    <w:rsid w:val="00634FEF"/>
    <w:rsid w:val="00635158"/>
    <w:rsid w:val="0063525B"/>
    <w:rsid w:val="00635477"/>
    <w:rsid w:val="006355E2"/>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851"/>
    <w:rsid w:val="00636A3D"/>
    <w:rsid w:val="00636B04"/>
    <w:rsid w:val="00636B92"/>
    <w:rsid w:val="00636CA8"/>
    <w:rsid w:val="00636D84"/>
    <w:rsid w:val="0063700A"/>
    <w:rsid w:val="00637086"/>
    <w:rsid w:val="00637372"/>
    <w:rsid w:val="00637722"/>
    <w:rsid w:val="006378B0"/>
    <w:rsid w:val="006379FD"/>
    <w:rsid w:val="00637A13"/>
    <w:rsid w:val="00637A6D"/>
    <w:rsid w:val="00637C88"/>
    <w:rsid w:val="00637EAB"/>
    <w:rsid w:val="0064021D"/>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6C2"/>
    <w:rsid w:val="006417CE"/>
    <w:rsid w:val="0064196C"/>
    <w:rsid w:val="00641BE9"/>
    <w:rsid w:val="006422BE"/>
    <w:rsid w:val="006422FA"/>
    <w:rsid w:val="006424D8"/>
    <w:rsid w:val="006425DB"/>
    <w:rsid w:val="0064278E"/>
    <w:rsid w:val="006428F8"/>
    <w:rsid w:val="00642A49"/>
    <w:rsid w:val="00642BF3"/>
    <w:rsid w:val="00642C8F"/>
    <w:rsid w:val="00642D30"/>
    <w:rsid w:val="00643011"/>
    <w:rsid w:val="006430AE"/>
    <w:rsid w:val="00643115"/>
    <w:rsid w:val="00643267"/>
    <w:rsid w:val="0064334F"/>
    <w:rsid w:val="00643558"/>
    <w:rsid w:val="006437CA"/>
    <w:rsid w:val="00643844"/>
    <w:rsid w:val="006438AE"/>
    <w:rsid w:val="00643916"/>
    <w:rsid w:val="00643C44"/>
    <w:rsid w:val="00643F21"/>
    <w:rsid w:val="0064430F"/>
    <w:rsid w:val="006443DC"/>
    <w:rsid w:val="006443DD"/>
    <w:rsid w:val="006443FD"/>
    <w:rsid w:val="0064476A"/>
    <w:rsid w:val="006447CB"/>
    <w:rsid w:val="0064481F"/>
    <w:rsid w:val="00644875"/>
    <w:rsid w:val="00644ABA"/>
    <w:rsid w:val="00644AFB"/>
    <w:rsid w:val="00644C49"/>
    <w:rsid w:val="00644C89"/>
    <w:rsid w:val="00644D7C"/>
    <w:rsid w:val="00644ECD"/>
    <w:rsid w:val="00644EE7"/>
    <w:rsid w:val="00644EE9"/>
    <w:rsid w:val="00645092"/>
    <w:rsid w:val="00645224"/>
    <w:rsid w:val="006452F1"/>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B32"/>
    <w:rsid w:val="00647D93"/>
    <w:rsid w:val="00647DBA"/>
    <w:rsid w:val="00647FC4"/>
    <w:rsid w:val="00650009"/>
    <w:rsid w:val="0065036D"/>
    <w:rsid w:val="00650371"/>
    <w:rsid w:val="00650379"/>
    <w:rsid w:val="00650610"/>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8C4"/>
    <w:rsid w:val="00652AD4"/>
    <w:rsid w:val="00652AF0"/>
    <w:rsid w:val="00652D13"/>
    <w:rsid w:val="00652DA9"/>
    <w:rsid w:val="00652E5C"/>
    <w:rsid w:val="00652E63"/>
    <w:rsid w:val="00652E73"/>
    <w:rsid w:val="00652E85"/>
    <w:rsid w:val="00653044"/>
    <w:rsid w:val="00653153"/>
    <w:rsid w:val="0065327F"/>
    <w:rsid w:val="006536AF"/>
    <w:rsid w:val="006537B9"/>
    <w:rsid w:val="00653820"/>
    <w:rsid w:val="006538EE"/>
    <w:rsid w:val="00653925"/>
    <w:rsid w:val="00653A34"/>
    <w:rsid w:val="00653B31"/>
    <w:rsid w:val="00653DA5"/>
    <w:rsid w:val="00653DD4"/>
    <w:rsid w:val="00653ECB"/>
    <w:rsid w:val="0065400A"/>
    <w:rsid w:val="00654408"/>
    <w:rsid w:val="00654641"/>
    <w:rsid w:val="0065499B"/>
    <w:rsid w:val="00654B86"/>
    <w:rsid w:val="00654C83"/>
    <w:rsid w:val="00654D4E"/>
    <w:rsid w:val="00654E32"/>
    <w:rsid w:val="00654E3A"/>
    <w:rsid w:val="00654E62"/>
    <w:rsid w:val="00654F07"/>
    <w:rsid w:val="0065540A"/>
    <w:rsid w:val="0065540E"/>
    <w:rsid w:val="00655659"/>
    <w:rsid w:val="00655712"/>
    <w:rsid w:val="00655A1D"/>
    <w:rsid w:val="00655B2C"/>
    <w:rsid w:val="00655B78"/>
    <w:rsid w:val="00655D93"/>
    <w:rsid w:val="00655E1F"/>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744"/>
    <w:rsid w:val="006578B2"/>
    <w:rsid w:val="0065799D"/>
    <w:rsid w:val="00657A7F"/>
    <w:rsid w:val="00657BE7"/>
    <w:rsid w:val="00657D8E"/>
    <w:rsid w:val="00657D94"/>
    <w:rsid w:val="00660056"/>
    <w:rsid w:val="0066005E"/>
    <w:rsid w:val="006600D8"/>
    <w:rsid w:val="00660294"/>
    <w:rsid w:val="00660297"/>
    <w:rsid w:val="00660340"/>
    <w:rsid w:val="00660391"/>
    <w:rsid w:val="0066048B"/>
    <w:rsid w:val="006604CA"/>
    <w:rsid w:val="006606B7"/>
    <w:rsid w:val="00660827"/>
    <w:rsid w:val="00660A07"/>
    <w:rsid w:val="00660B36"/>
    <w:rsid w:val="00660F5F"/>
    <w:rsid w:val="0066111A"/>
    <w:rsid w:val="00661565"/>
    <w:rsid w:val="00661599"/>
    <w:rsid w:val="00661C6F"/>
    <w:rsid w:val="00661DFC"/>
    <w:rsid w:val="00661F13"/>
    <w:rsid w:val="0066218A"/>
    <w:rsid w:val="006624C1"/>
    <w:rsid w:val="006625D1"/>
    <w:rsid w:val="00662806"/>
    <w:rsid w:val="00662B86"/>
    <w:rsid w:val="00662FBF"/>
    <w:rsid w:val="006630B5"/>
    <w:rsid w:val="006630CC"/>
    <w:rsid w:val="00663237"/>
    <w:rsid w:val="006634EE"/>
    <w:rsid w:val="006635D9"/>
    <w:rsid w:val="00663682"/>
    <w:rsid w:val="006639D4"/>
    <w:rsid w:val="00663AAD"/>
    <w:rsid w:val="00663AD9"/>
    <w:rsid w:val="00663B44"/>
    <w:rsid w:val="00663B8A"/>
    <w:rsid w:val="00663C4C"/>
    <w:rsid w:val="00663E7A"/>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52E"/>
    <w:rsid w:val="0066581C"/>
    <w:rsid w:val="00665851"/>
    <w:rsid w:val="00665872"/>
    <w:rsid w:val="00665941"/>
    <w:rsid w:val="00665972"/>
    <w:rsid w:val="00665EB4"/>
    <w:rsid w:val="00665FE0"/>
    <w:rsid w:val="0066644C"/>
    <w:rsid w:val="0066647E"/>
    <w:rsid w:val="0066666E"/>
    <w:rsid w:val="006666C4"/>
    <w:rsid w:val="0066681B"/>
    <w:rsid w:val="0066696B"/>
    <w:rsid w:val="00666A01"/>
    <w:rsid w:val="00666B4B"/>
    <w:rsid w:val="00666E27"/>
    <w:rsid w:val="00666FA3"/>
    <w:rsid w:val="00666FB7"/>
    <w:rsid w:val="00667168"/>
    <w:rsid w:val="006672E3"/>
    <w:rsid w:val="006672F4"/>
    <w:rsid w:val="0066762C"/>
    <w:rsid w:val="006676F8"/>
    <w:rsid w:val="006678EC"/>
    <w:rsid w:val="006678FD"/>
    <w:rsid w:val="006679F6"/>
    <w:rsid w:val="00667A04"/>
    <w:rsid w:val="00667A36"/>
    <w:rsid w:val="00667A37"/>
    <w:rsid w:val="00667C30"/>
    <w:rsid w:val="00667E1E"/>
    <w:rsid w:val="00667F02"/>
    <w:rsid w:val="00667FD9"/>
    <w:rsid w:val="00670010"/>
    <w:rsid w:val="006701F4"/>
    <w:rsid w:val="00670324"/>
    <w:rsid w:val="0067042C"/>
    <w:rsid w:val="00670481"/>
    <w:rsid w:val="006705A5"/>
    <w:rsid w:val="00670750"/>
    <w:rsid w:val="0067081D"/>
    <w:rsid w:val="0067088D"/>
    <w:rsid w:val="00670AB3"/>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46C"/>
    <w:rsid w:val="0067269D"/>
    <w:rsid w:val="0067298A"/>
    <w:rsid w:val="00672A00"/>
    <w:rsid w:val="00672DAC"/>
    <w:rsid w:val="00672DB6"/>
    <w:rsid w:val="00672DD5"/>
    <w:rsid w:val="00672EB5"/>
    <w:rsid w:val="00672F80"/>
    <w:rsid w:val="00672FC5"/>
    <w:rsid w:val="0067304D"/>
    <w:rsid w:val="006735E6"/>
    <w:rsid w:val="0067361A"/>
    <w:rsid w:val="0067376E"/>
    <w:rsid w:val="00673BE3"/>
    <w:rsid w:val="00673D48"/>
    <w:rsid w:val="00673D8E"/>
    <w:rsid w:val="00674004"/>
    <w:rsid w:val="00674025"/>
    <w:rsid w:val="006743AE"/>
    <w:rsid w:val="0067455C"/>
    <w:rsid w:val="006745BE"/>
    <w:rsid w:val="00674630"/>
    <w:rsid w:val="00674649"/>
    <w:rsid w:val="00674881"/>
    <w:rsid w:val="006748F3"/>
    <w:rsid w:val="00674B31"/>
    <w:rsid w:val="00674BEF"/>
    <w:rsid w:val="00674FF7"/>
    <w:rsid w:val="006750EE"/>
    <w:rsid w:val="0067564B"/>
    <w:rsid w:val="006757CD"/>
    <w:rsid w:val="00675872"/>
    <w:rsid w:val="006758BA"/>
    <w:rsid w:val="006758D1"/>
    <w:rsid w:val="006758E0"/>
    <w:rsid w:val="0067598B"/>
    <w:rsid w:val="00675AB7"/>
    <w:rsid w:val="00675CD1"/>
    <w:rsid w:val="00675D02"/>
    <w:rsid w:val="00675F55"/>
    <w:rsid w:val="00675F68"/>
    <w:rsid w:val="00675FF2"/>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D8C"/>
    <w:rsid w:val="00680E4E"/>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B3D"/>
    <w:rsid w:val="00682F55"/>
    <w:rsid w:val="00682F9B"/>
    <w:rsid w:val="00683196"/>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FD"/>
    <w:rsid w:val="00686921"/>
    <w:rsid w:val="00686AC7"/>
    <w:rsid w:val="00686CFF"/>
    <w:rsid w:val="00686D32"/>
    <w:rsid w:val="00686E50"/>
    <w:rsid w:val="00686E89"/>
    <w:rsid w:val="0068703A"/>
    <w:rsid w:val="006870D7"/>
    <w:rsid w:val="00687140"/>
    <w:rsid w:val="00687281"/>
    <w:rsid w:val="00687299"/>
    <w:rsid w:val="00687531"/>
    <w:rsid w:val="00687657"/>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B1E"/>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EDF"/>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AB"/>
    <w:rsid w:val="00694472"/>
    <w:rsid w:val="006945D6"/>
    <w:rsid w:val="00694658"/>
    <w:rsid w:val="006946B5"/>
    <w:rsid w:val="00694809"/>
    <w:rsid w:val="006948EB"/>
    <w:rsid w:val="00694D17"/>
    <w:rsid w:val="00694DED"/>
    <w:rsid w:val="00694E05"/>
    <w:rsid w:val="006950E5"/>
    <w:rsid w:val="00695143"/>
    <w:rsid w:val="0069529D"/>
    <w:rsid w:val="00695361"/>
    <w:rsid w:val="0069542A"/>
    <w:rsid w:val="00695656"/>
    <w:rsid w:val="00695807"/>
    <w:rsid w:val="006959C1"/>
    <w:rsid w:val="00695B03"/>
    <w:rsid w:val="00695B52"/>
    <w:rsid w:val="00695C1A"/>
    <w:rsid w:val="00695D48"/>
    <w:rsid w:val="00695E43"/>
    <w:rsid w:val="00695E8D"/>
    <w:rsid w:val="00696121"/>
    <w:rsid w:val="0069624A"/>
    <w:rsid w:val="00696444"/>
    <w:rsid w:val="00696486"/>
    <w:rsid w:val="00696539"/>
    <w:rsid w:val="0069685E"/>
    <w:rsid w:val="00696A8C"/>
    <w:rsid w:val="00696C9A"/>
    <w:rsid w:val="00696D04"/>
    <w:rsid w:val="00696EEC"/>
    <w:rsid w:val="00697031"/>
    <w:rsid w:val="00697146"/>
    <w:rsid w:val="00697810"/>
    <w:rsid w:val="00697840"/>
    <w:rsid w:val="0069795A"/>
    <w:rsid w:val="0069799A"/>
    <w:rsid w:val="00697AD0"/>
    <w:rsid w:val="00697AFD"/>
    <w:rsid w:val="00697C87"/>
    <w:rsid w:val="00697F07"/>
    <w:rsid w:val="00697F98"/>
    <w:rsid w:val="00697FD9"/>
    <w:rsid w:val="006A00E7"/>
    <w:rsid w:val="006A011D"/>
    <w:rsid w:val="006A01A1"/>
    <w:rsid w:val="006A01C2"/>
    <w:rsid w:val="006A04D2"/>
    <w:rsid w:val="006A06EF"/>
    <w:rsid w:val="006A083F"/>
    <w:rsid w:val="006A0A92"/>
    <w:rsid w:val="006A0A95"/>
    <w:rsid w:val="006A0B09"/>
    <w:rsid w:val="006A0BF7"/>
    <w:rsid w:val="006A0D01"/>
    <w:rsid w:val="006A0DCA"/>
    <w:rsid w:val="006A0DE6"/>
    <w:rsid w:val="006A12AA"/>
    <w:rsid w:val="006A1324"/>
    <w:rsid w:val="006A1389"/>
    <w:rsid w:val="006A1696"/>
    <w:rsid w:val="006A16E0"/>
    <w:rsid w:val="006A17CC"/>
    <w:rsid w:val="006A183D"/>
    <w:rsid w:val="006A1908"/>
    <w:rsid w:val="006A1B57"/>
    <w:rsid w:val="006A1DDA"/>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51"/>
    <w:rsid w:val="006A408D"/>
    <w:rsid w:val="006A4884"/>
    <w:rsid w:val="006A4895"/>
    <w:rsid w:val="006A49EC"/>
    <w:rsid w:val="006A49F9"/>
    <w:rsid w:val="006A4A05"/>
    <w:rsid w:val="006A4AC6"/>
    <w:rsid w:val="006A4E1D"/>
    <w:rsid w:val="006A4E49"/>
    <w:rsid w:val="006A4E98"/>
    <w:rsid w:val="006A4EE3"/>
    <w:rsid w:val="006A4F8C"/>
    <w:rsid w:val="006A5262"/>
    <w:rsid w:val="006A534F"/>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4E7"/>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5F"/>
    <w:rsid w:val="006B0F72"/>
    <w:rsid w:val="006B0F84"/>
    <w:rsid w:val="006B0FAB"/>
    <w:rsid w:val="006B13D1"/>
    <w:rsid w:val="006B144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5"/>
    <w:rsid w:val="006B3566"/>
    <w:rsid w:val="006B3644"/>
    <w:rsid w:val="006B368C"/>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DB2"/>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C24"/>
    <w:rsid w:val="006C1D10"/>
    <w:rsid w:val="006C1E26"/>
    <w:rsid w:val="006C1E93"/>
    <w:rsid w:val="006C20C6"/>
    <w:rsid w:val="006C2140"/>
    <w:rsid w:val="006C2149"/>
    <w:rsid w:val="006C228E"/>
    <w:rsid w:val="006C22F8"/>
    <w:rsid w:val="006C26FB"/>
    <w:rsid w:val="006C271F"/>
    <w:rsid w:val="006C27D1"/>
    <w:rsid w:val="006C2811"/>
    <w:rsid w:val="006C2844"/>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1E9"/>
    <w:rsid w:val="006C3301"/>
    <w:rsid w:val="006C353B"/>
    <w:rsid w:val="006C353D"/>
    <w:rsid w:val="006C36C2"/>
    <w:rsid w:val="006C37C5"/>
    <w:rsid w:val="006C38B9"/>
    <w:rsid w:val="006C3CE1"/>
    <w:rsid w:val="006C3EDF"/>
    <w:rsid w:val="006C3EFF"/>
    <w:rsid w:val="006C3FFF"/>
    <w:rsid w:val="006C411C"/>
    <w:rsid w:val="006C411F"/>
    <w:rsid w:val="006C4143"/>
    <w:rsid w:val="006C4212"/>
    <w:rsid w:val="006C4384"/>
    <w:rsid w:val="006C43D7"/>
    <w:rsid w:val="006C4465"/>
    <w:rsid w:val="006C4806"/>
    <w:rsid w:val="006C4828"/>
    <w:rsid w:val="006C48FB"/>
    <w:rsid w:val="006C4A11"/>
    <w:rsid w:val="006C4A1B"/>
    <w:rsid w:val="006C4BB2"/>
    <w:rsid w:val="006C4F35"/>
    <w:rsid w:val="006C5043"/>
    <w:rsid w:val="006C5234"/>
    <w:rsid w:val="006C535F"/>
    <w:rsid w:val="006C53D4"/>
    <w:rsid w:val="006C5549"/>
    <w:rsid w:val="006C5856"/>
    <w:rsid w:val="006C58CF"/>
    <w:rsid w:val="006C5A58"/>
    <w:rsid w:val="006C5B3E"/>
    <w:rsid w:val="006C5F00"/>
    <w:rsid w:val="006C5F14"/>
    <w:rsid w:val="006C5F6A"/>
    <w:rsid w:val="006C6013"/>
    <w:rsid w:val="006C60FD"/>
    <w:rsid w:val="006C6728"/>
    <w:rsid w:val="006C6742"/>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D9"/>
    <w:rsid w:val="006D08EA"/>
    <w:rsid w:val="006D0AA0"/>
    <w:rsid w:val="006D0ADB"/>
    <w:rsid w:val="006D0BBC"/>
    <w:rsid w:val="006D0C97"/>
    <w:rsid w:val="006D12D5"/>
    <w:rsid w:val="006D138E"/>
    <w:rsid w:val="006D1444"/>
    <w:rsid w:val="006D1466"/>
    <w:rsid w:val="006D1487"/>
    <w:rsid w:val="006D14AA"/>
    <w:rsid w:val="006D1852"/>
    <w:rsid w:val="006D19E6"/>
    <w:rsid w:val="006D1ACD"/>
    <w:rsid w:val="006D1C28"/>
    <w:rsid w:val="006D1E67"/>
    <w:rsid w:val="006D1EAE"/>
    <w:rsid w:val="006D1F1E"/>
    <w:rsid w:val="006D2289"/>
    <w:rsid w:val="006D23A9"/>
    <w:rsid w:val="006D2405"/>
    <w:rsid w:val="006D2533"/>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39D"/>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50D"/>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5F8"/>
    <w:rsid w:val="006E0C5A"/>
    <w:rsid w:val="006E0D96"/>
    <w:rsid w:val="006E0E50"/>
    <w:rsid w:val="006E0FA7"/>
    <w:rsid w:val="006E0FB7"/>
    <w:rsid w:val="006E0FDD"/>
    <w:rsid w:val="006E1094"/>
    <w:rsid w:val="006E12A7"/>
    <w:rsid w:val="006E174D"/>
    <w:rsid w:val="006E180C"/>
    <w:rsid w:val="006E1A14"/>
    <w:rsid w:val="006E1ADC"/>
    <w:rsid w:val="006E1FA1"/>
    <w:rsid w:val="006E24FE"/>
    <w:rsid w:val="006E25EF"/>
    <w:rsid w:val="006E2666"/>
    <w:rsid w:val="006E2870"/>
    <w:rsid w:val="006E295C"/>
    <w:rsid w:val="006E2963"/>
    <w:rsid w:val="006E2A4D"/>
    <w:rsid w:val="006E2C1A"/>
    <w:rsid w:val="006E2CBF"/>
    <w:rsid w:val="006E2D7C"/>
    <w:rsid w:val="006E2E64"/>
    <w:rsid w:val="006E32DF"/>
    <w:rsid w:val="006E334B"/>
    <w:rsid w:val="006E3643"/>
    <w:rsid w:val="006E371F"/>
    <w:rsid w:val="006E3878"/>
    <w:rsid w:val="006E3993"/>
    <w:rsid w:val="006E3B29"/>
    <w:rsid w:val="006E3D8B"/>
    <w:rsid w:val="006E3F1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E6"/>
    <w:rsid w:val="006F0222"/>
    <w:rsid w:val="006F0285"/>
    <w:rsid w:val="006F02FC"/>
    <w:rsid w:val="006F03C8"/>
    <w:rsid w:val="006F041D"/>
    <w:rsid w:val="006F0840"/>
    <w:rsid w:val="006F0AC9"/>
    <w:rsid w:val="006F0C81"/>
    <w:rsid w:val="006F0EA2"/>
    <w:rsid w:val="006F0F1C"/>
    <w:rsid w:val="006F123F"/>
    <w:rsid w:val="006F1244"/>
    <w:rsid w:val="006F137C"/>
    <w:rsid w:val="006F1405"/>
    <w:rsid w:val="006F1495"/>
    <w:rsid w:val="006F1497"/>
    <w:rsid w:val="006F1546"/>
    <w:rsid w:val="006F169A"/>
    <w:rsid w:val="006F1751"/>
    <w:rsid w:val="006F1A67"/>
    <w:rsid w:val="006F1AB8"/>
    <w:rsid w:val="006F1CF5"/>
    <w:rsid w:val="006F1DE2"/>
    <w:rsid w:val="006F1E40"/>
    <w:rsid w:val="006F1E6B"/>
    <w:rsid w:val="006F1EC2"/>
    <w:rsid w:val="006F1F0C"/>
    <w:rsid w:val="006F1F6A"/>
    <w:rsid w:val="006F2458"/>
    <w:rsid w:val="006F24D5"/>
    <w:rsid w:val="006F270F"/>
    <w:rsid w:val="006F2722"/>
    <w:rsid w:val="006F280A"/>
    <w:rsid w:val="006F2873"/>
    <w:rsid w:val="006F2AD7"/>
    <w:rsid w:val="006F2F9B"/>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AE6"/>
    <w:rsid w:val="006F5CC9"/>
    <w:rsid w:val="006F5D27"/>
    <w:rsid w:val="006F5F47"/>
    <w:rsid w:val="006F611C"/>
    <w:rsid w:val="006F612A"/>
    <w:rsid w:val="006F617A"/>
    <w:rsid w:val="006F6223"/>
    <w:rsid w:val="006F6470"/>
    <w:rsid w:val="006F64F1"/>
    <w:rsid w:val="006F6824"/>
    <w:rsid w:val="006F6950"/>
    <w:rsid w:val="006F698F"/>
    <w:rsid w:val="006F6BD0"/>
    <w:rsid w:val="006F6D38"/>
    <w:rsid w:val="006F6F29"/>
    <w:rsid w:val="006F71A7"/>
    <w:rsid w:val="006F7337"/>
    <w:rsid w:val="006F76CB"/>
    <w:rsid w:val="006F7AA6"/>
    <w:rsid w:val="006F7DED"/>
    <w:rsid w:val="00700050"/>
    <w:rsid w:val="0070039E"/>
    <w:rsid w:val="007007B7"/>
    <w:rsid w:val="00700832"/>
    <w:rsid w:val="00700930"/>
    <w:rsid w:val="0070099D"/>
    <w:rsid w:val="00700F10"/>
    <w:rsid w:val="00700F75"/>
    <w:rsid w:val="007010AA"/>
    <w:rsid w:val="00701406"/>
    <w:rsid w:val="0070146B"/>
    <w:rsid w:val="007014BE"/>
    <w:rsid w:val="007015AF"/>
    <w:rsid w:val="0070172A"/>
    <w:rsid w:val="00701853"/>
    <w:rsid w:val="007018C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2EFA"/>
    <w:rsid w:val="00703395"/>
    <w:rsid w:val="007037B7"/>
    <w:rsid w:val="00703802"/>
    <w:rsid w:val="00703943"/>
    <w:rsid w:val="00703D05"/>
    <w:rsid w:val="00704286"/>
    <w:rsid w:val="0070458E"/>
    <w:rsid w:val="00704607"/>
    <w:rsid w:val="0070474C"/>
    <w:rsid w:val="007047E5"/>
    <w:rsid w:val="00704A57"/>
    <w:rsid w:val="00704C53"/>
    <w:rsid w:val="00704FE5"/>
    <w:rsid w:val="00705952"/>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B65"/>
    <w:rsid w:val="00710DB7"/>
    <w:rsid w:val="00710E28"/>
    <w:rsid w:val="00710EFD"/>
    <w:rsid w:val="00710FCA"/>
    <w:rsid w:val="00710FE0"/>
    <w:rsid w:val="00710FEB"/>
    <w:rsid w:val="0071101F"/>
    <w:rsid w:val="0071110A"/>
    <w:rsid w:val="00711272"/>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4E7"/>
    <w:rsid w:val="00713868"/>
    <w:rsid w:val="00713873"/>
    <w:rsid w:val="00713966"/>
    <w:rsid w:val="00713E8E"/>
    <w:rsid w:val="007140AD"/>
    <w:rsid w:val="007143CD"/>
    <w:rsid w:val="0071455B"/>
    <w:rsid w:val="007148EB"/>
    <w:rsid w:val="00714A22"/>
    <w:rsid w:val="00714A7C"/>
    <w:rsid w:val="00714C84"/>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38"/>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B05"/>
    <w:rsid w:val="00720CA9"/>
    <w:rsid w:val="00720DD6"/>
    <w:rsid w:val="00720E53"/>
    <w:rsid w:val="00720F52"/>
    <w:rsid w:val="00720F6B"/>
    <w:rsid w:val="00720F89"/>
    <w:rsid w:val="00720FA2"/>
    <w:rsid w:val="0072109C"/>
    <w:rsid w:val="007211C0"/>
    <w:rsid w:val="00721263"/>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5F"/>
    <w:rsid w:val="007229FC"/>
    <w:rsid w:val="007229FD"/>
    <w:rsid w:val="00722A32"/>
    <w:rsid w:val="00722B4B"/>
    <w:rsid w:val="00722E9A"/>
    <w:rsid w:val="0072310E"/>
    <w:rsid w:val="00723496"/>
    <w:rsid w:val="00723535"/>
    <w:rsid w:val="007236A7"/>
    <w:rsid w:val="007236DF"/>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CF1"/>
    <w:rsid w:val="00724D1B"/>
    <w:rsid w:val="00724E0A"/>
    <w:rsid w:val="00724F5B"/>
    <w:rsid w:val="00724F8F"/>
    <w:rsid w:val="00725047"/>
    <w:rsid w:val="00725091"/>
    <w:rsid w:val="0072592F"/>
    <w:rsid w:val="007259FB"/>
    <w:rsid w:val="00725A55"/>
    <w:rsid w:val="00725B52"/>
    <w:rsid w:val="00725D46"/>
    <w:rsid w:val="00725D79"/>
    <w:rsid w:val="00725ED4"/>
    <w:rsid w:val="00726024"/>
    <w:rsid w:val="007260A8"/>
    <w:rsid w:val="00726277"/>
    <w:rsid w:val="00726400"/>
    <w:rsid w:val="007264AF"/>
    <w:rsid w:val="007266CA"/>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11"/>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1EC9"/>
    <w:rsid w:val="007322BB"/>
    <w:rsid w:val="0073282D"/>
    <w:rsid w:val="007328C8"/>
    <w:rsid w:val="00732A0C"/>
    <w:rsid w:val="00732AC6"/>
    <w:rsid w:val="00732B73"/>
    <w:rsid w:val="00732C69"/>
    <w:rsid w:val="00732C83"/>
    <w:rsid w:val="00732E89"/>
    <w:rsid w:val="00732EB8"/>
    <w:rsid w:val="00733056"/>
    <w:rsid w:val="0073328E"/>
    <w:rsid w:val="007333DB"/>
    <w:rsid w:val="0073368B"/>
    <w:rsid w:val="007339A0"/>
    <w:rsid w:val="00733A3D"/>
    <w:rsid w:val="00733B26"/>
    <w:rsid w:val="00733C85"/>
    <w:rsid w:val="00733F76"/>
    <w:rsid w:val="00733F7E"/>
    <w:rsid w:val="0073411D"/>
    <w:rsid w:val="007341BD"/>
    <w:rsid w:val="0073424E"/>
    <w:rsid w:val="007342E0"/>
    <w:rsid w:val="0073456C"/>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341"/>
    <w:rsid w:val="0073749C"/>
    <w:rsid w:val="007375A5"/>
    <w:rsid w:val="0073785E"/>
    <w:rsid w:val="00737B15"/>
    <w:rsid w:val="00737C69"/>
    <w:rsid w:val="00737D35"/>
    <w:rsid w:val="00737DB1"/>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568"/>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9E2"/>
    <w:rsid w:val="00742A58"/>
    <w:rsid w:val="00742B67"/>
    <w:rsid w:val="00743265"/>
    <w:rsid w:val="00743394"/>
    <w:rsid w:val="00743A15"/>
    <w:rsid w:val="00743DFC"/>
    <w:rsid w:val="00743E00"/>
    <w:rsid w:val="007442B9"/>
    <w:rsid w:val="007442D7"/>
    <w:rsid w:val="0074436C"/>
    <w:rsid w:val="007443D3"/>
    <w:rsid w:val="007446A2"/>
    <w:rsid w:val="0074485B"/>
    <w:rsid w:val="007448E9"/>
    <w:rsid w:val="007449C1"/>
    <w:rsid w:val="00744E30"/>
    <w:rsid w:val="00744ED2"/>
    <w:rsid w:val="00745062"/>
    <w:rsid w:val="00745129"/>
    <w:rsid w:val="007451F1"/>
    <w:rsid w:val="0074550C"/>
    <w:rsid w:val="007455D7"/>
    <w:rsid w:val="0074566E"/>
    <w:rsid w:val="0074585D"/>
    <w:rsid w:val="00745AAC"/>
    <w:rsid w:val="00745C52"/>
    <w:rsid w:val="00745E29"/>
    <w:rsid w:val="00745E47"/>
    <w:rsid w:val="00745E69"/>
    <w:rsid w:val="007460B2"/>
    <w:rsid w:val="007460E2"/>
    <w:rsid w:val="00746158"/>
    <w:rsid w:val="00746202"/>
    <w:rsid w:val="00746242"/>
    <w:rsid w:val="0074629C"/>
    <w:rsid w:val="00746332"/>
    <w:rsid w:val="0074641C"/>
    <w:rsid w:val="007464A4"/>
    <w:rsid w:val="007465C6"/>
    <w:rsid w:val="007466CD"/>
    <w:rsid w:val="00746753"/>
    <w:rsid w:val="00746859"/>
    <w:rsid w:val="00746B86"/>
    <w:rsid w:val="00747060"/>
    <w:rsid w:val="007472C7"/>
    <w:rsid w:val="007473A7"/>
    <w:rsid w:val="00747516"/>
    <w:rsid w:val="00747574"/>
    <w:rsid w:val="0074780E"/>
    <w:rsid w:val="007478AC"/>
    <w:rsid w:val="00747A22"/>
    <w:rsid w:val="00747AB5"/>
    <w:rsid w:val="00747B91"/>
    <w:rsid w:val="00747D7D"/>
    <w:rsid w:val="007502BB"/>
    <w:rsid w:val="007504CA"/>
    <w:rsid w:val="007507FA"/>
    <w:rsid w:val="007509A7"/>
    <w:rsid w:val="00750B90"/>
    <w:rsid w:val="00750C04"/>
    <w:rsid w:val="00750DC1"/>
    <w:rsid w:val="00750F1D"/>
    <w:rsid w:val="00750F9D"/>
    <w:rsid w:val="00750FD3"/>
    <w:rsid w:val="00751124"/>
    <w:rsid w:val="007511FC"/>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B5"/>
    <w:rsid w:val="007537D4"/>
    <w:rsid w:val="007539E7"/>
    <w:rsid w:val="00753AF0"/>
    <w:rsid w:val="00753B50"/>
    <w:rsid w:val="00753BF2"/>
    <w:rsid w:val="00753C06"/>
    <w:rsid w:val="00754089"/>
    <w:rsid w:val="0075408E"/>
    <w:rsid w:val="007540DD"/>
    <w:rsid w:val="0075416B"/>
    <w:rsid w:val="00754A53"/>
    <w:rsid w:val="00754AA5"/>
    <w:rsid w:val="00754B2A"/>
    <w:rsid w:val="00754B70"/>
    <w:rsid w:val="00754BD9"/>
    <w:rsid w:val="00754C44"/>
    <w:rsid w:val="00754F89"/>
    <w:rsid w:val="00755338"/>
    <w:rsid w:val="00755541"/>
    <w:rsid w:val="007555F3"/>
    <w:rsid w:val="00755891"/>
    <w:rsid w:val="0075591E"/>
    <w:rsid w:val="00755928"/>
    <w:rsid w:val="0075598F"/>
    <w:rsid w:val="00755B4A"/>
    <w:rsid w:val="00755E94"/>
    <w:rsid w:val="00755F12"/>
    <w:rsid w:val="00756392"/>
    <w:rsid w:val="00756429"/>
    <w:rsid w:val="0075662F"/>
    <w:rsid w:val="00756A1E"/>
    <w:rsid w:val="00756AFF"/>
    <w:rsid w:val="00756DDB"/>
    <w:rsid w:val="00756DE6"/>
    <w:rsid w:val="00756E2E"/>
    <w:rsid w:val="00756F59"/>
    <w:rsid w:val="00756F5A"/>
    <w:rsid w:val="007570FF"/>
    <w:rsid w:val="00757214"/>
    <w:rsid w:val="00757298"/>
    <w:rsid w:val="007572A3"/>
    <w:rsid w:val="00757498"/>
    <w:rsid w:val="007575C5"/>
    <w:rsid w:val="007575C7"/>
    <w:rsid w:val="00757672"/>
    <w:rsid w:val="00757919"/>
    <w:rsid w:val="00757925"/>
    <w:rsid w:val="00757A87"/>
    <w:rsid w:val="00757AE9"/>
    <w:rsid w:val="00757B85"/>
    <w:rsid w:val="00757C23"/>
    <w:rsid w:val="00757D1B"/>
    <w:rsid w:val="00757D28"/>
    <w:rsid w:val="00757DF2"/>
    <w:rsid w:val="00757F2B"/>
    <w:rsid w:val="00757F4C"/>
    <w:rsid w:val="00757F74"/>
    <w:rsid w:val="007601E3"/>
    <w:rsid w:val="007601F5"/>
    <w:rsid w:val="007605BB"/>
    <w:rsid w:val="00760729"/>
    <w:rsid w:val="00760811"/>
    <w:rsid w:val="0076082D"/>
    <w:rsid w:val="007608DF"/>
    <w:rsid w:val="007608FE"/>
    <w:rsid w:val="007609B0"/>
    <w:rsid w:val="00760ABD"/>
    <w:rsid w:val="00760CAF"/>
    <w:rsid w:val="00760D01"/>
    <w:rsid w:val="00760E99"/>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AE1"/>
    <w:rsid w:val="00762B9C"/>
    <w:rsid w:val="00762C89"/>
    <w:rsid w:val="00762C94"/>
    <w:rsid w:val="007630B3"/>
    <w:rsid w:val="0076321F"/>
    <w:rsid w:val="00763242"/>
    <w:rsid w:val="00763444"/>
    <w:rsid w:val="00763671"/>
    <w:rsid w:val="00763722"/>
    <w:rsid w:val="00763779"/>
    <w:rsid w:val="007637E4"/>
    <w:rsid w:val="0076380E"/>
    <w:rsid w:val="00763810"/>
    <w:rsid w:val="00763843"/>
    <w:rsid w:val="00763911"/>
    <w:rsid w:val="007639A9"/>
    <w:rsid w:val="00763C1A"/>
    <w:rsid w:val="00763C2E"/>
    <w:rsid w:val="00763FAF"/>
    <w:rsid w:val="00764284"/>
    <w:rsid w:val="007642EB"/>
    <w:rsid w:val="00764480"/>
    <w:rsid w:val="00764497"/>
    <w:rsid w:val="00764690"/>
    <w:rsid w:val="00764A49"/>
    <w:rsid w:val="00764A59"/>
    <w:rsid w:val="00764B1F"/>
    <w:rsid w:val="00764B82"/>
    <w:rsid w:val="00764D9D"/>
    <w:rsid w:val="00764E02"/>
    <w:rsid w:val="00764E73"/>
    <w:rsid w:val="00764F40"/>
    <w:rsid w:val="00764FB8"/>
    <w:rsid w:val="00765002"/>
    <w:rsid w:val="0076510A"/>
    <w:rsid w:val="007653FF"/>
    <w:rsid w:val="007655BF"/>
    <w:rsid w:val="007656A5"/>
    <w:rsid w:val="007656F3"/>
    <w:rsid w:val="00765834"/>
    <w:rsid w:val="00765936"/>
    <w:rsid w:val="0076593D"/>
    <w:rsid w:val="00765A80"/>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77"/>
    <w:rsid w:val="0076709C"/>
    <w:rsid w:val="00767279"/>
    <w:rsid w:val="007673EC"/>
    <w:rsid w:val="0076744D"/>
    <w:rsid w:val="0076787B"/>
    <w:rsid w:val="00767996"/>
    <w:rsid w:val="00767F15"/>
    <w:rsid w:val="00770390"/>
    <w:rsid w:val="007703F5"/>
    <w:rsid w:val="00770424"/>
    <w:rsid w:val="007705C3"/>
    <w:rsid w:val="007707A8"/>
    <w:rsid w:val="007707FB"/>
    <w:rsid w:val="00770AB1"/>
    <w:rsid w:val="00770C45"/>
    <w:rsid w:val="00770C74"/>
    <w:rsid w:val="00770C8D"/>
    <w:rsid w:val="00770C9D"/>
    <w:rsid w:val="00770D77"/>
    <w:rsid w:val="00770E8B"/>
    <w:rsid w:val="00770FFC"/>
    <w:rsid w:val="007710D9"/>
    <w:rsid w:val="007711B9"/>
    <w:rsid w:val="0077171A"/>
    <w:rsid w:val="00771867"/>
    <w:rsid w:val="00771A96"/>
    <w:rsid w:val="00771CA4"/>
    <w:rsid w:val="00771DCC"/>
    <w:rsid w:val="00772094"/>
    <w:rsid w:val="007720BD"/>
    <w:rsid w:val="007721C2"/>
    <w:rsid w:val="007724E3"/>
    <w:rsid w:val="00772591"/>
    <w:rsid w:val="007725BE"/>
    <w:rsid w:val="007725F8"/>
    <w:rsid w:val="0077278B"/>
    <w:rsid w:val="007727EC"/>
    <w:rsid w:val="00772910"/>
    <w:rsid w:val="00772AA8"/>
    <w:rsid w:val="00772AAC"/>
    <w:rsid w:val="00772BD5"/>
    <w:rsid w:val="00772C1C"/>
    <w:rsid w:val="00772DAC"/>
    <w:rsid w:val="00772EF4"/>
    <w:rsid w:val="00772FA2"/>
    <w:rsid w:val="00772FC3"/>
    <w:rsid w:val="007730AF"/>
    <w:rsid w:val="007731D8"/>
    <w:rsid w:val="007734EA"/>
    <w:rsid w:val="00773544"/>
    <w:rsid w:val="007735B5"/>
    <w:rsid w:val="00773800"/>
    <w:rsid w:val="007738D0"/>
    <w:rsid w:val="007739C0"/>
    <w:rsid w:val="007739C4"/>
    <w:rsid w:val="00773C9D"/>
    <w:rsid w:val="00773CA8"/>
    <w:rsid w:val="00773D13"/>
    <w:rsid w:val="00773E23"/>
    <w:rsid w:val="00773FC8"/>
    <w:rsid w:val="00774236"/>
    <w:rsid w:val="0077430C"/>
    <w:rsid w:val="007743A8"/>
    <w:rsid w:val="007746AB"/>
    <w:rsid w:val="0077470C"/>
    <w:rsid w:val="007748EC"/>
    <w:rsid w:val="00774A2E"/>
    <w:rsid w:val="00774AB6"/>
    <w:rsid w:val="00774CA3"/>
    <w:rsid w:val="00774DA5"/>
    <w:rsid w:val="00774E63"/>
    <w:rsid w:val="00774F89"/>
    <w:rsid w:val="007750FB"/>
    <w:rsid w:val="007752A0"/>
    <w:rsid w:val="007753A0"/>
    <w:rsid w:val="00775623"/>
    <w:rsid w:val="0077568B"/>
    <w:rsid w:val="00775798"/>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863"/>
    <w:rsid w:val="007778EF"/>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BB4"/>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25"/>
    <w:rsid w:val="0078314E"/>
    <w:rsid w:val="007832AA"/>
    <w:rsid w:val="007832AF"/>
    <w:rsid w:val="007832F9"/>
    <w:rsid w:val="00783488"/>
    <w:rsid w:val="00783608"/>
    <w:rsid w:val="00783930"/>
    <w:rsid w:val="00783AF1"/>
    <w:rsid w:val="00783B04"/>
    <w:rsid w:val="00783B54"/>
    <w:rsid w:val="00783E68"/>
    <w:rsid w:val="00784366"/>
    <w:rsid w:val="00784663"/>
    <w:rsid w:val="0078467C"/>
    <w:rsid w:val="007846AA"/>
    <w:rsid w:val="00784849"/>
    <w:rsid w:val="00784ADA"/>
    <w:rsid w:val="0078503C"/>
    <w:rsid w:val="00785089"/>
    <w:rsid w:val="007850CF"/>
    <w:rsid w:val="00785144"/>
    <w:rsid w:val="00785208"/>
    <w:rsid w:val="00785546"/>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8D"/>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22"/>
    <w:rsid w:val="0079115A"/>
    <w:rsid w:val="007912FD"/>
    <w:rsid w:val="00791482"/>
    <w:rsid w:val="007914F6"/>
    <w:rsid w:val="0079153F"/>
    <w:rsid w:val="007915D3"/>
    <w:rsid w:val="007916CC"/>
    <w:rsid w:val="0079186F"/>
    <w:rsid w:val="00791B8A"/>
    <w:rsid w:val="00791BC6"/>
    <w:rsid w:val="00791C48"/>
    <w:rsid w:val="00791CEE"/>
    <w:rsid w:val="00791D45"/>
    <w:rsid w:val="00791E89"/>
    <w:rsid w:val="00791E9B"/>
    <w:rsid w:val="00791EF0"/>
    <w:rsid w:val="00792368"/>
    <w:rsid w:val="0079238C"/>
    <w:rsid w:val="00792532"/>
    <w:rsid w:val="00792A06"/>
    <w:rsid w:val="00792C00"/>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17C"/>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E7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E6C"/>
    <w:rsid w:val="007A1FB9"/>
    <w:rsid w:val="007A2003"/>
    <w:rsid w:val="007A2020"/>
    <w:rsid w:val="007A206C"/>
    <w:rsid w:val="007A20D8"/>
    <w:rsid w:val="007A21BF"/>
    <w:rsid w:val="007A2437"/>
    <w:rsid w:val="007A2660"/>
    <w:rsid w:val="007A2698"/>
    <w:rsid w:val="007A27CC"/>
    <w:rsid w:val="007A2900"/>
    <w:rsid w:val="007A29FF"/>
    <w:rsid w:val="007A2A3E"/>
    <w:rsid w:val="007A2B11"/>
    <w:rsid w:val="007A2B89"/>
    <w:rsid w:val="007A2BD4"/>
    <w:rsid w:val="007A2C0C"/>
    <w:rsid w:val="007A2CB2"/>
    <w:rsid w:val="007A2ED6"/>
    <w:rsid w:val="007A2EF3"/>
    <w:rsid w:val="007A30AB"/>
    <w:rsid w:val="007A328B"/>
    <w:rsid w:val="007A32B2"/>
    <w:rsid w:val="007A32ED"/>
    <w:rsid w:val="007A3543"/>
    <w:rsid w:val="007A362C"/>
    <w:rsid w:val="007A3852"/>
    <w:rsid w:val="007A387E"/>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172"/>
    <w:rsid w:val="007A52B5"/>
    <w:rsid w:val="007A5346"/>
    <w:rsid w:val="007A53B8"/>
    <w:rsid w:val="007A56EB"/>
    <w:rsid w:val="007A57E7"/>
    <w:rsid w:val="007A5E30"/>
    <w:rsid w:val="007A620B"/>
    <w:rsid w:val="007A6563"/>
    <w:rsid w:val="007A67F2"/>
    <w:rsid w:val="007A68D7"/>
    <w:rsid w:val="007A6B97"/>
    <w:rsid w:val="007A7205"/>
    <w:rsid w:val="007A7328"/>
    <w:rsid w:val="007A7501"/>
    <w:rsid w:val="007A75F1"/>
    <w:rsid w:val="007A76AA"/>
    <w:rsid w:val="007A76B3"/>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8"/>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D06"/>
    <w:rsid w:val="007B4EF8"/>
    <w:rsid w:val="007B4FBF"/>
    <w:rsid w:val="007B507A"/>
    <w:rsid w:val="007B5212"/>
    <w:rsid w:val="007B53DC"/>
    <w:rsid w:val="007B560B"/>
    <w:rsid w:val="007B5621"/>
    <w:rsid w:val="007B5ABB"/>
    <w:rsid w:val="007B5B15"/>
    <w:rsid w:val="007B5B85"/>
    <w:rsid w:val="007B5C7F"/>
    <w:rsid w:val="007B5DC5"/>
    <w:rsid w:val="007B5F61"/>
    <w:rsid w:val="007B60C4"/>
    <w:rsid w:val="007B61DE"/>
    <w:rsid w:val="007B61E5"/>
    <w:rsid w:val="007B62AB"/>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1C47"/>
    <w:rsid w:val="007C239D"/>
    <w:rsid w:val="007C2519"/>
    <w:rsid w:val="007C25CF"/>
    <w:rsid w:val="007C2976"/>
    <w:rsid w:val="007C2988"/>
    <w:rsid w:val="007C2A44"/>
    <w:rsid w:val="007C2D41"/>
    <w:rsid w:val="007C2DFA"/>
    <w:rsid w:val="007C2E90"/>
    <w:rsid w:val="007C2EF0"/>
    <w:rsid w:val="007C30FD"/>
    <w:rsid w:val="007C3141"/>
    <w:rsid w:val="007C3189"/>
    <w:rsid w:val="007C34CF"/>
    <w:rsid w:val="007C34F6"/>
    <w:rsid w:val="007C3525"/>
    <w:rsid w:val="007C3604"/>
    <w:rsid w:val="007C372F"/>
    <w:rsid w:val="007C3842"/>
    <w:rsid w:val="007C3850"/>
    <w:rsid w:val="007C3856"/>
    <w:rsid w:val="007C38F1"/>
    <w:rsid w:val="007C3AF0"/>
    <w:rsid w:val="007C3F69"/>
    <w:rsid w:val="007C3FE4"/>
    <w:rsid w:val="007C4001"/>
    <w:rsid w:val="007C411F"/>
    <w:rsid w:val="007C413E"/>
    <w:rsid w:val="007C4145"/>
    <w:rsid w:val="007C4175"/>
    <w:rsid w:val="007C4179"/>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4E3"/>
    <w:rsid w:val="007C552F"/>
    <w:rsid w:val="007C56C2"/>
    <w:rsid w:val="007C59DE"/>
    <w:rsid w:val="007C5C82"/>
    <w:rsid w:val="007C5DDF"/>
    <w:rsid w:val="007C5FF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6FD2"/>
    <w:rsid w:val="007C7064"/>
    <w:rsid w:val="007C71FE"/>
    <w:rsid w:val="007C72EC"/>
    <w:rsid w:val="007C7481"/>
    <w:rsid w:val="007C76CC"/>
    <w:rsid w:val="007C7828"/>
    <w:rsid w:val="007C78B1"/>
    <w:rsid w:val="007C78C4"/>
    <w:rsid w:val="007C7C1A"/>
    <w:rsid w:val="007C7CD7"/>
    <w:rsid w:val="007C7D22"/>
    <w:rsid w:val="007C7DE5"/>
    <w:rsid w:val="007C7E4E"/>
    <w:rsid w:val="007D0398"/>
    <w:rsid w:val="007D0A12"/>
    <w:rsid w:val="007D0A9E"/>
    <w:rsid w:val="007D0B84"/>
    <w:rsid w:val="007D0C96"/>
    <w:rsid w:val="007D0DA8"/>
    <w:rsid w:val="007D122B"/>
    <w:rsid w:val="007D134E"/>
    <w:rsid w:val="007D13B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8E9"/>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BB7"/>
    <w:rsid w:val="007D4D29"/>
    <w:rsid w:val="007D4E4B"/>
    <w:rsid w:val="007D506C"/>
    <w:rsid w:val="007D507F"/>
    <w:rsid w:val="007D5321"/>
    <w:rsid w:val="007D5372"/>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DFB"/>
    <w:rsid w:val="007D6E2B"/>
    <w:rsid w:val="007D7052"/>
    <w:rsid w:val="007D745C"/>
    <w:rsid w:val="007D7614"/>
    <w:rsid w:val="007D76C3"/>
    <w:rsid w:val="007D7A16"/>
    <w:rsid w:val="007D7DF2"/>
    <w:rsid w:val="007E00FE"/>
    <w:rsid w:val="007E028D"/>
    <w:rsid w:val="007E0445"/>
    <w:rsid w:val="007E0515"/>
    <w:rsid w:val="007E051F"/>
    <w:rsid w:val="007E06F8"/>
    <w:rsid w:val="007E07A2"/>
    <w:rsid w:val="007E07C4"/>
    <w:rsid w:val="007E096B"/>
    <w:rsid w:val="007E09C9"/>
    <w:rsid w:val="007E0AE2"/>
    <w:rsid w:val="007E0C58"/>
    <w:rsid w:val="007E0DCA"/>
    <w:rsid w:val="007E0F05"/>
    <w:rsid w:val="007E0FC5"/>
    <w:rsid w:val="007E14B4"/>
    <w:rsid w:val="007E14C4"/>
    <w:rsid w:val="007E164A"/>
    <w:rsid w:val="007E1B5E"/>
    <w:rsid w:val="007E1D04"/>
    <w:rsid w:val="007E1E02"/>
    <w:rsid w:val="007E1FBE"/>
    <w:rsid w:val="007E204F"/>
    <w:rsid w:val="007E2069"/>
    <w:rsid w:val="007E21CA"/>
    <w:rsid w:val="007E22A2"/>
    <w:rsid w:val="007E26B2"/>
    <w:rsid w:val="007E29A0"/>
    <w:rsid w:val="007E29A1"/>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5014"/>
    <w:rsid w:val="007E5055"/>
    <w:rsid w:val="007E5225"/>
    <w:rsid w:val="007E5368"/>
    <w:rsid w:val="007E53B2"/>
    <w:rsid w:val="007E53C3"/>
    <w:rsid w:val="007E55B4"/>
    <w:rsid w:val="007E5605"/>
    <w:rsid w:val="007E57AA"/>
    <w:rsid w:val="007E57C7"/>
    <w:rsid w:val="007E5989"/>
    <w:rsid w:val="007E5B13"/>
    <w:rsid w:val="007E5E61"/>
    <w:rsid w:val="007E6179"/>
    <w:rsid w:val="007E61D5"/>
    <w:rsid w:val="007E6291"/>
    <w:rsid w:val="007E68CA"/>
    <w:rsid w:val="007E68D6"/>
    <w:rsid w:val="007E6FB9"/>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5D2"/>
    <w:rsid w:val="007F0615"/>
    <w:rsid w:val="007F061B"/>
    <w:rsid w:val="007F0753"/>
    <w:rsid w:val="007F07CB"/>
    <w:rsid w:val="007F0D0F"/>
    <w:rsid w:val="007F0DD1"/>
    <w:rsid w:val="007F0F76"/>
    <w:rsid w:val="007F1514"/>
    <w:rsid w:val="007F168B"/>
    <w:rsid w:val="007F17A2"/>
    <w:rsid w:val="007F181C"/>
    <w:rsid w:val="007F1877"/>
    <w:rsid w:val="007F18DF"/>
    <w:rsid w:val="007F1C0F"/>
    <w:rsid w:val="007F1D78"/>
    <w:rsid w:val="007F1EF6"/>
    <w:rsid w:val="007F1FA5"/>
    <w:rsid w:val="007F2178"/>
    <w:rsid w:val="007F21D7"/>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078"/>
    <w:rsid w:val="007F53DC"/>
    <w:rsid w:val="007F5816"/>
    <w:rsid w:val="007F5888"/>
    <w:rsid w:val="007F597E"/>
    <w:rsid w:val="007F5D83"/>
    <w:rsid w:val="007F5E94"/>
    <w:rsid w:val="007F5EED"/>
    <w:rsid w:val="007F68AA"/>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6"/>
    <w:rsid w:val="007F7B8E"/>
    <w:rsid w:val="007F7DEF"/>
    <w:rsid w:val="007F7ECE"/>
    <w:rsid w:val="007F7F45"/>
    <w:rsid w:val="008000BB"/>
    <w:rsid w:val="00800208"/>
    <w:rsid w:val="0080037A"/>
    <w:rsid w:val="008003F5"/>
    <w:rsid w:val="00800603"/>
    <w:rsid w:val="008007BE"/>
    <w:rsid w:val="00800AE8"/>
    <w:rsid w:val="00800C32"/>
    <w:rsid w:val="00800C33"/>
    <w:rsid w:val="0080102F"/>
    <w:rsid w:val="0080110F"/>
    <w:rsid w:val="008011D0"/>
    <w:rsid w:val="008012EF"/>
    <w:rsid w:val="00801447"/>
    <w:rsid w:val="0080153F"/>
    <w:rsid w:val="00801DF0"/>
    <w:rsid w:val="00801F11"/>
    <w:rsid w:val="00802108"/>
    <w:rsid w:val="0080210B"/>
    <w:rsid w:val="00802137"/>
    <w:rsid w:val="008025DA"/>
    <w:rsid w:val="008025EC"/>
    <w:rsid w:val="00802695"/>
    <w:rsid w:val="00802795"/>
    <w:rsid w:val="008027B6"/>
    <w:rsid w:val="00802A0C"/>
    <w:rsid w:val="00802A12"/>
    <w:rsid w:val="00802CC1"/>
    <w:rsid w:val="00803095"/>
    <w:rsid w:val="00803299"/>
    <w:rsid w:val="008033B2"/>
    <w:rsid w:val="008035A1"/>
    <w:rsid w:val="008035E9"/>
    <w:rsid w:val="0080365A"/>
    <w:rsid w:val="0080369E"/>
    <w:rsid w:val="0080373C"/>
    <w:rsid w:val="008038E6"/>
    <w:rsid w:val="00803A54"/>
    <w:rsid w:val="00803B3B"/>
    <w:rsid w:val="00803B3E"/>
    <w:rsid w:val="00803CC8"/>
    <w:rsid w:val="00803D8A"/>
    <w:rsid w:val="00803E9A"/>
    <w:rsid w:val="00803F5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1B4"/>
    <w:rsid w:val="00805251"/>
    <w:rsid w:val="008053FB"/>
    <w:rsid w:val="0080561F"/>
    <w:rsid w:val="008058A4"/>
    <w:rsid w:val="0080592E"/>
    <w:rsid w:val="00805944"/>
    <w:rsid w:val="008061CC"/>
    <w:rsid w:val="0080634F"/>
    <w:rsid w:val="00806437"/>
    <w:rsid w:val="008064B3"/>
    <w:rsid w:val="008065D6"/>
    <w:rsid w:val="008066B1"/>
    <w:rsid w:val="008067CD"/>
    <w:rsid w:val="0080681B"/>
    <w:rsid w:val="0080683C"/>
    <w:rsid w:val="00806844"/>
    <w:rsid w:val="0080684D"/>
    <w:rsid w:val="008068A9"/>
    <w:rsid w:val="008068B4"/>
    <w:rsid w:val="008068C5"/>
    <w:rsid w:val="008068F6"/>
    <w:rsid w:val="00806BA1"/>
    <w:rsid w:val="00806E23"/>
    <w:rsid w:val="00806E36"/>
    <w:rsid w:val="00807037"/>
    <w:rsid w:val="00807168"/>
    <w:rsid w:val="00807252"/>
    <w:rsid w:val="008072FD"/>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83"/>
    <w:rsid w:val="008131E0"/>
    <w:rsid w:val="008133A4"/>
    <w:rsid w:val="008133BE"/>
    <w:rsid w:val="00813782"/>
    <w:rsid w:val="0081381B"/>
    <w:rsid w:val="00813A52"/>
    <w:rsid w:val="00813C5A"/>
    <w:rsid w:val="00813CAB"/>
    <w:rsid w:val="00813D94"/>
    <w:rsid w:val="00813D98"/>
    <w:rsid w:val="00813EFA"/>
    <w:rsid w:val="00813FD6"/>
    <w:rsid w:val="008142A8"/>
    <w:rsid w:val="00814568"/>
    <w:rsid w:val="00814605"/>
    <w:rsid w:val="00814713"/>
    <w:rsid w:val="00814747"/>
    <w:rsid w:val="00814978"/>
    <w:rsid w:val="00814C9B"/>
    <w:rsid w:val="00814DF9"/>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DF1"/>
    <w:rsid w:val="00816E43"/>
    <w:rsid w:val="00816E49"/>
    <w:rsid w:val="00816E8D"/>
    <w:rsid w:val="00816F77"/>
    <w:rsid w:val="008171DF"/>
    <w:rsid w:val="008176B7"/>
    <w:rsid w:val="00817756"/>
    <w:rsid w:val="0081795F"/>
    <w:rsid w:val="00817BE3"/>
    <w:rsid w:val="00817CF4"/>
    <w:rsid w:val="00817D8E"/>
    <w:rsid w:val="00817E27"/>
    <w:rsid w:val="00820030"/>
    <w:rsid w:val="00820075"/>
    <w:rsid w:val="008201F3"/>
    <w:rsid w:val="00820366"/>
    <w:rsid w:val="008203D5"/>
    <w:rsid w:val="008207C7"/>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1EC"/>
    <w:rsid w:val="00822412"/>
    <w:rsid w:val="00822463"/>
    <w:rsid w:val="00822674"/>
    <w:rsid w:val="00822A27"/>
    <w:rsid w:val="00822A7D"/>
    <w:rsid w:val="00822AD2"/>
    <w:rsid w:val="00822C2C"/>
    <w:rsid w:val="00822D66"/>
    <w:rsid w:val="00822E30"/>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79D"/>
    <w:rsid w:val="0082595A"/>
    <w:rsid w:val="00825A83"/>
    <w:rsid w:val="00825B88"/>
    <w:rsid w:val="00825C9C"/>
    <w:rsid w:val="00825EE8"/>
    <w:rsid w:val="00825FA7"/>
    <w:rsid w:val="00825FF6"/>
    <w:rsid w:val="008260A9"/>
    <w:rsid w:val="0082614A"/>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9A5"/>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02A"/>
    <w:rsid w:val="00833464"/>
    <w:rsid w:val="00833675"/>
    <w:rsid w:val="008337A1"/>
    <w:rsid w:val="0083391F"/>
    <w:rsid w:val="00833B9C"/>
    <w:rsid w:val="00833C10"/>
    <w:rsid w:val="00833CCA"/>
    <w:rsid w:val="0083403F"/>
    <w:rsid w:val="0083412B"/>
    <w:rsid w:val="00834194"/>
    <w:rsid w:val="00834225"/>
    <w:rsid w:val="0083427D"/>
    <w:rsid w:val="00834340"/>
    <w:rsid w:val="00834449"/>
    <w:rsid w:val="00834596"/>
    <w:rsid w:val="008345DA"/>
    <w:rsid w:val="0083483E"/>
    <w:rsid w:val="00834841"/>
    <w:rsid w:val="00834876"/>
    <w:rsid w:val="008348F6"/>
    <w:rsid w:val="00834A5A"/>
    <w:rsid w:val="00834CA7"/>
    <w:rsid w:val="00834DFC"/>
    <w:rsid w:val="00834E31"/>
    <w:rsid w:val="00834EAE"/>
    <w:rsid w:val="00834EE8"/>
    <w:rsid w:val="00835334"/>
    <w:rsid w:val="00835447"/>
    <w:rsid w:val="00835552"/>
    <w:rsid w:val="00835625"/>
    <w:rsid w:val="008356C1"/>
    <w:rsid w:val="008357E2"/>
    <w:rsid w:val="00835830"/>
    <w:rsid w:val="00835C6E"/>
    <w:rsid w:val="00835E85"/>
    <w:rsid w:val="00835F16"/>
    <w:rsid w:val="008360D1"/>
    <w:rsid w:val="0083625F"/>
    <w:rsid w:val="008362A3"/>
    <w:rsid w:val="008362C5"/>
    <w:rsid w:val="00836483"/>
    <w:rsid w:val="00836545"/>
    <w:rsid w:val="008366F5"/>
    <w:rsid w:val="00836A6C"/>
    <w:rsid w:val="00836AB5"/>
    <w:rsid w:val="00836C3E"/>
    <w:rsid w:val="00836CC6"/>
    <w:rsid w:val="00836F91"/>
    <w:rsid w:val="008370C9"/>
    <w:rsid w:val="008370DB"/>
    <w:rsid w:val="0083727F"/>
    <w:rsid w:val="00837315"/>
    <w:rsid w:val="00837437"/>
    <w:rsid w:val="00837557"/>
    <w:rsid w:val="00837BC7"/>
    <w:rsid w:val="00837E08"/>
    <w:rsid w:val="00837E0C"/>
    <w:rsid w:val="00837E3A"/>
    <w:rsid w:val="00837EF0"/>
    <w:rsid w:val="0084017F"/>
    <w:rsid w:val="008401F4"/>
    <w:rsid w:val="00840324"/>
    <w:rsid w:val="0084033A"/>
    <w:rsid w:val="008404DD"/>
    <w:rsid w:val="00840A98"/>
    <w:rsid w:val="00840C9E"/>
    <w:rsid w:val="00840E2E"/>
    <w:rsid w:val="00840E4E"/>
    <w:rsid w:val="00841032"/>
    <w:rsid w:val="0084105F"/>
    <w:rsid w:val="008412BD"/>
    <w:rsid w:val="00841363"/>
    <w:rsid w:val="00841387"/>
    <w:rsid w:val="00841441"/>
    <w:rsid w:val="00841579"/>
    <w:rsid w:val="00841876"/>
    <w:rsid w:val="00841A11"/>
    <w:rsid w:val="00841AA6"/>
    <w:rsid w:val="00841CA2"/>
    <w:rsid w:val="00841EA6"/>
    <w:rsid w:val="00841FB0"/>
    <w:rsid w:val="00841FD1"/>
    <w:rsid w:val="008420DF"/>
    <w:rsid w:val="00842294"/>
    <w:rsid w:val="0084239C"/>
    <w:rsid w:val="0084243F"/>
    <w:rsid w:val="0084252B"/>
    <w:rsid w:val="0084256C"/>
    <w:rsid w:val="0084282D"/>
    <w:rsid w:val="008428E7"/>
    <w:rsid w:val="00842915"/>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271"/>
    <w:rsid w:val="008454D1"/>
    <w:rsid w:val="008456B9"/>
    <w:rsid w:val="00845946"/>
    <w:rsid w:val="00845AF5"/>
    <w:rsid w:val="00845B29"/>
    <w:rsid w:val="00845B2B"/>
    <w:rsid w:val="00845C4C"/>
    <w:rsid w:val="00845C6A"/>
    <w:rsid w:val="00845DF3"/>
    <w:rsid w:val="00846173"/>
    <w:rsid w:val="008461FD"/>
    <w:rsid w:val="00846439"/>
    <w:rsid w:val="008464E1"/>
    <w:rsid w:val="0084654F"/>
    <w:rsid w:val="00846623"/>
    <w:rsid w:val="008466F8"/>
    <w:rsid w:val="00846A3D"/>
    <w:rsid w:val="00846DC5"/>
    <w:rsid w:val="00846EED"/>
    <w:rsid w:val="008470E9"/>
    <w:rsid w:val="0084724C"/>
    <w:rsid w:val="0084729C"/>
    <w:rsid w:val="008472D1"/>
    <w:rsid w:val="008473BB"/>
    <w:rsid w:val="00847419"/>
    <w:rsid w:val="0084749D"/>
    <w:rsid w:val="0084758A"/>
    <w:rsid w:val="008475F5"/>
    <w:rsid w:val="008476BD"/>
    <w:rsid w:val="00847732"/>
    <w:rsid w:val="00847778"/>
    <w:rsid w:val="0084788A"/>
    <w:rsid w:val="00847B89"/>
    <w:rsid w:val="00847D95"/>
    <w:rsid w:val="00847F7C"/>
    <w:rsid w:val="00847FCB"/>
    <w:rsid w:val="00850117"/>
    <w:rsid w:val="008503E3"/>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4FE"/>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9C6"/>
    <w:rsid w:val="00853A48"/>
    <w:rsid w:val="00853A94"/>
    <w:rsid w:val="00853C58"/>
    <w:rsid w:val="00853E03"/>
    <w:rsid w:val="00853ED3"/>
    <w:rsid w:val="008541ED"/>
    <w:rsid w:val="00854261"/>
    <w:rsid w:val="008542B4"/>
    <w:rsid w:val="008542E8"/>
    <w:rsid w:val="0085441A"/>
    <w:rsid w:val="00854594"/>
    <w:rsid w:val="008545CE"/>
    <w:rsid w:val="00854709"/>
    <w:rsid w:val="008547A5"/>
    <w:rsid w:val="00854A6A"/>
    <w:rsid w:val="00854C8F"/>
    <w:rsid w:val="00854D85"/>
    <w:rsid w:val="00854E99"/>
    <w:rsid w:val="008550AD"/>
    <w:rsid w:val="0085528F"/>
    <w:rsid w:val="008552C8"/>
    <w:rsid w:val="008552EB"/>
    <w:rsid w:val="008555EF"/>
    <w:rsid w:val="008556FC"/>
    <w:rsid w:val="00855879"/>
    <w:rsid w:val="008558CF"/>
    <w:rsid w:val="00855A1F"/>
    <w:rsid w:val="00855A64"/>
    <w:rsid w:val="00855BB1"/>
    <w:rsid w:val="00855C65"/>
    <w:rsid w:val="00855C94"/>
    <w:rsid w:val="00855DE0"/>
    <w:rsid w:val="00855E66"/>
    <w:rsid w:val="00855F0A"/>
    <w:rsid w:val="00855F91"/>
    <w:rsid w:val="00856008"/>
    <w:rsid w:val="00856087"/>
    <w:rsid w:val="00856207"/>
    <w:rsid w:val="008563EE"/>
    <w:rsid w:val="00856796"/>
    <w:rsid w:val="00856848"/>
    <w:rsid w:val="00856991"/>
    <w:rsid w:val="00856A7F"/>
    <w:rsid w:val="00856C49"/>
    <w:rsid w:val="00856DF1"/>
    <w:rsid w:val="00856E8A"/>
    <w:rsid w:val="00857180"/>
    <w:rsid w:val="0085775F"/>
    <w:rsid w:val="0085780D"/>
    <w:rsid w:val="00857B3C"/>
    <w:rsid w:val="00857C8D"/>
    <w:rsid w:val="00857C91"/>
    <w:rsid w:val="00857DAD"/>
    <w:rsid w:val="00857E01"/>
    <w:rsid w:val="00857E9B"/>
    <w:rsid w:val="00857FFA"/>
    <w:rsid w:val="008600FC"/>
    <w:rsid w:val="00860138"/>
    <w:rsid w:val="0086014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1E0B"/>
    <w:rsid w:val="00862009"/>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EFA"/>
    <w:rsid w:val="00862F79"/>
    <w:rsid w:val="00863062"/>
    <w:rsid w:val="00863191"/>
    <w:rsid w:val="00863341"/>
    <w:rsid w:val="008633C0"/>
    <w:rsid w:val="00863491"/>
    <w:rsid w:val="0086349E"/>
    <w:rsid w:val="0086359A"/>
    <w:rsid w:val="00863667"/>
    <w:rsid w:val="00863718"/>
    <w:rsid w:val="00863845"/>
    <w:rsid w:val="008638ED"/>
    <w:rsid w:val="00863923"/>
    <w:rsid w:val="00863B69"/>
    <w:rsid w:val="00863BCB"/>
    <w:rsid w:val="00863BD1"/>
    <w:rsid w:val="00863DD0"/>
    <w:rsid w:val="00863ED4"/>
    <w:rsid w:val="00863FFD"/>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94F"/>
    <w:rsid w:val="00867B19"/>
    <w:rsid w:val="00867B4C"/>
    <w:rsid w:val="00867BED"/>
    <w:rsid w:val="00867DD7"/>
    <w:rsid w:val="00870076"/>
    <w:rsid w:val="008701FB"/>
    <w:rsid w:val="00870241"/>
    <w:rsid w:val="008705E7"/>
    <w:rsid w:val="0087066A"/>
    <w:rsid w:val="0087083D"/>
    <w:rsid w:val="00870899"/>
    <w:rsid w:val="00870944"/>
    <w:rsid w:val="00870A20"/>
    <w:rsid w:val="00870B21"/>
    <w:rsid w:val="00870D86"/>
    <w:rsid w:val="00870E63"/>
    <w:rsid w:val="00871099"/>
    <w:rsid w:val="008712D0"/>
    <w:rsid w:val="008712FD"/>
    <w:rsid w:val="00871399"/>
    <w:rsid w:val="008716A0"/>
    <w:rsid w:val="00871BC4"/>
    <w:rsid w:val="00871BE9"/>
    <w:rsid w:val="00871DD8"/>
    <w:rsid w:val="00871E10"/>
    <w:rsid w:val="008721CB"/>
    <w:rsid w:val="00872203"/>
    <w:rsid w:val="0087242C"/>
    <w:rsid w:val="0087282D"/>
    <w:rsid w:val="00872BBC"/>
    <w:rsid w:val="00872BEF"/>
    <w:rsid w:val="00872C7B"/>
    <w:rsid w:val="00872D64"/>
    <w:rsid w:val="00872DAE"/>
    <w:rsid w:val="00872E58"/>
    <w:rsid w:val="00872EB3"/>
    <w:rsid w:val="00872F16"/>
    <w:rsid w:val="00873171"/>
    <w:rsid w:val="008731D2"/>
    <w:rsid w:val="008734FE"/>
    <w:rsid w:val="008735C1"/>
    <w:rsid w:val="008735E3"/>
    <w:rsid w:val="008738E8"/>
    <w:rsid w:val="008739D8"/>
    <w:rsid w:val="00873A71"/>
    <w:rsid w:val="00873AAA"/>
    <w:rsid w:val="00873B6A"/>
    <w:rsid w:val="00873C84"/>
    <w:rsid w:val="00874158"/>
    <w:rsid w:val="00874301"/>
    <w:rsid w:val="008743A0"/>
    <w:rsid w:val="008744C2"/>
    <w:rsid w:val="00874610"/>
    <w:rsid w:val="008749CA"/>
    <w:rsid w:val="00874ABC"/>
    <w:rsid w:val="00874C2A"/>
    <w:rsid w:val="00874FF2"/>
    <w:rsid w:val="00875036"/>
    <w:rsid w:val="0087507A"/>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BB9"/>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3A0"/>
    <w:rsid w:val="008804AB"/>
    <w:rsid w:val="00880544"/>
    <w:rsid w:val="008806E5"/>
    <w:rsid w:val="0088072E"/>
    <w:rsid w:val="0088081B"/>
    <w:rsid w:val="00880854"/>
    <w:rsid w:val="008808C6"/>
    <w:rsid w:val="0088095F"/>
    <w:rsid w:val="00880AE8"/>
    <w:rsid w:val="00880C47"/>
    <w:rsid w:val="00880D94"/>
    <w:rsid w:val="00880DBD"/>
    <w:rsid w:val="00880E7A"/>
    <w:rsid w:val="00880E87"/>
    <w:rsid w:val="00880FA0"/>
    <w:rsid w:val="008810A6"/>
    <w:rsid w:val="008811C3"/>
    <w:rsid w:val="00881388"/>
    <w:rsid w:val="0088177F"/>
    <w:rsid w:val="00881800"/>
    <w:rsid w:val="008819CC"/>
    <w:rsid w:val="00881A0A"/>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79"/>
    <w:rsid w:val="008834BE"/>
    <w:rsid w:val="00883786"/>
    <w:rsid w:val="00883A90"/>
    <w:rsid w:val="00883D2D"/>
    <w:rsid w:val="00883E25"/>
    <w:rsid w:val="00883F85"/>
    <w:rsid w:val="00884046"/>
    <w:rsid w:val="00884086"/>
    <w:rsid w:val="0088410B"/>
    <w:rsid w:val="00884136"/>
    <w:rsid w:val="00884173"/>
    <w:rsid w:val="00884224"/>
    <w:rsid w:val="00884499"/>
    <w:rsid w:val="00884574"/>
    <w:rsid w:val="0088473A"/>
    <w:rsid w:val="008847C9"/>
    <w:rsid w:val="008847F9"/>
    <w:rsid w:val="0088498C"/>
    <w:rsid w:val="00884A11"/>
    <w:rsid w:val="00884A37"/>
    <w:rsid w:val="00884A95"/>
    <w:rsid w:val="00884AAF"/>
    <w:rsid w:val="00884C5A"/>
    <w:rsid w:val="00884D56"/>
    <w:rsid w:val="00884FC7"/>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A8D"/>
    <w:rsid w:val="00886B08"/>
    <w:rsid w:val="00886CF1"/>
    <w:rsid w:val="00886E88"/>
    <w:rsid w:val="00886EC1"/>
    <w:rsid w:val="00886FBE"/>
    <w:rsid w:val="008870DF"/>
    <w:rsid w:val="008871B8"/>
    <w:rsid w:val="00887524"/>
    <w:rsid w:val="00887547"/>
    <w:rsid w:val="0088765D"/>
    <w:rsid w:val="008876F0"/>
    <w:rsid w:val="008877A5"/>
    <w:rsid w:val="0088783B"/>
    <w:rsid w:val="008878AD"/>
    <w:rsid w:val="00887ABD"/>
    <w:rsid w:val="00887AC2"/>
    <w:rsid w:val="00887AD5"/>
    <w:rsid w:val="00887C48"/>
    <w:rsid w:val="00887ED6"/>
    <w:rsid w:val="00890116"/>
    <w:rsid w:val="00890304"/>
    <w:rsid w:val="00890556"/>
    <w:rsid w:val="008906C0"/>
    <w:rsid w:val="00890753"/>
    <w:rsid w:val="008907F8"/>
    <w:rsid w:val="0089087A"/>
    <w:rsid w:val="008908A7"/>
    <w:rsid w:val="00890A06"/>
    <w:rsid w:val="00890A87"/>
    <w:rsid w:val="00890AB1"/>
    <w:rsid w:val="00890B16"/>
    <w:rsid w:val="00890C46"/>
    <w:rsid w:val="00890D24"/>
    <w:rsid w:val="00890E02"/>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4995"/>
    <w:rsid w:val="0089511C"/>
    <w:rsid w:val="008951B8"/>
    <w:rsid w:val="008951C3"/>
    <w:rsid w:val="008952B0"/>
    <w:rsid w:val="00895513"/>
    <w:rsid w:val="00895731"/>
    <w:rsid w:val="008957BE"/>
    <w:rsid w:val="00895886"/>
    <w:rsid w:val="00895C97"/>
    <w:rsid w:val="00895E0E"/>
    <w:rsid w:val="00895F24"/>
    <w:rsid w:val="00895F9D"/>
    <w:rsid w:val="008960EB"/>
    <w:rsid w:val="00896123"/>
    <w:rsid w:val="008962FB"/>
    <w:rsid w:val="00896302"/>
    <w:rsid w:val="0089638D"/>
    <w:rsid w:val="00896705"/>
    <w:rsid w:val="00896A48"/>
    <w:rsid w:val="00896A8D"/>
    <w:rsid w:val="00896B59"/>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EF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79D"/>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4E"/>
    <w:rsid w:val="008A54C9"/>
    <w:rsid w:val="008A57CD"/>
    <w:rsid w:val="008A5841"/>
    <w:rsid w:val="008A5896"/>
    <w:rsid w:val="008A58C2"/>
    <w:rsid w:val="008A5967"/>
    <w:rsid w:val="008A59BB"/>
    <w:rsid w:val="008A5CA3"/>
    <w:rsid w:val="008A63E6"/>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398"/>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729"/>
    <w:rsid w:val="008B2A01"/>
    <w:rsid w:val="008B2BE9"/>
    <w:rsid w:val="008B2C13"/>
    <w:rsid w:val="008B2DAA"/>
    <w:rsid w:val="008B2F4D"/>
    <w:rsid w:val="008B32E8"/>
    <w:rsid w:val="008B349C"/>
    <w:rsid w:val="008B352A"/>
    <w:rsid w:val="008B3622"/>
    <w:rsid w:val="008B3A29"/>
    <w:rsid w:val="008B3C63"/>
    <w:rsid w:val="008B3CDE"/>
    <w:rsid w:val="008B3D61"/>
    <w:rsid w:val="008B3D6A"/>
    <w:rsid w:val="008B3EA6"/>
    <w:rsid w:val="008B3F69"/>
    <w:rsid w:val="008B403D"/>
    <w:rsid w:val="008B40FD"/>
    <w:rsid w:val="008B452A"/>
    <w:rsid w:val="008B45D3"/>
    <w:rsid w:val="008B46F7"/>
    <w:rsid w:val="008B4838"/>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30"/>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8AC"/>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881"/>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52"/>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648"/>
    <w:rsid w:val="008D47CE"/>
    <w:rsid w:val="008D48D2"/>
    <w:rsid w:val="008D4A6E"/>
    <w:rsid w:val="008D4B5C"/>
    <w:rsid w:val="008D4B69"/>
    <w:rsid w:val="008D4C9F"/>
    <w:rsid w:val="008D4F5C"/>
    <w:rsid w:val="008D51DF"/>
    <w:rsid w:val="008D524B"/>
    <w:rsid w:val="008D5261"/>
    <w:rsid w:val="008D5278"/>
    <w:rsid w:val="008D5309"/>
    <w:rsid w:val="008D53C4"/>
    <w:rsid w:val="008D550E"/>
    <w:rsid w:val="008D55EC"/>
    <w:rsid w:val="008D5732"/>
    <w:rsid w:val="008D5A11"/>
    <w:rsid w:val="008D5B04"/>
    <w:rsid w:val="008D5EB2"/>
    <w:rsid w:val="008D616A"/>
    <w:rsid w:val="008D6201"/>
    <w:rsid w:val="008D6471"/>
    <w:rsid w:val="008D6709"/>
    <w:rsid w:val="008D6908"/>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62D"/>
    <w:rsid w:val="008E06B8"/>
    <w:rsid w:val="008E06C2"/>
    <w:rsid w:val="008E06E5"/>
    <w:rsid w:val="008E07CC"/>
    <w:rsid w:val="008E0847"/>
    <w:rsid w:val="008E0B0B"/>
    <w:rsid w:val="008E0D58"/>
    <w:rsid w:val="008E0D7A"/>
    <w:rsid w:val="008E0DAE"/>
    <w:rsid w:val="008E0EA8"/>
    <w:rsid w:val="008E1163"/>
    <w:rsid w:val="008E11AB"/>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FA0"/>
    <w:rsid w:val="008E5167"/>
    <w:rsid w:val="008E523B"/>
    <w:rsid w:val="008E529B"/>
    <w:rsid w:val="008E53A8"/>
    <w:rsid w:val="008E543B"/>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A1"/>
    <w:rsid w:val="008E68E5"/>
    <w:rsid w:val="008E6BD7"/>
    <w:rsid w:val="008E6F7E"/>
    <w:rsid w:val="008E6FD0"/>
    <w:rsid w:val="008E6FD1"/>
    <w:rsid w:val="008E70E0"/>
    <w:rsid w:val="008E712C"/>
    <w:rsid w:val="008E7274"/>
    <w:rsid w:val="008E7465"/>
    <w:rsid w:val="008E7788"/>
    <w:rsid w:val="008E7810"/>
    <w:rsid w:val="008E79A1"/>
    <w:rsid w:val="008E79FC"/>
    <w:rsid w:val="008E7A39"/>
    <w:rsid w:val="008E7A9B"/>
    <w:rsid w:val="008E7B0C"/>
    <w:rsid w:val="008E7B64"/>
    <w:rsid w:val="008E7E8A"/>
    <w:rsid w:val="008F000A"/>
    <w:rsid w:val="008F0059"/>
    <w:rsid w:val="008F00BB"/>
    <w:rsid w:val="008F0178"/>
    <w:rsid w:val="008F0338"/>
    <w:rsid w:val="008F0516"/>
    <w:rsid w:val="008F06B1"/>
    <w:rsid w:val="008F0879"/>
    <w:rsid w:val="008F09BA"/>
    <w:rsid w:val="008F0AB2"/>
    <w:rsid w:val="008F0B39"/>
    <w:rsid w:val="008F0BDF"/>
    <w:rsid w:val="008F0D8F"/>
    <w:rsid w:val="008F0EA7"/>
    <w:rsid w:val="008F0EB2"/>
    <w:rsid w:val="008F1051"/>
    <w:rsid w:val="008F1189"/>
    <w:rsid w:val="008F13C8"/>
    <w:rsid w:val="008F15BF"/>
    <w:rsid w:val="008F176B"/>
    <w:rsid w:val="008F1910"/>
    <w:rsid w:val="008F1923"/>
    <w:rsid w:val="008F1AA8"/>
    <w:rsid w:val="008F1B6D"/>
    <w:rsid w:val="008F1DCE"/>
    <w:rsid w:val="008F1E64"/>
    <w:rsid w:val="008F20A7"/>
    <w:rsid w:val="008F2620"/>
    <w:rsid w:val="008F2659"/>
    <w:rsid w:val="008F2745"/>
    <w:rsid w:val="008F27ED"/>
    <w:rsid w:val="008F27FD"/>
    <w:rsid w:val="008F285F"/>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F7"/>
    <w:rsid w:val="008F3D18"/>
    <w:rsid w:val="008F3DF0"/>
    <w:rsid w:val="008F3EE5"/>
    <w:rsid w:val="008F3FB7"/>
    <w:rsid w:val="008F4049"/>
    <w:rsid w:val="008F424A"/>
    <w:rsid w:val="008F441E"/>
    <w:rsid w:val="008F47AA"/>
    <w:rsid w:val="008F4A90"/>
    <w:rsid w:val="008F4CD1"/>
    <w:rsid w:val="008F4F4F"/>
    <w:rsid w:val="008F4FF4"/>
    <w:rsid w:val="008F5039"/>
    <w:rsid w:val="008F514B"/>
    <w:rsid w:val="008F53FC"/>
    <w:rsid w:val="008F57A3"/>
    <w:rsid w:val="008F57C0"/>
    <w:rsid w:val="008F57C7"/>
    <w:rsid w:val="008F58CF"/>
    <w:rsid w:val="008F5A99"/>
    <w:rsid w:val="008F5A9F"/>
    <w:rsid w:val="008F5AE5"/>
    <w:rsid w:val="008F5F13"/>
    <w:rsid w:val="008F637B"/>
    <w:rsid w:val="008F64F0"/>
    <w:rsid w:val="008F68A5"/>
    <w:rsid w:val="008F6B4B"/>
    <w:rsid w:val="008F6CF5"/>
    <w:rsid w:val="008F6D5B"/>
    <w:rsid w:val="008F6D60"/>
    <w:rsid w:val="008F6DB2"/>
    <w:rsid w:val="008F6ED9"/>
    <w:rsid w:val="008F6FDD"/>
    <w:rsid w:val="008F7030"/>
    <w:rsid w:val="008F70AB"/>
    <w:rsid w:val="008F71DD"/>
    <w:rsid w:val="008F7566"/>
    <w:rsid w:val="008F7572"/>
    <w:rsid w:val="008F75DA"/>
    <w:rsid w:val="008F7623"/>
    <w:rsid w:val="008F76A6"/>
    <w:rsid w:val="008F771D"/>
    <w:rsid w:val="008F7B4A"/>
    <w:rsid w:val="008F7B8B"/>
    <w:rsid w:val="008F7DBE"/>
    <w:rsid w:val="008F7DC4"/>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AC8"/>
    <w:rsid w:val="00902D19"/>
    <w:rsid w:val="00902DAB"/>
    <w:rsid w:val="0090314A"/>
    <w:rsid w:val="009036D0"/>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0"/>
    <w:rsid w:val="00904256"/>
    <w:rsid w:val="00904447"/>
    <w:rsid w:val="00904660"/>
    <w:rsid w:val="00904A81"/>
    <w:rsid w:val="00904C63"/>
    <w:rsid w:val="00904CA8"/>
    <w:rsid w:val="00904DE0"/>
    <w:rsid w:val="0090528F"/>
    <w:rsid w:val="009052B1"/>
    <w:rsid w:val="009052E2"/>
    <w:rsid w:val="009052FE"/>
    <w:rsid w:val="0090538A"/>
    <w:rsid w:val="0090540F"/>
    <w:rsid w:val="009054A5"/>
    <w:rsid w:val="009054B9"/>
    <w:rsid w:val="0090558A"/>
    <w:rsid w:val="00905815"/>
    <w:rsid w:val="00905817"/>
    <w:rsid w:val="00905AA6"/>
    <w:rsid w:val="00905B6A"/>
    <w:rsid w:val="00905CD7"/>
    <w:rsid w:val="00905D21"/>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E5F"/>
    <w:rsid w:val="00911079"/>
    <w:rsid w:val="0091115C"/>
    <w:rsid w:val="0091163F"/>
    <w:rsid w:val="0091180C"/>
    <w:rsid w:val="00911850"/>
    <w:rsid w:val="0091193C"/>
    <w:rsid w:val="009119A8"/>
    <w:rsid w:val="00911C23"/>
    <w:rsid w:val="00911C6C"/>
    <w:rsid w:val="00911CB3"/>
    <w:rsid w:val="00911E8B"/>
    <w:rsid w:val="00911FDE"/>
    <w:rsid w:val="00911FEA"/>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1CF"/>
    <w:rsid w:val="00913421"/>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DDA"/>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A82"/>
    <w:rsid w:val="00915C01"/>
    <w:rsid w:val="00915CFF"/>
    <w:rsid w:val="00915ECC"/>
    <w:rsid w:val="00916233"/>
    <w:rsid w:val="00916301"/>
    <w:rsid w:val="009163B7"/>
    <w:rsid w:val="009165A4"/>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5AE"/>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167"/>
    <w:rsid w:val="00922183"/>
    <w:rsid w:val="00922246"/>
    <w:rsid w:val="00922318"/>
    <w:rsid w:val="009223C1"/>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5D"/>
    <w:rsid w:val="00923F8E"/>
    <w:rsid w:val="00924095"/>
    <w:rsid w:val="009240E6"/>
    <w:rsid w:val="00924211"/>
    <w:rsid w:val="00924253"/>
    <w:rsid w:val="0092448A"/>
    <w:rsid w:val="00924527"/>
    <w:rsid w:val="00924742"/>
    <w:rsid w:val="00924D0E"/>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483"/>
    <w:rsid w:val="0093063D"/>
    <w:rsid w:val="00930805"/>
    <w:rsid w:val="0093087B"/>
    <w:rsid w:val="00930AB6"/>
    <w:rsid w:val="00930B4F"/>
    <w:rsid w:val="00930C40"/>
    <w:rsid w:val="00930D29"/>
    <w:rsid w:val="00930FD4"/>
    <w:rsid w:val="00931291"/>
    <w:rsid w:val="0093149A"/>
    <w:rsid w:val="009319AE"/>
    <w:rsid w:val="00931A10"/>
    <w:rsid w:val="00931A5A"/>
    <w:rsid w:val="00931B4E"/>
    <w:rsid w:val="00931C1A"/>
    <w:rsid w:val="00931D00"/>
    <w:rsid w:val="00931E77"/>
    <w:rsid w:val="00931EE9"/>
    <w:rsid w:val="00931EF2"/>
    <w:rsid w:val="00931F21"/>
    <w:rsid w:val="00931F97"/>
    <w:rsid w:val="009322C8"/>
    <w:rsid w:val="00932452"/>
    <w:rsid w:val="00932573"/>
    <w:rsid w:val="0093282D"/>
    <w:rsid w:val="009328F4"/>
    <w:rsid w:val="009329BC"/>
    <w:rsid w:val="009329EA"/>
    <w:rsid w:val="00932B7C"/>
    <w:rsid w:val="00932B84"/>
    <w:rsid w:val="00932C7C"/>
    <w:rsid w:val="00932E95"/>
    <w:rsid w:val="0093358D"/>
    <w:rsid w:val="00933638"/>
    <w:rsid w:val="00933694"/>
    <w:rsid w:val="00933772"/>
    <w:rsid w:val="00933882"/>
    <w:rsid w:val="00933930"/>
    <w:rsid w:val="00933D36"/>
    <w:rsid w:val="00933DD2"/>
    <w:rsid w:val="00933F28"/>
    <w:rsid w:val="009342E3"/>
    <w:rsid w:val="009343AE"/>
    <w:rsid w:val="0093464D"/>
    <w:rsid w:val="0093474F"/>
    <w:rsid w:val="009347FB"/>
    <w:rsid w:val="00934832"/>
    <w:rsid w:val="00934866"/>
    <w:rsid w:val="009348B5"/>
    <w:rsid w:val="009348BF"/>
    <w:rsid w:val="009348C2"/>
    <w:rsid w:val="009349D5"/>
    <w:rsid w:val="00934AA5"/>
    <w:rsid w:val="00934C34"/>
    <w:rsid w:val="009351CA"/>
    <w:rsid w:val="009353B0"/>
    <w:rsid w:val="00935461"/>
    <w:rsid w:val="00935850"/>
    <w:rsid w:val="00935AB2"/>
    <w:rsid w:val="00935CEB"/>
    <w:rsid w:val="00935DCE"/>
    <w:rsid w:val="00935E64"/>
    <w:rsid w:val="00935F18"/>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8FB"/>
    <w:rsid w:val="009379D9"/>
    <w:rsid w:val="00937A05"/>
    <w:rsid w:val="00937A70"/>
    <w:rsid w:val="00937F45"/>
    <w:rsid w:val="0094042F"/>
    <w:rsid w:val="0094043F"/>
    <w:rsid w:val="00940548"/>
    <w:rsid w:val="009406B2"/>
    <w:rsid w:val="00940724"/>
    <w:rsid w:val="00940790"/>
    <w:rsid w:val="009408D3"/>
    <w:rsid w:val="00940A2F"/>
    <w:rsid w:val="00940AA6"/>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209"/>
    <w:rsid w:val="00942390"/>
    <w:rsid w:val="009425C9"/>
    <w:rsid w:val="0094263E"/>
    <w:rsid w:val="00942647"/>
    <w:rsid w:val="0094265A"/>
    <w:rsid w:val="00942746"/>
    <w:rsid w:val="009427CE"/>
    <w:rsid w:val="00942A80"/>
    <w:rsid w:val="00942CF3"/>
    <w:rsid w:val="00942D64"/>
    <w:rsid w:val="00942F17"/>
    <w:rsid w:val="00942F31"/>
    <w:rsid w:val="00942F8A"/>
    <w:rsid w:val="009431D9"/>
    <w:rsid w:val="009431E9"/>
    <w:rsid w:val="0094321C"/>
    <w:rsid w:val="00943278"/>
    <w:rsid w:val="009432C3"/>
    <w:rsid w:val="009434DE"/>
    <w:rsid w:val="009434E7"/>
    <w:rsid w:val="0094392F"/>
    <w:rsid w:val="009439BE"/>
    <w:rsid w:val="00943F11"/>
    <w:rsid w:val="00943F47"/>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3A"/>
    <w:rsid w:val="00945777"/>
    <w:rsid w:val="009457CC"/>
    <w:rsid w:val="00945861"/>
    <w:rsid w:val="009459A9"/>
    <w:rsid w:val="00945A11"/>
    <w:rsid w:val="00945A91"/>
    <w:rsid w:val="00945B7E"/>
    <w:rsid w:val="00945C4E"/>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09D"/>
    <w:rsid w:val="009502DB"/>
    <w:rsid w:val="00950329"/>
    <w:rsid w:val="0095066D"/>
    <w:rsid w:val="009507C8"/>
    <w:rsid w:val="009509BA"/>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A55"/>
    <w:rsid w:val="00951A63"/>
    <w:rsid w:val="00951B53"/>
    <w:rsid w:val="00951D9A"/>
    <w:rsid w:val="00951E64"/>
    <w:rsid w:val="00951FF5"/>
    <w:rsid w:val="00952049"/>
    <w:rsid w:val="0095212B"/>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35"/>
    <w:rsid w:val="00953DF6"/>
    <w:rsid w:val="00953E14"/>
    <w:rsid w:val="00953EF5"/>
    <w:rsid w:val="0095405A"/>
    <w:rsid w:val="009540CA"/>
    <w:rsid w:val="009540D9"/>
    <w:rsid w:val="009542E4"/>
    <w:rsid w:val="00954501"/>
    <w:rsid w:val="00954765"/>
    <w:rsid w:val="0095480F"/>
    <w:rsid w:val="00954869"/>
    <w:rsid w:val="0095486B"/>
    <w:rsid w:val="00954968"/>
    <w:rsid w:val="00954A51"/>
    <w:rsid w:val="00954BA6"/>
    <w:rsid w:val="00954DD2"/>
    <w:rsid w:val="00954F7C"/>
    <w:rsid w:val="00954FF9"/>
    <w:rsid w:val="0095527E"/>
    <w:rsid w:val="009552B2"/>
    <w:rsid w:val="009553E7"/>
    <w:rsid w:val="00955425"/>
    <w:rsid w:val="00955467"/>
    <w:rsid w:val="0095547B"/>
    <w:rsid w:val="0095551A"/>
    <w:rsid w:val="009555A7"/>
    <w:rsid w:val="0095577E"/>
    <w:rsid w:val="0095589C"/>
    <w:rsid w:val="00955AD5"/>
    <w:rsid w:val="00955BF1"/>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255"/>
    <w:rsid w:val="0096082C"/>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61"/>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4E3"/>
    <w:rsid w:val="009636B3"/>
    <w:rsid w:val="0096372D"/>
    <w:rsid w:val="009637A2"/>
    <w:rsid w:val="00963862"/>
    <w:rsid w:val="00963ADF"/>
    <w:rsid w:val="00963BAB"/>
    <w:rsid w:val="00963CD5"/>
    <w:rsid w:val="00963D0E"/>
    <w:rsid w:val="00963E5B"/>
    <w:rsid w:val="009640CD"/>
    <w:rsid w:val="00964155"/>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A0"/>
    <w:rsid w:val="009668BA"/>
    <w:rsid w:val="00966C2D"/>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91"/>
    <w:rsid w:val="009706C4"/>
    <w:rsid w:val="0097072F"/>
    <w:rsid w:val="00970889"/>
    <w:rsid w:val="00970984"/>
    <w:rsid w:val="00970994"/>
    <w:rsid w:val="00970D23"/>
    <w:rsid w:val="00970E14"/>
    <w:rsid w:val="00970ED3"/>
    <w:rsid w:val="00970F0B"/>
    <w:rsid w:val="00971124"/>
    <w:rsid w:val="00971280"/>
    <w:rsid w:val="009712BE"/>
    <w:rsid w:val="009718ED"/>
    <w:rsid w:val="00971AB5"/>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38"/>
    <w:rsid w:val="00974190"/>
    <w:rsid w:val="0097427B"/>
    <w:rsid w:val="00974397"/>
    <w:rsid w:val="009743DC"/>
    <w:rsid w:val="00974474"/>
    <w:rsid w:val="00974493"/>
    <w:rsid w:val="00974594"/>
    <w:rsid w:val="00974955"/>
    <w:rsid w:val="00974970"/>
    <w:rsid w:val="00974AE3"/>
    <w:rsid w:val="00974D05"/>
    <w:rsid w:val="00974D28"/>
    <w:rsid w:val="00974D43"/>
    <w:rsid w:val="00974D60"/>
    <w:rsid w:val="00974DA2"/>
    <w:rsid w:val="00974E00"/>
    <w:rsid w:val="00974E54"/>
    <w:rsid w:val="00974EE3"/>
    <w:rsid w:val="00974FAF"/>
    <w:rsid w:val="0097535C"/>
    <w:rsid w:val="009754D2"/>
    <w:rsid w:val="00975512"/>
    <w:rsid w:val="00975657"/>
    <w:rsid w:val="009757AC"/>
    <w:rsid w:val="00975817"/>
    <w:rsid w:val="00975907"/>
    <w:rsid w:val="0097599E"/>
    <w:rsid w:val="00975BBC"/>
    <w:rsid w:val="00975E12"/>
    <w:rsid w:val="00976141"/>
    <w:rsid w:val="00976166"/>
    <w:rsid w:val="009763A0"/>
    <w:rsid w:val="009764A4"/>
    <w:rsid w:val="0097678C"/>
    <w:rsid w:val="009767AE"/>
    <w:rsid w:val="00976BC9"/>
    <w:rsid w:val="00976E33"/>
    <w:rsid w:val="00976EEE"/>
    <w:rsid w:val="00976FD3"/>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0B"/>
    <w:rsid w:val="009810B3"/>
    <w:rsid w:val="00981172"/>
    <w:rsid w:val="0098117C"/>
    <w:rsid w:val="009811D6"/>
    <w:rsid w:val="0098128B"/>
    <w:rsid w:val="009812FE"/>
    <w:rsid w:val="0098141B"/>
    <w:rsid w:val="0098141D"/>
    <w:rsid w:val="00981446"/>
    <w:rsid w:val="0098168A"/>
    <w:rsid w:val="0098185E"/>
    <w:rsid w:val="009818D8"/>
    <w:rsid w:val="00981B54"/>
    <w:rsid w:val="00981BFB"/>
    <w:rsid w:val="00981C2C"/>
    <w:rsid w:val="00981F5D"/>
    <w:rsid w:val="00982213"/>
    <w:rsid w:val="00982246"/>
    <w:rsid w:val="009822C1"/>
    <w:rsid w:val="009823A5"/>
    <w:rsid w:val="00982619"/>
    <w:rsid w:val="009826DD"/>
    <w:rsid w:val="009827FA"/>
    <w:rsid w:val="00982AE7"/>
    <w:rsid w:val="00982B14"/>
    <w:rsid w:val="00982E3F"/>
    <w:rsid w:val="00982E47"/>
    <w:rsid w:val="00982EC0"/>
    <w:rsid w:val="00982ED9"/>
    <w:rsid w:val="00983143"/>
    <w:rsid w:val="009832AB"/>
    <w:rsid w:val="00983464"/>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86C"/>
    <w:rsid w:val="00985CDA"/>
    <w:rsid w:val="0098600A"/>
    <w:rsid w:val="009860D5"/>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50"/>
    <w:rsid w:val="00987DC0"/>
    <w:rsid w:val="00987FF9"/>
    <w:rsid w:val="00990165"/>
    <w:rsid w:val="00990225"/>
    <w:rsid w:val="00990565"/>
    <w:rsid w:val="00990762"/>
    <w:rsid w:val="0099078D"/>
    <w:rsid w:val="0099081C"/>
    <w:rsid w:val="009908F5"/>
    <w:rsid w:val="00990B62"/>
    <w:rsid w:val="00990C06"/>
    <w:rsid w:val="00990D36"/>
    <w:rsid w:val="00990D9E"/>
    <w:rsid w:val="00990DBD"/>
    <w:rsid w:val="00990EA6"/>
    <w:rsid w:val="00990F60"/>
    <w:rsid w:val="00991062"/>
    <w:rsid w:val="0099111F"/>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078"/>
    <w:rsid w:val="0099329A"/>
    <w:rsid w:val="00993560"/>
    <w:rsid w:val="00993702"/>
    <w:rsid w:val="00993834"/>
    <w:rsid w:val="009938A1"/>
    <w:rsid w:val="009938E0"/>
    <w:rsid w:val="00993908"/>
    <w:rsid w:val="0099395E"/>
    <w:rsid w:val="00993996"/>
    <w:rsid w:val="009939D6"/>
    <w:rsid w:val="00993BA0"/>
    <w:rsid w:val="00993DD9"/>
    <w:rsid w:val="00993DF0"/>
    <w:rsid w:val="00993E2E"/>
    <w:rsid w:val="00993E47"/>
    <w:rsid w:val="00993FC3"/>
    <w:rsid w:val="00994179"/>
    <w:rsid w:val="0099440F"/>
    <w:rsid w:val="00994444"/>
    <w:rsid w:val="00994446"/>
    <w:rsid w:val="00994810"/>
    <w:rsid w:val="00994813"/>
    <w:rsid w:val="00994A0E"/>
    <w:rsid w:val="00994A39"/>
    <w:rsid w:val="00994BE5"/>
    <w:rsid w:val="00994C1F"/>
    <w:rsid w:val="00994C5F"/>
    <w:rsid w:val="0099504A"/>
    <w:rsid w:val="009950DA"/>
    <w:rsid w:val="00995207"/>
    <w:rsid w:val="009952C4"/>
    <w:rsid w:val="009952D8"/>
    <w:rsid w:val="00995634"/>
    <w:rsid w:val="0099570B"/>
    <w:rsid w:val="00995A42"/>
    <w:rsid w:val="00995B17"/>
    <w:rsid w:val="00995BA0"/>
    <w:rsid w:val="00995C85"/>
    <w:rsid w:val="009962F6"/>
    <w:rsid w:val="009963C4"/>
    <w:rsid w:val="0099640E"/>
    <w:rsid w:val="00996422"/>
    <w:rsid w:val="009964E6"/>
    <w:rsid w:val="00996513"/>
    <w:rsid w:val="0099651A"/>
    <w:rsid w:val="00996702"/>
    <w:rsid w:val="009967F0"/>
    <w:rsid w:val="00996BBD"/>
    <w:rsid w:val="00996BD1"/>
    <w:rsid w:val="00996C9C"/>
    <w:rsid w:val="00996E81"/>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BC1"/>
    <w:rsid w:val="009A0C17"/>
    <w:rsid w:val="009A0C3C"/>
    <w:rsid w:val="009A0D48"/>
    <w:rsid w:val="009A0F6D"/>
    <w:rsid w:val="009A10BA"/>
    <w:rsid w:val="009A1355"/>
    <w:rsid w:val="009A14E5"/>
    <w:rsid w:val="009A1546"/>
    <w:rsid w:val="009A15DD"/>
    <w:rsid w:val="009A1875"/>
    <w:rsid w:val="009A1892"/>
    <w:rsid w:val="009A19C5"/>
    <w:rsid w:val="009A1B80"/>
    <w:rsid w:val="009A1BAA"/>
    <w:rsid w:val="009A1CC9"/>
    <w:rsid w:val="009A1D14"/>
    <w:rsid w:val="009A1E42"/>
    <w:rsid w:val="009A1E48"/>
    <w:rsid w:val="009A1F3E"/>
    <w:rsid w:val="009A20CB"/>
    <w:rsid w:val="009A2129"/>
    <w:rsid w:val="009A2248"/>
    <w:rsid w:val="009A2371"/>
    <w:rsid w:val="009A23DB"/>
    <w:rsid w:val="009A2692"/>
    <w:rsid w:val="009A283A"/>
    <w:rsid w:val="009A2939"/>
    <w:rsid w:val="009A2A0F"/>
    <w:rsid w:val="009A2ABA"/>
    <w:rsid w:val="009A2BFB"/>
    <w:rsid w:val="009A2E3D"/>
    <w:rsid w:val="009A2E5B"/>
    <w:rsid w:val="009A2ED3"/>
    <w:rsid w:val="009A2F28"/>
    <w:rsid w:val="009A3061"/>
    <w:rsid w:val="009A31BA"/>
    <w:rsid w:val="009A326D"/>
    <w:rsid w:val="009A350C"/>
    <w:rsid w:val="009A3518"/>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35"/>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99F"/>
    <w:rsid w:val="009B5A21"/>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89D"/>
    <w:rsid w:val="009C3B38"/>
    <w:rsid w:val="009C3C40"/>
    <w:rsid w:val="009C3D6D"/>
    <w:rsid w:val="009C3DCD"/>
    <w:rsid w:val="009C446C"/>
    <w:rsid w:val="009C449A"/>
    <w:rsid w:val="009C44E8"/>
    <w:rsid w:val="009C4704"/>
    <w:rsid w:val="009C474C"/>
    <w:rsid w:val="009C47D1"/>
    <w:rsid w:val="009C4A05"/>
    <w:rsid w:val="009C50A8"/>
    <w:rsid w:val="009C5147"/>
    <w:rsid w:val="009C5586"/>
    <w:rsid w:val="009C60CC"/>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65"/>
    <w:rsid w:val="009D0D95"/>
    <w:rsid w:val="009D0E9F"/>
    <w:rsid w:val="009D0EAD"/>
    <w:rsid w:val="009D0FE9"/>
    <w:rsid w:val="009D123A"/>
    <w:rsid w:val="009D13F2"/>
    <w:rsid w:val="009D1875"/>
    <w:rsid w:val="009D199C"/>
    <w:rsid w:val="009D19E6"/>
    <w:rsid w:val="009D1AFB"/>
    <w:rsid w:val="009D1AFF"/>
    <w:rsid w:val="009D1C9B"/>
    <w:rsid w:val="009D2055"/>
    <w:rsid w:val="009D2148"/>
    <w:rsid w:val="009D2191"/>
    <w:rsid w:val="009D2192"/>
    <w:rsid w:val="009D21C1"/>
    <w:rsid w:val="009D2503"/>
    <w:rsid w:val="009D25B4"/>
    <w:rsid w:val="009D26DA"/>
    <w:rsid w:val="009D2817"/>
    <w:rsid w:val="009D2827"/>
    <w:rsid w:val="009D2B03"/>
    <w:rsid w:val="009D2F84"/>
    <w:rsid w:val="009D301E"/>
    <w:rsid w:val="009D30F6"/>
    <w:rsid w:val="009D31FD"/>
    <w:rsid w:val="009D3620"/>
    <w:rsid w:val="009D3764"/>
    <w:rsid w:val="009D383B"/>
    <w:rsid w:val="009D3852"/>
    <w:rsid w:val="009D3B26"/>
    <w:rsid w:val="009D3B7B"/>
    <w:rsid w:val="009D3D19"/>
    <w:rsid w:val="009D4074"/>
    <w:rsid w:val="009D42F8"/>
    <w:rsid w:val="009D4446"/>
    <w:rsid w:val="009D444A"/>
    <w:rsid w:val="009D453F"/>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4F74"/>
    <w:rsid w:val="009D503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1E"/>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DE4"/>
    <w:rsid w:val="009E0E50"/>
    <w:rsid w:val="009E1123"/>
    <w:rsid w:val="009E11AF"/>
    <w:rsid w:val="009E11ED"/>
    <w:rsid w:val="009E1200"/>
    <w:rsid w:val="009E14B4"/>
    <w:rsid w:val="009E162E"/>
    <w:rsid w:val="009E17BF"/>
    <w:rsid w:val="009E183A"/>
    <w:rsid w:val="009E1864"/>
    <w:rsid w:val="009E19B8"/>
    <w:rsid w:val="009E1A80"/>
    <w:rsid w:val="009E1AA6"/>
    <w:rsid w:val="009E1BE3"/>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91"/>
    <w:rsid w:val="009E5007"/>
    <w:rsid w:val="009E50AA"/>
    <w:rsid w:val="009E5132"/>
    <w:rsid w:val="009E51C9"/>
    <w:rsid w:val="009E51EE"/>
    <w:rsid w:val="009E542B"/>
    <w:rsid w:val="009E559F"/>
    <w:rsid w:val="009E576C"/>
    <w:rsid w:val="009E57BA"/>
    <w:rsid w:val="009E593F"/>
    <w:rsid w:val="009E5B43"/>
    <w:rsid w:val="009E5C7E"/>
    <w:rsid w:val="009E5F43"/>
    <w:rsid w:val="009E614F"/>
    <w:rsid w:val="009E625F"/>
    <w:rsid w:val="009E62F2"/>
    <w:rsid w:val="009E6473"/>
    <w:rsid w:val="009E64D1"/>
    <w:rsid w:val="009E64F6"/>
    <w:rsid w:val="009E6871"/>
    <w:rsid w:val="009E68A2"/>
    <w:rsid w:val="009E6D8B"/>
    <w:rsid w:val="009E6D8F"/>
    <w:rsid w:val="009E6E63"/>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D9"/>
    <w:rsid w:val="009F03FA"/>
    <w:rsid w:val="009F0463"/>
    <w:rsid w:val="009F054C"/>
    <w:rsid w:val="009F059F"/>
    <w:rsid w:val="009F0942"/>
    <w:rsid w:val="009F0969"/>
    <w:rsid w:val="009F0DAB"/>
    <w:rsid w:val="009F0F9B"/>
    <w:rsid w:val="009F1438"/>
    <w:rsid w:val="009F146F"/>
    <w:rsid w:val="009F14C8"/>
    <w:rsid w:val="009F16B1"/>
    <w:rsid w:val="009F192E"/>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A8"/>
    <w:rsid w:val="009F35C9"/>
    <w:rsid w:val="009F3770"/>
    <w:rsid w:val="009F396D"/>
    <w:rsid w:val="009F39CC"/>
    <w:rsid w:val="009F3B4B"/>
    <w:rsid w:val="009F3D00"/>
    <w:rsid w:val="009F3D1C"/>
    <w:rsid w:val="009F3E18"/>
    <w:rsid w:val="009F3E3A"/>
    <w:rsid w:val="009F3FEE"/>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0E"/>
    <w:rsid w:val="009F4F84"/>
    <w:rsid w:val="009F4FFB"/>
    <w:rsid w:val="009F50C6"/>
    <w:rsid w:val="009F5478"/>
    <w:rsid w:val="009F562D"/>
    <w:rsid w:val="009F596F"/>
    <w:rsid w:val="009F5A83"/>
    <w:rsid w:val="009F5AFE"/>
    <w:rsid w:val="009F5B3E"/>
    <w:rsid w:val="009F5B60"/>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26A"/>
    <w:rsid w:val="00A00332"/>
    <w:rsid w:val="00A0033B"/>
    <w:rsid w:val="00A00954"/>
    <w:rsid w:val="00A00AE9"/>
    <w:rsid w:val="00A00B26"/>
    <w:rsid w:val="00A00C1B"/>
    <w:rsid w:val="00A00DDE"/>
    <w:rsid w:val="00A00E70"/>
    <w:rsid w:val="00A00FC5"/>
    <w:rsid w:val="00A01076"/>
    <w:rsid w:val="00A012B2"/>
    <w:rsid w:val="00A013F0"/>
    <w:rsid w:val="00A01463"/>
    <w:rsid w:val="00A01475"/>
    <w:rsid w:val="00A014B4"/>
    <w:rsid w:val="00A014F9"/>
    <w:rsid w:val="00A016FB"/>
    <w:rsid w:val="00A01700"/>
    <w:rsid w:val="00A01730"/>
    <w:rsid w:val="00A0182F"/>
    <w:rsid w:val="00A0188B"/>
    <w:rsid w:val="00A0195C"/>
    <w:rsid w:val="00A019D4"/>
    <w:rsid w:val="00A01D1A"/>
    <w:rsid w:val="00A01DE5"/>
    <w:rsid w:val="00A01DF4"/>
    <w:rsid w:val="00A01E52"/>
    <w:rsid w:val="00A01F55"/>
    <w:rsid w:val="00A02208"/>
    <w:rsid w:val="00A02339"/>
    <w:rsid w:val="00A02549"/>
    <w:rsid w:val="00A02698"/>
    <w:rsid w:val="00A02712"/>
    <w:rsid w:val="00A02920"/>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B44"/>
    <w:rsid w:val="00A050D7"/>
    <w:rsid w:val="00A050F5"/>
    <w:rsid w:val="00A052FE"/>
    <w:rsid w:val="00A0538B"/>
    <w:rsid w:val="00A05463"/>
    <w:rsid w:val="00A05DAD"/>
    <w:rsid w:val="00A0612E"/>
    <w:rsid w:val="00A06238"/>
    <w:rsid w:val="00A062B4"/>
    <w:rsid w:val="00A062EC"/>
    <w:rsid w:val="00A063D9"/>
    <w:rsid w:val="00A0667D"/>
    <w:rsid w:val="00A066EC"/>
    <w:rsid w:val="00A06A02"/>
    <w:rsid w:val="00A06A38"/>
    <w:rsid w:val="00A06A4F"/>
    <w:rsid w:val="00A06A56"/>
    <w:rsid w:val="00A06C01"/>
    <w:rsid w:val="00A06CE2"/>
    <w:rsid w:val="00A06D25"/>
    <w:rsid w:val="00A06E1E"/>
    <w:rsid w:val="00A06E34"/>
    <w:rsid w:val="00A07050"/>
    <w:rsid w:val="00A072FC"/>
    <w:rsid w:val="00A07382"/>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E0"/>
    <w:rsid w:val="00A16BA8"/>
    <w:rsid w:val="00A16DBD"/>
    <w:rsid w:val="00A16E5C"/>
    <w:rsid w:val="00A17017"/>
    <w:rsid w:val="00A17157"/>
    <w:rsid w:val="00A1716D"/>
    <w:rsid w:val="00A1717B"/>
    <w:rsid w:val="00A1741C"/>
    <w:rsid w:val="00A17479"/>
    <w:rsid w:val="00A1752E"/>
    <w:rsid w:val="00A175D6"/>
    <w:rsid w:val="00A1773B"/>
    <w:rsid w:val="00A177C4"/>
    <w:rsid w:val="00A17852"/>
    <w:rsid w:val="00A17977"/>
    <w:rsid w:val="00A17A43"/>
    <w:rsid w:val="00A17BB1"/>
    <w:rsid w:val="00A17C95"/>
    <w:rsid w:val="00A17CE6"/>
    <w:rsid w:val="00A17DCD"/>
    <w:rsid w:val="00A17FDF"/>
    <w:rsid w:val="00A2020C"/>
    <w:rsid w:val="00A204EE"/>
    <w:rsid w:val="00A20AFA"/>
    <w:rsid w:val="00A20DD4"/>
    <w:rsid w:val="00A2108A"/>
    <w:rsid w:val="00A2145D"/>
    <w:rsid w:val="00A2199E"/>
    <w:rsid w:val="00A219E6"/>
    <w:rsid w:val="00A21AA7"/>
    <w:rsid w:val="00A21CD5"/>
    <w:rsid w:val="00A21D74"/>
    <w:rsid w:val="00A21D7E"/>
    <w:rsid w:val="00A22120"/>
    <w:rsid w:val="00A22182"/>
    <w:rsid w:val="00A22211"/>
    <w:rsid w:val="00A224F8"/>
    <w:rsid w:val="00A226AF"/>
    <w:rsid w:val="00A2288F"/>
    <w:rsid w:val="00A228AB"/>
    <w:rsid w:val="00A228E5"/>
    <w:rsid w:val="00A22B2F"/>
    <w:rsid w:val="00A22D68"/>
    <w:rsid w:val="00A231B6"/>
    <w:rsid w:val="00A23365"/>
    <w:rsid w:val="00A23481"/>
    <w:rsid w:val="00A23622"/>
    <w:rsid w:val="00A23735"/>
    <w:rsid w:val="00A237CD"/>
    <w:rsid w:val="00A238BD"/>
    <w:rsid w:val="00A23A35"/>
    <w:rsid w:val="00A23A88"/>
    <w:rsid w:val="00A23D47"/>
    <w:rsid w:val="00A23F0F"/>
    <w:rsid w:val="00A23F42"/>
    <w:rsid w:val="00A23F70"/>
    <w:rsid w:val="00A24391"/>
    <w:rsid w:val="00A243EC"/>
    <w:rsid w:val="00A244C1"/>
    <w:rsid w:val="00A244DD"/>
    <w:rsid w:val="00A245F2"/>
    <w:rsid w:val="00A246EA"/>
    <w:rsid w:val="00A2484C"/>
    <w:rsid w:val="00A2498B"/>
    <w:rsid w:val="00A24C22"/>
    <w:rsid w:val="00A24CAC"/>
    <w:rsid w:val="00A24E0B"/>
    <w:rsid w:val="00A24E29"/>
    <w:rsid w:val="00A24FDA"/>
    <w:rsid w:val="00A24FF3"/>
    <w:rsid w:val="00A24FF9"/>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6FE6"/>
    <w:rsid w:val="00A270A6"/>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BB0"/>
    <w:rsid w:val="00A30DC2"/>
    <w:rsid w:val="00A30EE7"/>
    <w:rsid w:val="00A30F70"/>
    <w:rsid w:val="00A31065"/>
    <w:rsid w:val="00A3129B"/>
    <w:rsid w:val="00A31328"/>
    <w:rsid w:val="00A314B9"/>
    <w:rsid w:val="00A315C3"/>
    <w:rsid w:val="00A316F5"/>
    <w:rsid w:val="00A3178A"/>
    <w:rsid w:val="00A31B84"/>
    <w:rsid w:val="00A31D2D"/>
    <w:rsid w:val="00A320D3"/>
    <w:rsid w:val="00A320F6"/>
    <w:rsid w:val="00A32123"/>
    <w:rsid w:val="00A32224"/>
    <w:rsid w:val="00A32284"/>
    <w:rsid w:val="00A323C9"/>
    <w:rsid w:val="00A3242F"/>
    <w:rsid w:val="00A324BD"/>
    <w:rsid w:val="00A325FC"/>
    <w:rsid w:val="00A32638"/>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0E2"/>
    <w:rsid w:val="00A3614A"/>
    <w:rsid w:val="00A36577"/>
    <w:rsid w:val="00A36703"/>
    <w:rsid w:val="00A367EC"/>
    <w:rsid w:val="00A3685B"/>
    <w:rsid w:val="00A36BCC"/>
    <w:rsid w:val="00A36C63"/>
    <w:rsid w:val="00A36D2E"/>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1FA6"/>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BB0"/>
    <w:rsid w:val="00A43C13"/>
    <w:rsid w:val="00A43CF9"/>
    <w:rsid w:val="00A43F81"/>
    <w:rsid w:val="00A4418B"/>
    <w:rsid w:val="00A442D1"/>
    <w:rsid w:val="00A4446F"/>
    <w:rsid w:val="00A449A4"/>
    <w:rsid w:val="00A450CA"/>
    <w:rsid w:val="00A4518D"/>
    <w:rsid w:val="00A45224"/>
    <w:rsid w:val="00A45344"/>
    <w:rsid w:val="00A45369"/>
    <w:rsid w:val="00A453D5"/>
    <w:rsid w:val="00A4561F"/>
    <w:rsid w:val="00A457B8"/>
    <w:rsid w:val="00A45914"/>
    <w:rsid w:val="00A45950"/>
    <w:rsid w:val="00A45A58"/>
    <w:rsid w:val="00A45ABE"/>
    <w:rsid w:val="00A45AFE"/>
    <w:rsid w:val="00A45B89"/>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91C"/>
    <w:rsid w:val="00A479F3"/>
    <w:rsid w:val="00A47A31"/>
    <w:rsid w:val="00A47B36"/>
    <w:rsid w:val="00A47BDC"/>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51"/>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DEB"/>
    <w:rsid w:val="00A53F82"/>
    <w:rsid w:val="00A53FBD"/>
    <w:rsid w:val="00A53FF3"/>
    <w:rsid w:val="00A540D5"/>
    <w:rsid w:val="00A541F3"/>
    <w:rsid w:val="00A543BC"/>
    <w:rsid w:val="00A54425"/>
    <w:rsid w:val="00A5449F"/>
    <w:rsid w:val="00A54514"/>
    <w:rsid w:val="00A545BC"/>
    <w:rsid w:val="00A54862"/>
    <w:rsid w:val="00A549CC"/>
    <w:rsid w:val="00A54A68"/>
    <w:rsid w:val="00A54A96"/>
    <w:rsid w:val="00A54AE6"/>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2CB"/>
    <w:rsid w:val="00A563AF"/>
    <w:rsid w:val="00A5665D"/>
    <w:rsid w:val="00A56839"/>
    <w:rsid w:val="00A56A38"/>
    <w:rsid w:val="00A56A94"/>
    <w:rsid w:val="00A56B8E"/>
    <w:rsid w:val="00A56C8C"/>
    <w:rsid w:val="00A57166"/>
    <w:rsid w:val="00A571C3"/>
    <w:rsid w:val="00A57229"/>
    <w:rsid w:val="00A5722E"/>
    <w:rsid w:val="00A5730D"/>
    <w:rsid w:val="00A5747B"/>
    <w:rsid w:val="00A5758F"/>
    <w:rsid w:val="00A57671"/>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920"/>
    <w:rsid w:val="00A62ADD"/>
    <w:rsid w:val="00A62AE9"/>
    <w:rsid w:val="00A62BAD"/>
    <w:rsid w:val="00A62BE9"/>
    <w:rsid w:val="00A62DEA"/>
    <w:rsid w:val="00A62EA9"/>
    <w:rsid w:val="00A63050"/>
    <w:rsid w:val="00A6326B"/>
    <w:rsid w:val="00A632B6"/>
    <w:rsid w:val="00A63550"/>
    <w:rsid w:val="00A6364D"/>
    <w:rsid w:val="00A63808"/>
    <w:rsid w:val="00A63930"/>
    <w:rsid w:val="00A63B37"/>
    <w:rsid w:val="00A63C51"/>
    <w:rsid w:val="00A63D3B"/>
    <w:rsid w:val="00A63D7F"/>
    <w:rsid w:val="00A63E5D"/>
    <w:rsid w:val="00A63EF0"/>
    <w:rsid w:val="00A63F8C"/>
    <w:rsid w:val="00A64000"/>
    <w:rsid w:val="00A64082"/>
    <w:rsid w:val="00A6414A"/>
    <w:rsid w:val="00A642D8"/>
    <w:rsid w:val="00A643F9"/>
    <w:rsid w:val="00A645E9"/>
    <w:rsid w:val="00A6476E"/>
    <w:rsid w:val="00A647D6"/>
    <w:rsid w:val="00A6489C"/>
    <w:rsid w:val="00A648FD"/>
    <w:rsid w:val="00A6496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DBB"/>
    <w:rsid w:val="00A65F74"/>
    <w:rsid w:val="00A65FD8"/>
    <w:rsid w:val="00A661BC"/>
    <w:rsid w:val="00A66277"/>
    <w:rsid w:val="00A6628C"/>
    <w:rsid w:val="00A663AE"/>
    <w:rsid w:val="00A665D5"/>
    <w:rsid w:val="00A666A5"/>
    <w:rsid w:val="00A666BC"/>
    <w:rsid w:val="00A66702"/>
    <w:rsid w:val="00A66C3D"/>
    <w:rsid w:val="00A66D2D"/>
    <w:rsid w:val="00A66DDD"/>
    <w:rsid w:val="00A66E68"/>
    <w:rsid w:val="00A6718D"/>
    <w:rsid w:val="00A6719E"/>
    <w:rsid w:val="00A6729F"/>
    <w:rsid w:val="00A67306"/>
    <w:rsid w:val="00A674EA"/>
    <w:rsid w:val="00A6753A"/>
    <w:rsid w:val="00A675B9"/>
    <w:rsid w:val="00A67757"/>
    <w:rsid w:val="00A677A1"/>
    <w:rsid w:val="00A677AF"/>
    <w:rsid w:val="00A6782E"/>
    <w:rsid w:val="00A67850"/>
    <w:rsid w:val="00A67A7D"/>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519"/>
    <w:rsid w:val="00A71610"/>
    <w:rsid w:val="00A716EF"/>
    <w:rsid w:val="00A71728"/>
    <w:rsid w:val="00A71A3E"/>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44"/>
    <w:rsid w:val="00A73A6B"/>
    <w:rsid w:val="00A73B6D"/>
    <w:rsid w:val="00A73BC7"/>
    <w:rsid w:val="00A73C02"/>
    <w:rsid w:val="00A73DA3"/>
    <w:rsid w:val="00A73DB0"/>
    <w:rsid w:val="00A73DBB"/>
    <w:rsid w:val="00A741DB"/>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9CB"/>
    <w:rsid w:val="00A80AC6"/>
    <w:rsid w:val="00A80C16"/>
    <w:rsid w:val="00A80C25"/>
    <w:rsid w:val="00A80C6E"/>
    <w:rsid w:val="00A80CCF"/>
    <w:rsid w:val="00A810C2"/>
    <w:rsid w:val="00A811B2"/>
    <w:rsid w:val="00A811C6"/>
    <w:rsid w:val="00A812AD"/>
    <w:rsid w:val="00A813A2"/>
    <w:rsid w:val="00A8141E"/>
    <w:rsid w:val="00A81545"/>
    <w:rsid w:val="00A81557"/>
    <w:rsid w:val="00A815F5"/>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3C5"/>
    <w:rsid w:val="00A835A5"/>
    <w:rsid w:val="00A83815"/>
    <w:rsid w:val="00A83993"/>
    <w:rsid w:val="00A8399D"/>
    <w:rsid w:val="00A83A5D"/>
    <w:rsid w:val="00A840B9"/>
    <w:rsid w:val="00A84102"/>
    <w:rsid w:val="00A84133"/>
    <w:rsid w:val="00A841F3"/>
    <w:rsid w:val="00A8448A"/>
    <w:rsid w:val="00A84650"/>
    <w:rsid w:val="00A8473E"/>
    <w:rsid w:val="00A847DF"/>
    <w:rsid w:val="00A84818"/>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7A"/>
    <w:rsid w:val="00A859CA"/>
    <w:rsid w:val="00A859D7"/>
    <w:rsid w:val="00A85B2E"/>
    <w:rsid w:val="00A85C04"/>
    <w:rsid w:val="00A85DB1"/>
    <w:rsid w:val="00A85F78"/>
    <w:rsid w:val="00A86090"/>
    <w:rsid w:val="00A86310"/>
    <w:rsid w:val="00A86405"/>
    <w:rsid w:val="00A86424"/>
    <w:rsid w:val="00A865A8"/>
    <w:rsid w:val="00A865E4"/>
    <w:rsid w:val="00A8668D"/>
    <w:rsid w:val="00A867EA"/>
    <w:rsid w:val="00A86AC6"/>
    <w:rsid w:val="00A86C12"/>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19C"/>
    <w:rsid w:val="00A914A7"/>
    <w:rsid w:val="00A91928"/>
    <w:rsid w:val="00A91BD4"/>
    <w:rsid w:val="00A91E51"/>
    <w:rsid w:val="00A91F9E"/>
    <w:rsid w:val="00A92062"/>
    <w:rsid w:val="00A9223B"/>
    <w:rsid w:val="00A9224F"/>
    <w:rsid w:val="00A9245C"/>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500"/>
    <w:rsid w:val="00A94686"/>
    <w:rsid w:val="00A94C91"/>
    <w:rsid w:val="00A94D45"/>
    <w:rsid w:val="00A94DD6"/>
    <w:rsid w:val="00A94F8B"/>
    <w:rsid w:val="00A95076"/>
    <w:rsid w:val="00A9525F"/>
    <w:rsid w:val="00A955C7"/>
    <w:rsid w:val="00A955CE"/>
    <w:rsid w:val="00A95837"/>
    <w:rsid w:val="00A95858"/>
    <w:rsid w:val="00A9594E"/>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918"/>
    <w:rsid w:val="00A97AC4"/>
    <w:rsid w:val="00A97BC8"/>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324C"/>
    <w:rsid w:val="00AA3277"/>
    <w:rsid w:val="00AA3488"/>
    <w:rsid w:val="00AA357C"/>
    <w:rsid w:val="00AA3663"/>
    <w:rsid w:val="00AA36F7"/>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ED3"/>
    <w:rsid w:val="00AA60AE"/>
    <w:rsid w:val="00AA6436"/>
    <w:rsid w:val="00AA65D1"/>
    <w:rsid w:val="00AA6638"/>
    <w:rsid w:val="00AA680A"/>
    <w:rsid w:val="00AA6845"/>
    <w:rsid w:val="00AA6A1E"/>
    <w:rsid w:val="00AA6BCB"/>
    <w:rsid w:val="00AA6BD6"/>
    <w:rsid w:val="00AA6BEC"/>
    <w:rsid w:val="00AA6BEF"/>
    <w:rsid w:val="00AA6C85"/>
    <w:rsid w:val="00AA6D5C"/>
    <w:rsid w:val="00AA6F6C"/>
    <w:rsid w:val="00AA7474"/>
    <w:rsid w:val="00AA7510"/>
    <w:rsid w:val="00AA7A25"/>
    <w:rsid w:val="00AA7D23"/>
    <w:rsid w:val="00AA7E70"/>
    <w:rsid w:val="00AB00A0"/>
    <w:rsid w:val="00AB01AB"/>
    <w:rsid w:val="00AB01BD"/>
    <w:rsid w:val="00AB04C4"/>
    <w:rsid w:val="00AB055B"/>
    <w:rsid w:val="00AB058E"/>
    <w:rsid w:val="00AB0667"/>
    <w:rsid w:val="00AB091E"/>
    <w:rsid w:val="00AB09D7"/>
    <w:rsid w:val="00AB0B7A"/>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97A"/>
    <w:rsid w:val="00AB1A21"/>
    <w:rsid w:val="00AB1ACD"/>
    <w:rsid w:val="00AB1C6B"/>
    <w:rsid w:val="00AB1CFF"/>
    <w:rsid w:val="00AB1D67"/>
    <w:rsid w:val="00AB1ED7"/>
    <w:rsid w:val="00AB1F72"/>
    <w:rsid w:val="00AB1FB1"/>
    <w:rsid w:val="00AB2128"/>
    <w:rsid w:val="00AB218A"/>
    <w:rsid w:val="00AB2236"/>
    <w:rsid w:val="00AB243B"/>
    <w:rsid w:val="00AB2492"/>
    <w:rsid w:val="00AB287E"/>
    <w:rsid w:val="00AB28B7"/>
    <w:rsid w:val="00AB28CE"/>
    <w:rsid w:val="00AB2964"/>
    <w:rsid w:val="00AB2B54"/>
    <w:rsid w:val="00AB2C68"/>
    <w:rsid w:val="00AB2DFA"/>
    <w:rsid w:val="00AB2F09"/>
    <w:rsid w:val="00AB2F40"/>
    <w:rsid w:val="00AB3388"/>
    <w:rsid w:val="00AB362B"/>
    <w:rsid w:val="00AB3664"/>
    <w:rsid w:val="00AB3871"/>
    <w:rsid w:val="00AB38A0"/>
    <w:rsid w:val="00AB3B95"/>
    <w:rsid w:val="00AB3CF4"/>
    <w:rsid w:val="00AB3D72"/>
    <w:rsid w:val="00AB3FED"/>
    <w:rsid w:val="00AB405D"/>
    <w:rsid w:val="00AB41D3"/>
    <w:rsid w:val="00AB424E"/>
    <w:rsid w:val="00AB4257"/>
    <w:rsid w:val="00AB42FA"/>
    <w:rsid w:val="00AB4326"/>
    <w:rsid w:val="00AB43A6"/>
    <w:rsid w:val="00AB45EB"/>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A08"/>
    <w:rsid w:val="00AC1A3C"/>
    <w:rsid w:val="00AC1A66"/>
    <w:rsid w:val="00AC1D52"/>
    <w:rsid w:val="00AC1D6C"/>
    <w:rsid w:val="00AC1E84"/>
    <w:rsid w:val="00AC219A"/>
    <w:rsid w:val="00AC21F3"/>
    <w:rsid w:val="00AC22BE"/>
    <w:rsid w:val="00AC2479"/>
    <w:rsid w:val="00AC250C"/>
    <w:rsid w:val="00AC2834"/>
    <w:rsid w:val="00AC2886"/>
    <w:rsid w:val="00AC2999"/>
    <w:rsid w:val="00AC2A24"/>
    <w:rsid w:val="00AC2AA4"/>
    <w:rsid w:val="00AC2AEE"/>
    <w:rsid w:val="00AC2B49"/>
    <w:rsid w:val="00AC2BF9"/>
    <w:rsid w:val="00AC2C1A"/>
    <w:rsid w:val="00AC2CE6"/>
    <w:rsid w:val="00AC2E7D"/>
    <w:rsid w:val="00AC2ED1"/>
    <w:rsid w:val="00AC3011"/>
    <w:rsid w:val="00AC3088"/>
    <w:rsid w:val="00AC34EE"/>
    <w:rsid w:val="00AC3691"/>
    <w:rsid w:val="00AC371D"/>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5DE8"/>
    <w:rsid w:val="00AC60B9"/>
    <w:rsid w:val="00AC61C5"/>
    <w:rsid w:val="00AC62EB"/>
    <w:rsid w:val="00AC6445"/>
    <w:rsid w:val="00AC649C"/>
    <w:rsid w:val="00AC6746"/>
    <w:rsid w:val="00AC67F5"/>
    <w:rsid w:val="00AC6A1E"/>
    <w:rsid w:val="00AC6BC0"/>
    <w:rsid w:val="00AC6BC1"/>
    <w:rsid w:val="00AC6ED8"/>
    <w:rsid w:val="00AC6F04"/>
    <w:rsid w:val="00AC7025"/>
    <w:rsid w:val="00AC73F9"/>
    <w:rsid w:val="00AC76AD"/>
    <w:rsid w:val="00AC76CF"/>
    <w:rsid w:val="00AC7786"/>
    <w:rsid w:val="00AC7800"/>
    <w:rsid w:val="00AC785F"/>
    <w:rsid w:val="00AC7BBD"/>
    <w:rsid w:val="00AC7BDF"/>
    <w:rsid w:val="00AC7BEC"/>
    <w:rsid w:val="00AC7F67"/>
    <w:rsid w:val="00AD0206"/>
    <w:rsid w:val="00AD03D5"/>
    <w:rsid w:val="00AD0444"/>
    <w:rsid w:val="00AD0682"/>
    <w:rsid w:val="00AD0782"/>
    <w:rsid w:val="00AD07AB"/>
    <w:rsid w:val="00AD07E8"/>
    <w:rsid w:val="00AD09FC"/>
    <w:rsid w:val="00AD0E0F"/>
    <w:rsid w:val="00AD0F4D"/>
    <w:rsid w:val="00AD100F"/>
    <w:rsid w:val="00AD10CC"/>
    <w:rsid w:val="00AD11A0"/>
    <w:rsid w:val="00AD1279"/>
    <w:rsid w:val="00AD15B3"/>
    <w:rsid w:val="00AD1730"/>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437"/>
    <w:rsid w:val="00AD563D"/>
    <w:rsid w:val="00AD566D"/>
    <w:rsid w:val="00AD5971"/>
    <w:rsid w:val="00AD5BB7"/>
    <w:rsid w:val="00AD5C98"/>
    <w:rsid w:val="00AD5DA3"/>
    <w:rsid w:val="00AD63F2"/>
    <w:rsid w:val="00AD6551"/>
    <w:rsid w:val="00AD6621"/>
    <w:rsid w:val="00AD674C"/>
    <w:rsid w:val="00AD67B4"/>
    <w:rsid w:val="00AD6AD9"/>
    <w:rsid w:val="00AD6CFB"/>
    <w:rsid w:val="00AD6F66"/>
    <w:rsid w:val="00AD6F8B"/>
    <w:rsid w:val="00AD6FB9"/>
    <w:rsid w:val="00AD6FDC"/>
    <w:rsid w:val="00AD71E8"/>
    <w:rsid w:val="00AD733F"/>
    <w:rsid w:val="00AD7403"/>
    <w:rsid w:val="00AD7887"/>
    <w:rsid w:val="00AD7B47"/>
    <w:rsid w:val="00AD7D31"/>
    <w:rsid w:val="00AD7FC9"/>
    <w:rsid w:val="00AD7FE3"/>
    <w:rsid w:val="00AE0015"/>
    <w:rsid w:val="00AE0232"/>
    <w:rsid w:val="00AE0662"/>
    <w:rsid w:val="00AE0735"/>
    <w:rsid w:val="00AE0775"/>
    <w:rsid w:val="00AE07ED"/>
    <w:rsid w:val="00AE0865"/>
    <w:rsid w:val="00AE0A8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4FF"/>
    <w:rsid w:val="00AE26E0"/>
    <w:rsid w:val="00AE27CF"/>
    <w:rsid w:val="00AE2926"/>
    <w:rsid w:val="00AE2A7C"/>
    <w:rsid w:val="00AE2B87"/>
    <w:rsid w:val="00AE2C4F"/>
    <w:rsid w:val="00AE2C9C"/>
    <w:rsid w:val="00AE2D6E"/>
    <w:rsid w:val="00AE2EA3"/>
    <w:rsid w:val="00AE30C7"/>
    <w:rsid w:val="00AE329C"/>
    <w:rsid w:val="00AE3434"/>
    <w:rsid w:val="00AE3463"/>
    <w:rsid w:val="00AE35B6"/>
    <w:rsid w:val="00AE3678"/>
    <w:rsid w:val="00AE3719"/>
    <w:rsid w:val="00AE3725"/>
    <w:rsid w:val="00AE378D"/>
    <w:rsid w:val="00AE3B6C"/>
    <w:rsid w:val="00AE3B79"/>
    <w:rsid w:val="00AE3DAF"/>
    <w:rsid w:val="00AE3F0C"/>
    <w:rsid w:val="00AE3F32"/>
    <w:rsid w:val="00AE3FBD"/>
    <w:rsid w:val="00AE4064"/>
    <w:rsid w:val="00AE40AE"/>
    <w:rsid w:val="00AE4132"/>
    <w:rsid w:val="00AE4717"/>
    <w:rsid w:val="00AE4792"/>
    <w:rsid w:val="00AE479F"/>
    <w:rsid w:val="00AE4917"/>
    <w:rsid w:val="00AE4974"/>
    <w:rsid w:val="00AE4BCA"/>
    <w:rsid w:val="00AE4E41"/>
    <w:rsid w:val="00AE4E6D"/>
    <w:rsid w:val="00AE4E9E"/>
    <w:rsid w:val="00AE4EE2"/>
    <w:rsid w:val="00AE517B"/>
    <w:rsid w:val="00AE5275"/>
    <w:rsid w:val="00AE52C3"/>
    <w:rsid w:val="00AE52D6"/>
    <w:rsid w:val="00AE52F4"/>
    <w:rsid w:val="00AE564B"/>
    <w:rsid w:val="00AE577A"/>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A3"/>
    <w:rsid w:val="00AF0D96"/>
    <w:rsid w:val="00AF0E9B"/>
    <w:rsid w:val="00AF0FA4"/>
    <w:rsid w:val="00AF10AB"/>
    <w:rsid w:val="00AF1302"/>
    <w:rsid w:val="00AF148D"/>
    <w:rsid w:val="00AF14BB"/>
    <w:rsid w:val="00AF14E7"/>
    <w:rsid w:val="00AF1968"/>
    <w:rsid w:val="00AF1A0B"/>
    <w:rsid w:val="00AF1A74"/>
    <w:rsid w:val="00AF1A8D"/>
    <w:rsid w:val="00AF1C8E"/>
    <w:rsid w:val="00AF1E12"/>
    <w:rsid w:val="00AF20B7"/>
    <w:rsid w:val="00AF20DB"/>
    <w:rsid w:val="00AF21CC"/>
    <w:rsid w:val="00AF22A5"/>
    <w:rsid w:val="00AF238A"/>
    <w:rsid w:val="00AF2424"/>
    <w:rsid w:val="00AF2751"/>
    <w:rsid w:val="00AF2A2C"/>
    <w:rsid w:val="00AF2C33"/>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340"/>
    <w:rsid w:val="00AF4657"/>
    <w:rsid w:val="00AF484E"/>
    <w:rsid w:val="00AF492A"/>
    <w:rsid w:val="00AF49B5"/>
    <w:rsid w:val="00AF4D77"/>
    <w:rsid w:val="00AF4F34"/>
    <w:rsid w:val="00AF5077"/>
    <w:rsid w:val="00AF50F6"/>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B93"/>
    <w:rsid w:val="00AF6C9B"/>
    <w:rsid w:val="00AF6E41"/>
    <w:rsid w:val="00AF70CC"/>
    <w:rsid w:val="00AF70CE"/>
    <w:rsid w:val="00AF73A5"/>
    <w:rsid w:val="00AF73E0"/>
    <w:rsid w:val="00AF740C"/>
    <w:rsid w:val="00AF740E"/>
    <w:rsid w:val="00AF7591"/>
    <w:rsid w:val="00AF75A4"/>
    <w:rsid w:val="00AF75D7"/>
    <w:rsid w:val="00AF7A04"/>
    <w:rsid w:val="00AF7A33"/>
    <w:rsid w:val="00AF7B63"/>
    <w:rsid w:val="00AF7DA0"/>
    <w:rsid w:val="00AF7E54"/>
    <w:rsid w:val="00AF7ED3"/>
    <w:rsid w:val="00AF7F1F"/>
    <w:rsid w:val="00B00084"/>
    <w:rsid w:val="00B0028A"/>
    <w:rsid w:val="00B00346"/>
    <w:rsid w:val="00B00391"/>
    <w:rsid w:val="00B00441"/>
    <w:rsid w:val="00B00584"/>
    <w:rsid w:val="00B005A2"/>
    <w:rsid w:val="00B006D2"/>
    <w:rsid w:val="00B006FC"/>
    <w:rsid w:val="00B00732"/>
    <w:rsid w:val="00B00750"/>
    <w:rsid w:val="00B00B1F"/>
    <w:rsid w:val="00B00EAD"/>
    <w:rsid w:val="00B00EE5"/>
    <w:rsid w:val="00B010FC"/>
    <w:rsid w:val="00B012A0"/>
    <w:rsid w:val="00B01381"/>
    <w:rsid w:val="00B016EF"/>
    <w:rsid w:val="00B01AAE"/>
    <w:rsid w:val="00B01B83"/>
    <w:rsid w:val="00B01B9A"/>
    <w:rsid w:val="00B01BB2"/>
    <w:rsid w:val="00B01BCA"/>
    <w:rsid w:val="00B01E21"/>
    <w:rsid w:val="00B01E4A"/>
    <w:rsid w:val="00B024EE"/>
    <w:rsid w:val="00B025A7"/>
    <w:rsid w:val="00B026E2"/>
    <w:rsid w:val="00B02781"/>
    <w:rsid w:val="00B027E3"/>
    <w:rsid w:val="00B027EE"/>
    <w:rsid w:val="00B030F7"/>
    <w:rsid w:val="00B0312F"/>
    <w:rsid w:val="00B03255"/>
    <w:rsid w:val="00B0338B"/>
    <w:rsid w:val="00B0345C"/>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A8B"/>
    <w:rsid w:val="00B04CD3"/>
    <w:rsid w:val="00B04D63"/>
    <w:rsid w:val="00B04E72"/>
    <w:rsid w:val="00B04F76"/>
    <w:rsid w:val="00B05174"/>
    <w:rsid w:val="00B051BF"/>
    <w:rsid w:val="00B055CB"/>
    <w:rsid w:val="00B05632"/>
    <w:rsid w:val="00B0572B"/>
    <w:rsid w:val="00B05792"/>
    <w:rsid w:val="00B05868"/>
    <w:rsid w:val="00B05974"/>
    <w:rsid w:val="00B05B24"/>
    <w:rsid w:val="00B05B38"/>
    <w:rsid w:val="00B05B56"/>
    <w:rsid w:val="00B05B77"/>
    <w:rsid w:val="00B05C9B"/>
    <w:rsid w:val="00B05D15"/>
    <w:rsid w:val="00B05FF9"/>
    <w:rsid w:val="00B060B3"/>
    <w:rsid w:val="00B060BC"/>
    <w:rsid w:val="00B062F0"/>
    <w:rsid w:val="00B063DC"/>
    <w:rsid w:val="00B064CC"/>
    <w:rsid w:val="00B065FA"/>
    <w:rsid w:val="00B06701"/>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46"/>
    <w:rsid w:val="00B07FBE"/>
    <w:rsid w:val="00B1014A"/>
    <w:rsid w:val="00B101B8"/>
    <w:rsid w:val="00B10200"/>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5D5"/>
    <w:rsid w:val="00B1265D"/>
    <w:rsid w:val="00B127CC"/>
    <w:rsid w:val="00B12842"/>
    <w:rsid w:val="00B12AE1"/>
    <w:rsid w:val="00B12B51"/>
    <w:rsid w:val="00B12B61"/>
    <w:rsid w:val="00B12E23"/>
    <w:rsid w:val="00B12E24"/>
    <w:rsid w:val="00B131DE"/>
    <w:rsid w:val="00B132D9"/>
    <w:rsid w:val="00B13625"/>
    <w:rsid w:val="00B136B3"/>
    <w:rsid w:val="00B13883"/>
    <w:rsid w:val="00B139A2"/>
    <w:rsid w:val="00B13B25"/>
    <w:rsid w:val="00B13DF6"/>
    <w:rsid w:val="00B13F10"/>
    <w:rsid w:val="00B1408C"/>
    <w:rsid w:val="00B141CA"/>
    <w:rsid w:val="00B141DF"/>
    <w:rsid w:val="00B142CB"/>
    <w:rsid w:val="00B14390"/>
    <w:rsid w:val="00B1451F"/>
    <w:rsid w:val="00B14547"/>
    <w:rsid w:val="00B145AE"/>
    <w:rsid w:val="00B145DE"/>
    <w:rsid w:val="00B1494F"/>
    <w:rsid w:val="00B149A2"/>
    <w:rsid w:val="00B14AE3"/>
    <w:rsid w:val="00B14D0E"/>
    <w:rsid w:val="00B14EB1"/>
    <w:rsid w:val="00B14FE2"/>
    <w:rsid w:val="00B15122"/>
    <w:rsid w:val="00B15132"/>
    <w:rsid w:val="00B15133"/>
    <w:rsid w:val="00B15147"/>
    <w:rsid w:val="00B15241"/>
    <w:rsid w:val="00B15448"/>
    <w:rsid w:val="00B154D6"/>
    <w:rsid w:val="00B15554"/>
    <w:rsid w:val="00B156C8"/>
    <w:rsid w:val="00B15816"/>
    <w:rsid w:val="00B1598B"/>
    <w:rsid w:val="00B15B36"/>
    <w:rsid w:val="00B15D42"/>
    <w:rsid w:val="00B15DE3"/>
    <w:rsid w:val="00B15E1F"/>
    <w:rsid w:val="00B160C9"/>
    <w:rsid w:val="00B161D2"/>
    <w:rsid w:val="00B16285"/>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559"/>
    <w:rsid w:val="00B225C1"/>
    <w:rsid w:val="00B22741"/>
    <w:rsid w:val="00B227ED"/>
    <w:rsid w:val="00B2284B"/>
    <w:rsid w:val="00B228C5"/>
    <w:rsid w:val="00B22C22"/>
    <w:rsid w:val="00B22D4F"/>
    <w:rsid w:val="00B22DFE"/>
    <w:rsid w:val="00B22FD4"/>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EB4"/>
    <w:rsid w:val="00B25F08"/>
    <w:rsid w:val="00B25F6B"/>
    <w:rsid w:val="00B260EF"/>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455"/>
    <w:rsid w:val="00B31642"/>
    <w:rsid w:val="00B3170F"/>
    <w:rsid w:val="00B3172E"/>
    <w:rsid w:val="00B31790"/>
    <w:rsid w:val="00B31860"/>
    <w:rsid w:val="00B31886"/>
    <w:rsid w:val="00B31B7E"/>
    <w:rsid w:val="00B31F21"/>
    <w:rsid w:val="00B31F66"/>
    <w:rsid w:val="00B32065"/>
    <w:rsid w:val="00B323EC"/>
    <w:rsid w:val="00B3265A"/>
    <w:rsid w:val="00B32904"/>
    <w:rsid w:val="00B329B9"/>
    <w:rsid w:val="00B32A59"/>
    <w:rsid w:val="00B32C71"/>
    <w:rsid w:val="00B32CE0"/>
    <w:rsid w:val="00B32D7C"/>
    <w:rsid w:val="00B32E93"/>
    <w:rsid w:val="00B33049"/>
    <w:rsid w:val="00B33058"/>
    <w:rsid w:val="00B3308F"/>
    <w:rsid w:val="00B331DD"/>
    <w:rsid w:val="00B332B0"/>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A40"/>
    <w:rsid w:val="00B34B56"/>
    <w:rsid w:val="00B34C0C"/>
    <w:rsid w:val="00B3531D"/>
    <w:rsid w:val="00B353E0"/>
    <w:rsid w:val="00B35A11"/>
    <w:rsid w:val="00B35A7C"/>
    <w:rsid w:val="00B35B25"/>
    <w:rsid w:val="00B35E3A"/>
    <w:rsid w:val="00B35EAA"/>
    <w:rsid w:val="00B363AC"/>
    <w:rsid w:val="00B363DE"/>
    <w:rsid w:val="00B365E2"/>
    <w:rsid w:val="00B36967"/>
    <w:rsid w:val="00B36A6F"/>
    <w:rsid w:val="00B36B9F"/>
    <w:rsid w:val="00B36C86"/>
    <w:rsid w:val="00B36ED2"/>
    <w:rsid w:val="00B36F55"/>
    <w:rsid w:val="00B36F75"/>
    <w:rsid w:val="00B37007"/>
    <w:rsid w:val="00B3727F"/>
    <w:rsid w:val="00B37390"/>
    <w:rsid w:val="00B37421"/>
    <w:rsid w:val="00B37499"/>
    <w:rsid w:val="00B3750D"/>
    <w:rsid w:val="00B37595"/>
    <w:rsid w:val="00B37951"/>
    <w:rsid w:val="00B37996"/>
    <w:rsid w:val="00B37ABD"/>
    <w:rsid w:val="00B37B67"/>
    <w:rsid w:val="00B37CAB"/>
    <w:rsid w:val="00B400DC"/>
    <w:rsid w:val="00B401B5"/>
    <w:rsid w:val="00B4057E"/>
    <w:rsid w:val="00B407FB"/>
    <w:rsid w:val="00B4088B"/>
    <w:rsid w:val="00B40AEC"/>
    <w:rsid w:val="00B40B2D"/>
    <w:rsid w:val="00B40D7A"/>
    <w:rsid w:val="00B40DC6"/>
    <w:rsid w:val="00B40F08"/>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087"/>
    <w:rsid w:val="00B4245F"/>
    <w:rsid w:val="00B424D3"/>
    <w:rsid w:val="00B42526"/>
    <w:rsid w:val="00B4285E"/>
    <w:rsid w:val="00B42AA3"/>
    <w:rsid w:val="00B42B7E"/>
    <w:rsid w:val="00B42BC2"/>
    <w:rsid w:val="00B42D81"/>
    <w:rsid w:val="00B42E37"/>
    <w:rsid w:val="00B42FCE"/>
    <w:rsid w:val="00B42FFE"/>
    <w:rsid w:val="00B4328A"/>
    <w:rsid w:val="00B43382"/>
    <w:rsid w:val="00B433AD"/>
    <w:rsid w:val="00B433EE"/>
    <w:rsid w:val="00B43492"/>
    <w:rsid w:val="00B43724"/>
    <w:rsid w:val="00B4381D"/>
    <w:rsid w:val="00B43991"/>
    <w:rsid w:val="00B43A20"/>
    <w:rsid w:val="00B43A21"/>
    <w:rsid w:val="00B43AE0"/>
    <w:rsid w:val="00B43BC1"/>
    <w:rsid w:val="00B43C66"/>
    <w:rsid w:val="00B43CF5"/>
    <w:rsid w:val="00B43DC8"/>
    <w:rsid w:val="00B43F9B"/>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0A6"/>
    <w:rsid w:val="00B462EC"/>
    <w:rsid w:val="00B463C8"/>
    <w:rsid w:val="00B46485"/>
    <w:rsid w:val="00B46488"/>
    <w:rsid w:val="00B466D3"/>
    <w:rsid w:val="00B46C53"/>
    <w:rsid w:val="00B46CFE"/>
    <w:rsid w:val="00B46D43"/>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7B"/>
    <w:rsid w:val="00B5171B"/>
    <w:rsid w:val="00B517AE"/>
    <w:rsid w:val="00B51948"/>
    <w:rsid w:val="00B51D58"/>
    <w:rsid w:val="00B51D89"/>
    <w:rsid w:val="00B51D9B"/>
    <w:rsid w:val="00B51F2F"/>
    <w:rsid w:val="00B52049"/>
    <w:rsid w:val="00B520A8"/>
    <w:rsid w:val="00B5211B"/>
    <w:rsid w:val="00B52586"/>
    <w:rsid w:val="00B526C8"/>
    <w:rsid w:val="00B52843"/>
    <w:rsid w:val="00B52A5F"/>
    <w:rsid w:val="00B52D62"/>
    <w:rsid w:val="00B52E0C"/>
    <w:rsid w:val="00B5348E"/>
    <w:rsid w:val="00B534DC"/>
    <w:rsid w:val="00B534FD"/>
    <w:rsid w:val="00B53734"/>
    <w:rsid w:val="00B53748"/>
    <w:rsid w:val="00B53861"/>
    <w:rsid w:val="00B53AC3"/>
    <w:rsid w:val="00B53BC2"/>
    <w:rsid w:val="00B53E8C"/>
    <w:rsid w:val="00B53FAF"/>
    <w:rsid w:val="00B5446F"/>
    <w:rsid w:val="00B5447D"/>
    <w:rsid w:val="00B545D2"/>
    <w:rsid w:val="00B54661"/>
    <w:rsid w:val="00B546A2"/>
    <w:rsid w:val="00B5470B"/>
    <w:rsid w:val="00B54727"/>
    <w:rsid w:val="00B54776"/>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0F5"/>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C2A"/>
    <w:rsid w:val="00B60F8C"/>
    <w:rsid w:val="00B6103C"/>
    <w:rsid w:val="00B6105E"/>
    <w:rsid w:val="00B612E0"/>
    <w:rsid w:val="00B6170F"/>
    <w:rsid w:val="00B61A8C"/>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AEE"/>
    <w:rsid w:val="00B63B4A"/>
    <w:rsid w:val="00B63B91"/>
    <w:rsid w:val="00B63C3D"/>
    <w:rsid w:val="00B63C54"/>
    <w:rsid w:val="00B63EBF"/>
    <w:rsid w:val="00B63F32"/>
    <w:rsid w:val="00B64050"/>
    <w:rsid w:val="00B6417D"/>
    <w:rsid w:val="00B641A7"/>
    <w:rsid w:val="00B6426D"/>
    <w:rsid w:val="00B6463F"/>
    <w:rsid w:val="00B646CC"/>
    <w:rsid w:val="00B6470A"/>
    <w:rsid w:val="00B64786"/>
    <w:rsid w:val="00B64806"/>
    <w:rsid w:val="00B64BEA"/>
    <w:rsid w:val="00B64F24"/>
    <w:rsid w:val="00B65036"/>
    <w:rsid w:val="00B65140"/>
    <w:rsid w:val="00B65193"/>
    <w:rsid w:val="00B65411"/>
    <w:rsid w:val="00B65538"/>
    <w:rsid w:val="00B657E7"/>
    <w:rsid w:val="00B6584E"/>
    <w:rsid w:val="00B65854"/>
    <w:rsid w:val="00B6587E"/>
    <w:rsid w:val="00B65986"/>
    <w:rsid w:val="00B65DCD"/>
    <w:rsid w:val="00B661E8"/>
    <w:rsid w:val="00B66772"/>
    <w:rsid w:val="00B66978"/>
    <w:rsid w:val="00B6699F"/>
    <w:rsid w:val="00B66BC3"/>
    <w:rsid w:val="00B66C83"/>
    <w:rsid w:val="00B66DF9"/>
    <w:rsid w:val="00B66ED1"/>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629"/>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3C7C"/>
    <w:rsid w:val="00B741A8"/>
    <w:rsid w:val="00B74345"/>
    <w:rsid w:val="00B7456A"/>
    <w:rsid w:val="00B745F2"/>
    <w:rsid w:val="00B74774"/>
    <w:rsid w:val="00B748D5"/>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59B"/>
    <w:rsid w:val="00B76ED1"/>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CE"/>
    <w:rsid w:val="00B77DF8"/>
    <w:rsid w:val="00B77EC0"/>
    <w:rsid w:val="00B77F0C"/>
    <w:rsid w:val="00B77F42"/>
    <w:rsid w:val="00B8028E"/>
    <w:rsid w:val="00B80434"/>
    <w:rsid w:val="00B80483"/>
    <w:rsid w:val="00B806B9"/>
    <w:rsid w:val="00B80762"/>
    <w:rsid w:val="00B8082C"/>
    <w:rsid w:val="00B80A9C"/>
    <w:rsid w:val="00B80FE8"/>
    <w:rsid w:val="00B81077"/>
    <w:rsid w:val="00B8107D"/>
    <w:rsid w:val="00B81289"/>
    <w:rsid w:val="00B812C2"/>
    <w:rsid w:val="00B81337"/>
    <w:rsid w:val="00B81339"/>
    <w:rsid w:val="00B818BA"/>
    <w:rsid w:val="00B818C7"/>
    <w:rsid w:val="00B81A44"/>
    <w:rsid w:val="00B81C86"/>
    <w:rsid w:val="00B81D83"/>
    <w:rsid w:val="00B81E22"/>
    <w:rsid w:val="00B82096"/>
    <w:rsid w:val="00B820ED"/>
    <w:rsid w:val="00B82202"/>
    <w:rsid w:val="00B822DF"/>
    <w:rsid w:val="00B82301"/>
    <w:rsid w:val="00B82455"/>
    <w:rsid w:val="00B82507"/>
    <w:rsid w:val="00B8251B"/>
    <w:rsid w:val="00B825BF"/>
    <w:rsid w:val="00B82A97"/>
    <w:rsid w:val="00B82B74"/>
    <w:rsid w:val="00B82C8F"/>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4EF5"/>
    <w:rsid w:val="00B8528D"/>
    <w:rsid w:val="00B852AE"/>
    <w:rsid w:val="00B852EF"/>
    <w:rsid w:val="00B85505"/>
    <w:rsid w:val="00B85539"/>
    <w:rsid w:val="00B858A1"/>
    <w:rsid w:val="00B858C0"/>
    <w:rsid w:val="00B85A1D"/>
    <w:rsid w:val="00B85A5B"/>
    <w:rsid w:val="00B85AAC"/>
    <w:rsid w:val="00B85E40"/>
    <w:rsid w:val="00B85E51"/>
    <w:rsid w:val="00B8625F"/>
    <w:rsid w:val="00B862FF"/>
    <w:rsid w:val="00B863FF"/>
    <w:rsid w:val="00B864E6"/>
    <w:rsid w:val="00B8650D"/>
    <w:rsid w:val="00B86538"/>
    <w:rsid w:val="00B865A4"/>
    <w:rsid w:val="00B86799"/>
    <w:rsid w:val="00B86B7B"/>
    <w:rsid w:val="00B86C0C"/>
    <w:rsid w:val="00B86CD7"/>
    <w:rsid w:val="00B86DFE"/>
    <w:rsid w:val="00B86E49"/>
    <w:rsid w:val="00B86E67"/>
    <w:rsid w:val="00B86E76"/>
    <w:rsid w:val="00B86EDA"/>
    <w:rsid w:val="00B86F91"/>
    <w:rsid w:val="00B86FF6"/>
    <w:rsid w:val="00B870B1"/>
    <w:rsid w:val="00B87421"/>
    <w:rsid w:val="00B87623"/>
    <w:rsid w:val="00B87B40"/>
    <w:rsid w:val="00B87D39"/>
    <w:rsid w:val="00B87D54"/>
    <w:rsid w:val="00B87E23"/>
    <w:rsid w:val="00B87E35"/>
    <w:rsid w:val="00B87E97"/>
    <w:rsid w:val="00B87FEF"/>
    <w:rsid w:val="00B90079"/>
    <w:rsid w:val="00B90308"/>
    <w:rsid w:val="00B90409"/>
    <w:rsid w:val="00B90504"/>
    <w:rsid w:val="00B905E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5E3"/>
    <w:rsid w:val="00B9279D"/>
    <w:rsid w:val="00B927FA"/>
    <w:rsid w:val="00B92809"/>
    <w:rsid w:val="00B92819"/>
    <w:rsid w:val="00B928C4"/>
    <w:rsid w:val="00B929E4"/>
    <w:rsid w:val="00B92BF7"/>
    <w:rsid w:val="00B92E5E"/>
    <w:rsid w:val="00B92FC2"/>
    <w:rsid w:val="00B92FDC"/>
    <w:rsid w:val="00B93298"/>
    <w:rsid w:val="00B93304"/>
    <w:rsid w:val="00B93476"/>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B7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24"/>
    <w:rsid w:val="00B96ECE"/>
    <w:rsid w:val="00B96F49"/>
    <w:rsid w:val="00B96F5C"/>
    <w:rsid w:val="00B9732E"/>
    <w:rsid w:val="00B97383"/>
    <w:rsid w:val="00B97634"/>
    <w:rsid w:val="00B9765B"/>
    <w:rsid w:val="00B976BC"/>
    <w:rsid w:val="00B977B9"/>
    <w:rsid w:val="00B97984"/>
    <w:rsid w:val="00B97B0C"/>
    <w:rsid w:val="00B97C9C"/>
    <w:rsid w:val="00B97D31"/>
    <w:rsid w:val="00B97EAA"/>
    <w:rsid w:val="00BA00BF"/>
    <w:rsid w:val="00BA019D"/>
    <w:rsid w:val="00BA0299"/>
    <w:rsid w:val="00BA02C1"/>
    <w:rsid w:val="00BA03E7"/>
    <w:rsid w:val="00BA0685"/>
    <w:rsid w:val="00BA06AB"/>
    <w:rsid w:val="00BA0858"/>
    <w:rsid w:val="00BA099F"/>
    <w:rsid w:val="00BA0B96"/>
    <w:rsid w:val="00BA0C41"/>
    <w:rsid w:val="00BA0EC1"/>
    <w:rsid w:val="00BA10C0"/>
    <w:rsid w:val="00BA1200"/>
    <w:rsid w:val="00BA13FA"/>
    <w:rsid w:val="00BA1588"/>
    <w:rsid w:val="00BA17AB"/>
    <w:rsid w:val="00BA17AC"/>
    <w:rsid w:val="00BA1891"/>
    <w:rsid w:val="00BA192B"/>
    <w:rsid w:val="00BA1D66"/>
    <w:rsid w:val="00BA1F1E"/>
    <w:rsid w:val="00BA1FBF"/>
    <w:rsid w:val="00BA2277"/>
    <w:rsid w:val="00BA2605"/>
    <w:rsid w:val="00BA26FC"/>
    <w:rsid w:val="00BA2888"/>
    <w:rsid w:val="00BA29B5"/>
    <w:rsid w:val="00BA2A1D"/>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4E6"/>
    <w:rsid w:val="00BA450B"/>
    <w:rsid w:val="00BA4727"/>
    <w:rsid w:val="00BA47AD"/>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0EC"/>
    <w:rsid w:val="00BA7349"/>
    <w:rsid w:val="00BA78E5"/>
    <w:rsid w:val="00BA7B16"/>
    <w:rsid w:val="00BA7B40"/>
    <w:rsid w:val="00BA7E38"/>
    <w:rsid w:val="00BA7EDB"/>
    <w:rsid w:val="00BB006B"/>
    <w:rsid w:val="00BB0097"/>
    <w:rsid w:val="00BB009C"/>
    <w:rsid w:val="00BB026B"/>
    <w:rsid w:val="00BB0408"/>
    <w:rsid w:val="00BB0495"/>
    <w:rsid w:val="00BB06B0"/>
    <w:rsid w:val="00BB0797"/>
    <w:rsid w:val="00BB09F4"/>
    <w:rsid w:val="00BB0B1C"/>
    <w:rsid w:val="00BB0BA7"/>
    <w:rsid w:val="00BB0E95"/>
    <w:rsid w:val="00BB0EEF"/>
    <w:rsid w:val="00BB1115"/>
    <w:rsid w:val="00BB12BD"/>
    <w:rsid w:val="00BB134C"/>
    <w:rsid w:val="00BB1778"/>
    <w:rsid w:val="00BB19B3"/>
    <w:rsid w:val="00BB19C2"/>
    <w:rsid w:val="00BB19E2"/>
    <w:rsid w:val="00BB1A89"/>
    <w:rsid w:val="00BB1AF4"/>
    <w:rsid w:val="00BB1B69"/>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094"/>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91"/>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8E2"/>
    <w:rsid w:val="00BC193E"/>
    <w:rsid w:val="00BC19B7"/>
    <w:rsid w:val="00BC1A29"/>
    <w:rsid w:val="00BC1B97"/>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A1"/>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78D"/>
    <w:rsid w:val="00BC79AB"/>
    <w:rsid w:val="00BC79BE"/>
    <w:rsid w:val="00BC7A95"/>
    <w:rsid w:val="00BC7D9B"/>
    <w:rsid w:val="00BC7DAE"/>
    <w:rsid w:val="00BC7F18"/>
    <w:rsid w:val="00BC7FFC"/>
    <w:rsid w:val="00BD021A"/>
    <w:rsid w:val="00BD02B9"/>
    <w:rsid w:val="00BD03CA"/>
    <w:rsid w:val="00BD06BF"/>
    <w:rsid w:val="00BD0808"/>
    <w:rsid w:val="00BD09A0"/>
    <w:rsid w:val="00BD0BB5"/>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08"/>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4E67"/>
    <w:rsid w:val="00BD5104"/>
    <w:rsid w:val="00BD5157"/>
    <w:rsid w:val="00BD5165"/>
    <w:rsid w:val="00BD517B"/>
    <w:rsid w:val="00BD51A7"/>
    <w:rsid w:val="00BD540B"/>
    <w:rsid w:val="00BD560F"/>
    <w:rsid w:val="00BD5739"/>
    <w:rsid w:val="00BD59F9"/>
    <w:rsid w:val="00BD5B2B"/>
    <w:rsid w:val="00BD5B6F"/>
    <w:rsid w:val="00BD6087"/>
    <w:rsid w:val="00BD66EC"/>
    <w:rsid w:val="00BD6716"/>
    <w:rsid w:val="00BD6840"/>
    <w:rsid w:val="00BD689A"/>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107C"/>
    <w:rsid w:val="00BE1086"/>
    <w:rsid w:val="00BE1259"/>
    <w:rsid w:val="00BE13DF"/>
    <w:rsid w:val="00BE1538"/>
    <w:rsid w:val="00BE156E"/>
    <w:rsid w:val="00BE1592"/>
    <w:rsid w:val="00BE1855"/>
    <w:rsid w:val="00BE1C10"/>
    <w:rsid w:val="00BE1E0B"/>
    <w:rsid w:val="00BE1E7D"/>
    <w:rsid w:val="00BE20AD"/>
    <w:rsid w:val="00BE2101"/>
    <w:rsid w:val="00BE2110"/>
    <w:rsid w:val="00BE22B7"/>
    <w:rsid w:val="00BE2354"/>
    <w:rsid w:val="00BE25AF"/>
    <w:rsid w:val="00BE2654"/>
    <w:rsid w:val="00BE26BF"/>
    <w:rsid w:val="00BE2A98"/>
    <w:rsid w:val="00BE2CF9"/>
    <w:rsid w:val="00BE2E50"/>
    <w:rsid w:val="00BE2EB1"/>
    <w:rsid w:val="00BE2F85"/>
    <w:rsid w:val="00BE3104"/>
    <w:rsid w:val="00BE3724"/>
    <w:rsid w:val="00BE37B8"/>
    <w:rsid w:val="00BE3916"/>
    <w:rsid w:val="00BE3A31"/>
    <w:rsid w:val="00BE3A38"/>
    <w:rsid w:val="00BE3EA6"/>
    <w:rsid w:val="00BE3FE9"/>
    <w:rsid w:val="00BE414C"/>
    <w:rsid w:val="00BE4519"/>
    <w:rsid w:val="00BE45F0"/>
    <w:rsid w:val="00BE467B"/>
    <w:rsid w:val="00BE4BA0"/>
    <w:rsid w:val="00BE4BCA"/>
    <w:rsid w:val="00BE4CE7"/>
    <w:rsid w:val="00BE4E4F"/>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6FCC"/>
    <w:rsid w:val="00BE7020"/>
    <w:rsid w:val="00BE706E"/>
    <w:rsid w:val="00BE7382"/>
    <w:rsid w:val="00BE74CC"/>
    <w:rsid w:val="00BE76B4"/>
    <w:rsid w:val="00BE7A41"/>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21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57"/>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C2"/>
    <w:rsid w:val="00C02BFE"/>
    <w:rsid w:val="00C02C03"/>
    <w:rsid w:val="00C02C0C"/>
    <w:rsid w:val="00C02C71"/>
    <w:rsid w:val="00C02F71"/>
    <w:rsid w:val="00C0330B"/>
    <w:rsid w:val="00C03421"/>
    <w:rsid w:val="00C03564"/>
    <w:rsid w:val="00C035CF"/>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386"/>
    <w:rsid w:val="00C053DD"/>
    <w:rsid w:val="00C054A6"/>
    <w:rsid w:val="00C05650"/>
    <w:rsid w:val="00C05804"/>
    <w:rsid w:val="00C05A36"/>
    <w:rsid w:val="00C05B31"/>
    <w:rsid w:val="00C05E99"/>
    <w:rsid w:val="00C0605D"/>
    <w:rsid w:val="00C06061"/>
    <w:rsid w:val="00C060AC"/>
    <w:rsid w:val="00C060CD"/>
    <w:rsid w:val="00C06140"/>
    <w:rsid w:val="00C0687F"/>
    <w:rsid w:val="00C06A41"/>
    <w:rsid w:val="00C06AD1"/>
    <w:rsid w:val="00C06C7C"/>
    <w:rsid w:val="00C06D20"/>
    <w:rsid w:val="00C06EAF"/>
    <w:rsid w:val="00C06EF9"/>
    <w:rsid w:val="00C06F89"/>
    <w:rsid w:val="00C0702F"/>
    <w:rsid w:val="00C072EA"/>
    <w:rsid w:val="00C073F6"/>
    <w:rsid w:val="00C0746E"/>
    <w:rsid w:val="00C0759A"/>
    <w:rsid w:val="00C0762F"/>
    <w:rsid w:val="00C07636"/>
    <w:rsid w:val="00C07688"/>
    <w:rsid w:val="00C077B2"/>
    <w:rsid w:val="00C07A4B"/>
    <w:rsid w:val="00C07B2C"/>
    <w:rsid w:val="00C07D02"/>
    <w:rsid w:val="00C07D56"/>
    <w:rsid w:val="00C07E5E"/>
    <w:rsid w:val="00C07E9B"/>
    <w:rsid w:val="00C103A3"/>
    <w:rsid w:val="00C10521"/>
    <w:rsid w:val="00C10746"/>
    <w:rsid w:val="00C107BF"/>
    <w:rsid w:val="00C10810"/>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91"/>
    <w:rsid w:val="00C145A3"/>
    <w:rsid w:val="00C14740"/>
    <w:rsid w:val="00C1479F"/>
    <w:rsid w:val="00C1498A"/>
    <w:rsid w:val="00C149B8"/>
    <w:rsid w:val="00C149BD"/>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5FEF"/>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E65"/>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B4B"/>
    <w:rsid w:val="00C17E51"/>
    <w:rsid w:val="00C17EFC"/>
    <w:rsid w:val="00C2033F"/>
    <w:rsid w:val="00C2066D"/>
    <w:rsid w:val="00C20710"/>
    <w:rsid w:val="00C207B8"/>
    <w:rsid w:val="00C208D0"/>
    <w:rsid w:val="00C20B30"/>
    <w:rsid w:val="00C20B7C"/>
    <w:rsid w:val="00C20C8E"/>
    <w:rsid w:val="00C20CF0"/>
    <w:rsid w:val="00C20D1A"/>
    <w:rsid w:val="00C20EA4"/>
    <w:rsid w:val="00C20FAD"/>
    <w:rsid w:val="00C2120E"/>
    <w:rsid w:val="00C2120F"/>
    <w:rsid w:val="00C21211"/>
    <w:rsid w:val="00C21376"/>
    <w:rsid w:val="00C2159C"/>
    <w:rsid w:val="00C217D6"/>
    <w:rsid w:val="00C21888"/>
    <w:rsid w:val="00C218A6"/>
    <w:rsid w:val="00C21A3F"/>
    <w:rsid w:val="00C21D3B"/>
    <w:rsid w:val="00C22285"/>
    <w:rsid w:val="00C222C5"/>
    <w:rsid w:val="00C22352"/>
    <w:rsid w:val="00C22492"/>
    <w:rsid w:val="00C224D9"/>
    <w:rsid w:val="00C224F2"/>
    <w:rsid w:val="00C22793"/>
    <w:rsid w:val="00C227F3"/>
    <w:rsid w:val="00C22857"/>
    <w:rsid w:val="00C22966"/>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3F7"/>
    <w:rsid w:val="00C2445E"/>
    <w:rsid w:val="00C244E8"/>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6FFC"/>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0F14"/>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564"/>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FC5"/>
    <w:rsid w:val="00C36390"/>
    <w:rsid w:val="00C36545"/>
    <w:rsid w:val="00C36577"/>
    <w:rsid w:val="00C365DC"/>
    <w:rsid w:val="00C3677C"/>
    <w:rsid w:val="00C36937"/>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752"/>
    <w:rsid w:val="00C41A26"/>
    <w:rsid w:val="00C41A77"/>
    <w:rsid w:val="00C41B25"/>
    <w:rsid w:val="00C41C13"/>
    <w:rsid w:val="00C41D6D"/>
    <w:rsid w:val="00C41E34"/>
    <w:rsid w:val="00C42228"/>
    <w:rsid w:val="00C42695"/>
    <w:rsid w:val="00C426CD"/>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511"/>
    <w:rsid w:val="00C447EC"/>
    <w:rsid w:val="00C4480A"/>
    <w:rsid w:val="00C448D2"/>
    <w:rsid w:val="00C449F6"/>
    <w:rsid w:val="00C44C75"/>
    <w:rsid w:val="00C44D72"/>
    <w:rsid w:val="00C44E41"/>
    <w:rsid w:val="00C45054"/>
    <w:rsid w:val="00C453CA"/>
    <w:rsid w:val="00C4555B"/>
    <w:rsid w:val="00C45A4D"/>
    <w:rsid w:val="00C460EE"/>
    <w:rsid w:val="00C4619F"/>
    <w:rsid w:val="00C461DA"/>
    <w:rsid w:val="00C462BC"/>
    <w:rsid w:val="00C462F2"/>
    <w:rsid w:val="00C46437"/>
    <w:rsid w:val="00C46536"/>
    <w:rsid w:val="00C465CB"/>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79"/>
    <w:rsid w:val="00C501C5"/>
    <w:rsid w:val="00C503D1"/>
    <w:rsid w:val="00C5041D"/>
    <w:rsid w:val="00C50DC3"/>
    <w:rsid w:val="00C50ECE"/>
    <w:rsid w:val="00C50FE7"/>
    <w:rsid w:val="00C514BD"/>
    <w:rsid w:val="00C5176A"/>
    <w:rsid w:val="00C517C0"/>
    <w:rsid w:val="00C5191B"/>
    <w:rsid w:val="00C51C3F"/>
    <w:rsid w:val="00C51E30"/>
    <w:rsid w:val="00C51E9A"/>
    <w:rsid w:val="00C51EED"/>
    <w:rsid w:val="00C52195"/>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A0B"/>
    <w:rsid w:val="00C53F40"/>
    <w:rsid w:val="00C542AF"/>
    <w:rsid w:val="00C54334"/>
    <w:rsid w:val="00C54482"/>
    <w:rsid w:val="00C544B5"/>
    <w:rsid w:val="00C54534"/>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C3"/>
    <w:rsid w:val="00C557D5"/>
    <w:rsid w:val="00C559D6"/>
    <w:rsid w:val="00C55C60"/>
    <w:rsid w:val="00C55D59"/>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57CC8"/>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BFF"/>
    <w:rsid w:val="00C62D90"/>
    <w:rsid w:val="00C62ED6"/>
    <w:rsid w:val="00C62FA3"/>
    <w:rsid w:val="00C632D4"/>
    <w:rsid w:val="00C632E5"/>
    <w:rsid w:val="00C633CC"/>
    <w:rsid w:val="00C6345B"/>
    <w:rsid w:val="00C636C2"/>
    <w:rsid w:val="00C637F4"/>
    <w:rsid w:val="00C6398A"/>
    <w:rsid w:val="00C63A71"/>
    <w:rsid w:val="00C63B31"/>
    <w:rsid w:val="00C63BA1"/>
    <w:rsid w:val="00C63D13"/>
    <w:rsid w:val="00C63F7E"/>
    <w:rsid w:val="00C642CB"/>
    <w:rsid w:val="00C64B9F"/>
    <w:rsid w:val="00C64C04"/>
    <w:rsid w:val="00C65153"/>
    <w:rsid w:val="00C65311"/>
    <w:rsid w:val="00C653ED"/>
    <w:rsid w:val="00C65479"/>
    <w:rsid w:val="00C656F9"/>
    <w:rsid w:val="00C65782"/>
    <w:rsid w:val="00C657C0"/>
    <w:rsid w:val="00C65870"/>
    <w:rsid w:val="00C658D1"/>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A40"/>
    <w:rsid w:val="00C67B56"/>
    <w:rsid w:val="00C67C92"/>
    <w:rsid w:val="00C67E0B"/>
    <w:rsid w:val="00C67EC8"/>
    <w:rsid w:val="00C70080"/>
    <w:rsid w:val="00C700F0"/>
    <w:rsid w:val="00C7034C"/>
    <w:rsid w:val="00C7043F"/>
    <w:rsid w:val="00C70444"/>
    <w:rsid w:val="00C70472"/>
    <w:rsid w:val="00C7056D"/>
    <w:rsid w:val="00C70578"/>
    <w:rsid w:val="00C706C0"/>
    <w:rsid w:val="00C707AE"/>
    <w:rsid w:val="00C7092C"/>
    <w:rsid w:val="00C70B44"/>
    <w:rsid w:val="00C70C86"/>
    <w:rsid w:val="00C70D45"/>
    <w:rsid w:val="00C70E50"/>
    <w:rsid w:val="00C70E6A"/>
    <w:rsid w:val="00C70F20"/>
    <w:rsid w:val="00C710D3"/>
    <w:rsid w:val="00C71309"/>
    <w:rsid w:val="00C713F6"/>
    <w:rsid w:val="00C71430"/>
    <w:rsid w:val="00C71541"/>
    <w:rsid w:val="00C71815"/>
    <w:rsid w:val="00C718F8"/>
    <w:rsid w:val="00C7192F"/>
    <w:rsid w:val="00C71939"/>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35A"/>
    <w:rsid w:val="00C73442"/>
    <w:rsid w:val="00C7347D"/>
    <w:rsid w:val="00C7371E"/>
    <w:rsid w:val="00C737A9"/>
    <w:rsid w:val="00C7384E"/>
    <w:rsid w:val="00C738A5"/>
    <w:rsid w:val="00C73908"/>
    <w:rsid w:val="00C7397A"/>
    <w:rsid w:val="00C739B4"/>
    <w:rsid w:val="00C73ACF"/>
    <w:rsid w:val="00C73AE2"/>
    <w:rsid w:val="00C73B42"/>
    <w:rsid w:val="00C73BDC"/>
    <w:rsid w:val="00C73DDF"/>
    <w:rsid w:val="00C73F3F"/>
    <w:rsid w:val="00C740A1"/>
    <w:rsid w:val="00C740AC"/>
    <w:rsid w:val="00C74356"/>
    <w:rsid w:val="00C7455B"/>
    <w:rsid w:val="00C7473F"/>
    <w:rsid w:val="00C7477A"/>
    <w:rsid w:val="00C7499B"/>
    <w:rsid w:val="00C74B24"/>
    <w:rsid w:val="00C74B67"/>
    <w:rsid w:val="00C74B6F"/>
    <w:rsid w:val="00C74DCB"/>
    <w:rsid w:val="00C74DD7"/>
    <w:rsid w:val="00C74E00"/>
    <w:rsid w:val="00C74E35"/>
    <w:rsid w:val="00C74F4F"/>
    <w:rsid w:val="00C74F68"/>
    <w:rsid w:val="00C75128"/>
    <w:rsid w:val="00C751CD"/>
    <w:rsid w:val="00C75225"/>
    <w:rsid w:val="00C75324"/>
    <w:rsid w:val="00C75984"/>
    <w:rsid w:val="00C75A1B"/>
    <w:rsid w:val="00C75A22"/>
    <w:rsid w:val="00C75ABE"/>
    <w:rsid w:val="00C75C36"/>
    <w:rsid w:val="00C75C43"/>
    <w:rsid w:val="00C75C47"/>
    <w:rsid w:val="00C75D95"/>
    <w:rsid w:val="00C75F30"/>
    <w:rsid w:val="00C763EE"/>
    <w:rsid w:val="00C763F4"/>
    <w:rsid w:val="00C76418"/>
    <w:rsid w:val="00C7660C"/>
    <w:rsid w:val="00C76638"/>
    <w:rsid w:val="00C7672E"/>
    <w:rsid w:val="00C76740"/>
    <w:rsid w:val="00C767EC"/>
    <w:rsid w:val="00C7681B"/>
    <w:rsid w:val="00C7684E"/>
    <w:rsid w:val="00C76B26"/>
    <w:rsid w:val="00C76C50"/>
    <w:rsid w:val="00C76C79"/>
    <w:rsid w:val="00C76C8A"/>
    <w:rsid w:val="00C76DE8"/>
    <w:rsid w:val="00C76E47"/>
    <w:rsid w:val="00C76FC8"/>
    <w:rsid w:val="00C77020"/>
    <w:rsid w:val="00C771D0"/>
    <w:rsid w:val="00C77477"/>
    <w:rsid w:val="00C77576"/>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4B"/>
    <w:rsid w:val="00C847A0"/>
    <w:rsid w:val="00C848CD"/>
    <w:rsid w:val="00C84960"/>
    <w:rsid w:val="00C849B5"/>
    <w:rsid w:val="00C84CA3"/>
    <w:rsid w:val="00C84DC1"/>
    <w:rsid w:val="00C84F4B"/>
    <w:rsid w:val="00C84F93"/>
    <w:rsid w:val="00C84FC0"/>
    <w:rsid w:val="00C84FFD"/>
    <w:rsid w:val="00C853F0"/>
    <w:rsid w:val="00C8549A"/>
    <w:rsid w:val="00C85552"/>
    <w:rsid w:val="00C85577"/>
    <w:rsid w:val="00C85667"/>
    <w:rsid w:val="00C85ECB"/>
    <w:rsid w:val="00C85F7C"/>
    <w:rsid w:val="00C85FC8"/>
    <w:rsid w:val="00C861C5"/>
    <w:rsid w:val="00C86289"/>
    <w:rsid w:val="00C862B5"/>
    <w:rsid w:val="00C86455"/>
    <w:rsid w:val="00C865F7"/>
    <w:rsid w:val="00C86842"/>
    <w:rsid w:val="00C86881"/>
    <w:rsid w:val="00C868B3"/>
    <w:rsid w:val="00C8690A"/>
    <w:rsid w:val="00C86966"/>
    <w:rsid w:val="00C869C7"/>
    <w:rsid w:val="00C86AE1"/>
    <w:rsid w:val="00C86BEC"/>
    <w:rsid w:val="00C86EAA"/>
    <w:rsid w:val="00C86EDC"/>
    <w:rsid w:val="00C86F10"/>
    <w:rsid w:val="00C87357"/>
    <w:rsid w:val="00C876DE"/>
    <w:rsid w:val="00C877C3"/>
    <w:rsid w:val="00C8791F"/>
    <w:rsid w:val="00C87A02"/>
    <w:rsid w:val="00C87BCB"/>
    <w:rsid w:val="00C87E18"/>
    <w:rsid w:val="00C87EB7"/>
    <w:rsid w:val="00C87F5B"/>
    <w:rsid w:val="00C900A1"/>
    <w:rsid w:val="00C90493"/>
    <w:rsid w:val="00C905D5"/>
    <w:rsid w:val="00C909A8"/>
    <w:rsid w:val="00C909EA"/>
    <w:rsid w:val="00C90D48"/>
    <w:rsid w:val="00C90E1A"/>
    <w:rsid w:val="00C9104C"/>
    <w:rsid w:val="00C9119F"/>
    <w:rsid w:val="00C911FE"/>
    <w:rsid w:val="00C912D7"/>
    <w:rsid w:val="00C912F5"/>
    <w:rsid w:val="00C9142F"/>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57"/>
    <w:rsid w:val="00C926FB"/>
    <w:rsid w:val="00C926FF"/>
    <w:rsid w:val="00C9281A"/>
    <w:rsid w:val="00C92937"/>
    <w:rsid w:val="00C92A5C"/>
    <w:rsid w:val="00C92EBB"/>
    <w:rsid w:val="00C92F00"/>
    <w:rsid w:val="00C93157"/>
    <w:rsid w:val="00C93185"/>
    <w:rsid w:val="00C931CF"/>
    <w:rsid w:val="00C931F6"/>
    <w:rsid w:val="00C932EA"/>
    <w:rsid w:val="00C935A0"/>
    <w:rsid w:val="00C93624"/>
    <w:rsid w:val="00C93682"/>
    <w:rsid w:val="00C93FAB"/>
    <w:rsid w:val="00C93FCF"/>
    <w:rsid w:val="00C94114"/>
    <w:rsid w:val="00C94145"/>
    <w:rsid w:val="00C94150"/>
    <w:rsid w:val="00C943D3"/>
    <w:rsid w:val="00C948D7"/>
    <w:rsid w:val="00C948E4"/>
    <w:rsid w:val="00C94BC6"/>
    <w:rsid w:val="00C94C3A"/>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5FDB"/>
    <w:rsid w:val="00C961CF"/>
    <w:rsid w:val="00C9628A"/>
    <w:rsid w:val="00C96305"/>
    <w:rsid w:val="00C9630B"/>
    <w:rsid w:val="00C964BB"/>
    <w:rsid w:val="00C9664C"/>
    <w:rsid w:val="00C96675"/>
    <w:rsid w:val="00C966C3"/>
    <w:rsid w:val="00C968FF"/>
    <w:rsid w:val="00C96D5C"/>
    <w:rsid w:val="00C96E14"/>
    <w:rsid w:val="00C96F17"/>
    <w:rsid w:val="00C9709F"/>
    <w:rsid w:val="00C97128"/>
    <w:rsid w:val="00C97167"/>
    <w:rsid w:val="00C971DF"/>
    <w:rsid w:val="00C974EF"/>
    <w:rsid w:val="00C977C6"/>
    <w:rsid w:val="00C97963"/>
    <w:rsid w:val="00C97A15"/>
    <w:rsid w:val="00C97A77"/>
    <w:rsid w:val="00C97BA4"/>
    <w:rsid w:val="00C97BEE"/>
    <w:rsid w:val="00C97C02"/>
    <w:rsid w:val="00C97DFB"/>
    <w:rsid w:val="00C97E71"/>
    <w:rsid w:val="00C97F0D"/>
    <w:rsid w:val="00CA0201"/>
    <w:rsid w:val="00CA0548"/>
    <w:rsid w:val="00CA0723"/>
    <w:rsid w:val="00CA097D"/>
    <w:rsid w:val="00CA0D65"/>
    <w:rsid w:val="00CA0FD6"/>
    <w:rsid w:val="00CA1041"/>
    <w:rsid w:val="00CA117E"/>
    <w:rsid w:val="00CA130D"/>
    <w:rsid w:val="00CA177D"/>
    <w:rsid w:val="00CA17D6"/>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2D"/>
    <w:rsid w:val="00CA2AEA"/>
    <w:rsid w:val="00CA2B50"/>
    <w:rsid w:val="00CA2DB5"/>
    <w:rsid w:val="00CA310E"/>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4C15"/>
    <w:rsid w:val="00CA505E"/>
    <w:rsid w:val="00CA548F"/>
    <w:rsid w:val="00CA558D"/>
    <w:rsid w:val="00CA5737"/>
    <w:rsid w:val="00CA5740"/>
    <w:rsid w:val="00CA5744"/>
    <w:rsid w:val="00CA57E7"/>
    <w:rsid w:val="00CA598C"/>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C26"/>
    <w:rsid w:val="00CA6DA7"/>
    <w:rsid w:val="00CA6EDB"/>
    <w:rsid w:val="00CA6F2B"/>
    <w:rsid w:val="00CA6F4B"/>
    <w:rsid w:val="00CA706D"/>
    <w:rsid w:val="00CA709C"/>
    <w:rsid w:val="00CA70A0"/>
    <w:rsid w:val="00CA7123"/>
    <w:rsid w:val="00CA7163"/>
    <w:rsid w:val="00CA721D"/>
    <w:rsid w:val="00CA72A8"/>
    <w:rsid w:val="00CA72AD"/>
    <w:rsid w:val="00CA75CC"/>
    <w:rsid w:val="00CA75E9"/>
    <w:rsid w:val="00CA799C"/>
    <w:rsid w:val="00CA7BB3"/>
    <w:rsid w:val="00CA7BE4"/>
    <w:rsid w:val="00CA7C96"/>
    <w:rsid w:val="00CA7CAA"/>
    <w:rsid w:val="00CA7CFE"/>
    <w:rsid w:val="00CA7E0C"/>
    <w:rsid w:val="00CB01CC"/>
    <w:rsid w:val="00CB0278"/>
    <w:rsid w:val="00CB0294"/>
    <w:rsid w:val="00CB044C"/>
    <w:rsid w:val="00CB056F"/>
    <w:rsid w:val="00CB06AC"/>
    <w:rsid w:val="00CB06FA"/>
    <w:rsid w:val="00CB094E"/>
    <w:rsid w:val="00CB099C"/>
    <w:rsid w:val="00CB0A96"/>
    <w:rsid w:val="00CB0D08"/>
    <w:rsid w:val="00CB0D7F"/>
    <w:rsid w:val="00CB0F02"/>
    <w:rsid w:val="00CB1326"/>
    <w:rsid w:val="00CB1468"/>
    <w:rsid w:val="00CB166E"/>
    <w:rsid w:val="00CB19B7"/>
    <w:rsid w:val="00CB1A42"/>
    <w:rsid w:val="00CB1A54"/>
    <w:rsid w:val="00CB1AB0"/>
    <w:rsid w:val="00CB1ABA"/>
    <w:rsid w:val="00CB1DE4"/>
    <w:rsid w:val="00CB1E84"/>
    <w:rsid w:val="00CB21D0"/>
    <w:rsid w:val="00CB226D"/>
    <w:rsid w:val="00CB245B"/>
    <w:rsid w:val="00CB252E"/>
    <w:rsid w:val="00CB2627"/>
    <w:rsid w:val="00CB272B"/>
    <w:rsid w:val="00CB2A45"/>
    <w:rsid w:val="00CB2A6E"/>
    <w:rsid w:val="00CB2D3C"/>
    <w:rsid w:val="00CB2E3D"/>
    <w:rsid w:val="00CB2E7C"/>
    <w:rsid w:val="00CB304A"/>
    <w:rsid w:val="00CB3108"/>
    <w:rsid w:val="00CB3368"/>
    <w:rsid w:val="00CB3453"/>
    <w:rsid w:val="00CB3509"/>
    <w:rsid w:val="00CB35D6"/>
    <w:rsid w:val="00CB365D"/>
    <w:rsid w:val="00CB3963"/>
    <w:rsid w:val="00CB398A"/>
    <w:rsid w:val="00CB3AC4"/>
    <w:rsid w:val="00CB3E83"/>
    <w:rsid w:val="00CB3E96"/>
    <w:rsid w:val="00CB3EE9"/>
    <w:rsid w:val="00CB3F16"/>
    <w:rsid w:val="00CB3F95"/>
    <w:rsid w:val="00CB405F"/>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65A"/>
    <w:rsid w:val="00CB56D1"/>
    <w:rsid w:val="00CB5A58"/>
    <w:rsid w:val="00CB5C38"/>
    <w:rsid w:val="00CB5FAC"/>
    <w:rsid w:val="00CB5FC5"/>
    <w:rsid w:val="00CB62AF"/>
    <w:rsid w:val="00CB6476"/>
    <w:rsid w:val="00CB64DE"/>
    <w:rsid w:val="00CB6674"/>
    <w:rsid w:val="00CB69EB"/>
    <w:rsid w:val="00CB6CC9"/>
    <w:rsid w:val="00CB6CE0"/>
    <w:rsid w:val="00CB7294"/>
    <w:rsid w:val="00CB7428"/>
    <w:rsid w:val="00CB7682"/>
    <w:rsid w:val="00CB779D"/>
    <w:rsid w:val="00CB78B9"/>
    <w:rsid w:val="00CB7905"/>
    <w:rsid w:val="00CB7B86"/>
    <w:rsid w:val="00CB7D03"/>
    <w:rsid w:val="00CB7D56"/>
    <w:rsid w:val="00CB7D8E"/>
    <w:rsid w:val="00CB7E3D"/>
    <w:rsid w:val="00CC04E5"/>
    <w:rsid w:val="00CC0527"/>
    <w:rsid w:val="00CC059F"/>
    <w:rsid w:val="00CC05BA"/>
    <w:rsid w:val="00CC078C"/>
    <w:rsid w:val="00CC079B"/>
    <w:rsid w:val="00CC0ACD"/>
    <w:rsid w:val="00CC0CDF"/>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DF"/>
    <w:rsid w:val="00CC1F44"/>
    <w:rsid w:val="00CC1F4C"/>
    <w:rsid w:val="00CC1F7B"/>
    <w:rsid w:val="00CC1F97"/>
    <w:rsid w:val="00CC20A0"/>
    <w:rsid w:val="00CC21FA"/>
    <w:rsid w:val="00CC21FB"/>
    <w:rsid w:val="00CC22CE"/>
    <w:rsid w:val="00CC24C0"/>
    <w:rsid w:val="00CC274B"/>
    <w:rsid w:val="00CC276B"/>
    <w:rsid w:val="00CC282E"/>
    <w:rsid w:val="00CC2DCC"/>
    <w:rsid w:val="00CC2DDA"/>
    <w:rsid w:val="00CC2E5B"/>
    <w:rsid w:val="00CC2E61"/>
    <w:rsid w:val="00CC2F08"/>
    <w:rsid w:val="00CC30D7"/>
    <w:rsid w:val="00CC3222"/>
    <w:rsid w:val="00CC33C7"/>
    <w:rsid w:val="00CC3516"/>
    <w:rsid w:val="00CC36FC"/>
    <w:rsid w:val="00CC3837"/>
    <w:rsid w:val="00CC39CF"/>
    <w:rsid w:val="00CC39DA"/>
    <w:rsid w:val="00CC3A5B"/>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89"/>
    <w:rsid w:val="00CC73B7"/>
    <w:rsid w:val="00CC73FC"/>
    <w:rsid w:val="00CC7439"/>
    <w:rsid w:val="00CC7514"/>
    <w:rsid w:val="00CC76EF"/>
    <w:rsid w:val="00CC7878"/>
    <w:rsid w:val="00CC789A"/>
    <w:rsid w:val="00CC7A01"/>
    <w:rsid w:val="00CC7BF1"/>
    <w:rsid w:val="00CC7BF4"/>
    <w:rsid w:val="00CC7D5E"/>
    <w:rsid w:val="00CC7DB5"/>
    <w:rsid w:val="00CC7DDF"/>
    <w:rsid w:val="00CD013D"/>
    <w:rsid w:val="00CD020D"/>
    <w:rsid w:val="00CD024C"/>
    <w:rsid w:val="00CD0290"/>
    <w:rsid w:val="00CD0413"/>
    <w:rsid w:val="00CD049F"/>
    <w:rsid w:val="00CD04B6"/>
    <w:rsid w:val="00CD0761"/>
    <w:rsid w:val="00CD07EA"/>
    <w:rsid w:val="00CD0830"/>
    <w:rsid w:val="00CD08D5"/>
    <w:rsid w:val="00CD0A68"/>
    <w:rsid w:val="00CD0A6E"/>
    <w:rsid w:val="00CD0DFC"/>
    <w:rsid w:val="00CD0E95"/>
    <w:rsid w:val="00CD0ED5"/>
    <w:rsid w:val="00CD101C"/>
    <w:rsid w:val="00CD10F3"/>
    <w:rsid w:val="00CD1180"/>
    <w:rsid w:val="00CD1571"/>
    <w:rsid w:val="00CD15F4"/>
    <w:rsid w:val="00CD170E"/>
    <w:rsid w:val="00CD19B9"/>
    <w:rsid w:val="00CD1B11"/>
    <w:rsid w:val="00CD1D67"/>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0E1"/>
    <w:rsid w:val="00CD3193"/>
    <w:rsid w:val="00CD32F7"/>
    <w:rsid w:val="00CD334A"/>
    <w:rsid w:val="00CD3577"/>
    <w:rsid w:val="00CD35A8"/>
    <w:rsid w:val="00CD3860"/>
    <w:rsid w:val="00CD398F"/>
    <w:rsid w:val="00CD39CC"/>
    <w:rsid w:val="00CD3A33"/>
    <w:rsid w:val="00CD3A93"/>
    <w:rsid w:val="00CD3B78"/>
    <w:rsid w:val="00CD3D51"/>
    <w:rsid w:val="00CD3E39"/>
    <w:rsid w:val="00CD3EBF"/>
    <w:rsid w:val="00CD3EEA"/>
    <w:rsid w:val="00CD40DE"/>
    <w:rsid w:val="00CD4302"/>
    <w:rsid w:val="00CD43B8"/>
    <w:rsid w:val="00CD4815"/>
    <w:rsid w:val="00CD482A"/>
    <w:rsid w:val="00CD48C5"/>
    <w:rsid w:val="00CD48F1"/>
    <w:rsid w:val="00CD49F8"/>
    <w:rsid w:val="00CD49FB"/>
    <w:rsid w:val="00CD4B26"/>
    <w:rsid w:val="00CD4D06"/>
    <w:rsid w:val="00CD4F8A"/>
    <w:rsid w:val="00CD53F2"/>
    <w:rsid w:val="00CD5496"/>
    <w:rsid w:val="00CD57A6"/>
    <w:rsid w:val="00CD5A89"/>
    <w:rsid w:val="00CD5CCB"/>
    <w:rsid w:val="00CD60F5"/>
    <w:rsid w:val="00CD64C2"/>
    <w:rsid w:val="00CD68A8"/>
    <w:rsid w:val="00CD694B"/>
    <w:rsid w:val="00CD6B81"/>
    <w:rsid w:val="00CD6ECD"/>
    <w:rsid w:val="00CD6F83"/>
    <w:rsid w:val="00CD7483"/>
    <w:rsid w:val="00CD7513"/>
    <w:rsid w:val="00CD756B"/>
    <w:rsid w:val="00CD7577"/>
    <w:rsid w:val="00CD758A"/>
    <w:rsid w:val="00CD758D"/>
    <w:rsid w:val="00CD7597"/>
    <w:rsid w:val="00CD75C1"/>
    <w:rsid w:val="00CD7660"/>
    <w:rsid w:val="00CD776A"/>
    <w:rsid w:val="00CD79CA"/>
    <w:rsid w:val="00CD7FBA"/>
    <w:rsid w:val="00CE01B4"/>
    <w:rsid w:val="00CE022F"/>
    <w:rsid w:val="00CE03F3"/>
    <w:rsid w:val="00CE0621"/>
    <w:rsid w:val="00CE08FD"/>
    <w:rsid w:val="00CE09E6"/>
    <w:rsid w:val="00CE0D50"/>
    <w:rsid w:val="00CE0ED4"/>
    <w:rsid w:val="00CE0F12"/>
    <w:rsid w:val="00CE0F49"/>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728"/>
    <w:rsid w:val="00CE27D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715"/>
    <w:rsid w:val="00CE57AF"/>
    <w:rsid w:val="00CE57C0"/>
    <w:rsid w:val="00CE57D5"/>
    <w:rsid w:val="00CE585B"/>
    <w:rsid w:val="00CE5908"/>
    <w:rsid w:val="00CE5A9F"/>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0E4"/>
    <w:rsid w:val="00CE7100"/>
    <w:rsid w:val="00CE7144"/>
    <w:rsid w:val="00CE7208"/>
    <w:rsid w:val="00CE7351"/>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642"/>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082"/>
    <w:rsid w:val="00CF33B3"/>
    <w:rsid w:val="00CF34CD"/>
    <w:rsid w:val="00CF34D6"/>
    <w:rsid w:val="00CF3556"/>
    <w:rsid w:val="00CF373C"/>
    <w:rsid w:val="00CF3760"/>
    <w:rsid w:val="00CF3885"/>
    <w:rsid w:val="00CF3920"/>
    <w:rsid w:val="00CF3A13"/>
    <w:rsid w:val="00CF3B94"/>
    <w:rsid w:val="00CF3CEE"/>
    <w:rsid w:val="00CF4030"/>
    <w:rsid w:val="00CF4306"/>
    <w:rsid w:val="00CF45B6"/>
    <w:rsid w:val="00CF4670"/>
    <w:rsid w:val="00CF48BB"/>
    <w:rsid w:val="00CF4926"/>
    <w:rsid w:val="00CF4B03"/>
    <w:rsid w:val="00CF4B50"/>
    <w:rsid w:val="00CF4BC5"/>
    <w:rsid w:val="00CF4F85"/>
    <w:rsid w:val="00CF4F99"/>
    <w:rsid w:val="00CF4FD5"/>
    <w:rsid w:val="00CF53DB"/>
    <w:rsid w:val="00CF5584"/>
    <w:rsid w:val="00CF560B"/>
    <w:rsid w:val="00CF58A1"/>
    <w:rsid w:val="00CF58B0"/>
    <w:rsid w:val="00CF5A6B"/>
    <w:rsid w:val="00CF5A8C"/>
    <w:rsid w:val="00CF5AB9"/>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70"/>
    <w:rsid w:val="00CF7A83"/>
    <w:rsid w:val="00CF7B8F"/>
    <w:rsid w:val="00CF7B9F"/>
    <w:rsid w:val="00CF7C46"/>
    <w:rsid w:val="00CF7F7D"/>
    <w:rsid w:val="00D0006F"/>
    <w:rsid w:val="00D001DA"/>
    <w:rsid w:val="00D00368"/>
    <w:rsid w:val="00D008AF"/>
    <w:rsid w:val="00D00A4C"/>
    <w:rsid w:val="00D00B5A"/>
    <w:rsid w:val="00D00CA6"/>
    <w:rsid w:val="00D00E5D"/>
    <w:rsid w:val="00D00FE0"/>
    <w:rsid w:val="00D0132C"/>
    <w:rsid w:val="00D01351"/>
    <w:rsid w:val="00D013A8"/>
    <w:rsid w:val="00D013FB"/>
    <w:rsid w:val="00D01404"/>
    <w:rsid w:val="00D01428"/>
    <w:rsid w:val="00D01468"/>
    <w:rsid w:val="00D019BC"/>
    <w:rsid w:val="00D01BD4"/>
    <w:rsid w:val="00D01BDD"/>
    <w:rsid w:val="00D01C3F"/>
    <w:rsid w:val="00D020C2"/>
    <w:rsid w:val="00D021A2"/>
    <w:rsid w:val="00D0222B"/>
    <w:rsid w:val="00D02263"/>
    <w:rsid w:val="00D025D1"/>
    <w:rsid w:val="00D0271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11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6"/>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74B"/>
    <w:rsid w:val="00D117B6"/>
    <w:rsid w:val="00D11820"/>
    <w:rsid w:val="00D1182F"/>
    <w:rsid w:val="00D11945"/>
    <w:rsid w:val="00D119EA"/>
    <w:rsid w:val="00D11A10"/>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40C8"/>
    <w:rsid w:val="00D140D7"/>
    <w:rsid w:val="00D141AD"/>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74A"/>
    <w:rsid w:val="00D15885"/>
    <w:rsid w:val="00D15CE8"/>
    <w:rsid w:val="00D15DED"/>
    <w:rsid w:val="00D1600B"/>
    <w:rsid w:val="00D16025"/>
    <w:rsid w:val="00D1618A"/>
    <w:rsid w:val="00D1625B"/>
    <w:rsid w:val="00D16573"/>
    <w:rsid w:val="00D166D9"/>
    <w:rsid w:val="00D16738"/>
    <w:rsid w:val="00D16772"/>
    <w:rsid w:val="00D16B75"/>
    <w:rsid w:val="00D16DEF"/>
    <w:rsid w:val="00D16E39"/>
    <w:rsid w:val="00D16F82"/>
    <w:rsid w:val="00D170DF"/>
    <w:rsid w:val="00D170E7"/>
    <w:rsid w:val="00D170F3"/>
    <w:rsid w:val="00D1745D"/>
    <w:rsid w:val="00D17587"/>
    <w:rsid w:val="00D17600"/>
    <w:rsid w:val="00D17747"/>
    <w:rsid w:val="00D17903"/>
    <w:rsid w:val="00D179DF"/>
    <w:rsid w:val="00D17F2B"/>
    <w:rsid w:val="00D17F68"/>
    <w:rsid w:val="00D17FF2"/>
    <w:rsid w:val="00D2000B"/>
    <w:rsid w:val="00D20090"/>
    <w:rsid w:val="00D201A5"/>
    <w:rsid w:val="00D201AC"/>
    <w:rsid w:val="00D201C6"/>
    <w:rsid w:val="00D20287"/>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6DA"/>
    <w:rsid w:val="00D2276C"/>
    <w:rsid w:val="00D2284B"/>
    <w:rsid w:val="00D2292C"/>
    <w:rsid w:val="00D22B27"/>
    <w:rsid w:val="00D22C95"/>
    <w:rsid w:val="00D23323"/>
    <w:rsid w:val="00D233B8"/>
    <w:rsid w:val="00D23612"/>
    <w:rsid w:val="00D236CF"/>
    <w:rsid w:val="00D237CA"/>
    <w:rsid w:val="00D23B9A"/>
    <w:rsid w:val="00D23C71"/>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5DF"/>
    <w:rsid w:val="00D26ADE"/>
    <w:rsid w:val="00D26B07"/>
    <w:rsid w:val="00D26EFF"/>
    <w:rsid w:val="00D26F71"/>
    <w:rsid w:val="00D270C1"/>
    <w:rsid w:val="00D271C4"/>
    <w:rsid w:val="00D272A2"/>
    <w:rsid w:val="00D27369"/>
    <w:rsid w:val="00D274F9"/>
    <w:rsid w:val="00D27524"/>
    <w:rsid w:val="00D2752E"/>
    <w:rsid w:val="00D275D9"/>
    <w:rsid w:val="00D276A3"/>
    <w:rsid w:val="00D276AC"/>
    <w:rsid w:val="00D277E6"/>
    <w:rsid w:val="00D27887"/>
    <w:rsid w:val="00D27920"/>
    <w:rsid w:val="00D27B2E"/>
    <w:rsid w:val="00D27CE8"/>
    <w:rsid w:val="00D27D5B"/>
    <w:rsid w:val="00D27F35"/>
    <w:rsid w:val="00D27F3A"/>
    <w:rsid w:val="00D27FD8"/>
    <w:rsid w:val="00D27FF3"/>
    <w:rsid w:val="00D301CF"/>
    <w:rsid w:val="00D302B7"/>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03"/>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CC2"/>
    <w:rsid w:val="00D34D91"/>
    <w:rsid w:val="00D34F53"/>
    <w:rsid w:val="00D35128"/>
    <w:rsid w:val="00D3512A"/>
    <w:rsid w:val="00D3531F"/>
    <w:rsid w:val="00D3533C"/>
    <w:rsid w:val="00D35498"/>
    <w:rsid w:val="00D3549B"/>
    <w:rsid w:val="00D355AA"/>
    <w:rsid w:val="00D355CD"/>
    <w:rsid w:val="00D35776"/>
    <w:rsid w:val="00D35976"/>
    <w:rsid w:val="00D35D8F"/>
    <w:rsid w:val="00D36007"/>
    <w:rsid w:val="00D360D7"/>
    <w:rsid w:val="00D36134"/>
    <w:rsid w:val="00D36268"/>
    <w:rsid w:val="00D363BC"/>
    <w:rsid w:val="00D36A24"/>
    <w:rsid w:val="00D36BFC"/>
    <w:rsid w:val="00D36C77"/>
    <w:rsid w:val="00D36D9E"/>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CD"/>
    <w:rsid w:val="00D42ADE"/>
    <w:rsid w:val="00D42CCF"/>
    <w:rsid w:val="00D42D4C"/>
    <w:rsid w:val="00D43013"/>
    <w:rsid w:val="00D43115"/>
    <w:rsid w:val="00D4311A"/>
    <w:rsid w:val="00D431C1"/>
    <w:rsid w:val="00D4337D"/>
    <w:rsid w:val="00D435D3"/>
    <w:rsid w:val="00D436BD"/>
    <w:rsid w:val="00D43700"/>
    <w:rsid w:val="00D43753"/>
    <w:rsid w:val="00D437C3"/>
    <w:rsid w:val="00D43896"/>
    <w:rsid w:val="00D43982"/>
    <w:rsid w:val="00D43B09"/>
    <w:rsid w:val="00D43B59"/>
    <w:rsid w:val="00D43C28"/>
    <w:rsid w:val="00D43C47"/>
    <w:rsid w:val="00D43DAA"/>
    <w:rsid w:val="00D43FBA"/>
    <w:rsid w:val="00D4409B"/>
    <w:rsid w:val="00D4425C"/>
    <w:rsid w:val="00D44295"/>
    <w:rsid w:val="00D44361"/>
    <w:rsid w:val="00D444C0"/>
    <w:rsid w:val="00D445F5"/>
    <w:rsid w:val="00D44628"/>
    <w:rsid w:val="00D449E5"/>
    <w:rsid w:val="00D44AE3"/>
    <w:rsid w:val="00D44D27"/>
    <w:rsid w:val="00D44DDE"/>
    <w:rsid w:val="00D44E01"/>
    <w:rsid w:val="00D44FFD"/>
    <w:rsid w:val="00D450B0"/>
    <w:rsid w:val="00D452D9"/>
    <w:rsid w:val="00D4539F"/>
    <w:rsid w:val="00D453A9"/>
    <w:rsid w:val="00D453F2"/>
    <w:rsid w:val="00D4541D"/>
    <w:rsid w:val="00D456E8"/>
    <w:rsid w:val="00D45A90"/>
    <w:rsid w:val="00D45C01"/>
    <w:rsid w:val="00D45E94"/>
    <w:rsid w:val="00D46030"/>
    <w:rsid w:val="00D4608E"/>
    <w:rsid w:val="00D462C5"/>
    <w:rsid w:val="00D4641E"/>
    <w:rsid w:val="00D467B1"/>
    <w:rsid w:val="00D467CC"/>
    <w:rsid w:val="00D46A80"/>
    <w:rsid w:val="00D46CDE"/>
    <w:rsid w:val="00D46FC1"/>
    <w:rsid w:val="00D46FC8"/>
    <w:rsid w:val="00D4720B"/>
    <w:rsid w:val="00D477E7"/>
    <w:rsid w:val="00D47850"/>
    <w:rsid w:val="00D47AAF"/>
    <w:rsid w:val="00D47B11"/>
    <w:rsid w:val="00D47B68"/>
    <w:rsid w:val="00D47CE2"/>
    <w:rsid w:val="00D5017F"/>
    <w:rsid w:val="00D50363"/>
    <w:rsid w:val="00D50381"/>
    <w:rsid w:val="00D503AA"/>
    <w:rsid w:val="00D503EC"/>
    <w:rsid w:val="00D506F8"/>
    <w:rsid w:val="00D50787"/>
    <w:rsid w:val="00D50964"/>
    <w:rsid w:val="00D50977"/>
    <w:rsid w:val="00D509CA"/>
    <w:rsid w:val="00D50B28"/>
    <w:rsid w:val="00D50C88"/>
    <w:rsid w:val="00D50D08"/>
    <w:rsid w:val="00D50D2F"/>
    <w:rsid w:val="00D50D92"/>
    <w:rsid w:val="00D50E2D"/>
    <w:rsid w:val="00D50E46"/>
    <w:rsid w:val="00D50FAE"/>
    <w:rsid w:val="00D5102F"/>
    <w:rsid w:val="00D51141"/>
    <w:rsid w:val="00D511C0"/>
    <w:rsid w:val="00D511D4"/>
    <w:rsid w:val="00D51220"/>
    <w:rsid w:val="00D513E9"/>
    <w:rsid w:val="00D51603"/>
    <w:rsid w:val="00D51704"/>
    <w:rsid w:val="00D5185D"/>
    <w:rsid w:val="00D519E8"/>
    <w:rsid w:val="00D51B50"/>
    <w:rsid w:val="00D51C45"/>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696"/>
    <w:rsid w:val="00D567C5"/>
    <w:rsid w:val="00D5689B"/>
    <w:rsid w:val="00D56BEA"/>
    <w:rsid w:val="00D56CB2"/>
    <w:rsid w:val="00D56DEB"/>
    <w:rsid w:val="00D56F82"/>
    <w:rsid w:val="00D56FB2"/>
    <w:rsid w:val="00D571AA"/>
    <w:rsid w:val="00D571E2"/>
    <w:rsid w:val="00D57415"/>
    <w:rsid w:val="00D57737"/>
    <w:rsid w:val="00D577C0"/>
    <w:rsid w:val="00D57818"/>
    <w:rsid w:val="00D57B54"/>
    <w:rsid w:val="00D57FE5"/>
    <w:rsid w:val="00D60299"/>
    <w:rsid w:val="00D6032A"/>
    <w:rsid w:val="00D603AF"/>
    <w:rsid w:val="00D6053C"/>
    <w:rsid w:val="00D6099C"/>
    <w:rsid w:val="00D60A51"/>
    <w:rsid w:val="00D60C3D"/>
    <w:rsid w:val="00D60D4C"/>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D14"/>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A2D"/>
    <w:rsid w:val="00D64A30"/>
    <w:rsid w:val="00D64BE5"/>
    <w:rsid w:val="00D64C0E"/>
    <w:rsid w:val="00D64C23"/>
    <w:rsid w:val="00D64C97"/>
    <w:rsid w:val="00D6502E"/>
    <w:rsid w:val="00D65391"/>
    <w:rsid w:val="00D654C0"/>
    <w:rsid w:val="00D65534"/>
    <w:rsid w:val="00D65720"/>
    <w:rsid w:val="00D65B64"/>
    <w:rsid w:val="00D65CAA"/>
    <w:rsid w:val="00D65E9C"/>
    <w:rsid w:val="00D66078"/>
    <w:rsid w:val="00D660A1"/>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BD2"/>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5C9"/>
    <w:rsid w:val="00D71638"/>
    <w:rsid w:val="00D71832"/>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3E"/>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76"/>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415"/>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323"/>
    <w:rsid w:val="00D76437"/>
    <w:rsid w:val="00D7645F"/>
    <w:rsid w:val="00D76674"/>
    <w:rsid w:val="00D76879"/>
    <w:rsid w:val="00D768BB"/>
    <w:rsid w:val="00D76A19"/>
    <w:rsid w:val="00D76ACA"/>
    <w:rsid w:val="00D76B9C"/>
    <w:rsid w:val="00D76C2E"/>
    <w:rsid w:val="00D76C3F"/>
    <w:rsid w:val="00D76D5D"/>
    <w:rsid w:val="00D76E07"/>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2"/>
    <w:rsid w:val="00D818A7"/>
    <w:rsid w:val="00D818EC"/>
    <w:rsid w:val="00D81AC4"/>
    <w:rsid w:val="00D81B44"/>
    <w:rsid w:val="00D81B50"/>
    <w:rsid w:val="00D81C05"/>
    <w:rsid w:val="00D81CBA"/>
    <w:rsid w:val="00D81D48"/>
    <w:rsid w:val="00D81DF6"/>
    <w:rsid w:val="00D81EA1"/>
    <w:rsid w:val="00D8202C"/>
    <w:rsid w:val="00D822C1"/>
    <w:rsid w:val="00D826F5"/>
    <w:rsid w:val="00D82710"/>
    <w:rsid w:val="00D8275D"/>
    <w:rsid w:val="00D8287B"/>
    <w:rsid w:val="00D829F5"/>
    <w:rsid w:val="00D82A05"/>
    <w:rsid w:val="00D82A3E"/>
    <w:rsid w:val="00D82A97"/>
    <w:rsid w:val="00D82B7B"/>
    <w:rsid w:val="00D82BC9"/>
    <w:rsid w:val="00D82C43"/>
    <w:rsid w:val="00D82C9F"/>
    <w:rsid w:val="00D82D20"/>
    <w:rsid w:val="00D82E3B"/>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C"/>
    <w:rsid w:val="00D8477A"/>
    <w:rsid w:val="00D84813"/>
    <w:rsid w:val="00D84884"/>
    <w:rsid w:val="00D84954"/>
    <w:rsid w:val="00D84D47"/>
    <w:rsid w:val="00D85012"/>
    <w:rsid w:val="00D85102"/>
    <w:rsid w:val="00D85145"/>
    <w:rsid w:val="00D85247"/>
    <w:rsid w:val="00D853EB"/>
    <w:rsid w:val="00D854A4"/>
    <w:rsid w:val="00D85832"/>
    <w:rsid w:val="00D85875"/>
    <w:rsid w:val="00D85A6C"/>
    <w:rsid w:val="00D85C5B"/>
    <w:rsid w:val="00D85C86"/>
    <w:rsid w:val="00D85DB4"/>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AA"/>
    <w:rsid w:val="00D87EEE"/>
    <w:rsid w:val="00D90058"/>
    <w:rsid w:val="00D901D6"/>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2"/>
    <w:rsid w:val="00D92588"/>
    <w:rsid w:val="00D92604"/>
    <w:rsid w:val="00D9291E"/>
    <w:rsid w:val="00D9295D"/>
    <w:rsid w:val="00D92A3C"/>
    <w:rsid w:val="00D92B04"/>
    <w:rsid w:val="00D92B19"/>
    <w:rsid w:val="00D92C14"/>
    <w:rsid w:val="00D9326E"/>
    <w:rsid w:val="00D93413"/>
    <w:rsid w:val="00D93472"/>
    <w:rsid w:val="00D9349C"/>
    <w:rsid w:val="00D934B0"/>
    <w:rsid w:val="00D93A00"/>
    <w:rsid w:val="00D93AAE"/>
    <w:rsid w:val="00D93BCA"/>
    <w:rsid w:val="00D93C75"/>
    <w:rsid w:val="00D93D75"/>
    <w:rsid w:val="00D94364"/>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84"/>
    <w:rsid w:val="00D95652"/>
    <w:rsid w:val="00D956E3"/>
    <w:rsid w:val="00D95BFD"/>
    <w:rsid w:val="00D95D94"/>
    <w:rsid w:val="00D95E4B"/>
    <w:rsid w:val="00D95F96"/>
    <w:rsid w:val="00D9617D"/>
    <w:rsid w:val="00D96285"/>
    <w:rsid w:val="00D9635A"/>
    <w:rsid w:val="00D96383"/>
    <w:rsid w:val="00D963D9"/>
    <w:rsid w:val="00D963F9"/>
    <w:rsid w:val="00D964ED"/>
    <w:rsid w:val="00D9658F"/>
    <w:rsid w:val="00D9679B"/>
    <w:rsid w:val="00D96810"/>
    <w:rsid w:val="00D96867"/>
    <w:rsid w:val="00D96878"/>
    <w:rsid w:val="00D969D8"/>
    <w:rsid w:val="00D96C23"/>
    <w:rsid w:val="00D96FFB"/>
    <w:rsid w:val="00D973F6"/>
    <w:rsid w:val="00D974A7"/>
    <w:rsid w:val="00D975E9"/>
    <w:rsid w:val="00D97677"/>
    <w:rsid w:val="00D97716"/>
    <w:rsid w:val="00D977B9"/>
    <w:rsid w:val="00D979DE"/>
    <w:rsid w:val="00D97CAE"/>
    <w:rsid w:val="00D97EA8"/>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10FB"/>
    <w:rsid w:val="00DA1454"/>
    <w:rsid w:val="00DA151A"/>
    <w:rsid w:val="00DA1633"/>
    <w:rsid w:val="00DA16AB"/>
    <w:rsid w:val="00DA17DE"/>
    <w:rsid w:val="00DA1989"/>
    <w:rsid w:val="00DA1A14"/>
    <w:rsid w:val="00DA1A8A"/>
    <w:rsid w:val="00DA1BC0"/>
    <w:rsid w:val="00DA1C4D"/>
    <w:rsid w:val="00DA1D05"/>
    <w:rsid w:val="00DA1FF4"/>
    <w:rsid w:val="00DA26EA"/>
    <w:rsid w:val="00DA2756"/>
    <w:rsid w:val="00DA278B"/>
    <w:rsid w:val="00DA28E8"/>
    <w:rsid w:val="00DA2966"/>
    <w:rsid w:val="00DA2D5D"/>
    <w:rsid w:val="00DA2FCC"/>
    <w:rsid w:val="00DA30D7"/>
    <w:rsid w:val="00DA31BD"/>
    <w:rsid w:val="00DA3233"/>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34"/>
    <w:rsid w:val="00DA795B"/>
    <w:rsid w:val="00DA7979"/>
    <w:rsid w:val="00DA7B47"/>
    <w:rsid w:val="00DA7C0D"/>
    <w:rsid w:val="00DA7C61"/>
    <w:rsid w:val="00DA7C7B"/>
    <w:rsid w:val="00DA7CA0"/>
    <w:rsid w:val="00DA7D0E"/>
    <w:rsid w:val="00DB0007"/>
    <w:rsid w:val="00DB0038"/>
    <w:rsid w:val="00DB01B3"/>
    <w:rsid w:val="00DB049B"/>
    <w:rsid w:val="00DB0655"/>
    <w:rsid w:val="00DB07EF"/>
    <w:rsid w:val="00DB082D"/>
    <w:rsid w:val="00DB0BFF"/>
    <w:rsid w:val="00DB0E74"/>
    <w:rsid w:val="00DB0E7F"/>
    <w:rsid w:val="00DB0FC2"/>
    <w:rsid w:val="00DB1080"/>
    <w:rsid w:val="00DB120F"/>
    <w:rsid w:val="00DB13B0"/>
    <w:rsid w:val="00DB158D"/>
    <w:rsid w:val="00DB1709"/>
    <w:rsid w:val="00DB17C9"/>
    <w:rsid w:val="00DB184F"/>
    <w:rsid w:val="00DB191E"/>
    <w:rsid w:val="00DB1A22"/>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97C"/>
    <w:rsid w:val="00DB2A5A"/>
    <w:rsid w:val="00DB2F5D"/>
    <w:rsid w:val="00DB30A7"/>
    <w:rsid w:val="00DB3129"/>
    <w:rsid w:val="00DB3217"/>
    <w:rsid w:val="00DB3412"/>
    <w:rsid w:val="00DB34FE"/>
    <w:rsid w:val="00DB350C"/>
    <w:rsid w:val="00DB3783"/>
    <w:rsid w:val="00DB3A1F"/>
    <w:rsid w:val="00DB3D67"/>
    <w:rsid w:val="00DB41E4"/>
    <w:rsid w:val="00DB420E"/>
    <w:rsid w:val="00DB4304"/>
    <w:rsid w:val="00DB4506"/>
    <w:rsid w:val="00DB4656"/>
    <w:rsid w:val="00DB4689"/>
    <w:rsid w:val="00DB46B3"/>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738"/>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693"/>
    <w:rsid w:val="00DC09B0"/>
    <w:rsid w:val="00DC0A3B"/>
    <w:rsid w:val="00DC0B65"/>
    <w:rsid w:val="00DC0C95"/>
    <w:rsid w:val="00DC0E89"/>
    <w:rsid w:val="00DC0EE2"/>
    <w:rsid w:val="00DC0EEB"/>
    <w:rsid w:val="00DC0F2E"/>
    <w:rsid w:val="00DC1090"/>
    <w:rsid w:val="00DC10DA"/>
    <w:rsid w:val="00DC1127"/>
    <w:rsid w:val="00DC1199"/>
    <w:rsid w:val="00DC12E8"/>
    <w:rsid w:val="00DC1354"/>
    <w:rsid w:val="00DC1748"/>
    <w:rsid w:val="00DC17A8"/>
    <w:rsid w:val="00DC1989"/>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E16"/>
    <w:rsid w:val="00DC5ED1"/>
    <w:rsid w:val="00DC616B"/>
    <w:rsid w:val="00DC6880"/>
    <w:rsid w:val="00DC68D0"/>
    <w:rsid w:val="00DC6984"/>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F44"/>
    <w:rsid w:val="00DD4F54"/>
    <w:rsid w:val="00DD4FB3"/>
    <w:rsid w:val="00DD500F"/>
    <w:rsid w:val="00DD528B"/>
    <w:rsid w:val="00DD53AB"/>
    <w:rsid w:val="00DD54EF"/>
    <w:rsid w:val="00DD554C"/>
    <w:rsid w:val="00DD5872"/>
    <w:rsid w:val="00DD5D4D"/>
    <w:rsid w:val="00DD5EDE"/>
    <w:rsid w:val="00DD6474"/>
    <w:rsid w:val="00DD6627"/>
    <w:rsid w:val="00DD666D"/>
    <w:rsid w:val="00DD67D1"/>
    <w:rsid w:val="00DD6826"/>
    <w:rsid w:val="00DD6974"/>
    <w:rsid w:val="00DD6988"/>
    <w:rsid w:val="00DD6E29"/>
    <w:rsid w:val="00DD70CA"/>
    <w:rsid w:val="00DD7100"/>
    <w:rsid w:val="00DD71C8"/>
    <w:rsid w:val="00DD71D2"/>
    <w:rsid w:val="00DD7304"/>
    <w:rsid w:val="00DD73A3"/>
    <w:rsid w:val="00DD7434"/>
    <w:rsid w:val="00DD7480"/>
    <w:rsid w:val="00DD7505"/>
    <w:rsid w:val="00DD75C8"/>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2F3A"/>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28"/>
    <w:rsid w:val="00DE463E"/>
    <w:rsid w:val="00DE46FC"/>
    <w:rsid w:val="00DE4AC1"/>
    <w:rsid w:val="00DE4BD7"/>
    <w:rsid w:val="00DE4CEF"/>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5F9D"/>
    <w:rsid w:val="00DE60AE"/>
    <w:rsid w:val="00DE60B3"/>
    <w:rsid w:val="00DE6479"/>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A06"/>
    <w:rsid w:val="00DF1B40"/>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E4"/>
    <w:rsid w:val="00DF3A48"/>
    <w:rsid w:val="00DF3B23"/>
    <w:rsid w:val="00DF3D2F"/>
    <w:rsid w:val="00DF40A5"/>
    <w:rsid w:val="00DF41D4"/>
    <w:rsid w:val="00DF42D8"/>
    <w:rsid w:val="00DF4340"/>
    <w:rsid w:val="00DF4549"/>
    <w:rsid w:val="00DF47B5"/>
    <w:rsid w:val="00DF47D7"/>
    <w:rsid w:val="00DF48A3"/>
    <w:rsid w:val="00DF495A"/>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53B"/>
    <w:rsid w:val="00DF76AC"/>
    <w:rsid w:val="00DF77FC"/>
    <w:rsid w:val="00DF77FE"/>
    <w:rsid w:val="00DF7A90"/>
    <w:rsid w:val="00DF7AAA"/>
    <w:rsid w:val="00DF7BAD"/>
    <w:rsid w:val="00DF7BEF"/>
    <w:rsid w:val="00DF7C22"/>
    <w:rsid w:val="00DF7D1B"/>
    <w:rsid w:val="00E00003"/>
    <w:rsid w:val="00E000D2"/>
    <w:rsid w:val="00E00289"/>
    <w:rsid w:val="00E002F4"/>
    <w:rsid w:val="00E002FD"/>
    <w:rsid w:val="00E00353"/>
    <w:rsid w:val="00E004B8"/>
    <w:rsid w:val="00E00589"/>
    <w:rsid w:val="00E00597"/>
    <w:rsid w:val="00E0072D"/>
    <w:rsid w:val="00E0077C"/>
    <w:rsid w:val="00E007B9"/>
    <w:rsid w:val="00E008F0"/>
    <w:rsid w:val="00E009BA"/>
    <w:rsid w:val="00E009ED"/>
    <w:rsid w:val="00E00A54"/>
    <w:rsid w:val="00E00A59"/>
    <w:rsid w:val="00E00A94"/>
    <w:rsid w:val="00E00BB8"/>
    <w:rsid w:val="00E00C9E"/>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1FFD"/>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AA3"/>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FE"/>
    <w:rsid w:val="00E072CF"/>
    <w:rsid w:val="00E07325"/>
    <w:rsid w:val="00E075D9"/>
    <w:rsid w:val="00E07796"/>
    <w:rsid w:val="00E078DB"/>
    <w:rsid w:val="00E07927"/>
    <w:rsid w:val="00E07E06"/>
    <w:rsid w:val="00E07F4E"/>
    <w:rsid w:val="00E100F1"/>
    <w:rsid w:val="00E101A8"/>
    <w:rsid w:val="00E102CB"/>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C6A"/>
    <w:rsid w:val="00E11D72"/>
    <w:rsid w:val="00E1273C"/>
    <w:rsid w:val="00E12753"/>
    <w:rsid w:val="00E12788"/>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34"/>
    <w:rsid w:val="00E14774"/>
    <w:rsid w:val="00E14804"/>
    <w:rsid w:val="00E1480C"/>
    <w:rsid w:val="00E14855"/>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555"/>
    <w:rsid w:val="00E1663C"/>
    <w:rsid w:val="00E166E3"/>
    <w:rsid w:val="00E169B3"/>
    <w:rsid w:val="00E169B6"/>
    <w:rsid w:val="00E16A9F"/>
    <w:rsid w:val="00E16C6C"/>
    <w:rsid w:val="00E16D3D"/>
    <w:rsid w:val="00E16D5B"/>
    <w:rsid w:val="00E16DA2"/>
    <w:rsid w:val="00E16DC6"/>
    <w:rsid w:val="00E16EDF"/>
    <w:rsid w:val="00E16FDA"/>
    <w:rsid w:val="00E17069"/>
    <w:rsid w:val="00E17117"/>
    <w:rsid w:val="00E17192"/>
    <w:rsid w:val="00E172C0"/>
    <w:rsid w:val="00E17352"/>
    <w:rsid w:val="00E173B4"/>
    <w:rsid w:val="00E173D2"/>
    <w:rsid w:val="00E175D7"/>
    <w:rsid w:val="00E17638"/>
    <w:rsid w:val="00E17716"/>
    <w:rsid w:val="00E179E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555"/>
    <w:rsid w:val="00E25A43"/>
    <w:rsid w:val="00E25B34"/>
    <w:rsid w:val="00E25BE9"/>
    <w:rsid w:val="00E25ECC"/>
    <w:rsid w:val="00E25F68"/>
    <w:rsid w:val="00E26102"/>
    <w:rsid w:val="00E26122"/>
    <w:rsid w:val="00E26222"/>
    <w:rsid w:val="00E26272"/>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C2"/>
    <w:rsid w:val="00E3194D"/>
    <w:rsid w:val="00E319F3"/>
    <w:rsid w:val="00E31A22"/>
    <w:rsid w:val="00E31A62"/>
    <w:rsid w:val="00E31A85"/>
    <w:rsid w:val="00E32140"/>
    <w:rsid w:val="00E32269"/>
    <w:rsid w:val="00E323C2"/>
    <w:rsid w:val="00E32515"/>
    <w:rsid w:val="00E325E0"/>
    <w:rsid w:val="00E3283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BF7"/>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4FF6"/>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0D7"/>
    <w:rsid w:val="00E3720A"/>
    <w:rsid w:val="00E372CF"/>
    <w:rsid w:val="00E373A7"/>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315"/>
    <w:rsid w:val="00E4238C"/>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543E"/>
    <w:rsid w:val="00E45442"/>
    <w:rsid w:val="00E455CB"/>
    <w:rsid w:val="00E45656"/>
    <w:rsid w:val="00E4568D"/>
    <w:rsid w:val="00E456A1"/>
    <w:rsid w:val="00E456B3"/>
    <w:rsid w:val="00E456F5"/>
    <w:rsid w:val="00E457F7"/>
    <w:rsid w:val="00E45901"/>
    <w:rsid w:val="00E45A73"/>
    <w:rsid w:val="00E45B6D"/>
    <w:rsid w:val="00E45D80"/>
    <w:rsid w:val="00E45F13"/>
    <w:rsid w:val="00E46055"/>
    <w:rsid w:val="00E46191"/>
    <w:rsid w:val="00E46251"/>
    <w:rsid w:val="00E462F0"/>
    <w:rsid w:val="00E46824"/>
    <w:rsid w:val="00E46C30"/>
    <w:rsid w:val="00E46C37"/>
    <w:rsid w:val="00E46C7F"/>
    <w:rsid w:val="00E46DB2"/>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65F"/>
    <w:rsid w:val="00E5174E"/>
    <w:rsid w:val="00E518FD"/>
    <w:rsid w:val="00E51A34"/>
    <w:rsid w:val="00E51A3D"/>
    <w:rsid w:val="00E51B74"/>
    <w:rsid w:val="00E51C23"/>
    <w:rsid w:val="00E51D53"/>
    <w:rsid w:val="00E51D8F"/>
    <w:rsid w:val="00E520DC"/>
    <w:rsid w:val="00E52115"/>
    <w:rsid w:val="00E523B7"/>
    <w:rsid w:val="00E523FA"/>
    <w:rsid w:val="00E52402"/>
    <w:rsid w:val="00E525C9"/>
    <w:rsid w:val="00E52696"/>
    <w:rsid w:val="00E52B27"/>
    <w:rsid w:val="00E52BEB"/>
    <w:rsid w:val="00E52C4A"/>
    <w:rsid w:val="00E52D0A"/>
    <w:rsid w:val="00E52EA6"/>
    <w:rsid w:val="00E52EC7"/>
    <w:rsid w:val="00E5319E"/>
    <w:rsid w:val="00E535CC"/>
    <w:rsid w:val="00E538F5"/>
    <w:rsid w:val="00E53CD5"/>
    <w:rsid w:val="00E53DED"/>
    <w:rsid w:val="00E5413E"/>
    <w:rsid w:val="00E5420E"/>
    <w:rsid w:val="00E5421D"/>
    <w:rsid w:val="00E5435A"/>
    <w:rsid w:val="00E54422"/>
    <w:rsid w:val="00E544E0"/>
    <w:rsid w:val="00E546A7"/>
    <w:rsid w:val="00E54934"/>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2B"/>
    <w:rsid w:val="00E57829"/>
    <w:rsid w:val="00E57842"/>
    <w:rsid w:val="00E5785F"/>
    <w:rsid w:val="00E57A2A"/>
    <w:rsid w:val="00E57ACD"/>
    <w:rsid w:val="00E57AD3"/>
    <w:rsid w:val="00E57D4B"/>
    <w:rsid w:val="00E57E51"/>
    <w:rsid w:val="00E57F6A"/>
    <w:rsid w:val="00E6011B"/>
    <w:rsid w:val="00E60170"/>
    <w:rsid w:val="00E601CB"/>
    <w:rsid w:val="00E60525"/>
    <w:rsid w:val="00E60E26"/>
    <w:rsid w:val="00E60E6D"/>
    <w:rsid w:val="00E60E93"/>
    <w:rsid w:val="00E60EBF"/>
    <w:rsid w:val="00E60EE2"/>
    <w:rsid w:val="00E60FD0"/>
    <w:rsid w:val="00E6105B"/>
    <w:rsid w:val="00E61071"/>
    <w:rsid w:val="00E610EE"/>
    <w:rsid w:val="00E6111F"/>
    <w:rsid w:val="00E611C6"/>
    <w:rsid w:val="00E6135A"/>
    <w:rsid w:val="00E613AB"/>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A52"/>
    <w:rsid w:val="00E62BD0"/>
    <w:rsid w:val="00E62E4D"/>
    <w:rsid w:val="00E631EE"/>
    <w:rsid w:val="00E63246"/>
    <w:rsid w:val="00E633AD"/>
    <w:rsid w:val="00E6367B"/>
    <w:rsid w:val="00E63807"/>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C9"/>
    <w:rsid w:val="00E648E9"/>
    <w:rsid w:val="00E64A9C"/>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4E"/>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A49"/>
    <w:rsid w:val="00E67E1D"/>
    <w:rsid w:val="00E67E75"/>
    <w:rsid w:val="00E67ECD"/>
    <w:rsid w:val="00E67FCA"/>
    <w:rsid w:val="00E70131"/>
    <w:rsid w:val="00E7018C"/>
    <w:rsid w:val="00E701D8"/>
    <w:rsid w:val="00E7027F"/>
    <w:rsid w:val="00E7083E"/>
    <w:rsid w:val="00E7086B"/>
    <w:rsid w:val="00E708F5"/>
    <w:rsid w:val="00E70A07"/>
    <w:rsid w:val="00E70A22"/>
    <w:rsid w:val="00E70BB2"/>
    <w:rsid w:val="00E70E9C"/>
    <w:rsid w:val="00E70EDE"/>
    <w:rsid w:val="00E70F3A"/>
    <w:rsid w:val="00E70F9C"/>
    <w:rsid w:val="00E71016"/>
    <w:rsid w:val="00E711AF"/>
    <w:rsid w:val="00E714CB"/>
    <w:rsid w:val="00E715FF"/>
    <w:rsid w:val="00E71615"/>
    <w:rsid w:val="00E718E7"/>
    <w:rsid w:val="00E71A9D"/>
    <w:rsid w:val="00E71B85"/>
    <w:rsid w:val="00E71BBF"/>
    <w:rsid w:val="00E71BD0"/>
    <w:rsid w:val="00E71E7B"/>
    <w:rsid w:val="00E721E4"/>
    <w:rsid w:val="00E72332"/>
    <w:rsid w:val="00E7253C"/>
    <w:rsid w:val="00E7261F"/>
    <w:rsid w:val="00E7282F"/>
    <w:rsid w:val="00E72963"/>
    <w:rsid w:val="00E729CE"/>
    <w:rsid w:val="00E72A0D"/>
    <w:rsid w:val="00E72E2B"/>
    <w:rsid w:val="00E73180"/>
    <w:rsid w:val="00E73199"/>
    <w:rsid w:val="00E733D1"/>
    <w:rsid w:val="00E73538"/>
    <w:rsid w:val="00E73589"/>
    <w:rsid w:val="00E73657"/>
    <w:rsid w:val="00E73A5D"/>
    <w:rsid w:val="00E73A6E"/>
    <w:rsid w:val="00E73AAC"/>
    <w:rsid w:val="00E73AF7"/>
    <w:rsid w:val="00E73C8D"/>
    <w:rsid w:val="00E73EBC"/>
    <w:rsid w:val="00E741EC"/>
    <w:rsid w:val="00E742BF"/>
    <w:rsid w:val="00E7434E"/>
    <w:rsid w:val="00E74402"/>
    <w:rsid w:val="00E74405"/>
    <w:rsid w:val="00E744B1"/>
    <w:rsid w:val="00E74544"/>
    <w:rsid w:val="00E7466C"/>
    <w:rsid w:val="00E74714"/>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F38"/>
    <w:rsid w:val="00E76011"/>
    <w:rsid w:val="00E762E1"/>
    <w:rsid w:val="00E7660D"/>
    <w:rsid w:val="00E7677B"/>
    <w:rsid w:val="00E76954"/>
    <w:rsid w:val="00E76A8C"/>
    <w:rsid w:val="00E76B1F"/>
    <w:rsid w:val="00E76C17"/>
    <w:rsid w:val="00E76CC1"/>
    <w:rsid w:val="00E7747D"/>
    <w:rsid w:val="00E77650"/>
    <w:rsid w:val="00E77B6D"/>
    <w:rsid w:val="00E77B7E"/>
    <w:rsid w:val="00E77C6D"/>
    <w:rsid w:val="00E77CE7"/>
    <w:rsid w:val="00E80016"/>
    <w:rsid w:val="00E800F4"/>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094"/>
    <w:rsid w:val="00E82179"/>
    <w:rsid w:val="00E82202"/>
    <w:rsid w:val="00E822F7"/>
    <w:rsid w:val="00E82319"/>
    <w:rsid w:val="00E824DB"/>
    <w:rsid w:val="00E826CC"/>
    <w:rsid w:val="00E82700"/>
    <w:rsid w:val="00E82723"/>
    <w:rsid w:val="00E82728"/>
    <w:rsid w:val="00E82A7C"/>
    <w:rsid w:val="00E82B0B"/>
    <w:rsid w:val="00E82C2C"/>
    <w:rsid w:val="00E82C60"/>
    <w:rsid w:val="00E82CD2"/>
    <w:rsid w:val="00E82F83"/>
    <w:rsid w:val="00E82FC3"/>
    <w:rsid w:val="00E83101"/>
    <w:rsid w:val="00E832BE"/>
    <w:rsid w:val="00E8364B"/>
    <w:rsid w:val="00E83737"/>
    <w:rsid w:val="00E837CA"/>
    <w:rsid w:val="00E83994"/>
    <w:rsid w:val="00E83DAC"/>
    <w:rsid w:val="00E83E55"/>
    <w:rsid w:val="00E83E69"/>
    <w:rsid w:val="00E83EB1"/>
    <w:rsid w:val="00E83EEA"/>
    <w:rsid w:val="00E83EF4"/>
    <w:rsid w:val="00E83F36"/>
    <w:rsid w:val="00E83F84"/>
    <w:rsid w:val="00E83FC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8F"/>
    <w:rsid w:val="00E86CF9"/>
    <w:rsid w:val="00E86D8C"/>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54A"/>
    <w:rsid w:val="00E9155A"/>
    <w:rsid w:val="00E915A1"/>
    <w:rsid w:val="00E9167A"/>
    <w:rsid w:val="00E91747"/>
    <w:rsid w:val="00E91770"/>
    <w:rsid w:val="00E917D5"/>
    <w:rsid w:val="00E91842"/>
    <w:rsid w:val="00E91B2E"/>
    <w:rsid w:val="00E91B6A"/>
    <w:rsid w:val="00E91DC8"/>
    <w:rsid w:val="00E91E44"/>
    <w:rsid w:val="00E91F71"/>
    <w:rsid w:val="00E9208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BCF"/>
    <w:rsid w:val="00E93C7E"/>
    <w:rsid w:val="00E93EDC"/>
    <w:rsid w:val="00E93F29"/>
    <w:rsid w:val="00E93FDE"/>
    <w:rsid w:val="00E94100"/>
    <w:rsid w:val="00E94151"/>
    <w:rsid w:val="00E94189"/>
    <w:rsid w:val="00E94250"/>
    <w:rsid w:val="00E9436C"/>
    <w:rsid w:val="00E943A0"/>
    <w:rsid w:val="00E94401"/>
    <w:rsid w:val="00E9460F"/>
    <w:rsid w:val="00E94782"/>
    <w:rsid w:val="00E948AA"/>
    <w:rsid w:val="00E94977"/>
    <w:rsid w:val="00E9497E"/>
    <w:rsid w:val="00E95070"/>
    <w:rsid w:val="00E951DD"/>
    <w:rsid w:val="00E95370"/>
    <w:rsid w:val="00E953D6"/>
    <w:rsid w:val="00E955CF"/>
    <w:rsid w:val="00E9578B"/>
    <w:rsid w:val="00E95872"/>
    <w:rsid w:val="00E9590B"/>
    <w:rsid w:val="00E95B5D"/>
    <w:rsid w:val="00E95D3F"/>
    <w:rsid w:val="00E95E12"/>
    <w:rsid w:val="00E95EA0"/>
    <w:rsid w:val="00E95F4E"/>
    <w:rsid w:val="00E95F91"/>
    <w:rsid w:val="00E9603C"/>
    <w:rsid w:val="00E96283"/>
    <w:rsid w:val="00E96304"/>
    <w:rsid w:val="00E9636F"/>
    <w:rsid w:val="00E9660C"/>
    <w:rsid w:val="00E966D1"/>
    <w:rsid w:val="00E96898"/>
    <w:rsid w:val="00E96B4E"/>
    <w:rsid w:val="00E96CE1"/>
    <w:rsid w:val="00E96DAD"/>
    <w:rsid w:val="00E96E1D"/>
    <w:rsid w:val="00E96E6E"/>
    <w:rsid w:val="00E97237"/>
    <w:rsid w:val="00E97265"/>
    <w:rsid w:val="00E9737E"/>
    <w:rsid w:val="00E9742A"/>
    <w:rsid w:val="00E97431"/>
    <w:rsid w:val="00E9749D"/>
    <w:rsid w:val="00E9768A"/>
    <w:rsid w:val="00E976C7"/>
    <w:rsid w:val="00E976E3"/>
    <w:rsid w:val="00E9770A"/>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92A"/>
    <w:rsid w:val="00EA093B"/>
    <w:rsid w:val="00EA0B74"/>
    <w:rsid w:val="00EA0CD7"/>
    <w:rsid w:val="00EA0DB6"/>
    <w:rsid w:val="00EA0EA1"/>
    <w:rsid w:val="00EA0EA2"/>
    <w:rsid w:val="00EA11A2"/>
    <w:rsid w:val="00EA1309"/>
    <w:rsid w:val="00EA13EA"/>
    <w:rsid w:val="00EA1431"/>
    <w:rsid w:val="00EA1470"/>
    <w:rsid w:val="00EA1644"/>
    <w:rsid w:val="00EA170A"/>
    <w:rsid w:val="00EA1A2C"/>
    <w:rsid w:val="00EA1A46"/>
    <w:rsid w:val="00EA1B3A"/>
    <w:rsid w:val="00EA1D78"/>
    <w:rsid w:val="00EA1FB1"/>
    <w:rsid w:val="00EA2169"/>
    <w:rsid w:val="00EA289D"/>
    <w:rsid w:val="00EA2968"/>
    <w:rsid w:val="00EA2E90"/>
    <w:rsid w:val="00EA2F6A"/>
    <w:rsid w:val="00EA2F8E"/>
    <w:rsid w:val="00EA31A4"/>
    <w:rsid w:val="00EA3618"/>
    <w:rsid w:val="00EA3630"/>
    <w:rsid w:val="00EA3809"/>
    <w:rsid w:val="00EA39F1"/>
    <w:rsid w:val="00EA3AA4"/>
    <w:rsid w:val="00EA3B4D"/>
    <w:rsid w:val="00EA3C29"/>
    <w:rsid w:val="00EA3D2F"/>
    <w:rsid w:val="00EA3D4D"/>
    <w:rsid w:val="00EA3DF4"/>
    <w:rsid w:val="00EA439E"/>
    <w:rsid w:val="00EA45F5"/>
    <w:rsid w:val="00EA46E8"/>
    <w:rsid w:val="00EA4F26"/>
    <w:rsid w:val="00EA5015"/>
    <w:rsid w:val="00EA5127"/>
    <w:rsid w:val="00EA515A"/>
    <w:rsid w:val="00EA5185"/>
    <w:rsid w:val="00EA5507"/>
    <w:rsid w:val="00EA568E"/>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3AF"/>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84"/>
    <w:rsid w:val="00EB0CD3"/>
    <w:rsid w:val="00EB0DE5"/>
    <w:rsid w:val="00EB0F32"/>
    <w:rsid w:val="00EB101A"/>
    <w:rsid w:val="00EB1164"/>
    <w:rsid w:val="00EB1278"/>
    <w:rsid w:val="00EB14A5"/>
    <w:rsid w:val="00EB150F"/>
    <w:rsid w:val="00EB1594"/>
    <w:rsid w:val="00EB15A1"/>
    <w:rsid w:val="00EB15DB"/>
    <w:rsid w:val="00EB1724"/>
    <w:rsid w:val="00EB1787"/>
    <w:rsid w:val="00EB195D"/>
    <w:rsid w:val="00EB1B90"/>
    <w:rsid w:val="00EB1C15"/>
    <w:rsid w:val="00EB1F09"/>
    <w:rsid w:val="00EB1F3E"/>
    <w:rsid w:val="00EB1FC0"/>
    <w:rsid w:val="00EB22A7"/>
    <w:rsid w:val="00EB22CB"/>
    <w:rsid w:val="00EB2330"/>
    <w:rsid w:val="00EB2360"/>
    <w:rsid w:val="00EB2454"/>
    <w:rsid w:val="00EB24A6"/>
    <w:rsid w:val="00EB271E"/>
    <w:rsid w:val="00EB275F"/>
    <w:rsid w:val="00EB27FA"/>
    <w:rsid w:val="00EB2A39"/>
    <w:rsid w:val="00EB2B42"/>
    <w:rsid w:val="00EB2FBE"/>
    <w:rsid w:val="00EB3018"/>
    <w:rsid w:val="00EB329A"/>
    <w:rsid w:val="00EB3796"/>
    <w:rsid w:val="00EB3A7C"/>
    <w:rsid w:val="00EB3B28"/>
    <w:rsid w:val="00EB3B53"/>
    <w:rsid w:val="00EB3C58"/>
    <w:rsid w:val="00EB3DC6"/>
    <w:rsid w:val="00EB3ED4"/>
    <w:rsid w:val="00EB410C"/>
    <w:rsid w:val="00EB42CB"/>
    <w:rsid w:val="00EB43D3"/>
    <w:rsid w:val="00EB4555"/>
    <w:rsid w:val="00EB4737"/>
    <w:rsid w:val="00EB47BC"/>
    <w:rsid w:val="00EB4A2C"/>
    <w:rsid w:val="00EB4DDA"/>
    <w:rsid w:val="00EB4EE6"/>
    <w:rsid w:val="00EB4EEF"/>
    <w:rsid w:val="00EB52D0"/>
    <w:rsid w:val="00EB545A"/>
    <w:rsid w:val="00EB5595"/>
    <w:rsid w:val="00EB564A"/>
    <w:rsid w:val="00EB58C1"/>
    <w:rsid w:val="00EB5A3F"/>
    <w:rsid w:val="00EB5D7B"/>
    <w:rsid w:val="00EB5EBC"/>
    <w:rsid w:val="00EB6099"/>
    <w:rsid w:val="00EB6116"/>
    <w:rsid w:val="00EB6320"/>
    <w:rsid w:val="00EB6410"/>
    <w:rsid w:val="00EB646C"/>
    <w:rsid w:val="00EB6771"/>
    <w:rsid w:val="00EB6918"/>
    <w:rsid w:val="00EB6A85"/>
    <w:rsid w:val="00EB6B78"/>
    <w:rsid w:val="00EB6C95"/>
    <w:rsid w:val="00EB6D19"/>
    <w:rsid w:val="00EB6D6F"/>
    <w:rsid w:val="00EB6E21"/>
    <w:rsid w:val="00EB6E2B"/>
    <w:rsid w:val="00EB728C"/>
    <w:rsid w:val="00EB73DE"/>
    <w:rsid w:val="00EB74EF"/>
    <w:rsid w:val="00EB758A"/>
    <w:rsid w:val="00EB76B3"/>
    <w:rsid w:val="00EB789F"/>
    <w:rsid w:val="00EB7AF7"/>
    <w:rsid w:val="00EB7D2D"/>
    <w:rsid w:val="00EB7FCC"/>
    <w:rsid w:val="00EC01D2"/>
    <w:rsid w:val="00EC02DC"/>
    <w:rsid w:val="00EC05DE"/>
    <w:rsid w:val="00EC064B"/>
    <w:rsid w:val="00EC07E4"/>
    <w:rsid w:val="00EC083E"/>
    <w:rsid w:val="00EC08A8"/>
    <w:rsid w:val="00EC09DD"/>
    <w:rsid w:val="00EC0A9A"/>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460"/>
    <w:rsid w:val="00EC46DF"/>
    <w:rsid w:val="00EC487C"/>
    <w:rsid w:val="00EC491A"/>
    <w:rsid w:val="00EC497B"/>
    <w:rsid w:val="00EC4A78"/>
    <w:rsid w:val="00EC4AD5"/>
    <w:rsid w:val="00EC4B2E"/>
    <w:rsid w:val="00EC4D22"/>
    <w:rsid w:val="00EC4D5B"/>
    <w:rsid w:val="00EC4D9B"/>
    <w:rsid w:val="00EC515B"/>
    <w:rsid w:val="00EC522F"/>
    <w:rsid w:val="00EC5634"/>
    <w:rsid w:val="00EC576B"/>
    <w:rsid w:val="00EC5798"/>
    <w:rsid w:val="00EC5836"/>
    <w:rsid w:val="00EC5845"/>
    <w:rsid w:val="00EC588C"/>
    <w:rsid w:val="00EC594D"/>
    <w:rsid w:val="00EC5A42"/>
    <w:rsid w:val="00EC5AF4"/>
    <w:rsid w:val="00EC5B0D"/>
    <w:rsid w:val="00EC5ECE"/>
    <w:rsid w:val="00EC6012"/>
    <w:rsid w:val="00EC602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2EE"/>
    <w:rsid w:val="00ED03AD"/>
    <w:rsid w:val="00ED05FE"/>
    <w:rsid w:val="00ED06D7"/>
    <w:rsid w:val="00ED087E"/>
    <w:rsid w:val="00ED0A7F"/>
    <w:rsid w:val="00ED0D1C"/>
    <w:rsid w:val="00ED0D34"/>
    <w:rsid w:val="00ED0E0B"/>
    <w:rsid w:val="00ED11A8"/>
    <w:rsid w:val="00ED13DD"/>
    <w:rsid w:val="00ED160A"/>
    <w:rsid w:val="00ED168D"/>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1B2"/>
    <w:rsid w:val="00ED2593"/>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3F36"/>
    <w:rsid w:val="00ED401D"/>
    <w:rsid w:val="00ED40B1"/>
    <w:rsid w:val="00ED414E"/>
    <w:rsid w:val="00ED423E"/>
    <w:rsid w:val="00ED450F"/>
    <w:rsid w:val="00ED464D"/>
    <w:rsid w:val="00ED46BB"/>
    <w:rsid w:val="00ED46C2"/>
    <w:rsid w:val="00ED4827"/>
    <w:rsid w:val="00ED49E8"/>
    <w:rsid w:val="00ED4AFB"/>
    <w:rsid w:val="00ED4CBB"/>
    <w:rsid w:val="00ED4CEE"/>
    <w:rsid w:val="00ED4EDD"/>
    <w:rsid w:val="00ED4EE2"/>
    <w:rsid w:val="00ED4F4D"/>
    <w:rsid w:val="00ED50F1"/>
    <w:rsid w:val="00ED5323"/>
    <w:rsid w:val="00ED5514"/>
    <w:rsid w:val="00ED564B"/>
    <w:rsid w:val="00ED5684"/>
    <w:rsid w:val="00ED5B49"/>
    <w:rsid w:val="00ED5B99"/>
    <w:rsid w:val="00ED5C64"/>
    <w:rsid w:val="00ED5E04"/>
    <w:rsid w:val="00ED5E70"/>
    <w:rsid w:val="00ED5ED2"/>
    <w:rsid w:val="00ED6027"/>
    <w:rsid w:val="00ED6083"/>
    <w:rsid w:val="00ED60DE"/>
    <w:rsid w:val="00ED614D"/>
    <w:rsid w:val="00ED65A7"/>
    <w:rsid w:val="00ED663F"/>
    <w:rsid w:val="00ED664E"/>
    <w:rsid w:val="00ED6894"/>
    <w:rsid w:val="00ED68FA"/>
    <w:rsid w:val="00ED6AAF"/>
    <w:rsid w:val="00ED6C99"/>
    <w:rsid w:val="00ED6D29"/>
    <w:rsid w:val="00ED7063"/>
    <w:rsid w:val="00ED708A"/>
    <w:rsid w:val="00ED7418"/>
    <w:rsid w:val="00ED742A"/>
    <w:rsid w:val="00ED7554"/>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36A"/>
    <w:rsid w:val="00EE1542"/>
    <w:rsid w:val="00EE1595"/>
    <w:rsid w:val="00EE1683"/>
    <w:rsid w:val="00EE1793"/>
    <w:rsid w:val="00EE17A2"/>
    <w:rsid w:val="00EE18BB"/>
    <w:rsid w:val="00EE18C3"/>
    <w:rsid w:val="00EE1D3A"/>
    <w:rsid w:val="00EE1D81"/>
    <w:rsid w:val="00EE1E5D"/>
    <w:rsid w:val="00EE1ED9"/>
    <w:rsid w:val="00EE1F73"/>
    <w:rsid w:val="00EE2052"/>
    <w:rsid w:val="00EE2244"/>
    <w:rsid w:val="00EE2556"/>
    <w:rsid w:val="00EE298D"/>
    <w:rsid w:val="00EE2C73"/>
    <w:rsid w:val="00EE32AE"/>
    <w:rsid w:val="00EE34A8"/>
    <w:rsid w:val="00EE3509"/>
    <w:rsid w:val="00EE37BD"/>
    <w:rsid w:val="00EE3862"/>
    <w:rsid w:val="00EE3920"/>
    <w:rsid w:val="00EE3A8B"/>
    <w:rsid w:val="00EE3C62"/>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BA3"/>
    <w:rsid w:val="00EE5F06"/>
    <w:rsid w:val="00EE6011"/>
    <w:rsid w:val="00EE60B9"/>
    <w:rsid w:val="00EE60E4"/>
    <w:rsid w:val="00EE6325"/>
    <w:rsid w:val="00EE63A8"/>
    <w:rsid w:val="00EE6495"/>
    <w:rsid w:val="00EE65CE"/>
    <w:rsid w:val="00EE679F"/>
    <w:rsid w:val="00EE67AB"/>
    <w:rsid w:val="00EE6815"/>
    <w:rsid w:val="00EE6B82"/>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981"/>
    <w:rsid w:val="00EE7BC9"/>
    <w:rsid w:val="00EE7C87"/>
    <w:rsid w:val="00EE7CA8"/>
    <w:rsid w:val="00EE7CD9"/>
    <w:rsid w:val="00EE7D77"/>
    <w:rsid w:val="00EF00ED"/>
    <w:rsid w:val="00EF01C5"/>
    <w:rsid w:val="00EF025B"/>
    <w:rsid w:val="00EF045A"/>
    <w:rsid w:val="00EF059B"/>
    <w:rsid w:val="00EF075C"/>
    <w:rsid w:val="00EF090F"/>
    <w:rsid w:val="00EF092A"/>
    <w:rsid w:val="00EF0C56"/>
    <w:rsid w:val="00EF0E64"/>
    <w:rsid w:val="00EF0F89"/>
    <w:rsid w:val="00EF115C"/>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3F3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1A"/>
    <w:rsid w:val="00EF523B"/>
    <w:rsid w:val="00EF525F"/>
    <w:rsid w:val="00EF55BA"/>
    <w:rsid w:val="00EF55E9"/>
    <w:rsid w:val="00EF55FB"/>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6D0"/>
    <w:rsid w:val="00F009C5"/>
    <w:rsid w:val="00F00C5D"/>
    <w:rsid w:val="00F00CDD"/>
    <w:rsid w:val="00F00CEB"/>
    <w:rsid w:val="00F01121"/>
    <w:rsid w:val="00F0132B"/>
    <w:rsid w:val="00F01374"/>
    <w:rsid w:val="00F01600"/>
    <w:rsid w:val="00F0169C"/>
    <w:rsid w:val="00F018E5"/>
    <w:rsid w:val="00F01BEA"/>
    <w:rsid w:val="00F01D7A"/>
    <w:rsid w:val="00F01F16"/>
    <w:rsid w:val="00F02094"/>
    <w:rsid w:val="00F023E8"/>
    <w:rsid w:val="00F02558"/>
    <w:rsid w:val="00F0272F"/>
    <w:rsid w:val="00F02AB4"/>
    <w:rsid w:val="00F02CFF"/>
    <w:rsid w:val="00F02D11"/>
    <w:rsid w:val="00F03137"/>
    <w:rsid w:val="00F0313C"/>
    <w:rsid w:val="00F03144"/>
    <w:rsid w:val="00F03241"/>
    <w:rsid w:val="00F0325A"/>
    <w:rsid w:val="00F038DC"/>
    <w:rsid w:val="00F03941"/>
    <w:rsid w:val="00F03E1E"/>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5FFA"/>
    <w:rsid w:val="00F06392"/>
    <w:rsid w:val="00F0682D"/>
    <w:rsid w:val="00F06A4F"/>
    <w:rsid w:val="00F06B35"/>
    <w:rsid w:val="00F06C51"/>
    <w:rsid w:val="00F06DA2"/>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5C5"/>
    <w:rsid w:val="00F10606"/>
    <w:rsid w:val="00F1062D"/>
    <w:rsid w:val="00F107A9"/>
    <w:rsid w:val="00F1082D"/>
    <w:rsid w:val="00F10C8C"/>
    <w:rsid w:val="00F111A4"/>
    <w:rsid w:val="00F11564"/>
    <w:rsid w:val="00F1158C"/>
    <w:rsid w:val="00F11625"/>
    <w:rsid w:val="00F11766"/>
    <w:rsid w:val="00F1179A"/>
    <w:rsid w:val="00F117DF"/>
    <w:rsid w:val="00F11AF4"/>
    <w:rsid w:val="00F11C11"/>
    <w:rsid w:val="00F11DA8"/>
    <w:rsid w:val="00F11E9D"/>
    <w:rsid w:val="00F11F61"/>
    <w:rsid w:val="00F11FD6"/>
    <w:rsid w:val="00F11FDC"/>
    <w:rsid w:val="00F121B2"/>
    <w:rsid w:val="00F1233E"/>
    <w:rsid w:val="00F12645"/>
    <w:rsid w:val="00F126DC"/>
    <w:rsid w:val="00F126F1"/>
    <w:rsid w:val="00F12798"/>
    <w:rsid w:val="00F12AF0"/>
    <w:rsid w:val="00F12C9E"/>
    <w:rsid w:val="00F12D7C"/>
    <w:rsid w:val="00F12DCC"/>
    <w:rsid w:val="00F1304F"/>
    <w:rsid w:val="00F13155"/>
    <w:rsid w:val="00F134CB"/>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8CD"/>
    <w:rsid w:val="00F16A75"/>
    <w:rsid w:val="00F16D95"/>
    <w:rsid w:val="00F16E48"/>
    <w:rsid w:val="00F17103"/>
    <w:rsid w:val="00F1727D"/>
    <w:rsid w:val="00F1758D"/>
    <w:rsid w:val="00F175A9"/>
    <w:rsid w:val="00F177E4"/>
    <w:rsid w:val="00F179AD"/>
    <w:rsid w:val="00F17B7C"/>
    <w:rsid w:val="00F17C3A"/>
    <w:rsid w:val="00F17D0C"/>
    <w:rsid w:val="00F17D6D"/>
    <w:rsid w:val="00F17F3E"/>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57"/>
    <w:rsid w:val="00F218F8"/>
    <w:rsid w:val="00F21987"/>
    <w:rsid w:val="00F2198E"/>
    <w:rsid w:val="00F21ADD"/>
    <w:rsid w:val="00F21B5F"/>
    <w:rsid w:val="00F21BFA"/>
    <w:rsid w:val="00F21CC8"/>
    <w:rsid w:val="00F21D03"/>
    <w:rsid w:val="00F21E4D"/>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154"/>
    <w:rsid w:val="00F233DC"/>
    <w:rsid w:val="00F234A9"/>
    <w:rsid w:val="00F2354E"/>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5C"/>
    <w:rsid w:val="00F3278C"/>
    <w:rsid w:val="00F32912"/>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C"/>
    <w:rsid w:val="00F3402D"/>
    <w:rsid w:val="00F3478C"/>
    <w:rsid w:val="00F347F8"/>
    <w:rsid w:val="00F348B9"/>
    <w:rsid w:val="00F3493E"/>
    <w:rsid w:val="00F34CE9"/>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5F69"/>
    <w:rsid w:val="00F3607E"/>
    <w:rsid w:val="00F360CB"/>
    <w:rsid w:val="00F361FF"/>
    <w:rsid w:val="00F36270"/>
    <w:rsid w:val="00F3631E"/>
    <w:rsid w:val="00F36473"/>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9A4"/>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B81"/>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DE"/>
    <w:rsid w:val="00F42EF2"/>
    <w:rsid w:val="00F42FCA"/>
    <w:rsid w:val="00F432FE"/>
    <w:rsid w:val="00F43352"/>
    <w:rsid w:val="00F43407"/>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7A1"/>
    <w:rsid w:val="00F448D6"/>
    <w:rsid w:val="00F44990"/>
    <w:rsid w:val="00F44A06"/>
    <w:rsid w:val="00F44AFE"/>
    <w:rsid w:val="00F44BE0"/>
    <w:rsid w:val="00F44C22"/>
    <w:rsid w:val="00F44C88"/>
    <w:rsid w:val="00F44CF3"/>
    <w:rsid w:val="00F44D89"/>
    <w:rsid w:val="00F44EA6"/>
    <w:rsid w:val="00F4525B"/>
    <w:rsid w:val="00F453F3"/>
    <w:rsid w:val="00F45579"/>
    <w:rsid w:val="00F455D6"/>
    <w:rsid w:val="00F4582F"/>
    <w:rsid w:val="00F4592C"/>
    <w:rsid w:val="00F45AC7"/>
    <w:rsid w:val="00F45AF8"/>
    <w:rsid w:val="00F45D10"/>
    <w:rsid w:val="00F45E64"/>
    <w:rsid w:val="00F45F6B"/>
    <w:rsid w:val="00F46107"/>
    <w:rsid w:val="00F46228"/>
    <w:rsid w:val="00F4683C"/>
    <w:rsid w:val="00F46938"/>
    <w:rsid w:val="00F46A78"/>
    <w:rsid w:val="00F46AEB"/>
    <w:rsid w:val="00F46B70"/>
    <w:rsid w:val="00F46FC1"/>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DC4"/>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E04"/>
    <w:rsid w:val="00F52E3B"/>
    <w:rsid w:val="00F52EC9"/>
    <w:rsid w:val="00F53014"/>
    <w:rsid w:val="00F5311A"/>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8A1"/>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1FCC"/>
    <w:rsid w:val="00F621BA"/>
    <w:rsid w:val="00F6265C"/>
    <w:rsid w:val="00F626AA"/>
    <w:rsid w:val="00F626DB"/>
    <w:rsid w:val="00F626DF"/>
    <w:rsid w:val="00F627F9"/>
    <w:rsid w:val="00F62886"/>
    <w:rsid w:val="00F628C0"/>
    <w:rsid w:val="00F628DD"/>
    <w:rsid w:val="00F628F5"/>
    <w:rsid w:val="00F6299C"/>
    <w:rsid w:val="00F6299F"/>
    <w:rsid w:val="00F629F2"/>
    <w:rsid w:val="00F62A5A"/>
    <w:rsid w:val="00F62D5C"/>
    <w:rsid w:val="00F62E22"/>
    <w:rsid w:val="00F62E46"/>
    <w:rsid w:val="00F62FBD"/>
    <w:rsid w:val="00F63430"/>
    <w:rsid w:val="00F634DF"/>
    <w:rsid w:val="00F63570"/>
    <w:rsid w:val="00F6365B"/>
    <w:rsid w:val="00F638F4"/>
    <w:rsid w:val="00F63920"/>
    <w:rsid w:val="00F63C14"/>
    <w:rsid w:val="00F63EEF"/>
    <w:rsid w:val="00F63EF7"/>
    <w:rsid w:val="00F6408B"/>
    <w:rsid w:val="00F64183"/>
    <w:rsid w:val="00F645B9"/>
    <w:rsid w:val="00F649DA"/>
    <w:rsid w:val="00F64AA8"/>
    <w:rsid w:val="00F64B45"/>
    <w:rsid w:val="00F64CE8"/>
    <w:rsid w:val="00F64DE0"/>
    <w:rsid w:val="00F64E9D"/>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5E91"/>
    <w:rsid w:val="00F6615D"/>
    <w:rsid w:val="00F661E1"/>
    <w:rsid w:val="00F661F5"/>
    <w:rsid w:val="00F663A1"/>
    <w:rsid w:val="00F663B4"/>
    <w:rsid w:val="00F6641D"/>
    <w:rsid w:val="00F6659A"/>
    <w:rsid w:val="00F66700"/>
    <w:rsid w:val="00F66823"/>
    <w:rsid w:val="00F668DB"/>
    <w:rsid w:val="00F66979"/>
    <w:rsid w:val="00F669E7"/>
    <w:rsid w:val="00F66A0A"/>
    <w:rsid w:val="00F66AC8"/>
    <w:rsid w:val="00F66C2A"/>
    <w:rsid w:val="00F66D67"/>
    <w:rsid w:val="00F66DE9"/>
    <w:rsid w:val="00F670CD"/>
    <w:rsid w:val="00F6745B"/>
    <w:rsid w:val="00F674D9"/>
    <w:rsid w:val="00F674F4"/>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1"/>
    <w:rsid w:val="00F71F7E"/>
    <w:rsid w:val="00F72045"/>
    <w:rsid w:val="00F720CE"/>
    <w:rsid w:val="00F72412"/>
    <w:rsid w:val="00F72451"/>
    <w:rsid w:val="00F7268E"/>
    <w:rsid w:val="00F72707"/>
    <w:rsid w:val="00F72BA3"/>
    <w:rsid w:val="00F72BAB"/>
    <w:rsid w:val="00F72C6C"/>
    <w:rsid w:val="00F72C8F"/>
    <w:rsid w:val="00F72CAD"/>
    <w:rsid w:val="00F72D00"/>
    <w:rsid w:val="00F72D13"/>
    <w:rsid w:val="00F72D66"/>
    <w:rsid w:val="00F72DCF"/>
    <w:rsid w:val="00F72F86"/>
    <w:rsid w:val="00F73170"/>
    <w:rsid w:val="00F7321D"/>
    <w:rsid w:val="00F73360"/>
    <w:rsid w:val="00F73467"/>
    <w:rsid w:val="00F7365F"/>
    <w:rsid w:val="00F736C5"/>
    <w:rsid w:val="00F73EDA"/>
    <w:rsid w:val="00F73EE6"/>
    <w:rsid w:val="00F73EF6"/>
    <w:rsid w:val="00F74147"/>
    <w:rsid w:val="00F74340"/>
    <w:rsid w:val="00F7439E"/>
    <w:rsid w:val="00F743F1"/>
    <w:rsid w:val="00F74709"/>
    <w:rsid w:val="00F749ED"/>
    <w:rsid w:val="00F74EEF"/>
    <w:rsid w:val="00F74F16"/>
    <w:rsid w:val="00F74FCD"/>
    <w:rsid w:val="00F75017"/>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772"/>
    <w:rsid w:val="00F77948"/>
    <w:rsid w:val="00F77960"/>
    <w:rsid w:val="00F77991"/>
    <w:rsid w:val="00F77997"/>
    <w:rsid w:val="00F77A6D"/>
    <w:rsid w:val="00F77D19"/>
    <w:rsid w:val="00F77DF6"/>
    <w:rsid w:val="00F77E6A"/>
    <w:rsid w:val="00F77E78"/>
    <w:rsid w:val="00F80081"/>
    <w:rsid w:val="00F801B4"/>
    <w:rsid w:val="00F80247"/>
    <w:rsid w:val="00F802EA"/>
    <w:rsid w:val="00F805DB"/>
    <w:rsid w:val="00F80643"/>
    <w:rsid w:val="00F807AF"/>
    <w:rsid w:val="00F8091B"/>
    <w:rsid w:val="00F80D68"/>
    <w:rsid w:val="00F80EB5"/>
    <w:rsid w:val="00F80EEC"/>
    <w:rsid w:val="00F81052"/>
    <w:rsid w:val="00F812A3"/>
    <w:rsid w:val="00F812D9"/>
    <w:rsid w:val="00F81399"/>
    <w:rsid w:val="00F8153C"/>
    <w:rsid w:val="00F815F3"/>
    <w:rsid w:val="00F817F5"/>
    <w:rsid w:val="00F818AC"/>
    <w:rsid w:val="00F81B61"/>
    <w:rsid w:val="00F81C07"/>
    <w:rsid w:val="00F826B2"/>
    <w:rsid w:val="00F82730"/>
    <w:rsid w:val="00F8273E"/>
    <w:rsid w:val="00F82890"/>
    <w:rsid w:val="00F829B9"/>
    <w:rsid w:val="00F82A41"/>
    <w:rsid w:val="00F82BD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A9"/>
    <w:rsid w:val="00F847E2"/>
    <w:rsid w:val="00F848B7"/>
    <w:rsid w:val="00F849FD"/>
    <w:rsid w:val="00F84AA1"/>
    <w:rsid w:val="00F84AC2"/>
    <w:rsid w:val="00F84AEE"/>
    <w:rsid w:val="00F84D46"/>
    <w:rsid w:val="00F84EE3"/>
    <w:rsid w:val="00F85289"/>
    <w:rsid w:val="00F85345"/>
    <w:rsid w:val="00F85516"/>
    <w:rsid w:val="00F85950"/>
    <w:rsid w:val="00F859CE"/>
    <w:rsid w:val="00F85A2F"/>
    <w:rsid w:val="00F85CF4"/>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C7D"/>
    <w:rsid w:val="00F90E06"/>
    <w:rsid w:val="00F90E5C"/>
    <w:rsid w:val="00F90F8C"/>
    <w:rsid w:val="00F90FAC"/>
    <w:rsid w:val="00F9123E"/>
    <w:rsid w:val="00F9125A"/>
    <w:rsid w:val="00F915BB"/>
    <w:rsid w:val="00F91664"/>
    <w:rsid w:val="00F918AA"/>
    <w:rsid w:val="00F91A2A"/>
    <w:rsid w:val="00F91BAE"/>
    <w:rsid w:val="00F91BCE"/>
    <w:rsid w:val="00F91E1C"/>
    <w:rsid w:val="00F91FA2"/>
    <w:rsid w:val="00F92134"/>
    <w:rsid w:val="00F922A7"/>
    <w:rsid w:val="00F92320"/>
    <w:rsid w:val="00F9232F"/>
    <w:rsid w:val="00F92356"/>
    <w:rsid w:val="00F92392"/>
    <w:rsid w:val="00F92DB7"/>
    <w:rsid w:val="00F92E0E"/>
    <w:rsid w:val="00F930DB"/>
    <w:rsid w:val="00F93352"/>
    <w:rsid w:val="00F9336D"/>
    <w:rsid w:val="00F933A1"/>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7B3"/>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D48"/>
    <w:rsid w:val="00F97E16"/>
    <w:rsid w:val="00FA0170"/>
    <w:rsid w:val="00FA0264"/>
    <w:rsid w:val="00FA03F3"/>
    <w:rsid w:val="00FA04D6"/>
    <w:rsid w:val="00FA05A5"/>
    <w:rsid w:val="00FA083E"/>
    <w:rsid w:val="00FA086A"/>
    <w:rsid w:val="00FA0CD8"/>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51C"/>
    <w:rsid w:val="00FA2903"/>
    <w:rsid w:val="00FA2B04"/>
    <w:rsid w:val="00FA2C9C"/>
    <w:rsid w:val="00FA2D35"/>
    <w:rsid w:val="00FA31B0"/>
    <w:rsid w:val="00FA31CB"/>
    <w:rsid w:val="00FA3256"/>
    <w:rsid w:val="00FA3341"/>
    <w:rsid w:val="00FA3650"/>
    <w:rsid w:val="00FA37FA"/>
    <w:rsid w:val="00FA39CA"/>
    <w:rsid w:val="00FA3AA0"/>
    <w:rsid w:val="00FA3AA7"/>
    <w:rsid w:val="00FA3BA1"/>
    <w:rsid w:val="00FA3BEF"/>
    <w:rsid w:val="00FA3D8F"/>
    <w:rsid w:val="00FA4135"/>
    <w:rsid w:val="00FA414C"/>
    <w:rsid w:val="00FA41DB"/>
    <w:rsid w:val="00FA4238"/>
    <w:rsid w:val="00FA4263"/>
    <w:rsid w:val="00FA43CD"/>
    <w:rsid w:val="00FA4482"/>
    <w:rsid w:val="00FA4536"/>
    <w:rsid w:val="00FA4611"/>
    <w:rsid w:val="00FA4A5E"/>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031"/>
    <w:rsid w:val="00FA6207"/>
    <w:rsid w:val="00FA6383"/>
    <w:rsid w:val="00FA6499"/>
    <w:rsid w:val="00FA652F"/>
    <w:rsid w:val="00FA65C9"/>
    <w:rsid w:val="00FA685D"/>
    <w:rsid w:val="00FA6932"/>
    <w:rsid w:val="00FA6B83"/>
    <w:rsid w:val="00FA6BB7"/>
    <w:rsid w:val="00FA6C6F"/>
    <w:rsid w:val="00FA6EEE"/>
    <w:rsid w:val="00FA6EFA"/>
    <w:rsid w:val="00FA6F50"/>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2FA"/>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9F9"/>
    <w:rsid w:val="00FB1A28"/>
    <w:rsid w:val="00FB1FB9"/>
    <w:rsid w:val="00FB201B"/>
    <w:rsid w:val="00FB22E9"/>
    <w:rsid w:val="00FB240B"/>
    <w:rsid w:val="00FB25DE"/>
    <w:rsid w:val="00FB262B"/>
    <w:rsid w:val="00FB26C7"/>
    <w:rsid w:val="00FB2805"/>
    <w:rsid w:val="00FB2943"/>
    <w:rsid w:val="00FB2B8B"/>
    <w:rsid w:val="00FB2C65"/>
    <w:rsid w:val="00FB2C9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3FEB"/>
    <w:rsid w:val="00FB4184"/>
    <w:rsid w:val="00FB41AB"/>
    <w:rsid w:val="00FB420E"/>
    <w:rsid w:val="00FB4299"/>
    <w:rsid w:val="00FB437C"/>
    <w:rsid w:val="00FB43BE"/>
    <w:rsid w:val="00FB440C"/>
    <w:rsid w:val="00FB4631"/>
    <w:rsid w:val="00FB47E7"/>
    <w:rsid w:val="00FB48DB"/>
    <w:rsid w:val="00FB4A51"/>
    <w:rsid w:val="00FB4AFB"/>
    <w:rsid w:val="00FB4BBB"/>
    <w:rsid w:val="00FB4BCB"/>
    <w:rsid w:val="00FB4BE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6F7"/>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1F6"/>
    <w:rsid w:val="00FC1382"/>
    <w:rsid w:val="00FC13C1"/>
    <w:rsid w:val="00FC13FE"/>
    <w:rsid w:val="00FC14BB"/>
    <w:rsid w:val="00FC15C9"/>
    <w:rsid w:val="00FC1608"/>
    <w:rsid w:val="00FC1631"/>
    <w:rsid w:val="00FC183D"/>
    <w:rsid w:val="00FC192F"/>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AA6"/>
    <w:rsid w:val="00FC3AD8"/>
    <w:rsid w:val="00FC3AEE"/>
    <w:rsid w:val="00FC3B3E"/>
    <w:rsid w:val="00FC3D7E"/>
    <w:rsid w:val="00FC3EE9"/>
    <w:rsid w:val="00FC40F6"/>
    <w:rsid w:val="00FC42F7"/>
    <w:rsid w:val="00FC455B"/>
    <w:rsid w:val="00FC4590"/>
    <w:rsid w:val="00FC459A"/>
    <w:rsid w:val="00FC46FF"/>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4E"/>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0B5"/>
    <w:rsid w:val="00FD4252"/>
    <w:rsid w:val="00FD4325"/>
    <w:rsid w:val="00FD438A"/>
    <w:rsid w:val="00FD4520"/>
    <w:rsid w:val="00FD45D0"/>
    <w:rsid w:val="00FD4651"/>
    <w:rsid w:val="00FD472F"/>
    <w:rsid w:val="00FD4770"/>
    <w:rsid w:val="00FD482C"/>
    <w:rsid w:val="00FD4986"/>
    <w:rsid w:val="00FD4BC3"/>
    <w:rsid w:val="00FD4BCE"/>
    <w:rsid w:val="00FD4DDB"/>
    <w:rsid w:val="00FD4E30"/>
    <w:rsid w:val="00FD53F3"/>
    <w:rsid w:val="00FD551E"/>
    <w:rsid w:val="00FD55DB"/>
    <w:rsid w:val="00FD586B"/>
    <w:rsid w:val="00FD5B00"/>
    <w:rsid w:val="00FD5D47"/>
    <w:rsid w:val="00FD5DE2"/>
    <w:rsid w:val="00FD5F38"/>
    <w:rsid w:val="00FD6131"/>
    <w:rsid w:val="00FD62B7"/>
    <w:rsid w:val="00FD6331"/>
    <w:rsid w:val="00FD6522"/>
    <w:rsid w:val="00FD6548"/>
    <w:rsid w:val="00FD67B7"/>
    <w:rsid w:val="00FD68DC"/>
    <w:rsid w:val="00FD6ACC"/>
    <w:rsid w:val="00FD6B28"/>
    <w:rsid w:val="00FD6E78"/>
    <w:rsid w:val="00FD6F69"/>
    <w:rsid w:val="00FD7318"/>
    <w:rsid w:val="00FD73B2"/>
    <w:rsid w:val="00FD7464"/>
    <w:rsid w:val="00FD765A"/>
    <w:rsid w:val="00FD76E7"/>
    <w:rsid w:val="00FD78D4"/>
    <w:rsid w:val="00FD7905"/>
    <w:rsid w:val="00FD7A89"/>
    <w:rsid w:val="00FD7BB5"/>
    <w:rsid w:val="00FD7BBB"/>
    <w:rsid w:val="00FD7C4F"/>
    <w:rsid w:val="00FD7CC2"/>
    <w:rsid w:val="00FD7E0C"/>
    <w:rsid w:val="00FE001B"/>
    <w:rsid w:val="00FE00A1"/>
    <w:rsid w:val="00FE01CB"/>
    <w:rsid w:val="00FE0409"/>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7A"/>
    <w:rsid w:val="00FE2EE8"/>
    <w:rsid w:val="00FE2FFE"/>
    <w:rsid w:val="00FE33CF"/>
    <w:rsid w:val="00FE3916"/>
    <w:rsid w:val="00FE394F"/>
    <w:rsid w:val="00FE39D7"/>
    <w:rsid w:val="00FE3B13"/>
    <w:rsid w:val="00FE3CB7"/>
    <w:rsid w:val="00FE3D4A"/>
    <w:rsid w:val="00FE3D7B"/>
    <w:rsid w:val="00FE400E"/>
    <w:rsid w:val="00FE456A"/>
    <w:rsid w:val="00FE46AC"/>
    <w:rsid w:val="00FE4729"/>
    <w:rsid w:val="00FE49E9"/>
    <w:rsid w:val="00FE49F0"/>
    <w:rsid w:val="00FE49F7"/>
    <w:rsid w:val="00FE4AAD"/>
    <w:rsid w:val="00FE4ACF"/>
    <w:rsid w:val="00FE4AD8"/>
    <w:rsid w:val="00FE4B4F"/>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65D"/>
    <w:rsid w:val="00FE67DA"/>
    <w:rsid w:val="00FE6BFE"/>
    <w:rsid w:val="00FE6C9B"/>
    <w:rsid w:val="00FE6CE4"/>
    <w:rsid w:val="00FE6D23"/>
    <w:rsid w:val="00FE6EBF"/>
    <w:rsid w:val="00FE704C"/>
    <w:rsid w:val="00FE70AF"/>
    <w:rsid w:val="00FE71EF"/>
    <w:rsid w:val="00FE7208"/>
    <w:rsid w:val="00FE7300"/>
    <w:rsid w:val="00FE7421"/>
    <w:rsid w:val="00FE7508"/>
    <w:rsid w:val="00FE75EB"/>
    <w:rsid w:val="00FE76F6"/>
    <w:rsid w:val="00FE7A73"/>
    <w:rsid w:val="00FE7B73"/>
    <w:rsid w:val="00FE7DB7"/>
    <w:rsid w:val="00FE7E75"/>
    <w:rsid w:val="00FF04C7"/>
    <w:rsid w:val="00FF057C"/>
    <w:rsid w:val="00FF05B1"/>
    <w:rsid w:val="00FF05B9"/>
    <w:rsid w:val="00FF05DE"/>
    <w:rsid w:val="00FF06CE"/>
    <w:rsid w:val="00FF0724"/>
    <w:rsid w:val="00FF077B"/>
    <w:rsid w:val="00FF083A"/>
    <w:rsid w:val="00FF093E"/>
    <w:rsid w:val="00FF0951"/>
    <w:rsid w:val="00FF0964"/>
    <w:rsid w:val="00FF0981"/>
    <w:rsid w:val="00FF0DA3"/>
    <w:rsid w:val="00FF0ED9"/>
    <w:rsid w:val="00FF0F2D"/>
    <w:rsid w:val="00FF0F8F"/>
    <w:rsid w:val="00FF10CF"/>
    <w:rsid w:val="00FF121C"/>
    <w:rsid w:val="00FF14FA"/>
    <w:rsid w:val="00FF15F1"/>
    <w:rsid w:val="00FF1797"/>
    <w:rsid w:val="00FF1C5D"/>
    <w:rsid w:val="00FF1EC9"/>
    <w:rsid w:val="00FF1FB2"/>
    <w:rsid w:val="00FF2095"/>
    <w:rsid w:val="00FF25CB"/>
    <w:rsid w:val="00FF26CB"/>
    <w:rsid w:val="00FF2961"/>
    <w:rsid w:val="00FF29D7"/>
    <w:rsid w:val="00FF2AE9"/>
    <w:rsid w:val="00FF2CDE"/>
    <w:rsid w:val="00FF2F09"/>
    <w:rsid w:val="00FF2FB2"/>
    <w:rsid w:val="00FF2FE3"/>
    <w:rsid w:val="00FF3181"/>
    <w:rsid w:val="00FF31DD"/>
    <w:rsid w:val="00FF3250"/>
    <w:rsid w:val="00FF33B2"/>
    <w:rsid w:val="00FF33BE"/>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8D4"/>
    <w:rsid w:val="00FF49B0"/>
    <w:rsid w:val="00FF4B69"/>
    <w:rsid w:val="00FF4CBD"/>
    <w:rsid w:val="00FF4CFD"/>
    <w:rsid w:val="00FF506B"/>
    <w:rsid w:val="00FF5617"/>
    <w:rsid w:val="00FF5624"/>
    <w:rsid w:val="00FF56D8"/>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20"/>
    <w:rsid w:val="00FF65C1"/>
    <w:rsid w:val="00FF6798"/>
    <w:rsid w:val="00FF6BF4"/>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FEFF"/>
  <w15:docId w15:val="{B000156B-1804-45B3-BC0B-3FB3A9B5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uiPriority w:val="99"/>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uiPriority w:val="99"/>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uiPriority w:val="99"/>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before="180" w:afterLines="50" w:after="18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after="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before="50" w:afterLines="50" w:after="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before="30" w:afterLines="30" w:after="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before="50" w:afterLines="50" w:after="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iPriority w:val="35"/>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before="150" w:afterLines="200" w:after="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before="100" w:afterLines="100" w:after="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before="25" w:afterLines="25" w:after="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after="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before="357"/>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after="357"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after="178"/>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before="50" w:afterLines="50" w:after="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after="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before="50" w:afterLines="100" w:after="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before="30" w:afterLines="100" w:after="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after="80"/>
    </w:pPr>
  </w:style>
  <w:style w:type="paragraph" w:customStyle="1" w:styleId="Abstract">
    <w:name w:val="Abstract"/>
    <w:basedOn w:val="a4"/>
    <w:qFormat/>
    <w:rsid w:val="00000B20"/>
    <w:pPr>
      <w:autoSpaceDN w:val="0"/>
      <w:adjustRightInd w:val="0"/>
      <w:spacing w:afterLines="50" w:after="178"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before="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13">
    <w:name w:val="標號1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4">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before="50" w:afterLines="50" w:after="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d">
    <w:name w:val="註腳文字1"/>
    <w:basedOn w:val="af0"/>
    <w:link w:val="115"/>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5">
    <w:name w:val="註腳文字1 字元1"/>
    <w:link w:val="1fd"/>
    <w:rsid w:val="00000B20"/>
    <w:rPr>
      <w:kern w:val="2"/>
      <w:sz w:val="19"/>
      <w:szCs w:val="24"/>
    </w:rPr>
  </w:style>
  <w:style w:type="character" w:customStyle="1" w:styleId="1fe">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0">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1">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before="180"/>
      <w:ind w:rightChars="10" w:right="24" w:firstLineChars="200" w:firstLine="480"/>
      <w:jc w:val="both"/>
    </w:pPr>
    <w:rPr>
      <w:rFonts w:ascii="Times New Roman" w:eastAsia="標楷體" w:hAnsi="標楷體"/>
      <w:i/>
      <w:color w:val="000000"/>
      <w:szCs w:val="24"/>
    </w:rPr>
  </w:style>
  <w:style w:type="paragraph" w:customStyle="1" w:styleId="116">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before="178" w:afterLines="50" w:after="178"/>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2">
    <w:name w:val="表(1)"/>
    <w:basedOn w:val="1ff1"/>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3">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4">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5">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30">
    <w:name w:val="字元 字元23"/>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6">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before="0" w:afterLines="50" w:after="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7">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8">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9">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a">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b">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7">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40">
    <w:name w:val="字元14"/>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before="240" w:afterLines="50" w:after="12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c"/>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c">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8">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d">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7">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e">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8">
    <w:name w:val="Body Text 2"/>
    <w:basedOn w:val="a4"/>
    <w:link w:val="29"/>
    <w:qFormat/>
    <w:rsid w:val="00981C2C"/>
    <w:pPr>
      <w:autoSpaceDN w:val="0"/>
      <w:spacing w:after="120" w:line="480" w:lineRule="auto"/>
      <w:ind w:firstLineChars="200" w:firstLine="200"/>
    </w:pPr>
    <w:rPr>
      <w:rFonts w:ascii="Times New Roman" w:hAnsi="Times New Roman"/>
      <w:szCs w:val="24"/>
    </w:rPr>
  </w:style>
  <w:style w:type="character" w:customStyle="1" w:styleId="29">
    <w:name w:val="本文 2 字元"/>
    <w:link w:val="28"/>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before="178" w:afterLines="50" w:after="178"/>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9">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0">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a">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1">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2">
    <w:name w:val="無清單1"/>
    <w:next w:val="a7"/>
    <w:uiPriority w:val="99"/>
    <w:semiHidden/>
    <w:unhideWhenUsed/>
    <w:rsid w:val="00981C2C"/>
  </w:style>
  <w:style w:type="numbering" w:customStyle="1" w:styleId="2b">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無清單11"/>
    <w:next w:val="a7"/>
    <w:uiPriority w:val="99"/>
    <w:semiHidden/>
    <w:unhideWhenUsed/>
    <w:rsid w:val="00981C2C"/>
  </w:style>
  <w:style w:type="table" w:customStyle="1" w:styleId="11c">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c">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31">
    <w:name w:val="字元13"/>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20">
    <w:name w:val="字元 字元22"/>
    <w:semiHidden/>
    <w:rsid w:val="00372F47"/>
    <w:rPr>
      <w:rFonts w:eastAsia="新細明體"/>
      <w:kern w:val="2"/>
      <w:lang w:val="en-US" w:eastAsia="zh-TW" w:bidi="ar-SA"/>
    </w:rPr>
  </w:style>
  <w:style w:type="character" w:customStyle="1" w:styleId="310">
    <w:name w:val="字元 字元31"/>
    <w:rsid w:val="00372F47"/>
    <w:rPr>
      <w:sz w:val="20"/>
      <w:szCs w:val="20"/>
    </w:rPr>
  </w:style>
  <w:style w:type="character" w:customStyle="1" w:styleId="710">
    <w:name w:val="字元 字元71"/>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10">
    <w:name w:val="字元 字元1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3">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lang w:val="x-none" w:eastAsia="x-none"/>
    </w:rPr>
  </w:style>
  <w:style w:type="character" w:customStyle="1" w:styleId="2-60">
    <w:name w:val="表2-6 字元"/>
    <w:link w:val="2-6"/>
    <w:uiPriority w:val="99"/>
    <w:locked/>
    <w:rsid w:val="00504F50"/>
    <w:rPr>
      <w:rFonts w:ascii="新細明體" w:hAnsi="Calibri"/>
      <w:b/>
      <w:sz w:val="22"/>
      <w:lang w:val="x-none" w:eastAsia="x-none"/>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d">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36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a">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4">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5">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6">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b">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before="100" w:afterLines="100" w:after="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styleId="affffffffffff1">
    <w:name w:val="Light Grid"/>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2">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7">
    <w:name w:val="1.段落"/>
    <w:basedOn w:val="a4"/>
    <w:link w:val="1fff8"/>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8">
    <w:name w:val="1.段落 字元"/>
    <w:basedOn w:val="a5"/>
    <w:link w:val="1fff7"/>
    <w:rsid w:val="00726F21"/>
    <w:rPr>
      <w:rFonts w:eastAsiaTheme="minorEastAsia"/>
      <w:color w:val="1F497D" w:themeColor="text2"/>
      <w:sz w:val="24"/>
      <w:szCs w:val="22"/>
      <w:lang w:bidi="en-US"/>
    </w:rPr>
  </w:style>
  <w:style w:type="paragraph" w:customStyle="1" w:styleId="affffffffffff3">
    <w:name w:val="樣式"/>
    <w:basedOn w:val="1fff7"/>
    <w:link w:val="affffffffffff4"/>
    <w:qFormat/>
    <w:rsid w:val="00726F21"/>
    <w:pPr>
      <w:overflowPunct w:val="0"/>
    </w:pPr>
    <w:rPr>
      <w:rFonts w:eastAsia="細明體"/>
    </w:rPr>
  </w:style>
  <w:style w:type="character" w:customStyle="1" w:styleId="affffffffffff4">
    <w:name w:val="樣式 字元"/>
    <w:basedOn w:val="1fff8"/>
    <w:link w:val="affffffffffff3"/>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5">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e">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c">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
    <w:name w:val="頁首2"/>
    <w:basedOn w:val="afc"/>
    <w:rsid w:val="00B8082C"/>
    <w:rPr>
      <w:i/>
      <w:sz w:val="16"/>
    </w:rPr>
  </w:style>
  <w:style w:type="paragraph" w:customStyle="1" w:styleId="3d">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6">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7">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9">
    <w:name w:val="本文1"/>
    <w:basedOn w:val="affffffffffff7"/>
    <w:autoRedefine/>
    <w:rsid w:val="00B9206A"/>
    <w:pPr>
      <w:spacing w:line="360" w:lineRule="exact"/>
      <w:ind w:firstLine="482"/>
    </w:pPr>
    <w:rPr>
      <w:rFonts w:eastAsia="細明體"/>
      <w:i w:val="0"/>
      <w:sz w:val="22"/>
      <w:szCs w:val="22"/>
    </w:rPr>
  </w:style>
  <w:style w:type="character" w:customStyle="1" w:styleId="affffffffffff8">
    <w:name w:val="摘要 字元 字元"/>
    <w:rsid w:val="00B9206A"/>
    <w:rPr>
      <w:rFonts w:eastAsia="標楷體"/>
      <w:i/>
      <w:kern w:val="2"/>
      <w:szCs w:val="24"/>
      <w:lang w:val="en-US" w:eastAsia="zh-TW" w:bidi="ar-SA"/>
    </w:rPr>
  </w:style>
  <w:style w:type="character" w:customStyle="1" w:styleId="1fffa">
    <w:name w:val="本文1 字元"/>
    <w:rsid w:val="00B9206A"/>
    <w:rPr>
      <w:rFonts w:eastAsia="細明體"/>
      <w:i/>
      <w:kern w:val="2"/>
      <w:sz w:val="22"/>
      <w:szCs w:val="22"/>
      <w:lang w:val="en-US" w:eastAsia="zh-TW" w:bidi="ar-SA"/>
    </w:rPr>
  </w:style>
  <w:style w:type="paragraph" w:customStyle="1" w:styleId="affffffffffff9">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a">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b">
    <w:name w:val="1.資訊(內文)"/>
    <w:basedOn w:val="a4"/>
    <w:link w:val="1fffc"/>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c">
    <w:name w:val="1.資訊(內文) 字元"/>
    <w:basedOn w:val="a5"/>
    <w:link w:val="1fffb"/>
    <w:rsid w:val="00B9206A"/>
    <w:rPr>
      <w:kern w:val="2"/>
      <w:sz w:val="24"/>
      <w:szCs w:val="24"/>
    </w:rPr>
  </w:style>
  <w:style w:type="paragraph" w:customStyle="1" w:styleId="1fffd">
    <w:name w:val="1.資訊"/>
    <w:basedOn w:val="a4"/>
    <w:link w:val="1fffe"/>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e">
    <w:name w:val="1.資訊 字元"/>
    <w:basedOn w:val="a5"/>
    <w:link w:val="1fffd"/>
    <w:rsid w:val="00B9206A"/>
    <w:rPr>
      <w:sz w:val="24"/>
      <w:szCs w:val="24"/>
    </w:rPr>
  </w:style>
  <w:style w:type="paragraph" w:customStyle="1" w:styleId="1ffff">
    <w:name w:val="1.資"/>
    <w:basedOn w:val="a4"/>
    <w:link w:val="1ffff0"/>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1">
    <w:name w:val="1.資(正確)"/>
    <w:basedOn w:val="a4"/>
    <w:link w:val="1ffff2"/>
    <w:rsid w:val="00B9206A"/>
    <w:pPr>
      <w:overflowPunct w:val="0"/>
      <w:ind w:firstLineChars="200" w:firstLine="480"/>
      <w:jc w:val="both"/>
    </w:pPr>
    <w:rPr>
      <w:rFonts w:ascii="Times New Roman" w:hAnsi="Times New Roman"/>
      <w:szCs w:val="24"/>
    </w:rPr>
  </w:style>
  <w:style w:type="character" w:customStyle="1" w:styleId="1ffff0">
    <w:name w:val="1.資 字元"/>
    <w:basedOn w:val="a5"/>
    <w:link w:val="1ffff"/>
    <w:rsid w:val="00B9206A"/>
    <w:rPr>
      <w:rFonts w:eastAsia="Times New Roman"/>
      <w:sz w:val="24"/>
      <w:szCs w:val="24"/>
    </w:rPr>
  </w:style>
  <w:style w:type="character" w:customStyle="1" w:styleId="1ffff2">
    <w:name w:val="1.資(正確) 字元"/>
    <w:basedOn w:val="a5"/>
    <w:link w:val="1ffff1"/>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0"/>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3">
    <w:name w:val="1資內文"/>
    <w:basedOn w:val="a4"/>
    <w:link w:val="1ffff4"/>
    <w:qFormat/>
    <w:rsid w:val="00B9206A"/>
    <w:pPr>
      <w:spacing w:line="0" w:lineRule="atLeast"/>
      <w:ind w:firstLineChars="200" w:firstLine="480"/>
      <w:jc w:val="both"/>
    </w:pPr>
    <w:rPr>
      <w:rFonts w:ascii="Times New Roman" w:hAnsi="Times New Roman"/>
      <w:kern w:val="0"/>
      <w:szCs w:val="24"/>
    </w:rPr>
  </w:style>
  <w:style w:type="character" w:customStyle="1" w:styleId="1ffff4">
    <w:name w:val="1資內文 字元"/>
    <w:basedOn w:val="a5"/>
    <w:link w:val="1ffff3"/>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b">
    <w:name w:val="Quote"/>
    <w:basedOn w:val="a4"/>
    <w:next w:val="a4"/>
    <w:link w:val="affffffffffffc"/>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c">
    <w:name w:val="引文 字元"/>
    <w:basedOn w:val="a5"/>
    <w:link w:val="affffffffffffb"/>
    <w:uiPriority w:val="29"/>
    <w:rsid w:val="003E64F2"/>
    <w:rPr>
      <w:rFonts w:asciiTheme="minorHAnsi" w:eastAsia="標楷體" w:hAnsiTheme="minorHAnsi" w:cstheme="minorBidi"/>
      <w:i/>
      <w:iCs/>
      <w:sz w:val="22"/>
      <w:szCs w:val="22"/>
      <w:lang w:eastAsia="en-US" w:bidi="en-US"/>
    </w:rPr>
  </w:style>
  <w:style w:type="paragraph" w:styleId="affffffffffffd">
    <w:name w:val="Intense Quote"/>
    <w:basedOn w:val="a4"/>
    <w:next w:val="a4"/>
    <w:link w:val="affffffffffffe"/>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e">
    <w:name w:val="鮮明引文 字元"/>
    <w:basedOn w:val="a5"/>
    <w:link w:val="affffffffffffd"/>
    <w:uiPriority w:val="30"/>
    <w:rsid w:val="003E64F2"/>
    <w:rPr>
      <w:rFonts w:asciiTheme="minorHAnsi" w:eastAsia="標楷體" w:hAnsiTheme="minorHAnsi" w:cstheme="minorBidi"/>
      <w:b/>
      <w:bCs/>
      <w:i/>
      <w:iCs/>
      <w:sz w:val="22"/>
      <w:szCs w:val="22"/>
      <w:lang w:eastAsia="en-US" w:bidi="en-US"/>
    </w:rPr>
  </w:style>
  <w:style w:type="character" w:styleId="afffffffffffff">
    <w:name w:val="Subtle Emphasis"/>
    <w:uiPriority w:val="19"/>
    <w:qFormat/>
    <w:rsid w:val="003E64F2"/>
    <w:rPr>
      <w:i/>
      <w:iCs/>
    </w:rPr>
  </w:style>
  <w:style w:type="character" w:styleId="afffffffffffff0">
    <w:name w:val="Intense Emphasis"/>
    <w:uiPriority w:val="21"/>
    <w:qFormat/>
    <w:rsid w:val="003E64F2"/>
    <w:rPr>
      <w:b/>
      <w:bCs/>
    </w:rPr>
  </w:style>
  <w:style w:type="character" w:styleId="afffffffffffff1">
    <w:name w:val="Subtle Reference"/>
    <w:uiPriority w:val="31"/>
    <w:qFormat/>
    <w:rsid w:val="003E64F2"/>
    <w:rPr>
      <w:smallCaps/>
    </w:rPr>
  </w:style>
  <w:style w:type="character" w:styleId="afffffffffffff2">
    <w:name w:val="Intense Reference"/>
    <w:uiPriority w:val="32"/>
    <w:qFormat/>
    <w:rsid w:val="003E64F2"/>
    <w:rPr>
      <w:smallCaps/>
      <w:spacing w:val="5"/>
      <w:u w:val="single"/>
    </w:rPr>
  </w:style>
  <w:style w:type="character" w:styleId="afffffffffffff3">
    <w:name w:val="Book Title"/>
    <w:uiPriority w:val="33"/>
    <w:qFormat/>
    <w:rsid w:val="003E64F2"/>
    <w:rPr>
      <w:i/>
      <w:iCs/>
      <w:smallCaps/>
      <w:spacing w:val="5"/>
    </w:rPr>
  </w:style>
  <w:style w:type="paragraph" w:customStyle="1" w:styleId="3e">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4">
    <w:name w:val="圖表標題"/>
    <w:basedOn w:val="a4"/>
    <w:link w:val="afffffffffffff5"/>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5">
    <w:name w:val="圖表標題 字元"/>
    <w:basedOn w:val="a5"/>
    <w:link w:val="afffffffffffff4"/>
    <w:rsid w:val="003E64F2"/>
    <w:rPr>
      <w:rFonts w:eastAsia="標楷體" w:cs="Songti TC"/>
      <w:color w:val="000000" w:themeColor="text1"/>
      <w:sz w:val="24"/>
      <w:szCs w:val="24"/>
      <w:lang w:val="es-ES_tradnl"/>
    </w:rPr>
  </w:style>
  <w:style w:type="paragraph" w:customStyle="1" w:styleId="afffffffffffff6">
    <w:name w:val="第四章譯文"/>
    <w:basedOn w:val="13"/>
    <w:link w:val="afffffffffffff7"/>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7">
    <w:name w:val="第四章譯文 字元"/>
    <w:basedOn w:val="14"/>
    <w:link w:val="afffffffffffff6"/>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0">
    <w:name w:val="段落2"/>
    <w:basedOn w:val="a4"/>
    <w:link w:val="2f1"/>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1">
    <w:name w:val="段落2 字元"/>
    <w:basedOn w:val="a5"/>
    <w:link w:val="2f0"/>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7"/>
    <w:link w:val="124"/>
    <w:qFormat/>
    <w:rsid w:val="003E64F2"/>
    <w:pPr>
      <w:overflowPunct w:val="0"/>
    </w:pPr>
  </w:style>
  <w:style w:type="character" w:customStyle="1" w:styleId="124">
    <w:name w:val="段落12 字元"/>
    <w:basedOn w:val="1fff8"/>
    <w:link w:val="123"/>
    <w:rsid w:val="003E64F2"/>
    <w:rPr>
      <w:rFonts w:eastAsiaTheme="minorEastAsia"/>
      <w:color w:val="1F497D" w:themeColor="text2"/>
      <w:sz w:val="24"/>
      <w:szCs w:val="22"/>
      <w:lang w:bidi="en-US"/>
    </w:rPr>
  </w:style>
  <w:style w:type="paragraph" w:customStyle="1" w:styleId="afffffffffffff8">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9">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2">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afffffffffffffa">
    <w:name w:val="０－內文"/>
    <w:basedOn w:val="a4"/>
    <w:link w:val="afffffffffffffb"/>
    <w:qFormat/>
    <w:rsid w:val="00964155"/>
    <w:pPr>
      <w:widowControl/>
      <w:overflowPunct w:val="0"/>
      <w:spacing w:line="360" w:lineRule="auto"/>
      <w:ind w:firstLineChars="200" w:firstLine="200"/>
      <w:jc w:val="both"/>
    </w:pPr>
    <w:rPr>
      <w:rFonts w:asciiTheme="majorEastAsia" w:eastAsiaTheme="majorEastAsia" w:hAnsiTheme="majorEastAsia" w:cstheme="minorBidi"/>
      <w:color w:val="000000" w:themeColor="text1"/>
      <w:szCs w:val="24"/>
    </w:rPr>
  </w:style>
  <w:style w:type="character" w:customStyle="1" w:styleId="afffffffffffffb">
    <w:name w:val="０－內文 字元"/>
    <w:basedOn w:val="a5"/>
    <w:link w:val="afffffffffffffa"/>
    <w:rsid w:val="00964155"/>
    <w:rPr>
      <w:rFonts w:asciiTheme="majorEastAsia" w:eastAsiaTheme="majorEastAsia" w:hAnsiTheme="majorEastAsia" w:cstheme="minorBidi"/>
      <w:color w:val="000000" w:themeColor="text1"/>
      <w:kern w:val="2"/>
      <w:sz w:val="24"/>
      <w:szCs w:val="24"/>
    </w:rPr>
  </w:style>
  <w:style w:type="character" w:customStyle="1" w:styleId="t04">
    <w:name w:val="t04"/>
    <w:basedOn w:val="a5"/>
    <w:rsid w:val="00953D35"/>
  </w:style>
  <w:style w:type="paragraph" w:customStyle="1" w:styleId="t3">
    <w:name w:val="t3"/>
    <w:basedOn w:val="a4"/>
    <w:rsid w:val="0033475A"/>
    <w:pPr>
      <w:widowControl/>
      <w:spacing w:before="100" w:beforeAutospacing="1" w:after="100" w:afterAutospacing="1"/>
    </w:pPr>
    <w:rPr>
      <w:rFonts w:ascii="新細明體" w:hAnsi="新細明體" w:cs="新細明體"/>
      <w:kern w:val="0"/>
      <w:szCs w:val="24"/>
    </w:rPr>
  </w:style>
  <w:style w:type="paragraph" w:customStyle="1" w:styleId="mb-0">
    <w:name w:val="mb-0"/>
    <w:basedOn w:val="a4"/>
    <w:rsid w:val="0033475A"/>
    <w:pPr>
      <w:widowControl/>
      <w:spacing w:before="100" w:beforeAutospacing="1" w:after="100" w:afterAutospacing="1"/>
    </w:pPr>
    <w:rPr>
      <w:rFonts w:ascii="新細明體" w:hAnsi="新細明體" w:cs="新細明體"/>
      <w:kern w:val="0"/>
      <w:szCs w:val="24"/>
    </w:rPr>
  </w:style>
  <w:style w:type="paragraph" w:customStyle="1" w:styleId="r3">
    <w:name w:val="r3"/>
    <w:basedOn w:val="a4"/>
    <w:rsid w:val="0033475A"/>
    <w:pPr>
      <w:widowControl/>
      <w:spacing w:before="100" w:beforeAutospacing="1" w:after="100" w:afterAutospacing="1"/>
    </w:pPr>
    <w:rPr>
      <w:rFonts w:ascii="新細明體" w:hAnsi="新細明體" w:cs="新細明體"/>
      <w:kern w:val="0"/>
      <w:szCs w:val="24"/>
    </w:rPr>
  </w:style>
  <w:style w:type="paragraph" w:customStyle="1" w:styleId="afffffffffffffc">
    <w:name w:val="電子書(內文)"/>
    <w:basedOn w:val="a4"/>
    <w:link w:val="afffffffffffffd"/>
    <w:qFormat/>
    <w:rsid w:val="006537B9"/>
    <w:pPr>
      <w:overflowPunct w:val="0"/>
      <w:adjustRightInd w:val="0"/>
      <w:ind w:firstLineChars="200" w:firstLine="560"/>
      <w:jc w:val="both"/>
    </w:pPr>
    <w:rPr>
      <w:rFonts w:ascii="Times New Roman" w:eastAsiaTheme="majorEastAsia" w:hAnsi="Times New Roman"/>
      <w:kern w:val="0"/>
      <w:sz w:val="28"/>
      <w:szCs w:val="28"/>
    </w:rPr>
  </w:style>
  <w:style w:type="character" w:customStyle="1" w:styleId="afffffffffffffd">
    <w:name w:val="電子書(內文) 字元"/>
    <w:basedOn w:val="a5"/>
    <w:link w:val="afffffffffffffc"/>
    <w:rsid w:val="006537B9"/>
    <w:rPr>
      <w:rFonts w:eastAsiaTheme="majorEastAsia"/>
      <w:sz w:val="28"/>
      <w:szCs w:val="28"/>
    </w:rPr>
  </w:style>
  <w:style w:type="character" w:customStyle="1" w:styleId="style-scope">
    <w:name w:val="style-scope"/>
    <w:basedOn w:val="a5"/>
    <w:rsid w:val="00CB2627"/>
  </w:style>
  <w:style w:type="character" w:customStyle="1" w:styleId="bylinename">
    <w:name w:val="byline__name"/>
    <w:basedOn w:val="a5"/>
    <w:rsid w:val="00374CF9"/>
  </w:style>
  <w:style w:type="character" w:styleId="afffffffffffffe">
    <w:name w:val="Placeholder Text"/>
    <w:basedOn w:val="a5"/>
    <w:uiPriority w:val="99"/>
    <w:semiHidden/>
    <w:rsid w:val="005753C0"/>
    <w:rPr>
      <w:color w:val="808080"/>
    </w:rPr>
  </w:style>
  <w:style w:type="paragraph" w:customStyle="1" w:styleId="canvas-atom">
    <w:name w:val="canvas-atom"/>
    <w:basedOn w:val="a4"/>
    <w:rsid w:val="00D001DA"/>
    <w:pPr>
      <w:widowControl/>
      <w:spacing w:before="100" w:beforeAutospacing="1" w:after="100" w:afterAutospacing="1"/>
    </w:pPr>
    <w:rPr>
      <w:rFonts w:ascii="新細明體" w:hAnsi="新細明體" w:cs="新細明體"/>
      <w:kern w:val="0"/>
      <w:szCs w:val="24"/>
    </w:rPr>
  </w:style>
  <w:style w:type="character" w:customStyle="1" w:styleId="1ffff5">
    <w:name w:val="未解析的提及1"/>
    <w:basedOn w:val="a5"/>
    <w:uiPriority w:val="99"/>
    <w:semiHidden/>
    <w:unhideWhenUsed/>
    <w:rsid w:val="00F64E9D"/>
    <w:rPr>
      <w:color w:val="605E5C"/>
      <w:shd w:val="clear" w:color="auto" w:fill="E1DFDD"/>
    </w:rPr>
  </w:style>
  <w:style w:type="character" w:customStyle="1" w:styleId="blog-post-title-font">
    <w:name w:val="blog-post-title-font"/>
    <w:basedOn w:val="a5"/>
    <w:rsid w:val="008D5309"/>
  </w:style>
  <w:style w:type="paragraph" w:customStyle="1" w:styleId="bodystyledparagraph-dwuu2m-16">
    <w:name w:val="body__styledparagraph-dwuu2m-16"/>
    <w:basedOn w:val="a4"/>
    <w:rsid w:val="00CD3EE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93332913">
                              <w:marLeft w:val="-225"/>
                              <w:marRight w:val="-225"/>
                              <w:marTop w:val="0"/>
                              <w:marBottom w:val="0"/>
                              <w:divBdr>
                                <w:top w:val="none" w:sz="0" w:space="0" w:color="auto"/>
                                <w:left w:val="none" w:sz="0" w:space="0" w:color="auto"/>
                                <w:bottom w:val="none" w:sz="0" w:space="0" w:color="auto"/>
                                <w:right w:val="none" w:sz="0" w:space="0" w:color="auto"/>
                              </w:divBdr>
                              <w:divsChild>
                                <w:div w:id="231277418">
                                  <w:marLeft w:val="0"/>
                                  <w:marRight w:val="0"/>
                                  <w:marTop w:val="0"/>
                                  <w:marBottom w:val="0"/>
                                  <w:divBdr>
                                    <w:top w:val="none" w:sz="0" w:space="0" w:color="auto"/>
                                    <w:left w:val="none" w:sz="0" w:space="0" w:color="auto"/>
                                    <w:bottom w:val="none" w:sz="0" w:space="0" w:color="auto"/>
                                    <w:right w:val="none" w:sz="0" w:space="0" w:color="auto"/>
                                  </w:divBdr>
                                </w:div>
                                <w:div w:id="1603416017">
                                  <w:marLeft w:val="0"/>
                                  <w:marRight w:val="0"/>
                                  <w:marTop w:val="0"/>
                                  <w:marBottom w:val="0"/>
                                  <w:divBdr>
                                    <w:top w:val="none" w:sz="0" w:space="0" w:color="auto"/>
                                    <w:left w:val="none" w:sz="0" w:space="0" w:color="auto"/>
                                    <w:bottom w:val="none" w:sz="0" w:space="0" w:color="auto"/>
                                    <w:right w:val="none" w:sz="0" w:space="0" w:color="auto"/>
                                  </w:divBdr>
                                </w:div>
                              </w:divsChild>
                            </w:div>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609092899">
                                  <w:marLeft w:val="0"/>
                                  <w:marRight w:val="0"/>
                                  <w:marTop w:val="0"/>
                                  <w:marBottom w:val="0"/>
                                  <w:divBdr>
                                    <w:top w:val="none" w:sz="0" w:space="0" w:color="auto"/>
                                    <w:left w:val="none" w:sz="0" w:space="0" w:color="auto"/>
                                    <w:bottom w:val="none" w:sz="0" w:space="0" w:color="auto"/>
                                    <w:right w:val="none" w:sz="0" w:space="0" w:color="auto"/>
                                  </w:divBdr>
                                </w:div>
                                <w:div w:id="1033530920">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580945318">
                                  <w:marLeft w:val="0"/>
                                  <w:marRight w:val="0"/>
                                  <w:marTop w:val="0"/>
                                  <w:marBottom w:val="0"/>
                                  <w:divBdr>
                                    <w:top w:val="none" w:sz="0" w:space="0" w:color="auto"/>
                                    <w:left w:val="none" w:sz="0" w:space="0" w:color="auto"/>
                                    <w:bottom w:val="none" w:sz="0" w:space="0" w:color="auto"/>
                                    <w:right w:val="none" w:sz="0" w:space="0" w:color="auto"/>
                                  </w:divBdr>
                                </w:div>
                                <w:div w:id="1723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484659049">
                                  <w:marLeft w:val="0"/>
                                  <w:marRight w:val="0"/>
                                  <w:marTop w:val="0"/>
                                  <w:marBottom w:val="0"/>
                                  <w:divBdr>
                                    <w:top w:val="none" w:sz="0" w:space="0" w:color="auto"/>
                                    <w:left w:val="none" w:sz="0" w:space="0" w:color="auto"/>
                                    <w:bottom w:val="none" w:sz="0" w:space="0" w:color="auto"/>
                                    <w:right w:val="none" w:sz="0" w:space="0" w:color="auto"/>
                                  </w:divBdr>
                                </w:div>
                                <w:div w:id="15985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50277621">
                      <w:marLeft w:val="0"/>
                      <w:marRight w:val="0"/>
                      <w:marTop w:val="0"/>
                      <w:marBottom w:val="0"/>
                      <w:divBdr>
                        <w:top w:val="none" w:sz="0" w:space="0" w:color="auto"/>
                        <w:left w:val="none" w:sz="0" w:space="0" w:color="auto"/>
                        <w:bottom w:val="none" w:sz="0" w:space="0" w:color="auto"/>
                        <w:right w:val="none" w:sz="0" w:space="0" w:color="auto"/>
                      </w:divBdr>
                    </w:div>
                    <w:div w:id="86850714">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3444">
      <w:bodyDiv w:val="1"/>
      <w:marLeft w:val="0"/>
      <w:marRight w:val="0"/>
      <w:marTop w:val="0"/>
      <w:marBottom w:val="0"/>
      <w:divBdr>
        <w:top w:val="none" w:sz="0" w:space="0" w:color="auto"/>
        <w:left w:val="none" w:sz="0" w:space="0" w:color="auto"/>
        <w:bottom w:val="none" w:sz="0" w:space="0" w:color="auto"/>
        <w:right w:val="none" w:sz="0" w:space="0" w:color="auto"/>
      </w:divBdr>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0910932">
              <w:marLeft w:val="0"/>
              <w:marRight w:val="0"/>
              <w:marTop w:val="0"/>
              <w:marBottom w:val="0"/>
              <w:divBdr>
                <w:top w:val="none" w:sz="0" w:space="0" w:color="auto"/>
                <w:left w:val="none" w:sz="0" w:space="0" w:color="auto"/>
                <w:bottom w:val="none" w:sz="0" w:space="0" w:color="auto"/>
                <w:right w:val="none" w:sz="0" w:space="0" w:color="auto"/>
              </w:divBdr>
            </w:div>
            <w:div w:id="456417273">
              <w:marLeft w:val="0"/>
              <w:marRight w:val="24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1014310795">
              <w:marLeft w:val="0"/>
              <w:marRight w:val="0"/>
              <w:marTop w:val="0"/>
              <w:marBottom w:val="0"/>
              <w:divBdr>
                <w:top w:val="none" w:sz="0" w:space="0" w:color="auto"/>
                <w:left w:val="none" w:sz="0" w:space="0" w:color="auto"/>
                <w:bottom w:val="none" w:sz="0" w:space="0" w:color="auto"/>
                <w:right w:val="none" w:sz="0" w:space="0" w:color="auto"/>
              </w:divBdr>
            </w:div>
            <w:div w:id="2146922669">
              <w:marLeft w:val="0"/>
              <w:marRight w:val="24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118719298">
              <w:marLeft w:val="0"/>
              <w:marRight w:val="0"/>
              <w:marTop w:val="0"/>
              <w:marBottom w:val="0"/>
              <w:divBdr>
                <w:top w:val="none" w:sz="0" w:space="0" w:color="auto"/>
                <w:left w:val="none" w:sz="0" w:space="0" w:color="auto"/>
                <w:bottom w:val="none" w:sz="0" w:space="0" w:color="auto"/>
                <w:right w:val="none" w:sz="0" w:space="0" w:color="auto"/>
              </w:divBdr>
            </w:div>
            <w:div w:id="1263606564">
              <w:marLeft w:val="0"/>
              <w:marRight w:val="24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75964177">
              <w:marLeft w:val="0"/>
              <w:marRight w:val="0"/>
              <w:marTop w:val="0"/>
              <w:marBottom w:val="0"/>
              <w:divBdr>
                <w:top w:val="none" w:sz="0" w:space="0" w:color="auto"/>
                <w:left w:val="none" w:sz="0" w:space="0" w:color="auto"/>
                <w:bottom w:val="none" w:sz="0" w:space="0" w:color="auto"/>
                <w:right w:val="none" w:sz="0" w:space="0" w:color="auto"/>
              </w:divBdr>
            </w:div>
            <w:div w:id="1897860104">
              <w:marLeft w:val="0"/>
              <w:marRight w:val="24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30635695">
              <w:marLeft w:val="0"/>
              <w:marRight w:val="0"/>
              <w:marTop w:val="0"/>
              <w:marBottom w:val="0"/>
              <w:divBdr>
                <w:top w:val="none" w:sz="0" w:space="0" w:color="auto"/>
                <w:left w:val="none" w:sz="0" w:space="0" w:color="auto"/>
                <w:bottom w:val="none" w:sz="0" w:space="0" w:color="auto"/>
                <w:right w:val="none" w:sz="0" w:space="0" w:color="auto"/>
              </w:divBdr>
            </w:div>
            <w:div w:id="1638535600">
              <w:marLeft w:val="0"/>
              <w:marRight w:val="24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201632534">
              <w:marLeft w:val="0"/>
              <w:marRight w:val="0"/>
              <w:marTop w:val="0"/>
              <w:marBottom w:val="0"/>
              <w:divBdr>
                <w:top w:val="none" w:sz="0" w:space="0" w:color="auto"/>
                <w:left w:val="none" w:sz="0" w:space="0" w:color="auto"/>
                <w:bottom w:val="none" w:sz="0" w:space="0" w:color="auto"/>
                <w:right w:val="none" w:sz="0" w:space="0" w:color="auto"/>
              </w:divBdr>
            </w:div>
            <w:div w:id="1513185178">
              <w:marLeft w:val="0"/>
              <w:marRight w:val="24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360886679">
              <w:marLeft w:val="0"/>
              <w:marRight w:val="0"/>
              <w:marTop w:val="0"/>
              <w:marBottom w:val="0"/>
              <w:divBdr>
                <w:top w:val="none" w:sz="0" w:space="0" w:color="auto"/>
                <w:left w:val="none" w:sz="0" w:space="0" w:color="auto"/>
                <w:bottom w:val="none" w:sz="0" w:space="0" w:color="auto"/>
                <w:right w:val="none" w:sz="0" w:space="0" w:color="auto"/>
              </w:divBdr>
            </w:div>
            <w:div w:id="1492140025">
              <w:marLeft w:val="0"/>
              <w:marRight w:val="24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582180043">
              <w:marLeft w:val="0"/>
              <w:marRight w:val="0"/>
              <w:marTop w:val="0"/>
              <w:marBottom w:val="0"/>
              <w:divBdr>
                <w:top w:val="none" w:sz="0" w:space="0" w:color="auto"/>
                <w:left w:val="none" w:sz="0" w:space="0" w:color="auto"/>
                <w:bottom w:val="none" w:sz="0" w:space="0" w:color="auto"/>
                <w:right w:val="none" w:sz="0" w:space="0" w:color="auto"/>
              </w:divBdr>
            </w:div>
            <w:div w:id="2089693442">
              <w:marLeft w:val="0"/>
              <w:marRight w:val="24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36201222">
              <w:marLeft w:val="0"/>
              <w:marRight w:val="0"/>
              <w:marTop w:val="0"/>
              <w:marBottom w:val="0"/>
              <w:divBdr>
                <w:top w:val="none" w:sz="0" w:space="0" w:color="auto"/>
                <w:left w:val="none" w:sz="0" w:space="0" w:color="auto"/>
                <w:bottom w:val="none" w:sz="0" w:space="0" w:color="auto"/>
                <w:right w:val="none" w:sz="0" w:space="0" w:color="auto"/>
              </w:divBdr>
            </w:div>
            <w:div w:id="516118290">
              <w:marLeft w:val="0"/>
              <w:marRight w:val="24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1915311707">
              <w:marLeft w:val="0"/>
              <w:marRight w:val="0"/>
              <w:marTop w:val="0"/>
              <w:marBottom w:val="0"/>
              <w:divBdr>
                <w:top w:val="none" w:sz="0" w:space="0" w:color="auto"/>
                <w:left w:val="none" w:sz="0" w:space="0" w:color="auto"/>
                <w:bottom w:val="none" w:sz="0" w:space="0" w:color="auto"/>
                <w:right w:val="none" w:sz="0" w:space="0" w:color="auto"/>
              </w:divBdr>
            </w:div>
            <w:div w:id="2087649460">
              <w:marLeft w:val="0"/>
              <w:marRight w:val="24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487944607">
              <w:marLeft w:val="0"/>
              <w:marRight w:val="0"/>
              <w:marTop w:val="0"/>
              <w:marBottom w:val="0"/>
              <w:divBdr>
                <w:top w:val="none" w:sz="0" w:space="0" w:color="auto"/>
                <w:left w:val="none" w:sz="0" w:space="0" w:color="auto"/>
                <w:bottom w:val="none" w:sz="0" w:space="0" w:color="auto"/>
                <w:right w:val="none" w:sz="0" w:space="0" w:color="auto"/>
              </w:divBdr>
            </w:div>
            <w:div w:id="1383019124">
              <w:marLeft w:val="0"/>
              <w:marRight w:val="24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123890040">
              <w:marLeft w:val="0"/>
              <w:marRight w:val="0"/>
              <w:marTop w:val="0"/>
              <w:marBottom w:val="0"/>
              <w:divBdr>
                <w:top w:val="none" w:sz="0" w:space="0" w:color="auto"/>
                <w:left w:val="none" w:sz="0" w:space="0" w:color="auto"/>
                <w:bottom w:val="none" w:sz="0" w:space="0" w:color="auto"/>
                <w:right w:val="none" w:sz="0" w:space="0" w:color="auto"/>
              </w:divBdr>
            </w:div>
            <w:div w:id="1695233586">
              <w:marLeft w:val="0"/>
              <w:marRight w:val="24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718288053">
              <w:marLeft w:val="0"/>
              <w:marRight w:val="0"/>
              <w:marTop w:val="0"/>
              <w:marBottom w:val="0"/>
              <w:divBdr>
                <w:top w:val="none" w:sz="0" w:space="0" w:color="auto"/>
                <w:left w:val="none" w:sz="0" w:space="0" w:color="auto"/>
                <w:bottom w:val="none" w:sz="0" w:space="0" w:color="auto"/>
                <w:right w:val="none" w:sz="0" w:space="0" w:color="auto"/>
              </w:divBdr>
            </w:div>
            <w:div w:id="1412896304">
              <w:marLeft w:val="0"/>
              <w:marRight w:val="24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125319220">
              <w:marLeft w:val="0"/>
              <w:marRight w:val="0"/>
              <w:marTop w:val="0"/>
              <w:marBottom w:val="0"/>
              <w:divBdr>
                <w:top w:val="none" w:sz="0" w:space="0" w:color="auto"/>
                <w:left w:val="none" w:sz="0" w:space="0" w:color="auto"/>
                <w:bottom w:val="none" w:sz="0" w:space="0" w:color="auto"/>
                <w:right w:val="none" w:sz="0" w:space="0" w:color="auto"/>
              </w:divBdr>
            </w:div>
            <w:div w:id="1493256669">
              <w:marLeft w:val="0"/>
              <w:marRight w:val="24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89550246">
              <w:marLeft w:val="0"/>
              <w:marRight w:val="0"/>
              <w:marTop w:val="0"/>
              <w:marBottom w:val="0"/>
              <w:divBdr>
                <w:top w:val="none" w:sz="0" w:space="0" w:color="auto"/>
                <w:left w:val="none" w:sz="0" w:space="0" w:color="auto"/>
                <w:bottom w:val="none" w:sz="0" w:space="0" w:color="auto"/>
                <w:right w:val="none" w:sz="0" w:space="0" w:color="auto"/>
              </w:divBdr>
            </w:div>
            <w:div w:id="1072043153">
              <w:marLeft w:val="0"/>
              <w:marRight w:val="24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1869564086">
              <w:marLeft w:val="0"/>
              <w:marRight w:val="0"/>
              <w:marTop w:val="0"/>
              <w:marBottom w:val="0"/>
              <w:divBdr>
                <w:top w:val="none" w:sz="0" w:space="0" w:color="auto"/>
                <w:left w:val="none" w:sz="0" w:space="0" w:color="auto"/>
                <w:bottom w:val="none" w:sz="0" w:space="0" w:color="auto"/>
                <w:right w:val="none" w:sz="0" w:space="0" w:color="auto"/>
              </w:divBdr>
            </w:div>
            <w:div w:id="2077623446">
              <w:marLeft w:val="0"/>
              <w:marRight w:val="24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19160645">
              <w:marLeft w:val="0"/>
              <w:marRight w:val="0"/>
              <w:marTop w:val="0"/>
              <w:marBottom w:val="0"/>
              <w:divBdr>
                <w:top w:val="none" w:sz="0" w:space="0" w:color="auto"/>
                <w:left w:val="none" w:sz="0" w:space="0" w:color="auto"/>
                <w:bottom w:val="none" w:sz="0" w:space="0" w:color="auto"/>
                <w:right w:val="none" w:sz="0" w:space="0" w:color="auto"/>
              </w:divBdr>
            </w:div>
            <w:div w:id="706756449">
              <w:marLeft w:val="0"/>
              <w:marRight w:val="24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100956367">
              <w:marLeft w:val="0"/>
              <w:marRight w:val="0"/>
              <w:marTop w:val="0"/>
              <w:marBottom w:val="0"/>
              <w:divBdr>
                <w:top w:val="none" w:sz="0" w:space="0" w:color="auto"/>
                <w:left w:val="none" w:sz="0" w:space="0" w:color="auto"/>
                <w:bottom w:val="none" w:sz="0" w:space="0" w:color="auto"/>
                <w:right w:val="none" w:sz="0" w:space="0" w:color="auto"/>
              </w:divBdr>
            </w:div>
            <w:div w:id="1504706745">
              <w:marLeft w:val="0"/>
              <w:marRight w:val="24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937177692">
              <w:marLeft w:val="0"/>
              <w:marRight w:val="0"/>
              <w:marTop w:val="0"/>
              <w:marBottom w:val="0"/>
              <w:divBdr>
                <w:top w:val="none" w:sz="0" w:space="0" w:color="auto"/>
                <w:left w:val="none" w:sz="0" w:space="0" w:color="auto"/>
                <w:bottom w:val="none" w:sz="0" w:space="0" w:color="auto"/>
                <w:right w:val="none" w:sz="0" w:space="0" w:color="auto"/>
              </w:divBdr>
            </w:div>
            <w:div w:id="1969820885">
              <w:marLeft w:val="0"/>
              <w:marRight w:val="24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739985277">
              <w:marLeft w:val="0"/>
              <w:marRight w:val="0"/>
              <w:marTop w:val="0"/>
              <w:marBottom w:val="0"/>
              <w:divBdr>
                <w:top w:val="none" w:sz="0" w:space="0" w:color="auto"/>
                <w:left w:val="none" w:sz="0" w:space="0" w:color="auto"/>
                <w:bottom w:val="none" w:sz="0" w:space="0" w:color="auto"/>
                <w:right w:val="none" w:sz="0" w:space="0" w:color="auto"/>
              </w:divBdr>
            </w:div>
            <w:div w:id="919412145">
              <w:marLeft w:val="0"/>
              <w:marRight w:val="24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383215530">
              <w:marLeft w:val="0"/>
              <w:marRight w:val="0"/>
              <w:marTop w:val="0"/>
              <w:marBottom w:val="0"/>
              <w:divBdr>
                <w:top w:val="none" w:sz="0" w:space="0" w:color="auto"/>
                <w:left w:val="none" w:sz="0" w:space="0" w:color="auto"/>
                <w:bottom w:val="none" w:sz="0" w:space="0" w:color="auto"/>
                <w:right w:val="none" w:sz="0" w:space="0" w:color="auto"/>
              </w:divBdr>
            </w:div>
            <w:div w:id="554243784">
              <w:marLeft w:val="0"/>
              <w:marRight w:val="24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990868565">
              <w:marLeft w:val="0"/>
              <w:marRight w:val="0"/>
              <w:marTop w:val="0"/>
              <w:marBottom w:val="0"/>
              <w:divBdr>
                <w:top w:val="none" w:sz="0" w:space="0" w:color="auto"/>
                <w:left w:val="none" w:sz="0" w:space="0" w:color="auto"/>
                <w:bottom w:val="none" w:sz="0" w:space="0" w:color="auto"/>
                <w:right w:val="none" w:sz="0" w:space="0" w:color="auto"/>
              </w:divBdr>
            </w:div>
            <w:div w:id="1424687696">
              <w:marLeft w:val="0"/>
              <w:marRight w:val="24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38208713">
              <w:marLeft w:val="0"/>
              <w:marRight w:val="0"/>
              <w:marTop w:val="0"/>
              <w:marBottom w:val="0"/>
              <w:divBdr>
                <w:top w:val="none" w:sz="0" w:space="0" w:color="auto"/>
                <w:left w:val="none" w:sz="0" w:space="0" w:color="auto"/>
                <w:bottom w:val="none" w:sz="0" w:space="0" w:color="auto"/>
                <w:right w:val="none" w:sz="0" w:space="0" w:color="auto"/>
              </w:divBdr>
            </w:div>
            <w:div w:id="1812361994">
              <w:marLeft w:val="0"/>
              <w:marRight w:val="24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292831454">
              <w:marLeft w:val="0"/>
              <w:marRight w:val="0"/>
              <w:marTop w:val="0"/>
              <w:marBottom w:val="0"/>
              <w:divBdr>
                <w:top w:val="none" w:sz="0" w:space="0" w:color="auto"/>
                <w:left w:val="none" w:sz="0" w:space="0" w:color="auto"/>
                <w:bottom w:val="none" w:sz="0" w:space="0" w:color="auto"/>
                <w:right w:val="none" w:sz="0" w:space="0" w:color="auto"/>
              </w:divBdr>
            </w:div>
            <w:div w:id="607933716">
              <w:marLeft w:val="0"/>
              <w:marRight w:val="24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381637605">
              <w:marLeft w:val="0"/>
              <w:marRight w:val="0"/>
              <w:marTop w:val="0"/>
              <w:marBottom w:val="0"/>
              <w:divBdr>
                <w:top w:val="none" w:sz="0" w:space="0" w:color="auto"/>
                <w:left w:val="none" w:sz="0" w:space="0" w:color="auto"/>
                <w:bottom w:val="none" w:sz="0" w:space="0" w:color="auto"/>
                <w:right w:val="none" w:sz="0" w:space="0" w:color="auto"/>
              </w:divBdr>
            </w:div>
            <w:div w:id="1526407094">
              <w:marLeft w:val="0"/>
              <w:marRight w:val="24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92673877">
              <w:marLeft w:val="0"/>
              <w:marRight w:val="0"/>
              <w:marTop w:val="0"/>
              <w:marBottom w:val="0"/>
              <w:divBdr>
                <w:top w:val="none" w:sz="0" w:space="0" w:color="auto"/>
                <w:left w:val="none" w:sz="0" w:space="0" w:color="auto"/>
                <w:bottom w:val="none" w:sz="0" w:space="0" w:color="auto"/>
                <w:right w:val="none" w:sz="0" w:space="0" w:color="auto"/>
              </w:divBdr>
            </w:div>
            <w:div w:id="1394432343">
              <w:marLeft w:val="0"/>
              <w:marRight w:val="24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1597906070">
              <w:marLeft w:val="0"/>
              <w:marRight w:val="0"/>
              <w:marTop w:val="0"/>
              <w:marBottom w:val="0"/>
              <w:divBdr>
                <w:top w:val="none" w:sz="0" w:space="0" w:color="auto"/>
                <w:left w:val="none" w:sz="0" w:space="0" w:color="auto"/>
                <w:bottom w:val="none" w:sz="0" w:space="0" w:color="auto"/>
                <w:right w:val="none" w:sz="0" w:space="0" w:color="auto"/>
              </w:divBdr>
            </w:div>
            <w:div w:id="2130321976">
              <w:marLeft w:val="0"/>
              <w:marRight w:val="24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1825971473">
              <w:marLeft w:val="0"/>
              <w:marRight w:val="0"/>
              <w:marTop w:val="0"/>
              <w:marBottom w:val="0"/>
              <w:divBdr>
                <w:top w:val="none" w:sz="0" w:space="0" w:color="auto"/>
                <w:left w:val="none" w:sz="0" w:space="0" w:color="auto"/>
                <w:bottom w:val="none" w:sz="0" w:space="0" w:color="auto"/>
                <w:right w:val="none" w:sz="0" w:space="0" w:color="auto"/>
              </w:divBdr>
            </w:div>
            <w:div w:id="2052145149">
              <w:marLeft w:val="0"/>
              <w:marRight w:val="24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909655853">
              <w:marLeft w:val="0"/>
              <w:marRight w:val="0"/>
              <w:marTop w:val="0"/>
              <w:marBottom w:val="0"/>
              <w:divBdr>
                <w:top w:val="none" w:sz="0" w:space="0" w:color="auto"/>
                <w:left w:val="none" w:sz="0" w:space="0" w:color="auto"/>
                <w:bottom w:val="none" w:sz="0" w:space="0" w:color="auto"/>
                <w:right w:val="none" w:sz="0" w:space="0" w:color="auto"/>
              </w:divBdr>
            </w:div>
            <w:div w:id="1360349771">
              <w:marLeft w:val="0"/>
              <w:marRight w:val="24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326173777">
              <w:marLeft w:val="0"/>
              <w:marRight w:val="0"/>
              <w:marTop w:val="0"/>
              <w:marBottom w:val="0"/>
              <w:divBdr>
                <w:top w:val="none" w:sz="0" w:space="0" w:color="auto"/>
                <w:left w:val="none" w:sz="0" w:space="0" w:color="auto"/>
                <w:bottom w:val="none" w:sz="0" w:space="0" w:color="auto"/>
                <w:right w:val="none" w:sz="0" w:space="0" w:color="auto"/>
              </w:divBdr>
            </w:div>
            <w:div w:id="838811900">
              <w:marLeft w:val="0"/>
              <w:marRight w:val="24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486481079">
              <w:marLeft w:val="0"/>
              <w:marRight w:val="0"/>
              <w:marTop w:val="0"/>
              <w:marBottom w:val="0"/>
              <w:divBdr>
                <w:top w:val="none" w:sz="0" w:space="0" w:color="auto"/>
                <w:left w:val="none" w:sz="0" w:space="0" w:color="auto"/>
                <w:bottom w:val="none" w:sz="0" w:space="0" w:color="auto"/>
                <w:right w:val="none" w:sz="0" w:space="0" w:color="auto"/>
              </w:divBdr>
            </w:div>
            <w:div w:id="731081443">
              <w:marLeft w:val="0"/>
              <w:marRight w:val="24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1791894188">
              <w:marLeft w:val="0"/>
              <w:marRight w:val="0"/>
              <w:marTop w:val="0"/>
              <w:marBottom w:val="0"/>
              <w:divBdr>
                <w:top w:val="none" w:sz="0" w:space="0" w:color="auto"/>
                <w:left w:val="none" w:sz="0" w:space="0" w:color="auto"/>
                <w:bottom w:val="none" w:sz="0" w:space="0" w:color="auto"/>
                <w:right w:val="none" w:sz="0" w:space="0" w:color="auto"/>
              </w:divBdr>
            </w:div>
            <w:div w:id="2065059895">
              <w:marLeft w:val="0"/>
              <w:marRight w:val="24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561020973">
              <w:marLeft w:val="0"/>
              <w:marRight w:val="0"/>
              <w:marTop w:val="0"/>
              <w:marBottom w:val="0"/>
              <w:divBdr>
                <w:top w:val="none" w:sz="0" w:space="0" w:color="auto"/>
                <w:left w:val="none" w:sz="0" w:space="0" w:color="auto"/>
                <w:bottom w:val="none" w:sz="0" w:space="0" w:color="auto"/>
                <w:right w:val="none" w:sz="0" w:space="0" w:color="auto"/>
              </w:divBdr>
            </w:div>
            <w:div w:id="1703050715">
              <w:marLeft w:val="0"/>
              <w:marRight w:val="24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947349102">
              <w:marLeft w:val="0"/>
              <w:marRight w:val="0"/>
              <w:marTop w:val="0"/>
              <w:marBottom w:val="0"/>
              <w:divBdr>
                <w:top w:val="none" w:sz="0" w:space="0" w:color="auto"/>
                <w:left w:val="none" w:sz="0" w:space="0" w:color="auto"/>
                <w:bottom w:val="none" w:sz="0" w:space="0" w:color="auto"/>
                <w:right w:val="none" w:sz="0" w:space="0" w:color="auto"/>
              </w:divBdr>
            </w:div>
            <w:div w:id="1252205121">
              <w:marLeft w:val="0"/>
              <w:marRight w:val="24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613366386">
              <w:marLeft w:val="0"/>
              <w:marRight w:val="0"/>
              <w:marTop w:val="0"/>
              <w:marBottom w:val="0"/>
              <w:divBdr>
                <w:top w:val="none" w:sz="0" w:space="0" w:color="auto"/>
                <w:left w:val="none" w:sz="0" w:space="0" w:color="auto"/>
                <w:bottom w:val="none" w:sz="0" w:space="0" w:color="auto"/>
                <w:right w:val="none" w:sz="0" w:space="0" w:color="auto"/>
              </w:divBdr>
            </w:div>
            <w:div w:id="1364213255">
              <w:marLeft w:val="0"/>
              <w:marRight w:val="24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934896158">
              <w:marLeft w:val="0"/>
              <w:marRight w:val="0"/>
              <w:marTop w:val="0"/>
              <w:marBottom w:val="0"/>
              <w:divBdr>
                <w:top w:val="none" w:sz="0" w:space="0" w:color="auto"/>
                <w:left w:val="none" w:sz="0" w:space="0" w:color="auto"/>
                <w:bottom w:val="none" w:sz="0" w:space="0" w:color="auto"/>
                <w:right w:val="none" w:sz="0" w:space="0" w:color="auto"/>
              </w:divBdr>
            </w:div>
            <w:div w:id="2114280095">
              <w:marLeft w:val="0"/>
              <w:marRight w:val="24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126825787">
              <w:marLeft w:val="0"/>
              <w:marRight w:val="0"/>
              <w:marTop w:val="0"/>
              <w:marBottom w:val="0"/>
              <w:divBdr>
                <w:top w:val="none" w:sz="0" w:space="0" w:color="auto"/>
                <w:left w:val="none" w:sz="0" w:space="0" w:color="auto"/>
                <w:bottom w:val="none" w:sz="0" w:space="0" w:color="auto"/>
                <w:right w:val="none" w:sz="0" w:space="0" w:color="auto"/>
              </w:divBdr>
            </w:div>
            <w:div w:id="234825204">
              <w:marLeft w:val="0"/>
              <w:marRight w:val="24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522322335">
              <w:marLeft w:val="0"/>
              <w:marRight w:val="0"/>
              <w:marTop w:val="0"/>
              <w:marBottom w:val="0"/>
              <w:divBdr>
                <w:top w:val="none" w:sz="0" w:space="0" w:color="auto"/>
                <w:left w:val="none" w:sz="0" w:space="0" w:color="auto"/>
                <w:bottom w:val="none" w:sz="0" w:space="0" w:color="auto"/>
                <w:right w:val="none" w:sz="0" w:space="0" w:color="auto"/>
              </w:divBdr>
            </w:div>
            <w:div w:id="2028873678">
              <w:marLeft w:val="0"/>
              <w:marRight w:val="24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82995342">
              <w:marLeft w:val="0"/>
              <w:marRight w:val="0"/>
              <w:marTop w:val="0"/>
              <w:marBottom w:val="0"/>
              <w:divBdr>
                <w:top w:val="none" w:sz="0" w:space="0" w:color="auto"/>
                <w:left w:val="none" w:sz="0" w:space="0" w:color="auto"/>
                <w:bottom w:val="none" w:sz="0" w:space="0" w:color="auto"/>
                <w:right w:val="none" w:sz="0" w:space="0" w:color="auto"/>
              </w:divBdr>
            </w:div>
            <w:div w:id="432748094">
              <w:marLeft w:val="0"/>
              <w:marRight w:val="24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432432513">
              <w:marLeft w:val="0"/>
              <w:marRight w:val="0"/>
              <w:marTop w:val="0"/>
              <w:marBottom w:val="0"/>
              <w:divBdr>
                <w:top w:val="none" w:sz="0" w:space="0" w:color="auto"/>
                <w:left w:val="none" w:sz="0" w:space="0" w:color="auto"/>
                <w:bottom w:val="none" w:sz="0" w:space="0" w:color="auto"/>
                <w:right w:val="none" w:sz="0" w:space="0" w:color="auto"/>
              </w:divBdr>
            </w:div>
            <w:div w:id="1068914805">
              <w:marLeft w:val="0"/>
              <w:marRight w:val="24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302200073">
              <w:marLeft w:val="0"/>
              <w:marRight w:val="0"/>
              <w:marTop w:val="0"/>
              <w:marBottom w:val="0"/>
              <w:divBdr>
                <w:top w:val="none" w:sz="0" w:space="0" w:color="auto"/>
                <w:left w:val="none" w:sz="0" w:space="0" w:color="auto"/>
                <w:bottom w:val="none" w:sz="0" w:space="0" w:color="auto"/>
                <w:right w:val="none" w:sz="0" w:space="0" w:color="auto"/>
              </w:divBdr>
            </w:div>
            <w:div w:id="686752889">
              <w:marLeft w:val="0"/>
              <w:marRight w:val="24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75777479">
              <w:marLeft w:val="0"/>
              <w:marRight w:val="0"/>
              <w:marTop w:val="0"/>
              <w:marBottom w:val="0"/>
              <w:divBdr>
                <w:top w:val="none" w:sz="0" w:space="0" w:color="auto"/>
                <w:left w:val="none" w:sz="0" w:space="0" w:color="auto"/>
                <w:bottom w:val="none" w:sz="0" w:space="0" w:color="auto"/>
                <w:right w:val="none" w:sz="0" w:space="0" w:color="auto"/>
              </w:divBdr>
            </w:div>
            <w:div w:id="1941715852">
              <w:marLeft w:val="0"/>
              <w:marRight w:val="24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490415315">
              <w:marLeft w:val="0"/>
              <w:marRight w:val="0"/>
              <w:marTop w:val="0"/>
              <w:marBottom w:val="0"/>
              <w:divBdr>
                <w:top w:val="none" w:sz="0" w:space="0" w:color="auto"/>
                <w:left w:val="none" w:sz="0" w:space="0" w:color="auto"/>
                <w:bottom w:val="none" w:sz="0" w:space="0" w:color="auto"/>
                <w:right w:val="none" w:sz="0" w:space="0" w:color="auto"/>
              </w:divBdr>
            </w:div>
            <w:div w:id="676268971">
              <w:marLeft w:val="0"/>
              <w:marRight w:val="24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099450775">
              <w:marLeft w:val="0"/>
              <w:marRight w:val="0"/>
              <w:marTop w:val="0"/>
              <w:marBottom w:val="0"/>
              <w:divBdr>
                <w:top w:val="none" w:sz="0" w:space="0" w:color="auto"/>
                <w:left w:val="none" w:sz="0" w:space="0" w:color="auto"/>
                <w:bottom w:val="none" w:sz="0" w:space="0" w:color="auto"/>
                <w:right w:val="none" w:sz="0" w:space="0" w:color="auto"/>
              </w:divBdr>
            </w:div>
            <w:div w:id="1446777942">
              <w:marLeft w:val="0"/>
              <w:marRight w:val="24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871578566">
              <w:marLeft w:val="0"/>
              <w:marRight w:val="0"/>
              <w:marTop w:val="0"/>
              <w:marBottom w:val="0"/>
              <w:divBdr>
                <w:top w:val="none" w:sz="0" w:space="0" w:color="auto"/>
                <w:left w:val="none" w:sz="0" w:space="0" w:color="auto"/>
                <w:bottom w:val="none" w:sz="0" w:space="0" w:color="auto"/>
                <w:right w:val="none" w:sz="0" w:space="0" w:color="auto"/>
              </w:divBdr>
            </w:div>
            <w:div w:id="908735563">
              <w:marLeft w:val="0"/>
              <w:marRight w:val="24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632633833">
              <w:marLeft w:val="0"/>
              <w:marRight w:val="0"/>
              <w:marTop w:val="0"/>
              <w:marBottom w:val="0"/>
              <w:divBdr>
                <w:top w:val="none" w:sz="0" w:space="0" w:color="auto"/>
                <w:left w:val="none" w:sz="0" w:space="0" w:color="auto"/>
                <w:bottom w:val="none" w:sz="0" w:space="0" w:color="auto"/>
                <w:right w:val="none" w:sz="0" w:space="0" w:color="auto"/>
              </w:divBdr>
            </w:div>
            <w:div w:id="2090148964">
              <w:marLeft w:val="0"/>
              <w:marRight w:val="24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61027680">
              <w:marLeft w:val="0"/>
              <w:marRight w:val="0"/>
              <w:marTop w:val="0"/>
              <w:marBottom w:val="0"/>
              <w:divBdr>
                <w:top w:val="none" w:sz="0" w:space="0" w:color="auto"/>
                <w:left w:val="none" w:sz="0" w:space="0" w:color="auto"/>
                <w:bottom w:val="none" w:sz="0" w:space="0" w:color="auto"/>
                <w:right w:val="none" w:sz="0" w:space="0" w:color="auto"/>
              </w:divBdr>
            </w:div>
            <w:div w:id="771168198">
              <w:marLeft w:val="0"/>
              <w:marRight w:val="24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276787421">
              <w:marLeft w:val="0"/>
              <w:marRight w:val="0"/>
              <w:marTop w:val="0"/>
              <w:marBottom w:val="0"/>
              <w:divBdr>
                <w:top w:val="none" w:sz="0" w:space="0" w:color="auto"/>
                <w:left w:val="none" w:sz="0" w:space="0" w:color="auto"/>
                <w:bottom w:val="none" w:sz="0" w:space="0" w:color="auto"/>
                <w:right w:val="none" w:sz="0" w:space="0" w:color="auto"/>
              </w:divBdr>
            </w:div>
            <w:div w:id="1342774456">
              <w:marLeft w:val="0"/>
              <w:marRight w:val="24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346908281">
              <w:marLeft w:val="0"/>
              <w:marRight w:val="0"/>
              <w:marTop w:val="0"/>
              <w:marBottom w:val="0"/>
              <w:divBdr>
                <w:top w:val="none" w:sz="0" w:space="0" w:color="auto"/>
                <w:left w:val="none" w:sz="0" w:space="0" w:color="auto"/>
                <w:bottom w:val="none" w:sz="0" w:space="0" w:color="auto"/>
                <w:right w:val="none" w:sz="0" w:space="0" w:color="auto"/>
              </w:divBdr>
            </w:div>
            <w:div w:id="835194805">
              <w:marLeft w:val="0"/>
              <w:marRight w:val="24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738287151">
              <w:marLeft w:val="0"/>
              <w:marRight w:val="0"/>
              <w:marTop w:val="0"/>
              <w:marBottom w:val="0"/>
              <w:divBdr>
                <w:top w:val="none" w:sz="0" w:space="0" w:color="auto"/>
                <w:left w:val="none" w:sz="0" w:space="0" w:color="auto"/>
                <w:bottom w:val="none" w:sz="0" w:space="0" w:color="auto"/>
                <w:right w:val="none" w:sz="0" w:space="0" w:color="auto"/>
              </w:divBdr>
            </w:div>
            <w:div w:id="1732773663">
              <w:marLeft w:val="0"/>
              <w:marRight w:val="24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135298150">
              <w:marLeft w:val="0"/>
              <w:marRight w:val="0"/>
              <w:marTop w:val="0"/>
              <w:marBottom w:val="0"/>
              <w:divBdr>
                <w:top w:val="none" w:sz="0" w:space="0" w:color="auto"/>
                <w:left w:val="none" w:sz="0" w:space="0" w:color="auto"/>
                <w:bottom w:val="none" w:sz="0" w:space="0" w:color="auto"/>
                <w:right w:val="none" w:sz="0" w:space="0" w:color="auto"/>
              </w:divBdr>
            </w:div>
            <w:div w:id="1310940862">
              <w:marLeft w:val="0"/>
              <w:marRight w:val="24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952977578">
              <w:marLeft w:val="0"/>
              <w:marRight w:val="0"/>
              <w:marTop w:val="0"/>
              <w:marBottom w:val="0"/>
              <w:divBdr>
                <w:top w:val="none" w:sz="0" w:space="0" w:color="auto"/>
                <w:left w:val="none" w:sz="0" w:space="0" w:color="auto"/>
                <w:bottom w:val="none" w:sz="0" w:space="0" w:color="auto"/>
                <w:right w:val="none" w:sz="0" w:space="0" w:color="auto"/>
              </w:divBdr>
            </w:div>
            <w:div w:id="1091700564">
              <w:marLeft w:val="0"/>
              <w:marRight w:val="24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63516406">
              <w:marLeft w:val="0"/>
              <w:marRight w:val="0"/>
              <w:marTop w:val="0"/>
              <w:marBottom w:val="0"/>
              <w:divBdr>
                <w:top w:val="none" w:sz="0" w:space="0" w:color="auto"/>
                <w:left w:val="none" w:sz="0" w:space="0" w:color="auto"/>
                <w:bottom w:val="none" w:sz="0" w:space="0" w:color="auto"/>
                <w:right w:val="none" w:sz="0" w:space="0" w:color="auto"/>
              </w:divBdr>
            </w:div>
            <w:div w:id="1549683737">
              <w:marLeft w:val="0"/>
              <w:marRight w:val="24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373429578">
              <w:marLeft w:val="0"/>
              <w:marRight w:val="0"/>
              <w:marTop w:val="0"/>
              <w:marBottom w:val="0"/>
              <w:divBdr>
                <w:top w:val="none" w:sz="0" w:space="0" w:color="auto"/>
                <w:left w:val="none" w:sz="0" w:space="0" w:color="auto"/>
                <w:bottom w:val="none" w:sz="0" w:space="0" w:color="auto"/>
                <w:right w:val="none" w:sz="0" w:space="0" w:color="auto"/>
              </w:divBdr>
            </w:div>
            <w:div w:id="1183935206">
              <w:marLeft w:val="0"/>
              <w:marRight w:val="24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347831961">
              <w:marLeft w:val="0"/>
              <w:marRight w:val="0"/>
              <w:marTop w:val="0"/>
              <w:marBottom w:val="0"/>
              <w:divBdr>
                <w:top w:val="none" w:sz="0" w:space="0" w:color="auto"/>
                <w:left w:val="none" w:sz="0" w:space="0" w:color="auto"/>
                <w:bottom w:val="none" w:sz="0" w:space="0" w:color="auto"/>
                <w:right w:val="none" w:sz="0" w:space="0" w:color="auto"/>
              </w:divBdr>
            </w:div>
            <w:div w:id="1750074452">
              <w:marLeft w:val="0"/>
              <w:marRight w:val="24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878279047">
              <w:marLeft w:val="0"/>
              <w:marRight w:val="0"/>
              <w:marTop w:val="0"/>
              <w:marBottom w:val="0"/>
              <w:divBdr>
                <w:top w:val="none" w:sz="0" w:space="0" w:color="auto"/>
                <w:left w:val="none" w:sz="0" w:space="0" w:color="auto"/>
                <w:bottom w:val="none" w:sz="0" w:space="0" w:color="auto"/>
                <w:right w:val="none" w:sz="0" w:space="0" w:color="auto"/>
              </w:divBdr>
            </w:div>
            <w:div w:id="1934194971">
              <w:marLeft w:val="0"/>
              <w:marRight w:val="24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688993382">
              <w:marLeft w:val="0"/>
              <w:marRight w:val="0"/>
              <w:marTop w:val="0"/>
              <w:marBottom w:val="0"/>
              <w:divBdr>
                <w:top w:val="none" w:sz="0" w:space="0" w:color="auto"/>
                <w:left w:val="none" w:sz="0" w:space="0" w:color="auto"/>
                <w:bottom w:val="none" w:sz="0" w:space="0" w:color="auto"/>
                <w:right w:val="none" w:sz="0" w:space="0" w:color="auto"/>
              </w:divBdr>
            </w:div>
            <w:div w:id="1837070505">
              <w:marLeft w:val="0"/>
              <w:marRight w:val="24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102193184">
              <w:marLeft w:val="0"/>
              <w:marRight w:val="0"/>
              <w:marTop w:val="0"/>
              <w:marBottom w:val="0"/>
              <w:divBdr>
                <w:top w:val="none" w:sz="0" w:space="0" w:color="auto"/>
                <w:left w:val="none" w:sz="0" w:space="0" w:color="auto"/>
                <w:bottom w:val="none" w:sz="0" w:space="0" w:color="auto"/>
                <w:right w:val="none" w:sz="0" w:space="0" w:color="auto"/>
              </w:divBdr>
            </w:div>
            <w:div w:id="987397993">
              <w:marLeft w:val="0"/>
              <w:marRight w:val="24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260340420">
              <w:marLeft w:val="0"/>
              <w:marRight w:val="0"/>
              <w:marTop w:val="0"/>
              <w:marBottom w:val="0"/>
              <w:divBdr>
                <w:top w:val="none" w:sz="0" w:space="0" w:color="auto"/>
                <w:left w:val="none" w:sz="0" w:space="0" w:color="auto"/>
                <w:bottom w:val="none" w:sz="0" w:space="0" w:color="auto"/>
                <w:right w:val="none" w:sz="0" w:space="0" w:color="auto"/>
              </w:divBdr>
            </w:div>
            <w:div w:id="901520353">
              <w:marLeft w:val="0"/>
              <w:marRight w:val="24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426656785">
              <w:marLeft w:val="0"/>
              <w:marRight w:val="0"/>
              <w:marTop w:val="0"/>
              <w:marBottom w:val="0"/>
              <w:divBdr>
                <w:top w:val="none" w:sz="0" w:space="0" w:color="auto"/>
                <w:left w:val="none" w:sz="0" w:space="0" w:color="auto"/>
                <w:bottom w:val="none" w:sz="0" w:space="0" w:color="auto"/>
                <w:right w:val="none" w:sz="0" w:space="0" w:color="auto"/>
              </w:divBdr>
            </w:div>
            <w:div w:id="1502817437">
              <w:marLeft w:val="0"/>
              <w:marRight w:val="24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565842777">
              <w:marLeft w:val="0"/>
              <w:marRight w:val="0"/>
              <w:marTop w:val="0"/>
              <w:marBottom w:val="0"/>
              <w:divBdr>
                <w:top w:val="none" w:sz="0" w:space="0" w:color="auto"/>
                <w:left w:val="none" w:sz="0" w:space="0" w:color="auto"/>
                <w:bottom w:val="none" w:sz="0" w:space="0" w:color="auto"/>
                <w:right w:val="none" w:sz="0" w:space="0" w:color="auto"/>
              </w:divBdr>
            </w:div>
            <w:div w:id="730033744">
              <w:marLeft w:val="0"/>
              <w:marRight w:val="24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643240900">
              <w:marLeft w:val="0"/>
              <w:marRight w:val="0"/>
              <w:marTop w:val="0"/>
              <w:marBottom w:val="0"/>
              <w:divBdr>
                <w:top w:val="none" w:sz="0" w:space="0" w:color="auto"/>
                <w:left w:val="none" w:sz="0" w:space="0" w:color="auto"/>
                <w:bottom w:val="none" w:sz="0" w:space="0" w:color="auto"/>
                <w:right w:val="none" w:sz="0" w:space="0" w:color="auto"/>
              </w:divBdr>
            </w:div>
            <w:div w:id="1885483379">
              <w:marLeft w:val="0"/>
              <w:marRight w:val="24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605501319">
              <w:marLeft w:val="0"/>
              <w:marRight w:val="0"/>
              <w:marTop w:val="0"/>
              <w:marBottom w:val="0"/>
              <w:divBdr>
                <w:top w:val="none" w:sz="0" w:space="0" w:color="auto"/>
                <w:left w:val="none" w:sz="0" w:space="0" w:color="auto"/>
                <w:bottom w:val="none" w:sz="0" w:space="0" w:color="auto"/>
                <w:right w:val="none" w:sz="0" w:space="0" w:color="auto"/>
              </w:divBdr>
            </w:div>
            <w:div w:id="2004120021">
              <w:marLeft w:val="0"/>
              <w:marRight w:val="24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298103607">
              <w:marLeft w:val="0"/>
              <w:marRight w:val="0"/>
              <w:marTop w:val="0"/>
              <w:marBottom w:val="0"/>
              <w:divBdr>
                <w:top w:val="none" w:sz="0" w:space="0" w:color="auto"/>
                <w:left w:val="none" w:sz="0" w:space="0" w:color="auto"/>
                <w:bottom w:val="none" w:sz="0" w:space="0" w:color="auto"/>
                <w:right w:val="none" w:sz="0" w:space="0" w:color="auto"/>
              </w:divBdr>
            </w:div>
            <w:div w:id="1328052631">
              <w:marLeft w:val="0"/>
              <w:marRight w:val="24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837962783">
              <w:marLeft w:val="0"/>
              <w:marRight w:val="0"/>
              <w:marTop w:val="0"/>
              <w:marBottom w:val="0"/>
              <w:divBdr>
                <w:top w:val="none" w:sz="0" w:space="0" w:color="auto"/>
                <w:left w:val="none" w:sz="0" w:space="0" w:color="auto"/>
                <w:bottom w:val="none" w:sz="0" w:space="0" w:color="auto"/>
                <w:right w:val="none" w:sz="0" w:space="0" w:color="auto"/>
              </w:divBdr>
            </w:div>
            <w:div w:id="1127313297">
              <w:marLeft w:val="0"/>
              <w:marRight w:val="24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730233930">
              <w:marLeft w:val="0"/>
              <w:marRight w:val="0"/>
              <w:marTop w:val="0"/>
              <w:marBottom w:val="0"/>
              <w:divBdr>
                <w:top w:val="none" w:sz="0" w:space="0" w:color="auto"/>
                <w:left w:val="none" w:sz="0" w:space="0" w:color="auto"/>
                <w:bottom w:val="none" w:sz="0" w:space="0" w:color="auto"/>
                <w:right w:val="none" w:sz="0" w:space="0" w:color="auto"/>
              </w:divBdr>
            </w:div>
            <w:div w:id="2030981867">
              <w:marLeft w:val="0"/>
              <w:marRight w:val="24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20017873">
              <w:marLeft w:val="0"/>
              <w:marRight w:val="0"/>
              <w:marTop w:val="0"/>
              <w:marBottom w:val="0"/>
              <w:divBdr>
                <w:top w:val="none" w:sz="0" w:space="0" w:color="auto"/>
                <w:left w:val="none" w:sz="0" w:space="0" w:color="auto"/>
                <w:bottom w:val="none" w:sz="0" w:space="0" w:color="auto"/>
                <w:right w:val="none" w:sz="0" w:space="0" w:color="auto"/>
              </w:divBdr>
            </w:div>
            <w:div w:id="1982808038">
              <w:marLeft w:val="0"/>
              <w:marRight w:val="24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333266724">
              <w:marLeft w:val="0"/>
              <w:marRight w:val="0"/>
              <w:marTop w:val="0"/>
              <w:marBottom w:val="0"/>
              <w:divBdr>
                <w:top w:val="none" w:sz="0" w:space="0" w:color="auto"/>
                <w:left w:val="none" w:sz="0" w:space="0" w:color="auto"/>
                <w:bottom w:val="none" w:sz="0" w:space="0" w:color="auto"/>
                <w:right w:val="none" w:sz="0" w:space="0" w:color="auto"/>
              </w:divBdr>
            </w:div>
            <w:div w:id="1960867755">
              <w:marLeft w:val="0"/>
              <w:marRight w:val="24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568806968">
              <w:marLeft w:val="0"/>
              <w:marRight w:val="0"/>
              <w:marTop w:val="0"/>
              <w:marBottom w:val="0"/>
              <w:divBdr>
                <w:top w:val="none" w:sz="0" w:space="0" w:color="auto"/>
                <w:left w:val="none" w:sz="0" w:space="0" w:color="auto"/>
                <w:bottom w:val="none" w:sz="0" w:space="0" w:color="auto"/>
                <w:right w:val="none" w:sz="0" w:space="0" w:color="auto"/>
              </w:divBdr>
            </w:div>
            <w:div w:id="903954567">
              <w:marLeft w:val="0"/>
              <w:marRight w:val="24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367415555">
              <w:marLeft w:val="0"/>
              <w:marRight w:val="24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061976188">
              <w:marLeft w:val="0"/>
              <w:marRight w:val="0"/>
              <w:marTop w:val="0"/>
              <w:marBottom w:val="0"/>
              <w:divBdr>
                <w:top w:val="none" w:sz="0" w:space="0" w:color="auto"/>
                <w:left w:val="none" w:sz="0" w:space="0" w:color="auto"/>
                <w:bottom w:val="none" w:sz="0" w:space="0" w:color="auto"/>
                <w:right w:val="none" w:sz="0" w:space="0" w:color="auto"/>
              </w:divBdr>
            </w:div>
            <w:div w:id="1564289062">
              <w:marLeft w:val="0"/>
              <w:marRight w:val="24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250086643">
              <w:marLeft w:val="0"/>
              <w:marRight w:val="0"/>
              <w:marTop w:val="0"/>
              <w:marBottom w:val="0"/>
              <w:divBdr>
                <w:top w:val="none" w:sz="0" w:space="0" w:color="auto"/>
                <w:left w:val="none" w:sz="0" w:space="0" w:color="auto"/>
                <w:bottom w:val="none" w:sz="0" w:space="0" w:color="auto"/>
                <w:right w:val="none" w:sz="0" w:space="0" w:color="auto"/>
              </w:divBdr>
            </w:div>
            <w:div w:id="370807743">
              <w:marLeft w:val="0"/>
              <w:marRight w:val="24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819735921">
              <w:marLeft w:val="0"/>
              <w:marRight w:val="0"/>
              <w:marTop w:val="0"/>
              <w:marBottom w:val="0"/>
              <w:divBdr>
                <w:top w:val="none" w:sz="0" w:space="0" w:color="auto"/>
                <w:left w:val="none" w:sz="0" w:space="0" w:color="auto"/>
                <w:bottom w:val="none" w:sz="0" w:space="0" w:color="auto"/>
                <w:right w:val="none" w:sz="0" w:space="0" w:color="auto"/>
              </w:divBdr>
            </w:div>
            <w:div w:id="1371569612">
              <w:marLeft w:val="0"/>
              <w:marRight w:val="24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10129162">
              <w:marLeft w:val="0"/>
              <w:marRight w:val="0"/>
              <w:marTop w:val="0"/>
              <w:marBottom w:val="0"/>
              <w:divBdr>
                <w:top w:val="none" w:sz="0" w:space="0" w:color="auto"/>
                <w:left w:val="none" w:sz="0" w:space="0" w:color="auto"/>
                <w:bottom w:val="none" w:sz="0" w:space="0" w:color="auto"/>
                <w:right w:val="none" w:sz="0" w:space="0" w:color="auto"/>
              </w:divBdr>
            </w:div>
            <w:div w:id="1091900524">
              <w:marLeft w:val="0"/>
              <w:marRight w:val="24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186290023">
              <w:marLeft w:val="0"/>
              <w:marRight w:val="0"/>
              <w:marTop w:val="0"/>
              <w:marBottom w:val="0"/>
              <w:divBdr>
                <w:top w:val="none" w:sz="0" w:space="0" w:color="auto"/>
                <w:left w:val="none" w:sz="0" w:space="0" w:color="auto"/>
                <w:bottom w:val="none" w:sz="0" w:space="0" w:color="auto"/>
                <w:right w:val="none" w:sz="0" w:space="0" w:color="auto"/>
              </w:divBdr>
            </w:div>
            <w:div w:id="1857767714">
              <w:marLeft w:val="0"/>
              <w:marRight w:val="24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471869479">
              <w:marLeft w:val="0"/>
              <w:marRight w:val="0"/>
              <w:marTop w:val="0"/>
              <w:marBottom w:val="0"/>
              <w:divBdr>
                <w:top w:val="none" w:sz="0" w:space="0" w:color="auto"/>
                <w:left w:val="none" w:sz="0" w:space="0" w:color="auto"/>
                <w:bottom w:val="none" w:sz="0" w:space="0" w:color="auto"/>
                <w:right w:val="none" w:sz="0" w:space="0" w:color="auto"/>
              </w:divBdr>
            </w:div>
            <w:div w:id="2062627140">
              <w:marLeft w:val="0"/>
              <w:marRight w:val="24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052005041">
              <w:marLeft w:val="0"/>
              <w:marRight w:val="0"/>
              <w:marTop w:val="0"/>
              <w:marBottom w:val="0"/>
              <w:divBdr>
                <w:top w:val="none" w:sz="0" w:space="0" w:color="auto"/>
                <w:left w:val="none" w:sz="0" w:space="0" w:color="auto"/>
                <w:bottom w:val="none" w:sz="0" w:space="0" w:color="auto"/>
                <w:right w:val="none" w:sz="0" w:space="0" w:color="auto"/>
              </w:divBdr>
            </w:div>
            <w:div w:id="1239633914">
              <w:marLeft w:val="0"/>
              <w:marRight w:val="24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297999084">
              <w:marLeft w:val="0"/>
              <w:marRight w:val="0"/>
              <w:marTop w:val="0"/>
              <w:marBottom w:val="0"/>
              <w:divBdr>
                <w:top w:val="none" w:sz="0" w:space="0" w:color="auto"/>
                <w:left w:val="none" w:sz="0" w:space="0" w:color="auto"/>
                <w:bottom w:val="none" w:sz="0" w:space="0" w:color="auto"/>
                <w:right w:val="none" w:sz="0" w:space="0" w:color="auto"/>
              </w:divBdr>
            </w:div>
            <w:div w:id="512107119">
              <w:marLeft w:val="0"/>
              <w:marRight w:val="24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38687407">
              <w:marLeft w:val="0"/>
              <w:marRight w:val="0"/>
              <w:marTop w:val="0"/>
              <w:marBottom w:val="0"/>
              <w:divBdr>
                <w:top w:val="none" w:sz="0" w:space="0" w:color="auto"/>
                <w:left w:val="none" w:sz="0" w:space="0" w:color="auto"/>
                <w:bottom w:val="none" w:sz="0" w:space="0" w:color="auto"/>
                <w:right w:val="none" w:sz="0" w:space="0" w:color="auto"/>
              </w:divBdr>
            </w:div>
            <w:div w:id="1856378718">
              <w:marLeft w:val="0"/>
              <w:marRight w:val="24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58940852">
              <w:marLeft w:val="0"/>
              <w:marRight w:val="0"/>
              <w:marTop w:val="0"/>
              <w:marBottom w:val="0"/>
              <w:divBdr>
                <w:top w:val="none" w:sz="0" w:space="0" w:color="auto"/>
                <w:left w:val="none" w:sz="0" w:space="0" w:color="auto"/>
                <w:bottom w:val="none" w:sz="0" w:space="0" w:color="auto"/>
                <w:right w:val="none" w:sz="0" w:space="0" w:color="auto"/>
              </w:divBdr>
            </w:div>
            <w:div w:id="1357537927">
              <w:marLeft w:val="0"/>
              <w:marRight w:val="24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37421543">
              <w:marLeft w:val="0"/>
              <w:marRight w:val="0"/>
              <w:marTop w:val="0"/>
              <w:marBottom w:val="0"/>
              <w:divBdr>
                <w:top w:val="none" w:sz="0" w:space="0" w:color="auto"/>
                <w:left w:val="none" w:sz="0" w:space="0" w:color="auto"/>
                <w:bottom w:val="none" w:sz="0" w:space="0" w:color="auto"/>
                <w:right w:val="none" w:sz="0" w:space="0" w:color="auto"/>
              </w:divBdr>
            </w:div>
            <w:div w:id="857235360">
              <w:marLeft w:val="0"/>
              <w:marRight w:val="24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302782795">
              <w:marLeft w:val="0"/>
              <w:marRight w:val="0"/>
              <w:marTop w:val="0"/>
              <w:marBottom w:val="0"/>
              <w:divBdr>
                <w:top w:val="none" w:sz="0" w:space="0" w:color="auto"/>
                <w:left w:val="none" w:sz="0" w:space="0" w:color="auto"/>
                <w:bottom w:val="none" w:sz="0" w:space="0" w:color="auto"/>
                <w:right w:val="none" w:sz="0" w:space="0" w:color="auto"/>
              </w:divBdr>
            </w:div>
            <w:div w:id="855922965">
              <w:marLeft w:val="0"/>
              <w:marRight w:val="24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220218049">
              <w:marLeft w:val="0"/>
              <w:marRight w:val="0"/>
              <w:marTop w:val="0"/>
              <w:marBottom w:val="0"/>
              <w:divBdr>
                <w:top w:val="none" w:sz="0" w:space="0" w:color="auto"/>
                <w:left w:val="none" w:sz="0" w:space="0" w:color="auto"/>
                <w:bottom w:val="none" w:sz="0" w:space="0" w:color="auto"/>
                <w:right w:val="none" w:sz="0" w:space="0" w:color="auto"/>
              </w:divBdr>
            </w:div>
            <w:div w:id="321935440">
              <w:marLeft w:val="0"/>
              <w:marRight w:val="24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543254635">
              <w:marLeft w:val="0"/>
              <w:marRight w:val="0"/>
              <w:marTop w:val="0"/>
              <w:marBottom w:val="0"/>
              <w:divBdr>
                <w:top w:val="none" w:sz="0" w:space="0" w:color="auto"/>
                <w:left w:val="none" w:sz="0" w:space="0" w:color="auto"/>
                <w:bottom w:val="none" w:sz="0" w:space="0" w:color="auto"/>
                <w:right w:val="none" w:sz="0" w:space="0" w:color="auto"/>
              </w:divBdr>
            </w:div>
            <w:div w:id="1822235887">
              <w:marLeft w:val="0"/>
              <w:marRight w:val="24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1242277">
              <w:marLeft w:val="0"/>
              <w:marRight w:val="0"/>
              <w:marTop w:val="0"/>
              <w:marBottom w:val="0"/>
              <w:divBdr>
                <w:top w:val="none" w:sz="0" w:space="0" w:color="auto"/>
                <w:left w:val="none" w:sz="0" w:space="0" w:color="auto"/>
                <w:bottom w:val="none" w:sz="0" w:space="0" w:color="auto"/>
                <w:right w:val="none" w:sz="0" w:space="0" w:color="auto"/>
              </w:divBdr>
            </w:div>
            <w:div w:id="1493375398">
              <w:marLeft w:val="0"/>
              <w:marRight w:val="24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392926386">
              <w:marLeft w:val="0"/>
              <w:marRight w:val="0"/>
              <w:marTop w:val="0"/>
              <w:marBottom w:val="0"/>
              <w:divBdr>
                <w:top w:val="none" w:sz="0" w:space="0" w:color="auto"/>
                <w:left w:val="none" w:sz="0" w:space="0" w:color="auto"/>
                <w:bottom w:val="none" w:sz="0" w:space="0" w:color="auto"/>
                <w:right w:val="none" w:sz="0" w:space="0" w:color="auto"/>
              </w:divBdr>
            </w:div>
            <w:div w:id="1605458802">
              <w:marLeft w:val="0"/>
              <w:marRight w:val="24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475667">
              <w:marLeft w:val="0"/>
              <w:marRight w:val="0"/>
              <w:marTop w:val="0"/>
              <w:marBottom w:val="0"/>
              <w:divBdr>
                <w:top w:val="none" w:sz="0" w:space="0" w:color="auto"/>
                <w:left w:val="none" w:sz="0" w:space="0" w:color="auto"/>
                <w:bottom w:val="none" w:sz="0" w:space="0" w:color="auto"/>
                <w:right w:val="none" w:sz="0" w:space="0" w:color="auto"/>
              </w:divBdr>
            </w:div>
            <w:div w:id="1537547186">
              <w:marLeft w:val="0"/>
              <w:marRight w:val="24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475490785">
              <w:marLeft w:val="0"/>
              <w:marRight w:val="0"/>
              <w:marTop w:val="0"/>
              <w:marBottom w:val="0"/>
              <w:divBdr>
                <w:top w:val="none" w:sz="0" w:space="0" w:color="auto"/>
                <w:left w:val="none" w:sz="0" w:space="0" w:color="auto"/>
                <w:bottom w:val="none" w:sz="0" w:space="0" w:color="auto"/>
                <w:right w:val="none" w:sz="0" w:space="0" w:color="auto"/>
              </w:divBdr>
            </w:div>
            <w:div w:id="1861505144">
              <w:marLeft w:val="0"/>
              <w:marRight w:val="24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09879599">
              <w:marLeft w:val="0"/>
              <w:marRight w:val="0"/>
              <w:marTop w:val="0"/>
              <w:marBottom w:val="0"/>
              <w:divBdr>
                <w:top w:val="none" w:sz="0" w:space="0" w:color="auto"/>
                <w:left w:val="none" w:sz="0" w:space="0" w:color="auto"/>
                <w:bottom w:val="none" w:sz="0" w:space="0" w:color="auto"/>
                <w:right w:val="none" w:sz="0" w:space="0" w:color="auto"/>
              </w:divBdr>
            </w:div>
            <w:div w:id="5618668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14160207">
          <w:marLeft w:val="0"/>
          <w:marRight w:val="0"/>
          <w:marTop w:val="0"/>
          <w:marBottom w:val="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 w:id="419916034">
          <w:marLeft w:val="0"/>
          <w:marRight w:val="0"/>
          <w:marTop w:val="0"/>
          <w:marBottom w:val="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837306383">
          <w:marLeft w:val="0"/>
          <w:marRight w:val="0"/>
          <w:marTop w:val="0"/>
          <w:marBottom w:val="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778380824">
          <w:marLeft w:val="0"/>
          <w:marRight w:val="0"/>
          <w:marTop w:val="0"/>
          <w:marBottom w:val="0"/>
          <w:divBdr>
            <w:top w:val="none" w:sz="0" w:space="0" w:color="auto"/>
            <w:left w:val="none" w:sz="0" w:space="0" w:color="auto"/>
            <w:bottom w:val="single" w:sz="8" w:space="0" w:color="auto"/>
            <w:right w:val="none" w:sz="0" w:space="0"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0675">
      <w:bodyDiv w:val="1"/>
      <w:marLeft w:val="0"/>
      <w:marRight w:val="0"/>
      <w:marTop w:val="0"/>
      <w:marBottom w:val="0"/>
      <w:divBdr>
        <w:top w:val="none" w:sz="0" w:space="0" w:color="auto"/>
        <w:left w:val="none" w:sz="0" w:space="0" w:color="auto"/>
        <w:bottom w:val="none" w:sz="0" w:space="0" w:color="auto"/>
        <w:right w:val="none" w:sz="0" w:space="0" w:color="auto"/>
      </w:divBdr>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167408877">
                              <w:marLeft w:val="-225"/>
                              <w:marRight w:val="-225"/>
                              <w:marTop w:val="0"/>
                              <w:marBottom w:val="0"/>
                              <w:divBdr>
                                <w:top w:val="none" w:sz="0" w:space="0" w:color="auto"/>
                                <w:left w:val="none" w:sz="0" w:space="0" w:color="auto"/>
                                <w:bottom w:val="none" w:sz="0" w:space="0" w:color="auto"/>
                                <w:right w:val="none" w:sz="0" w:space="0" w:color="auto"/>
                              </w:divBdr>
                              <w:divsChild>
                                <w:div w:id="171384157">
                                  <w:marLeft w:val="0"/>
                                  <w:marRight w:val="0"/>
                                  <w:marTop w:val="0"/>
                                  <w:marBottom w:val="0"/>
                                  <w:divBdr>
                                    <w:top w:val="none" w:sz="0" w:space="0" w:color="auto"/>
                                    <w:left w:val="none" w:sz="0" w:space="0" w:color="auto"/>
                                    <w:bottom w:val="none" w:sz="0" w:space="0" w:color="auto"/>
                                    <w:right w:val="none" w:sz="0" w:space="0" w:color="auto"/>
                                  </w:divBdr>
                                </w:div>
                                <w:div w:id="1499685688">
                                  <w:marLeft w:val="0"/>
                                  <w:marRight w:val="0"/>
                                  <w:marTop w:val="0"/>
                                  <w:marBottom w:val="0"/>
                                  <w:divBdr>
                                    <w:top w:val="none" w:sz="0" w:space="0" w:color="auto"/>
                                    <w:left w:val="none" w:sz="0" w:space="0" w:color="auto"/>
                                    <w:bottom w:val="none" w:sz="0" w:space="0" w:color="auto"/>
                                    <w:right w:val="none" w:sz="0" w:space="0" w:color="auto"/>
                                  </w:divBdr>
                                </w:div>
                              </w:divsChild>
                            </w:div>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446201452">
                                  <w:marLeft w:val="0"/>
                                  <w:marRight w:val="0"/>
                                  <w:marTop w:val="0"/>
                                  <w:marBottom w:val="0"/>
                                  <w:divBdr>
                                    <w:top w:val="none" w:sz="0" w:space="0" w:color="auto"/>
                                    <w:left w:val="none" w:sz="0" w:space="0" w:color="auto"/>
                                    <w:bottom w:val="none" w:sz="0" w:space="0" w:color="auto"/>
                                    <w:right w:val="none" w:sz="0" w:space="0" w:color="auto"/>
                                  </w:divBdr>
                                </w:div>
                                <w:div w:id="1607275946">
                                  <w:marLeft w:val="0"/>
                                  <w:marRight w:val="0"/>
                                  <w:marTop w:val="0"/>
                                  <w:marBottom w:val="0"/>
                                  <w:divBdr>
                                    <w:top w:val="none" w:sz="0" w:space="0" w:color="auto"/>
                                    <w:left w:val="none" w:sz="0" w:space="0" w:color="auto"/>
                                    <w:bottom w:val="none" w:sz="0" w:space="0" w:color="auto"/>
                                    <w:right w:val="none" w:sz="0" w:space="0" w:color="auto"/>
                                  </w:divBdr>
                                </w:div>
                              </w:divsChild>
                            </w:div>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06008951">
                                  <w:marLeft w:val="0"/>
                                  <w:marRight w:val="0"/>
                                  <w:marTop w:val="0"/>
                                  <w:marBottom w:val="0"/>
                                  <w:divBdr>
                                    <w:top w:val="none" w:sz="0" w:space="0" w:color="auto"/>
                                    <w:left w:val="none" w:sz="0" w:space="0" w:color="auto"/>
                                    <w:bottom w:val="none" w:sz="0" w:space="0" w:color="auto"/>
                                    <w:right w:val="none" w:sz="0" w:space="0" w:color="auto"/>
                                  </w:divBdr>
                                </w:div>
                                <w:div w:id="10961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699742424">
                                  <w:marLeft w:val="0"/>
                                  <w:marRight w:val="0"/>
                                  <w:marTop w:val="0"/>
                                  <w:marBottom w:val="0"/>
                                  <w:divBdr>
                                    <w:top w:val="none" w:sz="0" w:space="0" w:color="auto"/>
                                    <w:left w:val="none" w:sz="0" w:space="0" w:color="auto"/>
                                    <w:bottom w:val="none" w:sz="0" w:space="0" w:color="auto"/>
                                    <w:right w:val="none" w:sz="0" w:space="0" w:color="auto"/>
                                  </w:divBdr>
                                </w:div>
                                <w:div w:id="1847135866">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003125201">
                                  <w:marLeft w:val="0"/>
                                  <w:marRight w:val="0"/>
                                  <w:marTop w:val="0"/>
                                  <w:marBottom w:val="0"/>
                                  <w:divBdr>
                                    <w:top w:val="none" w:sz="0" w:space="0" w:color="auto"/>
                                    <w:left w:val="none" w:sz="0" w:space="0" w:color="auto"/>
                                    <w:bottom w:val="none" w:sz="0" w:space="0" w:color="auto"/>
                                    <w:right w:val="none" w:sz="0" w:space="0" w:color="auto"/>
                                  </w:divBdr>
                                </w:div>
                                <w:div w:id="1983650466">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72944349">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2002849549">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279841196">
          <w:marLeft w:val="0"/>
          <w:marRight w:val="0"/>
          <w:marTop w:val="0"/>
          <w:marBottom w:val="0"/>
          <w:divBdr>
            <w:top w:val="none" w:sz="0" w:space="0" w:color="auto"/>
            <w:left w:val="none" w:sz="0" w:space="0" w:color="auto"/>
            <w:bottom w:val="none" w:sz="0" w:space="0" w:color="auto"/>
            <w:right w:val="none" w:sz="0" w:space="0" w:color="auto"/>
          </w:divBdr>
        </w:div>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3242266">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470294655">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660933119">
                  <w:marLeft w:val="0"/>
                  <w:marRight w:val="150"/>
                  <w:marTop w:val="0"/>
                  <w:marBottom w:val="75"/>
                  <w:divBdr>
                    <w:top w:val="none" w:sz="0" w:space="0" w:color="auto"/>
                    <w:left w:val="none" w:sz="0" w:space="0" w:color="auto"/>
                    <w:bottom w:val="none" w:sz="0" w:space="0" w:color="auto"/>
                    <w:right w:val="none" w:sz="0" w:space="0" w:color="auto"/>
                  </w:divBdr>
                </w:div>
                <w:div w:id="787310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710300979">
                                  <w:marLeft w:val="0"/>
                                  <w:marRight w:val="0"/>
                                  <w:marTop w:val="0"/>
                                  <w:marBottom w:val="0"/>
                                  <w:divBdr>
                                    <w:top w:val="none" w:sz="0" w:space="0" w:color="auto"/>
                                    <w:left w:val="none" w:sz="0" w:space="0" w:color="auto"/>
                                    <w:bottom w:val="none" w:sz="0" w:space="0" w:color="auto"/>
                                    <w:right w:val="none" w:sz="0" w:space="0" w:color="auto"/>
                                  </w:divBdr>
                                </w:div>
                                <w:div w:id="1103652448">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1024480917">
                                  <w:marLeft w:val="0"/>
                                  <w:marRight w:val="0"/>
                                  <w:marTop w:val="0"/>
                                  <w:marBottom w:val="0"/>
                                  <w:divBdr>
                                    <w:top w:val="none" w:sz="0" w:space="0" w:color="auto"/>
                                    <w:left w:val="none" w:sz="0" w:space="0" w:color="auto"/>
                                    <w:bottom w:val="none" w:sz="0" w:space="0" w:color="auto"/>
                                    <w:right w:val="none" w:sz="0" w:space="0" w:color="auto"/>
                                  </w:divBdr>
                                </w:div>
                                <w:div w:id="21409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208">
      <w:bodyDiv w:val="1"/>
      <w:marLeft w:val="0"/>
      <w:marRight w:val="0"/>
      <w:marTop w:val="0"/>
      <w:marBottom w:val="0"/>
      <w:divBdr>
        <w:top w:val="none" w:sz="0" w:space="0" w:color="auto"/>
        <w:left w:val="none" w:sz="0" w:space="0" w:color="auto"/>
        <w:bottom w:val="none" w:sz="0" w:space="0" w:color="auto"/>
        <w:right w:val="none" w:sz="0" w:space="0" w:color="auto"/>
      </w:divBdr>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 w:id="1027945583">
                              <w:marLeft w:val="0"/>
                              <w:marRight w:val="0"/>
                              <w:marTop w:val="0"/>
                              <w:marBottom w:val="0"/>
                              <w:divBdr>
                                <w:top w:val="none" w:sz="0" w:space="0" w:color="auto"/>
                                <w:left w:val="none" w:sz="0" w:space="0" w:color="auto"/>
                                <w:bottom w:val="none" w:sz="0" w:space="0" w:color="auto"/>
                                <w:right w:val="none" w:sz="0" w:space="0" w:color="auto"/>
                              </w:divBdr>
                              <w:divsChild>
                                <w:div w:id="1120343567">
                                  <w:marLeft w:val="0"/>
                                  <w:marRight w:val="0"/>
                                  <w:marTop w:val="0"/>
                                  <w:marBottom w:val="0"/>
                                  <w:divBdr>
                                    <w:top w:val="none" w:sz="0" w:space="0" w:color="auto"/>
                                    <w:left w:val="none" w:sz="0" w:space="0" w:color="auto"/>
                                    <w:bottom w:val="none" w:sz="0" w:space="0" w:color="auto"/>
                                    <w:right w:val="none" w:sz="0" w:space="0" w:color="auto"/>
                                  </w:divBdr>
                                </w:div>
                                <w:div w:id="1265571936">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842207364">
                              <w:marLeft w:val="-225"/>
                              <w:marRight w:val="-225"/>
                              <w:marTop w:val="0"/>
                              <w:marBottom w:val="0"/>
                              <w:divBdr>
                                <w:top w:val="none" w:sz="0" w:space="0" w:color="auto"/>
                                <w:left w:val="none" w:sz="0" w:space="0" w:color="auto"/>
                                <w:bottom w:val="none" w:sz="0" w:space="0" w:color="auto"/>
                                <w:right w:val="none" w:sz="0" w:space="0" w:color="auto"/>
                              </w:divBdr>
                              <w:divsChild>
                                <w:div w:id="761334819">
                                  <w:marLeft w:val="0"/>
                                  <w:marRight w:val="0"/>
                                  <w:marTop w:val="0"/>
                                  <w:marBottom w:val="0"/>
                                  <w:divBdr>
                                    <w:top w:val="none" w:sz="0" w:space="0" w:color="auto"/>
                                    <w:left w:val="none" w:sz="0" w:space="0" w:color="auto"/>
                                    <w:bottom w:val="none" w:sz="0" w:space="0" w:color="auto"/>
                                    <w:right w:val="none" w:sz="0" w:space="0" w:color="auto"/>
                                  </w:divBdr>
                                </w:div>
                                <w:div w:id="1030454128">
                                  <w:marLeft w:val="0"/>
                                  <w:marRight w:val="0"/>
                                  <w:marTop w:val="0"/>
                                  <w:marBottom w:val="0"/>
                                  <w:divBdr>
                                    <w:top w:val="none" w:sz="0" w:space="0" w:color="auto"/>
                                    <w:left w:val="none" w:sz="0" w:space="0" w:color="auto"/>
                                    <w:bottom w:val="none" w:sz="0" w:space="0" w:color="auto"/>
                                    <w:right w:val="none" w:sz="0" w:space="0" w:color="auto"/>
                                  </w:divBdr>
                                </w:div>
                              </w:divsChild>
                            </w:div>
                            <w:div w:id="92418955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536088186">
                                          <w:marLeft w:val="0"/>
                                          <w:marRight w:val="0"/>
                                          <w:marTop w:val="0"/>
                                          <w:marBottom w:val="0"/>
                                          <w:divBdr>
                                            <w:top w:val="none" w:sz="0" w:space="0" w:color="auto"/>
                                            <w:left w:val="none" w:sz="0" w:space="0" w:color="auto"/>
                                            <w:bottom w:val="none" w:sz="0" w:space="0" w:color="auto"/>
                                            <w:right w:val="none" w:sz="0" w:space="0" w:color="auto"/>
                                          </w:divBdr>
                                        </w:div>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810368779">
          <w:marLeft w:val="0"/>
          <w:marRight w:val="0"/>
          <w:marTop w:val="0"/>
          <w:marBottom w:val="0"/>
          <w:divBdr>
            <w:top w:val="none" w:sz="0" w:space="0" w:color="auto"/>
            <w:left w:val="none" w:sz="0" w:space="0" w:color="auto"/>
            <w:bottom w:val="none" w:sz="0" w:space="0" w:color="auto"/>
            <w:right w:val="none" w:sz="0" w:space="0" w:color="auto"/>
          </w:divBdr>
        </w:div>
        <w:div w:id="1238904893">
          <w:marLeft w:val="0"/>
          <w:marRight w:val="24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0492507">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8878024">
      <w:bodyDiv w:val="1"/>
      <w:marLeft w:val="0"/>
      <w:marRight w:val="0"/>
      <w:marTop w:val="0"/>
      <w:marBottom w:val="0"/>
      <w:divBdr>
        <w:top w:val="none" w:sz="0" w:space="0" w:color="auto"/>
        <w:left w:val="none" w:sz="0" w:space="0" w:color="auto"/>
        <w:bottom w:val="none" w:sz="0" w:space="0" w:color="auto"/>
        <w:right w:val="none" w:sz="0" w:space="0" w:color="auto"/>
      </w:divBdr>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8633826">
      <w:bodyDiv w:val="1"/>
      <w:marLeft w:val="0"/>
      <w:marRight w:val="0"/>
      <w:marTop w:val="0"/>
      <w:marBottom w:val="0"/>
      <w:divBdr>
        <w:top w:val="none" w:sz="0" w:space="0" w:color="auto"/>
        <w:left w:val="none" w:sz="0" w:space="0" w:color="auto"/>
        <w:bottom w:val="none" w:sz="0" w:space="0" w:color="auto"/>
        <w:right w:val="none" w:sz="0" w:space="0" w:color="auto"/>
      </w:divBdr>
      <w:divsChild>
        <w:div w:id="1827933079">
          <w:marLeft w:val="0"/>
          <w:marRight w:val="0"/>
          <w:marTop w:val="0"/>
          <w:marBottom w:val="0"/>
          <w:divBdr>
            <w:top w:val="none" w:sz="0" w:space="0" w:color="auto"/>
            <w:left w:val="none" w:sz="0" w:space="0" w:color="auto"/>
            <w:bottom w:val="none" w:sz="0" w:space="0" w:color="auto"/>
            <w:right w:val="none" w:sz="0" w:space="0" w:color="auto"/>
          </w:divBdr>
          <w:divsChild>
            <w:div w:id="840202261">
              <w:marLeft w:val="0"/>
              <w:marRight w:val="0"/>
              <w:marTop w:val="0"/>
              <w:marBottom w:val="0"/>
              <w:divBdr>
                <w:top w:val="none" w:sz="0" w:space="0" w:color="auto"/>
                <w:left w:val="none" w:sz="0" w:space="0" w:color="auto"/>
                <w:bottom w:val="none" w:sz="0" w:space="0" w:color="auto"/>
                <w:right w:val="none" w:sz="0" w:space="0" w:color="auto"/>
              </w:divBdr>
              <w:divsChild>
                <w:div w:id="610087427">
                  <w:marLeft w:val="0"/>
                  <w:marRight w:val="0"/>
                  <w:marTop w:val="0"/>
                  <w:marBottom w:val="0"/>
                  <w:divBdr>
                    <w:top w:val="none" w:sz="0" w:space="0" w:color="auto"/>
                    <w:left w:val="none" w:sz="0" w:space="0" w:color="auto"/>
                    <w:bottom w:val="none" w:sz="0" w:space="0" w:color="auto"/>
                    <w:right w:val="none" w:sz="0" w:space="0" w:color="auto"/>
                  </w:divBdr>
                  <w:divsChild>
                    <w:div w:id="398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6089575">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0800">
          <w:marLeft w:val="0"/>
          <w:marRight w:val="0"/>
          <w:marTop w:val="0"/>
          <w:marBottom w:val="0"/>
          <w:divBdr>
            <w:top w:val="none" w:sz="0" w:space="0" w:color="auto"/>
            <w:left w:val="none" w:sz="0" w:space="0" w:color="auto"/>
            <w:bottom w:val="none" w:sz="0" w:space="0" w:color="auto"/>
            <w:right w:val="none" w:sz="0" w:space="0" w:color="auto"/>
          </w:divBdr>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 w:id="1427849367">
              <w:marLeft w:val="0"/>
              <w:marRight w:val="0"/>
              <w:marTop w:val="0"/>
              <w:marBottom w:val="0"/>
              <w:divBdr>
                <w:top w:val="none" w:sz="0" w:space="0" w:color="auto"/>
                <w:left w:val="none" w:sz="0" w:space="0" w:color="auto"/>
                <w:bottom w:val="none" w:sz="0" w:space="0" w:color="auto"/>
                <w:right w:val="none" w:sz="0" w:space="0" w:color="auto"/>
              </w:divBdr>
              <w:divsChild>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9054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576462">
          <w:marLeft w:val="0"/>
          <w:marRight w:val="0"/>
          <w:marTop w:val="0"/>
          <w:marBottom w:val="0"/>
          <w:divBdr>
            <w:top w:val="none" w:sz="0" w:space="0" w:color="auto"/>
            <w:left w:val="none" w:sz="0" w:space="0" w:color="auto"/>
            <w:bottom w:val="none" w:sz="0" w:space="0" w:color="auto"/>
            <w:right w:val="none" w:sz="0" w:space="0" w:color="auto"/>
          </w:divBdr>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99841652">
          <w:marLeft w:val="0"/>
          <w:marRight w:val="0"/>
          <w:marTop w:val="0"/>
          <w:marBottom w:val="0"/>
          <w:divBdr>
            <w:top w:val="none" w:sz="0" w:space="0" w:color="auto"/>
            <w:left w:val="none" w:sz="0" w:space="0" w:color="auto"/>
            <w:bottom w:val="none" w:sz="0" w:space="0" w:color="auto"/>
            <w:right w:val="none" w:sz="0" w:space="0" w:color="auto"/>
          </w:divBdr>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 w:id="1197084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62864824">
              <w:marLeft w:val="240"/>
              <w:marRight w:val="0"/>
              <w:marTop w:val="0"/>
              <w:marBottom w:val="0"/>
              <w:divBdr>
                <w:top w:val="none" w:sz="0" w:space="0" w:color="auto"/>
                <w:left w:val="none" w:sz="0" w:space="0" w:color="auto"/>
                <w:bottom w:val="none" w:sz="0" w:space="0" w:color="auto"/>
                <w:right w:val="none" w:sz="0" w:space="0" w:color="auto"/>
              </w:divBdr>
            </w:div>
            <w:div w:id="1425762642">
              <w:marLeft w:val="240"/>
              <w:marRight w:val="0"/>
              <w:marTop w:val="0"/>
              <w:marBottom w:val="0"/>
              <w:divBdr>
                <w:top w:val="none" w:sz="0" w:space="0" w:color="auto"/>
                <w:left w:val="none" w:sz="0" w:space="0" w:color="auto"/>
                <w:bottom w:val="none" w:sz="0" w:space="0" w:color="auto"/>
                <w:right w:val="none" w:sz="0" w:space="0" w:color="auto"/>
              </w:divBdr>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10954908">
              <w:marLeft w:val="240"/>
              <w:marRight w:val="0"/>
              <w:marTop w:val="0"/>
              <w:marBottom w:val="0"/>
              <w:divBdr>
                <w:top w:val="none" w:sz="0" w:space="0" w:color="auto"/>
                <w:left w:val="none" w:sz="0" w:space="0" w:color="auto"/>
                <w:bottom w:val="none" w:sz="0" w:space="0" w:color="auto"/>
                <w:right w:val="none" w:sz="0" w:space="0" w:color="auto"/>
              </w:divBdr>
            </w:div>
            <w:div w:id="777721314">
              <w:marLeft w:val="240"/>
              <w:marRight w:val="0"/>
              <w:marTop w:val="0"/>
              <w:marBottom w:val="0"/>
              <w:divBdr>
                <w:top w:val="none" w:sz="0" w:space="0" w:color="auto"/>
                <w:left w:val="none" w:sz="0" w:space="0" w:color="auto"/>
                <w:bottom w:val="none" w:sz="0" w:space="0" w:color="auto"/>
                <w:right w:val="none" w:sz="0" w:space="0" w:color="auto"/>
              </w:divBdr>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449075">
              <w:marLeft w:val="240"/>
              <w:marRight w:val="0"/>
              <w:marTop w:val="0"/>
              <w:marBottom w:val="0"/>
              <w:divBdr>
                <w:top w:val="none" w:sz="0" w:space="0" w:color="auto"/>
                <w:left w:val="none" w:sz="0" w:space="0" w:color="auto"/>
                <w:bottom w:val="none" w:sz="0" w:space="0" w:color="auto"/>
                <w:right w:val="none" w:sz="0" w:space="0" w:color="auto"/>
              </w:divBdr>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1718583197">
              <w:marLeft w:val="0"/>
              <w:marRight w:val="0"/>
              <w:marTop w:val="0"/>
              <w:marBottom w:val="0"/>
              <w:divBdr>
                <w:top w:val="none" w:sz="0" w:space="0" w:color="auto"/>
                <w:left w:val="none" w:sz="0" w:space="0" w:color="auto"/>
                <w:bottom w:val="none" w:sz="0" w:space="0" w:color="auto"/>
                <w:right w:val="none" w:sz="0" w:space="0" w:color="auto"/>
              </w:divBdr>
              <w:divsChild>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531068390">
                  <w:marLeft w:val="240"/>
                  <w:marRight w:val="0"/>
                  <w:marTop w:val="0"/>
                  <w:marBottom w:val="0"/>
                  <w:divBdr>
                    <w:top w:val="none" w:sz="0" w:space="0" w:color="auto"/>
                    <w:left w:val="none" w:sz="0" w:space="0" w:color="auto"/>
                    <w:bottom w:val="none" w:sz="0" w:space="0" w:color="auto"/>
                    <w:right w:val="none" w:sz="0" w:space="0" w:color="auto"/>
                  </w:divBdr>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41851529">
              <w:marLeft w:val="0"/>
              <w:marRight w:val="0"/>
              <w:marTop w:val="0"/>
              <w:marBottom w:val="0"/>
              <w:divBdr>
                <w:top w:val="none" w:sz="0" w:space="0" w:color="auto"/>
                <w:left w:val="none" w:sz="0" w:space="0" w:color="auto"/>
                <w:bottom w:val="none" w:sz="0" w:space="0" w:color="auto"/>
                <w:right w:val="none" w:sz="0" w:space="0" w:color="auto"/>
              </w:divBdr>
              <w:divsChild>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 w:id="1926070032">
                  <w:marLeft w:val="240"/>
                  <w:marRight w:val="0"/>
                  <w:marTop w:val="0"/>
                  <w:marBottom w:val="0"/>
                  <w:divBdr>
                    <w:top w:val="none" w:sz="0" w:space="0" w:color="auto"/>
                    <w:left w:val="none" w:sz="0" w:space="0" w:color="auto"/>
                    <w:bottom w:val="none" w:sz="0" w:space="0" w:color="auto"/>
                    <w:right w:val="none" w:sz="0" w:space="0" w:color="auto"/>
                  </w:divBdr>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244651013">
                  <w:marLeft w:val="0"/>
                  <w:marRight w:val="0"/>
                  <w:marTop w:val="0"/>
                  <w:marBottom w:val="0"/>
                  <w:divBdr>
                    <w:top w:val="none" w:sz="0" w:space="0" w:color="auto"/>
                    <w:left w:val="none" w:sz="0" w:space="0" w:color="auto"/>
                    <w:bottom w:val="none" w:sz="0" w:space="0" w:color="auto"/>
                    <w:right w:val="none" w:sz="0" w:space="0" w:color="auto"/>
                  </w:divBdr>
                  <w:divsChild>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412241094">
                      <w:marLeft w:val="240"/>
                      <w:marRight w:val="0"/>
                      <w:marTop w:val="0"/>
                      <w:marBottom w:val="0"/>
                      <w:divBdr>
                        <w:top w:val="none" w:sz="0" w:space="0" w:color="auto"/>
                        <w:left w:val="none" w:sz="0" w:space="0" w:color="auto"/>
                        <w:bottom w:val="none" w:sz="0" w:space="0" w:color="auto"/>
                        <w:right w:val="none" w:sz="0" w:space="0" w:color="auto"/>
                      </w:divBdr>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8290572">
                  <w:marLeft w:val="240"/>
                  <w:marRight w:val="0"/>
                  <w:marTop w:val="0"/>
                  <w:marBottom w:val="0"/>
                  <w:divBdr>
                    <w:top w:val="none" w:sz="0" w:space="0" w:color="auto"/>
                    <w:left w:val="none" w:sz="0" w:space="0" w:color="auto"/>
                    <w:bottom w:val="none" w:sz="0" w:space="0" w:color="auto"/>
                    <w:right w:val="none" w:sz="0" w:space="0" w:color="auto"/>
                  </w:divBdr>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4476053">
                  <w:marLeft w:val="240"/>
                  <w:marRight w:val="0"/>
                  <w:marTop w:val="0"/>
                  <w:marBottom w:val="0"/>
                  <w:divBdr>
                    <w:top w:val="none" w:sz="0" w:space="0" w:color="auto"/>
                    <w:left w:val="none" w:sz="0" w:space="0" w:color="auto"/>
                    <w:bottom w:val="none" w:sz="0" w:space="0" w:color="auto"/>
                    <w:right w:val="none" w:sz="0" w:space="0" w:color="auto"/>
                  </w:divBdr>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41950965">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102367353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0631627">
                  <w:marLeft w:val="240"/>
                  <w:marRight w:val="0"/>
                  <w:marTop w:val="0"/>
                  <w:marBottom w:val="0"/>
                  <w:divBdr>
                    <w:top w:val="none" w:sz="0" w:space="0" w:color="auto"/>
                    <w:left w:val="none" w:sz="0" w:space="0" w:color="auto"/>
                    <w:bottom w:val="none" w:sz="0" w:space="0" w:color="auto"/>
                    <w:right w:val="none" w:sz="0" w:space="0" w:color="auto"/>
                  </w:divBdr>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 w:id="2034921186">
                  <w:marLeft w:val="240"/>
                  <w:marRight w:val="0"/>
                  <w:marTop w:val="0"/>
                  <w:marBottom w:val="0"/>
                  <w:divBdr>
                    <w:top w:val="none" w:sz="0" w:space="0" w:color="auto"/>
                    <w:left w:val="none" w:sz="0" w:space="0" w:color="auto"/>
                    <w:bottom w:val="none" w:sz="0" w:space="0" w:color="auto"/>
                    <w:right w:val="none" w:sz="0" w:space="0" w:color="auto"/>
                  </w:divBdr>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116947017">
                  <w:marLeft w:val="240"/>
                  <w:marRight w:val="0"/>
                  <w:marTop w:val="0"/>
                  <w:marBottom w:val="0"/>
                  <w:divBdr>
                    <w:top w:val="none" w:sz="0" w:space="0" w:color="auto"/>
                    <w:left w:val="none" w:sz="0" w:space="0" w:color="auto"/>
                    <w:bottom w:val="none" w:sz="0" w:space="0" w:color="auto"/>
                    <w:right w:val="none" w:sz="0" w:space="0" w:color="auto"/>
                  </w:divBdr>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572423597">
                      <w:marLeft w:val="240"/>
                      <w:marRight w:val="0"/>
                      <w:marTop w:val="0"/>
                      <w:marBottom w:val="0"/>
                      <w:divBdr>
                        <w:top w:val="none" w:sz="0" w:space="0" w:color="auto"/>
                        <w:left w:val="none" w:sz="0" w:space="0" w:color="auto"/>
                        <w:bottom w:val="none" w:sz="0" w:space="0" w:color="auto"/>
                        <w:right w:val="none" w:sz="0" w:space="0" w:color="auto"/>
                      </w:divBdr>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1555265693">
                      <w:marLeft w:val="240"/>
                      <w:marRight w:val="0"/>
                      <w:marTop w:val="0"/>
                      <w:marBottom w:val="0"/>
                      <w:divBdr>
                        <w:top w:val="none" w:sz="0" w:space="0" w:color="auto"/>
                        <w:left w:val="none" w:sz="0" w:space="0" w:color="auto"/>
                        <w:bottom w:val="none" w:sz="0" w:space="0" w:color="auto"/>
                        <w:right w:val="none" w:sz="0" w:space="0" w:color="auto"/>
                      </w:divBdr>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442257493">
                  <w:marLeft w:val="240"/>
                  <w:marRight w:val="0"/>
                  <w:marTop w:val="0"/>
                  <w:marBottom w:val="0"/>
                  <w:divBdr>
                    <w:top w:val="none" w:sz="0" w:space="0" w:color="auto"/>
                    <w:left w:val="none" w:sz="0" w:space="0" w:color="auto"/>
                    <w:bottom w:val="none" w:sz="0" w:space="0" w:color="auto"/>
                    <w:right w:val="none" w:sz="0" w:space="0" w:color="auto"/>
                  </w:divBdr>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314842636">
                  <w:marLeft w:val="0"/>
                  <w:marRight w:val="0"/>
                  <w:marTop w:val="0"/>
                  <w:marBottom w:val="0"/>
                  <w:divBdr>
                    <w:top w:val="none" w:sz="0" w:space="0" w:color="auto"/>
                    <w:left w:val="none" w:sz="0" w:space="0" w:color="auto"/>
                    <w:bottom w:val="none" w:sz="0" w:space="0" w:color="auto"/>
                    <w:right w:val="none" w:sz="0" w:space="0" w:color="auto"/>
                  </w:divBdr>
                  <w:divsChild>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 w:id="1965383405">
                      <w:marLeft w:val="240"/>
                      <w:marRight w:val="0"/>
                      <w:marTop w:val="0"/>
                      <w:marBottom w:val="0"/>
                      <w:divBdr>
                        <w:top w:val="none" w:sz="0" w:space="0" w:color="auto"/>
                        <w:left w:val="none" w:sz="0" w:space="0" w:color="auto"/>
                        <w:bottom w:val="none" w:sz="0" w:space="0" w:color="auto"/>
                        <w:right w:val="none" w:sz="0" w:space="0" w:color="auto"/>
                      </w:divBdr>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423007">
                  <w:marLeft w:val="240"/>
                  <w:marRight w:val="0"/>
                  <w:marTop w:val="0"/>
                  <w:marBottom w:val="0"/>
                  <w:divBdr>
                    <w:top w:val="none" w:sz="0" w:space="0" w:color="auto"/>
                    <w:left w:val="none" w:sz="0" w:space="0" w:color="auto"/>
                    <w:bottom w:val="none" w:sz="0" w:space="0" w:color="auto"/>
                    <w:right w:val="none" w:sz="0" w:space="0" w:color="auto"/>
                  </w:divBdr>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1451781">
              <w:marLeft w:val="720"/>
              <w:marRight w:val="0"/>
              <w:marTop w:val="0"/>
              <w:marBottom w:val="0"/>
              <w:divBdr>
                <w:top w:val="none" w:sz="0" w:space="0" w:color="auto"/>
                <w:left w:val="none" w:sz="0" w:space="0" w:color="auto"/>
                <w:bottom w:val="none" w:sz="0" w:space="0" w:color="auto"/>
                <w:right w:val="none" w:sz="0" w:space="0" w:color="auto"/>
              </w:divBdr>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1621644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 w:id="1423449400">
              <w:marLeft w:val="240"/>
              <w:marRight w:val="0"/>
              <w:marTop w:val="0"/>
              <w:marBottom w:val="0"/>
              <w:divBdr>
                <w:top w:val="none" w:sz="0" w:space="0" w:color="auto"/>
                <w:left w:val="none" w:sz="0" w:space="0" w:color="auto"/>
                <w:bottom w:val="none" w:sz="0" w:space="0" w:color="auto"/>
                <w:right w:val="none" w:sz="0" w:space="0" w:color="auto"/>
              </w:divBdr>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183903425">
          <w:marLeft w:val="0"/>
          <w:marRight w:val="0"/>
          <w:marTop w:val="0"/>
          <w:marBottom w:val="0"/>
          <w:divBdr>
            <w:top w:val="none" w:sz="0" w:space="0" w:color="auto"/>
            <w:left w:val="none" w:sz="0" w:space="0" w:color="auto"/>
            <w:bottom w:val="none" w:sz="0" w:space="0" w:color="auto"/>
            <w:right w:val="none" w:sz="0" w:space="0" w:color="auto"/>
          </w:divBdr>
          <w:divsChild>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84025936">
                      <w:marLeft w:val="0"/>
                      <w:marRight w:val="0"/>
                      <w:marTop w:val="0"/>
                      <w:marBottom w:val="0"/>
                      <w:divBdr>
                        <w:top w:val="none" w:sz="0" w:space="0" w:color="auto"/>
                        <w:left w:val="none" w:sz="0" w:space="0" w:color="auto"/>
                        <w:bottom w:val="none" w:sz="0" w:space="0" w:color="auto"/>
                        <w:right w:val="none" w:sz="0" w:space="0" w:color="auto"/>
                      </w:divBdr>
                    </w:div>
                    <w:div w:id="1527983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53772249">
              <w:marLeft w:val="0"/>
              <w:marRight w:val="0"/>
              <w:marTop w:val="0"/>
              <w:marBottom w:val="0"/>
              <w:divBdr>
                <w:top w:val="none" w:sz="0" w:space="0" w:color="auto"/>
                <w:left w:val="none" w:sz="0" w:space="0" w:color="auto"/>
                <w:bottom w:val="none" w:sz="0" w:space="0" w:color="auto"/>
                <w:right w:val="none" w:sz="0" w:space="0" w:color="auto"/>
              </w:divBdr>
            </w:div>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1291012430">
              <w:marLeft w:val="0"/>
              <w:marRight w:val="240"/>
              <w:marTop w:val="0"/>
              <w:marBottom w:val="0"/>
              <w:divBdr>
                <w:top w:val="none" w:sz="0" w:space="0" w:color="auto"/>
                <w:left w:val="none" w:sz="0" w:space="0" w:color="auto"/>
                <w:bottom w:val="none" w:sz="0" w:space="0" w:color="auto"/>
                <w:right w:val="none" w:sz="0" w:space="0" w:color="auto"/>
              </w:divBdr>
            </w:div>
            <w:div w:id="1465002627">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 w:id="1007250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 w:id="557671996">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267539617">
              <w:marLeft w:val="0"/>
              <w:marRight w:val="0"/>
              <w:marTop w:val="0"/>
              <w:marBottom w:val="0"/>
              <w:divBdr>
                <w:top w:val="none" w:sz="0" w:space="0" w:color="auto"/>
                <w:left w:val="none" w:sz="0" w:space="0" w:color="auto"/>
                <w:bottom w:val="none" w:sz="0" w:space="0" w:color="auto"/>
                <w:right w:val="none" w:sz="0" w:space="0" w:color="auto"/>
              </w:divBdr>
              <w:divsChild>
                <w:div w:id="1421609303">
                  <w:marLeft w:val="0"/>
                  <w:marRight w:val="0"/>
                  <w:marTop w:val="0"/>
                  <w:marBottom w:val="0"/>
                  <w:divBdr>
                    <w:top w:val="none" w:sz="0" w:space="0" w:color="auto"/>
                    <w:left w:val="none" w:sz="0" w:space="0" w:color="auto"/>
                    <w:bottom w:val="none" w:sz="0" w:space="0" w:color="auto"/>
                    <w:right w:val="none" w:sz="0" w:space="0" w:color="auto"/>
                  </w:divBdr>
                  <w:divsChild>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7524">
                  <w:marLeft w:val="960"/>
                  <w:marRight w:val="0"/>
                  <w:marTop w:val="0"/>
                  <w:marBottom w:val="0"/>
                  <w:divBdr>
                    <w:top w:val="none" w:sz="0" w:space="0" w:color="auto"/>
                    <w:left w:val="none" w:sz="0" w:space="0" w:color="auto"/>
                    <w:bottom w:val="none" w:sz="0" w:space="0" w:color="auto"/>
                    <w:right w:val="none" w:sz="0" w:space="0" w:color="auto"/>
                  </w:divBdr>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807943205">
                  <w:marLeft w:val="0"/>
                  <w:marRight w:val="0"/>
                  <w:marTop w:val="0"/>
                  <w:marBottom w:val="0"/>
                  <w:divBdr>
                    <w:top w:val="none" w:sz="0" w:space="0" w:color="auto"/>
                    <w:left w:val="none" w:sz="0" w:space="0" w:color="auto"/>
                    <w:bottom w:val="none" w:sz="0" w:space="0" w:color="auto"/>
                    <w:right w:val="none" w:sz="0" w:space="0" w:color="auto"/>
                  </w:divBdr>
                  <w:divsChild>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 w:id="697513328">
                      <w:marLeft w:val="240"/>
                      <w:marRight w:val="0"/>
                      <w:marTop w:val="0"/>
                      <w:marBottom w:val="0"/>
                      <w:divBdr>
                        <w:top w:val="none" w:sz="0" w:space="0" w:color="auto"/>
                        <w:left w:val="none" w:sz="0" w:space="0" w:color="auto"/>
                        <w:bottom w:val="none" w:sz="0" w:space="0" w:color="auto"/>
                        <w:right w:val="none" w:sz="0" w:space="0" w:color="auto"/>
                      </w:divBdr>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681084664">
                              <w:marLeft w:val="240"/>
                              <w:marRight w:val="0"/>
                              <w:marTop w:val="0"/>
                              <w:marBottom w:val="0"/>
                              <w:divBdr>
                                <w:top w:val="none" w:sz="0" w:space="0" w:color="auto"/>
                                <w:left w:val="none" w:sz="0" w:space="0" w:color="auto"/>
                                <w:bottom w:val="none" w:sz="0" w:space="0" w:color="auto"/>
                                <w:right w:val="none" w:sz="0" w:space="0" w:color="auto"/>
                              </w:divBdr>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67522503">
                          <w:marLeft w:val="240"/>
                          <w:marRight w:val="0"/>
                          <w:marTop w:val="0"/>
                          <w:marBottom w:val="0"/>
                          <w:divBdr>
                            <w:top w:val="none" w:sz="0" w:space="0" w:color="auto"/>
                            <w:left w:val="none" w:sz="0" w:space="0" w:color="auto"/>
                            <w:bottom w:val="none" w:sz="0" w:space="0" w:color="auto"/>
                            <w:right w:val="none" w:sz="0" w:space="0" w:color="auto"/>
                          </w:divBdr>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870143152">
                              <w:marLeft w:val="240"/>
                              <w:marRight w:val="0"/>
                              <w:marTop w:val="0"/>
                              <w:marBottom w:val="0"/>
                              <w:divBdr>
                                <w:top w:val="none" w:sz="0" w:space="0" w:color="auto"/>
                                <w:left w:val="none" w:sz="0" w:space="0" w:color="auto"/>
                                <w:bottom w:val="none" w:sz="0" w:space="0" w:color="auto"/>
                                <w:right w:val="none" w:sz="0" w:space="0" w:color="auto"/>
                              </w:divBdr>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4922">
              <w:marLeft w:val="720"/>
              <w:marRight w:val="0"/>
              <w:marTop w:val="0"/>
              <w:marBottom w:val="0"/>
              <w:divBdr>
                <w:top w:val="none" w:sz="0" w:space="0" w:color="auto"/>
                <w:left w:val="none" w:sz="0" w:space="0" w:color="auto"/>
                <w:bottom w:val="none" w:sz="0" w:space="0" w:color="auto"/>
                <w:right w:val="none" w:sz="0" w:space="0" w:color="auto"/>
              </w:divBdr>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 w:id="1432697932">
              <w:marLeft w:val="240"/>
              <w:marRight w:val="0"/>
              <w:marTop w:val="0"/>
              <w:marBottom w:val="0"/>
              <w:divBdr>
                <w:top w:val="none" w:sz="0" w:space="0" w:color="auto"/>
                <w:left w:val="none" w:sz="0" w:space="0" w:color="auto"/>
                <w:bottom w:val="none" w:sz="0" w:space="0" w:color="auto"/>
                <w:right w:val="none" w:sz="0" w:space="0" w:color="auto"/>
              </w:divBdr>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1952741502">
              <w:marLeft w:val="240"/>
              <w:marRight w:val="0"/>
              <w:marTop w:val="0"/>
              <w:marBottom w:val="0"/>
              <w:divBdr>
                <w:top w:val="none" w:sz="0" w:space="0" w:color="auto"/>
                <w:left w:val="none" w:sz="0" w:space="0" w:color="auto"/>
                <w:bottom w:val="none" w:sz="0" w:space="0" w:color="auto"/>
                <w:right w:val="none" w:sz="0" w:space="0" w:color="auto"/>
              </w:divBdr>
            </w:div>
            <w:div w:id="2125147756">
              <w:marLeft w:val="24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398283025">
          <w:marLeft w:val="0"/>
          <w:marRight w:val="0"/>
          <w:marTop w:val="0"/>
          <w:marBottom w:val="0"/>
          <w:divBdr>
            <w:top w:val="none" w:sz="0" w:space="0" w:color="auto"/>
            <w:left w:val="none" w:sz="0" w:space="0" w:color="auto"/>
            <w:bottom w:val="none" w:sz="0" w:space="0" w:color="auto"/>
            <w:right w:val="none" w:sz="0" w:space="0" w:color="auto"/>
          </w:divBdr>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 w:id="1717503316">
              <w:marLeft w:val="240"/>
              <w:marRight w:val="0"/>
              <w:marTop w:val="0"/>
              <w:marBottom w:val="0"/>
              <w:divBdr>
                <w:top w:val="none" w:sz="0" w:space="0" w:color="auto"/>
                <w:left w:val="none" w:sz="0" w:space="0" w:color="auto"/>
                <w:bottom w:val="none" w:sz="0" w:space="0" w:color="auto"/>
                <w:right w:val="none" w:sz="0" w:space="0" w:color="auto"/>
              </w:divBdr>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499082601">
              <w:marLeft w:val="240"/>
              <w:marRight w:val="0"/>
              <w:marTop w:val="0"/>
              <w:marBottom w:val="0"/>
              <w:divBdr>
                <w:top w:val="none" w:sz="0" w:space="0" w:color="auto"/>
                <w:left w:val="none" w:sz="0" w:space="0" w:color="auto"/>
                <w:bottom w:val="none" w:sz="0" w:space="0" w:color="auto"/>
                <w:right w:val="none" w:sz="0" w:space="0" w:color="auto"/>
              </w:divBdr>
            </w:div>
            <w:div w:id="1100296763">
              <w:marLeft w:val="24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 w:id="198909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9528220">
              <w:marLeft w:val="0"/>
              <w:marRight w:val="0"/>
              <w:marTop w:val="0"/>
              <w:marBottom w:val="0"/>
              <w:divBdr>
                <w:top w:val="none" w:sz="0" w:space="0" w:color="auto"/>
                <w:left w:val="none" w:sz="0" w:space="0" w:color="auto"/>
                <w:bottom w:val="none" w:sz="0" w:space="0" w:color="auto"/>
                <w:right w:val="none" w:sz="0" w:space="0" w:color="auto"/>
              </w:divBdr>
              <w:divsChild>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905573">
          <w:marLeft w:val="0"/>
          <w:marRight w:val="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759570563">
              <w:marLeft w:val="240"/>
              <w:marRight w:val="0"/>
              <w:marTop w:val="0"/>
              <w:marBottom w:val="0"/>
              <w:divBdr>
                <w:top w:val="none" w:sz="0" w:space="0" w:color="auto"/>
                <w:left w:val="none" w:sz="0" w:space="0" w:color="auto"/>
                <w:bottom w:val="none" w:sz="0" w:space="0" w:color="auto"/>
                <w:right w:val="none" w:sz="0" w:space="0" w:color="auto"/>
              </w:divBdr>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 w:id="1870222266">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 w:id="1353605693">
              <w:marLeft w:val="240"/>
              <w:marRight w:val="0"/>
              <w:marTop w:val="0"/>
              <w:marBottom w:val="0"/>
              <w:divBdr>
                <w:top w:val="none" w:sz="0" w:space="0" w:color="auto"/>
                <w:left w:val="none" w:sz="0" w:space="0" w:color="auto"/>
                <w:bottom w:val="none" w:sz="0" w:space="0" w:color="auto"/>
                <w:right w:val="none" w:sz="0" w:space="0" w:color="auto"/>
              </w:divBdr>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482936282">
          <w:marLeft w:val="0"/>
          <w:marRight w:val="0"/>
          <w:marTop w:val="0"/>
          <w:marBottom w:val="0"/>
          <w:divBdr>
            <w:top w:val="none" w:sz="0" w:space="0" w:color="auto"/>
            <w:left w:val="none" w:sz="0" w:space="0" w:color="auto"/>
            <w:bottom w:val="none" w:sz="0" w:space="0" w:color="auto"/>
            <w:right w:val="none" w:sz="0" w:space="0" w:color="auto"/>
          </w:divBdr>
          <w:divsChild>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 w:id="1684164300">
              <w:marLeft w:val="240"/>
              <w:marRight w:val="0"/>
              <w:marTop w:val="0"/>
              <w:marBottom w:val="0"/>
              <w:divBdr>
                <w:top w:val="none" w:sz="0" w:space="0" w:color="auto"/>
                <w:left w:val="none" w:sz="0" w:space="0" w:color="auto"/>
                <w:bottom w:val="none" w:sz="0" w:space="0" w:color="auto"/>
                <w:right w:val="none" w:sz="0" w:space="0" w:color="auto"/>
              </w:divBdr>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 w:id="1527517847">
              <w:marLeft w:val="24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65999167">
              <w:marLeft w:val="0"/>
              <w:marRight w:val="0"/>
              <w:marTop w:val="0"/>
              <w:marBottom w:val="0"/>
              <w:divBdr>
                <w:top w:val="none" w:sz="0" w:space="0" w:color="auto"/>
                <w:left w:val="none" w:sz="0" w:space="0" w:color="auto"/>
                <w:bottom w:val="none" w:sz="0" w:space="0" w:color="auto"/>
                <w:right w:val="none" w:sz="0" w:space="0" w:color="auto"/>
              </w:divBdr>
              <w:divsChild>
                <w:div w:id="51735536">
                  <w:marLeft w:val="0"/>
                  <w:marRight w:val="0"/>
                  <w:marTop w:val="0"/>
                  <w:marBottom w:val="0"/>
                  <w:divBdr>
                    <w:top w:val="none" w:sz="0" w:space="0" w:color="auto"/>
                    <w:left w:val="none" w:sz="0" w:space="0" w:color="auto"/>
                    <w:bottom w:val="none" w:sz="0" w:space="0" w:color="auto"/>
                    <w:right w:val="none" w:sz="0" w:space="0" w:color="auto"/>
                  </w:divBdr>
                  <w:divsChild>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1493839544">
                      <w:marLeft w:val="240"/>
                      <w:marRight w:val="0"/>
                      <w:marTop w:val="0"/>
                      <w:marBottom w:val="0"/>
                      <w:divBdr>
                        <w:top w:val="none" w:sz="0" w:space="0" w:color="auto"/>
                        <w:left w:val="none" w:sz="0" w:space="0" w:color="auto"/>
                        <w:bottom w:val="none" w:sz="0" w:space="0" w:color="auto"/>
                        <w:right w:val="none" w:sz="0" w:space="0" w:color="auto"/>
                      </w:divBdr>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 w:id="448281065">
                      <w:marLeft w:val="240"/>
                      <w:marRight w:val="0"/>
                      <w:marTop w:val="0"/>
                      <w:marBottom w:val="0"/>
                      <w:divBdr>
                        <w:top w:val="none" w:sz="0" w:space="0" w:color="auto"/>
                        <w:left w:val="none" w:sz="0" w:space="0" w:color="auto"/>
                        <w:bottom w:val="none" w:sz="0" w:space="0" w:color="auto"/>
                        <w:right w:val="none" w:sz="0" w:space="0" w:color="auto"/>
                      </w:divBdr>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576404340">
                      <w:marLeft w:val="240"/>
                      <w:marRight w:val="0"/>
                      <w:marTop w:val="0"/>
                      <w:marBottom w:val="0"/>
                      <w:divBdr>
                        <w:top w:val="none" w:sz="0" w:space="0" w:color="auto"/>
                        <w:left w:val="none" w:sz="0" w:space="0" w:color="auto"/>
                        <w:bottom w:val="none" w:sz="0" w:space="0" w:color="auto"/>
                        <w:right w:val="none" w:sz="0" w:space="0" w:color="auto"/>
                      </w:divBdr>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1718776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086432">
                  <w:marLeft w:val="960"/>
                  <w:marRight w:val="0"/>
                  <w:marTop w:val="0"/>
                  <w:marBottom w:val="0"/>
                  <w:divBdr>
                    <w:top w:val="none" w:sz="0" w:space="0" w:color="auto"/>
                    <w:left w:val="none" w:sz="0" w:space="0" w:color="auto"/>
                    <w:bottom w:val="none" w:sz="0" w:space="0" w:color="auto"/>
                    <w:right w:val="none" w:sz="0" w:space="0" w:color="auto"/>
                  </w:divBdr>
                </w:div>
              </w:divsChild>
            </w:div>
            <w:div w:id="289866755">
              <w:marLeft w:val="720"/>
              <w:marRight w:val="0"/>
              <w:marTop w:val="0"/>
              <w:marBottom w:val="0"/>
              <w:divBdr>
                <w:top w:val="none" w:sz="0" w:space="0" w:color="auto"/>
                <w:left w:val="none" w:sz="0" w:space="0" w:color="auto"/>
                <w:bottom w:val="none" w:sz="0" w:space="0" w:color="auto"/>
                <w:right w:val="none" w:sz="0" w:space="0" w:color="auto"/>
              </w:divBdr>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 w:id="2003777676">
                      <w:marLeft w:val="240"/>
                      <w:marRight w:val="0"/>
                      <w:marTop w:val="0"/>
                      <w:marBottom w:val="0"/>
                      <w:divBdr>
                        <w:top w:val="none" w:sz="0" w:space="0" w:color="auto"/>
                        <w:left w:val="none" w:sz="0" w:space="0" w:color="auto"/>
                        <w:bottom w:val="none" w:sz="0" w:space="0" w:color="auto"/>
                        <w:right w:val="none" w:sz="0" w:space="0" w:color="auto"/>
                      </w:divBdr>
                    </w:div>
                  </w:divsChild>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 w:id="1617566663">
                      <w:marLeft w:val="240"/>
                      <w:marRight w:val="0"/>
                      <w:marTop w:val="0"/>
                      <w:marBottom w:val="0"/>
                      <w:divBdr>
                        <w:top w:val="none" w:sz="0" w:space="0" w:color="auto"/>
                        <w:left w:val="none" w:sz="0" w:space="0" w:color="auto"/>
                        <w:bottom w:val="none" w:sz="0" w:space="0" w:color="auto"/>
                        <w:right w:val="none" w:sz="0" w:space="0" w:color="auto"/>
                      </w:divBdr>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8922">
              <w:marLeft w:val="0"/>
              <w:marRight w:val="0"/>
              <w:marTop w:val="0"/>
              <w:marBottom w:val="0"/>
              <w:divBdr>
                <w:top w:val="none" w:sz="0" w:space="0" w:color="auto"/>
                <w:left w:val="none" w:sz="0" w:space="0" w:color="auto"/>
                <w:bottom w:val="none" w:sz="0" w:space="0" w:color="auto"/>
                <w:right w:val="none" w:sz="0" w:space="0" w:color="auto"/>
              </w:divBdr>
              <w:divsChild>
                <w:div w:id="20473199">
                  <w:marLeft w:val="0"/>
                  <w:marRight w:val="0"/>
                  <w:marTop w:val="0"/>
                  <w:marBottom w:val="0"/>
                  <w:divBdr>
                    <w:top w:val="none" w:sz="0" w:space="0" w:color="auto"/>
                    <w:left w:val="none" w:sz="0" w:space="0" w:color="auto"/>
                    <w:bottom w:val="none" w:sz="0" w:space="0" w:color="auto"/>
                    <w:right w:val="none" w:sz="0" w:space="0" w:color="auto"/>
                  </w:divBdr>
                  <w:divsChild>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957445864">
                      <w:marLeft w:val="240"/>
                      <w:marRight w:val="0"/>
                      <w:marTop w:val="0"/>
                      <w:marBottom w:val="0"/>
                      <w:divBdr>
                        <w:top w:val="none" w:sz="0" w:space="0" w:color="auto"/>
                        <w:left w:val="none" w:sz="0" w:space="0" w:color="auto"/>
                        <w:bottom w:val="none" w:sz="0" w:space="0" w:color="auto"/>
                        <w:right w:val="none" w:sz="0" w:space="0" w:color="auto"/>
                      </w:divBdr>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975133791">
                      <w:marLeft w:val="240"/>
                      <w:marRight w:val="0"/>
                      <w:marTop w:val="0"/>
                      <w:marBottom w:val="0"/>
                      <w:divBdr>
                        <w:top w:val="none" w:sz="0" w:space="0" w:color="auto"/>
                        <w:left w:val="none" w:sz="0" w:space="0" w:color="auto"/>
                        <w:bottom w:val="none" w:sz="0" w:space="0" w:color="auto"/>
                        <w:right w:val="none" w:sz="0" w:space="0" w:color="auto"/>
                      </w:divBdr>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 w:id="1764304562">
                      <w:marLeft w:val="240"/>
                      <w:marRight w:val="0"/>
                      <w:marTop w:val="0"/>
                      <w:marBottom w:val="0"/>
                      <w:divBdr>
                        <w:top w:val="none" w:sz="0" w:space="0" w:color="auto"/>
                        <w:left w:val="none" w:sz="0" w:space="0" w:color="auto"/>
                        <w:bottom w:val="none" w:sz="0" w:space="0" w:color="auto"/>
                        <w:right w:val="none" w:sz="0" w:space="0" w:color="auto"/>
                      </w:divBdr>
                    </w:div>
                  </w:divsChild>
                </w:div>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 w:id="1468232231">
                      <w:marLeft w:val="240"/>
                      <w:marRight w:val="0"/>
                      <w:marTop w:val="0"/>
                      <w:marBottom w:val="0"/>
                      <w:divBdr>
                        <w:top w:val="none" w:sz="0" w:space="0" w:color="auto"/>
                        <w:left w:val="none" w:sz="0" w:space="0" w:color="auto"/>
                        <w:bottom w:val="none" w:sz="0" w:space="0" w:color="auto"/>
                        <w:right w:val="none" w:sz="0" w:space="0" w:color="auto"/>
                      </w:divBdr>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6525902">
                      <w:marLeft w:val="240"/>
                      <w:marRight w:val="0"/>
                      <w:marTop w:val="0"/>
                      <w:marBottom w:val="0"/>
                      <w:divBdr>
                        <w:top w:val="none" w:sz="0" w:space="0" w:color="auto"/>
                        <w:left w:val="none" w:sz="0" w:space="0" w:color="auto"/>
                        <w:bottom w:val="none" w:sz="0" w:space="0" w:color="auto"/>
                        <w:right w:val="none" w:sz="0" w:space="0" w:color="auto"/>
                      </w:divBdr>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07894456">
                  <w:marLeft w:val="0"/>
                  <w:marRight w:val="0"/>
                  <w:marTop w:val="0"/>
                  <w:marBottom w:val="0"/>
                  <w:divBdr>
                    <w:top w:val="none" w:sz="0" w:space="0" w:color="auto"/>
                    <w:left w:val="none" w:sz="0" w:space="0" w:color="auto"/>
                    <w:bottom w:val="none" w:sz="0" w:space="0" w:color="auto"/>
                    <w:right w:val="none" w:sz="0" w:space="0" w:color="auto"/>
                  </w:divBdr>
                  <w:divsChild>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1134176208">
                      <w:marLeft w:val="240"/>
                      <w:marRight w:val="0"/>
                      <w:marTop w:val="0"/>
                      <w:marBottom w:val="0"/>
                      <w:divBdr>
                        <w:top w:val="none" w:sz="0" w:space="0" w:color="auto"/>
                        <w:left w:val="none" w:sz="0" w:space="0" w:color="auto"/>
                        <w:bottom w:val="none" w:sz="0" w:space="0" w:color="auto"/>
                        <w:right w:val="none" w:sz="0" w:space="0" w:color="auto"/>
                      </w:divBdr>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475999796">
                      <w:marLeft w:val="240"/>
                      <w:marRight w:val="0"/>
                      <w:marTop w:val="0"/>
                      <w:marBottom w:val="0"/>
                      <w:divBdr>
                        <w:top w:val="none" w:sz="0" w:space="0" w:color="auto"/>
                        <w:left w:val="none" w:sz="0" w:space="0" w:color="auto"/>
                        <w:bottom w:val="none" w:sz="0" w:space="0" w:color="auto"/>
                        <w:right w:val="none" w:sz="0" w:space="0" w:color="auto"/>
                      </w:divBdr>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941300851">
                  <w:marLeft w:val="0"/>
                  <w:marRight w:val="0"/>
                  <w:marTop w:val="0"/>
                  <w:marBottom w:val="0"/>
                  <w:divBdr>
                    <w:top w:val="none" w:sz="0" w:space="0" w:color="auto"/>
                    <w:left w:val="none" w:sz="0" w:space="0" w:color="auto"/>
                    <w:bottom w:val="none" w:sz="0" w:space="0" w:color="auto"/>
                    <w:right w:val="none" w:sz="0" w:space="0" w:color="auto"/>
                  </w:divBdr>
                  <w:divsChild>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33123">
                      <w:marLeft w:val="240"/>
                      <w:marRight w:val="0"/>
                      <w:marTop w:val="0"/>
                      <w:marBottom w:val="0"/>
                      <w:divBdr>
                        <w:top w:val="none" w:sz="0" w:space="0" w:color="auto"/>
                        <w:left w:val="none" w:sz="0" w:space="0" w:color="auto"/>
                        <w:bottom w:val="none" w:sz="0" w:space="0" w:color="auto"/>
                        <w:right w:val="none" w:sz="0" w:space="0" w:color="auto"/>
                      </w:divBdr>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1700155474">
                      <w:marLeft w:val="240"/>
                      <w:marRight w:val="0"/>
                      <w:marTop w:val="0"/>
                      <w:marBottom w:val="0"/>
                      <w:divBdr>
                        <w:top w:val="none" w:sz="0" w:space="0" w:color="auto"/>
                        <w:left w:val="none" w:sz="0" w:space="0" w:color="auto"/>
                        <w:bottom w:val="none" w:sz="0" w:space="0" w:color="auto"/>
                        <w:right w:val="none" w:sz="0" w:space="0" w:color="auto"/>
                      </w:divBdr>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 w:id="1279989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2025207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 w:id="2147237524">
              <w:marLeft w:val="240"/>
              <w:marRight w:val="0"/>
              <w:marTop w:val="0"/>
              <w:marBottom w:val="0"/>
              <w:divBdr>
                <w:top w:val="none" w:sz="0" w:space="0" w:color="auto"/>
                <w:left w:val="none" w:sz="0" w:space="0" w:color="auto"/>
                <w:bottom w:val="none" w:sz="0" w:space="0" w:color="auto"/>
                <w:right w:val="none" w:sz="0" w:space="0" w:color="auto"/>
              </w:divBdr>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871265205">
              <w:marLeft w:val="0"/>
              <w:marRight w:val="0"/>
              <w:marTop w:val="0"/>
              <w:marBottom w:val="0"/>
              <w:divBdr>
                <w:top w:val="none" w:sz="0" w:space="0" w:color="auto"/>
                <w:left w:val="none" w:sz="0" w:space="0" w:color="auto"/>
                <w:bottom w:val="none" w:sz="0" w:space="0" w:color="auto"/>
                <w:right w:val="none" w:sz="0" w:space="0" w:color="auto"/>
              </w:divBdr>
              <w:divsChild>
                <w:div w:id="771248388">
                  <w:marLeft w:val="0"/>
                  <w:marRight w:val="0"/>
                  <w:marTop w:val="0"/>
                  <w:marBottom w:val="0"/>
                  <w:divBdr>
                    <w:top w:val="none" w:sz="0" w:space="0" w:color="auto"/>
                    <w:left w:val="none" w:sz="0" w:space="0" w:color="auto"/>
                    <w:bottom w:val="none" w:sz="0" w:space="0" w:color="auto"/>
                    <w:right w:val="none" w:sz="0" w:space="0" w:color="auto"/>
                  </w:divBdr>
                  <w:divsChild>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 w:id="1984850121">
                      <w:marLeft w:val="240"/>
                      <w:marRight w:val="0"/>
                      <w:marTop w:val="0"/>
                      <w:marBottom w:val="0"/>
                      <w:divBdr>
                        <w:top w:val="none" w:sz="0" w:space="0" w:color="auto"/>
                        <w:left w:val="none" w:sz="0" w:space="0" w:color="auto"/>
                        <w:bottom w:val="none" w:sz="0" w:space="0" w:color="auto"/>
                        <w:right w:val="none" w:sz="0" w:space="0" w:color="auto"/>
                      </w:divBdr>
                    </w:div>
                  </w:divsChild>
                </w:div>
                <w:div w:id="901718151">
                  <w:marLeft w:val="0"/>
                  <w:marRight w:val="0"/>
                  <w:marTop w:val="0"/>
                  <w:marBottom w:val="0"/>
                  <w:divBdr>
                    <w:top w:val="none" w:sz="0" w:space="0" w:color="auto"/>
                    <w:left w:val="none" w:sz="0" w:space="0" w:color="auto"/>
                    <w:bottom w:val="none" w:sz="0" w:space="0" w:color="auto"/>
                    <w:right w:val="none" w:sz="0" w:space="0" w:color="auto"/>
                  </w:divBdr>
                  <w:divsChild>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182282">
                  <w:marLeft w:val="960"/>
                  <w:marRight w:val="0"/>
                  <w:marTop w:val="0"/>
                  <w:marBottom w:val="0"/>
                  <w:divBdr>
                    <w:top w:val="none" w:sz="0" w:space="0" w:color="auto"/>
                    <w:left w:val="none" w:sz="0" w:space="0" w:color="auto"/>
                    <w:bottom w:val="none" w:sz="0" w:space="0" w:color="auto"/>
                    <w:right w:val="none" w:sz="0" w:space="0" w:color="auto"/>
                  </w:divBdr>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90708358">
                  <w:marLeft w:val="0"/>
                  <w:marRight w:val="0"/>
                  <w:marTop w:val="0"/>
                  <w:marBottom w:val="0"/>
                  <w:divBdr>
                    <w:top w:val="none" w:sz="0" w:space="0" w:color="auto"/>
                    <w:left w:val="none" w:sz="0" w:space="0" w:color="auto"/>
                    <w:bottom w:val="none" w:sz="0" w:space="0" w:color="auto"/>
                    <w:right w:val="none" w:sz="0" w:space="0" w:color="auto"/>
                  </w:divBdr>
                  <w:divsChild>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949118506">
                      <w:marLeft w:val="240"/>
                      <w:marRight w:val="0"/>
                      <w:marTop w:val="0"/>
                      <w:marBottom w:val="0"/>
                      <w:divBdr>
                        <w:top w:val="none" w:sz="0" w:space="0" w:color="auto"/>
                        <w:left w:val="none" w:sz="0" w:space="0" w:color="auto"/>
                        <w:bottom w:val="none" w:sz="0" w:space="0" w:color="auto"/>
                        <w:right w:val="none" w:sz="0" w:space="0" w:color="auto"/>
                      </w:divBdr>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4947">
                  <w:marLeft w:val="960"/>
                  <w:marRight w:val="0"/>
                  <w:marTop w:val="0"/>
                  <w:marBottom w:val="0"/>
                  <w:divBdr>
                    <w:top w:val="none" w:sz="0" w:space="0" w:color="auto"/>
                    <w:left w:val="none" w:sz="0" w:space="0" w:color="auto"/>
                    <w:bottom w:val="none" w:sz="0" w:space="0" w:color="auto"/>
                    <w:right w:val="none" w:sz="0" w:space="0" w:color="auto"/>
                  </w:divBdr>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39981739">
                      <w:marLeft w:val="240"/>
                      <w:marRight w:val="0"/>
                      <w:marTop w:val="0"/>
                      <w:marBottom w:val="0"/>
                      <w:divBdr>
                        <w:top w:val="none" w:sz="0" w:space="0" w:color="auto"/>
                        <w:left w:val="none" w:sz="0" w:space="0" w:color="auto"/>
                        <w:bottom w:val="none" w:sz="0" w:space="0" w:color="auto"/>
                        <w:right w:val="none" w:sz="0" w:space="0" w:color="auto"/>
                      </w:divBdr>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769591664">
                      <w:marLeft w:val="240"/>
                      <w:marRight w:val="0"/>
                      <w:marTop w:val="0"/>
                      <w:marBottom w:val="0"/>
                      <w:divBdr>
                        <w:top w:val="none" w:sz="0" w:space="0" w:color="auto"/>
                        <w:left w:val="none" w:sz="0" w:space="0" w:color="auto"/>
                        <w:bottom w:val="none" w:sz="0" w:space="0" w:color="auto"/>
                        <w:right w:val="none" w:sz="0" w:space="0" w:color="auto"/>
                      </w:divBdr>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4826">
              <w:marLeft w:val="0"/>
              <w:marRight w:val="0"/>
              <w:marTop w:val="0"/>
              <w:marBottom w:val="0"/>
              <w:divBdr>
                <w:top w:val="none" w:sz="0" w:space="0" w:color="auto"/>
                <w:left w:val="none" w:sz="0" w:space="0" w:color="auto"/>
                <w:bottom w:val="none" w:sz="0" w:space="0" w:color="auto"/>
                <w:right w:val="none" w:sz="0" w:space="0" w:color="auto"/>
              </w:divBdr>
              <w:divsChild>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 w:id="2001696333">
                          <w:marLeft w:val="240"/>
                          <w:marRight w:val="0"/>
                          <w:marTop w:val="0"/>
                          <w:marBottom w:val="0"/>
                          <w:divBdr>
                            <w:top w:val="none" w:sz="0" w:space="0" w:color="auto"/>
                            <w:left w:val="none" w:sz="0" w:space="0" w:color="auto"/>
                            <w:bottom w:val="none" w:sz="0" w:space="0" w:color="auto"/>
                            <w:right w:val="none" w:sz="0" w:space="0" w:color="auto"/>
                          </w:divBdr>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1947034138">
                      <w:marLeft w:val="240"/>
                      <w:marRight w:val="0"/>
                      <w:marTop w:val="0"/>
                      <w:marBottom w:val="0"/>
                      <w:divBdr>
                        <w:top w:val="none" w:sz="0" w:space="0" w:color="auto"/>
                        <w:left w:val="none" w:sz="0" w:space="0" w:color="auto"/>
                        <w:bottom w:val="none" w:sz="0" w:space="0" w:color="auto"/>
                        <w:right w:val="none" w:sz="0" w:space="0" w:color="auto"/>
                      </w:divBdr>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10323662">
                      <w:marLeft w:val="0"/>
                      <w:marRight w:val="0"/>
                      <w:marTop w:val="0"/>
                      <w:marBottom w:val="0"/>
                      <w:divBdr>
                        <w:top w:val="none" w:sz="0" w:space="0" w:color="auto"/>
                        <w:left w:val="none" w:sz="0" w:space="0" w:color="auto"/>
                        <w:bottom w:val="none" w:sz="0" w:space="0" w:color="auto"/>
                        <w:right w:val="none" w:sz="0" w:space="0" w:color="auto"/>
                      </w:divBdr>
                      <w:divsChild>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766145798">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21680947">
                              <w:marLeft w:val="240"/>
                              <w:marRight w:val="0"/>
                              <w:marTop w:val="0"/>
                              <w:marBottom w:val="0"/>
                              <w:divBdr>
                                <w:top w:val="none" w:sz="0" w:space="0" w:color="auto"/>
                                <w:left w:val="none" w:sz="0" w:space="0" w:color="auto"/>
                                <w:bottom w:val="none" w:sz="0" w:space="0" w:color="auto"/>
                                <w:right w:val="none" w:sz="0" w:space="0" w:color="auto"/>
                              </w:divBdr>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094617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3796192">
                          <w:marLeft w:val="240"/>
                          <w:marRight w:val="0"/>
                          <w:marTop w:val="0"/>
                          <w:marBottom w:val="0"/>
                          <w:divBdr>
                            <w:top w:val="none" w:sz="0" w:space="0" w:color="auto"/>
                            <w:left w:val="none" w:sz="0" w:space="0" w:color="auto"/>
                            <w:bottom w:val="none" w:sz="0" w:space="0" w:color="auto"/>
                            <w:right w:val="none" w:sz="0" w:space="0" w:color="auto"/>
                          </w:divBdr>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1407728282">
                      <w:marLeft w:val="240"/>
                      <w:marRight w:val="0"/>
                      <w:marTop w:val="0"/>
                      <w:marBottom w:val="0"/>
                      <w:divBdr>
                        <w:top w:val="none" w:sz="0" w:space="0" w:color="auto"/>
                        <w:left w:val="none" w:sz="0" w:space="0" w:color="auto"/>
                        <w:bottom w:val="none" w:sz="0" w:space="0" w:color="auto"/>
                        <w:right w:val="none" w:sz="0" w:space="0" w:color="auto"/>
                      </w:divBdr>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1352875164">
                      <w:marLeft w:val="0"/>
                      <w:marRight w:val="0"/>
                      <w:marTop w:val="0"/>
                      <w:marBottom w:val="0"/>
                      <w:divBdr>
                        <w:top w:val="none" w:sz="0" w:space="0" w:color="auto"/>
                        <w:left w:val="none" w:sz="0" w:space="0" w:color="auto"/>
                        <w:bottom w:val="none" w:sz="0" w:space="0" w:color="auto"/>
                        <w:right w:val="none" w:sz="0" w:space="0" w:color="auto"/>
                      </w:divBdr>
                      <w:divsChild>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1807160841">
                          <w:marLeft w:val="240"/>
                          <w:marRight w:val="0"/>
                          <w:marTop w:val="0"/>
                          <w:marBottom w:val="0"/>
                          <w:divBdr>
                            <w:top w:val="none" w:sz="0" w:space="0" w:color="auto"/>
                            <w:left w:val="none" w:sz="0" w:space="0" w:color="auto"/>
                            <w:bottom w:val="none" w:sz="0" w:space="0" w:color="auto"/>
                            <w:right w:val="none" w:sz="0" w:space="0" w:color="auto"/>
                          </w:divBdr>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2059812722">
                      <w:marLeft w:val="240"/>
                      <w:marRight w:val="0"/>
                      <w:marTop w:val="0"/>
                      <w:marBottom w:val="0"/>
                      <w:divBdr>
                        <w:top w:val="none" w:sz="0" w:space="0" w:color="auto"/>
                        <w:left w:val="none" w:sz="0" w:space="0" w:color="auto"/>
                        <w:bottom w:val="none" w:sz="0" w:space="0" w:color="auto"/>
                        <w:right w:val="none" w:sz="0" w:space="0" w:color="auto"/>
                      </w:divBdr>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249894177">
                      <w:marLeft w:val="0"/>
                      <w:marRight w:val="0"/>
                      <w:marTop w:val="0"/>
                      <w:marBottom w:val="0"/>
                      <w:divBdr>
                        <w:top w:val="none" w:sz="0" w:space="0" w:color="auto"/>
                        <w:left w:val="none" w:sz="0" w:space="0" w:color="auto"/>
                        <w:bottom w:val="none" w:sz="0" w:space="0" w:color="auto"/>
                        <w:right w:val="none" w:sz="0" w:space="0" w:color="auto"/>
                      </w:divBdr>
                      <w:divsChild>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 w:id="1866363415">
                          <w:marLeft w:val="240"/>
                          <w:marRight w:val="0"/>
                          <w:marTop w:val="0"/>
                          <w:marBottom w:val="0"/>
                          <w:divBdr>
                            <w:top w:val="none" w:sz="0" w:space="0" w:color="auto"/>
                            <w:left w:val="none" w:sz="0" w:space="0" w:color="auto"/>
                            <w:bottom w:val="none" w:sz="0" w:space="0" w:color="auto"/>
                            <w:right w:val="none" w:sz="0" w:space="0" w:color="auto"/>
                          </w:divBdr>
                        </w:div>
                      </w:divsChild>
                    </w:div>
                    <w:div w:id="490408206">
                      <w:marLeft w:val="240"/>
                      <w:marRight w:val="0"/>
                      <w:marTop w:val="0"/>
                      <w:marBottom w:val="0"/>
                      <w:divBdr>
                        <w:top w:val="none" w:sz="0" w:space="0" w:color="auto"/>
                        <w:left w:val="none" w:sz="0" w:space="0" w:color="auto"/>
                        <w:bottom w:val="none" w:sz="0" w:space="0" w:color="auto"/>
                        <w:right w:val="none" w:sz="0" w:space="0" w:color="auto"/>
                      </w:divBdr>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 w:id="1784765194">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9011">
              <w:marLeft w:val="720"/>
              <w:marRight w:val="0"/>
              <w:marTop w:val="0"/>
              <w:marBottom w:val="0"/>
              <w:divBdr>
                <w:top w:val="none" w:sz="0" w:space="0" w:color="auto"/>
                <w:left w:val="none" w:sz="0" w:space="0" w:color="auto"/>
                <w:bottom w:val="none" w:sz="0" w:space="0" w:color="auto"/>
                <w:right w:val="none" w:sz="0" w:space="0" w:color="auto"/>
              </w:divBdr>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238592121">
                      <w:marLeft w:val="240"/>
                      <w:marRight w:val="0"/>
                      <w:marTop w:val="0"/>
                      <w:marBottom w:val="0"/>
                      <w:divBdr>
                        <w:top w:val="none" w:sz="0" w:space="0" w:color="auto"/>
                        <w:left w:val="none" w:sz="0" w:space="0" w:color="auto"/>
                        <w:bottom w:val="none" w:sz="0" w:space="0" w:color="auto"/>
                        <w:right w:val="none" w:sz="0" w:space="0" w:color="auto"/>
                      </w:divBdr>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972716467">
                      <w:marLeft w:val="240"/>
                      <w:marRight w:val="0"/>
                      <w:marTop w:val="0"/>
                      <w:marBottom w:val="0"/>
                      <w:divBdr>
                        <w:top w:val="none" w:sz="0" w:space="0" w:color="auto"/>
                        <w:left w:val="none" w:sz="0" w:space="0" w:color="auto"/>
                        <w:bottom w:val="none" w:sz="0" w:space="0" w:color="auto"/>
                        <w:right w:val="none" w:sz="0" w:space="0" w:color="auto"/>
                      </w:divBdr>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 w:id="1603763697">
              <w:marLeft w:val="240"/>
              <w:marRight w:val="0"/>
              <w:marTop w:val="0"/>
              <w:marBottom w:val="0"/>
              <w:divBdr>
                <w:top w:val="none" w:sz="0" w:space="0" w:color="auto"/>
                <w:left w:val="none" w:sz="0" w:space="0" w:color="auto"/>
                <w:bottom w:val="none" w:sz="0" w:space="0" w:color="auto"/>
                <w:right w:val="none" w:sz="0" w:space="0" w:color="auto"/>
              </w:divBdr>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 w:id="771436454">
              <w:marLeft w:val="240"/>
              <w:marRight w:val="0"/>
              <w:marTop w:val="0"/>
              <w:marBottom w:val="0"/>
              <w:divBdr>
                <w:top w:val="none" w:sz="0" w:space="0" w:color="auto"/>
                <w:left w:val="none" w:sz="0" w:space="0" w:color="auto"/>
                <w:bottom w:val="none" w:sz="0" w:space="0" w:color="auto"/>
                <w:right w:val="none" w:sz="0" w:space="0" w:color="auto"/>
              </w:divBdr>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348866944">
              <w:marLeft w:val="240"/>
              <w:marRight w:val="0"/>
              <w:marTop w:val="0"/>
              <w:marBottom w:val="0"/>
              <w:divBdr>
                <w:top w:val="none" w:sz="0" w:space="0" w:color="auto"/>
                <w:left w:val="none" w:sz="0" w:space="0" w:color="auto"/>
                <w:bottom w:val="none" w:sz="0" w:space="0" w:color="auto"/>
                <w:right w:val="none" w:sz="0" w:space="0" w:color="auto"/>
              </w:divBdr>
            </w:div>
            <w:div w:id="1570265907">
              <w:marLeft w:val="240"/>
              <w:marRight w:val="0"/>
              <w:marTop w:val="0"/>
              <w:marBottom w:val="0"/>
              <w:divBdr>
                <w:top w:val="none" w:sz="0" w:space="0" w:color="auto"/>
                <w:left w:val="none" w:sz="0" w:space="0" w:color="auto"/>
                <w:bottom w:val="none" w:sz="0" w:space="0" w:color="auto"/>
                <w:right w:val="none" w:sz="0" w:space="0" w:color="auto"/>
              </w:divBdr>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667487120">
          <w:marLeft w:val="240"/>
          <w:marRight w:val="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680351707">
          <w:marLeft w:val="0"/>
          <w:marRight w:val="240"/>
          <w:marTop w:val="0"/>
          <w:marBottom w:val="0"/>
          <w:divBdr>
            <w:top w:val="none" w:sz="0" w:space="0" w:color="auto"/>
            <w:left w:val="none" w:sz="0" w:space="0" w:color="auto"/>
            <w:bottom w:val="none" w:sz="0" w:space="0" w:color="auto"/>
            <w:right w:val="none" w:sz="0" w:space="0" w:color="auto"/>
          </w:divBdr>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 w:id="1648585490">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 w:id="1565602097">
              <w:marLeft w:val="240"/>
              <w:marRight w:val="0"/>
              <w:marTop w:val="0"/>
              <w:marBottom w:val="0"/>
              <w:divBdr>
                <w:top w:val="none" w:sz="0" w:space="0" w:color="auto"/>
                <w:left w:val="none" w:sz="0" w:space="0" w:color="auto"/>
                <w:bottom w:val="none" w:sz="0" w:space="0" w:color="auto"/>
                <w:right w:val="none" w:sz="0" w:space="0" w:color="auto"/>
              </w:divBdr>
            </w:div>
          </w:divsChild>
        </w:div>
        <w:div w:id="776680611">
          <w:marLeft w:val="0"/>
          <w:marRight w:val="0"/>
          <w:marTop w:val="0"/>
          <w:marBottom w:val="0"/>
          <w:divBdr>
            <w:top w:val="none" w:sz="0" w:space="0" w:color="auto"/>
            <w:left w:val="none" w:sz="0" w:space="0" w:color="auto"/>
            <w:bottom w:val="none" w:sz="0" w:space="0" w:color="auto"/>
            <w:right w:val="none" w:sz="0" w:space="0" w:color="auto"/>
          </w:divBdr>
          <w:divsChild>
            <w:div w:id="384766358">
              <w:marLeft w:val="0"/>
              <w:marRight w:val="0"/>
              <w:marTop w:val="0"/>
              <w:marBottom w:val="0"/>
              <w:divBdr>
                <w:top w:val="none" w:sz="0" w:space="0" w:color="auto"/>
                <w:left w:val="none" w:sz="0" w:space="0" w:color="auto"/>
                <w:bottom w:val="none" w:sz="0" w:space="0" w:color="auto"/>
                <w:right w:val="none" w:sz="0" w:space="0" w:color="auto"/>
              </w:divBdr>
            </w:div>
            <w:div w:id="659388806">
              <w:marLeft w:val="480"/>
              <w:marRight w:val="0"/>
              <w:marTop w:val="0"/>
              <w:marBottom w:val="0"/>
              <w:divBdr>
                <w:top w:val="none" w:sz="0" w:space="0" w:color="auto"/>
                <w:left w:val="none" w:sz="0" w:space="0" w:color="auto"/>
                <w:bottom w:val="none" w:sz="0" w:space="0" w:color="auto"/>
                <w:right w:val="none" w:sz="0" w:space="0" w:color="auto"/>
              </w:divBdr>
              <w:divsChild>
                <w:div w:id="747574027">
                  <w:marLeft w:val="0"/>
                  <w:marRight w:val="0"/>
                  <w:marTop w:val="0"/>
                  <w:marBottom w:val="0"/>
                  <w:divBdr>
                    <w:top w:val="none" w:sz="0" w:space="0" w:color="auto"/>
                    <w:left w:val="none" w:sz="0" w:space="0" w:color="auto"/>
                    <w:bottom w:val="none" w:sz="0" w:space="0" w:color="auto"/>
                    <w:right w:val="none" w:sz="0" w:space="0" w:color="auto"/>
                  </w:divBdr>
                </w:div>
                <w:div w:id="1580560713">
                  <w:marLeft w:val="0"/>
                  <w:marRight w:val="24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728040503">
                      <w:marLeft w:val="0"/>
                      <w:marRight w:val="0"/>
                      <w:marTop w:val="0"/>
                      <w:marBottom w:val="0"/>
                      <w:divBdr>
                        <w:top w:val="none" w:sz="0" w:space="0" w:color="auto"/>
                        <w:left w:val="none" w:sz="0" w:space="0" w:color="auto"/>
                        <w:bottom w:val="none" w:sz="0" w:space="0" w:color="auto"/>
                        <w:right w:val="none" w:sz="0" w:space="0" w:color="auto"/>
                      </w:divBdr>
                    </w:div>
                    <w:div w:id="13663725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 w:id="1501433927">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 w:id="1590037267">
              <w:marLeft w:val="240"/>
              <w:marRight w:val="0"/>
              <w:marTop w:val="0"/>
              <w:marBottom w:val="0"/>
              <w:divBdr>
                <w:top w:val="none" w:sz="0" w:space="0" w:color="auto"/>
                <w:left w:val="none" w:sz="0" w:space="0" w:color="auto"/>
                <w:bottom w:val="none" w:sz="0" w:space="0" w:color="auto"/>
                <w:right w:val="none" w:sz="0" w:space="0" w:color="auto"/>
              </w:divBdr>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8189">
              <w:marLeft w:val="0"/>
              <w:marRight w:val="0"/>
              <w:marTop w:val="0"/>
              <w:marBottom w:val="0"/>
              <w:divBdr>
                <w:top w:val="none" w:sz="0" w:space="0" w:color="auto"/>
                <w:left w:val="none" w:sz="0" w:space="0" w:color="auto"/>
                <w:bottom w:val="none" w:sz="0" w:space="0" w:color="auto"/>
                <w:right w:val="none" w:sz="0" w:space="0" w:color="auto"/>
              </w:divBdr>
            </w:div>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779596932">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483472357">
                      <w:marLeft w:val="0"/>
                      <w:marRight w:val="0"/>
                      <w:marTop w:val="0"/>
                      <w:marBottom w:val="0"/>
                      <w:divBdr>
                        <w:top w:val="none" w:sz="0" w:space="0" w:color="auto"/>
                        <w:left w:val="none" w:sz="0" w:space="0" w:color="auto"/>
                        <w:bottom w:val="none" w:sz="0" w:space="0" w:color="auto"/>
                        <w:right w:val="none" w:sz="0" w:space="0" w:color="auto"/>
                      </w:divBdr>
                    </w:div>
                    <w:div w:id="9460378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975447655">
              <w:marLeft w:val="240"/>
              <w:marRight w:val="0"/>
              <w:marTop w:val="0"/>
              <w:marBottom w:val="0"/>
              <w:divBdr>
                <w:top w:val="none" w:sz="0" w:space="0" w:color="auto"/>
                <w:left w:val="none" w:sz="0" w:space="0" w:color="auto"/>
                <w:bottom w:val="none" w:sz="0" w:space="0" w:color="auto"/>
                <w:right w:val="none" w:sz="0" w:space="0" w:color="auto"/>
              </w:divBdr>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162092653">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665130874">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 w:id="2113822612">
              <w:marLeft w:val="240"/>
              <w:marRight w:val="0"/>
              <w:marTop w:val="0"/>
              <w:marBottom w:val="0"/>
              <w:divBdr>
                <w:top w:val="none" w:sz="0" w:space="0" w:color="auto"/>
                <w:left w:val="none" w:sz="0" w:space="0" w:color="auto"/>
                <w:bottom w:val="none" w:sz="0" w:space="0" w:color="auto"/>
                <w:right w:val="none" w:sz="0" w:space="0" w:color="auto"/>
              </w:divBdr>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832384">
          <w:marLeft w:val="720"/>
          <w:marRight w:val="0"/>
          <w:marTop w:val="0"/>
          <w:marBottom w:val="0"/>
          <w:divBdr>
            <w:top w:val="none" w:sz="0" w:space="0" w:color="auto"/>
            <w:left w:val="none" w:sz="0" w:space="0" w:color="auto"/>
            <w:bottom w:val="none" w:sz="0" w:space="0" w:color="auto"/>
            <w:right w:val="none" w:sz="0" w:space="0" w:color="auto"/>
          </w:divBdr>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 w:id="1940677624">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 w:id="1935547555">
              <w:marLeft w:val="24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400518497">
              <w:marLeft w:val="240"/>
              <w:marRight w:val="0"/>
              <w:marTop w:val="0"/>
              <w:marBottom w:val="0"/>
              <w:divBdr>
                <w:top w:val="none" w:sz="0" w:space="0" w:color="auto"/>
                <w:left w:val="none" w:sz="0" w:space="0" w:color="auto"/>
                <w:bottom w:val="none" w:sz="0" w:space="0" w:color="auto"/>
                <w:right w:val="none" w:sz="0" w:space="0" w:color="auto"/>
              </w:divBdr>
            </w:div>
            <w:div w:id="852693651">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 w:id="1287469377">
              <w:marLeft w:val="24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728654182">
              <w:marLeft w:val="240"/>
              <w:marRight w:val="0"/>
              <w:marTop w:val="0"/>
              <w:marBottom w:val="0"/>
              <w:divBdr>
                <w:top w:val="none" w:sz="0" w:space="0" w:color="auto"/>
                <w:left w:val="none" w:sz="0" w:space="0" w:color="auto"/>
                <w:bottom w:val="none" w:sz="0" w:space="0" w:color="auto"/>
                <w:right w:val="none" w:sz="0" w:space="0" w:color="auto"/>
              </w:divBdr>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116485291">
                      <w:marLeft w:val="240"/>
                      <w:marRight w:val="0"/>
                      <w:marTop w:val="0"/>
                      <w:marBottom w:val="0"/>
                      <w:divBdr>
                        <w:top w:val="none" w:sz="0" w:space="0" w:color="auto"/>
                        <w:left w:val="none" w:sz="0" w:space="0" w:color="auto"/>
                        <w:bottom w:val="none" w:sz="0" w:space="0" w:color="auto"/>
                        <w:right w:val="none" w:sz="0" w:space="0" w:color="auto"/>
                      </w:divBdr>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371263">
                  <w:marLeft w:val="240"/>
                  <w:marRight w:val="0"/>
                  <w:marTop w:val="0"/>
                  <w:marBottom w:val="0"/>
                  <w:divBdr>
                    <w:top w:val="none" w:sz="0" w:space="0" w:color="auto"/>
                    <w:left w:val="none" w:sz="0" w:space="0" w:color="auto"/>
                    <w:bottom w:val="none" w:sz="0" w:space="0" w:color="auto"/>
                    <w:right w:val="none" w:sz="0" w:space="0" w:color="auto"/>
                  </w:divBdr>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321548000">
                  <w:marLeft w:val="0"/>
                  <w:marRight w:val="0"/>
                  <w:marTop w:val="0"/>
                  <w:marBottom w:val="0"/>
                  <w:divBdr>
                    <w:top w:val="none" w:sz="0" w:space="0" w:color="auto"/>
                    <w:left w:val="none" w:sz="0" w:space="0" w:color="auto"/>
                    <w:bottom w:val="none" w:sz="0" w:space="0" w:color="auto"/>
                    <w:right w:val="none" w:sz="0" w:space="0" w:color="auto"/>
                  </w:divBdr>
                  <w:divsChild>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1355887826">
                      <w:marLeft w:val="240"/>
                      <w:marRight w:val="0"/>
                      <w:marTop w:val="0"/>
                      <w:marBottom w:val="0"/>
                      <w:divBdr>
                        <w:top w:val="none" w:sz="0" w:space="0" w:color="auto"/>
                        <w:left w:val="none" w:sz="0" w:space="0" w:color="auto"/>
                        <w:bottom w:val="none" w:sz="0" w:space="0" w:color="auto"/>
                        <w:right w:val="none" w:sz="0" w:space="0" w:color="auto"/>
                      </w:divBdr>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786480">
                  <w:marLeft w:val="240"/>
                  <w:marRight w:val="0"/>
                  <w:marTop w:val="0"/>
                  <w:marBottom w:val="0"/>
                  <w:divBdr>
                    <w:top w:val="none" w:sz="0" w:space="0" w:color="auto"/>
                    <w:left w:val="none" w:sz="0" w:space="0" w:color="auto"/>
                    <w:bottom w:val="none" w:sz="0" w:space="0" w:color="auto"/>
                    <w:right w:val="none" w:sz="0" w:space="0" w:color="auto"/>
                  </w:divBdr>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12137929">
                      <w:marLeft w:val="240"/>
                      <w:marRight w:val="0"/>
                      <w:marTop w:val="0"/>
                      <w:marBottom w:val="0"/>
                      <w:divBdr>
                        <w:top w:val="none" w:sz="0" w:space="0" w:color="auto"/>
                        <w:left w:val="none" w:sz="0" w:space="0" w:color="auto"/>
                        <w:bottom w:val="none" w:sz="0" w:space="0" w:color="auto"/>
                        <w:right w:val="none" w:sz="0" w:space="0" w:color="auto"/>
                      </w:divBdr>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 w:id="2039813252">
                  <w:marLeft w:val="0"/>
                  <w:marRight w:val="0"/>
                  <w:marTop w:val="0"/>
                  <w:marBottom w:val="0"/>
                  <w:divBdr>
                    <w:top w:val="none" w:sz="0" w:space="0" w:color="auto"/>
                    <w:left w:val="none" w:sz="0" w:space="0" w:color="auto"/>
                    <w:bottom w:val="none" w:sz="0" w:space="0" w:color="auto"/>
                    <w:right w:val="none" w:sz="0" w:space="0" w:color="auto"/>
                  </w:divBdr>
                  <w:divsChild>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46176700">
                      <w:marLeft w:val="240"/>
                      <w:marRight w:val="0"/>
                      <w:marTop w:val="0"/>
                      <w:marBottom w:val="0"/>
                      <w:divBdr>
                        <w:top w:val="none" w:sz="0" w:space="0" w:color="auto"/>
                        <w:left w:val="none" w:sz="0" w:space="0" w:color="auto"/>
                        <w:bottom w:val="none" w:sz="0" w:space="0" w:color="auto"/>
                        <w:right w:val="none" w:sz="0" w:space="0" w:color="auto"/>
                      </w:divBdr>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342055706">
                      <w:marLeft w:val="240"/>
                      <w:marRight w:val="0"/>
                      <w:marTop w:val="0"/>
                      <w:marBottom w:val="0"/>
                      <w:divBdr>
                        <w:top w:val="none" w:sz="0" w:space="0" w:color="auto"/>
                        <w:left w:val="none" w:sz="0" w:space="0" w:color="auto"/>
                        <w:bottom w:val="none" w:sz="0" w:space="0" w:color="auto"/>
                        <w:right w:val="none" w:sz="0" w:space="0" w:color="auto"/>
                      </w:divBdr>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998117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 w:id="894393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 w:id="2078505723">
                  <w:marLeft w:val="240"/>
                  <w:marRight w:val="0"/>
                  <w:marTop w:val="0"/>
                  <w:marBottom w:val="0"/>
                  <w:divBdr>
                    <w:top w:val="none" w:sz="0" w:space="0" w:color="auto"/>
                    <w:left w:val="none" w:sz="0" w:space="0" w:color="auto"/>
                    <w:bottom w:val="none" w:sz="0" w:space="0" w:color="auto"/>
                    <w:right w:val="none" w:sz="0" w:space="0" w:color="auto"/>
                  </w:divBdr>
                </w:div>
              </w:divsChild>
            </w:div>
            <w:div w:id="1944220788">
              <w:marLeft w:val="720"/>
              <w:marRight w:val="0"/>
              <w:marTop w:val="0"/>
              <w:marBottom w:val="0"/>
              <w:divBdr>
                <w:top w:val="none" w:sz="0" w:space="0" w:color="auto"/>
                <w:left w:val="none" w:sz="0" w:space="0" w:color="auto"/>
                <w:bottom w:val="none" w:sz="0" w:space="0" w:color="auto"/>
                <w:right w:val="none" w:sz="0" w:space="0" w:color="auto"/>
              </w:divBdr>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0533321">
              <w:marLeft w:val="24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1171485983">
          <w:marLeft w:val="0"/>
          <w:marRight w:val="0"/>
          <w:marTop w:val="0"/>
          <w:marBottom w:val="0"/>
          <w:divBdr>
            <w:top w:val="none" w:sz="0" w:space="0" w:color="auto"/>
            <w:left w:val="none" w:sz="0" w:space="0" w:color="auto"/>
            <w:bottom w:val="none" w:sz="0" w:space="0" w:color="auto"/>
            <w:right w:val="none" w:sz="0" w:space="0" w:color="auto"/>
          </w:divBdr>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92090539">
              <w:marLeft w:val="0"/>
              <w:marRight w:val="0"/>
              <w:marTop w:val="0"/>
              <w:marBottom w:val="0"/>
              <w:divBdr>
                <w:top w:val="none" w:sz="0" w:space="0" w:color="auto"/>
                <w:left w:val="none" w:sz="0" w:space="0" w:color="auto"/>
                <w:bottom w:val="none" w:sz="0" w:space="0" w:color="auto"/>
                <w:right w:val="none" w:sz="0" w:space="0" w:color="auto"/>
              </w:divBdr>
              <w:divsChild>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172720071">
                  <w:marLeft w:val="240"/>
                  <w:marRight w:val="0"/>
                  <w:marTop w:val="0"/>
                  <w:marBottom w:val="0"/>
                  <w:divBdr>
                    <w:top w:val="none" w:sz="0" w:space="0" w:color="auto"/>
                    <w:left w:val="none" w:sz="0" w:space="0" w:color="auto"/>
                    <w:bottom w:val="none" w:sz="0" w:space="0" w:color="auto"/>
                    <w:right w:val="none" w:sz="0" w:space="0" w:color="auto"/>
                  </w:divBdr>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3795495">
              <w:marLeft w:val="720"/>
              <w:marRight w:val="0"/>
              <w:marTop w:val="0"/>
              <w:marBottom w:val="0"/>
              <w:divBdr>
                <w:top w:val="none" w:sz="0" w:space="0" w:color="auto"/>
                <w:left w:val="none" w:sz="0" w:space="0" w:color="auto"/>
                <w:bottom w:val="none" w:sz="0" w:space="0" w:color="auto"/>
                <w:right w:val="none" w:sz="0" w:space="0" w:color="auto"/>
              </w:divBdr>
            </w:div>
            <w:div w:id="492725169">
              <w:marLeft w:val="0"/>
              <w:marRight w:val="0"/>
              <w:marTop w:val="0"/>
              <w:marBottom w:val="0"/>
              <w:divBdr>
                <w:top w:val="none" w:sz="0" w:space="0" w:color="auto"/>
                <w:left w:val="none" w:sz="0" w:space="0" w:color="auto"/>
                <w:bottom w:val="none" w:sz="0" w:space="0" w:color="auto"/>
                <w:right w:val="none" w:sz="0" w:space="0" w:color="auto"/>
              </w:divBdr>
              <w:divsChild>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 w:id="993685680">
                  <w:marLeft w:val="240"/>
                  <w:marRight w:val="0"/>
                  <w:marTop w:val="0"/>
                  <w:marBottom w:val="0"/>
                  <w:divBdr>
                    <w:top w:val="none" w:sz="0" w:space="0" w:color="auto"/>
                    <w:left w:val="none" w:sz="0" w:space="0" w:color="auto"/>
                    <w:bottom w:val="none" w:sz="0" w:space="0" w:color="auto"/>
                    <w:right w:val="none" w:sz="0" w:space="0" w:color="auto"/>
                  </w:divBdr>
                </w:div>
              </w:divsChild>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517158486">
                  <w:marLeft w:val="240"/>
                  <w:marRight w:val="0"/>
                  <w:marTop w:val="0"/>
                  <w:marBottom w:val="0"/>
                  <w:divBdr>
                    <w:top w:val="none" w:sz="0" w:space="0" w:color="auto"/>
                    <w:left w:val="none" w:sz="0" w:space="0" w:color="auto"/>
                    <w:bottom w:val="none" w:sz="0" w:space="0" w:color="auto"/>
                    <w:right w:val="none" w:sz="0" w:space="0" w:color="auto"/>
                  </w:divBdr>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851841116">
                  <w:marLeft w:val="240"/>
                  <w:marRight w:val="0"/>
                  <w:marTop w:val="0"/>
                  <w:marBottom w:val="0"/>
                  <w:divBdr>
                    <w:top w:val="none" w:sz="0" w:space="0" w:color="auto"/>
                    <w:left w:val="none" w:sz="0" w:space="0" w:color="auto"/>
                    <w:bottom w:val="none" w:sz="0" w:space="0" w:color="auto"/>
                    <w:right w:val="none" w:sz="0" w:space="0" w:color="auto"/>
                  </w:divBdr>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777483307">
              <w:marLeft w:val="0"/>
              <w:marRight w:val="0"/>
              <w:marTop w:val="0"/>
              <w:marBottom w:val="0"/>
              <w:divBdr>
                <w:top w:val="none" w:sz="0" w:space="0" w:color="auto"/>
                <w:left w:val="none" w:sz="0" w:space="0" w:color="auto"/>
                <w:bottom w:val="none" w:sz="0" w:space="0" w:color="auto"/>
                <w:right w:val="none" w:sz="0" w:space="0" w:color="auto"/>
              </w:divBdr>
              <w:divsChild>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 w:id="1772578542">
                  <w:marLeft w:val="240"/>
                  <w:marRight w:val="0"/>
                  <w:marTop w:val="0"/>
                  <w:marBottom w:val="0"/>
                  <w:divBdr>
                    <w:top w:val="none" w:sz="0" w:space="0" w:color="auto"/>
                    <w:left w:val="none" w:sz="0" w:space="0" w:color="auto"/>
                    <w:bottom w:val="none" w:sz="0" w:space="0" w:color="auto"/>
                    <w:right w:val="none" w:sz="0" w:space="0" w:color="auto"/>
                  </w:divBdr>
                </w:div>
              </w:divsChild>
            </w:div>
            <w:div w:id="1210072228">
              <w:marLeft w:val="240"/>
              <w:marRight w:val="0"/>
              <w:marTop w:val="0"/>
              <w:marBottom w:val="0"/>
              <w:divBdr>
                <w:top w:val="none" w:sz="0" w:space="0" w:color="auto"/>
                <w:left w:val="none" w:sz="0" w:space="0" w:color="auto"/>
                <w:bottom w:val="none" w:sz="0" w:space="0" w:color="auto"/>
                <w:right w:val="none" w:sz="0" w:space="0" w:color="auto"/>
              </w:divBdr>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55815150">
              <w:marLeft w:val="240"/>
              <w:marRight w:val="0"/>
              <w:marTop w:val="0"/>
              <w:marBottom w:val="0"/>
              <w:divBdr>
                <w:top w:val="none" w:sz="0" w:space="0" w:color="auto"/>
                <w:left w:val="none" w:sz="0" w:space="0" w:color="auto"/>
                <w:bottom w:val="none" w:sz="0" w:space="0" w:color="auto"/>
                <w:right w:val="none" w:sz="0" w:space="0" w:color="auto"/>
              </w:divBdr>
            </w:div>
            <w:div w:id="1066148898">
              <w:marLeft w:val="240"/>
              <w:marRight w:val="0"/>
              <w:marTop w:val="0"/>
              <w:marBottom w:val="0"/>
              <w:divBdr>
                <w:top w:val="none" w:sz="0" w:space="0" w:color="auto"/>
                <w:left w:val="none" w:sz="0" w:space="0" w:color="auto"/>
                <w:bottom w:val="none" w:sz="0" w:space="0" w:color="auto"/>
                <w:right w:val="none" w:sz="0" w:space="0" w:color="auto"/>
              </w:divBdr>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 w:id="1773083997">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9962179">
                  <w:marLeft w:val="0"/>
                  <w:marRight w:val="0"/>
                  <w:marTop w:val="0"/>
                  <w:marBottom w:val="0"/>
                  <w:divBdr>
                    <w:top w:val="none" w:sz="0" w:space="0" w:color="auto"/>
                    <w:left w:val="none" w:sz="0" w:space="0" w:color="auto"/>
                    <w:bottom w:val="none" w:sz="0" w:space="0" w:color="auto"/>
                    <w:right w:val="none" w:sz="0" w:space="0" w:color="auto"/>
                  </w:divBdr>
                </w:div>
                <w:div w:id="15284423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 w:id="1338772010">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455169376">
          <w:marLeft w:val="0"/>
          <w:marRight w:val="0"/>
          <w:marTop w:val="0"/>
          <w:marBottom w:val="0"/>
          <w:divBdr>
            <w:top w:val="none" w:sz="0" w:space="0" w:color="auto"/>
            <w:left w:val="none" w:sz="0" w:space="0" w:color="auto"/>
            <w:bottom w:val="none" w:sz="0" w:space="0" w:color="auto"/>
            <w:right w:val="none" w:sz="0" w:space="0" w:color="auto"/>
          </w:divBdr>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86335688">
              <w:marLeft w:val="0"/>
              <w:marRight w:val="0"/>
              <w:marTop w:val="0"/>
              <w:marBottom w:val="0"/>
              <w:divBdr>
                <w:top w:val="none" w:sz="0" w:space="0" w:color="auto"/>
                <w:left w:val="none" w:sz="0" w:space="0" w:color="auto"/>
                <w:bottom w:val="none" w:sz="0" w:space="0" w:color="auto"/>
                <w:right w:val="none" w:sz="0" w:space="0" w:color="auto"/>
              </w:divBdr>
              <w:divsChild>
                <w:div w:id="709036286">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379664108">
                  <w:marLeft w:val="24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525366269">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 w:id="933244265">
                  <w:marLeft w:val="24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50422023">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115681019">
                  <w:marLeft w:val="24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78521688">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497305421">
                  <w:marLeft w:val="24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194468929">
              <w:marLeft w:val="240"/>
              <w:marRight w:val="0"/>
              <w:marTop w:val="0"/>
              <w:marBottom w:val="0"/>
              <w:divBdr>
                <w:top w:val="none" w:sz="0" w:space="0" w:color="auto"/>
                <w:left w:val="none" w:sz="0" w:space="0" w:color="auto"/>
                <w:bottom w:val="none" w:sz="0" w:space="0" w:color="auto"/>
                <w:right w:val="none" w:sz="0" w:space="0" w:color="auto"/>
              </w:divBdr>
            </w:div>
            <w:div w:id="29861051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 w:id="707874913">
              <w:marLeft w:val="24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635403399">
              <w:marLeft w:val="240"/>
              <w:marRight w:val="0"/>
              <w:marTop w:val="0"/>
              <w:marBottom w:val="0"/>
              <w:divBdr>
                <w:top w:val="none" w:sz="0" w:space="0" w:color="auto"/>
                <w:left w:val="none" w:sz="0" w:space="0" w:color="auto"/>
                <w:bottom w:val="none" w:sz="0" w:space="0" w:color="auto"/>
                <w:right w:val="none" w:sz="0" w:space="0" w:color="auto"/>
              </w:divBdr>
            </w:div>
            <w:div w:id="1816869171">
              <w:marLeft w:val="240"/>
              <w:marRight w:val="0"/>
              <w:marTop w:val="0"/>
              <w:marBottom w:val="0"/>
              <w:divBdr>
                <w:top w:val="none" w:sz="0" w:space="0" w:color="auto"/>
                <w:left w:val="none" w:sz="0" w:space="0" w:color="auto"/>
                <w:bottom w:val="none" w:sz="0" w:space="0" w:color="auto"/>
                <w:right w:val="none" w:sz="0" w:space="0" w:color="auto"/>
              </w:divBdr>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5373225">
              <w:marLeft w:val="240"/>
              <w:marRight w:val="0"/>
              <w:marTop w:val="0"/>
              <w:marBottom w:val="0"/>
              <w:divBdr>
                <w:top w:val="none" w:sz="0" w:space="0" w:color="auto"/>
                <w:left w:val="none" w:sz="0" w:space="0" w:color="auto"/>
                <w:bottom w:val="none" w:sz="0" w:space="0" w:color="auto"/>
                <w:right w:val="none" w:sz="0" w:space="0" w:color="auto"/>
              </w:divBdr>
            </w:div>
            <w:div w:id="403797891">
              <w:marLeft w:val="240"/>
              <w:marRight w:val="0"/>
              <w:marTop w:val="0"/>
              <w:marBottom w:val="0"/>
              <w:divBdr>
                <w:top w:val="none" w:sz="0" w:space="0" w:color="auto"/>
                <w:left w:val="none" w:sz="0" w:space="0" w:color="auto"/>
                <w:bottom w:val="none" w:sz="0" w:space="0" w:color="auto"/>
                <w:right w:val="none" w:sz="0" w:space="0" w:color="auto"/>
              </w:divBdr>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21211412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983533548">
                      <w:marLeft w:val="240"/>
                      <w:marRight w:val="0"/>
                      <w:marTop w:val="0"/>
                      <w:marBottom w:val="0"/>
                      <w:divBdr>
                        <w:top w:val="none" w:sz="0" w:space="0" w:color="auto"/>
                        <w:left w:val="none" w:sz="0" w:space="0" w:color="auto"/>
                        <w:bottom w:val="none" w:sz="0" w:space="0" w:color="auto"/>
                        <w:right w:val="none" w:sz="0" w:space="0" w:color="auto"/>
                      </w:divBdr>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6929">
              <w:marLeft w:val="720"/>
              <w:marRight w:val="0"/>
              <w:marTop w:val="0"/>
              <w:marBottom w:val="0"/>
              <w:divBdr>
                <w:top w:val="none" w:sz="0" w:space="0" w:color="auto"/>
                <w:left w:val="none" w:sz="0" w:space="0" w:color="auto"/>
                <w:bottom w:val="none" w:sz="0" w:space="0" w:color="auto"/>
                <w:right w:val="none" w:sz="0" w:space="0" w:color="auto"/>
              </w:divBdr>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139230262">
                      <w:marLeft w:val="240"/>
                      <w:marRight w:val="0"/>
                      <w:marTop w:val="0"/>
                      <w:marBottom w:val="0"/>
                      <w:divBdr>
                        <w:top w:val="none" w:sz="0" w:space="0" w:color="auto"/>
                        <w:left w:val="none" w:sz="0" w:space="0" w:color="auto"/>
                        <w:bottom w:val="none" w:sz="0" w:space="0" w:color="auto"/>
                        <w:right w:val="none" w:sz="0" w:space="0" w:color="auto"/>
                      </w:divBdr>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1877041412">
                  <w:marLeft w:val="240"/>
                  <w:marRight w:val="0"/>
                  <w:marTop w:val="0"/>
                  <w:marBottom w:val="0"/>
                  <w:divBdr>
                    <w:top w:val="none" w:sz="0" w:space="0" w:color="auto"/>
                    <w:left w:val="none" w:sz="0" w:space="0" w:color="auto"/>
                    <w:bottom w:val="none" w:sz="0" w:space="0" w:color="auto"/>
                    <w:right w:val="none" w:sz="0" w:space="0" w:color="auto"/>
                  </w:divBdr>
                </w:div>
              </w:divsChild>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312149229">
                  <w:marLeft w:val="0"/>
                  <w:marRight w:val="0"/>
                  <w:marTop w:val="0"/>
                  <w:marBottom w:val="0"/>
                  <w:divBdr>
                    <w:top w:val="none" w:sz="0" w:space="0" w:color="auto"/>
                    <w:left w:val="none" w:sz="0" w:space="0" w:color="auto"/>
                    <w:bottom w:val="none" w:sz="0" w:space="0" w:color="auto"/>
                    <w:right w:val="none" w:sz="0" w:space="0" w:color="auto"/>
                  </w:divBdr>
                  <w:divsChild>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787512341">
                      <w:marLeft w:val="240"/>
                      <w:marRight w:val="0"/>
                      <w:marTop w:val="0"/>
                      <w:marBottom w:val="0"/>
                      <w:divBdr>
                        <w:top w:val="none" w:sz="0" w:space="0" w:color="auto"/>
                        <w:left w:val="none" w:sz="0" w:space="0" w:color="auto"/>
                        <w:bottom w:val="none" w:sz="0" w:space="0" w:color="auto"/>
                        <w:right w:val="none" w:sz="0" w:space="0" w:color="auto"/>
                      </w:divBdr>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632488716">
                  <w:marLeft w:val="240"/>
                  <w:marRight w:val="0"/>
                  <w:marTop w:val="0"/>
                  <w:marBottom w:val="0"/>
                  <w:divBdr>
                    <w:top w:val="none" w:sz="0" w:space="0" w:color="auto"/>
                    <w:left w:val="none" w:sz="0" w:space="0" w:color="auto"/>
                    <w:bottom w:val="none" w:sz="0" w:space="0" w:color="auto"/>
                    <w:right w:val="none" w:sz="0" w:space="0" w:color="auto"/>
                  </w:divBdr>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395399065">
                  <w:marLeft w:val="240"/>
                  <w:marRight w:val="0"/>
                  <w:marTop w:val="0"/>
                  <w:marBottom w:val="0"/>
                  <w:divBdr>
                    <w:top w:val="none" w:sz="0" w:space="0" w:color="auto"/>
                    <w:left w:val="none" w:sz="0" w:space="0" w:color="auto"/>
                    <w:bottom w:val="none" w:sz="0" w:space="0" w:color="auto"/>
                    <w:right w:val="none" w:sz="0" w:space="0" w:color="auto"/>
                  </w:divBdr>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40956955">
                      <w:marLeft w:val="240"/>
                      <w:marRight w:val="0"/>
                      <w:marTop w:val="0"/>
                      <w:marBottom w:val="0"/>
                      <w:divBdr>
                        <w:top w:val="none" w:sz="0" w:space="0" w:color="auto"/>
                        <w:left w:val="none" w:sz="0" w:space="0" w:color="auto"/>
                        <w:bottom w:val="none" w:sz="0" w:space="0" w:color="auto"/>
                        <w:right w:val="none" w:sz="0" w:space="0" w:color="auto"/>
                      </w:divBdr>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45258934">
                      <w:marLeft w:val="240"/>
                      <w:marRight w:val="0"/>
                      <w:marTop w:val="0"/>
                      <w:marBottom w:val="0"/>
                      <w:divBdr>
                        <w:top w:val="none" w:sz="0" w:space="0" w:color="auto"/>
                        <w:left w:val="none" w:sz="0" w:space="0" w:color="auto"/>
                        <w:bottom w:val="none" w:sz="0" w:space="0" w:color="auto"/>
                        <w:right w:val="none" w:sz="0" w:space="0" w:color="auto"/>
                      </w:divBdr>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370423155">
              <w:marLeft w:val="0"/>
              <w:marRight w:val="0"/>
              <w:marTop w:val="0"/>
              <w:marBottom w:val="0"/>
              <w:divBdr>
                <w:top w:val="none" w:sz="0" w:space="0" w:color="auto"/>
                <w:left w:val="none" w:sz="0" w:space="0" w:color="auto"/>
                <w:bottom w:val="none" w:sz="0" w:space="0" w:color="auto"/>
                <w:right w:val="none" w:sz="0" w:space="0" w:color="auto"/>
              </w:divBdr>
              <w:divsChild>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 w:id="1694913799">
                  <w:marLeft w:val="240"/>
                  <w:marRight w:val="0"/>
                  <w:marTop w:val="0"/>
                  <w:marBottom w:val="0"/>
                  <w:divBdr>
                    <w:top w:val="none" w:sz="0" w:space="0" w:color="auto"/>
                    <w:left w:val="none" w:sz="0" w:space="0" w:color="auto"/>
                    <w:bottom w:val="none" w:sz="0" w:space="0" w:color="auto"/>
                    <w:right w:val="none" w:sz="0" w:space="0" w:color="auto"/>
                  </w:divBdr>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365713247">
              <w:marLeft w:val="240"/>
              <w:marRight w:val="0"/>
              <w:marTop w:val="0"/>
              <w:marBottom w:val="0"/>
              <w:divBdr>
                <w:top w:val="none" w:sz="0" w:space="0" w:color="auto"/>
                <w:left w:val="none" w:sz="0" w:space="0" w:color="auto"/>
                <w:bottom w:val="none" w:sz="0" w:space="0" w:color="auto"/>
                <w:right w:val="none" w:sz="0" w:space="0" w:color="auto"/>
              </w:divBdr>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 w:id="1802722343">
              <w:marLeft w:val="240"/>
              <w:marRight w:val="0"/>
              <w:marTop w:val="0"/>
              <w:marBottom w:val="0"/>
              <w:divBdr>
                <w:top w:val="none" w:sz="0" w:space="0" w:color="auto"/>
                <w:left w:val="none" w:sz="0" w:space="0" w:color="auto"/>
                <w:bottom w:val="none" w:sz="0" w:space="0" w:color="auto"/>
                <w:right w:val="none" w:sz="0" w:space="0" w:color="auto"/>
              </w:divBdr>
            </w:div>
          </w:divsChild>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 w:id="427506470">
              <w:marLeft w:val="240"/>
              <w:marRight w:val="0"/>
              <w:marTop w:val="0"/>
              <w:marBottom w:val="0"/>
              <w:divBdr>
                <w:top w:val="none" w:sz="0" w:space="0" w:color="auto"/>
                <w:left w:val="none" w:sz="0" w:space="0" w:color="auto"/>
                <w:bottom w:val="none" w:sz="0" w:space="0" w:color="auto"/>
                <w:right w:val="none" w:sz="0" w:space="0" w:color="auto"/>
              </w:divBdr>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112094635">
              <w:marLeft w:val="240"/>
              <w:marRight w:val="0"/>
              <w:marTop w:val="0"/>
              <w:marBottom w:val="0"/>
              <w:divBdr>
                <w:top w:val="none" w:sz="0" w:space="0" w:color="auto"/>
                <w:left w:val="none" w:sz="0" w:space="0" w:color="auto"/>
                <w:bottom w:val="none" w:sz="0" w:space="0" w:color="auto"/>
                <w:right w:val="none" w:sz="0" w:space="0" w:color="auto"/>
              </w:divBdr>
            </w:div>
            <w:div w:id="297338617">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1667126155">
          <w:marLeft w:val="0"/>
          <w:marRight w:val="0"/>
          <w:marTop w:val="0"/>
          <w:marBottom w:val="0"/>
          <w:divBdr>
            <w:top w:val="none" w:sz="0" w:space="0" w:color="auto"/>
            <w:left w:val="none" w:sz="0" w:space="0" w:color="auto"/>
            <w:bottom w:val="none" w:sz="0" w:space="0" w:color="auto"/>
            <w:right w:val="none" w:sz="0" w:space="0" w:color="auto"/>
          </w:divBdr>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 w:id="1224289876">
              <w:marLeft w:val="240"/>
              <w:marRight w:val="0"/>
              <w:marTop w:val="0"/>
              <w:marBottom w:val="0"/>
              <w:divBdr>
                <w:top w:val="none" w:sz="0" w:space="0" w:color="auto"/>
                <w:left w:val="none" w:sz="0" w:space="0" w:color="auto"/>
                <w:bottom w:val="none" w:sz="0" w:space="0" w:color="auto"/>
                <w:right w:val="none" w:sz="0" w:space="0" w:color="auto"/>
              </w:divBdr>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30807463">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134518347">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 w:id="2098212444">
              <w:marLeft w:val="240"/>
              <w:marRight w:val="0"/>
              <w:marTop w:val="0"/>
              <w:marBottom w:val="0"/>
              <w:divBdr>
                <w:top w:val="none" w:sz="0" w:space="0" w:color="auto"/>
                <w:left w:val="none" w:sz="0" w:space="0" w:color="auto"/>
                <w:bottom w:val="none" w:sz="0" w:space="0" w:color="auto"/>
                <w:right w:val="none" w:sz="0" w:space="0" w:color="auto"/>
              </w:divBdr>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 w:id="1055004409">
                  <w:marLeft w:val="240"/>
                  <w:marRight w:val="0"/>
                  <w:marTop w:val="0"/>
                  <w:marBottom w:val="0"/>
                  <w:divBdr>
                    <w:top w:val="none" w:sz="0" w:space="0" w:color="auto"/>
                    <w:left w:val="none" w:sz="0" w:space="0" w:color="auto"/>
                    <w:bottom w:val="none" w:sz="0" w:space="0" w:color="auto"/>
                    <w:right w:val="none" w:sz="0" w:space="0" w:color="auto"/>
                  </w:divBdr>
                </w:div>
              </w:divsChild>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799107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601961414">
              <w:marLeft w:val="0"/>
              <w:marRight w:val="0"/>
              <w:marTop w:val="0"/>
              <w:marBottom w:val="0"/>
              <w:divBdr>
                <w:top w:val="none" w:sz="0" w:space="0" w:color="auto"/>
                <w:left w:val="none" w:sz="0" w:space="0" w:color="auto"/>
                <w:bottom w:val="none" w:sz="0" w:space="0" w:color="auto"/>
                <w:right w:val="none" w:sz="0" w:space="0" w:color="auto"/>
              </w:divBdr>
              <w:divsChild>
                <w:div w:id="826672997">
                  <w:marLeft w:val="0"/>
                  <w:marRight w:val="0"/>
                  <w:marTop w:val="0"/>
                  <w:marBottom w:val="0"/>
                  <w:divBdr>
                    <w:top w:val="none" w:sz="0" w:space="0" w:color="auto"/>
                    <w:left w:val="none" w:sz="0" w:space="0" w:color="auto"/>
                    <w:bottom w:val="none" w:sz="0" w:space="0" w:color="auto"/>
                    <w:right w:val="none" w:sz="0" w:space="0" w:color="auto"/>
                  </w:divBdr>
                  <w:divsChild>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788933727">
                      <w:marLeft w:val="0"/>
                      <w:marRight w:val="0"/>
                      <w:marTop w:val="0"/>
                      <w:marBottom w:val="0"/>
                      <w:divBdr>
                        <w:top w:val="none" w:sz="0" w:space="0" w:color="auto"/>
                        <w:left w:val="none" w:sz="0" w:space="0" w:color="auto"/>
                        <w:bottom w:val="none" w:sz="0" w:space="0" w:color="auto"/>
                        <w:right w:val="none" w:sz="0" w:space="0" w:color="auto"/>
                      </w:divBdr>
                      <w:divsChild>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1007944985">
                          <w:marLeft w:val="240"/>
                          <w:marRight w:val="0"/>
                          <w:marTop w:val="0"/>
                          <w:marBottom w:val="0"/>
                          <w:divBdr>
                            <w:top w:val="none" w:sz="0" w:space="0" w:color="auto"/>
                            <w:left w:val="none" w:sz="0" w:space="0" w:color="auto"/>
                            <w:bottom w:val="none" w:sz="0" w:space="0" w:color="auto"/>
                            <w:right w:val="none" w:sz="0" w:space="0" w:color="auto"/>
                          </w:divBdr>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1613659663">
                      <w:marLeft w:val="240"/>
                      <w:marRight w:val="0"/>
                      <w:marTop w:val="0"/>
                      <w:marBottom w:val="0"/>
                      <w:divBdr>
                        <w:top w:val="none" w:sz="0" w:space="0" w:color="auto"/>
                        <w:left w:val="none" w:sz="0" w:space="0" w:color="auto"/>
                        <w:bottom w:val="none" w:sz="0" w:space="0" w:color="auto"/>
                        <w:right w:val="none" w:sz="0" w:space="0" w:color="auto"/>
                      </w:divBdr>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694506345">
                          <w:marLeft w:val="240"/>
                          <w:marRight w:val="0"/>
                          <w:marTop w:val="0"/>
                          <w:marBottom w:val="0"/>
                          <w:divBdr>
                            <w:top w:val="none" w:sz="0" w:space="0" w:color="auto"/>
                            <w:left w:val="none" w:sz="0" w:space="0" w:color="auto"/>
                            <w:bottom w:val="none" w:sz="0" w:space="0" w:color="auto"/>
                            <w:right w:val="none" w:sz="0" w:space="0" w:color="auto"/>
                          </w:divBdr>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414593386">
                      <w:marLeft w:val="0"/>
                      <w:marRight w:val="0"/>
                      <w:marTop w:val="0"/>
                      <w:marBottom w:val="0"/>
                      <w:divBdr>
                        <w:top w:val="none" w:sz="0" w:space="0" w:color="auto"/>
                        <w:left w:val="none" w:sz="0" w:space="0" w:color="auto"/>
                        <w:bottom w:val="none" w:sz="0" w:space="0" w:color="auto"/>
                        <w:right w:val="none" w:sz="0" w:space="0" w:color="auto"/>
                      </w:divBdr>
                      <w:divsChild>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324666954">
                          <w:marLeft w:val="240"/>
                          <w:marRight w:val="0"/>
                          <w:marTop w:val="0"/>
                          <w:marBottom w:val="0"/>
                          <w:divBdr>
                            <w:top w:val="none" w:sz="0" w:space="0" w:color="auto"/>
                            <w:left w:val="none" w:sz="0" w:space="0" w:color="auto"/>
                            <w:bottom w:val="none" w:sz="0" w:space="0" w:color="auto"/>
                            <w:right w:val="none" w:sz="0" w:space="0" w:color="auto"/>
                          </w:divBdr>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3113182">
                              <w:marLeft w:val="240"/>
                              <w:marRight w:val="0"/>
                              <w:marTop w:val="0"/>
                              <w:marBottom w:val="0"/>
                              <w:divBdr>
                                <w:top w:val="none" w:sz="0" w:space="0" w:color="auto"/>
                                <w:left w:val="none" w:sz="0" w:space="0" w:color="auto"/>
                                <w:bottom w:val="none" w:sz="0" w:space="0" w:color="auto"/>
                                <w:right w:val="none" w:sz="0" w:space="0" w:color="auto"/>
                              </w:divBdr>
                              <w:divsChild>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618535440">
                                  <w:marLeft w:val="240"/>
                                  <w:marRight w:val="0"/>
                                  <w:marTop w:val="0"/>
                                  <w:marBottom w:val="0"/>
                                  <w:divBdr>
                                    <w:top w:val="none" w:sz="0" w:space="0" w:color="auto"/>
                                    <w:left w:val="none" w:sz="0" w:space="0" w:color="auto"/>
                                    <w:bottom w:val="none" w:sz="0" w:space="0" w:color="auto"/>
                                    <w:right w:val="none" w:sz="0" w:space="0" w:color="auto"/>
                                  </w:divBdr>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 w:id="1275021814">
                                  <w:marLeft w:val="240"/>
                                  <w:marRight w:val="0"/>
                                  <w:marTop w:val="0"/>
                                  <w:marBottom w:val="0"/>
                                  <w:divBdr>
                                    <w:top w:val="none" w:sz="0" w:space="0" w:color="auto"/>
                                    <w:left w:val="none" w:sz="0" w:space="0" w:color="auto"/>
                                    <w:bottom w:val="none" w:sz="0" w:space="0" w:color="auto"/>
                                    <w:right w:val="none" w:sz="0" w:space="0" w:color="auto"/>
                                  </w:divBdr>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922689490">
                              <w:marLeft w:val="240"/>
                              <w:marRight w:val="0"/>
                              <w:marTop w:val="0"/>
                              <w:marBottom w:val="0"/>
                              <w:divBdr>
                                <w:top w:val="none" w:sz="0" w:space="0" w:color="auto"/>
                                <w:left w:val="none" w:sz="0" w:space="0" w:color="auto"/>
                                <w:bottom w:val="none" w:sz="0" w:space="0" w:color="auto"/>
                                <w:right w:val="none" w:sz="0" w:space="0" w:color="auto"/>
                              </w:divBdr>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4337271">
                      <w:marLeft w:val="240"/>
                      <w:marRight w:val="0"/>
                      <w:marTop w:val="0"/>
                      <w:marBottom w:val="0"/>
                      <w:divBdr>
                        <w:top w:val="none" w:sz="0" w:space="0" w:color="auto"/>
                        <w:left w:val="none" w:sz="0" w:space="0" w:color="auto"/>
                        <w:bottom w:val="none" w:sz="0" w:space="0" w:color="auto"/>
                        <w:right w:val="none" w:sz="0" w:space="0" w:color="auto"/>
                      </w:divBdr>
                    </w:div>
                  </w:divsChild>
                </w:div>
                <w:div w:id="1470897550">
                  <w:marLeft w:val="960"/>
                  <w:marRight w:val="0"/>
                  <w:marTop w:val="0"/>
                  <w:marBottom w:val="0"/>
                  <w:divBdr>
                    <w:top w:val="none" w:sz="0" w:space="0" w:color="auto"/>
                    <w:left w:val="none" w:sz="0" w:space="0" w:color="auto"/>
                    <w:bottom w:val="none" w:sz="0" w:space="0" w:color="auto"/>
                    <w:right w:val="none" w:sz="0" w:space="0" w:color="auto"/>
                  </w:divBdr>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071462">
                  <w:marLeft w:val="0"/>
                  <w:marRight w:val="0"/>
                  <w:marTop w:val="0"/>
                  <w:marBottom w:val="0"/>
                  <w:divBdr>
                    <w:top w:val="none" w:sz="0" w:space="0" w:color="auto"/>
                    <w:left w:val="none" w:sz="0" w:space="0" w:color="auto"/>
                    <w:bottom w:val="none" w:sz="0" w:space="0" w:color="auto"/>
                    <w:right w:val="none" w:sz="0" w:space="0" w:color="auto"/>
                  </w:divBdr>
                  <w:divsChild>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31259975">
                          <w:marLeft w:val="240"/>
                          <w:marRight w:val="0"/>
                          <w:marTop w:val="0"/>
                          <w:marBottom w:val="0"/>
                          <w:divBdr>
                            <w:top w:val="none" w:sz="0" w:space="0" w:color="auto"/>
                            <w:left w:val="none" w:sz="0" w:space="0" w:color="auto"/>
                            <w:bottom w:val="none" w:sz="0" w:space="0" w:color="auto"/>
                            <w:right w:val="none" w:sz="0" w:space="0" w:color="auto"/>
                          </w:divBdr>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1649555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460878021">
                      <w:marLeft w:val="240"/>
                      <w:marRight w:val="0"/>
                      <w:marTop w:val="0"/>
                      <w:marBottom w:val="0"/>
                      <w:divBdr>
                        <w:top w:val="none" w:sz="0" w:space="0" w:color="auto"/>
                        <w:left w:val="none" w:sz="0" w:space="0" w:color="auto"/>
                        <w:bottom w:val="none" w:sz="0" w:space="0" w:color="auto"/>
                        <w:right w:val="none" w:sz="0" w:space="0" w:color="auto"/>
                      </w:divBdr>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245842558">
                  <w:marLeft w:val="0"/>
                  <w:marRight w:val="0"/>
                  <w:marTop w:val="0"/>
                  <w:marBottom w:val="0"/>
                  <w:divBdr>
                    <w:top w:val="none" w:sz="0" w:space="0" w:color="auto"/>
                    <w:left w:val="none" w:sz="0" w:space="0" w:color="auto"/>
                    <w:bottom w:val="none" w:sz="0" w:space="0" w:color="auto"/>
                    <w:right w:val="none" w:sz="0" w:space="0" w:color="auto"/>
                  </w:divBdr>
                  <w:divsChild>
                    <w:div w:id="38213612">
                      <w:marLeft w:val="0"/>
                      <w:marRight w:val="0"/>
                      <w:marTop w:val="0"/>
                      <w:marBottom w:val="0"/>
                      <w:divBdr>
                        <w:top w:val="none" w:sz="0" w:space="0" w:color="auto"/>
                        <w:left w:val="none" w:sz="0" w:space="0" w:color="auto"/>
                        <w:bottom w:val="none" w:sz="0" w:space="0" w:color="auto"/>
                        <w:right w:val="none" w:sz="0" w:space="0" w:color="auto"/>
                      </w:divBdr>
                      <w:divsChild>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 w:id="1705592711">
                          <w:marLeft w:val="240"/>
                          <w:marRight w:val="0"/>
                          <w:marTop w:val="0"/>
                          <w:marBottom w:val="0"/>
                          <w:divBdr>
                            <w:top w:val="none" w:sz="0" w:space="0" w:color="auto"/>
                            <w:left w:val="none" w:sz="0" w:space="0" w:color="auto"/>
                            <w:bottom w:val="none" w:sz="0" w:space="0" w:color="auto"/>
                            <w:right w:val="none" w:sz="0" w:space="0" w:color="auto"/>
                          </w:divBdr>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067729679">
                          <w:marLeft w:val="240"/>
                          <w:marRight w:val="0"/>
                          <w:marTop w:val="0"/>
                          <w:marBottom w:val="0"/>
                          <w:divBdr>
                            <w:top w:val="none" w:sz="0" w:space="0" w:color="auto"/>
                            <w:left w:val="none" w:sz="0" w:space="0" w:color="auto"/>
                            <w:bottom w:val="none" w:sz="0" w:space="0" w:color="auto"/>
                            <w:right w:val="none" w:sz="0" w:space="0" w:color="auto"/>
                          </w:divBdr>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 w:id="1830511580">
                          <w:marLeft w:val="240"/>
                          <w:marRight w:val="0"/>
                          <w:marTop w:val="0"/>
                          <w:marBottom w:val="0"/>
                          <w:divBdr>
                            <w:top w:val="none" w:sz="0" w:space="0" w:color="auto"/>
                            <w:left w:val="none" w:sz="0" w:space="0" w:color="auto"/>
                            <w:bottom w:val="none" w:sz="0" w:space="0" w:color="auto"/>
                            <w:right w:val="none" w:sz="0" w:space="0" w:color="auto"/>
                          </w:divBdr>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05977137">
                              <w:marLeft w:val="240"/>
                              <w:marRight w:val="0"/>
                              <w:marTop w:val="0"/>
                              <w:marBottom w:val="0"/>
                              <w:divBdr>
                                <w:top w:val="none" w:sz="0" w:space="0" w:color="auto"/>
                                <w:left w:val="none" w:sz="0" w:space="0" w:color="auto"/>
                                <w:bottom w:val="none" w:sz="0" w:space="0" w:color="auto"/>
                                <w:right w:val="none" w:sz="0" w:space="0" w:color="auto"/>
                              </w:divBdr>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074008534">
                          <w:marLeft w:val="240"/>
                          <w:marRight w:val="0"/>
                          <w:marTop w:val="0"/>
                          <w:marBottom w:val="0"/>
                          <w:divBdr>
                            <w:top w:val="none" w:sz="0" w:space="0" w:color="auto"/>
                            <w:left w:val="none" w:sz="0" w:space="0" w:color="auto"/>
                            <w:bottom w:val="none" w:sz="0" w:space="0" w:color="auto"/>
                            <w:right w:val="none" w:sz="0" w:space="0" w:color="auto"/>
                          </w:divBdr>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1258906800">
                          <w:marLeft w:val="240"/>
                          <w:marRight w:val="0"/>
                          <w:marTop w:val="0"/>
                          <w:marBottom w:val="0"/>
                          <w:divBdr>
                            <w:top w:val="none" w:sz="0" w:space="0" w:color="auto"/>
                            <w:left w:val="none" w:sz="0" w:space="0" w:color="auto"/>
                            <w:bottom w:val="none" w:sz="0" w:space="0" w:color="auto"/>
                            <w:right w:val="none" w:sz="0" w:space="0" w:color="auto"/>
                          </w:divBdr>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535846640">
                          <w:marLeft w:val="0"/>
                          <w:marRight w:val="0"/>
                          <w:marTop w:val="0"/>
                          <w:marBottom w:val="0"/>
                          <w:divBdr>
                            <w:top w:val="none" w:sz="0" w:space="0" w:color="auto"/>
                            <w:left w:val="none" w:sz="0" w:space="0" w:color="auto"/>
                            <w:bottom w:val="none" w:sz="0" w:space="0" w:color="auto"/>
                            <w:right w:val="none" w:sz="0" w:space="0" w:color="auto"/>
                          </w:divBdr>
                          <w:divsChild>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184899398">
                              <w:marLeft w:val="240"/>
                              <w:marRight w:val="0"/>
                              <w:marTop w:val="0"/>
                              <w:marBottom w:val="0"/>
                              <w:divBdr>
                                <w:top w:val="none" w:sz="0" w:space="0" w:color="auto"/>
                                <w:left w:val="none" w:sz="0" w:space="0" w:color="auto"/>
                                <w:bottom w:val="none" w:sz="0" w:space="0" w:color="auto"/>
                                <w:right w:val="none" w:sz="0" w:space="0" w:color="auto"/>
                              </w:divBdr>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 w:id="1839147586">
                          <w:marLeft w:val="240"/>
                          <w:marRight w:val="0"/>
                          <w:marTop w:val="0"/>
                          <w:marBottom w:val="0"/>
                          <w:divBdr>
                            <w:top w:val="none" w:sz="0" w:space="0" w:color="auto"/>
                            <w:left w:val="none" w:sz="0" w:space="0" w:color="auto"/>
                            <w:bottom w:val="none" w:sz="0" w:space="0" w:color="auto"/>
                            <w:right w:val="none" w:sz="0" w:space="0" w:color="auto"/>
                          </w:divBdr>
                        </w:div>
                      </w:divsChild>
                    </w:div>
                    <w:div w:id="973294018">
                      <w:marLeft w:val="1200"/>
                      <w:marRight w:val="0"/>
                      <w:marTop w:val="0"/>
                      <w:marBottom w:val="0"/>
                      <w:divBdr>
                        <w:top w:val="none" w:sz="0" w:space="0" w:color="auto"/>
                        <w:left w:val="none" w:sz="0" w:space="0" w:color="auto"/>
                        <w:bottom w:val="none" w:sz="0" w:space="0" w:color="auto"/>
                        <w:right w:val="none" w:sz="0" w:space="0" w:color="auto"/>
                      </w:divBdr>
                    </w:div>
                    <w:div w:id="998340125">
                      <w:marLeft w:val="0"/>
                      <w:marRight w:val="0"/>
                      <w:marTop w:val="0"/>
                      <w:marBottom w:val="0"/>
                      <w:divBdr>
                        <w:top w:val="none" w:sz="0" w:space="0" w:color="auto"/>
                        <w:left w:val="none" w:sz="0" w:space="0" w:color="auto"/>
                        <w:bottom w:val="none" w:sz="0" w:space="0" w:color="auto"/>
                        <w:right w:val="none" w:sz="0" w:space="0" w:color="auto"/>
                      </w:divBdr>
                      <w:divsChild>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1921285314">
                          <w:marLeft w:val="240"/>
                          <w:marRight w:val="0"/>
                          <w:marTop w:val="0"/>
                          <w:marBottom w:val="0"/>
                          <w:divBdr>
                            <w:top w:val="none" w:sz="0" w:space="0" w:color="auto"/>
                            <w:left w:val="none" w:sz="0" w:space="0" w:color="auto"/>
                            <w:bottom w:val="none" w:sz="0" w:space="0" w:color="auto"/>
                            <w:right w:val="none" w:sz="0" w:space="0" w:color="auto"/>
                          </w:divBdr>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233664084">
                          <w:marLeft w:val="240"/>
                          <w:marRight w:val="0"/>
                          <w:marTop w:val="0"/>
                          <w:marBottom w:val="0"/>
                          <w:divBdr>
                            <w:top w:val="none" w:sz="0" w:space="0" w:color="auto"/>
                            <w:left w:val="none" w:sz="0" w:space="0" w:color="auto"/>
                            <w:bottom w:val="none" w:sz="0" w:space="0" w:color="auto"/>
                            <w:right w:val="none" w:sz="0" w:space="0" w:color="auto"/>
                          </w:divBdr>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516191906">
                          <w:marLeft w:val="0"/>
                          <w:marRight w:val="0"/>
                          <w:marTop w:val="0"/>
                          <w:marBottom w:val="0"/>
                          <w:divBdr>
                            <w:top w:val="none" w:sz="0" w:space="0" w:color="auto"/>
                            <w:left w:val="none" w:sz="0" w:space="0" w:color="auto"/>
                            <w:bottom w:val="none" w:sz="0" w:space="0" w:color="auto"/>
                            <w:right w:val="none" w:sz="0" w:space="0" w:color="auto"/>
                          </w:divBdr>
                          <w:divsChild>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540290594">
                              <w:marLeft w:val="240"/>
                              <w:marRight w:val="0"/>
                              <w:marTop w:val="0"/>
                              <w:marBottom w:val="0"/>
                              <w:divBdr>
                                <w:top w:val="none" w:sz="0" w:space="0" w:color="auto"/>
                                <w:left w:val="none" w:sz="0" w:space="0" w:color="auto"/>
                                <w:bottom w:val="none" w:sz="0" w:space="0" w:color="auto"/>
                                <w:right w:val="none" w:sz="0" w:space="0" w:color="auto"/>
                              </w:divBdr>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 w:id="909853933">
                          <w:marLeft w:val="240"/>
                          <w:marRight w:val="0"/>
                          <w:marTop w:val="0"/>
                          <w:marBottom w:val="0"/>
                          <w:divBdr>
                            <w:top w:val="none" w:sz="0" w:space="0" w:color="auto"/>
                            <w:left w:val="none" w:sz="0" w:space="0" w:color="auto"/>
                            <w:bottom w:val="none" w:sz="0" w:space="0" w:color="auto"/>
                            <w:right w:val="none" w:sz="0" w:space="0" w:color="auto"/>
                          </w:divBdr>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16449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391585175">
                              <w:marLeft w:val="240"/>
                              <w:marRight w:val="0"/>
                              <w:marTop w:val="0"/>
                              <w:marBottom w:val="0"/>
                              <w:divBdr>
                                <w:top w:val="none" w:sz="0" w:space="0" w:color="auto"/>
                                <w:left w:val="none" w:sz="0" w:space="0" w:color="auto"/>
                                <w:bottom w:val="none" w:sz="0" w:space="0" w:color="auto"/>
                                <w:right w:val="none" w:sz="0" w:space="0" w:color="auto"/>
                              </w:divBdr>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717045174">
                          <w:marLeft w:val="0"/>
                          <w:marRight w:val="0"/>
                          <w:marTop w:val="0"/>
                          <w:marBottom w:val="0"/>
                          <w:divBdr>
                            <w:top w:val="none" w:sz="0" w:space="0" w:color="auto"/>
                            <w:left w:val="none" w:sz="0" w:space="0" w:color="auto"/>
                            <w:bottom w:val="none" w:sz="0" w:space="0" w:color="auto"/>
                            <w:right w:val="none" w:sz="0" w:space="0" w:color="auto"/>
                          </w:divBdr>
                          <w:divsChild>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623073364">
                              <w:marLeft w:val="240"/>
                              <w:marRight w:val="0"/>
                              <w:marTop w:val="0"/>
                              <w:marBottom w:val="0"/>
                              <w:divBdr>
                                <w:top w:val="none" w:sz="0" w:space="0" w:color="auto"/>
                                <w:left w:val="none" w:sz="0" w:space="0" w:color="auto"/>
                                <w:bottom w:val="none" w:sz="0" w:space="0" w:color="auto"/>
                                <w:right w:val="none" w:sz="0" w:space="0" w:color="auto"/>
                              </w:divBdr>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8071450">
                          <w:marLeft w:val="240"/>
                          <w:marRight w:val="0"/>
                          <w:marTop w:val="0"/>
                          <w:marBottom w:val="0"/>
                          <w:divBdr>
                            <w:top w:val="none" w:sz="0" w:space="0" w:color="auto"/>
                            <w:left w:val="none" w:sz="0" w:space="0" w:color="auto"/>
                            <w:bottom w:val="none" w:sz="0" w:space="0" w:color="auto"/>
                            <w:right w:val="none" w:sz="0" w:space="0" w:color="auto"/>
                          </w:divBdr>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768619482">
                              <w:marLeft w:val="240"/>
                              <w:marRight w:val="0"/>
                              <w:marTop w:val="0"/>
                              <w:marBottom w:val="0"/>
                              <w:divBdr>
                                <w:top w:val="none" w:sz="0" w:space="0" w:color="auto"/>
                                <w:left w:val="none" w:sz="0" w:space="0" w:color="auto"/>
                                <w:bottom w:val="none" w:sz="0" w:space="0" w:color="auto"/>
                                <w:right w:val="none" w:sz="0" w:space="0" w:color="auto"/>
                              </w:divBdr>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574894502">
                          <w:marLeft w:val="240"/>
                          <w:marRight w:val="0"/>
                          <w:marTop w:val="0"/>
                          <w:marBottom w:val="0"/>
                          <w:divBdr>
                            <w:top w:val="none" w:sz="0" w:space="0" w:color="auto"/>
                            <w:left w:val="none" w:sz="0" w:space="0" w:color="auto"/>
                            <w:bottom w:val="none" w:sz="0" w:space="0" w:color="auto"/>
                            <w:right w:val="none" w:sz="0" w:space="0" w:color="auto"/>
                          </w:divBdr>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155922168">
                          <w:marLeft w:val="0"/>
                          <w:marRight w:val="0"/>
                          <w:marTop w:val="0"/>
                          <w:marBottom w:val="0"/>
                          <w:divBdr>
                            <w:top w:val="none" w:sz="0" w:space="0" w:color="auto"/>
                            <w:left w:val="none" w:sz="0" w:space="0" w:color="auto"/>
                            <w:bottom w:val="none" w:sz="0" w:space="0" w:color="auto"/>
                            <w:right w:val="none" w:sz="0" w:space="0" w:color="auto"/>
                          </w:divBdr>
                          <w:divsChild>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811632160">
                              <w:marLeft w:val="240"/>
                              <w:marRight w:val="0"/>
                              <w:marTop w:val="0"/>
                              <w:marBottom w:val="0"/>
                              <w:divBdr>
                                <w:top w:val="none" w:sz="0" w:space="0" w:color="auto"/>
                                <w:left w:val="none" w:sz="0" w:space="0" w:color="auto"/>
                                <w:bottom w:val="none" w:sz="0" w:space="0" w:color="auto"/>
                                <w:right w:val="none" w:sz="0" w:space="0" w:color="auto"/>
                              </w:divBdr>
                            </w:div>
                          </w:divsChild>
                        </w:div>
                        <w:div w:id="647055955">
                          <w:marLeft w:val="240"/>
                          <w:marRight w:val="0"/>
                          <w:marTop w:val="0"/>
                          <w:marBottom w:val="0"/>
                          <w:divBdr>
                            <w:top w:val="none" w:sz="0" w:space="0" w:color="auto"/>
                            <w:left w:val="none" w:sz="0" w:space="0" w:color="auto"/>
                            <w:bottom w:val="none" w:sz="0" w:space="0" w:color="auto"/>
                            <w:right w:val="none" w:sz="0" w:space="0" w:color="auto"/>
                          </w:divBdr>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001928819">
                          <w:marLeft w:val="240"/>
                          <w:marRight w:val="0"/>
                          <w:marTop w:val="0"/>
                          <w:marBottom w:val="0"/>
                          <w:divBdr>
                            <w:top w:val="none" w:sz="0" w:space="0" w:color="auto"/>
                            <w:left w:val="none" w:sz="0" w:space="0" w:color="auto"/>
                            <w:bottom w:val="none" w:sz="0" w:space="0" w:color="auto"/>
                            <w:right w:val="none" w:sz="0" w:space="0" w:color="auto"/>
                          </w:divBdr>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698219">
                          <w:marLeft w:val="240"/>
                          <w:marRight w:val="0"/>
                          <w:marTop w:val="0"/>
                          <w:marBottom w:val="0"/>
                          <w:divBdr>
                            <w:top w:val="none" w:sz="0" w:space="0" w:color="auto"/>
                            <w:left w:val="none" w:sz="0" w:space="0" w:color="auto"/>
                            <w:bottom w:val="none" w:sz="0" w:space="0" w:color="auto"/>
                            <w:right w:val="none" w:sz="0" w:space="0" w:color="auto"/>
                          </w:divBdr>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1031">
                  <w:marLeft w:val="960"/>
                  <w:marRight w:val="0"/>
                  <w:marTop w:val="0"/>
                  <w:marBottom w:val="0"/>
                  <w:divBdr>
                    <w:top w:val="none" w:sz="0" w:space="0" w:color="auto"/>
                    <w:left w:val="none" w:sz="0" w:space="0" w:color="auto"/>
                    <w:bottom w:val="none" w:sz="0" w:space="0" w:color="auto"/>
                    <w:right w:val="none" w:sz="0" w:space="0" w:color="auto"/>
                  </w:divBdr>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327443197">
                  <w:marLeft w:val="0"/>
                  <w:marRight w:val="0"/>
                  <w:marTop w:val="0"/>
                  <w:marBottom w:val="0"/>
                  <w:divBdr>
                    <w:top w:val="none" w:sz="0" w:space="0" w:color="auto"/>
                    <w:left w:val="none" w:sz="0" w:space="0" w:color="auto"/>
                    <w:bottom w:val="none" w:sz="0" w:space="0" w:color="auto"/>
                    <w:right w:val="none" w:sz="0" w:space="0" w:color="auto"/>
                  </w:divBdr>
                  <w:divsChild>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2117671462">
                      <w:marLeft w:val="240"/>
                      <w:marRight w:val="0"/>
                      <w:marTop w:val="0"/>
                      <w:marBottom w:val="0"/>
                      <w:divBdr>
                        <w:top w:val="none" w:sz="0" w:space="0" w:color="auto"/>
                        <w:left w:val="none" w:sz="0" w:space="0" w:color="auto"/>
                        <w:bottom w:val="none" w:sz="0" w:space="0" w:color="auto"/>
                        <w:right w:val="none" w:sz="0" w:space="0" w:color="auto"/>
                      </w:divBdr>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771242451">
                      <w:marLeft w:val="240"/>
                      <w:marRight w:val="0"/>
                      <w:marTop w:val="0"/>
                      <w:marBottom w:val="0"/>
                      <w:divBdr>
                        <w:top w:val="none" w:sz="0" w:space="0" w:color="auto"/>
                        <w:left w:val="none" w:sz="0" w:space="0" w:color="auto"/>
                        <w:bottom w:val="none" w:sz="0" w:space="0" w:color="auto"/>
                        <w:right w:val="none" w:sz="0" w:space="0" w:color="auto"/>
                      </w:divBdr>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516381849">
                      <w:marLeft w:val="240"/>
                      <w:marRight w:val="0"/>
                      <w:marTop w:val="0"/>
                      <w:marBottom w:val="0"/>
                      <w:divBdr>
                        <w:top w:val="none" w:sz="0" w:space="0" w:color="auto"/>
                        <w:left w:val="none" w:sz="0" w:space="0" w:color="auto"/>
                        <w:bottom w:val="none" w:sz="0" w:space="0" w:color="auto"/>
                        <w:right w:val="none" w:sz="0" w:space="0" w:color="auto"/>
                      </w:divBdr>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 w:id="1923836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 w:id="1957247645">
                  <w:marLeft w:val="240"/>
                  <w:marRight w:val="0"/>
                  <w:marTop w:val="0"/>
                  <w:marBottom w:val="0"/>
                  <w:divBdr>
                    <w:top w:val="none" w:sz="0" w:space="0" w:color="auto"/>
                    <w:left w:val="none" w:sz="0" w:space="0" w:color="auto"/>
                    <w:bottom w:val="none" w:sz="0" w:space="0" w:color="auto"/>
                    <w:right w:val="none" w:sz="0" w:space="0" w:color="auto"/>
                  </w:divBdr>
                </w:div>
              </w:divsChild>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528057095">
                  <w:marLeft w:val="240"/>
                  <w:marRight w:val="0"/>
                  <w:marTop w:val="0"/>
                  <w:marBottom w:val="0"/>
                  <w:divBdr>
                    <w:top w:val="none" w:sz="0" w:space="0" w:color="auto"/>
                    <w:left w:val="none" w:sz="0" w:space="0" w:color="auto"/>
                    <w:bottom w:val="none" w:sz="0" w:space="0" w:color="auto"/>
                    <w:right w:val="none" w:sz="0" w:space="0" w:color="auto"/>
                  </w:divBdr>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 w:id="186875661">
                  <w:marLeft w:val="240"/>
                  <w:marRight w:val="0"/>
                  <w:marTop w:val="0"/>
                  <w:marBottom w:val="0"/>
                  <w:divBdr>
                    <w:top w:val="none" w:sz="0" w:space="0" w:color="auto"/>
                    <w:left w:val="none" w:sz="0" w:space="0" w:color="auto"/>
                    <w:bottom w:val="none" w:sz="0" w:space="0" w:color="auto"/>
                    <w:right w:val="none" w:sz="0" w:space="0" w:color="auto"/>
                  </w:divBdr>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278565289">
                  <w:marLeft w:val="240"/>
                  <w:marRight w:val="0"/>
                  <w:marTop w:val="0"/>
                  <w:marBottom w:val="0"/>
                  <w:divBdr>
                    <w:top w:val="none" w:sz="0" w:space="0" w:color="auto"/>
                    <w:left w:val="none" w:sz="0" w:space="0" w:color="auto"/>
                    <w:bottom w:val="none" w:sz="0" w:space="0" w:color="auto"/>
                    <w:right w:val="none" w:sz="0" w:space="0" w:color="auto"/>
                  </w:divBdr>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03617733">
              <w:marLeft w:val="0"/>
              <w:marRight w:val="0"/>
              <w:marTop w:val="0"/>
              <w:marBottom w:val="0"/>
              <w:divBdr>
                <w:top w:val="none" w:sz="0" w:space="0" w:color="auto"/>
                <w:left w:val="none" w:sz="0" w:space="0" w:color="auto"/>
                <w:bottom w:val="none" w:sz="0" w:space="0" w:color="auto"/>
                <w:right w:val="none" w:sz="0" w:space="0" w:color="auto"/>
              </w:divBdr>
              <w:divsChild>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248658958">
                  <w:marLeft w:val="240"/>
                  <w:marRight w:val="0"/>
                  <w:marTop w:val="0"/>
                  <w:marBottom w:val="0"/>
                  <w:divBdr>
                    <w:top w:val="none" w:sz="0" w:space="0" w:color="auto"/>
                    <w:left w:val="none" w:sz="0" w:space="0" w:color="auto"/>
                    <w:bottom w:val="none" w:sz="0" w:space="0" w:color="auto"/>
                    <w:right w:val="none" w:sz="0" w:space="0" w:color="auto"/>
                  </w:divBdr>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718704949">
                  <w:marLeft w:val="240"/>
                  <w:marRight w:val="0"/>
                  <w:marTop w:val="0"/>
                  <w:marBottom w:val="0"/>
                  <w:divBdr>
                    <w:top w:val="none" w:sz="0" w:space="0" w:color="auto"/>
                    <w:left w:val="none" w:sz="0" w:space="0" w:color="auto"/>
                    <w:bottom w:val="none" w:sz="0" w:space="0" w:color="auto"/>
                    <w:right w:val="none" w:sz="0" w:space="0" w:color="auto"/>
                  </w:divBdr>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3106490">
                  <w:marLeft w:val="240"/>
                  <w:marRight w:val="0"/>
                  <w:marTop w:val="0"/>
                  <w:marBottom w:val="0"/>
                  <w:divBdr>
                    <w:top w:val="none" w:sz="0" w:space="0" w:color="auto"/>
                    <w:left w:val="none" w:sz="0" w:space="0" w:color="auto"/>
                    <w:bottom w:val="none" w:sz="0" w:space="0" w:color="auto"/>
                    <w:right w:val="none" w:sz="0" w:space="0" w:color="auto"/>
                  </w:divBdr>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 w:id="1686833151">
                  <w:marLeft w:val="240"/>
                  <w:marRight w:val="0"/>
                  <w:marTop w:val="0"/>
                  <w:marBottom w:val="0"/>
                  <w:divBdr>
                    <w:top w:val="none" w:sz="0" w:space="0" w:color="auto"/>
                    <w:left w:val="none" w:sz="0" w:space="0" w:color="auto"/>
                    <w:bottom w:val="none" w:sz="0" w:space="0" w:color="auto"/>
                    <w:right w:val="none" w:sz="0" w:space="0" w:color="auto"/>
                  </w:divBdr>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 w:id="2005089633">
                  <w:marLeft w:val="240"/>
                  <w:marRight w:val="0"/>
                  <w:marTop w:val="0"/>
                  <w:marBottom w:val="0"/>
                  <w:divBdr>
                    <w:top w:val="none" w:sz="0" w:space="0" w:color="auto"/>
                    <w:left w:val="none" w:sz="0" w:space="0" w:color="auto"/>
                    <w:bottom w:val="none" w:sz="0" w:space="0" w:color="auto"/>
                    <w:right w:val="none" w:sz="0" w:space="0" w:color="auto"/>
                  </w:divBdr>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1959098808">
                  <w:marLeft w:val="240"/>
                  <w:marRight w:val="0"/>
                  <w:marTop w:val="0"/>
                  <w:marBottom w:val="0"/>
                  <w:divBdr>
                    <w:top w:val="none" w:sz="0" w:space="0" w:color="auto"/>
                    <w:left w:val="none" w:sz="0" w:space="0" w:color="auto"/>
                    <w:bottom w:val="none" w:sz="0" w:space="0" w:color="auto"/>
                    <w:right w:val="none" w:sz="0" w:space="0" w:color="auto"/>
                  </w:divBdr>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660816308">
                  <w:marLeft w:val="240"/>
                  <w:marRight w:val="0"/>
                  <w:marTop w:val="0"/>
                  <w:marBottom w:val="0"/>
                  <w:divBdr>
                    <w:top w:val="none" w:sz="0" w:space="0" w:color="auto"/>
                    <w:left w:val="none" w:sz="0" w:space="0" w:color="auto"/>
                    <w:bottom w:val="none" w:sz="0" w:space="0" w:color="auto"/>
                    <w:right w:val="none" w:sz="0" w:space="0" w:color="auto"/>
                  </w:divBdr>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 w:id="2064599943">
                  <w:marLeft w:val="240"/>
                  <w:marRight w:val="0"/>
                  <w:marTop w:val="0"/>
                  <w:marBottom w:val="0"/>
                  <w:divBdr>
                    <w:top w:val="none" w:sz="0" w:space="0" w:color="auto"/>
                    <w:left w:val="none" w:sz="0" w:space="0" w:color="auto"/>
                    <w:bottom w:val="none" w:sz="0" w:space="0" w:color="auto"/>
                    <w:right w:val="none" w:sz="0" w:space="0" w:color="auto"/>
                  </w:divBdr>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 w:id="220294349">
                  <w:marLeft w:val="240"/>
                  <w:marRight w:val="0"/>
                  <w:marTop w:val="0"/>
                  <w:marBottom w:val="0"/>
                  <w:divBdr>
                    <w:top w:val="none" w:sz="0" w:space="0" w:color="auto"/>
                    <w:left w:val="none" w:sz="0" w:space="0" w:color="auto"/>
                    <w:bottom w:val="none" w:sz="0" w:space="0" w:color="auto"/>
                    <w:right w:val="none" w:sz="0" w:space="0" w:color="auto"/>
                  </w:divBdr>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 w:id="932250174">
                  <w:marLeft w:val="240"/>
                  <w:marRight w:val="0"/>
                  <w:marTop w:val="0"/>
                  <w:marBottom w:val="0"/>
                  <w:divBdr>
                    <w:top w:val="none" w:sz="0" w:space="0" w:color="auto"/>
                    <w:left w:val="none" w:sz="0" w:space="0" w:color="auto"/>
                    <w:bottom w:val="none" w:sz="0" w:space="0" w:color="auto"/>
                    <w:right w:val="none" w:sz="0" w:space="0" w:color="auto"/>
                  </w:divBdr>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373113646">
                      <w:marLeft w:val="240"/>
                      <w:marRight w:val="0"/>
                      <w:marTop w:val="0"/>
                      <w:marBottom w:val="0"/>
                      <w:divBdr>
                        <w:top w:val="none" w:sz="0" w:space="0" w:color="auto"/>
                        <w:left w:val="none" w:sz="0" w:space="0" w:color="auto"/>
                        <w:bottom w:val="none" w:sz="0" w:space="0" w:color="auto"/>
                        <w:right w:val="none" w:sz="0" w:space="0" w:color="auto"/>
                      </w:divBdr>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 w:id="1888907910">
                  <w:marLeft w:val="240"/>
                  <w:marRight w:val="0"/>
                  <w:marTop w:val="0"/>
                  <w:marBottom w:val="0"/>
                  <w:divBdr>
                    <w:top w:val="none" w:sz="0" w:space="0" w:color="auto"/>
                    <w:left w:val="none" w:sz="0" w:space="0" w:color="auto"/>
                    <w:bottom w:val="none" w:sz="0" w:space="0" w:color="auto"/>
                    <w:right w:val="none" w:sz="0" w:space="0" w:color="auto"/>
                  </w:divBdr>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222177456">
                  <w:marLeft w:val="0"/>
                  <w:marRight w:val="0"/>
                  <w:marTop w:val="0"/>
                  <w:marBottom w:val="0"/>
                  <w:divBdr>
                    <w:top w:val="none" w:sz="0" w:space="0" w:color="auto"/>
                    <w:left w:val="none" w:sz="0" w:space="0" w:color="auto"/>
                    <w:bottom w:val="none" w:sz="0" w:space="0" w:color="auto"/>
                    <w:right w:val="none" w:sz="0" w:space="0" w:color="auto"/>
                  </w:divBdr>
                  <w:divsChild>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1419139213">
                      <w:marLeft w:val="240"/>
                      <w:marRight w:val="0"/>
                      <w:marTop w:val="0"/>
                      <w:marBottom w:val="0"/>
                      <w:divBdr>
                        <w:top w:val="none" w:sz="0" w:space="0" w:color="auto"/>
                        <w:left w:val="none" w:sz="0" w:space="0" w:color="auto"/>
                        <w:bottom w:val="none" w:sz="0" w:space="0" w:color="auto"/>
                        <w:right w:val="none" w:sz="0" w:space="0" w:color="auto"/>
                      </w:divBdr>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872448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478695033">
                  <w:marLeft w:val="240"/>
                  <w:marRight w:val="0"/>
                  <w:marTop w:val="0"/>
                  <w:marBottom w:val="0"/>
                  <w:divBdr>
                    <w:top w:val="none" w:sz="0" w:space="0" w:color="auto"/>
                    <w:left w:val="none" w:sz="0" w:space="0" w:color="auto"/>
                    <w:bottom w:val="none" w:sz="0" w:space="0" w:color="auto"/>
                    <w:right w:val="none" w:sz="0" w:space="0" w:color="auto"/>
                  </w:divBdr>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 w:id="1439449538">
                      <w:marLeft w:val="240"/>
                      <w:marRight w:val="0"/>
                      <w:marTop w:val="0"/>
                      <w:marBottom w:val="0"/>
                      <w:divBdr>
                        <w:top w:val="none" w:sz="0" w:space="0" w:color="auto"/>
                        <w:left w:val="none" w:sz="0" w:space="0" w:color="auto"/>
                        <w:bottom w:val="none" w:sz="0" w:space="0" w:color="auto"/>
                        <w:right w:val="none" w:sz="0" w:space="0" w:color="auto"/>
                      </w:divBdr>
                    </w:div>
                  </w:divsChild>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594164189">
                      <w:marLeft w:val="240"/>
                      <w:marRight w:val="0"/>
                      <w:marTop w:val="0"/>
                      <w:marBottom w:val="0"/>
                      <w:divBdr>
                        <w:top w:val="none" w:sz="0" w:space="0" w:color="auto"/>
                        <w:left w:val="none" w:sz="0" w:space="0" w:color="auto"/>
                        <w:bottom w:val="none" w:sz="0" w:space="0" w:color="auto"/>
                        <w:right w:val="none" w:sz="0" w:space="0" w:color="auto"/>
                      </w:divBdr>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7201">
              <w:marLeft w:val="720"/>
              <w:marRight w:val="0"/>
              <w:marTop w:val="0"/>
              <w:marBottom w:val="0"/>
              <w:divBdr>
                <w:top w:val="none" w:sz="0" w:space="0" w:color="auto"/>
                <w:left w:val="none" w:sz="0" w:space="0" w:color="auto"/>
                <w:bottom w:val="none" w:sz="0" w:space="0" w:color="auto"/>
                <w:right w:val="none" w:sz="0" w:space="0" w:color="auto"/>
              </w:divBdr>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 w:id="1251693121">
                  <w:marLeft w:val="240"/>
                  <w:marRight w:val="0"/>
                  <w:marTop w:val="0"/>
                  <w:marBottom w:val="0"/>
                  <w:divBdr>
                    <w:top w:val="none" w:sz="0" w:space="0" w:color="auto"/>
                    <w:left w:val="none" w:sz="0" w:space="0" w:color="auto"/>
                    <w:bottom w:val="none" w:sz="0" w:space="0" w:color="auto"/>
                    <w:right w:val="none" w:sz="0" w:space="0" w:color="auto"/>
                  </w:divBdr>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 w:id="1561864588">
                  <w:marLeft w:val="240"/>
                  <w:marRight w:val="0"/>
                  <w:marTop w:val="0"/>
                  <w:marBottom w:val="0"/>
                  <w:divBdr>
                    <w:top w:val="none" w:sz="0" w:space="0" w:color="auto"/>
                    <w:left w:val="none" w:sz="0" w:space="0" w:color="auto"/>
                    <w:bottom w:val="none" w:sz="0" w:space="0" w:color="auto"/>
                    <w:right w:val="none" w:sz="0" w:space="0" w:color="auto"/>
                  </w:divBdr>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190148969">
                  <w:marLeft w:val="240"/>
                  <w:marRight w:val="0"/>
                  <w:marTop w:val="0"/>
                  <w:marBottom w:val="0"/>
                  <w:divBdr>
                    <w:top w:val="none" w:sz="0" w:space="0" w:color="auto"/>
                    <w:left w:val="none" w:sz="0" w:space="0" w:color="auto"/>
                    <w:bottom w:val="none" w:sz="0" w:space="0" w:color="auto"/>
                    <w:right w:val="none" w:sz="0" w:space="0" w:color="auto"/>
                  </w:divBdr>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 w:id="1933391413">
              <w:marLeft w:val="24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 w:id="1914777923">
              <w:marLeft w:val="240"/>
              <w:marRight w:val="0"/>
              <w:marTop w:val="0"/>
              <w:marBottom w:val="0"/>
              <w:divBdr>
                <w:top w:val="none" w:sz="0" w:space="0" w:color="auto"/>
                <w:left w:val="none" w:sz="0" w:space="0" w:color="auto"/>
                <w:bottom w:val="none" w:sz="0" w:space="0" w:color="auto"/>
                <w:right w:val="none" w:sz="0" w:space="0" w:color="auto"/>
              </w:divBdr>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 w:id="1601138182">
              <w:marLeft w:val="24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580871160">
              <w:marLeft w:val="240"/>
              <w:marRight w:val="0"/>
              <w:marTop w:val="0"/>
              <w:marBottom w:val="0"/>
              <w:divBdr>
                <w:top w:val="none" w:sz="0" w:space="0" w:color="auto"/>
                <w:left w:val="none" w:sz="0" w:space="0" w:color="auto"/>
                <w:bottom w:val="none" w:sz="0" w:space="0" w:color="auto"/>
                <w:right w:val="none" w:sz="0" w:space="0" w:color="auto"/>
              </w:divBdr>
            </w:div>
            <w:div w:id="810442326">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190609673">
                  <w:marLeft w:val="0"/>
                  <w:marRight w:val="0"/>
                  <w:marTop w:val="0"/>
                  <w:marBottom w:val="0"/>
                  <w:divBdr>
                    <w:top w:val="none" w:sz="0" w:space="0" w:color="auto"/>
                    <w:left w:val="none" w:sz="0" w:space="0" w:color="auto"/>
                    <w:bottom w:val="none" w:sz="0" w:space="0" w:color="auto"/>
                    <w:right w:val="none" w:sz="0" w:space="0" w:color="auto"/>
                  </w:divBdr>
                </w:div>
                <w:div w:id="5680064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861094108">
              <w:marLeft w:val="240"/>
              <w:marRight w:val="0"/>
              <w:marTop w:val="0"/>
              <w:marBottom w:val="0"/>
              <w:divBdr>
                <w:top w:val="none" w:sz="0" w:space="0" w:color="auto"/>
                <w:left w:val="none" w:sz="0" w:space="0" w:color="auto"/>
                <w:bottom w:val="none" w:sz="0" w:space="0" w:color="auto"/>
                <w:right w:val="none" w:sz="0" w:space="0" w:color="auto"/>
              </w:divBdr>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709456924">
              <w:marLeft w:val="240"/>
              <w:marRight w:val="0"/>
              <w:marTop w:val="0"/>
              <w:marBottom w:val="0"/>
              <w:divBdr>
                <w:top w:val="none" w:sz="0" w:space="0" w:color="auto"/>
                <w:left w:val="none" w:sz="0" w:space="0" w:color="auto"/>
                <w:bottom w:val="none" w:sz="0" w:space="0" w:color="auto"/>
                <w:right w:val="none" w:sz="0" w:space="0" w:color="auto"/>
              </w:divBdr>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483156052">
                  <w:marLeft w:val="240"/>
                  <w:marRight w:val="0"/>
                  <w:marTop w:val="0"/>
                  <w:marBottom w:val="0"/>
                  <w:divBdr>
                    <w:top w:val="none" w:sz="0" w:space="0" w:color="auto"/>
                    <w:left w:val="none" w:sz="0" w:space="0" w:color="auto"/>
                    <w:bottom w:val="none" w:sz="0" w:space="0" w:color="auto"/>
                    <w:right w:val="none" w:sz="0" w:space="0" w:color="auto"/>
                  </w:divBdr>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 w:id="1977567779">
                  <w:marLeft w:val="240"/>
                  <w:marRight w:val="0"/>
                  <w:marTop w:val="0"/>
                  <w:marBottom w:val="0"/>
                  <w:divBdr>
                    <w:top w:val="none" w:sz="0" w:space="0" w:color="auto"/>
                    <w:left w:val="none" w:sz="0" w:space="0" w:color="auto"/>
                    <w:bottom w:val="none" w:sz="0" w:space="0" w:color="auto"/>
                    <w:right w:val="none" w:sz="0" w:space="0" w:color="auto"/>
                  </w:divBdr>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481972384">
                  <w:marLeft w:val="0"/>
                  <w:marRight w:val="0"/>
                  <w:marTop w:val="0"/>
                  <w:marBottom w:val="0"/>
                  <w:divBdr>
                    <w:top w:val="none" w:sz="0" w:space="0" w:color="auto"/>
                    <w:left w:val="none" w:sz="0" w:space="0" w:color="auto"/>
                    <w:bottom w:val="none" w:sz="0" w:space="0" w:color="auto"/>
                    <w:right w:val="none" w:sz="0" w:space="0" w:color="auto"/>
                  </w:divBdr>
                </w:div>
                <w:div w:id="5504598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 w:id="1865557892">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16105068">
                  <w:marLeft w:val="0"/>
                  <w:marRight w:val="0"/>
                  <w:marTop w:val="0"/>
                  <w:marBottom w:val="0"/>
                  <w:divBdr>
                    <w:top w:val="none" w:sz="0" w:space="0" w:color="auto"/>
                    <w:left w:val="none" w:sz="0" w:space="0" w:color="auto"/>
                    <w:bottom w:val="none" w:sz="0" w:space="0" w:color="auto"/>
                    <w:right w:val="none" w:sz="0" w:space="0" w:color="auto"/>
                  </w:divBdr>
                </w:div>
                <w:div w:id="6268143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542011100">
                  <w:marLeft w:val="240"/>
                  <w:marRight w:val="0"/>
                  <w:marTop w:val="0"/>
                  <w:marBottom w:val="0"/>
                  <w:divBdr>
                    <w:top w:val="none" w:sz="0" w:space="0" w:color="auto"/>
                    <w:left w:val="none" w:sz="0" w:space="0" w:color="auto"/>
                    <w:bottom w:val="none" w:sz="0" w:space="0" w:color="auto"/>
                    <w:right w:val="none" w:sz="0" w:space="0" w:color="auto"/>
                  </w:divBdr>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 w:id="1263293981">
              <w:marLeft w:val="0"/>
              <w:marRight w:val="0"/>
              <w:marTop w:val="0"/>
              <w:marBottom w:val="0"/>
              <w:divBdr>
                <w:top w:val="none" w:sz="0" w:space="0" w:color="auto"/>
                <w:left w:val="none" w:sz="0" w:space="0" w:color="auto"/>
                <w:bottom w:val="none" w:sz="0" w:space="0" w:color="auto"/>
                <w:right w:val="none" w:sz="0" w:space="0" w:color="auto"/>
              </w:divBdr>
              <w:divsChild>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 w:id="485632917">
                  <w:marLeft w:val="240"/>
                  <w:marRight w:val="0"/>
                  <w:marTop w:val="0"/>
                  <w:marBottom w:val="0"/>
                  <w:divBdr>
                    <w:top w:val="none" w:sz="0" w:space="0" w:color="auto"/>
                    <w:left w:val="none" w:sz="0" w:space="0" w:color="auto"/>
                    <w:bottom w:val="none" w:sz="0" w:space="0" w:color="auto"/>
                    <w:right w:val="none" w:sz="0" w:space="0" w:color="auto"/>
                  </w:divBdr>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1835572">
      <w:bodyDiv w:val="1"/>
      <w:marLeft w:val="0"/>
      <w:marRight w:val="0"/>
      <w:marTop w:val="0"/>
      <w:marBottom w:val="0"/>
      <w:divBdr>
        <w:top w:val="none" w:sz="0" w:space="0" w:color="auto"/>
        <w:left w:val="none" w:sz="0" w:space="0" w:color="auto"/>
        <w:bottom w:val="none" w:sz="0" w:space="0" w:color="auto"/>
        <w:right w:val="none" w:sz="0" w:space="0" w:color="auto"/>
      </w:divBdr>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4477617">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22917696">
                  <w:marLeft w:val="0"/>
                  <w:marRight w:val="0"/>
                  <w:marTop w:val="165"/>
                  <w:marBottom w:val="0"/>
                  <w:divBdr>
                    <w:top w:val="none" w:sz="0" w:space="0" w:color="auto"/>
                    <w:left w:val="none" w:sz="0" w:space="0" w:color="auto"/>
                    <w:bottom w:val="none" w:sz="0" w:space="0" w:color="auto"/>
                    <w:right w:val="none" w:sz="0" w:space="0" w:color="auto"/>
                  </w:divBdr>
                </w:div>
                <w:div w:id="4341320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 w:id="1748653945">
          <w:marLeft w:val="0"/>
          <w:marRight w:val="0"/>
          <w:marTop w:val="225"/>
          <w:marBottom w:val="0"/>
          <w:divBdr>
            <w:top w:val="none" w:sz="0" w:space="0" w:color="auto"/>
            <w:left w:val="none" w:sz="0" w:space="0" w:color="auto"/>
            <w:bottom w:val="none" w:sz="0" w:space="0" w:color="auto"/>
            <w:right w:val="none" w:sz="0" w:space="0" w:color="auto"/>
          </w:divBdr>
          <w:divsChild>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0442773">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260061778">
                                  <w:marLeft w:val="0"/>
                                  <w:marRight w:val="0"/>
                                  <w:marTop w:val="0"/>
                                  <w:marBottom w:val="0"/>
                                  <w:divBdr>
                                    <w:top w:val="none" w:sz="0" w:space="0" w:color="auto"/>
                                    <w:left w:val="none" w:sz="0" w:space="0" w:color="auto"/>
                                    <w:bottom w:val="none" w:sz="0" w:space="0" w:color="auto"/>
                                    <w:right w:val="none" w:sz="0" w:space="0" w:color="auto"/>
                                  </w:divBdr>
                                </w:div>
                                <w:div w:id="1427265167">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885066828">
                                  <w:marLeft w:val="0"/>
                                  <w:marRight w:val="0"/>
                                  <w:marTop w:val="0"/>
                                  <w:marBottom w:val="0"/>
                                  <w:divBdr>
                                    <w:top w:val="none" w:sz="0" w:space="0" w:color="auto"/>
                                    <w:left w:val="none" w:sz="0" w:space="0" w:color="auto"/>
                                    <w:bottom w:val="none" w:sz="0" w:space="0" w:color="auto"/>
                                    <w:right w:val="none" w:sz="0" w:space="0" w:color="auto"/>
                                  </w:divBdr>
                                </w:div>
                                <w:div w:id="1268074756">
                                  <w:marLeft w:val="0"/>
                                  <w:marRight w:val="0"/>
                                  <w:marTop w:val="0"/>
                                  <w:marBottom w:val="0"/>
                                  <w:divBdr>
                                    <w:top w:val="none" w:sz="0" w:space="0" w:color="auto"/>
                                    <w:left w:val="none" w:sz="0" w:space="0" w:color="auto"/>
                                    <w:bottom w:val="none" w:sz="0" w:space="0" w:color="auto"/>
                                    <w:right w:val="none" w:sz="0" w:space="0" w:color="auto"/>
                                  </w:divBdr>
                                </w:div>
                              </w:divsChild>
                            </w:div>
                            <w:div w:id="1863396984">
                              <w:marLeft w:val="-225"/>
                              <w:marRight w:val="-225"/>
                              <w:marTop w:val="0"/>
                              <w:marBottom w:val="0"/>
                              <w:divBdr>
                                <w:top w:val="none" w:sz="0" w:space="0" w:color="auto"/>
                                <w:left w:val="none" w:sz="0" w:space="0" w:color="auto"/>
                                <w:bottom w:val="none" w:sz="0" w:space="0" w:color="auto"/>
                                <w:right w:val="none" w:sz="0" w:space="0" w:color="auto"/>
                              </w:divBdr>
                              <w:divsChild>
                                <w:div w:id="920259170">
                                  <w:marLeft w:val="0"/>
                                  <w:marRight w:val="0"/>
                                  <w:marTop w:val="0"/>
                                  <w:marBottom w:val="0"/>
                                  <w:divBdr>
                                    <w:top w:val="none" w:sz="0" w:space="0" w:color="auto"/>
                                    <w:left w:val="none" w:sz="0" w:space="0" w:color="auto"/>
                                    <w:bottom w:val="none" w:sz="0" w:space="0" w:color="auto"/>
                                    <w:right w:val="none" w:sz="0" w:space="0" w:color="auto"/>
                                  </w:divBdr>
                                </w:div>
                                <w:div w:id="1754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4825890">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558456">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66146521">
          <w:marLeft w:val="0"/>
          <w:marRight w:val="0"/>
          <w:marTop w:val="0"/>
          <w:marBottom w:val="0"/>
          <w:divBdr>
            <w:top w:val="none" w:sz="0" w:space="0" w:color="auto"/>
            <w:left w:val="none" w:sz="0" w:space="0" w:color="auto"/>
            <w:bottom w:val="none" w:sz="0" w:space="0" w:color="auto"/>
            <w:right w:val="none" w:sz="0" w:space="0" w:color="auto"/>
          </w:divBdr>
        </w:div>
        <w:div w:id="837961283">
          <w:marLeft w:val="0"/>
          <w:marRight w:val="24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7129930">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973372284">
                                  <w:marLeft w:val="0"/>
                                  <w:marRight w:val="0"/>
                                  <w:marTop w:val="0"/>
                                  <w:marBottom w:val="0"/>
                                  <w:divBdr>
                                    <w:top w:val="none" w:sz="0" w:space="0" w:color="auto"/>
                                    <w:left w:val="none" w:sz="0" w:space="0" w:color="auto"/>
                                    <w:bottom w:val="none" w:sz="0" w:space="0" w:color="auto"/>
                                    <w:right w:val="none" w:sz="0" w:space="0" w:color="auto"/>
                                  </w:divBdr>
                                </w:div>
                                <w:div w:id="1791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356692819">
                                  <w:marLeft w:val="0"/>
                                  <w:marRight w:val="0"/>
                                  <w:marTop w:val="0"/>
                                  <w:marBottom w:val="0"/>
                                  <w:divBdr>
                                    <w:top w:val="none" w:sz="0" w:space="0" w:color="auto"/>
                                    <w:left w:val="none" w:sz="0" w:space="0" w:color="auto"/>
                                    <w:bottom w:val="none" w:sz="0" w:space="0" w:color="auto"/>
                                    <w:right w:val="none" w:sz="0" w:space="0" w:color="auto"/>
                                  </w:divBdr>
                                </w:div>
                                <w:div w:id="1892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493566614">
                                  <w:marLeft w:val="0"/>
                                  <w:marRight w:val="0"/>
                                  <w:marTop w:val="0"/>
                                  <w:marBottom w:val="0"/>
                                  <w:divBdr>
                                    <w:top w:val="none" w:sz="0" w:space="0" w:color="auto"/>
                                    <w:left w:val="none" w:sz="0" w:space="0" w:color="auto"/>
                                    <w:bottom w:val="none" w:sz="0" w:space="0" w:color="auto"/>
                                    <w:right w:val="none" w:sz="0" w:space="0" w:color="auto"/>
                                  </w:divBdr>
                                </w:div>
                                <w:div w:id="1977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347904652">
                                  <w:marLeft w:val="0"/>
                                  <w:marRight w:val="0"/>
                                  <w:marTop w:val="0"/>
                                  <w:marBottom w:val="0"/>
                                  <w:divBdr>
                                    <w:top w:val="none" w:sz="0" w:space="0" w:color="auto"/>
                                    <w:left w:val="none" w:sz="0" w:space="0" w:color="auto"/>
                                    <w:bottom w:val="none" w:sz="0" w:space="0" w:color="auto"/>
                                    <w:right w:val="none" w:sz="0" w:space="0" w:color="auto"/>
                                  </w:divBdr>
                                </w:div>
                                <w:div w:id="17648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432319840">
                              <w:marLeft w:val="0"/>
                              <w:marRight w:val="0"/>
                              <w:marTop w:val="150"/>
                              <w:marBottom w:val="150"/>
                              <w:divBdr>
                                <w:top w:val="none" w:sz="0" w:space="0" w:color="auto"/>
                                <w:left w:val="none" w:sz="0" w:space="0" w:color="auto"/>
                                <w:bottom w:val="none" w:sz="0" w:space="0" w:color="auto"/>
                                <w:right w:val="none" w:sz="0" w:space="0" w:color="auto"/>
                              </w:divBdr>
                            </w:div>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164134576">
                              <w:marLeft w:val="0"/>
                              <w:marRight w:val="0"/>
                              <w:marTop w:val="225"/>
                              <w:marBottom w:val="375"/>
                              <w:divBdr>
                                <w:top w:val="none" w:sz="0" w:space="0" w:color="auto"/>
                                <w:left w:val="none" w:sz="0" w:space="0" w:color="auto"/>
                                <w:bottom w:val="none" w:sz="0" w:space="0" w:color="auto"/>
                                <w:right w:val="none" w:sz="0" w:space="0" w:color="auto"/>
                              </w:divBdr>
                            </w:div>
                            <w:div w:id="835151985">
                              <w:marLeft w:val="0"/>
                              <w:marRight w:val="0"/>
                              <w:marTop w:val="0"/>
                              <w:marBottom w:val="0"/>
                              <w:divBdr>
                                <w:top w:val="none" w:sz="0" w:space="0" w:color="auto"/>
                                <w:left w:val="none" w:sz="0" w:space="0" w:color="auto"/>
                                <w:bottom w:val="none" w:sz="0" w:space="0" w:color="auto"/>
                                <w:right w:val="none" w:sz="0" w:space="0" w:color="auto"/>
                              </w:divBdr>
                              <w:divsChild>
                                <w:div w:id="585185275">
                                  <w:marLeft w:val="0"/>
                                  <w:marRight w:val="0"/>
                                  <w:marTop w:val="0"/>
                                  <w:marBottom w:val="0"/>
                                  <w:divBdr>
                                    <w:top w:val="none" w:sz="0" w:space="0" w:color="auto"/>
                                    <w:left w:val="none" w:sz="0" w:space="0" w:color="auto"/>
                                    <w:bottom w:val="none" w:sz="0" w:space="0" w:color="auto"/>
                                    <w:right w:val="none" w:sz="0" w:space="0" w:color="auto"/>
                                  </w:divBdr>
                                </w:div>
                                <w:div w:id="843275978">
                                  <w:marLeft w:val="0"/>
                                  <w:marRight w:val="0"/>
                                  <w:marTop w:val="0"/>
                                  <w:marBottom w:val="0"/>
                                  <w:divBdr>
                                    <w:top w:val="none" w:sz="0" w:space="0" w:color="auto"/>
                                    <w:left w:val="none" w:sz="0" w:space="0" w:color="auto"/>
                                    <w:bottom w:val="none" w:sz="0" w:space="0" w:color="auto"/>
                                    <w:right w:val="none" w:sz="0" w:space="0" w:color="auto"/>
                                  </w:divBdr>
                                </w:div>
                              </w:divsChild>
                            </w:div>
                            <w:div w:id="980230837">
                              <w:marLeft w:val="0"/>
                              <w:marRight w:val="0"/>
                              <w:marTop w:val="225"/>
                              <w:marBottom w:val="375"/>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1719477690">
                              <w:marLeft w:val="0"/>
                              <w:marRight w:val="0"/>
                              <w:marTop w:val="0"/>
                              <w:marBottom w:val="300"/>
                              <w:divBdr>
                                <w:top w:val="none" w:sz="0" w:space="0" w:color="auto"/>
                                <w:left w:val="none" w:sz="0" w:space="0" w:color="auto"/>
                                <w:bottom w:val="none" w:sz="0" w:space="0" w:color="auto"/>
                                <w:right w:val="none" w:sz="0" w:space="0" w:color="auto"/>
                              </w:divBdr>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779878804">
              <w:marLeft w:val="0"/>
              <w:marRight w:val="0"/>
              <w:marTop w:val="0"/>
              <w:marBottom w:val="120"/>
              <w:divBdr>
                <w:top w:val="none" w:sz="0" w:space="0" w:color="auto"/>
                <w:left w:val="none" w:sz="0" w:space="0" w:color="auto"/>
                <w:bottom w:val="none" w:sz="0" w:space="0" w:color="auto"/>
                <w:right w:val="none" w:sz="0" w:space="0" w:color="auto"/>
              </w:divBdr>
            </w:div>
            <w:div w:id="856503167">
              <w:marLeft w:val="0"/>
              <w:marRight w:val="0"/>
              <w:marTop w:val="0"/>
              <w:marBottom w:val="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459999710">
              <w:marLeft w:val="0"/>
              <w:marRight w:val="0"/>
              <w:marTop w:val="0"/>
              <w:marBottom w:val="120"/>
              <w:divBdr>
                <w:top w:val="none" w:sz="0" w:space="0" w:color="auto"/>
                <w:left w:val="none" w:sz="0" w:space="0" w:color="auto"/>
                <w:bottom w:val="none" w:sz="0" w:space="0" w:color="auto"/>
                <w:right w:val="none" w:sz="0" w:space="0" w:color="auto"/>
              </w:divBdr>
            </w:div>
            <w:div w:id="984822334">
              <w:marLeft w:val="0"/>
              <w:marRight w:val="0"/>
              <w:marTop w:val="0"/>
              <w:marBottom w:val="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694884865">
              <w:marLeft w:val="0"/>
              <w:marRight w:val="0"/>
              <w:marTop w:val="0"/>
              <w:marBottom w:val="120"/>
              <w:divBdr>
                <w:top w:val="none" w:sz="0" w:space="0" w:color="auto"/>
                <w:left w:val="none" w:sz="0" w:space="0" w:color="auto"/>
                <w:bottom w:val="none" w:sz="0" w:space="0" w:color="auto"/>
                <w:right w:val="none" w:sz="0" w:space="0" w:color="auto"/>
              </w:divBdr>
            </w:div>
            <w:div w:id="1369990566">
              <w:marLeft w:val="0"/>
              <w:marRight w:val="0"/>
              <w:marTop w:val="0"/>
              <w:marBottom w:val="0"/>
              <w:divBdr>
                <w:top w:val="none" w:sz="0" w:space="0" w:color="auto"/>
                <w:left w:val="none" w:sz="0" w:space="0" w:color="auto"/>
                <w:bottom w:val="none" w:sz="0" w:space="0" w:color="auto"/>
                <w:right w:val="none" w:sz="0" w:space="0" w:color="auto"/>
              </w:divBdr>
            </w:div>
          </w:divsChild>
        </w:div>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57883508">
              <w:marLeft w:val="0"/>
              <w:marRight w:val="0"/>
              <w:marTop w:val="0"/>
              <w:marBottom w:val="120"/>
              <w:divBdr>
                <w:top w:val="none" w:sz="0" w:space="0" w:color="auto"/>
                <w:left w:val="none" w:sz="0" w:space="0" w:color="auto"/>
                <w:bottom w:val="none" w:sz="0" w:space="0" w:color="auto"/>
                <w:right w:val="none" w:sz="0" w:space="0" w:color="auto"/>
              </w:divBdr>
            </w:div>
            <w:div w:id="1874267663">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159999306">
              <w:marLeft w:val="0"/>
              <w:marRight w:val="0"/>
              <w:marTop w:val="0"/>
              <w:marBottom w:val="120"/>
              <w:divBdr>
                <w:top w:val="none" w:sz="0" w:space="0" w:color="auto"/>
                <w:left w:val="none" w:sz="0" w:space="0" w:color="auto"/>
                <w:bottom w:val="none" w:sz="0" w:space="0" w:color="auto"/>
                <w:right w:val="none" w:sz="0" w:space="0" w:color="auto"/>
              </w:divBdr>
            </w:div>
            <w:div w:id="1620407890">
              <w:marLeft w:val="0"/>
              <w:marRight w:val="0"/>
              <w:marTop w:val="0"/>
              <w:marBottom w:val="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090354347">
              <w:marLeft w:val="0"/>
              <w:marRight w:val="0"/>
              <w:marTop w:val="0"/>
              <w:marBottom w:val="120"/>
              <w:divBdr>
                <w:top w:val="none" w:sz="0" w:space="0" w:color="auto"/>
                <w:left w:val="none" w:sz="0" w:space="0" w:color="auto"/>
                <w:bottom w:val="none" w:sz="0" w:space="0" w:color="auto"/>
                <w:right w:val="none" w:sz="0" w:space="0" w:color="auto"/>
              </w:divBdr>
            </w:div>
            <w:div w:id="1182084678">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355421493">
              <w:marLeft w:val="0"/>
              <w:marRight w:val="0"/>
              <w:marTop w:val="0"/>
              <w:marBottom w:val="120"/>
              <w:divBdr>
                <w:top w:val="none" w:sz="0" w:space="0" w:color="auto"/>
                <w:left w:val="none" w:sz="0" w:space="0" w:color="auto"/>
                <w:bottom w:val="none" w:sz="0" w:space="0" w:color="auto"/>
                <w:right w:val="none" w:sz="0" w:space="0" w:color="auto"/>
              </w:divBdr>
            </w:div>
            <w:div w:id="1824811338">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200706638">
                  <w:marLeft w:val="0"/>
                  <w:marRight w:val="150"/>
                  <w:marTop w:val="0"/>
                  <w:marBottom w:val="75"/>
                  <w:divBdr>
                    <w:top w:val="none" w:sz="0" w:space="0" w:color="auto"/>
                    <w:left w:val="none" w:sz="0" w:space="0" w:color="auto"/>
                    <w:bottom w:val="none" w:sz="0" w:space="0" w:color="auto"/>
                    <w:right w:val="none" w:sz="0" w:space="0" w:color="auto"/>
                  </w:divBdr>
                </w:div>
                <w:div w:id="14193260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3526">
      <w:bodyDiv w:val="1"/>
      <w:marLeft w:val="0"/>
      <w:marRight w:val="0"/>
      <w:marTop w:val="0"/>
      <w:marBottom w:val="0"/>
      <w:divBdr>
        <w:top w:val="none" w:sz="0" w:space="0" w:color="auto"/>
        <w:left w:val="none" w:sz="0" w:space="0" w:color="auto"/>
        <w:bottom w:val="none" w:sz="0" w:space="0" w:color="auto"/>
        <w:right w:val="none" w:sz="0" w:space="0" w:color="auto"/>
      </w:divBdr>
      <w:divsChild>
        <w:div w:id="1413621941">
          <w:marLeft w:val="0"/>
          <w:marRight w:val="0"/>
          <w:marTop w:val="75"/>
          <w:marBottom w:val="75"/>
          <w:divBdr>
            <w:top w:val="none" w:sz="0" w:space="0" w:color="auto"/>
            <w:left w:val="none" w:sz="0" w:space="0" w:color="auto"/>
            <w:bottom w:val="none" w:sz="0" w:space="0" w:color="auto"/>
            <w:right w:val="none" w:sz="0" w:space="0" w:color="auto"/>
          </w:divBdr>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18436925">
                                  <w:marLeft w:val="0"/>
                                  <w:marRight w:val="0"/>
                                  <w:marTop w:val="0"/>
                                  <w:marBottom w:val="0"/>
                                  <w:divBdr>
                                    <w:top w:val="none" w:sz="0" w:space="0" w:color="auto"/>
                                    <w:left w:val="none" w:sz="0" w:space="0" w:color="auto"/>
                                    <w:bottom w:val="none" w:sz="0" w:space="0" w:color="auto"/>
                                    <w:right w:val="none" w:sz="0" w:space="0" w:color="auto"/>
                                  </w:divBdr>
                                </w:div>
                                <w:div w:id="19533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0492638">
                                              <w:marLeft w:val="0"/>
                                              <w:marRight w:val="0"/>
                                              <w:marTop w:val="0"/>
                                              <w:marBottom w:val="0"/>
                                              <w:divBdr>
                                                <w:top w:val="none" w:sz="0" w:space="0" w:color="auto"/>
                                                <w:left w:val="none" w:sz="0" w:space="0" w:color="auto"/>
                                                <w:bottom w:val="none" w:sz="0" w:space="0" w:color="auto"/>
                                                <w:right w:val="none" w:sz="0" w:space="0" w:color="auto"/>
                                              </w:divBdr>
                                              <w:divsChild>
                                                <w:div w:id="68046503">
                                                  <w:marLeft w:val="0"/>
                                                  <w:marRight w:val="0"/>
                                                  <w:marTop w:val="0"/>
                                                  <w:marBottom w:val="0"/>
                                                  <w:divBdr>
                                                    <w:top w:val="none" w:sz="0" w:space="0" w:color="auto"/>
                                                    <w:left w:val="none" w:sz="0" w:space="0" w:color="auto"/>
                                                    <w:bottom w:val="none" w:sz="0" w:space="0" w:color="auto"/>
                                                    <w:right w:val="none" w:sz="0" w:space="0" w:color="auto"/>
                                                  </w:divBdr>
                                                </w:div>
                                                <w:div w:id="79185298">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957681569">
                              <w:marLeft w:val="0"/>
                              <w:marRight w:val="300"/>
                              <w:marTop w:val="0"/>
                              <w:marBottom w:val="0"/>
                              <w:divBdr>
                                <w:top w:val="none" w:sz="0" w:space="0" w:color="auto"/>
                                <w:left w:val="none" w:sz="0" w:space="0" w:color="auto"/>
                                <w:bottom w:val="none" w:sz="0" w:space="0" w:color="auto"/>
                                <w:right w:val="none" w:sz="0" w:space="0" w:color="auto"/>
                              </w:divBdr>
                            </w:div>
                            <w:div w:id="1027759792">
                              <w:marLeft w:val="0"/>
                              <w:marRight w:val="0"/>
                              <w:marTop w:val="225"/>
                              <w:marBottom w:val="0"/>
                              <w:divBdr>
                                <w:top w:val="none" w:sz="0" w:space="0" w:color="auto"/>
                                <w:left w:val="none" w:sz="0" w:space="0" w:color="auto"/>
                                <w:bottom w:val="none" w:sz="0" w:space="0" w:color="auto"/>
                                <w:right w:val="none" w:sz="0" w:space="0" w:color="auto"/>
                              </w:divBdr>
                              <w:divsChild>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01384947">
                                  <w:marLeft w:val="0"/>
                                  <w:marRight w:val="0"/>
                                  <w:marTop w:val="0"/>
                                  <w:marBottom w:val="0"/>
                                  <w:divBdr>
                                    <w:top w:val="none" w:sz="0" w:space="0" w:color="auto"/>
                                    <w:left w:val="none" w:sz="0" w:space="0" w:color="auto"/>
                                    <w:bottom w:val="none" w:sz="0" w:space="0" w:color="auto"/>
                                    <w:right w:val="none" w:sz="0" w:space="0" w:color="auto"/>
                                  </w:divBdr>
                                </w:div>
                                <w:div w:id="153110096">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143540545">
          <w:marLeft w:val="75"/>
          <w:marRight w:val="75"/>
          <w:marTop w:val="75"/>
          <w:marBottom w:val="75"/>
          <w:divBdr>
            <w:top w:val="none" w:sz="0" w:space="0" w:color="auto"/>
            <w:left w:val="none" w:sz="0" w:space="0" w:color="auto"/>
            <w:bottom w:val="none" w:sz="0" w:space="0" w:color="auto"/>
            <w:right w:val="none" w:sz="0" w:space="0" w:color="auto"/>
          </w:divBdr>
        </w:div>
        <w:div w:id="1781024524">
          <w:marLeft w:val="0"/>
          <w:marRight w:val="0"/>
          <w:marTop w:val="0"/>
          <w:marBottom w:val="0"/>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17165">
      <w:bodyDiv w:val="1"/>
      <w:marLeft w:val="0"/>
      <w:marRight w:val="0"/>
      <w:marTop w:val="0"/>
      <w:marBottom w:val="0"/>
      <w:divBdr>
        <w:top w:val="none" w:sz="0" w:space="0" w:color="auto"/>
        <w:left w:val="none" w:sz="0" w:space="0" w:color="auto"/>
        <w:bottom w:val="none" w:sz="0" w:space="0" w:color="auto"/>
        <w:right w:val="none" w:sz="0" w:space="0" w:color="auto"/>
      </w:divBdr>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 w:id="120075907">
                                  <w:marLeft w:val="0"/>
                                  <w:marRight w:val="0"/>
                                  <w:marTop w:val="0"/>
                                  <w:marBottom w:val="0"/>
                                  <w:divBdr>
                                    <w:top w:val="none" w:sz="0" w:space="0" w:color="auto"/>
                                    <w:left w:val="none" w:sz="0" w:space="0" w:color="auto"/>
                                    <w:bottom w:val="none" w:sz="0" w:space="0" w:color="auto"/>
                                    <w:right w:val="none" w:sz="0" w:space="0" w:color="auto"/>
                                  </w:divBdr>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9708">
      <w:bodyDiv w:val="1"/>
      <w:marLeft w:val="0"/>
      <w:marRight w:val="0"/>
      <w:marTop w:val="0"/>
      <w:marBottom w:val="0"/>
      <w:divBdr>
        <w:top w:val="none" w:sz="0" w:space="0" w:color="auto"/>
        <w:left w:val="none" w:sz="0" w:space="0" w:color="auto"/>
        <w:bottom w:val="none" w:sz="0" w:space="0" w:color="auto"/>
        <w:right w:val="none" w:sz="0" w:space="0" w:color="auto"/>
      </w:divBdr>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74590715">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2145997188">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47843082">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469588765">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066953">
      <w:bodyDiv w:val="1"/>
      <w:marLeft w:val="0"/>
      <w:marRight w:val="0"/>
      <w:marTop w:val="0"/>
      <w:marBottom w:val="0"/>
      <w:divBdr>
        <w:top w:val="none" w:sz="0" w:space="0" w:color="auto"/>
        <w:left w:val="none" w:sz="0" w:space="0" w:color="auto"/>
        <w:bottom w:val="none" w:sz="0" w:space="0" w:color="auto"/>
        <w:right w:val="none" w:sz="0" w:space="0" w:color="auto"/>
      </w:divBdr>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6653">
      <w:bodyDiv w:val="1"/>
      <w:marLeft w:val="0"/>
      <w:marRight w:val="0"/>
      <w:marTop w:val="0"/>
      <w:marBottom w:val="0"/>
      <w:divBdr>
        <w:top w:val="none" w:sz="0" w:space="0" w:color="auto"/>
        <w:left w:val="none" w:sz="0" w:space="0" w:color="auto"/>
        <w:bottom w:val="none" w:sz="0" w:space="0" w:color="auto"/>
        <w:right w:val="none" w:sz="0" w:space="0" w:color="auto"/>
      </w:divBdr>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501125">
      <w:bodyDiv w:val="1"/>
      <w:marLeft w:val="0"/>
      <w:marRight w:val="0"/>
      <w:marTop w:val="0"/>
      <w:marBottom w:val="0"/>
      <w:divBdr>
        <w:top w:val="none" w:sz="0" w:space="0" w:color="auto"/>
        <w:left w:val="none" w:sz="0" w:space="0" w:color="auto"/>
        <w:bottom w:val="none" w:sz="0" w:space="0" w:color="auto"/>
        <w:right w:val="none" w:sz="0" w:space="0" w:color="auto"/>
      </w:divBdr>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728923709">
                                  <w:marLeft w:val="0"/>
                                  <w:marRight w:val="0"/>
                                  <w:marTop w:val="0"/>
                                  <w:marBottom w:val="0"/>
                                  <w:divBdr>
                                    <w:top w:val="none" w:sz="0" w:space="0" w:color="auto"/>
                                    <w:left w:val="none" w:sz="0" w:space="0" w:color="auto"/>
                                    <w:bottom w:val="none" w:sz="0" w:space="0" w:color="auto"/>
                                    <w:right w:val="none" w:sz="0" w:space="0" w:color="auto"/>
                                  </w:divBdr>
                                </w:div>
                                <w:div w:id="1156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3531">
      <w:bodyDiv w:val="1"/>
      <w:marLeft w:val="0"/>
      <w:marRight w:val="0"/>
      <w:marTop w:val="0"/>
      <w:marBottom w:val="0"/>
      <w:divBdr>
        <w:top w:val="none" w:sz="0" w:space="0" w:color="auto"/>
        <w:left w:val="none" w:sz="0" w:space="0" w:color="auto"/>
        <w:bottom w:val="none" w:sz="0" w:space="0" w:color="auto"/>
        <w:right w:val="none" w:sz="0" w:space="0" w:color="auto"/>
      </w:divBdr>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176119618">
                              <w:marLeft w:val="0"/>
                              <w:marRight w:val="0"/>
                              <w:marTop w:val="0"/>
                              <w:marBottom w:val="0"/>
                              <w:divBdr>
                                <w:top w:val="none" w:sz="0" w:space="0" w:color="auto"/>
                                <w:left w:val="none" w:sz="0" w:space="0" w:color="auto"/>
                                <w:bottom w:val="none" w:sz="0" w:space="0" w:color="auto"/>
                                <w:right w:val="none" w:sz="0" w:space="0" w:color="auto"/>
                              </w:divBdr>
                            </w:div>
                            <w:div w:id="2653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82264064">
                                  <w:marLeft w:val="0"/>
                                  <w:marRight w:val="0"/>
                                  <w:marTop w:val="0"/>
                                  <w:marBottom w:val="0"/>
                                  <w:divBdr>
                                    <w:top w:val="none" w:sz="0" w:space="0" w:color="auto"/>
                                    <w:left w:val="none" w:sz="0" w:space="0" w:color="auto"/>
                                    <w:bottom w:val="none" w:sz="0" w:space="0" w:color="auto"/>
                                    <w:right w:val="none" w:sz="0" w:space="0" w:color="auto"/>
                                  </w:divBdr>
                                </w:div>
                                <w:div w:id="2556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2314512">
      <w:bodyDiv w:val="1"/>
      <w:marLeft w:val="0"/>
      <w:marRight w:val="0"/>
      <w:marTop w:val="0"/>
      <w:marBottom w:val="0"/>
      <w:divBdr>
        <w:top w:val="none" w:sz="0" w:space="0" w:color="auto"/>
        <w:left w:val="none" w:sz="0" w:space="0" w:color="auto"/>
        <w:bottom w:val="none" w:sz="0" w:space="0" w:color="auto"/>
        <w:right w:val="none" w:sz="0" w:space="0" w:color="auto"/>
      </w:divBdr>
      <w:divsChild>
        <w:div w:id="32464067">
          <w:marLeft w:val="0"/>
          <w:marRight w:val="0"/>
          <w:marTop w:val="0"/>
          <w:marBottom w:val="0"/>
          <w:divBdr>
            <w:top w:val="none" w:sz="0" w:space="0" w:color="auto"/>
            <w:left w:val="none" w:sz="0" w:space="0" w:color="auto"/>
            <w:bottom w:val="none" w:sz="0" w:space="0" w:color="auto"/>
            <w:right w:val="none" w:sz="0" w:space="0" w:color="auto"/>
          </w:divBdr>
          <w:divsChild>
            <w:div w:id="498926582">
              <w:marLeft w:val="0"/>
              <w:marRight w:val="0"/>
              <w:marTop w:val="0"/>
              <w:marBottom w:val="0"/>
              <w:divBdr>
                <w:top w:val="none" w:sz="0" w:space="0" w:color="auto"/>
                <w:left w:val="none" w:sz="0" w:space="0" w:color="auto"/>
                <w:bottom w:val="none" w:sz="0" w:space="0" w:color="auto"/>
                <w:right w:val="none" w:sz="0" w:space="0" w:color="auto"/>
              </w:divBdr>
              <w:divsChild>
                <w:div w:id="2038699250">
                  <w:marLeft w:val="0"/>
                  <w:marRight w:val="0"/>
                  <w:marTop w:val="0"/>
                  <w:marBottom w:val="0"/>
                  <w:divBdr>
                    <w:top w:val="none" w:sz="0" w:space="0" w:color="auto"/>
                    <w:left w:val="none" w:sz="0" w:space="0" w:color="auto"/>
                    <w:bottom w:val="none" w:sz="0" w:space="0" w:color="auto"/>
                    <w:right w:val="none" w:sz="0" w:space="0" w:color="auto"/>
                  </w:divBdr>
                  <w:divsChild>
                    <w:div w:id="140583705">
                      <w:marLeft w:val="0"/>
                      <w:marRight w:val="0"/>
                      <w:marTop w:val="0"/>
                      <w:marBottom w:val="0"/>
                      <w:divBdr>
                        <w:top w:val="none" w:sz="0" w:space="0" w:color="auto"/>
                        <w:left w:val="none" w:sz="0" w:space="0" w:color="auto"/>
                        <w:bottom w:val="none" w:sz="0" w:space="0" w:color="auto"/>
                        <w:right w:val="none" w:sz="0" w:space="0" w:color="auto"/>
                      </w:divBdr>
                      <w:divsChild>
                        <w:div w:id="658771625">
                          <w:marLeft w:val="-180"/>
                          <w:marRight w:val="-180"/>
                          <w:marTop w:val="0"/>
                          <w:marBottom w:val="0"/>
                          <w:divBdr>
                            <w:top w:val="none" w:sz="0" w:space="0" w:color="auto"/>
                            <w:left w:val="none" w:sz="0" w:space="0" w:color="auto"/>
                            <w:bottom w:val="none" w:sz="0" w:space="0" w:color="auto"/>
                            <w:right w:val="none" w:sz="0" w:space="0" w:color="auto"/>
                          </w:divBdr>
                          <w:divsChild>
                            <w:div w:id="776414364">
                              <w:marLeft w:val="0"/>
                              <w:marRight w:val="0"/>
                              <w:marTop w:val="0"/>
                              <w:marBottom w:val="0"/>
                              <w:divBdr>
                                <w:top w:val="none" w:sz="0" w:space="0" w:color="auto"/>
                                <w:left w:val="none" w:sz="0" w:space="0" w:color="auto"/>
                                <w:bottom w:val="none" w:sz="0" w:space="0" w:color="auto"/>
                                <w:right w:val="none" w:sz="0" w:space="0" w:color="auto"/>
                              </w:divBdr>
                              <w:divsChild>
                                <w:div w:id="1267344654">
                                  <w:marLeft w:val="-90"/>
                                  <w:marRight w:val="-90"/>
                                  <w:marTop w:val="0"/>
                                  <w:marBottom w:val="0"/>
                                  <w:divBdr>
                                    <w:top w:val="none" w:sz="0" w:space="0" w:color="auto"/>
                                    <w:left w:val="none" w:sz="0" w:space="0" w:color="auto"/>
                                    <w:bottom w:val="none" w:sz="0" w:space="0" w:color="auto"/>
                                    <w:right w:val="none" w:sz="0" w:space="0" w:color="auto"/>
                                  </w:divBdr>
                                  <w:divsChild>
                                    <w:div w:id="1454591914">
                                      <w:marLeft w:val="0"/>
                                      <w:marRight w:val="0"/>
                                      <w:marTop w:val="0"/>
                                      <w:marBottom w:val="0"/>
                                      <w:divBdr>
                                        <w:top w:val="none" w:sz="0" w:space="0" w:color="auto"/>
                                        <w:left w:val="none" w:sz="0" w:space="0" w:color="auto"/>
                                        <w:bottom w:val="none" w:sz="0" w:space="0" w:color="auto"/>
                                        <w:right w:val="none" w:sz="0" w:space="0" w:color="auto"/>
                                      </w:divBdr>
                                      <w:divsChild>
                                        <w:div w:id="1940529433">
                                          <w:marLeft w:val="0"/>
                                          <w:marRight w:val="0"/>
                                          <w:marTop w:val="0"/>
                                          <w:marBottom w:val="0"/>
                                          <w:divBdr>
                                            <w:top w:val="none" w:sz="0" w:space="0" w:color="auto"/>
                                            <w:left w:val="none" w:sz="0" w:space="0" w:color="auto"/>
                                            <w:bottom w:val="none" w:sz="0" w:space="0" w:color="auto"/>
                                            <w:right w:val="none" w:sz="0" w:space="0" w:color="auto"/>
                                          </w:divBdr>
                                          <w:divsChild>
                                            <w:div w:id="1528449616">
                                              <w:marLeft w:val="0"/>
                                              <w:marRight w:val="0"/>
                                              <w:marTop w:val="0"/>
                                              <w:marBottom w:val="0"/>
                                              <w:divBdr>
                                                <w:top w:val="none" w:sz="0" w:space="0" w:color="auto"/>
                                                <w:left w:val="none" w:sz="0" w:space="0" w:color="auto"/>
                                                <w:bottom w:val="none" w:sz="0" w:space="0" w:color="auto"/>
                                                <w:right w:val="none" w:sz="0" w:space="0" w:color="auto"/>
                                              </w:divBdr>
                                              <w:divsChild>
                                                <w:div w:id="337197948">
                                                  <w:marLeft w:val="0"/>
                                                  <w:marRight w:val="0"/>
                                                  <w:marTop w:val="0"/>
                                                  <w:marBottom w:val="0"/>
                                                  <w:divBdr>
                                                    <w:top w:val="none" w:sz="0" w:space="0" w:color="auto"/>
                                                    <w:left w:val="none" w:sz="0" w:space="0" w:color="auto"/>
                                                    <w:bottom w:val="none" w:sz="0" w:space="0" w:color="auto"/>
                                                    <w:right w:val="none" w:sz="0" w:space="0" w:color="auto"/>
                                                  </w:divBdr>
                                                  <w:divsChild>
                                                    <w:div w:id="535849882">
                                                      <w:marLeft w:val="0"/>
                                                      <w:marRight w:val="0"/>
                                                      <w:marTop w:val="0"/>
                                                      <w:marBottom w:val="0"/>
                                                      <w:divBdr>
                                                        <w:top w:val="none" w:sz="0" w:space="0" w:color="auto"/>
                                                        <w:left w:val="none" w:sz="0" w:space="0" w:color="auto"/>
                                                        <w:bottom w:val="none" w:sz="0" w:space="0" w:color="auto"/>
                                                        <w:right w:val="none" w:sz="0" w:space="0" w:color="auto"/>
                                                      </w:divBdr>
                                                    </w:div>
                                                  </w:divsChild>
                                                </w:div>
                                                <w:div w:id="708534663">
                                                  <w:marLeft w:val="0"/>
                                                  <w:marRight w:val="0"/>
                                                  <w:marTop w:val="0"/>
                                                  <w:marBottom w:val="0"/>
                                                  <w:divBdr>
                                                    <w:top w:val="none" w:sz="0" w:space="0" w:color="auto"/>
                                                    <w:left w:val="none" w:sz="0" w:space="0" w:color="auto"/>
                                                    <w:bottom w:val="none" w:sz="0" w:space="0" w:color="auto"/>
                                                    <w:right w:val="none" w:sz="0" w:space="0" w:color="auto"/>
                                                  </w:divBdr>
                                                  <w:divsChild>
                                                    <w:div w:id="1056466495">
                                                      <w:marLeft w:val="0"/>
                                                      <w:marRight w:val="0"/>
                                                      <w:marTop w:val="0"/>
                                                      <w:marBottom w:val="0"/>
                                                      <w:divBdr>
                                                        <w:top w:val="none" w:sz="0" w:space="0" w:color="auto"/>
                                                        <w:left w:val="none" w:sz="0" w:space="0" w:color="auto"/>
                                                        <w:bottom w:val="none" w:sz="0" w:space="0" w:color="auto"/>
                                                        <w:right w:val="none" w:sz="0" w:space="0" w:color="auto"/>
                                                      </w:divBdr>
                                                    </w:div>
                                                  </w:divsChild>
                                                </w:div>
                                                <w:div w:id="742483533">
                                                  <w:marLeft w:val="0"/>
                                                  <w:marRight w:val="0"/>
                                                  <w:marTop w:val="0"/>
                                                  <w:marBottom w:val="0"/>
                                                  <w:divBdr>
                                                    <w:top w:val="none" w:sz="0" w:space="0" w:color="auto"/>
                                                    <w:left w:val="none" w:sz="0" w:space="0" w:color="auto"/>
                                                    <w:bottom w:val="single" w:sz="24" w:space="0" w:color="FF7800"/>
                                                    <w:right w:val="none" w:sz="0" w:space="0" w:color="auto"/>
                                                  </w:divBdr>
                                                  <w:divsChild>
                                                    <w:div w:id="231701207">
                                                      <w:marLeft w:val="0"/>
                                                      <w:marRight w:val="0"/>
                                                      <w:marTop w:val="0"/>
                                                      <w:marBottom w:val="0"/>
                                                      <w:divBdr>
                                                        <w:top w:val="none" w:sz="0" w:space="0" w:color="auto"/>
                                                        <w:left w:val="none" w:sz="0" w:space="0" w:color="auto"/>
                                                        <w:bottom w:val="none" w:sz="0" w:space="0" w:color="auto"/>
                                                        <w:right w:val="none" w:sz="0" w:space="0" w:color="auto"/>
                                                      </w:divBdr>
                                                    </w:div>
                                                  </w:divsChild>
                                                </w:div>
                                                <w:div w:id="2142962330">
                                                  <w:marLeft w:val="0"/>
                                                  <w:marRight w:val="0"/>
                                                  <w:marTop w:val="0"/>
                                                  <w:marBottom w:val="0"/>
                                                  <w:divBdr>
                                                    <w:top w:val="none" w:sz="0" w:space="0" w:color="auto"/>
                                                    <w:left w:val="none" w:sz="0" w:space="0" w:color="auto"/>
                                                    <w:bottom w:val="none" w:sz="0" w:space="0" w:color="auto"/>
                                                    <w:right w:val="none" w:sz="0" w:space="0" w:color="auto"/>
                                                  </w:divBdr>
                                                  <w:divsChild>
                                                    <w:div w:id="3046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4476">
                              <w:marLeft w:val="0"/>
                              <w:marRight w:val="0"/>
                              <w:marTop w:val="0"/>
                              <w:marBottom w:val="0"/>
                              <w:divBdr>
                                <w:top w:val="none" w:sz="0" w:space="0" w:color="auto"/>
                                <w:left w:val="none" w:sz="0" w:space="0" w:color="auto"/>
                                <w:bottom w:val="none" w:sz="0" w:space="0" w:color="auto"/>
                                <w:right w:val="none" w:sz="0" w:space="0" w:color="auto"/>
                              </w:divBdr>
                              <w:divsChild>
                                <w:div w:id="296498288">
                                  <w:marLeft w:val="-180"/>
                                  <w:marRight w:val="-180"/>
                                  <w:marTop w:val="0"/>
                                  <w:marBottom w:val="0"/>
                                  <w:divBdr>
                                    <w:top w:val="none" w:sz="0" w:space="0" w:color="auto"/>
                                    <w:left w:val="none" w:sz="0" w:space="0" w:color="auto"/>
                                    <w:bottom w:val="none" w:sz="0" w:space="0" w:color="auto"/>
                                    <w:right w:val="none" w:sz="0" w:space="0" w:color="auto"/>
                                  </w:divBdr>
                                  <w:divsChild>
                                    <w:div w:id="287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06674">
          <w:marLeft w:val="-180"/>
          <w:marRight w:val="-180"/>
          <w:marTop w:val="0"/>
          <w:marBottom w:val="0"/>
          <w:divBdr>
            <w:top w:val="none" w:sz="0" w:space="0" w:color="auto"/>
            <w:left w:val="none" w:sz="0" w:space="0" w:color="auto"/>
            <w:bottom w:val="none" w:sz="0" w:space="0" w:color="auto"/>
            <w:right w:val="none" w:sz="0" w:space="0" w:color="auto"/>
          </w:divBdr>
          <w:divsChild>
            <w:div w:id="1932545722">
              <w:marLeft w:val="0"/>
              <w:marRight w:val="0"/>
              <w:marTop w:val="0"/>
              <w:marBottom w:val="0"/>
              <w:divBdr>
                <w:top w:val="none" w:sz="0" w:space="0" w:color="auto"/>
                <w:left w:val="none" w:sz="0" w:space="0" w:color="auto"/>
                <w:bottom w:val="none" w:sz="0" w:space="0" w:color="auto"/>
                <w:right w:val="none" w:sz="0" w:space="0" w:color="auto"/>
              </w:divBdr>
              <w:divsChild>
                <w:div w:id="515584450">
                  <w:marLeft w:val="0"/>
                  <w:marRight w:val="0"/>
                  <w:marTop w:val="0"/>
                  <w:marBottom w:val="0"/>
                  <w:divBdr>
                    <w:top w:val="none" w:sz="0" w:space="0" w:color="auto"/>
                    <w:left w:val="none" w:sz="0" w:space="0" w:color="auto"/>
                    <w:bottom w:val="none" w:sz="0" w:space="0" w:color="auto"/>
                    <w:right w:val="none" w:sz="0" w:space="0" w:color="auto"/>
                  </w:divBdr>
                  <w:divsChild>
                    <w:div w:id="385957903">
                      <w:marLeft w:val="-180"/>
                      <w:marRight w:val="-180"/>
                      <w:marTop w:val="0"/>
                      <w:marBottom w:val="0"/>
                      <w:divBdr>
                        <w:top w:val="none" w:sz="0" w:space="0" w:color="auto"/>
                        <w:left w:val="none" w:sz="0" w:space="0" w:color="auto"/>
                        <w:bottom w:val="none" w:sz="0" w:space="0" w:color="auto"/>
                        <w:right w:val="none" w:sz="0" w:space="0" w:color="auto"/>
                      </w:divBdr>
                      <w:divsChild>
                        <w:div w:id="1698003327">
                          <w:marLeft w:val="0"/>
                          <w:marRight w:val="0"/>
                          <w:marTop w:val="0"/>
                          <w:marBottom w:val="0"/>
                          <w:divBdr>
                            <w:top w:val="none" w:sz="0" w:space="0" w:color="auto"/>
                            <w:left w:val="none" w:sz="0" w:space="0" w:color="auto"/>
                            <w:bottom w:val="none" w:sz="0" w:space="0" w:color="auto"/>
                            <w:right w:val="none" w:sz="0" w:space="0" w:color="auto"/>
                          </w:divBdr>
                        </w:div>
                      </w:divsChild>
                    </w:div>
                    <w:div w:id="613902953">
                      <w:marLeft w:val="-180"/>
                      <w:marRight w:val="-180"/>
                      <w:marTop w:val="0"/>
                      <w:marBottom w:val="0"/>
                      <w:divBdr>
                        <w:top w:val="none" w:sz="0" w:space="0" w:color="auto"/>
                        <w:left w:val="none" w:sz="0" w:space="0" w:color="auto"/>
                        <w:bottom w:val="none" w:sz="0" w:space="0" w:color="auto"/>
                        <w:right w:val="none" w:sz="0" w:space="0" w:color="auto"/>
                      </w:divBdr>
                      <w:divsChild>
                        <w:div w:id="176697138">
                          <w:marLeft w:val="0"/>
                          <w:marRight w:val="0"/>
                          <w:marTop w:val="0"/>
                          <w:marBottom w:val="0"/>
                          <w:divBdr>
                            <w:top w:val="none" w:sz="0" w:space="0" w:color="auto"/>
                            <w:left w:val="none" w:sz="0" w:space="0" w:color="auto"/>
                            <w:bottom w:val="none" w:sz="0" w:space="0" w:color="auto"/>
                            <w:right w:val="none" w:sz="0" w:space="0" w:color="auto"/>
                          </w:divBdr>
                          <w:divsChild>
                            <w:div w:id="1469787658">
                              <w:marLeft w:val="-180"/>
                              <w:marRight w:val="-180"/>
                              <w:marTop w:val="0"/>
                              <w:marBottom w:val="0"/>
                              <w:divBdr>
                                <w:top w:val="none" w:sz="0" w:space="0" w:color="auto"/>
                                <w:left w:val="none" w:sz="0" w:space="0" w:color="auto"/>
                                <w:bottom w:val="none" w:sz="0" w:space="0" w:color="auto"/>
                                <w:right w:val="none" w:sz="0" w:space="0" w:color="auto"/>
                              </w:divBdr>
                              <w:divsChild>
                                <w:div w:id="592518615">
                                  <w:marLeft w:val="0"/>
                                  <w:marRight w:val="0"/>
                                  <w:marTop w:val="0"/>
                                  <w:marBottom w:val="0"/>
                                  <w:divBdr>
                                    <w:top w:val="none" w:sz="0" w:space="0" w:color="auto"/>
                                    <w:left w:val="none" w:sz="0" w:space="0" w:color="auto"/>
                                    <w:bottom w:val="none" w:sz="0" w:space="0" w:color="auto"/>
                                    <w:right w:val="none" w:sz="0" w:space="0" w:color="auto"/>
                                  </w:divBdr>
                                </w:div>
                                <w:div w:id="728649581">
                                  <w:marLeft w:val="0"/>
                                  <w:marRight w:val="0"/>
                                  <w:marTop w:val="0"/>
                                  <w:marBottom w:val="0"/>
                                  <w:divBdr>
                                    <w:top w:val="none" w:sz="0" w:space="0" w:color="auto"/>
                                    <w:left w:val="none" w:sz="0" w:space="0" w:color="auto"/>
                                    <w:bottom w:val="none" w:sz="0" w:space="0" w:color="auto"/>
                                    <w:right w:val="none" w:sz="0" w:space="0" w:color="auto"/>
                                  </w:divBdr>
                                </w:div>
                                <w:div w:id="908226983">
                                  <w:marLeft w:val="0"/>
                                  <w:marRight w:val="0"/>
                                  <w:marTop w:val="0"/>
                                  <w:marBottom w:val="0"/>
                                  <w:divBdr>
                                    <w:top w:val="none" w:sz="0" w:space="0" w:color="auto"/>
                                    <w:left w:val="none" w:sz="0" w:space="0" w:color="auto"/>
                                    <w:bottom w:val="none" w:sz="0" w:space="0" w:color="auto"/>
                                    <w:right w:val="none" w:sz="0" w:space="0" w:color="auto"/>
                                  </w:divBdr>
                                </w:div>
                                <w:div w:id="1149249133">
                                  <w:marLeft w:val="0"/>
                                  <w:marRight w:val="0"/>
                                  <w:marTop w:val="0"/>
                                  <w:marBottom w:val="0"/>
                                  <w:divBdr>
                                    <w:top w:val="none" w:sz="0" w:space="0" w:color="auto"/>
                                    <w:left w:val="none" w:sz="0" w:space="0" w:color="auto"/>
                                    <w:bottom w:val="none" w:sz="0" w:space="0" w:color="auto"/>
                                    <w:right w:val="none" w:sz="0" w:space="0" w:color="auto"/>
                                  </w:divBdr>
                                </w:div>
                              </w:divsChild>
                            </w:div>
                            <w:div w:id="1583876805">
                              <w:marLeft w:val="-180"/>
                              <w:marRight w:val="-180"/>
                              <w:marTop w:val="0"/>
                              <w:marBottom w:val="0"/>
                              <w:divBdr>
                                <w:top w:val="none" w:sz="0" w:space="0" w:color="auto"/>
                                <w:left w:val="none" w:sz="0" w:space="0" w:color="auto"/>
                                <w:bottom w:val="none" w:sz="0" w:space="0" w:color="auto"/>
                                <w:right w:val="none" w:sz="0" w:space="0" w:color="auto"/>
                              </w:divBdr>
                              <w:divsChild>
                                <w:div w:id="20321398">
                                  <w:marLeft w:val="0"/>
                                  <w:marRight w:val="0"/>
                                  <w:marTop w:val="0"/>
                                  <w:marBottom w:val="0"/>
                                  <w:divBdr>
                                    <w:top w:val="none" w:sz="0" w:space="0" w:color="auto"/>
                                    <w:left w:val="none" w:sz="0" w:space="0" w:color="auto"/>
                                    <w:bottom w:val="none" w:sz="0" w:space="0" w:color="auto"/>
                                    <w:right w:val="none" w:sz="0" w:space="0" w:color="auto"/>
                                  </w:divBdr>
                                </w:div>
                                <w:div w:id="973608007">
                                  <w:marLeft w:val="0"/>
                                  <w:marRight w:val="0"/>
                                  <w:marTop w:val="0"/>
                                  <w:marBottom w:val="0"/>
                                  <w:divBdr>
                                    <w:top w:val="none" w:sz="0" w:space="0" w:color="auto"/>
                                    <w:left w:val="none" w:sz="0" w:space="0" w:color="auto"/>
                                    <w:bottom w:val="none" w:sz="0" w:space="0" w:color="auto"/>
                                    <w:right w:val="none" w:sz="0" w:space="0" w:color="auto"/>
                                  </w:divBdr>
                                </w:div>
                                <w:div w:id="1430156619">
                                  <w:marLeft w:val="0"/>
                                  <w:marRight w:val="0"/>
                                  <w:marTop w:val="0"/>
                                  <w:marBottom w:val="0"/>
                                  <w:divBdr>
                                    <w:top w:val="none" w:sz="0" w:space="0" w:color="auto"/>
                                    <w:left w:val="none" w:sz="0" w:space="0" w:color="auto"/>
                                    <w:bottom w:val="none" w:sz="0" w:space="0" w:color="auto"/>
                                    <w:right w:val="none" w:sz="0" w:space="0" w:color="auto"/>
                                  </w:divBdr>
                                </w:div>
                                <w:div w:id="1890727498">
                                  <w:marLeft w:val="0"/>
                                  <w:marRight w:val="0"/>
                                  <w:marTop w:val="0"/>
                                  <w:marBottom w:val="0"/>
                                  <w:divBdr>
                                    <w:top w:val="none" w:sz="0" w:space="0" w:color="auto"/>
                                    <w:left w:val="none" w:sz="0" w:space="0" w:color="auto"/>
                                    <w:bottom w:val="none" w:sz="0" w:space="0" w:color="auto"/>
                                    <w:right w:val="none" w:sz="0" w:space="0" w:color="auto"/>
                                  </w:divBdr>
                                </w:div>
                              </w:divsChild>
                            </w:div>
                            <w:div w:id="1787232621">
                              <w:marLeft w:val="-180"/>
                              <w:marRight w:val="-180"/>
                              <w:marTop w:val="0"/>
                              <w:marBottom w:val="0"/>
                              <w:divBdr>
                                <w:top w:val="none" w:sz="0" w:space="0" w:color="auto"/>
                                <w:left w:val="none" w:sz="0" w:space="0" w:color="auto"/>
                                <w:bottom w:val="none" w:sz="0" w:space="0" w:color="auto"/>
                                <w:right w:val="none" w:sz="0" w:space="0" w:color="auto"/>
                              </w:divBdr>
                              <w:divsChild>
                                <w:div w:id="84616330">
                                  <w:marLeft w:val="0"/>
                                  <w:marRight w:val="0"/>
                                  <w:marTop w:val="0"/>
                                  <w:marBottom w:val="0"/>
                                  <w:divBdr>
                                    <w:top w:val="none" w:sz="0" w:space="0" w:color="auto"/>
                                    <w:left w:val="none" w:sz="0" w:space="0" w:color="auto"/>
                                    <w:bottom w:val="none" w:sz="0" w:space="0" w:color="auto"/>
                                    <w:right w:val="none" w:sz="0" w:space="0" w:color="auto"/>
                                  </w:divBdr>
                                </w:div>
                                <w:div w:id="1325552382">
                                  <w:marLeft w:val="0"/>
                                  <w:marRight w:val="0"/>
                                  <w:marTop w:val="0"/>
                                  <w:marBottom w:val="0"/>
                                  <w:divBdr>
                                    <w:top w:val="none" w:sz="0" w:space="0" w:color="auto"/>
                                    <w:left w:val="none" w:sz="0" w:space="0" w:color="auto"/>
                                    <w:bottom w:val="none" w:sz="0" w:space="0" w:color="auto"/>
                                    <w:right w:val="none" w:sz="0" w:space="0" w:color="auto"/>
                                  </w:divBdr>
                                </w:div>
                                <w:div w:id="1376396072">
                                  <w:marLeft w:val="0"/>
                                  <w:marRight w:val="0"/>
                                  <w:marTop w:val="0"/>
                                  <w:marBottom w:val="0"/>
                                  <w:divBdr>
                                    <w:top w:val="none" w:sz="0" w:space="0" w:color="auto"/>
                                    <w:left w:val="none" w:sz="0" w:space="0" w:color="auto"/>
                                    <w:bottom w:val="none" w:sz="0" w:space="0" w:color="auto"/>
                                    <w:right w:val="none" w:sz="0" w:space="0" w:color="auto"/>
                                  </w:divBdr>
                                </w:div>
                                <w:div w:id="1483349861">
                                  <w:marLeft w:val="0"/>
                                  <w:marRight w:val="0"/>
                                  <w:marTop w:val="0"/>
                                  <w:marBottom w:val="0"/>
                                  <w:divBdr>
                                    <w:top w:val="none" w:sz="0" w:space="0" w:color="auto"/>
                                    <w:left w:val="none" w:sz="0" w:space="0" w:color="auto"/>
                                    <w:bottom w:val="none" w:sz="0" w:space="0" w:color="auto"/>
                                    <w:right w:val="none" w:sz="0" w:space="0" w:color="auto"/>
                                  </w:divBdr>
                                </w:div>
                              </w:divsChild>
                            </w:div>
                            <w:div w:id="1852139250">
                              <w:marLeft w:val="-180"/>
                              <w:marRight w:val="-180"/>
                              <w:marTop w:val="0"/>
                              <w:marBottom w:val="0"/>
                              <w:divBdr>
                                <w:top w:val="none" w:sz="0" w:space="0" w:color="auto"/>
                                <w:left w:val="none" w:sz="0" w:space="0" w:color="auto"/>
                                <w:bottom w:val="none" w:sz="0" w:space="0" w:color="auto"/>
                                <w:right w:val="none" w:sz="0" w:space="0" w:color="auto"/>
                              </w:divBdr>
                              <w:divsChild>
                                <w:div w:id="813912836">
                                  <w:marLeft w:val="0"/>
                                  <w:marRight w:val="0"/>
                                  <w:marTop w:val="0"/>
                                  <w:marBottom w:val="0"/>
                                  <w:divBdr>
                                    <w:top w:val="none" w:sz="0" w:space="0" w:color="auto"/>
                                    <w:left w:val="none" w:sz="0" w:space="0" w:color="auto"/>
                                    <w:bottom w:val="none" w:sz="0" w:space="0" w:color="auto"/>
                                    <w:right w:val="none" w:sz="0" w:space="0" w:color="auto"/>
                                  </w:divBdr>
                                </w:div>
                                <w:div w:id="1191065925">
                                  <w:marLeft w:val="0"/>
                                  <w:marRight w:val="0"/>
                                  <w:marTop w:val="0"/>
                                  <w:marBottom w:val="0"/>
                                  <w:divBdr>
                                    <w:top w:val="none" w:sz="0" w:space="0" w:color="auto"/>
                                    <w:left w:val="none" w:sz="0" w:space="0" w:color="auto"/>
                                    <w:bottom w:val="none" w:sz="0" w:space="0" w:color="auto"/>
                                    <w:right w:val="none" w:sz="0" w:space="0" w:color="auto"/>
                                  </w:divBdr>
                                </w:div>
                              </w:divsChild>
                            </w:div>
                            <w:div w:id="2022658022">
                              <w:marLeft w:val="-180"/>
                              <w:marRight w:val="-180"/>
                              <w:marTop w:val="0"/>
                              <w:marBottom w:val="0"/>
                              <w:divBdr>
                                <w:top w:val="none" w:sz="0" w:space="0" w:color="auto"/>
                                <w:left w:val="none" w:sz="0" w:space="0" w:color="auto"/>
                                <w:bottom w:val="none" w:sz="0" w:space="0" w:color="auto"/>
                                <w:right w:val="none" w:sz="0" w:space="0" w:color="auto"/>
                              </w:divBdr>
                              <w:divsChild>
                                <w:div w:id="159318164">
                                  <w:marLeft w:val="0"/>
                                  <w:marRight w:val="0"/>
                                  <w:marTop w:val="0"/>
                                  <w:marBottom w:val="0"/>
                                  <w:divBdr>
                                    <w:top w:val="none" w:sz="0" w:space="0" w:color="auto"/>
                                    <w:left w:val="none" w:sz="0" w:space="0" w:color="auto"/>
                                    <w:bottom w:val="none" w:sz="0" w:space="0" w:color="auto"/>
                                    <w:right w:val="none" w:sz="0" w:space="0" w:color="auto"/>
                                  </w:divBdr>
                                </w:div>
                                <w:div w:id="878012620">
                                  <w:marLeft w:val="0"/>
                                  <w:marRight w:val="0"/>
                                  <w:marTop w:val="0"/>
                                  <w:marBottom w:val="0"/>
                                  <w:divBdr>
                                    <w:top w:val="none" w:sz="0" w:space="0" w:color="auto"/>
                                    <w:left w:val="none" w:sz="0" w:space="0" w:color="auto"/>
                                    <w:bottom w:val="none" w:sz="0" w:space="0" w:color="auto"/>
                                    <w:right w:val="none" w:sz="0" w:space="0" w:color="auto"/>
                                  </w:divBdr>
                                </w:div>
                                <w:div w:id="1628470080">
                                  <w:marLeft w:val="0"/>
                                  <w:marRight w:val="0"/>
                                  <w:marTop w:val="0"/>
                                  <w:marBottom w:val="0"/>
                                  <w:divBdr>
                                    <w:top w:val="none" w:sz="0" w:space="0" w:color="auto"/>
                                    <w:left w:val="none" w:sz="0" w:space="0" w:color="auto"/>
                                    <w:bottom w:val="none" w:sz="0" w:space="0" w:color="auto"/>
                                    <w:right w:val="none" w:sz="0" w:space="0" w:color="auto"/>
                                  </w:divBdr>
                                </w:div>
                                <w:div w:id="17010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4397">
                      <w:marLeft w:val="-180"/>
                      <w:marRight w:val="-180"/>
                      <w:marTop w:val="0"/>
                      <w:marBottom w:val="0"/>
                      <w:divBdr>
                        <w:top w:val="none" w:sz="0" w:space="0" w:color="auto"/>
                        <w:left w:val="none" w:sz="0" w:space="0" w:color="auto"/>
                        <w:bottom w:val="none" w:sz="0" w:space="0" w:color="auto"/>
                        <w:right w:val="none" w:sz="0" w:space="0" w:color="auto"/>
                      </w:divBdr>
                      <w:divsChild>
                        <w:div w:id="977884444">
                          <w:marLeft w:val="0"/>
                          <w:marRight w:val="0"/>
                          <w:marTop w:val="0"/>
                          <w:marBottom w:val="0"/>
                          <w:divBdr>
                            <w:top w:val="none" w:sz="0" w:space="0" w:color="auto"/>
                            <w:left w:val="none" w:sz="0" w:space="0" w:color="auto"/>
                            <w:bottom w:val="none" w:sz="0" w:space="0" w:color="auto"/>
                            <w:right w:val="none" w:sz="0" w:space="0" w:color="auto"/>
                          </w:divBdr>
                        </w:div>
                      </w:divsChild>
                    </w:div>
                    <w:div w:id="1102991680">
                      <w:marLeft w:val="-180"/>
                      <w:marRight w:val="-180"/>
                      <w:marTop w:val="0"/>
                      <w:marBottom w:val="0"/>
                      <w:divBdr>
                        <w:top w:val="none" w:sz="0" w:space="0" w:color="auto"/>
                        <w:left w:val="none" w:sz="0" w:space="0" w:color="auto"/>
                        <w:bottom w:val="none" w:sz="0" w:space="0" w:color="auto"/>
                        <w:right w:val="none" w:sz="0" w:space="0" w:color="auto"/>
                      </w:divBdr>
                      <w:divsChild>
                        <w:div w:id="418067374">
                          <w:marLeft w:val="0"/>
                          <w:marRight w:val="0"/>
                          <w:marTop w:val="0"/>
                          <w:marBottom w:val="0"/>
                          <w:divBdr>
                            <w:top w:val="none" w:sz="0" w:space="0" w:color="auto"/>
                            <w:left w:val="none" w:sz="0" w:space="0" w:color="auto"/>
                            <w:bottom w:val="none" w:sz="0" w:space="0" w:color="auto"/>
                            <w:right w:val="none" w:sz="0" w:space="0" w:color="auto"/>
                          </w:divBdr>
                          <w:divsChild>
                            <w:div w:id="1495222051">
                              <w:marLeft w:val="-180"/>
                              <w:marRight w:val="-180"/>
                              <w:marTop w:val="0"/>
                              <w:marBottom w:val="0"/>
                              <w:divBdr>
                                <w:top w:val="none" w:sz="0" w:space="0" w:color="auto"/>
                                <w:left w:val="none" w:sz="0" w:space="0" w:color="auto"/>
                                <w:bottom w:val="none" w:sz="0" w:space="0" w:color="auto"/>
                                <w:right w:val="none" w:sz="0" w:space="0" w:color="auto"/>
                              </w:divBdr>
                              <w:divsChild>
                                <w:div w:id="1988392370">
                                  <w:marLeft w:val="0"/>
                                  <w:marRight w:val="0"/>
                                  <w:marTop w:val="0"/>
                                  <w:marBottom w:val="0"/>
                                  <w:divBdr>
                                    <w:top w:val="none" w:sz="0" w:space="0" w:color="auto"/>
                                    <w:left w:val="none" w:sz="0" w:space="0" w:color="auto"/>
                                    <w:bottom w:val="none" w:sz="0" w:space="0" w:color="auto"/>
                                    <w:right w:val="none" w:sz="0" w:space="0" w:color="auto"/>
                                  </w:divBdr>
                                </w:div>
                              </w:divsChild>
                            </w:div>
                            <w:div w:id="1803888556">
                              <w:marLeft w:val="-180"/>
                              <w:marRight w:val="-180"/>
                              <w:marTop w:val="0"/>
                              <w:marBottom w:val="0"/>
                              <w:divBdr>
                                <w:top w:val="none" w:sz="0" w:space="0" w:color="auto"/>
                                <w:left w:val="none" w:sz="0" w:space="0" w:color="auto"/>
                                <w:bottom w:val="none" w:sz="0" w:space="0" w:color="auto"/>
                                <w:right w:val="none" w:sz="0" w:space="0" w:color="auto"/>
                              </w:divBdr>
                              <w:divsChild>
                                <w:div w:id="5964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 w:id="1847479927">
          <w:marLeft w:val="0"/>
          <w:marRight w:val="0"/>
          <w:marTop w:val="0"/>
          <w:marBottom w:val="0"/>
          <w:divBdr>
            <w:top w:val="none" w:sz="0" w:space="0" w:color="auto"/>
            <w:left w:val="none" w:sz="0" w:space="0" w:color="auto"/>
            <w:bottom w:val="none" w:sz="0" w:space="0" w:color="auto"/>
            <w:right w:val="none" w:sz="0" w:space="0" w:color="auto"/>
          </w:divBdr>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32197748">
                              <w:marLeft w:val="0"/>
                              <w:marRight w:val="0"/>
                              <w:marTop w:val="0"/>
                              <w:marBottom w:val="300"/>
                              <w:divBdr>
                                <w:top w:val="none" w:sz="0" w:space="0" w:color="auto"/>
                                <w:left w:val="none" w:sz="0" w:space="0" w:color="auto"/>
                                <w:bottom w:val="none" w:sz="0" w:space="0" w:color="auto"/>
                                <w:right w:val="none" w:sz="0" w:space="0" w:color="auto"/>
                              </w:divBdr>
                            </w:div>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sChild>
                </w:div>
                <w:div w:id="1769498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1633391">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608512472">
                                  <w:marLeft w:val="0"/>
                                  <w:marRight w:val="0"/>
                                  <w:marTop w:val="0"/>
                                  <w:marBottom w:val="0"/>
                                  <w:divBdr>
                                    <w:top w:val="single" w:sz="2" w:space="5" w:color="auto"/>
                                    <w:left w:val="single" w:sz="6" w:space="9" w:color="auto"/>
                                    <w:bottom w:val="single" w:sz="6" w:space="5" w:color="auto"/>
                                    <w:right w:val="single" w:sz="6" w:space="9" w:color="auto"/>
                                  </w:divBdr>
                                </w:div>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3553692">
                                  <w:marLeft w:val="0"/>
                                  <w:marRight w:val="0"/>
                                  <w:marTop w:val="0"/>
                                  <w:marBottom w:val="0"/>
                                  <w:divBdr>
                                    <w:top w:val="none" w:sz="0" w:space="0" w:color="auto"/>
                                    <w:left w:val="none" w:sz="0" w:space="0" w:color="auto"/>
                                    <w:bottom w:val="none" w:sz="0" w:space="0" w:color="auto"/>
                                    <w:right w:val="none" w:sz="0" w:space="0" w:color="auto"/>
                                  </w:divBdr>
                                </w:div>
                                <w:div w:id="2123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392071262">
                          <w:marLeft w:val="0"/>
                          <w:marRight w:val="0"/>
                          <w:marTop w:val="0"/>
                          <w:marBottom w:val="0"/>
                          <w:divBdr>
                            <w:top w:val="none" w:sz="0" w:space="0" w:color="auto"/>
                            <w:left w:val="none" w:sz="0" w:space="0" w:color="auto"/>
                            <w:bottom w:val="none" w:sz="0" w:space="0" w:color="auto"/>
                            <w:right w:val="none" w:sz="0" w:space="0" w:color="auto"/>
                          </w:divBdr>
                          <w:divsChild>
                            <w:div w:id="389959911">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060589584">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sChild>
                        </w:div>
                        <w:div w:id="185861384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1315359">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593925">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385840905">
              <w:marLeft w:val="0"/>
              <w:marRight w:val="0"/>
              <w:marTop w:val="0"/>
              <w:marBottom w:val="0"/>
              <w:divBdr>
                <w:top w:val="none" w:sz="0" w:space="0" w:color="auto"/>
                <w:left w:val="none" w:sz="0" w:space="0" w:color="auto"/>
                <w:bottom w:val="none" w:sz="0" w:space="0" w:color="auto"/>
                <w:right w:val="none" w:sz="0" w:space="0" w:color="auto"/>
              </w:divBdr>
            </w:div>
            <w:div w:id="5671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388962547">
          <w:marLeft w:val="0"/>
          <w:marRight w:val="0"/>
          <w:marTop w:val="0"/>
          <w:marBottom w:val="0"/>
          <w:divBdr>
            <w:top w:val="none" w:sz="0" w:space="0" w:color="auto"/>
            <w:left w:val="none" w:sz="0" w:space="0" w:color="auto"/>
            <w:bottom w:val="none" w:sz="0" w:space="0" w:color="auto"/>
            <w:right w:val="none" w:sz="0" w:space="0" w:color="auto"/>
          </w:divBdr>
        </w:div>
        <w:div w:id="717553883">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2437183">
          <w:marLeft w:val="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200702538">
          <w:marLeft w:val="92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95726">
      <w:bodyDiv w:val="1"/>
      <w:marLeft w:val="0"/>
      <w:marRight w:val="0"/>
      <w:marTop w:val="0"/>
      <w:marBottom w:val="0"/>
      <w:divBdr>
        <w:top w:val="none" w:sz="0" w:space="0" w:color="auto"/>
        <w:left w:val="none" w:sz="0" w:space="0" w:color="auto"/>
        <w:bottom w:val="none" w:sz="0" w:space="0" w:color="auto"/>
        <w:right w:val="none" w:sz="0" w:space="0" w:color="auto"/>
      </w:divBdr>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180579194">
                                  <w:marLeft w:val="0"/>
                                  <w:marRight w:val="0"/>
                                  <w:marTop w:val="0"/>
                                  <w:marBottom w:val="0"/>
                                  <w:divBdr>
                                    <w:top w:val="none" w:sz="0" w:space="0" w:color="auto"/>
                                    <w:left w:val="none" w:sz="0" w:space="0" w:color="auto"/>
                                    <w:bottom w:val="none" w:sz="0" w:space="0" w:color="auto"/>
                                    <w:right w:val="none" w:sz="0" w:space="0" w:color="auto"/>
                                  </w:divBdr>
                                </w:div>
                                <w:div w:id="18989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4240053">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317655714">
                                  <w:marLeft w:val="0"/>
                                  <w:marRight w:val="0"/>
                                  <w:marTop w:val="0"/>
                                  <w:marBottom w:val="0"/>
                                  <w:divBdr>
                                    <w:top w:val="none" w:sz="0" w:space="0" w:color="auto"/>
                                    <w:left w:val="none" w:sz="0" w:space="0" w:color="auto"/>
                                    <w:bottom w:val="none" w:sz="0" w:space="0" w:color="auto"/>
                                    <w:right w:val="none" w:sz="0" w:space="0" w:color="auto"/>
                                  </w:divBdr>
                                </w:div>
                                <w:div w:id="19997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4746354">
      <w:bodyDiv w:val="1"/>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600"/>
          <w:marBottom w:val="600"/>
          <w:divBdr>
            <w:top w:val="none" w:sz="0" w:space="0" w:color="auto"/>
            <w:left w:val="none" w:sz="0" w:space="0" w:color="auto"/>
            <w:bottom w:val="none" w:sz="0" w:space="0" w:color="auto"/>
            <w:right w:val="none" w:sz="0" w:space="0" w:color="auto"/>
          </w:divBdr>
        </w:div>
      </w:divsChild>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82345">
      <w:bodyDiv w:val="1"/>
      <w:marLeft w:val="0"/>
      <w:marRight w:val="0"/>
      <w:marTop w:val="0"/>
      <w:marBottom w:val="0"/>
      <w:divBdr>
        <w:top w:val="none" w:sz="0" w:space="0" w:color="auto"/>
        <w:left w:val="none" w:sz="0" w:space="0" w:color="auto"/>
        <w:bottom w:val="none" w:sz="0" w:space="0" w:color="auto"/>
        <w:right w:val="none" w:sz="0" w:space="0" w:color="auto"/>
      </w:divBdr>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765342466">
                                  <w:marLeft w:val="0"/>
                                  <w:marRight w:val="0"/>
                                  <w:marTop w:val="0"/>
                                  <w:marBottom w:val="0"/>
                                  <w:divBdr>
                                    <w:top w:val="none" w:sz="0" w:space="0" w:color="auto"/>
                                    <w:left w:val="none" w:sz="0" w:space="0" w:color="auto"/>
                                    <w:bottom w:val="none" w:sz="0" w:space="0" w:color="auto"/>
                                    <w:right w:val="none" w:sz="0" w:space="0" w:color="auto"/>
                                  </w:divBdr>
                                </w:div>
                                <w:div w:id="21051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174266">
      <w:bodyDiv w:val="1"/>
      <w:marLeft w:val="0"/>
      <w:marRight w:val="0"/>
      <w:marTop w:val="0"/>
      <w:marBottom w:val="0"/>
      <w:divBdr>
        <w:top w:val="none" w:sz="0" w:space="0" w:color="auto"/>
        <w:left w:val="none" w:sz="0" w:space="0" w:color="auto"/>
        <w:bottom w:val="none" w:sz="0" w:space="0" w:color="auto"/>
        <w:right w:val="none" w:sz="0" w:space="0" w:color="auto"/>
      </w:divBdr>
      <w:divsChild>
        <w:div w:id="574823411">
          <w:marLeft w:val="0"/>
          <w:marRight w:val="0"/>
          <w:marTop w:val="0"/>
          <w:marBottom w:val="0"/>
          <w:divBdr>
            <w:top w:val="none" w:sz="0" w:space="0" w:color="auto"/>
            <w:left w:val="none" w:sz="0" w:space="0" w:color="auto"/>
            <w:bottom w:val="none" w:sz="0" w:space="0" w:color="auto"/>
            <w:right w:val="none" w:sz="0" w:space="0" w:color="auto"/>
          </w:divBdr>
        </w:div>
        <w:div w:id="946891606">
          <w:marLeft w:val="0"/>
          <w:marRight w:val="0"/>
          <w:marTop w:val="0"/>
          <w:marBottom w:val="0"/>
          <w:divBdr>
            <w:top w:val="none" w:sz="0" w:space="0" w:color="auto"/>
            <w:left w:val="none" w:sz="0" w:space="0" w:color="auto"/>
            <w:bottom w:val="none" w:sz="0" w:space="0" w:color="auto"/>
            <w:right w:val="none" w:sz="0" w:space="0" w:color="auto"/>
          </w:divBdr>
        </w:div>
        <w:div w:id="2056389980">
          <w:marLeft w:val="0"/>
          <w:marRight w:val="0"/>
          <w:marTop w:val="0"/>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583101787">
                      <w:marLeft w:val="0"/>
                      <w:marRight w:val="0"/>
                      <w:marTop w:val="0"/>
                      <w:marBottom w:val="0"/>
                      <w:divBdr>
                        <w:top w:val="none" w:sz="0" w:space="0" w:color="auto"/>
                        <w:left w:val="none" w:sz="0" w:space="0" w:color="auto"/>
                        <w:bottom w:val="none" w:sz="0" w:space="0" w:color="auto"/>
                        <w:right w:val="none" w:sz="0" w:space="0" w:color="auto"/>
                      </w:divBdr>
                    </w:div>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214732850">
                      <w:marLeft w:val="0"/>
                      <w:marRight w:val="0"/>
                      <w:marTop w:val="0"/>
                      <w:marBottom w:val="0"/>
                      <w:divBdr>
                        <w:top w:val="none" w:sz="0" w:space="0" w:color="auto"/>
                        <w:left w:val="none" w:sz="0" w:space="0" w:color="auto"/>
                        <w:bottom w:val="none" w:sz="0" w:space="0" w:color="auto"/>
                        <w:right w:val="none" w:sz="0" w:space="0" w:color="auto"/>
                      </w:divBdr>
                      <w:divsChild>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1957103520">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3629231">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1647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8822">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378285">
      <w:bodyDiv w:val="1"/>
      <w:marLeft w:val="0"/>
      <w:marRight w:val="0"/>
      <w:marTop w:val="0"/>
      <w:marBottom w:val="0"/>
      <w:divBdr>
        <w:top w:val="none" w:sz="0" w:space="0" w:color="auto"/>
        <w:left w:val="none" w:sz="0" w:space="0" w:color="auto"/>
        <w:bottom w:val="none" w:sz="0" w:space="0" w:color="auto"/>
        <w:right w:val="none" w:sz="0" w:space="0" w:color="auto"/>
      </w:divBdr>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1148086568">
                              <w:marLeft w:val="0"/>
                              <w:marRight w:val="0"/>
                              <w:marTop w:val="0"/>
                              <w:marBottom w:val="0"/>
                              <w:divBdr>
                                <w:top w:val="none" w:sz="0" w:space="0" w:color="auto"/>
                                <w:left w:val="none" w:sz="0" w:space="0" w:color="auto"/>
                                <w:bottom w:val="none" w:sz="0" w:space="0" w:color="auto"/>
                                <w:right w:val="none" w:sz="0" w:space="0" w:color="auto"/>
                              </w:divBdr>
                            </w:div>
                            <w:div w:id="205673888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30486686">
                  <w:marLeft w:val="0"/>
                  <w:marRight w:val="375"/>
                  <w:marTop w:val="450"/>
                  <w:marBottom w:val="150"/>
                  <w:divBdr>
                    <w:top w:val="none" w:sz="0" w:space="0" w:color="auto"/>
                    <w:left w:val="none" w:sz="0" w:space="0" w:color="auto"/>
                    <w:bottom w:val="none" w:sz="0" w:space="0" w:color="auto"/>
                    <w:right w:val="none" w:sz="0" w:space="0" w:color="auto"/>
                  </w:divBdr>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683894054">
                      <w:marLeft w:val="0"/>
                      <w:marRight w:val="0"/>
                      <w:marTop w:val="0"/>
                      <w:marBottom w:val="0"/>
                      <w:divBdr>
                        <w:top w:val="none" w:sz="0" w:space="0" w:color="auto"/>
                        <w:left w:val="none" w:sz="0" w:space="0" w:color="auto"/>
                        <w:bottom w:val="none" w:sz="0" w:space="0" w:color="auto"/>
                        <w:right w:val="none" w:sz="0" w:space="0" w:color="auto"/>
                      </w:divBdr>
                    </w:div>
                    <w:div w:id="18359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0341386">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0211970">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104734532">
              <w:marLeft w:val="0"/>
              <w:marRight w:val="0"/>
              <w:marTop w:val="0"/>
              <w:marBottom w:val="0"/>
              <w:divBdr>
                <w:top w:val="none" w:sz="0" w:space="6" w:color="auto"/>
                <w:left w:val="single" w:sz="6" w:space="6" w:color="E6DDCB"/>
                <w:bottom w:val="none" w:sz="0" w:space="6" w:color="auto"/>
                <w:right w:val="none" w:sz="0" w:space="0" w:color="auto"/>
              </w:divBdr>
            </w:div>
            <w:div w:id="778449206">
              <w:marLeft w:val="0"/>
              <w:marRight w:val="-15"/>
              <w:marTop w:val="0"/>
              <w:marBottom w:val="0"/>
              <w:divBdr>
                <w:top w:val="none" w:sz="0" w:space="6" w:color="auto"/>
                <w:left w:val="none" w:sz="0" w:space="6" w:color="auto"/>
                <w:bottom w:val="none" w:sz="0" w:space="6" w:color="auto"/>
                <w:right w:val="single" w:sz="6" w:space="6" w:color="E6DDCB"/>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3327">
      <w:bodyDiv w:val="1"/>
      <w:marLeft w:val="0"/>
      <w:marRight w:val="0"/>
      <w:marTop w:val="0"/>
      <w:marBottom w:val="0"/>
      <w:divBdr>
        <w:top w:val="none" w:sz="0" w:space="0" w:color="auto"/>
        <w:left w:val="none" w:sz="0" w:space="0" w:color="auto"/>
        <w:bottom w:val="none" w:sz="0" w:space="0" w:color="auto"/>
        <w:right w:val="none" w:sz="0" w:space="0" w:color="auto"/>
      </w:divBdr>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28531205">
                              <w:marLeft w:val="-225"/>
                              <w:marRight w:val="-225"/>
                              <w:marTop w:val="0"/>
                              <w:marBottom w:val="0"/>
                              <w:divBdr>
                                <w:top w:val="none" w:sz="0" w:space="0" w:color="auto"/>
                                <w:left w:val="none" w:sz="0" w:space="0" w:color="auto"/>
                                <w:bottom w:val="none" w:sz="0" w:space="0" w:color="auto"/>
                                <w:right w:val="none" w:sz="0" w:space="0" w:color="auto"/>
                              </w:divBdr>
                              <w:divsChild>
                                <w:div w:id="386416107">
                                  <w:marLeft w:val="0"/>
                                  <w:marRight w:val="0"/>
                                  <w:marTop w:val="0"/>
                                  <w:marBottom w:val="0"/>
                                  <w:divBdr>
                                    <w:top w:val="none" w:sz="0" w:space="0" w:color="auto"/>
                                    <w:left w:val="none" w:sz="0" w:space="0" w:color="auto"/>
                                    <w:bottom w:val="none" w:sz="0" w:space="0" w:color="auto"/>
                                    <w:right w:val="none" w:sz="0" w:space="0" w:color="auto"/>
                                  </w:divBdr>
                                </w:div>
                                <w:div w:id="1702432666">
                                  <w:marLeft w:val="0"/>
                                  <w:marRight w:val="0"/>
                                  <w:marTop w:val="0"/>
                                  <w:marBottom w:val="0"/>
                                  <w:divBdr>
                                    <w:top w:val="none" w:sz="0" w:space="0" w:color="auto"/>
                                    <w:left w:val="none" w:sz="0" w:space="0" w:color="auto"/>
                                    <w:bottom w:val="none" w:sz="0" w:space="0" w:color="auto"/>
                                    <w:right w:val="none" w:sz="0" w:space="0" w:color="auto"/>
                                  </w:divBdr>
                                </w:div>
                              </w:divsChild>
                            </w:div>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326597352">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1347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605">
      <w:bodyDiv w:val="1"/>
      <w:marLeft w:val="0"/>
      <w:marRight w:val="0"/>
      <w:marTop w:val="0"/>
      <w:marBottom w:val="0"/>
      <w:divBdr>
        <w:top w:val="none" w:sz="0" w:space="0" w:color="auto"/>
        <w:left w:val="none" w:sz="0" w:space="0" w:color="auto"/>
        <w:bottom w:val="none" w:sz="0" w:space="0" w:color="auto"/>
        <w:right w:val="none" w:sz="0" w:space="0" w:color="auto"/>
      </w:divBdr>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1999917280">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391849789">
                                  <w:marLeft w:val="0"/>
                                  <w:marRight w:val="0"/>
                                  <w:marTop w:val="0"/>
                                  <w:marBottom w:val="0"/>
                                  <w:divBdr>
                                    <w:top w:val="none" w:sz="0" w:space="0" w:color="auto"/>
                                    <w:left w:val="none" w:sz="0" w:space="0" w:color="auto"/>
                                    <w:bottom w:val="none" w:sz="0" w:space="0" w:color="auto"/>
                                    <w:right w:val="none" w:sz="0" w:space="0" w:color="auto"/>
                                  </w:divBdr>
                                </w:div>
                                <w:div w:id="17867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356">
      <w:bodyDiv w:val="1"/>
      <w:marLeft w:val="0"/>
      <w:marRight w:val="0"/>
      <w:marTop w:val="0"/>
      <w:marBottom w:val="0"/>
      <w:divBdr>
        <w:top w:val="none" w:sz="0" w:space="0" w:color="auto"/>
        <w:left w:val="none" w:sz="0" w:space="0" w:color="auto"/>
        <w:bottom w:val="none" w:sz="0" w:space="0" w:color="auto"/>
        <w:right w:val="none" w:sz="0" w:space="0" w:color="auto"/>
      </w:divBdr>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126826412">
                                  <w:marLeft w:val="0"/>
                                  <w:marRight w:val="0"/>
                                  <w:marTop w:val="0"/>
                                  <w:marBottom w:val="0"/>
                                  <w:divBdr>
                                    <w:top w:val="none" w:sz="0" w:space="0" w:color="auto"/>
                                    <w:left w:val="none" w:sz="0" w:space="0" w:color="auto"/>
                                    <w:bottom w:val="none" w:sz="0" w:space="0" w:color="auto"/>
                                    <w:right w:val="none" w:sz="0" w:space="0" w:color="auto"/>
                                  </w:divBdr>
                                </w:div>
                                <w:div w:id="7892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859051193">
                                  <w:marLeft w:val="0"/>
                                  <w:marRight w:val="0"/>
                                  <w:marTop w:val="0"/>
                                  <w:marBottom w:val="0"/>
                                  <w:divBdr>
                                    <w:top w:val="none" w:sz="0" w:space="0" w:color="auto"/>
                                    <w:left w:val="none" w:sz="0" w:space="0" w:color="auto"/>
                                    <w:bottom w:val="none" w:sz="0" w:space="0" w:color="auto"/>
                                    <w:right w:val="none" w:sz="0" w:space="0" w:color="auto"/>
                                  </w:divBdr>
                                </w:div>
                                <w:div w:id="19216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7944644">
      <w:bodyDiv w:val="1"/>
      <w:marLeft w:val="0"/>
      <w:marRight w:val="0"/>
      <w:marTop w:val="0"/>
      <w:marBottom w:val="0"/>
      <w:divBdr>
        <w:top w:val="none" w:sz="0" w:space="0" w:color="auto"/>
        <w:left w:val="none" w:sz="0" w:space="0" w:color="auto"/>
        <w:bottom w:val="none" w:sz="0" w:space="0" w:color="auto"/>
        <w:right w:val="none" w:sz="0" w:space="0" w:color="auto"/>
      </w:divBdr>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286857383">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1085422344">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hw.gov.tw/cp-16-51367-1.html" TargetMode="External"/><Relationship Id="rId18" Type="http://schemas.openxmlformats.org/officeDocument/2006/relationships/hyperlink" Target="https://www.6laws.net/6law/law2/%E5%85%AC%E6%B0%91%E8%88%87%E6%94%BF%E6%B2%BB%E6%AC%8A%E5%88%A9%E5%9C%8B%E9%9A%9B%E5%85%AC%E7%B4%84.htm" TargetMode="External"/><Relationship Id="rId26" Type="http://schemas.openxmlformats.org/officeDocument/2006/relationships/hyperlink" Target="https://www.storm.mg/article/2795633" TargetMode="External"/><Relationship Id="rId3" Type="http://schemas.openxmlformats.org/officeDocument/2006/relationships/styles" Target="styles.xml"/><Relationship Id="rId21" Type="http://schemas.openxmlformats.org/officeDocument/2006/relationships/hyperlink" Target="https://www.6laws.net/6law/law/%E5%85%A5%E5%87%BA%E5%9C%8B%E5%8F%8A%E7%A7%BB%E6%B0%91%E6%B3%95.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moj.gov.tw/LawClass/LawAll.aspx?pcode=L0020009" TargetMode="External"/><Relationship Id="rId17" Type="http://schemas.openxmlformats.org/officeDocument/2006/relationships/hyperlink" Target="https://udn.com/search/tagging/2/%E6%96%B0%E5%86%A0%E8%82%BA%E7%82%8E" TargetMode="External"/><Relationship Id="rId25" Type="http://schemas.openxmlformats.org/officeDocument/2006/relationships/hyperlink" Target="file:///D:\%E5%9B%A0%E6%87%89%E6%96%B0%E5%9E%8B%E5%86%A0%E7%8B%80%E8%82%BA%E7%82%8E%EF%BC%88COVID-19%EF%BC%89%E7%96%AB%E6%83%85%E5%BD%B1%E9%9F%BF%E4%B8%8B%E4%B9%8B%E6%B3%95%E5%BE%8B%E6%87%89%E8%AE%8A%E9%AB%94%E7%B3%BB%E8%A6%8F%E5%8A%83%E8%88%87%E8%AA%BF%E6%95%B4%E6%89%80%E9%9D%A2%E8%87%A8%E4%B9%8B%E5%9B%B0%E5%A2%83%E8%88%87%E5%B0%8D%E7%AD%96\%E6%87%89%E8%AE%8A%E8%99%95%E7%BD%AE%E6%8E%AA%E6%96%BD%E4%B9%8B%E6%8E%A2%E8%A8%8ECOVID-19.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6laws.net/6law/law/%E8%87%BA%E7%81%A3%E5%9C%B0%E5%8D%80%E8%88%87%E5%A4%A7%E9%99%B8%E5%9C%B0%E5%8D%80%E4%BA%BA%E6%B0%91%E9%97%9C%E4%BF%82%E6%A2%9D%E4%BE%8B.htm" TargetMode="External"/><Relationship Id="rId29" Type="http://schemas.openxmlformats.org/officeDocument/2006/relationships/hyperlink" Target="https://zh.wikipedia.org/wiki/%E8%98%87%E5%BB%BA%E5%92%8C%E6%A1%88&#12290;&#27298;&#32034;&#26085;&#26399;&#65306;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ExContent.aspx?ty=C&amp;CC=D&amp;CNO=558" TargetMode="External"/><Relationship Id="rId24" Type="http://schemas.openxmlformats.org/officeDocument/2006/relationships/hyperlink" Target="https://www.lepenseur.com.tw/article/27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h.wikipedia.org/wiki/%E5%9C%8B%E9%9A%9B%E6%B0%91%E8%88%AA%E7%B5%84%E7%B9%94" TargetMode="External"/><Relationship Id="rId23" Type="http://schemas.openxmlformats.org/officeDocument/2006/relationships/hyperlink" Target="https://www.lepenseur.com.tw/article/277" TargetMode="External"/><Relationship Id="rId28" Type="http://schemas.openxmlformats.org/officeDocument/2006/relationships/hyperlink" Target="https://www.cdc.gov.tw/File/Get/t4LTjxk6OiN1246NAGRrBA" TargetMode="External"/><Relationship Id="rId10" Type="http://schemas.openxmlformats.org/officeDocument/2006/relationships/image" Target="media/image2.emf"/><Relationship Id="rId19" Type="http://schemas.openxmlformats.org/officeDocument/2006/relationships/hyperlink" Target="https://www.6laws.net/6law/law2/%E4%B8%96%E7%95%8C%E4%BA%BA%E6%AC%8A%E5%AE%A3%E8%A8%80.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boca.gov.tw/cp-56-5392-49f27-1.html" TargetMode="External"/><Relationship Id="rId22" Type="http://schemas.openxmlformats.org/officeDocument/2006/relationships/hyperlink" Target="https://zh.wikipedia.org/wiki/%E7%BE%8E%E5%9C%8B%E5%9C%A8%E5%8F%B0%E5%8D%94%E6%9C%83" TargetMode="External"/><Relationship Id="rId27" Type="http://schemas.openxmlformats.org/officeDocument/2006/relationships/hyperlink" Target="https://www.storm.mg/article/2773698" TargetMode="External"/><Relationship Id="rId30" Type="http://schemas.openxmlformats.org/officeDocument/2006/relationships/hyperlink" Target="https://www.voicettank.org/single-%20post/2020/08/11/81101" TargetMode="External"/><Relationship Id="rId8" Type="http://schemas.openxmlformats.org/officeDocument/2006/relationships/hyperlink" Target="https://law.moj.gov.tw/News/NewsDetail.aspx?msgid=1538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w.news.yahoo.com/%E5%8F%B0%E4%B8%8A%E9%80%B1%E7%A2%BA%E8%A8%BA%E6%95%B8-%E4%B8%96%E7%95%8C%E7%AC%AC3-%E9%86%AB%E4%BC%B0%E9%80%A3%E5%81%87%E5%BE%8C%E9%80%BC%E8%BF%916%E8%90%AC-052734580.html" TargetMode="External"/><Relationship Id="rId3" Type="http://schemas.openxmlformats.org/officeDocument/2006/relationships/hyperlink" Target="https://www.storm.mg/article/2773698" TargetMode="External"/><Relationship Id="rId7" Type="http://schemas.openxmlformats.org/officeDocument/2006/relationships/hyperlink" Target="https://www.cdc.gov.tw/File/Get/t4LTjxk6OiN1246NAGRrBA" TargetMode="External"/><Relationship Id="rId2" Type="http://schemas.openxmlformats.org/officeDocument/2006/relationships/hyperlink" Target="https://www.lepenseur.com.tw/article/277" TargetMode="External"/><Relationship Id="rId1" Type="http://schemas.openxmlformats.org/officeDocument/2006/relationships/hyperlink" Target="https://zh.wikipedia.org/wiki/%E8%98%87%E5%BB%BA%E5%92%8C%E6%A1%88&#12290;&#27298;&#32034;&#26085;&#26399;&#65306;202" TargetMode="External"/><Relationship Id="rId6" Type="http://schemas.openxmlformats.org/officeDocument/2006/relationships/hyperlink" Target="https://www.voicettank.org/single-%20post/2020/08/11/81101" TargetMode="External"/><Relationship Id="rId5" Type="http://schemas.openxmlformats.org/officeDocument/2006/relationships/hyperlink" Target="https://www.tma.tw/ltk/109630809.pdf" TargetMode="External"/><Relationship Id="rId4" Type="http://schemas.openxmlformats.org/officeDocument/2006/relationships/hyperlink" Target="https://www.storm.mg/article/27956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1002-4C35-45DE-853B-5955396D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5907</Words>
  <Characters>33673</Characters>
  <Application>Microsoft Office Word</Application>
  <DocSecurity>0</DocSecurity>
  <Lines>280</Lines>
  <Paragraphs>79</Paragraphs>
  <ScaleCrop>false</ScaleCrop>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新型冠狀肺炎（COVID-19）疫情影響下之相關應變體系規劃及執法作為之問題與對策</dc:title>
  <dc:subject/>
  <dc:creator>CPU</dc:creator>
  <cp:keywords/>
  <dc:description/>
  <cp:lastModifiedBy>黃 S</cp:lastModifiedBy>
  <cp:revision>206</cp:revision>
  <cp:lastPrinted>2020-10-14T18:47:00Z</cp:lastPrinted>
  <dcterms:created xsi:type="dcterms:W3CDTF">2022-10-13T01:01:00Z</dcterms:created>
  <dcterms:modified xsi:type="dcterms:W3CDTF">2022-12-11T07:43:00Z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01d4f2560bd74236e19fab3a851f06d016da10763a1f81bcb6b5002cd8bd94fd</vt:lpwstr>
  </property>
</Properties>
</file>