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721053" w14:textId="77777777" w:rsidR="004A15F4" w:rsidRPr="00774A16" w:rsidRDefault="0047078C" w:rsidP="00900022">
      <w:pPr>
        <w:spacing w:line="0" w:lineRule="atLeast"/>
        <w:ind w:firstLineChars="50" w:firstLine="180"/>
        <w:jc w:val="center"/>
        <w:rPr>
          <w:b/>
          <w:sz w:val="36"/>
          <w:szCs w:val="36"/>
        </w:rPr>
      </w:pPr>
      <w:bookmarkStart w:id="0" w:name="_GoBack"/>
      <w:bookmarkEnd w:id="0"/>
      <w:r w:rsidRPr="00774A16">
        <w:rPr>
          <w:b/>
          <w:sz w:val="36"/>
          <w:szCs w:val="36"/>
        </w:rPr>
        <w:t>日</w:t>
      </w:r>
      <w:r w:rsidR="00F234E1" w:rsidRPr="00774A16">
        <w:rPr>
          <w:b/>
          <w:sz w:val="36"/>
          <w:szCs w:val="36"/>
        </w:rPr>
        <w:t>本</w:t>
      </w:r>
      <w:r w:rsidRPr="00774A16">
        <w:rPr>
          <w:b/>
          <w:sz w:val="36"/>
          <w:szCs w:val="36"/>
        </w:rPr>
        <w:t>人口販運防治對策</w:t>
      </w:r>
      <w:r w:rsidR="00F234E1" w:rsidRPr="00774A16">
        <w:rPr>
          <w:b/>
          <w:sz w:val="36"/>
          <w:szCs w:val="36"/>
        </w:rPr>
        <w:t>初探</w:t>
      </w:r>
      <w:r w:rsidR="00F234E1" w:rsidRPr="00774A16">
        <w:rPr>
          <w:b/>
          <w:sz w:val="36"/>
          <w:szCs w:val="36"/>
        </w:rPr>
        <w:t>---</w:t>
      </w:r>
      <w:r w:rsidR="00F234E1" w:rsidRPr="00774A16">
        <w:rPr>
          <w:b/>
          <w:sz w:val="36"/>
          <w:szCs w:val="36"/>
        </w:rPr>
        <w:t>兼論對我國之啟示</w:t>
      </w:r>
    </w:p>
    <w:p w14:paraId="4DE93411" w14:textId="77777777" w:rsidR="0079789E" w:rsidRPr="00774A16" w:rsidRDefault="00AA53ED" w:rsidP="00900022">
      <w:pPr>
        <w:spacing w:line="0" w:lineRule="atLeast"/>
        <w:ind w:firstLineChars="50" w:firstLine="180"/>
        <w:jc w:val="center"/>
        <w:rPr>
          <w:b/>
          <w:sz w:val="36"/>
          <w:szCs w:val="36"/>
        </w:rPr>
      </w:pPr>
      <w:r w:rsidRPr="00774A16">
        <w:rPr>
          <w:b/>
          <w:sz w:val="36"/>
          <w:szCs w:val="36"/>
        </w:rPr>
        <w:t>A</w:t>
      </w:r>
      <w:r w:rsidR="007B75B4" w:rsidRPr="00774A16">
        <w:rPr>
          <w:b/>
          <w:sz w:val="36"/>
          <w:szCs w:val="36"/>
        </w:rPr>
        <w:t>n</w:t>
      </w:r>
      <w:r w:rsidRPr="00774A16">
        <w:rPr>
          <w:b/>
          <w:sz w:val="36"/>
          <w:szCs w:val="36"/>
        </w:rPr>
        <w:t xml:space="preserve"> </w:t>
      </w:r>
      <w:r w:rsidR="007B75B4" w:rsidRPr="00774A16">
        <w:rPr>
          <w:b/>
          <w:sz w:val="36"/>
          <w:szCs w:val="36"/>
        </w:rPr>
        <w:t>Fundamental</w:t>
      </w:r>
      <w:r w:rsidR="00E10419" w:rsidRPr="00774A16">
        <w:rPr>
          <w:b/>
          <w:sz w:val="36"/>
          <w:szCs w:val="36"/>
        </w:rPr>
        <w:t xml:space="preserve"> </w:t>
      </w:r>
      <w:r w:rsidRPr="00774A16">
        <w:rPr>
          <w:b/>
          <w:sz w:val="36"/>
          <w:szCs w:val="36"/>
        </w:rPr>
        <w:t>Study on Japanese</w:t>
      </w:r>
      <w:r w:rsidR="0079789E" w:rsidRPr="00774A16">
        <w:rPr>
          <w:b/>
          <w:sz w:val="36"/>
          <w:szCs w:val="36"/>
        </w:rPr>
        <w:t xml:space="preserve"> Human Trafficking Prevention Policy</w:t>
      </w:r>
      <w:r w:rsidR="0099178F" w:rsidRPr="00774A16">
        <w:rPr>
          <w:b/>
          <w:sz w:val="36"/>
          <w:szCs w:val="36"/>
        </w:rPr>
        <w:t>---A</w:t>
      </w:r>
      <w:r w:rsidR="00494F72" w:rsidRPr="00774A16">
        <w:rPr>
          <w:b/>
          <w:sz w:val="36"/>
          <w:szCs w:val="36"/>
        </w:rPr>
        <w:t>n</w:t>
      </w:r>
      <w:r w:rsidR="0099178F" w:rsidRPr="00774A16">
        <w:rPr>
          <w:b/>
          <w:sz w:val="36"/>
          <w:szCs w:val="36"/>
        </w:rPr>
        <w:t xml:space="preserve"> Inspiration to Taiwan</w:t>
      </w:r>
    </w:p>
    <w:p w14:paraId="067F49F2" w14:textId="77777777" w:rsidR="00FD352E" w:rsidRPr="00774A16" w:rsidRDefault="00FD352E" w:rsidP="00900022">
      <w:pPr>
        <w:spacing w:line="0" w:lineRule="atLeast"/>
        <w:ind w:firstLineChars="50" w:firstLine="120"/>
        <w:jc w:val="center"/>
        <w:rPr>
          <w:b/>
        </w:rPr>
      </w:pPr>
    </w:p>
    <w:p w14:paraId="5C446D41" w14:textId="77777777" w:rsidR="00DF291F" w:rsidRPr="00774A16" w:rsidRDefault="00B83C10" w:rsidP="00900022">
      <w:pPr>
        <w:spacing w:line="0" w:lineRule="atLeast"/>
        <w:jc w:val="center"/>
        <w:rPr>
          <w:b/>
        </w:rPr>
      </w:pPr>
      <w:r w:rsidRPr="00774A16">
        <w:rPr>
          <w:b/>
        </w:rPr>
        <w:t>柯雨瑞</w:t>
      </w:r>
      <w:r w:rsidR="006346C3" w:rsidRPr="00774A16">
        <w:rPr>
          <w:rStyle w:val="a8"/>
          <w:b/>
          <w:lang w:val="es-AR"/>
        </w:rPr>
        <w:footnoteReference w:customMarkFollows="1" w:id="1"/>
        <w:t>＊</w:t>
      </w:r>
      <w:r w:rsidR="006346C3" w:rsidRPr="00774A16">
        <w:rPr>
          <w:rStyle w:val="a8"/>
          <w:b/>
          <w:lang w:val="es-AR"/>
        </w:rPr>
        <w:footnoteReference w:customMarkFollows="1" w:id="2"/>
        <w:t>＊</w:t>
      </w:r>
      <w:r w:rsidR="006346C3" w:rsidRPr="00774A16">
        <w:rPr>
          <w:b/>
          <w:lang w:val="es-AR"/>
        </w:rPr>
        <w:t>Ko,Jui Ray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774A16" w:rsidRPr="00774A16" w14:paraId="7BC40C29" w14:textId="77777777" w:rsidTr="00774A16">
        <w:tc>
          <w:tcPr>
            <w:tcW w:w="8362" w:type="dxa"/>
            <w:shd w:val="clear" w:color="auto" w:fill="auto"/>
          </w:tcPr>
          <w:p w14:paraId="48203420" w14:textId="77777777" w:rsidR="000C0F89" w:rsidRPr="00774A16" w:rsidRDefault="00CF7A0C" w:rsidP="00774A16">
            <w:pPr>
              <w:spacing w:line="0" w:lineRule="atLeast"/>
              <w:jc w:val="both"/>
              <w:rPr>
                <w:b/>
              </w:rPr>
            </w:pPr>
            <w:r w:rsidRPr="00774A16">
              <w:rPr>
                <w:lang w:val="es-AR"/>
              </w:rPr>
              <w:t xml:space="preserve">    </w:t>
            </w:r>
            <w:r w:rsidR="000C0F89" w:rsidRPr="00774A16">
              <w:rPr>
                <w:lang w:val="es-AR"/>
              </w:rPr>
              <w:t xml:space="preserve">                   </w:t>
            </w:r>
            <w:r w:rsidR="008F39D3" w:rsidRPr="00774A16">
              <w:rPr>
                <w:lang w:val="es-AR"/>
              </w:rPr>
              <w:t xml:space="preserve">      </w:t>
            </w:r>
            <w:r w:rsidR="000C0F89" w:rsidRPr="00774A16">
              <w:rPr>
                <w:b/>
              </w:rPr>
              <w:t>目</w:t>
            </w:r>
            <w:r w:rsidR="000C0F89" w:rsidRPr="00774A16">
              <w:rPr>
                <w:b/>
              </w:rPr>
              <w:t xml:space="preserve"> </w:t>
            </w:r>
            <w:r w:rsidR="000C0F89" w:rsidRPr="00774A16">
              <w:rPr>
                <w:b/>
              </w:rPr>
              <w:t>次</w:t>
            </w:r>
          </w:p>
          <w:p w14:paraId="167C7D7A" w14:textId="77777777" w:rsidR="00037973" w:rsidRPr="00774A16" w:rsidRDefault="00037973" w:rsidP="00774A16">
            <w:pPr>
              <w:spacing w:line="0" w:lineRule="atLeast"/>
              <w:rPr>
                <w:b/>
              </w:rPr>
            </w:pPr>
            <w:r w:rsidRPr="00774A16">
              <w:rPr>
                <w:b/>
              </w:rPr>
              <w:t>壹、前言</w:t>
            </w:r>
          </w:p>
          <w:p w14:paraId="40E68098" w14:textId="77777777" w:rsidR="00037973" w:rsidRPr="00774A16" w:rsidRDefault="00037973" w:rsidP="00774A16">
            <w:pPr>
              <w:spacing w:line="0" w:lineRule="atLeast"/>
              <w:rPr>
                <w:b/>
              </w:rPr>
            </w:pPr>
            <w:r w:rsidRPr="00774A16">
              <w:rPr>
                <w:b/>
              </w:rPr>
              <w:t>貳、美國國務院對於</w:t>
            </w:r>
            <w:r w:rsidR="003428C8" w:rsidRPr="00774A16">
              <w:rPr>
                <w:b/>
              </w:rPr>
              <w:t>日本</w:t>
            </w:r>
            <w:r w:rsidRPr="00774A16">
              <w:rPr>
                <w:b/>
              </w:rPr>
              <w:t>打擊人口販運之評價</w:t>
            </w:r>
          </w:p>
          <w:p w14:paraId="65E027CD" w14:textId="77777777" w:rsidR="00037973" w:rsidRPr="00774A16" w:rsidRDefault="00037973" w:rsidP="00774A16">
            <w:pPr>
              <w:spacing w:line="0" w:lineRule="atLeast"/>
              <w:rPr>
                <w:b/>
              </w:rPr>
            </w:pPr>
            <w:r w:rsidRPr="00774A16">
              <w:rPr>
                <w:b/>
              </w:rPr>
              <w:t>參、日本人口販運防治對策</w:t>
            </w:r>
          </w:p>
          <w:p w14:paraId="6363C27B" w14:textId="77777777" w:rsidR="00CF5385" w:rsidRPr="00774A16" w:rsidRDefault="00CF5385" w:rsidP="00774A16">
            <w:pPr>
              <w:spacing w:line="0" w:lineRule="atLeast"/>
              <w:ind w:firstLineChars="50" w:firstLine="120"/>
              <w:rPr>
                <w:b/>
              </w:rPr>
            </w:pPr>
            <w:r w:rsidRPr="00774A16">
              <w:rPr>
                <w:b/>
              </w:rPr>
              <w:t>一、日本「人口販運對策行動計畫」主要內涵</w:t>
            </w:r>
            <w:r w:rsidRPr="00774A16">
              <w:rPr>
                <w:b/>
              </w:rPr>
              <w:t xml:space="preserve">  </w:t>
            </w:r>
          </w:p>
          <w:p w14:paraId="0528CED1" w14:textId="77777777" w:rsidR="00CF5385" w:rsidRPr="00774A16" w:rsidRDefault="00CF5385" w:rsidP="00774A16">
            <w:pPr>
              <w:spacing w:line="0" w:lineRule="atLeast"/>
              <w:ind w:leftChars="50" w:left="600" w:hangingChars="200" w:hanging="480"/>
              <w:rPr>
                <w:b/>
              </w:rPr>
            </w:pPr>
            <w:r w:rsidRPr="00774A16">
              <w:rPr>
                <w:b/>
              </w:rPr>
              <w:t>二、日本簽署「聯合國打擊跨國有組織犯罪公約關於打擊陸、海、空偷運移民的補充議定書」與人口販運對策之整備</w:t>
            </w:r>
          </w:p>
          <w:p w14:paraId="0992CB25" w14:textId="77777777" w:rsidR="00CF5385" w:rsidRPr="00774A16" w:rsidRDefault="00CF5385" w:rsidP="00774A16">
            <w:pPr>
              <w:spacing w:line="0" w:lineRule="atLeast"/>
              <w:ind w:firstLineChars="50" w:firstLine="120"/>
              <w:rPr>
                <w:b/>
              </w:rPr>
            </w:pPr>
            <w:r w:rsidRPr="00774A16">
              <w:rPr>
                <w:b/>
              </w:rPr>
              <w:t>三、日本整體防制人口販運之</w:t>
            </w:r>
            <w:r w:rsidRPr="00774A16">
              <w:rPr>
                <w:b/>
              </w:rPr>
              <w:t>3P</w:t>
            </w:r>
            <w:r w:rsidRPr="00774A16">
              <w:rPr>
                <w:b/>
              </w:rPr>
              <w:t>對策</w:t>
            </w:r>
          </w:p>
          <w:p w14:paraId="5F880C27" w14:textId="77777777" w:rsidR="00037973" w:rsidRPr="00774A16" w:rsidRDefault="00037973" w:rsidP="00774A16">
            <w:pPr>
              <w:spacing w:line="0" w:lineRule="atLeast"/>
              <w:rPr>
                <w:b/>
              </w:rPr>
            </w:pPr>
            <w:r w:rsidRPr="00774A16">
              <w:rPr>
                <w:b/>
              </w:rPr>
              <w:t>肆、我國人口販運防治對策</w:t>
            </w:r>
          </w:p>
          <w:p w14:paraId="0147197A" w14:textId="77777777" w:rsidR="00037973" w:rsidRPr="00774A16" w:rsidRDefault="00037973" w:rsidP="00774A16">
            <w:pPr>
              <w:spacing w:line="0" w:lineRule="atLeast"/>
              <w:rPr>
                <w:b/>
              </w:rPr>
            </w:pPr>
            <w:r w:rsidRPr="00774A16">
              <w:rPr>
                <w:b/>
              </w:rPr>
              <w:t>伍、日本打擊人口販運</w:t>
            </w:r>
            <w:r w:rsidR="005C70F9" w:rsidRPr="00774A16">
              <w:rPr>
                <w:b/>
              </w:rPr>
              <w:t>防治</w:t>
            </w:r>
            <w:r w:rsidRPr="00774A16">
              <w:rPr>
                <w:b/>
              </w:rPr>
              <w:t>對策對我國之啟示作用</w:t>
            </w:r>
          </w:p>
          <w:p w14:paraId="1FA9009D" w14:textId="77777777" w:rsidR="000C0F89" w:rsidRPr="00774A16" w:rsidRDefault="00037973" w:rsidP="00774A16">
            <w:pPr>
              <w:spacing w:line="0" w:lineRule="atLeast"/>
              <w:jc w:val="both"/>
              <w:rPr>
                <w:b/>
              </w:rPr>
            </w:pPr>
            <w:r w:rsidRPr="00774A16">
              <w:rPr>
                <w:b/>
              </w:rPr>
              <w:t>陸、結論與建議</w:t>
            </w:r>
            <w:r w:rsidRPr="00774A16">
              <w:rPr>
                <w:b/>
              </w:rPr>
              <w:t xml:space="preserve"> </w:t>
            </w:r>
            <w:r w:rsidR="007565E7" w:rsidRPr="00774A16">
              <w:rPr>
                <w:b/>
              </w:rPr>
              <w:t xml:space="preserve">   </w:t>
            </w:r>
          </w:p>
          <w:p w14:paraId="31894FB8" w14:textId="77777777" w:rsidR="000C0F89" w:rsidRPr="00774A16" w:rsidRDefault="000C0F89" w:rsidP="00774A16">
            <w:pPr>
              <w:spacing w:line="0" w:lineRule="atLeast"/>
              <w:jc w:val="both"/>
            </w:pPr>
          </w:p>
        </w:tc>
      </w:tr>
    </w:tbl>
    <w:p w14:paraId="2B137FF0" w14:textId="77777777" w:rsidR="00937EEE" w:rsidRPr="00774A16" w:rsidRDefault="00937EEE" w:rsidP="00900022">
      <w:pPr>
        <w:spacing w:line="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774A16" w:rsidRPr="00774A16" w14:paraId="06BAE0FE" w14:textId="77777777" w:rsidTr="00774A16">
        <w:tc>
          <w:tcPr>
            <w:tcW w:w="8362" w:type="dxa"/>
            <w:shd w:val="clear" w:color="auto" w:fill="auto"/>
          </w:tcPr>
          <w:p w14:paraId="261FDFCC" w14:textId="77777777" w:rsidR="00937EEE" w:rsidRPr="00774A16" w:rsidRDefault="00937EEE" w:rsidP="00774A16">
            <w:pPr>
              <w:spacing w:line="0" w:lineRule="atLeast"/>
              <w:jc w:val="both"/>
            </w:pPr>
            <w:r w:rsidRPr="00774A16">
              <w:t xml:space="preserve">                 </w:t>
            </w:r>
            <w:r w:rsidR="00F25F45" w:rsidRPr="00774A16">
              <w:t xml:space="preserve"> </w:t>
            </w:r>
            <w:r w:rsidR="005A3654" w:rsidRPr="00774A16">
              <w:t xml:space="preserve">      </w:t>
            </w:r>
            <w:r w:rsidRPr="00774A16">
              <w:t>摘</w:t>
            </w:r>
            <w:r w:rsidRPr="00774A16">
              <w:t xml:space="preserve">   </w:t>
            </w:r>
            <w:r w:rsidRPr="00774A16">
              <w:t>要</w:t>
            </w:r>
          </w:p>
          <w:p w14:paraId="2FD96522" w14:textId="77777777" w:rsidR="00081D1C" w:rsidRPr="00774A16" w:rsidRDefault="00F44FA8" w:rsidP="00774A16">
            <w:pPr>
              <w:spacing w:line="0" w:lineRule="atLeast"/>
              <w:jc w:val="both"/>
            </w:pPr>
            <w:r w:rsidRPr="00774A16">
              <w:t xml:space="preserve">  </w:t>
            </w:r>
            <w:r w:rsidR="005A3654" w:rsidRPr="00774A16">
              <w:t xml:space="preserve">  </w:t>
            </w:r>
            <w:r w:rsidR="00845999" w:rsidRPr="00774A16">
              <w:t>近年來，隨著台灣經濟高度成長之結果，大陸及東南亞之女性，對於來台工作或結婚，有高度興趣與需求，仍而亦引發我國嚴重之</w:t>
            </w:r>
            <w:r w:rsidRPr="00774A16">
              <w:t>人口販運問題</w:t>
            </w:r>
            <w:r w:rsidR="003A6A2C" w:rsidRPr="00774A16">
              <w:t>。本文因考量日本為世界上民主先進之文明國家，</w:t>
            </w:r>
            <w:r w:rsidR="005F19A4" w:rsidRPr="00774A16">
              <w:t>其國情與我國相近，且</w:t>
            </w:r>
            <w:r w:rsidR="003A6A2C" w:rsidRPr="00774A16">
              <w:t>在美國歷年來之「人口販運問題報告書」之中，大多被美國國務院列為第</w:t>
            </w:r>
            <w:r w:rsidR="003A6A2C" w:rsidRPr="00774A16">
              <w:t>2</w:t>
            </w:r>
            <w:r w:rsidR="003A6A2C" w:rsidRPr="00774A16">
              <w:t>級中之一般觀察名單，顯示日本政府在打擊人口販運問題，付出相當多之努力與付出，頗值得我國加以參考。</w:t>
            </w:r>
            <w:r w:rsidR="007010B3" w:rsidRPr="00774A16">
              <w:t>本文並對於日本政府在打擊人口販運之缺失，加以研析，以作為我國避免重蹈覆轍之參考。</w:t>
            </w:r>
            <w:r w:rsidR="005A3654" w:rsidRPr="00774A16">
              <w:t>日本政府防治人口販運之重要對策，計有：</w:t>
            </w:r>
            <w:r w:rsidR="006748BE" w:rsidRPr="00774A16">
              <w:t>保障人口販運被害人之基本人權、有效掌控人口販運之實際情資、修改及新增打擊人口販運之法令、防制人口販運之作法與國際法規範密切結合、設置「女性諮詢所」、強化</w:t>
            </w:r>
            <w:r w:rsidR="00AB617B" w:rsidRPr="00774A16">
              <w:t>人口販運犯罪之執法與取締、於國境線上實施嚴格之登陸入境審查、增強</w:t>
            </w:r>
            <w:r w:rsidR="006748BE" w:rsidRPr="00774A16">
              <w:t>水域之監視與執法取締、確保入出國護照、簽證及其他相關旅行證件之安全性及正確性、入境及停留審查之嚴格化、強力取締虛偽結婚案件、防止外國人非法就業、買春與賣春防止對策之推展、與外國及國際組織加強關於護照等旅行文書情報之交換及共享、整備及強化簽證之情報通信網絡功能、加強與外國執法調查機關之連繫及推展情報之交換等作法，均相當值得我國參考之。</w:t>
            </w:r>
          </w:p>
          <w:p w14:paraId="4209A2E4" w14:textId="77777777" w:rsidR="00937EEE" w:rsidRPr="00774A16" w:rsidRDefault="00081D1C" w:rsidP="00774A16">
            <w:pPr>
              <w:spacing w:line="0" w:lineRule="atLeast"/>
              <w:ind w:firstLineChars="150" w:firstLine="360"/>
              <w:jc w:val="both"/>
            </w:pPr>
            <w:r w:rsidRPr="00774A16">
              <w:t>「聯合國打擊跨國有組織犯罪公約關於預防、禁止和懲治販運人口特別是婦女和兒童行為的補充議定書」</w:t>
            </w:r>
            <w:r w:rsidR="005A3654" w:rsidRPr="00774A16">
              <w:t>之</w:t>
            </w:r>
            <w:r w:rsidRPr="00774A16">
              <w:t>中</w:t>
            </w:r>
            <w:r w:rsidR="005A3654" w:rsidRPr="00774A16">
              <w:t>，</w:t>
            </w:r>
            <w:r w:rsidRPr="00774A16">
              <w:t>第</w:t>
            </w:r>
            <w:r w:rsidRPr="00774A16">
              <w:t>3</w:t>
            </w:r>
            <w:r w:rsidRPr="00774A16">
              <w:t>條所涉及人口販運之定義、第</w:t>
            </w:r>
            <w:r w:rsidRPr="00774A16">
              <w:t>5</w:t>
            </w:r>
            <w:r w:rsidRPr="00774A16">
              <w:t>條刑事定罪、第</w:t>
            </w:r>
            <w:r w:rsidRPr="00774A16">
              <w:t>6</w:t>
            </w:r>
            <w:r w:rsidRPr="00774A16">
              <w:t>條對人口販運活動被害人之幫助和保護、第</w:t>
            </w:r>
            <w:r w:rsidRPr="00774A16">
              <w:t>7</w:t>
            </w:r>
            <w:r w:rsidRPr="00774A16">
              <w:t>條賦予人口販運活動被害人臨時或永久居留之法律權利、第</w:t>
            </w:r>
            <w:r w:rsidRPr="00774A16">
              <w:t>8</w:t>
            </w:r>
            <w:r w:rsidRPr="00774A16">
              <w:t>條人口販運活動被害人之遣返、</w:t>
            </w:r>
            <w:r w:rsidRPr="00774A16">
              <w:lastRenderedPageBreak/>
              <w:t>第</w:t>
            </w:r>
            <w:r w:rsidRPr="00774A16">
              <w:t>9</w:t>
            </w:r>
            <w:r w:rsidRPr="00774A16">
              <w:t>條預防販運人口政策、第</w:t>
            </w:r>
            <w:r w:rsidRPr="00774A16">
              <w:t>10</w:t>
            </w:r>
            <w:r w:rsidRPr="00774A16">
              <w:t>條資訊交換和培訓、第</w:t>
            </w:r>
            <w:r w:rsidRPr="00774A16">
              <w:t>12</w:t>
            </w:r>
            <w:r w:rsidRPr="00774A16">
              <w:t>條旅行文件安全化與有效管制、、、等，我國政府</w:t>
            </w:r>
            <w:r w:rsidR="00ED1393" w:rsidRPr="00774A16">
              <w:t>似</w:t>
            </w:r>
            <w:r w:rsidRPr="00774A16">
              <w:t>有必要將這些規定轉化為本國法制及政策，俾利有效防制人口販運活動，以保障婦女及兒童之人身自由及安全。</w:t>
            </w:r>
            <w:r w:rsidR="0003333D" w:rsidRPr="00774A16">
              <w:t>在是否制定防治人口販運專法部分，</w:t>
            </w:r>
            <w:r w:rsidR="0004394F" w:rsidRPr="00774A16">
              <w:t>由於專法將能更有效打擊人口販運犯罪及保護人口販運之被害人，故</w:t>
            </w:r>
            <w:r w:rsidR="0003333D" w:rsidRPr="00774A16">
              <w:t>本文持肯定</w:t>
            </w:r>
            <w:r w:rsidR="005A3654" w:rsidRPr="00774A16">
              <w:t>及支持</w:t>
            </w:r>
            <w:r w:rsidR="0003333D" w:rsidRPr="00774A16">
              <w:t>之態度。</w:t>
            </w:r>
          </w:p>
        </w:tc>
      </w:tr>
    </w:tbl>
    <w:p w14:paraId="4A5633C9" w14:textId="77777777" w:rsidR="00F04510" w:rsidRPr="00774A16" w:rsidRDefault="00844CF2" w:rsidP="00900022">
      <w:pPr>
        <w:spacing w:line="0" w:lineRule="atLeast"/>
        <w:jc w:val="both"/>
      </w:pPr>
      <w:r w:rsidRPr="00774A16">
        <w:lastRenderedPageBreak/>
        <w:t>中文</w:t>
      </w:r>
      <w:r w:rsidR="00937EEE" w:rsidRPr="00774A16">
        <w:t>關鍵詞：人口販運、人口販運問題報告書、特別觀察名單、</w:t>
      </w:r>
      <w:r w:rsidR="00937EEE" w:rsidRPr="00774A16">
        <w:t>3P</w:t>
      </w:r>
      <w:r w:rsidR="00937EEE" w:rsidRPr="00774A16">
        <w:t>、</w:t>
      </w:r>
      <w:r w:rsidR="00937EEE" w:rsidRPr="00774A16">
        <w:t>4P</w:t>
      </w:r>
      <w:r w:rsidR="00937EEE" w:rsidRPr="00774A16">
        <w:t>、人口販運對策行動計畫</w:t>
      </w:r>
    </w:p>
    <w:p w14:paraId="680D72BE" w14:textId="77777777" w:rsidR="00937EEE" w:rsidRPr="00774A16" w:rsidRDefault="00937EEE" w:rsidP="00900022">
      <w:pPr>
        <w:spacing w:line="0" w:lineRule="atLeast"/>
        <w:jc w:val="both"/>
      </w:pPr>
    </w:p>
    <w:p w14:paraId="66F7E339" w14:textId="77777777" w:rsidR="00CE141E" w:rsidRPr="00774A16" w:rsidRDefault="00CE141E" w:rsidP="00900022">
      <w:pPr>
        <w:spacing w:line="0" w:lineRule="atLeast"/>
        <w:ind w:firstLineChars="1350" w:firstLine="32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CE141E" w:rsidRPr="00774A16" w14:paraId="67C958E8" w14:textId="77777777" w:rsidTr="00774A16">
        <w:tc>
          <w:tcPr>
            <w:tcW w:w="8368" w:type="dxa"/>
            <w:shd w:val="clear" w:color="auto" w:fill="auto"/>
          </w:tcPr>
          <w:p w14:paraId="4ED4F9BE" w14:textId="77777777" w:rsidR="00CE141E" w:rsidRPr="00774A16" w:rsidRDefault="00CE141E" w:rsidP="00774A16">
            <w:pPr>
              <w:spacing w:line="0" w:lineRule="atLeast"/>
              <w:ind w:firstLineChars="1350" w:firstLine="3240"/>
              <w:jc w:val="both"/>
            </w:pPr>
            <w:r w:rsidRPr="00774A16">
              <w:t xml:space="preserve">Abstract </w:t>
            </w:r>
            <w:r w:rsidRPr="00774A16">
              <w:br/>
              <w:t>       With a high degree growth of Taiwan's economy , the mainland China and southeast Asia women have a high degree of interest and demand coming to Taiwan to work or marriage in recent years. But this situation also has precipitated and caused the serious human trafficking.In this paper, the author considers that Japan is the world's civilized and democratic country , the situation and conditions of Taiwan's society are similar to Japan, and Japan is on the 2 tier in the "Trafficking in Persons Report " published by the United States State Department in recent years. It demonstrates that the Japanese government has payed a lot of effort and dedication in the fighting against trafficking in persons. The good and bad experiences of fighting against trafficking in persons which implemented by Japanese government are worthy for Taiwan to learning.</w:t>
            </w:r>
          </w:p>
          <w:p w14:paraId="5B7DC769" w14:textId="77777777" w:rsidR="00CE141E" w:rsidRPr="00774A16" w:rsidRDefault="00CE141E" w:rsidP="00774A16">
            <w:pPr>
              <w:spacing w:line="0" w:lineRule="atLeast"/>
              <w:ind w:firstLineChars="700" w:firstLine="1680"/>
            </w:pPr>
          </w:p>
          <w:p w14:paraId="0357FBBD" w14:textId="77777777" w:rsidR="00CE141E" w:rsidRPr="00774A16" w:rsidRDefault="00CE141E" w:rsidP="00774A16">
            <w:pPr>
              <w:spacing w:line="0" w:lineRule="atLeast"/>
              <w:ind w:firstLineChars="100" w:firstLine="240"/>
              <w:jc w:val="both"/>
            </w:pPr>
            <w:r w:rsidRPr="00774A16">
              <w:t xml:space="preserve">In this article, the author has analyzed the flaws and deficiency in the fighting against human trafficking implemented by Japanese government, as a fine reference for Taiwan to avoid the same mistakes.The important measures which adopted by Japanese government in order to combat human trafficking are as following: the protection of basic human rights of human trafficking victims , effective controlilng for the actual human trafficking intelligence, the new revision of laws to combat human trafficking, the practical controlling measures of trafficking in persons closing combination with the norms of international law , setting up female protection and consultation shelters, strengthening law enforcement in trafficking in persons, the strict implementation of the landing immigration review on Japanese borders, enhancement surveillance and </w:t>
            </w:r>
            <w:r w:rsidR="008A3896" w:rsidRPr="00774A16">
              <w:t xml:space="preserve">law </w:t>
            </w:r>
            <w:r w:rsidRPr="00774A16">
              <w:t xml:space="preserve">enforcement for the waters , ensurance for the safety and correctness reviewing of the overseas passports, visas and other travel documents related to the immigration and stay, clearing the false marriage cases, prevention for illegal employment of foreigners, the implementation of countermeasures for sex trade, strengthening the exchange and sharing of intelligence with foreign and international organizations on passports and other travel instruments, strengthening the whole intelligence communication network function for visa, strengthening the communication network function with foreign and international law enforcement agencies, and promotion the exchange of intelligence. These practices and measures are quite worthy for Taiwan to learning. </w:t>
            </w:r>
          </w:p>
          <w:p w14:paraId="6161270C" w14:textId="77777777" w:rsidR="00CE141E" w:rsidRPr="00774A16" w:rsidRDefault="00CE141E" w:rsidP="00774A16">
            <w:pPr>
              <w:spacing w:line="0" w:lineRule="atLeast"/>
              <w:ind w:firstLineChars="100" w:firstLine="240"/>
            </w:pPr>
          </w:p>
          <w:p w14:paraId="6723E9B3" w14:textId="77777777" w:rsidR="00CE141E" w:rsidRPr="00774A16" w:rsidRDefault="00CE141E" w:rsidP="00774A16">
            <w:pPr>
              <w:spacing w:line="0" w:lineRule="atLeast"/>
              <w:ind w:firstLineChars="100" w:firstLine="240"/>
              <w:jc w:val="both"/>
            </w:pPr>
            <w:r w:rsidRPr="00774A16">
              <w:t xml:space="preserve">The significant measures adopted by the "The Protocol to Prevent, Suppress and Punish Trafficking in Persons, especially Women and Children”, supplementing the </w:t>
            </w:r>
            <w:hyperlink r:id="rId7" w:tooltip="Convention against Transnational Organised Crime" w:history="1">
              <w:r w:rsidRPr="00774A16">
                <w:rPr>
                  <w:rStyle w:val="a9"/>
                  <w:color w:val="auto"/>
                  <w:u w:val="none"/>
                </w:rPr>
                <w:t>Convention against Transnational Organised Crime</w:t>
              </w:r>
            </w:hyperlink>
            <w:r w:rsidRPr="00774A16">
              <w:t>, seem to be necessary for our government to transform these important provisions into domestic law and policy for Taiwan in order to prote</w:t>
            </w:r>
            <w:r w:rsidR="00C6700A" w:rsidRPr="00774A16">
              <w:t xml:space="preserve">ct women and children's liberty, human rights, </w:t>
            </w:r>
            <w:r w:rsidRPr="00774A16">
              <w:t xml:space="preserve">and security. These significant provisions can be depicted as following: the article three </w:t>
            </w:r>
            <w:r w:rsidRPr="00774A16">
              <w:lastRenderedPageBreak/>
              <w:t>which involves the definition of trafficking in persons, the article five which involves criminal convictions, the article six which involves assistance and protection of human trafficking victims , the article seven which involves the temporary or permanent residence of the legal rights of victims of trafficking in persons, the article eight which involves the victims repatriation of trafficking in persons ,  the article nine which involves prevention policy for trafficking in persons, the article 10 which involves information exchange and training, the article 12 which involves security and the effective control of travel document, etc.</w:t>
            </w:r>
            <w:r w:rsidR="008A3896" w:rsidRPr="00774A16">
              <w:t xml:space="preserve"> </w:t>
            </w:r>
            <w:r w:rsidRPr="00774A16">
              <w:t>Whether Taiwan should formulate the professional Act to combat the trafficking in persons ? Because the professional law will be able to more effectively to combat trafficking in persons crimes, and protection of victims of trafficking, this paper holds a positive attitude and supports the suggestion.</w:t>
            </w:r>
          </w:p>
        </w:tc>
      </w:tr>
    </w:tbl>
    <w:p w14:paraId="3264B72A" w14:textId="77777777" w:rsidR="00CE141E" w:rsidRPr="00774A16" w:rsidRDefault="00CE141E" w:rsidP="00900022">
      <w:pPr>
        <w:spacing w:line="0" w:lineRule="atLeast"/>
        <w:jc w:val="both"/>
      </w:pPr>
      <w:r w:rsidRPr="00774A16">
        <w:lastRenderedPageBreak/>
        <w:t>Key words</w:t>
      </w:r>
      <w:r w:rsidRPr="00774A16">
        <w:t>：</w:t>
      </w:r>
      <w:r w:rsidR="00B22FDC" w:rsidRPr="00774A16">
        <w:t>H</w:t>
      </w:r>
      <w:r w:rsidRPr="00774A16">
        <w:t xml:space="preserve">uman </w:t>
      </w:r>
      <w:r w:rsidR="00B22FDC" w:rsidRPr="00774A16">
        <w:t>T</w:t>
      </w:r>
      <w:r w:rsidRPr="00774A16">
        <w:t>rafficking</w:t>
      </w:r>
      <w:r w:rsidRPr="00774A16">
        <w:t>、</w:t>
      </w:r>
      <w:r w:rsidR="00F96C25" w:rsidRPr="00774A16">
        <w:t>"Trafficking in Persons Report "</w:t>
      </w:r>
      <w:r w:rsidRPr="00774A16">
        <w:t>、</w:t>
      </w:r>
      <w:r w:rsidR="00B22FDC" w:rsidRPr="00774A16">
        <w:t xml:space="preserve">A National Plan for </w:t>
      </w:r>
      <w:r w:rsidR="00EB3DAA" w:rsidRPr="00774A16">
        <w:t xml:space="preserve">Fighting </w:t>
      </w:r>
      <w:r w:rsidR="00B22FDC" w:rsidRPr="00774A16">
        <w:t>Human Trafficking</w:t>
      </w:r>
    </w:p>
    <w:p w14:paraId="5CD39BE6" w14:textId="77777777" w:rsidR="00CE141E" w:rsidRPr="00774A16" w:rsidRDefault="00CE141E" w:rsidP="00900022">
      <w:pPr>
        <w:spacing w:line="0" w:lineRule="atLeast"/>
        <w:jc w:val="both"/>
      </w:pPr>
    </w:p>
    <w:p w14:paraId="3D10B7FF" w14:textId="77777777" w:rsidR="00D156F6" w:rsidRPr="00774A16" w:rsidRDefault="00D156F6" w:rsidP="00900022">
      <w:pPr>
        <w:spacing w:line="0" w:lineRule="atLeast"/>
        <w:jc w:val="both"/>
      </w:pPr>
      <w:r w:rsidRPr="00774A16">
        <w:t>壹、前言</w:t>
      </w:r>
      <w:r w:rsidR="005010E5" w:rsidRPr="00774A16">
        <w:t xml:space="preserve">  </w:t>
      </w:r>
      <w:r w:rsidR="007A1576" w:rsidRPr="00774A16">
        <w:t xml:space="preserve">  </w:t>
      </w:r>
    </w:p>
    <w:p w14:paraId="456F8BA0" w14:textId="77777777" w:rsidR="009A565C" w:rsidRPr="00774A16" w:rsidRDefault="00337A2C" w:rsidP="00900022">
      <w:pPr>
        <w:spacing w:line="0" w:lineRule="atLeast"/>
        <w:ind w:firstLineChars="200" w:firstLine="480"/>
      </w:pPr>
      <w:r w:rsidRPr="00774A16">
        <w:t>就全球之觀</w:t>
      </w:r>
      <w:r w:rsidR="005D0144" w:rsidRPr="00774A16">
        <w:t>點</w:t>
      </w:r>
      <w:r w:rsidRPr="00774A16">
        <w:t>而論，</w:t>
      </w:r>
      <w:r w:rsidR="008967E8" w:rsidRPr="00774A16">
        <w:t>人口販運</w:t>
      </w:r>
      <w:r w:rsidR="00F25F45" w:rsidRPr="00774A16">
        <w:t>是一個相當嚴重之議題</w:t>
      </w:r>
      <w:r w:rsidRPr="00774A16">
        <w:t>，「</w:t>
      </w:r>
      <w:r w:rsidR="008967E8" w:rsidRPr="00774A16">
        <w:t>已是全世界必須共同面對的問題，根據美國國務院</w:t>
      </w:r>
      <w:r w:rsidR="008967E8" w:rsidRPr="00774A16">
        <w:t>2004</w:t>
      </w:r>
      <w:r w:rsidR="008967E8" w:rsidRPr="00774A16">
        <w:t>年</w:t>
      </w:r>
      <w:r w:rsidR="008967E8" w:rsidRPr="00774A16">
        <w:t>5</w:t>
      </w:r>
      <w:r w:rsidR="008967E8" w:rsidRPr="00774A16">
        <w:t>月所發布的報告，被販運者全球估計每年約有</w:t>
      </w:r>
      <w:r w:rsidR="008967E8" w:rsidRPr="00774A16">
        <w:t>60</w:t>
      </w:r>
      <w:r w:rsidR="008967E8" w:rsidRPr="00774A16">
        <w:t>萬至</w:t>
      </w:r>
      <w:r w:rsidR="008967E8" w:rsidRPr="00774A16">
        <w:t>80</w:t>
      </w:r>
      <w:r w:rsidR="008967E8" w:rsidRPr="00774A16">
        <w:t>萬人，人口販運的犯罪利益估計每年約有</w:t>
      </w:r>
      <w:r w:rsidR="008967E8" w:rsidRPr="00774A16">
        <w:t>130</w:t>
      </w:r>
      <w:r w:rsidR="008967E8" w:rsidRPr="00774A16">
        <w:t>億美金，約合新台幣</w:t>
      </w:r>
      <w:r w:rsidR="008967E8" w:rsidRPr="00774A16">
        <w:t>4,030</w:t>
      </w:r>
      <w:r w:rsidR="008967E8" w:rsidRPr="00774A16">
        <w:t>億元</w:t>
      </w:r>
      <w:r w:rsidRPr="00774A16">
        <w:t>」</w:t>
      </w:r>
      <w:r w:rsidR="006E1435" w:rsidRPr="00774A16">
        <w:rPr>
          <w:rStyle w:val="a8"/>
        </w:rPr>
        <w:footnoteReference w:id="3"/>
      </w:r>
      <w:r w:rsidR="008967E8" w:rsidRPr="00774A16">
        <w:t>。</w:t>
      </w:r>
    </w:p>
    <w:p w14:paraId="634C58BB" w14:textId="77777777" w:rsidR="008967E8" w:rsidRPr="00774A16" w:rsidRDefault="008967E8" w:rsidP="00900022">
      <w:pPr>
        <w:widowControl/>
        <w:spacing w:line="0" w:lineRule="atLeast"/>
        <w:ind w:firstLineChars="200" w:firstLine="480"/>
        <w:rPr>
          <w:kern w:val="0"/>
        </w:rPr>
      </w:pPr>
    </w:p>
    <w:p w14:paraId="02F4F573" w14:textId="77777777" w:rsidR="00216240" w:rsidRPr="00774A16" w:rsidRDefault="00D55BA1" w:rsidP="00900022">
      <w:pPr>
        <w:spacing w:line="0" w:lineRule="atLeast"/>
        <w:ind w:firstLineChars="200" w:firstLine="480"/>
        <w:jc w:val="both"/>
      </w:pPr>
      <w:r w:rsidRPr="00774A16">
        <w:t>近年</w:t>
      </w:r>
      <w:r w:rsidR="0048418F" w:rsidRPr="00774A16">
        <w:t>來，</w:t>
      </w:r>
      <w:r w:rsidR="00557C7F" w:rsidRPr="00774A16">
        <w:t>我國</w:t>
      </w:r>
      <w:r w:rsidR="0074681D" w:rsidRPr="00774A16">
        <w:t>人口販運問題</w:t>
      </w:r>
      <w:r w:rsidR="00FD5A66" w:rsidRPr="00774A16">
        <w:t>逐漸受到國際社會之</w:t>
      </w:r>
      <w:r w:rsidR="00DC4A4D" w:rsidRPr="00774A16">
        <w:t>相當</w:t>
      </w:r>
      <w:r w:rsidR="00FD5A66" w:rsidRPr="00774A16">
        <w:t>高度重視。</w:t>
      </w:r>
      <w:r w:rsidR="00787148" w:rsidRPr="00774A16">
        <w:t>根據美國國務院於</w:t>
      </w:r>
      <w:r w:rsidR="00787148" w:rsidRPr="00774A16">
        <w:t>2006</w:t>
      </w:r>
      <w:r w:rsidR="00787148" w:rsidRPr="00774A16">
        <w:t>年</w:t>
      </w:r>
      <w:r w:rsidR="00787148" w:rsidRPr="00774A16">
        <w:t>5</w:t>
      </w:r>
      <w:r w:rsidR="00787148" w:rsidRPr="00774A16">
        <w:t>月出版「</w:t>
      </w:r>
      <w:r w:rsidR="00787148" w:rsidRPr="00774A16">
        <w:t>2006</w:t>
      </w:r>
      <w:r w:rsidR="00787148" w:rsidRPr="00774A16">
        <w:t>年人口販運問題報告書」</w:t>
      </w:r>
      <w:r w:rsidR="0068098E" w:rsidRPr="00774A16">
        <w:t>(2006 Trafficking in Persons Report)</w:t>
      </w:r>
      <w:r w:rsidR="00787148" w:rsidRPr="00774A16">
        <w:t>之資料，美國將我國政府對打擊人口販運所作之努力</w:t>
      </w:r>
      <w:r w:rsidR="003E4D53" w:rsidRPr="00774A16">
        <w:t>與付出</w:t>
      </w:r>
      <w:r w:rsidR="00787148" w:rsidRPr="00774A16">
        <w:t>，列為第</w:t>
      </w:r>
      <w:r w:rsidR="00787148" w:rsidRPr="00774A16">
        <w:t>2</w:t>
      </w:r>
      <w:r w:rsidR="00787148" w:rsidRPr="00774A16">
        <w:t>級</w:t>
      </w:r>
      <w:r w:rsidR="008414A6" w:rsidRPr="00774A16">
        <w:t>特別</w:t>
      </w:r>
      <w:r w:rsidR="00787148" w:rsidRPr="00774A16">
        <w:t>觀察名單</w:t>
      </w:r>
      <w:r w:rsidR="00AF40E0" w:rsidRPr="00774A16">
        <w:t>(Tier 2 Special Watch List)</w:t>
      </w:r>
      <w:r w:rsidR="00787148" w:rsidRPr="00774A16">
        <w:t>。</w:t>
      </w:r>
      <w:r w:rsidR="003E4D53" w:rsidRPr="00774A16">
        <w:t>在「</w:t>
      </w:r>
      <w:r w:rsidR="003E4D53" w:rsidRPr="00774A16">
        <w:t>2006</w:t>
      </w:r>
      <w:r w:rsidR="003E4D53" w:rsidRPr="00774A16">
        <w:t>年人口販運問題報告書」之中，世界各國對打擊人口販運所作之努力，被美國國務院分為</w:t>
      </w:r>
      <w:r w:rsidR="003E4D53" w:rsidRPr="00774A16">
        <w:t>3</w:t>
      </w:r>
      <w:r w:rsidR="003E4D53" w:rsidRPr="00774A16">
        <w:t>級，</w:t>
      </w:r>
      <w:r w:rsidR="00750256" w:rsidRPr="00774A16">
        <w:t>而美國對於各國之分級基準及標準，則以美國「</w:t>
      </w:r>
      <w:r w:rsidR="00750256" w:rsidRPr="00774A16">
        <w:t>2000</w:t>
      </w:r>
      <w:r w:rsidR="00750256" w:rsidRPr="00774A16">
        <w:t>年人口販運及暴力犯罪保護法」</w:t>
      </w:r>
      <w:r w:rsidR="00750256" w:rsidRPr="00774A16">
        <w:t>(Victims of Trafficking and Violence Protection Act of 2000)</w:t>
      </w:r>
      <w:r w:rsidR="00750256" w:rsidRPr="00774A16">
        <w:t>為準據法。</w:t>
      </w:r>
      <w:r w:rsidR="003E4D53" w:rsidRPr="00774A16">
        <w:t>第</w:t>
      </w:r>
      <w:r w:rsidR="003E4D53" w:rsidRPr="00774A16">
        <w:t>1</w:t>
      </w:r>
      <w:r w:rsidR="003E4D53" w:rsidRPr="00774A16">
        <w:t>級</w:t>
      </w:r>
      <w:r w:rsidR="00AF40E0" w:rsidRPr="00774A16">
        <w:t>(Tier 1)</w:t>
      </w:r>
      <w:r w:rsidR="003E4D53" w:rsidRPr="00774A16">
        <w:t>是完全遵從美國「</w:t>
      </w:r>
      <w:r w:rsidR="003E4D53" w:rsidRPr="00774A16">
        <w:t>2000</w:t>
      </w:r>
      <w:r w:rsidR="003E4D53" w:rsidRPr="00774A16">
        <w:t>年人口販運及暴力犯罪保護法」之最低標準。第</w:t>
      </w:r>
      <w:r w:rsidR="003E4D53" w:rsidRPr="00774A16">
        <w:t>2</w:t>
      </w:r>
      <w:r w:rsidR="003E4D53" w:rsidRPr="00774A16">
        <w:t>級</w:t>
      </w:r>
      <w:r w:rsidR="009303D6" w:rsidRPr="00774A16">
        <w:t>(Tier 2)</w:t>
      </w:r>
      <w:r w:rsidR="003E4D53" w:rsidRPr="00774A16">
        <w:t>是未完全遵從「</w:t>
      </w:r>
      <w:r w:rsidR="003E4D53" w:rsidRPr="00774A16">
        <w:t>2000</w:t>
      </w:r>
      <w:r w:rsidR="003E4D53" w:rsidRPr="00774A16">
        <w:t>年人口販運及暴力犯罪保護法」之最低標準，但已作出相當努力，企圖達到上開法律之</w:t>
      </w:r>
      <w:r w:rsidR="00B47782" w:rsidRPr="00774A16">
        <w:t>最低</w:t>
      </w:r>
      <w:r w:rsidR="003E4D53" w:rsidRPr="00774A16">
        <w:t>標準。第</w:t>
      </w:r>
      <w:r w:rsidR="003E4D53" w:rsidRPr="00774A16">
        <w:t>3</w:t>
      </w:r>
      <w:r w:rsidR="003E4D53" w:rsidRPr="00774A16">
        <w:t>級</w:t>
      </w:r>
      <w:r w:rsidR="009303D6" w:rsidRPr="00774A16">
        <w:t>(Tier 3)</w:t>
      </w:r>
      <w:r w:rsidR="003E4D53" w:rsidRPr="00774A16">
        <w:t>是未完全遵從上開法律之規定，且尚未提出重要防制作為。在第</w:t>
      </w:r>
      <w:r w:rsidR="003E4D53" w:rsidRPr="00774A16">
        <w:t>2</w:t>
      </w:r>
      <w:r w:rsidR="003E4D53" w:rsidRPr="00774A16">
        <w:t>級之中，可再加以分為</w:t>
      </w:r>
      <w:r w:rsidR="003E4D53" w:rsidRPr="00774A16">
        <w:t>2</w:t>
      </w:r>
      <w:r w:rsidR="003E4D53" w:rsidRPr="00774A16">
        <w:t>個等級，第一個是一般觀察名單</w:t>
      </w:r>
      <w:r w:rsidR="00DC4A4D" w:rsidRPr="00774A16">
        <w:rPr>
          <w:rStyle w:val="a8"/>
        </w:rPr>
        <w:footnoteReference w:id="4"/>
      </w:r>
      <w:r w:rsidR="003E4D53" w:rsidRPr="00774A16">
        <w:t>，第</w:t>
      </w:r>
      <w:r w:rsidR="003E4D53" w:rsidRPr="00774A16">
        <w:t>2</w:t>
      </w:r>
      <w:r w:rsidR="003E4D53" w:rsidRPr="00774A16">
        <w:t>個則為特別觀察名單，被列入第</w:t>
      </w:r>
      <w:r w:rsidR="003E4D53" w:rsidRPr="00774A16">
        <w:t>2</w:t>
      </w:r>
      <w:r w:rsidR="003E4D53" w:rsidRPr="00774A16">
        <w:t>個特別觀察名單中之國家，主要是因為未能提供充分之證據，用以證明曾在</w:t>
      </w:r>
      <w:r w:rsidR="004C3C5B" w:rsidRPr="00774A16">
        <w:t>2005</w:t>
      </w:r>
      <w:r w:rsidR="004C3C5B" w:rsidRPr="00774A16">
        <w:t>年就</w:t>
      </w:r>
      <w:r w:rsidR="003E4D53" w:rsidRPr="00774A16">
        <w:t>打擊人口販運</w:t>
      </w:r>
      <w:r w:rsidR="004C3C5B" w:rsidRPr="00774A16">
        <w:t>之</w:t>
      </w:r>
      <w:r w:rsidR="003E4D53" w:rsidRPr="00774A16">
        <w:t>議題，提出重要之防制措施。</w:t>
      </w:r>
      <w:r w:rsidR="00B2297B" w:rsidRPr="00774A16">
        <w:t>我國雖有充分之行政及司法資源，但美國認為在</w:t>
      </w:r>
      <w:r w:rsidR="00B2297B" w:rsidRPr="00774A16">
        <w:t>2005</w:t>
      </w:r>
      <w:r w:rsidR="00B2297B" w:rsidRPr="00774A16">
        <w:t>年時，我國政府相關部門所作之付出與努力，尚不足以</w:t>
      </w:r>
      <w:r w:rsidR="002D5FAA" w:rsidRPr="00774A16">
        <w:t>充分</w:t>
      </w:r>
      <w:r w:rsidR="00B2297B" w:rsidRPr="00774A16">
        <w:t>證明曾對人口販運問題，提供</w:t>
      </w:r>
      <w:r w:rsidR="007401FA" w:rsidRPr="00774A16">
        <w:t>持續</w:t>
      </w:r>
      <w:r w:rsidR="00B2297B" w:rsidRPr="00774A16">
        <w:t>有效及重要之打擊與防制措施</w:t>
      </w:r>
      <w:r w:rsidR="009D03B4" w:rsidRPr="00774A16">
        <w:rPr>
          <w:rStyle w:val="a8"/>
        </w:rPr>
        <w:footnoteReference w:id="5"/>
      </w:r>
      <w:r w:rsidR="00B2297B" w:rsidRPr="00774A16">
        <w:t>。</w:t>
      </w:r>
    </w:p>
    <w:p w14:paraId="0A78E564" w14:textId="77777777" w:rsidR="00216240" w:rsidRPr="00774A16" w:rsidRDefault="00216240" w:rsidP="00900022">
      <w:pPr>
        <w:spacing w:line="0" w:lineRule="atLeast"/>
        <w:jc w:val="both"/>
      </w:pPr>
    </w:p>
    <w:p w14:paraId="5B04F20A" w14:textId="77777777" w:rsidR="00180BA0" w:rsidRPr="00774A16" w:rsidRDefault="00180BA0" w:rsidP="00900022">
      <w:pPr>
        <w:spacing w:line="0" w:lineRule="atLeast"/>
        <w:rPr>
          <w:kern w:val="0"/>
        </w:rPr>
      </w:pPr>
      <w:r w:rsidRPr="00774A16">
        <w:t xml:space="preserve">  </w:t>
      </w:r>
      <w:r w:rsidR="00166B6E" w:rsidRPr="00774A16">
        <w:t xml:space="preserve">  </w:t>
      </w:r>
      <w:r w:rsidR="00166B6E" w:rsidRPr="00774A16">
        <w:t>此外，</w:t>
      </w:r>
      <w:r w:rsidRPr="00774A16">
        <w:t>美國國務院</w:t>
      </w:r>
      <w:r w:rsidR="00166B6E" w:rsidRPr="00774A16">
        <w:t>於</w:t>
      </w:r>
      <w:r w:rsidR="00166B6E" w:rsidRPr="00774A16">
        <w:t>2007</w:t>
      </w:r>
      <w:r w:rsidR="00166B6E" w:rsidRPr="00774A16">
        <w:t>年</w:t>
      </w:r>
      <w:r w:rsidR="00166B6E" w:rsidRPr="00774A16">
        <w:t>6</w:t>
      </w:r>
      <w:r w:rsidR="00166B6E" w:rsidRPr="00774A16">
        <w:t>月，發布</w:t>
      </w:r>
      <w:r w:rsidRPr="00774A16">
        <w:t>「</w:t>
      </w:r>
      <w:r w:rsidRPr="00774A16">
        <w:t>2007</w:t>
      </w:r>
      <w:r w:rsidRPr="00774A16">
        <w:t>年人口販運問題報告」</w:t>
      </w:r>
      <w:r w:rsidR="00166B6E" w:rsidRPr="00774A16">
        <w:t>，根據</w:t>
      </w:r>
      <w:r w:rsidR="00166B6E" w:rsidRPr="00774A16">
        <w:t>2007</w:t>
      </w:r>
      <w:r w:rsidR="00166B6E" w:rsidRPr="00774A16">
        <w:t>年</w:t>
      </w:r>
      <w:r w:rsidR="00166B6E" w:rsidRPr="00774A16">
        <w:t>6</w:t>
      </w:r>
      <w:r w:rsidR="00166B6E" w:rsidRPr="00774A16">
        <w:t>月版之「人口販運問題報告」，在</w:t>
      </w:r>
      <w:r w:rsidR="00166B6E" w:rsidRPr="00774A16">
        <w:t>2007</w:t>
      </w:r>
      <w:r w:rsidRPr="00774A16">
        <w:rPr>
          <w:kern w:val="0"/>
        </w:rPr>
        <w:t>年</w:t>
      </w:r>
      <w:r w:rsidR="00166B6E" w:rsidRPr="00774A16">
        <w:rPr>
          <w:kern w:val="0"/>
        </w:rPr>
        <w:t>，我國</w:t>
      </w:r>
      <w:r w:rsidRPr="00774A16">
        <w:rPr>
          <w:kern w:val="0"/>
        </w:rPr>
        <w:t>被列為第二列，</w:t>
      </w:r>
      <w:r w:rsidR="00D874C1" w:rsidRPr="00774A16">
        <w:rPr>
          <w:kern w:val="0"/>
        </w:rPr>
        <w:t>已</w:t>
      </w:r>
      <w:r w:rsidR="00D874C1" w:rsidRPr="00774A16">
        <w:rPr>
          <w:kern w:val="0"/>
        </w:rPr>
        <w:lastRenderedPageBreak/>
        <w:t>不在</w:t>
      </w:r>
      <w:r w:rsidR="00D874C1" w:rsidRPr="00774A16">
        <w:t>第</w:t>
      </w:r>
      <w:r w:rsidR="00D874C1" w:rsidRPr="00774A16">
        <w:t>2</w:t>
      </w:r>
      <w:r w:rsidR="00D874C1" w:rsidRPr="00774A16">
        <w:t>個</w:t>
      </w:r>
      <w:r w:rsidR="00D874C1" w:rsidRPr="00774A16">
        <w:rPr>
          <w:kern w:val="0"/>
        </w:rPr>
        <w:t>「特別觀察名單」內。與</w:t>
      </w:r>
      <w:r w:rsidR="00D874C1" w:rsidRPr="00774A16">
        <w:rPr>
          <w:kern w:val="0"/>
        </w:rPr>
        <w:t>2006</w:t>
      </w:r>
      <w:r w:rsidR="00D874C1" w:rsidRPr="00774A16">
        <w:rPr>
          <w:kern w:val="0"/>
        </w:rPr>
        <w:t>年相較，我國業已被美國</w:t>
      </w:r>
      <w:r w:rsidR="00D874C1" w:rsidRPr="00774A16">
        <w:t>國務院</w:t>
      </w:r>
      <w:r w:rsidR="00D874C1" w:rsidRPr="00774A16">
        <w:rPr>
          <w:kern w:val="0"/>
        </w:rPr>
        <w:t>提升一級，</w:t>
      </w:r>
      <w:r w:rsidR="008A6A51" w:rsidRPr="00774A16">
        <w:rPr>
          <w:kern w:val="0"/>
        </w:rPr>
        <w:t>本文認為這是相當值得欣慰之事，但仍有很大之進步空間</w:t>
      </w:r>
      <w:r w:rsidRPr="00774A16">
        <w:rPr>
          <w:kern w:val="0"/>
        </w:rPr>
        <w:t>。</w:t>
      </w:r>
      <w:r w:rsidR="008A6A51" w:rsidRPr="00774A16">
        <w:rPr>
          <w:kern w:val="0"/>
        </w:rPr>
        <w:t>上述</w:t>
      </w:r>
      <w:r w:rsidRPr="00774A16">
        <w:rPr>
          <w:kern w:val="0"/>
        </w:rPr>
        <w:t>報告中指出，</w:t>
      </w:r>
      <w:r w:rsidR="008A6A51" w:rsidRPr="00774A16">
        <w:rPr>
          <w:kern w:val="0"/>
        </w:rPr>
        <w:t>我國</w:t>
      </w:r>
      <w:r w:rsidRPr="00774A16">
        <w:rPr>
          <w:kern w:val="0"/>
        </w:rPr>
        <w:t>沒有完全達到取締人口販運的最低標準；在</w:t>
      </w:r>
      <w:r w:rsidR="00497CE2" w:rsidRPr="00774A16">
        <w:rPr>
          <w:kern w:val="0"/>
        </w:rPr>
        <w:t>執法層</w:t>
      </w:r>
      <w:r w:rsidRPr="00774A16">
        <w:rPr>
          <w:kern w:val="0"/>
        </w:rPr>
        <w:t>面</w:t>
      </w:r>
      <w:r w:rsidR="00497CE2" w:rsidRPr="00774A16">
        <w:rPr>
          <w:kern w:val="0"/>
        </w:rPr>
        <w:t>，</w:t>
      </w:r>
      <w:r w:rsidRPr="00774A16">
        <w:rPr>
          <w:kern w:val="0"/>
        </w:rPr>
        <w:t>正在做出顯著</w:t>
      </w:r>
      <w:r w:rsidR="00497CE2" w:rsidRPr="00774A16">
        <w:rPr>
          <w:kern w:val="0"/>
        </w:rPr>
        <w:t>之</w:t>
      </w:r>
      <w:r w:rsidRPr="00774A16">
        <w:rPr>
          <w:kern w:val="0"/>
        </w:rPr>
        <w:t>努力。其中值得注意的，</w:t>
      </w:r>
      <w:r w:rsidR="001067B8" w:rsidRPr="00774A16">
        <w:t>「</w:t>
      </w:r>
      <w:r w:rsidR="001067B8" w:rsidRPr="00774A16">
        <w:t>2007</w:t>
      </w:r>
      <w:r w:rsidR="001067B8" w:rsidRPr="00774A16">
        <w:t>年人口販運問題報告」指出我國已</w:t>
      </w:r>
      <w:r w:rsidRPr="00774A16">
        <w:rPr>
          <w:kern w:val="0"/>
        </w:rPr>
        <w:t>制訂第一個涵蓋一切形式人口販運的廣泛行動方案</w:t>
      </w:r>
      <w:r w:rsidR="000D68A0" w:rsidRPr="00774A16">
        <w:rPr>
          <w:kern w:val="0"/>
        </w:rPr>
        <w:t>(</w:t>
      </w:r>
      <w:r w:rsidR="000D68A0" w:rsidRPr="00774A16">
        <w:t>Taiwan formed its first national plan of action that covers all forms of trafficking)</w:t>
      </w:r>
      <w:r w:rsidRPr="00774A16">
        <w:rPr>
          <w:kern w:val="0"/>
        </w:rPr>
        <w:t>，</w:t>
      </w:r>
      <w:r w:rsidR="00EF235B" w:rsidRPr="00774A16">
        <w:rPr>
          <w:kern w:val="0"/>
        </w:rPr>
        <w:t>此一計畫正式之名</w:t>
      </w:r>
      <w:r w:rsidR="00B12799" w:rsidRPr="00774A16">
        <w:rPr>
          <w:kern w:val="0"/>
        </w:rPr>
        <w:t>稱</w:t>
      </w:r>
      <w:r w:rsidR="00EF235B" w:rsidRPr="00774A16">
        <w:rPr>
          <w:kern w:val="0"/>
        </w:rPr>
        <w:t>，係</w:t>
      </w:r>
      <w:r w:rsidR="001067B8" w:rsidRPr="00774A16">
        <w:rPr>
          <w:kern w:val="0"/>
        </w:rPr>
        <w:t>為</w:t>
      </w:r>
      <w:r w:rsidR="00247B23" w:rsidRPr="00774A16">
        <w:t>「行政院防制人口販運行動計畫」，</w:t>
      </w:r>
      <w:r w:rsidRPr="00774A16">
        <w:rPr>
          <w:kern w:val="0"/>
        </w:rPr>
        <w:t>並組成一個跨部會委員會，與非政府組織共同協調落實這個方案</w:t>
      </w:r>
      <w:r w:rsidR="00F160CF" w:rsidRPr="00774A16">
        <w:rPr>
          <w:rStyle w:val="a8"/>
          <w:kern w:val="0"/>
        </w:rPr>
        <w:footnoteReference w:id="6"/>
      </w:r>
      <w:r w:rsidRPr="00774A16">
        <w:rPr>
          <w:kern w:val="0"/>
        </w:rPr>
        <w:t>。</w:t>
      </w:r>
      <w:r w:rsidR="0099500D" w:rsidRPr="00774A16">
        <w:rPr>
          <w:kern w:val="0"/>
        </w:rPr>
        <w:t>依據</w:t>
      </w:r>
      <w:r w:rsidR="00F70152" w:rsidRPr="00774A16">
        <w:t>「</w:t>
      </w:r>
      <w:r w:rsidR="00F70152" w:rsidRPr="00774A16">
        <w:t>2007</w:t>
      </w:r>
      <w:r w:rsidR="00F70152" w:rsidRPr="00774A16">
        <w:t>年人口販運問題報告」</w:t>
      </w:r>
      <w:r w:rsidR="0099500D" w:rsidRPr="00774A16">
        <w:t>之用詞</w:t>
      </w:r>
      <w:r w:rsidR="00F70152" w:rsidRPr="00774A16">
        <w:t>，</w:t>
      </w:r>
      <w:r w:rsidR="0099500D" w:rsidRPr="00774A16">
        <w:t>本文認為我國訂定「行政院防制人口販運行動計畫」</w:t>
      </w:r>
      <w:r w:rsidR="00670E0C" w:rsidRPr="00774A16">
        <w:t>及設置「行政院防制人口販運協調會報」，</w:t>
      </w:r>
      <w:r w:rsidR="004B65C4" w:rsidRPr="00774A16">
        <w:t>以及我國在</w:t>
      </w:r>
      <w:r w:rsidR="004B65C4" w:rsidRPr="00774A16">
        <w:t>2006</w:t>
      </w:r>
      <w:r w:rsidR="004B65C4" w:rsidRPr="00774A16">
        <w:t>年，對於</w:t>
      </w:r>
      <w:r w:rsidR="004B65C4" w:rsidRPr="00774A16">
        <w:rPr>
          <w:kern w:val="0"/>
        </w:rPr>
        <w:t>人口販運罪犯</w:t>
      </w:r>
      <w:r w:rsidR="004B65C4" w:rsidRPr="00774A16">
        <w:t>積極起訴及定罪之數量，我國</w:t>
      </w:r>
      <w:r w:rsidR="00670E0C" w:rsidRPr="00774A16">
        <w:t>政府</w:t>
      </w:r>
      <w:r w:rsidR="00514C55" w:rsidRPr="00774A16">
        <w:t>這些</w:t>
      </w:r>
      <w:r w:rsidR="00670E0C" w:rsidRPr="00774A16">
        <w:t>強力</w:t>
      </w:r>
      <w:r w:rsidR="00514C55" w:rsidRPr="00774A16">
        <w:t>之執法</w:t>
      </w:r>
      <w:r w:rsidR="00670E0C" w:rsidRPr="00774A16">
        <w:t>作為，直接影響</w:t>
      </w:r>
      <w:r w:rsidR="00514C55" w:rsidRPr="00774A16">
        <w:t>美國國務院對我國之觀感，令美國國務院</w:t>
      </w:r>
      <w:r w:rsidR="00856613" w:rsidRPr="00774A16">
        <w:t>感受我國政府是相當用心</w:t>
      </w:r>
      <w:r w:rsidR="0065034C" w:rsidRPr="00774A16">
        <w:t>與積極</w:t>
      </w:r>
      <w:r w:rsidR="00856613" w:rsidRPr="00774A16">
        <w:t>在處理此一</w:t>
      </w:r>
      <w:r w:rsidR="0065034C" w:rsidRPr="00774A16">
        <w:t>非常棘手</w:t>
      </w:r>
      <w:r w:rsidR="003A6A2C" w:rsidRPr="00774A16">
        <w:t>之問題</w:t>
      </w:r>
      <w:r w:rsidR="0065034C" w:rsidRPr="00774A16">
        <w:t>。</w:t>
      </w:r>
      <w:r w:rsidR="002674D7" w:rsidRPr="00774A16">
        <w:t>由於我國加強對於</w:t>
      </w:r>
      <w:r w:rsidR="002674D7" w:rsidRPr="00774A16">
        <w:rPr>
          <w:kern w:val="0"/>
        </w:rPr>
        <w:t>人口販運打擊之力道，故被美國</w:t>
      </w:r>
      <w:r w:rsidR="002674D7" w:rsidRPr="00774A16">
        <w:t>國務院</w:t>
      </w:r>
      <w:r w:rsidR="002674D7" w:rsidRPr="00774A16">
        <w:rPr>
          <w:kern w:val="0"/>
        </w:rPr>
        <w:t>提升一級，列為第</w:t>
      </w:r>
      <w:r w:rsidR="002674D7" w:rsidRPr="00774A16">
        <w:rPr>
          <w:kern w:val="0"/>
        </w:rPr>
        <w:t>2</w:t>
      </w:r>
      <w:r w:rsidR="002674D7" w:rsidRPr="00774A16">
        <w:rPr>
          <w:kern w:val="0"/>
        </w:rPr>
        <w:t>級名單中</w:t>
      </w:r>
      <w:r w:rsidR="00C95B05" w:rsidRPr="00774A16">
        <w:rPr>
          <w:rStyle w:val="a8"/>
          <w:kern w:val="0"/>
        </w:rPr>
        <w:footnoteReference w:id="7"/>
      </w:r>
      <w:r w:rsidR="002674D7" w:rsidRPr="00774A16">
        <w:rPr>
          <w:kern w:val="0"/>
        </w:rPr>
        <w:t>。</w:t>
      </w:r>
    </w:p>
    <w:p w14:paraId="67C649C1" w14:textId="77777777" w:rsidR="00247B23" w:rsidRPr="00774A16" w:rsidRDefault="00247B23" w:rsidP="00900022">
      <w:pPr>
        <w:spacing w:line="0" w:lineRule="atLeast"/>
        <w:rPr>
          <w:kern w:val="0"/>
        </w:rPr>
      </w:pPr>
    </w:p>
    <w:p w14:paraId="3D0863C1" w14:textId="77777777" w:rsidR="00180BA0" w:rsidRPr="00774A16" w:rsidRDefault="00365143" w:rsidP="00900022">
      <w:pPr>
        <w:widowControl/>
        <w:spacing w:line="0" w:lineRule="atLeast"/>
        <w:ind w:leftChars="25" w:left="60" w:right="60" w:firstLineChars="100" w:firstLine="240"/>
        <w:jc w:val="both"/>
        <w:rPr>
          <w:kern w:val="0"/>
        </w:rPr>
      </w:pPr>
      <w:r w:rsidRPr="00774A16">
        <w:t>「美國在台協會」</w:t>
      </w:r>
      <w:r w:rsidRPr="00774A16">
        <w:rPr>
          <w:kern w:val="0"/>
        </w:rPr>
        <w:t>認為我國</w:t>
      </w:r>
      <w:r w:rsidR="00D874C1" w:rsidRPr="00774A16">
        <w:rPr>
          <w:kern w:val="0"/>
        </w:rPr>
        <w:t>在解決</w:t>
      </w:r>
      <w:r w:rsidR="00180BA0" w:rsidRPr="00774A16">
        <w:rPr>
          <w:kern w:val="0"/>
        </w:rPr>
        <w:t>人口販運問題上必須表現出更大的政治意願。</w:t>
      </w:r>
      <w:r w:rsidR="00262E8F" w:rsidRPr="00774A16">
        <w:rPr>
          <w:kern w:val="0"/>
        </w:rPr>
        <w:t>人口</w:t>
      </w:r>
      <w:r w:rsidR="00180BA0" w:rsidRPr="00774A16">
        <w:rPr>
          <w:kern w:val="0"/>
        </w:rPr>
        <w:t>販</w:t>
      </w:r>
      <w:r w:rsidR="008F3B2B" w:rsidRPr="00774A16">
        <w:rPr>
          <w:kern w:val="0"/>
        </w:rPr>
        <w:t>運受害者應受到正式保護，包括有權向法庭提出控告，以便向剝削他們之</w:t>
      </w:r>
      <w:r w:rsidR="00180BA0" w:rsidRPr="00774A16">
        <w:rPr>
          <w:kern w:val="0"/>
        </w:rPr>
        <w:t>人索取賠償。受害者在等候法院審判期間也應有權就業</w:t>
      </w:r>
      <w:r w:rsidR="008F3B2B" w:rsidRPr="00774A16">
        <w:rPr>
          <w:kern w:val="0"/>
        </w:rPr>
        <w:t>與從事工作</w:t>
      </w:r>
      <w:r w:rsidR="00F160CF" w:rsidRPr="00774A16">
        <w:rPr>
          <w:rStyle w:val="a8"/>
          <w:kern w:val="0"/>
        </w:rPr>
        <w:footnoteReference w:id="8"/>
      </w:r>
      <w:r w:rsidR="00262E8F" w:rsidRPr="00774A16">
        <w:rPr>
          <w:kern w:val="0"/>
        </w:rPr>
        <w:t>，</w:t>
      </w:r>
      <w:r w:rsidR="00262E8F" w:rsidRPr="00774A16">
        <w:t>「美國在台協會」之上述意見，</w:t>
      </w:r>
      <w:r w:rsidR="00262E8F" w:rsidRPr="00774A16">
        <w:rPr>
          <w:kern w:val="0"/>
        </w:rPr>
        <w:t>涉及人口販運受害者之工作權利，值得政府相關部門重視之</w:t>
      </w:r>
      <w:r w:rsidR="00180BA0" w:rsidRPr="00774A16">
        <w:rPr>
          <w:kern w:val="0"/>
        </w:rPr>
        <w:t>。</w:t>
      </w:r>
    </w:p>
    <w:p w14:paraId="05E7B982" w14:textId="77777777" w:rsidR="00180BA0" w:rsidRPr="00774A16" w:rsidRDefault="00180BA0" w:rsidP="00900022">
      <w:pPr>
        <w:spacing w:line="0" w:lineRule="atLeast"/>
        <w:jc w:val="both"/>
      </w:pPr>
    </w:p>
    <w:p w14:paraId="25C47443" w14:textId="77777777" w:rsidR="005010E5" w:rsidRPr="00774A16" w:rsidRDefault="005010E5" w:rsidP="00900022">
      <w:pPr>
        <w:tabs>
          <w:tab w:val="left" w:pos="1260"/>
        </w:tabs>
        <w:spacing w:line="0" w:lineRule="atLeast"/>
        <w:jc w:val="both"/>
      </w:pPr>
      <w:r w:rsidRPr="00774A16">
        <w:t>貳、</w:t>
      </w:r>
      <w:r w:rsidR="00701948" w:rsidRPr="00774A16">
        <w:t>美國國務院對於日本政府打擊人口販運</w:t>
      </w:r>
      <w:r w:rsidR="00886CDE" w:rsidRPr="00774A16">
        <w:t>對策</w:t>
      </w:r>
      <w:r w:rsidR="00701948" w:rsidRPr="00774A16">
        <w:t>之</w:t>
      </w:r>
      <w:r w:rsidR="004C719C" w:rsidRPr="00774A16">
        <w:t>評價</w:t>
      </w:r>
      <w:r w:rsidR="004C719C" w:rsidRPr="00774A16">
        <w:t xml:space="preserve">  </w:t>
      </w:r>
      <w:r w:rsidR="00FD66FA" w:rsidRPr="00774A16">
        <w:t xml:space="preserve">  </w:t>
      </w:r>
    </w:p>
    <w:p w14:paraId="7CAD057A" w14:textId="77777777" w:rsidR="004C719C" w:rsidRPr="00774A16" w:rsidRDefault="004C719C" w:rsidP="00900022">
      <w:pPr>
        <w:tabs>
          <w:tab w:val="left" w:pos="1260"/>
        </w:tabs>
        <w:spacing w:line="0" w:lineRule="atLeast"/>
        <w:ind w:firstLineChars="100" w:firstLine="240"/>
        <w:jc w:val="both"/>
      </w:pPr>
    </w:p>
    <w:p w14:paraId="14B8230B" w14:textId="77777777" w:rsidR="005B20C3" w:rsidRPr="00774A16" w:rsidRDefault="00B47782" w:rsidP="00900022">
      <w:pPr>
        <w:tabs>
          <w:tab w:val="left" w:pos="1260"/>
        </w:tabs>
        <w:spacing w:line="0" w:lineRule="atLeast"/>
        <w:ind w:firstLineChars="150" w:firstLine="360"/>
        <w:jc w:val="both"/>
      </w:pPr>
      <w:r w:rsidRPr="00774A16">
        <w:t>美國國務院</w:t>
      </w:r>
      <w:r w:rsidRPr="00774A16">
        <w:t>2006</w:t>
      </w:r>
      <w:r w:rsidRPr="00774A16">
        <w:t>年</w:t>
      </w:r>
      <w:r w:rsidRPr="00774A16">
        <w:t>5</w:t>
      </w:r>
      <w:r w:rsidRPr="00774A16">
        <w:t>月「</w:t>
      </w:r>
      <w:r w:rsidRPr="00774A16">
        <w:t>2006</w:t>
      </w:r>
      <w:r w:rsidRPr="00774A16">
        <w:t>年人口販運問題報告書」</w:t>
      </w:r>
      <w:r w:rsidR="004A4845" w:rsidRPr="00774A16">
        <w:t>、</w:t>
      </w:r>
      <w:r w:rsidR="004A4845" w:rsidRPr="00774A16">
        <w:t>2007</w:t>
      </w:r>
      <w:r w:rsidR="004A4845" w:rsidRPr="00774A16">
        <w:t>年</w:t>
      </w:r>
      <w:r w:rsidR="004A4845" w:rsidRPr="00774A16">
        <w:t>6</w:t>
      </w:r>
      <w:r w:rsidR="004A4845" w:rsidRPr="00774A16">
        <w:t>月</w:t>
      </w:r>
      <w:r w:rsidR="00593023" w:rsidRPr="00774A16">
        <w:t>「人口販運問題報告書」</w:t>
      </w:r>
      <w:r w:rsidR="004A4845" w:rsidRPr="00774A16">
        <w:t>，及之前</w:t>
      </w:r>
      <w:r w:rsidR="00F31D79" w:rsidRPr="00774A16">
        <w:t>近年來各年度</w:t>
      </w:r>
      <w:r w:rsidR="004A4845" w:rsidRPr="00774A16">
        <w:t>之報告書，其</w:t>
      </w:r>
      <w:r w:rsidRPr="00774A16">
        <w:t>評價某一個國家等級之</w:t>
      </w:r>
      <w:r w:rsidR="00A61815" w:rsidRPr="00774A16">
        <w:t>判斷</w:t>
      </w:r>
      <w:r w:rsidRPr="00774A16">
        <w:t>標準，主要是從</w:t>
      </w:r>
      <w:r w:rsidRPr="00774A16">
        <w:t>3</w:t>
      </w:r>
      <w:r w:rsidRPr="00774A16">
        <w:t>個面向加以切入，第一</w:t>
      </w:r>
      <w:r w:rsidR="00F31D79" w:rsidRPr="00774A16">
        <w:t>，</w:t>
      </w:r>
      <w:r w:rsidRPr="00774A16">
        <w:t>是起訴情形</w:t>
      </w:r>
      <w:r w:rsidR="00E417CA" w:rsidRPr="00774A16">
        <w:t>(prosecution</w:t>
      </w:r>
      <w:r w:rsidRPr="00774A16">
        <w:t>，</w:t>
      </w:r>
      <w:r w:rsidR="00F31D79" w:rsidRPr="00774A16">
        <w:t>這是美國國務院相當重視之焦點所在；</w:t>
      </w:r>
      <w:r w:rsidRPr="00774A16">
        <w:t>第二是保護作為</w:t>
      </w:r>
      <w:r w:rsidR="00E417CA" w:rsidRPr="00774A16">
        <w:t>(protection)</w:t>
      </w:r>
      <w:r w:rsidRPr="00774A16">
        <w:t>，第三是預防作為</w:t>
      </w:r>
      <w:r w:rsidR="00E417CA" w:rsidRPr="00774A16">
        <w:t>(prevention)</w:t>
      </w:r>
      <w:r w:rsidR="00E417CA" w:rsidRPr="00774A16">
        <w:t>，即所謂之</w:t>
      </w:r>
      <w:r w:rsidR="0093403D" w:rsidRPr="00774A16">
        <w:t>打擊人口販運</w:t>
      </w:r>
      <w:r w:rsidR="00E417CA" w:rsidRPr="00774A16">
        <w:t>3P</w:t>
      </w:r>
      <w:r w:rsidR="002A2149" w:rsidRPr="00774A16">
        <w:t>對策</w:t>
      </w:r>
      <w:r w:rsidRPr="00774A16">
        <w:t>。本文擬探討我國打擊人口販運之</w:t>
      </w:r>
      <w:r w:rsidR="008902A6" w:rsidRPr="00774A16">
        <w:t>對策</w:t>
      </w:r>
      <w:r w:rsidR="00F21D5D" w:rsidRPr="00774A16">
        <w:t>，並提出可行之建議，以供政府及民間參考之用</w:t>
      </w:r>
      <w:r w:rsidRPr="00774A16">
        <w:t>。</w:t>
      </w:r>
      <w:r w:rsidR="009777DB" w:rsidRPr="00774A16">
        <w:t>同時，因考量日本為世界上先進</w:t>
      </w:r>
      <w:r w:rsidR="00EC1AF3" w:rsidRPr="00774A16">
        <w:t>文明之國家，且</w:t>
      </w:r>
      <w:r w:rsidR="009777DB" w:rsidRPr="00774A16">
        <w:t>其在上開</w:t>
      </w:r>
      <w:r w:rsidR="00F40718" w:rsidRPr="00774A16">
        <w:t>美國</w:t>
      </w:r>
      <w:r w:rsidR="009777DB" w:rsidRPr="00774A16">
        <w:t>「</w:t>
      </w:r>
      <w:r w:rsidR="009777DB" w:rsidRPr="00774A16">
        <w:t>2006</w:t>
      </w:r>
      <w:r w:rsidR="009777DB" w:rsidRPr="00774A16">
        <w:t>年人口販運問題報告書」</w:t>
      </w:r>
      <w:r w:rsidR="003A133E" w:rsidRPr="00774A16">
        <w:t>及其他年度</w:t>
      </w:r>
      <w:r w:rsidR="009777DB" w:rsidRPr="00774A16">
        <w:t>等級之中，</w:t>
      </w:r>
      <w:r w:rsidR="003A133E" w:rsidRPr="00774A16">
        <w:t>大多</w:t>
      </w:r>
      <w:r w:rsidR="009777DB" w:rsidRPr="00774A16">
        <w:t>為第</w:t>
      </w:r>
      <w:r w:rsidR="009777DB" w:rsidRPr="00774A16">
        <w:t>2</w:t>
      </w:r>
      <w:r w:rsidR="009777DB" w:rsidRPr="00774A16">
        <w:t>級中之一般觀察名單</w:t>
      </w:r>
      <w:r w:rsidR="00EC00DD" w:rsidRPr="00774A16">
        <w:t>，</w:t>
      </w:r>
      <w:r w:rsidR="00EC1AF3" w:rsidRPr="00774A16">
        <w:t>顯示</w:t>
      </w:r>
      <w:r w:rsidR="00A61815" w:rsidRPr="00774A16">
        <w:t>日本政</w:t>
      </w:r>
      <w:r w:rsidR="002719FA" w:rsidRPr="00774A16">
        <w:t>府在打擊人口販運問題之努力與付出，</w:t>
      </w:r>
      <w:r w:rsidR="00F21D5D" w:rsidRPr="00774A16">
        <w:t>就</w:t>
      </w:r>
      <w:r w:rsidR="00F21D5D" w:rsidRPr="00774A16">
        <w:t>2005</w:t>
      </w:r>
      <w:r w:rsidR="00F21D5D" w:rsidRPr="00774A16">
        <w:t>年而論，尚</w:t>
      </w:r>
      <w:r w:rsidR="002719FA" w:rsidRPr="00774A16">
        <w:t>比我國更受到美國國務院之肯定</w:t>
      </w:r>
      <w:r w:rsidR="005B4E98" w:rsidRPr="00774A16">
        <w:rPr>
          <w:rStyle w:val="a8"/>
        </w:rPr>
        <w:footnoteReference w:id="9"/>
      </w:r>
      <w:r w:rsidR="00F87300" w:rsidRPr="00774A16">
        <w:t>，</w:t>
      </w:r>
      <w:r w:rsidR="005B4E98" w:rsidRPr="00774A16">
        <w:t>日本政府打擊人口販運之對策，頗值得我國參考之</w:t>
      </w:r>
      <w:r w:rsidR="002719FA" w:rsidRPr="00774A16">
        <w:t>。</w:t>
      </w:r>
    </w:p>
    <w:p w14:paraId="77250B13" w14:textId="77777777" w:rsidR="005B20C3" w:rsidRPr="00774A16" w:rsidRDefault="005B20C3" w:rsidP="00900022">
      <w:pPr>
        <w:spacing w:line="0" w:lineRule="atLeast"/>
        <w:jc w:val="both"/>
      </w:pPr>
    </w:p>
    <w:p w14:paraId="6326CCF0" w14:textId="77777777" w:rsidR="0026618E" w:rsidRPr="00774A16" w:rsidRDefault="0026618E" w:rsidP="00900022">
      <w:pPr>
        <w:spacing w:line="0" w:lineRule="atLeast"/>
        <w:jc w:val="both"/>
      </w:pPr>
      <w:r w:rsidRPr="00774A16">
        <w:t>一、</w:t>
      </w:r>
      <w:smartTag w:uri="urn:schemas-microsoft-com:office:smarttags" w:element="chsdate">
        <w:smartTagPr>
          <w:attr w:name="Year" w:val="2002"/>
          <w:attr w:name="Month" w:val="6"/>
          <w:attr w:name="Day" w:val="5"/>
          <w:attr w:name="IsLunarDate" w:val="False"/>
          <w:attr w:name="IsROCDate" w:val="False"/>
        </w:smartTagPr>
        <w:r w:rsidRPr="00774A16">
          <w:t>2002</w:t>
        </w:r>
        <w:r w:rsidRPr="00774A16">
          <w:t>年</w:t>
        </w:r>
        <w:r w:rsidRPr="00774A16">
          <w:t>6</w:t>
        </w:r>
        <w:r w:rsidRPr="00774A16">
          <w:t>月</w:t>
        </w:r>
        <w:r w:rsidRPr="00774A16">
          <w:t>5</w:t>
        </w:r>
        <w:r w:rsidRPr="00774A16">
          <w:t>日</w:t>
        </w:r>
      </w:smartTag>
      <w:r w:rsidRPr="00774A16">
        <w:t>「人口販運問題報告書」日本之排名</w:t>
      </w:r>
      <w:r w:rsidR="00DA0BE1" w:rsidRPr="00774A16">
        <w:t>---</w:t>
      </w:r>
      <w:r w:rsidR="00DA0BE1" w:rsidRPr="00774A16">
        <w:t>第</w:t>
      </w:r>
      <w:r w:rsidR="00DA0BE1" w:rsidRPr="00774A16">
        <w:t>2</w:t>
      </w:r>
      <w:r w:rsidR="00DA0BE1" w:rsidRPr="00774A16">
        <w:t>級一般觀察名單</w:t>
      </w:r>
    </w:p>
    <w:p w14:paraId="629108E6" w14:textId="77777777" w:rsidR="0026618E" w:rsidRPr="00774A16" w:rsidRDefault="007F1803" w:rsidP="00900022">
      <w:pPr>
        <w:spacing w:line="0" w:lineRule="atLeast"/>
        <w:jc w:val="both"/>
      </w:pPr>
      <w:r w:rsidRPr="00774A16">
        <w:t xml:space="preserve">   </w:t>
      </w:r>
    </w:p>
    <w:p w14:paraId="710F471A" w14:textId="77777777" w:rsidR="00394740" w:rsidRPr="00774A16" w:rsidRDefault="007F1803" w:rsidP="00900022">
      <w:pPr>
        <w:spacing w:line="0" w:lineRule="atLeast"/>
        <w:ind w:firstLineChars="200" w:firstLine="480"/>
        <w:jc w:val="both"/>
      </w:pPr>
      <w:r w:rsidRPr="00774A16">
        <w:t>日本長期以來，即為東南亞及其他國家人口販運之目的國。近年來，隨著美</w:t>
      </w:r>
      <w:r w:rsidRPr="00774A16">
        <w:lastRenderedPageBreak/>
        <w:t>國國務院每年均發布</w:t>
      </w:r>
      <w:r w:rsidR="00D12CFC" w:rsidRPr="00774A16">
        <w:t>「人口販運問題報告書」，遂促使此一問題逐漸地受到日本政府、民間及國際社會之</w:t>
      </w:r>
      <w:r w:rsidR="002D4EC9" w:rsidRPr="00774A16">
        <w:t>相當</w:t>
      </w:r>
      <w:r w:rsidR="00D12CFC" w:rsidRPr="00774A16">
        <w:t>高度重視。</w:t>
      </w:r>
      <w:r w:rsidR="00035C33" w:rsidRPr="00774A16">
        <w:t>日本近年來於美國國務院「人口販運問題報告書」</w:t>
      </w:r>
      <w:r w:rsidR="0078176E" w:rsidRPr="00774A16">
        <w:t>中之排名等級，大多是維持於第</w:t>
      </w:r>
      <w:r w:rsidR="0078176E" w:rsidRPr="00774A16">
        <w:t>2</w:t>
      </w:r>
      <w:r w:rsidR="0078176E" w:rsidRPr="00774A16">
        <w:t>個等級之中，尚未被進一步評定為第</w:t>
      </w:r>
      <w:r w:rsidR="0078176E" w:rsidRPr="00774A16">
        <w:t>1</w:t>
      </w:r>
      <w:r w:rsidR="0078176E" w:rsidRPr="00774A16">
        <w:t>個等級</w:t>
      </w:r>
      <w:r w:rsidR="001006AA" w:rsidRPr="00774A16">
        <w:rPr>
          <w:rStyle w:val="a8"/>
        </w:rPr>
        <w:footnoteReference w:id="10"/>
      </w:r>
      <w:r w:rsidR="0078176E" w:rsidRPr="00774A16">
        <w:t>。</w:t>
      </w:r>
      <w:r w:rsidR="00E714DD" w:rsidRPr="00774A16">
        <w:t>在美國</w:t>
      </w:r>
      <w:r w:rsidR="00242D8D" w:rsidRPr="00774A16">
        <w:t>國務院</w:t>
      </w:r>
      <w:smartTag w:uri="urn:schemas-microsoft-com:office:smarttags" w:element="chsdate">
        <w:smartTagPr>
          <w:attr w:name="Year" w:val="2002"/>
          <w:attr w:name="Month" w:val="6"/>
          <w:attr w:name="Day" w:val="5"/>
          <w:attr w:name="IsLunarDate" w:val="False"/>
          <w:attr w:name="IsROCDate" w:val="False"/>
        </w:smartTagPr>
        <w:r w:rsidR="00E714DD" w:rsidRPr="00774A16">
          <w:t>2002</w:t>
        </w:r>
        <w:r w:rsidR="00E714DD" w:rsidRPr="00774A16">
          <w:t>年</w:t>
        </w:r>
        <w:r w:rsidR="00E714DD" w:rsidRPr="00774A16">
          <w:t>6</w:t>
        </w:r>
        <w:r w:rsidR="00E714DD" w:rsidRPr="00774A16">
          <w:t>月</w:t>
        </w:r>
        <w:r w:rsidR="00E714DD" w:rsidRPr="00774A16">
          <w:t>5</w:t>
        </w:r>
        <w:r w:rsidR="00E714DD" w:rsidRPr="00774A16">
          <w:t>日</w:t>
        </w:r>
      </w:smartTag>
      <w:r w:rsidR="00E714DD" w:rsidRPr="00774A16">
        <w:t>「人口販運問題報告書」中之排名等級，日本為</w:t>
      </w:r>
      <w:r w:rsidR="00131E9C" w:rsidRPr="00774A16">
        <w:t>第</w:t>
      </w:r>
      <w:r w:rsidR="00131E9C" w:rsidRPr="00774A16">
        <w:t>2</w:t>
      </w:r>
      <w:r w:rsidR="00131E9C" w:rsidRPr="00774A16">
        <w:t>級</w:t>
      </w:r>
      <w:r w:rsidR="00EC1D74" w:rsidRPr="00774A16">
        <w:t>一般觀察名單。在</w:t>
      </w:r>
      <w:r w:rsidR="00EC1D74" w:rsidRPr="00774A16">
        <w:t>2002</w:t>
      </w:r>
      <w:r w:rsidR="00EC1D74" w:rsidRPr="00774A16">
        <w:t>年報告中指出，日本係為人口販運被害女性之目的國，外國女性被販運至日本之後，</w:t>
      </w:r>
      <w:r w:rsidR="00E17DA2" w:rsidRPr="00774A16">
        <w:t>常</w:t>
      </w:r>
      <w:r w:rsidR="00EC1D74" w:rsidRPr="00774A16">
        <w:t>成為商業性交易之被剝削被害人。此外，外國男性至販運至</w:t>
      </w:r>
      <w:r w:rsidR="00F471E6" w:rsidRPr="00774A16">
        <w:t>日本之目的，主要是從事勞動工作</w:t>
      </w:r>
      <w:r w:rsidR="001C476F" w:rsidRPr="00774A16">
        <w:t>，外國男性在日本所遭遇之問題，乃為被強制勞動，其勞力受到剝削</w:t>
      </w:r>
      <w:r w:rsidR="00F471E6" w:rsidRPr="00774A16">
        <w:t>。</w:t>
      </w:r>
      <w:r w:rsidR="001A0AB9" w:rsidRPr="00774A16">
        <w:t>在美國國務院</w:t>
      </w:r>
      <w:smartTag w:uri="urn:schemas-microsoft-com:office:smarttags" w:element="chsdate">
        <w:smartTagPr>
          <w:attr w:name="Year" w:val="2002"/>
          <w:attr w:name="Month" w:val="6"/>
          <w:attr w:name="Day" w:val="5"/>
          <w:attr w:name="IsLunarDate" w:val="False"/>
          <w:attr w:name="IsROCDate" w:val="False"/>
        </w:smartTagPr>
        <w:r w:rsidR="001A0AB9" w:rsidRPr="00774A16">
          <w:t>2002</w:t>
        </w:r>
        <w:r w:rsidR="001A0AB9" w:rsidRPr="00774A16">
          <w:t>年</w:t>
        </w:r>
        <w:r w:rsidR="001A0AB9" w:rsidRPr="00774A16">
          <w:t>6</w:t>
        </w:r>
        <w:r w:rsidR="001A0AB9" w:rsidRPr="00774A16">
          <w:t>月</w:t>
        </w:r>
        <w:r w:rsidR="001A0AB9" w:rsidRPr="00774A16">
          <w:t>5</w:t>
        </w:r>
        <w:r w:rsidR="001A0AB9" w:rsidRPr="00774A16">
          <w:t>日</w:t>
        </w:r>
      </w:smartTag>
      <w:r w:rsidR="001A0AB9" w:rsidRPr="00774A16">
        <w:t>「人口販運問題報告書」中，</w:t>
      </w:r>
      <w:r w:rsidR="0051320C" w:rsidRPr="00774A16">
        <w:t>美國國務院</w:t>
      </w:r>
      <w:r w:rsidR="001A0AB9" w:rsidRPr="00774A16">
        <w:t>尚未以</w:t>
      </w:r>
      <w:r w:rsidR="001A0AB9" w:rsidRPr="00774A16">
        <w:t>3P</w:t>
      </w:r>
      <w:r w:rsidR="001A0AB9" w:rsidRPr="00774A16">
        <w:t>之標準，嚴格檢視日本打擊人口販運犯罪之對策，上開報告書中未出現</w:t>
      </w:r>
      <w:r w:rsidR="001A0AB9" w:rsidRPr="00774A16">
        <w:t>3P</w:t>
      </w:r>
      <w:r w:rsidR="001A0AB9" w:rsidRPr="00774A16">
        <w:t>之檢視標準。</w:t>
      </w:r>
    </w:p>
    <w:p w14:paraId="7227B1B2" w14:textId="77777777" w:rsidR="005554AB" w:rsidRPr="00774A16" w:rsidRDefault="005554AB" w:rsidP="00900022">
      <w:pPr>
        <w:spacing w:line="0" w:lineRule="atLeast"/>
        <w:jc w:val="both"/>
      </w:pPr>
    </w:p>
    <w:p w14:paraId="77D8E03D" w14:textId="77777777" w:rsidR="00D7129D" w:rsidRPr="00774A16" w:rsidRDefault="00D7129D" w:rsidP="00900022">
      <w:pPr>
        <w:spacing w:line="0" w:lineRule="atLeast"/>
        <w:jc w:val="both"/>
      </w:pPr>
      <w:r w:rsidRPr="00774A16">
        <w:t>二、</w:t>
      </w:r>
      <w:smartTag w:uri="urn:schemas-microsoft-com:office:smarttags" w:element="chsdate">
        <w:smartTagPr>
          <w:attr w:name="Year" w:val="2003"/>
          <w:attr w:name="Month" w:val="6"/>
          <w:attr w:name="Day" w:val="11"/>
          <w:attr w:name="IsLunarDate" w:val="False"/>
          <w:attr w:name="IsROCDate" w:val="False"/>
        </w:smartTagPr>
        <w:r w:rsidR="003E28A4" w:rsidRPr="00774A16">
          <w:t>2003</w:t>
        </w:r>
        <w:r w:rsidR="003E28A4" w:rsidRPr="00774A16">
          <w:t>年</w:t>
        </w:r>
        <w:r w:rsidR="003E28A4" w:rsidRPr="00774A16">
          <w:t>6</w:t>
        </w:r>
        <w:r w:rsidR="003E28A4" w:rsidRPr="00774A16">
          <w:t>月</w:t>
        </w:r>
        <w:r w:rsidR="003E28A4" w:rsidRPr="00774A16">
          <w:t>11</w:t>
        </w:r>
        <w:r w:rsidR="003E28A4" w:rsidRPr="00774A16">
          <w:t>日</w:t>
        </w:r>
      </w:smartTag>
      <w:r w:rsidR="003E28A4" w:rsidRPr="00774A16">
        <w:t>「人口販運問題報告書」</w:t>
      </w:r>
      <w:r w:rsidRPr="00774A16">
        <w:t>日本之排名</w:t>
      </w:r>
      <w:r w:rsidR="0056373D" w:rsidRPr="00774A16">
        <w:t>----</w:t>
      </w:r>
      <w:r w:rsidR="0056373D" w:rsidRPr="00774A16">
        <w:t>第</w:t>
      </w:r>
      <w:r w:rsidR="0056373D" w:rsidRPr="00774A16">
        <w:t>2</w:t>
      </w:r>
      <w:r w:rsidR="0056373D" w:rsidRPr="00774A16">
        <w:t>級一般觀察名單</w:t>
      </w:r>
    </w:p>
    <w:p w14:paraId="561F77A0" w14:textId="77777777" w:rsidR="005554AB" w:rsidRPr="00774A16" w:rsidRDefault="005554AB" w:rsidP="00900022">
      <w:pPr>
        <w:spacing w:line="0" w:lineRule="atLeast"/>
        <w:jc w:val="both"/>
      </w:pPr>
      <w:r w:rsidRPr="00774A16">
        <w:t xml:space="preserve">   </w:t>
      </w:r>
      <w:r w:rsidR="00512759" w:rsidRPr="00774A16">
        <w:t xml:space="preserve"> </w:t>
      </w:r>
      <w:r w:rsidR="00242D8D" w:rsidRPr="00774A16">
        <w:t>在美國國務院</w:t>
      </w:r>
      <w:smartTag w:uri="urn:schemas-microsoft-com:office:smarttags" w:element="chsdate">
        <w:smartTagPr>
          <w:attr w:name="IsROCDate" w:val="False"/>
          <w:attr w:name="IsLunarDate" w:val="False"/>
          <w:attr w:name="Day" w:val="11"/>
          <w:attr w:name="Month" w:val="6"/>
          <w:attr w:name="Year" w:val="2003"/>
        </w:smartTagPr>
        <w:r w:rsidR="00512759" w:rsidRPr="00774A16">
          <w:t>2003</w:t>
        </w:r>
        <w:r w:rsidR="00242D8D" w:rsidRPr="00774A16">
          <w:t>年</w:t>
        </w:r>
        <w:r w:rsidR="00242D8D" w:rsidRPr="00774A16">
          <w:t>6</w:t>
        </w:r>
        <w:r w:rsidR="00242D8D" w:rsidRPr="00774A16">
          <w:t>月</w:t>
        </w:r>
        <w:r w:rsidR="00512759" w:rsidRPr="00774A16">
          <w:t>11</w:t>
        </w:r>
        <w:r w:rsidR="00242D8D" w:rsidRPr="00774A16">
          <w:t>日</w:t>
        </w:r>
      </w:smartTag>
      <w:r w:rsidR="00242D8D" w:rsidRPr="00774A16">
        <w:t>「人口販運問題報告書」中之排名等級，日本</w:t>
      </w:r>
      <w:r w:rsidR="0060555E" w:rsidRPr="00774A16">
        <w:t>亦</w:t>
      </w:r>
      <w:r w:rsidR="000150D1" w:rsidRPr="00774A16">
        <w:t>維持</w:t>
      </w:r>
      <w:r w:rsidR="00242D8D" w:rsidRPr="00774A16">
        <w:t>為</w:t>
      </w:r>
      <w:r w:rsidR="00131E9C" w:rsidRPr="00774A16">
        <w:t>第</w:t>
      </w:r>
      <w:r w:rsidR="00131E9C" w:rsidRPr="00774A16">
        <w:t>2</w:t>
      </w:r>
      <w:r w:rsidR="00131E9C" w:rsidRPr="00774A16">
        <w:t>級</w:t>
      </w:r>
      <w:r w:rsidR="00242D8D" w:rsidRPr="00774A16">
        <w:t>一般觀察名單。在</w:t>
      </w:r>
      <w:r w:rsidR="00242D8D" w:rsidRPr="00774A16">
        <w:t>200</w:t>
      </w:r>
      <w:r w:rsidR="00512759" w:rsidRPr="00774A16">
        <w:t>3</w:t>
      </w:r>
      <w:r w:rsidR="00242D8D" w:rsidRPr="00774A16">
        <w:t>年</w:t>
      </w:r>
      <w:r w:rsidR="00512759" w:rsidRPr="00774A16">
        <w:t>前揭</w:t>
      </w:r>
      <w:r w:rsidR="00242D8D" w:rsidRPr="00774A16">
        <w:t>報告中指出，</w:t>
      </w:r>
      <w:r w:rsidR="00512759" w:rsidRPr="00774A16">
        <w:t>日本成為</w:t>
      </w:r>
      <w:r w:rsidR="00241548" w:rsidRPr="00774A16">
        <w:t>人口販運被害女性、男性及兒童之目的國。</w:t>
      </w:r>
      <w:r w:rsidR="001A0AB9" w:rsidRPr="00774A16">
        <w:t>被害女性及兒童扺達日本之後，即從事商業性質之性交易，且受到性之剝削。</w:t>
      </w:r>
      <w:r w:rsidR="006A3BFF" w:rsidRPr="00774A16">
        <w:t>在美國國務院</w:t>
      </w:r>
      <w:smartTag w:uri="urn:schemas-microsoft-com:office:smarttags" w:element="chsdate">
        <w:smartTagPr>
          <w:attr w:name="IsROCDate" w:val="False"/>
          <w:attr w:name="IsLunarDate" w:val="False"/>
          <w:attr w:name="Day" w:val="11"/>
          <w:attr w:name="Month" w:val="6"/>
          <w:attr w:name="Year" w:val="2003"/>
        </w:smartTagPr>
        <w:r w:rsidR="006A3BFF" w:rsidRPr="00774A16">
          <w:t>2003</w:t>
        </w:r>
        <w:r w:rsidR="006A3BFF" w:rsidRPr="00774A16">
          <w:t>年</w:t>
        </w:r>
        <w:r w:rsidR="006A3BFF" w:rsidRPr="00774A16">
          <w:t>6</w:t>
        </w:r>
        <w:r w:rsidR="006A3BFF" w:rsidRPr="00774A16">
          <w:t>月</w:t>
        </w:r>
        <w:r w:rsidR="006A3BFF" w:rsidRPr="00774A16">
          <w:t>11</w:t>
        </w:r>
        <w:r w:rsidR="006A3BFF" w:rsidRPr="00774A16">
          <w:t>日</w:t>
        </w:r>
      </w:smartTag>
      <w:r w:rsidR="006A3BFF" w:rsidRPr="00774A16">
        <w:t>「人口販運問題報告書」中，則開始以</w:t>
      </w:r>
      <w:r w:rsidR="006A3BFF" w:rsidRPr="00774A16">
        <w:t>3P</w:t>
      </w:r>
      <w:r w:rsidR="006A3BFF" w:rsidRPr="00774A16">
        <w:t>之標準，嚴格檢視日本打擊人口販運犯罪之對策，上開報告書中正式出現</w:t>
      </w:r>
      <w:r w:rsidR="006A3BFF" w:rsidRPr="00774A16">
        <w:t>3P</w:t>
      </w:r>
      <w:r w:rsidR="006A3BFF" w:rsidRPr="00774A16">
        <w:t>之檢視標準。</w:t>
      </w:r>
      <w:r w:rsidR="00276E2C" w:rsidRPr="00774A16">
        <w:t>對於日本政府打擊人口販運</w:t>
      </w:r>
      <w:r w:rsidR="00FC4D15" w:rsidRPr="00774A16">
        <w:t>犯罪而論，</w:t>
      </w:r>
      <w:r w:rsidR="00FC4D15" w:rsidRPr="00774A16">
        <w:t>2003</w:t>
      </w:r>
      <w:r w:rsidR="00FC4D15" w:rsidRPr="00774A16">
        <w:t>年是相當重要之一年，從</w:t>
      </w:r>
      <w:r w:rsidR="00FC4D15" w:rsidRPr="00774A16">
        <w:t>2003</w:t>
      </w:r>
      <w:r w:rsidR="00FC4D15" w:rsidRPr="00774A16">
        <w:t>年開始，</w:t>
      </w:r>
      <w:r w:rsidR="00257CB8" w:rsidRPr="00774A16">
        <w:t>美國國務院「人口販運問題報告書」每年均以</w:t>
      </w:r>
      <w:r w:rsidR="00257CB8" w:rsidRPr="00774A16">
        <w:t>3P</w:t>
      </w:r>
      <w:r w:rsidR="00257CB8" w:rsidRPr="00774A16">
        <w:t>之標準，嚴格檢視日本打擊人口販運犯罪所採取之回應對策。</w:t>
      </w:r>
    </w:p>
    <w:p w14:paraId="103D0B85" w14:textId="77777777" w:rsidR="007F1803" w:rsidRPr="00774A16" w:rsidRDefault="007F1803" w:rsidP="00900022">
      <w:pPr>
        <w:spacing w:line="0" w:lineRule="atLeast"/>
        <w:jc w:val="both"/>
      </w:pPr>
    </w:p>
    <w:p w14:paraId="10EFB15B" w14:textId="77777777" w:rsidR="00091B13" w:rsidRPr="00774A16" w:rsidRDefault="00091B13" w:rsidP="00900022">
      <w:pPr>
        <w:spacing w:line="0" w:lineRule="atLeast"/>
        <w:jc w:val="both"/>
      </w:pPr>
      <w:r w:rsidRPr="00774A16">
        <w:t>三、</w:t>
      </w:r>
      <w:smartTag w:uri="urn:schemas-microsoft-com:office:smarttags" w:element="chsdate">
        <w:smartTagPr>
          <w:attr w:name="Year" w:val="2004"/>
          <w:attr w:name="Month" w:val="6"/>
          <w:attr w:name="Day" w:val="14"/>
          <w:attr w:name="IsLunarDate" w:val="False"/>
          <w:attr w:name="IsROCDate" w:val="False"/>
        </w:smartTagPr>
        <w:r w:rsidRPr="00774A16">
          <w:t>2004</w:t>
        </w:r>
        <w:r w:rsidRPr="00774A16">
          <w:t>年</w:t>
        </w:r>
        <w:r w:rsidRPr="00774A16">
          <w:t>6</w:t>
        </w:r>
        <w:r w:rsidRPr="00774A16">
          <w:t>月</w:t>
        </w:r>
        <w:r w:rsidRPr="00774A16">
          <w:t>14</w:t>
        </w:r>
        <w:r w:rsidRPr="00774A16">
          <w:t>日</w:t>
        </w:r>
      </w:smartTag>
      <w:r w:rsidRPr="00774A16">
        <w:t>「人口販運問題報告書」日本之排名</w:t>
      </w:r>
      <w:r w:rsidR="008C3168" w:rsidRPr="00774A16">
        <w:t>---</w:t>
      </w:r>
      <w:r w:rsidR="008C3168" w:rsidRPr="00774A16">
        <w:t>第</w:t>
      </w:r>
      <w:r w:rsidR="008C3168" w:rsidRPr="00774A16">
        <w:t>2</w:t>
      </w:r>
      <w:r w:rsidR="008C3168" w:rsidRPr="00774A16">
        <w:t>級特別觀察名單</w:t>
      </w:r>
    </w:p>
    <w:p w14:paraId="5673A0D6" w14:textId="77777777" w:rsidR="00D00A88" w:rsidRPr="00774A16" w:rsidRDefault="00127689" w:rsidP="00900022">
      <w:pPr>
        <w:spacing w:line="0" w:lineRule="atLeast"/>
        <w:jc w:val="both"/>
      </w:pPr>
      <w:r w:rsidRPr="00774A16">
        <w:t xml:space="preserve">    </w:t>
      </w:r>
      <w:r w:rsidRPr="00774A16">
        <w:t>在美國國務院</w:t>
      </w:r>
      <w:smartTag w:uri="urn:schemas-microsoft-com:office:smarttags" w:element="chsdate">
        <w:smartTagPr>
          <w:attr w:name="Year" w:val="2004"/>
          <w:attr w:name="Month" w:val="6"/>
          <w:attr w:name="Day" w:val="14"/>
          <w:attr w:name="IsLunarDate" w:val="False"/>
          <w:attr w:name="IsROCDate" w:val="False"/>
        </w:smartTagPr>
        <w:r w:rsidR="008B5BB1" w:rsidRPr="00774A16">
          <w:t>2004</w:t>
        </w:r>
        <w:r w:rsidRPr="00774A16">
          <w:t>年</w:t>
        </w:r>
        <w:r w:rsidRPr="00774A16">
          <w:t>6</w:t>
        </w:r>
        <w:r w:rsidRPr="00774A16">
          <w:t>月</w:t>
        </w:r>
        <w:r w:rsidR="00D008A7" w:rsidRPr="00774A16">
          <w:t>14</w:t>
        </w:r>
        <w:r w:rsidRPr="00774A16">
          <w:t>日</w:t>
        </w:r>
      </w:smartTag>
      <w:r w:rsidRPr="00774A16">
        <w:t>「人口販運問題報告書」中之排名等級，日本</w:t>
      </w:r>
      <w:r w:rsidR="00D008A7" w:rsidRPr="00774A16">
        <w:t>則被美國</w:t>
      </w:r>
      <w:r w:rsidR="0066277B" w:rsidRPr="00774A16">
        <w:t>國務院</w:t>
      </w:r>
      <w:r w:rsidR="00D008A7" w:rsidRPr="00774A16">
        <w:t>降為</w:t>
      </w:r>
      <w:r w:rsidR="007855AF" w:rsidRPr="00774A16">
        <w:t>第</w:t>
      </w:r>
      <w:r w:rsidR="007855AF" w:rsidRPr="00774A16">
        <w:t>2</w:t>
      </w:r>
      <w:r w:rsidR="007855AF" w:rsidRPr="00774A16">
        <w:t>級</w:t>
      </w:r>
      <w:r w:rsidR="00D008A7" w:rsidRPr="00774A16">
        <w:t>特別</w:t>
      </w:r>
      <w:r w:rsidRPr="00774A16">
        <w:t>觀察名單。</w:t>
      </w:r>
      <w:r w:rsidR="006547BD" w:rsidRPr="00774A16">
        <w:t>根據上開</w:t>
      </w:r>
      <w:r w:rsidR="006547BD" w:rsidRPr="00774A16">
        <w:t>2004</w:t>
      </w:r>
      <w:r w:rsidR="006547BD" w:rsidRPr="00774A16">
        <w:t>年之報告書，日本除了成為亞洲地區女性及兒童人口販運之目的國外，亦是拉丁美洲及東歐女性及兒童人口販運之目的國。</w:t>
      </w:r>
      <w:r w:rsidR="006742FC" w:rsidRPr="00774A16">
        <w:t>與</w:t>
      </w:r>
      <w:r w:rsidR="006742FC" w:rsidRPr="00774A16">
        <w:t>2002</w:t>
      </w:r>
      <w:r w:rsidR="006742FC" w:rsidRPr="00774A16">
        <w:t>年與</w:t>
      </w:r>
      <w:r w:rsidR="006742FC" w:rsidRPr="00774A16">
        <w:t>2003</w:t>
      </w:r>
      <w:r w:rsidR="006742FC" w:rsidRPr="00774A16">
        <w:t>年比較，</w:t>
      </w:r>
      <w:r w:rsidR="00AF2404" w:rsidRPr="00774A16">
        <w:t>在美國國務院</w:t>
      </w:r>
      <w:smartTag w:uri="urn:schemas-microsoft-com:office:smarttags" w:element="chsdate">
        <w:smartTagPr>
          <w:attr w:name="Year" w:val="2004"/>
          <w:attr w:name="Month" w:val="6"/>
          <w:attr w:name="Day" w:val="14"/>
          <w:attr w:name="IsLunarDate" w:val="False"/>
          <w:attr w:name="IsROCDate" w:val="False"/>
        </w:smartTagPr>
        <w:r w:rsidR="00AF2404" w:rsidRPr="00774A16">
          <w:t>2004</w:t>
        </w:r>
        <w:r w:rsidR="00AF2404" w:rsidRPr="00774A16">
          <w:t>年</w:t>
        </w:r>
        <w:r w:rsidR="00AF2404" w:rsidRPr="00774A16">
          <w:t>6</w:t>
        </w:r>
        <w:r w:rsidR="00AF2404" w:rsidRPr="00774A16">
          <w:t>月</w:t>
        </w:r>
        <w:r w:rsidR="00AF2404" w:rsidRPr="00774A16">
          <w:t>14</w:t>
        </w:r>
        <w:r w:rsidR="00AF2404" w:rsidRPr="00774A16">
          <w:t>日</w:t>
        </w:r>
      </w:smartTag>
      <w:r w:rsidR="00AF2404" w:rsidRPr="00774A16">
        <w:t>「人口販運問題報告書」中，特別指出</w:t>
      </w:r>
      <w:r w:rsidR="006742FC" w:rsidRPr="00774A16">
        <w:t>人口販運被害人之來源國，新增加拉丁美洲及東歐之女性及兒童</w:t>
      </w:r>
      <w:r w:rsidR="00557873" w:rsidRPr="00774A16">
        <w:t>，這是相當值得加以關注之一個議題，亦即，人口販運之被害者國籍，其來源逐漸呈現多國化之現象</w:t>
      </w:r>
      <w:r w:rsidR="006742FC" w:rsidRPr="00774A16">
        <w:t>。</w:t>
      </w:r>
      <w:r w:rsidR="008B7405" w:rsidRPr="00774A16">
        <w:t>有關</w:t>
      </w:r>
      <w:r w:rsidR="00DD7DBB" w:rsidRPr="00774A16">
        <w:t>在日本</w:t>
      </w:r>
      <w:r w:rsidR="008B7405" w:rsidRPr="00774A16">
        <w:t>歷年來哥倫比亞籍、泰國籍、菲律賓籍</w:t>
      </w:r>
      <w:r w:rsidR="00DD7DBB" w:rsidRPr="00774A16">
        <w:t>、</w:t>
      </w:r>
      <w:r w:rsidR="008B7405" w:rsidRPr="00774A16">
        <w:t>其他國籍之</w:t>
      </w:r>
      <w:r w:rsidR="00DD7DBB" w:rsidRPr="00774A16">
        <w:t>人口販運被害人及</w:t>
      </w:r>
      <w:r w:rsidR="008B7405" w:rsidRPr="00774A16">
        <w:t>泰國國民進入日本之人數</w:t>
      </w:r>
      <w:r w:rsidR="00DD7DBB" w:rsidRPr="00774A16">
        <w:t>，詳如以下數表。</w:t>
      </w:r>
    </w:p>
    <w:p w14:paraId="2CEE1519" w14:textId="77777777" w:rsidR="00D00A88" w:rsidRPr="00774A16" w:rsidRDefault="00D00A88" w:rsidP="00900022">
      <w:pPr>
        <w:spacing w:line="0" w:lineRule="atLeast"/>
        <w:jc w:val="both"/>
      </w:pPr>
    </w:p>
    <w:p w14:paraId="44AC3460" w14:textId="77777777" w:rsidR="00D00A88" w:rsidRPr="00774A16" w:rsidRDefault="00D00A88" w:rsidP="00900022">
      <w:pPr>
        <w:spacing w:line="0" w:lineRule="atLeast"/>
      </w:pPr>
      <w:r w:rsidRPr="00774A16">
        <w:t xml:space="preserve">   </w:t>
      </w:r>
      <w:r w:rsidRPr="00774A16">
        <w:t>表</w:t>
      </w:r>
      <w:r w:rsidR="005367E8" w:rsidRPr="00774A16">
        <w:t>一</w:t>
      </w:r>
      <w:r w:rsidRPr="00774A16">
        <w:t>、駐日本哥倫比亞大使館調查人口販運之被害者人數</w:t>
      </w:r>
      <w:r w:rsidRPr="00774A16">
        <w:t>----</w:t>
      </w:r>
      <w:r w:rsidRPr="00774A16">
        <w:t>哥倫比亞籍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9"/>
        <w:gridCol w:w="5147"/>
      </w:tblGrid>
      <w:tr w:rsidR="00D00A88" w:rsidRPr="00774A16" w14:paraId="143F8E35" w14:textId="77777777" w:rsidTr="00774A16">
        <w:trPr>
          <w:tblHeader/>
        </w:trPr>
        <w:tc>
          <w:tcPr>
            <w:tcW w:w="3168" w:type="dxa"/>
            <w:shd w:val="clear" w:color="auto" w:fill="auto"/>
          </w:tcPr>
          <w:p w14:paraId="1D622DFB" w14:textId="77777777" w:rsidR="00D00A88" w:rsidRPr="00774A16" w:rsidRDefault="00D00A88" w:rsidP="00774A16">
            <w:pPr>
              <w:spacing w:line="0" w:lineRule="atLeast"/>
            </w:pPr>
            <w:r w:rsidRPr="00774A16">
              <w:t>年度</w:t>
            </w:r>
          </w:p>
        </w:tc>
        <w:tc>
          <w:tcPr>
            <w:tcW w:w="5194" w:type="dxa"/>
            <w:shd w:val="clear" w:color="auto" w:fill="auto"/>
          </w:tcPr>
          <w:p w14:paraId="5A8AA743" w14:textId="77777777" w:rsidR="00D00A88" w:rsidRPr="00774A16" w:rsidRDefault="00D00A88" w:rsidP="00774A16">
            <w:pPr>
              <w:spacing w:line="0" w:lineRule="atLeast"/>
            </w:pPr>
            <w:r w:rsidRPr="00774A16">
              <w:t>人口販運之被害者人數</w:t>
            </w:r>
            <w:r w:rsidRPr="00774A16">
              <w:t>----</w:t>
            </w:r>
            <w:r w:rsidRPr="00774A16">
              <w:t>哥倫比亞籍</w:t>
            </w:r>
          </w:p>
        </w:tc>
      </w:tr>
      <w:tr w:rsidR="00D00A88" w:rsidRPr="00774A16" w14:paraId="6350E4DC" w14:textId="77777777" w:rsidTr="00774A16">
        <w:tc>
          <w:tcPr>
            <w:tcW w:w="3168" w:type="dxa"/>
            <w:shd w:val="clear" w:color="auto" w:fill="auto"/>
          </w:tcPr>
          <w:p w14:paraId="653F4B10" w14:textId="77777777" w:rsidR="00D00A88" w:rsidRPr="00774A16" w:rsidRDefault="00D00A88" w:rsidP="00774A16">
            <w:pPr>
              <w:spacing w:line="0" w:lineRule="atLeast"/>
            </w:pPr>
            <w:r w:rsidRPr="00774A16">
              <w:t>1997/1998</w:t>
            </w:r>
          </w:p>
        </w:tc>
        <w:tc>
          <w:tcPr>
            <w:tcW w:w="5194" w:type="dxa"/>
            <w:shd w:val="clear" w:color="auto" w:fill="auto"/>
          </w:tcPr>
          <w:p w14:paraId="482F8D6A" w14:textId="77777777" w:rsidR="00D00A88" w:rsidRPr="00774A16" w:rsidRDefault="00D00A88" w:rsidP="00774A16">
            <w:pPr>
              <w:spacing w:line="0" w:lineRule="atLeast"/>
            </w:pPr>
            <w:r w:rsidRPr="00774A16">
              <w:t>3</w:t>
            </w:r>
          </w:p>
        </w:tc>
      </w:tr>
      <w:tr w:rsidR="00D00A88" w:rsidRPr="00774A16" w14:paraId="1535A1BC" w14:textId="77777777" w:rsidTr="00774A16">
        <w:tc>
          <w:tcPr>
            <w:tcW w:w="3168" w:type="dxa"/>
            <w:shd w:val="clear" w:color="auto" w:fill="auto"/>
          </w:tcPr>
          <w:p w14:paraId="3168C575" w14:textId="77777777" w:rsidR="00D00A88" w:rsidRPr="00774A16" w:rsidRDefault="00D00A88" w:rsidP="00774A16">
            <w:pPr>
              <w:spacing w:line="0" w:lineRule="atLeast"/>
            </w:pPr>
            <w:r w:rsidRPr="00774A16">
              <w:t>1999</w:t>
            </w:r>
          </w:p>
        </w:tc>
        <w:tc>
          <w:tcPr>
            <w:tcW w:w="5194" w:type="dxa"/>
            <w:shd w:val="clear" w:color="auto" w:fill="auto"/>
          </w:tcPr>
          <w:p w14:paraId="1B6BE4CF" w14:textId="77777777" w:rsidR="00D00A88" w:rsidRPr="00774A16" w:rsidRDefault="00D00A88" w:rsidP="00774A16">
            <w:pPr>
              <w:spacing w:line="0" w:lineRule="atLeast"/>
            </w:pPr>
            <w:r w:rsidRPr="00774A16">
              <w:t>7</w:t>
            </w:r>
          </w:p>
        </w:tc>
      </w:tr>
      <w:tr w:rsidR="00D00A88" w:rsidRPr="00774A16" w14:paraId="437B2BF5" w14:textId="77777777" w:rsidTr="00774A16">
        <w:tc>
          <w:tcPr>
            <w:tcW w:w="3168" w:type="dxa"/>
            <w:shd w:val="clear" w:color="auto" w:fill="auto"/>
          </w:tcPr>
          <w:p w14:paraId="458A562E" w14:textId="77777777" w:rsidR="00D00A88" w:rsidRPr="00774A16" w:rsidRDefault="00D00A88" w:rsidP="00774A16">
            <w:pPr>
              <w:spacing w:line="0" w:lineRule="atLeast"/>
            </w:pPr>
            <w:r w:rsidRPr="00774A16">
              <w:t>2000</w:t>
            </w:r>
          </w:p>
        </w:tc>
        <w:tc>
          <w:tcPr>
            <w:tcW w:w="5194" w:type="dxa"/>
            <w:shd w:val="clear" w:color="auto" w:fill="auto"/>
          </w:tcPr>
          <w:p w14:paraId="6718F4FB" w14:textId="77777777" w:rsidR="00D00A88" w:rsidRPr="00774A16" w:rsidRDefault="00D00A88" w:rsidP="00774A16">
            <w:pPr>
              <w:spacing w:line="0" w:lineRule="atLeast"/>
            </w:pPr>
            <w:r w:rsidRPr="00774A16">
              <w:t>16</w:t>
            </w:r>
          </w:p>
        </w:tc>
      </w:tr>
      <w:tr w:rsidR="00D00A88" w:rsidRPr="00774A16" w14:paraId="4C02408B" w14:textId="77777777" w:rsidTr="00774A16">
        <w:tc>
          <w:tcPr>
            <w:tcW w:w="3168" w:type="dxa"/>
            <w:shd w:val="clear" w:color="auto" w:fill="auto"/>
          </w:tcPr>
          <w:p w14:paraId="6752299F" w14:textId="77777777" w:rsidR="00D00A88" w:rsidRPr="00774A16" w:rsidRDefault="00D00A88" w:rsidP="00774A16">
            <w:pPr>
              <w:spacing w:line="0" w:lineRule="atLeast"/>
            </w:pPr>
            <w:r w:rsidRPr="00774A16">
              <w:t>2001</w:t>
            </w:r>
          </w:p>
        </w:tc>
        <w:tc>
          <w:tcPr>
            <w:tcW w:w="5194" w:type="dxa"/>
            <w:shd w:val="clear" w:color="auto" w:fill="auto"/>
          </w:tcPr>
          <w:p w14:paraId="5613ADE0" w14:textId="77777777" w:rsidR="00D00A88" w:rsidRPr="00774A16" w:rsidRDefault="00D00A88" w:rsidP="00774A16">
            <w:pPr>
              <w:spacing w:line="0" w:lineRule="atLeast"/>
            </w:pPr>
            <w:r w:rsidRPr="00774A16">
              <w:t>27</w:t>
            </w:r>
          </w:p>
        </w:tc>
      </w:tr>
      <w:tr w:rsidR="00D00A88" w:rsidRPr="00774A16" w14:paraId="433D2EBD" w14:textId="77777777" w:rsidTr="00774A16">
        <w:tc>
          <w:tcPr>
            <w:tcW w:w="3168" w:type="dxa"/>
            <w:shd w:val="clear" w:color="auto" w:fill="auto"/>
          </w:tcPr>
          <w:p w14:paraId="0D72E9FE" w14:textId="77777777" w:rsidR="00D00A88" w:rsidRPr="00774A16" w:rsidRDefault="00D00A88" w:rsidP="00774A16">
            <w:pPr>
              <w:spacing w:line="0" w:lineRule="atLeast"/>
            </w:pPr>
            <w:r w:rsidRPr="00774A16">
              <w:t>2002</w:t>
            </w:r>
          </w:p>
        </w:tc>
        <w:tc>
          <w:tcPr>
            <w:tcW w:w="5194" w:type="dxa"/>
            <w:shd w:val="clear" w:color="auto" w:fill="auto"/>
          </w:tcPr>
          <w:p w14:paraId="0C87726B" w14:textId="77777777" w:rsidR="00D00A88" w:rsidRPr="00774A16" w:rsidRDefault="00D00A88" w:rsidP="00774A16">
            <w:pPr>
              <w:spacing w:line="0" w:lineRule="atLeast"/>
            </w:pPr>
            <w:r w:rsidRPr="00774A16">
              <w:t>16</w:t>
            </w:r>
          </w:p>
        </w:tc>
      </w:tr>
      <w:tr w:rsidR="00D00A88" w:rsidRPr="00774A16" w14:paraId="25129A0D" w14:textId="77777777" w:rsidTr="00774A16">
        <w:tc>
          <w:tcPr>
            <w:tcW w:w="3168" w:type="dxa"/>
            <w:shd w:val="clear" w:color="auto" w:fill="auto"/>
          </w:tcPr>
          <w:p w14:paraId="1D36E786" w14:textId="77777777" w:rsidR="00D00A88" w:rsidRPr="00774A16" w:rsidRDefault="00D00A88" w:rsidP="00774A16">
            <w:pPr>
              <w:spacing w:line="0" w:lineRule="atLeast"/>
            </w:pPr>
            <w:r w:rsidRPr="00774A16">
              <w:t>2003</w:t>
            </w:r>
          </w:p>
        </w:tc>
        <w:tc>
          <w:tcPr>
            <w:tcW w:w="5194" w:type="dxa"/>
            <w:shd w:val="clear" w:color="auto" w:fill="auto"/>
          </w:tcPr>
          <w:p w14:paraId="5E5CB181" w14:textId="77777777" w:rsidR="00D00A88" w:rsidRPr="00774A16" w:rsidRDefault="00D00A88" w:rsidP="00774A16">
            <w:pPr>
              <w:spacing w:line="0" w:lineRule="atLeast"/>
            </w:pPr>
            <w:r w:rsidRPr="00774A16">
              <w:t>10</w:t>
            </w:r>
          </w:p>
        </w:tc>
      </w:tr>
      <w:tr w:rsidR="00D00A88" w:rsidRPr="00774A16" w14:paraId="1D45283D" w14:textId="77777777" w:rsidTr="00774A16">
        <w:tc>
          <w:tcPr>
            <w:tcW w:w="3168" w:type="dxa"/>
            <w:shd w:val="clear" w:color="auto" w:fill="auto"/>
          </w:tcPr>
          <w:p w14:paraId="55ACA5AF" w14:textId="77777777" w:rsidR="00D00A88" w:rsidRPr="00774A16" w:rsidRDefault="00D00A88" w:rsidP="00774A16">
            <w:pPr>
              <w:spacing w:line="0" w:lineRule="atLeast"/>
            </w:pPr>
            <w:r w:rsidRPr="00774A16">
              <w:lastRenderedPageBreak/>
              <w:t>2004(</w:t>
            </w:r>
            <w:r w:rsidRPr="00774A16">
              <w:t>至</w:t>
            </w:r>
            <w:smartTag w:uri="urn:schemas-microsoft-com:office:smarttags" w:element="chsdate">
              <w:smartTagPr>
                <w:attr w:name="Year" w:val="2007"/>
                <w:attr w:name="Month" w:val="2"/>
                <w:attr w:name="Day" w:val="13"/>
                <w:attr w:name="IsLunarDate" w:val="False"/>
                <w:attr w:name="IsROCDate" w:val="False"/>
              </w:smartTagPr>
              <w:r w:rsidRPr="00774A16">
                <w:t>2</w:t>
              </w:r>
              <w:r w:rsidRPr="00774A16">
                <w:t>月</w:t>
              </w:r>
              <w:r w:rsidRPr="00774A16">
                <w:t>13</w:t>
              </w:r>
              <w:r w:rsidRPr="00774A16">
                <w:t>日</w:t>
              </w:r>
            </w:smartTag>
            <w:r w:rsidRPr="00774A16">
              <w:t>)</w:t>
            </w:r>
          </w:p>
        </w:tc>
        <w:tc>
          <w:tcPr>
            <w:tcW w:w="5194" w:type="dxa"/>
            <w:shd w:val="clear" w:color="auto" w:fill="auto"/>
          </w:tcPr>
          <w:p w14:paraId="5B5D16EB" w14:textId="77777777" w:rsidR="00D00A88" w:rsidRPr="00774A16" w:rsidRDefault="00D00A88" w:rsidP="00774A16">
            <w:pPr>
              <w:spacing w:line="0" w:lineRule="atLeast"/>
            </w:pPr>
            <w:r w:rsidRPr="00774A16">
              <w:t>5</w:t>
            </w:r>
          </w:p>
        </w:tc>
      </w:tr>
      <w:tr w:rsidR="00D00A88" w:rsidRPr="00774A16" w14:paraId="3B7B5B61" w14:textId="77777777" w:rsidTr="00774A16">
        <w:tc>
          <w:tcPr>
            <w:tcW w:w="3168" w:type="dxa"/>
            <w:shd w:val="clear" w:color="auto" w:fill="auto"/>
          </w:tcPr>
          <w:p w14:paraId="01257119" w14:textId="77777777" w:rsidR="00D00A88" w:rsidRPr="00774A16" w:rsidRDefault="00D00A88" w:rsidP="00774A16">
            <w:pPr>
              <w:spacing w:line="0" w:lineRule="atLeast"/>
            </w:pPr>
            <w:r w:rsidRPr="00774A16">
              <w:t>總計</w:t>
            </w:r>
          </w:p>
        </w:tc>
        <w:tc>
          <w:tcPr>
            <w:tcW w:w="5194" w:type="dxa"/>
            <w:shd w:val="clear" w:color="auto" w:fill="auto"/>
          </w:tcPr>
          <w:p w14:paraId="147083C2" w14:textId="77777777" w:rsidR="00D00A88" w:rsidRPr="00774A16" w:rsidRDefault="00D00A88" w:rsidP="00774A16">
            <w:pPr>
              <w:spacing w:line="0" w:lineRule="atLeast"/>
            </w:pPr>
            <w:r w:rsidRPr="00774A16">
              <w:t>84</w:t>
            </w:r>
          </w:p>
        </w:tc>
      </w:tr>
    </w:tbl>
    <w:p w14:paraId="066D7C89" w14:textId="77777777" w:rsidR="00D00A88" w:rsidRPr="00774A16" w:rsidRDefault="00D00A88" w:rsidP="00900022">
      <w:pPr>
        <w:spacing w:line="0" w:lineRule="atLeast"/>
      </w:pPr>
      <w:r w:rsidRPr="00774A16">
        <w:t>資料來源：</w:t>
      </w:r>
      <w:hyperlink r:id="rId8" w:history="1">
        <w:r w:rsidRPr="00774A16">
          <w:rPr>
            <w:rStyle w:val="a9"/>
            <w:color w:val="auto"/>
            <w:u w:val="none"/>
          </w:rPr>
          <w:t>http://www.vitalvoices.org/files/docs/ILO_Japan.pdf</w:t>
        </w:r>
      </w:hyperlink>
      <w:r w:rsidRPr="00774A16">
        <w:t>.</w:t>
      </w:r>
      <w:r w:rsidRPr="00774A16">
        <w:t>。</w:t>
      </w:r>
      <w:r w:rsidRPr="00774A16">
        <w:t>ILO in Japan, Human Trafficking for Sexual Exploitation in Japan</w:t>
      </w:r>
      <w:r w:rsidRPr="00774A16">
        <w:t>，</w:t>
      </w:r>
      <w:r w:rsidRPr="00774A16">
        <w:t xml:space="preserve">2004. </w:t>
      </w:r>
    </w:p>
    <w:p w14:paraId="314F38EF" w14:textId="77777777" w:rsidR="00D00A88" w:rsidRPr="00774A16" w:rsidRDefault="00D00A88" w:rsidP="00900022">
      <w:pPr>
        <w:spacing w:line="0" w:lineRule="atLeast"/>
      </w:pPr>
    </w:p>
    <w:p w14:paraId="47480642" w14:textId="77777777" w:rsidR="00D00A88" w:rsidRPr="00774A16" w:rsidRDefault="00D00A88" w:rsidP="00900022">
      <w:pPr>
        <w:spacing w:line="0" w:lineRule="atLeast"/>
      </w:pPr>
      <w:r w:rsidRPr="00774A16">
        <w:t>表</w:t>
      </w:r>
      <w:r w:rsidR="005367E8" w:rsidRPr="00774A16">
        <w:t>二</w:t>
      </w:r>
      <w:r w:rsidRPr="00774A16">
        <w:t>、日本</w:t>
      </w:r>
      <w:r w:rsidRPr="00774A16">
        <w:rPr>
          <w:kern w:val="0"/>
        </w:rPr>
        <w:t>警察廳登錄</w:t>
      </w:r>
      <w:r w:rsidRPr="00774A16">
        <w:t>人口販運之</w:t>
      </w:r>
      <w:r w:rsidRPr="00774A16">
        <w:rPr>
          <w:kern w:val="0"/>
        </w:rPr>
        <w:t>女性</w:t>
      </w:r>
      <w:r w:rsidRPr="00774A16">
        <w:t>被害者人數</w:t>
      </w:r>
      <w:r w:rsidRPr="00774A16">
        <w:t>----</w:t>
      </w:r>
      <w:r w:rsidRPr="00774A16">
        <w:t>哥倫比亞籍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5"/>
        <w:gridCol w:w="5151"/>
      </w:tblGrid>
      <w:tr w:rsidR="00D00A88" w:rsidRPr="00774A16" w14:paraId="451722A7" w14:textId="77777777" w:rsidTr="00774A16">
        <w:trPr>
          <w:tblHeader/>
        </w:trPr>
        <w:tc>
          <w:tcPr>
            <w:tcW w:w="3168" w:type="dxa"/>
            <w:shd w:val="clear" w:color="auto" w:fill="auto"/>
          </w:tcPr>
          <w:p w14:paraId="3124FF39" w14:textId="77777777" w:rsidR="00D00A88" w:rsidRPr="00774A16" w:rsidRDefault="00D00A88" w:rsidP="00774A16">
            <w:pPr>
              <w:spacing w:line="0" w:lineRule="atLeast"/>
            </w:pPr>
            <w:r w:rsidRPr="00774A16">
              <w:t>年度</w:t>
            </w:r>
          </w:p>
        </w:tc>
        <w:tc>
          <w:tcPr>
            <w:tcW w:w="5194" w:type="dxa"/>
            <w:shd w:val="clear" w:color="auto" w:fill="auto"/>
          </w:tcPr>
          <w:p w14:paraId="73600119" w14:textId="77777777" w:rsidR="00D00A88" w:rsidRPr="00774A16" w:rsidRDefault="00D00A88" w:rsidP="00774A16">
            <w:pPr>
              <w:spacing w:line="0" w:lineRule="atLeast"/>
            </w:pPr>
            <w:r w:rsidRPr="00774A16">
              <w:t>人口販運之女性被害者人數</w:t>
            </w:r>
            <w:r w:rsidRPr="00774A16">
              <w:t>----</w:t>
            </w:r>
            <w:r w:rsidRPr="00774A16">
              <w:t>哥倫比亞籍</w:t>
            </w:r>
          </w:p>
        </w:tc>
      </w:tr>
      <w:tr w:rsidR="00D00A88" w:rsidRPr="00774A16" w14:paraId="123B7244" w14:textId="77777777" w:rsidTr="00774A16">
        <w:tc>
          <w:tcPr>
            <w:tcW w:w="3168" w:type="dxa"/>
            <w:shd w:val="clear" w:color="auto" w:fill="auto"/>
          </w:tcPr>
          <w:p w14:paraId="23994333" w14:textId="77777777" w:rsidR="00D00A88" w:rsidRPr="00774A16" w:rsidRDefault="00D00A88" w:rsidP="00774A16">
            <w:pPr>
              <w:spacing w:line="0" w:lineRule="atLeast"/>
            </w:pPr>
            <w:r w:rsidRPr="00774A16">
              <w:t>1999</w:t>
            </w:r>
          </w:p>
        </w:tc>
        <w:tc>
          <w:tcPr>
            <w:tcW w:w="5194" w:type="dxa"/>
            <w:shd w:val="clear" w:color="auto" w:fill="auto"/>
          </w:tcPr>
          <w:p w14:paraId="49B3CFE5" w14:textId="77777777" w:rsidR="00D00A88" w:rsidRPr="00774A16" w:rsidRDefault="00D00A88" w:rsidP="00774A16">
            <w:pPr>
              <w:spacing w:line="0" w:lineRule="atLeast"/>
            </w:pPr>
            <w:r w:rsidRPr="00774A16">
              <w:t>4</w:t>
            </w:r>
          </w:p>
        </w:tc>
      </w:tr>
      <w:tr w:rsidR="00D00A88" w:rsidRPr="00774A16" w14:paraId="6DE0E880" w14:textId="77777777" w:rsidTr="00774A16">
        <w:tc>
          <w:tcPr>
            <w:tcW w:w="3168" w:type="dxa"/>
            <w:shd w:val="clear" w:color="auto" w:fill="auto"/>
          </w:tcPr>
          <w:p w14:paraId="0D9B47AA" w14:textId="77777777" w:rsidR="00D00A88" w:rsidRPr="00774A16" w:rsidRDefault="00D00A88" w:rsidP="00774A16">
            <w:pPr>
              <w:spacing w:line="0" w:lineRule="atLeast"/>
            </w:pPr>
            <w:r w:rsidRPr="00774A16">
              <w:t>2000</w:t>
            </w:r>
          </w:p>
        </w:tc>
        <w:tc>
          <w:tcPr>
            <w:tcW w:w="5194" w:type="dxa"/>
            <w:shd w:val="clear" w:color="auto" w:fill="auto"/>
          </w:tcPr>
          <w:p w14:paraId="1918F7A3" w14:textId="77777777" w:rsidR="00D00A88" w:rsidRPr="00774A16" w:rsidRDefault="00D00A88" w:rsidP="00774A16">
            <w:pPr>
              <w:spacing w:line="0" w:lineRule="atLeast"/>
            </w:pPr>
            <w:r w:rsidRPr="00774A16">
              <w:t>1</w:t>
            </w:r>
          </w:p>
        </w:tc>
      </w:tr>
      <w:tr w:rsidR="00D00A88" w:rsidRPr="00774A16" w14:paraId="3A13409A" w14:textId="77777777" w:rsidTr="00774A16">
        <w:tc>
          <w:tcPr>
            <w:tcW w:w="3168" w:type="dxa"/>
            <w:shd w:val="clear" w:color="auto" w:fill="auto"/>
          </w:tcPr>
          <w:p w14:paraId="684470DB" w14:textId="77777777" w:rsidR="00D00A88" w:rsidRPr="00774A16" w:rsidRDefault="00D00A88" w:rsidP="00774A16">
            <w:pPr>
              <w:spacing w:line="0" w:lineRule="atLeast"/>
            </w:pPr>
            <w:r w:rsidRPr="00774A16">
              <w:t>2001</w:t>
            </w:r>
          </w:p>
        </w:tc>
        <w:tc>
          <w:tcPr>
            <w:tcW w:w="5194" w:type="dxa"/>
            <w:shd w:val="clear" w:color="auto" w:fill="auto"/>
          </w:tcPr>
          <w:p w14:paraId="24AA733A" w14:textId="77777777" w:rsidR="00D00A88" w:rsidRPr="00774A16" w:rsidRDefault="00D00A88" w:rsidP="00774A16">
            <w:pPr>
              <w:spacing w:line="0" w:lineRule="atLeast"/>
            </w:pPr>
            <w:r w:rsidRPr="00774A16">
              <w:t>3</w:t>
            </w:r>
          </w:p>
        </w:tc>
      </w:tr>
      <w:tr w:rsidR="00D00A88" w:rsidRPr="00774A16" w14:paraId="05BA7E51" w14:textId="77777777" w:rsidTr="00774A16">
        <w:tc>
          <w:tcPr>
            <w:tcW w:w="3168" w:type="dxa"/>
            <w:shd w:val="clear" w:color="auto" w:fill="auto"/>
          </w:tcPr>
          <w:p w14:paraId="0FA22732" w14:textId="77777777" w:rsidR="00D00A88" w:rsidRPr="00774A16" w:rsidRDefault="00D00A88" w:rsidP="00774A16">
            <w:pPr>
              <w:spacing w:line="0" w:lineRule="atLeast"/>
            </w:pPr>
            <w:r w:rsidRPr="00774A16">
              <w:t>2002</w:t>
            </w:r>
          </w:p>
        </w:tc>
        <w:tc>
          <w:tcPr>
            <w:tcW w:w="5194" w:type="dxa"/>
            <w:shd w:val="clear" w:color="auto" w:fill="auto"/>
          </w:tcPr>
          <w:p w14:paraId="5AC65512" w14:textId="77777777" w:rsidR="00D00A88" w:rsidRPr="00774A16" w:rsidRDefault="00D00A88" w:rsidP="00774A16">
            <w:pPr>
              <w:spacing w:line="0" w:lineRule="atLeast"/>
            </w:pPr>
            <w:r w:rsidRPr="00774A16">
              <w:t>6</w:t>
            </w:r>
          </w:p>
        </w:tc>
      </w:tr>
      <w:tr w:rsidR="00D00A88" w:rsidRPr="00774A16" w14:paraId="3496F452" w14:textId="77777777" w:rsidTr="00774A16">
        <w:tc>
          <w:tcPr>
            <w:tcW w:w="3168" w:type="dxa"/>
            <w:shd w:val="clear" w:color="auto" w:fill="auto"/>
          </w:tcPr>
          <w:p w14:paraId="5E8C96AE" w14:textId="77777777" w:rsidR="00D00A88" w:rsidRPr="00774A16" w:rsidRDefault="00D00A88" w:rsidP="00774A16">
            <w:pPr>
              <w:spacing w:line="0" w:lineRule="atLeast"/>
            </w:pPr>
            <w:r w:rsidRPr="00774A16">
              <w:t>2003</w:t>
            </w:r>
          </w:p>
        </w:tc>
        <w:tc>
          <w:tcPr>
            <w:tcW w:w="5194" w:type="dxa"/>
            <w:shd w:val="clear" w:color="auto" w:fill="auto"/>
          </w:tcPr>
          <w:p w14:paraId="527D8653" w14:textId="77777777" w:rsidR="00D00A88" w:rsidRPr="00774A16" w:rsidRDefault="00D00A88" w:rsidP="00774A16">
            <w:pPr>
              <w:spacing w:line="0" w:lineRule="atLeast"/>
            </w:pPr>
            <w:r w:rsidRPr="00774A16">
              <w:t>43</w:t>
            </w:r>
          </w:p>
        </w:tc>
      </w:tr>
      <w:tr w:rsidR="00D00A88" w:rsidRPr="00774A16" w14:paraId="7B9D299F" w14:textId="77777777" w:rsidTr="00774A16">
        <w:tc>
          <w:tcPr>
            <w:tcW w:w="3168" w:type="dxa"/>
            <w:shd w:val="clear" w:color="auto" w:fill="auto"/>
          </w:tcPr>
          <w:p w14:paraId="1E27C349" w14:textId="77777777" w:rsidR="00D00A88" w:rsidRPr="00774A16" w:rsidRDefault="00D00A88" w:rsidP="00774A16">
            <w:pPr>
              <w:spacing w:line="0" w:lineRule="atLeast"/>
            </w:pPr>
            <w:r w:rsidRPr="00774A16">
              <w:t>總計</w:t>
            </w:r>
          </w:p>
        </w:tc>
        <w:tc>
          <w:tcPr>
            <w:tcW w:w="5194" w:type="dxa"/>
            <w:shd w:val="clear" w:color="auto" w:fill="auto"/>
          </w:tcPr>
          <w:p w14:paraId="767B84A8" w14:textId="77777777" w:rsidR="00D00A88" w:rsidRPr="00774A16" w:rsidRDefault="00D00A88" w:rsidP="00774A16">
            <w:pPr>
              <w:spacing w:line="0" w:lineRule="atLeast"/>
            </w:pPr>
            <w:r w:rsidRPr="00774A16">
              <w:t>57</w:t>
            </w:r>
          </w:p>
        </w:tc>
      </w:tr>
    </w:tbl>
    <w:p w14:paraId="5752BE0F" w14:textId="77777777" w:rsidR="00D00A88" w:rsidRPr="00774A16" w:rsidRDefault="00D00A88" w:rsidP="00900022">
      <w:pPr>
        <w:spacing w:line="0" w:lineRule="atLeast"/>
      </w:pPr>
      <w:r w:rsidRPr="00774A16">
        <w:t>資料來源：</w:t>
      </w:r>
      <w:hyperlink r:id="rId9" w:history="1">
        <w:r w:rsidRPr="00774A16">
          <w:rPr>
            <w:rStyle w:val="a9"/>
            <w:color w:val="auto"/>
            <w:u w:val="none"/>
          </w:rPr>
          <w:t>http://www.vitalvoices.org/files/docs/ILO_Japan.pdf</w:t>
        </w:r>
      </w:hyperlink>
      <w:r w:rsidRPr="00774A16">
        <w:t>.</w:t>
      </w:r>
      <w:r w:rsidRPr="00774A16">
        <w:t>。</w:t>
      </w:r>
      <w:r w:rsidRPr="00774A16">
        <w:t>ILO in Japan, Human Trafficking for Sexual Exploitation in Japan</w:t>
      </w:r>
      <w:r w:rsidRPr="00774A16">
        <w:t>，</w:t>
      </w:r>
      <w:r w:rsidRPr="00774A16">
        <w:t xml:space="preserve">2004. </w:t>
      </w:r>
    </w:p>
    <w:p w14:paraId="1C5224B0" w14:textId="77777777" w:rsidR="00D00A88" w:rsidRPr="00774A16" w:rsidRDefault="00D00A88" w:rsidP="00900022">
      <w:pPr>
        <w:spacing w:line="0" w:lineRule="atLeast"/>
      </w:pPr>
    </w:p>
    <w:p w14:paraId="1656223F" w14:textId="77777777" w:rsidR="00D00A88" w:rsidRPr="00774A16" w:rsidRDefault="00D00A88" w:rsidP="00900022">
      <w:pPr>
        <w:spacing w:line="0" w:lineRule="atLeast"/>
      </w:pPr>
      <w:r w:rsidRPr="00774A16">
        <w:t>表</w:t>
      </w:r>
      <w:r w:rsidR="005367E8" w:rsidRPr="00774A16">
        <w:t>三</w:t>
      </w:r>
      <w:r w:rsidRPr="00774A16">
        <w:t>、「日本援助亞洲婦女庇護所」協助人口販運之</w:t>
      </w:r>
      <w:r w:rsidRPr="00774A16">
        <w:rPr>
          <w:kern w:val="0"/>
        </w:rPr>
        <w:t>女性</w:t>
      </w:r>
      <w:r w:rsidRPr="00774A16">
        <w:t>被害者人數</w:t>
      </w:r>
      <w:r w:rsidRPr="00774A16">
        <w:t>----</w:t>
      </w:r>
      <w:r w:rsidRPr="00774A16">
        <w:t>哥倫比亞籍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0"/>
        <w:gridCol w:w="5686"/>
      </w:tblGrid>
      <w:tr w:rsidR="00D00A88" w:rsidRPr="00774A16" w14:paraId="257332AF" w14:textId="77777777" w:rsidTr="00774A16">
        <w:trPr>
          <w:tblHeader/>
        </w:trPr>
        <w:tc>
          <w:tcPr>
            <w:tcW w:w="2628" w:type="dxa"/>
            <w:shd w:val="clear" w:color="auto" w:fill="auto"/>
          </w:tcPr>
          <w:p w14:paraId="016C881B" w14:textId="77777777" w:rsidR="00D00A88" w:rsidRPr="00774A16" w:rsidRDefault="00D00A88" w:rsidP="00774A16">
            <w:pPr>
              <w:spacing w:line="0" w:lineRule="atLeast"/>
            </w:pPr>
            <w:r w:rsidRPr="00774A16">
              <w:t>年度</w:t>
            </w:r>
          </w:p>
        </w:tc>
        <w:tc>
          <w:tcPr>
            <w:tcW w:w="5734" w:type="dxa"/>
            <w:shd w:val="clear" w:color="auto" w:fill="auto"/>
          </w:tcPr>
          <w:p w14:paraId="3BAE36A5" w14:textId="77777777" w:rsidR="00D00A88" w:rsidRPr="00774A16" w:rsidRDefault="00D00A88" w:rsidP="00774A16">
            <w:pPr>
              <w:spacing w:line="0" w:lineRule="atLeast"/>
            </w:pPr>
            <w:r w:rsidRPr="00774A16">
              <w:t>人口販運之女性被害者人數</w:t>
            </w:r>
            <w:r w:rsidRPr="00774A16">
              <w:t>----</w:t>
            </w:r>
            <w:r w:rsidRPr="00774A16">
              <w:t>哥倫比亞籍</w:t>
            </w:r>
          </w:p>
        </w:tc>
      </w:tr>
      <w:tr w:rsidR="00D00A88" w:rsidRPr="00774A16" w14:paraId="07D28037" w14:textId="77777777" w:rsidTr="00774A16">
        <w:tc>
          <w:tcPr>
            <w:tcW w:w="2628" w:type="dxa"/>
            <w:shd w:val="clear" w:color="auto" w:fill="auto"/>
          </w:tcPr>
          <w:p w14:paraId="4F6C213D" w14:textId="77777777" w:rsidR="00D00A88" w:rsidRPr="00774A16" w:rsidRDefault="00D00A88" w:rsidP="00774A16">
            <w:pPr>
              <w:spacing w:line="0" w:lineRule="atLeast"/>
            </w:pPr>
            <w:r w:rsidRPr="00774A16">
              <w:t>2000</w:t>
            </w:r>
          </w:p>
        </w:tc>
        <w:tc>
          <w:tcPr>
            <w:tcW w:w="5734" w:type="dxa"/>
            <w:shd w:val="clear" w:color="auto" w:fill="auto"/>
          </w:tcPr>
          <w:p w14:paraId="02440DCF" w14:textId="77777777" w:rsidR="00D00A88" w:rsidRPr="00774A16" w:rsidRDefault="00D00A88" w:rsidP="00774A16">
            <w:pPr>
              <w:spacing w:line="0" w:lineRule="atLeast"/>
            </w:pPr>
            <w:r w:rsidRPr="00774A16">
              <w:t>9</w:t>
            </w:r>
          </w:p>
        </w:tc>
      </w:tr>
      <w:tr w:rsidR="00D00A88" w:rsidRPr="00774A16" w14:paraId="36F67FA4" w14:textId="77777777" w:rsidTr="00774A16">
        <w:tc>
          <w:tcPr>
            <w:tcW w:w="2628" w:type="dxa"/>
            <w:shd w:val="clear" w:color="auto" w:fill="auto"/>
          </w:tcPr>
          <w:p w14:paraId="318D726F" w14:textId="77777777" w:rsidR="00D00A88" w:rsidRPr="00774A16" w:rsidRDefault="00D00A88" w:rsidP="00774A16">
            <w:pPr>
              <w:spacing w:line="0" w:lineRule="atLeast"/>
            </w:pPr>
            <w:r w:rsidRPr="00774A16">
              <w:t>2001</w:t>
            </w:r>
          </w:p>
        </w:tc>
        <w:tc>
          <w:tcPr>
            <w:tcW w:w="5734" w:type="dxa"/>
            <w:shd w:val="clear" w:color="auto" w:fill="auto"/>
          </w:tcPr>
          <w:p w14:paraId="1A6BDC7E" w14:textId="77777777" w:rsidR="00D00A88" w:rsidRPr="00774A16" w:rsidRDefault="00D00A88" w:rsidP="00774A16">
            <w:pPr>
              <w:spacing w:line="0" w:lineRule="atLeast"/>
            </w:pPr>
            <w:r w:rsidRPr="00774A16">
              <w:t>17</w:t>
            </w:r>
          </w:p>
        </w:tc>
      </w:tr>
      <w:tr w:rsidR="00D00A88" w:rsidRPr="00774A16" w14:paraId="7ED0756C" w14:textId="77777777" w:rsidTr="00774A16">
        <w:tc>
          <w:tcPr>
            <w:tcW w:w="2628" w:type="dxa"/>
            <w:shd w:val="clear" w:color="auto" w:fill="auto"/>
          </w:tcPr>
          <w:p w14:paraId="298B78B4" w14:textId="77777777" w:rsidR="00D00A88" w:rsidRPr="00774A16" w:rsidRDefault="00D00A88" w:rsidP="00774A16">
            <w:pPr>
              <w:spacing w:line="0" w:lineRule="atLeast"/>
            </w:pPr>
            <w:r w:rsidRPr="00774A16">
              <w:t>2002</w:t>
            </w:r>
          </w:p>
        </w:tc>
        <w:tc>
          <w:tcPr>
            <w:tcW w:w="5734" w:type="dxa"/>
            <w:shd w:val="clear" w:color="auto" w:fill="auto"/>
          </w:tcPr>
          <w:p w14:paraId="66A26383" w14:textId="77777777" w:rsidR="00D00A88" w:rsidRPr="00774A16" w:rsidRDefault="00D00A88" w:rsidP="00774A16">
            <w:pPr>
              <w:spacing w:line="0" w:lineRule="atLeast"/>
            </w:pPr>
            <w:r w:rsidRPr="00774A16">
              <w:t>7</w:t>
            </w:r>
          </w:p>
        </w:tc>
      </w:tr>
      <w:tr w:rsidR="00D00A88" w:rsidRPr="00774A16" w14:paraId="2641AF9A" w14:textId="77777777" w:rsidTr="00774A16">
        <w:tc>
          <w:tcPr>
            <w:tcW w:w="2628" w:type="dxa"/>
            <w:shd w:val="clear" w:color="auto" w:fill="auto"/>
          </w:tcPr>
          <w:p w14:paraId="1E35B276" w14:textId="77777777" w:rsidR="00D00A88" w:rsidRPr="00774A16" w:rsidRDefault="00D00A88" w:rsidP="00774A16">
            <w:pPr>
              <w:spacing w:line="0" w:lineRule="atLeast"/>
            </w:pPr>
            <w:r w:rsidRPr="00774A16">
              <w:t>2003</w:t>
            </w:r>
          </w:p>
        </w:tc>
        <w:tc>
          <w:tcPr>
            <w:tcW w:w="5734" w:type="dxa"/>
            <w:shd w:val="clear" w:color="auto" w:fill="auto"/>
          </w:tcPr>
          <w:p w14:paraId="0D0C2705" w14:textId="77777777" w:rsidR="00D00A88" w:rsidRPr="00774A16" w:rsidRDefault="00D00A88" w:rsidP="00774A16">
            <w:pPr>
              <w:spacing w:line="0" w:lineRule="atLeast"/>
            </w:pPr>
            <w:r w:rsidRPr="00774A16">
              <w:t>1</w:t>
            </w:r>
          </w:p>
        </w:tc>
      </w:tr>
      <w:tr w:rsidR="00D00A88" w:rsidRPr="00774A16" w14:paraId="4ECD49E7" w14:textId="77777777" w:rsidTr="00774A16">
        <w:tc>
          <w:tcPr>
            <w:tcW w:w="2628" w:type="dxa"/>
            <w:shd w:val="clear" w:color="auto" w:fill="auto"/>
          </w:tcPr>
          <w:p w14:paraId="40FA770B" w14:textId="77777777" w:rsidR="00D00A88" w:rsidRPr="00774A16" w:rsidRDefault="00D00A88" w:rsidP="00774A16">
            <w:pPr>
              <w:spacing w:line="0" w:lineRule="atLeast"/>
            </w:pPr>
            <w:r w:rsidRPr="00774A16">
              <w:t>2004</w:t>
            </w:r>
            <w:r w:rsidRPr="00774A16">
              <w:t>元月至</w:t>
            </w:r>
            <w:r w:rsidRPr="00774A16">
              <w:t>9</w:t>
            </w:r>
            <w:r w:rsidRPr="00774A16">
              <w:t>月</w:t>
            </w:r>
          </w:p>
        </w:tc>
        <w:tc>
          <w:tcPr>
            <w:tcW w:w="5734" w:type="dxa"/>
            <w:shd w:val="clear" w:color="auto" w:fill="auto"/>
          </w:tcPr>
          <w:p w14:paraId="63B5C180" w14:textId="77777777" w:rsidR="00D00A88" w:rsidRPr="00774A16" w:rsidRDefault="00D00A88" w:rsidP="00774A16">
            <w:pPr>
              <w:spacing w:line="0" w:lineRule="atLeast"/>
            </w:pPr>
            <w:r w:rsidRPr="00774A16">
              <w:t>0</w:t>
            </w:r>
          </w:p>
        </w:tc>
      </w:tr>
      <w:tr w:rsidR="00D00A88" w:rsidRPr="00774A16" w14:paraId="4988D140" w14:textId="77777777" w:rsidTr="00774A16">
        <w:tc>
          <w:tcPr>
            <w:tcW w:w="2628" w:type="dxa"/>
            <w:shd w:val="clear" w:color="auto" w:fill="auto"/>
          </w:tcPr>
          <w:p w14:paraId="34990D2B" w14:textId="77777777" w:rsidR="00D00A88" w:rsidRPr="00774A16" w:rsidRDefault="00D00A88" w:rsidP="00774A16">
            <w:pPr>
              <w:spacing w:line="0" w:lineRule="atLeast"/>
            </w:pPr>
            <w:r w:rsidRPr="00774A16">
              <w:t>總計</w:t>
            </w:r>
          </w:p>
        </w:tc>
        <w:tc>
          <w:tcPr>
            <w:tcW w:w="5734" w:type="dxa"/>
            <w:shd w:val="clear" w:color="auto" w:fill="auto"/>
          </w:tcPr>
          <w:p w14:paraId="6E9AF3D3" w14:textId="77777777" w:rsidR="00D00A88" w:rsidRPr="00774A16" w:rsidRDefault="00D00A88" w:rsidP="00774A16">
            <w:pPr>
              <w:spacing w:line="0" w:lineRule="atLeast"/>
            </w:pPr>
            <w:r w:rsidRPr="00774A16">
              <w:t>34</w:t>
            </w:r>
          </w:p>
        </w:tc>
      </w:tr>
    </w:tbl>
    <w:p w14:paraId="20D057CC" w14:textId="77777777" w:rsidR="00D00A88" w:rsidRPr="00774A16" w:rsidRDefault="00D00A88" w:rsidP="00900022">
      <w:pPr>
        <w:spacing w:line="0" w:lineRule="atLeast"/>
      </w:pPr>
      <w:r w:rsidRPr="00774A16">
        <w:t>資料來源</w:t>
      </w:r>
      <w:r w:rsidRPr="00774A16">
        <w:rPr>
          <w:rStyle w:val="a8"/>
        </w:rPr>
        <w:footnoteReference w:id="11"/>
      </w:r>
      <w:r w:rsidRPr="00774A16">
        <w:t>：</w:t>
      </w:r>
      <w:hyperlink r:id="rId10" w:history="1">
        <w:r w:rsidRPr="00774A16">
          <w:rPr>
            <w:rStyle w:val="a9"/>
            <w:color w:val="auto"/>
            <w:u w:val="none"/>
          </w:rPr>
          <w:t>http://www.vitalvoices.org/files/docs/ILO_Japan.pdf</w:t>
        </w:r>
      </w:hyperlink>
      <w:r w:rsidRPr="00774A16">
        <w:t>.</w:t>
      </w:r>
      <w:r w:rsidRPr="00774A16">
        <w:t>。</w:t>
      </w:r>
      <w:r w:rsidRPr="00774A16">
        <w:t>ILO in Japan, Human Trafficking for Sexual Exploitation in Japan</w:t>
      </w:r>
      <w:r w:rsidRPr="00774A16">
        <w:t>，</w:t>
      </w:r>
      <w:r w:rsidRPr="00774A16">
        <w:t xml:space="preserve">2004. </w:t>
      </w:r>
    </w:p>
    <w:p w14:paraId="73C4F4E3" w14:textId="77777777" w:rsidR="00D00A88" w:rsidRPr="00774A16" w:rsidRDefault="00D00A88" w:rsidP="00900022">
      <w:pPr>
        <w:spacing w:line="0" w:lineRule="atLeast"/>
      </w:pPr>
    </w:p>
    <w:p w14:paraId="65F3A91D" w14:textId="77777777" w:rsidR="00FB72F4" w:rsidRPr="00774A16" w:rsidRDefault="00FB72F4" w:rsidP="00900022">
      <w:pPr>
        <w:spacing w:line="0" w:lineRule="atLeast"/>
      </w:pPr>
      <w:r w:rsidRPr="00774A16">
        <w:t>表</w:t>
      </w:r>
      <w:r w:rsidR="00160083" w:rsidRPr="00774A16">
        <w:t>四</w:t>
      </w:r>
      <w:r w:rsidRPr="00774A16">
        <w:t>、</w:t>
      </w:r>
      <w:r w:rsidRPr="00774A16">
        <w:t>1990</w:t>
      </w:r>
      <w:r w:rsidRPr="00774A16">
        <w:t>年至</w:t>
      </w:r>
      <w:r w:rsidRPr="00774A16">
        <w:t>2003</w:t>
      </w:r>
      <w:r w:rsidRPr="00774A16">
        <w:t>年泰國國民進入日本之人數</w:t>
      </w:r>
      <w:r w:rsidRPr="00774A16">
        <w:t>-----</w:t>
      </w:r>
      <w:r w:rsidRPr="00774A16">
        <w:t>泰國籍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3060"/>
        <w:gridCol w:w="3060"/>
      </w:tblGrid>
      <w:tr w:rsidR="00FB72F4" w:rsidRPr="00774A16" w14:paraId="030F2BB9" w14:textId="77777777" w:rsidTr="00774A16">
        <w:trPr>
          <w:tblHeader/>
        </w:trPr>
        <w:tc>
          <w:tcPr>
            <w:tcW w:w="1728" w:type="dxa"/>
            <w:shd w:val="clear" w:color="auto" w:fill="auto"/>
          </w:tcPr>
          <w:p w14:paraId="4FABB917" w14:textId="77777777" w:rsidR="00FB72F4" w:rsidRPr="00774A16" w:rsidRDefault="00FB72F4" w:rsidP="00774A16">
            <w:pPr>
              <w:spacing w:line="0" w:lineRule="atLeast"/>
            </w:pPr>
            <w:r w:rsidRPr="00774A16">
              <w:t>年度</w:t>
            </w:r>
          </w:p>
        </w:tc>
        <w:tc>
          <w:tcPr>
            <w:tcW w:w="3060" w:type="dxa"/>
            <w:shd w:val="clear" w:color="auto" w:fill="auto"/>
          </w:tcPr>
          <w:p w14:paraId="09E8955B" w14:textId="77777777" w:rsidR="00FB72F4" w:rsidRPr="00774A16" w:rsidRDefault="00FB72F4" w:rsidP="00774A16">
            <w:pPr>
              <w:spacing w:line="0" w:lineRule="atLeast"/>
            </w:pPr>
            <w:r w:rsidRPr="00774A16">
              <w:t>男性</w:t>
            </w:r>
            <w:r w:rsidRPr="00774A16">
              <w:t xml:space="preserve"> </w:t>
            </w:r>
          </w:p>
        </w:tc>
        <w:tc>
          <w:tcPr>
            <w:tcW w:w="3060" w:type="dxa"/>
            <w:shd w:val="clear" w:color="auto" w:fill="auto"/>
          </w:tcPr>
          <w:p w14:paraId="3AB66A0C" w14:textId="77777777" w:rsidR="00FB72F4" w:rsidRPr="00774A16" w:rsidRDefault="00FB72F4" w:rsidP="00774A16">
            <w:pPr>
              <w:spacing w:line="0" w:lineRule="atLeast"/>
            </w:pPr>
            <w:r w:rsidRPr="00774A16">
              <w:t>女性</w:t>
            </w:r>
          </w:p>
        </w:tc>
      </w:tr>
      <w:tr w:rsidR="00FB72F4" w:rsidRPr="00774A16" w14:paraId="5BBD87D8" w14:textId="77777777" w:rsidTr="00774A16">
        <w:tc>
          <w:tcPr>
            <w:tcW w:w="1728" w:type="dxa"/>
            <w:shd w:val="clear" w:color="auto" w:fill="auto"/>
          </w:tcPr>
          <w:p w14:paraId="780D181E" w14:textId="77777777" w:rsidR="00FB72F4" w:rsidRPr="00774A16" w:rsidRDefault="00FB72F4" w:rsidP="00774A16">
            <w:pPr>
              <w:spacing w:line="0" w:lineRule="atLeast"/>
            </w:pPr>
            <w:r w:rsidRPr="00774A16">
              <w:t>1990</w:t>
            </w:r>
          </w:p>
        </w:tc>
        <w:tc>
          <w:tcPr>
            <w:tcW w:w="3060" w:type="dxa"/>
            <w:shd w:val="clear" w:color="auto" w:fill="auto"/>
          </w:tcPr>
          <w:p w14:paraId="296334C8" w14:textId="77777777" w:rsidR="00FB72F4" w:rsidRPr="00774A16" w:rsidRDefault="00FB72F4" w:rsidP="00774A16">
            <w:pPr>
              <w:spacing w:line="0" w:lineRule="atLeast"/>
            </w:pPr>
            <w:r w:rsidRPr="00774A16">
              <w:t>4062</w:t>
            </w:r>
          </w:p>
        </w:tc>
        <w:tc>
          <w:tcPr>
            <w:tcW w:w="3060" w:type="dxa"/>
            <w:shd w:val="clear" w:color="auto" w:fill="auto"/>
          </w:tcPr>
          <w:p w14:paraId="5DECAD34" w14:textId="77777777" w:rsidR="00FB72F4" w:rsidRPr="00774A16" w:rsidRDefault="00FB72F4" w:rsidP="00774A16">
            <w:pPr>
              <w:spacing w:line="0" w:lineRule="atLeast"/>
            </w:pPr>
            <w:r w:rsidRPr="00774A16">
              <w:t>7461</w:t>
            </w:r>
          </w:p>
        </w:tc>
      </w:tr>
      <w:tr w:rsidR="00FB72F4" w:rsidRPr="00774A16" w14:paraId="5F4FC42E" w14:textId="77777777" w:rsidTr="00774A16">
        <w:tc>
          <w:tcPr>
            <w:tcW w:w="1728" w:type="dxa"/>
            <w:shd w:val="clear" w:color="auto" w:fill="auto"/>
          </w:tcPr>
          <w:p w14:paraId="11114F26" w14:textId="77777777" w:rsidR="00FB72F4" w:rsidRPr="00774A16" w:rsidRDefault="00FB72F4" w:rsidP="00774A16">
            <w:pPr>
              <w:spacing w:line="0" w:lineRule="atLeast"/>
            </w:pPr>
            <w:r w:rsidRPr="00774A16">
              <w:t>1991</w:t>
            </w:r>
          </w:p>
        </w:tc>
        <w:tc>
          <w:tcPr>
            <w:tcW w:w="3060" w:type="dxa"/>
            <w:shd w:val="clear" w:color="auto" w:fill="auto"/>
          </w:tcPr>
          <w:p w14:paraId="60162AF0" w14:textId="77777777" w:rsidR="00FB72F4" w:rsidRPr="00774A16" w:rsidRDefault="00FB72F4" w:rsidP="00774A16">
            <w:pPr>
              <w:spacing w:line="0" w:lineRule="atLeast"/>
            </w:pPr>
            <w:r w:rsidRPr="00774A16">
              <w:t>6767</w:t>
            </w:r>
          </w:p>
        </w:tc>
        <w:tc>
          <w:tcPr>
            <w:tcW w:w="3060" w:type="dxa"/>
            <w:shd w:val="clear" w:color="auto" w:fill="auto"/>
          </w:tcPr>
          <w:p w14:paraId="4D7A13A0" w14:textId="77777777" w:rsidR="00FB72F4" w:rsidRPr="00774A16" w:rsidRDefault="00FB72F4" w:rsidP="00774A16">
            <w:pPr>
              <w:spacing w:line="0" w:lineRule="atLeast"/>
            </w:pPr>
            <w:r w:rsidRPr="00774A16">
              <w:t>12326</w:t>
            </w:r>
          </w:p>
        </w:tc>
      </w:tr>
      <w:tr w:rsidR="00FB72F4" w:rsidRPr="00774A16" w14:paraId="364CCDBD" w14:textId="77777777" w:rsidTr="00774A16">
        <w:tc>
          <w:tcPr>
            <w:tcW w:w="1728" w:type="dxa"/>
            <w:shd w:val="clear" w:color="auto" w:fill="auto"/>
          </w:tcPr>
          <w:p w14:paraId="1225F780" w14:textId="77777777" w:rsidR="00FB72F4" w:rsidRPr="00774A16" w:rsidRDefault="00FB72F4" w:rsidP="00774A16">
            <w:pPr>
              <w:spacing w:line="0" w:lineRule="atLeast"/>
            </w:pPr>
            <w:r w:rsidRPr="00774A16">
              <w:t>1992</w:t>
            </w:r>
          </w:p>
        </w:tc>
        <w:tc>
          <w:tcPr>
            <w:tcW w:w="3060" w:type="dxa"/>
            <w:shd w:val="clear" w:color="auto" w:fill="auto"/>
          </w:tcPr>
          <w:p w14:paraId="5594945C" w14:textId="77777777" w:rsidR="00FB72F4" w:rsidRPr="00774A16" w:rsidRDefault="00FB72F4" w:rsidP="00774A16">
            <w:pPr>
              <w:spacing w:line="0" w:lineRule="atLeast"/>
            </w:pPr>
            <w:r w:rsidRPr="00774A16">
              <w:t>20022</w:t>
            </w:r>
          </w:p>
        </w:tc>
        <w:tc>
          <w:tcPr>
            <w:tcW w:w="3060" w:type="dxa"/>
            <w:shd w:val="clear" w:color="auto" w:fill="auto"/>
          </w:tcPr>
          <w:p w14:paraId="400C635D" w14:textId="77777777" w:rsidR="00FB72F4" w:rsidRPr="00774A16" w:rsidRDefault="00FB72F4" w:rsidP="00774A16">
            <w:pPr>
              <w:spacing w:line="0" w:lineRule="atLeast"/>
            </w:pPr>
            <w:r w:rsidRPr="00774A16">
              <w:t>24332</w:t>
            </w:r>
          </w:p>
        </w:tc>
      </w:tr>
      <w:tr w:rsidR="00FB72F4" w:rsidRPr="00774A16" w14:paraId="42712AE6" w14:textId="77777777" w:rsidTr="00774A16">
        <w:tc>
          <w:tcPr>
            <w:tcW w:w="1728" w:type="dxa"/>
            <w:shd w:val="clear" w:color="auto" w:fill="auto"/>
          </w:tcPr>
          <w:p w14:paraId="3B7D952A" w14:textId="77777777" w:rsidR="00FB72F4" w:rsidRPr="00774A16" w:rsidRDefault="00FB72F4" w:rsidP="00774A16">
            <w:pPr>
              <w:spacing w:line="0" w:lineRule="atLeast"/>
            </w:pPr>
            <w:r w:rsidRPr="00774A16">
              <w:t>1993</w:t>
            </w:r>
          </w:p>
        </w:tc>
        <w:tc>
          <w:tcPr>
            <w:tcW w:w="3060" w:type="dxa"/>
            <w:shd w:val="clear" w:color="auto" w:fill="auto"/>
          </w:tcPr>
          <w:p w14:paraId="5BD04D5D" w14:textId="77777777" w:rsidR="00FB72F4" w:rsidRPr="00774A16" w:rsidRDefault="00FB72F4" w:rsidP="00774A16">
            <w:pPr>
              <w:spacing w:line="0" w:lineRule="atLeast"/>
            </w:pPr>
            <w:r w:rsidRPr="00774A16">
              <w:t>25022</w:t>
            </w:r>
          </w:p>
        </w:tc>
        <w:tc>
          <w:tcPr>
            <w:tcW w:w="3060" w:type="dxa"/>
            <w:shd w:val="clear" w:color="auto" w:fill="auto"/>
          </w:tcPr>
          <w:p w14:paraId="6134D235" w14:textId="77777777" w:rsidR="00FB72F4" w:rsidRPr="00774A16" w:rsidRDefault="00FB72F4" w:rsidP="00774A16">
            <w:pPr>
              <w:spacing w:line="0" w:lineRule="atLeast"/>
            </w:pPr>
            <w:r w:rsidRPr="00774A16">
              <w:t>29759</w:t>
            </w:r>
          </w:p>
        </w:tc>
      </w:tr>
      <w:tr w:rsidR="00FB72F4" w:rsidRPr="00774A16" w14:paraId="55F7FFAB" w14:textId="77777777" w:rsidTr="00774A16">
        <w:tc>
          <w:tcPr>
            <w:tcW w:w="1728" w:type="dxa"/>
            <w:shd w:val="clear" w:color="auto" w:fill="auto"/>
          </w:tcPr>
          <w:p w14:paraId="0A8785C3" w14:textId="77777777" w:rsidR="00FB72F4" w:rsidRPr="00774A16" w:rsidRDefault="00FB72F4" w:rsidP="00774A16">
            <w:pPr>
              <w:spacing w:line="0" w:lineRule="atLeast"/>
            </w:pPr>
            <w:r w:rsidRPr="00774A16">
              <w:t>1994</w:t>
            </w:r>
          </w:p>
        </w:tc>
        <w:tc>
          <w:tcPr>
            <w:tcW w:w="3060" w:type="dxa"/>
            <w:shd w:val="clear" w:color="auto" w:fill="auto"/>
          </w:tcPr>
          <w:p w14:paraId="0C2332E7" w14:textId="77777777" w:rsidR="00FB72F4" w:rsidRPr="00774A16" w:rsidRDefault="00FB72F4" w:rsidP="00774A16">
            <w:pPr>
              <w:spacing w:line="0" w:lineRule="atLeast"/>
            </w:pPr>
            <w:r w:rsidRPr="00774A16">
              <w:t>22611</w:t>
            </w:r>
          </w:p>
        </w:tc>
        <w:tc>
          <w:tcPr>
            <w:tcW w:w="3060" w:type="dxa"/>
            <w:shd w:val="clear" w:color="auto" w:fill="auto"/>
          </w:tcPr>
          <w:p w14:paraId="3D649013" w14:textId="77777777" w:rsidR="00FB72F4" w:rsidRPr="00774A16" w:rsidRDefault="00FB72F4" w:rsidP="00774A16">
            <w:pPr>
              <w:spacing w:line="0" w:lineRule="atLeast"/>
            </w:pPr>
            <w:r w:rsidRPr="00774A16">
              <w:t>27381</w:t>
            </w:r>
          </w:p>
        </w:tc>
      </w:tr>
      <w:tr w:rsidR="00FB72F4" w:rsidRPr="00774A16" w14:paraId="0FE67FB0" w14:textId="77777777" w:rsidTr="00774A16">
        <w:tc>
          <w:tcPr>
            <w:tcW w:w="1728" w:type="dxa"/>
            <w:shd w:val="clear" w:color="auto" w:fill="auto"/>
          </w:tcPr>
          <w:p w14:paraId="26182A00" w14:textId="77777777" w:rsidR="00FB72F4" w:rsidRPr="00774A16" w:rsidRDefault="00FB72F4" w:rsidP="00774A16">
            <w:pPr>
              <w:spacing w:line="0" w:lineRule="atLeast"/>
            </w:pPr>
            <w:r w:rsidRPr="00774A16">
              <w:t>1995</w:t>
            </w:r>
          </w:p>
        </w:tc>
        <w:tc>
          <w:tcPr>
            <w:tcW w:w="3060" w:type="dxa"/>
            <w:shd w:val="clear" w:color="auto" w:fill="auto"/>
          </w:tcPr>
          <w:p w14:paraId="0810048A" w14:textId="77777777" w:rsidR="00FB72F4" w:rsidRPr="00774A16" w:rsidRDefault="00FB72F4" w:rsidP="00774A16">
            <w:pPr>
              <w:spacing w:line="0" w:lineRule="atLeast"/>
            </w:pPr>
            <w:r w:rsidRPr="00774A16">
              <w:t>19866</w:t>
            </w:r>
          </w:p>
        </w:tc>
        <w:tc>
          <w:tcPr>
            <w:tcW w:w="3060" w:type="dxa"/>
            <w:shd w:val="clear" w:color="auto" w:fill="auto"/>
          </w:tcPr>
          <w:p w14:paraId="698AE0FF" w14:textId="77777777" w:rsidR="00FB72F4" w:rsidRPr="00774A16" w:rsidRDefault="00FB72F4" w:rsidP="00774A16">
            <w:pPr>
              <w:spacing w:line="0" w:lineRule="atLeast"/>
            </w:pPr>
            <w:r w:rsidRPr="00774A16">
              <w:t>24928</w:t>
            </w:r>
          </w:p>
        </w:tc>
      </w:tr>
      <w:tr w:rsidR="00FB72F4" w:rsidRPr="00774A16" w14:paraId="50820034" w14:textId="77777777" w:rsidTr="00774A16">
        <w:tc>
          <w:tcPr>
            <w:tcW w:w="1728" w:type="dxa"/>
            <w:shd w:val="clear" w:color="auto" w:fill="auto"/>
          </w:tcPr>
          <w:p w14:paraId="18BD4FBE" w14:textId="77777777" w:rsidR="00FB72F4" w:rsidRPr="00774A16" w:rsidRDefault="00FB72F4" w:rsidP="00774A16">
            <w:pPr>
              <w:spacing w:line="0" w:lineRule="atLeast"/>
            </w:pPr>
            <w:r w:rsidRPr="00774A16">
              <w:t>1996</w:t>
            </w:r>
          </w:p>
        </w:tc>
        <w:tc>
          <w:tcPr>
            <w:tcW w:w="3060" w:type="dxa"/>
            <w:shd w:val="clear" w:color="auto" w:fill="auto"/>
          </w:tcPr>
          <w:p w14:paraId="31A8E678" w14:textId="77777777" w:rsidR="00FB72F4" w:rsidRPr="00774A16" w:rsidRDefault="00FB72F4" w:rsidP="00774A16">
            <w:pPr>
              <w:spacing w:line="0" w:lineRule="atLeast"/>
            </w:pPr>
            <w:r w:rsidRPr="00774A16">
              <w:t>17811</w:t>
            </w:r>
          </w:p>
        </w:tc>
        <w:tc>
          <w:tcPr>
            <w:tcW w:w="3060" w:type="dxa"/>
            <w:shd w:val="clear" w:color="auto" w:fill="auto"/>
          </w:tcPr>
          <w:p w14:paraId="379E5725" w14:textId="77777777" w:rsidR="00FB72F4" w:rsidRPr="00774A16" w:rsidRDefault="00FB72F4" w:rsidP="00774A16">
            <w:pPr>
              <w:spacing w:line="0" w:lineRule="atLeast"/>
            </w:pPr>
            <w:r w:rsidRPr="00774A16">
              <w:t>23469</w:t>
            </w:r>
          </w:p>
        </w:tc>
      </w:tr>
      <w:tr w:rsidR="00FB72F4" w:rsidRPr="00774A16" w14:paraId="0EF2AA1D" w14:textId="77777777" w:rsidTr="00774A16">
        <w:tc>
          <w:tcPr>
            <w:tcW w:w="1728" w:type="dxa"/>
            <w:shd w:val="clear" w:color="auto" w:fill="auto"/>
          </w:tcPr>
          <w:p w14:paraId="264EBBF6" w14:textId="77777777" w:rsidR="00FB72F4" w:rsidRPr="00774A16" w:rsidRDefault="00FB72F4" w:rsidP="00774A16">
            <w:pPr>
              <w:spacing w:line="0" w:lineRule="atLeast"/>
            </w:pPr>
            <w:r w:rsidRPr="00774A16">
              <w:t>1997</w:t>
            </w:r>
          </w:p>
        </w:tc>
        <w:tc>
          <w:tcPr>
            <w:tcW w:w="3060" w:type="dxa"/>
            <w:shd w:val="clear" w:color="auto" w:fill="auto"/>
          </w:tcPr>
          <w:p w14:paraId="358D8384" w14:textId="77777777" w:rsidR="00FB72F4" w:rsidRPr="00774A16" w:rsidRDefault="00FB72F4" w:rsidP="00774A16">
            <w:pPr>
              <w:spacing w:line="0" w:lineRule="atLeast"/>
            </w:pPr>
            <w:r w:rsidRPr="00774A16">
              <w:t>16839</w:t>
            </w:r>
          </w:p>
        </w:tc>
        <w:tc>
          <w:tcPr>
            <w:tcW w:w="3060" w:type="dxa"/>
            <w:shd w:val="clear" w:color="auto" w:fill="auto"/>
          </w:tcPr>
          <w:p w14:paraId="10FB2CCF" w14:textId="77777777" w:rsidR="00FB72F4" w:rsidRPr="00774A16" w:rsidRDefault="00FB72F4" w:rsidP="00774A16">
            <w:pPr>
              <w:spacing w:line="0" w:lineRule="atLeast"/>
            </w:pPr>
            <w:r w:rsidRPr="00774A16">
              <w:t>22674</w:t>
            </w:r>
          </w:p>
        </w:tc>
      </w:tr>
      <w:tr w:rsidR="00FB72F4" w:rsidRPr="00774A16" w14:paraId="78B4CBE8" w14:textId="77777777" w:rsidTr="00774A16">
        <w:tc>
          <w:tcPr>
            <w:tcW w:w="1728" w:type="dxa"/>
            <w:shd w:val="clear" w:color="auto" w:fill="auto"/>
          </w:tcPr>
          <w:p w14:paraId="0E74D4C2" w14:textId="77777777" w:rsidR="00FB72F4" w:rsidRPr="00774A16" w:rsidRDefault="00FB72F4" w:rsidP="00774A16">
            <w:pPr>
              <w:spacing w:line="0" w:lineRule="atLeast"/>
            </w:pPr>
            <w:r w:rsidRPr="00774A16">
              <w:t>1998</w:t>
            </w:r>
          </w:p>
        </w:tc>
        <w:tc>
          <w:tcPr>
            <w:tcW w:w="3060" w:type="dxa"/>
            <w:shd w:val="clear" w:color="auto" w:fill="auto"/>
          </w:tcPr>
          <w:p w14:paraId="3312CF20" w14:textId="77777777" w:rsidR="00FB72F4" w:rsidRPr="00774A16" w:rsidRDefault="00FB72F4" w:rsidP="00774A16">
            <w:pPr>
              <w:spacing w:line="0" w:lineRule="atLeast"/>
            </w:pPr>
            <w:r w:rsidRPr="00774A16">
              <w:t>15549</w:t>
            </w:r>
          </w:p>
        </w:tc>
        <w:tc>
          <w:tcPr>
            <w:tcW w:w="3060" w:type="dxa"/>
            <w:shd w:val="clear" w:color="auto" w:fill="auto"/>
          </w:tcPr>
          <w:p w14:paraId="73A0BE63" w14:textId="77777777" w:rsidR="00FB72F4" w:rsidRPr="00774A16" w:rsidRDefault="00FB72F4" w:rsidP="00774A16">
            <w:pPr>
              <w:spacing w:line="0" w:lineRule="atLeast"/>
            </w:pPr>
            <w:r w:rsidRPr="00774A16">
              <w:t>21504</w:t>
            </w:r>
          </w:p>
        </w:tc>
      </w:tr>
      <w:tr w:rsidR="00FB72F4" w:rsidRPr="00774A16" w14:paraId="69F9D606" w14:textId="77777777" w:rsidTr="00774A16">
        <w:tc>
          <w:tcPr>
            <w:tcW w:w="1728" w:type="dxa"/>
            <w:shd w:val="clear" w:color="auto" w:fill="auto"/>
          </w:tcPr>
          <w:p w14:paraId="4AFF6B82" w14:textId="77777777" w:rsidR="00FB72F4" w:rsidRPr="00774A16" w:rsidRDefault="00FB72F4" w:rsidP="00774A16">
            <w:pPr>
              <w:spacing w:line="0" w:lineRule="atLeast"/>
            </w:pPr>
            <w:r w:rsidRPr="00774A16">
              <w:t>1999</w:t>
            </w:r>
          </w:p>
        </w:tc>
        <w:tc>
          <w:tcPr>
            <w:tcW w:w="3060" w:type="dxa"/>
            <w:shd w:val="clear" w:color="auto" w:fill="auto"/>
          </w:tcPr>
          <w:p w14:paraId="43CC272E" w14:textId="77777777" w:rsidR="00FB72F4" w:rsidRPr="00774A16" w:rsidRDefault="00FB72F4" w:rsidP="00774A16">
            <w:pPr>
              <w:spacing w:line="0" w:lineRule="atLeast"/>
            </w:pPr>
            <w:r w:rsidRPr="00774A16">
              <w:t>13552</w:t>
            </w:r>
          </w:p>
        </w:tc>
        <w:tc>
          <w:tcPr>
            <w:tcW w:w="3060" w:type="dxa"/>
            <w:shd w:val="clear" w:color="auto" w:fill="auto"/>
          </w:tcPr>
          <w:p w14:paraId="0A07D818" w14:textId="77777777" w:rsidR="00FB72F4" w:rsidRPr="00774A16" w:rsidRDefault="00FB72F4" w:rsidP="00774A16">
            <w:pPr>
              <w:spacing w:line="0" w:lineRule="atLeast"/>
            </w:pPr>
            <w:r w:rsidRPr="00774A16">
              <w:t>16513</w:t>
            </w:r>
          </w:p>
        </w:tc>
      </w:tr>
      <w:tr w:rsidR="00FB72F4" w:rsidRPr="00774A16" w14:paraId="1BF5D357" w14:textId="77777777" w:rsidTr="00774A16">
        <w:tc>
          <w:tcPr>
            <w:tcW w:w="1728" w:type="dxa"/>
            <w:shd w:val="clear" w:color="auto" w:fill="auto"/>
          </w:tcPr>
          <w:p w14:paraId="3094A50F" w14:textId="77777777" w:rsidR="00FB72F4" w:rsidRPr="00774A16" w:rsidRDefault="00FB72F4" w:rsidP="00774A16">
            <w:pPr>
              <w:spacing w:line="0" w:lineRule="atLeast"/>
            </w:pPr>
            <w:r w:rsidRPr="00774A16">
              <w:t>2000</w:t>
            </w:r>
          </w:p>
        </w:tc>
        <w:tc>
          <w:tcPr>
            <w:tcW w:w="3060" w:type="dxa"/>
            <w:shd w:val="clear" w:color="auto" w:fill="auto"/>
          </w:tcPr>
          <w:p w14:paraId="518CF41C" w14:textId="77777777" w:rsidR="00FB72F4" w:rsidRPr="00774A16" w:rsidRDefault="00FB72F4" w:rsidP="00774A16">
            <w:pPr>
              <w:spacing w:line="0" w:lineRule="atLeast"/>
            </w:pPr>
            <w:r w:rsidRPr="00774A16">
              <w:t>11082</w:t>
            </w:r>
          </w:p>
        </w:tc>
        <w:tc>
          <w:tcPr>
            <w:tcW w:w="3060" w:type="dxa"/>
            <w:shd w:val="clear" w:color="auto" w:fill="auto"/>
          </w:tcPr>
          <w:p w14:paraId="277DB0D6" w14:textId="77777777" w:rsidR="00FB72F4" w:rsidRPr="00774A16" w:rsidRDefault="00FB72F4" w:rsidP="00774A16">
            <w:pPr>
              <w:spacing w:line="0" w:lineRule="atLeast"/>
            </w:pPr>
            <w:r w:rsidRPr="00774A16">
              <w:t>12421</w:t>
            </w:r>
          </w:p>
        </w:tc>
      </w:tr>
      <w:tr w:rsidR="00FB72F4" w:rsidRPr="00774A16" w14:paraId="3B68FBC1" w14:textId="77777777" w:rsidTr="00774A16">
        <w:tc>
          <w:tcPr>
            <w:tcW w:w="1728" w:type="dxa"/>
            <w:shd w:val="clear" w:color="auto" w:fill="auto"/>
          </w:tcPr>
          <w:p w14:paraId="40B98307" w14:textId="77777777" w:rsidR="00FB72F4" w:rsidRPr="00774A16" w:rsidRDefault="00FB72F4" w:rsidP="00774A16">
            <w:pPr>
              <w:spacing w:line="0" w:lineRule="atLeast"/>
            </w:pPr>
            <w:r w:rsidRPr="00774A16">
              <w:t>2001</w:t>
            </w:r>
          </w:p>
        </w:tc>
        <w:tc>
          <w:tcPr>
            <w:tcW w:w="3060" w:type="dxa"/>
            <w:shd w:val="clear" w:color="auto" w:fill="auto"/>
          </w:tcPr>
          <w:p w14:paraId="27E475E4" w14:textId="77777777" w:rsidR="00FB72F4" w:rsidRPr="00774A16" w:rsidRDefault="00FB72F4" w:rsidP="00774A16">
            <w:pPr>
              <w:spacing w:line="0" w:lineRule="atLeast"/>
            </w:pPr>
            <w:r w:rsidRPr="00774A16">
              <w:t>9281</w:t>
            </w:r>
          </w:p>
        </w:tc>
        <w:tc>
          <w:tcPr>
            <w:tcW w:w="3060" w:type="dxa"/>
            <w:shd w:val="clear" w:color="auto" w:fill="auto"/>
          </w:tcPr>
          <w:p w14:paraId="028B7736" w14:textId="77777777" w:rsidR="00FB72F4" w:rsidRPr="00774A16" w:rsidRDefault="00FB72F4" w:rsidP="00774A16">
            <w:pPr>
              <w:spacing w:line="0" w:lineRule="atLeast"/>
            </w:pPr>
            <w:r w:rsidRPr="00774A16">
              <w:t>10219</w:t>
            </w:r>
          </w:p>
        </w:tc>
      </w:tr>
      <w:tr w:rsidR="00FB72F4" w:rsidRPr="00774A16" w14:paraId="1D42D3CE" w14:textId="77777777" w:rsidTr="00774A16">
        <w:tc>
          <w:tcPr>
            <w:tcW w:w="1728" w:type="dxa"/>
            <w:shd w:val="clear" w:color="auto" w:fill="auto"/>
          </w:tcPr>
          <w:p w14:paraId="458EEA3D" w14:textId="77777777" w:rsidR="00FB72F4" w:rsidRPr="00774A16" w:rsidRDefault="00FB72F4" w:rsidP="00774A16">
            <w:pPr>
              <w:spacing w:line="0" w:lineRule="atLeast"/>
            </w:pPr>
            <w:r w:rsidRPr="00774A16">
              <w:t>2002</w:t>
            </w:r>
          </w:p>
        </w:tc>
        <w:tc>
          <w:tcPr>
            <w:tcW w:w="3060" w:type="dxa"/>
            <w:shd w:val="clear" w:color="auto" w:fill="auto"/>
          </w:tcPr>
          <w:p w14:paraId="16BD0FD0" w14:textId="77777777" w:rsidR="00FB72F4" w:rsidRPr="00774A16" w:rsidRDefault="00FB72F4" w:rsidP="00774A16">
            <w:pPr>
              <w:spacing w:line="0" w:lineRule="atLeast"/>
            </w:pPr>
            <w:r w:rsidRPr="00774A16">
              <w:t>8020</w:t>
            </w:r>
          </w:p>
        </w:tc>
        <w:tc>
          <w:tcPr>
            <w:tcW w:w="3060" w:type="dxa"/>
            <w:shd w:val="clear" w:color="auto" w:fill="auto"/>
          </w:tcPr>
          <w:p w14:paraId="6E145662" w14:textId="77777777" w:rsidR="00FB72F4" w:rsidRPr="00774A16" w:rsidRDefault="00FB72F4" w:rsidP="00774A16">
            <w:pPr>
              <w:spacing w:line="0" w:lineRule="atLeast"/>
            </w:pPr>
            <w:r w:rsidRPr="00774A16">
              <w:t>8905</w:t>
            </w:r>
          </w:p>
        </w:tc>
      </w:tr>
      <w:tr w:rsidR="00FB72F4" w:rsidRPr="00774A16" w14:paraId="666268D6" w14:textId="77777777" w:rsidTr="00774A16">
        <w:tc>
          <w:tcPr>
            <w:tcW w:w="1728" w:type="dxa"/>
            <w:shd w:val="clear" w:color="auto" w:fill="auto"/>
          </w:tcPr>
          <w:p w14:paraId="27C45663" w14:textId="77777777" w:rsidR="00FB72F4" w:rsidRPr="00774A16" w:rsidRDefault="00FB72F4" w:rsidP="00774A16">
            <w:pPr>
              <w:spacing w:line="0" w:lineRule="atLeast"/>
            </w:pPr>
            <w:r w:rsidRPr="00774A16">
              <w:lastRenderedPageBreak/>
              <w:t>2003</w:t>
            </w:r>
          </w:p>
        </w:tc>
        <w:tc>
          <w:tcPr>
            <w:tcW w:w="3060" w:type="dxa"/>
            <w:shd w:val="clear" w:color="auto" w:fill="auto"/>
          </w:tcPr>
          <w:p w14:paraId="3232D18F" w14:textId="77777777" w:rsidR="00FB72F4" w:rsidRPr="00774A16" w:rsidRDefault="00FB72F4" w:rsidP="00774A16">
            <w:pPr>
              <w:spacing w:line="0" w:lineRule="atLeast"/>
            </w:pPr>
            <w:r w:rsidRPr="00774A16">
              <w:t>7307</w:t>
            </w:r>
          </w:p>
        </w:tc>
        <w:tc>
          <w:tcPr>
            <w:tcW w:w="3060" w:type="dxa"/>
            <w:shd w:val="clear" w:color="auto" w:fill="auto"/>
          </w:tcPr>
          <w:p w14:paraId="629E1A43" w14:textId="77777777" w:rsidR="00FB72F4" w:rsidRPr="00774A16" w:rsidRDefault="00FB72F4" w:rsidP="00774A16">
            <w:pPr>
              <w:spacing w:line="0" w:lineRule="atLeast"/>
            </w:pPr>
            <w:r w:rsidRPr="00774A16">
              <w:t>8386</w:t>
            </w:r>
          </w:p>
        </w:tc>
      </w:tr>
      <w:tr w:rsidR="00FB72F4" w:rsidRPr="00774A16" w14:paraId="667AA721" w14:textId="77777777" w:rsidTr="00774A16">
        <w:tc>
          <w:tcPr>
            <w:tcW w:w="1728" w:type="dxa"/>
            <w:shd w:val="clear" w:color="auto" w:fill="auto"/>
          </w:tcPr>
          <w:p w14:paraId="685CB42E" w14:textId="77777777" w:rsidR="00FB72F4" w:rsidRPr="00774A16" w:rsidRDefault="00FB72F4" w:rsidP="00774A16">
            <w:pPr>
              <w:spacing w:line="0" w:lineRule="atLeast"/>
            </w:pPr>
            <w:r w:rsidRPr="00774A16">
              <w:t>總計</w:t>
            </w:r>
          </w:p>
        </w:tc>
        <w:tc>
          <w:tcPr>
            <w:tcW w:w="3060" w:type="dxa"/>
            <w:shd w:val="clear" w:color="auto" w:fill="auto"/>
          </w:tcPr>
          <w:p w14:paraId="47792BC4" w14:textId="77777777" w:rsidR="00FB72F4" w:rsidRPr="00774A16" w:rsidRDefault="00FB72F4" w:rsidP="00774A16">
            <w:pPr>
              <w:spacing w:line="0" w:lineRule="atLeast"/>
            </w:pPr>
            <w:r w:rsidRPr="00774A16">
              <w:t>198386(</w:t>
            </w:r>
            <w:r w:rsidRPr="00774A16">
              <w:t>約</w:t>
            </w:r>
            <w:r w:rsidRPr="00774A16">
              <w:t>20</w:t>
            </w:r>
            <w:r w:rsidRPr="00774A16">
              <w:t>萬人</w:t>
            </w:r>
            <w:r w:rsidRPr="00774A16">
              <w:t xml:space="preserve">) </w:t>
            </w:r>
          </w:p>
        </w:tc>
        <w:tc>
          <w:tcPr>
            <w:tcW w:w="3060" w:type="dxa"/>
            <w:shd w:val="clear" w:color="auto" w:fill="auto"/>
          </w:tcPr>
          <w:p w14:paraId="0E90DCFE" w14:textId="77777777" w:rsidR="00FB72F4" w:rsidRPr="00774A16" w:rsidRDefault="00FB72F4" w:rsidP="00774A16">
            <w:pPr>
              <w:spacing w:line="0" w:lineRule="atLeast"/>
            </w:pPr>
            <w:r w:rsidRPr="00774A16">
              <w:t>250278(</w:t>
            </w:r>
            <w:r w:rsidRPr="00774A16">
              <w:t>約</w:t>
            </w:r>
            <w:r w:rsidRPr="00774A16">
              <w:t>25</w:t>
            </w:r>
            <w:r w:rsidRPr="00774A16">
              <w:t>萬人</w:t>
            </w:r>
            <w:r w:rsidRPr="00774A16">
              <w:t>)</w:t>
            </w:r>
          </w:p>
        </w:tc>
      </w:tr>
    </w:tbl>
    <w:p w14:paraId="0A6A994C" w14:textId="77777777" w:rsidR="00FB72F4" w:rsidRPr="00774A16" w:rsidRDefault="00FB72F4" w:rsidP="00900022">
      <w:pPr>
        <w:spacing w:line="0" w:lineRule="atLeast"/>
      </w:pPr>
      <w:r w:rsidRPr="00774A16">
        <w:t>資料來源：</w:t>
      </w:r>
      <w:hyperlink r:id="rId11" w:history="1">
        <w:r w:rsidRPr="00774A16">
          <w:rPr>
            <w:rStyle w:val="a9"/>
            <w:color w:val="auto"/>
            <w:u w:val="none"/>
          </w:rPr>
          <w:t>http://www.vitalvoices.org/files/docs/ILO_Japan.pdf</w:t>
        </w:r>
      </w:hyperlink>
      <w:r w:rsidRPr="00774A16">
        <w:t>.</w:t>
      </w:r>
      <w:r w:rsidRPr="00774A16">
        <w:t>。</w:t>
      </w:r>
      <w:r w:rsidRPr="00774A16">
        <w:t>ILO in Japan, Human Trafficking for Sexual Exploitation in Japan</w:t>
      </w:r>
      <w:r w:rsidRPr="00774A16">
        <w:t>，</w:t>
      </w:r>
      <w:r w:rsidRPr="00774A16">
        <w:t xml:space="preserve">2004. </w:t>
      </w:r>
    </w:p>
    <w:p w14:paraId="3687B933" w14:textId="77777777" w:rsidR="00FB72F4" w:rsidRPr="00774A16" w:rsidRDefault="00FB72F4" w:rsidP="00900022">
      <w:pPr>
        <w:spacing w:line="0" w:lineRule="atLeast"/>
      </w:pPr>
    </w:p>
    <w:p w14:paraId="0FD8A309" w14:textId="77777777" w:rsidR="00FB72F4" w:rsidRPr="00774A16" w:rsidRDefault="00FB72F4" w:rsidP="00900022">
      <w:pPr>
        <w:spacing w:line="0" w:lineRule="atLeast"/>
      </w:pPr>
      <w:r w:rsidRPr="00774A16">
        <w:t>表</w:t>
      </w:r>
      <w:r w:rsidR="00160083" w:rsidRPr="00774A16">
        <w:t>五</w:t>
      </w:r>
      <w:r w:rsidRPr="00774A16">
        <w:t>、日本</w:t>
      </w:r>
      <w:r w:rsidRPr="00774A16">
        <w:rPr>
          <w:kern w:val="0"/>
        </w:rPr>
        <w:t>警察廳辨識</w:t>
      </w:r>
      <w:r w:rsidRPr="00774A16">
        <w:t>人口販運之</w:t>
      </w:r>
      <w:r w:rsidRPr="00774A16">
        <w:rPr>
          <w:kern w:val="0"/>
        </w:rPr>
        <w:t>女性</w:t>
      </w:r>
      <w:r w:rsidRPr="00774A16">
        <w:t>被害者人數</w:t>
      </w:r>
      <w:r w:rsidRPr="00774A16">
        <w:t>----</w:t>
      </w:r>
      <w:r w:rsidRPr="00774A16">
        <w:t>泰國籍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0"/>
        <w:gridCol w:w="5676"/>
      </w:tblGrid>
      <w:tr w:rsidR="00FB72F4" w:rsidRPr="00774A16" w14:paraId="6107E03B" w14:textId="77777777" w:rsidTr="00774A16">
        <w:trPr>
          <w:tblHeader/>
        </w:trPr>
        <w:tc>
          <w:tcPr>
            <w:tcW w:w="2628" w:type="dxa"/>
            <w:shd w:val="clear" w:color="auto" w:fill="auto"/>
          </w:tcPr>
          <w:p w14:paraId="04F34B04" w14:textId="77777777" w:rsidR="00FB72F4" w:rsidRPr="00774A16" w:rsidRDefault="00FB72F4" w:rsidP="00774A16">
            <w:pPr>
              <w:spacing w:line="0" w:lineRule="atLeast"/>
              <w:ind w:left="1440"/>
            </w:pPr>
            <w:r w:rsidRPr="00774A16">
              <w:t>年度</w:t>
            </w:r>
          </w:p>
        </w:tc>
        <w:tc>
          <w:tcPr>
            <w:tcW w:w="5734" w:type="dxa"/>
            <w:shd w:val="clear" w:color="auto" w:fill="auto"/>
          </w:tcPr>
          <w:p w14:paraId="04919B85" w14:textId="77777777" w:rsidR="00FB72F4" w:rsidRPr="00774A16" w:rsidRDefault="00FB72F4" w:rsidP="00774A16">
            <w:pPr>
              <w:spacing w:line="0" w:lineRule="atLeast"/>
              <w:ind w:left="1440"/>
            </w:pPr>
            <w:r w:rsidRPr="00774A16">
              <w:t>人口販運之</w:t>
            </w:r>
            <w:r w:rsidRPr="00774A16">
              <w:rPr>
                <w:kern w:val="0"/>
              </w:rPr>
              <w:t>女性</w:t>
            </w:r>
            <w:r w:rsidRPr="00774A16">
              <w:t>被害者人數</w:t>
            </w:r>
            <w:r w:rsidRPr="00774A16">
              <w:t>----</w:t>
            </w:r>
            <w:r w:rsidRPr="00774A16">
              <w:t>泰國籍</w:t>
            </w:r>
          </w:p>
        </w:tc>
      </w:tr>
      <w:tr w:rsidR="00FB72F4" w:rsidRPr="00774A16" w14:paraId="11E34AC2" w14:textId="77777777" w:rsidTr="00774A16">
        <w:tc>
          <w:tcPr>
            <w:tcW w:w="2628" w:type="dxa"/>
            <w:shd w:val="clear" w:color="auto" w:fill="auto"/>
          </w:tcPr>
          <w:p w14:paraId="06322A01" w14:textId="77777777" w:rsidR="00FB72F4" w:rsidRPr="00774A16" w:rsidRDefault="00FB72F4" w:rsidP="00774A16">
            <w:pPr>
              <w:spacing w:line="0" w:lineRule="atLeast"/>
              <w:ind w:left="1440"/>
            </w:pPr>
            <w:r w:rsidRPr="00774A16">
              <w:t>1999</w:t>
            </w:r>
          </w:p>
        </w:tc>
        <w:tc>
          <w:tcPr>
            <w:tcW w:w="5734" w:type="dxa"/>
            <w:shd w:val="clear" w:color="auto" w:fill="auto"/>
          </w:tcPr>
          <w:p w14:paraId="4D82116C" w14:textId="77777777" w:rsidR="00FB72F4" w:rsidRPr="00774A16" w:rsidRDefault="00FB72F4" w:rsidP="00774A16">
            <w:pPr>
              <w:spacing w:line="0" w:lineRule="atLeast"/>
              <w:ind w:left="1440"/>
            </w:pPr>
            <w:r w:rsidRPr="00774A16">
              <w:t>110</w:t>
            </w:r>
          </w:p>
        </w:tc>
      </w:tr>
      <w:tr w:rsidR="00FB72F4" w:rsidRPr="00774A16" w14:paraId="35CB99F0" w14:textId="77777777" w:rsidTr="00774A16">
        <w:tc>
          <w:tcPr>
            <w:tcW w:w="2628" w:type="dxa"/>
            <w:shd w:val="clear" w:color="auto" w:fill="auto"/>
          </w:tcPr>
          <w:p w14:paraId="57B7A4E1" w14:textId="77777777" w:rsidR="00FB72F4" w:rsidRPr="00774A16" w:rsidRDefault="00FB72F4" w:rsidP="00774A16">
            <w:pPr>
              <w:spacing w:line="0" w:lineRule="atLeast"/>
              <w:ind w:left="1440"/>
            </w:pPr>
            <w:r w:rsidRPr="00774A16">
              <w:t>2000</w:t>
            </w:r>
          </w:p>
        </w:tc>
        <w:tc>
          <w:tcPr>
            <w:tcW w:w="5734" w:type="dxa"/>
            <w:shd w:val="clear" w:color="auto" w:fill="auto"/>
          </w:tcPr>
          <w:p w14:paraId="3B3D329E" w14:textId="77777777" w:rsidR="00FB72F4" w:rsidRPr="00774A16" w:rsidRDefault="00FB72F4" w:rsidP="00774A16">
            <w:pPr>
              <w:spacing w:line="0" w:lineRule="atLeast"/>
              <w:ind w:left="1440"/>
            </w:pPr>
            <w:r w:rsidRPr="00774A16">
              <w:t>73</w:t>
            </w:r>
          </w:p>
        </w:tc>
      </w:tr>
      <w:tr w:rsidR="00FB72F4" w:rsidRPr="00774A16" w14:paraId="7530EABA" w14:textId="77777777" w:rsidTr="00774A16">
        <w:tc>
          <w:tcPr>
            <w:tcW w:w="2628" w:type="dxa"/>
            <w:shd w:val="clear" w:color="auto" w:fill="auto"/>
          </w:tcPr>
          <w:p w14:paraId="5EDD4B0D" w14:textId="77777777" w:rsidR="00FB72F4" w:rsidRPr="00774A16" w:rsidRDefault="00FB72F4" w:rsidP="00774A16">
            <w:pPr>
              <w:spacing w:line="0" w:lineRule="atLeast"/>
              <w:ind w:left="1440"/>
            </w:pPr>
            <w:r w:rsidRPr="00774A16">
              <w:t>2001</w:t>
            </w:r>
          </w:p>
        </w:tc>
        <w:tc>
          <w:tcPr>
            <w:tcW w:w="5734" w:type="dxa"/>
            <w:shd w:val="clear" w:color="auto" w:fill="auto"/>
          </w:tcPr>
          <w:p w14:paraId="6A951AC5" w14:textId="77777777" w:rsidR="00FB72F4" w:rsidRPr="00774A16" w:rsidRDefault="00FB72F4" w:rsidP="00774A16">
            <w:pPr>
              <w:spacing w:line="0" w:lineRule="atLeast"/>
              <w:ind w:left="1440"/>
            </w:pPr>
            <w:r w:rsidRPr="00774A16">
              <w:t>39</w:t>
            </w:r>
          </w:p>
        </w:tc>
      </w:tr>
      <w:tr w:rsidR="00FB72F4" w:rsidRPr="00774A16" w14:paraId="1734773F" w14:textId="77777777" w:rsidTr="00774A16">
        <w:tc>
          <w:tcPr>
            <w:tcW w:w="2628" w:type="dxa"/>
            <w:shd w:val="clear" w:color="auto" w:fill="auto"/>
          </w:tcPr>
          <w:p w14:paraId="70A9E8BD" w14:textId="77777777" w:rsidR="00FB72F4" w:rsidRPr="00774A16" w:rsidRDefault="00FB72F4" w:rsidP="00774A16">
            <w:pPr>
              <w:spacing w:line="0" w:lineRule="atLeast"/>
              <w:ind w:left="1440"/>
            </w:pPr>
            <w:r w:rsidRPr="00774A16">
              <w:t>2002</w:t>
            </w:r>
          </w:p>
        </w:tc>
        <w:tc>
          <w:tcPr>
            <w:tcW w:w="5734" w:type="dxa"/>
            <w:shd w:val="clear" w:color="auto" w:fill="auto"/>
          </w:tcPr>
          <w:p w14:paraId="41528E93" w14:textId="77777777" w:rsidR="00FB72F4" w:rsidRPr="00774A16" w:rsidRDefault="00FB72F4" w:rsidP="00774A16">
            <w:pPr>
              <w:spacing w:line="0" w:lineRule="atLeast"/>
              <w:ind w:left="1440"/>
            </w:pPr>
            <w:r w:rsidRPr="00774A16">
              <w:t>40</w:t>
            </w:r>
          </w:p>
        </w:tc>
      </w:tr>
      <w:tr w:rsidR="00FB72F4" w:rsidRPr="00774A16" w14:paraId="7775FFCF" w14:textId="77777777" w:rsidTr="00774A16">
        <w:tc>
          <w:tcPr>
            <w:tcW w:w="2628" w:type="dxa"/>
            <w:shd w:val="clear" w:color="auto" w:fill="auto"/>
          </w:tcPr>
          <w:p w14:paraId="52CF5732" w14:textId="77777777" w:rsidR="00FB72F4" w:rsidRPr="00774A16" w:rsidRDefault="00FB72F4" w:rsidP="00774A16">
            <w:pPr>
              <w:spacing w:line="0" w:lineRule="atLeast"/>
              <w:ind w:left="1440"/>
            </w:pPr>
            <w:r w:rsidRPr="00774A16">
              <w:t>2003</w:t>
            </w:r>
          </w:p>
        </w:tc>
        <w:tc>
          <w:tcPr>
            <w:tcW w:w="5734" w:type="dxa"/>
            <w:shd w:val="clear" w:color="auto" w:fill="auto"/>
          </w:tcPr>
          <w:p w14:paraId="7750F28D" w14:textId="77777777" w:rsidR="00FB72F4" w:rsidRPr="00774A16" w:rsidRDefault="00FB72F4" w:rsidP="00774A16">
            <w:pPr>
              <w:spacing w:line="0" w:lineRule="atLeast"/>
              <w:ind w:left="1440"/>
            </w:pPr>
            <w:r w:rsidRPr="00774A16">
              <w:t>21</w:t>
            </w:r>
          </w:p>
        </w:tc>
      </w:tr>
      <w:tr w:rsidR="00FB72F4" w:rsidRPr="00774A16" w14:paraId="6C0DED2B" w14:textId="77777777" w:rsidTr="00774A16">
        <w:tc>
          <w:tcPr>
            <w:tcW w:w="2628" w:type="dxa"/>
            <w:shd w:val="clear" w:color="auto" w:fill="auto"/>
          </w:tcPr>
          <w:p w14:paraId="04E39A52" w14:textId="77777777" w:rsidR="00FB72F4" w:rsidRPr="00774A16" w:rsidRDefault="00FB72F4" w:rsidP="00774A16">
            <w:pPr>
              <w:spacing w:line="0" w:lineRule="atLeast"/>
              <w:ind w:left="1440"/>
            </w:pPr>
            <w:r w:rsidRPr="00774A16">
              <w:t>總計</w:t>
            </w:r>
          </w:p>
        </w:tc>
        <w:tc>
          <w:tcPr>
            <w:tcW w:w="5734" w:type="dxa"/>
            <w:shd w:val="clear" w:color="auto" w:fill="auto"/>
          </w:tcPr>
          <w:p w14:paraId="2AA3E17B" w14:textId="77777777" w:rsidR="00FB72F4" w:rsidRPr="00774A16" w:rsidRDefault="00FB72F4" w:rsidP="00774A16">
            <w:pPr>
              <w:spacing w:line="0" w:lineRule="atLeast"/>
              <w:ind w:left="1440"/>
            </w:pPr>
            <w:r w:rsidRPr="00774A16">
              <w:t>262</w:t>
            </w:r>
          </w:p>
        </w:tc>
      </w:tr>
    </w:tbl>
    <w:p w14:paraId="6D508161" w14:textId="77777777" w:rsidR="00FB72F4" w:rsidRPr="00774A16" w:rsidRDefault="00FB72F4" w:rsidP="00900022">
      <w:pPr>
        <w:spacing w:line="0" w:lineRule="atLeast"/>
      </w:pPr>
      <w:r w:rsidRPr="00774A16">
        <w:t>資料來源：</w:t>
      </w:r>
      <w:hyperlink r:id="rId12" w:history="1">
        <w:r w:rsidRPr="00774A16">
          <w:rPr>
            <w:rStyle w:val="a9"/>
            <w:color w:val="auto"/>
            <w:u w:val="none"/>
          </w:rPr>
          <w:t>http://www.vitalvoices.org/files/docs/ILO_Japan.pdf</w:t>
        </w:r>
      </w:hyperlink>
      <w:r w:rsidRPr="00774A16">
        <w:t>.</w:t>
      </w:r>
      <w:r w:rsidRPr="00774A16">
        <w:t>。</w:t>
      </w:r>
      <w:r w:rsidRPr="00774A16">
        <w:t>ILO in Japan, Human Trafficking for Sexual Exploitation in Japan</w:t>
      </w:r>
      <w:r w:rsidRPr="00774A16">
        <w:t>，</w:t>
      </w:r>
      <w:r w:rsidRPr="00774A16">
        <w:t>2004.</w:t>
      </w:r>
    </w:p>
    <w:p w14:paraId="448062B2" w14:textId="77777777" w:rsidR="00FB72F4" w:rsidRPr="00774A16" w:rsidRDefault="00FB72F4" w:rsidP="00900022">
      <w:pPr>
        <w:spacing w:line="0" w:lineRule="atLeast"/>
      </w:pPr>
    </w:p>
    <w:p w14:paraId="0C571544" w14:textId="77777777" w:rsidR="00FB72F4" w:rsidRPr="00774A16" w:rsidRDefault="00FB72F4" w:rsidP="00900022">
      <w:pPr>
        <w:spacing w:line="0" w:lineRule="atLeast"/>
      </w:pPr>
      <w:r w:rsidRPr="00774A16">
        <w:t>表</w:t>
      </w:r>
      <w:r w:rsidR="00160083" w:rsidRPr="00774A16">
        <w:t>六</w:t>
      </w:r>
      <w:r w:rsidRPr="00774A16">
        <w:t>、日本</w:t>
      </w:r>
      <w:r w:rsidRPr="00774A16">
        <w:rPr>
          <w:kern w:val="0"/>
        </w:rPr>
        <w:t>警察廳辨識</w:t>
      </w:r>
      <w:r w:rsidRPr="00774A16">
        <w:t>人口販運之</w:t>
      </w:r>
      <w:r w:rsidRPr="00774A16">
        <w:rPr>
          <w:kern w:val="0"/>
        </w:rPr>
        <w:t>女性</w:t>
      </w:r>
      <w:r w:rsidRPr="00774A16">
        <w:t>被害者人數</w:t>
      </w:r>
      <w:r w:rsidRPr="00774A16">
        <w:t>-----</w:t>
      </w:r>
      <w:r w:rsidRPr="00774A16">
        <w:t>菲律賓籍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0"/>
        <w:gridCol w:w="5686"/>
      </w:tblGrid>
      <w:tr w:rsidR="00FB72F4" w:rsidRPr="00774A16" w14:paraId="0CE1A7B5" w14:textId="77777777" w:rsidTr="00774A16">
        <w:trPr>
          <w:tblHeader/>
        </w:trPr>
        <w:tc>
          <w:tcPr>
            <w:tcW w:w="2628" w:type="dxa"/>
            <w:shd w:val="clear" w:color="auto" w:fill="auto"/>
          </w:tcPr>
          <w:p w14:paraId="03D799F0" w14:textId="77777777" w:rsidR="00FB72F4" w:rsidRPr="00774A16" w:rsidRDefault="00FB72F4" w:rsidP="00774A16">
            <w:pPr>
              <w:spacing w:line="0" w:lineRule="atLeast"/>
            </w:pPr>
            <w:r w:rsidRPr="00774A16">
              <w:t>年度</w:t>
            </w:r>
          </w:p>
        </w:tc>
        <w:tc>
          <w:tcPr>
            <w:tcW w:w="5734" w:type="dxa"/>
            <w:shd w:val="clear" w:color="auto" w:fill="auto"/>
          </w:tcPr>
          <w:p w14:paraId="01394390" w14:textId="77777777" w:rsidR="00FB72F4" w:rsidRPr="00774A16" w:rsidRDefault="00FB72F4" w:rsidP="00774A16">
            <w:pPr>
              <w:spacing w:line="0" w:lineRule="atLeast"/>
            </w:pPr>
            <w:r w:rsidRPr="00774A16">
              <w:t>人口販運之女性被害者人數</w:t>
            </w:r>
            <w:r w:rsidRPr="00774A16">
              <w:t>-----</w:t>
            </w:r>
            <w:r w:rsidRPr="00774A16">
              <w:t>菲律賓籍</w:t>
            </w:r>
          </w:p>
        </w:tc>
      </w:tr>
      <w:tr w:rsidR="00FB72F4" w:rsidRPr="00774A16" w14:paraId="3D53A9C9" w14:textId="77777777" w:rsidTr="00774A16">
        <w:tc>
          <w:tcPr>
            <w:tcW w:w="2628" w:type="dxa"/>
            <w:shd w:val="clear" w:color="auto" w:fill="auto"/>
          </w:tcPr>
          <w:p w14:paraId="47EB8DAA" w14:textId="77777777" w:rsidR="00FB72F4" w:rsidRPr="00774A16" w:rsidRDefault="00FB72F4" w:rsidP="00774A16">
            <w:pPr>
              <w:spacing w:line="0" w:lineRule="atLeast"/>
            </w:pPr>
            <w:r w:rsidRPr="00774A16">
              <w:t>1999</w:t>
            </w:r>
          </w:p>
        </w:tc>
        <w:tc>
          <w:tcPr>
            <w:tcW w:w="5734" w:type="dxa"/>
            <w:shd w:val="clear" w:color="auto" w:fill="auto"/>
          </w:tcPr>
          <w:p w14:paraId="32A69FF8" w14:textId="77777777" w:rsidR="00FB72F4" w:rsidRPr="00774A16" w:rsidRDefault="00FB72F4" w:rsidP="00774A16">
            <w:pPr>
              <w:spacing w:line="0" w:lineRule="atLeast"/>
            </w:pPr>
            <w:r w:rsidRPr="00774A16">
              <w:t>9</w:t>
            </w:r>
          </w:p>
        </w:tc>
      </w:tr>
      <w:tr w:rsidR="00FB72F4" w:rsidRPr="00774A16" w14:paraId="2441F765" w14:textId="77777777" w:rsidTr="00774A16">
        <w:tc>
          <w:tcPr>
            <w:tcW w:w="2628" w:type="dxa"/>
            <w:shd w:val="clear" w:color="auto" w:fill="auto"/>
          </w:tcPr>
          <w:p w14:paraId="4DA562CE" w14:textId="77777777" w:rsidR="00FB72F4" w:rsidRPr="00774A16" w:rsidRDefault="00FB72F4" w:rsidP="00774A16">
            <w:pPr>
              <w:spacing w:line="0" w:lineRule="atLeast"/>
            </w:pPr>
            <w:r w:rsidRPr="00774A16">
              <w:t>2000</w:t>
            </w:r>
          </w:p>
        </w:tc>
        <w:tc>
          <w:tcPr>
            <w:tcW w:w="5734" w:type="dxa"/>
            <w:shd w:val="clear" w:color="auto" w:fill="auto"/>
          </w:tcPr>
          <w:p w14:paraId="5CCC4A0F" w14:textId="77777777" w:rsidR="00FB72F4" w:rsidRPr="00774A16" w:rsidRDefault="00FB72F4" w:rsidP="00774A16">
            <w:pPr>
              <w:spacing w:line="0" w:lineRule="atLeast"/>
            </w:pPr>
            <w:r w:rsidRPr="00774A16">
              <w:t>4</w:t>
            </w:r>
          </w:p>
        </w:tc>
      </w:tr>
      <w:tr w:rsidR="00FB72F4" w:rsidRPr="00774A16" w14:paraId="0246A981" w14:textId="77777777" w:rsidTr="00774A16">
        <w:tc>
          <w:tcPr>
            <w:tcW w:w="2628" w:type="dxa"/>
            <w:shd w:val="clear" w:color="auto" w:fill="auto"/>
          </w:tcPr>
          <w:p w14:paraId="11BC9E48" w14:textId="77777777" w:rsidR="00FB72F4" w:rsidRPr="00774A16" w:rsidRDefault="00FB72F4" w:rsidP="00774A16">
            <w:pPr>
              <w:spacing w:line="0" w:lineRule="atLeast"/>
            </w:pPr>
            <w:r w:rsidRPr="00774A16">
              <w:t>2001</w:t>
            </w:r>
          </w:p>
        </w:tc>
        <w:tc>
          <w:tcPr>
            <w:tcW w:w="5734" w:type="dxa"/>
            <w:shd w:val="clear" w:color="auto" w:fill="auto"/>
          </w:tcPr>
          <w:p w14:paraId="0C10F9AA" w14:textId="77777777" w:rsidR="00FB72F4" w:rsidRPr="00774A16" w:rsidRDefault="00FB72F4" w:rsidP="00774A16">
            <w:pPr>
              <w:spacing w:line="0" w:lineRule="atLeast"/>
            </w:pPr>
            <w:r w:rsidRPr="00774A16">
              <w:t>12</w:t>
            </w:r>
          </w:p>
        </w:tc>
      </w:tr>
      <w:tr w:rsidR="00FB72F4" w:rsidRPr="00774A16" w14:paraId="57ABC184" w14:textId="77777777" w:rsidTr="00774A16">
        <w:tc>
          <w:tcPr>
            <w:tcW w:w="2628" w:type="dxa"/>
            <w:shd w:val="clear" w:color="auto" w:fill="auto"/>
          </w:tcPr>
          <w:p w14:paraId="6BE17CEC" w14:textId="77777777" w:rsidR="00FB72F4" w:rsidRPr="00774A16" w:rsidRDefault="00FB72F4" w:rsidP="00774A16">
            <w:pPr>
              <w:spacing w:line="0" w:lineRule="atLeast"/>
            </w:pPr>
            <w:r w:rsidRPr="00774A16">
              <w:t>2002</w:t>
            </w:r>
          </w:p>
        </w:tc>
        <w:tc>
          <w:tcPr>
            <w:tcW w:w="5734" w:type="dxa"/>
            <w:shd w:val="clear" w:color="auto" w:fill="auto"/>
          </w:tcPr>
          <w:p w14:paraId="44825961" w14:textId="77777777" w:rsidR="00FB72F4" w:rsidRPr="00774A16" w:rsidRDefault="00FB72F4" w:rsidP="00774A16">
            <w:pPr>
              <w:spacing w:line="0" w:lineRule="atLeast"/>
            </w:pPr>
            <w:r w:rsidRPr="00774A16">
              <w:t>2</w:t>
            </w:r>
          </w:p>
        </w:tc>
      </w:tr>
      <w:tr w:rsidR="00FB72F4" w:rsidRPr="00774A16" w14:paraId="7C62ED9C" w14:textId="77777777" w:rsidTr="00774A16">
        <w:tc>
          <w:tcPr>
            <w:tcW w:w="2628" w:type="dxa"/>
            <w:shd w:val="clear" w:color="auto" w:fill="auto"/>
          </w:tcPr>
          <w:p w14:paraId="732BD8A4" w14:textId="77777777" w:rsidR="00FB72F4" w:rsidRPr="00774A16" w:rsidRDefault="00FB72F4" w:rsidP="00774A16">
            <w:pPr>
              <w:spacing w:line="0" w:lineRule="atLeast"/>
            </w:pPr>
            <w:r w:rsidRPr="00774A16">
              <w:t>2003</w:t>
            </w:r>
          </w:p>
        </w:tc>
        <w:tc>
          <w:tcPr>
            <w:tcW w:w="5734" w:type="dxa"/>
            <w:shd w:val="clear" w:color="auto" w:fill="auto"/>
          </w:tcPr>
          <w:p w14:paraId="7422F6CC" w14:textId="77777777" w:rsidR="00FB72F4" w:rsidRPr="00774A16" w:rsidRDefault="00FB72F4" w:rsidP="00774A16">
            <w:pPr>
              <w:spacing w:line="0" w:lineRule="atLeast"/>
            </w:pPr>
            <w:r w:rsidRPr="00774A16">
              <w:t>0</w:t>
            </w:r>
          </w:p>
        </w:tc>
      </w:tr>
      <w:tr w:rsidR="00FB72F4" w:rsidRPr="00774A16" w14:paraId="59586FB3" w14:textId="77777777" w:rsidTr="00774A16">
        <w:tc>
          <w:tcPr>
            <w:tcW w:w="2628" w:type="dxa"/>
            <w:shd w:val="clear" w:color="auto" w:fill="auto"/>
          </w:tcPr>
          <w:p w14:paraId="7A428376" w14:textId="77777777" w:rsidR="00FB72F4" w:rsidRPr="00774A16" w:rsidRDefault="00FB72F4" w:rsidP="00774A16">
            <w:pPr>
              <w:spacing w:line="0" w:lineRule="atLeast"/>
            </w:pPr>
            <w:r w:rsidRPr="00774A16">
              <w:t>總計</w:t>
            </w:r>
          </w:p>
        </w:tc>
        <w:tc>
          <w:tcPr>
            <w:tcW w:w="5734" w:type="dxa"/>
            <w:shd w:val="clear" w:color="auto" w:fill="auto"/>
          </w:tcPr>
          <w:p w14:paraId="64BA4791" w14:textId="77777777" w:rsidR="00FB72F4" w:rsidRPr="00774A16" w:rsidRDefault="00FB72F4" w:rsidP="00774A16">
            <w:pPr>
              <w:spacing w:line="0" w:lineRule="atLeast"/>
            </w:pPr>
            <w:r w:rsidRPr="00774A16">
              <w:t>27</w:t>
            </w:r>
          </w:p>
        </w:tc>
      </w:tr>
    </w:tbl>
    <w:p w14:paraId="30C200B1" w14:textId="77777777" w:rsidR="00FB72F4" w:rsidRPr="00774A16" w:rsidRDefault="00FB72F4" w:rsidP="00900022">
      <w:pPr>
        <w:spacing w:line="0" w:lineRule="atLeast"/>
      </w:pPr>
      <w:r w:rsidRPr="00774A16">
        <w:t>資料來源：</w:t>
      </w:r>
      <w:hyperlink r:id="rId13" w:history="1">
        <w:r w:rsidRPr="00774A16">
          <w:rPr>
            <w:rStyle w:val="a9"/>
            <w:color w:val="auto"/>
            <w:u w:val="none"/>
          </w:rPr>
          <w:t>http://www.vitalvoices.org/files/docs/ILO_Japan.pdf</w:t>
        </w:r>
      </w:hyperlink>
      <w:r w:rsidRPr="00774A16">
        <w:t>.</w:t>
      </w:r>
      <w:r w:rsidRPr="00774A16">
        <w:t>。</w:t>
      </w:r>
      <w:r w:rsidRPr="00774A16">
        <w:t>ILO in Japan, Human Trafficking for Sexual Exploitation in Japan</w:t>
      </w:r>
      <w:r w:rsidRPr="00774A16">
        <w:t>，</w:t>
      </w:r>
      <w:r w:rsidRPr="00774A16">
        <w:t>2004.</w:t>
      </w:r>
    </w:p>
    <w:p w14:paraId="1DA157E6" w14:textId="77777777" w:rsidR="00FB72F4" w:rsidRPr="00774A16" w:rsidRDefault="00FB72F4" w:rsidP="00900022">
      <w:pPr>
        <w:spacing w:line="0" w:lineRule="atLeast"/>
      </w:pPr>
    </w:p>
    <w:p w14:paraId="51B5E4FA" w14:textId="77777777" w:rsidR="00FB72F4" w:rsidRPr="00774A16" w:rsidRDefault="00FB72F4" w:rsidP="00900022">
      <w:pPr>
        <w:spacing w:line="0" w:lineRule="atLeast"/>
      </w:pPr>
      <w:r w:rsidRPr="00774A16">
        <w:t>表</w:t>
      </w:r>
      <w:r w:rsidR="00160083" w:rsidRPr="00774A16">
        <w:t>七</w:t>
      </w:r>
      <w:r w:rsidRPr="00774A16">
        <w:t>、日本</w:t>
      </w:r>
      <w:r w:rsidRPr="00774A16">
        <w:rPr>
          <w:kern w:val="0"/>
        </w:rPr>
        <w:t>警察廳登錄</w:t>
      </w:r>
      <w:r w:rsidRPr="00774A16">
        <w:t>人口販運之</w:t>
      </w:r>
      <w:r w:rsidRPr="00774A16">
        <w:rPr>
          <w:kern w:val="0"/>
        </w:rPr>
        <w:t>女性</w:t>
      </w:r>
      <w:r w:rsidRPr="00774A16">
        <w:t>被害者來源國籍人數</w:t>
      </w:r>
    </w:p>
    <w:tbl>
      <w:tblPr>
        <w:tblW w:w="8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1080"/>
        <w:gridCol w:w="1080"/>
        <w:gridCol w:w="1260"/>
        <w:gridCol w:w="1440"/>
        <w:gridCol w:w="1440"/>
      </w:tblGrid>
      <w:tr w:rsidR="00FB72F4" w:rsidRPr="00774A16" w14:paraId="0094018F" w14:textId="77777777" w:rsidTr="00774A16">
        <w:trPr>
          <w:tblHeader/>
        </w:trPr>
        <w:tc>
          <w:tcPr>
            <w:tcW w:w="1908" w:type="dxa"/>
            <w:shd w:val="clear" w:color="auto" w:fill="auto"/>
          </w:tcPr>
          <w:p w14:paraId="4A1E1D2B" w14:textId="77777777" w:rsidR="00FB72F4" w:rsidRPr="00774A16" w:rsidRDefault="00FB72F4" w:rsidP="00774A16">
            <w:pPr>
              <w:spacing w:line="0" w:lineRule="atLeast"/>
            </w:pPr>
            <w:r w:rsidRPr="00774A16">
              <w:t>年度</w:t>
            </w:r>
          </w:p>
          <w:p w14:paraId="0051C601" w14:textId="77777777" w:rsidR="00FB72F4" w:rsidRPr="00774A16" w:rsidRDefault="00FB72F4" w:rsidP="00774A16">
            <w:pPr>
              <w:spacing w:line="0" w:lineRule="atLeast"/>
            </w:pPr>
          </w:p>
          <w:p w14:paraId="5C25BD7F" w14:textId="77777777" w:rsidR="00FB72F4" w:rsidRPr="00774A16" w:rsidRDefault="00FB72F4" w:rsidP="00774A16">
            <w:pPr>
              <w:spacing w:line="0" w:lineRule="atLeast"/>
            </w:pPr>
            <w:r w:rsidRPr="00774A16">
              <w:t>國家</w:t>
            </w:r>
          </w:p>
        </w:tc>
        <w:tc>
          <w:tcPr>
            <w:tcW w:w="1080" w:type="dxa"/>
            <w:shd w:val="clear" w:color="auto" w:fill="auto"/>
          </w:tcPr>
          <w:p w14:paraId="2EE3A6A1" w14:textId="77777777" w:rsidR="00FB72F4" w:rsidRPr="00774A16" w:rsidRDefault="00FB72F4" w:rsidP="00774A16">
            <w:pPr>
              <w:spacing w:line="0" w:lineRule="atLeast"/>
            </w:pPr>
            <w:r w:rsidRPr="00774A16">
              <w:t>2000</w:t>
            </w:r>
          </w:p>
        </w:tc>
        <w:tc>
          <w:tcPr>
            <w:tcW w:w="1080" w:type="dxa"/>
            <w:shd w:val="clear" w:color="auto" w:fill="auto"/>
          </w:tcPr>
          <w:p w14:paraId="6E7C2928" w14:textId="77777777" w:rsidR="00FB72F4" w:rsidRPr="00774A16" w:rsidRDefault="00FB72F4" w:rsidP="00774A16">
            <w:pPr>
              <w:spacing w:line="0" w:lineRule="atLeast"/>
            </w:pPr>
            <w:r w:rsidRPr="00774A16">
              <w:t>2001</w:t>
            </w:r>
          </w:p>
        </w:tc>
        <w:tc>
          <w:tcPr>
            <w:tcW w:w="1260" w:type="dxa"/>
            <w:shd w:val="clear" w:color="auto" w:fill="auto"/>
          </w:tcPr>
          <w:p w14:paraId="2C43C5FD" w14:textId="77777777" w:rsidR="00FB72F4" w:rsidRPr="00774A16" w:rsidRDefault="00FB72F4" w:rsidP="00774A16">
            <w:pPr>
              <w:spacing w:line="0" w:lineRule="atLeast"/>
            </w:pPr>
            <w:r w:rsidRPr="00774A16">
              <w:t>2002</w:t>
            </w:r>
          </w:p>
        </w:tc>
        <w:tc>
          <w:tcPr>
            <w:tcW w:w="1440" w:type="dxa"/>
            <w:shd w:val="clear" w:color="auto" w:fill="auto"/>
          </w:tcPr>
          <w:p w14:paraId="3F0F4876" w14:textId="77777777" w:rsidR="00FB72F4" w:rsidRPr="00774A16" w:rsidRDefault="00FB72F4" w:rsidP="00774A16">
            <w:pPr>
              <w:spacing w:line="0" w:lineRule="atLeast"/>
            </w:pPr>
            <w:r w:rsidRPr="00774A16">
              <w:t>2003</w:t>
            </w:r>
          </w:p>
        </w:tc>
        <w:tc>
          <w:tcPr>
            <w:tcW w:w="1440" w:type="dxa"/>
            <w:shd w:val="clear" w:color="auto" w:fill="auto"/>
          </w:tcPr>
          <w:p w14:paraId="485BB0A2" w14:textId="77777777" w:rsidR="00FB72F4" w:rsidRPr="00774A16" w:rsidRDefault="00FB72F4" w:rsidP="00774A16">
            <w:pPr>
              <w:spacing w:line="0" w:lineRule="atLeast"/>
            </w:pPr>
            <w:r w:rsidRPr="00774A16">
              <w:t>總計</w:t>
            </w:r>
          </w:p>
        </w:tc>
      </w:tr>
      <w:tr w:rsidR="00FB72F4" w:rsidRPr="00774A16" w14:paraId="761409E0" w14:textId="77777777" w:rsidTr="00774A16">
        <w:tc>
          <w:tcPr>
            <w:tcW w:w="1908" w:type="dxa"/>
            <w:shd w:val="clear" w:color="auto" w:fill="auto"/>
          </w:tcPr>
          <w:p w14:paraId="490C8219" w14:textId="77777777" w:rsidR="00FB72F4" w:rsidRPr="00774A16" w:rsidRDefault="00FB72F4" w:rsidP="00774A16">
            <w:pPr>
              <w:spacing w:line="0" w:lineRule="atLeast"/>
            </w:pPr>
            <w:r w:rsidRPr="00774A16">
              <w:t>泰國</w:t>
            </w:r>
          </w:p>
        </w:tc>
        <w:tc>
          <w:tcPr>
            <w:tcW w:w="1080" w:type="dxa"/>
            <w:shd w:val="clear" w:color="auto" w:fill="auto"/>
          </w:tcPr>
          <w:p w14:paraId="7FE7C6EE" w14:textId="77777777" w:rsidR="00FB72F4" w:rsidRPr="00774A16" w:rsidRDefault="00FB72F4" w:rsidP="00774A16">
            <w:pPr>
              <w:spacing w:line="0" w:lineRule="atLeast"/>
            </w:pPr>
            <w:r w:rsidRPr="00774A16">
              <w:t>73</w:t>
            </w:r>
          </w:p>
        </w:tc>
        <w:tc>
          <w:tcPr>
            <w:tcW w:w="1080" w:type="dxa"/>
            <w:shd w:val="clear" w:color="auto" w:fill="auto"/>
          </w:tcPr>
          <w:p w14:paraId="79C7998F" w14:textId="77777777" w:rsidR="00FB72F4" w:rsidRPr="00774A16" w:rsidRDefault="00FB72F4" w:rsidP="00774A16">
            <w:pPr>
              <w:spacing w:line="0" w:lineRule="atLeast"/>
            </w:pPr>
            <w:r w:rsidRPr="00774A16">
              <w:t>39</w:t>
            </w:r>
          </w:p>
        </w:tc>
        <w:tc>
          <w:tcPr>
            <w:tcW w:w="1260" w:type="dxa"/>
            <w:shd w:val="clear" w:color="auto" w:fill="auto"/>
          </w:tcPr>
          <w:p w14:paraId="795B01F3" w14:textId="77777777" w:rsidR="00FB72F4" w:rsidRPr="00774A16" w:rsidRDefault="00FB72F4" w:rsidP="00774A16">
            <w:pPr>
              <w:spacing w:line="0" w:lineRule="atLeast"/>
            </w:pPr>
            <w:r w:rsidRPr="00774A16">
              <w:t>40</w:t>
            </w:r>
          </w:p>
        </w:tc>
        <w:tc>
          <w:tcPr>
            <w:tcW w:w="1440" w:type="dxa"/>
            <w:shd w:val="clear" w:color="auto" w:fill="auto"/>
          </w:tcPr>
          <w:p w14:paraId="3366C2FC" w14:textId="77777777" w:rsidR="00FB72F4" w:rsidRPr="00774A16" w:rsidRDefault="00FB72F4" w:rsidP="00774A16">
            <w:pPr>
              <w:spacing w:line="0" w:lineRule="atLeast"/>
            </w:pPr>
            <w:r w:rsidRPr="00774A16">
              <w:t>21</w:t>
            </w:r>
          </w:p>
        </w:tc>
        <w:tc>
          <w:tcPr>
            <w:tcW w:w="1440" w:type="dxa"/>
            <w:shd w:val="clear" w:color="auto" w:fill="auto"/>
          </w:tcPr>
          <w:p w14:paraId="08531332" w14:textId="77777777" w:rsidR="00FB72F4" w:rsidRPr="00774A16" w:rsidRDefault="00FB72F4" w:rsidP="00774A16">
            <w:pPr>
              <w:spacing w:line="0" w:lineRule="atLeast"/>
            </w:pPr>
            <w:r w:rsidRPr="00774A16">
              <w:t>173</w:t>
            </w:r>
          </w:p>
        </w:tc>
      </w:tr>
      <w:tr w:rsidR="00FB72F4" w:rsidRPr="00774A16" w14:paraId="5F27D748" w14:textId="77777777" w:rsidTr="00774A16">
        <w:tc>
          <w:tcPr>
            <w:tcW w:w="1908" w:type="dxa"/>
            <w:shd w:val="clear" w:color="auto" w:fill="auto"/>
          </w:tcPr>
          <w:p w14:paraId="79CBD6B9" w14:textId="77777777" w:rsidR="00FB72F4" w:rsidRPr="00774A16" w:rsidRDefault="00FB72F4" w:rsidP="00774A16">
            <w:pPr>
              <w:spacing w:line="0" w:lineRule="atLeast"/>
            </w:pPr>
            <w:r w:rsidRPr="00774A16">
              <w:t>哥倫比亞</w:t>
            </w:r>
          </w:p>
        </w:tc>
        <w:tc>
          <w:tcPr>
            <w:tcW w:w="1080" w:type="dxa"/>
            <w:shd w:val="clear" w:color="auto" w:fill="auto"/>
          </w:tcPr>
          <w:p w14:paraId="1BF97D42" w14:textId="77777777" w:rsidR="00FB72F4" w:rsidRPr="00774A16" w:rsidRDefault="00FB72F4" w:rsidP="00774A16">
            <w:pPr>
              <w:spacing w:line="0" w:lineRule="atLeast"/>
            </w:pPr>
            <w:r w:rsidRPr="00774A16">
              <w:t>1</w:t>
            </w:r>
          </w:p>
        </w:tc>
        <w:tc>
          <w:tcPr>
            <w:tcW w:w="1080" w:type="dxa"/>
            <w:shd w:val="clear" w:color="auto" w:fill="auto"/>
          </w:tcPr>
          <w:p w14:paraId="4D46FECE" w14:textId="77777777" w:rsidR="00FB72F4" w:rsidRPr="00774A16" w:rsidRDefault="00FB72F4" w:rsidP="00774A16">
            <w:pPr>
              <w:spacing w:line="0" w:lineRule="atLeast"/>
            </w:pPr>
            <w:r w:rsidRPr="00774A16">
              <w:t>3</w:t>
            </w:r>
          </w:p>
        </w:tc>
        <w:tc>
          <w:tcPr>
            <w:tcW w:w="1260" w:type="dxa"/>
            <w:shd w:val="clear" w:color="auto" w:fill="auto"/>
          </w:tcPr>
          <w:p w14:paraId="37A9F6A9" w14:textId="77777777" w:rsidR="00FB72F4" w:rsidRPr="00774A16" w:rsidRDefault="00FB72F4" w:rsidP="00774A16">
            <w:pPr>
              <w:spacing w:line="0" w:lineRule="atLeast"/>
            </w:pPr>
            <w:r w:rsidRPr="00774A16">
              <w:t>6</w:t>
            </w:r>
          </w:p>
        </w:tc>
        <w:tc>
          <w:tcPr>
            <w:tcW w:w="1440" w:type="dxa"/>
            <w:shd w:val="clear" w:color="auto" w:fill="auto"/>
          </w:tcPr>
          <w:p w14:paraId="0E68725C" w14:textId="77777777" w:rsidR="00FB72F4" w:rsidRPr="00774A16" w:rsidRDefault="00FB72F4" w:rsidP="00774A16">
            <w:pPr>
              <w:spacing w:line="0" w:lineRule="atLeast"/>
            </w:pPr>
            <w:r w:rsidRPr="00774A16">
              <w:t>43</w:t>
            </w:r>
          </w:p>
        </w:tc>
        <w:tc>
          <w:tcPr>
            <w:tcW w:w="1440" w:type="dxa"/>
            <w:shd w:val="clear" w:color="auto" w:fill="auto"/>
          </w:tcPr>
          <w:p w14:paraId="57F7F967" w14:textId="77777777" w:rsidR="00FB72F4" w:rsidRPr="00774A16" w:rsidRDefault="00FB72F4" w:rsidP="00774A16">
            <w:pPr>
              <w:spacing w:line="0" w:lineRule="atLeast"/>
            </w:pPr>
            <w:r w:rsidRPr="00774A16">
              <w:t>53</w:t>
            </w:r>
          </w:p>
        </w:tc>
      </w:tr>
      <w:tr w:rsidR="00FB72F4" w:rsidRPr="00774A16" w14:paraId="51FEE030" w14:textId="77777777" w:rsidTr="00774A16">
        <w:tc>
          <w:tcPr>
            <w:tcW w:w="1908" w:type="dxa"/>
            <w:shd w:val="clear" w:color="auto" w:fill="auto"/>
          </w:tcPr>
          <w:p w14:paraId="167AD075" w14:textId="77777777" w:rsidR="00FB72F4" w:rsidRPr="00774A16" w:rsidRDefault="00FB72F4" w:rsidP="00774A16">
            <w:pPr>
              <w:spacing w:line="0" w:lineRule="atLeast"/>
            </w:pPr>
            <w:r w:rsidRPr="00774A16">
              <w:t>菲律賓</w:t>
            </w:r>
          </w:p>
        </w:tc>
        <w:tc>
          <w:tcPr>
            <w:tcW w:w="1080" w:type="dxa"/>
            <w:shd w:val="clear" w:color="auto" w:fill="auto"/>
          </w:tcPr>
          <w:p w14:paraId="009BD02E" w14:textId="77777777" w:rsidR="00FB72F4" w:rsidRPr="00774A16" w:rsidRDefault="00FB72F4" w:rsidP="00774A16">
            <w:pPr>
              <w:spacing w:line="0" w:lineRule="atLeast"/>
            </w:pPr>
            <w:r w:rsidRPr="00774A16">
              <w:t>4</w:t>
            </w:r>
          </w:p>
        </w:tc>
        <w:tc>
          <w:tcPr>
            <w:tcW w:w="1080" w:type="dxa"/>
            <w:shd w:val="clear" w:color="auto" w:fill="auto"/>
          </w:tcPr>
          <w:p w14:paraId="748E269C" w14:textId="77777777" w:rsidR="00FB72F4" w:rsidRPr="00774A16" w:rsidRDefault="00FB72F4" w:rsidP="00774A16">
            <w:pPr>
              <w:spacing w:line="0" w:lineRule="atLeast"/>
            </w:pPr>
            <w:r w:rsidRPr="00774A16">
              <w:t>12</w:t>
            </w:r>
          </w:p>
        </w:tc>
        <w:tc>
          <w:tcPr>
            <w:tcW w:w="1260" w:type="dxa"/>
            <w:shd w:val="clear" w:color="auto" w:fill="auto"/>
          </w:tcPr>
          <w:p w14:paraId="0C6C2DD4" w14:textId="77777777" w:rsidR="00FB72F4" w:rsidRPr="00774A16" w:rsidRDefault="00FB72F4" w:rsidP="00774A16">
            <w:pPr>
              <w:spacing w:line="0" w:lineRule="atLeast"/>
            </w:pPr>
            <w:r w:rsidRPr="00774A16">
              <w:t>2</w:t>
            </w:r>
          </w:p>
        </w:tc>
        <w:tc>
          <w:tcPr>
            <w:tcW w:w="1440" w:type="dxa"/>
            <w:shd w:val="clear" w:color="auto" w:fill="auto"/>
          </w:tcPr>
          <w:p w14:paraId="2D26E679" w14:textId="77777777" w:rsidR="00FB72F4" w:rsidRPr="00774A16" w:rsidRDefault="00FB72F4" w:rsidP="00774A16">
            <w:pPr>
              <w:spacing w:line="0" w:lineRule="atLeast"/>
            </w:pPr>
          </w:p>
        </w:tc>
        <w:tc>
          <w:tcPr>
            <w:tcW w:w="1440" w:type="dxa"/>
            <w:shd w:val="clear" w:color="auto" w:fill="auto"/>
          </w:tcPr>
          <w:p w14:paraId="48647C3C" w14:textId="77777777" w:rsidR="00FB72F4" w:rsidRPr="00774A16" w:rsidRDefault="00FB72F4" w:rsidP="00774A16">
            <w:pPr>
              <w:spacing w:line="0" w:lineRule="atLeast"/>
            </w:pPr>
            <w:r w:rsidRPr="00774A16">
              <w:t>18</w:t>
            </w:r>
          </w:p>
        </w:tc>
      </w:tr>
      <w:tr w:rsidR="00FB72F4" w:rsidRPr="00774A16" w14:paraId="2BC71451" w14:textId="77777777" w:rsidTr="00774A16">
        <w:tc>
          <w:tcPr>
            <w:tcW w:w="1908" w:type="dxa"/>
            <w:shd w:val="clear" w:color="auto" w:fill="auto"/>
          </w:tcPr>
          <w:p w14:paraId="39EB7BD6" w14:textId="77777777" w:rsidR="00FB72F4" w:rsidRPr="00774A16" w:rsidRDefault="00FB72F4" w:rsidP="00774A16">
            <w:pPr>
              <w:spacing w:line="0" w:lineRule="atLeast"/>
            </w:pPr>
            <w:r w:rsidRPr="00774A16">
              <w:t>台灣</w:t>
            </w:r>
          </w:p>
        </w:tc>
        <w:tc>
          <w:tcPr>
            <w:tcW w:w="1080" w:type="dxa"/>
            <w:shd w:val="clear" w:color="auto" w:fill="auto"/>
          </w:tcPr>
          <w:p w14:paraId="19FA97E3" w14:textId="77777777" w:rsidR="00FB72F4" w:rsidRPr="00774A16" w:rsidRDefault="00FB72F4" w:rsidP="00774A16">
            <w:pPr>
              <w:spacing w:line="0" w:lineRule="atLeast"/>
            </w:pPr>
            <w:r w:rsidRPr="00774A16">
              <w:t>3</w:t>
            </w:r>
          </w:p>
        </w:tc>
        <w:tc>
          <w:tcPr>
            <w:tcW w:w="1080" w:type="dxa"/>
            <w:shd w:val="clear" w:color="auto" w:fill="auto"/>
          </w:tcPr>
          <w:p w14:paraId="3DA19C75" w14:textId="77777777" w:rsidR="00FB72F4" w:rsidRPr="00774A16" w:rsidRDefault="00FB72F4" w:rsidP="00774A16">
            <w:pPr>
              <w:spacing w:line="0" w:lineRule="atLeast"/>
            </w:pPr>
            <w:r w:rsidRPr="00774A16">
              <w:t>7</w:t>
            </w:r>
          </w:p>
        </w:tc>
        <w:tc>
          <w:tcPr>
            <w:tcW w:w="1260" w:type="dxa"/>
            <w:shd w:val="clear" w:color="auto" w:fill="auto"/>
          </w:tcPr>
          <w:p w14:paraId="7BFC08CB" w14:textId="77777777" w:rsidR="00FB72F4" w:rsidRPr="00774A16" w:rsidRDefault="00FB72F4" w:rsidP="00774A16">
            <w:pPr>
              <w:spacing w:line="0" w:lineRule="atLeast"/>
            </w:pPr>
            <w:r w:rsidRPr="00774A16">
              <w:t>3</w:t>
            </w:r>
          </w:p>
        </w:tc>
        <w:tc>
          <w:tcPr>
            <w:tcW w:w="1440" w:type="dxa"/>
            <w:shd w:val="clear" w:color="auto" w:fill="auto"/>
          </w:tcPr>
          <w:p w14:paraId="0EEA6137" w14:textId="77777777" w:rsidR="00FB72F4" w:rsidRPr="00774A16" w:rsidRDefault="00FB72F4" w:rsidP="00774A16">
            <w:pPr>
              <w:spacing w:line="0" w:lineRule="atLeast"/>
            </w:pPr>
            <w:r w:rsidRPr="00774A16">
              <w:t>12</w:t>
            </w:r>
          </w:p>
        </w:tc>
        <w:tc>
          <w:tcPr>
            <w:tcW w:w="1440" w:type="dxa"/>
            <w:shd w:val="clear" w:color="auto" w:fill="auto"/>
          </w:tcPr>
          <w:p w14:paraId="50A02C0F" w14:textId="77777777" w:rsidR="00FB72F4" w:rsidRPr="00774A16" w:rsidRDefault="00FB72F4" w:rsidP="00774A16">
            <w:pPr>
              <w:spacing w:line="0" w:lineRule="atLeast"/>
            </w:pPr>
            <w:r w:rsidRPr="00774A16">
              <w:t>25</w:t>
            </w:r>
          </w:p>
        </w:tc>
      </w:tr>
      <w:tr w:rsidR="00FB72F4" w:rsidRPr="00774A16" w14:paraId="100AFA7B" w14:textId="77777777" w:rsidTr="00774A16">
        <w:tc>
          <w:tcPr>
            <w:tcW w:w="1908" w:type="dxa"/>
            <w:shd w:val="clear" w:color="auto" w:fill="auto"/>
          </w:tcPr>
          <w:p w14:paraId="0F632B3D" w14:textId="77777777" w:rsidR="00FB72F4" w:rsidRPr="00774A16" w:rsidRDefault="00FB72F4" w:rsidP="00774A16">
            <w:pPr>
              <w:spacing w:line="0" w:lineRule="atLeast"/>
            </w:pPr>
            <w:r w:rsidRPr="00774A16">
              <w:t>俄羅斯</w:t>
            </w:r>
          </w:p>
        </w:tc>
        <w:tc>
          <w:tcPr>
            <w:tcW w:w="1080" w:type="dxa"/>
            <w:shd w:val="clear" w:color="auto" w:fill="auto"/>
          </w:tcPr>
          <w:p w14:paraId="6A7E8565" w14:textId="77777777" w:rsidR="00FB72F4" w:rsidRPr="00774A16" w:rsidRDefault="00FB72F4" w:rsidP="00774A16">
            <w:pPr>
              <w:spacing w:line="0" w:lineRule="atLeast"/>
            </w:pPr>
            <w:r w:rsidRPr="00774A16">
              <w:t>12</w:t>
            </w:r>
          </w:p>
        </w:tc>
        <w:tc>
          <w:tcPr>
            <w:tcW w:w="1080" w:type="dxa"/>
            <w:shd w:val="clear" w:color="auto" w:fill="auto"/>
          </w:tcPr>
          <w:p w14:paraId="12D0636A" w14:textId="77777777" w:rsidR="00FB72F4" w:rsidRPr="00774A16" w:rsidRDefault="00FB72F4" w:rsidP="00774A16">
            <w:pPr>
              <w:spacing w:line="0" w:lineRule="atLeast"/>
            </w:pPr>
          </w:p>
        </w:tc>
        <w:tc>
          <w:tcPr>
            <w:tcW w:w="1260" w:type="dxa"/>
            <w:shd w:val="clear" w:color="auto" w:fill="auto"/>
          </w:tcPr>
          <w:p w14:paraId="5F828650" w14:textId="77777777" w:rsidR="00FB72F4" w:rsidRPr="00774A16" w:rsidRDefault="00FB72F4" w:rsidP="00774A16">
            <w:pPr>
              <w:spacing w:line="0" w:lineRule="atLeast"/>
            </w:pPr>
          </w:p>
        </w:tc>
        <w:tc>
          <w:tcPr>
            <w:tcW w:w="1440" w:type="dxa"/>
            <w:shd w:val="clear" w:color="auto" w:fill="auto"/>
          </w:tcPr>
          <w:p w14:paraId="2D679CBB" w14:textId="77777777" w:rsidR="00FB72F4" w:rsidRPr="00774A16" w:rsidRDefault="00FB72F4" w:rsidP="00774A16">
            <w:pPr>
              <w:spacing w:line="0" w:lineRule="atLeast"/>
            </w:pPr>
            <w:r w:rsidRPr="00774A16">
              <w:t>0</w:t>
            </w:r>
          </w:p>
        </w:tc>
        <w:tc>
          <w:tcPr>
            <w:tcW w:w="1440" w:type="dxa"/>
            <w:shd w:val="clear" w:color="auto" w:fill="auto"/>
          </w:tcPr>
          <w:p w14:paraId="7AF47A76" w14:textId="77777777" w:rsidR="00FB72F4" w:rsidRPr="00774A16" w:rsidRDefault="00FB72F4" w:rsidP="00774A16">
            <w:pPr>
              <w:spacing w:line="0" w:lineRule="atLeast"/>
            </w:pPr>
            <w:r w:rsidRPr="00774A16">
              <w:t>12</w:t>
            </w:r>
          </w:p>
        </w:tc>
      </w:tr>
      <w:tr w:rsidR="00FB72F4" w:rsidRPr="00774A16" w14:paraId="28DD20CE" w14:textId="77777777" w:rsidTr="00774A16">
        <w:tc>
          <w:tcPr>
            <w:tcW w:w="1908" w:type="dxa"/>
            <w:shd w:val="clear" w:color="auto" w:fill="auto"/>
          </w:tcPr>
          <w:p w14:paraId="1037ECAB" w14:textId="77777777" w:rsidR="00FB72F4" w:rsidRPr="00774A16" w:rsidRDefault="00FB72F4" w:rsidP="00774A16">
            <w:pPr>
              <w:spacing w:line="0" w:lineRule="atLeast"/>
            </w:pPr>
            <w:r w:rsidRPr="00774A16">
              <w:t>中國</w:t>
            </w:r>
          </w:p>
        </w:tc>
        <w:tc>
          <w:tcPr>
            <w:tcW w:w="1080" w:type="dxa"/>
            <w:shd w:val="clear" w:color="auto" w:fill="auto"/>
          </w:tcPr>
          <w:p w14:paraId="4C7F2780" w14:textId="77777777" w:rsidR="00FB72F4" w:rsidRPr="00774A16" w:rsidRDefault="00FB72F4" w:rsidP="00774A16">
            <w:pPr>
              <w:spacing w:line="0" w:lineRule="atLeast"/>
            </w:pPr>
            <w:r w:rsidRPr="00774A16">
              <w:t>7</w:t>
            </w:r>
          </w:p>
        </w:tc>
        <w:tc>
          <w:tcPr>
            <w:tcW w:w="1080" w:type="dxa"/>
            <w:shd w:val="clear" w:color="auto" w:fill="auto"/>
          </w:tcPr>
          <w:p w14:paraId="451B2900" w14:textId="77777777" w:rsidR="00FB72F4" w:rsidRPr="00774A16" w:rsidRDefault="00FB72F4" w:rsidP="00774A16">
            <w:pPr>
              <w:spacing w:line="0" w:lineRule="atLeast"/>
            </w:pPr>
          </w:p>
        </w:tc>
        <w:tc>
          <w:tcPr>
            <w:tcW w:w="1260" w:type="dxa"/>
            <w:shd w:val="clear" w:color="auto" w:fill="auto"/>
          </w:tcPr>
          <w:p w14:paraId="3E00B420" w14:textId="77777777" w:rsidR="00FB72F4" w:rsidRPr="00774A16" w:rsidRDefault="00FB72F4" w:rsidP="00774A16">
            <w:pPr>
              <w:spacing w:line="0" w:lineRule="atLeast"/>
            </w:pPr>
            <w:r w:rsidRPr="00774A16">
              <w:t>4</w:t>
            </w:r>
          </w:p>
        </w:tc>
        <w:tc>
          <w:tcPr>
            <w:tcW w:w="1440" w:type="dxa"/>
            <w:shd w:val="clear" w:color="auto" w:fill="auto"/>
          </w:tcPr>
          <w:p w14:paraId="3C0B0245" w14:textId="77777777" w:rsidR="00FB72F4" w:rsidRPr="00774A16" w:rsidRDefault="00FB72F4" w:rsidP="00774A16">
            <w:pPr>
              <w:spacing w:line="0" w:lineRule="atLeast"/>
            </w:pPr>
            <w:r w:rsidRPr="00774A16">
              <w:t>2</w:t>
            </w:r>
          </w:p>
        </w:tc>
        <w:tc>
          <w:tcPr>
            <w:tcW w:w="1440" w:type="dxa"/>
            <w:shd w:val="clear" w:color="auto" w:fill="auto"/>
          </w:tcPr>
          <w:p w14:paraId="0D62F852" w14:textId="77777777" w:rsidR="00FB72F4" w:rsidRPr="00774A16" w:rsidRDefault="00FB72F4" w:rsidP="00774A16">
            <w:pPr>
              <w:spacing w:line="0" w:lineRule="atLeast"/>
            </w:pPr>
            <w:r w:rsidRPr="00774A16">
              <w:t>13</w:t>
            </w:r>
          </w:p>
        </w:tc>
      </w:tr>
      <w:tr w:rsidR="00FB72F4" w:rsidRPr="00774A16" w14:paraId="1B10EE25" w14:textId="77777777" w:rsidTr="00774A16">
        <w:tc>
          <w:tcPr>
            <w:tcW w:w="1908" w:type="dxa"/>
            <w:shd w:val="clear" w:color="auto" w:fill="auto"/>
          </w:tcPr>
          <w:p w14:paraId="46404F75" w14:textId="77777777" w:rsidR="00FB72F4" w:rsidRPr="00774A16" w:rsidRDefault="00FB72F4" w:rsidP="00774A16">
            <w:pPr>
              <w:spacing w:line="0" w:lineRule="atLeast"/>
            </w:pPr>
            <w:r w:rsidRPr="00774A16">
              <w:t>印尼</w:t>
            </w:r>
          </w:p>
        </w:tc>
        <w:tc>
          <w:tcPr>
            <w:tcW w:w="1080" w:type="dxa"/>
            <w:shd w:val="clear" w:color="auto" w:fill="auto"/>
          </w:tcPr>
          <w:p w14:paraId="2C35266E" w14:textId="77777777" w:rsidR="00FB72F4" w:rsidRPr="00774A16" w:rsidRDefault="00FB72F4" w:rsidP="00774A16">
            <w:pPr>
              <w:spacing w:line="0" w:lineRule="atLeast"/>
            </w:pPr>
            <w:r w:rsidRPr="00774A16">
              <w:t>3</w:t>
            </w:r>
          </w:p>
        </w:tc>
        <w:tc>
          <w:tcPr>
            <w:tcW w:w="1080" w:type="dxa"/>
            <w:shd w:val="clear" w:color="auto" w:fill="auto"/>
          </w:tcPr>
          <w:p w14:paraId="0E100528" w14:textId="77777777" w:rsidR="00FB72F4" w:rsidRPr="00774A16" w:rsidRDefault="00FB72F4" w:rsidP="00774A16">
            <w:pPr>
              <w:spacing w:line="0" w:lineRule="atLeast"/>
            </w:pPr>
            <w:r w:rsidRPr="00774A16">
              <w:t>4</w:t>
            </w:r>
          </w:p>
        </w:tc>
        <w:tc>
          <w:tcPr>
            <w:tcW w:w="1260" w:type="dxa"/>
            <w:shd w:val="clear" w:color="auto" w:fill="auto"/>
          </w:tcPr>
          <w:p w14:paraId="17A2960B" w14:textId="77777777" w:rsidR="00FB72F4" w:rsidRPr="00774A16" w:rsidRDefault="00FB72F4" w:rsidP="00774A16">
            <w:pPr>
              <w:spacing w:line="0" w:lineRule="atLeast"/>
            </w:pPr>
          </w:p>
        </w:tc>
        <w:tc>
          <w:tcPr>
            <w:tcW w:w="1440" w:type="dxa"/>
            <w:shd w:val="clear" w:color="auto" w:fill="auto"/>
          </w:tcPr>
          <w:p w14:paraId="5362D48C" w14:textId="77777777" w:rsidR="00FB72F4" w:rsidRPr="00774A16" w:rsidRDefault="00FB72F4" w:rsidP="00774A16">
            <w:pPr>
              <w:spacing w:line="0" w:lineRule="atLeast"/>
            </w:pPr>
            <w:r w:rsidRPr="00774A16">
              <w:t>3</w:t>
            </w:r>
          </w:p>
        </w:tc>
        <w:tc>
          <w:tcPr>
            <w:tcW w:w="1440" w:type="dxa"/>
            <w:shd w:val="clear" w:color="auto" w:fill="auto"/>
          </w:tcPr>
          <w:p w14:paraId="1180F3AD" w14:textId="77777777" w:rsidR="00FB72F4" w:rsidRPr="00774A16" w:rsidRDefault="00FB72F4" w:rsidP="00774A16">
            <w:pPr>
              <w:spacing w:line="0" w:lineRule="atLeast"/>
            </w:pPr>
            <w:r w:rsidRPr="00774A16">
              <w:t>10</w:t>
            </w:r>
          </w:p>
        </w:tc>
      </w:tr>
      <w:tr w:rsidR="00FB72F4" w:rsidRPr="00774A16" w14:paraId="70148C6B" w14:textId="77777777" w:rsidTr="00774A16">
        <w:tc>
          <w:tcPr>
            <w:tcW w:w="1908" w:type="dxa"/>
            <w:shd w:val="clear" w:color="auto" w:fill="auto"/>
          </w:tcPr>
          <w:p w14:paraId="738CC10D" w14:textId="77777777" w:rsidR="00FB72F4" w:rsidRPr="00774A16" w:rsidRDefault="00FB72F4" w:rsidP="00774A16">
            <w:pPr>
              <w:spacing w:line="0" w:lineRule="atLeast"/>
            </w:pPr>
            <w:r w:rsidRPr="00774A16">
              <w:t>韓國</w:t>
            </w:r>
          </w:p>
        </w:tc>
        <w:tc>
          <w:tcPr>
            <w:tcW w:w="1080" w:type="dxa"/>
            <w:shd w:val="clear" w:color="auto" w:fill="auto"/>
          </w:tcPr>
          <w:p w14:paraId="79D71817" w14:textId="77777777" w:rsidR="00FB72F4" w:rsidRPr="00774A16" w:rsidRDefault="00FB72F4" w:rsidP="00774A16">
            <w:pPr>
              <w:spacing w:line="0" w:lineRule="atLeast"/>
            </w:pPr>
            <w:r w:rsidRPr="00774A16">
              <w:t>1</w:t>
            </w:r>
          </w:p>
        </w:tc>
        <w:tc>
          <w:tcPr>
            <w:tcW w:w="1080" w:type="dxa"/>
            <w:shd w:val="clear" w:color="auto" w:fill="auto"/>
          </w:tcPr>
          <w:p w14:paraId="4BC41AAC" w14:textId="77777777" w:rsidR="00FB72F4" w:rsidRPr="00774A16" w:rsidRDefault="00FB72F4" w:rsidP="00774A16">
            <w:pPr>
              <w:spacing w:line="0" w:lineRule="atLeast"/>
            </w:pPr>
          </w:p>
        </w:tc>
        <w:tc>
          <w:tcPr>
            <w:tcW w:w="1260" w:type="dxa"/>
            <w:shd w:val="clear" w:color="auto" w:fill="auto"/>
          </w:tcPr>
          <w:p w14:paraId="3D401D1D" w14:textId="77777777" w:rsidR="00FB72F4" w:rsidRPr="00774A16" w:rsidRDefault="00FB72F4" w:rsidP="00774A16">
            <w:pPr>
              <w:spacing w:line="0" w:lineRule="atLeast"/>
            </w:pPr>
          </w:p>
        </w:tc>
        <w:tc>
          <w:tcPr>
            <w:tcW w:w="1440" w:type="dxa"/>
            <w:shd w:val="clear" w:color="auto" w:fill="auto"/>
          </w:tcPr>
          <w:p w14:paraId="5FA9B933" w14:textId="77777777" w:rsidR="00FB72F4" w:rsidRPr="00774A16" w:rsidRDefault="00FB72F4" w:rsidP="00774A16">
            <w:pPr>
              <w:spacing w:line="0" w:lineRule="atLeast"/>
            </w:pPr>
          </w:p>
        </w:tc>
        <w:tc>
          <w:tcPr>
            <w:tcW w:w="1440" w:type="dxa"/>
            <w:shd w:val="clear" w:color="auto" w:fill="auto"/>
          </w:tcPr>
          <w:p w14:paraId="0D32C74D" w14:textId="77777777" w:rsidR="00FB72F4" w:rsidRPr="00774A16" w:rsidRDefault="00FB72F4" w:rsidP="00774A16">
            <w:pPr>
              <w:spacing w:line="0" w:lineRule="atLeast"/>
            </w:pPr>
            <w:r w:rsidRPr="00774A16">
              <w:t>1</w:t>
            </w:r>
          </w:p>
        </w:tc>
      </w:tr>
      <w:tr w:rsidR="00FB72F4" w:rsidRPr="00774A16" w14:paraId="58DFEBAB" w14:textId="77777777" w:rsidTr="00774A16">
        <w:tc>
          <w:tcPr>
            <w:tcW w:w="1908" w:type="dxa"/>
            <w:shd w:val="clear" w:color="auto" w:fill="auto"/>
          </w:tcPr>
          <w:p w14:paraId="5F5BCE98" w14:textId="77777777" w:rsidR="00FB72F4" w:rsidRPr="00774A16" w:rsidRDefault="00FB72F4" w:rsidP="00774A16">
            <w:pPr>
              <w:spacing w:line="0" w:lineRule="atLeast"/>
            </w:pPr>
            <w:r w:rsidRPr="00774A16">
              <w:t>柬埔寨</w:t>
            </w:r>
          </w:p>
        </w:tc>
        <w:tc>
          <w:tcPr>
            <w:tcW w:w="1080" w:type="dxa"/>
            <w:shd w:val="clear" w:color="auto" w:fill="auto"/>
          </w:tcPr>
          <w:p w14:paraId="60118272" w14:textId="77777777" w:rsidR="00FB72F4" w:rsidRPr="00774A16" w:rsidRDefault="00FB72F4" w:rsidP="00774A16">
            <w:pPr>
              <w:spacing w:line="0" w:lineRule="atLeast"/>
            </w:pPr>
          </w:p>
        </w:tc>
        <w:tc>
          <w:tcPr>
            <w:tcW w:w="1080" w:type="dxa"/>
            <w:shd w:val="clear" w:color="auto" w:fill="auto"/>
          </w:tcPr>
          <w:p w14:paraId="1AC63877" w14:textId="77777777" w:rsidR="00FB72F4" w:rsidRPr="00774A16" w:rsidRDefault="00FB72F4" w:rsidP="00774A16">
            <w:pPr>
              <w:spacing w:line="0" w:lineRule="atLeast"/>
            </w:pPr>
          </w:p>
        </w:tc>
        <w:tc>
          <w:tcPr>
            <w:tcW w:w="1260" w:type="dxa"/>
            <w:shd w:val="clear" w:color="auto" w:fill="auto"/>
          </w:tcPr>
          <w:p w14:paraId="4170FA08" w14:textId="77777777" w:rsidR="00FB72F4" w:rsidRPr="00774A16" w:rsidRDefault="00FB72F4" w:rsidP="00774A16">
            <w:pPr>
              <w:spacing w:line="0" w:lineRule="atLeast"/>
            </w:pPr>
          </w:p>
        </w:tc>
        <w:tc>
          <w:tcPr>
            <w:tcW w:w="1440" w:type="dxa"/>
            <w:shd w:val="clear" w:color="auto" w:fill="auto"/>
          </w:tcPr>
          <w:p w14:paraId="2634E5B7" w14:textId="77777777" w:rsidR="00FB72F4" w:rsidRPr="00774A16" w:rsidRDefault="00FB72F4" w:rsidP="00774A16">
            <w:pPr>
              <w:spacing w:line="0" w:lineRule="atLeast"/>
            </w:pPr>
            <w:r w:rsidRPr="00774A16">
              <w:t>2</w:t>
            </w:r>
          </w:p>
        </w:tc>
        <w:tc>
          <w:tcPr>
            <w:tcW w:w="1440" w:type="dxa"/>
            <w:shd w:val="clear" w:color="auto" w:fill="auto"/>
          </w:tcPr>
          <w:p w14:paraId="565D6B08" w14:textId="77777777" w:rsidR="00FB72F4" w:rsidRPr="00774A16" w:rsidRDefault="00FB72F4" w:rsidP="00774A16">
            <w:pPr>
              <w:spacing w:line="0" w:lineRule="atLeast"/>
            </w:pPr>
            <w:r w:rsidRPr="00774A16">
              <w:t>2</w:t>
            </w:r>
          </w:p>
        </w:tc>
      </w:tr>
      <w:tr w:rsidR="00FB72F4" w:rsidRPr="00774A16" w14:paraId="6981A805" w14:textId="77777777" w:rsidTr="00774A16">
        <w:tc>
          <w:tcPr>
            <w:tcW w:w="1908" w:type="dxa"/>
            <w:shd w:val="clear" w:color="auto" w:fill="auto"/>
          </w:tcPr>
          <w:p w14:paraId="2160F031" w14:textId="77777777" w:rsidR="00FB72F4" w:rsidRPr="00774A16" w:rsidRDefault="00FB72F4" w:rsidP="00774A16">
            <w:pPr>
              <w:spacing w:line="0" w:lineRule="atLeast"/>
            </w:pPr>
            <w:r w:rsidRPr="00774A16">
              <w:t>總計</w:t>
            </w:r>
          </w:p>
        </w:tc>
        <w:tc>
          <w:tcPr>
            <w:tcW w:w="1080" w:type="dxa"/>
            <w:shd w:val="clear" w:color="auto" w:fill="auto"/>
          </w:tcPr>
          <w:p w14:paraId="1EEB3EF3" w14:textId="77777777" w:rsidR="00FB72F4" w:rsidRPr="00774A16" w:rsidRDefault="00FB72F4" w:rsidP="00774A16">
            <w:pPr>
              <w:spacing w:line="0" w:lineRule="atLeast"/>
            </w:pPr>
            <w:r w:rsidRPr="00774A16">
              <w:t>104</w:t>
            </w:r>
          </w:p>
        </w:tc>
        <w:tc>
          <w:tcPr>
            <w:tcW w:w="1080" w:type="dxa"/>
            <w:shd w:val="clear" w:color="auto" w:fill="auto"/>
          </w:tcPr>
          <w:p w14:paraId="41DABE21" w14:textId="77777777" w:rsidR="00FB72F4" w:rsidRPr="00774A16" w:rsidRDefault="00FB72F4" w:rsidP="00774A16">
            <w:pPr>
              <w:spacing w:line="0" w:lineRule="atLeast"/>
            </w:pPr>
            <w:r w:rsidRPr="00774A16">
              <w:t>65</w:t>
            </w:r>
          </w:p>
        </w:tc>
        <w:tc>
          <w:tcPr>
            <w:tcW w:w="1260" w:type="dxa"/>
            <w:shd w:val="clear" w:color="auto" w:fill="auto"/>
          </w:tcPr>
          <w:p w14:paraId="7FBCC742" w14:textId="77777777" w:rsidR="00FB72F4" w:rsidRPr="00774A16" w:rsidRDefault="00FB72F4" w:rsidP="00774A16">
            <w:pPr>
              <w:spacing w:line="0" w:lineRule="atLeast"/>
            </w:pPr>
            <w:r w:rsidRPr="00774A16">
              <w:t>55</w:t>
            </w:r>
          </w:p>
        </w:tc>
        <w:tc>
          <w:tcPr>
            <w:tcW w:w="1440" w:type="dxa"/>
            <w:shd w:val="clear" w:color="auto" w:fill="auto"/>
          </w:tcPr>
          <w:p w14:paraId="083535ED" w14:textId="77777777" w:rsidR="00FB72F4" w:rsidRPr="00774A16" w:rsidRDefault="00FB72F4" w:rsidP="00774A16">
            <w:pPr>
              <w:spacing w:line="0" w:lineRule="atLeast"/>
            </w:pPr>
            <w:r w:rsidRPr="00774A16">
              <w:t>83</w:t>
            </w:r>
          </w:p>
        </w:tc>
        <w:tc>
          <w:tcPr>
            <w:tcW w:w="1440" w:type="dxa"/>
            <w:shd w:val="clear" w:color="auto" w:fill="auto"/>
          </w:tcPr>
          <w:p w14:paraId="7C627DD1" w14:textId="77777777" w:rsidR="00FB72F4" w:rsidRPr="00774A16" w:rsidRDefault="00FB72F4" w:rsidP="00774A16">
            <w:pPr>
              <w:spacing w:line="0" w:lineRule="atLeast"/>
            </w:pPr>
            <w:r w:rsidRPr="00774A16">
              <w:t>307</w:t>
            </w:r>
          </w:p>
        </w:tc>
      </w:tr>
    </w:tbl>
    <w:p w14:paraId="2E17B3A4" w14:textId="77777777" w:rsidR="00FB72F4" w:rsidRPr="00774A16" w:rsidRDefault="00FB72F4" w:rsidP="00900022">
      <w:pPr>
        <w:spacing w:line="0" w:lineRule="atLeast"/>
      </w:pPr>
      <w:r w:rsidRPr="00774A16">
        <w:t>資料來源：</w:t>
      </w:r>
      <w:hyperlink r:id="rId14" w:history="1">
        <w:r w:rsidRPr="00774A16">
          <w:rPr>
            <w:rStyle w:val="a9"/>
            <w:color w:val="auto"/>
            <w:kern w:val="0"/>
            <w:u w:val="none"/>
          </w:rPr>
          <w:t>http://www.jimin.jp/jimin/closeup/2227/01.html</w:t>
        </w:r>
      </w:hyperlink>
      <w:r w:rsidRPr="00774A16">
        <w:rPr>
          <w:kern w:val="0"/>
        </w:rPr>
        <w:t>；日本警察廳；</w:t>
      </w:r>
      <w:hyperlink r:id="rId15" w:history="1">
        <w:r w:rsidRPr="00774A16">
          <w:rPr>
            <w:rStyle w:val="a9"/>
            <w:color w:val="auto"/>
            <w:u w:val="none"/>
          </w:rPr>
          <w:t>http://www.vitalvoices.org/files/docs/ILO_Japan.pdf</w:t>
        </w:r>
      </w:hyperlink>
      <w:r w:rsidRPr="00774A16">
        <w:t xml:space="preserve">. </w:t>
      </w:r>
      <w:r w:rsidRPr="00774A16">
        <w:t>；</w:t>
      </w:r>
      <w:r w:rsidRPr="00774A16">
        <w:t>ILO in Japan, Human Trafficking for Sexual Exploitation in Japan</w:t>
      </w:r>
      <w:r w:rsidRPr="00774A16">
        <w:t>，</w:t>
      </w:r>
      <w:r w:rsidRPr="00774A16">
        <w:t>2004.</w:t>
      </w:r>
      <w:r w:rsidRPr="00774A16">
        <w:rPr>
          <w:kern w:val="0"/>
        </w:rPr>
        <w:t>。</w:t>
      </w:r>
    </w:p>
    <w:p w14:paraId="5E535CAA" w14:textId="77777777" w:rsidR="00FB72F4" w:rsidRPr="00774A16" w:rsidRDefault="00FB72F4" w:rsidP="00900022">
      <w:pPr>
        <w:spacing w:line="0" w:lineRule="atLeast"/>
      </w:pPr>
    </w:p>
    <w:p w14:paraId="3F16C78A" w14:textId="77777777" w:rsidR="007F1803" w:rsidRPr="00774A16" w:rsidRDefault="006E7ED4" w:rsidP="00900022">
      <w:pPr>
        <w:spacing w:line="0" w:lineRule="atLeast"/>
        <w:ind w:firstLineChars="150" w:firstLine="360"/>
        <w:jc w:val="both"/>
      </w:pPr>
      <w:r w:rsidRPr="00774A16">
        <w:t>在上述</w:t>
      </w:r>
      <w:smartTag w:uri="urn:schemas-microsoft-com:office:smarttags" w:element="chsdate">
        <w:smartTagPr>
          <w:attr w:name="Year" w:val="2004"/>
          <w:attr w:name="Month" w:val="6"/>
          <w:attr w:name="Day" w:val="14"/>
          <w:attr w:name="IsLunarDate" w:val="False"/>
          <w:attr w:name="IsROCDate" w:val="False"/>
        </w:smartTagPr>
        <w:r w:rsidRPr="00774A16">
          <w:t>2004</w:t>
        </w:r>
        <w:r w:rsidRPr="00774A16">
          <w:t>年</w:t>
        </w:r>
        <w:r w:rsidRPr="00774A16">
          <w:t>6</w:t>
        </w:r>
        <w:r w:rsidRPr="00774A16">
          <w:t>月</w:t>
        </w:r>
        <w:r w:rsidRPr="00774A16">
          <w:t>14</w:t>
        </w:r>
        <w:r w:rsidRPr="00774A16">
          <w:t>日</w:t>
        </w:r>
      </w:smartTag>
      <w:r w:rsidRPr="00774A16">
        <w:t>「人口販運問題報告書」中，特別指出一項涉及人口販運新興之犯罪型態，亦即，亞洲及拉丁美洲之男性，被販運至日本之後，從事犯罪、勞力工作或商業性質之性交易活動。</w:t>
      </w:r>
      <w:r w:rsidR="00060C42" w:rsidRPr="00774A16">
        <w:t>此外，日本組織犯罪亦涉入跨國型態之人口販運犯罪活動。美國期望日本政府能為打擊嚴重人口販運犯罪活動付出更多之努力，此包括：增強犯罪偵查、起訴及定罪之能量，並提供更佳之服務給人口販運犯罪之被害人。</w:t>
      </w:r>
      <w:r w:rsidR="00701663" w:rsidRPr="00774A16">
        <w:t>在上述</w:t>
      </w:r>
      <w:smartTag w:uri="urn:schemas-microsoft-com:office:smarttags" w:element="chsdate">
        <w:smartTagPr>
          <w:attr w:name="Year" w:val="2004"/>
          <w:attr w:name="Month" w:val="6"/>
          <w:attr w:name="Day" w:val="14"/>
          <w:attr w:name="IsLunarDate" w:val="False"/>
          <w:attr w:name="IsROCDate" w:val="False"/>
        </w:smartTagPr>
        <w:r w:rsidR="00701663" w:rsidRPr="00774A16">
          <w:t>2004</w:t>
        </w:r>
        <w:r w:rsidR="00701663" w:rsidRPr="00774A16">
          <w:t>年</w:t>
        </w:r>
        <w:r w:rsidR="00701663" w:rsidRPr="00774A16">
          <w:t>6</w:t>
        </w:r>
        <w:r w:rsidR="00701663" w:rsidRPr="00774A16">
          <w:t>月</w:t>
        </w:r>
        <w:r w:rsidR="00701663" w:rsidRPr="00774A16">
          <w:t>14</w:t>
        </w:r>
        <w:r w:rsidR="00701663" w:rsidRPr="00774A16">
          <w:t>日</w:t>
        </w:r>
      </w:smartTag>
      <w:r w:rsidR="00701663" w:rsidRPr="00774A16">
        <w:t>「人口販運問題報告書」中，可以發現美國國務院非常重視</w:t>
      </w:r>
      <w:r w:rsidR="005026AD" w:rsidRPr="00774A16">
        <w:t>刑事司法機關對於人口販運犯罪之偵查、起訴及定罪之實際成效。</w:t>
      </w:r>
      <w:r w:rsidR="006A1A47" w:rsidRPr="00774A16">
        <w:t>成效愈差，則被美國評定為</w:t>
      </w:r>
      <w:r w:rsidR="006A1A47" w:rsidRPr="00774A16">
        <w:t>2</w:t>
      </w:r>
      <w:r w:rsidR="006A1A47" w:rsidRPr="00774A16">
        <w:t>級或</w:t>
      </w:r>
      <w:r w:rsidR="006A1A47" w:rsidRPr="00774A16">
        <w:t>3</w:t>
      </w:r>
      <w:r w:rsidR="006A1A47" w:rsidRPr="00774A16">
        <w:t>級之機率愈高。</w:t>
      </w:r>
      <w:r w:rsidR="00E75C09" w:rsidRPr="00774A16">
        <w:t>美國評定日本打擊人口販運犯罪之回應對策，相當關鍵之評定基準，即為</w:t>
      </w:r>
      <w:r w:rsidR="001E6164" w:rsidRPr="00774A16">
        <w:t>刑事司法機關偵查、起訴及定罪之能量，</w:t>
      </w:r>
      <w:r w:rsidR="00A35054" w:rsidRPr="00774A16">
        <w:t>刑事司法機關執法</w:t>
      </w:r>
      <w:r w:rsidR="00A641B1" w:rsidRPr="00774A16">
        <w:t>能量愈強，被美國評定之等級愈佳</w:t>
      </w:r>
      <w:r w:rsidR="00BB75B3" w:rsidRPr="00774A16">
        <w:t>，這是相當核心、關鍵且重要之評定指標</w:t>
      </w:r>
      <w:r w:rsidR="00A641B1" w:rsidRPr="00774A16">
        <w:t>。</w:t>
      </w:r>
    </w:p>
    <w:p w14:paraId="67F1D48B" w14:textId="77777777" w:rsidR="00A45015" w:rsidRPr="00774A16" w:rsidRDefault="00A45015" w:rsidP="00900022">
      <w:pPr>
        <w:spacing w:line="0" w:lineRule="atLeast"/>
        <w:jc w:val="both"/>
      </w:pPr>
    </w:p>
    <w:p w14:paraId="4373C96A" w14:textId="77777777" w:rsidR="00584E91" w:rsidRPr="00774A16" w:rsidRDefault="00584E91" w:rsidP="00900022">
      <w:pPr>
        <w:spacing w:line="0" w:lineRule="atLeast"/>
        <w:jc w:val="both"/>
      </w:pPr>
      <w:r w:rsidRPr="00774A16">
        <w:t>四、</w:t>
      </w:r>
      <w:smartTag w:uri="urn:schemas-microsoft-com:office:smarttags" w:element="chsdate">
        <w:smartTagPr>
          <w:attr w:name="Year" w:val="2005"/>
          <w:attr w:name="Month" w:val="6"/>
          <w:attr w:name="Day" w:val="3"/>
          <w:attr w:name="IsLunarDate" w:val="False"/>
          <w:attr w:name="IsROCDate" w:val="False"/>
        </w:smartTagPr>
        <w:r w:rsidRPr="00774A16">
          <w:t>2005</w:t>
        </w:r>
        <w:r w:rsidRPr="00774A16">
          <w:t>年</w:t>
        </w:r>
        <w:r w:rsidRPr="00774A16">
          <w:t>6</w:t>
        </w:r>
        <w:r w:rsidRPr="00774A16">
          <w:t>月</w:t>
        </w:r>
        <w:r w:rsidRPr="00774A16">
          <w:t>3</w:t>
        </w:r>
        <w:r w:rsidRPr="00774A16">
          <w:t>日</w:t>
        </w:r>
      </w:smartTag>
      <w:r w:rsidRPr="00774A16">
        <w:t>「人口販運問題報告書」日本之排名</w:t>
      </w:r>
      <w:r w:rsidR="008C3168" w:rsidRPr="00774A16">
        <w:t>---</w:t>
      </w:r>
      <w:r w:rsidR="008C3168" w:rsidRPr="00774A16">
        <w:t>第</w:t>
      </w:r>
      <w:r w:rsidR="008C3168" w:rsidRPr="00774A16">
        <w:t>2</w:t>
      </w:r>
      <w:r w:rsidR="008C3168" w:rsidRPr="00774A16">
        <w:t>級一般觀察名單</w:t>
      </w:r>
    </w:p>
    <w:p w14:paraId="4C02B715" w14:textId="77777777" w:rsidR="005D62C7" w:rsidRPr="00774A16" w:rsidRDefault="00A45015" w:rsidP="00900022">
      <w:pPr>
        <w:spacing w:line="0" w:lineRule="atLeast"/>
        <w:jc w:val="both"/>
      </w:pPr>
      <w:r w:rsidRPr="00774A16">
        <w:t xml:space="preserve">   </w:t>
      </w:r>
      <w:r w:rsidR="000150D1" w:rsidRPr="00774A16">
        <w:t>在美國國務院</w:t>
      </w:r>
      <w:smartTag w:uri="urn:schemas-microsoft-com:office:smarttags" w:element="chsdate">
        <w:smartTagPr>
          <w:attr w:name="Year" w:val="2005"/>
          <w:attr w:name="Month" w:val="6"/>
          <w:attr w:name="Day" w:val="3"/>
          <w:attr w:name="IsLunarDate" w:val="False"/>
          <w:attr w:name="IsROCDate" w:val="False"/>
        </w:smartTagPr>
        <w:r w:rsidR="00356B17" w:rsidRPr="00774A16">
          <w:t>2005</w:t>
        </w:r>
        <w:r w:rsidR="000150D1" w:rsidRPr="00774A16">
          <w:t>年</w:t>
        </w:r>
        <w:r w:rsidR="000150D1" w:rsidRPr="00774A16">
          <w:t>6</w:t>
        </w:r>
        <w:r w:rsidR="000150D1" w:rsidRPr="00774A16">
          <w:t>月</w:t>
        </w:r>
        <w:r w:rsidR="00356B17" w:rsidRPr="00774A16">
          <w:t>3</w:t>
        </w:r>
        <w:r w:rsidR="000150D1" w:rsidRPr="00774A16">
          <w:t>日</w:t>
        </w:r>
      </w:smartTag>
      <w:r w:rsidR="000150D1" w:rsidRPr="00774A16">
        <w:t>「人口販運問題報告書」中之排名等級，日本則被美國國務院</w:t>
      </w:r>
      <w:r w:rsidR="00356B17" w:rsidRPr="00774A16">
        <w:t>提升</w:t>
      </w:r>
      <w:r w:rsidR="000150D1" w:rsidRPr="00774A16">
        <w:t>為</w:t>
      </w:r>
      <w:r w:rsidR="00131E9C" w:rsidRPr="00774A16">
        <w:t>第</w:t>
      </w:r>
      <w:r w:rsidR="00131E9C" w:rsidRPr="00774A16">
        <w:t>2</w:t>
      </w:r>
      <w:r w:rsidR="00131E9C" w:rsidRPr="00774A16">
        <w:t>級</w:t>
      </w:r>
      <w:r w:rsidR="00356B17" w:rsidRPr="00774A16">
        <w:t>一般</w:t>
      </w:r>
      <w:r w:rsidR="000150D1" w:rsidRPr="00774A16">
        <w:t>觀察名單。</w:t>
      </w:r>
      <w:r w:rsidR="00356B17" w:rsidRPr="00774A16">
        <w:t>根據上開</w:t>
      </w:r>
      <w:r w:rsidR="00596363" w:rsidRPr="00774A16">
        <w:t>2005</w:t>
      </w:r>
      <w:r w:rsidR="00596363" w:rsidRPr="00774A16">
        <w:t>年</w:t>
      </w:r>
      <w:r w:rsidR="00356B17" w:rsidRPr="00774A16">
        <w:t>報告書</w:t>
      </w:r>
      <w:r w:rsidR="00596363" w:rsidRPr="00774A16">
        <w:t>之評定內容</w:t>
      </w:r>
      <w:r w:rsidR="00356B17" w:rsidRPr="00774A16">
        <w:t>，日本</w:t>
      </w:r>
      <w:r w:rsidR="00596363" w:rsidRPr="00774A16">
        <w:t>仍然是</w:t>
      </w:r>
      <w:r w:rsidR="00356B17" w:rsidRPr="00774A16">
        <w:t>亞洲地區</w:t>
      </w:r>
      <w:r w:rsidR="00596363" w:rsidRPr="00774A16">
        <w:t>、拉丁美洲及東歐</w:t>
      </w:r>
      <w:r w:rsidR="00356B17" w:rsidRPr="00774A16">
        <w:t>女性及兒童人口販運之目的國</w:t>
      </w:r>
      <w:r w:rsidR="005721CD" w:rsidRPr="00774A16">
        <w:t>。</w:t>
      </w:r>
      <w:r w:rsidR="005D62C7" w:rsidRPr="00774A16">
        <w:t>有關</w:t>
      </w:r>
      <w:r w:rsidR="005D62C7" w:rsidRPr="00774A16">
        <w:rPr>
          <w:kern w:val="0"/>
        </w:rPr>
        <w:t>日本歷年來</w:t>
      </w:r>
      <w:r w:rsidR="005D62C7" w:rsidRPr="00774A16">
        <w:t>人口販運刑事犯之被逮捕件數、被起訴人數、起訴比例、人口販運之被害者人數、人口販運被害者之來源國家等</w:t>
      </w:r>
      <w:r w:rsidR="004673F0" w:rsidRPr="00774A16">
        <w:t>統計</w:t>
      </w:r>
      <w:r w:rsidR="005D62C7" w:rsidRPr="00774A16">
        <w:t>數據，詳如下表。</w:t>
      </w:r>
    </w:p>
    <w:p w14:paraId="1F3676B9" w14:textId="77777777" w:rsidR="005D62C7" w:rsidRPr="00774A16" w:rsidRDefault="005D62C7" w:rsidP="00900022">
      <w:pPr>
        <w:spacing w:line="0" w:lineRule="atLeast"/>
        <w:jc w:val="both"/>
      </w:pPr>
    </w:p>
    <w:p w14:paraId="077565BC" w14:textId="77777777" w:rsidR="007F40F8" w:rsidRPr="00774A16" w:rsidRDefault="005721CD" w:rsidP="00900022">
      <w:pPr>
        <w:spacing w:line="0" w:lineRule="atLeast"/>
        <w:ind w:firstLineChars="150" w:firstLine="360"/>
        <w:jc w:val="both"/>
      </w:pPr>
      <w:r w:rsidRPr="00774A16">
        <w:t>除了女性之外，亞洲及拉丁美洲之男性，仍</w:t>
      </w:r>
      <w:r w:rsidR="00727866" w:rsidRPr="00774A16">
        <w:t>被販運至日本，從事犯罪、勞力工作或商業性質之性交易活動，此外，日本組織犯罪仍亦涉入跨國型態之人口販運犯罪活動。</w:t>
      </w:r>
      <w:r w:rsidR="007855AF" w:rsidRPr="00774A16">
        <w:t>雖然人口販運活動如此猖獗，為何美國於</w:t>
      </w:r>
      <w:r w:rsidR="007855AF" w:rsidRPr="00774A16">
        <w:t>2005</w:t>
      </w:r>
      <w:r w:rsidR="007855AF" w:rsidRPr="00774A16">
        <w:t>年將日本提升到</w:t>
      </w:r>
      <w:r w:rsidR="002F076D" w:rsidRPr="00774A16">
        <w:t>第</w:t>
      </w:r>
      <w:r w:rsidR="002F076D" w:rsidRPr="00774A16">
        <w:t>2</w:t>
      </w:r>
      <w:r w:rsidR="002F076D" w:rsidRPr="00774A16">
        <w:t>級一般觀察名單？依據美國國務院</w:t>
      </w:r>
      <w:smartTag w:uri="urn:schemas-microsoft-com:office:smarttags" w:element="chsdate">
        <w:smartTagPr>
          <w:attr w:name="Year" w:val="2005"/>
          <w:attr w:name="Month" w:val="6"/>
          <w:attr w:name="Day" w:val="3"/>
          <w:attr w:name="IsLunarDate" w:val="False"/>
          <w:attr w:name="IsROCDate" w:val="False"/>
        </w:smartTagPr>
        <w:r w:rsidR="002F076D" w:rsidRPr="00774A16">
          <w:t>2005</w:t>
        </w:r>
        <w:r w:rsidR="002F076D" w:rsidRPr="00774A16">
          <w:t>年</w:t>
        </w:r>
        <w:r w:rsidR="002F076D" w:rsidRPr="00774A16">
          <w:t>6</w:t>
        </w:r>
        <w:r w:rsidR="002F076D" w:rsidRPr="00774A16">
          <w:t>月</w:t>
        </w:r>
        <w:r w:rsidR="002F076D" w:rsidRPr="00774A16">
          <w:t>3</w:t>
        </w:r>
        <w:r w:rsidR="002F076D" w:rsidRPr="00774A16">
          <w:t>日</w:t>
        </w:r>
      </w:smartTag>
      <w:r w:rsidR="002F076D" w:rsidRPr="00774A16">
        <w:t>「人口販運問題報告書」</w:t>
      </w:r>
      <w:r w:rsidR="00BB4FE2" w:rsidRPr="00774A16">
        <w:t>官方之觀點，美國認為日本於此一報告書撰寫期間，雖未完全地遵守「</w:t>
      </w:r>
      <w:r w:rsidR="00BB4FE2" w:rsidRPr="00774A16">
        <w:t>2000</w:t>
      </w:r>
      <w:r w:rsidR="00BB4FE2" w:rsidRPr="00774A16">
        <w:t>年人口販運及暴力犯罪保護法」</w:t>
      </w:r>
      <w:r w:rsidR="00B52B7A" w:rsidRPr="00774A16">
        <w:t>最低限度之標準，俾利撲滅人口販運犯罪活動，但日本正積極改善人口販運問題，且採取重要之策略，以對抗人口販運犯罪。</w:t>
      </w:r>
    </w:p>
    <w:p w14:paraId="3DCC9E8F" w14:textId="77777777" w:rsidR="007F40F8" w:rsidRPr="00774A16" w:rsidRDefault="007F40F8" w:rsidP="00900022">
      <w:pPr>
        <w:spacing w:line="0" w:lineRule="atLeast"/>
        <w:jc w:val="both"/>
      </w:pPr>
    </w:p>
    <w:p w14:paraId="6DEBB5CE" w14:textId="77777777" w:rsidR="00867BAB" w:rsidRPr="00774A16" w:rsidRDefault="00867BAB" w:rsidP="00900022">
      <w:pPr>
        <w:spacing w:line="0" w:lineRule="atLeast"/>
      </w:pPr>
      <w:r w:rsidRPr="00774A16">
        <w:t>表</w:t>
      </w:r>
      <w:r w:rsidR="00160083" w:rsidRPr="00774A16">
        <w:t>八</w:t>
      </w:r>
      <w:r w:rsidRPr="00774A16">
        <w:t>、</w:t>
      </w:r>
      <w:r w:rsidRPr="00774A16">
        <w:rPr>
          <w:kern w:val="0"/>
        </w:rPr>
        <w:t>日本</w:t>
      </w:r>
      <w:r w:rsidRPr="00774A16">
        <w:t>人口販運刑事犯之被逮捕件數、被起訴人數、起訴比例</w:t>
      </w:r>
      <w:r w:rsidRPr="00774A16">
        <w:t xml:space="preserve">   </w:t>
      </w:r>
    </w:p>
    <w:tbl>
      <w:tblPr>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7"/>
        <w:gridCol w:w="971"/>
        <w:gridCol w:w="791"/>
        <w:gridCol w:w="1323"/>
        <w:gridCol w:w="1980"/>
        <w:gridCol w:w="1486"/>
      </w:tblGrid>
      <w:tr w:rsidR="00867BAB" w:rsidRPr="00774A16" w14:paraId="6116E494" w14:textId="77777777" w:rsidTr="00774A16">
        <w:trPr>
          <w:tblHeader/>
        </w:trPr>
        <w:tc>
          <w:tcPr>
            <w:tcW w:w="1837" w:type="dxa"/>
            <w:shd w:val="clear" w:color="auto" w:fill="auto"/>
          </w:tcPr>
          <w:p w14:paraId="06AA8238" w14:textId="77777777" w:rsidR="00867BAB" w:rsidRPr="00774A16" w:rsidRDefault="00867BAB" w:rsidP="00774A16">
            <w:pPr>
              <w:spacing w:line="0" w:lineRule="atLeast"/>
            </w:pPr>
            <w:r w:rsidRPr="00774A16">
              <w:t>刑事犯之被逮捕數量</w:t>
            </w:r>
          </w:p>
          <w:p w14:paraId="565264DA" w14:textId="77777777" w:rsidR="00867BAB" w:rsidRPr="00774A16" w:rsidRDefault="00867BAB" w:rsidP="00774A16">
            <w:pPr>
              <w:spacing w:line="0" w:lineRule="atLeast"/>
            </w:pPr>
          </w:p>
          <w:p w14:paraId="31F3D61D" w14:textId="77777777" w:rsidR="00867BAB" w:rsidRPr="00774A16" w:rsidRDefault="00867BAB" w:rsidP="00774A16">
            <w:pPr>
              <w:spacing w:line="0" w:lineRule="atLeast"/>
            </w:pPr>
            <w:r w:rsidRPr="00774A16">
              <w:t>年度</w:t>
            </w:r>
          </w:p>
        </w:tc>
        <w:tc>
          <w:tcPr>
            <w:tcW w:w="971" w:type="dxa"/>
            <w:shd w:val="clear" w:color="auto" w:fill="auto"/>
          </w:tcPr>
          <w:p w14:paraId="7269E4FB" w14:textId="77777777" w:rsidR="00867BAB" w:rsidRPr="00774A16" w:rsidRDefault="00867BAB" w:rsidP="00774A16">
            <w:pPr>
              <w:spacing w:line="0" w:lineRule="atLeast"/>
            </w:pPr>
            <w:r w:rsidRPr="00774A16">
              <w:t>被逮捕件數</w:t>
            </w:r>
          </w:p>
        </w:tc>
        <w:tc>
          <w:tcPr>
            <w:tcW w:w="791" w:type="dxa"/>
            <w:shd w:val="clear" w:color="auto" w:fill="auto"/>
          </w:tcPr>
          <w:p w14:paraId="63827834" w14:textId="77777777" w:rsidR="00867BAB" w:rsidRPr="00774A16" w:rsidRDefault="00867BAB" w:rsidP="00774A16">
            <w:pPr>
              <w:spacing w:line="0" w:lineRule="atLeast"/>
            </w:pPr>
            <w:r w:rsidRPr="00774A16">
              <w:t>被逮捕人數</w:t>
            </w:r>
          </w:p>
        </w:tc>
        <w:tc>
          <w:tcPr>
            <w:tcW w:w="1323" w:type="dxa"/>
            <w:shd w:val="clear" w:color="auto" w:fill="auto"/>
          </w:tcPr>
          <w:p w14:paraId="1F4A4905" w14:textId="77777777" w:rsidR="00867BAB" w:rsidRPr="00774A16" w:rsidRDefault="00867BAB" w:rsidP="00774A16">
            <w:pPr>
              <w:spacing w:line="0" w:lineRule="atLeast"/>
            </w:pPr>
            <w:r w:rsidRPr="00774A16">
              <w:t>被起訴人數</w:t>
            </w:r>
          </w:p>
        </w:tc>
        <w:tc>
          <w:tcPr>
            <w:tcW w:w="1980" w:type="dxa"/>
            <w:shd w:val="clear" w:color="auto" w:fill="auto"/>
          </w:tcPr>
          <w:p w14:paraId="7FE00E64" w14:textId="77777777" w:rsidR="00867BAB" w:rsidRPr="00774A16" w:rsidRDefault="00867BAB" w:rsidP="00774A16">
            <w:pPr>
              <w:spacing w:line="0" w:lineRule="atLeast"/>
            </w:pPr>
            <w:r w:rsidRPr="00774A16">
              <w:t>起訴比例</w:t>
            </w:r>
            <w:r w:rsidRPr="00774A16">
              <w:t>(</w:t>
            </w:r>
            <w:r w:rsidRPr="00774A16">
              <w:t>被起訴人數</w:t>
            </w:r>
            <w:r w:rsidRPr="00774A16">
              <w:t>/</w:t>
            </w:r>
            <w:r w:rsidRPr="00774A16">
              <w:t>被逮捕人數</w:t>
            </w:r>
            <w:r w:rsidRPr="00774A16">
              <w:t>)</w:t>
            </w:r>
          </w:p>
        </w:tc>
        <w:tc>
          <w:tcPr>
            <w:tcW w:w="1486" w:type="dxa"/>
            <w:shd w:val="clear" w:color="auto" w:fill="auto"/>
          </w:tcPr>
          <w:p w14:paraId="519520C4" w14:textId="77777777" w:rsidR="00867BAB" w:rsidRPr="00774A16" w:rsidRDefault="00867BAB" w:rsidP="00774A16">
            <w:pPr>
              <w:spacing w:line="0" w:lineRule="atLeast"/>
            </w:pPr>
            <w:r w:rsidRPr="00774A16">
              <w:t>人口販運仲介犯</w:t>
            </w:r>
          </w:p>
        </w:tc>
      </w:tr>
      <w:tr w:rsidR="00867BAB" w:rsidRPr="00774A16" w14:paraId="429770C3" w14:textId="77777777" w:rsidTr="00774A16">
        <w:trPr>
          <w:tblHeader/>
        </w:trPr>
        <w:tc>
          <w:tcPr>
            <w:tcW w:w="1837" w:type="dxa"/>
            <w:shd w:val="clear" w:color="auto" w:fill="auto"/>
          </w:tcPr>
          <w:p w14:paraId="464BF8C0" w14:textId="77777777" w:rsidR="00867BAB" w:rsidRPr="00774A16" w:rsidRDefault="00867BAB" w:rsidP="00774A16">
            <w:pPr>
              <w:spacing w:line="0" w:lineRule="atLeast"/>
            </w:pPr>
            <w:r w:rsidRPr="00774A16">
              <w:t>平成</w:t>
            </w:r>
            <w:r w:rsidRPr="00774A16">
              <w:t>12</w:t>
            </w:r>
            <w:r w:rsidRPr="00774A16">
              <w:t>年</w:t>
            </w:r>
            <w:r w:rsidRPr="00774A16">
              <w:t>(2000)</w:t>
            </w:r>
          </w:p>
        </w:tc>
        <w:tc>
          <w:tcPr>
            <w:tcW w:w="971" w:type="dxa"/>
            <w:shd w:val="clear" w:color="auto" w:fill="auto"/>
          </w:tcPr>
          <w:p w14:paraId="6B92C8AC" w14:textId="77777777" w:rsidR="00867BAB" w:rsidRPr="00774A16" w:rsidRDefault="00867BAB" w:rsidP="00774A16">
            <w:pPr>
              <w:spacing w:line="0" w:lineRule="atLeast"/>
            </w:pPr>
            <w:r w:rsidRPr="00774A16">
              <w:t>80</w:t>
            </w:r>
          </w:p>
        </w:tc>
        <w:tc>
          <w:tcPr>
            <w:tcW w:w="791" w:type="dxa"/>
            <w:shd w:val="clear" w:color="auto" w:fill="auto"/>
          </w:tcPr>
          <w:p w14:paraId="7929500A" w14:textId="77777777" w:rsidR="00867BAB" w:rsidRPr="00774A16" w:rsidRDefault="00867BAB" w:rsidP="00774A16">
            <w:pPr>
              <w:spacing w:line="0" w:lineRule="atLeast"/>
            </w:pPr>
            <w:r w:rsidRPr="00774A16">
              <w:t>55</w:t>
            </w:r>
          </w:p>
        </w:tc>
        <w:tc>
          <w:tcPr>
            <w:tcW w:w="1323" w:type="dxa"/>
            <w:shd w:val="clear" w:color="auto" w:fill="auto"/>
          </w:tcPr>
          <w:p w14:paraId="40F07CA7" w14:textId="77777777" w:rsidR="00867BAB" w:rsidRPr="00774A16" w:rsidRDefault="00867BAB" w:rsidP="00774A16">
            <w:pPr>
              <w:spacing w:line="0" w:lineRule="atLeast"/>
            </w:pPr>
            <w:r w:rsidRPr="00774A16">
              <w:t>48</w:t>
            </w:r>
          </w:p>
        </w:tc>
        <w:tc>
          <w:tcPr>
            <w:tcW w:w="1980" w:type="dxa"/>
            <w:shd w:val="clear" w:color="auto" w:fill="auto"/>
          </w:tcPr>
          <w:p w14:paraId="64EAF798" w14:textId="77777777" w:rsidR="00867BAB" w:rsidRPr="00774A16" w:rsidRDefault="00867BAB" w:rsidP="00774A16">
            <w:pPr>
              <w:spacing w:line="0" w:lineRule="atLeast"/>
            </w:pPr>
            <w:r w:rsidRPr="00774A16">
              <w:t>87.3%</w:t>
            </w:r>
          </w:p>
        </w:tc>
        <w:tc>
          <w:tcPr>
            <w:tcW w:w="1486" w:type="dxa"/>
            <w:shd w:val="clear" w:color="auto" w:fill="auto"/>
          </w:tcPr>
          <w:p w14:paraId="252975C3" w14:textId="77777777" w:rsidR="00867BAB" w:rsidRPr="00774A16" w:rsidRDefault="00867BAB" w:rsidP="00774A16">
            <w:pPr>
              <w:spacing w:line="0" w:lineRule="atLeast"/>
            </w:pPr>
            <w:r w:rsidRPr="00774A16">
              <w:t>16</w:t>
            </w:r>
          </w:p>
        </w:tc>
      </w:tr>
      <w:tr w:rsidR="00867BAB" w:rsidRPr="00774A16" w14:paraId="17AFA068" w14:textId="77777777" w:rsidTr="00774A16">
        <w:tc>
          <w:tcPr>
            <w:tcW w:w="1837" w:type="dxa"/>
            <w:shd w:val="clear" w:color="auto" w:fill="auto"/>
          </w:tcPr>
          <w:p w14:paraId="46CDC826" w14:textId="77777777" w:rsidR="00867BAB" w:rsidRPr="00774A16" w:rsidRDefault="00867BAB" w:rsidP="00774A16">
            <w:pPr>
              <w:spacing w:line="0" w:lineRule="atLeast"/>
            </w:pPr>
            <w:r w:rsidRPr="00774A16">
              <w:t>平成</w:t>
            </w:r>
            <w:r w:rsidRPr="00774A16">
              <w:t>13</w:t>
            </w:r>
            <w:r w:rsidRPr="00774A16">
              <w:t>年</w:t>
            </w:r>
            <w:r w:rsidRPr="00774A16">
              <w:t xml:space="preserve">(2001)  </w:t>
            </w:r>
          </w:p>
        </w:tc>
        <w:tc>
          <w:tcPr>
            <w:tcW w:w="971" w:type="dxa"/>
            <w:shd w:val="clear" w:color="auto" w:fill="auto"/>
          </w:tcPr>
          <w:p w14:paraId="5F843571" w14:textId="77777777" w:rsidR="00867BAB" w:rsidRPr="00774A16" w:rsidRDefault="00867BAB" w:rsidP="00774A16">
            <w:pPr>
              <w:spacing w:line="0" w:lineRule="atLeast"/>
            </w:pPr>
            <w:r w:rsidRPr="00774A16">
              <w:t>64</w:t>
            </w:r>
          </w:p>
        </w:tc>
        <w:tc>
          <w:tcPr>
            <w:tcW w:w="791" w:type="dxa"/>
            <w:shd w:val="clear" w:color="auto" w:fill="auto"/>
          </w:tcPr>
          <w:p w14:paraId="6E030F82" w14:textId="77777777" w:rsidR="00867BAB" w:rsidRPr="00774A16" w:rsidRDefault="00867BAB" w:rsidP="00774A16">
            <w:pPr>
              <w:spacing w:line="0" w:lineRule="atLeast"/>
            </w:pPr>
            <w:r w:rsidRPr="00774A16">
              <w:t>40</w:t>
            </w:r>
          </w:p>
        </w:tc>
        <w:tc>
          <w:tcPr>
            <w:tcW w:w="1323" w:type="dxa"/>
            <w:shd w:val="clear" w:color="auto" w:fill="auto"/>
          </w:tcPr>
          <w:p w14:paraId="0676D7CE" w14:textId="77777777" w:rsidR="00867BAB" w:rsidRPr="00774A16" w:rsidRDefault="00867BAB" w:rsidP="00774A16">
            <w:pPr>
              <w:spacing w:line="0" w:lineRule="atLeast"/>
            </w:pPr>
            <w:r w:rsidRPr="00774A16">
              <w:t>33</w:t>
            </w:r>
          </w:p>
        </w:tc>
        <w:tc>
          <w:tcPr>
            <w:tcW w:w="1980" w:type="dxa"/>
            <w:shd w:val="clear" w:color="auto" w:fill="auto"/>
          </w:tcPr>
          <w:p w14:paraId="1841AAC4" w14:textId="77777777" w:rsidR="00867BAB" w:rsidRPr="00774A16" w:rsidRDefault="00867BAB" w:rsidP="00774A16">
            <w:pPr>
              <w:spacing w:line="0" w:lineRule="atLeast"/>
            </w:pPr>
            <w:r w:rsidRPr="00774A16">
              <w:t>82.5%</w:t>
            </w:r>
          </w:p>
        </w:tc>
        <w:tc>
          <w:tcPr>
            <w:tcW w:w="1486" w:type="dxa"/>
            <w:shd w:val="clear" w:color="auto" w:fill="auto"/>
          </w:tcPr>
          <w:p w14:paraId="2A40EC22" w14:textId="77777777" w:rsidR="00867BAB" w:rsidRPr="00774A16" w:rsidRDefault="00867BAB" w:rsidP="00774A16">
            <w:pPr>
              <w:spacing w:line="0" w:lineRule="atLeast"/>
            </w:pPr>
            <w:r w:rsidRPr="00774A16">
              <w:t>9</w:t>
            </w:r>
          </w:p>
        </w:tc>
      </w:tr>
      <w:tr w:rsidR="00867BAB" w:rsidRPr="00774A16" w14:paraId="00564C94" w14:textId="77777777" w:rsidTr="00774A16">
        <w:tc>
          <w:tcPr>
            <w:tcW w:w="1837" w:type="dxa"/>
            <w:shd w:val="clear" w:color="auto" w:fill="auto"/>
          </w:tcPr>
          <w:p w14:paraId="47A97745" w14:textId="77777777" w:rsidR="00867BAB" w:rsidRPr="00774A16" w:rsidRDefault="00867BAB" w:rsidP="00774A16">
            <w:pPr>
              <w:spacing w:line="0" w:lineRule="atLeast"/>
            </w:pPr>
            <w:r w:rsidRPr="00774A16">
              <w:t>平成</w:t>
            </w:r>
            <w:r w:rsidRPr="00774A16">
              <w:t>14</w:t>
            </w:r>
            <w:r w:rsidRPr="00774A16">
              <w:t>年</w:t>
            </w:r>
            <w:r w:rsidRPr="00774A16">
              <w:t>(2002)</w:t>
            </w:r>
          </w:p>
        </w:tc>
        <w:tc>
          <w:tcPr>
            <w:tcW w:w="971" w:type="dxa"/>
            <w:shd w:val="clear" w:color="auto" w:fill="auto"/>
          </w:tcPr>
          <w:p w14:paraId="4B516277" w14:textId="77777777" w:rsidR="00867BAB" w:rsidRPr="00774A16" w:rsidRDefault="00867BAB" w:rsidP="00774A16">
            <w:pPr>
              <w:spacing w:line="0" w:lineRule="atLeast"/>
            </w:pPr>
            <w:r w:rsidRPr="00774A16">
              <w:t>44</w:t>
            </w:r>
          </w:p>
        </w:tc>
        <w:tc>
          <w:tcPr>
            <w:tcW w:w="791" w:type="dxa"/>
            <w:shd w:val="clear" w:color="auto" w:fill="auto"/>
          </w:tcPr>
          <w:p w14:paraId="0C3B4540" w14:textId="77777777" w:rsidR="00867BAB" w:rsidRPr="00774A16" w:rsidRDefault="00867BAB" w:rsidP="00774A16">
            <w:pPr>
              <w:spacing w:line="0" w:lineRule="atLeast"/>
            </w:pPr>
            <w:r w:rsidRPr="00774A16">
              <w:t>28</w:t>
            </w:r>
          </w:p>
        </w:tc>
        <w:tc>
          <w:tcPr>
            <w:tcW w:w="1323" w:type="dxa"/>
            <w:shd w:val="clear" w:color="auto" w:fill="auto"/>
          </w:tcPr>
          <w:p w14:paraId="58DC6FCE" w14:textId="77777777" w:rsidR="00867BAB" w:rsidRPr="00774A16" w:rsidRDefault="00867BAB" w:rsidP="00774A16">
            <w:pPr>
              <w:spacing w:line="0" w:lineRule="atLeast"/>
            </w:pPr>
            <w:r w:rsidRPr="00774A16">
              <w:t>26</w:t>
            </w:r>
          </w:p>
        </w:tc>
        <w:tc>
          <w:tcPr>
            <w:tcW w:w="1980" w:type="dxa"/>
            <w:shd w:val="clear" w:color="auto" w:fill="auto"/>
          </w:tcPr>
          <w:p w14:paraId="1BBA1D96" w14:textId="77777777" w:rsidR="00867BAB" w:rsidRPr="00774A16" w:rsidRDefault="00867BAB" w:rsidP="00774A16">
            <w:pPr>
              <w:spacing w:line="0" w:lineRule="atLeast"/>
            </w:pPr>
            <w:r w:rsidRPr="00774A16">
              <w:t>92.9%</w:t>
            </w:r>
          </w:p>
        </w:tc>
        <w:tc>
          <w:tcPr>
            <w:tcW w:w="1486" w:type="dxa"/>
            <w:shd w:val="clear" w:color="auto" w:fill="auto"/>
          </w:tcPr>
          <w:p w14:paraId="4E0DBE9C" w14:textId="77777777" w:rsidR="00867BAB" w:rsidRPr="00774A16" w:rsidRDefault="00867BAB" w:rsidP="00774A16">
            <w:pPr>
              <w:spacing w:line="0" w:lineRule="atLeast"/>
            </w:pPr>
            <w:r w:rsidRPr="00774A16">
              <w:t>7</w:t>
            </w:r>
          </w:p>
        </w:tc>
      </w:tr>
      <w:tr w:rsidR="00867BAB" w:rsidRPr="00774A16" w14:paraId="16D873A0" w14:textId="77777777" w:rsidTr="00774A16">
        <w:tc>
          <w:tcPr>
            <w:tcW w:w="1837" w:type="dxa"/>
            <w:shd w:val="clear" w:color="auto" w:fill="auto"/>
          </w:tcPr>
          <w:p w14:paraId="09C47E72" w14:textId="77777777" w:rsidR="00867BAB" w:rsidRPr="00774A16" w:rsidRDefault="00867BAB" w:rsidP="00774A16">
            <w:pPr>
              <w:spacing w:line="0" w:lineRule="atLeast"/>
            </w:pPr>
            <w:r w:rsidRPr="00774A16">
              <w:t>平成</w:t>
            </w:r>
            <w:r w:rsidRPr="00774A16">
              <w:t>15</w:t>
            </w:r>
            <w:r w:rsidRPr="00774A16">
              <w:t>年</w:t>
            </w:r>
            <w:r w:rsidRPr="00774A16">
              <w:t>(2003)</w:t>
            </w:r>
          </w:p>
        </w:tc>
        <w:tc>
          <w:tcPr>
            <w:tcW w:w="971" w:type="dxa"/>
            <w:shd w:val="clear" w:color="auto" w:fill="auto"/>
          </w:tcPr>
          <w:p w14:paraId="52338320" w14:textId="77777777" w:rsidR="00867BAB" w:rsidRPr="00774A16" w:rsidRDefault="00867BAB" w:rsidP="00774A16">
            <w:pPr>
              <w:spacing w:line="0" w:lineRule="atLeast"/>
            </w:pPr>
            <w:r w:rsidRPr="00774A16">
              <w:t>51</w:t>
            </w:r>
          </w:p>
        </w:tc>
        <w:tc>
          <w:tcPr>
            <w:tcW w:w="791" w:type="dxa"/>
            <w:shd w:val="clear" w:color="auto" w:fill="auto"/>
          </w:tcPr>
          <w:p w14:paraId="1D3A552F" w14:textId="77777777" w:rsidR="00867BAB" w:rsidRPr="00774A16" w:rsidRDefault="00867BAB" w:rsidP="00774A16">
            <w:pPr>
              <w:spacing w:line="0" w:lineRule="atLeast"/>
            </w:pPr>
            <w:r w:rsidRPr="00774A16">
              <w:t>41</w:t>
            </w:r>
          </w:p>
        </w:tc>
        <w:tc>
          <w:tcPr>
            <w:tcW w:w="1323" w:type="dxa"/>
            <w:shd w:val="clear" w:color="auto" w:fill="auto"/>
          </w:tcPr>
          <w:p w14:paraId="61E2AC36" w14:textId="77777777" w:rsidR="00867BAB" w:rsidRPr="00774A16" w:rsidRDefault="00867BAB" w:rsidP="00774A16">
            <w:pPr>
              <w:spacing w:line="0" w:lineRule="atLeast"/>
            </w:pPr>
            <w:r w:rsidRPr="00774A16">
              <w:t>37</w:t>
            </w:r>
          </w:p>
        </w:tc>
        <w:tc>
          <w:tcPr>
            <w:tcW w:w="1980" w:type="dxa"/>
            <w:shd w:val="clear" w:color="auto" w:fill="auto"/>
          </w:tcPr>
          <w:p w14:paraId="4FF5800A" w14:textId="77777777" w:rsidR="00867BAB" w:rsidRPr="00774A16" w:rsidRDefault="00867BAB" w:rsidP="00774A16">
            <w:pPr>
              <w:spacing w:line="0" w:lineRule="atLeast"/>
            </w:pPr>
            <w:r w:rsidRPr="00774A16">
              <w:t>90.2%</w:t>
            </w:r>
          </w:p>
        </w:tc>
        <w:tc>
          <w:tcPr>
            <w:tcW w:w="1486" w:type="dxa"/>
            <w:shd w:val="clear" w:color="auto" w:fill="auto"/>
          </w:tcPr>
          <w:p w14:paraId="183DD31B" w14:textId="77777777" w:rsidR="00867BAB" w:rsidRPr="00774A16" w:rsidRDefault="00867BAB" w:rsidP="00774A16">
            <w:pPr>
              <w:spacing w:line="0" w:lineRule="atLeast"/>
            </w:pPr>
            <w:r w:rsidRPr="00774A16">
              <w:t>8</w:t>
            </w:r>
          </w:p>
        </w:tc>
      </w:tr>
      <w:tr w:rsidR="00867BAB" w:rsidRPr="00774A16" w14:paraId="0E3FF51E" w14:textId="77777777" w:rsidTr="00774A16">
        <w:tc>
          <w:tcPr>
            <w:tcW w:w="1837" w:type="dxa"/>
            <w:shd w:val="clear" w:color="auto" w:fill="auto"/>
          </w:tcPr>
          <w:p w14:paraId="08D8792D" w14:textId="77777777" w:rsidR="00867BAB" w:rsidRPr="00774A16" w:rsidRDefault="00867BAB" w:rsidP="00774A16">
            <w:pPr>
              <w:spacing w:line="0" w:lineRule="atLeast"/>
            </w:pPr>
            <w:r w:rsidRPr="00774A16">
              <w:t>平成</w:t>
            </w:r>
            <w:r w:rsidRPr="00774A16">
              <w:t>16</w:t>
            </w:r>
            <w:r w:rsidRPr="00774A16">
              <w:t>年</w:t>
            </w:r>
            <w:r w:rsidRPr="00774A16">
              <w:t>(2004)</w:t>
            </w:r>
          </w:p>
        </w:tc>
        <w:tc>
          <w:tcPr>
            <w:tcW w:w="971" w:type="dxa"/>
            <w:shd w:val="clear" w:color="auto" w:fill="auto"/>
          </w:tcPr>
          <w:p w14:paraId="73AD61BA" w14:textId="77777777" w:rsidR="00867BAB" w:rsidRPr="00774A16" w:rsidRDefault="00867BAB" w:rsidP="00774A16">
            <w:pPr>
              <w:spacing w:line="0" w:lineRule="atLeast"/>
            </w:pPr>
            <w:r w:rsidRPr="00774A16">
              <w:t>79</w:t>
            </w:r>
          </w:p>
        </w:tc>
        <w:tc>
          <w:tcPr>
            <w:tcW w:w="791" w:type="dxa"/>
            <w:shd w:val="clear" w:color="auto" w:fill="auto"/>
          </w:tcPr>
          <w:p w14:paraId="5D8B071E" w14:textId="77777777" w:rsidR="00867BAB" w:rsidRPr="00774A16" w:rsidRDefault="00867BAB" w:rsidP="00774A16">
            <w:pPr>
              <w:spacing w:line="0" w:lineRule="atLeast"/>
            </w:pPr>
            <w:r w:rsidRPr="00774A16">
              <w:t>58</w:t>
            </w:r>
          </w:p>
        </w:tc>
        <w:tc>
          <w:tcPr>
            <w:tcW w:w="1323" w:type="dxa"/>
            <w:shd w:val="clear" w:color="auto" w:fill="auto"/>
          </w:tcPr>
          <w:p w14:paraId="399CEF21" w14:textId="77777777" w:rsidR="00867BAB" w:rsidRPr="00774A16" w:rsidRDefault="00867BAB" w:rsidP="00774A16">
            <w:pPr>
              <w:spacing w:line="0" w:lineRule="atLeast"/>
            </w:pPr>
          </w:p>
        </w:tc>
        <w:tc>
          <w:tcPr>
            <w:tcW w:w="1980" w:type="dxa"/>
            <w:shd w:val="clear" w:color="auto" w:fill="auto"/>
          </w:tcPr>
          <w:p w14:paraId="548E87AC" w14:textId="77777777" w:rsidR="00867BAB" w:rsidRPr="00774A16" w:rsidRDefault="00867BAB" w:rsidP="00774A16">
            <w:pPr>
              <w:spacing w:line="0" w:lineRule="atLeast"/>
            </w:pPr>
          </w:p>
        </w:tc>
        <w:tc>
          <w:tcPr>
            <w:tcW w:w="1486" w:type="dxa"/>
            <w:shd w:val="clear" w:color="auto" w:fill="auto"/>
          </w:tcPr>
          <w:p w14:paraId="7AF7C4A5" w14:textId="77777777" w:rsidR="00867BAB" w:rsidRPr="00774A16" w:rsidRDefault="00867BAB" w:rsidP="00774A16">
            <w:pPr>
              <w:spacing w:line="0" w:lineRule="atLeast"/>
            </w:pPr>
            <w:r w:rsidRPr="00774A16">
              <w:t>23</w:t>
            </w:r>
          </w:p>
        </w:tc>
      </w:tr>
      <w:tr w:rsidR="00867BAB" w:rsidRPr="00774A16" w14:paraId="03DDF34B" w14:textId="77777777" w:rsidTr="00774A16">
        <w:tc>
          <w:tcPr>
            <w:tcW w:w="1837" w:type="dxa"/>
            <w:shd w:val="clear" w:color="auto" w:fill="auto"/>
          </w:tcPr>
          <w:p w14:paraId="46AB2716" w14:textId="77777777" w:rsidR="00867BAB" w:rsidRPr="00774A16" w:rsidRDefault="00867BAB" w:rsidP="00774A16">
            <w:pPr>
              <w:spacing w:line="0" w:lineRule="atLeast"/>
            </w:pPr>
            <w:r w:rsidRPr="00774A16">
              <w:t>平成</w:t>
            </w:r>
            <w:r w:rsidRPr="00774A16">
              <w:t>17</w:t>
            </w:r>
            <w:r w:rsidRPr="00774A16">
              <w:t>年</w:t>
            </w:r>
            <w:r w:rsidRPr="00774A16">
              <w:lastRenderedPageBreak/>
              <w:t>(2005)</w:t>
            </w:r>
          </w:p>
        </w:tc>
        <w:tc>
          <w:tcPr>
            <w:tcW w:w="971" w:type="dxa"/>
            <w:shd w:val="clear" w:color="auto" w:fill="auto"/>
          </w:tcPr>
          <w:p w14:paraId="2F0750C2" w14:textId="77777777" w:rsidR="00867BAB" w:rsidRPr="00774A16" w:rsidRDefault="00867BAB" w:rsidP="00774A16">
            <w:pPr>
              <w:spacing w:line="0" w:lineRule="atLeast"/>
            </w:pPr>
            <w:r w:rsidRPr="00774A16">
              <w:lastRenderedPageBreak/>
              <w:t>81</w:t>
            </w:r>
          </w:p>
        </w:tc>
        <w:tc>
          <w:tcPr>
            <w:tcW w:w="791" w:type="dxa"/>
            <w:shd w:val="clear" w:color="auto" w:fill="auto"/>
          </w:tcPr>
          <w:p w14:paraId="46B1ED2E" w14:textId="77777777" w:rsidR="00867BAB" w:rsidRPr="00774A16" w:rsidRDefault="00867BAB" w:rsidP="00774A16">
            <w:pPr>
              <w:spacing w:line="0" w:lineRule="atLeast"/>
            </w:pPr>
            <w:r w:rsidRPr="00774A16">
              <w:t>83</w:t>
            </w:r>
          </w:p>
        </w:tc>
        <w:tc>
          <w:tcPr>
            <w:tcW w:w="1323" w:type="dxa"/>
            <w:shd w:val="clear" w:color="auto" w:fill="auto"/>
          </w:tcPr>
          <w:p w14:paraId="32E4DB39" w14:textId="77777777" w:rsidR="00867BAB" w:rsidRPr="00774A16" w:rsidRDefault="00867BAB" w:rsidP="00774A16">
            <w:pPr>
              <w:spacing w:line="0" w:lineRule="atLeast"/>
            </w:pPr>
          </w:p>
        </w:tc>
        <w:tc>
          <w:tcPr>
            <w:tcW w:w="1980" w:type="dxa"/>
            <w:shd w:val="clear" w:color="auto" w:fill="auto"/>
          </w:tcPr>
          <w:p w14:paraId="10BAE790" w14:textId="77777777" w:rsidR="00867BAB" w:rsidRPr="00774A16" w:rsidRDefault="00867BAB" w:rsidP="00774A16">
            <w:pPr>
              <w:spacing w:line="0" w:lineRule="atLeast"/>
            </w:pPr>
          </w:p>
        </w:tc>
        <w:tc>
          <w:tcPr>
            <w:tcW w:w="1486" w:type="dxa"/>
            <w:shd w:val="clear" w:color="auto" w:fill="auto"/>
          </w:tcPr>
          <w:p w14:paraId="6D522839" w14:textId="77777777" w:rsidR="00867BAB" w:rsidRPr="00774A16" w:rsidRDefault="00867BAB" w:rsidP="00774A16">
            <w:pPr>
              <w:spacing w:line="0" w:lineRule="atLeast"/>
            </w:pPr>
            <w:r w:rsidRPr="00774A16">
              <w:t>26</w:t>
            </w:r>
          </w:p>
        </w:tc>
      </w:tr>
    </w:tbl>
    <w:p w14:paraId="74CB3CF7" w14:textId="77777777" w:rsidR="00867BAB" w:rsidRPr="00774A16" w:rsidRDefault="00867BAB" w:rsidP="00900022">
      <w:pPr>
        <w:spacing w:line="0" w:lineRule="atLeast"/>
      </w:pPr>
      <w:r w:rsidRPr="00774A16">
        <w:t>資料來源：</w:t>
      </w:r>
      <w:hyperlink r:id="rId16" w:history="1">
        <w:r w:rsidRPr="00774A16">
          <w:rPr>
            <w:rStyle w:val="a9"/>
            <w:color w:val="auto"/>
            <w:u w:val="none"/>
          </w:rPr>
          <w:t>http://www.npa.go.jp/hakusyo/h17/hakusho/h17/html/G2010100.html</w:t>
        </w:r>
      </w:hyperlink>
      <w:r w:rsidRPr="00774A16">
        <w:t>。</w:t>
      </w:r>
      <w:hyperlink r:id="rId17" w:history="1">
        <w:r w:rsidRPr="00774A16">
          <w:rPr>
            <w:rStyle w:val="a9"/>
            <w:color w:val="auto"/>
            <w:u w:val="none"/>
          </w:rPr>
          <w:t>http://www.vitalvoices.org/files/docs/ILO_Japan.pdf</w:t>
        </w:r>
      </w:hyperlink>
      <w:r w:rsidRPr="00774A16">
        <w:t>.</w:t>
      </w:r>
      <w:r w:rsidRPr="00774A16">
        <w:t>。</w:t>
      </w:r>
      <w:r w:rsidRPr="00774A16">
        <w:t>ILO in Japan, Human Trafficking for Sexual Exploitation in Japan</w:t>
      </w:r>
      <w:r w:rsidRPr="00774A16">
        <w:t>，</w:t>
      </w:r>
      <w:r w:rsidRPr="00774A16">
        <w:t>2004.</w:t>
      </w:r>
    </w:p>
    <w:p w14:paraId="33EEBCD4" w14:textId="77777777" w:rsidR="00867BAB" w:rsidRPr="00774A16" w:rsidRDefault="00867BAB" w:rsidP="00900022">
      <w:pPr>
        <w:spacing w:line="0" w:lineRule="atLeast"/>
      </w:pPr>
    </w:p>
    <w:p w14:paraId="68CED679" w14:textId="77777777" w:rsidR="00867BAB" w:rsidRPr="00774A16" w:rsidRDefault="00867BAB" w:rsidP="00900022">
      <w:pPr>
        <w:spacing w:line="0" w:lineRule="atLeast"/>
      </w:pPr>
      <w:r w:rsidRPr="00774A16">
        <w:t>表</w:t>
      </w:r>
      <w:r w:rsidR="00160083" w:rsidRPr="00774A16">
        <w:t>九</w:t>
      </w:r>
      <w:r w:rsidRPr="00774A16">
        <w:t>、</w:t>
      </w:r>
      <w:r w:rsidRPr="00774A16">
        <w:rPr>
          <w:kern w:val="0"/>
        </w:rPr>
        <w:t>日本</w:t>
      </w:r>
      <w:r w:rsidRPr="00774A16">
        <w:t>人口販運之被害者人數</w:t>
      </w:r>
      <w:r w:rsidRPr="00774A16">
        <w:t xml:space="preserve"> </w:t>
      </w:r>
    </w:p>
    <w:tbl>
      <w:tblPr>
        <w:tblW w:w="8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1260"/>
        <w:gridCol w:w="1260"/>
        <w:gridCol w:w="1260"/>
        <w:gridCol w:w="1080"/>
        <w:gridCol w:w="1080"/>
        <w:gridCol w:w="1080"/>
      </w:tblGrid>
      <w:tr w:rsidR="00867BAB" w:rsidRPr="00774A16" w14:paraId="1AE8EDFE" w14:textId="77777777" w:rsidTr="00774A16">
        <w:trPr>
          <w:tblHeader/>
        </w:trPr>
        <w:tc>
          <w:tcPr>
            <w:tcW w:w="1188" w:type="dxa"/>
            <w:shd w:val="clear" w:color="auto" w:fill="auto"/>
          </w:tcPr>
          <w:p w14:paraId="6206C868" w14:textId="77777777" w:rsidR="00867BAB" w:rsidRPr="00774A16" w:rsidRDefault="00867BAB" w:rsidP="00774A16">
            <w:pPr>
              <w:spacing w:line="0" w:lineRule="atLeast"/>
            </w:pPr>
            <w:r w:rsidRPr="00774A16">
              <w:t>年度</w:t>
            </w:r>
          </w:p>
          <w:p w14:paraId="39431F90" w14:textId="77777777" w:rsidR="00867BAB" w:rsidRPr="00774A16" w:rsidRDefault="00867BAB" w:rsidP="00774A16">
            <w:pPr>
              <w:spacing w:line="0" w:lineRule="atLeast"/>
            </w:pPr>
          </w:p>
          <w:p w14:paraId="5F1EB2B9" w14:textId="77777777" w:rsidR="00867BAB" w:rsidRPr="00774A16" w:rsidRDefault="00867BAB" w:rsidP="00774A16">
            <w:pPr>
              <w:spacing w:line="0" w:lineRule="atLeast"/>
            </w:pPr>
            <w:r w:rsidRPr="00774A16">
              <w:t>人數</w:t>
            </w:r>
          </w:p>
        </w:tc>
        <w:tc>
          <w:tcPr>
            <w:tcW w:w="1260" w:type="dxa"/>
            <w:shd w:val="clear" w:color="auto" w:fill="auto"/>
          </w:tcPr>
          <w:p w14:paraId="37BB5420" w14:textId="77777777" w:rsidR="00867BAB" w:rsidRPr="00774A16" w:rsidRDefault="00867BAB" w:rsidP="00774A16">
            <w:pPr>
              <w:spacing w:line="0" w:lineRule="atLeast"/>
            </w:pPr>
            <w:r w:rsidRPr="00774A16">
              <w:t>平成</w:t>
            </w:r>
            <w:r w:rsidRPr="00774A16">
              <w:t>12</w:t>
            </w:r>
            <w:r w:rsidRPr="00774A16">
              <w:t>年</w:t>
            </w:r>
            <w:r w:rsidRPr="00774A16">
              <w:t>(2000)</w:t>
            </w:r>
          </w:p>
        </w:tc>
        <w:tc>
          <w:tcPr>
            <w:tcW w:w="1260" w:type="dxa"/>
            <w:shd w:val="clear" w:color="auto" w:fill="auto"/>
          </w:tcPr>
          <w:p w14:paraId="28971F33" w14:textId="77777777" w:rsidR="00867BAB" w:rsidRPr="00774A16" w:rsidRDefault="00867BAB" w:rsidP="00774A16">
            <w:pPr>
              <w:spacing w:line="0" w:lineRule="atLeast"/>
            </w:pPr>
            <w:r w:rsidRPr="00774A16">
              <w:t>平成</w:t>
            </w:r>
            <w:r w:rsidRPr="00774A16">
              <w:t>13</w:t>
            </w:r>
            <w:r w:rsidRPr="00774A16">
              <w:t>年</w:t>
            </w:r>
            <w:r w:rsidRPr="00774A16">
              <w:t>(2001)</w:t>
            </w:r>
          </w:p>
        </w:tc>
        <w:tc>
          <w:tcPr>
            <w:tcW w:w="1260" w:type="dxa"/>
            <w:shd w:val="clear" w:color="auto" w:fill="auto"/>
          </w:tcPr>
          <w:p w14:paraId="4894BD9F" w14:textId="77777777" w:rsidR="00867BAB" w:rsidRPr="00774A16" w:rsidRDefault="00867BAB" w:rsidP="00774A16">
            <w:pPr>
              <w:spacing w:line="0" w:lineRule="atLeast"/>
            </w:pPr>
            <w:r w:rsidRPr="00774A16">
              <w:t>平成</w:t>
            </w:r>
            <w:r w:rsidRPr="00774A16">
              <w:t>14</w:t>
            </w:r>
            <w:r w:rsidRPr="00774A16">
              <w:t>年</w:t>
            </w:r>
            <w:r w:rsidRPr="00774A16">
              <w:t>(2002)</w:t>
            </w:r>
          </w:p>
        </w:tc>
        <w:tc>
          <w:tcPr>
            <w:tcW w:w="1080" w:type="dxa"/>
            <w:shd w:val="clear" w:color="auto" w:fill="auto"/>
          </w:tcPr>
          <w:p w14:paraId="0D3B4B4A" w14:textId="77777777" w:rsidR="00867BAB" w:rsidRPr="00774A16" w:rsidRDefault="00867BAB" w:rsidP="00774A16">
            <w:pPr>
              <w:spacing w:line="0" w:lineRule="atLeast"/>
            </w:pPr>
            <w:r w:rsidRPr="00774A16">
              <w:t>平成</w:t>
            </w:r>
            <w:r w:rsidRPr="00774A16">
              <w:t>15</w:t>
            </w:r>
            <w:r w:rsidRPr="00774A16">
              <w:t>年</w:t>
            </w:r>
            <w:r w:rsidRPr="00774A16">
              <w:t>(2003)</w:t>
            </w:r>
          </w:p>
        </w:tc>
        <w:tc>
          <w:tcPr>
            <w:tcW w:w="1080" w:type="dxa"/>
            <w:shd w:val="clear" w:color="auto" w:fill="auto"/>
          </w:tcPr>
          <w:p w14:paraId="36C41725" w14:textId="77777777" w:rsidR="00867BAB" w:rsidRPr="00774A16" w:rsidRDefault="00867BAB" w:rsidP="00774A16">
            <w:pPr>
              <w:spacing w:line="0" w:lineRule="atLeast"/>
            </w:pPr>
            <w:r w:rsidRPr="00774A16">
              <w:t>平成</w:t>
            </w:r>
            <w:r w:rsidRPr="00774A16">
              <w:t>16</w:t>
            </w:r>
            <w:r w:rsidRPr="00774A16">
              <w:t>年</w:t>
            </w:r>
            <w:r w:rsidRPr="00774A16">
              <w:t>(2004)</w:t>
            </w:r>
          </w:p>
        </w:tc>
        <w:tc>
          <w:tcPr>
            <w:tcW w:w="1080" w:type="dxa"/>
            <w:shd w:val="clear" w:color="auto" w:fill="auto"/>
          </w:tcPr>
          <w:p w14:paraId="1BB8C84D" w14:textId="77777777" w:rsidR="00867BAB" w:rsidRPr="00774A16" w:rsidRDefault="00867BAB" w:rsidP="00774A16">
            <w:pPr>
              <w:spacing w:line="0" w:lineRule="atLeast"/>
            </w:pPr>
            <w:r w:rsidRPr="00774A16">
              <w:t>平成</w:t>
            </w:r>
            <w:r w:rsidRPr="00774A16">
              <w:t>17</w:t>
            </w:r>
            <w:r w:rsidRPr="00774A16">
              <w:t>年</w:t>
            </w:r>
            <w:r w:rsidRPr="00774A16">
              <w:t>(2005)</w:t>
            </w:r>
          </w:p>
        </w:tc>
      </w:tr>
      <w:tr w:rsidR="00867BAB" w:rsidRPr="00774A16" w14:paraId="13095CC3" w14:textId="77777777" w:rsidTr="00774A16">
        <w:tc>
          <w:tcPr>
            <w:tcW w:w="1188" w:type="dxa"/>
            <w:shd w:val="clear" w:color="auto" w:fill="auto"/>
          </w:tcPr>
          <w:p w14:paraId="74FEEFB4" w14:textId="77777777" w:rsidR="00867BAB" w:rsidRPr="00774A16" w:rsidRDefault="00867BAB" w:rsidP="00774A16">
            <w:pPr>
              <w:spacing w:line="0" w:lineRule="atLeast"/>
            </w:pPr>
            <w:r w:rsidRPr="00774A16">
              <w:t>被害者總人數</w:t>
            </w:r>
          </w:p>
        </w:tc>
        <w:tc>
          <w:tcPr>
            <w:tcW w:w="1260" w:type="dxa"/>
            <w:shd w:val="clear" w:color="auto" w:fill="auto"/>
          </w:tcPr>
          <w:p w14:paraId="733EC2B3" w14:textId="77777777" w:rsidR="00867BAB" w:rsidRPr="00774A16" w:rsidRDefault="00867BAB" w:rsidP="00774A16">
            <w:pPr>
              <w:spacing w:line="0" w:lineRule="atLeast"/>
            </w:pPr>
            <w:r w:rsidRPr="00774A16">
              <w:t>104</w:t>
            </w:r>
          </w:p>
        </w:tc>
        <w:tc>
          <w:tcPr>
            <w:tcW w:w="1260" w:type="dxa"/>
            <w:shd w:val="clear" w:color="auto" w:fill="auto"/>
          </w:tcPr>
          <w:p w14:paraId="49C04609" w14:textId="77777777" w:rsidR="00867BAB" w:rsidRPr="00774A16" w:rsidRDefault="00867BAB" w:rsidP="00774A16">
            <w:pPr>
              <w:spacing w:line="0" w:lineRule="atLeast"/>
            </w:pPr>
            <w:r w:rsidRPr="00774A16">
              <w:t>65</w:t>
            </w:r>
          </w:p>
        </w:tc>
        <w:tc>
          <w:tcPr>
            <w:tcW w:w="1260" w:type="dxa"/>
            <w:shd w:val="clear" w:color="auto" w:fill="auto"/>
          </w:tcPr>
          <w:p w14:paraId="704BAE98" w14:textId="77777777" w:rsidR="00867BAB" w:rsidRPr="00774A16" w:rsidRDefault="00867BAB" w:rsidP="00774A16">
            <w:pPr>
              <w:spacing w:line="0" w:lineRule="atLeast"/>
            </w:pPr>
            <w:r w:rsidRPr="00774A16">
              <w:t>55</w:t>
            </w:r>
          </w:p>
        </w:tc>
        <w:tc>
          <w:tcPr>
            <w:tcW w:w="1080" w:type="dxa"/>
            <w:shd w:val="clear" w:color="auto" w:fill="auto"/>
          </w:tcPr>
          <w:p w14:paraId="2275E991" w14:textId="77777777" w:rsidR="00867BAB" w:rsidRPr="00774A16" w:rsidRDefault="00867BAB" w:rsidP="00774A16">
            <w:pPr>
              <w:spacing w:line="0" w:lineRule="atLeast"/>
            </w:pPr>
            <w:r w:rsidRPr="00774A16">
              <w:t>83</w:t>
            </w:r>
          </w:p>
        </w:tc>
        <w:tc>
          <w:tcPr>
            <w:tcW w:w="1080" w:type="dxa"/>
            <w:shd w:val="clear" w:color="auto" w:fill="auto"/>
          </w:tcPr>
          <w:p w14:paraId="208E2C54" w14:textId="77777777" w:rsidR="00867BAB" w:rsidRPr="00774A16" w:rsidRDefault="00867BAB" w:rsidP="00774A16">
            <w:pPr>
              <w:spacing w:line="0" w:lineRule="atLeast"/>
            </w:pPr>
            <w:r w:rsidRPr="00774A16">
              <w:t>77</w:t>
            </w:r>
          </w:p>
        </w:tc>
        <w:tc>
          <w:tcPr>
            <w:tcW w:w="1080" w:type="dxa"/>
            <w:shd w:val="clear" w:color="auto" w:fill="auto"/>
          </w:tcPr>
          <w:p w14:paraId="09476564" w14:textId="77777777" w:rsidR="00867BAB" w:rsidRPr="00774A16" w:rsidRDefault="00867BAB" w:rsidP="00774A16">
            <w:pPr>
              <w:spacing w:line="0" w:lineRule="atLeast"/>
            </w:pPr>
            <w:r w:rsidRPr="00774A16">
              <w:t>117</w:t>
            </w:r>
          </w:p>
        </w:tc>
      </w:tr>
    </w:tbl>
    <w:p w14:paraId="6938577D" w14:textId="77777777" w:rsidR="00867BAB" w:rsidRPr="00774A16" w:rsidRDefault="00867BAB" w:rsidP="00900022">
      <w:pPr>
        <w:spacing w:line="0" w:lineRule="atLeast"/>
        <w:rPr>
          <w:kern w:val="0"/>
        </w:rPr>
      </w:pPr>
      <w:r w:rsidRPr="00774A16">
        <w:t>資料來源：</w:t>
      </w:r>
      <w:hyperlink r:id="rId18" w:history="1">
        <w:r w:rsidRPr="00774A16">
          <w:rPr>
            <w:rStyle w:val="a9"/>
            <w:color w:val="auto"/>
            <w:kern w:val="0"/>
            <w:u w:val="none"/>
          </w:rPr>
          <w:t>http://www.jimin.jp/jimin/closeup/2227/01.html</w:t>
        </w:r>
      </w:hyperlink>
      <w:r w:rsidRPr="00774A16">
        <w:rPr>
          <w:kern w:val="0"/>
        </w:rPr>
        <w:t>；日本警察廳；</w:t>
      </w:r>
      <w:hyperlink r:id="rId19" w:history="1">
        <w:r w:rsidRPr="00774A16">
          <w:rPr>
            <w:rStyle w:val="a9"/>
            <w:color w:val="auto"/>
            <w:u w:val="none"/>
          </w:rPr>
          <w:t>http://www.vitalvoices.org/files/docs/ILO_Japan.pdf</w:t>
        </w:r>
      </w:hyperlink>
      <w:r w:rsidRPr="00774A16">
        <w:t>.</w:t>
      </w:r>
      <w:r w:rsidRPr="00774A16">
        <w:t>。</w:t>
      </w:r>
      <w:r w:rsidRPr="00774A16">
        <w:t>ILO in Japan, Human Trafficking for Sexual Exploitation in Japan</w:t>
      </w:r>
      <w:r w:rsidRPr="00774A16">
        <w:t>，</w:t>
      </w:r>
      <w:r w:rsidRPr="00774A16">
        <w:t>2004.</w:t>
      </w:r>
    </w:p>
    <w:p w14:paraId="31814E85" w14:textId="77777777" w:rsidR="00867BAB" w:rsidRPr="00774A16" w:rsidRDefault="00867BAB" w:rsidP="00900022">
      <w:pPr>
        <w:spacing w:line="0" w:lineRule="atLeast"/>
      </w:pPr>
    </w:p>
    <w:p w14:paraId="48AE24AD" w14:textId="77777777" w:rsidR="00867BAB" w:rsidRPr="00774A16" w:rsidRDefault="00867BAB" w:rsidP="00900022">
      <w:pPr>
        <w:spacing w:line="0" w:lineRule="atLeast"/>
      </w:pPr>
      <w:r w:rsidRPr="00774A16">
        <w:t>表</w:t>
      </w:r>
      <w:r w:rsidR="00160083" w:rsidRPr="00774A16">
        <w:t>十</w:t>
      </w:r>
      <w:r w:rsidRPr="00774A16">
        <w:t>、</w:t>
      </w:r>
      <w:r w:rsidRPr="00774A16">
        <w:rPr>
          <w:kern w:val="0"/>
        </w:rPr>
        <w:t>日本</w:t>
      </w:r>
      <w:r w:rsidRPr="00774A16">
        <w:t>人口販運被害者之來源國家</w:t>
      </w:r>
    </w:p>
    <w:tbl>
      <w:tblPr>
        <w:tblW w:w="8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3"/>
        <w:gridCol w:w="1055"/>
        <w:gridCol w:w="1260"/>
        <w:gridCol w:w="1080"/>
        <w:gridCol w:w="1574"/>
        <w:gridCol w:w="1666"/>
      </w:tblGrid>
      <w:tr w:rsidR="00867BAB" w:rsidRPr="00774A16" w14:paraId="0E754B92" w14:textId="77777777" w:rsidTr="00774A16">
        <w:trPr>
          <w:tblHeader/>
        </w:trPr>
        <w:tc>
          <w:tcPr>
            <w:tcW w:w="1393" w:type="dxa"/>
            <w:shd w:val="clear" w:color="auto" w:fill="auto"/>
          </w:tcPr>
          <w:p w14:paraId="5BC1CAF3" w14:textId="77777777" w:rsidR="00867BAB" w:rsidRPr="00774A16" w:rsidRDefault="00867BAB" w:rsidP="00774A16">
            <w:pPr>
              <w:spacing w:line="0" w:lineRule="atLeast"/>
            </w:pPr>
            <w:r w:rsidRPr="00774A16">
              <w:t>年度</w:t>
            </w:r>
          </w:p>
          <w:p w14:paraId="3493BEC5" w14:textId="77777777" w:rsidR="00867BAB" w:rsidRPr="00774A16" w:rsidRDefault="00867BAB" w:rsidP="00774A16">
            <w:pPr>
              <w:spacing w:line="0" w:lineRule="atLeast"/>
            </w:pPr>
          </w:p>
          <w:p w14:paraId="230A5406" w14:textId="77777777" w:rsidR="00867BAB" w:rsidRPr="00774A16" w:rsidRDefault="00867BAB" w:rsidP="00774A16">
            <w:pPr>
              <w:spacing w:line="0" w:lineRule="atLeast"/>
            </w:pPr>
            <w:r w:rsidRPr="00774A16">
              <w:t>國家</w:t>
            </w:r>
          </w:p>
        </w:tc>
        <w:tc>
          <w:tcPr>
            <w:tcW w:w="1055" w:type="dxa"/>
            <w:shd w:val="clear" w:color="auto" w:fill="auto"/>
          </w:tcPr>
          <w:p w14:paraId="5E463675" w14:textId="77777777" w:rsidR="00867BAB" w:rsidRPr="00774A16" w:rsidRDefault="00867BAB" w:rsidP="00774A16">
            <w:pPr>
              <w:spacing w:line="0" w:lineRule="atLeast"/>
            </w:pPr>
            <w:r w:rsidRPr="00774A16">
              <w:t>平成</w:t>
            </w:r>
            <w:r w:rsidRPr="00774A16">
              <w:t>13</w:t>
            </w:r>
            <w:r w:rsidRPr="00774A16">
              <w:t>年</w:t>
            </w:r>
            <w:r w:rsidRPr="00774A16">
              <w:t>(2001)</w:t>
            </w:r>
          </w:p>
        </w:tc>
        <w:tc>
          <w:tcPr>
            <w:tcW w:w="1260" w:type="dxa"/>
            <w:shd w:val="clear" w:color="auto" w:fill="auto"/>
          </w:tcPr>
          <w:p w14:paraId="46A3FCE5" w14:textId="77777777" w:rsidR="00867BAB" w:rsidRPr="00774A16" w:rsidRDefault="00867BAB" w:rsidP="00774A16">
            <w:pPr>
              <w:spacing w:line="0" w:lineRule="atLeast"/>
            </w:pPr>
            <w:r w:rsidRPr="00774A16">
              <w:t>平成</w:t>
            </w:r>
            <w:r w:rsidRPr="00774A16">
              <w:t>14</w:t>
            </w:r>
            <w:r w:rsidRPr="00774A16">
              <w:t>年</w:t>
            </w:r>
            <w:r w:rsidRPr="00774A16">
              <w:t>(2002)</w:t>
            </w:r>
          </w:p>
        </w:tc>
        <w:tc>
          <w:tcPr>
            <w:tcW w:w="1080" w:type="dxa"/>
            <w:shd w:val="clear" w:color="auto" w:fill="auto"/>
          </w:tcPr>
          <w:p w14:paraId="1C29C798" w14:textId="77777777" w:rsidR="00867BAB" w:rsidRPr="00774A16" w:rsidRDefault="00867BAB" w:rsidP="00774A16">
            <w:pPr>
              <w:spacing w:line="0" w:lineRule="atLeast"/>
            </w:pPr>
            <w:r w:rsidRPr="00774A16">
              <w:t>平成</w:t>
            </w:r>
            <w:r w:rsidRPr="00774A16">
              <w:t>15</w:t>
            </w:r>
            <w:r w:rsidRPr="00774A16">
              <w:t>年</w:t>
            </w:r>
            <w:r w:rsidRPr="00774A16">
              <w:t>(2003)</w:t>
            </w:r>
          </w:p>
        </w:tc>
        <w:tc>
          <w:tcPr>
            <w:tcW w:w="1574" w:type="dxa"/>
            <w:shd w:val="clear" w:color="auto" w:fill="auto"/>
          </w:tcPr>
          <w:p w14:paraId="09DAC300" w14:textId="77777777" w:rsidR="00867BAB" w:rsidRPr="00774A16" w:rsidRDefault="00867BAB" w:rsidP="00774A16">
            <w:pPr>
              <w:spacing w:line="0" w:lineRule="atLeast"/>
            </w:pPr>
            <w:r w:rsidRPr="00774A16">
              <w:t>平成</w:t>
            </w:r>
            <w:r w:rsidRPr="00774A16">
              <w:t>16</w:t>
            </w:r>
            <w:r w:rsidRPr="00774A16">
              <w:t>年</w:t>
            </w:r>
            <w:r w:rsidRPr="00774A16">
              <w:t>(2004)</w:t>
            </w:r>
          </w:p>
        </w:tc>
        <w:tc>
          <w:tcPr>
            <w:tcW w:w="1666" w:type="dxa"/>
            <w:shd w:val="clear" w:color="auto" w:fill="auto"/>
          </w:tcPr>
          <w:p w14:paraId="287793FE" w14:textId="77777777" w:rsidR="00867BAB" w:rsidRPr="00774A16" w:rsidRDefault="00867BAB" w:rsidP="00774A16">
            <w:pPr>
              <w:spacing w:line="0" w:lineRule="atLeast"/>
            </w:pPr>
            <w:r w:rsidRPr="00774A16">
              <w:t>平成</w:t>
            </w:r>
            <w:r w:rsidRPr="00774A16">
              <w:t>17</w:t>
            </w:r>
            <w:r w:rsidRPr="00774A16">
              <w:t>年</w:t>
            </w:r>
            <w:r w:rsidRPr="00774A16">
              <w:t>(2005)</w:t>
            </w:r>
          </w:p>
        </w:tc>
      </w:tr>
      <w:tr w:rsidR="00867BAB" w:rsidRPr="00774A16" w14:paraId="6F3856C4" w14:textId="77777777" w:rsidTr="00774A16">
        <w:tc>
          <w:tcPr>
            <w:tcW w:w="1393" w:type="dxa"/>
            <w:shd w:val="clear" w:color="auto" w:fill="auto"/>
          </w:tcPr>
          <w:p w14:paraId="44E0E0C7" w14:textId="77777777" w:rsidR="00867BAB" w:rsidRPr="00774A16" w:rsidRDefault="00867BAB" w:rsidP="00774A16">
            <w:pPr>
              <w:spacing w:line="0" w:lineRule="atLeast"/>
            </w:pPr>
            <w:r w:rsidRPr="00774A16">
              <w:t>印尼</w:t>
            </w:r>
          </w:p>
        </w:tc>
        <w:tc>
          <w:tcPr>
            <w:tcW w:w="1055" w:type="dxa"/>
            <w:shd w:val="clear" w:color="auto" w:fill="auto"/>
          </w:tcPr>
          <w:p w14:paraId="021C09BD" w14:textId="77777777" w:rsidR="00867BAB" w:rsidRPr="00774A16" w:rsidRDefault="00867BAB" w:rsidP="00774A16">
            <w:pPr>
              <w:spacing w:line="0" w:lineRule="atLeast"/>
            </w:pPr>
            <w:r w:rsidRPr="00774A16">
              <w:t>4</w:t>
            </w:r>
          </w:p>
        </w:tc>
        <w:tc>
          <w:tcPr>
            <w:tcW w:w="1260" w:type="dxa"/>
            <w:shd w:val="clear" w:color="auto" w:fill="auto"/>
          </w:tcPr>
          <w:p w14:paraId="08AE4A2A" w14:textId="77777777" w:rsidR="00867BAB" w:rsidRPr="00774A16" w:rsidRDefault="00867BAB" w:rsidP="00774A16">
            <w:pPr>
              <w:spacing w:line="0" w:lineRule="atLeast"/>
            </w:pPr>
          </w:p>
        </w:tc>
        <w:tc>
          <w:tcPr>
            <w:tcW w:w="1080" w:type="dxa"/>
            <w:shd w:val="clear" w:color="auto" w:fill="auto"/>
          </w:tcPr>
          <w:p w14:paraId="215FF113" w14:textId="77777777" w:rsidR="00867BAB" w:rsidRPr="00774A16" w:rsidRDefault="00867BAB" w:rsidP="00774A16">
            <w:pPr>
              <w:spacing w:line="0" w:lineRule="atLeast"/>
            </w:pPr>
            <w:r w:rsidRPr="00774A16">
              <w:t>3</w:t>
            </w:r>
          </w:p>
        </w:tc>
        <w:tc>
          <w:tcPr>
            <w:tcW w:w="1574" w:type="dxa"/>
            <w:shd w:val="clear" w:color="auto" w:fill="auto"/>
          </w:tcPr>
          <w:p w14:paraId="78B018C4" w14:textId="77777777" w:rsidR="00867BAB" w:rsidRPr="00774A16" w:rsidRDefault="00867BAB" w:rsidP="00774A16">
            <w:pPr>
              <w:spacing w:line="0" w:lineRule="atLeast"/>
            </w:pPr>
          </w:p>
        </w:tc>
        <w:tc>
          <w:tcPr>
            <w:tcW w:w="1666" w:type="dxa"/>
            <w:shd w:val="clear" w:color="auto" w:fill="auto"/>
          </w:tcPr>
          <w:p w14:paraId="16B314F9" w14:textId="77777777" w:rsidR="00867BAB" w:rsidRPr="00774A16" w:rsidRDefault="00867BAB" w:rsidP="00774A16">
            <w:pPr>
              <w:spacing w:line="0" w:lineRule="atLeast"/>
            </w:pPr>
            <w:r w:rsidRPr="00774A16">
              <w:t>44</w:t>
            </w:r>
          </w:p>
        </w:tc>
      </w:tr>
      <w:tr w:rsidR="00867BAB" w:rsidRPr="00774A16" w14:paraId="246093CA" w14:textId="77777777" w:rsidTr="00774A16">
        <w:tc>
          <w:tcPr>
            <w:tcW w:w="1393" w:type="dxa"/>
            <w:shd w:val="clear" w:color="auto" w:fill="auto"/>
          </w:tcPr>
          <w:p w14:paraId="5F6593E3" w14:textId="77777777" w:rsidR="00867BAB" w:rsidRPr="00774A16" w:rsidRDefault="00867BAB" w:rsidP="00774A16">
            <w:pPr>
              <w:spacing w:line="0" w:lineRule="atLeast"/>
            </w:pPr>
            <w:r w:rsidRPr="00774A16">
              <w:t>菲律賓</w:t>
            </w:r>
          </w:p>
        </w:tc>
        <w:tc>
          <w:tcPr>
            <w:tcW w:w="1055" w:type="dxa"/>
            <w:shd w:val="clear" w:color="auto" w:fill="auto"/>
          </w:tcPr>
          <w:p w14:paraId="56E760E0" w14:textId="77777777" w:rsidR="00867BAB" w:rsidRPr="00774A16" w:rsidRDefault="00867BAB" w:rsidP="00774A16">
            <w:pPr>
              <w:spacing w:line="0" w:lineRule="atLeast"/>
            </w:pPr>
            <w:r w:rsidRPr="00774A16">
              <w:t>12</w:t>
            </w:r>
          </w:p>
        </w:tc>
        <w:tc>
          <w:tcPr>
            <w:tcW w:w="1260" w:type="dxa"/>
            <w:shd w:val="clear" w:color="auto" w:fill="auto"/>
          </w:tcPr>
          <w:p w14:paraId="057C636B" w14:textId="77777777" w:rsidR="00867BAB" w:rsidRPr="00774A16" w:rsidRDefault="00867BAB" w:rsidP="00774A16">
            <w:pPr>
              <w:spacing w:line="0" w:lineRule="atLeast"/>
            </w:pPr>
            <w:r w:rsidRPr="00774A16">
              <w:t>2</w:t>
            </w:r>
          </w:p>
        </w:tc>
        <w:tc>
          <w:tcPr>
            <w:tcW w:w="1080" w:type="dxa"/>
            <w:shd w:val="clear" w:color="auto" w:fill="auto"/>
          </w:tcPr>
          <w:p w14:paraId="0FFEC4E2" w14:textId="77777777" w:rsidR="00867BAB" w:rsidRPr="00774A16" w:rsidRDefault="00867BAB" w:rsidP="00774A16">
            <w:pPr>
              <w:spacing w:line="0" w:lineRule="atLeast"/>
            </w:pPr>
          </w:p>
        </w:tc>
        <w:tc>
          <w:tcPr>
            <w:tcW w:w="1574" w:type="dxa"/>
            <w:shd w:val="clear" w:color="auto" w:fill="auto"/>
          </w:tcPr>
          <w:p w14:paraId="3BD3D0BE" w14:textId="77777777" w:rsidR="00867BAB" w:rsidRPr="00774A16" w:rsidRDefault="00867BAB" w:rsidP="00774A16">
            <w:pPr>
              <w:spacing w:line="0" w:lineRule="atLeast"/>
            </w:pPr>
            <w:r w:rsidRPr="00774A16">
              <w:t>13</w:t>
            </w:r>
          </w:p>
        </w:tc>
        <w:tc>
          <w:tcPr>
            <w:tcW w:w="1666" w:type="dxa"/>
            <w:shd w:val="clear" w:color="auto" w:fill="auto"/>
          </w:tcPr>
          <w:p w14:paraId="47FBDD2B" w14:textId="77777777" w:rsidR="00867BAB" w:rsidRPr="00774A16" w:rsidRDefault="00867BAB" w:rsidP="00774A16">
            <w:pPr>
              <w:spacing w:line="0" w:lineRule="atLeast"/>
            </w:pPr>
            <w:r w:rsidRPr="00774A16">
              <w:t>40</w:t>
            </w:r>
          </w:p>
        </w:tc>
      </w:tr>
      <w:tr w:rsidR="00867BAB" w:rsidRPr="00774A16" w14:paraId="211FB0C8" w14:textId="77777777" w:rsidTr="00774A16">
        <w:tc>
          <w:tcPr>
            <w:tcW w:w="1393" w:type="dxa"/>
            <w:shd w:val="clear" w:color="auto" w:fill="auto"/>
          </w:tcPr>
          <w:p w14:paraId="281265B4" w14:textId="77777777" w:rsidR="00867BAB" w:rsidRPr="00774A16" w:rsidRDefault="00867BAB" w:rsidP="00774A16">
            <w:pPr>
              <w:spacing w:line="0" w:lineRule="atLeast"/>
            </w:pPr>
            <w:r w:rsidRPr="00774A16">
              <w:t>泰國</w:t>
            </w:r>
          </w:p>
        </w:tc>
        <w:tc>
          <w:tcPr>
            <w:tcW w:w="1055" w:type="dxa"/>
            <w:shd w:val="clear" w:color="auto" w:fill="auto"/>
          </w:tcPr>
          <w:p w14:paraId="64D48281" w14:textId="77777777" w:rsidR="00867BAB" w:rsidRPr="00774A16" w:rsidRDefault="00867BAB" w:rsidP="00774A16">
            <w:pPr>
              <w:spacing w:line="0" w:lineRule="atLeast"/>
            </w:pPr>
            <w:r w:rsidRPr="00774A16">
              <w:t>39</w:t>
            </w:r>
          </w:p>
        </w:tc>
        <w:tc>
          <w:tcPr>
            <w:tcW w:w="1260" w:type="dxa"/>
            <w:shd w:val="clear" w:color="auto" w:fill="auto"/>
          </w:tcPr>
          <w:p w14:paraId="479F8014" w14:textId="77777777" w:rsidR="00867BAB" w:rsidRPr="00774A16" w:rsidRDefault="00867BAB" w:rsidP="00774A16">
            <w:pPr>
              <w:spacing w:line="0" w:lineRule="atLeast"/>
            </w:pPr>
            <w:r w:rsidRPr="00774A16">
              <w:t>40</w:t>
            </w:r>
          </w:p>
        </w:tc>
        <w:tc>
          <w:tcPr>
            <w:tcW w:w="1080" w:type="dxa"/>
            <w:shd w:val="clear" w:color="auto" w:fill="auto"/>
          </w:tcPr>
          <w:p w14:paraId="4D016AB6" w14:textId="77777777" w:rsidR="00867BAB" w:rsidRPr="00774A16" w:rsidRDefault="00867BAB" w:rsidP="00774A16">
            <w:pPr>
              <w:spacing w:line="0" w:lineRule="atLeast"/>
            </w:pPr>
            <w:r w:rsidRPr="00774A16">
              <w:t>21</w:t>
            </w:r>
          </w:p>
        </w:tc>
        <w:tc>
          <w:tcPr>
            <w:tcW w:w="1574" w:type="dxa"/>
            <w:shd w:val="clear" w:color="auto" w:fill="auto"/>
          </w:tcPr>
          <w:p w14:paraId="4A67B417" w14:textId="77777777" w:rsidR="00867BAB" w:rsidRPr="00774A16" w:rsidRDefault="00867BAB" w:rsidP="00774A16">
            <w:pPr>
              <w:spacing w:line="0" w:lineRule="atLeast"/>
            </w:pPr>
            <w:r w:rsidRPr="00774A16">
              <w:t>48</w:t>
            </w:r>
          </w:p>
        </w:tc>
        <w:tc>
          <w:tcPr>
            <w:tcW w:w="1666" w:type="dxa"/>
            <w:shd w:val="clear" w:color="auto" w:fill="auto"/>
          </w:tcPr>
          <w:p w14:paraId="0774A662" w14:textId="77777777" w:rsidR="00867BAB" w:rsidRPr="00774A16" w:rsidRDefault="00867BAB" w:rsidP="00774A16">
            <w:pPr>
              <w:spacing w:line="0" w:lineRule="atLeast"/>
            </w:pPr>
            <w:r w:rsidRPr="00774A16">
              <w:t>21</w:t>
            </w:r>
          </w:p>
        </w:tc>
      </w:tr>
      <w:tr w:rsidR="00867BAB" w:rsidRPr="00774A16" w14:paraId="6AF02C5A" w14:textId="77777777" w:rsidTr="00774A16">
        <w:tc>
          <w:tcPr>
            <w:tcW w:w="1393" w:type="dxa"/>
            <w:shd w:val="clear" w:color="auto" w:fill="auto"/>
          </w:tcPr>
          <w:p w14:paraId="57CD9E74" w14:textId="77777777" w:rsidR="00867BAB" w:rsidRPr="00774A16" w:rsidRDefault="00867BAB" w:rsidP="00774A16">
            <w:pPr>
              <w:spacing w:line="0" w:lineRule="atLeast"/>
            </w:pPr>
            <w:r w:rsidRPr="00774A16">
              <w:t>台灣</w:t>
            </w:r>
          </w:p>
        </w:tc>
        <w:tc>
          <w:tcPr>
            <w:tcW w:w="1055" w:type="dxa"/>
            <w:shd w:val="clear" w:color="auto" w:fill="auto"/>
          </w:tcPr>
          <w:p w14:paraId="0644B205" w14:textId="77777777" w:rsidR="00867BAB" w:rsidRPr="00774A16" w:rsidRDefault="00867BAB" w:rsidP="00774A16">
            <w:pPr>
              <w:spacing w:line="0" w:lineRule="atLeast"/>
            </w:pPr>
            <w:r w:rsidRPr="00774A16">
              <w:t>7</w:t>
            </w:r>
          </w:p>
        </w:tc>
        <w:tc>
          <w:tcPr>
            <w:tcW w:w="1260" w:type="dxa"/>
            <w:shd w:val="clear" w:color="auto" w:fill="auto"/>
          </w:tcPr>
          <w:p w14:paraId="146E102F" w14:textId="77777777" w:rsidR="00867BAB" w:rsidRPr="00774A16" w:rsidRDefault="00867BAB" w:rsidP="00774A16">
            <w:pPr>
              <w:spacing w:line="0" w:lineRule="atLeast"/>
            </w:pPr>
            <w:r w:rsidRPr="00774A16">
              <w:t>3</w:t>
            </w:r>
          </w:p>
        </w:tc>
        <w:tc>
          <w:tcPr>
            <w:tcW w:w="1080" w:type="dxa"/>
            <w:shd w:val="clear" w:color="auto" w:fill="auto"/>
          </w:tcPr>
          <w:p w14:paraId="5D6F8E8C" w14:textId="77777777" w:rsidR="00867BAB" w:rsidRPr="00774A16" w:rsidRDefault="00867BAB" w:rsidP="00774A16">
            <w:pPr>
              <w:spacing w:line="0" w:lineRule="atLeast"/>
            </w:pPr>
            <w:r w:rsidRPr="00774A16">
              <w:t>12</w:t>
            </w:r>
          </w:p>
        </w:tc>
        <w:tc>
          <w:tcPr>
            <w:tcW w:w="1574" w:type="dxa"/>
            <w:shd w:val="clear" w:color="auto" w:fill="auto"/>
          </w:tcPr>
          <w:p w14:paraId="1BBC88E6" w14:textId="77777777" w:rsidR="00867BAB" w:rsidRPr="00774A16" w:rsidRDefault="00867BAB" w:rsidP="00774A16">
            <w:pPr>
              <w:spacing w:line="0" w:lineRule="atLeast"/>
            </w:pPr>
            <w:r w:rsidRPr="00774A16">
              <w:t>5</w:t>
            </w:r>
          </w:p>
        </w:tc>
        <w:tc>
          <w:tcPr>
            <w:tcW w:w="1666" w:type="dxa"/>
            <w:shd w:val="clear" w:color="auto" w:fill="auto"/>
          </w:tcPr>
          <w:p w14:paraId="2ADC9295" w14:textId="77777777" w:rsidR="00867BAB" w:rsidRPr="00774A16" w:rsidRDefault="00867BAB" w:rsidP="00774A16">
            <w:pPr>
              <w:spacing w:line="0" w:lineRule="atLeast"/>
            </w:pPr>
            <w:r w:rsidRPr="00774A16">
              <w:t>4</w:t>
            </w:r>
          </w:p>
        </w:tc>
      </w:tr>
      <w:tr w:rsidR="00867BAB" w:rsidRPr="00774A16" w14:paraId="516B7D0E" w14:textId="77777777" w:rsidTr="00774A16">
        <w:tc>
          <w:tcPr>
            <w:tcW w:w="1393" w:type="dxa"/>
            <w:shd w:val="clear" w:color="auto" w:fill="auto"/>
          </w:tcPr>
          <w:p w14:paraId="1AE26AD0" w14:textId="77777777" w:rsidR="00867BAB" w:rsidRPr="00774A16" w:rsidRDefault="00867BAB" w:rsidP="00774A16">
            <w:pPr>
              <w:spacing w:line="0" w:lineRule="atLeast"/>
            </w:pPr>
            <w:r w:rsidRPr="00774A16">
              <w:t>羅馬尼亞</w:t>
            </w:r>
          </w:p>
        </w:tc>
        <w:tc>
          <w:tcPr>
            <w:tcW w:w="1055" w:type="dxa"/>
            <w:shd w:val="clear" w:color="auto" w:fill="auto"/>
          </w:tcPr>
          <w:p w14:paraId="7B28799D" w14:textId="77777777" w:rsidR="00867BAB" w:rsidRPr="00774A16" w:rsidRDefault="00867BAB" w:rsidP="00774A16">
            <w:pPr>
              <w:spacing w:line="0" w:lineRule="atLeast"/>
            </w:pPr>
          </w:p>
        </w:tc>
        <w:tc>
          <w:tcPr>
            <w:tcW w:w="1260" w:type="dxa"/>
            <w:shd w:val="clear" w:color="auto" w:fill="auto"/>
          </w:tcPr>
          <w:p w14:paraId="5ACE63E2" w14:textId="77777777" w:rsidR="00867BAB" w:rsidRPr="00774A16" w:rsidRDefault="00867BAB" w:rsidP="00774A16">
            <w:pPr>
              <w:spacing w:line="0" w:lineRule="atLeast"/>
            </w:pPr>
          </w:p>
        </w:tc>
        <w:tc>
          <w:tcPr>
            <w:tcW w:w="1080" w:type="dxa"/>
            <w:shd w:val="clear" w:color="auto" w:fill="auto"/>
          </w:tcPr>
          <w:p w14:paraId="3ADACC03" w14:textId="77777777" w:rsidR="00867BAB" w:rsidRPr="00774A16" w:rsidRDefault="00867BAB" w:rsidP="00774A16">
            <w:pPr>
              <w:spacing w:line="0" w:lineRule="atLeast"/>
            </w:pPr>
          </w:p>
        </w:tc>
        <w:tc>
          <w:tcPr>
            <w:tcW w:w="1574" w:type="dxa"/>
            <w:shd w:val="clear" w:color="auto" w:fill="auto"/>
          </w:tcPr>
          <w:p w14:paraId="76D1730B" w14:textId="77777777" w:rsidR="00867BAB" w:rsidRPr="00774A16" w:rsidRDefault="00867BAB" w:rsidP="00774A16">
            <w:pPr>
              <w:spacing w:line="0" w:lineRule="atLeast"/>
            </w:pPr>
          </w:p>
        </w:tc>
        <w:tc>
          <w:tcPr>
            <w:tcW w:w="1666" w:type="dxa"/>
            <w:shd w:val="clear" w:color="auto" w:fill="auto"/>
          </w:tcPr>
          <w:p w14:paraId="5C3752AC" w14:textId="77777777" w:rsidR="00867BAB" w:rsidRPr="00774A16" w:rsidRDefault="00867BAB" w:rsidP="00774A16">
            <w:pPr>
              <w:spacing w:line="0" w:lineRule="atLeast"/>
            </w:pPr>
            <w:r w:rsidRPr="00774A16">
              <w:t>4</w:t>
            </w:r>
          </w:p>
        </w:tc>
      </w:tr>
      <w:tr w:rsidR="00867BAB" w:rsidRPr="00774A16" w14:paraId="6F5E61FD" w14:textId="77777777" w:rsidTr="00774A16">
        <w:tc>
          <w:tcPr>
            <w:tcW w:w="1393" w:type="dxa"/>
            <w:shd w:val="clear" w:color="auto" w:fill="auto"/>
          </w:tcPr>
          <w:p w14:paraId="23A9637F" w14:textId="77777777" w:rsidR="00867BAB" w:rsidRPr="00774A16" w:rsidRDefault="00867BAB" w:rsidP="00774A16">
            <w:pPr>
              <w:spacing w:line="0" w:lineRule="atLeast"/>
            </w:pPr>
            <w:r w:rsidRPr="00774A16">
              <w:t>哥倫比亞</w:t>
            </w:r>
          </w:p>
        </w:tc>
        <w:tc>
          <w:tcPr>
            <w:tcW w:w="1055" w:type="dxa"/>
            <w:shd w:val="clear" w:color="auto" w:fill="auto"/>
          </w:tcPr>
          <w:p w14:paraId="345AB7B5" w14:textId="77777777" w:rsidR="00867BAB" w:rsidRPr="00774A16" w:rsidRDefault="00867BAB" w:rsidP="00774A16">
            <w:pPr>
              <w:spacing w:line="0" w:lineRule="atLeast"/>
            </w:pPr>
            <w:r w:rsidRPr="00774A16">
              <w:t>3</w:t>
            </w:r>
          </w:p>
        </w:tc>
        <w:tc>
          <w:tcPr>
            <w:tcW w:w="1260" w:type="dxa"/>
            <w:shd w:val="clear" w:color="auto" w:fill="auto"/>
          </w:tcPr>
          <w:p w14:paraId="174679EA" w14:textId="77777777" w:rsidR="00867BAB" w:rsidRPr="00774A16" w:rsidRDefault="00867BAB" w:rsidP="00774A16">
            <w:pPr>
              <w:spacing w:line="0" w:lineRule="atLeast"/>
            </w:pPr>
            <w:r w:rsidRPr="00774A16">
              <w:t>6</w:t>
            </w:r>
          </w:p>
        </w:tc>
        <w:tc>
          <w:tcPr>
            <w:tcW w:w="1080" w:type="dxa"/>
            <w:shd w:val="clear" w:color="auto" w:fill="auto"/>
          </w:tcPr>
          <w:p w14:paraId="05BFD3B6" w14:textId="77777777" w:rsidR="00867BAB" w:rsidRPr="00774A16" w:rsidRDefault="00867BAB" w:rsidP="00774A16">
            <w:pPr>
              <w:spacing w:line="0" w:lineRule="atLeast"/>
            </w:pPr>
            <w:r w:rsidRPr="00774A16">
              <w:t>43</w:t>
            </w:r>
          </w:p>
        </w:tc>
        <w:tc>
          <w:tcPr>
            <w:tcW w:w="1574" w:type="dxa"/>
            <w:shd w:val="clear" w:color="auto" w:fill="auto"/>
          </w:tcPr>
          <w:p w14:paraId="2B29AE75" w14:textId="77777777" w:rsidR="00867BAB" w:rsidRPr="00774A16" w:rsidRDefault="00867BAB" w:rsidP="00774A16">
            <w:pPr>
              <w:spacing w:line="0" w:lineRule="atLeast"/>
            </w:pPr>
            <w:r w:rsidRPr="00774A16">
              <w:t>5</w:t>
            </w:r>
          </w:p>
        </w:tc>
        <w:tc>
          <w:tcPr>
            <w:tcW w:w="1666" w:type="dxa"/>
            <w:shd w:val="clear" w:color="auto" w:fill="auto"/>
          </w:tcPr>
          <w:p w14:paraId="791680F6" w14:textId="77777777" w:rsidR="00867BAB" w:rsidRPr="00774A16" w:rsidRDefault="00867BAB" w:rsidP="00774A16">
            <w:pPr>
              <w:spacing w:line="0" w:lineRule="atLeast"/>
            </w:pPr>
            <w:r w:rsidRPr="00774A16">
              <w:t>1</w:t>
            </w:r>
          </w:p>
        </w:tc>
      </w:tr>
      <w:tr w:rsidR="00867BAB" w:rsidRPr="00774A16" w14:paraId="51BA860F" w14:textId="77777777" w:rsidTr="00774A16">
        <w:tc>
          <w:tcPr>
            <w:tcW w:w="1393" w:type="dxa"/>
            <w:shd w:val="clear" w:color="auto" w:fill="auto"/>
          </w:tcPr>
          <w:p w14:paraId="12E2143C" w14:textId="77777777" w:rsidR="00867BAB" w:rsidRPr="00774A16" w:rsidRDefault="00867BAB" w:rsidP="00774A16">
            <w:pPr>
              <w:spacing w:line="0" w:lineRule="atLeast"/>
            </w:pPr>
            <w:r w:rsidRPr="00774A16">
              <w:t>韓國</w:t>
            </w:r>
          </w:p>
        </w:tc>
        <w:tc>
          <w:tcPr>
            <w:tcW w:w="1055" w:type="dxa"/>
            <w:shd w:val="clear" w:color="auto" w:fill="auto"/>
          </w:tcPr>
          <w:p w14:paraId="062EF5E0" w14:textId="77777777" w:rsidR="00867BAB" w:rsidRPr="00774A16" w:rsidRDefault="00867BAB" w:rsidP="00774A16">
            <w:pPr>
              <w:spacing w:line="0" w:lineRule="atLeast"/>
            </w:pPr>
          </w:p>
        </w:tc>
        <w:tc>
          <w:tcPr>
            <w:tcW w:w="1260" w:type="dxa"/>
            <w:shd w:val="clear" w:color="auto" w:fill="auto"/>
          </w:tcPr>
          <w:p w14:paraId="529B4F11" w14:textId="77777777" w:rsidR="00867BAB" w:rsidRPr="00774A16" w:rsidRDefault="00867BAB" w:rsidP="00774A16">
            <w:pPr>
              <w:spacing w:line="0" w:lineRule="atLeast"/>
            </w:pPr>
          </w:p>
        </w:tc>
        <w:tc>
          <w:tcPr>
            <w:tcW w:w="1080" w:type="dxa"/>
            <w:shd w:val="clear" w:color="auto" w:fill="auto"/>
          </w:tcPr>
          <w:p w14:paraId="2B351DF6" w14:textId="77777777" w:rsidR="00867BAB" w:rsidRPr="00774A16" w:rsidRDefault="00867BAB" w:rsidP="00774A16">
            <w:pPr>
              <w:spacing w:line="0" w:lineRule="atLeast"/>
            </w:pPr>
          </w:p>
        </w:tc>
        <w:tc>
          <w:tcPr>
            <w:tcW w:w="1574" w:type="dxa"/>
            <w:shd w:val="clear" w:color="auto" w:fill="auto"/>
          </w:tcPr>
          <w:p w14:paraId="2FCB3797" w14:textId="77777777" w:rsidR="00867BAB" w:rsidRPr="00774A16" w:rsidRDefault="00867BAB" w:rsidP="00774A16">
            <w:pPr>
              <w:spacing w:line="0" w:lineRule="atLeast"/>
            </w:pPr>
            <w:r w:rsidRPr="00774A16">
              <w:t>3</w:t>
            </w:r>
          </w:p>
        </w:tc>
        <w:tc>
          <w:tcPr>
            <w:tcW w:w="1666" w:type="dxa"/>
            <w:shd w:val="clear" w:color="auto" w:fill="auto"/>
          </w:tcPr>
          <w:p w14:paraId="222071CD" w14:textId="77777777" w:rsidR="00867BAB" w:rsidRPr="00774A16" w:rsidRDefault="00867BAB" w:rsidP="00774A16">
            <w:pPr>
              <w:spacing w:line="0" w:lineRule="atLeast"/>
            </w:pPr>
            <w:r w:rsidRPr="00774A16">
              <w:t>1</w:t>
            </w:r>
          </w:p>
        </w:tc>
      </w:tr>
      <w:tr w:rsidR="00867BAB" w:rsidRPr="00774A16" w14:paraId="2A531FAA" w14:textId="77777777" w:rsidTr="00774A16">
        <w:tc>
          <w:tcPr>
            <w:tcW w:w="1393" w:type="dxa"/>
            <w:shd w:val="clear" w:color="auto" w:fill="auto"/>
          </w:tcPr>
          <w:p w14:paraId="7BB5DD50" w14:textId="77777777" w:rsidR="00867BAB" w:rsidRPr="00774A16" w:rsidRDefault="00867BAB" w:rsidP="00774A16">
            <w:pPr>
              <w:spacing w:line="0" w:lineRule="atLeast"/>
            </w:pPr>
            <w:r w:rsidRPr="00774A16">
              <w:t>澳洲</w:t>
            </w:r>
          </w:p>
        </w:tc>
        <w:tc>
          <w:tcPr>
            <w:tcW w:w="1055" w:type="dxa"/>
            <w:shd w:val="clear" w:color="auto" w:fill="auto"/>
          </w:tcPr>
          <w:p w14:paraId="0AF84D89" w14:textId="77777777" w:rsidR="00867BAB" w:rsidRPr="00774A16" w:rsidRDefault="00867BAB" w:rsidP="00774A16">
            <w:pPr>
              <w:spacing w:line="0" w:lineRule="atLeast"/>
            </w:pPr>
          </w:p>
        </w:tc>
        <w:tc>
          <w:tcPr>
            <w:tcW w:w="1260" w:type="dxa"/>
            <w:shd w:val="clear" w:color="auto" w:fill="auto"/>
          </w:tcPr>
          <w:p w14:paraId="72C343D4" w14:textId="77777777" w:rsidR="00867BAB" w:rsidRPr="00774A16" w:rsidRDefault="00867BAB" w:rsidP="00774A16">
            <w:pPr>
              <w:spacing w:line="0" w:lineRule="atLeast"/>
            </w:pPr>
          </w:p>
        </w:tc>
        <w:tc>
          <w:tcPr>
            <w:tcW w:w="1080" w:type="dxa"/>
            <w:shd w:val="clear" w:color="auto" w:fill="auto"/>
          </w:tcPr>
          <w:p w14:paraId="480E0BA9" w14:textId="77777777" w:rsidR="00867BAB" w:rsidRPr="00774A16" w:rsidRDefault="00867BAB" w:rsidP="00774A16">
            <w:pPr>
              <w:spacing w:line="0" w:lineRule="atLeast"/>
            </w:pPr>
          </w:p>
        </w:tc>
        <w:tc>
          <w:tcPr>
            <w:tcW w:w="1574" w:type="dxa"/>
            <w:shd w:val="clear" w:color="auto" w:fill="auto"/>
          </w:tcPr>
          <w:p w14:paraId="5DE21EBF" w14:textId="77777777" w:rsidR="00867BAB" w:rsidRPr="00774A16" w:rsidRDefault="00867BAB" w:rsidP="00774A16">
            <w:pPr>
              <w:spacing w:line="0" w:lineRule="atLeast"/>
            </w:pPr>
          </w:p>
        </w:tc>
        <w:tc>
          <w:tcPr>
            <w:tcW w:w="1666" w:type="dxa"/>
            <w:shd w:val="clear" w:color="auto" w:fill="auto"/>
          </w:tcPr>
          <w:p w14:paraId="46C262BF" w14:textId="77777777" w:rsidR="00867BAB" w:rsidRPr="00774A16" w:rsidRDefault="00867BAB" w:rsidP="00774A16">
            <w:pPr>
              <w:spacing w:line="0" w:lineRule="atLeast"/>
            </w:pPr>
            <w:r w:rsidRPr="00774A16">
              <w:t>1</w:t>
            </w:r>
          </w:p>
        </w:tc>
      </w:tr>
      <w:tr w:rsidR="00867BAB" w:rsidRPr="00774A16" w14:paraId="08D9C867" w14:textId="77777777" w:rsidTr="00774A16">
        <w:tc>
          <w:tcPr>
            <w:tcW w:w="1393" w:type="dxa"/>
            <w:shd w:val="clear" w:color="auto" w:fill="auto"/>
          </w:tcPr>
          <w:p w14:paraId="51F29446" w14:textId="77777777" w:rsidR="00867BAB" w:rsidRPr="00774A16" w:rsidRDefault="00867BAB" w:rsidP="00774A16">
            <w:pPr>
              <w:spacing w:line="0" w:lineRule="atLeast"/>
            </w:pPr>
            <w:r w:rsidRPr="00774A16">
              <w:t>愛沙尼亞</w:t>
            </w:r>
          </w:p>
        </w:tc>
        <w:tc>
          <w:tcPr>
            <w:tcW w:w="1055" w:type="dxa"/>
            <w:shd w:val="clear" w:color="auto" w:fill="auto"/>
          </w:tcPr>
          <w:p w14:paraId="622F2143" w14:textId="77777777" w:rsidR="00867BAB" w:rsidRPr="00774A16" w:rsidRDefault="00867BAB" w:rsidP="00774A16">
            <w:pPr>
              <w:spacing w:line="0" w:lineRule="atLeast"/>
            </w:pPr>
          </w:p>
        </w:tc>
        <w:tc>
          <w:tcPr>
            <w:tcW w:w="1260" w:type="dxa"/>
            <w:shd w:val="clear" w:color="auto" w:fill="auto"/>
          </w:tcPr>
          <w:p w14:paraId="451BED64" w14:textId="77777777" w:rsidR="00867BAB" w:rsidRPr="00774A16" w:rsidRDefault="00867BAB" w:rsidP="00774A16">
            <w:pPr>
              <w:spacing w:line="0" w:lineRule="atLeast"/>
            </w:pPr>
          </w:p>
        </w:tc>
        <w:tc>
          <w:tcPr>
            <w:tcW w:w="1080" w:type="dxa"/>
            <w:shd w:val="clear" w:color="auto" w:fill="auto"/>
          </w:tcPr>
          <w:p w14:paraId="5B6EFE4D" w14:textId="77777777" w:rsidR="00867BAB" w:rsidRPr="00774A16" w:rsidRDefault="00867BAB" w:rsidP="00774A16">
            <w:pPr>
              <w:spacing w:line="0" w:lineRule="atLeast"/>
            </w:pPr>
          </w:p>
        </w:tc>
        <w:tc>
          <w:tcPr>
            <w:tcW w:w="1574" w:type="dxa"/>
            <w:shd w:val="clear" w:color="auto" w:fill="auto"/>
          </w:tcPr>
          <w:p w14:paraId="4C1EBC2B" w14:textId="77777777" w:rsidR="00867BAB" w:rsidRPr="00774A16" w:rsidRDefault="00867BAB" w:rsidP="00774A16">
            <w:pPr>
              <w:spacing w:line="0" w:lineRule="atLeast"/>
            </w:pPr>
          </w:p>
        </w:tc>
        <w:tc>
          <w:tcPr>
            <w:tcW w:w="1666" w:type="dxa"/>
            <w:shd w:val="clear" w:color="auto" w:fill="auto"/>
          </w:tcPr>
          <w:p w14:paraId="5225A28C" w14:textId="77777777" w:rsidR="00867BAB" w:rsidRPr="00774A16" w:rsidRDefault="00867BAB" w:rsidP="00774A16">
            <w:pPr>
              <w:spacing w:line="0" w:lineRule="atLeast"/>
            </w:pPr>
            <w:r w:rsidRPr="00774A16">
              <w:t>1</w:t>
            </w:r>
          </w:p>
        </w:tc>
      </w:tr>
      <w:tr w:rsidR="00867BAB" w:rsidRPr="00774A16" w14:paraId="57356FB6" w14:textId="77777777" w:rsidTr="00774A16">
        <w:tc>
          <w:tcPr>
            <w:tcW w:w="1393" w:type="dxa"/>
            <w:shd w:val="clear" w:color="auto" w:fill="auto"/>
          </w:tcPr>
          <w:p w14:paraId="25E9CE58" w14:textId="77777777" w:rsidR="00867BAB" w:rsidRPr="00774A16" w:rsidRDefault="00867BAB" w:rsidP="00774A16">
            <w:pPr>
              <w:spacing w:line="0" w:lineRule="atLeast"/>
            </w:pPr>
            <w:r w:rsidRPr="00774A16">
              <w:t>俄羅斯</w:t>
            </w:r>
          </w:p>
        </w:tc>
        <w:tc>
          <w:tcPr>
            <w:tcW w:w="1055" w:type="dxa"/>
            <w:shd w:val="clear" w:color="auto" w:fill="auto"/>
          </w:tcPr>
          <w:p w14:paraId="159DBEEB" w14:textId="77777777" w:rsidR="00867BAB" w:rsidRPr="00774A16" w:rsidRDefault="00867BAB" w:rsidP="00774A16">
            <w:pPr>
              <w:spacing w:line="0" w:lineRule="atLeast"/>
            </w:pPr>
          </w:p>
        </w:tc>
        <w:tc>
          <w:tcPr>
            <w:tcW w:w="1260" w:type="dxa"/>
            <w:shd w:val="clear" w:color="auto" w:fill="auto"/>
          </w:tcPr>
          <w:p w14:paraId="5FB1F2A5" w14:textId="77777777" w:rsidR="00867BAB" w:rsidRPr="00774A16" w:rsidRDefault="00867BAB" w:rsidP="00774A16">
            <w:pPr>
              <w:spacing w:line="0" w:lineRule="atLeast"/>
            </w:pPr>
          </w:p>
        </w:tc>
        <w:tc>
          <w:tcPr>
            <w:tcW w:w="1080" w:type="dxa"/>
            <w:shd w:val="clear" w:color="auto" w:fill="auto"/>
          </w:tcPr>
          <w:p w14:paraId="48B68366" w14:textId="77777777" w:rsidR="00867BAB" w:rsidRPr="00774A16" w:rsidRDefault="00867BAB" w:rsidP="00774A16">
            <w:pPr>
              <w:spacing w:line="0" w:lineRule="atLeast"/>
            </w:pPr>
          </w:p>
        </w:tc>
        <w:tc>
          <w:tcPr>
            <w:tcW w:w="1574" w:type="dxa"/>
            <w:shd w:val="clear" w:color="auto" w:fill="auto"/>
          </w:tcPr>
          <w:p w14:paraId="1CDBC9A2" w14:textId="77777777" w:rsidR="00867BAB" w:rsidRPr="00774A16" w:rsidRDefault="00867BAB" w:rsidP="00774A16">
            <w:pPr>
              <w:spacing w:line="0" w:lineRule="atLeast"/>
            </w:pPr>
            <w:r w:rsidRPr="00774A16">
              <w:t>2</w:t>
            </w:r>
          </w:p>
        </w:tc>
        <w:tc>
          <w:tcPr>
            <w:tcW w:w="1666" w:type="dxa"/>
            <w:shd w:val="clear" w:color="auto" w:fill="auto"/>
          </w:tcPr>
          <w:p w14:paraId="36D2FCB5" w14:textId="77777777" w:rsidR="00867BAB" w:rsidRPr="00774A16" w:rsidRDefault="00867BAB" w:rsidP="00774A16">
            <w:pPr>
              <w:spacing w:line="0" w:lineRule="atLeast"/>
            </w:pPr>
          </w:p>
        </w:tc>
      </w:tr>
      <w:tr w:rsidR="00867BAB" w:rsidRPr="00774A16" w14:paraId="0BACCD55" w14:textId="77777777" w:rsidTr="00774A16">
        <w:tc>
          <w:tcPr>
            <w:tcW w:w="1393" w:type="dxa"/>
            <w:shd w:val="clear" w:color="auto" w:fill="auto"/>
          </w:tcPr>
          <w:p w14:paraId="380B8FA8" w14:textId="77777777" w:rsidR="00867BAB" w:rsidRPr="00774A16" w:rsidRDefault="00867BAB" w:rsidP="00774A16">
            <w:pPr>
              <w:spacing w:line="0" w:lineRule="atLeast"/>
            </w:pPr>
            <w:r w:rsidRPr="00774A16">
              <w:t>寮國</w:t>
            </w:r>
          </w:p>
        </w:tc>
        <w:tc>
          <w:tcPr>
            <w:tcW w:w="1055" w:type="dxa"/>
            <w:shd w:val="clear" w:color="auto" w:fill="auto"/>
          </w:tcPr>
          <w:p w14:paraId="2E92E125" w14:textId="77777777" w:rsidR="00867BAB" w:rsidRPr="00774A16" w:rsidRDefault="00867BAB" w:rsidP="00774A16">
            <w:pPr>
              <w:spacing w:line="0" w:lineRule="atLeast"/>
            </w:pPr>
          </w:p>
        </w:tc>
        <w:tc>
          <w:tcPr>
            <w:tcW w:w="1260" w:type="dxa"/>
            <w:shd w:val="clear" w:color="auto" w:fill="auto"/>
          </w:tcPr>
          <w:p w14:paraId="53D41C5C" w14:textId="77777777" w:rsidR="00867BAB" w:rsidRPr="00774A16" w:rsidRDefault="00867BAB" w:rsidP="00774A16">
            <w:pPr>
              <w:spacing w:line="0" w:lineRule="atLeast"/>
            </w:pPr>
          </w:p>
        </w:tc>
        <w:tc>
          <w:tcPr>
            <w:tcW w:w="1080" w:type="dxa"/>
            <w:shd w:val="clear" w:color="auto" w:fill="auto"/>
          </w:tcPr>
          <w:p w14:paraId="0B50E00C" w14:textId="77777777" w:rsidR="00867BAB" w:rsidRPr="00774A16" w:rsidRDefault="00867BAB" w:rsidP="00774A16">
            <w:pPr>
              <w:spacing w:line="0" w:lineRule="atLeast"/>
            </w:pPr>
          </w:p>
        </w:tc>
        <w:tc>
          <w:tcPr>
            <w:tcW w:w="1574" w:type="dxa"/>
            <w:shd w:val="clear" w:color="auto" w:fill="auto"/>
          </w:tcPr>
          <w:p w14:paraId="38AFF20B" w14:textId="77777777" w:rsidR="00867BAB" w:rsidRPr="00774A16" w:rsidRDefault="00867BAB" w:rsidP="00774A16">
            <w:pPr>
              <w:spacing w:line="0" w:lineRule="atLeast"/>
            </w:pPr>
            <w:r w:rsidRPr="00774A16">
              <w:t>1</w:t>
            </w:r>
          </w:p>
        </w:tc>
        <w:tc>
          <w:tcPr>
            <w:tcW w:w="1666" w:type="dxa"/>
            <w:shd w:val="clear" w:color="auto" w:fill="auto"/>
          </w:tcPr>
          <w:p w14:paraId="50E566FD" w14:textId="77777777" w:rsidR="00867BAB" w:rsidRPr="00774A16" w:rsidRDefault="00867BAB" w:rsidP="00774A16">
            <w:pPr>
              <w:spacing w:line="0" w:lineRule="atLeast"/>
            </w:pPr>
          </w:p>
        </w:tc>
      </w:tr>
      <w:tr w:rsidR="00867BAB" w:rsidRPr="00774A16" w14:paraId="07C8C6A3" w14:textId="77777777" w:rsidTr="00774A16">
        <w:tc>
          <w:tcPr>
            <w:tcW w:w="1393" w:type="dxa"/>
            <w:shd w:val="clear" w:color="auto" w:fill="auto"/>
          </w:tcPr>
          <w:p w14:paraId="7F4DEC0C" w14:textId="77777777" w:rsidR="00867BAB" w:rsidRPr="00774A16" w:rsidRDefault="00867BAB" w:rsidP="00774A16">
            <w:pPr>
              <w:spacing w:line="0" w:lineRule="atLeast"/>
            </w:pPr>
            <w:r w:rsidRPr="00774A16">
              <w:t>中國</w:t>
            </w:r>
          </w:p>
        </w:tc>
        <w:tc>
          <w:tcPr>
            <w:tcW w:w="1055" w:type="dxa"/>
            <w:shd w:val="clear" w:color="auto" w:fill="auto"/>
          </w:tcPr>
          <w:p w14:paraId="6B659513" w14:textId="77777777" w:rsidR="00867BAB" w:rsidRPr="00774A16" w:rsidRDefault="00867BAB" w:rsidP="00774A16">
            <w:pPr>
              <w:spacing w:line="0" w:lineRule="atLeast"/>
            </w:pPr>
          </w:p>
        </w:tc>
        <w:tc>
          <w:tcPr>
            <w:tcW w:w="1260" w:type="dxa"/>
            <w:shd w:val="clear" w:color="auto" w:fill="auto"/>
          </w:tcPr>
          <w:p w14:paraId="3314D88A" w14:textId="77777777" w:rsidR="00867BAB" w:rsidRPr="00774A16" w:rsidRDefault="00867BAB" w:rsidP="00774A16">
            <w:pPr>
              <w:spacing w:line="0" w:lineRule="atLeast"/>
            </w:pPr>
            <w:r w:rsidRPr="00774A16">
              <w:t>4</w:t>
            </w:r>
          </w:p>
        </w:tc>
        <w:tc>
          <w:tcPr>
            <w:tcW w:w="1080" w:type="dxa"/>
            <w:shd w:val="clear" w:color="auto" w:fill="auto"/>
          </w:tcPr>
          <w:p w14:paraId="41C3E97E" w14:textId="77777777" w:rsidR="00867BAB" w:rsidRPr="00774A16" w:rsidRDefault="00867BAB" w:rsidP="00774A16">
            <w:pPr>
              <w:spacing w:line="0" w:lineRule="atLeast"/>
            </w:pPr>
            <w:r w:rsidRPr="00774A16">
              <w:t>2</w:t>
            </w:r>
          </w:p>
        </w:tc>
        <w:tc>
          <w:tcPr>
            <w:tcW w:w="1574" w:type="dxa"/>
            <w:shd w:val="clear" w:color="auto" w:fill="auto"/>
          </w:tcPr>
          <w:p w14:paraId="13E16BEE" w14:textId="77777777" w:rsidR="00867BAB" w:rsidRPr="00774A16" w:rsidRDefault="00867BAB" w:rsidP="00774A16">
            <w:pPr>
              <w:spacing w:line="0" w:lineRule="atLeast"/>
            </w:pPr>
          </w:p>
        </w:tc>
        <w:tc>
          <w:tcPr>
            <w:tcW w:w="1666" w:type="dxa"/>
            <w:shd w:val="clear" w:color="auto" w:fill="auto"/>
          </w:tcPr>
          <w:p w14:paraId="49F6452E" w14:textId="77777777" w:rsidR="00867BAB" w:rsidRPr="00774A16" w:rsidRDefault="00867BAB" w:rsidP="00774A16">
            <w:pPr>
              <w:spacing w:line="0" w:lineRule="atLeast"/>
            </w:pPr>
          </w:p>
        </w:tc>
      </w:tr>
      <w:tr w:rsidR="00867BAB" w:rsidRPr="00774A16" w14:paraId="6CAC551F" w14:textId="77777777" w:rsidTr="00774A16">
        <w:tc>
          <w:tcPr>
            <w:tcW w:w="1393" w:type="dxa"/>
            <w:shd w:val="clear" w:color="auto" w:fill="auto"/>
          </w:tcPr>
          <w:p w14:paraId="3C791549" w14:textId="77777777" w:rsidR="00867BAB" w:rsidRPr="00774A16" w:rsidRDefault="00867BAB" w:rsidP="00774A16">
            <w:pPr>
              <w:spacing w:line="0" w:lineRule="atLeast"/>
            </w:pPr>
            <w:r w:rsidRPr="00774A16">
              <w:t>柬埔寨</w:t>
            </w:r>
          </w:p>
        </w:tc>
        <w:tc>
          <w:tcPr>
            <w:tcW w:w="1055" w:type="dxa"/>
            <w:shd w:val="clear" w:color="auto" w:fill="auto"/>
          </w:tcPr>
          <w:p w14:paraId="0C326298" w14:textId="77777777" w:rsidR="00867BAB" w:rsidRPr="00774A16" w:rsidRDefault="00867BAB" w:rsidP="00774A16">
            <w:pPr>
              <w:spacing w:line="0" w:lineRule="atLeast"/>
            </w:pPr>
          </w:p>
        </w:tc>
        <w:tc>
          <w:tcPr>
            <w:tcW w:w="1260" w:type="dxa"/>
            <w:shd w:val="clear" w:color="auto" w:fill="auto"/>
          </w:tcPr>
          <w:p w14:paraId="03FD293B" w14:textId="77777777" w:rsidR="00867BAB" w:rsidRPr="00774A16" w:rsidRDefault="00867BAB" w:rsidP="00774A16">
            <w:pPr>
              <w:spacing w:line="0" w:lineRule="atLeast"/>
            </w:pPr>
          </w:p>
        </w:tc>
        <w:tc>
          <w:tcPr>
            <w:tcW w:w="1080" w:type="dxa"/>
            <w:shd w:val="clear" w:color="auto" w:fill="auto"/>
          </w:tcPr>
          <w:p w14:paraId="22235EE7" w14:textId="77777777" w:rsidR="00867BAB" w:rsidRPr="00774A16" w:rsidRDefault="00867BAB" w:rsidP="00774A16">
            <w:pPr>
              <w:spacing w:line="0" w:lineRule="atLeast"/>
            </w:pPr>
            <w:r w:rsidRPr="00774A16">
              <w:t>2</w:t>
            </w:r>
          </w:p>
        </w:tc>
        <w:tc>
          <w:tcPr>
            <w:tcW w:w="1574" w:type="dxa"/>
            <w:shd w:val="clear" w:color="auto" w:fill="auto"/>
          </w:tcPr>
          <w:p w14:paraId="41FC8CAC" w14:textId="77777777" w:rsidR="00867BAB" w:rsidRPr="00774A16" w:rsidRDefault="00867BAB" w:rsidP="00774A16">
            <w:pPr>
              <w:spacing w:line="0" w:lineRule="atLeast"/>
            </w:pPr>
          </w:p>
        </w:tc>
        <w:tc>
          <w:tcPr>
            <w:tcW w:w="1666" w:type="dxa"/>
            <w:shd w:val="clear" w:color="auto" w:fill="auto"/>
          </w:tcPr>
          <w:p w14:paraId="10AD8AA3" w14:textId="77777777" w:rsidR="00867BAB" w:rsidRPr="00774A16" w:rsidRDefault="00867BAB" w:rsidP="00774A16">
            <w:pPr>
              <w:spacing w:line="0" w:lineRule="atLeast"/>
            </w:pPr>
          </w:p>
        </w:tc>
      </w:tr>
    </w:tbl>
    <w:p w14:paraId="2A4A7229" w14:textId="77777777" w:rsidR="00867BAB" w:rsidRPr="00774A16" w:rsidRDefault="00867BAB" w:rsidP="00900022">
      <w:pPr>
        <w:spacing w:line="0" w:lineRule="atLeast"/>
        <w:jc w:val="both"/>
      </w:pPr>
      <w:r w:rsidRPr="00774A16">
        <w:t>資料來源：</w:t>
      </w:r>
      <w:hyperlink r:id="rId20" w:history="1">
        <w:r w:rsidRPr="00774A16">
          <w:rPr>
            <w:rStyle w:val="a9"/>
            <w:color w:val="auto"/>
            <w:kern w:val="0"/>
            <w:u w:val="none"/>
          </w:rPr>
          <w:t>http://www.jimin.jp/jimin/closeup/2227/01.html</w:t>
        </w:r>
      </w:hyperlink>
      <w:r w:rsidRPr="00774A16">
        <w:rPr>
          <w:kern w:val="0"/>
        </w:rPr>
        <w:t>；日本警察廳。</w:t>
      </w:r>
    </w:p>
    <w:p w14:paraId="050A57F4" w14:textId="77777777" w:rsidR="00867BAB" w:rsidRPr="00774A16" w:rsidRDefault="00867BAB" w:rsidP="00900022">
      <w:pPr>
        <w:spacing w:line="0" w:lineRule="atLeast"/>
        <w:jc w:val="both"/>
      </w:pPr>
    </w:p>
    <w:p w14:paraId="78DCE2EF" w14:textId="77777777" w:rsidR="003C18E0" w:rsidRPr="00774A16" w:rsidRDefault="007B5BA2" w:rsidP="00900022">
      <w:pPr>
        <w:spacing w:line="0" w:lineRule="atLeast"/>
        <w:ind w:firstLineChars="200" w:firstLine="480"/>
        <w:jc w:val="both"/>
      </w:pPr>
      <w:r w:rsidRPr="00774A16">
        <w:t>美國國務院特別指出日本所採取之重要策略中，係為日本政府業已積極努力地開始著手於保護人口販運被害人之工作。此包括開始著手實施一個國家級之人口販運防制行動計畫，</w:t>
      </w:r>
      <w:r w:rsidR="001810FA" w:rsidRPr="00774A16">
        <w:t>美國國務院於此處所提及之國家級之人口販運防制行動計畫，正式之名稱，</w:t>
      </w:r>
      <w:r w:rsidRPr="00774A16">
        <w:t>亦即所謂之</w:t>
      </w:r>
      <w:r w:rsidR="001810FA" w:rsidRPr="00774A16">
        <w:t>「人口販運對策行動計畫」。</w:t>
      </w:r>
      <w:r w:rsidR="008E2DB4" w:rsidRPr="00774A16">
        <w:t>該計畫制定之時間，係為平成</w:t>
      </w:r>
      <w:r w:rsidR="008E2DB4" w:rsidRPr="00774A16">
        <w:t>16</w:t>
      </w:r>
      <w:r w:rsidR="008E2DB4" w:rsidRPr="00774A16">
        <w:t>年</w:t>
      </w:r>
      <w:r w:rsidR="008E2DB4" w:rsidRPr="00774A16">
        <w:t>(2004</w:t>
      </w:r>
      <w:r w:rsidR="008E2DB4" w:rsidRPr="00774A16">
        <w:t>年</w:t>
      </w:r>
      <w:r w:rsidR="008E2DB4" w:rsidRPr="00774A16">
        <w:t xml:space="preserve">) </w:t>
      </w:r>
      <w:smartTag w:uri="urn:schemas-microsoft-com:office:smarttags" w:element="chsdate">
        <w:smartTagPr>
          <w:attr w:name="Year" w:val="2007"/>
          <w:attr w:name="Month" w:val="12"/>
          <w:attr w:name="Day" w:val="7"/>
          <w:attr w:name="IsLunarDate" w:val="False"/>
          <w:attr w:name="IsROCDate" w:val="False"/>
        </w:smartTagPr>
        <w:r w:rsidR="008E2DB4" w:rsidRPr="00774A16">
          <w:t>12</w:t>
        </w:r>
        <w:r w:rsidR="008E2DB4" w:rsidRPr="00774A16">
          <w:t>月</w:t>
        </w:r>
        <w:r w:rsidR="008E2DB4" w:rsidRPr="00774A16">
          <w:t>7</w:t>
        </w:r>
        <w:r w:rsidR="008E2DB4" w:rsidRPr="00774A16">
          <w:t>日</w:t>
        </w:r>
      </w:smartTag>
      <w:r w:rsidR="008E2DB4" w:rsidRPr="00774A16">
        <w:t>，</w:t>
      </w:r>
      <w:r w:rsidR="003F2984" w:rsidRPr="00774A16">
        <w:t>此一計畫被美國國務院給予相當高度之</w:t>
      </w:r>
      <w:r w:rsidR="00E06700" w:rsidRPr="00774A16">
        <w:t>正面</w:t>
      </w:r>
      <w:r w:rsidR="003F2984" w:rsidRPr="00774A16">
        <w:t>評價。</w:t>
      </w:r>
      <w:r w:rsidR="00BF1299" w:rsidRPr="00774A16">
        <w:t>正亦由於日本於</w:t>
      </w:r>
      <w:r w:rsidR="00BF1299" w:rsidRPr="00774A16">
        <w:t>2004</w:t>
      </w:r>
      <w:r w:rsidR="00BF1299" w:rsidRPr="00774A16">
        <w:t>年</w:t>
      </w:r>
      <w:r w:rsidR="00BF1299" w:rsidRPr="00774A16">
        <w:t>12</w:t>
      </w:r>
      <w:r w:rsidR="00BF1299" w:rsidRPr="00774A16">
        <w:t>月頒布此一計畫，其於</w:t>
      </w:r>
      <w:smartTag w:uri="urn:schemas-microsoft-com:office:smarttags" w:element="chsdate">
        <w:smartTagPr>
          <w:attr w:name="Year" w:val="2005"/>
          <w:attr w:name="Month" w:val="6"/>
          <w:attr w:name="Day" w:val="3"/>
          <w:attr w:name="IsLunarDate" w:val="False"/>
          <w:attr w:name="IsROCDate" w:val="False"/>
        </w:smartTagPr>
        <w:r w:rsidR="00BF1299" w:rsidRPr="00774A16">
          <w:t>2005</w:t>
        </w:r>
        <w:r w:rsidR="00BF1299" w:rsidRPr="00774A16">
          <w:t>年</w:t>
        </w:r>
        <w:r w:rsidR="00BF1299" w:rsidRPr="00774A16">
          <w:t>6</w:t>
        </w:r>
        <w:r w:rsidR="00BF1299" w:rsidRPr="00774A16">
          <w:t>月</w:t>
        </w:r>
        <w:r w:rsidR="00BF1299" w:rsidRPr="00774A16">
          <w:t>3</w:t>
        </w:r>
        <w:r w:rsidR="00BF1299" w:rsidRPr="00774A16">
          <w:t>日</w:t>
        </w:r>
      </w:smartTag>
      <w:r w:rsidR="00BF1299" w:rsidRPr="00774A16">
        <w:t>「人口販運問題報告書」中之排名等級，</w:t>
      </w:r>
      <w:r w:rsidR="00C442FA" w:rsidRPr="00774A16">
        <w:t>立即被美國提升至</w:t>
      </w:r>
      <w:r w:rsidR="00DC72DA" w:rsidRPr="00774A16">
        <w:t>第</w:t>
      </w:r>
      <w:r w:rsidR="00DC72DA" w:rsidRPr="00774A16">
        <w:t>2</w:t>
      </w:r>
      <w:r w:rsidR="00DC72DA" w:rsidRPr="00774A16">
        <w:t>級一般觀察名單，由此亦可知</w:t>
      </w:r>
      <w:r w:rsidR="000D352B" w:rsidRPr="00774A16">
        <w:t>日本</w:t>
      </w:r>
      <w:r w:rsidR="001A2B64" w:rsidRPr="00774A16">
        <w:t>「人口販運對策行動計畫」具有相當之重要性</w:t>
      </w:r>
      <w:r w:rsidR="00723EF9" w:rsidRPr="00774A16">
        <w:t>，此為日本在上開報告中排名止跌回升之核心關鍵</w:t>
      </w:r>
      <w:r w:rsidR="000D352B" w:rsidRPr="00774A16">
        <w:t>要素</w:t>
      </w:r>
      <w:r w:rsidR="00723EF9" w:rsidRPr="00774A16">
        <w:t>。</w:t>
      </w:r>
      <w:r w:rsidR="000D352B" w:rsidRPr="00774A16">
        <w:t>美國國務院指出，日本根據上開</w:t>
      </w:r>
      <w:r w:rsidR="00D031A8" w:rsidRPr="00774A16">
        <w:t>「人口販運對策行動計畫」，投入適切及額外之資源於保護人口販運</w:t>
      </w:r>
      <w:r w:rsidR="00D87278" w:rsidRPr="00774A16">
        <w:t>被害人工作之上，此包括提供由政府及巴間經營之保護人口販運被害人之庇護所</w:t>
      </w:r>
      <w:r w:rsidR="00B2255B" w:rsidRPr="00774A16">
        <w:t>，亦即所謂之「女性諮詢所」</w:t>
      </w:r>
      <w:r w:rsidR="00D87278" w:rsidRPr="00774A16">
        <w:t>。</w:t>
      </w:r>
      <w:r w:rsidR="00B2255B" w:rsidRPr="00774A16">
        <w:t>此外，美國國務院亦相當讚賞日本政府</w:t>
      </w:r>
      <w:r w:rsidR="00E701A9" w:rsidRPr="00774A16">
        <w:t>所提出之</w:t>
      </w:r>
      <w:r w:rsidR="004F505F" w:rsidRPr="00774A16">
        <w:t>法律修正案，亦即，</w:t>
      </w:r>
      <w:r w:rsidR="00B2255B" w:rsidRPr="00774A16">
        <w:t>對於</w:t>
      </w:r>
      <w:r w:rsidR="004F505F" w:rsidRPr="00774A16">
        <w:t>涉及</w:t>
      </w:r>
      <w:r w:rsidR="00B2255B" w:rsidRPr="00774A16">
        <w:t>打擊人口販運</w:t>
      </w:r>
      <w:r w:rsidR="00E701A9" w:rsidRPr="00774A16">
        <w:t>刑事法制</w:t>
      </w:r>
      <w:r w:rsidR="004F505F" w:rsidRPr="00774A16">
        <w:t>之相關</w:t>
      </w:r>
      <w:r w:rsidR="00E701A9" w:rsidRPr="00774A16">
        <w:t>修正案，</w:t>
      </w:r>
      <w:r w:rsidR="00F32200" w:rsidRPr="00774A16">
        <w:t>美國認為這是日本所作出實質性之努力。而上述之修正案，係將</w:t>
      </w:r>
      <w:r w:rsidR="002D1524" w:rsidRPr="00774A16">
        <w:t>人口販運</w:t>
      </w:r>
      <w:r w:rsidR="003C18E0" w:rsidRPr="00774A16">
        <w:t>加以犯罪化，同時，增加涉及人口販運處罰之額度。</w:t>
      </w:r>
    </w:p>
    <w:p w14:paraId="4CFAECF9" w14:textId="77777777" w:rsidR="003C18E0" w:rsidRPr="00774A16" w:rsidRDefault="003C18E0" w:rsidP="00900022">
      <w:pPr>
        <w:spacing w:line="0" w:lineRule="atLeast"/>
        <w:ind w:firstLineChars="200" w:firstLine="480"/>
        <w:jc w:val="both"/>
      </w:pPr>
    </w:p>
    <w:p w14:paraId="5161F9ED" w14:textId="77777777" w:rsidR="00A45015" w:rsidRPr="00774A16" w:rsidRDefault="002D1524" w:rsidP="00900022">
      <w:pPr>
        <w:spacing w:line="0" w:lineRule="atLeast"/>
        <w:ind w:firstLineChars="200" w:firstLine="480"/>
        <w:jc w:val="both"/>
      </w:pPr>
      <w:r w:rsidRPr="00774A16">
        <w:t>此外，日本政府亦已</w:t>
      </w:r>
      <w:r w:rsidR="003C18E0" w:rsidRPr="00774A16">
        <w:t>著手</w:t>
      </w:r>
      <w:r w:rsidRPr="00774A16">
        <w:t>實施嚴格之</w:t>
      </w:r>
      <w:r w:rsidR="003C18E0" w:rsidRPr="00774A16">
        <w:t>入國審查機制，於核發外國人</w:t>
      </w:r>
      <w:r w:rsidRPr="00774A16">
        <w:t>簽證時，進行實質性之審查。</w:t>
      </w:r>
      <w:r w:rsidR="00EA192F" w:rsidRPr="00774A16">
        <w:t>尤其在核發</w:t>
      </w:r>
      <w:r w:rsidR="006C71FB" w:rsidRPr="00774A16">
        <w:t>娛樂演藝簽證</w:t>
      </w:r>
      <w:r w:rsidR="003C18E0" w:rsidRPr="00774A16">
        <w:t>許可</w:t>
      </w:r>
      <w:r w:rsidR="006C71FB" w:rsidRPr="00774A16">
        <w:t>給菲律賓女性時，</w:t>
      </w:r>
      <w:r w:rsidR="003C18E0" w:rsidRPr="00774A16">
        <w:t>日本已</w:t>
      </w:r>
      <w:r w:rsidR="006C71FB" w:rsidRPr="00774A16">
        <w:t>實施嚴格且</w:t>
      </w:r>
      <w:r w:rsidR="00EA192F" w:rsidRPr="00774A16">
        <w:t>實質之</w:t>
      </w:r>
      <w:r w:rsidR="003C18E0" w:rsidRPr="00774A16">
        <w:t>入國</w:t>
      </w:r>
      <w:r w:rsidR="00EA192F" w:rsidRPr="00774A16">
        <w:t>審查。在往年數以千計之</w:t>
      </w:r>
      <w:r w:rsidR="002B1288" w:rsidRPr="00774A16">
        <w:t>菲律賓女性，被蛇頭販運至日本，發生慘遭被</w:t>
      </w:r>
      <w:r w:rsidR="003C18E0" w:rsidRPr="00774A16">
        <w:t>性</w:t>
      </w:r>
      <w:r w:rsidR="002B1288" w:rsidRPr="00774A16">
        <w:t>奴役之情事。</w:t>
      </w:r>
      <w:r w:rsidR="005C450A" w:rsidRPr="00774A16">
        <w:t>再者，日本政府對於國際社會反人口販運之計畫與會議，提供相當之經費支助，美國認為日本此種贊助經費之作法，已促使日本於國際社會打擊人口販運犯罪活動</w:t>
      </w:r>
      <w:r w:rsidR="009E75FB" w:rsidRPr="00774A16">
        <w:t>中，取得領導之地位與角色。由此可見，美國相當重視日本政府提供高額</w:t>
      </w:r>
      <w:r w:rsidR="005C450A" w:rsidRPr="00774A16">
        <w:t>經費給國際社會反人口販運之計畫與會議之乙事。</w:t>
      </w:r>
      <w:r w:rsidR="00B970E6" w:rsidRPr="00774A16">
        <w:t>上述日本之</w:t>
      </w:r>
      <w:r w:rsidR="009E75FB" w:rsidRPr="00774A16">
        <w:t>諸多改進</w:t>
      </w:r>
      <w:r w:rsidR="00B970E6" w:rsidRPr="00774A16">
        <w:t>作法，於</w:t>
      </w:r>
      <w:smartTag w:uri="urn:schemas-microsoft-com:office:smarttags" w:element="chsdate">
        <w:smartTagPr>
          <w:attr w:name="IsROCDate" w:val="False"/>
          <w:attr w:name="IsLunarDate" w:val="False"/>
          <w:attr w:name="Day" w:val="3"/>
          <w:attr w:name="Month" w:val="6"/>
          <w:attr w:name="Year" w:val="2005"/>
        </w:smartTagPr>
        <w:r w:rsidR="00B970E6" w:rsidRPr="00774A16">
          <w:t>2005</w:t>
        </w:r>
        <w:r w:rsidR="00B970E6" w:rsidRPr="00774A16">
          <w:t>年</w:t>
        </w:r>
        <w:r w:rsidR="00B970E6" w:rsidRPr="00774A16">
          <w:t>6</w:t>
        </w:r>
        <w:r w:rsidR="00B970E6" w:rsidRPr="00774A16">
          <w:t>月</w:t>
        </w:r>
        <w:r w:rsidR="00B970E6" w:rsidRPr="00774A16">
          <w:t>3</w:t>
        </w:r>
        <w:r w:rsidR="00B970E6" w:rsidRPr="00774A16">
          <w:t>日</w:t>
        </w:r>
      </w:smartTag>
      <w:r w:rsidR="00B970E6" w:rsidRPr="00774A16">
        <w:t>「人口販運問題報告書」之中，遂被美國國務院提升為第</w:t>
      </w:r>
      <w:r w:rsidR="00B970E6" w:rsidRPr="00774A16">
        <w:t>2</w:t>
      </w:r>
      <w:r w:rsidR="00B970E6" w:rsidRPr="00774A16">
        <w:t>級一般觀察名單。</w:t>
      </w:r>
    </w:p>
    <w:p w14:paraId="36BDE166" w14:textId="77777777" w:rsidR="00394740" w:rsidRPr="00774A16" w:rsidRDefault="00394740" w:rsidP="00900022">
      <w:pPr>
        <w:spacing w:line="0" w:lineRule="atLeast"/>
        <w:jc w:val="both"/>
      </w:pPr>
    </w:p>
    <w:p w14:paraId="2D7CD9E7" w14:textId="77777777" w:rsidR="00FD2A6C" w:rsidRPr="00774A16" w:rsidRDefault="00FD2A6C" w:rsidP="00900022">
      <w:pPr>
        <w:spacing w:line="0" w:lineRule="atLeast"/>
        <w:jc w:val="both"/>
      </w:pPr>
      <w:r w:rsidRPr="00774A16">
        <w:t>五、</w:t>
      </w:r>
      <w:r w:rsidRPr="00774A16">
        <w:t>2006</w:t>
      </w:r>
      <w:r w:rsidRPr="00774A16">
        <w:t>年</w:t>
      </w:r>
      <w:r w:rsidRPr="00774A16">
        <w:t>5</w:t>
      </w:r>
      <w:r w:rsidRPr="00774A16">
        <w:t>月「人口販運問題報告書」日本之排名</w:t>
      </w:r>
      <w:r w:rsidR="00792034" w:rsidRPr="00774A16">
        <w:t>----</w:t>
      </w:r>
      <w:r w:rsidR="00792034" w:rsidRPr="00774A16">
        <w:t>第</w:t>
      </w:r>
      <w:r w:rsidR="00792034" w:rsidRPr="00774A16">
        <w:t>2</w:t>
      </w:r>
      <w:r w:rsidR="00792034" w:rsidRPr="00774A16">
        <w:t>級一般觀察名單</w:t>
      </w:r>
    </w:p>
    <w:p w14:paraId="29C03036" w14:textId="77777777" w:rsidR="00DB60C0" w:rsidRPr="00774A16" w:rsidRDefault="00116225" w:rsidP="00900022">
      <w:pPr>
        <w:spacing w:line="0" w:lineRule="atLeast"/>
        <w:ind w:firstLineChars="200" w:firstLine="480"/>
        <w:jc w:val="both"/>
      </w:pPr>
      <w:r w:rsidRPr="00774A16">
        <w:t>依據美國國務院</w:t>
      </w:r>
      <w:r w:rsidRPr="00774A16">
        <w:t>2006</w:t>
      </w:r>
      <w:r w:rsidRPr="00774A16">
        <w:t>年</w:t>
      </w:r>
      <w:r w:rsidRPr="00774A16">
        <w:t>5</w:t>
      </w:r>
      <w:r w:rsidRPr="00774A16">
        <w:t>月「</w:t>
      </w:r>
      <w:r w:rsidRPr="00774A16">
        <w:t>2006</w:t>
      </w:r>
      <w:r w:rsidRPr="00774A16">
        <w:t>年人口販運問題報告書」，日本</w:t>
      </w:r>
      <w:r w:rsidR="00DB60C0" w:rsidRPr="00774A16">
        <w:t>人口販運犯罪案件</w:t>
      </w:r>
      <w:r w:rsidR="001A2761" w:rsidRPr="00774A16">
        <w:t>嫌疑人</w:t>
      </w:r>
      <w:r w:rsidR="00DB60C0" w:rsidRPr="00774A16">
        <w:t>起訴後之定罪比率為例，美國國務院相當重視嚴打人口販運之罪犯，很明顯地，日本之定罪率高於我國。在</w:t>
      </w:r>
      <w:r w:rsidR="00DB60C0" w:rsidRPr="00774A16">
        <w:t>2005</w:t>
      </w:r>
      <w:r w:rsidR="00DB60C0" w:rsidRPr="00774A16">
        <w:t>年，我國針對性剝削方面之人口販運犯罪</w:t>
      </w:r>
      <w:r w:rsidR="00F96421" w:rsidRPr="00774A16">
        <w:t>案件數量部分</w:t>
      </w:r>
      <w:r w:rsidR="00DB60C0" w:rsidRPr="00774A16">
        <w:t>，計起訴</w:t>
      </w:r>
      <w:r w:rsidR="00DB60C0" w:rsidRPr="00774A16">
        <w:t>94</w:t>
      </w:r>
      <w:r w:rsidR="00DB60C0" w:rsidRPr="00774A16">
        <w:t>件，有</w:t>
      </w:r>
      <w:r w:rsidR="00DB60C0" w:rsidRPr="00774A16">
        <w:t>8</w:t>
      </w:r>
      <w:r w:rsidR="00DB60C0" w:rsidRPr="00774A16">
        <w:t>件定罪</w:t>
      </w:r>
      <w:r w:rsidR="00723858" w:rsidRPr="00774A16">
        <w:rPr>
          <w:rStyle w:val="a8"/>
        </w:rPr>
        <w:footnoteReference w:id="12"/>
      </w:r>
      <w:r w:rsidR="00DB60C0" w:rsidRPr="00774A16">
        <w:t>，定罪率為</w:t>
      </w:r>
      <w:r w:rsidR="00DB60C0" w:rsidRPr="00774A16">
        <w:t>8.5%</w:t>
      </w:r>
      <w:r w:rsidR="00DB60C0" w:rsidRPr="00774A16">
        <w:t>。美國國務院對此尚能接受，但我國在懲制涉及勞力剝削部分，在</w:t>
      </w:r>
      <w:r w:rsidR="00DB60C0" w:rsidRPr="00774A16">
        <w:t>2005</w:t>
      </w:r>
      <w:r w:rsidR="00DB60C0" w:rsidRPr="00774A16">
        <w:t>年，僅運用行政罰處罰一件，美國認為制裁效果有待強化。在日本部分，針對人口販運罪行之定罪率，計起訴</w:t>
      </w:r>
      <w:r w:rsidR="00DB60C0" w:rsidRPr="00774A16">
        <w:t>75</w:t>
      </w:r>
      <w:r w:rsidR="00023BA4" w:rsidRPr="00774A16">
        <w:t>人</w:t>
      </w:r>
      <w:r w:rsidR="00707C5F" w:rsidRPr="00774A16">
        <w:t>(the government reported 75 trafficking prosecutions)</w:t>
      </w:r>
      <w:r w:rsidR="00DB60C0" w:rsidRPr="00774A16">
        <w:t>，有</w:t>
      </w:r>
      <w:r w:rsidR="00DB60C0" w:rsidRPr="00774A16">
        <w:t>64</w:t>
      </w:r>
      <w:r w:rsidR="00023BA4" w:rsidRPr="00774A16">
        <w:t>人</w:t>
      </w:r>
      <w:r w:rsidR="00DB60C0" w:rsidRPr="00774A16">
        <w:t>被定罪</w:t>
      </w:r>
      <w:r w:rsidR="00707C5F" w:rsidRPr="00774A16">
        <w:t>(64 of these concluded with convictions)</w:t>
      </w:r>
      <w:r w:rsidR="00DB60C0" w:rsidRPr="00774A16">
        <w:t>，定罪率約略為</w:t>
      </w:r>
      <w:r w:rsidR="00DB60C0" w:rsidRPr="00774A16">
        <w:t>85.3%</w:t>
      </w:r>
      <w:r w:rsidR="00DB60C0" w:rsidRPr="00774A16">
        <w:t>。</w:t>
      </w:r>
      <w:r w:rsidR="00096616" w:rsidRPr="00774A16">
        <w:t>在</w:t>
      </w:r>
      <w:r w:rsidR="00096616" w:rsidRPr="00774A16">
        <w:t>64</w:t>
      </w:r>
      <w:r w:rsidR="00096616" w:rsidRPr="00774A16">
        <w:t>人被定罪之被告中，有</w:t>
      </w:r>
      <w:r w:rsidR="00096616" w:rsidRPr="00774A16">
        <w:t>3</w:t>
      </w:r>
      <w:r w:rsidR="00096616" w:rsidRPr="00774A16">
        <w:t>人入監服刑</w:t>
      </w:r>
      <w:r w:rsidR="00794D57" w:rsidRPr="00774A16">
        <w:t>(Three of the 64 offenders convicted for trafficking-related offenses served prison sentences)</w:t>
      </w:r>
      <w:r w:rsidR="005A1184" w:rsidRPr="00774A16">
        <w:t>，刑期從</w:t>
      </w:r>
      <w:r w:rsidR="005A1184" w:rsidRPr="00774A16">
        <w:t>4</w:t>
      </w:r>
      <w:r w:rsidR="005A1184" w:rsidRPr="00774A16">
        <w:t>年至</w:t>
      </w:r>
      <w:r w:rsidR="005A1184" w:rsidRPr="00774A16">
        <w:t>5</w:t>
      </w:r>
      <w:r w:rsidR="005A1184" w:rsidRPr="00774A16">
        <w:t>年</w:t>
      </w:r>
      <w:r w:rsidR="005A1184" w:rsidRPr="00774A16">
        <w:rPr>
          <w:rStyle w:val="a8"/>
        </w:rPr>
        <w:footnoteReference w:id="13"/>
      </w:r>
      <w:r w:rsidR="00096616" w:rsidRPr="00774A16">
        <w:t>。</w:t>
      </w:r>
    </w:p>
    <w:p w14:paraId="4D06516C" w14:textId="77777777" w:rsidR="00DB60C0" w:rsidRPr="00774A16" w:rsidRDefault="00DB60C0" w:rsidP="00900022">
      <w:pPr>
        <w:spacing w:line="0" w:lineRule="atLeast"/>
        <w:ind w:firstLineChars="200" w:firstLine="480"/>
        <w:jc w:val="both"/>
      </w:pPr>
    </w:p>
    <w:p w14:paraId="066E72DB" w14:textId="77777777" w:rsidR="00DB60C0" w:rsidRPr="00774A16" w:rsidRDefault="00DB60C0" w:rsidP="00900022">
      <w:pPr>
        <w:spacing w:line="0" w:lineRule="atLeast"/>
        <w:ind w:firstLineChars="200" w:firstLine="480"/>
        <w:jc w:val="both"/>
      </w:pPr>
      <w:r w:rsidRPr="00774A16">
        <w:t>雖然在</w:t>
      </w:r>
      <w:r w:rsidRPr="00774A16">
        <w:t>2005</w:t>
      </w:r>
      <w:r w:rsidR="002652B6" w:rsidRPr="00774A16">
        <w:t>年之際，日本針對人口販運罪犯</w:t>
      </w:r>
      <w:r w:rsidRPr="00774A16">
        <w:t>之定罪率約略為上述之</w:t>
      </w:r>
      <w:r w:rsidRPr="00774A16">
        <w:t>85.3%</w:t>
      </w:r>
      <w:r w:rsidR="002652B6" w:rsidRPr="00774A16">
        <w:t>，然而，當實際檢視起訴人</w:t>
      </w:r>
      <w:r w:rsidRPr="00774A16">
        <w:t>數時，可發現僅為</w:t>
      </w:r>
      <w:r w:rsidRPr="00774A16">
        <w:t>75</w:t>
      </w:r>
      <w:r w:rsidR="002652B6" w:rsidRPr="00774A16">
        <w:t>人</w:t>
      </w:r>
      <w:r w:rsidRPr="00774A16">
        <w:t>，假若分別以台日兩國總人口數為比較之母數基準，可發現日本針對人口販運罪行之起訴件數不高，此亦是日本待改進之處。</w:t>
      </w:r>
    </w:p>
    <w:p w14:paraId="5638EE22" w14:textId="77777777" w:rsidR="00B952AE" w:rsidRPr="00774A16" w:rsidRDefault="00B952AE" w:rsidP="00900022">
      <w:pPr>
        <w:spacing w:line="0" w:lineRule="atLeast"/>
        <w:jc w:val="both"/>
      </w:pPr>
    </w:p>
    <w:p w14:paraId="61147F7E" w14:textId="77777777" w:rsidR="00255171" w:rsidRPr="00774A16" w:rsidRDefault="00255171" w:rsidP="00900022">
      <w:pPr>
        <w:spacing w:line="0" w:lineRule="atLeast"/>
        <w:jc w:val="both"/>
      </w:pPr>
      <w:r w:rsidRPr="00774A16">
        <w:t>六、</w:t>
      </w:r>
      <w:r w:rsidRPr="00774A16">
        <w:t>2007</w:t>
      </w:r>
      <w:r w:rsidRPr="00774A16">
        <w:t>年</w:t>
      </w:r>
      <w:r w:rsidRPr="00774A16">
        <w:t>6</w:t>
      </w:r>
      <w:r w:rsidRPr="00774A16">
        <w:t>月「人口販運問題報告書」日本之排名</w:t>
      </w:r>
      <w:r w:rsidR="00AA1F77" w:rsidRPr="00774A16">
        <w:rPr>
          <w:rStyle w:val="a8"/>
        </w:rPr>
        <w:footnoteReference w:id="14"/>
      </w:r>
      <w:r w:rsidR="00055685" w:rsidRPr="00774A16">
        <w:t>----</w:t>
      </w:r>
      <w:r w:rsidR="00055685" w:rsidRPr="00774A16">
        <w:t>第</w:t>
      </w:r>
      <w:r w:rsidR="00055685" w:rsidRPr="00774A16">
        <w:t>2</w:t>
      </w:r>
      <w:r w:rsidR="00055685" w:rsidRPr="00774A16">
        <w:t>級一般觀察名單</w:t>
      </w:r>
      <w:r w:rsidR="00AA1F77" w:rsidRPr="00774A16">
        <w:t xml:space="preserve"> </w:t>
      </w:r>
    </w:p>
    <w:p w14:paraId="6A6BE940" w14:textId="77777777" w:rsidR="00BE70CC" w:rsidRPr="00774A16" w:rsidRDefault="00C2361D" w:rsidP="00900022">
      <w:pPr>
        <w:spacing w:line="0" w:lineRule="atLeast"/>
        <w:jc w:val="both"/>
      </w:pPr>
      <w:r w:rsidRPr="00774A16">
        <w:t xml:space="preserve">   </w:t>
      </w:r>
      <w:r w:rsidR="00D07838" w:rsidRPr="00774A16">
        <w:t>依據</w:t>
      </w:r>
      <w:r w:rsidR="00D07838" w:rsidRPr="00774A16">
        <w:t>2007</w:t>
      </w:r>
      <w:r w:rsidR="00D07838" w:rsidRPr="00774A16">
        <w:t>年</w:t>
      </w:r>
      <w:r w:rsidR="00D07838" w:rsidRPr="00774A16">
        <w:t>6</w:t>
      </w:r>
      <w:r w:rsidR="00D07838" w:rsidRPr="00774A16">
        <w:t>月「人口販運問題報告書」，日本之排名，仍維持在</w:t>
      </w:r>
      <w:r w:rsidR="00707C5F" w:rsidRPr="00774A16">
        <w:t>第</w:t>
      </w:r>
      <w:r w:rsidR="00707C5F" w:rsidRPr="00774A16">
        <w:t>2</w:t>
      </w:r>
      <w:r w:rsidR="00707C5F" w:rsidRPr="00774A16">
        <w:t>級一般觀察名單。</w:t>
      </w:r>
      <w:r w:rsidR="00232A4F" w:rsidRPr="00774A16">
        <w:t>在起訴部分，</w:t>
      </w:r>
      <w:r w:rsidR="00CE1472" w:rsidRPr="00774A16">
        <w:t>在</w:t>
      </w:r>
      <w:r w:rsidR="00CE1472" w:rsidRPr="00774A16">
        <w:t>2006</w:t>
      </w:r>
      <w:r w:rsidR="00CE1472" w:rsidRPr="00774A16">
        <w:t>年，日本執法人員計逮捕</w:t>
      </w:r>
      <w:r w:rsidR="00CE1472" w:rsidRPr="00774A16">
        <w:t>78</w:t>
      </w:r>
      <w:r w:rsidR="00CE1472" w:rsidRPr="00774A16">
        <w:t>名涉及人口販運之嫌疑</w:t>
      </w:r>
      <w:r w:rsidR="00BA6E6D" w:rsidRPr="00774A16">
        <w:t>人</w:t>
      </w:r>
      <w:r w:rsidR="00680EE3" w:rsidRPr="00774A16">
        <w:t>(In 2006, 78 trafficking suspects were arrested)</w:t>
      </w:r>
      <w:r w:rsidR="00CE1472" w:rsidRPr="00774A16">
        <w:t>，</w:t>
      </w:r>
      <w:r w:rsidR="00BA6E6D" w:rsidRPr="00774A16">
        <w:t>其中，有</w:t>
      </w:r>
      <w:r w:rsidR="00BA6E6D" w:rsidRPr="00774A16">
        <w:t>17</w:t>
      </w:r>
      <w:r w:rsidR="00BA6E6D" w:rsidRPr="00774A16">
        <w:t>名被</w:t>
      </w:r>
      <w:r w:rsidR="00C10152" w:rsidRPr="00774A16">
        <w:t>檢察官</w:t>
      </w:r>
      <w:r w:rsidR="00BA6E6D" w:rsidRPr="00774A16">
        <w:t>起訴</w:t>
      </w:r>
      <w:r w:rsidR="002D12E7" w:rsidRPr="00774A16">
        <w:t>(17 cases prosecuted)</w:t>
      </w:r>
      <w:r w:rsidR="00BA6E6D" w:rsidRPr="00774A16">
        <w:t>，</w:t>
      </w:r>
      <w:r w:rsidR="00C10152" w:rsidRPr="00774A16">
        <w:t>而</w:t>
      </w:r>
      <w:r w:rsidR="00BA6E6D" w:rsidRPr="00774A16">
        <w:t>有</w:t>
      </w:r>
      <w:r w:rsidR="00BA6E6D" w:rsidRPr="00774A16">
        <w:t>15</w:t>
      </w:r>
      <w:r w:rsidR="00BA6E6D" w:rsidRPr="00774A16">
        <w:t>名人口販運</w:t>
      </w:r>
      <w:r w:rsidR="00C10152" w:rsidRPr="00774A16">
        <w:t>被告被</w:t>
      </w:r>
      <w:r w:rsidR="00B27EE9" w:rsidRPr="00774A16">
        <w:t>日本依照</w:t>
      </w:r>
      <w:r w:rsidR="00B27EE9" w:rsidRPr="00774A16">
        <w:t>2005</w:t>
      </w:r>
      <w:r w:rsidR="00B27EE9" w:rsidRPr="00774A16">
        <w:t>年相關刑事法令</w:t>
      </w:r>
      <w:r w:rsidR="00C10152" w:rsidRPr="00774A16">
        <w:t>確定有罪</w:t>
      </w:r>
      <w:r w:rsidR="00B27EE9" w:rsidRPr="00774A16">
        <w:t>(</w:t>
      </w:r>
      <w:r w:rsidR="002D12E7" w:rsidRPr="00774A16">
        <w:t>and 15 trafficking offenders convicted under the 2005 statute</w:t>
      </w:r>
      <w:r w:rsidR="00B27EE9" w:rsidRPr="00774A16">
        <w:t>)</w:t>
      </w:r>
      <w:r w:rsidR="00661B7D" w:rsidRPr="00774A16">
        <w:t>，定罪率</w:t>
      </w:r>
      <w:r w:rsidR="00661B7D" w:rsidRPr="00774A16">
        <w:t>(15</w:t>
      </w:r>
      <w:r w:rsidR="00661B7D" w:rsidRPr="00774A16">
        <w:t>名</w:t>
      </w:r>
      <w:r w:rsidR="00661B7D" w:rsidRPr="00774A16">
        <w:t>/17</w:t>
      </w:r>
      <w:r w:rsidR="00661B7D" w:rsidRPr="00774A16">
        <w:t>名</w:t>
      </w:r>
      <w:r w:rsidR="00661B7D" w:rsidRPr="00774A16">
        <w:t>)</w:t>
      </w:r>
      <w:r w:rsidR="00661B7D" w:rsidRPr="00774A16">
        <w:t>為</w:t>
      </w:r>
      <w:r w:rsidR="003F0A3B" w:rsidRPr="00774A16">
        <w:t>88.2%</w:t>
      </w:r>
      <w:r w:rsidR="00C10152" w:rsidRPr="00774A16">
        <w:t>。</w:t>
      </w:r>
      <w:r w:rsidR="00C10152" w:rsidRPr="00774A16">
        <w:t>2007</w:t>
      </w:r>
      <w:r w:rsidR="00C10152" w:rsidRPr="00774A16">
        <w:t>年</w:t>
      </w:r>
      <w:r w:rsidR="00C10152" w:rsidRPr="00774A16">
        <w:t>6</w:t>
      </w:r>
      <w:r w:rsidR="00C10152" w:rsidRPr="00774A16">
        <w:t>月「人口販運問題報告書」指出，</w:t>
      </w:r>
      <w:r w:rsidR="009718F6" w:rsidRPr="00774A16">
        <w:t>日本</w:t>
      </w:r>
      <w:r w:rsidR="00066214" w:rsidRPr="00774A16">
        <w:t>2006</w:t>
      </w:r>
      <w:r w:rsidR="00066214" w:rsidRPr="00774A16">
        <w:t>年之起訴</w:t>
      </w:r>
      <w:r w:rsidR="008A2C50" w:rsidRPr="00774A16">
        <w:t>數量</w:t>
      </w:r>
      <w:r w:rsidR="00066214" w:rsidRPr="00774A16">
        <w:t>與定罪</w:t>
      </w:r>
      <w:r w:rsidR="008A2C50" w:rsidRPr="00774A16">
        <w:t>數量</w:t>
      </w:r>
      <w:r w:rsidR="00066214" w:rsidRPr="00774A16">
        <w:t>仍優於</w:t>
      </w:r>
      <w:r w:rsidR="00066214" w:rsidRPr="00774A16">
        <w:t>2005</w:t>
      </w:r>
      <w:r w:rsidR="00066214" w:rsidRPr="00774A16">
        <w:t>年</w:t>
      </w:r>
      <w:r w:rsidR="006D5E6A" w:rsidRPr="00774A16">
        <w:t>，因在</w:t>
      </w:r>
      <w:r w:rsidR="006D5E6A" w:rsidRPr="00774A16">
        <w:t>2005</w:t>
      </w:r>
      <w:r w:rsidR="006D5E6A" w:rsidRPr="00774A16">
        <w:t>年時，起訴之數量很少，且僅有一人被定罪</w:t>
      </w:r>
      <w:r w:rsidR="00445F9F" w:rsidRPr="00774A16">
        <w:t>(the few prosecutions and one conviction obtained in 2005)</w:t>
      </w:r>
      <w:r w:rsidR="00573990" w:rsidRPr="00774A16">
        <w:rPr>
          <w:rStyle w:val="a8"/>
        </w:rPr>
        <w:footnoteReference w:id="15"/>
      </w:r>
      <w:r w:rsidR="006D5E6A" w:rsidRPr="00774A16">
        <w:t>。</w:t>
      </w:r>
      <w:r w:rsidR="00F24172" w:rsidRPr="00774A16">
        <w:t>事實上，日本對於人口販運之嫌疑人之真實起訴數量，計為：</w:t>
      </w:r>
      <w:r w:rsidR="00F24172" w:rsidRPr="00774A16">
        <w:t>26</w:t>
      </w:r>
      <w:r w:rsidR="00F24172" w:rsidRPr="00774A16">
        <w:t>名（平成</w:t>
      </w:r>
      <w:r w:rsidR="00F24172" w:rsidRPr="00774A16">
        <w:t>14</w:t>
      </w:r>
      <w:r w:rsidR="00F24172" w:rsidRPr="00774A16">
        <w:t>年</w:t>
      </w:r>
      <w:r w:rsidR="00C9677C" w:rsidRPr="00774A16">
        <w:t>，</w:t>
      </w:r>
      <w:r w:rsidR="00C9677C" w:rsidRPr="00774A16">
        <w:t>2002</w:t>
      </w:r>
      <w:r w:rsidR="00C9677C" w:rsidRPr="00774A16">
        <w:t>年</w:t>
      </w:r>
      <w:r w:rsidR="00F24172" w:rsidRPr="00774A16">
        <w:t>）、</w:t>
      </w:r>
      <w:r w:rsidR="00F24172" w:rsidRPr="00774A16">
        <w:t>48</w:t>
      </w:r>
      <w:r w:rsidR="00F24172" w:rsidRPr="00774A16">
        <w:t>名（平成</w:t>
      </w:r>
      <w:r w:rsidR="00F24172" w:rsidRPr="00774A16">
        <w:t>16</w:t>
      </w:r>
      <w:r w:rsidR="00F24172" w:rsidRPr="00774A16">
        <w:t>年</w:t>
      </w:r>
      <w:r w:rsidR="00C9677C" w:rsidRPr="00774A16">
        <w:t>，</w:t>
      </w:r>
      <w:r w:rsidR="00C9677C" w:rsidRPr="00774A16">
        <w:t>2004</w:t>
      </w:r>
      <w:r w:rsidR="00C9677C" w:rsidRPr="00774A16">
        <w:t>年</w:t>
      </w:r>
      <w:r w:rsidR="00F24172" w:rsidRPr="00774A16">
        <w:t>）、</w:t>
      </w:r>
      <w:r w:rsidR="00F24172" w:rsidRPr="00774A16">
        <w:t>75</w:t>
      </w:r>
      <w:r w:rsidR="00F24172" w:rsidRPr="00774A16">
        <w:t>名（平成</w:t>
      </w:r>
      <w:r w:rsidR="00F24172" w:rsidRPr="00774A16">
        <w:t>17</w:t>
      </w:r>
      <w:r w:rsidR="00F24172" w:rsidRPr="00774A16">
        <w:t>年，</w:t>
      </w:r>
      <w:r w:rsidR="00F24172" w:rsidRPr="00774A16">
        <w:t>2005</w:t>
      </w:r>
      <w:r w:rsidR="00F24172" w:rsidRPr="00774A16">
        <w:t>年）</w:t>
      </w:r>
      <w:r w:rsidR="00920841" w:rsidRPr="00774A16">
        <w:rPr>
          <w:rStyle w:val="a8"/>
        </w:rPr>
        <w:footnoteReference w:id="16"/>
      </w:r>
      <w:r w:rsidR="00F24172" w:rsidRPr="00774A16">
        <w:t>。</w:t>
      </w:r>
    </w:p>
    <w:p w14:paraId="48E02C58" w14:textId="77777777" w:rsidR="00BE70CC" w:rsidRPr="00774A16" w:rsidRDefault="00BE70CC" w:rsidP="00900022">
      <w:pPr>
        <w:spacing w:line="0" w:lineRule="atLeast"/>
        <w:jc w:val="both"/>
      </w:pPr>
    </w:p>
    <w:p w14:paraId="5B11FB9E" w14:textId="77777777" w:rsidR="00255171" w:rsidRPr="00774A16" w:rsidRDefault="00066214" w:rsidP="00900022">
      <w:pPr>
        <w:spacing w:line="0" w:lineRule="atLeast"/>
        <w:ind w:firstLineChars="150" w:firstLine="360"/>
        <w:jc w:val="both"/>
      </w:pPr>
      <w:r w:rsidRPr="00774A16">
        <w:t>不過，根據筆者</w:t>
      </w:r>
      <w:r w:rsidR="006D5E6A" w:rsidRPr="00774A16">
        <w:t>詳細</w:t>
      </w:r>
      <w:r w:rsidRPr="00774A16">
        <w:t>比對</w:t>
      </w:r>
      <w:r w:rsidRPr="00774A16">
        <w:t>2007</w:t>
      </w:r>
      <w:r w:rsidRPr="00774A16">
        <w:t>年與</w:t>
      </w:r>
      <w:r w:rsidRPr="00774A16">
        <w:t>2006</w:t>
      </w:r>
      <w:r w:rsidRPr="00774A16">
        <w:t>年「人口販運問題報告書」</w:t>
      </w:r>
      <w:r w:rsidR="003F0A3B" w:rsidRPr="00774A16">
        <w:t>中</w:t>
      </w:r>
      <w:r w:rsidR="00DB3C64" w:rsidRPr="00774A16">
        <w:t>，</w:t>
      </w:r>
      <w:r w:rsidR="003F0A3B" w:rsidRPr="00774A16">
        <w:t>日本之起訴數量</w:t>
      </w:r>
      <w:r w:rsidRPr="00774A16">
        <w:t>與定罪</w:t>
      </w:r>
      <w:r w:rsidR="008A2C50" w:rsidRPr="00774A16">
        <w:t>數量</w:t>
      </w:r>
      <w:r w:rsidRPr="00774A16">
        <w:t>，似乎存有若干不明</w:t>
      </w:r>
      <w:r w:rsidR="006B70B5" w:rsidRPr="00774A16">
        <w:t>與前後年度數據不一</w:t>
      </w:r>
      <w:r w:rsidRPr="00774A16">
        <w:t>之處，有可能係因美國國務院執筆人員，</w:t>
      </w:r>
      <w:r w:rsidR="006571FE" w:rsidRPr="00774A16">
        <w:t>有可能</w:t>
      </w:r>
      <w:r w:rsidR="00B63F75" w:rsidRPr="00774A16">
        <w:t>未進行</w:t>
      </w:r>
      <w:r w:rsidR="006B70B5" w:rsidRPr="00774A16">
        <w:t>2005</w:t>
      </w:r>
      <w:r w:rsidR="006B70B5" w:rsidRPr="00774A16">
        <w:t>年與</w:t>
      </w:r>
      <w:r w:rsidR="006B70B5" w:rsidRPr="00774A16">
        <w:t>2006</w:t>
      </w:r>
      <w:r w:rsidR="006B70B5" w:rsidRPr="00774A16">
        <w:t>年</w:t>
      </w:r>
      <w:r w:rsidR="00DB3C64" w:rsidRPr="00774A16">
        <w:t>起訴數量與定罪數量</w:t>
      </w:r>
      <w:r w:rsidR="006B70B5" w:rsidRPr="00774A16">
        <w:t>數據之</w:t>
      </w:r>
      <w:r w:rsidR="00B63F75" w:rsidRPr="00774A16">
        <w:t>比對，各自針對不同之數據</w:t>
      </w:r>
      <w:r w:rsidR="006B70B5" w:rsidRPr="00774A16">
        <w:t>資料撰寫報告</w:t>
      </w:r>
      <w:r w:rsidR="002857C7" w:rsidRPr="00774A16">
        <w:t>，或者，其他不明之相關因素</w:t>
      </w:r>
      <w:r w:rsidR="00B63F75" w:rsidRPr="00774A16">
        <w:t>所導致之。</w:t>
      </w:r>
      <w:r w:rsidR="003F0A3B" w:rsidRPr="00774A16">
        <w:t>雖然</w:t>
      </w:r>
      <w:r w:rsidR="003F0A3B" w:rsidRPr="00774A16">
        <w:t>2007</w:t>
      </w:r>
      <w:r w:rsidR="003F0A3B" w:rsidRPr="00774A16">
        <w:t>年與</w:t>
      </w:r>
      <w:r w:rsidR="003F0A3B" w:rsidRPr="00774A16">
        <w:t>2006</w:t>
      </w:r>
      <w:r w:rsidR="003F0A3B" w:rsidRPr="00774A16">
        <w:t>年「人口販運問題報告書」</w:t>
      </w:r>
      <w:r w:rsidR="00DB3C64" w:rsidRPr="00774A16">
        <w:t>起訴數量與定罪數量數據不一，但仍有高度之參考價值，</w:t>
      </w:r>
      <w:r w:rsidR="0062133D" w:rsidRPr="00774A16">
        <w:t>至少</w:t>
      </w:r>
      <w:r w:rsidR="00DB3C64" w:rsidRPr="00774A16">
        <w:t>其</w:t>
      </w:r>
      <w:r w:rsidR="0062133D" w:rsidRPr="00774A16">
        <w:t>一個關鍵性之重點，「人口販運問題報告書」</w:t>
      </w:r>
      <w:r w:rsidR="00DB3C64" w:rsidRPr="00774A16">
        <w:t>所釋放之意義，即美國國務院</w:t>
      </w:r>
      <w:r w:rsidR="0062133D" w:rsidRPr="00774A16">
        <w:t>非常重視</w:t>
      </w:r>
      <w:r w:rsidR="002857C7" w:rsidRPr="00774A16">
        <w:t>日本政府</w:t>
      </w:r>
      <w:r w:rsidR="0062133D" w:rsidRPr="00774A16">
        <w:t>實際之執法成效</w:t>
      </w:r>
      <w:r w:rsidR="00573990" w:rsidRPr="00774A16">
        <w:rPr>
          <w:rStyle w:val="a8"/>
        </w:rPr>
        <w:footnoteReference w:id="17"/>
      </w:r>
      <w:r w:rsidR="0062133D" w:rsidRPr="00774A16">
        <w:t>。</w:t>
      </w:r>
    </w:p>
    <w:p w14:paraId="5BEEB975" w14:textId="77777777" w:rsidR="00C2361D" w:rsidRPr="00774A16" w:rsidRDefault="00C2361D" w:rsidP="00900022">
      <w:pPr>
        <w:spacing w:line="0" w:lineRule="atLeast"/>
        <w:jc w:val="both"/>
      </w:pPr>
    </w:p>
    <w:p w14:paraId="704DAE45" w14:textId="77777777" w:rsidR="00C2361D" w:rsidRPr="00774A16" w:rsidRDefault="00BB738F" w:rsidP="00900022">
      <w:pPr>
        <w:spacing w:line="0" w:lineRule="atLeast"/>
        <w:jc w:val="both"/>
      </w:pPr>
      <w:r w:rsidRPr="00774A16">
        <w:t xml:space="preserve">   </w:t>
      </w:r>
      <w:r w:rsidRPr="00774A16">
        <w:t>依據</w:t>
      </w:r>
      <w:r w:rsidRPr="00774A16">
        <w:t>2007</w:t>
      </w:r>
      <w:r w:rsidRPr="00774A16">
        <w:t>年</w:t>
      </w:r>
      <w:r w:rsidRPr="00774A16">
        <w:t>6</w:t>
      </w:r>
      <w:r w:rsidRPr="00774A16">
        <w:t>月「人口販運問題報告書」，</w:t>
      </w:r>
      <w:r w:rsidR="00842612" w:rsidRPr="00774A16">
        <w:t>於</w:t>
      </w:r>
      <w:r w:rsidR="00842612" w:rsidRPr="00774A16">
        <w:t>2006</w:t>
      </w:r>
      <w:r w:rsidR="00842612" w:rsidRPr="00774A16">
        <w:t>年</w:t>
      </w:r>
      <w:r w:rsidR="00842612" w:rsidRPr="00774A16">
        <w:t>15</w:t>
      </w:r>
      <w:r w:rsidR="00842612" w:rsidRPr="00774A16">
        <w:t>位因人口販運罪嫌被</w:t>
      </w:r>
      <w:r w:rsidR="00BB47DE" w:rsidRPr="00774A16">
        <w:t>法院判處</w:t>
      </w:r>
      <w:r w:rsidR="00842612" w:rsidRPr="00774A16">
        <w:t>確定有罪之被告中，有</w:t>
      </w:r>
      <w:r w:rsidR="00842612" w:rsidRPr="00774A16">
        <w:t>12</w:t>
      </w:r>
      <w:r w:rsidR="00842612" w:rsidRPr="00774A16">
        <w:t>名</w:t>
      </w:r>
      <w:r w:rsidR="00BB47DE" w:rsidRPr="00774A16">
        <w:t>被告</w:t>
      </w:r>
      <w:r w:rsidR="00842612" w:rsidRPr="00774A16">
        <w:t>被判入監服刑，刑期為</w:t>
      </w:r>
      <w:r w:rsidR="00842612" w:rsidRPr="00774A16">
        <w:t>1</w:t>
      </w:r>
      <w:r w:rsidR="00842612" w:rsidRPr="00774A16">
        <w:t>年至</w:t>
      </w:r>
      <w:r w:rsidR="00842612" w:rsidRPr="00774A16">
        <w:t>7</w:t>
      </w:r>
      <w:r w:rsidR="00842612" w:rsidRPr="00774A16">
        <w:t>年。另外</w:t>
      </w:r>
      <w:r w:rsidR="00842612" w:rsidRPr="00774A16">
        <w:t>3</w:t>
      </w:r>
      <w:r w:rsidR="00842612" w:rsidRPr="00774A16">
        <w:t>名被告，被法院判處緩刑。</w:t>
      </w:r>
      <w:r w:rsidR="00734D6A" w:rsidRPr="00774A16">
        <w:t>若以日本全國人口當作母群體，如此之確定有罪數量，似乎不高，似有偏低之趨勢。</w:t>
      </w:r>
      <w:r w:rsidR="00307C96" w:rsidRPr="00774A16">
        <w:t>由於較低之逮捕率及入監執行率，</w:t>
      </w:r>
      <w:r w:rsidR="007034D2" w:rsidRPr="00774A16">
        <w:t>本文認為</w:t>
      </w:r>
      <w:r w:rsidR="00B95090" w:rsidRPr="00774A16">
        <w:t>此亦</w:t>
      </w:r>
      <w:r w:rsidR="007034D2" w:rsidRPr="00774A16">
        <w:t>有可能</w:t>
      </w:r>
      <w:r w:rsidR="00B95090" w:rsidRPr="00774A16">
        <w:t>是日本無法提升至第一級因素之一。</w:t>
      </w:r>
      <w:r w:rsidR="00842612" w:rsidRPr="00774A16">
        <w:t xml:space="preserve"> </w:t>
      </w:r>
    </w:p>
    <w:p w14:paraId="6F237510" w14:textId="77777777" w:rsidR="00255171" w:rsidRPr="00774A16" w:rsidRDefault="00255171" w:rsidP="00900022">
      <w:pPr>
        <w:spacing w:line="0" w:lineRule="atLeast"/>
        <w:ind w:firstLineChars="200" w:firstLine="480"/>
        <w:jc w:val="both"/>
      </w:pPr>
    </w:p>
    <w:p w14:paraId="3E4EEB83" w14:textId="77777777" w:rsidR="00232A4F" w:rsidRPr="00774A16" w:rsidRDefault="00717A32" w:rsidP="00900022">
      <w:pPr>
        <w:spacing w:line="0" w:lineRule="atLeast"/>
        <w:ind w:firstLineChars="200" w:firstLine="480"/>
        <w:jc w:val="both"/>
      </w:pPr>
      <w:r w:rsidRPr="00774A16">
        <w:t>在</w:t>
      </w:r>
      <w:r w:rsidR="00232A4F" w:rsidRPr="00774A16">
        <w:t>2007</w:t>
      </w:r>
      <w:r w:rsidR="00232A4F" w:rsidRPr="00774A16">
        <w:t>年</w:t>
      </w:r>
      <w:r w:rsidR="00232A4F" w:rsidRPr="00774A16">
        <w:t>6</w:t>
      </w:r>
      <w:r w:rsidR="00232A4F" w:rsidRPr="00774A16">
        <w:t>月「人口販運問題報告書」</w:t>
      </w:r>
      <w:r w:rsidRPr="00774A16">
        <w:t>中</w:t>
      </w:r>
      <w:r w:rsidR="00232A4F" w:rsidRPr="00774A16">
        <w:t>，美國國務院強力建議應對於兒童色情圖畫</w:t>
      </w:r>
      <w:r w:rsidR="00232A4F" w:rsidRPr="00774A16">
        <w:t>(</w:t>
      </w:r>
      <w:r w:rsidR="00232A4F" w:rsidRPr="00774A16">
        <w:t>人口販運</w:t>
      </w:r>
      <w:r w:rsidR="00232A4F" w:rsidRPr="00774A16">
        <w:t>)</w:t>
      </w:r>
      <w:r w:rsidR="00232A4F" w:rsidRPr="00774A16">
        <w:t>問題加以注意，應修改管制兒童色情圖畫之法令，將取得、購買及持有兒童色情圖畫、書刊、光碟之行為，加以犯罪化。事實上，由於日本及全球廣大市場之需求，在日本，購買及持有兒童色情圖畫、書刊、光碟之行為，是屬於合法之行為，</w:t>
      </w:r>
      <w:r w:rsidR="00232A4F" w:rsidRPr="00774A16">
        <w:t>2007</w:t>
      </w:r>
      <w:r w:rsidR="00232A4F" w:rsidRPr="00774A16">
        <w:t>年</w:t>
      </w:r>
      <w:r w:rsidR="00232A4F" w:rsidRPr="00774A16">
        <w:t>6</w:t>
      </w:r>
      <w:r w:rsidR="00232A4F" w:rsidRPr="00774A16">
        <w:t>月「人口販運問題報告書」指出，兒童色情圖畫、書刊、光碟之中，其描述之影像，係呈現對兒童進行粗暴之性濫交圖畫，宜加以犯罪化</w:t>
      </w:r>
      <w:r w:rsidR="0032056A" w:rsidRPr="00774A16">
        <w:rPr>
          <w:rStyle w:val="a8"/>
        </w:rPr>
        <w:footnoteReference w:id="18"/>
      </w:r>
      <w:r w:rsidR="00232A4F" w:rsidRPr="00774A16">
        <w:t>。</w:t>
      </w:r>
    </w:p>
    <w:p w14:paraId="74ADCE70" w14:textId="77777777" w:rsidR="00232A4F" w:rsidRPr="00774A16" w:rsidRDefault="00232A4F" w:rsidP="00900022">
      <w:pPr>
        <w:spacing w:line="0" w:lineRule="atLeast"/>
        <w:ind w:firstLineChars="200" w:firstLine="480"/>
        <w:jc w:val="both"/>
      </w:pPr>
    </w:p>
    <w:p w14:paraId="4AD59453" w14:textId="77777777" w:rsidR="00255171" w:rsidRPr="00774A16" w:rsidRDefault="00A355EF" w:rsidP="00900022">
      <w:pPr>
        <w:spacing w:line="0" w:lineRule="atLeast"/>
        <w:ind w:firstLineChars="150" w:firstLine="360"/>
        <w:jc w:val="both"/>
      </w:pPr>
      <w:r w:rsidRPr="00774A16">
        <w:t>在保護措施方面，在</w:t>
      </w:r>
      <w:r w:rsidRPr="00774A16">
        <w:t>2005</w:t>
      </w:r>
      <w:r w:rsidRPr="00774A16">
        <w:t>年，計鑑別出</w:t>
      </w:r>
      <w:r w:rsidRPr="00774A16">
        <w:t>117</w:t>
      </w:r>
      <w:r w:rsidRPr="00774A16">
        <w:t>名人口販運被害人。在</w:t>
      </w:r>
      <w:r w:rsidRPr="00774A16">
        <w:t>2006</w:t>
      </w:r>
      <w:r w:rsidRPr="00774A16">
        <w:t>年時，依據</w:t>
      </w:r>
      <w:r w:rsidRPr="00774A16">
        <w:t>2007</w:t>
      </w:r>
      <w:r w:rsidRPr="00774A16">
        <w:t>年</w:t>
      </w:r>
      <w:r w:rsidRPr="00774A16">
        <w:t>6</w:t>
      </w:r>
      <w:r w:rsidRPr="00774A16">
        <w:t>月「人口販運問題報告書」，鑑別之人數，下降至</w:t>
      </w:r>
      <w:r w:rsidR="00D100B1" w:rsidRPr="00774A16">
        <w:t>58</w:t>
      </w:r>
      <w:r w:rsidRPr="00774A16">
        <w:t>名人口販運被害人。</w:t>
      </w:r>
      <w:r w:rsidR="00D100B1" w:rsidRPr="00774A16">
        <w:t>相較於日本之人口販運</w:t>
      </w:r>
      <w:r w:rsidR="00F247CC" w:rsidRPr="00774A16">
        <w:t>問題，如此之人數，</w:t>
      </w:r>
      <w:r w:rsidR="0008457B" w:rsidRPr="00774A16">
        <w:t>美國國務院認為</w:t>
      </w:r>
      <w:r w:rsidR="00F247CC" w:rsidRPr="00774A16">
        <w:t>似乎是相當地不符合實際比例</w:t>
      </w:r>
      <w:r w:rsidR="00D100B1" w:rsidRPr="00774A16">
        <w:t>。</w:t>
      </w:r>
      <w:r w:rsidR="0008457B" w:rsidRPr="00774A16">
        <w:t>對於人口販運被害人，日本提供暫時性之居住場所，同時，被日本執法人員鼓勵協助人口販運之偵查工作，但</w:t>
      </w:r>
      <w:r w:rsidR="001C5A06" w:rsidRPr="00774A16">
        <w:t>人口販運被害人</w:t>
      </w:r>
      <w:r w:rsidR="0008457B" w:rsidRPr="00774A16">
        <w:t>仍是會被日本遣送回國，</w:t>
      </w:r>
      <w:r w:rsidR="00B64C8A" w:rsidRPr="00774A16">
        <w:t>遣送之地區或國家，人口販運被害人</w:t>
      </w:r>
      <w:r w:rsidR="00BE0725" w:rsidRPr="00774A16">
        <w:t>有可能會被報復，但日本則置之不顧。</w:t>
      </w:r>
    </w:p>
    <w:p w14:paraId="7EA814E2" w14:textId="77777777" w:rsidR="00255171" w:rsidRPr="00774A16" w:rsidRDefault="00255171" w:rsidP="00900022">
      <w:pPr>
        <w:spacing w:line="0" w:lineRule="atLeast"/>
        <w:ind w:firstLineChars="200" w:firstLine="480"/>
        <w:jc w:val="both"/>
      </w:pPr>
    </w:p>
    <w:p w14:paraId="11360F0D" w14:textId="77777777" w:rsidR="00255171" w:rsidRPr="00774A16" w:rsidRDefault="00BE0725" w:rsidP="00900022">
      <w:pPr>
        <w:spacing w:line="0" w:lineRule="atLeast"/>
        <w:ind w:firstLineChars="200" w:firstLine="480"/>
        <w:jc w:val="both"/>
      </w:pPr>
      <w:r w:rsidRPr="00774A16">
        <w:t>在預防措施方面，於</w:t>
      </w:r>
      <w:r w:rsidRPr="00774A16">
        <w:t>2006</w:t>
      </w:r>
      <w:r w:rsidRPr="00774A16">
        <w:t>年，日本捐助</w:t>
      </w:r>
      <w:r w:rsidRPr="00774A16">
        <w:t>20</w:t>
      </w:r>
      <w:r w:rsidRPr="00774A16">
        <w:t>萬美金給</w:t>
      </w:r>
      <w:r w:rsidR="00980C25" w:rsidRPr="00774A16">
        <w:t>中亞之聯合國兒童基金會（</w:t>
      </w:r>
      <w:r w:rsidR="00980C25" w:rsidRPr="00774A16">
        <w:t>UNICEF</w:t>
      </w:r>
      <w:r w:rsidR="00980C25" w:rsidRPr="00774A16">
        <w:t>）組織，</w:t>
      </w:r>
      <w:r w:rsidR="00F72DB0" w:rsidRPr="00774A16">
        <w:t>該兒童基金會致力於孩童人口販運之防治。</w:t>
      </w:r>
      <w:r w:rsidR="00462BF4" w:rsidRPr="00774A16">
        <w:t>此外，日本捐助</w:t>
      </w:r>
      <w:r w:rsidR="00462BF4" w:rsidRPr="00774A16">
        <w:t>200</w:t>
      </w:r>
      <w:r w:rsidR="00462BF4" w:rsidRPr="00774A16">
        <w:t>萬美金給世界勞工組織，協助其在泰國及菲律賓推展打擊人口販運之工作。同時，日本</w:t>
      </w:r>
      <w:r w:rsidR="00BB3C83" w:rsidRPr="00774A16">
        <w:t>政府製作</w:t>
      </w:r>
      <w:r w:rsidR="00BB3C83" w:rsidRPr="00774A16">
        <w:t>50</w:t>
      </w:r>
      <w:r w:rsidR="00BB3C83" w:rsidRPr="00774A16">
        <w:t>萬份之手冊，分發給人口販運之實際與潛在被害人，俾使其能了解從何處可以得到協助。</w:t>
      </w:r>
      <w:r w:rsidR="00BB3C83" w:rsidRPr="00774A16">
        <w:t xml:space="preserve"> </w:t>
      </w:r>
    </w:p>
    <w:p w14:paraId="61EC1D65" w14:textId="77777777" w:rsidR="00255171" w:rsidRPr="00774A16" w:rsidRDefault="00255171" w:rsidP="00900022">
      <w:pPr>
        <w:spacing w:line="0" w:lineRule="atLeast"/>
        <w:ind w:firstLineChars="200" w:firstLine="480"/>
        <w:jc w:val="both"/>
      </w:pPr>
    </w:p>
    <w:p w14:paraId="3A3083F5" w14:textId="77777777" w:rsidR="00216240" w:rsidRPr="00774A16" w:rsidRDefault="00EC1AF3" w:rsidP="00900022">
      <w:pPr>
        <w:spacing w:line="0" w:lineRule="atLeast"/>
        <w:ind w:firstLineChars="200" w:firstLine="480"/>
        <w:jc w:val="both"/>
      </w:pPr>
      <w:r w:rsidRPr="00774A16">
        <w:t>本文擬</w:t>
      </w:r>
      <w:r w:rsidR="009777DB" w:rsidRPr="00774A16">
        <w:t>分析日本打擊人口販運</w:t>
      </w:r>
      <w:r w:rsidRPr="00774A16">
        <w:t>之</w:t>
      </w:r>
      <w:r w:rsidR="009777DB" w:rsidRPr="00774A16">
        <w:t>對策現況</w:t>
      </w:r>
      <w:r w:rsidR="008624F6" w:rsidRPr="00774A16">
        <w:t>，</w:t>
      </w:r>
      <w:r w:rsidR="009777DB" w:rsidRPr="00774A16">
        <w:t>之後，</w:t>
      </w:r>
      <w:r w:rsidRPr="00774A16">
        <w:t>就</w:t>
      </w:r>
      <w:r w:rsidR="00534192" w:rsidRPr="00774A16">
        <w:t>我國目前</w:t>
      </w:r>
      <w:r w:rsidRPr="00774A16">
        <w:t>打擊人口販運對策</w:t>
      </w:r>
      <w:r w:rsidR="00746675" w:rsidRPr="00774A16">
        <w:t>之</w:t>
      </w:r>
      <w:r w:rsidR="00534192" w:rsidRPr="00774A16">
        <w:t>現況進行分析</w:t>
      </w:r>
      <w:r w:rsidRPr="00774A16">
        <w:t>，</w:t>
      </w:r>
      <w:r w:rsidR="00534192" w:rsidRPr="00774A16">
        <w:t>並研析日本打擊人口販運對策對我國之啟示。</w:t>
      </w:r>
      <w:r w:rsidRPr="00774A16">
        <w:t>最後，提出適切之結論與建議</w:t>
      </w:r>
      <w:r w:rsidR="005D030F" w:rsidRPr="00774A16">
        <w:t>，作為政府相關部門施政</w:t>
      </w:r>
      <w:r w:rsidR="003E0486" w:rsidRPr="00774A16">
        <w:t>及民間組織</w:t>
      </w:r>
      <w:r w:rsidR="003E1DC2" w:rsidRPr="00774A16">
        <w:t>保護人口販運被害人</w:t>
      </w:r>
      <w:r w:rsidR="005D030F" w:rsidRPr="00774A16">
        <w:t>之參考</w:t>
      </w:r>
      <w:r w:rsidRPr="00774A16">
        <w:t>。</w:t>
      </w:r>
    </w:p>
    <w:p w14:paraId="724326CB" w14:textId="77777777" w:rsidR="00B67CC0" w:rsidRPr="00774A16" w:rsidRDefault="00B67CC0" w:rsidP="00900022">
      <w:pPr>
        <w:spacing w:line="0" w:lineRule="atLeast"/>
        <w:ind w:firstLineChars="200" w:firstLine="480"/>
        <w:jc w:val="both"/>
      </w:pPr>
    </w:p>
    <w:p w14:paraId="15341CF4" w14:textId="77777777" w:rsidR="001B57F8" w:rsidRPr="00774A16" w:rsidRDefault="001042C1" w:rsidP="00900022">
      <w:pPr>
        <w:spacing w:line="0" w:lineRule="atLeast"/>
        <w:jc w:val="both"/>
      </w:pPr>
      <w:r w:rsidRPr="00774A16">
        <w:t>參</w:t>
      </w:r>
      <w:r w:rsidR="001B57F8" w:rsidRPr="00774A16">
        <w:t>、</w:t>
      </w:r>
      <w:r w:rsidR="00D27F11" w:rsidRPr="00774A16">
        <w:t>日本人口販運防治對策</w:t>
      </w:r>
      <w:r w:rsidR="00FD66FA" w:rsidRPr="00774A16">
        <w:t xml:space="preserve">  </w:t>
      </w:r>
    </w:p>
    <w:p w14:paraId="0B478300" w14:textId="77777777" w:rsidR="001139BE" w:rsidRPr="00774A16" w:rsidRDefault="001139BE" w:rsidP="00900022">
      <w:pPr>
        <w:spacing w:line="0" w:lineRule="atLeast"/>
        <w:ind w:firstLine="480"/>
      </w:pPr>
    </w:p>
    <w:p w14:paraId="51795FFB" w14:textId="77777777" w:rsidR="007E42CA" w:rsidRPr="00774A16" w:rsidRDefault="00BC37AE" w:rsidP="00900022">
      <w:pPr>
        <w:spacing w:line="0" w:lineRule="atLeast"/>
        <w:ind w:firstLine="480"/>
      </w:pPr>
      <w:r w:rsidRPr="00774A16">
        <w:t>日本</w:t>
      </w:r>
      <w:r w:rsidR="00A25535" w:rsidRPr="00774A16">
        <w:t>在</w:t>
      </w:r>
      <w:r w:rsidR="00A25535" w:rsidRPr="00774A16">
        <w:t>2004</w:t>
      </w:r>
      <w:r w:rsidR="00A25535" w:rsidRPr="00774A16">
        <w:t>年左右，即相當認真地開始著手擬定</w:t>
      </w:r>
      <w:r w:rsidRPr="00774A16">
        <w:t>防治人口販運對策之</w:t>
      </w:r>
      <w:r w:rsidR="00A25535" w:rsidRPr="00774A16">
        <w:t>全般性計畫</w:t>
      </w:r>
      <w:r w:rsidRPr="00774A16">
        <w:t>，「</w:t>
      </w:r>
      <w:r w:rsidR="007E42CA" w:rsidRPr="00774A16">
        <w:t>有鑑於來自亞洲、南美洲的外國人被迫賣淫或壓榨勞力的情況嚴重，日本政府於</w:t>
      </w:r>
      <w:smartTag w:uri="urn:schemas-microsoft-com:office:smarttags" w:element="chsdate">
        <w:smartTagPr>
          <w:attr w:name="Year" w:val="2004"/>
          <w:attr w:name="Month" w:val="7"/>
          <w:attr w:name="Day" w:val="6"/>
          <w:attr w:name="IsLunarDate" w:val="False"/>
          <w:attr w:name="IsROCDate" w:val="False"/>
        </w:smartTagPr>
        <w:r w:rsidR="007E42CA" w:rsidRPr="00774A16">
          <w:t>2004</w:t>
        </w:r>
        <w:r w:rsidR="007E42CA" w:rsidRPr="00774A16">
          <w:t>年</w:t>
        </w:r>
        <w:r w:rsidR="007E42CA" w:rsidRPr="00774A16">
          <w:t>7</w:t>
        </w:r>
        <w:r w:rsidR="007E42CA" w:rsidRPr="00774A16">
          <w:t>月</w:t>
        </w:r>
        <w:r w:rsidR="007E42CA" w:rsidRPr="00774A16">
          <w:t>6</w:t>
        </w:r>
        <w:r w:rsidR="007E42CA" w:rsidRPr="00774A16">
          <w:t>日</w:t>
        </w:r>
      </w:smartTag>
      <w:r w:rsidR="001139BE" w:rsidRPr="00774A16">
        <w:t>於首相官邸召開人身取引對策關係省廳連絡會議（人口販運防治</w:t>
      </w:r>
      <w:r w:rsidR="007E42CA" w:rsidRPr="00774A16">
        <w:t>相關省廳協調會），該會議係由警察廳、法務省、外務省及厚生勞動省相關人員組成，為謀加強取締強迫外國女性賣淫</w:t>
      </w:r>
      <w:r w:rsidR="007E42CA" w:rsidRPr="00774A16">
        <w:t>—</w:t>
      </w:r>
      <w:r w:rsidR="001139BE" w:rsidRPr="00774A16">
        <w:t>也就是「人口販運」行為，決定於</w:t>
      </w:r>
      <w:r w:rsidR="001139BE" w:rsidRPr="00774A16">
        <w:t>2004</w:t>
      </w:r>
      <w:r w:rsidR="007E42CA" w:rsidRPr="00774A16">
        <w:t>年內訂定被害人保護的行動計畫，並將擬具相關法案送請國會審議</w:t>
      </w:r>
      <w:r w:rsidRPr="00774A16">
        <w:t>」</w:t>
      </w:r>
      <w:r w:rsidRPr="00774A16">
        <w:rPr>
          <w:rStyle w:val="a8"/>
        </w:rPr>
        <w:footnoteReference w:id="19"/>
      </w:r>
      <w:r w:rsidR="007E42CA" w:rsidRPr="00774A16">
        <w:t>。</w:t>
      </w:r>
    </w:p>
    <w:p w14:paraId="3863F6E0" w14:textId="77777777" w:rsidR="007E42CA" w:rsidRPr="00774A16" w:rsidRDefault="007E42CA" w:rsidP="00900022">
      <w:pPr>
        <w:spacing w:line="0" w:lineRule="atLeast"/>
        <w:ind w:firstLineChars="200" w:firstLine="480"/>
      </w:pPr>
    </w:p>
    <w:p w14:paraId="6E02CF48" w14:textId="77777777" w:rsidR="00FB08D0" w:rsidRPr="00774A16" w:rsidRDefault="00FB08D0" w:rsidP="00900022">
      <w:pPr>
        <w:spacing w:line="0" w:lineRule="atLeast"/>
        <w:ind w:firstLineChars="200" w:firstLine="480"/>
      </w:pPr>
      <w:r w:rsidRPr="00774A16">
        <w:t>日本於平成</w:t>
      </w:r>
      <w:r w:rsidRPr="00774A16">
        <w:t>16</w:t>
      </w:r>
      <w:r w:rsidRPr="00774A16">
        <w:t>年</w:t>
      </w:r>
      <w:r w:rsidRPr="00774A16">
        <w:t>(2004</w:t>
      </w:r>
      <w:r w:rsidRPr="00774A16">
        <w:t>年</w:t>
      </w:r>
      <w:r w:rsidRPr="00774A16">
        <w:t xml:space="preserve">) </w:t>
      </w:r>
      <w:smartTag w:uri="urn:schemas-microsoft-com:office:smarttags" w:element="chsdate">
        <w:smartTagPr>
          <w:attr w:name="Year" w:val="2007"/>
          <w:attr w:name="Month" w:val="12"/>
          <w:attr w:name="Day" w:val="7"/>
          <w:attr w:name="IsLunarDate" w:val="False"/>
          <w:attr w:name="IsROCDate" w:val="False"/>
        </w:smartTagPr>
        <w:r w:rsidRPr="00774A16">
          <w:t>12</w:t>
        </w:r>
        <w:r w:rsidRPr="00774A16">
          <w:t>月</w:t>
        </w:r>
        <w:r w:rsidRPr="00774A16">
          <w:t>7</w:t>
        </w:r>
        <w:r w:rsidRPr="00774A16">
          <w:t>日</w:t>
        </w:r>
      </w:smartTag>
      <w:r w:rsidRPr="00774A16">
        <w:t>制定「人口販運對策行動計畫」，該計畫之內容，計包括三大部分，第一部分係陳述及宣示日本政府制定人口販運對策之重要性。第二部分則強調政府應徹底地掌控人口販運之實際動態。第三部分則為全般性及綜合性之人口販運對策之提出。在第三部分之中，再細分數個子題：締結人口販運議定書</w:t>
      </w:r>
      <w:r w:rsidRPr="00774A16">
        <w:t>(</w:t>
      </w:r>
      <w:r w:rsidRPr="00774A16">
        <w:t>係指日本簽訂及批准「聯合國打擊跨國有組織犯罪公約關於預防、禁止和懲治販運人口特別是婦女和兒童行為的補充議定書」</w:t>
      </w:r>
      <w:r w:rsidRPr="00774A16">
        <w:t>)</w:t>
      </w:r>
      <w:r w:rsidRPr="00774A16">
        <w:t>、防止及撲滅人口販運諸對策之推展、人口販運被害者之保護、推展人口販運諸對策之際應行注意事項等</w:t>
      </w:r>
      <w:r w:rsidRPr="00774A16">
        <w:rPr>
          <w:rStyle w:val="a8"/>
        </w:rPr>
        <w:footnoteReference w:id="20"/>
      </w:r>
      <w:r w:rsidRPr="00774A16">
        <w:t>。</w:t>
      </w:r>
    </w:p>
    <w:p w14:paraId="7CD6EA2C" w14:textId="77777777" w:rsidR="00B21006" w:rsidRPr="00774A16" w:rsidRDefault="00B21006" w:rsidP="00900022">
      <w:pPr>
        <w:spacing w:line="0" w:lineRule="atLeast"/>
        <w:ind w:firstLineChars="200" w:firstLine="480"/>
      </w:pPr>
    </w:p>
    <w:p w14:paraId="5BE2A546" w14:textId="77777777" w:rsidR="00FB08D0" w:rsidRPr="00774A16" w:rsidRDefault="00FB08D0" w:rsidP="00900022">
      <w:pPr>
        <w:spacing w:line="0" w:lineRule="atLeast"/>
        <w:ind w:firstLineChars="200" w:firstLine="480"/>
      </w:pPr>
      <w:r w:rsidRPr="00774A16">
        <w:t>有關人口販運定義部分，根據「人口販運對策行動計畫」進行修改之「出入國管理及難民認定法」，於該法第</w:t>
      </w:r>
      <w:r w:rsidRPr="00774A16">
        <w:t>2</w:t>
      </w:r>
      <w:r w:rsidRPr="00774A16">
        <w:t>條則規範「人口販運」之定義，新修正入管法第</w:t>
      </w:r>
      <w:r w:rsidRPr="00774A16">
        <w:t>2</w:t>
      </w:r>
      <w:r w:rsidRPr="00774A16">
        <w:t>條第</w:t>
      </w:r>
      <w:r w:rsidRPr="00774A16">
        <w:t>7</w:t>
      </w:r>
      <w:r w:rsidRPr="00774A16">
        <w:t>款作以下內容之修改。所謂之「人口販運」，係指</w:t>
      </w:r>
      <w:r w:rsidRPr="00774A16">
        <w:rPr>
          <w:rStyle w:val="a8"/>
        </w:rPr>
        <w:footnoteReference w:id="21"/>
      </w:r>
      <w:r w:rsidRPr="00774A16">
        <w:t>：「</w:t>
      </w:r>
    </w:p>
    <w:p w14:paraId="20EB620C" w14:textId="77777777" w:rsidR="00FB08D0" w:rsidRPr="00774A16" w:rsidRDefault="00FB08D0" w:rsidP="00900022">
      <w:pPr>
        <w:pStyle w:val="13"/>
        <w:spacing w:line="0" w:lineRule="atLeast"/>
        <w:ind w:left="852" w:hanging="372"/>
        <w:rPr>
          <w:sz w:val="24"/>
          <w:szCs w:val="24"/>
        </w:rPr>
      </w:pPr>
      <w:r w:rsidRPr="00774A16">
        <w:rPr>
          <w:sz w:val="24"/>
          <w:szCs w:val="24"/>
        </w:rPr>
        <w:t>1</w:t>
      </w:r>
      <w:r w:rsidRPr="00774A16">
        <w:rPr>
          <w:sz w:val="24"/>
          <w:szCs w:val="24"/>
        </w:rPr>
        <w:t>、意圖營利、猥褻或加害他人生命或身體，而略誘、和誘或買賣他人人身，或交付、收受、運送或藏匿被略誘人、被和誘人或被買賣之人。</w:t>
      </w:r>
    </w:p>
    <w:p w14:paraId="011D2441" w14:textId="77777777" w:rsidR="00FB08D0" w:rsidRPr="00774A16" w:rsidRDefault="00FB08D0" w:rsidP="00900022">
      <w:pPr>
        <w:pStyle w:val="13"/>
        <w:spacing w:line="0" w:lineRule="atLeast"/>
        <w:ind w:left="852" w:hanging="372"/>
        <w:rPr>
          <w:sz w:val="24"/>
          <w:szCs w:val="24"/>
        </w:rPr>
      </w:pPr>
      <w:r w:rsidRPr="00774A16">
        <w:rPr>
          <w:sz w:val="24"/>
          <w:szCs w:val="24"/>
        </w:rPr>
        <w:t>2</w:t>
      </w:r>
      <w:r w:rsidRPr="00774A16">
        <w:rPr>
          <w:sz w:val="24"/>
          <w:szCs w:val="24"/>
        </w:rPr>
        <w:t>、除第</w:t>
      </w:r>
      <w:r w:rsidRPr="00774A16">
        <w:rPr>
          <w:sz w:val="24"/>
          <w:szCs w:val="24"/>
        </w:rPr>
        <w:t>1</w:t>
      </w:r>
      <w:r w:rsidRPr="00774A16">
        <w:rPr>
          <w:sz w:val="24"/>
          <w:szCs w:val="24"/>
        </w:rPr>
        <w:t>目所揭示者外，意圖營利、猥褻或加害他人生命或身體，而將未滿</w:t>
      </w:r>
      <w:r w:rsidRPr="00774A16">
        <w:rPr>
          <w:sz w:val="24"/>
          <w:szCs w:val="24"/>
        </w:rPr>
        <w:t>18</w:t>
      </w:r>
      <w:r w:rsidRPr="00774A16">
        <w:rPr>
          <w:sz w:val="24"/>
          <w:szCs w:val="24"/>
        </w:rPr>
        <w:t>歲之人置於自己支配之下。</w:t>
      </w:r>
    </w:p>
    <w:p w14:paraId="56048670" w14:textId="77777777" w:rsidR="00FB08D0" w:rsidRPr="00774A16" w:rsidRDefault="00FB08D0" w:rsidP="00900022">
      <w:pPr>
        <w:pStyle w:val="13"/>
        <w:spacing w:line="0" w:lineRule="atLeast"/>
        <w:ind w:left="852" w:hanging="372"/>
        <w:rPr>
          <w:sz w:val="24"/>
          <w:szCs w:val="24"/>
        </w:rPr>
      </w:pPr>
      <w:r w:rsidRPr="00774A16">
        <w:rPr>
          <w:sz w:val="24"/>
          <w:szCs w:val="24"/>
        </w:rPr>
        <w:t>3</w:t>
      </w:r>
      <w:r w:rsidRPr="00774A16">
        <w:rPr>
          <w:sz w:val="24"/>
          <w:szCs w:val="24"/>
        </w:rPr>
        <w:t>、除第</w:t>
      </w:r>
      <w:r w:rsidRPr="00774A16">
        <w:rPr>
          <w:sz w:val="24"/>
          <w:szCs w:val="24"/>
        </w:rPr>
        <w:t>1</w:t>
      </w:r>
      <w:r w:rsidRPr="00774A16">
        <w:rPr>
          <w:sz w:val="24"/>
          <w:szCs w:val="24"/>
        </w:rPr>
        <w:t>目所揭示者外，將未滿</w:t>
      </w:r>
      <w:r w:rsidRPr="00774A16">
        <w:rPr>
          <w:sz w:val="24"/>
          <w:szCs w:val="24"/>
        </w:rPr>
        <w:t>18</w:t>
      </w:r>
      <w:r w:rsidRPr="00774A16">
        <w:rPr>
          <w:sz w:val="24"/>
          <w:szCs w:val="24"/>
        </w:rPr>
        <w:t>歲之人交付至意圖營利、猥褻或加害其生命或身體之人，或明知他人具有意圖營利、猥褻或加害其生命或身體之虞，仍將未滿</w:t>
      </w:r>
      <w:r w:rsidRPr="00774A16">
        <w:rPr>
          <w:sz w:val="24"/>
          <w:szCs w:val="24"/>
        </w:rPr>
        <w:t>18</w:t>
      </w:r>
      <w:r w:rsidRPr="00774A16">
        <w:rPr>
          <w:sz w:val="24"/>
          <w:szCs w:val="24"/>
        </w:rPr>
        <w:t>歲之人交付之。」</w:t>
      </w:r>
    </w:p>
    <w:p w14:paraId="06A652B4" w14:textId="77777777" w:rsidR="007E42CA" w:rsidRPr="00774A16" w:rsidRDefault="007E42CA" w:rsidP="00900022">
      <w:pPr>
        <w:spacing w:line="0" w:lineRule="atLeast"/>
      </w:pPr>
    </w:p>
    <w:p w14:paraId="35BF846E" w14:textId="77777777" w:rsidR="00B43567" w:rsidRPr="00774A16" w:rsidRDefault="00B43567" w:rsidP="00900022">
      <w:pPr>
        <w:spacing w:line="0" w:lineRule="atLeast"/>
      </w:pPr>
      <w:r w:rsidRPr="00774A16">
        <w:t>一、日本「人口販運對策行動計畫」主要內涵</w:t>
      </w:r>
      <w:r w:rsidRPr="00774A16">
        <w:t xml:space="preserve">  </w:t>
      </w:r>
    </w:p>
    <w:p w14:paraId="0F483CEA" w14:textId="77777777" w:rsidR="00FB08D0" w:rsidRPr="00774A16" w:rsidRDefault="00FB08D0" w:rsidP="00900022">
      <w:pPr>
        <w:spacing w:line="0" w:lineRule="atLeast"/>
        <w:ind w:firstLineChars="200" w:firstLine="480"/>
      </w:pPr>
      <w:r w:rsidRPr="00774A16">
        <w:t>針對上述日本「人口販運對策行動計畫」，本文因考量其內容較多，故節錄該計畫中頗為重要之內涵，摘要介紹如下所述</w:t>
      </w:r>
      <w:r w:rsidRPr="00774A16">
        <w:rPr>
          <w:rStyle w:val="a8"/>
        </w:rPr>
        <w:footnoteReference w:id="22"/>
      </w:r>
      <w:r w:rsidRPr="00774A16">
        <w:t>：</w:t>
      </w:r>
    </w:p>
    <w:p w14:paraId="6155A563" w14:textId="77777777" w:rsidR="005552A1" w:rsidRPr="00774A16" w:rsidRDefault="005552A1" w:rsidP="00900022">
      <w:pPr>
        <w:spacing w:line="0" w:lineRule="atLeast"/>
        <w:ind w:firstLineChars="150" w:firstLine="360"/>
        <w:jc w:val="both"/>
      </w:pPr>
    </w:p>
    <w:p w14:paraId="2DB6B2A3" w14:textId="77777777" w:rsidR="005552A1" w:rsidRPr="00774A16" w:rsidRDefault="00FB4502" w:rsidP="00900022">
      <w:pPr>
        <w:spacing w:line="0" w:lineRule="atLeast"/>
        <w:jc w:val="both"/>
      </w:pPr>
      <w:r w:rsidRPr="00774A16">
        <w:t xml:space="preserve"> </w:t>
      </w:r>
      <w:r w:rsidR="005552A1" w:rsidRPr="00774A16">
        <w:t>(</w:t>
      </w:r>
      <w:r w:rsidR="005552A1" w:rsidRPr="00774A16">
        <w:t>一</w:t>
      </w:r>
      <w:r w:rsidR="005552A1" w:rsidRPr="00774A16">
        <w:t>)</w:t>
      </w:r>
      <w:r w:rsidR="005552A1" w:rsidRPr="00774A16">
        <w:t>保障人口販運被害人之</w:t>
      </w:r>
      <w:r w:rsidR="0042539E" w:rsidRPr="00774A16">
        <w:t>基本</w:t>
      </w:r>
      <w:r w:rsidR="005552A1" w:rsidRPr="00774A16">
        <w:t>人權</w:t>
      </w:r>
      <w:r w:rsidR="005552A1" w:rsidRPr="00774A16">
        <w:rPr>
          <w:rStyle w:val="a8"/>
        </w:rPr>
        <w:footnoteReference w:id="23"/>
      </w:r>
    </w:p>
    <w:p w14:paraId="54EFF1BA" w14:textId="77777777" w:rsidR="005552A1" w:rsidRPr="00774A16" w:rsidRDefault="005552A1" w:rsidP="00900022">
      <w:pPr>
        <w:spacing w:line="0" w:lineRule="atLeast"/>
        <w:jc w:val="both"/>
      </w:pPr>
      <w:r w:rsidRPr="00774A16">
        <w:t xml:space="preserve">   </w:t>
      </w:r>
      <w:r w:rsidRPr="00774A16">
        <w:t>根據日本「人口販運對策行動計畫」第一部分之內容，該計畫首先揭示日本制定人口販運對策之重要性。日本政府官方對於人口販運問題之基調，認為這是一種重大侵害人權之犯罪，應從人道之觀點，對於此一重大犯罪，以迅速及確實之態度，作出正確之回應。有關人口販運之被害人，特別是對於女性及兒童而論，承受相當深刻之精神及肉體之痛苦，其受創之傷害，在回復方面，非常難以平復。日本政府基於上述之認知與理解，對於人口販運之問題，積極地加以防止、撲滅及保護被害人。在中央部會方面，就此一議題有關連之部會，加強中央部會間之溝通與聯繫，積極協調國際社會，對於人口販運之對策，確實加以推進之。</w:t>
      </w:r>
    </w:p>
    <w:p w14:paraId="14195699" w14:textId="77777777" w:rsidR="005552A1" w:rsidRPr="00774A16" w:rsidRDefault="005552A1" w:rsidP="00900022">
      <w:pPr>
        <w:spacing w:line="0" w:lineRule="atLeast"/>
        <w:jc w:val="both"/>
      </w:pPr>
    </w:p>
    <w:p w14:paraId="2B1BDFE2" w14:textId="77777777" w:rsidR="005552A1" w:rsidRPr="00774A16" w:rsidRDefault="005552A1" w:rsidP="00900022">
      <w:pPr>
        <w:spacing w:line="0" w:lineRule="atLeast"/>
        <w:jc w:val="both"/>
      </w:pPr>
      <w:r w:rsidRPr="00774A16">
        <w:t xml:space="preserve">   </w:t>
      </w:r>
      <w:r w:rsidRPr="00774A16">
        <w:t>「人口販運對策行動計畫」對於人口販運被害人問題之回應措施，係明確地定位人口販運被害人之身分。同時，充分地考量被害人身心方面，所承受嚴重受創情形，在此一認知之下，整備相關之刑罰法令，諸如：有關加害者</w:t>
      </w:r>
      <w:r w:rsidRPr="00774A16">
        <w:t>(</w:t>
      </w:r>
      <w:r w:rsidRPr="00774A16">
        <w:t>仲介者、雇主</w:t>
      </w:r>
      <w:r w:rsidRPr="00774A16">
        <w:t>)</w:t>
      </w:r>
      <w:r w:rsidRPr="00774A16">
        <w:t>之處罰及其他相關之法規。</w:t>
      </w:r>
      <w:r w:rsidR="00D56FF2" w:rsidRPr="00774A16">
        <w:t>以上是日本「人口販運對策行動計畫」宣示性之政策，在實際執行方面，仍稍有落差存在。</w:t>
      </w:r>
      <w:r w:rsidR="00D56FF2" w:rsidRPr="00774A16">
        <w:t xml:space="preserve"> </w:t>
      </w:r>
    </w:p>
    <w:p w14:paraId="6768B2B2" w14:textId="77777777" w:rsidR="005552A1" w:rsidRPr="00774A16" w:rsidRDefault="005552A1" w:rsidP="00900022">
      <w:pPr>
        <w:spacing w:line="0" w:lineRule="atLeast"/>
        <w:jc w:val="both"/>
      </w:pPr>
    </w:p>
    <w:p w14:paraId="369C4F73" w14:textId="77777777" w:rsidR="005552A1" w:rsidRPr="00774A16" w:rsidRDefault="005552A1" w:rsidP="00900022">
      <w:pPr>
        <w:spacing w:line="0" w:lineRule="atLeast"/>
        <w:jc w:val="both"/>
      </w:pPr>
      <w:r w:rsidRPr="00774A16">
        <w:t>(</w:t>
      </w:r>
      <w:r w:rsidRPr="00774A16">
        <w:t>二</w:t>
      </w:r>
      <w:r w:rsidRPr="00774A16">
        <w:t>)</w:t>
      </w:r>
      <w:r w:rsidRPr="00774A16">
        <w:t>日本政府擬徹底掌控人口販運之實際情資</w:t>
      </w:r>
      <w:r w:rsidRPr="00774A16">
        <w:rPr>
          <w:rStyle w:val="a8"/>
        </w:rPr>
        <w:footnoteReference w:id="24"/>
      </w:r>
    </w:p>
    <w:p w14:paraId="25A0C120" w14:textId="77777777" w:rsidR="005552A1" w:rsidRPr="00774A16" w:rsidRDefault="005552A1" w:rsidP="00900022">
      <w:pPr>
        <w:spacing w:line="0" w:lineRule="atLeast"/>
        <w:jc w:val="both"/>
      </w:pPr>
      <w:r w:rsidRPr="00774A16">
        <w:t xml:space="preserve">   </w:t>
      </w:r>
      <w:r w:rsidRPr="00774A16">
        <w:t>根據「人口販運對策行動計畫」第二部分之目標，日本政府擬徹底掌控人口販運之實際情形，此可分為數個部分：各相關執法機關對於人口販運被害人實際狀態之掌握、與外國政府及機關交換人口販運之情資、搜查執法機關對於人口販運仲介者組織犯罪背景及犯罪意圖等實態之掌握。值得關注者，是日本政府對於被害者實況之掌控。</w:t>
      </w:r>
    </w:p>
    <w:p w14:paraId="231DB401" w14:textId="77777777" w:rsidR="005552A1" w:rsidRPr="00774A16" w:rsidRDefault="005552A1" w:rsidP="00900022">
      <w:pPr>
        <w:spacing w:line="0" w:lineRule="atLeast"/>
        <w:jc w:val="both"/>
      </w:pPr>
    </w:p>
    <w:p w14:paraId="458F59DD" w14:textId="77777777" w:rsidR="005552A1" w:rsidRPr="00774A16" w:rsidRDefault="005552A1" w:rsidP="00900022">
      <w:pPr>
        <w:spacing w:line="0" w:lineRule="atLeast"/>
        <w:ind w:firstLineChars="150" w:firstLine="360"/>
        <w:jc w:val="both"/>
      </w:pPr>
      <w:r w:rsidRPr="00774A16">
        <w:t>警察機關及入國管理局兩者針對聘僱外國女性之店舖，及外國人工作之建築工地及工廠，了解及掌握外國人實際之工作情形。就發生人口販運之案件，從涉案之外國人身上，積極收集有關人口販運仲介者及雇主之相關情資。除了警察機關及入國管理局之外，其他相關機關亦積極收集涉及人口販運之情資。此外，日本政府並調查女性諮詢所執行保護人口販運被害人之實際狀態，努力地掌控人口販運被害人之實況。由於日本是人口販運之目的地國，為了有效掌握人口販運被害人之實況，日本與諸外國政府及相關機關建立聯絡之網絡，透由此一國外網絡，積極收集人口販運被害人之情資。根據「人口販運對策行動計畫」第二部分之目的，日本政府相當重視人口販運被害人相關情資之了解與掌握。</w:t>
      </w:r>
    </w:p>
    <w:p w14:paraId="27774269" w14:textId="77777777" w:rsidR="005552A1" w:rsidRPr="00774A16" w:rsidRDefault="005552A1" w:rsidP="00900022">
      <w:pPr>
        <w:spacing w:line="0" w:lineRule="atLeast"/>
        <w:jc w:val="both"/>
      </w:pPr>
    </w:p>
    <w:p w14:paraId="253B88CB" w14:textId="77777777" w:rsidR="005552A1" w:rsidRPr="00774A16" w:rsidRDefault="005552A1" w:rsidP="00900022">
      <w:pPr>
        <w:spacing w:line="0" w:lineRule="atLeast"/>
        <w:jc w:val="both"/>
      </w:pPr>
      <w:r w:rsidRPr="00774A16">
        <w:t>(</w:t>
      </w:r>
      <w:r w:rsidRPr="00774A16">
        <w:t>三</w:t>
      </w:r>
      <w:r w:rsidRPr="00774A16">
        <w:t>)</w:t>
      </w:r>
      <w:r w:rsidRPr="00774A16">
        <w:t>日本政府修改及新增打擊人口販運之法令</w:t>
      </w:r>
      <w:r w:rsidR="008473F3" w:rsidRPr="00774A16">
        <w:t xml:space="preserve">  </w:t>
      </w:r>
    </w:p>
    <w:p w14:paraId="77FB94A2" w14:textId="77777777" w:rsidR="005552A1" w:rsidRPr="00774A16" w:rsidRDefault="005552A1" w:rsidP="00900022">
      <w:pPr>
        <w:spacing w:line="0" w:lineRule="atLeast"/>
        <w:ind w:firstLineChars="50" w:firstLine="120"/>
        <w:jc w:val="both"/>
      </w:pPr>
      <w:r w:rsidRPr="00774A16">
        <w:t xml:space="preserve">  </w:t>
      </w:r>
      <w:r w:rsidRPr="00774A16">
        <w:t>日本為了完備打擊人口販運之法制，於平成</w:t>
      </w:r>
      <w:r w:rsidRPr="00774A16">
        <w:t>17</w:t>
      </w:r>
      <w:r w:rsidRPr="00774A16">
        <w:t>年</w:t>
      </w:r>
      <w:r w:rsidRPr="00774A16">
        <w:t>(2005</w:t>
      </w:r>
      <w:r w:rsidRPr="00774A16">
        <w:t>年</w:t>
      </w:r>
      <w:r w:rsidRPr="00774A16">
        <w:t>)</w:t>
      </w:r>
      <w:smartTag w:uri="urn:schemas-microsoft-com:office:smarttags" w:element="chsdate">
        <w:smartTagPr>
          <w:attr w:name="Year" w:val="2007"/>
          <w:attr w:name="Month" w:val="6"/>
          <w:attr w:name="Day" w:val="22"/>
          <w:attr w:name="IsLunarDate" w:val="False"/>
          <w:attr w:name="IsROCDate" w:val="False"/>
        </w:smartTagPr>
        <w:r w:rsidRPr="00774A16">
          <w:t>6</w:t>
        </w:r>
        <w:r w:rsidRPr="00774A16">
          <w:t>月</w:t>
        </w:r>
        <w:r w:rsidRPr="00774A16">
          <w:t>22</w:t>
        </w:r>
        <w:r w:rsidRPr="00774A16">
          <w:t>日</w:t>
        </w:r>
      </w:smartTag>
      <w:r w:rsidRPr="00774A16">
        <w:t>，以法律第</w:t>
      </w:r>
      <w:r w:rsidRPr="00774A16">
        <w:t>66</w:t>
      </w:r>
      <w:r w:rsidRPr="00774A16">
        <w:t>號修改相關之法規，俾利打擊人口販運之相關法制更加完善。本次針對防制人口販運而以法律第</w:t>
      </w:r>
      <w:r w:rsidRPr="00774A16">
        <w:t>66</w:t>
      </w:r>
      <w:r w:rsidRPr="00774A16">
        <w:t>號所修改之法規</w:t>
      </w:r>
      <w:r w:rsidRPr="00774A16">
        <w:rPr>
          <w:rStyle w:val="a8"/>
        </w:rPr>
        <w:footnoteReference w:id="25"/>
      </w:r>
      <w:r w:rsidRPr="00774A16">
        <w:t>，計有：</w:t>
      </w:r>
    </w:p>
    <w:p w14:paraId="0981F03C" w14:textId="77777777" w:rsidR="005552A1" w:rsidRPr="00774A16" w:rsidRDefault="005552A1" w:rsidP="00900022">
      <w:pPr>
        <w:numPr>
          <w:ilvl w:val="0"/>
          <w:numId w:val="2"/>
        </w:numPr>
        <w:spacing w:line="0" w:lineRule="atLeast"/>
        <w:jc w:val="both"/>
      </w:pPr>
      <w:r w:rsidRPr="00774A16">
        <w:t>刑法</w:t>
      </w:r>
    </w:p>
    <w:p w14:paraId="58E9D821" w14:textId="77777777" w:rsidR="005552A1" w:rsidRPr="00774A16" w:rsidRDefault="005552A1" w:rsidP="00900022">
      <w:pPr>
        <w:numPr>
          <w:ilvl w:val="0"/>
          <w:numId w:val="2"/>
        </w:numPr>
        <w:spacing w:line="0" w:lineRule="atLeast"/>
        <w:jc w:val="both"/>
      </w:pPr>
      <w:r w:rsidRPr="00774A16">
        <w:t>刑事訴訟法</w:t>
      </w:r>
    </w:p>
    <w:p w14:paraId="1E155BE2" w14:textId="77777777" w:rsidR="005552A1" w:rsidRPr="00774A16" w:rsidRDefault="005552A1" w:rsidP="00900022">
      <w:pPr>
        <w:numPr>
          <w:ilvl w:val="0"/>
          <w:numId w:val="2"/>
        </w:numPr>
        <w:spacing w:line="0" w:lineRule="atLeast"/>
        <w:jc w:val="both"/>
      </w:pPr>
      <w:r w:rsidRPr="00774A16">
        <w:t>出入國管理及難民認定法</w:t>
      </w:r>
      <w:r w:rsidRPr="00774A16">
        <w:t xml:space="preserve">  </w:t>
      </w:r>
    </w:p>
    <w:p w14:paraId="3472A42D" w14:textId="77777777" w:rsidR="005552A1" w:rsidRPr="00774A16" w:rsidRDefault="005552A1" w:rsidP="00900022">
      <w:pPr>
        <w:numPr>
          <w:ilvl w:val="0"/>
          <w:numId w:val="2"/>
        </w:numPr>
        <w:spacing w:line="0" w:lineRule="atLeast"/>
        <w:jc w:val="both"/>
      </w:pPr>
      <w:r w:rsidRPr="00774A16">
        <w:t>關於處罰組織犯罪及規制犯罪收益法</w:t>
      </w:r>
      <w:r w:rsidRPr="00774A16">
        <w:t xml:space="preserve"> </w:t>
      </w:r>
    </w:p>
    <w:p w14:paraId="2D11193B" w14:textId="77777777" w:rsidR="005552A1" w:rsidRPr="00774A16" w:rsidRDefault="005552A1" w:rsidP="00900022">
      <w:pPr>
        <w:spacing w:line="0" w:lineRule="atLeast"/>
        <w:ind w:firstLineChars="50" w:firstLine="120"/>
        <w:jc w:val="both"/>
      </w:pPr>
    </w:p>
    <w:p w14:paraId="0401BFD5" w14:textId="77777777" w:rsidR="005552A1" w:rsidRPr="00774A16" w:rsidRDefault="005552A1" w:rsidP="00900022">
      <w:pPr>
        <w:spacing w:line="0" w:lineRule="atLeast"/>
        <w:ind w:firstLineChars="50" w:firstLine="120"/>
        <w:jc w:val="both"/>
      </w:pPr>
      <w:r w:rsidRPr="00774A16">
        <w:t xml:space="preserve">  </w:t>
      </w:r>
      <w:r w:rsidRPr="00774A16">
        <w:t>平成</w:t>
      </w:r>
      <w:r w:rsidRPr="00774A16">
        <w:t>17</w:t>
      </w:r>
      <w:r w:rsidRPr="00774A16">
        <w:t>年</w:t>
      </w:r>
      <w:r w:rsidRPr="00774A16">
        <w:t>(2005</w:t>
      </w:r>
      <w:r w:rsidRPr="00774A16">
        <w:t>年</w:t>
      </w:r>
      <w:r w:rsidRPr="00774A16">
        <w:t>)</w:t>
      </w:r>
      <w:smartTag w:uri="urn:schemas-microsoft-com:office:smarttags" w:element="chsdate">
        <w:smartTagPr>
          <w:attr w:name="Year" w:val="2007"/>
          <w:attr w:name="Month" w:val="6"/>
          <w:attr w:name="Day" w:val="22"/>
          <w:attr w:name="IsLunarDate" w:val="False"/>
          <w:attr w:name="IsROCDate" w:val="False"/>
        </w:smartTagPr>
        <w:r w:rsidRPr="00774A16">
          <w:t>6</w:t>
        </w:r>
        <w:r w:rsidRPr="00774A16">
          <w:t>月</w:t>
        </w:r>
        <w:r w:rsidRPr="00774A16">
          <w:t>22</w:t>
        </w:r>
        <w:r w:rsidRPr="00774A16">
          <w:t>日</w:t>
        </w:r>
      </w:smartTag>
      <w:r w:rsidRPr="00774A16">
        <w:t>以法律第</w:t>
      </w:r>
      <w:r w:rsidRPr="00774A16">
        <w:t>66</w:t>
      </w:r>
      <w:r w:rsidRPr="00774A16">
        <w:t>號所公布之名稱，稱為</w:t>
      </w:r>
      <w:r w:rsidRPr="00774A16">
        <w:t>2005</w:t>
      </w:r>
      <w:r w:rsidRPr="00774A16">
        <w:t>年「刑法等部分內容改正法」。本法共計有</w:t>
      </w:r>
      <w:r w:rsidRPr="00774A16">
        <w:t>4</w:t>
      </w:r>
      <w:r w:rsidRPr="00774A16">
        <w:t>條，第</w:t>
      </w:r>
      <w:r w:rsidRPr="00774A16">
        <w:t>1</w:t>
      </w:r>
      <w:r w:rsidRPr="00774A16">
        <w:t>條係針對刑法，規定新修改之內容。</w:t>
      </w:r>
      <w:r w:rsidRPr="00774A16">
        <w:t>2005</w:t>
      </w:r>
      <w:r w:rsidRPr="00774A16">
        <w:t>年「刑法等部分內容改正法」第</w:t>
      </w:r>
      <w:r w:rsidRPr="00774A16">
        <w:t>2</w:t>
      </w:r>
      <w:r w:rsidRPr="00774A16">
        <w:t>條之內容，則為刑事訴訟法部分內容之修改。本法第</w:t>
      </w:r>
      <w:r w:rsidRPr="00774A16">
        <w:t>3</w:t>
      </w:r>
      <w:r w:rsidRPr="00774A16">
        <w:t>條之內容，則為「出入國管理及難民認定法」部分內容之改正。本法第</w:t>
      </w:r>
      <w:r w:rsidRPr="00774A16">
        <w:t>4</w:t>
      </w:r>
      <w:r w:rsidRPr="00774A16">
        <w:t>條之內容，則為關於處罰組織犯罪及規制犯罪收益法部分內容之改正，</w:t>
      </w:r>
      <w:r w:rsidRPr="00774A16">
        <w:t>2005</w:t>
      </w:r>
      <w:r w:rsidRPr="00774A16">
        <w:t>年「刑法等部分內容改正法」之重點內容，如下所述。</w:t>
      </w:r>
    </w:p>
    <w:p w14:paraId="52290839" w14:textId="77777777" w:rsidR="005552A1" w:rsidRPr="00774A16" w:rsidRDefault="005552A1" w:rsidP="00900022">
      <w:pPr>
        <w:spacing w:line="0" w:lineRule="atLeast"/>
        <w:ind w:firstLineChars="50" w:firstLine="120"/>
        <w:jc w:val="both"/>
      </w:pPr>
    </w:p>
    <w:p w14:paraId="0B2D553E" w14:textId="77777777" w:rsidR="005552A1" w:rsidRPr="00774A16" w:rsidRDefault="00D838C2" w:rsidP="00900022">
      <w:pPr>
        <w:spacing w:line="0" w:lineRule="atLeast"/>
        <w:jc w:val="both"/>
      </w:pPr>
      <w:r w:rsidRPr="00774A16">
        <w:t>1</w:t>
      </w:r>
      <w:r w:rsidRPr="00774A16">
        <w:t>、</w:t>
      </w:r>
      <w:r w:rsidR="005552A1" w:rsidRPr="00774A16">
        <w:t>刑法之修改</w:t>
      </w:r>
    </w:p>
    <w:p w14:paraId="652BD987" w14:textId="77777777" w:rsidR="005552A1" w:rsidRPr="00774A16" w:rsidRDefault="003942E9" w:rsidP="00900022">
      <w:pPr>
        <w:spacing w:line="0" w:lineRule="atLeast"/>
        <w:jc w:val="both"/>
      </w:pPr>
      <w:r w:rsidRPr="00774A16">
        <w:t>(</w:t>
      </w:r>
      <w:r w:rsidR="005552A1" w:rsidRPr="00774A16">
        <w:t>1</w:t>
      </w:r>
      <w:r w:rsidRPr="00774A16">
        <w:t>)</w:t>
      </w:r>
      <w:r w:rsidR="005552A1" w:rsidRPr="00774A16">
        <w:t>將刑法第</w:t>
      </w:r>
      <w:r w:rsidR="005552A1" w:rsidRPr="00774A16">
        <w:t>3</w:t>
      </w:r>
      <w:r w:rsidR="005552A1" w:rsidRPr="00774A16">
        <w:t>條及第</w:t>
      </w:r>
      <w:r w:rsidR="005552A1" w:rsidRPr="00774A16">
        <w:t>3</w:t>
      </w:r>
      <w:r w:rsidR="005552A1" w:rsidRPr="00774A16">
        <w:t>條之</w:t>
      </w:r>
      <w:r w:rsidR="005552A1" w:rsidRPr="00774A16">
        <w:t>2</w:t>
      </w:r>
      <w:r w:rsidR="005552A1" w:rsidRPr="00774A16">
        <w:t>原條文中之內容：「以移送至國外為目的之略誘、收受被略誘者」，新修改為「以移送至國外為目的之略誘、和誘、人身買賣、移送被略誘人至國外、交付被略誘人」。日本刑法第</w:t>
      </w:r>
      <w:r w:rsidR="005552A1" w:rsidRPr="00774A16">
        <w:t>3</w:t>
      </w:r>
      <w:r w:rsidR="005552A1" w:rsidRPr="00774A16">
        <w:t>條規範之內容，係為刑法屬人原則之適用，規定日本國民於國外觸犯特定之重大犯罪時，日本刑法對這些特定之重大犯罪，仍有刑事管轄權。日本刑法第</w:t>
      </w:r>
      <w:r w:rsidR="005552A1" w:rsidRPr="00774A16">
        <w:t>3</w:t>
      </w:r>
      <w:r w:rsidR="005552A1" w:rsidRPr="00774A16">
        <w:t>條之</w:t>
      </w:r>
      <w:r w:rsidR="005552A1" w:rsidRPr="00774A16">
        <w:t>2</w:t>
      </w:r>
      <w:r w:rsidR="005552A1" w:rsidRPr="00774A16">
        <w:t>規範之內容，係為刑法保護原則之適用，規定外國人於國外對於日本國民觸犯特定之犯罪時，日本刑法對這些由外國人於日本國外所觸犯特定之犯罪，仍有刑事管轄權。本次之修法，處罰之犯罪行為，新增以移送至國外為目的之和誘、人身買賣及交付被略誘人等。刑法之用語，正式將「人身買賣」加以犯罪化，刑法法條正式罪名為「人身買賣罪」。</w:t>
      </w:r>
    </w:p>
    <w:p w14:paraId="5E44FE1C" w14:textId="77777777" w:rsidR="005552A1" w:rsidRPr="00774A16" w:rsidRDefault="005552A1" w:rsidP="00900022">
      <w:pPr>
        <w:spacing w:line="0" w:lineRule="atLeast"/>
        <w:jc w:val="both"/>
      </w:pPr>
    </w:p>
    <w:p w14:paraId="17D571DC" w14:textId="77777777" w:rsidR="005552A1" w:rsidRPr="00774A16" w:rsidRDefault="00E141EF" w:rsidP="00900022">
      <w:pPr>
        <w:spacing w:line="0" w:lineRule="atLeast"/>
        <w:jc w:val="both"/>
      </w:pPr>
      <w:r w:rsidRPr="00774A16">
        <w:t>(</w:t>
      </w:r>
      <w:r w:rsidR="005552A1" w:rsidRPr="00774A16">
        <w:t>2</w:t>
      </w:r>
      <w:r w:rsidRPr="00774A16">
        <w:t>)</w:t>
      </w:r>
      <w:r w:rsidR="005552A1" w:rsidRPr="00774A16">
        <w:t>將原刑法第</w:t>
      </w:r>
      <w:r w:rsidR="005552A1" w:rsidRPr="00774A16">
        <w:t>220</w:t>
      </w:r>
      <w:r w:rsidR="005552A1" w:rsidRPr="00774A16">
        <w:t>條之罪刑，由</w:t>
      </w:r>
      <w:r w:rsidR="005552A1" w:rsidRPr="00774A16">
        <w:t>5</w:t>
      </w:r>
      <w:r w:rsidR="005552A1" w:rsidRPr="00774A16">
        <w:t>年修改提升至</w:t>
      </w:r>
      <w:r w:rsidR="005552A1" w:rsidRPr="00774A16">
        <w:t>7</w:t>
      </w:r>
      <w:r w:rsidR="005552A1" w:rsidRPr="00774A16">
        <w:t>年。刑法第</w:t>
      </w:r>
      <w:r w:rsidR="005552A1" w:rsidRPr="00774A16">
        <w:t>220</w:t>
      </w:r>
      <w:r w:rsidR="005552A1" w:rsidRPr="00774A16">
        <w:t>條之規範內容，處罰之對象，係為對人違法逮捕罪及妨害自由之違法拘禁罪，原刑罰之刑度為</w:t>
      </w:r>
      <w:r w:rsidR="005552A1" w:rsidRPr="00774A16">
        <w:t>5</w:t>
      </w:r>
      <w:r w:rsidR="005552A1" w:rsidRPr="00774A16">
        <w:t>年以下，透由法律第</w:t>
      </w:r>
      <w:r w:rsidR="005552A1" w:rsidRPr="00774A16">
        <w:t>66</w:t>
      </w:r>
      <w:r w:rsidR="005552A1" w:rsidRPr="00774A16">
        <w:t>號之修改，將刑罰之刑度為</w:t>
      </w:r>
      <w:r w:rsidR="005552A1" w:rsidRPr="00774A16">
        <w:t>7</w:t>
      </w:r>
      <w:r w:rsidR="005552A1" w:rsidRPr="00774A16">
        <w:t>年以下，多增加</w:t>
      </w:r>
      <w:r w:rsidR="005552A1" w:rsidRPr="00774A16">
        <w:t>2</w:t>
      </w:r>
      <w:r w:rsidR="005552A1" w:rsidRPr="00774A16">
        <w:t>年。</w:t>
      </w:r>
    </w:p>
    <w:p w14:paraId="727DB7CC" w14:textId="77777777" w:rsidR="005552A1" w:rsidRPr="00774A16" w:rsidRDefault="005552A1" w:rsidP="00900022">
      <w:pPr>
        <w:spacing w:line="0" w:lineRule="atLeast"/>
        <w:jc w:val="both"/>
      </w:pPr>
    </w:p>
    <w:p w14:paraId="5C00F3C2" w14:textId="77777777" w:rsidR="005552A1" w:rsidRPr="00774A16" w:rsidRDefault="00E141EF" w:rsidP="00900022">
      <w:pPr>
        <w:spacing w:line="0" w:lineRule="atLeast"/>
        <w:jc w:val="both"/>
      </w:pPr>
      <w:r w:rsidRPr="00774A16">
        <w:t>(</w:t>
      </w:r>
      <w:r w:rsidR="005552A1" w:rsidRPr="00774A16">
        <w:t>3</w:t>
      </w:r>
      <w:r w:rsidRPr="00774A16">
        <w:t>)</w:t>
      </w:r>
      <w:r w:rsidR="005552A1" w:rsidRPr="00774A16">
        <w:t>將刑法第</w:t>
      </w:r>
      <w:r w:rsidR="005552A1" w:rsidRPr="00774A16">
        <w:t>2</w:t>
      </w:r>
      <w:r w:rsidR="005552A1" w:rsidRPr="00774A16">
        <w:t>編第</w:t>
      </w:r>
      <w:r w:rsidR="005552A1" w:rsidRPr="00774A16">
        <w:t>33</w:t>
      </w:r>
      <w:r w:rsidR="005552A1" w:rsidRPr="00774A16">
        <w:t>章之章名，新修正為「略誘、和誘及人身買賣罪」。經由本次之修法，在刑法第</w:t>
      </w:r>
      <w:r w:rsidR="005552A1" w:rsidRPr="00774A16">
        <w:t>33</w:t>
      </w:r>
      <w:r w:rsidR="005552A1" w:rsidRPr="00774A16">
        <w:t>章，新訂打擊人身買賣之專章。</w:t>
      </w:r>
    </w:p>
    <w:p w14:paraId="2B9453FC" w14:textId="77777777" w:rsidR="005552A1" w:rsidRPr="00774A16" w:rsidRDefault="005552A1" w:rsidP="00900022">
      <w:pPr>
        <w:spacing w:line="0" w:lineRule="atLeast"/>
        <w:jc w:val="both"/>
      </w:pPr>
    </w:p>
    <w:p w14:paraId="7466C3B5" w14:textId="77777777" w:rsidR="005552A1" w:rsidRPr="00774A16" w:rsidRDefault="00E141EF" w:rsidP="00900022">
      <w:pPr>
        <w:spacing w:line="0" w:lineRule="atLeast"/>
        <w:jc w:val="both"/>
      </w:pPr>
      <w:r w:rsidRPr="00774A16">
        <w:t>(</w:t>
      </w:r>
      <w:r w:rsidR="005552A1" w:rsidRPr="00774A16">
        <w:t>4</w:t>
      </w:r>
      <w:r w:rsidRPr="00774A16">
        <w:t>)</w:t>
      </w:r>
      <w:r w:rsidR="005552A1" w:rsidRPr="00774A16">
        <w:t>將原刑法第</w:t>
      </w:r>
      <w:r w:rsidR="005552A1" w:rsidRPr="00774A16">
        <w:t>224</w:t>
      </w:r>
      <w:r w:rsidR="005552A1" w:rsidRPr="00774A16">
        <w:t>條之罪刑刑度，由</w:t>
      </w:r>
      <w:r w:rsidR="005552A1" w:rsidRPr="00774A16">
        <w:t>5</w:t>
      </w:r>
      <w:r w:rsidR="005552A1" w:rsidRPr="00774A16">
        <w:t>年修改提升至</w:t>
      </w:r>
      <w:r w:rsidR="005552A1" w:rsidRPr="00774A16">
        <w:t>7</w:t>
      </w:r>
      <w:r w:rsidR="005552A1" w:rsidRPr="00774A16">
        <w:t>年。刑法第</w:t>
      </w:r>
      <w:r w:rsidR="005552A1" w:rsidRPr="00774A16">
        <w:t>224</w:t>
      </w:r>
      <w:r w:rsidR="005552A1" w:rsidRPr="00774A16">
        <w:t>條之規範內容，處罰之對象，係為對於未成年人略誘及和誘罪，本條規範之重點，乃為對於未成年人之單純略誘及和誘罪。原條文之內容，對於未成年人加以略誘或和誘者，處</w:t>
      </w:r>
      <w:r w:rsidR="005552A1" w:rsidRPr="00774A16">
        <w:t>5</w:t>
      </w:r>
      <w:r w:rsidR="005552A1" w:rsidRPr="00774A16">
        <w:t>年以下有期徒刑，現加以提升至</w:t>
      </w:r>
      <w:r w:rsidR="005552A1" w:rsidRPr="00774A16">
        <w:t>7</w:t>
      </w:r>
      <w:r w:rsidR="005552A1" w:rsidRPr="00774A16">
        <w:t>年以下有期徒刑。</w:t>
      </w:r>
    </w:p>
    <w:p w14:paraId="256EFCCD" w14:textId="77777777" w:rsidR="005552A1" w:rsidRPr="00774A16" w:rsidRDefault="005552A1" w:rsidP="00900022">
      <w:pPr>
        <w:spacing w:line="0" w:lineRule="atLeast"/>
        <w:jc w:val="both"/>
      </w:pPr>
    </w:p>
    <w:p w14:paraId="2DE51CAA" w14:textId="77777777" w:rsidR="005552A1" w:rsidRPr="00774A16" w:rsidRDefault="00E141EF" w:rsidP="00900022">
      <w:pPr>
        <w:spacing w:line="0" w:lineRule="atLeast"/>
        <w:jc w:val="both"/>
      </w:pPr>
      <w:r w:rsidRPr="00774A16">
        <w:t>(</w:t>
      </w:r>
      <w:r w:rsidR="005552A1" w:rsidRPr="00774A16">
        <w:t>5</w:t>
      </w:r>
      <w:r w:rsidRPr="00774A16">
        <w:t>)</w:t>
      </w:r>
      <w:r w:rsidR="005552A1" w:rsidRPr="00774A16">
        <w:t>將刑法第</w:t>
      </w:r>
      <w:r w:rsidR="005552A1" w:rsidRPr="00774A16">
        <w:t>225</w:t>
      </w:r>
      <w:r w:rsidR="005552A1" w:rsidRPr="00774A16">
        <w:t>條原意圖營利、猥褻或結婚，而略誘或和誘被害人之舊規定，新修改為「意圖營利、猥褻或結婚，或加害他人生命或身體，而實施略誘或和誘者，處</w:t>
      </w:r>
      <w:r w:rsidR="005552A1" w:rsidRPr="00774A16">
        <w:t>1</w:t>
      </w:r>
      <w:r w:rsidR="005552A1" w:rsidRPr="00774A16">
        <w:t>年以上</w:t>
      </w:r>
      <w:r w:rsidR="005552A1" w:rsidRPr="00774A16">
        <w:t>10</w:t>
      </w:r>
      <w:r w:rsidR="005552A1" w:rsidRPr="00774A16">
        <w:t>年以下有期徒刑。」在本次以法律第</w:t>
      </w:r>
      <w:r w:rsidR="005552A1" w:rsidRPr="00774A16">
        <w:t>66</w:t>
      </w:r>
      <w:r w:rsidR="005552A1" w:rsidRPr="00774A16">
        <w:t>號所進行之修法中，刑法第</w:t>
      </w:r>
      <w:r w:rsidR="005552A1" w:rsidRPr="00774A16">
        <w:t>225</w:t>
      </w:r>
      <w:r w:rsidR="005552A1" w:rsidRPr="00774A16">
        <w:t>條之構成要件，新增加意圖加害他人生命或身體，而實施略誘或和誘之要件，用以保障被害人之生命或身體。</w:t>
      </w:r>
    </w:p>
    <w:p w14:paraId="49897794" w14:textId="77777777" w:rsidR="005552A1" w:rsidRPr="00774A16" w:rsidRDefault="005552A1" w:rsidP="00900022">
      <w:pPr>
        <w:spacing w:line="0" w:lineRule="atLeast"/>
        <w:jc w:val="both"/>
      </w:pPr>
    </w:p>
    <w:p w14:paraId="39BD5018" w14:textId="77777777" w:rsidR="005552A1" w:rsidRPr="00774A16" w:rsidRDefault="00E141EF" w:rsidP="00900022">
      <w:pPr>
        <w:spacing w:line="0" w:lineRule="atLeast"/>
        <w:jc w:val="both"/>
      </w:pPr>
      <w:r w:rsidRPr="00774A16">
        <w:t>(</w:t>
      </w:r>
      <w:r w:rsidR="005552A1" w:rsidRPr="00774A16">
        <w:t>6</w:t>
      </w:r>
      <w:r w:rsidRPr="00774A16">
        <w:t>)</w:t>
      </w:r>
      <w:r w:rsidR="005552A1" w:rsidRPr="00774A16">
        <w:t>將刑法第</w:t>
      </w:r>
      <w:r w:rsidR="005552A1" w:rsidRPr="00774A16">
        <w:t>226</w:t>
      </w:r>
      <w:r w:rsidR="005552A1" w:rsidRPr="00774A16">
        <w:t>條之標題進行修改，刑法第</w:t>
      </w:r>
      <w:r w:rsidR="005552A1" w:rsidRPr="00774A16">
        <w:t>226</w:t>
      </w:r>
      <w:r w:rsidR="005552A1" w:rsidRPr="00774A16">
        <w:t>條新修正之標題，改為「意圖將他人移送至國外，而略誘或和誘他人者」。本條之構成要件，除了故意之外，尚包括將他人移送至國外之意圖。刑法第</w:t>
      </w:r>
      <w:r w:rsidR="005552A1" w:rsidRPr="00774A16">
        <w:t>226</w:t>
      </w:r>
      <w:r w:rsidR="005552A1" w:rsidRPr="00774A16">
        <w:t>條新增訂後之條文內容，如下所述：「意圖將他人移送至國外，而略誘或和誘他人者，處</w:t>
      </w:r>
      <w:r w:rsidR="005552A1" w:rsidRPr="00774A16">
        <w:t>2</w:t>
      </w:r>
      <w:r w:rsidR="005552A1" w:rsidRPr="00774A16">
        <w:t>年以上有期徒刑。」</w:t>
      </w:r>
    </w:p>
    <w:p w14:paraId="2EB66EB4" w14:textId="77777777" w:rsidR="005552A1" w:rsidRPr="00774A16" w:rsidRDefault="005552A1" w:rsidP="00900022">
      <w:pPr>
        <w:spacing w:line="0" w:lineRule="atLeast"/>
        <w:jc w:val="both"/>
      </w:pPr>
    </w:p>
    <w:p w14:paraId="27C1BBE5" w14:textId="77777777" w:rsidR="005552A1" w:rsidRPr="00774A16" w:rsidRDefault="00E141EF" w:rsidP="00900022">
      <w:pPr>
        <w:spacing w:line="0" w:lineRule="atLeast"/>
        <w:jc w:val="both"/>
      </w:pPr>
      <w:r w:rsidRPr="00774A16">
        <w:t>(</w:t>
      </w:r>
      <w:r w:rsidR="005552A1" w:rsidRPr="00774A16">
        <w:t>7</w:t>
      </w:r>
      <w:r w:rsidRPr="00774A16">
        <w:t>)</w:t>
      </w:r>
      <w:r w:rsidR="005552A1" w:rsidRPr="00774A16">
        <w:t>在刑法第</w:t>
      </w:r>
      <w:r w:rsidR="005552A1" w:rsidRPr="00774A16">
        <w:t>226</w:t>
      </w:r>
      <w:r w:rsidR="005552A1" w:rsidRPr="00774A16">
        <w:t>條條文順序之後，新追加第</w:t>
      </w:r>
      <w:r w:rsidR="005552A1" w:rsidRPr="00774A16">
        <w:t>226</w:t>
      </w:r>
      <w:r w:rsidR="005552A1" w:rsidRPr="00774A16">
        <w:t>條之</w:t>
      </w:r>
      <w:r w:rsidR="005552A1" w:rsidRPr="00774A16">
        <w:t>2</w:t>
      </w:r>
      <w:r w:rsidR="005552A1" w:rsidRPr="00774A16">
        <w:t>。有關刑法第</w:t>
      </w:r>
      <w:r w:rsidR="005552A1" w:rsidRPr="00774A16">
        <w:t>226</w:t>
      </w:r>
      <w:r w:rsidR="005552A1" w:rsidRPr="00774A16">
        <w:t>條之</w:t>
      </w:r>
      <w:r w:rsidR="005552A1" w:rsidRPr="00774A16">
        <w:t>2</w:t>
      </w:r>
      <w:r w:rsidR="005552A1" w:rsidRPr="00774A16">
        <w:t>新增訂之條文內容，如下所述：</w:t>
      </w:r>
    </w:p>
    <w:p w14:paraId="4E520520" w14:textId="77777777" w:rsidR="005552A1" w:rsidRPr="00774A16" w:rsidRDefault="005552A1" w:rsidP="00900022">
      <w:pPr>
        <w:spacing w:line="0" w:lineRule="atLeast"/>
        <w:jc w:val="both"/>
      </w:pPr>
      <w:r w:rsidRPr="00774A16">
        <w:t>「</w:t>
      </w:r>
    </w:p>
    <w:p w14:paraId="3B9B7AA9" w14:textId="77777777" w:rsidR="005552A1" w:rsidRPr="00774A16" w:rsidRDefault="005552A1" w:rsidP="00900022">
      <w:pPr>
        <w:spacing w:line="0" w:lineRule="atLeast"/>
        <w:jc w:val="both"/>
      </w:pPr>
      <w:r w:rsidRPr="00774A16">
        <w:t>1</w:t>
      </w:r>
      <w:r w:rsidRPr="00774A16">
        <w:t>、買受人身之行為，科處</w:t>
      </w:r>
      <w:r w:rsidRPr="00774A16">
        <w:t>3</w:t>
      </w:r>
      <w:r w:rsidRPr="00774A16">
        <w:t>個月以上</w:t>
      </w:r>
      <w:r w:rsidRPr="00774A16">
        <w:t>5</w:t>
      </w:r>
      <w:r w:rsidRPr="00774A16">
        <w:t>年以下有期徒刑。</w:t>
      </w:r>
    </w:p>
    <w:p w14:paraId="56BD7DA9" w14:textId="77777777" w:rsidR="005552A1" w:rsidRPr="00774A16" w:rsidRDefault="005552A1" w:rsidP="00900022">
      <w:pPr>
        <w:spacing w:line="0" w:lineRule="atLeast"/>
        <w:jc w:val="both"/>
      </w:pPr>
      <w:r w:rsidRPr="00774A16">
        <w:t>2</w:t>
      </w:r>
      <w:r w:rsidRPr="00774A16">
        <w:t>、買受未成年人者，科處</w:t>
      </w:r>
      <w:r w:rsidRPr="00774A16">
        <w:t>3</w:t>
      </w:r>
      <w:r w:rsidRPr="00774A16">
        <w:t>個月以上</w:t>
      </w:r>
      <w:r w:rsidRPr="00774A16">
        <w:t>7</w:t>
      </w:r>
      <w:r w:rsidRPr="00774A16">
        <w:t>年以下有期徒刑。</w:t>
      </w:r>
    </w:p>
    <w:p w14:paraId="3E8A952F" w14:textId="77777777" w:rsidR="005552A1" w:rsidRPr="00774A16" w:rsidRDefault="005552A1" w:rsidP="00900022">
      <w:pPr>
        <w:spacing w:line="0" w:lineRule="atLeast"/>
        <w:ind w:left="360" w:hangingChars="150" w:hanging="360"/>
        <w:jc w:val="both"/>
      </w:pPr>
      <w:r w:rsidRPr="00774A16">
        <w:t>3</w:t>
      </w:r>
      <w:r w:rsidRPr="00774A16">
        <w:t>、意圖營利、猥褻或結婚，或加害他人生命或身體，而買受人身者，處</w:t>
      </w:r>
      <w:r w:rsidRPr="00774A16">
        <w:t>1</w:t>
      </w:r>
      <w:r w:rsidRPr="00774A16">
        <w:t>年以上</w:t>
      </w:r>
      <w:r w:rsidRPr="00774A16">
        <w:t>10</w:t>
      </w:r>
      <w:r w:rsidRPr="00774A16">
        <w:t>年以下有期徒刑。</w:t>
      </w:r>
    </w:p>
    <w:p w14:paraId="658A0F47" w14:textId="77777777" w:rsidR="005552A1" w:rsidRPr="00774A16" w:rsidRDefault="005552A1" w:rsidP="00900022">
      <w:pPr>
        <w:spacing w:line="0" w:lineRule="atLeast"/>
        <w:jc w:val="both"/>
      </w:pPr>
      <w:r w:rsidRPr="00774A16">
        <w:t>4</w:t>
      </w:r>
      <w:r w:rsidRPr="00774A16">
        <w:t>、賣出人身之行為，與前項同。</w:t>
      </w:r>
    </w:p>
    <w:p w14:paraId="7C790383" w14:textId="77777777" w:rsidR="005552A1" w:rsidRPr="00774A16" w:rsidRDefault="005552A1" w:rsidP="00900022">
      <w:pPr>
        <w:spacing w:line="0" w:lineRule="atLeast"/>
        <w:jc w:val="both"/>
      </w:pPr>
      <w:r w:rsidRPr="00774A16">
        <w:t>5</w:t>
      </w:r>
      <w:r w:rsidRPr="00774A16">
        <w:t>、意圖將人身移送至國外，而買賣人身者，處</w:t>
      </w:r>
      <w:r w:rsidRPr="00774A16">
        <w:t>2</w:t>
      </w:r>
      <w:r w:rsidRPr="00774A16">
        <w:t>年以上有期徒刑。」</w:t>
      </w:r>
    </w:p>
    <w:p w14:paraId="4988A7EF" w14:textId="77777777" w:rsidR="005552A1" w:rsidRPr="00774A16" w:rsidRDefault="005552A1" w:rsidP="00900022">
      <w:pPr>
        <w:spacing w:line="0" w:lineRule="atLeast"/>
        <w:jc w:val="both"/>
      </w:pPr>
    </w:p>
    <w:p w14:paraId="1A9F52AB" w14:textId="77777777" w:rsidR="005552A1" w:rsidRPr="00774A16" w:rsidRDefault="001266CC" w:rsidP="00900022">
      <w:pPr>
        <w:spacing w:line="0" w:lineRule="atLeast"/>
        <w:jc w:val="both"/>
      </w:pPr>
      <w:r w:rsidRPr="00774A16">
        <w:t>(</w:t>
      </w:r>
      <w:r w:rsidR="005552A1" w:rsidRPr="00774A16">
        <w:t>8</w:t>
      </w:r>
      <w:r w:rsidRPr="00774A16">
        <w:t>)</w:t>
      </w:r>
      <w:r w:rsidR="005552A1" w:rsidRPr="00774A16">
        <w:t>在刑法第</w:t>
      </w:r>
      <w:r w:rsidR="005552A1" w:rsidRPr="00774A16">
        <w:t>226</w:t>
      </w:r>
      <w:r w:rsidR="005552A1" w:rsidRPr="00774A16">
        <w:t>條條文順序之後，新追加第</w:t>
      </w:r>
      <w:r w:rsidR="005552A1" w:rsidRPr="00774A16">
        <w:t>226</w:t>
      </w:r>
      <w:r w:rsidR="005552A1" w:rsidRPr="00774A16">
        <w:t>條之</w:t>
      </w:r>
      <w:r w:rsidR="005552A1" w:rsidRPr="00774A16">
        <w:t>3</w:t>
      </w:r>
      <w:r w:rsidR="005552A1" w:rsidRPr="00774A16">
        <w:t>。有關刑法第</w:t>
      </w:r>
      <w:r w:rsidR="005552A1" w:rsidRPr="00774A16">
        <w:t>226</w:t>
      </w:r>
      <w:r w:rsidR="005552A1" w:rsidRPr="00774A16">
        <w:t>條之</w:t>
      </w:r>
      <w:r w:rsidR="005552A1" w:rsidRPr="00774A16">
        <w:t>3</w:t>
      </w:r>
      <w:r w:rsidR="005552A1" w:rsidRPr="00774A16">
        <w:t>新增訂之條文內容，如下所述：「將被略誘人、被和誘人或被買賣之人移送至國外者，處</w:t>
      </w:r>
      <w:r w:rsidR="005552A1" w:rsidRPr="00774A16">
        <w:t>2</w:t>
      </w:r>
      <w:r w:rsidR="005552A1" w:rsidRPr="00774A16">
        <w:t>年以上有期徒刑。」平成</w:t>
      </w:r>
      <w:r w:rsidR="005552A1" w:rsidRPr="00774A16">
        <w:t>17</w:t>
      </w:r>
      <w:r w:rsidR="005552A1" w:rsidRPr="00774A16">
        <w:t>年以法律第</w:t>
      </w:r>
      <w:r w:rsidR="005552A1" w:rsidRPr="00774A16">
        <w:t>66</w:t>
      </w:r>
      <w:r w:rsidR="005552A1" w:rsidRPr="00774A16">
        <w:t>號案新增之本條文條文，主要是將被略誘人、被和誘人或被買賣之人移送出國之行為，加以犯罪化，以打擊移送出國之犯行。</w:t>
      </w:r>
    </w:p>
    <w:p w14:paraId="6D33319A" w14:textId="77777777" w:rsidR="005552A1" w:rsidRPr="00774A16" w:rsidRDefault="005552A1" w:rsidP="00900022">
      <w:pPr>
        <w:spacing w:line="0" w:lineRule="atLeast"/>
        <w:jc w:val="both"/>
      </w:pPr>
    </w:p>
    <w:p w14:paraId="6002C5B9" w14:textId="77777777" w:rsidR="005552A1" w:rsidRPr="00774A16" w:rsidRDefault="00664C15" w:rsidP="00900022">
      <w:pPr>
        <w:spacing w:line="0" w:lineRule="atLeast"/>
        <w:jc w:val="both"/>
      </w:pPr>
      <w:r w:rsidRPr="00774A16">
        <w:t>(</w:t>
      </w:r>
      <w:r w:rsidR="005552A1" w:rsidRPr="00774A16">
        <w:t>9</w:t>
      </w:r>
      <w:r w:rsidRPr="00774A16">
        <w:t>)</w:t>
      </w:r>
      <w:r w:rsidR="005552A1" w:rsidRPr="00774A16">
        <w:t>將刑法第</w:t>
      </w:r>
      <w:r w:rsidR="005552A1" w:rsidRPr="00774A16">
        <w:t>227</w:t>
      </w:r>
      <w:r w:rsidR="005552A1" w:rsidRPr="00774A16">
        <w:t>條之條文標題，新改為「交付被略誘者等」。此外，在刑法第</w:t>
      </w:r>
      <w:r w:rsidR="005552A1" w:rsidRPr="00774A16">
        <w:t>227</w:t>
      </w:r>
      <w:r w:rsidR="005552A1" w:rsidRPr="00774A16">
        <w:t>條第</w:t>
      </w:r>
      <w:r w:rsidR="005552A1" w:rsidRPr="00774A16">
        <w:t>1</w:t>
      </w:r>
      <w:r w:rsidR="005552A1" w:rsidRPr="00774A16">
        <w:t>項之中，法條條文中之「前條」，改正為「前</w:t>
      </w:r>
      <w:r w:rsidR="005552A1" w:rsidRPr="00774A16">
        <w:t>3</w:t>
      </w:r>
      <w:r w:rsidR="005552A1" w:rsidRPr="00774A16">
        <w:t>條」。此一「前</w:t>
      </w:r>
      <w:r w:rsidR="005552A1" w:rsidRPr="00774A16">
        <w:t>3</w:t>
      </w:r>
      <w:r w:rsidR="005552A1" w:rsidRPr="00774A16">
        <w:t>條」，係指</w:t>
      </w:r>
      <w:r w:rsidR="005552A1" w:rsidRPr="00774A16">
        <w:rPr>
          <w:bCs/>
          <w:kern w:val="0"/>
        </w:rPr>
        <w:t>第</w:t>
      </w:r>
      <w:r w:rsidR="005552A1" w:rsidRPr="00774A16">
        <w:rPr>
          <w:bCs/>
          <w:kern w:val="0"/>
        </w:rPr>
        <w:t>226</w:t>
      </w:r>
      <w:r w:rsidR="005552A1" w:rsidRPr="00774A16">
        <w:rPr>
          <w:bCs/>
          <w:kern w:val="0"/>
        </w:rPr>
        <w:t>条、第</w:t>
      </w:r>
      <w:r w:rsidR="005552A1" w:rsidRPr="00774A16">
        <w:rPr>
          <w:bCs/>
          <w:kern w:val="0"/>
        </w:rPr>
        <w:t>226</w:t>
      </w:r>
      <w:r w:rsidR="005552A1" w:rsidRPr="00774A16">
        <w:rPr>
          <w:bCs/>
          <w:kern w:val="0"/>
        </w:rPr>
        <w:t>条之２及第</w:t>
      </w:r>
      <w:r w:rsidR="005552A1" w:rsidRPr="00774A16">
        <w:rPr>
          <w:bCs/>
          <w:kern w:val="0"/>
        </w:rPr>
        <w:t>226</w:t>
      </w:r>
      <w:r w:rsidR="005552A1" w:rsidRPr="00774A16">
        <w:rPr>
          <w:bCs/>
          <w:kern w:val="0"/>
        </w:rPr>
        <w:t>条之３。並將</w:t>
      </w:r>
      <w:r w:rsidR="005552A1" w:rsidRPr="00774A16">
        <w:t>刑法第</w:t>
      </w:r>
      <w:r w:rsidR="005552A1" w:rsidRPr="00774A16">
        <w:t>227</w:t>
      </w:r>
      <w:r w:rsidR="005552A1" w:rsidRPr="00774A16">
        <w:t>條第</w:t>
      </w:r>
      <w:r w:rsidR="005552A1" w:rsidRPr="00774A16">
        <w:t>1</w:t>
      </w:r>
      <w:r w:rsidR="005552A1" w:rsidRPr="00774A16">
        <w:t>項原「收受」之規定，新修正為「交付、收受、輸送」。新修改後刑法第</w:t>
      </w:r>
      <w:r w:rsidR="005552A1" w:rsidRPr="00774A16">
        <w:t>227</w:t>
      </w:r>
      <w:r w:rsidR="005552A1" w:rsidRPr="00774A16">
        <w:t>條第</w:t>
      </w:r>
      <w:r w:rsidR="005552A1" w:rsidRPr="00774A16">
        <w:t>1</w:t>
      </w:r>
      <w:r w:rsidR="005552A1" w:rsidRPr="00774A16">
        <w:t>項之條文內容，如下所述：「意圖幫助他人觸犯本法第</w:t>
      </w:r>
      <w:r w:rsidR="005552A1" w:rsidRPr="00774A16">
        <w:t>224</w:t>
      </w:r>
      <w:r w:rsidR="005552A1" w:rsidRPr="00774A16">
        <w:t>條、</w:t>
      </w:r>
      <w:r w:rsidR="005552A1" w:rsidRPr="00774A16">
        <w:t>225</w:t>
      </w:r>
      <w:r w:rsidR="005552A1" w:rsidRPr="00774A16">
        <w:t>條或前</w:t>
      </w:r>
      <w:r w:rsidR="005552A1" w:rsidRPr="00774A16">
        <w:t>3</w:t>
      </w:r>
      <w:r w:rsidR="005552A1" w:rsidRPr="00774A16">
        <w:t>條之罪，而交付、收受、運輸、藏匿或隱匿被略誘人、被和誘人或被買賣之人者，科處</w:t>
      </w:r>
      <w:r w:rsidR="005552A1" w:rsidRPr="00774A16">
        <w:t>3</w:t>
      </w:r>
      <w:r w:rsidR="005552A1" w:rsidRPr="00774A16">
        <w:t>個月以上</w:t>
      </w:r>
      <w:r w:rsidR="005552A1" w:rsidRPr="00774A16">
        <w:t>5</w:t>
      </w:r>
      <w:r w:rsidR="005552A1" w:rsidRPr="00774A16">
        <w:t>年以下有期徒刑。」刑法第</w:t>
      </w:r>
      <w:r w:rsidR="005552A1" w:rsidRPr="00774A16">
        <w:t>227</w:t>
      </w:r>
      <w:r w:rsidR="005552A1" w:rsidRPr="00774A16">
        <w:t>條第</w:t>
      </w:r>
      <w:r w:rsidR="005552A1" w:rsidRPr="00774A16">
        <w:t>1</w:t>
      </w:r>
      <w:r w:rsidR="005552A1" w:rsidRPr="00774A16">
        <w:t>項原打擊之行為，限於收受、藏匿或隱匿被略誘人、被和誘人或被買賣之人。新修正之部分，則為將「交付」及「運輸」行為分別加以犯罪化。根據平成</w:t>
      </w:r>
      <w:r w:rsidR="005552A1" w:rsidRPr="00774A16">
        <w:t>17</w:t>
      </w:r>
      <w:r w:rsidR="005552A1" w:rsidRPr="00774A16">
        <w:t>年之修正案，刑法第</w:t>
      </w:r>
      <w:r w:rsidR="005552A1" w:rsidRPr="00774A16">
        <w:t>227</w:t>
      </w:r>
      <w:r w:rsidR="005552A1" w:rsidRPr="00774A16">
        <w:t>條第</w:t>
      </w:r>
      <w:r w:rsidR="005552A1" w:rsidRPr="00774A16">
        <w:t>1</w:t>
      </w:r>
      <w:r w:rsidR="005552A1" w:rsidRPr="00774A16">
        <w:t>項將下列行為加以犯罪化：交付、收受、運輸、藏匿或使其隱匿。</w:t>
      </w:r>
    </w:p>
    <w:p w14:paraId="65682FE2" w14:textId="77777777" w:rsidR="005552A1" w:rsidRPr="00774A16" w:rsidRDefault="005552A1" w:rsidP="00900022">
      <w:pPr>
        <w:spacing w:line="0" w:lineRule="atLeast"/>
        <w:jc w:val="both"/>
      </w:pPr>
    </w:p>
    <w:p w14:paraId="6901DD98" w14:textId="77777777" w:rsidR="005552A1" w:rsidRPr="00774A16" w:rsidRDefault="00664C15" w:rsidP="00900022">
      <w:pPr>
        <w:spacing w:line="0" w:lineRule="atLeast"/>
        <w:jc w:val="both"/>
      </w:pPr>
      <w:r w:rsidRPr="00774A16">
        <w:t>(</w:t>
      </w:r>
      <w:r w:rsidR="005552A1" w:rsidRPr="00774A16">
        <w:t>10</w:t>
      </w:r>
      <w:r w:rsidRPr="00774A16">
        <w:t>)</w:t>
      </w:r>
      <w:r w:rsidR="005552A1" w:rsidRPr="00774A16">
        <w:t>將刑法第</w:t>
      </w:r>
      <w:r w:rsidR="005552A1" w:rsidRPr="00774A16">
        <w:t>227</w:t>
      </w:r>
      <w:r w:rsidR="005552A1" w:rsidRPr="00774A16">
        <w:t>條第</w:t>
      </w:r>
      <w:r w:rsidR="005552A1" w:rsidRPr="00774A16">
        <w:t>3</w:t>
      </w:r>
      <w:r w:rsidR="005552A1" w:rsidRPr="00774A16">
        <w:t>項中有關「或猥褻」之規定，新修正為「猥褻或對於他人生命或身體加害」。刑法第</w:t>
      </w:r>
      <w:r w:rsidR="005552A1" w:rsidRPr="00774A16">
        <w:t>227</w:t>
      </w:r>
      <w:r w:rsidR="005552A1" w:rsidRPr="00774A16">
        <w:t>條第</w:t>
      </w:r>
      <w:r w:rsidR="005552A1" w:rsidRPr="00774A16">
        <w:t>3</w:t>
      </w:r>
      <w:r w:rsidR="005552A1" w:rsidRPr="00774A16">
        <w:t>項原有關「收受者」之規定，新修正為「交付、收受、運輸或藏匿者」。新修改後刑法第</w:t>
      </w:r>
      <w:r w:rsidR="005552A1" w:rsidRPr="00774A16">
        <w:t>227</w:t>
      </w:r>
      <w:r w:rsidR="005552A1" w:rsidRPr="00774A16">
        <w:t>條第</w:t>
      </w:r>
      <w:r w:rsidR="005552A1" w:rsidRPr="00774A16">
        <w:t>3</w:t>
      </w:r>
      <w:r w:rsidR="005552A1" w:rsidRPr="00774A16">
        <w:t>項之條文內容，如下所述：「意圖營利、猥褻或對於他人生命或身體加害，而交付、收受、運輸或藏匿被略誘人、被和誘人或被買賣之人者，科處</w:t>
      </w:r>
      <w:r w:rsidR="005552A1" w:rsidRPr="00774A16">
        <w:t>6</w:t>
      </w:r>
      <w:r w:rsidR="005552A1" w:rsidRPr="00774A16">
        <w:t>個月以上</w:t>
      </w:r>
      <w:r w:rsidR="005552A1" w:rsidRPr="00774A16">
        <w:t>7</w:t>
      </w:r>
      <w:r w:rsidR="005552A1" w:rsidRPr="00774A16">
        <w:t>年以下有期徒刑。」根據平成</w:t>
      </w:r>
      <w:r w:rsidR="005552A1" w:rsidRPr="00774A16">
        <w:t>17</w:t>
      </w:r>
      <w:r w:rsidR="005552A1" w:rsidRPr="00774A16">
        <w:t>年法律第</w:t>
      </w:r>
      <w:r w:rsidR="005552A1" w:rsidRPr="00774A16">
        <w:t>66</w:t>
      </w:r>
      <w:r w:rsidR="005552A1" w:rsidRPr="00774A16">
        <w:t>號之修正案，刑法第</w:t>
      </w:r>
      <w:r w:rsidR="005552A1" w:rsidRPr="00774A16">
        <w:t>227</w:t>
      </w:r>
      <w:r w:rsidR="005552A1" w:rsidRPr="00774A16">
        <w:t>條第</w:t>
      </w:r>
      <w:r w:rsidR="005552A1" w:rsidRPr="00774A16">
        <w:t>3</w:t>
      </w:r>
      <w:r w:rsidR="005552A1" w:rsidRPr="00774A16">
        <w:t>項將下列行為加以犯罪化：交付、收受、運輸或藏匿。</w:t>
      </w:r>
    </w:p>
    <w:p w14:paraId="079F1106" w14:textId="77777777" w:rsidR="005552A1" w:rsidRPr="00774A16" w:rsidRDefault="005552A1" w:rsidP="00900022">
      <w:pPr>
        <w:spacing w:line="0" w:lineRule="atLeast"/>
        <w:jc w:val="both"/>
      </w:pPr>
    </w:p>
    <w:p w14:paraId="7C5CCFDE" w14:textId="77777777" w:rsidR="005552A1" w:rsidRPr="00774A16" w:rsidRDefault="00664C15" w:rsidP="00900022">
      <w:pPr>
        <w:spacing w:line="0" w:lineRule="atLeast"/>
        <w:jc w:val="both"/>
      </w:pPr>
      <w:r w:rsidRPr="00774A16">
        <w:t>(</w:t>
      </w:r>
      <w:r w:rsidR="005552A1" w:rsidRPr="00774A16">
        <w:t>11</w:t>
      </w:r>
      <w:r w:rsidRPr="00774A16">
        <w:t>)</w:t>
      </w:r>
      <w:r w:rsidR="005552A1" w:rsidRPr="00774A16">
        <w:t>在刑法第</w:t>
      </w:r>
      <w:r w:rsidR="005552A1" w:rsidRPr="00774A16">
        <w:t>228</w:t>
      </w:r>
      <w:r w:rsidR="005552A1" w:rsidRPr="00774A16">
        <w:t>條中原條文第</w:t>
      </w:r>
      <w:r w:rsidR="005552A1" w:rsidRPr="00774A16">
        <w:t>226</w:t>
      </w:r>
      <w:r w:rsidR="005552A1" w:rsidRPr="00774A16">
        <w:t>條之下，新追加「第</w:t>
      </w:r>
      <w:r w:rsidR="005552A1" w:rsidRPr="00774A16">
        <w:t>226</w:t>
      </w:r>
      <w:r w:rsidR="005552A1" w:rsidRPr="00774A16">
        <w:t>條至第</w:t>
      </w:r>
      <w:r w:rsidR="005552A1" w:rsidRPr="00774A16">
        <w:t>226</w:t>
      </w:r>
      <w:r w:rsidR="005552A1" w:rsidRPr="00774A16">
        <w:t>條之</w:t>
      </w:r>
      <w:r w:rsidR="005552A1" w:rsidRPr="00774A16">
        <w:t>3</w:t>
      </w:r>
      <w:r w:rsidR="005552A1" w:rsidRPr="00774A16">
        <w:t>」。修正後之第</w:t>
      </w:r>
      <w:r w:rsidR="005552A1" w:rsidRPr="00774A16">
        <w:t>228</w:t>
      </w:r>
      <w:r w:rsidR="005552A1" w:rsidRPr="00774A16">
        <w:t>條條文內容，如下所述：「第</w:t>
      </w:r>
      <w:r w:rsidR="005552A1" w:rsidRPr="00774A16">
        <w:t>224</w:t>
      </w:r>
      <w:r w:rsidR="005552A1" w:rsidRPr="00774A16">
        <w:t>條、第</w:t>
      </w:r>
      <w:r w:rsidR="005552A1" w:rsidRPr="00774A16">
        <w:t>225</w:t>
      </w:r>
      <w:r w:rsidR="005552A1" w:rsidRPr="00774A16">
        <w:t>條、第</w:t>
      </w:r>
      <w:r w:rsidR="005552A1" w:rsidRPr="00774A16">
        <w:t>225</w:t>
      </w:r>
      <w:r w:rsidR="005552A1" w:rsidRPr="00774A16">
        <w:t>條之</w:t>
      </w:r>
      <w:r w:rsidR="005552A1" w:rsidRPr="00774A16">
        <w:t>2</w:t>
      </w:r>
      <w:r w:rsidR="005552A1" w:rsidRPr="00774A16">
        <w:t>第</w:t>
      </w:r>
      <w:r w:rsidR="005552A1" w:rsidRPr="00774A16">
        <w:t>1</w:t>
      </w:r>
      <w:r w:rsidR="005552A1" w:rsidRPr="00774A16">
        <w:t>項、第</w:t>
      </w:r>
      <w:r w:rsidR="005552A1" w:rsidRPr="00774A16">
        <w:t>226</w:t>
      </w:r>
      <w:r w:rsidR="005552A1" w:rsidRPr="00774A16">
        <w:t>條至第</w:t>
      </w:r>
      <w:r w:rsidR="005552A1" w:rsidRPr="00774A16">
        <w:t>226</w:t>
      </w:r>
      <w:r w:rsidR="005552A1" w:rsidRPr="00774A16">
        <w:t>條之</w:t>
      </w:r>
      <w:r w:rsidR="005552A1" w:rsidRPr="00774A16">
        <w:t>3</w:t>
      </w:r>
      <w:r w:rsidR="005552A1" w:rsidRPr="00774A16">
        <w:t>、前條第</w:t>
      </w:r>
      <w:r w:rsidR="005552A1" w:rsidRPr="00774A16">
        <w:t>1</w:t>
      </w:r>
      <w:r w:rsidR="005552A1" w:rsidRPr="00774A16">
        <w:t>項至第</w:t>
      </w:r>
      <w:r w:rsidR="005552A1" w:rsidRPr="00774A16">
        <w:t>3</w:t>
      </w:r>
      <w:r w:rsidR="005552A1" w:rsidRPr="00774A16">
        <w:t>項及第</w:t>
      </w:r>
      <w:r w:rsidR="005552A1" w:rsidRPr="00774A16">
        <w:t>4</w:t>
      </w:r>
      <w:r w:rsidR="005552A1" w:rsidRPr="00774A16">
        <w:t>項前段之未遂罰之。」平成</w:t>
      </w:r>
      <w:r w:rsidR="005552A1" w:rsidRPr="00774A16">
        <w:t>17</w:t>
      </w:r>
      <w:r w:rsidR="005552A1" w:rsidRPr="00774A16">
        <w:t>年之修正案，針對刑法第</w:t>
      </w:r>
      <w:r w:rsidR="005552A1" w:rsidRPr="00774A16">
        <w:t>228</w:t>
      </w:r>
      <w:r w:rsidR="005552A1" w:rsidRPr="00774A16">
        <w:t>條之</w:t>
      </w:r>
      <w:r w:rsidR="005552A1" w:rsidRPr="00774A16">
        <w:rPr>
          <w:iCs/>
          <w:kern w:val="0"/>
        </w:rPr>
        <w:t>未遂罪部分，將有關人口販運之未遂行為加以犯罪化。在</w:t>
      </w:r>
      <w:r w:rsidR="005552A1" w:rsidRPr="00774A16">
        <w:t>第</w:t>
      </w:r>
      <w:r w:rsidR="005552A1" w:rsidRPr="00774A16">
        <w:t>226</w:t>
      </w:r>
      <w:r w:rsidR="005552A1" w:rsidRPr="00774A16">
        <w:t>條之未遂部分，則為「意圖將他人移送至國外，而略誘或和誘他人未遂者」。</w:t>
      </w:r>
    </w:p>
    <w:p w14:paraId="0F9F7CCD" w14:textId="77777777" w:rsidR="005552A1" w:rsidRPr="00774A16" w:rsidRDefault="005552A1" w:rsidP="00900022">
      <w:pPr>
        <w:spacing w:line="0" w:lineRule="atLeast"/>
        <w:jc w:val="both"/>
      </w:pPr>
    </w:p>
    <w:p w14:paraId="74836F67" w14:textId="77777777" w:rsidR="005552A1" w:rsidRPr="00774A16" w:rsidRDefault="005552A1" w:rsidP="00900022">
      <w:pPr>
        <w:spacing w:line="0" w:lineRule="atLeast"/>
        <w:ind w:firstLineChars="150" w:firstLine="360"/>
        <w:jc w:val="both"/>
      </w:pPr>
      <w:r w:rsidRPr="00774A16">
        <w:t>第</w:t>
      </w:r>
      <w:r w:rsidRPr="00774A16">
        <w:t>226</w:t>
      </w:r>
      <w:r w:rsidRPr="00774A16">
        <w:t>條之</w:t>
      </w:r>
      <w:r w:rsidRPr="00774A16">
        <w:t>2</w:t>
      </w:r>
      <w:r w:rsidRPr="00774A16">
        <w:t>之未遂部分，則處罰以下之未遂行為：</w:t>
      </w:r>
    </w:p>
    <w:p w14:paraId="7155C5B1" w14:textId="77777777" w:rsidR="005552A1" w:rsidRPr="00774A16" w:rsidRDefault="005552A1" w:rsidP="00900022">
      <w:pPr>
        <w:spacing w:line="0" w:lineRule="atLeast"/>
        <w:jc w:val="both"/>
      </w:pPr>
      <w:r w:rsidRPr="00774A16">
        <w:t>「</w:t>
      </w:r>
    </w:p>
    <w:p w14:paraId="028DFA23" w14:textId="77777777" w:rsidR="005552A1" w:rsidRPr="00774A16" w:rsidRDefault="005552A1" w:rsidP="00900022">
      <w:pPr>
        <w:spacing w:line="0" w:lineRule="atLeast"/>
        <w:jc w:val="both"/>
      </w:pPr>
      <w:r w:rsidRPr="00774A16">
        <w:t>1</w:t>
      </w:r>
      <w:r w:rsidRPr="00774A16">
        <w:t>、買受人身之行為，未遂罰之。</w:t>
      </w:r>
    </w:p>
    <w:p w14:paraId="1BC1B44F" w14:textId="77777777" w:rsidR="005552A1" w:rsidRPr="00774A16" w:rsidRDefault="005552A1" w:rsidP="00900022">
      <w:pPr>
        <w:spacing w:line="0" w:lineRule="atLeast"/>
        <w:jc w:val="both"/>
      </w:pPr>
      <w:r w:rsidRPr="00774A16">
        <w:t>2</w:t>
      </w:r>
      <w:r w:rsidRPr="00774A16">
        <w:t>、買受未成年人，未遂罰之。</w:t>
      </w:r>
    </w:p>
    <w:p w14:paraId="712EF8E4" w14:textId="77777777" w:rsidR="005552A1" w:rsidRPr="00774A16" w:rsidRDefault="005552A1" w:rsidP="00900022">
      <w:pPr>
        <w:spacing w:line="0" w:lineRule="atLeast"/>
        <w:jc w:val="both"/>
      </w:pPr>
      <w:r w:rsidRPr="00774A16">
        <w:t>3</w:t>
      </w:r>
      <w:r w:rsidRPr="00774A16">
        <w:t>、意圖營利、猥褻或結婚，或加害他人生命或身體，而買受人身，未遂罰之。</w:t>
      </w:r>
    </w:p>
    <w:p w14:paraId="320F2A88" w14:textId="77777777" w:rsidR="005552A1" w:rsidRPr="00774A16" w:rsidRDefault="005552A1" w:rsidP="00900022">
      <w:pPr>
        <w:spacing w:line="0" w:lineRule="atLeast"/>
        <w:jc w:val="both"/>
      </w:pPr>
      <w:r w:rsidRPr="00774A16">
        <w:t>4</w:t>
      </w:r>
      <w:r w:rsidRPr="00774A16">
        <w:t>、賣出人身之行為，未遂罰之。</w:t>
      </w:r>
    </w:p>
    <w:p w14:paraId="0ADF65DF" w14:textId="77777777" w:rsidR="005552A1" w:rsidRPr="00774A16" w:rsidRDefault="005552A1" w:rsidP="00900022">
      <w:pPr>
        <w:spacing w:line="0" w:lineRule="atLeast"/>
        <w:jc w:val="both"/>
      </w:pPr>
      <w:r w:rsidRPr="00774A16">
        <w:t>5</w:t>
      </w:r>
      <w:r w:rsidRPr="00774A16">
        <w:t>、意圖將人身移送至國外，而買賣人身，未遂罰之。」</w:t>
      </w:r>
    </w:p>
    <w:p w14:paraId="3753D3E9" w14:textId="77777777" w:rsidR="005552A1" w:rsidRPr="00774A16" w:rsidRDefault="005552A1" w:rsidP="00900022">
      <w:pPr>
        <w:spacing w:line="0" w:lineRule="atLeast"/>
        <w:jc w:val="both"/>
      </w:pPr>
    </w:p>
    <w:p w14:paraId="25F55874" w14:textId="77777777" w:rsidR="005552A1" w:rsidRPr="00774A16" w:rsidRDefault="005552A1" w:rsidP="00900022">
      <w:pPr>
        <w:spacing w:line="0" w:lineRule="atLeast"/>
        <w:ind w:firstLineChars="150" w:firstLine="360"/>
        <w:jc w:val="both"/>
      </w:pPr>
      <w:r w:rsidRPr="00774A16">
        <w:t>第</w:t>
      </w:r>
      <w:r w:rsidRPr="00774A16">
        <w:t>226</w:t>
      </w:r>
      <w:r w:rsidRPr="00774A16">
        <w:t>條之</w:t>
      </w:r>
      <w:r w:rsidRPr="00774A16">
        <w:t>3</w:t>
      </w:r>
      <w:r w:rsidRPr="00774A16">
        <w:t>之未遂部分，則處罰以下之未遂行為：「將被略誘人、被和誘人或被買賣之人移送至國外，未遂罰之。」</w:t>
      </w:r>
    </w:p>
    <w:p w14:paraId="504F2691" w14:textId="77777777" w:rsidR="005552A1" w:rsidRPr="00774A16" w:rsidRDefault="005552A1" w:rsidP="00900022">
      <w:pPr>
        <w:spacing w:line="0" w:lineRule="atLeast"/>
        <w:jc w:val="both"/>
      </w:pPr>
    </w:p>
    <w:p w14:paraId="07876D02" w14:textId="77777777" w:rsidR="005552A1" w:rsidRPr="00774A16" w:rsidRDefault="00664C15" w:rsidP="00900022">
      <w:pPr>
        <w:spacing w:line="0" w:lineRule="atLeast"/>
        <w:jc w:val="both"/>
      </w:pPr>
      <w:r w:rsidRPr="00774A16">
        <w:t>(</w:t>
      </w:r>
      <w:r w:rsidR="005552A1" w:rsidRPr="00774A16">
        <w:t>12</w:t>
      </w:r>
      <w:r w:rsidRPr="00774A16">
        <w:t>)</w:t>
      </w:r>
      <w:r w:rsidR="005552A1" w:rsidRPr="00774A16">
        <w:t>在刑法第</w:t>
      </w:r>
      <w:r w:rsidR="005552A1" w:rsidRPr="00774A16">
        <w:t>229</w:t>
      </w:r>
      <w:r w:rsidR="005552A1" w:rsidRPr="00774A16">
        <w:t>條中原條文「營利」之下，新追加「加害他人生命或身體」。新修正後之刑法第</w:t>
      </w:r>
      <w:r w:rsidR="005552A1" w:rsidRPr="00774A16">
        <w:t>229</w:t>
      </w:r>
      <w:r w:rsidR="005552A1" w:rsidRPr="00774A16">
        <w:t>條條文內容，如下所述：「意圖幫助他人觸犯第</w:t>
      </w:r>
      <w:r w:rsidR="005552A1" w:rsidRPr="00774A16">
        <w:t>224</w:t>
      </w:r>
      <w:r w:rsidR="005552A1" w:rsidRPr="00774A16">
        <w:t>條、第</w:t>
      </w:r>
      <w:r w:rsidR="005552A1" w:rsidRPr="00774A16">
        <w:t>225</w:t>
      </w:r>
      <w:r w:rsidR="005552A1" w:rsidRPr="00774A16">
        <w:t>條之罪，而犯第</w:t>
      </w:r>
      <w:r w:rsidR="005552A1" w:rsidRPr="00774A16">
        <w:t>227</w:t>
      </w:r>
      <w:r w:rsidR="005552A1" w:rsidRPr="00774A16">
        <w:t>條第</w:t>
      </w:r>
      <w:r w:rsidR="005552A1" w:rsidRPr="00774A16">
        <w:t>1</w:t>
      </w:r>
      <w:r w:rsidR="005552A1" w:rsidRPr="00774A16">
        <w:t>項、同條第</w:t>
      </w:r>
      <w:r w:rsidR="005552A1" w:rsidRPr="00774A16">
        <w:t>3</w:t>
      </w:r>
      <w:r w:rsidR="005552A1" w:rsidRPr="00774A16">
        <w:t>項及其未遂罪，除意圖營利或加害他人生命或身體情形外，如未經告訴，不得提起公訴。但被略取者、被和誘者或被買賣者與犯罪行為人間，如已存有婚姻關係，法院未對婚姻裁判無效或撤銷者，告訴未具有效力。」根據新刑法第</w:t>
      </w:r>
      <w:r w:rsidR="005552A1" w:rsidRPr="00774A16">
        <w:t>229</w:t>
      </w:r>
      <w:r w:rsidR="005552A1" w:rsidRPr="00774A16">
        <w:t>條之規定，意圖幫助他人觸犯第</w:t>
      </w:r>
      <w:r w:rsidR="005552A1" w:rsidRPr="00774A16">
        <w:t>224</w:t>
      </w:r>
      <w:r w:rsidR="005552A1" w:rsidRPr="00774A16">
        <w:t>條、第</w:t>
      </w:r>
      <w:r w:rsidR="005552A1" w:rsidRPr="00774A16">
        <w:t>225</w:t>
      </w:r>
      <w:r w:rsidR="005552A1" w:rsidRPr="00774A16">
        <w:t>條之罪，而犯第</w:t>
      </w:r>
      <w:r w:rsidR="005552A1" w:rsidRPr="00774A16">
        <w:t>227</w:t>
      </w:r>
      <w:r w:rsidR="005552A1" w:rsidRPr="00774A16">
        <w:t>條第</w:t>
      </w:r>
      <w:r w:rsidR="005552A1" w:rsidRPr="00774A16">
        <w:t>1</w:t>
      </w:r>
      <w:r w:rsidR="005552A1" w:rsidRPr="00774A16">
        <w:t>項、同條第</w:t>
      </w:r>
      <w:r w:rsidR="005552A1" w:rsidRPr="00774A16">
        <w:t>3</w:t>
      </w:r>
      <w:r w:rsidR="005552A1" w:rsidRPr="00774A16">
        <w:t>項及其未遂罪，係為告訴乃論之罪。如犯罪之意圖，係屬意圖營利或加害他人生命或身體情形，則非告訴乃論。新刑法第</w:t>
      </w:r>
      <w:r w:rsidR="005552A1" w:rsidRPr="00774A16">
        <w:t>229</w:t>
      </w:r>
      <w:r w:rsidR="005552A1" w:rsidRPr="00774A16">
        <w:t>條中是否為告訴乃論之罪，主要之差異點，關鍵係在人口販運之犯行，是否具有「意圖營利或加害他人生命或身體」之情形。</w:t>
      </w:r>
    </w:p>
    <w:p w14:paraId="716DA184" w14:textId="77777777" w:rsidR="005552A1" w:rsidRPr="00774A16" w:rsidRDefault="005552A1" w:rsidP="00900022">
      <w:pPr>
        <w:spacing w:line="0" w:lineRule="atLeast"/>
        <w:jc w:val="both"/>
      </w:pPr>
    </w:p>
    <w:p w14:paraId="15DA4336" w14:textId="77777777" w:rsidR="005552A1" w:rsidRPr="00774A16" w:rsidRDefault="00D838C2" w:rsidP="00900022">
      <w:pPr>
        <w:spacing w:line="0" w:lineRule="atLeast"/>
        <w:jc w:val="both"/>
      </w:pPr>
      <w:r w:rsidRPr="00774A16">
        <w:t>2</w:t>
      </w:r>
      <w:r w:rsidRPr="00774A16">
        <w:t>、</w:t>
      </w:r>
      <w:r w:rsidR="005552A1" w:rsidRPr="00774A16">
        <w:t>刑事訴訟法新修正之內容</w:t>
      </w:r>
      <w:r w:rsidR="005552A1" w:rsidRPr="00774A16">
        <w:rPr>
          <w:rStyle w:val="a8"/>
        </w:rPr>
        <w:footnoteReference w:id="26"/>
      </w:r>
    </w:p>
    <w:p w14:paraId="715124A3" w14:textId="77777777" w:rsidR="005552A1" w:rsidRPr="00774A16" w:rsidRDefault="005552A1" w:rsidP="00900022">
      <w:pPr>
        <w:spacing w:line="0" w:lineRule="atLeast"/>
        <w:jc w:val="both"/>
      </w:pPr>
      <w:r w:rsidRPr="00774A16">
        <w:t xml:space="preserve">   </w:t>
      </w:r>
      <w:r w:rsidRPr="00774A16">
        <w:t>有關日本打擊人口販運之修法，刑事訴訟法新修正之內容，則規範於</w:t>
      </w:r>
      <w:r w:rsidRPr="00774A16">
        <w:t>2005</w:t>
      </w:r>
      <w:r w:rsidRPr="00774A16">
        <w:t>年「刑法等部分內容改正法」第</w:t>
      </w:r>
      <w:r w:rsidRPr="00774A16">
        <w:t>2</w:t>
      </w:r>
      <w:r w:rsidRPr="00774A16">
        <w:t>條之中。本次之修法，將原刑事訴訟法</w:t>
      </w:r>
      <w:r w:rsidRPr="00774A16">
        <w:t>157</w:t>
      </w:r>
      <w:r w:rsidRPr="00774A16">
        <w:t>條之</w:t>
      </w:r>
      <w:r w:rsidRPr="00774A16">
        <w:t>4</w:t>
      </w:r>
      <w:r w:rsidRPr="00774A16">
        <w:t>第</w:t>
      </w:r>
      <w:r w:rsidRPr="00774A16">
        <w:t>1</w:t>
      </w:r>
      <w:r w:rsidRPr="00774A16">
        <w:t>項第</w:t>
      </w:r>
      <w:r w:rsidRPr="00774A16">
        <w:t>1</w:t>
      </w:r>
      <w:r w:rsidRPr="00774A16">
        <w:t>款條文中「第</w:t>
      </w:r>
      <w:r w:rsidRPr="00774A16">
        <w:t>181</w:t>
      </w:r>
      <w:r w:rsidRPr="00774A16">
        <w:t>條、第</w:t>
      </w:r>
      <w:r w:rsidRPr="00774A16">
        <w:t>225</w:t>
      </w:r>
      <w:r w:rsidRPr="00774A16">
        <w:t>條」之規定，改正為「或第</w:t>
      </w:r>
      <w:r w:rsidRPr="00774A16">
        <w:t>181</w:t>
      </w:r>
      <w:r w:rsidRPr="00774A16">
        <w:t>條之罪、同法第</w:t>
      </w:r>
      <w:r w:rsidRPr="00774A16">
        <w:t>225</w:t>
      </w:r>
      <w:r w:rsidRPr="00774A16">
        <w:t>條或第</w:t>
      </w:r>
      <w:r w:rsidRPr="00774A16">
        <w:t>226</w:t>
      </w:r>
      <w:r w:rsidRPr="00774A16">
        <w:t>條之</w:t>
      </w:r>
      <w:r w:rsidRPr="00774A16">
        <w:t>2</w:t>
      </w:r>
      <w:r w:rsidRPr="00774A16">
        <w:t>第</w:t>
      </w:r>
      <w:r w:rsidRPr="00774A16">
        <w:t>3</w:t>
      </w:r>
      <w:r w:rsidRPr="00774A16">
        <w:t>項之罪」。並將「第</w:t>
      </w:r>
      <w:r w:rsidRPr="00774A16">
        <w:t>225</w:t>
      </w:r>
      <w:r w:rsidRPr="00774A16">
        <w:t>條」以下之規定，新追加「或第</w:t>
      </w:r>
      <w:r w:rsidRPr="00774A16">
        <w:t>226</w:t>
      </w:r>
      <w:r w:rsidRPr="00774A16">
        <w:t>條之</w:t>
      </w:r>
      <w:r w:rsidRPr="00774A16">
        <w:t>2</w:t>
      </w:r>
      <w:r w:rsidRPr="00774A16">
        <w:t>第</w:t>
      </w:r>
      <w:r w:rsidRPr="00774A16">
        <w:t>3</w:t>
      </w:r>
      <w:r w:rsidRPr="00774A16">
        <w:t>項」。</w:t>
      </w:r>
    </w:p>
    <w:p w14:paraId="50F77FFE" w14:textId="77777777" w:rsidR="005552A1" w:rsidRPr="00774A16" w:rsidRDefault="005552A1" w:rsidP="00900022">
      <w:pPr>
        <w:spacing w:line="0" w:lineRule="atLeast"/>
        <w:jc w:val="both"/>
      </w:pPr>
    </w:p>
    <w:p w14:paraId="41F61A00" w14:textId="77777777" w:rsidR="005552A1" w:rsidRPr="00774A16" w:rsidRDefault="005552A1" w:rsidP="00900022">
      <w:pPr>
        <w:spacing w:line="0" w:lineRule="atLeast"/>
        <w:ind w:firstLineChars="150" w:firstLine="360"/>
        <w:jc w:val="both"/>
      </w:pPr>
      <w:r w:rsidRPr="00774A16">
        <w:t>刑事訴訟法</w:t>
      </w:r>
      <w:r w:rsidRPr="00774A16">
        <w:t>157</w:t>
      </w:r>
      <w:r w:rsidRPr="00774A16">
        <w:t>條之</w:t>
      </w:r>
      <w:r w:rsidRPr="00774A16">
        <w:t>4</w:t>
      </w:r>
      <w:r w:rsidRPr="00774A16">
        <w:t>主要係規範法院於訊問證人之場合，可以從他處傳送影送及聲音，以防止證人與被告同時出現於法庭之上。根據刑事訴訟法</w:t>
      </w:r>
      <w:r w:rsidRPr="00774A16">
        <w:t>157</w:t>
      </w:r>
      <w:r w:rsidRPr="00774A16">
        <w:t>條之</w:t>
      </w:r>
      <w:r w:rsidRPr="00774A16">
        <w:t>4</w:t>
      </w:r>
      <w:r w:rsidRPr="00774A16">
        <w:t>之規定，法院如認為有相當理由，於聽取檢察官、被告或辯護人意見之後，可以將證人置於法官及訴訟關係人訊問證人場所以外之處所</w:t>
      </w:r>
      <w:r w:rsidRPr="00774A16">
        <w:t>(</w:t>
      </w:r>
      <w:r w:rsidRPr="00774A16">
        <w:t>但限於上述人員均出席之同一機關內</w:t>
      </w:r>
      <w:r w:rsidRPr="00774A16">
        <w:t>)</w:t>
      </w:r>
      <w:r w:rsidRPr="00774A16">
        <w:t>，亦即，將證人作隔離訊問，在證人出席情形之下，透由輸送影像與聲音之方式，使證人與他人相互認識。法院得使用上述傳輸影像與聲音之方式，對於證人作隔離訊問，藉以保護證人。</w:t>
      </w:r>
    </w:p>
    <w:p w14:paraId="19504CF7" w14:textId="77777777" w:rsidR="005552A1" w:rsidRPr="00774A16" w:rsidRDefault="005552A1" w:rsidP="00900022">
      <w:pPr>
        <w:spacing w:line="0" w:lineRule="atLeast"/>
        <w:ind w:firstLineChars="150" w:firstLine="360"/>
        <w:jc w:val="both"/>
      </w:pPr>
    </w:p>
    <w:p w14:paraId="38A566D7" w14:textId="77777777" w:rsidR="005552A1" w:rsidRPr="00774A16" w:rsidRDefault="005552A1" w:rsidP="00900022">
      <w:pPr>
        <w:spacing w:line="0" w:lineRule="atLeast"/>
        <w:ind w:firstLineChars="150" w:firstLine="360"/>
        <w:jc w:val="both"/>
      </w:pPr>
      <w:r w:rsidRPr="00774A16">
        <w:t>日本刑事訴訟法</w:t>
      </w:r>
      <w:r w:rsidRPr="00774A16">
        <w:t>157</w:t>
      </w:r>
      <w:r w:rsidRPr="00774A16">
        <w:t>條之</w:t>
      </w:r>
      <w:r w:rsidRPr="00774A16">
        <w:t>4</w:t>
      </w:r>
      <w:r w:rsidRPr="00774A16">
        <w:t>第</w:t>
      </w:r>
      <w:r w:rsidRPr="00774A16">
        <w:t>1</w:t>
      </w:r>
      <w:r w:rsidRPr="00774A16">
        <w:t>項第</w:t>
      </w:r>
      <w:r w:rsidRPr="00774A16">
        <w:t>1</w:t>
      </w:r>
      <w:r w:rsidRPr="00774A16">
        <w:t>款則規範適用上述規定之情形，新修正刑事訴訟法</w:t>
      </w:r>
      <w:r w:rsidRPr="00774A16">
        <w:t>157</w:t>
      </w:r>
      <w:r w:rsidRPr="00774A16">
        <w:t>條之</w:t>
      </w:r>
      <w:r w:rsidRPr="00774A16">
        <w:t>4</w:t>
      </w:r>
      <w:r w:rsidRPr="00774A16">
        <w:t>第</w:t>
      </w:r>
      <w:r w:rsidRPr="00774A16">
        <w:t>1</w:t>
      </w:r>
      <w:r w:rsidRPr="00774A16">
        <w:t>項第</w:t>
      </w:r>
      <w:r w:rsidRPr="00774A16">
        <w:t>1</w:t>
      </w:r>
      <w:r w:rsidRPr="00774A16">
        <w:t>款之內容如下：「從刑法</w:t>
      </w:r>
      <w:r w:rsidRPr="00774A16">
        <w:t>176</w:t>
      </w:r>
      <w:r w:rsidRPr="00774A16">
        <w:t>條至</w:t>
      </w:r>
      <w:r w:rsidRPr="00774A16">
        <w:t>178</w:t>
      </w:r>
      <w:r w:rsidRPr="00774A16">
        <w:t>條之</w:t>
      </w:r>
      <w:r w:rsidRPr="00774A16">
        <w:t>2</w:t>
      </w:r>
      <w:r w:rsidRPr="00774A16">
        <w:t>或第</w:t>
      </w:r>
      <w:r w:rsidRPr="00774A16">
        <w:t>181</w:t>
      </w:r>
      <w:r w:rsidRPr="00774A16">
        <w:t>條之罪、同法第</w:t>
      </w:r>
      <w:r w:rsidRPr="00774A16">
        <w:t>225</w:t>
      </w:r>
      <w:r w:rsidRPr="00774A16">
        <w:t>條或第</w:t>
      </w:r>
      <w:r w:rsidRPr="00774A16">
        <w:t>226</w:t>
      </w:r>
      <w:r w:rsidRPr="00774A16">
        <w:t>條之</w:t>
      </w:r>
      <w:r w:rsidRPr="00774A16">
        <w:t>2</w:t>
      </w:r>
      <w:r w:rsidRPr="00774A16">
        <w:t>第</w:t>
      </w:r>
      <w:r w:rsidRPr="00774A16">
        <w:t>3</w:t>
      </w:r>
      <w:r w:rsidRPr="00774A16">
        <w:t>項之罪</w:t>
      </w:r>
      <w:r w:rsidRPr="00774A16">
        <w:t>(</w:t>
      </w:r>
      <w:r w:rsidRPr="00774A16">
        <w:t>限於意圖猥褻或結婚之目的，以下各款相同</w:t>
      </w:r>
      <w:r w:rsidRPr="00774A16">
        <w:t>)</w:t>
      </w:r>
      <w:r w:rsidRPr="00774A16">
        <w:t>、同法第</w:t>
      </w:r>
      <w:r w:rsidRPr="00774A16">
        <w:t>227</w:t>
      </w:r>
      <w:r w:rsidRPr="00774A16">
        <w:t>條第</w:t>
      </w:r>
      <w:r w:rsidRPr="00774A16">
        <w:t>1</w:t>
      </w:r>
      <w:r w:rsidRPr="00774A16">
        <w:t>項</w:t>
      </w:r>
      <w:r w:rsidRPr="00774A16">
        <w:t>(</w:t>
      </w:r>
      <w:r w:rsidRPr="00774A16">
        <w:t>限於意圖幫助他人觸犯第</w:t>
      </w:r>
      <w:r w:rsidRPr="00774A16">
        <w:t>225</w:t>
      </w:r>
      <w:r w:rsidRPr="00774A16">
        <w:t>條或第</w:t>
      </w:r>
      <w:r w:rsidRPr="00774A16">
        <w:t>226</w:t>
      </w:r>
      <w:r w:rsidRPr="00774A16">
        <w:t>條之</w:t>
      </w:r>
      <w:r w:rsidRPr="00774A16">
        <w:t>2</w:t>
      </w:r>
      <w:r w:rsidRPr="00774A16">
        <w:t>第</w:t>
      </w:r>
      <w:r w:rsidRPr="00774A16">
        <w:t>3</w:t>
      </w:r>
      <w:r w:rsidRPr="00774A16">
        <w:t>項之罪</w:t>
      </w:r>
      <w:r w:rsidRPr="00774A16">
        <w:t>)</w:t>
      </w:r>
      <w:r w:rsidRPr="00774A16">
        <w:t>或第</w:t>
      </w:r>
      <w:r w:rsidRPr="00774A16">
        <w:t>3</w:t>
      </w:r>
      <w:r w:rsidRPr="00774A16">
        <w:t>項</w:t>
      </w:r>
      <w:r w:rsidRPr="00774A16">
        <w:t>(</w:t>
      </w:r>
      <w:r w:rsidRPr="00774A16">
        <w:t>限於意圖猥褻之目的</w:t>
      </w:r>
      <w:r w:rsidRPr="00774A16">
        <w:t>)</w:t>
      </w:r>
      <w:r w:rsidRPr="00774A16">
        <w:t>或第</w:t>
      </w:r>
      <w:r w:rsidRPr="00774A16">
        <w:t>241</w:t>
      </w:r>
      <w:r w:rsidRPr="00774A16">
        <w:t>條前段之罪，或上述各罪未遂之被害人」。</w:t>
      </w:r>
    </w:p>
    <w:p w14:paraId="3C67080B" w14:textId="77777777" w:rsidR="005552A1" w:rsidRPr="00774A16" w:rsidRDefault="005552A1" w:rsidP="00900022">
      <w:pPr>
        <w:widowControl/>
        <w:spacing w:line="0" w:lineRule="atLeast"/>
        <w:ind w:hanging="240"/>
        <w:jc w:val="both"/>
        <w:rPr>
          <w:kern w:val="0"/>
        </w:rPr>
      </w:pPr>
    </w:p>
    <w:p w14:paraId="57AC61D7" w14:textId="77777777" w:rsidR="005552A1" w:rsidRPr="00774A16" w:rsidRDefault="005552A1" w:rsidP="00900022">
      <w:pPr>
        <w:spacing w:line="0" w:lineRule="atLeast"/>
        <w:ind w:firstLineChars="200" w:firstLine="480"/>
        <w:jc w:val="both"/>
      </w:pPr>
      <w:r w:rsidRPr="00774A16">
        <w:t>在利用輸送影像與聲音之方式，俾利隔離訊問證人部分，刑事訴訟法</w:t>
      </w:r>
      <w:r w:rsidRPr="00774A16">
        <w:t>157</w:t>
      </w:r>
      <w:r w:rsidRPr="00774A16">
        <w:t>條之</w:t>
      </w:r>
      <w:r w:rsidRPr="00774A16">
        <w:t>4</w:t>
      </w:r>
      <w:r w:rsidRPr="00774A16">
        <w:t>第</w:t>
      </w:r>
      <w:r w:rsidRPr="00774A16">
        <w:t>1</w:t>
      </w:r>
      <w:r w:rsidRPr="00774A16">
        <w:t>項第</w:t>
      </w:r>
      <w:r w:rsidRPr="00774A16">
        <w:t>1</w:t>
      </w:r>
      <w:r w:rsidRPr="00774A16">
        <w:t>款主要係新增刑法第</w:t>
      </w:r>
      <w:r w:rsidRPr="00774A16">
        <w:t>226</w:t>
      </w:r>
      <w:r w:rsidRPr="00774A16">
        <w:t>條之</w:t>
      </w:r>
      <w:r w:rsidRPr="00774A16">
        <w:t>2</w:t>
      </w:r>
      <w:r w:rsidRPr="00774A16">
        <w:t>第</w:t>
      </w:r>
      <w:r w:rsidRPr="00774A16">
        <w:t>3</w:t>
      </w:r>
      <w:r w:rsidRPr="00774A16">
        <w:t>項，如有發生該項「意圖營利、猥褻或結婚，或加害他人生命或身體，而買受人身」之情形，則被害人於刑事訴訟過程中，對於其擔任證人角色之部分，法院可運用輸送影像與聲音之方式，俾利作隔離之訊問，以保障證人之人身自由。</w:t>
      </w:r>
    </w:p>
    <w:p w14:paraId="0B3258C3" w14:textId="77777777" w:rsidR="005552A1" w:rsidRPr="00774A16" w:rsidRDefault="005552A1" w:rsidP="00900022">
      <w:pPr>
        <w:spacing w:line="0" w:lineRule="atLeast"/>
        <w:ind w:firstLineChars="100" w:firstLine="240"/>
        <w:jc w:val="both"/>
      </w:pPr>
    </w:p>
    <w:p w14:paraId="2583FAA5" w14:textId="77777777" w:rsidR="005552A1" w:rsidRPr="00774A16" w:rsidRDefault="00466037" w:rsidP="00900022">
      <w:pPr>
        <w:spacing w:line="0" w:lineRule="atLeast"/>
        <w:jc w:val="both"/>
      </w:pPr>
      <w:r w:rsidRPr="00774A16">
        <w:t>3</w:t>
      </w:r>
      <w:r w:rsidRPr="00774A16">
        <w:t>、</w:t>
      </w:r>
      <w:r w:rsidR="005552A1" w:rsidRPr="00774A16">
        <w:t>「出入國管理及難民認定法」新修正之內容</w:t>
      </w:r>
      <w:r w:rsidR="005552A1" w:rsidRPr="00774A16">
        <w:rPr>
          <w:rStyle w:val="a8"/>
        </w:rPr>
        <w:footnoteReference w:id="27"/>
      </w:r>
    </w:p>
    <w:p w14:paraId="5333628F" w14:textId="77777777" w:rsidR="005552A1" w:rsidRPr="00774A16" w:rsidRDefault="005552A1" w:rsidP="00900022">
      <w:pPr>
        <w:spacing w:line="0" w:lineRule="atLeast"/>
        <w:jc w:val="both"/>
      </w:pPr>
      <w:r w:rsidRPr="00774A16">
        <w:t xml:space="preserve">    </w:t>
      </w:r>
      <w:r w:rsidRPr="00774A16">
        <w:t>根據日本</w:t>
      </w:r>
      <w:r w:rsidRPr="00774A16">
        <w:t>2005</w:t>
      </w:r>
      <w:r w:rsidRPr="00774A16">
        <w:t>年「刑法等部分內容改正法」第</w:t>
      </w:r>
      <w:r w:rsidRPr="00774A16">
        <w:t>3</w:t>
      </w:r>
      <w:r w:rsidRPr="00774A16">
        <w:t>條之規定，係對於「出入國管理及難民認定法」進行部分之修改，有關</w:t>
      </w:r>
      <w:r w:rsidRPr="00774A16">
        <w:t>2005</w:t>
      </w:r>
      <w:r w:rsidRPr="00774A16">
        <w:t>年「刑法等部分內容改正法」第</w:t>
      </w:r>
      <w:r w:rsidRPr="00774A16">
        <w:t>3</w:t>
      </w:r>
      <w:r w:rsidRPr="00774A16">
        <w:t>條對於「出入國管理及難民認定法」進行修改之處，較重要部分之修改內容，如下所述。</w:t>
      </w:r>
    </w:p>
    <w:p w14:paraId="7558E0E3" w14:textId="77777777" w:rsidR="005552A1" w:rsidRPr="00774A16" w:rsidRDefault="005552A1" w:rsidP="00900022">
      <w:pPr>
        <w:spacing w:line="0" w:lineRule="atLeast"/>
        <w:jc w:val="both"/>
      </w:pPr>
    </w:p>
    <w:p w14:paraId="6DB8559B" w14:textId="77777777" w:rsidR="005552A1" w:rsidRPr="00774A16" w:rsidRDefault="00245905" w:rsidP="00900022">
      <w:pPr>
        <w:spacing w:line="0" w:lineRule="atLeast"/>
        <w:jc w:val="both"/>
      </w:pPr>
      <w:r w:rsidRPr="00774A16">
        <w:t>(</w:t>
      </w:r>
      <w:r w:rsidR="005552A1" w:rsidRPr="00774A16">
        <w:t>1</w:t>
      </w:r>
      <w:r w:rsidRPr="00774A16">
        <w:t>)</w:t>
      </w:r>
      <w:r w:rsidR="005552A1" w:rsidRPr="00774A16">
        <w:t>入管法第</w:t>
      </w:r>
      <w:r w:rsidR="005552A1" w:rsidRPr="00774A16">
        <w:t>5</w:t>
      </w:r>
      <w:r w:rsidR="005552A1" w:rsidRPr="00774A16">
        <w:t>條係規範拒絕外國人登陸之各種情形，日本</w:t>
      </w:r>
      <w:r w:rsidR="005552A1" w:rsidRPr="00774A16">
        <w:t>2005</w:t>
      </w:r>
      <w:r w:rsidR="005552A1" w:rsidRPr="00774A16">
        <w:t>年「刑法等部分內容改正法」第</w:t>
      </w:r>
      <w:r w:rsidR="005552A1" w:rsidRPr="00774A16">
        <w:t>3</w:t>
      </w:r>
      <w:r w:rsidR="005552A1" w:rsidRPr="00774A16">
        <w:t>條對於入管法第</w:t>
      </w:r>
      <w:r w:rsidR="005552A1" w:rsidRPr="00774A16">
        <w:t>5</w:t>
      </w:r>
      <w:r w:rsidR="005552A1" w:rsidRPr="00774A16">
        <w:t>條第</w:t>
      </w:r>
      <w:r w:rsidR="005552A1" w:rsidRPr="00774A16">
        <w:t>1</w:t>
      </w:r>
      <w:r w:rsidR="005552A1" w:rsidRPr="00774A16">
        <w:t>項第</w:t>
      </w:r>
      <w:r w:rsidR="005552A1" w:rsidRPr="00774A16">
        <w:t>7</w:t>
      </w:r>
      <w:r w:rsidR="005552A1" w:rsidRPr="00774A16">
        <w:t>款進行修改，新修改後之條文，係在「賣春、仲介、勸誘、從事直接提供上述行為場所之人」法條規定之後，再新追加「因人口販運而被置於他人支配之下，而從事該當業務之人除外」。根據舊入管法第</w:t>
      </w:r>
      <w:r w:rsidR="005552A1" w:rsidRPr="00774A16">
        <w:t>5</w:t>
      </w:r>
      <w:r w:rsidR="005552A1" w:rsidRPr="00774A16">
        <w:t>條第</w:t>
      </w:r>
      <w:r w:rsidR="005552A1" w:rsidRPr="00774A16">
        <w:t>1</w:t>
      </w:r>
      <w:r w:rsidR="005552A1" w:rsidRPr="00774A16">
        <w:t>項第</w:t>
      </w:r>
      <w:r w:rsidR="005552A1" w:rsidRPr="00774A16">
        <w:t>7</w:t>
      </w:r>
      <w:r w:rsidR="005552A1" w:rsidRPr="00774A16">
        <w:t>款之規定，即使人口販運之被害人，具有「因人口販運而被置於他人支配之下，而從事賣春、仲介、勸誘、從事直接提供上述行為場所」之情形，仍會被入國管理局拒絕登陸。而新修正之入管法第</w:t>
      </w:r>
      <w:r w:rsidR="005552A1" w:rsidRPr="00774A16">
        <w:t>5</w:t>
      </w:r>
      <w:r w:rsidR="005552A1" w:rsidRPr="00774A16">
        <w:t>條第</w:t>
      </w:r>
      <w:r w:rsidR="005552A1" w:rsidRPr="00774A16">
        <w:t>1</w:t>
      </w:r>
      <w:r w:rsidR="005552A1" w:rsidRPr="00774A16">
        <w:t>項第</w:t>
      </w:r>
      <w:r w:rsidR="005552A1" w:rsidRPr="00774A16">
        <w:t>7</w:t>
      </w:r>
      <w:r w:rsidR="005552A1" w:rsidRPr="00774A16">
        <w:t>款，則賦予人口販運之被害人，如有「因人口販運而被置於他人支配之下，而從事賣春等行為」之情形，仍有權登陸日本，不會被入國管理局拒絕登陸。新修正之入管法第</w:t>
      </w:r>
      <w:r w:rsidR="005552A1" w:rsidRPr="00774A16">
        <w:t>5</w:t>
      </w:r>
      <w:r w:rsidR="005552A1" w:rsidRPr="00774A16">
        <w:t>條第</w:t>
      </w:r>
      <w:r w:rsidR="005552A1" w:rsidRPr="00774A16">
        <w:t>1</w:t>
      </w:r>
      <w:r w:rsidR="005552A1" w:rsidRPr="00774A16">
        <w:t>項第</w:t>
      </w:r>
      <w:r w:rsidR="005552A1" w:rsidRPr="00774A16">
        <w:t>7</w:t>
      </w:r>
      <w:r w:rsidR="005552A1" w:rsidRPr="00774A16">
        <w:t>款，保障人口販運之被害人具有上陸之權利。</w:t>
      </w:r>
    </w:p>
    <w:p w14:paraId="53B8FFF0" w14:textId="77777777" w:rsidR="005552A1" w:rsidRPr="00774A16" w:rsidRDefault="005552A1" w:rsidP="00900022">
      <w:pPr>
        <w:spacing w:line="0" w:lineRule="atLeast"/>
        <w:jc w:val="both"/>
      </w:pPr>
    </w:p>
    <w:p w14:paraId="7B3F71ED" w14:textId="77777777" w:rsidR="005552A1" w:rsidRPr="00774A16" w:rsidRDefault="00245905" w:rsidP="00900022">
      <w:pPr>
        <w:spacing w:line="0" w:lineRule="atLeast"/>
        <w:jc w:val="both"/>
      </w:pPr>
      <w:r w:rsidRPr="00774A16">
        <w:t>(</w:t>
      </w:r>
      <w:r w:rsidR="005552A1" w:rsidRPr="00774A16">
        <w:t>2</w:t>
      </w:r>
      <w:r w:rsidRPr="00774A16">
        <w:t>)</w:t>
      </w:r>
      <w:r w:rsidR="005552A1" w:rsidRPr="00774A16">
        <w:t>在入管法第</w:t>
      </w:r>
      <w:r w:rsidR="005552A1" w:rsidRPr="00774A16">
        <w:t>5</w:t>
      </w:r>
      <w:r w:rsidR="005552A1" w:rsidRPr="00774A16">
        <w:t>條第</w:t>
      </w:r>
      <w:r w:rsidR="005552A1" w:rsidRPr="00774A16">
        <w:t>1</w:t>
      </w:r>
      <w:r w:rsidR="005552A1" w:rsidRPr="00774A16">
        <w:t>項第</w:t>
      </w:r>
      <w:r w:rsidR="005552A1" w:rsidRPr="00774A16">
        <w:t>7</w:t>
      </w:r>
      <w:r w:rsidR="005552A1" w:rsidRPr="00774A16">
        <w:t>款之後，新增加第</w:t>
      </w:r>
      <w:r w:rsidR="005552A1" w:rsidRPr="00774A16">
        <w:t>5</w:t>
      </w:r>
      <w:r w:rsidR="005552A1" w:rsidRPr="00774A16">
        <w:t>條第</w:t>
      </w:r>
      <w:r w:rsidR="005552A1" w:rsidRPr="00774A16">
        <w:t>1</w:t>
      </w:r>
      <w:r w:rsidR="005552A1" w:rsidRPr="00774A16">
        <w:t>項第</w:t>
      </w:r>
      <w:r w:rsidR="005552A1" w:rsidRPr="00774A16">
        <w:t>7</w:t>
      </w:r>
      <w:r w:rsidR="005552A1" w:rsidRPr="00774A16">
        <w:t>款之</w:t>
      </w:r>
      <w:r w:rsidR="005552A1" w:rsidRPr="00774A16">
        <w:t>2</w:t>
      </w:r>
      <w:r w:rsidR="005552A1" w:rsidRPr="00774A16">
        <w:t>之新規定。入管法第</w:t>
      </w:r>
      <w:r w:rsidR="005552A1" w:rsidRPr="00774A16">
        <w:t>5</w:t>
      </w:r>
      <w:r w:rsidR="005552A1" w:rsidRPr="00774A16">
        <w:t>條第</w:t>
      </w:r>
      <w:r w:rsidR="005552A1" w:rsidRPr="00774A16">
        <w:t>1</w:t>
      </w:r>
      <w:r w:rsidR="005552A1" w:rsidRPr="00774A16">
        <w:t>項第</w:t>
      </w:r>
      <w:r w:rsidR="005552A1" w:rsidRPr="00774A16">
        <w:t>7</w:t>
      </w:r>
      <w:r w:rsidR="005552A1" w:rsidRPr="00774A16">
        <w:t>款之</w:t>
      </w:r>
      <w:r w:rsidR="005552A1" w:rsidRPr="00774A16">
        <w:t>2</w:t>
      </w:r>
      <w:r w:rsidR="005552A1" w:rsidRPr="00774A16">
        <w:t>之內容如下：「實施、教唆或幫助人口販運者。」如有此種情形，則當事人上述行為構成禁止登陸日本之要件。</w:t>
      </w:r>
    </w:p>
    <w:p w14:paraId="4C0285D6" w14:textId="77777777" w:rsidR="005552A1" w:rsidRPr="00774A16" w:rsidRDefault="005552A1" w:rsidP="00900022">
      <w:pPr>
        <w:spacing w:line="0" w:lineRule="atLeast"/>
        <w:jc w:val="both"/>
      </w:pPr>
    </w:p>
    <w:p w14:paraId="17D53C96" w14:textId="77777777" w:rsidR="005552A1" w:rsidRPr="00774A16" w:rsidRDefault="005A2544" w:rsidP="00900022">
      <w:pPr>
        <w:spacing w:line="0" w:lineRule="atLeast"/>
        <w:jc w:val="both"/>
      </w:pPr>
      <w:r w:rsidRPr="00774A16">
        <w:t>(</w:t>
      </w:r>
      <w:r w:rsidR="005552A1" w:rsidRPr="00774A16">
        <w:t>3</w:t>
      </w:r>
      <w:r w:rsidRPr="00774A16">
        <w:t>)</w:t>
      </w:r>
      <w:r w:rsidR="005552A1" w:rsidRPr="00774A16">
        <w:t>修改入管法第</w:t>
      </w:r>
      <w:r w:rsidR="005552A1" w:rsidRPr="00774A16">
        <w:t>12</w:t>
      </w:r>
      <w:r w:rsidR="005552A1" w:rsidRPr="00774A16">
        <w:t>條第</w:t>
      </w:r>
      <w:r w:rsidR="005552A1" w:rsidRPr="00774A16">
        <w:t>1</w:t>
      </w:r>
      <w:r w:rsidR="005552A1" w:rsidRPr="00774A16">
        <w:t>項，於同法第</w:t>
      </w:r>
      <w:r w:rsidR="005552A1" w:rsidRPr="00774A16">
        <w:t>12</w:t>
      </w:r>
      <w:r w:rsidR="005552A1" w:rsidRPr="00774A16">
        <w:t>條第</w:t>
      </w:r>
      <w:r w:rsidR="005552A1" w:rsidRPr="00774A16">
        <w:t>1</w:t>
      </w:r>
      <w:r w:rsidR="005552A1" w:rsidRPr="00774A16">
        <w:t>項中，新增加</w:t>
      </w:r>
      <w:r w:rsidR="005552A1" w:rsidRPr="00774A16">
        <w:t>3</w:t>
      </w:r>
      <w:r w:rsidR="005552A1" w:rsidRPr="00774A16">
        <w:t>款之內容。入管法第</w:t>
      </w:r>
      <w:r w:rsidR="005552A1" w:rsidRPr="00774A16">
        <w:t>12</w:t>
      </w:r>
      <w:r w:rsidR="005552A1" w:rsidRPr="00774A16">
        <w:t>條第</w:t>
      </w:r>
      <w:r w:rsidR="005552A1" w:rsidRPr="00774A16">
        <w:t>1</w:t>
      </w:r>
      <w:r w:rsidR="005552A1" w:rsidRPr="00774A16">
        <w:t>項係規範法務大臣</w:t>
      </w:r>
      <w:r w:rsidR="005552A1" w:rsidRPr="00774A16">
        <w:t>(</w:t>
      </w:r>
      <w:r w:rsidR="005552A1" w:rsidRPr="00774A16">
        <w:t>相當於我國之法務部長</w:t>
      </w:r>
      <w:r w:rsidR="005552A1" w:rsidRPr="00774A16">
        <w:t>)</w:t>
      </w:r>
      <w:r w:rsidR="005552A1" w:rsidRPr="00774A16">
        <w:t>裁決權行使之特殊例外情形。入管法第</w:t>
      </w:r>
      <w:r w:rsidR="005552A1" w:rsidRPr="00774A16">
        <w:t>12</w:t>
      </w:r>
      <w:r w:rsidR="005552A1" w:rsidRPr="00774A16">
        <w:t>條第</w:t>
      </w:r>
      <w:r w:rsidR="005552A1" w:rsidRPr="00774A16">
        <w:t>1</w:t>
      </w:r>
      <w:r w:rsidR="005552A1" w:rsidRPr="00774A16">
        <w:t>項規定欲登陸進入日本之當事人，如因入國事務不服入管法第</w:t>
      </w:r>
      <w:r w:rsidR="005552A1" w:rsidRPr="00774A16">
        <w:t>10</w:t>
      </w:r>
      <w:r w:rsidR="005552A1" w:rsidRPr="00774A16">
        <w:t>條特別審理官之裁定，而向法務大臣提出異議時，假如法務大臣審理之結果，認定此項異議之提出，係屬於無理由，但符合新修正之</w:t>
      </w:r>
      <w:r w:rsidR="005552A1" w:rsidRPr="00774A16">
        <w:t>3</w:t>
      </w:r>
      <w:r w:rsidR="005552A1" w:rsidRPr="00774A16">
        <w:t>款內容，則法務大臣得對當事人核發特別登陸日本之許可，此種由法務大臣核發之特例許可，稱為「特別登陸許可」。</w:t>
      </w:r>
    </w:p>
    <w:p w14:paraId="6A81F1CC" w14:textId="77777777" w:rsidR="005552A1" w:rsidRPr="00774A16" w:rsidRDefault="005552A1" w:rsidP="00900022">
      <w:pPr>
        <w:spacing w:line="0" w:lineRule="atLeast"/>
        <w:jc w:val="both"/>
      </w:pPr>
    </w:p>
    <w:p w14:paraId="16261EDD" w14:textId="77777777" w:rsidR="005552A1" w:rsidRPr="00774A16" w:rsidRDefault="005552A1" w:rsidP="00900022">
      <w:pPr>
        <w:spacing w:line="0" w:lineRule="atLeast"/>
        <w:jc w:val="both"/>
      </w:pPr>
      <w:r w:rsidRPr="00774A16">
        <w:t xml:space="preserve">    </w:t>
      </w:r>
      <w:r w:rsidRPr="00774A16">
        <w:t>入管法第</w:t>
      </w:r>
      <w:r w:rsidRPr="00774A16">
        <w:t>12</w:t>
      </w:r>
      <w:r w:rsidRPr="00774A16">
        <w:t>條第</w:t>
      </w:r>
      <w:r w:rsidRPr="00774A16">
        <w:t>1</w:t>
      </w:r>
      <w:r w:rsidRPr="00774A16">
        <w:t>項透由平成</w:t>
      </w:r>
      <w:r w:rsidRPr="00774A16">
        <w:t>17</w:t>
      </w:r>
      <w:r w:rsidRPr="00774A16">
        <w:t>年</w:t>
      </w:r>
      <w:r w:rsidRPr="00774A16">
        <w:t>(2005</w:t>
      </w:r>
      <w:r w:rsidRPr="00774A16">
        <w:t>年</w:t>
      </w:r>
      <w:r w:rsidRPr="00774A16">
        <w:t>)</w:t>
      </w:r>
      <w:r w:rsidRPr="00774A16">
        <w:t>法律第</w:t>
      </w:r>
      <w:r w:rsidRPr="00774A16">
        <w:t>66</w:t>
      </w:r>
      <w:r w:rsidRPr="00774A16">
        <w:t>號新修改後之條文，如下所述：</w:t>
      </w:r>
    </w:p>
    <w:p w14:paraId="4F7AD282" w14:textId="77777777" w:rsidR="005552A1" w:rsidRPr="00774A16" w:rsidRDefault="005552A1" w:rsidP="00900022">
      <w:pPr>
        <w:spacing w:line="0" w:lineRule="atLeast"/>
        <w:jc w:val="both"/>
      </w:pPr>
      <w:r w:rsidRPr="00774A16">
        <w:t>「</w:t>
      </w:r>
    </w:p>
    <w:p w14:paraId="35EAB758" w14:textId="77777777" w:rsidR="005552A1" w:rsidRPr="00774A16" w:rsidRDefault="005552A1" w:rsidP="00900022">
      <w:pPr>
        <w:spacing w:line="0" w:lineRule="atLeast"/>
        <w:jc w:val="both"/>
      </w:pPr>
      <w:r w:rsidRPr="00774A16">
        <w:t>1</w:t>
      </w:r>
      <w:r w:rsidRPr="00774A16">
        <w:t>、受再入國之許可。</w:t>
      </w:r>
    </w:p>
    <w:p w14:paraId="088876F3" w14:textId="77777777" w:rsidR="005552A1" w:rsidRPr="00774A16" w:rsidRDefault="005552A1" w:rsidP="00900022">
      <w:pPr>
        <w:spacing w:line="0" w:lineRule="atLeast"/>
        <w:jc w:val="both"/>
      </w:pPr>
      <w:r w:rsidRPr="00774A16">
        <w:t>2</w:t>
      </w:r>
      <w:r w:rsidRPr="00774A16">
        <w:t>、因人口販運之故，被害人被置於他人支配之下，而進入日本。</w:t>
      </w:r>
    </w:p>
    <w:p w14:paraId="764802CB" w14:textId="77777777" w:rsidR="005552A1" w:rsidRPr="00774A16" w:rsidRDefault="005552A1" w:rsidP="00900022">
      <w:pPr>
        <w:spacing w:line="0" w:lineRule="atLeast"/>
        <w:jc w:val="both"/>
      </w:pPr>
      <w:r w:rsidRPr="00774A16">
        <w:t>3</w:t>
      </w:r>
      <w:r w:rsidRPr="00774A16">
        <w:t>、其他經由法務大臣認定為應許可當事人登陸日本之特別事由。」</w:t>
      </w:r>
    </w:p>
    <w:p w14:paraId="43A020A1" w14:textId="77777777" w:rsidR="005552A1" w:rsidRPr="00774A16" w:rsidRDefault="005552A1" w:rsidP="00900022">
      <w:pPr>
        <w:spacing w:line="0" w:lineRule="atLeast"/>
        <w:jc w:val="both"/>
      </w:pPr>
    </w:p>
    <w:p w14:paraId="71109621" w14:textId="77777777" w:rsidR="005552A1" w:rsidRPr="00774A16" w:rsidRDefault="005552A1" w:rsidP="00900022">
      <w:pPr>
        <w:spacing w:line="0" w:lineRule="atLeast"/>
        <w:jc w:val="both"/>
      </w:pPr>
      <w:r w:rsidRPr="00774A16">
        <w:t xml:space="preserve">   </w:t>
      </w:r>
      <w:r w:rsidRPr="00774A16">
        <w:t>於新修正入管法第</w:t>
      </w:r>
      <w:r w:rsidRPr="00774A16">
        <w:t>12</w:t>
      </w:r>
      <w:r w:rsidRPr="00774A16">
        <w:t>條第</w:t>
      </w:r>
      <w:r w:rsidRPr="00774A16">
        <w:t>1</w:t>
      </w:r>
      <w:r w:rsidRPr="00774A16">
        <w:t>項中，日本將因因人口販運之故，如被害人係因被置於他人支配之下而進入日本時，法務大臣即可依據新修正入管法第</w:t>
      </w:r>
      <w:r w:rsidRPr="00774A16">
        <w:t>12</w:t>
      </w:r>
      <w:r w:rsidRPr="00774A16">
        <w:t>條第</w:t>
      </w:r>
      <w:r w:rsidRPr="00774A16">
        <w:t>1</w:t>
      </w:r>
      <w:r w:rsidRPr="00774A16">
        <w:t>項第</w:t>
      </w:r>
      <w:r w:rsidRPr="00774A16">
        <w:t>2</w:t>
      </w:r>
      <w:r w:rsidRPr="00774A16">
        <w:t>款之規定，對該人口販運被害人核發「特別登陸許可」。而此種之「特別登陸許可」，係為法務大臣登陸許可裁決權行使之特殊例外情形。</w:t>
      </w:r>
    </w:p>
    <w:p w14:paraId="245C616F" w14:textId="77777777" w:rsidR="005552A1" w:rsidRPr="00774A16" w:rsidRDefault="005552A1" w:rsidP="00900022">
      <w:pPr>
        <w:spacing w:line="0" w:lineRule="atLeast"/>
        <w:jc w:val="both"/>
      </w:pPr>
    </w:p>
    <w:p w14:paraId="0712931A" w14:textId="77777777" w:rsidR="005552A1" w:rsidRPr="00774A16" w:rsidRDefault="005A2544" w:rsidP="00900022">
      <w:pPr>
        <w:spacing w:line="0" w:lineRule="atLeast"/>
        <w:jc w:val="both"/>
      </w:pPr>
      <w:r w:rsidRPr="00774A16">
        <w:t>(</w:t>
      </w:r>
      <w:r w:rsidR="005552A1" w:rsidRPr="00774A16">
        <w:t>4</w:t>
      </w:r>
      <w:r w:rsidRPr="00774A16">
        <w:t>)</w:t>
      </w:r>
      <w:r w:rsidR="005552A1" w:rsidRPr="00774A16">
        <w:t>修改入管法第</w:t>
      </w:r>
      <w:r w:rsidR="005552A1" w:rsidRPr="00774A16">
        <w:t>24</w:t>
      </w:r>
      <w:r w:rsidR="005552A1" w:rsidRPr="00774A16">
        <w:t>條第</w:t>
      </w:r>
      <w:r w:rsidR="005552A1" w:rsidRPr="00774A16">
        <w:t>4</w:t>
      </w:r>
      <w:r w:rsidR="005552A1" w:rsidRPr="00774A16">
        <w:t>款第</w:t>
      </w:r>
      <w:r w:rsidR="005552A1" w:rsidRPr="00774A16">
        <w:t>1</w:t>
      </w:r>
      <w:r w:rsidR="005552A1" w:rsidRPr="00774A16">
        <w:t>目之內容，新增加「因人口販運等之故，而置於他人之支配下者除外」之規定。入管法第</w:t>
      </w:r>
      <w:r w:rsidR="005552A1" w:rsidRPr="00774A16">
        <w:t>24</w:t>
      </w:r>
      <w:r w:rsidR="005552A1" w:rsidRPr="00774A16">
        <w:t>條係規定外國人符合本條各款之構成要件時，應將該當事人從日本加以強制驅逐出國。</w:t>
      </w:r>
    </w:p>
    <w:p w14:paraId="6EA213A0" w14:textId="77777777" w:rsidR="005552A1" w:rsidRPr="00774A16" w:rsidRDefault="005552A1" w:rsidP="00900022">
      <w:pPr>
        <w:spacing w:line="0" w:lineRule="atLeast"/>
        <w:jc w:val="both"/>
      </w:pPr>
    </w:p>
    <w:p w14:paraId="5AD7D064" w14:textId="77777777" w:rsidR="005552A1" w:rsidRPr="00774A16" w:rsidRDefault="005552A1" w:rsidP="00900022">
      <w:pPr>
        <w:spacing w:line="0" w:lineRule="atLeast"/>
        <w:ind w:firstLineChars="150" w:firstLine="360"/>
        <w:jc w:val="both"/>
      </w:pPr>
      <w:r w:rsidRPr="00774A16">
        <w:t>在入管法第</w:t>
      </w:r>
      <w:r w:rsidRPr="00774A16">
        <w:t>24</w:t>
      </w:r>
      <w:r w:rsidRPr="00774A16">
        <w:t>條第</w:t>
      </w:r>
      <w:r w:rsidRPr="00774A16">
        <w:t>4</w:t>
      </w:r>
      <w:r w:rsidRPr="00774A16">
        <w:t>款之中，則規定停留於日本之外國人，當符合一定要件時，得加以強制驅逐出國。入管法第</w:t>
      </w:r>
      <w:r w:rsidRPr="00774A16">
        <w:t>24</w:t>
      </w:r>
      <w:r w:rsidRPr="00774A16">
        <w:t>條第</w:t>
      </w:r>
      <w:r w:rsidRPr="00774A16">
        <w:t>4</w:t>
      </w:r>
      <w:r w:rsidRPr="00774A16">
        <w:t>款第</w:t>
      </w:r>
      <w:r w:rsidRPr="00774A16">
        <w:t>1</w:t>
      </w:r>
      <w:r w:rsidRPr="00774A16">
        <w:t>目規範之內容，則為違反入管法第</w:t>
      </w:r>
      <w:r w:rsidRPr="00774A16">
        <w:t>19</w:t>
      </w:r>
      <w:r w:rsidRPr="00774A16">
        <w:t>條之規定</w:t>
      </w:r>
      <w:r w:rsidRPr="00774A16">
        <w:t>(</w:t>
      </w:r>
      <w:r w:rsidRPr="00774A16">
        <w:t>外國人在日本之活動，應符合原申請停留之資格表</w:t>
      </w:r>
      <w:r w:rsidRPr="00774A16">
        <w:t>)</w:t>
      </w:r>
      <w:r w:rsidRPr="00774A16">
        <w:t>，而故意從事與申請停留資格目的不符之具有經濟利益收入或報酬之事業、工作或活動。依據新修正入管法第</w:t>
      </w:r>
      <w:r w:rsidRPr="00774A16">
        <w:t>24</w:t>
      </w:r>
      <w:r w:rsidRPr="00774A16">
        <w:t>條第</w:t>
      </w:r>
      <w:r w:rsidRPr="00774A16">
        <w:t>4</w:t>
      </w:r>
      <w:r w:rsidRPr="00774A16">
        <w:t>款第</w:t>
      </w:r>
      <w:r w:rsidRPr="00774A16">
        <w:t>1</w:t>
      </w:r>
      <w:r w:rsidRPr="00774A16">
        <w:t>目之規定，「因人口販運等之故，而置於他人之支配下者除外」，亦即，因人口販運等之故，而置於他人之支配下之被害人，則無須被入國管理局強制驅逐出國。人口販運之被害人，係為新修正入管法第</w:t>
      </w:r>
      <w:r w:rsidRPr="00774A16">
        <w:t>24</w:t>
      </w:r>
      <w:r w:rsidRPr="00774A16">
        <w:t>條第</w:t>
      </w:r>
      <w:r w:rsidRPr="00774A16">
        <w:t>4</w:t>
      </w:r>
      <w:r w:rsidRPr="00774A16">
        <w:t>款第</w:t>
      </w:r>
      <w:r w:rsidRPr="00774A16">
        <w:t>1</w:t>
      </w:r>
      <w:r w:rsidRPr="00774A16">
        <w:t>目之特別例外規定，乃為強制驅逐出國之特殊例外情形，新法之立法目的，著重於保障人口販運被害人停留於日本之權利。</w:t>
      </w:r>
    </w:p>
    <w:p w14:paraId="2462827E" w14:textId="77777777" w:rsidR="005552A1" w:rsidRPr="00774A16" w:rsidRDefault="005552A1" w:rsidP="00900022">
      <w:pPr>
        <w:spacing w:line="0" w:lineRule="atLeast"/>
        <w:jc w:val="both"/>
      </w:pPr>
    </w:p>
    <w:p w14:paraId="7234E068" w14:textId="77777777" w:rsidR="005552A1" w:rsidRPr="00774A16" w:rsidRDefault="005A2544" w:rsidP="00900022">
      <w:pPr>
        <w:spacing w:line="0" w:lineRule="atLeast"/>
        <w:jc w:val="both"/>
      </w:pPr>
      <w:r w:rsidRPr="00774A16">
        <w:t>(</w:t>
      </w:r>
      <w:r w:rsidR="005552A1" w:rsidRPr="00774A16">
        <w:t>5</w:t>
      </w:r>
      <w:r w:rsidRPr="00774A16">
        <w:t>)</w:t>
      </w:r>
      <w:r w:rsidR="005552A1" w:rsidRPr="00774A16">
        <w:t>修改入管法第</w:t>
      </w:r>
      <w:r w:rsidR="005552A1" w:rsidRPr="00774A16">
        <w:t>24</w:t>
      </w:r>
      <w:r w:rsidR="005552A1" w:rsidRPr="00774A16">
        <w:t>條第</w:t>
      </w:r>
      <w:r w:rsidR="005552A1" w:rsidRPr="00774A16">
        <w:t>4</w:t>
      </w:r>
      <w:r w:rsidR="005552A1" w:rsidRPr="00774A16">
        <w:t>款第</w:t>
      </w:r>
      <w:r w:rsidR="005552A1" w:rsidRPr="00774A16">
        <w:t>3</w:t>
      </w:r>
      <w:r w:rsidR="005552A1" w:rsidRPr="00774A16">
        <w:t>目及第</w:t>
      </w:r>
      <w:r w:rsidR="005552A1" w:rsidRPr="00774A16">
        <w:t>4</w:t>
      </w:r>
      <w:r w:rsidR="005552A1" w:rsidRPr="00774A16">
        <w:t>目之內容，入管法第</w:t>
      </w:r>
      <w:r w:rsidR="005552A1" w:rsidRPr="00774A16">
        <w:t>24</w:t>
      </w:r>
      <w:r w:rsidR="005552A1" w:rsidRPr="00774A16">
        <w:t>條第</w:t>
      </w:r>
      <w:r w:rsidR="005552A1" w:rsidRPr="00774A16">
        <w:t>4</w:t>
      </w:r>
      <w:r w:rsidR="005552A1" w:rsidRPr="00774A16">
        <w:t>款係規定強制驅逐出國之要件，新修正後入管法第</w:t>
      </w:r>
      <w:r w:rsidR="005552A1" w:rsidRPr="00774A16">
        <w:t>24</w:t>
      </w:r>
      <w:r w:rsidR="005552A1" w:rsidRPr="00774A16">
        <w:t>條第</w:t>
      </w:r>
      <w:r w:rsidR="005552A1" w:rsidRPr="00774A16">
        <w:t>4</w:t>
      </w:r>
      <w:r w:rsidR="005552A1" w:rsidRPr="00774A16">
        <w:t>款第</w:t>
      </w:r>
      <w:r w:rsidR="005552A1" w:rsidRPr="00774A16">
        <w:t>3</w:t>
      </w:r>
      <w:r w:rsidR="005552A1" w:rsidRPr="00774A16">
        <w:t>目之內容，如下所述：「實施、教唆或幫助人口販運」。行為人如有實施、教唆或幫助人口販運之犯行，則構成強制驅逐出國之要件。</w:t>
      </w:r>
    </w:p>
    <w:p w14:paraId="7191DE4E" w14:textId="77777777" w:rsidR="005552A1" w:rsidRPr="00774A16" w:rsidRDefault="005552A1" w:rsidP="00900022">
      <w:pPr>
        <w:spacing w:line="0" w:lineRule="atLeast"/>
        <w:jc w:val="both"/>
      </w:pPr>
    </w:p>
    <w:p w14:paraId="040A3F2A" w14:textId="77777777" w:rsidR="005552A1" w:rsidRPr="00774A16" w:rsidRDefault="005552A1" w:rsidP="00900022">
      <w:pPr>
        <w:spacing w:line="0" w:lineRule="atLeast"/>
        <w:ind w:firstLineChars="150" w:firstLine="360"/>
        <w:jc w:val="both"/>
      </w:pPr>
      <w:r w:rsidRPr="00774A16">
        <w:t>新修正後入管法第</w:t>
      </w:r>
      <w:r w:rsidRPr="00774A16">
        <w:t>24</w:t>
      </w:r>
      <w:r w:rsidRPr="00774A16">
        <w:t>條第</w:t>
      </w:r>
      <w:r w:rsidRPr="00774A16">
        <w:t>4</w:t>
      </w:r>
      <w:r w:rsidRPr="00774A16">
        <w:t>款第</w:t>
      </w:r>
      <w:r w:rsidRPr="00774A16">
        <w:t>4</w:t>
      </w:r>
      <w:r w:rsidRPr="00774A16">
        <w:t>目之內容，如下所述：「因觸犯護照法</w:t>
      </w:r>
      <w:r w:rsidRPr="00774A16">
        <w:rPr>
          <w:kern w:val="0"/>
        </w:rPr>
        <w:t>（昭和</w:t>
      </w:r>
      <w:r w:rsidRPr="00774A16">
        <w:rPr>
          <w:kern w:val="0"/>
        </w:rPr>
        <w:t>26</w:t>
      </w:r>
      <w:r w:rsidRPr="00774A16">
        <w:rPr>
          <w:kern w:val="0"/>
        </w:rPr>
        <w:t>年法律第</w:t>
      </w:r>
      <w:r w:rsidRPr="00774A16">
        <w:rPr>
          <w:kern w:val="0"/>
        </w:rPr>
        <w:t>267</w:t>
      </w:r>
      <w:r w:rsidRPr="00774A16">
        <w:rPr>
          <w:kern w:val="0"/>
        </w:rPr>
        <w:t>號）</w:t>
      </w:r>
      <w:r w:rsidRPr="00774A16">
        <w:t>第</w:t>
      </w:r>
      <w:r w:rsidRPr="00774A16">
        <w:t>23</w:t>
      </w:r>
      <w:r w:rsidRPr="00774A16">
        <w:t>條第</w:t>
      </w:r>
      <w:r w:rsidRPr="00774A16">
        <w:t>1</w:t>
      </w:r>
      <w:r w:rsidRPr="00774A16">
        <w:t>項</w:t>
      </w:r>
      <w:r w:rsidRPr="00774A16">
        <w:t>(</w:t>
      </w:r>
      <w:r w:rsidRPr="00774A16">
        <w:t>第</w:t>
      </w:r>
      <w:r w:rsidRPr="00774A16">
        <w:t>6</w:t>
      </w:r>
      <w:r w:rsidRPr="00774A16">
        <w:t>款除外</w:t>
      </w:r>
      <w:r w:rsidRPr="00774A16">
        <w:t>)</w:t>
      </w:r>
      <w:r w:rsidRPr="00774A16">
        <w:t>至第</w:t>
      </w:r>
      <w:r w:rsidRPr="00774A16">
        <w:t>3</w:t>
      </w:r>
      <w:r w:rsidRPr="00774A16">
        <w:t>項之罪，而被科處刑罰者。」而日本護照法第</w:t>
      </w:r>
      <w:r w:rsidRPr="00774A16">
        <w:t>23</w:t>
      </w:r>
      <w:r w:rsidRPr="00774A16">
        <w:t>條之內容，主要是針對違法使用護照之各種情形，如使用、持有、接受各種違法之護照等情形，而有違反護照法第</w:t>
      </w:r>
      <w:r w:rsidRPr="00774A16">
        <w:t>23</w:t>
      </w:r>
      <w:r w:rsidRPr="00774A16">
        <w:t>條之規定，科處</w:t>
      </w:r>
      <w:r w:rsidRPr="00774A16">
        <w:t>5</w:t>
      </w:r>
      <w:r w:rsidRPr="00774A16">
        <w:t>年以下有期徒刑或</w:t>
      </w:r>
      <w:r w:rsidRPr="00774A16">
        <w:t>300</w:t>
      </w:r>
      <w:r w:rsidRPr="00774A16">
        <w:t>萬以下罰金，或兩者併科。日本為了打擊人口販運，故對於觸犯護照法之犯罪人，於入管法第</w:t>
      </w:r>
      <w:r w:rsidRPr="00774A16">
        <w:t>24</w:t>
      </w:r>
      <w:r w:rsidRPr="00774A16">
        <w:t>條第</w:t>
      </w:r>
      <w:r w:rsidRPr="00774A16">
        <w:t>4</w:t>
      </w:r>
      <w:r w:rsidRPr="00774A16">
        <w:t>款第</w:t>
      </w:r>
      <w:r w:rsidRPr="00774A16">
        <w:t>4</w:t>
      </w:r>
      <w:r w:rsidRPr="00774A16">
        <w:t>目之中，條文明文規定得將其強制驅逐出國。</w:t>
      </w:r>
    </w:p>
    <w:p w14:paraId="1825E63B" w14:textId="77777777" w:rsidR="005552A1" w:rsidRPr="00774A16" w:rsidRDefault="005552A1" w:rsidP="00900022">
      <w:pPr>
        <w:spacing w:line="0" w:lineRule="atLeast"/>
        <w:jc w:val="both"/>
      </w:pPr>
    </w:p>
    <w:p w14:paraId="00FE3337" w14:textId="77777777" w:rsidR="005552A1" w:rsidRPr="00774A16" w:rsidRDefault="005A2544" w:rsidP="00900022">
      <w:pPr>
        <w:spacing w:line="0" w:lineRule="atLeast"/>
        <w:jc w:val="both"/>
      </w:pPr>
      <w:r w:rsidRPr="00774A16">
        <w:t>(</w:t>
      </w:r>
      <w:r w:rsidR="005552A1" w:rsidRPr="00774A16">
        <w:t>6</w:t>
      </w:r>
      <w:r w:rsidRPr="00774A16">
        <w:t>)</w:t>
      </w:r>
      <w:r w:rsidR="005552A1" w:rsidRPr="00774A16">
        <w:t>將舊入管法第</w:t>
      </w:r>
      <w:r w:rsidR="005552A1" w:rsidRPr="00774A16">
        <w:t>24</w:t>
      </w:r>
      <w:r w:rsidR="005552A1" w:rsidRPr="00774A16">
        <w:t>條第</w:t>
      </w:r>
      <w:r w:rsidR="005552A1" w:rsidRPr="00774A16">
        <w:t>4</w:t>
      </w:r>
      <w:r w:rsidR="005552A1" w:rsidRPr="00774A16">
        <w:t>款第</w:t>
      </w:r>
      <w:r w:rsidR="005552A1" w:rsidRPr="00774A16">
        <w:t>5</w:t>
      </w:r>
      <w:r w:rsidR="005552A1" w:rsidRPr="00774A16">
        <w:t>目原有之「第</w:t>
      </w:r>
      <w:r w:rsidR="005552A1" w:rsidRPr="00774A16">
        <w:t>74</w:t>
      </w:r>
      <w:r w:rsidR="005552A1" w:rsidRPr="00774A16">
        <w:t>條之</w:t>
      </w:r>
      <w:r w:rsidR="005552A1" w:rsidRPr="00774A16">
        <w:t>6</w:t>
      </w:r>
      <w:r w:rsidR="005552A1" w:rsidRPr="00774A16">
        <w:t>」，修正為「第</w:t>
      </w:r>
      <w:r w:rsidR="005552A1" w:rsidRPr="00774A16">
        <w:t>74</w:t>
      </w:r>
      <w:r w:rsidR="005552A1" w:rsidRPr="00774A16">
        <w:t>條之</w:t>
      </w:r>
      <w:r w:rsidR="005552A1" w:rsidRPr="00774A16">
        <w:t>6</w:t>
      </w:r>
      <w:r w:rsidR="005552A1" w:rsidRPr="00774A16">
        <w:t>之</w:t>
      </w:r>
      <w:r w:rsidR="005552A1" w:rsidRPr="00774A16">
        <w:t>3</w:t>
      </w:r>
      <w:r w:rsidR="005552A1" w:rsidRPr="00774A16">
        <w:t>」，新修正後之條文內容，如下所述：「被科處第</w:t>
      </w:r>
      <w:r w:rsidR="005552A1" w:rsidRPr="00774A16">
        <w:t>74</w:t>
      </w:r>
      <w:r w:rsidR="005552A1" w:rsidRPr="00774A16">
        <w:t>條至第</w:t>
      </w:r>
      <w:r w:rsidR="005552A1" w:rsidRPr="00774A16">
        <w:t>74</w:t>
      </w:r>
      <w:r w:rsidR="005552A1" w:rsidRPr="00774A16">
        <w:t>條之</w:t>
      </w:r>
      <w:r w:rsidR="005552A1" w:rsidRPr="00774A16">
        <w:t>6</w:t>
      </w:r>
      <w:r w:rsidR="005552A1" w:rsidRPr="00774A16">
        <w:t>之</w:t>
      </w:r>
      <w:r w:rsidR="005552A1" w:rsidRPr="00774A16">
        <w:t>3</w:t>
      </w:r>
      <w:r w:rsidR="005552A1" w:rsidRPr="00774A16">
        <w:t>或第</w:t>
      </w:r>
      <w:r w:rsidR="005552A1" w:rsidRPr="00774A16">
        <w:t>74</w:t>
      </w:r>
      <w:r w:rsidR="005552A1" w:rsidRPr="00774A16">
        <w:t>條之</w:t>
      </w:r>
      <w:r w:rsidR="005552A1" w:rsidRPr="00774A16">
        <w:t>8</w:t>
      </w:r>
      <w:r w:rsidR="005552A1" w:rsidRPr="00774A16">
        <w:t>之罪者」。行為人如被科處入管法第</w:t>
      </w:r>
      <w:r w:rsidR="005552A1" w:rsidRPr="00774A16">
        <w:t>74</w:t>
      </w:r>
      <w:r w:rsidR="005552A1" w:rsidRPr="00774A16">
        <w:t>條至第</w:t>
      </w:r>
      <w:r w:rsidR="005552A1" w:rsidRPr="00774A16">
        <w:t>74</w:t>
      </w:r>
      <w:r w:rsidR="005552A1" w:rsidRPr="00774A16">
        <w:t>條之</w:t>
      </w:r>
      <w:r w:rsidR="005552A1" w:rsidRPr="00774A16">
        <w:t>6</w:t>
      </w:r>
      <w:r w:rsidR="005552A1" w:rsidRPr="00774A16">
        <w:t>之</w:t>
      </w:r>
      <w:r w:rsidR="005552A1" w:rsidRPr="00774A16">
        <w:t>3</w:t>
      </w:r>
      <w:r w:rsidR="005552A1" w:rsidRPr="00774A16">
        <w:t>或第</w:t>
      </w:r>
      <w:r w:rsidR="005552A1" w:rsidRPr="00774A16">
        <w:t>74</w:t>
      </w:r>
      <w:r w:rsidR="005552A1" w:rsidRPr="00774A16">
        <w:t>條之</w:t>
      </w:r>
      <w:r w:rsidR="005552A1" w:rsidRPr="00774A16">
        <w:t>8</w:t>
      </w:r>
      <w:r w:rsidR="005552A1" w:rsidRPr="00774A16">
        <w:t>之罪，則依照新入管法第</w:t>
      </w:r>
      <w:r w:rsidR="005552A1" w:rsidRPr="00774A16">
        <w:t>24</w:t>
      </w:r>
      <w:r w:rsidR="005552A1" w:rsidRPr="00774A16">
        <w:t>條第</w:t>
      </w:r>
      <w:r w:rsidR="005552A1" w:rsidRPr="00774A16">
        <w:t>4</w:t>
      </w:r>
      <w:r w:rsidR="005552A1" w:rsidRPr="00774A16">
        <w:t>款第</w:t>
      </w:r>
      <w:r w:rsidR="005552A1" w:rsidRPr="00774A16">
        <w:t>5</w:t>
      </w:r>
      <w:r w:rsidR="005552A1" w:rsidRPr="00774A16">
        <w:t>目之規定，符合被強制驅逐出國之要件。而入管法第</w:t>
      </w:r>
      <w:r w:rsidR="005552A1" w:rsidRPr="00774A16">
        <w:t>74</w:t>
      </w:r>
      <w:r w:rsidR="005552A1" w:rsidRPr="00774A16">
        <w:t>條至第</w:t>
      </w:r>
      <w:r w:rsidR="005552A1" w:rsidRPr="00774A16">
        <w:t>74</w:t>
      </w:r>
      <w:r w:rsidR="005552A1" w:rsidRPr="00774A16">
        <w:t>條之</w:t>
      </w:r>
      <w:r w:rsidR="005552A1" w:rsidRPr="00774A16">
        <w:t>6</w:t>
      </w:r>
      <w:r w:rsidR="005552A1" w:rsidRPr="00774A16">
        <w:t>之</w:t>
      </w:r>
      <w:r w:rsidR="005552A1" w:rsidRPr="00774A16">
        <w:t>3</w:t>
      </w:r>
      <w:r w:rsidR="005552A1" w:rsidRPr="00774A16">
        <w:t>或第</w:t>
      </w:r>
      <w:r w:rsidR="005552A1" w:rsidRPr="00774A16">
        <w:t>74</w:t>
      </w:r>
      <w:r w:rsidR="005552A1" w:rsidRPr="00774A16">
        <w:t>條之</w:t>
      </w:r>
      <w:r w:rsidR="005552A1" w:rsidRPr="00774A16">
        <w:t>8</w:t>
      </w:r>
      <w:r w:rsidR="005552A1" w:rsidRPr="00774A16">
        <w:t>之罪，主要係規範禁止使他人非法登陸或入境日本，或禁止將受到強制驅逐出國之人加以隱藏之。</w:t>
      </w:r>
    </w:p>
    <w:p w14:paraId="32FF66ED" w14:textId="77777777" w:rsidR="005552A1" w:rsidRPr="00774A16" w:rsidRDefault="005552A1" w:rsidP="00900022">
      <w:pPr>
        <w:spacing w:line="0" w:lineRule="atLeast"/>
        <w:jc w:val="both"/>
      </w:pPr>
    </w:p>
    <w:p w14:paraId="0B1C5071" w14:textId="77777777" w:rsidR="005552A1" w:rsidRPr="00774A16" w:rsidRDefault="00466037" w:rsidP="00900022">
      <w:pPr>
        <w:spacing w:line="0" w:lineRule="atLeast"/>
        <w:jc w:val="both"/>
      </w:pPr>
      <w:r w:rsidRPr="00774A16">
        <w:t>4</w:t>
      </w:r>
      <w:r w:rsidRPr="00774A16">
        <w:t>、</w:t>
      </w:r>
      <w:r w:rsidR="005552A1" w:rsidRPr="00774A16">
        <w:t>「關於處罰組織犯罪及規範犯罪收益法」部分內容之修正</w:t>
      </w:r>
      <w:r w:rsidR="005552A1" w:rsidRPr="00774A16">
        <w:rPr>
          <w:rStyle w:val="a8"/>
        </w:rPr>
        <w:footnoteReference w:id="28"/>
      </w:r>
    </w:p>
    <w:p w14:paraId="5846C2D3" w14:textId="77777777" w:rsidR="005552A1" w:rsidRPr="00774A16" w:rsidRDefault="005552A1" w:rsidP="00900022">
      <w:pPr>
        <w:spacing w:line="0" w:lineRule="atLeast"/>
        <w:jc w:val="both"/>
      </w:pPr>
      <w:r w:rsidRPr="00774A16">
        <w:t xml:space="preserve">     </w:t>
      </w:r>
    </w:p>
    <w:p w14:paraId="2DACEA96" w14:textId="77777777" w:rsidR="005552A1" w:rsidRPr="00774A16" w:rsidRDefault="005552A1" w:rsidP="00900022">
      <w:pPr>
        <w:spacing w:line="0" w:lineRule="atLeast"/>
        <w:ind w:firstLineChars="150" w:firstLine="360"/>
        <w:jc w:val="both"/>
      </w:pPr>
      <w:r w:rsidRPr="00774A16">
        <w:t>根據日本</w:t>
      </w:r>
      <w:r w:rsidRPr="00774A16">
        <w:t>2005</w:t>
      </w:r>
      <w:r w:rsidRPr="00774A16">
        <w:t>年「刑法等部分內容改正法」第</w:t>
      </w:r>
      <w:r w:rsidRPr="00774A16">
        <w:t>4</w:t>
      </w:r>
      <w:r w:rsidRPr="00774A16">
        <w:t>條之規定，係對於「關於處罰組織犯罪及規範犯罪收益法」部分內容進行新修正。「關於處罰組織犯罪及規範犯罪收益法」共計有</w:t>
      </w:r>
      <w:r w:rsidRPr="00774A16">
        <w:t>7</w:t>
      </w:r>
      <w:r w:rsidRPr="00774A16">
        <w:t>章，法條計有</w:t>
      </w:r>
      <w:r w:rsidRPr="00774A16">
        <w:t>76</w:t>
      </w:r>
      <w:r w:rsidRPr="00774A16">
        <w:t>條</w:t>
      </w:r>
      <w:r w:rsidRPr="00774A16">
        <w:rPr>
          <w:rStyle w:val="a8"/>
        </w:rPr>
        <w:footnoteReference w:id="29"/>
      </w:r>
      <w:r w:rsidRPr="00774A16">
        <w:t>，針對打擊組織犯罪之法制而論，可謂相當完備。本次新改正之內容，如下所述。</w:t>
      </w:r>
    </w:p>
    <w:p w14:paraId="5DB05B0D" w14:textId="77777777" w:rsidR="005552A1" w:rsidRPr="00774A16" w:rsidRDefault="005552A1" w:rsidP="00900022">
      <w:pPr>
        <w:spacing w:line="0" w:lineRule="atLeast"/>
        <w:jc w:val="both"/>
      </w:pPr>
    </w:p>
    <w:p w14:paraId="51A1E467" w14:textId="77777777" w:rsidR="005552A1" w:rsidRPr="00774A16" w:rsidRDefault="00A445D5" w:rsidP="00900022">
      <w:pPr>
        <w:spacing w:line="0" w:lineRule="atLeast"/>
        <w:jc w:val="both"/>
      </w:pPr>
      <w:r w:rsidRPr="00774A16">
        <w:t>(</w:t>
      </w:r>
      <w:r w:rsidR="005552A1" w:rsidRPr="00774A16">
        <w:t>1</w:t>
      </w:r>
      <w:r w:rsidRPr="00774A16">
        <w:t>)</w:t>
      </w:r>
      <w:r w:rsidR="005552A1" w:rsidRPr="00774A16">
        <w:t>「刑法等部分內容改正法」第</w:t>
      </w:r>
      <w:r w:rsidR="005552A1" w:rsidRPr="00774A16">
        <w:t>4</w:t>
      </w:r>
      <w:r w:rsidR="005552A1" w:rsidRPr="00774A16">
        <w:t>條對於「關於處罰組織犯罪及規範犯罪收益法」之附表新加部分之內容。「關於處罰組織犯罪及規範犯罪收益法」之附表中，係規範產生「犯罪收益」之各式各類罪行。組織犯罪透由觸犯附表中之各式罪行，而獲取犯罪不法收益。規範上開罪行之法規名稱，合計有</w:t>
      </w:r>
      <w:r w:rsidR="005552A1" w:rsidRPr="00774A16">
        <w:t>68</w:t>
      </w:r>
      <w:r w:rsidR="005552A1" w:rsidRPr="00774A16">
        <w:t>種，諸如：關於處罰組織犯罪及規範犯罪收益法、刑法、爆炸物取締罰則、商法、、、等。在本法第</w:t>
      </w:r>
      <w:r w:rsidR="005552A1" w:rsidRPr="00774A16">
        <w:t>2</w:t>
      </w:r>
      <w:r w:rsidR="005552A1" w:rsidRPr="00774A16">
        <w:t>條第</w:t>
      </w:r>
      <w:r w:rsidR="005552A1" w:rsidRPr="00774A16">
        <w:t>2</w:t>
      </w:r>
      <w:r w:rsidR="005552A1" w:rsidRPr="00774A16">
        <w:t>項之中，則對於「犯罪收益」加以定義。所謂之「犯罪收益」，係行為人意圖獲取財產上之不正利益，而觸犯本法後方附表所羅列之罪名，從該等犯罪所產生，或從該等犯罪行為取得財產，或從該等犯罪行為取得報酬。</w:t>
      </w:r>
    </w:p>
    <w:p w14:paraId="4AC425B9" w14:textId="77777777" w:rsidR="005552A1" w:rsidRPr="00774A16" w:rsidRDefault="005552A1" w:rsidP="00900022">
      <w:pPr>
        <w:spacing w:line="0" w:lineRule="atLeast"/>
        <w:jc w:val="both"/>
      </w:pPr>
    </w:p>
    <w:p w14:paraId="61E81008" w14:textId="77777777" w:rsidR="005552A1" w:rsidRPr="00774A16" w:rsidRDefault="005552A1" w:rsidP="00900022">
      <w:pPr>
        <w:spacing w:line="0" w:lineRule="atLeast"/>
        <w:ind w:firstLineChars="250" w:firstLine="600"/>
        <w:jc w:val="both"/>
      </w:pPr>
      <w:r w:rsidRPr="00774A16">
        <w:t>本次之修法，在「關於處罰組織犯罪及規範犯罪收益法」之附表一中，對於產生「犯罪收益」之罪行，新增加第</w:t>
      </w:r>
      <w:r w:rsidRPr="00774A16">
        <w:t>7</w:t>
      </w:r>
      <w:r w:rsidRPr="00774A16">
        <w:t>款之犯罪行為：「刑法第</w:t>
      </w:r>
      <w:r w:rsidRPr="00774A16">
        <w:t>224</w:t>
      </w:r>
      <w:r w:rsidRPr="00774A16">
        <w:t>條至</w:t>
      </w:r>
      <w:r w:rsidRPr="00774A16">
        <w:t>228</w:t>
      </w:r>
      <w:r w:rsidRPr="00774A16">
        <w:t>條之罪</w:t>
      </w:r>
      <w:r w:rsidRPr="00774A16">
        <w:t>(</w:t>
      </w:r>
      <w:r w:rsidRPr="00774A16">
        <w:t>對於未成年之略誘及和誘、意圖營利等之略誘及和誘、意圖擄人勒贖之略誘等、意圖將被害人移送國外之略誘及和誘、人身買賣、意圖將被略誘者移送國外、交付被略誘者等及未遂罪</w:t>
      </w:r>
      <w:r w:rsidRPr="00774A16">
        <w:t>)</w:t>
      </w:r>
      <w:r w:rsidRPr="00774A16">
        <w:t>。</w:t>
      </w:r>
    </w:p>
    <w:p w14:paraId="1EBBFD57" w14:textId="77777777" w:rsidR="005552A1" w:rsidRPr="00774A16" w:rsidRDefault="005552A1" w:rsidP="00900022">
      <w:pPr>
        <w:spacing w:line="0" w:lineRule="atLeast"/>
        <w:ind w:firstLineChars="250" w:firstLine="600"/>
        <w:jc w:val="both"/>
      </w:pPr>
    </w:p>
    <w:p w14:paraId="2CF2C4CE" w14:textId="77777777" w:rsidR="005552A1" w:rsidRPr="00774A16" w:rsidRDefault="005552A1" w:rsidP="00900022">
      <w:pPr>
        <w:spacing w:line="0" w:lineRule="atLeast"/>
        <w:ind w:firstLineChars="250" w:firstLine="600"/>
        <w:jc w:val="both"/>
      </w:pPr>
      <w:r w:rsidRPr="00774A16">
        <w:t>在修法之後，犯罪人如有透由觸犯上述罪行，而取得犯罪收益，針對此等「犯罪收益」，則刑法司法機關可根據「關於處罰組織犯罪及規範犯罪收益法」所賦予之各種法律機制，諸如：第</w:t>
      </w:r>
      <w:r w:rsidRPr="00774A16">
        <w:t>14</w:t>
      </w:r>
      <w:r w:rsidRPr="00774A16">
        <w:t>條之沒收、第</w:t>
      </w:r>
      <w:r w:rsidRPr="00774A16">
        <w:t>16</w:t>
      </w:r>
      <w:r w:rsidRPr="00774A16">
        <w:t>條之追徵、第</w:t>
      </w:r>
      <w:r w:rsidRPr="00774A16">
        <w:t>22</w:t>
      </w:r>
      <w:r w:rsidRPr="00774A16">
        <w:t>條之法院發出沒收保全命令、第</w:t>
      </w:r>
      <w:r w:rsidRPr="00774A16">
        <w:t>27</w:t>
      </w:r>
      <w:r w:rsidRPr="00774A16">
        <w:t>條之不動產沒收保全、、、等機制，沒收及追徵人口販運之犯罪收益。</w:t>
      </w:r>
    </w:p>
    <w:p w14:paraId="7874D046" w14:textId="77777777" w:rsidR="005552A1" w:rsidRPr="00774A16" w:rsidRDefault="005552A1" w:rsidP="00900022">
      <w:pPr>
        <w:spacing w:line="0" w:lineRule="atLeast"/>
        <w:jc w:val="both"/>
      </w:pPr>
    </w:p>
    <w:p w14:paraId="34670B89" w14:textId="77777777" w:rsidR="005552A1" w:rsidRPr="00774A16" w:rsidRDefault="00A445D5" w:rsidP="00900022">
      <w:pPr>
        <w:spacing w:line="0" w:lineRule="atLeast"/>
        <w:jc w:val="both"/>
      </w:pPr>
      <w:r w:rsidRPr="00774A16">
        <w:t>(</w:t>
      </w:r>
      <w:r w:rsidR="005552A1" w:rsidRPr="00774A16">
        <w:t>2</w:t>
      </w:r>
      <w:r w:rsidRPr="00774A16">
        <w:t>)</w:t>
      </w:r>
      <w:r w:rsidR="005552A1" w:rsidRPr="00774A16">
        <w:t>於「關於處罰組織犯罪及規範犯罪收益法」之附表一中，新增加第</w:t>
      </w:r>
      <w:r w:rsidR="005552A1" w:rsidRPr="00774A16">
        <w:t>8</w:t>
      </w:r>
      <w:r w:rsidR="005552A1" w:rsidRPr="00774A16">
        <w:t>款，新增之罪名為「兒童福祉法」第</w:t>
      </w:r>
      <w:r w:rsidR="005552A1" w:rsidRPr="00774A16">
        <w:t>60</w:t>
      </w:r>
      <w:r w:rsidR="005552A1" w:rsidRPr="00774A16">
        <w:t>條第</w:t>
      </w:r>
      <w:r w:rsidR="005552A1" w:rsidRPr="00774A16">
        <w:t>2</w:t>
      </w:r>
      <w:r w:rsidR="005552A1" w:rsidRPr="00774A16">
        <w:t>項之罪</w:t>
      </w:r>
      <w:r w:rsidR="005552A1" w:rsidRPr="00774A16">
        <w:t>(</w:t>
      </w:r>
      <w:r w:rsidR="005552A1" w:rsidRPr="00774A16">
        <w:t>交付及支配兒童罪</w:t>
      </w:r>
      <w:r w:rsidR="005552A1" w:rsidRPr="00774A16">
        <w:t>)</w:t>
      </w:r>
      <w:r w:rsidR="005552A1" w:rsidRPr="00774A16">
        <w:t>，但僅限於違反「兒童福祉法」第</w:t>
      </w:r>
      <w:r w:rsidR="005552A1" w:rsidRPr="00774A16">
        <w:t>34</w:t>
      </w:r>
      <w:r w:rsidR="005552A1" w:rsidRPr="00774A16">
        <w:t>條第</w:t>
      </w:r>
      <w:r w:rsidR="005552A1" w:rsidRPr="00774A16">
        <w:t>1</w:t>
      </w:r>
      <w:r w:rsidR="005552A1" w:rsidRPr="00774A16">
        <w:t>項第</w:t>
      </w:r>
      <w:r w:rsidR="005552A1" w:rsidRPr="00774A16">
        <w:t>7</w:t>
      </w:r>
      <w:r w:rsidR="005552A1" w:rsidRPr="00774A16">
        <w:t>款或第</w:t>
      </w:r>
      <w:r w:rsidR="005552A1" w:rsidRPr="00774A16">
        <w:t>9</w:t>
      </w:r>
      <w:r w:rsidR="005552A1" w:rsidRPr="00774A16">
        <w:t>款之罪行。「兒童福祉法」第</w:t>
      </w:r>
      <w:r w:rsidR="005552A1" w:rsidRPr="00774A16">
        <w:t>34</w:t>
      </w:r>
      <w:r w:rsidR="005552A1" w:rsidRPr="00774A16">
        <w:t>條第</w:t>
      </w:r>
      <w:r w:rsidR="005552A1" w:rsidRPr="00774A16">
        <w:t>1</w:t>
      </w:r>
      <w:r w:rsidR="005552A1" w:rsidRPr="00774A16">
        <w:t>項規範任何人均不得從事本條所禁止侵害兒童之各式行為。「兒童福祉法」第</w:t>
      </w:r>
      <w:r w:rsidR="005552A1" w:rsidRPr="00774A16">
        <w:t>34</w:t>
      </w:r>
      <w:r w:rsidR="005552A1" w:rsidRPr="00774A16">
        <w:t>條第</w:t>
      </w:r>
      <w:r w:rsidR="005552A1" w:rsidRPr="00774A16">
        <w:t>1</w:t>
      </w:r>
      <w:r w:rsidR="005552A1" w:rsidRPr="00774A16">
        <w:t>項第</w:t>
      </w:r>
      <w:r w:rsidR="005552A1" w:rsidRPr="00774A16">
        <w:t>7</w:t>
      </w:r>
      <w:r w:rsidR="005552A1" w:rsidRPr="00774A16">
        <w:t>款規定禁止從事以下之行為：明知有觸犯刑罰法令之虞，將兒童交付至他人。「兒童福祉法」第</w:t>
      </w:r>
      <w:r w:rsidR="005552A1" w:rsidRPr="00774A16">
        <w:t>34</w:t>
      </w:r>
      <w:r w:rsidR="005552A1" w:rsidRPr="00774A16">
        <w:t>條第</w:t>
      </w:r>
      <w:r w:rsidR="005552A1" w:rsidRPr="00774A16">
        <w:t>1</w:t>
      </w:r>
      <w:r w:rsidR="005552A1" w:rsidRPr="00774A16">
        <w:t>項第</w:t>
      </w:r>
      <w:r w:rsidR="005552A1" w:rsidRPr="00774A16">
        <w:t>9</w:t>
      </w:r>
      <w:r w:rsidR="005552A1" w:rsidRPr="00774A16">
        <w:t>款則規定禁止從事以下之行為：意圖對於兒童進行有害其身心之活動，而將兒童置於自己之支配之下。上述之行為，均是「兒童福祉法」第</w:t>
      </w:r>
      <w:r w:rsidR="005552A1" w:rsidRPr="00774A16">
        <w:t>34</w:t>
      </w:r>
      <w:r w:rsidR="005552A1" w:rsidRPr="00774A16">
        <w:t>條所禁止之犯行。藉由本次之修法，對於由「兒童福祉法」第</w:t>
      </w:r>
      <w:r w:rsidR="005552A1" w:rsidRPr="00774A16">
        <w:t>60</w:t>
      </w:r>
      <w:r w:rsidR="005552A1" w:rsidRPr="00774A16">
        <w:t>條第</w:t>
      </w:r>
      <w:r w:rsidR="005552A1" w:rsidRPr="00774A16">
        <w:t>2</w:t>
      </w:r>
      <w:r w:rsidR="005552A1" w:rsidRPr="00774A16">
        <w:t>項之罪</w:t>
      </w:r>
      <w:r w:rsidR="005552A1" w:rsidRPr="00774A16">
        <w:t>(</w:t>
      </w:r>
      <w:r w:rsidR="005552A1" w:rsidRPr="00774A16">
        <w:t>交付及支配兒童罪</w:t>
      </w:r>
      <w:r w:rsidR="005552A1" w:rsidRPr="00774A16">
        <w:t>)</w:t>
      </w:r>
      <w:r w:rsidR="005552A1" w:rsidRPr="00774A16">
        <w:t>所產生之「犯罪收益」，可透由「關於處罰組織犯罪及規範犯罪收益法」之機制加以追徵及沒收。</w:t>
      </w:r>
    </w:p>
    <w:p w14:paraId="70325538" w14:textId="77777777" w:rsidR="005552A1" w:rsidRPr="00774A16" w:rsidRDefault="005552A1" w:rsidP="00900022">
      <w:pPr>
        <w:spacing w:line="0" w:lineRule="atLeast"/>
        <w:jc w:val="both"/>
      </w:pPr>
    </w:p>
    <w:p w14:paraId="55FC2600" w14:textId="77777777" w:rsidR="005552A1" w:rsidRPr="00774A16" w:rsidRDefault="000638DF" w:rsidP="00900022">
      <w:pPr>
        <w:spacing w:line="0" w:lineRule="atLeast"/>
        <w:jc w:val="both"/>
      </w:pPr>
      <w:r w:rsidRPr="00774A16">
        <w:t>(</w:t>
      </w:r>
      <w:r w:rsidR="005552A1" w:rsidRPr="00774A16">
        <w:t>3</w:t>
      </w:r>
      <w:r w:rsidRPr="00774A16">
        <w:t>)</w:t>
      </w:r>
      <w:r w:rsidR="005552A1" w:rsidRPr="00774A16">
        <w:t>於「關於處罰組織犯罪及規範犯罪收益法」之附表一中，新增加第</w:t>
      </w:r>
      <w:r w:rsidR="005552A1" w:rsidRPr="00774A16">
        <w:t>9</w:t>
      </w:r>
      <w:r w:rsidR="005552A1" w:rsidRPr="00774A16">
        <w:t>款，於「出入國管理及難民認定法」之中，新增以下之罪名：「出入國管理及難民認定法」第</w:t>
      </w:r>
      <w:r w:rsidR="005552A1" w:rsidRPr="00774A16">
        <w:t>70</w:t>
      </w:r>
      <w:r w:rsidR="005552A1" w:rsidRPr="00774A16">
        <w:t>條第</w:t>
      </w:r>
      <w:r w:rsidR="005552A1" w:rsidRPr="00774A16">
        <w:t>1</w:t>
      </w:r>
      <w:r w:rsidR="005552A1" w:rsidRPr="00774A16">
        <w:t>項第</w:t>
      </w:r>
      <w:r w:rsidR="005552A1" w:rsidRPr="00774A16">
        <w:t>1</w:t>
      </w:r>
      <w:r w:rsidR="005552A1" w:rsidRPr="00774A16">
        <w:t>款</w:t>
      </w:r>
      <w:r w:rsidR="005552A1" w:rsidRPr="00774A16">
        <w:t>(</w:t>
      </w:r>
      <w:r w:rsidR="005552A1" w:rsidRPr="00774A16">
        <w:t>不法入國</w:t>
      </w:r>
      <w:r w:rsidR="005552A1" w:rsidRPr="00774A16">
        <w:t>)</w:t>
      </w:r>
      <w:r w:rsidR="005552A1" w:rsidRPr="00774A16">
        <w:t>、第</w:t>
      </w:r>
      <w:r w:rsidR="005552A1" w:rsidRPr="00774A16">
        <w:t>2</w:t>
      </w:r>
      <w:r w:rsidR="005552A1" w:rsidRPr="00774A16">
        <w:t>款</w:t>
      </w:r>
      <w:r w:rsidR="005552A1" w:rsidRPr="00774A16">
        <w:t>(</w:t>
      </w:r>
      <w:r w:rsidR="005552A1" w:rsidRPr="00774A16">
        <w:t>不法登陸</w:t>
      </w:r>
      <w:r w:rsidR="005552A1" w:rsidRPr="00774A16">
        <w:t>)</w:t>
      </w:r>
      <w:r w:rsidR="005552A1" w:rsidRPr="00774A16">
        <w:t>、或第</w:t>
      </w:r>
      <w:r w:rsidR="005552A1" w:rsidRPr="00774A16">
        <w:t>5</w:t>
      </w:r>
      <w:r w:rsidR="005552A1" w:rsidRPr="00774A16">
        <w:t>款</w:t>
      </w:r>
      <w:r w:rsidR="005552A1" w:rsidRPr="00774A16">
        <w:t>(</w:t>
      </w:r>
      <w:r w:rsidR="005552A1" w:rsidRPr="00774A16">
        <w:t>逾期停留</w:t>
      </w:r>
      <w:r w:rsidR="005552A1" w:rsidRPr="00774A16">
        <w:t>)</w:t>
      </w:r>
      <w:r w:rsidR="005552A1" w:rsidRPr="00774A16">
        <w:t>、或第</w:t>
      </w:r>
      <w:r w:rsidR="005552A1" w:rsidRPr="00774A16">
        <w:t>2</w:t>
      </w:r>
      <w:r w:rsidR="005552A1" w:rsidRPr="00774A16">
        <w:t>項</w:t>
      </w:r>
      <w:r w:rsidR="005552A1" w:rsidRPr="00774A16">
        <w:t>(</w:t>
      </w:r>
      <w:r w:rsidR="005552A1" w:rsidRPr="00774A16">
        <w:t>不法停留，但由正犯所觸犯者除外</w:t>
      </w:r>
      <w:r w:rsidR="005552A1" w:rsidRPr="00774A16">
        <w:t>)</w:t>
      </w:r>
      <w:r w:rsidR="005552A1" w:rsidRPr="00774A16">
        <w:t>、同法第</w:t>
      </w:r>
      <w:r w:rsidR="005552A1" w:rsidRPr="00774A16">
        <w:t>74</w:t>
      </w:r>
      <w:r w:rsidR="005552A1" w:rsidRPr="00774A16">
        <w:t>條</w:t>
      </w:r>
      <w:r w:rsidR="005552A1" w:rsidRPr="00774A16">
        <w:t>(</w:t>
      </w:r>
      <w:r w:rsidR="005552A1" w:rsidRPr="00774A16">
        <w:t>使不法入國之集體偷渡等</w:t>
      </w:r>
      <w:r w:rsidR="005552A1" w:rsidRPr="00774A16">
        <w:t>)</w:t>
      </w:r>
      <w:r w:rsidR="005552A1" w:rsidRPr="00774A16">
        <w:t>、第</w:t>
      </w:r>
      <w:r w:rsidR="005552A1" w:rsidRPr="00774A16">
        <w:t>74</w:t>
      </w:r>
      <w:r w:rsidR="005552A1" w:rsidRPr="00774A16">
        <w:t>條之</w:t>
      </w:r>
      <w:r w:rsidR="005552A1" w:rsidRPr="00774A16">
        <w:t>2(</w:t>
      </w:r>
      <w:r w:rsidR="005552A1" w:rsidRPr="00774A16">
        <w:t>販運集體偷渡者</w:t>
      </w:r>
      <w:r w:rsidR="005552A1" w:rsidRPr="00774A16">
        <w:t>)</w:t>
      </w:r>
      <w:r w:rsidR="005552A1" w:rsidRPr="00774A16">
        <w:t>、第</w:t>
      </w:r>
      <w:r w:rsidR="005552A1" w:rsidRPr="00774A16">
        <w:t>74</w:t>
      </w:r>
      <w:r w:rsidR="005552A1" w:rsidRPr="00774A16">
        <w:t>條之</w:t>
      </w:r>
      <w:r w:rsidR="005552A1" w:rsidRPr="00774A16">
        <w:t>4(</w:t>
      </w:r>
      <w:r w:rsidR="005552A1" w:rsidRPr="00774A16">
        <w:t>收受集體偷渡</w:t>
      </w:r>
      <w:r w:rsidR="005552A1" w:rsidRPr="00774A16">
        <w:t>)</w:t>
      </w:r>
      <w:r w:rsidR="005552A1" w:rsidRPr="00774A16">
        <w:t>、或第</w:t>
      </w:r>
      <w:r w:rsidR="005552A1" w:rsidRPr="00774A16">
        <w:t>74</w:t>
      </w:r>
      <w:r w:rsidR="005552A1" w:rsidRPr="00774A16">
        <w:t>條之</w:t>
      </w:r>
      <w:r w:rsidR="005552A1" w:rsidRPr="00774A16">
        <w:t>6(</w:t>
      </w:r>
      <w:r w:rsidR="005552A1" w:rsidRPr="00774A16">
        <w:t>援助不法入國等</w:t>
      </w:r>
      <w:r w:rsidR="005552A1" w:rsidRPr="00774A16">
        <w:t>)</w:t>
      </w:r>
      <w:r w:rsidR="005552A1" w:rsidRPr="00774A16">
        <w:t>、同法第</w:t>
      </w:r>
      <w:r w:rsidR="005552A1" w:rsidRPr="00774A16">
        <w:t>74</w:t>
      </w:r>
      <w:r w:rsidR="005552A1" w:rsidRPr="00774A16">
        <w:t>條之</w:t>
      </w:r>
      <w:r w:rsidR="005552A1" w:rsidRPr="00774A16">
        <w:t>6</w:t>
      </w:r>
      <w:r w:rsidR="005552A1" w:rsidRPr="00774A16">
        <w:t>之</w:t>
      </w:r>
      <w:r w:rsidR="005552A1" w:rsidRPr="00774A16">
        <w:t>2</w:t>
      </w:r>
      <w:r w:rsidR="005552A1" w:rsidRPr="00774A16">
        <w:t>第</w:t>
      </w:r>
      <w:r w:rsidR="005552A1" w:rsidRPr="00774A16">
        <w:t>1</w:t>
      </w:r>
      <w:r w:rsidR="005552A1" w:rsidRPr="00774A16">
        <w:t>項第</w:t>
      </w:r>
      <w:r w:rsidR="005552A1" w:rsidRPr="00774A16">
        <w:t>1</w:t>
      </w:r>
      <w:r w:rsidR="005552A1" w:rsidRPr="00774A16">
        <w:t>款</w:t>
      </w:r>
      <w:r w:rsidR="005552A1" w:rsidRPr="00774A16">
        <w:t>(</w:t>
      </w:r>
      <w:r w:rsidR="005552A1" w:rsidRPr="00774A16">
        <w:t>收受不法護照</w:t>
      </w:r>
      <w:r w:rsidR="005552A1" w:rsidRPr="00774A16">
        <w:t>)</w:t>
      </w:r>
      <w:r w:rsidR="005552A1" w:rsidRPr="00774A16">
        <w:t>、或第</w:t>
      </w:r>
      <w:r w:rsidR="005552A1" w:rsidRPr="00774A16">
        <w:t>2</w:t>
      </w:r>
      <w:r w:rsidR="005552A1" w:rsidRPr="00774A16">
        <w:t>款</w:t>
      </w:r>
      <w:r w:rsidR="005552A1" w:rsidRPr="00774A16">
        <w:t>(</w:t>
      </w:r>
      <w:r w:rsidR="005552A1" w:rsidRPr="00774A16">
        <w:t>持有偽造護照</w:t>
      </w:r>
      <w:r w:rsidR="005552A1" w:rsidRPr="00774A16">
        <w:t>)</w:t>
      </w:r>
      <w:r w:rsidR="005552A1" w:rsidRPr="00774A16">
        <w:t>或第</w:t>
      </w:r>
      <w:r w:rsidR="005552A1" w:rsidRPr="00774A16">
        <w:t>2</w:t>
      </w:r>
      <w:r w:rsidR="005552A1" w:rsidRPr="00774A16">
        <w:t>項</w:t>
      </w:r>
      <w:r w:rsidR="005552A1" w:rsidRPr="00774A16">
        <w:t>(</w:t>
      </w:r>
      <w:r w:rsidR="005552A1" w:rsidRPr="00774A16">
        <w:t>意圖營利而收受不法護照等</w:t>
      </w:r>
      <w:r w:rsidR="005552A1" w:rsidRPr="00774A16">
        <w:t>)</w:t>
      </w:r>
      <w:r w:rsidR="005552A1" w:rsidRPr="00774A16">
        <w:t>之罪，或其未遂罪，或同法第</w:t>
      </w:r>
      <w:r w:rsidR="005552A1" w:rsidRPr="00774A16">
        <w:t>74</w:t>
      </w:r>
      <w:r w:rsidR="005552A1" w:rsidRPr="00774A16">
        <w:t>條之</w:t>
      </w:r>
      <w:r w:rsidR="005552A1" w:rsidRPr="00774A16">
        <w:t>8(</w:t>
      </w:r>
      <w:r w:rsidR="005552A1" w:rsidRPr="00774A16">
        <w:t>藏匿不法入國者</w:t>
      </w:r>
      <w:r w:rsidR="005552A1" w:rsidRPr="00774A16">
        <w:t>)</w:t>
      </w:r>
      <w:r w:rsidR="005552A1" w:rsidRPr="00774A16">
        <w:t>之罪。透由本次之修法，行為人如觸犯上述之罪行所取得之犯罪收益，則可藉由「關於處罰組織犯罪及規範犯罪收益法」加以沒收與追徵。</w:t>
      </w:r>
    </w:p>
    <w:p w14:paraId="454AB421" w14:textId="77777777" w:rsidR="005552A1" w:rsidRPr="00774A16" w:rsidRDefault="005552A1" w:rsidP="00900022">
      <w:pPr>
        <w:spacing w:line="0" w:lineRule="atLeast"/>
        <w:jc w:val="both"/>
      </w:pPr>
    </w:p>
    <w:p w14:paraId="5DED1F91" w14:textId="77777777" w:rsidR="005552A1" w:rsidRPr="00774A16" w:rsidRDefault="005552A1" w:rsidP="00900022">
      <w:pPr>
        <w:spacing w:line="0" w:lineRule="atLeast"/>
        <w:jc w:val="both"/>
      </w:pPr>
      <w:r w:rsidRPr="00774A16">
        <w:t xml:space="preserve">   </w:t>
      </w:r>
      <w:r w:rsidRPr="00774A16">
        <w:t>除了上述平成</w:t>
      </w:r>
      <w:r w:rsidRPr="00774A16">
        <w:t>17</w:t>
      </w:r>
      <w:r w:rsidRPr="00774A16">
        <w:t>年</w:t>
      </w:r>
      <w:r w:rsidRPr="00774A16">
        <w:t>(2005</w:t>
      </w:r>
      <w:r w:rsidRPr="00774A16">
        <w:t>年</w:t>
      </w:r>
      <w:r w:rsidRPr="00774A16">
        <w:t>)</w:t>
      </w:r>
      <w:smartTag w:uri="urn:schemas-microsoft-com:office:smarttags" w:element="chsdate">
        <w:smartTagPr>
          <w:attr w:name="Year" w:val="2007"/>
          <w:attr w:name="Month" w:val="6"/>
          <w:attr w:name="Day" w:val="22"/>
          <w:attr w:name="IsLunarDate" w:val="False"/>
          <w:attr w:name="IsROCDate" w:val="False"/>
        </w:smartTagPr>
        <w:r w:rsidRPr="00774A16">
          <w:t>6</w:t>
        </w:r>
        <w:r w:rsidRPr="00774A16">
          <w:t>月</w:t>
        </w:r>
        <w:r w:rsidRPr="00774A16">
          <w:t>22</w:t>
        </w:r>
        <w:r w:rsidRPr="00774A16">
          <w:t>日</w:t>
        </w:r>
      </w:smartTag>
      <w:r w:rsidRPr="00774A16">
        <w:t>「刑法等部分內容改正法」之外，其他法律及行政命令之修改，如下所述：</w:t>
      </w:r>
    </w:p>
    <w:p w14:paraId="6CE0E5C0" w14:textId="77777777" w:rsidR="005552A1" w:rsidRPr="00774A16" w:rsidRDefault="005552A1" w:rsidP="00900022">
      <w:pPr>
        <w:spacing w:line="0" w:lineRule="atLeast"/>
        <w:jc w:val="both"/>
      </w:pPr>
      <w:r w:rsidRPr="00774A16">
        <w:t>1</w:t>
      </w:r>
      <w:r w:rsidRPr="00774A16">
        <w:t>、日本於平成</w:t>
      </w:r>
      <w:r w:rsidRPr="00774A16">
        <w:t>17</w:t>
      </w:r>
      <w:r w:rsidRPr="00774A16">
        <w:t>年</w:t>
      </w:r>
      <w:r w:rsidRPr="00774A16">
        <w:t>(2005</w:t>
      </w:r>
      <w:r w:rsidRPr="00774A16">
        <w:t>年</w:t>
      </w:r>
      <w:r w:rsidRPr="00774A16">
        <w:t>)</w:t>
      </w:r>
      <w:r w:rsidRPr="00774A16">
        <w:t>修改「風俗營業法」。</w:t>
      </w:r>
    </w:p>
    <w:p w14:paraId="0ADADC0E" w14:textId="77777777" w:rsidR="005552A1" w:rsidRPr="00774A16" w:rsidRDefault="005552A1" w:rsidP="00900022">
      <w:pPr>
        <w:spacing w:line="0" w:lineRule="atLeast"/>
        <w:jc w:val="both"/>
      </w:pPr>
      <w:r w:rsidRPr="00774A16">
        <w:t>2</w:t>
      </w:r>
      <w:r w:rsidRPr="00774A16">
        <w:t>、於平成</w:t>
      </w:r>
      <w:r w:rsidRPr="00774A16">
        <w:t>17</w:t>
      </w:r>
      <w:r w:rsidRPr="00774A16">
        <w:t>年</w:t>
      </w:r>
      <w:r w:rsidRPr="00774A16">
        <w:t>(2005</w:t>
      </w:r>
      <w:r w:rsidRPr="00774A16">
        <w:t>年</w:t>
      </w:r>
      <w:r w:rsidRPr="00774A16">
        <w:t>)</w:t>
      </w:r>
      <w:r w:rsidRPr="00774A16">
        <w:t>修改護照法。</w:t>
      </w:r>
    </w:p>
    <w:p w14:paraId="0938CEBE" w14:textId="77777777" w:rsidR="005552A1" w:rsidRPr="00774A16" w:rsidRDefault="005552A1" w:rsidP="00900022">
      <w:pPr>
        <w:spacing w:line="0" w:lineRule="atLeast"/>
        <w:ind w:left="240" w:hangingChars="100" w:hanging="240"/>
        <w:jc w:val="both"/>
      </w:pPr>
      <w:r w:rsidRPr="00774A16">
        <w:t>3</w:t>
      </w:r>
      <w:r w:rsidRPr="00774A16">
        <w:t>、於平成</w:t>
      </w:r>
      <w:r w:rsidRPr="00774A16">
        <w:t>17</w:t>
      </w:r>
      <w:r w:rsidRPr="00774A16">
        <w:t>年</w:t>
      </w:r>
      <w:r w:rsidRPr="00774A16">
        <w:t>(2005</w:t>
      </w:r>
      <w:r w:rsidRPr="00774A16">
        <w:t>年</w:t>
      </w:r>
      <w:r w:rsidRPr="00774A16">
        <w:t>)</w:t>
      </w:r>
      <w:r w:rsidRPr="00774A16">
        <w:t>修改法務部管理外國人娛樂演藝居留資格之相關行政命令，對於外國人提出擬以娛樂演藝之名義，取得在日居留之資格者，進行更加嚴格之審查。</w:t>
      </w:r>
    </w:p>
    <w:p w14:paraId="636017B4" w14:textId="77777777" w:rsidR="005552A1" w:rsidRPr="00774A16" w:rsidRDefault="005552A1" w:rsidP="00900022">
      <w:pPr>
        <w:spacing w:line="0" w:lineRule="atLeast"/>
        <w:jc w:val="both"/>
      </w:pPr>
    </w:p>
    <w:p w14:paraId="787A3592" w14:textId="77777777" w:rsidR="005552A1" w:rsidRPr="00774A16" w:rsidRDefault="005552A1" w:rsidP="00900022">
      <w:pPr>
        <w:spacing w:line="0" w:lineRule="atLeast"/>
        <w:jc w:val="both"/>
      </w:pPr>
      <w:r w:rsidRPr="00774A16">
        <w:t>(</w:t>
      </w:r>
      <w:r w:rsidRPr="00774A16">
        <w:t>四</w:t>
      </w:r>
      <w:r w:rsidRPr="00774A16">
        <w:t>)</w:t>
      </w:r>
      <w:r w:rsidRPr="00774A16">
        <w:t>日本防制人口販運之作法與國際法規範密切結合</w:t>
      </w:r>
      <w:r w:rsidR="008473F3" w:rsidRPr="00774A16">
        <w:t xml:space="preserve">  </w:t>
      </w:r>
    </w:p>
    <w:p w14:paraId="0366126F" w14:textId="77777777" w:rsidR="005552A1" w:rsidRPr="00774A16" w:rsidRDefault="005552A1" w:rsidP="00900022">
      <w:pPr>
        <w:spacing w:line="0" w:lineRule="atLeast"/>
        <w:jc w:val="both"/>
      </w:pPr>
      <w:r w:rsidRPr="00774A16">
        <w:t xml:space="preserve">   </w:t>
      </w:r>
      <w:r w:rsidRPr="00774A16">
        <w:t>日本官方對於人口販運犯罪，根據入國管理局網站上之資料，係公開地將人口販運定位為極為嚴重地侵害人權之犯罪，日本政府認為這是決不被允許之犯罪行為。有關於人口販運，在他人處於脆弱或弱勢之情境下，透由暴力、脅迫、誘拐或詐欺之手段，而雇用、運輸或移送他人，以達到強迫他人賣春，強制他人勞動之目的</w:t>
      </w:r>
      <w:r w:rsidRPr="00774A16">
        <w:rPr>
          <w:rStyle w:val="a8"/>
        </w:rPr>
        <w:footnoteReference w:id="30"/>
      </w:r>
      <w:r w:rsidRPr="00774A16">
        <w:t>。</w:t>
      </w:r>
    </w:p>
    <w:p w14:paraId="7DDDF17B" w14:textId="77777777" w:rsidR="005552A1" w:rsidRPr="00774A16" w:rsidRDefault="005552A1" w:rsidP="00900022">
      <w:pPr>
        <w:spacing w:line="0" w:lineRule="atLeast"/>
        <w:jc w:val="both"/>
      </w:pPr>
    </w:p>
    <w:p w14:paraId="4685EEA0" w14:textId="77777777" w:rsidR="005552A1" w:rsidRPr="00774A16" w:rsidRDefault="005552A1" w:rsidP="00900022">
      <w:pPr>
        <w:spacing w:line="0" w:lineRule="atLeast"/>
        <w:ind w:firstLineChars="250" w:firstLine="600"/>
        <w:jc w:val="both"/>
      </w:pPr>
      <w:r w:rsidRPr="00774A16">
        <w:t>對於日本政府對於人口販運犯罪之基調，本文表示贊同。將人口販運定位為嚴重侵犯人權行為之意義，係將其定位為違法狀態與不被文明社會所接受之非法行為，透由刑罰及行政罰之力量，制裁和打擊人口販運之犯罪，以達保護被害人之目的。</w:t>
      </w:r>
    </w:p>
    <w:p w14:paraId="1B203C2E" w14:textId="77777777" w:rsidR="005552A1" w:rsidRPr="00774A16" w:rsidRDefault="005552A1" w:rsidP="00900022">
      <w:pPr>
        <w:spacing w:line="0" w:lineRule="atLeast"/>
        <w:jc w:val="both"/>
      </w:pPr>
    </w:p>
    <w:p w14:paraId="3EB17233" w14:textId="77777777" w:rsidR="005552A1" w:rsidRPr="00774A16" w:rsidRDefault="005552A1" w:rsidP="00900022">
      <w:pPr>
        <w:spacing w:line="0" w:lineRule="atLeast"/>
        <w:jc w:val="both"/>
      </w:pPr>
      <w:r w:rsidRPr="00774A16">
        <w:t xml:space="preserve">    </w:t>
      </w:r>
      <w:r w:rsidRPr="00774A16">
        <w:t>在日本防制人口販運作法與國際法規範之連結方面，於平成</w:t>
      </w:r>
      <w:r w:rsidRPr="00774A16">
        <w:t>14</w:t>
      </w:r>
      <w:r w:rsidRPr="00774A16">
        <w:t>年</w:t>
      </w:r>
      <w:r w:rsidRPr="00774A16">
        <w:t>(2002</w:t>
      </w:r>
      <w:r w:rsidRPr="00774A16">
        <w:t>年</w:t>
      </w:r>
      <w:r w:rsidRPr="00774A16">
        <w:t>)12</w:t>
      </w:r>
      <w:r w:rsidRPr="00774A16">
        <w:t>月，日本政府簽署「聯合國打擊跨國有組織犯罪公約關於預防、禁止和懲治販運人口特別是婦女和兒童行為的補充議定書」</w:t>
      </w:r>
      <w:r w:rsidRPr="00774A16">
        <w:t>(</w:t>
      </w:r>
      <w:r w:rsidRPr="00774A16">
        <w:t>以下簡稱預防人口販運議定書</w:t>
      </w:r>
      <w:r w:rsidRPr="00774A16">
        <w:t>)</w:t>
      </w:r>
      <w:r w:rsidRPr="00774A16">
        <w:t>。日本簽署上述議定書之行為，顯示日本積極遵守預防人口販運議定書之相關國際法規範，俾利日本撲滅人口販運犯罪之作法，能符合國際法之要求。</w:t>
      </w:r>
    </w:p>
    <w:p w14:paraId="3876DEED" w14:textId="77777777" w:rsidR="005552A1" w:rsidRPr="00774A16" w:rsidRDefault="005552A1" w:rsidP="00900022">
      <w:pPr>
        <w:spacing w:line="0" w:lineRule="atLeast"/>
        <w:jc w:val="both"/>
      </w:pPr>
    </w:p>
    <w:p w14:paraId="4353001E" w14:textId="77777777" w:rsidR="005552A1" w:rsidRPr="00774A16" w:rsidRDefault="005552A1" w:rsidP="00900022">
      <w:pPr>
        <w:spacing w:line="0" w:lineRule="atLeast"/>
        <w:jc w:val="both"/>
      </w:pPr>
      <w:r w:rsidRPr="00774A16">
        <w:t xml:space="preserve">  </w:t>
      </w:r>
      <w:r w:rsidRPr="00774A16">
        <w:t>此外，日本鑒於聯合國決議通過「聯合國打擊跨國有組織犯罪公約關於打擊陸、海、空偷運移民的補充議定書」</w:t>
      </w:r>
      <w:r w:rsidRPr="00774A16">
        <w:t>(</w:t>
      </w:r>
      <w:r w:rsidRPr="00774A16">
        <w:t>以下簡稱打擊偷運移民議定書</w:t>
      </w:r>
      <w:r w:rsidRPr="00774A16">
        <w:t>)</w:t>
      </w:r>
      <w:r w:rsidRPr="00774A16">
        <w:t>，根據此一議定書，將意圖使他人非法入國，而製造非法旅行證明書等之行為加以犯罪化，在此一國際潮流之下，日本政府認為有必要整備國內法</w:t>
      </w:r>
      <w:r w:rsidRPr="00774A16">
        <w:rPr>
          <w:rStyle w:val="a8"/>
        </w:rPr>
        <w:footnoteReference w:id="31"/>
      </w:r>
      <w:r w:rsidRPr="00774A16">
        <w:t>。</w:t>
      </w:r>
    </w:p>
    <w:p w14:paraId="62384674" w14:textId="77777777" w:rsidR="005552A1" w:rsidRPr="00774A16" w:rsidRDefault="005552A1" w:rsidP="00900022">
      <w:pPr>
        <w:spacing w:line="0" w:lineRule="atLeast"/>
        <w:jc w:val="both"/>
      </w:pPr>
    </w:p>
    <w:p w14:paraId="23F3BBE4" w14:textId="77777777" w:rsidR="005552A1" w:rsidRPr="00774A16" w:rsidRDefault="005552A1" w:rsidP="00900022">
      <w:pPr>
        <w:spacing w:line="0" w:lineRule="atLeast"/>
        <w:ind w:firstLineChars="150" w:firstLine="360"/>
        <w:jc w:val="both"/>
      </w:pPr>
      <w:r w:rsidRPr="00774A16">
        <w:t>於平成</w:t>
      </w:r>
      <w:r w:rsidRPr="00774A16">
        <w:t>16</w:t>
      </w:r>
      <w:r w:rsidRPr="00774A16">
        <w:t>年</w:t>
      </w:r>
      <w:r w:rsidRPr="00774A16">
        <w:t>(2004</w:t>
      </w:r>
      <w:r w:rsidRPr="00774A16">
        <w:t>年</w:t>
      </w:r>
      <w:r w:rsidRPr="00774A16">
        <w:t>)4</w:t>
      </w:r>
      <w:r w:rsidRPr="00774A16">
        <w:t>月，日本於中央政府層級，正式設置「關於人口販運對策相關部會連絡會議」，此一跨部會級之防制人口販運機構，係由內閣秘書長</w:t>
      </w:r>
      <w:r w:rsidRPr="00774A16">
        <w:t>(</w:t>
      </w:r>
      <w:r w:rsidRPr="00774A16">
        <w:t>內閣官房</w:t>
      </w:r>
      <w:r w:rsidRPr="00774A16">
        <w:t>)</w:t>
      </w:r>
      <w:r w:rsidRPr="00774A16">
        <w:t>、法務部、外交部、衛生及勞動部</w:t>
      </w:r>
      <w:r w:rsidRPr="00774A16">
        <w:t>(</w:t>
      </w:r>
      <w:r w:rsidRPr="00774A16">
        <w:t>厚生勞動省</w:t>
      </w:r>
      <w:r w:rsidRPr="00774A16">
        <w:t>)</w:t>
      </w:r>
      <w:r w:rsidRPr="00774A16">
        <w:t>及警察廳共同組成之。於平成</w:t>
      </w:r>
      <w:r w:rsidRPr="00774A16">
        <w:t>16</w:t>
      </w:r>
      <w:r w:rsidRPr="00774A16">
        <w:t>年</w:t>
      </w:r>
      <w:r w:rsidRPr="00774A16">
        <w:t>(2004</w:t>
      </w:r>
      <w:r w:rsidRPr="00774A16">
        <w:t>年</w:t>
      </w:r>
      <w:r w:rsidRPr="00774A16">
        <w:t>)12</w:t>
      </w:r>
      <w:r w:rsidRPr="00774A16">
        <w:t>月，上開「關於人口販運對策相關部會連絡會議」制定「人口販運對策行動計畫」，藉諸推展此一計畫，日本政府聯合中央各部會之力量，共同努力於防止及撲滅人口販運犯行，同時保護被害人。於平成</w:t>
      </w:r>
      <w:r w:rsidRPr="00774A16">
        <w:t>16</w:t>
      </w:r>
      <w:r w:rsidRPr="00774A16">
        <w:t>年</w:t>
      </w:r>
      <w:r w:rsidRPr="00774A16">
        <w:t>(2004</w:t>
      </w:r>
      <w:r w:rsidRPr="00774A16">
        <w:t>年</w:t>
      </w:r>
      <w:r w:rsidRPr="00774A16">
        <w:t>)4</w:t>
      </w:r>
      <w:r w:rsidRPr="00774A16">
        <w:t>月，「關於人口販運對策相關部會連絡會議」另亦制定「關於防止恐怖攻擊於未然行動計畫」，強化入出國管理之機能與對策，俾能有效阻絕恐怖分子進入日本。上述</w:t>
      </w:r>
      <w:r w:rsidRPr="00774A16">
        <w:t>2</w:t>
      </w:r>
      <w:r w:rsidRPr="00774A16">
        <w:t>項之計畫，在實際之管制作為方面，則針對「出入國管理及難民認定法」之內容，進行部分之修正</w:t>
      </w:r>
      <w:r w:rsidRPr="00774A16">
        <w:rPr>
          <w:rStyle w:val="a8"/>
        </w:rPr>
        <w:footnoteReference w:id="32"/>
      </w:r>
      <w:r w:rsidRPr="00774A16">
        <w:t>。</w:t>
      </w:r>
      <w:r w:rsidRPr="00774A16">
        <w:t xml:space="preserve"> </w:t>
      </w:r>
    </w:p>
    <w:p w14:paraId="587BD4F2" w14:textId="77777777" w:rsidR="005552A1" w:rsidRPr="00774A16" w:rsidRDefault="005552A1" w:rsidP="00900022">
      <w:pPr>
        <w:spacing w:line="0" w:lineRule="atLeast"/>
        <w:jc w:val="both"/>
      </w:pPr>
    </w:p>
    <w:p w14:paraId="21A52DD2" w14:textId="77777777" w:rsidR="005552A1" w:rsidRPr="00774A16" w:rsidRDefault="005552A1" w:rsidP="00900022">
      <w:pPr>
        <w:spacing w:line="0" w:lineRule="atLeast"/>
        <w:jc w:val="both"/>
      </w:pPr>
      <w:r w:rsidRPr="00774A16">
        <w:t>(</w:t>
      </w:r>
      <w:r w:rsidRPr="00774A16">
        <w:t>五</w:t>
      </w:r>
      <w:r w:rsidRPr="00774A16">
        <w:t>)</w:t>
      </w:r>
      <w:r w:rsidRPr="00774A16">
        <w:t>日本簽署「預防人口販運議定書」</w:t>
      </w:r>
      <w:r w:rsidRPr="00774A16">
        <w:rPr>
          <w:rStyle w:val="a8"/>
        </w:rPr>
        <w:footnoteReference w:id="33"/>
      </w:r>
      <w:r w:rsidRPr="00774A16">
        <w:t>與人口販運對策之整備</w:t>
      </w:r>
      <w:r w:rsidR="008473F3" w:rsidRPr="00774A16">
        <w:t xml:space="preserve">  </w:t>
      </w:r>
    </w:p>
    <w:p w14:paraId="58DB85F6" w14:textId="77777777" w:rsidR="005552A1" w:rsidRPr="00774A16" w:rsidRDefault="005552A1" w:rsidP="00900022">
      <w:pPr>
        <w:spacing w:line="0" w:lineRule="atLeast"/>
        <w:jc w:val="both"/>
      </w:pPr>
    </w:p>
    <w:p w14:paraId="78AF22CD" w14:textId="77777777" w:rsidR="005552A1" w:rsidRPr="00774A16" w:rsidRDefault="005552A1" w:rsidP="00900022">
      <w:pPr>
        <w:spacing w:line="0" w:lineRule="atLeast"/>
        <w:jc w:val="both"/>
      </w:pPr>
      <w:r w:rsidRPr="00774A16">
        <w:t xml:space="preserve">   </w:t>
      </w:r>
      <w:r w:rsidRPr="00774A16">
        <w:t>根據「預防人口販運議定書」第</w:t>
      </w:r>
      <w:r w:rsidRPr="00774A16">
        <w:t>3</w:t>
      </w:r>
      <w:r w:rsidRPr="00774A16">
        <w:t>條之規定，係為有關人口販運之定義，如下所述</w:t>
      </w:r>
      <w:r w:rsidRPr="00774A16">
        <w:rPr>
          <w:rStyle w:val="a8"/>
        </w:rPr>
        <w:footnoteReference w:id="34"/>
      </w:r>
      <w:r w:rsidRPr="00774A16">
        <w:t>：</w:t>
      </w:r>
    </w:p>
    <w:p w14:paraId="71D71D03" w14:textId="77777777" w:rsidR="00BB7825" w:rsidRPr="00774A16" w:rsidRDefault="005552A1" w:rsidP="00900022">
      <w:pPr>
        <w:spacing w:line="0" w:lineRule="atLeast"/>
        <w:jc w:val="both"/>
      </w:pPr>
      <w:r w:rsidRPr="00774A16">
        <w:t>「在本議定書中：</w:t>
      </w:r>
    </w:p>
    <w:p w14:paraId="6480F6BF" w14:textId="77777777" w:rsidR="005552A1" w:rsidRPr="00774A16" w:rsidRDefault="005552A1" w:rsidP="00900022">
      <w:pPr>
        <w:spacing w:line="0" w:lineRule="atLeast"/>
        <w:jc w:val="both"/>
      </w:pPr>
      <w:r w:rsidRPr="00774A16">
        <w:t>(a)“</w:t>
      </w:r>
      <w:r w:rsidRPr="00774A16">
        <w:t>人口販運</w:t>
      </w:r>
      <w:r w:rsidRPr="00774A16">
        <w:t>”</w:t>
      </w:r>
      <w:r w:rsidRPr="00774A16">
        <w:t>係指為剝削目的而通過暴力威脅或使用暴力手段，或通過其他形</w:t>
      </w:r>
      <w:r w:rsidR="00BB7825" w:rsidRPr="00774A16">
        <w:t xml:space="preserve">    </w:t>
      </w:r>
      <w:r w:rsidRPr="00774A16">
        <w:t>式的脅迫，通過誘拐、欺詐、欺騙、濫用權力或濫用脆弱境況，或通過授受酬金或利益取得對另一人有控制權的某人的同意等手段招募、運送、轉移、窩藏或接收人員。剝削應至少包括利用他人賣淫進行剝削或其他形式的性剝削、強迫勞動或服務、奴役或類似奴役的做法、勞役或切除器官；</w:t>
      </w:r>
      <w:r w:rsidRPr="00774A16">
        <w:br/>
        <w:t>(b)</w:t>
      </w:r>
      <w:r w:rsidRPr="00774A16">
        <w:t>如果已使用本條</w:t>
      </w:r>
      <w:r w:rsidRPr="00774A16">
        <w:t>(a)</w:t>
      </w:r>
      <w:r w:rsidRPr="00774A16">
        <w:t>項所述任何手段，則人口販運活動被害人對</w:t>
      </w:r>
      <w:r w:rsidRPr="00774A16">
        <w:t>(a)</w:t>
      </w:r>
      <w:r w:rsidRPr="00774A16">
        <w:t>項所述的預</w:t>
      </w:r>
      <w:r w:rsidR="00BB7825" w:rsidRPr="00774A16">
        <w:t xml:space="preserve"> </w:t>
      </w:r>
      <w:r w:rsidRPr="00774A16">
        <w:t>謀進行的剝削所表示的同意並無關聯性；</w:t>
      </w:r>
      <w:r w:rsidRPr="00774A16">
        <w:br/>
        <w:t>(c)</w:t>
      </w:r>
      <w:r w:rsidRPr="00774A16">
        <w:t>為剝削目的而招募、運送、轉移、窩藏或接收兒童，即使並不涉及本條</w:t>
      </w:r>
      <w:r w:rsidRPr="00774A16">
        <w:t>(a)</w:t>
      </w:r>
      <w:r w:rsidRPr="00774A16">
        <w:t>項所述任何手段，也應視為</w:t>
      </w:r>
      <w:r w:rsidRPr="00774A16">
        <w:t>“</w:t>
      </w:r>
      <w:r w:rsidRPr="00774A16">
        <w:t>人口販運</w:t>
      </w:r>
      <w:r w:rsidRPr="00774A16">
        <w:t>”</w:t>
      </w:r>
      <w:r w:rsidRPr="00774A16">
        <w:t>；</w:t>
      </w:r>
      <w:r w:rsidRPr="00774A16">
        <w:br/>
        <w:t>(d) “</w:t>
      </w:r>
      <w:r w:rsidRPr="00774A16">
        <w:t>兒童</w:t>
      </w:r>
      <w:r w:rsidRPr="00774A16">
        <w:t>”</w:t>
      </w:r>
      <w:r w:rsidRPr="00774A16">
        <w:t>係指任何</w:t>
      </w:r>
      <w:r w:rsidRPr="00774A16">
        <w:t>18</w:t>
      </w:r>
      <w:r w:rsidRPr="00774A16">
        <w:t>歲以下者。」</w:t>
      </w:r>
      <w:r w:rsidRPr="00774A16">
        <w:t xml:space="preserve"> </w:t>
      </w:r>
      <w:r w:rsidRPr="00774A16">
        <w:br/>
      </w:r>
    </w:p>
    <w:p w14:paraId="4286E490" w14:textId="77777777" w:rsidR="005552A1" w:rsidRPr="00774A16" w:rsidRDefault="005552A1" w:rsidP="00900022">
      <w:pPr>
        <w:spacing w:line="0" w:lineRule="atLeast"/>
        <w:jc w:val="both"/>
      </w:pPr>
      <w:r w:rsidRPr="00774A16">
        <w:t xml:space="preserve">   </w:t>
      </w:r>
      <w:r w:rsidR="00CE7835" w:rsidRPr="00774A16">
        <w:t xml:space="preserve">  </w:t>
      </w:r>
      <w:r w:rsidR="00CE7835" w:rsidRPr="00774A16">
        <w:t>有關日本簽署「預防人口販運議定書」及相關待批淮之事宜，係規範於</w:t>
      </w:r>
      <w:r w:rsidRPr="00774A16">
        <w:t>日本</w:t>
      </w:r>
      <w:r w:rsidR="00A667BE" w:rsidRPr="00774A16">
        <w:t>「人口販運對策行動計畫」中之</w:t>
      </w:r>
      <w:r w:rsidR="00CE7835" w:rsidRPr="00774A16">
        <w:t>第三</w:t>
      </w:r>
      <w:r w:rsidR="00A667BE" w:rsidRPr="00774A16">
        <w:t>部分，</w:t>
      </w:r>
      <w:r w:rsidR="00CE7835" w:rsidRPr="00774A16">
        <w:t>第三部分名為全般性及</w:t>
      </w:r>
      <w:r w:rsidR="00EC7A11" w:rsidRPr="00774A16">
        <w:t>綜合性之人口販運防治對策。根據「人口販運對策行動計畫」中第三部分之規定，所推展出來之進一步立法作為，係為</w:t>
      </w:r>
      <w:r w:rsidRPr="00774A16">
        <w:t>於入管法中，將上述「預防人口販運議定書」第</w:t>
      </w:r>
      <w:r w:rsidRPr="00774A16">
        <w:t>3</w:t>
      </w:r>
      <w:r w:rsidRPr="00774A16">
        <w:t>條之定義，有關此國際法上人口販運之定義，日本將其大多數之內容，大量地加以引用之，並將其內國法化</w:t>
      </w:r>
      <w:r w:rsidRPr="00774A16">
        <w:rPr>
          <w:rStyle w:val="a8"/>
        </w:rPr>
        <w:footnoteReference w:id="35"/>
      </w:r>
      <w:r w:rsidRPr="00774A16">
        <w:t>。「出入國管理及難民認定法」第</w:t>
      </w:r>
      <w:r w:rsidRPr="00774A16">
        <w:t>2</w:t>
      </w:r>
      <w:r w:rsidRPr="00774A16">
        <w:t>條係為人口販運名詞定義之條文，入管法第</w:t>
      </w:r>
      <w:r w:rsidRPr="00774A16">
        <w:t>2</w:t>
      </w:r>
      <w:r w:rsidRPr="00774A16">
        <w:t>條第</w:t>
      </w:r>
      <w:r w:rsidRPr="00774A16">
        <w:t>7</w:t>
      </w:r>
      <w:r w:rsidRPr="00774A16">
        <w:t>款作以下之修改。所謂之人口販運，係指</w:t>
      </w:r>
      <w:r w:rsidRPr="00774A16">
        <w:rPr>
          <w:rStyle w:val="a8"/>
        </w:rPr>
        <w:footnoteReference w:id="36"/>
      </w:r>
      <w:r w:rsidRPr="00774A16">
        <w:t>：</w:t>
      </w:r>
    </w:p>
    <w:p w14:paraId="4BFB46B9" w14:textId="77777777" w:rsidR="005552A1" w:rsidRPr="00774A16" w:rsidRDefault="005552A1" w:rsidP="00900022">
      <w:pPr>
        <w:spacing w:line="0" w:lineRule="atLeast"/>
        <w:jc w:val="both"/>
      </w:pPr>
      <w:r w:rsidRPr="00774A16">
        <w:t>「</w:t>
      </w:r>
    </w:p>
    <w:p w14:paraId="01D4FBF4" w14:textId="77777777" w:rsidR="005552A1" w:rsidRPr="00774A16" w:rsidRDefault="005552A1" w:rsidP="00900022">
      <w:pPr>
        <w:spacing w:line="0" w:lineRule="atLeast"/>
        <w:jc w:val="both"/>
      </w:pPr>
      <w:r w:rsidRPr="00774A16">
        <w:t>1</w:t>
      </w:r>
      <w:r w:rsidRPr="00774A16">
        <w:t>、意圖營利、猥褻或加害他人生命或身體，而略誘、和誘或買賣他人人身，或交付、收受、輸送或藏匿被略誘人、被和誘人或被買賣之人。</w:t>
      </w:r>
    </w:p>
    <w:p w14:paraId="62D283D3" w14:textId="77777777" w:rsidR="005552A1" w:rsidRPr="00774A16" w:rsidRDefault="005552A1" w:rsidP="00900022">
      <w:pPr>
        <w:spacing w:line="0" w:lineRule="atLeast"/>
        <w:jc w:val="both"/>
      </w:pPr>
      <w:r w:rsidRPr="00774A16">
        <w:t>2</w:t>
      </w:r>
      <w:r w:rsidRPr="00774A16">
        <w:t>、除第</w:t>
      </w:r>
      <w:r w:rsidRPr="00774A16">
        <w:t>1</w:t>
      </w:r>
      <w:r w:rsidRPr="00774A16">
        <w:t>目所揭示者外，意圖營利、猥褻或加害他人生命或身體，而將未滿</w:t>
      </w:r>
      <w:r w:rsidRPr="00774A16">
        <w:t>18</w:t>
      </w:r>
      <w:r w:rsidRPr="00774A16">
        <w:t>歲之人置於自己支配之下。</w:t>
      </w:r>
    </w:p>
    <w:p w14:paraId="41181ABC" w14:textId="77777777" w:rsidR="005552A1" w:rsidRPr="00774A16" w:rsidRDefault="005552A1" w:rsidP="00900022">
      <w:pPr>
        <w:spacing w:line="0" w:lineRule="atLeast"/>
        <w:jc w:val="both"/>
      </w:pPr>
      <w:r w:rsidRPr="00774A16">
        <w:t>3</w:t>
      </w:r>
      <w:r w:rsidRPr="00774A16">
        <w:t>、除第</w:t>
      </w:r>
      <w:r w:rsidRPr="00774A16">
        <w:t>1</w:t>
      </w:r>
      <w:r w:rsidRPr="00774A16">
        <w:t>目所揭示者外，將未滿</w:t>
      </w:r>
      <w:r w:rsidRPr="00774A16">
        <w:t>18</w:t>
      </w:r>
      <w:r w:rsidRPr="00774A16">
        <w:t>歲之人交付至意圖營利、猥褻或加害其生命或身體之人，或明知他人具有意圖營利、猥褻或加害其生命或身體之虞，仍將未滿</w:t>
      </w:r>
      <w:r w:rsidRPr="00774A16">
        <w:t>18</w:t>
      </w:r>
      <w:r w:rsidRPr="00774A16">
        <w:t>歲之人交付之。」</w:t>
      </w:r>
    </w:p>
    <w:p w14:paraId="54C66A0C" w14:textId="77777777" w:rsidR="005552A1" w:rsidRPr="00774A16" w:rsidRDefault="005552A1" w:rsidP="00900022">
      <w:pPr>
        <w:spacing w:line="0" w:lineRule="atLeast"/>
        <w:jc w:val="both"/>
      </w:pPr>
    </w:p>
    <w:p w14:paraId="5ADF40B3" w14:textId="77777777" w:rsidR="005552A1" w:rsidRPr="00774A16" w:rsidRDefault="005552A1" w:rsidP="00900022">
      <w:pPr>
        <w:spacing w:line="0" w:lineRule="atLeast"/>
        <w:jc w:val="both"/>
      </w:pPr>
      <w:r w:rsidRPr="00774A16">
        <w:t xml:space="preserve">   </w:t>
      </w:r>
      <w:r w:rsidRPr="00774A16">
        <w:t>根據日本</w:t>
      </w:r>
      <w:r w:rsidRPr="00774A16">
        <w:t>2005</w:t>
      </w:r>
      <w:r w:rsidRPr="00774A16">
        <w:t>年「刑法等部分內容改正法」第</w:t>
      </w:r>
      <w:r w:rsidRPr="00774A16">
        <w:t>3</w:t>
      </w:r>
      <w:r w:rsidRPr="00774A16">
        <w:t>條之規定，於入管法第</w:t>
      </w:r>
      <w:r w:rsidRPr="00774A16">
        <w:t>2</w:t>
      </w:r>
      <w:r w:rsidRPr="00774A16">
        <w:t>條第</w:t>
      </w:r>
      <w:r w:rsidRPr="00774A16">
        <w:t>7</w:t>
      </w:r>
      <w:r w:rsidRPr="00774A16">
        <w:t>款之中，正式將人口販運之法律定義，明文規定於入管法第</w:t>
      </w:r>
      <w:r w:rsidRPr="00774A16">
        <w:t>2</w:t>
      </w:r>
      <w:r w:rsidRPr="00774A16">
        <w:t>條第</w:t>
      </w:r>
      <w:r w:rsidRPr="00774A16">
        <w:t>7</w:t>
      </w:r>
      <w:r w:rsidRPr="00774A16">
        <w:t>款之中。基本上，日本入管法第</w:t>
      </w:r>
      <w:r w:rsidRPr="00774A16">
        <w:t>2</w:t>
      </w:r>
      <w:r w:rsidRPr="00774A16">
        <w:t>條第</w:t>
      </w:r>
      <w:r w:rsidRPr="00774A16">
        <w:t>7</w:t>
      </w:r>
      <w:r w:rsidRPr="00774A16">
        <w:t>款有關人口販運之定義，主要是參考「預防人口販運議定書」第</w:t>
      </w:r>
      <w:r w:rsidRPr="00774A16">
        <w:t>3</w:t>
      </w:r>
      <w:r w:rsidRPr="00774A16">
        <w:t>條之定義，亦可見日本努力將「聯合國打擊跨國有組織犯罪公約關於預防、禁止和懲治販運人口特別是婦女和兒童行為的補充議定書」第</w:t>
      </w:r>
      <w:r w:rsidRPr="00774A16">
        <w:t>3</w:t>
      </w:r>
      <w:r w:rsidRPr="00774A16">
        <w:t>條之規定，加以內國法化。</w:t>
      </w:r>
    </w:p>
    <w:p w14:paraId="41C1F3E9" w14:textId="77777777" w:rsidR="005552A1" w:rsidRPr="00774A16" w:rsidRDefault="005552A1" w:rsidP="00900022">
      <w:pPr>
        <w:spacing w:line="0" w:lineRule="atLeast"/>
        <w:jc w:val="both"/>
      </w:pPr>
    </w:p>
    <w:p w14:paraId="48B7062A" w14:textId="77777777" w:rsidR="005552A1" w:rsidRPr="00774A16" w:rsidRDefault="005552A1" w:rsidP="00900022">
      <w:pPr>
        <w:spacing w:line="0" w:lineRule="atLeast"/>
        <w:jc w:val="both"/>
      </w:pPr>
      <w:r w:rsidRPr="00774A16">
        <w:t>(</w:t>
      </w:r>
      <w:r w:rsidR="0083676A" w:rsidRPr="00774A16">
        <w:t>六</w:t>
      </w:r>
      <w:r w:rsidRPr="00774A16">
        <w:t>)</w:t>
      </w:r>
      <w:r w:rsidRPr="00774A16">
        <w:t>設置「女性諮詢所」</w:t>
      </w:r>
      <w:r w:rsidRPr="00774A16">
        <w:rPr>
          <w:rStyle w:val="a8"/>
        </w:rPr>
        <w:footnoteReference w:id="37"/>
      </w:r>
    </w:p>
    <w:p w14:paraId="30744EE7" w14:textId="77777777" w:rsidR="005552A1" w:rsidRPr="00774A16" w:rsidRDefault="005552A1" w:rsidP="00900022">
      <w:pPr>
        <w:spacing w:line="0" w:lineRule="atLeast"/>
        <w:ind w:firstLineChars="200" w:firstLine="480"/>
        <w:jc w:val="both"/>
      </w:pPr>
      <w:r w:rsidRPr="00774A16">
        <w:t>根據「聯合國打擊跨國有組織犯罪公約關於預防、禁止和懲治販運人口特別是婦女和兒童行為的補充議定書」第</w:t>
      </w:r>
      <w:r w:rsidRPr="00774A16">
        <w:t>6</w:t>
      </w:r>
      <w:r w:rsidRPr="00774A16">
        <w:t>條之規定</w:t>
      </w:r>
      <w:r w:rsidRPr="00774A16">
        <w:rPr>
          <w:rStyle w:val="a8"/>
        </w:rPr>
        <w:footnoteReference w:id="38"/>
      </w:r>
      <w:r w:rsidRPr="00774A16">
        <w:t>：「</w:t>
      </w:r>
    </w:p>
    <w:p w14:paraId="7903BEFE" w14:textId="77777777" w:rsidR="005552A1" w:rsidRPr="00774A16" w:rsidRDefault="005552A1" w:rsidP="00900022">
      <w:pPr>
        <w:spacing w:line="0" w:lineRule="atLeast"/>
        <w:jc w:val="both"/>
      </w:pPr>
      <w:r w:rsidRPr="00774A16">
        <w:t>1.</w:t>
      </w:r>
      <w:r w:rsidRPr="00774A16">
        <w:t>各締約國均應在適當情況下並根據本國法律儘量保護人口販運活動被害人的隱私和身份，尤其包括對審理這類販運活動案件的法律程序予以保密。</w:t>
      </w:r>
      <w:r w:rsidRPr="00774A16">
        <w:br/>
        <w:t>2.</w:t>
      </w:r>
      <w:r w:rsidRPr="00774A16">
        <w:t>各締約國均應確保本國法律或行政制度中包括各種必要措施，以便在適當情況下向人口販運活動被害人提供：</w:t>
      </w:r>
      <w:r w:rsidRPr="00774A16">
        <w:br/>
        <w:t>(a)</w:t>
      </w:r>
      <w:r w:rsidRPr="00774A16">
        <w:t>有關法院程序和行政程序的資訊；</w:t>
      </w:r>
      <w:r w:rsidRPr="00774A16">
        <w:br/>
        <w:t>(b)</w:t>
      </w:r>
      <w:r w:rsidR="00EA41FC" w:rsidRPr="00774A16">
        <w:t>幫助被害人，從而使其意見和關切在對犯罪的人提起</w:t>
      </w:r>
      <w:r w:rsidRPr="00774A16">
        <w:t>刑事訴訟的適當階段</w:t>
      </w:r>
      <w:r w:rsidR="00EA41FC" w:rsidRPr="00774A16">
        <w:t>，</w:t>
      </w:r>
      <w:r w:rsidRPr="00774A16">
        <w:t>以</w:t>
      </w:r>
      <w:r w:rsidR="00EA41FC" w:rsidRPr="00774A16">
        <w:t>不損害被告方權利之</w:t>
      </w:r>
      <w:r w:rsidRPr="00774A16">
        <w:t>方式</w:t>
      </w:r>
      <w:r w:rsidR="00EA41FC" w:rsidRPr="00774A16">
        <w:t>，</w:t>
      </w:r>
      <w:r w:rsidRPr="00774A16">
        <w:t>得到表達和考慮。</w:t>
      </w:r>
      <w:r w:rsidRPr="00774A16">
        <w:br/>
        <w:t>3.</w:t>
      </w:r>
      <w:r w:rsidRPr="00774A16">
        <w:t>各締約國均應考慮採取措施，為人口販運活動被害人的身心康復和重返社會提供條件，包括在適當情況下同非政府組織、其他有關組織和民間社會其他方面開展合作，特別是：</w:t>
      </w:r>
      <w:r w:rsidRPr="00774A16">
        <w:br/>
        <w:t>(a)</w:t>
      </w:r>
      <w:r w:rsidRPr="00774A16">
        <w:t>提供適當的住房；</w:t>
      </w:r>
      <w:r w:rsidRPr="00774A16">
        <w:br/>
        <w:t>(b)</w:t>
      </w:r>
      <w:r w:rsidRPr="00774A16">
        <w:t>以人口販運活動被害人懂得的語文提供諮詢和資訊，特別是有關其法律權利的諮詢和資訊；</w:t>
      </w:r>
      <w:r w:rsidRPr="00774A16">
        <w:br/>
        <w:t>(c)</w:t>
      </w:r>
      <w:r w:rsidRPr="00774A16">
        <w:t>提供醫療、心理和物質幫助；</w:t>
      </w:r>
      <w:r w:rsidRPr="00774A16">
        <w:br/>
        <w:t>(d)</w:t>
      </w:r>
      <w:r w:rsidRPr="00774A16">
        <w:t>提供就業、教育和培訓機會。</w:t>
      </w:r>
      <w:r w:rsidRPr="00774A16">
        <w:br/>
        <w:t>4.</w:t>
      </w:r>
      <w:r w:rsidRPr="00774A16">
        <w:t>各締約國在執行本條規定時，均應考慮到人口販運活動被害人的年齡、性別和特殊需要，特別是兒童的特殊需要，其中包括適當的住房、教育和照料。</w:t>
      </w:r>
      <w:r w:rsidRPr="00774A16">
        <w:br/>
        <w:t>5.</w:t>
      </w:r>
      <w:r w:rsidRPr="00774A16">
        <w:t>各締約國均應努力保護在本國境內的人口販運活動被害人的人身安全。</w:t>
      </w:r>
      <w:r w:rsidRPr="00774A16">
        <w:br/>
        <w:t>6.</w:t>
      </w:r>
      <w:r w:rsidRPr="00774A16">
        <w:t>各締約國均應確保本國的法律制度包括各項必要措施，使人口販運活動被害人可以就所受損害獲得賠償。」</w:t>
      </w:r>
    </w:p>
    <w:p w14:paraId="1FC316A1" w14:textId="77777777" w:rsidR="005552A1" w:rsidRPr="00774A16" w:rsidRDefault="005552A1" w:rsidP="00900022">
      <w:pPr>
        <w:spacing w:line="0" w:lineRule="atLeast"/>
        <w:jc w:val="both"/>
      </w:pPr>
    </w:p>
    <w:p w14:paraId="1A47D7D0" w14:textId="77777777" w:rsidR="005552A1" w:rsidRPr="00774A16" w:rsidRDefault="005552A1" w:rsidP="00900022">
      <w:pPr>
        <w:spacing w:line="0" w:lineRule="atLeast"/>
        <w:jc w:val="both"/>
      </w:pPr>
      <w:r w:rsidRPr="00774A16">
        <w:t xml:space="preserve">   </w:t>
      </w:r>
      <w:r w:rsidRPr="00774A16">
        <w:t>日本政府根據上開「預防人口販運議定書」第</w:t>
      </w:r>
      <w:r w:rsidRPr="00774A16">
        <w:t>6</w:t>
      </w:r>
      <w:r w:rsidRPr="00774A16">
        <w:t>條有關保護及援助人口販運被害人、提供適切之照料、諮詢與翻譯等規範，設置「女性諮詢所」。藉由此一「女性諮詢所」，對於人口販運被害人提供適當之援助。</w:t>
      </w:r>
    </w:p>
    <w:p w14:paraId="512EF850" w14:textId="77777777" w:rsidR="005552A1" w:rsidRPr="00774A16" w:rsidRDefault="005552A1" w:rsidP="00900022">
      <w:pPr>
        <w:spacing w:line="0" w:lineRule="atLeast"/>
        <w:jc w:val="both"/>
      </w:pPr>
    </w:p>
    <w:p w14:paraId="11F90648" w14:textId="77777777" w:rsidR="005552A1" w:rsidRPr="00774A16" w:rsidRDefault="005552A1" w:rsidP="00900022">
      <w:pPr>
        <w:spacing w:line="0" w:lineRule="atLeast"/>
        <w:jc w:val="both"/>
      </w:pPr>
      <w:r w:rsidRPr="00774A16">
        <w:t>(</w:t>
      </w:r>
      <w:r w:rsidR="0083676A" w:rsidRPr="00774A16">
        <w:t>七</w:t>
      </w:r>
      <w:r w:rsidRPr="00774A16">
        <w:t>)</w:t>
      </w:r>
      <w:r w:rsidRPr="00774A16">
        <w:t>強化人口販運犯罪之執法與取締</w:t>
      </w:r>
      <w:r w:rsidRPr="00774A16">
        <w:rPr>
          <w:rStyle w:val="a8"/>
        </w:rPr>
        <w:footnoteReference w:id="39"/>
      </w:r>
    </w:p>
    <w:p w14:paraId="1972BD3E" w14:textId="77777777" w:rsidR="005552A1" w:rsidRPr="00774A16" w:rsidRDefault="005552A1" w:rsidP="00900022">
      <w:pPr>
        <w:spacing w:line="0" w:lineRule="atLeast"/>
        <w:jc w:val="both"/>
      </w:pPr>
      <w:r w:rsidRPr="00774A16">
        <w:t xml:space="preserve">   </w:t>
      </w:r>
      <w:r w:rsidRPr="00774A16">
        <w:t>警察機關與海上保安廳對於發現有涉及人口販運情形之場合，與其他執法機關，諸如：入國管理局及勞動基準監督署等，相互密切配合與連繫，針對違法之雇主及人口販運之仲介者，加強取締與掃蕩。</w:t>
      </w:r>
    </w:p>
    <w:p w14:paraId="61D2B921" w14:textId="77777777" w:rsidR="005552A1" w:rsidRPr="00774A16" w:rsidRDefault="005552A1" w:rsidP="00900022">
      <w:pPr>
        <w:spacing w:line="0" w:lineRule="atLeast"/>
        <w:jc w:val="both"/>
      </w:pPr>
    </w:p>
    <w:p w14:paraId="6C151D5F" w14:textId="77777777" w:rsidR="005552A1" w:rsidRPr="00774A16" w:rsidRDefault="005552A1" w:rsidP="00900022">
      <w:pPr>
        <w:spacing w:line="0" w:lineRule="atLeast"/>
        <w:jc w:val="both"/>
      </w:pPr>
      <w:r w:rsidRPr="00774A16">
        <w:t>(</w:t>
      </w:r>
      <w:r w:rsidR="0083676A" w:rsidRPr="00774A16">
        <w:t>八</w:t>
      </w:r>
      <w:r w:rsidRPr="00774A16">
        <w:t>)</w:t>
      </w:r>
      <w:r w:rsidRPr="00774A16">
        <w:t>於</w:t>
      </w:r>
      <w:r w:rsidR="00627511" w:rsidRPr="00774A16">
        <w:t>日本</w:t>
      </w:r>
      <w:r w:rsidRPr="00774A16">
        <w:t>國境線上實施嚴格之登陸入境審查</w:t>
      </w:r>
      <w:r w:rsidRPr="00774A16">
        <w:rPr>
          <w:rStyle w:val="a8"/>
        </w:rPr>
        <w:footnoteReference w:id="40"/>
      </w:r>
    </w:p>
    <w:p w14:paraId="0114C56B" w14:textId="77777777" w:rsidR="005552A1" w:rsidRPr="00774A16" w:rsidRDefault="005552A1" w:rsidP="00900022">
      <w:pPr>
        <w:spacing w:line="0" w:lineRule="atLeast"/>
        <w:ind w:firstLineChars="200" w:firstLine="480"/>
        <w:jc w:val="both"/>
      </w:pPr>
      <w:r w:rsidRPr="00774A16">
        <w:t>為了防患人口販運被害於未然，日本於空港及海港等國境線上，實施嚴格之登陸入境審查措施。具體而論，就經常發生逾期停留者之國別資料，及含有人口販運被害人之相關數據資料進行分析，以強化登陸入境審查。經分析逾期停留者資料之結果，非法短期停留者之人數，約占全體逾期停留者人數之七成左右。</w:t>
      </w:r>
      <w:r w:rsidR="00352692" w:rsidRPr="00774A16">
        <w:rPr>
          <w:kern w:val="0"/>
        </w:rPr>
        <w:t>2004</w:t>
      </w:r>
      <w:r w:rsidR="00352692" w:rsidRPr="00774A16">
        <w:rPr>
          <w:kern w:val="0"/>
        </w:rPr>
        <w:t>年元月，在日逾期停留</w:t>
      </w:r>
      <w:r w:rsidR="00352692" w:rsidRPr="00774A16">
        <w:t>者來源國籍人數之數據，詳如下表</w:t>
      </w:r>
      <w:r w:rsidR="000A1B9A" w:rsidRPr="00774A16">
        <w:t>，韓國人</w:t>
      </w:r>
      <w:r w:rsidR="000A1B9A" w:rsidRPr="00774A16">
        <w:rPr>
          <w:kern w:val="0"/>
        </w:rPr>
        <w:t>逾期停留</w:t>
      </w:r>
      <w:r w:rsidR="000A1B9A" w:rsidRPr="00774A16">
        <w:t>者約占</w:t>
      </w:r>
      <w:r w:rsidR="000A1B9A" w:rsidRPr="00774A16">
        <w:t>21.2%</w:t>
      </w:r>
      <w:r w:rsidR="000A1B9A" w:rsidRPr="00774A16">
        <w:t>，約為二成</w:t>
      </w:r>
      <w:r w:rsidR="00352692" w:rsidRPr="00774A16">
        <w:t>。</w:t>
      </w:r>
      <w:r w:rsidRPr="00774A16">
        <w:t>日本政府針對經常逾期停留者之國別資料，進行實證分析，俾利於國境線上實施嚴格之登陸入境審查機制。</w:t>
      </w:r>
    </w:p>
    <w:p w14:paraId="14E64FBF" w14:textId="77777777" w:rsidR="005552A1" w:rsidRPr="00774A16" w:rsidRDefault="005552A1" w:rsidP="00900022">
      <w:pPr>
        <w:spacing w:line="0" w:lineRule="atLeast"/>
        <w:ind w:firstLineChars="200" w:firstLine="480"/>
        <w:jc w:val="both"/>
      </w:pPr>
    </w:p>
    <w:p w14:paraId="628E1CDD" w14:textId="77777777" w:rsidR="008941C1" w:rsidRPr="00774A16" w:rsidRDefault="008941C1" w:rsidP="00900022">
      <w:pPr>
        <w:spacing w:line="0" w:lineRule="atLeast"/>
      </w:pPr>
      <w:r w:rsidRPr="00774A16">
        <w:t>表</w:t>
      </w:r>
      <w:r w:rsidR="00160083" w:rsidRPr="00774A16">
        <w:t>十一</w:t>
      </w:r>
      <w:r w:rsidRPr="00774A16">
        <w:t>、入國管理局</w:t>
      </w:r>
      <w:r w:rsidRPr="00774A16">
        <w:rPr>
          <w:kern w:val="0"/>
        </w:rPr>
        <w:t>登錄</w:t>
      </w:r>
      <w:r w:rsidRPr="00774A16">
        <w:rPr>
          <w:kern w:val="0"/>
        </w:rPr>
        <w:t>2004</w:t>
      </w:r>
      <w:r w:rsidRPr="00774A16">
        <w:rPr>
          <w:kern w:val="0"/>
        </w:rPr>
        <w:t>年元月在日逾期停留</w:t>
      </w:r>
      <w:r w:rsidRPr="00774A16">
        <w:t>者來源國籍人數</w:t>
      </w:r>
    </w:p>
    <w:tbl>
      <w:tblPr>
        <w:tblW w:w="7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2880"/>
        <w:gridCol w:w="3240"/>
      </w:tblGrid>
      <w:tr w:rsidR="008941C1" w:rsidRPr="00774A16" w14:paraId="7A9479CB" w14:textId="77777777" w:rsidTr="00774A16">
        <w:trPr>
          <w:tblHeader/>
        </w:trPr>
        <w:tc>
          <w:tcPr>
            <w:tcW w:w="1548" w:type="dxa"/>
            <w:shd w:val="clear" w:color="auto" w:fill="auto"/>
          </w:tcPr>
          <w:p w14:paraId="00F644C2" w14:textId="77777777" w:rsidR="008941C1" w:rsidRPr="00774A16" w:rsidRDefault="008941C1" w:rsidP="00774A16">
            <w:pPr>
              <w:spacing w:line="0" w:lineRule="atLeast"/>
            </w:pPr>
            <w:r w:rsidRPr="00774A16">
              <w:t>人數</w:t>
            </w:r>
          </w:p>
          <w:p w14:paraId="02B88904" w14:textId="77777777" w:rsidR="008941C1" w:rsidRPr="00774A16" w:rsidRDefault="008941C1" w:rsidP="00774A16">
            <w:pPr>
              <w:spacing w:line="0" w:lineRule="atLeast"/>
            </w:pPr>
          </w:p>
          <w:p w14:paraId="7C6D1D51" w14:textId="77777777" w:rsidR="008941C1" w:rsidRPr="00774A16" w:rsidRDefault="008941C1" w:rsidP="00774A16">
            <w:pPr>
              <w:spacing w:line="0" w:lineRule="atLeast"/>
            </w:pPr>
            <w:r w:rsidRPr="00774A16">
              <w:t>國家</w:t>
            </w:r>
          </w:p>
        </w:tc>
        <w:tc>
          <w:tcPr>
            <w:tcW w:w="2880" w:type="dxa"/>
            <w:shd w:val="clear" w:color="auto" w:fill="auto"/>
          </w:tcPr>
          <w:p w14:paraId="010AA0FB" w14:textId="77777777" w:rsidR="008941C1" w:rsidRPr="00774A16" w:rsidRDefault="008941C1" w:rsidP="00774A16">
            <w:pPr>
              <w:spacing w:line="0" w:lineRule="atLeast"/>
            </w:pPr>
            <w:r w:rsidRPr="00774A16">
              <w:t>人數</w:t>
            </w:r>
          </w:p>
        </w:tc>
        <w:tc>
          <w:tcPr>
            <w:tcW w:w="3240" w:type="dxa"/>
            <w:shd w:val="clear" w:color="auto" w:fill="auto"/>
          </w:tcPr>
          <w:p w14:paraId="0FCE5B62" w14:textId="77777777" w:rsidR="008941C1" w:rsidRPr="00774A16" w:rsidRDefault="008941C1" w:rsidP="00774A16">
            <w:pPr>
              <w:spacing w:line="0" w:lineRule="atLeast"/>
            </w:pPr>
            <w:r w:rsidRPr="00774A16">
              <w:t>比例</w:t>
            </w:r>
          </w:p>
        </w:tc>
      </w:tr>
      <w:tr w:rsidR="008941C1" w:rsidRPr="00774A16" w14:paraId="244DD9FF" w14:textId="77777777" w:rsidTr="00774A16">
        <w:tc>
          <w:tcPr>
            <w:tcW w:w="1548" w:type="dxa"/>
            <w:shd w:val="clear" w:color="auto" w:fill="auto"/>
          </w:tcPr>
          <w:p w14:paraId="2D11591F" w14:textId="77777777" w:rsidR="008941C1" w:rsidRPr="00774A16" w:rsidRDefault="008941C1" w:rsidP="00774A16">
            <w:pPr>
              <w:spacing w:line="0" w:lineRule="atLeast"/>
            </w:pPr>
            <w:r w:rsidRPr="00774A16">
              <w:t>韓國</w:t>
            </w:r>
          </w:p>
        </w:tc>
        <w:tc>
          <w:tcPr>
            <w:tcW w:w="2880" w:type="dxa"/>
            <w:shd w:val="clear" w:color="auto" w:fill="auto"/>
          </w:tcPr>
          <w:p w14:paraId="0D94B994" w14:textId="77777777" w:rsidR="008941C1" w:rsidRPr="00774A16" w:rsidRDefault="008941C1" w:rsidP="00774A16">
            <w:pPr>
              <w:spacing w:line="0" w:lineRule="atLeast"/>
            </w:pPr>
            <w:r w:rsidRPr="00774A16">
              <w:t>46425</w:t>
            </w:r>
          </w:p>
        </w:tc>
        <w:tc>
          <w:tcPr>
            <w:tcW w:w="3240" w:type="dxa"/>
            <w:shd w:val="clear" w:color="auto" w:fill="auto"/>
          </w:tcPr>
          <w:p w14:paraId="1DA028E7" w14:textId="77777777" w:rsidR="008941C1" w:rsidRPr="00774A16" w:rsidRDefault="008941C1" w:rsidP="00774A16">
            <w:pPr>
              <w:spacing w:line="0" w:lineRule="atLeast"/>
            </w:pPr>
            <w:r w:rsidRPr="00774A16">
              <w:t>21.2%</w:t>
            </w:r>
            <w:r w:rsidR="000A1B9A" w:rsidRPr="00774A16">
              <w:t xml:space="preserve"> </w:t>
            </w:r>
          </w:p>
        </w:tc>
      </w:tr>
      <w:tr w:rsidR="008941C1" w:rsidRPr="00774A16" w14:paraId="2281281C" w14:textId="77777777" w:rsidTr="00774A16">
        <w:tc>
          <w:tcPr>
            <w:tcW w:w="1548" w:type="dxa"/>
            <w:shd w:val="clear" w:color="auto" w:fill="auto"/>
          </w:tcPr>
          <w:p w14:paraId="59B0C854" w14:textId="77777777" w:rsidR="008941C1" w:rsidRPr="00774A16" w:rsidRDefault="008941C1" w:rsidP="00774A16">
            <w:pPr>
              <w:spacing w:line="0" w:lineRule="atLeast"/>
            </w:pPr>
            <w:r w:rsidRPr="00774A16">
              <w:t>中國</w:t>
            </w:r>
          </w:p>
        </w:tc>
        <w:tc>
          <w:tcPr>
            <w:tcW w:w="2880" w:type="dxa"/>
            <w:shd w:val="clear" w:color="auto" w:fill="auto"/>
          </w:tcPr>
          <w:p w14:paraId="6E021D4C" w14:textId="77777777" w:rsidR="008941C1" w:rsidRPr="00774A16" w:rsidRDefault="008941C1" w:rsidP="00774A16">
            <w:pPr>
              <w:spacing w:line="0" w:lineRule="atLeast"/>
            </w:pPr>
            <w:r w:rsidRPr="00774A16">
              <w:t>33522</w:t>
            </w:r>
          </w:p>
        </w:tc>
        <w:tc>
          <w:tcPr>
            <w:tcW w:w="3240" w:type="dxa"/>
            <w:shd w:val="clear" w:color="auto" w:fill="auto"/>
          </w:tcPr>
          <w:p w14:paraId="622AE431" w14:textId="77777777" w:rsidR="008941C1" w:rsidRPr="00774A16" w:rsidRDefault="008941C1" w:rsidP="00774A16">
            <w:pPr>
              <w:spacing w:line="0" w:lineRule="atLeast"/>
            </w:pPr>
            <w:r w:rsidRPr="00774A16">
              <w:t>15.3%</w:t>
            </w:r>
          </w:p>
        </w:tc>
      </w:tr>
      <w:tr w:rsidR="008941C1" w:rsidRPr="00774A16" w14:paraId="0471E355" w14:textId="77777777" w:rsidTr="00774A16">
        <w:tc>
          <w:tcPr>
            <w:tcW w:w="1548" w:type="dxa"/>
            <w:shd w:val="clear" w:color="auto" w:fill="auto"/>
          </w:tcPr>
          <w:p w14:paraId="4FEC7AC2" w14:textId="77777777" w:rsidR="008941C1" w:rsidRPr="00774A16" w:rsidRDefault="008941C1" w:rsidP="00774A16">
            <w:pPr>
              <w:spacing w:line="0" w:lineRule="atLeast"/>
            </w:pPr>
            <w:r w:rsidRPr="00774A16">
              <w:t>菲律賓</w:t>
            </w:r>
          </w:p>
        </w:tc>
        <w:tc>
          <w:tcPr>
            <w:tcW w:w="2880" w:type="dxa"/>
            <w:shd w:val="clear" w:color="auto" w:fill="auto"/>
          </w:tcPr>
          <w:p w14:paraId="3E2E5458" w14:textId="77777777" w:rsidR="008941C1" w:rsidRPr="00774A16" w:rsidRDefault="008941C1" w:rsidP="00774A16">
            <w:pPr>
              <w:spacing w:line="0" w:lineRule="atLeast"/>
            </w:pPr>
            <w:r w:rsidRPr="00774A16">
              <w:t>31428</w:t>
            </w:r>
          </w:p>
        </w:tc>
        <w:tc>
          <w:tcPr>
            <w:tcW w:w="3240" w:type="dxa"/>
            <w:shd w:val="clear" w:color="auto" w:fill="auto"/>
          </w:tcPr>
          <w:p w14:paraId="12669514" w14:textId="77777777" w:rsidR="008941C1" w:rsidRPr="00774A16" w:rsidRDefault="008941C1" w:rsidP="00774A16">
            <w:pPr>
              <w:spacing w:line="0" w:lineRule="atLeast"/>
            </w:pPr>
            <w:r w:rsidRPr="00774A16">
              <w:t>14.3%</w:t>
            </w:r>
          </w:p>
        </w:tc>
      </w:tr>
      <w:tr w:rsidR="008941C1" w:rsidRPr="00774A16" w14:paraId="16E29B92" w14:textId="77777777" w:rsidTr="00774A16">
        <w:tc>
          <w:tcPr>
            <w:tcW w:w="1548" w:type="dxa"/>
            <w:shd w:val="clear" w:color="auto" w:fill="auto"/>
          </w:tcPr>
          <w:p w14:paraId="202AD6CC" w14:textId="77777777" w:rsidR="008941C1" w:rsidRPr="00774A16" w:rsidRDefault="008941C1" w:rsidP="00774A16">
            <w:pPr>
              <w:spacing w:line="0" w:lineRule="atLeast"/>
            </w:pPr>
            <w:r w:rsidRPr="00774A16">
              <w:t>泰國</w:t>
            </w:r>
          </w:p>
        </w:tc>
        <w:tc>
          <w:tcPr>
            <w:tcW w:w="2880" w:type="dxa"/>
            <w:shd w:val="clear" w:color="auto" w:fill="auto"/>
          </w:tcPr>
          <w:p w14:paraId="267F1C50" w14:textId="77777777" w:rsidR="008941C1" w:rsidRPr="00774A16" w:rsidRDefault="008941C1" w:rsidP="00774A16">
            <w:pPr>
              <w:spacing w:line="0" w:lineRule="atLeast"/>
            </w:pPr>
            <w:r w:rsidRPr="00774A16">
              <w:t>14334</w:t>
            </w:r>
          </w:p>
        </w:tc>
        <w:tc>
          <w:tcPr>
            <w:tcW w:w="3240" w:type="dxa"/>
            <w:shd w:val="clear" w:color="auto" w:fill="auto"/>
          </w:tcPr>
          <w:p w14:paraId="756DF87C" w14:textId="77777777" w:rsidR="008941C1" w:rsidRPr="00774A16" w:rsidRDefault="008941C1" w:rsidP="00774A16">
            <w:pPr>
              <w:spacing w:line="0" w:lineRule="atLeast"/>
            </w:pPr>
            <w:r w:rsidRPr="00774A16">
              <w:t>6.5%</w:t>
            </w:r>
          </w:p>
        </w:tc>
      </w:tr>
      <w:tr w:rsidR="008941C1" w:rsidRPr="00774A16" w14:paraId="321E4512" w14:textId="77777777" w:rsidTr="00774A16">
        <w:tc>
          <w:tcPr>
            <w:tcW w:w="1548" w:type="dxa"/>
            <w:shd w:val="clear" w:color="auto" w:fill="auto"/>
          </w:tcPr>
          <w:p w14:paraId="0E76E085" w14:textId="77777777" w:rsidR="008941C1" w:rsidRPr="00774A16" w:rsidRDefault="008941C1" w:rsidP="00774A16">
            <w:pPr>
              <w:spacing w:line="0" w:lineRule="atLeast"/>
            </w:pPr>
            <w:r w:rsidRPr="00774A16">
              <w:t>馬來西亞</w:t>
            </w:r>
          </w:p>
        </w:tc>
        <w:tc>
          <w:tcPr>
            <w:tcW w:w="2880" w:type="dxa"/>
            <w:shd w:val="clear" w:color="auto" w:fill="auto"/>
          </w:tcPr>
          <w:p w14:paraId="019015CD" w14:textId="77777777" w:rsidR="008941C1" w:rsidRPr="00774A16" w:rsidRDefault="008941C1" w:rsidP="00774A16">
            <w:pPr>
              <w:spacing w:line="0" w:lineRule="atLeast"/>
            </w:pPr>
            <w:r w:rsidRPr="00774A16">
              <w:t>8476</w:t>
            </w:r>
          </w:p>
        </w:tc>
        <w:tc>
          <w:tcPr>
            <w:tcW w:w="3240" w:type="dxa"/>
            <w:shd w:val="clear" w:color="auto" w:fill="auto"/>
          </w:tcPr>
          <w:p w14:paraId="0FA117E4" w14:textId="77777777" w:rsidR="008941C1" w:rsidRPr="00774A16" w:rsidRDefault="008941C1" w:rsidP="00774A16">
            <w:pPr>
              <w:spacing w:line="0" w:lineRule="atLeast"/>
            </w:pPr>
            <w:r w:rsidRPr="00774A16">
              <w:t>3.9%</w:t>
            </w:r>
          </w:p>
        </w:tc>
      </w:tr>
      <w:tr w:rsidR="008941C1" w:rsidRPr="00774A16" w14:paraId="1FB43580" w14:textId="77777777" w:rsidTr="00774A16">
        <w:tc>
          <w:tcPr>
            <w:tcW w:w="1548" w:type="dxa"/>
            <w:shd w:val="clear" w:color="auto" w:fill="auto"/>
          </w:tcPr>
          <w:p w14:paraId="4E4C8E34" w14:textId="77777777" w:rsidR="008941C1" w:rsidRPr="00774A16" w:rsidRDefault="008941C1" w:rsidP="00774A16">
            <w:pPr>
              <w:spacing w:line="0" w:lineRule="atLeast"/>
            </w:pPr>
            <w:r w:rsidRPr="00774A16">
              <w:t>其他</w:t>
            </w:r>
          </w:p>
        </w:tc>
        <w:tc>
          <w:tcPr>
            <w:tcW w:w="2880" w:type="dxa"/>
            <w:shd w:val="clear" w:color="auto" w:fill="auto"/>
          </w:tcPr>
          <w:p w14:paraId="69F84E19" w14:textId="77777777" w:rsidR="008941C1" w:rsidRPr="00774A16" w:rsidRDefault="008941C1" w:rsidP="00774A16">
            <w:pPr>
              <w:spacing w:line="0" w:lineRule="atLeast"/>
            </w:pPr>
            <w:r w:rsidRPr="00774A16">
              <w:t>85242</w:t>
            </w:r>
          </w:p>
        </w:tc>
        <w:tc>
          <w:tcPr>
            <w:tcW w:w="3240" w:type="dxa"/>
            <w:shd w:val="clear" w:color="auto" w:fill="auto"/>
          </w:tcPr>
          <w:p w14:paraId="75D8F822" w14:textId="77777777" w:rsidR="008941C1" w:rsidRPr="00774A16" w:rsidRDefault="008941C1" w:rsidP="00774A16">
            <w:pPr>
              <w:spacing w:line="0" w:lineRule="atLeast"/>
            </w:pPr>
            <w:r w:rsidRPr="00774A16">
              <w:t>38.8%</w:t>
            </w:r>
          </w:p>
        </w:tc>
      </w:tr>
      <w:tr w:rsidR="008941C1" w:rsidRPr="00774A16" w14:paraId="4A5747A9" w14:textId="77777777" w:rsidTr="00774A16">
        <w:tc>
          <w:tcPr>
            <w:tcW w:w="1548" w:type="dxa"/>
            <w:shd w:val="clear" w:color="auto" w:fill="auto"/>
          </w:tcPr>
          <w:p w14:paraId="5F7540CC" w14:textId="77777777" w:rsidR="008941C1" w:rsidRPr="00774A16" w:rsidRDefault="008941C1" w:rsidP="00774A16">
            <w:pPr>
              <w:spacing w:line="0" w:lineRule="atLeast"/>
            </w:pPr>
            <w:r w:rsidRPr="00774A16">
              <w:t>總計</w:t>
            </w:r>
          </w:p>
        </w:tc>
        <w:tc>
          <w:tcPr>
            <w:tcW w:w="2880" w:type="dxa"/>
            <w:shd w:val="clear" w:color="auto" w:fill="auto"/>
          </w:tcPr>
          <w:p w14:paraId="3043AF06" w14:textId="77777777" w:rsidR="008941C1" w:rsidRPr="00774A16" w:rsidRDefault="008941C1" w:rsidP="00774A16">
            <w:pPr>
              <w:spacing w:line="0" w:lineRule="atLeast"/>
            </w:pPr>
            <w:r w:rsidRPr="00774A16">
              <w:t>219418</w:t>
            </w:r>
            <w:r w:rsidRPr="00774A16">
              <w:t>人</w:t>
            </w:r>
            <w:r w:rsidRPr="00774A16">
              <w:t>(</w:t>
            </w:r>
            <w:r w:rsidRPr="00774A16">
              <w:t>女性</w:t>
            </w:r>
            <w:r w:rsidRPr="00774A16">
              <w:t>106352</w:t>
            </w:r>
            <w:r w:rsidRPr="00774A16">
              <w:t>人</w:t>
            </w:r>
            <w:r w:rsidRPr="00774A16">
              <w:t>)</w:t>
            </w:r>
          </w:p>
          <w:p w14:paraId="2F9E35A6" w14:textId="77777777" w:rsidR="008941C1" w:rsidRPr="00774A16" w:rsidRDefault="008941C1" w:rsidP="00774A16">
            <w:pPr>
              <w:spacing w:line="0" w:lineRule="atLeast"/>
            </w:pPr>
            <w:r w:rsidRPr="00774A16">
              <w:t>合計約</w:t>
            </w:r>
            <w:r w:rsidRPr="00774A16">
              <w:t>22</w:t>
            </w:r>
            <w:r w:rsidRPr="00774A16">
              <w:t>萬人，其中，女性約</w:t>
            </w:r>
            <w:r w:rsidRPr="00774A16">
              <w:t>11</w:t>
            </w:r>
            <w:r w:rsidRPr="00774A16">
              <w:t>萬人。</w:t>
            </w:r>
            <w:r w:rsidRPr="00774A16">
              <w:t xml:space="preserve"> </w:t>
            </w:r>
          </w:p>
        </w:tc>
        <w:tc>
          <w:tcPr>
            <w:tcW w:w="3240" w:type="dxa"/>
            <w:shd w:val="clear" w:color="auto" w:fill="auto"/>
          </w:tcPr>
          <w:p w14:paraId="637CEB2F" w14:textId="77777777" w:rsidR="008941C1" w:rsidRPr="00774A16" w:rsidRDefault="008941C1" w:rsidP="00774A16">
            <w:pPr>
              <w:spacing w:line="0" w:lineRule="atLeast"/>
            </w:pPr>
            <w:r w:rsidRPr="00774A16">
              <w:t>100%(</w:t>
            </w:r>
            <w:r w:rsidRPr="00774A16">
              <w:t>女性</w:t>
            </w:r>
            <w:r w:rsidRPr="00774A16">
              <w:t>48.5%)</w:t>
            </w:r>
          </w:p>
        </w:tc>
      </w:tr>
    </w:tbl>
    <w:p w14:paraId="1164F337" w14:textId="77777777" w:rsidR="008941C1" w:rsidRPr="00774A16" w:rsidRDefault="008941C1" w:rsidP="00900022">
      <w:pPr>
        <w:spacing w:line="0" w:lineRule="atLeast"/>
      </w:pPr>
      <w:r w:rsidRPr="00774A16">
        <w:t>資料來源：</w:t>
      </w:r>
      <w:hyperlink r:id="rId21" w:history="1">
        <w:r w:rsidRPr="00774A16">
          <w:rPr>
            <w:rStyle w:val="a9"/>
            <w:color w:val="auto"/>
            <w:kern w:val="0"/>
            <w:u w:val="none"/>
          </w:rPr>
          <w:t>http://www.jimin.jp/jimin/closeup/2227/01.html</w:t>
        </w:r>
      </w:hyperlink>
      <w:r w:rsidRPr="00774A16">
        <w:rPr>
          <w:kern w:val="0"/>
        </w:rPr>
        <w:t>；</w:t>
      </w:r>
      <w:r w:rsidRPr="00774A16">
        <w:t>入國管理局；</w:t>
      </w:r>
      <w:hyperlink r:id="rId22" w:history="1">
        <w:r w:rsidRPr="00774A16">
          <w:rPr>
            <w:rStyle w:val="a9"/>
            <w:color w:val="auto"/>
            <w:u w:val="none"/>
          </w:rPr>
          <w:t>http://www.vitalvoices.org/files/docs/ILO_Japan.pdf</w:t>
        </w:r>
      </w:hyperlink>
      <w:r w:rsidRPr="00774A16">
        <w:t>.</w:t>
      </w:r>
      <w:r w:rsidRPr="00774A16">
        <w:t>；</w:t>
      </w:r>
      <w:r w:rsidRPr="00774A16">
        <w:t>ILO in Japan, Human Trafficking for Sexual Exploitation in Japan</w:t>
      </w:r>
      <w:r w:rsidRPr="00774A16">
        <w:t>，</w:t>
      </w:r>
      <w:r w:rsidRPr="00774A16">
        <w:t>2004.</w:t>
      </w:r>
      <w:r w:rsidRPr="00774A16">
        <w:rPr>
          <w:kern w:val="0"/>
        </w:rPr>
        <w:t>。</w:t>
      </w:r>
    </w:p>
    <w:p w14:paraId="68D35022" w14:textId="77777777" w:rsidR="008941C1" w:rsidRPr="00774A16" w:rsidRDefault="008941C1" w:rsidP="00900022">
      <w:pPr>
        <w:spacing w:line="0" w:lineRule="atLeast"/>
        <w:ind w:firstLineChars="200" w:firstLine="480"/>
        <w:jc w:val="both"/>
      </w:pPr>
    </w:p>
    <w:p w14:paraId="0DB60950" w14:textId="77777777" w:rsidR="005552A1" w:rsidRPr="00774A16" w:rsidRDefault="005552A1" w:rsidP="00900022">
      <w:pPr>
        <w:spacing w:line="0" w:lineRule="atLeast"/>
        <w:ind w:firstLineChars="200" w:firstLine="480"/>
        <w:jc w:val="both"/>
      </w:pPr>
      <w:r w:rsidRPr="00774A16">
        <w:t>為了防止人口販運被害跨國活動，係經由第三國再進入日本，針對機場之過境區域，加強巡邏措施。同時，與航空公司共同合作，對於可能涉及透由人口販運仲介人而收受、交付偽變造護照之虞之活動，共同進行監視，努力揭發不法之情事。此外，日本政府將嚴格控管國境之措施，延伸至國外之機場。針對被不法入國者經常塔機或轉機而進入日本之外國機場，日本派遣「涉外連絡官」及偽變造文書之鑑識專家，駐點於上開外國之機場中，俾利實施嚴格之登陸入境審查機制。</w:t>
      </w:r>
    </w:p>
    <w:p w14:paraId="1B8FF730" w14:textId="77777777" w:rsidR="005552A1" w:rsidRPr="00774A16" w:rsidRDefault="005552A1" w:rsidP="00900022">
      <w:pPr>
        <w:spacing w:line="0" w:lineRule="atLeast"/>
        <w:jc w:val="both"/>
      </w:pPr>
    </w:p>
    <w:p w14:paraId="7D0ABDF5" w14:textId="77777777" w:rsidR="005552A1" w:rsidRPr="00774A16" w:rsidRDefault="005552A1" w:rsidP="00900022">
      <w:pPr>
        <w:spacing w:line="0" w:lineRule="atLeast"/>
        <w:jc w:val="both"/>
      </w:pPr>
      <w:r w:rsidRPr="00774A16">
        <w:t>(</w:t>
      </w:r>
      <w:r w:rsidR="0083676A" w:rsidRPr="00774A16">
        <w:t>九</w:t>
      </w:r>
      <w:r w:rsidRPr="00774A16">
        <w:t>)</w:t>
      </w:r>
      <w:r w:rsidRPr="00774A16">
        <w:t>強化對於日本水域之監視與執法取締</w:t>
      </w:r>
      <w:r w:rsidRPr="00774A16">
        <w:rPr>
          <w:rStyle w:val="a8"/>
        </w:rPr>
        <w:footnoteReference w:id="41"/>
      </w:r>
    </w:p>
    <w:p w14:paraId="202651D2" w14:textId="77777777" w:rsidR="005552A1" w:rsidRPr="00774A16" w:rsidRDefault="005552A1" w:rsidP="00900022">
      <w:pPr>
        <w:spacing w:line="0" w:lineRule="atLeast"/>
        <w:jc w:val="both"/>
      </w:pPr>
      <w:r w:rsidRPr="00774A16">
        <w:t xml:space="preserve">    </w:t>
      </w:r>
      <w:r w:rsidRPr="00774A16">
        <w:t>為了強力打擊人口販運跨國活動，對於進入日本水域之船舶，警察機關、入國管理局及海上保安廳等執法機關之間，緊密地聯繫與合作，相互交換涉及人口販運活動之情資，共同合作打擊及取締人口販運活動。</w:t>
      </w:r>
    </w:p>
    <w:p w14:paraId="791DBBD4" w14:textId="77777777" w:rsidR="005552A1" w:rsidRPr="00774A16" w:rsidRDefault="005552A1" w:rsidP="00900022">
      <w:pPr>
        <w:spacing w:line="0" w:lineRule="atLeast"/>
        <w:jc w:val="both"/>
      </w:pPr>
    </w:p>
    <w:p w14:paraId="04BBAC5B" w14:textId="77777777" w:rsidR="005552A1" w:rsidRPr="00774A16" w:rsidRDefault="005552A1" w:rsidP="00900022">
      <w:pPr>
        <w:spacing w:line="0" w:lineRule="atLeast"/>
        <w:jc w:val="both"/>
      </w:pPr>
      <w:r w:rsidRPr="00774A16">
        <w:t>(</w:t>
      </w:r>
      <w:r w:rsidRPr="00774A16">
        <w:t>十</w:t>
      </w:r>
      <w:r w:rsidRPr="00774A16">
        <w:t>)</w:t>
      </w:r>
      <w:r w:rsidRPr="00774A16">
        <w:t>確保入出國護照、簽證及其他相關旅行證件之安全性及正確性</w:t>
      </w:r>
      <w:r w:rsidRPr="00774A16">
        <w:rPr>
          <w:rStyle w:val="a8"/>
        </w:rPr>
        <w:footnoteReference w:id="42"/>
      </w:r>
    </w:p>
    <w:p w14:paraId="2ECFC7BF" w14:textId="77777777" w:rsidR="005552A1" w:rsidRPr="00774A16" w:rsidRDefault="005552A1" w:rsidP="00900022">
      <w:pPr>
        <w:spacing w:line="0" w:lineRule="atLeast"/>
        <w:jc w:val="both"/>
      </w:pPr>
      <w:r w:rsidRPr="00774A16">
        <w:t xml:space="preserve">    </w:t>
      </w:r>
      <w:r w:rsidRPr="00774A16">
        <w:t>為了有效確保入出國護照、簽證及其他相關證件之安全性及正確性，以防範人口販運犯罪，日本政府採取數種強化措施：</w:t>
      </w:r>
      <w:r w:rsidRPr="00774A16">
        <w:t>1</w:t>
      </w:r>
      <w:r w:rsidRPr="00774A16">
        <w:t>、導入</w:t>
      </w:r>
      <w:r w:rsidRPr="00774A16">
        <w:t>IC</w:t>
      </w:r>
      <w:r w:rsidRPr="00774A16">
        <w:t>護照。</w:t>
      </w:r>
      <w:r w:rsidRPr="00774A16">
        <w:t>2</w:t>
      </w:r>
      <w:r w:rsidRPr="00774A16">
        <w:t>、為了有效取締偽變造護照，使用機器可判讀簽證系統，簡稱為</w:t>
      </w:r>
      <w:r w:rsidRPr="00774A16">
        <w:t>MRV(Machine Readable Visa)</w:t>
      </w:r>
      <w:r w:rsidRPr="00774A16">
        <w:t>系統。</w:t>
      </w:r>
      <w:r w:rsidRPr="00774A16">
        <w:t>3</w:t>
      </w:r>
      <w:r w:rsidRPr="00774A16">
        <w:t>、於國境線上嚴格實施偽變造相關旅行證件及文書鑑定工作。</w:t>
      </w:r>
    </w:p>
    <w:p w14:paraId="742EB610" w14:textId="77777777" w:rsidR="005552A1" w:rsidRPr="00774A16" w:rsidRDefault="005552A1" w:rsidP="00900022">
      <w:pPr>
        <w:spacing w:line="0" w:lineRule="atLeast"/>
        <w:jc w:val="both"/>
      </w:pPr>
    </w:p>
    <w:p w14:paraId="3F0B6F2F" w14:textId="77777777" w:rsidR="005552A1" w:rsidRPr="00774A16" w:rsidRDefault="005552A1" w:rsidP="00900022">
      <w:pPr>
        <w:spacing w:line="0" w:lineRule="atLeast"/>
        <w:jc w:val="both"/>
      </w:pPr>
      <w:r w:rsidRPr="00774A16">
        <w:t xml:space="preserve">   </w:t>
      </w:r>
      <w:r w:rsidRPr="00774A16">
        <w:t>為了加強防止偽變造護照，日本對於護照加以革新，採取</w:t>
      </w:r>
      <w:r w:rsidRPr="00774A16">
        <w:t>IC</w:t>
      </w:r>
      <w:r w:rsidRPr="00774A16">
        <w:t>護照。所謂之</w:t>
      </w:r>
      <w:r w:rsidRPr="00774A16">
        <w:t>IC</w:t>
      </w:r>
      <w:r w:rsidRPr="00774A16">
        <w:t>護照，係在「護照內頁中央裝有嵌入非接觸式</w:t>
      </w:r>
      <w:r w:rsidRPr="00774A16">
        <w:t>IC</w:t>
      </w:r>
      <w:r w:rsidRPr="00774A16">
        <w:t>積體電路晶片的塑膠卡片」。在此一</w:t>
      </w:r>
      <w:r w:rsidRPr="00774A16">
        <w:t>IC</w:t>
      </w:r>
      <w:r w:rsidRPr="00774A16">
        <w:t>積體電路晶片塑膠卡片之中，放置有護</w:t>
      </w:r>
      <w:r w:rsidRPr="00774A16">
        <w:t>`</w:t>
      </w:r>
      <w:r w:rsidRPr="00774A16">
        <w:t>照持有人之個人基本資料，諸如：姓名、國籍、出生年月日、護照編號及照片等</w:t>
      </w:r>
      <w:r w:rsidRPr="00774A16">
        <w:rPr>
          <w:rStyle w:val="a8"/>
        </w:rPr>
        <w:footnoteReference w:id="43"/>
      </w:r>
      <w:r w:rsidRPr="00774A16">
        <w:t>。</w:t>
      </w:r>
    </w:p>
    <w:p w14:paraId="34B54327" w14:textId="77777777" w:rsidR="005552A1" w:rsidRPr="00774A16" w:rsidRDefault="005552A1" w:rsidP="00900022">
      <w:pPr>
        <w:spacing w:line="0" w:lineRule="atLeast"/>
        <w:jc w:val="both"/>
      </w:pPr>
      <w:r w:rsidRPr="00774A16">
        <w:t xml:space="preserve">  </w:t>
      </w:r>
    </w:p>
    <w:p w14:paraId="28DE0A48" w14:textId="77777777" w:rsidR="005552A1" w:rsidRPr="00774A16" w:rsidRDefault="005552A1" w:rsidP="00900022">
      <w:pPr>
        <w:spacing w:line="0" w:lineRule="atLeast"/>
        <w:jc w:val="both"/>
      </w:pPr>
      <w:r w:rsidRPr="00774A16">
        <w:t xml:space="preserve">   </w:t>
      </w:r>
      <w:r w:rsidRPr="00774A16">
        <w:t>因考量人口販運犯罪被害人常使用偽變造護照及其他相關旅行文書之手段進入日本，在強化取締偽變造文書之對策方面，則於國境線上嚴格實施偽變造相關旅行證件及文書之鑑定工作。為了便利入國審查官對於護照等文書執行鑑定工作，於平成</w:t>
      </w:r>
      <w:r w:rsidRPr="00774A16">
        <w:t>15</w:t>
      </w:r>
      <w:r w:rsidRPr="00774A16">
        <w:t>年</w:t>
      </w:r>
      <w:r w:rsidRPr="00774A16">
        <w:t>(2003</w:t>
      </w:r>
      <w:r w:rsidRPr="00774A16">
        <w:t>年</w:t>
      </w:r>
      <w:r w:rsidRPr="00774A16">
        <w:t>)</w:t>
      </w:r>
      <w:r w:rsidRPr="00774A16">
        <w:t>，在日本全國之機場及港口，配置新式之微影鑑識系統。藉諸此一微影鑑識機器，俾利入國審查官能適切地加以活用。此外，日本亦持續不斷地強化偽變造文書之鑑識能量。對於持偽變造文書經常出入之機場，包括於國外出發及到達日本之機場，採取必要之偽變造文書防制對策，諸如嚴格實施偽變造文書之鑑定工作，並檢討其實際成效。</w:t>
      </w:r>
    </w:p>
    <w:p w14:paraId="693D4133" w14:textId="77777777" w:rsidR="005552A1" w:rsidRPr="00774A16" w:rsidRDefault="005552A1" w:rsidP="00900022">
      <w:pPr>
        <w:spacing w:line="0" w:lineRule="atLeast"/>
        <w:jc w:val="both"/>
      </w:pPr>
    </w:p>
    <w:p w14:paraId="6DFB2195" w14:textId="77777777" w:rsidR="005552A1" w:rsidRPr="00774A16" w:rsidRDefault="005552A1" w:rsidP="00900022">
      <w:pPr>
        <w:spacing w:line="0" w:lineRule="atLeast"/>
        <w:jc w:val="both"/>
      </w:pPr>
      <w:r w:rsidRPr="00774A16">
        <w:t>(</w:t>
      </w:r>
      <w:r w:rsidRPr="00774A16">
        <w:t>十</w:t>
      </w:r>
      <w:r w:rsidR="006F134E" w:rsidRPr="00774A16">
        <w:t>一</w:t>
      </w:r>
      <w:r w:rsidRPr="00774A16">
        <w:t>)</w:t>
      </w:r>
      <w:r w:rsidRPr="00774A16">
        <w:t>娛樂演藝者停留資格之修改與入境及停留審查之嚴格化</w:t>
      </w:r>
      <w:r w:rsidRPr="00774A16">
        <w:rPr>
          <w:rStyle w:val="a8"/>
        </w:rPr>
        <w:footnoteReference w:id="44"/>
      </w:r>
    </w:p>
    <w:p w14:paraId="56444C16" w14:textId="77777777" w:rsidR="005552A1" w:rsidRPr="00774A16" w:rsidRDefault="005552A1" w:rsidP="00900022">
      <w:pPr>
        <w:spacing w:line="0" w:lineRule="atLeast"/>
        <w:jc w:val="both"/>
      </w:pPr>
      <w:r w:rsidRPr="00774A16">
        <w:t xml:space="preserve">    </w:t>
      </w:r>
      <w:r w:rsidRPr="00774A16">
        <w:t>為了強化外國娛樂演藝者於日本停留資格之審查機制，日本政府重新評估及修改外國人入境許可基準。以往常發生之缺失情形，係外國人以入管法附表中之第一表之二之娛樂演藝停留資格，申請入境日本，特別是以持有由菲律賓政府所核發之娛樂演藝證明書，申請以娛樂演藝資格停留日本。然實際之情形，係前揭人員並未實際具有娛樂演藝之能力，於入境日本之後，經常成為人口販運犯罪被害人。為了補強此一缺失，日本法務省修改「出入國管理及難民認定法第</w:t>
      </w:r>
      <w:r w:rsidRPr="00774A16">
        <w:t>7</w:t>
      </w:r>
      <w:r w:rsidRPr="00774A16">
        <w:t>條第</w:t>
      </w:r>
      <w:r w:rsidRPr="00774A16">
        <w:t>1</w:t>
      </w:r>
      <w:r w:rsidRPr="00774A16">
        <w:t>項第</w:t>
      </w:r>
      <w:r w:rsidRPr="00774A16">
        <w:t>2</w:t>
      </w:r>
      <w:r w:rsidRPr="00774A16">
        <w:t>款認定基準行政命令」，而將入境許可基準中之「外國或地方公共團體，或相當於外國公私立機關所認定之資格」規定加以刪除之。凡涉及外國娛樂演藝者，如欲以娛樂演藝停留資格申請入境日本，則申請人是否具備娛樂演藝之能力與資格乙事，改由日本政府進行實質性之審查。有關審查之基準，日本法務省大幅度地重新評估及修訂之。藉諸入境及停留審查之嚴格化，承攬外國娛樂演藝人入境日本之業者及提供演出場地之店舖，涉及人口販運之情形，勢將逐漸減少。</w:t>
      </w:r>
      <w:r w:rsidRPr="00774A16">
        <w:t xml:space="preserve"> </w:t>
      </w:r>
    </w:p>
    <w:p w14:paraId="1527C4AE" w14:textId="77777777" w:rsidR="005552A1" w:rsidRPr="00774A16" w:rsidRDefault="005552A1" w:rsidP="00900022">
      <w:pPr>
        <w:spacing w:line="0" w:lineRule="atLeast"/>
        <w:jc w:val="both"/>
      </w:pPr>
    </w:p>
    <w:p w14:paraId="31B11523" w14:textId="77777777" w:rsidR="005552A1" w:rsidRPr="00774A16" w:rsidRDefault="005552A1" w:rsidP="00900022">
      <w:pPr>
        <w:spacing w:line="0" w:lineRule="atLeast"/>
        <w:jc w:val="both"/>
      </w:pPr>
      <w:r w:rsidRPr="00774A16">
        <w:t xml:space="preserve">   </w:t>
      </w:r>
      <w:r w:rsidRPr="00774A16">
        <w:t>此外，為了防止申請人使用偽變造之證明文件，而造成日本政府所核發之簽證，成為非法之狀態，故對於申請人所提出停留資格認定之證明文件，日本所採取之回應作法，係針對上開文件之真偽，實施徹底之確認。同時，加強中央政府相關部會間之聯繫，部會間相關承辦人意見進行交換，藉以辨識及確認申請人停留資格證明文件之真偽情形。</w:t>
      </w:r>
    </w:p>
    <w:p w14:paraId="7184B5F4" w14:textId="77777777" w:rsidR="005552A1" w:rsidRPr="00774A16" w:rsidRDefault="005552A1" w:rsidP="00900022">
      <w:pPr>
        <w:spacing w:line="0" w:lineRule="atLeast"/>
        <w:jc w:val="both"/>
      </w:pPr>
    </w:p>
    <w:p w14:paraId="0B455478" w14:textId="77777777" w:rsidR="005552A1" w:rsidRPr="00774A16" w:rsidRDefault="005552A1" w:rsidP="00900022">
      <w:pPr>
        <w:spacing w:line="0" w:lineRule="atLeast"/>
        <w:jc w:val="both"/>
      </w:pPr>
      <w:r w:rsidRPr="00774A16">
        <w:t xml:space="preserve">    </w:t>
      </w:r>
      <w:r w:rsidRPr="00774A16">
        <w:t>警察機關及入國管理局對於違法使用娛樂演藝停留資格之案件，加強取締及掃蕩，俾利娛樂演藝之停留資格，能被合法及適切地申請與運用，避免遭到濫用。</w:t>
      </w:r>
      <w:r w:rsidR="00133533" w:rsidRPr="00774A16">
        <w:t>有關入國管理局</w:t>
      </w:r>
      <w:r w:rsidR="00133533" w:rsidRPr="00774A16">
        <w:rPr>
          <w:kern w:val="0"/>
        </w:rPr>
        <w:t>登錄菲律賓國民，進入日本所持各類簽證之</w:t>
      </w:r>
      <w:r w:rsidR="00133533" w:rsidRPr="00774A16">
        <w:t>人數，詳如下表所述。</w:t>
      </w:r>
    </w:p>
    <w:p w14:paraId="7DC638C3" w14:textId="77777777" w:rsidR="005552A1" w:rsidRPr="00774A16" w:rsidRDefault="005552A1" w:rsidP="00900022">
      <w:pPr>
        <w:spacing w:line="0" w:lineRule="atLeast"/>
        <w:jc w:val="both"/>
      </w:pPr>
    </w:p>
    <w:p w14:paraId="387C8162" w14:textId="77777777" w:rsidR="00D60938" w:rsidRPr="00774A16" w:rsidRDefault="00D60938" w:rsidP="00900022">
      <w:pPr>
        <w:spacing w:line="0" w:lineRule="atLeast"/>
      </w:pPr>
      <w:r w:rsidRPr="00774A16">
        <w:t>表</w:t>
      </w:r>
      <w:r w:rsidR="007B327F" w:rsidRPr="00774A16">
        <w:t>十二</w:t>
      </w:r>
      <w:r w:rsidRPr="00774A16">
        <w:t>、</w:t>
      </w:r>
      <w:r w:rsidR="007B327F" w:rsidRPr="00774A16">
        <w:t>日本</w:t>
      </w:r>
      <w:r w:rsidRPr="00774A16">
        <w:t>入國管理局</w:t>
      </w:r>
      <w:r w:rsidRPr="00774A16">
        <w:rPr>
          <w:kern w:val="0"/>
        </w:rPr>
        <w:t>登錄菲律賓國民進入日本所持各類簽證</w:t>
      </w:r>
      <w:r w:rsidRPr="00774A16">
        <w:t>人數</w:t>
      </w:r>
    </w:p>
    <w:tbl>
      <w:tblPr>
        <w:tblW w:w="8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1620"/>
        <w:gridCol w:w="1620"/>
        <w:gridCol w:w="1800"/>
        <w:gridCol w:w="1800"/>
      </w:tblGrid>
      <w:tr w:rsidR="00D60938" w:rsidRPr="00774A16" w14:paraId="769D5F0F" w14:textId="77777777" w:rsidTr="00774A16">
        <w:trPr>
          <w:tblHeader/>
        </w:trPr>
        <w:tc>
          <w:tcPr>
            <w:tcW w:w="1368" w:type="dxa"/>
            <w:shd w:val="clear" w:color="auto" w:fill="auto"/>
          </w:tcPr>
          <w:p w14:paraId="1B7C5FD9" w14:textId="77777777" w:rsidR="00D60938" w:rsidRPr="00774A16" w:rsidRDefault="00D60938" w:rsidP="00774A16">
            <w:pPr>
              <w:spacing w:line="0" w:lineRule="atLeast"/>
            </w:pPr>
            <w:r w:rsidRPr="00774A16">
              <w:t>簽證種類</w:t>
            </w:r>
          </w:p>
          <w:p w14:paraId="0D75DA1B" w14:textId="77777777" w:rsidR="00D60938" w:rsidRPr="00774A16" w:rsidRDefault="00D60938" w:rsidP="00774A16">
            <w:pPr>
              <w:spacing w:line="0" w:lineRule="atLeast"/>
            </w:pPr>
          </w:p>
          <w:p w14:paraId="7D3D0237" w14:textId="77777777" w:rsidR="00D60938" w:rsidRPr="00774A16" w:rsidRDefault="00D60938" w:rsidP="00774A16">
            <w:pPr>
              <w:spacing w:line="0" w:lineRule="atLeast"/>
            </w:pPr>
          </w:p>
          <w:p w14:paraId="288AF1F7" w14:textId="77777777" w:rsidR="00D60938" w:rsidRPr="00774A16" w:rsidRDefault="00D60938" w:rsidP="00774A16">
            <w:pPr>
              <w:spacing w:line="0" w:lineRule="atLeast"/>
            </w:pPr>
            <w:r w:rsidRPr="00774A16">
              <w:t>年度</w:t>
            </w:r>
          </w:p>
        </w:tc>
        <w:tc>
          <w:tcPr>
            <w:tcW w:w="1620" w:type="dxa"/>
            <w:shd w:val="clear" w:color="auto" w:fill="auto"/>
          </w:tcPr>
          <w:p w14:paraId="75715F7A" w14:textId="77777777" w:rsidR="00D60938" w:rsidRPr="00774A16" w:rsidRDefault="00D60938" w:rsidP="00774A16">
            <w:pPr>
              <w:spacing w:line="0" w:lineRule="atLeast"/>
            </w:pPr>
            <w:r w:rsidRPr="00774A16">
              <w:t>菲律賓國民進入日本人數</w:t>
            </w:r>
            <w:r w:rsidRPr="00774A16">
              <w:t>(</w:t>
            </w:r>
            <w:r w:rsidRPr="00774A16">
              <w:t>第</w:t>
            </w:r>
            <w:r w:rsidRPr="00774A16">
              <w:t>1</w:t>
            </w:r>
            <w:r w:rsidRPr="00774A16">
              <w:t>次入國及再入國</w:t>
            </w:r>
            <w:r w:rsidRPr="00774A16">
              <w:t>)</w:t>
            </w:r>
          </w:p>
        </w:tc>
        <w:tc>
          <w:tcPr>
            <w:tcW w:w="1620" w:type="dxa"/>
            <w:shd w:val="clear" w:color="auto" w:fill="auto"/>
          </w:tcPr>
          <w:p w14:paraId="1968C7DB" w14:textId="77777777" w:rsidR="00D60938" w:rsidRPr="00774A16" w:rsidRDefault="00D60938" w:rsidP="00774A16">
            <w:pPr>
              <w:spacing w:line="0" w:lineRule="atLeast"/>
            </w:pPr>
            <w:r w:rsidRPr="00774A16">
              <w:t>持演藝簽證進入日本人數</w:t>
            </w:r>
            <w:r w:rsidRPr="00774A16">
              <w:t>(</w:t>
            </w:r>
            <w:r w:rsidRPr="00774A16">
              <w:t>新入國者</w:t>
            </w:r>
            <w:r w:rsidRPr="00774A16">
              <w:t>)</w:t>
            </w:r>
          </w:p>
        </w:tc>
        <w:tc>
          <w:tcPr>
            <w:tcW w:w="1800" w:type="dxa"/>
            <w:shd w:val="clear" w:color="auto" w:fill="auto"/>
          </w:tcPr>
          <w:p w14:paraId="63C7CBD6" w14:textId="77777777" w:rsidR="00D60938" w:rsidRPr="00774A16" w:rsidRDefault="00D60938" w:rsidP="00774A16">
            <w:pPr>
              <w:spacing w:line="0" w:lineRule="atLeast"/>
            </w:pPr>
            <w:r w:rsidRPr="00774A16">
              <w:t>透由菲律賓海外工作局至日本工作人數</w:t>
            </w:r>
          </w:p>
        </w:tc>
        <w:tc>
          <w:tcPr>
            <w:tcW w:w="1800" w:type="dxa"/>
            <w:shd w:val="clear" w:color="auto" w:fill="auto"/>
          </w:tcPr>
          <w:p w14:paraId="02E3C230" w14:textId="77777777" w:rsidR="00D60938" w:rsidRPr="00774A16" w:rsidRDefault="00D60938" w:rsidP="00774A16">
            <w:pPr>
              <w:spacing w:line="0" w:lineRule="atLeast"/>
            </w:pPr>
            <w:r w:rsidRPr="00774A16">
              <w:t>在日本登錄持有演藝簽證者人數</w:t>
            </w:r>
          </w:p>
        </w:tc>
      </w:tr>
      <w:tr w:rsidR="00D60938" w:rsidRPr="00774A16" w14:paraId="558E0B0E" w14:textId="77777777" w:rsidTr="00774A16">
        <w:tc>
          <w:tcPr>
            <w:tcW w:w="1368" w:type="dxa"/>
            <w:shd w:val="clear" w:color="auto" w:fill="auto"/>
          </w:tcPr>
          <w:p w14:paraId="0E54C86D" w14:textId="77777777" w:rsidR="00D60938" w:rsidRPr="00774A16" w:rsidRDefault="00D60938" w:rsidP="00774A16">
            <w:pPr>
              <w:spacing w:line="0" w:lineRule="atLeast"/>
            </w:pPr>
            <w:r w:rsidRPr="00774A16">
              <w:t>1996</w:t>
            </w:r>
          </w:p>
        </w:tc>
        <w:tc>
          <w:tcPr>
            <w:tcW w:w="1620" w:type="dxa"/>
            <w:shd w:val="clear" w:color="auto" w:fill="auto"/>
          </w:tcPr>
          <w:p w14:paraId="6599BF75" w14:textId="77777777" w:rsidR="00D60938" w:rsidRPr="00774A16" w:rsidRDefault="00D60938" w:rsidP="00774A16">
            <w:pPr>
              <w:spacing w:line="0" w:lineRule="atLeast"/>
            </w:pPr>
          </w:p>
        </w:tc>
        <w:tc>
          <w:tcPr>
            <w:tcW w:w="1620" w:type="dxa"/>
            <w:shd w:val="clear" w:color="auto" w:fill="auto"/>
          </w:tcPr>
          <w:p w14:paraId="5652DEBE" w14:textId="77777777" w:rsidR="00D60938" w:rsidRPr="00774A16" w:rsidRDefault="00D60938" w:rsidP="00774A16">
            <w:pPr>
              <w:spacing w:line="0" w:lineRule="atLeast"/>
            </w:pPr>
            <w:r w:rsidRPr="00774A16">
              <w:t>53925</w:t>
            </w:r>
          </w:p>
        </w:tc>
        <w:tc>
          <w:tcPr>
            <w:tcW w:w="1800" w:type="dxa"/>
            <w:shd w:val="clear" w:color="auto" w:fill="auto"/>
          </w:tcPr>
          <w:p w14:paraId="443806CD" w14:textId="77777777" w:rsidR="00D60938" w:rsidRPr="00774A16" w:rsidRDefault="00D60938" w:rsidP="00774A16">
            <w:pPr>
              <w:spacing w:line="0" w:lineRule="atLeast"/>
            </w:pPr>
            <w:r w:rsidRPr="00774A16">
              <w:t>18232</w:t>
            </w:r>
          </w:p>
        </w:tc>
        <w:tc>
          <w:tcPr>
            <w:tcW w:w="1800" w:type="dxa"/>
            <w:shd w:val="clear" w:color="auto" w:fill="auto"/>
          </w:tcPr>
          <w:p w14:paraId="3469AFE7" w14:textId="77777777" w:rsidR="00D60938" w:rsidRPr="00774A16" w:rsidRDefault="00D60938" w:rsidP="00774A16">
            <w:pPr>
              <w:spacing w:line="0" w:lineRule="atLeast"/>
            </w:pPr>
          </w:p>
        </w:tc>
      </w:tr>
      <w:tr w:rsidR="00D60938" w:rsidRPr="00774A16" w14:paraId="0A8F95AF" w14:textId="77777777" w:rsidTr="00774A16">
        <w:tc>
          <w:tcPr>
            <w:tcW w:w="1368" w:type="dxa"/>
            <w:shd w:val="clear" w:color="auto" w:fill="auto"/>
          </w:tcPr>
          <w:p w14:paraId="454B05A2" w14:textId="77777777" w:rsidR="00D60938" w:rsidRPr="00774A16" w:rsidRDefault="00D60938" w:rsidP="00774A16">
            <w:pPr>
              <w:spacing w:line="0" w:lineRule="atLeast"/>
            </w:pPr>
            <w:r w:rsidRPr="00774A16">
              <w:t>1997</w:t>
            </w:r>
          </w:p>
        </w:tc>
        <w:tc>
          <w:tcPr>
            <w:tcW w:w="1620" w:type="dxa"/>
            <w:shd w:val="clear" w:color="auto" w:fill="auto"/>
          </w:tcPr>
          <w:p w14:paraId="6A23E0C1" w14:textId="77777777" w:rsidR="00D60938" w:rsidRPr="00774A16" w:rsidRDefault="00D60938" w:rsidP="00774A16">
            <w:pPr>
              <w:spacing w:line="0" w:lineRule="atLeast"/>
            </w:pPr>
          </w:p>
        </w:tc>
        <w:tc>
          <w:tcPr>
            <w:tcW w:w="1620" w:type="dxa"/>
            <w:shd w:val="clear" w:color="auto" w:fill="auto"/>
          </w:tcPr>
          <w:p w14:paraId="7D724232" w14:textId="77777777" w:rsidR="00D60938" w:rsidRPr="00774A16" w:rsidRDefault="00D60938" w:rsidP="00774A16">
            <w:pPr>
              <w:spacing w:line="0" w:lineRule="atLeast"/>
            </w:pPr>
            <w:r w:rsidRPr="00774A16">
              <w:t>67475</w:t>
            </w:r>
          </w:p>
        </w:tc>
        <w:tc>
          <w:tcPr>
            <w:tcW w:w="1800" w:type="dxa"/>
            <w:shd w:val="clear" w:color="auto" w:fill="auto"/>
          </w:tcPr>
          <w:p w14:paraId="2362828F" w14:textId="77777777" w:rsidR="00D60938" w:rsidRPr="00774A16" w:rsidRDefault="00D60938" w:rsidP="00774A16">
            <w:pPr>
              <w:spacing w:line="0" w:lineRule="atLeast"/>
            </w:pPr>
            <w:r w:rsidRPr="00774A16">
              <w:t>31071</w:t>
            </w:r>
          </w:p>
        </w:tc>
        <w:tc>
          <w:tcPr>
            <w:tcW w:w="1800" w:type="dxa"/>
            <w:shd w:val="clear" w:color="auto" w:fill="auto"/>
          </w:tcPr>
          <w:p w14:paraId="15376E4F" w14:textId="77777777" w:rsidR="00D60938" w:rsidRPr="00774A16" w:rsidRDefault="00D60938" w:rsidP="00774A16">
            <w:pPr>
              <w:spacing w:line="0" w:lineRule="atLeast"/>
            </w:pPr>
          </w:p>
        </w:tc>
      </w:tr>
      <w:tr w:rsidR="00D60938" w:rsidRPr="00774A16" w14:paraId="3B9F88F8" w14:textId="77777777" w:rsidTr="00774A16">
        <w:tc>
          <w:tcPr>
            <w:tcW w:w="1368" w:type="dxa"/>
            <w:shd w:val="clear" w:color="auto" w:fill="auto"/>
          </w:tcPr>
          <w:p w14:paraId="416E0AE7" w14:textId="77777777" w:rsidR="00D60938" w:rsidRPr="00774A16" w:rsidRDefault="00D60938" w:rsidP="00774A16">
            <w:pPr>
              <w:spacing w:line="0" w:lineRule="atLeast"/>
            </w:pPr>
            <w:r w:rsidRPr="00774A16">
              <w:t>1998</w:t>
            </w:r>
          </w:p>
        </w:tc>
        <w:tc>
          <w:tcPr>
            <w:tcW w:w="1620" w:type="dxa"/>
            <w:shd w:val="clear" w:color="auto" w:fill="auto"/>
          </w:tcPr>
          <w:p w14:paraId="35A51FD4" w14:textId="77777777" w:rsidR="00D60938" w:rsidRPr="00774A16" w:rsidRDefault="00D60938" w:rsidP="00774A16">
            <w:pPr>
              <w:spacing w:line="0" w:lineRule="atLeast"/>
            </w:pPr>
          </w:p>
        </w:tc>
        <w:tc>
          <w:tcPr>
            <w:tcW w:w="1620" w:type="dxa"/>
            <w:shd w:val="clear" w:color="auto" w:fill="auto"/>
          </w:tcPr>
          <w:p w14:paraId="1AC2CEAD" w14:textId="77777777" w:rsidR="00D60938" w:rsidRPr="00774A16" w:rsidRDefault="00D60938" w:rsidP="00774A16">
            <w:pPr>
              <w:spacing w:line="0" w:lineRule="atLeast"/>
            </w:pPr>
            <w:r w:rsidRPr="00774A16">
              <w:t>73778</w:t>
            </w:r>
          </w:p>
        </w:tc>
        <w:tc>
          <w:tcPr>
            <w:tcW w:w="1800" w:type="dxa"/>
            <w:shd w:val="clear" w:color="auto" w:fill="auto"/>
          </w:tcPr>
          <w:p w14:paraId="3E7F8157" w14:textId="77777777" w:rsidR="00D60938" w:rsidRPr="00774A16" w:rsidRDefault="00D60938" w:rsidP="00774A16">
            <w:pPr>
              <w:spacing w:line="0" w:lineRule="atLeast"/>
            </w:pPr>
            <w:r w:rsidRPr="00774A16">
              <w:t>35335</w:t>
            </w:r>
          </w:p>
        </w:tc>
        <w:tc>
          <w:tcPr>
            <w:tcW w:w="1800" w:type="dxa"/>
            <w:shd w:val="clear" w:color="auto" w:fill="auto"/>
          </w:tcPr>
          <w:p w14:paraId="3C91ACD0" w14:textId="77777777" w:rsidR="00D60938" w:rsidRPr="00774A16" w:rsidRDefault="00D60938" w:rsidP="00774A16">
            <w:pPr>
              <w:spacing w:line="0" w:lineRule="atLeast"/>
            </w:pPr>
          </w:p>
        </w:tc>
      </w:tr>
      <w:tr w:rsidR="00D60938" w:rsidRPr="00774A16" w14:paraId="6A1C3533" w14:textId="77777777" w:rsidTr="00774A16">
        <w:tc>
          <w:tcPr>
            <w:tcW w:w="1368" w:type="dxa"/>
            <w:shd w:val="clear" w:color="auto" w:fill="auto"/>
          </w:tcPr>
          <w:p w14:paraId="72567106" w14:textId="77777777" w:rsidR="00D60938" w:rsidRPr="00774A16" w:rsidRDefault="00D60938" w:rsidP="00774A16">
            <w:pPr>
              <w:spacing w:line="0" w:lineRule="atLeast"/>
            </w:pPr>
            <w:r w:rsidRPr="00774A16">
              <w:t>1999</w:t>
            </w:r>
          </w:p>
        </w:tc>
        <w:tc>
          <w:tcPr>
            <w:tcW w:w="1620" w:type="dxa"/>
            <w:shd w:val="clear" w:color="auto" w:fill="auto"/>
          </w:tcPr>
          <w:p w14:paraId="793AF8B3" w14:textId="77777777" w:rsidR="00D60938" w:rsidRPr="00774A16" w:rsidRDefault="00D60938" w:rsidP="00774A16">
            <w:pPr>
              <w:spacing w:line="0" w:lineRule="atLeast"/>
            </w:pPr>
            <w:r w:rsidRPr="00774A16">
              <w:t>144305</w:t>
            </w:r>
          </w:p>
        </w:tc>
        <w:tc>
          <w:tcPr>
            <w:tcW w:w="1620" w:type="dxa"/>
            <w:shd w:val="clear" w:color="auto" w:fill="auto"/>
          </w:tcPr>
          <w:p w14:paraId="6663DF3D" w14:textId="77777777" w:rsidR="00D60938" w:rsidRPr="00774A16" w:rsidRDefault="00D60938" w:rsidP="00774A16">
            <w:pPr>
              <w:spacing w:line="0" w:lineRule="atLeast"/>
            </w:pPr>
            <w:r w:rsidRPr="00774A16">
              <w:t>82305</w:t>
            </w:r>
          </w:p>
        </w:tc>
        <w:tc>
          <w:tcPr>
            <w:tcW w:w="1800" w:type="dxa"/>
            <w:shd w:val="clear" w:color="auto" w:fill="auto"/>
          </w:tcPr>
          <w:p w14:paraId="20781CE0" w14:textId="77777777" w:rsidR="00D60938" w:rsidRPr="00774A16" w:rsidRDefault="00D60938" w:rsidP="00774A16">
            <w:pPr>
              <w:spacing w:line="0" w:lineRule="atLeast"/>
            </w:pPr>
            <w:r w:rsidRPr="00774A16">
              <w:t>43822</w:t>
            </w:r>
          </w:p>
        </w:tc>
        <w:tc>
          <w:tcPr>
            <w:tcW w:w="1800" w:type="dxa"/>
            <w:shd w:val="clear" w:color="auto" w:fill="auto"/>
          </w:tcPr>
          <w:p w14:paraId="3AF87E90" w14:textId="77777777" w:rsidR="00D60938" w:rsidRPr="00774A16" w:rsidRDefault="00D60938" w:rsidP="00774A16">
            <w:pPr>
              <w:spacing w:line="0" w:lineRule="atLeast"/>
            </w:pPr>
            <w:r w:rsidRPr="00774A16">
              <w:t>32297</w:t>
            </w:r>
          </w:p>
        </w:tc>
      </w:tr>
      <w:tr w:rsidR="00D60938" w:rsidRPr="00774A16" w14:paraId="5A5C3216" w14:textId="77777777" w:rsidTr="00774A16">
        <w:tc>
          <w:tcPr>
            <w:tcW w:w="1368" w:type="dxa"/>
            <w:shd w:val="clear" w:color="auto" w:fill="auto"/>
          </w:tcPr>
          <w:p w14:paraId="5731CC07" w14:textId="77777777" w:rsidR="00D60938" w:rsidRPr="00774A16" w:rsidRDefault="00D60938" w:rsidP="00774A16">
            <w:pPr>
              <w:spacing w:line="0" w:lineRule="atLeast"/>
            </w:pPr>
            <w:r w:rsidRPr="00774A16">
              <w:t>2000</w:t>
            </w:r>
          </w:p>
        </w:tc>
        <w:tc>
          <w:tcPr>
            <w:tcW w:w="1620" w:type="dxa"/>
            <w:shd w:val="clear" w:color="auto" w:fill="auto"/>
          </w:tcPr>
          <w:p w14:paraId="2C6D14F7" w14:textId="77777777" w:rsidR="00D60938" w:rsidRPr="00774A16" w:rsidRDefault="00D60938" w:rsidP="00774A16">
            <w:pPr>
              <w:spacing w:line="0" w:lineRule="atLeast"/>
            </w:pPr>
            <w:r w:rsidRPr="00774A16">
              <w:t>169755</w:t>
            </w:r>
          </w:p>
        </w:tc>
        <w:tc>
          <w:tcPr>
            <w:tcW w:w="1620" w:type="dxa"/>
            <w:shd w:val="clear" w:color="auto" w:fill="auto"/>
          </w:tcPr>
          <w:p w14:paraId="6FCA1B33" w14:textId="77777777" w:rsidR="00D60938" w:rsidRPr="00774A16" w:rsidRDefault="00D60938" w:rsidP="00774A16">
            <w:pPr>
              <w:spacing w:line="0" w:lineRule="atLeast"/>
            </w:pPr>
            <w:r w:rsidRPr="00774A16">
              <w:t>103264</w:t>
            </w:r>
          </w:p>
        </w:tc>
        <w:tc>
          <w:tcPr>
            <w:tcW w:w="1800" w:type="dxa"/>
            <w:shd w:val="clear" w:color="auto" w:fill="auto"/>
          </w:tcPr>
          <w:p w14:paraId="37825AB4" w14:textId="77777777" w:rsidR="00D60938" w:rsidRPr="00774A16" w:rsidRDefault="00D60938" w:rsidP="00774A16">
            <w:pPr>
              <w:spacing w:line="0" w:lineRule="atLeast"/>
            </w:pPr>
            <w:r w:rsidRPr="00774A16">
              <w:t>59568</w:t>
            </w:r>
          </w:p>
        </w:tc>
        <w:tc>
          <w:tcPr>
            <w:tcW w:w="1800" w:type="dxa"/>
            <w:shd w:val="clear" w:color="auto" w:fill="auto"/>
          </w:tcPr>
          <w:p w14:paraId="1EDE89E1" w14:textId="77777777" w:rsidR="00D60938" w:rsidRPr="00774A16" w:rsidRDefault="00D60938" w:rsidP="00774A16">
            <w:pPr>
              <w:spacing w:line="0" w:lineRule="atLeast"/>
            </w:pPr>
            <w:r w:rsidRPr="00774A16">
              <w:t>53847</w:t>
            </w:r>
          </w:p>
        </w:tc>
      </w:tr>
      <w:tr w:rsidR="00D60938" w:rsidRPr="00774A16" w14:paraId="4B9A318D" w14:textId="77777777" w:rsidTr="00774A16">
        <w:tc>
          <w:tcPr>
            <w:tcW w:w="1368" w:type="dxa"/>
            <w:shd w:val="clear" w:color="auto" w:fill="auto"/>
          </w:tcPr>
          <w:p w14:paraId="1DFA5C6C" w14:textId="77777777" w:rsidR="00D60938" w:rsidRPr="00774A16" w:rsidRDefault="00D60938" w:rsidP="00774A16">
            <w:pPr>
              <w:spacing w:line="0" w:lineRule="atLeast"/>
            </w:pPr>
            <w:r w:rsidRPr="00774A16">
              <w:t>2001</w:t>
            </w:r>
          </w:p>
        </w:tc>
        <w:tc>
          <w:tcPr>
            <w:tcW w:w="1620" w:type="dxa"/>
            <w:shd w:val="clear" w:color="auto" w:fill="auto"/>
          </w:tcPr>
          <w:p w14:paraId="28B85A53" w14:textId="77777777" w:rsidR="00D60938" w:rsidRPr="00774A16" w:rsidRDefault="00D60938" w:rsidP="00774A16">
            <w:pPr>
              <w:spacing w:line="0" w:lineRule="atLeast"/>
            </w:pPr>
            <w:r w:rsidRPr="00774A16">
              <w:t>186262</w:t>
            </w:r>
          </w:p>
        </w:tc>
        <w:tc>
          <w:tcPr>
            <w:tcW w:w="1620" w:type="dxa"/>
            <w:shd w:val="clear" w:color="auto" w:fill="auto"/>
          </w:tcPr>
          <w:p w14:paraId="436DF9BE" w14:textId="77777777" w:rsidR="00D60938" w:rsidRPr="00774A16" w:rsidRDefault="00D60938" w:rsidP="00774A16">
            <w:pPr>
              <w:spacing w:line="0" w:lineRule="atLeast"/>
            </w:pPr>
            <w:r w:rsidRPr="00774A16">
              <w:t>117839</w:t>
            </w:r>
          </w:p>
        </w:tc>
        <w:tc>
          <w:tcPr>
            <w:tcW w:w="1800" w:type="dxa"/>
            <w:shd w:val="clear" w:color="auto" w:fill="auto"/>
          </w:tcPr>
          <w:p w14:paraId="6D12D4D3" w14:textId="77777777" w:rsidR="00D60938" w:rsidRPr="00774A16" w:rsidRDefault="00D60938" w:rsidP="00774A16">
            <w:pPr>
              <w:spacing w:line="0" w:lineRule="atLeast"/>
            </w:pPr>
            <w:r w:rsidRPr="00774A16">
              <w:t>70244</w:t>
            </w:r>
          </w:p>
        </w:tc>
        <w:tc>
          <w:tcPr>
            <w:tcW w:w="1800" w:type="dxa"/>
            <w:shd w:val="clear" w:color="auto" w:fill="auto"/>
          </w:tcPr>
          <w:p w14:paraId="067B8496" w14:textId="77777777" w:rsidR="00D60938" w:rsidRPr="00774A16" w:rsidRDefault="00D60938" w:rsidP="00774A16">
            <w:pPr>
              <w:spacing w:line="0" w:lineRule="atLeast"/>
            </w:pPr>
            <w:r w:rsidRPr="00774A16">
              <w:t>55461</w:t>
            </w:r>
          </w:p>
        </w:tc>
      </w:tr>
      <w:tr w:rsidR="00D60938" w:rsidRPr="00774A16" w14:paraId="137A49CC" w14:textId="77777777" w:rsidTr="00774A16">
        <w:tc>
          <w:tcPr>
            <w:tcW w:w="1368" w:type="dxa"/>
            <w:shd w:val="clear" w:color="auto" w:fill="auto"/>
          </w:tcPr>
          <w:p w14:paraId="756BDDDD" w14:textId="77777777" w:rsidR="00D60938" w:rsidRPr="00774A16" w:rsidRDefault="00D60938" w:rsidP="00774A16">
            <w:pPr>
              <w:spacing w:line="0" w:lineRule="atLeast"/>
            </w:pPr>
            <w:r w:rsidRPr="00774A16">
              <w:t>2002</w:t>
            </w:r>
          </w:p>
        </w:tc>
        <w:tc>
          <w:tcPr>
            <w:tcW w:w="1620" w:type="dxa"/>
            <w:shd w:val="clear" w:color="auto" w:fill="auto"/>
          </w:tcPr>
          <w:p w14:paraId="462B59DA" w14:textId="77777777" w:rsidR="00D60938" w:rsidRPr="00774A16" w:rsidRDefault="00D60938" w:rsidP="00774A16">
            <w:pPr>
              <w:spacing w:line="0" w:lineRule="atLeast"/>
            </w:pPr>
            <w:r w:rsidRPr="00774A16">
              <w:t>209525</w:t>
            </w:r>
          </w:p>
        </w:tc>
        <w:tc>
          <w:tcPr>
            <w:tcW w:w="1620" w:type="dxa"/>
            <w:shd w:val="clear" w:color="auto" w:fill="auto"/>
          </w:tcPr>
          <w:p w14:paraId="0822CFB3" w14:textId="77777777" w:rsidR="00D60938" w:rsidRPr="00774A16" w:rsidRDefault="00D60938" w:rsidP="00774A16">
            <w:pPr>
              <w:spacing w:line="0" w:lineRule="atLeast"/>
            </w:pPr>
            <w:r w:rsidRPr="00774A16">
              <w:t>133103</w:t>
            </w:r>
          </w:p>
        </w:tc>
        <w:tc>
          <w:tcPr>
            <w:tcW w:w="1800" w:type="dxa"/>
            <w:shd w:val="clear" w:color="auto" w:fill="auto"/>
          </w:tcPr>
          <w:p w14:paraId="3A86AECA" w14:textId="77777777" w:rsidR="00D60938" w:rsidRPr="00774A16" w:rsidRDefault="00D60938" w:rsidP="00774A16">
            <w:pPr>
              <w:spacing w:line="0" w:lineRule="atLeast"/>
            </w:pPr>
            <w:r w:rsidRPr="00774A16">
              <w:t>73246</w:t>
            </w:r>
          </w:p>
        </w:tc>
        <w:tc>
          <w:tcPr>
            <w:tcW w:w="1800" w:type="dxa"/>
            <w:shd w:val="clear" w:color="auto" w:fill="auto"/>
          </w:tcPr>
          <w:p w14:paraId="5BEC4E07" w14:textId="77777777" w:rsidR="00D60938" w:rsidRPr="00774A16" w:rsidRDefault="00D60938" w:rsidP="00774A16">
            <w:pPr>
              <w:spacing w:line="0" w:lineRule="atLeast"/>
            </w:pPr>
            <w:r w:rsidRPr="00774A16">
              <w:t>58359</w:t>
            </w:r>
          </w:p>
        </w:tc>
      </w:tr>
      <w:tr w:rsidR="00D60938" w:rsidRPr="00774A16" w14:paraId="5885535A" w14:textId="77777777" w:rsidTr="00774A16">
        <w:tc>
          <w:tcPr>
            <w:tcW w:w="1368" w:type="dxa"/>
            <w:shd w:val="clear" w:color="auto" w:fill="auto"/>
          </w:tcPr>
          <w:p w14:paraId="556DD620" w14:textId="77777777" w:rsidR="00D60938" w:rsidRPr="00774A16" w:rsidRDefault="00D60938" w:rsidP="00774A16">
            <w:pPr>
              <w:spacing w:line="0" w:lineRule="atLeast"/>
            </w:pPr>
            <w:r w:rsidRPr="00774A16">
              <w:t>2003</w:t>
            </w:r>
          </w:p>
        </w:tc>
        <w:tc>
          <w:tcPr>
            <w:tcW w:w="1620" w:type="dxa"/>
            <w:shd w:val="clear" w:color="auto" w:fill="auto"/>
          </w:tcPr>
          <w:p w14:paraId="71BC5A3F" w14:textId="77777777" w:rsidR="00D60938" w:rsidRPr="00774A16" w:rsidRDefault="00D60938" w:rsidP="00774A16">
            <w:pPr>
              <w:spacing w:line="0" w:lineRule="atLeast"/>
            </w:pPr>
          </w:p>
        </w:tc>
        <w:tc>
          <w:tcPr>
            <w:tcW w:w="1620" w:type="dxa"/>
            <w:shd w:val="clear" w:color="auto" w:fill="auto"/>
          </w:tcPr>
          <w:p w14:paraId="61DF0DCF" w14:textId="77777777" w:rsidR="00D60938" w:rsidRPr="00774A16" w:rsidRDefault="00D60938" w:rsidP="00774A16">
            <w:pPr>
              <w:spacing w:line="0" w:lineRule="atLeast"/>
            </w:pPr>
          </w:p>
        </w:tc>
        <w:tc>
          <w:tcPr>
            <w:tcW w:w="1800" w:type="dxa"/>
            <w:shd w:val="clear" w:color="auto" w:fill="auto"/>
          </w:tcPr>
          <w:p w14:paraId="45219FD5" w14:textId="77777777" w:rsidR="00D60938" w:rsidRPr="00774A16" w:rsidRDefault="00D60938" w:rsidP="00774A16">
            <w:pPr>
              <w:spacing w:line="0" w:lineRule="atLeast"/>
            </w:pPr>
          </w:p>
        </w:tc>
        <w:tc>
          <w:tcPr>
            <w:tcW w:w="1800" w:type="dxa"/>
            <w:shd w:val="clear" w:color="auto" w:fill="auto"/>
          </w:tcPr>
          <w:p w14:paraId="35FD7BDB" w14:textId="77777777" w:rsidR="00D60938" w:rsidRPr="00774A16" w:rsidRDefault="00D60938" w:rsidP="00774A16">
            <w:pPr>
              <w:spacing w:line="0" w:lineRule="atLeast"/>
            </w:pPr>
            <w:r w:rsidRPr="00774A16">
              <w:t>64642</w:t>
            </w:r>
          </w:p>
        </w:tc>
      </w:tr>
    </w:tbl>
    <w:p w14:paraId="0DDB98E3" w14:textId="77777777" w:rsidR="00D60938" w:rsidRPr="00774A16" w:rsidRDefault="00D60938" w:rsidP="00900022">
      <w:pPr>
        <w:spacing w:line="0" w:lineRule="atLeast"/>
      </w:pPr>
      <w:r w:rsidRPr="00774A16">
        <w:t>資料來源：</w:t>
      </w:r>
      <w:hyperlink r:id="rId23" w:history="1">
        <w:r w:rsidRPr="00774A16">
          <w:rPr>
            <w:rStyle w:val="a9"/>
            <w:color w:val="auto"/>
            <w:kern w:val="0"/>
            <w:u w:val="none"/>
          </w:rPr>
          <w:t>http://www.jimin.jp/jimin/closeup/2227/01.html</w:t>
        </w:r>
      </w:hyperlink>
      <w:r w:rsidRPr="00774A16">
        <w:rPr>
          <w:kern w:val="0"/>
        </w:rPr>
        <w:t>；日本</w:t>
      </w:r>
      <w:r w:rsidRPr="00774A16">
        <w:t>入國管理局；</w:t>
      </w:r>
      <w:r w:rsidRPr="00774A16">
        <w:rPr>
          <w:kern w:val="0"/>
        </w:rPr>
        <w:t>菲律賓海外工作局。</w:t>
      </w:r>
      <w:hyperlink r:id="rId24" w:history="1">
        <w:r w:rsidRPr="00774A16">
          <w:rPr>
            <w:rStyle w:val="a9"/>
            <w:color w:val="auto"/>
            <w:u w:val="none"/>
          </w:rPr>
          <w:t>http://www.vitalvoices.org/files/docs/ILO_Japan.pdf</w:t>
        </w:r>
      </w:hyperlink>
      <w:r w:rsidRPr="00774A16">
        <w:t>.</w:t>
      </w:r>
      <w:r w:rsidRPr="00774A16">
        <w:rPr>
          <w:kern w:val="0"/>
        </w:rPr>
        <w:t>；</w:t>
      </w:r>
      <w:r w:rsidRPr="00774A16">
        <w:t>ILO in Japan, Human Trafficking for Sexual Exploitation in Japan</w:t>
      </w:r>
      <w:r w:rsidRPr="00774A16">
        <w:t>，</w:t>
      </w:r>
      <w:r w:rsidRPr="00774A16">
        <w:t>2004.</w:t>
      </w:r>
    </w:p>
    <w:p w14:paraId="3C84F33D" w14:textId="77777777" w:rsidR="00D60938" w:rsidRPr="00774A16" w:rsidRDefault="00D60938" w:rsidP="00900022">
      <w:pPr>
        <w:spacing w:line="0" w:lineRule="atLeast"/>
        <w:jc w:val="both"/>
      </w:pPr>
    </w:p>
    <w:p w14:paraId="53743C88" w14:textId="77777777" w:rsidR="00D60938" w:rsidRPr="00774A16" w:rsidRDefault="00D60938" w:rsidP="00900022">
      <w:pPr>
        <w:spacing w:line="0" w:lineRule="atLeast"/>
        <w:jc w:val="both"/>
      </w:pPr>
    </w:p>
    <w:p w14:paraId="2D43114A" w14:textId="77777777" w:rsidR="005552A1" w:rsidRPr="00774A16" w:rsidRDefault="005552A1" w:rsidP="00900022">
      <w:pPr>
        <w:spacing w:line="0" w:lineRule="atLeast"/>
        <w:jc w:val="both"/>
      </w:pPr>
      <w:r w:rsidRPr="00774A16">
        <w:t>(</w:t>
      </w:r>
      <w:r w:rsidRPr="00774A16">
        <w:t>十</w:t>
      </w:r>
      <w:r w:rsidR="006F134E" w:rsidRPr="00774A16">
        <w:t>二</w:t>
      </w:r>
      <w:r w:rsidRPr="00774A16">
        <w:t>)</w:t>
      </w:r>
      <w:r w:rsidRPr="00774A16">
        <w:t>日本打擊及取締虛偽結婚案件之對策</w:t>
      </w:r>
      <w:r w:rsidRPr="00774A16">
        <w:rPr>
          <w:rStyle w:val="a8"/>
        </w:rPr>
        <w:footnoteReference w:id="45"/>
      </w:r>
    </w:p>
    <w:p w14:paraId="00FAFC3C" w14:textId="77777777" w:rsidR="005552A1" w:rsidRPr="00774A16" w:rsidRDefault="005552A1" w:rsidP="00900022">
      <w:pPr>
        <w:spacing w:line="0" w:lineRule="atLeast"/>
        <w:jc w:val="both"/>
      </w:pPr>
      <w:r w:rsidRPr="00774A16">
        <w:t xml:space="preserve">    </w:t>
      </w:r>
      <w:r w:rsidRPr="00774A16">
        <w:t>從平成</w:t>
      </w:r>
      <w:r w:rsidRPr="00774A16">
        <w:t>16</w:t>
      </w:r>
      <w:r w:rsidRPr="00774A16">
        <w:t>年</w:t>
      </w:r>
      <w:r w:rsidRPr="00774A16">
        <w:t>(2004</w:t>
      </w:r>
      <w:r w:rsidRPr="00774A16">
        <w:t>年</w:t>
      </w:r>
      <w:r w:rsidRPr="00774A16">
        <w:t>)</w:t>
      </w:r>
      <w:smartTag w:uri="urn:schemas-microsoft-com:office:smarttags" w:element="chsdate">
        <w:smartTagPr>
          <w:attr w:name="Year" w:val="2007"/>
          <w:attr w:name="Month" w:val="12"/>
          <w:attr w:name="Day" w:val="2"/>
          <w:attr w:name="IsLunarDate" w:val="False"/>
          <w:attr w:name="IsROCDate" w:val="False"/>
        </w:smartTagPr>
        <w:r w:rsidRPr="00774A16">
          <w:t>12</w:t>
        </w:r>
        <w:r w:rsidRPr="00774A16">
          <w:t>月</w:t>
        </w:r>
        <w:r w:rsidRPr="00774A16">
          <w:t>2</w:t>
        </w:r>
        <w:r w:rsidRPr="00774A16">
          <w:t>日</w:t>
        </w:r>
      </w:smartTag>
      <w:r w:rsidRPr="00774A16">
        <w:t>之後，日本對於出入國管理及難民認定法進行修改，主要修正之內容，在於取消虛偽結婚案件之停留資格，此一制度之重點，係假若藉由違法或不正之手段，而符合申請停留資格之構成要件，進而受有日本政府所核發入國許可之印證者，因其藉諸非法之手段，故將成為取消停留資格之對象。上述所使用之違法手段，若涉及虛偽結婚之際，亦即，外國人偽裝成為日本人之配偶等情形，以此之資格，申請在日本停留，且進一步取得停留資格者，則「可能」會成為撤銷停留資格之對象。在虛偽結婚部分，授權由主管機關有一定之裁量空間，以利彈性運用撤銷停留資格之機制。</w:t>
      </w:r>
    </w:p>
    <w:p w14:paraId="37AB2DB0" w14:textId="77777777" w:rsidR="005552A1" w:rsidRPr="00774A16" w:rsidRDefault="005552A1" w:rsidP="00900022">
      <w:pPr>
        <w:spacing w:line="0" w:lineRule="atLeast"/>
        <w:jc w:val="both"/>
      </w:pPr>
    </w:p>
    <w:p w14:paraId="3D049301" w14:textId="77777777" w:rsidR="005552A1" w:rsidRPr="00774A16" w:rsidRDefault="005552A1" w:rsidP="00900022">
      <w:pPr>
        <w:spacing w:line="0" w:lineRule="atLeast"/>
        <w:jc w:val="both"/>
      </w:pPr>
      <w:r w:rsidRPr="00774A16">
        <w:t xml:space="preserve">   </w:t>
      </w:r>
      <w:r w:rsidRPr="00774A16">
        <w:t>入國管理局與警察廳強化彼此間之連繫管道與功能，徹底取締以虛偽結婚為手段，而取得合法居留之違法案件。入國管理局與警察廳兩個執法機關之間，並訂定聯合搜查之計畫，透由召開連繫會議，強化兩個機關間共同取締虛偽結婚之功能。在打擊人口販運之回應對策上，日本將持續強力推展上開聯合搜查之計畫。</w:t>
      </w:r>
    </w:p>
    <w:p w14:paraId="7388590A" w14:textId="77777777" w:rsidR="005552A1" w:rsidRPr="00774A16" w:rsidRDefault="005552A1" w:rsidP="00900022">
      <w:pPr>
        <w:spacing w:line="0" w:lineRule="atLeast"/>
        <w:jc w:val="both"/>
      </w:pPr>
    </w:p>
    <w:p w14:paraId="50CCC001" w14:textId="77777777" w:rsidR="005552A1" w:rsidRPr="00774A16" w:rsidRDefault="005552A1" w:rsidP="00900022">
      <w:pPr>
        <w:spacing w:line="0" w:lineRule="atLeast"/>
        <w:jc w:val="both"/>
      </w:pPr>
      <w:r w:rsidRPr="00774A16">
        <w:t xml:space="preserve">   </w:t>
      </w:r>
      <w:r w:rsidRPr="00774A16">
        <w:t>對於有虛偽結婚徵兆或之虞之婚姻部分，則強化追蹤與調查。由於以日本人配偶身分取得居留日本資格者，其在日本居留期間之活動，是未受到限制。此造成外國人意圖於日本就業，遂以虛偽之手段，假冒日本人配偶之身分，進入日本並取得居留資格者，為數不在少數。此種以假結婚而真就業之外國人，係為日本現階段取締之重點所在。</w:t>
      </w:r>
    </w:p>
    <w:p w14:paraId="59EECB71" w14:textId="77777777" w:rsidR="005552A1" w:rsidRPr="00774A16" w:rsidRDefault="005552A1" w:rsidP="00900022">
      <w:pPr>
        <w:spacing w:line="0" w:lineRule="atLeast"/>
        <w:jc w:val="both"/>
      </w:pPr>
    </w:p>
    <w:p w14:paraId="38FF892A" w14:textId="77777777" w:rsidR="005552A1" w:rsidRPr="00774A16" w:rsidRDefault="005552A1" w:rsidP="00900022">
      <w:pPr>
        <w:spacing w:line="0" w:lineRule="atLeast"/>
        <w:ind w:firstLineChars="150" w:firstLine="360"/>
        <w:jc w:val="both"/>
      </w:pPr>
      <w:r w:rsidRPr="00774A16">
        <w:t>在提供酒類商品服務且有外國人擔任女服務員之飲食店中，於此外國籍女服務員之中，有相當多數之比例，在日本居留資格之身分，係為日本人之配偶。日本現階段之作法，針對上開有聘雇外國籍女服務員之店舖或商家加強查察，對於在這些飲食店工作之外國籍女性，則確認其身分。如發現以日本人配偶身分，取得居留資格者，且其工作地點與外國人登錄居住地兩者相隔甚遠，顯然有虛偽婚姻之虞者，則對其實施追蹤調查。如發現確有虛偽婚姻之情事者，則進行告發，並取消其在日本之居留資格。</w:t>
      </w:r>
      <w:r w:rsidRPr="00774A16">
        <w:t xml:space="preserve"> </w:t>
      </w:r>
    </w:p>
    <w:p w14:paraId="3E3DE54D" w14:textId="77777777" w:rsidR="005552A1" w:rsidRPr="00774A16" w:rsidRDefault="005552A1" w:rsidP="00900022">
      <w:pPr>
        <w:spacing w:line="0" w:lineRule="atLeast"/>
        <w:jc w:val="both"/>
      </w:pPr>
    </w:p>
    <w:p w14:paraId="67929B07" w14:textId="77777777" w:rsidR="005552A1" w:rsidRPr="00774A16" w:rsidRDefault="005552A1" w:rsidP="00900022">
      <w:pPr>
        <w:spacing w:line="0" w:lineRule="atLeast"/>
        <w:jc w:val="both"/>
      </w:pPr>
      <w:r w:rsidRPr="00774A16">
        <w:t>(</w:t>
      </w:r>
      <w:r w:rsidRPr="00774A16">
        <w:t>十</w:t>
      </w:r>
      <w:r w:rsidR="006F134E" w:rsidRPr="00774A16">
        <w:t>三</w:t>
      </w:r>
      <w:r w:rsidRPr="00774A16">
        <w:t>)</w:t>
      </w:r>
      <w:r w:rsidRPr="00774A16">
        <w:t>防止外國人非法就業之全般性策略</w:t>
      </w:r>
      <w:r w:rsidRPr="00774A16">
        <w:rPr>
          <w:rStyle w:val="a8"/>
        </w:rPr>
        <w:footnoteReference w:id="46"/>
      </w:r>
    </w:p>
    <w:p w14:paraId="7E52567F" w14:textId="77777777" w:rsidR="005552A1" w:rsidRPr="00774A16" w:rsidRDefault="005552A1" w:rsidP="00900022">
      <w:pPr>
        <w:spacing w:line="0" w:lineRule="atLeast"/>
        <w:jc w:val="both"/>
      </w:pPr>
      <w:r w:rsidRPr="00774A16">
        <w:t xml:space="preserve">    </w:t>
      </w:r>
      <w:r w:rsidRPr="00774A16">
        <w:t>在非法就業外勞之取締部分，非法就業外勞之仲介者，利用仲介之手段，迫使人口販運被害人強制工作與就業，日本入國管理局與警察機關聯合對上開違法案件嚴加取締與掃蕩。在入國管理局之執法部分，對於雇用人口販運被害人之雇主，以嚴正之執法態度，進行積極地告發。在警察機關之執法部分，對於暴力團團員與人口販運仲介人所涉及助長不法就業之案件，列為重點取締與執法之對象</w:t>
      </w:r>
      <w:r w:rsidR="00D80A54" w:rsidRPr="00774A16">
        <w:t>。針對</w:t>
      </w:r>
      <w:r w:rsidR="00D80A54" w:rsidRPr="00774A16">
        <w:t>2003</w:t>
      </w:r>
      <w:r w:rsidR="00D80A54" w:rsidRPr="00774A16">
        <w:t>年而論，</w:t>
      </w:r>
      <w:r w:rsidR="00D80A54" w:rsidRPr="00774A16">
        <w:rPr>
          <w:kern w:val="0"/>
        </w:rPr>
        <w:t>2003</w:t>
      </w:r>
      <w:r w:rsidR="00D80A54" w:rsidRPr="00774A16">
        <w:rPr>
          <w:kern w:val="0"/>
        </w:rPr>
        <w:t>年被遣送出國非法工作者，在日之非法工作種類之人數，詳如下表。</w:t>
      </w:r>
    </w:p>
    <w:p w14:paraId="37CD491D" w14:textId="77777777" w:rsidR="00D63CCA" w:rsidRPr="00774A16" w:rsidRDefault="005552A1" w:rsidP="00900022">
      <w:pPr>
        <w:spacing w:line="0" w:lineRule="atLeast"/>
        <w:jc w:val="both"/>
      </w:pPr>
      <w:r w:rsidRPr="00774A16">
        <w:t xml:space="preserve">   </w:t>
      </w:r>
    </w:p>
    <w:p w14:paraId="597AA47E" w14:textId="77777777" w:rsidR="00D63CCA" w:rsidRPr="00774A16" w:rsidRDefault="00D63CCA" w:rsidP="00900022">
      <w:pPr>
        <w:spacing w:line="0" w:lineRule="atLeast"/>
      </w:pPr>
      <w:r w:rsidRPr="00774A16">
        <w:t>表</w:t>
      </w:r>
      <w:r w:rsidR="007B327F" w:rsidRPr="00774A16">
        <w:t>十三</w:t>
      </w:r>
      <w:r w:rsidRPr="00774A16">
        <w:t>、入國管理局</w:t>
      </w:r>
      <w:r w:rsidRPr="00774A16">
        <w:rPr>
          <w:kern w:val="0"/>
        </w:rPr>
        <w:t>登錄</w:t>
      </w:r>
      <w:r w:rsidRPr="00774A16">
        <w:rPr>
          <w:kern w:val="0"/>
        </w:rPr>
        <w:t>2003</w:t>
      </w:r>
      <w:r w:rsidRPr="00774A16">
        <w:rPr>
          <w:kern w:val="0"/>
        </w:rPr>
        <w:t>年被遣送出國非法工作者在日之工作種類人數</w:t>
      </w:r>
    </w:p>
    <w:tbl>
      <w:tblPr>
        <w:tblW w:w="8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080"/>
        <w:gridCol w:w="1440"/>
        <w:gridCol w:w="1260"/>
        <w:gridCol w:w="1620"/>
        <w:gridCol w:w="1800"/>
      </w:tblGrid>
      <w:tr w:rsidR="00D63CCA" w:rsidRPr="00774A16" w14:paraId="23DEE2C0" w14:textId="77777777" w:rsidTr="00774A16">
        <w:trPr>
          <w:tblHeader/>
        </w:trPr>
        <w:tc>
          <w:tcPr>
            <w:tcW w:w="1008" w:type="dxa"/>
            <w:shd w:val="clear" w:color="auto" w:fill="auto"/>
          </w:tcPr>
          <w:p w14:paraId="51055023" w14:textId="77777777" w:rsidR="00D63CCA" w:rsidRPr="00774A16" w:rsidRDefault="00D63CCA" w:rsidP="00774A16">
            <w:pPr>
              <w:spacing w:line="0" w:lineRule="atLeast"/>
            </w:pPr>
            <w:r w:rsidRPr="00774A16">
              <w:t>種類</w:t>
            </w:r>
          </w:p>
          <w:p w14:paraId="53E02ACD" w14:textId="77777777" w:rsidR="00D63CCA" w:rsidRPr="00774A16" w:rsidRDefault="00D63CCA" w:rsidP="00774A16">
            <w:pPr>
              <w:spacing w:line="0" w:lineRule="atLeast"/>
            </w:pPr>
            <w:r w:rsidRPr="00774A16">
              <w:t>性別</w:t>
            </w:r>
          </w:p>
        </w:tc>
        <w:tc>
          <w:tcPr>
            <w:tcW w:w="1080" w:type="dxa"/>
            <w:shd w:val="clear" w:color="auto" w:fill="auto"/>
          </w:tcPr>
          <w:p w14:paraId="59D6DD60" w14:textId="77777777" w:rsidR="00D63CCA" w:rsidRPr="00774A16" w:rsidRDefault="00D63CCA" w:rsidP="00774A16">
            <w:pPr>
              <w:spacing w:line="0" w:lineRule="atLeast"/>
            </w:pPr>
            <w:r w:rsidRPr="00774A16">
              <w:t>製造業</w:t>
            </w:r>
          </w:p>
        </w:tc>
        <w:tc>
          <w:tcPr>
            <w:tcW w:w="1440" w:type="dxa"/>
            <w:shd w:val="clear" w:color="auto" w:fill="auto"/>
          </w:tcPr>
          <w:p w14:paraId="22F7A317" w14:textId="77777777" w:rsidR="00D63CCA" w:rsidRPr="00774A16" w:rsidRDefault="00D63CCA" w:rsidP="00774A16">
            <w:pPr>
              <w:spacing w:line="0" w:lineRule="atLeast"/>
            </w:pPr>
            <w:r w:rsidRPr="00774A16">
              <w:t>服務生</w:t>
            </w:r>
          </w:p>
        </w:tc>
        <w:tc>
          <w:tcPr>
            <w:tcW w:w="1260" w:type="dxa"/>
            <w:shd w:val="clear" w:color="auto" w:fill="auto"/>
          </w:tcPr>
          <w:p w14:paraId="11385C76" w14:textId="77777777" w:rsidR="00D63CCA" w:rsidRPr="00774A16" w:rsidRDefault="00D63CCA" w:rsidP="00774A16">
            <w:pPr>
              <w:spacing w:line="0" w:lineRule="atLeast"/>
            </w:pPr>
            <w:r w:rsidRPr="00774A16">
              <w:t>建築業</w:t>
            </w:r>
          </w:p>
        </w:tc>
        <w:tc>
          <w:tcPr>
            <w:tcW w:w="1620" w:type="dxa"/>
            <w:shd w:val="clear" w:color="auto" w:fill="auto"/>
          </w:tcPr>
          <w:p w14:paraId="3A3FC9B3" w14:textId="77777777" w:rsidR="00D63CCA" w:rsidRPr="00774A16" w:rsidRDefault="00D63CCA" w:rsidP="00774A16">
            <w:pPr>
              <w:spacing w:line="0" w:lineRule="atLeast"/>
            </w:pPr>
            <w:r w:rsidRPr="00774A16">
              <w:t>侍者</w:t>
            </w:r>
          </w:p>
        </w:tc>
        <w:tc>
          <w:tcPr>
            <w:tcW w:w="1800" w:type="dxa"/>
            <w:shd w:val="clear" w:color="auto" w:fill="auto"/>
          </w:tcPr>
          <w:p w14:paraId="3C299FA9" w14:textId="77777777" w:rsidR="00D63CCA" w:rsidRPr="00774A16" w:rsidRDefault="00D63CCA" w:rsidP="00774A16">
            <w:pPr>
              <w:spacing w:line="0" w:lineRule="atLeast"/>
            </w:pPr>
            <w:r w:rsidRPr="00774A16">
              <w:t>廚師</w:t>
            </w:r>
          </w:p>
        </w:tc>
      </w:tr>
      <w:tr w:rsidR="00D63CCA" w:rsidRPr="00774A16" w14:paraId="0A56D02C" w14:textId="77777777" w:rsidTr="00774A16">
        <w:tc>
          <w:tcPr>
            <w:tcW w:w="1008" w:type="dxa"/>
            <w:shd w:val="clear" w:color="auto" w:fill="auto"/>
          </w:tcPr>
          <w:p w14:paraId="38AD96C0" w14:textId="77777777" w:rsidR="00D63CCA" w:rsidRPr="00774A16" w:rsidRDefault="00D63CCA" w:rsidP="00774A16">
            <w:pPr>
              <w:spacing w:line="0" w:lineRule="atLeast"/>
            </w:pPr>
            <w:r w:rsidRPr="00774A16">
              <w:t>男性</w:t>
            </w:r>
          </w:p>
        </w:tc>
        <w:tc>
          <w:tcPr>
            <w:tcW w:w="1080" w:type="dxa"/>
            <w:shd w:val="clear" w:color="auto" w:fill="auto"/>
          </w:tcPr>
          <w:p w14:paraId="767D03A9" w14:textId="77777777" w:rsidR="00D63CCA" w:rsidRPr="00774A16" w:rsidRDefault="00D63CCA" w:rsidP="00774A16">
            <w:pPr>
              <w:spacing w:line="0" w:lineRule="atLeast"/>
            </w:pPr>
            <w:r w:rsidRPr="00774A16">
              <w:t>5146</w:t>
            </w:r>
          </w:p>
        </w:tc>
        <w:tc>
          <w:tcPr>
            <w:tcW w:w="1440" w:type="dxa"/>
            <w:shd w:val="clear" w:color="auto" w:fill="auto"/>
          </w:tcPr>
          <w:p w14:paraId="35026846" w14:textId="77777777" w:rsidR="00D63CCA" w:rsidRPr="00774A16" w:rsidRDefault="00D63CCA" w:rsidP="00774A16">
            <w:pPr>
              <w:spacing w:line="0" w:lineRule="atLeast"/>
            </w:pPr>
            <w:r w:rsidRPr="00774A16">
              <w:t>184</w:t>
            </w:r>
          </w:p>
        </w:tc>
        <w:tc>
          <w:tcPr>
            <w:tcW w:w="1260" w:type="dxa"/>
            <w:shd w:val="clear" w:color="auto" w:fill="auto"/>
          </w:tcPr>
          <w:p w14:paraId="38672544" w14:textId="77777777" w:rsidR="00D63CCA" w:rsidRPr="00774A16" w:rsidRDefault="00D63CCA" w:rsidP="00774A16">
            <w:pPr>
              <w:spacing w:line="0" w:lineRule="atLeast"/>
            </w:pPr>
            <w:r w:rsidRPr="00774A16">
              <w:t>5426</w:t>
            </w:r>
          </w:p>
        </w:tc>
        <w:tc>
          <w:tcPr>
            <w:tcW w:w="1620" w:type="dxa"/>
            <w:shd w:val="clear" w:color="auto" w:fill="auto"/>
          </w:tcPr>
          <w:p w14:paraId="680D6164" w14:textId="77777777" w:rsidR="00D63CCA" w:rsidRPr="00774A16" w:rsidRDefault="00D63CCA" w:rsidP="00774A16">
            <w:pPr>
              <w:spacing w:line="0" w:lineRule="atLeast"/>
            </w:pPr>
            <w:r w:rsidRPr="00774A16">
              <w:t>1030</w:t>
            </w:r>
          </w:p>
        </w:tc>
        <w:tc>
          <w:tcPr>
            <w:tcW w:w="1800" w:type="dxa"/>
            <w:shd w:val="clear" w:color="auto" w:fill="auto"/>
          </w:tcPr>
          <w:p w14:paraId="645E224D" w14:textId="77777777" w:rsidR="00D63CCA" w:rsidRPr="00774A16" w:rsidRDefault="00D63CCA" w:rsidP="00774A16">
            <w:pPr>
              <w:spacing w:line="0" w:lineRule="atLeast"/>
            </w:pPr>
            <w:r w:rsidRPr="00774A16">
              <w:t>1845</w:t>
            </w:r>
          </w:p>
        </w:tc>
      </w:tr>
      <w:tr w:rsidR="00D63CCA" w:rsidRPr="00774A16" w14:paraId="05A44D81" w14:textId="77777777" w:rsidTr="00774A16">
        <w:tc>
          <w:tcPr>
            <w:tcW w:w="1008" w:type="dxa"/>
            <w:shd w:val="clear" w:color="auto" w:fill="auto"/>
          </w:tcPr>
          <w:p w14:paraId="3F7CE68D" w14:textId="77777777" w:rsidR="00D63CCA" w:rsidRPr="00774A16" w:rsidRDefault="00D63CCA" w:rsidP="00774A16">
            <w:pPr>
              <w:spacing w:line="0" w:lineRule="atLeast"/>
            </w:pPr>
            <w:r w:rsidRPr="00774A16">
              <w:t>女性</w:t>
            </w:r>
          </w:p>
        </w:tc>
        <w:tc>
          <w:tcPr>
            <w:tcW w:w="1080" w:type="dxa"/>
            <w:shd w:val="clear" w:color="auto" w:fill="auto"/>
          </w:tcPr>
          <w:p w14:paraId="35A57C66" w14:textId="77777777" w:rsidR="00D63CCA" w:rsidRPr="00774A16" w:rsidRDefault="00D63CCA" w:rsidP="00774A16">
            <w:pPr>
              <w:spacing w:line="0" w:lineRule="atLeast"/>
            </w:pPr>
            <w:r w:rsidRPr="00774A16">
              <w:t>2010</w:t>
            </w:r>
          </w:p>
        </w:tc>
        <w:tc>
          <w:tcPr>
            <w:tcW w:w="1440" w:type="dxa"/>
            <w:shd w:val="clear" w:color="auto" w:fill="auto"/>
          </w:tcPr>
          <w:p w14:paraId="28A23258" w14:textId="77777777" w:rsidR="00D63CCA" w:rsidRPr="00774A16" w:rsidRDefault="00D63CCA" w:rsidP="00774A16">
            <w:pPr>
              <w:spacing w:line="0" w:lineRule="atLeast"/>
            </w:pPr>
            <w:r w:rsidRPr="00774A16">
              <w:t>4873</w:t>
            </w:r>
          </w:p>
        </w:tc>
        <w:tc>
          <w:tcPr>
            <w:tcW w:w="1260" w:type="dxa"/>
            <w:shd w:val="clear" w:color="auto" w:fill="auto"/>
          </w:tcPr>
          <w:p w14:paraId="717212E9" w14:textId="77777777" w:rsidR="00D63CCA" w:rsidRPr="00774A16" w:rsidRDefault="00D63CCA" w:rsidP="00774A16">
            <w:pPr>
              <w:spacing w:line="0" w:lineRule="atLeast"/>
            </w:pPr>
            <w:r w:rsidRPr="00774A16">
              <w:t>42</w:t>
            </w:r>
          </w:p>
        </w:tc>
        <w:tc>
          <w:tcPr>
            <w:tcW w:w="1620" w:type="dxa"/>
            <w:shd w:val="clear" w:color="auto" w:fill="auto"/>
          </w:tcPr>
          <w:p w14:paraId="404C76A5" w14:textId="77777777" w:rsidR="00D63CCA" w:rsidRPr="00774A16" w:rsidRDefault="00D63CCA" w:rsidP="00774A16">
            <w:pPr>
              <w:spacing w:line="0" w:lineRule="atLeast"/>
            </w:pPr>
            <w:r w:rsidRPr="00774A16">
              <w:t>1684</w:t>
            </w:r>
          </w:p>
        </w:tc>
        <w:tc>
          <w:tcPr>
            <w:tcW w:w="1800" w:type="dxa"/>
            <w:shd w:val="clear" w:color="auto" w:fill="auto"/>
          </w:tcPr>
          <w:p w14:paraId="50707779" w14:textId="77777777" w:rsidR="00D63CCA" w:rsidRPr="00774A16" w:rsidRDefault="00D63CCA" w:rsidP="00774A16">
            <w:pPr>
              <w:spacing w:line="0" w:lineRule="atLeast"/>
            </w:pPr>
            <w:r w:rsidRPr="00774A16">
              <w:t>689</w:t>
            </w:r>
          </w:p>
        </w:tc>
      </w:tr>
      <w:tr w:rsidR="00D63CCA" w:rsidRPr="00774A16" w14:paraId="66DF4BD7" w14:textId="77777777" w:rsidTr="00774A16">
        <w:tc>
          <w:tcPr>
            <w:tcW w:w="1008" w:type="dxa"/>
            <w:shd w:val="clear" w:color="auto" w:fill="auto"/>
          </w:tcPr>
          <w:p w14:paraId="0B3DFA99" w14:textId="77777777" w:rsidR="00D63CCA" w:rsidRPr="00774A16" w:rsidRDefault="00D63CCA" w:rsidP="00774A16">
            <w:pPr>
              <w:spacing w:line="0" w:lineRule="atLeast"/>
            </w:pPr>
            <w:r w:rsidRPr="00774A16">
              <w:t>總計</w:t>
            </w:r>
          </w:p>
        </w:tc>
        <w:tc>
          <w:tcPr>
            <w:tcW w:w="1080" w:type="dxa"/>
            <w:shd w:val="clear" w:color="auto" w:fill="auto"/>
          </w:tcPr>
          <w:p w14:paraId="63C383EA" w14:textId="77777777" w:rsidR="00D63CCA" w:rsidRPr="00774A16" w:rsidRDefault="00D63CCA" w:rsidP="00774A16">
            <w:pPr>
              <w:spacing w:line="0" w:lineRule="atLeast"/>
            </w:pPr>
            <w:r w:rsidRPr="00774A16">
              <w:t>7156</w:t>
            </w:r>
          </w:p>
        </w:tc>
        <w:tc>
          <w:tcPr>
            <w:tcW w:w="1440" w:type="dxa"/>
            <w:shd w:val="clear" w:color="auto" w:fill="auto"/>
          </w:tcPr>
          <w:p w14:paraId="5EA89B05" w14:textId="77777777" w:rsidR="00D63CCA" w:rsidRPr="00774A16" w:rsidRDefault="00D63CCA" w:rsidP="00774A16">
            <w:pPr>
              <w:spacing w:line="0" w:lineRule="atLeast"/>
            </w:pPr>
            <w:r w:rsidRPr="00774A16">
              <w:t>5057</w:t>
            </w:r>
          </w:p>
        </w:tc>
        <w:tc>
          <w:tcPr>
            <w:tcW w:w="1260" w:type="dxa"/>
            <w:shd w:val="clear" w:color="auto" w:fill="auto"/>
          </w:tcPr>
          <w:p w14:paraId="0550080E" w14:textId="77777777" w:rsidR="00D63CCA" w:rsidRPr="00774A16" w:rsidRDefault="00D63CCA" w:rsidP="00774A16">
            <w:pPr>
              <w:spacing w:line="0" w:lineRule="atLeast"/>
            </w:pPr>
            <w:r w:rsidRPr="00774A16">
              <w:t>5468</w:t>
            </w:r>
          </w:p>
        </w:tc>
        <w:tc>
          <w:tcPr>
            <w:tcW w:w="1620" w:type="dxa"/>
            <w:shd w:val="clear" w:color="auto" w:fill="auto"/>
          </w:tcPr>
          <w:p w14:paraId="6A51B083" w14:textId="77777777" w:rsidR="00D63CCA" w:rsidRPr="00774A16" w:rsidRDefault="00D63CCA" w:rsidP="00774A16">
            <w:pPr>
              <w:spacing w:line="0" w:lineRule="atLeast"/>
            </w:pPr>
            <w:r w:rsidRPr="00774A16">
              <w:t>2919</w:t>
            </w:r>
          </w:p>
        </w:tc>
        <w:tc>
          <w:tcPr>
            <w:tcW w:w="1800" w:type="dxa"/>
            <w:shd w:val="clear" w:color="auto" w:fill="auto"/>
          </w:tcPr>
          <w:p w14:paraId="5AED90F7" w14:textId="77777777" w:rsidR="00D63CCA" w:rsidRPr="00774A16" w:rsidRDefault="00D63CCA" w:rsidP="00774A16">
            <w:pPr>
              <w:spacing w:line="0" w:lineRule="atLeast"/>
            </w:pPr>
            <w:r w:rsidRPr="00774A16">
              <w:t>2534</w:t>
            </w:r>
          </w:p>
        </w:tc>
      </w:tr>
    </w:tbl>
    <w:p w14:paraId="1F6D5777" w14:textId="77777777" w:rsidR="00D63CCA" w:rsidRPr="00774A16" w:rsidRDefault="00D63CCA" w:rsidP="00900022">
      <w:pPr>
        <w:spacing w:line="0" w:lineRule="atLeast"/>
      </w:pPr>
      <w:r w:rsidRPr="00774A16">
        <w:t>資料來源：</w:t>
      </w:r>
      <w:hyperlink r:id="rId25" w:history="1">
        <w:r w:rsidRPr="00774A16">
          <w:rPr>
            <w:rStyle w:val="a9"/>
            <w:color w:val="auto"/>
            <w:kern w:val="0"/>
            <w:u w:val="none"/>
          </w:rPr>
          <w:t>http://www.jimin.jp/jimin/closeup/2227/01.html</w:t>
        </w:r>
      </w:hyperlink>
      <w:r w:rsidRPr="00774A16">
        <w:rPr>
          <w:kern w:val="0"/>
        </w:rPr>
        <w:t>；</w:t>
      </w:r>
      <w:r w:rsidRPr="00774A16">
        <w:t>入國管理局；</w:t>
      </w:r>
      <w:hyperlink r:id="rId26" w:history="1">
        <w:r w:rsidRPr="00774A16">
          <w:rPr>
            <w:rStyle w:val="a9"/>
            <w:color w:val="auto"/>
            <w:u w:val="none"/>
          </w:rPr>
          <w:t>http://www.vitalvoices.org/files/docs/ILO_Japan.pdf</w:t>
        </w:r>
      </w:hyperlink>
      <w:r w:rsidRPr="00774A16">
        <w:t>.</w:t>
      </w:r>
      <w:r w:rsidRPr="00774A16">
        <w:t>；</w:t>
      </w:r>
      <w:r w:rsidRPr="00774A16">
        <w:t>ILO in Japan, Human Trafficking for Sexual Exploitation in Japan</w:t>
      </w:r>
      <w:r w:rsidRPr="00774A16">
        <w:t>，</w:t>
      </w:r>
      <w:r w:rsidRPr="00774A16">
        <w:t>2004.</w:t>
      </w:r>
      <w:r w:rsidRPr="00774A16">
        <w:rPr>
          <w:kern w:val="0"/>
        </w:rPr>
        <w:t>。</w:t>
      </w:r>
    </w:p>
    <w:p w14:paraId="40C13A56" w14:textId="77777777" w:rsidR="00D63CCA" w:rsidRPr="00774A16" w:rsidRDefault="00D63CCA" w:rsidP="00900022">
      <w:pPr>
        <w:spacing w:line="0" w:lineRule="atLeast"/>
        <w:jc w:val="both"/>
      </w:pPr>
    </w:p>
    <w:p w14:paraId="4FE7C15E" w14:textId="77777777" w:rsidR="005552A1" w:rsidRPr="00774A16" w:rsidRDefault="005552A1" w:rsidP="00900022">
      <w:pPr>
        <w:spacing w:line="0" w:lineRule="atLeast"/>
        <w:jc w:val="both"/>
      </w:pPr>
      <w:r w:rsidRPr="00774A16">
        <w:t>在防止外國人非法就業之全般性宣導策略方面，因考量非法就業常成為滋生人口販運活動之溫床，日本政府於常常發生人口販運之區域、雇主與公司團體行號等，加強政令之宣導，俾利其於聘雇外國人之際，能遵守聘雇外國人之相關法規，並詳細確認受聘雇外國人之居留資格。此外，對於人口販運被害人之來源國及接受國，與相關之執法機關共同協力合作，實施防制人口販運之宣導活動。</w:t>
      </w:r>
    </w:p>
    <w:p w14:paraId="08F221F9" w14:textId="77777777" w:rsidR="005552A1" w:rsidRPr="00774A16" w:rsidRDefault="005552A1" w:rsidP="00900022">
      <w:pPr>
        <w:spacing w:line="0" w:lineRule="atLeast"/>
        <w:jc w:val="both"/>
      </w:pPr>
    </w:p>
    <w:p w14:paraId="4C0DF35F" w14:textId="77777777" w:rsidR="005552A1" w:rsidRPr="00774A16" w:rsidRDefault="005552A1" w:rsidP="00900022">
      <w:pPr>
        <w:spacing w:line="0" w:lineRule="atLeast"/>
        <w:jc w:val="both"/>
      </w:pPr>
      <w:r w:rsidRPr="00774A16">
        <w:t xml:space="preserve">   </w:t>
      </w:r>
      <w:r w:rsidRPr="00774A16">
        <w:t>有關於風俗營業及性風俗相關特殊營業場所等非法就業之防止部分，有鑑於人口販運被害者，經常於上開之風俗營業及性風俗相關特殊營業場所非法工作，為了有效防止該等場所非法聘雇人口販運被害者，日本政府所採取之回應策略，係就上開場所中之非法就業案件，進行徹底之強力取締，同時，向上開場所之經營人或負責人積極宣導勿從事人口販運活動。</w:t>
      </w:r>
    </w:p>
    <w:p w14:paraId="4E3E59E7" w14:textId="77777777" w:rsidR="005552A1" w:rsidRPr="00774A16" w:rsidRDefault="005552A1" w:rsidP="00900022">
      <w:pPr>
        <w:spacing w:line="0" w:lineRule="atLeast"/>
        <w:jc w:val="both"/>
      </w:pPr>
    </w:p>
    <w:p w14:paraId="490BDD51" w14:textId="77777777" w:rsidR="005552A1" w:rsidRPr="00774A16" w:rsidRDefault="005552A1" w:rsidP="00900022">
      <w:pPr>
        <w:spacing w:line="0" w:lineRule="atLeast"/>
        <w:jc w:val="both"/>
      </w:pPr>
      <w:r w:rsidRPr="00774A16">
        <w:t xml:space="preserve">   </w:t>
      </w:r>
      <w:r w:rsidRPr="00774A16">
        <w:t>有關於管制風俗營業及性風俗相關特殊營業機制之檢討部分，日本政府為了防止上述場所涉及人口販運之活動，所採取之回應策略，乃就涉及風俗營業及性風俗相關特殊營業之管制與正當化之法律，進行必要之檢討與改正，以規劃更加合理化之管制機制。</w:t>
      </w:r>
    </w:p>
    <w:p w14:paraId="67364391" w14:textId="77777777" w:rsidR="005552A1" w:rsidRPr="00774A16" w:rsidRDefault="005552A1" w:rsidP="00900022">
      <w:pPr>
        <w:spacing w:line="0" w:lineRule="atLeast"/>
        <w:jc w:val="both"/>
      </w:pPr>
    </w:p>
    <w:p w14:paraId="27CAF508" w14:textId="77777777" w:rsidR="005552A1" w:rsidRPr="00774A16" w:rsidRDefault="005552A1" w:rsidP="00900022">
      <w:pPr>
        <w:spacing w:line="0" w:lineRule="atLeast"/>
        <w:jc w:val="both"/>
      </w:pPr>
      <w:r w:rsidRPr="00774A16">
        <w:t>(</w:t>
      </w:r>
      <w:r w:rsidRPr="00774A16">
        <w:t>十</w:t>
      </w:r>
      <w:r w:rsidR="006F134E" w:rsidRPr="00774A16">
        <w:t>四</w:t>
      </w:r>
      <w:r w:rsidRPr="00774A16">
        <w:t>)</w:t>
      </w:r>
      <w:r w:rsidRPr="00774A16">
        <w:t>買春與賣春防止對策之推展</w:t>
      </w:r>
      <w:r w:rsidRPr="00774A16">
        <w:rPr>
          <w:rStyle w:val="a8"/>
        </w:rPr>
        <w:footnoteReference w:id="47"/>
      </w:r>
    </w:p>
    <w:p w14:paraId="30270834" w14:textId="77777777" w:rsidR="005552A1" w:rsidRPr="00774A16" w:rsidRDefault="005552A1" w:rsidP="00900022">
      <w:pPr>
        <w:spacing w:line="0" w:lineRule="atLeast"/>
        <w:jc w:val="both"/>
      </w:pPr>
      <w:r w:rsidRPr="00774A16">
        <w:t xml:space="preserve">    </w:t>
      </w:r>
      <w:r w:rsidRPr="00774A16">
        <w:t>於平成</w:t>
      </w:r>
      <w:r w:rsidRPr="00774A16">
        <w:t>16</w:t>
      </w:r>
      <w:r w:rsidRPr="00774A16">
        <w:t>年</w:t>
      </w:r>
      <w:r w:rsidRPr="00774A16">
        <w:t>(2004</w:t>
      </w:r>
      <w:r w:rsidRPr="00774A16">
        <w:t>年</w:t>
      </w:r>
      <w:r w:rsidRPr="00774A16">
        <w:t xml:space="preserve">) </w:t>
      </w:r>
      <w:smartTag w:uri="urn:schemas-microsoft-com:office:smarttags" w:element="chsdate">
        <w:smartTagPr>
          <w:attr w:name="Year" w:val="2007"/>
          <w:attr w:name="Month" w:val="12"/>
          <w:attr w:name="Day" w:val="7"/>
          <w:attr w:name="IsLunarDate" w:val="False"/>
          <w:attr w:name="IsROCDate" w:val="False"/>
        </w:smartTagPr>
        <w:r w:rsidRPr="00774A16">
          <w:t>12</w:t>
        </w:r>
        <w:r w:rsidRPr="00774A16">
          <w:t>月</w:t>
        </w:r>
        <w:r w:rsidRPr="00774A16">
          <w:t>7</w:t>
        </w:r>
        <w:r w:rsidRPr="00774A16">
          <w:t>日</w:t>
        </w:r>
      </w:smartTag>
      <w:r w:rsidRPr="00774A16">
        <w:t>所制定「人口販運對策行動計畫」之中，亦相當重視如何有效控管買春與賣春行為，在買春與賣春之防止對策方面，乃係加強買春與賣春犯罪人之取締。在賣春部分，特別重視掃蕩派遣型之賣春行為，此種犯罪型態，係派遣外國女性至約會俱樂部等風化場所賣春。此外，對於以迫使外國女性擔負高額之債務為手段，而使外國女性賣春之犯罪行為，亦加強取締。在買春部分，因考量以兒童為性交易對象之犯罪行為，有增多之情形，故此亦為政府取締之重點。</w:t>
      </w:r>
    </w:p>
    <w:p w14:paraId="647273A0" w14:textId="77777777" w:rsidR="005552A1" w:rsidRPr="00774A16" w:rsidRDefault="005552A1" w:rsidP="00900022">
      <w:pPr>
        <w:spacing w:line="0" w:lineRule="atLeast"/>
        <w:jc w:val="both"/>
      </w:pPr>
    </w:p>
    <w:p w14:paraId="15CABEEF" w14:textId="77777777" w:rsidR="005552A1" w:rsidRPr="00774A16" w:rsidRDefault="005552A1" w:rsidP="00900022">
      <w:pPr>
        <w:spacing w:line="0" w:lineRule="atLeast"/>
        <w:jc w:val="both"/>
      </w:pPr>
      <w:r w:rsidRPr="00774A16">
        <w:t xml:space="preserve">   </w:t>
      </w:r>
      <w:r w:rsidRPr="00774A16">
        <w:t>再者，植基於「賣春防止法」之規定，日本政府加強對於人口販運被害者之保護工作。強迫外國籍女性賣春之行為，就人口販運被害者之人性尊嚴而言，會造成相當大之傷害，亦侵害其人權。為了保護人口販運被害者，對於遭受過度傷害者，則將其安置於女性諮詢所，為其提供諮詢服務、暫時性安置保護及其他適切之支援等。</w:t>
      </w:r>
    </w:p>
    <w:p w14:paraId="1E0B8954" w14:textId="77777777" w:rsidR="005552A1" w:rsidRPr="00774A16" w:rsidRDefault="005552A1" w:rsidP="00900022">
      <w:pPr>
        <w:spacing w:line="0" w:lineRule="atLeast"/>
        <w:jc w:val="both"/>
      </w:pPr>
    </w:p>
    <w:p w14:paraId="3BA01F54" w14:textId="77777777" w:rsidR="005552A1" w:rsidRPr="00774A16" w:rsidRDefault="005552A1" w:rsidP="00900022">
      <w:pPr>
        <w:spacing w:line="0" w:lineRule="atLeast"/>
        <w:jc w:val="both"/>
      </w:pPr>
      <w:r w:rsidRPr="00774A16">
        <w:t xml:space="preserve">    </w:t>
      </w:r>
      <w:r w:rsidRPr="00774A16">
        <w:t>在透由學校教育及家庭教育等方法，以防止買春及賣春之對策方面，根據「人口販運對策行動計畫」之官方觀點，日本認為透由教育之方式，是培育及養成尊重他人態度之基石所在。為了防止買春及賣春，有必要廣泛地實施各種對策、學校教育及家庭教育等，上述之防止買春及賣春對策，尚包括對於防止買春及賣春觀念之啟發與宣導。再者，在「獨立行政法人國立女性教育會館」部分，則強化及充實該館防止買春及賣春之尊重女性教育功能，並進行必要之調查研究，及開發所需之教材。</w:t>
      </w:r>
      <w:r w:rsidRPr="00774A16">
        <w:t xml:space="preserve"> </w:t>
      </w:r>
    </w:p>
    <w:p w14:paraId="08DE9BC2" w14:textId="77777777" w:rsidR="005552A1" w:rsidRPr="00774A16" w:rsidRDefault="005552A1" w:rsidP="00900022">
      <w:pPr>
        <w:spacing w:line="0" w:lineRule="atLeast"/>
        <w:jc w:val="both"/>
      </w:pPr>
    </w:p>
    <w:p w14:paraId="5F0A0477" w14:textId="77777777" w:rsidR="005552A1" w:rsidRPr="00774A16" w:rsidRDefault="005552A1" w:rsidP="00900022">
      <w:pPr>
        <w:spacing w:line="0" w:lineRule="atLeast"/>
        <w:jc w:val="both"/>
      </w:pPr>
      <w:r w:rsidRPr="00774A16">
        <w:t>(</w:t>
      </w:r>
      <w:r w:rsidR="00514372" w:rsidRPr="00774A16">
        <w:t>十五</w:t>
      </w:r>
      <w:r w:rsidRPr="00774A16">
        <w:t>)</w:t>
      </w:r>
      <w:r w:rsidRPr="00774A16">
        <w:t>落實勞動基準法等相關法令之執法工作</w:t>
      </w:r>
      <w:r w:rsidRPr="00774A16">
        <w:rPr>
          <w:rStyle w:val="a8"/>
        </w:rPr>
        <w:footnoteReference w:id="48"/>
      </w:r>
    </w:p>
    <w:p w14:paraId="1E5A42C4" w14:textId="77777777" w:rsidR="005552A1" w:rsidRPr="00774A16" w:rsidRDefault="005552A1" w:rsidP="00900022">
      <w:pPr>
        <w:spacing w:line="0" w:lineRule="atLeast"/>
        <w:jc w:val="both"/>
      </w:pPr>
      <w:r w:rsidRPr="00774A16">
        <w:t xml:space="preserve">   </w:t>
      </w:r>
      <w:r w:rsidRPr="00774A16">
        <w:t>假若因人口販運之活動，另行觸犯勞動基準法等相關法令，則相關之執法機關相互進行連繫，對於違法者課予適切之處罰。藉由確保勞動基準法等相關法令之落實執行，以遏阻人口販運之活動。</w:t>
      </w:r>
    </w:p>
    <w:p w14:paraId="07C02483" w14:textId="77777777" w:rsidR="005552A1" w:rsidRPr="00774A16" w:rsidRDefault="005552A1" w:rsidP="00900022">
      <w:pPr>
        <w:spacing w:line="0" w:lineRule="atLeast"/>
        <w:jc w:val="both"/>
      </w:pPr>
    </w:p>
    <w:p w14:paraId="714557C1" w14:textId="77777777" w:rsidR="005552A1" w:rsidRPr="00774A16" w:rsidRDefault="005552A1" w:rsidP="00900022">
      <w:pPr>
        <w:spacing w:line="0" w:lineRule="atLeast"/>
        <w:jc w:val="both"/>
      </w:pPr>
      <w:r w:rsidRPr="00774A16">
        <w:t>(</w:t>
      </w:r>
      <w:r w:rsidR="00514372" w:rsidRPr="00774A16">
        <w:t>十六</w:t>
      </w:r>
      <w:r w:rsidRPr="00774A16">
        <w:t>)</w:t>
      </w:r>
      <w:r w:rsidRPr="00774A16">
        <w:t>關於護照等旅行文書情報之交換及共享</w:t>
      </w:r>
      <w:r w:rsidRPr="00774A16">
        <w:rPr>
          <w:rStyle w:val="a8"/>
        </w:rPr>
        <w:footnoteReference w:id="49"/>
      </w:r>
    </w:p>
    <w:p w14:paraId="0C4480BA" w14:textId="77777777" w:rsidR="005552A1" w:rsidRPr="00774A16" w:rsidRDefault="005552A1" w:rsidP="00900022">
      <w:pPr>
        <w:spacing w:line="0" w:lineRule="atLeast"/>
        <w:jc w:val="both"/>
      </w:pPr>
      <w:r w:rsidRPr="00774A16">
        <w:t xml:space="preserve">     </w:t>
      </w:r>
      <w:r w:rsidRPr="00774A16">
        <w:t>在護照等旅行文書因遺失、偷竊或強盜等因素而未置於所有人支配下，有關此等護照遺失之情資，國際社會宜共同分享之。在國際社會間之移動中，行為人如有不法之意圖或目的，常導致人口販運活動之增加。就偽變造及遺失之護造等旅行文書之情資而論，涉案之相關各國，建構一套情資共享之機制，俾利日本政府有效地運用上開情資，以強化出入國管理之審查。具體而論，在平成</w:t>
      </w:r>
      <w:r w:rsidRPr="00774A16">
        <w:t>16</w:t>
      </w:r>
      <w:r w:rsidRPr="00774A16">
        <w:t>年</w:t>
      </w:r>
      <w:r w:rsidRPr="00774A16">
        <w:t>(2004</w:t>
      </w:r>
      <w:r w:rsidRPr="00774A16">
        <w:t>年</w:t>
      </w:r>
      <w:r w:rsidRPr="00774A16">
        <w:t>)</w:t>
      </w:r>
      <w:r w:rsidRPr="00774A16">
        <w:t>，日本針對護照因遺失、偷竊或強盜等因素，而未置於所有人支配下之已失效護照案件，將此等之情資，由日本警察廳向國際刑警組織通報之，以利國際組織間能共享上開護照等遺失之情資。</w:t>
      </w:r>
    </w:p>
    <w:p w14:paraId="3B0B0B8E" w14:textId="77777777" w:rsidR="005552A1" w:rsidRPr="00774A16" w:rsidRDefault="005552A1" w:rsidP="00900022">
      <w:pPr>
        <w:spacing w:line="0" w:lineRule="atLeast"/>
        <w:jc w:val="both"/>
      </w:pPr>
    </w:p>
    <w:p w14:paraId="31C711F7" w14:textId="77777777" w:rsidR="005552A1" w:rsidRPr="00774A16" w:rsidRDefault="005552A1" w:rsidP="00900022">
      <w:pPr>
        <w:spacing w:line="0" w:lineRule="atLeast"/>
        <w:jc w:val="both"/>
      </w:pPr>
      <w:r w:rsidRPr="00774A16">
        <w:t>(</w:t>
      </w:r>
      <w:r w:rsidRPr="00774A16">
        <w:t>十</w:t>
      </w:r>
      <w:r w:rsidR="00514372" w:rsidRPr="00774A16">
        <w:t>七</w:t>
      </w:r>
      <w:r w:rsidRPr="00774A16">
        <w:t>)</w:t>
      </w:r>
      <w:r w:rsidRPr="00774A16">
        <w:t>整備及強化日本簽證之情報通信網絡功能</w:t>
      </w:r>
      <w:r w:rsidRPr="00774A16">
        <w:rPr>
          <w:rStyle w:val="a8"/>
        </w:rPr>
        <w:footnoteReference w:id="50"/>
      </w:r>
    </w:p>
    <w:p w14:paraId="3D09003B" w14:textId="77777777" w:rsidR="005552A1" w:rsidRPr="00774A16" w:rsidRDefault="005552A1" w:rsidP="00900022">
      <w:pPr>
        <w:spacing w:line="0" w:lineRule="atLeast"/>
        <w:jc w:val="both"/>
      </w:pPr>
      <w:r w:rsidRPr="00774A16">
        <w:t xml:space="preserve">    </w:t>
      </w:r>
      <w:r w:rsidRPr="00774A16">
        <w:t>外交部、該部派駐外國之大使館及領事館與相關中央部會等，就日本政府審查與核發外國人入國簽證所需依據之情報通信事宜，建構一個即時、共連及共有之通信網絡，俾利相互交換及分享上述簽證之情資。</w:t>
      </w:r>
    </w:p>
    <w:p w14:paraId="1D5AA68F" w14:textId="77777777" w:rsidR="005552A1" w:rsidRPr="00774A16" w:rsidRDefault="005552A1" w:rsidP="00900022">
      <w:pPr>
        <w:spacing w:line="0" w:lineRule="atLeast"/>
        <w:jc w:val="both"/>
      </w:pPr>
    </w:p>
    <w:p w14:paraId="39B48E99" w14:textId="77777777" w:rsidR="005552A1" w:rsidRPr="00774A16" w:rsidRDefault="005552A1" w:rsidP="00900022">
      <w:pPr>
        <w:spacing w:line="0" w:lineRule="atLeast"/>
        <w:jc w:val="both"/>
      </w:pPr>
      <w:r w:rsidRPr="00774A16">
        <w:t>(</w:t>
      </w:r>
      <w:r w:rsidRPr="00774A16">
        <w:t>十</w:t>
      </w:r>
      <w:r w:rsidR="00514372" w:rsidRPr="00774A16">
        <w:t>八</w:t>
      </w:r>
      <w:r w:rsidRPr="00774A16">
        <w:t>)</w:t>
      </w:r>
      <w:r w:rsidRPr="00774A16">
        <w:t>加強與外國執法調查機關之連繫及推展情報之交換</w:t>
      </w:r>
      <w:r w:rsidRPr="00774A16">
        <w:rPr>
          <w:rStyle w:val="a8"/>
        </w:rPr>
        <w:footnoteReference w:id="51"/>
      </w:r>
    </w:p>
    <w:p w14:paraId="5ECF4478" w14:textId="77777777" w:rsidR="005552A1" w:rsidRPr="00774A16" w:rsidRDefault="005552A1" w:rsidP="00900022">
      <w:pPr>
        <w:spacing w:line="0" w:lineRule="atLeast"/>
        <w:jc w:val="both"/>
      </w:pPr>
      <w:r w:rsidRPr="00774A16">
        <w:t xml:space="preserve">    </w:t>
      </w:r>
      <w:r w:rsidRPr="00774A16">
        <w:t>在加強與外國執法調查機關之連繫及溝通部分，日本則積極與國際刑警組織及外國之相關機關建立聯繫管道，藉由國際組織間之國際性協議，以及其他個別性之協議，日本政府與外國相關執法機關交換跨國性之人口販運犯罪人之情資，同時，積極推展國際之間，共同合作偵辦人口販運犯罪活動。日本政府另外推行相當特殊之人口販運防制對策，透由外交部派駐於人口販運被害人送出國及轉運國之大使館及領事館，於此日本之使領館中，設置人口販運防制對策之執法小組，俾利於與外國相關之政府執法機關，交換及共享打擊人口販運犯罪所需之情資。</w:t>
      </w:r>
    </w:p>
    <w:p w14:paraId="508294F9" w14:textId="77777777" w:rsidR="005552A1" w:rsidRPr="00774A16" w:rsidRDefault="005552A1" w:rsidP="00900022">
      <w:pPr>
        <w:spacing w:line="0" w:lineRule="atLeast"/>
        <w:jc w:val="both"/>
      </w:pPr>
    </w:p>
    <w:p w14:paraId="3C99E515" w14:textId="77777777" w:rsidR="005552A1" w:rsidRPr="00774A16" w:rsidRDefault="005552A1" w:rsidP="00900022">
      <w:pPr>
        <w:spacing w:line="0" w:lineRule="atLeast"/>
        <w:jc w:val="both"/>
      </w:pPr>
      <w:r w:rsidRPr="00774A16">
        <w:t xml:space="preserve">    </w:t>
      </w:r>
      <w:r w:rsidRPr="00774A16">
        <w:t>在人口販運情報相互交換及分享之推展部分，日本警察廳積極與駐東京之各國大使館及相關之非政府組織</w:t>
      </w:r>
      <w:r w:rsidRPr="00774A16">
        <w:t>(NGO)</w:t>
      </w:r>
      <w:r w:rsidRPr="00774A16">
        <w:t>建立連絡及溝通之平台，針對人口販運之問題，上開機關之間，設置對話及溝通之管道與窗口，日本警察廳透由與駐東京之各國大使館及相關之非政府組織</w:t>
      </w:r>
      <w:r w:rsidRPr="00774A16">
        <w:t>(NGO)</w:t>
      </w:r>
      <w:r w:rsidRPr="00774A16">
        <w:t>召開會議之方式，推展彼此間交換及分享人口販運活動情報之工作。</w:t>
      </w:r>
    </w:p>
    <w:p w14:paraId="76F61B2F" w14:textId="77777777" w:rsidR="005552A1" w:rsidRPr="00774A16" w:rsidRDefault="005552A1" w:rsidP="00900022">
      <w:pPr>
        <w:spacing w:line="0" w:lineRule="atLeast"/>
        <w:jc w:val="both"/>
      </w:pPr>
    </w:p>
    <w:p w14:paraId="5A7DE1FE" w14:textId="77777777" w:rsidR="005552A1" w:rsidRPr="00774A16" w:rsidRDefault="005552A1" w:rsidP="00900022">
      <w:pPr>
        <w:spacing w:line="0" w:lineRule="atLeast"/>
        <w:jc w:val="both"/>
      </w:pPr>
      <w:r w:rsidRPr="00774A16">
        <w:t>二、日本簽署「聯合國打擊跨國有組織犯罪公約關於打擊陸、海、空偷運移民的補充議定書」與人口販運對策之整備</w:t>
      </w:r>
      <w:r w:rsidR="009561A7" w:rsidRPr="00774A16">
        <w:t xml:space="preserve">  </w:t>
      </w:r>
    </w:p>
    <w:p w14:paraId="2A53BA4C" w14:textId="77777777" w:rsidR="005552A1" w:rsidRPr="00774A16" w:rsidRDefault="005552A1" w:rsidP="00900022">
      <w:pPr>
        <w:spacing w:line="0" w:lineRule="atLeast"/>
        <w:jc w:val="both"/>
      </w:pPr>
    </w:p>
    <w:p w14:paraId="691EB419" w14:textId="77777777" w:rsidR="00876D15" w:rsidRPr="00774A16" w:rsidRDefault="005552A1" w:rsidP="00900022">
      <w:pPr>
        <w:spacing w:line="0" w:lineRule="atLeast"/>
        <w:jc w:val="both"/>
      </w:pPr>
      <w:r w:rsidRPr="00774A16">
        <w:t xml:space="preserve">    </w:t>
      </w:r>
      <w:r w:rsidR="00484C09" w:rsidRPr="00774A16">
        <w:t>在日本「人口販運對策行動計畫」中第三部分之規定，</w:t>
      </w:r>
      <w:r w:rsidR="00876D15" w:rsidRPr="00774A16">
        <w:t>主要之內容，乃以「聯合國打擊跨國有組織犯罪公約關於預防、禁止和懲治販運人口特別是婦女和兒童行為的補充議定書」為主。根據</w:t>
      </w:r>
      <w:r w:rsidR="00876D15" w:rsidRPr="00774A16">
        <w:rPr>
          <w:lang w:eastAsia="ja-JP"/>
        </w:rPr>
        <w:t>日本入國管理局</w:t>
      </w:r>
      <w:r w:rsidR="00876D15" w:rsidRPr="00774A16">
        <w:t>之官方網站內容所揭示之人口販運防治對策，</w:t>
      </w:r>
      <w:r w:rsidR="00876D15" w:rsidRPr="00774A16">
        <w:rPr>
          <w:lang w:eastAsia="ja-JP"/>
        </w:rPr>
        <w:t>日本入國管理局</w:t>
      </w:r>
      <w:r w:rsidR="00876D15" w:rsidRPr="00774A16">
        <w:t>認為尚可包括日本簽署「聯合國打擊跨國有組織犯罪公約關於打擊陸、海、空偷運移民的補充議定書」，及日本基於此一補充議定書所開展及推衍出來之相關立法及行政措施。</w:t>
      </w:r>
    </w:p>
    <w:p w14:paraId="59F00FA7" w14:textId="77777777" w:rsidR="00876D15" w:rsidRPr="00774A16" w:rsidRDefault="00876D15" w:rsidP="00900022">
      <w:pPr>
        <w:spacing w:line="0" w:lineRule="atLeast"/>
        <w:jc w:val="both"/>
      </w:pPr>
    </w:p>
    <w:p w14:paraId="69955B13" w14:textId="77777777" w:rsidR="005552A1" w:rsidRPr="00774A16" w:rsidRDefault="005552A1" w:rsidP="00900022">
      <w:pPr>
        <w:spacing w:line="0" w:lineRule="atLeast"/>
        <w:ind w:firstLineChars="150" w:firstLine="360"/>
        <w:jc w:val="both"/>
      </w:pPr>
      <w:r w:rsidRPr="00774A16">
        <w:t>近年以來，日本政府發現人口販運之蛇頭或仲介者利用他人之名義，偽變造入出國所需之證件，於入出國審查之程序中，查獲使用上述偽變造證件之案件，不在少數。日本鑒於「打擊偷運移民議定書」第</w:t>
      </w:r>
      <w:r w:rsidRPr="00774A16">
        <w:t>6</w:t>
      </w:r>
      <w:r w:rsidRPr="00774A16">
        <w:t>條明文規範締約國應將意圖出法入出國，而製造、獲取、提供、持有入出國偽變造證件之行為</w:t>
      </w:r>
      <w:r w:rsidRPr="00774A16">
        <w:t>(</w:t>
      </w:r>
      <w:r w:rsidRPr="00774A16">
        <w:t>含未遂</w:t>
      </w:r>
      <w:r w:rsidRPr="00774A16">
        <w:t>)</w:t>
      </w:r>
      <w:r w:rsidRPr="00774A16">
        <w:t>，加以犯罪化。上述「打擊偷運移民議定書」第</w:t>
      </w:r>
      <w:r w:rsidRPr="00774A16">
        <w:t>6</w:t>
      </w:r>
      <w:r w:rsidRPr="00774A16">
        <w:t>條犯罪化之規範，對於締約國而言，是一種法律義務。日本根據此一義務，對於國內法制之罰則，進行整備及修改</w:t>
      </w:r>
      <w:r w:rsidRPr="00774A16">
        <w:rPr>
          <w:rStyle w:val="a8"/>
        </w:rPr>
        <w:footnoteReference w:id="52"/>
      </w:r>
      <w:r w:rsidRPr="00774A16">
        <w:t>。</w:t>
      </w:r>
    </w:p>
    <w:p w14:paraId="21D3C6D7" w14:textId="77777777" w:rsidR="005552A1" w:rsidRPr="00774A16" w:rsidRDefault="005552A1" w:rsidP="00900022">
      <w:pPr>
        <w:spacing w:line="0" w:lineRule="atLeast"/>
        <w:jc w:val="both"/>
      </w:pPr>
    </w:p>
    <w:p w14:paraId="547FDEE6" w14:textId="77777777" w:rsidR="005552A1" w:rsidRPr="00774A16" w:rsidRDefault="005552A1" w:rsidP="00900022">
      <w:pPr>
        <w:spacing w:line="0" w:lineRule="atLeast"/>
        <w:jc w:val="both"/>
      </w:pPr>
      <w:r w:rsidRPr="00774A16">
        <w:t xml:space="preserve">   </w:t>
      </w:r>
      <w:r w:rsidRPr="00774A16">
        <w:t>為了回應「打擊偷運移民議定書」之要求，日本主要修改之法規，係為入管法第</w:t>
      </w:r>
      <w:r w:rsidRPr="00774A16">
        <w:t>74</w:t>
      </w:r>
      <w:r w:rsidRPr="00774A16">
        <w:t>條之</w:t>
      </w:r>
      <w:r w:rsidRPr="00774A16">
        <w:t>6</w:t>
      </w:r>
      <w:r w:rsidRPr="00774A16">
        <w:t>之</w:t>
      </w:r>
      <w:r w:rsidRPr="00774A16">
        <w:t>2</w:t>
      </w:r>
      <w:r w:rsidRPr="00774A16">
        <w:t>。根據入管法第</w:t>
      </w:r>
      <w:r w:rsidRPr="00774A16">
        <w:t>74</w:t>
      </w:r>
      <w:r w:rsidRPr="00774A16">
        <w:t>條之</w:t>
      </w:r>
      <w:r w:rsidRPr="00774A16">
        <w:t>6</w:t>
      </w:r>
      <w:r w:rsidRPr="00774A16">
        <w:t>之</w:t>
      </w:r>
      <w:r w:rsidRPr="00774A16">
        <w:t>2</w:t>
      </w:r>
      <w:r w:rsidRPr="00774A16">
        <w:t>第</w:t>
      </w:r>
      <w:r w:rsidRPr="00774A16">
        <w:t>1</w:t>
      </w:r>
      <w:r w:rsidRPr="00774A16">
        <w:t>項之規定，違反本項各款之規定者，科處</w:t>
      </w:r>
      <w:r w:rsidRPr="00774A16">
        <w:t>3</w:t>
      </w:r>
      <w:r w:rsidRPr="00774A16">
        <w:t>年以下有期徒刑或</w:t>
      </w:r>
      <w:r w:rsidRPr="00774A16">
        <w:t>300</w:t>
      </w:r>
      <w:r w:rsidRPr="00774A16">
        <w:t>萬以下之罰金，或兩者併科之。新修改後入管法第</w:t>
      </w:r>
      <w:r w:rsidRPr="00774A16">
        <w:t>74</w:t>
      </w:r>
      <w:r w:rsidRPr="00774A16">
        <w:t>條之</w:t>
      </w:r>
      <w:r w:rsidRPr="00774A16">
        <w:t>6</w:t>
      </w:r>
      <w:r w:rsidRPr="00774A16">
        <w:t>之</w:t>
      </w:r>
      <w:r w:rsidRPr="00774A16">
        <w:t>2</w:t>
      </w:r>
      <w:r w:rsidRPr="00774A16">
        <w:t>第</w:t>
      </w:r>
      <w:r w:rsidRPr="00774A16">
        <w:t>1</w:t>
      </w:r>
      <w:r w:rsidRPr="00774A16">
        <w:t>項第</w:t>
      </w:r>
      <w:r w:rsidRPr="00774A16">
        <w:t>1</w:t>
      </w:r>
      <w:r w:rsidRPr="00774A16">
        <w:t>款之規定，如下所述：「意圖使他人容易非法入國，而以虛偽之不法手段，接受從日本國入出國管理權限機關所核發之難民旅行證明書、渡航證明書、船員、機員服務手冊、或再入國許可書。」</w:t>
      </w:r>
      <w:r w:rsidRPr="00774A16">
        <w:rPr>
          <w:rStyle w:val="a8"/>
        </w:rPr>
        <w:footnoteReference w:id="53"/>
      </w:r>
    </w:p>
    <w:p w14:paraId="4897119E" w14:textId="77777777" w:rsidR="005552A1" w:rsidRPr="00774A16" w:rsidRDefault="005552A1" w:rsidP="00900022">
      <w:pPr>
        <w:spacing w:line="0" w:lineRule="atLeast"/>
        <w:jc w:val="both"/>
      </w:pPr>
    </w:p>
    <w:p w14:paraId="668BC219" w14:textId="77777777" w:rsidR="005552A1" w:rsidRPr="00774A16" w:rsidRDefault="005552A1" w:rsidP="00900022">
      <w:pPr>
        <w:spacing w:line="0" w:lineRule="atLeast"/>
        <w:jc w:val="both"/>
      </w:pPr>
      <w:r w:rsidRPr="00774A16">
        <w:t xml:space="preserve">   </w:t>
      </w:r>
      <w:r w:rsidRPr="00774A16">
        <w:t>新修改後入管法第</w:t>
      </w:r>
      <w:r w:rsidRPr="00774A16">
        <w:t>74</w:t>
      </w:r>
      <w:r w:rsidRPr="00774A16">
        <w:t>條之</w:t>
      </w:r>
      <w:r w:rsidRPr="00774A16">
        <w:t>6</w:t>
      </w:r>
      <w:r w:rsidRPr="00774A16">
        <w:t>之</w:t>
      </w:r>
      <w:r w:rsidRPr="00774A16">
        <w:t>2</w:t>
      </w:r>
      <w:r w:rsidRPr="00774A16">
        <w:t>第</w:t>
      </w:r>
      <w:r w:rsidRPr="00774A16">
        <w:t>1</w:t>
      </w:r>
      <w:r w:rsidRPr="00774A16">
        <w:t>項第</w:t>
      </w:r>
      <w:r w:rsidRPr="00774A16">
        <w:t>2</w:t>
      </w:r>
      <w:r w:rsidRPr="00774A16">
        <w:t>款之規定，如下所述：「意圖使他人容易非法入國，持有、提供或收受偽造或已失效力之護照、船員、機員服務手冊、或再入國許可書。」上述之違法行為，其犯罪意圖並無營利之目的。若行為人觸犯前開入管法第</w:t>
      </w:r>
      <w:r w:rsidRPr="00774A16">
        <w:t>74</w:t>
      </w:r>
      <w:r w:rsidRPr="00774A16">
        <w:t>條之</w:t>
      </w:r>
      <w:r w:rsidRPr="00774A16">
        <w:t>6</w:t>
      </w:r>
      <w:r w:rsidRPr="00774A16">
        <w:t>之</w:t>
      </w:r>
      <w:r w:rsidRPr="00774A16">
        <w:t>2</w:t>
      </w:r>
      <w:r w:rsidRPr="00774A16">
        <w:t>第</w:t>
      </w:r>
      <w:r w:rsidRPr="00774A16">
        <w:t>1</w:t>
      </w:r>
      <w:r w:rsidRPr="00774A16">
        <w:t>項第</w:t>
      </w:r>
      <w:r w:rsidRPr="00774A16">
        <w:t>1</w:t>
      </w:r>
      <w:r w:rsidRPr="00774A16">
        <w:t>款及第</w:t>
      </w:r>
      <w:r w:rsidRPr="00774A16">
        <w:t>2</w:t>
      </w:r>
      <w:r w:rsidRPr="00774A16">
        <w:t>款之規定，係意圖營利，則根據入管法第</w:t>
      </w:r>
      <w:r w:rsidRPr="00774A16">
        <w:t>74</w:t>
      </w:r>
      <w:r w:rsidRPr="00774A16">
        <w:t>條之</w:t>
      </w:r>
      <w:r w:rsidRPr="00774A16">
        <w:t>6</w:t>
      </w:r>
      <w:r w:rsidRPr="00774A16">
        <w:t>之</w:t>
      </w:r>
      <w:r w:rsidRPr="00774A16">
        <w:t>2</w:t>
      </w:r>
      <w:r w:rsidRPr="00774A16">
        <w:t>第</w:t>
      </w:r>
      <w:r w:rsidRPr="00774A16">
        <w:t>2</w:t>
      </w:r>
      <w:r w:rsidRPr="00774A16">
        <w:t>項之規定，科處</w:t>
      </w:r>
      <w:r w:rsidRPr="00774A16">
        <w:t>5</w:t>
      </w:r>
      <w:r w:rsidRPr="00774A16">
        <w:t>年以下有期徒刑及</w:t>
      </w:r>
      <w:r w:rsidRPr="00774A16">
        <w:t>500</w:t>
      </w:r>
      <w:r w:rsidRPr="00774A16">
        <w:t>萬以下之罰金。有關新修改入管法第</w:t>
      </w:r>
      <w:r w:rsidRPr="00774A16">
        <w:t>74</w:t>
      </w:r>
      <w:r w:rsidRPr="00774A16">
        <w:t>條之</w:t>
      </w:r>
      <w:r w:rsidRPr="00774A16">
        <w:t>6</w:t>
      </w:r>
      <w:r w:rsidRPr="00774A16">
        <w:t>之</w:t>
      </w:r>
      <w:r w:rsidRPr="00774A16">
        <w:t>2</w:t>
      </w:r>
      <w:r w:rsidRPr="00774A16">
        <w:t>之實際成效方面，依據日本政府之評估，在打擊及抑制藉由使用偽變造護照及相關入國證件實施非法入國部分，有其相當之實際成效。此外，在打擊涉及護照非法之持有、使用、或交付部分，日本國會於第</w:t>
      </w:r>
      <w:r w:rsidRPr="00774A16">
        <w:t>162</w:t>
      </w:r>
      <w:r w:rsidRPr="00774A16">
        <w:t>次會議中，業已針對護照法之罰則規定，進行部分之修改，業已防制由日本政府所發行之護照，被不法使用</w:t>
      </w:r>
      <w:r w:rsidRPr="00774A16">
        <w:rPr>
          <w:rStyle w:val="a8"/>
        </w:rPr>
        <w:footnoteReference w:id="54"/>
      </w:r>
      <w:r w:rsidRPr="00774A16">
        <w:t>。</w:t>
      </w:r>
    </w:p>
    <w:p w14:paraId="1AA221E9" w14:textId="77777777" w:rsidR="005552A1" w:rsidRPr="00774A16" w:rsidRDefault="005552A1" w:rsidP="00900022">
      <w:pPr>
        <w:spacing w:line="0" w:lineRule="atLeast"/>
        <w:jc w:val="both"/>
      </w:pPr>
    </w:p>
    <w:p w14:paraId="58FB9F8A" w14:textId="77777777" w:rsidR="005552A1" w:rsidRPr="00774A16" w:rsidRDefault="005552A1" w:rsidP="00900022">
      <w:pPr>
        <w:spacing w:line="0" w:lineRule="atLeast"/>
        <w:jc w:val="both"/>
      </w:pPr>
      <w:r w:rsidRPr="00774A16">
        <w:t xml:space="preserve">   </w:t>
      </w:r>
      <w:r w:rsidRPr="00774A16">
        <w:t>除了上述入管法之修正或新增者外，針對「打擊偷運移民議定書」第</w:t>
      </w:r>
      <w:r w:rsidRPr="00774A16">
        <w:t>6</w:t>
      </w:r>
      <w:r w:rsidRPr="00774A16">
        <w:t>條明文規範之犯罪類型，前開議定書第</w:t>
      </w:r>
      <w:r w:rsidRPr="00774A16">
        <w:t>11</w:t>
      </w:r>
      <w:r w:rsidRPr="00774A16">
        <w:t>條第</w:t>
      </w:r>
      <w:r w:rsidRPr="00774A16">
        <w:t>5</w:t>
      </w:r>
      <w:r w:rsidRPr="00774A16">
        <w:t>款另行規定：「各締約國均應考慮採取措施，從而可根據本國法律拒絕與本議定書所確立之犯罪行為有牽連之人員入境或撤銷或廢止其簽證。」日本根據「打擊偷運移民議定書」第</w:t>
      </w:r>
      <w:r w:rsidRPr="00774A16">
        <w:t>6</w:t>
      </w:r>
      <w:r w:rsidRPr="00774A16">
        <w:t>條及第</w:t>
      </w:r>
      <w:r w:rsidRPr="00774A16">
        <w:t>11</w:t>
      </w:r>
      <w:r w:rsidRPr="00774A16">
        <w:t>條之規定，所採行之回應作為，係修改相關法規中有關強制驅逐出國之規定，於護照法及入管法之中，明文規範行為人如具有使用、持有、或接受各種違法之護照等情形，則符合強制驅逐出國之構成要件。因上述情勢，因而被強制驅逐出國者，於</w:t>
      </w:r>
      <w:r w:rsidRPr="00774A16">
        <w:t>5</w:t>
      </w:r>
      <w:r w:rsidRPr="00774A16">
        <w:t>年之間，入國管理機關可拒絕其入境日本</w:t>
      </w:r>
      <w:r w:rsidRPr="00774A16">
        <w:rPr>
          <w:rStyle w:val="a8"/>
        </w:rPr>
        <w:footnoteReference w:id="55"/>
      </w:r>
      <w:r w:rsidRPr="00774A16">
        <w:t>。</w:t>
      </w:r>
      <w:r w:rsidRPr="00774A16">
        <w:t xml:space="preserve"> </w:t>
      </w:r>
    </w:p>
    <w:p w14:paraId="48245E4E" w14:textId="77777777" w:rsidR="001B57F8" w:rsidRPr="00774A16" w:rsidRDefault="001B57F8" w:rsidP="00900022">
      <w:pPr>
        <w:spacing w:line="0" w:lineRule="atLeast"/>
        <w:jc w:val="both"/>
      </w:pPr>
    </w:p>
    <w:p w14:paraId="3642A2C4" w14:textId="77777777" w:rsidR="009128B6" w:rsidRPr="00774A16" w:rsidRDefault="009128B6" w:rsidP="00900022">
      <w:pPr>
        <w:spacing w:line="0" w:lineRule="atLeast"/>
        <w:jc w:val="both"/>
      </w:pPr>
      <w:r w:rsidRPr="00774A16">
        <w:t>三、日本</w:t>
      </w:r>
      <w:r w:rsidR="00D830E3" w:rsidRPr="00774A16">
        <w:t>整體</w:t>
      </w:r>
      <w:r w:rsidRPr="00774A16">
        <w:t>防制人口販運之</w:t>
      </w:r>
      <w:r w:rsidRPr="00774A16">
        <w:t>3P</w:t>
      </w:r>
      <w:r w:rsidRPr="00774A16">
        <w:t>對策</w:t>
      </w:r>
      <w:r w:rsidR="009561A7" w:rsidRPr="00774A16">
        <w:t xml:space="preserve">   </w:t>
      </w:r>
    </w:p>
    <w:p w14:paraId="356AF72B" w14:textId="77777777" w:rsidR="009128B6" w:rsidRPr="00774A16" w:rsidRDefault="009128B6" w:rsidP="00900022">
      <w:pPr>
        <w:spacing w:line="0" w:lineRule="atLeast"/>
        <w:jc w:val="both"/>
      </w:pPr>
      <w:r w:rsidRPr="00774A16">
        <w:t xml:space="preserve">     </w:t>
      </w:r>
      <w:r w:rsidRPr="00774A16">
        <w:t>日本為了有效抗制及撲滅人口販運，近年來，推展所謂之</w:t>
      </w:r>
      <w:r w:rsidRPr="00774A16">
        <w:t>3P</w:t>
      </w:r>
      <w:r w:rsidRPr="00774A16">
        <w:t>政策。此</w:t>
      </w:r>
      <w:r w:rsidRPr="00774A16">
        <w:t>3P</w:t>
      </w:r>
      <w:r w:rsidRPr="00774A16">
        <w:t>乃為預防</w:t>
      </w:r>
      <w:r w:rsidRPr="00774A16">
        <w:t>(prevention)</w:t>
      </w:r>
      <w:r w:rsidRPr="00774A16">
        <w:t>、追訴</w:t>
      </w:r>
      <w:r w:rsidRPr="00774A16">
        <w:t>(prosecution)</w:t>
      </w:r>
      <w:r w:rsidRPr="00774A16">
        <w:t>及保護</w:t>
      </w:r>
      <w:r w:rsidRPr="00774A16">
        <w:t>(protection)</w:t>
      </w:r>
      <w:r w:rsidRPr="00774A16">
        <w:t>。日本現行</w:t>
      </w:r>
      <w:r w:rsidRPr="00774A16">
        <w:t>3P</w:t>
      </w:r>
      <w:r w:rsidRPr="00774A16">
        <w:t>政策之作法，</w:t>
      </w:r>
      <w:r w:rsidR="00176479" w:rsidRPr="00774A16">
        <w:t>除了</w:t>
      </w:r>
      <w:r w:rsidR="00752AE2" w:rsidRPr="00774A16">
        <w:t>於</w:t>
      </w:r>
      <w:r w:rsidR="00176479" w:rsidRPr="00774A16">
        <w:t>「人口販運對策行動計畫」</w:t>
      </w:r>
      <w:r w:rsidR="00752AE2" w:rsidRPr="00774A16">
        <w:t>所揭示者外，尚包括以下之層面。首先，</w:t>
      </w:r>
      <w:r w:rsidRPr="00774A16">
        <w:t>在預防策略方面，</w:t>
      </w:r>
      <w:r w:rsidR="005D6564" w:rsidRPr="00774A16">
        <w:t>所採取之實際措施</w:t>
      </w:r>
      <w:r w:rsidR="00752AE2" w:rsidRPr="00774A16">
        <w:t>如下</w:t>
      </w:r>
      <w:r w:rsidRPr="00774A16">
        <w:t>：</w:t>
      </w:r>
      <w:r w:rsidRPr="00774A16">
        <w:t>1</w:t>
      </w:r>
      <w:r w:rsidRPr="00774A16">
        <w:t>、出入國審查之嚴格化。</w:t>
      </w:r>
      <w:r w:rsidRPr="00774A16">
        <w:t>2</w:t>
      </w:r>
      <w:r w:rsidRPr="00774A16">
        <w:t>、強化機場直行通過區域</w:t>
      </w:r>
      <w:r w:rsidRPr="00774A16">
        <w:t>(</w:t>
      </w:r>
      <w:r w:rsidRPr="00774A16">
        <w:t>含轉機區域</w:t>
      </w:r>
      <w:r w:rsidRPr="00774A16">
        <w:t>)</w:t>
      </w:r>
      <w:r w:rsidRPr="00774A16">
        <w:t>之監視機制。</w:t>
      </w:r>
      <w:r w:rsidRPr="00774A16">
        <w:t>3</w:t>
      </w:r>
      <w:r w:rsidRPr="00774A16">
        <w:t>、加強與駐日本各國大使館之連繫與溝通</w:t>
      </w:r>
      <w:r w:rsidR="00176479" w:rsidRPr="00774A16">
        <w:t>等等</w:t>
      </w:r>
      <w:r w:rsidRPr="00774A16">
        <w:t>。在追訴策略方面，所採取之實際措施，係針對在日本境內不法就業勞動案件，積極加以查察與取締。在保護策略方面，所採取之實際措施，</w:t>
      </w:r>
      <w:r w:rsidRPr="00774A16">
        <w:t>1</w:t>
      </w:r>
      <w:r w:rsidRPr="00774A16">
        <w:t>、係對於欲返國之人口販運被害人，給予迅速、順利之協助，俾利人口販運被害人能早日返回母國。</w:t>
      </w:r>
      <w:r w:rsidRPr="00774A16">
        <w:t>2</w:t>
      </w:r>
      <w:r w:rsidRPr="00774A16">
        <w:t>、對於人口販運被害人，給予特別停留許可，以利其能利用此一特別停留許可之機制，停留於日本</w:t>
      </w:r>
      <w:r w:rsidRPr="00774A16">
        <w:rPr>
          <w:rStyle w:val="a8"/>
        </w:rPr>
        <w:footnoteReference w:id="56"/>
      </w:r>
      <w:r w:rsidRPr="00774A16">
        <w:t>。</w:t>
      </w:r>
    </w:p>
    <w:p w14:paraId="63990EC6" w14:textId="77777777" w:rsidR="009128B6" w:rsidRPr="00774A16" w:rsidRDefault="009128B6" w:rsidP="00900022">
      <w:pPr>
        <w:spacing w:line="0" w:lineRule="atLeast"/>
        <w:jc w:val="both"/>
      </w:pPr>
    </w:p>
    <w:p w14:paraId="01D8C030" w14:textId="77777777" w:rsidR="00CC7E81" w:rsidRPr="00774A16" w:rsidRDefault="00C35748" w:rsidP="00900022">
      <w:pPr>
        <w:spacing w:line="0" w:lineRule="atLeast"/>
        <w:jc w:val="both"/>
      </w:pPr>
      <w:r w:rsidRPr="00774A16">
        <w:t>肆</w:t>
      </w:r>
      <w:r w:rsidR="00CC7E81" w:rsidRPr="00774A16">
        <w:t>、我國人口販運防治對策</w:t>
      </w:r>
      <w:r w:rsidR="007C3475" w:rsidRPr="00774A16">
        <w:rPr>
          <w:rStyle w:val="a8"/>
        </w:rPr>
        <w:footnoteReference w:id="57"/>
      </w:r>
      <w:r w:rsidR="007B6B18" w:rsidRPr="00774A16">
        <w:t xml:space="preserve"> </w:t>
      </w:r>
      <w:r w:rsidR="005967EC" w:rsidRPr="00774A16">
        <w:t xml:space="preserve">  </w:t>
      </w:r>
    </w:p>
    <w:p w14:paraId="7351A762" w14:textId="77777777" w:rsidR="007023F4" w:rsidRPr="00774A16" w:rsidRDefault="00CC7E81" w:rsidP="00900022">
      <w:pPr>
        <w:spacing w:line="0" w:lineRule="atLeast"/>
        <w:ind w:leftChars="200" w:left="480" w:firstLineChars="200" w:firstLine="480"/>
        <w:jc w:val="both"/>
      </w:pPr>
      <w:r w:rsidRPr="00774A16">
        <w:t xml:space="preserve">   </w:t>
      </w:r>
    </w:p>
    <w:p w14:paraId="1E8F526B" w14:textId="77777777" w:rsidR="00B029E0" w:rsidRPr="00774A16" w:rsidRDefault="007023F4" w:rsidP="00900022">
      <w:pPr>
        <w:spacing w:line="0" w:lineRule="atLeast"/>
        <w:ind w:firstLineChars="200" w:firstLine="480"/>
        <w:jc w:val="both"/>
      </w:pPr>
      <w:r w:rsidRPr="00774A16">
        <w:t>我國為了有效打擊人口販運犯罪，故</w:t>
      </w:r>
      <w:r w:rsidR="00CC7E81" w:rsidRPr="00774A16">
        <w:t>於</w:t>
      </w:r>
      <w:r w:rsidR="00CC7E81" w:rsidRPr="00774A16">
        <w:t>2006</w:t>
      </w:r>
      <w:r w:rsidR="00CC7E81" w:rsidRPr="00774A16">
        <w:t>年</w:t>
      </w:r>
      <w:r w:rsidR="00CC7E81" w:rsidRPr="00774A16">
        <w:t>11</w:t>
      </w:r>
      <w:r w:rsidR="00CC7E81" w:rsidRPr="00774A16">
        <w:t>月核定公布「防制人口販運行動計畫」，</w:t>
      </w:r>
      <w:r w:rsidR="00B029E0" w:rsidRPr="00774A16">
        <w:t>於</w:t>
      </w:r>
      <w:r w:rsidR="00CC7E81" w:rsidRPr="00774A16">
        <w:t>2007</w:t>
      </w:r>
      <w:r w:rsidR="00CC7E81" w:rsidRPr="00774A16">
        <w:t>年</w:t>
      </w:r>
      <w:r w:rsidR="00B029E0" w:rsidRPr="00774A16">
        <w:t>，</w:t>
      </w:r>
      <w:r w:rsidR="00CC7E81" w:rsidRPr="00774A16">
        <w:t>行政院為</w:t>
      </w:r>
      <w:r w:rsidR="00B029E0" w:rsidRPr="00774A16">
        <w:t>了進一步落實</w:t>
      </w:r>
      <w:r w:rsidR="00CC7E81" w:rsidRPr="00774A16">
        <w:t>保障人口販運被害人之人權，有效防制人口販運犯罪，特別設置「行政院防制人口販運協調會報」</w:t>
      </w:r>
      <w:r w:rsidR="00345EE2" w:rsidRPr="00774A16">
        <w:rPr>
          <w:rStyle w:val="a8"/>
        </w:rPr>
        <w:footnoteReference w:id="58"/>
      </w:r>
      <w:r w:rsidR="00CC7E81" w:rsidRPr="00774A16">
        <w:t>，以作為跨部會協調之平台機制，</w:t>
      </w:r>
      <w:r w:rsidR="00B029E0" w:rsidRPr="00774A16">
        <w:t>為了使上開「行政院防制人口販運協調會報」之成立有法源依據，行政院並訂定「</w:t>
      </w:r>
      <w:r w:rsidR="00A11F0A" w:rsidRPr="00774A16">
        <w:t>防制</w:t>
      </w:r>
      <w:r w:rsidR="00B029E0" w:rsidRPr="00774A16">
        <w:t>人口販運</w:t>
      </w:r>
      <w:r w:rsidR="00A11F0A" w:rsidRPr="00774A16">
        <w:t>協調會報設置要點」</w:t>
      </w:r>
      <w:r w:rsidR="00873B7A" w:rsidRPr="00774A16">
        <w:t>，</w:t>
      </w:r>
      <w:r w:rsidR="00514814" w:rsidRPr="00774A16">
        <w:t>此一設置要點之法律性質，因係行政院本於自身職權所訂定組織法上之行政命令，故屬於行政院所頒布之行政規則。</w:t>
      </w:r>
      <w:r w:rsidR="00005BD9" w:rsidRPr="00774A16">
        <w:t>「行政院防制人口販運協調會報設置要點」之條文，共計八點，第二點規範「行政院防制人口販運協調會報」</w:t>
      </w:r>
      <w:r w:rsidR="001147D9" w:rsidRPr="00774A16">
        <w:t>，第三點則律定委員之人數，共計</w:t>
      </w:r>
      <w:r w:rsidR="001147D9" w:rsidRPr="00774A16">
        <w:t>13</w:t>
      </w:r>
      <w:r w:rsidR="001147D9" w:rsidRPr="00774A16">
        <w:t>人至</w:t>
      </w:r>
      <w:r w:rsidR="001147D9" w:rsidRPr="00774A16">
        <w:t>15</w:t>
      </w:r>
      <w:r w:rsidR="001147D9" w:rsidRPr="00774A16">
        <w:t>人，其餘諸點之內容，大多為組織及運作之規定。</w:t>
      </w:r>
    </w:p>
    <w:p w14:paraId="7B5987FE" w14:textId="77777777" w:rsidR="00B029E0" w:rsidRPr="00774A16" w:rsidRDefault="00B029E0" w:rsidP="00900022">
      <w:pPr>
        <w:spacing w:line="0" w:lineRule="atLeast"/>
        <w:ind w:firstLineChars="200" w:firstLine="480"/>
        <w:jc w:val="both"/>
      </w:pPr>
    </w:p>
    <w:p w14:paraId="34C31329" w14:textId="77777777" w:rsidR="00CC7E81" w:rsidRPr="00774A16" w:rsidRDefault="00B029E0" w:rsidP="00900022">
      <w:pPr>
        <w:spacing w:line="0" w:lineRule="atLeast"/>
        <w:ind w:firstLineChars="200" w:firstLine="480"/>
        <w:jc w:val="both"/>
      </w:pPr>
      <w:r w:rsidRPr="00774A16">
        <w:t>我國「防制人口販運行動計畫」之</w:t>
      </w:r>
      <w:r w:rsidR="00CC7E81" w:rsidRPr="00774A16">
        <w:t>主要內容</w:t>
      </w:r>
      <w:r w:rsidRPr="00774A16">
        <w:t>，</w:t>
      </w:r>
      <w:r w:rsidR="00CC7E81" w:rsidRPr="00774A16">
        <w:t>如下</w:t>
      </w:r>
      <w:r w:rsidRPr="00774A16">
        <w:t>所述</w:t>
      </w:r>
      <w:r w:rsidR="00CC7E81" w:rsidRPr="00774A16">
        <w:t>：</w:t>
      </w:r>
    </w:p>
    <w:p w14:paraId="3AC2D759" w14:textId="77777777" w:rsidR="001147D9" w:rsidRPr="00774A16" w:rsidRDefault="001147D9" w:rsidP="00900022">
      <w:pPr>
        <w:spacing w:line="0" w:lineRule="atLeast"/>
        <w:jc w:val="both"/>
      </w:pPr>
    </w:p>
    <w:p w14:paraId="5FCC47CC" w14:textId="77777777" w:rsidR="00CC7E81" w:rsidRPr="00774A16" w:rsidRDefault="00CC7E81" w:rsidP="00900022">
      <w:pPr>
        <w:spacing w:line="0" w:lineRule="atLeast"/>
        <w:jc w:val="both"/>
      </w:pPr>
      <w:r w:rsidRPr="00774A16">
        <w:t>一、目的</w:t>
      </w:r>
    </w:p>
    <w:p w14:paraId="3AEB4E7A" w14:textId="77777777" w:rsidR="00CC7E81" w:rsidRPr="00774A16" w:rsidRDefault="00B029E0" w:rsidP="00900022">
      <w:pPr>
        <w:spacing w:line="0" w:lineRule="atLeast"/>
        <w:ind w:firstLineChars="150" w:firstLine="360"/>
        <w:jc w:val="both"/>
      </w:pPr>
      <w:r w:rsidRPr="00774A16">
        <w:t xml:space="preserve">  </w:t>
      </w:r>
      <w:r w:rsidRPr="00774A16">
        <w:t>依據我國「防制人口販運行動計畫」</w:t>
      </w:r>
      <w:r w:rsidR="002648DE" w:rsidRPr="00774A16">
        <w:t>所揭櫫之</w:t>
      </w:r>
      <w:r w:rsidRPr="00774A16">
        <w:t>目的，台灣</w:t>
      </w:r>
      <w:r w:rsidR="00CC7E81" w:rsidRPr="00774A16">
        <w:t>為</w:t>
      </w:r>
      <w:r w:rsidRPr="00774A16">
        <w:t>了</w:t>
      </w:r>
      <w:r w:rsidR="00CC7E81" w:rsidRPr="00774A16">
        <w:t>尊重人口販運被害人之個人尊嚴，保障其人身與財產安全，給予人道待遇，並有效防制人口販運犯罪，依聯合國</w:t>
      </w:r>
      <w:r w:rsidR="00CC7E81" w:rsidRPr="00774A16">
        <w:t>2003</w:t>
      </w:r>
      <w:r w:rsidR="00CC7E81" w:rsidRPr="00774A16">
        <w:t>年「</w:t>
      </w:r>
      <w:r w:rsidR="00CC7E81" w:rsidRPr="00774A16">
        <w:rPr>
          <w:kern w:val="0"/>
        </w:rPr>
        <w:t>預防、壓制及懲治販運人口（特別是婦女及兒童）議定書（</w:t>
      </w:r>
      <w:r w:rsidR="00CC7E81" w:rsidRPr="00774A16">
        <w:t>The Protocol to Prevent, Suppress and Punish Trafficking in Persons, especially Women and Children</w:t>
      </w:r>
      <w:r w:rsidR="00CC7E81" w:rsidRPr="00774A16">
        <w:rPr>
          <w:kern w:val="0"/>
        </w:rPr>
        <w:t>）</w:t>
      </w:r>
      <w:r w:rsidR="00CC7E81" w:rsidRPr="00774A16">
        <w:t>」之精神，檢討我國現行相關法制，整合各部會力量，落實保護（</w:t>
      </w:r>
      <w:r w:rsidR="00CC7E81" w:rsidRPr="00774A16">
        <w:t>Protection</w:t>
      </w:r>
      <w:r w:rsidR="00CC7E81" w:rsidRPr="00774A16">
        <w:t>）、預防（</w:t>
      </w:r>
      <w:r w:rsidR="00CC7E81" w:rsidRPr="00774A16">
        <w:t>Prevention</w:t>
      </w:r>
      <w:r w:rsidR="00CC7E81" w:rsidRPr="00774A16">
        <w:t>）及起訴（</w:t>
      </w:r>
      <w:r w:rsidR="00CC7E81" w:rsidRPr="00774A16">
        <w:t>Prosecution</w:t>
      </w:r>
      <w:r w:rsidR="00CC7E81" w:rsidRPr="00774A16">
        <w:t>）之整體防制策略</w:t>
      </w:r>
      <w:r w:rsidRPr="00774A16">
        <w:t>，特訂定「防制人口販運行動計畫」</w:t>
      </w:r>
      <w:r w:rsidR="0062584A" w:rsidRPr="00774A16">
        <w:rPr>
          <w:rStyle w:val="a8"/>
        </w:rPr>
        <w:footnoteReference w:id="59"/>
      </w:r>
      <w:r w:rsidR="00CC7E81" w:rsidRPr="00774A16">
        <w:t>。</w:t>
      </w:r>
    </w:p>
    <w:p w14:paraId="702E7157" w14:textId="77777777" w:rsidR="00CC7E81" w:rsidRPr="00774A16" w:rsidRDefault="00CC7E81" w:rsidP="00900022">
      <w:pPr>
        <w:spacing w:line="0" w:lineRule="atLeast"/>
        <w:jc w:val="both"/>
      </w:pPr>
    </w:p>
    <w:p w14:paraId="40BEFA56" w14:textId="77777777" w:rsidR="00CC7E81" w:rsidRPr="00774A16" w:rsidRDefault="00CC7E81" w:rsidP="00900022">
      <w:pPr>
        <w:spacing w:line="0" w:lineRule="atLeast"/>
        <w:jc w:val="both"/>
      </w:pPr>
      <w:r w:rsidRPr="00774A16">
        <w:t>二、名詞定義</w:t>
      </w:r>
    </w:p>
    <w:p w14:paraId="79968616" w14:textId="77777777" w:rsidR="00CC7E81" w:rsidRPr="00774A16" w:rsidRDefault="00CC7E81" w:rsidP="00900022">
      <w:pPr>
        <w:spacing w:line="0" w:lineRule="atLeast"/>
        <w:jc w:val="both"/>
      </w:pPr>
      <w:r w:rsidRPr="00774A16">
        <w:t>（一）人口販運</w:t>
      </w:r>
    </w:p>
    <w:p w14:paraId="1EA2F9D2" w14:textId="77777777" w:rsidR="00CC7E81" w:rsidRPr="00774A16" w:rsidRDefault="00BE44A8" w:rsidP="00900022">
      <w:pPr>
        <w:spacing w:line="0" w:lineRule="atLeast"/>
        <w:ind w:firstLineChars="150" w:firstLine="360"/>
        <w:jc w:val="both"/>
        <w:rPr>
          <w:kern w:val="0"/>
        </w:rPr>
      </w:pPr>
      <w:r w:rsidRPr="00774A16">
        <w:t>依據「行政院防制人口販運行動計畫」中有關</w:t>
      </w:r>
      <w:r w:rsidR="00CC7E81" w:rsidRPr="00774A16">
        <w:t>「人口販運」</w:t>
      </w:r>
      <w:r w:rsidRPr="00774A16">
        <w:t>之定義，</w:t>
      </w:r>
      <w:r w:rsidR="00CC7E81" w:rsidRPr="00774A16">
        <w:t>係指：</w:t>
      </w:r>
      <w:r w:rsidR="0000370B" w:rsidRPr="00774A16">
        <w:t>「</w:t>
      </w:r>
      <w:r w:rsidR="00CC7E81" w:rsidRPr="00774A16">
        <w:t>以買賣或質押人口、性剝削、勞力</w:t>
      </w:r>
      <w:r w:rsidR="00CC7E81" w:rsidRPr="00774A16">
        <w:rPr>
          <w:kern w:val="0"/>
        </w:rPr>
        <w:t>剝削或摘取器官等為目的，而以強暴、脅迫、恐嚇、監控、藥劑、催眠術、詐術、不當債務約束或其他強制方法，組織、招募、運送、轉運、藏匿、媒介、收容國內外人口或使之隱蔽之行為。</w:t>
      </w:r>
      <w:r w:rsidR="0000370B" w:rsidRPr="00774A16">
        <w:rPr>
          <w:kern w:val="0"/>
        </w:rPr>
        <w:t>」</w:t>
      </w:r>
    </w:p>
    <w:p w14:paraId="6D56C2A1" w14:textId="77777777" w:rsidR="00BE44A8" w:rsidRPr="00774A16" w:rsidRDefault="00BE44A8" w:rsidP="00900022">
      <w:pPr>
        <w:spacing w:line="0" w:lineRule="atLeast"/>
        <w:jc w:val="both"/>
      </w:pPr>
    </w:p>
    <w:p w14:paraId="3475966C" w14:textId="77777777" w:rsidR="00CC7E81" w:rsidRPr="00774A16" w:rsidRDefault="00CC7E81" w:rsidP="00900022">
      <w:pPr>
        <w:spacing w:line="0" w:lineRule="atLeast"/>
        <w:jc w:val="both"/>
      </w:pPr>
      <w:r w:rsidRPr="00774A16">
        <w:t>（二）人口販運被害人</w:t>
      </w:r>
    </w:p>
    <w:p w14:paraId="1E18717F" w14:textId="77777777" w:rsidR="00CC7E81" w:rsidRPr="00774A16" w:rsidRDefault="00BE44A8" w:rsidP="00900022">
      <w:pPr>
        <w:spacing w:line="0" w:lineRule="atLeast"/>
        <w:ind w:firstLineChars="150" w:firstLine="360"/>
        <w:jc w:val="both"/>
        <w:rPr>
          <w:kern w:val="0"/>
        </w:rPr>
      </w:pPr>
      <w:r w:rsidRPr="00774A16">
        <w:t>依據「行政院防制人口販運行動計畫」中有關「人口販運被害人」之定義，</w:t>
      </w:r>
      <w:r w:rsidR="00CC7E81" w:rsidRPr="00774A16">
        <w:rPr>
          <w:kern w:val="0"/>
        </w:rPr>
        <w:t>「人口販運被害人」（以下簡稱被害人）係指：</w:t>
      </w:r>
    </w:p>
    <w:p w14:paraId="2AC6DAD2" w14:textId="77777777" w:rsidR="00CC7E81" w:rsidRPr="00774A16" w:rsidRDefault="0000370B" w:rsidP="00900022">
      <w:pPr>
        <w:pStyle w:val="aa"/>
        <w:spacing w:after="0" w:line="0" w:lineRule="atLeast"/>
        <w:ind w:leftChars="0" w:left="0"/>
        <w:jc w:val="both"/>
        <w:rPr>
          <w:kern w:val="0"/>
        </w:rPr>
      </w:pPr>
      <w:r w:rsidRPr="00774A16">
        <w:t>「</w:t>
      </w:r>
      <w:r w:rsidR="00CC7E81" w:rsidRPr="00774A16">
        <w:t>1.</w:t>
      </w:r>
      <w:r w:rsidR="00CC7E81" w:rsidRPr="00774A16">
        <w:t>遭他人以買賣或質押人口、性剝削、勞力</w:t>
      </w:r>
      <w:r w:rsidR="00CC7E81" w:rsidRPr="00774A16">
        <w:rPr>
          <w:kern w:val="0"/>
        </w:rPr>
        <w:t>剝削或摘取器官等為目的，而被強暴、脅迫、恐嚇、監控，或被施以藥劑、眠術、</w:t>
      </w:r>
      <w:r w:rsidR="00CC7E81" w:rsidRPr="00774A16">
        <w:t>詐術</w:t>
      </w:r>
      <w:r w:rsidR="00CC7E81" w:rsidRPr="00774A16">
        <w:rPr>
          <w:kern w:val="0"/>
        </w:rPr>
        <w:t>、不當債務約束或其他強制方法，並被組織、招募、運送、轉運、藏匿、媒介、收容於國內外或使之隱蔽之人。</w:t>
      </w:r>
    </w:p>
    <w:p w14:paraId="29C58148" w14:textId="77777777" w:rsidR="00CC7E81" w:rsidRPr="00774A16" w:rsidRDefault="00CC7E81" w:rsidP="00900022">
      <w:pPr>
        <w:pStyle w:val="aa"/>
        <w:spacing w:after="0" w:line="0" w:lineRule="atLeast"/>
        <w:ind w:leftChars="0" w:left="0"/>
        <w:jc w:val="both"/>
      </w:pPr>
      <w:r w:rsidRPr="00774A16">
        <w:t>2.</w:t>
      </w:r>
      <w:r w:rsidRPr="00774A16">
        <w:t>未滿</w:t>
      </w:r>
      <w:r w:rsidRPr="00774A16">
        <w:t>18</w:t>
      </w:r>
      <w:r w:rsidRPr="00774A16">
        <w:t>歲從事性交易者，無論其是否出於自願，均視為被害人。</w:t>
      </w:r>
      <w:r w:rsidR="0000370B" w:rsidRPr="00774A16">
        <w:t>」</w:t>
      </w:r>
    </w:p>
    <w:p w14:paraId="18FD7C94" w14:textId="77777777" w:rsidR="00CC7E81" w:rsidRPr="00774A16" w:rsidRDefault="00CC7E81" w:rsidP="00900022">
      <w:pPr>
        <w:spacing w:line="0" w:lineRule="atLeast"/>
        <w:jc w:val="both"/>
      </w:pPr>
    </w:p>
    <w:p w14:paraId="4FA0EFF0" w14:textId="77777777" w:rsidR="00D94C5F" w:rsidRPr="00774A16" w:rsidRDefault="0000370B" w:rsidP="00900022">
      <w:pPr>
        <w:spacing w:line="0" w:lineRule="atLeast"/>
        <w:ind w:firstLineChars="250" w:firstLine="600"/>
        <w:jc w:val="both"/>
        <w:rPr>
          <w:bCs/>
        </w:rPr>
      </w:pPr>
      <w:r w:rsidRPr="00774A16">
        <w:t>此外，</w:t>
      </w:r>
      <w:r w:rsidR="00D94C5F" w:rsidRPr="00774A16">
        <w:t>根據國際公法上之「</w:t>
      </w:r>
      <w:r w:rsidR="00D94C5F" w:rsidRPr="00774A16">
        <w:t>2000</w:t>
      </w:r>
      <w:r w:rsidR="00D94C5F" w:rsidRPr="00774A16">
        <w:t>年打擊有組織犯罪公約關於預防、禁止和懲治販運人口特別是婦女和兒童之補充議定書」（</w:t>
      </w:r>
      <w:r w:rsidR="00D94C5F" w:rsidRPr="00774A16">
        <w:t>Protocol to Prevent, Suppress and Punish Trafficking in Persons, Especially Women and Children, Supplementing the United Nations Convention Against Transnational Organized Crime</w:t>
      </w:r>
      <w:r w:rsidR="00D94C5F" w:rsidRPr="00774A16">
        <w:t>）</w:t>
      </w:r>
      <w:r w:rsidR="00D94C5F" w:rsidRPr="00774A16">
        <w:rPr>
          <w:bCs/>
        </w:rPr>
        <w:t>第</w:t>
      </w:r>
      <w:r w:rsidR="00D94C5F" w:rsidRPr="00774A16">
        <w:rPr>
          <w:bCs/>
        </w:rPr>
        <w:t>3</w:t>
      </w:r>
      <w:r w:rsidR="00D94C5F" w:rsidRPr="00774A16">
        <w:rPr>
          <w:bCs/>
        </w:rPr>
        <w:t>條之規定</w:t>
      </w:r>
      <w:r w:rsidR="00D94C5F" w:rsidRPr="00774A16">
        <w:rPr>
          <w:rStyle w:val="a8"/>
          <w:bCs/>
        </w:rPr>
        <w:footnoteReference w:id="60"/>
      </w:r>
      <w:r w:rsidR="00D94C5F" w:rsidRPr="00774A16">
        <w:rPr>
          <w:bCs/>
        </w:rPr>
        <w:t>：</w:t>
      </w:r>
    </w:p>
    <w:p w14:paraId="6C21B08A" w14:textId="77777777" w:rsidR="0000370B" w:rsidRPr="00774A16" w:rsidRDefault="0000370B" w:rsidP="00900022">
      <w:pPr>
        <w:spacing w:line="0" w:lineRule="atLeast"/>
      </w:pPr>
    </w:p>
    <w:p w14:paraId="637E7C9E" w14:textId="77777777" w:rsidR="00D94C5F" w:rsidRPr="00774A16" w:rsidRDefault="00D94C5F" w:rsidP="00900022">
      <w:pPr>
        <w:spacing w:line="0" w:lineRule="atLeast"/>
      </w:pPr>
      <w:r w:rsidRPr="00774A16">
        <w:t>「（</w:t>
      </w:r>
      <w:r w:rsidRPr="00774A16">
        <w:t>a</w:t>
      </w:r>
      <w:r w:rsidRPr="00774A16">
        <w:t>）</w:t>
      </w:r>
      <w:r w:rsidRPr="00774A16">
        <w:t>“</w:t>
      </w:r>
      <w:r w:rsidRPr="00774A16">
        <w:t>人口販運</w:t>
      </w:r>
      <w:r w:rsidRPr="00774A16">
        <w:t>”</w:t>
      </w:r>
      <w:r w:rsidRPr="00774A16">
        <w:t>係指爲剝削目的而通過暴力威脅或使用暴力手段，或通過其他形式的脅迫，通過誘拐、欺詐、欺騙、濫用權力或濫用脆弱境況，或通過授受酬金或利益取得對另一人有控制權的某人的同意等手段招募、運送、轉移、窩藏或接收人員。剝削應至少包括利用他人賣淫進行剝削或其他形式的性剝削、強迫勞動或服務、奴役或類似奴役的做法、勞役或切除器官；</w:t>
      </w:r>
    </w:p>
    <w:p w14:paraId="067F9530" w14:textId="77777777" w:rsidR="00D94C5F" w:rsidRPr="00774A16" w:rsidRDefault="00D94C5F" w:rsidP="00900022">
      <w:pPr>
        <w:spacing w:line="0" w:lineRule="atLeast"/>
      </w:pPr>
      <w:r w:rsidRPr="00774A16">
        <w:t>（</w:t>
      </w:r>
      <w:r w:rsidRPr="00774A16">
        <w:t>b</w:t>
      </w:r>
      <w:r w:rsidRPr="00774A16">
        <w:t>）如果已使用本條</w:t>
      </w:r>
      <w:r w:rsidRPr="00774A16">
        <w:t>(a)</w:t>
      </w:r>
      <w:r w:rsidRPr="00774A16">
        <w:t>項所述任何手段，則人口販運活動被害人對</w:t>
      </w:r>
      <w:r w:rsidRPr="00774A16">
        <w:t>(a)</w:t>
      </w:r>
      <w:r w:rsidRPr="00774A16">
        <w:t>項所述的預謀進行的剝削所表示的同意並不相干；</w:t>
      </w:r>
    </w:p>
    <w:p w14:paraId="678B1978" w14:textId="77777777" w:rsidR="00D94C5F" w:rsidRPr="00774A16" w:rsidRDefault="00D94C5F" w:rsidP="00900022">
      <w:pPr>
        <w:spacing w:line="0" w:lineRule="atLeast"/>
      </w:pPr>
      <w:r w:rsidRPr="00774A16">
        <w:t>（</w:t>
      </w:r>
      <w:r w:rsidRPr="00774A16">
        <w:t>c</w:t>
      </w:r>
      <w:r w:rsidRPr="00774A16">
        <w:t>）爲剝削目的而招募、運送、轉移、窩藏或接收兒童，即使並不涉及本條</w:t>
      </w:r>
      <w:r w:rsidRPr="00774A16">
        <w:t>(a)</w:t>
      </w:r>
      <w:r w:rsidRPr="00774A16">
        <w:t>項所述任何手段，也應視爲</w:t>
      </w:r>
      <w:r w:rsidRPr="00774A16">
        <w:t>“</w:t>
      </w:r>
      <w:r w:rsidRPr="00774A16">
        <w:t>人口販運</w:t>
      </w:r>
      <w:r w:rsidRPr="00774A16">
        <w:t>”</w:t>
      </w:r>
      <w:r w:rsidRPr="00774A16">
        <w:t>；</w:t>
      </w:r>
    </w:p>
    <w:p w14:paraId="5E5CF1ED" w14:textId="77777777" w:rsidR="00D94C5F" w:rsidRPr="00774A16" w:rsidRDefault="00D94C5F" w:rsidP="00900022">
      <w:pPr>
        <w:spacing w:line="0" w:lineRule="atLeast"/>
      </w:pPr>
      <w:r w:rsidRPr="00774A16">
        <w:t>（</w:t>
      </w:r>
      <w:r w:rsidRPr="00774A16">
        <w:t>d</w:t>
      </w:r>
      <w:r w:rsidRPr="00774A16">
        <w:t>）兒童係指任何</w:t>
      </w:r>
      <w:r w:rsidRPr="00774A16">
        <w:t xml:space="preserve">18 </w:t>
      </w:r>
      <w:r w:rsidRPr="00774A16">
        <w:t>歲以下者。」</w:t>
      </w:r>
    </w:p>
    <w:p w14:paraId="2EB9E911" w14:textId="77777777" w:rsidR="00D94C5F" w:rsidRPr="00774A16" w:rsidRDefault="00D94C5F" w:rsidP="00900022">
      <w:pPr>
        <w:spacing w:line="0" w:lineRule="atLeast"/>
        <w:jc w:val="both"/>
      </w:pPr>
    </w:p>
    <w:p w14:paraId="2D2EEE18" w14:textId="77777777" w:rsidR="00D94C5F" w:rsidRPr="00774A16" w:rsidRDefault="00D94C5F" w:rsidP="00900022">
      <w:pPr>
        <w:spacing w:line="0" w:lineRule="atLeast"/>
        <w:ind w:firstLineChars="100" w:firstLine="240"/>
        <w:jc w:val="both"/>
      </w:pPr>
      <w:r w:rsidRPr="00774A16">
        <w:t>上述</w:t>
      </w:r>
      <w:r w:rsidRPr="00774A16">
        <w:t>2000</w:t>
      </w:r>
      <w:r w:rsidRPr="00774A16">
        <w:t>年議定書</w:t>
      </w:r>
      <w:r w:rsidRPr="00774A16">
        <w:rPr>
          <w:bCs/>
        </w:rPr>
        <w:t>第</w:t>
      </w:r>
      <w:r w:rsidRPr="00774A16">
        <w:rPr>
          <w:bCs/>
        </w:rPr>
        <w:t>3</w:t>
      </w:r>
      <w:r w:rsidRPr="00774A16">
        <w:rPr>
          <w:bCs/>
        </w:rPr>
        <w:t>條</w:t>
      </w:r>
      <w:r w:rsidRPr="00774A16">
        <w:t>第</w:t>
      </w:r>
      <w:r w:rsidRPr="00774A16">
        <w:t>2</w:t>
      </w:r>
      <w:r w:rsidRPr="00774A16">
        <w:t>項規定之重點，即「所謂（被販運者之）同意（</w:t>
      </w:r>
      <w:r w:rsidRPr="00774A16">
        <w:t>consent</w:t>
      </w:r>
      <w:r w:rsidRPr="00774A16">
        <w:t>），如係出於其脆弱之處境（如貧窮、欠債）而為或濫用權力（如監護）而取得同意者，則此種同意，不被承認」</w:t>
      </w:r>
      <w:r w:rsidRPr="00774A16">
        <w:rPr>
          <w:rStyle w:val="a8"/>
        </w:rPr>
        <w:footnoteReference w:id="61"/>
      </w:r>
      <w:r w:rsidRPr="00774A16">
        <w:t>。本文亦肯定</w:t>
      </w:r>
      <w:r w:rsidRPr="00774A16">
        <w:t>2000</w:t>
      </w:r>
      <w:r w:rsidRPr="00774A16">
        <w:t>年議定書</w:t>
      </w:r>
      <w:r w:rsidRPr="00774A16">
        <w:rPr>
          <w:bCs/>
        </w:rPr>
        <w:t>第</w:t>
      </w:r>
      <w:r w:rsidRPr="00774A16">
        <w:rPr>
          <w:bCs/>
        </w:rPr>
        <w:t>3</w:t>
      </w:r>
      <w:r w:rsidRPr="00774A16">
        <w:rPr>
          <w:bCs/>
        </w:rPr>
        <w:t>條</w:t>
      </w:r>
      <w:r w:rsidRPr="00774A16">
        <w:t>第</w:t>
      </w:r>
      <w:r w:rsidRPr="00774A16">
        <w:t>2</w:t>
      </w:r>
      <w:r w:rsidRPr="00774A16">
        <w:t>項規定之內容，亦即利用女性處於脆弱之處境（如貧窮、欠債）所取得之同意，法律似應加以限制女性之同意權</w:t>
      </w:r>
      <w:r w:rsidRPr="00774A16">
        <w:rPr>
          <w:rStyle w:val="a8"/>
        </w:rPr>
        <w:footnoteReference w:id="62"/>
      </w:r>
      <w:r w:rsidRPr="00774A16">
        <w:t>，俾能保護被害之女性。</w:t>
      </w:r>
    </w:p>
    <w:p w14:paraId="7C70DC0B" w14:textId="77777777" w:rsidR="00D94C5F" w:rsidRPr="00774A16" w:rsidRDefault="00D94C5F" w:rsidP="00900022">
      <w:pPr>
        <w:spacing w:line="0" w:lineRule="atLeast"/>
        <w:jc w:val="both"/>
      </w:pPr>
    </w:p>
    <w:p w14:paraId="10B67D39" w14:textId="77777777" w:rsidR="00F40C26" w:rsidRPr="00774A16" w:rsidRDefault="00F40C26" w:rsidP="00900022">
      <w:pPr>
        <w:spacing w:line="0" w:lineRule="atLeast"/>
        <w:jc w:val="both"/>
      </w:pPr>
      <w:r w:rsidRPr="00774A16">
        <w:t xml:space="preserve">  </w:t>
      </w:r>
      <w:r w:rsidR="004A302A" w:rsidRPr="00774A16">
        <w:t xml:space="preserve"> </w:t>
      </w:r>
      <w:r w:rsidRPr="00774A16">
        <w:t>關於所謂被販運或性剝削婦女是否有同意能力</w:t>
      </w:r>
      <w:r w:rsidR="004A302A" w:rsidRPr="00774A16">
        <w:t>，</w:t>
      </w:r>
      <w:r w:rsidR="00E81EF4" w:rsidRPr="00774A16">
        <w:t>根據學者們之研究，</w:t>
      </w:r>
      <w:r w:rsidR="00BC20D4" w:rsidRPr="00774A16">
        <w:t>主要有以下三說，目前國際法上主流之通說，則採取第（三）說</w:t>
      </w:r>
      <w:r w:rsidR="00BC20D4" w:rsidRPr="00774A16">
        <w:t>---</w:t>
      </w:r>
      <w:r w:rsidR="00BC20D4" w:rsidRPr="00774A16">
        <w:t>折衷說</w:t>
      </w:r>
      <w:r w:rsidR="00E81EF4" w:rsidRPr="00774A16">
        <w:rPr>
          <w:rStyle w:val="a8"/>
        </w:rPr>
        <w:footnoteReference w:id="63"/>
      </w:r>
      <w:r w:rsidR="00BC20D4" w:rsidRPr="00774A16">
        <w:t>。</w:t>
      </w:r>
    </w:p>
    <w:p w14:paraId="43EEA47C" w14:textId="77777777" w:rsidR="00F40C26" w:rsidRPr="00774A16" w:rsidRDefault="00BC20D4" w:rsidP="00900022">
      <w:pPr>
        <w:spacing w:line="0" w:lineRule="atLeast"/>
        <w:ind w:left="1320" w:hangingChars="550" w:hanging="1320"/>
        <w:jc w:val="both"/>
      </w:pPr>
      <w:r w:rsidRPr="00774A16">
        <w:t>(</w:t>
      </w:r>
      <w:r w:rsidRPr="00774A16">
        <w:t>一</w:t>
      </w:r>
      <w:r w:rsidRPr="00774A16">
        <w:t>)</w:t>
      </w:r>
      <w:r w:rsidR="0007072B" w:rsidRPr="00774A16">
        <w:t>否定說：婦女賣淫為一種奴隸之型態（</w:t>
      </w:r>
      <w:r w:rsidR="0007072B" w:rsidRPr="00774A16">
        <w:t>a form of slavery</w:t>
      </w:r>
      <w:r w:rsidR="0007072B" w:rsidRPr="00774A16">
        <w:t>），為根植於男性沙文主義對女性形象的一種文化及經濟現象。</w:t>
      </w:r>
    </w:p>
    <w:p w14:paraId="35290C67" w14:textId="77777777" w:rsidR="00F40C26" w:rsidRPr="00774A16" w:rsidRDefault="004D0DA3" w:rsidP="00900022">
      <w:pPr>
        <w:spacing w:line="0" w:lineRule="atLeast"/>
        <w:ind w:left="1200" w:hangingChars="500" w:hanging="1200"/>
        <w:jc w:val="both"/>
      </w:pPr>
      <w:r w:rsidRPr="00774A16">
        <w:t>(</w:t>
      </w:r>
      <w:r w:rsidR="0007072B" w:rsidRPr="00774A16">
        <w:t>二）肯定說：國際勞工組織（</w:t>
      </w:r>
      <w:r w:rsidR="0007072B" w:rsidRPr="00774A16">
        <w:t>International Labour Organization</w:t>
      </w:r>
      <w:r w:rsidR="0007072B" w:rsidRPr="00774A16">
        <w:t>：</w:t>
      </w:r>
      <w:r w:rsidR="0007072B" w:rsidRPr="00774A16">
        <w:t>ILO</w:t>
      </w:r>
      <w:r w:rsidR="0007072B" w:rsidRPr="00774A16">
        <w:t>）的立場最具代表性。</w:t>
      </w:r>
      <w:r w:rsidR="0007072B" w:rsidRPr="00774A16">
        <w:t>ILO</w:t>
      </w:r>
      <w:r w:rsidR="0007072B" w:rsidRPr="00774A16">
        <w:t>認為賣淫為工作之一種（</w:t>
      </w:r>
      <w:r w:rsidR="0007072B" w:rsidRPr="00774A16">
        <w:t>prostitution as work</w:t>
      </w:r>
      <w:r w:rsidR="0007072B" w:rsidRPr="00774A16">
        <w:t>），婦女同意賣淫，為其性自治（</w:t>
      </w:r>
      <w:r w:rsidR="0007072B" w:rsidRPr="00774A16">
        <w:t>sexual autonomy</w:t>
      </w:r>
      <w:r w:rsidR="0007072B" w:rsidRPr="00774A16">
        <w:t>）的表現，故應予以尊重。</w:t>
      </w:r>
    </w:p>
    <w:p w14:paraId="02CD9FB7" w14:textId="77777777" w:rsidR="00F40C26" w:rsidRPr="00774A16" w:rsidRDefault="004D0DA3" w:rsidP="00900022">
      <w:pPr>
        <w:spacing w:line="0" w:lineRule="atLeast"/>
        <w:ind w:left="1200" w:hangingChars="500" w:hanging="1200"/>
        <w:jc w:val="both"/>
      </w:pPr>
      <w:r w:rsidRPr="00774A16">
        <w:t>(</w:t>
      </w:r>
      <w:r w:rsidR="0007072B" w:rsidRPr="00774A16">
        <w:t>三）折衷說：</w:t>
      </w:r>
      <w:r w:rsidR="0007072B" w:rsidRPr="00774A16">
        <w:t>2000</w:t>
      </w:r>
      <w:r w:rsidR="0007072B" w:rsidRPr="00774A16">
        <w:t>年議定書在人口販運的定義上</w:t>
      </w:r>
      <w:r w:rsidR="00901BFC" w:rsidRPr="00774A16">
        <w:t>，</w:t>
      </w:r>
      <w:r w:rsidR="0007072B" w:rsidRPr="00774A16">
        <w:t>對所謂的「同意」雖未予以否定，但卻大大地限制了</w:t>
      </w:r>
      <w:r w:rsidR="00901BFC" w:rsidRPr="00774A16">
        <w:t>女性</w:t>
      </w:r>
      <w:r w:rsidR="0007072B" w:rsidRPr="00774A16">
        <w:t>「同意」的概念範圍。這其中最明顯的</w:t>
      </w:r>
      <w:r w:rsidR="00901BFC" w:rsidRPr="00774A16">
        <w:t>法律規定，</w:t>
      </w:r>
      <w:r w:rsidR="0007072B" w:rsidRPr="00774A16">
        <w:t>即為</w:t>
      </w:r>
      <w:r w:rsidR="00901BFC" w:rsidRPr="00774A16">
        <w:t>2000</w:t>
      </w:r>
      <w:r w:rsidR="00901BFC" w:rsidRPr="00774A16">
        <w:t>年議定書</w:t>
      </w:r>
      <w:r w:rsidR="00901BFC" w:rsidRPr="00774A16">
        <w:rPr>
          <w:bCs/>
        </w:rPr>
        <w:t>第</w:t>
      </w:r>
      <w:r w:rsidR="00901BFC" w:rsidRPr="00774A16">
        <w:rPr>
          <w:bCs/>
        </w:rPr>
        <w:t>3</w:t>
      </w:r>
      <w:r w:rsidR="00901BFC" w:rsidRPr="00774A16">
        <w:rPr>
          <w:bCs/>
        </w:rPr>
        <w:t>條</w:t>
      </w:r>
      <w:r w:rsidR="00901BFC" w:rsidRPr="00774A16">
        <w:t>第</w:t>
      </w:r>
      <w:r w:rsidR="00901BFC" w:rsidRPr="00774A16">
        <w:t>2</w:t>
      </w:r>
      <w:r w:rsidR="00901BFC" w:rsidRPr="00774A16">
        <w:t>項</w:t>
      </w:r>
      <w:r w:rsidR="0007072B" w:rsidRPr="00774A16">
        <w:t>不承認利用婦女的脆弱處境及濫用權力而使婦女為「同意」之情形。</w:t>
      </w:r>
      <w:r w:rsidR="000151F5" w:rsidRPr="00774A16">
        <w:t>在此概念下，絕大部分跨國賣淫之婦女皆將被視為人口販運的被害人而應給予救援及保護，而這其實也正是</w:t>
      </w:r>
      <w:r w:rsidR="000151F5" w:rsidRPr="00774A16">
        <w:t>2000</w:t>
      </w:r>
      <w:r w:rsidR="000151F5" w:rsidRPr="00774A16">
        <w:t>年議定書制定的本意。</w:t>
      </w:r>
    </w:p>
    <w:p w14:paraId="2574F038" w14:textId="77777777" w:rsidR="00D94C5F" w:rsidRPr="00774A16" w:rsidRDefault="00D94C5F" w:rsidP="00900022">
      <w:pPr>
        <w:spacing w:line="0" w:lineRule="atLeast"/>
        <w:jc w:val="both"/>
      </w:pPr>
    </w:p>
    <w:p w14:paraId="12306BCA" w14:textId="77777777" w:rsidR="002140B5" w:rsidRPr="00774A16" w:rsidRDefault="00C1161F" w:rsidP="00900022">
      <w:pPr>
        <w:spacing w:line="0" w:lineRule="atLeast"/>
        <w:jc w:val="both"/>
      </w:pPr>
      <w:r w:rsidRPr="00774A16">
        <w:t xml:space="preserve">  </w:t>
      </w:r>
      <w:r w:rsidRPr="00774A16">
        <w:t>玆</w:t>
      </w:r>
      <w:r w:rsidR="00E902DB" w:rsidRPr="00774A16">
        <w:t>對於</w:t>
      </w:r>
      <w:r w:rsidRPr="00774A16">
        <w:t>我國</w:t>
      </w:r>
      <w:r w:rsidR="00E902DB" w:rsidRPr="00774A16">
        <w:t>「行政院防制人口販運行動計畫」中有關「人口販運」及「人口販運被害人」，與「</w:t>
      </w:r>
      <w:r w:rsidR="00E902DB" w:rsidRPr="00774A16">
        <w:t>2000</w:t>
      </w:r>
      <w:r w:rsidR="00E902DB" w:rsidRPr="00774A16">
        <w:t>年打擊有組織犯罪公約關於預防、禁止和懲治販運人口特別是婦女和兒童之補充議定書」</w:t>
      </w:r>
      <w:r w:rsidR="00E902DB" w:rsidRPr="00774A16">
        <w:rPr>
          <w:bCs/>
        </w:rPr>
        <w:t>第</w:t>
      </w:r>
      <w:r w:rsidR="00E902DB" w:rsidRPr="00774A16">
        <w:rPr>
          <w:bCs/>
        </w:rPr>
        <w:t>3</w:t>
      </w:r>
      <w:r w:rsidR="00E902DB" w:rsidRPr="00774A16">
        <w:rPr>
          <w:bCs/>
        </w:rPr>
        <w:t>條</w:t>
      </w:r>
      <w:r w:rsidR="00E902DB" w:rsidRPr="00774A16">
        <w:t>第</w:t>
      </w:r>
      <w:r w:rsidR="00E902DB" w:rsidRPr="00774A16">
        <w:t>2</w:t>
      </w:r>
      <w:r w:rsidR="00E902DB" w:rsidRPr="00774A16">
        <w:t>項人口販運之定義，兩者相互比較之結果，</w:t>
      </w:r>
      <w:r w:rsidR="00A97E99" w:rsidRPr="00774A16">
        <w:t>我國「行政院防制人口販運行動計畫」</w:t>
      </w:r>
      <w:r w:rsidR="002C6308" w:rsidRPr="00774A16">
        <w:t>對於跨國賣淫</w:t>
      </w:r>
      <w:r w:rsidR="00CC4087" w:rsidRPr="00774A16">
        <w:t>婦女</w:t>
      </w:r>
      <w:r w:rsidR="002C6308" w:rsidRPr="00774A16">
        <w:t>之同意權，似乎尚未採取目前國際法上主流之通說</w:t>
      </w:r>
      <w:r w:rsidR="002C6308" w:rsidRPr="00774A16">
        <w:t>---</w:t>
      </w:r>
      <w:r w:rsidR="002C6308" w:rsidRPr="00774A16">
        <w:t>折衷說，</w:t>
      </w:r>
      <w:r w:rsidR="00D82ED5" w:rsidRPr="00774A16">
        <w:t>而</w:t>
      </w:r>
      <w:r w:rsidR="002C6308" w:rsidRPr="00774A16">
        <w:t>較偏向於</w:t>
      </w:r>
      <w:r w:rsidR="00D82ED5" w:rsidRPr="00774A16">
        <w:t>肯定說，肯定婦女具有自主同意權</w:t>
      </w:r>
      <w:r w:rsidR="006549A4" w:rsidRPr="00774A16">
        <w:t>，應為自身賣淫之犯行負責</w:t>
      </w:r>
      <w:r w:rsidR="00D82ED5" w:rsidRPr="00774A16">
        <w:t>。</w:t>
      </w:r>
      <w:r w:rsidR="007F19AC" w:rsidRPr="00774A16">
        <w:t>本文認為於未來適當之時機，我國似亦可考量</w:t>
      </w:r>
      <w:r w:rsidR="00105A0C" w:rsidRPr="00774A16">
        <w:t>將</w:t>
      </w:r>
      <w:r w:rsidR="00105A0C" w:rsidRPr="00774A16">
        <w:t>2000</w:t>
      </w:r>
      <w:r w:rsidR="00105A0C" w:rsidRPr="00774A16">
        <w:t>年議定書</w:t>
      </w:r>
      <w:r w:rsidR="00105A0C" w:rsidRPr="00774A16">
        <w:rPr>
          <w:bCs/>
        </w:rPr>
        <w:t>第</w:t>
      </w:r>
      <w:r w:rsidR="00105A0C" w:rsidRPr="00774A16">
        <w:rPr>
          <w:bCs/>
        </w:rPr>
        <w:t>3</w:t>
      </w:r>
      <w:r w:rsidR="00105A0C" w:rsidRPr="00774A16">
        <w:rPr>
          <w:bCs/>
        </w:rPr>
        <w:t>條</w:t>
      </w:r>
      <w:r w:rsidR="00105A0C" w:rsidRPr="00774A16">
        <w:t>第</w:t>
      </w:r>
      <w:r w:rsidR="00105A0C" w:rsidRPr="00774A16">
        <w:t>2</w:t>
      </w:r>
      <w:r w:rsidR="00105A0C" w:rsidRPr="00774A16">
        <w:t>項之規定，即婦女若係處於脆弱之處境（如貧窮、欠債）或某人濫用權力（如監護）而取得婦女同意者，則此種同意，不被承認之相關規定，引進於我國國內之法制中。</w:t>
      </w:r>
    </w:p>
    <w:p w14:paraId="66A3EDE3" w14:textId="77777777" w:rsidR="002140B5" w:rsidRPr="00774A16" w:rsidRDefault="002140B5" w:rsidP="00900022">
      <w:pPr>
        <w:spacing w:line="0" w:lineRule="atLeast"/>
        <w:jc w:val="both"/>
      </w:pPr>
    </w:p>
    <w:p w14:paraId="39E9FE93" w14:textId="77777777" w:rsidR="00342B2F" w:rsidRPr="00774A16" w:rsidRDefault="00604508" w:rsidP="00900022">
      <w:pPr>
        <w:spacing w:line="0" w:lineRule="atLeast"/>
        <w:ind w:firstLineChars="200" w:firstLine="480"/>
        <w:jc w:val="both"/>
      </w:pPr>
      <w:r w:rsidRPr="00774A16">
        <w:t>不過，根據筆者</w:t>
      </w:r>
      <w:r w:rsidR="00336280" w:rsidRPr="00774A16">
        <w:t>於</w:t>
      </w:r>
      <w:r w:rsidR="00336280" w:rsidRPr="00774A16">
        <w:t>2007</w:t>
      </w:r>
      <w:r w:rsidR="00336280" w:rsidRPr="00774A16">
        <w:t>年</w:t>
      </w:r>
      <w:r w:rsidRPr="00774A16">
        <w:t>參與</w:t>
      </w:r>
      <w:r w:rsidR="00336280" w:rsidRPr="00774A16">
        <w:t>天主教善牧基金會、台北市政府社會局、中華民國江十字會、修會會長聯合會正義和平組及天主教希望職工中心共同舉辦之「天主教善牧基金會人口販運防治座談會」之心得，與會之南部警察執法人員</w:t>
      </w:r>
      <w:r w:rsidR="002140B5" w:rsidRPr="00774A16">
        <w:t>及其他人員</w:t>
      </w:r>
      <w:r w:rsidR="00336280" w:rsidRPr="00774A16">
        <w:t>指出，依據其實際辦案</w:t>
      </w:r>
      <w:r w:rsidR="002140B5" w:rsidRPr="00774A16">
        <w:t>及相關</w:t>
      </w:r>
      <w:r w:rsidR="00336280" w:rsidRPr="00774A16">
        <w:t>之經驗，</w:t>
      </w:r>
      <w:r w:rsidR="002140B5" w:rsidRPr="00774A16">
        <w:t>「</w:t>
      </w:r>
      <w:r w:rsidR="002140B5" w:rsidRPr="00774A16">
        <w:t>2000</w:t>
      </w:r>
      <w:r w:rsidR="002140B5" w:rsidRPr="00774A16">
        <w:t>年打擊有組織犯罪公約關於預防、禁止和懲治販運人口特別是婦女和兒童之補充議定書」</w:t>
      </w:r>
      <w:r w:rsidR="002140B5" w:rsidRPr="00774A16">
        <w:rPr>
          <w:bCs/>
        </w:rPr>
        <w:t>第</w:t>
      </w:r>
      <w:r w:rsidR="002140B5" w:rsidRPr="00774A16">
        <w:rPr>
          <w:bCs/>
        </w:rPr>
        <w:t>3</w:t>
      </w:r>
      <w:r w:rsidR="002140B5" w:rsidRPr="00774A16">
        <w:rPr>
          <w:bCs/>
        </w:rPr>
        <w:t>條</w:t>
      </w:r>
      <w:r w:rsidR="002140B5" w:rsidRPr="00774A16">
        <w:t>第</w:t>
      </w:r>
      <w:r w:rsidR="002140B5" w:rsidRPr="00774A16">
        <w:t>2</w:t>
      </w:r>
      <w:r w:rsidR="002140B5" w:rsidRPr="00774A16">
        <w:t>項將婦女視為被害人之法律規定，假若在台灣實施，似亦有必要考量是否會被遭受到濫用之情形，</w:t>
      </w:r>
      <w:r w:rsidR="00342B2F" w:rsidRPr="00774A16">
        <w:t>是否會產生</w:t>
      </w:r>
      <w:r w:rsidR="002140B5" w:rsidRPr="00774A16">
        <w:t>間接鼓勵東南亞婦女來台賣淫</w:t>
      </w:r>
      <w:r w:rsidR="00342B2F" w:rsidRPr="00774A16">
        <w:t>之不良效應</w:t>
      </w:r>
      <w:r w:rsidR="002140B5" w:rsidRPr="00774A16">
        <w:t>。</w:t>
      </w:r>
    </w:p>
    <w:p w14:paraId="60D81076" w14:textId="77777777" w:rsidR="00342B2F" w:rsidRPr="00774A16" w:rsidRDefault="00342B2F" w:rsidP="00900022">
      <w:pPr>
        <w:spacing w:line="0" w:lineRule="atLeast"/>
        <w:ind w:firstLineChars="200" w:firstLine="480"/>
        <w:jc w:val="both"/>
      </w:pPr>
    </w:p>
    <w:p w14:paraId="5BFC6E82" w14:textId="77777777" w:rsidR="006D40C1" w:rsidRPr="00774A16" w:rsidRDefault="00BC30F1" w:rsidP="00900022">
      <w:pPr>
        <w:spacing w:line="0" w:lineRule="atLeast"/>
        <w:ind w:firstLineChars="200" w:firstLine="480"/>
        <w:jc w:val="both"/>
      </w:pPr>
      <w:r w:rsidRPr="00774A16">
        <w:t>目前大多數來台跨國賣淫之東南亞婦女，其母國居住地之經濟狀況，似屬貧窮情形，</w:t>
      </w:r>
      <w:r w:rsidR="00691C0B" w:rsidRPr="00774A16">
        <w:t>似</w:t>
      </w:r>
      <w:r w:rsidRPr="00774A16">
        <w:t>頗符合</w:t>
      </w:r>
      <w:r w:rsidR="009278DB" w:rsidRPr="00774A16">
        <w:t>「</w:t>
      </w:r>
      <w:r w:rsidR="009278DB" w:rsidRPr="00774A16">
        <w:t>2000</w:t>
      </w:r>
      <w:r w:rsidR="009278DB" w:rsidRPr="00774A16">
        <w:t>年打擊有組織犯罪公約關於預防、禁止和懲治販運人口特別是婦女和兒童之補充議定書」</w:t>
      </w:r>
      <w:r w:rsidR="009278DB" w:rsidRPr="00774A16">
        <w:rPr>
          <w:bCs/>
        </w:rPr>
        <w:t>第</w:t>
      </w:r>
      <w:r w:rsidR="009278DB" w:rsidRPr="00774A16">
        <w:rPr>
          <w:bCs/>
        </w:rPr>
        <w:t>3</w:t>
      </w:r>
      <w:r w:rsidR="009278DB" w:rsidRPr="00774A16">
        <w:rPr>
          <w:bCs/>
        </w:rPr>
        <w:t>條</w:t>
      </w:r>
      <w:r w:rsidR="009278DB" w:rsidRPr="00774A16">
        <w:t>第</w:t>
      </w:r>
      <w:r w:rsidR="009278DB" w:rsidRPr="00774A16">
        <w:t>2</w:t>
      </w:r>
      <w:r w:rsidR="009278DB" w:rsidRPr="00774A16">
        <w:t>項之規定，在此情形下，我國假若採取國際法上主流之通說</w:t>
      </w:r>
      <w:r w:rsidR="009278DB" w:rsidRPr="00774A16">
        <w:t>---</w:t>
      </w:r>
      <w:r w:rsidR="009278DB" w:rsidRPr="00774A16">
        <w:t>折衷說，似亦有必要以科學實證之研究方法，詳細評估有可能引發之各種副作用。</w:t>
      </w:r>
      <w:r w:rsidR="00A65E7B" w:rsidRPr="00774A16">
        <w:t>由於恐引發不良副作用，</w:t>
      </w:r>
      <w:r w:rsidR="00CD5B5A" w:rsidRPr="00774A16">
        <w:t>此亦有可能是我國目前乃未採取國際法上主流之通說</w:t>
      </w:r>
      <w:r w:rsidR="00CD5B5A" w:rsidRPr="00774A16">
        <w:t>---</w:t>
      </w:r>
      <w:r w:rsidR="00CD5B5A" w:rsidRPr="00774A16">
        <w:t>折衷說理由之一。</w:t>
      </w:r>
    </w:p>
    <w:p w14:paraId="7E2863CA" w14:textId="77777777" w:rsidR="006D40C1" w:rsidRPr="00774A16" w:rsidRDefault="006D40C1" w:rsidP="00900022">
      <w:pPr>
        <w:spacing w:line="0" w:lineRule="atLeast"/>
        <w:ind w:firstLineChars="200" w:firstLine="480"/>
        <w:jc w:val="both"/>
      </w:pPr>
    </w:p>
    <w:p w14:paraId="6E89322B" w14:textId="77777777" w:rsidR="000151F5" w:rsidRPr="00774A16" w:rsidRDefault="006D40C1" w:rsidP="00900022">
      <w:pPr>
        <w:spacing w:line="0" w:lineRule="atLeast"/>
        <w:ind w:firstLineChars="200" w:firstLine="480"/>
        <w:jc w:val="both"/>
      </w:pPr>
      <w:r w:rsidRPr="00774A16">
        <w:t>不過，</w:t>
      </w:r>
      <w:r w:rsidR="006637BC" w:rsidRPr="00774A16">
        <w:t>保護弱勢婦女是人類之天性，</w:t>
      </w:r>
      <w:r w:rsidRPr="00774A16">
        <w:t>當我國執行「防制人口販運行動計畫」更加純熟及制度化之後，似亦可考量將「</w:t>
      </w:r>
      <w:r w:rsidRPr="00774A16">
        <w:t>2000</w:t>
      </w:r>
      <w:r w:rsidRPr="00774A16">
        <w:t>年打擊有組織犯罪公約關於預防、禁止和懲治販運人口特別是婦女和兒童之補充議定書」</w:t>
      </w:r>
      <w:r w:rsidRPr="00774A16">
        <w:rPr>
          <w:bCs/>
        </w:rPr>
        <w:t>第</w:t>
      </w:r>
      <w:r w:rsidRPr="00774A16">
        <w:rPr>
          <w:bCs/>
        </w:rPr>
        <w:t>3</w:t>
      </w:r>
      <w:r w:rsidRPr="00774A16">
        <w:rPr>
          <w:bCs/>
        </w:rPr>
        <w:t>條</w:t>
      </w:r>
      <w:r w:rsidRPr="00774A16">
        <w:t>第</w:t>
      </w:r>
      <w:r w:rsidRPr="00774A16">
        <w:t>2</w:t>
      </w:r>
      <w:r w:rsidRPr="00774A16">
        <w:t>項人口販運之定義，加以內國化之可能性。</w:t>
      </w:r>
      <w:r w:rsidRPr="00774A16">
        <w:t xml:space="preserve"> </w:t>
      </w:r>
    </w:p>
    <w:p w14:paraId="20568A25" w14:textId="77777777" w:rsidR="000151F5" w:rsidRPr="00774A16" w:rsidRDefault="000151F5" w:rsidP="00900022">
      <w:pPr>
        <w:spacing w:line="0" w:lineRule="atLeast"/>
        <w:jc w:val="both"/>
      </w:pPr>
    </w:p>
    <w:p w14:paraId="32FE5DEC" w14:textId="77777777" w:rsidR="00CC7E81" w:rsidRPr="00774A16" w:rsidRDefault="00CC7E81" w:rsidP="00900022">
      <w:pPr>
        <w:spacing w:line="0" w:lineRule="atLeast"/>
        <w:jc w:val="both"/>
      </w:pPr>
      <w:r w:rsidRPr="00774A16">
        <w:t>三、防制策略</w:t>
      </w:r>
    </w:p>
    <w:p w14:paraId="6365EE37" w14:textId="77777777" w:rsidR="00CC7E81" w:rsidRPr="00774A16" w:rsidRDefault="00CC7E81" w:rsidP="00900022">
      <w:pPr>
        <w:spacing w:line="0" w:lineRule="atLeast"/>
        <w:ind w:firstLineChars="100" w:firstLine="240"/>
        <w:jc w:val="both"/>
      </w:pPr>
      <w:r w:rsidRPr="00774A16">
        <w:t>人口販運防制工作包括「保護」、「預防」及「起訴」等</w:t>
      </w:r>
      <w:r w:rsidRPr="00774A16">
        <w:t>3</w:t>
      </w:r>
      <w:r w:rsidRPr="00774A16">
        <w:t>個面向，當前政府推動本工作，應以保障被害人之人權為重，並輔以強化預防、查緝。其策略分述如下</w:t>
      </w:r>
      <w:r w:rsidR="001579F9" w:rsidRPr="00774A16">
        <w:rPr>
          <w:rStyle w:val="a8"/>
        </w:rPr>
        <w:footnoteReference w:id="64"/>
      </w:r>
      <w:r w:rsidRPr="00774A16">
        <w:t>：</w:t>
      </w:r>
    </w:p>
    <w:p w14:paraId="587098C2" w14:textId="77777777" w:rsidR="00CC7E81" w:rsidRPr="00774A16" w:rsidRDefault="00CC7E81" w:rsidP="00900022">
      <w:pPr>
        <w:spacing w:line="0" w:lineRule="atLeast"/>
        <w:jc w:val="both"/>
      </w:pPr>
      <w:r w:rsidRPr="00774A16">
        <w:t>（一）加強保護被害人</w:t>
      </w:r>
    </w:p>
    <w:p w14:paraId="72A13014" w14:textId="77777777" w:rsidR="00CC7E81" w:rsidRPr="00774A16" w:rsidRDefault="00CC7E81" w:rsidP="00900022">
      <w:pPr>
        <w:pStyle w:val="aa"/>
        <w:spacing w:after="0" w:line="0" w:lineRule="atLeast"/>
        <w:ind w:leftChars="450" w:left="1260" w:hanging="180"/>
        <w:jc w:val="both"/>
        <w:rPr>
          <w:kern w:val="0"/>
        </w:rPr>
      </w:pPr>
      <w:r w:rsidRPr="00774A16">
        <w:rPr>
          <w:kern w:val="0"/>
        </w:rPr>
        <w:t>1.</w:t>
      </w:r>
      <w:r w:rsidRPr="00774A16">
        <w:rPr>
          <w:kern w:val="0"/>
        </w:rPr>
        <w:t>主動積極鑑別被害人。</w:t>
      </w:r>
    </w:p>
    <w:p w14:paraId="2CBE54CC" w14:textId="77777777" w:rsidR="00CC7E81" w:rsidRPr="00774A16" w:rsidRDefault="00CC7E81" w:rsidP="00900022">
      <w:pPr>
        <w:pStyle w:val="aa"/>
        <w:spacing w:after="0" w:line="0" w:lineRule="atLeast"/>
        <w:ind w:leftChars="450" w:left="1260" w:hanging="180"/>
        <w:jc w:val="both"/>
        <w:rPr>
          <w:kern w:val="0"/>
        </w:rPr>
      </w:pPr>
      <w:r w:rsidRPr="00774A16">
        <w:rPr>
          <w:kern w:val="0"/>
        </w:rPr>
        <w:t>2.</w:t>
      </w:r>
      <w:r w:rsidRPr="00774A16">
        <w:rPr>
          <w:kern w:val="0"/>
        </w:rPr>
        <w:t>確保被害人之人身安全。</w:t>
      </w:r>
    </w:p>
    <w:p w14:paraId="1CC7CE62" w14:textId="77777777" w:rsidR="00CC7E81" w:rsidRPr="00774A16" w:rsidRDefault="00CC7E81" w:rsidP="00900022">
      <w:pPr>
        <w:pStyle w:val="aa"/>
        <w:spacing w:after="0" w:line="0" w:lineRule="atLeast"/>
        <w:ind w:leftChars="450" w:left="1260" w:hanging="180"/>
        <w:jc w:val="both"/>
      </w:pPr>
      <w:r w:rsidRPr="00774A16">
        <w:t>3.</w:t>
      </w:r>
      <w:r w:rsidRPr="00774A16">
        <w:t>被害人之行政罰免責。</w:t>
      </w:r>
    </w:p>
    <w:p w14:paraId="384548E3" w14:textId="77777777" w:rsidR="00CC7E81" w:rsidRPr="00774A16" w:rsidRDefault="00CC7E81" w:rsidP="00900022">
      <w:pPr>
        <w:pStyle w:val="aa"/>
        <w:spacing w:after="0" w:line="0" w:lineRule="atLeast"/>
        <w:ind w:leftChars="450" w:left="1260" w:hanging="180"/>
        <w:jc w:val="both"/>
      </w:pPr>
      <w:r w:rsidRPr="00774A16">
        <w:t>4.</w:t>
      </w:r>
      <w:r w:rsidRPr="00774A16">
        <w:t>被害人之刑罰免責。</w:t>
      </w:r>
    </w:p>
    <w:p w14:paraId="550A0AA6" w14:textId="77777777" w:rsidR="00CC7E81" w:rsidRPr="00774A16" w:rsidRDefault="00CC7E81" w:rsidP="00900022">
      <w:pPr>
        <w:pStyle w:val="aa"/>
        <w:spacing w:after="0" w:line="0" w:lineRule="atLeast"/>
        <w:ind w:leftChars="450" w:left="1260" w:hanging="180"/>
        <w:jc w:val="both"/>
      </w:pPr>
      <w:r w:rsidRPr="00774A16">
        <w:t>5.</w:t>
      </w:r>
      <w:r w:rsidRPr="00774A16">
        <w:t>提供適當之安置處所。</w:t>
      </w:r>
    </w:p>
    <w:p w14:paraId="7D476881" w14:textId="77777777" w:rsidR="00CC7E81" w:rsidRPr="00774A16" w:rsidRDefault="00CC7E81" w:rsidP="00900022">
      <w:pPr>
        <w:pStyle w:val="aa"/>
        <w:spacing w:after="0" w:line="0" w:lineRule="atLeast"/>
        <w:ind w:leftChars="450" w:left="1260" w:hanging="180"/>
        <w:jc w:val="both"/>
      </w:pPr>
      <w:r w:rsidRPr="00774A16">
        <w:t>6.</w:t>
      </w:r>
      <w:r w:rsidRPr="00774A16">
        <w:t>提供相關協助。</w:t>
      </w:r>
    </w:p>
    <w:p w14:paraId="378113C6" w14:textId="77777777" w:rsidR="00CC7E81" w:rsidRPr="00774A16" w:rsidRDefault="00CC7E81" w:rsidP="00900022">
      <w:pPr>
        <w:pStyle w:val="aa"/>
        <w:spacing w:after="0" w:line="0" w:lineRule="atLeast"/>
        <w:ind w:leftChars="450" w:left="1260" w:hanging="180"/>
        <w:jc w:val="both"/>
      </w:pPr>
      <w:r w:rsidRPr="00774A16">
        <w:t>7.</w:t>
      </w:r>
      <w:r w:rsidRPr="00774A16">
        <w:t>被害人於偵查及審判程序中之保護措施。</w:t>
      </w:r>
    </w:p>
    <w:p w14:paraId="6DE076F5" w14:textId="77777777" w:rsidR="00CC7E81" w:rsidRPr="00774A16" w:rsidRDefault="00CC7E81" w:rsidP="00900022">
      <w:pPr>
        <w:pStyle w:val="aa"/>
        <w:spacing w:after="0" w:line="0" w:lineRule="atLeast"/>
        <w:ind w:leftChars="450" w:left="1260" w:hanging="180"/>
        <w:jc w:val="both"/>
      </w:pPr>
      <w:r w:rsidRPr="00774A16">
        <w:t>8.</w:t>
      </w:r>
      <w:r w:rsidRPr="00774A16">
        <w:t>擴大被害人保護範圍。</w:t>
      </w:r>
    </w:p>
    <w:p w14:paraId="574081A6" w14:textId="77777777" w:rsidR="00CC7E81" w:rsidRPr="00774A16" w:rsidRDefault="00CC7E81" w:rsidP="00900022">
      <w:pPr>
        <w:pStyle w:val="aa"/>
        <w:spacing w:after="0" w:line="0" w:lineRule="atLeast"/>
        <w:ind w:leftChars="450" w:left="1260" w:hanging="180"/>
        <w:jc w:val="both"/>
      </w:pPr>
      <w:r w:rsidRPr="00774A16">
        <w:t>9.</w:t>
      </w:r>
      <w:r w:rsidRPr="00774A16">
        <w:t>將被害人安全送返原籍國（地）。</w:t>
      </w:r>
    </w:p>
    <w:p w14:paraId="60BAA5D4" w14:textId="77777777" w:rsidR="00CC7E81" w:rsidRPr="00774A16" w:rsidRDefault="00CC7E81" w:rsidP="00900022">
      <w:pPr>
        <w:pStyle w:val="aa"/>
        <w:spacing w:after="0" w:line="0" w:lineRule="atLeast"/>
        <w:ind w:leftChars="450" w:left="1260" w:hanging="180"/>
        <w:jc w:val="both"/>
      </w:pPr>
      <w:r w:rsidRPr="00774A16">
        <w:t>10.</w:t>
      </w:r>
      <w:r w:rsidRPr="00774A16">
        <w:t>被害人違反相關規定時之處置。</w:t>
      </w:r>
    </w:p>
    <w:p w14:paraId="73789EC3" w14:textId="77777777" w:rsidR="00CC7E81" w:rsidRPr="00774A16" w:rsidRDefault="00CC7E81" w:rsidP="00900022">
      <w:pPr>
        <w:pStyle w:val="aa"/>
        <w:spacing w:after="0" w:line="0" w:lineRule="atLeast"/>
        <w:ind w:leftChars="450" w:left="1260" w:hanging="180"/>
        <w:jc w:val="both"/>
      </w:pPr>
      <w:r w:rsidRPr="00774A16">
        <w:t>11.</w:t>
      </w:r>
      <w:r w:rsidRPr="00774A16">
        <w:t>本國籍被害人返國後之相關保護措施。</w:t>
      </w:r>
    </w:p>
    <w:p w14:paraId="756F9C7E" w14:textId="77777777" w:rsidR="00CC7E81" w:rsidRPr="00774A16" w:rsidRDefault="00CC7E81" w:rsidP="00900022">
      <w:pPr>
        <w:spacing w:line="0" w:lineRule="atLeast"/>
        <w:jc w:val="both"/>
      </w:pPr>
      <w:r w:rsidRPr="00774A16">
        <w:t>（二）預防人口販運案件之發生</w:t>
      </w:r>
    </w:p>
    <w:p w14:paraId="55D37F24" w14:textId="77777777" w:rsidR="00CC7E81" w:rsidRPr="00774A16" w:rsidRDefault="00CC7E81" w:rsidP="00900022">
      <w:pPr>
        <w:pStyle w:val="aa"/>
        <w:spacing w:after="0" w:line="0" w:lineRule="atLeast"/>
        <w:ind w:leftChars="450" w:left="1260" w:hanging="180"/>
        <w:jc w:val="both"/>
      </w:pPr>
      <w:r w:rsidRPr="00774A16">
        <w:t>1.</w:t>
      </w:r>
      <w:r w:rsidRPr="00774A16">
        <w:t>加強國民對人口販運議題之認識與瞭解。</w:t>
      </w:r>
    </w:p>
    <w:p w14:paraId="2DC15B2D" w14:textId="77777777" w:rsidR="00CC7E81" w:rsidRPr="00774A16" w:rsidRDefault="00CC7E81" w:rsidP="00900022">
      <w:pPr>
        <w:pStyle w:val="aa"/>
        <w:spacing w:after="0" w:line="0" w:lineRule="atLeast"/>
        <w:ind w:leftChars="450" w:left="1260" w:hanging="180"/>
        <w:jc w:val="both"/>
      </w:pPr>
      <w:r w:rsidRPr="00774A16">
        <w:t>2.</w:t>
      </w:r>
      <w:r w:rsidRPr="00774A16">
        <w:t>強化外來人口對其權益之認識。</w:t>
      </w:r>
    </w:p>
    <w:p w14:paraId="6DD391AE" w14:textId="77777777" w:rsidR="00CC7E81" w:rsidRPr="00774A16" w:rsidRDefault="00CC7E81" w:rsidP="00900022">
      <w:pPr>
        <w:pStyle w:val="aa"/>
        <w:spacing w:after="0" w:line="0" w:lineRule="atLeast"/>
        <w:ind w:leftChars="450" w:left="1260" w:hanging="180"/>
        <w:jc w:val="both"/>
      </w:pPr>
      <w:r w:rsidRPr="00774A16">
        <w:t>3.</w:t>
      </w:r>
      <w:r w:rsidRPr="00774A16">
        <w:t>提升面談人員發覺潛在人口販運案件之能力。</w:t>
      </w:r>
    </w:p>
    <w:p w14:paraId="6888B339" w14:textId="77777777" w:rsidR="00CC7E81" w:rsidRPr="00774A16" w:rsidRDefault="00CC7E81" w:rsidP="00900022">
      <w:pPr>
        <w:pStyle w:val="aa"/>
        <w:spacing w:after="0" w:line="0" w:lineRule="atLeast"/>
        <w:ind w:leftChars="450" w:left="1260" w:hanging="180"/>
        <w:jc w:val="both"/>
      </w:pPr>
      <w:r w:rsidRPr="00774A16">
        <w:t>4.</w:t>
      </w:r>
      <w:r w:rsidRPr="00774A16">
        <w:t>檢討現行外籍勞工政策與制度。</w:t>
      </w:r>
    </w:p>
    <w:p w14:paraId="5F508B04" w14:textId="77777777" w:rsidR="00CC7E81" w:rsidRPr="00774A16" w:rsidRDefault="00CC7E81" w:rsidP="00900022">
      <w:pPr>
        <w:pStyle w:val="aa"/>
        <w:spacing w:after="0" w:line="0" w:lineRule="atLeast"/>
        <w:ind w:leftChars="450" w:left="1260" w:hanging="180"/>
        <w:jc w:val="both"/>
      </w:pPr>
      <w:r w:rsidRPr="00774A16">
        <w:t>5.</w:t>
      </w:r>
      <w:r w:rsidRPr="00774A16">
        <w:t>加強國際合作。</w:t>
      </w:r>
    </w:p>
    <w:p w14:paraId="2FF1F537" w14:textId="77777777" w:rsidR="00CC7E81" w:rsidRPr="00774A16" w:rsidRDefault="00CC7E81" w:rsidP="00900022">
      <w:pPr>
        <w:pStyle w:val="aa"/>
        <w:spacing w:after="0" w:line="0" w:lineRule="atLeast"/>
        <w:ind w:leftChars="450" w:left="1260" w:hanging="180"/>
        <w:jc w:val="both"/>
      </w:pPr>
      <w:r w:rsidRPr="00774A16">
        <w:t>6.</w:t>
      </w:r>
      <w:r w:rsidRPr="00774A16">
        <w:t>協助非政府組織進行國際交流。</w:t>
      </w:r>
    </w:p>
    <w:p w14:paraId="705913DF" w14:textId="77777777" w:rsidR="00CC7E81" w:rsidRPr="00774A16" w:rsidRDefault="00CC7E81" w:rsidP="00900022">
      <w:pPr>
        <w:spacing w:line="0" w:lineRule="atLeast"/>
        <w:jc w:val="both"/>
      </w:pPr>
      <w:r w:rsidRPr="00774A16">
        <w:t>（三）積極查緝人口販運犯罪</w:t>
      </w:r>
    </w:p>
    <w:p w14:paraId="245C4A80" w14:textId="77777777" w:rsidR="00CC7E81" w:rsidRPr="00774A16" w:rsidRDefault="00CC7E81" w:rsidP="00900022">
      <w:pPr>
        <w:pStyle w:val="aa"/>
        <w:spacing w:after="0" w:line="0" w:lineRule="atLeast"/>
        <w:ind w:leftChars="450" w:left="1260" w:hanging="180"/>
        <w:jc w:val="both"/>
      </w:pPr>
      <w:r w:rsidRPr="00774A16">
        <w:t>1.</w:t>
      </w:r>
      <w:r w:rsidRPr="00774A16">
        <w:t>持續查察可疑場所，中止剝削行為。</w:t>
      </w:r>
    </w:p>
    <w:p w14:paraId="03A2C6FA" w14:textId="77777777" w:rsidR="00CC7E81" w:rsidRPr="00774A16" w:rsidRDefault="00CC7E81" w:rsidP="00900022">
      <w:pPr>
        <w:pStyle w:val="aa"/>
        <w:spacing w:after="0" w:line="0" w:lineRule="atLeast"/>
        <w:ind w:leftChars="450" w:left="1260" w:hanging="180"/>
        <w:jc w:val="both"/>
      </w:pPr>
      <w:r w:rsidRPr="00774A16">
        <w:t>2.</w:t>
      </w:r>
      <w:r w:rsidRPr="00774A16">
        <w:t>指定專責單位，負責辦理人口販運案件。</w:t>
      </w:r>
    </w:p>
    <w:p w14:paraId="16B81A52" w14:textId="77777777" w:rsidR="00CC7E81" w:rsidRPr="00774A16" w:rsidRDefault="00CC7E81" w:rsidP="00900022">
      <w:pPr>
        <w:pStyle w:val="aa"/>
        <w:spacing w:after="0" w:line="0" w:lineRule="atLeast"/>
        <w:ind w:leftChars="450" w:left="1260" w:hanging="180"/>
        <w:jc w:val="both"/>
      </w:pPr>
      <w:r w:rsidRPr="00774A16">
        <w:t>3.</w:t>
      </w:r>
      <w:r w:rsidRPr="00774A16">
        <w:t>建立協調聯繫機制，發揮整體力量。</w:t>
      </w:r>
    </w:p>
    <w:p w14:paraId="2FD689CA" w14:textId="77777777" w:rsidR="00CC7E81" w:rsidRPr="00774A16" w:rsidRDefault="00CC7E81" w:rsidP="00900022">
      <w:pPr>
        <w:pStyle w:val="aa"/>
        <w:spacing w:after="0" w:line="0" w:lineRule="atLeast"/>
        <w:ind w:leftChars="450" w:left="1260" w:hanging="180"/>
        <w:jc w:val="both"/>
      </w:pPr>
      <w:r w:rsidRPr="00774A16">
        <w:t>4.</w:t>
      </w:r>
      <w:r w:rsidRPr="00774A16">
        <w:t>強化專業訓練，提升辦案能力。</w:t>
      </w:r>
    </w:p>
    <w:p w14:paraId="5470E798" w14:textId="77777777" w:rsidR="00CC7E81" w:rsidRPr="00774A16" w:rsidRDefault="00CC7E81" w:rsidP="00900022">
      <w:pPr>
        <w:pStyle w:val="aa"/>
        <w:spacing w:after="0" w:line="0" w:lineRule="atLeast"/>
        <w:ind w:leftChars="450" w:left="1260" w:hanging="180"/>
        <w:jc w:val="both"/>
      </w:pPr>
      <w:r w:rsidRPr="00774A16">
        <w:t>5.</w:t>
      </w:r>
      <w:r w:rsidRPr="00774A16">
        <w:t>結合非政府組織（</w:t>
      </w:r>
      <w:r w:rsidRPr="00774A16">
        <w:t>NGO</w:t>
      </w:r>
      <w:r w:rsidRPr="00774A16">
        <w:t>）力量，建立夥伴關係。</w:t>
      </w:r>
    </w:p>
    <w:p w14:paraId="0A718A90" w14:textId="77777777" w:rsidR="00CC7E81" w:rsidRPr="00774A16" w:rsidRDefault="00CC7E81" w:rsidP="00900022">
      <w:pPr>
        <w:pStyle w:val="aa"/>
        <w:spacing w:after="0" w:line="0" w:lineRule="atLeast"/>
        <w:ind w:leftChars="450" w:left="1260" w:hanging="180"/>
        <w:jc w:val="both"/>
      </w:pPr>
      <w:r w:rsidRPr="00774A16">
        <w:t>6.</w:t>
      </w:r>
      <w:r w:rsidRPr="00774A16">
        <w:t>鼓勵民眾檢舉，全民防制犯罪。</w:t>
      </w:r>
    </w:p>
    <w:p w14:paraId="40DD6FB5" w14:textId="77777777" w:rsidR="00CC7E81" w:rsidRPr="00774A16" w:rsidRDefault="00CC7E81" w:rsidP="00900022">
      <w:pPr>
        <w:pStyle w:val="aa"/>
        <w:spacing w:after="0" w:line="0" w:lineRule="atLeast"/>
        <w:ind w:leftChars="450" w:left="1260" w:hanging="180"/>
        <w:jc w:val="both"/>
      </w:pPr>
      <w:r w:rsidRPr="00774A16">
        <w:t>7.</w:t>
      </w:r>
      <w:r w:rsidRPr="00774A16">
        <w:t>針對加害人從重求刑，彰顯犯行之惡性。</w:t>
      </w:r>
    </w:p>
    <w:p w14:paraId="0A1351D7" w14:textId="77777777" w:rsidR="00CC7E81" w:rsidRPr="00774A16" w:rsidRDefault="00CC7E81" w:rsidP="00900022">
      <w:pPr>
        <w:pStyle w:val="aa"/>
        <w:spacing w:after="0" w:line="0" w:lineRule="atLeast"/>
        <w:ind w:leftChars="450" w:left="1260" w:hanging="180"/>
        <w:jc w:val="both"/>
      </w:pPr>
      <w:r w:rsidRPr="00774A16">
        <w:t>8.</w:t>
      </w:r>
      <w:r w:rsidRPr="00774A16">
        <w:t>強化偵辦跨國洗錢之機制，降低人口販運誘因。</w:t>
      </w:r>
    </w:p>
    <w:p w14:paraId="22376BD7" w14:textId="77777777" w:rsidR="00FC31B0" w:rsidRPr="00774A16" w:rsidRDefault="00FC31B0" w:rsidP="00900022">
      <w:pPr>
        <w:spacing w:line="0" w:lineRule="atLeast"/>
        <w:jc w:val="both"/>
      </w:pPr>
    </w:p>
    <w:p w14:paraId="4330DC90" w14:textId="77777777" w:rsidR="00CC7E81" w:rsidRPr="00774A16" w:rsidRDefault="00C33319" w:rsidP="00900022">
      <w:pPr>
        <w:spacing w:line="0" w:lineRule="atLeast"/>
        <w:jc w:val="both"/>
      </w:pPr>
      <w:r w:rsidRPr="00774A16">
        <w:t>四、實際成效</w:t>
      </w:r>
    </w:p>
    <w:p w14:paraId="448A68C3" w14:textId="77777777" w:rsidR="00CE26D7" w:rsidRPr="00774A16" w:rsidRDefault="00C33319" w:rsidP="00900022">
      <w:pPr>
        <w:widowControl/>
        <w:spacing w:line="0" w:lineRule="atLeast"/>
      </w:pPr>
      <w:r w:rsidRPr="00774A16">
        <w:t xml:space="preserve">    </w:t>
      </w:r>
      <w:r w:rsidR="0003594E" w:rsidRPr="00774A16">
        <w:t>根據</w:t>
      </w:r>
      <w:r w:rsidR="0003594E" w:rsidRPr="00774A16">
        <w:rPr>
          <w:kern w:val="0"/>
        </w:rPr>
        <w:t>行政院防制</w:t>
      </w:r>
      <w:r w:rsidR="0003594E" w:rsidRPr="00774A16">
        <w:t>人口販運現況及成效報告</w:t>
      </w:r>
      <w:r w:rsidR="00C63AF0" w:rsidRPr="00774A16">
        <w:rPr>
          <w:rStyle w:val="a8"/>
        </w:rPr>
        <w:footnoteReference w:id="65"/>
      </w:r>
      <w:r w:rsidR="0003594E" w:rsidRPr="00774A16">
        <w:rPr>
          <w:kern w:val="0"/>
        </w:rPr>
        <w:t>，</w:t>
      </w:r>
      <w:r w:rsidR="00CE26D7" w:rsidRPr="00774A16">
        <w:t>有關</w:t>
      </w:r>
      <w:r w:rsidR="00CE26D7" w:rsidRPr="00774A16">
        <w:t xml:space="preserve">2006 </w:t>
      </w:r>
      <w:r w:rsidR="00CE26D7" w:rsidRPr="00774A16">
        <w:t>年人口販運案件，</w:t>
      </w:r>
      <w:r w:rsidR="0003594E" w:rsidRPr="00774A16">
        <w:rPr>
          <w:kern w:val="0"/>
        </w:rPr>
        <w:t>截至</w:t>
      </w:r>
      <w:r w:rsidR="0003594E" w:rsidRPr="00774A16">
        <w:rPr>
          <w:kern w:val="0"/>
        </w:rPr>
        <w:t>2007</w:t>
      </w:r>
      <w:r w:rsidR="0003594E" w:rsidRPr="00774A16">
        <w:rPr>
          <w:kern w:val="0"/>
        </w:rPr>
        <w:t>年</w:t>
      </w:r>
      <w:r w:rsidR="0003594E" w:rsidRPr="00774A16">
        <w:rPr>
          <w:kern w:val="0"/>
        </w:rPr>
        <w:t>3</w:t>
      </w:r>
      <w:r w:rsidR="0003594E" w:rsidRPr="00774A16">
        <w:rPr>
          <w:kern w:val="0"/>
        </w:rPr>
        <w:t>月，</w:t>
      </w:r>
      <w:r w:rsidR="00CE26D7" w:rsidRPr="00774A16">
        <w:t>已起訴</w:t>
      </w:r>
      <w:r w:rsidR="00CE26D7" w:rsidRPr="00774A16">
        <w:t xml:space="preserve"> 38 </w:t>
      </w:r>
      <w:r w:rsidR="00CE26D7" w:rsidRPr="00774A16">
        <w:t>件，其中性剝削</w:t>
      </w:r>
      <w:r w:rsidR="00CE26D7" w:rsidRPr="00774A16">
        <w:t xml:space="preserve"> 36 </w:t>
      </w:r>
      <w:r w:rsidR="00CE26D7" w:rsidRPr="00774A16">
        <w:t>件，勞力剝削</w:t>
      </w:r>
      <w:r w:rsidR="00CE26D7" w:rsidRPr="00774A16">
        <w:t xml:space="preserve"> 2 </w:t>
      </w:r>
      <w:r w:rsidR="00CE26D7" w:rsidRPr="00774A16">
        <w:t>件，共起訴</w:t>
      </w:r>
      <w:r w:rsidR="00CE26D7" w:rsidRPr="00774A16">
        <w:t xml:space="preserve"> 229 </w:t>
      </w:r>
      <w:r w:rsidR="00CE26D7" w:rsidRPr="00774A16">
        <w:t>人，羈押</w:t>
      </w:r>
      <w:r w:rsidR="00CE26D7" w:rsidRPr="00774A16">
        <w:t xml:space="preserve"> 11 </w:t>
      </w:r>
      <w:r w:rsidR="00CE26D7" w:rsidRPr="00774A16">
        <w:t>人，其中起訴部分：</w:t>
      </w:r>
      <w:r w:rsidR="00CE26D7" w:rsidRPr="00774A16">
        <w:t xml:space="preserve"> </w:t>
      </w:r>
    </w:p>
    <w:p w14:paraId="0CE1E2A0" w14:textId="77777777" w:rsidR="00CE26D7" w:rsidRPr="00774A16" w:rsidRDefault="00CE26D7" w:rsidP="00900022">
      <w:pPr>
        <w:spacing w:line="0" w:lineRule="atLeast"/>
      </w:pPr>
      <w:r w:rsidRPr="00774A16">
        <w:t>(1)</w:t>
      </w:r>
      <w:r w:rsidRPr="00774A16">
        <w:t>違反臺灣地區與大陸地區人民關係條例第</w:t>
      </w:r>
      <w:r w:rsidRPr="00774A16">
        <w:t xml:space="preserve"> 15 </w:t>
      </w:r>
      <w:r w:rsidRPr="00774A16">
        <w:t>條第</w:t>
      </w:r>
      <w:r w:rsidRPr="00774A16">
        <w:t xml:space="preserve"> 1 </w:t>
      </w:r>
      <w:r w:rsidRPr="00774A16">
        <w:t>款者</w:t>
      </w:r>
      <w:r w:rsidRPr="00774A16">
        <w:t xml:space="preserve"> 3 </w:t>
      </w:r>
      <w:r w:rsidRPr="00774A16">
        <w:t>人，臺</w:t>
      </w:r>
    </w:p>
    <w:p w14:paraId="50BFC92C" w14:textId="77777777" w:rsidR="00CE26D7" w:rsidRPr="00774A16" w:rsidRDefault="00CE26D7" w:rsidP="00900022">
      <w:pPr>
        <w:spacing w:line="0" w:lineRule="atLeast"/>
      </w:pPr>
      <w:r w:rsidRPr="00774A16">
        <w:t>灣地區與大陸地區人民關係條例第</w:t>
      </w:r>
      <w:r w:rsidRPr="00774A16">
        <w:t xml:space="preserve"> 79 </w:t>
      </w:r>
      <w:r w:rsidRPr="00774A16">
        <w:t>條者</w:t>
      </w:r>
      <w:r w:rsidRPr="00774A16">
        <w:t xml:space="preserve"> 4 </w:t>
      </w:r>
      <w:r w:rsidRPr="00774A16">
        <w:t>人。</w:t>
      </w:r>
      <w:r w:rsidRPr="00774A16">
        <w:t xml:space="preserve"> </w:t>
      </w:r>
    </w:p>
    <w:p w14:paraId="68958DE6" w14:textId="77777777" w:rsidR="00CE26D7" w:rsidRPr="00774A16" w:rsidRDefault="00CE26D7" w:rsidP="00900022">
      <w:pPr>
        <w:spacing w:line="0" w:lineRule="atLeast"/>
      </w:pPr>
      <w:r w:rsidRPr="00774A16">
        <w:t>(2)</w:t>
      </w:r>
      <w:r w:rsidRPr="00774A16">
        <w:t>違反兒童及少年交易防制條例第</w:t>
      </w:r>
      <w:r w:rsidRPr="00774A16">
        <w:t xml:space="preserve"> 23 </w:t>
      </w:r>
      <w:r w:rsidRPr="00774A16">
        <w:t>條第</w:t>
      </w:r>
      <w:r w:rsidRPr="00774A16">
        <w:t xml:space="preserve"> 2 </w:t>
      </w:r>
      <w:r w:rsidRPr="00774A16">
        <w:t>項者</w:t>
      </w:r>
      <w:r w:rsidRPr="00774A16">
        <w:t xml:space="preserve"> 3 </w:t>
      </w:r>
      <w:r w:rsidRPr="00774A16">
        <w:t>人。</w:t>
      </w:r>
      <w:r w:rsidRPr="00774A16">
        <w:t xml:space="preserve"> </w:t>
      </w:r>
    </w:p>
    <w:p w14:paraId="4C71A67E" w14:textId="77777777" w:rsidR="00CE26D7" w:rsidRPr="00774A16" w:rsidRDefault="00CE26D7" w:rsidP="00900022">
      <w:pPr>
        <w:spacing w:line="0" w:lineRule="atLeast"/>
      </w:pPr>
      <w:r w:rsidRPr="00774A16">
        <w:t>(3)</w:t>
      </w:r>
      <w:r w:rsidRPr="00774A16">
        <w:t>犯刑法第</w:t>
      </w:r>
      <w:r w:rsidRPr="00774A16">
        <w:t xml:space="preserve"> 216 </w:t>
      </w:r>
      <w:r w:rsidRPr="00774A16">
        <w:t>條偽造文書者</w:t>
      </w:r>
      <w:r w:rsidRPr="00774A16">
        <w:t xml:space="preserve"> 17 </w:t>
      </w:r>
      <w:r w:rsidRPr="00774A16">
        <w:t>人，刑法第</w:t>
      </w:r>
      <w:r w:rsidRPr="00774A16">
        <w:t xml:space="preserve"> 214 </w:t>
      </w:r>
      <w:r w:rsidRPr="00774A16">
        <w:t>條偽造文書者</w:t>
      </w:r>
      <w:r w:rsidRPr="00774A16">
        <w:t xml:space="preserve"> 21</w:t>
      </w:r>
    </w:p>
    <w:p w14:paraId="3F0D05DE" w14:textId="77777777" w:rsidR="00CE26D7" w:rsidRPr="00774A16" w:rsidRDefault="00CE26D7" w:rsidP="00900022">
      <w:pPr>
        <w:spacing w:line="0" w:lineRule="atLeast"/>
      </w:pPr>
      <w:r w:rsidRPr="00774A16">
        <w:t>人。</w:t>
      </w:r>
      <w:r w:rsidRPr="00774A16">
        <w:t xml:space="preserve"> </w:t>
      </w:r>
    </w:p>
    <w:p w14:paraId="71A6E42C" w14:textId="77777777" w:rsidR="00CE26D7" w:rsidRPr="00774A16" w:rsidRDefault="00CE26D7" w:rsidP="00900022">
      <w:pPr>
        <w:spacing w:line="0" w:lineRule="atLeast"/>
      </w:pPr>
      <w:r w:rsidRPr="00774A16">
        <w:t>(4)</w:t>
      </w:r>
      <w:r w:rsidRPr="00774A16">
        <w:t>犯刑法第</w:t>
      </w:r>
      <w:r w:rsidRPr="00774A16">
        <w:t xml:space="preserve"> 231 </w:t>
      </w:r>
      <w:r w:rsidRPr="00774A16">
        <w:t>條營利使人為性交者</w:t>
      </w:r>
      <w:r w:rsidRPr="00774A16">
        <w:t xml:space="preserve"> 28 </w:t>
      </w:r>
      <w:r w:rsidRPr="00774A16">
        <w:t>人，犯刑法第</w:t>
      </w:r>
      <w:r w:rsidRPr="00774A16">
        <w:t xml:space="preserve"> 231 </w:t>
      </w:r>
      <w:r w:rsidRPr="00774A16">
        <w:t>條之</w:t>
      </w:r>
      <w:r w:rsidRPr="00774A16">
        <w:t xml:space="preserve"> 1</w:t>
      </w:r>
    </w:p>
    <w:p w14:paraId="2A8C539D" w14:textId="77777777" w:rsidR="00CE26D7" w:rsidRPr="00774A16" w:rsidRDefault="00CE26D7" w:rsidP="00900022">
      <w:pPr>
        <w:spacing w:line="0" w:lineRule="atLeast"/>
      </w:pPr>
      <w:r w:rsidRPr="00774A16">
        <w:t>圖利強制使人為性交罪者</w:t>
      </w:r>
      <w:r w:rsidRPr="00774A16">
        <w:t xml:space="preserve"> 18 </w:t>
      </w:r>
      <w:r w:rsidRPr="00774A16">
        <w:t>人。</w:t>
      </w:r>
      <w:r w:rsidRPr="00774A16">
        <w:t xml:space="preserve"> </w:t>
      </w:r>
    </w:p>
    <w:p w14:paraId="6470699A" w14:textId="77777777" w:rsidR="00CE26D7" w:rsidRPr="00774A16" w:rsidRDefault="00CE26D7" w:rsidP="00900022">
      <w:pPr>
        <w:spacing w:line="0" w:lineRule="atLeast"/>
      </w:pPr>
      <w:r w:rsidRPr="00774A16">
        <w:t>(5)</w:t>
      </w:r>
      <w:r w:rsidRPr="00774A16">
        <w:t>犯刑法第</w:t>
      </w:r>
      <w:r w:rsidRPr="00774A16">
        <w:t xml:space="preserve"> 296 </w:t>
      </w:r>
      <w:r w:rsidRPr="00774A16">
        <w:t>條之人買賣質押人口者</w:t>
      </w:r>
      <w:r w:rsidRPr="00774A16">
        <w:t xml:space="preserve"> 74 </w:t>
      </w:r>
      <w:r w:rsidRPr="00774A16">
        <w:t>人。</w:t>
      </w:r>
      <w:r w:rsidRPr="00774A16">
        <w:t xml:space="preserve"> </w:t>
      </w:r>
    </w:p>
    <w:p w14:paraId="4790224B" w14:textId="77777777" w:rsidR="00CE26D7" w:rsidRPr="00774A16" w:rsidRDefault="00CE26D7" w:rsidP="00900022">
      <w:pPr>
        <w:spacing w:line="0" w:lineRule="atLeast"/>
      </w:pPr>
      <w:r w:rsidRPr="00774A16">
        <w:t>(6)</w:t>
      </w:r>
      <w:r w:rsidRPr="00774A16">
        <w:t>犯刑法第</w:t>
      </w:r>
      <w:r w:rsidRPr="00774A16">
        <w:t xml:space="preserve"> 304 </w:t>
      </w:r>
      <w:r w:rsidRPr="00774A16">
        <w:t>條強制罪者</w:t>
      </w:r>
      <w:r w:rsidRPr="00774A16">
        <w:t xml:space="preserve"> 1 </w:t>
      </w:r>
      <w:r w:rsidRPr="00774A16">
        <w:t>人。</w:t>
      </w:r>
      <w:r w:rsidRPr="00774A16">
        <w:t xml:space="preserve"> </w:t>
      </w:r>
    </w:p>
    <w:p w14:paraId="7F807FEB" w14:textId="77777777" w:rsidR="00CE26D7" w:rsidRPr="00774A16" w:rsidRDefault="00CE26D7" w:rsidP="00900022">
      <w:pPr>
        <w:spacing w:line="0" w:lineRule="atLeast"/>
      </w:pPr>
      <w:r w:rsidRPr="00774A16">
        <w:t>(7)</w:t>
      </w:r>
      <w:r w:rsidRPr="00774A16">
        <w:t>犯刑法第</w:t>
      </w:r>
      <w:r w:rsidRPr="00774A16">
        <w:t xml:space="preserve"> 221 </w:t>
      </w:r>
      <w:r w:rsidRPr="00774A16">
        <w:t>條強制性交罪者</w:t>
      </w:r>
      <w:r w:rsidRPr="00774A16">
        <w:t xml:space="preserve"> 1 </w:t>
      </w:r>
      <w:r w:rsidRPr="00774A16">
        <w:t>人。</w:t>
      </w:r>
      <w:r w:rsidRPr="00774A16">
        <w:t xml:space="preserve"> </w:t>
      </w:r>
    </w:p>
    <w:p w14:paraId="7FB8510E" w14:textId="77777777" w:rsidR="00CE26D7" w:rsidRPr="00774A16" w:rsidRDefault="00CE26D7" w:rsidP="00900022">
      <w:pPr>
        <w:spacing w:line="0" w:lineRule="atLeast"/>
      </w:pPr>
      <w:r w:rsidRPr="00774A16">
        <w:t>(8)</w:t>
      </w:r>
      <w:r w:rsidRPr="00774A16">
        <w:t>犯刑法第</w:t>
      </w:r>
      <w:r w:rsidRPr="00774A16">
        <w:t xml:space="preserve"> 185 </w:t>
      </w:r>
      <w:r w:rsidRPr="00774A16">
        <w:t>條之</w:t>
      </w:r>
      <w:r w:rsidRPr="00774A16">
        <w:t xml:space="preserve"> 4 </w:t>
      </w:r>
      <w:r w:rsidRPr="00774A16">
        <w:t>者</w:t>
      </w:r>
      <w:r w:rsidRPr="00774A16">
        <w:t xml:space="preserve"> 1 </w:t>
      </w:r>
      <w:r w:rsidRPr="00774A16">
        <w:t>人。</w:t>
      </w:r>
      <w:r w:rsidRPr="00774A16">
        <w:t xml:space="preserve"> </w:t>
      </w:r>
    </w:p>
    <w:p w14:paraId="5D0A7B7F" w14:textId="77777777" w:rsidR="00CE26D7" w:rsidRPr="00774A16" w:rsidRDefault="00CE26D7" w:rsidP="00900022">
      <w:pPr>
        <w:spacing w:line="0" w:lineRule="atLeast"/>
      </w:pPr>
      <w:r w:rsidRPr="00774A16">
        <w:t>(9)</w:t>
      </w:r>
      <w:r w:rsidRPr="00774A16">
        <w:t>犯刑法第</w:t>
      </w:r>
      <w:r w:rsidRPr="00774A16">
        <w:t xml:space="preserve"> 345 </w:t>
      </w:r>
      <w:r w:rsidRPr="00774A16">
        <w:t>條重利罪有</w:t>
      </w:r>
      <w:r w:rsidRPr="00774A16">
        <w:t xml:space="preserve"> 8 </w:t>
      </w:r>
      <w:r w:rsidRPr="00774A16">
        <w:t>人。</w:t>
      </w:r>
      <w:r w:rsidRPr="00774A16">
        <w:t xml:space="preserve"> </w:t>
      </w:r>
    </w:p>
    <w:p w14:paraId="7630A940" w14:textId="77777777" w:rsidR="00CE26D7" w:rsidRPr="00774A16" w:rsidRDefault="00CE26D7" w:rsidP="00900022">
      <w:pPr>
        <w:widowControl/>
        <w:spacing w:line="0" w:lineRule="atLeast"/>
      </w:pPr>
    </w:p>
    <w:p w14:paraId="43D9EE97" w14:textId="77777777" w:rsidR="00C33319" w:rsidRPr="00774A16" w:rsidRDefault="009E55EF" w:rsidP="00900022">
      <w:pPr>
        <w:widowControl/>
        <w:spacing w:line="0" w:lineRule="atLeast"/>
        <w:ind w:firstLineChars="150" w:firstLine="360"/>
      </w:pPr>
      <w:r w:rsidRPr="00774A16">
        <w:t>另外，</w:t>
      </w:r>
      <w:r w:rsidR="00590530" w:rsidRPr="00774A16">
        <w:t>依據內政部入出國及移民署</w:t>
      </w:r>
      <w:r w:rsidR="00590530" w:rsidRPr="00774A16">
        <w:t>2007</w:t>
      </w:r>
      <w:r w:rsidR="00590530" w:rsidRPr="00774A16">
        <w:t>年</w:t>
      </w:r>
      <w:r w:rsidR="00590530" w:rsidRPr="00774A16">
        <w:t>6</w:t>
      </w:r>
      <w:r w:rsidR="00590530" w:rsidRPr="00774A16">
        <w:t>月之數據，</w:t>
      </w:r>
      <w:r w:rsidR="00C33319" w:rsidRPr="00774A16">
        <w:t>以查緝起訴方面來看，</w:t>
      </w:r>
      <w:r w:rsidR="00092812" w:rsidRPr="00774A16">
        <w:t>「</w:t>
      </w:r>
      <w:r w:rsidR="00590530" w:rsidRPr="00774A16">
        <w:t>2007</w:t>
      </w:r>
      <w:r w:rsidR="00C33319" w:rsidRPr="00774A16">
        <w:t>年</w:t>
      </w:r>
      <w:r w:rsidR="00C33319" w:rsidRPr="00774A16">
        <w:t>1</w:t>
      </w:r>
      <w:r w:rsidR="00C33319" w:rsidRPr="00774A16">
        <w:t>至</w:t>
      </w:r>
      <w:r w:rsidR="00C33319" w:rsidRPr="00774A16">
        <w:t>5</w:t>
      </w:r>
      <w:r w:rsidR="00C33319" w:rsidRPr="00774A16">
        <w:t>月</w:t>
      </w:r>
      <w:r w:rsidR="00590530" w:rsidRPr="00774A16">
        <w:t>，</w:t>
      </w:r>
      <w:r w:rsidR="00C33319" w:rsidRPr="00774A16">
        <w:t>各部會查緝人口販運案件總數為</w:t>
      </w:r>
      <w:r w:rsidR="00C33319" w:rsidRPr="00774A16">
        <w:t>85</w:t>
      </w:r>
      <w:r w:rsidR="00C33319" w:rsidRPr="00774A16">
        <w:t>件、非法仲介集團份子</w:t>
      </w:r>
      <w:r w:rsidR="00C33319" w:rsidRPr="00774A16">
        <w:t>626</w:t>
      </w:r>
      <w:r w:rsidR="00C33319" w:rsidRPr="00774A16">
        <w:t>人，司法部門共起訴</w:t>
      </w:r>
      <w:r w:rsidR="00C33319" w:rsidRPr="00774A16">
        <w:t>107</w:t>
      </w:r>
      <w:r w:rsidR="00C33319" w:rsidRPr="00774A16">
        <w:t>件</w:t>
      </w:r>
      <w:r w:rsidR="00C33319" w:rsidRPr="00774A16">
        <w:t>(448</w:t>
      </w:r>
      <w:r w:rsidR="00C33319" w:rsidRPr="00774A16">
        <w:t>人</w:t>
      </w:r>
      <w:r w:rsidR="00C33319" w:rsidRPr="00774A16">
        <w:t>)</w:t>
      </w:r>
      <w:r w:rsidR="00C33319" w:rsidRPr="00774A16">
        <w:t>，一審判決有罪</w:t>
      </w:r>
      <w:r w:rsidR="00C33319" w:rsidRPr="00774A16">
        <w:t>24</w:t>
      </w:r>
      <w:r w:rsidR="00C33319" w:rsidRPr="00774A16">
        <w:t>人，定罪</w:t>
      </w:r>
      <w:r w:rsidR="00C33319" w:rsidRPr="00774A16">
        <w:t>16</w:t>
      </w:r>
      <w:r w:rsidR="00C33319" w:rsidRPr="00774A16">
        <w:t>人。</w:t>
      </w:r>
      <w:r w:rsidR="00731949" w:rsidRPr="00774A16">
        <w:t>我國</w:t>
      </w:r>
      <w:r w:rsidR="00C33319" w:rsidRPr="00774A16">
        <w:t>除持續加強查緝人口販運犯罪集團外，對於人口販運被害人之保護安置更為重視。截至</w:t>
      </w:r>
      <w:r w:rsidR="00731949" w:rsidRPr="00774A16">
        <w:t>2007</w:t>
      </w:r>
      <w:r w:rsidR="00731949" w:rsidRPr="00774A16">
        <w:t>年</w:t>
      </w:r>
      <w:r w:rsidR="00731949" w:rsidRPr="00774A16">
        <w:t>6</w:t>
      </w:r>
      <w:r w:rsidR="00731949" w:rsidRPr="00774A16">
        <w:t>月</w:t>
      </w:r>
      <w:r w:rsidR="00C33319" w:rsidRPr="00774A16">
        <w:t>為止，已通過「人口販運被害人鑑別原則」、各部會人口販運案件之標準處理流程及建置完成各部會聯繫窗口之名單，政府各部門及民間團體在處理人口販運案件時已有明確之依循準則。對於遭性剝削的被害人，目前全國</w:t>
      </w:r>
      <w:r w:rsidR="00C33319" w:rsidRPr="00774A16">
        <w:t>25</w:t>
      </w:r>
      <w:r w:rsidR="00C33319" w:rsidRPr="00774A16">
        <w:t>個縣市均委託民間團體設置庇護安置處所；勞政單位也在全國設有</w:t>
      </w:r>
      <w:r w:rsidR="00C33319" w:rsidRPr="00774A16">
        <w:t>13</w:t>
      </w:r>
      <w:r w:rsidR="00C33319" w:rsidRPr="00774A16">
        <w:t>處安置場所安置遭勞力剝削之被害人</w:t>
      </w:r>
      <w:r w:rsidR="00C44FA7" w:rsidRPr="00774A16">
        <w:rPr>
          <w:rStyle w:val="a8"/>
        </w:rPr>
        <w:footnoteReference w:id="66"/>
      </w:r>
      <w:r w:rsidR="00092812" w:rsidRPr="00774A16">
        <w:t>」</w:t>
      </w:r>
      <w:r w:rsidR="00C33319" w:rsidRPr="00774A16">
        <w:t>。</w:t>
      </w:r>
      <w:r w:rsidR="0013050E" w:rsidRPr="00774A16">
        <w:t>根據上述之資料，</w:t>
      </w:r>
      <w:r w:rsidR="0013050E" w:rsidRPr="00774A16">
        <w:t>2007</w:t>
      </w:r>
      <w:r w:rsidR="0013050E" w:rsidRPr="00774A16">
        <w:t>年</w:t>
      </w:r>
      <w:r w:rsidR="0013050E" w:rsidRPr="00774A16">
        <w:t>1</w:t>
      </w:r>
      <w:r w:rsidR="0013050E" w:rsidRPr="00774A16">
        <w:t>至</w:t>
      </w:r>
      <w:r w:rsidR="0013050E" w:rsidRPr="00774A16">
        <w:t>5</w:t>
      </w:r>
      <w:r w:rsidR="0013050E" w:rsidRPr="00774A16">
        <w:t>月，共起訴</w:t>
      </w:r>
      <w:r w:rsidR="0013050E" w:rsidRPr="00774A16">
        <w:t>448</w:t>
      </w:r>
      <w:r w:rsidR="0013050E" w:rsidRPr="00774A16">
        <w:t>人，</w:t>
      </w:r>
      <w:r w:rsidR="00F004E0" w:rsidRPr="00774A16">
        <w:t>我國執法成效正在不斷提升之中。</w:t>
      </w:r>
      <w:r w:rsidR="00F004E0" w:rsidRPr="00774A16">
        <w:t xml:space="preserve"> </w:t>
      </w:r>
    </w:p>
    <w:p w14:paraId="1AA2F7E4" w14:textId="77777777" w:rsidR="000F703A" w:rsidRPr="00774A16" w:rsidRDefault="000F703A" w:rsidP="00900022">
      <w:pPr>
        <w:spacing w:line="0" w:lineRule="atLeast"/>
        <w:ind w:firstLineChars="200" w:firstLine="480"/>
      </w:pPr>
    </w:p>
    <w:p w14:paraId="790CA1EB" w14:textId="77777777" w:rsidR="00C33319" w:rsidRPr="00774A16" w:rsidRDefault="000F703A" w:rsidP="00900022">
      <w:pPr>
        <w:spacing w:line="0" w:lineRule="atLeast"/>
        <w:ind w:firstLineChars="150" w:firstLine="360"/>
      </w:pPr>
      <w:r w:rsidRPr="00774A16">
        <w:t>在美國</w:t>
      </w:r>
      <w:r w:rsidRPr="00774A16">
        <w:t>2007</w:t>
      </w:r>
      <w:r w:rsidRPr="00774A16">
        <w:t>年人口販運報告中，</w:t>
      </w:r>
      <w:r w:rsidR="00C33319" w:rsidRPr="00774A16">
        <w:t>美</w:t>
      </w:r>
      <w:r w:rsidRPr="00774A16">
        <w:t>國</w:t>
      </w:r>
      <w:r w:rsidR="00C33319" w:rsidRPr="00774A16">
        <w:t>對於我國人口販運現況也持續關切下列問題</w:t>
      </w:r>
      <w:r w:rsidRPr="00774A16">
        <w:t>，亦是我國</w:t>
      </w:r>
      <w:r w:rsidR="00B14BA1" w:rsidRPr="00774A16">
        <w:t>未來</w:t>
      </w:r>
      <w:r w:rsidRPr="00774A16">
        <w:t>值得加以努力之方向</w:t>
      </w:r>
      <w:r w:rsidR="00C44FA7" w:rsidRPr="00774A16">
        <w:rPr>
          <w:rStyle w:val="a8"/>
        </w:rPr>
        <w:footnoteReference w:id="67"/>
      </w:r>
      <w:r w:rsidR="00C33319" w:rsidRPr="00774A16">
        <w:t>：</w:t>
      </w:r>
    </w:p>
    <w:p w14:paraId="74ACA822" w14:textId="77777777" w:rsidR="00C33319" w:rsidRPr="00774A16" w:rsidRDefault="00C33319" w:rsidP="00900022">
      <w:pPr>
        <w:spacing w:line="0" w:lineRule="atLeast"/>
      </w:pPr>
      <w:r w:rsidRPr="00774A16">
        <w:t xml:space="preserve">1. </w:t>
      </w:r>
      <w:r w:rsidRPr="00774A16">
        <w:t>加重人口販運加害人起訴刑罰。</w:t>
      </w:r>
    </w:p>
    <w:p w14:paraId="1EBB129F" w14:textId="77777777" w:rsidR="00C33319" w:rsidRPr="00774A16" w:rsidRDefault="00C33319" w:rsidP="00900022">
      <w:pPr>
        <w:spacing w:line="0" w:lineRule="atLeast"/>
      </w:pPr>
      <w:r w:rsidRPr="00774A16">
        <w:t xml:space="preserve">2. </w:t>
      </w:r>
      <w:r w:rsidRPr="00774A16">
        <w:t>落實被害人保護安置。</w:t>
      </w:r>
    </w:p>
    <w:p w14:paraId="09C61164" w14:textId="77777777" w:rsidR="00C33319" w:rsidRPr="00774A16" w:rsidRDefault="00C33319" w:rsidP="00900022">
      <w:pPr>
        <w:spacing w:line="0" w:lineRule="atLeast"/>
      </w:pPr>
      <w:r w:rsidRPr="00774A16">
        <w:t xml:space="preserve">3. </w:t>
      </w:r>
      <w:r w:rsidRPr="00774A16">
        <w:t>加強被害人安全遣返相關措施。</w:t>
      </w:r>
    </w:p>
    <w:p w14:paraId="0E95E294" w14:textId="77777777" w:rsidR="00B14BA1" w:rsidRPr="00774A16" w:rsidRDefault="00B14BA1" w:rsidP="00900022">
      <w:pPr>
        <w:spacing w:line="0" w:lineRule="atLeast"/>
      </w:pPr>
    </w:p>
    <w:p w14:paraId="2721F28D" w14:textId="77777777" w:rsidR="00B14BA1" w:rsidRPr="00774A16" w:rsidRDefault="00B14BA1" w:rsidP="00900022">
      <w:pPr>
        <w:spacing w:line="0" w:lineRule="atLeast"/>
      </w:pPr>
      <w:r w:rsidRPr="00774A16">
        <w:t xml:space="preserve">  </w:t>
      </w:r>
      <w:r w:rsidRPr="00774A16">
        <w:t>針對美方持續關注之上述事項，我國政府目前擬研議制定「防制人口販運專法」，同時，通盤檢討人口販運加害人相關刑罰規定，以期有效打擊人口販運犯罪</w:t>
      </w:r>
      <w:r w:rsidR="00AC675B" w:rsidRPr="00774A16">
        <w:t>，確實保護人口販運被害人</w:t>
      </w:r>
      <w:r w:rsidR="00AC675B" w:rsidRPr="00774A16">
        <w:rPr>
          <w:rStyle w:val="a8"/>
        </w:rPr>
        <w:footnoteReference w:id="68"/>
      </w:r>
      <w:r w:rsidRPr="00774A16">
        <w:t>。</w:t>
      </w:r>
    </w:p>
    <w:p w14:paraId="5C62DA32" w14:textId="77777777" w:rsidR="00B14BA1" w:rsidRPr="00774A16" w:rsidRDefault="00B14BA1" w:rsidP="00900022">
      <w:pPr>
        <w:spacing w:line="0" w:lineRule="atLeast"/>
      </w:pPr>
    </w:p>
    <w:p w14:paraId="57599B3C" w14:textId="77777777" w:rsidR="006C7E1C" w:rsidRPr="00774A16" w:rsidRDefault="00C35748" w:rsidP="00900022">
      <w:pPr>
        <w:spacing w:line="0" w:lineRule="atLeast"/>
        <w:jc w:val="both"/>
      </w:pPr>
      <w:r w:rsidRPr="00774A16">
        <w:t>伍</w:t>
      </w:r>
      <w:r w:rsidR="0022299F" w:rsidRPr="00774A16">
        <w:t>、日本</w:t>
      </w:r>
      <w:r w:rsidR="006C7E1C" w:rsidRPr="00774A16">
        <w:t>打擊人口販運對策</w:t>
      </w:r>
      <w:r w:rsidR="0022299F" w:rsidRPr="00774A16">
        <w:t>對我國之啟示作用</w:t>
      </w:r>
      <w:r w:rsidR="006C7E1C" w:rsidRPr="00774A16">
        <w:t xml:space="preserve">  </w:t>
      </w:r>
      <w:r w:rsidR="005967EC" w:rsidRPr="00774A16">
        <w:t xml:space="preserve"> </w:t>
      </w:r>
      <w:r w:rsidR="006C7E1C" w:rsidRPr="00774A16">
        <w:t xml:space="preserve"> </w:t>
      </w:r>
    </w:p>
    <w:p w14:paraId="23A53C4B" w14:textId="77777777" w:rsidR="00F43280" w:rsidRPr="00774A16" w:rsidRDefault="00CE2D25" w:rsidP="00900022">
      <w:pPr>
        <w:spacing w:line="0" w:lineRule="atLeast"/>
        <w:jc w:val="both"/>
      </w:pPr>
      <w:r w:rsidRPr="00774A16">
        <w:t xml:space="preserve">    </w:t>
      </w:r>
    </w:p>
    <w:p w14:paraId="1506C784" w14:textId="77777777" w:rsidR="00CE2D25" w:rsidRPr="00774A16" w:rsidRDefault="00CE2D25" w:rsidP="00900022">
      <w:pPr>
        <w:spacing w:line="0" w:lineRule="atLeast"/>
        <w:ind w:firstLineChars="150" w:firstLine="360"/>
        <w:jc w:val="both"/>
      </w:pPr>
      <w:r w:rsidRPr="00774A16">
        <w:t>有關</w:t>
      </w:r>
      <w:r w:rsidR="0022299F" w:rsidRPr="00774A16">
        <w:t>日本打擊人口販運對策對我國之啟示作用</w:t>
      </w:r>
      <w:r w:rsidRPr="00774A16">
        <w:t>部分，如下所述：</w:t>
      </w:r>
    </w:p>
    <w:p w14:paraId="4020C442" w14:textId="77777777" w:rsidR="005546A2" w:rsidRPr="00774A16" w:rsidRDefault="005546A2" w:rsidP="00900022">
      <w:pPr>
        <w:spacing w:line="0" w:lineRule="atLeast"/>
        <w:jc w:val="both"/>
      </w:pPr>
    </w:p>
    <w:p w14:paraId="4415DF62" w14:textId="77777777" w:rsidR="00CE2D25" w:rsidRPr="00774A16" w:rsidRDefault="00CE2D25" w:rsidP="00900022">
      <w:pPr>
        <w:spacing w:line="0" w:lineRule="atLeast"/>
        <w:jc w:val="both"/>
      </w:pPr>
      <w:r w:rsidRPr="00774A16">
        <w:t>一、</w:t>
      </w:r>
      <w:r w:rsidR="007F7268" w:rsidRPr="00774A16">
        <w:t>「防制人口販運行動計畫」</w:t>
      </w:r>
      <w:r w:rsidR="009E57BF" w:rsidRPr="00774A16">
        <w:t>內容</w:t>
      </w:r>
      <w:r w:rsidR="002F545C" w:rsidRPr="00774A16">
        <w:t>宜加強基本</w:t>
      </w:r>
      <w:r w:rsidR="00165A65" w:rsidRPr="00774A16">
        <w:t>人權之保障</w:t>
      </w:r>
    </w:p>
    <w:p w14:paraId="1627906A" w14:textId="77777777" w:rsidR="006C7E1C" w:rsidRPr="00774A16" w:rsidRDefault="008F1531" w:rsidP="00900022">
      <w:pPr>
        <w:spacing w:line="0" w:lineRule="atLeast"/>
        <w:ind w:firstLineChars="200" w:firstLine="480"/>
        <w:jc w:val="both"/>
      </w:pPr>
      <w:r w:rsidRPr="00774A16">
        <w:t>在我國，為了打擊人口販運</w:t>
      </w:r>
      <w:r w:rsidR="00396487" w:rsidRPr="00774A16">
        <w:t>犯罪，行政院</w:t>
      </w:r>
      <w:r w:rsidR="00581C1D" w:rsidRPr="00774A16">
        <w:t>於</w:t>
      </w:r>
      <w:r w:rsidR="00581C1D" w:rsidRPr="00774A16">
        <w:t>2006</w:t>
      </w:r>
      <w:r w:rsidR="00581C1D" w:rsidRPr="00774A16">
        <w:t>年</w:t>
      </w:r>
      <w:r w:rsidR="00581C1D" w:rsidRPr="00774A16">
        <w:t>11</w:t>
      </w:r>
      <w:r w:rsidR="00581C1D" w:rsidRPr="00774A16">
        <w:t>月</w:t>
      </w:r>
      <w:r w:rsidR="00396487" w:rsidRPr="00774A16">
        <w:t>特制定「防制人口販運行動計畫」，整合各個部會之力量，落實</w:t>
      </w:r>
      <w:r w:rsidR="00396487" w:rsidRPr="00774A16">
        <w:t>3P</w:t>
      </w:r>
      <w:r w:rsidR="00396487" w:rsidRPr="00774A16">
        <w:t>之整體防制策略。我國上述之「防制人口販運行動計畫」，</w:t>
      </w:r>
      <w:r w:rsidR="007F53EB" w:rsidRPr="00774A16">
        <w:t>分為三大部分，第一部分為此一計畫之目的，第二部分則為人口販運之定義，第三部分則為</w:t>
      </w:r>
      <w:r w:rsidR="0029678F" w:rsidRPr="00774A16">
        <w:t>人口販運犯罪之防制策略，整部計畫之重點，</w:t>
      </w:r>
      <w:r w:rsidR="00581C1D" w:rsidRPr="00774A16">
        <w:t>相當</w:t>
      </w:r>
      <w:r w:rsidR="0029678F" w:rsidRPr="00774A16">
        <w:t>著重於</w:t>
      </w:r>
      <w:r w:rsidR="00581C1D" w:rsidRPr="00774A16">
        <w:t>人口販運被害人之保護，這是相當值得鼓勵之處。在日本方面，則</w:t>
      </w:r>
      <w:r w:rsidR="008A6C6E" w:rsidRPr="00774A16">
        <w:t>於</w:t>
      </w:r>
      <w:r w:rsidR="008A6C6E" w:rsidRPr="00774A16">
        <w:t>2004</w:t>
      </w:r>
      <w:r w:rsidR="008A6C6E" w:rsidRPr="00774A16">
        <w:t>年</w:t>
      </w:r>
      <w:r w:rsidR="008A6C6E" w:rsidRPr="00774A16">
        <w:t>12</w:t>
      </w:r>
      <w:r w:rsidR="008A6C6E" w:rsidRPr="00774A16">
        <w:t>月</w:t>
      </w:r>
      <w:r w:rsidR="00581C1D" w:rsidRPr="00774A16">
        <w:t>制定</w:t>
      </w:r>
      <w:r w:rsidR="00CE2D25" w:rsidRPr="00774A16">
        <w:t>「人口販運對策行動計畫」</w:t>
      </w:r>
      <w:r w:rsidR="00581C1D" w:rsidRPr="00774A16">
        <w:t>。</w:t>
      </w:r>
      <w:r w:rsidR="00102390" w:rsidRPr="00774A16">
        <w:t>兩國因國情相似，故均</w:t>
      </w:r>
      <w:r w:rsidR="004F52ED" w:rsidRPr="00774A16">
        <w:t>有制定打擊人口販運對策之行動計畫，兩國上開行動計畫之名稱亦相當接近。</w:t>
      </w:r>
      <w:r w:rsidR="001B1AE3" w:rsidRPr="00774A16">
        <w:t>兩國均相當重視人口販運</w:t>
      </w:r>
      <w:r w:rsidR="00102390" w:rsidRPr="00774A16">
        <w:t>被害人之保護，此乃充滿人權思想，以及</w:t>
      </w:r>
      <w:r w:rsidR="008362A5" w:rsidRPr="00774A16">
        <w:t>頗</w:t>
      </w:r>
      <w:r w:rsidR="00102390" w:rsidRPr="00774A16">
        <w:t>為</w:t>
      </w:r>
      <w:r w:rsidR="008362A5" w:rsidRPr="00774A16">
        <w:t>進步</w:t>
      </w:r>
      <w:r w:rsidR="00102390" w:rsidRPr="00774A16">
        <w:t>之行動計畫。</w:t>
      </w:r>
      <w:r w:rsidR="003E1711" w:rsidRPr="00774A16">
        <w:t>我國除了於</w:t>
      </w:r>
      <w:r w:rsidR="003E1711" w:rsidRPr="00774A16">
        <w:t>2006</w:t>
      </w:r>
      <w:r w:rsidR="003E1711" w:rsidRPr="00774A16">
        <w:t>年</w:t>
      </w:r>
      <w:r w:rsidR="003E1711" w:rsidRPr="00774A16">
        <w:t>11</w:t>
      </w:r>
      <w:r w:rsidR="003E1711" w:rsidRPr="00774A16">
        <w:t>月頒布上開</w:t>
      </w:r>
      <w:r w:rsidR="004C05E2" w:rsidRPr="00774A16">
        <w:t>「防制人口販運行動計畫」之外，於</w:t>
      </w:r>
      <w:smartTag w:uri="urn:schemas-microsoft-com:office:smarttags" w:element="chsdate">
        <w:smartTagPr>
          <w:attr w:name="IsROCDate" w:val="False"/>
          <w:attr w:name="IsLunarDate" w:val="False"/>
          <w:attr w:name="Day" w:val="7"/>
          <w:attr w:name="Month" w:val="3"/>
          <w:attr w:name="Year" w:val="2007"/>
        </w:smartTagPr>
        <w:r w:rsidR="004C05E2" w:rsidRPr="00774A16">
          <w:t>2007</w:t>
        </w:r>
        <w:r w:rsidR="004C05E2" w:rsidRPr="00774A16">
          <w:t>年</w:t>
        </w:r>
        <w:r w:rsidR="004C05E2" w:rsidRPr="00774A16">
          <w:t>3</w:t>
        </w:r>
        <w:r w:rsidR="004C05E2" w:rsidRPr="00774A16">
          <w:t>月</w:t>
        </w:r>
        <w:r w:rsidR="004C05E2" w:rsidRPr="00774A16">
          <w:t>7</w:t>
        </w:r>
        <w:r w:rsidR="004C05E2" w:rsidRPr="00774A16">
          <w:t>日</w:t>
        </w:r>
      </w:smartTag>
      <w:r w:rsidR="004C05E2" w:rsidRPr="00774A16">
        <w:t>，尚制定公布「人口販運被害人鑑別原則」，以強化第一線執法人員鑑別人口販運被害人之專業能力</w:t>
      </w:r>
      <w:r w:rsidR="005709D2" w:rsidRPr="00774A16">
        <w:rPr>
          <w:rStyle w:val="a8"/>
        </w:rPr>
        <w:footnoteReference w:id="69"/>
      </w:r>
      <w:r w:rsidR="004C05E2" w:rsidRPr="00774A16">
        <w:t>，此亦實屬</w:t>
      </w:r>
      <w:r w:rsidR="00901EDC" w:rsidRPr="00774A16">
        <w:t>相當</w:t>
      </w:r>
      <w:r w:rsidR="004C05E2" w:rsidRPr="00774A16">
        <w:t>良善之作法。</w:t>
      </w:r>
    </w:p>
    <w:p w14:paraId="06DBF5DF" w14:textId="77777777" w:rsidR="006C7E1C" w:rsidRPr="00774A16" w:rsidRDefault="006C7E1C" w:rsidP="00900022">
      <w:pPr>
        <w:spacing w:line="0" w:lineRule="atLeast"/>
        <w:jc w:val="both"/>
      </w:pPr>
    </w:p>
    <w:p w14:paraId="3F742ACD" w14:textId="77777777" w:rsidR="00901EDC" w:rsidRPr="00774A16" w:rsidRDefault="008269F4" w:rsidP="00900022">
      <w:pPr>
        <w:spacing w:line="0" w:lineRule="atLeast"/>
        <w:jc w:val="both"/>
      </w:pPr>
      <w:r w:rsidRPr="00774A16">
        <w:t xml:space="preserve">   </w:t>
      </w:r>
      <w:r w:rsidRPr="00774A16">
        <w:t>有關被害人之保護部分，日本於「人口販運對策行動計畫」中，明定修改「出入國管理及難民認定法」，賦予人口販運被害人</w:t>
      </w:r>
      <w:r w:rsidR="00ED7768" w:rsidRPr="00774A16">
        <w:t>擁有</w:t>
      </w:r>
      <w:r w:rsidR="009E57BF" w:rsidRPr="00774A16">
        <w:t>特別停留許可之法律機制。</w:t>
      </w:r>
    </w:p>
    <w:p w14:paraId="669ADC8D" w14:textId="77777777" w:rsidR="00901EDC" w:rsidRPr="00774A16" w:rsidRDefault="00901EDC" w:rsidP="00900022">
      <w:pPr>
        <w:spacing w:line="0" w:lineRule="atLeast"/>
        <w:jc w:val="both"/>
      </w:pPr>
    </w:p>
    <w:p w14:paraId="5E0C0482" w14:textId="77777777" w:rsidR="006C7E1C" w:rsidRPr="00774A16" w:rsidRDefault="009E57BF" w:rsidP="00900022">
      <w:pPr>
        <w:spacing w:line="0" w:lineRule="atLeast"/>
        <w:ind w:firstLineChars="200" w:firstLine="480"/>
        <w:jc w:val="both"/>
      </w:pPr>
      <w:r w:rsidRPr="00774A16">
        <w:t>反觀我國，在「防制人口販運行動計畫」第三部分防制策略部分，雖有</w:t>
      </w:r>
      <w:r w:rsidR="00EE6FC3" w:rsidRPr="00774A16">
        <w:t>明文</w:t>
      </w:r>
      <w:r w:rsidRPr="00774A16">
        <w:t>提及「給予被害人合法停、居留資格」，</w:t>
      </w:r>
      <w:r w:rsidR="00EE6FC3" w:rsidRPr="00774A16">
        <w:t>但因</w:t>
      </w:r>
      <w:r w:rsidR="007E0F62" w:rsidRPr="00774A16">
        <w:t>行政院所制定之「防制人口販運行動計畫」，尚未具有法律位階之效力，</w:t>
      </w:r>
      <w:r w:rsidRPr="00774A16">
        <w:t>仍缺乏法律上之</w:t>
      </w:r>
      <w:r w:rsidR="007E0F62" w:rsidRPr="00774A16">
        <w:t>授權與</w:t>
      </w:r>
      <w:r w:rsidRPr="00774A16">
        <w:t>基礎。如能比照於日本之立法例，將「給予被害人合法停、居留資格」之機制，明定於入出國及移民法之中，則當屬更佳之作法。</w:t>
      </w:r>
      <w:r w:rsidR="00431F9A" w:rsidRPr="00774A16">
        <w:t>亦即，將上述「給予被害人合法停、居留資格」之機制，明定於入出國及移民法之中，則被害人之權利，將會獲得更進一步之實質性保障</w:t>
      </w:r>
      <w:r w:rsidR="00C94AA1" w:rsidRPr="00774A16">
        <w:rPr>
          <w:rStyle w:val="a8"/>
        </w:rPr>
        <w:footnoteReference w:id="70"/>
      </w:r>
      <w:r w:rsidR="00431F9A" w:rsidRPr="00774A16">
        <w:t>。</w:t>
      </w:r>
    </w:p>
    <w:p w14:paraId="0E15CFAA" w14:textId="77777777" w:rsidR="00514372" w:rsidRPr="00774A16" w:rsidRDefault="00514372" w:rsidP="00900022">
      <w:pPr>
        <w:spacing w:line="0" w:lineRule="atLeast"/>
        <w:jc w:val="both"/>
      </w:pPr>
    </w:p>
    <w:p w14:paraId="75CC5777" w14:textId="77777777" w:rsidR="00D871A8" w:rsidRPr="00774A16" w:rsidRDefault="002F545C" w:rsidP="00900022">
      <w:pPr>
        <w:spacing w:line="0" w:lineRule="atLeast"/>
        <w:jc w:val="both"/>
      </w:pPr>
      <w:r w:rsidRPr="00774A16">
        <w:t>二、</w:t>
      </w:r>
      <w:r w:rsidR="007F7268" w:rsidRPr="00774A16">
        <w:t>強化「防制人口販運行動計畫」</w:t>
      </w:r>
      <w:r w:rsidR="00D871A8" w:rsidRPr="00774A16">
        <w:t>與相關法制之連結機制</w:t>
      </w:r>
    </w:p>
    <w:p w14:paraId="3B445E9A" w14:textId="77777777" w:rsidR="00294039" w:rsidRPr="00774A16" w:rsidRDefault="00D871A8" w:rsidP="00900022">
      <w:pPr>
        <w:spacing w:line="0" w:lineRule="atLeast"/>
        <w:jc w:val="both"/>
      </w:pPr>
      <w:r w:rsidRPr="00774A16">
        <w:t xml:space="preserve">    </w:t>
      </w:r>
      <w:r w:rsidR="005F21EB" w:rsidRPr="00774A16">
        <w:t>日本於</w:t>
      </w:r>
      <w:r w:rsidR="00DC1BF1" w:rsidRPr="00774A16">
        <w:t>「人口販運對策行動計畫」第三部分總合性</w:t>
      </w:r>
      <w:r w:rsidR="003062AE" w:rsidRPr="00774A16">
        <w:t>及</w:t>
      </w:r>
      <w:r w:rsidR="00DC1BF1" w:rsidRPr="00774A16">
        <w:t>全般性之</w:t>
      </w:r>
      <w:r w:rsidR="000D68EB" w:rsidRPr="00774A16">
        <w:t>打擊</w:t>
      </w:r>
      <w:r w:rsidR="00DC1BF1" w:rsidRPr="00774A16">
        <w:t>人口販運對策中，提出修改相關法規之</w:t>
      </w:r>
      <w:r w:rsidR="00723579" w:rsidRPr="00774A16">
        <w:t>一項</w:t>
      </w:r>
      <w:r w:rsidR="00DC1BF1" w:rsidRPr="00774A16">
        <w:t>方案。亦即，於上開計畫書之中，擬定向國會提出一項法律修正案，名稱為「刑法等部分內容改正法」，透由此</w:t>
      </w:r>
      <w:r w:rsidR="00F33572" w:rsidRPr="00774A16">
        <w:t>一專</w:t>
      </w:r>
      <w:r w:rsidR="00DC1BF1" w:rsidRPr="00774A16">
        <w:t>法，俾利修改涉及人口販運防制之相關法規。</w:t>
      </w:r>
      <w:r w:rsidR="00294039" w:rsidRPr="00774A16">
        <w:t>於「人口販運對策行動計畫」之中，並未明定「刑法等部分內容改正法」詳細內容，僅作簡略式之規範，並擬定「刑法等部分內容改正法」之名稱。</w:t>
      </w:r>
    </w:p>
    <w:p w14:paraId="48EE02DA" w14:textId="77777777" w:rsidR="00294039" w:rsidRPr="00774A16" w:rsidRDefault="00294039" w:rsidP="00900022">
      <w:pPr>
        <w:spacing w:line="0" w:lineRule="atLeast"/>
        <w:jc w:val="both"/>
      </w:pPr>
    </w:p>
    <w:p w14:paraId="6DF034EB" w14:textId="77777777" w:rsidR="000C0CA0" w:rsidRPr="00774A16" w:rsidRDefault="00DC1BF1" w:rsidP="00900022">
      <w:pPr>
        <w:spacing w:line="0" w:lineRule="atLeast"/>
        <w:ind w:firstLineChars="200" w:firstLine="480"/>
        <w:jc w:val="both"/>
      </w:pPr>
      <w:r w:rsidRPr="00774A16">
        <w:t>日本並於</w:t>
      </w:r>
      <w:r w:rsidR="005F21EB" w:rsidRPr="00774A16">
        <w:t>平成</w:t>
      </w:r>
      <w:r w:rsidR="005F21EB" w:rsidRPr="00774A16">
        <w:t>17</w:t>
      </w:r>
      <w:r w:rsidR="005F21EB" w:rsidRPr="00774A16">
        <w:t>年</w:t>
      </w:r>
      <w:r w:rsidR="005F21EB" w:rsidRPr="00774A16">
        <w:t>(2005</w:t>
      </w:r>
      <w:r w:rsidR="005F21EB" w:rsidRPr="00774A16">
        <w:t>年</w:t>
      </w:r>
      <w:r w:rsidR="005F21EB" w:rsidRPr="00774A16">
        <w:t>)</w:t>
      </w:r>
      <w:smartTag w:uri="urn:schemas-microsoft-com:office:smarttags" w:element="chsdate">
        <w:smartTagPr>
          <w:attr w:name="Year" w:val="2007"/>
          <w:attr w:name="Month" w:val="6"/>
          <w:attr w:name="Day" w:val="22"/>
          <w:attr w:name="IsLunarDate" w:val="False"/>
          <w:attr w:name="IsROCDate" w:val="False"/>
        </w:smartTagPr>
        <w:r w:rsidR="005F21EB" w:rsidRPr="00774A16">
          <w:t>6</w:t>
        </w:r>
        <w:r w:rsidR="005F21EB" w:rsidRPr="00774A16">
          <w:t>月</w:t>
        </w:r>
        <w:r w:rsidR="005F21EB" w:rsidRPr="00774A16">
          <w:t>22</w:t>
        </w:r>
        <w:r w:rsidR="005F21EB" w:rsidRPr="00774A16">
          <w:t>日</w:t>
        </w:r>
      </w:smartTag>
      <w:r w:rsidR="005F21EB" w:rsidRPr="00774A16">
        <w:t>以法律第</w:t>
      </w:r>
      <w:r w:rsidR="005F21EB" w:rsidRPr="00774A16">
        <w:t>66</w:t>
      </w:r>
      <w:r w:rsidR="005F21EB" w:rsidRPr="00774A16">
        <w:t>號</w:t>
      </w:r>
      <w:r w:rsidRPr="00774A16">
        <w:t>，</w:t>
      </w:r>
      <w:r w:rsidR="005F21EB" w:rsidRPr="00774A16">
        <w:t>公布</w:t>
      </w:r>
      <w:r w:rsidR="005F21EB" w:rsidRPr="00774A16">
        <w:t>2005</w:t>
      </w:r>
      <w:r w:rsidR="005F21EB" w:rsidRPr="00774A16">
        <w:t>年「刑法等部分內容改正法」</w:t>
      </w:r>
      <w:r w:rsidRPr="00774A16">
        <w:t>，以修正相關之法令。</w:t>
      </w:r>
      <w:r w:rsidR="009B2572" w:rsidRPr="00774A16">
        <w:t>有關日本「人口販運對策行動計畫」與修改相關法制之連結機制</w:t>
      </w:r>
      <w:r w:rsidR="005B46D8" w:rsidRPr="00774A16">
        <w:t>，係</w:t>
      </w:r>
      <w:r w:rsidR="000C0CA0" w:rsidRPr="00774A16">
        <w:t>採取雙軌進行之。所謂之雙軌修法模式，第一種模式為，</w:t>
      </w:r>
      <w:r w:rsidR="005B46D8" w:rsidRPr="00774A16">
        <w:t>透由制定專法</w:t>
      </w:r>
      <w:r w:rsidR="00750472" w:rsidRPr="00774A16">
        <w:t>模式</w:t>
      </w:r>
      <w:r w:rsidR="000C0CA0" w:rsidRPr="00774A16">
        <w:t>，</w:t>
      </w:r>
      <w:r w:rsidR="005B46D8" w:rsidRPr="00774A16">
        <w:t>加以達成</w:t>
      </w:r>
      <w:r w:rsidR="00C85A65" w:rsidRPr="00774A16">
        <w:t>之</w:t>
      </w:r>
      <w:r w:rsidR="005B46D8" w:rsidRPr="00774A16">
        <w:t>。</w:t>
      </w:r>
      <w:r w:rsidR="00AE51B7" w:rsidRPr="00774A16">
        <w:t>在</w:t>
      </w:r>
      <w:r w:rsidR="00AE51B7" w:rsidRPr="00774A16">
        <w:t>2005</w:t>
      </w:r>
      <w:r w:rsidR="00AE51B7" w:rsidRPr="00774A16">
        <w:t>年「刑法等部分內容改正法」之專法中，明文規範修改涉及人口販運防制之相關法規。</w:t>
      </w:r>
      <w:r w:rsidR="000C0CA0" w:rsidRPr="00774A16">
        <w:t>之後，再採取第二種修法模式，或可稱為個別修法模式，亦即，逐步修正其他涉及人口販運之法規。整體而論，日</w:t>
      </w:r>
      <w:r w:rsidR="00750472" w:rsidRPr="00774A16">
        <w:t>本修法之模式，是兼取制定專法及逐步修改個別不同之法規方式進行之，此乃為雙軌式之修法模式。</w:t>
      </w:r>
    </w:p>
    <w:p w14:paraId="332AFF67" w14:textId="77777777" w:rsidR="00D871A8" w:rsidRPr="00774A16" w:rsidRDefault="00D871A8" w:rsidP="00900022">
      <w:pPr>
        <w:spacing w:line="0" w:lineRule="atLeast"/>
        <w:jc w:val="both"/>
      </w:pPr>
    </w:p>
    <w:p w14:paraId="1394D8C7" w14:textId="77777777" w:rsidR="00692FF2" w:rsidRPr="00774A16" w:rsidRDefault="00C85A65" w:rsidP="00900022">
      <w:pPr>
        <w:spacing w:line="0" w:lineRule="atLeast"/>
        <w:ind w:firstLineChars="200" w:firstLine="480"/>
        <w:jc w:val="both"/>
      </w:pPr>
      <w:r w:rsidRPr="00774A16">
        <w:t>在我國</w:t>
      </w:r>
      <w:r w:rsidR="00F26BA5" w:rsidRPr="00774A16">
        <w:t>「防制人口販運行動計畫」</w:t>
      </w:r>
      <w:r w:rsidRPr="00774A16">
        <w:t>與修改相</w:t>
      </w:r>
      <w:r w:rsidR="001C4809" w:rsidRPr="00774A16">
        <w:t>關法制之連結機制部分，於上開「防制人口販運行動計畫」之中，則未如日本般擬定一項專法，再透由此一專法，以修改我國涉及人口販運防制之相關法規。</w:t>
      </w:r>
      <w:r w:rsidR="00AB0F8F" w:rsidRPr="00774A16">
        <w:t>根據王清峰律師之研究</w:t>
      </w:r>
      <w:r w:rsidR="00A65F8F" w:rsidRPr="00774A16">
        <w:rPr>
          <w:rStyle w:val="a8"/>
        </w:rPr>
        <w:footnoteReference w:id="71"/>
      </w:r>
      <w:r w:rsidR="00AB0F8F" w:rsidRPr="00774A16">
        <w:t>，我國打擊人口販運之法規，散在各個</w:t>
      </w:r>
      <w:r w:rsidR="00692FF2" w:rsidRPr="00774A16">
        <w:t>不同性質</w:t>
      </w:r>
      <w:r w:rsidR="00AB0F8F" w:rsidRPr="00774A16">
        <w:t>法律之中</w:t>
      </w:r>
      <w:r w:rsidR="00A65F8F" w:rsidRPr="00774A16">
        <w:t>。</w:t>
      </w:r>
      <w:r w:rsidR="00AB0F8F" w:rsidRPr="00774A16">
        <w:t>如何針對這些散處</w:t>
      </w:r>
      <w:r w:rsidR="00A65F8F" w:rsidRPr="00774A16">
        <w:t>不同法</w:t>
      </w:r>
      <w:r w:rsidR="00AB0F8F" w:rsidRPr="00774A16">
        <w:t>律中，而涉及人口販運之法</w:t>
      </w:r>
      <w:r w:rsidR="00A65F8F" w:rsidRPr="00774A16">
        <w:t>規</w:t>
      </w:r>
      <w:r w:rsidR="00692FF2" w:rsidRPr="00774A16">
        <w:t>內容</w:t>
      </w:r>
      <w:r w:rsidR="00AB0F8F" w:rsidRPr="00774A16">
        <w:t>，進行適切之修法工作，諸如提高處罰之額度</w:t>
      </w:r>
      <w:r w:rsidR="00A65F8F" w:rsidRPr="00774A16">
        <w:t>等</w:t>
      </w:r>
      <w:r w:rsidR="00AB0F8F" w:rsidRPr="00774A16">
        <w:t>，</w:t>
      </w:r>
      <w:r w:rsidR="00A65F8F" w:rsidRPr="00774A16">
        <w:t>值得進一步深思。</w:t>
      </w:r>
    </w:p>
    <w:p w14:paraId="504D1346" w14:textId="77777777" w:rsidR="00692FF2" w:rsidRPr="00774A16" w:rsidRDefault="00692FF2" w:rsidP="00900022">
      <w:pPr>
        <w:spacing w:line="0" w:lineRule="atLeast"/>
        <w:ind w:firstLineChars="200" w:firstLine="480"/>
        <w:jc w:val="both"/>
      </w:pPr>
    </w:p>
    <w:p w14:paraId="37E93B1F" w14:textId="77777777" w:rsidR="000C0CA0" w:rsidRPr="00774A16" w:rsidRDefault="00692FF2" w:rsidP="00900022">
      <w:pPr>
        <w:spacing w:line="0" w:lineRule="atLeast"/>
        <w:ind w:firstLineChars="200" w:firstLine="480"/>
        <w:jc w:val="both"/>
      </w:pPr>
      <w:r w:rsidRPr="00774A16">
        <w:t>日本雙軌式之修法模式，係一種精密之修法工程。較簡略之方</w:t>
      </w:r>
      <w:r w:rsidR="00545832" w:rsidRPr="00774A16">
        <w:t>式，係直接修改個別不同之法律內容，此較為簡易。另外之一種選項，係</w:t>
      </w:r>
      <w:r w:rsidRPr="00774A16">
        <w:t>為比照美國</w:t>
      </w:r>
      <w:r w:rsidR="00545832" w:rsidRPr="00774A16">
        <w:t>打擊人口販運</w:t>
      </w:r>
      <w:r w:rsidRPr="00774A16">
        <w:t>之</w:t>
      </w:r>
      <w:r w:rsidR="00545832" w:rsidRPr="00774A16">
        <w:t>立法</w:t>
      </w:r>
      <w:r w:rsidRPr="00774A16">
        <w:t>模式，制定一部打擊人口販運之專法。</w:t>
      </w:r>
    </w:p>
    <w:p w14:paraId="098DF42C" w14:textId="77777777" w:rsidR="002F6058" w:rsidRPr="00774A16" w:rsidRDefault="002F6058" w:rsidP="00900022">
      <w:pPr>
        <w:spacing w:line="0" w:lineRule="atLeast"/>
        <w:jc w:val="both"/>
      </w:pPr>
    </w:p>
    <w:p w14:paraId="25DD02A5" w14:textId="77777777" w:rsidR="002F6058" w:rsidRPr="00774A16" w:rsidRDefault="002F6058" w:rsidP="00900022">
      <w:pPr>
        <w:spacing w:line="0" w:lineRule="atLeast"/>
        <w:jc w:val="both"/>
      </w:pPr>
      <w:r w:rsidRPr="00774A16">
        <w:t>三、是否制定一部打擊人口販運之專法</w:t>
      </w:r>
    </w:p>
    <w:p w14:paraId="2ABB326F" w14:textId="77777777" w:rsidR="002F6058" w:rsidRPr="00774A16" w:rsidRDefault="002F6058" w:rsidP="00900022">
      <w:pPr>
        <w:spacing w:line="0" w:lineRule="atLeast"/>
        <w:ind w:firstLineChars="200" w:firstLine="480"/>
        <w:jc w:val="both"/>
      </w:pPr>
    </w:p>
    <w:p w14:paraId="6A8A9288" w14:textId="77777777" w:rsidR="00E715B4" w:rsidRPr="00774A16" w:rsidRDefault="001C4809" w:rsidP="00900022">
      <w:pPr>
        <w:spacing w:line="0" w:lineRule="atLeast"/>
        <w:ind w:firstLineChars="200" w:firstLine="480"/>
        <w:jc w:val="both"/>
      </w:pPr>
      <w:r w:rsidRPr="00774A16">
        <w:t>在整備人口販運防制之法制部分，對於</w:t>
      </w:r>
      <w:r w:rsidR="00F8487B" w:rsidRPr="00774A16">
        <w:t>是否</w:t>
      </w:r>
      <w:r w:rsidRPr="00774A16">
        <w:t>制定一部打擊人口販運之專法部分，素有肯定及否定兩種見解，</w:t>
      </w:r>
      <w:r w:rsidR="00F8487B" w:rsidRPr="00774A16">
        <w:t>日本現階段之作法，則未制定專法。</w:t>
      </w:r>
      <w:r w:rsidR="003E5535" w:rsidRPr="00774A16">
        <w:t>不過，因日本目前</w:t>
      </w:r>
      <w:r w:rsidR="0078260A" w:rsidRPr="00774A16">
        <w:t>部打擊人口販運</w:t>
      </w:r>
      <w:r w:rsidR="003E5535" w:rsidRPr="00774A16">
        <w:t>之作法，尚有精進空間，故是否制定一部打擊人口販運之專法，值得進一步討論之。</w:t>
      </w:r>
    </w:p>
    <w:p w14:paraId="61244CD0" w14:textId="77777777" w:rsidR="00E715B4" w:rsidRPr="00774A16" w:rsidRDefault="00E715B4" w:rsidP="00900022">
      <w:pPr>
        <w:spacing w:line="0" w:lineRule="atLeast"/>
        <w:ind w:firstLineChars="200" w:firstLine="480"/>
        <w:jc w:val="both"/>
      </w:pPr>
    </w:p>
    <w:p w14:paraId="48A3A67F" w14:textId="77777777" w:rsidR="00D871A8" w:rsidRPr="00774A16" w:rsidRDefault="008E29AB" w:rsidP="00900022">
      <w:pPr>
        <w:spacing w:line="0" w:lineRule="atLeast"/>
        <w:ind w:firstLineChars="200" w:firstLine="480"/>
        <w:jc w:val="both"/>
      </w:pPr>
      <w:r w:rsidRPr="00774A16">
        <w:t>我國若</w:t>
      </w:r>
      <w:r w:rsidR="00A07046" w:rsidRPr="00774A16">
        <w:t>制定</w:t>
      </w:r>
      <w:r w:rsidR="00E715B4" w:rsidRPr="00774A16">
        <w:t>類似美國「</w:t>
      </w:r>
      <w:r w:rsidR="00E715B4" w:rsidRPr="00774A16">
        <w:t>2000</w:t>
      </w:r>
      <w:r w:rsidR="00E715B4" w:rsidRPr="00774A16">
        <w:t>年人口販運及暴力犯罪保護法」</w:t>
      </w:r>
      <w:r w:rsidR="00E715B4" w:rsidRPr="00774A16">
        <w:t>(Victims of Trafficking and Violence Protection Act of 2000)</w:t>
      </w:r>
      <w:r w:rsidR="00A07046" w:rsidRPr="00774A16">
        <w:t>專法</w:t>
      </w:r>
      <w:r w:rsidRPr="00774A16">
        <w:t>，其</w:t>
      </w:r>
      <w:r w:rsidR="00A07046" w:rsidRPr="00774A16">
        <w:t>優點在於透由此一專法，</w:t>
      </w:r>
      <w:r w:rsidR="00E715B4" w:rsidRPr="00774A16">
        <w:t>可詳盡地規範打擊人口販運之各項法律機制，並整合我國</w:t>
      </w:r>
      <w:r w:rsidRPr="00774A16">
        <w:t>目前</w:t>
      </w:r>
      <w:r w:rsidR="007129CA" w:rsidRPr="00774A16">
        <w:t>涉及人口販運各項不同之法律架構。王清峰律師亦認為我國有必要建構一套防制人口販運專法</w:t>
      </w:r>
      <w:r w:rsidR="007129CA" w:rsidRPr="00774A16">
        <w:rPr>
          <w:rStyle w:val="a8"/>
        </w:rPr>
        <w:footnoteReference w:id="72"/>
      </w:r>
      <w:r w:rsidR="007129CA" w:rsidRPr="00774A16">
        <w:t>，將</w:t>
      </w:r>
      <w:r w:rsidR="007129CA" w:rsidRPr="00774A16">
        <w:t>3P</w:t>
      </w:r>
      <w:r w:rsidR="007129CA" w:rsidRPr="00774A16">
        <w:t>政策整合於「防制人口販運法」之中。</w:t>
      </w:r>
      <w:r w:rsidR="00E66839" w:rsidRPr="00774A16">
        <w:t>高玉泉及</w:t>
      </w:r>
      <w:smartTag w:uri="urn:schemas-microsoft-com:office:smarttags" w:element="PersonName">
        <w:smartTagPr>
          <w:attr w:name="ProductID" w:val="謝立功"/>
        </w:smartTagPr>
        <w:r w:rsidR="00E66839" w:rsidRPr="00774A16">
          <w:t>謝立功</w:t>
        </w:r>
      </w:smartTag>
      <w:r w:rsidR="00E66839" w:rsidRPr="00774A16">
        <w:t>教授等人，亦認為</w:t>
      </w:r>
      <w:r w:rsidR="00EE6CA7" w:rsidRPr="00774A16">
        <w:t>應制定特別法以為因應。</w:t>
      </w:r>
      <w:r w:rsidR="000D123D" w:rsidRPr="00774A16">
        <w:t>高</w:t>
      </w:r>
      <w:smartTag w:uri="urn:schemas-microsoft-com:office:smarttags" w:element="PersonName">
        <w:smartTagPr>
          <w:attr w:name="ProductID" w:val="謝兩位"/>
        </w:smartTagPr>
        <w:r w:rsidR="000D123D" w:rsidRPr="00774A16">
          <w:t>謝兩位</w:t>
        </w:r>
      </w:smartTag>
      <w:r w:rsidR="000D123D" w:rsidRPr="00774A16">
        <w:t>教授</w:t>
      </w:r>
      <w:r w:rsidR="00E66839" w:rsidRPr="00774A16">
        <w:t>所持之理論基礎，在於「</w:t>
      </w:r>
      <w:r w:rsidR="00EE6CA7" w:rsidRPr="00774A16">
        <w:t>制定特別法規範人口販運及被害人之保護已為世界潮流。特別法的優點在於內容明確，不但可以宣示政府對此問題的積極立場，更得從而教化民眾。因此，即使人口販運之情況在我國尚未屬嚴重，基於國際形象的維護，仍有制定之必要</w:t>
      </w:r>
      <w:r w:rsidR="00E66839" w:rsidRPr="00774A16">
        <w:t>」</w:t>
      </w:r>
      <w:r w:rsidR="00EE6CA7" w:rsidRPr="00774A16">
        <w:rPr>
          <w:rStyle w:val="a8"/>
        </w:rPr>
        <w:footnoteReference w:id="73"/>
      </w:r>
      <w:r w:rsidR="00EE6CA7" w:rsidRPr="00774A16">
        <w:t>。</w:t>
      </w:r>
      <w:r w:rsidR="00E715B4" w:rsidRPr="00774A16">
        <w:t>本文贊同</w:t>
      </w:r>
      <w:r w:rsidR="00B54A3D" w:rsidRPr="00774A16">
        <w:t>上述王清峰律師、高玉泉、</w:t>
      </w:r>
      <w:smartTag w:uri="urn:schemas-microsoft-com:office:smarttags" w:element="PersonName">
        <w:smartTagPr>
          <w:attr w:name="ProductID" w:val="謝立功"/>
        </w:smartTagPr>
        <w:r w:rsidR="00B54A3D" w:rsidRPr="00774A16">
          <w:t>謝立功</w:t>
        </w:r>
      </w:smartTag>
      <w:r w:rsidR="00B54A3D" w:rsidRPr="00774A16">
        <w:t>教授等人之主張，認為似有必要</w:t>
      </w:r>
      <w:r w:rsidR="00E715B4" w:rsidRPr="00774A16">
        <w:t>採取制定專法之模式，以提升我國打擊人口販運犯罪之能量與力道。</w:t>
      </w:r>
    </w:p>
    <w:p w14:paraId="4937354C" w14:textId="77777777" w:rsidR="00D871A8" w:rsidRPr="00774A16" w:rsidRDefault="00D871A8" w:rsidP="00900022">
      <w:pPr>
        <w:spacing w:line="0" w:lineRule="atLeast"/>
        <w:jc w:val="both"/>
      </w:pPr>
    </w:p>
    <w:p w14:paraId="6604724F" w14:textId="77777777" w:rsidR="00E11FB3" w:rsidRPr="00774A16" w:rsidRDefault="00E11FB3" w:rsidP="00900022">
      <w:pPr>
        <w:spacing w:line="0" w:lineRule="atLeast"/>
        <w:jc w:val="both"/>
      </w:pPr>
      <w:r w:rsidRPr="00774A16">
        <w:t>四、</w:t>
      </w:r>
      <w:r w:rsidR="00C96F05" w:rsidRPr="00774A16">
        <w:t>增強我國刑法第</w:t>
      </w:r>
      <w:r w:rsidR="00C96F05" w:rsidRPr="00774A16">
        <w:t>296</w:t>
      </w:r>
      <w:r w:rsidR="00C96F05" w:rsidRPr="00774A16">
        <w:t>條之</w:t>
      </w:r>
      <w:r w:rsidR="00C96F05" w:rsidRPr="00774A16">
        <w:t>1</w:t>
      </w:r>
      <w:r w:rsidR="00C96F05" w:rsidRPr="00774A16">
        <w:t>打擊人口販運之力道與能量</w:t>
      </w:r>
    </w:p>
    <w:p w14:paraId="53A22866" w14:textId="77777777" w:rsidR="00E11FB3" w:rsidRPr="00774A16" w:rsidRDefault="00E11FB3" w:rsidP="00900022">
      <w:pPr>
        <w:spacing w:line="0" w:lineRule="atLeast"/>
        <w:jc w:val="both"/>
      </w:pPr>
    </w:p>
    <w:p w14:paraId="0EF4B9E2" w14:textId="77777777" w:rsidR="00E11FB3" w:rsidRPr="00774A16" w:rsidRDefault="00E11FB3" w:rsidP="00900022">
      <w:pPr>
        <w:spacing w:line="0" w:lineRule="atLeast"/>
        <w:jc w:val="both"/>
      </w:pPr>
      <w:r w:rsidRPr="00774A16">
        <w:t xml:space="preserve">    </w:t>
      </w:r>
      <w:r w:rsidRPr="00774A16">
        <w:t>我國行政院於</w:t>
      </w:r>
      <w:r w:rsidRPr="00774A16">
        <w:t>2006</w:t>
      </w:r>
      <w:r w:rsidRPr="00774A16">
        <w:t>年</w:t>
      </w:r>
      <w:r w:rsidRPr="00774A16">
        <w:t>11</w:t>
      </w:r>
      <w:r w:rsidRPr="00774A16">
        <w:t>月制定「防制人口販運行動計畫」之中，</w:t>
      </w:r>
      <w:r w:rsidRPr="00774A16">
        <w:t>3P</w:t>
      </w:r>
      <w:r w:rsidRPr="00774A16">
        <w:t>對策分為：加強保護被害人</w:t>
      </w:r>
      <w:r w:rsidRPr="00774A16">
        <w:t>(protection)</w:t>
      </w:r>
      <w:r w:rsidRPr="00774A16">
        <w:t>、預防人口販運案件之發生</w:t>
      </w:r>
      <w:r w:rsidRPr="00774A16">
        <w:t>(prevention)</w:t>
      </w:r>
      <w:r w:rsidRPr="00774A16">
        <w:t>與積極查緝跨國人口販運犯罪</w:t>
      </w:r>
      <w:r w:rsidRPr="00774A16">
        <w:t>(prosecution)</w:t>
      </w:r>
      <w:r w:rsidRPr="00774A16">
        <w:t>。日本於「人口販運對策行動計畫」及其他相關防制人口販運策略中，亦提出</w:t>
      </w:r>
      <w:r w:rsidRPr="00774A16">
        <w:t>3P</w:t>
      </w:r>
      <w:r w:rsidRPr="00774A16">
        <w:t>對策。有關台日兩國防制人口販運</w:t>
      </w:r>
      <w:r w:rsidRPr="00774A16">
        <w:t>3P</w:t>
      </w:r>
      <w:r w:rsidRPr="00774A16">
        <w:t>對策之比較部分，詳如下表所述。</w:t>
      </w:r>
    </w:p>
    <w:p w14:paraId="5D8BCAFF" w14:textId="77777777" w:rsidR="00E11FB3" w:rsidRPr="00774A16" w:rsidRDefault="00E11FB3" w:rsidP="00900022">
      <w:pPr>
        <w:spacing w:line="0" w:lineRule="atLeast"/>
        <w:ind w:firstLineChars="150" w:firstLine="360"/>
        <w:jc w:val="both"/>
      </w:pPr>
    </w:p>
    <w:p w14:paraId="56F785CE" w14:textId="77777777" w:rsidR="00E11FB3" w:rsidRPr="00774A16" w:rsidRDefault="00B82591" w:rsidP="00900022">
      <w:pPr>
        <w:spacing w:line="0" w:lineRule="atLeast"/>
        <w:ind w:firstLineChars="250" w:firstLine="600"/>
        <w:jc w:val="both"/>
      </w:pPr>
      <w:r>
        <w:t>表十四</w:t>
      </w:r>
      <w:r w:rsidR="00E11FB3" w:rsidRPr="00774A16">
        <w:t>、台日兩國防制人口販運</w:t>
      </w:r>
      <w:r w:rsidR="00E11FB3" w:rsidRPr="00774A16">
        <w:t>3P</w:t>
      </w:r>
      <w:r w:rsidR="00E11FB3" w:rsidRPr="00774A16">
        <w:t>對策之比較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2"/>
        <w:gridCol w:w="3573"/>
        <w:gridCol w:w="3721"/>
      </w:tblGrid>
      <w:tr w:rsidR="00E11FB3" w:rsidRPr="00774A16" w14:paraId="59C3C75F" w14:textId="77777777" w:rsidTr="00774A16">
        <w:tc>
          <w:tcPr>
            <w:tcW w:w="1008" w:type="dxa"/>
            <w:shd w:val="clear" w:color="auto" w:fill="auto"/>
          </w:tcPr>
          <w:p w14:paraId="70D522A0" w14:textId="77777777" w:rsidR="00E11FB3" w:rsidRPr="00774A16" w:rsidRDefault="00E11FB3" w:rsidP="00774A16">
            <w:pPr>
              <w:spacing w:line="0" w:lineRule="atLeast"/>
              <w:jc w:val="both"/>
            </w:pPr>
            <w:r w:rsidRPr="00774A16">
              <w:t>3P</w:t>
            </w:r>
            <w:r w:rsidRPr="00774A16">
              <w:t>對策</w:t>
            </w:r>
          </w:p>
        </w:tc>
        <w:tc>
          <w:tcPr>
            <w:tcW w:w="3600" w:type="dxa"/>
            <w:shd w:val="clear" w:color="auto" w:fill="auto"/>
          </w:tcPr>
          <w:p w14:paraId="3B9E3874" w14:textId="77777777" w:rsidR="00E11FB3" w:rsidRPr="00774A16" w:rsidRDefault="00E11FB3" w:rsidP="00774A16">
            <w:pPr>
              <w:spacing w:line="0" w:lineRule="atLeast"/>
              <w:jc w:val="both"/>
            </w:pPr>
            <w:r w:rsidRPr="00774A16">
              <w:t>台灣</w:t>
            </w:r>
            <w:r w:rsidRPr="00774A16">
              <w:t>3P</w:t>
            </w:r>
            <w:r w:rsidRPr="00774A16">
              <w:t>對策之實際措施</w:t>
            </w:r>
          </w:p>
        </w:tc>
        <w:tc>
          <w:tcPr>
            <w:tcW w:w="3754" w:type="dxa"/>
            <w:shd w:val="clear" w:color="auto" w:fill="auto"/>
          </w:tcPr>
          <w:p w14:paraId="3FE89C5F" w14:textId="77777777" w:rsidR="00E11FB3" w:rsidRPr="00774A16" w:rsidRDefault="00E11FB3" w:rsidP="00774A16">
            <w:pPr>
              <w:spacing w:line="0" w:lineRule="atLeast"/>
              <w:jc w:val="both"/>
            </w:pPr>
            <w:r w:rsidRPr="00774A16">
              <w:t>日本</w:t>
            </w:r>
            <w:r w:rsidRPr="00774A16">
              <w:t>3P</w:t>
            </w:r>
            <w:r w:rsidRPr="00774A16">
              <w:t>對策之實際措施</w:t>
            </w:r>
          </w:p>
        </w:tc>
      </w:tr>
      <w:tr w:rsidR="00E11FB3" w:rsidRPr="00774A16" w14:paraId="3025A9A6" w14:textId="77777777" w:rsidTr="00774A16">
        <w:tc>
          <w:tcPr>
            <w:tcW w:w="1008" w:type="dxa"/>
            <w:shd w:val="clear" w:color="auto" w:fill="auto"/>
          </w:tcPr>
          <w:p w14:paraId="46C45FB4" w14:textId="77777777" w:rsidR="00E11FB3" w:rsidRPr="00774A16" w:rsidRDefault="00E11FB3" w:rsidP="00774A16">
            <w:pPr>
              <w:spacing w:line="0" w:lineRule="atLeast"/>
              <w:jc w:val="both"/>
            </w:pPr>
            <w:r w:rsidRPr="00774A16">
              <w:t>加強保護被害人</w:t>
            </w:r>
          </w:p>
        </w:tc>
        <w:tc>
          <w:tcPr>
            <w:tcW w:w="3600" w:type="dxa"/>
            <w:shd w:val="clear" w:color="auto" w:fill="auto"/>
          </w:tcPr>
          <w:p w14:paraId="76984E36" w14:textId="77777777" w:rsidR="00E11FB3" w:rsidRPr="00774A16" w:rsidRDefault="00E11FB3" w:rsidP="00774A16">
            <w:pPr>
              <w:numPr>
                <w:ilvl w:val="0"/>
                <w:numId w:val="6"/>
              </w:numPr>
              <w:spacing w:line="0" w:lineRule="atLeast"/>
              <w:jc w:val="both"/>
            </w:pPr>
            <w:r w:rsidRPr="00774A16">
              <w:t>主動積極鑑別被害人</w:t>
            </w:r>
          </w:p>
          <w:p w14:paraId="4BFD54F1" w14:textId="77777777" w:rsidR="00E11FB3" w:rsidRPr="00774A16" w:rsidRDefault="00E11FB3" w:rsidP="00774A16">
            <w:pPr>
              <w:numPr>
                <w:ilvl w:val="0"/>
                <w:numId w:val="6"/>
              </w:numPr>
              <w:spacing w:line="0" w:lineRule="atLeast"/>
              <w:jc w:val="both"/>
            </w:pPr>
            <w:r w:rsidRPr="00774A16">
              <w:t>確保被害人之人身安全</w:t>
            </w:r>
            <w:r w:rsidRPr="00774A16">
              <w:t xml:space="preserve">  </w:t>
            </w:r>
          </w:p>
          <w:p w14:paraId="50B08DF9" w14:textId="77777777" w:rsidR="00E11FB3" w:rsidRPr="00774A16" w:rsidRDefault="00E11FB3" w:rsidP="00774A16">
            <w:pPr>
              <w:numPr>
                <w:ilvl w:val="0"/>
                <w:numId w:val="6"/>
              </w:numPr>
              <w:spacing w:line="0" w:lineRule="atLeast"/>
              <w:jc w:val="both"/>
            </w:pPr>
            <w:r w:rsidRPr="00774A16">
              <w:t>被害人之行政罰免責</w:t>
            </w:r>
          </w:p>
          <w:p w14:paraId="20435CEE" w14:textId="77777777" w:rsidR="00E11FB3" w:rsidRPr="00774A16" w:rsidRDefault="00E11FB3" w:rsidP="00774A16">
            <w:pPr>
              <w:numPr>
                <w:ilvl w:val="0"/>
                <w:numId w:val="6"/>
              </w:numPr>
              <w:spacing w:line="0" w:lineRule="atLeast"/>
              <w:jc w:val="both"/>
            </w:pPr>
            <w:r w:rsidRPr="00774A16">
              <w:t>被害人之刑罰免責</w:t>
            </w:r>
          </w:p>
          <w:p w14:paraId="5350D746" w14:textId="77777777" w:rsidR="00E11FB3" w:rsidRPr="00774A16" w:rsidRDefault="00E11FB3" w:rsidP="00774A16">
            <w:pPr>
              <w:numPr>
                <w:ilvl w:val="0"/>
                <w:numId w:val="6"/>
              </w:numPr>
              <w:spacing w:line="0" w:lineRule="atLeast"/>
              <w:jc w:val="both"/>
            </w:pPr>
            <w:r w:rsidRPr="00774A16">
              <w:t>提供適當之安置處所</w:t>
            </w:r>
          </w:p>
          <w:p w14:paraId="5F5F76D6" w14:textId="77777777" w:rsidR="00E11FB3" w:rsidRPr="00774A16" w:rsidRDefault="00E11FB3" w:rsidP="00774A16">
            <w:pPr>
              <w:numPr>
                <w:ilvl w:val="0"/>
                <w:numId w:val="6"/>
              </w:numPr>
              <w:spacing w:line="0" w:lineRule="atLeast"/>
              <w:jc w:val="both"/>
            </w:pPr>
            <w:r w:rsidRPr="00774A16">
              <w:t>提供相關協助</w:t>
            </w:r>
          </w:p>
          <w:p w14:paraId="6C5EEAD9" w14:textId="77777777" w:rsidR="00E11FB3" w:rsidRPr="00774A16" w:rsidRDefault="00E11FB3" w:rsidP="00774A16">
            <w:pPr>
              <w:numPr>
                <w:ilvl w:val="0"/>
                <w:numId w:val="6"/>
              </w:numPr>
              <w:spacing w:line="0" w:lineRule="atLeast"/>
              <w:jc w:val="both"/>
            </w:pPr>
            <w:r w:rsidRPr="00774A16">
              <w:t>被害人於偵查及審判程序中之保護措施</w:t>
            </w:r>
          </w:p>
          <w:p w14:paraId="10647162" w14:textId="77777777" w:rsidR="00E11FB3" w:rsidRPr="00774A16" w:rsidRDefault="00E11FB3" w:rsidP="00774A16">
            <w:pPr>
              <w:numPr>
                <w:ilvl w:val="0"/>
                <w:numId w:val="6"/>
              </w:numPr>
              <w:spacing w:line="0" w:lineRule="atLeast"/>
              <w:jc w:val="both"/>
            </w:pPr>
            <w:r w:rsidRPr="00774A16">
              <w:t>擴大被害人保護範圍</w:t>
            </w:r>
          </w:p>
          <w:p w14:paraId="785E7B77" w14:textId="77777777" w:rsidR="00E11FB3" w:rsidRPr="00774A16" w:rsidRDefault="00E11FB3" w:rsidP="00774A16">
            <w:pPr>
              <w:numPr>
                <w:ilvl w:val="0"/>
                <w:numId w:val="6"/>
              </w:numPr>
              <w:spacing w:line="0" w:lineRule="atLeast"/>
              <w:jc w:val="both"/>
            </w:pPr>
            <w:r w:rsidRPr="00774A16">
              <w:t>將被害人安全送返原籍國（地）</w:t>
            </w:r>
          </w:p>
        </w:tc>
        <w:tc>
          <w:tcPr>
            <w:tcW w:w="3754" w:type="dxa"/>
            <w:shd w:val="clear" w:color="auto" w:fill="auto"/>
          </w:tcPr>
          <w:p w14:paraId="5BB36D47" w14:textId="77777777" w:rsidR="00E11FB3" w:rsidRPr="00774A16" w:rsidRDefault="00E11FB3" w:rsidP="00774A16">
            <w:pPr>
              <w:numPr>
                <w:ilvl w:val="0"/>
                <w:numId w:val="8"/>
              </w:numPr>
              <w:spacing w:line="0" w:lineRule="atLeast"/>
              <w:jc w:val="both"/>
            </w:pPr>
            <w:r w:rsidRPr="00774A16">
              <w:t>保障人口販運被害人之基本人權</w:t>
            </w:r>
          </w:p>
          <w:p w14:paraId="0D74301C" w14:textId="77777777" w:rsidR="00E11FB3" w:rsidRPr="00774A16" w:rsidRDefault="00E11FB3" w:rsidP="00774A16">
            <w:pPr>
              <w:numPr>
                <w:ilvl w:val="0"/>
                <w:numId w:val="8"/>
              </w:numPr>
              <w:spacing w:line="0" w:lineRule="atLeast"/>
              <w:jc w:val="both"/>
            </w:pPr>
            <w:r w:rsidRPr="00774A16">
              <w:t>設置「女性諮詢所」</w:t>
            </w:r>
          </w:p>
          <w:p w14:paraId="3D666A8E" w14:textId="77777777" w:rsidR="00E11FB3" w:rsidRPr="00774A16" w:rsidRDefault="00E11FB3" w:rsidP="00774A16">
            <w:pPr>
              <w:numPr>
                <w:ilvl w:val="0"/>
                <w:numId w:val="8"/>
              </w:numPr>
              <w:spacing w:line="0" w:lineRule="atLeast"/>
              <w:jc w:val="both"/>
            </w:pPr>
            <w:r w:rsidRPr="00774A16">
              <w:t>於「女性諮詢所」設置心理診療師</w:t>
            </w:r>
          </w:p>
          <w:p w14:paraId="1D128EE6" w14:textId="77777777" w:rsidR="00E11FB3" w:rsidRPr="00774A16" w:rsidRDefault="00E11FB3" w:rsidP="00774A16">
            <w:pPr>
              <w:numPr>
                <w:ilvl w:val="0"/>
                <w:numId w:val="8"/>
              </w:numPr>
              <w:spacing w:line="0" w:lineRule="atLeast"/>
              <w:jc w:val="both"/>
            </w:pPr>
            <w:r w:rsidRPr="00774A16">
              <w:t>設置庇護所</w:t>
            </w:r>
          </w:p>
          <w:p w14:paraId="6C00C1B4" w14:textId="77777777" w:rsidR="00E11FB3" w:rsidRPr="00774A16" w:rsidRDefault="00E11FB3" w:rsidP="00774A16">
            <w:pPr>
              <w:numPr>
                <w:ilvl w:val="0"/>
                <w:numId w:val="8"/>
              </w:numPr>
              <w:spacing w:line="0" w:lineRule="atLeast"/>
              <w:jc w:val="both"/>
            </w:pPr>
            <w:r w:rsidRPr="00774A16">
              <w:t>日本政府將臨時性庇護業務委託由民間執行之</w:t>
            </w:r>
          </w:p>
          <w:p w14:paraId="74140069" w14:textId="77777777" w:rsidR="00E11FB3" w:rsidRPr="00774A16" w:rsidRDefault="00E11FB3" w:rsidP="00774A16">
            <w:pPr>
              <w:numPr>
                <w:ilvl w:val="0"/>
                <w:numId w:val="8"/>
              </w:numPr>
              <w:spacing w:line="0" w:lineRule="atLeast"/>
              <w:jc w:val="both"/>
            </w:pPr>
            <w:r w:rsidRPr="00774A16">
              <w:t>協助欲返國之人口販運被害人，俾利能早日返回母國</w:t>
            </w:r>
          </w:p>
          <w:p w14:paraId="3E60BD3F" w14:textId="77777777" w:rsidR="00E11FB3" w:rsidRPr="00774A16" w:rsidRDefault="00E11FB3" w:rsidP="00774A16">
            <w:pPr>
              <w:numPr>
                <w:ilvl w:val="0"/>
                <w:numId w:val="8"/>
              </w:numPr>
              <w:spacing w:line="0" w:lineRule="atLeast"/>
              <w:jc w:val="both"/>
            </w:pPr>
            <w:r w:rsidRPr="00774A16">
              <w:t>對於人口販運被害人，給予特別停留許可</w:t>
            </w:r>
          </w:p>
          <w:p w14:paraId="2048F287" w14:textId="77777777" w:rsidR="00E11FB3" w:rsidRPr="00774A16" w:rsidRDefault="00E11FB3" w:rsidP="00774A16">
            <w:pPr>
              <w:numPr>
                <w:ilvl w:val="0"/>
                <w:numId w:val="8"/>
              </w:numPr>
              <w:spacing w:line="0" w:lineRule="atLeast"/>
              <w:jc w:val="both"/>
            </w:pPr>
            <w:r w:rsidRPr="00774A16">
              <w:t xml:space="preserve">  </w:t>
            </w:r>
            <w:r w:rsidRPr="00774A16">
              <w:t>擴大人口販運被害人之保護範圍</w:t>
            </w:r>
          </w:p>
          <w:p w14:paraId="298CFA50" w14:textId="77777777" w:rsidR="00E11FB3" w:rsidRPr="00774A16" w:rsidRDefault="00E11FB3" w:rsidP="00774A16">
            <w:pPr>
              <w:numPr>
                <w:ilvl w:val="0"/>
                <w:numId w:val="8"/>
              </w:numPr>
              <w:spacing w:line="0" w:lineRule="atLeast"/>
              <w:jc w:val="both"/>
            </w:pPr>
            <w:r w:rsidRPr="00774A16">
              <w:t>對於人口販運被害人提供心理諮商服務</w:t>
            </w:r>
          </w:p>
          <w:p w14:paraId="206B9DAA" w14:textId="77777777" w:rsidR="00E11FB3" w:rsidRPr="00774A16" w:rsidRDefault="00E11FB3" w:rsidP="00774A16">
            <w:pPr>
              <w:numPr>
                <w:ilvl w:val="0"/>
                <w:numId w:val="8"/>
              </w:numPr>
              <w:spacing w:line="0" w:lineRule="atLeast"/>
              <w:jc w:val="both"/>
            </w:pPr>
            <w:r w:rsidRPr="00774A16">
              <w:t>強化人口販運被害人安全警備之保護工作</w:t>
            </w:r>
          </w:p>
          <w:p w14:paraId="5B8C4AFD" w14:textId="77777777" w:rsidR="00E11FB3" w:rsidRPr="00774A16" w:rsidRDefault="00E11FB3" w:rsidP="00774A16">
            <w:pPr>
              <w:spacing w:line="0" w:lineRule="atLeast"/>
              <w:jc w:val="both"/>
            </w:pPr>
          </w:p>
        </w:tc>
      </w:tr>
      <w:tr w:rsidR="00E11FB3" w:rsidRPr="00774A16" w14:paraId="09CD78E4" w14:textId="77777777" w:rsidTr="00774A16">
        <w:tc>
          <w:tcPr>
            <w:tcW w:w="1008" w:type="dxa"/>
            <w:shd w:val="clear" w:color="auto" w:fill="auto"/>
          </w:tcPr>
          <w:p w14:paraId="2FEA01B3" w14:textId="77777777" w:rsidR="00E11FB3" w:rsidRPr="00774A16" w:rsidRDefault="00E11FB3" w:rsidP="00774A16">
            <w:pPr>
              <w:spacing w:line="0" w:lineRule="atLeast"/>
              <w:jc w:val="both"/>
            </w:pPr>
            <w:r w:rsidRPr="00774A16">
              <w:t>預防人口販運案件之發生</w:t>
            </w:r>
          </w:p>
        </w:tc>
        <w:tc>
          <w:tcPr>
            <w:tcW w:w="3600" w:type="dxa"/>
            <w:shd w:val="clear" w:color="auto" w:fill="auto"/>
          </w:tcPr>
          <w:p w14:paraId="3F4FF2F0" w14:textId="77777777" w:rsidR="00E11FB3" w:rsidRPr="00774A16" w:rsidRDefault="00E11FB3" w:rsidP="00774A16">
            <w:pPr>
              <w:numPr>
                <w:ilvl w:val="0"/>
                <w:numId w:val="5"/>
              </w:numPr>
              <w:spacing w:line="0" w:lineRule="atLeast"/>
              <w:jc w:val="both"/>
            </w:pPr>
            <w:r w:rsidRPr="00774A16">
              <w:t>加強國民對人口販運議題之認識與瞭解</w:t>
            </w:r>
          </w:p>
          <w:p w14:paraId="7927C2E4" w14:textId="77777777" w:rsidR="00E11FB3" w:rsidRPr="00774A16" w:rsidRDefault="00E11FB3" w:rsidP="00774A16">
            <w:pPr>
              <w:numPr>
                <w:ilvl w:val="0"/>
                <w:numId w:val="5"/>
              </w:numPr>
              <w:spacing w:line="0" w:lineRule="atLeast"/>
              <w:jc w:val="both"/>
            </w:pPr>
            <w:r w:rsidRPr="00774A16">
              <w:t>強化外來人口對其權益之認識</w:t>
            </w:r>
          </w:p>
          <w:p w14:paraId="056C9FA4" w14:textId="77777777" w:rsidR="00E11FB3" w:rsidRPr="00774A16" w:rsidRDefault="00E11FB3" w:rsidP="00774A16">
            <w:pPr>
              <w:numPr>
                <w:ilvl w:val="0"/>
                <w:numId w:val="5"/>
              </w:numPr>
              <w:spacing w:line="0" w:lineRule="atLeast"/>
              <w:jc w:val="both"/>
            </w:pPr>
            <w:r w:rsidRPr="00774A16">
              <w:t>提升面談人員發覺潛在人口販運案件之能力</w:t>
            </w:r>
          </w:p>
          <w:p w14:paraId="3334FEF7" w14:textId="77777777" w:rsidR="00E11FB3" w:rsidRPr="00774A16" w:rsidRDefault="00E11FB3" w:rsidP="00774A16">
            <w:pPr>
              <w:numPr>
                <w:ilvl w:val="0"/>
                <w:numId w:val="5"/>
              </w:numPr>
              <w:spacing w:line="0" w:lineRule="atLeast"/>
              <w:jc w:val="both"/>
            </w:pPr>
            <w:r w:rsidRPr="00774A16">
              <w:t>檢討現行外籍勞工政策與制度</w:t>
            </w:r>
          </w:p>
          <w:p w14:paraId="13261FE7" w14:textId="77777777" w:rsidR="00E11FB3" w:rsidRPr="00774A16" w:rsidRDefault="00E11FB3" w:rsidP="00774A16">
            <w:pPr>
              <w:numPr>
                <w:ilvl w:val="0"/>
                <w:numId w:val="5"/>
              </w:numPr>
              <w:spacing w:line="0" w:lineRule="atLeast"/>
              <w:jc w:val="both"/>
            </w:pPr>
            <w:r w:rsidRPr="00774A16">
              <w:t>加強國際合作</w:t>
            </w:r>
          </w:p>
          <w:p w14:paraId="38A2900C" w14:textId="77777777" w:rsidR="00E11FB3" w:rsidRPr="00774A16" w:rsidRDefault="00E11FB3" w:rsidP="00774A16">
            <w:pPr>
              <w:numPr>
                <w:ilvl w:val="0"/>
                <w:numId w:val="5"/>
              </w:numPr>
              <w:spacing w:line="0" w:lineRule="atLeast"/>
              <w:jc w:val="both"/>
            </w:pPr>
            <w:r w:rsidRPr="00774A16">
              <w:t>協助國內非政府組織進行國際交流</w:t>
            </w:r>
          </w:p>
        </w:tc>
        <w:tc>
          <w:tcPr>
            <w:tcW w:w="3754" w:type="dxa"/>
            <w:shd w:val="clear" w:color="auto" w:fill="auto"/>
          </w:tcPr>
          <w:p w14:paraId="4F7CFFDD" w14:textId="77777777" w:rsidR="00E11FB3" w:rsidRPr="00774A16" w:rsidRDefault="00E11FB3" w:rsidP="00774A16">
            <w:pPr>
              <w:numPr>
                <w:ilvl w:val="0"/>
                <w:numId w:val="9"/>
              </w:numPr>
              <w:spacing w:line="0" w:lineRule="atLeast"/>
              <w:jc w:val="both"/>
            </w:pPr>
            <w:r w:rsidRPr="00774A16">
              <w:t>於國境線上實施嚴格之登陸入境審查</w:t>
            </w:r>
            <w:r w:rsidRPr="00774A16">
              <w:t>(</w:t>
            </w:r>
            <w:r w:rsidRPr="00774A16">
              <w:t>出入國審查之嚴格化</w:t>
            </w:r>
            <w:r w:rsidRPr="00774A16">
              <w:t>)</w:t>
            </w:r>
          </w:p>
          <w:p w14:paraId="0970A385" w14:textId="77777777" w:rsidR="00E11FB3" w:rsidRPr="00774A16" w:rsidRDefault="00E11FB3" w:rsidP="00774A16">
            <w:pPr>
              <w:numPr>
                <w:ilvl w:val="0"/>
                <w:numId w:val="9"/>
              </w:numPr>
              <w:spacing w:line="0" w:lineRule="atLeast"/>
              <w:jc w:val="both"/>
            </w:pPr>
            <w:r w:rsidRPr="00774A16">
              <w:t>強化機場直行通過區域</w:t>
            </w:r>
            <w:r w:rsidRPr="00774A16">
              <w:t>(</w:t>
            </w:r>
            <w:r w:rsidRPr="00774A16">
              <w:t>含轉機區域</w:t>
            </w:r>
            <w:r w:rsidRPr="00774A16">
              <w:t>)</w:t>
            </w:r>
            <w:r w:rsidRPr="00774A16">
              <w:t>之監視機制</w:t>
            </w:r>
          </w:p>
          <w:p w14:paraId="413DDDD0" w14:textId="77777777" w:rsidR="00E11FB3" w:rsidRPr="00774A16" w:rsidRDefault="00E11FB3" w:rsidP="00774A16">
            <w:pPr>
              <w:numPr>
                <w:ilvl w:val="0"/>
                <w:numId w:val="9"/>
              </w:numPr>
              <w:spacing w:line="0" w:lineRule="atLeast"/>
              <w:jc w:val="both"/>
            </w:pPr>
            <w:r w:rsidRPr="00774A16">
              <w:t>加強與駐日本各國大使館之連繫與溝通</w:t>
            </w:r>
          </w:p>
          <w:p w14:paraId="7D734CC0" w14:textId="77777777" w:rsidR="00E11FB3" w:rsidRPr="00774A16" w:rsidRDefault="00E11FB3" w:rsidP="00774A16">
            <w:pPr>
              <w:numPr>
                <w:ilvl w:val="0"/>
                <w:numId w:val="9"/>
              </w:numPr>
              <w:spacing w:line="0" w:lineRule="atLeast"/>
              <w:jc w:val="both"/>
            </w:pPr>
            <w:r w:rsidRPr="00774A16">
              <w:t>強化對於日本水域之監視與執法取締</w:t>
            </w:r>
          </w:p>
          <w:p w14:paraId="4B5459EF" w14:textId="77777777" w:rsidR="00E11FB3" w:rsidRPr="00774A16" w:rsidRDefault="00E11FB3" w:rsidP="00774A16">
            <w:pPr>
              <w:numPr>
                <w:ilvl w:val="0"/>
                <w:numId w:val="9"/>
              </w:numPr>
              <w:spacing w:line="0" w:lineRule="atLeast"/>
              <w:jc w:val="both"/>
            </w:pPr>
            <w:r w:rsidRPr="00774A16">
              <w:t>娛樂演藝者停留資格之修改與入境及停留審查之嚴格化</w:t>
            </w:r>
          </w:p>
          <w:p w14:paraId="7E0B0D26" w14:textId="77777777" w:rsidR="00E11FB3" w:rsidRPr="00774A16" w:rsidRDefault="00E11FB3" w:rsidP="00774A16">
            <w:pPr>
              <w:numPr>
                <w:ilvl w:val="0"/>
                <w:numId w:val="9"/>
              </w:numPr>
              <w:spacing w:line="0" w:lineRule="atLeast"/>
              <w:jc w:val="both"/>
            </w:pPr>
            <w:r w:rsidRPr="00774A16">
              <w:t>防止外國人非法就業</w:t>
            </w:r>
          </w:p>
          <w:p w14:paraId="09045728" w14:textId="77777777" w:rsidR="00E11FB3" w:rsidRPr="00774A16" w:rsidRDefault="00E11FB3" w:rsidP="00774A16">
            <w:pPr>
              <w:numPr>
                <w:ilvl w:val="0"/>
                <w:numId w:val="9"/>
              </w:numPr>
              <w:spacing w:line="0" w:lineRule="atLeast"/>
              <w:jc w:val="both"/>
            </w:pPr>
            <w:r w:rsidRPr="00774A16">
              <w:t>買春與賣春防止對策之推展</w:t>
            </w:r>
          </w:p>
          <w:p w14:paraId="06903FD3" w14:textId="77777777" w:rsidR="00E11FB3" w:rsidRPr="00774A16" w:rsidRDefault="00E11FB3" w:rsidP="00774A16">
            <w:pPr>
              <w:numPr>
                <w:ilvl w:val="0"/>
                <w:numId w:val="9"/>
              </w:numPr>
              <w:spacing w:line="0" w:lineRule="atLeast"/>
              <w:jc w:val="both"/>
            </w:pPr>
            <w:r w:rsidRPr="00774A16">
              <w:t>落實勞動基準法等相關法令之執法工作</w:t>
            </w:r>
          </w:p>
          <w:p w14:paraId="66ED2E28" w14:textId="77777777" w:rsidR="00E11FB3" w:rsidRPr="00774A16" w:rsidRDefault="00E11FB3" w:rsidP="00774A16">
            <w:pPr>
              <w:numPr>
                <w:ilvl w:val="0"/>
                <w:numId w:val="9"/>
              </w:numPr>
              <w:spacing w:line="0" w:lineRule="atLeast"/>
              <w:jc w:val="both"/>
            </w:pPr>
            <w:r w:rsidRPr="00774A16">
              <w:t>關於護照等旅行文書情報之交換及共享</w:t>
            </w:r>
          </w:p>
          <w:p w14:paraId="3410B0B0" w14:textId="77777777" w:rsidR="00E11FB3" w:rsidRPr="00774A16" w:rsidRDefault="00E11FB3" w:rsidP="00774A16">
            <w:pPr>
              <w:numPr>
                <w:ilvl w:val="0"/>
                <w:numId w:val="9"/>
              </w:numPr>
              <w:spacing w:line="0" w:lineRule="atLeast"/>
              <w:jc w:val="both"/>
            </w:pPr>
            <w:r w:rsidRPr="00774A16">
              <w:t>整備及強化日本簽證之情報通信網絡功能</w:t>
            </w:r>
          </w:p>
          <w:p w14:paraId="7F5728F3" w14:textId="77777777" w:rsidR="00E11FB3" w:rsidRPr="00774A16" w:rsidRDefault="00E11FB3" w:rsidP="00774A16">
            <w:pPr>
              <w:numPr>
                <w:ilvl w:val="0"/>
                <w:numId w:val="9"/>
              </w:numPr>
              <w:spacing w:line="0" w:lineRule="atLeast"/>
              <w:jc w:val="both"/>
            </w:pPr>
            <w:r w:rsidRPr="00774A16">
              <w:t>加強與外國執法調查機關之連繫及推展情報之交換</w:t>
            </w:r>
          </w:p>
          <w:p w14:paraId="4DCAEA63" w14:textId="77777777" w:rsidR="00E11FB3" w:rsidRPr="00774A16" w:rsidRDefault="00E11FB3" w:rsidP="00774A16">
            <w:pPr>
              <w:numPr>
                <w:ilvl w:val="0"/>
                <w:numId w:val="9"/>
              </w:numPr>
              <w:spacing w:line="0" w:lineRule="atLeast"/>
              <w:jc w:val="both"/>
            </w:pPr>
            <w:r w:rsidRPr="00774A16">
              <w:t>加強日本國內各相關執法機關間之溝通與聯繫</w:t>
            </w:r>
          </w:p>
          <w:p w14:paraId="7C8EB865" w14:textId="77777777" w:rsidR="00E11FB3" w:rsidRPr="00774A16" w:rsidRDefault="00E11FB3" w:rsidP="00774A16">
            <w:pPr>
              <w:numPr>
                <w:ilvl w:val="0"/>
                <w:numId w:val="9"/>
              </w:numPr>
              <w:spacing w:line="0" w:lineRule="atLeast"/>
              <w:jc w:val="both"/>
            </w:pPr>
            <w:r w:rsidRPr="00774A16">
              <w:t>日本簽署「聯合國打擊跨國有組織犯罪公約關於打擊陸、海、空偷運移民的補充議定書」與強化人口販運對策之整備</w:t>
            </w:r>
          </w:p>
          <w:p w14:paraId="0A44F221" w14:textId="77777777" w:rsidR="00E11FB3" w:rsidRPr="00774A16" w:rsidRDefault="00E11FB3" w:rsidP="00774A16">
            <w:pPr>
              <w:numPr>
                <w:ilvl w:val="0"/>
                <w:numId w:val="9"/>
              </w:numPr>
              <w:spacing w:line="0" w:lineRule="atLeast"/>
              <w:jc w:val="both"/>
            </w:pPr>
            <w:r w:rsidRPr="00774A16">
              <w:t>強化日本政府及民間對於人口販運被害活動之瞭解與認知</w:t>
            </w:r>
          </w:p>
          <w:p w14:paraId="1209A426" w14:textId="77777777" w:rsidR="00E11FB3" w:rsidRPr="00774A16" w:rsidRDefault="00E11FB3" w:rsidP="00774A16">
            <w:pPr>
              <w:numPr>
                <w:ilvl w:val="0"/>
                <w:numId w:val="9"/>
              </w:numPr>
              <w:spacing w:line="0" w:lineRule="atLeast"/>
              <w:jc w:val="both"/>
            </w:pPr>
            <w:r w:rsidRPr="00774A16">
              <w:t>廣泛宣導防制人口販運活動，包括警察機關拍攝及宣導防制人口販運活動之光碟片。</w:t>
            </w:r>
          </w:p>
          <w:p w14:paraId="16EAF636" w14:textId="77777777" w:rsidR="00E11FB3" w:rsidRPr="00774A16" w:rsidRDefault="00E11FB3" w:rsidP="00774A16">
            <w:pPr>
              <w:numPr>
                <w:ilvl w:val="0"/>
                <w:numId w:val="9"/>
              </w:numPr>
              <w:spacing w:line="0" w:lineRule="atLeast"/>
              <w:jc w:val="both"/>
            </w:pPr>
            <w:r w:rsidRPr="00774A16">
              <w:t>召開「關於人口販運對策相關部會連絡會議」，檢討「人口販運對策行動計畫」之實際執行成效。</w:t>
            </w:r>
          </w:p>
          <w:p w14:paraId="4EF43621" w14:textId="77777777" w:rsidR="00E11FB3" w:rsidRPr="00774A16" w:rsidRDefault="00E11FB3" w:rsidP="00774A16">
            <w:pPr>
              <w:spacing w:line="0" w:lineRule="atLeast"/>
              <w:jc w:val="both"/>
            </w:pPr>
          </w:p>
        </w:tc>
      </w:tr>
      <w:tr w:rsidR="00E11FB3" w:rsidRPr="00774A16" w14:paraId="1FAECA0A" w14:textId="77777777" w:rsidTr="00774A16">
        <w:tc>
          <w:tcPr>
            <w:tcW w:w="1008" w:type="dxa"/>
            <w:shd w:val="clear" w:color="auto" w:fill="auto"/>
          </w:tcPr>
          <w:p w14:paraId="2AA381B2" w14:textId="77777777" w:rsidR="00E11FB3" w:rsidRPr="00774A16" w:rsidRDefault="00E11FB3" w:rsidP="00774A16">
            <w:pPr>
              <w:spacing w:line="0" w:lineRule="atLeast"/>
              <w:jc w:val="both"/>
            </w:pPr>
            <w:r w:rsidRPr="00774A16">
              <w:t>積極查緝跨國人口販運犯罪</w:t>
            </w:r>
          </w:p>
        </w:tc>
        <w:tc>
          <w:tcPr>
            <w:tcW w:w="3600" w:type="dxa"/>
            <w:shd w:val="clear" w:color="auto" w:fill="auto"/>
          </w:tcPr>
          <w:p w14:paraId="5DB34C59" w14:textId="77777777" w:rsidR="00E11FB3" w:rsidRPr="00774A16" w:rsidRDefault="00E11FB3" w:rsidP="00774A16">
            <w:pPr>
              <w:numPr>
                <w:ilvl w:val="0"/>
                <w:numId w:val="7"/>
              </w:numPr>
              <w:spacing w:line="0" w:lineRule="atLeast"/>
              <w:jc w:val="both"/>
            </w:pPr>
            <w:r w:rsidRPr="00774A16">
              <w:t>持續查察可疑場所，中止剝削行為</w:t>
            </w:r>
          </w:p>
          <w:p w14:paraId="4284E57F" w14:textId="77777777" w:rsidR="00E11FB3" w:rsidRPr="00774A16" w:rsidRDefault="00E11FB3" w:rsidP="00774A16">
            <w:pPr>
              <w:numPr>
                <w:ilvl w:val="0"/>
                <w:numId w:val="7"/>
              </w:numPr>
              <w:spacing w:line="0" w:lineRule="atLeast"/>
              <w:jc w:val="both"/>
            </w:pPr>
            <w:r w:rsidRPr="00774A16">
              <w:t>指定專責單位，負責辦理人口販運案件</w:t>
            </w:r>
          </w:p>
          <w:p w14:paraId="7F6519F1" w14:textId="77777777" w:rsidR="00E11FB3" w:rsidRPr="00774A16" w:rsidRDefault="00E11FB3" w:rsidP="00774A16">
            <w:pPr>
              <w:numPr>
                <w:ilvl w:val="0"/>
                <w:numId w:val="7"/>
              </w:numPr>
              <w:spacing w:line="0" w:lineRule="atLeast"/>
              <w:jc w:val="both"/>
            </w:pPr>
            <w:r w:rsidRPr="00774A16">
              <w:t>建立協調聯繫機制，發揮整體力量</w:t>
            </w:r>
          </w:p>
          <w:p w14:paraId="64A12677" w14:textId="77777777" w:rsidR="00E11FB3" w:rsidRPr="00774A16" w:rsidRDefault="00E11FB3" w:rsidP="00774A16">
            <w:pPr>
              <w:numPr>
                <w:ilvl w:val="0"/>
                <w:numId w:val="7"/>
              </w:numPr>
              <w:spacing w:line="0" w:lineRule="atLeast"/>
              <w:jc w:val="both"/>
            </w:pPr>
            <w:r w:rsidRPr="00774A16">
              <w:t>強化專業訓練，提升辦案能力</w:t>
            </w:r>
          </w:p>
          <w:p w14:paraId="154D7D13" w14:textId="77777777" w:rsidR="00E11FB3" w:rsidRPr="00774A16" w:rsidRDefault="00E11FB3" w:rsidP="00774A16">
            <w:pPr>
              <w:numPr>
                <w:ilvl w:val="0"/>
                <w:numId w:val="7"/>
              </w:numPr>
              <w:spacing w:line="0" w:lineRule="atLeast"/>
              <w:jc w:val="both"/>
            </w:pPr>
            <w:r w:rsidRPr="00774A16">
              <w:t>結合非政府組織力量，建立夥伴關係</w:t>
            </w:r>
          </w:p>
          <w:p w14:paraId="58C3ED36" w14:textId="77777777" w:rsidR="00E11FB3" w:rsidRPr="00774A16" w:rsidRDefault="00E11FB3" w:rsidP="00774A16">
            <w:pPr>
              <w:numPr>
                <w:ilvl w:val="0"/>
                <w:numId w:val="7"/>
              </w:numPr>
              <w:spacing w:line="0" w:lineRule="atLeast"/>
              <w:jc w:val="both"/>
            </w:pPr>
            <w:r w:rsidRPr="00774A16">
              <w:t>鼓勵民眾檢舉，全民防制犯罪</w:t>
            </w:r>
          </w:p>
          <w:p w14:paraId="6F700A01" w14:textId="77777777" w:rsidR="00E11FB3" w:rsidRPr="00774A16" w:rsidRDefault="00E11FB3" w:rsidP="00774A16">
            <w:pPr>
              <w:numPr>
                <w:ilvl w:val="0"/>
                <w:numId w:val="7"/>
              </w:numPr>
              <w:spacing w:line="0" w:lineRule="atLeast"/>
              <w:jc w:val="both"/>
            </w:pPr>
            <w:r w:rsidRPr="00774A16">
              <w:t>針對加害人從重求刑，彰顯犯行之惡性</w:t>
            </w:r>
          </w:p>
          <w:p w14:paraId="383CBCF4" w14:textId="77777777" w:rsidR="00E11FB3" w:rsidRPr="00774A16" w:rsidRDefault="00E11FB3" w:rsidP="00774A16">
            <w:pPr>
              <w:numPr>
                <w:ilvl w:val="0"/>
                <w:numId w:val="7"/>
              </w:numPr>
              <w:spacing w:line="0" w:lineRule="atLeast"/>
              <w:jc w:val="both"/>
            </w:pPr>
            <w:r w:rsidRPr="00774A16">
              <w:t>強化偵辦跨國洗錢之機制，降低人口販賣誘因</w:t>
            </w:r>
          </w:p>
        </w:tc>
        <w:tc>
          <w:tcPr>
            <w:tcW w:w="3754" w:type="dxa"/>
            <w:shd w:val="clear" w:color="auto" w:fill="auto"/>
          </w:tcPr>
          <w:p w14:paraId="0D29A866" w14:textId="77777777" w:rsidR="00E11FB3" w:rsidRPr="00774A16" w:rsidRDefault="00E11FB3" w:rsidP="00774A16">
            <w:pPr>
              <w:numPr>
                <w:ilvl w:val="0"/>
                <w:numId w:val="10"/>
              </w:numPr>
              <w:spacing w:line="0" w:lineRule="atLeast"/>
              <w:jc w:val="both"/>
            </w:pPr>
            <w:r w:rsidRPr="00774A16">
              <w:t>日本政府擬徹底掌控人口販運之實際情資</w:t>
            </w:r>
          </w:p>
          <w:p w14:paraId="122DF6AC" w14:textId="77777777" w:rsidR="00E11FB3" w:rsidRPr="00774A16" w:rsidRDefault="00E11FB3" w:rsidP="00774A16">
            <w:pPr>
              <w:numPr>
                <w:ilvl w:val="0"/>
                <w:numId w:val="10"/>
              </w:numPr>
              <w:spacing w:line="0" w:lineRule="atLeast"/>
              <w:jc w:val="both"/>
            </w:pPr>
            <w:r w:rsidRPr="00774A16">
              <w:t>日本政府修改及新增打擊人口販運之法令</w:t>
            </w:r>
          </w:p>
          <w:p w14:paraId="085CDF02" w14:textId="77777777" w:rsidR="00E11FB3" w:rsidRPr="00774A16" w:rsidRDefault="00E11FB3" w:rsidP="00774A16">
            <w:pPr>
              <w:numPr>
                <w:ilvl w:val="0"/>
                <w:numId w:val="10"/>
              </w:numPr>
              <w:spacing w:line="0" w:lineRule="atLeast"/>
              <w:jc w:val="both"/>
            </w:pPr>
            <w:r w:rsidRPr="00774A16">
              <w:t>日本防制人口販運之作法與國際法規範密切結合</w:t>
            </w:r>
          </w:p>
          <w:p w14:paraId="6DE3FDE1" w14:textId="77777777" w:rsidR="00E11FB3" w:rsidRPr="00774A16" w:rsidRDefault="00E11FB3" w:rsidP="00774A16">
            <w:pPr>
              <w:numPr>
                <w:ilvl w:val="0"/>
                <w:numId w:val="10"/>
              </w:numPr>
              <w:spacing w:line="0" w:lineRule="atLeast"/>
              <w:jc w:val="both"/>
            </w:pPr>
            <w:r w:rsidRPr="00774A16">
              <w:t>強化人口販運犯罪之執法與取締</w:t>
            </w:r>
          </w:p>
          <w:p w14:paraId="5E8F9CBE" w14:textId="77777777" w:rsidR="00E11FB3" w:rsidRPr="00774A16" w:rsidRDefault="00E11FB3" w:rsidP="00774A16">
            <w:pPr>
              <w:numPr>
                <w:ilvl w:val="0"/>
                <w:numId w:val="10"/>
              </w:numPr>
              <w:spacing w:line="0" w:lineRule="atLeast"/>
              <w:jc w:val="both"/>
            </w:pPr>
            <w:r w:rsidRPr="00774A16">
              <w:t>打擊及取締虛偽結婚案件</w:t>
            </w:r>
          </w:p>
          <w:p w14:paraId="467D168A" w14:textId="77777777" w:rsidR="00E11FB3" w:rsidRPr="00774A16" w:rsidRDefault="00E11FB3" w:rsidP="00774A16">
            <w:pPr>
              <w:numPr>
                <w:ilvl w:val="0"/>
                <w:numId w:val="10"/>
              </w:numPr>
              <w:spacing w:line="0" w:lineRule="atLeast"/>
              <w:jc w:val="both"/>
            </w:pPr>
            <w:r w:rsidRPr="00774A16">
              <w:t>對於在日本境內不法就業勞動案件，積極加以查察與取締</w:t>
            </w:r>
          </w:p>
          <w:p w14:paraId="47D68D17" w14:textId="77777777" w:rsidR="00E11FB3" w:rsidRPr="00774A16" w:rsidRDefault="00E11FB3" w:rsidP="00774A16">
            <w:pPr>
              <w:numPr>
                <w:ilvl w:val="0"/>
                <w:numId w:val="10"/>
              </w:numPr>
              <w:spacing w:line="0" w:lineRule="atLeast"/>
              <w:jc w:val="both"/>
            </w:pPr>
            <w:r w:rsidRPr="00774A16">
              <w:t>強化與取締人口販運相關執法人員之研修及訓練</w:t>
            </w:r>
          </w:p>
          <w:p w14:paraId="0CEF86D9" w14:textId="77777777" w:rsidR="00E11FB3" w:rsidRPr="00774A16" w:rsidRDefault="00E11FB3" w:rsidP="00774A16">
            <w:pPr>
              <w:spacing w:line="0" w:lineRule="atLeast"/>
              <w:jc w:val="both"/>
            </w:pPr>
          </w:p>
          <w:p w14:paraId="5C14DDFD" w14:textId="77777777" w:rsidR="00E11FB3" w:rsidRPr="00774A16" w:rsidRDefault="00E11FB3" w:rsidP="00774A16">
            <w:pPr>
              <w:spacing w:line="0" w:lineRule="atLeast"/>
              <w:jc w:val="both"/>
            </w:pPr>
          </w:p>
          <w:p w14:paraId="279524BA" w14:textId="77777777" w:rsidR="00E11FB3" w:rsidRPr="00774A16" w:rsidRDefault="00E11FB3" w:rsidP="00774A16">
            <w:pPr>
              <w:spacing w:line="0" w:lineRule="atLeast"/>
              <w:jc w:val="both"/>
            </w:pPr>
          </w:p>
        </w:tc>
      </w:tr>
    </w:tbl>
    <w:p w14:paraId="0F89ACA4" w14:textId="77777777" w:rsidR="00E11FB3" w:rsidRPr="00774A16" w:rsidRDefault="00E26D3D" w:rsidP="00900022">
      <w:pPr>
        <w:spacing w:line="0" w:lineRule="atLeast"/>
        <w:jc w:val="both"/>
      </w:pPr>
      <w:r w:rsidRPr="00774A16">
        <w:t>資金來源</w:t>
      </w:r>
      <w:r w:rsidRPr="00774A16">
        <w:rPr>
          <w:rStyle w:val="a8"/>
        </w:rPr>
        <w:footnoteReference w:id="74"/>
      </w:r>
      <w:r w:rsidRPr="00774A16">
        <w:t>：謝立功、柯雨瑞，台日兩國人口販運防治對策之比較。</w:t>
      </w:r>
    </w:p>
    <w:p w14:paraId="2FB0BC3D" w14:textId="77777777" w:rsidR="00E26D3D" w:rsidRPr="00774A16" w:rsidRDefault="00E26D3D" w:rsidP="00900022">
      <w:pPr>
        <w:spacing w:line="0" w:lineRule="atLeast"/>
        <w:jc w:val="both"/>
      </w:pPr>
    </w:p>
    <w:p w14:paraId="2A322D87" w14:textId="77777777" w:rsidR="00E11FB3" w:rsidRPr="00774A16" w:rsidRDefault="00E11FB3" w:rsidP="00900022">
      <w:pPr>
        <w:spacing w:line="0" w:lineRule="atLeast"/>
        <w:ind w:firstLineChars="150" w:firstLine="360"/>
        <w:jc w:val="both"/>
      </w:pPr>
      <w:r w:rsidRPr="00774A16">
        <w:t>其中，日本對於防制人口販運之刑事法制方面，相關之刑事規範相當精緻化。以日本新修正後刑法第</w:t>
      </w:r>
      <w:r w:rsidRPr="00774A16">
        <w:t>227</w:t>
      </w:r>
      <w:r w:rsidRPr="00774A16">
        <w:t>條第</w:t>
      </w:r>
      <w:r w:rsidRPr="00774A16">
        <w:t>1</w:t>
      </w:r>
      <w:r w:rsidRPr="00774A16">
        <w:t>項為例，該項規定：「意圖幫助他人觸犯本法第</w:t>
      </w:r>
      <w:r w:rsidRPr="00774A16">
        <w:t>224</w:t>
      </w:r>
      <w:r w:rsidRPr="00774A16">
        <w:t>條、</w:t>
      </w:r>
      <w:r w:rsidRPr="00774A16">
        <w:t>225</w:t>
      </w:r>
      <w:r w:rsidRPr="00774A16">
        <w:t>條或前</w:t>
      </w:r>
      <w:r w:rsidRPr="00774A16">
        <w:t>3</w:t>
      </w:r>
      <w:r w:rsidRPr="00774A16">
        <w:t>條之罪，而交付、收受、運輸、藏匿或隱匿被略誘人、被和誘人或被買賣之人者，科處</w:t>
      </w:r>
      <w:r w:rsidRPr="00774A16">
        <w:t>3</w:t>
      </w:r>
      <w:r w:rsidRPr="00774A16">
        <w:t>個月以上</w:t>
      </w:r>
      <w:r w:rsidRPr="00774A16">
        <w:t>5</w:t>
      </w:r>
      <w:r w:rsidRPr="00774A16">
        <w:t>年以下有期徒刑。」相較於我國刑法第</w:t>
      </w:r>
      <w:r w:rsidRPr="00774A16">
        <w:t>296</w:t>
      </w:r>
      <w:r w:rsidRPr="00774A16">
        <w:t>條之</w:t>
      </w:r>
      <w:r w:rsidRPr="00774A16">
        <w:t>1</w:t>
      </w:r>
      <w:r w:rsidRPr="00774A16">
        <w:t>第</w:t>
      </w:r>
      <w:r w:rsidRPr="00774A16">
        <w:t>4</w:t>
      </w:r>
      <w:r w:rsidRPr="00774A16">
        <w:t>項，我國目前之法制，係將媒介、收受及藏匿</w:t>
      </w:r>
      <w:r w:rsidRPr="00774A16">
        <w:t>3</w:t>
      </w:r>
      <w:r w:rsidRPr="00774A16">
        <w:t>項行為加以犯罪化，我國似有必要再將交付及運輸等行為加以犯罪化，俾令防制人口販運之刑事法制更加完善。經比較台日兩國防制人口販運之刑事法制，我國刑法買賣人口罪之刑度，明顯地高於日本，但我國在制裁買賣人口罪之行為樣態方面，較日本為少。我國如能於刑法第</w:t>
      </w:r>
      <w:r w:rsidRPr="00774A16">
        <w:t>296</w:t>
      </w:r>
      <w:r w:rsidRPr="00774A16">
        <w:t>條之</w:t>
      </w:r>
      <w:r w:rsidRPr="00774A16">
        <w:t>1</w:t>
      </w:r>
      <w:r w:rsidRPr="00774A16">
        <w:t>第</w:t>
      </w:r>
      <w:r w:rsidRPr="00774A16">
        <w:t>4</w:t>
      </w:r>
      <w:r w:rsidRPr="00774A16">
        <w:t>項中，再將交付及運輸等行為加以犯罪化，則似當能更增加建構打擊買賣人口之力道。整體而論，我國採取嚴懲買賣人口犯罪之立法模式，是相當值得讚許之刑事立法政策。</w:t>
      </w:r>
    </w:p>
    <w:p w14:paraId="620964D0" w14:textId="77777777" w:rsidR="00E11FB3" w:rsidRPr="00774A16" w:rsidRDefault="00E11FB3" w:rsidP="00900022">
      <w:pPr>
        <w:spacing w:line="0" w:lineRule="atLeast"/>
        <w:jc w:val="both"/>
      </w:pPr>
    </w:p>
    <w:p w14:paraId="1D6D786D" w14:textId="77777777" w:rsidR="00E11FB3" w:rsidRPr="00774A16" w:rsidRDefault="00165A65" w:rsidP="00900022">
      <w:pPr>
        <w:spacing w:line="0" w:lineRule="atLeast"/>
        <w:jc w:val="both"/>
      </w:pPr>
      <w:r w:rsidRPr="00774A16">
        <w:t>陸</w:t>
      </w:r>
      <w:r w:rsidR="00E11FB3" w:rsidRPr="00774A16">
        <w:t>、結論與建議</w:t>
      </w:r>
      <w:r w:rsidR="00F15854" w:rsidRPr="00774A16">
        <w:t xml:space="preserve">   </w:t>
      </w:r>
    </w:p>
    <w:p w14:paraId="0BB1A08D" w14:textId="77777777" w:rsidR="000C6778" w:rsidRPr="00774A16" w:rsidRDefault="00E11FB3" w:rsidP="00900022">
      <w:pPr>
        <w:spacing w:line="0" w:lineRule="atLeast"/>
        <w:jc w:val="both"/>
      </w:pPr>
      <w:r w:rsidRPr="00774A16">
        <w:t xml:space="preserve">     </w:t>
      </w:r>
    </w:p>
    <w:p w14:paraId="3869087B" w14:textId="77777777" w:rsidR="00E11FB3" w:rsidRPr="00774A16" w:rsidRDefault="00E11FB3" w:rsidP="00900022">
      <w:pPr>
        <w:spacing w:line="0" w:lineRule="atLeast"/>
        <w:ind w:firstLineChars="250" w:firstLine="600"/>
        <w:jc w:val="both"/>
      </w:pPr>
      <w:r w:rsidRPr="00774A16">
        <w:t>我國與日本為了有效防制人口販運活動，兩國分別制定「人口販運對策行動計畫」及「防制人口販運行動計畫」，於上開計畫之中，均以</w:t>
      </w:r>
      <w:r w:rsidRPr="00774A16">
        <w:t>3P</w:t>
      </w:r>
      <w:r w:rsidRPr="00774A16">
        <w:t>政策為主軸，而開展防制人口販運相關之措施。同時，兩國前揭計畫均揭示應重視人口販運被害人之個人尊嚴及保護其人身及財產。此外，於上述計畫中，均引述「聯合國打擊跨國有組織犯罪公約關於預防、禁止和懲治販運人口特別是婦女和兒童行為的補充議定書」有關人口販運之定義及其核心精神，並適切地將上述議定書之相關規定，轉化為內國法制。就我國而論，台灣雖非聯合國之會員國，但一直積極遵守上開「聯合國打擊跨國有組織犯罪公約關於預防、禁止和懲治販運人口特別是婦女和兒童行為的補充議定書」之規定，並努力將此議定書之內容及精神，轉化為本國法制，政府相關部門及民間團體有關此一此面之投入及努力，是相當值得加以肯定之作法。</w:t>
      </w:r>
    </w:p>
    <w:p w14:paraId="3077268F" w14:textId="77777777" w:rsidR="00E11FB3" w:rsidRPr="00774A16" w:rsidRDefault="00E11FB3" w:rsidP="00900022">
      <w:pPr>
        <w:spacing w:line="0" w:lineRule="atLeast"/>
        <w:jc w:val="both"/>
      </w:pPr>
    </w:p>
    <w:p w14:paraId="660F078D" w14:textId="77777777" w:rsidR="00E11FB3" w:rsidRPr="00774A16" w:rsidRDefault="00E11FB3" w:rsidP="00900022">
      <w:pPr>
        <w:spacing w:line="0" w:lineRule="atLeast"/>
        <w:jc w:val="both"/>
      </w:pPr>
      <w:r w:rsidRPr="00774A16">
        <w:t xml:space="preserve">   </w:t>
      </w:r>
      <w:r w:rsidR="00236351" w:rsidRPr="00774A16">
        <w:t xml:space="preserve"> </w:t>
      </w:r>
      <w:r w:rsidRPr="00774A16">
        <w:t>在建議部分，本文提出以下之建言</w:t>
      </w:r>
      <w:r w:rsidR="00786E95" w:rsidRPr="00774A16">
        <w:t>，以作為打擊</w:t>
      </w:r>
      <w:r w:rsidR="00CB3CE1" w:rsidRPr="00774A16">
        <w:t>人口販運犯罪</w:t>
      </w:r>
      <w:r w:rsidR="00786E95" w:rsidRPr="00774A16">
        <w:t>及保護人口販運被害人之參考</w:t>
      </w:r>
      <w:r w:rsidRPr="00774A16">
        <w:t>：</w:t>
      </w:r>
    </w:p>
    <w:p w14:paraId="69A190A0" w14:textId="77777777" w:rsidR="00E11FB3" w:rsidRPr="00774A16" w:rsidRDefault="00E11FB3" w:rsidP="00900022">
      <w:pPr>
        <w:numPr>
          <w:ilvl w:val="0"/>
          <w:numId w:val="11"/>
        </w:numPr>
        <w:spacing w:line="0" w:lineRule="atLeast"/>
        <w:jc w:val="both"/>
      </w:pPr>
      <w:r w:rsidRPr="00774A16">
        <w:t>「聯合國打擊跨國有組織犯罪公約關於預防、禁止和懲治販運人口特別是婦女和兒童行為的補充議定書」是防制人口販運活動相當重要之國際公約，台灣雖非締約國，而有關該公約中第</w:t>
      </w:r>
      <w:r w:rsidRPr="00774A16">
        <w:t>3</w:t>
      </w:r>
      <w:r w:rsidRPr="00774A16">
        <w:t>條所涉及人口販運之定義、第</w:t>
      </w:r>
      <w:r w:rsidRPr="00774A16">
        <w:t>5</w:t>
      </w:r>
      <w:r w:rsidRPr="00774A16">
        <w:t>條刑事定罪、第</w:t>
      </w:r>
      <w:r w:rsidRPr="00774A16">
        <w:t>6</w:t>
      </w:r>
      <w:r w:rsidRPr="00774A16">
        <w:t>條對人口販運活動被害人之幫助和保護、第</w:t>
      </w:r>
      <w:r w:rsidRPr="00774A16">
        <w:t>7</w:t>
      </w:r>
      <w:r w:rsidRPr="00774A16">
        <w:t>條賦予人口販運活動被害人臨時或永久居留之法律權利、第</w:t>
      </w:r>
      <w:r w:rsidRPr="00774A16">
        <w:t>8</w:t>
      </w:r>
      <w:r w:rsidRPr="00774A16">
        <w:t>條人口販運活動被害人之遣返、第</w:t>
      </w:r>
      <w:r w:rsidRPr="00774A16">
        <w:t>9</w:t>
      </w:r>
      <w:r w:rsidRPr="00774A16">
        <w:t>條預防販運人口政策、第</w:t>
      </w:r>
      <w:r w:rsidRPr="00774A16">
        <w:t>10</w:t>
      </w:r>
      <w:r w:rsidRPr="00774A16">
        <w:t>條資訊交換和培訓、第</w:t>
      </w:r>
      <w:r w:rsidRPr="00774A16">
        <w:t>12</w:t>
      </w:r>
      <w:r w:rsidRPr="00774A16">
        <w:t>條旅行文件安全化與有效管制、、、等，我國政府有必要將這些規定轉化為本國法制及政策，俾利有效防制人口販運活動，以保障婦女及兒童之人身自由及安全。</w:t>
      </w:r>
    </w:p>
    <w:p w14:paraId="7636333F" w14:textId="77777777" w:rsidR="00E11FB3" w:rsidRPr="00774A16" w:rsidRDefault="00E11FB3" w:rsidP="00900022">
      <w:pPr>
        <w:numPr>
          <w:ilvl w:val="0"/>
          <w:numId w:val="11"/>
        </w:numPr>
        <w:spacing w:line="0" w:lineRule="atLeast"/>
        <w:jc w:val="both"/>
      </w:pPr>
      <w:r w:rsidRPr="00774A16">
        <w:t>在整備人口販運防制之法制部分，對於是否制定一部打擊人口販運之專法部分，本文持肯定之見解。假若台灣制定一部類似美國「</w:t>
      </w:r>
      <w:r w:rsidRPr="00774A16">
        <w:t>2000</w:t>
      </w:r>
      <w:r w:rsidRPr="00774A16">
        <w:t>年人口販運及暴力犯罪保護法」</w:t>
      </w:r>
      <w:r w:rsidRPr="00774A16">
        <w:t>(Victims of Trafficking and Violence Protection Act of 2000)</w:t>
      </w:r>
      <w:r w:rsidRPr="00774A16">
        <w:t>之防制人口販運專法，當可詳盡地規範打擊人口販運之各項法律機制，完備我國防制人口販運之法制，故本文贊同之</w:t>
      </w:r>
      <w:r w:rsidR="00E60ED1" w:rsidRPr="00774A16">
        <w:rPr>
          <w:rStyle w:val="a8"/>
        </w:rPr>
        <w:footnoteReference w:id="75"/>
      </w:r>
      <w:r w:rsidRPr="00774A16">
        <w:t>。</w:t>
      </w:r>
    </w:p>
    <w:p w14:paraId="1858F206" w14:textId="77777777" w:rsidR="00E11FB3" w:rsidRPr="00774A16" w:rsidRDefault="00E11FB3" w:rsidP="00900022">
      <w:pPr>
        <w:numPr>
          <w:ilvl w:val="0"/>
          <w:numId w:val="11"/>
        </w:numPr>
        <w:spacing w:line="0" w:lineRule="atLeast"/>
        <w:jc w:val="both"/>
      </w:pPr>
      <w:r w:rsidRPr="00774A16">
        <w:t>在防</w:t>
      </w:r>
      <w:r w:rsidR="00C80168" w:rsidRPr="00774A16">
        <w:t>制人口販運之法制方面，若我國未採取訂定專法之模式，則相關之法規似</w:t>
      </w:r>
      <w:r w:rsidRPr="00774A16">
        <w:t>必要進行修改。諸如：目前我國刑法第</w:t>
      </w:r>
      <w:r w:rsidRPr="00774A16">
        <w:t>296</w:t>
      </w:r>
      <w:r w:rsidRPr="00774A16">
        <w:t>條之</w:t>
      </w:r>
      <w:r w:rsidRPr="00774A16">
        <w:t>1</w:t>
      </w:r>
      <w:r w:rsidRPr="00774A16">
        <w:t>第</w:t>
      </w:r>
      <w:r w:rsidRPr="00774A16">
        <w:t>4</w:t>
      </w:r>
      <w:r w:rsidRPr="00774A16">
        <w:t>項，係將媒介、收受及藏匿</w:t>
      </w:r>
      <w:r w:rsidRPr="00774A16">
        <w:t>3</w:t>
      </w:r>
      <w:r w:rsidRPr="00774A16">
        <w:t>項行為加以犯罪化，然因考量媒介、收受及藏匿等</w:t>
      </w:r>
      <w:r w:rsidRPr="00774A16">
        <w:t>3</w:t>
      </w:r>
      <w:r w:rsidRPr="00774A16">
        <w:t>項行為，似未包含交付及運輸。故刑法第</w:t>
      </w:r>
      <w:r w:rsidRPr="00774A16">
        <w:t>296</w:t>
      </w:r>
      <w:r w:rsidRPr="00774A16">
        <w:t>條之</w:t>
      </w:r>
      <w:r w:rsidRPr="00774A16">
        <w:t>1</w:t>
      </w:r>
      <w:r w:rsidRPr="00774A16">
        <w:t>第</w:t>
      </w:r>
      <w:r w:rsidRPr="00774A16">
        <w:t>4</w:t>
      </w:r>
      <w:r w:rsidRPr="00774A16">
        <w:t>項似有必要再將交付及運輸等行為加以犯罪化，俾令防制人口販運之刑事法制更加完善及周延。</w:t>
      </w:r>
    </w:p>
    <w:p w14:paraId="274986A8" w14:textId="77777777" w:rsidR="00E11FB3" w:rsidRPr="00774A16" w:rsidRDefault="00E11FB3" w:rsidP="00900022">
      <w:pPr>
        <w:numPr>
          <w:ilvl w:val="0"/>
          <w:numId w:val="11"/>
        </w:numPr>
        <w:spacing w:line="0" w:lineRule="atLeast"/>
        <w:jc w:val="both"/>
      </w:pPr>
      <w:r w:rsidRPr="00774A16">
        <w:t>經分析日本「人口販運對策行動計畫」之內容，發現日本防制人口販運之策略中，在預防策略部分，著重於防患於未然，這是一個良善之防制策略，其作法乃為相當重視與外國執法調查機關之連繫，並積極推展情報之交換。此外，關於偽變造及遺失之護造等旅行文書之情資而論，與外國相關執法機關建構一套情資共享之機制，著重於護造等旅行文書情資之交換及共享。由於人口販運是相當具有隱密性之犯罪活動，依賴正確之國內外情資，將使防制人口販運工作事半功倍。日本此種重視防制人口販運情資之作法與態度，值得我國效法之。</w:t>
      </w:r>
    </w:p>
    <w:p w14:paraId="4ABF9088" w14:textId="77777777" w:rsidR="006A3E02" w:rsidRPr="00774A16" w:rsidRDefault="00E11FB3" w:rsidP="00900022">
      <w:pPr>
        <w:numPr>
          <w:ilvl w:val="0"/>
          <w:numId w:val="11"/>
        </w:numPr>
        <w:spacing w:line="0" w:lineRule="atLeast"/>
        <w:jc w:val="both"/>
      </w:pPr>
      <w:r w:rsidRPr="00774A16">
        <w:t>在防制人口販運之犯罪追訴</w:t>
      </w:r>
      <w:r w:rsidR="0069772F" w:rsidRPr="00774A16">
        <w:t>(prosecution)</w:t>
      </w:r>
      <w:r w:rsidRPr="00774A16">
        <w:t>實際成效工作部分，這是國際社會及美國國務院相當重視之部分，在</w:t>
      </w:r>
      <w:r w:rsidRPr="00774A16">
        <w:t>2005</w:t>
      </w:r>
      <w:r w:rsidRPr="00774A16">
        <w:t>年，我國針對性剝削方面之人口販運犯罪，共計起訴</w:t>
      </w:r>
      <w:r w:rsidRPr="00774A16">
        <w:t>94</w:t>
      </w:r>
      <w:r w:rsidRPr="00774A16">
        <w:t>件，起訴之法條依據，則為刑法第</w:t>
      </w:r>
      <w:r w:rsidRPr="00774A16">
        <w:t>231</w:t>
      </w:r>
      <w:r w:rsidRPr="00774A16">
        <w:t>條</w:t>
      </w:r>
      <w:r w:rsidRPr="00774A16">
        <w:t>(</w:t>
      </w:r>
      <w:r w:rsidRPr="00774A16">
        <w:t>媒介性交及猥褻罪</w:t>
      </w:r>
      <w:r w:rsidRPr="00774A16">
        <w:t>)</w:t>
      </w:r>
      <w:r w:rsidRPr="00774A16">
        <w:t>、第</w:t>
      </w:r>
      <w:r w:rsidRPr="00774A16">
        <w:t>296</w:t>
      </w:r>
      <w:r w:rsidRPr="00774A16">
        <w:t>條</w:t>
      </w:r>
      <w:r w:rsidRPr="00774A16">
        <w:t>(</w:t>
      </w:r>
      <w:r w:rsidRPr="00774A16">
        <w:t>使人為奴隸罪</w:t>
      </w:r>
      <w:r w:rsidRPr="00774A16">
        <w:t>)</w:t>
      </w:r>
      <w:r w:rsidRPr="00774A16">
        <w:t>及</w:t>
      </w:r>
      <w:r w:rsidRPr="00774A16">
        <w:t>296-1</w:t>
      </w:r>
      <w:r w:rsidRPr="00774A16">
        <w:t>條</w:t>
      </w:r>
      <w:r w:rsidRPr="00774A16">
        <w:t>(</w:t>
      </w:r>
      <w:r w:rsidRPr="00774A16">
        <w:t>買賣人口罪</w:t>
      </w:r>
      <w:r w:rsidRPr="00774A16">
        <w:t>)</w:t>
      </w:r>
      <w:r w:rsidRPr="00774A16">
        <w:t>，其中有</w:t>
      </w:r>
      <w:r w:rsidRPr="00774A16">
        <w:t>8</w:t>
      </w:r>
      <w:r w:rsidRPr="00774A16">
        <w:t>件定罪，定罪率為</w:t>
      </w:r>
      <w:r w:rsidRPr="00774A16">
        <w:t>8.5%</w:t>
      </w:r>
      <w:r w:rsidRPr="00774A16">
        <w:t>。美國國務院對此尚能接受，但我國在懲制涉及勞力剝削部分，在</w:t>
      </w:r>
      <w:r w:rsidRPr="00774A16">
        <w:t>2005</w:t>
      </w:r>
      <w:r w:rsidRPr="00774A16">
        <w:t>年，僅運用行政罰處罰一件，美國認為此種成效，恐無法防制外籍勞工勞力被剝削之情形，本文認為有關涉及保障外籍勞工之工作權益執行成效部分，我國尚有待強化之</w:t>
      </w:r>
      <w:r w:rsidR="00DE766E" w:rsidRPr="00774A16">
        <w:t>，加強取締亦是有效策略之一</w:t>
      </w:r>
      <w:r w:rsidRPr="00774A16">
        <w:t>。</w:t>
      </w:r>
      <w:r w:rsidR="00F004E0" w:rsidRPr="00774A16">
        <w:t>在</w:t>
      </w:r>
      <w:r w:rsidR="00F004E0" w:rsidRPr="00774A16">
        <w:t>2007</w:t>
      </w:r>
      <w:r w:rsidR="00F004E0" w:rsidRPr="00774A16">
        <w:t>年</w:t>
      </w:r>
      <w:r w:rsidR="00F004E0" w:rsidRPr="00774A16">
        <w:t>1</w:t>
      </w:r>
      <w:r w:rsidR="00F004E0" w:rsidRPr="00774A16">
        <w:t>至</w:t>
      </w:r>
      <w:r w:rsidR="00F004E0" w:rsidRPr="00774A16">
        <w:t>5</w:t>
      </w:r>
      <w:r w:rsidR="00F004E0" w:rsidRPr="00774A16">
        <w:t>月，</w:t>
      </w:r>
      <w:r w:rsidR="003B72B1" w:rsidRPr="00774A16">
        <w:t>我國</w:t>
      </w:r>
      <w:r w:rsidR="0000001F" w:rsidRPr="00774A16">
        <w:t>各部會查緝人口販運案件總數</w:t>
      </w:r>
      <w:r w:rsidR="00F004E0" w:rsidRPr="00774A16">
        <w:t>，</w:t>
      </w:r>
      <w:r w:rsidR="002C3755" w:rsidRPr="00774A16">
        <w:t>各部會查緝人口販運案件總數為</w:t>
      </w:r>
      <w:r w:rsidR="002C3755" w:rsidRPr="00774A16">
        <w:t>85</w:t>
      </w:r>
      <w:r w:rsidR="002C3755" w:rsidRPr="00774A16">
        <w:t>件、非法仲介集團份子</w:t>
      </w:r>
      <w:r w:rsidR="002C3755" w:rsidRPr="00774A16">
        <w:t>626</w:t>
      </w:r>
      <w:r w:rsidR="002C3755" w:rsidRPr="00774A16">
        <w:t>人，司法部門共起訴</w:t>
      </w:r>
      <w:r w:rsidR="002C3755" w:rsidRPr="00774A16">
        <w:t>107</w:t>
      </w:r>
      <w:r w:rsidR="002C3755" w:rsidRPr="00774A16">
        <w:t>件</w:t>
      </w:r>
      <w:r w:rsidR="002C3755" w:rsidRPr="00774A16">
        <w:t>(448</w:t>
      </w:r>
      <w:r w:rsidR="002C3755" w:rsidRPr="00774A16">
        <w:t>人</w:t>
      </w:r>
      <w:r w:rsidR="002C3755" w:rsidRPr="00774A16">
        <w:t>)</w:t>
      </w:r>
      <w:r w:rsidR="002C3755" w:rsidRPr="00774A16">
        <w:t>，一審判決有罪</w:t>
      </w:r>
      <w:r w:rsidR="002C3755" w:rsidRPr="00774A16">
        <w:t>24</w:t>
      </w:r>
      <w:r w:rsidR="002C3755" w:rsidRPr="00774A16">
        <w:t>人，定罪</w:t>
      </w:r>
      <w:r w:rsidR="002C3755" w:rsidRPr="00774A16">
        <w:t>16</w:t>
      </w:r>
      <w:r w:rsidR="002C3755" w:rsidRPr="00774A16">
        <w:t>人。</w:t>
      </w:r>
      <w:r w:rsidR="0000001F" w:rsidRPr="00774A16">
        <w:t>我國執法力道</w:t>
      </w:r>
      <w:r w:rsidR="00F004E0" w:rsidRPr="00774A16">
        <w:t>正在不斷提升之中</w:t>
      </w:r>
      <w:r w:rsidR="00523D0D" w:rsidRPr="00774A16">
        <w:t>，且不亞於日本</w:t>
      </w:r>
      <w:r w:rsidR="00F004E0" w:rsidRPr="00774A16">
        <w:t>。</w:t>
      </w:r>
      <w:r w:rsidR="00A8105E" w:rsidRPr="00774A16">
        <w:t>這是</w:t>
      </w:r>
      <w:r w:rsidR="00523D0D" w:rsidRPr="00774A16">
        <w:t>相當</w:t>
      </w:r>
      <w:r w:rsidR="00A8105E" w:rsidRPr="00774A16">
        <w:t>可喜現象，</w:t>
      </w:r>
      <w:r w:rsidR="00523D0D" w:rsidRPr="00774A16">
        <w:t>顯示移民署、警政署及相關執法機關，正努力打擊人口販運犯罪。</w:t>
      </w:r>
      <w:r w:rsidR="00A8105E" w:rsidRPr="00774A16">
        <w:t>在未來，宜持續增加執法之實際成效</w:t>
      </w:r>
      <w:r w:rsidR="00523D0D" w:rsidRPr="00774A16">
        <w:t>及能量</w:t>
      </w:r>
      <w:r w:rsidR="00A8105E" w:rsidRPr="00774A16">
        <w:t>。</w:t>
      </w:r>
      <w:r w:rsidR="002C3755" w:rsidRPr="00774A16">
        <w:t xml:space="preserve"> </w:t>
      </w:r>
    </w:p>
    <w:p w14:paraId="32187F68" w14:textId="77777777" w:rsidR="00D96FBD" w:rsidRPr="00774A16" w:rsidRDefault="00C61C06" w:rsidP="00900022">
      <w:pPr>
        <w:numPr>
          <w:ilvl w:val="0"/>
          <w:numId w:val="11"/>
        </w:numPr>
        <w:spacing w:line="0" w:lineRule="atLeast"/>
        <w:jc w:val="both"/>
      </w:pPr>
      <w:r w:rsidRPr="00774A16">
        <w:t>近來，就防治人口販運之對策，美國學者專家們除了針對傳統</w:t>
      </w:r>
      <w:r w:rsidRPr="00774A16">
        <w:t>3P</w:t>
      </w:r>
      <w:r w:rsidRPr="00774A16">
        <w:t>外，另提出</w:t>
      </w:r>
      <w:r w:rsidRPr="00774A16">
        <w:t>4P</w:t>
      </w:r>
      <w:r w:rsidRPr="00774A16">
        <w:t>防治人口販運之對策，新增加</w:t>
      </w:r>
      <w:r w:rsidR="003C27F4" w:rsidRPr="00774A16">
        <w:t>合作</w:t>
      </w:r>
      <w:r w:rsidR="003C27F4" w:rsidRPr="00774A16">
        <w:t>(partnership)</w:t>
      </w:r>
      <w:r w:rsidR="003C27F4" w:rsidRPr="00774A16">
        <w:t>，</w:t>
      </w:r>
      <w:r w:rsidR="00182C23" w:rsidRPr="00774A16">
        <w:t>政府各部門之間、政府與民間非營利組織之間，我國政府與外國政府及國際組織之間，似亦有必要加強合作關係</w:t>
      </w:r>
      <w:r w:rsidR="00756297" w:rsidRPr="00774A16">
        <w:rPr>
          <w:rStyle w:val="a8"/>
        </w:rPr>
        <w:footnoteReference w:id="76"/>
      </w:r>
      <w:r w:rsidR="00182C23" w:rsidRPr="00774A16">
        <w:t>，共同防治人口販運犯罪。</w:t>
      </w:r>
      <w:r w:rsidR="00193D96" w:rsidRPr="00774A16">
        <w:t>此外，台灣廣大民眾之參與</w:t>
      </w:r>
      <w:r w:rsidR="00B62066" w:rsidRPr="00774A16">
        <w:t>合作</w:t>
      </w:r>
      <w:r w:rsidR="00193D96" w:rsidRPr="00774A16">
        <w:t>及支持，亦是相當重要之課題</w:t>
      </w:r>
      <w:r w:rsidR="00467EB0" w:rsidRPr="00774A16">
        <w:rPr>
          <w:rStyle w:val="a8"/>
        </w:rPr>
        <w:footnoteReference w:id="77"/>
      </w:r>
      <w:r w:rsidR="00193D96" w:rsidRPr="00774A16">
        <w:t>。</w:t>
      </w:r>
    </w:p>
    <w:p w14:paraId="70DC95FD" w14:textId="77777777" w:rsidR="00A8105E" w:rsidRPr="00774A16" w:rsidRDefault="00956F75" w:rsidP="00900022">
      <w:pPr>
        <w:numPr>
          <w:ilvl w:val="0"/>
          <w:numId w:val="11"/>
        </w:numPr>
        <w:spacing w:line="0" w:lineRule="atLeast"/>
        <w:jc w:val="both"/>
      </w:pPr>
      <w:r w:rsidRPr="00774A16">
        <w:t>我國亦宜從</w:t>
      </w:r>
      <w:r w:rsidR="00D96FBD" w:rsidRPr="00774A16">
        <w:t>人口販運之</w:t>
      </w:r>
      <w:r w:rsidRPr="00774A16">
        <w:t>市場</w:t>
      </w:r>
      <w:r w:rsidR="00C022F6" w:rsidRPr="00774A16">
        <w:t>需求面著手，</w:t>
      </w:r>
      <w:r w:rsidR="00847B96" w:rsidRPr="00774A16">
        <w:t>如何</w:t>
      </w:r>
      <w:r w:rsidR="00C022F6" w:rsidRPr="00774A16">
        <w:t>導引民眾，尤其是</w:t>
      </w:r>
      <w:r w:rsidR="00F7292F" w:rsidRPr="00774A16">
        <w:t>極</w:t>
      </w:r>
      <w:r w:rsidR="00D23701" w:rsidRPr="00774A16">
        <w:t>少數</w:t>
      </w:r>
      <w:r w:rsidR="00B76B04" w:rsidRPr="00774A16">
        <w:t>人權</w:t>
      </w:r>
      <w:r w:rsidR="00D23701" w:rsidRPr="00774A16">
        <w:t>觀念較為偏差之</w:t>
      </w:r>
      <w:r w:rsidR="00C022F6" w:rsidRPr="00774A16">
        <w:t>男性民眾，從事正當、優雅、高尚之正當休閒活動，亦是相當重要之工作。</w:t>
      </w:r>
      <w:r w:rsidR="00395697" w:rsidRPr="00774A16">
        <w:t>此項工作之核心基礎重點，係我國政府似有必要大力宣揚國際</w:t>
      </w:r>
      <w:r w:rsidR="007500B0" w:rsidRPr="00774A16">
        <w:t>婦女</w:t>
      </w:r>
      <w:r w:rsidR="00395697" w:rsidRPr="00774A16">
        <w:t>人權法上非常重要之一個公約，即《消除對婦女一切形式歧視公約》</w:t>
      </w:r>
      <w:r w:rsidR="00423A0A" w:rsidRPr="00774A16">
        <w:t>(The Convention on the Elimination of All Forms of Discrimination against Women</w:t>
      </w:r>
      <w:r w:rsidR="00423A0A" w:rsidRPr="00774A16">
        <w:t>，</w:t>
      </w:r>
      <w:r w:rsidR="00423A0A" w:rsidRPr="00774A16">
        <w:t>CEADW)</w:t>
      </w:r>
      <w:r w:rsidR="0065749D" w:rsidRPr="00774A16">
        <w:rPr>
          <w:rStyle w:val="a8"/>
        </w:rPr>
        <w:footnoteReference w:id="78"/>
      </w:r>
      <w:r w:rsidR="00423A0A" w:rsidRPr="00774A16">
        <w:t>，</w:t>
      </w:r>
      <w:r w:rsidR="007500B0" w:rsidRPr="00774A16">
        <w:t>徹底打破男尊女卑之觀念，勿將女性物化</w:t>
      </w:r>
      <w:r w:rsidR="00D96FBD" w:rsidRPr="00774A16">
        <w:t>、</w:t>
      </w:r>
      <w:r w:rsidR="007131CA" w:rsidRPr="00774A16">
        <w:t>性工具化，宜</w:t>
      </w:r>
      <w:r w:rsidR="00B52BA1" w:rsidRPr="00774A16">
        <w:t>透過各種機制，制定男女平等之相關措施</w:t>
      </w:r>
      <w:r w:rsidR="007500B0" w:rsidRPr="00774A16">
        <w:t>。</w:t>
      </w:r>
      <w:r w:rsidR="001C134C" w:rsidRPr="00774A16">
        <w:t>由於人口販運罪</w:t>
      </w:r>
      <w:r w:rsidR="00D96FBD" w:rsidRPr="00774A16">
        <w:t>犯</w:t>
      </w:r>
      <w:r w:rsidR="001C134C" w:rsidRPr="00774A16">
        <w:t>大多屬於中下階層，故亦</w:t>
      </w:r>
      <w:r w:rsidR="005B7FD1" w:rsidRPr="00774A16">
        <w:t>宜</w:t>
      </w:r>
      <w:r w:rsidR="001C134C" w:rsidRPr="00774A16">
        <w:t>從孩童之</w:t>
      </w:r>
      <w:r w:rsidR="00F26555" w:rsidRPr="00774A16">
        <w:t>學校</w:t>
      </w:r>
      <w:r w:rsidR="001C134C" w:rsidRPr="00774A16">
        <w:t>教育</w:t>
      </w:r>
      <w:r w:rsidR="005B7FD1" w:rsidRPr="00774A16">
        <w:t>中</w:t>
      </w:r>
      <w:r w:rsidR="001C134C" w:rsidRPr="00774A16">
        <w:t>，即灌輸</w:t>
      </w:r>
      <w:r w:rsidR="00AD6ACF" w:rsidRPr="00774A16">
        <w:t>《消除對婦女一切形式歧視公約》中</w:t>
      </w:r>
      <w:r w:rsidR="001C134C" w:rsidRPr="00774A16">
        <w:t>兩性平等之觀念。</w:t>
      </w:r>
      <w:r w:rsidR="000A1182" w:rsidRPr="00774A16">
        <w:t>在大學教育中，亦宜開設《消除對婦女一切形式歧視公約》相關之課程，以消除對婦女一切形式之歧視</w:t>
      </w:r>
      <w:r w:rsidR="00651CD0" w:rsidRPr="00774A16">
        <w:t>，轉而對婦女採取適宜</w:t>
      </w:r>
      <w:r w:rsidR="006471EA" w:rsidRPr="00774A16">
        <w:t>及合禮</w:t>
      </w:r>
      <w:r w:rsidR="00651CD0" w:rsidRPr="00774A16">
        <w:t>之尊重</w:t>
      </w:r>
      <w:r w:rsidR="000A1182" w:rsidRPr="00774A16">
        <w:t>。</w:t>
      </w:r>
    </w:p>
    <w:p w14:paraId="5973099D" w14:textId="77777777" w:rsidR="00777D59" w:rsidRPr="00774A16" w:rsidRDefault="0067264D" w:rsidP="00900022">
      <w:pPr>
        <w:numPr>
          <w:ilvl w:val="0"/>
          <w:numId w:val="11"/>
        </w:numPr>
        <w:spacing w:line="0" w:lineRule="atLeast"/>
        <w:jc w:val="both"/>
      </w:pPr>
      <w:r w:rsidRPr="00774A16">
        <w:t>所謂欲工善其事，必先利其器。</w:t>
      </w:r>
      <w:r w:rsidR="00DF24DE" w:rsidRPr="00774A16">
        <w:t>為了有效提升打擊人口販運犯罪之執法力道，移民署似有必要增加第一線執法人員之數量。</w:t>
      </w:r>
      <w:r w:rsidR="0062216A" w:rsidRPr="00774A16">
        <w:t>在移民署成立之後</w:t>
      </w:r>
      <w:r w:rsidR="00CC1EAB" w:rsidRPr="00774A16">
        <w:rPr>
          <w:rStyle w:val="a8"/>
        </w:rPr>
        <w:footnoteReference w:id="79"/>
      </w:r>
      <w:r w:rsidR="0062216A" w:rsidRPr="00774A16">
        <w:t>，打擊人口販運犯罪，是該署核心工作之一，然而，目前取締人口販運犯罪之執法人數，似有再增加之必要性，以提升執法取締之強度與能量。</w:t>
      </w:r>
    </w:p>
    <w:sectPr w:rsidR="00777D59" w:rsidRPr="00774A16">
      <w:footerReference w:type="even" r:id="rId27"/>
      <w:footerReference w:type="default" r:id="rId2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71CBE8" w14:textId="77777777" w:rsidR="009451C0" w:rsidRDefault="009451C0">
      <w:r>
        <w:separator/>
      </w:r>
    </w:p>
  </w:endnote>
  <w:endnote w:type="continuationSeparator" w:id="0">
    <w:p w14:paraId="2320ECF1" w14:textId="77777777" w:rsidR="009451C0" w:rsidRDefault="00945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A399C8" w14:textId="77777777" w:rsidR="00B76B04" w:rsidRDefault="00B76B04" w:rsidP="0021624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1D4F5A60" w14:textId="77777777" w:rsidR="00B76B04" w:rsidRDefault="00B76B04">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6BBE79" w14:textId="77777777" w:rsidR="00B76B04" w:rsidRDefault="00B76B04" w:rsidP="0021624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025B5A">
      <w:rPr>
        <w:rStyle w:val="a5"/>
        <w:noProof/>
      </w:rPr>
      <w:t>1</w:t>
    </w:r>
    <w:r>
      <w:rPr>
        <w:rStyle w:val="a5"/>
      </w:rPr>
      <w:fldChar w:fldCharType="end"/>
    </w:r>
  </w:p>
  <w:p w14:paraId="2F76E8CF" w14:textId="77777777" w:rsidR="00B76B04" w:rsidRDefault="00B76B04">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ABA055" w14:textId="77777777" w:rsidR="009451C0" w:rsidRDefault="009451C0">
      <w:r>
        <w:separator/>
      </w:r>
    </w:p>
  </w:footnote>
  <w:footnote w:type="continuationSeparator" w:id="0">
    <w:p w14:paraId="4F3084A4" w14:textId="77777777" w:rsidR="009451C0" w:rsidRDefault="009451C0">
      <w:r>
        <w:continuationSeparator/>
      </w:r>
    </w:p>
  </w:footnote>
  <w:footnote w:id="1">
    <w:p w14:paraId="04FDF418" w14:textId="77777777" w:rsidR="00B76B04" w:rsidRPr="00774A16" w:rsidRDefault="00B76B04" w:rsidP="00230F67">
      <w:pPr>
        <w:pStyle w:val="a7"/>
        <w:adjustRightInd w:val="0"/>
        <w:spacing w:line="0" w:lineRule="atLeast"/>
        <w:ind w:left="400" w:hangingChars="200" w:hanging="400"/>
      </w:pPr>
      <w:r w:rsidRPr="00774A16">
        <w:rPr>
          <w:rStyle w:val="a8"/>
        </w:rPr>
        <w:t>＊＊</w:t>
      </w:r>
      <w:r w:rsidRPr="00774A16">
        <w:t>柯雨瑞，中央警察大學犯罪防治研究所法學博士，現任中央警察大學國境警察學系專任講師。本文匿名審查者給予相當珍貴之意見，在此表示感謝之意。</w:t>
      </w:r>
      <w:r w:rsidRPr="00774A16">
        <w:t xml:space="preserve"> </w:t>
      </w:r>
    </w:p>
  </w:footnote>
  <w:footnote w:id="2">
    <w:p w14:paraId="1D8A0075" w14:textId="77777777" w:rsidR="00B76B04" w:rsidRPr="00774A16" w:rsidRDefault="00B76B04" w:rsidP="00230F67">
      <w:pPr>
        <w:pStyle w:val="a7"/>
        <w:adjustRightInd w:val="0"/>
        <w:spacing w:line="0" w:lineRule="atLeast"/>
        <w:ind w:left="400" w:hangingChars="200" w:hanging="400"/>
      </w:pPr>
    </w:p>
  </w:footnote>
  <w:footnote w:id="3">
    <w:p w14:paraId="524043C5" w14:textId="77777777" w:rsidR="00B76B04" w:rsidRPr="00774A16" w:rsidRDefault="00B76B04" w:rsidP="00230F67">
      <w:pPr>
        <w:pStyle w:val="a7"/>
        <w:adjustRightInd w:val="0"/>
        <w:spacing w:line="0" w:lineRule="atLeast"/>
        <w:ind w:left="400" w:hangingChars="200" w:hanging="400"/>
      </w:pPr>
      <w:r w:rsidRPr="00774A16">
        <w:rPr>
          <w:rStyle w:val="a8"/>
        </w:rPr>
        <w:footnoteRef/>
      </w:r>
      <w:r w:rsidRPr="00774A16">
        <w:t>行政院防制人口販運現況及成效報告，民國</w:t>
      </w:r>
      <w:r w:rsidRPr="00774A16">
        <w:t>96</w:t>
      </w:r>
      <w:r w:rsidRPr="00774A16">
        <w:t>年</w:t>
      </w:r>
      <w:r w:rsidRPr="00774A16">
        <w:t>3</w:t>
      </w:r>
      <w:r w:rsidRPr="00774A16">
        <w:t>月。</w:t>
      </w:r>
    </w:p>
  </w:footnote>
  <w:footnote w:id="4">
    <w:p w14:paraId="0674D069" w14:textId="77777777" w:rsidR="00B76B04" w:rsidRPr="00774A16" w:rsidRDefault="00B76B04" w:rsidP="00230F67">
      <w:pPr>
        <w:pStyle w:val="a7"/>
        <w:adjustRightInd w:val="0"/>
        <w:spacing w:line="0" w:lineRule="atLeast"/>
        <w:ind w:left="400" w:hangingChars="200" w:hanging="400"/>
      </w:pPr>
      <w:r w:rsidRPr="00774A16">
        <w:rPr>
          <w:rStyle w:val="a8"/>
        </w:rPr>
        <w:footnoteRef/>
      </w:r>
      <w:r w:rsidRPr="00774A16">
        <w:t xml:space="preserve"> </w:t>
      </w:r>
      <w:r w:rsidRPr="00774A16">
        <w:t>亦可直譯為第</w:t>
      </w:r>
      <w:r w:rsidRPr="00774A16">
        <w:t>2</w:t>
      </w:r>
      <w:r w:rsidRPr="00774A16">
        <w:t>級名單。本文為了與第</w:t>
      </w:r>
      <w:r w:rsidRPr="00774A16">
        <w:t>2</w:t>
      </w:r>
      <w:r w:rsidRPr="00774A16">
        <w:t>級特別觀察名單</w:t>
      </w:r>
      <w:r w:rsidRPr="00774A16">
        <w:t>(Tier 2 Special Watch List)</w:t>
      </w:r>
      <w:r w:rsidRPr="00774A16">
        <w:t>作適切之區別，故釋譯為第</w:t>
      </w:r>
      <w:r w:rsidRPr="00774A16">
        <w:t>2</w:t>
      </w:r>
      <w:r w:rsidRPr="00774A16">
        <w:t>級一般觀察名單。</w:t>
      </w:r>
    </w:p>
  </w:footnote>
  <w:footnote w:id="5">
    <w:p w14:paraId="4A6BF894" w14:textId="77777777" w:rsidR="00B76B04" w:rsidRPr="00774A16" w:rsidRDefault="00B76B04" w:rsidP="00230F67">
      <w:pPr>
        <w:pStyle w:val="a7"/>
        <w:adjustRightInd w:val="0"/>
        <w:spacing w:line="0" w:lineRule="atLeast"/>
        <w:ind w:left="400" w:hangingChars="200" w:hanging="400"/>
      </w:pPr>
      <w:r w:rsidRPr="00774A16">
        <w:rPr>
          <w:rStyle w:val="a8"/>
        </w:rPr>
        <w:footnoteRef/>
      </w:r>
      <w:r w:rsidRPr="00774A16">
        <w:t xml:space="preserve"> US Department of State,Victims of Trafficking and Violence Protection Act of 2000: Trafficking in Persons Report,</w:t>
      </w:r>
      <w:hyperlink r:id="rId1" w:history="1">
        <w:r w:rsidRPr="00774A16">
          <w:rPr>
            <w:rStyle w:val="a9"/>
            <w:color w:val="auto"/>
            <w:u w:val="none"/>
          </w:rPr>
          <w:t>http://www.state.gov/g/tip/rls/tiprpt/2006/</w:t>
        </w:r>
      </w:hyperlink>
      <w:r w:rsidRPr="00774A16">
        <w:t>(2007,06)</w:t>
      </w:r>
      <w:r w:rsidRPr="00774A16">
        <w:t>。</w:t>
      </w:r>
    </w:p>
    <w:p w14:paraId="2B2C1497" w14:textId="77777777" w:rsidR="00B76B04" w:rsidRPr="00774A16" w:rsidRDefault="00B76B04" w:rsidP="00230F67">
      <w:pPr>
        <w:pStyle w:val="a7"/>
        <w:adjustRightInd w:val="0"/>
        <w:spacing w:line="0" w:lineRule="atLeast"/>
        <w:ind w:left="400" w:hangingChars="200" w:hanging="400"/>
      </w:pPr>
      <w:r w:rsidRPr="00774A16">
        <w:t>美國在台協會，</w:t>
      </w:r>
      <w:hyperlink r:id="rId2" w:history="1">
        <w:r w:rsidRPr="00774A16">
          <w:rPr>
            <w:rStyle w:val="a9"/>
            <w:color w:val="auto"/>
            <w:u w:val="none"/>
          </w:rPr>
          <w:t>http://www.ait.org.tw/zh/news/officialtext/</w:t>
        </w:r>
      </w:hyperlink>
      <w:r w:rsidRPr="00774A16">
        <w:t>(2007,06)</w:t>
      </w:r>
      <w:r w:rsidRPr="00774A16">
        <w:t>。</w:t>
      </w:r>
    </w:p>
  </w:footnote>
  <w:footnote w:id="6">
    <w:p w14:paraId="551EC1FE" w14:textId="77777777" w:rsidR="00B76B04" w:rsidRPr="00774A16" w:rsidRDefault="00B76B04" w:rsidP="00230F67">
      <w:pPr>
        <w:pStyle w:val="a7"/>
        <w:adjustRightInd w:val="0"/>
        <w:spacing w:line="0" w:lineRule="atLeast"/>
        <w:ind w:left="400" w:hangingChars="200" w:hanging="400"/>
      </w:pPr>
      <w:r w:rsidRPr="00774A16">
        <w:rPr>
          <w:rStyle w:val="a8"/>
        </w:rPr>
        <w:footnoteRef/>
      </w:r>
      <w:r w:rsidRPr="00774A16">
        <w:t>美國在台協會，美國國務院「</w:t>
      </w:r>
      <w:r w:rsidRPr="00774A16">
        <w:t>2007</w:t>
      </w:r>
      <w:r w:rsidRPr="00774A16">
        <w:t>年人口販運問題報告」，</w:t>
      </w:r>
      <w:hyperlink r:id="rId3" w:history="1">
        <w:r w:rsidRPr="00774A16">
          <w:rPr>
            <w:rStyle w:val="a9"/>
            <w:color w:val="auto"/>
            <w:u w:val="none"/>
          </w:rPr>
          <w:t>http://www.ait.org.tw/zh/news/pressrelease/viewer.aspx?id=2007061302</w:t>
        </w:r>
      </w:hyperlink>
      <w:r w:rsidRPr="00774A16">
        <w:t>。</w:t>
      </w:r>
    </w:p>
  </w:footnote>
  <w:footnote w:id="7">
    <w:p w14:paraId="1804FEA6" w14:textId="77777777" w:rsidR="00B76B04" w:rsidRPr="00774A16" w:rsidRDefault="00B76B04" w:rsidP="00230F67">
      <w:pPr>
        <w:pStyle w:val="a7"/>
        <w:adjustRightInd w:val="0"/>
        <w:spacing w:line="0" w:lineRule="atLeast"/>
        <w:ind w:left="400" w:hangingChars="200" w:hanging="400"/>
      </w:pPr>
      <w:r w:rsidRPr="00774A16">
        <w:rPr>
          <w:rStyle w:val="a8"/>
        </w:rPr>
        <w:footnoteRef/>
      </w:r>
      <w:r w:rsidRPr="00774A16">
        <w:t xml:space="preserve"> </w:t>
      </w:r>
      <w:r w:rsidRPr="00774A16">
        <w:rPr>
          <w:rStyle w:val="footertext1"/>
          <w:rFonts w:ascii="Times New Roman" w:hAnsi="Times New Roman"/>
          <w:color w:val="auto"/>
          <w:sz w:val="20"/>
          <w:szCs w:val="20"/>
        </w:rPr>
        <w:t>the U.S. State Department</w:t>
      </w:r>
      <w:r w:rsidRPr="00774A16">
        <w:rPr>
          <w:rStyle w:val="footertext1"/>
          <w:rFonts w:ascii="Times New Roman" w:hAnsi="Times New Roman"/>
          <w:color w:val="auto"/>
          <w:sz w:val="20"/>
          <w:szCs w:val="20"/>
        </w:rPr>
        <w:t>，</w:t>
      </w:r>
      <w:r w:rsidRPr="00774A16">
        <w:rPr>
          <w:bCs/>
        </w:rPr>
        <w:t>Trafficking in Persons Report</w:t>
      </w:r>
      <w:r w:rsidRPr="00774A16">
        <w:rPr>
          <w:bCs/>
        </w:rPr>
        <w:t>，</w:t>
      </w:r>
      <w:hyperlink r:id="rId4" w:history="1">
        <w:r w:rsidRPr="00774A16">
          <w:rPr>
            <w:rStyle w:val="a9"/>
            <w:color w:val="auto"/>
            <w:u w:val="none"/>
          </w:rPr>
          <w:t>http://www.state.gov/g/tip/rls/tiprpt/2007/82799.htm</w:t>
        </w:r>
      </w:hyperlink>
      <w:r w:rsidRPr="00774A16">
        <w:t>。</w:t>
      </w:r>
    </w:p>
  </w:footnote>
  <w:footnote w:id="8">
    <w:p w14:paraId="12A9E3D3" w14:textId="77777777" w:rsidR="00B76B04" w:rsidRPr="00774A16" w:rsidRDefault="00B76B04" w:rsidP="00230F67">
      <w:pPr>
        <w:pStyle w:val="a7"/>
        <w:adjustRightInd w:val="0"/>
        <w:spacing w:line="0" w:lineRule="atLeast"/>
        <w:ind w:left="400" w:hangingChars="200" w:hanging="400"/>
      </w:pPr>
      <w:r w:rsidRPr="00774A16">
        <w:rPr>
          <w:rStyle w:val="a8"/>
        </w:rPr>
        <w:footnoteRef/>
      </w:r>
      <w:r w:rsidRPr="00774A16">
        <w:t>美國在台協會，同前註。</w:t>
      </w:r>
    </w:p>
  </w:footnote>
  <w:footnote w:id="9">
    <w:p w14:paraId="1A95CE00" w14:textId="77777777" w:rsidR="00B76B04" w:rsidRPr="00774A16" w:rsidRDefault="00B76B04" w:rsidP="00230F67">
      <w:pPr>
        <w:pStyle w:val="a7"/>
        <w:adjustRightInd w:val="0"/>
        <w:spacing w:line="0" w:lineRule="atLeast"/>
        <w:ind w:left="400" w:hangingChars="200" w:hanging="400"/>
      </w:pPr>
      <w:r w:rsidRPr="00774A16">
        <w:rPr>
          <w:rStyle w:val="a8"/>
        </w:rPr>
        <w:footnoteRef/>
      </w:r>
      <w:r w:rsidRPr="00774A16">
        <w:t xml:space="preserve"> US Department of State,Victims of Trafficking and Violence Protection Act of 2000: Trafficking in Persons Report,</w:t>
      </w:r>
      <w:hyperlink r:id="rId5" w:history="1">
        <w:r w:rsidRPr="00774A16">
          <w:rPr>
            <w:rStyle w:val="a9"/>
            <w:color w:val="auto"/>
            <w:u w:val="none"/>
          </w:rPr>
          <w:t>http://www.state.gov/g/tip/rls/tiprpt/2006/</w:t>
        </w:r>
      </w:hyperlink>
      <w:r w:rsidRPr="00774A16">
        <w:t>(2007,06)</w:t>
      </w:r>
      <w:r w:rsidRPr="00774A16">
        <w:t>。</w:t>
      </w:r>
    </w:p>
    <w:p w14:paraId="000CA042" w14:textId="77777777" w:rsidR="00B76B04" w:rsidRPr="00774A16" w:rsidRDefault="00B76B04" w:rsidP="00230F67">
      <w:pPr>
        <w:pStyle w:val="a7"/>
        <w:adjustRightInd w:val="0"/>
        <w:spacing w:line="0" w:lineRule="atLeast"/>
        <w:ind w:left="400" w:hangingChars="200" w:hanging="400"/>
      </w:pPr>
      <w:r w:rsidRPr="00774A16">
        <w:t>美國在台協會，</w:t>
      </w:r>
      <w:hyperlink r:id="rId6" w:history="1">
        <w:r w:rsidRPr="00774A16">
          <w:rPr>
            <w:rStyle w:val="a9"/>
            <w:color w:val="auto"/>
            <w:u w:val="none"/>
          </w:rPr>
          <w:t>http://www.ait.org.tw/zh/news/officialtext/</w:t>
        </w:r>
      </w:hyperlink>
      <w:r w:rsidRPr="00774A16">
        <w:t>(2007,06)</w:t>
      </w:r>
      <w:r w:rsidRPr="00774A16">
        <w:t>。</w:t>
      </w:r>
    </w:p>
  </w:footnote>
  <w:footnote w:id="10">
    <w:p w14:paraId="7F6CB7AC" w14:textId="77777777" w:rsidR="00B76B04" w:rsidRPr="00774A16" w:rsidRDefault="00B76B04" w:rsidP="00230F67">
      <w:pPr>
        <w:pStyle w:val="a7"/>
        <w:adjustRightInd w:val="0"/>
        <w:spacing w:line="0" w:lineRule="atLeast"/>
        <w:ind w:left="400" w:hangingChars="200" w:hanging="400"/>
      </w:pPr>
      <w:r w:rsidRPr="00774A16">
        <w:rPr>
          <w:rStyle w:val="a8"/>
        </w:rPr>
        <w:footnoteRef/>
      </w:r>
      <w:r w:rsidRPr="00774A16">
        <w:t xml:space="preserve"> </w:t>
      </w:r>
      <w:r w:rsidRPr="00774A16">
        <w:t>「人口販運問題報告書」中之第</w:t>
      </w:r>
      <w:r w:rsidRPr="00774A16">
        <w:t>1</w:t>
      </w:r>
      <w:r w:rsidRPr="00774A16">
        <w:t>個等級係優於第</w:t>
      </w:r>
      <w:r w:rsidRPr="00774A16">
        <w:t>2</w:t>
      </w:r>
      <w:r w:rsidRPr="00774A16">
        <w:t>個等級，第</w:t>
      </w:r>
      <w:r w:rsidRPr="00774A16">
        <w:t>2</w:t>
      </w:r>
      <w:r w:rsidRPr="00774A16">
        <w:t>個等級尚優於第</w:t>
      </w:r>
      <w:r w:rsidRPr="00774A16">
        <w:t>3</w:t>
      </w:r>
      <w:r w:rsidRPr="00774A16">
        <w:t>個等級。最佳之等級，係為第</w:t>
      </w:r>
      <w:r w:rsidRPr="00774A16">
        <w:t>1</w:t>
      </w:r>
      <w:r w:rsidRPr="00774A16">
        <w:t>個等級。</w:t>
      </w:r>
    </w:p>
  </w:footnote>
  <w:footnote w:id="11">
    <w:p w14:paraId="08CF4E6E" w14:textId="77777777" w:rsidR="00B76B04" w:rsidRPr="00774A16" w:rsidRDefault="00B76B04" w:rsidP="00230F67">
      <w:pPr>
        <w:pStyle w:val="a7"/>
        <w:adjustRightInd w:val="0"/>
        <w:spacing w:line="0" w:lineRule="atLeast"/>
        <w:ind w:left="400" w:hangingChars="200" w:hanging="400"/>
      </w:pPr>
      <w:r w:rsidRPr="00774A16">
        <w:rPr>
          <w:rStyle w:val="a8"/>
        </w:rPr>
        <w:footnoteRef/>
      </w:r>
      <w:r w:rsidRPr="00774A16">
        <w:t xml:space="preserve"> </w:t>
      </w:r>
      <w:r w:rsidRPr="00774A16">
        <w:t>「日本援助亞洲婦女庇護所」之英文名稱為：</w:t>
      </w:r>
      <w:r w:rsidRPr="00774A16">
        <w:t>HELP Asian Women’s Shelter.</w:t>
      </w:r>
    </w:p>
  </w:footnote>
  <w:footnote w:id="12">
    <w:p w14:paraId="14008657" w14:textId="77777777" w:rsidR="00B76B04" w:rsidRPr="00774A16" w:rsidRDefault="00B76B04" w:rsidP="00230F67">
      <w:pPr>
        <w:pStyle w:val="a7"/>
        <w:adjustRightInd w:val="0"/>
        <w:spacing w:line="0" w:lineRule="atLeast"/>
        <w:ind w:left="400" w:hangingChars="200" w:hanging="400"/>
      </w:pPr>
      <w:r w:rsidRPr="00774A16">
        <w:rPr>
          <w:rStyle w:val="a8"/>
        </w:rPr>
        <w:footnoteRef/>
      </w:r>
      <w:r w:rsidRPr="00774A16">
        <w:t>美國在台協會，美國</w:t>
      </w:r>
      <w:r w:rsidRPr="00774A16">
        <w:t>2006</w:t>
      </w:r>
      <w:r w:rsidRPr="00774A16">
        <w:t>年人口販運問題報告，</w:t>
      </w:r>
      <w:hyperlink r:id="rId7" w:history="1">
        <w:r w:rsidRPr="00774A16">
          <w:rPr>
            <w:rStyle w:val="a9"/>
            <w:color w:val="auto"/>
            <w:u w:val="none"/>
          </w:rPr>
          <w:t>http://www.ait.org.tw/zh/news/officialtext/</w:t>
        </w:r>
      </w:hyperlink>
      <w:r w:rsidRPr="00774A16">
        <w:t>、</w:t>
      </w:r>
      <w:hyperlink r:id="rId8" w:history="1">
        <w:r w:rsidRPr="00774A16">
          <w:rPr>
            <w:rStyle w:val="a9"/>
            <w:color w:val="auto"/>
            <w:u w:val="none"/>
          </w:rPr>
          <w:t>http://www.ait.org.tw/zh/news/officialtext/viewer.aspx?id=2006060502</w:t>
        </w:r>
      </w:hyperlink>
      <w:r w:rsidRPr="00774A16">
        <w:t>。美國在台協會依據</w:t>
      </w:r>
      <w:r w:rsidRPr="00774A16">
        <w:t>2006</w:t>
      </w:r>
      <w:r w:rsidRPr="00774A16">
        <w:t>年人口販運問題報告指出，本報告涵蓋期間，共有</w:t>
      </w:r>
      <w:r w:rsidRPr="00774A16">
        <w:t>94</w:t>
      </w:r>
      <w:r w:rsidRPr="00774A16">
        <w:t>件性販運罪行遭到依台灣刑法第</w:t>
      </w:r>
      <w:r w:rsidRPr="00774A16">
        <w:t>231</w:t>
      </w:r>
      <w:r w:rsidRPr="00774A16">
        <w:t>、</w:t>
      </w:r>
      <w:r w:rsidRPr="00774A16">
        <w:t>296</w:t>
      </w:r>
      <w:r w:rsidRPr="00774A16">
        <w:t>及</w:t>
      </w:r>
      <w:r w:rsidRPr="00774A16">
        <w:t>296-1</w:t>
      </w:r>
      <w:r w:rsidRPr="00774A16">
        <w:t>條正式起訴，有</w:t>
      </w:r>
      <w:r w:rsidRPr="00774A16">
        <w:t>8</w:t>
      </w:r>
      <w:r w:rsidRPr="00774A16">
        <w:t>件被定罪。</w:t>
      </w:r>
    </w:p>
  </w:footnote>
  <w:footnote w:id="13">
    <w:p w14:paraId="732E69CE" w14:textId="77777777" w:rsidR="00B76B04" w:rsidRPr="00774A16" w:rsidRDefault="00B76B04" w:rsidP="00230F67">
      <w:pPr>
        <w:pStyle w:val="a7"/>
        <w:adjustRightInd w:val="0"/>
        <w:spacing w:line="0" w:lineRule="atLeast"/>
        <w:ind w:left="400" w:hangingChars="200" w:hanging="400"/>
      </w:pPr>
      <w:r w:rsidRPr="00774A16">
        <w:rPr>
          <w:rStyle w:val="a8"/>
        </w:rPr>
        <w:footnoteRef/>
      </w:r>
      <w:r w:rsidRPr="00774A16">
        <w:t xml:space="preserve"> US Department of State,Victims of Trafficking and Violence Protection Act of 2000: Trafficking in Persons Report,</w:t>
      </w:r>
      <w:hyperlink r:id="rId9" w:history="1">
        <w:r w:rsidRPr="00774A16">
          <w:rPr>
            <w:rStyle w:val="a9"/>
            <w:color w:val="auto"/>
            <w:u w:val="none"/>
          </w:rPr>
          <w:t>http://www.state.gov/g/tip/rls/tiprpt/2006/</w:t>
        </w:r>
      </w:hyperlink>
      <w:r w:rsidRPr="00774A16">
        <w:t>(2007,06)</w:t>
      </w:r>
      <w:r w:rsidRPr="00774A16">
        <w:t>。</w:t>
      </w:r>
      <w:r w:rsidRPr="00774A16">
        <w:t>In 2005, the government reported 75 trafficking prosecutions; 64 of these concluded with convictions</w:t>
      </w:r>
      <w:r w:rsidRPr="00774A16">
        <w:t>。</w:t>
      </w:r>
      <w:r w:rsidRPr="00774A16">
        <w:t>Three of the 64 offenders convicted for trafficking-related offenses served prison sentences, ranging from four to five years</w:t>
      </w:r>
      <w:r w:rsidRPr="00774A16">
        <w:t>。</w:t>
      </w:r>
    </w:p>
  </w:footnote>
  <w:footnote w:id="14">
    <w:p w14:paraId="569DF880" w14:textId="77777777" w:rsidR="00B76B04" w:rsidRPr="00774A16" w:rsidRDefault="00B76B04" w:rsidP="00230F67">
      <w:pPr>
        <w:pStyle w:val="a7"/>
        <w:adjustRightInd w:val="0"/>
        <w:spacing w:line="0" w:lineRule="atLeast"/>
        <w:ind w:left="400" w:hangingChars="200" w:hanging="400"/>
      </w:pPr>
      <w:r w:rsidRPr="00774A16">
        <w:rPr>
          <w:rStyle w:val="a8"/>
        </w:rPr>
        <w:footnoteRef/>
      </w:r>
      <w:r w:rsidRPr="00774A16">
        <w:t xml:space="preserve"> the U.S. State Department</w:t>
      </w:r>
      <w:r w:rsidRPr="00774A16">
        <w:t>，</w:t>
      </w:r>
      <w:r w:rsidRPr="00774A16">
        <w:t>2007 Trafficking in Persons Report</w:t>
      </w:r>
      <w:r w:rsidRPr="00774A16">
        <w:t>，</w:t>
      </w:r>
      <w:hyperlink r:id="rId10" w:history="1">
        <w:r w:rsidRPr="00774A16">
          <w:rPr>
            <w:rStyle w:val="a9"/>
            <w:color w:val="auto"/>
            <w:u w:val="none"/>
          </w:rPr>
          <w:t>http://www.state.gov/g/tip/rls/tiprpt/2007/82806.htm</w:t>
        </w:r>
      </w:hyperlink>
      <w:r w:rsidRPr="00774A16">
        <w:t>。</w:t>
      </w:r>
    </w:p>
  </w:footnote>
  <w:footnote w:id="15">
    <w:p w14:paraId="0553194D" w14:textId="77777777" w:rsidR="00B76B04" w:rsidRPr="00774A16" w:rsidRDefault="00B76B04" w:rsidP="00230F67">
      <w:pPr>
        <w:pStyle w:val="a7"/>
        <w:adjustRightInd w:val="0"/>
        <w:spacing w:line="0" w:lineRule="atLeast"/>
        <w:ind w:left="400" w:hangingChars="200" w:hanging="400"/>
      </w:pPr>
      <w:r w:rsidRPr="00774A16">
        <w:rPr>
          <w:rStyle w:val="a8"/>
        </w:rPr>
        <w:footnoteRef/>
      </w:r>
      <w:r w:rsidRPr="00774A16">
        <w:t>同上註。</w:t>
      </w:r>
    </w:p>
  </w:footnote>
  <w:footnote w:id="16">
    <w:p w14:paraId="5FFE476F" w14:textId="77777777" w:rsidR="00B76B04" w:rsidRPr="00774A16" w:rsidRDefault="00B76B04" w:rsidP="00230F67">
      <w:pPr>
        <w:pStyle w:val="a7"/>
        <w:adjustRightInd w:val="0"/>
        <w:spacing w:line="0" w:lineRule="atLeast"/>
        <w:ind w:left="400" w:hangingChars="200" w:hanging="400"/>
      </w:pPr>
      <w:r w:rsidRPr="00774A16">
        <w:rPr>
          <w:rStyle w:val="a8"/>
        </w:rPr>
        <w:footnoteRef/>
      </w:r>
      <w:r w:rsidRPr="00774A16">
        <w:t>日本外務省，人身取引，</w:t>
      </w:r>
      <w:hyperlink r:id="rId11" w:history="1">
        <w:r w:rsidRPr="00774A16">
          <w:rPr>
            <w:rStyle w:val="a9"/>
            <w:color w:val="auto"/>
            <w:u w:val="none"/>
          </w:rPr>
          <w:t>http://www.mofa.jp/mofaj/gaiko/jinshin/index.html</w:t>
        </w:r>
      </w:hyperlink>
      <w:r w:rsidRPr="00774A16">
        <w:t>。</w:t>
      </w:r>
    </w:p>
  </w:footnote>
  <w:footnote w:id="17">
    <w:p w14:paraId="39074A76" w14:textId="77777777" w:rsidR="00B76B04" w:rsidRPr="00774A16" w:rsidRDefault="00B76B04" w:rsidP="00230F67">
      <w:pPr>
        <w:pStyle w:val="a7"/>
        <w:adjustRightInd w:val="0"/>
        <w:spacing w:line="0" w:lineRule="atLeast"/>
        <w:ind w:left="400" w:hangingChars="200" w:hanging="400"/>
      </w:pPr>
      <w:r w:rsidRPr="00774A16">
        <w:rPr>
          <w:rStyle w:val="a8"/>
        </w:rPr>
        <w:footnoteRef/>
      </w:r>
      <w:r w:rsidRPr="00774A16">
        <w:t xml:space="preserve"> the U.S. State Department</w:t>
      </w:r>
      <w:r w:rsidRPr="00774A16">
        <w:t>，</w:t>
      </w:r>
      <w:r w:rsidRPr="00774A16">
        <w:t>2007 Trafficking in Persons Report</w:t>
      </w:r>
      <w:r w:rsidRPr="00774A16">
        <w:t>，</w:t>
      </w:r>
      <w:hyperlink r:id="rId12" w:history="1">
        <w:r w:rsidRPr="00774A16">
          <w:rPr>
            <w:rStyle w:val="a9"/>
            <w:color w:val="auto"/>
            <w:u w:val="none"/>
          </w:rPr>
          <w:t>http://www.state.gov/g/tip/rls/tiprpt/2007/82806.htm</w:t>
        </w:r>
      </w:hyperlink>
      <w:r w:rsidRPr="00774A16">
        <w:t>。</w:t>
      </w:r>
    </w:p>
  </w:footnote>
  <w:footnote w:id="18">
    <w:p w14:paraId="67C0623D" w14:textId="77777777" w:rsidR="00B76B04" w:rsidRPr="00774A16" w:rsidRDefault="00B76B04" w:rsidP="00230F67">
      <w:pPr>
        <w:pStyle w:val="a7"/>
        <w:adjustRightInd w:val="0"/>
        <w:spacing w:line="0" w:lineRule="atLeast"/>
        <w:ind w:left="400" w:hangingChars="200" w:hanging="400"/>
      </w:pPr>
      <w:r w:rsidRPr="00774A16">
        <w:rPr>
          <w:rStyle w:val="a8"/>
        </w:rPr>
        <w:footnoteRef/>
      </w:r>
      <w:r w:rsidRPr="00774A16">
        <w:t>同上註。</w:t>
      </w:r>
    </w:p>
  </w:footnote>
  <w:footnote w:id="19">
    <w:p w14:paraId="5A85A20A" w14:textId="77777777" w:rsidR="00B76B04" w:rsidRPr="00774A16" w:rsidRDefault="00B76B04" w:rsidP="00230F67">
      <w:pPr>
        <w:pStyle w:val="a7"/>
        <w:adjustRightInd w:val="0"/>
        <w:spacing w:line="0" w:lineRule="atLeast"/>
        <w:ind w:left="400" w:hangingChars="200" w:hanging="400"/>
      </w:pPr>
      <w:r w:rsidRPr="00774A16">
        <w:rPr>
          <w:rStyle w:val="a8"/>
        </w:rPr>
        <w:footnoteRef/>
      </w:r>
      <w:r w:rsidRPr="00774A16">
        <w:t>高玉泉、謝立功等人，我國人口販運與保護受害者法令國內法制化問題之研究，內政部警政署刑事警察局委託研究報告，台灣終止童妓協會執行，民國</w:t>
      </w:r>
      <w:r w:rsidRPr="00774A16">
        <w:t>93</w:t>
      </w:r>
      <w:r w:rsidRPr="00774A16">
        <w:t>年</w:t>
      </w:r>
      <w:r w:rsidRPr="00774A16">
        <w:t>11</w:t>
      </w:r>
      <w:r w:rsidRPr="00774A16">
        <w:t>月，頁</w:t>
      </w:r>
      <w:r w:rsidRPr="00774A16">
        <w:t>69-80</w:t>
      </w:r>
      <w:r w:rsidRPr="00774A16">
        <w:t>頁。</w:t>
      </w:r>
    </w:p>
  </w:footnote>
  <w:footnote w:id="20">
    <w:p w14:paraId="53A63857" w14:textId="77777777" w:rsidR="00B76B04" w:rsidRPr="00774A16" w:rsidRDefault="00B76B04" w:rsidP="00230F67">
      <w:pPr>
        <w:pStyle w:val="a7"/>
        <w:adjustRightInd w:val="0"/>
        <w:spacing w:line="0" w:lineRule="atLeast"/>
        <w:ind w:left="400" w:hangingChars="200" w:hanging="400"/>
      </w:pPr>
      <w:r w:rsidRPr="00774A16">
        <w:rPr>
          <w:rStyle w:val="a8"/>
        </w:rPr>
        <w:footnoteRef/>
      </w:r>
      <w:r w:rsidRPr="00774A16">
        <w:t xml:space="preserve"> </w:t>
      </w:r>
      <w:r w:rsidRPr="00774A16">
        <w:tab/>
      </w:r>
      <w:r w:rsidRPr="00774A16">
        <w:t>外務省，平成</w:t>
      </w:r>
      <w:r w:rsidRPr="00774A16">
        <w:t>16</w:t>
      </w:r>
      <w:r w:rsidRPr="00774A16">
        <w:t>年</w:t>
      </w:r>
      <w:r w:rsidRPr="00774A16">
        <w:rPr>
          <w:bCs/>
        </w:rPr>
        <w:t>人身取引対策行動計画，</w:t>
      </w:r>
      <w:r w:rsidRPr="00774A16">
        <w:t>Available</w:t>
      </w:r>
      <w:r w:rsidRPr="00774A16">
        <w:t>：</w:t>
      </w:r>
      <w:hyperlink r:id="rId13" w:history="1">
        <w:r w:rsidRPr="00774A16">
          <w:t>http://www.mofa.jp/mofaj/gaiko/jinshin/</w:t>
        </w:r>
        <w:r w:rsidRPr="00774A16">
          <w:t xml:space="preserve">　</w:t>
        </w:r>
        <w:r w:rsidRPr="00774A16">
          <w:t>kodokeikaku.html</w:t>
        </w:r>
      </w:hyperlink>
      <w:r w:rsidRPr="00774A16">
        <w:t>（</w:t>
      </w:r>
      <w:r w:rsidRPr="00774A16">
        <w:t>2007.05.</w:t>
      </w:r>
      <w:r w:rsidRPr="00774A16">
        <w:t>）。感謝中央警察大學兼任講師李銀英老師對於日本「人口販運對策行動計畫」之內容，提供寶貴之意見與看法，對本文助益良多。</w:t>
      </w:r>
    </w:p>
  </w:footnote>
  <w:footnote w:id="21">
    <w:p w14:paraId="2ACC5239" w14:textId="77777777" w:rsidR="00B76B04" w:rsidRPr="00774A16" w:rsidRDefault="00B76B04" w:rsidP="00230F67">
      <w:pPr>
        <w:pStyle w:val="a7"/>
        <w:adjustRightInd w:val="0"/>
        <w:spacing w:line="0" w:lineRule="atLeast"/>
        <w:ind w:left="400" w:hangingChars="200" w:hanging="400"/>
      </w:pPr>
      <w:r w:rsidRPr="00774A16">
        <w:rPr>
          <w:rStyle w:val="a8"/>
        </w:rPr>
        <w:footnoteRef/>
      </w:r>
      <w:r w:rsidRPr="00774A16">
        <w:t xml:space="preserve">　</w:t>
      </w:r>
      <w:r w:rsidRPr="00774A16">
        <w:tab/>
      </w:r>
      <w:r w:rsidRPr="00774A16">
        <w:rPr>
          <w:lang w:eastAsia="ja-JP"/>
        </w:rPr>
        <w:t>日本入國管理局</w:t>
      </w:r>
      <w:r w:rsidRPr="00774A16">
        <w:t>，</w:t>
      </w:r>
      <w:r w:rsidRPr="00774A16">
        <w:t>Available</w:t>
      </w:r>
      <w:r w:rsidRPr="00774A16">
        <w:t>：</w:t>
      </w:r>
      <w:hyperlink r:id="rId14" w:history="1">
        <w:r w:rsidRPr="00774A16">
          <w:t>http://www.immi-moj.go.jp/zinsin/index.html</w:t>
        </w:r>
      </w:hyperlink>
      <w:r w:rsidRPr="00774A16">
        <w:t>（</w:t>
      </w:r>
      <w:r w:rsidRPr="00774A16">
        <w:t>2007.05.</w:t>
      </w:r>
      <w:r w:rsidRPr="00774A16">
        <w:t>）。</w:t>
      </w:r>
    </w:p>
  </w:footnote>
  <w:footnote w:id="22">
    <w:p w14:paraId="7B7B2EC4" w14:textId="77777777" w:rsidR="00B76B04" w:rsidRPr="00774A16" w:rsidRDefault="00B76B04" w:rsidP="00230F67">
      <w:pPr>
        <w:pStyle w:val="a7"/>
        <w:adjustRightInd w:val="0"/>
        <w:spacing w:line="0" w:lineRule="atLeast"/>
        <w:ind w:left="400" w:hangingChars="200" w:hanging="400"/>
      </w:pPr>
      <w:r w:rsidRPr="00774A16">
        <w:rPr>
          <w:rStyle w:val="a8"/>
        </w:rPr>
        <w:footnoteRef/>
      </w:r>
      <w:r w:rsidRPr="00774A16">
        <w:t xml:space="preserve"> </w:t>
      </w:r>
      <w:r w:rsidRPr="00774A16">
        <w:tab/>
      </w:r>
      <w:r w:rsidRPr="00774A16">
        <w:t>外務省，平成</w:t>
      </w:r>
      <w:r w:rsidRPr="00774A16">
        <w:t>16</w:t>
      </w:r>
      <w:r w:rsidRPr="00774A16">
        <w:t>年人身取引対策行動計画，</w:t>
      </w:r>
      <w:r w:rsidRPr="00774A16">
        <w:t>Available</w:t>
      </w:r>
      <w:r w:rsidRPr="00774A16">
        <w:t>：</w:t>
      </w:r>
      <w:hyperlink r:id="rId15" w:history="1">
        <w:r w:rsidRPr="00774A16">
          <w:t>http://www.mofa.jp/mofaj/gaiko/jinshin/ kodokeikaku.html</w:t>
        </w:r>
      </w:hyperlink>
      <w:r w:rsidRPr="00774A16">
        <w:t>（</w:t>
      </w:r>
      <w:r w:rsidRPr="00774A16">
        <w:t>2007.05.</w:t>
      </w:r>
      <w:r w:rsidRPr="00774A16">
        <w:t>）。</w:t>
      </w:r>
      <w:r w:rsidRPr="00774A16">
        <w:t xml:space="preserve"> </w:t>
      </w:r>
    </w:p>
  </w:footnote>
  <w:footnote w:id="23">
    <w:p w14:paraId="3FBE2225" w14:textId="77777777" w:rsidR="00B76B04" w:rsidRPr="00774A16" w:rsidRDefault="00B76B04" w:rsidP="00230F67">
      <w:pPr>
        <w:pStyle w:val="a7"/>
        <w:adjustRightInd w:val="0"/>
        <w:spacing w:line="0" w:lineRule="atLeast"/>
        <w:ind w:left="400" w:hangingChars="200" w:hanging="400"/>
      </w:pPr>
      <w:r w:rsidRPr="00774A16">
        <w:rPr>
          <w:rStyle w:val="a8"/>
        </w:rPr>
        <w:footnoteRef/>
      </w:r>
      <w:r w:rsidRPr="00774A16">
        <w:t>外務省，平成</w:t>
      </w:r>
      <w:r w:rsidRPr="00774A16">
        <w:t>16</w:t>
      </w:r>
      <w:r w:rsidRPr="00774A16">
        <w:t>年</w:t>
      </w:r>
      <w:r w:rsidRPr="00774A16">
        <w:rPr>
          <w:bCs/>
        </w:rPr>
        <w:t>人身取引対策行動計画，</w:t>
      </w:r>
      <w:hyperlink r:id="rId16" w:history="1">
        <w:r w:rsidRPr="00774A16">
          <w:rPr>
            <w:rStyle w:val="a9"/>
            <w:color w:val="auto"/>
            <w:u w:val="none"/>
          </w:rPr>
          <w:t>http://www.mofa.jp/mofaj/gaiko/jinshin/kodokeikaku.html</w:t>
        </w:r>
      </w:hyperlink>
      <w:r w:rsidRPr="00774A16">
        <w:t>(2007,06)</w:t>
      </w:r>
      <w:r w:rsidRPr="00774A16">
        <w:t>。</w:t>
      </w:r>
    </w:p>
  </w:footnote>
  <w:footnote w:id="24">
    <w:p w14:paraId="7C30B28A" w14:textId="77777777" w:rsidR="00B76B04" w:rsidRPr="00774A16" w:rsidRDefault="00B76B04" w:rsidP="00230F67">
      <w:pPr>
        <w:pStyle w:val="a7"/>
        <w:adjustRightInd w:val="0"/>
        <w:spacing w:line="0" w:lineRule="atLeast"/>
        <w:ind w:left="400" w:hangingChars="200" w:hanging="400"/>
      </w:pPr>
      <w:r w:rsidRPr="00774A16">
        <w:rPr>
          <w:rStyle w:val="a8"/>
        </w:rPr>
        <w:footnoteRef/>
      </w:r>
      <w:r w:rsidRPr="00774A16">
        <w:t>同上註。</w:t>
      </w:r>
    </w:p>
  </w:footnote>
  <w:footnote w:id="25">
    <w:p w14:paraId="733E54D0" w14:textId="77777777" w:rsidR="00B76B04" w:rsidRPr="00774A16" w:rsidRDefault="00B76B04" w:rsidP="00230F67">
      <w:pPr>
        <w:pStyle w:val="a7"/>
        <w:adjustRightInd w:val="0"/>
        <w:spacing w:line="0" w:lineRule="atLeast"/>
        <w:ind w:left="400" w:hangingChars="200" w:hanging="400"/>
      </w:pPr>
      <w:r w:rsidRPr="00774A16">
        <w:rPr>
          <w:rStyle w:val="a8"/>
        </w:rPr>
        <w:footnoteRef/>
      </w:r>
      <w:r w:rsidRPr="00774A16">
        <w:t xml:space="preserve"> </w:t>
      </w:r>
      <w:hyperlink r:id="rId17" w:history="1">
        <w:r w:rsidRPr="00774A16">
          <w:rPr>
            <w:rStyle w:val="a9"/>
            <w:color w:val="auto"/>
            <w:u w:val="none"/>
          </w:rPr>
          <w:t>http://www.shugiin.go.jp/itdb_housei.nsf/html/housei/16220050622066.htm</w:t>
        </w:r>
      </w:hyperlink>
      <w:r w:rsidRPr="00774A16">
        <w:t>(2007,06)</w:t>
      </w:r>
      <w:r w:rsidRPr="00774A16">
        <w:t>。</w:t>
      </w:r>
    </w:p>
  </w:footnote>
  <w:footnote w:id="26">
    <w:p w14:paraId="394892FE" w14:textId="77777777" w:rsidR="00B76B04" w:rsidRPr="00774A16" w:rsidRDefault="00B76B04" w:rsidP="00230F67">
      <w:pPr>
        <w:pStyle w:val="a7"/>
        <w:adjustRightInd w:val="0"/>
        <w:spacing w:line="0" w:lineRule="atLeast"/>
        <w:ind w:left="400" w:hangingChars="200" w:hanging="400"/>
      </w:pPr>
      <w:r w:rsidRPr="00774A16">
        <w:rPr>
          <w:rStyle w:val="a8"/>
        </w:rPr>
        <w:footnoteRef/>
      </w:r>
      <w:r w:rsidRPr="00774A16">
        <w:t>平成</w:t>
      </w:r>
      <w:r w:rsidRPr="00774A16">
        <w:t>17</w:t>
      </w:r>
      <w:r w:rsidRPr="00774A16">
        <w:t>年，法律第</w:t>
      </w:r>
      <w:r w:rsidRPr="00774A16">
        <w:t>66</w:t>
      </w:r>
      <w:r w:rsidRPr="00774A16">
        <w:t>號，</w:t>
      </w:r>
      <w:hyperlink r:id="rId18" w:history="1">
        <w:r w:rsidRPr="00774A16">
          <w:rPr>
            <w:rStyle w:val="a9"/>
            <w:color w:val="auto"/>
            <w:u w:val="none"/>
          </w:rPr>
          <w:t>http://www.shugiin.go.jp/itdb_housei.nsf/html/housei/16220050622066.htm</w:t>
        </w:r>
      </w:hyperlink>
      <w:r w:rsidRPr="00774A16">
        <w:t>(2007,06)</w:t>
      </w:r>
      <w:r w:rsidRPr="00774A16">
        <w:t>。</w:t>
      </w:r>
      <w:r w:rsidRPr="00774A16">
        <w:t xml:space="preserve">  </w:t>
      </w:r>
    </w:p>
  </w:footnote>
  <w:footnote w:id="27">
    <w:p w14:paraId="303BF59D" w14:textId="77777777" w:rsidR="00B76B04" w:rsidRPr="00774A16" w:rsidRDefault="00B76B04" w:rsidP="00230F67">
      <w:pPr>
        <w:pStyle w:val="a7"/>
        <w:adjustRightInd w:val="0"/>
        <w:spacing w:line="0" w:lineRule="atLeast"/>
        <w:ind w:left="400" w:hangingChars="200" w:hanging="400"/>
      </w:pPr>
      <w:r w:rsidRPr="00774A16">
        <w:rPr>
          <w:rStyle w:val="a8"/>
        </w:rPr>
        <w:footnoteRef/>
      </w:r>
      <w:r w:rsidRPr="00774A16">
        <w:t>同上註。</w:t>
      </w:r>
      <w:r w:rsidRPr="00774A16">
        <w:t xml:space="preserve">  </w:t>
      </w:r>
    </w:p>
  </w:footnote>
  <w:footnote w:id="28">
    <w:p w14:paraId="074A4BA0" w14:textId="77777777" w:rsidR="00B76B04" w:rsidRPr="00774A16" w:rsidRDefault="00B76B04" w:rsidP="00230F67">
      <w:pPr>
        <w:pStyle w:val="a7"/>
        <w:adjustRightInd w:val="0"/>
        <w:spacing w:line="0" w:lineRule="atLeast"/>
        <w:ind w:left="400" w:hangingChars="200" w:hanging="400"/>
      </w:pPr>
      <w:r w:rsidRPr="00774A16">
        <w:rPr>
          <w:rStyle w:val="a8"/>
        </w:rPr>
        <w:footnoteRef/>
      </w:r>
      <w:r w:rsidRPr="00774A16">
        <w:t>同上註。</w:t>
      </w:r>
      <w:r w:rsidRPr="00774A16">
        <w:t xml:space="preserve">  </w:t>
      </w:r>
    </w:p>
  </w:footnote>
  <w:footnote w:id="29">
    <w:p w14:paraId="4843E675" w14:textId="77777777" w:rsidR="00B76B04" w:rsidRPr="00774A16" w:rsidRDefault="00B76B04" w:rsidP="00230F67">
      <w:pPr>
        <w:pStyle w:val="a7"/>
        <w:adjustRightInd w:val="0"/>
        <w:spacing w:line="0" w:lineRule="atLeast"/>
        <w:ind w:left="400" w:hangingChars="200" w:hanging="400"/>
      </w:pPr>
      <w:r w:rsidRPr="00774A16">
        <w:rPr>
          <w:rStyle w:val="a8"/>
        </w:rPr>
        <w:footnoteRef/>
      </w:r>
      <w:r w:rsidRPr="00774A16">
        <w:t xml:space="preserve"> </w:t>
      </w:r>
      <w:r w:rsidRPr="00774A16">
        <w:t>「關於處罰組織犯罪及規範犯罪收益法」之全文，請參閱：</w:t>
      </w:r>
      <w:hyperlink r:id="rId19" w:history="1">
        <w:r w:rsidRPr="00774A16">
          <w:rPr>
            <w:rStyle w:val="a9"/>
            <w:color w:val="auto"/>
            <w:u w:val="none"/>
          </w:rPr>
          <w:t>http://www.ron.gr.jp/law/law/sosiki_h.htm</w:t>
        </w:r>
      </w:hyperlink>
      <w:r w:rsidRPr="00774A16">
        <w:t>(2007,06)</w:t>
      </w:r>
      <w:r w:rsidRPr="00774A16">
        <w:t>。</w:t>
      </w:r>
    </w:p>
  </w:footnote>
  <w:footnote w:id="30">
    <w:p w14:paraId="6FECEC38" w14:textId="77777777" w:rsidR="00B76B04" w:rsidRPr="00774A16" w:rsidRDefault="00B76B04" w:rsidP="00230F67">
      <w:pPr>
        <w:pStyle w:val="a7"/>
        <w:adjustRightInd w:val="0"/>
        <w:spacing w:line="0" w:lineRule="atLeast"/>
        <w:ind w:left="400" w:hangingChars="200" w:hanging="400"/>
      </w:pPr>
      <w:r w:rsidRPr="00774A16">
        <w:rPr>
          <w:rStyle w:val="a8"/>
        </w:rPr>
        <w:footnoteRef/>
      </w:r>
      <w:r w:rsidRPr="00774A16">
        <w:rPr>
          <w:lang w:eastAsia="ja-JP"/>
        </w:rPr>
        <w:t>日本入國管理局</w:t>
      </w:r>
      <w:r w:rsidRPr="00774A16">
        <w:t>，</w:t>
      </w:r>
      <w:hyperlink r:id="rId20" w:history="1">
        <w:r w:rsidRPr="00774A16">
          <w:rPr>
            <w:rStyle w:val="a9"/>
            <w:color w:val="auto"/>
            <w:u w:val="none"/>
            <w:lang w:eastAsia="ja-JP"/>
          </w:rPr>
          <w:t>http://www.immi-moj.go.jp/zinsin/index.html</w:t>
        </w:r>
      </w:hyperlink>
      <w:r w:rsidRPr="00774A16">
        <w:t>(2007,06)</w:t>
      </w:r>
      <w:r w:rsidRPr="00774A16">
        <w:rPr>
          <w:lang w:eastAsia="ja-JP"/>
        </w:rPr>
        <w:t>。</w:t>
      </w:r>
    </w:p>
  </w:footnote>
  <w:footnote w:id="31">
    <w:p w14:paraId="6F2F18C0" w14:textId="77777777" w:rsidR="00B76B04" w:rsidRPr="00774A16" w:rsidRDefault="00B76B04" w:rsidP="00230F67">
      <w:pPr>
        <w:pStyle w:val="a7"/>
        <w:adjustRightInd w:val="0"/>
        <w:spacing w:line="0" w:lineRule="atLeast"/>
        <w:ind w:left="400" w:hangingChars="200" w:hanging="400"/>
      </w:pPr>
      <w:r w:rsidRPr="00774A16">
        <w:rPr>
          <w:rStyle w:val="a8"/>
        </w:rPr>
        <w:footnoteRef/>
      </w:r>
      <w:r w:rsidRPr="00774A16">
        <w:t>同上註</w:t>
      </w:r>
      <w:r w:rsidRPr="00774A16">
        <w:rPr>
          <w:lang w:eastAsia="ja-JP"/>
        </w:rPr>
        <w:t>。</w:t>
      </w:r>
    </w:p>
  </w:footnote>
  <w:footnote w:id="32">
    <w:p w14:paraId="7CD57A0D" w14:textId="77777777" w:rsidR="00B76B04" w:rsidRPr="00774A16" w:rsidRDefault="00B76B04" w:rsidP="00230F67">
      <w:pPr>
        <w:pStyle w:val="a7"/>
        <w:adjustRightInd w:val="0"/>
        <w:spacing w:line="0" w:lineRule="atLeast"/>
        <w:ind w:left="400" w:hangingChars="200" w:hanging="400"/>
      </w:pPr>
      <w:r w:rsidRPr="00774A16">
        <w:rPr>
          <w:rStyle w:val="a8"/>
        </w:rPr>
        <w:footnoteRef/>
      </w:r>
      <w:r w:rsidRPr="00774A16">
        <w:t>同上註</w:t>
      </w:r>
      <w:r w:rsidRPr="00774A16">
        <w:rPr>
          <w:lang w:eastAsia="ja-JP"/>
        </w:rPr>
        <w:t>。</w:t>
      </w:r>
    </w:p>
  </w:footnote>
  <w:footnote w:id="33">
    <w:p w14:paraId="24B8521D" w14:textId="77777777" w:rsidR="00B76B04" w:rsidRPr="00774A16" w:rsidRDefault="00B76B04" w:rsidP="00230F67">
      <w:pPr>
        <w:pStyle w:val="a7"/>
        <w:adjustRightInd w:val="0"/>
        <w:spacing w:line="0" w:lineRule="atLeast"/>
        <w:ind w:left="400" w:hangingChars="200" w:hanging="400"/>
      </w:pPr>
      <w:r w:rsidRPr="00774A16">
        <w:rPr>
          <w:rStyle w:val="a8"/>
        </w:rPr>
        <w:footnoteRef/>
      </w:r>
      <w:r w:rsidRPr="00774A16">
        <w:t xml:space="preserve"> </w:t>
      </w:r>
      <w:r w:rsidRPr="00774A16">
        <w:t>全名為「聯合國打擊跨國有組織犯罪公約關於預防、禁止和懲治販運人口特別是婦女和兒童行為的補充議定書」，日本將上開補充議定書，稱為「人身取引議定書」。</w:t>
      </w:r>
      <w:r w:rsidRPr="00774A16">
        <w:t xml:space="preserve"> </w:t>
      </w:r>
    </w:p>
  </w:footnote>
  <w:footnote w:id="34">
    <w:p w14:paraId="4E32F315" w14:textId="77777777" w:rsidR="00B76B04" w:rsidRPr="00774A16" w:rsidRDefault="00B76B04" w:rsidP="00230F67">
      <w:pPr>
        <w:pStyle w:val="a7"/>
        <w:adjustRightInd w:val="0"/>
        <w:spacing w:line="0" w:lineRule="atLeast"/>
        <w:ind w:left="400" w:hangingChars="200" w:hanging="400"/>
      </w:pPr>
      <w:r w:rsidRPr="00774A16">
        <w:rPr>
          <w:rStyle w:val="a8"/>
        </w:rPr>
        <w:footnoteRef/>
      </w:r>
      <w:r w:rsidRPr="00774A16">
        <w:t xml:space="preserve"> </w:t>
      </w:r>
      <w:hyperlink r:id="rId21" w:history="1">
        <w:r w:rsidRPr="00774A16">
          <w:rPr>
            <w:rStyle w:val="a9"/>
            <w:color w:val="auto"/>
            <w:u w:val="none"/>
          </w:rPr>
          <w:t>http://www1.umn.edu/humanrts/chinese/CHtrafficing.htm</w:t>
        </w:r>
      </w:hyperlink>
      <w:r w:rsidRPr="00774A16">
        <w:t>(2007,06)</w:t>
      </w:r>
      <w:r w:rsidRPr="00774A16">
        <w:t>。</w:t>
      </w:r>
    </w:p>
  </w:footnote>
  <w:footnote w:id="35">
    <w:p w14:paraId="13A45096" w14:textId="77777777" w:rsidR="00B76B04" w:rsidRPr="00774A16" w:rsidRDefault="00B76B04" w:rsidP="00230F67">
      <w:pPr>
        <w:pStyle w:val="a7"/>
        <w:adjustRightInd w:val="0"/>
        <w:spacing w:line="0" w:lineRule="atLeast"/>
        <w:ind w:left="400" w:hangingChars="200" w:hanging="400"/>
      </w:pPr>
      <w:r w:rsidRPr="00774A16">
        <w:rPr>
          <w:rStyle w:val="a8"/>
        </w:rPr>
        <w:footnoteRef/>
      </w:r>
      <w:r w:rsidRPr="00774A16">
        <w:rPr>
          <w:lang w:eastAsia="ja-JP"/>
        </w:rPr>
        <w:t>日本入國管理局</w:t>
      </w:r>
      <w:r w:rsidRPr="00774A16">
        <w:t>，</w:t>
      </w:r>
      <w:hyperlink r:id="rId22" w:history="1">
        <w:r w:rsidRPr="00774A16">
          <w:rPr>
            <w:rStyle w:val="a9"/>
            <w:color w:val="auto"/>
            <w:u w:val="none"/>
            <w:lang w:eastAsia="ja-JP"/>
          </w:rPr>
          <w:t>http://www.immi-moj.go.jp/zinsin/index.html</w:t>
        </w:r>
      </w:hyperlink>
      <w:r w:rsidRPr="00774A16">
        <w:t>(2007,06)</w:t>
      </w:r>
      <w:r w:rsidRPr="00774A16">
        <w:rPr>
          <w:lang w:eastAsia="ja-JP"/>
        </w:rPr>
        <w:t>。</w:t>
      </w:r>
    </w:p>
  </w:footnote>
  <w:footnote w:id="36">
    <w:p w14:paraId="21B449CF" w14:textId="77777777" w:rsidR="00B76B04" w:rsidRPr="00774A16" w:rsidRDefault="00B76B04" w:rsidP="00230F67">
      <w:pPr>
        <w:pStyle w:val="a7"/>
        <w:adjustRightInd w:val="0"/>
        <w:spacing w:line="0" w:lineRule="atLeast"/>
        <w:ind w:left="400" w:hangingChars="200" w:hanging="400"/>
      </w:pPr>
      <w:r w:rsidRPr="00774A16">
        <w:rPr>
          <w:rStyle w:val="a8"/>
        </w:rPr>
        <w:footnoteRef/>
      </w:r>
      <w:r w:rsidRPr="00774A16">
        <w:t>同上註</w:t>
      </w:r>
      <w:r w:rsidRPr="00774A16">
        <w:rPr>
          <w:lang w:eastAsia="ja-JP"/>
        </w:rPr>
        <w:t>。</w:t>
      </w:r>
    </w:p>
  </w:footnote>
  <w:footnote w:id="37">
    <w:p w14:paraId="1C805056" w14:textId="77777777" w:rsidR="00B76B04" w:rsidRPr="00774A16" w:rsidRDefault="00B76B04" w:rsidP="00230F67">
      <w:pPr>
        <w:pStyle w:val="a7"/>
        <w:adjustRightInd w:val="0"/>
        <w:spacing w:line="0" w:lineRule="atLeast"/>
        <w:ind w:left="400" w:hangingChars="200" w:hanging="400"/>
      </w:pPr>
      <w:r w:rsidRPr="00774A16">
        <w:rPr>
          <w:rStyle w:val="a8"/>
        </w:rPr>
        <w:footnoteRef/>
      </w:r>
      <w:r w:rsidRPr="00774A16">
        <w:t>外務省，平成</w:t>
      </w:r>
      <w:r w:rsidRPr="00774A16">
        <w:t>16</w:t>
      </w:r>
      <w:r w:rsidRPr="00774A16">
        <w:t>年</w:t>
      </w:r>
      <w:r w:rsidRPr="00774A16">
        <w:rPr>
          <w:bCs/>
        </w:rPr>
        <w:t>人身取引対策行動計画，</w:t>
      </w:r>
      <w:hyperlink r:id="rId23" w:history="1">
        <w:r w:rsidRPr="00774A16">
          <w:rPr>
            <w:rStyle w:val="a9"/>
            <w:color w:val="auto"/>
            <w:u w:val="none"/>
          </w:rPr>
          <w:t>http://www.mofa.jp/mofaj/gaiko/jinshin/kodokeikaku.html</w:t>
        </w:r>
      </w:hyperlink>
      <w:r w:rsidRPr="00774A16">
        <w:t>(2007,06)</w:t>
      </w:r>
      <w:r w:rsidRPr="00774A16">
        <w:t>。</w:t>
      </w:r>
    </w:p>
  </w:footnote>
  <w:footnote w:id="38">
    <w:p w14:paraId="0196A752" w14:textId="77777777" w:rsidR="00B76B04" w:rsidRPr="00774A16" w:rsidRDefault="00B76B04" w:rsidP="00230F67">
      <w:pPr>
        <w:pStyle w:val="a7"/>
        <w:adjustRightInd w:val="0"/>
        <w:spacing w:line="0" w:lineRule="atLeast"/>
        <w:ind w:left="400" w:hangingChars="200" w:hanging="400"/>
      </w:pPr>
      <w:r w:rsidRPr="00774A16">
        <w:rPr>
          <w:rStyle w:val="a8"/>
        </w:rPr>
        <w:footnoteRef/>
      </w:r>
      <w:r w:rsidRPr="00774A16">
        <w:t xml:space="preserve"> </w:t>
      </w:r>
      <w:hyperlink r:id="rId24" w:history="1">
        <w:r w:rsidRPr="00774A16">
          <w:rPr>
            <w:rStyle w:val="a9"/>
            <w:color w:val="auto"/>
            <w:u w:val="none"/>
          </w:rPr>
          <w:t>http://www1.umn.edu/humanrts/chinese/CHtrafficing.htm</w:t>
        </w:r>
      </w:hyperlink>
      <w:r w:rsidRPr="00774A16">
        <w:t>(2007,06)</w:t>
      </w:r>
      <w:r w:rsidRPr="00774A16">
        <w:t>。</w:t>
      </w:r>
    </w:p>
  </w:footnote>
  <w:footnote w:id="39">
    <w:p w14:paraId="0B9DB17C" w14:textId="77777777" w:rsidR="00B76B04" w:rsidRPr="00774A16" w:rsidRDefault="00B76B04" w:rsidP="00230F67">
      <w:pPr>
        <w:pStyle w:val="a7"/>
        <w:adjustRightInd w:val="0"/>
        <w:spacing w:line="0" w:lineRule="atLeast"/>
        <w:ind w:left="400" w:hangingChars="200" w:hanging="400"/>
      </w:pPr>
      <w:r w:rsidRPr="00774A16">
        <w:rPr>
          <w:rStyle w:val="a8"/>
        </w:rPr>
        <w:footnoteRef/>
      </w:r>
      <w:r w:rsidRPr="00774A16">
        <w:t>外務省，平成</w:t>
      </w:r>
      <w:r w:rsidRPr="00774A16">
        <w:t>16</w:t>
      </w:r>
      <w:r w:rsidRPr="00774A16">
        <w:t>年</w:t>
      </w:r>
      <w:r w:rsidRPr="00774A16">
        <w:rPr>
          <w:bCs/>
        </w:rPr>
        <w:t>人身取引対策行動計画，</w:t>
      </w:r>
      <w:hyperlink r:id="rId25" w:history="1">
        <w:r w:rsidRPr="00774A16">
          <w:rPr>
            <w:rStyle w:val="a9"/>
            <w:color w:val="auto"/>
            <w:u w:val="none"/>
          </w:rPr>
          <w:t>http://www.mofa.jp/mofaj/gaiko/jinshin/kodokeikaku.html</w:t>
        </w:r>
      </w:hyperlink>
      <w:r w:rsidRPr="00774A16">
        <w:t>(2007,06)</w:t>
      </w:r>
      <w:r w:rsidRPr="00774A16">
        <w:t>。</w:t>
      </w:r>
    </w:p>
  </w:footnote>
  <w:footnote w:id="40">
    <w:p w14:paraId="3BAE9A78" w14:textId="77777777" w:rsidR="00B76B04" w:rsidRPr="00774A16" w:rsidRDefault="00B76B04" w:rsidP="00230F67">
      <w:pPr>
        <w:pStyle w:val="a7"/>
        <w:adjustRightInd w:val="0"/>
        <w:spacing w:line="0" w:lineRule="atLeast"/>
        <w:ind w:left="400" w:hangingChars="200" w:hanging="400"/>
      </w:pPr>
      <w:r w:rsidRPr="00774A16">
        <w:rPr>
          <w:rStyle w:val="a8"/>
        </w:rPr>
        <w:footnoteRef/>
      </w:r>
      <w:r w:rsidRPr="00774A16">
        <w:t>同上註。</w:t>
      </w:r>
    </w:p>
  </w:footnote>
  <w:footnote w:id="41">
    <w:p w14:paraId="3468CA52" w14:textId="77777777" w:rsidR="00B76B04" w:rsidRPr="00774A16" w:rsidRDefault="00B76B04" w:rsidP="00230F67">
      <w:pPr>
        <w:pStyle w:val="a7"/>
        <w:adjustRightInd w:val="0"/>
        <w:spacing w:line="0" w:lineRule="atLeast"/>
        <w:ind w:left="400" w:hangingChars="200" w:hanging="400"/>
      </w:pPr>
      <w:r w:rsidRPr="00774A16">
        <w:rPr>
          <w:rStyle w:val="a8"/>
        </w:rPr>
        <w:footnoteRef/>
      </w:r>
      <w:r w:rsidRPr="00774A16">
        <w:t>同上註。</w:t>
      </w:r>
    </w:p>
  </w:footnote>
  <w:footnote w:id="42">
    <w:p w14:paraId="332669FB" w14:textId="77777777" w:rsidR="00B76B04" w:rsidRPr="00774A16" w:rsidRDefault="00B76B04" w:rsidP="00230F67">
      <w:pPr>
        <w:pStyle w:val="a7"/>
        <w:adjustRightInd w:val="0"/>
        <w:spacing w:line="0" w:lineRule="atLeast"/>
        <w:ind w:left="400" w:hangingChars="200" w:hanging="400"/>
      </w:pPr>
      <w:r w:rsidRPr="00774A16">
        <w:rPr>
          <w:rStyle w:val="a8"/>
        </w:rPr>
        <w:footnoteRef/>
      </w:r>
      <w:r w:rsidRPr="00774A16">
        <w:t>同上註。</w:t>
      </w:r>
    </w:p>
  </w:footnote>
  <w:footnote w:id="43">
    <w:p w14:paraId="63BC92E1" w14:textId="77777777" w:rsidR="00B76B04" w:rsidRPr="00774A16" w:rsidRDefault="00B76B04" w:rsidP="00230F67">
      <w:pPr>
        <w:pStyle w:val="2"/>
        <w:adjustRightInd w:val="0"/>
        <w:spacing w:before="0" w:beforeAutospacing="0" w:after="0" w:afterAutospacing="0" w:line="0" w:lineRule="atLeast"/>
        <w:ind w:left="400" w:hangingChars="200" w:hanging="400"/>
        <w:rPr>
          <w:rFonts w:ascii="Times New Roman" w:hAnsi="Times New Roman" w:cs="Times New Roman"/>
          <w:b w:val="0"/>
          <w:bCs w:val="0"/>
          <w:sz w:val="20"/>
          <w:szCs w:val="20"/>
        </w:rPr>
      </w:pPr>
      <w:r w:rsidRPr="00774A16">
        <w:rPr>
          <w:rStyle w:val="a8"/>
          <w:rFonts w:ascii="Times New Roman" w:hAnsi="Times New Roman" w:cs="Times New Roman"/>
          <w:b w:val="0"/>
          <w:sz w:val="20"/>
          <w:szCs w:val="20"/>
        </w:rPr>
        <w:footnoteRef/>
      </w:r>
      <w:r w:rsidRPr="00774A16">
        <w:rPr>
          <w:rFonts w:ascii="Times New Roman" w:hAnsi="Times New Roman" w:cs="Times New Roman"/>
          <w:b w:val="0"/>
          <w:sz w:val="20"/>
          <w:szCs w:val="20"/>
        </w:rPr>
        <w:t xml:space="preserve"> </w:t>
      </w:r>
      <w:hyperlink r:id="rId26" w:history="1">
        <w:r w:rsidRPr="00774A16">
          <w:rPr>
            <w:rStyle w:val="a9"/>
            <w:rFonts w:ascii="Times New Roman" w:hAnsi="Times New Roman" w:cs="Times New Roman"/>
            <w:b w:val="0"/>
            <w:bCs w:val="0"/>
            <w:color w:val="auto"/>
            <w:sz w:val="20"/>
            <w:szCs w:val="20"/>
            <w:u w:val="none"/>
          </w:rPr>
          <w:t>日本國駐瀋陽總領事館</w:t>
        </w:r>
      </w:hyperlink>
      <w:r w:rsidRPr="00774A16">
        <w:rPr>
          <w:rFonts w:ascii="Times New Roman" w:hAnsi="Times New Roman" w:cs="Times New Roman"/>
          <w:b w:val="0"/>
          <w:bCs w:val="0"/>
          <w:sz w:val="20"/>
          <w:szCs w:val="20"/>
        </w:rPr>
        <w:t>，</w:t>
      </w:r>
    </w:p>
    <w:p w14:paraId="545BB3A1" w14:textId="77777777" w:rsidR="00B76B04" w:rsidRPr="00774A16" w:rsidRDefault="00B76B04" w:rsidP="00230F67">
      <w:pPr>
        <w:pStyle w:val="a7"/>
        <w:adjustRightInd w:val="0"/>
        <w:spacing w:line="0" w:lineRule="atLeast"/>
        <w:ind w:left="400" w:hangingChars="200" w:hanging="400"/>
      </w:pPr>
      <w:hyperlink r:id="rId27" w:history="1">
        <w:r w:rsidRPr="00774A16">
          <w:rPr>
            <w:rStyle w:val="a9"/>
            <w:color w:val="auto"/>
            <w:u w:val="none"/>
          </w:rPr>
          <w:t>http://www.shenyang.cn.emb-japan.go.jp/cn/connection/vasa_file_13.htm</w:t>
        </w:r>
      </w:hyperlink>
      <w:r w:rsidRPr="00774A16">
        <w:t>。</w:t>
      </w:r>
      <w:r w:rsidRPr="00774A16">
        <w:t>(2007,06)</w:t>
      </w:r>
    </w:p>
  </w:footnote>
  <w:footnote w:id="44">
    <w:p w14:paraId="5D0704EC" w14:textId="77777777" w:rsidR="00B76B04" w:rsidRPr="00774A16" w:rsidRDefault="00B76B04" w:rsidP="00230F67">
      <w:pPr>
        <w:pStyle w:val="a7"/>
        <w:adjustRightInd w:val="0"/>
        <w:spacing w:line="0" w:lineRule="atLeast"/>
        <w:ind w:left="400" w:hangingChars="200" w:hanging="400"/>
      </w:pPr>
      <w:r w:rsidRPr="00774A16">
        <w:rPr>
          <w:rStyle w:val="a8"/>
        </w:rPr>
        <w:footnoteRef/>
      </w:r>
      <w:r w:rsidRPr="00774A16">
        <w:t>外務省，平成</w:t>
      </w:r>
      <w:r w:rsidRPr="00774A16">
        <w:t>16</w:t>
      </w:r>
      <w:r w:rsidRPr="00774A16">
        <w:t>年</w:t>
      </w:r>
      <w:r w:rsidRPr="00774A16">
        <w:rPr>
          <w:bCs/>
        </w:rPr>
        <w:t>人身取引対策行動計画，</w:t>
      </w:r>
      <w:hyperlink r:id="rId28" w:history="1">
        <w:r w:rsidRPr="00774A16">
          <w:rPr>
            <w:rStyle w:val="a9"/>
            <w:color w:val="auto"/>
            <w:u w:val="none"/>
          </w:rPr>
          <w:t>http://www.mofa.jp/mofaj/gaiko/jinshin/kodokeikaku.html</w:t>
        </w:r>
      </w:hyperlink>
      <w:r w:rsidRPr="00774A16">
        <w:t>(2007,06)</w:t>
      </w:r>
      <w:r w:rsidRPr="00774A16">
        <w:t>。</w:t>
      </w:r>
      <w:r w:rsidRPr="00774A16">
        <w:t xml:space="preserve">   </w:t>
      </w:r>
    </w:p>
  </w:footnote>
  <w:footnote w:id="45">
    <w:p w14:paraId="7154BEFA" w14:textId="77777777" w:rsidR="00B76B04" w:rsidRPr="00774A16" w:rsidRDefault="00B76B04" w:rsidP="00230F67">
      <w:pPr>
        <w:pStyle w:val="a7"/>
        <w:adjustRightInd w:val="0"/>
        <w:spacing w:line="0" w:lineRule="atLeast"/>
        <w:ind w:left="400" w:hangingChars="200" w:hanging="400"/>
      </w:pPr>
      <w:r w:rsidRPr="00774A16">
        <w:rPr>
          <w:rStyle w:val="a8"/>
        </w:rPr>
        <w:footnoteRef/>
      </w:r>
      <w:r w:rsidRPr="00774A16">
        <w:t>同上註。</w:t>
      </w:r>
    </w:p>
  </w:footnote>
  <w:footnote w:id="46">
    <w:p w14:paraId="5B2F7694" w14:textId="77777777" w:rsidR="00B76B04" w:rsidRPr="00774A16" w:rsidRDefault="00B76B04" w:rsidP="00230F67">
      <w:pPr>
        <w:pStyle w:val="a7"/>
        <w:adjustRightInd w:val="0"/>
        <w:spacing w:line="0" w:lineRule="atLeast"/>
        <w:ind w:left="400" w:hangingChars="200" w:hanging="400"/>
      </w:pPr>
      <w:r w:rsidRPr="00774A16">
        <w:rPr>
          <w:rStyle w:val="a8"/>
        </w:rPr>
        <w:footnoteRef/>
      </w:r>
      <w:r w:rsidRPr="00774A16">
        <w:t>同上註。</w:t>
      </w:r>
    </w:p>
  </w:footnote>
  <w:footnote w:id="47">
    <w:p w14:paraId="46E4EC0C" w14:textId="77777777" w:rsidR="00B76B04" w:rsidRPr="00774A16" w:rsidRDefault="00B76B04" w:rsidP="00230F67">
      <w:pPr>
        <w:pStyle w:val="a7"/>
        <w:adjustRightInd w:val="0"/>
        <w:spacing w:line="0" w:lineRule="atLeast"/>
        <w:ind w:left="400" w:hangingChars="200" w:hanging="400"/>
      </w:pPr>
      <w:r w:rsidRPr="00774A16">
        <w:rPr>
          <w:rStyle w:val="a8"/>
        </w:rPr>
        <w:footnoteRef/>
      </w:r>
      <w:r w:rsidRPr="00774A16">
        <w:t>同上註。</w:t>
      </w:r>
    </w:p>
  </w:footnote>
  <w:footnote w:id="48">
    <w:p w14:paraId="574071DB" w14:textId="77777777" w:rsidR="00B76B04" w:rsidRPr="00774A16" w:rsidRDefault="00B76B04" w:rsidP="00230F67">
      <w:pPr>
        <w:pStyle w:val="a7"/>
        <w:adjustRightInd w:val="0"/>
        <w:spacing w:line="0" w:lineRule="atLeast"/>
        <w:ind w:left="400" w:hangingChars="200" w:hanging="400"/>
      </w:pPr>
      <w:r w:rsidRPr="00774A16">
        <w:rPr>
          <w:rStyle w:val="a8"/>
        </w:rPr>
        <w:footnoteRef/>
      </w:r>
      <w:r w:rsidRPr="00774A16">
        <w:t>同上註。</w:t>
      </w:r>
    </w:p>
  </w:footnote>
  <w:footnote w:id="49">
    <w:p w14:paraId="5E5CD52B" w14:textId="77777777" w:rsidR="00B76B04" w:rsidRPr="00774A16" w:rsidRDefault="00B76B04" w:rsidP="00230F67">
      <w:pPr>
        <w:pStyle w:val="a7"/>
        <w:adjustRightInd w:val="0"/>
        <w:spacing w:line="0" w:lineRule="atLeast"/>
        <w:ind w:left="400" w:hangingChars="200" w:hanging="400"/>
      </w:pPr>
      <w:r w:rsidRPr="00774A16">
        <w:rPr>
          <w:rStyle w:val="a8"/>
        </w:rPr>
        <w:footnoteRef/>
      </w:r>
      <w:r w:rsidRPr="00774A16">
        <w:t>同上註。</w:t>
      </w:r>
    </w:p>
  </w:footnote>
  <w:footnote w:id="50">
    <w:p w14:paraId="2A6AC111" w14:textId="77777777" w:rsidR="00B76B04" w:rsidRPr="00774A16" w:rsidRDefault="00B76B04" w:rsidP="00230F67">
      <w:pPr>
        <w:pStyle w:val="a7"/>
        <w:adjustRightInd w:val="0"/>
        <w:spacing w:line="0" w:lineRule="atLeast"/>
        <w:ind w:left="400" w:hangingChars="200" w:hanging="400"/>
      </w:pPr>
      <w:r w:rsidRPr="00774A16">
        <w:rPr>
          <w:rStyle w:val="a8"/>
        </w:rPr>
        <w:footnoteRef/>
      </w:r>
      <w:r w:rsidRPr="00774A16">
        <w:t>同上註。</w:t>
      </w:r>
    </w:p>
  </w:footnote>
  <w:footnote w:id="51">
    <w:p w14:paraId="5C7D78F9" w14:textId="77777777" w:rsidR="00B76B04" w:rsidRPr="00774A16" w:rsidRDefault="00B76B04" w:rsidP="00230F67">
      <w:pPr>
        <w:pStyle w:val="a7"/>
        <w:adjustRightInd w:val="0"/>
        <w:spacing w:line="0" w:lineRule="atLeast"/>
        <w:ind w:left="400" w:hangingChars="200" w:hanging="400"/>
      </w:pPr>
      <w:r w:rsidRPr="00774A16">
        <w:rPr>
          <w:rStyle w:val="a8"/>
        </w:rPr>
        <w:footnoteRef/>
      </w:r>
      <w:r w:rsidRPr="00774A16">
        <w:t>同上註。</w:t>
      </w:r>
    </w:p>
  </w:footnote>
  <w:footnote w:id="52">
    <w:p w14:paraId="5496D374" w14:textId="77777777" w:rsidR="00B76B04" w:rsidRPr="00774A16" w:rsidRDefault="00B76B04" w:rsidP="00230F67">
      <w:pPr>
        <w:pStyle w:val="a7"/>
        <w:adjustRightInd w:val="0"/>
        <w:spacing w:line="0" w:lineRule="atLeast"/>
        <w:ind w:left="400" w:hangingChars="200" w:hanging="400"/>
      </w:pPr>
      <w:r w:rsidRPr="00774A16">
        <w:rPr>
          <w:rStyle w:val="a8"/>
        </w:rPr>
        <w:footnoteRef/>
      </w:r>
      <w:r w:rsidRPr="00774A16">
        <w:rPr>
          <w:lang w:eastAsia="ja-JP"/>
        </w:rPr>
        <w:t>日本入國管理局</w:t>
      </w:r>
      <w:r w:rsidRPr="00774A16">
        <w:t>，</w:t>
      </w:r>
      <w:hyperlink r:id="rId29" w:history="1">
        <w:r w:rsidRPr="00774A16">
          <w:rPr>
            <w:rStyle w:val="a9"/>
            <w:color w:val="auto"/>
            <w:u w:val="none"/>
            <w:lang w:eastAsia="ja-JP"/>
          </w:rPr>
          <w:t>http://www.immi-moj.go.jp/zinsin/index.html</w:t>
        </w:r>
      </w:hyperlink>
      <w:r w:rsidRPr="00774A16">
        <w:t>(2007,06)</w:t>
      </w:r>
      <w:r w:rsidRPr="00774A16">
        <w:rPr>
          <w:lang w:eastAsia="ja-JP"/>
        </w:rPr>
        <w:t>。</w:t>
      </w:r>
    </w:p>
  </w:footnote>
  <w:footnote w:id="53">
    <w:p w14:paraId="393AF1AB" w14:textId="77777777" w:rsidR="00B76B04" w:rsidRPr="00774A16" w:rsidRDefault="00B76B04" w:rsidP="00230F67">
      <w:pPr>
        <w:pStyle w:val="a7"/>
        <w:adjustRightInd w:val="0"/>
        <w:spacing w:line="0" w:lineRule="atLeast"/>
        <w:ind w:left="400" w:hangingChars="200" w:hanging="400"/>
      </w:pPr>
      <w:r w:rsidRPr="00774A16">
        <w:rPr>
          <w:rStyle w:val="a8"/>
        </w:rPr>
        <w:footnoteRef/>
      </w:r>
      <w:r w:rsidRPr="00774A16">
        <w:t>同上註。</w:t>
      </w:r>
    </w:p>
  </w:footnote>
  <w:footnote w:id="54">
    <w:p w14:paraId="2555EF82" w14:textId="77777777" w:rsidR="00B76B04" w:rsidRPr="00774A16" w:rsidRDefault="00B76B04" w:rsidP="00230F67">
      <w:pPr>
        <w:pStyle w:val="a7"/>
        <w:adjustRightInd w:val="0"/>
        <w:spacing w:line="0" w:lineRule="atLeast"/>
        <w:ind w:left="400" w:hangingChars="200" w:hanging="400"/>
      </w:pPr>
      <w:r w:rsidRPr="00774A16">
        <w:rPr>
          <w:rStyle w:val="a8"/>
        </w:rPr>
        <w:footnoteRef/>
      </w:r>
      <w:r w:rsidRPr="00774A16">
        <w:t>同上註。</w:t>
      </w:r>
    </w:p>
  </w:footnote>
  <w:footnote w:id="55">
    <w:p w14:paraId="6CD22584" w14:textId="77777777" w:rsidR="00B76B04" w:rsidRPr="00774A16" w:rsidRDefault="00B76B04" w:rsidP="00230F67">
      <w:pPr>
        <w:pStyle w:val="a7"/>
        <w:adjustRightInd w:val="0"/>
        <w:spacing w:line="0" w:lineRule="atLeast"/>
        <w:ind w:left="400" w:hangingChars="200" w:hanging="400"/>
      </w:pPr>
      <w:r w:rsidRPr="00774A16">
        <w:rPr>
          <w:rStyle w:val="a8"/>
        </w:rPr>
        <w:footnoteRef/>
      </w:r>
      <w:r w:rsidRPr="00774A16">
        <w:t>同上註。</w:t>
      </w:r>
    </w:p>
  </w:footnote>
  <w:footnote w:id="56">
    <w:p w14:paraId="54F62A3E" w14:textId="77777777" w:rsidR="00B76B04" w:rsidRPr="00774A16" w:rsidRDefault="00B76B04" w:rsidP="00230F67">
      <w:pPr>
        <w:pStyle w:val="a7"/>
        <w:adjustRightInd w:val="0"/>
        <w:spacing w:line="0" w:lineRule="atLeast"/>
        <w:ind w:left="400" w:hangingChars="200" w:hanging="400"/>
      </w:pPr>
      <w:r w:rsidRPr="00774A16">
        <w:rPr>
          <w:rStyle w:val="a8"/>
        </w:rPr>
        <w:footnoteRef/>
      </w:r>
      <w:r w:rsidRPr="00774A16">
        <w:t>同上註</w:t>
      </w:r>
      <w:r w:rsidRPr="00774A16">
        <w:rPr>
          <w:lang w:eastAsia="ja-JP"/>
        </w:rPr>
        <w:t>。</w:t>
      </w:r>
    </w:p>
  </w:footnote>
  <w:footnote w:id="57">
    <w:p w14:paraId="02BF7EF1" w14:textId="77777777" w:rsidR="00B76B04" w:rsidRPr="00774A16" w:rsidRDefault="00B76B04" w:rsidP="00230F67">
      <w:pPr>
        <w:pStyle w:val="a7"/>
        <w:adjustRightInd w:val="0"/>
        <w:spacing w:line="0" w:lineRule="atLeast"/>
        <w:ind w:left="400" w:hangingChars="200" w:hanging="400"/>
      </w:pPr>
      <w:r w:rsidRPr="00774A16">
        <w:rPr>
          <w:rStyle w:val="a8"/>
        </w:rPr>
        <w:footnoteRef/>
      </w:r>
      <w:r w:rsidRPr="00774A16">
        <w:t>有關本文我國人口販運防治對策部分，特別感謝中央警察大學國境警察學系</w:t>
      </w:r>
      <w:r w:rsidRPr="00774A16">
        <w:t xml:space="preserve"> </w:t>
      </w:r>
      <w:r w:rsidRPr="00774A16">
        <w:t>謝教授立功提供諸多寶貴意見及相當珍貴之參考文獻及資料。謝教授立功現為行政院防制人口販運協調會報所聘請之委員，其所提供之諸多寶貴意見，對本文有相當之實質性助益，特此致謝。</w:t>
      </w:r>
      <w:r w:rsidRPr="00774A16">
        <w:t xml:space="preserve"> </w:t>
      </w:r>
    </w:p>
  </w:footnote>
  <w:footnote w:id="58">
    <w:p w14:paraId="0775A50B" w14:textId="77777777" w:rsidR="00B76B04" w:rsidRPr="00774A16" w:rsidRDefault="00B76B04" w:rsidP="00230F67">
      <w:pPr>
        <w:pStyle w:val="a7"/>
        <w:adjustRightInd w:val="0"/>
        <w:spacing w:line="0" w:lineRule="atLeast"/>
        <w:ind w:left="400" w:hangingChars="200" w:hanging="400"/>
      </w:pPr>
      <w:r w:rsidRPr="00774A16">
        <w:rPr>
          <w:rStyle w:val="a8"/>
        </w:rPr>
        <w:footnoteRef/>
      </w:r>
      <w:r w:rsidRPr="00774A16">
        <w:t xml:space="preserve"> </w:t>
      </w:r>
      <w:r w:rsidRPr="00774A16">
        <w:t>謝立功、柯雨瑞，台日兩國人口販運防治對策之比較，收錄於</w:t>
      </w:r>
      <w:r w:rsidRPr="00774A16">
        <w:t>2007</w:t>
      </w:r>
      <w:r w:rsidRPr="00774A16">
        <w:t>年中央警察大學國境警察學系舉辦之「國土安全與移民、海巡執法」學術研討會論文集，第</w:t>
      </w:r>
      <w:r w:rsidRPr="00774A16">
        <w:t>41-70</w:t>
      </w:r>
      <w:r w:rsidRPr="00774A16">
        <w:t>頁。</w:t>
      </w:r>
      <w:r w:rsidRPr="00774A16">
        <w:t xml:space="preserve"> </w:t>
      </w:r>
    </w:p>
  </w:footnote>
  <w:footnote w:id="59">
    <w:p w14:paraId="47494108" w14:textId="77777777" w:rsidR="00B76B04" w:rsidRPr="00774A16" w:rsidRDefault="00B76B04" w:rsidP="00230F67">
      <w:pPr>
        <w:pStyle w:val="a7"/>
        <w:adjustRightInd w:val="0"/>
        <w:spacing w:line="0" w:lineRule="atLeast"/>
        <w:ind w:left="400" w:hangingChars="200" w:hanging="400"/>
      </w:pPr>
      <w:r w:rsidRPr="00774A16">
        <w:rPr>
          <w:rStyle w:val="a8"/>
        </w:rPr>
        <w:footnoteRef/>
      </w:r>
      <w:r w:rsidRPr="00774A16">
        <w:t xml:space="preserve"> </w:t>
      </w:r>
      <w:r w:rsidRPr="00774A16">
        <w:t>引自於「行政院防制人口販運行動計畫」第一部分之目的。</w:t>
      </w:r>
      <w:r w:rsidRPr="00774A16">
        <w:t xml:space="preserve"> </w:t>
      </w:r>
    </w:p>
  </w:footnote>
  <w:footnote w:id="60">
    <w:p w14:paraId="6050BCEA" w14:textId="77777777" w:rsidR="00B76B04" w:rsidRPr="00774A16" w:rsidRDefault="00B76B04" w:rsidP="00230F67">
      <w:pPr>
        <w:pStyle w:val="a7"/>
        <w:adjustRightInd w:val="0"/>
        <w:spacing w:line="0" w:lineRule="atLeast"/>
        <w:ind w:left="400" w:hangingChars="200" w:hanging="400"/>
      </w:pPr>
      <w:r w:rsidRPr="00774A16">
        <w:rPr>
          <w:rStyle w:val="a8"/>
        </w:rPr>
        <w:footnoteRef/>
      </w:r>
      <w:r w:rsidRPr="00774A16">
        <w:t>高玉泉、謝立功等人，我國人口販運與保護受害者法令國內法制化問題之研究，內政部警政署刑事警察局委託研究報告，台灣終止童妓協會執行，民國</w:t>
      </w:r>
      <w:r w:rsidRPr="00774A16">
        <w:t>93</w:t>
      </w:r>
      <w:r w:rsidRPr="00774A16">
        <w:t>年</w:t>
      </w:r>
      <w:r w:rsidRPr="00774A16">
        <w:t>11</w:t>
      </w:r>
      <w:r w:rsidRPr="00774A16">
        <w:t>月，頁</w:t>
      </w:r>
      <w:r w:rsidRPr="00774A16">
        <w:t>44</w:t>
      </w:r>
      <w:r w:rsidRPr="00774A16">
        <w:t>頁。</w:t>
      </w:r>
    </w:p>
  </w:footnote>
  <w:footnote w:id="61">
    <w:p w14:paraId="146C58F1" w14:textId="77777777" w:rsidR="00B76B04" w:rsidRPr="00774A16" w:rsidRDefault="00B76B04" w:rsidP="00230F67">
      <w:pPr>
        <w:pStyle w:val="a7"/>
        <w:adjustRightInd w:val="0"/>
        <w:spacing w:line="0" w:lineRule="atLeast"/>
        <w:ind w:left="400" w:hangingChars="200" w:hanging="400"/>
      </w:pPr>
      <w:r w:rsidRPr="00774A16">
        <w:rPr>
          <w:rStyle w:val="a8"/>
        </w:rPr>
        <w:footnoteRef/>
      </w:r>
      <w:r w:rsidRPr="00774A16">
        <w:t>同上註，頁</w:t>
      </w:r>
      <w:r w:rsidRPr="00774A16">
        <w:t>94</w:t>
      </w:r>
      <w:r w:rsidRPr="00774A16">
        <w:t>頁。</w:t>
      </w:r>
    </w:p>
  </w:footnote>
  <w:footnote w:id="62">
    <w:p w14:paraId="1B9CD9AA" w14:textId="77777777" w:rsidR="00B76B04" w:rsidRPr="00774A16" w:rsidRDefault="00B76B04" w:rsidP="00230F67">
      <w:pPr>
        <w:pStyle w:val="a7"/>
        <w:adjustRightInd w:val="0"/>
        <w:spacing w:line="0" w:lineRule="atLeast"/>
        <w:ind w:left="400" w:hangingChars="200" w:hanging="400"/>
      </w:pPr>
      <w:r w:rsidRPr="00774A16">
        <w:rPr>
          <w:rStyle w:val="a8"/>
        </w:rPr>
        <w:footnoteRef/>
      </w:r>
      <w:r w:rsidRPr="00774A16">
        <w:t>此部分，特別要感謝高玉泉教授對本文所提供之諸多寶貴修正意見。</w:t>
      </w:r>
    </w:p>
  </w:footnote>
  <w:footnote w:id="63">
    <w:p w14:paraId="6B570681" w14:textId="77777777" w:rsidR="00B76B04" w:rsidRPr="00774A16" w:rsidRDefault="00B76B04" w:rsidP="00230F67">
      <w:pPr>
        <w:pStyle w:val="a7"/>
        <w:adjustRightInd w:val="0"/>
        <w:spacing w:line="0" w:lineRule="atLeast"/>
        <w:ind w:left="400" w:hangingChars="200" w:hanging="400"/>
      </w:pPr>
      <w:r w:rsidRPr="00774A16">
        <w:rPr>
          <w:rStyle w:val="a8"/>
        </w:rPr>
        <w:footnoteRef/>
      </w:r>
      <w:r w:rsidRPr="00774A16">
        <w:t>高玉泉、謝立功等人，同前註，頁</w:t>
      </w:r>
      <w:r w:rsidRPr="00774A16">
        <w:t>46</w:t>
      </w:r>
      <w:r w:rsidRPr="00774A16">
        <w:t>頁。</w:t>
      </w:r>
    </w:p>
  </w:footnote>
  <w:footnote w:id="64">
    <w:p w14:paraId="04A1621A" w14:textId="77777777" w:rsidR="00B76B04" w:rsidRPr="00774A16" w:rsidRDefault="00B76B04" w:rsidP="00230F67">
      <w:pPr>
        <w:pStyle w:val="a7"/>
        <w:adjustRightInd w:val="0"/>
        <w:spacing w:line="0" w:lineRule="atLeast"/>
        <w:ind w:left="400" w:hangingChars="200" w:hanging="400"/>
      </w:pPr>
      <w:r w:rsidRPr="00774A16">
        <w:rPr>
          <w:rStyle w:val="a8"/>
        </w:rPr>
        <w:footnoteRef/>
      </w:r>
      <w:r w:rsidRPr="00774A16">
        <w:t>引自於「行政院防制人口販運行動計畫」第三部分之防制策略。另外，尚可參考：謝立功、柯雨瑞，台日兩國人口販運防治對策之比較，收錄於</w:t>
      </w:r>
      <w:r w:rsidRPr="00774A16">
        <w:t>2007</w:t>
      </w:r>
      <w:r w:rsidRPr="00774A16">
        <w:t>年中央警察大學國境警察學系舉辦之「國土安全與移民、海巡執法」學術研討會論文集，第</w:t>
      </w:r>
      <w:r w:rsidRPr="00774A16">
        <w:t>41-70</w:t>
      </w:r>
      <w:r w:rsidRPr="00774A16">
        <w:t>頁。</w:t>
      </w:r>
    </w:p>
  </w:footnote>
  <w:footnote w:id="65">
    <w:p w14:paraId="3E3D2DD4" w14:textId="77777777" w:rsidR="00B76B04" w:rsidRPr="00774A16" w:rsidRDefault="00B76B04" w:rsidP="00230F67">
      <w:pPr>
        <w:pStyle w:val="a7"/>
        <w:adjustRightInd w:val="0"/>
        <w:spacing w:line="0" w:lineRule="atLeast"/>
        <w:ind w:left="400" w:hangingChars="200" w:hanging="400"/>
      </w:pPr>
      <w:r w:rsidRPr="00774A16">
        <w:rPr>
          <w:rStyle w:val="a8"/>
        </w:rPr>
        <w:footnoteRef/>
      </w:r>
      <w:r w:rsidRPr="00774A16">
        <w:t xml:space="preserve"> </w:t>
      </w:r>
      <w:r w:rsidRPr="00774A16">
        <w:rPr>
          <w:kern w:val="0"/>
        </w:rPr>
        <w:t>行政院防制</w:t>
      </w:r>
      <w:r w:rsidRPr="00774A16">
        <w:t>人口販運現況及成效報告，民國</w:t>
      </w:r>
      <w:r w:rsidRPr="00774A16">
        <w:t>96</w:t>
      </w:r>
      <w:r w:rsidRPr="00774A16">
        <w:t>年</w:t>
      </w:r>
      <w:r w:rsidRPr="00774A16">
        <w:t>3</w:t>
      </w:r>
      <w:r w:rsidRPr="00774A16">
        <w:t>月。</w:t>
      </w:r>
      <w:r w:rsidRPr="00774A16">
        <w:t xml:space="preserve"> </w:t>
      </w:r>
    </w:p>
  </w:footnote>
  <w:footnote w:id="66">
    <w:p w14:paraId="4C13E233" w14:textId="77777777" w:rsidR="00B76B04" w:rsidRPr="00774A16" w:rsidRDefault="00B76B04" w:rsidP="00230F67">
      <w:pPr>
        <w:pStyle w:val="a7"/>
        <w:adjustRightInd w:val="0"/>
        <w:spacing w:line="0" w:lineRule="atLeast"/>
        <w:ind w:left="400" w:hangingChars="200" w:hanging="400"/>
      </w:pPr>
      <w:r w:rsidRPr="00774A16">
        <w:rPr>
          <w:rStyle w:val="a8"/>
        </w:rPr>
        <w:footnoteRef/>
      </w:r>
      <w:r w:rsidRPr="00774A16">
        <w:t>內政部入出國及移民署，美國發布</w:t>
      </w:r>
      <w:r w:rsidRPr="00774A16">
        <w:t>2007</w:t>
      </w:r>
      <w:r w:rsidRPr="00774A16">
        <w:t>年人口販運報告我國提升至「第二級名單國家」，</w:t>
      </w:r>
      <w:hyperlink r:id="rId30" w:history="1">
        <w:r w:rsidRPr="00774A16">
          <w:rPr>
            <w:rStyle w:val="a9"/>
            <w:color w:val="auto"/>
            <w:u w:val="none"/>
          </w:rPr>
          <w:t>www.immigration.gov.tw/aspcode/shownews.asp?id=464</w:t>
        </w:r>
      </w:hyperlink>
      <w:r w:rsidRPr="00774A16">
        <w:t>。</w:t>
      </w:r>
    </w:p>
  </w:footnote>
  <w:footnote w:id="67">
    <w:p w14:paraId="31D9A39B" w14:textId="77777777" w:rsidR="00B76B04" w:rsidRPr="00774A16" w:rsidRDefault="00B76B04" w:rsidP="00230F67">
      <w:pPr>
        <w:pStyle w:val="a7"/>
        <w:adjustRightInd w:val="0"/>
        <w:spacing w:line="0" w:lineRule="atLeast"/>
        <w:ind w:left="400" w:hangingChars="200" w:hanging="400"/>
      </w:pPr>
      <w:r w:rsidRPr="00774A16">
        <w:rPr>
          <w:rStyle w:val="a8"/>
        </w:rPr>
        <w:footnoteRef/>
      </w:r>
      <w:r w:rsidRPr="00774A16">
        <w:t>同上註。</w:t>
      </w:r>
    </w:p>
  </w:footnote>
  <w:footnote w:id="68">
    <w:p w14:paraId="05664C6D" w14:textId="77777777" w:rsidR="00B76B04" w:rsidRPr="00774A16" w:rsidRDefault="00B76B04" w:rsidP="00230F67">
      <w:pPr>
        <w:pStyle w:val="a7"/>
        <w:adjustRightInd w:val="0"/>
        <w:spacing w:line="0" w:lineRule="atLeast"/>
        <w:ind w:left="400" w:hangingChars="200" w:hanging="400"/>
      </w:pPr>
      <w:r w:rsidRPr="00774A16">
        <w:rPr>
          <w:rStyle w:val="a8"/>
        </w:rPr>
        <w:footnoteRef/>
      </w:r>
      <w:r w:rsidRPr="00774A16">
        <w:t>內政部入出國及移民署，美國發布</w:t>
      </w:r>
      <w:r w:rsidRPr="00774A16">
        <w:t>2007</w:t>
      </w:r>
      <w:r w:rsidRPr="00774A16">
        <w:t>年人口販運報告我國提升至「第二級名單國家」，</w:t>
      </w:r>
      <w:hyperlink r:id="rId31" w:history="1">
        <w:r w:rsidRPr="00774A16">
          <w:rPr>
            <w:rStyle w:val="a9"/>
            <w:color w:val="auto"/>
            <w:u w:val="none"/>
          </w:rPr>
          <w:t>www.immigration.gov.tw/aspcode/shownews.asp?id=464</w:t>
        </w:r>
      </w:hyperlink>
      <w:r w:rsidRPr="00774A16">
        <w:t>。</w:t>
      </w:r>
    </w:p>
  </w:footnote>
  <w:footnote w:id="69">
    <w:p w14:paraId="408EA047" w14:textId="77777777" w:rsidR="00B76B04" w:rsidRPr="00774A16" w:rsidRDefault="00B76B04" w:rsidP="00230F67">
      <w:pPr>
        <w:pStyle w:val="a7"/>
        <w:adjustRightInd w:val="0"/>
        <w:spacing w:line="0" w:lineRule="atLeast"/>
        <w:ind w:left="400" w:hangingChars="200" w:hanging="400"/>
      </w:pPr>
      <w:r w:rsidRPr="00774A16">
        <w:rPr>
          <w:rStyle w:val="a8"/>
        </w:rPr>
        <w:footnoteRef/>
      </w:r>
      <w:r w:rsidRPr="00774A16">
        <w:t xml:space="preserve"> </w:t>
      </w:r>
      <w:r w:rsidRPr="00774A16">
        <w:t>王清峰，人口販運議題之法律及政策初探，收錄於：天主教善牧基金會、台北市政府社會局、中華民國江十字會、修會會長聯合會正義和平組、天主教希望職工中心，民國</w:t>
      </w:r>
      <w:r w:rsidRPr="00774A16">
        <w:t>96</w:t>
      </w:r>
      <w:r w:rsidRPr="00774A16">
        <w:t>年天主教善牧基金會人口販運防治座談會論文集，頁</w:t>
      </w:r>
      <w:r w:rsidRPr="00774A16">
        <w:t>118</w:t>
      </w:r>
      <w:r w:rsidRPr="00774A16">
        <w:t>至</w:t>
      </w:r>
      <w:r w:rsidRPr="00774A16">
        <w:t>119</w:t>
      </w:r>
      <w:r w:rsidRPr="00774A16">
        <w:t>。</w:t>
      </w:r>
    </w:p>
  </w:footnote>
  <w:footnote w:id="70">
    <w:p w14:paraId="3AA7A3DA" w14:textId="77777777" w:rsidR="00B76B04" w:rsidRPr="00774A16" w:rsidRDefault="00B76B04" w:rsidP="00230F67">
      <w:pPr>
        <w:pStyle w:val="a7"/>
        <w:adjustRightInd w:val="0"/>
        <w:spacing w:line="0" w:lineRule="atLeast"/>
        <w:ind w:left="400" w:hangingChars="200" w:hanging="400"/>
      </w:pPr>
      <w:r w:rsidRPr="00774A16">
        <w:rPr>
          <w:rStyle w:val="a8"/>
        </w:rPr>
        <w:footnoteRef/>
      </w:r>
      <w:r w:rsidRPr="00774A16">
        <w:t>謝立功、柯雨瑞，同前註，第</w:t>
      </w:r>
      <w:r w:rsidRPr="00774A16">
        <w:t>41-70</w:t>
      </w:r>
      <w:r w:rsidRPr="00774A16">
        <w:t>頁。</w:t>
      </w:r>
    </w:p>
  </w:footnote>
  <w:footnote w:id="71">
    <w:p w14:paraId="4C45B6CA" w14:textId="77777777" w:rsidR="00B76B04" w:rsidRPr="00774A16" w:rsidRDefault="00B76B04" w:rsidP="00230F67">
      <w:pPr>
        <w:pStyle w:val="a7"/>
        <w:adjustRightInd w:val="0"/>
        <w:spacing w:line="0" w:lineRule="atLeast"/>
        <w:ind w:left="400" w:hangingChars="200" w:hanging="400"/>
      </w:pPr>
      <w:r w:rsidRPr="00774A16">
        <w:rPr>
          <w:rStyle w:val="a8"/>
        </w:rPr>
        <w:footnoteRef/>
      </w:r>
      <w:r w:rsidRPr="00774A16">
        <w:t>王清峰，同前註，頁</w:t>
      </w:r>
      <w:r w:rsidRPr="00774A16">
        <w:t>118</w:t>
      </w:r>
      <w:r w:rsidRPr="00774A16">
        <w:t>至</w:t>
      </w:r>
      <w:r w:rsidRPr="00774A16">
        <w:t>119</w:t>
      </w:r>
      <w:r w:rsidRPr="00774A16">
        <w:t>。</w:t>
      </w:r>
    </w:p>
  </w:footnote>
  <w:footnote w:id="72">
    <w:p w14:paraId="29823FFF" w14:textId="77777777" w:rsidR="00B76B04" w:rsidRPr="00774A16" w:rsidRDefault="00B76B04" w:rsidP="00230F67">
      <w:pPr>
        <w:pStyle w:val="a7"/>
        <w:adjustRightInd w:val="0"/>
        <w:spacing w:line="0" w:lineRule="atLeast"/>
        <w:ind w:left="400" w:hangingChars="200" w:hanging="400"/>
      </w:pPr>
      <w:r w:rsidRPr="00774A16">
        <w:rPr>
          <w:rStyle w:val="a8"/>
        </w:rPr>
        <w:footnoteRef/>
      </w:r>
      <w:r w:rsidRPr="00774A16">
        <w:t>同上註。</w:t>
      </w:r>
    </w:p>
  </w:footnote>
  <w:footnote w:id="73">
    <w:p w14:paraId="04DDE099" w14:textId="77777777" w:rsidR="00B76B04" w:rsidRPr="00774A16" w:rsidRDefault="00B76B04" w:rsidP="00230F67">
      <w:pPr>
        <w:pStyle w:val="a7"/>
        <w:adjustRightInd w:val="0"/>
        <w:spacing w:line="0" w:lineRule="atLeast"/>
        <w:ind w:left="400" w:hangingChars="200" w:hanging="400"/>
      </w:pPr>
      <w:r w:rsidRPr="00774A16">
        <w:rPr>
          <w:rStyle w:val="a8"/>
        </w:rPr>
        <w:footnoteRef/>
      </w:r>
      <w:r w:rsidRPr="00774A16">
        <w:t>高玉泉、謝立功等人，同前註，頁</w:t>
      </w:r>
      <w:r w:rsidRPr="00774A16">
        <w:t>91</w:t>
      </w:r>
      <w:r w:rsidRPr="00774A16">
        <w:t>頁。</w:t>
      </w:r>
    </w:p>
  </w:footnote>
  <w:footnote w:id="74">
    <w:p w14:paraId="4EFE0195" w14:textId="77777777" w:rsidR="00B76B04" w:rsidRPr="00774A16" w:rsidRDefault="00B76B04" w:rsidP="00230F67">
      <w:pPr>
        <w:pStyle w:val="a7"/>
        <w:adjustRightInd w:val="0"/>
        <w:spacing w:line="0" w:lineRule="atLeast"/>
        <w:ind w:left="400" w:hangingChars="200" w:hanging="400"/>
      </w:pPr>
      <w:r w:rsidRPr="00774A16">
        <w:rPr>
          <w:rStyle w:val="a8"/>
        </w:rPr>
        <w:footnoteRef/>
      </w:r>
      <w:r w:rsidRPr="00774A16">
        <w:t>謝立功、柯雨瑞，同前註，第</w:t>
      </w:r>
      <w:r w:rsidRPr="00774A16">
        <w:t>41-70</w:t>
      </w:r>
      <w:r w:rsidRPr="00774A16">
        <w:t>頁。</w:t>
      </w:r>
    </w:p>
  </w:footnote>
  <w:footnote w:id="75">
    <w:p w14:paraId="018F8D38" w14:textId="77777777" w:rsidR="00B76B04" w:rsidRPr="00774A16" w:rsidRDefault="00B76B04" w:rsidP="00230F67">
      <w:pPr>
        <w:pStyle w:val="a7"/>
        <w:adjustRightInd w:val="0"/>
        <w:spacing w:line="0" w:lineRule="atLeast"/>
        <w:ind w:left="400" w:hangingChars="200" w:hanging="400"/>
      </w:pPr>
      <w:r w:rsidRPr="00774A16">
        <w:rPr>
          <w:rStyle w:val="a8"/>
        </w:rPr>
        <w:footnoteRef/>
      </w:r>
      <w:r w:rsidRPr="00774A16">
        <w:t>蔡庭榕教授亦支持之，請參考：蔡庭榕，論跨國人口販運之問題與防制</w:t>
      </w:r>
      <w:r w:rsidRPr="00774A16">
        <w:t>-----</w:t>
      </w:r>
      <w:r w:rsidRPr="00774A16">
        <w:t>以</w:t>
      </w:r>
      <w:r w:rsidRPr="00774A16">
        <w:t>4Ps</w:t>
      </w:r>
      <w:r w:rsidRPr="00774A16">
        <w:t>策略為中心，收錄於</w:t>
      </w:r>
      <w:r w:rsidRPr="00774A16">
        <w:t>2007</w:t>
      </w:r>
      <w:r w:rsidRPr="00774A16">
        <w:t>年中央警察大學國境警察學系舉辦之「國土安全與移民、海巡執法」學術研討會論文集，第</w:t>
      </w:r>
      <w:r w:rsidRPr="00774A16">
        <w:t>17-39</w:t>
      </w:r>
      <w:r w:rsidRPr="00774A16">
        <w:t>頁。</w:t>
      </w:r>
    </w:p>
  </w:footnote>
  <w:footnote w:id="76">
    <w:p w14:paraId="7B2959E2" w14:textId="77777777" w:rsidR="00B76B04" w:rsidRPr="00774A16" w:rsidRDefault="00B76B04" w:rsidP="00230F67">
      <w:pPr>
        <w:pStyle w:val="a7"/>
        <w:adjustRightInd w:val="0"/>
        <w:spacing w:line="0" w:lineRule="atLeast"/>
        <w:ind w:left="400" w:hangingChars="200" w:hanging="400"/>
      </w:pPr>
      <w:r w:rsidRPr="00774A16">
        <w:rPr>
          <w:rStyle w:val="a8"/>
        </w:rPr>
        <w:footnoteRef/>
      </w:r>
      <w:r w:rsidRPr="00774A16">
        <w:t xml:space="preserve"> </w:t>
      </w:r>
      <w:r w:rsidRPr="00774A16">
        <w:t>蔡庭榕，</w:t>
      </w:r>
      <w:r w:rsidR="007C2BEE" w:rsidRPr="007C2BEE">
        <w:t>論跨國人口販運之問題與防制</w:t>
      </w:r>
      <w:r w:rsidR="007C2BEE" w:rsidRPr="007C2BEE">
        <w:t>-----</w:t>
      </w:r>
      <w:r w:rsidR="007C2BEE" w:rsidRPr="007C2BEE">
        <w:t>以</w:t>
      </w:r>
      <w:r w:rsidR="007C2BEE" w:rsidRPr="007C2BEE">
        <w:t>4Ps</w:t>
      </w:r>
      <w:r w:rsidR="007C2BEE" w:rsidRPr="007C2BEE">
        <w:t>策略為中心，收錄於</w:t>
      </w:r>
      <w:r w:rsidR="007C2BEE" w:rsidRPr="007C2BEE">
        <w:t>2007</w:t>
      </w:r>
      <w:r w:rsidR="007C2BEE" w:rsidRPr="007C2BEE">
        <w:t>年中央警察大學國境警察學系舉辦之「國土安全與移民、海巡執法」學術研討會論文集</w:t>
      </w:r>
      <w:r w:rsidRPr="00774A16">
        <w:t>，第</w:t>
      </w:r>
      <w:r w:rsidRPr="00774A16">
        <w:t>17-39</w:t>
      </w:r>
      <w:r w:rsidRPr="00774A16">
        <w:t>頁。</w:t>
      </w:r>
    </w:p>
  </w:footnote>
  <w:footnote w:id="77">
    <w:p w14:paraId="7C6A2A4F" w14:textId="77777777" w:rsidR="00B76B04" w:rsidRPr="00774A16" w:rsidRDefault="00B76B04" w:rsidP="00230F67">
      <w:pPr>
        <w:pStyle w:val="a7"/>
        <w:adjustRightInd w:val="0"/>
        <w:spacing w:line="0" w:lineRule="atLeast"/>
        <w:ind w:left="400" w:hangingChars="200" w:hanging="400"/>
      </w:pPr>
      <w:r w:rsidRPr="00774A16">
        <w:rPr>
          <w:rStyle w:val="a8"/>
        </w:rPr>
        <w:footnoteRef/>
      </w:r>
      <w:r w:rsidRPr="00774A16">
        <w:t xml:space="preserve"> </w:t>
      </w:r>
      <w:r w:rsidRPr="00774A16">
        <w:t>若干年前，我國極為少數之仲介業者，對於外籍女性之人權重視程度似乎尚有待提升，中央警察大學教授葉毓蘭指出，現在台灣的仲介業者可以在網路上公開廣告「越南處女</w:t>
      </w:r>
      <w:r w:rsidRPr="00774A16">
        <w:t>20</w:t>
      </w:r>
      <w:r w:rsidRPr="00774A16">
        <w:t>萬」、「保固期」、「試用期」等等，電視節目也可以拍這些越南新娘的展示帶，這些嚴重違反人權的新聞，已成為國際人士及媒體關注的焦點，政府如果沒有提撥經費，正視人口販運問題，將嚴重影響國家的形象。引自：</w:t>
      </w:r>
      <w:r w:rsidRPr="00774A16">
        <w:rPr>
          <w:rStyle w:val="bl24b"/>
        </w:rPr>
        <w:t>婦援會：</w:t>
      </w:r>
      <w:r w:rsidRPr="00774A16">
        <w:t>台灣人口販運嚴</w:t>
      </w:r>
      <w:r w:rsidRPr="00774A16">
        <w:rPr>
          <w:rStyle w:val="bl24b"/>
        </w:rPr>
        <w:t>重，</w:t>
      </w:r>
      <w:hyperlink r:id="rId32" w:history="1">
        <w:r w:rsidRPr="00774A16">
          <w:rPr>
            <w:rStyle w:val="a9"/>
            <w:color w:val="auto"/>
            <w:u w:val="none"/>
          </w:rPr>
          <w:t>http://www.epochtimes.com/b5/5/6/16/n956693.htm</w:t>
        </w:r>
      </w:hyperlink>
      <w:r w:rsidRPr="00774A16">
        <w:t>。上述之現象，近年來，已改善良多。</w:t>
      </w:r>
      <w:r w:rsidRPr="00774A16">
        <w:t xml:space="preserve">  </w:t>
      </w:r>
    </w:p>
  </w:footnote>
  <w:footnote w:id="78">
    <w:p w14:paraId="0FE62425" w14:textId="77777777" w:rsidR="00B76B04" w:rsidRPr="00774A16" w:rsidRDefault="00B76B04" w:rsidP="00230F67">
      <w:pPr>
        <w:pStyle w:val="a7"/>
        <w:adjustRightInd w:val="0"/>
        <w:spacing w:line="0" w:lineRule="atLeast"/>
        <w:ind w:left="400" w:hangingChars="200" w:hanging="400"/>
      </w:pPr>
      <w:r w:rsidRPr="00774A16">
        <w:rPr>
          <w:rStyle w:val="a8"/>
        </w:rPr>
        <w:footnoteRef/>
      </w:r>
      <w:r w:rsidRPr="00774A16">
        <w:t xml:space="preserve"> </w:t>
      </w:r>
      <w:hyperlink r:id="rId33" w:history="1">
        <w:r w:rsidRPr="00774A16">
          <w:rPr>
            <w:rStyle w:val="a9"/>
            <w:color w:val="auto"/>
            <w:u w:val="none"/>
          </w:rPr>
          <w:t>http://www.un.org/womenwatch/daw/cedaw/text/econvention.htm</w:t>
        </w:r>
      </w:hyperlink>
      <w:r w:rsidRPr="00774A16">
        <w:t>。</w:t>
      </w:r>
      <w:r w:rsidRPr="00774A16">
        <w:t xml:space="preserve"> </w:t>
      </w:r>
    </w:p>
  </w:footnote>
  <w:footnote w:id="79">
    <w:p w14:paraId="0B055445" w14:textId="77777777" w:rsidR="00B76B04" w:rsidRPr="00774A16" w:rsidRDefault="00B76B04" w:rsidP="00230F67">
      <w:pPr>
        <w:pStyle w:val="a7"/>
        <w:adjustRightInd w:val="0"/>
        <w:spacing w:line="0" w:lineRule="atLeast"/>
        <w:ind w:left="400" w:hangingChars="200" w:hanging="400"/>
      </w:pPr>
      <w:r w:rsidRPr="00774A16">
        <w:rPr>
          <w:rStyle w:val="a8"/>
        </w:rPr>
        <w:footnoteRef/>
      </w:r>
      <w:r w:rsidRPr="00774A16">
        <w:t xml:space="preserve"> </w:t>
      </w:r>
      <w:r w:rsidRPr="00774A16">
        <w:t>有關移民署之法定任務，請參閱：許義寶，論移民行政、警察與海巡機關間之法定任務與管轄關係，收錄於</w:t>
      </w:r>
      <w:r w:rsidRPr="00774A16">
        <w:t>2007</w:t>
      </w:r>
      <w:r w:rsidRPr="00774A16">
        <w:t>年中央警察大學國境警察學系舉辦之「國土安全與移民、海巡執法」學術研討會論文集。</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F58DB"/>
    <w:multiLevelType w:val="hybridMultilevel"/>
    <w:tmpl w:val="656A0D82"/>
    <w:lvl w:ilvl="0" w:tplc="46160664">
      <w:start w:val="1"/>
      <w:numFmt w:val="taiwaneseCountingThousand"/>
      <w:lvlText w:val="%1、"/>
      <w:lvlJc w:val="left"/>
      <w:pPr>
        <w:tabs>
          <w:tab w:val="num" w:pos="510"/>
        </w:tabs>
        <w:ind w:left="510" w:hanging="51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 w15:restartNumberingAfterBreak="0">
    <w:nsid w:val="209F2B6D"/>
    <w:multiLevelType w:val="hybridMultilevel"/>
    <w:tmpl w:val="E76258A2"/>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3F597802"/>
    <w:multiLevelType w:val="hybridMultilevel"/>
    <w:tmpl w:val="98F68EC4"/>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4D2248FE"/>
    <w:multiLevelType w:val="hybridMultilevel"/>
    <w:tmpl w:val="4DB81FC6"/>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560D76D4"/>
    <w:multiLevelType w:val="hybridMultilevel"/>
    <w:tmpl w:val="EC82F69A"/>
    <w:lvl w:ilvl="0" w:tplc="BA1C6A0A">
      <w:start w:val="1"/>
      <w:numFmt w:val="decimal"/>
      <w:lvlText w:val="%1."/>
      <w:lvlJc w:val="left"/>
      <w:pPr>
        <w:tabs>
          <w:tab w:val="num" w:pos="0"/>
        </w:tabs>
        <w:ind w:left="227" w:hanging="227"/>
      </w:pPr>
      <w:rPr>
        <w:rFonts w:hint="eastAsia"/>
      </w:rPr>
    </w:lvl>
    <w:lvl w:ilvl="1" w:tplc="04090019" w:tentative="1">
      <w:start w:val="1"/>
      <w:numFmt w:val="ideographTraditional"/>
      <w:lvlText w:val="%2、"/>
      <w:lvlJc w:val="left"/>
      <w:pPr>
        <w:tabs>
          <w:tab w:val="num" w:pos="903"/>
        </w:tabs>
        <w:ind w:left="903" w:hanging="480"/>
      </w:pPr>
    </w:lvl>
    <w:lvl w:ilvl="2" w:tplc="0409001B" w:tentative="1">
      <w:start w:val="1"/>
      <w:numFmt w:val="lowerRoman"/>
      <w:lvlText w:val="%3."/>
      <w:lvlJc w:val="right"/>
      <w:pPr>
        <w:tabs>
          <w:tab w:val="num" w:pos="1383"/>
        </w:tabs>
        <w:ind w:left="1383" w:hanging="480"/>
      </w:pPr>
    </w:lvl>
    <w:lvl w:ilvl="3" w:tplc="0409000F" w:tentative="1">
      <w:start w:val="1"/>
      <w:numFmt w:val="decimal"/>
      <w:lvlText w:val="%4."/>
      <w:lvlJc w:val="left"/>
      <w:pPr>
        <w:tabs>
          <w:tab w:val="num" w:pos="1863"/>
        </w:tabs>
        <w:ind w:left="1863" w:hanging="480"/>
      </w:pPr>
    </w:lvl>
    <w:lvl w:ilvl="4" w:tplc="04090019" w:tentative="1">
      <w:start w:val="1"/>
      <w:numFmt w:val="ideographTraditional"/>
      <w:lvlText w:val="%5、"/>
      <w:lvlJc w:val="left"/>
      <w:pPr>
        <w:tabs>
          <w:tab w:val="num" w:pos="2343"/>
        </w:tabs>
        <w:ind w:left="2343" w:hanging="480"/>
      </w:pPr>
    </w:lvl>
    <w:lvl w:ilvl="5" w:tplc="0409001B" w:tentative="1">
      <w:start w:val="1"/>
      <w:numFmt w:val="lowerRoman"/>
      <w:lvlText w:val="%6."/>
      <w:lvlJc w:val="right"/>
      <w:pPr>
        <w:tabs>
          <w:tab w:val="num" w:pos="2823"/>
        </w:tabs>
        <w:ind w:left="2823" w:hanging="480"/>
      </w:pPr>
    </w:lvl>
    <w:lvl w:ilvl="6" w:tplc="0409000F" w:tentative="1">
      <w:start w:val="1"/>
      <w:numFmt w:val="decimal"/>
      <w:lvlText w:val="%7."/>
      <w:lvlJc w:val="left"/>
      <w:pPr>
        <w:tabs>
          <w:tab w:val="num" w:pos="3303"/>
        </w:tabs>
        <w:ind w:left="3303" w:hanging="480"/>
      </w:pPr>
    </w:lvl>
    <w:lvl w:ilvl="7" w:tplc="04090019" w:tentative="1">
      <w:start w:val="1"/>
      <w:numFmt w:val="ideographTraditional"/>
      <w:lvlText w:val="%8、"/>
      <w:lvlJc w:val="left"/>
      <w:pPr>
        <w:tabs>
          <w:tab w:val="num" w:pos="3783"/>
        </w:tabs>
        <w:ind w:left="3783" w:hanging="480"/>
      </w:pPr>
    </w:lvl>
    <w:lvl w:ilvl="8" w:tplc="0409001B" w:tentative="1">
      <w:start w:val="1"/>
      <w:numFmt w:val="lowerRoman"/>
      <w:lvlText w:val="%9."/>
      <w:lvlJc w:val="right"/>
      <w:pPr>
        <w:tabs>
          <w:tab w:val="num" w:pos="4263"/>
        </w:tabs>
        <w:ind w:left="4263" w:hanging="480"/>
      </w:pPr>
    </w:lvl>
  </w:abstractNum>
  <w:abstractNum w:abstractNumId="5" w15:restartNumberingAfterBreak="0">
    <w:nsid w:val="5C7427DF"/>
    <w:multiLevelType w:val="hybridMultilevel"/>
    <w:tmpl w:val="945E4304"/>
    <w:lvl w:ilvl="0" w:tplc="BA1C6A0A">
      <w:start w:val="1"/>
      <w:numFmt w:val="decimal"/>
      <w:lvlText w:val="%1."/>
      <w:lvlJc w:val="left"/>
      <w:pPr>
        <w:tabs>
          <w:tab w:val="num" w:pos="0"/>
        </w:tabs>
        <w:ind w:left="227" w:hanging="227"/>
      </w:pPr>
      <w:rPr>
        <w:rFonts w:hint="eastAsia"/>
      </w:rPr>
    </w:lvl>
    <w:lvl w:ilvl="1" w:tplc="04090019" w:tentative="1">
      <w:start w:val="1"/>
      <w:numFmt w:val="ideographTraditional"/>
      <w:lvlText w:val="%2、"/>
      <w:lvlJc w:val="left"/>
      <w:pPr>
        <w:tabs>
          <w:tab w:val="num" w:pos="903"/>
        </w:tabs>
        <w:ind w:left="903" w:hanging="480"/>
      </w:pPr>
    </w:lvl>
    <w:lvl w:ilvl="2" w:tplc="0409001B" w:tentative="1">
      <w:start w:val="1"/>
      <w:numFmt w:val="lowerRoman"/>
      <w:lvlText w:val="%3."/>
      <w:lvlJc w:val="right"/>
      <w:pPr>
        <w:tabs>
          <w:tab w:val="num" w:pos="1383"/>
        </w:tabs>
        <w:ind w:left="1383" w:hanging="480"/>
      </w:pPr>
    </w:lvl>
    <w:lvl w:ilvl="3" w:tplc="0409000F" w:tentative="1">
      <w:start w:val="1"/>
      <w:numFmt w:val="decimal"/>
      <w:lvlText w:val="%4."/>
      <w:lvlJc w:val="left"/>
      <w:pPr>
        <w:tabs>
          <w:tab w:val="num" w:pos="1863"/>
        </w:tabs>
        <w:ind w:left="1863" w:hanging="480"/>
      </w:pPr>
    </w:lvl>
    <w:lvl w:ilvl="4" w:tplc="04090019" w:tentative="1">
      <w:start w:val="1"/>
      <w:numFmt w:val="ideographTraditional"/>
      <w:lvlText w:val="%5、"/>
      <w:lvlJc w:val="left"/>
      <w:pPr>
        <w:tabs>
          <w:tab w:val="num" w:pos="2343"/>
        </w:tabs>
        <w:ind w:left="2343" w:hanging="480"/>
      </w:pPr>
    </w:lvl>
    <w:lvl w:ilvl="5" w:tplc="0409001B" w:tentative="1">
      <w:start w:val="1"/>
      <w:numFmt w:val="lowerRoman"/>
      <w:lvlText w:val="%6."/>
      <w:lvlJc w:val="right"/>
      <w:pPr>
        <w:tabs>
          <w:tab w:val="num" w:pos="2823"/>
        </w:tabs>
        <w:ind w:left="2823" w:hanging="480"/>
      </w:pPr>
    </w:lvl>
    <w:lvl w:ilvl="6" w:tplc="0409000F" w:tentative="1">
      <w:start w:val="1"/>
      <w:numFmt w:val="decimal"/>
      <w:lvlText w:val="%7."/>
      <w:lvlJc w:val="left"/>
      <w:pPr>
        <w:tabs>
          <w:tab w:val="num" w:pos="3303"/>
        </w:tabs>
        <w:ind w:left="3303" w:hanging="480"/>
      </w:pPr>
    </w:lvl>
    <w:lvl w:ilvl="7" w:tplc="04090019" w:tentative="1">
      <w:start w:val="1"/>
      <w:numFmt w:val="ideographTraditional"/>
      <w:lvlText w:val="%8、"/>
      <w:lvlJc w:val="left"/>
      <w:pPr>
        <w:tabs>
          <w:tab w:val="num" w:pos="3783"/>
        </w:tabs>
        <w:ind w:left="3783" w:hanging="480"/>
      </w:pPr>
    </w:lvl>
    <w:lvl w:ilvl="8" w:tplc="0409001B" w:tentative="1">
      <w:start w:val="1"/>
      <w:numFmt w:val="lowerRoman"/>
      <w:lvlText w:val="%9."/>
      <w:lvlJc w:val="right"/>
      <w:pPr>
        <w:tabs>
          <w:tab w:val="num" w:pos="4263"/>
        </w:tabs>
        <w:ind w:left="4263" w:hanging="480"/>
      </w:pPr>
    </w:lvl>
  </w:abstractNum>
  <w:abstractNum w:abstractNumId="6" w15:restartNumberingAfterBreak="0">
    <w:nsid w:val="60487FC5"/>
    <w:multiLevelType w:val="hybridMultilevel"/>
    <w:tmpl w:val="24902682"/>
    <w:lvl w:ilvl="0" w:tplc="04090015">
      <w:start w:val="1"/>
      <w:numFmt w:val="taiwaneseCountingThousand"/>
      <w:lvlText w:val="%1、"/>
      <w:lvlJc w:val="left"/>
      <w:pPr>
        <w:tabs>
          <w:tab w:val="num" w:pos="537"/>
        </w:tabs>
        <w:ind w:left="537"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608A6BDB"/>
    <w:multiLevelType w:val="hybridMultilevel"/>
    <w:tmpl w:val="58EA773A"/>
    <w:lvl w:ilvl="0" w:tplc="9AF8C490">
      <w:start w:val="1"/>
      <w:numFmt w:val="taiwaneseCountingThousand"/>
      <w:lvlText w:val="%1、"/>
      <w:lvlJc w:val="left"/>
      <w:pPr>
        <w:tabs>
          <w:tab w:val="num" w:pos="510"/>
        </w:tabs>
        <w:ind w:left="510" w:hanging="51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8" w15:restartNumberingAfterBreak="0">
    <w:nsid w:val="746C30A1"/>
    <w:multiLevelType w:val="hybridMultilevel"/>
    <w:tmpl w:val="B52CEA86"/>
    <w:lvl w:ilvl="0" w:tplc="0409000F">
      <w:start w:val="1"/>
      <w:numFmt w:val="decimal"/>
      <w:lvlText w:val="%1."/>
      <w:lvlJc w:val="left"/>
      <w:pPr>
        <w:tabs>
          <w:tab w:val="num" w:pos="660"/>
        </w:tabs>
        <w:ind w:left="660" w:hanging="480"/>
      </w:pPr>
    </w:lvl>
    <w:lvl w:ilvl="1" w:tplc="04090019" w:tentative="1">
      <w:start w:val="1"/>
      <w:numFmt w:val="ideographTraditional"/>
      <w:lvlText w:val="%2、"/>
      <w:lvlJc w:val="left"/>
      <w:pPr>
        <w:tabs>
          <w:tab w:val="num" w:pos="1140"/>
        </w:tabs>
        <w:ind w:left="1140" w:hanging="480"/>
      </w:pPr>
    </w:lvl>
    <w:lvl w:ilvl="2" w:tplc="0409001B" w:tentative="1">
      <w:start w:val="1"/>
      <w:numFmt w:val="lowerRoman"/>
      <w:lvlText w:val="%3."/>
      <w:lvlJc w:val="right"/>
      <w:pPr>
        <w:tabs>
          <w:tab w:val="num" w:pos="1620"/>
        </w:tabs>
        <w:ind w:left="1620" w:hanging="480"/>
      </w:pPr>
    </w:lvl>
    <w:lvl w:ilvl="3" w:tplc="0409000F" w:tentative="1">
      <w:start w:val="1"/>
      <w:numFmt w:val="decimal"/>
      <w:lvlText w:val="%4."/>
      <w:lvlJc w:val="left"/>
      <w:pPr>
        <w:tabs>
          <w:tab w:val="num" w:pos="2100"/>
        </w:tabs>
        <w:ind w:left="2100" w:hanging="480"/>
      </w:pPr>
    </w:lvl>
    <w:lvl w:ilvl="4" w:tplc="04090019" w:tentative="1">
      <w:start w:val="1"/>
      <w:numFmt w:val="ideographTraditional"/>
      <w:lvlText w:val="%5、"/>
      <w:lvlJc w:val="left"/>
      <w:pPr>
        <w:tabs>
          <w:tab w:val="num" w:pos="2580"/>
        </w:tabs>
        <w:ind w:left="2580" w:hanging="480"/>
      </w:pPr>
    </w:lvl>
    <w:lvl w:ilvl="5" w:tplc="0409001B" w:tentative="1">
      <w:start w:val="1"/>
      <w:numFmt w:val="lowerRoman"/>
      <w:lvlText w:val="%6."/>
      <w:lvlJc w:val="right"/>
      <w:pPr>
        <w:tabs>
          <w:tab w:val="num" w:pos="3060"/>
        </w:tabs>
        <w:ind w:left="3060" w:hanging="480"/>
      </w:pPr>
    </w:lvl>
    <w:lvl w:ilvl="6" w:tplc="0409000F" w:tentative="1">
      <w:start w:val="1"/>
      <w:numFmt w:val="decimal"/>
      <w:lvlText w:val="%7."/>
      <w:lvlJc w:val="left"/>
      <w:pPr>
        <w:tabs>
          <w:tab w:val="num" w:pos="3540"/>
        </w:tabs>
        <w:ind w:left="3540" w:hanging="480"/>
      </w:pPr>
    </w:lvl>
    <w:lvl w:ilvl="7" w:tplc="04090019" w:tentative="1">
      <w:start w:val="1"/>
      <w:numFmt w:val="ideographTraditional"/>
      <w:lvlText w:val="%8、"/>
      <w:lvlJc w:val="left"/>
      <w:pPr>
        <w:tabs>
          <w:tab w:val="num" w:pos="4020"/>
        </w:tabs>
        <w:ind w:left="4020" w:hanging="480"/>
      </w:pPr>
    </w:lvl>
    <w:lvl w:ilvl="8" w:tplc="0409001B" w:tentative="1">
      <w:start w:val="1"/>
      <w:numFmt w:val="lowerRoman"/>
      <w:lvlText w:val="%9."/>
      <w:lvlJc w:val="right"/>
      <w:pPr>
        <w:tabs>
          <w:tab w:val="num" w:pos="4500"/>
        </w:tabs>
        <w:ind w:left="4500" w:hanging="480"/>
      </w:pPr>
    </w:lvl>
  </w:abstractNum>
  <w:abstractNum w:abstractNumId="9" w15:restartNumberingAfterBreak="0">
    <w:nsid w:val="77E60E75"/>
    <w:multiLevelType w:val="hybridMultilevel"/>
    <w:tmpl w:val="9438ACA4"/>
    <w:lvl w:ilvl="0" w:tplc="BA1C6A0A">
      <w:start w:val="1"/>
      <w:numFmt w:val="decimal"/>
      <w:lvlText w:val="%1."/>
      <w:lvlJc w:val="left"/>
      <w:pPr>
        <w:tabs>
          <w:tab w:val="num" w:pos="0"/>
        </w:tabs>
        <w:ind w:left="227" w:hanging="227"/>
      </w:pPr>
      <w:rPr>
        <w:rFonts w:hint="eastAsia"/>
      </w:rPr>
    </w:lvl>
    <w:lvl w:ilvl="1" w:tplc="04090019" w:tentative="1">
      <w:start w:val="1"/>
      <w:numFmt w:val="ideographTraditional"/>
      <w:lvlText w:val="%2、"/>
      <w:lvlJc w:val="left"/>
      <w:pPr>
        <w:tabs>
          <w:tab w:val="num" w:pos="903"/>
        </w:tabs>
        <w:ind w:left="903" w:hanging="480"/>
      </w:pPr>
    </w:lvl>
    <w:lvl w:ilvl="2" w:tplc="0409001B" w:tentative="1">
      <w:start w:val="1"/>
      <w:numFmt w:val="lowerRoman"/>
      <w:lvlText w:val="%3."/>
      <w:lvlJc w:val="right"/>
      <w:pPr>
        <w:tabs>
          <w:tab w:val="num" w:pos="1383"/>
        </w:tabs>
        <w:ind w:left="1383" w:hanging="480"/>
      </w:pPr>
    </w:lvl>
    <w:lvl w:ilvl="3" w:tplc="0409000F" w:tentative="1">
      <w:start w:val="1"/>
      <w:numFmt w:val="decimal"/>
      <w:lvlText w:val="%4."/>
      <w:lvlJc w:val="left"/>
      <w:pPr>
        <w:tabs>
          <w:tab w:val="num" w:pos="1863"/>
        </w:tabs>
        <w:ind w:left="1863" w:hanging="480"/>
      </w:pPr>
    </w:lvl>
    <w:lvl w:ilvl="4" w:tplc="04090019" w:tentative="1">
      <w:start w:val="1"/>
      <w:numFmt w:val="ideographTraditional"/>
      <w:lvlText w:val="%5、"/>
      <w:lvlJc w:val="left"/>
      <w:pPr>
        <w:tabs>
          <w:tab w:val="num" w:pos="2343"/>
        </w:tabs>
        <w:ind w:left="2343" w:hanging="480"/>
      </w:pPr>
    </w:lvl>
    <w:lvl w:ilvl="5" w:tplc="0409001B" w:tentative="1">
      <w:start w:val="1"/>
      <w:numFmt w:val="lowerRoman"/>
      <w:lvlText w:val="%6."/>
      <w:lvlJc w:val="right"/>
      <w:pPr>
        <w:tabs>
          <w:tab w:val="num" w:pos="2823"/>
        </w:tabs>
        <w:ind w:left="2823" w:hanging="480"/>
      </w:pPr>
    </w:lvl>
    <w:lvl w:ilvl="6" w:tplc="0409000F" w:tentative="1">
      <w:start w:val="1"/>
      <w:numFmt w:val="decimal"/>
      <w:lvlText w:val="%7."/>
      <w:lvlJc w:val="left"/>
      <w:pPr>
        <w:tabs>
          <w:tab w:val="num" w:pos="3303"/>
        </w:tabs>
        <w:ind w:left="3303" w:hanging="480"/>
      </w:pPr>
    </w:lvl>
    <w:lvl w:ilvl="7" w:tplc="04090019" w:tentative="1">
      <w:start w:val="1"/>
      <w:numFmt w:val="ideographTraditional"/>
      <w:lvlText w:val="%8、"/>
      <w:lvlJc w:val="left"/>
      <w:pPr>
        <w:tabs>
          <w:tab w:val="num" w:pos="3783"/>
        </w:tabs>
        <w:ind w:left="3783" w:hanging="480"/>
      </w:pPr>
    </w:lvl>
    <w:lvl w:ilvl="8" w:tplc="0409001B" w:tentative="1">
      <w:start w:val="1"/>
      <w:numFmt w:val="lowerRoman"/>
      <w:lvlText w:val="%9."/>
      <w:lvlJc w:val="right"/>
      <w:pPr>
        <w:tabs>
          <w:tab w:val="num" w:pos="4263"/>
        </w:tabs>
        <w:ind w:left="4263" w:hanging="480"/>
      </w:pPr>
    </w:lvl>
  </w:abstractNum>
  <w:abstractNum w:abstractNumId="10" w15:restartNumberingAfterBreak="0">
    <w:nsid w:val="7AF141F8"/>
    <w:multiLevelType w:val="multilevel"/>
    <w:tmpl w:val="E998F134"/>
    <w:lvl w:ilvl="0">
      <w:start w:val="1"/>
      <w:numFmt w:val="decimal"/>
      <w:lvlText w:val="%1."/>
      <w:lvlJc w:val="left"/>
      <w:pPr>
        <w:tabs>
          <w:tab w:val="num" w:pos="57"/>
        </w:tabs>
        <w:ind w:left="284" w:hanging="227"/>
      </w:pPr>
      <w:rPr>
        <w:rFonts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1" w15:restartNumberingAfterBreak="0">
    <w:nsid w:val="7BA36FEE"/>
    <w:multiLevelType w:val="hybridMultilevel"/>
    <w:tmpl w:val="BB9014C6"/>
    <w:lvl w:ilvl="0" w:tplc="637E60A6">
      <w:start w:val="1"/>
      <w:numFmt w:val="taiwaneseCountingThousand"/>
      <w:lvlText w:val="%1、"/>
      <w:lvlJc w:val="left"/>
      <w:pPr>
        <w:tabs>
          <w:tab w:val="num" w:pos="1100"/>
        </w:tabs>
        <w:ind w:left="1100" w:hanging="732"/>
      </w:pPr>
      <w:rPr>
        <w:rFonts w:ascii="Century Schoolbook" w:hint="eastAsia"/>
      </w:rPr>
    </w:lvl>
    <w:lvl w:ilvl="1" w:tplc="04090019" w:tentative="1">
      <w:start w:val="1"/>
      <w:numFmt w:val="ideographTraditional"/>
      <w:lvlText w:val="%2、"/>
      <w:lvlJc w:val="left"/>
      <w:pPr>
        <w:tabs>
          <w:tab w:val="num" w:pos="1328"/>
        </w:tabs>
        <w:ind w:left="1328" w:hanging="480"/>
      </w:pPr>
    </w:lvl>
    <w:lvl w:ilvl="2" w:tplc="0409001B" w:tentative="1">
      <w:start w:val="1"/>
      <w:numFmt w:val="lowerRoman"/>
      <w:lvlText w:val="%3."/>
      <w:lvlJc w:val="right"/>
      <w:pPr>
        <w:tabs>
          <w:tab w:val="num" w:pos="1808"/>
        </w:tabs>
        <w:ind w:left="1808" w:hanging="480"/>
      </w:pPr>
    </w:lvl>
    <w:lvl w:ilvl="3" w:tplc="0409000F" w:tentative="1">
      <w:start w:val="1"/>
      <w:numFmt w:val="decimal"/>
      <w:lvlText w:val="%4."/>
      <w:lvlJc w:val="left"/>
      <w:pPr>
        <w:tabs>
          <w:tab w:val="num" w:pos="2288"/>
        </w:tabs>
        <w:ind w:left="2288" w:hanging="480"/>
      </w:pPr>
    </w:lvl>
    <w:lvl w:ilvl="4" w:tplc="04090019" w:tentative="1">
      <w:start w:val="1"/>
      <w:numFmt w:val="ideographTraditional"/>
      <w:lvlText w:val="%5、"/>
      <w:lvlJc w:val="left"/>
      <w:pPr>
        <w:tabs>
          <w:tab w:val="num" w:pos="2768"/>
        </w:tabs>
        <w:ind w:left="2768" w:hanging="480"/>
      </w:pPr>
    </w:lvl>
    <w:lvl w:ilvl="5" w:tplc="0409001B" w:tentative="1">
      <w:start w:val="1"/>
      <w:numFmt w:val="lowerRoman"/>
      <w:lvlText w:val="%6."/>
      <w:lvlJc w:val="right"/>
      <w:pPr>
        <w:tabs>
          <w:tab w:val="num" w:pos="3248"/>
        </w:tabs>
        <w:ind w:left="3248" w:hanging="480"/>
      </w:pPr>
    </w:lvl>
    <w:lvl w:ilvl="6" w:tplc="0409000F" w:tentative="1">
      <w:start w:val="1"/>
      <w:numFmt w:val="decimal"/>
      <w:lvlText w:val="%7."/>
      <w:lvlJc w:val="left"/>
      <w:pPr>
        <w:tabs>
          <w:tab w:val="num" w:pos="3728"/>
        </w:tabs>
        <w:ind w:left="3728" w:hanging="480"/>
      </w:pPr>
    </w:lvl>
    <w:lvl w:ilvl="7" w:tplc="04090019" w:tentative="1">
      <w:start w:val="1"/>
      <w:numFmt w:val="ideographTraditional"/>
      <w:lvlText w:val="%8、"/>
      <w:lvlJc w:val="left"/>
      <w:pPr>
        <w:tabs>
          <w:tab w:val="num" w:pos="4208"/>
        </w:tabs>
        <w:ind w:left="4208" w:hanging="480"/>
      </w:pPr>
    </w:lvl>
    <w:lvl w:ilvl="8" w:tplc="0409001B" w:tentative="1">
      <w:start w:val="1"/>
      <w:numFmt w:val="lowerRoman"/>
      <w:lvlText w:val="%9."/>
      <w:lvlJc w:val="right"/>
      <w:pPr>
        <w:tabs>
          <w:tab w:val="num" w:pos="4688"/>
        </w:tabs>
        <w:ind w:left="4688" w:hanging="480"/>
      </w:pPr>
    </w:lvl>
  </w:abstractNum>
  <w:num w:numId="1">
    <w:abstractNumId w:val="11"/>
  </w:num>
  <w:num w:numId="2">
    <w:abstractNumId w:val="8"/>
  </w:num>
  <w:num w:numId="3">
    <w:abstractNumId w:val="7"/>
  </w:num>
  <w:num w:numId="4">
    <w:abstractNumId w:val="0"/>
  </w:num>
  <w:num w:numId="5">
    <w:abstractNumId w:val="1"/>
  </w:num>
  <w:num w:numId="6">
    <w:abstractNumId w:val="3"/>
  </w:num>
  <w:num w:numId="7">
    <w:abstractNumId w:val="2"/>
  </w:num>
  <w:num w:numId="8">
    <w:abstractNumId w:val="5"/>
  </w:num>
  <w:num w:numId="9">
    <w:abstractNumId w:val="9"/>
  </w:num>
  <w:num w:numId="10">
    <w:abstractNumId w:val="4"/>
  </w:num>
  <w:num w:numId="11">
    <w:abstractNumId w:val="6"/>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5F4"/>
    <w:rsid w:val="0000001F"/>
    <w:rsid w:val="00000BE3"/>
    <w:rsid w:val="000030C1"/>
    <w:rsid w:val="0000370B"/>
    <w:rsid w:val="00004A86"/>
    <w:rsid w:val="00005BD9"/>
    <w:rsid w:val="00011457"/>
    <w:rsid w:val="00012448"/>
    <w:rsid w:val="000150D1"/>
    <w:rsid w:val="000151F5"/>
    <w:rsid w:val="0001666F"/>
    <w:rsid w:val="000173C2"/>
    <w:rsid w:val="00023BA4"/>
    <w:rsid w:val="00023BD9"/>
    <w:rsid w:val="00023D42"/>
    <w:rsid w:val="00024E68"/>
    <w:rsid w:val="00025B5A"/>
    <w:rsid w:val="000261E6"/>
    <w:rsid w:val="00026CEE"/>
    <w:rsid w:val="00027E37"/>
    <w:rsid w:val="0003333D"/>
    <w:rsid w:val="00034223"/>
    <w:rsid w:val="00034B3E"/>
    <w:rsid w:val="0003594E"/>
    <w:rsid w:val="00035C33"/>
    <w:rsid w:val="00035CF7"/>
    <w:rsid w:val="00037973"/>
    <w:rsid w:val="00037D6F"/>
    <w:rsid w:val="00040512"/>
    <w:rsid w:val="00040965"/>
    <w:rsid w:val="00042BBC"/>
    <w:rsid w:val="0004394F"/>
    <w:rsid w:val="00044DAC"/>
    <w:rsid w:val="000507B3"/>
    <w:rsid w:val="00052776"/>
    <w:rsid w:val="000547CE"/>
    <w:rsid w:val="00055685"/>
    <w:rsid w:val="000560C2"/>
    <w:rsid w:val="00060C42"/>
    <w:rsid w:val="00063100"/>
    <w:rsid w:val="000638DF"/>
    <w:rsid w:val="00064213"/>
    <w:rsid w:val="00066214"/>
    <w:rsid w:val="0007072B"/>
    <w:rsid w:val="00077198"/>
    <w:rsid w:val="00077989"/>
    <w:rsid w:val="00081D1C"/>
    <w:rsid w:val="0008314E"/>
    <w:rsid w:val="0008457B"/>
    <w:rsid w:val="000858C4"/>
    <w:rsid w:val="00090C3D"/>
    <w:rsid w:val="00090CDF"/>
    <w:rsid w:val="000915B7"/>
    <w:rsid w:val="00091B13"/>
    <w:rsid w:val="000920B4"/>
    <w:rsid w:val="00092812"/>
    <w:rsid w:val="000949CB"/>
    <w:rsid w:val="00096616"/>
    <w:rsid w:val="000A030A"/>
    <w:rsid w:val="000A038A"/>
    <w:rsid w:val="000A0C7C"/>
    <w:rsid w:val="000A1182"/>
    <w:rsid w:val="000A184F"/>
    <w:rsid w:val="000A1B9A"/>
    <w:rsid w:val="000A2912"/>
    <w:rsid w:val="000A29A6"/>
    <w:rsid w:val="000A4AAA"/>
    <w:rsid w:val="000A58E2"/>
    <w:rsid w:val="000A666D"/>
    <w:rsid w:val="000A6C7A"/>
    <w:rsid w:val="000A6D8C"/>
    <w:rsid w:val="000B2478"/>
    <w:rsid w:val="000B2EBE"/>
    <w:rsid w:val="000B5E2C"/>
    <w:rsid w:val="000B6629"/>
    <w:rsid w:val="000C00D3"/>
    <w:rsid w:val="000C02C5"/>
    <w:rsid w:val="000C0CA0"/>
    <w:rsid w:val="000C0F89"/>
    <w:rsid w:val="000C380F"/>
    <w:rsid w:val="000C55B9"/>
    <w:rsid w:val="000C6778"/>
    <w:rsid w:val="000C6E95"/>
    <w:rsid w:val="000C70BB"/>
    <w:rsid w:val="000D001C"/>
    <w:rsid w:val="000D123D"/>
    <w:rsid w:val="000D24AE"/>
    <w:rsid w:val="000D352B"/>
    <w:rsid w:val="000D4C32"/>
    <w:rsid w:val="000D53F5"/>
    <w:rsid w:val="000D5D63"/>
    <w:rsid w:val="000D609F"/>
    <w:rsid w:val="000D6440"/>
    <w:rsid w:val="000D65A2"/>
    <w:rsid w:val="000D68A0"/>
    <w:rsid w:val="000D68EB"/>
    <w:rsid w:val="000D7371"/>
    <w:rsid w:val="000E1FBB"/>
    <w:rsid w:val="000E2183"/>
    <w:rsid w:val="000E2962"/>
    <w:rsid w:val="000E2AAD"/>
    <w:rsid w:val="000E3C84"/>
    <w:rsid w:val="000E4DEF"/>
    <w:rsid w:val="000E5208"/>
    <w:rsid w:val="000E5AAD"/>
    <w:rsid w:val="000F1CF7"/>
    <w:rsid w:val="000F4B8D"/>
    <w:rsid w:val="000F4CFC"/>
    <w:rsid w:val="000F4D50"/>
    <w:rsid w:val="000F4E82"/>
    <w:rsid w:val="000F5D75"/>
    <w:rsid w:val="000F6BEE"/>
    <w:rsid w:val="000F703A"/>
    <w:rsid w:val="000F7453"/>
    <w:rsid w:val="001006AA"/>
    <w:rsid w:val="00100872"/>
    <w:rsid w:val="00102390"/>
    <w:rsid w:val="001029B3"/>
    <w:rsid w:val="00102C3A"/>
    <w:rsid w:val="00102C8F"/>
    <w:rsid w:val="00102CBC"/>
    <w:rsid w:val="001042C1"/>
    <w:rsid w:val="001045D5"/>
    <w:rsid w:val="00105A0C"/>
    <w:rsid w:val="001067B8"/>
    <w:rsid w:val="001072E1"/>
    <w:rsid w:val="001139BE"/>
    <w:rsid w:val="001147D9"/>
    <w:rsid w:val="00114835"/>
    <w:rsid w:val="00115847"/>
    <w:rsid w:val="00115D7B"/>
    <w:rsid w:val="00116225"/>
    <w:rsid w:val="001240B2"/>
    <w:rsid w:val="0012508D"/>
    <w:rsid w:val="001254F8"/>
    <w:rsid w:val="001266CC"/>
    <w:rsid w:val="00127689"/>
    <w:rsid w:val="0013050E"/>
    <w:rsid w:val="00131E9C"/>
    <w:rsid w:val="00133533"/>
    <w:rsid w:val="00134159"/>
    <w:rsid w:val="0013448D"/>
    <w:rsid w:val="00135034"/>
    <w:rsid w:val="00135B5A"/>
    <w:rsid w:val="00140839"/>
    <w:rsid w:val="00141D95"/>
    <w:rsid w:val="00143568"/>
    <w:rsid w:val="0014741D"/>
    <w:rsid w:val="00147DAF"/>
    <w:rsid w:val="00150FE6"/>
    <w:rsid w:val="00151FEF"/>
    <w:rsid w:val="001520A9"/>
    <w:rsid w:val="001530EA"/>
    <w:rsid w:val="0015476B"/>
    <w:rsid w:val="00154F0B"/>
    <w:rsid w:val="001579F9"/>
    <w:rsid w:val="00157D1C"/>
    <w:rsid w:val="00160083"/>
    <w:rsid w:val="001645BE"/>
    <w:rsid w:val="00165A65"/>
    <w:rsid w:val="00166B6E"/>
    <w:rsid w:val="001710A7"/>
    <w:rsid w:val="00171E06"/>
    <w:rsid w:val="00173340"/>
    <w:rsid w:val="001735F7"/>
    <w:rsid w:val="00176479"/>
    <w:rsid w:val="00176EDB"/>
    <w:rsid w:val="00177F12"/>
    <w:rsid w:val="00180411"/>
    <w:rsid w:val="001809A0"/>
    <w:rsid w:val="00180B69"/>
    <w:rsid w:val="00180BA0"/>
    <w:rsid w:val="001810FA"/>
    <w:rsid w:val="00181A34"/>
    <w:rsid w:val="00182515"/>
    <w:rsid w:val="00182C23"/>
    <w:rsid w:val="00183131"/>
    <w:rsid w:val="00184EF2"/>
    <w:rsid w:val="00187192"/>
    <w:rsid w:val="001879A0"/>
    <w:rsid w:val="00187D9A"/>
    <w:rsid w:val="0019019E"/>
    <w:rsid w:val="00190C3D"/>
    <w:rsid w:val="001933DA"/>
    <w:rsid w:val="00193A67"/>
    <w:rsid w:val="00193D96"/>
    <w:rsid w:val="001961D1"/>
    <w:rsid w:val="0019646B"/>
    <w:rsid w:val="00196A4B"/>
    <w:rsid w:val="001A0AB9"/>
    <w:rsid w:val="001A0C33"/>
    <w:rsid w:val="001A2761"/>
    <w:rsid w:val="001A2B64"/>
    <w:rsid w:val="001A3718"/>
    <w:rsid w:val="001A4E93"/>
    <w:rsid w:val="001A629E"/>
    <w:rsid w:val="001A6FEE"/>
    <w:rsid w:val="001B00AB"/>
    <w:rsid w:val="001B1AE3"/>
    <w:rsid w:val="001B2C34"/>
    <w:rsid w:val="001B4726"/>
    <w:rsid w:val="001B4CD0"/>
    <w:rsid w:val="001B57F8"/>
    <w:rsid w:val="001B57F9"/>
    <w:rsid w:val="001B7172"/>
    <w:rsid w:val="001C134C"/>
    <w:rsid w:val="001C2A8C"/>
    <w:rsid w:val="001C3D04"/>
    <w:rsid w:val="001C476F"/>
    <w:rsid w:val="001C4809"/>
    <w:rsid w:val="001C4CBC"/>
    <w:rsid w:val="001C585D"/>
    <w:rsid w:val="001C5A06"/>
    <w:rsid w:val="001C7D9B"/>
    <w:rsid w:val="001D03C1"/>
    <w:rsid w:val="001D0433"/>
    <w:rsid w:val="001D106F"/>
    <w:rsid w:val="001D161F"/>
    <w:rsid w:val="001D1C2E"/>
    <w:rsid w:val="001D2180"/>
    <w:rsid w:val="001D2260"/>
    <w:rsid w:val="001D2323"/>
    <w:rsid w:val="001D28D6"/>
    <w:rsid w:val="001D4E23"/>
    <w:rsid w:val="001D6837"/>
    <w:rsid w:val="001E37B8"/>
    <w:rsid w:val="001E3914"/>
    <w:rsid w:val="001E4405"/>
    <w:rsid w:val="001E4599"/>
    <w:rsid w:val="001E4DF5"/>
    <w:rsid w:val="001E6164"/>
    <w:rsid w:val="001F2902"/>
    <w:rsid w:val="001F2DF4"/>
    <w:rsid w:val="001F361F"/>
    <w:rsid w:val="001F380F"/>
    <w:rsid w:val="001F4528"/>
    <w:rsid w:val="001F54D5"/>
    <w:rsid w:val="001F560D"/>
    <w:rsid w:val="001F5C9B"/>
    <w:rsid w:val="001F5E83"/>
    <w:rsid w:val="001F73A7"/>
    <w:rsid w:val="001F7F4E"/>
    <w:rsid w:val="00200C12"/>
    <w:rsid w:val="00202E7D"/>
    <w:rsid w:val="0020347C"/>
    <w:rsid w:val="0020542E"/>
    <w:rsid w:val="0020563E"/>
    <w:rsid w:val="0020577F"/>
    <w:rsid w:val="00206180"/>
    <w:rsid w:val="00206B88"/>
    <w:rsid w:val="00210571"/>
    <w:rsid w:val="0021107B"/>
    <w:rsid w:val="00213B39"/>
    <w:rsid w:val="00213E06"/>
    <w:rsid w:val="002140B5"/>
    <w:rsid w:val="00215556"/>
    <w:rsid w:val="00215E2A"/>
    <w:rsid w:val="00216240"/>
    <w:rsid w:val="00221971"/>
    <w:rsid w:val="00221BD1"/>
    <w:rsid w:val="0022299F"/>
    <w:rsid w:val="002303AB"/>
    <w:rsid w:val="00230F67"/>
    <w:rsid w:val="00230FAE"/>
    <w:rsid w:val="00231A77"/>
    <w:rsid w:val="00232A4F"/>
    <w:rsid w:val="00234853"/>
    <w:rsid w:val="00236351"/>
    <w:rsid w:val="00241548"/>
    <w:rsid w:val="00242BEA"/>
    <w:rsid w:val="00242D8D"/>
    <w:rsid w:val="00244712"/>
    <w:rsid w:val="00244F3D"/>
    <w:rsid w:val="00245707"/>
    <w:rsid w:val="00245905"/>
    <w:rsid w:val="00245ECB"/>
    <w:rsid w:val="002466E1"/>
    <w:rsid w:val="002479A5"/>
    <w:rsid w:val="00247B23"/>
    <w:rsid w:val="00253AD8"/>
    <w:rsid w:val="00254C4F"/>
    <w:rsid w:val="00255171"/>
    <w:rsid w:val="00255D75"/>
    <w:rsid w:val="002560EF"/>
    <w:rsid w:val="00256179"/>
    <w:rsid w:val="002565A9"/>
    <w:rsid w:val="00256F72"/>
    <w:rsid w:val="00257CB8"/>
    <w:rsid w:val="0026077A"/>
    <w:rsid w:val="002608B1"/>
    <w:rsid w:val="002608F5"/>
    <w:rsid w:val="00262DEA"/>
    <w:rsid w:val="00262E8F"/>
    <w:rsid w:val="00263171"/>
    <w:rsid w:val="0026397C"/>
    <w:rsid w:val="0026443D"/>
    <w:rsid w:val="002648DE"/>
    <w:rsid w:val="002652B6"/>
    <w:rsid w:val="0026618E"/>
    <w:rsid w:val="002672AD"/>
    <w:rsid w:val="002674D7"/>
    <w:rsid w:val="00267BA3"/>
    <w:rsid w:val="00270FFC"/>
    <w:rsid w:val="002711CC"/>
    <w:rsid w:val="002716FC"/>
    <w:rsid w:val="002719FA"/>
    <w:rsid w:val="00274141"/>
    <w:rsid w:val="00274B7E"/>
    <w:rsid w:val="00276E2C"/>
    <w:rsid w:val="00280750"/>
    <w:rsid w:val="0028245B"/>
    <w:rsid w:val="002825C3"/>
    <w:rsid w:val="002826C0"/>
    <w:rsid w:val="00282F0D"/>
    <w:rsid w:val="002857C7"/>
    <w:rsid w:val="002864A4"/>
    <w:rsid w:val="002864E7"/>
    <w:rsid w:val="00286717"/>
    <w:rsid w:val="002872EB"/>
    <w:rsid w:val="00287EA4"/>
    <w:rsid w:val="00290220"/>
    <w:rsid w:val="0029382C"/>
    <w:rsid w:val="00294039"/>
    <w:rsid w:val="0029678F"/>
    <w:rsid w:val="00296C70"/>
    <w:rsid w:val="002A0935"/>
    <w:rsid w:val="002A1BA0"/>
    <w:rsid w:val="002A2149"/>
    <w:rsid w:val="002A27DD"/>
    <w:rsid w:val="002A3127"/>
    <w:rsid w:val="002A4EEC"/>
    <w:rsid w:val="002B1288"/>
    <w:rsid w:val="002B13B2"/>
    <w:rsid w:val="002B220B"/>
    <w:rsid w:val="002B2816"/>
    <w:rsid w:val="002B318C"/>
    <w:rsid w:val="002B3769"/>
    <w:rsid w:val="002B5388"/>
    <w:rsid w:val="002B7E41"/>
    <w:rsid w:val="002C1194"/>
    <w:rsid w:val="002C170F"/>
    <w:rsid w:val="002C3755"/>
    <w:rsid w:val="002C3ECC"/>
    <w:rsid w:val="002C3FB7"/>
    <w:rsid w:val="002C4663"/>
    <w:rsid w:val="002C6308"/>
    <w:rsid w:val="002C6A3A"/>
    <w:rsid w:val="002D0C55"/>
    <w:rsid w:val="002D12E7"/>
    <w:rsid w:val="002D13A9"/>
    <w:rsid w:val="002D1524"/>
    <w:rsid w:val="002D1E2C"/>
    <w:rsid w:val="002D1F81"/>
    <w:rsid w:val="002D2803"/>
    <w:rsid w:val="002D4EC9"/>
    <w:rsid w:val="002D59EC"/>
    <w:rsid w:val="002D5FAA"/>
    <w:rsid w:val="002D740C"/>
    <w:rsid w:val="002E1B8C"/>
    <w:rsid w:val="002E22FD"/>
    <w:rsid w:val="002E250D"/>
    <w:rsid w:val="002E4324"/>
    <w:rsid w:val="002E43A0"/>
    <w:rsid w:val="002E696E"/>
    <w:rsid w:val="002E6D81"/>
    <w:rsid w:val="002E7432"/>
    <w:rsid w:val="002F06B5"/>
    <w:rsid w:val="002F076D"/>
    <w:rsid w:val="002F17E7"/>
    <w:rsid w:val="002F1E69"/>
    <w:rsid w:val="002F21F8"/>
    <w:rsid w:val="002F29FB"/>
    <w:rsid w:val="002F3375"/>
    <w:rsid w:val="002F3A5A"/>
    <w:rsid w:val="002F4011"/>
    <w:rsid w:val="002F545C"/>
    <w:rsid w:val="002F6058"/>
    <w:rsid w:val="002F743D"/>
    <w:rsid w:val="00300254"/>
    <w:rsid w:val="00303AB9"/>
    <w:rsid w:val="003043FA"/>
    <w:rsid w:val="0030565A"/>
    <w:rsid w:val="003061C9"/>
    <w:rsid w:val="003062AE"/>
    <w:rsid w:val="00306358"/>
    <w:rsid w:val="003070EE"/>
    <w:rsid w:val="00307C96"/>
    <w:rsid w:val="00307DC4"/>
    <w:rsid w:val="0031054F"/>
    <w:rsid w:val="00312DC7"/>
    <w:rsid w:val="00313C5F"/>
    <w:rsid w:val="003168EC"/>
    <w:rsid w:val="00316BDC"/>
    <w:rsid w:val="003176F8"/>
    <w:rsid w:val="0032056A"/>
    <w:rsid w:val="0032083E"/>
    <w:rsid w:val="00321070"/>
    <w:rsid w:val="003221AD"/>
    <w:rsid w:val="003227CD"/>
    <w:rsid w:val="00323774"/>
    <w:rsid w:val="0032436F"/>
    <w:rsid w:val="003252CF"/>
    <w:rsid w:val="00326147"/>
    <w:rsid w:val="00330D6D"/>
    <w:rsid w:val="00332523"/>
    <w:rsid w:val="00335508"/>
    <w:rsid w:val="00336280"/>
    <w:rsid w:val="00336ADA"/>
    <w:rsid w:val="00336D2C"/>
    <w:rsid w:val="00336F4A"/>
    <w:rsid w:val="00337A2C"/>
    <w:rsid w:val="00337F1B"/>
    <w:rsid w:val="003428C8"/>
    <w:rsid w:val="00342B2F"/>
    <w:rsid w:val="003435D6"/>
    <w:rsid w:val="00343CD5"/>
    <w:rsid w:val="00343DDF"/>
    <w:rsid w:val="00344B39"/>
    <w:rsid w:val="00345EE2"/>
    <w:rsid w:val="0034613C"/>
    <w:rsid w:val="0034717C"/>
    <w:rsid w:val="00351112"/>
    <w:rsid w:val="003523D4"/>
    <w:rsid w:val="00352692"/>
    <w:rsid w:val="00356B17"/>
    <w:rsid w:val="00356C97"/>
    <w:rsid w:val="00356DF8"/>
    <w:rsid w:val="003573C4"/>
    <w:rsid w:val="00363828"/>
    <w:rsid w:val="00363DD6"/>
    <w:rsid w:val="00365061"/>
    <w:rsid w:val="00365143"/>
    <w:rsid w:val="003654D2"/>
    <w:rsid w:val="0036670E"/>
    <w:rsid w:val="0037011A"/>
    <w:rsid w:val="003706BA"/>
    <w:rsid w:val="003712AE"/>
    <w:rsid w:val="003713DD"/>
    <w:rsid w:val="00374A7D"/>
    <w:rsid w:val="00377B2B"/>
    <w:rsid w:val="00382A86"/>
    <w:rsid w:val="003919B4"/>
    <w:rsid w:val="003942E9"/>
    <w:rsid w:val="00394740"/>
    <w:rsid w:val="00395697"/>
    <w:rsid w:val="00396487"/>
    <w:rsid w:val="003A133E"/>
    <w:rsid w:val="003A14D3"/>
    <w:rsid w:val="003A1CAF"/>
    <w:rsid w:val="003A1DBF"/>
    <w:rsid w:val="003A3751"/>
    <w:rsid w:val="003A4A32"/>
    <w:rsid w:val="003A5C35"/>
    <w:rsid w:val="003A5D4C"/>
    <w:rsid w:val="003A6A2C"/>
    <w:rsid w:val="003A6C6F"/>
    <w:rsid w:val="003A7466"/>
    <w:rsid w:val="003B1E32"/>
    <w:rsid w:val="003B435F"/>
    <w:rsid w:val="003B44CA"/>
    <w:rsid w:val="003B4886"/>
    <w:rsid w:val="003B606D"/>
    <w:rsid w:val="003B72B1"/>
    <w:rsid w:val="003C0D97"/>
    <w:rsid w:val="003C18E0"/>
    <w:rsid w:val="003C27F4"/>
    <w:rsid w:val="003C2B6B"/>
    <w:rsid w:val="003C3287"/>
    <w:rsid w:val="003C44FC"/>
    <w:rsid w:val="003C4F74"/>
    <w:rsid w:val="003D004F"/>
    <w:rsid w:val="003D0659"/>
    <w:rsid w:val="003D1C6D"/>
    <w:rsid w:val="003D2717"/>
    <w:rsid w:val="003D3F75"/>
    <w:rsid w:val="003D4117"/>
    <w:rsid w:val="003D481A"/>
    <w:rsid w:val="003D4C52"/>
    <w:rsid w:val="003E0486"/>
    <w:rsid w:val="003E1711"/>
    <w:rsid w:val="003E1D69"/>
    <w:rsid w:val="003E1DC2"/>
    <w:rsid w:val="003E28A4"/>
    <w:rsid w:val="003E406D"/>
    <w:rsid w:val="003E4589"/>
    <w:rsid w:val="003E4C1E"/>
    <w:rsid w:val="003E4D53"/>
    <w:rsid w:val="003E5535"/>
    <w:rsid w:val="003F005C"/>
    <w:rsid w:val="003F0A3B"/>
    <w:rsid w:val="003F0B79"/>
    <w:rsid w:val="003F2984"/>
    <w:rsid w:val="00401387"/>
    <w:rsid w:val="004023CE"/>
    <w:rsid w:val="00402E05"/>
    <w:rsid w:val="00403D91"/>
    <w:rsid w:val="00404C25"/>
    <w:rsid w:val="00405C12"/>
    <w:rsid w:val="004068FD"/>
    <w:rsid w:val="00410C55"/>
    <w:rsid w:val="004157AA"/>
    <w:rsid w:val="00415DB6"/>
    <w:rsid w:val="004166FD"/>
    <w:rsid w:val="00417A93"/>
    <w:rsid w:val="00421AB2"/>
    <w:rsid w:val="004223F7"/>
    <w:rsid w:val="00422891"/>
    <w:rsid w:val="00423A0A"/>
    <w:rsid w:val="0042539E"/>
    <w:rsid w:val="00430A0F"/>
    <w:rsid w:val="00430E32"/>
    <w:rsid w:val="00431F9A"/>
    <w:rsid w:val="00433064"/>
    <w:rsid w:val="0043361D"/>
    <w:rsid w:val="00433B1A"/>
    <w:rsid w:val="004341D8"/>
    <w:rsid w:val="00434FB0"/>
    <w:rsid w:val="00435421"/>
    <w:rsid w:val="00435819"/>
    <w:rsid w:val="00444CF6"/>
    <w:rsid w:val="00444EB0"/>
    <w:rsid w:val="00445331"/>
    <w:rsid w:val="00445F9F"/>
    <w:rsid w:val="0044722A"/>
    <w:rsid w:val="00454FE3"/>
    <w:rsid w:val="00456AD0"/>
    <w:rsid w:val="004600A0"/>
    <w:rsid w:val="004603BE"/>
    <w:rsid w:val="00462BF4"/>
    <w:rsid w:val="004645D8"/>
    <w:rsid w:val="00466037"/>
    <w:rsid w:val="004668D5"/>
    <w:rsid w:val="00466C3E"/>
    <w:rsid w:val="004673F0"/>
    <w:rsid w:val="00467EB0"/>
    <w:rsid w:val="00467FCE"/>
    <w:rsid w:val="00470616"/>
    <w:rsid w:val="0047078C"/>
    <w:rsid w:val="004714BD"/>
    <w:rsid w:val="0047238B"/>
    <w:rsid w:val="00473868"/>
    <w:rsid w:val="00473D10"/>
    <w:rsid w:val="004756F9"/>
    <w:rsid w:val="004763F5"/>
    <w:rsid w:val="0048080F"/>
    <w:rsid w:val="0048418F"/>
    <w:rsid w:val="00484C09"/>
    <w:rsid w:val="004850C3"/>
    <w:rsid w:val="004863CB"/>
    <w:rsid w:val="00490813"/>
    <w:rsid w:val="0049113D"/>
    <w:rsid w:val="004921DE"/>
    <w:rsid w:val="0049440E"/>
    <w:rsid w:val="00494698"/>
    <w:rsid w:val="00494F72"/>
    <w:rsid w:val="004965C7"/>
    <w:rsid w:val="00496BEF"/>
    <w:rsid w:val="004974E6"/>
    <w:rsid w:val="00497CE2"/>
    <w:rsid w:val="004A070A"/>
    <w:rsid w:val="004A15F4"/>
    <w:rsid w:val="004A23A4"/>
    <w:rsid w:val="004A302A"/>
    <w:rsid w:val="004A4187"/>
    <w:rsid w:val="004A4845"/>
    <w:rsid w:val="004B65C4"/>
    <w:rsid w:val="004B6C2B"/>
    <w:rsid w:val="004B7B0F"/>
    <w:rsid w:val="004C04C2"/>
    <w:rsid w:val="004C05E2"/>
    <w:rsid w:val="004C1B80"/>
    <w:rsid w:val="004C23C3"/>
    <w:rsid w:val="004C2B6A"/>
    <w:rsid w:val="004C3C5B"/>
    <w:rsid w:val="004C4928"/>
    <w:rsid w:val="004C5203"/>
    <w:rsid w:val="004C5689"/>
    <w:rsid w:val="004C57EE"/>
    <w:rsid w:val="004C719C"/>
    <w:rsid w:val="004D03A2"/>
    <w:rsid w:val="004D0A85"/>
    <w:rsid w:val="004D0DA3"/>
    <w:rsid w:val="004D27F1"/>
    <w:rsid w:val="004D2D7E"/>
    <w:rsid w:val="004D4DC9"/>
    <w:rsid w:val="004D72EF"/>
    <w:rsid w:val="004E05F0"/>
    <w:rsid w:val="004E09CE"/>
    <w:rsid w:val="004E1B30"/>
    <w:rsid w:val="004E1BBB"/>
    <w:rsid w:val="004E4A59"/>
    <w:rsid w:val="004E4F43"/>
    <w:rsid w:val="004E5EBF"/>
    <w:rsid w:val="004E6C72"/>
    <w:rsid w:val="004E7D26"/>
    <w:rsid w:val="004F0F59"/>
    <w:rsid w:val="004F1EDC"/>
    <w:rsid w:val="004F3BEE"/>
    <w:rsid w:val="004F47EF"/>
    <w:rsid w:val="004F505F"/>
    <w:rsid w:val="004F52ED"/>
    <w:rsid w:val="004F60DC"/>
    <w:rsid w:val="004F6538"/>
    <w:rsid w:val="004F72EC"/>
    <w:rsid w:val="004F7656"/>
    <w:rsid w:val="00500FA3"/>
    <w:rsid w:val="005010E5"/>
    <w:rsid w:val="00501101"/>
    <w:rsid w:val="005019AB"/>
    <w:rsid w:val="005026AD"/>
    <w:rsid w:val="00502A75"/>
    <w:rsid w:val="00502BE0"/>
    <w:rsid w:val="00511264"/>
    <w:rsid w:val="00511E05"/>
    <w:rsid w:val="00511EE9"/>
    <w:rsid w:val="00512759"/>
    <w:rsid w:val="0051320C"/>
    <w:rsid w:val="00513CC4"/>
    <w:rsid w:val="00514372"/>
    <w:rsid w:val="00514814"/>
    <w:rsid w:val="00514B21"/>
    <w:rsid w:val="00514C55"/>
    <w:rsid w:val="00514CD6"/>
    <w:rsid w:val="00516232"/>
    <w:rsid w:val="005162AA"/>
    <w:rsid w:val="00516434"/>
    <w:rsid w:val="005165FC"/>
    <w:rsid w:val="00517A17"/>
    <w:rsid w:val="00517D38"/>
    <w:rsid w:val="00520AD6"/>
    <w:rsid w:val="0052116B"/>
    <w:rsid w:val="00521BB7"/>
    <w:rsid w:val="0052231E"/>
    <w:rsid w:val="005238CF"/>
    <w:rsid w:val="00523B82"/>
    <w:rsid w:val="00523D0D"/>
    <w:rsid w:val="00524708"/>
    <w:rsid w:val="005318A3"/>
    <w:rsid w:val="00532720"/>
    <w:rsid w:val="00533C94"/>
    <w:rsid w:val="00534192"/>
    <w:rsid w:val="005342F6"/>
    <w:rsid w:val="0053436E"/>
    <w:rsid w:val="00534813"/>
    <w:rsid w:val="005354A4"/>
    <w:rsid w:val="00535882"/>
    <w:rsid w:val="005367E8"/>
    <w:rsid w:val="0053685C"/>
    <w:rsid w:val="00536C7B"/>
    <w:rsid w:val="00537111"/>
    <w:rsid w:val="00537340"/>
    <w:rsid w:val="00540512"/>
    <w:rsid w:val="00542794"/>
    <w:rsid w:val="00544EE7"/>
    <w:rsid w:val="00545832"/>
    <w:rsid w:val="00547807"/>
    <w:rsid w:val="00547A35"/>
    <w:rsid w:val="0055294E"/>
    <w:rsid w:val="00553AC7"/>
    <w:rsid w:val="00553D55"/>
    <w:rsid w:val="005546A2"/>
    <w:rsid w:val="005552A1"/>
    <w:rsid w:val="005554AB"/>
    <w:rsid w:val="00555941"/>
    <w:rsid w:val="00557873"/>
    <w:rsid w:val="00557875"/>
    <w:rsid w:val="00557C7F"/>
    <w:rsid w:val="00557E63"/>
    <w:rsid w:val="005608FF"/>
    <w:rsid w:val="0056373D"/>
    <w:rsid w:val="00563AD6"/>
    <w:rsid w:val="0057035A"/>
    <w:rsid w:val="005709D2"/>
    <w:rsid w:val="00570BB8"/>
    <w:rsid w:val="005712F7"/>
    <w:rsid w:val="00571E0A"/>
    <w:rsid w:val="005721CD"/>
    <w:rsid w:val="00572D6F"/>
    <w:rsid w:val="005730A8"/>
    <w:rsid w:val="00573990"/>
    <w:rsid w:val="00573F11"/>
    <w:rsid w:val="005742E8"/>
    <w:rsid w:val="00577710"/>
    <w:rsid w:val="00577C38"/>
    <w:rsid w:val="0058075F"/>
    <w:rsid w:val="00581C1D"/>
    <w:rsid w:val="00583A5E"/>
    <w:rsid w:val="00583E45"/>
    <w:rsid w:val="00584CA7"/>
    <w:rsid w:val="00584E91"/>
    <w:rsid w:val="00587D9E"/>
    <w:rsid w:val="00587F32"/>
    <w:rsid w:val="00590530"/>
    <w:rsid w:val="0059119E"/>
    <w:rsid w:val="0059172D"/>
    <w:rsid w:val="00592205"/>
    <w:rsid w:val="00593023"/>
    <w:rsid w:val="0059370A"/>
    <w:rsid w:val="00593878"/>
    <w:rsid w:val="00594F7E"/>
    <w:rsid w:val="0059505C"/>
    <w:rsid w:val="00595477"/>
    <w:rsid w:val="00596363"/>
    <w:rsid w:val="005967EC"/>
    <w:rsid w:val="00596FC7"/>
    <w:rsid w:val="005978EB"/>
    <w:rsid w:val="005A1184"/>
    <w:rsid w:val="005A17E6"/>
    <w:rsid w:val="005A2544"/>
    <w:rsid w:val="005A3654"/>
    <w:rsid w:val="005A3E93"/>
    <w:rsid w:val="005A64F1"/>
    <w:rsid w:val="005A7430"/>
    <w:rsid w:val="005A7691"/>
    <w:rsid w:val="005A7B2F"/>
    <w:rsid w:val="005B0C3B"/>
    <w:rsid w:val="005B12C5"/>
    <w:rsid w:val="005B1991"/>
    <w:rsid w:val="005B20C3"/>
    <w:rsid w:val="005B2343"/>
    <w:rsid w:val="005B3CBF"/>
    <w:rsid w:val="005B402E"/>
    <w:rsid w:val="005B46D8"/>
    <w:rsid w:val="005B4E98"/>
    <w:rsid w:val="005B6202"/>
    <w:rsid w:val="005B629B"/>
    <w:rsid w:val="005B6CC1"/>
    <w:rsid w:val="005B7C53"/>
    <w:rsid w:val="005B7FD1"/>
    <w:rsid w:val="005C02F9"/>
    <w:rsid w:val="005C450A"/>
    <w:rsid w:val="005C4B31"/>
    <w:rsid w:val="005C5EF8"/>
    <w:rsid w:val="005C60B7"/>
    <w:rsid w:val="005C676F"/>
    <w:rsid w:val="005C70F9"/>
    <w:rsid w:val="005D0144"/>
    <w:rsid w:val="005D030F"/>
    <w:rsid w:val="005D09E9"/>
    <w:rsid w:val="005D43E9"/>
    <w:rsid w:val="005D62C7"/>
    <w:rsid w:val="005D631B"/>
    <w:rsid w:val="005D6564"/>
    <w:rsid w:val="005D71A1"/>
    <w:rsid w:val="005D7491"/>
    <w:rsid w:val="005D799D"/>
    <w:rsid w:val="005E0831"/>
    <w:rsid w:val="005E7282"/>
    <w:rsid w:val="005F00FC"/>
    <w:rsid w:val="005F19A4"/>
    <w:rsid w:val="005F1C14"/>
    <w:rsid w:val="005F21EB"/>
    <w:rsid w:val="005F3A4E"/>
    <w:rsid w:val="005F45E6"/>
    <w:rsid w:val="005F56FB"/>
    <w:rsid w:val="005F6027"/>
    <w:rsid w:val="005F688F"/>
    <w:rsid w:val="00600732"/>
    <w:rsid w:val="00601DE2"/>
    <w:rsid w:val="00601E2D"/>
    <w:rsid w:val="006039E0"/>
    <w:rsid w:val="00604406"/>
    <w:rsid w:val="00604508"/>
    <w:rsid w:val="0060520C"/>
    <w:rsid w:val="0060555E"/>
    <w:rsid w:val="006067D4"/>
    <w:rsid w:val="00613110"/>
    <w:rsid w:val="00613B35"/>
    <w:rsid w:val="00614911"/>
    <w:rsid w:val="00615FC3"/>
    <w:rsid w:val="0061637F"/>
    <w:rsid w:val="00617CE5"/>
    <w:rsid w:val="00620A79"/>
    <w:rsid w:val="00620D3C"/>
    <w:rsid w:val="0062133D"/>
    <w:rsid w:val="0062216A"/>
    <w:rsid w:val="00622ECD"/>
    <w:rsid w:val="0062584A"/>
    <w:rsid w:val="00625942"/>
    <w:rsid w:val="00625995"/>
    <w:rsid w:val="00626488"/>
    <w:rsid w:val="0062715F"/>
    <w:rsid w:val="00627511"/>
    <w:rsid w:val="00627BB4"/>
    <w:rsid w:val="00633699"/>
    <w:rsid w:val="006346C3"/>
    <w:rsid w:val="006346EC"/>
    <w:rsid w:val="00640F22"/>
    <w:rsid w:val="00643E38"/>
    <w:rsid w:val="00644517"/>
    <w:rsid w:val="006471EA"/>
    <w:rsid w:val="00650028"/>
    <w:rsid w:val="0065034C"/>
    <w:rsid w:val="00650990"/>
    <w:rsid w:val="006516FA"/>
    <w:rsid w:val="00651CD0"/>
    <w:rsid w:val="00653424"/>
    <w:rsid w:val="006547BD"/>
    <w:rsid w:val="006549A4"/>
    <w:rsid w:val="00654BCB"/>
    <w:rsid w:val="006550D5"/>
    <w:rsid w:val="006571FE"/>
    <w:rsid w:val="0065726F"/>
    <w:rsid w:val="0065749D"/>
    <w:rsid w:val="006606BF"/>
    <w:rsid w:val="00661B7D"/>
    <w:rsid w:val="00662211"/>
    <w:rsid w:val="006622C7"/>
    <w:rsid w:val="0066277B"/>
    <w:rsid w:val="006637BC"/>
    <w:rsid w:val="00663998"/>
    <w:rsid w:val="00664C15"/>
    <w:rsid w:val="006660EA"/>
    <w:rsid w:val="00666489"/>
    <w:rsid w:val="00666CDF"/>
    <w:rsid w:val="00670D8C"/>
    <w:rsid w:val="00670E0C"/>
    <w:rsid w:val="00671380"/>
    <w:rsid w:val="00671CB9"/>
    <w:rsid w:val="00672017"/>
    <w:rsid w:val="0067264D"/>
    <w:rsid w:val="0067316D"/>
    <w:rsid w:val="00673C71"/>
    <w:rsid w:val="006742FC"/>
    <w:rsid w:val="006748BE"/>
    <w:rsid w:val="00675B52"/>
    <w:rsid w:val="0067640E"/>
    <w:rsid w:val="00677032"/>
    <w:rsid w:val="006772FA"/>
    <w:rsid w:val="006800B3"/>
    <w:rsid w:val="0068098E"/>
    <w:rsid w:val="00680EE3"/>
    <w:rsid w:val="0068128E"/>
    <w:rsid w:val="00682DF7"/>
    <w:rsid w:val="00683535"/>
    <w:rsid w:val="0068615C"/>
    <w:rsid w:val="006909ED"/>
    <w:rsid w:val="00690BE9"/>
    <w:rsid w:val="00691447"/>
    <w:rsid w:val="00691C0B"/>
    <w:rsid w:val="00692FF2"/>
    <w:rsid w:val="00693998"/>
    <w:rsid w:val="00694671"/>
    <w:rsid w:val="00694FD9"/>
    <w:rsid w:val="0069597C"/>
    <w:rsid w:val="0069772F"/>
    <w:rsid w:val="006A0537"/>
    <w:rsid w:val="006A0E32"/>
    <w:rsid w:val="006A1A47"/>
    <w:rsid w:val="006A21C5"/>
    <w:rsid w:val="006A310A"/>
    <w:rsid w:val="006A3BFF"/>
    <w:rsid w:val="006A3E02"/>
    <w:rsid w:val="006A5485"/>
    <w:rsid w:val="006A585D"/>
    <w:rsid w:val="006B00F9"/>
    <w:rsid w:val="006B2200"/>
    <w:rsid w:val="006B3765"/>
    <w:rsid w:val="006B3EB4"/>
    <w:rsid w:val="006B41C7"/>
    <w:rsid w:val="006B612B"/>
    <w:rsid w:val="006B70B5"/>
    <w:rsid w:val="006B74AA"/>
    <w:rsid w:val="006C00B2"/>
    <w:rsid w:val="006C0808"/>
    <w:rsid w:val="006C1C27"/>
    <w:rsid w:val="006C23D4"/>
    <w:rsid w:val="006C307A"/>
    <w:rsid w:val="006C3EE7"/>
    <w:rsid w:val="006C4DA9"/>
    <w:rsid w:val="006C5AF6"/>
    <w:rsid w:val="006C713F"/>
    <w:rsid w:val="006C71FB"/>
    <w:rsid w:val="006C7C83"/>
    <w:rsid w:val="006C7E1C"/>
    <w:rsid w:val="006D114F"/>
    <w:rsid w:val="006D2131"/>
    <w:rsid w:val="006D341D"/>
    <w:rsid w:val="006D40C1"/>
    <w:rsid w:val="006D5848"/>
    <w:rsid w:val="006D5E6A"/>
    <w:rsid w:val="006D680E"/>
    <w:rsid w:val="006D7905"/>
    <w:rsid w:val="006E0405"/>
    <w:rsid w:val="006E0B02"/>
    <w:rsid w:val="006E138D"/>
    <w:rsid w:val="006E1435"/>
    <w:rsid w:val="006E1518"/>
    <w:rsid w:val="006E29E2"/>
    <w:rsid w:val="006E486B"/>
    <w:rsid w:val="006E533C"/>
    <w:rsid w:val="006E65AE"/>
    <w:rsid w:val="006E7ED4"/>
    <w:rsid w:val="006F134E"/>
    <w:rsid w:val="006F29E0"/>
    <w:rsid w:val="006F2F6A"/>
    <w:rsid w:val="007010B3"/>
    <w:rsid w:val="0070118F"/>
    <w:rsid w:val="00701663"/>
    <w:rsid w:val="0070183D"/>
    <w:rsid w:val="00701948"/>
    <w:rsid w:val="00701B7F"/>
    <w:rsid w:val="007023F4"/>
    <w:rsid w:val="00702905"/>
    <w:rsid w:val="00702BDB"/>
    <w:rsid w:val="007034D2"/>
    <w:rsid w:val="00703BA7"/>
    <w:rsid w:val="00704D0B"/>
    <w:rsid w:val="00707A81"/>
    <w:rsid w:val="00707C5F"/>
    <w:rsid w:val="00707E1F"/>
    <w:rsid w:val="00712451"/>
    <w:rsid w:val="007129CA"/>
    <w:rsid w:val="00712EDA"/>
    <w:rsid w:val="007131CA"/>
    <w:rsid w:val="0071646C"/>
    <w:rsid w:val="00717A32"/>
    <w:rsid w:val="00717B36"/>
    <w:rsid w:val="007208D5"/>
    <w:rsid w:val="00722254"/>
    <w:rsid w:val="0072292C"/>
    <w:rsid w:val="00723475"/>
    <w:rsid w:val="00723579"/>
    <w:rsid w:val="00723858"/>
    <w:rsid w:val="00723EF9"/>
    <w:rsid w:val="0072579B"/>
    <w:rsid w:val="00727866"/>
    <w:rsid w:val="00730A37"/>
    <w:rsid w:val="00731949"/>
    <w:rsid w:val="00734D6A"/>
    <w:rsid w:val="00736D63"/>
    <w:rsid w:val="007401FA"/>
    <w:rsid w:val="007406F9"/>
    <w:rsid w:val="00743B74"/>
    <w:rsid w:val="007447F2"/>
    <w:rsid w:val="00744CE9"/>
    <w:rsid w:val="0074537A"/>
    <w:rsid w:val="00745487"/>
    <w:rsid w:val="007462C6"/>
    <w:rsid w:val="00746675"/>
    <w:rsid w:val="0074681D"/>
    <w:rsid w:val="00747165"/>
    <w:rsid w:val="007500B0"/>
    <w:rsid w:val="00750256"/>
    <w:rsid w:val="00750472"/>
    <w:rsid w:val="00752AE2"/>
    <w:rsid w:val="007538BD"/>
    <w:rsid w:val="007540D2"/>
    <w:rsid w:val="00756297"/>
    <w:rsid w:val="0075638C"/>
    <w:rsid w:val="007565E7"/>
    <w:rsid w:val="00756FFE"/>
    <w:rsid w:val="00757968"/>
    <w:rsid w:val="007631C2"/>
    <w:rsid w:val="007633AF"/>
    <w:rsid w:val="00763AE6"/>
    <w:rsid w:val="007645AA"/>
    <w:rsid w:val="00764BF6"/>
    <w:rsid w:val="00764FBC"/>
    <w:rsid w:val="00767682"/>
    <w:rsid w:val="007676EC"/>
    <w:rsid w:val="00770EA2"/>
    <w:rsid w:val="00772970"/>
    <w:rsid w:val="00773B29"/>
    <w:rsid w:val="00773EA1"/>
    <w:rsid w:val="007742D8"/>
    <w:rsid w:val="00774518"/>
    <w:rsid w:val="007747AB"/>
    <w:rsid w:val="00774A16"/>
    <w:rsid w:val="00776407"/>
    <w:rsid w:val="007775DD"/>
    <w:rsid w:val="0077782A"/>
    <w:rsid w:val="00777AB9"/>
    <w:rsid w:val="00777D59"/>
    <w:rsid w:val="00777E70"/>
    <w:rsid w:val="0078176E"/>
    <w:rsid w:val="0078248F"/>
    <w:rsid w:val="0078260A"/>
    <w:rsid w:val="00782E8C"/>
    <w:rsid w:val="00784905"/>
    <w:rsid w:val="007855AF"/>
    <w:rsid w:val="00786E95"/>
    <w:rsid w:val="00787148"/>
    <w:rsid w:val="00787446"/>
    <w:rsid w:val="007876C6"/>
    <w:rsid w:val="00790B3E"/>
    <w:rsid w:val="00790F2C"/>
    <w:rsid w:val="00791E3D"/>
    <w:rsid w:val="00792034"/>
    <w:rsid w:val="00792FB4"/>
    <w:rsid w:val="00794D57"/>
    <w:rsid w:val="007967D0"/>
    <w:rsid w:val="0079789E"/>
    <w:rsid w:val="00797FB3"/>
    <w:rsid w:val="007A1576"/>
    <w:rsid w:val="007A1E15"/>
    <w:rsid w:val="007A2A59"/>
    <w:rsid w:val="007A3CB2"/>
    <w:rsid w:val="007A3E23"/>
    <w:rsid w:val="007A408C"/>
    <w:rsid w:val="007A4E82"/>
    <w:rsid w:val="007A73EE"/>
    <w:rsid w:val="007B21E2"/>
    <w:rsid w:val="007B2F0E"/>
    <w:rsid w:val="007B327F"/>
    <w:rsid w:val="007B5BA2"/>
    <w:rsid w:val="007B65D3"/>
    <w:rsid w:val="007B6B18"/>
    <w:rsid w:val="007B6C43"/>
    <w:rsid w:val="007B73EC"/>
    <w:rsid w:val="007B75B4"/>
    <w:rsid w:val="007C0997"/>
    <w:rsid w:val="007C1A4E"/>
    <w:rsid w:val="007C2BEE"/>
    <w:rsid w:val="007C3475"/>
    <w:rsid w:val="007C3713"/>
    <w:rsid w:val="007C719F"/>
    <w:rsid w:val="007D1D9A"/>
    <w:rsid w:val="007D3D33"/>
    <w:rsid w:val="007D586F"/>
    <w:rsid w:val="007D5F31"/>
    <w:rsid w:val="007D719E"/>
    <w:rsid w:val="007D7246"/>
    <w:rsid w:val="007E0CD0"/>
    <w:rsid w:val="007E0F62"/>
    <w:rsid w:val="007E3E7D"/>
    <w:rsid w:val="007E42CA"/>
    <w:rsid w:val="007E552B"/>
    <w:rsid w:val="007E75FF"/>
    <w:rsid w:val="007F1195"/>
    <w:rsid w:val="007F1803"/>
    <w:rsid w:val="007F1941"/>
    <w:rsid w:val="007F19AC"/>
    <w:rsid w:val="007F40F8"/>
    <w:rsid w:val="007F412C"/>
    <w:rsid w:val="007F452D"/>
    <w:rsid w:val="007F53EB"/>
    <w:rsid w:val="007F6718"/>
    <w:rsid w:val="007F7268"/>
    <w:rsid w:val="00801DD2"/>
    <w:rsid w:val="008021E8"/>
    <w:rsid w:val="00802475"/>
    <w:rsid w:val="00803BC9"/>
    <w:rsid w:val="00807CD5"/>
    <w:rsid w:val="00810BE0"/>
    <w:rsid w:val="008112BB"/>
    <w:rsid w:val="008117C0"/>
    <w:rsid w:val="00812C08"/>
    <w:rsid w:val="00813180"/>
    <w:rsid w:val="00813523"/>
    <w:rsid w:val="008149CF"/>
    <w:rsid w:val="00814BD1"/>
    <w:rsid w:val="00815081"/>
    <w:rsid w:val="00815531"/>
    <w:rsid w:val="00815871"/>
    <w:rsid w:val="00815FFB"/>
    <w:rsid w:val="00816122"/>
    <w:rsid w:val="008218EF"/>
    <w:rsid w:val="0082204F"/>
    <w:rsid w:val="00822B05"/>
    <w:rsid w:val="008238E4"/>
    <w:rsid w:val="00823D17"/>
    <w:rsid w:val="008246E6"/>
    <w:rsid w:val="008269F4"/>
    <w:rsid w:val="00832FA1"/>
    <w:rsid w:val="00833668"/>
    <w:rsid w:val="00834467"/>
    <w:rsid w:val="008362A5"/>
    <w:rsid w:val="0083676A"/>
    <w:rsid w:val="0083743B"/>
    <w:rsid w:val="0084087C"/>
    <w:rsid w:val="00840CC7"/>
    <w:rsid w:val="008410FC"/>
    <w:rsid w:val="008414A6"/>
    <w:rsid w:val="00842612"/>
    <w:rsid w:val="00844CF2"/>
    <w:rsid w:val="00845999"/>
    <w:rsid w:val="008473F3"/>
    <w:rsid w:val="00847B96"/>
    <w:rsid w:val="008519FB"/>
    <w:rsid w:val="00856613"/>
    <w:rsid w:val="00857A26"/>
    <w:rsid w:val="00860FC9"/>
    <w:rsid w:val="008624F6"/>
    <w:rsid w:val="00865CB2"/>
    <w:rsid w:val="00867BAB"/>
    <w:rsid w:val="00867E56"/>
    <w:rsid w:val="00870496"/>
    <w:rsid w:val="008739C5"/>
    <w:rsid w:val="00873B7A"/>
    <w:rsid w:val="00873DC2"/>
    <w:rsid w:val="008746B2"/>
    <w:rsid w:val="008766D0"/>
    <w:rsid w:val="00876D15"/>
    <w:rsid w:val="00876D99"/>
    <w:rsid w:val="00877A1D"/>
    <w:rsid w:val="008819A4"/>
    <w:rsid w:val="008840F8"/>
    <w:rsid w:val="00885EBB"/>
    <w:rsid w:val="00886CDE"/>
    <w:rsid w:val="00886EAE"/>
    <w:rsid w:val="00887F20"/>
    <w:rsid w:val="008902A6"/>
    <w:rsid w:val="0089085D"/>
    <w:rsid w:val="00891C96"/>
    <w:rsid w:val="0089293D"/>
    <w:rsid w:val="0089386C"/>
    <w:rsid w:val="008941C1"/>
    <w:rsid w:val="00894DC0"/>
    <w:rsid w:val="008967E8"/>
    <w:rsid w:val="008978F5"/>
    <w:rsid w:val="00897B8F"/>
    <w:rsid w:val="008A28EB"/>
    <w:rsid w:val="008A29B6"/>
    <w:rsid w:val="008A2C50"/>
    <w:rsid w:val="008A3896"/>
    <w:rsid w:val="008A4C77"/>
    <w:rsid w:val="008A6A51"/>
    <w:rsid w:val="008A6C6E"/>
    <w:rsid w:val="008A75B1"/>
    <w:rsid w:val="008B0205"/>
    <w:rsid w:val="008B06F6"/>
    <w:rsid w:val="008B1BF4"/>
    <w:rsid w:val="008B1F27"/>
    <w:rsid w:val="008B5BB1"/>
    <w:rsid w:val="008B5F47"/>
    <w:rsid w:val="008B6DFB"/>
    <w:rsid w:val="008B7405"/>
    <w:rsid w:val="008B7484"/>
    <w:rsid w:val="008C0756"/>
    <w:rsid w:val="008C26AB"/>
    <w:rsid w:val="008C3168"/>
    <w:rsid w:val="008C3564"/>
    <w:rsid w:val="008C3B22"/>
    <w:rsid w:val="008C3DC1"/>
    <w:rsid w:val="008C6D23"/>
    <w:rsid w:val="008D0BAD"/>
    <w:rsid w:val="008D1058"/>
    <w:rsid w:val="008D1673"/>
    <w:rsid w:val="008D2B0E"/>
    <w:rsid w:val="008D2BF2"/>
    <w:rsid w:val="008D39E1"/>
    <w:rsid w:val="008E0E91"/>
    <w:rsid w:val="008E1B9A"/>
    <w:rsid w:val="008E29AB"/>
    <w:rsid w:val="008E2DB4"/>
    <w:rsid w:val="008E2ECA"/>
    <w:rsid w:val="008E32AF"/>
    <w:rsid w:val="008E4976"/>
    <w:rsid w:val="008E4F45"/>
    <w:rsid w:val="008E50B4"/>
    <w:rsid w:val="008E5572"/>
    <w:rsid w:val="008E68D0"/>
    <w:rsid w:val="008E6A08"/>
    <w:rsid w:val="008F05D1"/>
    <w:rsid w:val="008F08A9"/>
    <w:rsid w:val="008F1531"/>
    <w:rsid w:val="008F39D3"/>
    <w:rsid w:val="008F3B2B"/>
    <w:rsid w:val="008F44FE"/>
    <w:rsid w:val="008F4D3C"/>
    <w:rsid w:val="008F78BB"/>
    <w:rsid w:val="00900022"/>
    <w:rsid w:val="00901BFC"/>
    <w:rsid w:val="00901EDC"/>
    <w:rsid w:val="00904A23"/>
    <w:rsid w:val="00904F1D"/>
    <w:rsid w:val="00906BB9"/>
    <w:rsid w:val="00907669"/>
    <w:rsid w:val="00907B92"/>
    <w:rsid w:val="00910634"/>
    <w:rsid w:val="009128B6"/>
    <w:rsid w:val="00912A8C"/>
    <w:rsid w:val="00912CCA"/>
    <w:rsid w:val="00915BA1"/>
    <w:rsid w:val="00920841"/>
    <w:rsid w:val="00920969"/>
    <w:rsid w:val="009219A6"/>
    <w:rsid w:val="00921DBC"/>
    <w:rsid w:val="00923480"/>
    <w:rsid w:val="00923AE6"/>
    <w:rsid w:val="00923B9D"/>
    <w:rsid w:val="009245B7"/>
    <w:rsid w:val="009274A8"/>
    <w:rsid w:val="009278DB"/>
    <w:rsid w:val="009303D6"/>
    <w:rsid w:val="00931C5A"/>
    <w:rsid w:val="0093213E"/>
    <w:rsid w:val="009331BB"/>
    <w:rsid w:val="00933C0B"/>
    <w:rsid w:val="0093403D"/>
    <w:rsid w:val="00937749"/>
    <w:rsid w:val="00937843"/>
    <w:rsid w:val="00937EEE"/>
    <w:rsid w:val="009451C0"/>
    <w:rsid w:val="0094655C"/>
    <w:rsid w:val="00951231"/>
    <w:rsid w:val="0095303D"/>
    <w:rsid w:val="00954DB0"/>
    <w:rsid w:val="00955326"/>
    <w:rsid w:val="00955344"/>
    <w:rsid w:val="009561A7"/>
    <w:rsid w:val="00956F75"/>
    <w:rsid w:val="00957884"/>
    <w:rsid w:val="00962AB9"/>
    <w:rsid w:val="00962DD7"/>
    <w:rsid w:val="009636D7"/>
    <w:rsid w:val="009718F6"/>
    <w:rsid w:val="00972306"/>
    <w:rsid w:val="0097311C"/>
    <w:rsid w:val="00973B09"/>
    <w:rsid w:val="00977206"/>
    <w:rsid w:val="009777DB"/>
    <w:rsid w:val="00977806"/>
    <w:rsid w:val="00980C25"/>
    <w:rsid w:val="009811EC"/>
    <w:rsid w:val="009855FC"/>
    <w:rsid w:val="00987F24"/>
    <w:rsid w:val="00987FE7"/>
    <w:rsid w:val="009900C4"/>
    <w:rsid w:val="0099133A"/>
    <w:rsid w:val="0099178F"/>
    <w:rsid w:val="00992C41"/>
    <w:rsid w:val="00993019"/>
    <w:rsid w:val="00994396"/>
    <w:rsid w:val="0099500D"/>
    <w:rsid w:val="0099698A"/>
    <w:rsid w:val="00996FDA"/>
    <w:rsid w:val="009978C0"/>
    <w:rsid w:val="009A075E"/>
    <w:rsid w:val="009A565C"/>
    <w:rsid w:val="009A5B81"/>
    <w:rsid w:val="009B246C"/>
    <w:rsid w:val="009B2572"/>
    <w:rsid w:val="009C00BA"/>
    <w:rsid w:val="009C31AC"/>
    <w:rsid w:val="009C40C8"/>
    <w:rsid w:val="009C4C0C"/>
    <w:rsid w:val="009C6310"/>
    <w:rsid w:val="009C7118"/>
    <w:rsid w:val="009C7351"/>
    <w:rsid w:val="009D03B4"/>
    <w:rsid w:val="009D0708"/>
    <w:rsid w:val="009D0DEA"/>
    <w:rsid w:val="009D1311"/>
    <w:rsid w:val="009D1C6A"/>
    <w:rsid w:val="009D284A"/>
    <w:rsid w:val="009D30B9"/>
    <w:rsid w:val="009D3103"/>
    <w:rsid w:val="009D3A1D"/>
    <w:rsid w:val="009D4704"/>
    <w:rsid w:val="009D6005"/>
    <w:rsid w:val="009D6577"/>
    <w:rsid w:val="009D7852"/>
    <w:rsid w:val="009D7B84"/>
    <w:rsid w:val="009E0021"/>
    <w:rsid w:val="009E02E8"/>
    <w:rsid w:val="009E0715"/>
    <w:rsid w:val="009E18DB"/>
    <w:rsid w:val="009E1FA2"/>
    <w:rsid w:val="009E29E1"/>
    <w:rsid w:val="009E2C64"/>
    <w:rsid w:val="009E336D"/>
    <w:rsid w:val="009E5146"/>
    <w:rsid w:val="009E55EF"/>
    <w:rsid w:val="009E57BF"/>
    <w:rsid w:val="009E619C"/>
    <w:rsid w:val="009E68E7"/>
    <w:rsid w:val="009E75FB"/>
    <w:rsid w:val="009F0184"/>
    <w:rsid w:val="009F07AE"/>
    <w:rsid w:val="009F341A"/>
    <w:rsid w:val="009F55D7"/>
    <w:rsid w:val="009F60DC"/>
    <w:rsid w:val="00A00D54"/>
    <w:rsid w:val="00A00E13"/>
    <w:rsid w:val="00A0166A"/>
    <w:rsid w:val="00A02BEE"/>
    <w:rsid w:val="00A02CE6"/>
    <w:rsid w:val="00A03209"/>
    <w:rsid w:val="00A03E0F"/>
    <w:rsid w:val="00A04747"/>
    <w:rsid w:val="00A04A90"/>
    <w:rsid w:val="00A05211"/>
    <w:rsid w:val="00A05286"/>
    <w:rsid w:val="00A056D3"/>
    <w:rsid w:val="00A07046"/>
    <w:rsid w:val="00A10A6D"/>
    <w:rsid w:val="00A11AD3"/>
    <w:rsid w:val="00A11F0A"/>
    <w:rsid w:val="00A1383A"/>
    <w:rsid w:val="00A1433E"/>
    <w:rsid w:val="00A15B79"/>
    <w:rsid w:val="00A175AE"/>
    <w:rsid w:val="00A21F8C"/>
    <w:rsid w:val="00A243F0"/>
    <w:rsid w:val="00A25535"/>
    <w:rsid w:val="00A26567"/>
    <w:rsid w:val="00A267A1"/>
    <w:rsid w:val="00A3022B"/>
    <w:rsid w:val="00A31363"/>
    <w:rsid w:val="00A315CF"/>
    <w:rsid w:val="00A31BA3"/>
    <w:rsid w:val="00A32091"/>
    <w:rsid w:val="00A32244"/>
    <w:rsid w:val="00A3407F"/>
    <w:rsid w:val="00A34B1C"/>
    <w:rsid w:val="00A34BFD"/>
    <w:rsid w:val="00A35054"/>
    <w:rsid w:val="00A351DB"/>
    <w:rsid w:val="00A355EF"/>
    <w:rsid w:val="00A3614F"/>
    <w:rsid w:val="00A420C3"/>
    <w:rsid w:val="00A431FD"/>
    <w:rsid w:val="00A438F7"/>
    <w:rsid w:val="00A445D5"/>
    <w:rsid w:val="00A45015"/>
    <w:rsid w:val="00A4590C"/>
    <w:rsid w:val="00A47217"/>
    <w:rsid w:val="00A52798"/>
    <w:rsid w:val="00A52C19"/>
    <w:rsid w:val="00A5358C"/>
    <w:rsid w:val="00A53ADC"/>
    <w:rsid w:val="00A57075"/>
    <w:rsid w:val="00A61815"/>
    <w:rsid w:val="00A62D54"/>
    <w:rsid w:val="00A641B1"/>
    <w:rsid w:val="00A64991"/>
    <w:rsid w:val="00A65E7B"/>
    <w:rsid w:val="00A65F8F"/>
    <w:rsid w:val="00A667BE"/>
    <w:rsid w:val="00A674D1"/>
    <w:rsid w:val="00A67990"/>
    <w:rsid w:val="00A71120"/>
    <w:rsid w:val="00A72535"/>
    <w:rsid w:val="00A73160"/>
    <w:rsid w:val="00A74A41"/>
    <w:rsid w:val="00A74B04"/>
    <w:rsid w:val="00A75CB5"/>
    <w:rsid w:val="00A8105E"/>
    <w:rsid w:val="00A817A8"/>
    <w:rsid w:val="00A82560"/>
    <w:rsid w:val="00A8278C"/>
    <w:rsid w:val="00A84D89"/>
    <w:rsid w:val="00A853D3"/>
    <w:rsid w:val="00A87A00"/>
    <w:rsid w:val="00A90C86"/>
    <w:rsid w:val="00A91107"/>
    <w:rsid w:val="00A92953"/>
    <w:rsid w:val="00A97E99"/>
    <w:rsid w:val="00AA0963"/>
    <w:rsid w:val="00AA1D91"/>
    <w:rsid w:val="00AA1F77"/>
    <w:rsid w:val="00AA2E49"/>
    <w:rsid w:val="00AA53ED"/>
    <w:rsid w:val="00AA57BB"/>
    <w:rsid w:val="00AA7807"/>
    <w:rsid w:val="00AB07C7"/>
    <w:rsid w:val="00AB0F8F"/>
    <w:rsid w:val="00AB1E11"/>
    <w:rsid w:val="00AB24D1"/>
    <w:rsid w:val="00AB617B"/>
    <w:rsid w:val="00AB61D3"/>
    <w:rsid w:val="00AB6AED"/>
    <w:rsid w:val="00AB6B29"/>
    <w:rsid w:val="00AC0986"/>
    <w:rsid w:val="00AC0EDE"/>
    <w:rsid w:val="00AC0F5A"/>
    <w:rsid w:val="00AC1B5C"/>
    <w:rsid w:val="00AC362A"/>
    <w:rsid w:val="00AC4832"/>
    <w:rsid w:val="00AC4AB9"/>
    <w:rsid w:val="00AC4FE9"/>
    <w:rsid w:val="00AC51F3"/>
    <w:rsid w:val="00AC6447"/>
    <w:rsid w:val="00AC675B"/>
    <w:rsid w:val="00AC721C"/>
    <w:rsid w:val="00AD1612"/>
    <w:rsid w:val="00AD4566"/>
    <w:rsid w:val="00AD6ACF"/>
    <w:rsid w:val="00AD6DFA"/>
    <w:rsid w:val="00AD6F3D"/>
    <w:rsid w:val="00AD7965"/>
    <w:rsid w:val="00AD7A28"/>
    <w:rsid w:val="00AE063C"/>
    <w:rsid w:val="00AE06B5"/>
    <w:rsid w:val="00AE18FB"/>
    <w:rsid w:val="00AE3BF5"/>
    <w:rsid w:val="00AE3F32"/>
    <w:rsid w:val="00AE4F88"/>
    <w:rsid w:val="00AE51B7"/>
    <w:rsid w:val="00AE5E94"/>
    <w:rsid w:val="00AE67ED"/>
    <w:rsid w:val="00AE711D"/>
    <w:rsid w:val="00AE777B"/>
    <w:rsid w:val="00AE78F4"/>
    <w:rsid w:val="00AF1A61"/>
    <w:rsid w:val="00AF2404"/>
    <w:rsid w:val="00AF3CD6"/>
    <w:rsid w:val="00AF40E0"/>
    <w:rsid w:val="00AF54A9"/>
    <w:rsid w:val="00AF5B08"/>
    <w:rsid w:val="00B02231"/>
    <w:rsid w:val="00B0278F"/>
    <w:rsid w:val="00B029E0"/>
    <w:rsid w:val="00B0438A"/>
    <w:rsid w:val="00B04DF9"/>
    <w:rsid w:val="00B058B2"/>
    <w:rsid w:val="00B06431"/>
    <w:rsid w:val="00B06A25"/>
    <w:rsid w:val="00B07657"/>
    <w:rsid w:val="00B113DB"/>
    <w:rsid w:val="00B12799"/>
    <w:rsid w:val="00B140B5"/>
    <w:rsid w:val="00B14B43"/>
    <w:rsid w:val="00B14BA1"/>
    <w:rsid w:val="00B16EBE"/>
    <w:rsid w:val="00B21006"/>
    <w:rsid w:val="00B21569"/>
    <w:rsid w:val="00B21B2C"/>
    <w:rsid w:val="00B22295"/>
    <w:rsid w:val="00B2255B"/>
    <w:rsid w:val="00B2297B"/>
    <w:rsid w:val="00B22C9B"/>
    <w:rsid w:val="00B22F8E"/>
    <w:rsid w:val="00B22FDC"/>
    <w:rsid w:val="00B24048"/>
    <w:rsid w:val="00B253F3"/>
    <w:rsid w:val="00B25720"/>
    <w:rsid w:val="00B26600"/>
    <w:rsid w:val="00B27B6A"/>
    <w:rsid w:val="00B27EE4"/>
    <w:rsid w:val="00B27EE9"/>
    <w:rsid w:val="00B313CA"/>
    <w:rsid w:val="00B3159C"/>
    <w:rsid w:val="00B319E4"/>
    <w:rsid w:val="00B32976"/>
    <w:rsid w:val="00B332D1"/>
    <w:rsid w:val="00B343E6"/>
    <w:rsid w:val="00B35508"/>
    <w:rsid w:val="00B35BB2"/>
    <w:rsid w:val="00B362F0"/>
    <w:rsid w:val="00B43567"/>
    <w:rsid w:val="00B45A47"/>
    <w:rsid w:val="00B462D4"/>
    <w:rsid w:val="00B47782"/>
    <w:rsid w:val="00B47D3F"/>
    <w:rsid w:val="00B51917"/>
    <w:rsid w:val="00B52B7A"/>
    <w:rsid w:val="00B52BA1"/>
    <w:rsid w:val="00B52ED4"/>
    <w:rsid w:val="00B541ED"/>
    <w:rsid w:val="00B5447D"/>
    <w:rsid w:val="00B5473A"/>
    <w:rsid w:val="00B54A3D"/>
    <w:rsid w:val="00B54E60"/>
    <w:rsid w:val="00B55EB7"/>
    <w:rsid w:val="00B5631D"/>
    <w:rsid w:val="00B572DA"/>
    <w:rsid w:val="00B577DD"/>
    <w:rsid w:val="00B57AFD"/>
    <w:rsid w:val="00B62066"/>
    <w:rsid w:val="00B63120"/>
    <w:rsid w:val="00B63F75"/>
    <w:rsid w:val="00B64C8A"/>
    <w:rsid w:val="00B6526B"/>
    <w:rsid w:val="00B66C3A"/>
    <w:rsid w:val="00B67CC0"/>
    <w:rsid w:val="00B72238"/>
    <w:rsid w:val="00B72426"/>
    <w:rsid w:val="00B74C2E"/>
    <w:rsid w:val="00B76B04"/>
    <w:rsid w:val="00B80C23"/>
    <w:rsid w:val="00B81AC1"/>
    <w:rsid w:val="00B82591"/>
    <w:rsid w:val="00B83C10"/>
    <w:rsid w:val="00B84969"/>
    <w:rsid w:val="00B86379"/>
    <w:rsid w:val="00B8738D"/>
    <w:rsid w:val="00B876F8"/>
    <w:rsid w:val="00B87B4E"/>
    <w:rsid w:val="00B87E37"/>
    <w:rsid w:val="00B901FA"/>
    <w:rsid w:val="00B94CF5"/>
    <w:rsid w:val="00B95090"/>
    <w:rsid w:val="00B950AE"/>
    <w:rsid w:val="00B952AE"/>
    <w:rsid w:val="00B960FA"/>
    <w:rsid w:val="00B97012"/>
    <w:rsid w:val="00B970E6"/>
    <w:rsid w:val="00B97CF1"/>
    <w:rsid w:val="00BA05B8"/>
    <w:rsid w:val="00BA06D8"/>
    <w:rsid w:val="00BA467C"/>
    <w:rsid w:val="00BA48AF"/>
    <w:rsid w:val="00BA5B2C"/>
    <w:rsid w:val="00BA6587"/>
    <w:rsid w:val="00BA6BED"/>
    <w:rsid w:val="00BA6C09"/>
    <w:rsid w:val="00BA6E6D"/>
    <w:rsid w:val="00BA7CEA"/>
    <w:rsid w:val="00BA7D82"/>
    <w:rsid w:val="00BA7F89"/>
    <w:rsid w:val="00BB3C83"/>
    <w:rsid w:val="00BB47DE"/>
    <w:rsid w:val="00BB4FE2"/>
    <w:rsid w:val="00BB5152"/>
    <w:rsid w:val="00BB5FF0"/>
    <w:rsid w:val="00BB6D01"/>
    <w:rsid w:val="00BB738F"/>
    <w:rsid w:val="00BB75B3"/>
    <w:rsid w:val="00BB7642"/>
    <w:rsid w:val="00BB7825"/>
    <w:rsid w:val="00BC0C02"/>
    <w:rsid w:val="00BC20D4"/>
    <w:rsid w:val="00BC30F1"/>
    <w:rsid w:val="00BC37AE"/>
    <w:rsid w:val="00BC4AEF"/>
    <w:rsid w:val="00BC5F86"/>
    <w:rsid w:val="00BD0541"/>
    <w:rsid w:val="00BD295B"/>
    <w:rsid w:val="00BD322F"/>
    <w:rsid w:val="00BD46EE"/>
    <w:rsid w:val="00BD54F8"/>
    <w:rsid w:val="00BD5D93"/>
    <w:rsid w:val="00BD776F"/>
    <w:rsid w:val="00BE0725"/>
    <w:rsid w:val="00BE09D0"/>
    <w:rsid w:val="00BE2454"/>
    <w:rsid w:val="00BE253A"/>
    <w:rsid w:val="00BE30AB"/>
    <w:rsid w:val="00BE44A8"/>
    <w:rsid w:val="00BE604A"/>
    <w:rsid w:val="00BE70CC"/>
    <w:rsid w:val="00BE755B"/>
    <w:rsid w:val="00BE7B7C"/>
    <w:rsid w:val="00BF001C"/>
    <w:rsid w:val="00BF0E7F"/>
    <w:rsid w:val="00BF1299"/>
    <w:rsid w:val="00BF178F"/>
    <w:rsid w:val="00BF26FB"/>
    <w:rsid w:val="00BF30BF"/>
    <w:rsid w:val="00BF318E"/>
    <w:rsid w:val="00BF436A"/>
    <w:rsid w:val="00BF4AF1"/>
    <w:rsid w:val="00BF5C91"/>
    <w:rsid w:val="00BF688B"/>
    <w:rsid w:val="00C00C1D"/>
    <w:rsid w:val="00C022F6"/>
    <w:rsid w:val="00C028AA"/>
    <w:rsid w:val="00C05085"/>
    <w:rsid w:val="00C07100"/>
    <w:rsid w:val="00C07FDE"/>
    <w:rsid w:val="00C1012A"/>
    <w:rsid w:val="00C10152"/>
    <w:rsid w:val="00C114DD"/>
    <w:rsid w:val="00C1161F"/>
    <w:rsid w:val="00C12442"/>
    <w:rsid w:val="00C12CF1"/>
    <w:rsid w:val="00C13332"/>
    <w:rsid w:val="00C13AAA"/>
    <w:rsid w:val="00C13EB4"/>
    <w:rsid w:val="00C1455D"/>
    <w:rsid w:val="00C17C92"/>
    <w:rsid w:val="00C22282"/>
    <w:rsid w:val="00C22BF3"/>
    <w:rsid w:val="00C2361D"/>
    <w:rsid w:val="00C27C1E"/>
    <w:rsid w:val="00C3129F"/>
    <w:rsid w:val="00C33319"/>
    <w:rsid w:val="00C33D09"/>
    <w:rsid w:val="00C3437A"/>
    <w:rsid w:val="00C34BC1"/>
    <w:rsid w:val="00C352D0"/>
    <w:rsid w:val="00C35748"/>
    <w:rsid w:val="00C35A50"/>
    <w:rsid w:val="00C3691E"/>
    <w:rsid w:val="00C37B97"/>
    <w:rsid w:val="00C37E04"/>
    <w:rsid w:val="00C41846"/>
    <w:rsid w:val="00C4242F"/>
    <w:rsid w:val="00C44263"/>
    <w:rsid w:val="00C442FA"/>
    <w:rsid w:val="00C44717"/>
    <w:rsid w:val="00C44944"/>
    <w:rsid w:val="00C44FA7"/>
    <w:rsid w:val="00C4683E"/>
    <w:rsid w:val="00C46C00"/>
    <w:rsid w:val="00C47B62"/>
    <w:rsid w:val="00C51775"/>
    <w:rsid w:val="00C53142"/>
    <w:rsid w:val="00C53EE1"/>
    <w:rsid w:val="00C54571"/>
    <w:rsid w:val="00C54BB2"/>
    <w:rsid w:val="00C560B1"/>
    <w:rsid w:val="00C5714E"/>
    <w:rsid w:val="00C61C06"/>
    <w:rsid w:val="00C63AF0"/>
    <w:rsid w:val="00C63B6F"/>
    <w:rsid w:val="00C64B95"/>
    <w:rsid w:val="00C65FC8"/>
    <w:rsid w:val="00C6700A"/>
    <w:rsid w:val="00C67D29"/>
    <w:rsid w:val="00C71B60"/>
    <w:rsid w:val="00C71B99"/>
    <w:rsid w:val="00C722D3"/>
    <w:rsid w:val="00C722EB"/>
    <w:rsid w:val="00C726F9"/>
    <w:rsid w:val="00C73A2C"/>
    <w:rsid w:val="00C7516C"/>
    <w:rsid w:val="00C76106"/>
    <w:rsid w:val="00C76194"/>
    <w:rsid w:val="00C80168"/>
    <w:rsid w:val="00C80AE6"/>
    <w:rsid w:val="00C81BA3"/>
    <w:rsid w:val="00C85A65"/>
    <w:rsid w:val="00C86F02"/>
    <w:rsid w:val="00C87DE7"/>
    <w:rsid w:val="00C923C5"/>
    <w:rsid w:val="00C94AA1"/>
    <w:rsid w:val="00C95992"/>
    <w:rsid w:val="00C95B05"/>
    <w:rsid w:val="00C96537"/>
    <w:rsid w:val="00C9677C"/>
    <w:rsid w:val="00C96AF7"/>
    <w:rsid w:val="00C96F05"/>
    <w:rsid w:val="00CA06E7"/>
    <w:rsid w:val="00CA1B0D"/>
    <w:rsid w:val="00CA1FA0"/>
    <w:rsid w:val="00CA3BCB"/>
    <w:rsid w:val="00CA4FE8"/>
    <w:rsid w:val="00CA7E1E"/>
    <w:rsid w:val="00CB0572"/>
    <w:rsid w:val="00CB3CE1"/>
    <w:rsid w:val="00CB5245"/>
    <w:rsid w:val="00CB650C"/>
    <w:rsid w:val="00CB65CE"/>
    <w:rsid w:val="00CC1EAB"/>
    <w:rsid w:val="00CC2600"/>
    <w:rsid w:val="00CC304F"/>
    <w:rsid w:val="00CC3B60"/>
    <w:rsid w:val="00CC3CA9"/>
    <w:rsid w:val="00CC3D85"/>
    <w:rsid w:val="00CC4087"/>
    <w:rsid w:val="00CC41DA"/>
    <w:rsid w:val="00CC4CCE"/>
    <w:rsid w:val="00CC7E81"/>
    <w:rsid w:val="00CD026A"/>
    <w:rsid w:val="00CD1D28"/>
    <w:rsid w:val="00CD310A"/>
    <w:rsid w:val="00CD3BFC"/>
    <w:rsid w:val="00CD5B5A"/>
    <w:rsid w:val="00CD6813"/>
    <w:rsid w:val="00CE03F0"/>
    <w:rsid w:val="00CE0802"/>
    <w:rsid w:val="00CE141E"/>
    <w:rsid w:val="00CE1472"/>
    <w:rsid w:val="00CE1DB7"/>
    <w:rsid w:val="00CE2550"/>
    <w:rsid w:val="00CE26D7"/>
    <w:rsid w:val="00CE2D25"/>
    <w:rsid w:val="00CE64FB"/>
    <w:rsid w:val="00CE6C77"/>
    <w:rsid w:val="00CE7714"/>
    <w:rsid w:val="00CE7835"/>
    <w:rsid w:val="00CE7BAB"/>
    <w:rsid w:val="00CE7F2D"/>
    <w:rsid w:val="00CF32C7"/>
    <w:rsid w:val="00CF3EEC"/>
    <w:rsid w:val="00CF47C4"/>
    <w:rsid w:val="00CF5385"/>
    <w:rsid w:val="00CF65A5"/>
    <w:rsid w:val="00CF7A0C"/>
    <w:rsid w:val="00D008A7"/>
    <w:rsid w:val="00D00A88"/>
    <w:rsid w:val="00D01675"/>
    <w:rsid w:val="00D031A8"/>
    <w:rsid w:val="00D0764C"/>
    <w:rsid w:val="00D07838"/>
    <w:rsid w:val="00D07F7A"/>
    <w:rsid w:val="00D100B1"/>
    <w:rsid w:val="00D115A8"/>
    <w:rsid w:val="00D1258C"/>
    <w:rsid w:val="00D12CFC"/>
    <w:rsid w:val="00D15483"/>
    <w:rsid w:val="00D156F6"/>
    <w:rsid w:val="00D163BA"/>
    <w:rsid w:val="00D16F47"/>
    <w:rsid w:val="00D22E9D"/>
    <w:rsid w:val="00D23701"/>
    <w:rsid w:val="00D250A9"/>
    <w:rsid w:val="00D25F7A"/>
    <w:rsid w:val="00D26D3A"/>
    <w:rsid w:val="00D27F11"/>
    <w:rsid w:val="00D3078A"/>
    <w:rsid w:val="00D31D92"/>
    <w:rsid w:val="00D3306C"/>
    <w:rsid w:val="00D33193"/>
    <w:rsid w:val="00D34065"/>
    <w:rsid w:val="00D41B7D"/>
    <w:rsid w:val="00D41E4B"/>
    <w:rsid w:val="00D427D0"/>
    <w:rsid w:val="00D42EAD"/>
    <w:rsid w:val="00D43FE7"/>
    <w:rsid w:val="00D46039"/>
    <w:rsid w:val="00D46111"/>
    <w:rsid w:val="00D464C2"/>
    <w:rsid w:val="00D4737E"/>
    <w:rsid w:val="00D47C54"/>
    <w:rsid w:val="00D50310"/>
    <w:rsid w:val="00D51D4D"/>
    <w:rsid w:val="00D53ABC"/>
    <w:rsid w:val="00D55A47"/>
    <w:rsid w:val="00D55BA1"/>
    <w:rsid w:val="00D56FF2"/>
    <w:rsid w:val="00D57127"/>
    <w:rsid w:val="00D605D4"/>
    <w:rsid w:val="00D60938"/>
    <w:rsid w:val="00D6225A"/>
    <w:rsid w:val="00D62EC2"/>
    <w:rsid w:val="00D63CCA"/>
    <w:rsid w:val="00D64880"/>
    <w:rsid w:val="00D671E2"/>
    <w:rsid w:val="00D70B41"/>
    <w:rsid w:val="00D7129D"/>
    <w:rsid w:val="00D71C26"/>
    <w:rsid w:val="00D7327F"/>
    <w:rsid w:val="00D737C0"/>
    <w:rsid w:val="00D7437C"/>
    <w:rsid w:val="00D75026"/>
    <w:rsid w:val="00D76DB0"/>
    <w:rsid w:val="00D77537"/>
    <w:rsid w:val="00D80A54"/>
    <w:rsid w:val="00D82988"/>
    <w:rsid w:val="00D82ED5"/>
    <w:rsid w:val="00D830E3"/>
    <w:rsid w:val="00D838C2"/>
    <w:rsid w:val="00D85521"/>
    <w:rsid w:val="00D858B7"/>
    <w:rsid w:val="00D86514"/>
    <w:rsid w:val="00D871A8"/>
    <w:rsid w:val="00D87278"/>
    <w:rsid w:val="00D874C1"/>
    <w:rsid w:val="00D87817"/>
    <w:rsid w:val="00D87DC1"/>
    <w:rsid w:val="00D90ABF"/>
    <w:rsid w:val="00D90C46"/>
    <w:rsid w:val="00D912C2"/>
    <w:rsid w:val="00D919DA"/>
    <w:rsid w:val="00D92FCE"/>
    <w:rsid w:val="00D945CA"/>
    <w:rsid w:val="00D94C5F"/>
    <w:rsid w:val="00D94E09"/>
    <w:rsid w:val="00D94EDA"/>
    <w:rsid w:val="00D96FBD"/>
    <w:rsid w:val="00D971AD"/>
    <w:rsid w:val="00D97670"/>
    <w:rsid w:val="00DA0BE1"/>
    <w:rsid w:val="00DA2BC6"/>
    <w:rsid w:val="00DA3046"/>
    <w:rsid w:val="00DA3884"/>
    <w:rsid w:val="00DA4D71"/>
    <w:rsid w:val="00DA501F"/>
    <w:rsid w:val="00DA5AAC"/>
    <w:rsid w:val="00DA604F"/>
    <w:rsid w:val="00DA759E"/>
    <w:rsid w:val="00DB3C64"/>
    <w:rsid w:val="00DB438A"/>
    <w:rsid w:val="00DB5220"/>
    <w:rsid w:val="00DB5FB6"/>
    <w:rsid w:val="00DB60C0"/>
    <w:rsid w:val="00DB6676"/>
    <w:rsid w:val="00DB7248"/>
    <w:rsid w:val="00DC08BE"/>
    <w:rsid w:val="00DC1BF1"/>
    <w:rsid w:val="00DC2CAB"/>
    <w:rsid w:val="00DC306D"/>
    <w:rsid w:val="00DC39B4"/>
    <w:rsid w:val="00DC4A4D"/>
    <w:rsid w:val="00DC4B3A"/>
    <w:rsid w:val="00DC72DA"/>
    <w:rsid w:val="00DC7C24"/>
    <w:rsid w:val="00DC7E18"/>
    <w:rsid w:val="00DD3757"/>
    <w:rsid w:val="00DD3DCC"/>
    <w:rsid w:val="00DD7A6A"/>
    <w:rsid w:val="00DD7DBB"/>
    <w:rsid w:val="00DE2510"/>
    <w:rsid w:val="00DE3826"/>
    <w:rsid w:val="00DE3E45"/>
    <w:rsid w:val="00DE676E"/>
    <w:rsid w:val="00DE766E"/>
    <w:rsid w:val="00DF01D3"/>
    <w:rsid w:val="00DF24DE"/>
    <w:rsid w:val="00DF291F"/>
    <w:rsid w:val="00DF406B"/>
    <w:rsid w:val="00DF609C"/>
    <w:rsid w:val="00DF6F17"/>
    <w:rsid w:val="00E010F0"/>
    <w:rsid w:val="00E03A05"/>
    <w:rsid w:val="00E0416A"/>
    <w:rsid w:val="00E054F2"/>
    <w:rsid w:val="00E06700"/>
    <w:rsid w:val="00E07CA3"/>
    <w:rsid w:val="00E10307"/>
    <w:rsid w:val="00E10419"/>
    <w:rsid w:val="00E11FB3"/>
    <w:rsid w:val="00E12B0C"/>
    <w:rsid w:val="00E14046"/>
    <w:rsid w:val="00E141EF"/>
    <w:rsid w:val="00E1463D"/>
    <w:rsid w:val="00E14EF0"/>
    <w:rsid w:val="00E15F44"/>
    <w:rsid w:val="00E16629"/>
    <w:rsid w:val="00E16E8E"/>
    <w:rsid w:val="00E17ABA"/>
    <w:rsid w:val="00E17DA2"/>
    <w:rsid w:val="00E2084A"/>
    <w:rsid w:val="00E212C8"/>
    <w:rsid w:val="00E22623"/>
    <w:rsid w:val="00E24809"/>
    <w:rsid w:val="00E24BD5"/>
    <w:rsid w:val="00E2572E"/>
    <w:rsid w:val="00E26138"/>
    <w:rsid w:val="00E262CF"/>
    <w:rsid w:val="00E269AE"/>
    <w:rsid w:val="00E26D3D"/>
    <w:rsid w:val="00E2726C"/>
    <w:rsid w:val="00E27291"/>
    <w:rsid w:val="00E27C4C"/>
    <w:rsid w:val="00E30949"/>
    <w:rsid w:val="00E30F08"/>
    <w:rsid w:val="00E3246C"/>
    <w:rsid w:val="00E329DE"/>
    <w:rsid w:val="00E32A38"/>
    <w:rsid w:val="00E332E8"/>
    <w:rsid w:val="00E33DFE"/>
    <w:rsid w:val="00E360CF"/>
    <w:rsid w:val="00E373FD"/>
    <w:rsid w:val="00E4141C"/>
    <w:rsid w:val="00E417CA"/>
    <w:rsid w:val="00E42C35"/>
    <w:rsid w:val="00E42C37"/>
    <w:rsid w:val="00E46020"/>
    <w:rsid w:val="00E47F12"/>
    <w:rsid w:val="00E5020A"/>
    <w:rsid w:val="00E51452"/>
    <w:rsid w:val="00E52B42"/>
    <w:rsid w:val="00E564AF"/>
    <w:rsid w:val="00E5659F"/>
    <w:rsid w:val="00E57321"/>
    <w:rsid w:val="00E60B62"/>
    <w:rsid w:val="00E60E14"/>
    <w:rsid w:val="00E60ED1"/>
    <w:rsid w:val="00E619AE"/>
    <w:rsid w:val="00E6237E"/>
    <w:rsid w:val="00E6260F"/>
    <w:rsid w:val="00E63EB7"/>
    <w:rsid w:val="00E66839"/>
    <w:rsid w:val="00E6700A"/>
    <w:rsid w:val="00E677AC"/>
    <w:rsid w:val="00E701A9"/>
    <w:rsid w:val="00E70562"/>
    <w:rsid w:val="00E714DD"/>
    <w:rsid w:val="00E715B4"/>
    <w:rsid w:val="00E7231D"/>
    <w:rsid w:val="00E75C09"/>
    <w:rsid w:val="00E75EFC"/>
    <w:rsid w:val="00E76834"/>
    <w:rsid w:val="00E80860"/>
    <w:rsid w:val="00E81EF4"/>
    <w:rsid w:val="00E83489"/>
    <w:rsid w:val="00E834E5"/>
    <w:rsid w:val="00E846D4"/>
    <w:rsid w:val="00E85369"/>
    <w:rsid w:val="00E86D0D"/>
    <w:rsid w:val="00E87578"/>
    <w:rsid w:val="00E87AD1"/>
    <w:rsid w:val="00E9002E"/>
    <w:rsid w:val="00E902DB"/>
    <w:rsid w:val="00E909C1"/>
    <w:rsid w:val="00E91AD1"/>
    <w:rsid w:val="00E91AF9"/>
    <w:rsid w:val="00E9204C"/>
    <w:rsid w:val="00E92D47"/>
    <w:rsid w:val="00E93DEC"/>
    <w:rsid w:val="00E957A1"/>
    <w:rsid w:val="00E9602D"/>
    <w:rsid w:val="00E963B9"/>
    <w:rsid w:val="00E96464"/>
    <w:rsid w:val="00E96777"/>
    <w:rsid w:val="00E97AAE"/>
    <w:rsid w:val="00EA0569"/>
    <w:rsid w:val="00EA0B1E"/>
    <w:rsid w:val="00EA192F"/>
    <w:rsid w:val="00EA3018"/>
    <w:rsid w:val="00EA3698"/>
    <w:rsid w:val="00EA41FC"/>
    <w:rsid w:val="00EA47D5"/>
    <w:rsid w:val="00EA51B4"/>
    <w:rsid w:val="00EA59AB"/>
    <w:rsid w:val="00EA7277"/>
    <w:rsid w:val="00EB3DAA"/>
    <w:rsid w:val="00EB485F"/>
    <w:rsid w:val="00EB6781"/>
    <w:rsid w:val="00EB7DCC"/>
    <w:rsid w:val="00EC0077"/>
    <w:rsid w:val="00EC00DD"/>
    <w:rsid w:val="00EC1AF3"/>
    <w:rsid w:val="00EC1CC0"/>
    <w:rsid w:val="00EC1D74"/>
    <w:rsid w:val="00EC332F"/>
    <w:rsid w:val="00EC78CC"/>
    <w:rsid w:val="00EC7A11"/>
    <w:rsid w:val="00ED1387"/>
    <w:rsid w:val="00ED1393"/>
    <w:rsid w:val="00ED28EC"/>
    <w:rsid w:val="00ED5D01"/>
    <w:rsid w:val="00ED7768"/>
    <w:rsid w:val="00EE40FA"/>
    <w:rsid w:val="00EE5FCE"/>
    <w:rsid w:val="00EE64B2"/>
    <w:rsid w:val="00EE6CA7"/>
    <w:rsid w:val="00EE6FC3"/>
    <w:rsid w:val="00EE71AD"/>
    <w:rsid w:val="00EF03F2"/>
    <w:rsid w:val="00EF06E2"/>
    <w:rsid w:val="00EF1CB1"/>
    <w:rsid w:val="00EF22FB"/>
    <w:rsid w:val="00EF235B"/>
    <w:rsid w:val="00EF25F8"/>
    <w:rsid w:val="00EF36C8"/>
    <w:rsid w:val="00EF3934"/>
    <w:rsid w:val="00EF43B2"/>
    <w:rsid w:val="00EF4AE6"/>
    <w:rsid w:val="00EF7946"/>
    <w:rsid w:val="00EF7E0A"/>
    <w:rsid w:val="00F003A1"/>
    <w:rsid w:val="00F004E0"/>
    <w:rsid w:val="00F02530"/>
    <w:rsid w:val="00F03C60"/>
    <w:rsid w:val="00F042CC"/>
    <w:rsid w:val="00F04510"/>
    <w:rsid w:val="00F0794A"/>
    <w:rsid w:val="00F10633"/>
    <w:rsid w:val="00F11180"/>
    <w:rsid w:val="00F117C0"/>
    <w:rsid w:val="00F13C2B"/>
    <w:rsid w:val="00F13D23"/>
    <w:rsid w:val="00F14E94"/>
    <w:rsid w:val="00F15854"/>
    <w:rsid w:val="00F160CF"/>
    <w:rsid w:val="00F167E2"/>
    <w:rsid w:val="00F17552"/>
    <w:rsid w:val="00F17E71"/>
    <w:rsid w:val="00F20532"/>
    <w:rsid w:val="00F21A63"/>
    <w:rsid w:val="00F21D5D"/>
    <w:rsid w:val="00F234E1"/>
    <w:rsid w:val="00F23C89"/>
    <w:rsid w:val="00F24172"/>
    <w:rsid w:val="00F247CC"/>
    <w:rsid w:val="00F25045"/>
    <w:rsid w:val="00F25F45"/>
    <w:rsid w:val="00F26555"/>
    <w:rsid w:val="00F26A04"/>
    <w:rsid w:val="00F26BA5"/>
    <w:rsid w:val="00F279A8"/>
    <w:rsid w:val="00F305A6"/>
    <w:rsid w:val="00F308E5"/>
    <w:rsid w:val="00F31D79"/>
    <w:rsid w:val="00F32200"/>
    <w:rsid w:val="00F32DB3"/>
    <w:rsid w:val="00F32FA7"/>
    <w:rsid w:val="00F33572"/>
    <w:rsid w:val="00F33B9D"/>
    <w:rsid w:val="00F3477D"/>
    <w:rsid w:val="00F367AF"/>
    <w:rsid w:val="00F37057"/>
    <w:rsid w:val="00F40718"/>
    <w:rsid w:val="00F40768"/>
    <w:rsid w:val="00F40BF6"/>
    <w:rsid w:val="00F40C26"/>
    <w:rsid w:val="00F42310"/>
    <w:rsid w:val="00F43280"/>
    <w:rsid w:val="00F44FA8"/>
    <w:rsid w:val="00F471E6"/>
    <w:rsid w:val="00F47FEA"/>
    <w:rsid w:val="00F50EBC"/>
    <w:rsid w:val="00F535DB"/>
    <w:rsid w:val="00F53901"/>
    <w:rsid w:val="00F54E55"/>
    <w:rsid w:val="00F569EB"/>
    <w:rsid w:val="00F5700F"/>
    <w:rsid w:val="00F57BB1"/>
    <w:rsid w:val="00F60497"/>
    <w:rsid w:val="00F616ED"/>
    <w:rsid w:val="00F6284F"/>
    <w:rsid w:val="00F63C69"/>
    <w:rsid w:val="00F6456C"/>
    <w:rsid w:val="00F65700"/>
    <w:rsid w:val="00F65EC6"/>
    <w:rsid w:val="00F660CA"/>
    <w:rsid w:val="00F66BAE"/>
    <w:rsid w:val="00F70152"/>
    <w:rsid w:val="00F70793"/>
    <w:rsid w:val="00F7292F"/>
    <w:rsid w:val="00F72DB0"/>
    <w:rsid w:val="00F736BD"/>
    <w:rsid w:val="00F7399E"/>
    <w:rsid w:val="00F74480"/>
    <w:rsid w:val="00F76C0F"/>
    <w:rsid w:val="00F76FCD"/>
    <w:rsid w:val="00F8487B"/>
    <w:rsid w:val="00F87300"/>
    <w:rsid w:val="00F878D9"/>
    <w:rsid w:val="00F91947"/>
    <w:rsid w:val="00F9236F"/>
    <w:rsid w:val="00F93C58"/>
    <w:rsid w:val="00F93E76"/>
    <w:rsid w:val="00F956E8"/>
    <w:rsid w:val="00F96421"/>
    <w:rsid w:val="00F96C25"/>
    <w:rsid w:val="00FA0A68"/>
    <w:rsid w:val="00FA4015"/>
    <w:rsid w:val="00FA427C"/>
    <w:rsid w:val="00FA546D"/>
    <w:rsid w:val="00FA5FF1"/>
    <w:rsid w:val="00FA6816"/>
    <w:rsid w:val="00FA79D4"/>
    <w:rsid w:val="00FA7E75"/>
    <w:rsid w:val="00FB009B"/>
    <w:rsid w:val="00FB084A"/>
    <w:rsid w:val="00FB08D0"/>
    <w:rsid w:val="00FB2615"/>
    <w:rsid w:val="00FB26F0"/>
    <w:rsid w:val="00FB377D"/>
    <w:rsid w:val="00FB4502"/>
    <w:rsid w:val="00FB4814"/>
    <w:rsid w:val="00FB4DFD"/>
    <w:rsid w:val="00FB5864"/>
    <w:rsid w:val="00FB58D5"/>
    <w:rsid w:val="00FB6593"/>
    <w:rsid w:val="00FB72F4"/>
    <w:rsid w:val="00FC0BFD"/>
    <w:rsid w:val="00FC22DF"/>
    <w:rsid w:val="00FC31B0"/>
    <w:rsid w:val="00FC4D15"/>
    <w:rsid w:val="00FC6C31"/>
    <w:rsid w:val="00FD063B"/>
    <w:rsid w:val="00FD0E35"/>
    <w:rsid w:val="00FD2A6C"/>
    <w:rsid w:val="00FD352E"/>
    <w:rsid w:val="00FD57DA"/>
    <w:rsid w:val="00FD5A66"/>
    <w:rsid w:val="00FD66FA"/>
    <w:rsid w:val="00FE2701"/>
    <w:rsid w:val="00FE4285"/>
    <w:rsid w:val="00FE4A3B"/>
    <w:rsid w:val="00FE559B"/>
    <w:rsid w:val="00FF0363"/>
    <w:rsid w:val="00FF1671"/>
    <w:rsid w:val="00FF1E03"/>
    <w:rsid w:val="00FF2238"/>
    <w:rsid w:val="00FF2789"/>
    <w:rsid w:val="00FF28A7"/>
    <w:rsid w:val="00FF3DF0"/>
    <w:rsid w:val="00FF636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martTagType w:namespaceuri="urn:schemas-microsoft-com:office:smarttags" w:name="PersonName"/>
  <w:shapeDefaults>
    <o:shapedefaults v:ext="edit" spidmax="2049"/>
    <o:shapelayout v:ext="edit">
      <o:idmap v:ext="edit" data="1"/>
    </o:shapelayout>
  </w:shapeDefaults>
  <w:decimalSymbol w:val="."/>
  <w:listSeparator w:val=","/>
  <w14:docId w14:val="4D1E15D7"/>
  <w15:chartTrackingRefBased/>
  <w15:docId w15:val="{3D587833-5F49-46C1-8F81-EE70D6F8B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pPr>
    <w:rPr>
      <w:kern w:val="2"/>
      <w:sz w:val="24"/>
      <w:szCs w:val="24"/>
    </w:rPr>
  </w:style>
  <w:style w:type="paragraph" w:styleId="2">
    <w:name w:val="heading 2"/>
    <w:basedOn w:val="a"/>
    <w:qFormat/>
    <w:rsid w:val="005552A1"/>
    <w:pPr>
      <w:widowControl/>
      <w:spacing w:before="100" w:beforeAutospacing="1" w:after="100" w:afterAutospacing="1"/>
      <w:outlineLvl w:val="1"/>
    </w:pPr>
    <w:rPr>
      <w:rFonts w:ascii="新細明體" w:hAnsi="新細明體" w:cs="新細明體"/>
      <w:b/>
      <w:bCs/>
      <w:kern w:val="0"/>
      <w:sz w:val="36"/>
      <w:szCs w:val="3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7">
    <w:name w:val="樣式7"/>
    <w:basedOn w:val="a3"/>
    <w:rsid w:val="004A15F4"/>
  </w:style>
  <w:style w:type="paragraph" w:styleId="a3">
    <w:name w:val="table of figures"/>
    <w:basedOn w:val="a"/>
    <w:next w:val="a"/>
    <w:semiHidden/>
    <w:rsid w:val="004A15F4"/>
    <w:pPr>
      <w:ind w:leftChars="400" w:left="960" w:hangingChars="200" w:hanging="480"/>
    </w:pPr>
  </w:style>
  <w:style w:type="paragraph" w:customStyle="1" w:styleId="10">
    <w:name w:val="樣式10"/>
    <w:basedOn w:val="a3"/>
    <w:autoRedefine/>
    <w:rsid w:val="004A15F4"/>
  </w:style>
  <w:style w:type="paragraph" w:customStyle="1" w:styleId="1">
    <w:name w:val="樣式1"/>
    <w:basedOn w:val="a3"/>
    <w:next w:val="a3"/>
    <w:rsid w:val="004A15F4"/>
    <w:pPr>
      <w:spacing w:line="0" w:lineRule="atLeast"/>
    </w:pPr>
    <w:rPr>
      <w:rFonts w:ascii="標楷體" w:eastAsia="標楷體" w:hAnsi="標楷體"/>
      <w:bCs/>
      <w:sz w:val="32"/>
    </w:rPr>
  </w:style>
  <w:style w:type="paragraph" w:customStyle="1" w:styleId="3">
    <w:name w:val="樣式3"/>
    <w:basedOn w:val="a3"/>
    <w:rsid w:val="004A15F4"/>
  </w:style>
  <w:style w:type="paragraph" w:customStyle="1" w:styleId="20">
    <w:name w:val="樣式2"/>
    <w:basedOn w:val="a3"/>
    <w:autoRedefine/>
    <w:rsid w:val="004A15F4"/>
    <w:pPr>
      <w:adjustRightInd w:val="0"/>
      <w:spacing w:line="504" w:lineRule="exact"/>
      <w:textAlignment w:val="baseline"/>
    </w:pPr>
    <w:rPr>
      <w:rFonts w:ascii="標楷體" w:eastAsia="標楷體" w:hAnsi="標楷體"/>
      <w:spacing w:val="4"/>
      <w:kern w:val="0"/>
      <w:sz w:val="36"/>
      <w:szCs w:val="20"/>
    </w:rPr>
  </w:style>
  <w:style w:type="paragraph" w:customStyle="1" w:styleId="11">
    <w:name w:val="圖表目錄1"/>
    <w:basedOn w:val="a3"/>
    <w:next w:val="a3"/>
    <w:rsid w:val="004A15F4"/>
    <w:pPr>
      <w:spacing w:line="0" w:lineRule="atLeast"/>
    </w:pPr>
    <w:rPr>
      <w:rFonts w:ascii="標楷體" w:eastAsia="標楷體" w:hAnsi="標楷體"/>
      <w:bCs/>
      <w:sz w:val="32"/>
    </w:rPr>
  </w:style>
  <w:style w:type="paragraph" w:customStyle="1" w:styleId="4">
    <w:name w:val="樣式4"/>
    <w:basedOn w:val="a3"/>
    <w:rsid w:val="00DD7A6A"/>
    <w:pPr>
      <w:ind w:firstLineChars="50" w:firstLine="120"/>
    </w:pPr>
    <w:rPr>
      <w:rFonts w:ascii="標楷體" w:hAnsi="標楷體"/>
      <w:b/>
    </w:rPr>
  </w:style>
  <w:style w:type="paragraph" w:styleId="a4">
    <w:name w:val="footer"/>
    <w:basedOn w:val="a"/>
    <w:rsid w:val="00216240"/>
    <w:pPr>
      <w:tabs>
        <w:tab w:val="center" w:pos="4153"/>
        <w:tab w:val="right" w:pos="8306"/>
      </w:tabs>
      <w:snapToGrid w:val="0"/>
    </w:pPr>
    <w:rPr>
      <w:sz w:val="20"/>
      <w:szCs w:val="20"/>
    </w:rPr>
  </w:style>
  <w:style w:type="character" w:styleId="a5">
    <w:name w:val="page number"/>
    <w:basedOn w:val="a0"/>
    <w:rsid w:val="00216240"/>
  </w:style>
  <w:style w:type="table" w:styleId="a6">
    <w:name w:val="Table Grid"/>
    <w:basedOn w:val="a1"/>
    <w:rsid w:val="000C0F8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aliases w:val="註腳文字 字元 字元,註腳文字 字元"/>
    <w:basedOn w:val="a"/>
    <w:link w:val="12"/>
    <w:semiHidden/>
    <w:rsid w:val="006346C3"/>
    <w:pPr>
      <w:snapToGrid w:val="0"/>
    </w:pPr>
    <w:rPr>
      <w:sz w:val="20"/>
      <w:szCs w:val="20"/>
    </w:rPr>
  </w:style>
  <w:style w:type="character" w:styleId="a8">
    <w:name w:val="footnote reference"/>
    <w:semiHidden/>
    <w:rsid w:val="006346C3"/>
    <w:rPr>
      <w:vertAlign w:val="superscript"/>
    </w:rPr>
  </w:style>
  <w:style w:type="character" w:styleId="a9">
    <w:name w:val="Hyperlink"/>
    <w:rsid w:val="005552A1"/>
    <w:rPr>
      <w:color w:val="0000FF"/>
      <w:u w:val="single"/>
    </w:rPr>
  </w:style>
  <w:style w:type="paragraph" w:styleId="aa">
    <w:name w:val="Body Text Indent"/>
    <w:basedOn w:val="a"/>
    <w:rsid w:val="00F23C89"/>
    <w:pPr>
      <w:spacing w:after="120"/>
      <w:ind w:leftChars="200" w:left="480"/>
    </w:pPr>
  </w:style>
  <w:style w:type="paragraph" w:customStyle="1" w:styleId="13">
    <w:name w:val="1."/>
    <w:basedOn w:val="a"/>
    <w:link w:val="14"/>
    <w:rsid w:val="00FB08D0"/>
    <w:pPr>
      <w:adjustRightInd w:val="0"/>
      <w:spacing w:line="380" w:lineRule="atLeast"/>
      <w:ind w:leftChars="200" w:left="350" w:hangingChars="150" w:hanging="150"/>
      <w:jc w:val="both"/>
      <w:textAlignment w:val="baseline"/>
    </w:pPr>
    <w:rPr>
      <w:spacing w:val="4"/>
      <w:kern w:val="0"/>
      <w:sz w:val="22"/>
      <w:szCs w:val="22"/>
    </w:rPr>
  </w:style>
  <w:style w:type="character" w:customStyle="1" w:styleId="14">
    <w:name w:val="1. 字元"/>
    <w:link w:val="13"/>
    <w:rsid w:val="00FB08D0"/>
    <w:rPr>
      <w:rFonts w:eastAsia="新細明體"/>
      <w:spacing w:val="4"/>
      <w:sz w:val="22"/>
      <w:szCs w:val="22"/>
      <w:lang w:val="en-US" w:eastAsia="zh-TW" w:bidi="ar-SA"/>
    </w:rPr>
  </w:style>
  <w:style w:type="character" w:customStyle="1" w:styleId="12">
    <w:name w:val="註腳文字 字元1"/>
    <w:aliases w:val="註腳文字 字元 字元 字元,註腳文字 字元 字元1"/>
    <w:link w:val="a7"/>
    <w:rsid w:val="00FB08D0"/>
    <w:rPr>
      <w:rFonts w:eastAsia="新細明體"/>
      <w:kern w:val="2"/>
      <w:lang w:val="en-US" w:eastAsia="zh-TW" w:bidi="ar-SA"/>
    </w:rPr>
  </w:style>
  <w:style w:type="character" w:customStyle="1" w:styleId="ab">
    <w:name w:val="a"/>
    <w:basedOn w:val="a0"/>
    <w:rsid w:val="00C33319"/>
  </w:style>
  <w:style w:type="character" w:customStyle="1" w:styleId="footertext1">
    <w:name w:val="footer_text1"/>
    <w:rsid w:val="00C95B05"/>
    <w:rPr>
      <w:rFonts w:ascii="Verdana" w:hAnsi="Verdana" w:hint="default"/>
      <w:color w:val="000000"/>
      <w:sz w:val="10"/>
      <w:szCs w:val="10"/>
    </w:rPr>
  </w:style>
  <w:style w:type="character" w:customStyle="1" w:styleId="bl24b">
    <w:name w:val="bl24b"/>
    <w:basedOn w:val="a0"/>
    <w:rsid w:val="00040512"/>
  </w:style>
  <w:style w:type="paragraph" w:styleId="ac">
    <w:name w:val="header"/>
    <w:basedOn w:val="a"/>
    <w:link w:val="ad"/>
    <w:rsid w:val="00FD352E"/>
    <w:pPr>
      <w:tabs>
        <w:tab w:val="center" w:pos="4153"/>
        <w:tab w:val="right" w:pos="8306"/>
      </w:tabs>
      <w:snapToGrid w:val="0"/>
    </w:pPr>
    <w:rPr>
      <w:sz w:val="20"/>
      <w:szCs w:val="20"/>
    </w:rPr>
  </w:style>
  <w:style w:type="character" w:customStyle="1" w:styleId="ad">
    <w:name w:val="頁首 字元"/>
    <w:link w:val="ac"/>
    <w:rsid w:val="00FD352E"/>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vitalvoices.org/files/docs/ILO_Japan.pdf" TargetMode="External"/><Relationship Id="rId13" Type="http://schemas.openxmlformats.org/officeDocument/2006/relationships/hyperlink" Target="http://www.vitalvoices.org/files/docs/ILO_Japan.pdf" TargetMode="External"/><Relationship Id="rId18" Type="http://schemas.openxmlformats.org/officeDocument/2006/relationships/hyperlink" Target="http://www.jimin.jp/jimin/closeup/2227/01.html" TargetMode="External"/><Relationship Id="rId26" Type="http://schemas.openxmlformats.org/officeDocument/2006/relationships/hyperlink" Target="http://www.vitalvoices.org/files/docs/ILO_Japan.pdf" TargetMode="External"/><Relationship Id="rId3" Type="http://schemas.openxmlformats.org/officeDocument/2006/relationships/settings" Target="settings.xml"/><Relationship Id="rId21" Type="http://schemas.openxmlformats.org/officeDocument/2006/relationships/hyperlink" Target="http://www.jimin.jp/jimin/closeup/2227/01.html" TargetMode="External"/><Relationship Id="rId7" Type="http://schemas.openxmlformats.org/officeDocument/2006/relationships/hyperlink" Target="http://en.wikipedia.org/wiki/Convention_against_Transnational_Organised_Crime" TargetMode="External"/><Relationship Id="rId12" Type="http://schemas.openxmlformats.org/officeDocument/2006/relationships/hyperlink" Target="http://www.vitalvoices.org/files/docs/ILO_Japan.pdf" TargetMode="External"/><Relationship Id="rId17" Type="http://schemas.openxmlformats.org/officeDocument/2006/relationships/hyperlink" Target="http://www.vitalvoices.org/files/docs/ILO_Japan.pdf" TargetMode="External"/><Relationship Id="rId25" Type="http://schemas.openxmlformats.org/officeDocument/2006/relationships/hyperlink" Target="http://www.jimin.jp/jimin/closeup/2227/01.html" TargetMode="External"/><Relationship Id="rId2" Type="http://schemas.openxmlformats.org/officeDocument/2006/relationships/styles" Target="styles.xml"/><Relationship Id="rId16" Type="http://schemas.openxmlformats.org/officeDocument/2006/relationships/hyperlink" Target="http://www.npa.go.jp/hakusyo/h17/hakusho/h17/html/G2010100.html" TargetMode="External"/><Relationship Id="rId20" Type="http://schemas.openxmlformats.org/officeDocument/2006/relationships/hyperlink" Target="http://www.jimin.jp/jimin/closeup/2227/01.html"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italvoices.org/files/docs/ILO_Japan.pdf" TargetMode="External"/><Relationship Id="rId24" Type="http://schemas.openxmlformats.org/officeDocument/2006/relationships/hyperlink" Target="http://www.vitalvoices.org/files/docs/ILO_Japan.pdf" TargetMode="External"/><Relationship Id="rId5" Type="http://schemas.openxmlformats.org/officeDocument/2006/relationships/footnotes" Target="footnotes.xml"/><Relationship Id="rId15" Type="http://schemas.openxmlformats.org/officeDocument/2006/relationships/hyperlink" Target="http://www.vitalvoices.org/files/docs/ILO_Japan.pdf" TargetMode="External"/><Relationship Id="rId23" Type="http://schemas.openxmlformats.org/officeDocument/2006/relationships/hyperlink" Target="http://www.jimin.jp/jimin/closeup/2227/01.html" TargetMode="External"/><Relationship Id="rId28" Type="http://schemas.openxmlformats.org/officeDocument/2006/relationships/footer" Target="footer2.xml"/><Relationship Id="rId10" Type="http://schemas.openxmlformats.org/officeDocument/2006/relationships/hyperlink" Target="http://www.vitalvoices.org/files/docs/ILO_Japan.pdf" TargetMode="External"/><Relationship Id="rId19" Type="http://schemas.openxmlformats.org/officeDocument/2006/relationships/hyperlink" Target="http://www.vitalvoices.org/files/docs/ILO_Japan.pdf" TargetMode="External"/><Relationship Id="rId4" Type="http://schemas.openxmlformats.org/officeDocument/2006/relationships/webSettings" Target="webSettings.xml"/><Relationship Id="rId9" Type="http://schemas.openxmlformats.org/officeDocument/2006/relationships/hyperlink" Target="http://www.vitalvoices.org/files/docs/ILO_Japan.pdf" TargetMode="External"/><Relationship Id="rId14" Type="http://schemas.openxmlformats.org/officeDocument/2006/relationships/hyperlink" Target="http://www.jimin.jp/jimin/closeup/2227/01.html" TargetMode="External"/><Relationship Id="rId22" Type="http://schemas.openxmlformats.org/officeDocument/2006/relationships/hyperlink" Target="http://www.vitalvoices.org/files/docs/ILO_Japan.pdf" TargetMode="External"/><Relationship Id="rId27" Type="http://schemas.openxmlformats.org/officeDocument/2006/relationships/footer" Target="footer1.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13" Type="http://schemas.openxmlformats.org/officeDocument/2006/relationships/hyperlink" Target="http://www.mofa.jp/mofaj/gaiko/jinshin/kodokeikaku.html" TargetMode="External"/><Relationship Id="rId18" Type="http://schemas.openxmlformats.org/officeDocument/2006/relationships/hyperlink" Target="http://www.shugiin.go.jp/itdb_housei.nsf/html/housei/16220050622066.htm" TargetMode="External"/><Relationship Id="rId26" Type="http://schemas.openxmlformats.org/officeDocument/2006/relationships/hyperlink" Target="http://www.shenyang.cn.emb-japan.go.jp/cn/connection/vasa_file_13.htm" TargetMode="External"/><Relationship Id="rId3" Type="http://schemas.openxmlformats.org/officeDocument/2006/relationships/hyperlink" Target="http://www.ait.org.tw/zh/news/pressrelease/viewer.aspx?id=2007061302" TargetMode="External"/><Relationship Id="rId21" Type="http://schemas.openxmlformats.org/officeDocument/2006/relationships/hyperlink" Target="http://www1.umn.edu/humanrts/chinese/CHtrafficing.htm" TargetMode="External"/><Relationship Id="rId7" Type="http://schemas.openxmlformats.org/officeDocument/2006/relationships/hyperlink" Target="http://www.ait.org.tw/zh/news/officialtext/" TargetMode="External"/><Relationship Id="rId12" Type="http://schemas.openxmlformats.org/officeDocument/2006/relationships/hyperlink" Target="http://www.state.gov/g/tip/rls/tiprpt/2007/82806.htm" TargetMode="External"/><Relationship Id="rId17" Type="http://schemas.openxmlformats.org/officeDocument/2006/relationships/hyperlink" Target="http://www.shugiin.go.jp/itdb_housei.nsf/html/housei/16220050622066.htm" TargetMode="External"/><Relationship Id="rId25" Type="http://schemas.openxmlformats.org/officeDocument/2006/relationships/hyperlink" Target="http://www.mofa.jp/mofaj/gaiko/jinshin/kodokeikaku.html" TargetMode="External"/><Relationship Id="rId33" Type="http://schemas.openxmlformats.org/officeDocument/2006/relationships/hyperlink" Target="http://www.un.org/womenwatch/daw/cedaw/text/econvention.htm" TargetMode="External"/><Relationship Id="rId2" Type="http://schemas.openxmlformats.org/officeDocument/2006/relationships/hyperlink" Target="http://www.ait.org.tw/zh/news/officialtext/" TargetMode="External"/><Relationship Id="rId16" Type="http://schemas.openxmlformats.org/officeDocument/2006/relationships/hyperlink" Target="http://www.mofa.jp/mofaj/gaiko/jinshin/kodokeikaku.html" TargetMode="External"/><Relationship Id="rId20" Type="http://schemas.openxmlformats.org/officeDocument/2006/relationships/hyperlink" Target="http://www.immi-moj.go.jp/zinsin/index.html" TargetMode="External"/><Relationship Id="rId29" Type="http://schemas.openxmlformats.org/officeDocument/2006/relationships/hyperlink" Target="http://www.immi-moj.go.jp/zinsin/index.html" TargetMode="External"/><Relationship Id="rId1" Type="http://schemas.openxmlformats.org/officeDocument/2006/relationships/hyperlink" Target="http://www.state.gov/g/tip/rls/tiprpt/2006/" TargetMode="External"/><Relationship Id="rId6" Type="http://schemas.openxmlformats.org/officeDocument/2006/relationships/hyperlink" Target="http://www.ait.org.tw/zh/news/officialtext/" TargetMode="External"/><Relationship Id="rId11" Type="http://schemas.openxmlformats.org/officeDocument/2006/relationships/hyperlink" Target="http://www.mofa.jp/mofaj/gaiko/jinshin/index.html" TargetMode="External"/><Relationship Id="rId24" Type="http://schemas.openxmlformats.org/officeDocument/2006/relationships/hyperlink" Target="http://www1.umn.edu/humanrts/chinese/CHtrafficing.htm" TargetMode="External"/><Relationship Id="rId32" Type="http://schemas.openxmlformats.org/officeDocument/2006/relationships/hyperlink" Target="http://www.epochtimes.com/b5/5/6/16/n956693.htm" TargetMode="External"/><Relationship Id="rId5" Type="http://schemas.openxmlformats.org/officeDocument/2006/relationships/hyperlink" Target="http://www.state.gov/g/tip/rls/tiprpt/2006/" TargetMode="External"/><Relationship Id="rId15" Type="http://schemas.openxmlformats.org/officeDocument/2006/relationships/hyperlink" Target="http://www.mofa.jp/mofaj/gaiko/jinshin/kodokeikaku.html" TargetMode="External"/><Relationship Id="rId23" Type="http://schemas.openxmlformats.org/officeDocument/2006/relationships/hyperlink" Target="http://www.mofa.jp/mofaj/gaiko/jinshin/kodokeikaku.html" TargetMode="External"/><Relationship Id="rId28" Type="http://schemas.openxmlformats.org/officeDocument/2006/relationships/hyperlink" Target="http://www.mofa.jp/mofaj/gaiko/jinshin/kodokeikaku.html" TargetMode="External"/><Relationship Id="rId10" Type="http://schemas.openxmlformats.org/officeDocument/2006/relationships/hyperlink" Target="http://www.state.gov/g/tip/rls/tiprpt/2007/82806.htm" TargetMode="External"/><Relationship Id="rId19" Type="http://schemas.openxmlformats.org/officeDocument/2006/relationships/hyperlink" Target="http://www.ron.gr.jp/law/law/sosiki_h.htm" TargetMode="External"/><Relationship Id="rId31" Type="http://schemas.openxmlformats.org/officeDocument/2006/relationships/hyperlink" Target="http://www.immigration.gov.tw/aspcode/shownews.asp?id=464" TargetMode="External"/><Relationship Id="rId4" Type="http://schemas.openxmlformats.org/officeDocument/2006/relationships/hyperlink" Target="http://www.state.gov/g/tip/rls/tiprpt/2007/82799.htm" TargetMode="External"/><Relationship Id="rId9" Type="http://schemas.openxmlformats.org/officeDocument/2006/relationships/hyperlink" Target="http://www.state.gov/g/tip/rls/tiprpt/2006/" TargetMode="External"/><Relationship Id="rId14" Type="http://schemas.openxmlformats.org/officeDocument/2006/relationships/hyperlink" Target="http://www.immi-moj.go.jp/zinsin/index.html" TargetMode="External"/><Relationship Id="rId22" Type="http://schemas.openxmlformats.org/officeDocument/2006/relationships/hyperlink" Target="http://www.immi-moj.go.jp/zinsin/index.html" TargetMode="External"/><Relationship Id="rId27" Type="http://schemas.openxmlformats.org/officeDocument/2006/relationships/hyperlink" Target="http://www.shenyang.cn.emb-japan.go.jp/cn/connection/vasa_file_13.htm" TargetMode="External"/><Relationship Id="rId30" Type="http://schemas.openxmlformats.org/officeDocument/2006/relationships/hyperlink" Target="http://www.immigration.gov.tw/aspcode/shownews.asp?id=464" TargetMode="External"/><Relationship Id="rId8" Type="http://schemas.openxmlformats.org/officeDocument/2006/relationships/hyperlink" Target="http://www.ait.org.tw/zh/news/officialtext/viewer.aspx?id=2006060502"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7117</Words>
  <Characters>40568</Characters>
  <Application>Microsoft Office Word</Application>
  <DocSecurity>0</DocSecurity>
  <Lines>338</Lines>
  <Paragraphs>95</Paragraphs>
  <ScaleCrop>false</ScaleCrop>
  <Company/>
  <LinksUpToDate>false</LinksUpToDate>
  <CharactersWithSpaces>47590</CharactersWithSpaces>
  <SharedDoc>false</SharedDoc>
  <HLinks>
    <vt:vector size="318" baseType="variant">
      <vt:variant>
        <vt:i4>1704044</vt:i4>
      </vt:variant>
      <vt:variant>
        <vt:i4>57</vt:i4>
      </vt:variant>
      <vt:variant>
        <vt:i4>0</vt:i4>
      </vt:variant>
      <vt:variant>
        <vt:i4>5</vt:i4>
      </vt:variant>
      <vt:variant>
        <vt:lpwstr>http://www.vitalvoices.org/files/docs/ILO_Japan.pdf</vt:lpwstr>
      </vt:variant>
      <vt:variant>
        <vt:lpwstr/>
      </vt:variant>
      <vt:variant>
        <vt:i4>7209061</vt:i4>
      </vt:variant>
      <vt:variant>
        <vt:i4>54</vt:i4>
      </vt:variant>
      <vt:variant>
        <vt:i4>0</vt:i4>
      </vt:variant>
      <vt:variant>
        <vt:i4>5</vt:i4>
      </vt:variant>
      <vt:variant>
        <vt:lpwstr>http://www.jimin.jp/jimin/closeup/2227/01.html</vt:lpwstr>
      </vt:variant>
      <vt:variant>
        <vt:lpwstr/>
      </vt:variant>
      <vt:variant>
        <vt:i4>1704044</vt:i4>
      </vt:variant>
      <vt:variant>
        <vt:i4>51</vt:i4>
      </vt:variant>
      <vt:variant>
        <vt:i4>0</vt:i4>
      </vt:variant>
      <vt:variant>
        <vt:i4>5</vt:i4>
      </vt:variant>
      <vt:variant>
        <vt:lpwstr>http://www.vitalvoices.org/files/docs/ILO_Japan.pdf</vt:lpwstr>
      </vt:variant>
      <vt:variant>
        <vt:lpwstr/>
      </vt:variant>
      <vt:variant>
        <vt:i4>7209061</vt:i4>
      </vt:variant>
      <vt:variant>
        <vt:i4>48</vt:i4>
      </vt:variant>
      <vt:variant>
        <vt:i4>0</vt:i4>
      </vt:variant>
      <vt:variant>
        <vt:i4>5</vt:i4>
      </vt:variant>
      <vt:variant>
        <vt:lpwstr>http://www.jimin.jp/jimin/closeup/2227/01.html</vt:lpwstr>
      </vt:variant>
      <vt:variant>
        <vt:lpwstr/>
      </vt:variant>
      <vt:variant>
        <vt:i4>1704044</vt:i4>
      </vt:variant>
      <vt:variant>
        <vt:i4>45</vt:i4>
      </vt:variant>
      <vt:variant>
        <vt:i4>0</vt:i4>
      </vt:variant>
      <vt:variant>
        <vt:i4>5</vt:i4>
      </vt:variant>
      <vt:variant>
        <vt:lpwstr>http://www.vitalvoices.org/files/docs/ILO_Japan.pdf</vt:lpwstr>
      </vt:variant>
      <vt:variant>
        <vt:lpwstr/>
      </vt:variant>
      <vt:variant>
        <vt:i4>7209061</vt:i4>
      </vt:variant>
      <vt:variant>
        <vt:i4>42</vt:i4>
      </vt:variant>
      <vt:variant>
        <vt:i4>0</vt:i4>
      </vt:variant>
      <vt:variant>
        <vt:i4>5</vt:i4>
      </vt:variant>
      <vt:variant>
        <vt:lpwstr>http://www.jimin.jp/jimin/closeup/2227/01.html</vt:lpwstr>
      </vt:variant>
      <vt:variant>
        <vt:lpwstr/>
      </vt:variant>
      <vt:variant>
        <vt:i4>7209061</vt:i4>
      </vt:variant>
      <vt:variant>
        <vt:i4>39</vt:i4>
      </vt:variant>
      <vt:variant>
        <vt:i4>0</vt:i4>
      </vt:variant>
      <vt:variant>
        <vt:i4>5</vt:i4>
      </vt:variant>
      <vt:variant>
        <vt:lpwstr>http://www.jimin.jp/jimin/closeup/2227/01.html</vt:lpwstr>
      </vt:variant>
      <vt:variant>
        <vt:lpwstr/>
      </vt:variant>
      <vt:variant>
        <vt:i4>1704044</vt:i4>
      </vt:variant>
      <vt:variant>
        <vt:i4>36</vt:i4>
      </vt:variant>
      <vt:variant>
        <vt:i4>0</vt:i4>
      </vt:variant>
      <vt:variant>
        <vt:i4>5</vt:i4>
      </vt:variant>
      <vt:variant>
        <vt:lpwstr>http://www.vitalvoices.org/files/docs/ILO_Japan.pdf</vt:lpwstr>
      </vt:variant>
      <vt:variant>
        <vt:lpwstr/>
      </vt:variant>
      <vt:variant>
        <vt:i4>7209061</vt:i4>
      </vt:variant>
      <vt:variant>
        <vt:i4>33</vt:i4>
      </vt:variant>
      <vt:variant>
        <vt:i4>0</vt:i4>
      </vt:variant>
      <vt:variant>
        <vt:i4>5</vt:i4>
      </vt:variant>
      <vt:variant>
        <vt:lpwstr>http://www.jimin.jp/jimin/closeup/2227/01.html</vt:lpwstr>
      </vt:variant>
      <vt:variant>
        <vt:lpwstr/>
      </vt:variant>
      <vt:variant>
        <vt:i4>1704044</vt:i4>
      </vt:variant>
      <vt:variant>
        <vt:i4>30</vt:i4>
      </vt:variant>
      <vt:variant>
        <vt:i4>0</vt:i4>
      </vt:variant>
      <vt:variant>
        <vt:i4>5</vt:i4>
      </vt:variant>
      <vt:variant>
        <vt:lpwstr>http://www.vitalvoices.org/files/docs/ILO_Japan.pdf</vt:lpwstr>
      </vt:variant>
      <vt:variant>
        <vt:lpwstr/>
      </vt:variant>
      <vt:variant>
        <vt:i4>3145760</vt:i4>
      </vt:variant>
      <vt:variant>
        <vt:i4>27</vt:i4>
      </vt:variant>
      <vt:variant>
        <vt:i4>0</vt:i4>
      </vt:variant>
      <vt:variant>
        <vt:i4>5</vt:i4>
      </vt:variant>
      <vt:variant>
        <vt:lpwstr>http://www.npa.go.jp/hakusyo/h17/hakusho/h17/html/G2010100.html</vt:lpwstr>
      </vt:variant>
      <vt:variant>
        <vt:lpwstr/>
      </vt:variant>
      <vt:variant>
        <vt:i4>1704044</vt:i4>
      </vt:variant>
      <vt:variant>
        <vt:i4>24</vt:i4>
      </vt:variant>
      <vt:variant>
        <vt:i4>0</vt:i4>
      </vt:variant>
      <vt:variant>
        <vt:i4>5</vt:i4>
      </vt:variant>
      <vt:variant>
        <vt:lpwstr>http://www.vitalvoices.org/files/docs/ILO_Japan.pdf</vt:lpwstr>
      </vt:variant>
      <vt:variant>
        <vt:lpwstr/>
      </vt:variant>
      <vt:variant>
        <vt:i4>7209061</vt:i4>
      </vt:variant>
      <vt:variant>
        <vt:i4>21</vt:i4>
      </vt:variant>
      <vt:variant>
        <vt:i4>0</vt:i4>
      </vt:variant>
      <vt:variant>
        <vt:i4>5</vt:i4>
      </vt:variant>
      <vt:variant>
        <vt:lpwstr>http://www.jimin.jp/jimin/closeup/2227/01.html</vt:lpwstr>
      </vt:variant>
      <vt:variant>
        <vt:lpwstr/>
      </vt:variant>
      <vt:variant>
        <vt:i4>1704044</vt:i4>
      </vt:variant>
      <vt:variant>
        <vt:i4>18</vt:i4>
      </vt:variant>
      <vt:variant>
        <vt:i4>0</vt:i4>
      </vt:variant>
      <vt:variant>
        <vt:i4>5</vt:i4>
      </vt:variant>
      <vt:variant>
        <vt:lpwstr>http://www.vitalvoices.org/files/docs/ILO_Japan.pdf</vt:lpwstr>
      </vt:variant>
      <vt:variant>
        <vt:lpwstr/>
      </vt:variant>
      <vt:variant>
        <vt:i4>1704044</vt:i4>
      </vt:variant>
      <vt:variant>
        <vt:i4>15</vt:i4>
      </vt:variant>
      <vt:variant>
        <vt:i4>0</vt:i4>
      </vt:variant>
      <vt:variant>
        <vt:i4>5</vt:i4>
      </vt:variant>
      <vt:variant>
        <vt:lpwstr>http://www.vitalvoices.org/files/docs/ILO_Japan.pdf</vt:lpwstr>
      </vt:variant>
      <vt:variant>
        <vt:lpwstr/>
      </vt:variant>
      <vt:variant>
        <vt:i4>1704044</vt:i4>
      </vt:variant>
      <vt:variant>
        <vt:i4>12</vt:i4>
      </vt:variant>
      <vt:variant>
        <vt:i4>0</vt:i4>
      </vt:variant>
      <vt:variant>
        <vt:i4>5</vt:i4>
      </vt:variant>
      <vt:variant>
        <vt:lpwstr>http://www.vitalvoices.org/files/docs/ILO_Japan.pdf</vt:lpwstr>
      </vt:variant>
      <vt:variant>
        <vt:lpwstr/>
      </vt:variant>
      <vt:variant>
        <vt:i4>1704044</vt:i4>
      </vt:variant>
      <vt:variant>
        <vt:i4>9</vt:i4>
      </vt:variant>
      <vt:variant>
        <vt:i4>0</vt:i4>
      </vt:variant>
      <vt:variant>
        <vt:i4>5</vt:i4>
      </vt:variant>
      <vt:variant>
        <vt:lpwstr>http://www.vitalvoices.org/files/docs/ILO_Japan.pdf</vt:lpwstr>
      </vt:variant>
      <vt:variant>
        <vt:lpwstr/>
      </vt:variant>
      <vt:variant>
        <vt:i4>1704044</vt:i4>
      </vt:variant>
      <vt:variant>
        <vt:i4>6</vt:i4>
      </vt:variant>
      <vt:variant>
        <vt:i4>0</vt:i4>
      </vt:variant>
      <vt:variant>
        <vt:i4>5</vt:i4>
      </vt:variant>
      <vt:variant>
        <vt:lpwstr>http://www.vitalvoices.org/files/docs/ILO_Japan.pdf</vt:lpwstr>
      </vt:variant>
      <vt:variant>
        <vt:lpwstr/>
      </vt:variant>
      <vt:variant>
        <vt:i4>1704044</vt:i4>
      </vt:variant>
      <vt:variant>
        <vt:i4>3</vt:i4>
      </vt:variant>
      <vt:variant>
        <vt:i4>0</vt:i4>
      </vt:variant>
      <vt:variant>
        <vt:i4>5</vt:i4>
      </vt:variant>
      <vt:variant>
        <vt:lpwstr>http://www.vitalvoices.org/files/docs/ILO_Japan.pdf</vt:lpwstr>
      </vt:variant>
      <vt:variant>
        <vt:lpwstr/>
      </vt:variant>
      <vt:variant>
        <vt:i4>1638472</vt:i4>
      </vt:variant>
      <vt:variant>
        <vt:i4>0</vt:i4>
      </vt:variant>
      <vt:variant>
        <vt:i4>0</vt:i4>
      </vt:variant>
      <vt:variant>
        <vt:i4>5</vt:i4>
      </vt:variant>
      <vt:variant>
        <vt:lpwstr>http://en.wikipedia.org/wiki/Convention_against_Transnational_Organised_Crime</vt:lpwstr>
      </vt:variant>
      <vt:variant>
        <vt:lpwstr/>
      </vt:variant>
      <vt:variant>
        <vt:i4>2424934</vt:i4>
      </vt:variant>
      <vt:variant>
        <vt:i4>96</vt:i4>
      </vt:variant>
      <vt:variant>
        <vt:i4>0</vt:i4>
      </vt:variant>
      <vt:variant>
        <vt:i4>5</vt:i4>
      </vt:variant>
      <vt:variant>
        <vt:lpwstr>http://www.un.org/womenwatch/daw/cedaw/text/econvention.htm</vt:lpwstr>
      </vt:variant>
      <vt:variant>
        <vt:lpwstr/>
      </vt:variant>
      <vt:variant>
        <vt:i4>7274602</vt:i4>
      </vt:variant>
      <vt:variant>
        <vt:i4>93</vt:i4>
      </vt:variant>
      <vt:variant>
        <vt:i4>0</vt:i4>
      </vt:variant>
      <vt:variant>
        <vt:i4>5</vt:i4>
      </vt:variant>
      <vt:variant>
        <vt:lpwstr>http://www.epochtimes.com/b5/5/6/16/n956693.htm</vt:lpwstr>
      </vt:variant>
      <vt:variant>
        <vt:lpwstr/>
      </vt:variant>
      <vt:variant>
        <vt:i4>4521993</vt:i4>
      </vt:variant>
      <vt:variant>
        <vt:i4>90</vt:i4>
      </vt:variant>
      <vt:variant>
        <vt:i4>0</vt:i4>
      </vt:variant>
      <vt:variant>
        <vt:i4>5</vt:i4>
      </vt:variant>
      <vt:variant>
        <vt:lpwstr>http://www.immigration.gov.tw/aspcode/shownews.asp?id=464</vt:lpwstr>
      </vt:variant>
      <vt:variant>
        <vt:lpwstr/>
      </vt:variant>
      <vt:variant>
        <vt:i4>4521993</vt:i4>
      </vt:variant>
      <vt:variant>
        <vt:i4>87</vt:i4>
      </vt:variant>
      <vt:variant>
        <vt:i4>0</vt:i4>
      </vt:variant>
      <vt:variant>
        <vt:i4>5</vt:i4>
      </vt:variant>
      <vt:variant>
        <vt:lpwstr>http://www.immigration.gov.tw/aspcode/shownews.asp?id=464</vt:lpwstr>
      </vt:variant>
      <vt:variant>
        <vt:lpwstr/>
      </vt:variant>
      <vt:variant>
        <vt:i4>7143529</vt:i4>
      </vt:variant>
      <vt:variant>
        <vt:i4>84</vt:i4>
      </vt:variant>
      <vt:variant>
        <vt:i4>0</vt:i4>
      </vt:variant>
      <vt:variant>
        <vt:i4>5</vt:i4>
      </vt:variant>
      <vt:variant>
        <vt:lpwstr>http://www.immi-moj.go.jp/zinsin/index.html</vt:lpwstr>
      </vt:variant>
      <vt:variant>
        <vt:lpwstr/>
      </vt:variant>
      <vt:variant>
        <vt:i4>6291580</vt:i4>
      </vt:variant>
      <vt:variant>
        <vt:i4>81</vt:i4>
      </vt:variant>
      <vt:variant>
        <vt:i4>0</vt:i4>
      </vt:variant>
      <vt:variant>
        <vt:i4>5</vt:i4>
      </vt:variant>
      <vt:variant>
        <vt:lpwstr>http://www.mofa.jp/mofaj/gaiko/jinshin/kodokeikaku.html</vt:lpwstr>
      </vt:variant>
      <vt:variant>
        <vt:lpwstr/>
      </vt:variant>
      <vt:variant>
        <vt:i4>3407973</vt:i4>
      </vt:variant>
      <vt:variant>
        <vt:i4>78</vt:i4>
      </vt:variant>
      <vt:variant>
        <vt:i4>0</vt:i4>
      </vt:variant>
      <vt:variant>
        <vt:i4>5</vt:i4>
      </vt:variant>
      <vt:variant>
        <vt:lpwstr>http://www.shenyang.cn.emb-japan.go.jp/cn/connection/vasa_file_13.htm</vt:lpwstr>
      </vt:variant>
      <vt:variant>
        <vt:lpwstr/>
      </vt:variant>
      <vt:variant>
        <vt:i4>3407973</vt:i4>
      </vt:variant>
      <vt:variant>
        <vt:i4>75</vt:i4>
      </vt:variant>
      <vt:variant>
        <vt:i4>0</vt:i4>
      </vt:variant>
      <vt:variant>
        <vt:i4>5</vt:i4>
      </vt:variant>
      <vt:variant>
        <vt:lpwstr>http://www.shenyang.cn.emb-japan.go.jp/cn/connection/vasa_file_13.htm</vt:lpwstr>
      </vt:variant>
      <vt:variant>
        <vt:lpwstr/>
      </vt:variant>
      <vt:variant>
        <vt:i4>6291580</vt:i4>
      </vt:variant>
      <vt:variant>
        <vt:i4>72</vt:i4>
      </vt:variant>
      <vt:variant>
        <vt:i4>0</vt:i4>
      </vt:variant>
      <vt:variant>
        <vt:i4>5</vt:i4>
      </vt:variant>
      <vt:variant>
        <vt:lpwstr>http://www.mofa.jp/mofaj/gaiko/jinshin/kodokeikaku.html</vt:lpwstr>
      </vt:variant>
      <vt:variant>
        <vt:lpwstr/>
      </vt:variant>
      <vt:variant>
        <vt:i4>5570653</vt:i4>
      </vt:variant>
      <vt:variant>
        <vt:i4>69</vt:i4>
      </vt:variant>
      <vt:variant>
        <vt:i4>0</vt:i4>
      </vt:variant>
      <vt:variant>
        <vt:i4>5</vt:i4>
      </vt:variant>
      <vt:variant>
        <vt:lpwstr>http://www1.umn.edu/humanrts/chinese/CHtrafficing.htm</vt:lpwstr>
      </vt:variant>
      <vt:variant>
        <vt:lpwstr/>
      </vt:variant>
      <vt:variant>
        <vt:i4>6291580</vt:i4>
      </vt:variant>
      <vt:variant>
        <vt:i4>66</vt:i4>
      </vt:variant>
      <vt:variant>
        <vt:i4>0</vt:i4>
      </vt:variant>
      <vt:variant>
        <vt:i4>5</vt:i4>
      </vt:variant>
      <vt:variant>
        <vt:lpwstr>http://www.mofa.jp/mofaj/gaiko/jinshin/kodokeikaku.html</vt:lpwstr>
      </vt:variant>
      <vt:variant>
        <vt:lpwstr/>
      </vt:variant>
      <vt:variant>
        <vt:i4>7143529</vt:i4>
      </vt:variant>
      <vt:variant>
        <vt:i4>63</vt:i4>
      </vt:variant>
      <vt:variant>
        <vt:i4>0</vt:i4>
      </vt:variant>
      <vt:variant>
        <vt:i4>5</vt:i4>
      </vt:variant>
      <vt:variant>
        <vt:lpwstr>http://www.immi-moj.go.jp/zinsin/index.html</vt:lpwstr>
      </vt:variant>
      <vt:variant>
        <vt:lpwstr/>
      </vt:variant>
      <vt:variant>
        <vt:i4>5570653</vt:i4>
      </vt:variant>
      <vt:variant>
        <vt:i4>60</vt:i4>
      </vt:variant>
      <vt:variant>
        <vt:i4>0</vt:i4>
      </vt:variant>
      <vt:variant>
        <vt:i4>5</vt:i4>
      </vt:variant>
      <vt:variant>
        <vt:lpwstr>http://www1.umn.edu/humanrts/chinese/CHtrafficing.htm</vt:lpwstr>
      </vt:variant>
      <vt:variant>
        <vt:lpwstr/>
      </vt:variant>
      <vt:variant>
        <vt:i4>7143529</vt:i4>
      </vt:variant>
      <vt:variant>
        <vt:i4>57</vt:i4>
      </vt:variant>
      <vt:variant>
        <vt:i4>0</vt:i4>
      </vt:variant>
      <vt:variant>
        <vt:i4>5</vt:i4>
      </vt:variant>
      <vt:variant>
        <vt:lpwstr>http://www.immi-moj.go.jp/zinsin/index.html</vt:lpwstr>
      </vt:variant>
      <vt:variant>
        <vt:lpwstr/>
      </vt:variant>
      <vt:variant>
        <vt:i4>6291529</vt:i4>
      </vt:variant>
      <vt:variant>
        <vt:i4>54</vt:i4>
      </vt:variant>
      <vt:variant>
        <vt:i4>0</vt:i4>
      </vt:variant>
      <vt:variant>
        <vt:i4>5</vt:i4>
      </vt:variant>
      <vt:variant>
        <vt:lpwstr>http://www.ron.gr.jp/law/law/sosiki_h.htm</vt:lpwstr>
      </vt:variant>
      <vt:variant>
        <vt:lpwstr/>
      </vt:variant>
      <vt:variant>
        <vt:i4>852025</vt:i4>
      </vt:variant>
      <vt:variant>
        <vt:i4>51</vt:i4>
      </vt:variant>
      <vt:variant>
        <vt:i4>0</vt:i4>
      </vt:variant>
      <vt:variant>
        <vt:i4>5</vt:i4>
      </vt:variant>
      <vt:variant>
        <vt:lpwstr>http://www.shugiin.go.jp/itdb_housei.nsf/html/housei/16220050622066.htm</vt:lpwstr>
      </vt:variant>
      <vt:variant>
        <vt:lpwstr/>
      </vt:variant>
      <vt:variant>
        <vt:i4>852025</vt:i4>
      </vt:variant>
      <vt:variant>
        <vt:i4>48</vt:i4>
      </vt:variant>
      <vt:variant>
        <vt:i4>0</vt:i4>
      </vt:variant>
      <vt:variant>
        <vt:i4>5</vt:i4>
      </vt:variant>
      <vt:variant>
        <vt:lpwstr>http://www.shugiin.go.jp/itdb_housei.nsf/html/housei/16220050622066.htm</vt:lpwstr>
      </vt:variant>
      <vt:variant>
        <vt:lpwstr/>
      </vt:variant>
      <vt:variant>
        <vt:i4>6291580</vt:i4>
      </vt:variant>
      <vt:variant>
        <vt:i4>45</vt:i4>
      </vt:variant>
      <vt:variant>
        <vt:i4>0</vt:i4>
      </vt:variant>
      <vt:variant>
        <vt:i4>5</vt:i4>
      </vt:variant>
      <vt:variant>
        <vt:lpwstr>http://www.mofa.jp/mofaj/gaiko/jinshin/kodokeikaku.html</vt:lpwstr>
      </vt:variant>
      <vt:variant>
        <vt:lpwstr/>
      </vt:variant>
      <vt:variant>
        <vt:i4>6291580</vt:i4>
      </vt:variant>
      <vt:variant>
        <vt:i4>42</vt:i4>
      </vt:variant>
      <vt:variant>
        <vt:i4>0</vt:i4>
      </vt:variant>
      <vt:variant>
        <vt:i4>5</vt:i4>
      </vt:variant>
      <vt:variant>
        <vt:lpwstr>http://www.mofa.jp/mofaj/gaiko/jinshin/kodokeikaku.html</vt:lpwstr>
      </vt:variant>
      <vt:variant>
        <vt:lpwstr/>
      </vt:variant>
      <vt:variant>
        <vt:i4>7143529</vt:i4>
      </vt:variant>
      <vt:variant>
        <vt:i4>39</vt:i4>
      </vt:variant>
      <vt:variant>
        <vt:i4>0</vt:i4>
      </vt:variant>
      <vt:variant>
        <vt:i4>5</vt:i4>
      </vt:variant>
      <vt:variant>
        <vt:lpwstr>http://www.immi-moj.go.jp/zinsin/index.html</vt:lpwstr>
      </vt:variant>
      <vt:variant>
        <vt:lpwstr/>
      </vt:variant>
      <vt:variant>
        <vt:i4>6291580</vt:i4>
      </vt:variant>
      <vt:variant>
        <vt:i4>36</vt:i4>
      </vt:variant>
      <vt:variant>
        <vt:i4>0</vt:i4>
      </vt:variant>
      <vt:variant>
        <vt:i4>5</vt:i4>
      </vt:variant>
      <vt:variant>
        <vt:lpwstr>http://www.mofa.jp/mofaj/gaiko/jinshin/kodokeikaku.html</vt:lpwstr>
      </vt:variant>
      <vt:variant>
        <vt:lpwstr/>
      </vt:variant>
      <vt:variant>
        <vt:i4>4194318</vt:i4>
      </vt:variant>
      <vt:variant>
        <vt:i4>33</vt:i4>
      </vt:variant>
      <vt:variant>
        <vt:i4>0</vt:i4>
      </vt:variant>
      <vt:variant>
        <vt:i4>5</vt:i4>
      </vt:variant>
      <vt:variant>
        <vt:lpwstr>http://www.state.gov/g/tip/rls/tiprpt/2007/82806.htm</vt:lpwstr>
      </vt:variant>
      <vt:variant>
        <vt:lpwstr/>
      </vt:variant>
      <vt:variant>
        <vt:i4>786450</vt:i4>
      </vt:variant>
      <vt:variant>
        <vt:i4>30</vt:i4>
      </vt:variant>
      <vt:variant>
        <vt:i4>0</vt:i4>
      </vt:variant>
      <vt:variant>
        <vt:i4>5</vt:i4>
      </vt:variant>
      <vt:variant>
        <vt:lpwstr>http://www.mofa.jp/mofaj/gaiko/jinshin/index.html</vt:lpwstr>
      </vt:variant>
      <vt:variant>
        <vt:lpwstr/>
      </vt:variant>
      <vt:variant>
        <vt:i4>4194318</vt:i4>
      </vt:variant>
      <vt:variant>
        <vt:i4>27</vt:i4>
      </vt:variant>
      <vt:variant>
        <vt:i4>0</vt:i4>
      </vt:variant>
      <vt:variant>
        <vt:i4>5</vt:i4>
      </vt:variant>
      <vt:variant>
        <vt:lpwstr>http://www.state.gov/g/tip/rls/tiprpt/2007/82806.htm</vt:lpwstr>
      </vt:variant>
      <vt:variant>
        <vt:lpwstr/>
      </vt:variant>
      <vt:variant>
        <vt:i4>7471225</vt:i4>
      </vt:variant>
      <vt:variant>
        <vt:i4>24</vt:i4>
      </vt:variant>
      <vt:variant>
        <vt:i4>0</vt:i4>
      </vt:variant>
      <vt:variant>
        <vt:i4>5</vt:i4>
      </vt:variant>
      <vt:variant>
        <vt:lpwstr>http://www.state.gov/g/tip/rls/tiprpt/2006/</vt:lpwstr>
      </vt:variant>
      <vt:variant>
        <vt:lpwstr/>
      </vt:variant>
      <vt:variant>
        <vt:i4>1572931</vt:i4>
      </vt:variant>
      <vt:variant>
        <vt:i4>21</vt:i4>
      </vt:variant>
      <vt:variant>
        <vt:i4>0</vt:i4>
      </vt:variant>
      <vt:variant>
        <vt:i4>5</vt:i4>
      </vt:variant>
      <vt:variant>
        <vt:lpwstr>http://www.ait.org.tw/zh/news/officialtext/viewer.aspx?id=2006060502</vt:lpwstr>
      </vt:variant>
      <vt:variant>
        <vt:lpwstr/>
      </vt:variant>
      <vt:variant>
        <vt:i4>2621560</vt:i4>
      </vt:variant>
      <vt:variant>
        <vt:i4>18</vt:i4>
      </vt:variant>
      <vt:variant>
        <vt:i4>0</vt:i4>
      </vt:variant>
      <vt:variant>
        <vt:i4>5</vt:i4>
      </vt:variant>
      <vt:variant>
        <vt:lpwstr>http://www.ait.org.tw/zh/news/officialtext/</vt:lpwstr>
      </vt:variant>
      <vt:variant>
        <vt:lpwstr/>
      </vt:variant>
      <vt:variant>
        <vt:i4>2621560</vt:i4>
      </vt:variant>
      <vt:variant>
        <vt:i4>15</vt:i4>
      </vt:variant>
      <vt:variant>
        <vt:i4>0</vt:i4>
      </vt:variant>
      <vt:variant>
        <vt:i4>5</vt:i4>
      </vt:variant>
      <vt:variant>
        <vt:lpwstr>http://www.ait.org.tw/zh/news/officialtext/</vt:lpwstr>
      </vt:variant>
      <vt:variant>
        <vt:lpwstr/>
      </vt:variant>
      <vt:variant>
        <vt:i4>7471225</vt:i4>
      </vt:variant>
      <vt:variant>
        <vt:i4>12</vt:i4>
      </vt:variant>
      <vt:variant>
        <vt:i4>0</vt:i4>
      </vt:variant>
      <vt:variant>
        <vt:i4>5</vt:i4>
      </vt:variant>
      <vt:variant>
        <vt:lpwstr>http://www.state.gov/g/tip/rls/tiprpt/2006/</vt:lpwstr>
      </vt:variant>
      <vt:variant>
        <vt:lpwstr/>
      </vt:variant>
      <vt:variant>
        <vt:i4>4194311</vt:i4>
      </vt:variant>
      <vt:variant>
        <vt:i4>9</vt:i4>
      </vt:variant>
      <vt:variant>
        <vt:i4>0</vt:i4>
      </vt:variant>
      <vt:variant>
        <vt:i4>5</vt:i4>
      </vt:variant>
      <vt:variant>
        <vt:lpwstr>http://www.state.gov/g/tip/rls/tiprpt/2007/82799.htm</vt:lpwstr>
      </vt:variant>
      <vt:variant>
        <vt:lpwstr/>
      </vt:variant>
      <vt:variant>
        <vt:i4>2031696</vt:i4>
      </vt:variant>
      <vt:variant>
        <vt:i4>6</vt:i4>
      </vt:variant>
      <vt:variant>
        <vt:i4>0</vt:i4>
      </vt:variant>
      <vt:variant>
        <vt:i4>5</vt:i4>
      </vt:variant>
      <vt:variant>
        <vt:lpwstr>http://www.ait.org.tw/zh/news/pressrelease/viewer.aspx?id=2007061302</vt:lpwstr>
      </vt:variant>
      <vt:variant>
        <vt:lpwstr/>
      </vt:variant>
      <vt:variant>
        <vt:i4>2621560</vt:i4>
      </vt:variant>
      <vt:variant>
        <vt:i4>3</vt:i4>
      </vt:variant>
      <vt:variant>
        <vt:i4>0</vt:i4>
      </vt:variant>
      <vt:variant>
        <vt:i4>5</vt:i4>
      </vt:variant>
      <vt:variant>
        <vt:lpwstr>http://www.ait.org.tw/zh/news/officialtext/</vt:lpwstr>
      </vt:variant>
      <vt:variant>
        <vt:lpwstr/>
      </vt:variant>
      <vt:variant>
        <vt:i4>7471225</vt:i4>
      </vt:variant>
      <vt:variant>
        <vt:i4>0</vt:i4>
      </vt:variant>
      <vt:variant>
        <vt:i4>0</vt:i4>
      </vt:variant>
      <vt:variant>
        <vt:i4>5</vt:i4>
      </vt:variant>
      <vt:variant>
        <vt:lpwstr>http://www.state.gov/g/tip/rls/tiprpt/2006/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人口販運投稿</dc:title>
  <dc:subject/>
  <dc:creator>user</dc:creator>
  <cp:keywords/>
  <dc:description/>
  <cp:lastModifiedBy>黃婉玲 S-link電子六法</cp:lastModifiedBy>
  <cp:revision>2</cp:revision>
  <dcterms:created xsi:type="dcterms:W3CDTF">2020-01-16T13:09:00Z</dcterms:created>
  <dcterms:modified xsi:type="dcterms:W3CDTF">2020-01-16T13:09:00Z</dcterms:modified>
</cp:coreProperties>
</file>