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94327D" w:rsidRDefault="008A7FC2" w:rsidP="00E11853">
      <w:pPr>
        <w:adjustRightInd w:val="0"/>
        <w:snapToGrid w:val="0"/>
        <w:ind w:rightChars="-1" w:right="-2"/>
        <w:jc w:val="right"/>
        <w:rPr>
          <w:color w:val="808000"/>
          <w:sz w:val="22"/>
          <w:szCs w:val="22"/>
        </w:rPr>
      </w:pPr>
      <w:bookmarkStart w:id="0" w:name="top"/>
      <w:bookmarkStart w:id="1" w:name="_GoBack"/>
      <w:bookmarkEnd w:id="0"/>
      <w:bookmarkEnd w:id="1"/>
      <w:r>
        <w:rPr>
          <w:noProof/>
          <w:color w:val="808000"/>
          <w:sz w:val="22"/>
          <w:szCs w:val="22"/>
        </w:rPr>
        <w:drawing>
          <wp:inline distT="0" distB="0" distL="0" distR="0" wp14:anchorId="1BF9B6BF" wp14:editId="55E4808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8A7FC2" w:rsidRDefault="00A300F8" w:rsidP="00A300F8">
      <w:pPr>
        <w:jc w:val="right"/>
        <w:rPr>
          <w:szCs w:val="22"/>
        </w:rPr>
      </w:pPr>
      <w:r w:rsidRPr="008A7FC2">
        <w:rPr>
          <w:rFonts w:hint="eastAsia"/>
          <w:color w:val="808000"/>
          <w:sz w:val="18"/>
          <w:szCs w:val="22"/>
        </w:rPr>
        <w:t>（建議使用工具列</w:t>
      </w:r>
      <w:r w:rsidRPr="008A7FC2">
        <w:rPr>
          <w:rFonts w:hint="eastAsia"/>
          <w:color w:val="808000"/>
          <w:sz w:val="18"/>
          <w:szCs w:val="22"/>
        </w:rPr>
        <w:t>--</w:t>
      </w:r>
      <w:r w:rsidR="008A7FC2">
        <w:rPr>
          <w:rFonts w:hint="eastAsia"/>
          <w:color w:val="808000"/>
          <w:sz w:val="18"/>
          <w:szCs w:val="22"/>
        </w:rPr>
        <w:t>〉</w:t>
      </w:r>
      <w:r w:rsidRPr="008A7FC2">
        <w:rPr>
          <w:rFonts w:hint="eastAsia"/>
          <w:color w:val="808000"/>
          <w:sz w:val="18"/>
          <w:szCs w:val="22"/>
        </w:rPr>
        <w:t>檢視</w:t>
      </w:r>
      <w:r w:rsidRPr="008A7FC2">
        <w:rPr>
          <w:rFonts w:hint="eastAsia"/>
          <w:color w:val="808000"/>
          <w:sz w:val="18"/>
          <w:szCs w:val="22"/>
        </w:rPr>
        <w:t>--</w:t>
      </w:r>
      <w:r w:rsidR="008A7FC2">
        <w:rPr>
          <w:rFonts w:hint="eastAsia"/>
          <w:color w:val="808000"/>
          <w:sz w:val="18"/>
          <w:szCs w:val="22"/>
        </w:rPr>
        <w:t>〉</w:t>
      </w:r>
      <w:r w:rsidRPr="008A7FC2">
        <w:rPr>
          <w:rFonts w:hint="eastAsia"/>
          <w:color w:val="808000"/>
          <w:sz w:val="18"/>
          <w:szCs w:val="22"/>
        </w:rPr>
        <w:t>文件引導模式</w:t>
      </w:r>
      <w:r w:rsidRPr="008A7FC2">
        <w:rPr>
          <w:rFonts w:hint="eastAsia"/>
          <w:color w:val="808000"/>
          <w:sz w:val="18"/>
          <w:szCs w:val="22"/>
        </w:rPr>
        <w:t>/</w:t>
      </w:r>
      <w:r w:rsidRPr="008A7FC2">
        <w:rPr>
          <w:rFonts w:eastAsiaTheme="minorEastAsia" w:hint="eastAsia"/>
          <w:color w:val="808000"/>
          <w:sz w:val="18"/>
          <w:szCs w:val="22"/>
        </w:rPr>
        <w:t>功能窗格</w:t>
      </w:r>
      <w:r w:rsidRPr="008A7FC2">
        <w:rPr>
          <w:rFonts w:hint="eastAsia"/>
          <w:color w:val="808000"/>
          <w:sz w:val="18"/>
          <w:szCs w:val="22"/>
        </w:rPr>
        <w:t>）</w:t>
      </w:r>
    </w:p>
    <w:p w:rsidR="00A300F8" w:rsidRPr="0094327D" w:rsidRDefault="00A300F8" w:rsidP="00A300F8">
      <w:pPr>
        <w:rPr>
          <w:sz w:val="22"/>
          <w:szCs w:val="22"/>
        </w:rPr>
      </w:pPr>
    </w:p>
    <w:p w:rsidR="00F345AE" w:rsidRDefault="007E6772" w:rsidP="0028328C">
      <w:pPr>
        <w:spacing w:line="0" w:lineRule="atLeast"/>
        <w:jc w:val="center"/>
        <w:rPr>
          <w:position w:val="20"/>
          <w:sz w:val="22"/>
        </w:rPr>
      </w:pPr>
      <w:r w:rsidRPr="0094327D">
        <w:rPr>
          <w:rFonts w:ascii="標楷體" w:eastAsia="標楷體" w:hAnsi="標楷體" w:hint="eastAsia"/>
          <w:b/>
          <w:color w:val="990000"/>
          <w:sz w:val="34"/>
          <w:szCs w:val="22"/>
          <w14:shadow w14:blurRad="50800" w14:dist="38100" w14:dir="5400000" w14:sx="100000" w14:sy="100000" w14:kx="0" w14:ky="0" w14:algn="t">
            <w14:srgbClr w14:val="000000">
              <w14:alpha w14:val="60000"/>
            </w14:srgbClr>
          </w14:shadow>
        </w:rPr>
        <w:t>《</w:t>
      </w:r>
      <w:r w:rsidRPr="0094327D">
        <w:rPr>
          <w:rFonts w:ascii="標楷體" w:eastAsia="標楷體" w:hAnsi="標楷體" w:hint="eastAsia"/>
          <w:b/>
          <w:bCs/>
          <w:color w:val="632423" w:themeColor="accent2" w:themeShade="80"/>
          <w:sz w:val="34"/>
          <w:szCs w:val="22"/>
        </w:rPr>
        <w:t>論大陸地區人民來台之源頭安全管理</w:t>
      </w:r>
      <w:r w:rsidRPr="0094327D">
        <w:rPr>
          <w:rFonts w:ascii="標楷體" w:eastAsia="標楷體" w:hAnsi="標楷體" w:hint="eastAsia"/>
          <w:b/>
          <w:color w:val="990000"/>
          <w:sz w:val="34"/>
          <w:szCs w:val="22"/>
          <w14:shadow w14:blurRad="50800" w14:dist="38100" w14:dir="5400000" w14:sx="100000" w14:sy="100000" w14:kx="0" w14:ky="0" w14:algn="t">
            <w14:srgbClr w14:val="000000">
              <w14:alpha w14:val="60000"/>
            </w14:srgbClr>
          </w14:shadow>
        </w:rPr>
        <w:t>》</w:t>
      </w:r>
      <w:r w:rsidR="00F345AE" w:rsidRPr="0028328C">
        <w:rPr>
          <w:rStyle w:val="af5"/>
          <w:rFonts w:ascii="Times New Roman" w:hAnsi="Times New Roman"/>
          <w:position w:val="20"/>
          <w:sz w:val="22"/>
        </w:rPr>
        <w:footnoteReference w:customMarkFollows="1" w:id="1"/>
        <w:t>＊</w:t>
      </w:r>
    </w:p>
    <w:p w:rsidR="0028328C" w:rsidRDefault="0028328C" w:rsidP="0028328C">
      <w:pPr>
        <w:spacing w:line="0" w:lineRule="atLeast"/>
        <w:jc w:val="center"/>
        <w:rPr>
          <w:position w:val="20"/>
          <w:sz w:val="22"/>
        </w:rPr>
      </w:pPr>
    </w:p>
    <w:p w:rsidR="00F345AE" w:rsidRPr="0028328C" w:rsidRDefault="00F345AE" w:rsidP="00F345AE">
      <w:pPr>
        <w:pStyle w:val="afe"/>
        <w:spacing w:afterLines="0" w:after="0" w:line="0" w:lineRule="atLeast"/>
        <w:ind w:left="619" w:hanging="619"/>
        <w:rPr>
          <w:rFonts w:eastAsiaTheme="minorEastAsia"/>
          <w:color w:val="auto"/>
          <w:sz w:val="22"/>
          <w:szCs w:val="22"/>
        </w:rPr>
      </w:pPr>
      <w:r w:rsidRPr="00EA1BDA">
        <w:rPr>
          <w:rFonts w:ascii="標楷體" w:hAnsi="標楷體"/>
          <w:color w:val="auto"/>
          <w:sz w:val="26"/>
          <w:szCs w:val="22"/>
        </w:rPr>
        <w:t>柯雨瑞</w:t>
      </w:r>
      <w:r w:rsidRPr="0028328C">
        <w:rPr>
          <w:rStyle w:val="af5"/>
          <w:sz w:val="18"/>
        </w:rPr>
        <w:footnoteReference w:customMarkFollows="1" w:id="2"/>
        <w:t>＊＊</w:t>
      </w:r>
      <w:r w:rsidRPr="00EA1BDA">
        <w:rPr>
          <w:rFonts w:ascii="標楷體" w:hAnsi="標楷體"/>
          <w:color w:val="auto"/>
          <w:sz w:val="26"/>
          <w:szCs w:val="22"/>
        </w:rPr>
        <w:t>蔡政杰</w:t>
      </w:r>
      <w:r w:rsidRPr="0028328C">
        <w:rPr>
          <w:rStyle w:val="af5"/>
          <w:sz w:val="18"/>
        </w:rPr>
        <w:footnoteReference w:customMarkFollows="1" w:id="3"/>
        <w:t>＊＊＊</w:t>
      </w:r>
    </w:p>
    <w:p w:rsidR="007E6772" w:rsidRPr="00881E2E" w:rsidRDefault="00881E2E" w:rsidP="0094327D">
      <w:pPr>
        <w:pStyle w:val="1"/>
        <w:rPr>
          <w:szCs w:val="28"/>
        </w:rPr>
      </w:pPr>
      <w:bookmarkStart w:id="2" w:name="a要目"/>
      <w:bookmarkEnd w:id="2"/>
      <w:r w:rsidRPr="00881E2E">
        <w:rPr>
          <w:rFonts w:hint="eastAsia"/>
          <w:szCs w:val="28"/>
        </w:rPr>
        <w:t>【</w:t>
      </w:r>
      <w:r w:rsidR="007E6772" w:rsidRPr="00881E2E">
        <w:rPr>
          <w:szCs w:val="28"/>
        </w:rPr>
        <w:t>要目</w:t>
      </w:r>
      <w:r w:rsidRPr="00881E2E">
        <w:rPr>
          <w:rFonts w:hint="eastAsia"/>
          <w:szCs w:val="28"/>
        </w:rPr>
        <w:t>】</w:t>
      </w:r>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color w:val="990000"/>
          <w:sz w:val="26"/>
          <w:szCs w:val="22"/>
        </w:rPr>
        <w:t>壹、</w:t>
      </w:r>
      <w:hyperlink w:anchor="_壹、前言" w:history="1">
        <w:r w:rsidRPr="00EA1BDA">
          <w:rPr>
            <w:rStyle w:val="a6"/>
            <w:rFonts w:ascii="標楷體" w:eastAsia="標楷體" w:hAnsi="標楷體" w:hint="eastAsia"/>
            <w:sz w:val="26"/>
            <w:szCs w:val="22"/>
          </w:rPr>
          <w:t>前言</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color w:val="990000"/>
          <w:sz w:val="26"/>
          <w:szCs w:val="22"/>
        </w:rPr>
        <w:t>貳、</w:t>
      </w:r>
      <w:hyperlink w:anchor="_貳、源頭安全管理概論" w:history="1">
        <w:r w:rsidRPr="00EA1BDA">
          <w:rPr>
            <w:rStyle w:val="a6"/>
            <w:rFonts w:ascii="標楷體" w:eastAsia="標楷體" w:hAnsi="標楷體" w:hint="eastAsia"/>
            <w:sz w:val="26"/>
            <w:szCs w:val="22"/>
          </w:rPr>
          <w:t>源頭安全管理概論</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一、</w:t>
      </w:r>
      <w:hyperlink w:anchor="_一、「源頭」之概念" w:history="1">
        <w:r w:rsidRPr="00B25753">
          <w:rPr>
            <w:rStyle w:val="a6"/>
            <w:rFonts w:ascii="標楷體" w:eastAsia="標楷體" w:hAnsi="標楷體" w:hint="eastAsia"/>
            <w:sz w:val="26"/>
            <w:szCs w:val="22"/>
          </w:rPr>
          <w:t>「源頭」之概念</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二、</w:t>
      </w:r>
      <w:hyperlink w:anchor="_二、安全管理之概念" w:history="1">
        <w:r w:rsidRPr="00B25753">
          <w:rPr>
            <w:rStyle w:val="a6"/>
            <w:rFonts w:ascii="標楷體" w:eastAsia="標楷體" w:hAnsi="標楷體" w:hint="eastAsia"/>
            <w:sz w:val="26"/>
            <w:szCs w:val="22"/>
          </w:rPr>
          <w:t>安全管理之概念</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三、</w:t>
      </w:r>
      <w:hyperlink w:anchor="_三、國境人流之源頭安全管理" w:history="1">
        <w:r w:rsidRPr="00B25753">
          <w:rPr>
            <w:rStyle w:val="a6"/>
            <w:rFonts w:ascii="標楷體" w:eastAsia="標楷體" w:hAnsi="標楷體" w:hint="eastAsia"/>
            <w:sz w:val="26"/>
            <w:szCs w:val="22"/>
          </w:rPr>
          <w:t>國境人流之源頭安全管理</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color w:val="990000"/>
          <w:sz w:val="26"/>
          <w:szCs w:val="22"/>
        </w:rPr>
        <w:t>參、</w:t>
      </w:r>
      <w:hyperlink w:anchor="_參、兩岸關係淺析" w:history="1">
        <w:r w:rsidRPr="00B25753">
          <w:rPr>
            <w:rStyle w:val="a6"/>
            <w:rFonts w:ascii="標楷體" w:eastAsia="標楷體" w:hAnsi="標楷體" w:hint="eastAsia"/>
            <w:sz w:val="26"/>
            <w:szCs w:val="22"/>
          </w:rPr>
          <w:t>兩岸關係淺析</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一、</w:t>
      </w:r>
      <w:hyperlink w:anchor="_一、兩岸關係歷史概述" w:history="1">
        <w:r w:rsidRPr="00B25753">
          <w:rPr>
            <w:rStyle w:val="a6"/>
            <w:rFonts w:ascii="標楷體" w:eastAsia="標楷體" w:hAnsi="標楷體" w:hint="eastAsia"/>
            <w:sz w:val="26"/>
            <w:szCs w:val="22"/>
          </w:rPr>
          <w:t>兩岸關係歷史概述</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二、</w:t>
      </w:r>
      <w:hyperlink w:anchor="_二、中國大陸仍是台灣國家安全之最大威脅者" w:history="1">
        <w:r w:rsidRPr="00B25753">
          <w:rPr>
            <w:rStyle w:val="a6"/>
            <w:rFonts w:ascii="標楷體" w:eastAsia="標楷體" w:hAnsi="標楷體" w:hint="eastAsia"/>
            <w:sz w:val="26"/>
            <w:szCs w:val="22"/>
          </w:rPr>
          <w:t>中國大陸仍是台灣國家安全之最大威脅者</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color w:val="990000"/>
          <w:sz w:val="26"/>
          <w:szCs w:val="22"/>
        </w:rPr>
        <w:t>肆、</w:t>
      </w:r>
      <w:hyperlink w:anchor="_肆、大陸人民來台現況概述" w:history="1">
        <w:r w:rsidRPr="00B25753">
          <w:rPr>
            <w:rStyle w:val="a6"/>
            <w:rFonts w:ascii="標楷體" w:eastAsia="標楷體" w:hAnsi="標楷體" w:hint="eastAsia"/>
            <w:sz w:val="26"/>
            <w:szCs w:val="22"/>
          </w:rPr>
          <w:t>大陸人民來台現況概述</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color w:val="990000"/>
          <w:sz w:val="26"/>
          <w:szCs w:val="22"/>
        </w:rPr>
        <w:t>伍、</w:t>
      </w:r>
      <w:hyperlink w:anchor="_伍、大陸地區人民來台之源頭安全管理之實務探討與分析" w:history="1">
        <w:r w:rsidRPr="00B25753">
          <w:rPr>
            <w:rStyle w:val="a6"/>
            <w:rFonts w:ascii="標楷體" w:eastAsia="標楷體" w:hAnsi="標楷體" w:hint="eastAsia"/>
            <w:sz w:val="26"/>
            <w:szCs w:val="22"/>
          </w:rPr>
          <w:t>大陸地區人民來台之源頭安全管理之實務探討與分析</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一、</w:t>
      </w:r>
      <w:hyperlink w:anchor="_一、從大陸地區人民申請來台之兩岸發證機制探討源頭安全管理" w:history="1">
        <w:r w:rsidRPr="00B25753">
          <w:rPr>
            <w:rStyle w:val="a6"/>
            <w:rFonts w:ascii="標楷體" w:eastAsia="標楷體" w:hAnsi="標楷體" w:hint="eastAsia"/>
            <w:sz w:val="26"/>
            <w:szCs w:val="22"/>
          </w:rPr>
          <w:t>從大陸地區人民申請來台之兩岸發證機制探討源頭安全管理</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二、</w:t>
      </w:r>
      <w:hyperlink w:anchor="_二、從健檢醫美申辦實務分析源頭安全管理" w:history="1">
        <w:r w:rsidRPr="00B25753">
          <w:rPr>
            <w:rStyle w:val="a6"/>
            <w:rFonts w:ascii="標楷體" w:eastAsia="標楷體" w:hAnsi="標楷體" w:hint="eastAsia"/>
            <w:sz w:val="26"/>
            <w:szCs w:val="22"/>
          </w:rPr>
          <w:t>從健檢醫美申辦實務分析源頭安全管理</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三、</w:t>
      </w:r>
      <w:hyperlink w:anchor="_三、從防制跨國（境）人口販運經驗切入探討大陸地區人民來臺源頭安全管理" w:history="1">
        <w:r w:rsidRPr="00B25753">
          <w:rPr>
            <w:rStyle w:val="a6"/>
            <w:rFonts w:ascii="標楷體" w:eastAsia="標楷體" w:hAnsi="標楷體" w:hint="eastAsia"/>
            <w:sz w:val="26"/>
            <w:szCs w:val="22"/>
          </w:rPr>
          <w:t>從防制跨國（境）人口販運經驗切入探討大陸地區人民來臺源頭安全管理</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color w:val="990000"/>
          <w:sz w:val="26"/>
          <w:szCs w:val="22"/>
        </w:rPr>
        <w:t>陸、</w:t>
      </w:r>
      <w:hyperlink w:anchor="_陸、兩岸互設辦事處進行源頭安全管理可行性之初探" w:history="1">
        <w:r w:rsidRPr="00B25753">
          <w:rPr>
            <w:rStyle w:val="a6"/>
            <w:rFonts w:ascii="標楷體" w:eastAsia="標楷體" w:hAnsi="標楷體" w:hint="eastAsia"/>
            <w:sz w:val="26"/>
            <w:szCs w:val="22"/>
          </w:rPr>
          <w:t>兩岸互設辦事機構進行源頭安全管理可行性之初探</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一、</w:t>
      </w:r>
      <w:hyperlink w:anchor="_一、兩岸互設辦事處之緣起與發展進程" w:history="1">
        <w:r w:rsidRPr="00B25753">
          <w:rPr>
            <w:rStyle w:val="a6"/>
            <w:rFonts w:ascii="標楷體" w:eastAsia="標楷體" w:hAnsi="標楷體" w:hint="eastAsia"/>
            <w:sz w:val="26"/>
            <w:szCs w:val="22"/>
          </w:rPr>
          <w:t>兩岸互設辦事處之緣起與發展進程</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二、</w:t>
      </w:r>
      <w:hyperlink w:anchor="_二、兩岸互設辦事處之法源依據與「嚴格國會保留」機制之折衝" w:history="1">
        <w:r w:rsidRPr="00B25753">
          <w:rPr>
            <w:rStyle w:val="a6"/>
            <w:rFonts w:ascii="標楷體" w:eastAsia="標楷體" w:hAnsi="標楷體" w:hint="eastAsia"/>
            <w:sz w:val="26"/>
            <w:szCs w:val="22"/>
          </w:rPr>
          <w:t>兩岸互設辦事處之法源依據與「嚴格國會保留」機制之折衝</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三、</w:t>
      </w:r>
      <w:hyperlink w:anchor="_三、駐員身分、人力、發證方式及源頭安全管理機制" w:history="1">
        <w:r w:rsidRPr="00B25753">
          <w:rPr>
            <w:rStyle w:val="a6"/>
            <w:rFonts w:ascii="標楷體" w:eastAsia="標楷體" w:hAnsi="標楷體" w:hint="eastAsia"/>
            <w:sz w:val="26"/>
            <w:szCs w:val="22"/>
          </w:rPr>
          <w:t>駐員身分、人力、發證方式及源頭安全管理機制</w:t>
        </w:r>
      </w:hyperlink>
    </w:p>
    <w:p w:rsidR="0028328C" w:rsidRPr="00EA1BDA"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b/>
          <w:color w:val="990000"/>
          <w:sz w:val="26"/>
        </w:rPr>
        <w:t>》</w:t>
      </w:r>
      <w:r w:rsidRPr="00EA1BDA">
        <w:rPr>
          <w:rFonts w:ascii="標楷體" w:eastAsia="標楷體" w:hAnsi="標楷體" w:hint="eastAsia"/>
          <w:color w:val="990000"/>
          <w:sz w:val="26"/>
          <w:szCs w:val="22"/>
        </w:rPr>
        <w:t>四、</w:t>
      </w:r>
      <w:hyperlink w:anchor="_四、辦事處之性質及定位" w:history="1">
        <w:r w:rsidRPr="00B25753">
          <w:rPr>
            <w:rStyle w:val="a6"/>
            <w:rFonts w:ascii="標楷體" w:eastAsia="標楷體" w:hAnsi="標楷體" w:hint="eastAsia"/>
            <w:sz w:val="26"/>
            <w:szCs w:val="22"/>
          </w:rPr>
          <w:t>辦事處之性質及定位</w:t>
        </w:r>
      </w:hyperlink>
    </w:p>
    <w:p w:rsidR="0028328C" w:rsidRDefault="0028328C" w:rsidP="0028328C">
      <w:pPr>
        <w:ind w:left="142"/>
        <w:jc w:val="both"/>
        <w:rPr>
          <w:rFonts w:ascii="標楷體" w:eastAsia="標楷體" w:hAnsi="標楷體"/>
          <w:color w:val="990000"/>
          <w:sz w:val="26"/>
          <w:szCs w:val="22"/>
        </w:rPr>
      </w:pPr>
      <w:r w:rsidRPr="00EA1BDA">
        <w:rPr>
          <w:rFonts w:ascii="標楷體" w:eastAsia="標楷體" w:hAnsi="標楷體" w:hint="eastAsia"/>
          <w:color w:val="990000"/>
          <w:sz w:val="26"/>
          <w:szCs w:val="22"/>
        </w:rPr>
        <w:t>柒、</w:t>
      </w:r>
      <w:hyperlink w:anchor="_柒、結論與建議" w:history="1">
        <w:r w:rsidRPr="00B25753">
          <w:rPr>
            <w:rStyle w:val="a6"/>
            <w:rFonts w:ascii="標楷體" w:eastAsia="標楷體" w:hAnsi="標楷體" w:hint="eastAsia"/>
            <w:sz w:val="26"/>
            <w:szCs w:val="22"/>
          </w:rPr>
          <w:t>結論與建議</w:t>
        </w:r>
      </w:hyperlink>
    </w:p>
    <w:p w:rsidR="00B25753" w:rsidRPr="00B25753" w:rsidRDefault="00B25753" w:rsidP="0028328C">
      <w:pPr>
        <w:ind w:left="142"/>
        <w:jc w:val="both"/>
        <w:rPr>
          <w:rFonts w:ascii="標楷體" w:eastAsia="標楷體" w:hAnsi="標楷體"/>
          <w:color w:val="990000"/>
          <w:sz w:val="26"/>
          <w:szCs w:val="22"/>
        </w:rPr>
      </w:pPr>
      <w:r w:rsidRPr="00B25753">
        <w:rPr>
          <w:rFonts w:ascii="標楷體" w:eastAsia="標楷體" w:hAnsi="標楷體" w:hint="eastAsia"/>
          <w:sz w:val="24"/>
        </w:rPr>
        <w:t>【</w:t>
      </w:r>
      <w:hyperlink w:anchor="_【參考文獻】" w:history="1">
        <w:r w:rsidRPr="00B25753">
          <w:rPr>
            <w:rStyle w:val="a6"/>
            <w:rFonts w:ascii="標楷體" w:eastAsia="標楷體" w:hAnsi="標楷體" w:hint="eastAsia"/>
            <w:b/>
            <w:sz w:val="24"/>
          </w:rPr>
          <w:t>參考文獻</w:t>
        </w:r>
      </w:hyperlink>
      <w:r w:rsidRPr="00B25753">
        <w:rPr>
          <w:rFonts w:ascii="標楷體" w:eastAsia="標楷體" w:hAnsi="標楷體" w:hint="eastAsia"/>
          <w:sz w:val="24"/>
        </w:rPr>
        <w:t>】</w:t>
      </w:r>
    </w:p>
    <w:p w:rsidR="00F345AE" w:rsidRPr="0094327D" w:rsidRDefault="00F345AE" w:rsidP="00F345AE">
      <w:pPr>
        <w:pStyle w:val="afe"/>
        <w:spacing w:afterLines="0" w:after="0" w:line="0" w:lineRule="atLeast"/>
        <w:rPr>
          <w:rFonts w:eastAsiaTheme="minorEastAsia"/>
          <w:color w:val="auto"/>
          <w:sz w:val="22"/>
          <w:szCs w:val="22"/>
        </w:rPr>
      </w:pPr>
    </w:p>
    <w:p w:rsidR="00F345AE" w:rsidRPr="00881E2E" w:rsidRDefault="00881E2E" w:rsidP="0094327D">
      <w:pPr>
        <w:pStyle w:val="1"/>
      </w:pPr>
      <w:r w:rsidRPr="00881E2E">
        <w:rPr>
          <w:rFonts w:hint="eastAsia"/>
          <w:szCs w:val="28"/>
        </w:rPr>
        <w:t>【</w:t>
      </w:r>
      <w:r w:rsidR="007E6772" w:rsidRPr="00881E2E">
        <w:rPr>
          <w:rFonts w:hint="eastAsia"/>
        </w:rPr>
        <w:t>摘要</w:t>
      </w:r>
      <w:r w:rsidRPr="00881E2E">
        <w:rPr>
          <w:rFonts w:hint="eastAsia"/>
          <w:szCs w:val="28"/>
        </w:rPr>
        <w:t>】</w:t>
      </w:r>
    </w:p>
    <w:p w:rsidR="0094327D"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Pr="0094327D">
        <w:rPr>
          <w:rFonts w:eastAsiaTheme="minorEastAsia"/>
          <w:sz w:val="22"/>
          <w:szCs w:val="22"/>
        </w:rPr>
        <w:t>自</w:t>
      </w:r>
      <w:r w:rsidRPr="0094327D">
        <w:rPr>
          <w:rFonts w:eastAsiaTheme="minorEastAsia"/>
          <w:sz w:val="22"/>
          <w:szCs w:val="22"/>
        </w:rPr>
        <w:t>2008</w:t>
      </w:r>
      <w:r w:rsidRPr="0094327D">
        <w:rPr>
          <w:rFonts w:eastAsiaTheme="minorEastAsia"/>
          <w:sz w:val="22"/>
          <w:szCs w:val="22"/>
        </w:rPr>
        <w:t>年馬英九總統執政以來，台灣與大陸各階層交流相當頻繁，台灣對於大陸人民申請來台之法規開放之幅度愈來愈大，因而促使大陸人民來台灣之人數屢創新高，就目前台灣政府對於兩岸政策之推行方向與台灣社會整體之氛圍觀察，均朝著寬鬆政策，及擴大交流之方向推進，而較令重視安全管理課</w:t>
      </w:r>
      <w:r w:rsidRPr="0094327D">
        <w:rPr>
          <w:rFonts w:eastAsiaTheme="minorEastAsia"/>
          <w:sz w:val="22"/>
          <w:szCs w:val="22"/>
        </w:rPr>
        <w:lastRenderedPageBreak/>
        <w:t>題之人士擔憂者，在寬鬆政策之法令開放，以及擴大交流之經濟利益背後，台灣政府及社會是否已有完整之安全管理配套措施？或僅因落實國家政策，為開放而開放。就實務上觀察，台灣政府機關在協助推動兩岸政策之過程，均先採取放寬法令後，再視執行現況加以檢討；亦即，待政策執行一段時間之後，再從實際發生之問題，檢討政策之優劣面，始作為加強安全管理作為之依據；以如此亡羊補牢之作法，並不符合安全管理之預防措施；截至目前為止，政府陸續開放許多大陸人民來台之法規，雖然會伴隨而來產生一些問題，但其衍生之相關問題，大部分仍是以社會問題及治安問題居多，較少涉及危害國家安全之議題。故即使是亡羊補牢之事後安全管理作為，亦並未造成國家之嚴重危害，因此，從全面性來看，政府對於兩岸政策推動之方式，尚可在接受之範圍內。雖然，目前尚未發生危害國家安全之重大案例，但在持續開放大陸人民來台之這段期間以來，是否早已經潛藏影響國家安全之危機因數？而僅是尚未被引爆。例如目前在台灣行方不明之大陸人民中，是否業已隱藏著危安分子，並無法證實，假設國安危機之炸彈一旦引爆，所影響之範圍恐難以估計，並非可用處理社會問題和治安問題之模式，進行安全管理，兩者之間恐無法相提併論。</w:t>
      </w:r>
    </w:p>
    <w:p w:rsidR="0094327D" w:rsidRPr="0094327D" w:rsidRDefault="0094327D" w:rsidP="0094327D">
      <w:pPr>
        <w:jc w:val="both"/>
        <w:rPr>
          <w:rFonts w:eastAsiaTheme="minorEastAsia"/>
          <w:sz w:val="22"/>
          <w:szCs w:val="22"/>
        </w:rPr>
      </w:pPr>
      <w:r w:rsidRPr="0094327D">
        <w:rPr>
          <w:rFonts w:eastAsiaTheme="minorEastAsia"/>
          <w:sz w:val="22"/>
          <w:szCs w:val="22"/>
        </w:rPr>
        <w:t xml:space="preserve">　　以國家安全至上之管理觀念，所有會影響國安之可能因素，均宜列入審慎評估之範圍。其實，安全管理與保險之觀念有所雷同，均為一種未雨綢繆之作為，須先假設作最壞之打算，再從中規劃最萬全之準備，所以，過去及現在沒有發生之事，並不代表未來就不會發生，此乃安全管理最基本之概念。正所謂事出必有因，要找出解決問題之方法，必然先要探索問題發生之起因，換言之，須追尋問題之起源；同理，欲達到安全管理最好之方式，須從源頭安全管理進行之。大陸人民來台之管理作為，是屬於跨境人流管理之一種，故若要從源頭方面進行安全管理，就必須從大陸地區實施源頭管理作為，台灣方面不能以被動之方式，等待大陸人民入境時，始啟動相關之安全管理作為。以外交部審發外國人來台簽證之安全管理概念來看，阻絕危險於境外，是最佳源頭安全管理之方法；但考量現實之狀況、兩岸之歷史背景、領導人政策取向及目前兩岸之互動關係，台灣與大陸之間之互信基礎尚不足夠，我方與陸方對於跨境人流管理之工作上，仍然無法就實務面進行全面性之合作，因此若欲由政府派員進駐大陸地區執行源頭安全管理作為，審發大陸地區人民之入出境許可證，恐仍有相當之困難度尚待解決之；再者，審發許可證之概念，可視同國家簽證之核發性質，如此，即涉及國家主權之表現，恐挑動兩岸敏感之政治神經。兩岸之間是否能找到彼此均能接受之做法，令兩岸互設辦事機構加入審發入出境許可證之功能，仍考驗著兩岸領導人與相關部門之智慧。</w:t>
      </w:r>
    </w:p>
    <w:p w:rsidR="0094327D" w:rsidRPr="0094327D" w:rsidRDefault="0094327D" w:rsidP="0094327D">
      <w:pPr>
        <w:jc w:val="both"/>
        <w:rPr>
          <w:rFonts w:eastAsiaTheme="minorEastAsia"/>
          <w:sz w:val="22"/>
          <w:szCs w:val="22"/>
        </w:rPr>
      </w:pPr>
      <w:r w:rsidRPr="0094327D">
        <w:rPr>
          <w:rFonts w:eastAsiaTheme="minorEastAsia"/>
          <w:sz w:val="22"/>
          <w:szCs w:val="22"/>
        </w:rPr>
        <w:t xml:space="preserve">　　本文將偏重於實務探討，從實務狀況分析源頭安全管理之成效，並以陸客來台自由行及醫美健檢兩種事由作為比較分析，以數據方式呈現兩者之安全管理之差異性，藉以佐證源頭安全管理之重要性，並藉此提出以下之政策建議，俾供各界參考：</w:t>
      </w:r>
    </w:p>
    <w:p w:rsidR="0094327D" w:rsidRPr="0094327D" w:rsidRDefault="0094327D" w:rsidP="0094327D">
      <w:pPr>
        <w:jc w:val="both"/>
        <w:rPr>
          <w:rFonts w:eastAsiaTheme="minorEastAsia"/>
          <w:b/>
          <w:color w:val="990000"/>
          <w:sz w:val="22"/>
          <w:szCs w:val="22"/>
          <w:u w:val="single"/>
        </w:rPr>
      </w:pPr>
      <w:r>
        <w:rPr>
          <w:rFonts w:eastAsiaTheme="minorEastAsia" w:hint="eastAsia"/>
          <w:b/>
          <w:color w:val="990000"/>
          <w:sz w:val="22"/>
          <w:szCs w:val="22"/>
          <w:u w:val="single"/>
        </w:rPr>
        <w:t xml:space="preserve">　　</w:t>
      </w:r>
      <w:r w:rsidRPr="0094327D">
        <w:rPr>
          <w:rFonts w:eastAsiaTheme="minorEastAsia"/>
          <w:b/>
          <w:color w:val="990000"/>
          <w:sz w:val="22"/>
          <w:szCs w:val="22"/>
          <w:u w:val="single"/>
        </w:rPr>
        <w:t>1.</w:t>
      </w:r>
      <w:r w:rsidRPr="0094327D">
        <w:rPr>
          <w:rFonts w:eastAsiaTheme="minorEastAsia"/>
          <w:b/>
          <w:color w:val="990000"/>
          <w:sz w:val="22"/>
          <w:szCs w:val="22"/>
          <w:u w:val="single"/>
        </w:rPr>
        <w:t>由大陸先行審批大陸居民往來台灣通行證及簽注，我方再憑證審發大陸地區人民來台之入出境許可證；</w:t>
      </w:r>
    </w:p>
    <w:p w:rsidR="0094327D" w:rsidRPr="0094327D" w:rsidRDefault="0094327D" w:rsidP="0094327D">
      <w:pPr>
        <w:jc w:val="both"/>
        <w:rPr>
          <w:rFonts w:eastAsiaTheme="minorEastAsia"/>
          <w:b/>
          <w:color w:val="990000"/>
          <w:kern w:val="0"/>
          <w:sz w:val="22"/>
          <w:szCs w:val="22"/>
          <w:u w:val="single"/>
          <w:lang w:bidi="ta-IN"/>
        </w:rPr>
      </w:pPr>
      <w:r>
        <w:rPr>
          <w:rFonts w:eastAsiaTheme="minorEastAsia" w:hint="eastAsia"/>
          <w:b/>
          <w:color w:val="990000"/>
          <w:sz w:val="22"/>
          <w:szCs w:val="22"/>
          <w:u w:val="single"/>
        </w:rPr>
        <w:t xml:space="preserve">　　</w:t>
      </w:r>
      <w:r w:rsidRPr="0094327D">
        <w:rPr>
          <w:rFonts w:eastAsiaTheme="minorEastAsia"/>
          <w:b/>
          <w:color w:val="990000"/>
          <w:sz w:val="22"/>
          <w:szCs w:val="22"/>
          <w:u w:val="single"/>
        </w:rPr>
        <w:t>2.</w:t>
      </w:r>
      <w:r w:rsidRPr="0094327D">
        <w:rPr>
          <w:rFonts w:eastAsiaTheme="minorEastAsia"/>
          <w:b/>
          <w:color w:val="990000"/>
          <w:kern w:val="0"/>
          <w:sz w:val="22"/>
          <w:szCs w:val="22"/>
          <w:u w:val="single"/>
          <w:lang w:bidi="ta-IN"/>
        </w:rPr>
        <w:t>簽署兩岸境管合作協議；</w:t>
      </w:r>
    </w:p>
    <w:p w:rsidR="0094327D" w:rsidRPr="0094327D" w:rsidRDefault="0094327D" w:rsidP="0094327D">
      <w:pPr>
        <w:jc w:val="both"/>
        <w:rPr>
          <w:rFonts w:eastAsiaTheme="minorEastAsia"/>
          <w:b/>
          <w:color w:val="990000"/>
          <w:kern w:val="0"/>
          <w:sz w:val="22"/>
          <w:szCs w:val="22"/>
          <w:u w:val="single"/>
          <w:lang w:bidi="ta-IN"/>
        </w:rPr>
      </w:pPr>
      <w:r>
        <w:rPr>
          <w:rFonts w:eastAsiaTheme="minorEastAsia" w:hint="eastAsia"/>
          <w:b/>
          <w:color w:val="990000"/>
          <w:kern w:val="0"/>
          <w:sz w:val="22"/>
          <w:szCs w:val="22"/>
          <w:u w:val="single"/>
          <w:lang w:bidi="ta-IN"/>
        </w:rPr>
        <w:t xml:space="preserve">　　</w:t>
      </w:r>
      <w:r w:rsidRPr="0094327D">
        <w:rPr>
          <w:rFonts w:eastAsiaTheme="minorEastAsia"/>
          <w:b/>
          <w:color w:val="990000"/>
          <w:kern w:val="0"/>
          <w:sz w:val="22"/>
          <w:szCs w:val="22"/>
          <w:u w:val="single"/>
          <w:lang w:bidi="ta-IN"/>
        </w:rPr>
        <w:t>3.</w:t>
      </w:r>
      <w:r w:rsidRPr="0094327D">
        <w:rPr>
          <w:rFonts w:eastAsiaTheme="minorEastAsia"/>
          <w:b/>
          <w:color w:val="990000"/>
          <w:kern w:val="0"/>
          <w:sz w:val="22"/>
          <w:szCs w:val="22"/>
          <w:u w:val="single"/>
          <w:lang w:bidi="ta-IN"/>
        </w:rPr>
        <w:t>建立資訊交流平臺；</w:t>
      </w:r>
    </w:p>
    <w:p w:rsidR="0094327D" w:rsidRPr="0094327D" w:rsidRDefault="0094327D" w:rsidP="0094327D">
      <w:pPr>
        <w:jc w:val="both"/>
        <w:rPr>
          <w:color w:val="990000"/>
        </w:rPr>
      </w:pPr>
      <w:r>
        <w:rPr>
          <w:rFonts w:eastAsiaTheme="minorEastAsia" w:hint="eastAsia"/>
          <w:b/>
          <w:color w:val="990000"/>
          <w:kern w:val="0"/>
          <w:sz w:val="22"/>
          <w:szCs w:val="22"/>
          <w:u w:val="single"/>
          <w:lang w:bidi="ta-IN"/>
        </w:rPr>
        <w:t xml:space="preserve">　　</w:t>
      </w:r>
      <w:r w:rsidRPr="0094327D">
        <w:rPr>
          <w:rFonts w:eastAsiaTheme="minorEastAsia"/>
          <w:b/>
          <w:color w:val="990000"/>
          <w:kern w:val="0"/>
          <w:sz w:val="22"/>
          <w:szCs w:val="22"/>
          <w:u w:val="single"/>
          <w:lang w:bidi="ta-IN"/>
        </w:rPr>
        <w:t>4.</w:t>
      </w:r>
      <w:r w:rsidRPr="0094327D">
        <w:rPr>
          <w:rFonts w:eastAsiaTheme="minorEastAsia"/>
          <w:b/>
          <w:color w:val="990000"/>
          <w:sz w:val="22"/>
          <w:szCs w:val="22"/>
          <w:u w:val="single"/>
        </w:rPr>
        <w:t>兩岸互設辦事機構增設審發入出境許可證及面談功能。</w:t>
      </w:r>
    </w:p>
    <w:p w:rsidR="00F345AE" w:rsidRPr="0094327D" w:rsidRDefault="0094327D" w:rsidP="0094327D">
      <w:pPr>
        <w:pStyle w:val="afc"/>
        <w:spacing w:beforeLines="0" w:before="0" w:line="0" w:lineRule="atLeast"/>
        <w:rPr>
          <w:rFonts w:ascii="Times New Roman" w:eastAsiaTheme="minorEastAsia" w:hAnsi="Times New Roman"/>
          <w:color w:val="auto"/>
          <w:szCs w:val="22"/>
        </w:rPr>
      </w:pPr>
      <w:r w:rsidRPr="003E2A9A">
        <w:rPr>
          <w:rFonts w:ascii="標楷體" w:eastAsia="標楷體" w:hAnsi="標楷體" w:hint="eastAsia"/>
          <w:sz w:val="24"/>
          <w:szCs w:val="22"/>
        </w:rPr>
        <w:t>【</w:t>
      </w:r>
      <w:r w:rsidRPr="003E2A9A">
        <w:rPr>
          <w:rFonts w:ascii="標楷體" w:eastAsia="標楷體" w:hAnsi="標楷體"/>
          <w:sz w:val="24"/>
          <w:szCs w:val="22"/>
        </w:rPr>
        <w:t>關鍵詞</w:t>
      </w:r>
      <w:r w:rsidRPr="003E2A9A">
        <w:rPr>
          <w:rFonts w:ascii="標楷體" w:eastAsia="標楷體" w:hAnsi="標楷體" w:hint="eastAsia"/>
          <w:sz w:val="24"/>
          <w:szCs w:val="22"/>
        </w:rPr>
        <w:t>】</w:t>
      </w:r>
      <w:r w:rsidR="00F345AE" w:rsidRPr="0094327D">
        <w:rPr>
          <w:rFonts w:ascii="Times New Roman" w:eastAsiaTheme="minorEastAsia" w:hAnsi="Times New Roman"/>
          <w:color w:val="auto"/>
          <w:szCs w:val="22"/>
        </w:rPr>
        <w:t>源頭安全管理、自由行、健檢醫美、兩岸互設辦事機構</w:t>
      </w:r>
    </w:p>
    <w:p w:rsidR="0094327D" w:rsidRPr="0094327D" w:rsidRDefault="00B25753" w:rsidP="00B25753">
      <w:pPr>
        <w:pStyle w:val="afc"/>
        <w:spacing w:beforeLines="0" w:before="0" w:line="0" w:lineRule="atLeast"/>
        <w:ind w:left="880" w:hanging="880"/>
        <w:jc w:val="right"/>
        <w:rPr>
          <w:rFonts w:ascii="Times New Roman" w:eastAsiaTheme="minorEastAsia" w:hAnsi="Times New Roman"/>
          <w:color w:val="auto"/>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94327D" w:rsidRPr="0094327D" w:rsidRDefault="0094327D" w:rsidP="0094327D">
      <w:pPr>
        <w:pStyle w:val="afc"/>
        <w:spacing w:beforeLines="0" w:before="0" w:line="0" w:lineRule="atLeast"/>
        <w:ind w:left="880" w:hanging="880"/>
        <w:rPr>
          <w:rFonts w:ascii="Times New Roman" w:eastAsiaTheme="minorEastAsia" w:hAnsi="Times New Roman"/>
          <w:color w:val="auto"/>
          <w:szCs w:val="22"/>
        </w:rPr>
      </w:pPr>
    </w:p>
    <w:p w:rsidR="0094327D" w:rsidRPr="004D26B7" w:rsidRDefault="00EA1BDA" w:rsidP="0094327D">
      <w:pPr>
        <w:pStyle w:val="aff6"/>
        <w:adjustRightInd/>
        <w:spacing w:beforeLines="0" w:before="0" w:afterLines="0" w:after="0" w:line="240" w:lineRule="auto"/>
        <w:jc w:val="both"/>
        <w:rPr>
          <w:rFonts w:eastAsiaTheme="minorEastAsia"/>
          <w:color w:val="auto"/>
          <w:sz w:val="22"/>
          <w:szCs w:val="22"/>
        </w:rPr>
      </w:pPr>
      <w:r w:rsidRPr="004D26B7">
        <w:rPr>
          <w:rFonts w:eastAsiaTheme="minorEastAsia" w:hint="eastAsia"/>
          <w:color w:val="auto"/>
          <w:sz w:val="22"/>
          <w:szCs w:val="22"/>
        </w:rPr>
        <w:t>《</w:t>
      </w:r>
      <w:r w:rsidR="0094327D" w:rsidRPr="004D26B7">
        <w:rPr>
          <w:rFonts w:eastAsiaTheme="minorEastAsia"/>
          <w:color w:val="auto"/>
          <w:sz w:val="22"/>
          <w:szCs w:val="22"/>
        </w:rPr>
        <w:t>A Study on the Source Security Management Mechanism for the China Mainlanders to Enter and Exit the Taiwa</w:t>
      </w:r>
      <w:r w:rsidRPr="004D26B7">
        <w:rPr>
          <w:rFonts w:eastAsiaTheme="minorEastAsia" w:hint="eastAsia"/>
          <w:color w:val="auto"/>
          <w:sz w:val="22"/>
          <w:szCs w:val="22"/>
        </w:rPr>
        <w:t>》</w:t>
      </w:r>
      <w:r w:rsidR="0094327D" w:rsidRPr="004D26B7">
        <w:rPr>
          <w:rFonts w:eastAsiaTheme="minorEastAsia"/>
          <w:color w:val="auto"/>
          <w:sz w:val="22"/>
          <w:szCs w:val="22"/>
        </w:rPr>
        <w:t xml:space="preserve"> </w:t>
      </w:r>
    </w:p>
    <w:p w:rsidR="0094327D" w:rsidRPr="0094327D" w:rsidRDefault="00881E2E" w:rsidP="0094327D">
      <w:pPr>
        <w:pStyle w:val="1"/>
      </w:pPr>
      <w:r w:rsidRPr="00881E2E">
        <w:rPr>
          <w:rFonts w:hint="eastAsia"/>
          <w:szCs w:val="28"/>
        </w:rPr>
        <w:t>【</w:t>
      </w:r>
      <w:r w:rsidR="0094327D" w:rsidRPr="0094327D">
        <w:t>Abstract</w:t>
      </w:r>
      <w:r w:rsidRPr="00881E2E">
        <w:rPr>
          <w:rFonts w:hint="eastAsia"/>
          <w:szCs w:val="28"/>
        </w:rPr>
        <w:t>】</w:t>
      </w:r>
    </w:p>
    <w:p w:rsidR="0094327D" w:rsidRPr="0094327D" w:rsidRDefault="0094327D" w:rsidP="0094327D">
      <w:pPr>
        <w:pStyle w:val="abstract0"/>
        <w:autoSpaceDN/>
        <w:adjustRightInd/>
        <w:ind w:firstLineChars="0" w:firstLine="0"/>
        <w:rPr>
          <w:rFonts w:eastAsiaTheme="minorEastAsia"/>
          <w:sz w:val="22"/>
          <w:szCs w:val="22"/>
        </w:rPr>
      </w:pPr>
      <w:r>
        <w:rPr>
          <w:rFonts w:eastAsiaTheme="minorEastAsia" w:hint="eastAsia"/>
          <w:sz w:val="22"/>
          <w:szCs w:val="22"/>
        </w:rPr>
        <w:t xml:space="preserve">　　</w:t>
      </w:r>
      <w:r w:rsidRPr="0094327D">
        <w:rPr>
          <w:rFonts w:eastAsiaTheme="minorEastAsia"/>
          <w:sz w:val="22"/>
          <w:szCs w:val="22"/>
        </w:rPr>
        <w:t xml:space="preserve">This article discusses, analyzes and focuses on the source security management mechanism for the China </w:t>
      </w:r>
      <w:r w:rsidRPr="0094327D">
        <w:rPr>
          <w:rFonts w:eastAsiaTheme="minorEastAsia"/>
          <w:sz w:val="22"/>
          <w:szCs w:val="22"/>
        </w:rPr>
        <w:lastRenderedPageBreak/>
        <w:t xml:space="preserve">Mainlanders to enter and exit the Taiwan. From the theory perspective, the best way for security management is to control the source or original risk. When the source or original risk is under the Taiwan governmental control, the security management mechanism is more effective and powerful. The aforementioned theory can be applied to the border people movement management implemented by the Taiwan government. The management mechanism for the China Mainlanders to enter and exit the Taiwan belongs to the border people movement management. If the Taiwan government wants to establish the effective source security management mechanism, it must take management measures from the Mainland China side. If the security management mechanism is initiated by the Taiwan government until the China Mainlanders have arrived the Taiwan border, it is too passively and lately. </w:t>
      </w:r>
    </w:p>
    <w:p w:rsidR="0094327D" w:rsidRPr="0094327D" w:rsidRDefault="0094327D" w:rsidP="0094327D">
      <w:pPr>
        <w:pStyle w:val="abstract0"/>
        <w:autoSpaceDN/>
        <w:adjustRightInd/>
        <w:ind w:firstLineChars="0" w:firstLine="0"/>
        <w:rPr>
          <w:rFonts w:eastAsiaTheme="minorEastAsia"/>
          <w:sz w:val="22"/>
          <w:szCs w:val="22"/>
        </w:rPr>
      </w:pPr>
      <w:r>
        <w:rPr>
          <w:rFonts w:eastAsiaTheme="minorEastAsia" w:hint="eastAsia"/>
          <w:sz w:val="22"/>
          <w:szCs w:val="22"/>
        </w:rPr>
        <w:t xml:space="preserve">　　</w:t>
      </w:r>
      <w:r w:rsidRPr="0094327D">
        <w:rPr>
          <w:rFonts w:eastAsiaTheme="minorEastAsia"/>
          <w:sz w:val="22"/>
          <w:szCs w:val="22"/>
        </w:rPr>
        <w:t xml:space="preserve">The proactive policy for the border people movement management initiated by the Taiwan government is to establish the source security management mechanism on the Mainland China side. The best approach for the source security management is still the way that the Taiwan government sends immigration officers stationing in our side office agency which is located on the Mainland China. The significant and fundamental mission of these immigration officers is to examine and to issue the Travel Permit for China Mainlanders to Enter and Exit Taiwan. Owing to the examining and issuing aforesaid Travel Permit behaviour belonging to the Taiwan national sovereignty , it can be more controversial. </w:t>
      </w:r>
    </w:p>
    <w:p w:rsidR="00F345AE" w:rsidRPr="0094327D" w:rsidRDefault="0094327D" w:rsidP="0094327D">
      <w:pPr>
        <w:jc w:val="both"/>
        <w:rPr>
          <w:rFonts w:eastAsiaTheme="minorEastAsia"/>
          <w:kern w:val="0"/>
          <w:sz w:val="22"/>
          <w:szCs w:val="22"/>
        </w:rPr>
      </w:pPr>
      <w:r>
        <w:rPr>
          <w:rFonts w:eastAsiaTheme="minorEastAsia" w:hint="eastAsia"/>
          <w:sz w:val="22"/>
          <w:szCs w:val="22"/>
        </w:rPr>
        <w:t xml:space="preserve">　　</w:t>
      </w:r>
      <w:r w:rsidRPr="0094327D">
        <w:rPr>
          <w:rFonts w:eastAsiaTheme="minorEastAsia"/>
          <w:sz w:val="22"/>
          <w:szCs w:val="22"/>
        </w:rPr>
        <w:t>This article compares two different types of border people movement management for China Mainlanders to enter and exit the Taiwan; the first one which has implemented the source security management mechanism is the Free Sightseeing for China Mainlanders to the Taiwan, and the second type which lacks the source security management mechanism is the Physical Examination &amp; Medical Cosmetic Surgery for China Mainlanders to the Taiwan. This article analyzes the situations, compares the impact and social problems resulting from aforestated two types management mechanisms, and finally proposes following suggestions : 1. the Travel Permit for China Mainlanders to Enter and Exit the Taiwan can be firstly examined and issued by the Mainland China, and then the Permit of Entry and Exit the Taiwan for China Mainlanders can be secondly examined and issued by the Taiwan government; 2.the both sides of governments can sign the cooperation protocol on the border people movement management; 3.to establish the information communication platform by the both sides governments; 4. to establish office agency on other side land in order to examine and to issue the Entry and Exit Permit and to implement the interviewing functions.</w:t>
      </w:r>
    </w:p>
    <w:p w:rsidR="00F345AE" w:rsidRPr="0094327D" w:rsidRDefault="0094327D" w:rsidP="00507C50">
      <w:pPr>
        <w:pStyle w:val="key"/>
        <w:autoSpaceDN/>
        <w:adjustRightInd/>
        <w:spacing w:beforeLines="0" w:before="0" w:line="240" w:lineRule="auto"/>
        <w:ind w:left="0" w:firstLineChars="0" w:firstLine="0"/>
        <w:rPr>
          <w:rFonts w:ascii="Times New Roman" w:eastAsiaTheme="minorEastAsia" w:hAnsi="Times New Roman"/>
          <w:color w:val="auto"/>
          <w:szCs w:val="22"/>
        </w:rPr>
      </w:pPr>
      <w:r w:rsidRPr="0094327D">
        <w:rPr>
          <w:rFonts w:ascii="Times New Roman" w:eastAsiaTheme="minorEastAsia" w:hAnsi="Times New Roman" w:hint="eastAsia"/>
          <w:bCs/>
          <w:color w:val="auto"/>
          <w:szCs w:val="22"/>
        </w:rPr>
        <w:t>【</w:t>
      </w:r>
      <w:r w:rsidR="00F345AE" w:rsidRPr="0094327D">
        <w:rPr>
          <w:rFonts w:ascii="Times New Roman" w:eastAsiaTheme="minorEastAsia" w:hAnsi="Times New Roman"/>
          <w:bCs/>
          <w:color w:val="auto"/>
          <w:szCs w:val="22"/>
        </w:rPr>
        <w:t>Keywords</w:t>
      </w:r>
      <w:r w:rsidRPr="0094327D">
        <w:rPr>
          <w:rFonts w:ascii="Times New Roman" w:eastAsiaTheme="minorEastAsia" w:hAnsi="Times New Roman" w:hint="eastAsia"/>
          <w:bCs/>
          <w:color w:val="auto"/>
          <w:szCs w:val="22"/>
        </w:rPr>
        <w:t>】</w:t>
      </w:r>
      <w:r w:rsidR="00F345AE" w:rsidRPr="0094327D">
        <w:rPr>
          <w:rFonts w:ascii="Times New Roman" w:eastAsiaTheme="minorEastAsia" w:hAnsi="Times New Roman"/>
          <w:color w:val="auto"/>
          <w:szCs w:val="22"/>
        </w:rPr>
        <w:t>the source security management mechanism, risk minimization, opportunities maximization, the Physical Examination &amp; Medical Cosmetic Surgery, office agency established by the both side governments</w:t>
      </w:r>
    </w:p>
    <w:p w:rsidR="00F345AE" w:rsidRPr="0094327D" w:rsidRDefault="00EA1BDA" w:rsidP="00EA1BDA">
      <w:pPr>
        <w:spacing w:line="0" w:lineRule="atLeast"/>
        <w:jc w:val="right"/>
        <w:rPr>
          <w:rFonts w:eastAsiaTheme="minorEastAsia"/>
          <w:kern w:val="0"/>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94327D">
      <w:pPr>
        <w:pStyle w:val="1"/>
      </w:pPr>
      <w:bookmarkStart w:id="3" w:name="_壹、前言"/>
      <w:bookmarkEnd w:id="3"/>
      <w:r w:rsidRPr="0094327D">
        <w:t>壹、前言</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兩岸政策隨著時空背景之轉變，以及國家領導人之政治理念不同，近幾年來，已轉向平穩開放之方向持續邁進，現階段之兩岸政策，可從馬英九總統</w:t>
      </w:r>
      <w:r w:rsidR="00F345AE" w:rsidRPr="0094327D">
        <w:rPr>
          <w:rFonts w:eastAsiaTheme="minorEastAsia"/>
          <w:sz w:val="22"/>
          <w:szCs w:val="22"/>
        </w:rPr>
        <w:t>2012</w:t>
      </w:r>
      <w:r w:rsidR="00F345AE" w:rsidRPr="0094327D">
        <w:rPr>
          <w:rFonts w:eastAsiaTheme="minorEastAsia"/>
          <w:sz w:val="22"/>
          <w:szCs w:val="22"/>
        </w:rPr>
        <w:t>年</w:t>
      </w:r>
      <w:r w:rsidR="00F345AE" w:rsidRPr="0094327D">
        <w:rPr>
          <w:rFonts w:eastAsiaTheme="minorEastAsia"/>
          <w:sz w:val="22"/>
          <w:szCs w:val="22"/>
        </w:rPr>
        <w:t>2</w:t>
      </w:r>
      <w:r w:rsidR="00F345AE" w:rsidRPr="0094327D">
        <w:rPr>
          <w:rFonts w:eastAsiaTheme="minorEastAsia"/>
          <w:sz w:val="22"/>
          <w:szCs w:val="22"/>
        </w:rPr>
        <w:t>月</w:t>
      </w:r>
      <w:r w:rsidR="00F345AE" w:rsidRPr="0094327D">
        <w:rPr>
          <w:rFonts w:eastAsiaTheme="minorEastAsia"/>
          <w:sz w:val="22"/>
          <w:szCs w:val="22"/>
        </w:rPr>
        <w:t>21</w:t>
      </w:r>
      <w:r w:rsidR="00F345AE" w:rsidRPr="0094327D">
        <w:rPr>
          <w:rFonts w:eastAsiaTheme="minorEastAsia"/>
          <w:sz w:val="22"/>
          <w:szCs w:val="22"/>
        </w:rPr>
        <w:t>日在總統府接見歐亞集團（</w:t>
      </w:r>
      <w:r w:rsidR="00F345AE" w:rsidRPr="0094327D">
        <w:rPr>
          <w:rFonts w:eastAsiaTheme="minorEastAsia"/>
          <w:sz w:val="22"/>
          <w:szCs w:val="22"/>
        </w:rPr>
        <w:t>Eurasia Group</w:t>
      </w:r>
      <w:r w:rsidR="00F345AE" w:rsidRPr="0094327D">
        <w:rPr>
          <w:rFonts w:eastAsiaTheme="minorEastAsia"/>
          <w:sz w:val="22"/>
          <w:szCs w:val="22"/>
        </w:rPr>
        <w:t>）總裁伊恩</w:t>
      </w:r>
      <w:r w:rsidR="00F345AE" w:rsidRPr="0094327D">
        <w:rPr>
          <w:rFonts w:ascii="新細明體" w:hAnsi="新細明體" w:cs="新細明體" w:hint="eastAsia"/>
          <w:sz w:val="22"/>
          <w:szCs w:val="22"/>
        </w:rPr>
        <w:t>‧</w:t>
      </w:r>
      <w:r w:rsidR="00F345AE" w:rsidRPr="0094327D">
        <w:rPr>
          <w:rFonts w:eastAsiaTheme="minorEastAsia"/>
          <w:sz w:val="22"/>
          <w:szCs w:val="22"/>
        </w:rPr>
        <w:t>佈雷默（</w:t>
      </w:r>
      <w:r w:rsidR="00F345AE" w:rsidRPr="0094327D">
        <w:rPr>
          <w:rFonts w:eastAsiaTheme="minorEastAsia"/>
          <w:sz w:val="22"/>
          <w:szCs w:val="22"/>
        </w:rPr>
        <w:t>Ian Bremmer</w:t>
      </w:r>
      <w:r w:rsidR="00F345AE" w:rsidRPr="0094327D">
        <w:rPr>
          <w:rFonts w:eastAsiaTheme="minorEastAsia"/>
          <w:sz w:val="22"/>
          <w:szCs w:val="22"/>
        </w:rPr>
        <w:t>）時之談話內容窺見一二，馬英九總統表示，過去</w:t>
      </w:r>
      <w:r w:rsidR="00F345AE" w:rsidRPr="0094327D">
        <w:rPr>
          <w:rFonts w:eastAsiaTheme="minorEastAsia"/>
          <w:sz w:val="22"/>
          <w:szCs w:val="22"/>
        </w:rPr>
        <w:t>3</w:t>
      </w:r>
      <w:r w:rsidR="00F345AE" w:rsidRPr="0094327D">
        <w:rPr>
          <w:rFonts w:eastAsiaTheme="minorEastAsia"/>
          <w:sz w:val="22"/>
          <w:szCs w:val="22"/>
        </w:rPr>
        <w:t>年多來，政府持續以「風險極小化、機會極大化」作為原則，推展兩岸關係，並使其達到過去</w:t>
      </w:r>
      <w:r w:rsidR="00F345AE" w:rsidRPr="0094327D">
        <w:rPr>
          <w:rFonts w:eastAsiaTheme="minorEastAsia"/>
          <w:sz w:val="22"/>
          <w:szCs w:val="22"/>
        </w:rPr>
        <w:t>60</w:t>
      </w:r>
      <w:r w:rsidR="00F345AE" w:rsidRPr="0094327D">
        <w:rPr>
          <w:rFonts w:eastAsiaTheme="minorEastAsia"/>
          <w:sz w:val="22"/>
          <w:szCs w:val="22"/>
        </w:rPr>
        <w:t>年來最好及最穩定之時刻</w:t>
      </w:r>
      <w:r w:rsidR="00F345AE" w:rsidRPr="00507C50">
        <w:rPr>
          <w:rStyle w:val="af5"/>
        </w:rPr>
        <w:footnoteReference w:id="4"/>
      </w:r>
      <w:r w:rsidR="00F345AE" w:rsidRPr="0094327D">
        <w:rPr>
          <w:rFonts w:eastAsiaTheme="minorEastAsia"/>
          <w:sz w:val="22"/>
          <w:szCs w:val="22"/>
        </w:rPr>
        <w:t>。而馬總統所提「風險極小化、機會極大化」之原則</w:t>
      </w:r>
      <w:r w:rsidR="00F345AE" w:rsidRPr="00507C50">
        <w:rPr>
          <w:rStyle w:val="af5"/>
        </w:rPr>
        <w:footnoteReference w:id="5"/>
      </w:r>
      <w:r w:rsidR="00F345AE" w:rsidRPr="0094327D">
        <w:rPr>
          <w:rFonts w:eastAsiaTheme="minorEastAsia"/>
          <w:sz w:val="22"/>
          <w:szCs w:val="22"/>
        </w:rPr>
        <w:t>，亦正是目前台灣政府在處理兩岸關係之安全管</w:t>
      </w:r>
      <w:r w:rsidR="00F345AE" w:rsidRPr="0094327D">
        <w:rPr>
          <w:rFonts w:eastAsiaTheme="minorEastAsia"/>
          <w:sz w:val="22"/>
          <w:szCs w:val="22"/>
        </w:rPr>
        <w:lastRenderedPageBreak/>
        <w:t>理準則，所有之政府部門在推動兩岸事務時，均係遵循「風險極小化、機會極大化」之準則方向前進。換言之，在執行兩岸事務，須以降低風險為重，之後，始擴大兩岸交流之契機，而要降低風險，最好之方法，即須從加強安全管理著手。</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馬政府相當強調兩岸政策之開放，係屬政府執行之重要績效，而其績效指標，除了大陸人民來臺後所帶來之經濟效益外，最直接可呈現績效數據之方式，乃以大陸人民來台之數量計算；假若大陸人民來台人數增加，經濟效益自然伴隨而來，亦會帶動國內各項產業之發展；如大陸地區商務人士來台，有助提升國內企業之商業利益；陸客來台觀光，能增加在地消費，促進觀光相關產業；近年來所開放之大陸人民來台接受健康檢查</w:t>
      </w:r>
      <w:r w:rsidR="00F345AE" w:rsidRPr="0094327D">
        <w:rPr>
          <w:rFonts w:eastAsiaTheme="minorEastAsia"/>
          <w:sz w:val="22"/>
          <w:szCs w:val="22"/>
        </w:rPr>
        <w:t>(Physical Examination)</w:t>
      </w:r>
      <w:r w:rsidR="00F345AE" w:rsidRPr="0094327D">
        <w:rPr>
          <w:rFonts w:eastAsiaTheme="minorEastAsia"/>
          <w:sz w:val="22"/>
          <w:szCs w:val="22"/>
        </w:rPr>
        <w:t>或醫學美容</w:t>
      </w:r>
      <w:r w:rsidR="00F345AE" w:rsidRPr="0094327D">
        <w:rPr>
          <w:rFonts w:eastAsiaTheme="minorEastAsia"/>
          <w:sz w:val="22"/>
          <w:szCs w:val="22"/>
        </w:rPr>
        <w:t>(Medical Cosmetic Surgery)</w:t>
      </w:r>
      <w:r w:rsidR="00F345AE" w:rsidRPr="0094327D">
        <w:rPr>
          <w:rFonts w:eastAsiaTheme="minorEastAsia"/>
          <w:sz w:val="22"/>
          <w:szCs w:val="22"/>
        </w:rPr>
        <w:t>，除宣揚我國國際醫療品質之高水準，亦令醫院增加額外收入。</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不過，此項政策指標卻屬於兩面刃，若來台之大陸人民素質，均在水準之上，當然能達順利到政策開放之預期成果；反之，若大陸人民來台後，即從事與許可目的不符之活動，造成社會問題，容易造成台灣民眾（我方民眾）對於政府極力推行之兩岸政策產生負面觀感，故本文即是從大陸人民來台人數之增加之觀點，以及所產生之負面影響，探討源頭安全管理之重要性。而大陸人民來台之安全管理，屬於國境安全管理之一環，若從源頭管理之角度探討，則應著重在如何有效進行入境前之審查，令對我國有益之大陸地區人民來台，而將對我國可能有負面影響之大陸地區人民阻絕於境外；然後，當然尚須依靠相當嚴謹之國境安全管理作為</w:t>
      </w:r>
      <w:r w:rsidR="00F345AE" w:rsidRPr="00507C50">
        <w:rPr>
          <w:rStyle w:val="af5"/>
        </w:rPr>
        <w:footnoteReference w:id="6"/>
      </w:r>
      <w:r w:rsidR="00F345AE" w:rsidRPr="0094327D">
        <w:rPr>
          <w:rFonts w:eastAsiaTheme="minorEastAsia"/>
          <w:sz w:val="22"/>
          <w:szCs w:val="22"/>
        </w:rPr>
        <w:t>。</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然由於兩岸交流日愈頻繁，亦愈趨安穩，台灣逐漸有部分之學者專家開始主張國境管理虛位化之思維，並進一步提出所謂之「國境人流管理無效論」</w:t>
      </w:r>
      <w:r w:rsidR="00F345AE" w:rsidRPr="00507C50">
        <w:rPr>
          <w:rStyle w:val="af5"/>
        </w:rPr>
        <w:footnoteReference w:id="7"/>
      </w:r>
      <w:r w:rsidR="00F345AE" w:rsidRPr="0094327D">
        <w:rPr>
          <w:rFonts w:eastAsiaTheme="minorEastAsia"/>
          <w:sz w:val="22"/>
          <w:szCs w:val="22"/>
        </w:rPr>
        <w:t>，其主張重點如下：</w:t>
      </w:r>
    </w:p>
    <w:p w:rsidR="00F345AE" w:rsidRPr="0094327D" w:rsidRDefault="0094327D" w:rsidP="0094327D">
      <w:pPr>
        <w:pStyle w:val="afffffa"/>
        <w:autoSpaceDN/>
        <w:adjustRightInd/>
        <w:ind w:leftChars="0" w:left="0" w:firstLineChars="0" w:firstLine="0"/>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（一）兩岸之間交流實應正常化，台灣人民與大陸人民入出境兩岸境內均應給予全面性之遷徙自由權。</w:t>
      </w:r>
    </w:p>
    <w:p w:rsidR="00F345AE" w:rsidRPr="0094327D" w:rsidRDefault="0094327D" w:rsidP="0094327D">
      <w:pPr>
        <w:pStyle w:val="afffffa"/>
        <w:autoSpaceDN/>
        <w:adjustRightInd/>
        <w:ind w:leftChars="0" w:left="0" w:firstLineChars="0" w:firstLine="0"/>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（二）我國業已規劃成立六港一空「自由經濟示範區」</w:t>
      </w:r>
      <w:r w:rsidR="00F345AE" w:rsidRPr="00507C50">
        <w:rPr>
          <w:rStyle w:val="af5"/>
          <w:sz w:val="20"/>
        </w:rPr>
        <w:footnoteReference w:id="8"/>
      </w:r>
      <w:r w:rsidR="00F345AE" w:rsidRPr="0094327D">
        <w:rPr>
          <w:rFonts w:eastAsiaTheme="minorEastAsia"/>
          <w:sz w:val="22"/>
          <w:szCs w:val="22"/>
        </w:rPr>
        <w:t>，外籍人士及大陸人民未來來台之管道更多元，且更便利，不應用國境安全管理之思維，阻礙自由經貿之精神</w:t>
      </w:r>
    </w:p>
    <w:p w:rsidR="00F345AE" w:rsidRPr="0094327D" w:rsidRDefault="0094327D" w:rsidP="0094327D">
      <w:pPr>
        <w:pStyle w:val="afffffa"/>
        <w:autoSpaceDN/>
        <w:adjustRightInd/>
        <w:ind w:leftChars="0" w:left="0" w:firstLineChars="0" w:firstLine="0"/>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（三）再者，為避免政治歧視，宜撤除台灣對大陸人民入境之境管措施。</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筆者認為，有專家學者提出上述「國境人流管理無效論」之觀念，愈代表大陸對於台灣逐漸劄根之統戰成果，已有逐漸發芽之跡象，故對於大陸人民來台之安全管理，反而不宜鬆懈，益發須重視國境人</w:t>
      </w:r>
      <w:r w:rsidR="00F345AE" w:rsidRPr="0094327D">
        <w:rPr>
          <w:rFonts w:eastAsiaTheme="minorEastAsia"/>
          <w:sz w:val="22"/>
          <w:szCs w:val="22"/>
        </w:rPr>
        <w:lastRenderedPageBreak/>
        <w:t>流管理之重要性與必要性，本文之研究確實有其價值性存在。</w:t>
      </w:r>
    </w:p>
    <w:p w:rsidR="00EA1BDA"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兩岸分屬不同治權，乃不爭之事實，不論就現實面或法律面來探討，大陸地區人民尚係屬於境外人口，欲入境台灣地區，仍然須經過我方政府移民行政機關之許可</w:t>
      </w:r>
      <w:r w:rsidR="00F345AE" w:rsidRPr="00507C50">
        <w:rPr>
          <w:rStyle w:val="af5"/>
        </w:rPr>
        <w:footnoteReference w:id="9"/>
      </w:r>
      <w:r w:rsidR="00F345AE" w:rsidRPr="0094327D">
        <w:rPr>
          <w:rFonts w:eastAsiaTheme="minorEastAsia"/>
          <w:sz w:val="22"/>
          <w:szCs w:val="22"/>
        </w:rPr>
        <w:t>，此係展現我國主權之手段，亦是代表中華民國存在之事實，在國家之主權理念不變之大前提下，大陸地區人民來台之安全管理作為，仍是屬於台灣不容忽視之重大安全管理之議題，甚至，須將安全管理之手段，延伸到境外，亦即，在對岸端，即進行源頭安全之管理。如此，始能落實阻絕非法或危害於境外，達到令大陸地區人民來台之風險極小化，而台灣獲利之機會，可極大化之政策上預設之目標。</w:t>
      </w:r>
    </w:p>
    <w:p w:rsidR="00F345AE" w:rsidRPr="0094327D" w:rsidRDefault="00EA1BDA" w:rsidP="00EA1BDA">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EA1BDA">
      <w:pPr>
        <w:pStyle w:val="1"/>
      </w:pPr>
      <w:bookmarkStart w:id="4" w:name="_貳、源頭安全管理概論"/>
      <w:bookmarkEnd w:id="4"/>
      <w:r w:rsidRPr="0094327D">
        <w:t>貳、源頭安全管理概論</w:t>
      </w:r>
    </w:p>
    <w:p w:rsidR="00F345AE" w:rsidRPr="0094327D" w:rsidRDefault="00F345AE" w:rsidP="007463C8">
      <w:pPr>
        <w:pStyle w:val="2"/>
      </w:pPr>
      <w:bookmarkStart w:id="5" w:name="_一、「源頭」之概念"/>
      <w:bookmarkEnd w:id="5"/>
      <w:r w:rsidRPr="0094327D">
        <w:t>一、「源頭」之概念</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正所謂事出必有因，欲找出解決問題之道，必然先要探索問題之起因，亦即須追尋事件之源頭。玆先舉一實例說明，以</w:t>
      </w:r>
      <w:r w:rsidRPr="0094327D">
        <w:rPr>
          <w:rFonts w:eastAsiaTheme="minorEastAsia"/>
          <w:sz w:val="22"/>
          <w:szCs w:val="22"/>
        </w:rPr>
        <w:t>2013</w:t>
      </w:r>
      <w:r w:rsidRPr="0094327D">
        <w:rPr>
          <w:rFonts w:eastAsiaTheme="minorEastAsia"/>
          <w:sz w:val="22"/>
          <w:szCs w:val="22"/>
        </w:rPr>
        <w:t>年</w:t>
      </w:r>
      <w:r w:rsidRPr="0094327D">
        <w:rPr>
          <w:rFonts w:eastAsiaTheme="minorEastAsia"/>
          <w:sz w:val="22"/>
          <w:szCs w:val="22"/>
        </w:rPr>
        <w:t>5</w:t>
      </w:r>
      <w:r w:rsidRPr="0094327D">
        <w:rPr>
          <w:rFonts w:eastAsiaTheme="minorEastAsia"/>
          <w:sz w:val="22"/>
          <w:szCs w:val="22"/>
        </w:rPr>
        <w:t>月份國內爆發之毒澱粉事件為例，多家知名食品公司被檢出產品含有工業原料順丁烯二酸化製澱粉添加物，使得一般人喜愛吃之豆花、粉圓、米粉、黑輪</w:t>
      </w:r>
      <w:r w:rsidRPr="0094327D">
        <w:rPr>
          <w:rFonts w:eastAsiaTheme="minorEastAsia"/>
          <w:sz w:val="22"/>
          <w:szCs w:val="22"/>
        </w:rPr>
        <w:t>…</w:t>
      </w:r>
      <w:r w:rsidRPr="0094327D">
        <w:rPr>
          <w:rFonts w:eastAsiaTheme="minorEastAsia"/>
          <w:sz w:val="22"/>
          <w:szCs w:val="22"/>
        </w:rPr>
        <w:t>等食品，均蒙上有毒食品之陰影，重創台灣一向聞名國際之飲食小吃業，甚至登上國際媒體版面，新加坡、香港、馬來西亞及韓國紛紛禁止台灣食品上架販賣，對我國不論在經濟面或國際形象層面，均產生重大之影響</w:t>
      </w:r>
      <w:r w:rsidRPr="00507C50">
        <w:rPr>
          <w:rStyle w:val="af5"/>
        </w:rPr>
        <w:footnoteReference w:id="10"/>
      </w:r>
      <w:r w:rsidRPr="0094327D">
        <w:rPr>
          <w:rFonts w:eastAsiaTheme="minorEastAsia"/>
          <w:sz w:val="22"/>
          <w:szCs w:val="22"/>
        </w:rPr>
        <w:t>。</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我國政府對於此一事件第一時間之處理方式，為通知銷售通路商下架所有可能有毒之產品，並由下往上追查產品來源，此種追查之流程頗遭質疑，有專家即提出，為何政府不從製造生產順丁烯二酸之原料供貨鏈追查，反而採取比較容易斷線之由下而上之查緝方法。問題起源在於工業原料順丁烯二酸，僅要查出製造原料工廠及供貨廠商，即可查出利用此原料製造澱粉之非法廠商，全面斷絕非法廠商供貨，再追查非法廠商供貨之下游廠商，自然可有效全面追回有毒食品，將事件風險降到最低，民眾傷害減到最少，此始為解決問題之最佳方法，亦即為最為典型之源頭管理概念。亦即從事件之源頭找出問題，始能用最快速及最正確之方法處理問題，達到解決問題之實際效果。</w:t>
      </w:r>
    </w:p>
    <w:p w:rsidR="00F345AE" w:rsidRDefault="00F345AE" w:rsidP="0094327D">
      <w:pPr>
        <w:jc w:val="both"/>
        <w:rPr>
          <w:rFonts w:eastAsiaTheme="minorEastAsia"/>
          <w:sz w:val="22"/>
          <w:szCs w:val="22"/>
        </w:rPr>
      </w:pPr>
      <w:r w:rsidRPr="0094327D">
        <w:rPr>
          <w:rFonts w:eastAsiaTheme="minorEastAsia"/>
          <w:sz w:val="22"/>
          <w:szCs w:val="22"/>
        </w:rPr>
        <w:t xml:space="preserve">　　藉由上開單一社會事件來探討，可清楚地瞭解尋找問題源頭之重要性，而處理問題之最佳方法，即是避免問題發生。梅可望博士於處理警察業務基本原則中提及，其第一重要之原則，即是「事前預防重於事後處置」</w:t>
      </w:r>
      <w:r w:rsidRPr="00507C50">
        <w:rPr>
          <w:rStyle w:val="af5"/>
        </w:rPr>
        <w:footnoteReference w:id="11"/>
      </w:r>
      <w:r w:rsidRPr="0094327D">
        <w:rPr>
          <w:rFonts w:eastAsiaTheme="minorEastAsia"/>
          <w:sz w:val="22"/>
          <w:szCs w:val="22"/>
        </w:rPr>
        <w:t>之觀念。而要達到事前預防之效果，除找出問題之源頭之外，更要進一步將安全管理與問題源頭作有效之結合。以上述之社會事件為例，找尋到製造工業原料順丁烯二酸之工廠（源頭），發現供貨至食品公司之情形（問題），即可研議是否立法禁止此類有毒原料供貨至食品公司，並定期追查其供貨鏈之狀況，達到安全管理之作為，對於整個事件而言，即能達到源頭安全管理，做好源頭安全管理，即會降低危害之程度，作為源頭安全管理之典範。</w:t>
      </w:r>
    </w:p>
    <w:p w:rsidR="00F345AE" w:rsidRPr="0094327D" w:rsidRDefault="00A100B2" w:rsidP="00733A51">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7463C8">
      <w:pPr>
        <w:pStyle w:val="2"/>
      </w:pPr>
      <w:bookmarkStart w:id="6" w:name="_二、安全管理之概念"/>
      <w:bookmarkEnd w:id="6"/>
      <w:r w:rsidRPr="0094327D">
        <w:t>二、安全管理之概念</w:t>
      </w:r>
    </w:p>
    <w:p w:rsidR="00F345AE" w:rsidRPr="0094327D" w:rsidRDefault="0094327D" w:rsidP="00507C50">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安全係一種抽象之感受，從不同之研究領域來探討各有其不同之定義，例如：以國土安全之研究範圍為例，國土安全涉及探討國家面臨外在攻擊（如恐怖主義）、天災侵襲（如颱風、地震）時之預防、處</w:t>
      </w:r>
      <w:r w:rsidR="00F345AE" w:rsidRPr="0094327D">
        <w:rPr>
          <w:rFonts w:eastAsiaTheme="minorEastAsia"/>
          <w:sz w:val="22"/>
          <w:szCs w:val="22"/>
        </w:rPr>
        <w:lastRenderedPageBreak/>
        <w:t>理及從災害中迅速加以復原等善後狀況</w:t>
      </w:r>
      <w:r w:rsidR="00F345AE" w:rsidRPr="00507C50">
        <w:rPr>
          <w:rStyle w:val="af5"/>
        </w:rPr>
        <w:footnoteReference w:id="12"/>
      </w:r>
      <w:r w:rsidR="00F345AE" w:rsidRPr="0094327D">
        <w:rPr>
          <w:rFonts w:eastAsiaTheme="minorEastAsia"/>
          <w:sz w:val="22"/>
          <w:szCs w:val="22"/>
        </w:rPr>
        <w:t>；國土安全結合執法、災難、移民與反恐議題</w:t>
      </w:r>
      <w:r w:rsidR="00F345AE" w:rsidRPr="00507C50">
        <w:rPr>
          <w:rStyle w:val="af5"/>
        </w:rPr>
        <w:footnoteReference w:id="13"/>
      </w:r>
      <w:r w:rsidR="00F345AE" w:rsidRPr="0094327D">
        <w:rPr>
          <w:rFonts w:eastAsiaTheme="minorEastAsia"/>
          <w:sz w:val="22"/>
          <w:szCs w:val="22"/>
        </w:rPr>
        <w:t>，在此國土安全研究領域來看，預防危害發生係安全之概念、即時處理進行中之危害係安全之概念、對於危害造成之損傷，進行善後復原亦是安全之概念，此為頗全面性之安全概念，亦是所謂廣義之安全概念。</w:t>
      </w:r>
    </w:p>
    <w:p w:rsidR="00F345AE" w:rsidRPr="0094327D" w:rsidRDefault="0094327D" w:rsidP="00507C50">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假若從另外一個研究領域加以探討，就犯罪行為造成個人傷害之觀點觀察，僅要個人身體有因犯罪行為而造成損傷，即無法稱為安全，亦即是從個人之角度而言，安全係不容許有絲毫之傷害發生，此係屬於比較狹義之安全概念。不同之學者對於安全之概念均會根據其研究領域限制而給予不同之定義，故，安全之概念，很難有一致之標準性</w:t>
      </w:r>
      <w:r w:rsidR="00F345AE" w:rsidRPr="00507C50">
        <w:rPr>
          <w:rStyle w:val="af5"/>
        </w:rPr>
        <w:footnoteReference w:id="14"/>
      </w:r>
      <w:r w:rsidR="00F345AE" w:rsidRPr="0094327D">
        <w:rPr>
          <w:rFonts w:eastAsiaTheme="minorEastAsia"/>
          <w:sz w:val="22"/>
          <w:szCs w:val="22"/>
        </w:rPr>
        <w:t>。然而，從眾多研究之通說上，大部分之學者對於安全之概念，仍係比較趨向於狹義之安全，亦即安全應該係在於避免危害之發生，著重於保存主體現況之完整性，不容許安全維護之主體受到傷害或毀損，故，比較偏重於預防性之安全，而要達到預防性之安全，配套之管理作為即顯得格外重要。</w:t>
      </w:r>
    </w:p>
    <w:p w:rsidR="00F345AE" w:rsidRDefault="0094327D" w:rsidP="00507C50">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有關安全管理之定義，計有以下數種：</w:t>
      </w:r>
      <w:r w:rsidR="00F345AE" w:rsidRPr="0094327D">
        <w:rPr>
          <w:rFonts w:eastAsiaTheme="minorEastAsia"/>
          <w:sz w:val="22"/>
          <w:szCs w:val="22"/>
        </w:rPr>
        <w:t>1</w:t>
      </w:r>
      <w:r w:rsidR="00F345AE" w:rsidRPr="0094327D">
        <w:rPr>
          <w:rFonts w:eastAsiaTheme="minorEastAsia"/>
          <w:sz w:val="22"/>
          <w:szCs w:val="22"/>
        </w:rPr>
        <w:t>、運用最少之資源，達到無意外事件之最大效益</w:t>
      </w:r>
      <w:r w:rsidR="00F345AE" w:rsidRPr="00507C50">
        <w:rPr>
          <w:rStyle w:val="af5"/>
        </w:rPr>
        <w:footnoteReference w:id="15"/>
      </w:r>
      <w:r w:rsidR="00F345AE" w:rsidRPr="0094327D">
        <w:rPr>
          <w:rFonts w:eastAsiaTheme="minorEastAsia"/>
          <w:sz w:val="22"/>
          <w:szCs w:val="22"/>
        </w:rPr>
        <w:t>；</w:t>
      </w:r>
      <w:r w:rsidR="00F345AE" w:rsidRPr="0094327D">
        <w:rPr>
          <w:rFonts w:eastAsiaTheme="minorEastAsia"/>
          <w:sz w:val="22"/>
          <w:szCs w:val="22"/>
        </w:rPr>
        <w:t>2</w:t>
      </w:r>
      <w:r w:rsidR="00F345AE" w:rsidRPr="0094327D">
        <w:rPr>
          <w:rFonts w:eastAsiaTheme="minorEastAsia"/>
          <w:sz w:val="22"/>
          <w:szCs w:val="22"/>
        </w:rPr>
        <w:t>、係為實現安全之目的，而透由組織及運用人力、物力、財力等各種物質資源之過程，它利用計畫、組織、指揮、協調、控制等管理機能，控制來自於人之不安全行為，避免發生傷亡事故，保證人們之生命安全與健康</w:t>
      </w:r>
      <w:r w:rsidR="00F345AE" w:rsidRPr="00507C50">
        <w:rPr>
          <w:rStyle w:val="af5"/>
        </w:rPr>
        <w:footnoteReference w:id="16"/>
      </w:r>
      <w:r w:rsidR="00F345AE" w:rsidRPr="0094327D">
        <w:rPr>
          <w:rFonts w:eastAsiaTheme="minorEastAsia"/>
          <w:sz w:val="22"/>
          <w:szCs w:val="22"/>
        </w:rPr>
        <w:t>。</w:t>
      </w:r>
    </w:p>
    <w:p w:rsidR="00A100B2" w:rsidRPr="0094327D" w:rsidRDefault="00A100B2" w:rsidP="00A100B2">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7463C8">
      <w:pPr>
        <w:pStyle w:val="2"/>
      </w:pPr>
      <w:bookmarkStart w:id="7" w:name="_三、國境人流之源頭安全管理"/>
      <w:bookmarkEnd w:id="7"/>
      <w:r w:rsidRPr="0094327D">
        <w:t>三、國境人流之源頭安全管理</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所謂源頭安全管理，即是屬於預防性之安全管理作為，除在於預防危害之情形發生以外，更進一步須有管理作為之機制，而且，管理行為須從源頭端執行為佳。有關於國境人流之「源頭安全管理」</w:t>
      </w:r>
      <w:r w:rsidRPr="0094327D">
        <w:rPr>
          <w:rFonts w:eastAsiaTheme="minorEastAsia"/>
          <w:sz w:val="22"/>
          <w:szCs w:val="22"/>
        </w:rPr>
        <w:t>(source security management)</w:t>
      </w:r>
      <w:r w:rsidRPr="0094327D">
        <w:rPr>
          <w:rFonts w:eastAsiaTheme="minorEastAsia"/>
          <w:sz w:val="22"/>
          <w:szCs w:val="22"/>
        </w:rPr>
        <w:t>之定義，乃指為實現安全之目的，而透由組織及運用人力、物力、財力等各種軟、硬體資源之過程，並利用設計、規劃、計畫、組織、指揮、協調、控制等管理之機能與機制，從人流與資訊流移動之源頭端開始著手，高度控制來自於人流與資訊流之不安全行為，避免民眾及社會發生傷亡事故，達到確保民眾生命安全與健康之目標。</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國境人流之源頭安全管理，根據本文綜合相關文獻資料之研究，它具有以下之重要特色：</w:t>
      </w:r>
      <w:r w:rsidR="00F345AE" w:rsidRPr="0094327D">
        <w:rPr>
          <w:rFonts w:eastAsiaTheme="minorEastAsia"/>
          <w:sz w:val="22"/>
          <w:szCs w:val="22"/>
        </w:rPr>
        <w:t>1</w:t>
      </w:r>
      <w:r w:rsidR="00F345AE" w:rsidRPr="0094327D">
        <w:rPr>
          <w:rFonts w:eastAsiaTheme="minorEastAsia"/>
          <w:sz w:val="22"/>
          <w:szCs w:val="22"/>
        </w:rPr>
        <w:t>、終極之核心目的，係要實現人流與資訊流安全之目標；</w:t>
      </w:r>
      <w:r w:rsidR="00F345AE" w:rsidRPr="0094327D">
        <w:rPr>
          <w:rFonts w:eastAsiaTheme="minorEastAsia"/>
          <w:sz w:val="22"/>
          <w:szCs w:val="22"/>
        </w:rPr>
        <w:t>2</w:t>
      </w:r>
      <w:r w:rsidR="00F345AE" w:rsidRPr="0094327D">
        <w:rPr>
          <w:rFonts w:eastAsiaTheme="minorEastAsia"/>
          <w:sz w:val="22"/>
          <w:szCs w:val="22"/>
        </w:rPr>
        <w:t>、國境人流之源頭安全管理所處理之標的物，係為國境人流與資訊流，而非國境物流；</w:t>
      </w:r>
      <w:r w:rsidR="00F345AE" w:rsidRPr="0094327D">
        <w:rPr>
          <w:rFonts w:eastAsiaTheme="minorEastAsia"/>
          <w:sz w:val="22"/>
          <w:szCs w:val="22"/>
        </w:rPr>
        <w:t>3</w:t>
      </w:r>
      <w:r w:rsidR="00F345AE" w:rsidRPr="0094327D">
        <w:rPr>
          <w:rFonts w:eastAsiaTheme="minorEastAsia"/>
          <w:sz w:val="22"/>
          <w:szCs w:val="22"/>
        </w:rPr>
        <w:t>、它涉及資源之有效運用，諸如：組織及運用人力、物力、財力等各種軟、硬體資源；</w:t>
      </w:r>
      <w:r w:rsidR="00F345AE" w:rsidRPr="0094327D">
        <w:rPr>
          <w:rFonts w:eastAsiaTheme="minorEastAsia"/>
          <w:sz w:val="22"/>
          <w:szCs w:val="22"/>
        </w:rPr>
        <w:t>4</w:t>
      </w:r>
      <w:r w:rsidR="00F345AE" w:rsidRPr="0094327D">
        <w:rPr>
          <w:rFonts w:eastAsiaTheme="minorEastAsia"/>
          <w:sz w:val="22"/>
          <w:szCs w:val="22"/>
        </w:rPr>
        <w:t>、運用科學管理之各式機能，諸如：設計、規劃、計畫、組織、指揮、協調、控制等機制；</w:t>
      </w:r>
      <w:r w:rsidR="00F345AE" w:rsidRPr="0094327D">
        <w:rPr>
          <w:rFonts w:eastAsiaTheme="minorEastAsia"/>
          <w:sz w:val="22"/>
          <w:szCs w:val="22"/>
        </w:rPr>
        <w:t>5</w:t>
      </w:r>
      <w:r w:rsidR="00F345AE" w:rsidRPr="0094327D">
        <w:rPr>
          <w:rFonts w:eastAsiaTheme="minorEastAsia"/>
          <w:sz w:val="22"/>
          <w:szCs w:val="22"/>
        </w:rPr>
        <w:t>、從人流與資訊流移動之源頭端開始著手管理；</w:t>
      </w:r>
      <w:r w:rsidR="00F345AE" w:rsidRPr="0094327D">
        <w:rPr>
          <w:rFonts w:eastAsiaTheme="minorEastAsia"/>
          <w:sz w:val="22"/>
          <w:szCs w:val="22"/>
        </w:rPr>
        <w:t>6</w:t>
      </w:r>
      <w:r w:rsidR="00F345AE" w:rsidRPr="0094327D">
        <w:rPr>
          <w:rFonts w:eastAsiaTheme="minorEastAsia"/>
          <w:sz w:val="22"/>
          <w:szCs w:val="22"/>
        </w:rPr>
        <w:t>、高度控制來自於人流及資訊流之不安全行為；</w:t>
      </w:r>
      <w:r w:rsidR="00F345AE" w:rsidRPr="0094327D">
        <w:rPr>
          <w:rFonts w:eastAsiaTheme="minorEastAsia"/>
          <w:sz w:val="22"/>
          <w:szCs w:val="22"/>
        </w:rPr>
        <w:t>7</w:t>
      </w:r>
      <w:r w:rsidR="00F345AE" w:rsidRPr="0094327D">
        <w:rPr>
          <w:rFonts w:eastAsiaTheme="minorEastAsia"/>
          <w:sz w:val="22"/>
          <w:szCs w:val="22"/>
        </w:rPr>
        <w:t>、避免民眾及社會發生傷亡事故，儘量達到無意外事件之最大效益；</w:t>
      </w:r>
      <w:r w:rsidR="00F345AE" w:rsidRPr="0094327D">
        <w:rPr>
          <w:rFonts w:eastAsiaTheme="minorEastAsia"/>
          <w:sz w:val="22"/>
          <w:szCs w:val="22"/>
        </w:rPr>
        <w:t>8</w:t>
      </w:r>
      <w:r w:rsidR="00F345AE" w:rsidRPr="0094327D">
        <w:rPr>
          <w:rFonts w:eastAsiaTheme="minorEastAsia"/>
          <w:sz w:val="22"/>
          <w:szCs w:val="22"/>
        </w:rPr>
        <w:t>、確保民眾生命安全與健康之目標，令民眾處在無憂無慮之狀態之中。</w:t>
      </w:r>
      <w:r w:rsidR="00F345AE" w:rsidRPr="0094327D">
        <w:rPr>
          <w:rFonts w:eastAsiaTheme="minorEastAsia"/>
          <w:sz w:val="22"/>
          <w:szCs w:val="22"/>
        </w:rPr>
        <w:t xml:space="preserve"> </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以國境人流管理而言，人員之入出境管理，大致上可分為</w:t>
      </w:r>
      <w:r w:rsidR="00F345AE" w:rsidRPr="0094327D">
        <w:rPr>
          <w:rFonts w:eastAsiaTheme="minorEastAsia"/>
          <w:sz w:val="22"/>
          <w:szCs w:val="22"/>
        </w:rPr>
        <w:t>4</w:t>
      </w:r>
      <w:r w:rsidR="00F345AE" w:rsidRPr="0094327D">
        <w:rPr>
          <w:rFonts w:eastAsiaTheme="minorEastAsia"/>
          <w:sz w:val="22"/>
          <w:szCs w:val="22"/>
        </w:rPr>
        <w:t>大階段：</w:t>
      </w:r>
      <w:r w:rsidR="00F345AE" w:rsidRPr="0094327D">
        <w:rPr>
          <w:rFonts w:eastAsiaTheme="minorEastAsia"/>
          <w:sz w:val="22"/>
          <w:szCs w:val="22"/>
        </w:rPr>
        <w:t>1</w:t>
      </w:r>
      <w:r w:rsidR="00F345AE" w:rsidRPr="0094327D">
        <w:rPr>
          <w:rFonts w:eastAsiaTheme="minorEastAsia"/>
          <w:sz w:val="22"/>
          <w:szCs w:val="22"/>
        </w:rPr>
        <w:t>、入境前之身分審查；</w:t>
      </w:r>
      <w:r w:rsidR="00F345AE" w:rsidRPr="0094327D">
        <w:rPr>
          <w:rFonts w:eastAsiaTheme="minorEastAsia"/>
          <w:sz w:val="22"/>
          <w:szCs w:val="22"/>
        </w:rPr>
        <w:t>2</w:t>
      </w:r>
      <w:r w:rsidR="00F345AE" w:rsidRPr="0094327D">
        <w:rPr>
          <w:rFonts w:eastAsiaTheme="minorEastAsia"/>
          <w:sz w:val="22"/>
          <w:szCs w:val="22"/>
        </w:rPr>
        <w:t>、入境時證照查驗；</w:t>
      </w:r>
      <w:r w:rsidR="00F345AE" w:rsidRPr="0094327D">
        <w:rPr>
          <w:rFonts w:eastAsiaTheme="minorEastAsia"/>
          <w:sz w:val="22"/>
          <w:szCs w:val="22"/>
        </w:rPr>
        <w:t>3</w:t>
      </w:r>
      <w:r w:rsidR="00F345AE" w:rsidRPr="0094327D">
        <w:rPr>
          <w:rFonts w:eastAsiaTheme="minorEastAsia"/>
          <w:sz w:val="22"/>
          <w:szCs w:val="22"/>
        </w:rPr>
        <w:t>、入境後之居停管理；</w:t>
      </w:r>
      <w:r w:rsidR="00F345AE" w:rsidRPr="0094327D">
        <w:rPr>
          <w:rFonts w:eastAsiaTheme="minorEastAsia"/>
          <w:sz w:val="22"/>
          <w:szCs w:val="22"/>
        </w:rPr>
        <w:t>4</w:t>
      </w:r>
      <w:r w:rsidR="00F345AE" w:rsidRPr="0094327D">
        <w:rPr>
          <w:rFonts w:eastAsiaTheme="minorEastAsia"/>
          <w:sz w:val="22"/>
          <w:szCs w:val="22"/>
        </w:rPr>
        <w:t>、必要時之強制驅逐出國之出境手段</w:t>
      </w:r>
      <w:r w:rsidR="00F345AE" w:rsidRPr="007463C8">
        <w:rPr>
          <w:rStyle w:val="af5"/>
        </w:rPr>
        <w:footnoteReference w:id="17"/>
      </w:r>
      <w:r w:rsidR="00F345AE" w:rsidRPr="0094327D">
        <w:rPr>
          <w:rFonts w:eastAsiaTheme="minorEastAsia"/>
          <w:sz w:val="22"/>
          <w:szCs w:val="22"/>
        </w:rPr>
        <w:t>。在此</w:t>
      </w:r>
      <w:r w:rsidR="00F345AE" w:rsidRPr="0094327D">
        <w:rPr>
          <w:rFonts w:eastAsiaTheme="minorEastAsia"/>
          <w:sz w:val="22"/>
          <w:szCs w:val="22"/>
        </w:rPr>
        <w:t>4</w:t>
      </w:r>
      <w:r w:rsidR="00F345AE" w:rsidRPr="0094327D">
        <w:rPr>
          <w:rFonts w:eastAsiaTheme="minorEastAsia"/>
          <w:sz w:val="22"/>
          <w:szCs w:val="22"/>
        </w:rPr>
        <w:t>個階段之中，</w:t>
      </w:r>
      <w:r w:rsidR="00F345AE" w:rsidRPr="0094327D">
        <w:rPr>
          <w:rFonts w:eastAsiaTheme="minorEastAsia"/>
          <w:sz w:val="22"/>
          <w:szCs w:val="22"/>
        </w:rPr>
        <w:lastRenderedPageBreak/>
        <w:t>入境前之身分審查及入境時之證照查驗，係屬於預防性之安全管理作為，進一步而言，若要達到阻絕非法於境外，落實源頭安全管理，則要從入境前之身分審查階段做起。</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國際間對於跨國之人口移動均有一定之管理規範，本國人欲進入其他國家之前，須獲得該國之同意，取得該國核發之簽證或事先同意以免簽證方式進入該國，否則，基於國家主權之行使，係有權拒絕其他國家之人民進入國內。國家在核發外國人簽證之前，最重要之處，乃是先審查入境者之身分，確認其入境後，不會對國家及社會造成危害，而基於阻絕非法於境外之安全概念，審發簽證之工作，一般均係在原屬國進行，由申請人在原屬國向欲入境國家派駐當地國之駐外使領館申請簽證，此種境外申請簽證之管理作為，在國境人流之管理上，即屬於源頭安全管理之作為。</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另外，除簽證申請之外，在國際機場之人流安全管理作為上，大多先進國家均利用資訊系統之運作來達到源頭安全管理之效果，例如美國政府規定，所有進入或離開美國之飛機均必須向海關及邊境保護局提交電子艙單，而美國之海關及邊境保護局有架設一個入口網站，專門在處理電子艙單之訊息，此網站系統稱為電子航前旅客資訊系統（</w:t>
      </w:r>
      <w:r w:rsidRPr="0094327D">
        <w:rPr>
          <w:rFonts w:eastAsiaTheme="minorEastAsia"/>
          <w:sz w:val="22"/>
          <w:szCs w:val="22"/>
        </w:rPr>
        <w:t>Electronic Advance Passenger Information System, eAPIS)</w:t>
      </w:r>
      <w:r w:rsidRPr="0094327D">
        <w:rPr>
          <w:rFonts w:eastAsiaTheme="minorEastAsia"/>
          <w:sz w:val="22"/>
          <w:szCs w:val="22"/>
        </w:rPr>
        <w:t>；又例如加拿大在旅客入出境資訊管理之部分，由加拿大國境事務署</w:t>
      </w:r>
      <w:r w:rsidRPr="0094327D">
        <w:rPr>
          <w:rFonts w:eastAsiaTheme="minorEastAsia"/>
          <w:sz w:val="22"/>
          <w:szCs w:val="22"/>
        </w:rPr>
        <w:t>(CBSA)</w:t>
      </w:r>
      <w:r w:rsidRPr="0094327D">
        <w:rPr>
          <w:rFonts w:eastAsiaTheme="minorEastAsia"/>
          <w:sz w:val="22"/>
          <w:szCs w:val="22"/>
        </w:rPr>
        <w:t>負責，採用航前旅客資訊系統（</w:t>
      </w:r>
      <w:r w:rsidRPr="0094327D">
        <w:rPr>
          <w:rFonts w:eastAsiaTheme="minorEastAsia"/>
          <w:sz w:val="22"/>
          <w:szCs w:val="22"/>
        </w:rPr>
        <w:t>Advance Passenger Information, API</w:t>
      </w:r>
      <w:r w:rsidRPr="0094327D">
        <w:rPr>
          <w:rFonts w:eastAsiaTheme="minorEastAsia"/>
          <w:sz w:val="22"/>
          <w:szCs w:val="22"/>
        </w:rPr>
        <w:t>）及旅客資訊系統</w:t>
      </w:r>
      <w:r w:rsidRPr="0094327D">
        <w:rPr>
          <w:rFonts w:eastAsiaTheme="minorEastAsia"/>
          <w:sz w:val="22"/>
          <w:szCs w:val="22"/>
        </w:rPr>
        <w:t>(Passenger Information System, PAXIS)</w:t>
      </w:r>
      <w:r w:rsidRPr="0094327D">
        <w:rPr>
          <w:rFonts w:eastAsiaTheme="minorEastAsia"/>
          <w:sz w:val="22"/>
          <w:szCs w:val="22"/>
        </w:rPr>
        <w:t>，用來查詢和分析旅客姓名紀錄</w:t>
      </w:r>
      <w:r w:rsidRPr="0094327D">
        <w:rPr>
          <w:rFonts w:eastAsiaTheme="minorEastAsia"/>
          <w:sz w:val="22"/>
          <w:szCs w:val="22"/>
        </w:rPr>
        <w:t>(PNR)</w:t>
      </w:r>
      <w:r w:rsidRPr="0094327D">
        <w:rPr>
          <w:rFonts w:eastAsiaTheme="minorEastAsia"/>
          <w:sz w:val="22"/>
          <w:szCs w:val="22"/>
        </w:rPr>
        <w:t>之資料。</w:t>
      </w:r>
    </w:p>
    <w:p w:rsidR="00A100B2"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就我國而言，目前，台灣入出國及移民署亦成立「入出國查驗監控中心」，採用航前旅客資訊系統（</w:t>
      </w:r>
      <w:r w:rsidR="00F345AE" w:rsidRPr="0094327D">
        <w:rPr>
          <w:rFonts w:eastAsiaTheme="minorEastAsia"/>
          <w:sz w:val="22"/>
          <w:szCs w:val="22"/>
        </w:rPr>
        <w:t>Advance Passenger Information System, APIS</w:t>
      </w:r>
      <w:r w:rsidR="00F345AE" w:rsidRPr="0094327D">
        <w:rPr>
          <w:rFonts w:eastAsiaTheme="minorEastAsia"/>
          <w:sz w:val="22"/>
          <w:szCs w:val="22"/>
        </w:rPr>
        <w:t>），用此項之系統，過濾旅客之資料</w:t>
      </w:r>
      <w:r w:rsidR="00F345AE" w:rsidRPr="007463C8">
        <w:rPr>
          <w:rStyle w:val="af5"/>
        </w:rPr>
        <w:footnoteReference w:id="18"/>
      </w:r>
      <w:r w:rsidR="00F345AE" w:rsidRPr="0094327D">
        <w:rPr>
          <w:rFonts w:eastAsiaTheme="minorEastAsia"/>
          <w:sz w:val="22"/>
          <w:szCs w:val="22"/>
        </w:rPr>
        <w:t>。以上這些系統，最主要之功能，即是在於當旅客從出發國登機之際，相關資料即會立即傳輸到目的國，由目的國進行背景查核及安全分析，在旅客尚沒到達目的國之前，該國已經知道哪些旅客具有危害性，待旅客到達後，即可拒絕入境，或作其他之處置，此均為國境人流源頭安全管理之重要措施之一。</w:t>
      </w:r>
    </w:p>
    <w:p w:rsidR="00F345AE" w:rsidRPr="0094327D" w:rsidRDefault="00A100B2" w:rsidP="00A100B2">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EA1BDA">
      <w:pPr>
        <w:pStyle w:val="1"/>
        <w:rPr>
          <w:rFonts w:ascii="Times New Roman" w:eastAsiaTheme="minorEastAsia" w:hAnsi="Times New Roman"/>
          <w:color w:val="auto"/>
          <w:sz w:val="22"/>
        </w:rPr>
      </w:pPr>
      <w:bookmarkStart w:id="8" w:name="_參、兩岸關係淺析"/>
      <w:bookmarkEnd w:id="8"/>
      <w:r w:rsidRPr="0094327D">
        <w:t>參、兩岸關係淺析</w:t>
      </w:r>
    </w:p>
    <w:p w:rsidR="00F345AE" w:rsidRPr="0094327D" w:rsidRDefault="00F345AE" w:rsidP="007463C8">
      <w:pPr>
        <w:pStyle w:val="2"/>
      </w:pPr>
      <w:bookmarkStart w:id="9" w:name="_一、兩岸關係歷史概述"/>
      <w:bookmarkEnd w:id="9"/>
      <w:r w:rsidRPr="0094327D">
        <w:t>一、兩岸關係歷史概述</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大陸人民來台與外國人來台之安全管理，雖然表面上看來，均是屬於外來人口之管理作為，但對台灣政府而言，兩者之間還是有明顯不同之管理方式，最主要差異之處，在於台灣與大陸之間之「政治問題」，論及兩岸之政治問題，較具爭議性之部分，即在於「一個中國」之政治性問題，此要追溯至國民黨軍與共產黨軍戰爭之歷史因素，從</w:t>
      </w:r>
      <w:r w:rsidR="00F345AE" w:rsidRPr="0094327D">
        <w:rPr>
          <w:rFonts w:eastAsiaTheme="minorEastAsia"/>
          <w:sz w:val="22"/>
          <w:szCs w:val="22"/>
        </w:rPr>
        <w:t>1948</w:t>
      </w:r>
      <w:r w:rsidR="00F345AE" w:rsidRPr="0094327D">
        <w:rPr>
          <w:rFonts w:eastAsiaTheme="minorEastAsia"/>
          <w:sz w:val="22"/>
          <w:szCs w:val="22"/>
        </w:rPr>
        <w:t>年</w:t>
      </w:r>
      <w:r w:rsidR="00F345AE" w:rsidRPr="0094327D">
        <w:rPr>
          <w:rFonts w:eastAsiaTheme="minorEastAsia"/>
          <w:sz w:val="22"/>
          <w:szCs w:val="22"/>
        </w:rPr>
        <w:t>9</w:t>
      </w:r>
      <w:r w:rsidR="00F345AE" w:rsidRPr="0094327D">
        <w:rPr>
          <w:rFonts w:eastAsiaTheme="minorEastAsia"/>
          <w:sz w:val="22"/>
          <w:szCs w:val="22"/>
        </w:rPr>
        <w:t>月到</w:t>
      </w:r>
      <w:r w:rsidR="00F345AE" w:rsidRPr="0094327D">
        <w:rPr>
          <w:rFonts w:eastAsiaTheme="minorEastAsia"/>
          <w:sz w:val="22"/>
          <w:szCs w:val="22"/>
        </w:rPr>
        <w:t>1949</w:t>
      </w:r>
      <w:r w:rsidR="00F345AE" w:rsidRPr="0094327D">
        <w:rPr>
          <w:rFonts w:eastAsiaTheme="minorEastAsia"/>
          <w:sz w:val="22"/>
          <w:szCs w:val="22"/>
        </w:rPr>
        <w:t>年</w:t>
      </w:r>
      <w:r w:rsidR="00F345AE" w:rsidRPr="0094327D">
        <w:rPr>
          <w:rFonts w:eastAsiaTheme="minorEastAsia"/>
          <w:sz w:val="22"/>
          <w:szCs w:val="22"/>
        </w:rPr>
        <w:t>1</w:t>
      </w:r>
      <w:r w:rsidR="00F345AE" w:rsidRPr="0094327D">
        <w:rPr>
          <w:rFonts w:eastAsiaTheme="minorEastAsia"/>
          <w:sz w:val="22"/>
          <w:szCs w:val="22"/>
        </w:rPr>
        <w:t>月，遼瀋戰役、平津戰役、准海戰役（徐蚌會戰），係國共軍方所經歷之三大戰役，僅是最後一役，國軍被共軍殲滅之兵力人數，即高達</w:t>
      </w:r>
      <w:r w:rsidR="00F345AE" w:rsidRPr="0094327D">
        <w:rPr>
          <w:rFonts w:eastAsiaTheme="minorEastAsia"/>
          <w:sz w:val="22"/>
          <w:szCs w:val="22"/>
        </w:rPr>
        <w:t>50</w:t>
      </w:r>
      <w:r w:rsidR="00F345AE" w:rsidRPr="0094327D">
        <w:rPr>
          <w:rFonts w:eastAsiaTheme="minorEastAsia"/>
          <w:sz w:val="22"/>
          <w:szCs w:val="22"/>
        </w:rPr>
        <w:t>萬人，因為國軍之挫敗，共軍得於</w:t>
      </w:r>
      <w:r w:rsidR="00F345AE" w:rsidRPr="0094327D">
        <w:rPr>
          <w:rFonts w:eastAsiaTheme="minorEastAsia"/>
          <w:sz w:val="22"/>
          <w:szCs w:val="22"/>
        </w:rPr>
        <w:t>1949</w:t>
      </w:r>
      <w:r w:rsidR="00F345AE" w:rsidRPr="0094327D">
        <w:rPr>
          <w:rFonts w:eastAsiaTheme="minorEastAsia"/>
          <w:sz w:val="22"/>
          <w:szCs w:val="22"/>
        </w:rPr>
        <w:t>年</w:t>
      </w:r>
      <w:r w:rsidR="00F345AE" w:rsidRPr="0094327D">
        <w:rPr>
          <w:rFonts w:eastAsiaTheme="minorEastAsia"/>
          <w:sz w:val="22"/>
          <w:szCs w:val="22"/>
        </w:rPr>
        <w:t>10</w:t>
      </w:r>
      <w:r w:rsidR="00F345AE" w:rsidRPr="0094327D">
        <w:rPr>
          <w:rFonts w:eastAsiaTheme="minorEastAsia"/>
          <w:sz w:val="22"/>
          <w:szCs w:val="22"/>
        </w:rPr>
        <w:t>月</w:t>
      </w:r>
      <w:r w:rsidR="00F345AE" w:rsidRPr="0094327D">
        <w:rPr>
          <w:rFonts w:eastAsiaTheme="minorEastAsia"/>
          <w:sz w:val="22"/>
          <w:szCs w:val="22"/>
        </w:rPr>
        <w:t>1</w:t>
      </w:r>
      <w:r w:rsidR="00F345AE" w:rsidRPr="0094327D">
        <w:rPr>
          <w:rFonts w:eastAsiaTheme="minorEastAsia"/>
          <w:sz w:val="22"/>
          <w:szCs w:val="22"/>
        </w:rPr>
        <w:t>日，在北京宣告「中華人民共和國」成立，亦決定中華民國於</w:t>
      </w:r>
      <w:r w:rsidR="00F345AE" w:rsidRPr="0094327D">
        <w:rPr>
          <w:rFonts w:eastAsiaTheme="minorEastAsia"/>
          <w:sz w:val="22"/>
          <w:szCs w:val="22"/>
        </w:rPr>
        <w:t>1949</w:t>
      </w:r>
      <w:r w:rsidR="00F345AE" w:rsidRPr="0094327D">
        <w:rPr>
          <w:rFonts w:eastAsiaTheme="minorEastAsia"/>
          <w:sz w:val="22"/>
          <w:szCs w:val="22"/>
        </w:rPr>
        <w:t>年</w:t>
      </w:r>
      <w:r w:rsidR="00F345AE" w:rsidRPr="0094327D">
        <w:rPr>
          <w:rFonts w:eastAsiaTheme="minorEastAsia"/>
          <w:sz w:val="22"/>
          <w:szCs w:val="22"/>
        </w:rPr>
        <w:t>12</w:t>
      </w:r>
      <w:r w:rsidR="00F345AE" w:rsidRPr="0094327D">
        <w:rPr>
          <w:rFonts w:eastAsiaTheme="minorEastAsia"/>
          <w:sz w:val="22"/>
          <w:szCs w:val="22"/>
        </w:rPr>
        <w:t>月</w:t>
      </w:r>
      <w:r w:rsidR="00F345AE" w:rsidRPr="0094327D">
        <w:rPr>
          <w:rFonts w:eastAsiaTheme="minorEastAsia"/>
          <w:sz w:val="22"/>
          <w:szCs w:val="22"/>
        </w:rPr>
        <w:t>9</w:t>
      </w:r>
      <w:r w:rsidR="00F345AE" w:rsidRPr="0094327D">
        <w:rPr>
          <w:rFonts w:eastAsiaTheme="minorEastAsia"/>
          <w:sz w:val="22"/>
          <w:szCs w:val="22"/>
        </w:rPr>
        <w:t>日遷台之命運</w:t>
      </w:r>
      <w:r w:rsidR="00F345AE" w:rsidRPr="007463C8">
        <w:rPr>
          <w:rStyle w:val="af5"/>
        </w:rPr>
        <w:footnoteReference w:id="19"/>
      </w:r>
      <w:r w:rsidR="00F345AE" w:rsidRPr="0094327D">
        <w:rPr>
          <w:rFonts w:eastAsiaTheme="minorEastAsia"/>
          <w:sz w:val="22"/>
          <w:szCs w:val="22"/>
        </w:rPr>
        <w:t>。國軍對於戰敗且喪失國土之恥，耿耿於懷，在當時之時空背景下，僅有滿腹反共之熱血，又怎會承認共軍建國之事實，國軍仍然是以中華民國領導地位自居，認為中華民國總會有反攻大陸之一日。然而，國際關係之交流係相當現實，兩國之間交流所講求之條件與前提，係國家實力，中華人民共和國政權治理著大陸地區</w:t>
      </w:r>
      <w:r w:rsidR="00F345AE" w:rsidRPr="0094327D">
        <w:rPr>
          <w:rFonts w:eastAsiaTheme="minorEastAsia"/>
          <w:sz w:val="22"/>
          <w:szCs w:val="22"/>
        </w:rPr>
        <w:t>4</w:t>
      </w:r>
      <w:r w:rsidR="00F345AE" w:rsidRPr="0094327D">
        <w:rPr>
          <w:rFonts w:eastAsiaTheme="minorEastAsia"/>
          <w:sz w:val="22"/>
          <w:szCs w:val="22"/>
        </w:rPr>
        <w:t>億人　民</w:t>
      </w:r>
      <w:r w:rsidR="00F345AE" w:rsidRPr="007463C8">
        <w:rPr>
          <w:rStyle w:val="af5"/>
        </w:rPr>
        <w:footnoteReference w:id="20"/>
      </w:r>
      <w:r w:rsidR="00F345AE" w:rsidRPr="0094327D">
        <w:rPr>
          <w:rFonts w:eastAsiaTheme="minorEastAsia"/>
          <w:sz w:val="22"/>
          <w:szCs w:val="22"/>
        </w:rPr>
        <w:t>，是國際上有目共睹之事實，亦因此國際間逐漸將中華人民共和國視為所謂之中國，而非遷移來台，僅有</w:t>
      </w:r>
      <w:r w:rsidR="00F345AE" w:rsidRPr="0094327D">
        <w:rPr>
          <w:rFonts w:eastAsiaTheme="minorEastAsia"/>
          <w:sz w:val="22"/>
          <w:szCs w:val="22"/>
        </w:rPr>
        <w:t>2</w:t>
      </w:r>
      <w:r w:rsidR="00F345AE" w:rsidRPr="0094327D">
        <w:rPr>
          <w:rFonts w:eastAsiaTheme="minorEastAsia"/>
          <w:sz w:val="22"/>
          <w:szCs w:val="22"/>
        </w:rPr>
        <w:t>千萬</w:t>
      </w:r>
      <w:r w:rsidR="00F345AE" w:rsidRPr="0094327D">
        <w:rPr>
          <w:rFonts w:eastAsiaTheme="minorEastAsia"/>
          <w:sz w:val="22"/>
          <w:szCs w:val="22"/>
        </w:rPr>
        <w:t>3</w:t>
      </w:r>
      <w:r w:rsidR="00F345AE" w:rsidRPr="0094327D">
        <w:rPr>
          <w:rFonts w:eastAsiaTheme="minorEastAsia"/>
          <w:sz w:val="22"/>
          <w:szCs w:val="22"/>
        </w:rPr>
        <w:t>百餘人口之中華民國。相對而論，中華民國在國際上被重視之地位，遂大幅之降低，亦因此，國民黨政權在遷台之前用中華民國名義</w:t>
      </w:r>
      <w:r w:rsidR="00F345AE" w:rsidRPr="0094327D">
        <w:rPr>
          <w:rFonts w:eastAsiaTheme="minorEastAsia"/>
          <w:sz w:val="22"/>
          <w:szCs w:val="22"/>
        </w:rPr>
        <w:lastRenderedPageBreak/>
        <w:t>在國際上所建立之關係，逐漸被中華人民共和國所取代，亦造成現今一個中國之問題持續發酵。</w:t>
      </w:r>
    </w:p>
    <w:p w:rsidR="00A100B2" w:rsidRDefault="00F345AE" w:rsidP="0094327D">
      <w:pPr>
        <w:jc w:val="both"/>
        <w:rPr>
          <w:rFonts w:eastAsiaTheme="minorEastAsia"/>
          <w:sz w:val="22"/>
          <w:szCs w:val="22"/>
        </w:rPr>
      </w:pPr>
      <w:r w:rsidRPr="0094327D">
        <w:rPr>
          <w:rFonts w:eastAsiaTheme="minorEastAsia"/>
          <w:sz w:val="22"/>
          <w:szCs w:val="22"/>
        </w:rPr>
        <w:t xml:space="preserve">　　近年來，兩岸政策隨著各自領導人之思維及不同時空背景之影響之下，變化起伏相當大。</w:t>
      </w:r>
      <w:r w:rsidRPr="0094327D">
        <w:rPr>
          <w:rFonts w:eastAsiaTheme="minorEastAsia"/>
          <w:sz w:val="22"/>
          <w:szCs w:val="22"/>
        </w:rPr>
        <w:t>1995</w:t>
      </w:r>
      <w:r w:rsidRPr="0094327D">
        <w:rPr>
          <w:rFonts w:eastAsiaTheme="minorEastAsia"/>
          <w:sz w:val="22"/>
          <w:szCs w:val="22"/>
        </w:rPr>
        <w:t>年到</w:t>
      </w:r>
      <w:r w:rsidRPr="0094327D">
        <w:rPr>
          <w:rFonts w:eastAsiaTheme="minorEastAsia"/>
          <w:sz w:val="22"/>
          <w:szCs w:val="22"/>
        </w:rPr>
        <w:t>2007</w:t>
      </w:r>
      <w:r w:rsidRPr="0094327D">
        <w:rPr>
          <w:rFonts w:eastAsiaTheme="minorEastAsia"/>
          <w:sz w:val="22"/>
          <w:szCs w:val="22"/>
        </w:rPr>
        <w:t>年之間，兩岸交流幾乎斷絕，衝突狀況頻傳。</w:t>
      </w:r>
      <w:r w:rsidRPr="0094327D">
        <w:rPr>
          <w:rFonts w:eastAsiaTheme="minorEastAsia"/>
          <w:sz w:val="22"/>
          <w:szCs w:val="22"/>
        </w:rPr>
        <w:t>1995</w:t>
      </w:r>
      <w:r w:rsidRPr="0094327D">
        <w:rPr>
          <w:rFonts w:eastAsiaTheme="minorEastAsia"/>
          <w:sz w:val="22"/>
          <w:szCs w:val="22"/>
        </w:rPr>
        <w:t>年江澤民先生延續鄧小平先生「和平統一，一國兩制」政策，提出中國人不打中國人之「江八點」，但仍發生</w:t>
      </w:r>
      <w:r w:rsidRPr="0094327D">
        <w:rPr>
          <w:rFonts w:eastAsiaTheme="minorEastAsia"/>
          <w:sz w:val="22"/>
          <w:szCs w:val="22"/>
        </w:rPr>
        <w:t>1995</w:t>
      </w:r>
      <w:r w:rsidRPr="0094327D">
        <w:rPr>
          <w:rFonts w:eastAsiaTheme="minorEastAsia"/>
          <w:sz w:val="22"/>
          <w:szCs w:val="22"/>
        </w:rPr>
        <w:t>年到</w:t>
      </w:r>
      <w:r w:rsidRPr="0094327D">
        <w:rPr>
          <w:rFonts w:eastAsiaTheme="minorEastAsia"/>
          <w:sz w:val="22"/>
          <w:szCs w:val="22"/>
        </w:rPr>
        <w:t>1996</w:t>
      </w:r>
      <w:r w:rsidRPr="0094327D">
        <w:rPr>
          <w:rFonts w:eastAsiaTheme="minorEastAsia"/>
          <w:sz w:val="22"/>
          <w:szCs w:val="22"/>
        </w:rPr>
        <w:t>年間之台海飛彈危機</w:t>
      </w:r>
      <w:r w:rsidRPr="007463C8">
        <w:rPr>
          <w:rStyle w:val="af5"/>
        </w:rPr>
        <w:footnoteReference w:id="21"/>
      </w:r>
      <w:r w:rsidRPr="0094327D">
        <w:rPr>
          <w:rFonts w:eastAsiaTheme="minorEastAsia"/>
          <w:sz w:val="22"/>
          <w:szCs w:val="22"/>
        </w:rPr>
        <w:t>；至</w:t>
      </w:r>
      <w:r w:rsidRPr="0094327D">
        <w:rPr>
          <w:rFonts w:eastAsiaTheme="minorEastAsia"/>
          <w:sz w:val="22"/>
          <w:szCs w:val="22"/>
        </w:rPr>
        <w:t>1999</w:t>
      </w:r>
      <w:r w:rsidRPr="0094327D">
        <w:rPr>
          <w:rFonts w:eastAsiaTheme="minorEastAsia"/>
          <w:sz w:val="22"/>
          <w:szCs w:val="22"/>
        </w:rPr>
        <w:t>年大陸更以台灣為假想敵，進行大規模軍事演習</w:t>
      </w:r>
      <w:r w:rsidRPr="007463C8">
        <w:rPr>
          <w:rStyle w:val="af5"/>
        </w:rPr>
        <w:footnoteReference w:id="22"/>
      </w:r>
      <w:r w:rsidRPr="0094327D">
        <w:rPr>
          <w:rFonts w:eastAsiaTheme="minorEastAsia"/>
          <w:sz w:val="22"/>
          <w:szCs w:val="22"/>
        </w:rPr>
        <w:t>；於</w:t>
      </w:r>
      <w:r w:rsidRPr="0094327D">
        <w:rPr>
          <w:rFonts w:eastAsiaTheme="minorEastAsia"/>
          <w:sz w:val="22"/>
          <w:szCs w:val="22"/>
        </w:rPr>
        <w:t>2005</w:t>
      </w:r>
      <w:r w:rsidRPr="0094327D">
        <w:rPr>
          <w:rFonts w:eastAsiaTheme="minorEastAsia"/>
          <w:sz w:val="22"/>
          <w:szCs w:val="22"/>
        </w:rPr>
        <w:t>年，胡錦濤先生發表「胡四點」，提出對台工作之四點「絕不」，緊接著頒布</w:t>
      </w:r>
      <w:hyperlink r:id="rId10" w:history="1">
        <w:r w:rsidR="003A6D6B" w:rsidRPr="00A108DA">
          <w:rPr>
            <w:rStyle w:val="a6"/>
            <w:rFonts w:ascii="Times New Roman" w:hAnsi="Times New Roman"/>
            <w:sz w:val="22"/>
            <w:szCs w:val="22"/>
          </w:rPr>
          <w:t>反國家分裂法</w:t>
        </w:r>
      </w:hyperlink>
      <w:r w:rsidRPr="007463C8">
        <w:rPr>
          <w:rStyle w:val="af5"/>
        </w:rPr>
        <w:footnoteReference w:id="23"/>
      </w:r>
      <w:r w:rsidRPr="0094327D">
        <w:rPr>
          <w:rFonts w:eastAsiaTheme="minorEastAsia"/>
          <w:sz w:val="22"/>
          <w:szCs w:val="22"/>
        </w:rPr>
        <w:t>，將「台獨」視為違法之行為；直至</w:t>
      </w:r>
      <w:r w:rsidRPr="0094327D">
        <w:rPr>
          <w:rFonts w:eastAsiaTheme="minorEastAsia"/>
          <w:sz w:val="22"/>
          <w:szCs w:val="22"/>
        </w:rPr>
        <w:t>2008</w:t>
      </w:r>
      <w:r w:rsidRPr="0094327D">
        <w:rPr>
          <w:rFonts w:eastAsiaTheme="minorEastAsia"/>
          <w:sz w:val="22"/>
          <w:szCs w:val="22"/>
        </w:rPr>
        <w:t>年，胡錦濤再提出「胡六點」，雖不脫離對台政策之基調，但已經表現出對台之善意，並突破兩岸之困境</w:t>
      </w:r>
      <w:r w:rsidRPr="007463C8">
        <w:rPr>
          <w:rStyle w:val="af5"/>
        </w:rPr>
        <w:footnoteReference w:id="24"/>
      </w:r>
      <w:r w:rsidRPr="0094327D">
        <w:rPr>
          <w:rFonts w:eastAsiaTheme="minorEastAsia"/>
          <w:sz w:val="22"/>
          <w:szCs w:val="22"/>
        </w:rPr>
        <w:t>，兩岸交流開始漸露曙光。但兩岸之間之政治問題並未隨著兩岸交流之開放而淡化，兩岸之執政者隨著兩岸交流之正常化，不得不正視及處理兩岸之政治問題。在政治問題尚未解決之前，兩岸政府仍然對彼此存有顧忌，因此，在民間與官方之交流上，仍然相當重視安全議題，處處及時時提防，亦使得本文所探討之源頭安全，在如此之兩岸關係中，更顯現出其重要性。</w:t>
      </w:r>
    </w:p>
    <w:p w:rsidR="00A100B2" w:rsidRPr="0094327D" w:rsidRDefault="00A100B2" w:rsidP="00A100B2">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7463C8" w:rsidRDefault="00F345AE" w:rsidP="007463C8">
      <w:pPr>
        <w:pStyle w:val="2"/>
      </w:pPr>
      <w:bookmarkStart w:id="10" w:name="_二、中國大陸仍是台灣國家安全之最大威脅者"/>
      <w:bookmarkEnd w:id="10"/>
      <w:r w:rsidRPr="007463C8">
        <w:t>二、中國大陸仍是台灣國家安全之最大威脅者</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根據日本平成</w:t>
      </w:r>
      <w:r w:rsidRPr="0094327D">
        <w:rPr>
          <w:rFonts w:eastAsiaTheme="minorEastAsia"/>
          <w:sz w:val="22"/>
          <w:szCs w:val="22"/>
        </w:rPr>
        <w:t>25</w:t>
      </w:r>
      <w:r w:rsidRPr="0094327D">
        <w:rPr>
          <w:rFonts w:eastAsiaTheme="minorEastAsia"/>
          <w:sz w:val="22"/>
          <w:szCs w:val="22"/>
        </w:rPr>
        <w:t>年</w:t>
      </w:r>
      <w:r w:rsidRPr="0094327D">
        <w:rPr>
          <w:rFonts w:eastAsiaTheme="minorEastAsia"/>
          <w:sz w:val="22"/>
          <w:szCs w:val="22"/>
        </w:rPr>
        <w:t>(2013</w:t>
      </w:r>
      <w:r w:rsidRPr="0094327D">
        <w:rPr>
          <w:rFonts w:eastAsiaTheme="minorEastAsia"/>
          <w:sz w:val="22"/>
          <w:szCs w:val="22"/>
        </w:rPr>
        <w:t>年</w:t>
      </w:r>
      <w:r w:rsidRPr="0094327D">
        <w:rPr>
          <w:rFonts w:eastAsiaTheme="minorEastAsia"/>
          <w:sz w:val="22"/>
          <w:szCs w:val="22"/>
        </w:rPr>
        <w:t>)</w:t>
      </w:r>
      <w:r w:rsidRPr="0094327D">
        <w:rPr>
          <w:rFonts w:eastAsiaTheme="minorEastAsia"/>
          <w:sz w:val="22"/>
          <w:szCs w:val="22"/>
        </w:rPr>
        <w:t>防衛省防衛白皮書第</w:t>
      </w:r>
      <w:r w:rsidRPr="0094327D">
        <w:rPr>
          <w:rFonts w:eastAsiaTheme="minorEastAsia"/>
          <w:sz w:val="22"/>
          <w:szCs w:val="22"/>
        </w:rPr>
        <w:t>1</w:t>
      </w:r>
      <w:r w:rsidRPr="0094327D">
        <w:rPr>
          <w:rFonts w:eastAsiaTheme="minorEastAsia"/>
          <w:sz w:val="22"/>
          <w:szCs w:val="22"/>
        </w:rPr>
        <w:t>篇第</w:t>
      </w:r>
      <w:r w:rsidRPr="0094327D">
        <w:rPr>
          <w:rFonts w:eastAsiaTheme="minorEastAsia"/>
          <w:sz w:val="22"/>
          <w:szCs w:val="22"/>
        </w:rPr>
        <w:t>1</w:t>
      </w:r>
      <w:r w:rsidRPr="0094327D">
        <w:rPr>
          <w:rFonts w:eastAsiaTheme="minorEastAsia"/>
          <w:sz w:val="22"/>
          <w:szCs w:val="22"/>
        </w:rPr>
        <w:t>章第</w:t>
      </w:r>
      <w:r w:rsidRPr="0094327D">
        <w:rPr>
          <w:rFonts w:eastAsiaTheme="minorEastAsia"/>
          <w:sz w:val="22"/>
          <w:szCs w:val="22"/>
        </w:rPr>
        <w:t>3</w:t>
      </w:r>
      <w:r w:rsidRPr="0094327D">
        <w:rPr>
          <w:rFonts w:eastAsiaTheme="minorEastAsia"/>
          <w:sz w:val="22"/>
          <w:szCs w:val="22"/>
        </w:rPr>
        <w:t>節有關於中國部分</w:t>
      </w:r>
      <w:r w:rsidRPr="0094327D">
        <w:rPr>
          <w:rFonts w:eastAsiaTheme="minorEastAsia"/>
          <w:sz w:val="22"/>
          <w:szCs w:val="22"/>
        </w:rPr>
        <w:t>(</w:t>
      </w:r>
      <w:r w:rsidRPr="0094327D">
        <w:rPr>
          <w:rFonts w:eastAsiaTheme="minorEastAsia"/>
          <w:sz w:val="22"/>
          <w:szCs w:val="22"/>
        </w:rPr>
        <w:t>含台灣</w:t>
      </w:r>
      <w:r w:rsidRPr="0094327D">
        <w:rPr>
          <w:rFonts w:eastAsiaTheme="minorEastAsia"/>
          <w:sz w:val="22"/>
          <w:szCs w:val="22"/>
        </w:rPr>
        <w:t>)</w:t>
      </w:r>
      <w:r w:rsidRPr="0094327D">
        <w:rPr>
          <w:rFonts w:eastAsiaTheme="minorEastAsia"/>
          <w:sz w:val="22"/>
          <w:szCs w:val="22"/>
        </w:rPr>
        <w:t>之文獻內容指出，中國大陸對於台灣問題之認知，係認為這是牽涉中國大陸國家主權之「核心問題」，故對於此一課題，中國大陸特別加以重視之。中國大陸軍事能量之現代化之主要目標之一，即在於阻止台灣之獨立</w:t>
      </w:r>
      <w:r w:rsidRPr="007463C8">
        <w:rPr>
          <w:rStyle w:val="af5"/>
        </w:rPr>
        <w:footnoteReference w:id="25"/>
      </w:r>
      <w:r w:rsidRPr="0094327D">
        <w:rPr>
          <w:rFonts w:eastAsiaTheme="minorEastAsia"/>
          <w:sz w:val="22"/>
          <w:szCs w:val="22"/>
        </w:rPr>
        <w:t>。</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由於中國大陸與周邊相互接壤之陸地國家，諸如與俄羅斯等國，彼等國家與中國大陸之陸上國境關係，業已達到安定化之情境，在此一背景之下，中國軍事能量現代化之目的，所須最優先面臨之課題，已非處理與解決與中國周邊相互接壤之陸地國家之國境糾紛問題，取而代之者，係為處理台灣之獨立問題，及當台灣宣佈獨立之時，對於支援台獨運動之外國軍隊能進行有效之阻止。簡而言之，中國人民解放軍最主要之建軍目標，即要：</w:t>
      </w:r>
      <w:r w:rsidR="00F345AE" w:rsidRPr="0094327D">
        <w:rPr>
          <w:rFonts w:eastAsiaTheme="minorEastAsia"/>
          <w:sz w:val="22"/>
          <w:szCs w:val="22"/>
        </w:rPr>
        <w:t>1</w:t>
      </w:r>
      <w:r w:rsidR="00F345AE" w:rsidRPr="0094327D">
        <w:rPr>
          <w:rFonts w:eastAsiaTheme="minorEastAsia"/>
          <w:sz w:val="22"/>
          <w:szCs w:val="22"/>
        </w:rPr>
        <w:t>、殲滅台獨；</w:t>
      </w:r>
      <w:r w:rsidR="00F345AE" w:rsidRPr="0094327D">
        <w:rPr>
          <w:rFonts w:eastAsiaTheme="minorEastAsia"/>
          <w:sz w:val="22"/>
          <w:szCs w:val="22"/>
        </w:rPr>
        <w:t>2</w:t>
      </w:r>
      <w:r w:rsidR="00F345AE" w:rsidRPr="0094327D">
        <w:rPr>
          <w:rFonts w:eastAsiaTheme="minorEastAsia"/>
          <w:sz w:val="22"/>
          <w:szCs w:val="22"/>
        </w:rPr>
        <w:t>、阻止外國軍隊支援台獨</w:t>
      </w:r>
      <w:r w:rsidR="00F345AE" w:rsidRPr="007463C8">
        <w:rPr>
          <w:rStyle w:val="af5"/>
        </w:rPr>
        <w:footnoteReference w:id="26"/>
      </w:r>
      <w:r w:rsidR="00F345AE" w:rsidRPr="0094327D">
        <w:rPr>
          <w:rFonts w:eastAsiaTheme="minorEastAsia"/>
          <w:sz w:val="22"/>
          <w:szCs w:val="22"/>
        </w:rPr>
        <w:t>。</w:t>
      </w: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中國大陸為了達到「</w:t>
      </w:r>
      <w:r w:rsidR="00F345AE" w:rsidRPr="0094327D">
        <w:rPr>
          <w:rFonts w:eastAsiaTheme="minorEastAsia"/>
          <w:sz w:val="22"/>
          <w:szCs w:val="22"/>
        </w:rPr>
        <w:t>2020</w:t>
      </w:r>
      <w:r w:rsidR="00F345AE" w:rsidRPr="0094327D">
        <w:rPr>
          <w:rFonts w:eastAsiaTheme="minorEastAsia"/>
          <w:sz w:val="22"/>
          <w:szCs w:val="22"/>
        </w:rPr>
        <w:t>年前實現人民解放軍機械化及情報化（信息化）建設計畫」之建軍目標，在國防預算方面，就</w:t>
      </w:r>
      <w:r w:rsidR="00F345AE" w:rsidRPr="0094327D">
        <w:rPr>
          <w:rFonts w:eastAsiaTheme="minorEastAsia"/>
          <w:sz w:val="22"/>
          <w:szCs w:val="22"/>
        </w:rPr>
        <w:t>2013</w:t>
      </w:r>
      <w:r w:rsidR="00F345AE" w:rsidRPr="0094327D">
        <w:rPr>
          <w:rFonts w:eastAsiaTheme="minorEastAsia"/>
          <w:sz w:val="22"/>
          <w:szCs w:val="22"/>
        </w:rPr>
        <w:t>年而言，中國大陸之國防預算約略為</w:t>
      </w:r>
      <w:r w:rsidR="00F345AE" w:rsidRPr="0094327D">
        <w:rPr>
          <w:rFonts w:eastAsiaTheme="minorEastAsia"/>
          <w:sz w:val="22"/>
          <w:szCs w:val="22"/>
        </w:rPr>
        <w:t>7202</w:t>
      </w:r>
      <w:r w:rsidR="00F345AE" w:rsidRPr="0094327D">
        <w:rPr>
          <w:rFonts w:eastAsiaTheme="minorEastAsia"/>
          <w:sz w:val="22"/>
          <w:szCs w:val="22"/>
        </w:rPr>
        <w:t>億人民幣，約為</w:t>
      </w:r>
      <w:r w:rsidR="00F345AE" w:rsidRPr="0094327D">
        <w:rPr>
          <w:rFonts w:eastAsiaTheme="minorEastAsia"/>
          <w:sz w:val="22"/>
          <w:szCs w:val="22"/>
        </w:rPr>
        <w:t>3</w:t>
      </w:r>
      <w:r w:rsidR="00F345AE" w:rsidRPr="0094327D">
        <w:rPr>
          <w:rFonts w:eastAsiaTheme="minorEastAsia"/>
          <w:sz w:val="22"/>
          <w:szCs w:val="22"/>
        </w:rPr>
        <w:t>兆</w:t>
      </w:r>
      <w:r w:rsidR="00F345AE" w:rsidRPr="0094327D">
        <w:rPr>
          <w:rFonts w:eastAsiaTheme="minorEastAsia"/>
          <w:sz w:val="22"/>
          <w:szCs w:val="22"/>
        </w:rPr>
        <w:t>5484</w:t>
      </w:r>
      <w:r w:rsidR="00F345AE" w:rsidRPr="0094327D">
        <w:rPr>
          <w:rFonts w:eastAsiaTheme="minorEastAsia"/>
          <w:sz w:val="22"/>
          <w:szCs w:val="22"/>
        </w:rPr>
        <w:t>億新台幣。就台灣而論，我國之國防預算約略為</w:t>
      </w:r>
      <w:r w:rsidR="00F345AE" w:rsidRPr="0094327D">
        <w:rPr>
          <w:rFonts w:eastAsiaTheme="minorEastAsia"/>
          <w:sz w:val="22"/>
          <w:szCs w:val="22"/>
        </w:rPr>
        <w:t>3145</w:t>
      </w:r>
      <w:r w:rsidR="00F345AE" w:rsidRPr="0094327D">
        <w:rPr>
          <w:rFonts w:eastAsiaTheme="minorEastAsia"/>
          <w:sz w:val="22"/>
          <w:szCs w:val="22"/>
        </w:rPr>
        <w:t>億新台幣</w:t>
      </w:r>
      <w:r w:rsidR="00F345AE" w:rsidRPr="007463C8">
        <w:rPr>
          <w:rStyle w:val="af5"/>
        </w:rPr>
        <w:footnoteReference w:id="27"/>
      </w:r>
      <w:r w:rsidR="00F345AE" w:rsidRPr="0094327D">
        <w:rPr>
          <w:rFonts w:eastAsiaTheme="minorEastAsia"/>
          <w:sz w:val="22"/>
          <w:szCs w:val="22"/>
        </w:rPr>
        <w:t>，兩者相差約為</w:t>
      </w:r>
      <w:r w:rsidR="00F345AE" w:rsidRPr="0094327D">
        <w:rPr>
          <w:rFonts w:eastAsiaTheme="minorEastAsia"/>
          <w:sz w:val="22"/>
          <w:szCs w:val="22"/>
        </w:rPr>
        <w:t>11</w:t>
      </w:r>
      <w:r w:rsidR="00F345AE" w:rsidRPr="0094327D">
        <w:rPr>
          <w:rFonts w:eastAsiaTheme="minorEastAsia"/>
          <w:sz w:val="22"/>
          <w:szCs w:val="22"/>
        </w:rPr>
        <w:t>倍。中國大陸所公佈之國防預算，持續地快速增長。過去</w:t>
      </w:r>
      <w:r w:rsidR="00F345AE" w:rsidRPr="0094327D">
        <w:rPr>
          <w:rFonts w:eastAsiaTheme="minorEastAsia"/>
          <w:sz w:val="22"/>
          <w:szCs w:val="22"/>
        </w:rPr>
        <w:t>10</w:t>
      </w:r>
      <w:r w:rsidR="00F345AE" w:rsidRPr="0094327D">
        <w:rPr>
          <w:rFonts w:eastAsiaTheme="minorEastAsia"/>
          <w:sz w:val="22"/>
          <w:szCs w:val="22"/>
        </w:rPr>
        <w:t>年以來，國防預算業已成長</w:t>
      </w:r>
      <w:r w:rsidR="00F345AE" w:rsidRPr="0094327D">
        <w:rPr>
          <w:rFonts w:eastAsiaTheme="minorEastAsia"/>
          <w:sz w:val="22"/>
          <w:szCs w:val="22"/>
        </w:rPr>
        <w:t>4</w:t>
      </w:r>
      <w:r w:rsidR="00F345AE" w:rsidRPr="0094327D">
        <w:rPr>
          <w:rFonts w:eastAsiaTheme="minorEastAsia"/>
          <w:sz w:val="22"/>
          <w:szCs w:val="22"/>
        </w:rPr>
        <w:t>倍；過去</w:t>
      </w:r>
      <w:r w:rsidR="00F345AE" w:rsidRPr="0094327D">
        <w:rPr>
          <w:rFonts w:eastAsiaTheme="minorEastAsia"/>
          <w:sz w:val="22"/>
          <w:szCs w:val="22"/>
        </w:rPr>
        <w:t>25</w:t>
      </w:r>
      <w:r w:rsidR="00F345AE" w:rsidRPr="0094327D">
        <w:rPr>
          <w:rFonts w:eastAsiaTheme="minorEastAsia"/>
          <w:sz w:val="22"/>
          <w:szCs w:val="22"/>
        </w:rPr>
        <w:t>年以來，國防預算成長之規模，業已高達</w:t>
      </w:r>
      <w:r w:rsidR="00F345AE" w:rsidRPr="0094327D">
        <w:rPr>
          <w:rFonts w:eastAsiaTheme="minorEastAsia"/>
          <w:sz w:val="22"/>
          <w:szCs w:val="22"/>
        </w:rPr>
        <w:t>33</w:t>
      </w:r>
      <w:r w:rsidR="00F345AE" w:rsidRPr="0094327D">
        <w:rPr>
          <w:rFonts w:eastAsiaTheme="minorEastAsia"/>
          <w:sz w:val="22"/>
          <w:szCs w:val="22"/>
        </w:rPr>
        <w:t>倍。中國大陸所公佈之公開化國防預算，與實際支出之國防預算，兩者仍存有一定之差距性。再者，公開化之國防預算中，並不包括：裝備購入費用及研究開發費用。是以，就</w:t>
      </w:r>
      <w:r w:rsidR="00F345AE" w:rsidRPr="0094327D">
        <w:rPr>
          <w:rFonts w:eastAsiaTheme="minorEastAsia"/>
          <w:sz w:val="22"/>
          <w:szCs w:val="22"/>
        </w:rPr>
        <w:t>2013</w:t>
      </w:r>
      <w:r w:rsidR="00F345AE" w:rsidRPr="0094327D">
        <w:rPr>
          <w:rFonts w:eastAsiaTheme="minorEastAsia"/>
          <w:sz w:val="22"/>
          <w:szCs w:val="22"/>
        </w:rPr>
        <w:t>年而言，中國大陸之國防預算，如將裝備購入費用及研究開發費用一併加以計算，實際上，應超過</w:t>
      </w:r>
      <w:r w:rsidR="00F345AE" w:rsidRPr="0094327D">
        <w:rPr>
          <w:rFonts w:eastAsiaTheme="minorEastAsia"/>
          <w:sz w:val="22"/>
          <w:szCs w:val="22"/>
        </w:rPr>
        <w:t>7202</w:t>
      </w:r>
      <w:r w:rsidR="00F345AE" w:rsidRPr="0094327D">
        <w:rPr>
          <w:rFonts w:eastAsiaTheme="minorEastAsia"/>
          <w:sz w:val="22"/>
          <w:szCs w:val="22"/>
        </w:rPr>
        <w:t>億人民幣（約為</w:t>
      </w:r>
      <w:r w:rsidR="00F345AE" w:rsidRPr="0094327D">
        <w:rPr>
          <w:rFonts w:eastAsiaTheme="minorEastAsia"/>
          <w:sz w:val="22"/>
          <w:szCs w:val="22"/>
        </w:rPr>
        <w:lastRenderedPageBreak/>
        <w:t>3</w:t>
      </w:r>
      <w:r w:rsidR="00F345AE" w:rsidRPr="0094327D">
        <w:rPr>
          <w:rFonts w:eastAsiaTheme="minorEastAsia"/>
          <w:sz w:val="22"/>
          <w:szCs w:val="22"/>
        </w:rPr>
        <w:t>兆</w:t>
      </w:r>
      <w:r w:rsidR="00F345AE" w:rsidRPr="0094327D">
        <w:rPr>
          <w:rFonts w:eastAsiaTheme="minorEastAsia"/>
          <w:sz w:val="22"/>
          <w:szCs w:val="22"/>
        </w:rPr>
        <w:t>5484</w:t>
      </w:r>
      <w:r w:rsidR="00F345AE" w:rsidRPr="0094327D">
        <w:rPr>
          <w:rFonts w:eastAsiaTheme="minorEastAsia"/>
          <w:sz w:val="22"/>
          <w:szCs w:val="22"/>
        </w:rPr>
        <w:t>億新台幣）。</w:t>
      </w:r>
    </w:p>
    <w:p w:rsidR="00F345AE" w:rsidRPr="0094327D" w:rsidRDefault="00F345AE" w:rsidP="0094327D">
      <w:pPr>
        <w:jc w:val="both"/>
        <w:rPr>
          <w:rFonts w:eastAsiaTheme="minorEastAsia"/>
          <w:sz w:val="22"/>
          <w:szCs w:val="22"/>
        </w:rPr>
      </w:pPr>
    </w:p>
    <w:p w:rsidR="00F345AE" w:rsidRPr="0094327D" w:rsidRDefault="00932B47" w:rsidP="007463C8">
      <w:pPr>
        <w:pStyle w:val="2"/>
      </w:pPr>
      <w:r w:rsidRPr="00932B47">
        <w:rPr>
          <w:rFonts w:hint="eastAsia"/>
        </w:rPr>
        <w:t>【</w:t>
      </w:r>
      <w:r w:rsidR="00F345AE" w:rsidRPr="0094327D">
        <w:t>表1</w:t>
      </w:r>
      <w:r w:rsidRPr="00932B47">
        <w:rPr>
          <w:rFonts w:hint="eastAsia"/>
        </w:rPr>
        <w:t>】</w:t>
      </w:r>
      <w:r w:rsidR="00F345AE" w:rsidRPr="0094327D">
        <w:t>2013年海峽兩岸軍力之比例</w:t>
      </w:r>
    </w:p>
    <w:tbl>
      <w:tblPr>
        <w:tblW w:w="94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29"/>
        <w:gridCol w:w="1415"/>
        <w:gridCol w:w="2285"/>
        <w:gridCol w:w="1784"/>
        <w:gridCol w:w="1830"/>
      </w:tblGrid>
      <w:tr w:rsidR="00F345AE" w:rsidRPr="0094327D" w:rsidTr="00733A51">
        <w:trPr>
          <w:tblHeader/>
          <w:jc w:val="center"/>
        </w:trPr>
        <w:tc>
          <w:tcPr>
            <w:tcW w:w="3544" w:type="dxa"/>
            <w:gridSpan w:val="2"/>
            <w:tcBorders>
              <w:top w:val="single" w:sz="12" w:space="0" w:color="auto"/>
              <w:left w:val="single" w:sz="12" w:space="0" w:color="auto"/>
              <w:bottom w:val="single" w:sz="12" w:space="0" w:color="auto"/>
            </w:tcBorders>
            <w:shd w:val="clear" w:color="auto" w:fill="FAF0FA"/>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lang w:eastAsia="zh-TW"/>
              </w:rPr>
            </w:pPr>
          </w:p>
        </w:tc>
        <w:tc>
          <w:tcPr>
            <w:tcW w:w="2285" w:type="dxa"/>
            <w:tcBorders>
              <w:top w:val="single" w:sz="12" w:space="0" w:color="auto"/>
              <w:bottom w:val="single" w:sz="12" w:space="0" w:color="auto"/>
            </w:tcBorders>
            <w:shd w:val="clear" w:color="auto" w:fill="FAF0FA"/>
            <w:vAlign w:val="center"/>
          </w:tcPr>
          <w:p w:rsidR="00F345AE" w:rsidRPr="007463C8" w:rsidRDefault="00F345AE" w:rsidP="00932B47">
            <w:pPr>
              <w:pStyle w:val="affc"/>
              <w:autoSpaceDN/>
              <w:adjustRightInd/>
              <w:spacing w:line="240" w:lineRule="auto"/>
              <w:ind w:leftChars="0" w:left="0" w:rightChars="0" w:right="0"/>
              <w:jc w:val="center"/>
              <w:rPr>
                <w:rFonts w:eastAsiaTheme="minorEastAsia"/>
                <w:b/>
                <w:sz w:val="22"/>
                <w:szCs w:val="22"/>
              </w:rPr>
            </w:pPr>
            <w:r w:rsidRPr="007463C8">
              <w:rPr>
                <w:rFonts w:eastAsiaTheme="minorEastAsia"/>
                <w:b/>
                <w:sz w:val="22"/>
                <w:szCs w:val="22"/>
              </w:rPr>
              <w:t>中國大陸</w:t>
            </w:r>
          </w:p>
        </w:tc>
        <w:tc>
          <w:tcPr>
            <w:tcW w:w="1784" w:type="dxa"/>
            <w:tcBorders>
              <w:top w:val="single" w:sz="12" w:space="0" w:color="auto"/>
              <w:bottom w:val="single" w:sz="12" w:space="0" w:color="auto"/>
            </w:tcBorders>
            <w:shd w:val="clear" w:color="auto" w:fill="FAF0FA"/>
            <w:vAlign w:val="center"/>
          </w:tcPr>
          <w:p w:rsidR="00F345AE" w:rsidRPr="007463C8" w:rsidRDefault="00F345AE" w:rsidP="00932B47">
            <w:pPr>
              <w:pStyle w:val="affc"/>
              <w:autoSpaceDN/>
              <w:adjustRightInd/>
              <w:spacing w:line="240" w:lineRule="auto"/>
              <w:ind w:leftChars="0" w:left="0" w:rightChars="0" w:right="0"/>
              <w:jc w:val="center"/>
              <w:rPr>
                <w:rFonts w:eastAsiaTheme="minorEastAsia"/>
                <w:b/>
                <w:sz w:val="22"/>
                <w:szCs w:val="22"/>
              </w:rPr>
            </w:pPr>
            <w:r w:rsidRPr="007463C8">
              <w:rPr>
                <w:rFonts w:eastAsiaTheme="minorEastAsia"/>
                <w:b/>
                <w:sz w:val="22"/>
                <w:szCs w:val="22"/>
              </w:rPr>
              <w:t>台灣</w:t>
            </w:r>
          </w:p>
        </w:tc>
        <w:tc>
          <w:tcPr>
            <w:tcW w:w="1830" w:type="dxa"/>
            <w:tcBorders>
              <w:top w:val="single" w:sz="12" w:space="0" w:color="auto"/>
              <w:bottom w:val="single" w:sz="12" w:space="0" w:color="auto"/>
              <w:right w:val="single" w:sz="12" w:space="0" w:color="auto"/>
            </w:tcBorders>
            <w:shd w:val="clear" w:color="auto" w:fill="FAF0FA"/>
            <w:vAlign w:val="center"/>
          </w:tcPr>
          <w:p w:rsidR="00F345AE" w:rsidRPr="007463C8" w:rsidRDefault="00F345AE" w:rsidP="00932B47">
            <w:pPr>
              <w:pStyle w:val="affc"/>
              <w:autoSpaceDN/>
              <w:adjustRightInd/>
              <w:spacing w:line="240" w:lineRule="auto"/>
              <w:ind w:leftChars="0" w:left="0" w:rightChars="0" w:right="0"/>
              <w:jc w:val="center"/>
              <w:rPr>
                <w:rFonts w:eastAsiaTheme="minorEastAsia"/>
                <w:b/>
                <w:sz w:val="22"/>
                <w:szCs w:val="22"/>
              </w:rPr>
            </w:pPr>
            <w:r w:rsidRPr="007463C8">
              <w:rPr>
                <w:rFonts w:eastAsiaTheme="minorEastAsia"/>
                <w:b/>
                <w:sz w:val="22"/>
                <w:szCs w:val="22"/>
              </w:rPr>
              <w:t>倍數比</w:t>
            </w:r>
          </w:p>
        </w:tc>
      </w:tr>
      <w:tr w:rsidR="00F345AE" w:rsidRPr="0094327D" w:rsidTr="00733A51">
        <w:trPr>
          <w:jc w:val="center"/>
        </w:trPr>
        <w:tc>
          <w:tcPr>
            <w:tcW w:w="3544" w:type="dxa"/>
            <w:gridSpan w:val="2"/>
            <w:tcBorders>
              <w:top w:val="single" w:sz="12" w:space="0" w:color="auto"/>
              <w:left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總兵力</w:t>
            </w:r>
          </w:p>
        </w:tc>
        <w:tc>
          <w:tcPr>
            <w:tcW w:w="2285" w:type="dxa"/>
            <w:tcBorders>
              <w:top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230</w:t>
            </w:r>
            <w:r w:rsidRPr="0094327D">
              <w:rPr>
                <w:rFonts w:eastAsiaTheme="minorEastAsia"/>
                <w:sz w:val="22"/>
                <w:szCs w:val="22"/>
              </w:rPr>
              <w:t>萬人</w:t>
            </w:r>
          </w:p>
        </w:tc>
        <w:tc>
          <w:tcPr>
            <w:tcW w:w="1784" w:type="dxa"/>
            <w:tcBorders>
              <w:top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29</w:t>
            </w:r>
            <w:r w:rsidRPr="0094327D">
              <w:rPr>
                <w:rFonts w:eastAsiaTheme="minorEastAsia"/>
                <w:sz w:val="22"/>
                <w:szCs w:val="22"/>
              </w:rPr>
              <w:t>萬人</w:t>
            </w:r>
          </w:p>
        </w:tc>
        <w:tc>
          <w:tcPr>
            <w:tcW w:w="1830" w:type="dxa"/>
            <w:tcBorders>
              <w:top w:val="single" w:sz="12" w:space="0" w:color="auto"/>
              <w:bottom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7.9</w:t>
            </w:r>
            <w:r w:rsidRPr="0094327D">
              <w:rPr>
                <w:rFonts w:eastAsiaTheme="minorEastAsia"/>
                <w:sz w:val="22"/>
                <w:szCs w:val="22"/>
              </w:rPr>
              <w:t>倍</w:t>
            </w:r>
          </w:p>
        </w:tc>
      </w:tr>
      <w:tr w:rsidR="00F345AE" w:rsidRPr="0094327D" w:rsidTr="00733A51">
        <w:trPr>
          <w:jc w:val="center"/>
        </w:trPr>
        <w:tc>
          <w:tcPr>
            <w:tcW w:w="2129" w:type="dxa"/>
            <w:vMerge w:val="restart"/>
            <w:tcBorders>
              <w:top w:val="single" w:sz="12" w:space="0" w:color="auto"/>
              <w:lef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陸上戰力</w:t>
            </w:r>
          </w:p>
        </w:tc>
        <w:tc>
          <w:tcPr>
            <w:tcW w:w="1415"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陸上兵力</w:t>
            </w:r>
          </w:p>
        </w:tc>
        <w:tc>
          <w:tcPr>
            <w:tcW w:w="2285"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160</w:t>
            </w:r>
            <w:r w:rsidRPr="0094327D">
              <w:rPr>
                <w:rFonts w:eastAsiaTheme="minorEastAsia"/>
                <w:sz w:val="22"/>
                <w:szCs w:val="22"/>
              </w:rPr>
              <w:t>萬人</w:t>
            </w:r>
          </w:p>
        </w:tc>
        <w:tc>
          <w:tcPr>
            <w:tcW w:w="1784"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20</w:t>
            </w:r>
            <w:r w:rsidRPr="0094327D">
              <w:rPr>
                <w:rFonts w:eastAsiaTheme="minorEastAsia"/>
                <w:sz w:val="22"/>
                <w:szCs w:val="22"/>
              </w:rPr>
              <w:t>萬人</w:t>
            </w:r>
          </w:p>
        </w:tc>
        <w:tc>
          <w:tcPr>
            <w:tcW w:w="1830" w:type="dxa"/>
            <w:tcBorders>
              <w:top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8</w:t>
            </w:r>
            <w:r w:rsidRPr="0094327D">
              <w:rPr>
                <w:rFonts w:eastAsiaTheme="minorEastAsia"/>
                <w:sz w:val="22"/>
                <w:szCs w:val="22"/>
              </w:rPr>
              <w:t>倍</w:t>
            </w:r>
          </w:p>
        </w:tc>
      </w:tr>
      <w:tr w:rsidR="00F345AE" w:rsidRPr="0094327D" w:rsidTr="00733A51">
        <w:trPr>
          <w:jc w:val="center"/>
        </w:trPr>
        <w:tc>
          <w:tcPr>
            <w:tcW w:w="2129" w:type="dxa"/>
            <w:vMerge/>
            <w:tcBorders>
              <w:left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p>
        </w:tc>
        <w:tc>
          <w:tcPr>
            <w:tcW w:w="1415"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戰車</w:t>
            </w:r>
          </w:p>
        </w:tc>
        <w:tc>
          <w:tcPr>
            <w:tcW w:w="2285"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98A/99</w:t>
            </w:r>
            <w:r w:rsidRPr="0094327D">
              <w:rPr>
                <w:rFonts w:eastAsiaTheme="minorEastAsia"/>
                <w:sz w:val="22"/>
                <w:szCs w:val="22"/>
              </w:rPr>
              <w:t>型，</w:t>
            </w:r>
            <w:r w:rsidRPr="0094327D">
              <w:rPr>
                <w:rFonts w:eastAsiaTheme="minorEastAsia"/>
                <w:sz w:val="22"/>
                <w:szCs w:val="22"/>
              </w:rPr>
              <w:t>96/A</w:t>
            </w:r>
            <w:r w:rsidRPr="0094327D">
              <w:rPr>
                <w:rFonts w:eastAsiaTheme="minorEastAsia"/>
                <w:sz w:val="22"/>
                <w:szCs w:val="22"/>
              </w:rPr>
              <w:t>型，</w:t>
            </w:r>
            <w:r w:rsidRPr="0094327D">
              <w:rPr>
                <w:rFonts w:eastAsiaTheme="minorEastAsia"/>
                <w:sz w:val="22"/>
                <w:szCs w:val="22"/>
              </w:rPr>
              <w:t>88A/B</w:t>
            </w:r>
            <w:r w:rsidRPr="0094327D">
              <w:rPr>
                <w:rFonts w:eastAsiaTheme="minorEastAsia"/>
                <w:sz w:val="22"/>
                <w:szCs w:val="22"/>
              </w:rPr>
              <w:t>型，合計約</w:t>
            </w:r>
            <w:r w:rsidRPr="0094327D">
              <w:rPr>
                <w:rFonts w:eastAsiaTheme="minorEastAsia"/>
                <w:sz w:val="22"/>
                <w:szCs w:val="22"/>
              </w:rPr>
              <w:t>8200</w:t>
            </w:r>
            <w:r w:rsidRPr="0094327D">
              <w:rPr>
                <w:rFonts w:eastAsiaTheme="minorEastAsia"/>
                <w:sz w:val="22"/>
                <w:szCs w:val="22"/>
              </w:rPr>
              <w:t>輛</w:t>
            </w:r>
          </w:p>
        </w:tc>
        <w:tc>
          <w:tcPr>
            <w:tcW w:w="1784"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lang w:eastAsia="zh-TW"/>
              </w:rPr>
            </w:pPr>
            <w:r w:rsidRPr="0094327D">
              <w:rPr>
                <w:rFonts w:eastAsiaTheme="minorEastAsia"/>
                <w:sz w:val="22"/>
                <w:szCs w:val="22"/>
                <w:lang w:eastAsia="zh-TW"/>
              </w:rPr>
              <w:t>M-60</w:t>
            </w:r>
            <w:r w:rsidRPr="0094327D">
              <w:rPr>
                <w:rFonts w:eastAsiaTheme="minorEastAsia"/>
                <w:sz w:val="22"/>
                <w:szCs w:val="22"/>
                <w:lang w:eastAsia="zh-TW"/>
              </w:rPr>
              <w:t>型，</w:t>
            </w:r>
            <w:r w:rsidRPr="0094327D">
              <w:rPr>
                <w:rFonts w:eastAsiaTheme="minorEastAsia"/>
                <w:sz w:val="22"/>
                <w:szCs w:val="22"/>
                <w:lang w:eastAsia="zh-TW"/>
              </w:rPr>
              <w:t>M-48</w:t>
            </w:r>
            <w:r w:rsidRPr="0094327D">
              <w:rPr>
                <w:rFonts w:eastAsiaTheme="minorEastAsia"/>
                <w:sz w:val="22"/>
                <w:szCs w:val="22"/>
                <w:lang w:eastAsia="zh-TW"/>
              </w:rPr>
              <w:t xml:space="preserve">　</w:t>
            </w:r>
            <w:r w:rsidRPr="0094327D">
              <w:rPr>
                <w:rFonts w:eastAsiaTheme="minorEastAsia"/>
                <w:sz w:val="22"/>
                <w:szCs w:val="22"/>
                <w:lang w:eastAsia="zh-TW"/>
              </w:rPr>
              <w:t>A/H</w:t>
            </w:r>
            <w:r w:rsidRPr="0094327D">
              <w:rPr>
                <w:rFonts w:eastAsiaTheme="minorEastAsia"/>
                <w:sz w:val="22"/>
                <w:szCs w:val="22"/>
                <w:lang w:eastAsia="zh-TW"/>
              </w:rPr>
              <w:t>型，合計約</w:t>
            </w:r>
            <w:r w:rsidRPr="0094327D">
              <w:rPr>
                <w:rFonts w:eastAsiaTheme="minorEastAsia"/>
                <w:sz w:val="22"/>
                <w:szCs w:val="22"/>
                <w:lang w:eastAsia="zh-TW"/>
              </w:rPr>
              <w:t>1420</w:t>
            </w:r>
            <w:r w:rsidRPr="0094327D">
              <w:rPr>
                <w:rFonts w:eastAsiaTheme="minorEastAsia"/>
                <w:sz w:val="22"/>
                <w:szCs w:val="22"/>
                <w:lang w:eastAsia="zh-TW"/>
              </w:rPr>
              <w:t>輛</w:t>
            </w:r>
          </w:p>
        </w:tc>
        <w:tc>
          <w:tcPr>
            <w:tcW w:w="1830" w:type="dxa"/>
            <w:tcBorders>
              <w:bottom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5.8</w:t>
            </w:r>
            <w:r w:rsidRPr="0094327D">
              <w:rPr>
                <w:rFonts w:eastAsiaTheme="minorEastAsia"/>
                <w:sz w:val="22"/>
                <w:szCs w:val="22"/>
              </w:rPr>
              <w:t>倍</w:t>
            </w:r>
          </w:p>
        </w:tc>
      </w:tr>
      <w:tr w:rsidR="00F345AE" w:rsidRPr="0094327D" w:rsidTr="00733A51">
        <w:trPr>
          <w:jc w:val="center"/>
        </w:trPr>
        <w:tc>
          <w:tcPr>
            <w:tcW w:w="2129" w:type="dxa"/>
            <w:vMerge w:val="restart"/>
            <w:tcBorders>
              <w:top w:val="single" w:sz="12" w:space="0" w:color="auto"/>
              <w:lef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海上戰力</w:t>
            </w:r>
          </w:p>
        </w:tc>
        <w:tc>
          <w:tcPr>
            <w:tcW w:w="1415"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艦艇</w:t>
            </w:r>
          </w:p>
        </w:tc>
        <w:tc>
          <w:tcPr>
            <w:tcW w:w="2285"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146.9</w:t>
            </w:r>
            <w:r w:rsidRPr="0094327D">
              <w:rPr>
                <w:rFonts w:eastAsiaTheme="minorEastAsia"/>
                <w:sz w:val="22"/>
                <w:szCs w:val="22"/>
              </w:rPr>
              <w:t>萬噸級約</w:t>
            </w:r>
            <w:r w:rsidRPr="0094327D">
              <w:rPr>
                <w:rFonts w:eastAsiaTheme="minorEastAsia"/>
                <w:sz w:val="22"/>
                <w:szCs w:val="22"/>
              </w:rPr>
              <w:t>970</w:t>
            </w:r>
            <w:r w:rsidRPr="0094327D">
              <w:rPr>
                <w:rFonts w:eastAsiaTheme="minorEastAsia"/>
                <w:sz w:val="22"/>
                <w:szCs w:val="22"/>
              </w:rPr>
              <w:t>艘</w:t>
            </w:r>
          </w:p>
        </w:tc>
        <w:tc>
          <w:tcPr>
            <w:tcW w:w="1784"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21.7</w:t>
            </w:r>
            <w:r w:rsidRPr="0094327D">
              <w:rPr>
                <w:rFonts w:eastAsiaTheme="minorEastAsia"/>
                <w:sz w:val="22"/>
                <w:szCs w:val="22"/>
              </w:rPr>
              <w:t>萬噸級約</w:t>
            </w:r>
            <w:r w:rsidRPr="0094327D">
              <w:rPr>
                <w:rFonts w:eastAsiaTheme="minorEastAsia"/>
                <w:sz w:val="22"/>
                <w:szCs w:val="22"/>
              </w:rPr>
              <w:t>360</w:t>
            </w:r>
            <w:r w:rsidRPr="0094327D">
              <w:rPr>
                <w:rFonts w:eastAsiaTheme="minorEastAsia"/>
                <w:sz w:val="22"/>
                <w:szCs w:val="22"/>
              </w:rPr>
              <w:t>艘</w:t>
            </w:r>
          </w:p>
        </w:tc>
        <w:tc>
          <w:tcPr>
            <w:tcW w:w="1830" w:type="dxa"/>
            <w:tcBorders>
              <w:top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2.7</w:t>
            </w:r>
            <w:r w:rsidRPr="0094327D">
              <w:rPr>
                <w:rFonts w:eastAsiaTheme="minorEastAsia"/>
                <w:sz w:val="22"/>
                <w:szCs w:val="22"/>
              </w:rPr>
              <w:t>倍</w:t>
            </w:r>
          </w:p>
        </w:tc>
      </w:tr>
      <w:tr w:rsidR="00F345AE" w:rsidRPr="0094327D" w:rsidTr="00733A51">
        <w:trPr>
          <w:jc w:val="center"/>
        </w:trPr>
        <w:tc>
          <w:tcPr>
            <w:tcW w:w="2129" w:type="dxa"/>
            <w:vMerge/>
            <w:tcBorders>
              <w:lef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p>
        </w:tc>
        <w:tc>
          <w:tcPr>
            <w:tcW w:w="1415" w:type="dxa"/>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驅逐艦、巡防艦</w:t>
            </w:r>
          </w:p>
        </w:tc>
        <w:tc>
          <w:tcPr>
            <w:tcW w:w="2285" w:type="dxa"/>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80</w:t>
            </w:r>
            <w:r w:rsidRPr="0094327D">
              <w:rPr>
                <w:rFonts w:eastAsiaTheme="minorEastAsia"/>
                <w:sz w:val="22"/>
                <w:szCs w:val="22"/>
              </w:rPr>
              <w:t>艘</w:t>
            </w:r>
          </w:p>
        </w:tc>
        <w:tc>
          <w:tcPr>
            <w:tcW w:w="1784" w:type="dxa"/>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30</w:t>
            </w:r>
            <w:r w:rsidRPr="0094327D">
              <w:rPr>
                <w:rFonts w:eastAsiaTheme="minorEastAsia"/>
                <w:sz w:val="22"/>
                <w:szCs w:val="22"/>
              </w:rPr>
              <w:t>艘</w:t>
            </w:r>
          </w:p>
        </w:tc>
        <w:tc>
          <w:tcPr>
            <w:tcW w:w="1830" w:type="dxa"/>
            <w:tcBorders>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2.7</w:t>
            </w:r>
            <w:r w:rsidRPr="0094327D">
              <w:rPr>
                <w:rFonts w:eastAsiaTheme="minorEastAsia"/>
                <w:sz w:val="22"/>
                <w:szCs w:val="22"/>
              </w:rPr>
              <w:t>倍</w:t>
            </w:r>
          </w:p>
        </w:tc>
      </w:tr>
      <w:tr w:rsidR="00F345AE" w:rsidRPr="0094327D" w:rsidTr="00733A51">
        <w:trPr>
          <w:jc w:val="center"/>
        </w:trPr>
        <w:tc>
          <w:tcPr>
            <w:tcW w:w="2129" w:type="dxa"/>
            <w:vMerge/>
            <w:tcBorders>
              <w:lef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p>
        </w:tc>
        <w:tc>
          <w:tcPr>
            <w:tcW w:w="1415" w:type="dxa"/>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潛水艇</w:t>
            </w:r>
          </w:p>
        </w:tc>
        <w:tc>
          <w:tcPr>
            <w:tcW w:w="2285" w:type="dxa"/>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60</w:t>
            </w:r>
            <w:r w:rsidRPr="0094327D">
              <w:rPr>
                <w:rFonts w:eastAsiaTheme="minorEastAsia"/>
                <w:sz w:val="22"/>
                <w:szCs w:val="22"/>
              </w:rPr>
              <w:t>艘</w:t>
            </w:r>
          </w:p>
        </w:tc>
        <w:tc>
          <w:tcPr>
            <w:tcW w:w="1784" w:type="dxa"/>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4</w:t>
            </w:r>
            <w:r w:rsidRPr="0094327D">
              <w:rPr>
                <w:rFonts w:eastAsiaTheme="minorEastAsia"/>
                <w:sz w:val="22"/>
                <w:szCs w:val="22"/>
              </w:rPr>
              <w:t>艘</w:t>
            </w:r>
          </w:p>
        </w:tc>
        <w:tc>
          <w:tcPr>
            <w:tcW w:w="1830" w:type="dxa"/>
            <w:tcBorders>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15</w:t>
            </w:r>
            <w:r w:rsidRPr="0094327D">
              <w:rPr>
                <w:rFonts w:eastAsiaTheme="minorEastAsia"/>
                <w:sz w:val="22"/>
                <w:szCs w:val="22"/>
              </w:rPr>
              <w:t>倍</w:t>
            </w:r>
          </w:p>
        </w:tc>
      </w:tr>
      <w:tr w:rsidR="00F345AE" w:rsidRPr="0094327D" w:rsidTr="00733A51">
        <w:trPr>
          <w:jc w:val="center"/>
        </w:trPr>
        <w:tc>
          <w:tcPr>
            <w:tcW w:w="2129" w:type="dxa"/>
            <w:vMerge/>
            <w:tcBorders>
              <w:left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p>
        </w:tc>
        <w:tc>
          <w:tcPr>
            <w:tcW w:w="1415"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海軍陸戰隊兵力</w:t>
            </w:r>
          </w:p>
        </w:tc>
        <w:tc>
          <w:tcPr>
            <w:tcW w:w="2285"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1</w:t>
            </w:r>
            <w:r w:rsidRPr="0094327D">
              <w:rPr>
                <w:rFonts w:eastAsiaTheme="minorEastAsia"/>
                <w:sz w:val="22"/>
                <w:szCs w:val="22"/>
              </w:rPr>
              <w:t>萬人</w:t>
            </w:r>
          </w:p>
        </w:tc>
        <w:tc>
          <w:tcPr>
            <w:tcW w:w="1784"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1.5</w:t>
            </w:r>
            <w:r w:rsidRPr="0094327D">
              <w:rPr>
                <w:rFonts w:eastAsiaTheme="minorEastAsia"/>
                <w:sz w:val="22"/>
                <w:szCs w:val="22"/>
              </w:rPr>
              <w:t>萬人</w:t>
            </w:r>
          </w:p>
        </w:tc>
        <w:tc>
          <w:tcPr>
            <w:tcW w:w="1830" w:type="dxa"/>
            <w:tcBorders>
              <w:bottom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0.67</w:t>
            </w:r>
            <w:r w:rsidRPr="0094327D">
              <w:rPr>
                <w:rFonts w:eastAsiaTheme="minorEastAsia"/>
                <w:sz w:val="22"/>
                <w:szCs w:val="22"/>
              </w:rPr>
              <w:t>倍</w:t>
            </w:r>
          </w:p>
        </w:tc>
      </w:tr>
      <w:tr w:rsidR="00F345AE" w:rsidRPr="0094327D" w:rsidTr="00733A51">
        <w:trPr>
          <w:jc w:val="center"/>
        </w:trPr>
        <w:tc>
          <w:tcPr>
            <w:tcW w:w="2129" w:type="dxa"/>
            <w:vMerge w:val="restart"/>
            <w:tcBorders>
              <w:top w:val="single" w:sz="12" w:space="0" w:color="auto"/>
              <w:lef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空中戰力</w:t>
            </w:r>
          </w:p>
        </w:tc>
        <w:tc>
          <w:tcPr>
            <w:tcW w:w="1415"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作戰飛機</w:t>
            </w:r>
          </w:p>
        </w:tc>
        <w:tc>
          <w:tcPr>
            <w:tcW w:w="2285"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2580</w:t>
            </w:r>
            <w:r w:rsidRPr="0094327D">
              <w:rPr>
                <w:rFonts w:eastAsiaTheme="minorEastAsia"/>
                <w:sz w:val="22"/>
                <w:szCs w:val="22"/>
              </w:rPr>
              <w:t>架</w:t>
            </w:r>
          </w:p>
        </w:tc>
        <w:tc>
          <w:tcPr>
            <w:tcW w:w="1784" w:type="dxa"/>
            <w:tcBorders>
              <w:top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約</w:t>
            </w:r>
            <w:r w:rsidRPr="0094327D">
              <w:rPr>
                <w:rFonts w:eastAsiaTheme="minorEastAsia"/>
                <w:sz w:val="22"/>
                <w:szCs w:val="22"/>
              </w:rPr>
              <w:t>510</w:t>
            </w:r>
            <w:r w:rsidRPr="0094327D">
              <w:rPr>
                <w:rFonts w:eastAsiaTheme="minorEastAsia"/>
                <w:sz w:val="22"/>
                <w:szCs w:val="22"/>
              </w:rPr>
              <w:t>架</w:t>
            </w:r>
          </w:p>
        </w:tc>
        <w:tc>
          <w:tcPr>
            <w:tcW w:w="1830" w:type="dxa"/>
            <w:tcBorders>
              <w:top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5</w:t>
            </w:r>
            <w:r w:rsidRPr="0094327D">
              <w:rPr>
                <w:rFonts w:eastAsiaTheme="minorEastAsia"/>
                <w:sz w:val="22"/>
                <w:szCs w:val="22"/>
              </w:rPr>
              <w:t>倍</w:t>
            </w:r>
          </w:p>
        </w:tc>
      </w:tr>
      <w:tr w:rsidR="00F345AE" w:rsidRPr="0094327D" w:rsidTr="00733A51">
        <w:trPr>
          <w:jc w:val="center"/>
        </w:trPr>
        <w:tc>
          <w:tcPr>
            <w:tcW w:w="2129" w:type="dxa"/>
            <w:vMerge/>
            <w:tcBorders>
              <w:left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p>
        </w:tc>
        <w:tc>
          <w:tcPr>
            <w:tcW w:w="1415"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現代戰鬥機</w:t>
            </w:r>
          </w:p>
        </w:tc>
        <w:tc>
          <w:tcPr>
            <w:tcW w:w="2285"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left"/>
              <w:rPr>
                <w:rFonts w:eastAsiaTheme="minorEastAsia"/>
                <w:sz w:val="22"/>
                <w:szCs w:val="22"/>
                <w:lang w:val="es-AR" w:eastAsia="zh-TW"/>
              </w:rPr>
            </w:pPr>
            <w:r w:rsidRPr="0094327D">
              <w:rPr>
                <w:rFonts w:eastAsiaTheme="minorEastAsia"/>
                <w:sz w:val="22"/>
                <w:szCs w:val="22"/>
                <w:lang w:val="es-AR" w:eastAsia="zh-TW"/>
              </w:rPr>
              <w:t>J-10*268</w:t>
            </w:r>
            <w:r w:rsidRPr="0094327D">
              <w:rPr>
                <w:rFonts w:eastAsiaTheme="minorEastAsia"/>
                <w:sz w:val="22"/>
                <w:szCs w:val="22"/>
                <w:lang w:eastAsia="zh-TW"/>
              </w:rPr>
              <w:t>架</w:t>
            </w:r>
            <w:r w:rsidRPr="0094327D">
              <w:rPr>
                <w:rFonts w:eastAsiaTheme="minorEastAsia"/>
                <w:sz w:val="22"/>
                <w:szCs w:val="22"/>
                <w:lang w:val="es-AR" w:eastAsia="zh-TW"/>
              </w:rPr>
              <w:t>，</w:t>
            </w:r>
            <w:r w:rsidRPr="0094327D">
              <w:rPr>
                <w:rFonts w:eastAsiaTheme="minorEastAsia"/>
                <w:sz w:val="22"/>
                <w:szCs w:val="22"/>
                <w:lang w:val="es-AR" w:eastAsia="zh-TW"/>
              </w:rPr>
              <w:t xml:space="preserve"> Su-27/J-11*308</w:t>
            </w:r>
            <w:r w:rsidRPr="0094327D">
              <w:rPr>
                <w:rFonts w:eastAsiaTheme="minorEastAsia"/>
                <w:sz w:val="22"/>
                <w:szCs w:val="22"/>
                <w:lang w:eastAsia="zh-TW"/>
              </w:rPr>
              <w:t>架</w:t>
            </w:r>
            <w:r w:rsidRPr="0094327D">
              <w:rPr>
                <w:rFonts w:eastAsiaTheme="minorEastAsia"/>
                <w:sz w:val="22"/>
                <w:szCs w:val="22"/>
                <w:lang w:val="es-AR" w:eastAsia="zh-TW"/>
              </w:rPr>
              <w:t>，</w:t>
            </w:r>
            <w:r w:rsidRPr="0094327D">
              <w:rPr>
                <w:rFonts w:eastAsiaTheme="minorEastAsia"/>
                <w:sz w:val="22"/>
                <w:szCs w:val="22"/>
                <w:lang w:val="es-AR" w:eastAsia="zh-TW"/>
              </w:rPr>
              <w:t>Su-30*97</w:t>
            </w:r>
            <w:r w:rsidRPr="0094327D">
              <w:rPr>
                <w:rFonts w:eastAsiaTheme="minorEastAsia"/>
                <w:sz w:val="22"/>
                <w:szCs w:val="22"/>
                <w:lang w:eastAsia="zh-TW"/>
              </w:rPr>
              <w:t>架</w:t>
            </w:r>
            <w:r w:rsidRPr="0094327D">
              <w:rPr>
                <w:rFonts w:eastAsiaTheme="minorEastAsia"/>
                <w:sz w:val="22"/>
                <w:szCs w:val="22"/>
                <w:lang w:val="es-AR" w:eastAsia="zh-TW"/>
              </w:rPr>
              <w:t>，以上</w:t>
            </w:r>
            <w:r w:rsidRPr="0094327D">
              <w:rPr>
                <w:rFonts w:eastAsiaTheme="minorEastAsia"/>
                <w:sz w:val="22"/>
                <w:szCs w:val="22"/>
                <w:lang w:eastAsia="zh-TW"/>
              </w:rPr>
              <w:t>第</w:t>
            </w:r>
            <w:r w:rsidRPr="0094327D">
              <w:rPr>
                <w:rFonts w:eastAsiaTheme="minorEastAsia"/>
                <w:sz w:val="22"/>
                <w:szCs w:val="22"/>
                <w:lang w:eastAsia="zh-TW"/>
              </w:rPr>
              <w:t>4</w:t>
            </w:r>
            <w:r w:rsidRPr="0094327D">
              <w:rPr>
                <w:rFonts w:eastAsiaTheme="minorEastAsia"/>
                <w:sz w:val="22"/>
                <w:szCs w:val="22"/>
                <w:lang w:eastAsia="zh-TW"/>
              </w:rPr>
              <w:t>世代戰鬥機合計為</w:t>
            </w:r>
            <w:r w:rsidRPr="0094327D">
              <w:rPr>
                <w:rFonts w:eastAsiaTheme="minorEastAsia"/>
                <w:sz w:val="22"/>
                <w:szCs w:val="22"/>
                <w:lang w:eastAsia="zh-TW"/>
              </w:rPr>
              <w:t>673</w:t>
            </w:r>
            <w:r w:rsidRPr="0094327D">
              <w:rPr>
                <w:rFonts w:eastAsiaTheme="minorEastAsia"/>
                <w:sz w:val="22"/>
                <w:szCs w:val="22"/>
                <w:lang w:eastAsia="zh-TW"/>
              </w:rPr>
              <w:t>架。</w:t>
            </w:r>
          </w:p>
        </w:tc>
        <w:tc>
          <w:tcPr>
            <w:tcW w:w="1784" w:type="dxa"/>
            <w:tcBorders>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left"/>
              <w:rPr>
                <w:rFonts w:eastAsiaTheme="minorEastAsia"/>
                <w:sz w:val="22"/>
                <w:szCs w:val="22"/>
                <w:lang w:eastAsia="zh-TW"/>
              </w:rPr>
            </w:pPr>
            <w:r w:rsidRPr="0094327D">
              <w:rPr>
                <w:rFonts w:eastAsiaTheme="minorEastAsia"/>
                <w:sz w:val="22"/>
                <w:szCs w:val="22"/>
                <w:lang w:eastAsia="zh-TW"/>
              </w:rPr>
              <w:t>Mirage</w:t>
            </w:r>
            <w:r w:rsidRPr="0094327D">
              <w:rPr>
                <w:rFonts w:eastAsiaTheme="minorEastAsia"/>
                <w:sz w:val="22"/>
                <w:szCs w:val="22"/>
                <w:lang w:eastAsia="zh-TW"/>
              </w:rPr>
              <w:t>幻象</w:t>
            </w:r>
            <w:r w:rsidRPr="0094327D">
              <w:rPr>
                <w:rFonts w:eastAsiaTheme="minorEastAsia"/>
                <w:sz w:val="22"/>
                <w:szCs w:val="22"/>
                <w:lang w:eastAsia="zh-TW"/>
              </w:rPr>
              <w:t>2000*57</w:t>
            </w:r>
            <w:r w:rsidRPr="0094327D">
              <w:rPr>
                <w:rFonts w:eastAsiaTheme="minorEastAsia"/>
                <w:sz w:val="22"/>
                <w:szCs w:val="22"/>
                <w:lang w:eastAsia="zh-TW"/>
              </w:rPr>
              <w:t>架，</w:t>
            </w:r>
            <w:r w:rsidRPr="0094327D">
              <w:rPr>
                <w:rFonts w:eastAsiaTheme="minorEastAsia"/>
                <w:sz w:val="22"/>
                <w:szCs w:val="22"/>
                <w:lang w:eastAsia="zh-TW"/>
              </w:rPr>
              <w:t>F-16*146</w:t>
            </w:r>
            <w:r w:rsidRPr="0094327D">
              <w:rPr>
                <w:rFonts w:eastAsiaTheme="minorEastAsia"/>
                <w:sz w:val="22"/>
                <w:szCs w:val="22"/>
                <w:lang w:eastAsia="zh-TW"/>
              </w:rPr>
              <w:t>架，經國號</w:t>
            </w:r>
            <w:r w:rsidRPr="0094327D">
              <w:rPr>
                <w:rFonts w:eastAsiaTheme="minorEastAsia"/>
                <w:sz w:val="22"/>
                <w:szCs w:val="22"/>
                <w:lang w:eastAsia="zh-TW"/>
              </w:rPr>
              <w:t>*128</w:t>
            </w:r>
            <w:r w:rsidRPr="0094327D">
              <w:rPr>
                <w:rFonts w:eastAsiaTheme="minorEastAsia"/>
                <w:sz w:val="22"/>
                <w:szCs w:val="22"/>
                <w:lang w:eastAsia="zh-TW"/>
              </w:rPr>
              <w:t>架，</w:t>
            </w:r>
            <w:r w:rsidRPr="0094327D">
              <w:rPr>
                <w:rFonts w:eastAsiaTheme="minorEastAsia"/>
                <w:sz w:val="22"/>
                <w:szCs w:val="22"/>
                <w:lang w:val="es-AR" w:eastAsia="zh-TW"/>
              </w:rPr>
              <w:t>以上</w:t>
            </w:r>
            <w:r w:rsidRPr="0094327D">
              <w:rPr>
                <w:rFonts w:eastAsiaTheme="minorEastAsia"/>
                <w:sz w:val="22"/>
                <w:szCs w:val="22"/>
                <w:lang w:eastAsia="zh-TW"/>
              </w:rPr>
              <w:t>第</w:t>
            </w:r>
            <w:r w:rsidRPr="0094327D">
              <w:rPr>
                <w:rFonts w:eastAsiaTheme="minorEastAsia"/>
                <w:sz w:val="22"/>
                <w:szCs w:val="22"/>
                <w:lang w:eastAsia="zh-TW"/>
              </w:rPr>
              <w:t>4</w:t>
            </w:r>
            <w:r w:rsidRPr="0094327D">
              <w:rPr>
                <w:rFonts w:eastAsiaTheme="minorEastAsia"/>
                <w:sz w:val="22"/>
                <w:szCs w:val="22"/>
                <w:lang w:eastAsia="zh-TW"/>
              </w:rPr>
              <w:t>世代戰鬥機合計為</w:t>
            </w:r>
            <w:r w:rsidRPr="0094327D">
              <w:rPr>
                <w:rFonts w:eastAsiaTheme="minorEastAsia"/>
                <w:sz w:val="22"/>
                <w:szCs w:val="22"/>
                <w:lang w:eastAsia="zh-TW"/>
              </w:rPr>
              <w:t>331</w:t>
            </w:r>
            <w:r w:rsidRPr="0094327D">
              <w:rPr>
                <w:rFonts w:eastAsiaTheme="minorEastAsia"/>
                <w:sz w:val="22"/>
                <w:szCs w:val="22"/>
                <w:lang w:eastAsia="zh-TW"/>
              </w:rPr>
              <w:t>架。</w:t>
            </w:r>
          </w:p>
        </w:tc>
        <w:tc>
          <w:tcPr>
            <w:tcW w:w="1830" w:type="dxa"/>
            <w:tcBorders>
              <w:bottom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2</w:t>
            </w:r>
            <w:r w:rsidRPr="0094327D">
              <w:rPr>
                <w:rFonts w:eastAsiaTheme="minorEastAsia"/>
                <w:sz w:val="22"/>
                <w:szCs w:val="22"/>
              </w:rPr>
              <w:t>倍</w:t>
            </w:r>
          </w:p>
        </w:tc>
      </w:tr>
      <w:tr w:rsidR="00F345AE" w:rsidRPr="0094327D" w:rsidTr="00733A51">
        <w:trPr>
          <w:jc w:val="center"/>
        </w:trPr>
        <w:tc>
          <w:tcPr>
            <w:tcW w:w="3544" w:type="dxa"/>
            <w:gridSpan w:val="2"/>
            <w:tcBorders>
              <w:top w:val="single" w:sz="12" w:space="0" w:color="auto"/>
              <w:left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國防預算</w:t>
            </w:r>
          </w:p>
        </w:tc>
        <w:tc>
          <w:tcPr>
            <w:tcW w:w="2285" w:type="dxa"/>
            <w:tcBorders>
              <w:top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lang w:val="es-AR"/>
              </w:rPr>
            </w:pPr>
            <w:r w:rsidRPr="0094327D">
              <w:rPr>
                <w:rFonts w:eastAsiaTheme="minorEastAsia"/>
                <w:sz w:val="22"/>
                <w:szCs w:val="22"/>
              </w:rPr>
              <w:t>3</w:t>
            </w:r>
            <w:r w:rsidRPr="0094327D">
              <w:rPr>
                <w:rFonts w:eastAsiaTheme="minorEastAsia"/>
                <w:sz w:val="22"/>
                <w:szCs w:val="22"/>
              </w:rPr>
              <w:t>兆</w:t>
            </w:r>
            <w:r w:rsidRPr="0094327D">
              <w:rPr>
                <w:rFonts w:eastAsiaTheme="minorEastAsia"/>
                <w:sz w:val="22"/>
                <w:szCs w:val="22"/>
              </w:rPr>
              <w:t>5484</w:t>
            </w:r>
            <w:r w:rsidRPr="0094327D">
              <w:rPr>
                <w:rFonts w:eastAsiaTheme="minorEastAsia"/>
                <w:sz w:val="22"/>
                <w:szCs w:val="22"/>
              </w:rPr>
              <w:t>億新台幣</w:t>
            </w:r>
          </w:p>
        </w:tc>
        <w:tc>
          <w:tcPr>
            <w:tcW w:w="1784" w:type="dxa"/>
            <w:tcBorders>
              <w:top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3145</w:t>
            </w:r>
            <w:r w:rsidRPr="0094327D">
              <w:rPr>
                <w:rFonts w:eastAsiaTheme="minorEastAsia"/>
                <w:sz w:val="22"/>
                <w:szCs w:val="22"/>
              </w:rPr>
              <w:t>億新台幣</w:t>
            </w:r>
            <w:r w:rsidRPr="00721B6F">
              <w:rPr>
                <w:rStyle w:val="af5"/>
                <w:sz w:val="18"/>
              </w:rPr>
              <w:footnoteReference w:id="28"/>
            </w:r>
          </w:p>
        </w:tc>
        <w:tc>
          <w:tcPr>
            <w:tcW w:w="1830" w:type="dxa"/>
            <w:tcBorders>
              <w:top w:val="single" w:sz="12" w:space="0" w:color="auto"/>
              <w:bottom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11</w:t>
            </w:r>
            <w:r w:rsidRPr="0094327D">
              <w:rPr>
                <w:rFonts w:eastAsiaTheme="minorEastAsia"/>
                <w:sz w:val="22"/>
                <w:szCs w:val="22"/>
              </w:rPr>
              <w:t>倍</w:t>
            </w:r>
          </w:p>
        </w:tc>
      </w:tr>
      <w:tr w:rsidR="00F345AE" w:rsidRPr="0094327D" w:rsidTr="00733A51">
        <w:trPr>
          <w:jc w:val="center"/>
        </w:trPr>
        <w:tc>
          <w:tcPr>
            <w:tcW w:w="2129" w:type="dxa"/>
            <w:tcBorders>
              <w:top w:val="single" w:sz="12" w:space="0" w:color="auto"/>
              <w:left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參考</w:t>
            </w:r>
          </w:p>
        </w:tc>
        <w:tc>
          <w:tcPr>
            <w:tcW w:w="1415" w:type="dxa"/>
            <w:tcBorders>
              <w:top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兵役役期</w:t>
            </w:r>
          </w:p>
        </w:tc>
        <w:tc>
          <w:tcPr>
            <w:tcW w:w="2285" w:type="dxa"/>
            <w:tcBorders>
              <w:top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2</w:t>
            </w:r>
            <w:r w:rsidRPr="0094327D">
              <w:rPr>
                <w:rFonts w:eastAsiaTheme="minorEastAsia"/>
                <w:sz w:val="22"/>
                <w:szCs w:val="22"/>
              </w:rPr>
              <w:t>年</w:t>
            </w:r>
          </w:p>
        </w:tc>
        <w:tc>
          <w:tcPr>
            <w:tcW w:w="1784" w:type="dxa"/>
            <w:tcBorders>
              <w:top w:val="single" w:sz="12" w:space="0" w:color="auto"/>
              <w:bottom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1</w:t>
            </w:r>
            <w:r w:rsidRPr="0094327D">
              <w:rPr>
                <w:rFonts w:eastAsiaTheme="minorEastAsia"/>
                <w:sz w:val="22"/>
                <w:szCs w:val="22"/>
              </w:rPr>
              <w:t>年</w:t>
            </w:r>
          </w:p>
        </w:tc>
        <w:tc>
          <w:tcPr>
            <w:tcW w:w="1830" w:type="dxa"/>
            <w:tcBorders>
              <w:top w:val="single" w:sz="12" w:space="0" w:color="auto"/>
              <w:bottom w:val="single" w:sz="12" w:space="0" w:color="auto"/>
              <w:right w:val="single" w:sz="12" w:space="0" w:color="auto"/>
            </w:tcBorders>
            <w:shd w:val="clear" w:color="auto" w:fill="auto"/>
            <w:vAlign w:val="center"/>
          </w:tcPr>
          <w:p w:rsidR="00F345AE" w:rsidRPr="0094327D" w:rsidRDefault="00F345AE" w:rsidP="00932B47">
            <w:pPr>
              <w:pStyle w:val="affc"/>
              <w:autoSpaceDN/>
              <w:adjustRightInd/>
              <w:spacing w:line="240" w:lineRule="auto"/>
              <w:ind w:leftChars="0" w:left="0" w:rightChars="0" w:right="0"/>
              <w:jc w:val="center"/>
              <w:rPr>
                <w:rFonts w:eastAsiaTheme="minorEastAsia"/>
                <w:sz w:val="22"/>
                <w:szCs w:val="22"/>
              </w:rPr>
            </w:pPr>
            <w:r w:rsidRPr="0094327D">
              <w:rPr>
                <w:rFonts w:eastAsiaTheme="minorEastAsia"/>
                <w:sz w:val="22"/>
                <w:szCs w:val="22"/>
              </w:rPr>
              <w:t>2</w:t>
            </w:r>
            <w:r w:rsidRPr="0094327D">
              <w:rPr>
                <w:rFonts w:eastAsiaTheme="minorEastAsia"/>
                <w:sz w:val="22"/>
                <w:szCs w:val="22"/>
              </w:rPr>
              <w:t>倍</w:t>
            </w:r>
          </w:p>
        </w:tc>
      </w:tr>
    </w:tbl>
    <w:p w:rsidR="00F345AE" w:rsidRPr="0094327D" w:rsidRDefault="00EA1BDA" w:rsidP="0094327D">
      <w:pPr>
        <w:pStyle w:val="aff5"/>
        <w:autoSpaceDN/>
        <w:adjustRightInd/>
        <w:spacing w:afterLines="0" w:after="0" w:line="240" w:lineRule="auto"/>
        <w:ind w:left="0" w:firstLineChars="0" w:firstLine="0"/>
        <w:rPr>
          <w:rFonts w:eastAsiaTheme="minorEastAsia"/>
          <w:sz w:val="22"/>
          <w:szCs w:val="22"/>
        </w:rPr>
      </w:pPr>
      <w:r w:rsidRPr="00EA1BDA">
        <w:rPr>
          <w:rFonts w:eastAsiaTheme="minorEastAsia" w:hint="eastAsia"/>
          <w:sz w:val="22"/>
          <w:szCs w:val="22"/>
        </w:rPr>
        <w:t>【</w:t>
      </w:r>
      <w:r w:rsidR="00F345AE" w:rsidRPr="0094327D">
        <w:rPr>
          <w:rFonts w:eastAsiaTheme="minorEastAsia"/>
          <w:sz w:val="22"/>
          <w:szCs w:val="22"/>
        </w:rPr>
        <w:t>註</w:t>
      </w:r>
      <w:r w:rsidRPr="00EA1BDA">
        <w:rPr>
          <w:rFonts w:eastAsiaTheme="minorEastAsia" w:hint="eastAsia"/>
          <w:sz w:val="22"/>
          <w:szCs w:val="22"/>
        </w:rPr>
        <w:t>】</w:t>
      </w:r>
      <w:r w:rsidR="00F345AE" w:rsidRPr="0094327D">
        <w:rPr>
          <w:rFonts w:eastAsiaTheme="minorEastAsia"/>
          <w:sz w:val="22"/>
          <w:szCs w:val="22"/>
        </w:rPr>
        <w:t>本表引自於日本平成</w:t>
      </w:r>
      <w:r w:rsidR="00F345AE" w:rsidRPr="0094327D">
        <w:rPr>
          <w:rFonts w:eastAsiaTheme="minorEastAsia"/>
          <w:sz w:val="22"/>
          <w:szCs w:val="22"/>
        </w:rPr>
        <w:t>25</w:t>
      </w:r>
      <w:r w:rsidR="00F345AE" w:rsidRPr="0094327D">
        <w:rPr>
          <w:rFonts w:eastAsiaTheme="minorEastAsia"/>
          <w:sz w:val="22"/>
          <w:szCs w:val="22"/>
        </w:rPr>
        <w:t>年</w:t>
      </w:r>
      <w:r w:rsidR="00F345AE" w:rsidRPr="0094327D">
        <w:rPr>
          <w:rFonts w:eastAsiaTheme="minorEastAsia"/>
          <w:sz w:val="22"/>
          <w:szCs w:val="22"/>
        </w:rPr>
        <w:t>(2013</w:t>
      </w:r>
      <w:r w:rsidR="00F345AE" w:rsidRPr="0094327D">
        <w:rPr>
          <w:rFonts w:eastAsiaTheme="minorEastAsia"/>
          <w:sz w:val="22"/>
          <w:szCs w:val="22"/>
        </w:rPr>
        <w:t>年</w:t>
      </w:r>
      <w:r w:rsidR="00F345AE" w:rsidRPr="0094327D">
        <w:rPr>
          <w:rFonts w:eastAsiaTheme="minorEastAsia"/>
          <w:sz w:val="22"/>
          <w:szCs w:val="22"/>
        </w:rPr>
        <w:t>)</w:t>
      </w:r>
      <w:r w:rsidR="00F345AE" w:rsidRPr="0094327D">
        <w:rPr>
          <w:rFonts w:eastAsiaTheme="minorEastAsia"/>
          <w:sz w:val="22"/>
          <w:szCs w:val="22"/>
        </w:rPr>
        <w:t>防衛省防衛白皮書</w:t>
      </w:r>
      <w:r w:rsidR="00F345AE" w:rsidRPr="00EA1BDA">
        <w:rPr>
          <w:rStyle w:val="af5"/>
          <w:sz w:val="18"/>
        </w:rPr>
        <w:footnoteReference w:id="29"/>
      </w:r>
      <w:r w:rsidR="00F345AE" w:rsidRPr="0094327D">
        <w:rPr>
          <w:rFonts w:eastAsiaTheme="minorEastAsia"/>
          <w:sz w:val="22"/>
          <w:szCs w:val="22"/>
        </w:rPr>
        <w:t>，並經由作者重新再加以整理兩者軍力之倍數比率。</w:t>
      </w:r>
    </w:p>
    <w:p w:rsidR="00F345AE" w:rsidRPr="0094327D" w:rsidRDefault="00F345AE" w:rsidP="0094327D">
      <w:pPr>
        <w:pStyle w:val="aff5"/>
        <w:autoSpaceDN/>
        <w:adjustRightInd/>
        <w:spacing w:afterLines="0" w:after="0" w:line="240" w:lineRule="auto"/>
        <w:ind w:left="0" w:firstLineChars="0" w:firstLine="0"/>
        <w:rPr>
          <w:rFonts w:eastAsiaTheme="minorEastAsia"/>
          <w:sz w:val="22"/>
          <w:szCs w:val="22"/>
        </w:rPr>
      </w:pPr>
    </w:p>
    <w:p w:rsidR="00F345AE" w:rsidRPr="0094327D" w:rsidRDefault="0094327D" w:rsidP="0094327D">
      <w:pPr>
        <w:jc w:val="both"/>
        <w:rPr>
          <w:rFonts w:eastAsiaTheme="minorEastAsia"/>
          <w:sz w:val="22"/>
          <w:szCs w:val="22"/>
        </w:rPr>
      </w:pPr>
      <w:r w:rsidRPr="0094327D">
        <w:rPr>
          <w:rFonts w:eastAsiaTheme="minorEastAsia" w:hint="eastAsia"/>
          <w:sz w:val="22"/>
          <w:szCs w:val="22"/>
        </w:rPr>
        <w:t xml:space="preserve">　　</w:t>
      </w:r>
      <w:r w:rsidR="00F345AE" w:rsidRPr="0094327D">
        <w:rPr>
          <w:rFonts w:eastAsiaTheme="minorEastAsia"/>
          <w:sz w:val="22"/>
          <w:szCs w:val="22"/>
        </w:rPr>
        <w:t>海峽兩岸之軍力，具有以下之特色</w:t>
      </w:r>
      <w:r w:rsidR="00F345AE" w:rsidRPr="00EA1BDA">
        <w:rPr>
          <w:rStyle w:val="af5"/>
          <w:sz w:val="18"/>
        </w:rPr>
        <w:footnoteReference w:id="30"/>
      </w:r>
      <w:r w:rsidR="00F345AE" w:rsidRPr="0094327D">
        <w:rPr>
          <w:rFonts w:eastAsiaTheme="minorEastAsia"/>
          <w:sz w:val="22"/>
          <w:szCs w:val="22"/>
        </w:rPr>
        <w:t>：</w:t>
      </w:r>
    </w:p>
    <w:p w:rsidR="007463C8" w:rsidRPr="007463C8" w:rsidRDefault="007463C8" w:rsidP="007463C8">
      <w:pPr>
        <w:jc w:val="both"/>
        <w:rPr>
          <w:rFonts w:eastAsiaTheme="minorEastAsia"/>
          <w:sz w:val="22"/>
          <w:szCs w:val="22"/>
        </w:rPr>
      </w:pPr>
      <w:r w:rsidRPr="007463C8">
        <w:rPr>
          <w:rFonts w:eastAsiaTheme="minorEastAsia" w:hint="eastAsia"/>
          <w:sz w:val="22"/>
          <w:szCs w:val="22"/>
        </w:rPr>
        <w:t xml:space="preserve">　　</w:t>
      </w:r>
      <w:r w:rsidRPr="007463C8">
        <w:rPr>
          <w:rFonts w:eastAsiaTheme="minorEastAsia" w:hint="eastAsia"/>
          <w:sz w:val="22"/>
          <w:szCs w:val="22"/>
        </w:rPr>
        <w:t>1</w:t>
      </w:r>
      <w:r w:rsidRPr="007463C8">
        <w:rPr>
          <w:rFonts w:eastAsiaTheme="minorEastAsia" w:hint="eastAsia"/>
          <w:sz w:val="22"/>
          <w:szCs w:val="22"/>
        </w:rPr>
        <w:t>、就陸軍軍力而論，儘管中國人民解放軍擁有壓倒性之兵力數量，但其向台灣本島進行登陸攻擊之能力，卻是有限。亦即，上述之兵力，其登陸作戰能力有其侷限性。中國人民解放軍為瞭解決上述之缺點，近年來，努力地建造大型之登陸艦，以提升其登陸作戰之能力。</w:t>
      </w:r>
    </w:p>
    <w:p w:rsidR="007463C8" w:rsidRPr="007463C8" w:rsidRDefault="007463C8" w:rsidP="007463C8">
      <w:pPr>
        <w:jc w:val="both"/>
        <w:rPr>
          <w:rFonts w:eastAsiaTheme="minorEastAsia"/>
          <w:sz w:val="22"/>
          <w:szCs w:val="22"/>
        </w:rPr>
      </w:pPr>
      <w:r w:rsidRPr="007463C8">
        <w:rPr>
          <w:rFonts w:eastAsiaTheme="minorEastAsia" w:hint="eastAsia"/>
          <w:sz w:val="22"/>
          <w:szCs w:val="22"/>
        </w:rPr>
        <w:t xml:space="preserve">　　</w:t>
      </w:r>
      <w:r w:rsidRPr="007463C8">
        <w:rPr>
          <w:rFonts w:eastAsiaTheme="minorEastAsia" w:hint="eastAsia"/>
          <w:sz w:val="22"/>
          <w:szCs w:val="22"/>
        </w:rPr>
        <w:t>2</w:t>
      </w:r>
      <w:r w:rsidRPr="007463C8">
        <w:rPr>
          <w:rFonts w:eastAsiaTheme="minorEastAsia" w:hint="eastAsia"/>
          <w:sz w:val="22"/>
          <w:szCs w:val="22"/>
        </w:rPr>
        <w:t>、關於中國人民解放軍海、空軍軍力方面，中國不僅具有壓倒性之海、空軍數量，且近年來，亦著實地強化其現代化。就台灣而論，海、空軍軍力之優勢，在於重視質之面向，然而，由於中國人民解放軍海、空軍正強化其現代化，故台灣海、空軍軍力之優勢，並不突出。</w:t>
      </w:r>
    </w:p>
    <w:p w:rsidR="007463C8" w:rsidRPr="007463C8" w:rsidRDefault="007463C8" w:rsidP="007463C8">
      <w:pPr>
        <w:jc w:val="both"/>
        <w:rPr>
          <w:rFonts w:eastAsiaTheme="minorEastAsia"/>
          <w:sz w:val="22"/>
          <w:szCs w:val="22"/>
        </w:rPr>
      </w:pPr>
      <w:r w:rsidRPr="007463C8">
        <w:rPr>
          <w:rFonts w:eastAsiaTheme="minorEastAsia" w:hint="eastAsia"/>
          <w:sz w:val="22"/>
          <w:szCs w:val="22"/>
        </w:rPr>
        <w:lastRenderedPageBreak/>
        <w:t xml:space="preserve">　　</w:t>
      </w:r>
      <w:r w:rsidRPr="007463C8">
        <w:rPr>
          <w:rFonts w:eastAsiaTheme="minorEastAsia" w:hint="eastAsia"/>
          <w:sz w:val="22"/>
          <w:szCs w:val="22"/>
        </w:rPr>
        <w:t>3</w:t>
      </w:r>
      <w:r w:rsidRPr="007463C8">
        <w:rPr>
          <w:rFonts w:eastAsiaTheme="minorEastAsia" w:hint="eastAsia"/>
          <w:sz w:val="22"/>
          <w:szCs w:val="22"/>
        </w:rPr>
        <w:t>、中國人民解放軍所擁有之多數短距離導彈，在射程方面，均能含蓋台灣。對於來自中國大陸之導彈威脅，日本防衛省認為，台灣國防部缺乏有效之對處與回應措施。</w:t>
      </w:r>
    </w:p>
    <w:p w:rsidR="00F345AE" w:rsidRPr="0094327D" w:rsidRDefault="007463C8" w:rsidP="007463C8">
      <w:pPr>
        <w:jc w:val="both"/>
        <w:rPr>
          <w:rFonts w:eastAsiaTheme="minorEastAsia"/>
          <w:sz w:val="22"/>
          <w:szCs w:val="22"/>
        </w:rPr>
      </w:pPr>
      <w:r w:rsidRPr="007463C8">
        <w:rPr>
          <w:rFonts w:eastAsiaTheme="minorEastAsia" w:hint="eastAsia"/>
          <w:sz w:val="22"/>
          <w:szCs w:val="22"/>
        </w:rPr>
        <w:t xml:space="preserve">　　依據日本防衛省之觀察與瞭解，中國大陸對於台灣之政治主張，係認為台灣是屬於中國大陸之一部分，而關於台灣問題之政治屬性，中國大陸則堅持所謂之台灣問題，是屬於中國之內政問題，並非國與國之國際問題。中國大陸與台灣間相關議題之討論與研究，均須植基於一個大前提</w:t>
      </w:r>
      <w:r w:rsidRPr="007463C8">
        <w:rPr>
          <w:rFonts w:eastAsiaTheme="minorEastAsia" w:hint="eastAsia"/>
          <w:sz w:val="22"/>
          <w:szCs w:val="22"/>
        </w:rPr>
        <w:t>(</w:t>
      </w:r>
      <w:r w:rsidRPr="007463C8">
        <w:rPr>
          <w:rFonts w:eastAsiaTheme="minorEastAsia" w:hint="eastAsia"/>
          <w:sz w:val="22"/>
          <w:szCs w:val="22"/>
        </w:rPr>
        <w:t>大原則）之上，即一個中國。在兩岸問題上，中國大陸仍未放棄以和平之手段，促使兩岸在政治上之統一；有關於運用和平之手段以達統一之目標，是中國大陸努力之方向。就兩岸在政治上之統一議題而論，這是台灣人民非常關切之問題；在中國大陸方面，中國則極力反對外國勢力從中阻撓或干涉兩岸政治上之統一，及台灣獨立之行為。中國大陸為了有效地反制外國勢力阻撓兩岸之統一，及台灣之獨立，經常表明仍未放棄軍事武力之行使與運用。亦即，於必要時，透由人民解放軍之軍力，排除外國勢力之阻撓，並殲滅台獨。為了令上述之軍事行動具有法律之基礎，於</w:t>
      </w:r>
      <w:r w:rsidRPr="007463C8">
        <w:rPr>
          <w:rFonts w:eastAsiaTheme="minorEastAsia" w:hint="eastAsia"/>
          <w:sz w:val="22"/>
          <w:szCs w:val="22"/>
        </w:rPr>
        <w:t>2005</w:t>
      </w:r>
      <w:r w:rsidRPr="007463C8">
        <w:rPr>
          <w:rFonts w:eastAsiaTheme="minorEastAsia" w:hint="eastAsia"/>
          <w:sz w:val="22"/>
          <w:szCs w:val="22"/>
        </w:rPr>
        <w:t>年</w:t>
      </w:r>
      <w:r w:rsidRPr="007463C8">
        <w:rPr>
          <w:rFonts w:eastAsiaTheme="minorEastAsia" w:hint="eastAsia"/>
          <w:sz w:val="22"/>
          <w:szCs w:val="22"/>
        </w:rPr>
        <w:t>3</w:t>
      </w:r>
      <w:r w:rsidRPr="007463C8">
        <w:rPr>
          <w:rFonts w:eastAsiaTheme="minorEastAsia" w:hint="eastAsia"/>
          <w:sz w:val="22"/>
          <w:szCs w:val="22"/>
        </w:rPr>
        <w:t>月，中國大陸制定</w:t>
      </w:r>
      <w:r w:rsidR="003A6D6B" w:rsidRPr="00201BD8">
        <w:rPr>
          <w:sz w:val="22"/>
        </w:rPr>
        <w:t>「</w:t>
      </w:r>
      <w:hyperlink r:id="rId11" w:history="1">
        <w:r w:rsidR="003A6D6B" w:rsidRPr="00A108DA">
          <w:rPr>
            <w:rStyle w:val="a6"/>
            <w:rFonts w:ascii="Times New Roman" w:hAnsi="Times New Roman"/>
            <w:sz w:val="22"/>
            <w:szCs w:val="22"/>
          </w:rPr>
          <w:t>反國家分裂法</w:t>
        </w:r>
      </w:hyperlink>
      <w:r w:rsidRPr="007463C8">
        <w:rPr>
          <w:rFonts w:eastAsiaTheme="minorEastAsia" w:hint="eastAsia"/>
          <w:sz w:val="22"/>
          <w:szCs w:val="22"/>
        </w:rPr>
        <w:t>」，將不放棄使用</w:t>
      </w:r>
      <w:r w:rsidR="00F345AE" w:rsidRPr="0094327D">
        <w:rPr>
          <w:rFonts w:eastAsiaTheme="minorEastAsia"/>
          <w:sz w:val="22"/>
          <w:szCs w:val="22"/>
        </w:rPr>
        <w:t>武力之原則，透由</w:t>
      </w:r>
      <w:r w:rsidR="003A6D6B" w:rsidRPr="00201BD8">
        <w:rPr>
          <w:sz w:val="22"/>
        </w:rPr>
        <w:t>「</w:t>
      </w:r>
      <w:hyperlink r:id="rId12" w:history="1">
        <w:r w:rsidR="003A6D6B" w:rsidRPr="00A108DA">
          <w:rPr>
            <w:rStyle w:val="a6"/>
            <w:rFonts w:ascii="Times New Roman" w:hAnsi="Times New Roman"/>
            <w:sz w:val="22"/>
            <w:szCs w:val="22"/>
          </w:rPr>
          <w:t>反國家分裂法</w:t>
        </w:r>
      </w:hyperlink>
      <w:r w:rsidR="00F345AE" w:rsidRPr="0094327D">
        <w:rPr>
          <w:rFonts w:eastAsiaTheme="minorEastAsia"/>
          <w:sz w:val="22"/>
          <w:szCs w:val="22"/>
        </w:rPr>
        <w:t>」之制定與頒布，使其明文化與合法化</w:t>
      </w:r>
      <w:r w:rsidR="00F345AE" w:rsidRPr="001B50BB">
        <w:rPr>
          <w:rStyle w:val="af5"/>
        </w:rPr>
        <w:footnoteReference w:id="31"/>
      </w:r>
      <w:r w:rsidR="00F345AE" w:rsidRPr="0094327D">
        <w:rPr>
          <w:rFonts w:eastAsiaTheme="minorEastAsia"/>
          <w:sz w:val="22"/>
          <w:szCs w:val="22"/>
        </w:rPr>
        <w:t>。</w:t>
      </w:r>
    </w:p>
    <w:p w:rsidR="00F345AE" w:rsidRPr="0094327D" w:rsidRDefault="007463C8"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於</w:t>
      </w:r>
      <w:r w:rsidR="00F345AE" w:rsidRPr="0094327D">
        <w:rPr>
          <w:rFonts w:eastAsiaTheme="minorEastAsia"/>
          <w:sz w:val="22"/>
          <w:szCs w:val="22"/>
        </w:rPr>
        <w:t>2012</w:t>
      </w:r>
      <w:r w:rsidR="00F345AE" w:rsidRPr="0094327D">
        <w:rPr>
          <w:rFonts w:eastAsiaTheme="minorEastAsia"/>
          <w:sz w:val="22"/>
          <w:szCs w:val="22"/>
        </w:rPr>
        <w:t>年，馬英九總統連任第二個任期，台灣所追求之政治與經濟目標，在政治目標部分，馬英九總統並未主張台灣獨立，亦即，不從事台獨運動，相對而論，台灣設定之政治目標，係為「維持現狀」。「維持現狀」之態勢，是馬英九總統施政之重點。在經濟目標部分，則擴大台灣與中國大陸之經濟交流與貿易，俾利促使台灣經濟之發展。由於海峽兩岸相互簽署</w:t>
      </w:r>
      <w:r w:rsidR="00F345AE" w:rsidRPr="0094327D">
        <w:rPr>
          <w:rFonts w:eastAsiaTheme="minorEastAsia"/>
          <w:sz w:val="22"/>
          <w:szCs w:val="22"/>
        </w:rPr>
        <w:t>ECFA(Economic Cooperation Framework Agreement</w:t>
      </w:r>
      <w:r w:rsidR="00F345AE" w:rsidRPr="0094327D">
        <w:rPr>
          <w:rFonts w:eastAsiaTheme="minorEastAsia"/>
          <w:sz w:val="22"/>
          <w:szCs w:val="22"/>
        </w:rPr>
        <w:t>），且</w:t>
      </w:r>
      <w:r w:rsidR="00F345AE" w:rsidRPr="0094327D">
        <w:rPr>
          <w:rFonts w:eastAsiaTheme="minorEastAsia"/>
          <w:sz w:val="22"/>
          <w:szCs w:val="22"/>
        </w:rPr>
        <w:t>ECFA</w:t>
      </w:r>
      <w:r w:rsidR="00F345AE" w:rsidRPr="0094327D">
        <w:rPr>
          <w:rFonts w:eastAsiaTheme="minorEastAsia"/>
          <w:sz w:val="22"/>
          <w:szCs w:val="22"/>
        </w:rPr>
        <w:t>業已正式生效，故海峽兩岸現階段之關係，乃是以經濟發展為主要之範疇，以經濟交流為兩岸關係之核心，以此開展兩岸之關係</w:t>
      </w:r>
      <w:r w:rsidR="00F345AE" w:rsidRPr="001B50BB">
        <w:rPr>
          <w:rStyle w:val="af5"/>
        </w:rPr>
        <w:footnoteReference w:id="32"/>
      </w:r>
      <w:r w:rsidR="00F345AE" w:rsidRPr="0094327D">
        <w:rPr>
          <w:rFonts w:eastAsiaTheme="minorEastAsia"/>
          <w:sz w:val="22"/>
          <w:szCs w:val="22"/>
        </w:rPr>
        <w:t>。</w:t>
      </w:r>
    </w:p>
    <w:p w:rsidR="00F345AE" w:rsidRPr="0094327D" w:rsidRDefault="007463C8" w:rsidP="001B50BB">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根據上述之資料，及其他之相關文獻，本文發現海峽兩岸之關係，具有以下之重要特色：</w:t>
      </w:r>
    </w:p>
    <w:p w:rsidR="001B50BB" w:rsidRPr="001B50BB" w:rsidRDefault="001B50BB" w:rsidP="001B50BB">
      <w:pPr>
        <w:pStyle w:val="aff0"/>
        <w:autoSpaceDN/>
        <w:adjustRightInd/>
        <w:spacing w:beforeLines="0" w:before="0" w:afterLines="0" w:after="0" w:line="240" w:lineRule="auto"/>
        <w:jc w:val="both"/>
        <w:rPr>
          <w:rFonts w:eastAsiaTheme="minorEastAsia"/>
          <w:sz w:val="22"/>
          <w:szCs w:val="22"/>
        </w:rPr>
      </w:pPr>
      <w:r w:rsidRPr="001B50BB">
        <w:rPr>
          <w:rFonts w:eastAsiaTheme="minorEastAsia" w:hint="eastAsia"/>
          <w:sz w:val="22"/>
          <w:szCs w:val="22"/>
        </w:rPr>
        <w:t xml:space="preserve">　　</w:t>
      </w:r>
      <w:r w:rsidRPr="001B50BB">
        <w:rPr>
          <w:rFonts w:eastAsiaTheme="minorEastAsia" w:hint="eastAsia"/>
          <w:sz w:val="22"/>
          <w:szCs w:val="22"/>
        </w:rPr>
        <w:t>1</w:t>
      </w:r>
      <w:r w:rsidRPr="001B50BB">
        <w:rPr>
          <w:rFonts w:eastAsiaTheme="minorEastAsia" w:hint="eastAsia"/>
          <w:sz w:val="22"/>
          <w:szCs w:val="22"/>
        </w:rPr>
        <w:t>、針對台灣問題而論，中國大陸認為台灣是屬於中國大陸之一部分，這是中國國家主權之「核心問題」，及「內政問題」，而非國與國之國際關係問題，不容美、日等國外國勢力之幹預及阻礙；</w:t>
      </w:r>
    </w:p>
    <w:p w:rsidR="001B50BB" w:rsidRPr="001B50BB" w:rsidRDefault="001B50BB" w:rsidP="001B50BB">
      <w:pPr>
        <w:pStyle w:val="aff0"/>
        <w:autoSpaceDN/>
        <w:adjustRightInd/>
        <w:spacing w:beforeLines="0" w:before="0" w:afterLines="0" w:after="0" w:line="240" w:lineRule="auto"/>
        <w:jc w:val="both"/>
        <w:rPr>
          <w:rFonts w:eastAsiaTheme="minorEastAsia"/>
          <w:sz w:val="22"/>
          <w:szCs w:val="22"/>
        </w:rPr>
      </w:pPr>
      <w:r w:rsidRPr="001B50BB">
        <w:rPr>
          <w:rFonts w:eastAsiaTheme="minorEastAsia" w:hint="eastAsia"/>
          <w:sz w:val="22"/>
          <w:szCs w:val="22"/>
        </w:rPr>
        <w:t xml:space="preserve">　　</w:t>
      </w:r>
      <w:r w:rsidRPr="001B50BB">
        <w:rPr>
          <w:rFonts w:eastAsiaTheme="minorEastAsia" w:hint="eastAsia"/>
          <w:sz w:val="22"/>
          <w:szCs w:val="22"/>
        </w:rPr>
        <w:t>2</w:t>
      </w:r>
      <w:r w:rsidRPr="001B50BB">
        <w:rPr>
          <w:rFonts w:eastAsiaTheme="minorEastAsia" w:hint="eastAsia"/>
          <w:sz w:val="22"/>
          <w:szCs w:val="22"/>
        </w:rPr>
        <w:t>、中國大陸軍事力量之現代化之主要目標之一，即在於阻止與打擊台灣之獨立；</w:t>
      </w:r>
    </w:p>
    <w:p w:rsidR="001B50BB" w:rsidRPr="001B50BB" w:rsidRDefault="001B50BB" w:rsidP="001B50BB">
      <w:pPr>
        <w:pStyle w:val="aff0"/>
        <w:autoSpaceDN/>
        <w:adjustRightInd/>
        <w:spacing w:beforeLines="0" w:before="0" w:afterLines="0" w:after="0" w:line="240" w:lineRule="auto"/>
        <w:jc w:val="both"/>
        <w:rPr>
          <w:rFonts w:eastAsiaTheme="minorEastAsia"/>
          <w:sz w:val="22"/>
          <w:szCs w:val="22"/>
        </w:rPr>
      </w:pPr>
      <w:r w:rsidRPr="001B50BB">
        <w:rPr>
          <w:rFonts w:eastAsiaTheme="minorEastAsia" w:hint="eastAsia"/>
          <w:sz w:val="22"/>
          <w:szCs w:val="22"/>
        </w:rPr>
        <w:t xml:space="preserve">　　</w:t>
      </w:r>
      <w:r w:rsidRPr="001B50BB">
        <w:rPr>
          <w:rFonts w:eastAsiaTheme="minorEastAsia" w:hint="eastAsia"/>
          <w:sz w:val="22"/>
          <w:szCs w:val="22"/>
        </w:rPr>
        <w:t>3</w:t>
      </w:r>
      <w:r w:rsidRPr="001B50BB">
        <w:rPr>
          <w:rFonts w:eastAsiaTheme="minorEastAsia" w:hint="eastAsia"/>
          <w:sz w:val="22"/>
          <w:szCs w:val="22"/>
        </w:rPr>
        <w:t>、中國大陸有關於軍事與戰爭之定義，係採取廣義之觀點，軍事與戰爭除涉及「物理之手段」之外，尚包括「非物理之手段」。所謂之「非物理之手段」，此包括三戰，即輿論戰、心理戰及法律戰。而與軍事與戰爭實際之工作項目，則包括：軍事戰爭</w:t>
      </w:r>
      <w:r w:rsidRPr="001B50BB">
        <w:rPr>
          <w:rFonts w:eastAsiaTheme="minorEastAsia" w:hint="eastAsia"/>
          <w:sz w:val="22"/>
          <w:szCs w:val="22"/>
        </w:rPr>
        <w:t>(</w:t>
      </w:r>
      <w:r w:rsidRPr="001B50BB">
        <w:rPr>
          <w:rFonts w:eastAsiaTheme="minorEastAsia" w:hint="eastAsia"/>
          <w:sz w:val="22"/>
          <w:szCs w:val="22"/>
        </w:rPr>
        <w:t>物理手段）、政治戰、外交戰、經濟戰、文化戰、輿論戰、心理戰及法律戰。一般而論，台灣民眾較易忽略：經濟戰、文化戰、輿論戰、心理戰及法律戰之戰法；</w:t>
      </w:r>
    </w:p>
    <w:p w:rsidR="001B50BB" w:rsidRPr="001B50BB" w:rsidRDefault="001B50BB" w:rsidP="001B50BB">
      <w:pPr>
        <w:pStyle w:val="aff0"/>
        <w:autoSpaceDN/>
        <w:adjustRightInd/>
        <w:spacing w:beforeLines="0" w:before="0" w:afterLines="0" w:after="0" w:line="240" w:lineRule="auto"/>
        <w:jc w:val="both"/>
        <w:rPr>
          <w:rFonts w:eastAsiaTheme="minorEastAsia"/>
          <w:sz w:val="22"/>
          <w:szCs w:val="22"/>
        </w:rPr>
      </w:pPr>
      <w:r w:rsidRPr="001B50BB">
        <w:rPr>
          <w:rFonts w:eastAsiaTheme="minorEastAsia" w:hint="eastAsia"/>
          <w:sz w:val="22"/>
          <w:szCs w:val="22"/>
        </w:rPr>
        <w:t xml:space="preserve">　　</w:t>
      </w:r>
      <w:r w:rsidRPr="001B50BB">
        <w:rPr>
          <w:rFonts w:eastAsiaTheme="minorEastAsia" w:hint="eastAsia"/>
          <w:sz w:val="22"/>
          <w:szCs w:val="22"/>
        </w:rPr>
        <w:t>4</w:t>
      </w:r>
      <w:r w:rsidRPr="001B50BB">
        <w:rPr>
          <w:rFonts w:eastAsiaTheme="minorEastAsia" w:hint="eastAsia"/>
          <w:sz w:val="22"/>
          <w:szCs w:val="22"/>
        </w:rPr>
        <w:t>、中國人民解放軍最優先面臨之課題與主要任務，係為：</w:t>
      </w:r>
    </w:p>
    <w:p w:rsidR="001B50BB" w:rsidRPr="001B50BB" w:rsidRDefault="001B50BB" w:rsidP="001B50BB">
      <w:pPr>
        <w:pStyle w:val="aff0"/>
        <w:autoSpaceDN/>
        <w:adjustRightInd/>
        <w:spacing w:beforeLines="0" w:before="0" w:afterLines="0" w:after="0" w:line="240" w:lineRule="auto"/>
        <w:jc w:val="both"/>
        <w:rPr>
          <w:rFonts w:eastAsiaTheme="minorEastAsia"/>
          <w:sz w:val="22"/>
          <w:szCs w:val="22"/>
        </w:rPr>
      </w:pPr>
      <w:r w:rsidRPr="001B50BB">
        <w:rPr>
          <w:rFonts w:eastAsiaTheme="minorEastAsia" w:hint="eastAsia"/>
          <w:sz w:val="22"/>
          <w:szCs w:val="22"/>
        </w:rPr>
        <w:t xml:space="preserve">　　</w:t>
      </w:r>
      <w:r w:rsidRPr="001B50BB">
        <w:rPr>
          <w:rFonts w:eastAsiaTheme="minorEastAsia" w:hint="eastAsia"/>
          <w:sz w:val="22"/>
          <w:szCs w:val="22"/>
        </w:rPr>
        <w:t>(1</w:t>
      </w:r>
      <w:r w:rsidRPr="001B50BB">
        <w:rPr>
          <w:rFonts w:eastAsiaTheme="minorEastAsia" w:hint="eastAsia"/>
          <w:sz w:val="22"/>
          <w:szCs w:val="22"/>
        </w:rPr>
        <w:t>）殲滅台獨勢力；</w:t>
      </w:r>
      <w:r w:rsidRPr="001B50BB">
        <w:rPr>
          <w:rFonts w:eastAsiaTheme="minorEastAsia" w:hint="eastAsia"/>
          <w:sz w:val="22"/>
          <w:szCs w:val="22"/>
        </w:rPr>
        <w:t>(2</w:t>
      </w:r>
      <w:r w:rsidRPr="001B50BB">
        <w:rPr>
          <w:rFonts w:eastAsiaTheme="minorEastAsia" w:hint="eastAsia"/>
          <w:sz w:val="22"/>
          <w:szCs w:val="22"/>
        </w:rPr>
        <w:t>）阻止美、日等外國軍隊支援台獨；亦即，人民解放軍之任務中，最嚴肅與最主要之問題，即為殲滅台獨反動之勢力；人民解放軍之現代化，不僅須具有擊敗台灣軍力之能力，更進一步言，須有能力對抗美、日等國之軍力，以有效地阻止外國軍隊支援台獨；</w:t>
      </w:r>
    </w:p>
    <w:p w:rsidR="001B50BB" w:rsidRPr="001B50BB" w:rsidRDefault="001B50BB" w:rsidP="001B50BB">
      <w:pPr>
        <w:pStyle w:val="aff0"/>
        <w:autoSpaceDN/>
        <w:adjustRightInd/>
        <w:spacing w:beforeLines="0" w:before="0" w:afterLines="0" w:after="0" w:line="240" w:lineRule="auto"/>
        <w:jc w:val="both"/>
        <w:rPr>
          <w:rFonts w:eastAsiaTheme="minorEastAsia"/>
          <w:sz w:val="22"/>
          <w:szCs w:val="22"/>
        </w:rPr>
      </w:pPr>
      <w:r w:rsidRPr="001B50BB">
        <w:rPr>
          <w:rFonts w:eastAsiaTheme="minorEastAsia" w:hint="eastAsia"/>
          <w:sz w:val="22"/>
          <w:szCs w:val="22"/>
        </w:rPr>
        <w:t xml:space="preserve">　　</w:t>
      </w:r>
      <w:r w:rsidRPr="001B50BB">
        <w:rPr>
          <w:rFonts w:eastAsiaTheme="minorEastAsia" w:hint="eastAsia"/>
          <w:sz w:val="22"/>
          <w:szCs w:val="22"/>
        </w:rPr>
        <w:t>5</w:t>
      </w:r>
      <w:r w:rsidRPr="001B50BB">
        <w:rPr>
          <w:rFonts w:eastAsiaTheme="minorEastAsia" w:hint="eastAsia"/>
          <w:sz w:val="22"/>
          <w:szCs w:val="22"/>
        </w:rPr>
        <w:t>、中國正推動「</w:t>
      </w:r>
      <w:r w:rsidRPr="001B50BB">
        <w:rPr>
          <w:rFonts w:eastAsiaTheme="minorEastAsia" w:hint="eastAsia"/>
          <w:sz w:val="22"/>
          <w:szCs w:val="22"/>
        </w:rPr>
        <w:t>2020</w:t>
      </w:r>
      <w:r w:rsidRPr="001B50BB">
        <w:rPr>
          <w:rFonts w:eastAsiaTheme="minorEastAsia" w:hint="eastAsia"/>
          <w:sz w:val="22"/>
          <w:szCs w:val="22"/>
        </w:rPr>
        <w:t>年前實現人民解放軍機械化及情報化</w:t>
      </w:r>
      <w:r w:rsidRPr="001B50BB">
        <w:rPr>
          <w:rFonts w:eastAsiaTheme="minorEastAsia" w:hint="eastAsia"/>
          <w:sz w:val="22"/>
          <w:szCs w:val="22"/>
        </w:rPr>
        <w:t>(</w:t>
      </w:r>
      <w:r w:rsidRPr="001B50BB">
        <w:rPr>
          <w:rFonts w:eastAsiaTheme="minorEastAsia" w:hint="eastAsia"/>
          <w:sz w:val="22"/>
          <w:szCs w:val="22"/>
        </w:rPr>
        <w:t>信息化）建設計畫」，中國特別重視如何建構良善之情報化</w:t>
      </w:r>
      <w:r w:rsidRPr="001B50BB">
        <w:rPr>
          <w:rFonts w:eastAsiaTheme="minorEastAsia" w:hint="eastAsia"/>
          <w:sz w:val="22"/>
          <w:szCs w:val="22"/>
        </w:rPr>
        <w:t>(</w:t>
      </w:r>
      <w:r w:rsidRPr="001B50BB">
        <w:rPr>
          <w:rFonts w:eastAsiaTheme="minorEastAsia" w:hint="eastAsia"/>
          <w:sz w:val="22"/>
          <w:szCs w:val="22"/>
        </w:rPr>
        <w:t>資訊化）機制；如將其運用於兩岸關係，從中國人民解放軍之觀點出發，如欲取得台海戰事之勝利，須特別重視情報戰；從台灣國境人流管理機關之反製作為角度出發，台灣則須建構一套境外人流管理機制，有效地防制中國人民解放軍或相關國安機關之諜報人員進出臺灣。</w:t>
      </w:r>
    </w:p>
    <w:p w:rsidR="001B50BB" w:rsidRPr="001B50BB" w:rsidRDefault="001B50BB" w:rsidP="001B50BB">
      <w:pPr>
        <w:pStyle w:val="aff0"/>
        <w:autoSpaceDN/>
        <w:adjustRightInd/>
        <w:spacing w:beforeLines="0" w:before="0" w:afterLines="0" w:after="0" w:line="240" w:lineRule="auto"/>
        <w:jc w:val="both"/>
        <w:rPr>
          <w:rFonts w:eastAsiaTheme="minorEastAsia"/>
          <w:sz w:val="22"/>
          <w:szCs w:val="22"/>
        </w:rPr>
      </w:pPr>
      <w:r w:rsidRPr="001B50BB">
        <w:rPr>
          <w:rFonts w:eastAsiaTheme="minorEastAsia" w:hint="eastAsia"/>
          <w:sz w:val="22"/>
          <w:szCs w:val="22"/>
        </w:rPr>
        <w:t xml:space="preserve">　　</w:t>
      </w:r>
      <w:r w:rsidRPr="001B50BB">
        <w:rPr>
          <w:rFonts w:eastAsiaTheme="minorEastAsia" w:hint="eastAsia"/>
          <w:sz w:val="22"/>
          <w:szCs w:val="22"/>
        </w:rPr>
        <w:t>6</w:t>
      </w:r>
      <w:r w:rsidRPr="001B50BB">
        <w:rPr>
          <w:rFonts w:eastAsiaTheme="minorEastAsia" w:hint="eastAsia"/>
          <w:sz w:val="22"/>
          <w:szCs w:val="22"/>
        </w:rPr>
        <w:t>、兩岸相關議題之討論，中國大陸設定一個大原則，即須植基於一個大前提之下，即一個中國；</w:t>
      </w:r>
    </w:p>
    <w:p w:rsidR="001B50BB" w:rsidRPr="003A6D6B" w:rsidRDefault="001B50BB" w:rsidP="003A6D6B">
      <w:pPr>
        <w:jc w:val="both"/>
        <w:rPr>
          <w:sz w:val="22"/>
        </w:rPr>
      </w:pPr>
      <w:r w:rsidRPr="003A6D6B">
        <w:rPr>
          <w:rFonts w:hint="eastAsia"/>
          <w:sz w:val="22"/>
        </w:rPr>
        <w:t xml:space="preserve">　　</w:t>
      </w:r>
      <w:r w:rsidRPr="003A6D6B">
        <w:rPr>
          <w:rFonts w:hint="eastAsia"/>
          <w:sz w:val="22"/>
        </w:rPr>
        <w:t>7</w:t>
      </w:r>
      <w:r w:rsidRPr="003A6D6B">
        <w:rPr>
          <w:rFonts w:hint="eastAsia"/>
          <w:sz w:val="22"/>
        </w:rPr>
        <w:t>、中國大陸對台之政策，仍不放棄使用武力之原則，制定</w:t>
      </w:r>
      <w:r w:rsidR="003A6D6B" w:rsidRPr="00201BD8">
        <w:rPr>
          <w:sz w:val="22"/>
        </w:rPr>
        <w:t>「</w:t>
      </w:r>
      <w:hyperlink r:id="rId13" w:history="1">
        <w:r w:rsidR="003A6D6B" w:rsidRPr="00A108DA">
          <w:rPr>
            <w:rStyle w:val="a6"/>
            <w:rFonts w:ascii="Times New Roman" w:hAnsi="Times New Roman"/>
            <w:sz w:val="22"/>
            <w:szCs w:val="22"/>
          </w:rPr>
          <w:t>反國家分裂法</w:t>
        </w:r>
      </w:hyperlink>
      <w:r w:rsidRPr="003A6D6B">
        <w:rPr>
          <w:rFonts w:hint="eastAsia"/>
          <w:sz w:val="22"/>
        </w:rPr>
        <w:t>」，使武力之使用能合法化；</w:t>
      </w:r>
    </w:p>
    <w:p w:rsidR="001B50BB" w:rsidRPr="003A6D6B" w:rsidRDefault="001B50BB" w:rsidP="003A6D6B">
      <w:pPr>
        <w:jc w:val="both"/>
        <w:rPr>
          <w:sz w:val="22"/>
        </w:rPr>
      </w:pPr>
      <w:r w:rsidRPr="003A6D6B">
        <w:rPr>
          <w:rFonts w:hint="eastAsia"/>
          <w:sz w:val="22"/>
        </w:rPr>
        <w:t xml:space="preserve">　　</w:t>
      </w:r>
      <w:r w:rsidRPr="003A6D6B">
        <w:rPr>
          <w:rFonts w:hint="eastAsia"/>
          <w:sz w:val="22"/>
        </w:rPr>
        <w:t>8</w:t>
      </w:r>
      <w:r w:rsidRPr="003A6D6B">
        <w:rPr>
          <w:rFonts w:hint="eastAsia"/>
          <w:sz w:val="22"/>
        </w:rPr>
        <w:t>、面對中國大陸巨大之軍事威脅，台灣設定之政治目標，就目前而論，係為「維持現狀」，而非兩岸政治上之統一；為了維持中華民國民主自由憲政之體制，台灣仍堅持中華民國之獨立自主性，拒絕成</w:t>
      </w:r>
      <w:r w:rsidRPr="003A6D6B">
        <w:rPr>
          <w:rFonts w:hint="eastAsia"/>
          <w:sz w:val="22"/>
        </w:rPr>
        <w:lastRenderedPageBreak/>
        <w:t>為中國大陸之一省；在此一民主自由政治體制之選擇下，台灣之國境管理執法機關，勢必須付出相當大之努力與代價，始能反制中國大陸之情報作為，達到良善化國境人流管理之目標；</w:t>
      </w:r>
    </w:p>
    <w:p w:rsidR="001B50BB" w:rsidRPr="003A6D6B" w:rsidRDefault="001B50BB" w:rsidP="003A6D6B">
      <w:pPr>
        <w:jc w:val="both"/>
        <w:rPr>
          <w:sz w:val="22"/>
        </w:rPr>
      </w:pPr>
      <w:r w:rsidRPr="003A6D6B">
        <w:rPr>
          <w:rFonts w:hint="eastAsia"/>
          <w:sz w:val="22"/>
        </w:rPr>
        <w:t xml:space="preserve">　　</w:t>
      </w:r>
      <w:r w:rsidRPr="003A6D6B">
        <w:rPr>
          <w:rFonts w:hint="eastAsia"/>
          <w:sz w:val="22"/>
        </w:rPr>
        <w:t>9</w:t>
      </w:r>
      <w:r w:rsidRPr="003A6D6B">
        <w:rPr>
          <w:rFonts w:hint="eastAsia"/>
          <w:sz w:val="22"/>
        </w:rPr>
        <w:t>、雖然兩岸處於高度之軍事對抗，但海峽兩岸現階段之關係，乃是以經濟發展為主要之範疇；</w:t>
      </w:r>
    </w:p>
    <w:p w:rsidR="001B50BB" w:rsidRPr="003A6D6B" w:rsidRDefault="001B50BB" w:rsidP="003A6D6B">
      <w:pPr>
        <w:jc w:val="both"/>
        <w:rPr>
          <w:sz w:val="22"/>
        </w:rPr>
      </w:pPr>
      <w:r w:rsidRPr="003A6D6B">
        <w:rPr>
          <w:rFonts w:hint="eastAsia"/>
          <w:sz w:val="22"/>
        </w:rPr>
        <w:t xml:space="preserve">　　</w:t>
      </w:r>
      <w:r w:rsidRPr="003A6D6B">
        <w:rPr>
          <w:rFonts w:hint="eastAsia"/>
          <w:sz w:val="22"/>
        </w:rPr>
        <w:t>10</w:t>
      </w:r>
      <w:r w:rsidRPr="003A6D6B">
        <w:rPr>
          <w:rFonts w:hint="eastAsia"/>
          <w:sz w:val="22"/>
        </w:rPr>
        <w:t>、有關於建構一套海峽兩岸相互信賴之軍事安全保障之機制，本文認為，這是一條可行之道路；除了軍事安全保障機制之外，兩岸亦可針對國境人流管理之議題，建構一套良善化之境管機制，以防制跨境犯罪分子之竄流。</w:t>
      </w:r>
    </w:p>
    <w:p w:rsidR="00F345AE" w:rsidRDefault="001B50BB" w:rsidP="003A6D6B">
      <w:pPr>
        <w:jc w:val="both"/>
      </w:pPr>
      <w:r w:rsidRPr="003A6D6B">
        <w:rPr>
          <w:rFonts w:hint="eastAsia"/>
          <w:sz w:val="22"/>
        </w:rPr>
        <w:t xml:space="preserve">　　</w:t>
      </w:r>
      <w:r w:rsidRPr="003A6D6B">
        <w:rPr>
          <w:rFonts w:hint="eastAsia"/>
          <w:sz w:val="22"/>
        </w:rPr>
        <w:t>11</w:t>
      </w:r>
      <w:r w:rsidRPr="003A6D6B">
        <w:rPr>
          <w:rFonts w:hint="eastAsia"/>
          <w:sz w:val="22"/>
        </w:rPr>
        <w:t>、台灣國境人流管理所建構之境管機制，除了須防制跨境犯罪、不法及違法分子之竄流外，亦須有能力有效地阻絕中國大陸軍事或相關從事諜報工作人員入出臺灣，以斷絕其情報作為與活動。如何有</w:t>
      </w:r>
      <w:r w:rsidRPr="001B50BB">
        <w:rPr>
          <w:rFonts w:hint="eastAsia"/>
        </w:rPr>
        <w:t>效地過濾出上述之諜報工作人員，此一極重要之工作，亦宜成為台灣國境人流管理機關之核心工作之一。</w:t>
      </w:r>
    </w:p>
    <w:p w:rsidR="00721B6F" w:rsidRPr="00A100B2" w:rsidRDefault="00A100B2" w:rsidP="00A100B2">
      <w:pPr>
        <w:jc w:val="right"/>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721B6F" w:rsidRDefault="00F345AE" w:rsidP="00721B6F">
      <w:pPr>
        <w:pStyle w:val="1"/>
      </w:pPr>
      <w:bookmarkStart w:id="11" w:name="_肆、大陸人民來台現況概述"/>
      <w:bookmarkEnd w:id="11"/>
      <w:r w:rsidRPr="0094327D">
        <w:t>肆、大陸人民來台現況概述</w:t>
      </w:r>
    </w:p>
    <w:p w:rsidR="00F345AE" w:rsidRPr="0094327D" w:rsidRDefault="00721B6F" w:rsidP="001B50BB">
      <w:pPr>
        <w:pStyle w:val="aff0"/>
        <w:autoSpaceDN/>
        <w:adjustRightInd/>
        <w:spacing w:beforeLines="0" w:before="0" w:afterLines="0" w:after="0" w:line="240" w:lineRule="auto"/>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台灣係自</w:t>
      </w:r>
      <w:r w:rsidR="00F345AE" w:rsidRPr="0094327D">
        <w:rPr>
          <w:rFonts w:eastAsiaTheme="minorEastAsia"/>
          <w:sz w:val="22"/>
          <w:szCs w:val="22"/>
        </w:rPr>
        <w:t>1989</w:t>
      </w:r>
      <w:r w:rsidR="00F345AE" w:rsidRPr="0094327D">
        <w:rPr>
          <w:rFonts w:eastAsiaTheme="minorEastAsia"/>
          <w:sz w:val="22"/>
          <w:szCs w:val="22"/>
        </w:rPr>
        <w:t>年開放大陸地區人民來台探親，但因為兩岸人民對彼此生活瞭解有限，再加上當時政治因素之影響，一直到</w:t>
      </w:r>
      <w:r w:rsidR="00F345AE" w:rsidRPr="0094327D">
        <w:rPr>
          <w:rFonts w:eastAsiaTheme="minorEastAsia"/>
          <w:sz w:val="22"/>
          <w:szCs w:val="22"/>
        </w:rPr>
        <w:t>2007</w:t>
      </w:r>
      <w:r w:rsidR="00F345AE" w:rsidRPr="0094327D">
        <w:rPr>
          <w:rFonts w:eastAsiaTheme="minorEastAsia"/>
          <w:sz w:val="22"/>
          <w:szCs w:val="22"/>
        </w:rPr>
        <w:t>年之前，台灣社會之氛圍，仍無法友善之對待大陸地區人民，連當時台灣政府對於大陸地區人民來台申請案件審查都相當嚴格，甚至部分政府機關人員仍有著大陸地區人民就是匪諜之先入為主觀念；亦即，對於大陸地區人民之來台行為，仍懷有高度之不信任感與輕視</w:t>
      </w:r>
      <w:r w:rsidR="00F345AE" w:rsidRPr="001B50BB">
        <w:rPr>
          <w:rStyle w:val="af5"/>
          <w:sz w:val="20"/>
        </w:rPr>
        <w:footnoteReference w:id="33"/>
      </w:r>
      <w:r w:rsidR="00F345AE" w:rsidRPr="0094327D">
        <w:rPr>
          <w:rFonts w:eastAsiaTheme="minorEastAsia"/>
          <w:sz w:val="22"/>
          <w:szCs w:val="22"/>
        </w:rPr>
        <w:t>；同時，台灣政府對於大陸政策，係採閉鎖態度，造成當時之台灣民眾，普遍認為來台之大陸地區人民絕大部分，均是心懷不軌，另有企圖，因此，兩岸人民之間鮮有交流，彼此對待之態度，亦不友善。</w:t>
      </w:r>
    </w:p>
    <w:p w:rsidR="00F345AE" w:rsidRPr="0094327D" w:rsidRDefault="00F345AE" w:rsidP="001B50BB">
      <w:pPr>
        <w:jc w:val="both"/>
        <w:rPr>
          <w:rFonts w:eastAsiaTheme="minorEastAsia"/>
          <w:sz w:val="22"/>
          <w:szCs w:val="22"/>
        </w:rPr>
      </w:pPr>
      <w:r w:rsidRPr="0094327D">
        <w:rPr>
          <w:rFonts w:eastAsiaTheme="minorEastAsia"/>
          <w:sz w:val="22"/>
          <w:szCs w:val="22"/>
        </w:rPr>
        <w:t xml:space="preserve">　　</w:t>
      </w:r>
      <w:r w:rsidRPr="0094327D">
        <w:rPr>
          <w:rFonts w:eastAsiaTheme="minorEastAsia"/>
          <w:sz w:val="22"/>
          <w:szCs w:val="22"/>
        </w:rPr>
        <w:t>2008</w:t>
      </w:r>
      <w:r w:rsidRPr="0094327D">
        <w:rPr>
          <w:rFonts w:eastAsiaTheme="minorEastAsia"/>
          <w:sz w:val="22"/>
          <w:szCs w:val="22"/>
        </w:rPr>
        <w:t>年</w:t>
      </w:r>
      <w:r w:rsidRPr="0094327D">
        <w:rPr>
          <w:rFonts w:eastAsiaTheme="minorEastAsia"/>
          <w:sz w:val="22"/>
          <w:szCs w:val="22"/>
        </w:rPr>
        <w:t>5</w:t>
      </w:r>
      <w:r w:rsidRPr="0094327D">
        <w:rPr>
          <w:rFonts w:eastAsiaTheme="minorEastAsia"/>
          <w:sz w:val="22"/>
          <w:szCs w:val="22"/>
        </w:rPr>
        <w:t>月，馬英九先生當選中華民國總統，以開放兩岸交流為主要施政方針，且以兩岸政策作為施政績效，逐漸開放兩岸各階層人民之交流，使來台之大陸地區人民人數大幅增加，兩岸交流日趨平穩。行政院大陸委員會亦曾委託國立政治大學選舉研究中心於</w:t>
      </w:r>
      <w:r w:rsidRPr="0094327D">
        <w:rPr>
          <w:rFonts w:eastAsiaTheme="minorEastAsia"/>
          <w:sz w:val="22"/>
          <w:szCs w:val="22"/>
        </w:rPr>
        <w:t>2012</w:t>
      </w:r>
      <w:r w:rsidRPr="0094327D">
        <w:rPr>
          <w:rFonts w:eastAsiaTheme="minorEastAsia"/>
          <w:sz w:val="22"/>
          <w:szCs w:val="22"/>
        </w:rPr>
        <w:t>年</w:t>
      </w:r>
      <w:r w:rsidRPr="0094327D">
        <w:rPr>
          <w:rFonts w:eastAsiaTheme="minorEastAsia"/>
          <w:sz w:val="22"/>
          <w:szCs w:val="22"/>
        </w:rPr>
        <w:t>11</w:t>
      </w:r>
      <w:r w:rsidRPr="0094327D">
        <w:rPr>
          <w:rFonts w:eastAsiaTheme="minorEastAsia"/>
          <w:sz w:val="22"/>
          <w:szCs w:val="22"/>
        </w:rPr>
        <w:t>月</w:t>
      </w:r>
      <w:r w:rsidRPr="0094327D">
        <w:rPr>
          <w:rFonts w:eastAsiaTheme="minorEastAsia"/>
          <w:sz w:val="22"/>
          <w:szCs w:val="22"/>
        </w:rPr>
        <w:t>30</w:t>
      </w:r>
      <w:r w:rsidRPr="0094327D">
        <w:rPr>
          <w:rFonts w:eastAsiaTheme="minorEastAsia"/>
          <w:sz w:val="22"/>
          <w:szCs w:val="22"/>
        </w:rPr>
        <w:t>日至</w:t>
      </w:r>
      <w:r w:rsidRPr="0094327D">
        <w:rPr>
          <w:rFonts w:eastAsiaTheme="minorEastAsia"/>
          <w:sz w:val="22"/>
          <w:szCs w:val="22"/>
        </w:rPr>
        <w:t>12</w:t>
      </w:r>
      <w:r w:rsidRPr="0094327D">
        <w:rPr>
          <w:rFonts w:eastAsiaTheme="minorEastAsia"/>
          <w:sz w:val="22"/>
          <w:szCs w:val="22"/>
        </w:rPr>
        <w:t>月</w:t>
      </w:r>
      <w:r w:rsidRPr="0094327D">
        <w:rPr>
          <w:rFonts w:eastAsiaTheme="minorEastAsia"/>
          <w:sz w:val="22"/>
          <w:szCs w:val="22"/>
        </w:rPr>
        <w:t>3</w:t>
      </w:r>
      <w:r w:rsidRPr="0094327D">
        <w:rPr>
          <w:rFonts w:eastAsiaTheme="minorEastAsia"/>
          <w:sz w:val="22"/>
          <w:szCs w:val="22"/>
        </w:rPr>
        <w:t>日以電話訪問臺灣地區</w:t>
      </w:r>
      <w:r w:rsidRPr="0094327D">
        <w:rPr>
          <w:rFonts w:eastAsiaTheme="minorEastAsia"/>
          <w:sz w:val="22"/>
          <w:szCs w:val="22"/>
        </w:rPr>
        <w:t>20</w:t>
      </w:r>
      <w:r w:rsidRPr="0094327D">
        <w:rPr>
          <w:rFonts w:eastAsiaTheme="minorEastAsia"/>
          <w:sz w:val="22"/>
          <w:szCs w:val="22"/>
        </w:rPr>
        <w:t>歲以上成年民眾，共完成</w:t>
      </w:r>
      <w:r w:rsidRPr="0094327D">
        <w:rPr>
          <w:rFonts w:eastAsiaTheme="minorEastAsia"/>
          <w:sz w:val="22"/>
          <w:szCs w:val="22"/>
        </w:rPr>
        <w:t>1,070</w:t>
      </w:r>
      <w:r w:rsidRPr="0094327D">
        <w:rPr>
          <w:rFonts w:eastAsiaTheme="minorEastAsia"/>
          <w:sz w:val="22"/>
          <w:szCs w:val="22"/>
        </w:rPr>
        <w:t>個有效樣本</w:t>
      </w:r>
      <w:r w:rsidRPr="001B50BB">
        <w:rPr>
          <w:rStyle w:val="af5"/>
        </w:rPr>
        <w:footnoteReference w:id="34"/>
      </w:r>
      <w:r w:rsidRPr="0094327D">
        <w:rPr>
          <w:rFonts w:eastAsiaTheme="minorEastAsia"/>
          <w:sz w:val="22"/>
          <w:szCs w:val="22"/>
        </w:rPr>
        <w:t>，其中對於「對兩岸交流速度之看法」，認為「剛剛好」之民眾有</w:t>
      </w:r>
      <w:r w:rsidRPr="0094327D">
        <w:rPr>
          <w:rFonts w:eastAsiaTheme="minorEastAsia"/>
          <w:sz w:val="22"/>
          <w:szCs w:val="22"/>
        </w:rPr>
        <w:t>39.8%</w:t>
      </w:r>
      <w:r w:rsidRPr="0094327D">
        <w:rPr>
          <w:rFonts w:eastAsiaTheme="minorEastAsia"/>
          <w:sz w:val="22"/>
          <w:szCs w:val="22"/>
        </w:rPr>
        <w:t>，另有</w:t>
      </w:r>
      <w:r w:rsidRPr="0094327D">
        <w:rPr>
          <w:rFonts w:eastAsiaTheme="minorEastAsia"/>
          <w:sz w:val="22"/>
          <w:szCs w:val="22"/>
        </w:rPr>
        <w:t>31.7%</w:t>
      </w:r>
      <w:r w:rsidRPr="0094327D">
        <w:rPr>
          <w:rFonts w:eastAsiaTheme="minorEastAsia"/>
          <w:sz w:val="22"/>
          <w:szCs w:val="22"/>
        </w:rPr>
        <w:t>之民眾認為「太快」，</w:t>
      </w:r>
      <w:r w:rsidRPr="0094327D">
        <w:rPr>
          <w:rFonts w:eastAsiaTheme="minorEastAsia"/>
          <w:sz w:val="22"/>
          <w:szCs w:val="22"/>
        </w:rPr>
        <w:t>17.8%</w:t>
      </w:r>
      <w:r w:rsidRPr="0094327D">
        <w:rPr>
          <w:rFonts w:eastAsiaTheme="minorEastAsia"/>
          <w:sz w:val="22"/>
          <w:szCs w:val="22"/>
        </w:rPr>
        <w:t>之民眾認為「太慢」。至於會有高達</w:t>
      </w:r>
      <w:r w:rsidRPr="0094327D">
        <w:rPr>
          <w:rFonts w:eastAsiaTheme="minorEastAsia"/>
          <w:sz w:val="22"/>
          <w:szCs w:val="22"/>
        </w:rPr>
        <w:t>3</w:t>
      </w:r>
      <w:r w:rsidRPr="0094327D">
        <w:rPr>
          <w:rFonts w:eastAsiaTheme="minorEastAsia"/>
          <w:sz w:val="22"/>
          <w:szCs w:val="22"/>
        </w:rPr>
        <w:t>成以上之民眾會認為兩岸交流開放太快，可以從兩方面來觀察，一是兩岸主要交流之法令修正之頻率與其他法令比較之下，高出許多；另外，從修法之內容考察，可明顯發現法令之管制作為，係逐步寬鬆化（如表</w:t>
      </w:r>
      <w:r w:rsidRPr="0094327D">
        <w:rPr>
          <w:rFonts w:eastAsiaTheme="minorEastAsia"/>
          <w:sz w:val="22"/>
          <w:szCs w:val="22"/>
        </w:rPr>
        <w:t>2</w:t>
      </w:r>
      <w:r w:rsidRPr="0094327D">
        <w:rPr>
          <w:rFonts w:eastAsiaTheme="minorEastAsia"/>
          <w:sz w:val="22"/>
          <w:szCs w:val="22"/>
        </w:rPr>
        <w:t>）；另一方面則是可從大陸地區人民來台人數增加之情形看出開放之幅度，其實際成長之情形，在下文將有較深入之探討。</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另外，根據上述國立政治大學選舉研究中心之實證統計調查，民眾認知大陸政府對我政府之態度，「不友善」（</w:t>
      </w:r>
      <w:r w:rsidR="00F345AE" w:rsidRPr="0094327D">
        <w:rPr>
          <w:rFonts w:eastAsiaTheme="minorEastAsia"/>
          <w:sz w:val="22"/>
          <w:szCs w:val="22"/>
        </w:rPr>
        <w:t>52.2%</w:t>
      </w:r>
      <w:r w:rsidR="00F345AE" w:rsidRPr="0094327D">
        <w:rPr>
          <w:rFonts w:eastAsiaTheme="minorEastAsia"/>
          <w:sz w:val="22"/>
          <w:szCs w:val="22"/>
        </w:rPr>
        <w:t>）比例高於「友善」（</w:t>
      </w:r>
      <w:r w:rsidR="00F345AE" w:rsidRPr="0094327D">
        <w:rPr>
          <w:rFonts w:eastAsiaTheme="minorEastAsia"/>
          <w:sz w:val="22"/>
          <w:szCs w:val="22"/>
        </w:rPr>
        <w:t>28.2%</w:t>
      </w:r>
      <w:r w:rsidR="00F345AE" w:rsidRPr="0094327D">
        <w:rPr>
          <w:rFonts w:eastAsiaTheme="minorEastAsia"/>
          <w:sz w:val="22"/>
          <w:szCs w:val="22"/>
        </w:rPr>
        <w:t>）；而在對我人民態度上，有</w:t>
      </w:r>
      <w:r w:rsidR="00F345AE" w:rsidRPr="0094327D">
        <w:rPr>
          <w:rFonts w:eastAsiaTheme="minorEastAsia"/>
          <w:sz w:val="22"/>
          <w:szCs w:val="22"/>
        </w:rPr>
        <w:t>44.4%</w:t>
      </w:r>
      <w:r w:rsidR="00F345AE" w:rsidRPr="0094327D">
        <w:rPr>
          <w:rFonts w:eastAsiaTheme="minorEastAsia"/>
          <w:sz w:val="22"/>
          <w:szCs w:val="22"/>
        </w:rPr>
        <w:t>之民眾認為不友善，</w:t>
      </w:r>
      <w:r w:rsidR="00F345AE" w:rsidRPr="0094327D">
        <w:rPr>
          <w:rFonts w:eastAsiaTheme="minorEastAsia"/>
          <w:sz w:val="22"/>
          <w:szCs w:val="22"/>
        </w:rPr>
        <w:t>38.8%</w:t>
      </w:r>
      <w:r w:rsidR="00F345AE" w:rsidRPr="0094327D">
        <w:rPr>
          <w:rFonts w:eastAsiaTheme="minorEastAsia"/>
          <w:sz w:val="22"/>
          <w:szCs w:val="22"/>
        </w:rPr>
        <w:t>之民眾認為友善，亦清楚顯示多數之台灣民眾，對於大陸仍是存有一定程度之疑慮與不安全感，此和政府一心想開放兩岸政策之方針是有衝突性，亦說明政府在開放兩岸交流之同時，仍需提出相對之安全管理配套措施，俾利令民眾可安心接受兩岸開放之交流，而非對於兩岸開放之狀況，抱持恐懼、懷疑、不信任與擔憂之態度。</w:t>
      </w:r>
    </w:p>
    <w:p w:rsidR="00F345AE" w:rsidRPr="0094327D" w:rsidRDefault="0028328C" w:rsidP="001B50BB">
      <w:pPr>
        <w:pStyle w:val="2"/>
        <w:spacing w:beforeLines="100" w:before="360" w:afterLines="0"/>
      </w:pPr>
      <w:r w:rsidRPr="0028328C">
        <w:rPr>
          <w:rFonts w:hint="eastAsia"/>
        </w:rPr>
        <w:lastRenderedPageBreak/>
        <w:t>【</w:t>
      </w:r>
      <w:r w:rsidR="00F345AE" w:rsidRPr="0094327D">
        <w:t>表2</w:t>
      </w:r>
      <w:r w:rsidRPr="0028328C">
        <w:rPr>
          <w:rFonts w:hint="eastAsia"/>
        </w:rPr>
        <w:t>】</w:t>
      </w:r>
      <w:r w:rsidR="00F345AE" w:rsidRPr="0094327D">
        <w:t>大陸地區人民申請來台法規修正情形及重要修正內容一覽表</w:t>
      </w:r>
      <w:r w:rsidR="00F345AE" w:rsidRPr="0094327D">
        <w:rPr>
          <w:rStyle w:val="af5"/>
          <w:sz w:val="22"/>
        </w:rPr>
        <w:footnoteReference w:id="35"/>
      </w:r>
    </w:p>
    <w:tbl>
      <w:tblPr>
        <w:tblW w:w="0" w:type="auto"/>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3544"/>
        <w:gridCol w:w="4111"/>
      </w:tblGrid>
      <w:tr w:rsidR="00F345AE" w:rsidRPr="001B50BB" w:rsidTr="00B25753">
        <w:trPr>
          <w:trHeight w:val="171"/>
          <w:tblHeader/>
        </w:trPr>
        <w:tc>
          <w:tcPr>
            <w:tcW w:w="2268" w:type="dxa"/>
            <w:tcBorders>
              <w:top w:val="single" w:sz="12" w:space="0" w:color="auto"/>
              <w:left w:val="single" w:sz="12" w:space="0" w:color="auto"/>
              <w:bottom w:val="single" w:sz="12" w:space="0" w:color="auto"/>
            </w:tcBorders>
            <w:shd w:val="clear" w:color="auto" w:fill="EFFDFF"/>
            <w:vAlign w:val="center"/>
          </w:tcPr>
          <w:p w:rsidR="00F345AE" w:rsidRPr="001B50BB" w:rsidRDefault="00F345AE" w:rsidP="001B50BB">
            <w:pPr>
              <w:pStyle w:val="affc"/>
              <w:autoSpaceDN/>
              <w:adjustRightInd/>
              <w:spacing w:line="240" w:lineRule="auto"/>
              <w:ind w:leftChars="0" w:left="0" w:rightChars="0" w:right="0"/>
              <w:jc w:val="center"/>
              <w:rPr>
                <w:rFonts w:eastAsiaTheme="minorEastAsia"/>
                <w:b/>
                <w:sz w:val="22"/>
                <w:szCs w:val="22"/>
              </w:rPr>
            </w:pPr>
            <w:r w:rsidRPr="001B50BB">
              <w:rPr>
                <w:rFonts w:eastAsiaTheme="minorEastAsia"/>
                <w:b/>
                <w:sz w:val="22"/>
                <w:szCs w:val="22"/>
              </w:rPr>
              <w:t>法規名稱</w:t>
            </w:r>
          </w:p>
        </w:tc>
        <w:tc>
          <w:tcPr>
            <w:tcW w:w="3544" w:type="dxa"/>
            <w:tcBorders>
              <w:top w:val="single" w:sz="12" w:space="0" w:color="auto"/>
              <w:bottom w:val="single" w:sz="12" w:space="0" w:color="auto"/>
            </w:tcBorders>
            <w:shd w:val="clear" w:color="auto" w:fill="EFFDFF"/>
            <w:vAlign w:val="center"/>
          </w:tcPr>
          <w:p w:rsidR="00F345AE" w:rsidRPr="001B50BB" w:rsidRDefault="00F345AE" w:rsidP="001B50BB">
            <w:pPr>
              <w:pStyle w:val="affc"/>
              <w:autoSpaceDN/>
              <w:adjustRightInd/>
              <w:spacing w:line="240" w:lineRule="auto"/>
              <w:ind w:leftChars="0" w:left="0" w:rightChars="0" w:right="0"/>
              <w:jc w:val="center"/>
              <w:rPr>
                <w:rFonts w:eastAsiaTheme="minorEastAsia"/>
                <w:b/>
                <w:sz w:val="22"/>
                <w:szCs w:val="22"/>
              </w:rPr>
            </w:pPr>
            <w:r w:rsidRPr="001B50BB">
              <w:rPr>
                <w:rFonts w:eastAsiaTheme="minorEastAsia"/>
                <w:b/>
                <w:sz w:val="22"/>
                <w:szCs w:val="22"/>
              </w:rPr>
              <w:t>修正法令頻率</w:t>
            </w:r>
          </w:p>
        </w:tc>
        <w:tc>
          <w:tcPr>
            <w:tcW w:w="4111" w:type="dxa"/>
            <w:tcBorders>
              <w:top w:val="single" w:sz="12" w:space="0" w:color="auto"/>
              <w:bottom w:val="single" w:sz="12" w:space="0" w:color="auto"/>
              <w:right w:val="single" w:sz="12" w:space="0" w:color="auto"/>
            </w:tcBorders>
            <w:shd w:val="clear" w:color="auto" w:fill="EFFDFF"/>
            <w:vAlign w:val="center"/>
          </w:tcPr>
          <w:p w:rsidR="00F345AE" w:rsidRPr="001B50BB" w:rsidRDefault="00F345AE" w:rsidP="001B50BB">
            <w:pPr>
              <w:pStyle w:val="affc"/>
              <w:autoSpaceDN/>
              <w:adjustRightInd/>
              <w:spacing w:line="240" w:lineRule="auto"/>
              <w:ind w:leftChars="0" w:left="0" w:rightChars="0" w:right="0"/>
              <w:jc w:val="center"/>
              <w:rPr>
                <w:rFonts w:eastAsiaTheme="minorEastAsia"/>
                <w:b/>
                <w:sz w:val="22"/>
                <w:szCs w:val="22"/>
              </w:rPr>
            </w:pPr>
            <w:r w:rsidRPr="001B50BB">
              <w:rPr>
                <w:rFonts w:eastAsiaTheme="minorEastAsia"/>
                <w:b/>
                <w:sz w:val="22"/>
                <w:szCs w:val="22"/>
              </w:rPr>
              <w:t>重要修正內容簡述</w:t>
            </w:r>
          </w:p>
        </w:tc>
      </w:tr>
      <w:tr w:rsidR="00F345AE" w:rsidRPr="0094327D" w:rsidTr="00B25753">
        <w:trPr>
          <w:trHeight w:val="171"/>
        </w:trPr>
        <w:tc>
          <w:tcPr>
            <w:tcW w:w="2268" w:type="dxa"/>
            <w:tcBorders>
              <w:top w:val="single" w:sz="12" w:space="0" w:color="auto"/>
              <w:left w:val="single" w:sz="12" w:space="0" w:color="auto"/>
              <w:bottom w:val="single" w:sz="12" w:space="0" w:color="auto"/>
            </w:tcBorders>
          </w:tcPr>
          <w:p w:rsidR="00F345AE" w:rsidRPr="0094327D" w:rsidRDefault="00DF6AD7" w:rsidP="0094327D">
            <w:pPr>
              <w:pStyle w:val="affc"/>
              <w:autoSpaceDN/>
              <w:adjustRightInd/>
              <w:spacing w:line="240" w:lineRule="auto"/>
              <w:ind w:leftChars="0" w:left="0" w:rightChars="0" w:right="0"/>
              <w:rPr>
                <w:rFonts w:eastAsiaTheme="minorEastAsia"/>
                <w:sz w:val="22"/>
                <w:szCs w:val="22"/>
                <w:lang w:eastAsia="zh-TW"/>
              </w:rPr>
            </w:pPr>
            <w:hyperlink r:id="rId14" w:history="1">
              <w:r w:rsidR="0028328C" w:rsidRPr="005A5951">
                <w:rPr>
                  <w:rStyle w:val="a6"/>
                  <w:rFonts w:ascii="Times New Roman" w:eastAsia="新細明體" w:hAnsi="Times New Roman"/>
                  <w:sz w:val="22"/>
                  <w:szCs w:val="22"/>
                </w:rPr>
                <w:t>大陸地區人民進入臺灣地區許可辦法</w:t>
              </w:r>
            </w:hyperlink>
            <w:r w:rsidR="00F345AE" w:rsidRPr="0028328C">
              <w:rPr>
                <w:rStyle w:val="af5"/>
                <w:sz w:val="20"/>
              </w:rPr>
              <w:footnoteReference w:id="36"/>
            </w:r>
          </w:p>
        </w:tc>
        <w:tc>
          <w:tcPr>
            <w:tcW w:w="3544" w:type="dxa"/>
            <w:tcBorders>
              <w:top w:val="single" w:sz="12" w:space="0" w:color="auto"/>
              <w:bottom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1.2008</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2.2009</w:t>
            </w:r>
            <w:r w:rsidRPr="0094327D">
              <w:rPr>
                <w:rFonts w:eastAsiaTheme="minorEastAsia"/>
                <w:sz w:val="22"/>
                <w:szCs w:val="22"/>
              </w:rPr>
              <w:t>年修正</w:t>
            </w:r>
            <w:r w:rsidRPr="0094327D">
              <w:rPr>
                <w:rFonts w:eastAsiaTheme="minorEastAsia"/>
                <w:sz w:val="22"/>
                <w:szCs w:val="22"/>
              </w:rPr>
              <w:t>2</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3.2010</w:t>
            </w:r>
            <w:r w:rsidRPr="0094327D">
              <w:rPr>
                <w:rFonts w:eastAsiaTheme="minorEastAsia"/>
                <w:sz w:val="22"/>
                <w:szCs w:val="22"/>
              </w:rPr>
              <w:t>年修正１次。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4. 2011</w:t>
            </w:r>
            <w:r w:rsidRPr="0094327D">
              <w:rPr>
                <w:rFonts w:eastAsiaTheme="minorEastAsia"/>
                <w:sz w:val="22"/>
                <w:szCs w:val="22"/>
                <w:lang w:eastAsia="zh-TW"/>
              </w:rPr>
              <w:t>年修正</w:t>
            </w:r>
            <w:r w:rsidRPr="0094327D">
              <w:rPr>
                <w:rFonts w:eastAsiaTheme="minorEastAsia"/>
                <w:sz w:val="22"/>
                <w:szCs w:val="22"/>
                <w:lang w:eastAsia="zh-TW"/>
              </w:rPr>
              <w:t>2</w:t>
            </w:r>
            <w:r w:rsidRPr="0094327D">
              <w:rPr>
                <w:rFonts w:eastAsiaTheme="minorEastAsia"/>
                <w:sz w:val="22"/>
                <w:szCs w:val="22"/>
                <w:lang w:eastAsia="zh-TW"/>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5.2012</w:t>
            </w:r>
            <w:r w:rsidRPr="0094327D">
              <w:rPr>
                <w:rFonts w:eastAsiaTheme="minorEastAsia"/>
                <w:sz w:val="22"/>
                <w:szCs w:val="22"/>
                <w:lang w:eastAsia="zh-TW"/>
              </w:rPr>
              <w:t>年修正</w:t>
            </w:r>
            <w:r w:rsidRPr="0094327D">
              <w:rPr>
                <w:rFonts w:eastAsiaTheme="minorEastAsia"/>
                <w:sz w:val="22"/>
                <w:szCs w:val="22"/>
                <w:lang w:eastAsia="zh-TW"/>
              </w:rPr>
              <w:t>1</w:t>
            </w:r>
            <w:r w:rsidRPr="0094327D">
              <w:rPr>
                <w:rFonts w:eastAsiaTheme="minorEastAsia"/>
                <w:sz w:val="22"/>
                <w:szCs w:val="22"/>
                <w:lang w:eastAsia="zh-TW"/>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6.2014</w:t>
            </w:r>
            <w:r w:rsidRPr="0094327D">
              <w:rPr>
                <w:rFonts w:eastAsiaTheme="minorEastAsia"/>
                <w:sz w:val="22"/>
                <w:szCs w:val="22"/>
                <w:lang w:eastAsia="zh-TW"/>
              </w:rPr>
              <w:t>年與</w:t>
            </w:r>
            <w:r w:rsidR="0028328C" w:rsidRPr="00201BD8">
              <w:rPr>
                <w:rFonts w:eastAsia="新細明體"/>
                <w:szCs w:val="22"/>
              </w:rPr>
              <w:t>「</w:t>
            </w:r>
            <w:hyperlink r:id="rId15" w:history="1">
              <w:r w:rsidR="0028328C" w:rsidRPr="005A5951">
                <w:rPr>
                  <w:rStyle w:val="a6"/>
                  <w:rFonts w:ascii="Times New Roman" w:eastAsia="新細明體" w:hAnsi="Times New Roman"/>
                  <w:sz w:val="22"/>
                  <w:szCs w:val="22"/>
                </w:rPr>
                <w:t>跨國企業內部調動之大陸地區人民申請來臺服務許可辦法</w:t>
              </w:r>
            </w:hyperlink>
            <w:r w:rsidR="0028328C" w:rsidRPr="00201BD8">
              <w:rPr>
                <w:rFonts w:eastAsia="新細明體"/>
                <w:szCs w:val="22"/>
              </w:rPr>
              <w:t>」、「</w:t>
            </w:r>
            <w:hyperlink r:id="rId16" w:history="1">
              <w:r w:rsidR="0028328C" w:rsidRPr="005A5951">
                <w:rPr>
                  <w:rStyle w:val="a6"/>
                  <w:rFonts w:ascii="Times New Roman" w:eastAsia="新細明體" w:hAnsi="Times New Roman"/>
                  <w:sz w:val="22"/>
                  <w:szCs w:val="22"/>
                </w:rPr>
                <w:t>大陸地區專業人士來臺從事專業活動許可辦法</w:t>
              </w:r>
            </w:hyperlink>
            <w:r w:rsidR="0028328C" w:rsidRPr="00201BD8">
              <w:rPr>
                <w:rFonts w:eastAsia="新細明體"/>
                <w:szCs w:val="22"/>
              </w:rPr>
              <w:t>」及「</w:t>
            </w:r>
            <w:hyperlink r:id="rId17" w:history="1">
              <w:r w:rsidR="0028328C" w:rsidRPr="005A5951">
                <w:rPr>
                  <w:rStyle w:val="a6"/>
                  <w:rFonts w:ascii="Times New Roman" w:eastAsia="新細明體" w:hAnsi="Times New Roman"/>
                  <w:sz w:val="22"/>
                  <w:szCs w:val="22"/>
                </w:rPr>
                <w:t>大陸地區人民來臺從事商務活動許可辦法</w:t>
              </w:r>
            </w:hyperlink>
            <w:r w:rsidR="0028328C" w:rsidRPr="00201BD8">
              <w:rPr>
                <w:rFonts w:eastAsia="新細明體"/>
                <w:szCs w:val="22"/>
              </w:rPr>
              <w:t>」</w:t>
            </w:r>
            <w:r w:rsidRPr="0094327D">
              <w:rPr>
                <w:rFonts w:eastAsiaTheme="minorEastAsia"/>
                <w:sz w:val="22"/>
                <w:szCs w:val="22"/>
                <w:lang w:eastAsia="zh-TW"/>
              </w:rPr>
              <w:t>整併成為一。</w:t>
            </w:r>
          </w:p>
        </w:tc>
        <w:tc>
          <w:tcPr>
            <w:tcW w:w="4111" w:type="dxa"/>
            <w:tcBorders>
              <w:top w:val="single" w:sz="12" w:space="0" w:color="auto"/>
              <w:bottom w:val="single" w:sz="12" w:space="0" w:color="auto"/>
              <w:right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1.</w:t>
            </w:r>
            <w:r w:rsidRPr="0094327D">
              <w:rPr>
                <w:rFonts w:eastAsiaTheme="minorEastAsia"/>
                <w:sz w:val="22"/>
                <w:szCs w:val="22"/>
                <w:lang w:eastAsia="zh-TW"/>
              </w:rPr>
              <w:t>放寬大陸地區航運、海運機組人員及駐點人員來台規定。</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2.</w:t>
            </w:r>
            <w:r w:rsidRPr="0094327D">
              <w:rPr>
                <w:rFonts w:eastAsiaTheme="minorEastAsia"/>
                <w:sz w:val="22"/>
                <w:szCs w:val="22"/>
                <w:lang w:eastAsia="zh-TW"/>
              </w:rPr>
              <w:t>放寬大陸地區人民來台探親、探病及停留期間條件，並開放大陸地區人民得申請來台接受醫療服務。</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3.</w:t>
            </w:r>
            <w:r w:rsidRPr="0094327D">
              <w:rPr>
                <w:rFonts w:eastAsiaTheme="minorEastAsia"/>
                <w:sz w:val="22"/>
                <w:szCs w:val="22"/>
                <w:lang w:eastAsia="zh-TW"/>
              </w:rPr>
              <w:t>放寬大陸地區人民來台人道探視等條件</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4.</w:t>
            </w:r>
            <w:r w:rsidRPr="0094327D">
              <w:rPr>
                <w:rFonts w:eastAsiaTheme="minorEastAsia"/>
                <w:sz w:val="22"/>
                <w:szCs w:val="22"/>
                <w:lang w:eastAsia="zh-TW"/>
              </w:rPr>
              <w:t>開放大陸官方人員以非官方身分駐台，及其家人隨行。</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5.</w:t>
            </w:r>
            <w:r w:rsidRPr="0094327D">
              <w:rPr>
                <w:rFonts w:eastAsiaTheme="minorEastAsia"/>
                <w:sz w:val="22"/>
                <w:szCs w:val="22"/>
                <w:lang w:eastAsia="zh-TW"/>
              </w:rPr>
              <w:t>開放大陸學生父母來台探親。</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6.</w:t>
            </w:r>
            <w:r w:rsidRPr="0094327D">
              <w:rPr>
                <w:rFonts w:eastAsiaTheme="minorEastAsia"/>
                <w:sz w:val="22"/>
                <w:szCs w:val="22"/>
                <w:lang w:eastAsia="zh-TW"/>
              </w:rPr>
              <w:t>開放大陸地區人民來台接受健檢醫美服務。</w:t>
            </w:r>
          </w:p>
        </w:tc>
      </w:tr>
      <w:tr w:rsidR="00F345AE" w:rsidRPr="0094327D" w:rsidTr="00B25753">
        <w:trPr>
          <w:trHeight w:val="171"/>
        </w:trPr>
        <w:tc>
          <w:tcPr>
            <w:tcW w:w="2268" w:type="dxa"/>
            <w:tcBorders>
              <w:top w:val="single" w:sz="12" w:space="0" w:color="auto"/>
              <w:left w:val="single" w:sz="12" w:space="0" w:color="auto"/>
              <w:bottom w:val="single" w:sz="12" w:space="0" w:color="auto"/>
            </w:tcBorders>
          </w:tcPr>
          <w:p w:rsidR="00F345AE" w:rsidRPr="0094327D" w:rsidRDefault="00DF6AD7" w:rsidP="0094327D">
            <w:pPr>
              <w:pStyle w:val="affc"/>
              <w:autoSpaceDN/>
              <w:adjustRightInd/>
              <w:spacing w:line="240" w:lineRule="auto"/>
              <w:ind w:leftChars="0" w:left="0" w:rightChars="0" w:right="0"/>
              <w:rPr>
                <w:rFonts w:eastAsiaTheme="minorEastAsia"/>
                <w:sz w:val="22"/>
                <w:szCs w:val="22"/>
                <w:lang w:eastAsia="zh-TW"/>
              </w:rPr>
            </w:pPr>
            <w:hyperlink r:id="rId18" w:history="1">
              <w:r w:rsidR="00F345AE" w:rsidRPr="0028328C">
                <w:rPr>
                  <w:rStyle w:val="a6"/>
                  <w:rFonts w:ascii="Times New Roman" w:eastAsiaTheme="minorEastAsia" w:hAnsi="Times New Roman"/>
                  <w:sz w:val="22"/>
                  <w:szCs w:val="22"/>
                  <w:lang w:eastAsia="zh-TW"/>
                </w:rPr>
                <w:t>大陸地區人民在台灣地區依親居留長期居留或定居許可辦法</w:t>
              </w:r>
            </w:hyperlink>
          </w:p>
        </w:tc>
        <w:tc>
          <w:tcPr>
            <w:tcW w:w="3544" w:type="dxa"/>
            <w:tcBorders>
              <w:top w:val="single" w:sz="12" w:space="0" w:color="auto"/>
              <w:bottom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1.2009</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2.2010</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3.2012</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tc>
        <w:tc>
          <w:tcPr>
            <w:tcW w:w="4111" w:type="dxa"/>
            <w:tcBorders>
              <w:top w:val="single" w:sz="12" w:space="0" w:color="auto"/>
              <w:bottom w:val="single" w:sz="12" w:space="0" w:color="auto"/>
              <w:right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1.</w:t>
            </w:r>
            <w:r w:rsidRPr="0094327D">
              <w:rPr>
                <w:rFonts w:eastAsiaTheme="minorEastAsia"/>
                <w:sz w:val="22"/>
                <w:szCs w:val="22"/>
                <w:lang w:eastAsia="zh-TW"/>
              </w:rPr>
              <w:t>大陸配偶在台取得身分證期間自</w:t>
            </w:r>
            <w:r w:rsidRPr="0094327D">
              <w:rPr>
                <w:rFonts w:eastAsiaTheme="minorEastAsia"/>
                <w:sz w:val="22"/>
                <w:szCs w:val="22"/>
                <w:lang w:eastAsia="zh-TW"/>
              </w:rPr>
              <w:t>8</w:t>
            </w:r>
            <w:r w:rsidRPr="0094327D">
              <w:rPr>
                <w:rFonts w:eastAsiaTheme="minorEastAsia"/>
                <w:sz w:val="22"/>
                <w:szCs w:val="22"/>
                <w:lang w:eastAsia="zh-TW"/>
              </w:rPr>
              <w:t>年改成</w:t>
            </w:r>
            <w:r w:rsidRPr="0094327D">
              <w:rPr>
                <w:rFonts w:eastAsiaTheme="minorEastAsia"/>
                <w:sz w:val="22"/>
                <w:szCs w:val="22"/>
                <w:lang w:eastAsia="zh-TW"/>
              </w:rPr>
              <w:t>6</w:t>
            </w:r>
            <w:r w:rsidRPr="0094327D">
              <w:rPr>
                <w:rFonts w:eastAsiaTheme="minorEastAsia"/>
                <w:sz w:val="22"/>
                <w:szCs w:val="22"/>
                <w:lang w:eastAsia="zh-TW"/>
              </w:rPr>
              <w:t>年</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2.</w:t>
            </w:r>
            <w:r w:rsidRPr="0094327D">
              <w:rPr>
                <w:rFonts w:eastAsiaTheme="minorEastAsia"/>
                <w:sz w:val="22"/>
                <w:szCs w:val="22"/>
                <w:lang w:eastAsia="zh-TW"/>
              </w:rPr>
              <w:t>開放及簡化大陸地區人民申請來台居留、定居程式及居留數額。</w:t>
            </w:r>
          </w:p>
        </w:tc>
      </w:tr>
      <w:tr w:rsidR="00F345AE" w:rsidRPr="0094327D" w:rsidTr="00B25753">
        <w:trPr>
          <w:trHeight w:val="171"/>
        </w:trPr>
        <w:tc>
          <w:tcPr>
            <w:tcW w:w="2268" w:type="dxa"/>
            <w:tcBorders>
              <w:top w:val="single" w:sz="12" w:space="0" w:color="auto"/>
              <w:left w:val="single" w:sz="12" w:space="0" w:color="auto"/>
              <w:bottom w:val="single" w:sz="12" w:space="0" w:color="auto"/>
            </w:tcBorders>
          </w:tcPr>
          <w:p w:rsidR="00F345AE" w:rsidRPr="0094327D" w:rsidRDefault="00DF6AD7" w:rsidP="0094327D">
            <w:pPr>
              <w:pStyle w:val="affc"/>
              <w:autoSpaceDN/>
              <w:adjustRightInd/>
              <w:spacing w:line="240" w:lineRule="auto"/>
              <w:ind w:leftChars="0" w:left="0" w:rightChars="0" w:right="0"/>
              <w:rPr>
                <w:rFonts w:eastAsiaTheme="minorEastAsia"/>
                <w:sz w:val="22"/>
                <w:szCs w:val="22"/>
                <w:lang w:eastAsia="zh-TW"/>
              </w:rPr>
            </w:pPr>
            <w:hyperlink r:id="rId19" w:history="1">
              <w:r w:rsidR="00F345AE" w:rsidRPr="0028328C">
                <w:rPr>
                  <w:rStyle w:val="a6"/>
                  <w:rFonts w:ascii="Times New Roman" w:eastAsiaTheme="minorEastAsia" w:hAnsi="Times New Roman"/>
                  <w:sz w:val="22"/>
                  <w:szCs w:val="22"/>
                  <w:lang w:eastAsia="zh-TW"/>
                </w:rPr>
                <w:t>大陸地區人民來台從事觀光活動許可辦法</w:t>
              </w:r>
            </w:hyperlink>
          </w:p>
        </w:tc>
        <w:tc>
          <w:tcPr>
            <w:tcW w:w="3544" w:type="dxa"/>
            <w:tcBorders>
              <w:top w:val="single" w:sz="12" w:space="0" w:color="auto"/>
              <w:bottom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1.2008</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2.2009</w:t>
            </w:r>
            <w:r w:rsidRPr="0094327D">
              <w:rPr>
                <w:rFonts w:eastAsiaTheme="minorEastAsia"/>
                <w:sz w:val="22"/>
                <w:szCs w:val="22"/>
              </w:rPr>
              <w:t>年修正</w:t>
            </w:r>
            <w:r w:rsidRPr="0094327D">
              <w:rPr>
                <w:rFonts w:eastAsiaTheme="minorEastAsia"/>
                <w:sz w:val="22"/>
                <w:szCs w:val="22"/>
              </w:rPr>
              <w:t>3</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3.2010</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4.2011</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5.2012</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6.2013</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tc>
        <w:tc>
          <w:tcPr>
            <w:tcW w:w="4111" w:type="dxa"/>
            <w:tcBorders>
              <w:top w:val="single" w:sz="12" w:space="0" w:color="auto"/>
              <w:bottom w:val="single" w:sz="12" w:space="0" w:color="auto"/>
              <w:right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1.</w:t>
            </w:r>
            <w:r w:rsidRPr="0094327D">
              <w:rPr>
                <w:rFonts w:eastAsiaTheme="minorEastAsia"/>
                <w:sz w:val="22"/>
                <w:szCs w:val="22"/>
                <w:lang w:eastAsia="zh-TW"/>
              </w:rPr>
              <w:t>全面開放陸客直航來台團體觀光及個人旅遊（自由行）。</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2.</w:t>
            </w:r>
            <w:r w:rsidRPr="0094327D">
              <w:rPr>
                <w:rFonts w:eastAsiaTheme="minorEastAsia"/>
                <w:sz w:val="22"/>
                <w:szCs w:val="22"/>
                <w:lang w:eastAsia="zh-TW"/>
              </w:rPr>
              <w:t>放寬來台陸客團體人數限制及申請來台及入境程式規定</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3.</w:t>
            </w:r>
            <w:r w:rsidRPr="0094327D">
              <w:rPr>
                <w:rFonts w:eastAsiaTheme="minorEastAsia"/>
                <w:sz w:val="22"/>
                <w:szCs w:val="22"/>
                <w:lang w:eastAsia="zh-TW"/>
              </w:rPr>
              <w:t>簡化陸客申請來台之文件資格</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4.</w:t>
            </w:r>
            <w:r w:rsidRPr="0094327D">
              <w:rPr>
                <w:rFonts w:eastAsiaTheme="minorEastAsia"/>
                <w:sz w:val="22"/>
                <w:szCs w:val="22"/>
                <w:lang w:eastAsia="zh-TW"/>
              </w:rPr>
              <w:t>開放陸客優質團，並放寬旅行社申請限制。</w:t>
            </w:r>
          </w:p>
        </w:tc>
      </w:tr>
      <w:tr w:rsidR="00F345AE" w:rsidRPr="0094327D" w:rsidTr="00B25753">
        <w:trPr>
          <w:trHeight w:val="171"/>
        </w:trPr>
        <w:tc>
          <w:tcPr>
            <w:tcW w:w="2268" w:type="dxa"/>
            <w:tcBorders>
              <w:top w:val="single" w:sz="12" w:space="0" w:color="auto"/>
              <w:left w:val="single" w:sz="12" w:space="0" w:color="auto"/>
            </w:tcBorders>
          </w:tcPr>
          <w:p w:rsidR="00F345AE" w:rsidRPr="0094327D" w:rsidRDefault="00DF6AD7" w:rsidP="0094327D">
            <w:pPr>
              <w:pStyle w:val="affc"/>
              <w:autoSpaceDN/>
              <w:adjustRightInd/>
              <w:spacing w:line="240" w:lineRule="auto"/>
              <w:ind w:leftChars="0" w:left="0" w:rightChars="0" w:right="0"/>
              <w:rPr>
                <w:rFonts w:eastAsiaTheme="minorEastAsia"/>
                <w:sz w:val="22"/>
                <w:szCs w:val="22"/>
                <w:lang w:eastAsia="zh-TW"/>
              </w:rPr>
            </w:pPr>
            <w:hyperlink r:id="rId20" w:history="1">
              <w:r w:rsidR="0028328C" w:rsidRPr="005A5951">
                <w:rPr>
                  <w:rStyle w:val="a6"/>
                  <w:rFonts w:ascii="Times New Roman" w:eastAsia="新細明體" w:hAnsi="Times New Roman"/>
                  <w:sz w:val="22"/>
                  <w:szCs w:val="22"/>
                </w:rPr>
                <w:t>大陸地區專業人士來台從事專業活動許可辦法</w:t>
              </w:r>
            </w:hyperlink>
          </w:p>
        </w:tc>
        <w:tc>
          <w:tcPr>
            <w:tcW w:w="3544" w:type="dxa"/>
            <w:tcBorders>
              <w:top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1.2008</w:t>
            </w:r>
            <w:r w:rsidRPr="0094327D">
              <w:rPr>
                <w:rFonts w:eastAsiaTheme="minorEastAsia"/>
                <w:sz w:val="22"/>
                <w:szCs w:val="22"/>
              </w:rPr>
              <w:t>年修正</w:t>
            </w:r>
            <w:r w:rsidRPr="0094327D">
              <w:rPr>
                <w:rFonts w:eastAsiaTheme="minorEastAsia"/>
                <w:sz w:val="22"/>
                <w:szCs w:val="22"/>
              </w:rPr>
              <w:t>3</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2.2009</w:t>
            </w:r>
            <w:r w:rsidRPr="0094327D">
              <w:rPr>
                <w:rFonts w:eastAsiaTheme="minorEastAsia"/>
                <w:sz w:val="22"/>
                <w:szCs w:val="22"/>
              </w:rPr>
              <w:t>修正</w:t>
            </w:r>
            <w:r w:rsidRPr="0094327D">
              <w:rPr>
                <w:rFonts w:eastAsiaTheme="minorEastAsia"/>
                <w:sz w:val="22"/>
                <w:szCs w:val="22"/>
              </w:rPr>
              <w:t>2</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3.2010</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4.2011</w:t>
            </w:r>
            <w:r w:rsidRPr="0094327D">
              <w:rPr>
                <w:rFonts w:eastAsiaTheme="minorEastAsia"/>
                <w:sz w:val="22"/>
                <w:szCs w:val="22"/>
                <w:lang w:eastAsia="zh-TW"/>
              </w:rPr>
              <w:t>年修正</w:t>
            </w:r>
            <w:r w:rsidRPr="0094327D">
              <w:rPr>
                <w:rFonts w:eastAsiaTheme="minorEastAsia"/>
                <w:sz w:val="22"/>
                <w:szCs w:val="22"/>
                <w:lang w:eastAsia="zh-TW"/>
              </w:rPr>
              <w:t>1</w:t>
            </w:r>
            <w:r w:rsidRPr="0094327D">
              <w:rPr>
                <w:rFonts w:eastAsiaTheme="minorEastAsia"/>
                <w:sz w:val="22"/>
                <w:szCs w:val="22"/>
                <w:lang w:eastAsia="zh-TW"/>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5.2012</w:t>
            </w:r>
            <w:r w:rsidRPr="0094327D">
              <w:rPr>
                <w:rFonts w:eastAsiaTheme="minorEastAsia"/>
                <w:sz w:val="22"/>
                <w:szCs w:val="22"/>
                <w:lang w:eastAsia="zh-TW"/>
              </w:rPr>
              <w:t>年修正</w:t>
            </w:r>
            <w:r w:rsidRPr="0094327D">
              <w:rPr>
                <w:rFonts w:eastAsiaTheme="minorEastAsia"/>
                <w:sz w:val="22"/>
                <w:szCs w:val="22"/>
                <w:lang w:eastAsia="zh-TW"/>
              </w:rPr>
              <w:t>1</w:t>
            </w:r>
            <w:r w:rsidRPr="0094327D">
              <w:rPr>
                <w:rFonts w:eastAsiaTheme="minorEastAsia"/>
                <w:sz w:val="22"/>
                <w:szCs w:val="22"/>
                <w:lang w:eastAsia="zh-TW"/>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6.2014</w:t>
            </w:r>
            <w:r w:rsidRPr="0094327D">
              <w:rPr>
                <w:rFonts w:eastAsiaTheme="minorEastAsia"/>
                <w:sz w:val="22"/>
                <w:szCs w:val="22"/>
                <w:lang w:eastAsia="zh-TW"/>
              </w:rPr>
              <w:t>年整併。</w:t>
            </w:r>
          </w:p>
        </w:tc>
        <w:tc>
          <w:tcPr>
            <w:tcW w:w="4111" w:type="dxa"/>
            <w:tcBorders>
              <w:top w:val="single" w:sz="12" w:space="0" w:color="auto"/>
              <w:right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1.</w:t>
            </w:r>
            <w:r w:rsidRPr="0094327D">
              <w:rPr>
                <w:rFonts w:eastAsiaTheme="minorEastAsia"/>
                <w:sz w:val="22"/>
                <w:szCs w:val="22"/>
                <w:lang w:eastAsia="zh-TW"/>
              </w:rPr>
              <w:t>簡化大陸地區專業人士申請來台及入境程式。</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2.</w:t>
            </w:r>
            <w:r w:rsidRPr="0094327D">
              <w:rPr>
                <w:rFonts w:eastAsiaTheme="minorEastAsia"/>
                <w:sz w:val="22"/>
                <w:szCs w:val="22"/>
                <w:lang w:eastAsia="zh-TW"/>
              </w:rPr>
              <w:t>開放大陸黨職人員以專業人士事由來台。</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3.</w:t>
            </w:r>
            <w:r w:rsidRPr="0094327D">
              <w:rPr>
                <w:rFonts w:eastAsiaTheme="minorEastAsia"/>
                <w:sz w:val="22"/>
                <w:szCs w:val="22"/>
                <w:lang w:eastAsia="zh-TW"/>
              </w:rPr>
              <w:t>放寬大陸專業人士在台停留期間及規定。</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4.</w:t>
            </w:r>
            <w:r w:rsidRPr="0094327D">
              <w:rPr>
                <w:rFonts w:eastAsiaTheme="minorEastAsia"/>
                <w:sz w:val="22"/>
                <w:szCs w:val="22"/>
                <w:lang w:eastAsia="zh-TW"/>
              </w:rPr>
              <w:t>放寬大陸專業人士家屬來台條件規定。</w:t>
            </w:r>
          </w:p>
        </w:tc>
      </w:tr>
      <w:tr w:rsidR="00F345AE" w:rsidRPr="0094327D" w:rsidTr="00B25753">
        <w:trPr>
          <w:trHeight w:val="171"/>
        </w:trPr>
        <w:tc>
          <w:tcPr>
            <w:tcW w:w="2268" w:type="dxa"/>
            <w:tcBorders>
              <w:left w:val="single" w:sz="12" w:space="0" w:color="auto"/>
            </w:tcBorders>
          </w:tcPr>
          <w:p w:rsidR="00F345AE" w:rsidRPr="0094327D" w:rsidRDefault="00DF6AD7" w:rsidP="0094327D">
            <w:pPr>
              <w:pStyle w:val="affc"/>
              <w:autoSpaceDN/>
              <w:adjustRightInd/>
              <w:spacing w:line="240" w:lineRule="auto"/>
              <w:ind w:leftChars="0" w:left="0" w:rightChars="0" w:right="0"/>
              <w:rPr>
                <w:rFonts w:eastAsiaTheme="minorEastAsia"/>
                <w:sz w:val="22"/>
                <w:szCs w:val="22"/>
                <w:lang w:eastAsia="zh-TW"/>
              </w:rPr>
            </w:pPr>
            <w:hyperlink r:id="rId21" w:history="1">
              <w:r w:rsidR="0028328C" w:rsidRPr="005A5951">
                <w:rPr>
                  <w:rStyle w:val="a6"/>
                  <w:rFonts w:ascii="Times New Roman" w:eastAsia="新細明體" w:hAnsi="Times New Roman"/>
                  <w:sz w:val="22"/>
                  <w:szCs w:val="22"/>
                </w:rPr>
                <w:t>大陸地區人民來台從事商務活動許可辦法</w:t>
              </w:r>
            </w:hyperlink>
          </w:p>
        </w:tc>
        <w:tc>
          <w:tcPr>
            <w:tcW w:w="3544" w:type="dxa"/>
          </w:tcPr>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1.2009</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2.2010</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rPr>
            </w:pPr>
            <w:r w:rsidRPr="0094327D">
              <w:rPr>
                <w:rFonts w:eastAsiaTheme="minorEastAsia"/>
                <w:sz w:val="22"/>
                <w:szCs w:val="22"/>
              </w:rPr>
              <w:t>3.2011</w:t>
            </w:r>
            <w:r w:rsidRPr="0094327D">
              <w:rPr>
                <w:rFonts w:eastAsiaTheme="minorEastAsia"/>
                <w:sz w:val="22"/>
                <w:szCs w:val="22"/>
              </w:rPr>
              <w:t>年修正</w:t>
            </w:r>
            <w:r w:rsidRPr="0094327D">
              <w:rPr>
                <w:rFonts w:eastAsiaTheme="minorEastAsia"/>
                <w:sz w:val="22"/>
                <w:szCs w:val="22"/>
              </w:rPr>
              <w:t>1</w:t>
            </w:r>
            <w:r w:rsidRPr="0094327D">
              <w:rPr>
                <w:rFonts w:eastAsiaTheme="minorEastAsia"/>
                <w:sz w:val="22"/>
                <w:szCs w:val="22"/>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4.2012</w:t>
            </w:r>
            <w:r w:rsidRPr="0094327D">
              <w:rPr>
                <w:rFonts w:eastAsiaTheme="minorEastAsia"/>
                <w:sz w:val="22"/>
                <w:szCs w:val="22"/>
                <w:lang w:eastAsia="zh-TW"/>
              </w:rPr>
              <w:t>年修正</w:t>
            </w:r>
            <w:r w:rsidRPr="0094327D">
              <w:rPr>
                <w:rFonts w:eastAsiaTheme="minorEastAsia"/>
                <w:sz w:val="22"/>
                <w:szCs w:val="22"/>
                <w:lang w:eastAsia="zh-TW"/>
              </w:rPr>
              <w:t>1</w:t>
            </w:r>
            <w:r w:rsidRPr="0094327D">
              <w:rPr>
                <w:rFonts w:eastAsiaTheme="minorEastAsia"/>
                <w:sz w:val="22"/>
                <w:szCs w:val="22"/>
                <w:lang w:eastAsia="zh-TW"/>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5.2013</w:t>
            </w:r>
            <w:r w:rsidRPr="0094327D">
              <w:rPr>
                <w:rFonts w:eastAsiaTheme="minorEastAsia"/>
                <w:sz w:val="22"/>
                <w:szCs w:val="22"/>
                <w:lang w:eastAsia="zh-TW"/>
              </w:rPr>
              <w:t>年修正</w:t>
            </w:r>
            <w:r w:rsidRPr="0094327D">
              <w:rPr>
                <w:rFonts w:eastAsiaTheme="minorEastAsia"/>
                <w:sz w:val="22"/>
                <w:szCs w:val="22"/>
                <w:lang w:eastAsia="zh-TW"/>
              </w:rPr>
              <w:t>1</w:t>
            </w:r>
            <w:r w:rsidRPr="0094327D">
              <w:rPr>
                <w:rFonts w:eastAsiaTheme="minorEastAsia"/>
                <w:sz w:val="22"/>
                <w:szCs w:val="22"/>
                <w:lang w:eastAsia="zh-TW"/>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6.2014</w:t>
            </w:r>
            <w:r w:rsidRPr="0094327D">
              <w:rPr>
                <w:rFonts w:eastAsiaTheme="minorEastAsia"/>
                <w:sz w:val="22"/>
                <w:szCs w:val="22"/>
                <w:lang w:eastAsia="zh-TW"/>
              </w:rPr>
              <w:t>年整併。</w:t>
            </w:r>
          </w:p>
        </w:tc>
        <w:tc>
          <w:tcPr>
            <w:tcW w:w="4111" w:type="dxa"/>
            <w:tcBorders>
              <w:right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1.</w:t>
            </w:r>
            <w:r w:rsidRPr="0094327D">
              <w:rPr>
                <w:rFonts w:eastAsiaTheme="minorEastAsia"/>
                <w:sz w:val="22"/>
                <w:szCs w:val="22"/>
                <w:lang w:eastAsia="zh-TW"/>
              </w:rPr>
              <w:t>放寬台灣邀請單位限制。</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2.</w:t>
            </w:r>
            <w:r w:rsidRPr="0094327D">
              <w:rPr>
                <w:rFonts w:eastAsiaTheme="minorEastAsia"/>
                <w:sz w:val="22"/>
                <w:szCs w:val="22"/>
                <w:lang w:eastAsia="zh-TW"/>
              </w:rPr>
              <w:t>簡化大陸地區人民申請來台從事商務活動及入境程式。</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3.</w:t>
            </w:r>
            <w:r w:rsidRPr="0094327D">
              <w:rPr>
                <w:rFonts w:eastAsiaTheme="minorEastAsia"/>
                <w:sz w:val="22"/>
                <w:szCs w:val="22"/>
                <w:lang w:eastAsia="zh-TW"/>
              </w:rPr>
              <w:t>放寬大陸地區人民來台從事商務活動之停留限制及證件類別。</w:t>
            </w:r>
          </w:p>
        </w:tc>
      </w:tr>
      <w:tr w:rsidR="00F345AE" w:rsidRPr="0094327D" w:rsidTr="00B25753">
        <w:trPr>
          <w:trHeight w:val="171"/>
        </w:trPr>
        <w:tc>
          <w:tcPr>
            <w:tcW w:w="2268" w:type="dxa"/>
            <w:tcBorders>
              <w:left w:val="single" w:sz="12" w:space="0" w:color="auto"/>
              <w:bottom w:val="single" w:sz="12" w:space="0" w:color="auto"/>
            </w:tcBorders>
          </w:tcPr>
          <w:p w:rsidR="00F345AE" w:rsidRPr="0094327D" w:rsidRDefault="00DF6AD7" w:rsidP="0094327D">
            <w:pPr>
              <w:pStyle w:val="affc"/>
              <w:autoSpaceDN/>
              <w:adjustRightInd/>
              <w:spacing w:line="240" w:lineRule="auto"/>
              <w:ind w:leftChars="0" w:left="0" w:rightChars="0" w:right="0"/>
              <w:rPr>
                <w:rFonts w:eastAsiaTheme="minorEastAsia"/>
                <w:sz w:val="22"/>
                <w:szCs w:val="22"/>
                <w:lang w:eastAsia="zh-TW"/>
              </w:rPr>
            </w:pPr>
            <w:hyperlink r:id="rId22" w:history="1">
              <w:r w:rsidR="0028328C" w:rsidRPr="005A5951">
                <w:rPr>
                  <w:rStyle w:val="a6"/>
                  <w:rFonts w:ascii="Times New Roman" w:eastAsia="新細明體" w:hAnsi="Times New Roman"/>
                  <w:sz w:val="22"/>
                  <w:szCs w:val="22"/>
                </w:rPr>
                <w:t>跨國企業內部調動之大陸地區人民申請來台服務許可辦法</w:t>
              </w:r>
            </w:hyperlink>
          </w:p>
        </w:tc>
        <w:tc>
          <w:tcPr>
            <w:tcW w:w="3544" w:type="dxa"/>
            <w:tcBorders>
              <w:bottom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1.2010</w:t>
            </w:r>
            <w:r w:rsidRPr="0094327D">
              <w:rPr>
                <w:rFonts w:eastAsiaTheme="minorEastAsia"/>
                <w:sz w:val="22"/>
                <w:szCs w:val="22"/>
                <w:lang w:eastAsia="zh-TW"/>
              </w:rPr>
              <w:t>年修正</w:t>
            </w:r>
            <w:r w:rsidRPr="0094327D">
              <w:rPr>
                <w:rFonts w:eastAsiaTheme="minorEastAsia"/>
                <w:sz w:val="22"/>
                <w:szCs w:val="22"/>
                <w:lang w:eastAsia="zh-TW"/>
              </w:rPr>
              <w:t>1</w:t>
            </w:r>
            <w:r w:rsidRPr="0094327D">
              <w:rPr>
                <w:rFonts w:eastAsiaTheme="minorEastAsia"/>
                <w:sz w:val="22"/>
                <w:szCs w:val="22"/>
                <w:lang w:eastAsia="zh-TW"/>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2.2013</w:t>
            </w:r>
            <w:r w:rsidRPr="0094327D">
              <w:rPr>
                <w:rFonts w:eastAsiaTheme="minorEastAsia"/>
                <w:sz w:val="22"/>
                <w:szCs w:val="22"/>
                <w:lang w:eastAsia="zh-TW"/>
              </w:rPr>
              <w:t>年修正</w:t>
            </w:r>
            <w:r w:rsidRPr="0094327D">
              <w:rPr>
                <w:rFonts w:eastAsiaTheme="minorEastAsia"/>
                <w:sz w:val="22"/>
                <w:szCs w:val="22"/>
                <w:lang w:eastAsia="zh-TW"/>
              </w:rPr>
              <w:t>1</w:t>
            </w:r>
            <w:r w:rsidRPr="0094327D">
              <w:rPr>
                <w:rFonts w:eastAsiaTheme="minorEastAsia"/>
                <w:sz w:val="22"/>
                <w:szCs w:val="22"/>
                <w:lang w:eastAsia="zh-TW"/>
              </w:rPr>
              <w:t>次。</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3.2014</w:t>
            </w:r>
            <w:r w:rsidRPr="0094327D">
              <w:rPr>
                <w:rFonts w:eastAsiaTheme="minorEastAsia"/>
                <w:sz w:val="22"/>
                <w:szCs w:val="22"/>
                <w:lang w:eastAsia="zh-TW"/>
              </w:rPr>
              <w:t>年整併。</w:t>
            </w:r>
          </w:p>
        </w:tc>
        <w:tc>
          <w:tcPr>
            <w:tcW w:w="4111" w:type="dxa"/>
            <w:tcBorders>
              <w:bottom w:val="single" w:sz="12" w:space="0" w:color="auto"/>
              <w:right w:val="single" w:sz="12" w:space="0" w:color="auto"/>
            </w:tcBorders>
          </w:tcPr>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1.</w:t>
            </w:r>
            <w:r w:rsidRPr="0094327D">
              <w:rPr>
                <w:rFonts w:eastAsiaTheme="minorEastAsia"/>
                <w:sz w:val="22"/>
                <w:szCs w:val="22"/>
                <w:lang w:eastAsia="zh-TW"/>
              </w:rPr>
              <w:t>簡化跨國企業內部調動大陸地區人民來台服務申請程式及條件。</w:t>
            </w:r>
          </w:p>
          <w:p w:rsidR="00F345AE" w:rsidRPr="0094327D" w:rsidRDefault="00F345AE" w:rsidP="0094327D">
            <w:pPr>
              <w:pStyle w:val="affc"/>
              <w:autoSpaceDN/>
              <w:adjustRightInd/>
              <w:spacing w:line="240" w:lineRule="auto"/>
              <w:ind w:leftChars="0" w:left="0" w:rightChars="0" w:right="0"/>
              <w:rPr>
                <w:rFonts w:eastAsiaTheme="minorEastAsia"/>
                <w:sz w:val="22"/>
                <w:szCs w:val="22"/>
                <w:lang w:eastAsia="zh-TW"/>
              </w:rPr>
            </w:pPr>
            <w:r w:rsidRPr="0094327D">
              <w:rPr>
                <w:rFonts w:eastAsiaTheme="minorEastAsia"/>
                <w:sz w:val="22"/>
                <w:szCs w:val="22"/>
                <w:lang w:eastAsia="zh-TW"/>
              </w:rPr>
              <w:t>2.</w:t>
            </w:r>
            <w:r w:rsidRPr="0094327D">
              <w:rPr>
                <w:rFonts w:eastAsiaTheme="minorEastAsia"/>
                <w:sz w:val="22"/>
                <w:szCs w:val="22"/>
                <w:lang w:eastAsia="zh-TW"/>
              </w:rPr>
              <w:t>放寬跨國企業內部調動之大陸地區人民來台停留限制。</w:t>
            </w:r>
          </w:p>
        </w:tc>
      </w:tr>
    </w:tbl>
    <w:p w:rsidR="00F345AE" w:rsidRPr="0094327D" w:rsidRDefault="001B50BB"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上表所列法規為大陸地區人民申請來台之主要法令依據，概可分為五大類計五十三種事由；所謂之五大類別，乃指：</w:t>
      </w:r>
      <w:r w:rsidR="00F345AE" w:rsidRPr="0094327D">
        <w:rPr>
          <w:rFonts w:eastAsiaTheme="minorEastAsia"/>
          <w:sz w:val="22"/>
          <w:szCs w:val="22"/>
        </w:rPr>
        <w:t>1</w:t>
      </w:r>
      <w:r w:rsidR="00F345AE" w:rsidRPr="0094327D">
        <w:rPr>
          <w:rFonts w:eastAsiaTheme="minorEastAsia"/>
          <w:sz w:val="22"/>
          <w:szCs w:val="22"/>
        </w:rPr>
        <w:t>、「觀光」；</w:t>
      </w:r>
      <w:r w:rsidR="00F345AE" w:rsidRPr="0094327D">
        <w:rPr>
          <w:rFonts w:eastAsiaTheme="minorEastAsia"/>
          <w:sz w:val="22"/>
          <w:szCs w:val="22"/>
        </w:rPr>
        <w:t>2</w:t>
      </w:r>
      <w:r w:rsidR="00F345AE" w:rsidRPr="0094327D">
        <w:rPr>
          <w:rFonts w:eastAsiaTheme="minorEastAsia"/>
          <w:sz w:val="22"/>
          <w:szCs w:val="22"/>
        </w:rPr>
        <w:t>、「專業人士」；</w:t>
      </w:r>
      <w:r w:rsidR="00F345AE" w:rsidRPr="0094327D">
        <w:rPr>
          <w:rFonts w:eastAsiaTheme="minorEastAsia"/>
          <w:sz w:val="22"/>
          <w:szCs w:val="22"/>
        </w:rPr>
        <w:t>3</w:t>
      </w:r>
      <w:r w:rsidR="00F345AE" w:rsidRPr="0094327D">
        <w:rPr>
          <w:rFonts w:eastAsiaTheme="minorEastAsia"/>
          <w:sz w:val="22"/>
          <w:szCs w:val="22"/>
        </w:rPr>
        <w:t>、「商務人士」；</w:t>
      </w:r>
      <w:r w:rsidR="00F345AE" w:rsidRPr="0094327D">
        <w:rPr>
          <w:rFonts w:eastAsiaTheme="minorEastAsia"/>
          <w:sz w:val="22"/>
          <w:szCs w:val="22"/>
        </w:rPr>
        <w:t>4</w:t>
      </w:r>
      <w:r w:rsidR="00F345AE" w:rsidRPr="0094327D">
        <w:rPr>
          <w:rFonts w:eastAsiaTheme="minorEastAsia"/>
          <w:sz w:val="22"/>
          <w:szCs w:val="22"/>
        </w:rPr>
        <w:t>、「社會交流」；</w:t>
      </w:r>
      <w:r w:rsidR="00F345AE" w:rsidRPr="0094327D">
        <w:rPr>
          <w:rFonts w:eastAsiaTheme="minorEastAsia"/>
          <w:sz w:val="22"/>
          <w:szCs w:val="22"/>
        </w:rPr>
        <w:t>5</w:t>
      </w:r>
      <w:r w:rsidR="00F345AE" w:rsidRPr="0094327D">
        <w:rPr>
          <w:rFonts w:eastAsiaTheme="minorEastAsia"/>
          <w:sz w:val="22"/>
          <w:szCs w:val="22"/>
        </w:rPr>
        <w:t>、「居留定居」等五大類別，前四類大多屬於短期停留性質。其中「觀光」之類別，尚可進一步分為：「第一類」（團進團出團體觀光）</w:t>
      </w:r>
      <w:r w:rsidR="00F345AE" w:rsidRPr="001B50BB">
        <w:rPr>
          <w:rStyle w:val="af5"/>
        </w:rPr>
        <w:footnoteReference w:id="37"/>
      </w:r>
      <w:r w:rsidR="00F345AE" w:rsidRPr="0094327D">
        <w:rPr>
          <w:rFonts w:eastAsiaTheme="minorEastAsia"/>
          <w:sz w:val="22"/>
          <w:szCs w:val="22"/>
        </w:rPr>
        <w:t>、「第二類」（由第三國家中轉來臺）</w:t>
      </w:r>
      <w:r w:rsidR="00F345AE" w:rsidRPr="001B50BB">
        <w:rPr>
          <w:rStyle w:val="af5"/>
        </w:rPr>
        <w:footnoteReference w:id="38"/>
      </w:r>
      <w:r w:rsidR="00F345AE" w:rsidRPr="0094327D">
        <w:rPr>
          <w:rFonts w:eastAsiaTheme="minorEastAsia"/>
          <w:sz w:val="22"/>
          <w:szCs w:val="22"/>
        </w:rPr>
        <w:t>、「第三類」（向我國駐外館處提出申請來臺）</w:t>
      </w:r>
      <w:r w:rsidR="00F345AE" w:rsidRPr="001B50BB">
        <w:rPr>
          <w:rStyle w:val="af5"/>
        </w:rPr>
        <w:footnoteReference w:id="39"/>
      </w:r>
      <w:r w:rsidR="00F345AE" w:rsidRPr="0094327D">
        <w:rPr>
          <w:rFonts w:eastAsiaTheme="minorEastAsia"/>
          <w:sz w:val="22"/>
          <w:szCs w:val="22"/>
        </w:rPr>
        <w:t>及「自由行」等</w:t>
      </w:r>
      <w:r w:rsidR="00F345AE" w:rsidRPr="0094327D">
        <w:rPr>
          <w:rFonts w:eastAsiaTheme="minorEastAsia"/>
          <w:sz w:val="22"/>
          <w:szCs w:val="22"/>
        </w:rPr>
        <w:t>4</w:t>
      </w:r>
      <w:r w:rsidR="00F345AE" w:rsidRPr="0094327D">
        <w:rPr>
          <w:rFonts w:eastAsiaTheme="minorEastAsia"/>
          <w:sz w:val="22"/>
          <w:szCs w:val="22"/>
        </w:rPr>
        <w:t>類事由</w:t>
      </w:r>
      <w:r w:rsidR="00F345AE" w:rsidRPr="001B50BB">
        <w:rPr>
          <w:rStyle w:val="af5"/>
        </w:rPr>
        <w:footnoteReference w:id="40"/>
      </w:r>
      <w:r w:rsidR="00F345AE" w:rsidRPr="0094327D">
        <w:rPr>
          <w:rFonts w:eastAsiaTheme="minorEastAsia"/>
          <w:sz w:val="22"/>
          <w:szCs w:val="22"/>
        </w:rPr>
        <w:t>。</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大陸地區人民申請來台事由之人數，多為「團體觀光」（第一類）及「個人旅遊」（自由行）。大陸地區人民團體觀光係自</w:t>
      </w:r>
      <w:r w:rsidR="00F345AE" w:rsidRPr="0094327D">
        <w:rPr>
          <w:rFonts w:eastAsiaTheme="minorEastAsia"/>
          <w:sz w:val="22"/>
          <w:szCs w:val="22"/>
        </w:rPr>
        <w:t>2009</w:t>
      </w:r>
      <w:r w:rsidR="00F345AE" w:rsidRPr="0094327D">
        <w:rPr>
          <w:rFonts w:eastAsiaTheme="minorEastAsia"/>
          <w:sz w:val="22"/>
          <w:szCs w:val="22"/>
        </w:rPr>
        <w:t>年</w:t>
      </w:r>
      <w:r w:rsidR="00F345AE" w:rsidRPr="0094327D">
        <w:rPr>
          <w:rFonts w:eastAsiaTheme="minorEastAsia"/>
          <w:sz w:val="22"/>
          <w:szCs w:val="22"/>
        </w:rPr>
        <w:t>7</w:t>
      </w:r>
      <w:r w:rsidR="00F345AE" w:rsidRPr="0094327D">
        <w:rPr>
          <w:rFonts w:eastAsiaTheme="minorEastAsia"/>
          <w:sz w:val="22"/>
          <w:szCs w:val="22"/>
        </w:rPr>
        <w:t>月開放，每日限額</w:t>
      </w:r>
      <w:r w:rsidR="00F345AE" w:rsidRPr="0094327D">
        <w:rPr>
          <w:rFonts w:eastAsiaTheme="minorEastAsia"/>
          <w:sz w:val="22"/>
          <w:szCs w:val="22"/>
        </w:rPr>
        <w:t>3,000</w:t>
      </w:r>
      <w:r w:rsidR="00F345AE" w:rsidRPr="0094327D">
        <w:rPr>
          <w:rFonts w:eastAsiaTheme="minorEastAsia"/>
          <w:sz w:val="22"/>
          <w:szCs w:val="22"/>
        </w:rPr>
        <w:t>人，首年來台陸客人次為</w:t>
      </w:r>
      <w:r w:rsidR="00F345AE" w:rsidRPr="0094327D">
        <w:rPr>
          <w:rFonts w:eastAsiaTheme="minorEastAsia"/>
          <w:sz w:val="22"/>
          <w:szCs w:val="22"/>
        </w:rPr>
        <w:t>5</w:t>
      </w:r>
      <w:r w:rsidR="00F345AE" w:rsidRPr="0094327D">
        <w:rPr>
          <w:rFonts w:eastAsiaTheme="minorEastAsia"/>
          <w:sz w:val="22"/>
          <w:szCs w:val="22"/>
        </w:rPr>
        <w:t>萬</w:t>
      </w:r>
      <w:r w:rsidR="00F345AE" w:rsidRPr="0094327D">
        <w:rPr>
          <w:rFonts w:eastAsiaTheme="minorEastAsia"/>
          <w:sz w:val="22"/>
          <w:szCs w:val="22"/>
        </w:rPr>
        <w:t>4,249</w:t>
      </w:r>
      <w:r w:rsidR="00F345AE" w:rsidRPr="0094327D">
        <w:rPr>
          <w:rFonts w:eastAsiaTheme="minorEastAsia"/>
          <w:sz w:val="22"/>
          <w:szCs w:val="22"/>
        </w:rPr>
        <w:t>人，平均每月來台人次為</w:t>
      </w:r>
      <w:r w:rsidR="00F345AE" w:rsidRPr="0094327D">
        <w:rPr>
          <w:rFonts w:eastAsiaTheme="minorEastAsia"/>
          <w:sz w:val="22"/>
          <w:szCs w:val="22"/>
        </w:rPr>
        <w:t>9,041</w:t>
      </w:r>
      <w:r w:rsidR="00F345AE" w:rsidRPr="0094327D">
        <w:rPr>
          <w:rFonts w:eastAsiaTheme="minorEastAsia"/>
          <w:sz w:val="22"/>
          <w:szCs w:val="22"/>
        </w:rPr>
        <w:t>人。自</w:t>
      </w:r>
      <w:r w:rsidR="00F345AE" w:rsidRPr="0094327D">
        <w:rPr>
          <w:rFonts w:eastAsiaTheme="minorEastAsia"/>
          <w:sz w:val="22"/>
          <w:szCs w:val="22"/>
        </w:rPr>
        <w:t>2011</w:t>
      </w:r>
      <w:r w:rsidR="00F345AE" w:rsidRPr="0094327D">
        <w:rPr>
          <w:rFonts w:eastAsiaTheme="minorEastAsia"/>
          <w:sz w:val="22"/>
          <w:szCs w:val="22"/>
        </w:rPr>
        <w:t>年</w:t>
      </w:r>
      <w:r w:rsidR="00F345AE" w:rsidRPr="0094327D">
        <w:rPr>
          <w:rFonts w:eastAsiaTheme="minorEastAsia"/>
          <w:sz w:val="22"/>
          <w:szCs w:val="22"/>
        </w:rPr>
        <w:t>1</w:t>
      </w:r>
      <w:r w:rsidR="00F345AE" w:rsidRPr="0094327D">
        <w:rPr>
          <w:rFonts w:eastAsiaTheme="minorEastAsia"/>
          <w:sz w:val="22"/>
          <w:szCs w:val="22"/>
        </w:rPr>
        <w:t>月</w:t>
      </w:r>
      <w:r w:rsidR="00F345AE" w:rsidRPr="0094327D">
        <w:rPr>
          <w:rFonts w:eastAsiaTheme="minorEastAsia"/>
          <w:sz w:val="22"/>
          <w:szCs w:val="22"/>
        </w:rPr>
        <w:t>1</w:t>
      </w:r>
      <w:r w:rsidR="00F345AE" w:rsidRPr="0094327D">
        <w:rPr>
          <w:rFonts w:eastAsiaTheme="minorEastAsia"/>
          <w:sz w:val="22"/>
          <w:szCs w:val="22"/>
        </w:rPr>
        <w:t>日起，每日限額提高至</w:t>
      </w:r>
      <w:r w:rsidR="00F345AE" w:rsidRPr="0094327D">
        <w:rPr>
          <w:rFonts w:eastAsiaTheme="minorEastAsia"/>
          <w:sz w:val="22"/>
          <w:szCs w:val="22"/>
        </w:rPr>
        <w:t>5,840</w:t>
      </w:r>
      <w:r w:rsidR="00F345AE" w:rsidRPr="0094327D">
        <w:rPr>
          <w:rFonts w:eastAsiaTheme="minorEastAsia"/>
          <w:sz w:val="22"/>
          <w:szCs w:val="22"/>
        </w:rPr>
        <w:t>人，當年度來台總人次為</w:t>
      </w:r>
      <w:r w:rsidR="00F345AE" w:rsidRPr="0094327D">
        <w:rPr>
          <w:rFonts w:eastAsiaTheme="minorEastAsia"/>
          <w:sz w:val="22"/>
          <w:szCs w:val="22"/>
        </w:rPr>
        <w:t>123</w:t>
      </w:r>
      <w:r w:rsidR="00F345AE" w:rsidRPr="0094327D">
        <w:rPr>
          <w:rFonts w:eastAsiaTheme="minorEastAsia"/>
          <w:sz w:val="22"/>
          <w:szCs w:val="22"/>
        </w:rPr>
        <w:t>萬</w:t>
      </w:r>
      <w:r w:rsidR="00F345AE" w:rsidRPr="0094327D">
        <w:rPr>
          <w:rFonts w:eastAsiaTheme="minorEastAsia"/>
          <w:sz w:val="22"/>
          <w:szCs w:val="22"/>
        </w:rPr>
        <w:t>4,395</w:t>
      </w:r>
      <w:r w:rsidR="00F345AE" w:rsidRPr="0094327D">
        <w:rPr>
          <w:rFonts w:eastAsiaTheme="minorEastAsia"/>
          <w:sz w:val="22"/>
          <w:szCs w:val="22"/>
        </w:rPr>
        <w:t>人，平均每月來台人次為</w:t>
      </w:r>
      <w:r w:rsidR="00F345AE" w:rsidRPr="0094327D">
        <w:rPr>
          <w:rFonts w:eastAsiaTheme="minorEastAsia"/>
          <w:sz w:val="22"/>
          <w:szCs w:val="22"/>
        </w:rPr>
        <w:t>10</w:t>
      </w:r>
      <w:r w:rsidR="00F345AE" w:rsidRPr="0094327D">
        <w:rPr>
          <w:rFonts w:eastAsiaTheme="minorEastAsia"/>
          <w:sz w:val="22"/>
          <w:szCs w:val="22"/>
        </w:rPr>
        <w:t>萬</w:t>
      </w:r>
      <w:r w:rsidR="00F345AE" w:rsidRPr="0094327D">
        <w:rPr>
          <w:rFonts w:eastAsiaTheme="minorEastAsia"/>
          <w:sz w:val="22"/>
          <w:szCs w:val="22"/>
        </w:rPr>
        <w:t>2,866</w:t>
      </w:r>
      <w:r w:rsidR="00F345AE" w:rsidRPr="0094327D">
        <w:rPr>
          <w:rFonts w:eastAsiaTheme="minorEastAsia"/>
          <w:sz w:val="22"/>
          <w:szCs w:val="22"/>
        </w:rPr>
        <w:t>人。</w:t>
      </w:r>
      <w:r w:rsidR="00F345AE" w:rsidRPr="0094327D">
        <w:rPr>
          <w:rFonts w:eastAsiaTheme="minorEastAsia"/>
          <w:sz w:val="22"/>
          <w:szCs w:val="22"/>
        </w:rPr>
        <w:t>2013</w:t>
      </w:r>
      <w:r w:rsidR="00F345AE" w:rsidRPr="0094327D">
        <w:rPr>
          <w:rFonts w:eastAsiaTheme="minorEastAsia"/>
          <w:sz w:val="22"/>
          <w:szCs w:val="22"/>
        </w:rPr>
        <w:t>年</w:t>
      </w:r>
      <w:r w:rsidR="00F345AE" w:rsidRPr="0094327D">
        <w:rPr>
          <w:rFonts w:eastAsiaTheme="minorEastAsia"/>
          <w:sz w:val="22"/>
          <w:szCs w:val="22"/>
        </w:rPr>
        <w:t>4</w:t>
      </w:r>
      <w:r w:rsidR="00F345AE" w:rsidRPr="0094327D">
        <w:rPr>
          <w:rFonts w:eastAsiaTheme="minorEastAsia"/>
          <w:sz w:val="22"/>
          <w:szCs w:val="22"/>
        </w:rPr>
        <w:t>月</w:t>
      </w:r>
      <w:r w:rsidR="00F345AE" w:rsidRPr="0094327D">
        <w:rPr>
          <w:rFonts w:eastAsiaTheme="minorEastAsia"/>
          <w:sz w:val="22"/>
          <w:szCs w:val="22"/>
        </w:rPr>
        <w:t>1</w:t>
      </w:r>
      <w:r w:rsidR="00F345AE" w:rsidRPr="0094327D">
        <w:rPr>
          <w:rFonts w:eastAsiaTheme="minorEastAsia"/>
          <w:sz w:val="22"/>
          <w:szCs w:val="22"/>
        </w:rPr>
        <w:t>日起，每日限額提高為</w:t>
      </w:r>
      <w:r w:rsidR="00F345AE" w:rsidRPr="0094327D">
        <w:rPr>
          <w:rFonts w:eastAsiaTheme="minorEastAsia"/>
          <w:sz w:val="22"/>
          <w:szCs w:val="22"/>
        </w:rPr>
        <w:t>7,300</w:t>
      </w:r>
      <w:r w:rsidR="00F345AE" w:rsidRPr="0094327D">
        <w:rPr>
          <w:rFonts w:eastAsiaTheme="minorEastAsia"/>
          <w:sz w:val="22"/>
          <w:szCs w:val="22"/>
        </w:rPr>
        <w:t>人，且不含搭郵輪來台之陸客；另為提升觀光品質，同年</w:t>
      </w:r>
      <w:r w:rsidR="00F345AE" w:rsidRPr="0094327D">
        <w:rPr>
          <w:rFonts w:eastAsiaTheme="minorEastAsia"/>
          <w:sz w:val="22"/>
          <w:szCs w:val="22"/>
        </w:rPr>
        <w:t>5</w:t>
      </w:r>
      <w:r w:rsidR="00F345AE" w:rsidRPr="0094327D">
        <w:rPr>
          <w:rFonts w:eastAsiaTheme="minorEastAsia"/>
          <w:sz w:val="22"/>
          <w:szCs w:val="22"/>
        </w:rPr>
        <w:t>月</w:t>
      </w:r>
      <w:r w:rsidR="00F345AE" w:rsidRPr="0094327D">
        <w:rPr>
          <w:rFonts w:eastAsiaTheme="minorEastAsia"/>
          <w:sz w:val="22"/>
          <w:szCs w:val="22"/>
        </w:rPr>
        <w:t>1</w:t>
      </w:r>
      <w:r w:rsidR="00F345AE" w:rsidRPr="0094327D">
        <w:rPr>
          <w:rFonts w:eastAsiaTheme="minorEastAsia"/>
          <w:sz w:val="22"/>
          <w:szCs w:val="22"/>
        </w:rPr>
        <w:t>日實施優質團措施</w:t>
      </w:r>
      <w:r w:rsidR="00F345AE" w:rsidRPr="001B50BB">
        <w:rPr>
          <w:rStyle w:val="af5"/>
        </w:rPr>
        <w:footnoteReference w:id="41"/>
      </w:r>
      <w:r w:rsidR="00F345AE" w:rsidRPr="0094327D">
        <w:rPr>
          <w:rFonts w:eastAsiaTheme="minorEastAsia"/>
          <w:sz w:val="22"/>
          <w:szCs w:val="22"/>
        </w:rPr>
        <w:t>，將每日限額</w:t>
      </w:r>
      <w:r w:rsidR="00F345AE" w:rsidRPr="0094327D">
        <w:rPr>
          <w:rFonts w:eastAsiaTheme="minorEastAsia"/>
          <w:sz w:val="22"/>
          <w:szCs w:val="22"/>
        </w:rPr>
        <w:t>7,300</w:t>
      </w:r>
      <w:r w:rsidR="00F345AE" w:rsidRPr="0094327D">
        <w:rPr>
          <w:rFonts w:eastAsiaTheme="minorEastAsia"/>
          <w:sz w:val="22"/>
          <w:szCs w:val="22"/>
        </w:rPr>
        <w:t>人區分為</w:t>
      </w:r>
      <w:r w:rsidR="00F345AE" w:rsidRPr="0094327D">
        <w:rPr>
          <w:rFonts w:eastAsiaTheme="minorEastAsia"/>
          <w:sz w:val="22"/>
          <w:szCs w:val="22"/>
        </w:rPr>
        <w:lastRenderedPageBreak/>
        <w:t>優質團</w:t>
      </w:r>
      <w:r w:rsidR="00F345AE" w:rsidRPr="0094327D">
        <w:rPr>
          <w:rFonts w:eastAsiaTheme="minorEastAsia"/>
          <w:sz w:val="22"/>
          <w:szCs w:val="22"/>
        </w:rPr>
        <w:t>3,650</w:t>
      </w:r>
      <w:r w:rsidR="00F345AE" w:rsidRPr="0094327D">
        <w:rPr>
          <w:rFonts w:eastAsiaTheme="minorEastAsia"/>
          <w:sz w:val="22"/>
          <w:szCs w:val="22"/>
        </w:rPr>
        <w:t>人，一般團</w:t>
      </w:r>
      <w:r w:rsidR="00F345AE" w:rsidRPr="0094327D">
        <w:rPr>
          <w:rFonts w:eastAsiaTheme="minorEastAsia"/>
          <w:sz w:val="22"/>
          <w:szCs w:val="22"/>
        </w:rPr>
        <w:t>3,650</w:t>
      </w:r>
      <w:r w:rsidR="00F345AE" w:rsidRPr="0094327D">
        <w:rPr>
          <w:rFonts w:eastAsiaTheme="minorEastAsia"/>
          <w:sz w:val="22"/>
          <w:szCs w:val="22"/>
        </w:rPr>
        <w:t>人，當年度至</w:t>
      </w:r>
      <w:r w:rsidR="00F345AE" w:rsidRPr="0094327D">
        <w:rPr>
          <w:rFonts w:eastAsiaTheme="minorEastAsia"/>
          <w:sz w:val="22"/>
          <w:szCs w:val="22"/>
        </w:rPr>
        <w:t>5</w:t>
      </w:r>
      <w:r w:rsidR="00F345AE" w:rsidRPr="0094327D">
        <w:rPr>
          <w:rFonts w:eastAsiaTheme="minorEastAsia"/>
          <w:sz w:val="22"/>
          <w:szCs w:val="22"/>
        </w:rPr>
        <w:t>月止，大陸地區人民團體觀光來台總人次為</w:t>
      </w:r>
      <w:r w:rsidR="00F345AE" w:rsidRPr="0094327D">
        <w:rPr>
          <w:rFonts w:eastAsiaTheme="minorEastAsia"/>
          <w:sz w:val="22"/>
          <w:szCs w:val="22"/>
        </w:rPr>
        <w:t>78</w:t>
      </w:r>
      <w:r w:rsidR="00F345AE" w:rsidRPr="0094327D">
        <w:rPr>
          <w:rFonts w:eastAsiaTheme="minorEastAsia"/>
          <w:sz w:val="22"/>
          <w:szCs w:val="22"/>
        </w:rPr>
        <w:t>萬</w:t>
      </w:r>
      <w:r w:rsidR="00F345AE" w:rsidRPr="0094327D">
        <w:rPr>
          <w:rFonts w:eastAsiaTheme="minorEastAsia"/>
          <w:sz w:val="22"/>
          <w:szCs w:val="22"/>
        </w:rPr>
        <w:t>3,362</w:t>
      </w:r>
      <w:r w:rsidR="00F345AE" w:rsidRPr="0094327D">
        <w:rPr>
          <w:rFonts w:eastAsiaTheme="minorEastAsia"/>
          <w:sz w:val="22"/>
          <w:szCs w:val="22"/>
        </w:rPr>
        <w:t>人，平均每月來台人次為</w:t>
      </w:r>
      <w:r w:rsidR="00F345AE" w:rsidRPr="0094327D">
        <w:rPr>
          <w:rFonts w:eastAsiaTheme="minorEastAsia"/>
          <w:sz w:val="22"/>
          <w:szCs w:val="22"/>
        </w:rPr>
        <w:t>15</w:t>
      </w:r>
      <w:r w:rsidR="00F345AE" w:rsidRPr="0094327D">
        <w:rPr>
          <w:rFonts w:eastAsiaTheme="minorEastAsia"/>
          <w:sz w:val="22"/>
          <w:szCs w:val="22"/>
        </w:rPr>
        <w:t>萬</w:t>
      </w:r>
      <w:r w:rsidR="00F345AE" w:rsidRPr="0094327D">
        <w:rPr>
          <w:rFonts w:eastAsiaTheme="minorEastAsia"/>
          <w:sz w:val="22"/>
          <w:szCs w:val="22"/>
        </w:rPr>
        <w:t>6,672</w:t>
      </w:r>
      <w:r w:rsidR="00F345AE" w:rsidRPr="0094327D">
        <w:rPr>
          <w:rFonts w:eastAsiaTheme="minorEastAsia"/>
          <w:sz w:val="22"/>
          <w:szCs w:val="22"/>
        </w:rPr>
        <w:t>人。就大陸地區人民團體觀光而論，</w:t>
      </w:r>
      <w:r w:rsidR="00F345AE" w:rsidRPr="0094327D">
        <w:rPr>
          <w:rFonts w:eastAsiaTheme="minorEastAsia"/>
          <w:sz w:val="22"/>
          <w:szCs w:val="22"/>
        </w:rPr>
        <w:t>2013</w:t>
      </w:r>
      <w:r w:rsidR="00F345AE" w:rsidRPr="0094327D">
        <w:rPr>
          <w:rFonts w:eastAsiaTheme="minorEastAsia"/>
          <w:sz w:val="22"/>
          <w:szCs w:val="22"/>
        </w:rPr>
        <w:t>年之來台月均人次與開放首年</w:t>
      </w:r>
      <w:r w:rsidR="00F345AE" w:rsidRPr="0094327D">
        <w:rPr>
          <w:rFonts w:eastAsiaTheme="minorEastAsia"/>
          <w:sz w:val="22"/>
          <w:szCs w:val="22"/>
        </w:rPr>
        <w:t>(2009</w:t>
      </w:r>
      <w:r w:rsidR="00F345AE" w:rsidRPr="0094327D">
        <w:rPr>
          <w:rFonts w:eastAsiaTheme="minorEastAsia"/>
          <w:sz w:val="22"/>
          <w:szCs w:val="22"/>
        </w:rPr>
        <w:t>年</w:t>
      </w:r>
      <w:r w:rsidR="00F345AE" w:rsidRPr="0094327D">
        <w:rPr>
          <w:rFonts w:eastAsiaTheme="minorEastAsia"/>
          <w:sz w:val="22"/>
          <w:szCs w:val="22"/>
        </w:rPr>
        <w:t>)</w:t>
      </w:r>
      <w:r w:rsidR="00F345AE" w:rsidRPr="0094327D">
        <w:rPr>
          <w:rFonts w:eastAsiaTheme="minorEastAsia"/>
          <w:sz w:val="22"/>
          <w:szCs w:val="22"/>
        </w:rPr>
        <w:t>月均人次相較之結果，其成長速度高達</w:t>
      </w:r>
      <w:r w:rsidR="00F345AE" w:rsidRPr="0094327D">
        <w:rPr>
          <w:rFonts w:eastAsiaTheme="minorEastAsia"/>
          <w:sz w:val="22"/>
          <w:szCs w:val="22"/>
        </w:rPr>
        <w:t>17.33</w:t>
      </w:r>
      <w:r w:rsidR="00F345AE" w:rsidRPr="0094327D">
        <w:rPr>
          <w:rFonts w:eastAsiaTheme="minorEastAsia"/>
          <w:sz w:val="22"/>
          <w:szCs w:val="22"/>
        </w:rPr>
        <w:t>倍</w:t>
      </w:r>
      <w:r w:rsidR="00F345AE" w:rsidRPr="00FC4F17">
        <w:rPr>
          <w:rStyle w:val="af5"/>
        </w:rPr>
        <w:footnoteReference w:id="42"/>
      </w:r>
      <w:r w:rsidR="00F345AE" w:rsidRPr="0094327D">
        <w:rPr>
          <w:rFonts w:eastAsiaTheme="minorEastAsia"/>
          <w:sz w:val="22"/>
          <w:szCs w:val="22"/>
        </w:rPr>
        <w:t>。</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個人旅遊自</w:t>
      </w:r>
      <w:r w:rsidRPr="0094327D">
        <w:rPr>
          <w:rFonts w:eastAsiaTheme="minorEastAsia"/>
          <w:sz w:val="22"/>
          <w:szCs w:val="22"/>
        </w:rPr>
        <w:t>2011</w:t>
      </w:r>
      <w:r w:rsidRPr="0094327D">
        <w:rPr>
          <w:rFonts w:eastAsiaTheme="minorEastAsia"/>
          <w:sz w:val="22"/>
          <w:szCs w:val="22"/>
        </w:rPr>
        <w:t>年</w:t>
      </w:r>
      <w:r w:rsidRPr="0094327D">
        <w:rPr>
          <w:rFonts w:eastAsiaTheme="minorEastAsia"/>
          <w:sz w:val="22"/>
          <w:szCs w:val="22"/>
        </w:rPr>
        <w:t>6</w:t>
      </w:r>
      <w:r w:rsidRPr="0094327D">
        <w:rPr>
          <w:rFonts w:eastAsiaTheme="minorEastAsia"/>
          <w:sz w:val="22"/>
          <w:szCs w:val="22"/>
        </w:rPr>
        <w:t>月</w:t>
      </w:r>
      <w:r w:rsidRPr="0094327D">
        <w:rPr>
          <w:rFonts w:eastAsiaTheme="minorEastAsia"/>
          <w:sz w:val="22"/>
          <w:szCs w:val="22"/>
        </w:rPr>
        <w:t>22</w:t>
      </w:r>
      <w:r w:rsidRPr="0094327D">
        <w:rPr>
          <w:rFonts w:eastAsiaTheme="minorEastAsia"/>
          <w:sz w:val="22"/>
          <w:szCs w:val="22"/>
        </w:rPr>
        <w:t>日開放，第</w:t>
      </w:r>
      <w:r w:rsidRPr="0094327D">
        <w:rPr>
          <w:rFonts w:eastAsiaTheme="minorEastAsia"/>
          <w:sz w:val="22"/>
          <w:szCs w:val="22"/>
        </w:rPr>
        <w:t>1</w:t>
      </w:r>
      <w:r w:rsidRPr="0094327D">
        <w:rPr>
          <w:rFonts w:eastAsiaTheme="minorEastAsia"/>
          <w:sz w:val="22"/>
          <w:szCs w:val="22"/>
        </w:rPr>
        <w:t>波之開放，為首年開放城市僅有北京市、上海市及廈門市等</w:t>
      </w:r>
      <w:r w:rsidRPr="0094327D">
        <w:rPr>
          <w:rFonts w:eastAsiaTheme="minorEastAsia"/>
          <w:sz w:val="22"/>
          <w:szCs w:val="22"/>
        </w:rPr>
        <w:t>3</w:t>
      </w:r>
      <w:r w:rsidRPr="0094327D">
        <w:rPr>
          <w:rFonts w:eastAsiaTheme="minorEastAsia"/>
          <w:sz w:val="22"/>
          <w:szCs w:val="22"/>
        </w:rPr>
        <w:t>城市，每日限額</w:t>
      </w:r>
      <w:r w:rsidRPr="0094327D">
        <w:rPr>
          <w:rFonts w:eastAsiaTheme="minorEastAsia"/>
          <w:sz w:val="22"/>
          <w:szCs w:val="22"/>
        </w:rPr>
        <w:t>500</w:t>
      </w:r>
      <w:r w:rsidRPr="0094327D">
        <w:rPr>
          <w:rFonts w:eastAsiaTheme="minorEastAsia"/>
          <w:sz w:val="22"/>
          <w:szCs w:val="22"/>
        </w:rPr>
        <w:t>人，當年度</w:t>
      </w:r>
      <w:r w:rsidRPr="0094327D">
        <w:rPr>
          <w:rFonts w:eastAsiaTheme="minorEastAsia"/>
          <w:sz w:val="22"/>
          <w:szCs w:val="22"/>
        </w:rPr>
        <w:t>(2011</w:t>
      </w:r>
      <w:r w:rsidRPr="0094327D">
        <w:rPr>
          <w:rFonts w:eastAsiaTheme="minorEastAsia"/>
          <w:sz w:val="22"/>
          <w:szCs w:val="22"/>
        </w:rPr>
        <w:t>年</w:t>
      </w:r>
      <w:r w:rsidRPr="0094327D">
        <w:rPr>
          <w:rFonts w:eastAsiaTheme="minorEastAsia"/>
          <w:sz w:val="22"/>
          <w:szCs w:val="22"/>
        </w:rPr>
        <w:t>)</w:t>
      </w:r>
      <w:r w:rsidRPr="0094327D">
        <w:rPr>
          <w:rFonts w:eastAsiaTheme="minorEastAsia"/>
          <w:sz w:val="22"/>
          <w:szCs w:val="22"/>
        </w:rPr>
        <w:t>來台總人次為</w:t>
      </w:r>
      <w:r w:rsidRPr="0094327D">
        <w:rPr>
          <w:rFonts w:eastAsiaTheme="minorEastAsia"/>
          <w:sz w:val="22"/>
          <w:szCs w:val="22"/>
        </w:rPr>
        <w:t>3</w:t>
      </w:r>
      <w:r w:rsidRPr="0094327D">
        <w:rPr>
          <w:rFonts w:eastAsiaTheme="minorEastAsia"/>
          <w:sz w:val="22"/>
          <w:szCs w:val="22"/>
        </w:rPr>
        <w:t>萬</w:t>
      </w:r>
      <w:r w:rsidRPr="0094327D">
        <w:rPr>
          <w:rFonts w:eastAsiaTheme="minorEastAsia"/>
          <w:sz w:val="22"/>
          <w:szCs w:val="22"/>
        </w:rPr>
        <w:t>281</w:t>
      </w:r>
      <w:r w:rsidRPr="0094327D">
        <w:rPr>
          <w:rFonts w:eastAsiaTheme="minorEastAsia"/>
          <w:sz w:val="22"/>
          <w:szCs w:val="22"/>
        </w:rPr>
        <w:t>人，平均每月來台人次為</w:t>
      </w:r>
      <w:r w:rsidRPr="0094327D">
        <w:rPr>
          <w:rFonts w:eastAsiaTheme="minorEastAsia"/>
          <w:sz w:val="22"/>
          <w:szCs w:val="22"/>
        </w:rPr>
        <w:t>4,325</w:t>
      </w:r>
      <w:r w:rsidRPr="0094327D">
        <w:rPr>
          <w:rFonts w:eastAsiaTheme="minorEastAsia"/>
          <w:sz w:val="22"/>
          <w:szCs w:val="22"/>
        </w:rPr>
        <w:t>人。第</w:t>
      </w:r>
      <w:r w:rsidRPr="0094327D">
        <w:rPr>
          <w:rFonts w:eastAsiaTheme="minorEastAsia"/>
          <w:sz w:val="22"/>
          <w:szCs w:val="22"/>
        </w:rPr>
        <w:t>2</w:t>
      </w:r>
      <w:r w:rsidRPr="0094327D">
        <w:rPr>
          <w:rFonts w:eastAsiaTheme="minorEastAsia"/>
          <w:sz w:val="22"/>
          <w:szCs w:val="22"/>
        </w:rPr>
        <w:t>波之開放，則分為</w:t>
      </w:r>
      <w:r w:rsidRPr="0094327D">
        <w:rPr>
          <w:rFonts w:eastAsiaTheme="minorEastAsia"/>
          <w:sz w:val="22"/>
          <w:szCs w:val="22"/>
        </w:rPr>
        <w:t>2</w:t>
      </w:r>
      <w:r w:rsidRPr="0094327D">
        <w:rPr>
          <w:rFonts w:eastAsiaTheme="minorEastAsia"/>
          <w:sz w:val="22"/>
          <w:szCs w:val="22"/>
        </w:rPr>
        <w:t>個階段開放，第</w:t>
      </w:r>
      <w:r w:rsidRPr="0094327D">
        <w:rPr>
          <w:rFonts w:eastAsiaTheme="minorEastAsia"/>
          <w:sz w:val="22"/>
          <w:szCs w:val="22"/>
        </w:rPr>
        <w:t>2</w:t>
      </w:r>
      <w:r w:rsidRPr="0094327D">
        <w:rPr>
          <w:rFonts w:eastAsiaTheme="minorEastAsia"/>
          <w:sz w:val="22"/>
          <w:szCs w:val="22"/>
        </w:rPr>
        <w:t>波第</w:t>
      </w:r>
      <w:r w:rsidRPr="0094327D">
        <w:rPr>
          <w:rFonts w:eastAsiaTheme="minorEastAsia"/>
          <w:sz w:val="22"/>
          <w:szCs w:val="22"/>
        </w:rPr>
        <w:t>1</w:t>
      </w:r>
      <w:r w:rsidRPr="0094327D">
        <w:rPr>
          <w:rFonts w:eastAsiaTheme="minorEastAsia"/>
          <w:sz w:val="22"/>
          <w:szCs w:val="22"/>
        </w:rPr>
        <w:t>個階段，為</w:t>
      </w:r>
      <w:r w:rsidRPr="0094327D">
        <w:rPr>
          <w:rFonts w:eastAsiaTheme="minorEastAsia"/>
          <w:sz w:val="22"/>
          <w:szCs w:val="22"/>
        </w:rPr>
        <w:t>2012</w:t>
      </w:r>
      <w:r w:rsidRPr="0094327D">
        <w:rPr>
          <w:rFonts w:eastAsiaTheme="minorEastAsia"/>
          <w:sz w:val="22"/>
          <w:szCs w:val="22"/>
        </w:rPr>
        <w:t>年</w:t>
      </w:r>
      <w:r w:rsidRPr="0094327D">
        <w:rPr>
          <w:rFonts w:eastAsiaTheme="minorEastAsia"/>
          <w:sz w:val="22"/>
          <w:szCs w:val="22"/>
        </w:rPr>
        <w:t>4</w:t>
      </w:r>
      <w:r w:rsidRPr="0094327D">
        <w:rPr>
          <w:rFonts w:eastAsiaTheme="minorEastAsia"/>
          <w:sz w:val="22"/>
          <w:szCs w:val="22"/>
        </w:rPr>
        <w:t>月</w:t>
      </w:r>
      <w:r w:rsidRPr="0094327D">
        <w:rPr>
          <w:rFonts w:eastAsiaTheme="minorEastAsia"/>
          <w:sz w:val="22"/>
          <w:szCs w:val="22"/>
        </w:rPr>
        <w:t>20</w:t>
      </w:r>
      <w:r w:rsidRPr="0094327D">
        <w:rPr>
          <w:rFonts w:eastAsiaTheme="minorEastAsia"/>
          <w:sz w:val="22"/>
          <w:szCs w:val="22"/>
        </w:rPr>
        <w:t>日再開放天津市、重慶市、南京市、廣州市、杭州市及成都市等</w:t>
      </w:r>
      <w:r w:rsidRPr="0094327D">
        <w:rPr>
          <w:rFonts w:eastAsiaTheme="minorEastAsia"/>
          <w:sz w:val="22"/>
          <w:szCs w:val="22"/>
        </w:rPr>
        <w:t>6</w:t>
      </w:r>
      <w:r w:rsidRPr="0094327D">
        <w:rPr>
          <w:rFonts w:eastAsiaTheme="minorEastAsia"/>
          <w:sz w:val="22"/>
          <w:szCs w:val="22"/>
        </w:rPr>
        <w:t>城市；第</w:t>
      </w:r>
      <w:r w:rsidRPr="0094327D">
        <w:rPr>
          <w:rFonts w:eastAsiaTheme="minorEastAsia"/>
          <w:sz w:val="22"/>
          <w:szCs w:val="22"/>
        </w:rPr>
        <w:t>2</w:t>
      </w:r>
      <w:r w:rsidRPr="0094327D">
        <w:rPr>
          <w:rFonts w:eastAsiaTheme="minorEastAsia"/>
          <w:sz w:val="22"/>
          <w:szCs w:val="22"/>
        </w:rPr>
        <w:t>波第</w:t>
      </w:r>
      <w:r w:rsidRPr="0094327D">
        <w:rPr>
          <w:rFonts w:eastAsiaTheme="minorEastAsia"/>
          <w:sz w:val="22"/>
          <w:szCs w:val="22"/>
        </w:rPr>
        <w:t>2</w:t>
      </w:r>
      <w:r w:rsidRPr="0094327D">
        <w:rPr>
          <w:rFonts w:eastAsiaTheme="minorEastAsia"/>
          <w:sz w:val="22"/>
          <w:szCs w:val="22"/>
        </w:rPr>
        <w:t>個階段，則為同年</w:t>
      </w:r>
      <w:r w:rsidRPr="0094327D">
        <w:rPr>
          <w:rFonts w:eastAsiaTheme="minorEastAsia"/>
          <w:sz w:val="22"/>
          <w:szCs w:val="22"/>
        </w:rPr>
        <w:t>(2012</w:t>
      </w:r>
      <w:r w:rsidRPr="0094327D">
        <w:rPr>
          <w:rFonts w:eastAsiaTheme="minorEastAsia"/>
          <w:sz w:val="22"/>
          <w:szCs w:val="22"/>
        </w:rPr>
        <w:t>年</w:t>
      </w:r>
      <w:r w:rsidRPr="0094327D">
        <w:rPr>
          <w:rFonts w:eastAsiaTheme="minorEastAsia"/>
          <w:sz w:val="22"/>
          <w:szCs w:val="22"/>
        </w:rPr>
        <w:t>)8</w:t>
      </w:r>
      <w:r w:rsidRPr="0094327D">
        <w:rPr>
          <w:rFonts w:eastAsiaTheme="minorEastAsia"/>
          <w:sz w:val="22"/>
          <w:szCs w:val="22"/>
        </w:rPr>
        <w:t>月</w:t>
      </w:r>
      <w:r w:rsidRPr="0094327D">
        <w:rPr>
          <w:rFonts w:eastAsiaTheme="minorEastAsia"/>
          <w:sz w:val="22"/>
          <w:szCs w:val="22"/>
        </w:rPr>
        <w:t>28</w:t>
      </w:r>
      <w:r w:rsidRPr="0094327D">
        <w:rPr>
          <w:rFonts w:eastAsiaTheme="minorEastAsia"/>
          <w:sz w:val="22"/>
          <w:szCs w:val="22"/>
        </w:rPr>
        <w:t>日起，再開放濟南市、西安市、福州市、深圳市等</w:t>
      </w:r>
      <w:r w:rsidRPr="0094327D">
        <w:rPr>
          <w:rFonts w:eastAsiaTheme="minorEastAsia"/>
          <w:sz w:val="22"/>
          <w:szCs w:val="22"/>
        </w:rPr>
        <w:t>4</w:t>
      </w:r>
      <w:r w:rsidRPr="0094327D">
        <w:rPr>
          <w:rFonts w:eastAsiaTheme="minorEastAsia"/>
          <w:sz w:val="22"/>
          <w:szCs w:val="22"/>
        </w:rPr>
        <w:t>城市，自當年</w:t>
      </w:r>
      <w:r w:rsidRPr="0094327D">
        <w:rPr>
          <w:rFonts w:eastAsiaTheme="minorEastAsia"/>
          <w:sz w:val="22"/>
          <w:szCs w:val="22"/>
        </w:rPr>
        <w:t>(2012</w:t>
      </w:r>
      <w:r w:rsidRPr="0094327D">
        <w:rPr>
          <w:rFonts w:eastAsiaTheme="minorEastAsia"/>
          <w:sz w:val="22"/>
          <w:szCs w:val="22"/>
        </w:rPr>
        <w:t>年</w:t>
      </w:r>
      <w:r w:rsidRPr="0094327D">
        <w:rPr>
          <w:rFonts w:eastAsiaTheme="minorEastAsia"/>
          <w:sz w:val="22"/>
          <w:szCs w:val="22"/>
        </w:rPr>
        <w:t>)4</w:t>
      </w:r>
      <w:r w:rsidRPr="0094327D">
        <w:rPr>
          <w:rFonts w:eastAsiaTheme="minorEastAsia"/>
          <w:sz w:val="22"/>
          <w:szCs w:val="22"/>
        </w:rPr>
        <w:t>月</w:t>
      </w:r>
      <w:r w:rsidRPr="0094327D">
        <w:rPr>
          <w:rFonts w:eastAsiaTheme="minorEastAsia"/>
          <w:sz w:val="22"/>
          <w:szCs w:val="22"/>
        </w:rPr>
        <w:t>20</w:t>
      </w:r>
      <w:r w:rsidRPr="0094327D">
        <w:rPr>
          <w:rFonts w:eastAsiaTheme="minorEastAsia"/>
          <w:sz w:val="22"/>
          <w:szCs w:val="22"/>
        </w:rPr>
        <w:t>日起，每日限額提高至</w:t>
      </w:r>
      <w:r w:rsidRPr="0094327D">
        <w:rPr>
          <w:rFonts w:eastAsiaTheme="minorEastAsia"/>
          <w:sz w:val="22"/>
          <w:szCs w:val="22"/>
        </w:rPr>
        <w:t>1000</w:t>
      </w:r>
      <w:r w:rsidRPr="0094327D">
        <w:rPr>
          <w:rFonts w:eastAsiaTheme="minorEastAsia"/>
          <w:sz w:val="22"/>
          <w:szCs w:val="22"/>
        </w:rPr>
        <w:t>人，當年度入境總人次為</w:t>
      </w:r>
      <w:r w:rsidRPr="0094327D">
        <w:rPr>
          <w:rFonts w:eastAsiaTheme="minorEastAsia"/>
          <w:sz w:val="22"/>
          <w:szCs w:val="22"/>
        </w:rPr>
        <w:t>19</w:t>
      </w:r>
      <w:r w:rsidRPr="0094327D">
        <w:rPr>
          <w:rFonts w:eastAsiaTheme="minorEastAsia"/>
          <w:sz w:val="22"/>
          <w:szCs w:val="22"/>
        </w:rPr>
        <w:t>萬</w:t>
      </w:r>
      <w:r w:rsidRPr="0094327D">
        <w:rPr>
          <w:rFonts w:eastAsiaTheme="minorEastAsia"/>
          <w:sz w:val="22"/>
          <w:szCs w:val="22"/>
        </w:rPr>
        <w:t>1,148</w:t>
      </w:r>
      <w:r w:rsidRPr="0094327D">
        <w:rPr>
          <w:rFonts w:eastAsiaTheme="minorEastAsia"/>
          <w:sz w:val="22"/>
          <w:szCs w:val="22"/>
        </w:rPr>
        <w:t>，平均每月來台人次為</w:t>
      </w:r>
      <w:r w:rsidRPr="0094327D">
        <w:rPr>
          <w:rFonts w:eastAsiaTheme="minorEastAsia"/>
          <w:sz w:val="22"/>
          <w:szCs w:val="22"/>
        </w:rPr>
        <w:t>15,929</w:t>
      </w:r>
      <w:r w:rsidRPr="0094327D">
        <w:rPr>
          <w:rFonts w:eastAsiaTheme="minorEastAsia"/>
          <w:sz w:val="22"/>
          <w:szCs w:val="22"/>
        </w:rPr>
        <w:t>人。為舒解陸客來台觀光人潮，於</w:t>
      </w:r>
      <w:r w:rsidRPr="0094327D">
        <w:rPr>
          <w:rFonts w:eastAsiaTheme="minorEastAsia"/>
          <w:sz w:val="22"/>
          <w:szCs w:val="22"/>
        </w:rPr>
        <w:t>2013</w:t>
      </w:r>
      <w:r w:rsidRPr="0094327D">
        <w:rPr>
          <w:rFonts w:eastAsiaTheme="minorEastAsia"/>
          <w:sz w:val="22"/>
          <w:szCs w:val="22"/>
        </w:rPr>
        <w:t>年</w:t>
      </w:r>
      <w:r w:rsidRPr="0094327D">
        <w:rPr>
          <w:rFonts w:eastAsiaTheme="minorEastAsia"/>
          <w:sz w:val="22"/>
          <w:szCs w:val="22"/>
        </w:rPr>
        <w:t>4</w:t>
      </w:r>
      <w:r w:rsidRPr="0094327D">
        <w:rPr>
          <w:rFonts w:eastAsiaTheme="minorEastAsia"/>
          <w:sz w:val="22"/>
          <w:szCs w:val="22"/>
        </w:rPr>
        <w:t>月</w:t>
      </w:r>
      <w:r w:rsidRPr="0094327D">
        <w:rPr>
          <w:rFonts w:eastAsiaTheme="minorEastAsia"/>
          <w:sz w:val="22"/>
          <w:szCs w:val="22"/>
        </w:rPr>
        <w:t>1</w:t>
      </w:r>
      <w:r w:rsidRPr="0094327D">
        <w:rPr>
          <w:rFonts w:eastAsiaTheme="minorEastAsia"/>
          <w:sz w:val="22"/>
          <w:szCs w:val="22"/>
        </w:rPr>
        <w:t>日調整每日限額為</w:t>
      </w:r>
      <w:r w:rsidRPr="0094327D">
        <w:rPr>
          <w:rFonts w:eastAsiaTheme="minorEastAsia"/>
          <w:sz w:val="22"/>
          <w:szCs w:val="22"/>
        </w:rPr>
        <w:t>2,920</w:t>
      </w:r>
      <w:r w:rsidRPr="0094327D">
        <w:rPr>
          <w:rFonts w:eastAsiaTheme="minorEastAsia"/>
          <w:sz w:val="22"/>
          <w:szCs w:val="22"/>
        </w:rPr>
        <w:t>人。第</w:t>
      </w:r>
      <w:r w:rsidRPr="0094327D">
        <w:rPr>
          <w:rFonts w:eastAsiaTheme="minorEastAsia"/>
          <w:sz w:val="22"/>
          <w:szCs w:val="22"/>
        </w:rPr>
        <w:t>3</w:t>
      </w:r>
      <w:r w:rsidRPr="0094327D">
        <w:rPr>
          <w:rFonts w:eastAsiaTheme="minorEastAsia"/>
          <w:sz w:val="22"/>
          <w:szCs w:val="22"/>
        </w:rPr>
        <w:t>波之開放，亦分為</w:t>
      </w:r>
      <w:r w:rsidRPr="0094327D">
        <w:rPr>
          <w:rFonts w:eastAsiaTheme="minorEastAsia"/>
          <w:sz w:val="22"/>
          <w:szCs w:val="22"/>
        </w:rPr>
        <w:t>2</w:t>
      </w:r>
      <w:r w:rsidRPr="0094327D">
        <w:rPr>
          <w:rFonts w:eastAsiaTheme="minorEastAsia"/>
          <w:sz w:val="22"/>
          <w:szCs w:val="22"/>
        </w:rPr>
        <w:t>個階段逐步開放，第</w:t>
      </w:r>
      <w:r w:rsidRPr="0094327D">
        <w:rPr>
          <w:rFonts w:eastAsiaTheme="minorEastAsia"/>
          <w:sz w:val="22"/>
          <w:szCs w:val="22"/>
        </w:rPr>
        <w:t>3</w:t>
      </w:r>
      <w:r w:rsidRPr="0094327D">
        <w:rPr>
          <w:rFonts w:eastAsiaTheme="minorEastAsia"/>
          <w:sz w:val="22"/>
          <w:szCs w:val="22"/>
        </w:rPr>
        <w:t>波第</w:t>
      </w:r>
      <w:r w:rsidRPr="0094327D">
        <w:rPr>
          <w:rFonts w:eastAsiaTheme="minorEastAsia"/>
          <w:sz w:val="22"/>
          <w:szCs w:val="22"/>
        </w:rPr>
        <w:t>1</w:t>
      </w:r>
      <w:r w:rsidRPr="0094327D">
        <w:rPr>
          <w:rFonts w:eastAsiaTheme="minorEastAsia"/>
          <w:sz w:val="22"/>
          <w:szCs w:val="22"/>
        </w:rPr>
        <w:t>個階段，為</w:t>
      </w:r>
      <w:r w:rsidRPr="0094327D">
        <w:rPr>
          <w:rFonts w:eastAsiaTheme="minorEastAsia"/>
          <w:sz w:val="22"/>
          <w:szCs w:val="22"/>
        </w:rPr>
        <w:t>2013</w:t>
      </w:r>
      <w:r w:rsidRPr="0094327D">
        <w:rPr>
          <w:rFonts w:eastAsiaTheme="minorEastAsia"/>
          <w:sz w:val="22"/>
          <w:szCs w:val="22"/>
        </w:rPr>
        <w:t>年</w:t>
      </w:r>
      <w:r w:rsidRPr="0094327D">
        <w:rPr>
          <w:rFonts w:eastAsiaTheme="minorEastAsia"/>
          <w:sz w:val="22"/>
          <w:szCs w:val="22"/>
        </w:rPr>
        <w:t>6</w:t>
      </w:r>
      <w:r w:rsidRPr="0094327D">
        <w:rPr>
          <w:rFonts w:eastAsiaTheme="minorEastAsia"/>
          <w:sz w:val="22"/>
          <w:szCs w:val="22"/>
        </w:rPr>
        <w:t>月</w:t>
      </w:r>
      <w:r w:rsidRPr="0094327D">
        <w:rPr>
          <w:rFonts w:eastAsiaTheme="minorEastAsia"/>
          <w:sz w:val="22"/>
          <w:szCs w:val="22"/>
        </w:rPr>
        <w:t>28</w:t>
      </w:r>
      <w:r w:rsidRPr="0094327D">
        <w:rPr>
          <w:rFonts w:eastAsiaTheme="minorEastAsia"/>
          <w:sz w:val="22"/>
          <w:szCs w:val="22"/>
        </w:rPr>
        <w:t>日起，再開放瀋陽市、鄭州市、武漢市、蘇州市、寧波市及青島市等</w:t>
      </w:r>
      <w:r w:rsidRPr="0094327D">
        <w:rPr>
          <w:rFonts w:eastAsiaTheme="minorEastAsia"/>
          <w:sz w:val="22"/>
          <w:szCs w:val="22"/>
        </w:rPr>
        <w:t>6</w:t>
      </w:r>
      <w:r w:rsidRPr="0094327D">
        <w:rPr>
          <w:rFonts w:eastAsiaTheme="minorEastAsia"/>
          <w:sz w:val="22"/>
          <w:szCs w:val="22"/>
        </w:rPr>
        <w:t>城市；第</w:t>
      </w:r>
      <w:r w:rsidRPr="0094327D">
        <w:rPr>
          <w:rFonts w:eastAsiaTheme="minorEastAsia"/>
          <w:sz w:val="22"/>
          <w:szCs w:val="22"/>
        </w:rPr>
        <w:t>3</w:t>
      </w:r>
      <w:r w:rsidRPr="0094327D">
        <w:rPr>
          <w:rFonts w:eastAsiaTheme="minorEastAsia"/>
          <w:sz w:val="22"/>
          <w:szCs w:val="22"/>
        </w:rPr>
        <w:t>波第</w:t>
      </w:r>
      <w:r w:rsidRPr="0094327D">
        <w:rPr>
          <w:rFonts w:eastAsiaTheme="minorEastAsia"/>
          <w:sz w:val="22"/>
          <w:szCs w:val="22"/>
        </w:rPr>
        <w:t>2</w:t>
      </w:r>
      <w:r w:rsidRPr="0094327D">
        <w:rPr>
          <w:rFonts w:eastAsiaTheme="minorEastAsia"/>
          <w:sz w:val="22"/>
          <w:szCs w:val="22"/>
        </w:rPr>
        <w:t>個階段，為自</w:t>
      </w:r>
      <w:r w:rsidRPr="0094327D">
        <w:rPr>
          <w:rFonts w:eastAsiaTheme="minorEastAsia"/>
          <w:sz w:val="22"/>
          <w:szCs w:val="22"/>
        </w:rPr>
        <w:t>2013</w:t>
      </w:r>
      <w:r w:rsidRPr="0094327D">
        <w:rPr>
          <w:rFonts w:eastAsiaTheme="minorEastAsia"/>
          <w:sz w:val="22"/>
          <w:szCs w:val="22"/>
        </w:rPr>
        <w:t>年</w:t>
      </w:r>
      <w:r w:rsidRPr="0094327D">
        <w:rPr>
          <w:rFonts w:eastAsiaTheme="minorEastAsia"/>
          <w:sz w:val="22"/>
          <w:szCs w:val="22"/>
        </w:rPr>
        <w:t>8</w:t>
      </w:r>
      <w:r w:rsidRPr="0094327D">
        <w:rPr>
          <w:rFonts w:eastAsiaTheme="minorEastAsia"/>
          <w:sz w:val="22"/>
          <w:szCs w:val="22"/>
        </w:rPr>
        <w:t>月</w:t>
      </w:r>
      <w:r w:rsidRPr="0094327D">
        <w:rPr>
          <w:rFonts w:eastAsiaTheme="minorEastAsia"/>
          <w:sz w:val="22"/>
          <w:szCs w:val="22"/>
        </w:rPr>
        <w:t>28</w:t>
      </w:r>
      <w:r w:rsidRPr="0094327D">
        <w:rPr>
          <w:rFonts w:eastAsiaTheme="minorEastAsia"/>
          <w:sz w:val="22"/>
          <w:szCs w:val="22"/>
        </w:rPr>
        <w:t>日起，再開放石家莊市、長春市、合肥市、長沙市、南寧市、昆明市及泉州市等</w:t>
      </w:r>
      <w:r w:rsidRPr="0094327D">
        <w:rPr>
          <w:rFonts w:eastAsiaTheme="minorEastAsia"/>
          <w:sz w:val="22"/>
          <w:szCs w:val="22"/>
        </w:rPr>
        <w:t>7</w:t>
      </w:r>
      <w:r w:rsidRPr="0094327D">
        <w:rPr>
          <w:rFonts w:eastAsiaTheme="minorEastAsia"/>
          <w:sz w:val="22"/>
          <w:szCs w:val="22"/>
        </w:rPr>
        <w:t>城市，以上，合計共開放</w:t>
      </w:r>
      <w:r w:rsidRPr="0094327D">
        <w:rPr>
          <w:rFonts w:eastAsiaTheme="minorEastAsia"/>
          <w:sz w:val="22"/>
          <w:szCs w:val="22"/>
        </w:rPr>
        <w:t>26</w:t>
      </w:r>
      <w:r w:rsidRPr="0094327D">
        <w:rPr>
          <w:rFonts w:eastAsiaTheme="minorEastAsia"/>
          <w:sz w:val="22"/>
          <w:szCs w:val="22"/>
        </w:rPr>
        <w:t>個城市</w:t>
      </w:r>
      <w:r w:rsidRPr="00FC4F17">
        <w:rPr>
          <w:rStyle w:val="af5"/>
        </w:rPr>
        <w:footnoteReference w:id="43"/>
      </w:r>
      <w:r w:rsidRPr="0094327D">
        <w:rPr>
          <w:rFonts w:eastAsiaTheme="minorEastAsia"/>
          <w:sz w:val="22"/>
          <w:szCs w:val="22"/>
        </w:rPr>
        <w:t>。</w:t>
      </w:r>
      <w:r w:rsidRPr="0094327D">
        <w:rPr>
          <w:rFonts w:eastAsiaTheme="minorEastAsia"/>
          <w:sz w:val="22"/>
          <w:szCs w:val="22"/>
        </w:rPr>
        <w:t>2013</w:t>
      </w:r>
      <w:r w:rsidRPr="0094327D">
        <w:rPr>
          <w:rFonts w:eastAsiaTheme="minorEastAsia"/>
          <w:sz w:val="22"/>
          <w:szCs w:val="22"/>
        </w:rPr>
        <w:t>年至</w:t>
      </w:r>
      <w:r w:rsidRPr="0094327D">
        <w:rPr>
          <w:rFonts w:eastAsiaTheme="minorEastAsia"/>
          <w:sz w:val="22"/>
          <w:szCs w:val="22"/>
        </w:rPr>
        <w:t>1</w:t>
      </w:r>
      <w:r w:rsidRPr="0094327D">
        <w:rPr>
          <w:rFonts w:eastAsiaTheme="minorEastAsia"/>
          <w:sz w:val="22"/>
          <w:szCs w:val="22"/>
        </w:rPr>
        <w:t>月份至</w:t>
      </w:r>
      <w:r w:rsidRPr="0094327D">
        <w:rPr>
          <w:rFonts w:eastAsiaTheme="minorEastAsia"/>
          <w:sz w:val="22"/>
          <w:szCs w:val="22"/>
        </w:rPr>
        <w:t>5</w:t>
      </w:r>
      <w:r w:rsidRPr="0094327D">
        <w:rPr>
          <w:rFonts w:eastAsiaTheme="minorEastAsia"/>
          <w:sz w:val="22"/>
          <w:szCs w:val="22"/>
        </w:rPr>
        <w:t>月份止，來台總人次為</w:t>
      </w:r>
      <w:r w:rsidRPr="0094327D">
        <w:rPr>
          <w:rFonts w:eastAsiaTheme="minorEastAsia"/>
          <w:sz w:val="22"/>
          <w:szCs w:val="22"/>
        </w:rPr>
        <w:t>16</w:t>
      </w:r>
      <w:r w:rsidRPr="0094327D">
        <w:rPr>
          <w:rFonts w:eastAsiaTheme="minorEastAsia"/>
          <w:sz w:val="22"/>
          <w:szCs w:val="22"/>
        </w:rPr>
        <w:t>萬</w:t>
      </w:r>
      <w:r w:rsidRPr="0094327D">
        <w:rPr>
          <w:rFonts w:eastAsiaTheme="minorEastAsia"/>
          <w:sz w:val="22"/>
          <w:szCs w:val="22"/>
        </w:rPr>
        <w:t>6,187</w:t>
      </w:r>
      <w:r w:rsidRPr="0094327D">
        <w:rPr>
          <w:rFonts w:eastAsiaTheme="minorEastAsia"/>
          <w:sz w:val="22"/>
          <w:szCs w:val="22"/>
        </w:rPr>
        <w:t>人，平均每月入境人次為</w:t>
      </w:r>
      <w:r w:rsidRPr="0094327D">
        <w:rPr>
          <w:rFonts w:eastAsiaTheme="minorEastAsia"/>
          <w:sz w:val="22"/>
          <w:szCs w:val="22"/>
        </w:rPr>
        <w:t>3</w:t>
      </w:r>
      <w:r w:rsidRPr="0094327D">
        <w:rPr>
          <w:rFonts w:eastAsiaTheme="minorEastAsia"/>
          <w:sz w:val="22"/>
          <w:szCs w:val="22"/>
        </w:rPr>
        <w:t>萬</w:t>
      </w:r>
      <w:r w:rsidRPr="0094327D">
        <w:rPr>
          <w:rFonts w:eastAsiaTheme="minorEastAsia"/>
          <w:sz w:val="22"/>
          <w:szCs w:val="22"/>
        </w:rPr>
        <w:t>3,237</w:t>
      </w:r>
      <w:r w:rsidRPr="0094327D">
        <w:rPr>
          <w:rFonts w:eastAsiaTheme="minorEastAsia"/>
          <w:sz w:val="22"/>
          <w:szCs w:val="22"/>
        </w:rPr>
        <w:t>人。</w:t>
      </w:r>
      <w:r w:rsidRPr="0094327D">
        <w:rPr>
          <w:rFonts w:eastAsiaTheme="minorEastAsia"/>
          <w:sz w:val="22"/>
          <w:szCs w:val="22"/>
        </w:rPr>
        <w:t>2013</w:t>
      </w:r>
      <w:r w:rsidRPr="0094327D">
        <w:rPr>
          <w:rFonts w:eastAsiaTheme="minorEastAsia"/>
          <w:sz w:val="22"/>
          <w:szCs w:val="22"/>
        </w:rPr>
        <w:t>年個人旅遊之來台每月之平均人次，與開放首年</w:t>
      </w:r>
      <w:r w:rsidRPr="0094327D">
        <w:rPr>
          <w:rFonts w:eastAsiaTheme="minorEastAsia"/>
          <w:sz w:val="22"/>
          <w:szCs w:val="22"/>
        </w:rPr>
        <w:t>(2011</w:t>
      </w:r>
      <w:r w:rsidRPr="0094327D">
        <w:rPr>
          <w:rFonts w:eastAsiaTheme="minorEastAsia"/>
          <w:sz w:val="22"/>
          <w:szCs w:val="22"/>
        </w:rPr>
        <w:t>年</w:t>
      </w:r>
      <w:r w:rsidRPr="0094327D">
        <w:rPr>
          <w:rFonts w:eastAsiaTheme="minorEastAsia"/>
          <w:sz w:val="22"/>
          <w:szCs w:val="22"/>
        </w:rPr>
        <w:t>)</w:t>
      </w:r>
      <w:r w:rsidRPr="0094327D">
        <w:rPr>
          <w:rFonts w:eastAsiaTheme="minorEastAsia"/>
          <w:sz w:val="22"/>
          <w:szCs w:val="22"/>
        </w:rPr>
        <w:t>每月之平均人次相較，成長達</w:t>
      </w:r>
      <w:r w:rsidRPr="0094327D">
        <w:rPr>
          <w:rFonts w:eastAsiaTheme="minorEastAsia"/>
          <w:sz w:val="22"/>
          <w:szCs w:val="22"/>
        </w:rPr>
        <w:t>7.68</w:t>
      </w:r>
      <w:r w:rsidRPr="0094327D">
        <w:rPr>
          <w:rFonts w:eastAsiaTheme="minorEastAsia"/>
          <w:sz w:val="22"/>
          <w:szCs w:val="22"/>
        </w:rPr>
        <w:t>倍</w:t>
      </w:r>
      <w:r w:rsidRPr="00FC4F17">
        <w:rPr>
          <w:rStyle w:val="af5"/>
        </w:rPr>
        <w:footnoteReference w:id="44"/>
      </w:r>
      <w:r w:rsidRPr="0094327D">
        <w:rPr>
          <w:rFonts w:eastAsiaTheme="minorEastAsia"/>
          <w:sz w:val="22"/>
          <w:szCs w:val="22"/>
        </w:rPr>
        <w:t>。</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值得特別留意之處，係於</w:t>
      </w:r>
      <w:r w:rsidRPr="0094327D">
        <w:rPr>
          <w:rFonts w:eastAsiaTheme="minorEastAsia"/>
          <w:sz w:val="22"/>
          <w:szCs w:val="22"/>
        </w:rPr>
        <w:t>2012</w:t>
      </w:r>
      <w:r w:rsidRPr="0094327D">
        <w:rPr>
          <w:rFonts w:eastAsiaTheme="minorEastAsia"/>
          <w:sz w:val="22"/>
          <w:szCs w:val="22"/>
        </w:rPr>
        <w:t>年</w:t>
      </w:r>
      <w:r w:rsidRPr="0094327D">
        <w:rPr>
          <w:rFonts w:eastAsiaTheme="minorEastAsia"/>
          <w:sz w:val="22"/>
          <w:szCs w:val="22"/>
        </w:rPr>
        <w:t>1</w:t>
      </w:r>
      <w:r w:rsidRPr="0094327D">
        <w:rPr>
          <w:rFonts w:eastAsiaTheme="minorEastAsia"/>
          <w:sz w:val="22"/>
          <w:szCs w:val="22"/>
        </w:rPr>
        <w:t>月始開放之健檢醫美事由，開放至今，來臺總人數雖並不多，但成長速度頗快，且因其安全管理機制存有疏漏之虞，因此，亦是本文主要研究指標之一。首年開放時，對大陸地區人民並無設定任何條件，僅為大陸地區之人民，均可透由行政院衛生福利部公告合格之醫院，代申請或委託綜合或甲種旅行社代至入出國及移民署申請，開放當年來台總人次計有</w:t>
      </w:r>
      <w:r w:rsidRPr="0094327D">
        <w:rPr>
          <w:rFonts w:eastAsiaTheme="minorEastAsia"/>
          <w:sz w:val="22"/>
          <w:szCs w:val="22"/>
        </w:rPr>
        <w:t>5</w:t>
      </w:r>
      <w:r w:rsidRPr="0094327D">
        <w:rPr>
          <w:rFonts w:eastAsiaTheme="minorEastAsia"/>
          <w:sz w:val="22"/>
          <w:szCs w:val="22"/>
        </w:rPr>
        <w:t>萬</w:t>
      </w:r>
      <w:r w:rsidRPr="0094327D">
        <w:rPr>
          <w:rFonts w:eastAsiaTheme="minorEastAsia"/>
          <w:sz w:val="22"/>
          <w:szCs w:val="22"/>
        </w:rPr>
        <w:t>3,901</w:t>
      </w:r>
      <w:r w:rsidRPr="0094327D">
        <w:rPr>
          <w:rFonts w:eastAsiaTheme="minorEastAsia"/>
          <w:sz w:val="22"/>
          <w:szCs w:val="22"/>
        </w:rPr>
        <w:t>人，平均每月來台人次為</w:t>
      </w:r>
      <w:r w:rsidRPr="0094327D">
        <w:rPr>
          <w:rFonts w:eastAsiaTheme="minorEastAsia"/>
          <w:sz w:val="22"/>
          <w:szCs w:val="22"/>
        </w:rPr>
        <w:t>4,491</w:t>
      </w:r>
      <w:r w:rsidRPr="0094327D">
        <w:rPr>
          <w:rFonts w:eastAsiaTheme="minorEastAsia"/>
          <w:sz w:val="22"/>
          <w:szCs w:val="22"/>
        </w:rPr>
        <w:t>人。</w:t>
      </w:r>
    </w:p>
    <w:p w:rsidR="00F345AE" w:rsidRPr="0094327D" w:rsidRDefault="00FC4F17"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然而，惟因來台健檢醫美陸客違規情況嚴重</w:t>
      </w:r>
      <w:r w:rsidR="00F345AE" w:rsidRPr="00407179">
        <w:rPr>
          <w:rStyle w:val="af5"/>
        </w:rPr>
        <w:footnoteReference w:id="45"/>
      </w:r>
      <w:r w:rsidR="00F345AE" w:rsidRPr="0094327D">
        <w:rPr>
          <w:rFonts w:eastAsiaTheme="minorEastAsia"/>
          <w:sz w:val="22"/>
          <w:szCs w:val="22"/>
        </w:rPr>
        <w:t>，</w:t>
      </w:r>
      <w:r w:rsidR="00F345AE" w:rsidRPr="0094327D">
        <w:rPr>
          <w:rFonts w:eastAsiaTheme="minorEastAsia"/>
          <w:sz w:val="22"/>
          <w:szCs w:val="22"/>
        </w:rPr>
        <w:t>2012</w:t>
      </w:r>
      <w:r w:rsidR="00F345AE" w:rsidRPr="0094327D">
        <w:rPr>
          <w:rFonts w:eastAsiaTheme="minorEastAsia"/>
          <w:sz w:val="22"/>
          <w:szCs w:val="22"/>
        </w:rPr>
        <w:t>年</w:t>
      </w:r>
      <w:r w:rsidR="00F345AE" w:rsidRPr="0094327D">
        <w:rPr>
          <w:rFonts w:eastAsiaTheme="minorEastAsia"/>
          <w:sz w:val="22"/>
          <w:szCs w:val="22"/>
        </w:rPr>
        <w:t>12</w:t>
      </w:r>
      <w:r w:rsidR="00F345AE" w:rsidRPr="0094327D">
        <w:rPr>
          <w:rFonts w:eastAsiaTheme="minorEastAsia"/>
          <w:sz w:val="22"/>
          <w:szCs w:val="22"/>
        </w:rPr>
        <w:t>月立即修改法令，將來台健檢醫美之陸客比照來台個人旅遊之陸客，限制申請資格</w:t>
      </w:r>
      <w:r w:rsidR="00F345AE" w:rsidRPr="00407179">
        <w:rPr>
          <w:rStyle w:val="af5"/>
        </w:rPr>
        <w:footnoteReference w:id="46"/>
      </w:r>
      <w:r w:rsidR="00F345AE" w:rsidRPr="0094327D">
        <w:rPr>
          <w:rFonts w:eastAsiaTheme="minorEastAsia"/>
          <w:sz w:val="22"/>
          <w:szCs w:val="22"/>
        </w:rPr>
        <w:t>，並且比照觀光局管理旅行業之模式，要求醫院向移民署繳納保證金，一旦代申請之陸客有逾期停留或違規情形，即扣繳保證金，若該醫院未繳納保證金，即停止其代申請之業務</w:t>
      </w:r>
      <w:r w:rsidR="00F345AE" w:rsidRPr="00407179">
        <w:rPr>
          <w:rStyle w:val="af5"/>
        </w:rPr>
        <w:footnoteReference w:id="47"/>
      </w:r>
      <w:r w:rsidR="00F345AE" w:rsidRPr="0094327D">
        <w:rPr>
          <w:rFonts w:eastAsiaTheme="minorEastAsia"/>
          <w:sz w:val="22"/>
          <w:szCs w:val="22"/>
        </w:rPr>
        <w:t>，當年度至</w:t>
      </w:r>
      <w:r w:rsidR="00F345AE" w:rsidRPr="0094327D">
        <w:rPr>
          <w:rFonts w:eastAsiaTheme="minorEastAsia"/>
          <w:sz w:val="22"/>
          <w:szCs w:val="22"/>
        </w:rPr>
        <w:t>6</w:t>
      </w:r>
      <w:r w:rsidR="00F345AE" w:rsidRPr="0094327D">
        <w:rPr>
          <w:rFonts w:eastAsiaTheme="minorEastAsia"/>
          <w:sz w:val="22"/>
          <w:szCs w:val="22"/>
        </w:rPr>
        <w:t>月份止來台總人次計</w:t>
      </w:r>
      <w:r w:rsidR="00F345AE" w:rsidRPr="0094327D">
        <w:rPr>
          <w:rFonts w:eastAsiaTheme="minorEastAsia"/>
          <w:sz w:val="22"/>
          <w:szCs w:val="22"/>
        </w:rPr>
        <w:t>4</w:t>
      </w:r>
      <w:r w:rsidR="00F345AE" w:rsidRPr="0094327D">
        <w:rPr>
          <w:rFonts w:eastAsiaTheme="minorEastAsia"/>
          <w:sz w:val="22"/>
          <w:szCs w:val="22"/>
        </w:rPr>
        <w:t>萬</w:t>
      </w:r>
      <w:r w:rsidR="00F345AE" w:rsidRPr="0094327D">
        <w:rPr>
          <w:rFonts w:eastAsiaTheme="minorEastAsia"/>
          <w:sz w:val="22"/>
          <w:szCs w:val="22"/>
        </w:rPr>
        <w:t>3,076</w:t>
      </w:r>
      <w:r w:rsidR="00F345AE" w:rsidRPr="0094327D">
        <w:rPr>
          <w:rFonts w:eastAsiaTheme="minorEastAsia"/>
          <w:sz w:val="22"/>
          <w:szCs w:val="22"/>
        </w:rPr>
        <w:t>人，平均每月來台人次為</w:t>
      </w:r>
      <w:r w:rsidR="00F345AE" w:rsidRPr="0094327D">
        <w:rPr>
          <w:rFonts w:eastAsiaTheme="minorEastAsia"/>
          <w:sz w:val="22"/>
          <w:szCs w:val="22"/>
        </w:rPr>
        <w:t>7,179</w:t>
      </w:r>
      <w:r w:rsidR="00F345AE" w:rsidRPr="0094327D">
        <w:rPr>
          <w:rFonts w:eastAsiaTheme="minorEastAsia"/>
          <w:sz w:val="22"/>
          <w:szCs w:val="22"/>
        </w:rPr>
        <w:t>人，修法增加限制後，來台人數不減反增，與首年開放月均來台人數相較之下成長</w:t>
      </w:r>
      <w:r w:rsidR="00F345AE" w:rsidRPr="0094327D">
        <w:rPr>
          <w:rFonts w:eastAsiaTheme="minorEastAsia"/>
          <w:sz w:val="22"/>
          <w:szCs w:val="22"/>
        </w:rPr>
        <w:t>1.59</w:t>
      </w:r>
      <w:r w:rsidR="00F345AE" w:rsidRPr="0094327D">
        <w:rPr>
          <w:rFonts w:eastAsiaTheme="minorEastAsia"/>
          <w:sz w:val="22"/>
          <w:szCs w:val="22"/>
        </w:rPr>
        <w:t>倍</w:t>
      </w:r>
      <w:r w:rsidR="00F345AE" w:rsidRPr="00407179">
        <w:rPr>
          <w:rStyle w:val="af5"/>
        </w:rPr>
        <w:footnoteReference w:id="48"/>
      </w:r>
      <w:r w:rsidR="00F345AE" w:rsidRPr="0094327D">
        <w:rPr>
          <w:rFonts w:eastAsiaTheme="minorEastAsia"/>
          <w:sz w:val="22"/>
          <w:szCs w:val="22"/>
        </w:rPr>
        <w:t>，其背後之原因，關係到本文主要探討之源頭安全管理之主軸，將在之後之章節會深入探討。</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另外，近十年以來，大陸地區專業人士來台之人次，亦從</w:t>
      </w:r>
      <w:r w:rsidR="00F345AE" w:rsidRPr="0094327D">
        <w:rPr>
          <w:rFonts w:eastAsiaTheme="minorEastAsia"/>
          <w:sz w:val="22"/>
          <w:szCs w:val="22"/>
        </w:rPr>
        <w:t>2002</w:t>
      </w:r>
      <w:r w:rsidR="00F345AE" w:rsidRPr="0094327D">
        <w:rPr>
          <w:rFonts w:eastAsiaTheme="minorEastAsia"/>
          <w:sz w:val="22"/>
          <w:szCs w:val="22"/>
        </w:rPr>
        <w:t>年</w:t>
      </w:r>
      <w:r w:rsidR="00F345AE" w:rsidRPr="0094327D">
        <w:rPr>
          <w:rFonts w:eastAsiaTheme="minorEastAsia"/>
          <w:sz w:val="22"/>
          <w:szCs w:val="22"/>
        </w:rPr>
        <w:t>3</w:t>
      </w:r>
      <w:r w:rsidR="00F345AE" w:rsidRPr="0094327D">
        <w:rPr>
          <w:rFonts w:eastAsiaTheme="minorEastAsia"/>
          <w:sz w:val="22"/>
          <w:szCs w:val="22"/>
        </w:rPr>
        <w:t>萬</w:t>
      </w:r>
      <w:r w:rsidR="00F345AE" w:rsidRPr="0094327D">
        <w:rPr>
          <w:rFonts w:eastAsiaTheme="minorEastAsia"/>
          <w:sz w:val="22"/>
          <w:szCs w:val="22"/>
        </w:rPr>
        <w:t>8,656</w:t>
      </w:r>
      <w:r w:rsidR="00F345AE" w:rsidRPr="0094327D">
        <w:rPr>
          <w:rFonts w:eastAsiaTheme="minorEastAsia"/>
          <w:sz w:val="22"/>
          <w:szCs w:val="22"/>
        </w:rPr>
        <w:t>人，成長到</w:t>
      </w:r>
      <w:r w:rsidR="00F345AE" w:rsidRPr="0094327D">
        <w:rPr>
          <w:rFonts w:eastAsiaTheme="minorEastAsia"/>
          <w:sz w:val="22"/>
          <w:szCs w:val="22"/>
        </w:rPr>
        <w:t>2012</w:t>
      </w:r>
      <w:r w:rsidR="00F345AE" w:rsidRPr="0094327D">
        <w:rPr>
          <w:rFonts w:eastAsiaTheme="minorEastAsia"/>
          <w:sz w:val="22"/>
          <w:szCs w:val="22"/>
        </w:rPr>
        <w:t>年之</w:t>
      </w:r>
      <w:r w:rsidR="00F345AE" w:rsidRPr="0094327D">
        <w:rPr>
          <w:rFonts w:eastAsiaTheme="minorEastAsia"/>
          <w:sz w:val="22"/>
          <w:szCs w:val="22"/>
        </w:rPr>
        <w:t>15</w:t>
      </w:r>
      <w:r w:rsidR="00F345AE" w:rsidRPr="0094327D">
        <w:rPr>
          <w:rFonts w:eastAsiaTheme="minorEastAsia"/>
          <w:sz w:val="22"/>
          <w:szCs w:val="22"/>
        </w:rPr>
        <w:t>萬</w:t>
      </w:r>
      <w:r w:rsidR="00F345AE" w:rsidRPr="0094327D">
        <w:rPr>
          <w:rFonts w:eastAsiaTheme="minorEastAsia"/>
          <w:sz w:val="22"/>
          <w:szCs w:val="22"/>
        </w:rPr>
        <w:t>1,368</w:t>
      </w:r>
      <w:r w:rsidR="00F345AE" w:rsidRPr="0094327D">
        <w:rPr>
          <w:rFonts w:eastAsiaTheme="minorEastAsia"/>
          <w:sz w:val="22"/>
          <w:szCs w:val="22"/>
        </w:rPr>
        <w:t>人，成長近</w:t>
      </w:r>
      <w:r w:rsidR="00F345AE" w:rsidRPr="0094327D">
        <w:rPr>
          <w:rFonts w:eastAsiaTheme="minorEastAsia"/>
          <w:sz w:val="22"/>
          <w:szCs w:val="22"/>
        </w:rPr>
        <w:t>4</w:t>
      </w:r>
      <w:r w:rsidR="00F345AE" w:rsidRPr="0094327D">
        <w:rPr>
          <w:rFonts w:eastAsiaTheme="minorEastAsia"/>
          <w:sz w:val="22"/>
          <w:szCs w:val="22"/>
        </w:rPr>
        <w:t>倍；近五年來，大陸地區商務人士來台之人次則從</w:t>
      </w:r>
      <w:r w:rsidR="00F345AE" w:rsidRPr="0094327D">
        <w:rPr>
          <w:rFonts w:eastAsiaTheme="minorEastAsia"/>
          <w:sz w:val="22"/>
          <w:szCs w:val="22"/>
        </w:rPr>
        <w:t>2006</w:t>
      </w:r>
      <w:r w:rsidR="00F345AE" w:rsidRPr="0094327D">
        <w:rPr>
          <w:rFonts w:eastAsiaTheme="minorEastAsia"/>
          <w:sz w:val="22"/>
          <w:szCs w:val="22"/>
        </w:rPr>
        <w:t>年</w:t>
      </w:r>
      <w:r w:rsidR="00F345AE" w:rsidRPr="0094327D">
        <w:rPr>
          <w:rFonts w:eastAsiaTheme="minorEastAsia"/>
          <w:sz w:val="22"/>
          <w:szCs w:val="22"/>
        </w:rPr>
        <w:t>1</w:t>
      </w:r>
      <w:r w:rsidR="00F345AE" w:rsidRPr="0094327D">
        <w:rPr>
          <w:rFonts w:eastAsiaTheme="minorEastAsia"/>
          <w:sz w:val="22"/>
          <w:szCs w:val="22"/>
        </w:rPr>
        <w:t>萬</w:t>
      </w:r>
      <w:r w:rsidR="00F345AE" w:rsidRPr="0094327D">
        <w:rPr>
          <w:rFonts w:eastAsiaTheme="minorEastAsia"/>
          <w:sz w:val="22"/>
          <w:szCs w:val="22"/>
        </w:rPr>
        <w:t>9,475</w:t>
      </w:r>
      <w:r w:rsidR="00F345AE" w:rsidRPr="0094327D">
        <w:rPr>
          <w:rFonts w:eastAsiaTheme="minorEastAsia"/>
          <w:sz w:val="22"/>
          <w:szCs w:val="22"/>
        </w:rPr>
        <w:t>人，成長到</w:t>
      </w:r>
      <w:r w:rsidR="00F345AE" w:rsidRPr="0094327D">
        <w:rPr>
          <w:rFonts w:eastAsiaTheme="minorEastAsia"/>
          <w:sz w:val="22"/>
          <w:szCs w:val="22"/>
        </w:rPr>
        <w:t>2012</w:t>
      </w:r>
      <w:r w:rsidR="00F345AE" w:rsidRPr="0094327D">
        <w:rPr>
          <w:rFonts w:eastAsiaTheme="minorEastAsia"/>
          <w:sz w:val="22"/>
          <w:szCs w:val="22"/>
        </w:rPr>
        <w:t>年</w:t>
      </w:r>
      <w:r w:rsidR="00F345AE" w:rsidRPr="0094327D">
        <w:rPr>
          <w:rFonts w:eastAsiaTheme="minorEastAsia"/>
          <w:sz w:val="22"/>
          <w:szCs w:val="22"/>
        </w:rPr>
        <w:t>7</w:t>
      </w:r>
      <w:r w:rsidR="00F345AE" w:rsidRPr="0094327D">
        <w:rPr>
          <w:rFonts w:eastAsiaTheme="minorEastAsia"/>
          <w:sz w:val="22"/>
          <w:szCs w:val="22"/>
        </w:rPr>
        <w:t>萬</w:t>
      </w:r>
      <w:r w:rsidR="00F345AE" w:rsidRPr="0094327D">
        <w:rPr>
          <w:rFonts w:eastAsiaTheme="minorEastAsia"/>
          <w:sz w:val="22"/>
          <w:szCs w:val="22"/>
        </w:rPr>
        <w:t>5,564</w:t>
      </w:r>
      <w:r w:rsidR="00F345AE" w:rsidRPr="0094327D">
        <w:rPr>
          <w:rFonts w:eastAsiaTheme="minorEastAsia"/>
          <w:sz w:val="22"/>
          <w:szCs w:val="22"/>
        </w:rPr>
        <w:t>人，成長近</w:t>
      </w:r>
      <w:r w:rsidR="00F345AE" w:rsidRPr="0094327D">
        <w:rPr>
          <w:rFonts w:eastAsiaTheme="minorEastAsia"/>
          <w:sz w:val="22"/>
          <w:szCs w:val="22"/>
        </w:rPr>
        <w:t>4</w:t>
      </w:r>
      <w:r w:rsidR="00F345AE" w:rsidRPr="0094327D">
        <w:rPr>
          <w:rFonts w:eastAsiaTheme="minorEastAsia"/>
          <w:sz w:val="22"/>
          <w:szCs w:val="22"/>
        </w:rPr>
        <w:t>倍</w:t>
      </w:r>
      <w:r w:rsidR="00F345AE" w:rsidRPr="00407179">
        <w:rPr>
          <w:rStyle w:val="af5"/>
        </w:rPr>
        <w:footnoteReference w:id="49"/>
      </w:r>
      <w:r w:rsidR="00F345AE" w:rsidRPr="0094327D">
        <w:rPr>
          <w:rFonts w:eastAsiaTheme="minorEastAsia"/>
          <w:sz w:val="22"/>
          <w:szCs w:val="22"/>
        </w:rPr>
        <w:t>。而據瞭解大陸地區具黨政背景之官員，均透過專業人士或商務人士之管道來台，顯少經由旅遊管道來台，經來台之陸方官員表示，他們透過專業人士或商務人士管道來台，可向陸方官方申請差旅費用，若透過旅遊方式來台，則要自費，因此，大陸官員來台顯少選擇觀光途徑。</w:t>
      </w:r>
    </w:p>
    <w:p w:rsidR="00F345AE" w:rsidRPr="0094327D" w:rsidRDefault="00FD5DB7"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由這些主要來台之管道及來台之大陸地區人民人次加以觀察，大陸地區人民來台之方式，愈來愈開</w:t>
      </w:r>
      <w:r w:rsidR="00F345AE" w:rsidRPr="0094327D">
        <w:rPr>
          <w:rFonts w:eastAsiaTheme="minorEastAsia"/>
          <w:sz w:val="22"/>
          <w:szCs w:val="22"/>
        </w:rPr>
        <w:lastRenderedPageBreak/>
        <w:t>放，來台之人數，亦屢創新高，若從馬英九總統推動兩岸政策之角度來看，此是相當亮眼且績效卓著之政策指標，但若從安全管理之角度來看，境管執法者之負擔，亦均將近臨界點之邊緣，更甚者，政府機關正著手進行大陸地區人民來台法令整併之工程，未來，勢必會更簡化大陸地區人民來台之程式，相對地削弱國境安全管理之機制。境管機關若不加速採取因應作為，全面改變安全管理思維，從現行之境內管理，改變成境外源頭管理，將危機因數由境內轉移到境外，恐怕，在推動兩岸政策之美意背後，其帶來潛在危機，及增加之社會成本，將會是另一面傷害台灣之刀刃。</w:t>
      </w:r>
    </w:p>
    <w:p w:rsidR="00F345AE" w:rsidRPr="00A100B2" w:rsidRDefault="00A100B2" w:rsidP="00A100B2">
      <w:pPr>
        <w:jc w:val="right"/>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721B6F">
      <w:pPr>
        <w:pStyle w:val="1"/>
        <w:rPr>
          <w:rFonts w:eastAsiaTheme="minorEastAsia"/>
          <w:sz w:val="22"/>
        </w:rPr>
      </w:pPr>
      <w:bookmarkStart w:id="12" w:name="_伍、大陸地區人民來台之源頭安全管理之實務探討與分析"/>
      <w:bookmarkEnd w:id="12"/>
      <w:r w:rsidRPr="0094327D">
        <w:t>伍、大陸地區人民來台之源頭安全管理之實務探討與分析</w:t>
      </w:r>
    </w:p>
    <w:p w:rsidR="00F345AE" w:rsidRPr="0094327D" w:rsidRDefault="00407179"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觀察兩岸之歷史背景，可理解台灣與大陸之交流係無法避開政治因素之影響；從大陸地區人民來台人數之增長，亦不難看出臺灣之社會及相關產業已經對其產生相當之依賴性；從民調之內容則可發現，台灣人民對於大陸之交流仍然存有戒心，並不放心兩岸可進行全面之開放交流。故，不論從歷史、現況或民意調查各層面來探討，政府對於大陸地區人民來台之安全管理仍然不宜有所鬆懈，愈開放兩岸交流之路，愈需要重視安全管理，始能因應民意，掌握現況。</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本文探討之大陸地區人民來台之安全管理，主軸在於跨境人流管理作為，偏向於狹義之安全管理概念，屬於預防性之安全管理，其最好之管理作為，當屬於採取境外管理之源頭安全管理概念，最理想之狀況，就是比照外交部於其他國家核發簽證之作法，在大陸地區設立辦事處，核發大陸地區人民入出境許可證，如此一來，在大陸地區即可做好源頭安全管理，阻絕非法於境外，也是跨境人流管理之安全準則。但是，以目前兩岸談判之過程來看，要在大陸地區設立辦事處，並且審發入出境許可證，還需仰賴行政院大陸委員會及海峽兩岸交流基金會再持續與陸方溝通，其設立辦事處之可行性與困難處，將於次節文中深入探討。</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然而，在尚未於大陸地區設立辦事處之前，想達到源頭安全管理之目標，恐怕只能退而求其次，透過官方之交流管道，由大陸公安部及所屬相關單位先行審查欲來台之大陸地區人民身分背景及文件；雖然兩岸政府在政治關係上之互信基礎尚嫌不足，由大陸官方自行審核來台對象之背景，從國安角度看來，仍有相當之疑慮。但是，如果僅從社會安全面來看，兩岸早已於</w:t>
      </w:r>
      <w:r w:rsidRPr="0094327D">
        <w:rPr>
          <w:rFonts w:eastAsiaTheme="minorEastAsia"/>
          <w:sz w:val="22"/>
          <w:szCs w:val="22"/>
        </w:rPr>
        <w:t>2009</w:t>
      </w:r>
      <w:r w:rsidRPr="0094327D">
        <w:rPr>
          <w:rFonts w:eastAsiaTheme="minorEastAsia"/>
          <w:sz w:val="22"/>
          <w:szCs w:val="22"/>
        </w:rPr>
        <w:t>年</w:t>
      </w:r>
      <w:r w:rsidRPr="0094327D">
        <w:rPr>
          <w:rFonts w:eastAsiaTheme="minorEastAsia"/>
          <w:sz w:val="22"/>
          <w:szCs w:val="22"/>
        </w:rPr>
        <w:t>4</w:t>
      </w:r>
      <w:r w:rsidRPr="0094327D">
        <w:rPr>
          <w:rFonts w:eastAsiaTheme="minorEastAsia"/>
          <w:sz w:val="22"/>
          <w:szCs w:val="22"/>
        </w:rPr>
        <w:t>月</w:t>
      </w:r>
      <w:r w:rsidRPr="0094327D">
        <w:rPr>
          <w:rFonts w:eastAsiaTheme="minorEastAsia"/>
          <w:sz w:val="22"/>
          <w:szCs w:val="22"/>
        </w:rPr>
        <w:t>26</w:t>
      </w:r>
      <w:r w:rsidRPr="0094327D">
        <w:rPr>
          <w:rFonts w:eastAsiaTheme="minorEastAsia"/>
          <w:sz w:val="22"/>
          <w:szCs w:val="22"/>
        </w:rPr>
        <w:t>日在南京市簽署「</w:t>
      </w:r>
      <w:hyperlink r:id="rId23" w:history="1">
        <w:r w:rsidRPr="003A6D6B">
          <w:rPr>
            <w:rStyle w:val="a6"/>
            <w:rFonts w:ascii="Times New Roman" w:eastAsiaTheme="minorEastAsia" w:hAnsi="Times New Roman"/>
            <w:sz w:val="22"/>
            <w:szCs w:val="22"/>
          </w:rPr>
          <w:t>海峽兩岸共同打擊犯罪及司法互助協議</w:t>
        </w:r>
      </w:hyperlink>
      <w:r w:rsidRPr="0094327D">
        <w:rPr>
          <w:rFonts w:eastAsiaTheme="minorEastAsia"/>
          <w:sz w:val="22"/>
          <w:szCs w:val="22"/>
        </w:rPr>
        <w:t>」，對於打擊犯罪，維護中華人民安全有著共同之信念，而且台灣內政部警政署刑事警察局與大陸公安部刑偵局已有多次跨境合作打擊犯罪之成功經驗，所以，在跨境人流安全管理之部分，只要大陸官方肯協助審核來台者之身分及文件，其安全性一定會高於完全由台灣官方之境內審查。舉例而言，欲來台之大陸地區人民若持用大陸虛設公司所開立之在職證明作為申請文件，台灣官方很難去實質查證該公司之真實性，往往僅能就書面資料程式審查後，許可來台；但是大陸官方若能協助審查，則可透過大陸相關政府機關查明該在職證明之真偽，杜絕不法。以下即是要以目前尚無法在大陸設立辦事處之前，就現行管理機制與實務分析，來進行源頭安全管理之探討。</w:t>
      </w:r>
    </w:p>
    <w:p w:rsidR="00F345AE" w:rsidRPr="0094327D" w:rsidRDefault="00A100B2" w:rsidP="00A100B2">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407179">
      <w:pPr>
        <w:pStyle w:val="2"/>
        <w:spacing w:beforeLines="100" w:before="360" w:afterLines="0"/>
      </w:pPr>
      <w:bookmarkStart w:id="13" w:name="_一、從大陸地區人民申請來台之兩岸發證機制探討源頭安全管理"/>
      <w:bookmarkEnd w:id="13"/>
      <w:r w:rsidRPr="0094327D">
        <w:t>一、從大陸地區人民申請來台之兩岸發證機制探討源頭安全管理</w:t>
      </w:r>
    </w:p>
    <w:p w:rsidR="00F345AE" w:rsidRPr="0094327D" w:rsidRDefault="00407179"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依「臺灣地區與大陸地區人民關係條例」</w:t>
      </w:r>
      <w:hyperlink r:id="rId24" w:anchor="b10" w:history="1">
        <w:r w:rsidR="00F345AE" w:rsidRPr="003A6D6B">
          <w:rPr>
            <w:rStyle w:val="a6"/>
            <w:rFonts w:ascii="Times New Roman" w:eastAsiaTheme="minorEastAsia" w:hAnsi="Times New Roman"/>
            <w:sz w:val="22"/>
            <w:szCs w:val="22"/>
          </w:rPr>
          <w:t>第</w:t>
        </w:r>
        <w:r w:rsidR="00F345AE" w:rsidRPr="003A6D6B">
          <w:rPr>
            <w:rStyle w:val="a6"/>
            <w:rFonts w:ascii="Times New Roman" w:eastAsiaTheme="minorEastAsia" w:hAnsi="Times New Roman"/>
            <w:sz w:val="22"/>
            <w:szCs w:val="22"/>
          </w:rPr>
          <w:t>10</w:t>
        </w:r>
        <w:r w:rsidR="00F345AE" w:rsidRPr="003A6D6B">
          <w:rPr>
            <w:rStyle w:val="a6"/>
            <w:rFonts w:ascii="Times New Roman" w:eastAsiaTheme="minorEastAsia" w:hAnsi="Times New Roman"/>
            <w:sz w:val="22"/>
            <w:szCs w:val="22"/>
          </w:rPr>
          <w:t>條</w:t>
        </w:r>
      </w:hyperlink>
      <w:r w:rsidR="00F345AE" w:rsidRPr="0094327D">
        <w:rPr>
          <w:rFonts w:eastAsiaTheme="minorEastAsia"/>
          <w:sz w:val="22"/>
          <w:szCs w:val="22"/>
        </w:rPr>
        <w:t>規定，大陸地區人民申請來台採許可制，並授權相關主管機關訂定子辦法予以規範；檢閱「</w:t>
      </w:r>
      <w:hyperlink r:id="rId25" w:history="1">
        <w:r w:rsidR="00F345AE" w:rsidRPr="003A6D6B">
          <w:rPr>
            <w:rStyle w:val="a6"/>
            <w:rFonts w:ascii="Times New Roman" w:eastAsiaTheme="minorEastAsia" w:hAnsi="Times New Roman"/>
            <w:sz w:val="22"/>
            <w:szCs w:val="22"/>
          </w:rPr>
          <w:t>大陸地區人民進入臺灣地區許可辦法</w:t>
        </w:r>
      </w:hyperlink>
      <w:r w:rsidR="00F345AE" w:rsidRPr="0094327D">
        <w:rPr>
          <w:rFonts w:eastAsiaTheme="minorEastAsia"/>
          <w:sz w:val="22"/>
          <w:szCs w:val="22"/>
        </w:rPr>
        <w:t>」相關附表及「</w:t>
      </w:r>
      <w:hyperlink r:id="rId26" w:history="1">
        <w:r w:rsidR="00F345AE" w:rsidRPr="003A6D6B">
          <w:rPr>
            <w:rStyle w:val="a6"/>
            <w:rFonts w:ascii="Times New Roman" w:eastAsiaTheme="minorEastAsia" w:hAnsi="Times New Roman"/>
            <w:sz w:val="22"/>
            <w:szCs w:val="22"/>
          </w:rPr>
          <w:t>大陸地區人民來臺從事觀光活動許可辦法</w:t>
        </w:r>
      </w:hyperlink>
      <w:r w:rsidR="00F345AE" w:rsidRPr="0094327D">
        <w:rPr>
          <w:rFonts w:eastAsiaTheme="minorEastAsia"/>
          <w:sz w:val="22"/>
          <w:szCs w:val="22"/>
        </w:rPr>
        <w:t>」等大陸地區人民申請來台之相關子辦法規定，可從其申請入出境許可證之應備文件發現，大陸地區人民申請來台之發證機制可分為以下兩類：</w:t>
      </w:r>
    </w:p>
    <w:p w:rsidR="00F345AE" w:rsidRPr="0094327D" w:rsidRDefault="003A6D6B" w:rsidP="0094327D">
      <w:pPr>
        <w:pStyle w:val="afffffa"/>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（一）台灣先發入出境許可證，大陸再憑核發大陸居民往來台灣通行證（以下簡稱大通證）及其簽</w:t>
      </w:r>
      <w:r w:rsidR="00F345AE" w:rsidRPr="0094327D">
        <w:rPr>
          <w:rFonts w:eastAsiaTheme="minorEastAsia"/>
          <w:sz w:val="22"/>
          <w:szCs w:val="22"/>
        </w:rPr>
        <w:lastRenderedPageBreak/>
        <w:t>注</w:t>
      </w:r>
      <w:r w:rsidR="00F345AE" w:rsidRPr="003A6D6B">
        <w:rPr>
          <w:rStyle w:val="af5"/>
          <w:sz w:val="20"/>
        </w:rPr>
        <w:footnoteReference w:id="50"/>
      </w:r>
      <w:r w:rsidR="00F345AE" w:rsidRPr="0094327D">
        <w:rPr>
          <w:rFonts w:eastAsiaTheme="minorEastAsia"/>
          <w:sz w:val="22"/>
          <w:szCs w:val="22"/>
        </w:rPr>
        <w:t>，如團聚、探親、專業、商務等交流。</w:t>
      </w:r>
    </w:p>
    <w:p w:rsidR="00F345AE" w:rsidRPr="0094327D" w:rsidRDefault="003A6D6B" w:rsidP="0094327D">
      <w:pPr>
        <w:pStyle w:val="afffffa"/>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（二）大陸先核發大通證及其簽注，台灣再憑發入出境許可證，如團體旅遊、自由行等交流。</w:t>
      </w:r>
    </w:p>
    <w:p w:rsidR="00F345AE" w:rsidRPr="0094327D" w:rsidRDefault="003A6D6B"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從源頭安全管理之角度加以觀察，大陸地區人民申請來台，其檢附之文件，若未在大陸地區先進行實質審核</w:t>
      </w:r>
      <w:r w:rsidR="00F345AE" w:rsidRPr="003A6D6B">
        <w:rPr>
          <w:rStyle w:val="af5"/>
          <w:sz w:val="18"/>
        </w:rPr>
        <w:footnoteReference w:id="51"/>
      </w:r>
      <w:r w:rsidR="00F345AE" w:rsidRPr="0094327D">
        <w:rPr>
          <w:rFonts w:eastAsiaTheme="minorEastAsia"/>
          <w:sz w:val="22"/>
          <w:szCs w:val="22"/>
        </w:rPr>
        <w:t>，以現代科技之發達，偽變造檔之技術也愈來愈高超之情況之下，台灣官方欲從單方面檢驗申請檔之真實性，難度頗高，很容易讓有心人士利用此一漏洞申請來台。如欲透過海基、海協大兩會機制協助查證，因申請案件都有一定之時效性，恐緩不濟急，再加上外界各方之壓力，造成台灣官方在審查大陸檔時，若在一定審案效期內，無法查出不法證據，就只能認定其為合法，同意發給入出境許可證，大陸人民再持憑入出境許可證至大陸公安部門申請大通證及簽注，此時，公安部門見到申請人已持有台灣核發之入出境許可證，自然會認為台灣官方已審核過申請人之身分無誤，如申請人並非遭大陸限制出境之對象，公安部門將不會再深入追查申請人之身分背景。所以，上述之發證機制，其實是消極性之安全管理作為，並不符合源頭安全管理之觀念。然而，大部分來台之大陸地區人民，均是以這種「消極性安全管理作為」之審核方式入境，危安之風險相當高，值得政府部門重視之。</w:t>
      </w:r>
    </w:p>
    <w:p w:rsidR="00F345AE" w:rsidRPr="0094327D" w:rsidRDefault="00FD5DB7" w:rsidP="0094327D">
      <w:pPr>
        <w:jc w:val="both"/>
        <w:rPr>
          <w:rFonts w:eastAsiaTheme="minorEastAsia"/>
          <w:kern w:val="0"/>
          <w:sz w:val="22"/>
          <w:szCs w:val="22"/>
          <w:lang w:bidi="ta-IN"/>
        </w:rPr>
      </w:pPr>
      <w:r>
        <w:rPr>
          <w:rFonts w:eastAsiaTheme="minorEastAsia" w:hint="eastAsia"/>
          <w:kern w:val="0"/>
          <w:sz w:val="22"/>
          <w:szCs w:val="22"/>
          <w:lang w:bidi="ta-IN"/>
        </w:rPr>
        <w:t xml:space="preserve">　　</w:t>
      </w:r>
      <w:r w:rsidR="00F345AE" w:rsidRPr="0094327D">
        <w:rPr>
          <w:rFonts w:eastAsiaTheme="minorEastAsia"/>
          <w:kern w:val="0"/>
          <w:sz w:val="22"/>
          <w:szCs w:val="22"/>
          <w:lang w:bidi="ta-IN"/>
        </w:rPr>
        <w:t>以目前國際上跨國人流之管理機制，一國國民若要前往他國，必須先持有本國之護照後，始申請他國之簽證，再持憑護照和簽證經查驗進入他國；如此之程式，主要之用意，由本國政府先行查核自己國民之身分，有無虛偽冒用之情形，此乃為最基本之國境人流管理之把關措施，亦係國際人流源頭安全管理之開端。由於兩岸之間並非國與國關係，大陸地區人民來台係不用護照，亦係由陸方審批核發大通證，作為大陸地區人民入出境大陸地區國境時查驗使用；就其本質而言，即為護照之功能，僅因陸方將台灣視為中國之一部分，故大陸地區人民來台之簽證功能，陸方亦統籌辦理，依赴台事由審批簽注，就陸方之立場而言，如此之國境管理功能，完全宣示一個中國之主權。</w:t>
      </w:r>
    </w:p>
    <w:p w:rsidR="00F345AE" w:rsidRPr="0094327D" w:rsidRDefault="00FD5DB7" w:rsidP="0094327D">
      <w:pPr>
        <w:jc w:val="both"/>
        <w:rPr>
          <w:rFonts w:eastAsiaTheme="minorEastAsia"/>
          <w:kern w:val="0"/>
          <w:sz w:val="22"/>
          <w:szCs w:val="22"/>
          <w:lang w:bidi="ta-IN"/>
        </w:rPr>
      </w:pPr>
      <w:r>
        <w:rPr>
          <w:rFonts w:eastAsiaTheme="minorEastAsia" w:hint="eastAsia"/>
          <w:kern w:val="0"/>
          <w:sz w:val="22"/>
          <w:szCs w:val="22"/>
          <w:lang w:bidi="ta-IN"/>
        </w:rPr>
        <w:t xml:space="preserve">　　</w:t>
      </w:r>
      <w:r w:rsidR="00F345AE" w:rsidRPr="0094327D">
        <w:rPr>
          <w:rFonts w:eastAsiaTheme="minorEastAsia"/>
          <w:kern w:val="0"/>
          <w:sz w:val="22"/>
          <w:szCs w:val="22"/>
          <w:lang w:bidi="ta-IN"/>
        </w:rPr>
        <w:t>但在台灣方面，勢必不會依照陸方之管理機制照單全收，而要求來台之大陸地區人民必須事先提出申請，經審核通過後，核發入出境許可證，作為簽證之性質，而在大陸地區人民入境時，台灣亦不會將入出境查驗章蓋在大通證上，而是蓋在台灣核發之入出境許可證之上，如此作為，就台灣之立場而言，大陸地區人民來台仍是要經過申請簽證之概念行為，亦是作出主權之表現；兩岸雙方之國境管理機制即在如此之各自表述，互不干涉之規範下，平穩之交流。</w:t>
      </w:r>
    </w:p>
    <w:p w:rsidR="00F345AE" w:rsidRPr="0094327D" w:rsidRDefault="00F345AE" w:rsidP="0094327D">
      <w:pPr>
        <w:jc w:val="both"/>
        <w:rPr>
          <w:rFonts w:eastAsiaTheme="minorEastAsia"/>
          <w:kern w:val="0"/>
          <w:sz w:val="22"/>
          <w:szCs w:val="22"/>
          <w:lang w:bidi="ta-IN"/>
        </w:rPr>
      </w:pPr>
      <w:r w:rsidRPr="0094327D">
        <w:rPr>
          <w:rFonts w:eastAsiaTheme="minorEastAsia"/>
          <w:kern w:val="0"/>
          <w:sz w:val="22"/>
          <w:szCs w:val="22"/>
          <w:lang w:bidi="ta-IN"/>
        </w:rPr>
        <w:t xml:space="preserve">　　但是，大陸方面要審批大陸地區人民來台之大通證和簽注，除</w:t>
      </w:r>
      <w:r w:rsidRPr="0094327D">
        <w:rPr>
          <w:rFonts w:eastAsiaTheme="minorEastAsia"/>
          <w:kern w:val="0"/>
          <w:sz w:val="22"/>
          <w:szCs w:val="22"/>
          <w:lang w:bidi="ta-IN"/>
        </w:rPr>
        <w:t>2008</w:t>
      </w:r>
      <w:r w:rsidRPr="0094327D">
        <w:rPr>
          <w:rFonts w:eastAsiaTheme="minorEastAsia"/>
          <w:kern w:val="0"/>
          <w:sz w:val="22"/>
          <w:szCs w:val="22"/>
          <w:lang w:bidi="ta-IN"/>
        </w:rPr>
        <w:t>年始開放之觀光事由以外，以其他事由來台之部分，均須先由台灣審發入出境許可證，大陸方面始會審批大通證及簽注；而觀光政策由於近年來始推動，且為達到具體之成果，雙方在一開始之協議中，便談妥由陸方先核發大通證及簽注，台灣再核發入出境許可證，因此審批許可之流程上，是具有差異性與變異性，而觀光政策所推行陸方先發證之措施，始係源頭安全管理之作為，亦為一般國際上認知之國際人流管理機制。假若，先暫不考量</w:t>
      </w:r>
      <w:r w:rsidRPr="0094327D">
        <w:rPr>
          <w:rFonts w:eastAsiaTheme="minorEastAsia"/>
          <w:kern w:val="0"/>
          <w:sz w:val="22"/>
          <w:szCs w:val="22"/>
          <w:lang w:bidi="ta-IN"/>
        </w:rPr>
        <w:lastRenderedPageBreak/>
        <w:t>陸方蓄意安排人士來台進行諜報之可能性，若由陸方先行審批大通證及簽注，至少，尚能初步審核來台大陸地區人民之背景之虛實，所附財力、專業等證明文件之實偽，且大陸官方較瞭解大陸地區人民之生活民情，亦較容易查出不合乎常理之申請案件，杜絕不法之大陸地區人民申請來台。</w:t>
      </w:r>
    </w:p>
    <w:p w:rsidR="00F345AE" w:rsidRPr="0094327D" w:rsidRDefault="00F345AE" w:rsidP="0094327D">
      <w:pPr>
        <w:jc w:val="both"/>
        <w:rPr>
          <w:rFonts w:eastAsiaTheme="minorEastAsia"/>
          <w:kern w:val="0"/>
          <w:sz w:val="22"/>
          <w:szCs w:val="22"/>
          <w:lang w:bidi="ta-IN"/>
        </w:rPr>
      </w:pPr>
      <w:r w:rsidRPr="0094327D">
        <w:rPr>
          <w:rFonts w:eastAsiaTheme="minorEastAsia"/>
          <w:kern w:val="0"/>
          <w:sz w:val="22"/>
          <w:szCs w:val="22"/>
          <w:lang w:bidi="ta-IN"/>
        </w:rPr>
        <w:t xml:space="preserve">　　反之，若由台灣先行審發入出境許可證，僅能就大陸地區人民所附文件進行書面審查，對於所附文書之真偽，亦僅能靠兩岸公證、驗證制度把關，但兩岸公證、驗證之內容有簽署協議規定，並非所有文書均可經由公證、驗證制度處理，亦會造成前文所提司法檢察官所擔憂之處，審查內容偏向程式（形式上之程式）審查，而非實質內容真實性之審查，其審查效用並不大，存有頗大之風險性與不確定性；尤其對於初次來台，在台完全無任何紀錄之對象而言，僅要申請資格符合，幾乎全數發證，如此，兩岸人民關係條例</w:t>
      </w:r>
      <w:hyperlink r:id="rId27" w:anchor="b10" w:history="1">
        <w:r w:rsidR="003A6D6B" w:rsidRPr="003A6D6B">
          <w:rPr>
            <w:rStyle w:val="a6"/>
            <w:rFonts w:ascii="Times New Roman" w:eastAsiaTheme="minorEastAsia" w:hAnsi="Times New Roman"/>
            <w:sz w:val="22"/>
            <w:szCs w:val="22"/>
          </w:rPr>
          <w:t>第</w:t>
        </w:r>
        <w:r w:rsidR="003A6D6B" w:rsidRPr="003A6D6B">
          <w:rPr>
            <w:rStyle w:val="a6"/>
            <w:rFonts w:ascii="Times New Roman" w:eastAsiaTheme="minorEastAsia" w:hAnsi="Times New Roman"/>
            <w:sz w:val="22"/>
            <w:szCs w:val="22"/>
          </w:rPr>
          <w:t>10</w:t>
        </w:r>
        <w:r w:rsidR="003A6D6B" w:rsidRPr="003A6D6B">
          <w:rPr>
            <w:rStyle w:val="a6"/>
            <w:rFonts w:ascii="Times New Roman" w:eastAsiaTheme="minorEastAsia" w:hAnsi="Times New Roman"/>
            <w:sz w:val="22"/>
            <w:szCs w:val="22"/>
          </w:rPr>
          <w:t>條</w:t>
        </w:r>
      </w:hyperlink>
      <w:r w:rsidRPr="0094327D">
        <w:rPr>
          <w:rFonts w:eastAsiaTheme="minorEastAsia"/>
          <w:kern w:val="0"/>
          <w:sz w:val="22"/>
          <w:szCs w:val="22"/>
          <w:lang w:bidi="ta-IN"/>
        </w:rPr>
        <w:t>所定之入境許可制，在實質上反而成為入境報備、事後追懲制，對於安全管理是否得當，係相當值得討論。</w:t>
      </w:r>
    </w:p>
    <w:p w:rsidR="00F345AE" w:rsidRPr="00A100B2" w:rsidRDefault="00A100B2" w:rsidP="00A100B2">
      <w:pPr>
        <w:jc w:val="right"/>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A100B2">
      <w:pPr>
        <w:pStyle w:val="2"/>
      </w:pPr>
      <w:bookmarkStart w:id="14" w:name="_二、從健檢醫美申辦實務分析源頭安全管理"/>
      <w:bookmarkEnd w:id="14"/>
      <w:r w:rsidRPr="0094327D">
        <w:t>二、從健檢醫美申辦實務分析源頭安全管理</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消極性之安全管理作為」固然有其風險性，但至少仍由兩岸雙方之入出境管理部門審核合法之證件，亦能達到一定程度之管理效用，但是，筆者近來發現，最近非常受大陸人民喜愛之來台方式，除了觀光之外，即屬「健檢醫美」，但是，健檢醫美之來台管道，即使是屬於消極之安全管理程度與作為，均付之闕如，幾乎均用最低之安全標準，處理大陸地區人民來台之作業。而引發相當大爭議及社會案件，可以作為本研究源頭安全管理之負面案例，並可從實務面之案例及數據，與落實源頭安全管理之個人旅遊（自由行）案例，進行比較分析。</w:t>
      </w:r>
    </w:p>
    <w:p w:rsidR="00F345AE" w:rsidRPr="0094327D" w:rsidRDefault="003C4E7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台灣開放大陸地區人民來台個人旅遊至今已逾</w:t>
      </w:r>
      <w:r w:rsidR="00F345AE" w:rsidRPr="0094327D">
        <w:rPr>
          <w:rFonts w:eastAsiaTheme="minorEastAsia"/>
          <w:sz w:val="22"/>
          <w:szCs w:val="22"/>
        </w:rPr>
        <w:t>2</w:t>
      </w:r>
      <w:r w:rsidR="00F345AE" w:rsidRPr="0094327D">
        <w:rPr>
          <w:rFonts w:eastAsiaTheme="minorEastAsia"/>
          <w:sz w:val="22"/>
          <w:szCs w:val="22"/>
        </w:rPr>
        <w:t>年，累計來台之人次已有</w:t>
      </w:r>
      <w:r w:rsidR="00F345AE" w:rsidRPr="0094327D">
        <w:rPr>
          <w:rFonts w:eastAsiaTheme="minorEastAsia"/>
          <w:sz w:val="22"/>
          <w:szCs w:val="22"/>
        </w:rPr>
        <w:t>38</w:t>
      </w:r>
      <w:r w:rsidR="00F345AE" w:rsidRPr="0094327D">
        <w:rPr>
          <w:rFonts w:eastAsiaTheme="minorEastAsia"/>
          <w:sz w:val="22"/>
          <w:szCs w:val="22"/>
        </w:rPr>
        <w:t>萬餘人，其中僅有</w:t>
      </w:r>
      <w:r w:rsidR="00F345AE" w:rsidRPr="0094327D">
        <w:rPr>
          <w:rFonts w:eastAsiaTheme="minorEastAsia"/>
          <w:sz w:val="22"/>
          <w:szCs w:val="22"/>
        </w:rPr>
        <w:t>20</w:t>
      </w:r>
      <w:r w:rsidR="00F345AE" w:rsidRPr="0094327D">
        <w:rPr>
          <w:rFonts w:eastAsiaTheme="minorEastAsia"/>
          <w:sz w:val="22"/>
          <w:szCs w:val="22"/>
        </w:rPr>
        <w:t>人在臺發生逾期停留行方不明之狀況，其發生率約僅有</w:t>
      </w:r>
      <w:r w:rsidR="00F345AE" w:rsidRPr="0094327D">
        <w:rPr>
          <w:rFonts w:eastAsiaTheme="minorEastAsia"/>
          <w:sz w:val="22"/>
          <w:szCs w:val="22"/>
        </w:rPr>
        <w:t>10</w:t>
      </w:r>
      <w:r w:rsidR="00F345AE" w:rsidRPr="0094327D">
        <w:rPr>
          <w:rFonts w:eastAsiaTheme="minorEastAsia"/>
          <w:sz w:val="22"/>
          <w:szCs w:val="22"/>
        </w:rPr>
        <w:t>萬分</w:t>
      </w:r>
      <w:r w:rsidR="00F345AE" w:rsidRPr="0094327D">
        <w:rPr>
          <w:rFonts w:eastAsiaTheme="minorEastAsia"/>
          <w:sz w:val="22"/>
          <w:szCs w:val="22"/>
        </w:rPr>
        <w:t>5</w:t>
      </w:r>
      <w:r w:rsidR="00F345AE" w:rsidRPr="00721B6F">
        <w:rPr>
          <w:rStyle w:val="af5"/>
        </w:rPr>
        <w:footnoteReference w:id="52"/>
      </w:r>
      <w:r w:rsidR="00F345AE" w:rsidRPr="0094327D">
        <w:rPr>
          <w:rFonts w:eastAsiaTheme="minorEastAsia"/>
          <w:sz w:val="22"/>
          <w:szCs w:val="22"/>
        </w:rPr>
        <w:t>；反觀開放來台健檢醫美開放至今逾</w:t>
      </w:r>
      <w:r w:rsidR="00F345AE" w:rsidRPr="0094327D">
        <w:rPr>
          <w:rFonts w:eastAsiaTheme="minorEastAsia"/>
          <w:sz w:val="22"/>
          <w:szCs w:val="22"/>
        </w:rPr>
        <w:t>1</w:t>
      </w:r>
      <w:r w:rsidR="00F345AE" w:rsidRPr="0094327D">
        <w:rPr>
          <w:rFonts w:eastAsiaTheme="minorEastAsia"/>
          <w:sz w:val="22"/>
          <w:szCs w:val="22"/>
        </w:rPr>
        <w:t>年半，累計來台人次約</w:t>
      </w:r>
      <w:r w:rsidR="00F345AE" w:rsidRPr="0094327D">
        <w:rPr>
          <w:rFonts w:eastAsiaTheme="minorEastAsia"/>
          <w:sz w:val="22"/>
          <w:szCs w:val="22"/>
        </w:rPr>
        <w:t>10</w:t>
      </w:r>
      <w:r w:rsidR="00F345AE" w:rsidRPr="0094327D">
        <w:rPr>
          <w:rFonts w:eastAsiaTheme="minorEastAsia"/>
          <w:sz w:val="22"/>
          <w:szCs w:val="22"/>
        </w:rPr>
        <w:t>萬人，卻已經有</w:t>
      </w:r>
      <w:r w:rsidR="00F345AE" w:rsidRPr="0094327D">
        <w:rPr>
          <w:rFonts w:eastAsiaTheme="minorEastAsia"/>
          <w:sz w:val="22"/>
          <w:szCs w:val="22"/>
        </w:rPr>
        <w:t>115</w:t>
      </w:r>
      <w:r w:rsidR="00F345AE" w:rsidRPr="0094327D">
        <w:rPr>
          <w:rFonts w:eastAsiaTheme="minorEastAsia"/>
          <w:sz w:val="22"/>
          <w:szCs w:val="22"/>
        </w:rPr>
        <w:t>人在臺發生逾期停留行方不明，其發生率達</w:t>
      </w:r>
      <w:r w:rsidR="00F345AE" w:rsidRPr="0094327D">
        <w:rPr>
          <w:rFonts w:eastAsiaTheme="minorEastAsia"/>
          <w:sz w:val="22"/>
          <w:szCs w:val="22"/>
        </w:rPr>
        <w:t>10</w:t>
      </w:r>
      <w:r w:rsidR="00F345AE" w:rsidRPr="0094327D">
        <w:rPr>
          <w:rFonts w:eastAsiaTheme="minorEastAsia"/>
          <w:sz w:val="22"/>
          <w:szCs w:val="22"/>
        </w:rPr>
        <w:t>萬分之</w:t>
      </w:r>
      <w:r w:rsidR="00F345AE" w:rsidRPr="0094327D">
        <w:rPr>
          <w:rFonts w:eastAsiaTheme="minorEastAsia"/>
          <w:sz w:val="22"/>
          <w:szCs w:val="22"/>
        </w:rPr>
        <w:t>115</w:t>
      </w:r>
      <w:r w:rsidR="00F345AE" w:rsidRPr="00721B6F">
        <w:rPr>
          <w:rStyle w:val="af5"/>
        </w:rPr>
        <w:footnoteReference w:id="53"/>
      </w:r>
      <w:r w:rsidR="00F345AE" w:rsidRPr="0094327D">
        <w:rPr>
          <w:rFonts w:eastAsiaTheme="minorEastAsia"/>
          <w:sz w:val="22"/>
          <w:szCs w:val="22"/>
        </w:rPr>
        <w:t>；除此之外，健檢醫美常有個案被媒體進行負面報導，大多為大陸地區人民利用健檢醫美來台發生詐財、行乞及從事性交易等案件，亦不乏有案件被媒體以頭條版面進行報導</w:t>
      </w:r>
      <w:r w:rsidR="00F345AE" w:rsidRPr="00721B6F">
        <w:rPr>
          <w:rStyle w:val="af5"/>
        </w:rPr>
        <w:footnoteReference w:id="54"/>
      </w:r>
      <w:r w:rsidR="00F345AE" w:rsidRPr="0094327D">
        <w:rPr>
          <w:rFonts w:eastAsiaTheme="minorEastAsia"/>
          <w:sz w:val="22"/>
          <w:szCs w:val="22"/>
        </w:rPr>
        <w:t>，而且發生之頻率相當高，最嚴重時，一個月內即有</w:t>
      </w:r>
      <w:r w:rsidR="00F345AE" w:rsidRPr="0094327D">
        <w:rPr>
          <w:rFonts w:eastAsiaTheme="minorEastAsia"/>
          <w:sz w:val="22"/>
          <w:szCs w:val="22"/>
        </w:rPr>
        <w:t>2</w:t>
      </w:r>
      <w:r w:rsidR="00F345AE" w:rsidRPr="0094327D">
        <w:rPr>
          <w:rFonts w:eastAsiaTheme="minorEastAsia"/>
          <w:sz w:val="22"/>
          <w:szCs w:val="22"/>
        </w:rPr>
        <w:t>至</w:t>
      </w:r>
      <w:r w:rsidR="00F345AE" w:rsidRPr="0094327D">
        <w:rPr>
          <w:rFonts w:eastAsiaTheme="minorEastAsia"/>
          <w:sz w:val="22"/>
          <w:szCs w:val="22"/>
        </w:rPr>
        <w:t>3</w:t>
      </w:r>
      <w:r w:rsidR="00F345AE" w:rsidRPr="0094327D">
        <w:rPr>
          <w:rFonts w:eastAsiaTheme="minorEastAsia"/>
          <w:sz w:val="22"/>
          <w:szCs w:val="22"/>
        </w:rPr>
        <w:t>件之案件在媒體曝光</w:t>
      </w:r>
      <w:r w:rsidR="00F345AE" w:rsidRPr="00721B6F">
        <w:rPr>
          <w:rStyle w:val="af5"/>
        </w:rPr>
        <w:footnoteReference w:id="55"/>
      </w:r>
      <w:r w:rsidR="00F345AE" w:rsidRPr="0094327D">
        <w:rPr>
          <w:rFonts w:eastAsiaTheme="minorEastAsia"/>
          <w:sz w:val="22"/>
          <w:szCs w:val="22"/>
        </w:rPr>
        <w:t>，使政府機關不得不正視此一個政策問題，行政院衛生福利部、內政部入出國及移民署、交通部觀光局及地方衛生局亦組成聯合小組，共同查訪醫療機構，深入瞭解問題之原因，但政府機關之大動作，會造成醫療機構對政府政策之負面觀感，不僅浪費行政資源，亦浪費醫療資源，更影響民眾對於政府及醫院之信任，所造成之影響相當嚴重。</w:t>
      </w:r>
    </w:p>
    <w:p w:rsidR="00F345AE" w:rsidRPr="0094327D" w:rsidRDefault="00FD5DB7"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從實務上探討原因並進行分析，雖然開放健檢醫美之時間上並未開放個人旅遊來之久，但健檢醫美在台逾期停留人數，卻為個人旅遊之</w:t>
      </w:r>
      <w:r w:rsidR="00F345AE" w:rsidRPr="0094327D">
        <w:rPr>
          <w:rFonts w:eastAsiaTheme="minorEastAsia"/>
          <w:sz w:val="22"/>
          <w:szCs w:val="22"/>
        </w:rPr>
        <w:t>23</w:t>
      </w:r>
      <w:r w:rsidR="00F345AE" w:rsidRPr="0094327D">
        <w:rPr>
          <w:rFonts w:eastAsiaTheme="minorEastAsia"/>
          <w:sz w:val="22"/>
          <w:szCs w:val="22"/>
        </w:rPr>
        <w:t>倍，政府雖然採取積極之作為，比照個人旅遊管理模式，全面修正大陸地區人民申請來台健檢醫美之申請資格和增加處罰規定，希望能引用管理個人旅遊之制度，達到管理健檢醫美之效果，不過成效仍為不彰</w:t>
      </w:r>
      <w:r w:rsidR="00F345AE" w:rsidRPr="00721B6F">
        <w:rPr>
          <w:rStyle w:val="af5"/>
        </w:rPr>
        <w:footnoteReference w:id="56"/>
      </w:r>
      <w:r w:rsidR="00F345AE" w:rsidRPr="0094327D">
        <w:rPr>
          <w:rFonts w:eastAsiaTheme="minorEastAsia"/>
          <w:sz w:val="22"/>
          <w:szCs w:val="22"/>
        </w:rPr>
        <w:t>。根據統計，從開放健檢醫美至</w:t>
      </w:r>
      <w:r w:rsidR="00F345AE" w:rsidRPr="0094327D">
        <w:rPr>
          <w:rFonts w:eastAsiaTheme="minorEastAsia"/>
          <w:sz w:val="22"/>
          <w:szCs w:val="22"/>
        </w:rPr>
        <w:t>2012</w:t>
      </w:r>
      <w:r w:rsidR="00F345AE" w:rsidRPr="0094327D">
        <w:rPr>
          <w:rFonts w:eastAsiaTheme="minorEastAsia"/>
          <w:sz w:val="22"/>
          <w:szCs w:val="22"/>
        </w:rPr>
        <w:t>年</w:t>
      </w:r>
      <w:r w:rsidR="00F345AE" w:rsidRPr="0094327D">
        <w:rPr>
          <w:rFonts w:eastAsiaTheme="minorEastAsia"/>
          <w:sz w:val="22"/>
          <w:szCs w:val="22"/>
        </w:rPr>
        <w:t>12</w:t>
      </w:r>
      <w:r w:rsidR="00F345AE" w:rsidRPr="0094327D">
        <w:rPr>
          <w:rFonts w:eastAsiaTheme="minorEastAsia"/>
          <w:sz w:val="22"/>
          <w:szCs w:val="22"/>
        </w:rPr>
        <w:t>月</w:t>
      </w:r>
      <w:r w:rsidR="00F345AE" w:rsidRPr="0094327D">
        <w:rPr>
          <w:rFonts w:eastAsiaTheme="minorEastAsia"/>
          <w:sz w:val="22"/>
          <w:szCs w:val="22"/>
        </w:rPr>
        <w:t>28</w:t>
      </w:r>
      <w:r w:rsidR="00F345AE" w:rsidRPr="0094327D">
        <w:rPr>
          <w:rFonts w:eastAsiaTheme="minorEastAsia"/>
          <w:sz w:val="22"/>
          <w:szCs w:val="22"/>
        </w:rPr>
        <w:t>日修法之前，</w:t>
      </w:r>
      <w:r w:rsidR="00F345AE" w:rsidRPr="0094327D">
        <w:rPr>
          <w:rFonts w:eastAsiaTheme="minorEastAsia"/>
          <w:sz w:val="22"/>
          <w:szCs w:val="22"/>
        </w:rPr>
        <w:t>1</w:t>
      </w:r>
      <w:r w:rsidR="00F345AE" w:rsidRPr="0094327D">
        <w:rPr>
          <w:rFonts w:eastAsiaTheme="minorEastAsia"/>
          <w:sz w:val="22"/>
          <w:szCs w:val="22"/>
        </w:rPr>
        <w:t>年之期間內，逾期停留行方不明之人數，係為</w:t>
      </w:r>
      <w:r w:rsidR="00F345AE" w:rsidRPr="0094327D">
        <w:rPr>
          <w:rFonts w:eastAsiaTheme="minorEastAsia"/>
          <w:sz w:val="22"/>
          <w:szCs w:val="22"/>
        </w:rPr>
        <w:t>38</w:t>
      </w:r>
      <w:r w:rsidR="00F345AE" w:rsidRPr="0094327D">
        <w:rPr>
          <w:rFonts w:eastAsiaTheme="minorEastAsia"/>
          <w:sz w:val="22"/>
          <w:szCs w:val="22"/>
        </w:rPr>
        <w:t>人，但在修法之後，至</w:t>
      </w:r>
      <w:r w:rsidR="00F345AE" w:rsidRPr="0094327D">
        <w:rPr>
          <w:rFonts w:eastAsiaTheme="minorEastAsia"/>
          <w:sz w:val="22"/>
          <w:szCs w:val="22"/>
        </w:rPr>
        <w:t>2013</w:t>
      </w:r>
      <w:r w:rsidR="00F345AE" w:rsidRPr="0094327D">
        <w:rPr>
          <w:rFonts w:eastAsiaTheme="minorEastAsia"/>
          <w:sz w:val="22"/>
          <w:szCs w:val="22"/>
        </w:rPr>
        <w:t>年</w:t>
      </w:r>
      <w:r w:rsidR="00F345AE" w:rsidRPr="0094327D">
        <w:rPr>
          <w:rFonts w:eastAsiaTheme="minorEastAsia"/>
          <w:sz w:val="22"/>
          <w:szCs w:val="22"/>
        </w:rPr>
        <w:t>6</w:t>
      </w:r>
      <w:r w:rsidR="00F345AE" w:rsidRPr="0094327D">
        <w:rPr>
          <w:rFonts w:eastAsiaTheme="minorEastAsia"/>
          <w:sz w:val="22"/>
          <w:szCs w:val="22"/>
        </w:rPr>
        <w:t>月止，短短</w:t>
      </w:r>
      <w:r w:rsidR="00F345AE" w:rsidRPr="0094327D">
        <w:rPr>
          <w:rFonts w:eastAsiaTheme="minorEastAsia"/>
          <w:sz w:val="22"/>
          <w:szCs w:val="22"/>
        </w:rPr>
        <w:t>6</w:t>
      </w:r>
      <w:r w:rsidR="00F345AE" w:rsidRPr="0094327D">
        <w:rPr>
          <w:rFonts w:eastAsiaTheme="minorEastAsia"/>
          <w:sz w:val="22"/>
          <w:szCs w:val="22"/>
        </w:rPr>
        <w:t>個月之期間，逾期停留行方不明之人數，即快速增加</w:t>
      </w:r>
      <w:r w:rsidR="00F345AE" w:rsidRPr="0094327D">
        <w:rPr>
          <w:rFonts w:eastAsiaTheme="minorEastAsia"/>
          <w:sz w:val="22"/>
          <w:szCs w:val="22"/>
        </w:rPr>
        <w:t>77</w:t>
      </w:r>
      <w:r w:rsidR="00F345AE" w:rsidRPr="0094327D">
        <w:rPr>
          <w:rFonts w:eastAsiaTheme="minorEastAsia"/>
          <w:sz w:val="22"/>
          <w:szCs w:val="22"/>
        </w:rPr>
        <w:t>人，且媒體報導之行乞、詐財及從事性交易之違法案件，均是在修法之後發生之事；雖然政府已宣佈在</w:t>
      </w:r>
      <w:r w:rsidR="00F345AE" w:rsidRPr="0094327D">
        <w:rPr>
          <w:rFonts w:eastAsiaTheme="minorEastAsia"/>
          <w:sz w:val="22"/>
          <w:szCs w:val="22"/>
        </w:rPr>
        <w:t>2013</w:t>
      </w:r>
      <w:r w:rsidR="00F345AE" w:rsidRPr="0094327D">
        <w:rPr>
          <w:rFonts w:eastAsiaTheme="minorEastAsia"/>
          <w:sz w:val="22"/>
          <w:szCs w:val="22"/>
        </w:rPr>
        <w:t>年</w:t>
      </w:r>
      <w:r w:rsidR="00F345AE" w:rsidRPr="0094327D">
        <w:rPr>
          <w:rFonts w:eastAsiaTheme="minorEastAsia"/>
          <w:sz w:val="22"/>
          <w:szCs w:val="22"/>
        </w:rPr>
        <w:t>8</w:t>
      </w:r>
      <w:r w:rsidR="00F345AE" w:rsidRPr="0094327D">
        <w:rPr>
          <w:rFonts w:eastAsiaTheme="minorEastAsia"/>
          <w:sz w:val="22"/>
          <w:szCs w:val="22"/>
        </w:rPr>
        <w:t>月中旬之後，會加強管理及審查機制</w:t>
      </w:r>
      <w:r w:rsidR="00F345AE" w:rsidRPr="00721B6F">
        <w:rPr>
          <w:rStyle w:val="af5"/>
        </w:rPr>
        <w:footnoteReference w:id="57"/>
      </w:r>
      <w:r w:rsidR="00F345AE" w:rsidRPr="0094327D">
        <w:rPr>
          <w:rFonts w:eastAsiaTheme="minorEastAsia"/>
          <w:sz w:val="22"/>
          <w:szCs w:val="22"/>
        </w:rPr>
        <w:t>，但</w:t>
      </w:r>
      <w:r w:rsidR="00F345AE" w:rsidRPr="0094327D">
        <w:rPr>
          <w:rFonts w:eastAsiaTheme="minorEastAsia"/>
          <w:sz w:val="22"/>
          <w:szCs w:val="22"/>
        </w:rPr>
        <w:lastRenderedPageBreak/>
        <w:t>是否能立竿見影，尚待事後分析與檢討。不過，在政府所強調之加強管理機制當中，提及須公證及驗證申請人所檢附之財力證明文件，此即為源頭管理之概念，若能真正落實，對於阻絕不法案件之發生，定會有所助益。</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另外根據本文之研究發現，個人旅遊和健檢醫美兩種機制相互比較之下，同樣係為大陸地區人民來台，相同之申請資格，相同之申請流程，相同之處罰規定，卻有截然不同之管理效果，原因何在？究其事實而論，經深入分析之結果，兩種機制之間，仍是有些許之差異性（如表</w:t>
      </w:r>
      <w:r w:rsidRPr="0094327D">
        <w:rPr>
          <w:rFonts w:eastAsiaTheme="minorEastAsia"/>
          <w:sz w:val="22"/>
          <w:szCs w:val="22"/>
        </w:rPr>
        <w:t>3</w:t>
      </w:r>
      <w:r w:rsidRPr="0094327D">
        <w:rPr>
          <w:rFonts w:eastAsiaTheme="minorEastAsia"/>
          <w:sz w:val="22"/>
          <w:szCs w:val="22"/>
        </w:rPr>
        <w:t>），但就政府之管理角度而言，對於兩者之管理手段差異性並不大，最重要之處，在於是否落實執行源頭安全管理。</w:t>
      </w:r>
    </w:p>
    <w:p w:rsidR="00F345AE" w:rsidRPr="0094327D" w:rsidRDefault="00B25753" w:rsidP="00721B6F">
      <w:pPr>
        <w:pStyle w:val="2"/>
        <w:spacing w:beforeLines="100" w:before="360" w:afterLines="0"/>
      </w:pPr>
      <w:r w:rsidRPr="00FD5DB7">
        <w:rPr>
          <w:rFonts w:ascii="Arial Unicode MS" w:eastAsia="新細明體" w:hAnsi="Arial Unicode MS" w:hint="eastAsia"/>
        </w:rPr>
        <w:t>【</w:t>
      </w:r>
      <w:r w:rsidR="00F345AE" w:rsidRPr="00FD5DB7">
        <w:t>表3</w:t>
      </w:r>
      <w:r w:rsidRPr="00FD5DB7">
        <w:rPr>
          <w:rFonts w:ascii="Arial Unicode MS" w:eastAsia="新細明體" w:hAnsi="Arial Unicode MS" w:hint="eastAsia"/>
        </w:rPr>
        <w:t>】</w:t>
      </w:r>
      <w:r w:rsidR="00F345AE" w:rsidRPr="00FD5DB7">
        <w:t>大陸地區人民申請來台個人旅遊及健檢醫美比較表</w:t>
      </w:r>
      <w:r w:rsidR="00F345AE" w:rsidRPr="00721B6F">
        <w:rPr>
          <w:rStyle w:val="af5"/>
          <w:sz w:val="20"/>
        </w:rPr>
        <w:footnoteReference w:id="58"/>
      </w:r>
    </w:p>
    <w:tbl>
      <w:tblPr>
        <w:tblW w:w="96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3721"/>
        <w:gridCol w:w="4536"/>
      </w:tblGrid>
      <w:tr w:rsidR="00F345AE" w:rsidRPr="0094327D" w:rsidTr="00FD5DB7">
        <w:trPr>
          <w:trHeight w:val="312"/>
          <w:tblHeader/>
          <w:jc w:val="center"/>
        </w:trPr>
        <w:tc>
          <w:tcPr>
            <w:tcW w:w="1348" w:type="dxa"/>
            <w:tcBorders>
              <w:bottom w:val="single" w:sz="12" w:space="0" w:color="auto"/>
            </w:tcBorders>
            <w:shd w:val="clear" w:color="auto" w:fill="FAF0FA"/>
            <w:vAlign w:val="center"/>
          </w:tcPr>
          <w:p w:rsidR="00F345AE" w:rsidRPr="0094327D" w:rsidRDefault="00F345AE" w:rsidP="00721B6F">
            <w:pPr>
              <w:pStyle w:val="affc"/>
              <w:autoSpaceDN/>
              <w:adjustRightInd/>
              <w:spacing w:line="240" w:lineRule="auto"/>
              <w:ind w:leftChars="0" w:left="0" w:rightChars="0" w:right="0"/>
              <w:jc w:val="center"/>
              <w:rPr>
                <w:rFonts w:eastAsiaTheme="minorEastAsia"/>
                <w:b/>
                <w:sz w:val="22"/>
                <w:szCs w:val="22"/>
                <w:lang w:eastAsia="zh-TW"/>
              </w:rPr>
            </w:pPr>
          </w:p>
        </w:tc>
        <w:tc>
          <w:tcPr>
            <w:tcW w:w="3721" w:type="dxa"/>
            <w:tcBorders>
              <w:bottom w:val="single" w:sz="12" w:space="0" w:color="auto"/>
            </w:tcBorders>
            <w:shd w:val="clear" w:color="auto" w:fill="FAF0FA"/>
          </w:tcPr>
          <w:p w:rsidR="00F345AE" w:rsidRPr="0094327D" w:rsidRDefault="00F345AE" w:rsidP="00721B6F">
            <w:pPr>
              <w:pStyle w:val="affc"/>
              <w:autoSpaceDN/>
              <w:adjustRightInd/>
              <w:spacing w:line="240" w:lineRule="auto"/>
              <w:ind w:leftChars="0" w:left="0" w:rightChars="0" w:right="0"/>
              <w:jc w:val="center"/>
              <w:rPr>
                <w:rFonts w:eastAsiaTheme="minorEastAsia"/>
                <w:b/>
                <w:sz w:val="22"/>
                <w:szCs w:val="22"/>
              </w:rPr>
            </w:pPr>
            <w:r w:rsidRPr="0094327D">
              <w:rPr>
                <w:rFonts w:eastAsiaTheme="minorEastAsia"/>
                <w:b/>
                <w:sz w:val="22"/>
                <w:szCs w:val="22"/>
              </w:rPr>
              <w:t>個人旅遊</w:t>
            </w:r>
            <w:r w:rsidRPr="0094327D">
              <w:rPr>
                <w:rFonts w:eastAsiaTheme="minorEastAsia"/>
                <w:b/>
                <w:sz w:val="22"/>
                <w:szCs w:val="22"/>
              </w:rPr>
              <w:t>(</w:t>
            </w:r>
            <w:r w:rsidRPr="0094327D">
              <w:rPr>
                <w:rFonts w:eastAsiaTheme="minorEastAsia"/>
                <w:b/>
                <w:sz w:val="22"/>
                <w:szCs w:val="22"/>
              </w:rPr>
              <w:t>自由行</w:t>
            </w:r>
            <w:r w:rsidRPr="0094327D">
              <w:rPr>
                <w:rFonts w:eastAsiaTheme="minorEastAsia"/>
                <w:b/>
                <w:sz w:val="22"/>
                <w:szCs w:val="22"/>
              </w:rPr>
              <w:t>)</w:t>
            </w:r>
          </w:p>
        </w:tc>
        <w:tc>
          <w:tcPr>
            <w:tcW w:w="4536" w:type="dxa"/>
            <w:tcBorders>
              <w:bottom w:val="single" w:sz="12" w:space="0" w:color="auto"/>
            </w:tcBorders>
            <w:shd w:val="clear" w:color="auto" w:fill="FAF0FA"/>
          </w:tcPr>
          <w:p w:rsidR="00F345AE" w:rsidRPr="0094327D" w:rsidRDefault="00F345AE" w:rsidP="00721B6F">
            <w:pPr>
              <w:pStyle w:val="affc"/>
              <w:autoSpaceDN/>
              <w:adjustRightInd/>
              <w:spacing w:line="240" w:lineRule="auto"/>
              <w:ind w:leftChars="0" w:left="0" w:rightChars="0" w:right="0"/>
              <w:jc w:val="center"/>
              <w:rPr>
                <w:rFonts w:eastAsiaTheme="minorEastAsia"/>
                <w:b/>
                <w:sz w:val="22"/>
                <w:szCs w:val="22"/>
              </w:rPr>
            </w:pPr>
            <w:r w:rsidRPr="0094327D">
              <w:rPr>
                <w:rFonts w:eastAsiaTheme="minorEastAsia"/>
                <w:b/>
                <w:sz w:val="22"/>
                <w:szCs w:val="22"/>
              </w:rPr>
              <w:t>健檢醫美</w:t>
            </w:r>
          </w:p>
        </w:tc>
      </w:tr>
      <w:tr w:rsidR="00F345AE" w:rsidRPr="0094327D" w:rsidTr="00FD5DB7">
        <w:trPr>
          <w:trHeight w:val="312"/>
          <w:jc w:val="center"/>
        </w:trPr>
        <w:tc>
          <w:tcPr>
            <w:tcW w:w="1348" w:type="dxa"/>
            <w:tcBorders>
              <w:top w:val="single" w:sz="12" w:space="0" w:color="auto"/>
              <w:bottom w:val="single" w:sz="12" w:space="0" w:color="auto"/>
            </w:tcBorders>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rPr>
            </w:pPr>
            <w:r w:rsidRPr="00721B6F">
              <w:rPr>
                <w:rFonts w:eastAsiaTheme="minorEastAsia"/>
                <w:sz w:val="22"/>
                <w:szCs w:val="22"/>
              </w:rPr>
              <w:t>兩岸協議</w:t>
            </w:r>
          </w:p>
        </w:tc>
        <w:tc>
          <w:tcPr>
            <w:tcW w:w="3721" w:type="dxa"/>
            <w:tcBorders>
              <w:top w:val="single" w:sz="12" w:space="0" w:color="auto"/>
              <w:bottom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rPr>
            </w:pPr>
            <w:r w:rsidRPr="00721B6F">
              <w:rPr>
                <w:rFonts w:eastAsiaTheme="minorEastAsia"/>
                <w:sz w:val="22"/>
                <w:szCs w:val="22"/>
              </w:rPr>
              <w:t>訂有旅遊協議。</w:t>
            </w:r>
          </w:p>
        </w:tc>
        <w:tc>
          <w:tcPr>
            <w:tcW w:w="4536" w:type="dxa"/>
            <w:tcBorders>
              <w:top w:val="single" w:sz="12" w:space="0" w:color="auto"/>
              <w:bottom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未訂有旅遊協議：</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大陸官方不審發大陸地區人民「健康檢查或醫學美容」簽注，等於不承認大陸地區人民來台健檢醫美</w:t>
            </w:r>
          </w:p>
        </w:tc>
      </w:tr>
      <w:tr w:rsidR="00F345AE" w:rsidRPr="0094327D" w:rsidTr="00FD5DB7">
        <w:trPr>
          <w:trHeight w:val="312"/>
          <w:jc w:val="center"/>
        </w:trPr>
        <w:tc>
          <w:tcPr>
            <w:tcW w:w="1348" w:type="dxa"/>
            <w:vMerge w:val="restart"/>
            <w:tcBorders>
              <w:top w:val="single" w:sz="12" w:space="0" w:color="auto"/>
            </w:tcBorders>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申請資格、處分比較及差異</w:t>
            </w:r>
          </w:p>
        </w:tc>
        <w:tc>
          <w:tcPr>
            <w:tcW w:w="3721" w:type="dxa"/>
            <w:tcBorders>
              <w:top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一、依據：</w:t>
            </w:r>
            <w:hyperlink r:id="rId28" w:history="1">
              <w:r w:rsidRPr="003A6D6B">
                <w:rPr>
                  <w:rStyle w:val="a6"/>
                  <w:rFonts w:ascii="Times New Roman" w:eastAsiaTheme="minorEastAsia" w:hAnsi="Times New Roman"/>
                  <w:sz w:val="22"/>
                  <w:szCs w:val="22"/>
                  <w:lang w:eastAsia="zh-TW"/>
                </w:rPr>
                <w:t>大陸地區人民來臺從事觀光活動許可辦法</w:t>
              </w:r>
            </w:hyperlink>
          </w:p>
        </w:tc>
        <w:tc>
          <w:tcPr>
            <w:tcW w:w="4536" w:type="dxa"/>
            <w:tcBorders>
              <w:top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一、依據：</w:t>
            </w:r>
            <w:hyperlink r:id="rId29" w:history="1">
              <w:r w:rsidRPr="003A6D6B">
                <w:rPr>
                  <w:rStyle w:val="a6"/>
                  <w:rFonts w:ascii="Times New Roman" w:eastAsiaTheme="minorEastAsia" w:hAnsi="Times New Roman"/>
                  <w:sz w:val="22"/>
                  <w:szCs w:val="22"/>
                  <w:lang w:eastAsia="zh-TW"/>
                </w:rPr>
                <w:t>大陸地區人民進入臺灣地區許可辦法</w:t>
              </w:r>
            </w:hyperlink>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二、資格條件：</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1.</w:t>
            </w:r>
            <w:r w:rsidRPr="00721B6F">
              <w:rPr>
                <w:rFonts w:eastAsiaTheme="minorEastAsia"/>
                <w:sz w:val="22"/>
                <w:szCs w:val="22"/>
                <w:lang w:eastAsia="zh-TW"/>
              </w:rPr>
              <w:t>年滿</w:t>
            </w:r>
            <w:r w:rsidRPr="00721B6F">
              <w:rPr>
                <w:rFonts w:eastAsiaTheme="minorEastAsia"/>
                <w:sz w:val="22"/>
                <w:szCs w:val="22"/>
                <w:lang w:eastAsia="zh-TW"/>
              </w:rPr>
              <w:t>20</w:t>
            </w:r>
            <w:r w:rsidRPr="00721B6F">
              <w:rPr>
                <w:rFonts w:eastAsiaTheme="minorEastAsia"/>
                <w:sz w:val="22"/>
                <w:szCs w:val="22"/>
                <w:lang w:eastAsia="zh-TW"/>
              </w:rPr>
              <w:t>歲，且有新臺幣</w:t>
            </w:r>
            <w:r w:rsidRPr="00721B6F">
              <w:rPr>
                <w:rFonts w:eastAsiaTheme="minorEastAsia"/>
                <w:sz w:val="22"/>
                <w:szCs w:val="22"/>
                <w:lang w:eastAsia="zh-TW"/>
              </w:rPr>
              <w:t>20</w:t>
            </w:r>
            <w:r w:rsidRPr="00721B6F">
              <w:rPr>
                <w:rFonts w:eastAsiaTheme="minorEastAsia"/>
                <w:sz w:val="22"/>
                <w:szCs w:val="22"/>
                <w:lang w:eastAsia="zh-TW"/>
              </w:rPr>
              <w:t>萬元以上存款或持有銀行核發金卡或年工資所得相當新臺幣</w:t>
            </w:r>
            <w:r w:rsidRPr="00721B6F">
              <w:rPr>
                <w:rFonts w:eastAsiaTheme="minorEastAsia"/>
                <w:sz w:val="22"/>
                <w:szCs w:val="22"/>
                <w:lang w:eastAsia="zh-TW"/>
              </w:rPr>
              <w:t>50</w:t>
            </w:r>
            <w:r w:rsidRPr="00721B6F">
              <w:rPr>
                <w:rFonts w:eastAsiaTheme="minorEastAsia"/>
                <w:sz w:val="22"/>
                <w:szCs w:val="22"/>
                <w:lang w:eastAsia="zh-TW"/>
              </w:rPr>
              <w:t>萬元以上。</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2.</w:t>
            </w:r>
            <w:r w:rsidRPr="00721B6F">
              <w:rPr>
                <w:rFonts w:eastAsiaTheme="minorEastAsia"/>
                <w:sz w:val="22"/>
                <w:szCs w:val="22"/>
                <w:lang w:eastAsia="zh-TW"/>
              </w:rPr>
              <w:t>年滿</w:t>
            </w:r>
            <w:r w:rsidRPr="00721B6F">
              <w:rPr>
                <w:rFonts w:eastAsiaTheme="minorEastAsia"/>
                <w:sz w:val="22"/>
                <w:szCs w:val="22"/>
                <w:lang w:eastAsia="zh-TW"/>
              </w:rPr>
              <w:t>18</w:t>
            </w:r>
            <w:r w:rsidRPr="00721B6F">
              <w:rPr>
                <w:rFonts w:eastAsiaTheme="minorEastAsia"/>
                <w:sz w:val="22"/>
                <w:szCs w:val="22"/>
                <w:lang w:eastAsia="zh-TW"/>
              </w:rPr>
              <w:t>歲以上在學學生。</w:t>
            </w:r>
          </w:p>
        </w:tc>
        <w:tc>
          <w:tcPr>
            <w:tcW w:w="4536" w:type="dxa"/>
          </w:tcPr>
          <w:p w:rsidR="00FD5DB7"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二、資格條件：</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年滿</w:t>
            </w:r>
            <w:r w:rsidRPr="00721B6F">
              <w:rPr>
                <w:rFonts w:eastAsiaTheme="minorEastAsia"/>
                <w:sz w:val="22"/>
                <w:szCs w:val="22"/>
                <w:lang w:eastAsia="zh-TW"/>
              </w:rPr>
              <w:t>20</w:t>
            </w:r>
            <w:r w:rsidRPr="00721B6F">
              <w:rPr>
                <w:rFonts w:eastAsiaTheme="minorEastAsia"/>
                <w:sz w:val="22"/>
                <w:szCs w:val="22"/>
                <w:lang w:eastAsia="zh-TW"/>
              </w:rPr>
              <w:t>歲，且有新臺幣</w:t>
            </w:r>
            <w:r w:rsidRPr="00721B6F">
              <w:rPr>
                <w:rFonts w:eastAsiaTheme="minorEastAsia"/>
                <w:sz w:val="22"/>
                <w:szCs w:val="22"/>
                <w:lang w:eastAsia="zh-TW"/>
              </w:rPr>
              <w:t>20</w:t>
            </w:r>
            <w:r w:rsidRPr="00721B6F">
              <w:rPr>
                <w:rFonts w:eastAsiaTheme="minorEastAsia"/>
                <w:sz w:val="22"/>
                <w:szCs w:val="22"/>
                <w:lang w:eastAsia="zh-TW"/>
              </w:rPr>
              <w:t>萬元以上存款或持有銀行核發金卡或年工資所得相當新臺幣</w:t>
            </w:r>
            <w:r w:rsidRPr="00721B6F">
              <w:rPr>
                <w:rFonts w:eastAsiaTheme="minorEastAsia"/>
                <w:sz w:val="22"/>
                <w:szCs w:val="22"/>
                <w:lang w:eastAsia="zh-TW"/>
              </w:rPr>
              <w:t>50</w:t>
            </w:r>
            <w:r w:rsidRPr="00721B6F">
              <w:rPr>
                <w:rFonts w:eastAsiaTheme="minorEastAsia"/>
                <w:sz w:val="22"/>
                <w:szCs w:val="22"/>
                <w:lang w:eastAsia="zh-TW"/>
              </w:rPr>
              <w:t>萬元以上。</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三、設籍地限制：需設籍在公告核可之大陸地區城市。</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三、設籍地限制：無限制。</w:t>
            </w: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四、違規處分對象：旅行社</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四、違規處分對象：醫療機構</w:t>
            </w: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五、處分規定：</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1.</w:t>
            </w:r>
            <w:r w:rsidRPr="00721B6F">
              <w:rPr>
                <w:rFonts w:eastAsiaTheme="minorEastAsia"/>
                <w:sz w:val="22"/>
                <w:szCs w:val="22"/>
                <w:lang w:eastAsia="zh-TW"/>
              </w:rPr>
              <w:t>得繳納保證金新臺幣</w:t>
            </w:r>
            <w:r w:rsidRPr="00721B6F">
              <w:rPr>
                <w:rFonts w:eastAsiaTheme="minorEastAsia"/>
                <w:sz w:val="22"/>
                <w:szCs w:val="22"/>
                <w:lang w:eastAsia="zh-TW"/>
              </w:rPr>
              <w:t>100</w:t>
            </w:r>
            <w:r w:rsidRPr="00721B6F">
              <w:rPr>
                <w:rFonts w:eastAsiaTheme="minorEastAsia"/>
                <w:sz w:val="22"/>
                <w:szCs w:val="22"/>
                <w:lang w:eastAsia="zh-TW"/>
              </w:rPr>
              <w:t>萬元。</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2.</w:t>
            </w:r>
            <w:r w:rsidRPr="00721B6F">
              <w:rPr>
                <w:rFonts w:eastAsiaTheme="minorEastAsia"/>
                <w:sz w:val="22"/>
                <w:szCs w:val="22"/>
                <w:lang w:eastAsia="zh-TW"/>
              </w:rPr>
              <w:t>逾期停留屆</w:t>
            </w:r>
            <w:r w:rsidRPr="00721B6F">
              <w:rPr>
                <w:rFonts w:eastAsiaTheme="minorEastAsia"/>
                <w:sz w:val="22"/>
                <w:szCs w:val="22"/>
                <w:lang w:eastAsia="zh-TW"/>
              </w:rPr>
              <w:t>7</w:t>
            </w:r>
            <w:r w:rsidRPr="00721B6F">
              <w:rPr>
                <w:rFonts w:eastAsiaTheme="minorEastAsia"/>
                <w:sz w:val="22"/>
                <w:szCs w:val="22"/>
                <w:lang w:eastAsia="zh-TW"/>
              </w:rPr>
              <w:t>日協尋期，第</w:t>
            </w:r>
            <w:r w:rsidRPr="00721B6F">
              <w:rPr>
                <w:rFonts w:eastAsiaTheme="minorEastAsia"/>
                <w:sz w:val="22"/>
                <w:szCs w:val="22"/>
                <w:lang w:eastAsia="zh-TW"/>
              </w:rPr>
              <w:t>1</w:t>
            </w:r>
            <w:r w:rsidRPr="00721B6F">
              <w:rPr>
                <w:rFonts w:eastAsiaTheme="minorEastAsia"/>
                <w:sz w:val="22"/>
                <w:szCs w:val="22"/>
                <w:lang w:eastAsia="zh-TW"/>
              </w:rPr>
              <w:t>人處分警示，第</w:t>
            </w:r>
            <w:r w:rsidRPr="00721B6F">
              <w:rPr>
                <w:rFonts w:eastAsiaTheme="minorEastAsia"/>
                <w:sz w:val="22"/>
                <w:szCs w:val="22"/>
                <w:lang w:eastAsia="zh-TW"/>
              </w:rPr>
              <w:t>2</w:t>
            </w:r>
            <w:r w:rsidRPr="00721B6F">
              <w:rPr>
                <w:rFonts w:eastAsiaTheme="minorEastAsia"/>
                <w:sz w:val="22"/>
                <w:szCs w:val="22"/>
                <w:lang w:eastAsia="zh-TW"/>
              </w:rPr>
              <w:t>人起，每１人處分停止受理業務</w:t>
            </w:r>
            <w:r w:rsidRPr="00721B6F">
              <w:rPr>
                <w:rFonts w:eastAsiaTheme="minorEastAsia"/>
                <w:sz w:val="22"/>
                <w:szCs w:val="22"/>
                <w:lang w:eastAsia="zh-TW"/>
              </w:rPr>
              <w:t>1</w:t>
            </w:r>
            <w:r w:rsidRPr="00721B6F">
              <w:rPr>
                <w:rFonts w:eastAsiaTheme="minorEastAsia"/>
                <w:sz w:val="22"/>
                <w:szCs w:val="22"/>
                <w:lang w:eastAsia="zh-TW"/>
              </w:rPr>
              <w:t>個月。選擇扣繳保證金者，每</w:t>
            </w:r>
            <w:r w:rsidRPr="00721B6F">
              <w:rPr>
                <w:rFonts w:eastAsiaTheme="minorEastAsia"/>
                <w:sz w:val="22"/>
                <w:szCs w:val="22"/>
                <w:lang w:eastAsia="zh-TW"/>
              </w:rPr>
              <w:t>2</w:t>
            </w:r>
            <w:r w:rsidRPr="00721B6F">
              <w:rPr>
                <w:rFonts w:eastAsiaTheme="minorEastAsia"/>
                <w:sz w:val="22"/>
                <w:szCs w:val="22"/>
                <w:lang w:eastAsia="zh-TW"/>
              </w:rPr>
              <w:t>人起，每</w:t>
            </w:r>
            <w:r w:rsidRPr="00721B6F">
              <w:rPr>
                <w:rFonts w:eastAsiaTheme="minorEastAsia"/>
                <w:sz w:val="22"/>
                <w:szCs w:val="22"/>
                <w:lang w:eastAsia="zh-TW"/>
              </w:rPr>
              <w:t>1</w:t>
            </w:r>
            <w:r w:rsidRPr="00721B6F">
              <w:rPr>
                <w:rFonts w:eastAsiaTheme="minorEastAsia"/>
                <w:sz w:val="22"/>
                <w:szCs w:val="22"/>
                <w:lang w:eastAsia="zh-TW"/>
              </w:rPr>
              <w:t>人扣繳新臺幣</w:t>
            </w:r>
            <w:r w:rsidRPr="00721B6F">
              <w:rPr>
                <w:rFonts w:eastAsiaTheme="minorEastAsia"/>
                <w:sz w:val="22"/>
                <w:szCs w:val="22"/>
                <w:lang w:eastAsia="zh-TW"/>
              </w:rPr>
              <w:t>10</w:t>
            </w:r>
            <w:r w:rsidRPr="00721B6F">
              <w:rPr>
                <w:rFonts w:eastAsiaTheme="minorEastAsia"/>
                <w:sz w:val="22"/>
                <w:szCs w:val="22"/>
                <w:lang w:eastAsia="zh-TW"/>
              </w:rPr>
              <w:t>萬元，不適用停止受理業務規定。</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3.</w:t>
            </w:r>
            <w:r w:rsidRPr="00721B6F">
              <w:rPr>
                <w:rFonts w:eastAsiaTheme="minorEastAsia"/>
                <w:sz w:val="22"/>
                <w:szCs w:val="22"/>
                <w:lang w:eastAsia="zh-TW"/>
              </w:rPr>
              <w:t>違反觀光許可辦法相關規定，依情節輕重，由交通部觀光局記點處分；累計一定點數，停止受理業務一定期間。</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五、處分規定：</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1.</w:t>
            </w:r>
            <w:r w:rsidRPr="00721B6F">
              <w:rPr>
                <w:rFonts w:eastAsiaTheme="minorEastAsia"/>
                <w:sz w:val="22"/>
                <w:szCs w:val="22"/>
                <w:lang w:eastAsia="zh-TW"/>
              </w:rPr>
              <w:t>得繳納保證金新臺幣</w:t>
            </w:r>
            <w:r w:rsidRPr="00721B6F">
              <w:rPr>
                <w:rFonts w:eastAsiaTheme="minorEastAsia"/>
                <w:sz w:val="22"/>
                <w:szCs w:val="22"/>
                <w:lang w:eastAsia="zh-TW"/>
              </w:rPr>
              <w:t>100</w:t>
            </w:r>
            <w:r w:rsidRPr="00721B6F">
              <w:rPr>
                <w:rFonts w:eastAsiaTheme="minorEastAsia"/>
                <w:sz w:val="22"/>
                <w:szCs w:val="22"/>
                <w:lang w:eastAsia="zh-TW"/>
              </w:rPr>
              <w:t>萬元。</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2.</w:t>
            </w:r>
            <w:r w:rsidRPr="00721B6F">
              <w:rPr>
                <w:rFonts w:eastAsiaTheme="minorEastAsia"/>
                <w:sz w:val="22"/>
                <w:szCs w:val="22"/>
                <w:lang w:eastAsia="zh-TW"/>
              </w:rPr>
              <w:t>逾期停留屆</w:t>
            </w:r>
            <w:r w:rsidRPr="00721B6F">
              <w:rPr>
                <w:rFonts w:eastAsiaTheme="minorEastAsia"/>
                <w:sz w:val="22"/>
                <w:szCs w:val="22"/>
                <w:lang w:eastAsia="zh-TW"/>
              </w:rPr>
              <w:t>7</w:t>
            </w:r>
            <w:r w:rsidRPr="00721B6F">
              <w:rPr>
                <w:rFonts w:eastAsiaTheme="minorEastAsia"/>
                <w:sz w:val="22"/>
                <w:szCs w:val="22"/>
                <w:lang w:eastAsia="zh-TW"/>
              </w:rPr>
              <w:t>日協尋期，第</w:t>
            </w:r>
            <w:r w:rsidRPr="00721B6F">
              <w:rPr>
                <w:rFonts w:eastAsiaTheme="minorEastAsia"/>
                <w:sz w:val="22"/>
                <w:szCs w:val="22"/>
                <w:lang w:eastAsia="zh-TW"/>
              </w:rPr>
              <w:t>1</w:t>
            </w:r>
            <w:r w:rsidRPr="00721B6F">
              <w:rPr>
                <w:rFonts w:eastAsiaTheme="minorEastAsia"/>
                <w:sz w:val="22"/>
                <w:szCs w:val="22"/>
                <w:lang w:eastAsia="zh-TW"/>
              </w:rPr>
              <w:t>人處分警示，第</w:t>
            </w:r>
            <w:r w:rsidRPr="00721B6F">
              <w:rPr>
                <w:rFonts w:eastAsiaTheme="minorEastAsia"/>
                <w:sz w:val="22"/>
                <w:szCs w:val="22"/>
                <w:lang w:eastAsia="zh-TW"/>
              </w:rPr>
              <w:t>2</w:t>
            </w:r>
            <w:r w:rsidRPr="00721B6F">
              <w:rPr>
                <w:rFonts w:eastAsiaTheme="minorEastAsia"/>
                <w:sz w:val="22"/>
                <w:szCs w:val="22"/>
                <w:lang w:eastAsia="zh-TW"/>
              </w:rPr>
              <w:t>人起，每１人處分停止受理業務</w:t>
            </w:r>
            <w:r w:rsidRPr="00721B6F">
              <w:rPr>
                <w:rFonts w:eastAsiaTheme="minorEastAsia"/>
                <w:sz w:val="22"/>
                <w:szCs w:val="22"/>
                <w:lang w:eastAsia="zh-TW"/>
              </w:rPr>
              <w:t>1</w:t>
            </w:r>
            <w:r w:rsidRPr="00721B6F">
              <w:rPr>
                <w:rFonts w:eastAsiaTheme="minorEastAsia"/>
                <w:sz w:val="22"/>
                <w:szCs w:val="22"/>
                <w:lang w:eastAsia="zh-TW"/>
              </w:rPr>
              <w:t>個月。已繳納保證金者，每</w:t>
            </w:r>
            <w:r w:rsidRPr="00721B6F">
              <w:rPr>
                <w:rFonts w:eastAsiaTheme="minorEastAsia"/>
                <w:sz w:val="22"/>
                <w:szCs w:val="22"/>
                <w:lang w:eastAsia="zh-TW"/>
              </w:rPr>
              <w:t>2</w:t>
            </w:r>
            <w:r w:rsidRPr="00721B6F">
              <w:rPr>
                <w:rFonts w:eastAsiaTheme="minorEastAsia"/>
                <w:sz w:val="22"/>
                <w:szCs w:val="22"/>
                <w:lang w:eastAsia="zh-TW"/>
              </w:rPr>
              <w:t>人起，每</w:t>
            </w:r>
            <w:r w:rsidRPr="00721B6F">
              <w:rPr>
                <w:rFonts w:eastAsiaTheme="minorEastAsia"/>
                <w:sz w:val="22"/>
                <w:szCs w:val="22"/>
                <w:lang w:eastAsia="zh-TW"/>
              </w:rPr>
              <w:t>1</w:t>
            </w:r>
            <w:r w:rsidRPr="00721B6F">
              <w:rPr>
                <w:rFonts w:eastAsiaTheme="minorEastAsia"/>
                <w:sz w:val="22"/>
                <w:szCs w:val="22"/>
                <w:lang w:eastAsia="zh-TW"/>
              </w:rPr>
              <w:t>人扣繳新臺幣</w:t>
            </w:r>
            <w:r w:rsidRPr="00721B6F">
              <w:rPr>
                <w:rFonts w:eastAsiaTheme="minorEastAsia"/>
                <w:sz w:val="22"/>
                <w:szCs w:val="22"/>
                <w:lang w:eastAsia="zh-TW"/>
              </w:rPr>
              <w:t>10</w:t>
            </w:r>
            <w:r w:rsidRPr="00721B6F">
              <w:rPr>
                <w:rFonts w:eastAsiaTheme="minorEastAsia"/>
                <w:sz w:val="22"/>
                <w:szCs w:val="22"/>
                <w:lang w:eastAsia="zh-TW"/>
              </w:rPr>
              <w:t>萬元，不適用停止受理業務規定。</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3.</w:t>
            </w:r>
            <w:r w:rsidRPr="00721B6F">
              <w:rPr>
                <w:rFonts w:eastAsiaTheme="minorEastAsia"/>
                <w:sz w:val="22"/>
                <w:szCs w:val="22"/>
                <w:lang w:eastAsia="zh-TW"/>
              </w:rPr>
              <w:t>未到院接受健檢醫美，每</w:t>
            </w:r>
            <w:r w:rsidRPr="00721B6F">
              <w:rPr>
                <w:rFonts w:eastAsiaTheme="minorEastAsia"/>
                <w:sz w:val="22"/>
                <w:szCs w:val="22"/>
                <w:lang w:eastAsia="zh-TW"/>
              </w:rPr>
              <w:t>1</w:t>
            </w:r>
            <w:r w:rsidRPr="00721B6F">
              <w:rPr>
                <w:rFonts w:eastAsiaTheme="minorEastAsia"/>
                <w:sz w:val="22"/>
                <w:szCs w:val="22"/>
                <w:lang w:eastAsia="zh-TW"/>
              </w:rPr>
              <w:t>人處分停止受理業務</w:t>
            </w:r>
            <w:r w:rsidRPr="00721B6F">
              <w:rPr>
                <w:rFonts w:eastAsiaTheme="minorEastAsia"/>
                <w:sz w:val="22"/>
                <w:szCs w:val="22"/>
                <w:lang w:eastAsia="zh-TW"/>
              </w:rPr>
              <w:t>1</w:t>
            </w:r>
            <w:r w:rsidRPr="00721B6F">
              <w:rPr>
                <w:rFonts w:eastAsiaTheme="minorEastAsia"/>
                <w:sz w:val="22"/>
                <w:szCs w:val="22"/>
                <w:lang w:eastAsia="zh-TW"/>
              </w:rPr>
              <w:t>個月。已繳納保證金者，每</w:t>
            </w:r>
            <w:r w:rsidRPr="00721B6F">
              <w:rPr>
                <w:rFonts w:eastAsiaTheme="minorEastAsia"/>
                <w:sz w:val="22"/>
                <w:szCs w:val="22"/>
                <w:lang w:eastAsia="zh-TW"/>
              </w:rPr>
              <w:t>1</w:t>
            </w:r>
            <w:r w:rsidRPr="00721B6F">
              <w:rPr>
                <w:rFonts w:eastAsiaTheme="minorEastAsia"/>
                <w:sz w:val="22"/>
                <w:szCs w:val="22"/>
                <w:lang w:eastAsia="zh-TW"/>
              </w:rPr>
              <w:t>人扣繳新臺幣</w:t>
            </w:r>
            <w:r w:rsidRPr="00721B6F">
              <w:rPr>
                <w:rFonts w:eastAsiaTheme="minorEastAsia"/>
                <w:sz w:val="22"/>
                <w:szCs w:val="22"/>
                <w:lang w:eastAsia="zh-TW"/>
              </w:rPr>
              <w:t>10</w:t>
            </w:r>
            <w:r w:rsidRPr="00721B6F">
              <w:rPr>
                <w:rFonts w:eastAsiaTheme="minorEastAsia"/>
                <w:sz w:val="22"/>
                <w:szCs w:val="22"/>
                <w:lang w:eastAsia="zh-TW"/>
              </w:rPr>
              <w:t>萬元，不適用停止受理業務規定。</w:t>
            </w:r>
            <w:r w:rsidR="00FD5DB7" w:rsidRPr="00FD5DB7">
              <w:rPr>
                <w:rFonts w:eastAsiaTheme="minorEastAsia" w:hint="eastAsia"/>
                <w:color w:val="FFFFFF" w:themeColor="background1"/>
                <w:sz w:val="20"/>
                <w:szCs w:val="22"/>
                <w:lang w:eastAsia="zh-TW"/>
              </w:rPr>
              <w:t>*</w:t>
            </w:r>
          </w:p>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4.</w:t>
            </w:r>
            <w:r w:rsidRPr="00721B6F">
              <w:rPr>
                <w:rFonts w:eastAsiaTheme="minorEastAsia"/>
                <w:sz w:val="22"/>
                <w:szCs w:val="22"/>
                <w:lang w:eastAsia="zh-TW"/>
              </w:rPr>
              <w:t>從事許可目的不符之活動情節重大，致損害國家利益者，停止受理業務</w:t>
            </w:r>
            <w:r w:rsidRPr="00721B6F">
              <w:rPr>
                <w:rFonts w:eastAsiaTheme="minorEastAsia"/>
                <w:sz w:val="22"/>
                <w:szCs w:val="22"/>
                <w:lang w:eastAsia="zh-TW"/>
              </w:rPr>
              <w:t>1</w:t>
            </w:r>
            <w:r w:rsidRPr="00721B6F">
              <w:rPr>
                <w:rFonts w:eastAsiaTheme="minorEastAsia"/>
                <w:sz w:val="22"/>
                <w:szCs w:val="22"/>
                <w:lang w:eastAsia="zh-TW"/>
              </w:rPr>
              <w:t>年至</w:t>
            </w:r>
            <w:r w:rsidRPr="00721B6F">
              <w:rPr>
                <w:rFonts w:eastAsiaTheme="minorEastAsia"/>
                <w:sz w:val="22"/>
                <w:szCs w:val="22"/>
                <w:lang w:eastAsia="zh-TW"/>
              </w:rPr>
              <w:t>3</w:t>
            </w:r>
            <w:r w:rsidRPr="00721B6F">
              <w:rPr>
                <w:rFonts w:eastAsiaTheme="minorEastAsia"/>
                <w:sz w:val="22"/>
                <w:szCs w:val="22"/>
                <w:lang w:eastAsia="zh-TW"/>
              </w:rPr>
              <w:t>年。</w:t>
            </w:r>
          </w:p>
        </w:tc>
      </w:tr>
      <w:tr w:rsidR="00F345AE" w:rsidRPr="0094327D" w:rsidTr="00FD5DB7">
        <w:trPr>
          <w:trHeight w:val="312"/>
          <w:jc w:val="center"/>
        </w:trPr>
        <w:tc>
          <w:tcPr>
            <w:tcW w:w="1348" w:type="dxa"/>
            <w:vMerge w:val="restart"/>
            <w:tcBorders>
              <w:top w:val="single" w:sz="12" w:space="0" w:color="auto"/>
            </w:tcBorders>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rPr>
              <w:t>發證規定比較及差異</w:t>
            </w:r>
          </w:p>
        </w:tc>
        <w:tc>
          <w:tcPr>
            <w:tcW w:w="3721" w:type="dxa"/>
            <w:tcBorders>
              <w:top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一、陸方先行審核申請人資格，並核發大陸居民往來臺灣通行證及簽注，我方再憑受理審核其申請案。</w:t>
            </w:r>
          </w:p>
        </w:tc>
        <w:tc>
          <w:tcPr>
            <w:tcW w:w="4536" w:type="dxa"/>
            <w:tcBorders>
              <w:top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一、我方直接受理大陸地區人民申請案，未經陸方事先審核申請人資格，且陸方目前不核發來臺健檢醫美事由之大陸地區人民往來臺灣通</w:t>
            </w:r>
            <w:r w:rsidRPr="00721B6F">
              <w:rPr>
                <w:rFonts w:eastAsiaTheme="minorEastAsia"/>
                <w:sz w:val="22"/>
                <w:szCs w:val="22"/>
                <w:lang w:eastAsia="zh-TW"/>
              </w:rPr>
              <w:lastRenderedPageBreak/>
              <w:t>行證及簽注。</w:t>
            </w: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二、檢附相關申請文件，由臺灣旅行社至移民署線上系統申請，經審核許可並繳費後，下載電子檔許可證。</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二、檢附相關申請文件，由醫療機構或委託臺灣旅行社至移民署線上系統申請，經審核許可並繳費後，下載電子檔許可證。</w:t>
            </w: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三、審核期間：</w:t>
            </w:r>
            <w:r w:rsidRPr="00721B6F">
              <w:rPr>
                <w:rFonts w:eastAsiaTheme="minorEastAsia"/>
                <w:sz w:val="22"/>
                <w:szCs w:val="22"/>
                <w:lang w:eastAsia="zh-TW"/>
              </w:rPr>
              <w:t>48</w:t>
            </w:r>
            <w:r w:rsidRPr="00721B6F">
              <w:rPr>
                <w:rFonts w:eastAsiaTheme="minorEastAsia"/>
                <w:sz w:val="22"/>
                <w:szCs w:val="22"/>
                <w:lang w:eastAsia="zh-TW"/>
              </w:rPr>
              <w:t>小時。</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三、審核期間：</w:t>
            </w:r>
            <w:r w:rsidRPr="00721B6F">
              <w:rPr>
                <w:rFonts w:eastAsiaTheme="minorEastAsia"/>
                <w:sz w:val="22"/>
                <w:szCs w:val="22"/>
                <w:lang w:eastAsia="zh-TW"/>
              </w:rPr>
              <w:t>48</w:t>
            </w:r>
            <w:r w:rsidRPr="00721B6F">
              <w:rPr>
                <w:rFonts w:eastAsiaTheme="minorEastAsia"/>
                <w:sz w:val="22"/>
                <w:szCs w:val="22"/>
                <w:lang w:eastAsia="zh-TW"/>
              </w:rPr>
              <w:t>小時。</w:t>
            </w: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四、檢附之資格證明文件不需經海基會驗</w:t>
            </w:r>
            <w:r w:rsidRPr="00721B6F">
              <w:rPr>
                <w:rFonts w:eastAsiaTheme="minorEastAsia"/>
                <w:sz w:val="22"/>
                <w:szCs w:val="22"/>
                <w:lang w:eastAsia="zh-TW"/>
              </w:rPr>
              <w:t>(</w:t>
            </w:r>
            <w:r w:rsidRPr="00721B6F">
              <w:rPr>
                <w:rFonts w:eastAsiaTheme="minorEastAsia"/>
                <w:sz w:val="22"/>
                <w:szCs w:val="22"/>
                <w:lang w:eastAsia="zh-TW"/>
              </w:rPr>
              <w:t>查</w:t>
            </w:r>
            <w:r w:rsidRPr="00721B6F">
              <w:rPr>
                <w:rFonts w:eastAsiaTheme="minorEastAsia"/>
                <w:sz w:val="22"/>
                <w:szCs w:val="22"/>
                <w:lang w:eastAsia="zh-TW"/>
              </w:rPr>
              <w:t>)</w:t>
            </w:r>
            <w:r w:rsidRPr="00721B6F">
              <w:rPr>
                <w:rFonts w:eastAsiaTheme="minorEastAsia"/>
                <w:sz w:val="22"/>
                <w:szCs w:val="22"/>
                <w:lang w:eastAsia="zh-TW"/>
              </w:rPr>
              <w:t>證。</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四、自</w:t>
            </w:r>
            <w:r w:rsidRPr="00721B6F">
              <w:rPr>
                <w:rFonts w:eastAsiaTheme="minorEastAsia"/>
                <w:sz w:val="22"/>
                <w:szCs w:val="22"/>
                <w:lang w:eastAsia="zh-TW"/>
              </w:rPr>
              <w:t>102</w:t>
            </w:r>
            <w:r w:rsidRPr="00721B6F">
              <w:rPr>
                <w:rFonts w:eastAsiaTheme="minorEastAsia"/>
                <w:sz w:val="22"/>
                <w:szCs w:val="22"/>
                <w:lang w:eastAsia="zh-TW"/>
              </w:rPr>
              <w:t>年</w:t>
            </w:r>
            <w:r w:rsidRPr="00721B6F">
              <w:rPr>
                <w:rFonts w:eastAsiaTheme="minorEastAsia"/>
                <w:sz w:val="22"/>
                <w:szCs w:val="22"/>
                <w:lang w:eastAsia="zh-TW"/>
              </w:rPr>
              <w:t>8</w:t>
            </w:r>
            <w:r w:rsidRPr="00721B6F">
              <w:rPr>
                <w:rFonts w:eastAsiaTheme="minorEastAsia"/>
                <w:sz w:val="22"/>
                <w:szCs w:val="22"/>
                <w:lang w:eastAsia="zh-TW"/>
              </w:rPr>
              <w:t>月</w:t>
            </w:r>
            <w:r w:rsidRPr="00721B6F">
              <w:rPr>
                <w:rFonts w:eastAsiaTheme="minorEastAsia"/>
                <w:sz w:val="22"/>
                <w:szCs w:val="22"/>
                <w:lang w:eastAsia="zh-TW"/>
              </w:rPr>
              <w:t>15</w:t>
            </w:r>
            <w:r w:rsidRPr="00721B6F">
              <w:rPr>
                <w:rFonts w:eastAsiaTheme="minorEastAsia"/>
                <w:sz w:val="22"/>
                <w:szCs w:val="22"/>
                <w:lang w:eastAsia="zh-TW"/>
              </w:rPr>
              <w:t>日起，最近半年內有被處分之醫療機構代申請時若檢附年工資在職證明者，需經海基會驗</w:t>
            </w:r>
            <w:r w:rsidRPr="00721B6F">
              <w:rPr>
                <w:rFonts w:eastAsiaTheme="minorEastAsia"/>
                <w:sz w:val="22"/>
                <w:szCs w:val="22"/>
                <w:lang w:eastAsia="zh-TW"/>
              </w:rPr>
              <w:t>(</w:t>
            </w:r>
            <w:r w:rsidRPr="00721B6F">
              <w:rPr>
                <w:rFonts w:eastAsiaTheme="minorEastAsia"/>
                <w:sz w:val="22"/>
                <w:szCs w:val="22"/>
                <w:lang w:eastAsia="zh-TW"/>
              </w:rPr>
              <w:t>查</w:t>
            </w:r>
            <w:r w:rsidRPr="00721B6F">
              <w:rPr>
                <w:rFonts w:eastAsiaTheme="minorEastAsia"/>
                <w:sz w:val="22"/>
                <w:szCs w:val="22"/>
                <w:lang w:eastAsia="zh-TW"/>
              </w:rPr>
              <w:t>)</w:t>
            </w:r>
            <w:r w:rsidRPr="00721B6F">
              <w:rPr>
                <w:rFonts w:eastAsiaTheme="minorEastAsia"/>
                <w:sz w:val="22"/>
                <w:szCs w:val="22"/>
                <w:lang w:eastAsia="zh-TW"/>
              </w:rPr>
              <w:t>證。</w:t>
            </w: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五、再次申請來臺個人旅遊無期間限制。</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五、自</w:t>
            </w:r>
            <w:r w:rsidRPr="00721B6F">
              <w:rPr>
                <w:rFonts w:eastAsiaTheme="minorEastAsia"/>
                <w:sz w:val="22"/>
                <w:szCs w:val="22"/>
                <w:lang w:eastAsia="zh-TW"/>
              </w:rPr>
              <w:t>102</w:t>
            </w:r>
            <w:r w:rsidRPr="00721B6F">
              <w:rPr>
                <w:rFonts w:eastAsiaTheme="minorEastAsia"/>
                <w:sz w:val="22"/>
                <w:szCs w:val="22"/>
                <w:lang w:eastAsia="zh-TW"/>
              </w:rPr>
              <w:t>年</w:t>
            </w:r>
            <w:r w:rsidRPr="00721B6F">
              <w:rPr>
                <w:rFonts w:eastAsiaTheme="minorEastAsia"/>
                <w:sz w:val="22"/>
                <w:szCs w:val="22"/>
                <w:lang w:eastAsia="zh-TW"/>
              </w:rPr>
              <w:t>8</w:t>
            </w:r>
            <w:r w:rsidRPr="00721B6F">
              <w:rPr>
                <w:rFonts w:eastAsiaTheme="minorEastAsia"/>
                <w:sz w:val="22"/>
                <w:szCs w:val="22"/>
                <w:lang w:eastAsia="zh-TW"/>
              </w:rPr>
              <w:t>月</w:t>
            </w:r>
            <w:r w:rsidRPr="00721B6F">
              <w:rPr>
                <w:rFonts w:eastAsiaTheme="minorEastAsia"/>
                <w:sz w:val="22"/>
                <w:szCs w:val="22"/>
                <w:lang w:eastAsia="zh-TW"/>
              </w:rPr>
              <w:t>15</w:t>
            </w:r>
            <w:r w:rsidRPr="00721B6F">
              <w:rPr>
                <w:rFonts w:eastAsiaTheme="minorEastAsia"/>
                <w:sz w:val="22"/>
                <w:szCs w:val="22"/>
                <w:lang w:eastAsia="zh-TW"/>
              </w:rPr>
              <w:t>日起，半年內再申請來臺接受健檢醫美者，需請醫療機構檢附說明書。</w:t>
            </w: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六、不需檢附來臺旅遊繳費收據作為申請文件。</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六、自</w:t>
            </w:r>
            <w:r w:rsidRPr="00721B6F">
              <w:rPr>
                <w:rFonts w:eastAsiaTheme="minorEastAsia"/>
                <w:sz w:val="22"/>
                <w:szCs w:val="22"/>
                <w:lang w:eastAsia="zh-TW"/>
              </w:rPr>
              <w:t>102</w:t>
            </w:r>
            <w:r w:rsidRPr="00721B6F">
              <w:rPr>
                <w:rFonts w:eastAsiaTheme="minorEastAsia"/>
                <w:sz w:val="22"/>
                <w:szCs w:val="22"/>
                <w:lang w:eastAsia="zh-TW"/>
              </w:rPr>
              <w:t>年</w:t>
            </w:r>
            <w:r w:rsidRPr="00721B6F">
              <w:rPr>
                <w:rFonts w:eastAsiaTheme="minorEastAsia"/>
                <w:sz w:val="22"/>
                <w:szCs w:val="22"/>
                <w:lang w:eastAsia="zh-TW"/>
              </w:rPr>
              <w:t>8</w:t>
            </w:r>
            <w:r w:rsidRPr="00721B6F">
              <w:rPr>
                <w:rFonts w:eastAsiaTheme="minorEastAsia"/>
                <w:sz w:val="22"/>
                <w:szCs w:val="22"/>
                <w:lang w:eastAsia="zh-TW"/>
              </w:rPr>
              <w:t>月</w:t>
            </w:r>
            <w:r w:rsidRPr="00721B6F">
              <w:rPr>
                <w:rFonts w:eastAsiaTheme="minorEastAsia"/>
                <w:sz w:val="22"/>
                <w:szCs w:val="22"/>
                <w:lang w:eastAsia="zh-TW"/>
              </w:rPr>
              <w:t>15</w:t>
            </w:r>
            <w:r w:rsidRPr="00721B6F">
              <w:rPr>
                <w:rFonts w:eastAsiaTheme="minorEastAsia"/>
                <w:sz w:val="22"/>
                <w:szCs w:val="22"/>
                <w:lang w:eastAsia="zh-TW"/>
              </w:rPr>
              <w:t>日起，需檢附醫療機構開立之接受健檢醫美收款收據作為申請文件。</w:t>
            </w:r>
            <w:r w:rsidRPr="00721B6F">
              <w:rPr>
                <w:rFonts w:eastAsiaTheme="minorEastAsia"/>
                <w:sz w:val="22"/>
                <w:szCs w:val="22"/>
                <w:lang w:eastAsia="zh-TW"/>
              </w:rPr>
              <w:t xml:space="preserve"> </w:t>
            </w:r>
          </w:p>
        </w:tc>
      </w:tr>
      <w:tr w:rsidR="00F345AE" w:rsidRPr="0094327D" w:rsidTr="00FD5DB7">
        <w:trPr>
          <w:trHeight w:val="312"/>
          <w:jc w:val="center"/>
        </w:trPr>
        <w:tc>
          <w:tcPr>
            <w:tcW w:w="1348" w:type="dxa"/>
            <w:vMerge/>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p>
        </w:tc>
        <w:tc>
          <w:tcPr>
            <w:tcW w:w="3721"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rPr>
            </w:pPr>
            <w:r w:rsidRPr="00721B6F">
              <w:rPr>
                <w:rFonts w:eastAsiaTheme="minorEastAsia"/>
                <w:sz w:val="22"/>
                <w:szCs w:val="22"/>
              </w:rPr>
              <w:t>七</w:t>
            </w:r>
            <w:r w:rsidRPr="00721B6F">
              <w:rPr>
                <w:rFonts w:eastAsiaTheme="minorEastAsia"/>
                <w:sz w:val="22"/>
                <w:szCs w:val="22"/>
                <w:lang w:eastAsia="zh-TW"/>
              </w:rPr>
              <w:t>、</w:t>
            </w:r>
            <w:r w:rsidRPr="00721B6F">
              <w:rPr>
                <w:rFonts w:eastAsiaTheme="minorEastAsia"/>
                <w:sz w:val="22"/>
                <w:szCs w:val="22"/>
              </w:rPr>
              <w:t>不需團進團出。</w:t>
            </w:r>
          </w:p>
        </w:tc>
        <w:tc>
          <w:tcPr>
            <w:tcW w:w="4536" w:type="dxa"/>
          </w:tcPr>
          <w:p w:rsidR="00F345AE" w:rsidRPr="00721B6F" w:rsidRDefault="00F345AE" w:rsidP="0094327D">
            <w:pPr>
              <w:pStyle w:val="affc"/>
              <w:autoSpaceDN/>
              <w:adjustRightInd/>
              <w:spacing w:line="240" w:lineRule="auto"/>
              <w:ind w:leftChars="0" w:left="0" w:rightChars="0" w:right="0"/>
              <w:rPr>
                <w:rFonts w:eastAsiaTheme="minorEastAsia"/>
                <w:sz w:val="22"/>
                <w:szCs w:val="22"/>
              </w:rPr>
            </w:pPr>
            <w:r w:rsidRPr="00721B6F">
              <w:rPr>
                <w:rFonts w:eastAsiaTheme="minorEastAsia"/>
                <w:sz w:val="22"/>
                <w:szCs w:val="22"/>
              </w:rPr>
              <w:t>七</w:t>
            </w:r>
            <w:r w:rsidRPr="00721B6F">
              <w:rPr>
                <w:rFonts w:eastAsiaTheme="minorEastAsia"/>
                <w:sz w:val="22"/>
                <w:szCs w:val="22"/>
                <w:lang w:eastAsia="zh-TW"/>
              </w:rPr>
              <w:t>、</w:t>
            </w:r>
            <w:r w:rsidRPr="00721B6F">
              <w:rPr>
                <w:rFonts w:eastAsiaTheme="minorEastAsia"/>
                <w:sz w:val="22"/>
                <w:szCs w:val="22"/>
              </w:rPr>
              <w:t>不需團進團出。</w:t>
            </w:r>
          </w:p>
        </w:tc>
      </w:tr>
      <w:tr w:rsidR="00F345AE" w:rsidRPr="0094327D" w:rsidTr="00FD5DB7">
        <w:trPr>
          <w:trHeight w:val="312"/>
          <w:jc w:val="center"/>
        </w:trPr>
        <w:tc>
          <w:tcPr>
            <w:tcW w:w="1348" w:type="dxa"/>
            <w:vMerge/>
            <w:tcBorders>
              <w:bottom w:val="single" w:sz="12" w:space="0" w:color="auto"/>
            </w:tcBorders>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rPr>
            </w:pPr>
          </w:p>
        </w:tc>
        <w:tc>
          <w:tcPr>
            <w:tcW w:w="3721" w:type="dxa"/>
            <w:tcBorders>
              <w:bottom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八、停留期間：最長不得逾</w:t>
            </w:r>
            <w:r w:rsidRPr="00721B6F">
              <w:rPr>
                <w:rFonts w:eastAsiaTheme="minorEastAsia"/>
                <w:sz w:val="22"/>
                <w:szCs w:val="22"/>
                <w:lang w:eastAsia="zh-TW"/>
              </w:rPr>
              <w:t>15</w:t>
            </w:r>
            <w:r w:rsidRPr="00721B6F">
              <w:rPr>
                <w:rFonts w:eastAsiaTheme="minorEastAsia"/>
                <w:sz w:val="22"/>
                <w:szCs w:val="22"/>
                <w:lang w:eastAsia="zh-TW"/>
              </w:rPr>
              <w:t>天。</w:t>
            </w:r>
          </w:p>
        </w:tc>
        <w:tc>
          <w:tcPr>
            <w:tcW w:w="4536" w:type="dxa"/>
            <w:tcBorders>
              <w:bottom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八、停留期間：最長不得逾</w:t>
            </w:r>
            <w:r w:rsidRPr="00721B6F">
              <w:rPr>
                <w:rFonts w:eastAsiaTheme="minorEastAsia"/>
                <w:sz w:val="22"/>
                <w:szCs w:val="22"/>
                <w:lang w:eastAsia="zh-TW"/>
              </w:rPr>
              <w:t>15</w:t>
            </w:r>
            <w:r w:rsidRPr="00721B6F">
              <w:rPr>
                <w:rFonts w:eastAsiaTheme="minorEastAsia"/>
                <w:sz w:val="22"/>
                <w:szCs w:val="22"/>
                <w:lang w:eastAsia="zh-TW"/>
              </w:rPr>
              <w:t>天。</w:t>
            </w:r>
          </w:p>
        </w:tc>
      </w:tr>
      <w:tr w:rsidR="00F345AE" w:rsidRPr="0094327D" w:rsidTr="00FD5DB7">
        <w:trPr>
          <w:trHeight w:val="312"/>
          <w:jc w:val="center"/>
        </w:trPr>
        <w:tc>
          <w:tcPr>
            <w:tcW w:w="1348" w:type="dxa"/>
            <w:tcBorders>
              <w:top w:val="single" w:sz="12" w:space="0" w:color="auto"/>
            </w:tcBorders>
            <w:vAlign w:val="center"/>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入出境方式比較及差異</w:t>
            </w:r>
          </w:p>
        </w:tc>
        <w:tc>
          <w:tcPr>
            <w:tcW w:w="3721" w:type="dxa"/>
            <w:tcBorders>
              <w:top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持憑大陸居民往來臺灣通行證及入出境許可證，經大陸地區各省市搭機，或經小三通由金馬、馬祖、澎湖入出境臺灣。</w:t>
            </w:r>
          </w:p>
        </w:tc>
        <w:tc>
          <w:tcPr>
            <w:tcW w:w="4536" w:type="dxa"/>
            <w:tcBorders>
              <w:top w:val="single" w:sz="12" w:space="0" w:color="auto"/>
            </w:tcBorders>
          </w:tcPr>
          <w:p w:rsidR="00F345AE" w:rsidRPr="00721B6F" w:rsidRDefault="00F345AE" w:rsidP="0094327D">
            <w:pPr>
              <w:pStyle w:val="affc"/>
              <w:autoSpaceDN/>
              <w:adjustRightInd/>
              <w:spacing w:line="240" w:lineRule="auto"/>
              <w:ind w:leftChars="0" w:left="0" w:rightChars="0" w:right="0"/>
              <w:rPr>
                <w:rFonts w:eastAsiaTheme="minorEastAsia"/>
                <w:sz w:val="22"/>
                <w:szCs w:val="22"/>
                <w:lang w:eastAsia="zh-TW"/>
              </w:rPr>
            </w:pPr>
            <w:r w:rsidRPr="00721B6F">
              <w:rPr>
                <w:rFonts w:eastAsiaTheme="minorEastAsia"/>
                <w:sz w:val="22"/>
                <w:szCs w:val="22"/>
                <w:lang w:eastAsia="zh-TW"/>
              </w:rPr>
              <w:t>持憑大陸護照及入出境許可證，從香港或澳門地區搭機入出境臺灣。</w:t>
            </w:r>
          </w:p>
        </w:tc>
      </w:tr>
    </w:tbl>
    <w:p w:rsidR="00F345AE" w:rsidRPr="0094327D" w:rsidRDefault="00721B6F" w:rsidP="0094327D">
      <w:pPr>
        <w:jc w:val="both"/>
        <w:rPr>
          <w:rFonts w:eastAsiaTheme="minorEastAsia"/>
          <w:sz w:val="22"/>
          <w:szCs w:val="22"/>
        </w:rPr>
      </w:pPr>
      <w:r w:rsidRPr="0017603A">
        <w:rPr>
          <w:rFonts w:ascii="Arial Unicode MS" w:hAnsi="Arial Unicode MS" w:hint="eastAsia"/>
          <w:b/>
          <w:sz w:val="22"/>
        </w:rPr>
        <w:t>【</w:t>
      </w:r>
      <w:r w:rsidR="00F345AE" w:rsidRPr="0094327D">
        <w:rPr>
          <w:rFonts w:eastAsiaTheme="minorEastAsia"/>
          <w:sz w:val="22"/>
          <w:szCs w:val="22"/>
        </w:rPr>
        <w:t>資料來源</w:t>
      </w:r>
      <w:r w:rsidRPr="00721B6F">
        <w:rPr>
          <w:rFonts w:eastAsiaTheme="minorEastAsia" w:hint="eastAsia"/>
          <w:sz w:val="22"/>
          <w:szCs w:val="22"/>
        </w:rPr>
        <w:t>】</w:t>
      </w:r>
      <w:r w:rsidR="00F345AE" w:rsidRPr="0094327D">
        <w:rPr>
          <w:rFonts w:eastAsiaTheme="minorEastAsia"/>
          <w:sz w:val="22"/>
          <w:szCs w:val="22"/>
        </w:rPr>
        <w:t>筆者參閱法令規範自行整理製表。</w:t>
      </w:r>
    </w:p>
    <w:p w:rsidR="00F345AE" w:rsidRPr="0094327D" w:rsidRDefault="00F345AE" w:rsidP="0094327D">
      <w:pPr>
        <w:jc w:val="both"/>
        <w:rPr>
          <w:rFonts w:eastAsiaTheme="minorEastAsia"/>
          <w:sz w:val="22"/>
          <w:szCs w:val="22"/>
        </w:rPr>
      </w:pP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大陸地區人民來台觀光旅遊之規範，係經過兩岸簽署旅遊協議後，共同制定之規範，兩岸境管機關對於陸客觀光審核制度有一定之共識，均願負擔境管安全之責；相較於健檢醫美之狀況，大陸境管機關並未知悉台灣方面有開放健檢醫美之事由，故，不會審批大陸地區人民以健檢醫美事由來台之簽注，等於從源頭處，即無任何審核身分之管理作為，有此漏洞，令有心之大陸地區人民可藉機申請來台。</w:t>
      </w:r>
    </w:p>
    <w:p w:rsidR="00F345AE" w:rsidRPr="0094327D" w:rsidRDefault="00F345AE" w:rsidP="0094327D">
      <w:pPr>
        <w:jc w:val="both"/>
        <w:rPr>
          <w:rFonts w:eastAsiaTheme="minorEastAsia"/>
          <w:sz w:val="22"/>
          <w:szCs w:val="22"/>
        </w:rPr>
      </w:pPr>
      <w:r w:rsidRPr="0094327D">
        <w:rPr>
          <w:rFonts w:eastAsiaTheme="minorEastAsia"/>
          <w:sz w:val="22"/>
          <w:szCs w:val="22"/>
        </w:rPr>
        <w:t>另外，個人旅遊有限制大陸地區人民設籍之城市，亦即係雙方認為哪些城市人民之收入及素質均達到一定之水準，再開放令上開城市之人民可來台個人旅遊；比較之下，健檢醫美並未有任何城市限制，故若設籍在未開放個人旅遊之城市，或係生活水準較低之對象，即可透過健檢醫美之管道申請來台，至於財力證明之部分，因為不需經過大陸境管機關之審查，故多用偽造之財力證明資格文件申請來台。再者，因為大陸境管機關不肯審發人民來台健檢醫美之簽注，故，經我方許可來台健檢醫美之對象，即不能持大陸居民往來台灣通行證從大陸地區直航來台，而是持用大陸護照，紛紛從香港入境來台，如此，又缺少在源頭端之出境查驗管理作為，亦形成安全管理上之大漏洞；以上之種種因素，其重點均脫離不了「源頭安全管理」。</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個人旅遊之機制得以管理良善，乃因從陸方開始即進行層層之管理措施，健檢醫美之機制，雖然比照個人旅遊制訂，甚至於更嚴格，但因缺少陸方之管理作為，違法違規之情形，遂一再發生。以實務現況分析，在於驗證明本文之重要論點，若無法從源頭來進行安全管理，則末端管理作為如何再嚴密，亦均是事倍功半，成效相當有限。由健檢醫美之機制，出現上述之嚴重缺失，頗值得政府相關部門，諸如：陸委會及移民行政機關加以重視之。避免大陸之各類跨境犯罪分子，假健檢醫美之名，而行來台從事犯罪之實，影響台灣社會之治安。</w:t>
      </w:r>
    </w:p>
    <w:p w:rsidR="00F345AE" w:rsidRPr="00A100B2" w:rsidRDefault="00A100B2" w:rsidP="00A100B2">
      <w:pPr>
        <w:jc w:val="right"/>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A100B2">
      <w:pPr>
        <w:pStyle w:val="2"/>
      </w:pPr>
      <w:bookmarkStart w:id="15" w:name="_三、從防制跨國（境）人口販運經驗切入探討大陸地區人民來臺源頭安全管理"/>
      <w:bookmarkEnd w:id="15"/>
      <w:r w:rsidRPr="0094327D">
        <w:lastRenderedPageBreak/>
        <w:t>三、從防制跨國（境）人口販運經驗切入探討大陸地區人民來臺源頭安全管理</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跨國（境）人口販運一直是國際上相當重視之問題，亦屬頗難加以杜絕之問題，其重要原因之一即在於跨國（境）犯罪之性質，涉及各國（地區）之法律規範不一，即使有國際公約予以規範，但是若有部分國家不予重視，則亦無強制力可資加以運用。台灣政府在人權議題上，一向相當重視，對於人口販運之問題，亦加以立法規範</w:t>
      </w:r>
      <w:r w:rsidR="00F345AE" w:rsidRPr="003A6D6B">
        <w:rPr>
          <w:rStyle w:val="af5"/>
        </w:rPr>
        <w:footnoteReference w:id="59"/>
      </w:r>
      <w:r w:rsidR="00F345AE" w:rsidRPr="0094327D">
        <w:rPr>
          <w:rFonts w:eastAsiaTheme="minorEastAsia"/>
          <w:sz w:val="22"/>
          <w:szCs w:val="22"/>
        </w:rPr>
        <w:t>，</w:t>
      </w:r>
      <w:r w:rsidR="00F345AE" w:rsidRPr="0094327D">
        <w:rPr>
          <w:rFonts w:eastAsiaTheme="minorEastAsia"/>
          <w:sz w:val="22"/>
          <w:szCs w:val="22"/>
        </w:rPr>
        <w:t>2009</w:t>
      </w:r>
      <w:r w:rsidR="00F345AE" w:rsidRPr="0094327D">
        <w:rPr>
          <w:rFonts w:eastAsiaTheme="minorEastAsia"/>
          <w:sz w:val="22"/>
          <w:szCs w:val="22"/>
        </w:rPr>
        <w:t>年</w:t>
      </w:r>
      <w:r w:rsidR="00F345AE" w:rsidRPr="0094327D">
        <w:rPr>
          <w:rFonts w:eastAsiaTheme="minorEastAsia"/>
          <w:sz w:val="22"/>
          <w:szCs w:val="22"/>
        </w:rPr>
        <w:t>1</w:t>
      </w:r>
      <w:r w:rsidR="00F345AE" w:rsidRPr="0094327D">
        <w:rPr>
          <w:rFonts w:eastAsiaTheme="minorEastAsia"/>
          <w:sz w:val="22"/>
          <w:szCs w:val="22"/>
        </w:rPr>
        <w:t>月</w:t>
      </w:r>
      <w:r w:rsidR="00F345AE" w:rsidRPr="0094327D">
        <w:rPr>
          <w:rFonts w:eastAsiaTheme="minorEastAsia"/>
          <w:sz w:val="22"/>
          <w:szCs w:val="22"/>
        </w:rPr>
        <w:t>23</w:t>
      </w:r>
      <w:r w:rsidR="00F345AE" w:rsidRPr="0094327D">
        <w:rPr>
          <w:rFonts w:eastAsiaTheme="minorEastAsia"/>
          <w:sz w:val="22"/>
          <w:szCs w:val="22"/>
        </w:rPr>
        <w:t>日公佈實施「</w:t>
      </w:r>
      <w:hyperlink r:id="rId30" w:history="1">
        <w:r w:rsidR="00F345AE" w:rsidRPr="00453057">
          <w:rPr>
            <w:rStyle w:val="a6"/>
            <w:rFonts w:ascii="Times New Roman" w:eastAsiaTheme="minorEastAsia" w:hAnsi="Times New Roman"/>
            <w:sz w:val="22"/>
            <w:szCs w:val="22"/>
          </w:rPr>
          <w:t>人口販運防制法</w:t>
        </w:r>
      </w:hyperlink>
      <w:r w:rsidR="00F345AE" w:rsidRPr="0094327D">
        <w:rPr>
          <w:rFonts w:eastAsiaTheme="minorEastAsia"/>
          <w:sz w:val="22"/>
          <w:szCs w:val="22"/>
        </w:rPr>
        <w:t>」，更展現台灣對於人口販運之極高度重視。</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美國在</w:t>
      </w:r>
      <w:r w:rsidRPr="0094327D">
        <w:rPr>
          <w:rFonts w:eastAsiaTheme="minorEastAsia"/>
          <w:sz w:val="22"/>
          <w:szCs w:val="22"/>
        </w:rPr>
        <w:t>2003</w:t>
      </w:r>
      <w:r w:rsidRPr="0094327D">
        <w:rPr>
          <w:rFonts w:eastAsiaTheme="minorEastAsia"/>
          <w:sz w:val="22"/>
          <w:szCs w:val="22"/>
        </w:rPr>
        <w:t>年通過人口販運被害人保護授權法（</w:t>
      </w:r>
      <w:r w:rsidRPr="0094327D">
        <w:rPr>
          <w:rFonts w:eastAsiaTheme="minorEastAsia"/>
          <w:sz w:val="22"/>
          <w:szCs w:val="22"/>
        </w:rPr>
        <w:t>Trafficking Victim Protection Reauthorization Act</w:t>
      </w:r>
      <w:r w:rsidRPr="0094327D">
        <w:rPr>
          <w:rFonts w:eastAsiaTheme="minorEastAsia"/>
          <w:sz w:val="22"/>
          <w:szCs w:val="22"/>
        </w:rPr>
        <w:t>，</w:t>
      </w:r>
      <w:r w:rsidRPr="0094327D">
        <w:rPr>
          <w:rFonts w:eastAsiaTheme="minorEastAsia"/>
          <w:sz w:val="22"/>
          <w:szCs w:val="22"/>
        </w:rPr>
        <w:t>TVPR</w:t>
      </w:r>
      <w:r w:rsidRPr="0094327D">
        <w:rPr>
          <w:rFonts w:eastAsiaTheme="minorEastAsia"/>
          <w:sz w:val="22"/>
          <w:szCs w:val="22"/>
        </w:rPr>
        <w:t>），強化美國國務院對各國有關人口販運之觀察權力，而在觀察他國有關人口販運執行狀況時，並同時評比該國等級，分級說明如下：</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第一級：列入本等級之國家完全符合美國</w:t>
      </w:r>
      <w:r w:rsidR="00F345AE" w:rsidRPr="0094327D">
        <w:rPr>
          <w:rFonts w:eastAsiaTheme="minorEastAsia"/>
          <w:sz w:val="22"/>
          <w:szCs w:val="22"/>
        </w:rPr>
        <w:t>TVPR</w:t>
      </w:r>
      <w:r w:rsidR="00F345AE" w:rsidRPr="0094327D">
        <w:rPr>
          <w:rFonts w:eastAsiaTheme="minorEastAsia"/>
          <w:sz w:val="22"/>
          <w:szCs w:val="22"/>
        </w:rPr>
        <w:t>所規範之最低標準。</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第二級：列入本等級之國家並未完全符合</w:t>
      </w:r>
      <w:r w:rsidR="00F345AE" w:rsidRPr="0094327D">
        <w:rPr>
          <w:rFonts w:eastAsiaTheme="minorEastAsia"/>
          <w:sz w:val="22"/>
          <w:szCs w:val="22"/>
        </w:rPr>
        <w:t>TVPR</w:t>
      </w:r>
      <w:r w:rsidR="00F345AE" w:rsidRPr="0094327D">
        <w:rPr>
          <w:rFonts w:eastAsiaTheme="minorEastAsia"/>
          <w:sz w:val="22"/>
          <w:szCs w:val="22"/>
        </w:rPr>
        <w:t>之最低標準，惟其正致力於滿足該標準。</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第二級觀察名單：列入本等級之國家並未完全符合</w:t>
      </w:r>
      <w:r w:rsidR="00F345AE" w:rsidRPr="0094327D">
        <w:rPr>
          <w:rFonts w:eastAsiaTheme="minorEastAsia"/>
          <w:sz w:val="22"/>
          <w:szCs w:val="22"/>
        </w:rPr>
        <w:t>TVPR</w:t>
      </w:r>
      <w:r w:rsidR="00F345AE" w:rsidRPr="0094327D">
        <w:rPr>
          <w:rFonts w:eastAsiaTheme="minorEastAsia"/>
          <w:sz w:val="22"/>
          <w:szCs w:val="22"/>
        </w:rPr>
        <w:t>之最低標準，惟其正致力於滿足該標準，且：</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1.</w:t>
      </w:r>
      <w:r w:rsidR="00F345AE" w:rsidRPr="0094327D">
        <w:rPr>
          <w:rFonts w:eastAsiaTheme="minorEastAsia"/>
          <w:sz w:val="22"/>
          <w:szCs w:val="22"/>
        </w:rPr>
        <w:t>確認為嚴重人口販運受害者之人數非常顯著或正在顯著地增加中；或</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2.</w:t>
      </w:r>
      <w:r w:rsidR="00F345AE" w:rsidRPr="0094327D">
        <w:rPr>
          <w:rFonts w:eastAsiaTheme="minorEastAsia"/>
          <w:sz w:val="22"/>
          <w:szCs w:val="22"/>
        </w:rPr>
        <w:t>無法提供自上一年度迄今致力於打擊嚴重人口販運之證據；或</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3.</w:t>
      </w:r>
      <w:r w:rsidR="00F345AE" w:rsidRPr="0094327D">
        <w:rPr>
          <w:rFonts w:eastAsiaTheme="minorEastAsia"/>
          <w:sz w:val="22"/>
          <w:szCs w:val="22"/>
        </w:rPr>
        <w:t>判定一國是否正致力於達致上述標準，係依據該國是否承諾於下一年度採取額外措施。</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第三級：列入本等級之國家並未完全符合</w:t>
      </w:r>
      <w:r w:rsidR="00F345AE" w:rsidRPr="0094327D">
        <w:rPr>
          <w:rFonts w:eastAsiaTheme="minorEastAsia"/>
          <w:sz w:val="22"/>
          <w:szCs w:val="22"/>
        </w:rPr>
        <w:t>TVPR</w:t>
      </w:r>
      <w:r w:rsidR="00F345AE" w:rsidRPr="0094327D">
        <w:rPr>
          <w:rFonts w:eastAsiaTheme="minorEastAsia"/>
          <w:sz w:val="22"/>
          <w:szCs w:val="22"/>
        </w:rPr>
        <w:t>之最低標準，且未致力於滿足該標準。</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而台灣歷年在</w:t>
      </w:r>
      <w:r w:rsidR="00F345AE" w:rsidRPr="0094327D">
        <w:rPr>
          <w:rFonts w:eastAsiaTheme="minorEastAsia"/>
          <w:sz w:val="22"/>
          <w:szCs w:val="22"/>
        </w:rPr>
        <w:t>TVPR</w:t>
      </w:r>
      <w:r w:rsidR="00F345AE" w:rsidRPr="0094327D">
        <w:rPr>
          <w:rFonts w:eastAsiaTheme="minorEastAsia"/>
          <w:sz w:val="22"/>
          <w:szCs w:val="22"/>
        </w:rPr>
        <w:t>之評比之等級，其中，涉及與本研究之大陸人民來台源頭安全管理相關之問題，玆將其摘要整理如下所述</w:t>
      </w:r>
      <w:r w:rsidR="00F345AE" w:rsidRPr="00721B6F">
        <w:rPr>
          <w:rStyle w:val="af5"/>
        </w:rPr>
        <w:footnoteReference w:id="60"/>
      </w:r>
      <w:r w:rsidR="00F345AE" w:rsidRPr="0094327D">
        <w:rPr>
          <w:rFonts w:eastAsiaTheme="minorEastAsia"/>
          <w:sz w:val="22"/>
          <w:szCs w:val="22"/>
        </w:rPr>
        <w:t>：</w:t>
      </w:r>
    </w:p>
    <w:p w:rsidR="00F345AE" w:rsidRPr="0094327D" w:rsidRDefault="00F345AE" w:rsidP="0094327D">
      <w:pPr>
        <w:jc w:val="both"/>
        <w:rPr>
          <w:rFonts w:eastAsiaTheme="minorEastAsia"/>
          <w:sz w:val="22"/>
          <w:szCs w:val="22"/>
        </w:rPr>
      </w:pPr>
    </w:p>
    <w:p w:rsidR="00F345AE" w:rsidRPr="0094327D" w:rsidRDefault="00721B6F" w:rsidP="00721B6F">
      <w:pPr>
        <w:pStyle w:val="2"/>
        <w:spacing w:beforeLines="100" w:before="360" w:afterLines="0"/>
      </w:pPr>
      <w:r w:rsidRPr="003A6D6B">
        <w:rPr>
          <w:rFonts w:ascii="Arial Unicode MS" w:eastAsia="新細明體" w:hAnsi="Arial Unicode MS" w:hint="eastAsia"/>
        </w:rPr>
        <w:t>【</w:t>
      </w:r>
      <w:r w:rsidR="00F345AE" w:rsidRPr="003A6D6B">
        <w:t>表</w:t>
      </w:r>
      <w:r w:rsidR="00B25753" w:rsidRPr="003A6D6B">
        <w:t>4</w:t>
      </w:r>
      <w:r w:rsidRPr="003A6D6B">
        <w:rPr>
          <w:rFonts w:ascii="Arial Unicode MS" w:eastAsia="新細明體" w:hAnsi="Arial Unicode MS" w:hint="eastAsia"/>
        </w:rPr>
        <w:t>】</w:t>
      </w:r>
      <w:r w:rsidR="00F345AE" w:rsidRPr="003A6D6B">
        <w:t>台</w:t>
      </w:r>
      <w:r w:rsidR="00F345AE" w:rsidRPr="0094327D">
        <w:t>灣歷年在TVPR之評比之等級</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B25753">
        <w:rPr>
          <w:rFonts w:eastAsiaTheme="minorEastAsia"/>
          <w:sz w:val="22"/>
          <w:szCs w:val="22"/>
        </w:rPr>
        <w:t>1.2003</w:t>
      </w:r>
      <w:r w:rsidRPr="00B25753">
        <w:rPr>
          <w:rFonts w:eastAsiaTheme="minorEastAsia"/>
          <w:sz w:val="22"/>
          <w:szCs w:val="22"/>
        </w:rPr>
        <w:t>年（第二級）：</w:t>
      </w:r>
      <w:r w:rsidRPr="00721B6F">
        <w:rPr>
          <w:rFonts w:eastAsiaTheme="minorEastAsia"/>
          <w:sz w:val="22"/>
          <w:szCs w:val="22"/>
        </w:rPr>
        <w:t>號稱人權立國之台灣，人口販運問題嚴重之程度，在東亞經濟發展程度較高之國家中，僅次於日本，與香港並列第二。</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2.2004</w:t>
      </w:r>
      <w:r w:rsidRPr="00721B6F">
        <w:rPr>
          <w:rFonts w:eastAsiaTheme="minorEastAsia"/>
          <w:sz w:val="22"/>
          <w:szCs w:val="22"/>
        </w:rPr>
        <w:t>年（第一級）：台灣是人口販運之來源地，同時也是中轉地、目的地。並認為台灣當局已認知到人口販運之嚴重性，在案件之偵查與預防上均極為努力，達到杜絕人口販運之最低標準。</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3.2005</w:t>
      </w:r>
      <w:r w:rsidRPr="00721B6F">
        <w:rPr>
          <w:rFonts w:eastAsiaTheme="minorEastAsia"/>
          <w:sz w:val="22"/>
          <w:szCs w:val="22"/>
        </w:rPr>
        <w:t>年（第二級）：台灣是從事性剝削而被販運之女子之主要輸入地，這些女子大多數來自中國大陸，她們被暴力脅迫從事賣淫，或以工作、婚姻為餌被騙來臺。台灣當局並未完全達到杜絕人口販運之最低標準，不過，台灣當時非常賣力欲達到此一目標，並已加強努力保護販運受害者。</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4.2006</w:t>
      </w:r>
      <w:r w:rsidRPr="00721B6F">
        <w:rPr>
          <w:rFonts w:eastAsiaTheme="minorEastAsia"/>
          <w:sz w:val="22"/>
          <w:szCs w:val="22"/>
        </w:rPr>
        <w:t>年（第二級觀察名單）：台灣主要是遭受強迫勞動與性剝削之男性、女性及兒童被販運之目的地，來自中華人民共和國及東南亞國家之婦女被販運至台灣，目的是被強迫勞動及被性剝削。儘管台灣擁有充裕之資源，過去一年以來它是否已盡力解決人口販運（特別是處理東南亞外勞及新娘合法入境後遭遇之強迫勞動與性奴役）仍不無疑問。</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5.2007</w:t>
      </w:r>
      <w:r w:rsidRPr="00721B6F">
        <w:rPr>
          <w:rFonts w:eastAsiaTheme="minorEastAsia"/>
          <w:sz w:val="22"/>
          <w:szCs w:val="22"/>
        </w:rPr>
        <w:t>年（第二級）：（入出國及移民署成立）台灣被列為第二級，比第一級之香港還差，但比第二級觀察名單之中國、澳門尚佳。美方國務院官員強調，台灣比香港差之原因，主要是尚未制定防制人口販運之專法，台灣政府應該主動保護被害人，始能將人口販運之蛇頭一網打盡。</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lastRenderedPageBreak/>
        <w:t>6.2008</w:t>
      </w:r>
      <w:r w:rsidRPr="00721B6F">
        <w:rPr>
          <w:rFonts w:eastAsiaTheme="minorEastAsia"/>
          <w:sz w:val="22"/>
          <w:szCs w:val="22"/>
        </w:rPr>
        <w:t>年（第二級）：台灣當局未能完全符合消除人口販運之最低標準；但是當局正十分努力於達到這些標準。在報告期間台灣當局有明顯之進步，包括加強調查與起訴人口販運案件；通過台灣</w:t>
      </w:r>
      <w:hyperlink r:id="rId31" w:history="1">
        <w:r w:rsidRPr="003C4E7F">
          <w:rPr>
            <w:rStyle w:val="a6"/>
            <w:rFonts w:ascii="Times New Roman" w:eastAsiaTheme="minorEastAsia" w:hAnsi="Times New Roman"/>
            <w:sz w:val="22"/>
            <w:szCs w:val="22"/>
          </w:rPr>
          <w:t>移民法</w:t>
        </w:r>
      </w:hyperlink>
      <w:r w:rsidRPr="00721B6F">
        <w:rPr>
          <w:rFonts w:eastAsiaTheme="minorEastAsia"/>
          <w:sz w:val="22"/>
          <w:szCs w:val="22"/>
        </w:rPr>
        <w:t>修正案，大幅強化對人口販運受害者之法律保護。</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7.2009</w:t>
      </w:r>
      <w:r w:rsidRPr="00721B6F">
        <w:rPr>
          <w:rFonts w:eastAsiaTheme="minorEastAsia"/>
          <w:sz w:val="22"/>
          <w:szCs w:val="22"/>
        </w:rPr>
        <w:t>年（第二級）：台灣當局未能完全符合消除人口販運之最低標準；但是當局正十分努力於達到這些標準。有關當局亦提供執法人員、社工和司法人員相關之訓練，並強化偵辦技巧和提升對人口販運、被害人保護與有關法律議題之瞭解。唯過去一年台灣在被害人鑑別與保護之努力上仍有不足。但非政府組織指出，仍有移民、警察和地方之執法官員將販運被害人視為逃逸外勞或罪犯，讓一些被害人非但得不到保護，反而受到制裁。</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8.2010</w:t>
      </w:r>
      <w:r w:rsidRPr="00721B6F">
        <w:rPr>
          <w:rFonts w:eastAsiaTheme="minorEastAsia"/>
          <w:sz w:val="22"/>
          <w:szCs w:val="22"/>
        </w:rPr>
        <w:t>年（第一級）：台灣當局完全符合消除人口販運之最低標準，並鑑別出</w:t>
      </w:r>
      <w:r w:rsidRPr="00721B6F">
        <w:rPr>
          <w:rFonts w:eastAsiaTheme="minorEastAsia"/>
          <w:sz w:val="22"/>
          <w:szCs w:val="22"/>
        </w:rPr>
        <w:t>329</w:t>
      </w:r>
      <w:r w:rsidRPr="00721B6F">
        <w:rPr>
          <w:rFonts w:eastAsiaTheme="minorEastAsia"/>
          <w:sz w:val="22"/>
          <w:szCs w:val="22"/>
        </w:rPr>
        <w:t>名人口販運之被害人，並提供被害人工作許可，讓他們可以一邊賺錢，一邊協助起訴加害他們之人口販運罪犯。台灣應該加強對性剝削與勞動販運罪犯之起訴。當局應針對</w:t>
      </w:r>
      <w:r w:rsidRPr="00721B6F">
        <w:rPr>
          <w:rFonts w:eastAsiaTheme="minorEastAsia"/>
          <w:sz w:val="22"/>
          <w:szCs w:val="22"/>
        </w:rPr>
        <w:t>2009</w:t>
      </w:r>
      <w:r w:rsidRPr="00721B6F">
        <w:rPr>
          <w:rFonts w:eastAsiaTheme="minorEastAsia"/>
          <w:sz w:val="22"/>
          <w:szCs w:val="22"/>
        </w:rPr>
        <w:t>年</w:t>
      </w:r>
      <w:hyperlink r:id="rId32" w:history="1">
        <w:r w:rsidR="003C4E7F" w:rsidRPr="00453057">
          <w:rPr>
            <w:rStyle w:val="a6"/>
            <w:rFonts w:ascii="Times New Roman" w:eastAsiaTheme="minorEastAsia" w:hAnsi="Times New Roman"/>
            <w:sz w:val="22"/>
            <w:szCs w:val="22"/>
          </w:rPr>
          <w:t>人口販運防制法</w:t>
        </w:r>
      </w:hyperlink>
      <w:r w:rsidRPr="00721B6F">
        <w:rPr>
          <w:rFonts w:eastAsiaTheme="minorEastAsia"/>
          <w:sz w:val="22"/>
          <w:szCs w:val="22"/>
        </w:rPr>
        <w:t>，持續訓練執法官員、檢察官和法官，並根據此法大大加強對性剝削與勞動販運之調查、起訴和定罪。</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9.2011</w:t>
      </w:r>
      <w:r w:rsidRPr="00721B6F">
        <w:rPr>
          <w:rFonts w:eastAsiaTheme="minorEastAsia"/>
          <w:sz w:val="22"/>
          <w:szCs w:val="22"/>
        </w:rPr>
        <w:t>年（第一級）：台灣主要是以被強迫賣淫和強迫勞動為目的而販運之男、女及兒童之目的地。亦是少數以強迫賣淫和勞動為目的而販運之男、女及兒童之來源地和過境站。台灣大多數人口販運之被害人是來自越南、泰國、印尼、中國大陸、柬埔寨、菲律賓、孟加拉、和印度之勞工，透過招聘機構及仲介掮客被雇用，在台灣製造業和漁業從事低技術性工作，或充當家庭看護和家庭傭工；台灣也是中國公民非法入境美國之過境站，這些中國公民在美國很可能會成為債務與被迫賣淫之被害人。</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10.2012</w:t>
      </w:r>
      <w:r w:rsidRPr="00721B6F">
        <w:rPr>
          <w:rFonts w:eastAsiaTheme="minorEastAsia"/>
          <w:sz w:val="22"/>
          <w:szCs w:val="22"/>
        </w:rPr>
        <w:t>年（第一級）：台灣主要是以性販運和強迫勞動為目的而販運之男、女及兒童之目的地；再者，亦是少數以性販運和強迫勞動為目的而販運男、女及兒童之來源地和過境站。台灣大多數人口販運之被害人是來自越南、泰國、印尼、中國大陸、柬埔寨、菲律賓、孟加拉、和印度之勞工，透過招聘機構及仲介掮客被僱用，在台灣之製造業和漁業從事低技術性工作，或充當家庭看護和家庭傭工，部分來自中國和東南亞國家之婦女與女童，因為假結婚或不實受雇機會而受騙來台，實則從事性販運或強迫勞動。</w:t>
      </w:r>
    </w:p>
    <w:p w:rsidR="00F345AE" w:rsidRPr="00721B6F" w:rsidRDefault="00F345AE" w:rsidP="006F518C">
      <w:pPr>
        <w:pStyle w:val="16"/>
        <w:pBdr>
          <w:top w:val="single" w:sz="12" w:space="1" w:color="auto"/>
          <w:left w:val="single" w:sz="12" w:space="0" w:color="auto"/>
          <w:bottom w:val="single" w:sz="12" w:space="1" w:color="auto"/>
          <w:right w:val="single" w:sz="12" w:space="4" w:color="auto"/>
          <w:between w:val="single" w:sz="4" w:space="1" w:color="auto"/>
          <w:bar w:val="single" w:sz="4" w:color="auto"/>
        </w:pBdr>
        <w:autoSpaceDN/>
        <w:adjustRightInd/>
        <w:ind w:leftChars="71" w:left="142" w:firstLineChars="0" w:firstLine="0"/>
        <w:rPr>
          <w:rFonts w:eastAsiaTheme="minorEastAsia"/>
          <w:sz w:val="22"/>
          <w:szCs w:val="22"/>
        </w:rPr>
      </w:pPr>
      <w:r w:rsidRPr="00721B6F">
        <w:rPr>
          <w:rFonts w:eastAsiaTheme="minorEastAsia"/>
          <w:sz w:val="22"/>
          <w:szCs w:val="22"/>
        </w:rPr>
        <w:t>11.2013</w:t>
      </w:r>
      <w:r w:rsidRPr="00721B6F">
        <w:rPr>
          <w:rFonts w:eastAsiaTheme="minorEastAsia"/>
          <w:sz w:val="22"/>
          <w:szCs w:val="22"/>
        </w:rPr>
        <w:t>年（第一級）：台灣是以性販運和強迫勞動為目的而被販運之男女及兒童之目的地；再者，亦是少數以性販運和強迫勞動為目的而被販運之男、女及兒童之來源地和過境站。台灣大多數人口販運之被害人，係來自越南、泰國、印尼、中國大陸、柬埔寨、菲律賓、孟加拉、和印度之勞工，透過招聘機構及仲介掮客被僱用，在台灣營造業和漁業界，從事低技術工作，或充當家庭看護和家庭幫傭。部分來自中國大陸和東南亞國家之婦女與女童，因為假結婚或不實受雇機會而受騙來台，實則進行性販運或強迫勞動。</w:t>
      </w:r>
    </w:p>
    <w:p w:rsidR="00A100B2" w:rsidRDefault="00721B6F" w:rsidP="0094327D">
      <w:pPr>
        <w:pStyle w:val="16"/>
        <w:autoSpaceDN/>
        <w:adjustRightInd/>
        <w:ind w:leftChars="0" w:left="0" w:firstLineChars="0" w:firstLine="0"/>
        <w:rPr>
          <w:rFonts w:eastAsiaTheme="minorEastAsia"/>
          <w:sz w:val="22"/>
          <w:szCs w:val="22"/>
        </w:rPr>
      </w:pPr>
      <w:r w:rsidRPr="0017603A">
        <w:rPr>
          <w:rFonts w:ascii="Arial Unicode MS" w:eastAsia="新細明體" w:hAnsi="Arial Unicode MS" w:hint="eastAsia"/>
          <w:b/>
          <w:sz w:val="22"/>
        </w:rPr>
        <w:t>【</w:t>
      </w:r>
      <w:r w:rsidR="00F345AE" w:rsidRPr="0094327D">
        <w:rPr>
          <w:rFonts w:eastAsiaTheme="minorEastAsia"/>
          <w:sz w:val="22"/>
          <w:szCs w:val="22"/>
        </w:rPr>
        <w:t>資料來源</w:t>
      </w:r>
      <w:r w:rsidRPr="00721B6F">
        <w:rPr>
          <w:rFonts w:eastAsiaTheme="minorEastAsia" w:hint="eastAsia"/>
          <w:sz w:val="22"/>
          <w:szCs w:val="22"/>
        </w:rPr>
        <w:t>】</w:t>
      </w:r>
      <w:r w:rsidR="00F345AE" w:rsidRPr="0094327D">
        <w:rPr>
          <w:rFonts w:eastAsiaTheme="minorEastAsia"/>
          <w:sz w:val="22"/>
          <w:szCs w:val="22"/>
        </w:rPr>
        <w:t>參考美國在台協會（</w:t>
      </w:r>
      <w:r w:rsidR="00F345AE" w:rsidRPr="0094327D">
        <w:rPr>
          <w:rFonts w:eastAsiaTheme="minorEastAsia"/>
          <w:sz w:val="22"/>
          <w:szCs w:val="22"/>
        </w:rPr>
        <w:t>American Institute in Taiwan</w:t>
      </w:r>
      <w:r w:rsidR="00F345AE" w:rsidRPr="0094327D">
        <w:rPr>
          <w:rFonts w:eastAsiaTheme="minorEastAsia"/>
          <w:sz w:val="22"/>
          <w:szCs w:val="22"/>
        </w:rPr>
        <w:t>）</w:t>
      </w:r>
      <w:r w:rsidR="00F345AE" w:rsidRPr="0094327D">
        <w:rPr>
          <w:rFonts w:eastAsiaTheme="minorEastAsia"/>
          <w:sz w:val="22"/>
          <w:szCs w:val="22"/>
        </w:rPr>
        <w:t>(2014)</w:t>
      </w:r>
      <w:r w:rsidR="00F345AE" w:rsidRPr="0094327D">
        <w:rPr>
          <w:rFonts w:eastAsiaTheme="minorEastAsia"/>
          <w:sz w:val="22"/>
          <w:szCs w:val="22"/>
        </w:rPr>
        <w:t>，上網瀏覽時間：</w:t>
      </w:r>
      <w:r w:rsidR="00F345AE" w:rsidRPr="0094327D">
        <w:rPr>
          <w:rFonts w:eastAsiaTheme="minorEastAsia"/>
          <w:sz w:val="22"/>
          <w:szCs w:val="22"/>
        </w:rPr>
        <w:t>2014</w:t>
      </w:r>
      <w:r w:rsidR="00F345AE" w:rsidRPr="0094327D">
        <w:rPr>
          <w:rFonts w:eastAsiaTheme="minorEastAsia"/>
          <w:sz w:val="22"/>
          <w:szCs w:val="22"/>
        </w:rPr>
        <w:t>年</w:t>
      </w:r>
      <w:r w:rsidR="00F345AE" w:rsidRPr="0094327D">
        <w:rPr>
          <w:rFonts w:eastAsiaTheme="minorEastAsia"/>
          <w:sz w:val="22"/>
          <w:szCs w:val="22"/>
        </w:rPr>
        <w:t>3</w:t>
      </w:r>
      <w:r w:rsidR="00F345AE" w:rsidRPr="0094327D">
        <w:rPr>
          <w:rFonts w:eastAsiaTheme="minorEastAsia"/>
          <w:sz w:val="22"/>
          <w:szCs w:val="22"/>
        </w:rPr>
        <w:t>月</w:t>
      </w:r>
      <w:r w:rsidR="00F345AE" w:rsidRPr="0094327D">
        <w:rPr>
          <w:rFonts w:eastAsiaTheme="minorEastAsia"/>
          <w:sz w:val="22"/>
          <w:szCs w:val="22"/>
        </w:rPr>
        <w:t xml:space="preserve">4 </w:t>
      </w:r>
      <w:r w:rsidR="00F345AE" w:rsidRPr="0094327D">
        <w:rPr>
          <w:rFonts w:eastAsiaTheme="minorEastAsia"/>
          <w:sz w:val="22"/>
          <w:szCs w:val="22"/>
        </w:rPr>
        <w:t>日，網址：</w:t>
      </w:r>
      <w:hyperlink r:id="rId33" w:history="1">
        <w:r w:rsidR="00A100B2" w:rsidRPr="00A100B2">
          <w:rPr>
            <w:rStyle w:val="a6"/>
            <w:rFonts w:ascii="Times New Roman" w:eastAsiaTheme="minorEastAsia" w:hAnsi="Times New Roman"/>
            <w:sz w:val="22"/>
            <w:szCs w:val="22"/>
          </w:rPr>
          <w:t>http://www.ait.org.tw/zh/officialtext-ot1306.html</w:t>
        </w:r>
      </w:hyperlink>
    </w:p>
    <w:p w:rsidR="00A100B2" w:rsidRDefault="00A100B2" w:rsidP="0094327D">
      <w:pPr>
        <w:jc w:val="both"/>
        <w:rPr>
          <w:rFonts w:eastAsiaTheme="minorEastAsia"/>
          <w:sz w:val="22"/>
          <w:szCs w:val="22"/>
        </w:rPr>
      </w:pPr>
    </w:p>
    <w:p w:rsidR="00F345AE" w:rsidRPr="0094327D" w:rsidRDefault="00A100B2"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綜合以上之相關文獻，台灣近年來在人口販運防制之成效，在國際上是受到肯定，且已經連續</w:t>
      </w:r>
      <w:r w:rsidR="00F345AE" w:rsidRPr="0094327D">
        <w:rPr>
          <w:rFonts w:eastAsiaTheme="minorEastAsia"/>
          <w:sz w:val="22"/>
          <w:szCs w:val="22"/>
        </w:rPr>
        <w:t>4</w:t>
      </w:r>
      <w:r w:rsidR="00F345AE" w:rsidRPr="0094327D">
        <w:rPr>
          <w:rFonts w:eastAsiaTheme="minorEastAsia"/>
          <w:sz w:val="22"/>
          <w:szCs w:val="22"/>
        </w:rPr>
        <w:t>年經</w:t>
      </w:r>
      <w:r w:rsidR="00F345AE" w:rsidRPr="0094327D">
        <w:rPr>
          <w:rFonts w:eastAsiaTheme="minorEastAsia"/>
          <w:sz w:val="22"/>
          <w:szCs w:val="22"/>
        </w:rPr>
        <w:t>TVPR</w:t>
      </w:r>
      <w:r w:rsidR="00F345AE" w:rsidRPr="0094327D">
        <w:rPr>
          <w:rFonts w:eastAsiaTheme="minorEastAsia"/>
          <w:sz w:val="22"/>
          <w:szCs w:val="22"/>
        </w:rPr>
        <w:t>評比為第一級</w:t>
      </w:r>
      <w:r w:rsidR="00F345AE" w:rsidRPr="00721B6F">
        <w:rPr>
          <w:rStyle w:val="af5"/>
        </w:rPr>
        <w:footnoteReference w:id="61"/>
      </w:r>
      <w:r w:rsidR="00F345AE" w:rsidRPr="0094327D">
        <w:rPr>
          <w:rFonts w:eastAsiaTheme="minorEastAsia"/>
          <w:sz w:val="22"/>
          <w:szCs w:val="22"/>
        </w:rPr>
        <w:t>。不過，就美國之評比報告內容觀察，台灣在</w:t>
      </w:r>
      <w:r w:rsidR="00F345AE" w:rsidRPr="0094327D">
        <w:rPr>
          <w:rFonts w:eastAsiaTheme="minorEastAsia"/>
          <w:sz w:val="22"/>
          <w:szCs w:val="22"/>
        </w:rPr>
        <w:t>2004</w:t>
      </w:r>
      <w:r w:rsidR="00F345AE" w:rsidRPr="0094327D">
        <w:rPr>
          <w:rFonts w:eastAsiaTheme="minorEastAsia"/>
          <w:sz w:val="22"/>
          <w:szCs w:val="22"/>
        </w:rPr>
        <w:t>年時被評認為人口販運之來</w:t>
      </w:r>
      <w:r w:rsidR="00F345AE" w:rsidRPr="0094327D">
        <w:rPr>
          <w:rFonts w:eastAsiaTheme="minorEastAsia"/>
          <w:sz w:val="22"/>
          <w:szCs w:val="22"/>
        </w:rPr>
        <w:lastRenderedPageBreak/>
        <w:t>源地，同時也是中轉地、目的地；在經過了</w:t>
      </w:r>
      <w:r w:rsidR="00F345AE" w:rsidRPr="0094327D">
        <w:rPr>
          <w:rFonts w:eastAsiaTheme="minorEastAsia"/>
          <w:sz w:val="22"/>
          <w:szCs w:val="22"/>
        </w:rPr>
        <w:t>10</w:t>
      </w:r>
      <w:r w:rsidR="00F345AE" w:rsidRPr="0094327D">
        <w:rPr>
          <w:rFonts w:eastAsiaTheme="minorEastAsia"/>
          <w:sz w:val="22"/>
          <w:szCs w:val="22"/>
        </w:rPr>
        <w:t>年之努力，最近幾年仍被評認為性販運和強迫勞動為目的而被販運之男女及兒童之目的地。此外，台灣仍是少數以性販運和強迫勞動為目的，而被販運之男、女及兒童之來源地和過境站，而其被害人之來源國（地區）之一即為大陸地區；</w:t>
      </w:r>
      <w:r w:rsidR="00F345AE" w:rsidRPr="0094327D">
        <w:rPr>
          <w:rFonts w:eastAsiaTheme="minorEastAsia"/>
          <w:b/>
          <w:sz w:val="22"/>
          <w:szCs w:val="22"/>
          <w:u w:val="single"/>
        </w:rPr>
        <w:t>另在</w:t>
      </w:r>
      <w:r w:rsidR="00F345AE" w:rsidRPr="0094327D">
        <w:rPr>
          <w:rFonts w:eastAsiaTheme="minorEastAsia"/>
          <w:b/>
          <w:sz w:val="22"/>
          <w:szCs w:val="22"/>
          <w:u w:val="single"/>
        </w:rPr>
        <w:t>2011</w:t>
      </w:r>
      <w:r w:rsidR="00F345AE" w:rsidRPr="0094327D">
        <w:rPr>
          <w:rFonts w:eastAsiaTheme="minorEastAsia"/>
          <w:b/>
          <w:sz w:val="22"/>
          <w:szCs w:val="22"/>
          <w:u w:val="single"/>
        </w:rPr>
        <w:t>年時，台灣亦被美國評認為是大陸人民非法入境美國之過境站，且美國亦認為渠等大陸人民在美國很可能會成為債務與被迫賣淫之被害人。</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可見在國際社會之認知上，台灣對於大陸人民來台之安全管理仍然有很大之加強空間，對於入境台灣之大陸人民，如何確實審認其身分，瞭解來台動機，避免讓台灣被國際社會認為是人口販運之目的地與中轉地，除了在現行審核機制上再加強外，若能從源頭安全管理著手，確實達到阻絕非法於境外，相信可以有效降低非法來台之大陸人民人數，亦可在國際社會上，更獲佳評。</w:t>
      </w:r>
    </w:p>
    <w:p w:rsidR="00F345AE" w:rsidRPr="0094327D" w:rsidRDefault="00A100B2" w:rsidP="00A100B2">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721B6F">
      <w:pPr>
        <w:pStyle w:val="1"/>
      </w:pPr>
      <w:bookmarkStart w:id="16" w:name="_陸、兩岸互設辦事處進行源頭安全管理可行性之初探"/>
      <w:bookmarkEnd w:id="16"/>
      <w:r w:rsidRPr="0094327D">
        <w:t xml:space="preserve">陸、兩岸互設辦事處進行源頭安全管理可行性之初探 </w:t>
      </w:r>
    </w:p>
    <w:p w:rsidR="00F345AE" w:rsidRPr="0094327D" w:rsidRDefault="00F345AE" w:rsidP="00A100B2">
      <w:pPr>
        <w:pStyle w:val="2"/>
      </w:pPr>
      <w:bookmarkStart w:id="17" w:name="_一、兩岸互設辦事處之緣起與發展進程"/>
      <w:bookmarkEnd w:id="17"/>
      <w:r w:rsidRPr="0094327D">
        <w:t xml:space="preserve">一、兩岸互設辦事處之緣起與發展進程 </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在大陸地區設置辦事處，派員於境外審發入出境許可證，乃能達到最佳源頭管理之作為，但是因為政治關係使然，兩岸之間若想比照在外國設置駐外館處核發簽證之模式，確實有所困難，因為台灣與大陸地區並不適用國際關係規範，在法律上之定位，乃地區與地區之關係，所以若想設立辦事處，其功能定位究竟為何，是很值得探討之問題。然而，大陸前海協會會長陳雲林先生，在民國</w:t>
      </w:r>
      <w:r w:rsidR="00F345AE" w:rsidRPr="0094327D">
        <w:rPr>
          <w:rFonts w:eastAsiaTheme="minorEastAsia"/>
          <w:sz w:val="22"/>
          <w:szCs w:val="22"/>
        </w:rPr>
        <w:t>102</w:t>
      </w:r>
      <w:r w:rsidR="00F345AE" w:rsidRPr="0094327D">
        <w:rPr>
          <w:rFonts w:eastAsiaTheme="minorEastAsia"/>
          <w:sz w:val="22"/>
          <w:szCs w:val="22"/>
        </w:rPr>
        <w:t>年</w:t>
      </w:r>
      <w:r w:rsidR="00F345AE" w:rsidRPr="0094327D">
        <w:rPr>
          <w:rFonts w:eastAsiaTheme="minorEastAsia"/>
          <w:sz w:val="22"/>
          <w:szCs w:val="22"/>
        </w:rPr>
        <w:t>1</w:t>
      </w:r>
      <w:r w:rsidR="00F345AE" w:rsidRPr="0094327D">
        <w:rPr>
          <w:rFonts w:eastAsiaTheme="minorEastAsia"/>
          <w:sz w:val="22"/>
          <w:szCs w:val="22"/>
        </w:rPr>
        <w:t>月時，即提出欲在</w:t>
      </w:r>
      <w:r w:rsidR="00F345AE" w:rsidRPr="0094327D">
        <w:rPr>
          <w:rFonts w:eastAsiaTheme="minorEastAsia"/>
          <w:sz w:val="22"/>
          <w:szCs w:val="22"/>
        </w:rPr>
        <w:t>1</w:t>
      </w:r>
      <w:r w:rsidR="00F345AE" w:rsidRPr="0094327D">
        <w:rPr>
          <w:rFonts w:eastAsiaTheme="minorEastAsia"/>
          <w:sz w:val="22"/>
          <w:szCs w:val="22"/>
        </w:rPr>
        <w:t>年內，爭取互設兩會辦事處之議題，其設立之宗旨則在於服務民眾</w:t>
      </w:r>
      <w:r w:rsidR="00F345AE" w:rsidRPr="00721B6F">
        <w:rPr>
          <w:rStyle w:val="af5"/>
        </w:rPr>
        <w:footnoteReference w:id="62"/>
      </w:r>
      <w:r w:rsidR="00F345AE" w:rsidRPr="0094327D">
        <w:rPr>
          <w:rFonts w:eastAsiaTheme="minorEastAsia"/>
          <w:sz w:val="22"/>
          <w:szCs w:val="22"/>
        </w:rPr>
        <w:t>。在陸方拋出了此一議題之後，兩岸官方對於互設辦事處之作業亦隨即展開。至</w:t>
      </w:r>
      <w:r w:rsidR="00F345AE" w:rsidRPr="0094327D">
        <w:rPr>
          <w:rFonts w:eastAsiaTheme="minorEastAsia"/>
          <w:sz w:val="22"/>
          <w:szCs w:val="22"/>
        </w:rPr>
        <w:t>102</w:t>
      </w:r>
      <w:r w:rsidR="00F345AE" w:rsidRPr="0094327D">
        <w:rPr>
          <w:rFonts w:eastAsiaTheme="minorEastAsia"/>
          <w:sz w:val="22"/>
          <w:szCs w:val="22"/>
        </w:rPr>
        <w:t>年</w:t>
      </w:r>
      <w:r w:rsidR="00F345AE" w:rsidRPr="0094327D">
        <w:rPr>
          <w:rFonts w:eastAsiaTheme="minorEastAsia"/>
          <w:sz w:val="22"/>
          <w:szCs w:val="22"/>
        </w:rPr>
        <w:t>4</w:t>
      </w:r>
      <w:r w:rsidR="00F345AE" w:rsidRPr="0094327D">
        <w:rPr>
          <w:rFonts w:eastAsiaTheme="minorEastAsia"/>
          <w:sz w:val="22"/>
          <w:szCs w:val="22"/>
        </w:rPr>
        <w:t>月</w:t>
      </w:r>
      <w:r w:rsidR="00F345AE" w:rsidRPr="0094327D">
        <w:rPr>
          <w:rFonts w:eastAsiaTheme="minorEastAsia"/>
          <w:sz w:val="22"/>
          <w:szCs w:val="22"/>
        </w:rPr>
        <w:t>11</w:t>
      </w:r>
      <w:r w:rsidR="00F345AE" w:rsidRPr="0094327D">
        <w:rPr>
          <w:rFonts w:eastAsiaTheme="minorEastAsia"/>
          <w:sz w:val="22"/>
          <w:szCs w:val="22"/>
        </w:rPr>
        <w:t>日，行政院根據兩岸人民關係條例</w:t>
      </w:r>
      <w:hyperlink r:id="rId34" w:anchor="b6" w:history="1">
        <w:r w:rsidR="00F345AE" w:rsidRPr="003A6D6B">
          <w:rPr>
            <w:rStyle w:val="a6"/>
            <w:rFonts w:ascii="Times New Roman" w:eastAsiaTheme="minorEastAsia" w:hAnsi="Times New Roman"/>
            <w:sz w:val="22"/>
            <w:szCs w:val="22"/>
          </w:rPr>
          <w:t>第</w:t>
        </w:r>
        <w:r w:rsidR="00F345AE" w:rsidRPr="003A6D6B">
          <w:rPr>
            <w:rStyle w:val="a6"/>
            <w:rFonts w:ascii="Times New Roman" w:eastAsiaTheme="minorEastAsia" w:hAnsi="Times New Roman"/>
            <w:sz w:val="22"/>
            <w:szCs w:val="22"/>
          </w:rPr>
          <w:t>6</w:t>
        </w:r>
        <w:r w:rsidR="00F345AE" w:rsidRPr="003A6D6B">
          <w:rPr>
            <w:rStyle w:val="a6"/>
            <w:rFonts w:ascii="Times New Roman" w:eastAsiaTheme="minorEastAsia" w:hAnsi="Times New Roman"/>
            <w:sz w:val="22"/>
            <w:szCs w:val="22"/>
          </w:rPr>
          <w:t>條</w:t>
        </w:r>
      </w:hyperlink>
      <w:r w:rsidR="00F345AE" w:rsidRPr="0094327D">
        <w:rPr>
          <w:rFonts w:eastAsiaTheme="minorEastAsia"/>
          <w:sz w:val="22"/>
          <w:szCs w:val="22"/>
        </w:rPr>
        <w:t>規定，通過了「大陸地區處理兩岸人民往來事務機關在台灣地區設立分支機構條例」，為兩岸互設辦事處奠定之法源依據，陸委員副主委張顯耀先生亦表示，兩岸兩會互設分支機構仍積極爭取辦證功能，雙方已同意即日起展開業務溝通，但何時完成協商，我方並沒有時間表</w:t>
      </w:r>
      <w:r w:rsidR="00F345AE" w:rsidRPr="00721B6F">
        <w:rPr>
          <w:rStyle w:val="af5"/>
        </w:rPr>
        <w:footnoteReference w:id="63"/>
      </w:r>
      <w:r w:rsidR="00F345AE" w:rsidRPr="0094327D">
        <w:rPr>
          <w:rFonts w:eastAsiaTheme="minorEastAsia"/>
          <w:sz w:val="22"/>
          <w:szCs w:val="22"/>
        </w:rPr>
        <w:t>，此亦正式推翻陳雲林先生先前所提，年內完成之主張；至</w:t>
      </w:r>
      <w:r w:rsidR="00F345AE" w:rsidRPr="0094327D">
        <w:rPr>
          <w:rFonts w:eastAsiaTheme="minorEastAsia"/>
          <w:sz w:val="22"/>
          <w:szCs w:val="22"/>
        </w:rPr>
        <w:t>102</w:t>
      </w:r>
      <w:r w:rsidR="00F345AE" w:rsidRPr="0094327D">
        <w:rPr>
          <w:rFonts w:eastAsiaTheme="minorEastAsia"/>
          <w:sz w:val="22"/>
          <w:szCs w:val="22"/>
        </w:rPr>
        <w:t>年</w:t>
      </w:r>
      <w:r w:rsidR="00F345AE" w:rsidRPr="0094327D">
        <w:rPr>
          <w:rFonts w:eastAsiaTheme="minorEastAsia"/>
          <w:sz w:val="22"/>
          <w:szCs w:val="22"/>
        </w:rPr>
        <w:t>5</w:t>
      </w:r>
      <w:r w:rsidR="00F345AE" w:rsidRPr="0094327D">
        <w:rPr>
          <w:rFonts w:eastAsiaTheme="minorEastAsia"/>
          <w:sz w:val="22"/>
          <w:szCs w:val="22"/>
        </w:rPr>
        <w:t>月，陸委會副主委吳美紅女士（時為陸委會主任秘書兼發言人）亦在媒體上公開表示</w:t>
      </w:r>
      <w:r w:rsidR="00F345AE" w:rsidRPr="00721B6F">
        <w:rPr>
          <w:rStyle w:val="af5"/>
        </w:rPr>
        <w:footnoteReference w:id="64"/>
      </w:r>
      <w:r w:rsidR="00F345AE" w:rsidRPr="0094327D">
        <w:rPr>
          <w:rFonts w:eastAsiaTheme="minorEastAsia"/>
          <w:sz w:val="22"/>
          <w:szCs w:val="22"/>
        </w:rPr>
        <w:t>，兩岸兩會已就互設辦事處主要業務功能交換意見清單，提供經貿、旅遊、文化、教育、社會等各項協助與服務，至於在辦理旅行證件服務方面，雙方將會深入討論，另人道探視之問題，涉及雙方內部法律問題，仍有歧視，尚需溝通。</w:t>
      </w:r>
    </w:p>
    <w:p w:rsidR="00F345AE" w:rsidRPr="0094327D" w:rsidRDefault="00A100B2"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從海、陸雙方在媒體上之發言內容觀察，兩岸對於互設辦事機構確實有其推動之共識，但是對於辦事機構之性質、功能及立場，仍存有許有需要溝通之問題點，尤其在本文主要探討之發證功能上，似乎沒有共識，因為大陸地區核發台灣之入出境許可證，若解讀為簽證之性質，則屬於國家主權之行使，大陸方面，是不可能同意之，雙方欲化解雙方之歧見，恐非短期內可以達成之目標。因此，原先海、陸兩會已經同意將互設辦事處之議題，正式列入兩會之協商議程，外界推估，應會在兩岸兩會第十次高層會談展開談判，但第十次高層會談，業已在</w:t>
      </w:r>
      <w:r w:rsidR="00F345AE" w:rsidRPr="0094327D">
        <w:rPr>
          <w:rFonts w:eastAsiaTheme="minorEastAsia"/>
          <w:sz w:val="22"/>
          <w:szCs w:val="22"/>
        </w:rPr>
        <w:t>2014</w:t>
      </w:r>
      <w:r w:rsidR="00F345AE" w:rsidRPr="0094327D">
        <w:rPr>
          <w:rFonts w:eastAsiaTheme="minorEastAsia"/>
          <w:sz w:val="22"/>
          <w:szCs w:val="22"/>
        </w:rPr>
        <w:t>年</w:t>
      </w:r>
      <w:r w:rsidR="00F345AE" w:rsidRPr="0094327D">
        <w:rPr>
          <w:rFonts w:eastAsiaTheme="minorEastAsia"/>
          <w:sz w:val="22"/>
          <w:szCs w:val="22"/>
        </w:rPr>
        <w:t>2</w:t>
      </w:r>
      <w:r w:rsidR="00F345AE" w:rsidRPr="0094327D">
        <w:rPr>
          <w:rFonts w:eastAsiaTheme="minorEastAsia"/>
          <w:sz w:val="22"/>
          <w:szCs w:val="22"/>
        </w:rPr>
        <w:t>月</w:t>
      </w:r>
      <w:r w:rsidR="00F345AE" w:rsidRPr="0094327D">
        <w:rPr>
          <w:rFonts w:eastAsiaTheme="minorEastAsia"/>
          <w:sz w:val="22"/>
          <w:szCs w:val="22"/>
        </w:rPr>
        <w:t>28</w:t>
      </w:r>
      <w:r w:rsidR="00F345AE" w:rsidRPr="0094327D">
        <w:rPr>
          <w:rFonts w:eastAsiaTheme="minorEastAsia"/>
          <w:sz w:val="22"/>
          <w:szCs w:val="22"/>
        </w:rPr>
        <w:t>日落幕，雙方簽署「海峽兩岸地震監測合作協議」及「海峽兩岸氣象合作協議」，然而從陸委會對外之新聞稿來看，對於互設辦事處之議題隻字未提，似乎是陷入了膠著狀態。兩岸關係是如此，台灣內部對於兩岸互設辦事處之阻礙亦不小，</w:t>
      </w:r>
      <w:r w:rsidR="00F345AE" w:rsidRPr="0094327D">
        <w:rPr>
          <w:rFonts w:eastAsiaTheme="minorEastAsia"/>
          <w:sz w:val="22"/>
          <w:szCs w:val="22"/>
        </w:rPr>
        <w:t>102</w:t>
      </w:r>
      <w:r w:rsidR="00F345AE" w:rsidRPr="0094327D">
        <w:rPr>
          <w:rFonts w:eastAsiaTheme="minorEastAsia"/>
          <w:sz w:val="22"/>
          <w:szCs w:val="22"/>
        </w:rPr>
        <w:t>年</w:t>
      </w:r>
      <w:r w:rsidR="00F345AE" w:rsidRPr="0094327D">
        <w:rPr>
          <w:rFonts w:eastAsiaTheme="minorEastAsia"/>
          <w:sz w:val="22"/>
          <w:szCs w:val="22"/>
        </w:rPr>
        <w:t>6</w:t>
      </w:r>
      <w:r w:rsidR="00F345AE" w:rsidRPr="0094327D">
        <w:rPr>
          <w:rFonts w:eastAsiaTheme="minorEastAsia"/>
          <w:sz w:val="22"/>
          <w:szCs w:val="22"/>
        </w:rPr>
        <w:t>月立法院臨時會內政、司法及法制委員會聯席會遭在野黨杯葛，無法審查「大陸地區處理兩岸人民往來事務機關在台灣地區設立分支機構條例」，陸委會還為此發表了新聞稿，表示遺憾，雖然國內民眾有</w:t>
      </w:r>
      <w:r w:rsidR="00F345AE" w:rsidRPr="0094327D">
        <w:rPr>
          <w:rFonts w:eastAsiaTheme="minorEastAsia"/>
          <w:sz w:val="22"/>
          <w:szCs w:val="22"/>
        </w:rPr>
        <w:t>7</w:t>
      </w:r>
      <w:r w:rsidR="00F345AE" w:rsidRPr="0094327D">
        <w:rPr>
          <w:rFonts w:eastAsiaTheme="minorEastAsia"/>
          <w:sz w:val="22"/>
          <w:szCs w:val="22"/>
        </w:rPr>
        <w:t>成以上</w:t>
      </w:r>
      <w:r w:rsidR="00F345AE" w:rsidRPr="0094327D">
        <w:rPr>
          <w:rFonts w:eastAsiaTheme="minorEastAsia"/>
          <w:sz w:val="22"/>
          <w:szCs w:val="22"/>
        </w:rPr>
        <w:lastRenderedPageBreak/>
        <w:t>贊成兩岸互設辦事處，另有</w:t>
      </w:r>
      <w:r w:rsidR="00F345AE" w:rsidRPr="0094327D">
        <w:rPr>
          <w:rFonts w:eastAsiaTheme="minorEastAsia"/>
          <w:sz w:val="22"/>
          <w:szCs w:val="22"/>
        </w:rPr>
        <w:t>8</w:t>
      </w:r>
      <w:r w:rsidR="00F345AE" w:rsidRPr="0094327D">
        <w:rPr>
          <w:rFonts w:eastAsiaTheme="minorEastAsia"/>
          <w:sz w:val="22"/>
          <w:szCs w:val="22"/>
        </w:rPr>
        <w:t>成民眾認為互設辦事處應具有發證之功能</w:t>
      </w:r>
      <w:r w:rsidR="00F345AE" w:rsidRPr="00721B6F">
        <w:rPr>
          <w:rStyle w:val="af5"/>
        </w:rPr>
        <w:footnoteReference w:id="65"/>
      </w:r>
      <w:r w:rsidR="00F345AE" w:rsidRPr="0094327D">
        <w:rPr>
          <w:rFonts w:eastAsiaTheme="minorEastAsia"/>
          <w:sz w:val="22"/>
          <w:szCs w:val="22"/>
        </w:rPr>
        <w:t>，但兩岸互設辦事處之進展，似呈現膠著不進之狀態。</w:t>
      </w:r>
    </w:p>
    <w:p w:rsidR="00F345AE" w:rsidRPr="0094327D" w:rsidRDefault="00A100B2"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兩岸互設辦事處在內、外交攻下，顯得困難重重，行政機關之間彼此之團結與良性溝通，更顯重要。而在大陸地區設置辦事處具備發證之功能，絕對有其必要性，因為惟有在大陸地區設置辦事處進行入境前之身分實質審查，始能達到管理實效，否則，在台灣之移民行政機關，僅憑書面資料審查批准遠在大陸地區之申請人，在安全顧慮上，確實是令人擔憂之問題</w:t>
      </w:r>
      <w:r w:rsidR="00F345AE" w:rsidRPr="00721B6F">
        <w:rPr>
          <w:rStyle w:val="af5"/>
        </w:rPr>
        <w:footnoteReference w:id="66"/>
      </w:r>
      <w:r w:rsidR="00F345AE" w:rsidRPr="0094327D">
        <w:rPr>
          <w:rFonts w:eastAsiaTheme="minorEastAsia"/>
          <w:sz w:val="22"/>
          <w:szCs w:val="22"/>
        </w:rPr>
        <w:t>。</w:t>
      </w:r>
    </w:p>
    <w:p w:rsidR="00F345AE" w:rsidRPr="0094327D" w:rsidRDefault="00A100B2" w:rsidP="00A100B2">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A100B2">
      <w:pPr>
        <w:pStyle w:val="2"/>
      </w:pPr>
      <w:bookmarkStart w:id="18" w:name="_二、兩岸互設辦事處之法源依據與「嚴格國會保留」機制之折衝"/>
      <w:bookmarkEnd w:id="18"/>
      <w:r w:rsidRPr="0094327D">
        <w:t>二、兩岸互設辦事處之法源依據與「嚴格國會保留」機制之折衝</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我國政府為了順利推動與達到海峽兩岸於對方境內，互設辦事處之預設政策目標，行政院遂於民國</w:t>
      </w:r>
      <w:r w:rsidR="00F345AE" w:rsidRPr="0094327D">
        <w:rPr>
          <w:rFonts w:eastAsiaTheme="minorEastAsia"/>
          <w:sz w:val="22"/>
          <w:szCs w:val="22"/>
        </w:rPr>
        <w:t>102</w:t>
      </w:r>
      <w:r w:rsidR="00F345AE" w:rsidRPr="0094327D">
        <w:rPr>
          <w:rFonts w:eastAsiaTheme="minorEastAsia"/>
          <w:sz w:val="22"/>
          <w:szCs w:val="22"/>
        </w:rPr>
        <w:t>年</w:t>
      </w:r>
      <w:r w:rsidR="00F345AE" w:rsidRPr="0094327D">
        <w:rPr>
          <w:rFonts w:eastAsiaTheme="minorEastAsia"/>
          <w:sz w:val="22"/>
          <w:szCs w:val="22"/>
        </w:rPr>
        <w:t>4</w:t>
      </w:r>
      <w:r w:rsidR="00F345AE" w:rsidRPr="0094327D">
        <w:rPr>
          <w:rFonts w:eastAsiaTheme="minorEastAsia"/>
          <w:sz w:val="22"/>
          <w:szCs w:val="22"/>
        </w:rPr>
        <w:t>月</w:t>
      </w:r>
      <w:r w:rsidR="00F345AE" w:rsidRPr="0094327D">
        <w:rPr>
          <w:rFonts w:eastAsiaTheme="minorEastAsia"/>
          <w:sz w:val="22"/>
          <w:szCs w:val="22"/>
        </w:rPr>
        <w:t>11</w:t>
      </w:r>
      <w:r w:rsidR="00F345AE" w:rsidRPr="0094327D">
        <w:rPr>
          <w:rFonts w:eastAsiaTheme="minorEastAsia"/>
          <w:sz w:val="22"/>
          <w:szCs w:val="22"/>
        </w:rPr>
        <w:t>日，函請立法院審議「大陸地區處理兩岸人民往來事務機構在臺灣地區設立分支機構條例草案」案</w:t>
      </w:r>
      <w:r w:rsidR="00F345AE" w:rsidRPr="00721B6F">
        <w:rPr>
          <w:rStyle w:val="af5"/>
        </w:rPr>
        <w:footnoteReference w:id="67"/>
      </w:r>
      <w:r w:rsidR="00F345AE" w:rsidRPr="0094327D">
        <w:rPr>
          <w:rFonts w:eastAsiaTheme="minorEastAsia"/>
          <w:sz w:val="22"/>
          <w:szCs w:val="22"/>
        </w:rPr>
        <w:t>，不過，因立委對於其中部分之內容，無法達成共識，故本案並未通過立法。依據上述行政院版本之「大陸地區處理兩岸人民往來事務機構在臺灣地區設立分支機構條例草案」之總說明內涵，我國之所以須制定本條例之立法理由，如下所述：</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Pr>
          <w:rFonts w:eastAsiaTheme="minorEastAsia"/>
          <w:sz w:val="22"/>
          <w:szCs w:val="22"/>
        </w:rPr>
        <w:t>1.</w:t>
      </w:r>
      <w:r w:rsidR="00F345AE" w:rsidRPr="0094327D">
        <w:rPr>
          <w:rFonts w:eastAsiaTheme="minorEastAsia"/>
          <w:sz w:val="22"/>
          <w:szCs w:val="22"/>
        </w:rPr>
        <w:t>大陸地區處理兩岸人民往來事務機構，經主管機關許可，得在臺灣地區設立分支機構；其許可要件、程式、方式、業務活動範圍及其他應遵行事項之辦法，由主管機關擬訂，報請行政院核定。（草案第三條</w:t>
      </w:r>
      <w:r w:rsidR="00F345AE" w:rsidRPr="00721B6F">
        <w:rPr>
          <w:rStyle w:val="af5"/>
          <w:sz w:val="20"/>
        </w:rPr>
        <w:footnoteReference w:id="68"/>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2.</w:t>
      </w:r>
      <w:r w:rsidR="00F345AE" w:rsidRPr="0094327D">
        <w:rPr>
          <w:rFonts w:eastAsiaTheme="minorEastAsia"/>
          <w:sz w:val="22"/>
          <w:szCs w:val="22"/>
        </w:rPr>
        <w:t>大陸地區處理兩岸人民往來事務機構，申請在臺灣地區設立分支機構，主管機關為許可時應注意之事項。（草案第四條</w:t>
      </w:r>
      <w:r w:rsidR="00F345AE" w:rsidRPr="00721B6F">
        <w:rPr>
          <w:rStyle w:val="af5"/>
          <w:sz w:val="20"/>
        </w:rPr>
        <w:footnoteReference w:id="69"/>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3.</w:t>
      </w:r>
      <w:r w:rsidR="00F345AE" w:rsidRPr="0094327D">
        <w:rPr>
          <w:rFonts w:eastAsiaTheme="minorEastAsia"/>
          <w:sz w:val="22"/>
          <w:szCs w:val="22"/>
        </w:rPr>
        <w:t>依本條例許可設立之分支機構，其派駐或僱用人員，須經主管機關同意；變更時，亦同。（草案第五條</w:t>
      </w:r>
      <w:r w:rsidR="00F345AE" w:rsidRPr="00721B6F">
        <w:rPr>
          <w:rStyle w:val="af5"/>
          <w:sz w:val="20"/>
        </w:rPr>
        <w:footnoteReference w:id="70"/>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4.</w:t>
      </w:r>
      <w:r w:rsidR="00F345AE" w:rsidRPr="0094327D">
        <w:rPr>
          <w:rFonts w:eastAsiaTheme="minorEastAsia"/>
          <w:sz w:val="22"/>
          <w:szCs w:val="22"/>
        </w:rPr>
        <w:t>大陸地區處理兩岸人民往來事務機構，經許可在臺灣地區設立分支機構後，有違反本條例或其他法令規定之情事者，主管機關得採取必要之處置。（草案第六條）</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5.</w:t>
      </w:r>
      <w:r w:rsidR="00F345AE" w:rsidRPr="0094327D">
        <w:rPr>
          <w:rFonts w:eastAsiaTheme="minorEastAsia"/>
          <w:sz w:val="22"/>
          <w:szCs w:val="22"/>
        </w:rPr>
        <w:t>依本條例許可設立之分支機構，基於對等原則，於法令限制內，有享受權利、負擔義務之能力。（草</w:t>
      </w:r>
      <w:r w:rsidR="00F345AE" w:rsidRPr="0094327D">
        <w:rPr>
          <w:rFonts w:eastAsiaTheme="minorEastAsia"/>
          <w:sz w:val="22"/>
          <w:szCs w:val="22"/>
        </w:rPr>
        <w:lastRenderedPageBreak/>
        <w:t>案第七條</w:t>
      </w:r>
      <w:r w:rsidR="00F345AE" w:rsidRPr="00721B6F">
        <w:rPr>
          <w:rStyle w:val="af5"/>
          <w:sz w:val="20"/>
        </w:rPr>
        <w:footnoteReference w:id="71"/>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6.</w:t>
      </w:r>
      <w:r w:rsidR="00F345AE" w:rsidRPr="0094327D">
        <w:rPr>
          <w:rFonts w:eastAsiaTheme="minorEastAsia"/>
          <w:sz w:val="22"/>
          <w:szCs w:val="22"/>
        </w:rPr>
        <w:t>依本條例許可設立之分支機構及經主管機關依第五條第一項規定同意之分支機構人員，其為非臺灣地區人民者，基於對等原則，得享有保障及便利措施</w:t>
      </w:r>
      <w:r w:rsidR="00F345AE" w:rsidRPr="00721B6F">
        <w:rPr>
          <w:rStyle w:val="af5"/>
          <w:sz w:val="20"/>
        </w:rPr>
        <w:footnoteReference w:id="72"/>
      </w:r>
      <w:r w:rsidR="00F345AE" w:rsidRPr="0094327D">
        <w:rPr>
          <w:rFonts w:eastAsiaTheme="minorEastAsia"/>
          <w:sz w:val="22"/>
          <w:szCs w:val="22"/>
        </w:rPr>
        <w:t>；其項目、範圍及適用對象，由主管機關會商有關機關擬訂，報請行政院核定。（草案第八條至第十條）。</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上開行政院官方版本之「大陸地區處理兩岸人民往來事務機構在臺灣地區設立分支機構條例草案」，本文認為具有以下之重要特點：</w:t>
      </w:r>
    </w:p>
    <w:p w:rsidR="00F345AE" w:rsidRPr="0094327D" w:rsidRDefault="003A6D6B"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Pr>
          <w:rFonts w:eastAsiaTheme="minorEastAsia" w:hint="eastAsia"/>
          <w:sz w:val="22"/>
          <w:szCs w:val="22"/>
        </w:rPr>
        <w:t>1.</w:t>
      </w:r>
      <w:r w:rsidR="00F345AE" w:rsidRPr="0094327D">
        <w:rPr>
          <w:rFonts w:eastAsiaTheme="minorEastAsia"/>
          <w:sz w:val="22"/>
          <w:szCs w:val="22"/>
        </w:rPr>
        <w:t>它是較屬於片面性及單向性之條例，僅規範大陸地區處理兩岸人民往來事務之法人、團體或其他機構，在臺灣地區設立分支機構之許可及管理相關事項；至於台灣地區處理兩岸人民往來事務之法人、團體或其他機構，在中國大陸地區設立分支機構之許可及管理相關事項，本條例則未規範之，這是相當可惜之處，亦即，它並非是雙面性之條例。由於上述台灣地區處理兩岸人民往來事務之法人、團體或其他機構，在中國大陸地區設立分支機構之許可及管理相關事項並未受到國會之監督，亦即，未落實嚴格之國會保留機制，民意無法監控，恐有違反民主憲政之虞，換言之，恐有違憲之爭議性。</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2.</w:t>
      </w:r>
      <w:r w:rsidR="00F345AE" w:rsidRPr="0094327D">
        <w:rPr>
          <w:rFonts w:eastAsiaTheme="minorEastAsia"/>
          <w:sz w:val="22"/>
          <w:szCs w:val="22"/>
        </w:rPr>
        <w:t>就草案第</w:t>
      </w:r>
      <w:r w:rsidR="00F345AE" w:rsidRPr="0094327D">
        <w:rPr>
          <w:rFonts w:eastAsiaTheme="minorEastAsia"/>
          <w:sz w:val="22"/>
          <w:szCs w:val="22"/>
        </w:rPr>
        <w:t>4</w:t>
      </w:r>
      <w:r w:rsidR="00F345AE" w:rsidRPr="0094327D">
        <w:rPr>
          <w:rFonts w:eastAsiaTheme="minorEastAsia"/>
          <w:sz w:val="22"/>
          <w:szCs w:val="22"/>
        </w:rPr>
        <w:t>條而論，大陸地區處理兩岸人民往來事務機構，申請在臺灣地區設立分支機構，主管機關（陸委會）為許可時，應審核之標準，係為：</w:t>
      </w:r>
      <w:r w:rsidR="00F345AE" w:rsidRPr="0094327D">
        <w:rPr>
          <w:rFonts w:eastAsiaTheme="minorEastAsia"/>
          <w:sz w:val="22"/>
          <w:szCs w:val="22"/>
        </w:rPr>
        <w:t>(1).</w:t>
      </w:r>
      <w:r w:rsidR="00F345AE" w:rsidRPr="0094327D">
        <w:rPr>
          <w:rFonts w:eastAsiaTheme="minorEastAsia"/>
          <w:sz w:val="22"/>
          <w:szCs w:val="22"/>
        </w:rPr>
        <w:t>是否符合本條例及其他法令之規定；</w:t>
      </w:r>
      <w:r w:rsidR="00F345AE" w:rsidRPr="0094327D">
        <w:rPr>
          <w:rFonts w:eastAsiaTheme="minorEastAsia"/>
          <w:sz w:val="22"/>
          <w:szCs w:val="22"/>
        </w:rPr>
        <w:t>(2).</w:t>
      </w:r>
      <w:r w:rsidR="00F345AE" w:rsidRPr="0094327D">
        <w:rPr>
          <w:rFonts w:eastAsiaTheme="minorEastAsia"/>
          <w:sz w:val="22"/>
          <w:szCs w:val="22"/>
        </w:rPr>
        <w:t>是否符合國家利益；</w:t>
      </w:r>
      <w:r w:rsidR="00F345AE" w:rsidRPr="0094327D">
        <w:rPr>
          <w:rFonts w:eastAsiaTheme="minorEastAsia"/>
          <w:sz w:val="22"/>
          <w:szCs w:val="22"/>
        </w:rPr>
        <w:t>(3).</w:t>
      </w:r>
      <w:r w:rsidR="00F345AE" w:rsidRPr="0094327D">
        <w:rPr>
          <w:rFonts w:eastAsiaTheme="minorEastAsia"/>
          <w:sz w:val="22"/>
          <w:szCs w:val="22"/>
        </w:rPr>
        <w:t>是否符合對等原則；</w:t>
      </w:r>
      <w:r w:rsidR="00F345AE" w:rsidRPr="0094327D">
        <w:rPr>
          <w:rFonts w:eastAsiaTheme="minorEastAsia"/>
          <w:sz w:val="22"/>
          <w:szCs w:val="22"/>
        </w:rPr>
        <w:t>(4).</w:t>
      </w:r>
      <w:r w:rsidR="00F345AE" w:rsidRPr="0094327D">
        <w:rPr>
          <w:rFonts w:eastAsiaTheme="minorEastAsia"/>
          <w:sz w:val="22"/>
          <w:szCs w:val="22"/>
        </w:rPr>
        <w:t>有無處理兩岸人民往來事務之需要。上述之審核標準，缺乏以下非常重要之原則：</w:t>
      </w:r>
      <w:r w:rsidR="00F345AE" w:rsidRPr="0094327D">
        <w:rPr>
          <w:rFonts w:eastAsiaTheme="minorEastAsia"/>
          <w:sz w:val="22"/>
          <w:szCs w:val="22"/>
        </w:rPr>
        <w:t>(1).</w:t>
      </w:r>
      <w:r w:rsidR="00F345AE" w:rsidRPr="0094327D">
        <w:rPr>
          <w:rFonts w:eastAsiaTheme="minorEastAsia"/>
          <w:sz w:val="22"/>
          <w:szCs w:val="22"/>
        </w:rPr>
        <w:t>中華民國之國家主權與尊嚴原則；</w:t>
      </w:r>
      <w:r w:rsidR="00F345AE" w:rsidRPr="0094327D">
        <w:rPr>
          <w:rFonts w:eastAsiaTheme="minorEastAsia"/>
          <w:sz w:val="22"/>
          <w:szCs w:val="22"/>
        </w:rPr>
        <w:t>(2).</w:t>
      </w:r>
      <w:r w:rsidR="00F345AE" w:rsidRPr="0094327D">
        <w:rPr>
          <w:rFonts w:eastAsiaTheme="minorEastAsia"/>
          <w:sz w:val="22"/>
          <w:szCs w:val="22"/>
        </w:rPr>
        <w:t>國家安全與社會安定原則；</w:t>
      </w:r>
      <w:r w:rsidR="00F345AE" w:rsidRPr="0094327D">
        <w:rPr>
          <w:rFonts w:eastAsiaTheme="minorEastAsia"/>
          <w:sz w:val="22"/>
          <w:szCs w:val="22"/>
        </w:rPr>
        <w:t>(3).</w:t>
      </w:r>
      <w:r w:rsidR="00F345AE" w:rsidRPr="0094327D">
        <w:rPr>
          <w:rFonts w:eastAsiaTheme="minorEastAsia"/>
          <w:sz w:val="22"/>
          <w:szCs w:val="22"/>
        </w:rPr>
        <w:t>互惠原則。</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3.</w:t>
      </w:r>
      <w:r w:rsidR="00F345AE" w:rsidRPr="0094327D">
        <w:rPr>
          <w:rFonts w:eastAsiaTheme="minorEastAsia"/>
          <w:sz w:val="22"/>
          <w:szCs w:val="22"/>
        </w:rPr>
        <w:t>就目的而論，大陸地區處理兩岸人民往來事務機構，申請在臺灣地區設立分支機構之功能、角色、職權、權限與目的為何？本條例本文之中，並未作明確之規定，僅於草案第</w:t>
      </w:r>
      <w:r w:rsidR="00F345AE" w:rsidRPr="0094327D">
        <w:rPr>
          <w:rFonts w:eastAsiaTheme="minorEastAsia"/>
          <w:sz w:val="22"/>
          <w:szCs w:val="22"/>
        </w:rPr>
        <w:t>3</w:t>
      </w:r>
      <w:r w:rsidR="00F345AE" w:rsidRPr="0094327D">
        <w:rPr>
          <w:rFonts w:eastAsiaTheme="minorEastAsia"/>
          <w:sz w:val="22"/>
          <w:szCs w:val="22"/>
        </w:rPr>
        <w:t>條第</w:t>
      </w:r>
      <w:r w:rsidR="00F345AE" w:rsidRPr="0094327D">
        <w:rPr>
          <w:rFonts w:eastAsiaTheme="minorEastAsia"/>
          <w:sz w:val="22"/>
          <w:szCs w:val="22"/>
        </w:rPr>
        <w:t>2</w:t>
      </w:r>
      <w:r w:rsidR="00F345AE" w:rsidRPr="0094327D">
        <w:rPr>
          <w:rFonts w:eastAsiaTheme="minorEastAsia"/>
          <w:sz w:val="22"/>
          <w:szCs w:val="22"/>
        </w:rPr>
        <w:t>項之中，採取概括式之授權，授權行政命令制定之，恐有任務不明確之嫌。亦即，假若大陸地區處理兩岸人民往來事務機構設置分支機構於台灣地區設置辦事處，究竟其目的為何？有何種之任務，諸如：可否核發相關之旅行證件，本條例本文之中，均未明文規範，民意無法作有效之監控。</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4.</w:t>
      </w:r>
      <w:r w:rsidR="00F345AE" w:rsidRPr="0094327D">
        <w:rPr>
          <w:rFonts w:eastAsiaTheme="minorEastAsia"/>
          <w:sz w:val="22"/>
          <w:szCs w:val="22"/>
        </w:rPr>
        <w:t>就草案第</w:t>
      </w:r>
      <w:r w:rsidR="00F345AE" w:rsidRPr="0094327D">
        <w:rPr>
          <w:rFonts w:eastAsiaTheme="minorEastAsia"/>
          <w:sz w:val="22"/>
          <w:szCs w:val="22"/>
        </w:rPr>
        <w:t>6</w:t>
      </w:r>
      <w:r w:rsidR="00F345AE" w:rsidRPr="0094327D">
        <w:rPr>
          <w:rFonts w:eastAsiaTheme="minorEastAsia"/>
          <w:sz w:val="22"/>
          <w:szCs w:val="22"/>
        </w:rPr>
        <w:t>條而論，大陸地區處理兩岸人民往來事務機構，經許可在臺灣地區設立分支機構後，有違反本條例或其他法令規定之情事者，本條例僅簡略地規範：主管機關得採取「必要之處置」。何謂「必要之處置」？語意不明，主管機關可否撤銷、廢止其原先之設置許可，亦缺乏明文規範。</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相對於上述行政院版本之「大陸地區處理兩岸人民往來事務機構在臺灣地區設立分支機構條例草案」，</w:t>
      </w:r>
      <w:r w:rsidR="00F345AE" w:rsidRPr="0094327D">
        <w:rPr>
          <w:rFonts w:eastAsiaTheme="minorEastAsia"/>
          <w:sz w:val="22"/>
          <w:szCs w:val="22"/>
        </w:rPr>
        <w:lastRenderedPageBreak/>
        <w:t>民進黨對於此一議題之關注，亦相當投入，該黨立法院黨團亦於民國</w:t>
      </w:r>
      <w:r w:rsidR="00F345AE" w:rsidRPr="0094327D">
        <w:rPr>
          <w:rFonts w:eastAsiaTheme="minorEastAsia"/>
          <w:sz w:val="22"/>
          <w:szCs w:val="22"/>
        </w:rPr>
        <w:t>102</w:t>
      </w:r>
      <w:r w:rsidR="00F345AE" w:rsidRPr="0094327D">
        <w:rPr>
          <w:rFonts w:eastAsiaTheme="minorEastAsia"/>
          <w:sz w:val="22"/>
          <w:szCs w:val="22"/>
        </w:rPr>
        <w:t>年，向立法院提出一個提案，其版本係為民進黨「台灣與中國處理雙方人民往來事務機構相互設立分支機構條例草案」。依據上述民進黨版本之「台灣與中國處理雙方人民往來事務機構相互設立分支機構條例草案」總說明與立法理由之內涵，我國之所以須制定本條例之立法理由如下所述</w:t>
      </w:r>
      <w:r w:rsidR="00F345AE" w:rsidRPr="00721B6F">
        <w:rPr>
          <w:rStyle w:val="af5"/>
        </w:rPr>
        <w:footnoteReference w:id="73"/>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1.</w:t>
      </w:r>
      <w:r w:rsidR="00F345AE" w:rsidRPr="0094327D">
        <w:rPr>
          <w:rFonts w:eastAsiaTheme="minorEastAsia"/>
          <w:sz w:val="22"/>
          <w:szCs w:val="22"/>
        </w:rPr>
        <w:t>台灣每年到中國旅遊人數已超過</w:t>
      </w:r>
      <w:r w:rsidR="00F345AE" w:rsidRPr="0094327D">
        <w:rPr>
          <w:rFonts w:eastAsiaTheme="minorEastAsia"/>
          <w:sz w:val="22"/>
          <w:szCs w:val="22"/>
        </w:rPr>
        <w:t>530</w:t>
      </w:r>
      <w:r w:rsidR="00F345AE" w:rsidRPr="0094327D">
        <w:rPr>
          <w:rFonts w:eastAsiaTheme="minorEastAsia"/>
          <w:sz w:val="22"/>
          <w:szCs w:val="22"/>
        </w:rPr>
        <w:t>萬人，經常性在中國經商、求學之人數，保守估計也超過百萬人；而中國人到台灣觀光、從事經貿交流之人數，去年也達到</w:t>
      </w:r>
      <w:r w:rsidR="00F345AE" w:rsidRPr="0094327D">
        <w:rPr>
          <w:rFonts w:eastAsiaTheme="minorEastAsia"/>
          <w:sz w:val="22"/>
          <w:szCs w:val="22"/>
        </w:rPr>
        <w:t>250</w:t>
      </w:r>
      <w:r w:rsidR="00F345AE" w:rsidRPr="0094327D">
        <w:rPr>
          <w:rFonts w:eastAsiaTheme="minorEastAsia"/>
          <w:sz w:val="22"/>
          <w:szCs w:val="22"/>
        </w:rPr>
        <w:t>萬人。有鑑於雙方人民之間交流日趨頻繁，為協助解決雙方人民互動所衍生之各項問題，特草擬「台灣與中國處理雙方人民往來事務機構相互設立分支機構條例」草案（草案第</w:t>
      </w:r>
      <w:r w:rsidR="00F345AE" w:rsidRPr="0094327D">
        <w:rPr>
          <w:rFonts w:eastAsiaTheme="minorEastAsia"/>
          <w:sz w:val="22"/>
          <w:szCs w:val="22"/>
        </w:rPr>
        <w:t>1</w:t>
      </w:r>
      <w:r w:rsidR="00F345AE" w:rsidRPr="0094327D">
        <w:rPr>
          <w:rFonts w:eastAsiaTheme="minorEastAsia"/>
          <w:sz w:val="22"/>
          <w:szCs w:val="22"/>
        </w:rPr>
        <w:t>條</w:t>
      </w:r>
      <w:r w:rsidR="00F345AE" w:rsidRPr="00721B6F">
        <w:rPr>
          <w:rStyle w:val="af5"/>
          <w:sz w:val="20"/>
        </w:rPr>
        <w:footnoteReference w:id="74"/>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2.</w:t>
      </w:r>
      <w:r w:rsidR="00F345AE" w:rsidRPr="0094327D">
        <w:rPr>
          <w:rFonts w:eastAsiaTheme="minorEastAsia"/>
          <w:sz w:val="22"/>
          <w:szCs w:val="22"/>
        </w:rPr>
        <w:t>不過，由於台灣與中國關係特殊，兩會互設辦事處絕非兩個民間組織設立分支機構這麼單純，它不只牽涉兩岸政治定位、台灣國家安全，對台灣未來之政治及社會發展也將會有深遠之影響。因此，未來兩岸兩會互設分支機構，務必不能損及台灣之主權與尊嚴，地位要對等，定位要清楚，運作要透明，功能要符合台商及社會各界之實際需要，尤其不容許香港「中聯辦」之負面經驗在台灣複製（草案第</w:t>
      </w:r>
      <w:r w:rsidR="00F345AE" w:rsidRPr="0094327D">
        <w:rPr>
          <w:rFonts w:eastAsiaTheme="minorEastAsia"/>
          <w:sz w:val="22"/>
          <w:szCs w:val="22"/>
        </w:rPr>
        <w:t>4</w:t>
      </w:r>
      <w:r w:rsidR="00F345AE" w:rsidRPr="0094327D">
        <w:rPr>
          <w:rFonts w:eastAsiaTheme="minorEastAsia"/>
          <w:sz w:val="22"/>
          <w:szCs w:val="22"/>
        </w:rPr>
        <w:t>條</w:t>
      </w:r>
      <w:r w:rsidR="00F345AE" w:rsidRPr="00721B6F">
        <w:rPr>
          <w:rStyle w:val="af5"/>
          <w:sz w:val="20"/>
        </w:rPr>
        <w:footnoteReference w:id="75"/>
      </w:r>
      <w:r w:rsidR="00F345AE" w:rsidRPr="00721B6F">
        <w:rPr>
          <w:rFonts w:eastAsiaTheme="minorEastAsia"/>
          <w:sz w:val="20"/>
          <w:szCs w:val="22"/>
        </w:rPr>
        <w:t>）</w:t>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3.</w:t>
      </w:r>
      <w:r w:rsidR="00F345AE" w:rsidRPr="0094327D">
        <w:rPr>
          <w:rFonts w:eastAsiaTheme="minorEastAsia"/>
          <w:sz w:val="22"/>
          <w:szCs w:val="22"/>
        </w:rPr>
        <w:t>為達成前述目標，本條例草案在對等互惠之原則下，特別將國人所關心之核發護照及旅行證件、文書查驗證、及為保障國人人身安全、提供法律協助等一般領事所享有之領事探視權規定，皆明訂於法律條文中（第五條），以確實保障兩岸人民之合法權益，務使兩岸兩會互設辦事處能夠發揮完整之功能。</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4.</w:t>
      </w:r>
      <w:r w:rsidR="00F345AE" w:rsidRPr="0094327D">
        <w:rPr>
          <w:rFonts w:eastAsiaTheme="minorEastAsia"/>
          <w:sz w:val="22"/>
          <w:szCs w:val="22"/>
        </w:rPr>
        <w:t>其次，為達成運作透明化之目標，讓國會及人民能夠實質監督兩岸兩會互設辦事處之設置及運作，特別將「國會保留原則」之精神，納入法條當中（第三條</w:t>
      </w:r>
      <w:r w:rsidR="00F345AE" w:rsidRPr="00721B6F">
        <w:rPr>
          <w:rStyle w:val="af5"/>
          <w:sz w:val="20"/>
        </w:rPr>
        <w:footnoteReference w:id="76"/>
      </w:r>
      <w:r w:rsidR="00F345AE" w:rsidRPr="0094327D">
        <w:rPr>
          <w:rFonts w:eastAsiaTheme="minorEastAsia"/>
          <w:sz w:val="22"/>
          <w:szCs w:val="22"/>
        </w:rPr>
        <w:t>、第四條、第六條</w:t>
      </w:r>
      <w:r w:rsidR="00F345AE" w:rsidRPr="00721B6F">
        <w:rPr>
          <w:rStyle w:val="af5"/>
          <w:sz w:val="20"/>
        </w:rPr>
        <w:footnoteReference w:id="77"/>
      </w:r>
      <w:r w:rsidR="00F345AE" w:rsidRPr="0094327D">
        <w:rPr>
          <w:rFonts w:eastAsiaTheme="minorEastAsia"/>
          <w:sz w:val="22"/>
          <w:szCs w:val="22"/>
        </w:rPr>
        <w:t>、第十二條</w:t>
      </w:r>
      <w:r w:rsidR="00F345AE" w:rsidRPr="00721B6F">
        <w:rPr>
          <w:rStyle w:val="af5"/>
          <w:sz w:val="20"/>
        </w:rPr>
        <w:footnoteReference w:id="78"/>
      </w:r>
      <w:r w:rsidR="00F345AE" w:rsidRPr="0094327D">
        <w:rPr>
          <w:rFonts w:eastAsiaTheme="minorEastAsia"/>
          <w:sz w:val="22"/>
          <w:szCs w:val="22"/>
        </w:rPr>
        <w:t>、第十五條</w:t>
      </w:r>
      <w:r w:rsidR="00F345AE" w:rsidRPr="00721B6F">
        <w:rPr>
          <w:rStyle w:val="af5"/>
          <w:sz w:val="20"/>
        </w:rPr>
        <w:footnoteReference w:id="79"/>
      </w:r>
      <w:r w:rsidR="00F345AE" w:rsidRPr="0094327D">
        <w:rPr>
          <w:rFonts w:eastAsiaTheme="minorEastAsia"/>
          <w:sz w:val="22"/>
          <w:szCs w:val="22"/>
        </w:rPr>
        <w:t>），透過「送立法院兩岸事務因應對策小組及立法院院會決議後定之」之規定，以落實國會監督。</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lastRenderedPageBreak/>
        <w:t xml:space="preserve">　　</w:t>
      </w:r>
      <w:r w:rsidR="00F345AE" w:rsidRPr="0094327D">
        <w:rPr>
          <w:rFonts w:eastAsiaTheme="minorEastAsia"/>
          <w:sz w:val="22"/>
          <w:szCs w:val="22"/>
        </w:rPr>
        <w:t>5.</w:t>
      </w:r>
      <w:r w:rsidR="00F345AE" w:rsidRPr="0094327D">
        <w:rPr>
          <w:rFonts w:eastAsiaTheme="minorEastAsia"/>
          <w:sz w:val="22"/>
          <w:szCs w:val="22"/>
        </w:rPr>
        <w:t>雖然兩岸關係特殊，但為避免台灣之主權與尊嚴，在兩岸兩會互設辦事處之協商及法制化過程中受到傷害，爰將國旗、國徽之懸掛（第十四條</w:t>
      </w:r>
      <w:r w:rsidR="00F345AE" w:rsidRPr="00721B6F">
        <w:rPr>
          <w:rStyle w:val="af5"/>
          <w:sz w:val="20"/>
        </w:rPr>
        <w:footnoteReference w:id="80"/>
      </w:r>
      <w:r w:rsidR="00F345AE" w:rsidRPr="0094327D">
        <w:rPr>
          <w:rFonts w:eastAsiaTheme="minorEastAsia"/>
          <w:sz w:val="22"/>
          <w:szCs w:val="22"/>
        </w:rPr>
        <w:t>），及本條例規定未盡事項，依</w:t>
      </w:r>
      <w:hyperlink r:id="rId35" w:history="1">
        <w:r w:rsidR="003A6D6B" w:rsidRPr="003A6D6B">
          <w:rPr>
            <w:rStyle w:val="a6"/>
            <w:rFonts w:ascii="Times New Roman" w:eastAsiaTheme="minorEastAsia" w:hAnsi="Times New Roman"/>
            <w:sz w:val="22"/>
            <w:szCs w:val="22"/>
          </w:rPr>
          <w:t>維也納領事關係公約</w:t>
        </w:r>
      </w:hyperlink>
      <w:r w:rsidR="00F345AE" w:rsidRPr="0094327D">
        <w:rPr>
          <w:rFonts w:eastAsiaTheme="minorEastAsia"/>
          <w:sz w:val="22"/>
          <w:szCs w:val="22"/>
        </w:rPr>
        <w:t>之規範辦理（第一條）之規定納入草案。</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6.</w:t>
      </w:r>
      <w:r w:rsidR="00F345AE" w:rsidRPr="0094327D">
        <w:rPr>
          <w:rFonts w:eastAsiaTheme="minorEastAsia"/>
          <w:sz w:val="22"/>
          <w:szCs w:val="22"/>
        </w:rPr>
        <w:t>最後，為爭取在兩岸協商中對台灣最有利之條件，落實國會保留原則，並作為我國行政機關及談判代表之後盾，本條例特別第十五條明訂施行日期之「日出條款」，亦即應於台灣與中國就處理雙方人民往來事務機構相互設立分支機構達成協議，且協議內容符合本條例相關條文之規定，經立法院兩岸事務因應對策小組及立法院院會同意後，再由行政院指定日期施行之。</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上開民進黨版本之「台灣與中國處理雙方人民往來事務機構相互設立分支機構條例草案」，本文認為具有以下之重要特色：</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1.</w:t>
      </w:r>
      <w:r w:rsidR="00F345AE" w:rsidRPr="0094327D">
        <w:rPr>
          <w:rFonts w:eastAsiaTheme="minorEastAsia"/>
          <w:sz w:val="22"/>
          <w:szCs w:val="22"/>
        </w:rPr>
        <w:t>它是較屬於雙面性之條例，不僅規範大陸地區處理兩岸人民往來事務之法人、團體或其他機構，在臺灣地區設立分支機構之許可及管理相關事項；至於台灣地區處理兩岸人民往來事務之法人、團體或其他機構，在中國大陸地區設立分支機構之許可及管理相關事項，本條例則亦納入規範之；就周延性而論，民進黨版本之「台灣與中國處理雙方人民往來事務機構相互設立分支機構條例草案」，較行政院之版本，更加周延與圓滿</w:t>
      </w:r>
      <w:r w:rsidR="00F345AE" w:rsidRPr="00721B6F">
        <w:rPr>
          <w:rStyle w:val="af5"/>
          <w:sz w:val="20"/>
        </w:rPr>
        <w:footnoteReference w:id="81"/>
      </w:r>
      <w:r w:rsidR="00F345AE" w:rsidRPr="0094327D">
        <w:rPr>
          <w:rFonts w:eastAsiaTheme="minorEastAsia"/>
          <w:sz w:val="22"/>
          <w:szCs w:val="22"/>
        </w:rPr>
        <w:t>；行政院之版本，過於單向性，欠缺周延性與圓滿性。</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2.</w:t>
      </w:r>
      <w:r w:rsidR="00F345AE" w:rsidRPr="0094327D">
        <w:rPr>
          <w:rFonts w:eastAsiaTheme="minorEastAsia"/>
          <w:sz w:val="22"/>
          <w:szCs w:val="22"/>
        </w:rPr>
        <w:t>大陸地區處理兩岸人民往來事務機構申請在臺灣地區設立分支機構，主管機關（陸委會）為許可時，依草案第</w:t>
      </w:r>
      <w:r w:rsidR="00F345AE" w:rsidRPr="0094327D">
        <w:rPr>
          <w:rFonts w:eastAsiaTheme="minorEastAsia"/>
          <w:sz w:val="22"/>
          <w:szCs w:val="22"/>
        </w:rPr>
        <w:t>4</w:t>
      </w:r>
      <w:r w:rsidR="00F345AE" w:rsidRPr="0094327D">
        <w:rPr>
          <w:rFonts w:eastAsiaTheme="minorEastAsia"/>
          <w:sz w:val="22"/>
          <w:szCs w:val="22"/>
        </w:rPr>
        <w:t>條之規定，應審核之準據，除了須考量以下之標準：</w:t>
      </w:r>
      <w:r w:rsidR="00F345AE" w:rsidRPr="0094327D">
        <w:rPr>
          <w:rFonts w:eastAsiaTheme="minorEastAsia"/>
          <w:sz w:val="22"/>
          <w:szCs w:val="22"/>
        </w:rPr>
        <w:t>(1).</w:t>
      </w:r>
      <w:r w:rsidR="00F345AE" w:rsidRPr="0094327D">
        <w:rPr>
          <w:rFonts w:eastAsiaTheme="minorEastAsia"/>
          <w:sz w:val="22"/>
          <w:szCs w:val="22"/>
        </w:rPr>
        <w:t>是否符合本條例及其他法令之規定；</w:t>
      </w:r>
      <w:r w:rsidR="00F345AE" w:rsidRPr="0094327D">
        <w:rPr>
          <w:rFonts w:eastAsiaTheme="minorEastAsia"/>
          <w:sz w:val="22"/>
          <w:szCs w:val="22"/>
        </w:rPr>
        <w:t>(2).</w:t>
      </w:r>
      <w:r w:rsidR="00F345AE" w:rsidRPr="0094327D">
        <w:rPr>
          <w:rFonts w:eastAsiaTheme="minorEastAsia"/>
          <w:sz w:val="22"/>
          <w:szCs w:val="22"/>
        </w:rPr>
        <w:t>是否符合國家利益；</w:t>
      </w:r>
      <w:r w:rsidR="00F345AE" w:rsidRPr="0094327D">
        <w:rPr>
          <w:rFonts w:eastAsiaTheme="minorEastAsia"/>
          <w:sz w:val="22"/>
          <w:szCs w:val="22"/>
        </w:rPr>
        <w:t>(3).</w:t>
      </w:r>
      <w:r w:rsidR="00F345AE" w:rsidRPr="0094327D">
        <w:rPr>
          <w:rFonts w:eastAsiaTheme="minorEastAsia"/>
          <w:sz w:val="22"/>
          <w:szCs w:val="22"/>
        </w:rPr>
        <w:t>是否符合對等原則；</w:t>
      </w:r>
      <w:r w:rsidR="00F345AE" w:rsidRPr="0094327D">
        <w:rPr>
          <w:rFonts w:eastAsiaTheme="minorEastAsia"/>
          <w:sz w:val="22"/>
          <w:szCs w:val="22"/>
        </w:rPr>
        <w:t>(4).</w:t>
      </w:r>
      <w:r w:rsidR="00F345AE" w:rsidRPr="0094327D">
        <w:rPr>
          <w:rFonts w:eastAsiaTheme="minorEastAsia"/>
          <w:sz w:val="22"/>
          <w:szCs w:val="22"/>
        </w:rPr>
        <w:t>有無處理兩岸人民往來事務之需要；</w:t>
      </w:r>
      <w:r w:rsidR="00F345AE" w:rsidRPr="0094327D">
        <w:rPr>
          <w:rFonts w:eastAsiaTheme="minorEastAsia"/>
          <w:sz w:val="22"/>
          <w:szCs w:val="22"/>
        </w:rPr>
        <w:t>(5)</w:t>
      </w:r>
      <w:r w:rsidR="00F345AE" w:rsidRPr="0094327D">
        <w:rPr>
          <w:rFonts w:eastAsiaTheme="minorEastAsia"/>
          <w:sz w:val="22"/>
          <w:szCs w:val="22"/>
        </w:rPr>
        <w:t>是否經立法院院會決議，更甚者，尚須考量以下之審核標準與原則：</w:t>
      </w:r>
      <w:r w:rsidR="00F345AE" w:rsidRPr="0094327D">
        <w:rPr>
          <w:rFonts w:eastAsiaTheme="minorEastAsia"/>
          <w:sz w:val="22"/>
          <w:szCs w:val="22"/>
        </w:rPr>
        <w:t>(1).</w:t>
      </w:r>
      <w:r w:rsidR="00F345AE" w:rsidRPr="0094327D">
        <w:rPr>
          <w:rFonts w:eastAsiaTheme="minorEastAsia"/>
          <w:sz w:val="22"/>
          <w:szCs w:val="22"/>
        </w:rPr>
        <w:t>中華民國之國家主權與尊嚴原則；</w:t>
      </w:r>
      <w:r w:rsidR="00F345AE" w:rsidRPr="0094327D">
        <w:rPr>
          <w:rFonts w:eastAsiaTheme="minorEastAsia"/>
          <w:sz w:val="22"/>
          <w:szCs w:val="22"/>
        </w:rPr>
        <w:t>(2).</w:t>
      </w:r>
      <w:r w:rsidR="00F345AE" w:rsidRPr="0094327D">
        <w:rPr>
          <w:rFonts w:eastAsiaTheme="minorEastAsia"/>
          <w:sz w:val="22"/>
          <w:szCs w:val="22"/>
        </w:rPr>
        <w:t>國家安全與社會安定原則；</w:t>
      </w:r>
      <w:r w:rsidR="00F345AE" w:rsidRPr="0094327D">
        <w:rPr>
          <w:rFonts w:eastAsiaTheme="minorEastAsia"/>
          <w:sz w:val="22"/>
          <w:szCs w:val="22"/>
        </w:rPr>
        <w:t>(3).</w:t>
      </w:r>
      <w:r w:rsidR="00F345AE" w:rsidRPr="0094327D">
        <w:rPr>
          <w:rFonts w:eastAsiaTheme="minorEastAsia"/>
          <w:sz w:val="22"/>
          <w:szCs w:val="22"/>
        </w:rPr>
        <w:t>互惠原則原則。其考量之原則，較行政院之版本，更加廣泛化；為維護台灣之主權與尊嚴，基於對等互惠原則，特別規定本條例規定不足之處，依</w:t>
      </w:r>
      <w:hyperlink r:id="rId36" w:history="1">
        <w:r w:rsidR="003A6D6B" w:rsidRPr="003A6D6B">
          <w:rPr>
            <w:rStyle w:val="a6"/>
            <w:rFonts w:ascii="Times New Roman" w:eastAsiaTheme="minorEastAsia" w:hAnsi="Times New Roman"/>
            <w:sz w:val="22"/>
            <w:szCs w:val="22"/>
          </w:rPr>
          <w:t>維也納領事關係公約</w:t>
        </w:r>
      </w:hyperlink>
      <w:r w:rsidR="00F345AE" w:rsidRPr="0094327D">
        <w:rPr>
          <w:rFonts w:eastAsiaTheme="minorEastAsia"/>
          <w:sz w:val="22"/>
          <w:szCs w:val="22"/>
        </w:rPr>
        <w:t>之規範辦理。但，就上述維護中華民國之國家主權與尊嚴原則而論，如將其「明文規範」於本條例之中，恐會遭中國大陸拒絕，而不具有可行性，就理想面而論，雖符合多數國人之期待，但卻為本條例之弱項所在。</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3.</w:t>
      </w:r>
      <w:r w:rsidR="00F345AE" w:rsidRPr="0094327D">
        <w:rPr>
          <w:rFonts w:eastAsiaTheme="minorEastAsia"/>
          <w:sz w:val="22"/>
          <w:szCs w:val="22"/>
        </w:rPr>
        <w:t>就目的而論，大陸地區處理兩岸人民往來事務機構，申請在臺灣地區設立分支機構之功能、角色、職權、權限與目的為何？本條例均已規範之。亦即，假若大陸地區處理兩岸人民往來事務機構設置分支機構擬欲於台灣地區設置辦事處，究竟其目的為何？有何種之任務，諸如：可否核發相關之旅行證件等，本條例均已明文規範。根據草案第五條之規定，台灣與中國處理雙方人民往來事務機構相互設立之分支機構，應具有下列功能：</w:t>
      </w:r>
      <w:r w:rsidR="00F345AE" w:rsidRPr="0094327D">
        <w:rPr>
          <w:rFonts w:eastAsiaTheme="minorEastAsia"/>
          <w:sz w:val="22"/>
          <w:szCs w:val="22"/>
        </w:rPr>
        <w:t>(1).</w:t>
      </w:r>
      <w:r w:rsidR="00F345AE" w:rsidRPr="0094327D">
        <w:rPr>
          <w:rFonts w:eastAsiaTheme="minorEastAsia"/>
          <w:sz w:val="22"/>
          <w:szCs w:val="22"/>
        </w:rPr>
        <w:t>依國際法及國際慣例之規範，協助及保障雙方人民之合法權益；</w:t>
      </w:r>
      <w:r w:rsidR="00F345AE" w:rsidRPr="0094327D">
        <w:rPr>
          <w:rFonts w:eastAsiaTheme="minorEastAsia"/>
          <w:sz w:val="22"/>
          <w:szCs w:val="22"/>
        </w:rPr>
        <w:t>(2).</w:t>
      </w:r>
      <w:r w:rsidR="00F345AE" w:rsidRPr="0094327D">
        <w:rPr>
          <w:rFonts w:eastAsiaTheme="minorEastAsia"/>
          <w:sz w:val="22"/>
          <w:szCs w:val="22"/>
        </w:rPr>
        <w:t>依國際法、國際慣例、及雙方協議之規範，轉送司法書狀與司法以外檔或執行囑託調查書或雙方法院調查證據之委託書；</w:t>
      </w:r>
      <w:r w:rsidR="00F345AE" w:rsidRPr="0094327D">
        <w:rPr>
          <w:rFonts w:eastAsiaTheme="minorEastAsia"/>
          <w:sz w:val="22"/>
          <w:szCs w:val="22"/>
        </w:rPr>
        <w:t>(3).</w:t>
      </w:r>
      <w:r w:rsidR="00F345AE" w:rsidRPr="0094327D">
        <w:rPr>
          <w:rFonts w:eastAsiaTheme="minorEastAsia"/>
          <w:sz w:val="22"/>
          <w:szCs w:val="22"/>
        </w:rPr>
        <w:t>核發護照及旅行證件；</w:t>
      </w:r>
      <w:r w:rsidR="00F345AE" w:rsidRPr="0094327D">
        <w:rPr>
          <w:rFonts w:eastAsiaTheme="minorEastAsia"/>
          <w:sz w:val="22"/>
          <w:szCs w:val="22"/>
        </w:rPr>
        <w:t>(4).</w:t>
      </w:r>
      <w:r w:rsidR="00F345AE" w:rsidRPr="0094327D">
        <w:rPr>
          <w:rFonts w:eastAsiaTheme="minorEastAsia"/>
          <w:sz w:val="22"/>
          <w:szCs w:val="22"/>
        </w:rPr>
        <w:t>文書之查驗證；</w:t>
      </w:r>
      <w:r w:rsidR="00F345AE" w:rsidRPr="0094327D">
        <w:rPr>
          <w:rFonts w:eastAsiaTheme="minorEastAsia"/>
          <w:sz w:val="22"/>
          <w:szCs w:val="22"/>
        </w:rPr>
        <w:t>(5).</w:t>
      </w:r>
      <w:r w:rsidR="00F345AE" w:rsidRPr="0094327D">
        <w:rPr>
          <w:rFonts w:eastAsiaTheme="minorEastAsia"/>
          <w:sz w:val="22"/>
          <w:szCs w:val="22"/>
        </w:rPr>
        <w:t>擔任公證人；</w:t>
      </w:r>
      <w:r w:rsidR="00F345AE" w:rsidRPr="0094327D">
        <w:rPr>
          <w:rFonts w:eastAsiaTheme="minorEastAsia"/>
          <w:sz w:val="22"/>
          <w:szCs w:val="22"/>
        </w:rPr>
        <w:t>(6).</w:t>
      </w:r>
      <w:r w:rsidR="00F345AE" w:rsidRPr="0094327D">
        <w:rPr>
          <w:rFonts w:eastAsiaTheme="minorEastAsia"/>
          <w:sz w:val="22"/>
          <w:szCs w:val="22"/>
        </w:rPr>
        <w:t>雙方人民於遭受拘留、逮捕、羈押、或任何形式之監禁時，得行使探視權，代為委任律師，並提供法律協助；</w:t>
      </w:r>
      <w:r w:rsidR="00F345AE" w:rsidRPr="0094327D">
        <w:rPr>
          <w:rFonts w:eastAsiaTheme="minorEastAsia"/>
          <w:sz w:val="22"/>
          <w:szCs w:val="22"/>
        </w:rPr>
        <w:t>(7).</w:t>
      </w:r>
      <w:r w:rsidR="00F345AE" w:rsidRPr="0094327D">
        <w:rPr>
          <w:rFonts w:eastAsiaTheme="minorEastAsia"/>
          <w:sz w:val="22"/>
          <w:szCs w:val="22"/>
        </w:rPr>
        <w:t>其他依</w:t>
      </w:r>
      <w:hyperlink r:id="rId37" w:history="1">
        <w:r w:rsidR="003A6D6B" w:rsidRPr="003A6D6B">
          <w:rPr>
            <w:rStyle w:val="a6"/>
            <w:rFonts w:ascii="Times New Roman" w:eastAsiaTheme="minorEastAsia" w:hAnsi="Times New Roman"/>
            <w:sz w:val="22"/>
            <w:szCs w:val="22"/>
          </w:rPr>
          <w:t>維也納領</w:t>
        </w:r>
        <w:r w:rsidR="003A6D6B" w:rsidRPr="003A6D6B">
          <w:rPr>
            <w:rStyle w:val="a6"/>
            <w:rFonts w:ascii="Times New Roman" w:eastAsiaTheme="minorEastAsia" w:hAnsi="Times New Roman"/>
            <w:sz w:val="22"/>
            <w:szCs w:val="22"/>
          </w:rPr>
          <w:lastRenderedPageBreak/>
          <w:t>事關係公約</w:t>
        </w:r>
      </w:hyperlink>
      <w:r w:rsidR="00F345AE" w:rsidRPr="0094327D">
        <w:rPr>
          <w:rFonts w:eastAsiaTheme="minorEastAsia"/>
          <w:sz w:val="22"/>
          <w:szCs w:val="22"/>
        </w:rPr>
        <w:t>及兩岸協議規範之事項</w:t>
      </w:r>
      <w:r w:rsidR="00F345AE" w:rsidRPr="00721B6F">
        <w:rPr>
          <w:rStyle w:val="af5"/>
          <w:sz w:val="20"/>
        </w:rPr>
        <w:footnoteReference w:id="82"/>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4.</w:t>
      </w:r>
      <w:r w:rsidR="00F345AE" w:rsidRPr="0094327D">
        <w:rPr>
          <w:rFonts w:eastAsiaTheme="minorEastAsia"/>
          <w:sz w:val="22"/>
          <w:szCs w:val="22"/>
        </w:rPr>
        <w:t>大陸地區處理兩岸人民往來事務機構，經許可在臺灣地區設立分支機構後，有違反本條例或其他法令規定之情事者，主管機關有何種之制裁權限？本條例均已明文規範。根據草案第</w:t>
      </w:r>
      <w:r w:rsidR="00F345AE" w:rsidRPr="0094327D">
        <w:rPr>
          <w:rFonts w:eastAsiaTheme="minorEastAsia"/>
          <w:sz w:val="22"/>
          <w:szCs w:val="22"/>
        </w:rPr>
        <w:t>7</w:t>
      </w:r>
      <w:r w:rsidR="00F345AE" w:rsidRPr="0094327D">
        <w:rPr>
          <w:rFonts w:eastAsiaTheme="minorEastAsia"/>
          <w:sz w:val="22"/>
          <w:szCs w:val="22"/>
        </w:rPr>
        <w:t>條之規定，主管機關（陸委會）得隨時通知中國政府，宣告其分支機構某一派駐或僱用人員為不受歡迎人員。遇此情事，中國政府應視情形召回該員或終止其在分支機構中之職務（第</w:t>
      </w:r>
      <w:r w:rsidR="00F345AE" w:rsidRPr="0094327D">
        <w:rPr>
          <w:rFonts w:eastAsiaTheme="minorEastAsia"/>
          <w:sz w:val="22"/>
          <w:szCs w:val="22"/>
        </w:rPr>
        <w:t>7</w:t>
      </w:r>
      <w:r w:rsidR="00F345AE" w:rsidRPr="0094327D">
        <w:rPr>
          <w:rFonts w:eastAsiaTheme="minorEastAsia"/>
          <w:sz w:val="22"/>
          <w:szCs w:val="22"/>
        </w:rPr>
        <w:t>條第</w:t>
      </w:r>
      <w:r w:rsidR="00F345AE" w:rsidRPr="0094327D">
        <w:rPr>
          <w:rFonts w:eastAsiaTheme="minorEastAsia"/>
          <w:sz w:val="22"/>
          <w:szCs w:val="22"/>
        </w:rPr>
        <w:t>1</w:t>
      </w:r>
      <w:r w:rsidR="00F345AE" w:rsidRPr="0094327D">
        <w:rPr>
          <w:rFonts w:eastAsiaTheme="minorEastAsia"/>
          <w:sz w:val="22"/>
          <w:szCs w:val="22"/>
        </w:rPr>
        <w:t>項）。如中國政府拒絕履行或不在相當期間內履行前項所負之義務，主管機關得視情況撤銷依第六條第一項發給該人員之證書，或不承認該員為其分支機構派駐或僱用人員（第</w:t>
      </w:r>
      <w:r w:rsidR="00F345AE" w:rsidRPr="0094327D">
        <w:rPr>
          <w:rFonts w:eastAsiaTheme="minorEastAsia"/>
          <w:sz w:val="22"/>
          <w:szCs w:val="22"/>
        </w:rPr>
        <w:t>7</w:t>
      </w:r>
      <w:r w:rsidR="00F345AE" w:rsidRPr="0094327D">
        <w:rPr>
          <w:rFonts w:eastAsiaTheme="minorEastAsia"/>
          <w:sz w:val="22"/>
          <w:szCs w:val="22"/>
        </w:rPr>
        <w:t>條第</w:t>
      </w:r>
      <w:r w:rsidR="00F345AE" w:rsidRPr="0094327D">
        <w:rPr>
          <w:rFonts w:eastAsiaTheme="minorEastAsia"/>
          <w:sz w:val="22"/>
          <w:szCs w:val="22"/>
        </w:rPr>
        <w:t>2</w:t>
      </w:r>
      <w:r w:rsidR="00F345AE" w:rsidRPr="0094327D">
        <w:rPr>
          <w:rFonts w:eastAsiaTheme="minorEastAsia"/>
          <w:sz w:val="22"/>
          <w:szCs w:val="22"/>
        </w:rPr>
        <w:t>項）。主管機關依本條第一項所為之宣告，無須向中國政府說明理由（第</w:t>
      </w:r>
      <w:r w:rsidR="00F345AE" w:rsidRPr="0094327D">
        <w:rPr>
          <w:rFonts w:eastAsiaTheme="minorEastAsia"/>
          <w:sz w:val="22"/>
          <w:szCs w:val="22"/>
        </w:rPr>
        <w:t>7</w:t>
      </w:r>
      <w:r w:rsidR="00F345AE" w:rsidRPr="0094327D">
        <w:rPr>
          <w:rFonts w:eastAsiaTheme="minorEastAsia"/>
          <w:sz w:val="22"/>
          <w:szCs w:val="22"/>
        </w:rPr>
        <w:t>條第</w:t>
      </w:r>
      <w:r w:rsidR="00F345AE" w:rsidRPr="0094327D">
        <w:rPr>
          <w:rFonts w:eastAsiaTheme="minorEastAsia"/>
          <w:sz w:val="22"/>
          <w:szCs w:val="22"/>
        </w:rPr>
        <w:t>3</w:t>
      </w:r>
      <w:r w:rsidR="00F345AE" w:rsidRPr="0094327D">
        <w:rPr>
          <w:rFonts w:eastAsiaTheme="minorEastAsia"/>
          <w:sz w:val="22"/>
          <w:szCs w:val="22"/>
        </w:rPr>
        <w:t>項）。另外，於草案第</w:t>
      </w:r>
      <w:r w:rsidR="00F345AE" w:rsidRPr="0094327D">
        <w:rPr>
          <w:rFonts w:eastAsiaTheme="minorEastAsia"/>
          <w:sz w:val="22"/>
          <w:szCs w:val="22"/>
        </w:rPr>
        <w:t>8</w:t>
      </w:r>
      <w:r w:rsidR="00F345AE" w:rsidRPr="0094327D">
        <w:rPr>
          <w:rFonts w:eastAsiaTheme="minorEastAsia"/>
          <w:sz w:val="22"/>
          <w:szCs w:val="22"/>
        </w:rPr>
        <w:t>條之內容規定，亦有制裁之規範。根據草案第</w:t>
      </w:r>
      <w:r w:rsidR="00F345AE" w:rsidRPr="0094327D">
        <w:rPr>
          <w:rFonts w:eastAsiaTheme="minorEastAsia"/>
          <w:sz w:val="22"/>
          <w:szCs w:val="22"/>
        </w:rPr>
        <w:t>8</w:t>
      </w:r>
      <w:r w:rsidR="00F345AE" w:rsidRPr="0094327D">
        <w:rPr>
          <w:rFonts w:eastAsiaTheme="minorEastAsia"/>
          <w:sz w:val="22"/>
          <w:szCs w:val="22"/>
        </w:rPr>
        <w:t>條之規定，中國處理雙方人民往來事務機構，經許可在台灣設立分支機構後，有違反本條例或其他法令規定之情事者，主管機關應撤銷、廢止其許可，或採取其他必要之處置（第</w:t>
      </w:r>
      <w:r w:rsidR="00F345AE" w:rsidRPr="0094327D">
        <w:rPr>
          <w:rFonts w:eastAsiaTheme="minorEastAsia"/>
          <w:sz w:val="22"/>
          <w:szCs w:val="22"/>
        </w:rPr>
        <w:t>8</w:t>
      </w:r>
      <w:r w:rsidR="00F345AE" w:rsidRPr="0094327D">
        <w:rPr>
          <w:rFonts w:eastAsiaTheme="minorEastAsia"/>
          <w:sz w:val="22"/>
          <w:szCs w:val="22"/>
        </w:rPr>
        <w:t>條）。</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5.</w:t>
      </w:r>
      <w:r w:rsidR="00F345AE" w:rsidRPr="0094327D">
        <w:rPr>
          <w:rFonts w:eastAsiaTheme="minorEastAsia"/>
          <w:sz w:val="22"/>
          <w:szCs w:val="22"/>
        </w:rPr>
        <w:t>在中國處理雙方人民事務機構在台灣設立之分支機構之許可方面，依本條例第</w:t>
      </w:r>
      <w:r w:rsidR="00F345AE" w:rsidRPr="0094327D">
        <w:rPr>
          <w:rFonts w:eastAsiaTheme="minorEastAsia"/>
          <w:sz w:val="22"/>
          <w:szCs w:val="22"/>
        </w:rPr>
        <w:t>3</w:t>
      </w:r>
      <w:r w:rsidR="00F345AE" w:rsidRPr="0094327D">
        <w:rPr>
          <w:rFonts w:eastAsiaTheme="minorEastAsia"/>
          <w:sz w:val="22"/>
          <w:szCs w:val="22"/>
        </w:rPr>
        <w:t>條之規定，係運用嚴格國會保留法理，亦即，其設置須經主管機關之許可，並送立法院兩岸事務因應對策小組及立法院院會同意後，始得設立。就上述之送立法院兩岸事務因應對策小組及立法院院會同意之管制與監督機制而言，此機制運用嚴格國會保留法理。運用嚴格國會保留法理之優勢，係可受到民意之監督，但其缺點則為弱化陸委會之許可權限，是否會影響行政效能，亦有討論空間。</w:t>
      </w:r>
    </w:p>
    <w:p w:rsidR="00F345AE"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6.</w:t>
      </w:r>
      <w:r w:rsidR="00F345AE" w:rsidRPr="0094327D">
        <w:rPr>
          <w:rFonts w:eastAsiaTheme="minorEastAsia"/>
          <w:sz w:val="22"/>
          <w:szCs w:val="22"/>
        </w:rPr>
        <w:t>本條例草案之立法精神，係將兩岸視為兩個主權獨立之「不同國家」，而非一個中國，故在本條例草案之中，多處提及此種之精神，諸如：</w:t>
      </w:r>
      <w:r w:rsidR="00F345AE" w:rsidRPr="0094327D">
        <w:rPr>
          <w:rFonts w:eastAsiaTheme="minorEastAsia"/>
          <w:sz w:val="22"/>
          <w:szCs w:val="22"/>
        </w:rPr>
        <w:t>(1).</w:t>
      </w:r>
      <w:r w:rsidR="00F345AE" w:rsidRPr="0094327D">
        <w:rPr>
          <w:rFonts w:eastAsiaTheme="minorEastAsia"/>
          <w:sz w:val="22"/>
          <w:szCs w:val="22"/>
        </w:rPr>
        <w:t>本條例規定之未盡事項，依</w:t>
      </w:r>
      <w:hyperlink r:id="rId38" w:history="1">
        <w:r w:rsidR="00F345AE" w:rsidRPr="003A6D6B">
          <w:rPr>
            <w:rStyle w:val="a6"/>
            <w:rFonts w:ascii="Times New Roman" w:eastAsiaTheme="minorEastAsia" w:hAnsi="Times New Roman"/>
            <w:sz w:val="22"/>
            <w:szCs w:val="22"/>
          </w:rPr>
          <w:t>維也納領事關係公約</w:t>
        </w:r>
      </w:hyperlink>
      <w:r w:rsidR="00F345AE" w:rsidRPr="0094327D">
        <w:rPr>
          <w:rFonts w:eastAsiaTheme="minorEastAsia"/>
          <w:sz w:val="22"/>
          <w:szCs w:val="22"/>
        </w:rPr>
        <w:t>之規範辦理（第</w:t>
      </w:r>
      <w:r w:rsidR="00F345AE" w:rsidRPr="0094327D">
        <w:rPr>
          <w:rFonts w:eastAsiaTheme="minorEastAsia"/>
          <w:sz w:val="22"/>
          <w:szCs w:val="22"/>
        </w:rPr>
        <w:t>1</w:t>
      </w:r>
      <w:r w:rsidR="00F345AE" w:rsidRPr="0094327D">
        <w:rPr>
          <w:rFonts w:eastAsiaTheme="minorEastAsia"/>
          <w:sz w:val="22"/>
          <w:szCs w:val="22"/>
        </w:rPr>
        <w:t>條第</w:t>
      </w:r>
      <w:r w:rsidR="00F345AE" w:rsidRPr="0094327D">
        <w:rPr>
          <w:rFonts w:eastAsiaTheme="minorEastAsia"/>
          <w:sz w:val="22"/>
          <w:szCs w:val="22"/>
        </w:rPr>
        <w:t>2</w:t>
      </w:r>
      <w:r w:rsidR="00F345AE" w:rsidRPr="0094327D">
        <w:rPr>
          <w:rFonts w:eastAsiaTheme="minorEastAsia"/>
          <w:sz w:val="22"/>
          <w:szCs w:val="22"/>
        </w:rPr>
        <w:t>項）；</w:t>
      </w:r>
      <w:r w:rsidR="00F345AE" w:rsidRPr="0094327D">
        <w:rPr>
          <w:rFonts w:eastAsiaTheme="minorEastAsia"/>
          <w:sz w:val="22"/>
          <w:szCs w:val="22"/>
        </w:rPr>
        <w:t>(2).</w:t>
      </w:r>
      <w:r w:rsidR="00F345AE" w:rsidRPr="0094327D">
        <w:rPr>
          <w:rFonts w:eastAsiaTheme="minorEastAsia"/>
          <w:sz w:val="22"/>
          <w:szCs w:val="22"/>
        </w:rPr>
        <w:t>國家主權與尊嚴（第</w:t>
      </w:r>
      <w:r w:rsidR="00F345AE" w:rsidRPr="0094327D">
        <w:rPr>
          <w:rFonts w:eastAsiaTheme="minorEastAsia"/>
          <w:sz w:val="22"/>
          <w:szCs w:val="22"/>
        </w:rPr>
        <w:t>4</w:t>
      </w:r>
      <w:r w:rsidR="00F345AE" w:rsidRPr="0094327D">
        <w:rPr>
          <w:rFonts w:eastAsiaTheme="minorEastAsia"/>
          <w:sz w:val="22"/>
          <w:szCs w:val="22"/>
        </w:rPr>
        <w:t>條第</w:t>
      </w:r>
      <w:r w:rsidR="00F345AE" w:rsidRPr="0094327D">
        <w:rPr>
          <w:rFonts w:eastAsiaTheme="minorEastAsia"/>
          <w:sz w:val="22"/>
          <w:szCs w:val="22"/>
        </w:rPr>
        <w:t>3</w:t>
      </w:r>
      <w:r w:rsidR="00F345AE" w:rsidRPr="0094327D">
        <w:rPr>
          <w:rFonts w:eastAsiaTheme="minorEastAsia"/>
          <w:sz w:val="22"/>
          <w:szCs w:val="22"/>
        </w:rPr>
        <w:t>款）；</w:t>
      </w:r>
      <w:r w:rsidR="00F345AE" w:rsidRPr="0094327D">
        <w:rPr>
          <w:rFonts w:eastAsiaTheme="minorEastAsia"/>
          <w:sz w:val="22"/>
          <w:szCs w:val="22"/>
        </w:rPr>
        <w:t>(3).</w:t>
      </w:r>
      <w:r w:rsidR="00F345AE" w:rsidRPr="0094327D">
        <w:rPr>
          <w:rFonts w:eastAsiaTheme="minorEastAsia"/>
          <w:sz w:val="22"/>
          <w:szCs w:val="22"/>
        </w:rPr>
        <w:t>依國際法及國際慣例之規範</w:t>
      </w:r>
      <w:r w:rsidR="00F345AE" w:rsidRPr="0094327D">
        <w:rPr>
          <w:rFonts w:eastAsiaTheme="minorEastAsia"/>
          <w:sz w:val="22"/>
          <w:szCs w:val="22"/>
        </w:rPr>
        <w:t>(</w:t>
      </w:r>
      <w:r w:rsidR="00F345AE" w:rsidRPr="0094327D">
        <w:rPr>
          <w:rFonts w:eastAsiaTheme="minorEastAsia"/>
          <w:sz w:val="22"/>
          <w:szCs w:val="22"/>
        </w:rPr>
        <w:t>第</w:t>
      </w:r>
      <w:r w:rsidR="00F345AE" w:rsidRPr="0094327D">
        <w:rPr>
          <w:rFonts w:eastAsiaTheme="minorEastAsia"/>
          <w:sz w:val="22"/>
          <w:szCs w:val="22"/>
        </w:rPr>
        <w:t>5</w:t>
      </w:r>
      <w:r w:rsidR="00F345AE" w:rsidRPr="0094327D">
        <w:rPr>
          <w:rFonts w:eastAsiaTheme="minorEastAsia"/>
          <w:sz w:val="22"/>
          <w:szCs w:val="22"/>
        </w:rPr>
        <w:t>條第</w:t>
      </w:r>
      <w:r w:rsidR="00F345AE" w:rsidRPr="0094327D">
        <w:rPr>
          <w:rFonts w:eastAsiaTheme="minorEastAsia"/>
          <w:sz w:val="22"/>
          <w:szCs w:val="22"/>
        </w:rPr>
        <w:t>1</w:t>
      </w:r>
      <w:r w:rsidR="00F345AE" w:rsidRPr="0094327D">
        <w:rPr>
          <w:rFonts w:eastAsiaTheme="minorEastAsia"/>
          <w:sz w:val="22"/>
          <w:szCs w:val="22"/>
        </w:rPr>
        <w:t>款</w:t>
      </w:r>
      <w:r w:rsidR="00F345AE" w:rsidRPr="0094327D">
        <w:rPr>
          <w:rFonts w:eastAsiaTheme="minorEastAsia"/>
          <w:sz w:val="22"/>
          <w:szCs w:val="22"/>
        </w:rPr>
        <w:t>)</w:t>
      </w:r>
      <w:r w:rsidR="00F345AE" w:rsidRPr="0094327D">
        <w:rPr>
          <w:rFonts w:eastAsiaTheme="minorEastAsia"/>
          <w:sz w:val="22"/>
          <w:szCs w:val="22"/>
        </w:rPr>
        <w:t>；</w:t>
      </w:r>
      <w:r w:rsidR="00F345AE" w:rsidRPr="0094327D">
        <w:rPr>
          <w:rFonts w:eastAsiaTheme="minorEastAsia"/>
          <w:sz w:val="22"/>
          <w:szCs w:val="22"/>
        </w:rPr>
        <w:t>(4).</w:t>
      </w:r>
      <w:r w:rsidR="00F345AE" w:rsidRPr="0094327D">
        <w:rPr>
          <w:rFonts w:eastAsiaTheme="minorEastAsia"/>
          <w:sz w:val="22"/>
          <w:szCs w:val="22"/>
        </w:rPr>
        <w:t>比照</w:t>
      </w:r>
      <w:hyperlink r:id="rId39" w:history="1">
        <w:hyperlink r:id="rId40" w:history="1">
          <w:r w:rsidR="003A6D6B" w:rsidRPr="003A6D6B">
            <w:rPr>
              <w:rStyle w:val="a6"/>
              <w:rFonts w:ascii="Times New Roman" w:eastAsiaTheme="minorEastAsia" w:hAnsi="Times New Roman"/>
              <w:sz w:val="22"/>
              <w:szCs w:val="22"/>
            </w:rPr>
            <w:t>維也納領事關係公約</w:t>
          </w:r>
        </w:hyperlink>
      </w:hyperlink>
      <w:r w:rsidR="00F345AE" w:rsidRPr="0094327D">
        <w:rPr>
          <w:rFonts w:eastAsiaTheme="minorEastAsia"/>
          <w:sz w:val="22"/>
          <w:szCs w:val="22"/>
        </w:rPr>
        <w:t>之規定，發給其派駐或僱用人員證書（第</w:t>
      </w:r>
      <w:r w:rsidR="00F345AE" w:rsidRPr="0094327D">
        <w:rPr>
          <w:rFonts w:eastAsiaTheme="minorEastAsia"/>
          <w:sz w:val="22"/>
          <w:szCs w:val="22"/>
        </w:rPr>
        <w:t>6</w:t>
      </w:r>
      <w:r w:rsidR="00F345AE" w:rsidRPr="0094327D">
        <w:rPr>
          <w:rFonts w:eastAsiaTheme="minorEastAsia"/>
          <w:sz w:val="22"/>
          <w:szCs w:val="22"/>
        </w:rPr>
        <w:t>條第</w:t>
      </w:r>
      <w:r w:rsidR="00F345AE" w:rsidRPr="0094327D">
        <w:rPr>
          <w:rFonts w:eastAsiaTheme="minorEastAsia"/>
          <w:sz w:val="22"/>
          <w:szCs w:val="22"/>
        </w:rPr>
        <w:t>1</w:t>
      </w:r>
      <w:r w:rsidR="00F345AE" w:rsidRPr="0094327D">
        <w:rPr>
          <w:rFonts w:eastAsiaTheme="minorEastAsia"/>
          <w:sz w:val="22"/>
          <w:szCs w:val="22"/>
        </w:rPr>
        <w:t>項）；</w:t>
      </w:r>
      <w:r w:rsidR="00F345AE" w:rsidRPr="0094327D">
        <w:rPr>
          <w:rFonts w:eastAsiaTheme="minorEastAsia"/>
          <w:sz w:val="22"/>
          <w:szCs w:val="22"/>
        </w:rPr>
        <w:t>(5).</w:t>
      </w:r>
      <w:r w:rsidR="00F345AE" w:rsidRPr="0094327D">
        <w:rPr>
          <w:rFonts w:eastAsiaTheme="minorEastAsia"/>
          <w:sz w:val="22"/>
          <w:szCs w:val="22"/>
        </w:rPr>
        <w:t>主管機關得隨時通知中國政府，宣告其分支機構某一派駐或僱用人員為不受歡迎人員（第</w:t>
      </w:r>
      <w:r w:rsidR="00F345AE" w:rsidRPr="0094327D">
        <w:rPr>
          <w:rFonts w:eastAsiaTheme="minorEastAsia"/>
          <w:sz w:val="22"/>
          <w:szCs w:val="22"/>
        </w:rPr>
        <w:t>7</w:t>
      </w:r>
      <w:r w:rsidR="00F345AE" w:rsidRPr="0094327D">
        <w:rPr>
          <w:rFonts w:eastAsiaTheme="minorEastAsia"/>
          <w:sz w:val="22"/>
          <w:szCs w:val="22"/>
        </w:rPr>
        <w:t>條第</w:t>
      </w:r>
      <w:r w:rsidR="00F345AE" w:rsidRPr="0094327D">
        <w:rPr>
          <w:rFonts w:eastAsiaTheme="minorEastAsia"/>
          <w:sz w:val="22"/>
          <w:szCs w:val="22"/>
        </w:rPr>
        <w:t>1</w:t>
      </w:r>
      <w:r w:rsidR="00F345AE" w:rsidRPr="0094327D">
        <w:rPr>
          <w:rFonts w:eastAsiaTheme="minorEastAsia"/>
          <w:sz w:val="22"/>
          <w:szCs w:val="22"/>
        </w:rPr>
        <w:t>項，依</w:t>
      </w:r>
      <w:hyperlink r:id="rId41" w:history="1">
        <w:r w:rsidR="003A6D6B" w:rsidRPr="003A6D6B">
          <w:rPr>
            <w:rStyle w:val="a6"/>
            <w:rFonts w:ascii="Times New Roman" w:eastAsiaTheme="minorEastAsia" w:hAnsi="Times New Roman"/>
            <w:sz w:val="22"/>
            <w:szCs w:val="22"/>
          </w:rPr>
          <w:t>維也納領事關係公約</w:t>
        </w:r>
      </w:hyperlink>
      <w:hyperlink r:id="rId42" w:anchor="a23" w:history="1">
        <w:r w:rsidR="00F345AE" w:rsidRPr="003A6D6B">
          <w:rPr>
            <w:rStyle w:val="a6"/>
            <w:rFonts w:ascii="Times New Roman" w:eastAsiaTheme="minorEastAsia" w:hAnsi="Times New Roman"/>
            <w:sz w:val="22"/>
            <w:szCs w:val="22"/>
          </w:rPr>
          <w:t>第</w:t>
        </w:r>
        <w:r w:rsidR="00F345AE" w:rsidRPr="003A6D6B">
          <w:rPr>
            <w:rStyle w:val="a6"/>
            <w:rFonts w:ascii="Times New Roman" w:eastAsiaTheme="minorEastAsia" w:hAnsi="Times New Roman"/>
            <w:sz w:val="22"/>
            <w:szCs w:val="22"/>
          </w:rPr>
          <w:t>23</w:t>
        </w:r>
        <w:r w:rsidR="00F345AE" w:rsidRPr="003A6D6B">
          <w:rPr>
            <w:rStyle w:val="a6"/>
            <w:rFonts w:ascii="Times New Roman" w:eastAsiaTheme="minorEastAsia" w:hAnsi="Times New Roman"/>
            <w:sz w:val="22"/>
            <w:szCs w:val="22"/>
          </w:rPr>
          <w:t>條</w:t>
        </w:r>
      </w:hyperlink>
      <w:r w:rsidR="00F345AE" w:rsidRPr="0094327D">
        <w:rPr>
          <w:rFonts w:eastAsiaTheme="minorEastAsia"/>
          <w:sz w:val="22"/>
          <w:szCs w:val="22"/>
        </w:rPr>
        <w:t>之規定，訂定「不受歡迎人員」之相關規範）；</w:t>
      </w:r>
      <w:r w:rsidR="00F345AE" w:rsidRPr="0094327D">
        <w:rPr>
          <w:rFonts w:eastAsiaTheme="minorEastAsia"/>
          <w:sz w:val="22"/>
          <w:szCs w:val="22"/>
        </w:rPr>
        <w:t>(6).</w:t>
      </w:r>
      <w:r w:rsidR="00F345AE" w:rsidRPr="0094327D">
        <w:rPr>
          <w:rFonts w:eastAsiaTheme="minorEastAsia"/>
          <w:sz w:val="22"/>
          <w:szCs w:val="22"/>
        </w:rPr>
        <w:t>館舍不可侵犯，非經負責人同意，不得入內（第</w:t>
      </w:r>
      <w:r w:rsidR="00F345AE" w:rsidRPr="0094327D">
        <w:rPr>
          <w:rFonts w:eastAsiaTheme="minorEastAsia"/>
          <w:sz w:val="22"/>
          <w:szCs w:val="22"/>
        </w:rPr>
        <w:t>10</w:t>
      </w:r>
      <w:r w:rsidR="00F345AE" w:rsidRPr="0094327D">
        <w:rPr>
          <w:rFonts w:eastAsiaTheme="minorEastAsia"/>
          <w:sz w:val="22"/>
          <w:szCs w:val="22"/>
        </w:rPr>
        <w:t>條</w:t>
      </w:r>
      <w:r w:rsidR="00F345AE" w:rsidRPr="00A100B2">
        <w:rPr>
          <w:rStyle w:val="af5"/>
          <w:sz w:val="20"/>
        </w:rPr>
        <w:footnoteReference w:id="83"/>
      </w:r>
      <w:r w:rsidR="00F345AE" w:rsidRPr="0094327D">
        <w:rPr>
          <w:rFonts w:eastAsiaTheme="minorEastAsia"/>
          <w:sz w:val="22"/>
          <w:szCs w:val="22"/>
        </w:rPr>
        <w:t>第</w:t>
      </w:r>
      <w:r w:rsidR="00F345AE" w:rsidRPr="0094327D">
        <w:rPr>
          <w:rFonts w:eastAsiaTheme="minorEastAsia"/>
          <w:sz w:val="22"/>
          <w:szCs w:val="22"/>
        </w:rPr>
        <w:t>1</w:t>
      </w:r>
      <w:r w:rsidR="00F345AE" w:rsidRPr="0094327D">
        <w:rPr>
          <w:rFonts w:eastAsiaTheme="minorEastAsia"/>
          <w:sz w:val="22"/>
          <w:szCs w:val="22"/>
        </w:rPr>
        <w:t>項，依</w:t>
      </w:r>
      <w:hyperlink r:id="rId43" w:history="1">
        <w:r w:rsidR="003A6D6B" w:rsidRPr="003A6D6B">
          <w:rPr>
            <w:rStyle w:val="a6"/>
            <w:rFonts w:ascii="Times New Roman" w:eastAsiaTheme="minorEastAsia" w:hAnsi="Times New Roman"/>
            <w:sz w:val="22"/>
            <w:szCs w:val="22"/>
          </w:rPr>
          <w:t>維也納領事關係公約</w:t>
        </w:r>
      </w:hyperlink>
      <w:r w:rsidR="00F345AE" w:rsidRPr="0094327D">
        <w:rPr>
          <w:rFonts w:eastAsiaTheme="minorEastAsia"/>
          <w:sz w:val="22"/>
          <w:szCs w:val="22"/>
        </w:rPr>
        <w:t>及習慣國際法之約定，訂定雙方分支機構得享有保障及便利措施）。以上，將兩岸視為兩個主權獨立之「不同國家」，而非一個中國之立法模式，是否具有可行性，恐有高度之爭議性。</w:t>
      </w:r>
    </w:p>
    <w:p w:rsidR="00721B6F" w:rsidRPr="00A100B2" w:rsidRDefault="00A100B2" w:rsidP="00A100B2">
      <w:pPr>
        <w:jc w:val="right"/>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721B6F">
      <w:pPr>
        <w:pStyle w:val="2"/>
        <w:spacing w:beforeLines="100" w:before="360" w:afterLines="0"/>
      </w:pPr>
      <w:bookmarkStart w:id="19" w:name="_三、駐員身分、人力、發證方式及源頭安全管理機制"/>
      <w:bookmarkEnd w:id="19"/>
      <w:r w:rsidRPr="0094327D">
        <w:lastRenderedPageBreak/>
        <w:t>三、駐員身分、人力、發證方式及源頭安全管理機制</w:t>
      </w:r>
    </w:p>
    <w:p w:rsidR="00F345AE" w:rsidRPr="0094327D" w:rsidRDefault="00721B6F" w:rsidP="0094327D">
      <w:pPr>
        <w:pStyle w:val="aff3"/>
        <w:autoSpaceDN/>
        <w:adjustRightInd/>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F345AE" w:rsidRPr="0094327D">
        <w:rPr>
          <w:rFonts w:ascii="Times New Roman" w:eastAsiaTheme="minorEastAsia" w:hAnsi="Times New Roman"/>
          <w:color w:val="auto"/>
          <w:sz w:val="22"/>
          <w:szCs w:val="22"/>
        </w:rPr>
        <w:t>(</w:t>
      </w:r>
      <w:r w:rsidR="00F345AE" w:rsidRPr="0094327D">
        <w:rPr>
          <w:rFonts w:ascii="Times New Roman" w:eastAsiaTheme="minorEastAsia" w:hAnsi="Times New Roman"/>
          <w:color w:val="auto"/>
          <w:sz w:val="22"/>
          <w:szCs w:val="22"/>
        </w:rPr>
        <w:t>一</w:t>
      </w:r>
      <w:r w:rsidR="00F345AE" w:rsidRPr="0094327D">
        <w:rPr>
          <w:rFonts w:ascii="Times New Roman" w:eastAsiaTheme="minorEastAsia" w:hAnsi="Times New Roman"/>
          <w:color w:val="auto"/>
          <w:sz w:val="22"/>
          <w:szCs w:val="22"/>
        </w:rPr>
        <w:t>)</w:t>
      </w:r>
      <w:r w:rsidR="00F345AE" w:rsidRPr="0094327D">
        <w:rPr>
          <w:rFonts w:ascii="Times New Roman" w:eastAsiaTheme="minorEastAsia" w:hAnsi="Times New Roman"/>
          <w:color w:val="auto"/>
          <w:sz w:val="22"/>
          <w:szCs w:val="22"/>
        </w:rPr>
        <w:t>駐員身分與人力</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台灣在處理兩岸互設辦事處之作業上，對內，是由陸委會在處理協調整合各行政機關，並擔任發言之窗口，但對外（大陸）之談判，仍是架構在兩岸兩會高層會談，亦即，透過海基、海協大兩會之模式進行之，因此，未來即使在大陸設置辦事處，必然亦是以海基會之名義在大陸地區駐點，雖然派駐之人員可能都是台灣正式之官員，但實質上應該用何種適切之身分派駐於大陸，仍然是個問題；雖然台旅、海旅小兩會已有模式可循，但是畢竟小兩會是以旅遊為主，服務性質為重，沒有行使公權力之問題。但是，假若未來可在大陸核發入出境許可證，則是在大陸地區行使台灣之行政處分，是涉及公權力之行使，將是截然不同之狀況。</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接上所述，在大陸地區核發入出境許可證等相關證件，是台灣公權力之延伸，是否會獲得大陸方面之同意，仍是未知數，但若以海基會之名義在大陸核發證件，或可避開官方公權力行使之問題，但是，入出境許可是受益之行政處分，海基會能否代表移民署行使公權力，恐怕是有其困難度。若欲完全地避開上述之問題，可行之作法，係令駐點人員僅負責受理申請案件和實質審核申請人之身分，之後，再將申請案件核轉回台灣審核發證，再交由大陸派駐人員轉交證件，但如此一來，派駐大陸地區之人員是否須由官方指派，即非重點所在。但此時設置辦事處具備發證之功能，恐將失去實質意義，亦無法落實源頭安全管理之作為。是以，比較理想之作法，台灣仍應積極地與陸方協商，可令移民署派遣移民官駐在大陸審批及核發入出境許可證等相關證件。</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因大陸與台灣之土地與人民之數量相差懸殊，即使與陸方協商成功，互設辦事處，我方需要派多少之人力駐陸？駐陸之地點需要多少處？需要在大陸地區審發多少之案件量？依現在外交部派駐外國之領務秘書人數情形來看，能派駐陸方之移民署人員恐怕亦僅有個位數，如此之移民官人力，能否達到真正之源頭安全管理作為，尚有待考驗。為瞭解決上述困境，派駐陸方之移民署所居屬之移民官員，宜增加所需之人數，俾利能消化待審發之案件數量。</w:t>
      </w:r>
    </w:p>
    <w:p w:rsidR="00F345AE" w:rsidRPr="0094327D" w:rsidRDefault="00FD5DB7" w:rsidP="0094327D">
      <w:pPr>
        <w:pStyle w:val="aff3"/>
        <w:autoSpaceDN/>
        <w:adjustRightInd/>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F345AE" w:rsidRPr="0094327D">
        <w:rPr>
          <w:rFonts w:ascii="Times New Roman" w:eastAsiaTheme="minorEastAsia" w:hAnsi="Times New Roman"/>
          <w:color w:val="auto"/>
          <w:sz w:val="22"/>
          <w:szCs w:val="22"/>
        </w:rPr>
        <w:t>(</w:t>
      </w:r>
      <w:r w:rsidR="00F345AE" w:rsidRPr="0094327D">
        <w:rPr>
          <w:rFonts w:ascii="Times New Roman" w:eastAsiaTheme="minorEastAsia" w:hAnsi="Times New Roman"/>
          <w:color w:val="auto"/>
          <w:sz w:val="22"/>
          <w:szCs w:val="22"/>
        </w:rPr>
        <w:t>二</w:t>
      </w:r>
      <w:r w:rsidR="00F345AE" w:rsidRPr="0094327D">
        <w:rPr>
          <w:rFonts w:ascii="Times New Roman" w:eastAsiaTheme="minorEastAsia" w:hAnsi="Times New Roman"/>
          <w:color w:val="auto"/>
          <w:sz w:val="22"/>
          <w:szCs w:val="22"/>
        </w:rPr>
        <w:t>)</w:t>
      </w:r>
      <w:r w:rsidR="00F345AE" w:rsidRPr="0094327D">
        <w:rPr>
          <w:rFonts w:ascii="Times New Roman" w:eastAsiaTheme="minorEastAsia" w:hAnsi="Times New Roman"/>
          <w:color w:val="auto"/>
          <w:sz w:val="22"/>
          <w:szCs w:val="22"/>
        </w:rPr>
        <w:t>入境前之源頭安全管理機制</w:t>
      </w:r>
    </w:p>
    <w:p w:rsidR="00F345AE" w:rsidRPr="0094327D" w:rsidRDefault="00FD5DB7"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如前文所述，大陸地區人民申請來台之發證機制，如其屬於團聚、探親、專業、商務、團體旅遊或自由行等交流事項（不包括健檢醫美），均須經由大陸核發大通證及其簽注，始可來台。在此，本文擬先檢視中國公安部出入境管理系統之機制。就此機制而論，在中國中央政府方面，係由公安部出入境管理局負責之，在公安部之下，計可分為三個不同之出入境管理系統層次，如下所述：</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1.</w:t>
      </w:r>
      <w:r w:rsidR="00F345AE" w:rsidRPr="0094327D">
        <w:rPr>
          <w:rFonts w:eastAsiaTheme="minorEastAsia"/>
          <w:sz w:val="22"/>
          <w:szCs w:val="22"/>
        </w:rPr>
        <w:t>省、自治區、直轄市公安機關設置出入境管理部門，換言之，於各省、自治區、直轄市公安廳、公安局之下，設置出入境管理局（處），負責本地區之公安出入境管理工作；</w:t>
      </w:r>
      <w:r w:rsidR="00F345AE" w:rsidRPr="0094327D">
        <w:rPr>
          <w:rStyle w:val="afff6"/>
          <w:rFonts w:eastAsiaTheme="minorEastAsia"/>
          <w:sz w:val="22"/>
          <w:szCs w:val="22"/>
        </w:rPr>
        <w:t>其</w:t>
      </w:r>
      <w:r w:rsidR="00F345AE" w:rsidRPr="00FE0CBD">
        <w:rPr>
          <w:rStyle w:val="afff6"/>
          <w:rFonts w:eastAsiaTheme="minorEastAsia"/>
          <w:b w:val="0"/>
          <w:sz w:val="22"/>
          <w:szCs w:val="22"/>
        </w:rPr>
        <w:t>下轄地市層級公安機關出入境管理部門；在地市層級公安機關出入境管理部門之下，管轄縣、市公安局、城區公安分局之出入境管理工作；</w:t>
      </w:r>
      <w:r w:rsidR="00F345AE" w:rsidRPr="00FE0CBD">
        <w:rPr>
          <w:rFonts w:eastAsiaTheme="minorEastAsia"/>
          <w:b/>
          <w:sz w:val="22"/>
          <w:szCs w:val="22"/>
        </w:rPr>
        <w:t>地方</w:t>
      </w:r>
      <w:r w:rsidR="00F345AE" w:rsidRPr="0094327D">
        <w:rPr>
          <w:rFonts w:eastAsiaTheme="minorEastAsia"/>
          <w:sz w:val="22"/>
          <w:szCs w:val="22"/>
        </w:rPr>
        <w:t>各級公安機關之出入境管理部門，在業務上，接受上級公安機關出入境管理部門之指導，同時，亦接受同級公安機關之領導；</w:t>
      </w:r>
    </w:p>
    <w:p w:rsidR="00F345AE" w:rsidRPr="0094327D" w:rsidRDefault="00721B6F" w:rsidP="0094327D">
      <w:pPr>
        <w:pStyle w:val="16"/>
        <w:autoSpaceDN/>
        <w:adjustRightInd/>
        <w:ind w:leftChars="0" w:left="0" w:firstLineChars="0" w:firstLine="0"/>
        <w:rPr>
          <w:rFonts w:eastAsiaTheme="minorEastAsia"/>
          <w:sz w:val="22"/>
          <w:szCs w:val="22"/>
        </w:rPr>
      </w:pPr>
      <w:r>
        <w:rPr>
          <w:rStyle w:val="afff6"/>
          <w:rFonts w:eastAsiaTheme="minorEastAsia" w:hint="eastAsia"/>
          <w:sz w:val="22"/>
          <w:szCs w:val="22"/>
        </w:rPr>
        <w:t xml:space="preserve">　　</w:t>
      </w:r>
      <w:r w:rsidR="00F345AE" w:rsidRPr="00FE0CBD">
        <w:rPr>
          <w:rStyle w:val="afff6"/>
          <w:rFonts w:eastAsiaTheme="minorEastAsia"/>
          <w:b w:val="0"/>
          <w:sz w:val="22"/>
          <w:szCs w:val="22"/>
        </w:rPr>
        <w:t>2.</w:t>
      </w:r>
      <w:r w:rsidR="00F345AE" w:rsidRPr="00FE0CBD">
        <w:rPr>
          <w:rStyle w:val="afff6"/>
          <w:rFonts w:eastAsiaTheme="minorEastAsia"/>
          <w:b w:val="0"/>
          <w:sz w:val="22"/>
          <w:szCs w:val="22"/>
        </w:rPr>
        <w:t>公安部垂直領導之出入境邊防檢查總站，下轄出入境邊防檢查站；</w:t>
      </w:r>
      <w:r w:rsidR="00F345AE" w:rsidRPr="00FE0CBD">
        <w:rPr>
          <w:rFonts w:eastAsiaTheme="minorEastAsia"/>
          <w:b/>
          <w:sz w:val="22"/>
          <w:szCs w:val="22"/>
        </w:rPr>
        <w:t>目</w:t>
      </w:r>
      <w:r w:rsidR="00F345AE" w:rsidRPr="0094327D">
        <w:rPr>
          <w:rFonts w:eastAsiaTheme="minorEastAsia"/>
          <w:sz w:val="22"/>
          <w:szCs w:val="22"/>
        </w:rPr>
        <w:t>前，中國大陸於北京、天津、上海、廣州、深圳、珠海、廈門、海口、汕頭等</w:t>
      </w:r>
      <w:r w:rsidR="00F345AE" w:rsidRPr="0094327D">
        <w:rPr>
          <w:rFonts w:eastAsiaTheme="minorEastAsia"/>
          <w:sz w:val="22"/>
          <w:szCs w:val="22"/>
        </w:rPr>
        <w:t>9</w:t>
      </w:r>
      <w:r w:rsidR="00F345AE" w:rsidRPr="0094327D">
        <w:rPr>
          <w:rFonts w:eastAsiaTheme="minorEastAsia"/>
          <w:sz w:val="22"/>
          <w:szCs w:val="22"/>
        </w:rPr>
        <w:t>個城市成立出入境邊防檢查總站，由公安部垂直領導；</w:t>
      </w:r>
    </w:p>
    <w:p w:rsidR="00F345AE" w:rsidRPr="0094327D" w:rsidRDefault="00721B6F" w:rsidP="0094327D">
      <w:pPr>
        <w:pStyle w:val="16"/>
        <w:autoSpaceDN/>
        <w:adjustRightInd/>
        <w:ind w:leftChars="0" w:left="0" w:firstLineChars="0" w:firstLine="0"/>
        <w:rPr>
          <w:rStyle w:val="afff6"/>
          <w:rFonts w:eastAsiaTheme="minorEastAsia"/>
          <w:b w:val="0"/>
          <w:bCs w:val="0"/>
          <w:sz w:val="22"/>
          <w:szCs w:val="22"/>
        </w:rPr>
      </w:pPr>
      <w:r>
        <w:rPr>
          <w:rStyle w:val="afff6"/>
          <w:rFonts w:eastAsiaTheme="minorEastAsia" w:hint="eastAsia"/>
          <w:sz w:val="22"/>
          <w:szCs w:val="22"/>
        </w:rPr>
        <w:t xml:space="preserve">　　</w:t>
      </w:r>
      <w:r w:rsidR="00F345AE" w:rsidRPr="0094327D">
        <w:rPr>
          <w:rStyle w:val="afff6"/>
          <w:rFonts w:eastAsiaTheme="minorEastAsia"/>
          <w:sz w:val="22"/>
          <w:szCs w:val="22"/>
        </w:rPr>
        <w:t>3.</w:t>
      </w:r>
      <w:r w:rsidR="00F345AE" w:rsidRPr="0094327D">
        <w:rPr>
          <w:rFonts w:eastAsiaTheme="minorEastAsia"/>
          <w:sz w:val="22"/>
          <w:szCs w:val="22"/>
        </w:rPr>
        <w:t>省、自治區、直轄市公安邊防總隊之邊防檢查工作，下轄邊防檢查站之邊防檢查工作</w:t>
      </w:r>
      <w:r w:rsidR="00F345AE" w:rsidRPr="00721B6F">
        <w:rPr>
          <w:rStyle w:val="af5"/>
          <w:sz w:val="20"/>
        </w:rPr>
        <w:footnoteReference w:id="84"/>
      </w:r>
      <w:r w:rsidR="00F345AE" w:rsidRPr="0094327D">
        <w:rPr>
          <w:rFonts w:eastAsiaTheme="minorEastAsia"/>
          <w:sz w:val="22"/>
          <w:szCs w:val="22"/>
        </w:rPr>
        <w:t>。</w:t>
      </w:r>
    </w:p>
    <w:p w:rsidR="00F345AE" w:rsidRPr="0094327D" w:rsidRDefault="00F345AE" w:rsidP="0094327D">
      <w:pPr>
        <w:jc w:val="both"/>
        <w:rPr>
          <w:rFonts w:eastAsiaTheme="minorEastAsia"/>
          <w:sz w:val="22"/>
          <w:szCs w:val="22"/>
        </w:rPr>
      </w:pPr>
      <w:r w:rsidRPr="0094327D">
        <w:rPr>
          <w:rFonts w:eastAsiaTheme="minorEastAsia"/>
          <w:sz w:val="22"/>
          <w:szCs w:val="22"/>
        </w:rPr>
        <w:t>在</w:t>
      </w:r>
      <w:r w:rsidRPr="0094327D">
        <w:rPr>
          <w:rFonts w:eastAsiaTheme="minorEastAsia"/>
          <w:sz w:val="22"/>
          <w:szCs w:val="22"/>
        </w:rPr>
        <w:t>2013</w:t>
      </w:r>
      <w:r w:rsidRPr="0094327D">
        <w:rPr>
          <w:rFonts w:eastAsiaTheme="minorEastAsia"/>
          <w:sz w:val="22"/>
          <w:szCs w:val="22"/>
        </w:rPr>
        <w:t>年，中國大陸公安部為了方便內地民眾來台，分別頒行兩種之行政命令：</w:t>
      </w:r>
      <w:r w:rsidRPr="0094327D">
        <w:rPr>
          <w:rFonts w:eastAsiaTheme="minorEastAsia"/>
          <w:sz w:val="22"/>
          <w:szCs w:val="22"/>
        </w:rPr>
        <w:t>1</w:t>
      </w:r>
      <w:r w:rsidRPr="0094327D">
        <w:rPr>
          <w:rFonts w:eastAsiaTheme="minorEastAsia"/>
          <w:sz w:val="22"/>
          <w:szCs w:val="22"/>
        </w:rPr>
        <w:t>、「大陸居民可在居住地提交換發補發大陸居民往來臺灣通行證以及再次赴台相同種類簽注的申請」；</w:t>
      </w:r>
      <w:r w:rsidRPr="0094327D">
        <w:rPr>
          <w:rFonts w:eastAsiaTheme="minorEastAsia"/>
          <w:sz w:val="22"/>
          <w:szCs w:val="22"/>
        </w:rPr>
        <w:t>2</w:t>
      </w:r>
      <w:r w:rsidRPr="0094327D">
        <w:rPr>
          <w:rFonts w:eastAsiaTheme="minorEastAsia"/>
          <w:sz w:val="22"/>
          <w:szCs w:val="22"/>
        </w:rPr>
        <w:t>、「</w:t>
      </w:r>
      <w:r w:rsidRPr="0094327D">
        <w:rPr>
          <w:rFonts w:eastAsiaTheme="minorEastAsia"/>
          <w:sz w:val="22"/>
          <w:szCs w:val="22"/>
        </w:rPr>
        <w:t>31</w:t>
      </w:r>
      <w:r w:rsidRPr="0094327D">
        <w:rPr>
          <w:rFonts w:eastAsiaTheme="minorEastAsia"/>
          <w:sz w:val="22"/>
          <w:szCs w:val="22"/>
        </w:rPr>
        <w:t>個城市允許符合</w:t>
      </w:r>
      <w:r w:rsidRPr="0094327D">
        <w:rPr>
          <w:rFonts w:eastAsiaTheme="minorEastAsia"/>
          <w:sz w:val="22"/>
          <w:szCs w:val="22"/>
        </w:rPr>
        <w:lastRenderedPageBreak/>
        <w:t>條件的大陸居民異地提交大陸居民往來臺灣通行證及簽注申請」。首先，就「大陸居民可在居住地提交換發補發大陸居民往來臺灣通行證以及再次赴台相同種類簽注的申請」而言，其實施之範圍，計可包括：各省、自治區、直轄市。在適用之民眾方面，則為在非戶籍地居住</w:t>
      </w:r>
      <w:r w:rsidRPr="0094327D">
        <w:rPr>
          <w:rFonts w:eastAsiaTheme="minorEastAsia"/>
          <w:sz w:val="22"/>
          <w:szCs w:val="22"/>
        </w:rPr>
        <w:t>6</w:t>
      </w:r>
      <w:r w:rsidRPr="0094327D">
        <w:rPr>
          <w:rFonts w:eastAsiaTheme="minorEastAsia"/>
          <w:sz w:val="22"/>
          <w:szCs w:val="22"/>
        </w:rPr>
        <w:t>個月（含）以上之大陸居民。所需提交之檔部分，則需：申請人須提交本人戶口名簿、居民身分證以及居住地公安機關出具之居住</w:t>
      </w:r>
      <w:r w:rsidRPr="0094327D">
        <w:rPr>
          <w:rFonts w:eastAsiaTheme="minorEastAsia"/>
          <w:sz w:val="22"/>
          <w:szCs w:val="22"/>
        </w:rPr>
        <w:t>6</w:t>
      </w:r>
      <w:r w:rsidRPr="0094327D">
        <w:rPr>
          <w:rFonts w:eastAsiaTheme="minorEastAsia"/>
          <w:sz w:val="22"/>
          <w:szCs w:val="22"/>
        </w:rPr>
        <w:t>個月（含）以上之證明（包括居住證、暫住證等），以及與申請赴台事由相應之證明文件</w:t>
      </w:r>
      <w:r w:rsidRPr="00721B6F">
        <w:rPr>
          <w:rStyle w:val="af5"/>
        </w:rPr>
        <w:footnoteReference w:id="85"/>
      </w:r>
      <w:r w:rsidRPr="0094327D">
        <w:rPr>
          <w:rFonts w:eastAsiaTheme="minorEastAsia"/>
          <w:sz w:val="22"/>
          <w:szCs w:val="22"/>
        </w:rPr>
        <w:t>。</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其次，就「</w:t>
      </w:r>
      <w:r w:rsidR="00F345AE" w:rsidRPr="0094327D">
        <w:rPr>
          <w:rFonts w:eastAsiaTheme="minorEastAsia"/>
          <w:sz w:val="22"/>
          <w:szCs w:val="22"/>
        </w:rPr>
        <w:t>31</w:t>
      </w:r>
      <w:r w:rsidR="00F345AE" w:rsidRPr="0094327D">
        <w:rPr>
          <w:rFonts w:eastAsiaTheme="minorEastAsia"/>
          <w:sz w:val="22"/>
          <w:szCs w:val="22"/>
        </w:rPr>
        <w:t>個城市允許符合條件的大陸居民異地提交大陸居民往來臺灣通行證及簽注申請」而言，其實施範圍，計為：北京、天津、石家莊、太原、呼和浩特、瀋陽、大連、長春、哈爾濱、上海、南京、杭州、寧波、合肥、福州、廈門、南昌、濟南、青島、鄭州、武漢、長沙、廣州、深圳、南寧、海口、重慶、成都、貴陽、昆明、西安等</w:t>
      </w:r>
      <w:r w:rsidR="00F345AE" w:rsidRPr="0094327D">
        <w:rPr>
          <w:rFonts w:eastAsiaTheme="minorEastAsia"/>
          <w:sz w:val="22"/>
          <w:szCs w:val="22"/>
        </w:rPr>
        <w:t>31</w:t>
      </w:r>
      <w:r w:rsidR="00F345AE" w:rsidRPr="0094327D">
        <w:rPr>
          <w:rFonts w:eastAsiaTheme="minorEastAsia"/>
          <w:sz w:val="22"/>
          <w:szCs w:val="22"/>
        </w:rPr>
        <w:t>個城市。適用之民眾，係為上述城市之戶籍居民之外地戶籍配偶、未滿</w:t>
      </w:r>
      <w:r w:rsidR="00F345AE" w:rsidRPr="0094327D">
        <w:rPr>
          <w:rFonts w:eastAsiaTheme="minorEastAsia"/>
          <w:sz w:val="22"/>
          <w:szCs w:val="22"/>
        </w:rPr>
        <w:t>16</w:t>
      </w:r>
      <w:r w:rsidR="00F345AE" w:rsidRPr="0094327D">
        <w:rPr>
          <w:rFonts w:eastAsiaTheme="minorEastAsia"/>
          <w:sz w:val="22"/>
          <w:szCs w:val="22"/>
        </w:rPr>
        <w:t>周歲子女，以及非本市戶籍之就業、就學人員及其配偶、未滿</w:t>
      </w:r>
      <w:r w:rsidR="00F345AE" w:rsidRPr="0094327D">
        <w:rPr>
          <w:rFonts w:eastAsiaTheme="minorEastAsia"/>
          <w:sz w:val="22"/>
          <w:szCs w:val="22"/>
        </w:rPr>
        <w:t>16</w:t>
      </w:r>
      <w:r w:rsidR="00F345AE" w:rsidRPr="0094327D">
        <w:rPr>
          <w:rFonts w:eastAsiaTheme="minorEastAsia"/>
          <w:sz w:val="22"/>
          <w:szCs w:val="22"/>
        </w:rPr>
        <w:t>周歲子女，可在居住地（非戶籍地）提交大陸居民往來臺灣通行證及簽注申請。申請所需之文件，計為：如為上述城市戶籍人員之非本市戶籍之配偶、未滿</w:t>
      </w:r>
      <w:r w:rsidR="00F345AE" w:rsidRPr="0094327D">
        <w:rPr>
          <w:rFonts w:eastAsiaTheme="minorEastAsia"/>
          <w:sz w:val="22"/>
          <w:szCs w:val="22"/>
        </w:rPr>
        <w:t>16</w:t>
      </w:r>
      <w:r w:rsidR="00F345AE" w:rsidRPr="0094327D">
        <w:rPr>
          <w:rFonts w:eastAsiaTheme="minorEastAsia"/>
          <w:sz w:val="22"/>
          <w:szCs w:val="22"/>
        </w:rPr>
        <w:t>周歲之子女者，須提交本人戶口名簿、居民身份證以及雙方親屬關係之證明檔，以及與申請赴台事由相應之證明文件。非本市戶籍之就業和就學人員及其配偶、未滿</w:t>
      </w:r>
      <w:r w:rsidR="00F345AE" w:rsidRPr="0094327D">
        <w:rPr>
          <w:rFonts w:eastAsiaTheme="minorEastAsia"/>
          <w:sz w:val="22"/>
          <w:szCs w:val="22"/>
        </w:rPr>
        <w:t>16</w:t>
      </w:r>
      <w:r w:rsidR="00F345AE" w:rsidRPr="0094327D">
        <w:rPr>
          <w:rFonts w:eastAsiaTheme="minorEastAsia"/>
          <w:sz w:val="22"/>
          <w:szCs w:val="22"/>
        </w:rPr>
        <w:t>周歲之子女，則須提交戶口名簿、居民身份證，以及與申請赴台事由相應之證明文件。就業人員尚需提交社保部門出具之在就業地連續一年以上繳納社會保險之證明；就學人員則需提交就讀院校出具之在學證明；上述人員之配偶、子女，尚需提交居住地公安機關出具之居住滿</w:t>
      </w:r>
      <w:r w:rsidR="00F345AE" w:rsidRPr="0094327D">
        <w:rPr>
          <w:rFonts w:eastAsiaTheme="minorEastAsia"/>
          <w:sz w:val="22"/>
          <w:szCs w:val="22"/>
        </w:rPr>
        <w:t>6</w:t>
      </w:r>
      <w:r w:rsidR="00F345AE" w:rsidRPr="0094327D">
        <w:rPr>
          <w:rFonts w:eastAsiaTheme="minorEastAsia"/>
          <w:sz w:val="22"/>
          <w:szCs w:val="22"/>
        </w:rPr>
        <w:t>個月以上之文件（包括居住證、暫住證等），如其戶口名簿不能證明親屬關係，則需提交其他證明文件</w:t>
      </w:r>
      <w:r w:rsidR="00F345AE" w:rsidRPr="00721B6F">
        <w:rPr>
          <w:rStyle w:val="af5"/>
        </w:rPr>
        <w:footnoteReference w:id="86"/>
      </w:r>
      <w:r w:rsidR="00F345AE" w:rsidRPr="0094327D">
        <w:rPr>
          <w:rFonts w:eastAsiaTheme="minorEastAsia"/>
          <w:sz w:val="22"/>
          <w:szCs w:val="22"/>
        </w:rPr>
        <w:t>。</w:t>
      </w:r>
    </w:p>
    <w:p w:rsidR="00F345AE" w:rsidRPr="0094327D" w:rsidRDefault="00FD5DB7"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於</w:t>
      </w:r>
      <w:r w:rsidR="00F345AE" w:rsidRPr="0094327D">
        <w:rPr>
          <w:rFonts w:eastAsiaTheme="minorEastAsia"/>
          <w:sz w:val="22"/>
          <w:szCs w:val="22"/>
        </w:rPr>
        <w:t>2014</w:t>
      </w:r>
      <w:r w:rsidR="00F345AE" w:rsidRPr="0094327D">
        <w:rPr>
          <w:rFonts w:eastAsiaTheme="minorEastAsia"/>
          <w:sz w:val="22"/>
          <w:szCs w:val="22"/>
        </w:rPr>
        <w:t>年</w:t>
      </w:r>
      <w:r w:rsidR="00F345AE" w:rsidRPr="0094327D">
        <w:rPr>
          <w:rFonts w:eastAsiaTheme="minorEastAsia"/>
          <w:sz w:val="22"/>
          <w:szCs w:val="22"/>
        </w:rPr>
        <w:t>3</w:t>
      </w:r>
      <w:r w:rsidR="00F345AE" w:rsidRPr="0094327D">
        <w:rPr>
          <w:rFonts w:eastAsiaTheme="minorEastAsia"/>
          <w:sz w:val="22"/>
          <w:szCs w:val="22"/>
        </w:rPr>
        <w:t>月，公安部出入境管理局為了為便大陸居民赴台探親，滿足大陸親屬多次赴台探望親人之需求，公安部出入境管理局放寬來台探親簽注之政策，中國公安部出入境管理局上述新政策之特點如下</w:t>
      </w:r>
      <w:r w:rsidR="00F345AE" w:rsidRPr="00721B6F">
        <w:rPr>
          <w:rStyle w:val="af5"/>
        </w:rPr>
        <w:footnoteReference w:id="87"/>
      </w:r>
      <w:r w:rsidR="00F345AE" w:rsidRPr="0094327D">
        <w:rPr>
          <w:rFonts w:eastAsiaTheme="minorEastAsia"/>
          <w:sz w:val="22"/>
          <w:szCs w:val="22"/>
        </w:rPr>
        <w:t>：</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1.</w:t>
      </w:r>
      <w:r w:rsidR="00F345AE" w:rsidRPr="0094327D">
        <w:rPr>
          <w:rFonts w:eastAsiaTheme="minorEastAsia"/>
          <w:sz w:val="22"/>
          <w:szCs w:val="22"/>
        </w:rPr>
        <w:t>係屬於赴台探親之多次簽注；</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2.</w:t>
      </w:r>
      <w:r w:rsidR="00F345AE" w:rsidRPr="0094327D">
        <w:rPr>
          <w:rFonts w:eastAsiaTheme="minorEastAsia"/>
          <w:sz w:val="22"/>
          <w:szCs w:val="22"/>
        </w:rPr>
        <w:t>大陸居民須持台主管部門簽發之相應事由之多次有效入台許可等證明文件；</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3.</w:t>
      </w:r>
      <w:r w:rsidR="00F345AE" w:rsidRPr="0094327D">
        <w:rPr>
          <w:rFonts w:eastAsiaTheme="minorEastAsia"/>
          <w:sz w:val="22"/>
          <w:szCs w:val="22"/>
        </w:rPr>
        <w:t>須向公安機關出入境管理部門提出申請；</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4.</w:t>
      </w:r>
      <w:r w:rsidR="00F345AE" w:rsidRPr="0094327D">
        <w:rPr>
          <w:rFonts w:eastAsiaTheme="minorEastAsia"/>
          <w:sz w:val="22"/>
          <w:szCs w:val="22"/>
        </w:rPr>
        <w:t>有效期為</w:t>
      </w:r>
      <w:r w:rsidR="00F345AE" w:rsidRPr="0094327D">
        <w:rPr>
          <w:rFonts w:eastAsiaTheme="minorEastAsia"/>
          <w:sz w:val="22"/>
          <w:szCs w:val="22"/>
        </w:rPr>
        <w:t>1</w:t>
      </w:r>
      <w:r w:rsidR="00F345AE" w:rsidRPr="0094327D">
        <w:rPr>
          <w:rFonts w:eastAsiaTheme="minorEastAsia"/>
          <w:sz w:val="22"/>
          <w:szCs w:val="22"/>
        </w:rPr>
        <w:t>年、</w:t>
      </w:r>
      <w:r w:rsidR="00F345AE" w:rsidRPr="0094327D">
        <w:rPr>
          <w:rFonts w:eastAsiaTheme="minorEastAsia"/>
          <w:sz w:val="22"/>
          <w:szCs w:val="22"/>
        </w:rPr>
        <w:t>2</w:t>
      </w:r>
      <w:r w:rsidR="00F345AE" w:rsidRPr="0094327D">
        <w:rPr>
          <w:rFonts w:eastAsiaTheme="minorEastAsia"/>
          <w:sz w:val="22"/>
          <w:szCs w:val="22"/>
        </w:rPr>
        <w:t>年或</w:t>
      </w:r>
      <w:r w:rsidR="00F345AE" w:rsidRPr="0094327D">
        <w:rPr>
          <w:rFonts w:eastAsiaTheme="minorEastAsia"/>
          <w:sz w:val="22"/>
          <w:szCs w:val="22"/>
        </w:rPr>
        <w:t>3</w:t>
      </w:r>
      <w:r w:rsidR="00F345AE" w:rsidRPr="0094327D">
        <w:rPr>
          <w:rFonts w:eastAsiaTheme="minorEastAsia"/>
          <w:sz w:val="22"/>
          <w:szCs w:val="22"/>
        </w:rPr>
        <w:t>年；</w:t>
      </w:r>
    </w:p>
    <w:p w:rsidR="00F345AE" w:rsidRPr="0094327D" w:rsidRDefault="00721B6F" w:rsidP="0094327D">
      <w:pPr>
        <w:pStyle w:val="16"/>
        <w:autoSpaceDN/>
        <w:adjustRightInd/>
        <w:ind w:leftChars="0" w:left="0" w:firstLineChars="0" w:firstLine="0"/>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5.</w:t>
      </w:r>
      <w:r w:rsidR="00F345AE" w:rsidRPr="0094327D">
        <w:rPr>
          <w:rFonts w:eastAsiaTheme="minorEastAsia"/>
          <w:sz w:val="22"/>
          <w:szCs w:val="22"/>
        </w:rPr>
        <w:t>新政策之開始時程，係為</w:t>
      </w:r>
      <w:r w:rsidR="00F345AE" w:rsidRPr="0094327D">
        <w:rPr>
          <w:rFonts w:eastAsiaTheme="minorEastAsia"/>
          <w:sz w:val="22"/>
          <w:szCs w:val="22"/>
        </w:rPr>
        <w:t>2014</w:t>
      </w:r>
      <w:r w:rsidR="00F345AE" w:rsidRPr="0094327D">
        <w:rPr>
          <w:rFonts w:eastAsiaTheme="minorEastAsia"/>
          <w:sz w:val="22"/>
          <w:szCs w:val="22"/>
        </w:rPr>
        <w:t>年</w:t>
      </w:r>
      <w:r w:rsidR="00F345AE" w:rsidRPr="0094327D">
        <w:rPr>
          <w:rFonts w:eastAsiaTheme="minorEastAsia"/>
          <w:sz w:val="22"/>
          <w:szCs w:val="22"/>
        </w:rPr>
        <w:t>3</w:t>
      </w:r>
      <w:r w:rsidR="00F345AE" w:rsidRPr="0094327D">
        <w:rPr>
          <w:rFonts w:eastAsiaTheme="minorEastAsia"/>
          <w:sz w:val="22"/>
          <w:szCs w:val="22"/>
        </w:rPr>
        <w:t>月</w:t>
      </w:r>
      <w:r w:rsidR="00F345AE" w:rsidRPr="0094327D">
        <w:rPr>
          <w:rFonts w:eastAsiaTheme="minorEastAsia"/>
          <w:sz w:val="22"/>
          <w:szCs w:val="22"/>
        </w:rPr>
        <w:t>15</w:t>
      </w:r>
      <w:r w:rsidR="00F345AE" w:rsidRPr="0094327D">
        <w:rPr>
          <w:rFonts w:eastAsiaTheme="minorEastAsia"/>
          <w:sz w:val="22"/>
          <w:szCs w:val="22"/>
        </w:rPr>
        <w:t>日起。</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大陸地區人民申請來台手續之流程中，除了需要具備上述陸方公安機關核發之大通證及簽注外，尚須具備我國移民署所核發之「入出境許可證」。近年來，移民署將大陸地區人民申請來台所需之「入出境許可證」之申請作業，逐漸改為線上系統申請。目前大陸人民來台觀光、健檢醫美、或是從事專業、商務活動，均須至移民署之線上資訊電腦系統申辦，其仰賴資訊系統之程度愈來愈高，而實務上，確實僅能依賴資訊系統，始能處理如此龐大之申請案件量。</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未來，兩岸互設辦事處，若依上推估，移民署派駐大陸地區之發證人力每一辦事處僅限於</w:t>
      </w:r>
      <w:r w:rsidR="00F345AE" w:rsidRPr="0094327D">
        <w:rPr>
          <w:rFonts w:eastAsiaTheme="minorEastAsia"/>
          <w:sz w:val="22"/>
          <w:szCs w:val="22"/>
        </w:rPr>
        <w:t>1</w:t>
      </w:r>
      <w:r w:rsidR="00F345AE" w:rsidRPr="0094327D">
        <w:rPr>
          <w:rFonts w:eastAsiaTheme="minorEastAsia"/>
          <w:sz w:val="22"/>
          <w:szCs w:val="22"/>
        </w:rPr>
        <w:t>至</w:t>
      </w:r>
      <w:r w:rsidR="00F345AE" w:rsidRPr="0094327D">
        <w:rPr>
          <w:rFonts w:eastAsiaTheme="minorEastAsia"/>
          <w:sz w:val="22"/>
          <w:szCs w:val="22"/>
        </w:rPr>
        <w:t>2</w:t>
      </w:r>
      <w:r w:rsidR="00F345AE" w:rsidRPr="0094327D">
        <w:rPr>
          <w:rFonts w:eastAsiaTheme="minorEastAsia"/>
          <w:sz w:val="22"/>
          <w:szCs w:val="22"/>
        </w:rPr>
        <w:t>人，欲在當地審發入出境許可證，若缺乏上述資訊系統之協助，幾乎是不可能達成之任務。但是，此處會面臨一個相當大之難題，即大陸之資訊網路並不開放，大都仍由由官方所掌控，對於特定網站是採取限制或封鎖，尤其對於台灣之政府機關網站，亦是禁止聯結。故移民署所屬之移民官派駐大陸地區後，如何能使用資訊系統發證，是一大問題，亦是雙方尚須再細部溝通之問題；若是大陸同意局部開放，而令移</w:t>
      </w:r>
      <w:r w:rsidR="00F345AE" w:rsidRPr="0094327D">
        <w:rPr>
          <w:rFonts w:eastAsiaTheme="minorEastAsia"/>
          <w:sz w:val="22"/>
          <w:szCs w:val="22"/>
        </w:rPr>
        <w:lastRenderedPageBreak/>
        <w:t>民署使用網路系統，台灣方面之資訊安全管理是否能抵擋可能伴隨而來之網路攻擊，更是需要提早思考和預防之問題。</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承上所述，雖然，架構安全化及便利化之資訊系統有其難度，本文仍強烈建議台灣有必要積極地向陸方協商，架構安全之資訊系統，俾利我國政府駐大陸辦事處之外派移民官能在駐點內，進行實質性之審批及面談工作；亦即，採取線上電腦系統（移民資訊系統）審批及面談雙軌並行之機制。較單純之案件，採取線上系統（移民資訊系統）申辦與審批；較複雜之案件，則由外派移民官採用人工面談之機制。</w:t>
      </w:r>
    </w:p>
    <w:p w:rsidR="00F345AE" w:rsidRPr="0094327D" w:rsidRDefault="00F345AE" w:rsidP="0094327D">
      <w:pPr>
        <w:jc w:val="both"/>
        <w:rPr>
          <w:rFonts w:eastAsiaTheme="minorEastAsia"/>
          <w:sz w:val="22"/>
          <w:szCs w:val="22"/>
        </w:rPr>
      </w:pPr>
      <w:r w:rsidRPr="0094327D">
        <w:rPr>
          <w:rFonts w:eastAsiaTheme="minorEastAsia"/>
          <w:sz w:val="22"/>
          <w:szCs w:val="22"/>
        </w:rPr>
        <w:t>再者，更積極之作法，則是努力協調中國公安部，能與我國政府駐大陸辦事處及移民署所屬之相關部門（諸如：國際事務組、入出國事務組、移民資訊組、專勤事務大隊及國境事務大隊）之移民資訊系統，相互進行聯結與資訊之分享，兩岸政府共同建構跨境罪犯之資料庫。如此，我國即可落實與強化境外源頭之人流管理工作。此外，駐大陸之移民官，亦宜與公安機關及執法部門加強雙邊之互動，建立相互之聯繫管道，俾利相互強化打擊跨境罪犯情報之交流。</w:t>
      </w:r>
    </w:p>
    <w:p w:rsidR="00F345AE" w:rsidRPr="0094327D" w:rsidRDefault="00721B6F" w:rsidP="0094327D">
      <w:pPr>
        <w:pStyle w:val="aff3"/>
        <w:autoSpaceDN/>
        <w:adjustRightInd/>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F345AE" w:rsidRPr="0094327D">
        <w:rPr>
          <w:rFonts w:ascii="Times New Roman" w:eastAsiaTheme="minorEastAsia" w:hAnsi="Times New Roman"/>
          <w:color w:val="auto"/>
          <w:sz w:val="22"/>
          <w:szCs w:val="22"/>
        </w:rPr>
        <w:t>(</w:t>
      </w:r>
      <w:r w:rsidR="00F345AE" w:rsidRPr="0094327D">
        <w:rPr>
          <w:rFonts w:ascii="Times New Roman" w:eastAsiaTheme="minorEastAsia" w:hAnsi="Times New Roman"/>
          <w:color w:val="auto"/>
          <w:sz w:val="22"/>
          <w:szCs w:val="22"/>
        </w:rPr>
        <w:t>三</w:t>
      </w:r>
      <w:r w:rsidR="00F345AE" w:rsidRPr="0094327D">
        <w:rPr>
          <w:rFonts w:ascii="Times New Roman" w:eastAsiaTheme="minorEastAsia" w:hAnsi="Times New Roman"/>
          <w:color w:val="auto"/>
          <w:sz w:val="22"/>
          <w:szCs w:val="22"/>
        </w:rPr>
        <w:t>)</w:t>
      </w:r>
      <w:r w:rsidR="00F345AE" w:rsidRPr="0094327D">
        <w:rPr>
          <w:rFonts w:ascii="Times New Roman" w:eastAsiaTheme="minorEastAsia" w:hAnsi="Times New Roman"/>
          <w:color w:val="auto"/>
          <w:sz w:val="22"/>
          <w:szCs w:val="22"/>
        </w:rPr>
        <w:t>入境中之人流安全管理</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我國移民署國境事務大隊國境線上之移民官，如發現某位大陸民眾恐有安全顧慮，此時，可先暫予留置；或者，先准其先行入境，並進一步追蹤調查其安全資料；國境線上之移民官即時透由移民署國際事務組，或逕自通報我國政府駐大陸辦事處之外派移民官，請其再與中國公安部、出入境管理局或其下轄之公安機關所隸屬之出入境管理部門，再度確認該人之素行及安全資料；或者，如上述之途逕不可行，則由移民官自行調查該人之素行資料，再回報我國移民署國際事務組或國境事務大隊。假若我國政府駐大陸辦事處未設置駐外移民官，則在查核與確認某人之素行資料方面，頗有困難之處。為了落實入境中之人流安全管理工作，我國政府駐大陸辦事處與移民署國際事務組、入出國事務組、移民資訊組及國境事務大隊之間，宜建構安全、防網路攻擊之移民資訊連絡網絡為佳。</w:t>
      </w:r>
    </w:p>
    <w:p w:rsidR="00F345AE" w:rsidRPr="0094327D" w:rsidRDefault="00721B6F" w:rsidP="0094327D">
      <w:pPr>
        <w:pStyle w:val="aff3"/>
        <w:autoSpaceDN/>
        <w:adjustRightInd/>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F345AE" w:rsidRPr="0094327D">
        <w:rPr>
          <w:rFonts w:ascii="Times New Roman" w:eastAsiaTheme="minorEastAsia" w:hAnsi="Times New Roman"/>
          <w:color w:val="auto"/>
          <w:sz w:val="22"/>
          <w:szCs w:val="22"/>
        </w:rPr>
        <w:t>(</w:t>
      </w:r>
      <w:r w:rsidR="00F345AE" w:rsidRPr="0094327D">
        <w:rPr>
          <w:rFonts w:ascii="Times New Roman" w:eastAsiaTheme="minorEastAsia" w:hAnsi="Times New Roman"/>
          <w:color w:val="auto"/>
          <w:sz w:val="22"/>
          <w:szCs w:val="22"/>
        </w:rPr>
        <w:t>四</w:t>
      </w:r>
      <w:r w:rsidR="00F345AE" w:rsidRPr="0094327D">
        <w:rPr>
          <w:rFonts w:ascii="Times New Roman" w:eastAsiaTheme="minorEastAsia" w:hAnsi="Times New Roman"/>
          <w:color w:val="auto"/>
          <w:sz w:val="22"/>
          <w:szCs w:val="22"/>
        </w:rPr>
        <w:t>)</w:t>
      </w:r>
      <w:r w:rsidR="00F345AE" w:rsidRPr="0094327D">
        <w:rPr>
          <w:rFonts w:ascii="Times New Roman" w:eastAsiaTheme="minorEastAsia" w:hAnsi="Times New Roman"/>
          <w:color w:val="auto"/>
          <w:sz w:val="22"/>
          <w:szCs w:val="22"/>
        </w:rPr>
        <w:t>入境後之人流安全管理</w:t>
      </w:r>
    </w:p>
    <w:p w:rsidR="00F345AE"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我國移民署專勤事務大隊、專勤隊、服務事務大隊及服務站之移民官，於台灣境內執行</w:t>
      </w:r>
      <w:r w:rsidR="00F345AE" w:rsidRPr="0094327D">
        <w:rPr>
          <w:rFonts w:eastAsiaTheme="minorEastAsia"/>
          <w:sz w:val="22"/>
          <w:szCs w:val="22"/>
        </w:rPr>
        <w:t>2</w:t>
      </w:r>
      <w:r w:rsidR="00F345AE" w:rsidRPr="0094327D">
        <w:rPr>
          <w:rFonts w:eastAsiaTheme="minorEastAsia"/>
          <w:sz w:val="22"/>
          <w:szCs w:val="22"/>
        </w:rPr>
        <w:t>次面談、協查、查察、訪視、入出國之審理、許可或移民輔導時，如發現某位大陸民眾恐有安全或治安顧慮，此時，可仿照上述入境中之人流安全管理之程式流程機制，確認該人之素行及安全資料。假若我國政府駐大陸辦事處未設置駐外移民官，則在入境後之人流安全管理方面，將出現相當大之漏洞。為了有效落實入境後之人流安全管理機制，我國政府移民署駐大陸辦事處、移民署國際事務組、入出國事務組、移民資訊組、專勤事務大隊、國境事務大隊、服務事務大隊、各服務站及專勤隊之間，宜相互建構安全與防網路攻擊之移民資訊連絡網絡為佳。</w:t>
      </w:r>
    </w:p>
    <w:p w:rsidR="00A100B2" w:rsidRPr="00A100B2" w:rsidRDefault="00A100B2" w:rsidP="00A100B2">
      <w:pPr>
        <w:jc w:val="right"/>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A100B2">
      <w:pPr>
        <w:pStyle w:val="2"/>
      </w:pPr>
      <w:bookmarkStart w:id="20" w:name="_四、辦事處之性質及定位"/>
      <w:bookmarkEnd w:id="20"/>
      <w:r w:rsidRPr="0094327D">
        <w:t>四、辦事處之性質及定位</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設置辦事處首要在於服務兩岸人民，以經貿為優先，這是普遍被瞭解之觀念，但是，辦事處若單純只有服務性質，而不具有政治性質，其設置之意義何在？由官方駐員之意義何在？是否委由民間機構代辦之程式？另外，尚須考量設置辦事處其實質之價值何在？此均是行政機關須思考之問題。雖然，馬英九總統已曾明確表明，兩岸互設辦事處是屬於政治性質之事</w:t>
      </w:r>
      <w:r w:rsidRPr="00721B6F">
        <w:rPr>
          <w:rStyle w:val="af5"/>
        </w:rPr>
        <w:footnoteReference w:id="88"/>
      </w:r>
      <w:r w:rsidRPr="0094327D">
        <w:rPr>
          <w:rFonts w:eastAsiaTheme="minorEastAsia"/>
          <w:sz w:val="22"/>
          <w:szCs w:val="22"/>
        </w:rPr>
        <w:t>，但是，行政機關在談判之執行上，是否果真能以政治性質之面向進行談判，尚待考驗。</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另外是定位之問題，駐陸辦事處是否就像駐外國之辦事處一般，擁有相當之外交權力？或是被陸方定位成外省之「駐京辦」</w:t>
      </w:r>
      <w:r w:rsidRPr="00A100B2">
        <w:rPr>
          <w:rStyle w:val="af5"/>
        </w:rPr>
        <w:footnoteReference w:id="89"/>
      </w:r>
      <w:r w:rsidRPr="0094327D">
        <w:rPr>
          <w:rFonts w:eastAsiaTheme="minorEastAsia"/>
          <w:sz w:val="22"/>
          <w:szCs w:val="22"/>
        </w:rPr>
        <w:t>，還是香港、澳門之「中聯辦」？定位若沒有明確，很容易被提出質疑，如欲在立法院通過駐陸之法律，有其一定之難度。</w:t>
      </w:r>
    </w:p>
    <w:p w:rsidR="00F345AE" w:rsidRPr="0094327D" w:rsidRDefault="00721B6F" w:rsidP="0094327D">
      <w:pPr>
        <w:jc w:val="both"/>
        <w:rPr>
          <w:rFonts w:eastAsiaTheme="minorEastAsia"/>
          <w:sz w:val="22"/>
          <w:szCs w:val="22"/>
        </w:rPr>
      </w:pPr>
      <w:r>
        <w:rPr>
          <w:rFonts w:eastAsiaTheme="minorEastAsia" w:hint="eastAsia"/>
          <w:sz w:val="22"/>
          <w:szCs w:val="22"/>
        </w:rPr>
        <w:lastRenderedPageBreak/>
        <w:t xml:space="preserve">　　</w:t>
      </w:r>
      <w:r w:rsidR="00F345AE" w:rsidRPr="0094327D">
        <w:rPr>
          <w:rFonts w:eastAsiaTheme="minorEastAsia"/>
          <w:sz w:val="22"/>
          <w:szCs w:val="22"/>
        </w:rPr>
        <w:t>兩岸互設辦事機構之功能性，亦直接關係派駐人員之組成分子，依目前媒體報導涉及兩岸互設辦事機構之功能性觀察，我方駐陸機構主要仍是以經濟部為主，強調之處，係為台商提供在地化服務，而民眾對於兩岸交流之期待，亦比較在意陸方是否能有助於我方經濟之提升及發展，對於安全管理之事，並非政府所推動之主軸政策，因此，恐怕除主要業管人流管理之移民行政機關之外，較少會有其他政府部門在意能否在駐陸機構審發入出境許可證之議題，此亦是行政機關之間，需要加強溝通之部分。本文建議，移民署宜主動向相關行政機關（含陸委會）及海基會表示，政府實有必要建構一套在駐陸機構審批入出境許可證之機制，並請相關行政機關提供必要之資源，諸如：提供辦公處所、軟硬體設備及住宿場所。</w:t>
      </w:r>
    </w:p>
    <w:p w:rsidR="00F345AE" w:rsidRPr="0094327D" w:rsidRDefault="00A100B2" w:rsidP="00A100B2">
      <w:pPr>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507C50">
      <w:pPr>
        <w:pStyle w:val="1"/>
        <w:rPr>
          <w:lang w:bidi="ta-IN"/>
        </w:rPr>
      </w:pPr>
      <w:bookmarkStart w:id="21" w:name="_柒、結論與建議"/>
      <w:bookmarkEnd w:id="21"/>
      <w:r w:rsidRPr="0094327D">
        <w:t>柒、</w:t>
      </w:r>
      <w:r w:rsidRPr="0094327D">
        <w:rPr>
          <w:lang w:bidi="ta-IN"/>
        </w:rPr>
        <w:t>結論與建議</w:t>
      </w:r>
    </w:p>
    <w:p w:rsidR="00F345AE" w:rsidRPr="0094327D" w:rsidRDefault="00721B6F" w:rsidP="0094327D">
      <w:pPr>
        <w:jc w:val="both"/>
        <w:rPr>
          <w:rFonts w:eastAsiaTheme="minorEastAsia"/>
          <w:kern w:val="0"/>
          <w:sz w:val="22"/>
          <w:szCs w:val="22"/>
          <w:lang w:bidi="ta-IN"/>
        </w:rPr>
      </w:pPr>
      <w:r>
        <w:rPr>
          <w:rFonts w:eastAsiaTheme="minorEastAsia" w:hint="eastAsia"/>
          <w:kern w:val="0"/>
          <w:sz w:val="22"/>
          <w:szCs w:val="22"/>
          <w:lang w:bidi="ta-IN"/>
        </w:rPr>
        <w:t xml:space="preserve">　　</w:t>
      </w:r>
      <w:r w:rsidR="00F345AE" w:rsidRPr="0094327D">
        <w:rPr>
          <w:rFonts w:eastAsiaTheme="minorEastAsia"/>
          <w:kern w:val="0"/>
          <w:sz w:val="22"/>
          <w:szCs w:val="22"/>
          <w:lang w:bidi="ta-IN"/>
        </w:rPr>
        <w:t>「安全」係一個很簡單易懂之概念，但知易行難，尤其要將安全擴展到國家之層次，更需面面俱到。國境人流之安全管理，已係國家安全之層級，稍有不慎，很容易引發國安危機，甚至影響到國際關係。我國國民於</w:t>
      </w:r>
      <w:r w:rsidR="00F345AE" w:rsidRPr="0094327D">
        <w:rPr>
          <w:rFonts w:eastAsiaTheme="minorEastAsia"/>
          <w:kern w:val="0"/>
          <w:sz w:val="22"/>
          <w:szCs w:val="22"/>
          <w:lang w:bidi="ta-IN"/>
        </w:rPr>
        <w:t>2012</w:t>
      </w:r>
      <w:r w:rsidR="00F345AE" w:rsidRPr="0094327D">
        <w:rPr>
          <w:rFonts w:eastAsiaTheme="minorEastAsia"/>
          <w:kern w:val="0"/>
          <w:sz w:val="22"/>
          <w:szCs w:val="22"/>
          <w:lang w:bidi="ta-IN"/>
        </w:rPr>
        <w:t>年</w:t>
      </w:r>
      <w:r w:rsidR="00F345AE" w:rsidRPr="0094327D">
        <w:rPr>
          <w:rFonts w:eastAsiaTheme="minorEastAsia"/>
          <w:kern w:val="0"/>
          <w:sz w:val="22"/>
          <w:szCs w:val="22"/>
          <w:lang w:bidi="ta-IN"/>
        </w:rPr>
        <w:t>11</w:t>
      </w:r>
      <w:r w:rsidR="00F345AE" w:rsidRPr="0094327D">
        <w:rPr>
          <w:rFonts w:eastAsiaTheme="minorEastAsia"/>
          <w:kern w:val="0"/>
          <w:sz w:val="22"/>
          <w:szCs w:val="22"/>
          <w:lang w:bidi="ta-IN"/>
        </w:rPr>
        <w:t>月獲得美國同意免簽入境美國，在全球近</w:t>
      </w:r>
      <w:r w:rsidR="00F345AE" w:rsidRPr="0094327D">
        <w:rPr>
          <w:rFonts w:eastAsiaTheme="minorEastAsia"/>
          <w:kern w:val="0"/>
          <w:sz w:val="22"/>
          <w:szCs w:val="22"/>
          <w:lang w:bidi="ta-IN"/>
        </w:rPr>
        <w:t>200</w:t>
      </w:r>
      <w:r w:rsidR="00F345AE" w:rsidRPr="0094327D">
        <w:rPr>
          <w:rFonts w:eastAsiaTheme="minorEastAsia"/>
          <w:kern w:val="0"/>
          <w:sz w:val="22"/>
          <w:szCs w:val="22"/>
          <w:lang w:bidi="ta-IN"/>
        </w:rPr>
        <w:t>個國家中，僅有</w:t>
      </w:r>
      <w:r w:rsidR="00F345AE" w:rsidRPr="0094327D">
        <w:rPr>
          <w:rFonts w:eastAsiaTheme="minorEastAsia"/>
          <w:kern w:val="0"/>
          <w:sz w:val="22"/>
          <w:szCs w:val="22"/>
          <w:lang w:bidi="ta-IN"/>
        </w:rPr>
        <w:t>30</w:t>
      </w:r>
      <w:r w:rsidR="00F345AE" w:rsidRPr="0094327D">
        <w:rPr>
          <w:rFonts w:eastAsiaTheme="minorEastAsia"/>
          <w:kern w:val="0"/>
          <w:sz w:val="22"/>
          <w:szCs w:val="22"/>
          <w:lang w:bidi="ta-IN"/>
        </w:rPr>
        <w:t>幾個國家獲得美國同意免簽入境美國，而我國又是唯一未有邦交國之國家，如此之高規格待遇，難道係為用美牛換來之代價</w:t>
      </w:r>
      <w:r w:rsidR="00F345AE" w:rsidRPr="00721B6F">
        <w:rPr>
          <w:rStyle w:val="af5"/>
        </w:rPr>
        <w:footnoteReference w:id="90"/>
      </w:r>
      <w:r w:rsidR="00F345AE" w:rsidRPr="0094327D">
        <w:rPr>
          <w:rFonts w:eastAsiaTheme="minorEastAsia"/>
          <w:kern w:val="0"/>
          <w:sz w:val="22"/>
          <w:szCs w:val="22"/>
          <w:lang w:bidi="ta-IN"/>
        </w:rPr>
        <w:t>？相信對國境安全稍有研究之人均會同意，以美國如此重視安全之國家，絕不可能犧牲國家安全，以換取商業利益，更何況以我國之貿易需求，又能提供美國多少之經濟利益？能獲得美國同意免簽之主要原因，除我國在人口販運防制之表現優異之外，在國境人流管理之成效亦是主因之一，包括採用自動通關系統（</w:t>
      </w:r>
      <w:r w:rsidR="00F345AE" w:rsidRPr="0094327D">
        <w:rPr>
          <w:rFonts w:eastAsiaTheme="minorEastAsia"/>
          <w:kern w:val="0"/>
          <w:sz w:val="22"/>
          <w:szCs w:val="22"/>
          <w:lang w:bidi="ta-IN"/>
        </w:rPr>
        <w:t>e-Gate</w:t>
      </w:r>
      <w:r w:rsidR="00F345AE" w:rsidRPr="0094327D">
        <w:rPr>
          <w:rFonts w:eastAsiaTheme="minorEastAsia"/>
          <w:kern w:val="0"/>
          <w:sz w:val="22"/>
          <w:szCs w:val="22"/>
          <w:lang w:bidi="ta-IN"/>
        </w:rPr>
        <w:t>）、航前旅客資訊系統（</w:t>
      </w:r>
      <w:r w:rsidR="00F345AE" w:rsidRPr="0094327D">
        <w:rPr>
          <w:rFonts w:eastAsiaTheme="minorEastAsia"/>
          <w:kern w:val="0"/>
          <w:sz w:val="22"/>
          <w:szCs w:val="22"/>
          <w:lang w:bidi="ta-IN"/>
        </w:rPr>
        <w:t>APIS</w:t>
      </w:r>
      <w:r w:rsidR="00F345AE" w:rsidRPr="0094327D">
        <w:rPr>
          <w:rFonts w:eastAsiaTheme="minorEastAsia"/>
          <w:kern w:val="0"/>
          <w:sz w:val="22"/>
          <w:szCs w:val="22"/>
          <w:lang w:bidi="ta-IN"/>
        </w:rPr>
        <w:t>）等，這些均係安全管理措施上之資訊系統，亦呈現出我國對於國境線上安全管理之決心。</w:t>
      </w:r>
    </w:p>
    <w:p w:rsidR="00F345AE" w:rsidRPr="0094327D" w:rsidRDefault="00F345AE" w:rsidP="0094327D">
      <w:pPr>
        <w:jc w:val="both"/>
        <w:rPr>
          <w:rFonts w:eastAsiaTheme="minorEastAsia"/>
          <w:kern w:val="0"/>
          <w:sz w:val="22"/>
          <w:szCs w:val="22"/>
          <w:lang w:bidi="ta-IN"/>
        </w:rPr>
      </w:pPr>
      <w:r w:rsidRPr="0094327D">
        <w:rPr>
          <w:rFonts w:eastAsiaTheme="minorEastAsia"/>
          <w:kern w:val="0"/>
          <w:sz w:val="22"/>
          <w:szCs w:val="22"/>
          <w:lang w:bidi="ta-IN"/>
        </w:rPr>
        <w:t xml:space="preserve">　　然而，就如前文所述，在兩岸如此開放之狀況之下，我方對於大陸地區人民來台之管理機制仍嫌不足，目前仍有</w:t>
      </w:r>
      <w:r w:rsidRPr="0094327D">
        <w:rPr>
          <w:rFonts w:eastAsiaTheme="minorEastAsia"/>
          <w:kern w:val="0"/>
          <w:sz w:val="22"/>
          <w:szCs w:val="22"/>
          <w:lang w:bidi="ta-IN"/>
        </w:rPr>
        <w:t>2317</w:t>
      </w:r>
      <w:r w:rsidRPr="0094327D">
        <w:rPr>
          <w:rFonts w:eastAsiaTheme="minorEastAsia"/>
          <w:kern w:val="0"/>
          <w:sz w:val="22"/>
          <w:szCs w:val="22"/>
          <w:lang w:bidi="ta-IN"/>
        </w:rPr>
        <w:t>人在臺行方不明，部分民意代表更直接指出，這些行方不明之大陸人士將會造成國家危安</w:t>
      </w:r>
      <w:r w:rsidRPr="00721B6F">
        <w:rPr>
          <w:rStyle w:val="af5"/>
        </w:rPr>
        <w:footnoteReference w:id="91"/>
      </w:r>
      <w:r w:rsidRPr="0094327D">
        <w:rPr>
          <w:rFonts w:eastAsiaTheme="minorEastAsia"/>
          <w:kern w:val="0"/>
          <w:sz w:val="22"/>
          <w:szCs w:val="22"/>
          <w:lang w:bidi="ta-IN"/>
        </w:rPr>
        <w:t>，國安局亦承認有如此多大陸人民停留在台，的確有相當之安全顧慮</w:t>
      </w:r>
      <w:r w:rsidRPr="00721B6F">
        <w:rPr>
          <w:rStyle w:val="af5"/>
        </w:rPr>
        <w:footnoteReference w:id="92"/>
      </w:r>
      <w:r w:rsidRPr="0094327D">
        <w:rPr>
          <w:rFonts w:eastAsiaTheme="minorEastAsia"/>
          <w:kern w:val="0"/>
          <w:sz w:val="22"/>
          <w:szCs w:val="22"/>
          <w:lang w:bidi="ta-IN"/>
        </w:rPr>
        <w:t>，可見大陸人民來台之管理作為，確實有其重要性，而其重點即在於缺乏源頭安全管理。就本文之研究之結果而言，在兩岸政策持續開放之狀況下，兩岸入出境管理之作為，亦應愈來愈有制度化，首重即在改革兩岸人民往來之發證機制，在前文章節內容，本文已從源頭管理角度，探討發證機制之利弊情形，因此，在未於大陸地區設置辦事處，並派員審核許可證之前，最佳之方法，仍是應持續與大陸方面進行積極與良性之溝通，比照陸客來台觀光模式，不分大陸地區人民來台之事由，均應該由大陸方面先行審批大通證及簽注。</w:t>
      </w:r>
    </w:p>
    <w:p w:rsidR="00F345AE" w:rsidRPr="0094327D" w:rsidRDefault="00721B6F" w:rsidP="0094327D">
      <w:pPr>
        <w:jc w:val="both"/>
        <w:rPr>
          <w:rFonts w:eastAsiaTheme="minorEastAsia"/>
          <w:kern w:val="0"/>
          <w:sz w:val="22"/>
          <w:szCs w:val="22"/>
          <w:lang w:bidi="ta-IN"/>
        </w:rPr>
      </w:pPr>
      <w:r>
        <w:rPr>
          <w:rFonts w:eastAsiaTheme="minorEastAsia" w:hint="eastAsia"/>
          <w:kern w:val="0"/>
          <w:sz w:val="22"/>
          <w:szCs w:val="22"/>
          <w:lang w:bidi="ta-IN"/>
        </w:rPr>
        <w:t xml:space="preserve">　　</w:t>
      </w:r>
      <w:r w:rsidR="00F345AE" w:rsidRPr="0094327D">
        <w:rPr>
          <w:rFonts w:eastAsiaTheme="minorEastAsia"/>
          <w:kern w:val="0"/>
          <w:sz w:val="22"/>
          <w:szCs w:val="22"/>
          <w:lang w:bidi="ta-IN"/>
        </w:rPr>
        <w:t>雖然在與陸方之信任基礎不足之前提下，如此之源頭安全管理方式並非完美，但至少可減少許多來台動機不單純之大陸地區人民來台機率，對國境安全管理上有實質之功效。而且，陸客觀光之發證程式已有前例，可見陸方對於如此之發證程式並非不能接受，僅要循例持續溝通，或採個點突破，欲令陸方接受，並非不可能之事，當然最僅化之方法，是兩岸境管機關可以透過溝通協商方式，簽署境管協議（或備忘錄），將法令規定明文化，甚至內國法化，誠如本文一再強調，兩岸交流已經發展到相當之規模，</w:t>
      </w:r>
      <w:r w:rsidR="00F345AE" w:rsidRPr="0094327D">
        <w:rPr>
          <w:rFonts w:eastAsiaTheme="minorEastAsia"/>
          <w:kern w:val="0"/>
          <w:sz w:val="22"/>
          <w:szCs w:val="22"/>
          <w:lang w:bidi="ta-IN"/>
        </w:rPr>
        <w:lastRenderedPageBreak/>
        <w:t>兩岸在國境管理作為不應該仍是各自為政，應朝向以相互攜手合作、建立共識、相互支援及共創安全為理想目標，如同兩岸共同打擊犯罪之意旨一般，均係為兩岸人民安全所努力。故就境管合作部分，理應簽署協議，制訂兩岸合作之範圍，詳細規範兩岸人民入出境之管理作為，令兩岸人民有所遵循，減少境管問題發生，令人民確實體會到兩岸合作之成果。透過大陸先審發大通證及簽注，進行實質審核後，再由台灣來審發入出境許可證，始能達到源頭管理之效果。</w:t>
      </w:r>
    </w:p>
    <w:p w:rsidR="00F345AE" w:rsidRPr="0094327D" w:rsidRDefault="00721B6F" w:rsidP="0094327D">
      <w:pPr>
        <w:jc w:val="both"/>
        <w:rPr>
          <w:rFonts w:eastAsiaTheme="minorEastAsia"/>
          <w:kern w:val="0"/>
          <w:sz w:val="22"/>
          <w:szCs w:val="22"/>
          <w:lang w:bidi="bn-IN"/>
        </w:rPr>
      </w:pPr>
      <w:r>
        <w:rPr>
          <w:rFonts w:eastAsiaTheme="minorEastAsia" w:hint="eastAsia"/>
          <w:sz w:val="22"/>
          <w:szCs w:val="22"/>
        </w:rPr>
        <w:t xml:space="preserve">　　</w:t>
      </w:r>
      <w:r w:rsidR="00F345AE" w:rsidRPr="0094327D">
        <w:rPr>
          <w:rFonts w:eastAsiaTheme="minorEastAsia"/>
          <w:sz w:val="22"/>
          <w:szCs w:val="22"/>
        </w:rPr>
        <w:t>即使兩岸境管協議之門檻可能較高，但是，建立兩岸資訊交流之平臺，卻是須要積極推動之作為，一來可作為兩岸互設辦事處之資訊安全管理之平臺，再者，就兩岸國境人流管理之資訊平臺而論，假若兩岸能共同建構一套跨境之國境人流管理資訊系統，則能大幅度地提升兩岸國境人流管理之實際成效，並強化兩岸政府間之交流與合作，促進兩岸之合作，可謂互蒙其利，可創造雙贏之局面。</w:t>
      </w:r>
    </w:p>
    <w:p w:rsidR="00F345AE" w:rsidRPr="0094327D" w:rsidRDefault="00721B6F" w:rsidP="0094327D">
      <w:pPr>
        <w:jc w:val="both"/>
        <w:rPr>
          <w:rFonts w:eastAsiaTheme="minorEastAsia"/>
          <w:kern w:val="0"/>
          <w:sz w:val="22"/>
          <w:szCs w:val="22"/>
          <w:lang w:bidi="ta-IN"/>
        </w:rPr>
      </w:pPr>
      <w:r>
        <w:rPr>
          <w:rFonts w:eastAsiaTheme="minorEastAsia" w:hint="eastAsia"/>
          <w:kern w:val="0"/>
          <w:sz w:val="22"/>
          <w:szCs w:val="22"/>
          <w:lang w:bidi="ta-IN"/>
        </w:rPr>
        <w:t xml:space="preserve">　　</w:t>
      </w:r>
      <w:r w:rsidR="00F345AE" w:rsidRPr="0094327D">
        <w:rPr>
          <w:rFonts w:eastAsiaTheme="minorEastAsia"/>
          <w:kern w:val="0"/>
          <w:sz w:val="22"/>
          <w:szCs w:val="22"/>
          <w:lang w:bidi="ta-IN"/>
        </w:rPr>
        <w:t>跨境人流管理資訊係相當具有高度之即時性，兩岸在人流管理之作為上有何改變，均應該透過資訊交流平臺令對方有所因應，若資訊來不及傳遞，所影響之處，即是兩岸人民入出境之權益，亦會打擊到兩岸入出境管理機關人員之工作士氣，因此建議可仿照上述歐盟</w:t>
      </w:r>
      <w:r w:rsidR="00F345AE" w:rsidRPr="0094327D">
        <w:rPr>
          <w:rFonts w:eastAsiaTheme="minorEastAsia"/>
          <w:kern w:val="0"/>
          <w:sz w:val="22"/>
          <w:szCs w:val="22"/>
          <w:lang w:bidi="bn-IN"/>
        </w:rPr>
        <w:t>SIS II</w:t>
      </w:r>
      <w:r w:rsidR="00F345AE" w:rsidRPr="0094327D">
        <w:rPr>
          <w:rFonts w:eastAsiaTheme="minorEastAsia"/>
          <w:kern w:val="0"/>
          <w:sz w:val="22"/>
          <w:szCs w:val="22"/>
          <w:lang w:bidi="ta-IN"/>
        </w:rPr>
        <w:t>之模式，建立資訊交流平臺，令兩岸政府認為可相互公開之境管資訊，可互通有無，掌握彼此最新動態，除達到安全管理之效果，亦可減少人民無法入出境之困境發生，加速通關之速度，與提升安全性。</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目前兩岸互設辦事機構協商之方向，雖然均偏重於經貿互助事宜，其審發證件之問題仍在協調中，但如欲要實施源頭安全管理之概念，達到維護國家安全之要求，在駐陸辦事機構審發來台許可證，係必要且必須之功能，甚至對於結婚來台申請來台之大陸地區人民，均應比較駐外館處之作法，在駐陸辦事機構先進行面談，或許要獲得陸方之同意並不容易，但僅能朝此方向逐步推進，不宜輕言放棄。依筆者觀察，在駐陸辦事機構審發來臺許可證及面談功能，陸方在意之國家主權行使之觀念，而我方在意之處，則為源頭安全管理之維護，雙方立場並不衝突，故仍有相當大之可協商空間。</w:t>
      </w:r>
    </w:p>
    <w:p w:rsidR="00F345AE" w:rsidRPr="0094327D" w:rsidRDefault="00721B6F" w:rsidP="0094327D">
      <w:pPr>
        <w:jc w:val="both"/>
        <w:rPr>
          <w:rFonts w:eastAsiaTheme="minorEastAsia"/>
          <w:sz w:val="22"/>
          <w:szCs w:val="22"/>
        </w:rPr>
      </w:pPr>
      <w:r>
        <w:rPr>
          <w:rFonts w:eastAsiaTheme="minorEastAsia" w:hint="eastAsia"/>
          <w:sz w:val="22"/>
          <w:szCs w:val="22"/>
        </w:rPr>
        <w:t xml:space="preserve">　　</w:t>
      </w:r>
      <w:r w:rsidR="00F345AE" w:rsidRPr="0094327D">
        <w:rPr>
          <w:rFonts w:eastAsiaTheme="minorEastAsia"/>
          <w:sz w:val="22"/>
          <w:szCs w:val="22"/>
        </w:rPr>
        <w:t>玆以我方審發許可證功能為例，主要係要確認申請人之身分背景，及入台後是否會有危害國家及社會安定之虞，至於陸方介意之審發許可證動作，我方可行之因應措施，可作以下之重點考量：</w:t>
      </w:r>
      <w:r w:rsidR="00F345AE" w:rsidRPr="0094327D">
        <w:rPr>
          <w:rFonts w:eastAsiaTheme="minorEastAsia"/>
          <w:sz w:val="22"/>
          <w:szCs w:val="22"/>
        </w:rPr>
        <w:t>1</w:t>
      </w:r>
      <w:r w:rsidR="00F345AE" w:rsidRPr="0094327D">
        <w:rPr>
          <w:rFonts w:eastAsiaTheme="minorEastAsia"/>
          <w:sz w:val="22"/>
          <w:szCs w:val="22"/>
        </w:rPr>
        <w:t>、是否須在駐陸辦事機構，由我方移民官直接審發？</w:t>
      </w:r>
      <w:r w:rsidR="00F345AE" w:rsidRPr="0094327D">
        <w:rPr>
          <w:rFonts w:eastAsiaTheme="minorEastAsia"/>
          <w:sz w:val="22"/>
          <w:szCs w:val="22"/>
        </w:rPr>
        <w:t>2</w:t>
      </w:r>
      <w:r w:rsidR="00F345AE" w:rsidRPr="0094327D">
        <w:rPr>
          <w:rFonts w:eastAsiaTheme="minorEastAsia"/>
          <w:sz w:val="22"/>
          <w:szCs w:val="22"/>
        </w:rPr>
        <w:t>、或是由駐陸視窗之我方移民官，僅負責核對申請人資料及初審工作，再將申請案件以保密電郵、保密傳真或外交郵袋方式，寄回或傳送台灣，由移民署審發許可證。我方可採取陸方亦能接受之模式，如此，我方亦達到源頭安全管理之效果，陸方亦不用擔心主權之問題</w:t>
      </w:r>
      <w:r w:rsidR="00F345AE" w:rsidRPr="0094327D">
        <w:rPr>
          <w:rFonts w:eastAsiaTheme="minorEastAsia"/>
          <w:sz w:val="22"/>
          <w:szCs w:val="22"/>
        </w:rPr>
        <w:t>……</w:t>
      </w:r>
      <w:r w:rsidR="00F345AE" w:rsidRPr="0094327D">
        <w:rPr>
          <w:rFonts w:eastAsiaTheme="minorEastAsia"/>
          <w:sz w:val="22"/>
          <w:szCs w:val="22"/>
        </w:rPr>
        <w:t>。諸如此類作為，均可廣泛討論作為政策參考，我方實不宜輕言放棄落實源頭安全管理之機會與途徑。</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另外，大陸配偶申請來台需在駐陸機構面談功能，陸方在意之處，仍係主權之行使問題，而我方在意之部分，則係人流之安全問題，故，若將「面談」之用詞，轉換為「兩岸婚姻輔導」或其他較為中性之用詞，如此之感受，會減少很大之衝突，美其名，為令大陸地區人民瞭解台灣之民情，及台灣配偶之生活狀況，避免被台灣配偶欺騙赴台，故先由駐陸辦事機構進行婚姻輔導或其他來台事由之會談，但實際上，即是面談之效用，能達到防制假結婚，或來台從事與申請目的不合之活動案件之發生，且能避開兩岸關係之敏感神經，諸如此類之替代方案，亦均可討論，作為政策參考。故，兩岸互設辦事機構增加審發入出境許可證及面談功能，並非完全行不通之管道，事在人為，宜瞭解兩岸深層之關係，避開地雷區，並以兩岸共同之利益為考量進行談判，始能得到雙贏之氛園。</w:t>
      </w:r>
    </w:p>
    <w:p w:rsidR="00F345AE" w:rsidRPr="0094327D" w:rsidRDefault="00F345AE" w:rsidP="0094327D">
      <w:pPr>
        <w:jc w:val="both"/>
        <w:rPr>
          <w:rFonts w:eastAsiaTheme="minorEastAsia"/>
          <w:sz w:val="22"/>
          <w:szCs w:val="22"/>
        </w:rPr>
      </w:pPr>
      <w:r w:rsidRPr="0094327D">
        <w:rPr>
          <w:rFonts w:eastAsiaTheme="minorEastAsia"/>
          <w:sz w:val="22"/>
          <w:szCs w:val="22"/>
        </w:rPr>
        <w:t xml:space="preserve">　　兩岸關係存在不確定性之政治因素，欲平穩且安全之發展，確實係一門相當大之學問與課題，期望透過本文之研究成果，達到拋磚引玉之效果，令國境人流管理中之源頭安全管理之議題，能逐漸浮現，令兩岸互設辦事機構審發入台證，及進行面談之功能，可受到相當程度之高度重視，逐步形成政府政策之參考指標，有助於兩岸常態化之交流。</w:t>
      </w:r>
    </w:p>
    <w:p w:rsidR="00F345AE" w:rsidRPr="0094327D" w:rsidRDefault="00A100B2" w:rsidP="00A100B2">
      <w:pPr>
        <w:spacing w:line="0" w:lineRule="atLeast"/>
        <w:ind w:left="400" w:hangingChars="200" w:hanging="400"/>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94327D">
      <w:pPr>
        <w:spacing w:line="0" w:lineRule="atLeast"/>
        <w:ind w:left="440" w:hangingChars="200" w:hanging="440"/>
        <w:rPr>
          <w:rFonts w:eastAsiaTheme="minorEastAsia"/>
          <w:sz w:val="22"/>
          <w:szCs w:val="22"/>
        </w:rPr>
      </w:pPr>
    </w:p>
    <w:p w:rsidR="00F345AE" w:rsidRDefault="0094327D" w:rsidP="0094327D">
      <w:pPr>
        <w:pStyle w:val="1"/>
      </w:pPr>
      <w:bookmarkStart w:id="22" w:name="_【參考文獻】"/>
      <w:bookmarkEnd w:id="22"/>
      <w:r w:rsidRPr="0094327D">
        <w:rPr>
          <w:rFonts w:hint="eastAsia"/>
        </w:rPr>
        <w:lastRenderedPageBreak/>
        <w:t>【參考文獻</w:t>
      </w:r>
      <w:r w:rsidR="00932B47" w:rsidRPr="00932B47">
        <w:rPr>
          <w:rFonts w:hint="eastAsia"/>
        </w:rPr>
        <w:t>】</w:t>
      </w:r>
    </w:p>
    <w:p w:rsidR="0094327D" w:rsidRDefault="0094327D" w:rsidP="0094327D">
      <w:pPr>
        <w:rPr>
          <w:rStyle w:val="a6"/>
          <w:rFonts w:ascii="Times New Roman" w:hAnsi="Times New Roman"/>
          <w:sz w:val="22"/>
          <w:szCs w:val="22"/>
        </w:rPr>
      </w:pPr>
      <w:r w:rsidRPr="003F3940">
        <w:rPr>
          <w:rFonts w:hint="eastAsia"/>
          <w:sz w:val="22"/>
          <w:szCs w:val="22"/>
        </w:rPr>
        <w:t>。</w:t>
      </w:r>
      <w:hyperlink w:anchor="_中文參考文獻：" w:history="1">
        <w:r w:rsidRPr="002021F9">
          <w:rPr>
            <w:rStyle w:val="a6"/>
            <w:rFonts w:ascii="Times New Roman" w:hAnsi="Times New Roman" w:hint="eastAsia"/>
            <w:sz w:val="22"/>
            <w:szCs w:val="22"/>
          </w:rPr>
          <w:t>中文參考文獻</w:t>
        </w:r>
      </w:hyperlink>
      <w:r w:rsidRPr="003F3940">
        <w:rPr>
          <w:rFonts w:hint="eastAsia"/>
          <w:sz w:val="22"/>
          <w:szCs w:val="22"/>
        </w:rPr>
        <w:t>。</w:t>
      </w:r>
      <w:hyperlink w:anchor="_英文參考文獻：" w:history="1">
        <w:r w:rsidRPr="002021F9">
          <w:rPr>
            <w:rStyle w:val="a6"/>
            <w:rFonts w:ascii="Times New Roman" w:hAnsi="Times New Roman" w:hint="eastAsia"/>
            <w:sz w:val="22"/>
            <w:szCs w:val="22"/>
          </w:rPr>
          <w:t>英文參考文獻</w:t>
        </w:r>
      </w:hyperlink>
      <w:r w:rsidRPr="003F3940">
        <w:rPr>
          <w:rFonts w:hint="eastAsia"/>
          <w:sz w:val="22"/>
          <w:szCs w:val="22"/>
        </w:rPr>
        <w:t>。</w:t>
      </w:r>
      <w:hyperlink w:anchor="_網路參考文獻" w:history="1">
        <w:r w:rsidRPr="002021F9">
          <w:rPr>
            <w:rStyle w:val="a6"/>
            <w:rFonts w:ascii="Times New Roman" w:hAnsi="Times New Roman" w:hint="eastAsia"/>
            <w:sz w:val="22"/>
            <w:szCs w:val="22"/>
          </w:rPr>
          <w:t>網路參考文獻</w:t>
        </w:r>
      </w:hyperlink>
      <w:r w:rsidRPr="003F3940">
        <w:rPr>
          <w:rFonts w:hint="eastAsia"/>
          <w:sz w:val="22"/>
          <w:szCs w:val="22"/>
        </w:rPr>
        <w:t>。</w:t>
      </w:r>
      <w:hyperlink w:anchor="_其他參考文獻：" w:history="1">
        <w:r w:rsidRPr="002021F9">
          <w:rPr>
            <w:rStyle w:val="a6"/>
            <w:rFonts w:ascii="Times New Roman" w:hAnsi="Times New Roman" w:hint="eastAsia"/>
            <w:sz w:val="22"/>
            <w:szCs w:val="22"/>
          </w:rPr>
          <w:t>其他參考文獻</w:t>
        </w:r>
      </w:hyperlink>
    </w:p>
    <w:p w:rsidR="00932B47" w:rsidRPr="0094327D" w:rsidRDefault="00932B47" w:rsidP="0094327D"/>
    <w:p w:rsidR="00F345AE" w:rsidRPr="0094327D" w:rsidRDefault="00F345AE" w:rsidP="007463C8">
      <w:pPr>
        <w:pStyle w:val="2"/>
      </w:pPr>
      <w:bookmarkStart w:id="23" w:name="_中文參考文獻："/>
      <w:bookmarkEnd w:id="23"/>
      <w:r w:rsidRPr="0094327D">
        <w:t>中文參考文獻：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Antonio, Tujan. Jr.</w:t>
      </w:r>
      <w:r w:rsidRPr="00932B47">
        <w:rPr>
          <w:rFonts w:eastAsiaTheme="minorEastAsia" w:hint="eastAsia"/>
          <w:sz w:val="22"/>
          <w:szCs w:val="22"/>
        </w:rPr>
        <w:t>著，黃國治譯</w:t>
      </w:r>
      <w:r w:rsidRPr="00932B47">
        <w:rPr>
          <w:rFonts w:eastAsiaTheme="minorEastAsia" w:hint="eastAsia"/>
          <w:sz w:val="22"/>
          <w:szCs w:val="22"/>
        </w:rPr>
        <w:t>(2008)</w:t>
      </w:r>
      <w:r w:rsidRPr="00932B47">
        <w:rPr>
          <w:rFonts w:eastAsiaTheme="minorEastAsia" w:hint="eastAsia"/>
          <w:sz w:val="22"/>
          <w:szCs w:val="22"/>
        </w:rPr>
        <w:t>，勞工遷移、彈性化與全球化，收錄於夏曉鵑、陳信行、黃德北編</w:t>
      </w:r>
      <w:r w:rsidRPr="00932B47">
        <w:rPr>
          <w:rFonts w:eastAsiaTheme="minorEastAsia" w:hint="eastAsia"/>
          <w:sz w:val="22"/>
          <w:szCs w:val="22"/>
        </w:rPr>
        <w:t>(2008)</w:t>
      </w:r>
      <w:r w:rsidRPr="00932B47">
        <w:rPr>
          <w:rFonts w:eastAsiaTheme="minorEastAsia" w:hint="eastAsia"/>
          <w:sz w:val="22"/>
          <w:szCs w:val="22"/>
        </w:rPr>
        <w:t>，跨界流離－全球化下的移民與移工上冊，臺北：臺灣社會研究雜誌。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Babbie, Earl</w:t>
      </w:r>
      <w:r w:rsidRPr="00932B47">
        <w:rPr>
          <w:rFonts w:eastAsiaTheme="minorEastAsia" w:hint="eastAsia"/>
          <w:sz w:val="22"/>
          <w:szCs w:val="22"/>
        </w:rPr>
        <w:t>著，劉鶴群等人譯</w:t>
      </w:r>
      <w:r w:rsidRPr="00932B47">
        <w:rPr>
          <w:rFonts w:eastAsiaTheme="minorEastAsia" w:hint="eastAsia"/>
          <w:sz w:val="22"/>
          <w:szCs w:val="22"/>
        </w:rPr>
        <w:t>(2010)</w:t>
      </w:r>
      <w:r w:rsidRPr="00932B47">
        <w:rPr>
          <w:rFonts w:eastAsiaTheme="minorEastAsia" w:hint="eastAsia"/>
          <w:sz w:val="22"/>
          <w:szCs w:val="22"/>
        </w:rPr>
        <w:t>，社會科學研究方法，雙葉書廊：台北市。</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Beach, Charles. M. (2012)</w:t>
      </w:r>
      <w:r w:rsidRPr="00932B47">
        <w:rPr>
          <w:rFonts w:eastAsiaTheme="minorEastAsia" w:hint="eastAsia"/>
          <w:sz w:val="22"/>
          <w:szCs w:val="22"/>
        </w:rPr>
        <w:t>，加拿大評點制：優劣分析及經驗談，收錄於</w:t>
      </w:r>
      <w:r w:rsidRPr="00932B47">
        <w:rPr>
          <w:rFonts w:eastAsiaTheme="minorEastAsia" w:hint="eastAsia"/>
          <w:sz w:val="22"/>
          <w:szCs w:val="22"/>
        </w:rPr>
        <w:t>2012</w:t>
      </w:r>
      <w:r w:rsidRPr="00932B47">
        <w:rPr>
          <w:rFonts w:eastAsiaTheme="minorEastAsia" w:hint="eastAsia"/>
          <w:sz w:val="22"/>
          <w:szCs w:val="22"/>
        </w:rPr>
        <w:t>年移民政策國際研討會</w:t>
      </w:r>
      <w:r w:rsidRPr="00932B47">
        <w:rPr>
          <w:rFonts w:eastAsiaTheme="minorEastAsia" w:hint="eastAsia"/>
          <w:sz w:val="22"/>
          <w:szCs w:val="22"/>
        </w:rPr>
        <w:t>-</w:t>
      </w:r>
      <w:r w:rsidRPr="00932B47">
        <w:rPr>
          <w:rFonts w:eastAsiaTheme="minorEastAsia" w:hint="eastAsia"/>
          <w:sz w:val="22"/>
          <w:szCs w:val="22"/>
        </w:rPr>
        <w:t>全球人才競逐研討會實錄。臺北市：臺北花園大酒店。</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Donnelly, Jack</w:t>
      </w:r>
      <w:r w:rsidRPr="00932B47">
        <w:rPr>
          <w:rFonts w:eastAsiaTheme="minorEastAsia" w:hint="eastAsia"/>
          <w:sz w:val="22"/>
          <w:szCs w:val="22"/>
        </w:rPr>
        <w:t>原著，江素慧譯</w:t>
      </w:r>
      <w:r w:rsidRPr="00932B47">
        <w:rPr>
          <w:rFonts w:eastAsiaTheme="minorEastAsia" w:hint="eastAsia"/>
          <w:sz w:val="22"/>
          <w:szCs w:val="22"/>
        </w:rPr>
        <w:t>(2007)</w:t>
      </w:r>
      <w:r w:rsidRPr="00932B47">
        <w:rPr>
          <w:rFonts w:eastAsiaTheme="minorEastAsia" w:hint="eastAsia"/>
          <w:sz w:val="22"/>
          <w:szCs w:val="22"/>
        </w:rPr>
        <w:t>，普世人權：理論與實踐，台北巿：巨流，頁</w:t>
      </w:r>
      <w:r w:rsidRPr="00932B47">
        <w:rPr>
          <w:rFonts w:eastAsiaTheme="minorEastAsia" w:hint="eastAsia"/>
          <w:sz w:val="22"/>
          <w:szCs w:val="22"/>
        </w:rPr>
        <w:t>7-10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Kivisto, Peter &amp; Faist, Thomas</w:t>
      </w:r>
      <w:r w:rsidRPr="00932B47">
        <w:rPr>
          <w:rFonts w:eastAsiaTheme="minorEastAsia" w:hint="eastAsia"/>
          <w:sz w:val="22"/>
          <w:szCs w:val="22"/>
        </w:rPr>
        <w:t>著</w:t>
      </w:r>
      <w:r w:rsidRPr="00932B47">
        <w:rPr>
          <w:rFonts w:eastAsiaTheme="minorEastAsia" w:hint="eastAsia"/>
          <w:sz w:val="22"/>
          <w:szCs w:val="22"/>
        </w:rPr>
        <w:t>(2013)</w:t>
      </w:r>
      <w:r w:rsidRPr="00932B47">
        <w:rPr>
          <w:rFonts w:eastAsiaTheme="minorEastAsia" w:hint="eastAsia"/>
          <w:sz w:val="22"/>
          <w:szCs w:val="22"/>
        </w:rPr>
        <w:t>，國家教育研究院主譯，葉宗顯譯</w:t>
      </w:r>
      <w:r w:rsidRPr="00932B47">
        <w:rPr>
          <w:rFonts w:eastAsiaTheme="minorEastAsia" w:hint="eastAsia"/>
          <w:sz w:val="22"/>
          <w:szCs w:val="22"/>
        </w:rPr>
        <w:t>(2013)</w:t>
      </w:r>
      <w:r w:rsidRPr="00932B47">
        <w:rPr>
          <w:rFonts w:eastAsiaTheme="minorEastAsia" w:hint="eastAsia"/>
          <w:sz w:val="22"/>
          <w:szCs w:val="22"/>
        </w:rPr>
        <w:t>，跨越邊界：當代遷徙的因果，新北：韋伯文化國際。</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Kumar, Ranjit</w:t>
      </w:r>
      <w:r w:rsidRPr="00932B47">
        <w:rPr>
          <w:rFonts w:eastAsiaTheme="minorEastAsia" w:hint="eastAsia"/>
          <w:sz w:val="22"/>
          <w:szCs w:val="22"/>
        </w:rPr>
        <w:t>著，潘中道</w:t>
      </w:r>
      <w:r w:rsidRPr="00932B47">
        <w:rPr>
          <w:rFonts w:eastAsiaTheme="minorEastAsia" w:hint="eastAsia"/>
          <w:sz w:val="22"/>
          <w:szCs w:val="22"/>
        </w:rPr>
        <w:t>.</w:t>
      </w:r>
      <w:r w:rsidRPr="00932B47">
        <w:rPr>
          <w:rFonts w:eastAsiaTheme="minorEastAsia" w:hint="eastAsia"/>
          <w:sz w:val="22"/>
          <w:szCs w:val="22"/>
        </w:rPr>
        <w:t>等人譯</w:t>
      </w:r>
      <w:r w:rsidRPr="00932B47">
        <w:rPr>
          <w:rFonts w:eastAsiaTheme="minorEastAsia" w:hint="eastAsia"/>
          <w:sz w:val="22"/>
          <w:szCs w:val="22"/>
        </w:rPr>
        <w:t>(2000)</w:t>
      </w:r>
      <w:r w:rsidRPr="00932B47">
        <w:rPr>
          <w:rFonts w:eastAsiaTheme="minorEastAsia" w:hint="eastAsia"/>
          <w:sz w:val="22"/>
          <w:szCs w:val="22"/>
        </w:rPr>
        <w:t>，研究方法：步驟化學習指南，學富文化：台北市。</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◎丁渝洲主編</w:t>
      </w:r>
      <w:r w:rsidRPr="00932B47">
        <w:rPr>
          <w:rFonts w:eastAsiaTheme="minorEastAsia" w:hint="eastAsia"/>
          <w:sz w:val="22"/>
          <w:szCs w:val="22"/>
        </w:rPr>
        <w:t>(2004)</w:t>
      </w:r>
      <w:r w:rsidRPr="00932B47">
        <w:rPr>
          <w:rFonts w:eastAsiaTheme="minorEastAsia" w:hint="eastAsia"/>
          <w:sz w:val="22"/>
          <w:szCs w:val="22"/>
        </w:rPr>
        <w:t>，台灣安全戰略評估</w:t>
      </w:r>
      <w:r w:rsidRPr="00932B47">
        <w:rPr>
          <w:rFonts w:eastAsiaTheme="minorEastAsia" w:hint="eastAsia"/>
          <w:sz w:val="22"/>
          <w:szCs w:val="22"/>
        </w:rPr>
        <w:t>2003-2004</w:t>
      </w:r>
      <w:r w:rsidRPr="00932B47">
        <w:rPr>
          <w:rFonts w:eastAsiaTheme="minorEastAsia" w:hint="eastAsia"/>
          <w:sz w:val="22"/>
          <w:szCs w:val="22"/>
        </w:rPr>
        <w:t>，台北</w:t>
      </w:r>
      <w:r w:rsidRPr="00932B47">
        <w:rPr>
          <w:rFonts w:eastAsiaTheme="minorEastAsia" w:hint="eastAsia"/>
          <w:sz w:val="22"/>
          <w:szCs w:val="22"/>
        </w:rPr>
        <w:t>:</w:t>
      </w:r>
      <w:r w:rsidRPr="00932B47">
        <w:rPr>
          <w:rFonts w:eastAsiaTheme="minorEastAsia" w:hint="eastAsia"/>
          <w:sz w:val="22"/>
          <w:szCs w:val="22"/>
        </w:rPr>
        <w:t>財團法人兩岸交流遠景基金會。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◎丁渝洲主編</w:t>
      </w:r>
      <w:r w:rsidRPr="00932B47">
        <w:rPr>
          <w:rFonts w:eastAsiaTheme="minorEastAsia" w:hint="eastAsia"/>
          <w:sz w:val="22"/>
          <w:szCs w:val="22"/>
        </w:rPr>
        <w:t>(2005)</w:t>
      </w:r>
      <w:r w:rsidRPr="00932B47">
        <w:rPr>
          <w:rFonts w:eastAsiaTheme="minorEastAsia" w:hint="eastAsia"/>
          <w:sz w:val="22"/>
          <w:szCs w:val="22"/>
        </w:rPr>
        <w:t>，台灣安全戰略評估</w:t>
      </w:r>
      <w:r w:rsidRPr="00932B47">
        <w:rPr>
          <w:rFonts w:eastAsiaTheme="minorEastAsia" w:hint="eastAsia"/>
          <w:sz w:val="22"/>
          <w:szCs w:val="22"/>
        </w:rPr>
        <w:t>2004-2005</w:t>
      </w:r>
      <w:r w:rsidRPr="00932B47">
        <w:rPr>
          <w:rFonts w:eastAsiaTheme="minorEastAsia" w:hint="eastAsia"/>
          <w:sz w:val="22"/>
          <w:szCs w:val="22"/>
        </w:rPr>
        <w:t>，台北</w:t>
      </w:r>
      <w:r w:rsidRPr="00932B47">
        <w:rPr>
          <w:rFonts w:eastAsiaTheme="minorEastAsia" w:hint="eastAsia"/>
          <w:sz w:val="22"/>
          <w:szCs w:val="22"/>
        </w:rPr>
        <w:t>:</w:t>
      </w:r>
      <w:r w:rsidRPr="00932B47">
        <w:rPr>
          <w:rFonts w:eastAsiaTheme="minorEastAsia" w:hint="eastAsia"/>
          <w:sz w:val="22"/>
          <w:szCs w:val="22"/>
        </w:rPr>
        <w:t>財團法人兩岸交流遠景基金會。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2000</w:t>
      </w:r>
      <w:r w:rsidRPr="00932B47">
        <w:rPr>
          <w:rFonts w:eastAsiaTheme="minorEastAsia" w:hint="eastAsia"/>
          <w:sz w:val="22"/>
          <w:szCs w:val="22"/>
        </w:rPr>
        <w:t>），論外國人入出國的權利，中央警察大學學報，第</w:t>
      </w:r>
      <w:r w:rsidRPr="00932B47">
        <w:rPr>
          <w:rFonts w:eastAsiaTheme="minorEastAsia" w:hint="eastAsia"/>
          <w:sz w:val="22"/>
          <w:szCs w:val="22"/>
        </w:rPr>
        <w:t>37</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(2000)</w:t>
      </w:r>
      <w:r w:rsidRPr="00932B47">
        <w:rPr>
          <w:rFonts w:eastAsiaTheme="minorEastAsia" w:hint="eastAsia"/>
          <w:sz w:val="22"/>
          <w:szCs w:val="22"/>
        </w:rPr>
        <w:t>，證照查驗工作之探討，收錄於蔡庭榕編，警察百科全書（九）外事與國境警察，臺北：正中書局。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(2001)</w:t>
      </w:r>
      <w:r w:rsidRPr="00932B47">
        <w:rPr>
          <w:rFonts w:eastAsiaTheme="minorEastAsia" w:hint="eastAsia"/>
          <w:sz w:val="22"/>
          <w:szCs w:val="22"/>
        </w:rPr>
        <w:t>，外國人入出境管理法論，桃園：中央警察大學，頁</w:t>
      </w:r>
      <w:r w:rsidRPr="00932B47">
        <w:rPr>
          <w:rFonts w:eastAsiaTheme="minorEastAsia" w:hint="eastAsia"/>
          <w:sz w:val="22"/>
          <w:szCs w:val="22"/>
        </w:rPr>
        <w:t>1-23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(2006)</w:t>
      </w:r>
      <w:r w:rsidRPr="00932B47">
        <w:rPr>
          <w:rFonts w:eastAsiaTheme="minorEastAsia" w:hint="eastAsia"/>
          <w:sz w:val="22"/>
          <w:szCs w:val="22"/>
        </w:rPr>
        <w:t>，論外國人個人資料之保護─以按捺指紋及入出境管理資料庫之利用為中心，國境執法與移民政策學術研討會。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(2007)</w:t>
      </w:r>
      <w:r w:rsidRPr="00932B47">
        <w:rPr>
          <w:rFonts w:eastAsiaTheme="minorEastAsia" w:hint="eastAsia"/>
          <w:sz w:val="22"/>
          <w:szCs w:val="22"/>
        </w:rPr>
        <w:t>，入出境資料庫建置與利用法律問題之研究，中央警察大學國境警察學報第七期，頁</w:t>
      </w:r>
      <w:r w:rsidRPr="00932B47">
        <w:rPr>
          <w:rFonts w:eastAsiaTheme="minorEastAsia" w:hint="eastAsia"/>
          <w:sz w:val="22"/>
          <w:szCs w:val="22"/>
        </w:rPr>
        <w:t>1-18</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(2007)</w:t>
      </w:r>
      <w:r w:rsidRPr="00932B47">
        <w:rPr>
          <w:rFonts w:eastAsiaTheme="minorEastAsia" w:hint="eastAsia"/>
          <w:sz w:val="22"/>
          <w:szCs w:val="22"/>
        </w:rPr>
        <w:t>，英國反恐法制初探，國土安全與移民、海巡執法學術研討會，頁</w:t>
      </w:r>
      <w:r w:rsidRPr="00932B47">
        <w:rPr>
          <w:rFonts w:eastAsiaTheme="minorEastAsia" w:hint="eastAsia"/>
          <w:sz w:val="22"/>
          <w:szCs w:val="22"/>
        </w:rPr>
        <w:t>85-96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(2007)</w:t>
      </w:r>
      <w:r w:rsidRPr="00932B47">
        <w:rPr>
          <w:rFonts w:eastAsiaTheme="minorEastAsia" w:hint="eastAsia"/>
          <w:sz w:val="22"/>
          <w:szCs w:val="22"/>
        </w:rPr>
        <w:t>，淺論美國與歐盟乘客姓名記錄（</w:t>
      </w:r>
      <w:r w:rsidRPr="00932B47">
        <w:rPr>
          <w:rFonts w:eastAsiaTheme="minorEastAsia" w:hint="eastAsia"/>
          <w:sz w:val="22"/>
          <w:szCs w:val="22"/>
        </w:rPr>
        <w:t>PNR</w:t>
      </w:r>
      <w:r w:rsidRPr="00932B47">
        <w:rPr>
          <w:rFonts w:eastAsiaTheme="minorEastAsia" w:hint="eastAsia"/>
          <w:sz w:val="22"/>
          <w:szCs w:val="22"/>
        </w:rPr>
        <w:t>）協議對我國國境執法的啟示，第一屆國境安全與人口移動</w:t>
      </w:r>
      <w:r w:rsidRPr="00932B47">
        <w:rPr>
          <w:rFonts w:eastAsiaTheme="minorEastAsia" w:hint="eastAsia"/>
          <w:sz w:val="22"/>
          <w:szCs w:val="22"/>
        </w:rPr>
        <w:t xml:space="preserve"> </w:t>
      </w:r>
      <w:r w:rsidRPr="00932B47">
        <w:rPr>
          <w:rFonts w:eastAsiaTheme="minorEastAsia" w:hint="eastAsia"/>
          <w:sz w:val="22"/>
          <w:szCs w:val="22"/>
        </w:rPr>
        <w:t>學術研討會，頁</w:t>
      </w:r>
      <w:r w:rsidRPr="00932B47">
        <w:rPr>
          <w:rFonts w:eastAsiaTheme="minorEastAsia" w:hint="eastAsia"/>
          <w:sz w:val="22"/>
          <w:szCs w:val="22"/>
        </w:rPr>
        <w:t>75~88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(2008)</w:t>
      </w:r>
      <w:r w:rsidRPr="00932B47">
        <w:rPr>
          <w:rFonts w:eastAsiaTheme="minorEastAsia" w:hint="eastAsia"/>
          <w:sz w:val="22"/>
          <w:szCs w:val="22"/>
        </w:rPr>
        <w:t>，九一一事件後美國移民政策初探，中央警察大學國境警察，學報第十期，頁</w:t>
      </w:r>
      <w:r w:rsidRPr="00932B47">
        <w:rPr>
          <w:rFonts w:eastAsiaTheme="minorEastAsia" w:hint="eastAsia"/>
          <w:sz w:val="22"/>
          <w:szCs w:val="22"/>
        </w:rPr>
        <w:t>103-132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(2008)</w:t>
      </w:r>
      <w:r w:rsidRPr="00932B47">
        <w:rPr>
          <w:rFonts w:eastAsiaTheme="minorEastAsia" w:hint="eastAsia"/>
          <w:sz w:val="22"/>
          <w:szCs w:val="22"/>
        </w:rPr>
        <w:t>，九一一事件後美國移民政策析論，第二屆國土安全學術研討會，頁</w:t>
      </w:r>
      <w:r w:rsidRPr="00932B47">
        <w:rPr>
          <w:rFonts w:eastAsiaTheme="minorEastAsia" w:hint="eastAsia"/>
          <w:sz w:val="22"/>
          <w:szCs w:val="22"/>
        </w:rPr>
        <w:t>56~71</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w:t>
      </w:r>
      <w:r w:rsidRPr="00932B47">
        <w:rPr>
          <w:rFonts w:eastAsiaTheme="minorEastAsia" w:hint="eastAsia"/>
          <w:sz w:val="22"/>
          <w:szCs w:val="22"/>
        </w:rPr>
        <w:t>(2010)</w:t>
      </w:r>
      <w:r w:rsidRPr="00932B47">
        <w:rPr>
          <w:rFonts w:eastAsiaTheme="minorEastAsia" w:hint="eastAsia"/>
          <w:sz w:val="22"/>
          <w:szCs w:val="22"/>
        </w:rPr>
        <w:t>，淺論生物辨識技術在機場安全維護之運用與對隱私權之影響，發表於中央警察大學國境警察學系與移民研究中心共同舉辦之國境管理與移民事務學術研討會。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◎刁仁國、許義寶、柯雨瑞</w:t>
      </w:r>
      <w:r w:rsidRPr="00932B47">
        <w:rPr>
          <w:rFonts w:eastAsiaTheme="minorEastAsia" w:hint="eastAsia"/>
          <w:sz w:val="22"/>
          <w:szCs w:val="22"/>
        </w:rPr>
        <w:t>(1999)</w:t>
      </w:r>
      <w:r w:rsidRPr="00932B47">
        <w:rPr>
          <w:rFonts w:eastAsiaTheme="minorEastAsia" w:hint="eastAsia"/>
          <w:sz w:val="22"/>
          <w:szCs w:val="22"/>
        </w:rPr>
        <w:t>，國境警察因應發展台灣成為在亞太營運中心所面臨之問題現況與具體對策，警學叢刊第</w:t>
      </w:r>
      <w:r w:rsidRPr="00932B47">
        <w:rPr>
          <w:rFonts w:eastAsiaTheme="minorEastAsia" w:hint="eastAsia"/>
          <w:sz w:val="22"/>
          <w:szCs w:val="22"/>
        </w:rPr>
        <w:t>30</w:t>
      </w:r>
      <w:r w:rsidRPr="00932B47">
        <w:rPr>
          <w:rFonts w:eastAsiaTheme="minorEastAsia" w:hint="eastAsia"/>
          <w:sz w:val="22"/>
          <w:szCs w:val="22"/>
        </w:rPr>
        <w:t>卷</w:t>
      </w:r>
      <w:r w:rsidRPr="00932B47">
        <w:rPr>
          <w:rFonts w:eastAsiaTheme="minorEastAsia" w:hint="eastAsia"/>
          <w:sz w:val="22"/>
          <w:szCs w:val="22"/>
        </w:rPr>
        <w:t>1</w:t>
      </w:r>
      <w:r w:rsidRPr="00932B47">
        <w:rPr>
          <w:rFonts w:eastAsiaTheme="minorEastAsia" w:hint="eastAsia"/>
          <w:sz w:val="22"/>
          <w:szCs w:val="22"/>
        </w:rPr>
        <w:t>期，頁</w:t>
      </w:r>
      <w:r w:rsidRPr="00932B47">
        <w:rPr>
          <w:rFonts w:eastAsiaTheme="minorEastAsia" w:hint="eastAsia"/>
          <w:sz w:val="22"/>
          <w:szCs w:val="22"/>
        </w:rPr>
        <w:t>203-243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◎刁仁國、簡建章（</w:t>
      </w:r>
      <w:r w:rsidRPr="00932B47">
        <w:rPr>
          <w:rFonts w:eastAsiaTheme="minorEastAsia" w:hint="eastAsia"/>
          <w:sz w:val="22"/>
          <w:szCs w:val="22"/>
        </w:rPr>
        <w:t>2011</w:t>
      </w:r>
      <w:r w:rsidRPr="00932B47">
        <w:rPr>
          <w:rFonts w:eastAsiaTheme="minorEastAsia" w:hint="eastAsia"/>
          <w:sz w:val="22"/>
          <w:szCs w:val="22"/>
        </w:rPr>
        <w:t>），我國旅客入出境自動查驗通關系統介紹及評析，</w:t>
      </w:r>
      <w:r w:rsidRPr="00932B47">
        <w:rPr>
          <w:rFonts w:eastAsiaTheme="minorEastAsia" w:hint="eastAsia"/>
          <w:sz w:val="22"/>
          <w:szCs w:val="22"/>
        </w:rPr>
        <w:t>2011</w:t>
      </w:r>
      <w:r w:rsidRPr="00932B47">
        <w:rPr>
          <w:rFonts w:eastAsiaTheme="minorEastAsia" w:hint="eastAsia"/>
          <w:sz w:val="22"/>
          <w:szCs w:val="22"/>
        </w:rPr>
        <w:t>年人口移動與執法學術研討會論文集。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◎三民補習班</w:t>
      </w:r>
      <w:r w:rsidRPr="00932B47">
        <w:rPr>
          <w:rFonts w:eastAsiaTheme="minorEastAsia" w:hint="eastAsia"/>
          <w:sz w:val="22"/>
          <w:szCs w:val="22"/>
        </w:rPr>
        <w:t>(2011)</w:t>
      </w:r>
      <w:r w:rsidRPr="00932B47">
        <w:rPr>
          <w:rFonts w:eastAsiaTheme="minorEastAsia" w:hint="eastAsia"/>
          <w:sz w:val="22"/>
          <w:szCs w:val="22"/>
        </w:rPr>
        <w:t>，移民實務，臺北：三民補習班。</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◎于長豪</w:t>
      </w:r>
      <w:r w:rsidRPr="00932B47">
        <w:rPr>
          <w:rFonts w:eastAsiaTheme="minorEastAsia" w:hint="eastAsia"/>
          <w:sz w:val="22"/>
          <w:szCs w:val="22"/>
        </w:rPr>
        <w:t>(2007)</w:t>
      </w:r>
      <w:r w:rsidRPr="00932B47">
        <w:rPr>
          <w:rFonts w:eastAsiaTheme="minorEastAsia" w:hint="eastAsia"/>
          <w:sz w:val="22"/>
          <w:szCs w:val="22"/>
        </w:rPr>
        <w:t>，開放大陸人民來台政策衍生之犯罪問題研究，國立政治大學國家安全與大陸研究所碩士論文。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◎于達同</w:t>
      </w:r>
      <w:r w:rsidRPr="00932B47">
        <w:rPr>
          <w:rFonts w:eastAsiaTheme="minorEastAsia" w:hint="eastAsia"/>
          <w:sz w:val="22"/>
          <w:szCs w:val="22"/>
        </w:rPr>
        <w:t>(2010)</w:t>
      </w:r>
      <w:r w:rsidRPr="00932B47">
        <w:rPr>
          <w:rFonts w:eastAsiaTheme="minorEastAsia" w:hint="eastAsia"/>
          <w:sz w:val="22"/>
          <w:szCs w:val="22"/>
        </w:rPr>
        <w:t>。開放大陸觀光客來臺對國家安全影響之研究。銘傳大學社會科學院國家發展與兩岸關係碩士在職專班碩士論文。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◎中央研究院（</w:t>
      </w:r>
      <w:r w:rsidRPr="00932B47">
        <w:rPr>
          <w:rFonts w:eastAsiaTheme="minorEastAsia" w:hint="eastAsia"/>
          <w:sz w:val="22"/>
          <w:szCs w:val="22"/>
        </w:rPr>
        <w:t>2010</w:t>
      </w:r>
      <w:r w:rsidRPr="00932B47">
        <w:rPr>
          <w:rFonts w:eastAsiaTheme="minorEastAsia" w:hint="eastAsia"/>
          <w:sz w:val="22"/>
          <w:szCs w:val="22"/>
        </w:rPr>
        <w:t>），中央研究院報告</w:t>
      </w:r>
      <w:r w:rsidRPr="00932B47">
        <w:rPr>
          <w:rFonts w:eastAsiaTheme="minorEastAsia" w:hint="eastAsia"/>
          <w:sz w:val="22"/>
          <w:szCs w:val="22"/>
        </w:rPr>
        <w:t>No.004---</w:t>
      </w:r>
      <w:r w:rsidRPr="00932B47">
        <w:rPr>
          <w:rFonts w:eastAsiaTheme="minorEastAsia" w:hint="eastAsia"/>
          <w:sz w:val="22"/>
          <w:szCs w:val="22"/>
        </w:rPr>
        <w:t>人口政策建議書。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◎中央警察大學國土安全研究中心（</w:t>
      </w:r>
      <w:r w:rsidRPr="00932B47">
        <w:rPr>
          <w:rFonts w:eastAsiaTheme="minorEastAsia" w:hint="eastAsia"/>
          <w:sz w:val="22"/>
          <w:szCs w:val="22"/>
        </w:rPr>
        <w:t>2008</w:t>
      </w:r>
      <w:r w:rsidRPr="00932B47">
        <w:rPr>
          <w:rFonts w:eastAsiaTheme="minorEastAsia" w:hint="eastAsia"/>
          <w:sz w:val="22"/>
          <w:szCs w:val="22"/>
        </w:rPr>
        <w:t>），國土安全研發計畫。</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◎中央警察大學國土安全研究中心（</w:t>
      </w:r>
      <w:r w:rsidRPr="00932B47">
        <w:rPr>
          <w:rFonts w:eastAsiaTheme="minorEastAsia" w:hint="eastAsia"/>
          <w:sz w:val="22"/>
          <w:szCs w:val="22"/>
        </w:rPr>
        <w:t>2008</w:t>
      </w:r>
      <w:r w:rsidRPr="00932B47">
        <w:rPr>
          <w:rFonts w:eastAsiaTheme="minorEastAsia" w:hint="eastAsia"/>
          <w:sz w:val="22"/>
          <w:szCs w:val="22"/>
        </w:rPr>
        <w:t>），國土安全科技研發中程計畫。</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◎中國勞工編輯部</w:t>
      </w:r>
      <w:r w:rsidRPr="00932B47">
        <w:rPr>
          <w:rFonts w:eastAsiaTheme="minorEastAsia" w:hint="eastAsia"/>
          <w:sz w:val="22"/>
          <w:szCs w:val="22"/>
        </w:rPr>
        <w:t>(1992)</w:t>
      </w:r>
      <w:r w:rsidRPr="00932B47">
        <w:rPr>
          <w:rFonts w:eastAsiaTheme="minorEastAsia" w:hint="eastAsia"/>
          <w:sz w:val="22"/>
          <w:szCs w:val="22"/>
        </w:rPr>
        <w:t>，首宗非法大陸勞工職業災害案例──雖為非法，只要有受僱用事實，仍可獲勞基法保障，中國勞工，第</w:t>
      </w:r>
      <w:r w:rsidRPr="00932B47">
        <w:rPr>
          <w:rFonts w:eastAsiaTheme="minorEastAsia" w:hint="eastAsia"/>
          <w:sz w:val="22"/>
          <w:szCs w:val="22"/>
        </w:rPr>
        <w:t>907</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◎內政部（</w:t>
      </w:r>
      <w:r w:rsidRPr="00932B47">
        <w:rPr>
          <w:rFonts w:eastAsiaTheme="minorEastAsia" w:hint="eastAsia"/>
          <w:sz w:val="22"/>
          <w:szCs w:val="22"/>
        </w:rPr>
        <w:t>2004</w:t>
      </w:r>
      <w:r w:rsidRPr="00932B47">
        <w:rPr>
          <w:rFonts w:eastAsiaTheme="minorEastAsia" w:hint="eastAsia"/>
          <w:sz w:val="22"/>
          <w:szCs w:val="22"/>
        </w:rPr>
        <w:t>），現階段移民政策綱領草案。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◎內政部（</w:t>
      </w:r>
      <w:r w:rsidRPr="00932B47">
        <w:rPr>
          <w:rFonts w:eastAsiaTheme="minorEastAsia" w:hint="eastAsia"/>
          <w:sz w:val="22"/>
          <w:szCs w:val="22"/>
        </w:rPr>
        <w:t>2013</w:t>
      </w:r>
      <w:r w:rsidRPr="00932B47">
        <w:rPr>
          <w:rFonts w:eastAsiaTheme="minorEastAsia" w:hint="eastAsia"/>
          <w:sz w:val="22"/>
          <w:szCs w:val="22"/>
        </w:rPr>
        <w:t>），</w:t>
      </w:r>
      <w:r w:rsidRPr="00932B47">
        <w:rPr>
          <w:rFonts w:eastAsiaTheme="minorEastAsia" w:hint="eastAsia"/>
          <w:sz w:val="22"/>
          <w:szCs w:val="22"/>
        </w:rPr>
        <w:t>102</w:t>
      </w:r>
      <w:r w:rsidRPr="00932B47">
        <w:rPr>
          <w:rFonts w:eastAsiaTheme="minorEastAsia" w:hint="eastAsia"/>
          <w:sz w:val="22"/>
          <w:szCs w:val="22"/>
        </w:rPr>
        <w:t>年外籍與大陸配偶生活需求調查摘要報告，臺北市。</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◎內政部入出國及移民署</w:t>
      </w:r>
      <w:r w:rsidRPr="00932B47">
        <w:rPr>
          <w:rFonts w:eastAsiaTheme="minorEastAsia" w:hint="eastAsia"/>
          <w:sz w:val="22"/>
          <w:szCs w:val="22"/>
        </w:rPr>
        <w:t>(2009)</w:t>
      </w:r>
      <w:r w:rsidRPr="00932B47">
        <w:rPr>
          <w:rFonts w:eastAsiaTheme="minorEastAsia" w:hint="eastAsia"/>
          <w:sz w:val="22"/>
          <w:szCs w:val="22"/>
        </w:rPr>
        <w:t>，移民行政白皮書，台北市：移民署。</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◎內政部入出國及移民署（</w:t>
      </w:r>
      <w:r w:rsidRPr="00932B47">
        <w:rPr>
          <w:rFonts w:eastAsiaTheme="minorEastAsia" w:hint="eastAsia"/>
          <w:sz w:val="22"/>
          <w:szCs w:val="22"/>
        </w:rPr>
        <w:t>2010</w:t>
      </w:r>
      <w:r w:rsidRPr="00932B47">
        <w:rPr>
          <w:rFonts w:eastAsiaTheme="minorEastAsia" w:hint="eastAsia"/>
          <w:sz w:val="22"/>
          <w:szCs w:val="22"/>
        </w:rPr>
        <w:t>），</w:t>
      </w:r>
      <w:r w:rsidRPr="00932B47">
        <w:rPr>
          <w:rFonts w:eastAsiaTheme="minorEastAsia" w:hint="eastAsia"/>
          <w:sz w:val="22"/>
          <w:szCs w:val="22"/>
        </w:rPr>
        <w:t>2010</w:t>
      </w:r>
      <w:r w:rsidRPr="00932B47">
        <w:rPr>
          <w:rFonts w:eastAsiaTheme="minorEastAsia" w:hint="eastAsia"/>
          <w:sz w:val="22"/>
          <w:szCs w:val="22"/>
        </w:rPr>
        <w:t>年防制人口販運成效報告。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◎內政部統計處（</w:t>
      </w:r>
      <w:r w:rsidRPr="00932B47">
        <w:rPr>
          <w:rFonts w:eastAsiaTheme="minorEastAsia" w:hint="eastAsia"/>
          <w:sz w:val="22"/>
          <w:szCs w:val="22"/>
        </w:rPr>
        <w:t>2006</w:t>
      </w:r>
      <w:r w:rsidRPr="00932B47">
        <w:rPr>
          <w:rFonts w:eastAsiaTheme="minorEastAsia" w:hint="eastAsia"/>
          <w:sz w:val="22"/>
          <w:szCs w:val="22"/>
        </w:rPr>
        <w:t>），內政統計通報</w:t>
      </w:r>
      <w:r w:rsidRPr="00932B47">
        <w:rPr>
          <w:rFonts w:eastAsiaTheme="minorEastAsia" w:hint="eastAsia"/>
          <w:sz w:val="22"/>
          <w:szCs w:val="22"/>
        </w:rPr>
        <w:t>2006</w:t>
      </w:r>
      <w:r w:rsidRPr="00932B47">
        <w:rPr>
          <w:rFonts w:eastAsiaTheme="minorEastAsia" w:hint="eastAsia"/>
          <w:sz w:val="22"/>
          <w:szCs w:val="22"/>
        </w:rPr>
        <w:t>年第</w:t>
      </w:r>
      <w:r w:rsidRPr="00932B47">
        <w:rPr>
          <w:rFonts w:eastAsiaTheme="minorEastAsia" w:hint="eastAsia"/>
          <w:sz w:val="22"/>
          <w:szCs w:val="22"/>
        </w:rPr>
        <w:t>30</w:t>
      </w:r>
      <w:r w:rsidRPr="00932B47">
        <w:rPr>
          <w:rFonts w:eastAsiaTheme="minorEastAsia" w:hint="eastAsia"/>
          <w:sz w:val="22"/>
          <w:szCs w:val="22"/>
        </w:rPr>
        <w:t>週。</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◎內政部警政署委託研究報告（</w:t>
      </w:r>
      <w:r w:rsidRPr="00932B47">
        <w:rPr>
          <w:rFonts w:eastAsiaTheme="minorEastAsia" w:hint="eastAsia"/>
          <w:sz w:val="22"/>
          <w:szCs w:val="22"/>
        </w:rPr>
        <w:t>2005</w:t>
      </w:r>
      <w:r w:rsidRPr="00932B47">
        <w:rPr>
          <w:rFonts w:eastAsiaTheme="minorEastAsia" w:hint="eastAsia"/>
          <w:sz w:val="22"/>
          <w:szCs w:val="22"/>
        </w:rPr>
        <w:t>），防制大陸地區人民非法移民之研究</w:t>
      </w:r>
      <w:r w:rsidRPr="00932B47">
        <w:rPr>
          <w:rFonts w:eastAsiaTheme="minorEastAsia" w:hint="eastAsia"/>
          <w:sz w:val="22"/>
          <w:szCs w:val="22"/>
        </w:rPr>
        <w:t>--</w:t>
      </w:r>
      <w:r w:rsidRPr="00932B47">
        <w:rPr>
          <w:rFonts w:eastAsiaTheme="minorEastAsia" w:hint="eastAsia"/>
          <w:sz w:val="22"/>
          <w:szCs w:val="22"/>
        </w:rPr>
        <w:t>從國家安全利益觀點之分析與對策，台北：內政部警政署。</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◎天下雜誌</w:t>
      </w:r>
      <w:r w:rsidRPr="00932B47">
        <w:rPr>
          <w:rFonts w:eastAsiaTheme="minorEastAsia" w:hint="eastAsia"/>
          <w:sz w:val="22"/>
          <w:szCs w:val="22"/>
        </w:rPr>
        <w:t>(2011)</w:t>
      </w:r>
      <w:r w:rsidRPr="00932B47">
        <w:rPr>
          <w:rFonts w:eastAsiaTheme="minorEastAsia" w:hint="eastAsia"/>
          <w:sz w:val="22"/>
          <w:szCs w:val="22"/>
        </w:rPr>
        <w:t>，非懂不可</w:t>
      </w:r>
      <w:r w:rsidRPr="00932B47">
        <w:rPr>
          <w:rFonts w:eastAsiaTheme="minorEastAsia" w:hint="eastAsia"/>
          <w:sz w:val="22"/>
          <w:szCs w:val="22"/>
        </w:rPr>
        <w:t xml:space="preserve"> </w:t>
      </w:r>
      <w:r w:rsidRPr="00932B47">
        <w:rPr>
          <w:rFonts w:eastAsiaTheme="minorEastAsia" w:hint="eastAsia"/>
          <w:sz w:val="22"/>
          <w:szCs w:val="22"/>
        </w:rPr>
        <w:t>中國</w:t>
      </w:r>
      <w:r w:rsidRPr="00932B47">
        <w:rPr>
          <w:rFonts w:eastAsiaTheme="minorEastAsia" w:hint="eastAsia"/>
          <w:sz w:val="22"/>
          <w:szCs w:val="22"/>
        </w:rPr>
        <w:t xml:space="preserve">2015 </w:t>
      </w:r>
      <w:r w:rsidRPr="00932B47">
        <w:rPr>
          <w:rFonts w:eastAsiaTheme="minorEastAsia" w:hint="eastAsia"/>
          <w:sz w:val="22"/>
          <w:szCs w:val="22"/>
        </w:rPr>
        <w:t>獨家解密十二五規劃，天下雜誌特刊</w:t>
      </w:r>
      <w:r w:rsidRPr="00932B47">
        <w:rPr>
          <w:rFonts w:eastAsiaTheme="minorEastAsia" w:hint="eastAsia"/>
          <w:sz w:val="22"/>
          <w:szCs w:val="22"/>
        </w:rPr>
        <w:t>50</w:t>
      </w:r>
      <w:r w:rsidRPr="00932B47">
        <w:rPr>
          <w:rFonts w:eastAsiaTheme="minorEastAsia" w:hint="eastAsia"/>
          <w:sz w:val="22"/>
          <w:szCs w:val="22"/>
        </w:rPr>
        <w:t>號，台北：天下雜誌。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◎手塚和彰原著</w:t>
      </w:r>
      <w:r w:rsidRPr="00932B47">
        <w:rPr>
          <w:rFonts w:eastAsiaTheme="minorEastAsia" w:hint="eastAsia"/>
          <w:sz w:val="22"/>
          <w:szCs w:val="22"/>
        </w:rPr>
        <w:t>(1991)</w:t>
      </w:r>
      <w:r w:rsidRPr="00932B47">
        <w:rPr>
          <w:rFonts w:eastAsiaTheme="minorEastAsia" w:hint="eastAsia"/>
          <w:sz w:val="22"/>
          <w:szCs w:val="22"/>
        </w:rPr>
        <w:t>，國際關係研究中心編譯，外籍勞工問題之探討，臺北：行政院勞工委員會。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◎王士維（</w:t>
      </w:r>
      <w:r w:rsidRPr="00932B47">
        <w:rPr>
          <w:rFonts w:eastAsiaTheme="minorEastAsia" w:hint="eastAsia"/>
          <w:sz w:val="22"/>
          <w:szCs w:val="22"/>
        </w:rPr>
        <w:t>2004</w:t>
      </w:r>
      <w:r w:rsidRPr="00932B47">
        <w:rPr>
          <w:rFonts w:eastAsiaTheme="minorEastAsia" w:hint="eastAsia"/>
          <w:sz w:val="22"/>
          <w:szCs w:val="22"/>
        </w:rPr>
        <w:t>），中國大陸出境旅遊政策之研究，台灣大學，國家發展研究所大陸組碩士論文。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◎王仁弘</w:t>
      </w:r>
      <w:r w:rsidRPr="00932B47">
        <w:rPr>
          <w:rFonts w:eastAsiaTheme="minorEastAsia" w:hint="eastAsia"/>
          <w:sz w:val="22"/>
          <w:szCs w:val="22"/>
        </w:rPr>
        <w:t>(2003)</w:t>
      </w:r>
      <w:r w:rsidRPr="00932B47">
        <w:rPr>
          <w:rFonts w:eastAsiaTheme="minorEastAsia" w:hint="eastAsia"/>
          <w:sz w:val="22"/>
          <w:szCs w:val="22"/>
        </w:rPr>
        <w:t>，我國外國人收容政策執行之研究，國立台北大學公共行政暨政策學系碩士論文。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◎王世智</w:t>
      </w:r>
      <w:r w:rsidRPr="00932B47">
        <w:rPr>
          <w:rFonts w:eastAsiaTheme="minorEastAsia" w:hint="eastAsia"/>
          <w:sz w:val="22"/>
          <w:szCs w:val="22"/>
        </w:rPr>
        <w:t>(2012)</w:t>
      </w:r>
      <w:r w:rsidRPr="00932B47">
        <w:rPr>
          <w:rFonts w:eastAsiaTheme="minorEastAsia" w:hint="eastAsia"/>
          <w:sz w:val="22"/>
          <w:szCs w:val="22"/>
        </w:rPr>
        <w:t>，新移民處遇工具書，臺南：南市牧德關懷協會。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◎王兆鵬</w:t>
      </w:r>
      <w:r w:rsidRPr="00932B47">
        <w:rPr>
          <w:rFonts w:eastAsiaTheme="minorEastAsia" w:hint="eastAsia"/>
          <w:sz w:val="22"/>
          <w:szCs w:val="22"/>
        </w:rPr>
        <w:t xml:space="preserve">(2000). </w:t>
      </w:r>
      <w:r w:rsidRPr="00932B47">
        <w:rPr>
          <w:rFonts w:eastAsiaTheme="minorEastAsia" w:hint="eastAsia"/>
          <w:sz w:val="22"/>
          <w:szCs w:val="22"/>
        </w:rPr>
        <w:t>搜索扣押與刑事被告的憲法權利，國立臺灣大學法學叢書（</w:t>
      </w:r>
      <w:r w:rsidRPr="00932B47">
        <w:rPr>
          <w:rFonts w:eastAsiaTheme="minorEastAsia" w:hint="eastAsia"/>
          <w:sz w:val="22"/>
          <w:szCs w:val="22"/>
        </w:rPr>
        <w:t>124</w:t>
      </w:r>
      <w:r w:rsidRPr="00932B47">
        <w:rPr>
          <w:rFonts w:eastAsiaTheme="minorEastAsia" w:hint="eastAsia"/>
          <w:sz w:val="22"/>
          <w:szCs w:val="22"/>
        </w:rPr>
        <w:t>），臺北：國立台灣大學。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◎王如哲</w:t>
      </w:r>
      <w:r w:rsidRPr="00932B47">
        <w:rPr>
          <w:rFonts w:eastAsiaTheme="minorEastAsia" w:hint="eastAsia"/>
          <w:sz w:val="22"/>
          <w:szCs w:val="22"/>
        </w:rPr>
        <w:t>(2002)</w:t>
      </w:r>
      <w:r w:rsidRPr="00932B47">
        <w:rPr>
          <w:rFonts w:eastAsiaTheme="minorEastAsia" w:hint="eastAsia"/>
          <w:sz w:val="22"/>
          <w:szCs w:val="22"/>
        </w:rPr>
        <w:t>，知識經濟與教育。臺北市：五南。</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◎王育慧</w:t>
      </w:r>
      <w:r w:rsidRPr="00932B47">
        <w:rPr>
          <w:rFonts w:eastAsiaTheme="minorEastAsia" w:hint="eastAsia"/>
          <w:sz w:val="22"/>
          <w:szCs w:val="22"/>
        </w:rPr>
        <w:t>(2009)</w:t>
      </w:r>
      <w:r w:rsidRPr="00932B47">
        <w:rPr>
          <w:rFonts w:eastAsiaTheme="minorEastAsia" w:hint="eastAsia"/>
          <w:sz w:val="22"/>
          <w:szCs w:val="22"/>
        </w:rPr>
        <w:t>，論婚姻移民工作權、應考試權與服公職權，華崗法粹，頁</w:t>
      </w:r>
      <w:r w:rsidRPr="00932B47">
        <w:rPr>
          <w:rFonts w:eastAsiaTheme="minorEastAsia" w:hint="eastAsia"/>
          <w:sz w:val="22"/>
          <w:szCs w:val="22"/>
        </w:rPr>
        <w:t>121-146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◎王孟平、張世強（</w:t>
      </w:r>
      <w:r w:rsidRPr="00932B47">
        <w:rPr>
          <w:rFonts w:eastAsiaTheme="minorEastAsia" w:hint="eastAsia"/>
          <w:sz w:val="22"/>
          <w:szCs w:val="22"/>
        </w:rPr>
        <w:t>2006</w:t>
      </w:r>
      <w:r w:rsidRPr="00932B47">
        <w:rPr>
          <w:rFonts w:eastAsiaTheme="minorEastAsia" w:hint="eastAsia"/>
          <w:sz w:val="22"/>
          <w:szCs w:val="22"/>
        </w:rPr>
        <w:t>），亞太技術勞工的國際移動與政策議題：人才流失或人才交換，收於國境學報第五期，桃園縣：中央警察大學。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◎王孟平、張世強</w:t>
      </w:r>
      <w:r w:rsidRPr="00932B47">
        <w:rPr>
          <w:rFonts w:eastAsiaTheme="minorEastAsia" w:hint="eastAsia"/>
          <w:sz w:val="22"/>
          <w:szCs w:val="22"/>
        </w:rPr>
        <w:t>(2010)</w:t>
      </w:r>
      <w:r w:rsidRPr="00932B47">
        <w:rPr>
          <w:rFonts w:eastAsiaTheme="minorEastAsia" w:hint="eastAsia"/>
          <w:sz w:val="22"/>
          <w:szCs w:val="22"/>
        </w:rPr>
        <w:t>，涉外執法中的政治考量與人權爭議：美國亞利桑納州移民法爭議的借鏡與省思，收錄於中央警察大學外事警察研究所舉辦之</w:t>
      </w:r>
      <w:r w:rsidRPr="00932B47">
        <w:rPr>
          <w:rFonts w:eastAsiaTheme="minorEastAsia" w:hint="eastAsia"/>
          <w:sz w:val="22"/>
          <w:szCs w:val="22"/>
        </w:rPr>
        <w:t>2010</w:t>
      </w:r>
      <w:r w:rsidRPr="00932B47">
        <w:rPr>
          <w:rFonts w:eastAsiaTheme="minorEastAsia" w:hint="eastAsia"/>
          <w:sz w:val="22"/>
          <w:szCs w:val="22"/>
        </w:rPr>
        <w:t>年涉外執法政策與實務學術研討會論文集，頁</w:t>
      </w:r>
      <w:r w:rsidRPr="00932B47">
        <w:rPr>
          <w:rFonts w:eastAsiaTheme="minorEastAsia" w:hint="eastAsia"/>
          <w:sz w:val="22"/>
          <w:szCs w:val="22"/>
        </w:rPr>
        <w:t>18-37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◎王尚志</w:t>
      </w:r>
      <w:r w:rsidRPr="00932B47">
        <w:rPr>
          <w:rFonts w:eastAsiaTheme="minorEastAsia" w:hint="eastAsia"/>
          <w:sz w:val="22"/>
          <w:szCs w:val="22"/>
        </w:rPr>
        <w:t>(2003)</w:t>
      </w:r>
      <w:r w:rsidRPr="00932B47">
        <w:rPr>
          <w:rFonts w:eastAsiaTheme="minorEastAsia" w:hint="eastAsia"/>
          <w:sz w:val="22"/>
          <w:szCs w:val="22"/>
        </w:rPr>
        <w:t>，我國外籍勞工許可及管理法制與實踐之研究，國立臺灣海洋大學海洋法律研究所碩士論文，頁</w:t>
      </w:r>
      <w:r w:rsidRPr="00932B47">
        <w:rPr>
          <w:rFonts w:eastAsiaTheme="minorEastAsia" w:hint="eastAsia"/>
          <w:sz w:val="22"/>
          <w:szCs w:val="22"/>
        </w:rPr>
        <w:t>152-154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◎王怡文</w:t>
      </w:r>
      <w:r w:rsidRPr="00932B47">
        <w:rPr>
          <w:rFonts w:eastAsiaTheme="minorEastAsia" w:hint="eastAsia"/>
          <w:sz w:val="22"/>
          <w:szCs w:val="22"/>
        </w:rPr>
        <w:t>(2009)</w:t>
      </w:r>
      <w:r w:rsidRPr="00932B47">
        <w:rPr>
          <w:rFonts w:eastAsiaTheme="minorEastAsia" w:hint="eastAsia"/>
          <w:sz w:val="22"/>
          <w:szCs w:val="22"/>
        </w:rPr>
        <w:t>，日本政府因應少子化對國小衝擊的教育政策研究，國立臺南大學教育經營與管理研究所碩士論文。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◎王俊元</w:t>
      </w:r>
      <w:r w:rsidRPr="00932B47">
        <w:rPr>
          <w:rFonts w:eastAsiaTheme="minorEastAsia" w:hint="eastAsia"/>
          <w:sz w:val="22"/>
          <w:szCs w:val="22"/>
        </w:rPr>
        <w:t>(2012)</w:t>
      </w:r>
      <w:r w:rsidRPr="00932B47">
        <w:rPr>
          <w:rFonts w:eastAsiaTheme="minorEastAsia" w:hint="eastAsia"/>
          <w:sz w:val="22"/>
          <w:szCs w:val="22"/>
        </w:rPr>
        <w:t>，計畫趕不上變化？風險因素對台灣地方政府策略管理影響之研究，東吳政治學報，第三十卷第三期，頁</w:t>
      </w:r>
      <w:r w:rsidRPr="00932B47">
        <w:rPr>
          <w:rFonts w:eastAsiaTheme="minorEastAsia" w:hint="eastAsia"/>
          <w:sz w:val="22"/>
          <w:szCs w:val="22"/>
        </w:rPr>
        <w:t>109-159</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◎王保鍵</w:t>
      </w:r>
      <w:r w:rsidRPr="00932B47">
        <w:rPr>
          <w:rFonts w:eastAsiaTheme="minorEastAsia" w:hint="eastAsia"/>
          <w:sz w:val="22"/>
          <w:szCs w:val="22"/>
        </w:rPr>
        <w:t>(2013)</w:t>
      </w:r>
      <w:r w:rsidRPr="00932B47">
        <w:rPr>
          <w:rFonts w:eastAsiaTheme="minorEastAsia" w:hint="eastAsia"/>
          <w:sz w:val="22"/>
          <w:szCs w:val="22"/>
        </w:rPr>
        <w:t>，解析美國</w:t>
      </w:r>
      <w:r w:rsidRPr="00932B47">
        <w:rPr>
          <w:rFonts w:eastAsiaTheme="minorEastAsia" w:hint="eastAsia"/>
          <w:sz w:val="22"/>
          <w:szCs w:val="22"/>
        </w:rPr>
        <w:t>2013</w:t>
      </w:r>
      <w:r w:rsidRPr="00932B47">
        <w:rPr>
          <w:rFonts w:eastAsiaTheme="minorEastAsia" w:hint="eastAsia"/>
          <w:sz w:val="22"/>
          <w:szCs w:val="22"/>
        </w:rPr>
        <w:t>年移民改革政策，國會，第</w:t>
      </w:r>
      <w:r w:rsidRPr="00932B47">
        <w:rPr>
          <w:rFonts w:eastAsiaTheme="minorEastAsia" w:hint="eastAsia"/>
          <w:sz w:val="22"/>
          <w:szCs w:val="22"/>
        </w:rPr>
        <w:t>41</w:t>
      </w:r>
      <w:r w:rsidRPr="00932B47">
        <w:rPr>
          <w:rFonts w:eastAsiaTheme="minorEastAsia" w:hint="eastAsia"/>
          <w:sz w:val="22"/>
          <w:szCs w:val="22"/>
        </w:rPr>
        <w:t>卷第</w:t>
      </w:r>
      <w:r w:rsidRPr="00932B47">
        <w:rPr>
          <w:rFonts w:eastAsiaTheme="minorEastAsia" w:hint="eastAsia"/>
          <w:sz w:val="22"/>
          <w:szCs w:val="22"/>
        </w:rPr>
        <w:t>9</w:t>
      </w:r>
      <w:r w:rsidRPr="00932B47">
        <w:rPr>
          <w:rFonts w:eastAsiaTheme="minorEastAsia" w:hint="eastAsia"/>
          <w:sz w:val="22"/>
          <w:szCs w:val="22"/>
        </w:rPr>
        <w:t>期，</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9</w:t>
      </w:r>
      <w:r w:rsidRPr="00932B47">
        <w:rPr>
          <w:rFonts w:eastAsiaTheme="minorEastAsia" w:hint="eastAsia"/>
          <w:sz w:val="22"/>
          <w:szCs w:val="22"/>
        </w:rPr>
        <w:t>月，頁</w:t>
      </w:r>
      <w:r w:rsidRPr="00932B47">
        <w:rPr>
          <w:rFonts w:eastAsiaTheme="minorEastAsia" w:hint="eastAsia"/>
          <w:sz w:val="22"/>
          <w:szCs w:val="22"/>
        </w:rPr>
        <w:t>34-35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◎王書錚</w:t>
      </w:r>
      <w:r w:rsidRPr="00932B47">
        <w:rPr>
          <w:rFonts w:eastAsiaTheme="minorEastAsia" w:hint="eastAsia"/>
          <w:sz w:val="22"/>
          <w:szCs w:val="22"/>
        </w:rPr>
        <w:t>(2004)</w:t>
      </w:r>
      <w:r w:rsidRPr="00932B47">
        <w:rPr>
          <w:rFonts w:eastAsiaTheme="minorEastAsia" w:hint="eastAsia"/>
          <w:sz w:val="22"/>
          <w:szCs w:val="22"/>
        </w:rPr>
        <w:t>，全球非法移民現況及發展之研究，收錄於非傳統性安全威脅研究報告第</w:t>
      </w:r>
      <w:r w:rsidRPr="00932B47">
        <w:rPr>
          <w:rFonts w:eastAsiaTheme="minorEastAsia" w:hint="eastAsia"/>
          <w:sz w:val="22"/>
          <w:szCs w:val="22"/>
        </w:rPr>
        <w:t>3</w:t>
      </w:r>
      <w:r w:rsidRPr="00932B47">
        <w:rPr>
          <w:rFonts w:eastAsiaTheme="minorEastAsia" w:hint="eastAsia"/>
          <w:sz w:val="22"/>
          <w:szCs w:val="22"/>
        </w:rPr>
        <w:t>輯，頁</w:t>
      </w:r>
      <w:r w:rsidRPr="00932B47">
        <w:rPr>
          <w:rFonts w:eastAsiaTheme="minorEastAsia" w:hint="eastAsia"/>
          <w:sz w:val="22"/>
          <w:szCs w:val="22"/>
        </w:rPr>
        <w:t>217-240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◎王書錚（</w:t>
      </w:r>
      <w:r w:rsidRPr="00932B47">
        <w:rPr>
          <w:rFonts w:eastAsiaTheme="minorEastAsia" w:hint="eastAsia"/>
          <w:sz w:val="22"/>
          <w:szCs w:val="22"/>
        </w:rPr>
        <w:t>2004</w:t>
      </w:r>
      <w:r w:rsidRPr="00932B47">
        <w:rPr>
          <w:rFonts w:eastAsiaTheme="minorEastAsia" w:hint="eastAsia"/>
          <w:sz w:val="22"/>
          <w:szCs w:val="22"/>
        </w:rPr>
        <w:t>），全球非法移民現況及發展之研究，非傳統性安全威脅研究報告</w:t>
      </w:r>
      <w:r w:rsidRPr="00932B47">
        <w:rPr>
          <w:rFonts w:eastAsiaTheme="minorEastAsia" w:hint="eastAsia"/>
          <w:sz w:val="22"/>
          <w:szCs w:val="22"/>
        </w:rPr>
        <w:t>2003</w:t>
      </w:r>
      <w:r w:rsidRPr="00932B47">
        <w:rPr>
          <w:rFonts w:eastAsiaTheme="minorEastAsia" w:hint="eastAsia"/>
          <w:sz w:val="22"/>
          <w:szCs w:val="22"/>
        </w:rPr>
        <w:t>，國家安全叢書。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◎王翊涵（</w:t>
      </w:r>
      <w:r w:rsidRPr="00932B47">
        <w:rPr>
          <w:rFonts w:eastAsiaTheme="minorEastAsia" w:hint="eastAsia"/>
          <w:sz w:val="22"/>
          <w:szCs w:val="22"/>
        </w:rPr>
        <w:t>2013</w:t>
      </w:r>
      <w:r w:rsidRPr="00932B47">
        <w:rPr>
          <w:rFonts w:eastAsiaTheme="minorEastAsia" w:hint="eastAsia"/>
          <w:sz w:val="22"/>
          <w:szCs w:val="22"/>
        </w:rPr>
        <w:t>），媒合婚姻，媒合適應？！在臺跨國（境）婚姻媒合協會之服務內涵探究，社會政策與社會工作學刊，</w:t>
      </w:r>
      <w:r w:rsidRPr="00932B47">
        <w:rPr>
          <w:rFonts w:eastAsiaTheme="minorEastAsia" w:hint="eastAsia"/>
          <w:sz w:val="22"/>
          <w:szCs w:val="22"/>
        </w:rPr>
        <w:t>17</w:t>
      </w:r>
      <w:r w:rsidRPr="00932B47">
        <w:rPr>
          <w:rFonts w:eastAsiaTheme="minorEastAsia" w:hint="eastAsia"/>
          <w:sz w:val="22"/>
          <w:szCs w:val="22"/>
        </w:rPr>
        <w:t>：</w:t>
      </w:r>
      <w:r w:rsidRPr="00932B47">
        <w:rPr>
          <w:rFonts w:eastAsiaTheme="minorEastAsia" w:hint="eastAsia"/>
          <w:sz w:val="22"/>
          <w:szCs w:val="22"/>
        </w:rPr>
        <w:t>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◎王惠玲</w:t>
      </w:r>
      <w:r w:rsidRPr="00932B47">
        <w:rPr>
          <w:rFonts w:eastAsiaTheme="minorEastAsia" w:hint="eastAsia"/>
          <w:sz w:val="22"/>
          <w:szCs w:val="22"/>
        </w:rPr>
        <w:t>(1991)</w:t>
      </w:r>
      <w:r w:rsidRPr="00932B47">
        <w:rPr>
          <w:rFonts w:eastAsiaTheme="minorEastAsia" w:hint="eastAsia"/>
          <w:sz w:val="22"/>
          <w:szCs w:val="22"/>
        </w:rPr>
        <w:t>，德奧外籍勞工問題探討，中國文化大學勞工研究所與國際勞工研究資料中心共同舉辦之經社變遷與勞工問題學術研討會論文。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◎王惠玲</w:t>
      </w:r>
      <w:r w:rsidRPr="00932B47">
        <w:rPr>
          <w:rFonts w:eastAsiaTheme="minorEastAsia" w:hint="eastAsia"/>
          <w:sz w:val="22"/>
          <w:szCs w:val="22"/>
        </w:rPr>
        <w:t>(1993)</w:t>
      </w:r>
      <w:r w:rsidRPr="00932B47">
        <w:rPr>
          <w:rFonts w:eastAsiaTheme="minorEastAsia" w:hint="eastAsia"/>
          <w:sz w:val="22"/>
          <w:szCs w:val="22"/>
        </w:rPr>
        <w:t>，德奧外籍勞工問題探討，國立政治大學勞動學報，第</w:t>
      </w:r>
      <w:r w:rsidRPr="00932B47">
        <w:rPr>
          <w:rFonts w:eastAsiaTheme="minorEastAsia" w:hint="eastAsia"/>
          <w:sz w:val="22"/>
          <w:szCs w:val="22"/>
        </w:rPr>
        <w:t>1</w:t>
      </w:r>
      <w:r w:rsidRPr="00932B47">
        <w:rPr>
          <w:rFonts w:eastAsiaTheme="minorEastAsia" w:hint="eastAsia"/>
          <w:sz w:val="22"/>
          <w:szCs w:val="22"/>
        </w:rPr>
        <w:t>～</w:t>
      </w:r>
      <w:r w:rsidRPr="00932B47">
        <w:rPr>
          <w:rFonts w:eastAsiaTheme="minorEastAsia" w:hint="eastAsia"/>
          <w:sz w:val="22"/>
          <w:szCs w:val="22"/>
        </w:rPr>
        <w:t>17</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(2007)</w:t>
      </w:r>
      <w:r w:rsidRPr="00932B47">
        <w:rPr>
          <w:rFonts w:eastAsiaTheme="minorEastAsia" w:hint="eastAsia"/>
          <w:sz w:val="22"/>
          <w:szCs w:val="22"/>
        </w:rPr>
        <w:t>，兩岸人民關係的國家安全分析；以台灣人民進入大陸地區為例，台灣大學國發所博士論文。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(2008)</w:t>
      </w:r>
      <w:r w:rsidRPr="00932B47">
        <w:rPr>
          <w:rFonts w:eastAsiaTheme="minorEastAsia" w:hint="eastAsia"/>
          <w:sz w:val="22"/>
          <w:szCs w:val="22"/>
        </w:rPr>
        <w:t>，兩岸人民關係條例的國家安全解析—以台灣地區人民進入大陸地區為例，台灣大學國家發展研究所博士論文。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(2010)</w:t>
      </w:r>
      <w:r w:rsidRPr="00932B47">
        <w:rPr>
          <w:rFonts w:eastAsiaTheme="minorEastAsia" w:hint="eastAsia"/>
          <w:sz w:val="22"/>
          <w:szCs w:val="22"/>
        </w:rPr>
        <w:t>，中國大陸的衛生外交—兼論兩岸衛生合作的可能路徑，</w:t>
      </w:r>
      <w:r w:rsidRPr="00932B47">
        <w:rPr>
          <w:rFonts w:eastAsiaTheme="minorEastAsia" w:hint="eastAsia"/>
          <w:sz w:val="22"/>
          <w:szCs w:val="22"/>
        </w:rPr>
        <w:t>2010</w:t>
      </w:r>
      <w:r w:rsidRPr="00932B47">
        <w:rPr>
          <w:rFonts w:eastAsiaTheme="minorEastAsia" w:hint="eastAsia"/>
          <w:sz w:val="22"/>
          <w:szCs w:val="22"/>
        </w:rPr>
        <w:t>年中國政治學會年會暨學術研討會，高雄：中山大學。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(2010)</w:t>
      </w:r>
      <w:r w:rsidRPr="00932B47">
        <w:rPr>
          <w:rFonts w:eastAsiaTheme="minorEastAsia" w:hint="eastAsia"/>
          <w:sz w:val="22"/>
          <w:szCs w:val="22"/>
        </w:rPr>
        <w:t>，兩岸政治談判的時機、議題和途徑，全球、兩岸、臺灣—蔡政文教授七十華誕學術論文研討會，台北：台灣大學社會科學院。</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(2010)</w:t>
      </w:r>
      <w:r w:rsidRPr="00932B47">
        <w:rPr>
          <w:rFonts w:eastAsiaTheme="minorEastAsia" w:hint="eastAsia"/>
          <w:sz w:val="22"/>
          <w:szCs w:val="22"/>
        </w:rPr>
        <w:t>，後</w:t>
      </w:r>
      <w:r w:rsidRPr="00932B47">
        <w:rPr>
          <w:rFonts w:eastAsiaTheme="minorEastAsia" w:hint="eastAsia"/>
          <w:sz w:val="22"/>
          <w:szCs w:val="22"/>
        </w:rPr>
        <w:t>ECFA</w:t>
      </w:r>
      <w:r w:rsidRPr="00932B47">
        <w:rPr>
          <w:rFonts w:eastAsiaTheme="minorEastAsia" w:hint="eastAsia"/>
          <w:sz w:val="22"/>
          <w:szCs w:val="22"/>
        </w:rPr>
        <w:t>時期大陸在台人士之安全管理，台北：亞太和平研究基金會後</w:t>
      </w:r>
      <w:r w:rsidRPr="00932B47">
        <w:rPr>
          <w:rFonts w:eastAsiaTheme="minorEastAsia" w:hint="eastAsia"/>
          <w:sz w:val="22"/>
          <w:szCs w:val="22"/>
        </w:rPr>
        <w:t>ECFA</w:t>
      </w:r>
      <w:r w:rsidRPr="00932B47">
        <w:rPr>
          <w:rFonts w:eastAsiaTheme="minorEastAsia" w:hint="eastAsia"/>
          <w:sz w:val="22"/>
          <w:szCs w:val="22"/>
        </w:rPr>
        <w:t>時期大陸在台人士之安全管理座談會。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(2010)</w:t>
      </w:r>
      <w:r w:rsidRPr="00932B47">
        <w:rPr>
          <w:rFonts w:eastAsiaTheme="minorEastAsia" w:hint="eastAsia"/>
          <w:sz w:val="22"/>
          <w:szCs w:val="22"/>
        </w:rPr>
        <w:t>，陸客來台自由行對我政府之挑戰，台北：亞太和平研究基金會陸客來台自由行對我政府之挑戰座談會。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(2011)</w:t>
      </w:r>
      <w:r w:rsidRPr="00932B47">
        <w:rPr>
          <w:rFonts w:eastAsiaTheme="minorEastAsia" w:hint="eastAsia"/>
          <w:sz w:val="22"/>
          <w:szCs w:val="22"/>
        </w:rPr>
        <w:t>，大陸近來勞工抗爭運動發展與對政治、經濟、社會之影響，台北：亞太和平研究基金會座談會。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(2011)</w:t>
      </w:r>
      <w:r w:rsidRPr="00932B47">
        <w:rPr>
          <w:rFonts w:eastAsiaTheme="minorEastAsia" w:hint="eastAsia"/>
          <w:sz w:val="22"/>
          <w:szCs w:val="22"/>
        </w:rPr>
        <w:t>，從制度性整合理論初探金廈整合的分析框架—以海峽西岸經濟區與粵港澳合作框架的比較分析為例，小三通試辦十週年學術研討會，金門：金門大學。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(2012)</w:t>
      </w:r>
      <w:r w:rsidRPr="00932B47">
        <w:rPr>
          <w:rFonts w:eastAsiaTheme="minorEastAsia" w:hint="eastAsia"/>
          <w:sz w:val="22"/>
          <w:szCs w:val="22"/>
        </w:rPr>
        <w:t>，大陸地區人民來台的國境管理機制</w:t>
      </w:r>
      <w:r w:rsidRPr="00932B47">
        <w:rPr>
          <w:rFonts w:eastAsiaTheme="minorEastAsia" w:hint="eastAsia"/>
          <w:sz w:val="22"/>
          <w:szCs w:val="22"/>
        </w:rPr>
        <w:t>---</w:t>
      </w:r>
      <w:r w:rsidRPr="00932B47">
        <w:rPr>
          <w:rFonts w:eastAsiaTheme="minorEastAsia" w:hint="eastAsia"/>
          <w:sz w:val="22"/>
          <w:szCs w:val="22"/>
        </w:rPr>
        <w:t>以管制理論分析，第二屆國境管理與執法學術研討會，台北：中央警察大學。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(2012)</w:t>
      </w:r>
      <w:r w:rsidRPr="00932B47">
        <w:rPr>
          <w:rFonts w:eastAsiaTheme="minorEastAsia" w:hint="eastAsia"/>
          <w:sz w:val="22"/>
          <w:szCs w:val="22"/>
        </w:rPr>
        <w:t>，台灣的南海戰略—實然面與應然面的檢視，台灣對於東海與南海的戰略思考學術研討會，台北：台灣國際研究學會。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(2012)</w:t>
      </w:r>
      <w:r w:rsidRPr="00932B47">
        <w:rPr>
          <w:rFonts w:eastAsiaTheme="minorEastAsia" w:hint="eastAsia"/>
          <w:sz w:val="22"/>
          <w:szCs w:val="22"/>
        </w:rPr>
        <w:t>，全球化下的人才競逐—臺灣專技移民法制的探討，收錄於中央警察大學移民研究中心</w:t>
      </w:r>
      <w:r w:rsidRPr="00932B47">
        <w:rPr>
          <w:rFonts w:eastAsiaTheme="minorEastAsia" w:hint="eastAsia"/>
          <w:sz w:val="22"/>
          <w:szCs w:val="22"/>
        </w:rPr>
        <w:lastRenderedPageBreak/>
        <w:t>主辦</w:t>
      </w:r>
      <w:r w:rsidRPr="00932B47">
        <w:rPr>
          <w:rFonts w:eastAsiaTheme="minorEastAsia" w:hint="eastAsia"/>
          <w:sz w:val="22"/>
          <w:szCs w:val="22"/>
        </w:rPr>
        <w:t>2012</w:t>
      </w:r>
      <w:r w:rsidRPr="00932B47">
        <w:rPr>
          <w:rFonts w:eastAsiaTheme="minorEastAsia" w:hint="eastAsia"/>
          <w:sz w:val="22"/>
          <w:szCs w:val="22"/>
        </w:rPr>
        <w:t>年人口移動與執法學術研討會論文集，頁</w:t>
      </w:r>
      <w:r w:rsidRPr="00932B47">
        <w:rPr>
          <w:rFonts w:eastAsiaTheme="minorEastAsia" w:hint="eastAsia"/>
          <w:sz w:val="22"/>
          <w:szCs w:val="22"/>
        </w:rPr>
        <w:t>1-184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(2012)</w:t>
      </w:r>
      <w:r w:rsidRPr="00932B47">
        <w:rPr>
          <w:rFonts w:eastAsiaTheme="minorEastAsia" w:hint="eastAsia"/>
          <w:sz w:val="22"/>
          <w:szCs w:val="22"/>
        </w:rPr>
        <w:t>，兩岸互設辦事處之探討—從兩岸旅遊辦事處到兩岸兩會辦事處，第三屆兩岸關係和平發展研討會，上海：上海台灣研究所。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sz w:val="22"/>
          <w:szCs w:val="22"/>
        </w:rPr>
        <w:t>(2012)</w:t>
      </w:r>
      <w:r w:rsidRPr="00932B47">
        <w:rPr>
          <w:rFonts w:eastAsiaTheme="minorEastAsia" w:hint="eastAsia"/>
          <w:sz w:val="22"/>
          <w:szCs w:val="22"/>
        </w:rPr>
        <w:t>，兩岸制度性整合的可能性—粵港合作框架與海峽西岸經濟區的比較分析，馬英九連任後台港及兩岸關係之新展望學術研討會，香港：香港中山學會、香港珠海學院亞洲研究中心。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(2012)</w:t>
      </w:r>
      <w:r w:rsidRPr="00932B47">
        <w:rPr>
          <w:rFonts w:eastAsiaTheme="minorEastAsia" w:hint="eastAsia"/>
          <w:sz w:val="22"/>
          <w:szCs w:val="22"/>
        </w:rPr>
        <w:t>，兩岸和平制度化的可能性—以七次江陳會談分析，第三屆兩岸關係澳門論壇，澳門：澳門理工學院。</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(2012)</w:t>
      </w:r>
      <w:r w:rsidRPr="00932B47">
        <w:rPr>
          <w:rFonts w:eastAsiaTheme="minorEastAsia" w:hint="eastAsia"/>
          <w:sz w:val="22"/>
          <w:szCs w:val="22"/>
        </w:rPr>
        <w:t>，從雙層博弈看未來四年兩岸政治談判的可能發展，第</w:t>
      </w:r>
      <w:r w:rsidRPr="00932B47">
        <w:rPr>
          <w:rFonts w:eastAsiaTheme="minorEastAsia" w:hint="eastAsia"/>
          <w:sz w:val="22"/>
          <w:szCs w:val="22"/>
        </w:rPr>
        <w:t>2</w:t>
      </w:r>
      <w:r w:rsidRPr="00932B47">
        <w:rPr>
          <w:rFonts w:eastAsiaTheme="minorEastAsia" w:hint="eastAsia"/>
          <w:sz w:val="22"/>
          <w:szCs w:val="22"/>
        </w:rPr>
        <w:t>屆兩岸青年學者論壇，北京：北京聯合大學。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(2013)</w:t>
      </w:r>
      <w:r w:rsidRPr="00932B47">
        <w:rPr>
          <w:rFonts w:eastAsiaTheme="minorEastAsia" w:hint="eastAsia"/>
          <w:sz w:val="22"/>
          <w:szCs w:val="22"/>
        </w:rPr>
        <w:t>，大陸配偶公民權之初探</w:t>
      </w:r>
      <w:r w:rsidRPr="00932B47">
        <w:rPr>
          <w:rFonts w:eastAsiaTheme="minorEastAsia" w:hint="eastAsia"/>
          <w:sz w:val="22"/>
          <w:szCs w:val="22"/>
        </w:rPr>
        <w:t>--</w:t>
      </w:r>
      <w:r w:rsidRPr="00932B47">
        <w:rPr>
          <w:rFonts w:eastAsiaTheme="minorEastAsia" w:hint="eastAsia"/>
          <w:sz w:val="22"/>
          <w:szCs w:val="22"/>
        </w:rPr>
        <w:t>從兩岸條例第</w:t>
      </w:r>
      <w:r w:rsidRPr="00932B47">
        <w:rPr>
          <w:rFonts w:eastAsiaTheme="minorEastAsia" w:hint="eastAsia"/>
          <w:sz w:val="22"/>
          <w:szCs w:val="22"/>
        </w:rPr>
        <w:t>21</w:t>
      </w:r>
      <w:r w:rsidRPr="00932B47">
        <w:rPr>
          <w:rFonts w:eastAsiaTheme="minorEastAsia" w:hint="eastAsia"/>
          <w:sz w:val="22"/>
          <w:szCs w:val="22"/>
        </w:rPr>
        <w:t>條看起，台北：</w:t>
      </w:r>
      <w:r w:rsidRPr="00932B47">
        <w:rPr>
          <w:rFonts w:eastAsiaTheme="minorEastAsia" w:hint="eastAsia"/>
          <w:sz w:val="22"/>
          <w:szCs w:val="22"/>
        </w:rPr>
        <w:t>2013</w:t>
      </w:r>
      <w:r w:rsidRPr="00932B47">
        <w:rPr>
          <w:rFonts w:eastAsiaTheme="minorEastAsia" w:hint="eastAsia"/>
          <w:sz w:val="22"/>
          <w:szCs w:val="22"/>
        </w:rPr>
        <w:t>年移民論壇中央警察大學國境警察學系‧移民研究中心主辦。</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(2013)</w:t>
      </w:r>
      <w:r w:rsidRPr="00932B47">
        <w:rPr>
          <w:rFonts w:eastAsiaTheme="minorEastAsia" w:hint="eastAsia"/>
          <w:sz w:val="22"/>
          <w:szCs w:val="22"/>
        </w:rPr>
        <w:t>，兩岸互設辦事處之前景與展望，亞太和平月刊，第</w:t>
      </w:r>
      <w:r w:rsidRPr="00932B47">
        <w:rPr>
          <w:rFonts w:eastAsiaTheme="minorEastAsia" w:hint="eastAsia"/>
          <w:sz w:val="22"/>
          <w:szCs w:val="22"/>
        </w:rPr>
        <w:t>5</w:t>
      </w:r>
      <w:r w:rsidRPr="00932B47">
        <w:rPr>
          <w:rFonts w:eastAsiaTheme="minorEastAsia" w:hint="eastAsia"/>
          <w:sz w:val="22"/>
          <w:szCs w:val="22"/>
        </w:rPr>
        <w:t>卷第</w:t>
      </w:r>
      <w:r w:rsidRPr="00932B47">
        <w:rPr>
          <w:rFonts w:eastAsiaTheme="minorEastAsia" w:hint="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(2013)</w:t>
      </w:r>
      <w:r w:rsidRPr="00932B47">
        <w:rPr>
          <w:rFonts w:eastAsiaTheme="minorEastAsia" w:hint="eastAsia"/>
          <w:sz w:val="22"/>
          <w:szCs w:val="22"/>
        </w:rPr>
        <w:t>，兩岸互設辦事處之芻議：路徑、規制與挑戰，第五屆兩岸青年學者論壇，昆明：全國台灣研究會。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(2013)</w:t>
      </w:r>
      <w:r w:rsidRPr="00932B47">
        <w:rPr>
          <w:rFonts w:eastAsiaTheme="minorEastAsia" w:hint="eastAsia"/>
          <w:sz w:val="22"/>
          <w:szCs w:val="22"/>
        </w:rPr>
        <w:t>，兩岸政治互動之展望－和平制度化</w:t>
      </w:r>
      <w:r w:rsidRPr="00932B47">
        <w:rPr>
          <w:rFonts w:eastAsiaTheme="minorEastAsia" w:hint="eastAsia"/>
          <w:sz w:val="22"/>
          <w:szCs w:val="22"/>
        </w:rPr>
        <w:t>vs.</w:t>
      </w:r>
      <w:r w:rsidRPr="00932B47">
        <w:rPr>
          <w:rFonts w:eastAsiaTheme="minorEastAsia" w:hint="eastAsia"/>
          <w:sz w:val="22"/>
          <w:szCs w:val="22"/>
        </w:rPr>
        <w:t>民間政治對話先行的模式比較，</w:t>
      </w:r>
      <w:r w:rsidRPr="00932B47">
        <w:rPr>
          <w:rFonts w:eastAsiaTheme="minorEastAsia" w:hint="eastAsia"/>
          <w:sz w:val="22"/>
          <w:szCs w:val="22"/>
        </w:rPr>
        <w:t>2013</w:t>
      </w:r>
      <w:r w:rsidRPr="00932B47">
        <w:rPr>
          <w:rFonts w:eastAsiaTheme="minorEastAsia" w:hint="eastAsia"/>
          <w:sz w:val="22"/>
          <w:szCs w:val="22"/>
        </w:rPr>
        <w:t>年中國政治學會年會暨學術研討會，嘉義：南華大學。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w:t>
      </w:r>
      <w:r w:rsidRPr="00932B47">
        <w:rPr>
          <w:rFonts w:eastAsiaTheme="minorEastAsia" w:hint="eastAsia"/>
          <w:sz w:val="22"/>
          <w:szCs w:val="22"/>
        </w:rPr>
        <w:t>(2013)</w:t>
      </w:r>
      <w:r w:rsidRPr="00932B47">
        <w:rPr>
          <w:rFonts w:eastAsiaTheme="minorEastAsia" w:hint="eastAsia"/>
          <w:sz w:val="22"/>
          <w:szCs w:val="22"/>
        </w:rPr>
        <w:t>，習近平接班周年的外交作為回顧與展望，習近平接班周年回顧與展望座談會，台北：亞太和平研究基金會。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◎王智盛，吳秀玲</w:t>
      </w:r>
      <w:r w:rsidRPr="00932B47">
        <w:rPr>
          <w:rFonts w:eastAsiaTheme="minorEastAsia" w:hint="eastAsia"/>
          <w:sz w:val="22"/>
          <w:szCs w:val="22"/>
        </w:rPr>
        <w:t>(2012)</w:t>
      </w:r>
      <w:r w:rsidRPr="00932B47">
        <w:rPr>
          <w:rFonts w:eastAsiaTheme="minorEastAsia" w:hint="eastAsia"/>
          <w:sz w:val="22"/>
          <w:szCs w:val="22"/>
        </w:rPr>
        <w:t>，陸生來台的政策分析—三限六不政策的管制分析與政策論證，黃金</w:t>
      </w:r>
      <w:r w:rsidRPr="00932B47">
        <w:rPr>
          <w:rFonts w:eastAsiaTheme="minorEastAsia" w:hint="eastAsia"/>
          <w:sz w:val="22"/>
          <w:szCs w:val="22"/>
        </w:rPr>
        <w:t>10</w:t>
      </w:r>
      <w:r w:rsidRPr="00932B47">
        <w:rPr>
          <w:rFonts w:eastAsiaTheme="minorEastAsia" w:hint="eastAsia"/>
          <w:sz w:val="22"/>
          <w:szCs w:val="22"/>
        </w:rPr>
        <w:t>年兩岸關係的展望學術研討會，台北：台灣大學國家發展研究所、展望與探索雜誌社。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◎王琪琨等（</w:t>
      </w:r>
      <w:r w:rsidRPr="00932B47">
        <w:rPr>
          <w:rFonts w:eastAsiaTheme="minorEastAsia" w:hint="eastAsia"/>
          <w:sz w:val="22"/>
          <w:szCs w:val="22"/>
        </w:rPr>
        <w:t>1996</w:t>
      </w:r>
      <w:r w:rsidRPr="00932B47">
        <w:rPr>
          <w:rFonts w:eastAsiaTheme="minorEastAsia" w:hint="eastAsia"/>
          <w:sz w:val="22"/>
          <w:szCs w:val="22"/>
        </w:rPr>
        <w:t>），防制大陸地區人民非法入境，台北：行政院大陸委員會。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(2003)</w:t>
      </w:r>
      <w:r w:rsidRPr="00932B47">
        <w:rPr>
          <w:rFonts w:eastAsiaTheme="minorEastAsia" w:hint="eastAsia"/>
          <w:sz w:val="22"/>
          <w:szCs w:val="22"/>
        </w:rPr>
        <w:t>，國境查緝走私處罰之研究，</w:t>
      </w:r>
      <w:r w:rsidRPr="00932B47">
        <w:rPr>
          <w:rFonts w:eastAsiaTheme="minorEastAsia" w:hint="eastAsia"/>
          <w:sz w:val="22"/>
          <w:szCs w:val="22"/>
        </w:rPr>
        <w:t>2003</w:t>
      </w:r>
      <w:r w:rsidRPr="00932B47">
        <w:rPr>
          <w:rFonts w:eastAsiaTheme="minorEastAsia" w:hint="eastAsia"/>
          <w:sz w:val="22"/>
          <w:szCs w:val="22"/>
        </w:rPr>
        <w:t>年國境安全與刑事政策學術研討會。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(2010)</w:t>
      </w:r>
      <w:r w:rsidRPr="00932B47">
        <w:rPr>
          <w:rFonts w:eastAsiaTheme="minorEastAsia" w:hint="eastAsia"/>
          <w:sz w:val="22"/>
          <w:szCs w:val="22"/>
        </w:rPr>
        <w:t>，我國警察機關防制人口販運執行作為之實證調查研究，發表於中央警察大學國境警察學系與移民研究中心共同舉辦之國境管理與移民事務學術研討會。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(2011)</w:t>
      </w:r>
      <w:r w:rsidRPr="00932B47">
        <w:rPr>
          <w:rFonts w:eastAsiaTheme="minorEastAsia" w:hint="eastAsia"/>
          <w:sz w:val="22"/>
          <w:szCs w:val="22"/>
        </w:rPr>
        <w:t>，大陸地區人民進入臺灣相關入出境法令問題淺探，發表於</w:t>
      </w:r>
      <w:r w:rsidRPr="00932B47">
        <w:rPr>
          <w:rFonts w:eastAsiaTheme="minorEastAsia" w:hint="eastAsia"/>
          <w:sz w:val="22"/>
          <w:szCs w:val="22"/>
        </w:rPr>
        <w:t>2011</w:t>
      </w:r>
      <w:r w:rsidRPr="00932B47">
        <w:rPr>
          <w:rFonts w:eastAsiaTheme="minorEastAsia" w:hint="eastAsia"/>
          <w:sz w:val="22"/>
          <w:szCs w:val="22"/>
        </w:rPr>
        <w:t>年『人口移動與執法』學術研討會，桃園：中央警察大學國境警察學系。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(2011)</w:t>
      </w:r>
      <w:r w:rsidRPr="00932B47">
        <w:rPr>
          <w:rFonts w:eastAsiaTheme="minorEastAsia" w:hint="eastAsia"/>
          <w:sz w:val="22"/>
          <w:szCs w:val="22"/>
        </w:rPr>
        <w:t>，大陸地區人民進入臺灣相關入出境法令問題淺探，發表於</w:t>
      </w:r>
      <w:r w:rsidRPr="00932B47">
        <w:rPr>
          <w:rFonts w:eastAsiaTheme="minorEastAsia" w:hint="eastAsia"/>
          <w:sz w:val="22"/>
          <w:szCs w:val="22"/>
        </w:rPr>
        <w:t>2011</w:t>
      </w:r>
      <w:r w:rsidRPr="00932B47">
        <w:rPr>
          <w:rFonts w:eastAsiaTheme="minorEastAsia" w:hint="eastAsia"/>
          <w:sz w:val="22"/>
          <w:szCs w:val="22"/>
        </w:rPr>
        <w:t>年『人口移動與執法』學術研討會。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(2012)</w:t>
      </w:r>
      <w:r w:rsidRPr="00932B47">
        <w:rPr>
          <w:rFonts w:eastAsiaTheme="minorEastAsia" w:hint="eastAsia"/>
          <w:sz w:val="22"/>
          <w:szCs w:val="22"/>
        </w:rPr>
        <w:t>，人口販運與偷渡，收錄於跨國（境）組織犯罪理論與執法實踐之研究分論，台北：元照出版公司。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(2012)</w:t>
      </w:r>
      <w:r w:rsidRPr="00932B47">
        <w:rPr>
          <w:rFonts w:eastAsiaTheme="minorEastAsia" w:hint="eastAsia"/>
          <w:sz w:val="22"/>
          <w:szCs w:val="22"/>
        </w:rPr>
        <w:t>，大陸地區人民進入台灣相關入出境法令問題淺探，國土安全與國境管理學報第</w:t>
      </w:r>
      <w:r w:rsidRPr="00932B47">
        <w:rPr>
          <w:rFonts w:eastAsiaTheme="minorEastAsia" w:hint="eastAsia"/>
          <w:sz w:val="22"/>
          <w:szCs w:val="22"/>
        </w:rPr>
        <w:t>17</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(2012)</w:t>
      </w:r>
      <w:r w:rsidRPr="00932B47">
        <w:rPr>
          <w:rFonts w:eastAsiaTheme="minorEastAsia" w:hint="eastAsia"/>
          <w:sz w:val="22"/>
          <w:szCs w:val="22"/>
        </w:rPr>
        <w:t>，我國打擊人口販運查緝困境之研究—以警察及移民機關為例，發表於</w:t>
      </w:r>
      <w:r w:rsidRPr="00932B47">
        <w:rPr>
          <w:rFonts w:eastAsiaTheme="minorEastAsia" w:hint="eastAsia"/>
          <w:sz w:val="22"/>
          <w:szCs w:val="22"/>
        </w:rPr>
        <w:t>2012</w:t>
      </w:r>
      <w:r w:rsidRPr="00932B47">
        <w:rPr>
          <w:rFonts w:eastAsiaTheme="minorEastAsia" w:hint="eastAsia"/>
          <w:sz w:val="22"/>
          <w:szCs w:val="22"/>
        </w:rPr>
        <w:t>年人口移動與國境執法學術研討會，桃園：中央警察大學國境警察學系。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(2012)</w:t>
      </w:r>
      <w:r w:rsidRPr="00932B47">
        <w:rPr>
          <w:rFonts w:eastAsiaTheme="minorEastAsia" w:hint="eastAsia"/>
          <w:sz w:val="22"/>
          <w:szCs w:val="22"/>
        </w:rPr>
        <w:t>，國境安全檢查若干法制問題之探討，發表於</w:t>
      </w:r>
      <w:r w:rsidRPr="00932B47">
        <w:rPr>
          <w:rFonts w:eastAsiaTheme="minorEastAsia" w:hint="eastAsia"/>
          <w:sz w:val="22"/>
          <w:szCs w:val="22"/>
        </w:rPr>
        <w:t>2012</w:t>
      </w:r>
      <w:r w:rsidRPr="00932B47">
        <w:rPr>
          <w:rFonts w:eastAsiaTheme="minorEastAsia" w:hint="eastAsia"/>
          <w:sz w:val="22"/>
          <w:szCs w:val="22"/>
        </w:rPr>
        <w:t>年『國境管理與執法』學術研討會，桃園：中央警察大學國境警察學系，頁</w:t>
      </w:r>
      <w:r w:rsidRPr="00932B47">
        <w:rPr>
          <w:rFonts w:eastAsiaTheme="minorEastAsia" w:hint="eastAsia"/>
          <w:sz w:val="22"/>
          <w:szCs w:val="22"/>
        </w:rPr>
        <w:t>1-14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w:t>
      </w:r>
      <w:r w:rsidRPr="00932B47">
        <w:rPr>
          <w:rFonts w:eastAsiaTheme="minorEastAsia" w:hint="eastAsia"/>
          <w:sz w:val="22"/>
          <w:szCs w:val="22"/>
        </w:rPr>
        <w:t>(2013)</w:t>
      </w:r>
      <w:r w:rsidRPr="00932B47">
        <w:rPr>
          <w:rFonts w:eastAsiaTheme="minorEastAsia" w:hint="eastAsia"/>
          <w:sz w:val="22"/>
          <w:szCs w:val="22"/>
        </w:rPr>
        <w:t>，國家安全法上國境安檢之概念與執法困境，國土安全與國境管理學報，第</w:t>
      </w:r>
      <w:r w:rsidRPr="00932B47">
        <w:rPr>
          <w:rFonts w:eastAsiaTheme="minorEastAsia" w:hint="eastAsia"/>
          <w:sz w:val="22"/>
          <w:szCs w:val="22"/>
        </w:rPr>
        <w:t>20</w:t>
      </w:r>
      <w:r w:rsidRPr="00932B47">
        <w:rPr>
          <w:rFonts w:eastAsiaTheme="minorEastAsia" w:hint="eastAsia"/>
          <w:sz w:val="22"/>
          <w:szCs w:val="22"/>
        </w:rPr>
        <w:t>期，頁</w:t>
      </w:r>
      <w:r w:rsidRPr="00932B47">
        <w:rPr>
          <w:rFonts w:eastAsiaTheme="minorEastAsia" w:hint="eastAsia"/>
          <w:sz w:val="22"/>
          <w:szCs w:val="22"/>
        </w:rPr>
        <w:t>155-185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◎王寬弘、柯雨瑞</w:t>
      </w:r>
      <w:r w:rsidRPr="00932B47">
        <w:rPr>
          <w:rFonts w:eastAsiaTheme="minorEastAsia" w:hint="eastAsia"/>
          <w:sz w:val="22"/>
          <w:szCs w:val="22"/>
        </w:rPr>
        <w:t>(1997)</w:t>
      </w:r>
      <w:r w:rsidRPr="00932B47">
        <w:rPr>
          <w:rFonts w:eastAsiaTheme="minorEastAsia" w:hint="eastAsia"/>
          <w:sz w:val="22"/>
          <w:szCs w:val="22"/>
        </w:rPr>
        <w:t>，國境警察、外事警察與入出國及移民署危害防止任務分配之研究，發表於中央警察大學國境警察學術研討會。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◎王寬弘、柯雨瑞</w:t>
      </w:r>
      <w:r w:rsidRPr="00932B47">
        <w:rPr>
          <w:rFonts w:eastAsiaTheme="minorEastAsia" w:hint="eastAsia"/>
          <w:sz w:val="22"/>
          <w:szCs w:val="22"/>
        </w:rPr>
        <w:t>(1998)</w:t>
      </w:r>
      <w:r w:rsidRPr="00932B47">
        <w:rPr>
          <w:rFonts w:eastAsiaTheme="minorEastAsia" w:hint="eastAsia"/>
          <w:sz w:val="22"/>
          <w:szCs w:val="22"/>
        </w:rPr>
        <w:t>，美國</w:t>
      </w:r>
      <w:r w:rsidRPr="00932B47">
        <w:rPr>
          <w:rFonts w:eastAsiaTheme="minorEastAsia" w:hint="eastAsia"/>
          <w:sz w:val="22"/>
          <w:szCs w:val="22"/>
        </w:rPr>
        <w:t>1996</w:t>
      </w:r>
      <w:r w:rsidRPr="00932B47">
        <w:rPr>
          <w:rFonts w:eastAsiaTheme="minorEastAsia" w:hint="eastAsia"/>
          <w:sz w:val="22"/>
          <w:szCs w:val="22"/>
        </w:rPr>
        <w:t>年移民及國籍法收容、遣返及司法審查制度之介紹</w:t>
      </w:r>
      <w:r w:rsidRPr="00932B47">
        <w:rPr>
          <w:rFonts w:eastAsiaTheme="minorEastAsia" w:hint="eastAsia"/>
          <w:sz w:val="22"/>
          <w:szCs w:val="22"/>
        </w:rPr>
        <w:t xml:space="preserve"> </w:t>
      </w:r>
      <w:r w:rsidRPr="00932B47">
        <w:rPr>
          <w:rFonts w:eastAsiaTheme="minorEastAsia" w:hint="eastAsia"/>
          <w:sz w:val="22"/>
          <w:szCs w:val="22"/>
        </w:rPr>
        <w:t>，發表於中央警察大學國境警察學術研討會。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◎王寬弘、柯雨瑞</w:t>
      </w:r>
      <w:r w:rsidRPr="00932B47">
        <w:rPr>
          <w:rFonts w:eastAsiaTheme="minorEastAsia" w:hint="eastAsia"/>
          <w:sz w:val="22"/>
          <w:szCs w:val="22"/>
        </w:rPr>
        <w:t>(1999)</w:t>
      </w:r>
      <w:r w:rsidRPr="00932B47">
        <w:rPr>
          <w:rFonts w:eastAsiaTheme="minorEastAsia" w:hint="eastAsia"/>
          <w:sz w:val="22"/>
          <w:szCs w:val="22"/>
        </w:rPr>
        <w:t>，國境警察、外事警察及入出國及移民署危害防止任務分配之比較分析，警學叢刊</w:t>
      </w:r>
      <w:r w:rsidRPr="00932B47">
        <w:rPr>
          <w:rFonts w:eastAsiaTheme="minorEastAsia" w:hint="eastAsia"/>
          <w:sz w:val="22"/>
          <w:szCs w:val="22"/>
        </w:rPr>
        <w:t>29</w:t>
      </w:r>
      <w:r w:rsidRPr="00932B47">
        <w:rPr>
          <w:rFonts w:eastAsiaTheme="minorEastAsia" w:hint="eastAsia"/>
          <w:sz w:val="22"/>
          <w:szCs w:val="22"/>
        </w:rPr>
        <w:t>卷</w:t>
      </w:r>
      <w:r w:rsidRPr="00932B47">
        <w:rPr>
          <w:rFonts w:eastAsiaTheme="minorEastAsia" w:hint="eastAsia"/>
          <w:sz w:val="22"/>
          <w:szCs w:val="22"/>
        </w:rPr>
        <w:t>4</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◎王寬弘、柯雨瑞</w:t>
      </w:r>
      <w:r w:rsidRPr="00932B47">
        <w:rPr>
          <w:rFonts w:eastAsiaTheme="minorEastAsia" w:hint="eastAsia"/>
          <w:sz w:val="22"/>
          <w:szCs w:val="22"/>
        </w:rPr>
        <w:t>(2000)</w:t>
      </w:r>
      <w:r w:rsidRPr="00932B47">
        <w:rPr>
          <w:rFonts w:eastAsiaTheme="minorEastAsia" w:hint="eastAsia"/>
          <w:sz w:val="22"/>
          <w:szCs w:val="22"/>
        </w:rPr>
        <w:t>，美國</w:t>
      </w:r>
      <w:r w:rsidRPr="00932B47">
        <w:rPr>
          <w:rFonts w:eastAsiaTheme="minorEastAsia" w:hint="eastAsia"/>
          <w:sz w:val="22"/>
          <w:szCs w:val="22"/>
        </w:rPr>
        <w:t>1996</w:t>
      </w:r>
      <w:r w:rsidRPr="00932B47">
        <w:rPr>
          <w:rFonts w:eastAsiaTheme="minorEastAsia" w:hint="eastAsia"/>
          <w:sz w:val="22"/>
          <w:szCs w:val="22"/>
        </w:rPr>
        <w:t>年移民及國籍法收容、遣返及司法審查制度之介紹，警學叢刊</w:t>
      </w:r>
      <w:r w:rsidRPr="00932B47">
        <w:rPr>
          <w:rFonts w:eastAsiaTheme="minorEastAsia" w:hint="eastAsia"/>
          <w:sz w:val="22"/>
          <w:szCs w:val="22"/>
        </w:rPr>
        <w:t>30</w:t>
      </w:r>
      <w:r w:rsidRPr="00932B47">
        <w:rPr>
          <w:rFonts w:eastAsiaTheme="minorEastAsia" w:hint="eastAsia"/>
          <w:sz w:val="22"/>
          <w:szCs w:val="22"/>
        </w:rPr>
        <w:t>卷</w:t>
      </w:r>
      <w:r w:rsidRPr="00932B47">
        <w:rPr>
          <w:rFonts w:eastAsiaTheme="minorEastAsia" w:hint="eastAsia"/>
          <w:sz w:val="22"/>
          <w:szCs w:val="22"/>
        </w:rPr>
        <w:t>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◎王寬弘、柯雨瑞、簡建章、許義寶</w:t>
      </w:r>
      <w:r w:rsidRPr="00932B47">
        <w:rPr>
          <w:rFonts w:eastAsiaTheme="minorEastAsia" w:hint="eastAsia"/>
          <w:sz w:val="22"/>
          <w:szCs w:val="22"/>
        </w:rPr>
        <w:t>(1999)</w:t>
      </w:r>
      <w:r w:rsidRPr="00932B47">
        <w:rPr>
          <w:rFonts w:eastAsiaTheme="minorEastAsia" w:hint="eastAsia"/>
          <w:sz w:val="22"/>
          <w:szCs w:val="22"/>
        </w:rPr>
        <w:t>，大陸地區人民收容及遣返問題之研究</w:t>
      </w:r>
      <w:r w:rsidRPr="00932B47">
        <w:rPr>
          <w:rFonts w:eastAsiaTheme="minorEastAsia" w:hint="eastAsia"/>
          <w:sz w:val="22"/>
          <w:szCs w:val="22"/>
        </w:rPr>
        <w:t xml:space="preserve"> </w:t>
      </w:r>
      <w:r w:rsidRPr="00932B47">
        <w:rPr>
          <w:rFonts w:eastAsiaTheme="minorEastAsia" w:hint="eastAsia"/>
          <w:sz w:val="22"/>
          <w:szCs w:val="22"/>
        </w:rPr>
        <w:t>，警學叢刊第</w:t>
      </w:r>
      <w:r w:rsidRPr="00932B47">
        <w:rPr>
          <w:rFonts w:eastAsiaTheme="minorEastAsia" w:hint="eastAsia"/>
          <w:sz w:val="22"/>
          <w:szCs w:val="22"/>
        </w:rPr>
        <w:t>30</w:t>
      </w:r>
      <w:r w:rsidRPr="00932B47">
        <w:rPr>
          <w:rFonts w:eastAsiaTheme="minorEastAsia" w:hint="eastAsia"/>
          <w:sz w:val="22"/>
          <w:szCs w:val="22"/>
        </w:rPr>
        <w:t>卷</w:t>
      </w:r>
      <w:r w:rsidRPr="00932B47">
        <w:rPr>
          <w:rFonts w:eastAsiaTheme="minorEastAsia" w:hint="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◎王寬弘、陳佩雯</w:t>
      </w:r>
      <w:r w:rsidRPr="00932B47">
        <w:rPr>
          <w:rFonts w:eastAsiaTheme="minorEastAsia" w:hint="eastAsia"/>
          <w:sz w:val="22"/>
          <w:szCs w:val="22"/>
        </w:rPr>
        <w:t>(2012)</w:t>
      </w:r>
      <w:r w:rsidRPr="00932B47">
        <w:rPr>
          <w:rFonts w:eastAsiaTheme="minorEastAsia" w:hint="eastAsia"/>
          <w:sz w:val="22"/>
          <w:szCs w:val="22"/>
        </w:rPr>
        <w:t>，我國查緝人口販運困境研究─以警察、移民機關為例，收錄於中央警察大學移民研究中心主辦</w:t>
      </w:r>
      <w:r w:rsidRPr="00932B47">
        <w:rPr>
          <w:rFonts w:eastAsiaTheme="minorEastAsia" w:hint="eastAsia"/>
          <w:sz w:val="22"/>
          <w:szCs w:val="22"/>
        </w:rPr>
        <w:t>2012</w:t>
      </w:r>
      <w:r w:rsidRPr="00932B47">
        <w:rPr>
          <w:rFonts w:eastAsiaTheme="minorEastAsia" w:hint="eastAsia"/>
          <w:sz w:val="22"/>
          <w:szCs w:val="22"/>
        </w:rPr>
        <w:t>年人口移動與執法學術研討會論文集，頁</w:t>
      </w:r>
      <w:r w:rsidRPr="00932B47">
        <w:rPr>
          <w:rFonts w:eastAsiaTheme="minorEastAsia" w:hint="eastAsia"/>
          <w:sz w:val="22"/>
          <w:szCs w:val="22"/>
        </w:rPr>
        <w:t>1-184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◎王寬弘、簡建章、柯雨瑞</w:t>
      </w:r>
      <w:r w:rsidRPr="00932B47">
        <w:rPr>
          <w:rFonts w:eastAsiaTheme="minorEastAsia" w:hint="eastAsia"/>
          <w:sz w:val="22"/>
          <w:szCs w:val="22"/>
        </w:rPr>
        <w:t>(1998)</w:t>
      </w:r>
      <w:r w:rsidRPr="00932B47">
        <w:rPr>
          <w:rFonts w:eastAsiaTheme="minorEastAsia" w:hint="eastAsia"/>
          <w:sz w:val="22"/>
          <w:szCs w:val="22"/>
        </w:rPr>
        <w:t>，我國商港安全檢查理論與實務，警學叢刊第</w:t>
      </w:r>
      <w:r w:rsidRPr="00932B47">
        <w:rPr>
          <w:rFonts w:eastAsiaTheme="minorEastAsia" w:hint="eastAsia"/>
          <w:sz w:val="22"/>
          <w:szCs w:val="22"/>
        </w:rPr>
        <w:t>28</w:t>
      </w:r>
      <w:r w:rsidRPr="00932B47">
        <w:rPr>
          <w:rFonts w:eastAsiaTheme="minorEastAsia" w:hint="eastAsia"/>
          <w:sz w:val="22"/>
          <w:szCs w:val="22"/>
        </w:rPr>
        <w:t>卷第</w:t>
      </w:r>
      <w:r w:rsidRPr="00932B47">
        <w:rPr>
          <w:rFonts w:eastAsiaTheme="minorEastAsia" w:hint="eastAsia"/>
          <w:sz w:val="22"/>
          <w:szCs w:val="22"/>
        </w:rPr>
        <w:t>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◎王曉明</w:t>
      </w:r>
      <w:r w:rsidRPr="00932B47">
        <w:rPr>
          <w:rFonts w:eastAsiaTheme="minorEastAsia" w:hint="eastAsia"/>
          <w:sz w:val="22"/>
          <w:szCs w:val="22"/>
        </w:rPr>
        <w:t>(2006)</w:t>
      </w:r>
      <w:r w:rsidRPr="00932B47">
        <w:rPr>
          <w:rFonts w:eastAsiaTheme="minorEastAsia" w:hint="eastAsia"/>
          <w:sz w:val="22"/>
          <w:szCs w:val="22"/>
        </w:rPr>
        <w:t>，安全管理理論架構之探討，發表於風險管理與安全管理學術研討會，</w:t>
      </w:r>
      <w:r w:rsidRPr="00932B47">
        <w:rPr>
          <w:rFonts w:eastAsiaTheme="minorEastAsia" w:hint="eastAsia"/>
          <w:sz w:val="22"/>
          <w:szCs w:val="22"/>
        </w:rPr>
        <w:t>(</w:t>
      </w:r>
      <w:r w:rsidRPr="00932B47">
        <w:rPr>
          <w:rFonts w:eastAsiaTheme="minorEastAsia" w:hint="eastAsia"/>
          <w:sz w:val="22"/>
          <w:szCs w:val="22"/>
        </w:rPr>
        <w:t>桃園：中央警察</w:t>
      </w:r>
      <w:r w:rsidRPr="00932B47">
        <w:rPr>
          <w:rFonts w:eastAsiaTheme="minorEastAsia" w:hint="eastAsia"/>
          <w:sz w:val="22"/>
          <w:szCs w:val="22"/>
        </w:rPr>
        <w:lastRenderedPageBreak/>
        <w:t>大學、政治大學公共行政學系合辦</w:t>
      </w:r>
      <w:r w:rsidRPr="00932B47">
        <w:rPr>
          <w:rFonts w:eastAsiaTheme="minorEastAsia" w:hint="eastAsia"/>
          <w:sz w:val="22"/>
          <w:szCs w:val="22"/>
        </w:rPr>
        <w:t>)</w:t>
      </w:r>
      <w:r w:rsidRPr="00932B47">
        <w:rPr>
          <w:rFonts w:eastAsiaTheme="minorEastAsia" w:hint="eastAsia"/>
          <w:sz w:val="22"/>
          <w:szCs w:val="22"/>
        </w:rPr>
        <w:t>，頁</w:t>
      </w:r>
      <w:r w:rsidRPr="00932B47">
        <w:rPr>
          <w:rFonts w:eastAsiaTheme="minorEastAsia" w:hint="eastAsia"/>
          <w:sz w:val="22"/>
          <w:szCs w:val="22"/>
        </w:rPr>
        <w:t>16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◎王澤鑑</w:t>
      </w:r>
      <w:r w:rsidRPr="00932B47">
        <w:rPr>
          <w:rFonts w:eastAsiaTheme="minorEastAsia" w:hint="eastAsia"/>
          <w:sz w:val="22"/>
          <w:szCs w:val="22"/>
        </w:rPr>
        <w:t>(2004)</w:t>
      </w:r>
      <w:r w:rsidRPr="00932B47">
        <w:rPr>
          <w:rFonts w:eastAsiaTheme="minorEastAsia" w:hint="eastAsia"/>
          <w:sz w:val="22"/>
          <w:szCs w:val="22"/>
        </w:rPr>
        <w:t>，民法總則，臺北：三民書局。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◎王鐵崖等編著</w:t>
      </w:r>
      <w:r w:rsidRPr="00932B47">
        <w:rPr>
          <w:rFonts w:eastAsiaTheme="minorEastAsia" w:hint="eastAsia"/>
          <w:sz w:val="22"/>
          <w:szCs w:val="22"/>
        </w:rPr>
        <w:t>(1992)</w:t>
      </w:r>
      <w:r w:rsidRPr="00932B47">
        <w:rPr>
          <w:rFonts w:eastAsiaTheme="minorEastAsia" w:hint="eastAsia"/>
          <w:sz w:val="22"/>
          <w:szCs w:val="22"/>
        </w:rPr>
        <w:t>，國際法，台北：五南出版社。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◎丘宏達</w:t>
      </w:r>
      <w:r w:rsidRPr="00932B47">
        <w:rPr>
          <w:rFonts w:eastAsiaTheme="minorEastAsia" w:hint="eastAsia"/>
          <w:sz w:val="22"/>
          <w:szCs w:val="22"/>
        </w:rPr>
        <w:t>(1997)</w:t>
      </w:r>
      <w:r w:rsidRPr="00932B47">
        <w:rPr>
          <w:rFonts w:eastAsiaTheme="minorEastAsia" w:hint="eastAsia"/>
          <w:sz w:val="22"/>
          <w:szCs w:val="22"/>
        </w:rPr>
        <w:t>，現代國際法基本文件，三民書局。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◎丘宏達</w:t>
      </w:r>
      <w:r w:rsidRPr="00932B47">
        <w:rPr>
          <w:rFonts w:eastAsiaTheme="minorEastAsia" w:hint="eastAsia"/>
          <w:sz w:val="22"/>
          <w:szCs w:val="22"/>
        </w:rPr>
        <w:t>(2002)</w:t>
      </w:r>
      <w:r w:rsidRPr="00932B47">
        <w:rPr>
          <w:rFonts w:eastAsiaTheme="minorEastAsia" w:hint="eastAsia"/>
          <w:sz w:val="22"/>
          <w:szCs w:val="22"/>
        </w:rPr>
        <w:t>，現代國際法，台北：三民書局。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◎古允文、丁華、林盈君、張玉芬（</w:t>
      </w:r>
      <w:r w:rsidRPr="00932B47">
        <w:rPr>
          <w:rFonts w:eastAsiaTheme="minorEastAsia" w:hint="eastAsia"/>
          <w:sz w:val="22"/>
          <w:szCs w:val="22"/>
        </w:rPr>
        <w:t>2010</w:t>
      </w:r>
      <w:r w:rsidRPr="00932B47">
        <w:rPr>
          <w:rFonts w:eastAsiaTheme="minorEastAsia" w:hint="eastAsia"/>
          <w:sz w:val="22"/>
          <w:szCs w:val="22"/>
        </w:rPr>
        <w:t>），風險基礎的社會政策：永續社會發展之路，收錄於古允文等著</w:t>
      </w:r>
      <w:r w:rsidRPr="00932B47">
        <w:rPr>
          <w:rFonts w:eastAsiaTheme="minorEastAsia" w:hint="eastAsia"/>
          <w:sz w:val="22"/>
          <w:szCs w:val="22"/>
        </w:rPr>
        <w:t>(2010)</w:t>
      </w:r>
      <w:r w:rsidRPr="00932B47">
        <w:rPr>
          <w:rFonts w:eastAsiaTheme="minorEastAsia" w:hint="eastAsia"/>
          <w:sz w:val="22"/>
          <w:szCs w:val="22"/>
        </w:rPr>
        <w:t>，透視台灣軟實力，台北：財團法人厚生基金會，頁</w:t>
      </w:r>
      <w:r w:rsidRPr="00932B47">
        <w:rPr>
          <w:rFonts w:eastAsiaTheme="minorEastAsia" w:hint="eastAsia"/>
          <w:sz w:val="22"/>
          <w:szCs w:val="22"/>
        </w:rPr>
        <w:t>128-207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◎田宏杰（</w:t>
      </w:r>
      <w:r w:rsidRPr="00932B47">
        <w:rPr>
          <w:rFonts w:eastAsiaTheme="minorEastAsia" w:hint="eastAsia"/>
          <w:sz w:val="22"/>
          <w:szCs w:val="22"/>
        </w:rPr>
        <w:t>2003</w:t>
      </w:r>
      <w:r w:rsidRPr="00932B47">
        <w:rPr>
          <w:rFonts w:eastAsiaTheme="minorEastAsia" w:hint="eastAsia"/>
          <w:sz w:val="22"/>
          <w:szCs w:val="22"/>
        </w:rPr>
        <w:t>），妨害國邊境管理罪，新刑法法典分則實用叢書，北京：中國人民公安大學版社，第一版。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◎交通部觀光局（</w:t>
      </w:r>
      <w:r w:rsidRPr="00932B47">
        <w:rPr>
          <w:rFonts w:eastAsiaTheme="minorEastAsia" w:hint="eastAsia"/>
          <w:sz w:val="22"/>
          <w:szCs w:val="22"/>
        </w:rPr>
        <w:t>2001</w:t>
      </w:r>
      <w:r w:rsidRPr="00932B47">
        <w:rPr>
          <w:rFonts w:eastAsiaTheme="minorEastAsia" w:hint="eastAsia"/>
          <w:sz w:val="22"/>
          <w:szCs w:val="22"/>
        </w:rPr>
        <w:t>），觀光政策白皮書。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◎交通部觀光局（</w:t>
      </w:r>
      <w:r w:rsidRPr="00932B47">
        <w:rPr>
          <w:rFonts w:eastAsiaTheme="minorEastAsia" w:hint="eastAsia"/>
          <w:sz w:val="22"/>
          <w:szCs w:val="22"/>
        </w:rPr>
        <w:t>2010</w:t>
      </w:r>
      <w:r w:rsidRPr="00932B47">
        <w:rPr>
          <w:rFonts w:eastAsiaTheme="minorEastAsia" w:hint="eastAsia"/>
          <w:sz w:val="22"/>
          <w:szCs w:val="22"/>
        </w:rPr>
        <w:t>），中華民國</w:t>
      </w:r>
      <w:r w:rsidRPr="00932B47">
        <w:rPr>
          <w:rFonts w:eastAsiaTheme="minorEastAsia" w:hint="eastAsia"/>
          <w:sz w:val="22"/>
          <w:szCs w:val="22"/>
        </w:rPr>
        <w:t>2009</w:t>
      </w:r>
      <w:r w:rsidRPr="00932B47">
        <w:rPr>
          <w:rFonts w:eastAsiaTheme="minorEastAsia" w:hint="eastAsia"/>
          <w:sz w:val="22"/>
          <w:szCs w:val="22"/>
        </w:rPr>
        <w:t>年觀光業務年報。</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◎成之約</w:t>
      </w:r>
      <w:r w:rsidRPr="00932B47">
        <w:rPr>
          <w:rFonts w:eastAsiaTheme="minorEastAsia" w:hint="eastAsia"/>
          <w:sz w:val="22"/>
          <w:szCs w:val="22"/>
        </w:rPr>
        <w:t>(1992)</w:t>
      </w:r>
      <w:r w:rsidRPr="00932B47">
        <w:rPr>
          <w:rFonts w:eastAsiaTheme="minorEastAsia" w:hint="eastAsia"/>
          <w:sz w:val="22"/>
          <w:szCs w:val="22"/>
        </w:rPr>
        <w:t>，十四項重要工程得標業者聘僱海外補充勞工措施之追蹤調查評估，就業與訓練，第</w:t>
      </w:r>
      <w:r w:rsidRPr="00932B47">
        <w:rPr>
          <w:rFonts w:eastAsiaTheme="minorEastAsia" w:hint="eastAsia"/>
          <w:sz w:val="22"/>
          <w:szCs w:val="22"/>
        </w:rPr>
        <w:t>10</w:t>
      </w:r>
      <w:r w:rsidRPr="00932B47">
        <w:rPr>
          <w:rFonts w:eastAsiaTheme="minorEastAsia" w:hint="eastAsia"/>
          <w:sz w:val="22"/>
          <w:szCs w:val="22"/>
        </w:rPr>
        <w:t>卷第</w:t>
      </w:r>
      <w:r w:rsidRPr="00932B47">
        <w:rPr>
          <w:rFonts w:eastAsiaTheme="minorEastAsia" w:hint="eastAsia"/>
          <w:sz w:val="22"/>
          <w:szCs w:val="22"/>
        </w:rPr>
        <w:t>5</w:t>
      </w:r>
      <w:r w:rsidRPr="00932B47">
        <w:rPr>
          <w:rFonts w:eastAsiaTheme="minorEastAsia" w:hint="eastAsia"/>
          <w:sz w:val="22"/>
          <w:szCs w:val="22"/>
        </w:rPr>
        <w:t>期，第</w:t>
      </w:r>
      <w:r w:rsidRPr="00932B47">
        <w:rPr>
          <w:rFonts w:eastAsiaTheme="minorEastAsia" w:hint="eastAsia"/>
          <w:sz w:val="22"/>
          <w:szCs w:val="22"/>
        </w:rPr>
        <w:t>6</w:t>
      </w:r>
      <w:r w:rsidRPr="00932B47">
        <w:rPr>
          <w:rFonts w:eastAsiaTheme="minorEastAsia" w:hint="eastAsia"/>
          <w:sz w:val="22"/>
          <w:szCs w:val="22"/>
        </w:rPr>
        <w:t>～</w:t>
      </w:r>
      <w:r w:rsidRPr="00932B47">
        <w:rPr>
          <w:rFonts w:eastAsiaTheme="minorEastAsia" w:hint="eastAsia"/>
          <w:sz w:val="22"/>
          <w:szCs w:val="22"/>
        </w:rPr>
        <w:t>9</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◎成之約</w:t>
      </w:r>
      <w:r w:rsidRPr="00932B47">
        <w:rPr>
          <w:rFonts w:eastAsiaTheme="minorEastAsia" w:hint="eastAsia"/>
          <w:sz w:val="22"/>
          <w:szCs w:val="22"/>
        </w:rPr>
        <w:t>(1993)</w:t>
      </w:r>
      <w:r w:rsidRPr="00932B47">
        <w:rPr>
          <w:rFonts w:eastAsiaTheme="minorEastAsia" w:hint="eastAsia"/>
          <w:sz w:val="22"/>
          <w:szCs w:val="22"/>
        </w:rPr>
        <w:t>，美國移入勞動人口問題及相關政策之探討，勞動學報第</w:t>
      </w:r>
      <w:r w:rsidRPr="00932B47">
        <w:rPr>
          <w:rFonts w:eastAsiaTheme="minorEastAsia" w:hint="eastAsia"/>
          <w:sz w:val="22"/>
          <w:szCs w:val="22"/>
        </w:rPr>
        <w:t>3</w:t>
      </w:r>
      <w:r w:rsidRPr="00932B47">
        <w:rPr>
          <w:rFonts w:eastAsiaTheme="minorEastAsia" w:hint="eastAsia"/>
          <w:sz w:val="22"/>
          <w:szCs w:val="22"/>
        </w:rPr>
        <w:t>期，第</w:t>
      </w:r>
      <w:r w:rsidRPr="00932B47">
        <w:rPr>
          <w:rFonts w:eastAsiaTheme="minorEastAsia" w:hint="eastAsia"/>
          <w:sz w:val="22"/>
          <w:szCs w:val="22"/>
        </w:rPr>
        <w:t>69</w:t>
      </w:r>
      <w:r w:rsidRPr="00932B47">
        <w:rPr>
          <w:rFonts w:eastAsiaTheme="minorEastAsia" w:hint="eastAsia"/>
          <w:sz w:val="22"/>
          <w:szCs w:val="22"/>
        </w:rPr>
        <w:t>～</w:t>
      </w:r>
      <w:r w:rsidRPr="00932B47">
        <w:rPr>
          <w:rFonts w:eastAsiaTheme="minorEastAsia" w:hint="eastAsia"/>
          <w:sz w:val="22"/>
          <w:szCs w:val="22"/>
        </w:rPr>
        <w:t>84</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◎朱金池</w:t>
      </w:r>
      <w:r w:rsidRPr="00932B47">
        <w:rPr>
          <w:rFonts w:eastAsiaTheme="minorEastAsia" w:hint="eastAsia"/>
          <w:sz w:val="22"/>
          <w:szCs w:val="22"/>
        </w:rPr>
        <w:t>(2007)</w:t>
      </w:r>
      <w:r w:rsidRPr="00932B47">
        <w:rPr>
          <w:rFonts w:eastAsiaTheme="minorEastAsia" w:hint="eastAsia"/>
          <w:sz w:val="22"/>
          <w:szCs w:val="22"/>
        </w:rPr>
        <w:t>，警察績效管理，桃園縣：中央警察大學。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◎朱金池等著</w:t>
      </w:r>
      <w:r w:rsidRPr="00932B47">
        <w:rPr>
          <w:rFonts w:eastAsiaTheme="minorEastAsia" w:hint="eastAsia"/>
          <w:sz w:val="22"/>
          <w:szCs w:val="22"/>
        </w:rPr>
        <w:t>(2009)</w:t>
      </w:r>
      <w:r w:rsidRPr="00932B47">
        <w:rPr>
          <w:rFonts w:eastAsiaTheme="minorEastAsia" w:hint="eastAsia"/>
          <w:sz w:val="22"/>
          <w:szCs w:val="22"/>
        </w:rPr>
        <w:t>，行政學析論，台北市：五南圖書出版股份有限公司。</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◎朱愛群</w:t>
      </w:r>
      <w:r w:rsidRPr="00932B47">
        <w:rPr>
          <w:rFonts w:eastAsiaTheme="minorEastAsia" w:hint="eastAsia"/>
          <w:sz w:val="22"/>
          <w:szCs w:val="22"/>
        </w:rPr>
        <w:t>(1994)</w:t>
      </w:r>
      <w:r w:rsidRPr="00932B47">
        <w:rPr>
          <w:rFonts w:eastAsiaTheme="minorEastAsia" w:hint="eastAsia"/>
          <w:sz w:val="22"/>
          <w:szCs w:val="22"/>
        </w:rPr>
        <w:t>，論德國外籍勞工管理及其法令之探討，中央警察大學外事警察學術研討會外籍勞工管理論文集。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◎朱愛群</w:t>
      </w:r>
      <w:r w:rsidRPr="00932B47">
        <w:rPr>
          <w:rFonts w:eastAsiaTheme="minorEastAsia" w:hint="eastAsia"/>
          <w:sz w:val="22"/>
          <w:szCs w:val="22"/>
        </w:rPr>
        <w:t>(2002)</w:t>
      </w:r>
      <w:r w:rsidRPr="00932B47">
        <w:rPr>
          <w:rFonts w:eastAsiaTheme="minorEastAsia" w:hint="eastAsia"/>
          <w:sz w:val="22"/>
          <w:szCs w:val="22"/>
        </w:rPr>
        <w:t>，危機管理，台北：五南書局。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◎朱愛群</w:t>
      </w:r>
      <w:r w:rsidRPr="00932B47">
        <w:rPr>
          <w:rFonts w:eastAsiaTheme="minorEastAsia" w:hint="eastAsia"/>
          <w:sz w:val="22"/>
          <w:szCs w:val="22"/>
        </w:rPr>
        <w:t>(2007)</w:t>
      </w:r>
      <w:r w:rsidRPr="00932B47">
        <w:rPr>
          <w:rFonts w:eastAsiaTheme="minorEastAsia" w:hint="eastAsia"/>
          <w:sz w:val="22"/>
          <w:szCs w:val="22"/>
        </w:rPr>
        <w:t>，政府危機管理，台北：空大。</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◎朱愛群</w:t>
      </w:r>
      <w:r w:rsidRPr="00932B47">
        <w:rPr>
          <w:rFonts w:eastAsiaTheme="minorEastAsia" w:hint="eastAsia"/>
          <w:sz w:val="22"/>
          <w:szCs w:val="22"/>
        </w:rPr>
        <w:t>(2011)</w:t>
      </w:r>
      <w:r w:rsidRPr="00932B47">
        <w:rPr>
          <w:rFonts w:eastAsiaTheme="minorEastAsia" w:hint="eastAsia"/>
          <w:sz w:val="22"/>
          <w:szCs w:val="22"/>
        </w:rPr>
        <w:t>，政府風險管理與危機處理</w:t>
      </w:r>
      <w:r w:rsidRPr="00932B47">
        <w:rPr>
          <w:rFonts w:eastAsiaTheme="minorEastAsia" w:hint="eastAsia"/>
          <w:sz w:val="22"/>
          <w:szCs w:val="22"/>
        </w:rPr>
        <w:t>----</w:t>
      </w:r>
      <w:r w:rsidRPr="00932B47">
        <w:rPr>
          <w:rFonts w:eastAsiaTheme="minorEastAsia" w:hint="eastAsia"/>
          <w:sz w:val="22"/>
          <w:szCs w:val="22"/>
        </w:rPr>
        <w:t>實例系統分析，桃園：中央警察大學，第</w:t>
      </w:r>
      <w:r w:rsidRPr="00932B47">
        <w:rPr>
          <w:rFonts w:eastAsiaTheme="minorEastAsia" w:hint="eastAsia"/>
          <w:sz w:val="22"/>
          <w:szCs w:val="22"/>
        </w:rPr>
        <w:t>1-945</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◎朱愛群</w:t>
      </w:r>
      <w:r w:rsidRPr="00932B47">
        <w:rPr>
          <w:rFonts w:eastAsiaTheme="minorEastAsia" w:hint="eastAsia"/>
          <w:sz w:val="22"/>
          <w:szCs w:val="22"/>
        </w:rPr>
        <w:t>(2012)</w:t>
      </w:r>
      <w:r w:rsidRPr="00932B47">
        <w:rPr>
          <w:rFonts w:eastAsiaTheme="minorEastAsia" w:hint="eastAsia"/>
          <w:sz w:val="22"/>
          <w:szCs w:val="22"/>
        </w:rPr>
        <w:t>，行政學，初版，新北市：揚智文化。</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◎朱蓓蕾</w:t>
      </w:r>
      <w:r w:rsidRPr="00932B47">
        <w:rPr>
          <w:rFonts w:eastAsiaTheme="minorEastAsia" w:hint="eastAsia"/>
          <w:sz w:val="22"/>
          <w:szCs w:val="22"/>
        </w:rPr>
        <w:t>(2003)</w:t>
      </w:r>
      <w:r w:rsidRPr="00932B47">
        <w:rPr>
          <w:rFonts w:eastAsiaTheme="minorEastAsia" w:hint="eastAsia"/>
          <w:sz w:val="22"/>
          <w:szCs w:val="22"/>
        </w:rPr>
        <w:t>，兩岸交流衍生的治安問題：非傳統安全威脅之概念分析，中國大陸研究，第</w:t>
      </w:r>
      <w:r w:rsidRPr="00932B47">
        <w:rPr>
          <w:rFonts w:eastAsiaTheme="minorEastAsia" w:hint="eastAsia"/>
          <w:sz w:val="22"/>
          <w:szCs w:val="22"/>
        </w:rPr>
        <w:t>46</w:t>
      </w:r>
      <w:r w:rsidRPr="00932B47">
        <w:rPr>
          <w:rFonts w:eastAsiaTheme="minorEastAsia" w:hint="eastAsia"/>
          <w:sz w:val="22"/>
          <w:szCs w:val="22"/>
        </w:rPr>
        <w:t>卷第</w:t>
      </w:r>
      <w:r w:rsidRPr="00932B47">
        <w:rPr>
          <w:rFonts w:eastAsiaTheme="minorEastAsia" w:hint="eastAsia"/>
          <w:sz w:val="22"/>
          <w:szCs w:val="22"/>
        </w:rPr>
        <w:t>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◎朱蓓蕾</w:t>
      </w:r>
      <w:r w:rsidRPr="00932B47">
        <w:rPr>
          <w:rFonts w:eastAsiaTheme="minorEastAsia" w:hint="eastAsia"/>
          <w:sz w:val="22"/>
          <w:szCs w:val="22"/>
        </w:rPr>
        <w:t>(2004)</w:t>
      </w:r>
      <w:r w:rsidRPr="00932B47">
        <w:rPr>
          <w:rFonts w:eastAsiaTheme="minorEastAsia" w:hint="eastAsia"/>
          <w:sz w:val="22"/>
          <w:szCs w:val="22"/>
        </w:rPr>
        <w:t>，兩岸毒品走私問題：非傳統性安全之分析</w:t>
      </w:r>
      <w:r w:rsidRPr="00932B47">
        <w:rPr>
          <w:rFonts w:eastAsiaTheme="minorEastAsia" w:hint="eastAsia"/>
          <w:sz w:val="22"/>
          <w:szCs w:val="22"/>
        </w:rPr>
        <w:t xml:space="preserve"> </w:t>
      </w:r>
      <w:r w:rsidRPr="00932B47">
        <w:rPr>
          <w:rFonts w:eastAsiaTheme="minorEastAsia" w:hint="eastAsia"/>
          <w:sz w:val="22"/>
          <w:szCs w:val="22"/>
        </w:rPr>
        <w:t>，兩岸關係與國家安全學術研討會論文集。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◎朱蓓蕾</w:t>
      </w:r>
      <w:r w:rsidRPr="00932B47">
        <w:rPr>
          <w:rFonts w:eastAsiaTheme="minorEastAsia" w:hint="eastAsia"/>
          <w:sz w:val="22"/>
          <w:szCs w:val="22"/>
        </w:rPr>
        <w:t>(2005)</w:t>
      </w:r>
      <w:r w:rsidRPr="00932B47">
        <w:rPr>
          <w:rFonts w:eastAsiaTheme="minorEastAsia" w:hint="eastAsia"/>
          <w:sz w:val="22"/>
          <w:szCs w:val="22"/>
        </w:rPr>
        <w:t>，外籍勞工與配偶管理問題之探討，財團法人國家政策研究基金會國政研究報告，內政（研）</w:t>
      </w:r>
      <w:r w:rsidRPr="00932B47">
        <w:rPr>
          <w:rFonts w:eastAsiaTheme="minorEastAsia" w:hint="eastAsia"/>
          <w:sz w:val="22"/>
          <w:szCs w:val="22"/>
        </w:rPr>
        <w:t>094-003</w:t>
      </w:r>
      <w:r w:rsidRPr="00932B47">
        <w:rPr>
          <w:rFonts w:eastAsiaTheme="minorEastAsia" w:hint="eastAsia"/>
          <w:sz w:val="22"/>
          <w:szCs w:val="22"/>
        </w:rPr>
        <w:t>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◎朱蓓蕾（</w:t>
      </w:r>
      <w:r w:rsidRPr="00932B47">
        <w:rPr>
          <w:rFonts w:eastAsiaTheme="minorEastAsia" w:hint="eastAsia"/>
          <w:sz w:val="22"/>
          <w:szCs w:val="22"/>
        </w:rPr>
        <w:t>2005</w:t>
      </w:r>
      <w:r w:rsidRPr="00932B47">
        <w:rPr>
          <w:rFonts w:eastAsiaTheme="minorEastAsia" w:hint="eastAsia"/>
          <w:sz w:val="22"/>
          <w:szCs w:val="22"/>
        </w:rPr>
        <w:t>），兩岸交流的非傳統安全，台北：遠景基金會。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◎朱劍明</w:t>
      </w:r>
      <w:r w:rsidRPr="00932B47">
        <w:rPr>
          <w:rFonts w:eastAsiaTheme="minorEastAsia" w:hint="eastAsia"/>
          <w:sz w:val="22"/>
          <w:szCs w:val="22"/>
        </w:rPr>
        <w:t>(2003)</w:t>
      </w:r>
      <w:r w:rsidRPr="00932B47">
        <w:rPr>
          <w:rFonts w:eastAsiaTheme="minorEastAsia" w:hint="eastAsia"/>
          <w:sz w:val="22"/>
          <w:szCs w:val="22"/>
        </w:rPr>
        <w:t>，九一一事件對美國之衝擊及其強化國土安全之研究，中央警察大學公共安全研究所碩士論文。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◎朱誼臻（</w:t>
      </w:r>
      <w:r w:rsidRPr="00932B47">
        <w:rPr>
          <w:rFonts w:eastAsiaTheme="minorEastAsia" w:hint="eastAsia"/>
          <w:sz w:val="22"/>
          <w:szCs w:val="22"/>
        </w:rPr>
        <w:t>2010</w:t>
      </w:r>
      <w:r w:rsidRPr="00932B47">
        <w:rPr>
          <w:rFonts w:eastAsiaTheme="minorEastAsia" w:hint="eastAsia"/>
          <w:sz w:val="22"/>
          <w:szCs w:val="22"/>
        </w:rPr>
        <w:t>），呼喚傳統媒合精神</w:t>
      </w:r>
      <w:r w:rsidRPr="00932B47">
        <w:rPr>
          <w:rFonts w:eastAsiaTheme="minorEastAsia" w:hint="eastAsia"/>
          <w:sz w:val="22"/>
          <w:szCs w:val="22"/>
        </w:rPr>
        <w:t>?</w:t>
      </w:r>
      <w:r w:rsidRPr="00932B47">
        <w:rPr>
          <w:rFonts w:eastAsiaTheme="minorEastAsia" w:hint="eastAsia"/>
          <w:sz w:val="22"/>
          <w:szCs w:val="22"/>
        </w:rPr>
        <w:t>－營利禁止與跨國婚姻仲介業之運作，國立暨南國際大學碩士論文。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◎江世雄</w:t>
      </w:r>
      <w:r w:rsidRPr="00932B47">
        <w:rPr>
          <w:rFonts w:eastAsiaTheme="minorEastAsia" w:hint="eastAsia"/>
          <w:sz w:val="22"/>
          <w:szCs w:val="22"/>
        </w:rPr>
        <w:t>(2013)</w:t>
      </w:r>
      <w:r w:rsidRPr="00932B47">
        <w:rPr>
          <w:rFonts w:eastAsiaTheme="minorEastAsia" w:hint="eastAsia"/>
          <w:sz w:val="22"/>
          <w:szCs w:val="22"/>
        </w:rPr>
        <w:t>，論刑事司法互助之基本理論與其在海峽兩岸的實踐困境，涉外執法與政策學報第</w:t>
      </w:r>
      <w:r w:rsidRPr="00932B47">
        <w:rPr>
          <w:rFonts w:eastAsiaTheme="minorEastAsia" w:hint="eastAsia"/>
          <w:sz w:val="22"/>
          <w:szCs w:val="22"/>
        </w:rPr>
        <w:t>3</w:t>
      </w:r>
      <w:r w:rsidRPr="00932B47">
        <w:rPr>
          <w:rFonts w:eastAsiaTheme="minorEastAsia" w:hint="eastAsia"/>
          <w:sz w:val="22"/>
          <w:szCs w:val="22"/>
        </w:rPr>
        <w:t>期，頁</w:t>
      </w:r>
      <w:r w:rsidRPr="00932B47">
        <w:rPr>
          <w:rFonts w:eastAsiaTheme="minorEastAsia" w:hint="eastAsia"/>
          <w:sz w:val="22"/>
          <w:szCs w:val="22"/>
        </w:rPr>
        <w:t>159-180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◎牟永平</w:t>
      </w:r>
      <w:r w:rsidRPr="00932B47">
        <w:rPr>
          <w:rFonts w:eastAsiaTheme="minorEastAsia" w:hint="eastAsia"/>
          <w:sz w:val="22"/>
          <w:szCs w:val="22"/>
        </w:rPr>
        <w:t>(1994)</w:t>
      </w:r>
      <w:r w:rsidRPr="00932B47">
        <w:rPr>
          <w:rFonts w:eastAsiaTheme="minorEastAsia" w:hint="eastAsia"/>
          <w:sz w:val="22"/>
          <w:szCs w:val="22"/>
        </w:rPr>
        <w:t>，論法國之外籍勞工管理，外事警察學術研討會外籍勞工管理論文集，中央警察大學。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◎行政院大陸委員會（</w:t>
      </w:r>
      <w:r w:rsidRPr="00932B47">
        <w:rPr>
          <w:rFonts w:eastAsiaTheme="minorEastAsia" w:hint="eastAsia"/>
          <w:sz w:val="22"/>
          <w:szCs w:val="22"/>
        </w:rPr>
        <w:t>1997</w:t>
      </w:r>
      <w:r w:rsidRPr="00932B47">
        <w:rPr>
          <w:rFonts w:eastAsiaTheme="minorEastAsia" w:hint="eastAsia"/>
          <w:sz w:val="22"/>
          <w:szCs w:val="22"/>
        </w:rPr>
        <w:t>），防制大陸地區人民非法入境，台北：陸委會編印。</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◎行政院大陸委員會（</w:t>
      </w:r>
      <w:r w:rsidRPr="00932B47">
        <w:rPr>
          <w:rFonts w:eastAsiaTheme="minorEastAsia" w:hint="eastAsia"/>
          <w:sz w:val="22"/>
          <w:szCs w:val="22"/>
        </w:rPr>
        <w:t>2010</w:t>
      </w:r>
      <w:r w:rsidRPr="00932B47">
        <w:rPr>
          <w:rFonts w:eastAsiaTheme="minorEastAsia" w:hint="eastAsia"/>
          <w:sz w:val="22"/>
          <w:szCs w:val="22"/>
        </w:rPr>
        <w:t>），大陸地區人民來臺（社會交流類）相關法規彙編，修訂</w:t>
      </w:r>
      <w:r w:rsidRPr="00932B47">
        <w:rPr>
          <w:rFonts w:eastAsiaTheme="minorEastAsia" w:hint="eastAsia"/>
          <w:sz w:val="22"/>
          <w:szCs w:val="22"/>
        </w:rPr>
        <w:t>6</w:t>
      </w:r>
      <w:r w:rsidRPr="00932B47">
        <w:rPr>
          <w:rFonts w:eastAsiaTheme="minorEastAsia" w:hint="eastAsia"/>
          <w:sz w:val="22"/>
          <w:szCs w:val="22"/>
        </w:rPr>
        <w:t>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◎行政院大陸委員會（</w:t>
      </w:r>
      <w:r w:rsidRPr="00932B47">
        <w:rPr>
          <w:rFonts w:eastAsiaTheme="minorEastAsia" w:hint="eastAsia"/>
          <w:sz w:val="22"/>
          <w:szCs w:val="22"/>
        </w:rPr>
        <w:t>2010</w:t>
      </w:r>
      <w:r w:rsidRPr="00932B47">
        <w:rPr>
          <w:rFonts w:eastAsiaTheme="minorEastAsia" w:hint="eastAsia"/>
          <w:sz w:val="22"/>
          <w:szCs w:val="22"/>
        </w:rPr>
        <w:t>），臺灣地區與大陸地區人民關係條例暨施行細則。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◎行政院大陸委員會</w:t>
      </w:r>
      <w:r w:rsidRPr="00932B47">
        <w:rPr>
          <w:rFonts w:eastAsiaTheme="minorEastAsia" w:hint="eastAsia"/>
          <w:sz w:val="22"/>
          <w:szCs w:val="22"/>
        </w:rPr>
        <w:t>(2012)</w:t>
      </w:r>
      <w:r w:rsidRPr="00932B47">
        <w:rPr>
          <w:rFonts w:eastAsiaTheme="minorEastAsia" w:hint="eastAsia"/>
          <w:sz w:val="22"/>
          <w:szCs w:val="22"/>
        </w:rPr>
        <w:t>，大陸事務法規彙編，編訂九版。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◎行政院研究發展考核委員會</w:t>
      </w:r>
      <w:r w:rsidRPr="00932B47">
        <w:rPr>
          <w:rFonts w:eastAsiaTheme="minorEastAsia" w:hint="eastAsia"/>
          <w:sz w:val="22"/>
          <w:szCs w:val="22"/>
        </w:rPr>
        <w:t>(2011)</w:t>
      </w:r>
      <w:r w:rsidRPr="00932B47">
        <w:rPr>
          <w:rFonts w:eastAsiaTheme="minorEastAsia" w:hint="eastAsia"/>
          <w:sz w:val="22"/>
          <w:szCs w:val="22"/>
        </w:rPr>
        <w:t>，各國移民參政權之比較研究，台北市：行政院研究發展考核委員會。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◎行政院勞工委員</w:t>
      </w:r>
      <w:r w:rsidRPr="00932B47">
        <w:rPr>
          <w:rFonts w:eastAsiaTheme="minorEastAsia" w:hint="eastAsia"/>
          <w:sz w:val="22"/>
          <w:szCs w:val="22"/>
        </w:rPr>
        <w:t>(1995)</w:t>
      </w:r>
      <w:r w:rsidRPr="00932B47">
        <w:rPr>
          <w:rFonts w:eastAsiaTheme="minorEastAsia" w:hint="eastAsia"/>
          <w:sz w:val="22"/>
          <w:szCs w:val="22"/>
        </w:rPr>
        <w:t>，中華民國八十三年臺灣地區外籍勞工（幫傭）管理及運用調查報告，頁</w:t>
      </w:r>
      <w:r w:rsidRPr="00932B47">
        <w:rPr>
          <w:rFonts w:eastAsiaTheme="minorEastAsia" w:hint="eastAsia"/>
          <w:sz w:val="22"/>
          <w:szCs w:val="22"/>
        </w:rPr>
        <w:t>1</w:t>
      </w:r>
      <w:r w:rsidRPr="00932B47">
        <w:rPr>
          <w:rFonts w:eastAsiaTheme="minorEastAsia" w:hint="eastAsia"/>
          <w:sz w:val="22"/>
          <w:szCs w:val="22"/>
        </w:rPr>
        <w:t>至</w:t>
      </w:r>
      <w:r w:rsidRPr="00932B47">
        <w:rPr>
          <w:rFonts w:eastAsiaTheme="minorEastAsia" w:hint="eastAsia"/>
          <w:sz w:val="22"/>
          <w:szCs w:val="22"/>
        </w:rPr>
        <w:t>21</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◎行政院勞工委員會</w:t>
      </w:r>
      <w:r w:rsidRPr="00932B47">
        <w:rPr>
          <w:rFonts w:eastAsiaTheme="minorEastAsia" w:hint="eastAsia"/>
          <w:sz w:val="22"/>
          <w:szCs w:val="22"/>
        </w:rPr>
        <w:t>(1995)</w:t>
      </w:r>
      <w:r w:rsidRPr="00932B47">
        <w:rPr>
          <w:rFonts w:eastAsiaTheme="minorEastAsia" w:hint="eastAsia"/>
          <w:sz w:val="22"/>
          <w:szCs w:val="22"/>
        </w:rPr>
        <w:t>，中華民國八十四年臺灣地區外籍勞工管理及運用調查報告。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◎行政院勞工委員會職業訓練局編印</w:t>
      </w:r>
      <w:r w:rsidRPr="00932B47">
        <w:rPr>
          <w:rFonts w:eastAsiaTheme="minorEastAsia" w:hint="eastAsia"/>
          <w:sz w:val="22"/>
          <w:szCs w:val="22"/>
        </w:rPr>
        <w:t>(1990)</w:t>
      </w:r>
      <w:r w:rsidRPr="00932B47">
        <w:rPr>
          <w:rFonts w:eastAsiaTheme="minorEastAsia" w:hint="eastAsia"/>
          <w:sz w:val="22"/>
          <w:szCs w:val="22"/>
        </w:rPr>
        <w:t>，十四項重要建設工程人力需求因應措施方案彙編資料。</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◎行政院勞工委員會職業訓練局編譯</w:t>
      </w:r>
      <w:r w:rsidRPr="00932B47">
        <w:rPr>
          <w:rFonts w:eastAsiaTheme="minorEastAsia" w:hint="eastAsia"/>
          <w:sz w:val="22"/>
          <w:szCs w:val="22"/>
        </w:rPr>
        <w:t>(1989)</w:t>
      </w:r>
      <w:r w:rsidRPr="00932B47">
        <w:rPr>
          <w:rFonts w:eastAsiaTheme="minorEastAsia" w:hint="eastAsia"/>
          <w:sz w:val="22"/>
          <w:szCs w:val="22"/>
        </w:rPr>
        <w:t>，日本外籍勞工問題的處理方向，頁</w:t>
      </w:r>
      <w:r w:rsidRPr="00932B47">
        <w:rPr>
          <w:rFonts w:eastAsiaTheme="minorEastAsia" w:hint="eastAsia"/>
          <w:sz w:val="22"/>
          <w:szCs w:val="22"/>
        </w:rPr>
        <w:t>12</w:t>
      </w:r>
      <w:r w:rsidRPr="00932B47">
        <w:rPr>
          <w:rFonts w:eastAsiaTheme="minorEastAsia" w:hint="eastAsia"/>
          <w:sz w:val="22"/>
          <w:szCs w:val="22"/>
        </w:rPr>
        <w:t>至</w:t>
      </w:r>
      <w:r w:rsidRPr="00932B47">
        <w:rPr>
          <w:rFonts w:eastAsiaTheme="minorEastAsia" w:hint="eastAsia"/>
          <w:sz w:val="22"/>
          <w:szCs w:val="22"/>
        </w:rPr>
        <w:t>16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◎行政院勞工委員會職業訓練局編譯</w:t>
      </w:r>
      <w:r w:rsidRPr="00932B47">
        <w:rPr>
          <w:rFonts w:eastAsiaTheme="minorEastAsia" w:hint="eastAsia"/>
          <w:sz w:val="22"/>
          <w:szCs w:val="22"/>
        </w:rPr>
        <w:t>(1992)</w:t>
      </w:r>
      <w:r w:rsidRPr="00932B47">
        <w:rPr>
          <w:rFonts w:eastAsiaTheme="minorEastAsia" w:hint="eastAsia"/>
          <w:sz w:val="22"/>
          <w:szCs w:val="22"/>
        </w:rPr>
        <w:t>，外籍勞工問題之動向與觀點──日本關於外工於勞動層面所成影響之研討會報告書，頁</w:t>
      </w:r>
      <w:r w:rsidRPr="00932B47">
        <w:rPr>
          <w:rFonts w:eastAsiaTheme="minorEastAsia" w:hint="eastAsia"/>
          <w:sz w:val="22"/>
          <w:szCs w:val="22"/>
        </w:rPr>
        <w:t>130</w:t>
      </w:r>
      <w:r w:rsidRPr="00932B47">
        <w:rPr>
          <w:rFonts w:eastAsiaTheme="minorEastAsia" w:hint="eastAsia"/>
          <w:sz w:val="22"/>
          <w:szCs w:val="22"/>
        </w:rPr>
        <w:t>至</w:t>
      </w:r>
      <w:r w:rsidRPr="00932B47">
        <w:rPr>
          <w:rFonts w:eastAsiaTheme="minorEastAsia" w:hint="eastAsia"/>
          <w:sz w:val="22"/>
          <w:szCs w:val="22"/>
        </w:rPr>
        <w:t>133</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◎何志鵬</w:t>
      </w:r>
      <w:r w:rsidRPr="00932B47">
        <w:rPr>
          <w:rFonts w:eastAsiaTheme="minorEastAsia" w:hint="eastAsia"/>
          <w:sz w:val="22"/>
          <w:szCs w:val="22"/>
        </w:rPr>
        <w:t>(2008)</w:t>
      </w:r>
      <w:r w:rsidRPr="00932B47">
        <w:rPr>
          <w:rFonts w:eastAsiaTheme="minorEastAsia" w:hint="eastAsia"/>
          <w:sz w:val="22"/>
          <w:szCs w:val="22"/>
        </w:rPr>
        <w:t>，人權全權化基本理論研究，初版，吉林：科學出版社，頁</w:t>
      </w:r>
      <w:r w:rsidRPr="00932B47">
        <w:rPr>
          <w:rFonts w:eastAsiaTheme="minorEastAsia" w:hint="eastAsia"/>
          <w:sz w:val="22"/>
          <w:szCs w:val="22"/>
        </w:rPr>
        <w:t>62-257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◎何雨畊</w:t>
      </w:r>
      <w:r w:rsidRPr="00932B47">
        <w:rPr>
          <w:rFonts w:eastAsiaTheme="minorEastAsia"/>
          <w:sz w:val="22"/>
          <w:szCs w:val="22"/>
        </w:rPr>
        <w:t>(2007)</w:t>
      </w:r>
      <w:r w:rsidRPr="00932B47">
        <w:rPr>
          <w:rFonts w:eastAsiaTheme="minorEastAsia" w:hint="eastAsia"/>
          <w:sz w:val="22"/>
          <w:szCs w:val="22"/>
        </w:rPr>
        <w:t>，我國移民政策之探討─吸引國外專業移民之研究，中央警察大學外事警察研究所碩士論文。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◎何雅婷</w:t>
      </w:r>
      <w:r w:rsidRPr="00932B47">
        <w:rPr>
          <w:rFonts w:eastAsiaTheme="minorEastAsia" w:hint="eastAsia"/>
          <w:sz w:val="22"/>
          <w:szCs w:val="22"/>
        </w:rPr>
        <w:t>(2012)</w:t>
      </w:r>
      <w:r w:rsidRPr="00932B47">
        <w:rPr>
          <w:rFonts w:eastAsiaTheme="minorEastAsia" w:hint="eastAsia"/>
          <w:sz w:val="22"/>
          <w:szCs w:val="22"/>
        </w:rPr>
        <w:t>，女性婚姻移民在台灣－以宜蘭南方澳漁村為例，國立臺灣大學社會科學院國家發展研究所碩士論文。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◎何緯山（</w:t>
      </w:r>
      <w:r w:rsidRPr="00932B47">
        <w:rPr>
          <w:rFonts w:eastAsiaTheme="minorEastAsia" w:hint="eastAsia"/>
          <w:sz w:val="22"/>
          <w:szCs w:val="22"/>
        </w:rPr>
        <w:t>2006</w:t>
      </w:r>
      <w:r w:rsidRPr="00932B47">
        <w:rPr>
          <w:rFonts w:eastAsiaTheme="minorEastAsia" w:hint="eastAsia"/>
          <w:sz w:val="22"/>
          <w:szCs w:val="22"/>
        </w:rPr>
        <w:t>），外籍配偶子女自我概念、學業表現與生活適應之相關研究。國立臺東大學碩士論文，臺東市。</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◎余昭、陳明傳等合著</w:t>
      </w:r>
      <w:r w:rsidRPr="00932B47">
        <w:rPr>
          <w:rFonts w:eastAsiaTheme="minorEastAsia" w:hint="eastAsia"/>
          <w:sz w:val="22"/>
          <w:szCs w:val="22"/>
        </w:rPr>
        <w:t>(2013)</w:t>
      </w:r>
      <w:r w:rsidRPr="00932B47">
        <w:rPr>
          <w:rFonts w:eastAsiaTheme="minorEastAsia" w:hint="eastAsia"/>
          <w:sz w:val="22"/>
          <w:szCs w:val="22"/>
        </w:rPr>
        <w:t>，涉外執法的傳承與蛻變，桃園：中央警察大學出版社。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◎余振華</w:t>
      </w:r>
      <w:r w:rsidRPr="00932B47">
        <w:rPr>
          <w:rFonts w:eastAsiaTheme="minorEastAsia" w:hint="eastAsia"/>
          <w:sz w:val="22"/>
          <w:szCs w:val="22"/>
        </w:rPr>
        <w:t>(2011)</w:t>
      </w:r>
      <w:r w:rsidRPr="00932B47">
        <w:rPr>
          <w:rFonts w:eastAsiaTheme="minorEastAsia" w:hint="eastAsia"/>
          <w:sz w:val="22"/>
          <w:szCs w:val="22"/>
        </w:rPr>
        <w:t>，肇事逃逸罪之規範評價，月旦法學第</w:t>
      </w:r>
      <w:r w:rsidRPr="00932B47">
        <w:rPr>
          <w:rFonts w:eastAsiaTheme="minorEastAsia" w:hint="eastAsia"/>
          <w:sz w:val="22"/>
          <w:szCs w:val="22"/>
        </w:rPr>
        <w:t>193</w:t>
      </w:r>
      <w:r w:rsidRPr="00932B47">
        <w:rPr>
          <w:rFonts w:eastAsiaTheme="minorEastAsia" w:hint="eastAsia"/>
          <w:sz w:val="22"/>
          <w:szCs w:val="22"/>
        </w:rPr>
        <w:t>期，頁</w:t>
      </w:r>
      <w:r w:rsidRPr="00932B47">
        <w:rPr>
          <w:rFonts w:eastAsiaTheme="minorEastAsia" w:hint="eastAsia"/>
          <w:sz w:val="22"/>
          <w:szCs w:val="22"/>
        </w:rPr>
        <w:t>5-19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◎吳秀照</w:t>
      </w:r>
      <w:r w:rsidRPr="00932B47">
        <w:rPr>
          <w:rFonts w:eastAsiaTheme="minorEastAsia" w:hint="eastAsia"/>
          <w:sz w:val="22"/>
          <w:szCs w:val="22"/>
        </w:rPr>
        <w:t>(2006)</w:t>
      </w:r>
      <w:r w:rsidRPr="00932B47">
        <w:rPr>
          <w:rFonts w:eastAsiaTheme="minorEastAsia" w:hint="eastAsia"/>
          <w:sz w:val="22"/>
          <w:szCs w:val="22"/>
        </w:rPr>
        <w:t>，層層控制下不自由的勞動者：外籍家戶勞動者勞動條件、勞雇關係及管理政策析論，社會政策與社會工作學刊，第</w:t>
      </w:r>
      <w:r w:rsidRPr="00932B47">
        <w:rPr>
          <w:rFonts w:eastAsiaTheme="minorEastAsia" w:hint="eastAsia"/>
          <w:sz w:val="22"/>
          <w:szCs w:val="22"/>
        </w:rPr>
        <w:t>10</w:t>
      </w:r>
      <w:r w:rsidRPr="00932B47">
        <w:rPr>
          <w:rFonts w:eastAsiaTheme="minorEastAsia" w:hint="eastAsia"/>
          <w:sz w:val="22"/>
          <w:szCs w:val="22"/>
        </w:rPr>
        <w:t>卷第</w:t>
      </w:r>
      <w:r w:rsidRPr="00932B47">
        <w:rPr>
          <w:rFonts w:eastAsiaTheme="minorEastAsia" w:hint="eastAsia"/>
          <w:sz w:val="22"/>
          <w:szCs w:val="22"/>
        </w:rPr>
        <w:t>2</w:t>
      </w:r>
      <w:r w:rsidRPr="00932B47">
        <w:rPr>
          <w:rFonts w:eastAsiaTheme="minorEastAsia" w:hint="eastAsia"/>
          <w:sz w:val="22"/>
          <w:szCs w:val="22"/>
        </w:rPr>
        <w:t>期，頁</w:t>
      </w:r>
      <w:r w:rsidRPr="00932B47">
        <w:rPr>
          <w:rFonts w:eastAsiaTheme="minorEastAsia" w:hint="eastAsia"/>
          <w:sz w:val="22"/>
          <w:szCs w:val="22"/>
        </w:rPr>
        <w:t>1-48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◎吳孟璇</w:t>
      </w:r>
      <w:r w:rsidRPr="00932B47">
        <w:rPr>
          <w:rFonts w:eastAsiaTheme="minorEastAsia"/>
          <w:sz w:val="22"/>
          <w:szCs w:val="22"/>
        </w:rPr>
        <w:t>(2009)</w:t>
      </w:r>
      <w:r w:rsidRPr="00932B47">
        <w:rPr>
          <w:rFonts w:eastAsiaTheme="minorEastAsia" w:hint="eastAsia"/>
          <w:sz w:val="22"/>
          <w:szCs w:val="22"/>
        </w:rPr>
        <w:t>，臺灣專業人力移民及投資移民政策之研究，逢甲大學公共政策研究所碩士論文。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◎吳宛芳</w:t>
      </w:r>
      <w:r w:rsidRPr="00932B47">
        <w:rPr>
          <w:rFonts w:eastAsiaTheme="minorEastAsia" w:hint="eastAsia"/>
          <w:sz w:val="22"/>
          <w:szCs w:val="22"/>
        </w:rPr>
        <w:t>(2001)</w:t>
      </w:r>
      <w:r w:rsidRPr="00932B47">
        <w:rPr>
          <w:rFonts w:eastAsiaTheme="minorEastAsia" w:hint="eastAsia"/>
          <w:sz w:val="22"/>
          <w:szCs w:val="22"/>
        </w:rPr>
        <w:t>，開放大陸人士來臺觀光之商機評析，數位典藏與數位學習聯合目錄。</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◎吳武忠、范世平</w:t>
      </w:r>
      <w:r w:rsidRPr="00932B47">
        <w:rPr>
          <w:rFonts w:eastAsiaTheme="minorEastAsia" w:hint="eastAsia"/>
          <w:sz w:val="22"/>
          <w:szCs w:val="22"/>
        </w:rPr>
        <w:t>(2004)</w:t>
      </w:r>
      <w:r w:rsidRPr="00932B47">
        <w:rPr>
          <w:rFonts w:eastAsiaTheme="minorEastAsia" w:hint="eastAsia"/>
          <w:sz w:val="22"/>
          <w:szCs w:val="22"/>
        </w:rPr>
        <w:t>，中國大陸觀光旅遊總論，臺北：揚智文化事業股份有限公司。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◎吳芝儀</w:t>
      </w:r>
      <w:r w:rsidRPr="00932B47">
        <w:rPr>
          <w:rFonts w:eastAsiaTheme="minorEastAsia" w:hint="eastAsia"/>
          <w:sz w:val="22"/>
          <w:szCs w:val="22"/>
        </w:rPr>
        <w:t>(2006)</w:t>
      </w:r>
      <w:r w:rsidRPr="00932B47">
        <w:rPr>
          <w:rFonts w:eastAsiaTheme="minorEastAsia" w:hint="eastAsia"/>
          <w:sz w:val="22"/>
          <w:szCs w:val="22"/>
        </w:rPr>
        <w:t>，新移民家庭親職教育推展手冊，臺北：教育部。</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◎吳俊明</w:t>
      </w:r>
      <w:r w:rsidRPr="00932B47">
        <w:rPr>
          <w:rFonts w:eastAsiaTheme="minorEastAsia" w:hint="eastAsia"/>
          <w:sz w:val="22"/>
          <w:szCs w:val="22"/>
        </w:rPr>
        <w:t>(1989)</w:t>
      </w:r>
      <w:r w:rsidRPr="00932B47">
        <w:rPr>
          <w:rFonts w:eastAsiaTheme="minorEastAsia" w:hint="eastAsia"/>
          <w:sz w:val="22"/>
          <w:szCs w:val="22"/>
        </w:rPr>
        <w:t>，各國對外籍勞工之管理簡介，勞工行政，第</w:t>
      </w:r>
      <w:r w:rsidRPr="00932B47">
        <w:rPr>
          <w:rFonts w:eastAsiaTheme="minorEastAsia" w:hint="eastAsia"/>
          <w:sz w:val="22"/>
          <w:szCs w:val="22"/>
        </w:rPr>
        <w:t>18</w:t>
      </w:r>
      <w:r w:rsidRPr="00932B47">
        <w:rPr>
          <w:rFonts w:eastAsiaTheme="minorEastAsia" w:hint="eastAsia"/>
          <w:sz w:val="22"/>
          <w:szCs w:val="22"/>
        </w:rPr>
        <w:t>期，頁</w:t>
      </w:r>
      <w:r w:rsidRPr="00932B47">
        <w:rPr>
          <w:rFonts w:eastAsiaTheme="minorEastAsia" w:hint="eastAsia"/>
          <w:sz w:val="22"/>
          <w:szCs w:val="22"/>
        </w:rPr>
        <w:t>28</w:t>
      </w:r>
      <w:r w:rsidRPr="00932B47">
        <w:rPr>
          <w:rFonts w:eastAsiaTheme="minorEastAsia" w:hint="eastAsia"/>
          <w:sz w:val="22"/>
          <w:szCs w:val="22"/>
        </w:rPr>
        <w:t>至</w:t>
      </w:r>
      <w:r w:rsidRPr="00932B47">
        <w:rPr>
          <w:rFonts w:eastAsiaTheme="minorEastAsia" w:hint="eastAsia"/>
          <w:sz w:val="22"/>
          <w:szCs w:val="22"/>
        </w:rPr>
        <w:t>30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◎吳俊明</w:t>
      </w:r>
      <w:r w:rsidRPr="00932B47">
        <w:rPr>
          <w:rFonts w:eastAsiaTheme="minorEastAsia" w:hint="eastAsia"/>
          <w:sz w:val="22"/>
          <w:szCs w:val="22"/>
        </w:rPr>
        <w:t>(1992)</w:t>
      </w:r>
      <w:r w:rsidRPr="00932B47">
        <w:rPr>
          <w:rFonts w:eastAsiaTheme="minorEastAsia" w:hint="eastAsia"/>
          <w:sz w:val="22"/>
          <w:szCs w:val="22"/>
        </w:rPr>
        <w:t>，就業服務法立法經過及主要內容，就業與訓練，第</w:t>
      </w:r>
      <w:r w:rsidRPr="00932B47">
        <w:rPr>
          <w:rFonts w:eastAsiaTheme="minorEastAsia" w:hint="eastAsia"/>
          <w:sz w:val="22"/>
          <w:szCs w:val="22"/>
        </w:rPr>
        <w:t>10</w:t>
      </w:r>
      <w:r w:rsidRPr="00932B47">
        <w:rPr>
          <w:rFonts w:eastAsiaTheme="minorEastAsia" w:hint="eastAsia"/>
          <w:sz w:val="22"/>
          <w:szCs w:val="22"/>
        </w:rPr>
        <w:t>卷第</w:t>
      </w:r>
      <w:r w:rsidRPr="00932B47">
        <w:rPr>
          <w:rFonts w:eastAsiaTheme="minorEastAsia" w:hint="eastAsia"/>
          <w:sz w:val="22"/>
          <w:szCs w:val="22"/>
        </w:rPr>
        <w:t>4</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◎吳家慶</w:t>
      </w:r>
      <w:r w:rsidRPr="00932B47">
        <w:rPr>
          <w:rFonts w:eastAsiaTheme="minorEastAsia" w:hint="eastAsia"/>
          <w:sz w:val="22"/>
          <w:szCs w:val="22"/>
        </w:rPr>
        <w:t>(2013)</w:t>
      </w:r>
      <w:r w:rsidRPr="00932B47">
        <w:rPr>
          <w:rFonts w:eastAsiaTheme="minorEastAsia" w:hint="eastAsia"/>
          <w:sz w:val="22"/>
          <w:szCs w:val="22"/>
        </w:rPr>
        <w:t>，保全服務定型化契約之研究</w:t>
      </w:r>
      <w:r w:rsidRPr="00932B47">
        <w:rPr>
          <w:rFonts w:eastAsiaTheme="minorEastAsia" w:hint="eastAsia"/>
          <w:sz w:val="22"/>
          <w:szCs w:val="22"/>
        </w:rPr>
        <w:t>--</w:t>
      </w:r>
      <w:r w:rsidRPr="00932B47">
        <w:rPr>
          <w:rFonts w:eastAsiaTheme="minorEastAsia" w:hint="eastAsia"/>
          <w:sz w:val="22"/>
          <w:szCs w:val="22"/>
        </w:rPr>
        <w:t>以消保法觀點探討免責條款在實務上之適用，臺灣法學雜誌第</w:t>
      </w:r>
      <w:r w:rsidRPr="00932B47">
        <w:rPr>
          <w:rFonts w:eastAsiaTheme="minorEastAsia" w:hint="eastAsia"/>
          <w:sz w:val="22"/>
          <w:szCs w:val="22"/>
        </w:rPr>
        <w:t>226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◎吳啟安、廖福村</w:t>
      </w:r>
      <w:r w:rsidRPr="00932B47">
        <w:rPr>
          <w:rFonts w:eastAsiaTheme="minorEastAsia" w:hint="eastAsia"/>
          <w:sz w:val="22"/>
          <w:szCs w:val="22"/>
        </w:rPr>
        <w:t>(2013)</w:t>
      </w:r>
      <w:r w:rsidRPr="00932B47">
        <w:rPr>
          <w:rFonts w:eastAsiaTheme="minorEastAsia" w:hint="eastAsia"/>
          <w:sz w:val="22"/>
          <w:szCs w:val="22"/>
        </w:rPr>
        <w:t>，警察執行性侵害加害人社區監督之挑戰，警專學報第</w:t>
      </w:r>
      <w:r w:rsidRPr="00932B47">
        <w:rPr>
          <w:rFonts w:eastAsiaTheme="minorEastAsia" w:hint="eastAsia"/>
          <w:sz w:val="22"/>
          <w:szCs w:val="22"/>
        </w:rPr>
        <w:t>5</w:t>
      </w:r>
      <w:r w:rsidRPr="00932B47">
        <w:rPr>
          <w:rFonts w:eastAsiaTheme="minorEastAsia" w:hint="eastAsia"/>
          <w:sz w:val="22"/>
          <w:szCs w:val="22"/>
        </w:rPr>
        <w:t>卷第</w:t>
      </w:r>
      <w:r w:rsidRPr="00932B47">
        <w:rPr>
          <w:rFonts w:eastAsiaTheme="minorEastAsia" w:hint="eastAsia"/>
          <w:sz w:val="22"/>
          <w:szCs w:val="22"/>
        </w:rPr>
        <w:t>5</w:t>
      </w:r>
      <w:r w:rsidRPr="00932B47">
        <w:rPr>
          <w:rFonts w:eastAsiaTheme="minorEastAsia" w:hint="eastAsia"/>
          <w:sz w:val="22"/>
          <w:szCs w:val="22"/>
        </w:rPr>
        <w:t>期，頁</w:t>
      </w:r>
      <w:r w:rsidRPr="00932B47">
        <w:rPr>
          <w:rFonts w:eastAsiaTheme="minorEastAsia" w:hint="eastAsia"/>
          <w:sz w:val="22"/>
          <w:szCs w:val="22"/>
        </w:rPr>
        <w:t>169-190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2008</w:t>
      </w:r>
      <w:r w:rsidRPr="00932B47">
        <w:rPr>
          <w:rFonts w:eastAsiaTheme="minorEastAsia" w:hint="eastAsia"/>
          <w:sz w:val="22"/>
          <w:szCs w:val="22"/>
        </w:rPr>
        <w:t>）。人力績效科技如何讓訓得更少但績效更好。研習論壇月刊，</w:t>
      </w:r>
      <w:r w:rsidRPr="00932B47">
        <w:rPr>
          <w:rFonts w:eastAsiaTheme="minorEastAsia" w:hint="eastAsia"/>
          <w:sz w:val="22"/>
          <w:szCs w:val="22"/>
        </w:rPr>
        <w:t>95</w:t>
      </w:r>
      <w:r w:rsidRPr="00932B47">
        <w:rPr>
          <w:rFonts w:eastAsiaTheme="minorEastAsia" w:hint="eastAsia"/>
          <w:sz w:val="22"/>
          <w:szCs w:val="22"/>
        </w:rPr>
        <w:t>，</w:t>
      </w:r>
      <w:r w:rsidRPr="00932B47">
        <w:rPr>
          <w:rFonts w:eastAsiaTheme="minorEastAsia" w:hint="eastAsia"/>
          <w:sz w:val="22"/>
          <w:szCs w:val="22"/>
        </w:rPr>
        <w:t>26-30</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2009</w:t>
      </w:r>
      <w:r w:rsidRPr="00932B47">
        <w:rPr>
          <w:rFonts w:eastAsiaTheme="minorEastAsia" w:hint="eastAsia"/>
          <w:sz w:val="22"/>
          <w:szCs w:val="22"/>
        </w:rPr>
        <w:t>）。任務式多媒體問題情境對問題定義與問題擁有感影響之研究。警察行政管理學報，</w:t>
      </w:r>
      <w:r w:rsidRPr="00932B47">
        <w:rPr>
          <w:rFonts w:eastAsiaTheme="minorEastAsia" w:hint="eastAsia"/>
          <w:sz w:val="22"/>
          <w:szCs w:val="22"/>
        </w:rPr>
        <w:t>5</w:t>
      </w:r>
      <w:r w:rsidRPr="00932B47">
        <w:rPr>
          <w:rFonts w:eastAsiaTheme="minorEastAsia" w:hint="eastAsia"/>
          <w:sz w:val="22"/>
          <w:szCs w:val="22"/>
        </w:rPr>
        <w:t>，</w:t>
      </w:r>
      <w:r w:rsidRPr="00932B47">
        <w:rPr>
          <w:rFonts w:eastAsiaTheme="minorEastAsia" w:hint="eastAsia"/>
          <w:sz w:val="22"/>
          <w:szCs w:val="22"/>
        </w:rPr>
        <w:t>117-128</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2009</w:t>
      </w:r>
      <w:r w:rsidRPr="00932B47">
        <w:rPr>
          <w:rFonts w:eastAsiaTheme="minorEastAsia" w:hint="eastAsia"/>
          <w:sz w:val="22"/>
          <w:szCs w:val="22"/>
        </w:rPr>
        <w:t>）。從數位學習前進組職變革。人事月刊，</w:t>
      </w:r>
      <w:r w:rsidRPr="00932B47">
        <w:rPr>
          <w:rFonts w:eastAsiaTheme="minorEastAsia" w:hint="eastAsia"/>
          <w:sz w:val="22"/>
          <w:szCs w:val="22"/>
        </w:rPr>
        <w:t>49(2)</w:t>
      </w:r>
      <w:r w:rsidRPr="00932B47">
        <w:rPr>
          <w:rFonts w:eastAsiaTheme="minorEastAsia" w:hint="eastAsia"/>
          <w:sz w:val="22"/>
          <w:szCs w:val="22"/>
        </w:rPr>
        <w:t>，</w:t>
      </w:r>
      <w:r w:rsidRPr="00932B47">
        <w:rPr>
          <w:rFonts w:eastAsiaTheme="minorEastAsia" w:hint="eastAsia"/>
          <w:sz w:val="22"/>
          <w:szCs w:val="22"/>
        </w:rPr>
        <w:t>46-50</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2010</w:t>
      </w:r>
      <w:r w:rsidRPr="00932B47">
        <w:rPr>
          <w:rFonts w:eastAsiaTheme="minorEastAsia" w:hint="eastAsia"/>
          <w:sz w:val="22"/>
          <w:szCs w:val="22"/>
        </w:rPr>
        <w:t>）。情境判斷測驗意涵及國外警察甄選之應用。警察行政管理學報，</w:t>
      </w:r>
      <w:r w:rsidRPr="00932B47">
        <w:rPr>
          <w:rFonts w:eastAsiaTheme="minorEastAsia" w:hint="eastAsia"/>
          <w:sz w:val="22"/>
          <w:szCs w:val="22"/>
        </w:rPr>
        <w:t>6</w:t>
      </w:r>
      <w:r w:rsidRPr="00932B47">
        <w:rPr>
          <w:rFonts w:eastAsiaTheme="minorEastAsia" w:hint="eastAsia"/>
          <w:sz w:val="22"/>
          <w:szCs w:val="22"/>
        </w:rPr>
        <w:t>，</w:t>
      </w:r>
      <w:r w:rsidRPr="00932B47">
        <w:rPr>
          <w:rFonts w:eastAsiaTheme="minorEastAsia" w:hint="eastAsia"/>
          <w:sz w:val="22"/>
          <w:szCs w:val="22"/>
        </w:rPr>
        <w:t>131-140</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2011</w:t>
      </w:r>
      <w:r w:rsidRPr="00932B47">
        <w:rPr>
          <w:rFonts w:eastAsiaTheme="minorEastAsia" w:hint="eastAsia"/>
          <w:sz w:val="22"/>
          <w:szCs w:val="22"/>
        </w:rPr>
        <w:t>）。訓練反應評鑑的新設計。研習論壇月刊，</w:t>
      </w:r>
      <w:r w:rsidRPr="00932B47">
        <w:rPr>
          <w:rFonts w:eastAsiaTheme="minorEastAsia" w:hint="eastAsia"/>
          <w:sz w:val="22"/>
          <w:szCs w:val="22"/>
        </w:rPr>
        <w:t>128</w:t>
      </w:r>
      <w:r w:rsidRPr="00932B47">
        <w:rPr>
          <w:rFonts w:eastAsiaTheme="minorEastAsia" w:hint="eastAsia"/>
          <w:sz w:val="22"/>
          <w:szCs w:val="22"/>
        </w:rPr>
        <w:t>，</w:t>
      </w:r>
      <w:r w:rsidRPr="00932B47">
        <w:rPr>
          <w:rFonts w:eastAsiaTheme="minorEastAsia" w:hint="eastAsia"/>
          <w:sz w:val="22"/>
          <w:szCs w:val="22"/>
        </w:rPr>
        <w:t>24-31</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2011</w:t>
      </w:r>
      <w:r w:rsidRPr="00932B47">
        <w:rPr>
          <w:rFonts w:eastAsiaTheme="minorEastAsia" w:hint="eastAsia"/>
          <w:sz w:val="22"/>
          <w:szCs w:val="22"/>
        </w:rPr>
        <w:t>）。警察特考情境題編製策略：以籃中演練與情境判斷測驗為例。警學叢刊，</w:t>
      </w:r>
      <w:r w:rsidRPr="00932B47">
        <w:rPr>
          <w:rFonts w:eastAsiaTheme="minorEastAsia" w:hint="eastAsia"/>
          <w:sz w:val="22"/>
          <w:szCs w:val="22"/>
        </w:rPr>
        <w:t>42(1)</w:t>
      </w:r>
      <w:r w:rsidRPr="00932B47">
        <w:rPr>
          <w:rFonts w:eastAsiaTheme="minorEastAsia" w:hint="eastAsia"/>
          <w:sz w:val="22"/>
          <w:szCs w:val="22"/>
        </w:rPr>
        <w:t>，</w:t>
      </w:r>
      <w:r w:rsidRPr="00932B47">
        <w:rPr>
          <w:rFonts w:eastAsiaTheme="minorEastAsia" w:hint="eastAsia"/>
          <w:sz w:val="22"/>
          <w:szCs w:val="22"/>
        </w:rPr>
        <w:t>141-154</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2012</w:t>
      </w:r>
      <w:r w:rsidRPr="00932B47">
        <w:rPr>
          <w:rFonts w:eastAsiaTheme="minorEastAsia" w:hint="eastAsia"/>
          <w:sz w:val="22"/>
          <w:szCs w:val="22"/>
        </w:rPr>
        <w:t>）。司法判決書中關於警察用槍時機判斷之分析研究。警察行政管理學報，</w:t>
      </w:r>
      <w:r w:rsidRPr="00932B47">
        <w:rPr>
          <w:rFonts w:eastAsiaTheme="minorEastAsia" w:hint="eastAsia"/>
          <w:sz w:val="22"/>
          <w:szCs w:val="22"/>
        </w:rPr>
        <w:t>8</w:t>
      </w:r>
      <w:r w:rsidRPr="00932B47">
        <w:rPr>
          <w:rFonts w:eastAsiaTheme="minorEastAsia" w:hint="eastAsia"/>
          <w:sz w:val="22"/>
          <w:szCs w:val="22"/>
        </w:rPr>
        <w:t>，</w:t>
      </w:r>
      <w:r w:rsidRPr="00932B47">
        <w:rPr>
          <w:rFonts w:eastAsiaTheme="minorEastAsia" w:hint="eastAsia"/>
          <w:sz w:val="22"/>
          <w:szCs w:val="22"/>
        </w:rPr>
        <w:t>171-183</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2012</w:t>
      </w:r>
      <w:r w:rsidRPr="00932B47">
        <w:rPr>
          <w:rFonts w:eastAsiaTheme="minorEastAsia" w:hint="eastAsia"/>
          <w:sz w:val="22"/>
          <w:szCs w:val="22"/>
        </w:rPr>
        <w:t>）。從訓練參與者觀點的評估。</w:t>
      </w:r>
      <w:r w:rsidRPr="00932B47">
        <w:rPr>
          <w:rFonts w:eastAsiaTheme="minorEastAsia" w:hint="eastAsia"/>
          <w:sz w:val="22"/>
          <w:szCs w:val="22"/>
        </w:rPr>
        <w:t>T&amp;D</w:t>
      </w:r>
      <w:r w:rsidRPr="00932B47">
        <w:rPr>
          <w:rFonts w:eastAsiaTheme="minorEastAsia" w:hint="eastAsia"/>
          <w:sz w:val="22"/>
          <w:szCs w:val="22"/>
        </w:rPr>
        <w:t>飛訊季刊，</w:t>
      </w:r>
      <w:r w:rsidRPr="00932B47">
        <w:rPr>
          <w:rFonts w:eastAsiaTheme="minorEastAsia" w:hint="eastAsia"/>
          <w:sz w:val="22"/>
          <w:szCs w:val="22"/>
        </w:rPr>
        <w:t>21</w:t>
      </w:r>
      <w:r w:rsidRPr="00932B47">
        <w:rPr>
          <w:rFonts w:eastAsiaTheme="minorEastAsia" w:hint="eastAsia"/>
          <w:sz w:val="22"/>
          <w:szCs w:val="22"/>
        </w:rPr>
        <w:t>，</w:t>
      </w:r>
      <w:r w:rsidRPr="00932B47">
        <w:rPr>
          <w:rFonts w:eastAsiaTheme="minorEastAsia" w:hint="eastAsia"/>
          <w:sz w:val="22"/>
          <w:szCs w:val="22"/>
        </w:rPr>
        <w:t>81-87</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w:t>
      </w:r>
      <w:r w:rsidRPr="00932B47">
        <w:rPr>
          <w:rFonts w:eastAsiaTheme="minorEastAsia" w:hint="eastAsia"/>
          <w:sz w:val="22"/>
          <w:szCs w:val="22"/>
        </w:rPr>
        <w:t>2013</w:t>
      </w:r>
      <w:r w:rsidRPr="00932B47">
        <w:rPr>
          <w:rFonts w:eastAsiaTheme="minorEastAsia" w:hint="eastAsia"/>
          <w:sz w:val="22"/>
          <w:szCs w:val="22"/>
        </w:rPr>
        <w:t>）。從專精取向觀點探討警察在職訓練之架構。警察行政管理學報，</w:t>
      </w:r>
      <w:r w:rsidRPr="00932B47">
        <w:rPr>
          <w:rFonts w:eastAsiaTheme="minorEastAsia" w:hint="eastAsia"/>
          <w:sz w:val="22"/>
          <w:szCs w:val="22"/>
        </w:rPr>
        <w:t>9</w:t>
      </w:r>
      <w:r w:rsidRPr="00932B47">
        <w:rPr>
          <w:rFonts w:eastAsiaTheme="minorEastAsia" w:hint="eastAsia"/>
          <w:sz w:val="22"/>
          <w:szCs w:val="22"/>
        </w:rPr>
        <w:t>，</w:t>
      </w:r>
      <w:r w:rsidRPr="00932B47">
        <w:rPr>
          <w:rFonts w:eastAsiaTheme="minorEastAsia" w:hint="eastAsia"/>
          <w:sz w:val="22"/>
          <w:szCs w:val="22"/>
        </w:rPr>
        <w:t>127-140</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◎吳斯茜、計惠卿（</w:t>
      </w:r>
      <w:r w:rsidRPr="00932B47">
        <w:rPr>
          <w:rFonts w:eastAsiaTheme="minorEastAsia" w:hint="eastAsia"/>
          <w:sz w:val="22"/>
          <w:szCs w:val="22"/>
        </w:rPr>
        <w:t>2008</w:t>
      </w:r>
      <w:r w:rsidRPr="00932B47">
        <w:rPr>
          <w:rFonts w:eastAsiaTheme="minorEastAsia" w:hint="eastAsia"/>
          <w:sz w:val="22"/>
          <w:szCs w:val="22"/>
        </w:rPr>
        <w:t>）。開拓世界公民教育的新生地—以國小語文教學為例。教育資料與研究，</w:t>
      </w:r>
      <w:r w:rsidRPr="00932B47">
        <w:rPr>
          <w:rFonts w:eastAsiaTheme="minorEastAsia" w:hint="eastAsia"/>
          <w:sz w:val="22"/>
          <w:szCs w:val="22"/>
        </w:rPr>
        <w:t>83</w:t>
      </w:r>
      <w:r w:rsidRPr="00932B47">
        <w:rPr>
          <w:rFonts w:eastAsiaTheme="minorEastAsia" w:hint="eastAsia"/>
          <w:sz w:val="22"/>
          <w:szCs w:val="22"/>
        </w:rPr>
        <w:t>，</w:t>
      </w:r>
      <w:r w:rsidRPr="00932B47">
        <w:rPr>
          <w:rFonts w:eastAsiaTheme="minorEastAsia" w:hint="eastAsia"/>
          <w:sz w:val="22"/>
          <w:szCs w:val="22"/>
        </w:rPr>
        <w:t>227-240</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◎吳斯茜、黃家珍（</w:t>
      </w:r>
      <w:r w:rsidRPr="00932B47">
        <w:rPr>
          <w:rFonts w:eastAsiaTheme="minorEastAsia" w:hint="eastAsia"/>
          <w:sz w:val="22"/>
          <w:szCs w:val="22"/>
        </w:rPr>
        <w:t>2011</w:t>
      </w:r>
      <w:r w:rsidRPr="00932B47">
        <w:rPr>
          <w:rFonts w:eastAsiaTheme="minorEastAsia" w:hint="eastAsia"/>
          <w:sz w:val="22"/>
          <w:szCs w:val="22"/>
        </w:rPr>
        <w:t>）。評估警察組織富足感之研究。警察行政管理學報，</w:t>
      </w:r>
      <w:r w:rsidRPr="00932B47">
        <w:rPr>
          <w:rFonts w:eastAsiaTheme="minorEastAsia" w:hint="eastAsia"/>
          <w:sz w:val="22"/>
          <w:szCs w:val="22"/>
        </w:rPr>
        <w:t>7</w:t>
      </w:r>
      <w:r w:rsidRPr="00932B47">
        <w:rPr>
          <w:rFonts w:eastAsiaTheme="minorEastAsia" w:hint="eastAsia"/>
          <w:sz w:val="22"/>
          <w:szCs w:val="22"/>
        </w:rPr>
        <w:t>，</w:t>
      </w:r>
      <w:r w:rsidRPr="00932B47">
        <w:rPr>
          <w:rFonts w:eastAsiaTheme="minorEastAsia" w:hint="eastAsia"/>
          <w:sz w:val="22"/>
          <w:szCs w:val="22"/>
        </w:rPr>
        <w:t>175-186</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◎吳斯茜、蘇志強（</w:t>
      </w:r>
      <w:r w:rsidRPr="00932B47">
        <w:rPr>
          <w:rFonts w:eastAsiaTheme="minorEastAsia" w:hint="eastAsia"/>
          <w:sz w:val="22"/>
          <w:szCs w:val="22"/>
        </w:rPr>
        <w:t>2010</w:t>
      </w:r>
      <w:r w:rsidRPr="00932B47">
        <w:rPr>
          <w:rFonts w:eastAsiaTheme="minorEastAsia" w:hint="eastAsia"/>
          <w:sz w:val="22"/>
          <w:szCs w:val="22"/>
        </w:rPr>
        <w:t>）。論警察人員特種考試制度變遷對警察養成教育的影響。執法新知論衡，</w:t>
      </w:r>
      <w:r w:rsidRPr="00932B47">
        <w:rPr>
          <w:rFonts w:eastAsiaTheme="minorEastAsia" w:hint="eastAsia"/>
          <w:sz w:val="22"/>
          <w:szCs w:val="22"/>
        </w:rPr>
        <w:t>6</w:t>
      </w:r>
      <w:r w:rsidRPr="00932B47">
        <w:rPr>
          <w:rFonts w:eastAsiaTheme="minorEastAsia" w:hint="eastAsia"/>
          <w:sz w:val="22"/>
          <w:szCs w:val="22"/>
        </w:rPr>
        <w:t>（</w:t>
      </w:r>
      <w:r w:rsidRPr="00932B47">
        <w:rPr>
          <w:rFonts w:eastAsiaTheme="minorEastAsia" w:hint="eastAsia"/>
          <w:sz w:val="22"/>
          <w:szCs w:val="22"/>
        </w:rPr>
        <w:t>1</w:t>
      </w:r>
      <w:r w:rsidRPr="00932B47">
        <w:rPr>
          <w:rFonts w:eastAsiaTheme="minorEastAsia" w:hint="eastAsia"/>
          <w:sz w:val="22"/>
          <w:szCs w:val="22"/>
        </w:rPr>
        <w:t>），</w:t>
      </w:r>
      <w:r w:rsidRPr="00932B47">
        <w:rPr>
          <w:rFonts w:eastAsiaTheme="minorEastAsia" w:hint="eastAsia"/>
          <w:sz w:val="22"/>
          <w:szCs w:val="22"/>
        </w:rPr>
        <w:t>1-15</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◎吳景芳</w:t>
      </w:r>
      <w:r w:rsidRPr="00932B47">
        <w:rPr>
          <w:rFonts w:eastAsiaTheme="minorEastAsia"/>
          <w:sz w:val="22"/>
          <w:szCs w:val="22"/>
        </w:rPr>
        <w:t>(1998)</w:t>
      </w:r>
      <w:r w:rsidRPr="00932B47">
        <w:rPr>
          <w:rFonts w:eastAsiaTheme="minorEastAsia" w:hint="eastAsia"/>
          <w:sz w:val="22"/>
          <w:szCs w:val="22"/>
        </w:rPr>
        <w:t>，兩岸共同打擊犯罪應有之作法─為兩岸之間的區際刑事司法互助催生，中興法學，第</w:t>
      </w:r>
      <w:r w:rsidRPr="00932B47">
        <w:rPr>
          <w:rFonts w:eastAsiaTheme="minorEastAsia"/>
          <w:sz w:val="22"/>
          <w:szCs w:val="22"/>
        </w:rPr>
        <w:t xml:space="preserve">44 </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◎吳朝彥（</w:t>
      </w:r>
      <w:r w:rsidRPr="00932B47">
        <w:rPr>
          <w:rFonts w:eastAsiaTheme="minorEastAsia" w:hint="eastAsia"/>
          <w:sz w:val="22"/>
          <w:szCs w:val="22"/>
        </w:rPr>
        <w:t>2000</w:t>
      </w:r>
      <w:r w:rsidRPr="00932B47">
        <w:rPr>
          <w:rFonts w:eastAsiaTheme="minorEastAsia" w:hint="eastAsia"/>
          <w:sz w:val="22"/>
          <w:szCs w:val="22"/>
        </w:rPr>
        <w:t>），臺灣地區與大陸地區旅行業管理制度之比較，中國文化大學中國大陸研究所碩士論文。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◎吳進發</w:t>
      </w:r>
      <w:r w:rsidRPr="00932B47">
        <w:rPr>
          <w:rFonts w:eastAsiaTheme="minorEastAsia" w:hint="eastAsia"/>
          <w:sz w:val="22"/>
          <w:szCs w:val="22"/>
        </w:rPr>
        <w:t>(2006)</w:t>
      </w:r>
      <w:r w:rsidRPr="00932B47">
        <w:rPr>
          <w:rFonts w:eastAsiaTheme="minorEastAsia" w:hint="eastAsia"/>
          <w:sz w:val="22"/>
          <w:szCs w:val="22"/>
        </w:rPr>
        <w:t>，刑法、刑訴法應試精要，臺北：作者自印。</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◎吳雅惠（</w:t>
      </w:r>
      <w:r w:rsidRPr="00932B47">
        <w:rPr>
          <w:rFonts w:eastAsiaTheme="minorEastAsia" w:hint="eastAsia"/>
          <w:sz w:val="22"/>
          <w:szCs w:val="22"/>
        </w:rPr>
        <w:t>2005</w:t>
      </w:r>
      <w:r w:rsidRPr="00932B47">
        <w:rPr>
          <w:rFonts w:eastAsiaTheme="minorEastAsia" w:hint="eastAsia"/>
          <w:sz w:val="22"/>
          <w:szCs w:val="22"/>
        </w:rPr>
        <w:t>），外籍配偶子女國語文能力之研究─以宜蘭縣一所國小為例。佛光人文社會學院社會教育學研究所，宜蘭縣。</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◎吳嘉生</w:t>
      </w:r>
      <w:r w:rsidRPr="00932B47">
        <w:rPr>
          <w:rFonts w:eastAsiaTheme="minorEastAsia" w:hint="eastAsia"/>
          <w:sz w:val="22"/>
          <w:szCs w:val="22"/>
        </w:rPr>
        <w:t>(2000)</w:t>
      </w:r>
      <w:r w:rsidRPr="00932B47">
        <w:rPr>
          <w:rFonts w:eastAsiaTheme="minorEastAsia" w:hint="eastAsia"/>
          <w:sz w:val="22"/>
          <w:szCs w:val="22"/>
        </w:rPr>
        <w:t>，國際法學原理—本質與功能之研究，臺北：五南圖書出版公司，頁</w:t>
      </w:r>
      <w:r w:rsidRPr="00932B47">
        <w:rPr>
          <w:rFonts w:eastAsiaTheme="minorEastAsia" w:hint="eastAsia"/>
          <w:sz w:val="22"/>
          <w:szCs w:val="22"/>
        </w:rPr>
        <w:t>314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◎吳嘉生</w:t>
      </w:r>
      <w:r w:rsidRPr="00932B47">
        <w:rPr>
          <w:rFonts w:eastAsiaTheme="minorEastAsia" w:hint="eastAsia"/>
          <w:sz w:val="22"/>
          <w:szCs w:val="22"/>
        </w:rPr>
        <w:t>(2008)</w:t>
      </w:r>
      <w:r w:rsidRPr="00932B47">
        <w:rPr>
          <w:rFonts w:eastAsiaTheme="minorEastAsia" w:hint="eastAsia"/>
          <w:sz w:val="22"/>
          <w:szCs w:val="22"/>
        </w:rPr>
        <w:t>，當代國際法</w:t>
      </w:r>
      <w:r w:rsidRPr="00932B47">
        <w:rPr>
          <w:rFonts w:eastAsiaTheme="minorEastAsia" w:hint="eastAsia"/>
          <w:sz w:val="22"/>
          <w:szCs w:val="22"/>
        </w:rPr>
        <w:t>(</w:t>
      </w:r>
      <w:r w:rsidRPr="00932B47">
        <w:rPr>
          <w:rFonts w:eastAsiaTheme="minorEastAsia" w:hint="eastAsia"/>
          <w:sz w:val="22"/>
          <w:szCs w:val="22"/>
        </w:rPr>
        <w:t>上</w:t>
      </w:r>
      <w:r w:rsidRPr="00932B47">
        <w:rPr>
          <w:rFonts w:eastAsiaTheme="minorEastAsia" w:hint="eastAsia"/>
          <w:sz w:val="22"/>
          <w:szCs w:val="22"/>
        </w:rPr>
        <w:t>)</w:t>
      </w:r>
      <w:r w:rsidRPr="00932B47">
        <w:rPr>
          <w:rFonts w:eastAsiaTheme="minorEastAsia" w:hint="eastAsia"/>
          <w:sz w:val="22"/>
          <w:szCs w:val="22"/>
        </w:rPr>
        <w:t>，初版，臺北巿：五南公司。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◎吳學燕</w:t>
      </w:r>
      <w:r w:rsidRPr="00932B47">
        <w:rPr>
          <w:rFonts w:eastAsiaTheme="minorEastAsia" w:hint="eastAsia"/>
          <w:sz w:val="22"/>
          <w:szCs w:val="22"/>
        </w:rPr>
        <w:t>(2004)</w:t>
      </w:r>
      <w:r w:rsidRPr="00932B47">
        <w:rPr>
          <w:rFonts w:eastAsiaTheme="minorEastAsia" w:hint="eastAsia"/>
          <w:sz w:val="22"/>
          <w:szCs w:val="22"/>
        </w:rPr>
        <w:t>，移民政策與法規，臺北：文笙書局。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◎吳學燕</w:t>
      </w:r>
      <w:r w:rsidRPr="00932B47">
        <w:rPr>
          <w:rFonts w:eastAsiaTheme="minorEastAsia" w:hint="eastAsia"/>
          <w:sz w:val="22"/>
          <w:szCs w:val="22"/>
        </w:rPr>
        <w:t>(2009)</w:t>
      </w:r>
      <w:r w:rsidRPr="00932B47">
        <w:rPr>
          <w:rFonts w:eastAsiaTheme="minorEastAsia" w:hint="eastAsia"/>
          <w:sz w:val="22"/>
          <w:szCs w:val="22"/>
        </w:rPr>
        <w:t>，入出國及移民法逐條釋義，臺北：文笙書局。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◎吳學燕</w:t>
      </w:r>
      <w:r w:rsidRPr="00932B47">
        <w:rPr>
          <w:rFonts w:eastAsiaTheme="minorEastAsia" w:hint="eastAsia"/>
          <w:sz w:val="22"/>
          <w:szCs w:val="22"/>
        </w:rPr>
        <w:t>(2009)</w:t>
      </w:r>
      <w:r w:rsidRPr="00932B47">
        <w:rPr>
          <w:rFonts w:eastAsiaTheme="minorEastAsia" w:hint="eastAsia"/>
          <w:sz w:val="22"/>
          <w:szCs w:val="22"/>
        </w:rPr>
        <w:t>，移民政策與法規，台北：文笙書局。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◎吳學燕</w:t>
      </w:r>
      <w:r w:rsidRPr="00932B47">
        <w:rPr>
          <w:rFonts w:eastAsiaTheme="minorEastAsia" w:hint="eastAsia"/>
          <w:sz w:val="22"/>
          <w:szCs w:val="22"/>
        </w:rPr>
        <w:t>(2011)</w:t>
      </w:r>
      <w:r w:rsidRPr="00932B47">
        <w:rPr>
          <w:rFonts w:eastAsiaTheme="minorEastAsia" w:hint="eastAsia"/>
          <w:sz w:val="22"/>
          <w:szCs w:val="22"/>
        </w:rPr>
        <w:t>，移民政策與法規，台北市：文笙書局。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◎吳錦棋、曾秀雲與嚴愛群（</w:t>
      </w:r>
      <w:r w:rsidRPr="00932B47">
        <w:rPr>
          <w:rFonts w:eastAsiaTheme="minorEastAsia" w:hint="eastAsia"/>
          <w:sz w:val="22"/>
          <w:szCs w:val="22"/>
        </w:rPr>
        <w:t>2008</w:t>
      </w:r>
      <w:r w:rsidRPr="00932B47">
        <w:rPr>
          <w:rFonts w:eastAsiaTheme="minorEastAsia" w:hint="eastAsia"/>
          <w:sz w:val="22"/>
          <w:szCs w:val="22"/>
        </w:rPr>
        <w:t>），沒他們行嗎？：從東南亞跨國婚配困境談婚姻當事者與媒合業者的權力－依賴關係，中央警察大學國境警察學報，第</w:t>
      </w:r>
      <w:r w:rsidRPr="00932B47">
        <w:rPr>
          <w:rFonts w:eastAsiaTheme="minorEastAsia" w:hint="eastAsia"/>
          <w:sz w:val="22"/>
          <w:szCs w:val="22"/>
        </w:rPr>
        <w:t>10</w:t>
      </w:r>
      <w:r w:rsidRPr="00932B47">
        <w:rPr>
          <w:rFonts w:eastAsiaTheme="minorEastAsia" w:hint="eastAsia"/>
          <w:sz w:val="22"/>
          <w:szCs w:val="22"/>
        </w:rPr>
        <w:t>期，頁</w:t>
      </w:r>
      <w:r w:rsidRPr="00932B47">
        <w:rPr>
          <w:rFonts w:eastAsiaTheme="minorEastAsia" w:hint="eastAsia"/>
          <w:sz w:val="22"/>
          <w:szCs w:val="22"/>
        </w:rPr>
        <w:t>133-178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◎吳繼文（</w:t>
      </w:r>
      <w:r w:rsidRPr="00932B47">
        <w:rPr>
          <w:rFonts w:eastAsiaTheme="minorEastAsia" w:hint="eastAsia"/>
          <w:sz w:val="22"/>
          <w:szCs w:val="22"/>
        </w:rPr>
        <w:t>2007</w:t>
      </w:r>
      <w:r w:rsidRPr="00932B47">
        <w:rPr>
          <w:rFonts w:eastAsiaTheme="minorEastAsia" w:hint="eastAsia"/>
          <w:sz w:val="22"/>
          <w:szCs w:val="22"/>
        </w:rPr>
        <w:t>），會議展覽服務業叢書</w:t>
      </w:r>
      <w:r w:rsidRPr="00932B47">
        <w:rPr>
          <w:rFonts w:eastAsiaTheme="minorEastAsia" w:hint="eastAsia"/>
          <w:sz w:val="22"/>
          <w:szCs w:val="22"/>
        </w:rPr>
        <w:t>6</w:t>
      </w:r>
      <w:r w:rsidRPr="00932B47">
        <w:rPr>
          <w:rFonts w:eastAsiaTheme="minorEastAsia" w:hint="eastAsia"/>
          <w:sz w:val="22"/>
          <w:szCs w:val="22"/>
        </w:rPr>
        <w:t>－獎勵旅遊，台北：經濟部商業司。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◎吳耀宗</w:t>
      </w:r>
      <w:r w:rsidRPr="00932B47">
        <w:rPr>
          <w:rFonts w:eastAsiaTheme="minorEastAsia" w:hint="eastAsia"/>
          <w:sz w:val="22"/>
          <w:szCs w:val="22"/>
        </w:rPr>
        <w:t>(2003)</w:t>
      </w:r>
      <w:r w:rsidRPr="00932B47">
        <w:rPr>
          <w:rFonts w:eastAsiaTheme="minorEastAsia" w:hint="eastAsia"/>
          <w:sz w:val="22"/>
          <w:szCs w:val="22"/>
        </w:rPr>
        <w:t>，使公務員登載不實罪，月旦法學，</w:t>
      </w:r>
      <w:r w:rsidRPr="00932B47">
        <w:rPr>
          <w:rFonts w:eastAsiaTheme="minorEastAsia" w:hint="eastAsia"/>
          <w:sz w:val="22"/>
          <w:szCs w:val="22"/>
        </w:rPr>
        <w:t>97</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◎吳耀宗</w:t>
      </w:r>
      <w:r w:rsidRPr="00932B47">
        <w:rPr>
          <w:rFonts w:eastAsiaTheme="minorEastAsia" w:hint="eastAsia"/>
          <w:sz w:val="22"/>
          <w:szCs w:val="22"/>
        </w:rPr>
        <w:t>(2013)</w:t>
      </w:r>
      <w:r w:rsidRPr="00932B47">
        <w:rPr>
          <w:rFonts w:eastAsiaTheme="minorEastAsia" w:hint="eastAsia"/>
          <w:sz w:val="22"/>
          <w:szCs w:val="22"/>
        </w:rPr>
        <w:t>，檢察官依職權核發鑑定許可書強制抽血</w:t>
      </w:r>
      <w:r w:rsidRPr="00932B47">
        <w:rPr>
          <w:rFonts w:eastAsiaTheme="minorEastAsia" w:hint="eastAsia"/>
          <w:sz w:val="22"/>
          <w:szCs w:val="22"/>
        </w:rPr>
        <w:t>---</w:t>
      </w:r>
      <w:r w:rsidRPr="00932B47">
        <w:rPr>
          <w:rFonts w:eastAsiaTheme="minorEastAsia" w:hint="eastAsia"/>
          <w:sz w:val="22"/>
          <w:szCs w:val="22"/>
        </w:rPr>
        <w:t>違法，台灣法學雜誌第</w:t>
      </w:r>
      <w:r w:rsidRPr="00932B47">
        <w:rPr>
          <w:rFonts w:eastAsiaTheme="minorEastAsia" w:hint="eastAsia"/>
          <w:sz w:val="22"/>
          <w:szCs w:val="22"/>
        </w:rPr>
        <w:t>228</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◎呂玫真（</w:t>
      </w:r>
      <w:r w:rsidRPr="00932B47">
        <w:rPr>
          <w:rFonts w:eastAsiaTheme="minorEastAsia" w:hint="eastAsia"/>
          <w:sz w:val="22"/>
          <w:szCs w:val="22"/>
        </w:rPr>
        <w:t>2008</w:t>
      </w:r>
      <w:r w:rsidRPr="00932B47">
        <w:rPr>
          <w:rFonts w:eastAsiaTheme="minorEastAsia" w:hint="eastAsia"/>
          <w:sz w:val="22"/>
          <w:szCs w:val="22"/>
        </w:rPr>
        <w:t>），東南亞籍新臺灣之子與本國籍幼兒家庭閱讀環境與語言能力之相關研究。國立臺灣師範大人類發展與家庭學系研究所碩士論文。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◎呂炳寬、項程華、楊智傑</w:t>
      </w:r>
      <w:r w:rsidRPr="00932B47">
        <w:rPr>
          <w:rFonts w:eastAsiaTheme="minorEastAsia" w:hint="eastAsia"/>
          <w:sz w:val="22"/>
          <w:szCs w:val="22"/>
        </w:rPr>
        <w:t>(2007)</w:t>
      </w:r>
      <w:r w:rsidRPr="00932B47">
        <w:rPr>
          <w:rFonts w:eastAsiaTheme="minorEastAsia" w:hint="eastAsia"/>
          <w:sz w:val="22"/>
          <w:szCs w:val="22"/>
        </w:rPr>
        <w:t>，中華民國憲法精義，</w:t>
      </w:r>
      <w:r w:rsidRPr="00932B47">
        <w:rPr>
          <w:rFonts w:eastAsiaTheme="minorEastAsia" w:hint="eastAsia"/>
          <w:sz w:val="22"/>
          <w:szCs w:val="22"/>
        </w:rPr>
        <w:t>2</w:t>
      </w:r>
      <w:r w:rsidRPr="00932B47">
        <w:rPr>
          <w:rFonts w:eastAsiaTheme="minorEastAsia" w:hint="eastAsia"/>
          <w:sz w:val="22"/>
          <w:szCs w:val="22"/>
        </w:rPr>
        <w:t>版，臺北市：五南公司。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◎宋世傑</w:t>
      </w:r>
      <w:r w:rsidRPr="00932B47">
        <w:rPr>
          <w:rFonts w:eastAsiaTheme="minorEastAsia" w:hint="eastAsia"/>
          <w:sz w:val="22"/>
          <w:szCs w:val="22"/>
        </w:rPr>
        <w:t>(2010)</w:t>
      </w:r>
      <w:r w:rsidRPr="00932B47">
        <w:rPr>
          <w:rFonts w:eastAsiaTheme="minorEastAsia" w:hint="eastAsia"/>
          <w:sz w:val="22"/>
          <w:szCs w:val="22"/>
        </w:rPr>
        <w:t>，臺灣與新加坡移民政策制定因素之比較研究，國立暨南國際大學東南亞研究所碩士論文。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◎李小麗</w:t>
      </w:r>
      <w:r w:rsidRPr="00932B47">
        <w:rPr>
          <w:rFonts w:eastAsiaTheme="minorEastAsia" w:hint="eastAsia"/>
          <w:sz w:val="22"/>
          <w:szCs w:val="22"/>
        </w:rPr>
        <w:t>(2009)</w:t>
      </w:r>
      <w:r w:rsidRPr="00932B47">
        <w:rPr>
          <w:rFonts w:eastAsiaTheme="minorEastAsia" w:hint="eastAsia"/>
          <w:sz w:val="22"/>
          <w:szCs w:val="22"/>
        </w:rPr>
        <w:t>，歐盟移民難民庇護政策評述，李慎明、王逸舟（編），全球政治與安全報告（</w:t>
      </w:r>
      <w:r w:rsidRPr="00932B47">
        <w:rPr>
          <w:rFonts w:eastAsiaTheme="minorEastAsia" w:hint="eastAsia"/>
          <w:sz w:val="22"/>
          <w:szCs w:val="22"/>
        </w:rPr>
        <w:t>2009</w:t>
      </w:r>
      <w:r w:rsidRPr="00932B47">
        <w:rPr>
          <w:rFonts w:eastAsiaTheme="minorEastAsia" w:hint="eastAsia"/>
          <w:sz w:val="22"/>
          <w:szCs w:val="22"/>
        </w:rPr>
        <w:t>），北京：社會科學文獻。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◎李江良</w:t>
      </w:r>
      <w:r w:rsidRPr="00932B47">
        <w:rPr>
          <w:rFonts w:eastAsiaTheme="minorEastAsia" w:hint="eastAsia"/>
          <w:sz w:val="22"/>
          <w:szCs w:val="22"/>
        </w:rPr>
        <w:t>(2012)</w:t>
      </w:r>
      <w:r w:rsidRPr="00932B47">
        <w:rPr>
          <w:rFonts w:eastAsiaTheme="minorEastAsia" w:hint="eastAsia"/>
          <w:sz w:val="22"/>
          <w:szCs w:val="22"/>
        </w:rPr>
        <w:t>，大陸地區人民來臺觀光與國家安全之研究─以警察機關執法為例，中央警察大學警察政策研究所碩士論文。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◎李佩芳（</w:t>
      </w:r>
      <w:r w:rsidRPr="00932B47">
        <w:rPr>
          <w:rFonts w:eastAsiaTheme="minorEastAsia" w:hint="eastAsia"/>
          <w:sz w:val="22"/>
          <w:szCs w:val="22"/>
        </w:rPr>
        <w:t>2005</w:t>
      </w:r>
      <w:r w:rsidRPr="00932B47">
        <w:rPr>
          <w:rFonts w:eastAsiaTheme="minorEastAsia" w:hint="eastAsia"/>
          <w:sz w:val="22"/>
          <w:szCs w:val="22"/>
        </w:rPr>
        <w:t>），兩岸非法入出境刑事處罰之研究，國立臺灣海洋大學海洋法律研究所碩士論文。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◎李依盈（</w:t>
      </w:r>
      <w:r w:rsidRPr="00932B47">
        <w:rPr>
          <w:rFonts w:eastAsiaTheme="minorEastAsia" w:hint="eastAsia"/>
          <w:sz w:val="22"/>
          <w:szCs w:val="22"/>
        </w:rPr>
        <w:t>2005</w:t>
      </w:r>
      <w:r w:rsidRPr="00932B47">
        <w:rPr>
          <w:rFonts w:eastAsiaTheme="minorEastAsia" w:hint="eastAsia"/>
          <w:sz w:val="22"/>
          <w:szCs w:val="22"/>
        </w:rPr>
        <w:t>）開放大陸地區人民來台觀光政策之評估，政治大學公共行政研究所碩士論文。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◎李其榮</w:t>
      </w:r>
      <w:r w:rsidRPr="00932B47">
        <w:rPr>
          <w:rFonts w:eastAsiaTheme="minorEastAsia" w:hint="eastAsia"/>
          <w:sz w:val="22"/>
          <w:szCs w:val="22"/>
        </w:rPr>
        <w:t>(2007)</w:t>
      </w:r>
      <w:r w:rsidRPr="00932B47">
        <w:rPr>
          <w:rFonts w:eastAsiaTheme="minorEastAsia" w:hint="eastAsia"/>
          <w:sz w:val="22"/>
          <w:szCs w:val="22"/>
        </w:rPr>
        <w:t>，國際移民對輸出國與輸入國的雙重影響，社會科學，第</w:t>
      </w:r>
      <w:r w:rsidRPr="00932B47">
        <w:rPr>
          <w:rFonts w:eastAsiaTheme="minorEastAsia" w:hint="eastAsia"/>
          <w:sz w:val="22"/>
          <w:szCs w:val="22"/>
        </w:rPr>
        <w:t>9</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◎李宗勳、吳斯茜（</w:t>
      </w:r>
      <w:r w:rsidRPr="00932B47">
        <w:rPr>
          <w:rFonts w:eastAsiaTheme="minorEastAsia" w:hint="eastAsia"/>
          <w:sz w:val="22"/>
          <w:szCs w:val="22"/>
        </w:rPr>
        <w:t>2010</w:t>
      </w:r>
      <w:r w:rsidRPr="00932B47">
        <w:rPr>
          <w:rFonts w:eastAsiaTheme="minorEastAsia" w:hint="eastAsia"/>
          <w:sz w:val="22"/>
          <w:szCs w:val="22"/>
        </w:rPr>
        <w:t>）。新制警察人員評量方法之研究。人事行政，</w:t>
      </w:r>
      <w:r w:rsidRPr="00932B47">
        <w:rPr>
          <w:rFonts w:eastAsiaTheme="minorEastAsia" w:hint="eastAsia"/>
          <w:sz w:val="22"/>
          <w:szCs w:val="22"/>
        </w:rPr>
        <w:t>173</w:t>
      </w:r>
      <w:r w:rsidRPr="00932B47">
        <w:rPr>
          <w:rFonts w:eastAsiaTheme="minorEastAsia" w:hint="eastAsia"/>
          <w:sz w:val="22"/>
          <w:szCs w:val="22"/>
        </w:rPr>
        <w:t>，</w:t>
      </w:r>
      <w:r w:rsidRPr="00932B47">
        <w:rPr>
          <w:rFonts w:eastAsiaTheme="minorEastAsia" w:hint="eastAsia"/>
          <w:sz w:val="22"/>
          <w:szCs w:val="22"/>
        </w:rPr>
        <w:t>20-25</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◎李宗勳、吳斯茜（</w:t>
      </w:r>
      <w:r w:rsidRPr="00932B47">
        <w:rPr>
          <w:rFonts w:eastAsiaTheme="minorEastAsia" w:hint="eastAsia"/>
          <w:sz w:val="22"/>
          <w:szCs w:val="22"/>
        </w:rPr>
        <w:t>2010</w:t>
      </w:r>
      <w:r w:rsidRPr="00932B47">
        <w:rPr>
          <w:rFonts w:eastAsiaTheme="minorEastAsia" w:hint="eastAsia"/>
          <w:sz w:val="22"/>
          <w:szCs w:val="22"/>
        </w:rPr>
        <w:t>）。警察人員考試問題與雙軌分流考試新制之分析。人事行政，</w:t>
      </w:r>
      <w:r w:rsidRPr="00932B47">
        <w:rPr>
          <w:rFonts w:eastAsiaTheme="minorEastAsia" w:hint="eastAsia"/>
          <w:sz w:val="22"/>
          <w:szCs w:val="22"/>
        </w:rPr>
        <w:t>172</w:t>
      </w:r>
      <w:r w:rsidRPr="00932B47">
        <w:rPr>
          <w:rFonts w:eastAsiaTheme="minorEastAsia" w:hint="eastAsia"/>
          <w:sz w:val="22"/>
          <w:szCs w:val="22"/>
        </w:rPr>
        <w:t>，</w:t>
      </w:r>
      <w:r w:rsidRPr="00932B47">
        <w:rPr>
          <w:rFonts w:eastAsiaTheme="minorEastAsia" w:hint="eastAsia"/>
          <w:sz w:val="22"/>
          <w:szCs w:val="22"/>
        </w:rPr>
        <w:t>61-67</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◎李宗勳、吳斯茜（</w:t>
      </w:r>
      <w:r w:rsidRPr="00932B47">
        <w:rPr>
          <w:rFonts w:eastAsiaTheme="minorEastAsia" w:hint="eastAsia"/>
          <w:sz w:val="22"/>
          <w:szCs w:val="22"/>
        </w:rPr>
        <w:t>2012</w:t>
      </w:r>
      <w:r w:rsidRPr="00932B47">
        <w:rPr>
          <w:rFonts w:eastAsiaTheme="minorEastAsia" w:hint="eastAsia"/>
          <w:sz w:val="22"/>
          <w:szCs w:val="22"/>
        </w:rPr>
        <w:t>）。從心流觀點試論退休。人事行政，</w:t>
      </w:r>
      <w:r w:rsidRPr="00932B47">
        <w:rPr>
          <w:rFonts w:eastAsiaTheme="minorEastAsia" w:hint="eastAsia"/>
          <w:sz w:val="22"/>
          <w:szCs w:val="22"/>
        </w:rPr>
        <w:t>181</w:t>
      </w:r>
      <w:r w:rsidRPr="00932B47">
        <w:rPr>
          <w:rFonts w:eastAsiaTheme="minorEastAsia" w:hint="eastAsia"/>
          <w:sz w:val="22"/>
          <w:szCs w:val="22"/>
        </w:rPr>
        <w:t>，</w:t>
      </w:r>
      <w:r w:rsidRPr="00932B47">
        <w:rPr>
          <w:rFonts w:eastAsiaTheme="minorEastAsia" w:hint="eastAsia"/>
          <w:sz w:val="22"/>
          <w:szCs w:val="22"/>
        </w:rPr>
        <w:t>53-59</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◎李宗勳、陳宜安、吳斯茜</w:t>
      </w:r>
      <w:r w:rsidRPr="00932B47">
        <w:rPr>
          <w:rFonts w:eastAsiaTheme="minorEastAsia" w:hint="eastAsia"/>
          <w:sz w:val="22"/>
          <w:szCs w:val="22"/>
        </w:rPr>
        <w:t>(2011)</w:t>
      </w:r>
      <w:r w:rsidRPr="00932B47">
        <w:rPr>
          <w:rFonts w:eastAsiaTheme="minorEastAsia" w:hint="eastAsia"/>
          <w:sz w:val="22"/>
          <w:szCs w:val="22"/>
        </w:rPr>
        <w:t>，臺灣警政發展史</w:t>
      </w:r>
      <w:r w:rsidRPr="00932B47">
        <w:rPr>
          <w:rFonts w:eastAsiaTheme="minorEastAsia" w:hint="eastAsia"/>
          <w:sz w:val="22"/>
          <w:szCs w:val="22"/>
        </w:rPr>
        <w:t>---</w:t>
      </w:r>
      <w:r w:rsidRPr="00932B47">
        <w:rPr>
          <w:rFonts w:eastAsiaTheme="minorEastAsia" w:hint="eastAsia"/>
          <w:sz w:val="22"/>
          <w:szCs w:val="22"/>
        </w:rPr>
        <w:t>警察教育篇，臺灣警政發展史學術研討會論文集，頁</w:t>
      </w:r>
      <w:r w:rsidRPr="00932B47">
        <w:rPr>
          <w:rFonts w:eastAsiaTheme="minorEastAsia" w:hint="eastAsia"/>
          <w:sz w:val="22"/>
          <w:szCs w:val="22"/>
        </w:rPr>
        <w:t>63-74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◎李明峻（</w:t>
      </w:r>
      <w:r w:rsidRPr="00932B47">
        <w:rPr>
          <w:rFonts w:eastAsiaTheme="minorEastAsia" w:hint="eastAsia"/>
          <w:sz w:val="22"/>
          <w:szCs w:val="22"/>
        </w:rPr>
        <w:t>2006</w:t>
      </w:r>
      <w:r w:rsidRPr="00932B47">
        <w:rPr>
          <w:rFonts w:eastAsiaTheme="minorEastAsia" w:hint="eastAsia"/>
          <w:sz w:val="22"/>
          <w:szCs w:val="22"/>
        </w:rPr>
        <w:t>），針對特定對象的人權條約，新世紀智庫論壇，第</w:t>
      </w:r>
      <w:r w:rsidRPr="00932B47">
        <w:rPr>
          <w:rFonts w:eastAsiaTheme="minorEastAsia" w:hint="eastAsia"/>
          <w:sz w:val="22"/>
          <w:szCs w:val="22"/>
        </w:rPr>
        <w:t>34</w:t>
      </w:r>
      <w:r w:rsidRPr="00932B47">
        <w:rPr>
          <w:rFonts w:eastAsiaTheme="minorEastAsia" w:hint="eastAsia"/>
          <w:sz w:val="22"/>
          <w:szCs w:val="22"/>
        </w:rPr>
        <w:t>期，</w:t>
      </w:r>
      <w:r w:rsidRPr="00932B47">
        <w:rPr>
          <w:rFonts w:eastAsiaTheme="minorEastAsia" w:hint="eastAsia"/>
          <w:sz w:val="22"/>
          <w:szCs w:val="22"/>
        </w:rPr>
        <w:t>2006</w:t>
      </w:r>
      <w:r w:rsidRPr="00932B47">
        <w:rPr>
          <w:rFonts w:eastAsiaTheme="minorEastAsia" w:hint="eastAsia"/>
          <w:sz w:val="22"/>
          <w:szCs w:val="22"/>
        </w:rPr>
        <w:t>年</w:t>
      </w:r>
      <w:r w:rsidRPr="00932B47">
        <w:rPr>
          <w:rFonts w:eastAsiaTheme="minorEastAsia" w:hint="eastAsia"/>
          <w:sz w:val="22"/>
          <w:szCs w:val="22"/>
        </w:rPr>
        <w:t>6</w:t>
      </w:r>
      <w:r w:rsidRPr="00932B47">
        <w:rPr>
          <w:rFonts w:eastAsiaTheme="minorEastAsia" w:hint="eastAsia"/>
          <w:sz w:val="22"/>
          <w:szCs w:val="22"/>
        </w:rPr>
        <w:t>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◎李明峻（</w:t>
      </w:r>
      <w:r w:rsidRPr="00932B47">
        <w:rPr>
          <w:rFonts w:eastAsiaTheme="minorEastAsia" w:hint="eastAsia"/>
          <w:sz w:val="22"/>
          <w:szCs w:val="22"/>
        </w:rPr>
        <w:t>2007</w:t>
      </w:r>
      <w:r w:rsidRPr="00932B47">
        <w:rPr>
          <w:rFonts w:eastAsiaTheme="minorEastAsia" w:hint="eastAsia"/>
          <w:sz w:val="22"/>
          <w:szCs w:val="22"/>
        </w:rPr>
        <w:t>），移民人權導讀－外國人的人權，人權思潮導論，台北：秀威資訊科技。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◎李冠弘（</w:t>
      </w:r>
      <w:r w:rsidRPr="00932B47">
        <w:rPr>
          <w:rFonts w:eastAsiaTheme="minorEastAsia" w:hint="eastAsia"/>
          <w:sz w:val="22"/>
          <w:szCs w:val="22"/>
        </w:rPr>
        <w:t>2005</w:t>
      </w:r>
      <w:r w:rsidRPr="00932B47">
        <w:rPr>
          <w:rFonts w:eastAsiaTheme="minorEastAsia" w:hint="eastAsia"/>
          <w:sz w:val="22"/>
          <w:szCs w:val="22"/>
        </w:rPr>
        <w:t>），移民對我國家安全之研究</w:t>
      </w:r>
      <w:r w:rsidRPr="00932B47">
        <w:rPr>
          <w:rFonts w:eastAsiaTheme="minorEastAsia" w:hint="eastAsia"/>
          <w:sz w:val="22"/>
          <w:szCs w:val="22"/>
        </w:rPr>
        <w:t>-</w:t>
      </w:r>
      <w:r w:rsidRPr="00932B47">
        <w:rPr>
          <w:rFonts w:eastAsiaTheme="minorEastAsia" w:hint="eastAsia"/>
          <w:sz w:val="22"/>
          <w:szCs w:val="22"/>
        </w:rPr>
        <w:t>以大陸地區合法入境人民為例，中央警察大學公共安全研究所碩士論文。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◎李建良</w:t>
      </w:r>
      <w:r w:rsidRPr="00932B47">
        <w:rPr>
          <w:rFonts w:eastAsiaTheme="minorEastAsia" w:hint="eastAsia"/>
          <w:sz w:val="22"/>
          <w:szCs w:val="22"/>
        </w:rPr>
        <w:t>(1999)</w:t>
      </w:r>
      <w:r w:rsidRPr="00932B47">
        <w:rPr>
          <w:rFonts w:eastAsiaTheme="minorEastAsia" w:hint="eastAsia"/>
          <w:sz w:val="22"/>
          <w:szCs w:val="22"/>
        </w:rPr>
        <w:t>，憲法理論與實踐</w:t>
      </w:r>
      <w:r w:rsidRPr="00932B47">
        <w:rPr>
          <w:rFonts w:eastAsiaTheme="minorEastAsia" w:hint="eastAsia"/>
          <w:sz w:val="22"/>
          <w:szCs w:val="22"/>
        </w:rPr>
        <w:t>(</w:t>
      </w:r>
      <w:r w:rsidRPr="00932B47">
        <w:rPr>
          <w:rFonts w:eastAsiaTheme="minorEastAsia" w:hint="eastAsia"/>
          <w:sz w:val="22"/>
          <w:szCs w:val="22"/>
        </w:rPr>
        <w:t>二</w:t>
      </w:r>
      <w:r w:rsidRPr="00932B47">
        <w:rPr>
          <w:rFonts w:eastAsiaTheme="minorEastAsia" w:hint="eastAsia"/>
          <w:sz w:val="22"/>
          <w:szCs w:val="22"/>
        </w:rPr>
        <w:t>)</w:t>
      </w:r>
      <w:r w:rsidRPr="00932B47">
        <w:rPr>
          <w:rFonts w:eastAsiaTheme="minorEastAsia" w:hint="eastAsia"/>
          <w:sz w:val="22"/>
          <w:szCs w:val="22"/>
        </w:rPr>
        <w:t>，學林文化事業有限公司。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◎李建良</w:t>
      </w:r>
      <w:r w:rsidRPr="00932B47">
        <w:rPr>
          <w:rFonts w:eastAsiaTheme="minorEastAsia" w:hint="eastAsia"/>
          <w:sz w:val="22"/>
          <w:szCs w:val="22"/>
        </w:rPr>
        <w:t>(2000)</w:t>
      </w:r>
      <w:r w:rsidRPr="00932B47">
        <w:rPr>
          <w:rFonts w:eastAsiaTheme="minorEastAsia" w:hint="eastAsia"/>
          <w:sz w:val="22"/>
          <w:szCs w:val="22"/>
        </w:rPr>
        <w:t>，自由、人權與市民社會，收於李建良著，憲法理論與實踐（二），學林文化。</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◎李政展</w:t>
      </w:r>
      <w:r w:rsidRPr="00932B47">
        <w:rPr>
          <w:rFonts w:eastAsiaTheme="minorEastAsia" w:hint="eastAsia"/>
          <w:sz w:val="22"/>
          <w:szCs w:val="22"/>
        </w:rPr>
        <w:t>(2009)</w:t>
      </w:r>
      <w:r w:rsidRPr="00932B47">
        <w:rPr>
          <w:rFonts w:eastAsiaTheme="minorEastAsia" w:hint="eastAsia"/>
          <w:sz w:val="22"/>
          <w:szCs w:val="22"/>
        </w:rPr>
        <w:t>，全球化人口移動之國境管理安全之研究，中山大學中國與亞太區域研究所在職專班碩士論文。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◎李迺嫻（</w:t>
      </w:r>
      <w:r w:rsidRPr="00932B47">
        <w:rPr>
          <w:rFonts w:eastAsiaTheme="minorEastAsia" w:hint="eastAsia"/>
          <w:sz w:val="22"/>
          <w:szCs w:val="22"/>
        </w:rPr>
        <w:t>2013</w:t>
      </w:r>
      <w:r w:rsidRPr="00932B47">
        <w:rPr>
          <w:rFonts w:eastAsiaTheme="minorEastAsia" w:hint="eastAsia"/>
          <w:sz w:val="22"/>
          <w:szCs w:val="22"/>
        </w:rPr>
        <w:t>），談新移民就業輔導與職業教育，新北市終身學習期刊，</w:t>
      </w:r>
      <w:r w:rsidRPr="00932B47">
        <w:rPr>
          <w:rFonts w:eastAsiaTheme="minorEastAsia" w:hint="eastAsia"/>
          <w:sz w:val="22"/>
          <w:szCs w:val="22"/>
        </w:rPr>
        <w:t>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◎李強（</w:t>
      </w:r>
      <w:r w:rsidRPr="00932B47">
        <w:rPr>
          <w:rFonts w:eastAsiaTheme="minorEastAsia" w:hint="eastAsia"/>
          <w:sz w:val="22"/>
          <w:szCs w:val="22"/>
        </w:rPr>
        <w:t>2003</w:t>
      </w:r>
      <w:r w:rsidRPr="00932B47">
        <w:rPr>
          <w:rFonts w:eastAsiaTheme="minorEastAsia" w:hint="eastAsia"/>
          <w:sz w:val="22"/>
          <w:szCs w:val="22"/>
        </w:rPr>
        <w:t>），影響中國城鄉流動人口的推力與拉力因素分析，中國社會科學總第</w:t>
      </w:r>
      <w:r w:rsidRPr="00932B47">
        <w:rPr>
          <w:rFonts w:eastAsiaTheme="minorEastAsia" w:hint="eastAsia"/>
          <w:sz w:val="22"/>
          <w:szCs w:val="22"/>
        </w:rPr>
        <w:t>139</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◎李惠宗</w:t>
      </w:r>
      <w:r w:rsidRPr="00932B47">
        <w:rPr>
          <w:rFonts w:eastAsiaTheme="minorEastAsia" w:hint="eastAsia"/>
          <w:sz w:val="22"/>
          <w:szCs w:val="22"/>
        </w:rPr>
        <w:t>(2000)</w:t>
      </w:r>
      <w:r w:rsidRPr="00932B47">
        <w:rPr>
          <w:rFonts w:eastAsiaTheme="minorEastAsia" w:hint="eastAsia"/>
          <w:sz w:val="22"/>
          <w:szCs w:val="22"/>
        </w:rPr>
        <w:t>，行政法要義，臺北：五南出版社。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◎李惠宗</w:t>
      </w:r>
      <w:r w:rsidRPr="00932B47">
        <w:rPr>
          <w:rFonts w:eastAsiaTheme="minorEastAsia" w:hint="eastAsia"/>
          <w:sz w:val="22"/>
          <w:szCs w:val="22"/>
        </w:rPr>
        <w:t>(2006)</w:t>
      </w:r>
      <w:r w:rsidRPr="00932B47">
        <w:rPr>
          <w:rFonts w:eastAsiaTheme="minorEastAsia" w:hint="eastAsia"/>
          <w:sz w:val="22"/>
          <w:szCs w:val="22"/>
        </w:rPr>
        <w:t>，中華民國憲法概要</w:t>
      </w:r>
      <w:r w:rsidRPr="00932B47">
        <w:rPr>
          <w:rFonts w:eastAsiaTheme="minorEastAsia" w:hint="eastAsia"/>
          <w:sz w:val="22"/>
          <w:szCs w:val="22"/>
        </w:rPr>
        <w:t>---</w:t>
      </w:r>
      <w:r w:rsidRPr="00932B47">
        <w:rPr>
          <w:rFonts w:eastAsiaTheme="minorEastAsia" w:hint="eastAsia"/>
          <w:sz w:val="22"/>
          <w:szCs w:val="22"/>
        </w:rPr>
        <w:t>憲法生活的新思維，</w:t>
      </w:r>
      <w:r w:rsidRPr="00932B47">
        <w:rPr>
          <w:rFonts w:eastAsiaTheme="minorEastAsia" w:hint="eastAsia"/>
          <w:sz w:val="22"/>
          <w:szCs w:val="22"/>
        </w:rPr>
        <w:t>5</w:t>
      </w:r>
      <w:r w:rsidRPr="00932B47">
        <w:rPr>
          <w:rFonts w:eastAsiaTheme="minorEastAsia" w:hint="eastAsia"/>
          <w:sz w:val="22"/>
          <w:szCs w:val="22"/>
        </w:rPr>
        <w:t>版，臺北市：元照公司，頁</w:t>
      </w:r>
      <w:r w:rsidRPr="00932B47">
        <w:rPr>
          <w:rFonts w:eastAsiaTheme="minorEastAsia" w:hint="eastAsia"/>
          <w:sz w:val="22"/>
          <w:szCs w:val="22"/>
        </w:rPr>
        <w:t>1-385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◎李惠宗（</w:t>
      </w:r>
      <w:r w:rsidRPr="00932B47">
        <w:rPr>
          <w:rFonts w:eastAsiaTheme="minorEastAsia" w:hint="eastAsia"/>
          <w:sz w:val="22"/>
          <w:szCs w:val="22"/>
        </w:rPr>
        <w:t>2011</w:t>
      </w:r>
      <w:r w:rsidRPr="00932B47">
        <w:rPr>
          <w:rFonts w:eastAsiaTheme="minorEastAsia" w:hint="eastAsia"/>
          <w:sz w:val="22"/>
          <w:szCs w:val="22"/>
        </w:rPr>
        <w:t>），中華民國憲法概要──憲法生活的新思維（</w:t>
      </w:r>
      <w:r w:rsidRPr="00932B47">
        <w:rPr>
          <w:rFonts w:eastAsiaTheme="minorEastAsia" w:hint="eastAsia"/>
          <w:sz w:val="22"/>
          <w:szCs w:val="22"/>
        </w:rPr>
        <w:t>Introduction to the Constitution of the Republic of China</w:t>
      </w:r>
      <w:r w:rsidRPr="00932B47">
        <w:rPr>
          <w:rFonts w:eastAsiaTheme="minorEastAsia" w:hint="eastAsia"/>
          <w:sz w:val="22"/>
          <w:szCs w:val="22"/>
        </w:rPr>
        <w:t>），</w:t>
      </w:r>
      <w:r w:rsidRPr="00932B47">
        <w:rPr>
          <w:rFonts w:eastAsiaTheme="minorEastAsia" w:hint="eastAsia"/>
          <w:sz w:val="22"/>
          <w:szCs w:val="22"/>
        </w:rPr>
        <w:t>9</w:t>
      </w:r>
      <w:r w:rsidRPr="00932B47">
        <w:rPr>
          <w:rFonts w:eastAsiaTheme="minorEastAsia" w:hint="eastAsia"/>
          <w:sz w:val="22"/>
          <w:szCs w:val="22"/>
        </w:rPr>
        <w:t>版第</w:t>
      </w:r>
      <w:r w:rsidRPr="00932B47">
        <w:rPr>
          <w:rFonts w:eastAsiaTheme="minorEastAsia" w:hint="eastAsia"/>
          <w:sz w:val="22"/>
          <w:szCs w:val="22"/>
        </w:rPr>
        <w:t>1</w:t>
      </w:r>
      <w:r w:rsidRPr="00932B47">
        <w:rPr>
          <w:rFonts w:eastAsiaTheme="minorEastAsia" w:hint="eastAsia"/>
          <w:sz w:val="22"/>
          <w:szCs w:val="22"/>
        </w:rPr>
        <w:t>刷，台北：元照。</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◎李銀英</w:t>
      </w:r>
      <w:r w:rsidRPr="00932B47">
        <w:rPr>
          <w:rFonts w:eastAsiaTheme="minorEastAsia" w:hint="eastAsia"/>
          <w:sz w:val="22"/>
          <w:szCs w:val="22"/>
        </w:rPr>
        <w:t>(2009)</w:t>
      </w:r>
      <w:r w:rsidRPr="00932B47">
        <w:rPr>
          <w:rFonts w:eastAsiaTheme="minorEastAsia" w:hint="eastAsia"/>
          <w:sz w:val="22"/>
          <w:szCs w:val="22"/>
        </w:rPr>
        <w:t>，婚姻無效之有效化</w:t>
      </w:r>
      <w:r w:rsidRPr="00932B47">
        <w:rPr>
          <w:rFonts w:eastAsiaTheme="minorEastAsia" w:hint="eastAsia"/>
          <w:sz w:val="22"/>
          <w:szCs w:val="22"/>
        </w:rPr>
        <w:t>--</w:t>
      </w:r>
      <w:r w:rsidRPr="00932B47">
        <w:rPr>
          <w:rFonts w:eastAsiaTheme="minorEastAsia" w:hint="eastAsia"/>
          <w:sz w:val="22"/>
          <w:szCs w:val="22"/>
        </w:rPr>
        <w:t>兼論婚姻無效之訴與提訴權失效，法令月刊第</w:t>
      </w:r>
      <w:r w:rsidRPr="00932B47">
        <w:rPr>
          <w:rFonts w:eastAsiaTheme="minorEastAsia" w:hint="eastAsia"/>
          <w:sz w:val="22"/>
          <w:szCs w:val="22"/>
        </w:rPr>
        <w:t>60</w:t>
      </w:r>
      <w:r w:rsidRPr="00932B47">
        <w:rPr>
          <w:rFonts w:eastAsiaTheme="minorEastAsia" w:hint="eastAsia"/>
          <w:sz w:val="22"/>
          <w:szCs w:val="22"/>
        </w:rPr>
        <w:t>卷第</w:t>
      </w:r>
      <w:r w:rsidRPr="00932B47">
        <w:rPr>
          <w:rFonts w:eastAsiaTheme="minorEastAsia" w:hint="eastAsia"/>
          <w:sz w:val="22"/>
          <w:szCs w:val="22"/>
        </w:rPr>
        <w:t>1</w:t>
      </w:r>
      <w:r w:rsidRPr="00932B47">
        <w:rPr>
          <w:rFonts w:eastAsiaTheme="minorEastAsia" w:hint="eastAsia"/>
          <w:sz w:val="22"/>
          <w:szCs w:val="22"/>
        </w:rPr>
        <w:t>期，頁</w:t>
      </w:r>
      <w:r w:rsidRPr="00932B47">
        <w:rPr>
          <w:rFonts w:eastAsiaTheme="minorEastAsia" w:hint="eastAsia"/>
          <w:sz w:val="22"/>
          <w:szCs w:val="22"/>
        </w:rPr>
        <w:t>61-74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w:t>
      </w:r>
      <w:r w:rsidRPr="00932B47">
        <w:rPr>
          <w:rFonts w:eastAsiaTheme="minorEastAsia" w:hint="eastAsia"/>
          <w:sz w:val="22"/>
          <w:szCs w:val="22"/>
        </w:rPr>
        <w:t>(1993)</w:t>
      </w:r>
      <w:r w:rsidRPr="00932B47">
        <w:rPr>
          <w:rFonts w:eastAsiaTheme="minorEastAsia" w:hint="eastAsia"/>
          <w:sz w:val="22"/>
          <w:szCs w:val="22"/>
        </w:rPr>
        <w:t>，德國入出境管理法制與執行，載於中央警察大學國境警察學系學術研討會，我國警察安全檢查理論與實務。</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w:t>
      </w:r>
      <w:r w:rsidRPr="00932B47">
        <w:rPr>
          <w:rFonts w:eastAsiaTheme="minorEastAsia" w:hint="eastAsia"/>
          <w:sz w:val="22"/>
          <w:szCs w:val="22"/>
        </w:rPr>
        <w:t>(1995)</w:t>
      </w:r>
      <w:r w:rsidRPr="00932B47">
        <w:rPr>
          <w:rFonts w:eastAsiaTheme="minorEastAsia" w:hint="eastAsia"/>
          <w:sz w:val="22"/>
          <w:szCs w:val="22"/>
        </w:rPr>
        <w:t>，入出境管理之概念與範疇，警專學報第</w:t>
      </w:r>
      <w:r w:rsidRPr="00932B47">
        <w:rPr>
          <w:rFonts w:eastAsiaTheme="minorEastAsia" w:hint="eastAsia"/>
          <w:sz w:val="22"/>
          <w:szCs w:val="22"/>
        </w:rPr>
        <w:t>1</w:t>
      </w:r>
      <w:r w:rsidRPr="00932B47">
        <w:rPr>
          <w:rFonts w:eastAsiaTheme="minorEastAsia" w:hint="eastAsia"/>
          <w:sz w:val="22"/>
          <w:szCs w:val="22"/>
        </w:rPr>
        <w:t>卷第</w:t>
      </w:r>
      <w:r w:rsidRPr="00932B47">
        <w:rPr>
          <w:rFonts w:eastAsiaTheme="minorEastAsia" w:hint="eastAsia"/>
          <w:sz w:val="22"/>
          <w:szCs w:val="22"/>
        </w:rPr>
        <w:t>8</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w:t>
      </w:r>
      <w:r w:rsidRPr="00932B47">
        <w:rPr>
          <w:rFonts w:eastAsiaTheme="minorEastAsia" w:hint="eastAsia"/>
          <w:sz w:val="22"/>
          <w:szCs w:val="22"/>
        </w:rPr>
        <w:t>(1999)</w:t>
      </w:r>
      <w:r w:rsidRPr="00932B47">
        <w:rPr>
          <w:rFonts w:eastAsiaTheme="minorEastAsia" w:hint="eastAsia"/>
          <w:sz w:val="22"/>
          <w:szCs w:val="22"/>
        </w:rPr>
        <w:t>，入出境管理之一般法理基礎，收錄於李震山等著</w:t>
      </w:r>
      <w:r w:rsidRPr="00932B47">
        <w:rPr>
          <w:rFonts w:eastAsiaTheme="minorEastAsia" w:hint="eastAsia"/>
          <w:sz w:val="22"/>
          <w:szCs w:val="22"/>
        </w:rPr>
        <w:t>(1999)</w:t>
      </w:r>
      <w:r w:rsidRPr="00932B47">
        <w:rPr>
          <w:rFonts w:eastAsiaTheme="minorEastAsia" w:hint="eastAsia"/>
          <w:sz w:val="22"/>
          <w:szCs w:val="22"/>
        </w:rPr>
        <w:t>，入出國管理及安全檢查專題研究，桃園：中央警察大學。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w:t>
      </w:r>
      <w:r w:rsidRPr="00932B47">
        <w:rPr>
          <w:rFonts w:eastAsiaTheme="minorEastAsia" w:hint="eastAsia"/>
          <w:sz w:val="22"/>
          <w:szCs w:val="22"/>
        </w:rPr>
        <w:t>(2000)</w:t>
      </w:r>
      <w:r w:rsidRPr="00932B47">
        <w:rPr>
          <w:rFonts w:eastAsiaTheme="minorEastAsia" w:hint="eastAsia"/>
          <w:sz w:val="22"/>
          <w:szCs w:val="22"/>
        </w:rPr>
        <w:t>，人性尊嚴與人權保障，臺北：元照出版社。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w:t>
      </w:r>
      <w:r w:rsidRPr="00932B47">
        <w:rPr>
          <w:rFonts w:eastAsiaTheme="minorEastAsia" w:hint="eastAsia"/>
          <w:sz w:val="22"/>
          <w:szCs w:val="22"/>
        </w:rPr>
        <w:t>(2000)</w:t>
      </w:r>
      <w:r w:rsidRPr="00932B47">
        <w:rPr>
          <w:rFonts w:eastAsiaTheme="minorEastAsia" w:hint="eastAsia"/>
          <w:sz w:val="22"/>
          <w:szCs w:val="22"/>
        </w:rPr>
        <w:t>，入出國管理之一般法理基礎，收錄於蔡庭榕編，警察百科全書（九）：外事與國境警察，臺北：正中書局。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w:t>
      </w:r>
      <w:r w:rsidRPr="00932B47">
        <w:rPr>
          <w:rFonts w:eastAsiaTheme="minorEastAsia" w:hint="eastAsia"/>
          <w:sz w:val="22"/>
          <w:szCs w:val="22"/>
        </w:rPr>
        <w:t>(2001)</w:t>
      </w:r>
      <w:r w:rsidRPr="00932B47">
        <w:rPr>
          <w:rFonts w:eastAsiaTheme="minorEastAsia" w:hint="eastAsia"/>
          <w:sz w:val="22"/>
          <w:szCs w:val="22"/>
        </w:rPr>
        <w:t>，行政法導論，臺北：三民書局，修訂四版。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w:t>
      </w:r>
      <w:r w:rsidRPr="00932B47">
        <w:rPr>
          <w:rFonts w:eastAsiaTheme="minorEastAsia" w:hint="eastAsia"/>
          <w:sz w:val="22"/>
          <w:szCs w:val="22"/>
        </w:rPr>
        <w:t>2006</w:t>
      </w:r>
      <w:r w:rsidRPr="00932B47">
        <w:rPr>
          <w:rFonts w:eastAsiaTheme="minorEastAsia" w:hint="eastAsia"/>
          <w:sz w:val="22"/>
          <w:szCs w:val="22"/>
        </w:rPr>
        <w:t>），從憲法保障基本權利之觀點論大陸地區人民之收容與遣返－</w:t>
      </w:r>
      <w:r w:rsidRPr="00932B47">
        <w:rPr>
          <w:rFonts w:eastAsiaTheme="minorEastAsia" w:hint="eastAsia"/>
          <w:sz w:val="22"/>
          <w:szCs w:val="22"/>
        </w:rPr>
        <w:t xml:space="preserve"> </w:t>
      </w:r>
      <w:r w:rsidRPr="00932B47">
        <w:rPr>
          <w:rFonts w:eastAsiaTheme="minorEastAsia" w:hint="eastAsia"/>
          <w:sz w:val="22"/>
          <w:szCs w:val="22"/>
        </w:rPr>
        <w:t>以臺灣地區與大陸地區人民關係條例第</w:t>
      </w:r>
      <w:r w:rsidRPr="00932B47">
        <w:rPr>
          <w:rFonts w:eastAsiaTheme="minorEastAsia" w:hint="eastAsia"/>
          <w:sz w:val="22"/>
          <w:szCs w:val="22"/>
        </w:rPr>
        <w:t xml:space="preserve">18 </w:t>
      </w:r>
      <w:r w:rsidRPr="00932B47">
        <w:rPr>
          <w:rFonts w:eastAsiaTheme="minorEastAsia" w:hint="eastAsia"/>
          <w:sz w:val="22"/>
          <w:szCs w:val="22"/>
        </w:rPr>
        <w:t>條為中心，警察法學第五期。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w:t>
      </w:r>
      <w:r w:rsidRPr="00932B47">
        <w:rPr>
          <w:rFonts w:eastAsiaTheme="minorEastAsia" w:hint="eastAsia"/>
          <w:sz w:val="22"/>
          <w:szCs w:val="22"/>
        </w:rPr>
        <w:t>(2007)</w:t>
      </w:r>
      <w:r w:rsidRPr="00932B47">
        <w:rPr>
          <w:rFonts w:eastAsiaTheme="minorEastAsia" w:hint="eastAsia"/>
          <w:sz w:val="22"/>
          <w:szCs w:val="22"/>
        </w:rPr>
        <w:t>，多元，寬容與人權保障以憲法未列舉權之保障為中心，台北市：元照出版。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◎李震山等編著</w:t>
      </w:r>
      <w:r w:rsidRPr="00932B47">
        <w:rPr>
          <w:rFonts w:eastAsiaTheme="minorEastAsia" w:hint="eastAsia"/>
          <w:sz w:val="22"/>
          <w:szCs w:val="22"/>
        </w:rPr>
        <w:t>(1999)</w:t>
      </w:r>
      <w:r w:rsidRPr="00932B47">
        <w:rPr>
          <w:rFonts w:eastAsiaTheme="minorEastAsia" w:hint="eastAsia"/>
          <w:sz w:val="22"/>
          <w:szCs w:val="22"/>
        </w:rPr>
        <w:t>，入出國管理及安全檢查專題研究，桃園：中央警察大學。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◎李震山譯</w:t>
      </w:r>
      <w:r w:rsidRPr="00932B47">
        <w:rPr>
          <w:rFonts w:eastAsiaTheme="minorEastAsia" w:hint="eastAsia"/>
          <w:sz w:val="22"/>
          <w:szCs w:val="22"/>
        </w:rPr>
        <w:t>(1993)</w:t>
      </w:r>
      <w:r w:rsidRPr="00932B47">
        <w:rPr>
          <w:rFonts w:eastAsiaTheme="minorEastAsia" w:hint="eastAsia"/>
          <w:sz w:val="22"/>
          <w:szCs w:val="22"/>
        </w:rPr>
        <w:t>，德國外國人法</w:t>
      </w:r>
      <w:r w:rsidRPr="00932B47">
        <w:rPr>
          <w:rFonts w:eastAsiaTheme="minorEastAsia" w:hint="eastAsia"/>
          <w:sz w:val="22"/>
          <w:szCs w:val="22"/>
        </w:rPr>
        <w:t>----</w:t>
      </w:r>
      <w:r w:rsidRPr="00932B47">
        <w:rPr>
          <w:rFonts w:eastAsiaTheme="minorEastAsia" w:hint="eastAsia"/>
          <w:sz w:val="22"/>
          <w:szCs w:val="22"/>
        </w:rPr>
        <w:t>居留許可之核發與延長，新知譯粹，第９卷第２期。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◎李謀旺、徐坤隆</w:t>
      </w:r>
      <w:r w:rsidRPr="00932B47">
        <w:rPr>
          <w:rFonts w:eastAsiaTheme="minorEastAsia" w:hint="eastAsia"/>
          <w:sz w:val="22"/>
          <w:szCs w:val="22"/>
        </w:rPr>
        <w:t>(2001)</w:t>
      </w:r>
      <w:r w:rsidRPr="00932B47">
        <w:rPr>
          <w:rFonts w:eastAsiaTheme="minorEastAsia" w:hint="eastAsia"/>
          <w:sz w:val="22"/>
          <w:szCs w:val="22"/>
        </w:rPr>
        <w:t>，申根資訊系統之探討與啟示，涉外執法與政策學報。</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◎李權龍</w:t>
      </w:r>
      <w:r w:rsidRPr="00932B47">
        <w:rPr>
          <w:rFonts w:eastAsiaTheme="minorEastAsia" w:hint="eastAsia"/>
          <w:sz w:val="22"/>
          <w:szCs w:val="22"/>
        </w:rPr>
        <w:t>(2008)</w:t>
      </w:r>
      <w:r w:rsidRPr="00932B47">
        <w:rPr>
          <w:rFonts w:eastAsiaTheme="minorEastAsia" w:hint="eastAsia"/>
          <w:sz w:val="22"/>
          <w:szCs w:val="22"/>
        </w:rPr>
        <w:t>，機場偷渡犯罪分析之資料探勘應用，新竹：國立交通大學管理學院資訊管理學程碩士論文。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◎汪毓偉（</w:t>
      </w:r>
      <w:r w:rsidRPr="00932B47">
        <w:rPr>
          <w:rFonts w:eastAsiaTheme="minorEastAsia" w:hint="eastAsia"/>
          <w:sz w:val="22"/>
          <w:szCs w:val="22"/>
        </w:rPr>
        <w:t>2008</w:t>
      </w:r>
      <w:r w:rsidRPr="00932B47">
        <w:rPr>
          <w:rFonts w:eastAsiaTheme="minorEastAsia" w:hint="eastAsia"/>
          <w:sz w:val="22"/>
          <w:szCs w:val="22"/>
        </w:rPr>
        <w:t>），台灣國境管理應有之面向與未來發展，第二屆國境安全與人口移動學術研討會論文集。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2001</w:t>
      </w:r>
      <w:r w:rsidRPr="00932B47">
        <w:rPr>
          <w:rFonts w:eastAsiaTheme="minorEastAsia" w:hint="eastAsia"/>
          <w:sz w:val="22"/>
          <w:szCs w:val="22"/>
        </w:rPr>
        <w:t>），移民問題之威脅，收錄於國家安全局主編，非傳統安全威脅研究報告（第一輯），台北市：國家安全局，頁</w:t>
      </w:r>
      <w:r w:rsidRPr="00932B47">
        <w:rPr>
          <w:rFonts w:eastAsiaTheme="minorEastAsia" w:hint="eastAsia"/>
          <w:sz w:val="22"/>
          <w:szCs w:val="22"/>
        </w:rPr>
        <w:t>75-101</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◎汪毓瑋（</w:t>
      </w:r>
      <w:r w:rsidRPr="00932B47">
        <w:rPr>
          <w:rFonts w:eastAsiaTheme="minorEastAsia" w:hint="eastAsia"/>
          <w:sz w:val="22"/>
          <w:szCs w:val="22"/>
        </w:rPr>
        <w:t>2003</w:t>
      </w:r>
      <w:r w:rsidRPr="00932B47">
        <w:rPr>
          <w:rFonts w:eastAsiaTheme="minorEastAsia" w:hint="eastAsia"/>
          <w:sz w:val="22"/>
          <w:szCs w:val="22"/>
        </w:rPr>
        <w:t>），二十一世紀國家安全議題之探討，台北：中央警察大學出版社。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(2007)</w:t>
      </w:r>
      <w:r w:rsidRPr="00932B47">
        <w:rPr>
          <w:rFonts w:eastAsiaTheme="minorEastAsia" w:hint="eastAsia"/>
          <w:sz w:val="22"/>
          <w:szCs w:val="22"/>
        </w:rPr>
        <w:t>，人口移動與移民控制政策之研究，中央警察大學國境警察學報，第</w:t>
      </w:r>
      <w:r w:rsidRPr="00932B47">
        <w:rPr>
          <w:rFonts w:eastAsiaTheme="minorEastAsia" w:hint="eastAsia"/>
          <w:sz w:val="22"/>
          <w:szCs w:val="22"/>
        </w:rPr>
        <w:t>8</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(2008)</w:t>
      </w:r>
      <w:r w:rsidRPr="00932B47">
        <w:rPr>
          <w:rFonts w:eastAsiaTheme="minorEastAsia" w:hint="eastAsia"/>
          <w:sz w:val="22"/>
          <w:szCs w:val="22"/>
        </w:rPr>
        <w:t>，台灣國境管理應有之面向與未來發展，發表於</w:t>
      </w:r>
      <w:r w:rsidRPr="00932B47">
        <w:rPr>
          <w:rFonts w:eastAsiaTheme="minorEastAsia" w:hint="eastAsia"/>
          <w:sz w:val="22"/>
          <w:szCs w:val="22"/>
        </w:rPr>
        <w:t>2008</w:t>
      </w:r>
      <w:r w:rsidRPr="00932B47">
        <w:rPr>
          <w:rFonts w:eastAsiaTheme="minorEastAsia" w:hint="eastAsia"/>
          <w:sz w:val="22"/>
          <w:szCs w:val="22"/>
        </w:rPr>
        <w:t>年國境安全與人口移動學術研討會，</w:t>
      </w:r>
      <w:r w:rsidRPr="00932B47">
        <w:rPr>
          <w:rFonts w:eastAsiaTheme="minorEastAsia" w:hint="eastAsia"/>
          <w:sz w:val="22"/>
          <w:szCs w:val="22"/>
        </w:rPr>
        <w:t>(</w:t>
      </w:r>
      <w:r w:rsidRPr="00932B47">
        <w:rPr>
          <w:rFonts w:eastAsiaTheme="minorEastAsia" w:hint="eastAsia"/>
          <w:sz w:val="22"/>
          <w:szCs w:val="22"/>
        </w:rPr>
        <w:t>桃園：中央警察大學國境警察學系</w:t>
      </w:r>
      <w:r w:rsidRPr="00932B47">
        <w:rPr>
          <w:rFonts w:eastAsiaTheme="minorEastAsia" w:hint="eastAsia"/>
          <w:sz w:val="22"/>
          <w:szCs w:val="22"/>
        </w:rPr>
        <w:t>)</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(2008)</w:t>
      </w:r>
      <w:r w:rsidRPr="00932B47">
        <w:rPr>
          <w:rFonts w:eastAsiaTheme="minorEastAsia" w:hint="eastAsia"/>
          <w:sz w:val="22"/>
          <w:szCs w:val="22"/>
        </w:rPr>
        <w:t>，我國專技移民及投資移民之策略研究，內政部入出國及移民署委託研究報告。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(2008)</w:t>
      </w:r>
      <w:r w:rsidRPr="00932B47">
        <w:rPr>
          <w:rFonts w:eastAsiaTheme="minorEastAsia" w:hint="eastAsia"/>
          <w:sz w:val="22"/>
          <w:szCs w:val="22"/>
        </w:rPr>
        <w:t>，國土安全之情報導向警務及台灣警務發展之思考方向，第二屆國土安全學術研討會論文集，桃園：中央警察大學，頁</w:t>
      </w:r>
      <w:r w:rsidRPr="00932B47">
        <w:rPr>
          <w:rFonts w:eastAsiaTheme="minorEastAsia" w:hint="eastAsia"/>
          <w:sz w:val="22"/>
          <w:szCs w:val="22"/>
        </w:rPr>
        <w:t>1-28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(2008)</w:t>
      </w:r>
      <w:r w:rsidRPr="00932B47">
        <w:rPr>
          <w:rFonts w:eastAsiaTheme="minorEastAsia" w:hint="eastAsia"/>
          <w:sz w:val="22"/>
          <w:szCs w:val="22"/>
        </w:rPr>
        <w:t>，情報導向警務運作與評估之探討，第四屆恐怖主義與國家安全學術研討會論文集，頁</w:t>
      </w:r>
      <w:r w:rsidRPr="00932B47">
        <w:rPr>
          <w:rFonts w:eastAsiaTheme="minorEastAsia" w:hint="eastAsia"/>
          <w:sz w:val="22"/>
          <w:szCs w:val="22"/>
        </w:rPr>
        <w:t>49-67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(2009)</w:t>
      </w:r>
      <w:r w:rsidRPr="00932B47">
        <w:rPr>
          <w:rFonts w:eastAsiaTheme="minorEastAsia" w:hint="eastAsia"/>
          <w:sz w:val="22"/>
          <w:szCs w:val="22"/>
        </w:rPr>
        <w:t>，社會安全之情治資訊分享網建構與台灣警務發展之啟示，中央警察大學國境警察學報第</w:t>
      </w:r>
      <w:r w:rsidRPr="00932B47">
        <w:rPr>
          <w:rFonts w:eastAsiaTheme="minorEastAsia" w:hint="eastAsia"/>
          <w:sz w:val="22"/>
          <w:szCs w:val="22"/>
        </w:rPr>
        <w:t>11</w:t>
      </w:r>
      <w:r w:rsidRPr="00932B47">
        <w:rPr>
          <w:rFonts w:eastAsiaTheme="minorEastAsia" w:hint="eastAsia"/>
          <w:sz w:val="22"/>
          <w:szCs w:val="22"/>
        </w:rPr>
        <w:t>期，頁</w:t>
      </w:r>
      <w:r w:rsidRPr="00932B47">
        <w:rPr>
          <w:rFonts w:eastAsiaTheme="minorEastAsia" w:hint="eastAsia"/>
          <w:sz w:val="22"/>
          <w:szCs w:val="22"/>
        </w:rPr>
        <w:t>1-55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(2009)</w:t>
      </w:r>
      <w:r w:rsidRPr="00932B47">
        <w:rPr>
          <w:rFonts w:eastAsiaTheme="minorEastAsia" w:hint="eastAsia"/>
          <w:sz w:val="22"/>
          <w:szCs w:val="22"/>
        </w:rPr>
        <w:t>，情報導向警務運作與評估之探討，中央警察大學國境警察學報第</w:t>
      </w:r>
      <w:r w:rsidRPr="00932B47">
        <w:rPr>
          <w:rFonts w:eastAsiaTheme="minorEastAsia" w:hint="eastAsia"/>
          <w:sz w:val="22"/>
          <w:szCs w:val="22"/>
        </w:rPr>
        <w:t>12</w:t>
      </w:r>
      <w:r w:rsidRPr="00932B47">
        <w:rPr>
          <w:rFonts w:eastAsiaTheme="minorEastAsia" w:hint="eastAsia"/>
          <w:sz w:val="22"/>
          <w:szCs w:val="22"/>
        </w:rPr>
        <w:t>期，頁</w:t>
      </w:r>
      <w:r w:rsidRPr="00932B47">
        <w:rPr>
          <w:rFonts w:eastAsiaTheme="minorEastAsia" w:hint="eastAsia"/>
          <w:sz w:val="22"/>
          <w:szCs w:val="22"/>
        </w:rPr>
        <w:t>177-217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(2009)</w:t>
      </w:r>
      <w:r w:rsidRPr="00932B47">
        <w:rPr>
          <w:rFonts w:eastAsiaTheme="minorEastAsia" w:hint="eastAsia"/>
          <w:sz w:val="22"/>
          <w:szCs w:val="22"/>
        </w:rPr>
        <w:t>，移民政策發展之國家安全、法治、人權內涵之平衡思考</w:t>
      </w:r>
      <w:r w:rsidRPr="00932B47">
        <w:rPr>
          <w:rFonts w:eastAsiaTheme="minorEastAsia" w:hint="eastAsia"/>
          <w:sz w:val="22"/>
          <w:szCs w:val="22"/>
        </w:rPr>
        <w:t>----</w:t>
      </w:r>
      <w:r w:rsidRPr="00932B47">
        <w:rPr>
          <w:rFonts w:eastAsiaTheme="minorEastAsia" w:hint="eastAsia"/>
          <w:sz w:val="22"/>
          <w:szCs w:val="22"/>
        </w:rPr>
        <w:t>兼論處理人口販運應有之改善作為，收錄於</w:t>
      </w:r>
      <w:r w:rsidRPr="00932B47">
        <w:rPr>
          <w:rFonts w:eastAsiaTheme="minorEastAsia" w:hint="eastAsia"/>
          <w:sz w:val="22"/>
          <w:szCs w:val="22"/>
        </w:rPr>
        <w:t>2009</w:t>
      </w:r>
      <w:r w:rsidRPr="00932B47">
        <w:rPr>
          <w:rFonts w:eastAsiaTheme="minorEastAsia" w:hint="eastAsia"/>
          <w:sz w:val="22"/>
          <w:szCs w:val="22"/>
        </w:rPr>
        <w:t>年防制人口販運國際研討會論文集，中央警察大學國境警察學系主辦，頁</w:t>
      </w:r>
      <w:r w:rsidRPr="00932B47">
        <w:rPr>
          <w:rFonts w:eastAsiaTheme="minorEastAsia" w:hint="eastAsia"/>
          <w:sz w:val="22"/>
          <w:szCs w:val="22"/>
        </w:rPr>
        <w:t>138-139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2010</w:t>
      </w:r>
      <w:r w:rsidRPr="00932B47">
        <w:rPr>
          <w:rFonts w:eastAsiaTheme="minorEastAsia" w:hint="eastAsia"/>
          <w:sz w:val="22"/>
          <w:szCs w:val="22"/>
        </w:rPr>
        <w:t>），移民政策之犯罪與安全思考及未來發展方向初探，</w:t>
      </w:r>
      <w:r w:rsidRPr="00932B47">
        <w:rPr>
          <w:rFonts w:eastAsiaTheme="minorEastAsia" w:hint="eastAsia"/>
          <w:sz w:val="22"/>
          <w:szCs w:val="22"/>
        </w:rPr>
        <w:t>2010</w:t>
      </w:r>
      <w:r w:rsidRPr="00932B47">
        <w:rPr>
          <w:rFonts w:eastAsiaTheme="minorEastAsia" w:hint="eastAsia"/>
          <w:sz w:val="22"/>
          <w:szCs w:val="22"/>
        </w:rPr>
        <w:t>年國境管理與移民事務研討會論文集，桃園：中央警察大學，頁</w:t>
      </w:r>
      <w:r w:rsidRPr="00932B47">
        <w:rPr>
          <w:rFonts w:eastAsiaTheme="minorEastAsia" w:hint="eastAsia"/>
          <w:sz w:val="22"/>
          <w:szCs w:val="22"/>
        </w:rPr>
        <w:t>1-14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(2010)</w:t>
      </w:r>
      <w:r w:rsidRPr="00932B47">
        <w:rPr>
          <w:rFonts w:eastAsiaTheme="minorEastAsia" w:hint="eastAsia"/>
          <w:sz w:val="22"/>
          <w:szCs w:val="22"/>
        </w:rPr>
        <w:t>，移民與國境安全管理機制，</w:t>
      </w:r>
      <w:r w:rsidRPr="00932B47">
        <w:rPr>
          <w:rFonts w:eastAsiaTheme="minorEastAsia" w:hint="eastAsia"/>
          <w:sz w:val="22"/>
          <w:szCs w:val="22"/>
        </w:rPr>
        <w:t>2010</w:t>
      </w:r>
      <w:r w:rsidRPr="00932B47">
        <w:rPr>
          <w:rFonts w:eastAsiaTheme="minorEastAsia" w:hint="eastAsia"/>
          <w:sz w:val="22"/>
          <w:szCs w:val="22"/>
        </w:rPr>
        <w:t>國土安全國際研討會論文集</w:t>
      </w:r>
      <w:r w:rsidRPr="00932B47">
        <w:rPr>
          <w:rFonts w:eastAsiaTheme="minorEastAsia" w:hint="eastAsia"/>
          <w:sz w:val="22"/>
          <w:szCs w:val="22"/>
        </w:rPr>
        <w:t xml:space="preserve"> (</w:t>
      </w:r>
      <w:r w:rsidRPr="00932B47">
        <w:rPr>
          <w:rFonts w:eastAsiaTheme="minorEastAsia" w:hint="eastAsia"/>
          <w:sz w:val="22"/>
          <w:szCs w:val="22"/>
        </w:rPr>
        <w:t>台北</w:t>
      </w:r>
      <w:r w:rsidRPr="00932B47">
        <w:rPr>
          <w:rFonts w:eastAsiaTheme="minorEastAsia" w:hint="eastAsia"/>
          <w:sz w:val="22"/>
          <w:szCs w:val="22"/>
        </w:rPr>
        <w:t>)</w:t>
      </w:r>
      <w:r w:rsidRPr="00932B47">
        <w:rPr>
          <w:rFonts w:eastAsiaTheme="minorEastAsia" w:hint="eastAsia"/>
          <w:sz w:val="22"/>
          <w:szCs w:val="22"/>
        </w:rPr>
        <w:t>，頁</w:t>
      </w:r>
      <w:r w:rsidRPr="00932B47">
        <w:rPr>
          <w:rFonts w:eastAsiaTheme="minorEastAsia" w:hint="eastAsia"/>
          <w:sz w:val="22"/>
          <w:szCs w:val="22"/>
        </w:rPr>
        <w:t xml:space="preserve"> 169-186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(2011)</w:t>
      </w:r>
      <w:r w:rsidRPr="00932B47">
        <w:rPr>
          <w:rFonts w:eastAsiaTheme="minorEastAsia" w:hint="eastAsia"/>
          <w:sz w:val="22"/>
          <w:szCs w:val="22"/>
        </w:rPr>
        <w:t>，國境執法之情報導向警務與運作，</w:t>
      </w:r>
      <w:r w:rsidRPr="00932B47">
        <w:rPr>
          <w:rFonts w:eastAsiaTheme="minorEastAsia" w:hint="eastAsia"/>
          <w:sz w:val="22"/>
          <w:szCs w:val="22"/>
        </w:rPr>
        <w:t xml:space="preserve"> 2011</w:t>
      </w:r>
      <w:r w:rsidRPr="00932B47">
        <w:rPr>
          <w:rFonts w:eastAsiaTheme="minorEastAsia" w:hint="eastAsia"/>
          <w:sz w:val="22"/>
          <w:szCs w:val="22"/>
        </w:rPr>
        <w:t>年國土安全與國境管理學術研討會論文，頁</w:t>
      </w:r>
      <w:r w:rsidRPr="00932B47">
        <w:rPr>
          <w:rFonts w:eastAsiaTheme="minorEastAsia" w:hint="eastAsia"/>
          <w:sz w:val="22"/>
          <w:szCs w:val="22"/>
        </w:rPr>
        <w:t>1-30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(2011)</w:t>
      </w:r>
      <w:r w:rsidRPr="00932B47">
        <w:rPr>
          <w:rFonts w:eastAsiaTheme="minorEastAsia" w:hint="eastAsia"/>
          <w:sz w:val="22"/>
          <w:szCs w:val="22"/>
        </w:rPr>
        <w:t>，強化我國吸引專技與投資移民應有作為之研究，</w:t>
      </w:r>
      <w:r w:rsidRPr="00932B47">
        <w:rPr>
          <w:rFonts w:eastAsiaTheme="minorEastAsia" w:hint="eastAsia"/>
          <w:sz w:val="22"/>
          <w:szCs w:val="22"/>
        </w:rPr>
        <w:t xml:space="preserve">2011 </w:t>
      </w:r>
      <w:r w:rsidRPr="00932B47">
        <w:rPr>
          <w:rFonts w:eastAsiaTheme="minorEastAsia" w:hint="eastAsia"/>
          <w:sz w:val="22"/>
          <w:szCs w:val="22"/>
        </w:rPr>
        <w:t>年人口移動與執法學術研討會（龜山），頁</w:t>
      </w:r>
      <w:r w:rsidRPr="00932B47">
        <w:rPr>
          <w:rFonts w:eastAsiaTheme="minorEastAsia" w:hint="eastAsia"/>
          <w:sz w:val="22"/>
          <w:szCs w:val="22"/>
        </w:rPr>
        <w:t xml:space="preserve"> 151-167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(2012)</w:t>
      </w:r>
      <w:r w:rsidRPr="00932B47">
        <w:rPr>
          <w:rFonts w:eastAsiaTheme="minorEastAsia" w:hint="eastAsia"/>
          <w:sz w:val="22"/>
          <w:szCs w:val="22"/>
        </w:rPr>
        <w:t>，安全脈絡下之移民政策發展，收錄於中央警察大學移民研究中心主辦</w:t>
      </w:r>
      <w:r w:rsidRPr="00932B47">
        <w:rPr>
          <w:rFonts w:eastAsiaTheme="minorEastAsia" w:hint="eastAsia"/>
          <w:sz w:val="22"/>
          <w:szCs w:val="22"/>
        </w:rPr>
        <w:t>2012</w:t>
      </w:r>
      <w:r w:rsidRPr="00932B47">
        <w:rPr>
          <w:rFonts w:eastAsiaTheme="minorEastAsia" w:hint="eastAsia"/>
          <w:sz w:val="22"/>
          <w:szCs w:val="22"/>
        </w:rPr>
        <w:t>年人口移動與執法學術研討會論文集，頁</w:t>
      </w:r>
      <w:r w:rsidRPr="00932B47">
        <w:rPr>
          <w:rFonts w:eastAsiaTheme="minorEastAsia" w:hint="eastAsia"/>
          <w:sz w:val="22"/>
          <w:szCs w:val="22"/>
        </w:rPr>
        <w:t>1-184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(2012)</w:t>
      </w:r>
      <w:r w:rsidRPr="00932B47">
        <w:rPr>
          <w:rFonts w:eastAsiaTheme="minorEastAsia" w:hint="eastAsia"/>
          <w:sz w:val="22"/>
          <w:szCs w:val="22"/>
        </w:rPr>
        <w:t>，美國強化移民與國境管理之研究，</w:t>
      </w:r>
      <w:r w:rsidRPr="00932B47">
        <w:rPr>
          <w:rFonts w:eastAsiaTheme="minorEastAsia" w:hint="eastAsia"/>
          <w:sz w:val="22"/>
          <w:szCs w:val="22"/>
        </w:rPr>
        <w:t>2012</w:t>
      </w:r>
      <w:r w:rsidRPr="00932B47">
        <w:rPr>
          <w:rFonts w:eastAsiaTheme="minorEastAsia" w:hint="eastAsia"/>
          <w:sz w:val="22"/>
          <w:szCs w:val="22"/>
        </w:rPr>
        <w:t>年國境管理與執法學術研討會論文集，頁</w:t>
      </w:r>
      <w:r w:rsidRPr="00932B47">
        <w:rPr>
          <w:rFonts w:eastAsiaTheme="minorEastAsia" w:hint="eastAsia"/>
          <w:sz w:val="22"/>
          <w:szCs w:val="22"/>
        </w:rPr>
        <w:t>65-95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(2012)</w:t>
      </w:r>
      <w:r w:rsidRPr="00932B47">
        <w:rPr>
          <w:rFonts w:eastAsiaTheme="minorEastAsia" w:hint="eastAsia"/>
          <w:sz w:val="22"/>
          <w:szCs w:val="22"/>
        </w:rPr>
        <w:t>，移民與國境管理，發表於</w:t>
      </w:r>
      <w:r w:rsidRPr="00932B47">
        <w:rPr>
          <w:rFonts w:eastAsiaTheme="minorEastAsia" w:hint="eastAsia"/>
          <w:sz w:val="22"/>
          <w:szCs w:val="22"/>
        </w:rPr>
        <w:t>2012</w:t>
      </w:r>
      <w:r w:rsidRPr="00932B47">
        <w:rPr>
          <w:rFonts w:eastAsiaTheme="minorEastAsia" w:hint="eastAsia"/>
          <w:sz w:val="22"/>
          <w:szCs w:val="22"/>
        </w:rPr>
        <w:t>年『國境管理與執法』學術研討會，</w:t>
      </w:r>
      <w:r w:rsidRPr="00932B47">
        <w:rPr>
          <w:rFonts w:eastAsiaTheme="minorEastAsia" w:hint="eastAsia"/>
          <w:sz w:val="22"/>
          <w:szCs w:val="22"/>
        </w:rPr>
        <w:t>(</w:t>
      </w:r>
      <w:r w:rsidRPr="00932B47">
        <w:rPr>
          <w:rFonts w:eastAsiaTheme="minorEastAsia" w:hint="eastAsia"/>
          <w:sz w:val="22"/>
          <w:szCs w:val="22"/>
        </w:rPr>
        <w:t>桃園：中央警察大學國境警察學系</w:t>
      </w:r>
      <w:r w:rsidRPr="00932B47">
        <w:rPr>
          <w:rFonts w:eastAsiaTheme="minorEastAsia" w:hint="eastAsia"/>
          <w:sz w:val="22"/>
          <w:szCs w:val="22"/>
        </w:rPr>
        <w:t>)</w:t>
      </w:r>
      <w:r w:rsidRPr="00932B47">
        <w:rPr>
          <w:rFonts w:eastAsiaTheme="minorEastAsia" w:hint="eastAsia"/>
          <w:sz w:val="22"/>
          <w:szCs w:val="22"/>
        </w:rPr>
        <w:t>，頁</w:t>
      </w:r>
      <w:r w:rsidRPr="00932B47">
        <w:rPr>
          <w:rFonts w:eastAsiaTheme="minorEastAsia" w:hint="eastAsia"/>
          <w:sz w:val="22"/>
          <w:szCs w:val="22"/>
        </w:rPr>
        <w:t>57-70</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(2013)</w:t>
      </w:r>
      <w:r w:rsidRPr="00932B47">
        <w:rPr>
          <w:rFonts w:eastAsiaTheme="minorEastAsia" w:hint="eastAsia"/>
          <w:sz w:val="22"/>
          <w:szCs w:val="22"/>
        </w:rPr>
        <w:t>，國土安全</w:t>
      </w:r>
      <w:r w:rsidRPr="00932B47">
        <w:rPr>
          <w:rFonts w:eastAsiaTheme="minorEastAsia" w:hint="eastAsia"/>
          <w:sz w:val="22"/>
          <w:szCs w:val="22"/>
        </w:rPr>
        <w:t>(</w:t>
      </w:r>
      <w:r w:rsidRPr="00932B47">
        <w:rPr>
          <w:rFonts w:eastAsiaTheme="minorEastAsia" w:hint="eastAsia"/>
          <w:sz w:val="22"/>
          <w:szCs w:val="22"/>
        </w:rPr>
        <w:t>上</w:t>
      </w:r>
      <w:r w:rsidRPr="00932B47">
        <w:rPr>
          <w:rFonts w:eastAsiaTheme="minorEastAsia" w:hint="eastAsia"/>
          <w:sz w:val="22"/>
          <w:szCs w:val="22"/>
        </w:rPr>
        <w:t>)</w:t>
      </w:r>
      <w:r w:rsidRPr="00932B47">
        <w:rPr>
          <w:rFonts w:eastAsiaTheme="minorEastAsia" w:hint="eastAsia"/>
          <w:sz w:val="22"/>
          <w:szCs w:val="22"/>
        </w:rPr>
        <w:t>，臺北：元照。</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(2013)</w:t>
      </w:r>
      <w:r w:rsidRPr="00932B47">
        <w:rPr>
          <w:rFonts w:eastAsiaTheme="minorEastAsia" w:hint="eastAsia"/>
          <w:sz w:val="22"/>
          <w:szCs w:val="22"/>
        </w:rPr>
        <w:t>，國土安全</w:t>
      </w:r>
      <w:r w:rsidRPr="00932B47">
        <w:rPr>
          <w:rFonts w:eastAsiaTheme="minorEastAsia" w:hint="eastAsia"/>
          <w:sz w:val="22"/>
          <w:szCs w:val="22"/>
        </w:rPr>
        <w:t>(</w:t>
      </w:r>
      <w:r w:rsidRPr="00932B47">
        <w:rPr>
          <w:rFonts w:eastAsiaTheme="minorEastAsia" w:hint="eastAsia"/>
          <w:sz w:val="22"/>
          <w:szCs w:val="22"/>
        </w:rPr>
        <w:t>下</w:t>
      </w:r>
      <w:r w:rsidRPr="00932B47">
        <w:rPr>
          <w:rFonts w:eastAsiaTheme="minorEastAsia" w:hint="eastAsia"/>
          <w:sz w:val="22"/>
          <w:szCs w:val="22"/>
        </w:rPr>
        <w:t>)</w:t>
      </w:r>
      <w:r w:rsidRPr="00932B47">
        <w:rPr>
          <w:rFonts w:eastAsiaTheme="minorEastAsia" w:hint="eastAsia"/>
          <w:sz w:val="22"/>
          <w:szCs w:val="22"/>
        </w:rPr>
        <w:t>，臺北：元照。</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◎汪毓瑋</w:t>
      </w:r>
      <w:r w:rsidRPr="00932B47">
        <w:rPr>
          <w:rFonts w:eastAsiaTheme="minorEastAsia" w:hint="eastAsia"/>
          <w:sz w:val="22"/>
          <w:szCs w:val="22"/>
        </w:rPr>
        <w:t>(2013)</w:t>
      </w:r>
      <w:r w:rsidRPr="00932B47">
        <w:rPr>
          <w:rFonts w:eastAsiaTheme="minorEastAsia" w:hint="eastAsia"/>
          <w:sz w:val="22"/>
          <w:szCs w:val="22"/>
        </w:rPr>
        <w:t>，從歐盟聯合調查組之運作探討跨境執法合作之發展，國土安全與國境管理學報，第</w:t>
      </w:r>
      <w:r w:rsidRPr="00932B47">
        <w:rPr>
          <w:rFonts w:eastAsiaTheme="minorEastAsia" w:hint="eastAsia"/>
          <w:sz w:val="22"/>
          <w:szCs w:val="22"/>
        </w:rPr>
        <w:t>20</w:t>
      </w:r>
      <w:r w:rsidRPr="00932B47">
        <w:rPr>
          <w:rFonts w:eastAsiaTheme="minorEastAsia" w:hint="eastAsia"/>
          <w:sz w:val="22"/>
          <w:szCs w:val="22"/>
        </w:rPr>
        <w:t>期，頁</w:t>
      </w:r>
      <w:r w:rsidRPr="00932B47">
        <w:rPr>
          <w:rFonts w:eastAsiaTheme="minorEastAsia" w:hint="eastAsia"/>
          <w:sz w:val="22"/>
          <w:szCs w:val="22"/>
        </w:rPr>
        <w:t>105-149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◎沈道震、宋筱元等編（</w:t>
      </w:r>
      <w:r w:rsidRPr="00932B47">
        <w:rPr>
          <w:rFonts w:eastAsiaTheme="minorEastAsia" w:hint="eastAsia"/>
          <w:sz w:val="22"/>
          <w:szCs w:val="22"/>
        </w:rPr>
        <w:t>2002</w:t>
      </w:r>
      <w:r w:rsidRPr="00932B47">
        <w:rPr>
          <w:rFonts w:eastAsiaTheme="minorEastAsia" w:hint="eastAsia"/>
          <w:sz w:val="22"/>
          <w:szCs w:val="22"/>
        </w:rPr>
        <w:t>），現階段兩岸有關偷渡之相關法令、管理及其問題之研究，台北：遠景基金會。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◎沈道震等（</w:t>
      </w:r>
      <w:r w:rsidRPr="00932B47">
        <w:rPr>
          <w:rFonts w:eastAsiaTheme="minorEastAsia" w:hint="eastAsia"/>
          <w:sz w:val="22"/>
          <w:szCs w:val="22"/>
        </w:rPr>
        <w:t>2001</w:t>
      </w:r>
      <w:r w:rsidRPr="00932B47">
        <w:rPr>
          <w:rFonts w:eastAsiaTheme="minorEastAsia" w:hint="eastAsia"/>
          <w:sz w:val="22"/>
          <w:szCs w:val="22"/>
        </w:rPr>
        <w:t>），兩岸共同打擊犯罪之可能性研究，台北：遠景基金會。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◎邢啟春（</w:t>
      </w:r>
      <w:r w:rsidRPr="00932B47">
        <w:rPr>
          <w:rFonts w:eastAsiaTheme="minorEastAsia" w:hint="eastAsia"/>
          <w:sz w:val="22"/>
          <w:szCs w:val="22"/>
        </w:rPr>
        <w:t>2003</w:t>
      </w:r>
      <w:r w:rsidRPr="00932B47">
        <w:rPr>
          <w:rFonts w:eastAsiaTheme="minorEastAsia" w:hint="eastAsia"/>
          <w:sz w:val="22"/>
          <w:szCs w:val="22"/>
        </w:rPr>
        <w:t>），從</w:t>
      </w:r>
      <w:r w:rsidRPr="00932B47">
        <w:rPr>
          <w:rFonts w:eastAsiaTheme="minorEastAsia" w:hint="eastAsia"/>
          <w:sz w:val="22"/>
          <w:szCs w:val="22"/>
        </w:rPr>
        <w:t>1996</w:t>
      </w:r>
      <w:r w:rsidRPr="00932B47">
        <w:rPr>
          <w:rFonts w:eastAsiaTheme="minorEastAsia" w:hint="eastAsia"/>
          <w:sz w:val="22"/>
          <w:szCs w:val="22"/>
        </w:rPr>
        <w:t>年美國非法移民管制法案探討有關中國大陸人民非法入境來台的相關問題，中山大學大陸研究所碩士論文。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◎阮文杰</w:t>
      </w:r>
      <w:r w:rsidRPr="00932B47">
        <w:rPr>
          <w:rFonts w:eastAsiaTheme="minorEastAsia" w:hint="eastAsia"/>
          <w:sz w:val="22"/>
          <w:szCs w:val="22"/>
        </w:rPr>
        <w:t>(2008)</w:t>
      </w:r>
      <w:r w:rsidRPr="00932B47">
        <w:rPr>
          <w:rFonts w:eastAsiaTheme="minorEastAsia" w:hint="eastAsia"/>
          <w:sz w:val="22"/>
          <w:szCs w:val="22"/>
        </w:rPr>
        <w:t>，兩岸海上偷渡問題之探討，展望與探索，第</w:t>
      </w:r>
      <w:r w:rsidRPr="00932B47">
        <w:rPr>
          <w:rFonts w:eastAsiaTheme="minorEastAsia" w:hint="eastAsia"/>
          <w:sz w:val="22"/>
          <w:szCs w:val="22"/>
        </w:rPr>
        <w:t>6</w:t>
      </w:r>
      <w:r w:rsidRPr="00932B47">
        <w:rPr>
          <w:rFonts w:eastAsiaTheme="minorEastAsia" w:hint="eastAsia"/>
          <w:sz w:val="22"/>
          <w:szCs w:val="22"/>
        </w:rPr>
        <w:t>卷第</w:t>
      </w:r>
      <w:r w:rsidRPr="00932B47">
        <w:rPr>
          <w:rFonts w:eastAsiaTheme="minorEastAsia" w:hint="eastAsia"/>
          <w:sz w:val="22"/>
          <w:szCs w:val="22"/>
        </w:rPr>
        <w:t>8</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◎周友彥、陳振順</w:t>
      </w:r>
      <w:r w:rsidRPr="00932B47">
        <w:rPr>
          <w:rFonts w:eastAsiaTheme="minorEastAsia" w:hint="eastAsia"/>
          <w:sz w:val="22"/>
          <w:szCs w:val="22"/>
        </w:rPr>
        <w:t>(1987)</w:t>
      </w:r>
      <w:r w:rsidRPr="00932B47">
        <w:rPr>
          <w:rFonts w:eastAsiaTheme="minorEastAsia" w:hint="eastAsia"/>
          <w:sz w:val="22"/>
          <w:szCs w:val="22"/>
        </w:rPr>
        <w:t>，大陸地區配偶來臺居留數額之研究，內政部警政署入出境管理局自行專案研究報告。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◎周成瑜（</w:t>
      </w:r>
      <w:r w:rsidRPr="00932B47">
        <w:rPr>
          <w:rFonts w:eastAsiaTheme="minorEastAsia" w:hint="eastAsia"/>
          <w:sz w:val="22"/>
          <w:szCs w:val="22"/>
        </w:rPr>
        <w:t>2004</w:t>
      </w:r>
      <w:r w:rsidRPr="00932B47">
        <w:rPr>
          <w:rFonts w:eastAsiaTheme="minorEastAsia" w:hint="eastAsia"/>
          <w:sz w:val="22"/>
          <w:szCs w:val="22"/>
        </w:rPr>
        <w:t>），兩岸走私及偷渡犯罪之研究，台北：護專學林文化事業有限公司。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◎周成瑜</w:t>
      </w:r>
      <w:r w:rsidRPr="00932B47">
        <w:rPr>
          <w:rFonts w:eastAsiaTheme="minorEastAsia"/>
          <w:sz w:val="22"/>
          <w:szCs w:val="22"/>
        </w:rPr>
        <w:t>(2007)</w:t>
      </w:r>
      <w:r w:rsidRPr="00932B47">
        <w:rPr>
          <w:rFonts w:eastAsiaTheme="minorEastAsia" w:hint="eastAsia"/>
          <w:sz w:val="22"/>
          <w:szCs w:val="22"/>
        </w:rPr>
        <w:t>，論兩岸刑事司法互助之困境與對策，展望與探索，第</w:t>
      </w:r>
      <w:r w:rsidRPr="00932B47">
        <w:rPr>
          <w:rFonts w:eastAsiaTheme="minorEastAsia"/>
          <w:sz w:val="22"/>
          <w:szCs w:val="22"/>
        </w:rPr>
        <w:t>5</w:t>
      </w:r>
      <w:r w:rsidRPr="00932B47">
        <w:rPr>
          <w:rFonts w:eastAsiaTheme="minorEastAsia" w:hint="eastAsia"/>
          <w:sz w:val="22"/>
          <w:szCs w:val="22"/>
        </w:rPr>
        <w:t>卷第</w:t>
      </w:r>
      <w:r w:rsidRPr="00932B47">
        <w:rPr>
          <w:rFonts w:eastAsiaTheme="minorEastAsia"/>
          <w:sz w:val="22"/>
          <w:szCs w:val="22"/>
        </w:rPr>
        <w:t>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◎周聿娥、王顯峰（</w:t>
      </w:r>
      <w:r w:rsidRPr="00932B47">
        <w:rPr>
          <w:rFonts w:eastAsiaTheme="minorEastAsia" w:hint="eastAsia"/>
          <w:sz w:val="22"/>
          <w:szCs w:val="22"/>
        </w:rPr>
        <w:t>2005</w:t>
      </w:r>
      <w:r w:rsidRPr="00932B47">
        <w:rPr>
          <w:rFonts w:eastAsiaTheme="minorEastAsia" w:hint="eastAsia"/>
          <w:sz w:val="22"/>
          <w:szCs w:val="22"/>
        </w:rPr>
        <w:t>），當代中國非法移民活動的特徵</w:t>
      </w:r>
      <w:r w:rsidRPr="00932B47">
        <w:rPr>
          <w:rFonts w:eastAsiaTheme="minorEastAsia" w:hint="eastAsia"/>
          <w:sz w:val="22"/>
          <w:szCs w:val="22"/>
        </w:rPr>
        <w:t>-</w:t>
      </w:r>
      <w:r w:rsidRPr="00932B47">
        <w:rPr>
          <w:rFonts w:eastAsiaTheme="minorEastAsia" w:hint="eastAsia"/>
          <w:sz w:val="22"/>
          <w:szCs w:val="22"/>
        </w:rPr>
        <w:t>以福建沿海地區非法移民為例，廣州暨南大學華僑華人研究所。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◎周聿峨、阮征宇</w:t>
      </w:r>
      <w:r w:rsidRPr="00932B47">
        <w:rPr>
          <w:rFonts w:eastAsiaTheme="minorEastAsia"/>
          <w:sz w:val="22"/>
          <w:szCs w:val="22"/>
        </w:rPr>
        <w:t>(2003)</w:t>
      </w:r>
      <w:r w:rsidRPr="00932B47">
        <w:rPr>
          <w:rFonts w:eastAsiaTheme="minorEastAsia" w:hint="eastAsia"/>
          <w:sz w:val="22"/>
          <w:szCs w:val="22"/>
        </w:rPr>
        <w:t>，當代國際移民理論研究的現狀與趨势，暨南學報，第</w:t>
      </w:r>
      <w:r w:rsidRPr="00932B47">
        <w:rPr>
          <w:rFonts w:eastAsiaTheme="minorEastAsia"/>
          <w:sz w:val="22"/>
          <w:szCs w:val="22"/>
        </w:rPr>
        <w:t>25</w:t>
      </w:r>
      <w:r w:rsidRPr="00932B47">
        <w:rPr>
          <w:rFonts w:eastAsiaTheme="minorEastAsia" w:hint="eastAsia"/>
          <w:sz w:val="22"/>
          <w:szCs w:val="22"/>
        </w:rPr>
        <w:t>卷第</w:t>
      </w:r>
      <w:r w:rsidRPr="00932B47">
        <w:rPr>
          <w:rFonts w:eastAsiaTheme="minor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◎周佳靖</w:t>
      </w:r>
      <w:r w:rsidRPr="00932B47">
        <w:rPr>
          <w:rFonts w:eastAsiaTheme="minorEastAsia" w:hint="eastAsia"/>
          <w:sz w:val="22"/>
          <w:szCs w:val="22"/>
        </w:rPr>
        <w:t>(2005)</w:t>
      </w:r>
      <w:r w:rsidRPr="00932B47">
        <w:rPr>
          <w:rFonts w:eastAsiaTheme="minorEastAsia" w:hint="eastAsia"/>
          <w:sz w:val="22"/>
          <w:szCs w:val="22"/>
        </w:rPr>
        <w:t>，大陸地區人民來台管理之研究，逢甲大學公共政策所碩士論文。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◎周慶東</w:t>
      </w:r>
      <w:r w:rsidRPr="00932B47">
        <w:rPr>
          <w:rFonts w:eastAsiaTheme="minorEastAsia" w:hint="eastAsia"/>
          <w:sz w:val="22"/>
          <w:szCs w:val="22"/>
        </w:rPr>
        <w:t>(2011)</w:t>
      </w:r>
      <w:r w:rsidRPr="00932B47">
        <w:rPr>
          <w:rFonts w:eastAsiaTheme="minorEastAsia" w:hint="eastAsia"/>
          <w:sz w:val="22"/>
          <w:szCs w:val="22"/>
        </w:rPr>
        <w:t>，貪瀆罪中的職務行為意義</w:t>
      </w:r>
      <w:r w:rsidRPr="00932B47">
        <w:rPr>
          <w:rFonts w:eastAsiaTheme="minorEastAsia" w:hint="eastAsia"/>
          <w:sz w:val="22"/>
          <w:szCs w:val="22"/>
        </w:rPr>
        <w:t>--</w:t>
      </w:r>
      <w:r w:rsidRPr="00932B47">
        <w:rPr>
          <w:rFonts w:eastAsiaTheme="minorEastAsia" w:hint="eastAsia"/>
          <w:sz w:val="22"/>
          <w:szCs w:val="22"/>
        </w:rPr>
        <w:t>德國刑法上的觀點，法學叢刊第</w:t>
      </w:r>
      <w:r w:rsidRPr="00932B47">
        <w:rPr>
          <w:rFonts w:eastAsiaTheme="minorEastAsia" w:hint="eastAsia"/>
          <w:sz w:val="22"/>
          <w:szCs w:val="22"/>
        </w:rPr>
        <w:t>56</w:t>
      </w:r>
      <w:r w:rsidRPr="00932B47">
        <w:rPr>
          <w:rFonts w:eastAsiaTheme="minorEastAsia" w:hint="eastAsia"/>
          <w:sz w:val="22"/>
          <w:szCs w:val="22"/>
        </w:rPr>
        <w:t>卷第</w:t>
      </w:r>
      <w:r w:rsidRPr="00932B47">
        <w:rPr>
          <w:rFonts w:eastAsiaTheme="minorEastAsia" w:hint="eastAsia"/>
          <w:sz w:val="22"/>
          <w:szCs w:val="22"/>
        </w:rPr>
        <w:t>3</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◎周慶東</w:t>
      </w:r>
      <w:r w:rsidRPr="00932B47">
        <w:rPr>
          <w:rFonts w:eastAsiaTheme="minorEastAsia" w:hint="eastAsia"/>
          <w:sz w:val="22"/>
          <w:szCs w:val="22"/>
        </w:rPr>
        <w:t>(2012)</w:t>
      </w:r>
      <w:r w:rsidRPr="00932B47">
        <w:rPr>
          <w:rFonts w:eastAsiaTheme="minorEastAsia" w:hint="eastAsia"/>
          <w:sz w:val="22"/>
          <w:szCs w:val="22"/>
        </w:rPr>
        <w:t>，刑罰執行之司法互助</w:t>
      </w:r>
      <w:r w:rsidRPr="00932B47">
        <w:rPr>
          <w:rFonts w:eastAsiaTheme="minorEastAsia" w:hint="eastAsia"/>
          <w:sz w:val="22"/>
          <w:szCs w:val="22"/>
        </w:rPr>
        <w:t>---</w:t>
      </w:r>
      <w:r w:rsidRPr="00932B47">
        <w:rPr>
          <w:rFonts w:eastAsiaTheme="minorEastAsia" w:hint="eastAsia"/>
          <w:sz w:val="22"/>
          <w:szCs w:val="22"/>
        </w:rPr>
        <w:t>以德國國際刑事司法互助法為考察，司法新聲第</w:t>
      </w:r>
      <w:r w:rsidRPr="00932B47">
        <w:rPr>
          <w:rFonts w:eastAsiaTheme="minorEastAsia" w:hint="eastAsia"/>
          <w:sz w:val="22"/>
          <w:szCs w:val="22"/>
        </w:rPr>
        <w:t xml:space="preserve">103 </w:t>
      </w:r>
      <w:r w:rsidRPr="00932B47">
        <w:rPr>
          <w:rFonts w:eastAsiaTheme="minorEastAsia" w:hint="eastAsia"/>
          <w:sz w:val="22"/>
          <w:szCs w:val="22"/>
        </w:rPr>
        <w:t>期，頁</w:t>
      </w:r>
      <w:r w:rsidRPr="00932B47">
        <w:rPr>
          <w:rFonts w:eastAsiaTheme="minorEastAsia" w:hint="eastAsia"/>
          <w:sz w:val="22"/>
          <w:szCs w:val="22"/>
        </w:rPr>
        <w:t>26-36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◎周慶東</w:t>
      </w:r>
      <w:r w:rsidRPr="00932B47">
        <w:rPr>
          <w:rFonts w:eastAsiaTheme="minorEastAsia" w:hint="eastAsia"/>
          <w:sz w:val="22"/>
          <w:szCs w:val="22"/>
        </w:rPr>
        <w:t>(2012)</w:t>
      </w:r>
      <w:r w:rsidRPr="00932B47">
        <w:rPr>
          <w:rFonts w:eastAsiaTheme="minorEastAsia" w:hint="eastAsia"/>
          <w:sz w:val="22"/>
          <w:szCs w:val="22"/>
        </w:rPr>
        <w:t>，檢警關係新探</w:t>
      </w:r>
      <w:r w:rsidRPr="00932B47">
        <w:rPr>
          <w:rFonts w:eastAsiaTheme="minorEastAsia" w:hint="eastAsia"/>
          <w:sz w:val="22"/>
          <w:szCs w:val="22"/>
        </w:rPr>
        <w:t>--</w:t>
      </w:r>
      <w:r w:rsidRPr="00932B47">
        <w:rPr>
          <w:rFonts w:eastAsiaTheme="minorEastAsia" w:hint="eastAsia"/>
          <w:sz w:val="22"/>
          <w:szCs w:val="22"/>
        </w:rPr>
        <w:t>以德國的檢警關係為考察，警察法學第</w:t>
      </w:r>
      <w:r w:rsidRPr="00932B47">
        <w:rPr>
          <w:rFonts w:eastAsiaTheme="minorEastAsia" w:hint="eastAsia"/>
          <w:sz w:val="22"/>
          <w:szCs w:val="22"/>
        </w:rPr>
        <w:t>11</w:t>
      </w:r>
      <w:r w:rsidRPr="00932B47">
        <w:rPr>
          <w:rFonts w:eastAsiaTheme="minorEastAsia" w:hint="eastAsia"/>
          <w:sz w:val="22"/>
          <w:szCs w:val="22"/>
        </w:rPr>
        <w:t>期，頁</w:t>
      </w:r>
      <w:r w:rsidRPr="00932B47">
        <w:rPr>
          <w:rFonts w:eastAsiaTheme="minorEastAsia" w:hint="eastAsia"/>
          <w:sz w:val="22"/>
          <w:szCs w:val="22"/>
        </w:rPr>
        <w:t>27-47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◎周慶東、盧映潔、葛建成</w:t>
      </w:r>
      <w:r w:rsidRPr="00932B47">
        <w:rPr>
          <w:rFonts w:eastAsiaTheme="minorEastAsia" w:hint="eastAsia"/>
          <w:sz w:val="22"/>
          <w:szCs w:val="22"/>
        </w:rPr>
        <w:t>(2010)</w:t>
      </w:r>
      <w:r w:rsidRPr="00932B47">
        <w:rPr>
          <w:rFonts w:eastAsiaTheme="minorEastAsia" w:hint="eastAsia"/>
          <w:sz w:val="22"/>
          <w:szCs w:val="22"/>
        </w:rPr>
        <w:t>，醫療準則之意義與功能，輔仁法學，第</w:t>
      </w:r>
      <w:r w:rsidRPr="00932B47">
        <w:rPr>
          <w:rFonts w:eastAsiaTheme="minorEastAsia" w:hint="eastAsia"/>
          <w:sz w:val="22"/>
          <w:szCs w:val="22"/>
        </w:rPr>
        <w:t>40</w:t>
      </w:r>
      <w:r w:rsidRPr="00932B47">
        <w:rPr>
          <w:rFonts w:eastAsiaTheme="minorEastAsia" w:hint="eastAsia"/>
          <w:sz w:val="22"/>
          <w:szCs w:val="22"/>
        </w:rPr>
        <w:t>期，頁</w:t>
      </w:r>
      <w:r w:rsidRPr="00932B47">
        <w:rPr>
          <w:rFonts w:eastAsiaTheme="minorEastAsia" w:hint="eastAsia"/>
          <w:sz w:val="22"/>
          <w:szCs w:val="22"/>
        </w:rPr>
        <w:t>59-83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◎周謀添（</w:t>
      </w:r>
      <w:r w:rsidRPr="00932B47">
        <w:rPr>
          <w:rFonts w:eastAsiaTheme="minorEastAsia" w:hint="eastAsia"/>
          <w:sz w:val="22"/>
          <w:szCs w:val="22"/>
        </w:rPr>
        <w:t>2006</w:t>
      </w:r>
      <w:r w:rsidRPr="00932B47">
        <w:rPr>
          <w:rFonts w:eastAsiaTheme="minorEastAsia" w:hint="eastAsia"/>
          <w:sz w:val="22"/>
          <w:szCs w:val="22"/>
        </w:rPr>
        <w:t>），中共開放大陸人民來臺旅遊之前景分析，展望與探索，第四卷第</w:t>
      </w:r>
      <w:r w:rsidRPr="00932B47">
        <w:rPr>
          <w:rFonts w:eastAsiaTheme="minorEastAsia" w:hint="eastAsia"/>
          <w:sz w:val="22"/>
          <w:szCs w:val="22"/>
        </w:rPr>
        <w:t>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◎周繼祥</w:t>
      </w:r>
      <w:r w:rsidRPr="00932B47">
        <w:rPr>
          <w:rFonts w:eastAsiaTheme="minorEastAsia" w:hint="eastAsia"/>
          <w:sz w:val="22"/>
          <w:szCs w:val="22"/>
        </w:rPr>
        <w:t>(2000)</w:t>
      </w:r>
      <w:r w:rsidRPr="00932B47">
        <w:rPr>
          <w:rFonts w:eastAsiaTheme="minorEastAsia" w:hint="eastAsia"/>
          <w:sz w:val="22"/>
          <w:szCs w:val="22"/>
        </w:rPr>
        <w:t>，中華民國憲法概論，初版，臺北市：揚智文化公司，頁</w:t>
      </w:r>
      <w:r w:rsidRPr="00932B47">
        <w:rPr>
          <w:rFonts w:eastAsiaTheme="minorEastAsia" w:hint="eastAsia"/>
          <w:sz w:val="22"/>
          <w:szCs w:val="22"/>
        </w:rPr>
        <w:t>1-365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2003</w:t>
      </w:r>
      <w:r w:rsidRPr="00932B47">
        <w:rPr>
          <w:rFonts w:eastAsiaTheme="minorEastAsia" w:hint="eastAsia"/>
          <w:sz w:val="22"/>
          <w:szCs w:val="22"/>
        </w:rPr>
        <w:t>），行政院國家科學委員會專題研究跨境犯罪原因論及防制對策之實證研究。</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2004</w:t>
      </w:r>
      <w:r w:rsidRPr="00932B47">
        <w:rPr>
          <w:rFonts w:eastAsiaTheme="minorEastAsia" w:hint="eastAsia"/>
          <w:sz w:val="22"/>
          <w:szCs w:val="22"/>
        </w:rPr>
        <w:t>），公司犯罪－問題與對策，台北：五南圖書出版公司。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(2004)</w:t>
      </w:r>
      <w:r w:rsidRPr="00932B47">
        <w:rPr>
          <w:rFonts w:eastAsiaTheme="minorEastAsia" w:hint="eastAsia"/>
          <w:sz w:val="22"/>
          <w:szCs w:val="22"/>
        </w:rPr>
        <w:t>，海峽兩岸跨境犯罪之實證研究－以人口走私活動為例，犯罪學期刊，第</w:t>
      </w:r>
      <w:r w:rsidRPr="00932B47">
        <w:rPr>
          <w:rFonts w:eastAsiaTheme="minorEastAsia" w:hint="eastAsia"/>
          <w:sz w:val="22"/>
          <w:szCs w:val="22"/>
        </w:rPr>
        <w:t>7</w:t>
      </w:r>
      <w:r w:rsidRPr="00932B47">
        <w:rPr>
          <w:rFonts w:eastAsiaTheme="minorEastAsia" w:hint="eastAsia"/>
          <w:sz w:val="22"/>
          <w:szCs w:val="22"/>
        </w:rPr>
        <w:t>卷第</w:t>
      </w:r>
      <w:r w:rsidRPr="00932B47">
        <w:rPr>
          <w:rFonts w:eastAsiaTheme="minorEastAsia" w:hint="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2005</w:t>
      </w:r>
      <w:r w:rsidRPr="00932B47">
        <w:rPr>
          <w:rFonts w:eastAsiaTheme="minorEastAsia" w:hint="eastAsia"/>
          <w:sz w:val="22"/>
          <w:szCs w:val="22"/>
        </w:rPr>
        <w:t>），海峽兩岸跨境犯罪之實證研究，刑事政策與犯罪研究論文集（八），法務部編印，頁</w:t>
      </w:r>
      <w:r w:rsidRPr="00932B47">
        <w:rPr>
          <w:rFonts w:eastAsiaTheme="minorEastAsia" w:hint="eastAsia"/>
          <w:sz w:val="22"/>
          <w:szCs w:val="22"/>
        </w:rPr>
        <w:t>137~183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2006</w:t>
      </w:r>
      <w:r w:rsidRPr="00932B47">
        <w:rPr>
          <w:rFonts w:eastAsiaTheme="minorEastAsia" w:hint="eastAsia"/>
          <w:sz w:val="22"/>
          <w:szCs w:val="22"/>
        </w:rPr>
        <w:t>），警察防處兒童及少年犯罪的理論驗證與實踐。警學叢刊，第三十六卷第四期，頁</w:t>
      </w:r>
      <w:r w:rsidRPr="00932B47">
        <w:rPr>
          <w:rFonts w:eastAsiaTheme="minorEastAsia" w:hint="eastAsia"/>
          <w:sz w:val="22"/>
          <w:szCs w:val="22"/>
        </w:rPr>
        <w:t>119~152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(2007)</w:t>
      </w:r>
      <w:r w:rsidRPr="00932B47">
        <w:rPr>
          <w:rFonts w:eastAsiaTheme="minorEastAsia" w:hint="eastAsia"/>
          <w:sz w:val="22"/>
          <w:szCs w:val="22"/>
        </w:rPr>
        <w:t>，犯罪分析與安全治理，台北市：五南公司，頁</w:t>
      </w:r>
      <w:r w:rsidRPr="00932B47">
        <w:rPr>
          <w:rFonts w:eastAsiaTheme="minorEastAsia" w:hint="eastAsia"/>
          <w:sz w:val="22"/>
          <w:szCs w:val="22"/>
        </w:rPr>
        <w:t>331-389</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2010</w:t>
      </w:r>
      <w:r w:rsidRPr="00932B47">
        <w:rPr>
          <w:rFonts w:eastAsiaTheme="minorEastAsia" w:hint="eastAsia"/>
          <w:sz w:val="22"/>
          <w:szCs w:val="22"/>
        </w:rPr>
        <w:t>），跨國組織犯罪及其防制之研究－以人口販運及移民走私活動為例，警學叢刊，第</w:t>
      </w:r>
      <w:r w:rsidRPr="00932B47">
        <w:rPr>
          <w:rFonts w:eastAsiaTheme="minorEastAsia" w:hint="eastAsia"/>
          <w:sz w:val="22"/>
          <w:szCs w:val="22"/>
        </w:rPr>
        <w:t>40</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期，頁</w:t>
      </w:r>
      <w:r w:rsidRPr="00932B47">
        <w:rPr>
          <w:rFonts w:eastAsiaTheme="minorEastAsia" w:hint="eastAsia"/>
          <w:sz w:val="22"/>
          <w:szCs w:val="22"/>
        </w:rPr>
        <w:t>1~30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2011</w:t>
      </w:r>
      <w:r w:rsidRPr="00932B47">
        <w:rPr>
          <w:rFonts w:eastAsiaTheme="minorEastAsia" w:hint="eastAsia"/>
          <w:sz w:val="22"/>
          <w:szCs w:val="22"/>
        </w:rPr>
        <w:t>），白領犯罪，台北：五南圖書出版公司。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2011</w:t>
      </w:r>
      <w:r w:rsidRPr="00932B47">
        <w:rPr>
          <w:rFonts w:eastAsiaTheme="minorEastAsia" w:hint="eastAsia"/>
          <w:sz w:val="22"/>
          <w:szCs w:val="22"/>
        </w:rPr>
        <w:t>），國際警察合作機制之研究－以警察聯絡官為例，涉外執法與政策學報創刊號，頁</w:t>
      </w:r>
      <w:r w:rsidRPr="00932B47">
        <w:rPr>
          <w:rFonts w:eastAsiaTheme="minorEastAsia" w:hint="eastAsia"/>
          <w:sz w:val="22"/>
          <w:szCs w:val="22"/>
        </w:rPr>
        <w:t>59~92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2012</w:t>
      </w:r>
      <w:r w:rsidRPr="00932B47">
        <w:rPr>
          <w:rFonts w:eastAsiaTheme="minorEastAsia" w:hint="eastAsia"/>
          <w:sz w:val="22"/>
          <w:szCs w:val="22"/>
        </w:rPr>
        <w:t>），跨國犯罪，台北：五南圖書出版公司。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w:t>
      </w:r>
      <w:r w:rsidRPr="00932B47">
        <w:rPr>
          <w:rFonts w:eastAsiaTheme="minorEastAsia" w:hint="eastAsia"/>
          <w:sz w:val="22"/>
          <w:szCs w:val="22"/>
        </w:rPr>
        <w:t>2013</w:t>
      </w:r>
      <w:r w:rsidRPr="00932B47">
        <w:rPr>
          <w:rFonts w:eastAsiaTheme="minorEastAsia" w:hint="eastAsia"/>
          <w:sz w:val="22"/>
          <w:szCs w:val="22"/>
        </w:rPr>
        <w:t>），全球性執法合作組織的運作與挑戰，涉外執法與政策學報，第</w:t>
      </w:r>
      <w:r w:rsidRPr="00932B47">
        <w:rPr>
          <w:rFonts w:eastAsiaTheme="minorEastAsia" w:hint="eastAsia"/>
          <w:sz w:val="22"/>
          <w:szCs w:val="22"/>
        </w:rPr>
        <w:t>3</w:t>
      </w:r>
      <w:r w:rsidRPr="00932B47">
        <w:rPr>
          <w:rFonts w:eastAsiaTheme="minorEastAsia" w:hint="eastAsia"/>
          <w:sz w:val="22"/>
          <w:szCs w:val="22"/>
        </w:rPr>
        <w:t>期，頁</w:t>
      </w:r>
      <w:r w:rsidRPr="00932B47">
        <w:rPr>
          <w:rFonts w:eastAsiaTheme="minorEastAsia" w:hint="eastAsia"/>
          <w:sz w:val="22"/>
          <w:szCs w:val="22"/>
        </w:rPr>
        <w:t>1~39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◎孟維德、許福生</w:t>
      </w:r>
      <w:r w:rsidRPr="00932B47">
        <w:rPr>
          <w:rFonts w:eastAsiaTheme="minorEastAsia" w:hint="eastAsia"/>
          <w:sz w:val="22"/>
          <w:szCs w:val="22"/>
        </w:rPr>
        <w:t>(2011)</w:t>
      </w:r>
      <w:r w:rsidRPr="00932B47">
        <w:rPr>
          <w:rFonts w:eastAsiaTheme="minorEastAsia" w:hint="eastAsia"/>
          <w:sz w:val="22"/>
          <w:szCs w:val="22"/>
        </w:rPr>
        <w:t>，臺灣警察組織的變遷，臺灣警政發展史學術研討會論文集，頁</w:t>
      </w:r>
      <w:r w:rsidRPr="00932B47">
        <w:rPr>
          <w:rFonts w:eastAsiaTheme="minorEastAsia" w:hint="eastAsia"/>
          <w:sz w:val="22"/>
          <w:szCs w:val="22"/>
        </w:rPr>
        <w:t>37-62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◎孟維德、黃翠紋</w:t>
      </w:r>
      <w:r w:rsidRPr="00932B47">
        <w:rPr>
          <w:rFonts w:eastAsiaTheme="minorEastAsia" w:hint="eastAsia"/>
          <w:sz w:val="22"/>
          <w:szCs w:val="22"/>
        </w:rPr>
        <w:t>(2012)</w:t>
      </w:r>
      <w:r w:rsidRPr="00932B47">
        <w:rPr>
          <w:rFonts w:eastAsiaTheme="minorEastAsia" w:hint="eastAsia"/>
          <w:sz w:val="22"/>
          <w:szCs w:val="22"/>
        </w:rPr>
        <w:t>，警察與犯罪預防，</w:t>
      </w:r>
      <w:r w:rsidRPr="00932B47">
        <w:rPr>
          <w:rFonts w:eastAsiaTheme="minorEastAsia" w:hint="eastAsia"/>
          <w:sz w:val="22"/>
          <w:szCs w:val="22"/>
        </w:rPr>
        <w:t>(</w:t>
      </w:r>
      <w:r w:rsidRPr="00932B47">
        <w:rPr>
          <w:rFonts w:eastAsiaTheme="minorEastAsia" w:hint="eastAsia"/>
          <w:sz w:val="22"/>
          <w:szCs w:val="22"/>
        </w:rPr>
        <w:t>台北：五南</w:t>
      </w:r>
      <w:r w:rsidRPr="00932B47">
        <w:rPr>
          <w:rFonts w:eastAsiaTheme="minorEastAsia" w:hint="eastAsia"/>
          <w:sz w:val="22"/>
          <w:szCs w:val="22"/>
        </w:rPr>
        <w:t>)</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◎林山田</w:t>
      </w:r>
      <w:r w:rsidRPr="00932B47">
        <w:rPr>
          <w:rFonts w:eastAsiaTheme="minorEastAsia" w:hint="eastAsia"/>
          <w:sz w:val="22"/>
          <w:szCs w:val="22"/>
        </w:rPr>
        <w:t xml:space="preserve">(1999). </w:t>
      </w:r>
      <w:r w:rsidRPr="00932B47">
        <w:rPr>
          <w:rFonts w:eastAsiaTheme="minorEastAsia" w:hint="eastAsia"/>
          <w:sz w:val="22"/>
          <w:szCs w:val="22"/>
        </w:rPr>
        <w:t>刑法各罪論</w:t>
      </w:r>
      <w:r w:rsidRPr="00932B47">
        <w:rPr>
          <w:rFonts w:eastAsiaTheme="minorEastAsia" w:hint="eastAsia"/>
          <w:sz w:val="22"/>
          <w:szCs w:val="22"/>
        </w:rPr>
        <w:t>(</w:t>
      </w:r>
      <w:r w:rsidRPr="00932B47">
        <w:rPr>
          <w:rFonts w:eastAsiaTheme="minorEastAsia" w:hint="eastAsia"/>
          <w:sz w:val="22"/>
          <w:szCs w:val="22"/>
        </w:rPr>
        <w:t>下冊</w:t>
      </w:r>
      <w:r w:rsidRPr="00932B47">
        <w:rPr>
          <w:rFonts w:eastAsiaTheme="minorEastAsia" w:hint="eastAsia"/>
          <w:sz w:val="22"/>
          <w:szCs w:val="22"/>
        </w:rPr>
        <w:t>)</w:t>
      </w:r>
      <w:r w:rsidRPr="00932B47">
        <w:rPr>
          <w:rFonts w:eastAsiaTheme="minorEastAsia" w:hint="eastAsia"/>
          <w:sz w:val="22"/>
          <w:szCs w:val="22"/>
        </w:rPr>
        <w:t>，臺北：台大法學院圖書部。</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◎林山田、林東茂、林燦璋</w:t>
      </w:r>
      <w:r w:rsidRPr="00932B47">
        <w:rPr>
          <w:rFonts w:eastAsiaTheme="minorEastAsia" w:hint="eastAsia"/>
          <w:sz w:val="22"/>
          <w:szCs w:val="22"/>
        </w:rPr>
        <w:t>(2002)</w:t>
      </w:r>
      <w:r w:rsidRPr="00932B47">
        <w:rPr>
          <w:rFonts w:eastAsiaTheme="minorEastAsia" w:hint="eastAsia"/>
          <w:sz w:val="22"/>
          <w:szCs w:val="22"/>
        </w:rPr>
        <w:t>，犯罪學，臺北：三民書局。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◎林文翼</w:t>
      </w:r>
      <w:r w:rsidRPr="00932B47">
        <w:rPr>
          <w:rFonts w:eastAsiaTheme="minorEastAsia" w:hint="eastAsia"/>
          <w:sz w:val="22"/>
          <w:szCs w:val="22"/>
        </w:rPr>
        <w:t>(2013)</w:t>
      </w:r>
      <w:r w:rsidRPr="00932B47">
        <w:rPr>
          <w:rFonts w:eastAsiaTheme="minorEastAsia" w:hint="eastAsia"/>
          <w:sz w:val="22"/>
          <w:szCs w:val="22"/>
        </w:rPr>
        <w:t>，大陸地區人民假結婚來臺問題之研究，淡江大學中國大陸研究所碩士在職專班碩士論文。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◎林妏蓁、陳國樑、黃勢璋</w:t>
      </w:r>
      <w:r w:rsidRPr="00932B47">
        <w:rPr>
          <w:rFonts w:eastAsiaTheme="minorEastAsia" w:hint="eastAsia"/>
          <w:sz w:val="22"/>
          <w:szCs w:val="22"/>
        </w:rPr>
        <w:t>(2013)</w:t>
      </w:r>
      <w:r w:rsidRPr="00932B47">
        <w:rPr>
          <w:rFonts w:eastAsiaTheme="minorEastAsia" w:hint="eastAsia"/>
          <w:sz w:val="22"/>
          <w:szCs w:val="22"/>
        </w:rPr>
        <w:t>著，生育津貼對我國生育率的影響：以</w:t>
      </w:r>
      <w:r w:rsidRPr="00932B47">
        <w:rPr>
          <w:rFonts w:eastAsiaTheme="minorEastAsia" w:hint="eastAsia"/>
          <w:sz w:val="22"/>
          <w:szCs w:val="22"/>
        </w:rPr>
        <w:t>1998-2010</w:t>
      </w:r>
      <w:r w:rsidRPr="00932B47">
        <w:rPr>
          <w:rFonts w:eastAsiaTheme="minorEastAsia" w:hint="eastAsia"/>
          <w:sz w:val="22"/>
          <w:szCs w:val="22"/>
        </w:rPr>
        <w:t>年為例，社會政策與社會工作學刊，第</w:t>
      </w:r>
      <w:r w:rsidRPr="00932B47">
        <w:rPr>
          <w:rFonts w:eastAsiaTheme="minorEastAsia" w:hint="eastAsia"/>
          <w:sz w:val="22"/>
          <w:szCs w:val="22"/>
        </w:rPr>
        <w:t>17</w:t>
      </w:r>
      <w:r w:rsidRPr="00932B47">
        <w:rPr>
          <w:rFonts w:eastAsiaTheme="minorEastAsia" w:hint="eastAsia"/>
          <w:sz w:val="22"/>
          <w:szCs w:val="22"/>
        </w:rPr>
        <w:t>卷第</w:t>
      </w:r>
      <w:r w:rsidRPr="00932B47">
        <w:rPr>
          <w:rFonts w:eastAsiaTheme="minorEastAsia" w:hint="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◎林佳和</w:t>
      </w:r>
      <w:r w:rsidRPr="00932B47">
        <w:rPr>
          <w:rFonts w:eastAsiaTheme="minorEastAsia" w:hint="eastAsia"/>
          <w:sz w:val="22"/>
          <w:szCs w:val="22"/>
        </w:rPr>
        <w:t>(2003)</w:t>
      </w:r>
      <w:r w:rsidRPr="00932B47">
        <w:rPr>
          <w:rFonts w:eastAsiaTheme="minorEastAsia" w:hint="eastAsia"/>
          <w:sz w:val="22"/>
          <w:szCs w:val="22"/>
        </w:rPr>
        <w:t>，外勞人權與行政管制</w:t>
      </w:r>
      <w:r w:rsidRPr="00932B47">
        <w:rPr>
          <w:rFonts w:eastAsiaTheme="minorEastAsia" w:hint="eastAsia"/>
          <w:sz w:val="22"/>
          <w:szCs w:val="22"/>
        </w:rPr>
        <w:t>---</w:t>
      </w:r>
      <w:r w:rsidRPr="00932B47">
        <w:rPr>
          <w:rFonts w:eastAsiaTheme="minorEastAsia" w:hint="eastAsia"/>
          <w:sz w:val="22"/>
          <w:szCs w:val="22"/>
        </w:rPr>
        <w:t>建立外勞保護體系之初步研究，行政院勞工委員會委託，中華民國勞資關係協進會。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◎林坤亮</w:t>
      </w:r>
      <w:r w:rsidRPr="00932B47">
        <w:rPr>
          <w:rFonts w:eastAsiaTheme="minorEastAsia" w:hint="eastAsia"/>
          <w:sz w:val="22"/>
          <w:szCs w:val="22"/>
        </w:rPr>
        <w:t>(1993)</w:t>
      </w:r>
      <w:r w:rsidRPr="00932B47">
        <w:rPr>
          <w:rFonts w:eastAsiaTheme="minorEastAsia" w:hint="eastAsia"/>
          <w:sz w:val="22"/>
          <w:szCs w:val="22"/>
        </w:rPr>
        <w:t>，我國外籍勞工管理制度之研究，中國文化大學勞工關係研究所碩士論文。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◎林東星</w:t>
      </w:r>
      <w:r w:rsidRPr="00932B47">
        <w:rPr>
          <w:rFonts w:eastAsiaTheme="minorEastAsia" w:hint="eastAsia"/>
          <w:sz w:val="22"/>
          <w:szCs w:val="22"/>
        </w:rPr>
        <w:t>(2004)</w:t>
      </w:r>
      <w:r w:rsidRPr="00932B47">
        <w:rPr>
          <w:rFonts w:eastAsiaTheme="minorEastAsia" w:hint="eastAsia"/>
          <w:sz w:val="22"/>
          <w:szCs w:val="22"/>
        </w:rPr>
        <w:t>，大陸地區人民來台觀光安全管理機制之研究，銘傳大學通共事務學系研究所碩士論文。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◎林政論</w:t>
      </w:r>
      <w:r w:rsidRPr="00932B47">
        <w:rPr>
          <w:rFonts w:eastAsiaTheme="minorEastAsia" w:hint="eastAsia"/>
          <w:sz w:val="22"/>
          <w:szCs w:val="22"/>
        </w:rPr>
        <w:t>(1991)</w:t>
      </w:r>
      <w:r w:rsidRPr="00932B47">
        <w:rPr>
          <w:rFonts w:eastAsiaTheme="minorEastAsia" w:hint="eastAsia"/>
          <w:sz w:val="22"/>
          <w:szCs w:val="22"/>
        </w:rPr>
        <w:t>，日本外籍勞工問題的現況（上），勞工行政，第</w:t>
      </w:r>
      <w:r w:rsidRPr="00932B47">
        <w:rPr>
          <w:rFonts w:eastAsiaTheme="minorEastAsia" w:hint="eastAsia"/>
          <w:sz w:val="22"/>
          <w:szCs w:val="22"/>
        </w:rPr>
        <w:t>32</w:t>
      </w:r>
      <w:r w:rsidRPr="00932B47">
        <w:rPr>
          <w:rFonts w:eastAsiaTheme="minorEastAsia" w:hint="eastAsia"/>
          <w:sz w:val="22"/>
          <w:szCs w:val="22"/>
        </w:rPr>
        <w:t>期，頁</w:t>
      </w:r>
      <w:r w:rsidRPr="00932B47">
        <w:rPr>
          <w:rFonts w:eastAsiaTheme="minorEastAsia" w:hint="eastAsia"/>
          <w:sz w:val="22"/>
          <w:szCs w:val="22"/>
        </w:rPr>
        <w:t>52</w:t>
      </w:r>
      <w:r w:rsidRPr="00932B47">
        <w:rPr>
          <w:rFonts w:eastAsiaTheme="minorEastAsia" w:hint="eastAsia"/>
          <w:sz w:val="22"/>
          <w:szCs w:val="22"/>
        </w:rPr>
        <w:t>至</w:t>
      </w:r>
      <w:r w:rsidRPr="00932B47">
        <w:rPr>
          <w:rFonts w:eastAsiaTheme="minorEastAsia" w:hint="eastAsia"/>
          <w:sz w:val="22"/>
          <w:szCs w:val="22"/>
        </w:rPr>
        <w:t>54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◎林政論</w:t>
      </w:r>
      <w:r w:rsidRPr="00932B47">
        <w:rPr>
          <w:rFonts w:eastAsiaTheme="minorEastAsia" w:hint="eastAsia"/>
          <w:sz w:val="22"/>
          <w:szCs w:val="22"/>
        </w:rPr>
        <w:t>(1991)</w:t>
      </w:r>
      <w:r w:rsidRPr="00932B47">
        <w:rPr>
          <w:rFonts w:eastAsiaTheme="minorEastAsia" w:hint="eastAsia"/>
          <w:sz w:val="22"/>
          <w:szCs w:val="22"/>
        </w:rPr>
        <w:t>，日本外籍勞工問題的現況（下），勞工行政，第</w:t>
      </w:r>
      <w:r w:rsidRPr="00932B47">
        <w:rPr>
          <w:rFonts w:eastAsiaTheme="minorEastAsia" w:hint="eastAsia"/>
          <w:sz w:val="22"/>
          <w:szCs w:val="22"/>
        </w:rPr>
        <w:t>33</w:t>
      </w:r>
      <w:r w:rsidRPr="00932B47">
        <w:rPr>
          <w:rFonts w:eastAsiaTheme="minorEastAsia" w:hint="eastAsia"/>
          <w:sz w:val="22"/>
          <w:szCs w:val="22"/>
        </w:rPr>
        <w:t>期，頁</w:t>
      </w:r>
      <w:r w:rsidRPr="00932B47">
        <w:rPr>
          <w:rFonts w:eastAsiaTheme="minorEastAsia" w:hint="eastAsia"/>
          <w:sz w:val="22"/>
          <w:szCs w:val="22"/>
        </w:rPr>
        <w:t>44</w:t>
      </w:r>
      <w:r w:rsidRPr="00932B47">
        <w:rPr>
          <w:rFonts w:eastAsiaTheme="minorEastAsia" w:hint="eastAsia"/>
          <w:sz w:val="22"/>
          <w:szCs w:val="22"/>
        </w:rPr>
        <w:t>至</w:t>
      </w:r>
      <w:r w:rsidRPr="00932B47">
        <w:rPr>
          <w:rFonts w:eastAsiaTheme="minorEastAsia" w:hint="eastAsia"/>
          <w:sz w:val="22"/>
          <w:szCs w:val="22"/>
        </w:rPr>
        <w:t>46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◎林盈君（</w:t>
      </w:r>
      <w:r w:rsidRPr="00932B47">
        <w:rPr>
          <w:rFonts w:eastAsiaTheme="minorEastAsia" w:hint="eastAsia"/>
          <w:sz w:val="22"/>
          <w:szCs w:val="22"/>
        </w:rPr>
        <w:t>2009</w:t>
      </w:r>
      <w:r w:rsidRPr="00932B47">
        <w:rPr>
          <w:rFonts w:eastAsiaTheme="minorEastAsia" w:hint="eastAsia"/>
          <w:sz w:val="22"/>
          <w:szCs w:val="22"/>
        </w:rPr>
        <w:t>），人口與社會排除</w:t>
      </w:r>
      <w:r w:rsidRPr="00932B47">
        <w:rPr>
          <w:rFonts w:eastAsiaTheme="minorEastAsia" w:hint="eastAsia"/>
          <w:sz w:val="22"/>
          <w:szCs w:val="22"/>
        </w:rPr>
        <w:t xml:space="preserve">: </w:t>
      </w:r>
      <w:r w:rsidRPr="00932B47">
        <w:rPr>
          <w:rFonts w:eastAsiaTheme="minorEastAsia" w:hint="eastAsia"/>
          <w:sz w:val="22"/>
          <w:szCs w:val="22"/>
        </w:rPr>
        <w:t>性別、人口販運與社會排除：以中國女子遭受人口販運至臺灣為例，發表於臺灣大學邁向融合的社會：新時代下的社會排除與社會政策回應國際研討會，台北：台灣社會政策學會年會主辦。</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◎林盈君</w:t>
      </w:r>
      <w:r w:rsidRPr="00932B47">
        <w:rPr>
          <w:rFonts w:eastAsiaTheme="minorEastAsia" w:hint="eastAsia"/>
          <w:sz w:val="22"/>
          <w:szCs w:val="22"/>
        </w:rPr>
        <w:t>(2012)</w:t>
      </w:r>
      <w:r w:rsidRPr="00932B47">
        <w:rPr>
          <w:rFonts w:eastAsiaTheme="minorEastAsia" w:hint="eastAsia"/>
          <w:sz w:val="22"/>
          <w:szCs w:val="22"/>
        </w:rPr>
        <w:t>，人口販運受害者保護服務現況及困境</w:t>
      </w:r>
      <w:r w:rsidRPr="00932B47">
        <w:rPr>
          <w:rFonts w:eastAsiaTheme="minorEastAsia" w:hint="eastAsia"/>
          <w:sz w:val="22"/>
          <w:szCs w:val="22"/>
        </w:rPr>
        <w:t>:</w:t>
      </w:r>
      <w:r w:rsidRPr="00932B47">
        <w:rPr>
          <w:rFonts w:eastAsiaTheme="minorEastAsia" w:hint="eastAsia"/>
          <w:sz w:val="22"/>
          <w:szCs w:val="22"/>
        </w:rPr>
        <w:t>以三個庇護所收容所為例，收錄於中央警察大學移民研究中心主辦</w:t>
      </w:r>
      <w:r w:rsidRPr="00932B47">
        <w:rPr>
          <w:rFonts w:eastAsiaTheme="minorEastAsia" w:hint="eastAsia"/>
          <w:sz w:val="22"/>
          <w:szCs w:val="22"/>
        </w:rPr>
        <w:t>2012</w:t>
      </w:r>
      <w:r w:rsidRPr="00932B47">
        <w:rPr>
          <w:rFonts w:eastAsiaTheme="minorEastAsia" w:hint="eastAsia"/>
          <w:sz w:val="22"/>
          <w:szCs w:val="22"/>
        </w:rPr>
        <w:t>年人口移動與執法學術研討會論文集，頁</w:t>
      </w:r>
      <w:r w:rsidRPr="00932B47">
        <w:rPr>
          <w:rFonts w:eastAsiaTheme="minorEastAsia" w:hint="eastAsia"/>
          <w:sz w:val="22"/>
          <w:szCs w:val="22"/>
        </w:rPr>
        <w:t>1-184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◎林盈君（</w:t>
      </w:r>
      <w:r w:rsidRPr="00932B47">
        <w:rPr>
          <w:rFonts w:eastAsiaTheme="minorEastAsia" w:hint="eastAsia"/>
          <w:sz w:val="22"/>
          <w:szCs w:val="22"/>
        </w:rPr>
        <w:t>2012</w:t>
      </w:r>
      <w:r w:rsidRPr="00932B47">
        <w:rPr>
          <w:rFonts w:eastAsiaTheme="minorEastAsia" w:hint="eastAsia"/>
          <w:sz w:val="22"/>
          <w:szCs w:val="22"/>
        </w:rPr>
        <w:t>），國境管理中的人口販運議題：分析受害者庇護所方案，發表於</w:t>
      </w:r>
      <w:r w:rsidRPr="00932B47">
        <w:rPr>
          <w:rFonts w:eastAsiaTheme="minorEastAsia" w:hint="eastAsia"/>
          <w:sz w:val="22"/>
          <w:szCs w:val="22"/>
        </w:rPr>
        <w:t>2012</w:t>
      </w:r>
      <w:r w:rsidRPr="00932B47">
        <w:rPr>
          <w:rFonts w:eastAsiaTheme="minorEastAsia" w:hint="eastAsia"/>
          <w:sz w:val="22"/>
          <w:szCs w:val="22"/>
        </w:rPr>
        <w:t>年國境管理與執法學術研討會，中央警察大學國境警察學系主辦。</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◎林盈君、王冠謹（</w:t>
      </w:r>
      <w:r w:rsidRPr="00932B47">
        <w:rPr>
          <w:rFonts w:eastAsiaTheme="minorEastAsia" w:hint="eastAsia"/>
          <w:sz w:val="22"/>
          <w:szCs w:val="22"/>
        </w:rPr>
        <w:t>2012</w:t>
      </w:r>
      <w:r w:rsidRPr="00932B47">
        <w:rPr>
          <w:rFonts w:eastAsiaTheme="minorEastAsia" w:hint="eastAsia"/>
          <w:sz w:val="22"/>
          <w:szCs w:val="22"/>
        </w:rPr>
        <w:t>），人口販運被害者保護服務現況及困境</w:t>
      </w:r>
      <w:r w:rsidRPr="00932B47">
        <w:rPr>
          <w:rFonts w:eastAsiaTheme="minorEastAsia" w:hint="eastAsia"/>
          <w:sz w:val="22"/>
          <w:szCs w:val="22"/>
        </w:rPr>
        <w:t>:</w:t>
      </w:r>
      <w:r w:rsidRPr="00932B47">
        <w:rPr>
          <w:rFonts w:eastAsiaTheme="minorEastAsia" w:hint="eastAsia"/>
          <w:sz w:val="22"/>
          <w:szCs w:val="22"/>
        </w:rPr>
        <w:t>以移民署庇護所收容者為例</w:t>
      </w:r>
      <w:r w:rsidRPr="00932B47">
        <w:rPr>
          <w:rFonts w:eastAsiaTheme="minorEastAsia" w:hint="eastAsia"/>
          <w:sz w:val="22"/>
          <w:szCs w:val="22"/>
        </w:rPr>
        <w:t xml:space="preserve"> </w:t>
      </w:r>
      <w:r w:rsidRPr="00932B47">
        <w:rPr>
          <w:rFonts w:eastAsiaTheme="minorEastAsia" w:hint="eastAsia"/>
          <w:sz w:val="22"/>
          <w:szCs w:val="22"/>
        </w:rPr>
        <w:t>，發表於</w:t>
      </w:r>
      <w:r w:rsidRPr="00932B47">
        <w:rPr>
          <w:rFonts w:eastAsiaTheme="minorEastAsia" w:hint="eastAsia"/>
          <w:sz w:val="22"/>
          <w:szCs w:val="22"/>
        </w:rPr>
        <w:t>2012</w:t>
      </w:r>
      <w:r w:rsidRPr="00932B47">
        <w:rPr>
          <w:rFonts w:eastAsiaTheme="minorEastAsia" w:hint="eastAsia"/>
          <w:sz w:val="22"/>
          <w:szCs w:val="22"/>
        </w:rPr>
        <w:t>年人口移動與執法學術研討會，中央警察大學通識中心。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◎林紀東</w:t>
      </w:r>
      <w:r w:rsidRPr="00932B47">
        <w:rPr>
          <w:rFonts w:eastAsiaTheme="minorEastAsia" w:hint="eastAsia"/>
          <w:sz w:val="22"/>
          <w:szCs w:val="22"/>
        </w:rPr>
        <w:t>(1993)</w:t>
      </w:r>
      <w:r w:rsidRPr="00932B47">
        <w:rPr>
          <w:rFonts w:eastAsiaTheme="minorEastAsia" w:hint="eastAsia"/>
          <w:sz w:val="22"/>
          <w:szCs w:val="22"/>
        </w:rPr>
        <w:t>，中華民國憲法釋論，臺北市：大中國圖書公司。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◎林崑員</w:t>
      </w:r>
      <w:r w:rsidRPr="00932B47">
        <w:rPr>
          <w:rFonts w:eastAsiaTheme="minorEastAsia" w:hint="eastAsia"/>
          <w:sz w:val="22"/>
          <w:szCs w:val="22"/>
        </w:rPr>
        <w:t>(2009)</w:t>
      </w:r>
      <w:r w:rsidRPr="00932B47">
        <w:rPr>
          <w:rFonts w:eastAsiaTheme="minorEastAsia" w:hint="eastAsia"/>
          <w:sz w:val="22"/>
          <w:szCs w:val="22"/>
        </w:rPr>
        <w:t>，中國大陸女子假結婚來臺防制實務之研究，中山大學中國大陸研究所碩士論文。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◎林淑玲、王麗芹、東育如、袁翠蘋、郭倩妏、陳欣潔、陳靜慧、蔡營娟</w:t>
      </w:r>
      <w:r w:rsidRPr="00932B47">
        <w:rPr>
          <w:rFonts w:eastAsiaTheme="minorEastAsia" w:hint="eastAsia"/>
          <w:sz w:val="22"/>
          <w:szCs w:val="22"/>
        </w:rPr>
        <w:t>(2004)</w:t>
      </w:r>
      <w:r w:rsidRPr="00932B47">
        <w:rPr>
          <w:rFonts w:eastAsiaTheme="minorEastAsia" w:hint="eastAsia"/>
          <w:sz w:val="22"/>
          <w:szCs w:val="22"/>
        </w:rPr>
        <w:t>，外籍配偶家庭教育推展手冊（入門篇），臺北：教育部。</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◎林淑馨</w:t>
      </w:r>
      <w:r w:rsidRPr="00932B47">
        <w:rPr>
          <w:rFonts w:eastAsiaTheme="minorEastAsia" w:hint="eastAsia"/>
          <w:sz w:val="22"/>
          <w:szCs w:val="22"/>
        </w:rPr>
        <w:t>(2010)</w:t>
      </w:r>
      <w:r w:rsidRPr="00932B47">
        <w:rPr>
          <w:rFonts w:eastAsiaTheme="minorEastAsia" w:hint="eastAsia"/>
          <w:sz w:val="22"/>
          <w:szCs w:val="22"/>
        </w:rPr>
        <w:t>，質性研究：理論與實務，第</w:t>
      </w:r>
      <w:r w:rsidRPr="00932B47">
        <w:rPr>
          <w:rFonts w:eastAsiaTheme="minorEastAsia" w:hint="eastAsia"/>
          <w:sz w:val="22"/>
          <w:szCs w:val="22"/>
        </w:rPr>
        <w:t>1</w:t>
      </w:r>
      <w:r w:rsidRPr="00932B47">
        <w:rPr>
          <w:rFonts w:eastAsiaTheme="minorEastAsia" w:hint="eastAsia"/>
          <w:sz w:val="22"/>
          <w:szCs w:val="22"/>
        </w:rPr>
        <w:t>版，臺北：巨流圖書股份有限公司。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◎林愛玲</w:t>
      </w:r>
      <w:r w:rsidRPr="00932B47">
        <w:rPr>
          <w:rFonts w:eastAsiaTheme="minorEastAsia" w:hint="eastAsia"/>
          <w:sz w:val="22"/>
          <w:szCs w:val="22"/>
        </w:rPr>
        <w:t>(2011)</w:t>
      </w:r>
      <w:r w:rsidRPr="00932B47">
        <w:rPr>
          <w:rFonts w:eastAsiaTheme="minorEastAsia" w:hint="eastAsia"/>
          <w:sz w:val="22"/>
          <w:szCs w:val="22"/>
        </w:rPr>
        <w:t>，臺灣與澳洲高級專業人才移民政策之比較研究</w:t>
      </w:r>
      <w:r w:rsidRPr="00932B47">
        <w:rPr>
          <w:rFonts w:eastAsiaTheme="minorEastAsia" w:hint="eastAsia"/>
          <w:sz w:val="22"/>
          <w:szCs w:val="22"/>
        </w:rPr>
        <w:t>-</w:t>
      </w:r>
      <w:r w:rsidRPr="00932B47">
        <w:rPr>
          <w:rFonts w:eastAsiaTheme="minorEastAsia" w:hint="eastAsia"/>
          <w:sz w:val="22"/>
          <w:szCs w:val="22"/>
        </w:rPr>
        <w:t>全球化現象下專技移民之消長，中央警察大學外事警察研究所碩士論文。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◎林璣萍（</w:t>
      </w:r>
      <w:r w:rsidRPr="00932B47">
        <w:rPr>
          <w:rFonts w:eastAsiaTheme="minorEastAsia"/>
          <w:sz w:val="22"/>
          <w:szCs w:val="22"/>
        </w:rPr>
        <w:t>2003</w:t>
      </w:r>
      <w:r w:rsidRPr="00932B47">
        <w:rPr>
          <w:rFonts w:eastAsiaTheme="minorEastAsia" w:hint="eastAsia"/>
          <w:sz w:val="22"/>
          <w:szCs w:val="22"/>
        </w:rPr>
        <w:t>），臺灣新興的弱勢學生—外籍新娘子女學校適應現況之研究。國立臺東大學教育研究所碩士論文，臺東市。</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◎林寶安</w:t>
      </w:r>
      <w:r w:rsidRPr="00932B47">
        <w:rPr>
          <w:rFonts w:eastAsiaTheme="minorEastAsia" w:hint="eastAsia"/>
          <w:sz w:val="22"/>
          <w:szCs w:val="22"/>
        </w:rPr>
        <w:t>(2011)</w:t>
      </w:r>
      <w:r w:rsidRPr="00932B47">
        <w:rPr>
          <w:rFonts w:eastAsiaTheme="minorEastAsia" w:hint="eastAsia"/>
          <w:sz w:val="22"/>
          <w:szCs w:val="22"/>
        </w:rPr>
        <w:t>，台灣移民史與新移民，國立澎湖科技大學通識中心。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◎林寶安、鄭瓊月、蔡素穎、鄭雅愛</w:t>
      </w:r>
      <w:r w:rsidRPr="00932B47">
        <w:rPr>
          <w:rFonts w:eastAsiaTheme="minorEastAsia" w:hint="eastAsia"/>
          <w:sz w:val="22"/>
          <w:szCs w:val="22"/>
        </w:rPr>
        <w:t>(2011)</w:t>
      </w:r>
      <w:r w:rsidRPr="00932B47">
        <w:rPr>
          <w:rFonts w:eastAsiaTheme="minorEastAsia" w:hint="eastAsia"/>
          <w:sz w:val="22"/>
          <w:szCs w:val="22"/>
        </w:rPr>
        <w:t>，新移民與在地社會生活，臺北：巨流圖書公司。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◎法治斌、董保城</w:t>
      </w:r>
      <w:r w:rsidRPr="00932B47">
        <w:rPr>
          <w:rFonts w:eastAsiaTheme="minorEastAsia" w:hint="eastAsia"/>
          <w:sz w:val="22"/>
          <w:szCs w:val="22"/>
        </w:rPr>
        <w:t>(2008)</w:t>
      </w:r>
      <w:r w:rsidRPr="00932B47">
        <w:rPr>
          <w:rFonts w:eastAsiaTheme="minorEastAsia" w:hint="eastAsia"/>
          <w:sz w:val="22"/>
          <w:szCs w:val="22"/>
        </w:rPr>
        <w:t>，憲法新論，</w:t>
      </w:r>
      <w:r w:rsidRPr="00932B47">
        <w:rPr>
          <w:rFonts w:eastAsiaTheme="minorEastAsia" w:hint="eastAsia"/>
          <w:sz w:val="22"/>
          <w:szCs w:val="22"/>
        </w:rPr>
        <w:t>3</w:t>
      </w:r>
      <w:r w:rsidRPr="00932B47">
        <w:rPr>
          <w:rFonts w:eastAsiaTheme="minorEastAsia" w:hint="eastAsia"/>
          <w:sz w:val="22"/>
          <w:szCs w:val="22"/>
        </w:rPr>
        <w:t>版，臺北市：元照，頁</w:t>
      </w:r>
      <w:r w:rsidRPr="00932B47">
        <w:rPr>
          <w:rFonts w:eastAsiaTheme="minorEastAsia" w:hint="eastAsia"/>
          <w:sz w:val="22"/>
          <w:szCs w:val="22"/>
        </w:rPr>
        <w:t>1-485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◎法務部調查局編印</w:t>
      </w:r>
      <w:r w:rsidRPr="00932B47">
        <w:rPr>
          <w:rFonts w:eastAsiaTheme="minorEastAsia" w:hint="eastAsia"/>
          <w:sz w:val="22"/>
          <w:szCs w:val="22"/>
        </w:rPr>
        <w:t>(2000)</w:t>
      </w:r>
      <w:r w:rsidRPr="00932B47">
        <w:rPr>
          <w:rFonts w:eastAsiaTheme="minorEastAsia" w:hint="eastAsia"/>
          <w:sz w:val="22"/>
          <w:szCs w:val="22"/>
        </w:rPr>
        <w:t>，大陸地區毒品氾濫情勢調查研究，臺北：法務部調查局。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◎法務部調查局編印（</w:t>
      </w:r>
      <w:r w:rsidRPr="00932B47">
        <w:rPr>
          <w:rFonts w:eastAsiaTheme="minorEastAsia" w:hint="eastAsia"/>
          <w:sz w:val="22"/>
          <w:szCs w:val="22"/>
        </w:rPr>
        <w:t>2001</w:t>
      </w:r>
      <w:r w:rsidRPr="00932B47">
        <w:rPr>
          <w:rFonts w:eastAsiaTheme="minorEastAsia" w:hint="eastAsia"/>
          <w:sz w:val="22"/>
          <w:szCs w:val="22"/>
        </w:rPr>
        <w:t>），台海及中國大陸地區偷渡問題調查研究，臺北：法務部調查局。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◎邱垂正、王智盛</w:t>
      </w:r>
      <w:r w:rsidRPr="00932B47">
        <w:rPr>
          <w:rFonts w:eastAsiaTheme="minorEastAsia" w:hint="eastAsia"/>
          <w:sz w:val="22"/>
          <w:szCs w:val="22"/>
        </w:rPr>
        <w:t>(2010)</w:t>
      </w:r>
      <w:r w:rsidRPr="00932B47">
        <w:rPr>
          <w:rFonts w:eastAsiaTheme="minorEastAsia" w:hint="eastAsia"/>
          <w:sz w:val="22"/>
          <w:szCs w:val="22"/>
        </w:rPr>
        <w:t>，中國大陸民主化的二元思考，第</w:t>
      </w:r>
      <w:r w:rsidRPr="00932B47">
        <w:rPr>
          <w:rFonts w:eastAsiaTheme="minorEastAsia" w:hint="eastAsia"/>
          <w:sz w:val="22"/>
          <w:szCs w:val="22"/>
        </w:rPr>
        <w:t>11</w:t>
      </w:r>
      <w:r w:rsidRPr="00932B47">
        <w:rPr>
          <w:rFonts w:eastAsiaTheme="minorEastAsia" w:hint="eastAsia"/>
          <w:sz w:val="22"/>
          <w:szCs w:val="22"/>
        </w:rPr>
        <w:t>屆海峽兩岸孫中山思想之研究與實踐學術研討會，金門：國立金門大學。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◎邱華君</w:t>
      </w:r>
      <w:r w:rsidRPr="00932B47">
        <w:rPr>
          <w:rFonts w:eastAsiaTheme="minorEastAsia" w:hint="eastAsia"/>
          <w:sz w:val="22"/>
          <w:szCs w:val="22"/>
        </w:rPr>
        <w:t>(2009)</w:t>
      </w:r>
      <w:r w:rsidRPr="00932B47">
        <w:rPr>
          <w:rFonts w:eastAsiaTheme="minorEastAsia" w:hint="eastAsia"/>
          <w:sz w:val="22"/>
          <w:szCs w:val="22"/>
        </w:rPr>
        <w:t>，警察法規，桃園：中央警察大學。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◎邱駿彥</w:t>
      </w:r>
      <w:r w:rsidRPr="00932B47">
        <w:rPr>
          <w:rFonts w:eastAsiaTheme="minorEastAsia" w:hint="eastAsia"/>
          <w:sz w:val="22"/>
          <w:szCs w:val="22"/>
        </w:rPr>
        <w:t>(1989)</w:t>
      </w:r>
      <w:r w:rsidRPr="00932B47">
        <w:rPr>
          <w:rFonts w:eastAsiaTheme="minorEastAsia" w:hint="eastAsia"/>
          <w:sz w:val="22"/>
          <w:szCs w:val="22"/>
        </w:rPr>
        <w:t>，日本的外籍勞工問題及其對策</w:t>
      </w:r>
      <w:r w:rsidRPr="00932B47">
        <w:rPr>
          <w:rFonts w:eastAsiaTheme="minorEastAsia" w:hint="eastAsia"/>
          <w:sz w:val="22"/>
          <w:szCs w:val="22"/>
        </w:rPr>
        <w:t>(</w:t>
      </w:r>
      <w:r w:rsidRPr="00932B47">
        <w:rPr>
          <w:rFonts w:eastAsiaTheme="minorEastAsia" w:hint="eastAsia"/>
          <w:sz w:val="22"/>
          <w:szCs w:val="22"/>
        </w:rPr>
        <w:t>上</w:t>
      </w:r>
      <w:r w:rsidRPr="00932B47">
        <w:rPr>
          <w:rFonts w:eastAsiaTheme="minorEastAsia" w:hint="eastAsia"/>
          <w:sz w:val="22"/>
          <w:szCs w:val="22"/>
        </w:rPr>
        <w:t>)(</w:t>
      </w:r>
      <w:r w:rsidRPr="00932B47">
        <w:rPr>
          <w:rFonts w:eastAsiaTheme="minorEastAsia" w:hint="eastAsia"/>
          <w:sz w:val="22"/>
          <w:szCs w:val="22"/>
        </w:rPr>
        <w:t>下</w:t>
      </w:r>
      <w:r w:rsidRPr="00932B47">
        <w:rPr>
          <w:rFonts w:eastAsiaTheme="minorEastAsia" w:hint="eastAsia"/>
          <w:sz w:val="22"/>
          <w:szCs w:val="22"/>
        </w:rPr>
        <w:t>)</w:t>
      </w:r>
      <w:r w:rsidRPr="00932B47">
        <w:rPr>
          <w:rFonts w:eastAsiaTheme="minorEastAsia" w:hint="eastAsia"/>
          <w:sz w:val="22"/>
          <w:szCs w:val="22"/>
        </w:rPr>
        <w:t>，勞工行政第</w:t>
      </w:r>
      <w:r w:rsidRPr="00932B47">
        <w:rPr>
          <w:rFonts w:eastAsiaTheme="minorEastAsia" w:hint="eastAsia"/>
          <w:sz w:val="22"/>
          <w:szCs w:val="22"/>
        </w:rPr>
        <w:t>16</w:t>
      </w:r>
      <w:r w:rsidRPr="00932B47">
        <w:rPr>
          <w:rFonts w:eastAsiaTheme="minorEastAsia" w:hint="eastAsia"/>
          <w:sz w:val="22"/>
          <w:szCs w:val="22"/>
        </w:rPr>
        <w:t>期，第</w:t>
      </w:r>
      <w:r w:rsidRPr="00932B47">
        <w:rPr>
          <w:rFonts w:eastAsiaTheme="minorEastAsia" w:hint="eastAsia"/>
          <w:sz w:val="22"/>
          <w:szCs w:val="22"/>
        </w:rPr>
        <w:t>57</w:t>
      </w:r>
      <w:r w:rsidRPr="00932B47">
        <w:rPr>
          <w:rFonts w:eastAsiaTheme="minorEastAsia" w:hint="eastAsia"/>
          <w:sz w:val="22"/>
          <w:szCs w:val="22"/>
        </w:rPr>
        <w:t>～</w:t>
      </w:r>
      <w:r w:rsidRPr="00932B47">
        <w:rPr>
          <w:rFonts w:eastAsiaTheme="minorEastAsia" w:hint="eastAsia"/>
          <w:sz w:val="22"/>
          <w:szCs w:val="22"/>
        </w:rPr>
        <w:t>61</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◎邱駿彥</w:t>
      </w:r>
      <w:r w:rsidRPr="00932B47">
        <w:rPr>
          <w:rFonts w:eastAsiaTheme="minorEastAsia" w:hint="eastAsia"/>
          <w:sz w:val="22"/>
          <w:szCs w:val="22"/>
        </w:rPr>
        <w:t>(2009)</w:t>
      </w:r>
      <w:r w:rsidRPr="00932B47">
        <w:rPr>
          <w:rFonts w:eastAsiaTheme="minorEastAsia" w:hint="eastAsia"/>
          <w:sz w:val="22"/>
          <w:szCs w:val="22"/>
        </w:rPr>
        <w:t>，外國人聘僱及管理法制研究計畫，行政院勞工委員會職業訓練局委託研究報告，中華民國勞資關係協進會執行，頁</w:t>
      </w:r>
      <w:r w:rsidRPr="00932B47">
        <w:rPr>
          <w:rFonts w:eastAsiaTheme="minorEastAsia" w:hint="eastAsia"/>
          <w:sz w:val="22"/>
          <w:szCs w:val="22"/>
        </w:rPr>
        <w:t>103-109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◎邵宗海</w:t>
      </w:r>
      <w:r w:rsidRPr="00932B47">
        <w:rPr>
          <w:rFonts w:eastAsiaTheme="minorEastAsia" w:hint="eastAsia"/>
          <w:sz w:val="22"/>
          <w:szCs w:val="22"/>
        </w:rPr>
        <w:t>(2012)</w:t>
      </w:r>
      <w:r w:rsidRPr="00932B47">
        <w:rPr>
          <w:rFonts w:eastAsiaTheme="minorEastAsia" w:hint="eastAsia"/>
          <w:sz w:val="22"/>
          <w:szCs w:val="22"/>
        </w:rPr>
        <w:t>，兩岸關係史，兩岸關係研究第</w:t>
      </w:r>
      <w:r w:rsidRPr="00932B47">
        <w:rPr>
          <w:rFonts w:eastAsiaTheme="minorEastAsia" w:hint="eastAsia"/>
          <w:sz w:val="22"/>
          <w:szCs w:val="22"/>
        </w:rPr>
        <w:t>2</w:t>
      </w:r>
      <w:r w:rsidRPr="00932B47">
        <w:rPr>
          <w:rFonts w:eastAsiaTheme="minorEastAsia" w:hint="eastAsia"/>
          <w:sz w:val="22"/>
          <w:szCs w:val="22"/>
        </w:rPr>
        <w:t>版，新北市：新文京。</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◎保成法學苑</w:t>
      </w:r>
      <w:r w:rsidRPr="00932B47">
        <w:rPr>
          <w:rFonts w:eastAsiaTheme="minorEastAsia" w:hint="eastAsia"/>
          <w:sz w:val="22"/>
          <w:szCs w:val="22"/>
        </w:rPr>
        <w:t>(2011)</w:t>
      </w:r>
      <w:r w:rsidRPr="00932B47">
        <w:rPr>
          <w:rFonts w:eastAsiaTheme="minorEastAsia" w:hint="eastAsia"/>
          <w:sz w:val="22"/>
          <w:szCs w:val="22"/>
        </w:rPr>
        <w:t>，基本小六法，臺北：新保成出版事業有限公司。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◎俞正山</w:t>
      </w:r>
      <w:r w:rsidRPr="00932B47">
        <w:rPr>
          <w:rFonts w:eastAsiaTheme="minorEastAsia" w:hint="eastAsia"/>
          <w:sz w:val="22"/>
          <w:szCs w:val="22"/>
        </w:rPr>
        <w:t>(2001)</w:t>
      </w:r>
      <w:r w:rsidRPr="00932B47">
        <w:rPr>
          <w:rFonts w:eastAsiaTheme="minorEastAsia" w:hint="eastAsia"/>
          <w:sz w:val="22"/>
          <w:szCs w:val="22"/>
        </w:rPr>
        <w:t>，武裝衝突法，北京：軍事科學出版社，</w:t>
      </w:r>
      <w:r w:rsidRPr="00932B47">
        <w:rPr>
          <w:rFonts w:eastAsiaTheme="minorEastAsia" w:hint="eastAsia"/>
          <w:sz w:val="22"/>
          <w:szCs w:val="22"/>
        </w:rPr>
        <w:t>2001</w:t>
      </w:r>
      <w:r w:rsidRPr="00932B47">
        <w:rPr>
          <w:rFonts w:eastAsiaTheme="minorEastAsia" w:hint="eastAsia"/>
          <w:sz w:val="22"/>
          <w:szCs w:val="22"/>
        </w:rPr>
        <w:t>年</w:t>
      </w:r>
      <w:r w:rsidRPr="00932B47">
        <w:rPr>
          <w:rFonts w:eastAsiaTheme="minorEastAsia" w:hint="eastAsia"/>
          <w:sz w:val="22"/>
          <w:szCs w:val="22"/>
        </w:rPr>
        <w:t>10</w:t>
      </w:r>
      <w:r w:rsidRPr="00932B47">
        <w:rPr>
          <w:rFonts w:eastAsiaTheme="minorEastAsia" w:hint="eastAsia"/>
          <w:sz w:val="22"/>
          <w:szCs w:val="22"/>
        </w:rPr>
        <w:t>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◎俞寬賜</w:t>
      </w:r>
      <w:r w:rsidRPr="00932B47">
        <w:rPr>
          <w:rFonts w:eastAsiaTheme="minorEastAsia" w:hint="eastAsia"/>
          <w:sz w:val="22"/>
          <w:szCs w:val="22"/>
        </w:rPr>
        <w:t>(2002)</w:t>
      </w:r>
      <w:r w:rsidRPr="00932B47">
        <w:rPr>
          <w:rFonts w:eastAsiaTheme="minorEastAsia" w:hint="eastAsia"/>
          <w:sz w:val="22"/>
          <w:szCs w:val="22"/>
        </w:rPr>
        <w:t>，從國際人權法、國際人道法及國際刑法研究個人的國際法地位問題，初版，臺北巿：國家編譯館，頁</w:t>
      </w:r>
      <w:r w:rsidRPr="00932B47">
        <w:rPr>
          <w:rFonts w:eastAsiaTheme="minorEastAsia" w:hint="eastAsia"/>
          <w:sz w:val="22"/>
          <w:szCs w:val="22"/>
        </w:rPr>
        <w:t>124-128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◎姜皇池</w:t>
      </w:r>
      <w:r w:rsidRPr="00932B47">
        <w:rPr>
          <w:rFonts w:eastAsiaTheme="minorEastAsia" w:hint="eastAsia"/>
          <w:sz w:val="22"/>
          <w:szCs w:val="22"/>
        </w:rPr>
        <w:t>(1999)</w:t>
      </w:r>
      <w:r w:rsidRPr="00932B47">
        <w:rPr>
          <w:rFonts w:eastAsiaTheme="minorEastAsia" w:hint="eastAsia"/>
          <w:sz w:val="22"/>
          <w:szCs w:val="22"/>
        </w:rPr>
        <w:t>，論外國人之憲法權利</w:t>
      </w:r>
      <w:r w:rsidRPr="00932B47">
        <w:rPr>
          <w:rFonts w:eastAsiaTheme="minorEastAsia" w:hint="eastAsia"/>
          <w:sz w:val="22"/>
          <w:szCs w:val="22"/>
        </w:rPr>
        <w:t>---</w:t>
      </w:r>
      <w:r w:rsidRPr="00932B47">
        <w:rPr>
          <w:rFonts w:eastAsiaTheme="minorEastAsia" w:hint="eastAsia"/>
          <w:sz w:val="22"/>
          <w:szCs w:val="22"/>
        </w:rPr>
        <w:t>從國際法觀點檢視，憲政時代，第</w:t>
      </w:r>
      <w:r w:rsidRPr="00932B47">
        <w:rPr>
          <w:rFonts w:eastAsiaTheme="minorEastAsia" w:hint="eastAsia"/>
          <w:sz w:val="22"/>
          <w:szCs w:val="22"/>
        </w:rPr>
        <w:t>25</w:t>
      </w:r>
      <w:r w:rsidRPr="00932B47">
        <w:rPr>
          <w:rFonts w:eastAsiaTheme="minorEastAsia" w:hint="eastAsia"/>
          <w:sz w:val="22"/>
          <w:szCs w:val="22"/>
        </w:rPr>
        <w:t>卷第</w:t>
      </w:r>
      <w:r w:rsidRPr="00932B47">
        <w:rPr>
          <w:rFonts w:eastAsiaTheme="minorEastAsia" w:hint="eastAsia"/>
          <w:sz w:val="22"/>
          <w:szCs w:val="22"/>
        </w:rPr>
        <w:t>1</w:t>
      </w:r>
      <w:r w:rsidRPr="00932B47">
        <w:rPr>
          <w:rFonts w:eastAsiaTheme="minorEastAsia" w:hint="eastAsia"/>
          <w:sz w:val="22"/>
          <w:szCs w:val="22"/>
        </w:rPr>
        <w:t>期，頁</w:t>
      </w:r>
      <w:r w:rsidRPr="00932B47">
        <w:rPr>
          <w:rFonts w:eastAsiaTheme="minorEastAsia" w:hint="eastAsia"/>
          <w:sz w:val="22"/>
          <w:szCs w:val="22"/>
        </w:rPr>
        <w:t>15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◎宣政大（</w:t>
      </w:r>
      <w:r w:rsidRPr="00932B47">
        <w:rPr>
          <w:rFonts w:eastAsiaTheme="minorEastAsia" w:hint="eastAsia"/>
          <w:sz w:val="22"/>
          <w:szCs w:val="22"/>
        </w:rPr>
        <w:t>2011</w:t>
      </w:r>
      <w:r w:rsidRPr="00932B47">
        <w:rPr>
          <w:rFonts w:eastAsiaTheme="minorEastAsia" w:hint="eastAsia"/>
          <w:sz w:val="22"/>
          <w:szCs w:val="22"/>
        </w:rPr>
        <w:t>），憲法精要，</w:t>
      </w:r>
      <w:r w:rsidRPr="00932B47">
        <w:rPr>
          <w:rFonts w:eastAsiaTheme="minorEastAsia" w:hint="eastAsia"/>
          <w:sz w:val="22"/>
          <w:szCs w:val="22"/>
        </w:rPr>
        <w:t>2</w:t>
      </w:r>
      <w:r w:rsidRPr="00932B47">
        <w:rPr>
          <w:rFonts w:eastAsiaTheme="minorEastAsia" w:hint="eastAsia"/>
          <w:sz w:val="22"/>
          <w:szCs w:val="22"/>
        </w:rPr>
        <w:t>版，台北市：來勝文化公司。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◎政治大學選舉研究中心</w:t>
      </w:r>
      <w:r w:rsidRPr="00932B47">
        <w:rPr>
          <w:rFonts w:eastAsiaTheme="minorEastAsia" w:hint="eastAsia"/>
          <w:sz w:val="22"/>
          <w:szCs w:val="22"/>
        </w:rPr>
        <w:t>(2012)</w:t>
      </w:r>
      <w:r w:rsidRPr="00932B47">
        <w:rPr>
          <w:rFonts w:eastAsiaTheme="minorEastAsia" w:hint="eastAsia"/>
          <w:sz w:val="22"/>
          <w:szCs w:val="22"/>
        </w:rPr>
        <w:t>，民眾對當前兩岸關係之看法民意調查，行政院大陸委員會委託研究案，國立政治大學選舉研究中心執行。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◎施行德</w:t>
      </w:r>
      <w:r w:rsidRPr="00932B47">
        <w:rPr>
          <w:rFonts w:eastAsiaTheme="minorEastAsia" w:hint="eastAsia"/>
          <w:sz w:val="22"/>
          <w:szCs w:val="22"/>
        </w:rPr>
        <w:t>(2004)</w:t>
      </w:r>
      <w:r w:rsidRPr="00932B47">
        <w:rPr>
          <w:rFonts w:eastAsiaTheme="minorEastAsia" w:hint="eastAsia"/>
          <w:sz w:val="22"/>
          <w:szCs w:val="22"/>
        </w:rPr>
        <w:t>，大陸人士假結婚申請來臺之為治安影響及違法分析，清流月刊，第</w:t>
      </w:r>
      <w:r w:rsidRPr="00932B47">
        <w:rPr>
          <w:rFonts w:eastAsiaTheme="minorEastAsia" w:hint="eastAsia"/>
          <w:sz w:val="22"/>
          <w:szCs w:val="22"/>
        </w:rPr>
        <w:t>12</w:t>
      </w:r>
      <w:r w:rsidRPr="00932B47">
        <w:rPr>
          <w:rFonts w:eastAsiaTheme="minorEastAsia" w:hint="eastAsia"/>
          <w:sz w:val="22"/>
          <w:szCs w:val="22"/>
        </w:rPr>
        <w:t>卷第</w:t>
      </w:r>
      <w:r w:rsidRPr="00932B47">
        <w:rPr>
          <w:rFonts w:eastAsiaTheme="minorEastAsia" w:hint="eastAsia"/>
          <w:sz w:val="22"/>
          <w:szCs w:val="22"/>
        </w:rPr>
        <w:t>7</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◎施宏彥</w:t>
      </w:r>
      <w:r w:rsidRPr="00932B47">
        <w:rPr>
          <w:rFonts w:eastAsiaTheme="minorEastAsia" w:hint="eastAsia"/>
          <w:sz w:val="22"/>
          <w:szCs w:val="22"/>
        </w:rPr>
        <w:t>(2005)</w:t>
      </w:r>
      <w:r w:rsidRPr="00932B47">
        <w:rPr>
          <w:rFonts w:eastAsiaTheme="minorEastAsia" w:hint="eastAsia"/>
          <w:sz w:val="22"/>
          <w:szCs w:val="22"/>
        </w:rPr>
        <w:t>，強化幼兒教育政策減緩少子化衝擊之研究，嘉南學報，第</w:t>
      </w:r>
      <w:r w:rsidRPr="00932B47">
        <w:rPr>
          <w:rFonts w:eastAsiaTheme="minorEastAsia" w:hint="eastAsia"/>
          <w:sz w:val="22"/>
          <w:szCs w:val="22"/>
        </w:rPr>
        <w:t>31</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◎施念慧</w:t>
      </w:r>
      <w:r w:rsidRPr="00932B47">
        <w:rPr>
          <w:rFonts w:eastAsiaTheme="minorEastAsia" w:hint="eastAsia"/>
          <w:sz w:val="22"/>
          <w:szCs w:val="22"/>
        </w:rPr>
        <w:t>(2008)</w:t>
      </w:r>
      <w:r w:rsidRPr="00932B47">
        <w:rPr>
          <w:rFonts w:eastAsiaTheme="minorEastAsia" w:hint="eastAsia"/>
          <w:sz w:val="22"/>
          <w:szCs w:val="22"/>
        </w:rPr>
        <w:t>，論我國之外國人永久居留制度</w:t>
      </w:r>
      <w:r w:rsidRPr="00932B47">
        <w:rPr>
          <w:rFonts w:eastAsiaTheme="minorEastAsia" w:hint="eastAsia"/>
          <w:sz w:val="22"/>
          <w:szCs w:val="22"/>
        </w:rPr>
        <w:t>-</w:t>
      </w:r>
      <w:r w:rsidRPr="00932B47">
        <w:rPr>
          <w:rFonts w:eastAsiaTheme="minorEastAsia" w:hint="eastAsia"/>
          <w:sz w:val="22"/>
          <w:szCs w:val="22"/>
        </w:rPr>
        <w:t>與加拿大、德國、新加坡比較，中央警察大學外事警察研究所碩士論文。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◎施明德</w:t>
      </w:r>
      <w:r w:rsidRPr="00932B47">
        <w:rPr>
          <w:rFonts w:eastAsiaTheme="minorEastAsia" w:hint="eastAsia"/>
          <w:sz w:val="22"/>
          <w:szCs w:val="22"/>
        </w:rPr>
        <w:t>(2010)</w:t>
      </w:r>
      <w:r w:rsidRPr="00932B47">
        <w:rPr>
          <w:rFonts w:eastAsiaTheme="minorEastAsia" w:hint="eastAsia"/>
          <w:sz w:val="22"/>
          <w:szCs w:val="22"/>
        </w:rPr>
        <w:t>，實施個人生物特徵蒐集對入出境通關查驗流程之影響，台北市：內政部自行研究報告，頁</w:t>
      </w:r>
      <w:r w:rsidRPr="00932B47">
        <w:rPr>
          <w:rFonts w:eastAsiaTheme="minorEastAsia" w:hint="eastAsia"/>
          <w:sz w:val="22"/>
          <w:szCs w:val="22"/>
        </w:rPr>
        <w:t>1-75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◎施銀河</w:t>
      </w:r>
      <w:r w:rsidRPr="00932B47">
        <w:rPr>
          <w:rFonts w:eastAsiaTheme="minorEastAsia" w:hint="eastAsia"/>
          <w:sz w:val="22"/>
          <w:szCs w:val="22"/>
        </w:rPr>
        <w:t>(1992)</w:t>
      </w:r>
      <w:r w:rsidRPr="00932B47">
        <w:rPr>
          <w:rFonts w:eastAsiaTheme="minorEastAsia" w:hint="eastAsia"/>
          <w:sz w:val="22"/>
          <w:szCs w:val="22"/>
        </w:rPr>
        <w:t>，開放引進外籍勞工之政策規劃，勞工行政，第</w:t>
      </w:r>
      <w:r w:rsidRPr="00932B47">
        <w:rPr>
          <w:rFonts w:eastAsiaTheme="minorEastAsia" w:hint="eastAsia"/>
          <w:sz w:val="22"/>
          <w:szCs w:val="22"/>
        </w:rPr>
        <w:t>53</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(1996)</w:t>
      </w:r>
      <w:r w:rsidRPr="00932B47">
        <w:rPr>
          <w:rFonts w:eastAsiaTheme="minorEastAsia" w:hint="eastAsia"/>
          <w:sz w:val="22"/>
          <w:szCs w:val="22"/>
        </w:rPr>
        <w:t>，外籍勞工在臺工作問題之探討</w:t>
      </w:r>
      <w:r w:rsidRPr="00932B47">
        <w:rPr>
          <w:rFonts w:eastAsiaTheme="minorEastAsia" w:hint="eastAsia"/>
          <w:sz w:val="22"/>
          <w:szCs w:val="22"/>
        </w:rPr>
        <w:t>--</w:t>
      </w:r>
      <w:r w:rsidRPr="00932B47">
        <w:rPr>
          <w:rFonts w:eastAsiaTheme="minorEastAsia" w:hint="eastAsia"/>
          <w:sz w:val="22"/>
          <w:szCs w:val="22"/>
        </w:rPr>
        <w:t>兼論就業服務法與外國人聘僱許可及管理辦法若干條文之修訂，中國勞工第</w:t>
      </w:r>
      <w:r w:rsidRPr="00932B47">
        <w:rPr>
          <w:rFonts w:eastAsiaTheme="minorEastAsia" w:hint="eastAsia"/>
          <w:sz w:val="22"/>
          <w:szCs w:val="22"/>
        </w:rPr>
        <w:t>949</w:t>
      </w:r>
      <w:r w:rsidRPr="00932B47">
        <w:rPr>
          <w:rFonts w:eastAsiaTheme="minorEastAsia" w:hint="eastAsia"/>
          <w:sz w:val="22"/>
          <w:szCs w:val="22"/>
        </w:rPr>
        <w:t>期，頁</w:t>
      </w:r>
      <w:r w:rsidRPr="00932B47">
        <w:rPr>
          <w:rFonts w:eastAsiaTheme="minorEastAsia" w:hint="eastAsia"/>
          <w:sz w:val="22"/>
          <w:szCs w:val="22"/>
        </w:rPr>
        <w:t>12-14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(1996)</w:t>
      </w:r>
      <w:r w:rsidRPr="00932B47">
        <w:rPr>
          <w:rFonts w:eastAsiaTheme="minorEastAsia" w:hint="eastAsia"/>
          <w:sz w:val="22"/>
          <w:szCs w:val="22"/>
        </w:rPr>
        <w:t>，外籍勞工聘僱與管理，台北：三鋒出版社。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(2002)</w:t>
      </w:r>
      <w:r w:rsidRPr="00932B47">
        <w:rPr>
          <w:rFonts w:eastAsiaTheme="minorEastAsia" w:hint="eastAsia"/>
          <w:sz w:val="22"/>
          <w:szCs w:val="22"/>
        </w:rPr>
        <w:t>，美國</w:t>
      </w:r>
      <w:r w:rsidRPr="00932B47">
        <w:rPr>
          <w:rFonts w:eastAsiaTheme="minorEastAsia" w:hint="eastAsia"/>
          <w:sz w:val="22"/>
          <w:szCs w:val="22"/>
        </w:rPr>
        <w:t>2001</w:t>
      </w:r>
      <w:r w:rsidRPr="00932B47">
        <w:rPr>
          <w:rFonts w:eastAsiaTheme="minorEastAsia" w:hint="eastAsia"/>
          <w:sz w:val="22"/>
          <w:szCs w:val="22"/>
        </w:rPr>
        <w:t>年航空暨運輸安全法之研究，發表於中央警察大學國境警察學術研討會。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(2003)</w:t>
      </w:r>
      <w:r w:rsidRPr="00932B47">
        <w:rPr>
          <w:rFonts w:eastAsiaTheme="minorEastAsia" w:hint="eastAsia"/>
          <w:sz w:val="22"/>
          <w:szCs w:val="22"/>
        </w:rPr>
        <w:t>，入出國管理法制之研究，中央警察大學法學論集第</w:t>
      </w:r>
      <w:r w:rsidRPr="00932B47">
        <w:rPr>
          <w:rFonts w:eastAsiaTheme="minorEastAsia" w:hint="eastAsia"/>
          <w:sz w:val="22"/>
          <w:szCs w:val="22"/>
        </w:rPr>
        <w:t>8</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(2003)</w:t>
      </w:r>
      <w:r w:rsidRPr="00932B47">
        <w:rPr>
          <w:rFonts w:eastAsiaTheme="minorEastAsia" w:hint="eastAsia"/>
          <w:sz w:val="22"/>
          <w:szCs w:val="22"/>
        </w:rPr>
        <w:t>，入出境管理理論之研究，發表於外事警察法制學術研討會，中央警察大學外事警察學系主辦。</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(2004)</w:t>
      </w:r>
      <w:r w:rsidRPr="00932B47">
        <w:rPr>
          <w:rFonts w:eastAsiaTheme="minorEastAsia" w:hint="eastAsia"/>
          <w:sz w:val="22"/>
          <w:szCs w:val="22"/>
        </w:rPr>
        <w:t>，</w:t>
      </w:r>
      <w:r w:rsidRPr="00932B47">
        <w:rPr>
          <w:rFonts w:eastAsiaTheme="minorEastAsia" w:hint="eastAsia"/>
          <w:sz w:val="22"/>
          <w:szCs w:val="22"/>
        </w:rPr>
        <w:t>2002</w:t>
      </w:r>
      <w:r w:rsidRPr="00932B47">
        <w:rPr>
          <w:rFonts w:eastAsiaTheme="minorEastAsia" w:hint="eastAsia"/>
          <w:sz w:val="22"/>
          <w:szCs w:val="22"/>
        </w:rPr>
        <w:t>年加拿大移民及難民保護法之探討</w:t>
      </w:r>
      <w:r w:rsidRPr="00932B47">
        <w:rPr>
          <w:rFonts w:eastAsiaTheme="minorEastAsia" w:hint="eastAsia"/>
          <w:sz w:val="22"/>
          <w:szCs w:val="22"/>
        </w:rPr>
        <w:t>---</w:t>
      </w:r>
      <w:r w:rsidRPr="00932B47">
        <w:rPr>
          <w:rFonts w:eastAsiaTheme="minorEastAsia" w:hint="eastAsia"/>
          <w:sz w:val="22"/>
          <w:szCs w:val="22"/>
        </w:rPr>
        <w:t>兼論對我國移民法制之啟示，發表於中央警察大學外事警察學系學術研討會。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(2004)</w:t>
      </w:r>
      <w:r w:rsidRPr="00932B47">
        <w:rPr>
          <w:rFonts w:eastAsiaTheme="minorEastAsia" w:hint="eastAsia"/>
          <w:sz w:val="22"/>
          <w:szCs w:val="22"/>
        </w:rPr>
        <w:t>，</w:t>
      </w:r>
      <w:r w:rsidRPr="00932B47">
        <w:rPr>
          <w:rFonts w:eastAsiaTheme="minorEastAsia" w:hint="eastAsia"/>
          <w:sz w:val="22"/>
          <w:szCs w:val="22"/>
        </w:rPr>
        <w:t>2002</w:t>
      </w:r>
      <w:r w:rsidRPr="00932B47">
        <w:rPr>
          <w:rFonts w:eastAsiaTheme="minorEastAsia" w:hint="eastAsia"/>
          <w:sz w:val="22"/>
          <w:szCs w:val="22"/>
        </w:rPr>
        <w:t>年加拿大移民及難民保護法對我國移民法制之啟發，中央警察大學國境警察學報第</w:t>
      </w:r>
      <w:r w:rsidRPr="00932B47">
        <w:rPr>
          <w:rFonts w:eastAsiaTheme="minorEastAsia" w:hint="eastAsia"/>
          <w:sz w:val="22"/>
          <w:szCs w:val="22"/>
        </w:rPr>
        <w:t>3</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(2004)</w:t>
      </w:r>
      <w:r w:rsidRPr="00932B47">
        <w:rPr>
          <w:rFonts w:eastAsiaTheme="minorEastAsia" w:hint="eastAsia"/>
          <w:sz w:val="22"/>
          <w:szCs w:val="22"/>
        </w:rPr>
        <w:t>，我國移民管理機關之組織定位與未來發展</w:t>
      </w:r>
      <w:r w:rsidRPr="00932B47">
        <w:rPr>
          <w:rFonts w:eastAsiaTheme="minorEastAsia" w:hint="eastAsia"/>
          <w:sz w:val="22"/>
          <w:szCs w:val="22"/>
        </w:rPr>
        <w:t>--</w:t>
      </w:r>
      <w:r w:rsidRPr="00932B47">
        <w:rPr>
          <w:rFonts w:eastAsiaTheme="minorEastAsia" w:hint="eastAsia"/>
          <w:sz w:val="22"/>
          <w:szCs w:val="22"/>
        </w:rPr>
        <w:t>美國聯邦移民管理機關的啟示，警學叢刊第</w:t>
      </w:r>
      <w:r w:rsidRPr="00932B47">
        <w:rPr>
          <w:rFonts w:eastAsiaTheme="minorEastAsia" w:hint="eastAsia"/>
          <w:sz w:val="22"/>
          <w:szCs w:val="22"/>
        </w:rPr>
        <w:t>34</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期，頁</w:t>
      </w:r>
      <w:r w:rsidRPr="00932B47">
        <w:rPr>
          <w:rFonts w:eastAsiaTheme="minorEastAsia" w:hint="eastAsia"/>
          <w:sz w:val="22"/>
          <w:szCs w:val="22"/>
        </w:rPr>
        <w:t>161-184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(2007)</w:t>
      </w:r>
      <w:r w:rsidRPr="00932B47">
        <w:rPr>
          <w:rFonts w:eastAsiaTheme="minorEastAsia" w:hint="eastAsia"/>
          <w:sz w:val="22"/>
          <w:szCs w:val="22"/>
        </w:rPr>
        <w:t>，日本人口販運防治對策初探</w:t>
      </w:r>
      <w:r w:rsidRPr="00932B47">
        <w:rPr>
          <w:rFonts w:eastAsiaTheme="minorEastAsia" w:hint="eastAsia"/>
          <w:sz w:val="22"/>
          <w:szCs w:val="22"/>
        </w:rPr>
        <w:t>---</w:t>
      </w:r>
      <w:r w:rsidRPr="00932B47">
        <w:rPr>
          <w:rFonts w:eastAsiaTheme="minorEastAsia" w:hint="eastAsia"/>
          <w:sz w:val="22"/>
          <w:szCs w:val="22"/>
        </w:rPr>
        <w:t>兼論對我國之啟示，中央警察大學國境警察學報第</w:t>
      </w:r>
      <w:r w:rsidRPr="00932B47">
        <w:rPr>
          <w:rFonts w:eastAsiaTheme="minorEastAsia" w:hint="eastAsia"/>
          <w:sz w:val="22"/>
          <w:szCs w:val="22"/>
        </w:rPr>
        <w:t>8</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(2007)</w:t>
      </w:r>
      <w:r w:rsidRPr="00932B47">
        <w:rPr>
          <w:rFonts w:eastAsiaTheme="minorEastAsia" w:hint="eastAsia"/>
          <w:sz w:val="22"/>
          <w:szCs w:val="22"/>
        </w:rPr>
        <w:t>，美國打擊人口販運法制初探，發表於中央警察大學移民研究中心第一屆國境安全與人口移動學術研討會。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(2008)</w:t>
      </w:r>
      <w:r w:rsidRPr="00932B47">
        <w:rPr>
          <w:rFonts w:eastAsiaTheme="minorEastAsia" w:hint="eastAsia"/>
          <w:sz w:val="22"/>
          <w:szCs w:val="22"/>
        </w:rPr>
        <w:t>，人口販運被害者之保護與協助初探發表於中央警察大學移民研究中心第二屆國境安全與人口移動學術研討會。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(2008)</w:t>
      </w:r>
      <w:r w:rsidRPr="00932B47">
        <w:rPr>
          <w:rFonts w:eastAsiaTheme="minorEastAsia" w:hint="eastAsia"/>
          <w:sz w:val="22"/>
          <w:szCs w:val="22"/>
        </w:rPr>
        <w:t>，試論美國防制人口販運之法制，中央警察大學國境警察學報第</w:t>
      </w:r>
      <w:r w:rsidRPr="00932B47">
        <w:rPr>
          <w:rFonts w:eastAsiaTheme="minorEastAsia" w:hint="eastAsia"/>
          <w:sz w:val="22"/>
          <w:szCs w:val="22"/>
        </w:rPr>
        <w:t>9</w:t>
      </w:r>
      <w:r w:rsidRPr="00932B47">
        <w:rPr>
          <w:rFonts w:eastAsiaTheme="minorEastAsia" w:hint="eastAsia"/>
          <w:sz w:val="22"/>
          <w:szCs w:val="22"/>
        </w:rPr>
        <w:t>期，頁</w:t>
      </w:r>
      <w:r w:rsidRPr="00932B47">
        <w:rPr>
          <w:rFonts w:eastAsiaTheme="minorEastAsia" w:hint="eastAsia"/>
          <w:sz w:val="22"/>
          <w:szCs w:val="22"/>
        </w:rPr>
        <w:t>209-247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(2009)</w:t>
      </w:r>
      <w:r w:rsidRPr="00932B47">
        <w:rPr>
          <w:rFonts w:eastAsiaTheme="minorEastAsia" w:hint="eastAsia"/>
          <w:sz w:val="22"/>
          <w:szCs w:val="22"/>
        </w:rPr>
        <w:t>，加拿大人口販運防治對策之研究，發表於中央警察大學國境警察學系</w:t>
      </w:r>
      <w:r w:rsidRPr="00932B47">
        <w:rPr>
          <w:rFonts w:eastAsiaTheme="minorEastAsia" w:hint="eastAsia"/>
          <w:sz w:val="22"/>
          <w:szCs w:val="22"/>
        </w:rPr>
        <w:t>2009</w:t>
      </w:r>
      <w:r w:rsidRPr="00932B47">
        <w:rPr>
          <w:rFonts w:eastAsiaTheme="minorEastAsia" w:hint="eastAsia"/>
          <w:sz w:val="22"/>
          <w:szCs w:val="22"/>
        </w:rPr>
        <w:t>年防制人口販運國際學術研討會。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(2009)</w:t>
      </w:r>
      <w:r w:rsidRPr="00932B47">
        <w:rPr>
          <w:rFonts w:eastAsiaTheme="minorEastAsia" w:hint="eastAsia"/>
          <w:sz w:val="22"/>
          <w:szCs w:val="22"/>
        </w:rPr>
        <w:t>，淺論人口販運被害者之保護與協助，中央警察大學國境警察學報第</w:t>
      </w:r>
      <w:r w:rsidRPr="00932B47">
        <w:rPr>
          <w:rFonts w:eastAsiaTheme="minorEastAsia" w:hint="eastAsia"/>
          <w:sz w:val="22"/>
          <w:szCs w:val="22"/>
        </w:rPr>
        <w:t>11</w:t>
      </w:r>
      <w:r w:rsidRPr="00932B47">
        <w:rPr>
          <w:rFonts w:eastAsiaTheme="minorEastAsia" w:hint="eastAsia"/>
          <w:sz w:val="22"/>
          <w:szCs w:val="22"/>
        </w:rPr>
        <w:t>期，頁</w:t>
      </w:r>
      <w:r w:rsidRPr="00932B47">
        <w:rPr>
          <w:rFonts w:eastAsiaTheme="minorEastAsia" w:hint="eastAsia"/>
          <w:sz w:val="22"/>
          <w:szCs w:val="22"/>
        </w:rPr>
        <w:t>131-183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(2009)</w:t>
      </w:r>
      <w:r w:rsidRPr="00932B47">
        <w:rPr>
          <w:rFonts w:eastAsiaTheme="minorEastAsia" w:hint="eastAsia"/>
          <w:sz w:val="22"/>
          <w:szCs w:val="22"/>
        </w:rPr>
        <w:t>，論國境執法面臨之問題及未來可行之發展方向</w:t>
      </w:r>
      <w:r w:rsidRPr="00932B47">
        <w:rPr>
          <w:rFonts w:eastAsiaTheme="minorEastAsia" w:hint="eastAsia"/>
          <w:sz w:val="22"/>
          <w:szCs w:val="22"/>
        </w:rPr>
        <w:t>---</w:t>
      </w:r>
      <w:r w:rsidRPr="00932B47">
        <w:rPr>
          <w:rFonts w:eastAsiaTheme="minorEastAsia" w:hint="eastAsia"/>
          <w:sz w:val="22"/>
          <w:szCs w:val="22"/>
        </w:rPr>
        <w:t>以國際機場執法為中心，中央警察大學國境警察學報第</w:t>
      </w:r>
      <w:r w:rsidRPr="00932B47">
        <w:rPr>
          <w:rFonts w:eastAsiaTheme="minorEastAsia" w:hint="eastAsia"/>
          <w:sz w:val="22"/>
          <w:szCs w:val="22"/>
        </w:rPr>
        <w:t>12</w:t>
      </w:r>
      <w:r w:rsidRPr="00932B47">
        <w:rPr>
          <w:rFonts w:eastAsiaTheme="minorEastAsia" w:hint="eastAsia"/>
          <w:sz w:val="22"/>
          <w:szCs w:val="22"/>
        </w:rPr>
        <w:t>期，頁</w:t>
      </w:r>
      <w:r w:rsidRPr="00932B47">
        <w:rPr>
          <w:rFonts w:eastAsiaTheme="minorEastAsia" w:hint="eastAsia"/>
          <w:sz w:val="22"/>
          <w:szCs w:val="22"/>
        </w:rPr>
        <w:t>217-272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(2010)</w:t>
      </w:r>
      <w:r w:rsidRPr="00932B47">
        <w:rPr>
          <w:rFonts w:eastAsiaTheme="minorEastAsia" w:hint="eastAsia"/>
          <w:sz w:val="22"/>
          <w:szCs w:val="22"/>
        </w:rPr>
        <w:t>，</w:t>
      </w:r>
      <w:r w:rsidRPr="00932B47">
        <w:rPr>
          <w:rFonts w:eastAsiaTheme="minorEastAsia" w:hint="eastAsia"/>
          <w:sz w:val="22"/>
          <w:szCs w:val="22"/>
        </w:rPr>
        <w:t>2010</w:t>
      </w:r>
      <w:r w:rsidRPr="00932B47">
        <w:rPr>
          <w:rFonts w:eastAsiaTheme="minorEastAsia" w:hint="eastAsia"/>
          <w:sz w:val="22"/>
          <w:szCs w:val="22"/>
        </w:rPr>
        <w:t>年來國際反制人口販運與非法移民之作為，收錄於非傳統安全威脅研究報告第</w:t>
      </w:r>
      <w:r w:rsidRPr="00932B47">
        <w:rPr>
          <w:rFonts w:eastAsiaTheme="minorEastAsia" w:hint="eastAsia"/>
          <w:sz w:val="22"/>
          <w:szCs w:val="22"/>
        </w:rPr>
        <w:t>10</w:t>
      </w:r>
      <w:r w:rsidRPr="00932B47">
        <w:rPr>
          <w:rFonts w:eastAsiaTheme="minorEastAsia" w:hint="eastAsia"/>
          <w:sz w:val="22"/>
          <w:szCs w:val="22"/>
        </w:rPr>
        <w:t>輯，台北市：國家安全局，頁</w:t>
      </w:r>
      <w:r w:rsidRPr="00932B47">
        <w:rPr>
          <w:rFonts w:eastAsiaTheme="minorEastAsia" w:hint="eastAsia"/>
          <w:sz w:val="22"/>
          <w:szCs w:val="22"/>
        </w:rPr>
        <w:t>91-118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(2010)</w:t>
      </w:r>
      <w:r w:rsidRPr="00932B47">
        <w:rPr>
          <w:rFonts w:eastAsiaTheme="minorEastAsia" w:hint="eastAsia"/>
          <w:sz w:val="22"/>
          <w:szCs w:val="22"/>
        </w:rPr>
        <w:t>，人口販運被害者之保護與協助初探，發表於中央警察大學國境警察學系</w:t>
      </w:r>
      <w:r w:rsidRPr="00932B47">
        <w:rPr>
          <w:rFonts w:eastAsiaTheme="minorEastAsia" w:hint="eastAsia"/>
          <w:sz w:val="22"/>
          <w:szCs w:val="22"/>
        </w:rPr>
        <w:t>2010</w:t>
      </w:r>
      <w:r w:rsidRPr="00932B47">
        <w:rPr>
          <w:rFonts w:eastAsiaTheme="minorEastAsia" w:hint="eastAsia"/>
          <w:sz w:val="22"/>
          <w:szCs w:val="22"/>
        </w:rPr>
        <w:t>年第二屆</w:t>
      </w:r>
      <w:r w:rsidRPr="00932B47">
        <w:rPr>
          <w:rFonts w:eastAsiaTheme="minorEastAsia" w:hint="eastAsia"/>
          <w:sz w:val="22"/>
          <w:szCs w:val="22"/>
        </w:rPr>
        <w:lastRenderedPageBreak/>
        <w:t>國境安全與人口移動學術研討會暨移民論壇學術研討會。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(2010)</w:t>
      </w:r>
      <w:r w:rsidRPr="00932B47">
        <w:rPr>
          <w:rFonts w:eastAsiaTheme="minorEastAsia" w:hint="eastAsia"/>
          <w:sz w:val="22"/>
          <w:szCs w:val="22"/>
        </w:rPr>
        <w:t>，新加坡移民法之初探，發表於中央警察大學國境警察學系</w:t>
      </w:r>
      <w:r w:rsidRPr="00932B47">
        <w:rPr>
          <w:rFonts w:eastAsiaTheme="minorEastAsia" w:hint="eastAsia"/>
          <w:sz w:val="22"/>
          <w:szCs w:val="22"/>
        </w:rPr>
        <w:t>2010</w:t>
      </w:r>
      <w:r w:rsidRPr="00932B47">
        <w:rPr>
          <w:rFonts w:eastAsiaTheme="minorEastAsia" w:hint="eastAsia"/>
          <w:sz w:val="22"/>
          <w:szCs w:val="22"/>
        </w:rPr>
        <w:t>年國境管理與移民事務學術研討會。</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(2010)</w:t>
      </w:r>
      <w:r w:rsidRPr="00932B47">
        <w:rPr>
          <w:rFonts w:eastAsiaTheme="minorEastAsia" w:hint="eastAsia"/>
          <w:sz w:val="22"/>
          <w:szCs w:val="22"/>
        </w:rPr>
        <w:t>，新加坡移民法之探討</w:t>
      </w:r>
      <w:r w:rsidRPr="00932B47">
        <w:rPr>
          <w:rFonts w:eastAsiaTheme="minorEastAsia" w:hint="eastAsia"/>
          <w:sz w:val="22"/>
          <w:szCs w:val="22"/>
        </w:rPr>
        <w:t>----</w:t>
      </w:r>
      <w:r w:rsidRPr="00932B47">
        <w:rPr>
          <w:rFonts w:eastAsiaTheme="minorEastAsia" w:hint="eastAsia"/>
          <w:sz w:val="22"/>
          <w:szCs w:val="22"/>
        </w:rPr>
        <w:t>兼論對我國移民法之啟示，中央警察大學國境警察學報第</w:t>
      </w:r>
      <w:r w:rsidRPr="00932B47">
        <w:rPr>
          <w:rFonts w:eastAsiaTheme="minorEastAsia" w:hint="eastAsia"/>
          <w:sz w:val="22"/>
          <w:szCs w:val="22"/>
        </w:rPr>
        <w:t>14</w:t>
      </w:r>
      <w:r w:rsidRPr="00932B47">
        <w:rPr>
          <w:rFonts w:eastAsiaTheme="minorEastAsia" w:hint="eastAsia"/>
          <w:sz w:val="22"/>
          <w:szCs w:val="22"/>
        </w:rPr>
        <w:t>期，頁</w:t>
      </w:r>
      <w:r w:rsidRPr="00932B47">
        <w:rPr>
          <w:rFonts w:eastAsiaTheme="minorEastAsia" w:hint="eastAsia"/>
          <w:sz w:val="22"/>
          <w:szCs w:val="22"/>
        </w:rPr>
        <w:t>151-202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(2010)</w:t>
      </w:r>
      <w:r w:rsidRPr="00932B47">
        <w:rPr>
          <w:rFonts w:eastAsiaTheme="minorEastAsia" w:hint="eastAsia"/>
          <w:sz w:val="22"/>
          <w:szCs w:val="22"/>
        </w:rPr>
        <w:t>，論韓國防制人口販運之法制，警學叢刊第</w:t>
      </w:r>
      <w:r w:rsidRPr="00932B47">
        <w:rPr>
          <w:rFonts w:eastAsiaTheme="minorEastAsia" w:hint="eastAsia"/>
          <w:sz w:val="22"/>
          <w:szCs w:val="22"/>
        </w:rPr>
        <w:t>41</w:t>
      </w:r>
      <w:r w:rsidRPr="00932B47">
        <w:rPr>
          <w:rFonts w:eastAsiaTheme="minorEastAsia" w:hint="eastAsia"/>
          <w:sz w:val="22"/>
          <w:szCs w:val="22"/>
        </w:rPr>
        <w:t>卷第</w:t>
      </w:r>
      <w:r w:rsidRPr="00932B47">
        <w:rPr>
          <w:rFonts w:eastAsiaTheme="minorEastAsia" w:hint="eastAsia"/>
          <w:sz w:val="22"/>
          <w:szCs w:val="22"/>
        </w:rPr>
        <w:t>3</w:t>
      </w:r>
      <w:r w:rsidRPr="00932B47">
        <w:rPr>
          <w:rFonts w:eastAsiaTheme="minorEastAsia" w:hint="eastAsia"/>
          <w:sz w:val="22"/>
          <w:szCs w:val="22"/>
        </w:rPr>
        <w:t>期，頁</w:t>
      </w:r>
      <w:r w:rsidRPr="00932B47">
        <w:rPr>
          <w:rFonts w:eastAsiaTheme="minorEastAsia" w:hint="eastAsia"/>
          <w:sz w:val="22"/>
          <w:szCs w:val="22"/>
        </w:rPr>
        <w:t xml:space="preserve">215-244.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(2010)</w:t>
      </w:r>
      <w:r w:rsidRPr="00932B47">
        <w:rPr>
          <w:rFonts w:eastAsiaTheme="minorEastAsia" w:hint="eastAsia"/>
          <w:sz w:val="22"/>
          <w:szCs w:val="22"/>
        </w:rPr>
        <w:t>，韓國防制人口販運之探討</w:t>
      </w:r>
      <w:r w:rsidRPr="00932B47">
        <w:rPr>
          <w:rFonts w:eastAsiaTheme="minorEastAsia" w:hint="eastAsia"/>
          <w:sz w:val="22"/>
          <w:szCs w:val="22"/>
        </w:rPr>
        <w:t>----</w:t>
      </w:r>
      <w:r w:rsidRPr="00932B47">
        <w:rPr>
          <w:rFonts w:eastAsiaTheme="minorEastAsia" w:hint="eastAsia"/>
          <w:sz w:val="22"/>
          <w:szCs w:val="22"/>
        </w:rPr>
        <w:t>兼論對台灣之啟示，中央警察大學國境警察學報第</w:t>
      </w:r>
      <w:r w:rsidRPr="00932B47">
        <w:rPr>
          <w:rFonts w:eastAsiaTheme="minorEastAsia" w:hint="eastAsia"/>
          <w:sz w:val="22"/>
          <w:szCs w:val="22"/>
        </w:rPr>
        <w:t>13</w:t>
      </w:r>
      <w:r w:rsidRPr="00932B47">
        <w:rPr>
          <w:rFonts w:eastAsiaTheme="minorEastAsia" w:hint="eastAsia"/>
          <w:sz w:val="22"/>
          <w:szCs w:val="22"/>
        </w:rPr>
        <w:t>期，頁</w:t>
      </w:r>
      <w:r w:rsidRPr="00932B47">
        <w:rPr>
          <w:rFonts w:eastAsiaTheme="minorEastAsia" w:hint="eastAsia"/>
          <w:sz w:val="22"/>
          <w:szCs w:val="22"/>
        </w:rPr>
        <w:t>147-193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(2011)</w:t>
      </w:r>
      <w:r w:rsidRPr="00932B47">
        <w:rPr>
          <w:rFonts w:eastAsiaTheme="minorEastAsia" w:hint="eastAsia"/>
          <w:sz w:val="22"/>
          <w:szCs w:val="22"/>
        </w:rPr>
        <w:t>，加拿大防制人口販運對策之探討</w:t>
      </w:r>
      <w:r w:rsidRPr="00932B47">
        <w:rPr>
          <w:rFonts w:eastAsiaTheme="minorEastAsia" w:hint="eastAsia"/>
          <w:sz w:val="22"/>
          <w:szCs w:val="22"/>
        </w:rPr>
        <w:t>---</w:t>
      </w:r>
      <w:r w:rsidRPr="00932B47">
        <w:rPr>
          <w:rFonts w:eastAsiaTheme="minorEastAsia" w:hint="eastAsia"/>
          <w:sz w:val="22"/>
          <w:szCs w:val="22"/>
        </w:rPr>
        <w:t>兼論對台灣之啟示，中央警察大學國土安全與國境管理學報第</w:t>
      </w:r>
      <w:r w:rsidRPr="00932B47">
        <w:rPr>
          <w:rFonts w:eastAsiaTheme="minorEastAsia" w:hint="eastAsia"/>
          <w:sz w:val="22"/>
          <w:szCs w:val="22"/>
        </w:rPr>
        <w:t>15</w:t>
      </w:r>
      <w:r w:rsidRPr="00932B47">
        <w:rPr>
          <w:rFonts w:eastAsiaTheme="minorEastAsia" w:hint="eastAsia"/>
          <w:sz w:val="22"/>
          <w:szCs w:val="22"/>
        </w:rPr>
        <w:t>期，頁</w:t>
      </w:r>
      <w:r w:rsidRPr="00932B47">
        <w:rPr>
          <w:rFonts w:eastAsiaTheme="minorEastAsia" w:hint="eastAsia"/>
          <w:sz w:val="22"/>
          <w:szCs w:val="22"/>
        </w:rPr>
        <w:t>1-65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(2011)</w:t>
      </w:r>
      <w:r w:rsidRPr="00932B47">
        <w:rPr>
          <w:rFonts w:eastAsiaTheme="minorEastAsia" w:hint="eastAsia"/>
          <w:sz w:val="22"/>
          <w:szCs w:val="22"/>
        </w:rPr>
        <w:t>，淺論加拿大安大略省外籍家庭幫傭薪資與工作時間之法制保障，發表於中央警察大學國境警察學系</w:t>
      </w:r>
      <w:r w:rsidRPr="00932B47">
        <w:rPr>
          <w:rFonts w:eastAsiaTheme="minorEastAsia" w:hint="eastAsia"/>
          <w:sz w:val="22"/>
          <w:szCs w:val="22"/>
        </w:rPr>
        <w:t>2011</w:t>
      </w:r>
      <w:r w:rsidRPr="00932B47">
        <w:rPr>
          <w:rFonts w:eastAsiaTheme="minorEastAsia" w:hint="eastAsia"/>
          <w:sz w:val="22"/>
          <w:szCs w:val="22"/>
        </w:rPr>
        <w:t>年人口移動與執法學術研討會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(2011)</w:t>
      </w:r>
      <w:r w:rsidRPr="00932B47">
        <w:rPr>
          <w:rFonts w:eastAsiaTheme="minorEastAsia" w:hint="eastAsia"/>
          <w:sz w:val="22"/>
          <w:szCs w:val="22"/>
        </w:rPr>
        <w:t>，新加坡國境人流管理機制與具體作為之研究，中央警察大學國土安全與國境管理學報第</w:t>
      </w:r>
      <w:r w:rsidRPr="00932B47">
        <w:rPr>
          <w:rFonts w:eastAsiaTheme="minorEastAsia" w:hint="eastAsia"/>
          <w:sz w:val="22"/>
          <w:szCs w:val="22"/>
        </w:rPr>
        <w:t>16</w:t>
      </w:r>
      <w:r w:rsidRPr="00932B47">
        <w:rPr>
          <w:rFonts w:eastAsiaTheme="minorEastAsia" w:hint="eastAsia"/>
          <w:sz w:val="22"/>
          <w:szCs w:val="22"/>
        </w:rPr>
        <w:t>期，頁</w:t>
      </w:r>
      <w:r w:rsidRPr="00932B47">
        <w:rPr>
          <w:rFonts w:eastAsiaTheme="minorEastAsia" w:hint="eastAsia"/>
          <w:sz w:val="22"/>
          <w:szCs w:val="22"/>
        </w:rPr>
        <w:t>47-115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(2011)</w:t>
      </w:r>
      <w:r w:rsidRPr="00932B47">
        <w:rPr>
          <w:rFonts w:eastAsiaTheme="minorEastAsia" w:hint="eastAsia"/>
          <w:sz w:val="22"/>
          <w:szCs w:val="22"/>
        </w:rPr>
        <w:t>，新加坡國境管理對策之初探</w:t>
      </w:r>
      <w:r w:rsidRPr="00932B47">
        <w:rPr>
          <w:rFonts w:eastAsiaTheme="minorEastAsia" w:hint="eastAsia"/>
          <w:sz w:val="22"/>
          <w:szCs w:val="22"/>
        </w:rPr>
        <w:t>----</w:t>
      </w:r>
      <w:r w:rsidRPr="00932B47">
        <w:rPr>
          <w:rFonts w:eastAsiaTheme="minorEastAsia" w:hint="eastAsia"/>
          <w:sz w:val="22"/>
          <w:szCs w:val="22"/>
        </w:rPr>
        <w:t>以人流管理為中心，發表於中央警察大學</w:t>
      </w:r>
      <w:r w:rsidRPr="00932B47">
        <w:rPr>
          <w:rFonts w:eastAsiaTheme="minorEastAsia" w:hint="eastAsia"/>
          <w:sz w:val="22"/>
          <w:szCs w:val="22"/>
        </w:rPr>
        <w:t>2011</w:t>
      </w:r>
      <w:r w:rsidRPr="00932B47">
        <w:rPr>
          <w:rFonts w:eastAsiaTheme="minorEastAsia" w:hint="eastAsia"/>
          <w:sz w:val="22"/>
          <w:szCs w:val="22"/>
        </w:rPr>
        <w:t>年『國土安全與國境管理學術研討會。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(2012)</w:t>
      </w:r>
      <w:r w:rsidRPr="00932B47">
        <w:rPr>
          <w:rFonts w:eastAsiaTheme="minorEastAsia" w:hint="eastAsia"/>
          <w:sz w:val="22"/>
          <w:szCs w:val="22"/>
        </w:rPr>
        <w:t>，從國際法探討驅逐出國相關之法規範，發表於</w:t>
      </w:r>
      <w:r w:rsidRPr="00932B47">
        <w:rPr>
          <w:rFonts w:eastAsiaTheme="minorEastAsia" w:hint="eastAsia"/>
          <w:sz w:val="22"/>
          <w:szCs w:val="22"/>
        </w:rPr>
        <w:t>2012</w:t>
      </w:r>
      <w:r w:rsidRPr="00932B47">
        <w:rPr>
          <w:rFonts w:eastAsiaTheme="minorEastAsia" w:hint="eastAsia"/>
          <w:sz w:val="22"/>
          <w:szCs w:val="22"/>
        </w:rPr>
        <w:t>年中央警察大學國境警察學系『國土管理與執法』學術研討會。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(2012)</w:t>
      </w:r>
      <w:r w:rsidRPr="00932B47">
        <w:rPr>
          <w:rFonts w:eastAsiaTheme="minorEastAsia" w:hint="eastAsia"/>
          <w:sz w:val="22"/>
          <w:szCs w:val="22"/>
        </w:rPr>
        <w:t>，臺灣入出國及移民法有關驅逐出國機制之現況、問題與未來可行之發展方向，初版，桃園：中央警察大學出版社。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(2012)</w:t>
      </w:r>
      <w:r w:rsidRPr="00932B47">
        <w:rPr>
          <w:rFonts w:eastAsiaTheme="minorEastAsia" w:hint="eastAsia"/>
          <w:sz w:val="22"/>
          <w:szCs w:val="22"/>
        </w:rPr>
        <w:t>，論加拿大安大略省外籍家事勞工薪資與工作時間之法制保障</w:t>
      </w:r>
      <w:r w:rsidRPr="00932B47">
        <w:rPr>
          <w:rFonts w:eastAsiaTheme="minorEastAsia" w:hint="eastAsia"/>
          <w:sz w:val="22"/>
          <w:szCs w:val="22"/>
        </w:rPr>
        <w:t>----</w:t>
      </w:r>
      <w:r w:rsidRPr="00932B47">
        <w:rPr>
          <w:rFonts w:eastAsiaTheme="minorEastAsia" w:hint="eastAsia"/>
          <w:sz w:val="22"/>
          <w:szCs w:val="22"/>
        </w:rPr>
        <w:t>對台灣之啟示，涉外執法與政策學報第</w:t>
      </w:r>
      <w:r w:rsidRPr="00932B47">
        <w:rPr>
          <w:rFonts w:eastAsiaTheme="minorEastAsia" w:hint="eastAsia"/>
          <w:sz w:val="22"/>
          <w:szCs w:val="22"/>
        </w:rPr>
        <w:t>2</w:t>
      </w:r>
      <w:r w:rsidRPr="00932B47">
        <w:rPr>
          <w:rFonts w:eastAsiaTheme="minorEastAsia" w:hint="eastAsia"/>
          <w:sz w:val="22"/>
          <w:szCs w:val="22"/>
        </w:rPr>
        <w:t>期，頁</w:t>
      </w:r>
      <w:r w:rsidRPr="00932B47">
        <w:rPr>
          <w:rFonts w:eastAsiaTheme="minorEastAsia" w:hint="eastAsia"/>
          <w:sz w:val="22"/>
          <w:szCs w:val="22"/>
        </w:rPr>
        <w:t>55-111</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w:t>
      </w:r>
      <w:r w:rsidRPr="00932B47">
        <w:rPr>
          <w:rFonts w:eastAsiaTheme="minorEastAsia" w:hint="eastAsia"/>
          <w:sz w:val="22"/>
          <w:szCs w:val="22"/>
        </w:rPr>
        <w:t>(2013)</w:t>
      </w:r>
      <w:r w:rsidRPr="00932B47">
        <w:rPr>
          <w:rFonts w:eastAsiaTheme="minorEastAsia" w:hint="eastAsia"/>
          <w:sz w:val="22"/>
          <w:szCs w:val="22"/>
        </w:rPr>
        <w:t>，兩岸共同打擊犯罪策略評析</w:t>
      </w:r>
      <w:r w:rsidRPr="00932B47">
        <w:rPr>
          <w:rFonts w:eastAsiaTheme="minorEastAsia" w:hint="eastAsia"/>
          <w:sz w:val="22"/>
          <w:szCs w:val="22"/>
        </w:rPr>
        <w:t>----</w:t>
      </w:r>
      <w:r w:rsidRPr="00932B47">
        <w:rPr>
          <w:rFonts w:eastAsiaTheme="minorEastAsia" w:hint="eastAsia"/>
          <w:sz w:val="22"/>
          <w:szCs w:val="22"/>
        </w:rPr>
        <w:t>以高鐵炸彈案為例，展望與探索第</w:t>
      </w:r>
      <w:r w:rsidRPr="00932B47">
        <w:rPr>
          <w:rFonts w:eastAsiaTheme="minorEastAsia" w:hint="eastAsia"/>
          <w:sz w:val="22"/>
          <w:szCs w:val="22"/>
        </w:rPr>
        <w:t>11</w:t>
      </w:r>
      <w:r w:rsidRPr="00932B47">
        <w:rPr>
          <w:rFonts w:eastAsiaTheme="minorEastAsia" w:hint="eastAsia"/>
          <w:sz w:val="22"/>
          <w:szCs w:val="22"/>
        </w:rPr>
        <w:t>卷第</w:t>
      </w:r>
      <w:r w:rsidRPr="00932B47">
        <w:rPr>
          <w:rFonts w:eastAsiaTheme="minorEastAsia" w:hint="eastAsia"/>
          <w:sz w:val="22"/>
          <w:szCs w:val="22"/>
        </w:rPr>
        <w:t>5</w:t>
      </w:r>
      <w:r w:rsidRPr="00932B47">
        <w:rPr>
          <w:rFonts w:eastAsiaTheme="minorEastAsia" w:hint="eastAsia"/>
          <w:sz w:val="22"/>
          <w:szCs w:val="22"/>
        </w:rPr>
        <w:t>期，頁</w:t>
      </w:r>
      <w:r w:rsidRPr="00932B47">
        <w:rPr>
          <w:rFonts w:eastAsiaTheme="minorEastAsia" w:hint="eastAsia"/>
          <w:sz w:val="22"/>
          <w:szCs w:val="22"/>
        </w:rPr>
        <w:t>38-43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◎柯雨瑞、侯夙芳</w:t>
      </w:r>
      <w:r w:rsidRPr="00932B47">
        <w:rPr>
          <w:rFonts w:eastAsiaTheme="minorEastAsia" w:hint="eastAsia"/>
          <w:sz w:val="22"/>
          <w:szCs w:val="22"/>
        </w:rPr>
        <w:t>(2012)</w:t>
      </w:r>
      <w:r w:rsidRPr="00932B47">
        <w:rPr>
          <w:rFonts w:eastAsiaTheme="minorEastAsia" w:hint="eastAsia"/>
          <w:sz w:val="22"/>
          <w:szCs w:val="22"/>
        </w:rPr>
        <w:t>，</w:t>
      </w:r>
      <w:r w:rsidRPr="00932B47">
        <w:rPr>
          <w:rFonts w:eastAsiaTheme="minorEastAsia" w:hint="eastAsia"/>
          <w:sz w:val="22"/>
          <w:szCs w:val="22"/>
        </w:rPr>
        <w:t>2010</w:t>
      </w:r>
      <w:r w:rsidRPr="00932B47">
        <w:rPr>
          <w:rFonts w:eastAsiaTheme="minorEastAsia" w:hint="eastAsia"/>
          <w:sz w:val="22"/>
          <w:szCs w:val="22"/>
        </w:rPr>
        <w:t>年聯合國國際法院</w:t>
      </w:r>
      <w:r w:rsidRPr="00932B47">
        <w:rPr>
          <w:rFonts w:eastAsiaTheme="minorEastAsia" w:hint="eastAsia"/>
          <w:sz w:val="22"/>
          <w:szCs w:val="22"/>
        </w:rPr>
        <w:t>Diallo</w:t>
      </w:r>
      <w:r w:rsidRPr="00932B47">
        <w:rPr>
          <w:rFonts w:eastAsiaTheme="minorEastAsia" w:hint="eastAsia"/>
          <w:sz w:val="22"/>
          <w:szCs w:val="22"/>
        </w:rPr>
        <w:t>驅逐出國案例之評析，發表於</w:t>
      </w:r>
      <w:r w:rsidRPr="00932B47">
        <w:rPr>
          <w:rFonts w:eastAsiaTheme="minorEastAsia" w:hint="eastAsia"/>
          <w:sz w:val="22"/>
          <w:szCs w:val="22"/>
        </w:rPr>
        <w:t>2012</w:t>
      </w:r>
      <w:r w:rsidRPr="00932B47">
        <w:rPr>
          <w:rFonts w:eastAsiaTheme="minorEastAsia" w:hint="eastAsia"/>
          <w:sz w:val="22"/>
          <w:szCs w:val="22"/>
        </w:rPr>
        <w:t>年中央警察大學</w:t>
      </w:r>
      <w:r w:rsidRPr="00932B47">
        <w:rPr>
          <w:rFonts w:eastAsiaTheme="minorEastAsia" w:hint="eastAsia"/>
          <w:sz w:val="22"/>
          <w:szCs w:val="22"/>
        </w:rPr>
        <w:t>2012</w:t>
      </w:r>
      <w:r w:rsidRPr="00932B47">
        <w:rPr>
          <w:rFonts w:eastAsiaTheme="minorEastAsia" w:hint="eastAsia"/>
          <w:sz w:val="22"/>
          <w:szCs w:val="22"/>
        </w:rPr>
        <w:t>年人口移動與執法學術研討會。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◎柯雨瑞、侯夙芳</w:t>
      </w:r>
      <w:r w:rsidRPr="00932B47">
        <w:rPr>
          <w:rFonts w:eastAsiaTheme="minorEastAsia" w:hint="eastAsia"/>
          <w:sz w:val="22"/>
          <w:szCs w:val="22"/>
        </w:rPr>
        <w:t>(2013)</w:t>
      </w:r>
      <w:r w:rsidRPr="00932B47">
        <w:rPr>
          <w:rFonts w:eastAsiaTheme="minorEastAsia" w:hint="eastAsia"/>
          <w:sz w:val="22"/>
          <w:szCs w:val="22"/>
        </w:rPr>
        <w:t>，</w:t>
      </w:r>
      <w:r w:rsidRPr="00932B47">
        <w:rPr>
          <w:rFonts w:eastAsiaTheme="minorEastAsia" w:hint="eastAsia"/>
          <w:sz w:val="22"/>
          <w:szCs w:val="22"/>
        </w:rPr>
        <w:t>2004</w:t>
      </w:r>
      <w:r w:rsidRPr="00932B47">
        <w:rPr>
          <w:rFonts w:eastAsiaTheme="minorEastAsia" w:hint="eastAsia"/>
          <w:sz w:val="22"/>
          <w:szCs w:val="22"/>
        </w:rPr>
        <w:t>年聯合國人權事務委員會</w:t>
      </w:r>
      <w:r w:rsidRPr="00932B47">
        <w:rPr>
          <w:rFonts w:eastAsiaTheme="minorEastAsia" w:hint="eastAsia"/>
          <w:sz w:val="22"/>
          <w:szCs w:val="22"/>
        </w:rPr>
        <w:t>Ahani</w:t>
      </w:r>
      <w:r w:rsidRPr="00932B47">
        <w:rPr>
          <w:rFonts w:eastAsiaTheme="minorEastAsia" w:hint="eastAsia"/>
          <w:sz w:val="22"/>
          <w:szCs w:val="22"/>
        </w:rPr>
        <w:t>驅逐出國案例之研究，發表於</w:t>
      </w:r>
      <w:r w:rsidRPr="00932B47">
        <w:rPr>
          <w:rFonts w:eastAsiaTheme="minorEastAsia" w:hint="eastAsia"/>
          <w:sz w:val="22"/>
          <w:szCs w:val="22"/>
        </w:rPr>
        <w:t>2013</w:t>
      </w:r>
      <w:r w:rsidRPr="00932B47">
        <w:rPr>
          <w:rFonts w:eastAsiaTheme="minorEastAsia" w:hint="eastAsia"/>
          <w:sz w:val="22"/>
          <w:szCs w:val="22"/>
        </w:rPr>
        <w:t>年中央警察大學國境警察學系『國境管理與執法』學術研討會。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◎柯雨瑞、侯夙芳</w:t>
      </w:r>
      <w:r w:rsidRPr="00932B47">
        <w:rPr>
          <w:rFonts w:eastAsiaTheme="minorEastAsia" w:hint="eastAsia"/>
          <w:sz w:val="22"/>
          <w:szCs w:val="22"/>
        </w:rPr>
        <w:t>(2013)</w:t>
      </w:r>
      <w:r w:rsidRPr="00932B47">
        <w:rPr>
          <w:rFonts w:eastAsiaTheme="minorEastAsia" w:hint="eastAsia"/>
          <w:sz w:val="22"/>
          <w:szCs w:val="22"/>
        </w:rPr>
        <w:t>，憲法逐條釋義與人權保障，初版增訂，桃園：自行出版。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◎柯雨瑞、曾琦</w:t>
      </w:r>
      <w:r w:rsidRPr="00932B47">
        <w:rPr>
          <w:rFonts w:eastAsiaTheme="minorEastAsia" w:hint="eastAsia"/>
          <w:sz w:val="22"/>
          <w:szCs w:val="22"/>
        </w:rPr>
        <w:t>(2006)</w:t>
      </w:r>
      <w:r w:rsidRPr="00932B47">
        <w:rPr>
          <w:rFonts w:eastAsiaTheme="minorEastAsia" w:hint="eastAsia"/>
          <w:sz w:val="22"/>
          <w:szCs w:val="22"/>
        </w:rPr>
        <w:t>，加拿大對於外國人入出國管理救濟機制之研究，中央警察大學國境警察學報，第五期，桃園：中央警察大學。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◎柯雨瑞、蔡政杰</w:t>
      </w:r>
      <w:r w:rsidRPr="00932B47">
        <w:rPr>
          <w:rFonts w:eastAsiaTheme="minorEastAsia" w:hint="eastAsia"/>
          <w:sz w:val="22"/>
          <w:szCs w:val="22"/>
        </w:rPr>
        <w:t>(2012)</w:t>
      </w:r>
      <w:r w:rsidRPr="00932B47">
        <w:rPr>
          <w:rFonts w:eastAsiaTheme="minorEastAsia" w:hint="eastAsia"/>
          <w:sz w:val="22"/>
          <w:szCs w:val="22"/>
        </w:rPr>
        <w:t>，從平等權論台灣新住民配偶入籍及生活權益保障，中央警察大學國土安全與國境管理學報第</w:t>
      </w:r>
      <w:r w:rsidRPr="00932B47">
        <w:rPr>
          <w:rFonts w:eastAsiaTheme="minorEastAsia" w:hint="eastAsia"/>
          <w:sz w:val="22"/>
          <w:szCs w:val="22"/>
        </w:rPr>
        <w:t>18</w:t>
      </w:r>
      <w:r w:rsidRPr="00932B47">
        <w:rPr>
          <w:rFonts w:eastAsiaTheme="minorEastAsia" w:hint="eastAsia"/>
          <w:sz w:val="22"/>
          <w:szCs w:val="22"/>
        </w:rPr>
        <w:t>期，頁</w:t>
      </w:r>
      <w:r w:rsidRPr="00932B47">
        <w:rPr>
          <w:rFonts w:eastAsiaTheme="minorEastAsia" w:hint="eastAsia"/>
          <w:sz w:val="22"/>
          <w:szCs w:val="22"/>
        </w:rPr>
        <w:t>91-173</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◎柯雨瑞、蔡政杰</w:t>
      </w:r>
      <w:r w:rsidRPr="00932B47">
        <w:rPr>
          <w:rFonts w:eastAsiaTheme="minorEastAsia" w:hint="eastAsia"/>
          <w:sz w:val="22"/>
          <w:szCs w:val="22"/>
        </w:rPr>
        <w:t>(2012)</w:t>
      </w:r>
      <w:r w:rsidRPr="00932B47">
        <w:rPr>
          <w:rFonts w:eastAsiaTheme="minorEastAsia" w:hint="eastAsia"/>
          <w:sz w:val="22"/>
          <w:szCs w:val="22"/>
        </w:rPr>
        <w:t>，論我國對於大陸地區人民來臺觀光之國境人流管理機制之現況與檢討，中央警察大學國土安全與國境管理學報，第十七期，頁</w:t>
      </w:r>
      <w:r w:rsidRPr="00932B47">
        <w:rPr>
          <w:rFonts w:eastAsiaTheme="minorEastAsia" w:hint="eastAsia"/>
          <w:sz w:val="22"/>
          <w:szCs w:val="22"/>
        </w:rPr>
        <w:t>58~59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◎柯慶忠</w:t>
      </w:r>
      <w:r w:rsidRPr="00932B47">
        <w:rPr>
          <w:rFonts w:eastAsiaTheme="minorEastAsia" w:hint="eastAsia"/>
          <w:sz w:val="22"/>
          <w:szCs w:val="22"/>
        </w:rPr>
        <w:t>(2007)</w:t>
      </w:r>
      <w:r w:rsidRPr="00932B47">
        <w:rPr>
          <w:rFonts w:eastAsiaTheme="minorEastAsia" w:hint="eastAsia"/>
          <w:sz w:val="22"/>
          <w:szCs w:val="22"/>
        </w:rPr>
        <w:t>，東協警察組織簡介，刑事雙月刊，第</w:t>
      </w:r>
      <w:r w:rsidRPr="00932B47">
        <w:rPr>
          <w:rFonts w:eastAsiaTheme="minorEastAsia" w:hint="eastAsia"/>
          <w:sz w:val="22"/>
          <w:szCs w:val="22"/>
        </w:rPr>
        <w:t>17</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◎段崇智、李萬柱、愛德華‧卡特森</w:t>
      </w:r>
      <w:r w:rsidRPr="00932B47">
        <w:rPr>
          <w:rFonts w:eastAsiaTheme="minorEastAsia" w:hint="eastAsia"/>
          <w:sz w:val="22"/>
          <w:szCs w:val="22"/>
        </w:rPr>
        <w:t>(2001)</w:t>
      </w:r>
      <w:r w:rsidRPr="00932B47">
        <w:rPr>
          <w:rFonts w:eastAsiaTheme="minorEastAsia" w:hint="eastAsia"/>
          <w:sz w:val="22"/>
          <w:szCs w:val="22"/>
        </w:rPr>
        <w:t>，以間質幹細胞為基礎的骨骼組織工程學，台灣醫學第</w:t>
      </w:r>
      <w:r w:rsidRPr="00932B47">
        <w:rPr>
          <w:rFonts w:eastAsiaTheme="minorEastAsia" w:hint="eastAsia"/>
          <w:sz w:val="22"/>
          <w:szCs w:val="22"/>
        </w:rPr>
        <w:t>5</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◎洪文玲</w:t>
      </w:r>
      <w:r w:rsidRPr="00932B47">
        <w:rPr>
          <w:rFonts w:eastAsiaTheme="minorEastAsia" w:hint="eastAsia"/>
          <w:sz w:val="22"/>
          <w:szCs w:val="22"/>
        </w:rPr>
        <w:t>(2005)</w:t>
      </w:r>
      <w:r w:rsidRPr="00932B47">
        <w:rPr>
          <w:rFonts w:eastAsiaTheme="minorEastAsia" w:hint="eastAsia"/>
          <w:sz w:val="22"/>
          <w:szCs w:val="22"/>
        </w:rPr>
        <w:t>，行政調查制度之研究，內政部警政署警察法學第四期</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◎洪文玲</w:t>
      </w:r>
      <w:r w:rsidRPr="00932B47">
        <w:rPr>
          <w:rFonts w:eastAsiaTheme="minorEastAsia" w:hint="eastAsia"/>
          <w:sz w:val="22"/>
          <w:szCs w:val="22"/>
        </w:rPr>
        <w:t>(2006)</w:t>
      </w:r>
      <w:r w:rsidRPr="00932B47">
        <w:rPr>
          <w:rFonts w:eastAsiaTheme="minorEastAsia" w:hint="eastAsia"/>
          <w:sz w:val="22"/>
          <w:szCs w:val="22"/>
        </w:rPr>
        <w:t>，警察實用法令，桃園：中央警察大學出版社。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◎洪孟君</w:t>
      </w:r>
      <w:r w:rsidRPr="00932B47">
        <w:rPr>
          <w:rFonts w:eastAsiaTheme="minorEastAsia" w:hint="eastAsia"/>
          <w:sz w:val="22"/>
          <w:szCs w:val="22"/>
        </w:rPr>
        <w:t>(2010)</w:t>
      </w:r>
      <w:r w:rsidRPr="00932B47">
        <w:rPr>
          <w:rFonts w:eastAsiaTheme="minorEastAsia" w:hint="eastAsia"/>
          <w:sz w:val="22"/>
          <w:szCs w:val="22"/>
        </w:rPr>
        <w:t>，我國防制人口販運執法現況之研究</w:t>
      </w:r>
      <w:r w:rsidRPr="00932B47">
        <w:rPr>
          <w:rFonts w:eastAsiaTheme="minorEastAsia" w:hint="eastAsia"/>
          <w:sz w:val="22"/>
          <w:szCs w:val="22"/>
        </w:rPr>
        <w:t>---</w:t>
      </w:r>
      <w:r w:rsidRPr="00932B47">
        <w:rPr>
          <w:rFonts w:eastAsiaTheme="minorEastAsia" w:hint="eastAsia"/>
          <w:sz w:val="22"/>
          <w:szCs w:val="22"/>
        </w:rPr>
        <w:t>以警察、移民與海巡機關為例，中央警察大學外事警察研究所碩士論文，頁</w:t>
      </w:r>
      <w:r w:rsidRPr="00932B47">
        <w:rPr>
          <w:rFonts w:eastAsiaTheme="minorEastAsia" w:hint="eastAsia"/>
          <w:sz w:val="22"/>
          <w:szCs w:val="22"/>
        </w:rPr>
        <w:t>163-174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◎洪泉湖、盧瑞鍾、劉阿榮、李炳南、樊中原</w:t>
      </w:r>
      <w:r w:rsidRPr="00932B47">
        <w:rPr>
          <w:rFonts w:eastAsiaTheme="minorEastAsia" w:hint="eastAsia"/>
          <w:sz w:val="22"/>
          <w:szCs w:val="22"/>
        </w:rPr>
        <w:t>(2000)</w:t>
      </w:r>
      <w:r w:rsidRPr="00932B47">
        <w:rPr>
          <w:rFonts w:eastAsiaTheme="minorEastAsia" w:hint="eastAsia"/>
          <w:sz w:val="22"/>
          <w:szCs w:val="22"/>
        </w:rPr>
        <w:t>，憲法新論，初版，臺北市：幼獅，頁</w:t>
      </w:r>
      <w:r w:rsidRPr="00932B47">
        <w:rPr>
          <w:rFonts w:eastAsiaTheme="minorEastAsia" w:hint="eastAsia"/>
          <w:sz w:val="22"/>
          <w:szCs w:val="22"/>
        </w:rPr>
        <w:t>1-370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◎洪嘉仁、王士榮、張若霖、廖瓊樅（</w:t>
      </w:r>
      <w:r w:rsidRPr="00932B47">
        <w:rPr>
          <w:rFonts w:eastAsiaTheme="minorEastAsia" w:hint="eastAsia"/>
          <w:sz w:val="22"/>
          <w:szCs w:val="22"/>
        </w:rPr>
        <w:t>2011</w:t>
      </w:r>
      <w:r w:rsidRPr="00932B47">
        <w:rPr>
          <w:rFonts w:eastAsiaTheme="minorEastAsia" w:hint="eastAsia"/>
          <w:sz w:val="22"/>
          <w:szCs w:val="22"/>
        </w:rPr>
        <w:t>），憲法與立國精神，新北市：高立圖書公司。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◎美國國務院民主、人權和勞工事務局</w:t>
      </w:r>
      <w:r w:rsidRPr="00932B47">
        <w:rPr>
          <w:rFonts w:eastAsiaTheme="minorEastAsia" w:hint="eastAsia"/>
          <w:sz w:val="22"/>
          <w:szCs w:val="22"/>
        </w:rPr>
        <w:t>(2012)</w:t>
      </w:r>
      <w:r w:rsidRPr="00932B47">
        <w:rPr>
          <w:rFonts w:eastAsiaTheme="minorEastAsia" w:hint="eastAsia"/>
          <w:sz w:val="22"/>
          <w:szCs w:val="22"/>
        </w:rPr>
        <w:t>，</w:t>
      </w:r>
      <w:r w:rsidRPr="00932B47">
        <w:rPr>
          <w:rFonts w:eastAsiaTheme="minorEastAsia" w:hint="eastAsia"/>
          <w:sz w:val="22"/>
          <w:szCs w:val="22"/>
        </w:rPr>
        <w:t>2011</w:t>
      </w:r>
      <w:r w:rsidRPr="00932B47">
        <w:rPr>
          <w:rFonts w:eastAsiaTheme="minorEastAsia" w:hint="eastAsia"/>
          <w:sz w:val="22"/>
          <w:szCs w:val="22"/>
        </w:rPr>
        <w:t>年度各國人權報告</w:t>
      </w:r>
      <w:r w:rsidRPr="00932B47">
        <w:rPr>
          <w:rFonts w:eastAsiaTheme="minorEastAsia" w:hint="eastAsia"/>
          <w:sz w:val="22"/>
          <w:szCs w:val="22"/>
        </w:rPr>
        <w:t>(</w:t>
      </w:r>
      <w:r w:rsidRPr="00932B47">
        <w:rPr>
          <w:rFonts w:eastAsiaTheme="minorEastAsia" w:hint="eastAsia"/>
          <w:sz w:val="22"/>
          <w:szCs w:val="22"/>
        </w:rPr>
        <w:t>台灣部分</w:t>
      </w:r>
      <w:r w:rsidRPr="00932B47">
        <w:rPr>
          <w:rFonts w:eastAsiaTheme="minorEastAsia" w:hint="eastAsia"/>
          <w:sz w:val="22"/>
          <w:szCs w:val="22"/>
        </w:rPr>
        <w:t>)</w:t>
      </w:r>
      <w:r w:rsidR="008439C9">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◎胡佛、沈清松、周陽山、石之瑜</w:t>
      </w:r>
      <w:r w:rsidRPr="00932B47">
        <w:rPr>
          <w:rFonts w:eastAsiaTheme="minorEastAsia" w:hint="eastAsia"/>
          <w:sz w:val="22"/>
          <w:szCs w:val="22"/>
        </w:rPr>
        <w:t>(1993)</w:t>
      </w:r>
      <w:r w:rsidRPr="00932B47">
        <w:rPr>
          <w:rFonts w:eastAsiaTheme="minorEastAsia" w:hint="eastAsia"/>
          <w:sz w:val="22"/>
          <w:szCs w:val="22"/>
        </w:rPr>
        <w:t>，中華民國憲法與立國精神，初版，臺北市：三民，頁</w:t>
      </w:r>
      <w:r w:rsidRPr="00932B47">
        <w:rPr>
          <w:rFonts w:eastAsiaTheme="minorEastAsia" w:hint="eastAsia"/>
          <w:sz w:val="22"/>
          <w:szCs w:val="22"/>
        </w:rPr>
        <w:t>1-642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◎胡龍騰、黃瑋瑩、潘中道合譯（</w:t>
      </w:r>
      <w:r w:rsidRPr="00932B47">
        <w:rPr>
          <w:rFonts w:eastAsiaTheme="minorEastAsia" w:hint="eastAsia"/>
          <w:sz w:val="22"/>
          <w:szCs w:val="22"/>
        </w:rPr>
        <w:t>2005</w:t>
      </w:r>
      <w:r w:rsidRPr="00932B47">
        <w:rPr>
          <w:rFonts w:eastAsiaTheme="minorEastAsia" w:hint="eastAsia"/>
          <w:sz w:val="22"/>
          <w:szCs w:val="22"/>
        </w:rPr>
        <w:t>），研究方法－步驟化學習指南，</w:t>
      </w:r>
      <w:r w:rsidRPr="00932B47">
        <w:rPr>
          <w:rFonts w:eastAsiaTheme="minorEastAsia" w:hint="eastAsia"/>
          <w:sz w:val="22"/>
          <w:szCs w:val="22"/>
        </w:rPr>
        <w:t>Ramjit Kumar</w:t>
      </w:r>
      <w:r w:rsidRPr="00932B47">
        <w:rPr>
          <w:rFonts w:eastAsiaTheme="minorEastAsia" w:hint="eastAsia"/>
          <w:sz w:val="22"/>
          <w:szCs w:val="22"/>
        </w:rPr>
        <w:t>原著，初版七刷，台北：學富。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w:t>
      </w:r>
      <w:r w:rsidRPr="00932B47">
        <w:rPr>
          <w:rFonts w:eastAsiaTheme="minorEastAsia" w:hint="eastAsia"/>
          <w:sz w:val="22"/>
          <w:szCs w:val="22"/>
        </w:rPr>
        <w:t>2003</w:t>
      </w:r>
      <w:r w:rsidRPr="00932B47">
        <w:rPr>
          <w:rFonts w:eastAsiaTheme="minorEastAsia" w:hint="eastAsia"/>
          <w:sz w:val="22"/>
          <w:szCs w:val="22"/>
        </w:rPr>
        <w:t>），從英倫行事件看兩岸旅遊糾紛問題，展望與探索，第</w:t>
      </w:r>
      <w:r w:rsidRPr="00932B47">
        <w:rPr>
          <w:rFonts w:eastAsiaTheme="minorEastAsia" w:hint="eastAsia"/>
          <w:sz w:val="22"/>
          <w:szCs w:val="22"/>
        </w:rPr>
        <w:t>1</w:t>
      </w:r>
      <w:r w:rsidRPr="00932B47">
        <w:rPr>
          <w:rFonts w:eastAsiaTheme="minorEastAsia" w:hint="eastAsia"/>
          <w:sz w:val="22"/>
          <w:szCs w:val="22"/>
        </w:rPr>
        <w:t>卷第</w:t>
      </w:r>
      <w:r w:rsidRPr="00932B47">
        <w:rPr>
          <w:rFonts w:eastAsiaTheme="minorEastAsia" w:hint="eastAsia"/>
          <w:sz w:val="22"/>
          <w:szCs w:val="22"/>
        </w:rPr>
        <w:t>3</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w:t>
      </w:r>
      <w:r w:rsidRPr="00932B47">
        <w:rPr>
          <w:rFonts w:eastAsiaTheme="minorEastAsia" w:hint="eastAsia"/>
          <w:sz w:val="22"/>
          <w:szCs w:val="22"/>
        </w:rPr>
        <w:t>2005</w:t>
      </w:r>
      <w:r w:rsidRPr="00932B47">
        <w:rPr>
          <w:rFonts w:eastAsiaTheme="minorEastAsia" w:hint="eastAsia"/>
          <w:sz w:val="22"/>
          <w:szCs w:val="22"/>
        </w:rPr>
        <w:t>），開放大陸民眾來臺旅遊法令規範之研究，展望與探索，第</w:t>
      </w:r>
      <w:r w:rsidRPr="00932B47">
        <w:rPr>
          <w:rFonts w:eastAsiaTheme="minorEastAsia" w:hint="eastAsia"/>
          <w:sz w:val="22"/>
          <w:szCs w:val="22"/>
        </w:rPr>
        <w:t>3</w:t>
      </w:r>
      <w:r w:rsidRPr="00932B47">
        <w:rPr>
          <w:rFonts w:eastAsiaTheme="minorEastAsia" w:hint="eastAsia"/>
          <w:sz w:val="22"/>
          <w:szCs w:val="22"/>
        </w:rPr>
        <w:t>卷第</w:t>
      </w:r>
      <w:r w:rsidRPr="00932B47">
        <w:rPr>
          <w:rFonts w:eastAsiaTheme="minorEastAsia" w:hint="eastAsia"/>
          <w:sz w:val="22"/>
          <w:szCs w:val="22"/>
        </w:rPr>
        <w:t>12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w:t>
      </w:r>
      <w:r w:rsidRPr="00932B47">
        <w:rPr>
          <w:rFonts w:eastAsiaTheme="minorEastAsia" w:hint="eastAsia"/>
          <w:sz w:val="22"/>
          <w:szCs w:val="22"/>
        </w:rPr>
        <w:t>2006</w:t>
      </w:r>
      <w:r w:rsidRPr="00932B47">
        <w:rPr>
          <w:rFonts w:eastAsiaTheme="minorEastAsia" w:hint="eastAsia"/>
          <w:sz w:val="22"/>
          <w:szCs w:val="22"/>
        </w:rPr>
        <w:t>），大陸出境旅遊與兩岸關係之政治分析，台北：秀威。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w:t>
      </w:r>
      <w:r w:rsidRPr="00932B47">
        <w:rPr>
          <w:rFonts w:eastAsiaTheme="minorEastAsia" w:hint="eastAsia"/>
          <w:sz w:val="22"/>
          <w:szCs w:val="22"/>
        </w:rPr>
        <w:t>2006</w:t>
      </w:r>
      <w:r w:rsidRPr="00932B47">
        <w:rPr>
          <w:rFonts w:eastAsiaTheme="minorEastAsia" w:hint="eastAsia"/>
          <w:sz w:val="22"/>
          <w:szCs w:val="22"/>
        </w:rPr>
        <w:t>），大陸出境旅遊與兩岸關係之政治分析，台北：秀威。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◎范世平（</w:t>
      </w:r>
      <w:r w:rsidRPr="00932B47">
        <w:rPr>
          <w:rFonts w:eastAsiaTheme="minorEastAsia" w:hint="eastAsia"/>
          <w:sz w:val="22"/>
          <w:szCs w:val="22"/>
        </w:rPr>
        <w:t>2006</w:t>
      </w:r>
      <w:r w:rsidRPr="00932B47">
        <w:rPr>
          <w:rFonts w:eastAsiaTheme="minorEastAsia" w:hint="eastAsia"/>
          <w:sz w:val="22"/>
          <w:szCs w:val="22"/>
        </w:rPr>
        <w:t>），中國大陸發布大陸居民赴臺灣地區旅遊管理辦法影響之研究，展望與探索第</w:t>
      </w:r>
      <w:r w:rsidRPr="00932B47">
        <w:rPr>
          <w:rFonts w:eastAsiaTheme="minorEastAsia" w:hint="eastAsia"/>
          <w:sz w:val="22"/>
          <w:szCs w:val="22"/>
        </w:rPr>
        <w:t>4</w:t>
      </w:r>
      <w:r w:rsidRPr="00932B47">
        <w:rPr>
          <w:rFonts w:eastAsiaTheme="minorEastAsia" w:hint="eastAsia"/>
          <w:sz w:val="22"/>
          <w:szCs w:val="22"/>
        </w:rPr>
        <w:t>卷第</w:t>
      </w:r>
      <w:r w:rsidRPr="00932B47">
        <w:rPr>
          <w:rFonts w:eastAsiaTheme="minorEastAsia" w:hint="eastAsia"/>
          <w:sz w:val="22"/>
          <w:szCs w:val="22"/>
        </w:rPr>
        <w:t>7</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w:t>
      </w:r>
      <w:r w:rsidRPr="00932B47">
        <w:rPr>
          <w:rFonts w:eastAsiaTheme="minorEastAsia" w:hint="eastAsia"/>
          <w:sz w:val="22"/>
          <w:szCs w:val="22"/>
        </w:rPr>
        <w:t>(2006)</w:t>
      </w:r>
      <w:r w:rsidRPr="00932B47">
        <w:rPr>
          <w:rFonts w:eastAsiaTheme="minorEastAsia" w:hint="eastAsia"/>
          <w:sz w:val="22"/>
          <w:szCs w:val="22"/>
        </w:rPr>
        <w:t>。開放中國大陸民眾來臺旅遊法制遞嬗與影響之研究。臺北：遠景基金會季刊。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w:t>
      </w:r>
      <w:r w:rsidRPr="00932B47">
        <w:rPr>
          <w:rFonts w:eastAsiaTheme="minorEastAsia" w:hint="eastAsia"/>
          <w:sz w:val="22"/>
          <w:szCs w:val="22"/>
        </w:rPr>
        <w:t>(2009)</w:t>
      </w:r>
      <w:r w:rsidRPr="00932B47">
        <w:rPr>
          <w:rFonts w:eastAsiaTheme="minorEastAsia" w:hint="eastAsia"/>
          <w:sz w:val="22"/>
          <w:szCs w:val="22"/>
        </w:rPr>
        <w:t>。開放第一類陸客來臺旅遊</w:t>
      </w:r>
      <w:r w:rsidRPr="00932B47">
        <w:rPr>
          <w:rFonts w:eastAsiaTheme="minorEastAsia" w:hint="eastAsia"/>
          <w:sz w:val="22"/>
          <w:szCs w:val="22"/>
        </w:rPr>
        <w:t>1</w:t>
      </w:r>
      <w:r w:rsidRPr="00932B47">
        <w:rPr>
          <w:rFonts w:eastAsiaTheme="minorEastAsia" w:hint="eastAsia"/>
          <w:sz w:val="22"/>
          <w:szCs w:val="22"/>
        </w:rPr>
        <w:t>周年對兩岸關係影響之研究。中共研究。</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w:t>
      </w:r>
      <w:r w:rsidRPr="00932B47">
        <w:rPr>
          <w:rFonts w:eastAsiaTheme="minorEastAsia" w:hint="eastAsia"/>
          <w:sz w:val="22"/>
          <w:szCs w:val="22"/>
        </w:rPr>
        <w:t>2010</w:t>
      </w:r>
      <w:r w:rsidRPr="00932B47">
        <w:rPr>
          <w:rFonts w:eastAsiaTheme="minorEastAsia" w:hint="eastAsia"/>
          <w:sz w:val="22"/>
          <w:szCs w:val="22"/>
        </w:rPr>
        <w:t>），大陸觀光客來台對兩岸關係影響的政治經濟分析，台北：秀威。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w:t>
      </w:r>
      <w:r w:rsidRPr="00932B47">
        <w:rPr>
          <w:rFonts w:eastAsiaTheme="minorEastAsia" w:hint="eastAsia"/>
          <w:sz w:val="22"/>
          <w:szCs w:val="22"/>
        </w:rPr>
        <w:t>(2011)</w:t>
      </w:r>
      <w:r w:rsidRPr="00932B47">
        <w:rPr>
          <w:rFonts w:eastAsiaTheme="minorEastAsia" w:hint="eastAsia"/>
          <w:sz w:val="22"/>
          <w:szCs w:val="22"/>
        </w:rPr>
        <w:t>，大陸地區人民來臺管理機制之研究，行政院研究發展考核委員會委託研究案，中華亞太菁英交流協會執行，頁</w:t>
      </w:r>
      <w:r w:rsidRPr="00932B47">
        <w:rPr>
          <w:rFonts w:eastAsiaTheme="minorEastAsia" w:hint="eastAsia"/>
          <w:sz w:val="22"/>
          <w:szCs w:val="22"/>
        </w:rPr>
        <w:t>271-280</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◎范世平、吳武忠（</w:t>
      </w:r>
      <w:r w:rsidRPr="00932B47">
        <w:rPr>
          <w:rFonts w:eastAsiaTheme="minorEastAsia" w:hint="eastAsia"/>
          <w:sz w:val="22"/>
          <w:szCs w:val="22"/>
        </w:rPr>
        <w:t>2004</w:t>
      </w:r>
      <w:r w:rsidRPr="00932B47">
        <w:rPr>
          <w:rFonts w:eastAsiaTheme="minorEastAsia" w:hint="eastAsia"/>
          <w:sz w:val="22"/>
          <w:szCs w:val="22"/>
        </w:rPr>
        <w:t>），中國大陸觀光旅遊總論，台北：揚智圖書公司。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◎計惠卿、吳斯茜（</w:t>
      </w:r>
      <w:r w:rsidRPr="00932B47">
        <w:rPr>
          <w:rFonts w:eastAsiaTheme="minorEastAsia"/>
          <w:sz w:val="22"/>
          <w:szCs w:val="22"/>
        </w:rPr>
        <w:t>2008</w:t>
      </w:r>
      <w:r w:rsidRPr="00932B47">
        <w:rPr>
          <w:rFonts w:eastAsiaTheme="minorEastAsia" w:hint="eastAsia"/>
          <w:sz w:val="22"/>
          <w:szCs w:val="22"/>
        </w:rPr>
        <w:t>）。人力績效科技取向的公部門數位學習需求評估。人事月刋，</w:t>
      </w:r>
      <w:r w:rsidRPr="00932B47">
        <w:rPr>
          <w:rFonts w:eastAsiaTheme="minorEastAsia"/>
          <w:sz w:val="22"/>
          <w:szCs w:val="22"/>
        </w:rPr>
        <w:t>46(3)</w:t>
      </w:r>
      <w:r w:rsidRPr="00932B47">
        <w:rPr>
          <w:rFonts w:eastAsiaTheme="minorEastAsia" w:hint="eastAsia"/>
          <w:sz w:val="22"/>
          <w:szCs w:val="22"/>
        </w:rPr>
        <w:t>，</w:t>
      </w:r>
      <w:r w:rsidRPr="00932B47">
        <w:rPr>
          <w:rFonts w:eastAsiaTheme="minorEastAsia"/>
          <w:sz w:val="22"/>
          <w:szCs w:val="22"/>
        </w:rPr>
        <w:t>13-25</w:t>
      </w:r>
      <w:r w:rsidRPr="00932B47">
        <w:rPr>
          <w:rFonts w:eastAsiaTheme="minorEastAsia" w:hint="eastAsia"/>
          <w:sz w:val="22"/>
          <w:szCs w:val="22"/>
        </w:rPr>
        <w:t>。</w:t>
      </w:r>
      <w:r w:rsidRPr="00932B47">
        <w:rPr>
          <w:rFonts w:eastAsiaTheme="minor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◎計惠卿、吳斯茜（</w:t>
      </w:r>
      <w:r w:rsidRPr="00932B47">
        <w:rPr>
          <w:rFonts w:eastAsiaTheme="minorEastAsia"/>
          <w:sz w:val="22"/>
          <w:szCs w:val="22"/>
        </w:rPr>
        <w:t>2008</w:t>
      </w:r>
      <w:r w:rsidRPr="00932B47">
        <w:rPr>
          <w:rFonts w:eastAsiaTheme="minorEastAsia" w:hint="eastAsia"/>
          <w:sz w:val="22"/>
          <w:szCs w:val="22"/>
        </w:rPr>
        <w:t>）。公務訓練機構數位學習之成本效益評鑑研究。數位與開放學習期刋，</w:t>
      </w:r>
      <w:r w:rsidRPr="00932B47">
        <w:rPr>
          <w:rFonts w:eastAsiaTheme="minorEastAsia"/>
          <w:sz w:val="22"/>
          <w:szCs w:val="22"/>
        </w:rPr>
        <w:t>1</w:t>
      </w:r>
      <w:r w:rsidRPr="00932B47">
        <w:rPr>
          <w:rFonts w:eastAsiaTheme="minorEastAsia" w:hint="eastAsia"/>
          <w:sz w:val="22"/>
          <w:szCs w:val="22"/>
        </w:rPr>
        <w:t>，</w:t>
      </w:r>
      <w:r w:rsidRPr="00932B47">
        <w:rPr>
          <w:rFonts w:eastAsiaTheme="minorEastAsia"/>
          <w:sz w:val="22"/>
          <w:szCs w:val="22"/>
        </w:rPr>
        <w:t>67-90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◎凌國珍</w:t>
      </w:r>
      <w:r w:rsidRPr="00932B47">
        <w:rPr>
          <w:rFonts w:eastAsiaTheme="minorEastAsia" w:hint="eastAsia"/>
          <w:sz w:val="22"/>
          <w:szCs w:val="22"/>
        </w:rPr>
        <w:t>(2013)</w:t>
      </w:r>
      <w:r w:rsidRPr="00932B47">
        <w:rPr>
          <w:rFonts w:eastAsiaTheme="minorEastAsia" w:hint="eastAsia"/>
          <w:sz w:val="22"/>
          <w:szCs w:val="22"/>
        </w:rPr>
        <w:t>，陸客來台觀光人流安全管理之研究，淡江大學中國大陸研究所碩士在職專班碩士論文。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◎唐國強</w:t>
      </w:r>
      <w:r w:rsidRPr="00932B47">
        <w:rPr>
          <w:rFonts w:eastAsiaTheme="minorEastAsia" w:hint="eastAsia"/>
          <w:sz w:val="22"/>
          <w:szCs w:val="22"/>
        </w:rPr>
        <w:t>(2004)</w:t>
      </w:r>
      <w:r w:rsidRPr="00932B47">
        <w:rPr>
          <w:rFonts w:eastAsiaTheme="minorEastAsia" w:hint="eastAsia"/>
          <w:sz w:val="22"/>
          <w:szCs w:val="22"/>
        </w:rPr>
        <w:t>，中國大陸女子假結婚，臺北淡江大學中國大陸研究所碩士論文。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◎夏曉鵑（</w:t>
      </w:r>
      <w:r w:rsidRPr="00932B47">
        <w:rPr>
          <w:rFonts w:eastAsiaTheme="minorEastAsia" w:hint="eastAsia"/>
          <w:sz w:val="22"/>
          <w:szCs w:val="22"/>
        </w:rPr>
        <w:t>2003</w:t>
      </w:r>
      <w:r w:rsidRPr="00932B47">
        <w:rPr>
          <w:rFonts w:eastAsiaTheme="minorEastAsia" w:hint="eastAsia"/>
          <w:sz w:val="22"/>
          <w:szCs w:val="22"/>
        </w:rPr>
        <w:t>），實踐式研究的在地實踐：以外籍新娘識字班為例，臺灣社會研究季刊，</w:t>
      </w:r>
      <w:r w:rsidRPr="00932B47">
        <w:rPr>
          <w:rFonts w:eastAsiaTheme="minorEastAsia" w:hint="eastAsia"/>
          <w:sz w:val="22"/>
          <w:szCs w:val="22"/>
        </w:rPr>
        <w:t>49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◎夏曉鵑</w:t>
      </w:r>
      <w:r w:rsidRPr="00932B47">
        <w:rPr>
          <w:rFonts w:eastAsiaTheme="minorEastAsia" w:hint="eastAsia"/>
          <w:sz w:val="22"/>
          <w:szCs w:val="22"/>
        </w:rPr>
        <w:t>(2011)</w:t>
      </w:r>
      <w:r w:rsidRPr="00932B47">
        <w:rPr>
          <w:rFonts w:eastAsiaTheme="minorEastAsia" w:hint="eastAsia"/>
          <w:sz w:val="22"/>
          <w:szCs w:val="22"/>
        </w:rPr>
        <w:t>，全球化下臺灣的移民</w:t>
      </w:r>
      <w:r w:rsidRPr="00932B47">
        <w:rPr>
          <w:rFonts w:eastAsiaTheme="minorEastAsia" w:hint="eastAsia"/>
          <w:sz w:val="22"/>
          <w:szCs w:val="22"/>
        </w:rPr>
        <w:t>/</w:t>
      </w:r>
      <w:r w:rsidRPr="00932B47">
        <w:rPr>
          <w:rFonts w:eastAsiaTheme="minorEastAsia" w:hint="eastAsia"/>
          <w:sz w:val="22"/>
          <w:szCs w:val="22"/>
        </w:rPr>
        <w:t>移工問題，收錄於瞿海源、張苙雲主編</w:t>
      </w:r>
      <w:r w:rsidRPr="00932B47">
        <w:rPr>
          <w:rFonts w:eastAsiaTheme="minorEastAsia" w:hint="eastAsia"/>
          <w:sz w:val="22"/>
          <w:szCs w:val="22"/>
        </w:rPr>
        <w:t>(2011)</w:t>
      </w:r>
      <w:r w:rsidRPr="00932B47">
        <w:rPr>
          <w:rFonts w:eastAsiaTheme="minorEastAsia" w:hint="eastAsia"/>
          <w:sz w:val="22"/>
          <w:szCs w:val="22"/>
        </w:rPr>
        <w:t>，臺灣的社會問題，臺北：巨流圖書股份有限公司。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◎孫以凡</w:t>
      </w:r>
      <w:r w:rsidRPr="00932B47">
        <w:rPr>
          <w:rFonts w:eastAsiaTheme="minorEastAsia" w:hint="eastAsia"/>
          <w:sz w:val="22"/>
          <w:szCs w:val="22"/>
        </w:rPr>
        <w:t>(1996)</w:t>
      </w:r>
      <w:r w:rsidRPr="00932B47">
        <w:rPr>
          <w:rFonts w:eastAsiaTheme="minorEastAsia" w:hint="eastAsia"/>
          <w:sz w:val="22"/>
          <w:szCs w:val="22"/>
        </w:rPr>
        <w:t>，外籍勞工法制與國際法上保障之研究，中華法學第</w:t>
      </w:r>
      <w:r w:rsidRPr="00932B47">
        <w:rPr>
          <w:rFonts w:eastAsiaTheme="minorEastAsia" w:hint="eastAsia"/>
          <w:sz w:val="22"/>
          <w:szCs w:val="22"/>
        </w:rPr>
        <w:t>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◎孫健忠</w:t>
      </w:r>
      <w:r w:rsidRPr="00932B47">
        <w:rPr>
          <w:rFonts w:eastAsiaTheme="minorEastAsia" w:hint="eastAsia"/>
          <w:sz w:val="22"/>
          <w:szCs w:val="22"/>
        </w:rPr>
        <w:t>(2008)</w:t>
      </w:r>
      <w:r w:rsidRPr="00932B47">
        <w:rPr>
          <w:rFonts w:eastAsiaTheme="minorEastAsia" w:hint="eastAsia"/>
          <w:sz w:val="22"/>
          <w:szCs w:val="22"/>
        </w:rPr>
        <w:t>，移工社會保障宣言及實施：國際經驗與我國現況的初探，社區發展，第</w:t>
      </w:r>
      <w:r w:rsidRPr="00932B47">
        <w:rPr>
          <w:rFonts w:eastAsiaTheme="minorEastAsia" w:hint="eastAsia"/>
          <w:sz w:val="22"/>
          <w:szCs w:val="22"/>
        </w:rPr>
        <w:t>123</w:t>
      </w:r>
      <w:r w:rsidRPr="00932B47">
        <w:rPr>
          <w:rFonts w:eastAsiaTheme="minorEastAsia" w:hint="eastAsia"/>
          <w:sz w:val="22"/>
          <w:szCs w:val="22"/>
        </w:rPr>
        <w:t>期，頁</w:t>
      </w:r>
      <w:r w:rsidRPr="00932B47">
        <w:rPr>
          <w:rFonts w:eastAsiaTheme="minorEastAsia" w:hint="eastAsia"/>
          <w:sz w:val="22"/>
          <w:szCs w:val="22"/>
        </w:rPr>
        <w:t>160-170</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◎徐仁輝、郭昱瑩、陳家榆（</w:t>
      </w:r>
      <w:r w:rsidRPr="00932B47">
        <w:rPr>
          <w:rFonts w:eastAsiaTheme="minorEastAsia" w:hint="eastAsia"/>
          <w:sz w:val="22"/>
          <w:szCs w:val="22"/>
        </w:rPr>
        <w:t>2005</w:t>
      </w:r>
      <w:r w:rsidRPr="00932B47">
        <w:rPr>
          <w:rFonts w:eastAsiaTheme="minorEastAsia" w:hint="eastAsia"/>
          <w:sz w:val="22"/>
          <w:szCs w:val="22"/>
        </w:rPr>
        <w:t>），美、日、韓、星、泰對大陸觀光客安全控管機制之探討，行政院大陸委員會委託專案研究報告。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◎徐軍華</w:t>
      </w:r>
      <w:r w:rsidRPr="00932B47">
        <w:rPr>
          <w:rFonts w:eastAsiaTheme="minorEastAsia" w:hint="eastAsia"/>
          <w:sz w:val="22"/>
          <w:szCs w:val="22"/>
        </w:rPr>
        <w:t>(2007)</w:t>
      </w:r>
      <w:r w:rsidRPr="00932B47">
        <w:rPr>
          <w:rFonts w:eastAsiaTheme="minorEastAsia" w:hint="eastAsia"/>
          <w:sz w:val="22"/>
          <w:szCs w:val="22"/>
        </w:rPr>
        <w:t>，非法移民的法律控制問題研究，武漢：華中科技大學出版社</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◎徐振雄</w:t>
      </w:r>
      <w:r w:rsidRPr="00932B47">
        <w:rPr>
          <w:rFonts w:eastAsiaTheme="minorEastAsia" w:hint="eastAsia"/>
          <w:sz w:val="22"/>
          <w:szCs w:val="22"/>
        </w:rPr>
        <w:t>(2008)</w:t>
      </w:r>
      <w:r w:rsidRPr="00932B47">
        <w:rPr>
          <w:rFonts w:eastAsiaTheme="minorEastAsia" w:hint="eastAsia"/>
          <w:sz w:val="22"/>
          <w:szCs w:val="22"/>
        </w:rPr>
        <w:t>，憲法學導論，</w:t>
      </w:r>
      <w:r w:rsidRPr="00932B47">
        <w:rPr>
          <w:rFonts w:eastAsiaTheme="minorEastAsia" w:hint="eastAsia"/>
          <w:sz w:val="22"/>
          <w:szCs w:val="22"/>
        </w:rPr>
        <w:t>4</w:t>
      </w:r>
      <w:r w:rsidRPr="00932B47">
        <w:rPr>
          <w:rFonts w:eastAsiaTheme="minorEastAsia" w:hint="eastAsia"/>
          <w:sz w:val="22"/>
          <w:szCs w:val="22"/>
        </w:rPr>
        <w:t>版修訂，新北市：高立，頁</w:t>
      </w:r>
      <w:r w:rsidRPr="00932B47">
        <w:rPr>
          <w:rFonts w:eastAsiaTheme="minorEastAsia" w:hint="eastAsia"/>
          <w:sz w:val="22"/>
          <w:szCs w:val="22"/>
        </w:rPr>
        <w:t>1-388</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◎徐學陶等編著</w:t>
      </w:r>
      <w:r w:rsidRPr="00932B47">
        <w:rPr>
          <w:rFonts w:eastAsiaTheme="minorEastAsia" w:hint="eastAsia"/>
          <w:sz w:val="22"/>
          <w:szCs w:val="22"/>
        </w:rPr>
        <w:t>(1991)</w:t>
      </w:r>
      <w:r w:rsidRPr="00932B47">
        <w:rPr>
          <w:rFonts w:eastAsiaTheme="minorEastAsia" w:hint="eastAsia"/>
          <w:sz w:val="22"/>
          <w:szCs w:val="22"/>
        </w:rPr>
        <w:t>，新加坡外籍勞工制度考察報告，臺北：職業訓練局，頁</w:t>
      </w:r>
      <w:r w:rsidRPr="00932B47">
        <w:rPr>
          <w:rFonts w:eastAsiaTheme="minorEastAsia" w:hint="eastAsia"/>
          <w:sz w:val="22"/>
          <w:szCs w:val="22"/>
        </w:rPr>
        <w:t>3</w:t>
      </w:r>
      <w:r w:rsidRPr="00932B47">
        <w:rPr>
          <w:rFonts w:eastAsiaTheme="minorEastAsia" w:hint="eastAsia"/>
          <w:sz w:val="22"/>
          <w:szCs w:val="22"/>
        </w:rPr>
        <w:t>至頁</w:t>
      </w:r>
      <w:r w:rsidRPr="00932B47">
        <w:rPr>
          <w:rFonts w:eastAsiaTheme="minorEastAsia" w:hint="eastAsia"/>
          <w:sz w:val="22"/>
          <w:szCs w:val="22"/>
        </w:rPr>
        <w:t>55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◎柴松林</w:t>
      </w:r>
      <w:r w:rsidRPr="00932B47">
        <w:rPr>
          <w:rFonts w:eastAsiaTheme="minorEastAsia" w:hint="eastAsia"/>
          <w:sz w:val="22"/>
          <w:szCs w:val="22"/>
        </w:rPr>
        <w:t>(2001)</w:t>
      </w:r>
      <w:r w:rsidRPr="00932B47">
        <w:rPr>
          <w:rFonts w:eastAsiaTheme="minorEastAsia" w:hint="eastAsia"/>
          <w:sz w:val="22"/>
          <w:szCs w:val="22"/>
        </w:rPr>
        <w:t>，人權伸張與人權譜系的擴增，收錄於中國人權協會編，人權法典，初版，台北巿：遠流，頁</w:t>
      </w:r>
      <w:r w:rsidRPr="00932B47">
        <w:rPr>
          <w:rFonts w:eastAsiaTheme="minorEastAsia" w:hint="eastAsia"/>
          <w:sz w:val="22"/>
          <w:szCs w:val="22"/>
        </w:rPr>
        <w:t>III-V</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◎桃園楊梅戶政事務所</w:t>
      </w:r>
      <w:r w:rsidRPr="00932B47">
        <w:rPr>
          <w:rFonts w:eastAsiaTheme="minorEastAsia" w:hint="eastAsia"/>
          <w:sz w:val="22"/>
          <w:szCs w:val="22"/>
        </w:rPr>
        <w:t>(2011)</w:t>
      </w:r>
      <w:r w:rsidRPr="00932B47">
        <w:rPr>
          <w:rFonts w:eastAsiaTheme="minorEastAsia" w:hint="eastAsia"/>
          <w:sz w:val="22"/>
          <w:szCs w:val="22"/>
        </w:rPr>
        <w:t>，新移民幸福手冊，桃園：桃園楊梅戶政事務所。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◎桑原昌宏</w:t>
      </w:r>
      <w:r w:rsidRPr="00932B47">
        <w:rPr>
          <w:rFonts w:eastAsiaTheme="minorEastAsia" w:hint="eastAsia"/>
          <w:sz w:val="22"/>
          <w:szCs w:val="22"/>
        </w:rPr>
        <w:t>(1991)</w:t>
      </w:r>
      <w:r w:rsidRPr="00932B47">
        <w:rPr>
          <w:rFonts w:eastAsiaTheme="minorEastAsia" w:hint="eastAsia"/>
          <w:sz w:val="22"/>
          <w:szCs w:val="22"/>
        </w:rPr>
        <w:t>，產業國際化下外籍勞工問題對勞動關係之影響，就業與訓練，第９卷第１期，頁</w:t>
      </w:r>
      <w:r w:rsidRPr="00932B47">
        <w:rPr>
          <w:rFonts w:eastAsiaTheme="minorEastAsia" w:hint="eastAsia"/>
          <w:sz w:val="22"/>
          <w:szCs w:val="22"/>
        </w:rPr>
        <w:t>65</w:t>
      </w:r>
      <w:r w:rsidRPr="00932B47">
        <w:rPr>
          <w:rFonts w:eastAsiaTheme="minorEastAsia" w:hint="eastAsia"/>
          <w:sz w:val="22"/>
          <w:szCs w:val="22"/>
        </w:rPr>
        <w:t>至</w:t>
      </w:r>
      <w:r w:rsidRPr="00932B47">
        <w:rPr>
          <w:rFonts w:eastAsiaTheme="minorEastAsia" w:hint="eastAsia"/>
          <w:sz w:val="22"/>
          <w:szCs w:val="22"/>
        </w:rPr>
        <w:t>69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◎翁明賢</w:t>
      </w:r>
      <w:r w:rsidRPr="00932B47">
        <w:rPr>
          <w:rFonts w:eastAsiaTheme="minorEastAsia" w:hint="eastAsia"/>
          <w:sz w:val="22"/>
          <w:szCs w:val="22"/>
        </w:rPr>
        <w:t>(2003)</w:t>
      </w:r>
      <w:r w:rsidRPr="00932B47">
        <w:rPr>
          <w:rFonts w:eastAsiaTheme="minorEastAsia" w:hint="eastAsia"/>
          <w:sz w:val="22"/>
          <w:szCs w:val="22"/>
        </w:rPr>
        <w:t>。全球化時代的國家安全。臺北：創世文化事業出版社。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◎翁萃芳（</w:t>
      </w:r>
      <w:r w:rsidRPr="00932B47">
        <w:rPr>
          <w:rFonts w:eastAsiaTheme="minorEastAsia" w:hint="eastAsia"/>
          <w:sz w:val="22"/>
          <w:szCs w:val="22"/>
        </w:rPr>
        <w:t>2010</w:t>
      </w:r>
      <w:r w:rsidRPr="00932B47">
        <w:rPr>
          <w:rFonts w:eastAsiaTheme="minorEastAsia" w:hint="eastAsia"/>
          <w:sz w:val="22"/>
          <w:szCs w:val="22"/>
        </w:rPr>
        <w:t>），解讀警察情境實務</w:t>
      </w:r>
      <w:r w:rsidRPr="00932B47">
        <w:rPr>
          <w:rFonts w:eastAsiaTheme="minorEastAsia" w:hint="eastAsia"/>
          <w:sz w:val="22"/>
          <w:szCs w:val="22"/>
        </w:rPr>
        <w:t>---</w:t>
      </w:r>
      <w:r w:rsidRPr="00932B47">
        <w:rPr>
          <w:rFonts w:eastAsiaTheme="minorEastAsia" w:hint="eastAsia"/>
          <w:sz w:val="22"/>
          <w:szCs w:val="22"/>
        </w:rPr>
        <w:t>保安警察，</w:t>
      </w:r>
      <w:r w:rsidRPr="00932B47">
        <w:rPr>
          <w:rFonts w:eastAsiaTheme="minorEastAsia" w:hint="eastAsia"/>
          <w:sz w:val="22"/>
          <w:szCs w:val="22"/>
        </w:rPr>
        <w:t xml:space="preserve">2010 </w:t>
      </w:r>
      <w:r w:rsidRPr="00932B47">
        <w:rPr>
          <w:rFonts w:eastAsiaTheme="minorEastAsia" w:hint="eastAsia"/>
          <w:sz w:val="22"/>
          <w:szCs w:val="22"/>
        </w:rPr>
        <w:t>治安與警政學術研討會。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◎荊少安</w:t>
      </w:r>
      <w:r w:rsidRPr="00932B47">
        <w:rPr>
          <w:rFonts w:eastAsiaTheme="minorEastAsia" w:hint="eastAsia"/>
          <w:sz w:val="22"/>
          <w:szCs w:val="22"/>
        </w:rPr>
        <w:t>(2012)</w:t>
      </w:r>
      <w:r w:rsidRPr="00932B47">
        <w:rPr>
          <w:rFonts w:eastAsiaTheme="minorEastAsia" w:hint="eastAsia"/>
          <w:sz w:val="22"/>
          <w:szCs w:val="22"/>
        </w:rPr>
        <w:t>。開放陸客來臺管理機制及其成效之分析。淡江大學中國大陸研究所碩士在職專班。</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◎財團法人臺灣綜合研究院</w:t>
      </w:r>
      <w:r w:rsidRPr="00932B47">
        <w:rPr>
          <w:rFonts w:eastAsiaTheme="minorEastAsia" w:hint="eastAsia"/>
          <w:sz w:val="22"/>
          <w:szCs w:val="22"/>
        </w:rPr>
        <w:t>(2006)</w:t>
      </w:r>
      <w:r w:rsidRPr="00932B47">
        <w:rPr>
          <w:rFonts w:eastAsiaTheme="minorEastAsia" w:hint="eastAsia"/>
          <w:sz w:val="22"/>
          <w:szCs w:val="22"/>
        </w:rPr>
        <w:t>，人口結構變遷對經濟發展之影響，經濟部研究發展委員會委託研究報告。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◎馬財專、王慧鈺</w:t>
      </w:r>
      <w:r w:rsidRPr="00932B47">
        <w:rPr>
          <w:rFonts w:eastAsiaTheme="minorEastAsia" w:hint="eastAsia"/>
          <w:sz w:val="22"/>
          <w:szCs w:val="22"/>
        </w:rPr>
        <w:t>(2010)</w:t>
      </w:r>
      <w:r w:rsidRPr="00932B47">
        <w:rPr>
          <w:rFonts w:eastAsiaTheme="minorEastAsia" w:hint="eastAsia"/>
          <w:sz w:val="22"/>
          <w:szCs w:val="22"/>
        </w:rPr>
        <w:t>，外籍家庭看護工違法使用狀況之探討，就業安全，第</w:t>
      </w:r>
      <w:r w:rsidRPr="00932B47">
        <w:rPr>
          <w:rFonts w:eastAsiaTheme="minorEastAsia" w:hint="eastAsia"/>
          <w:sz w:val="22"/>
          <w:szCs w:val="22"/>
        </w:rPr>
        <w:t>9</w:t>
      </w:r>
      <w:r w:rsidRPr="00932B47">
        <w:rPr>
          <w:rFonts w:eastAsiaTheme="minorEastAsia" w:hint="eastAsia"/>
          <w:sz w:val="22"/>
          <w:szCs w:val="22"/>
        </w:rPr>
        <w:t>卷第</w:t>
      </w:r>
      <w:r w:rsidRPr="00932B47">
        <w:rPr>
          <w:rFonts w:eastAsiaTheme="minorEastAsia" w:hint="eastAsia"/>
          <w:sz w:val="22"/>
          <w:szCs w:val="22"/>
        </w:rPr>
        <w:t>1</w:t>
      </w:r>
      <w:r w:rsidRPr="00932B47">
        <w:rPr>
          <w:rFonts w:eastAsiaTheme="minorEastAsia" w:hint="eastAsia"/>
          <w:sz w:val="22"/>
          <w:szCs w:val="22"/>
        </w:rPr>
        <w:t>期，頁</w:t>
      </w:r>
      <w:r w:rsidRPr="00932B47">
        <w:rPr>
          <w:rFonts w:eastAsiaTheme="minorEastAsia" w:hint="eastAsia"/>
          <w:sz w:val="22"/>
          <w:szCs w:val="22"/>
        </w:rPr>
        <w:t>122-129</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◎馬福美</w:t>
      </w:r>
      <w:r w:rsidRPr="00932B47">
        <w:rPr>
          <w:rFonts w:eastAsiaTheme="minorEastAsia" w:hint="eastAsia"/>
          <w:sz w:val="22"/>
          <w:szCs w:val="22"/>
        </w:rPr>
        <w:t>(2008)</w:t>
      </w:r>
      <w:r w:rsidRPr="00932B47">
        <w:rPr>
          <w:rFonts w:eastAsiaTheme="minorEastAsia" w:hint="eastAsia"/>
          <w:sz w:val="22"/>
          <w:szCs w:val="22"/>
        </w:rPr>
        <w:t>，我國移民法制之研究，國立臺灣師範大學政治學研究所國家事務與管理在職進修碩士專班碩士論文。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◎高玉泉、謝立功等（</w:t>
      </w:r>
      <w:r w:rsidRPr="00932B47">
        <w:rPr>
          <w:rFonts w:eastAsiaTheme="minorEastAsia" w:hint="eastAsia"/>
          <w:sz w:val="22"/>
          <w:szCs w:val="22"/>
        </w:rPr>
        <w:t>2004</w:t>
      </w:r>
      <w:r w:rsidRPr="00932B47">
        <w:rPr>
          <w:rFonts w:eastAsiaTheme="minorEastAsia" w:hint="eastAsia"/>
          <w:sz w:val="22"/>
          <w:szCs w:val="22"/>
        </w:rPr>
        <w:t>），我國人口販運與保護受害者法令國內法制化問題之研究，內政部警政署刑事警察局委託研究報告，臺灣終止童妓協會執行。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◎高佩珊</w:t>
      </w:r>
      <w:r w:rsidRPr="00932B47">
        <w:rPr>
          <w:rFonts w:eastAsiaTheme="minorEastAsia" w:hint="eastAsia"/>
          <w:sz w:val="22"/>
          <w:szCs w:val="22"/>
        </w:rPr>
        <w:t>(2013)</w:t>
      </w:r>
      <w:r w:rsidRPr="00932B47">
        <w:rPr>
          <w:rFonts w:eastAsiaTheme="minorEastAsia" w:hint="eastAsia"/>
          <w:sz w:val="22"/>
          <w:szCs w:val="22"/>
        </w:rPr>
        <w:t>，美國亞太再平衡政策</w:t>
      </w:r>
      <w:r w:rsidRPr="00932B47">
        <w:rPr>
          <w:rFonts w:eastAsiaTheme="minorEastAsia" w:hint="eastAsia"/>
          <w:sz w:val="22"/>
          <w:szCs w:val="22"/>
        </w:rPr>
        <w:t>-</w:t>
      </w:r>
      <w:r w:rsidRPr="00932B47">
        <w:rPr>
          <w:rFonts w:eastAsiaTheme="minorEastAsia" w:hint="eastAsia"/>
          <w:sz w:val="22"/>
          <w:szCs w:val="22"/>
        </w:rPr>
        <w:t>戰略意涵解析，穩中求進互利雙贏兩岸關係新格局研討會論文集，頁</w:t>
      </w:r>
      <w:r w:rsidRPr="00932B47">
        <w:rPr>
          <w:rFonts w:eastAsiaTheme="minorEastAsia" w:hint="eastAsia"/>
          <w:sz w:val="22"/>
          <w:szCs w:val="22"/>
        </w:rPr>
        <w:t>3-17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◎高承濟</w:t>
      </w:r>
      <w:r w:rsidRPr="00932B47">
        <w:rPr>
          <w:rFonts w:eastAsiaTheme="minorEastAsia" w:hint="eastAsia"/>
          <w:sz w:val="22"/>
          <w:szCs w:val="22"/>
        </w:rPr>
        <w:t>(1973)</w:t>
      </w:r>
      <w:r w:rsidRPr="00932B47">
        <w:rPr>
          <w:rFonts w:eastAsiaTheme="minorEastAsia" w:hint="eastAsia"/>
          <w:sz w:val="22"/>
          <w:szCs w:val="22"/>
        </w:rPr>
        <w:t>，韓國移民史，首爾：章文閣。</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◎高政昇（</w:t>
      </w:r>
      <w:r w:rsidRPr="00932B47">
        <w:rPr>
          <w:rFonts w:eastAsiaTheme="minorEastAsia" w:hint="eastAsia"/>
          <w:sz w:val="22"/>
          <w:szCs w:val="22"/>
        </w:rPr>
        <w:t>2001</w:t>
      </w:r>
      <w:r w:rsidRPr="00932B47">
        <w:rPr>
          <w:rFonts w:eastAsiaTheme="minorEastAsia" w:hint="eastAsia"/>
          <w:sz w:val="22"/>
          <w:szCs w:val="22"/>
        </w:rPr>
        <w:t>），兩岸共同合作打擊犯罪之探討，</w:t>
      </w:r>
      <w:r w:rsidRPr="00932B47">
        <w:rPr>
          <w:rFonts w:eastAsiaTheme="minorEastAsia" w:hint="eastAsia"/>
          <w:sz w:val="22"/>
          <w:szCs w:val="22"/>
        </w:rPr>
        <w:t>2001</w:t>
      </w:r>
      <w:r w:rsidRPr="00932B47">
        <w:rPr>
          <w:rFonts w:eastAsiaTheme="minorEastAsia" w:hint="eastAsia"/>
          <w:sz w:val="22"/>
          <w:szCs w:val="22"/>
        </w:rPr>
        <w:t>年犯罪防制學術研討會論文集，桃園：中央警察大學。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◎高瑞鍾、謝文忠、高瑞新</w:t>
      </w:r>
      <w:r w:rsidRPr="00932B47">
        <w:rPr>
          <w:rFonts w:eastAsiaTheme="minorEastAsia" w:hint="eastAsia"/>
          <w:sz w:val="22"/>
          <w:szCs w:val="22"/>
        </w:rPr>
        <w:t>(2013)</w:t>
      </w:r>
      <w:r w:rsidRPr="00932B47">
        <w:rPr>
          <w:rFonts w:eastAsiaTheme="minorEastAsia" w:hint="eastAsia"/>
          <w:sz w:val="22"/>
          <w:szCs w:val="22"/>
        </w:rPr>
        <w:t>，我國與南韓人口販運防制工作之比較研究，金大學報，第</w:t>
      </w:r>
      <w:r w:rsidRPr="00932B47">
        <w:rPr>
          <w:rFonts w:eastAsiaTheme="minorEastAsia" w:hint="eastAsia"/>
          <w:sz w:val="22"/>
          <w:szCs w:val="22"/>
        </w:rPr>
        <w:t>3</w:t>
      </w:r>
      <w:r w:rsidRPr="00932B47">
        <w:rPr>
          <w:rFonts w:eastAsiaTheme="minorEastAsia" w:hint="eastAsia"/>
          <w:sz w:val="22"/>
          <w:szCs w:val="22"/>
        </w:rPr>
        <w:t>期，頁</w:t>
      </w:r>
      <w:r w:rsidRPr="00932B47">
        <w:rPr>
          <w:rFonts w:eastAsiaTheme="minorEastAsia" w:hint="eastAsia"/>
          <w:sz w:val="22"/>
          <w:szCs w:val="22"/>
        </w:rPr>
        <w:t>131-150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◎國立編譯館</w:t>
      </w:r>
      <w:r w:rsidRPr="00932B47">
        <w:rPr>
          <w:rFonts w:eastAsiaTheme="minorEastAsia" w:hint="eastAsia"/>
          <w:sz w:val="22"/>
          <w:szCs w:val="22"/>
        </w:rPr>
        <w:t>(2009)</w:t>
      </w:r>
      <w:r w:rsidRPr="00932B47">
        <w:rPr>
          <w:rFonts w:eastAsiaTheme="minorEastAsia" w:hint="eastAsia"/>
          <w:sz w:val="22"/>
          <w:szCs w:val="22"/>
        </w:rPr>
        <w:t>，人權的概念與標準，臺北巿</w:t>
      </w:r>
      <w:r w:rsidRPr="00932B47">
        <w:rPr>
          <w:rFonts w:eastAsiaTheme="minorEastAsia" w:hint="eastAsia"/>
          <w:sz w:val="22"/>
          <w:szCs w:val="22"/>
        </w:rPr>
        <w:t>:</w:t>
      </w:r>
      <w:r w:rsidRPr="00932B47">
        <w:rPr>
          <w:rFonts w:eastAsiaTheme="minorEastAsia" w:hint="eastAsia"/>
          <w:sz w:val="22"/>
          <w:szCs w:val="22"/>
        </w:rPr>
        <w:t>國立編譯館，頁</w:t>
      </w:r>
      <w:r w:rsidRPr="00932B47">
        <w:rPr>
          <w:rFonts w:eastAsiaTheme="minorEastAsia" w:hint="eastAsia"/>
          <w:sz w:val="22"/>
          <w:szCs w:val="22"/>
        </w:rPr>
        <w:t>58-243</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◎崔衛國、汪建豐</w:t>
      </w:r>
      <w:r w:rsidRPr="00932B47">
        <w:rPr>
          <w:rFonts w:eastAsiaTheme="minorEastAsia" w:hint="eastAsia"/>
          <w:sz w:val="22"/>
          <w:szCs w:val="22"/>
        </w:rPr>
        <w:t>(2009)</w:t>
      </w:r>
      <w:r w:rsidRPr="00932B47">
        <w:rPr>
          <w:rFonts w:eastAsiaTheme="minorEastAsia" w:hint="eastAsia"/>
          <w:sz w:val="22"/>
          <w:szCs w:val="22"/>
        </w:rPr>
        <w:t>，社會科學學導論，北京：中國社會科學出版社。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◎康月綾</w:t>
      </w:r>
      <w:r w:rsidRPr="00932B47">
        <w:rPr>
          <w:rFonts w:eastAsiaTheme="minorEastAsia"/>
          <w:sz w:val="22"/>
          <w:szCs w:val="22"/>
        </w:rPr>
        <w:t>(2010)</w:t>
      </w:r>
      <w:r w:rsidRPr="00932B47">
        <w:rPr>
          <w:rFonts w:eastAsiaTheme="minorEastAsia" w:hint="eastAsia"/>
          <w:sz w:val="22"/>
          <w:szCs w:val="22"/>
        </w:rPr>
        <w:t>，外籍家庭看護工在台灣生活適應情形之研究—以印尼看護工為例，國立臺中教育大學區域與社會發展學系碩士論文。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◎張五岳</w:t>
      </w:r>
      <w:r w:rsidRPr="00932B47">
        <w:rPr>
          <w:rFonts w:eastAsiaTheme="minorEastAsia" w:hint="eastAsia"/>
          <w:sz w:val="22"/>
          <w:szCs w:val="22"/>
        </w:rPr>
        <w:t>(2003)</w:t>
      </w:r>
      <w:r w:rsidRPr="00932B47">
        <w:rPr>
          <w:rFonts w:eastAsiaTheme="minorEastAsia" w:hint="eastAsia"/>
          <w:sz w:val="22"/>
          <w:szCs w:val="22"/>
        </w:rPr>
        <w:t>、劉駿耀合著，兩岸關係研究－兩岸通婚與大陸新娘問題臺北：新文京開發出版。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◎張五岳</w:t>
      </w:r>
      <w:r w:rsidRPr="00932B47">
        <w:rPr>
          <w:rFonts w:eastAsiaTheme="minorEastAsia" w:hint="eastAsia"/>
          <w:sz w:val="22"/>
          <w:szCs w:val="22"/>
        </w:rPr>
        <w:t>(2010)</w:t>
      </w:r>
      <w:r w:rsidRPr="00932B47">
        <w:rPr>
          <w:rFonts w:eastAsiaTheme="minorEastAsia" w:hint="eastAsia"/>
          <w:sz w:val="22"/>
          <w:szCs w:val="22"/>
        </w:rPr>
        <w:t>，臺海兩岸政經發展的機遇與挑戰，全球、兩岸、臺灣—蔡政文教授七十華誕學術論文</w:t>
      </w:r>
      <w:r w:rsidRPr="00932B47">
        <w:rPr>
          <w:rFonts w:eastAsiaTheme="minorEastAsia" w:hint="eastAsia"/>
          <w:sz w:val="22"/>
          <w:szCs w:val="22"/>
        </w:rPr>
        <w:lastRenderedPageBreak/>
        <w:t>研討會，台灣大學政治系。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◎張亞中、李英明著（</w:t>
      </w:r>
      <w:r w:rsidRPr="00932B47">
        <w:rPr>
          <w:rFonts w:eastAsiaTheme="minorEastAsia" w:hint="eastAsia"/>
          <w:sz w:val="22"/>
          <w:szCs w:val="22"/>
        </w:rPr>
        <w:t>2001</w:t>
      </w:r>
      <w:r w:rsidRPr="00932B47">
        <w:rPr>
          <w:rFonts w:eastAsiaTheme="minorEastAsia" w:hint="eastAsia"/>
          <w:sz w:val="22"/>
          <w:szCs w:val="22"/>
        </w:rPr>
        <w:t>），中國大陸與兩岸關係概論，台北：生智文化事業有限公司。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◎張素紅</w:t>
      </w:r>
      <w:r w:rsidRPr="00932B47">
        <w:rPr>
          <w:rFonts w:eastAsiaTheme="minorEastAsia" w:hint="eastAsia"/>
          <w:sz w:val="22"/>
          <w:szCs w:val="22"/>
        </w:rPr>
        <w:t>(2012)</w:t>
      </w:r>
      <w:r w:rsidRPr="00932B47">
        <w:rPr>
          <w:rFonts w:eastAsiaTheme="minorEastAsia" w:hint="eastAsia"/>
          <w:sz w:val="22"/>
          <w:szCs w:val="22"/>
        </w:rPr>
        <w:t>，考察新加坡移民政策，內政部入出國及移民署出國考察報告。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◎張淑中、姚中原（</w:t>
      </w:r>
      <w:r w:rsidRPr="00932B47">
        <w:rPr>
          <w:rFonts w:eastAsiaTheme="minorEastAsia" w:hint="eastAsia"/>
          <w:sz w:val="22"/>
          <w:szCs w:val="22"/>
        </w:rPr>
        <w:t>2012</w:t>
      </w:r>
      <w:r w:rsidRPr="00932B47">
        <w:rPr>
          <w:rFonts w:eastAsiaTheme="minorEastAsia" w:hint="eastAsia"/>
          <w:sz w:val="22"/>
          <w:szCs w:val="22"/>
        </w:rPr>
        <w:t>），台灣憲政改革－修憲理論、政治過程與制度影響，台北市：五南圖書公司。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◎張淑卿</w:t>
      </w:r>
      <w:r w:rsidRPr="00932B47">
        <w:rPr>
          <w:rFonts w:eastAsiaTheme="minorEastAsia" w:hint="eastAsia"/>
          <w:sz w:val="22"/>
          <w:szCs w:val="22"/>
        </w:rPr>
        <w:t>(2003)</w:t>
      </w:r>
      <w:r w:rsidRPr="00932B47">
        <w:rPr>
          <w:rFonts w:eastAsiaTheme="minorEastAsia" w:hint="eastAsia"/>
          <w:sz w:val="22"/>
          <w:szCs w:val="22"/>
        </w:rPr>
        <w:t>，大陸地區人民來臺假結婚之探討，內政部社區發展雜誌，第</w:t>
      </w:r>
      <w:r w:rsidRPr="00932B47">
        <w:rPr>
          <w:rFonts w:eastAsiaTheme="minorEastAsia" w:hint="eastAsia"/>
          <w:sz w:val="22"/>
          <w:szCs w:val="22"/>
        </w:rPr>
        <w:t>105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◎張淵菘、章光明、陳明傳</w:t>
      </w:r>
      <w:r w:rsidRPr="00932B47">
        <w:rPr>
          <w:rFonts w:eastAsiaTheme="minorEastAsia" w:hint="eastAsia"/>
          <w:sz w:val="22"/>
          <w:szCs w:val="22"/>
        </w:rPr>
        <w:t>(2011)</w:t>
      </w:r>
      <w:r w:rsidRPr="00932B47">
        <w:rPr>
          <w:rFonts w:eastAsiaTheme="minorEastAsia" w:hint="eastAsia"/>
          <w:sz w:val="22"/>
          <w:szCs w:val="22"/>
        </w:rPr>
        <w:t>，建國百年警察功能之回顧與前瞻，建國百年治安、警政變革與展望學術研討會論文集，頁</w:t>
      </w:r>
      <w:r w:rsidRPr="00932B47">
        <w:rPr>
          <w:rFonts w:eastAsiaTheme="minorEastAsia" w:hint="eastAsia"/>
          <w:sz w:val="22"/>
          <w:szCs w:val="22"/>
        </w:rPr>
        <w:t>61-78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◎張添童</w:t>
      </w:r>
      <w:r w:rsidRPr="00932B47">
        <w:rPr>
          <w:rFonts w:eastAsiaTheme="minorEastAsia" w:hint="eastAsia"/>
          <w:sz w:val="22"/>
          <w:szCs w:val="22"/>
        </w:rPr>
        <w:t>(2010)</w:t>
      </w:r>
      <w:r w:rsidRPr="00932B47">
        <w:rPr>
          <w:rFonts w:eastAsiaTheme="minorEastAsia" w:hint="eastAsia"/>
          <w:sz w:val="22"/>
          <w:szCs w:val="22"/>
        </w:rPr>
        <w:t>，台灣外籍勞工行蹤不明之研究，逢甲大學公共政策研究所碩士論文。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◎張景舜（</w:t>
      </w:r>
      <w:r w:rsidRPr="00932B47">
        <w:rPr>
          <w:rFonts w:eastAsiaTheme="minorEastAsia" w:hint="eastAsia"/>
          <w:sz w:val="22"/>
          <w:szCs w:val="22"/>
        </w:rPr>
        <w:t>2003</w:t>
      </w:r>
      <w:r w:rsidRPr="00932B47">
        <w:rPr>
          <w:rFonts w:eastAsiaTheme="minorEastAsia" w:hint="eastAsia"/>
          <w:sz w:val="22"/>
          <w:szCs w:val="22"/>
        </w:rPr>
        <w:t>），有關開放大陸人士來台觀光問題之研析，立法院法制局。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◎張瑞源</w:t>
      </w:r>
      <w:r w:rsidRPr="00932B47">
        <w:rPr>
          <w:rFonts w:eastAsiaTheme="minorEastAsia" w:hint="eastAsia"/>
          <w:sz w:val="22"/>
          <w:szCs w:val="22"/>
        </w:rPr>
        <w:t>(2006)</w:t>
      </w:r>
      <w:r w:rsidRPr="00932B47">
        <w:rPr>
          <w:rFonts w:eastAsiaTheme="minorEastAsia" w:hint="eastAsia"/>
          <w:sz w:val="22"/>
          <w:szCs w:val="22"/>
        </w:rPr>
        <w:t>，台灣外勞管理機制之探討</w:t>
      </w:r>
      <w:r w:rsidRPr="00932B47">
        <w:rPr>
          <w:rFonts w:eastAsiaTheme="minorEastAsia" w:hint="eastAsia"/>
          <w:sz w:val="22"/>
          <w:szCs w:val="22"/>
        </w:rPr>
        <w:t>---</w:t>
      </w:r>
      <w:r w:rsidRPr="00932B47">
        <w:rPr>
          <w:rFonts w:eastAsiaTheme="minorEastAsia" w:hint="eastAsia"/>
          <w:sz w:val="22"/>
          <w:szCs w:val="22"/>
        </w:rPr>
        <w:t>以高雄捷運泰勞事件為例，東海大學政治學系碩士論文，頁</w:t>
      </w:r>
      <w:r w:rsidRPr="00932B47">
        <w:rPr>
          <w:rFonts w:eastAsiaTheme="minorEastAsia" w:hint="eastAsia"/>
          <w:sz w:val="22"/>
          <w:szCs w:val="22"/>
        </w:rPr>
        <w:t>114-126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◎張増樑</w:t>
      </w:r>
      <w:r w:rsidRPr="00932B47">
        <w:rPr>
          <w:rFonts w:eastAsiaTheme="minorEastAsia"/>
          <w:sz w:val="22"/>
          <w:szCs w:val="22"/>
        </w:rPr>
        <w:t>(1998)</w:t>
      </w:r>
      <w:r w:rsidRPr="00932B47">
        <w:rPr>
          <w:rFonts w:eastAsiaTheme="minorEastAsia" w:hint="eastAsia"/>
          <w:sz w:val="22"/>
          <w:szCs w:val="22"/>
        </w:rPr>
        <w:t>，大陸地區人民逾期停留問題之研究，警學叢刊，第</w:t>
      </w:r>
      <w:r w:rsidRPr="00932B47">
        <w:rPr>
          <w:rFonts w:eastAsiaTheme="minorEastAsia"/>
          <w:sz w:val="22"/>
          <w:szCs w:val="22"/>
        </w:rPr>
        <w:t>28</w:t>
      </w:r>
      <w:r w:rsidRPr="00932B47">
        <w:rPr>
          <w:rFonts w:eastAsiaTheme="minorEastAsia" w:hint="eastAsia"/>
          <w:sz w:val="22"/>
          <w:szCs w:val="22"/>
        </w:rPr>
        <w:t>卷第</w:t>
      </w:r>
      <w:r w:rsidRPr="00932B47">
        <w:rPr>
          <w:rFonts w:eastAsiaTheme="minorEastAsia"/>
          <w:sz w:val="22"/>
          <w:szCs w:val="22"/>
        </w:rPr>
        <w:t>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◎張増樑（</w:t>
      </w:r>
      <w:r w:rsidRPr="00932B47">
        <w:rPr>
          <w:rFonts w:eastAsiaTheme="minorEastAsia"/>
          <w:sz w:val="22"/>
          <w:szCs w:val="22"/>
        </w:rPr>
        <w:t>2002</w:t>
      </w:r>
      <w:r w:rsidRPr="00932B47">
        <w:rPr>
          <w:rFonts w:eastAsiaTheme="minorEastAsia" w:hint="eastAsia"/>
          <w:sz w:val="22"/>
          <w:szCs w:val="22"/>
        </w:rPr>
        <w:t>），現階段大陸地區人民偷渡問題研究，內政部入出境管理局出版。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◎張碧珊（</w:t>
      </w:r>
      <w:r w:rsidRPr="00932B47">
        <w:rPr>
          <w:rFonts w:eastAsiaTheme="minorEastAsia" w:hint="eastAsia"/>
          <w:sz w:val="22"/>
          <w:szCs w:val="22"/>
        </w:rPr>
        <w:t>2006</w:t>
      </w:r>
      <w:r w:rsidRPr="00932B47">
        <w:rPr>
          <w:rFonts w:eastAsiaTheme="minorEastAsia" w:hint="eastAsia"/>
          <w:sz w:val="22"/>
          <w:szCs w:val="22"/>
        </w:rPr>
        <w:t>），國小一年級外籍配偶子女注音符號能力之研究。國立高雄師範大學碩士論文。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◎張增樑</w:t>
      </w:r>
      <w:r w:rsidRPr="00932B47">
        <w:rPr>
          <w:rFonts w:eastAsiaTheme="minorEastAsia" w:hint="eastAsia"/>
          <w:sz w:val="22"/>
          <w:szCs w:val="22"/>
        </w:rPr>
        <w:t>(1995)</w:t>
      </w:r>
      <w:r w:rsidRPr="00932B47">
        <w:rPr>
          <w:rFonts w:eastAsiaTheme="minorEastAsia" w:hint="eastAsia"/>
          <w:sz w:val="22"/>
          <w:szCs w:val="22"/>
        </w:rPr>
        <w:t>，大陸地區人民非法入境問題之研究，臺北：三鋒出</w:t>
      </w:r>
      <w:r w:rsidRPr="00932B47">
        <w:rPr>
          <w:rFonts w:eastAsiaTheme="minorEastAsia" w:hint="eastAsia"/>
          <w:sz w:val="22"/>
          <w:szCs w:val="22"/>
        </w:rPr>
        <w:t xml:space="preserve"> </w:t>
      </w:r>
      <w:r w:rsidRPr="00932B47">
        <w:rPr>
          <w:rFonts w:eastAsiaTheme="minorEastAsia" w:hint="eastAsia"/>
          <w:sz w:val="22"/>
          <w:szCs w:val="22"/>
        </w:rPr>
        <w:t>版社，初版。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◎張增樑</w:t>
      </w:r>
      <w:r w:rsidRPr="00932B47">
        <w:rPr>
          <w:rFonts w:eastAsiaTheme="minorEastAsia" w:hint="eastAsia"/>
          <w:sz w:val="22"/>
          <w:szCs w:val="22"/>
        </w:rPr>
        <w:t>(2000)</w:t>
      </w:r>
      <w:r w:rsidRPr="00932B47">
        <w:rPr>
          <w:rFonts w:eastAsiaTheme="minorEastAsia" w:hint="eastAsia"/>
          <w:sz w:val="22"/>
          <w:szCs w:val="22"/>
        </w:rPr>
        <w:t>，兩岸人民假結婚問題之研究</w:t>
      </w:r>
      <w:r w:rsidRPr="00932B47">
        <w:rPr>
          <w:rFonts w:eastAsiaTheme="minorEastAsia" w:hint="eastAsia"/>
          <w:sz w:val="22"/>
          <w:szCs w:val="22"/>
        </w:rPr>
        <w:t xml:space="preserve"> </w:t>
      </w:r>
      <w:r w:rsidRPr="00932B47">
        <w:rPr>
          <w:rFonts w:eastAsiaTheme="minorEastAsia" w:hint="eastAsia"/>
          <w:sz w:val="22"/>
          <w:szCs w:val="22"/>
        </w:rPr>
        <w:t>，假結婚、真賣淫為中心，中央警察大學國境警察系入出國管理及毒品查緝學術研討會。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◎張增樑</w:t>
      </w:r>
      <w:r w:rsidRPr="00932B47">
        <w:rPr>
          <w:rFonts w:eastAsiaTheme="minorEastAsia" w:hint="eastAsia"/>
          <w:sz w:val="22"/>
          <w:szCs w:val="22"/>
        </w:rPr>
        <w:t>(2002)</w:t>
      </w:r>
      <w:r w:rsidRPr="00932B47">
        <w:rPr>
          <w:rFonts w:eastAsiaTheme="minorEastAsia" w:hint="eastAsia"/>
          <w:sz w:val="22"/>
          <w:szCs w:val="22"/>
        </w:rPr>
        <w:t>，兩岸人民『假結婚』問題之研究</w:t>
      </w:r>
      <w:r w:rsidRPr="00932B47">
        <w:rPr>
          <w:rFonts w:eastAsiaTheme="minorEastAsia" w:hint="eastAsia"/>
          <w:sz w:val="22"/>
          <w:szCs w:val="22"/>
        </w:rPr>
        <w:t>---</w:t>
      </w:r>
      <w:r w:rsidRPr="00932B47">
        <w:rPr>
          <w:rFonts w:eastAsiaTheme="minorEastAsia" w:hint="eastAsia"/>
          <w:sz w:val="22"/>
          <w:szCs w:val="22"/>
        </w:rPr>
        <w:t>以假結婚、真賣淫為中心，警學叢刊第</w:t>
      </w:r>
      <w:r w:rsidRPr="00932B47">
        <w:rPr>
          <w:rFonts w:eastAsiaTheme="minorEastAsia" w:hint="eastAsia"/>
          <w:sz w:val="22"/>
          <w:szCs w:val="22"/>
        </w:rPr>
        <w:t>33</w:t>
      </w:r>
      <w:r w:rsidRPr="00932B47">
        <w:rPr>
          <w:rFonts w:eastAsiaTheme="minorEastAsia" w:hint="eastAsia"/>
          <w:sz w:val="22"/>
          <w:szCs w:val="22"/>
        </w:rPr>
        <w:t>卷第</w:t>
      </w:r>
      <w:r w:rsidRPr="00932B47">
        <w:rPr>
          <w:rFonts w:eastAsiaTheme="minorEastAsia" w:hint="eastAsia"/>
          <w:sz w:val="22"/>
          <w:szCs w:val="22"/>
        </w:rPr>
        <w:t>1</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◎張增樑</w:t>
      </w:r>
      <w:r w:rsidRPr="00932B47">
        <w:rPr>
          <w:rFonts w:eastAsiaTheme="minorEastAsia" w:hint="eastAsia"/>
          <w:sz w:val="22"/>
          <w:szCs w:val="22"/>
        </w:rPr>
        <w:t>(2004)</w:t>
      </w:r>
      <w:r w:rsidRPr="00932B47">
        <w:rPr>
          <w:rFonts w:eastAsiaTheme="minorEastAsia" w:hint="eastAsia"/>
          <w:sz w:val="22"/>
          <w:szCs w:val="22"/>
        </w:rPr>
        <w:t>，國際反制非法移民作為，收錄於非傳統安全威脅研究報告第三輯國家安全叢書。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◎張曉春</w:t>
      </w:r>
      <w:r w:rsidRPr="00932B47">
        <w:rPr>
          <w:rFonts w:eastAsiaTheme="minorEastAsia" w:hint="eastAsia"/>
          <w:sz w:val="22"/>
          <w:szCs w:val="22"/>
        </w:rPr>
        <w:t>(1994)</w:t>
      </w:r>
      <w:r w:rsidRPr="00932B47">
        <w:rPr>
          <w:rFonts w:eastAsiaTheme="minorEastAsia" w:hint="eastAsia"/>
          <w:sz w:val="22"/>
          <w:szCs w:val="22"/>
        </w:rPr>
        <w:t>，引進外勞，根留臺灣，勞資關係月刊，第</w:t>
      </w:r>
      <w:r w:rsidRPr="00932B47">
        <w:rPr>
          <w:rFonts w:eastAsiaTheme="minorEastAsia" w:hint="eastAsia"/>
          <w:sz w:val="22"/>
          <w:szCs w:val="22"/>
        </w:rPr>
        <w:t>12</w:t>
      </w:r>
      <w:r w:rsidRPr="00932B47">
        <w:rPr>
          <w:rFonts w:eastAsiaTheme="minorEastAsia" w:hint="eastAsia"/>
          <w:sz w:val="22"/>
          <w:szCs w:val="22"/>
        </w:rPr>
        <w:t>卷第</w:t>
      </w:r>
      <w:r w:rsidRPr="00932B47">
        <w:rPr>
          <w:rFonts w:eastAsiaTheme="minorEastAsia" w:hint="eastAsia"/>
          <w:sz w:val="22"/>
          <w:szCs w:val="22"/>
        </w:rPr>
        <w:t>11</w:t>
      </w:r>
      <w:r w:rsidRPr="00932B47">
        <w:rPr>
          <w:rFonts w:eastAsiaTheme="minorEastAsia" w:hint="eastAsia"/>
          <w:sz w:val="22"/>
          <w:szCs w:val="22"/>
        </w:rPr>
        <w:t>期，頁</w:t>
      </w:r>
      <w:r w:rsidRPr="00932B47">
        <w:rPr>
          <w:rFonts w:eastAsiaTheme="minorEastAsia" w:hint="eastAsia"/>
          <w:sz w:val="22"/>
          <w:szCs w:val="22"/>
        </w:rPr>
        <w:t>13</w:t>
      </w:r>
      <w:r w:rsidRPr="00932B47">
        <w:rPr>
          <w:rFonts w:eastAsiaTheme="minorEastAsia" w:hint="eastAsia"/>
          <w:sz w:val="22"/>
          <w:szCs w:val="22"/>
        </w:rPr>
        <w:t>至</w:t>
      </w:r>
      <w:r w:rsidRPr="00932B47">
        <w:rPr>
          <w:rFonts w:eastAsiaTheme="minorEastAsia" w:hint="eastAsia"/>
          <w:sz w:val="22"/>
          <w:szCs w:val="22"/>
        </w:rPr>
        <w:t>20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◎張顯超</w:t>
      </w:r>
      <w:r w:rsidRPr="00932B47">
        <w:rPr>
          <w:rFonts w:eastAsiaTheme="minorEastAsia" w:hint="eastAsia"/>
          <w:sz w:val="22"/>
          <w:szCs w:val="22"/>
        </w:rPr>
        <w:t>(2003)</w:t>
      </w:r>
      <w:r w:rsidRPr="00932B47">
        <w:rPr>
          <w:rFonts w:eastAsiaTheme="minorEastAsia" w:hint="eastAsia"/>
          <w:sz w:val="22"/>
          <w:szCs w:val="22"/>
        </w:rPr>
        <w:t>，兩岸三通的開放調整與協商〉，中國大陸研究，第</w:t>
      </w:r>
      <w:r w:rsidRPr="00932B47">
        <w:rPr>
          <w:rFonts w:eastAsiaTheme="minorEastAsia" w:hint="eastAsia"/>
          <w:sz w:val="22"/>
          <w:szCs w:val="22"/>
        </w:rPr>
        <w:t>46</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◎戚可瑜</w:t>
      </w:r>
      <w:r w:rsidRPr="00932B47">
        <w:rPr>
          <w:rFonts w:eastAsiaTheme="minorEastAsia" w:hint="eastAsia"/>
          <w:sz w:val="22"/>
          <w:szCs w:val="22"/>
        </w:rPr>
        <w:t>(2012)</w:t>
      </w:r>
      <w:r w:rsidRPr="00932B47">
        <w:rPr>
          <w:rFonts w:eastAsiaTheme="minorEastAsia" w:hint="eastAsia"/>
          <w:sz w:val="22"/>
          <w:szCs w:val="22"/>
        </w:rPr>
        <w:t>，我國警察機關執行防制人口販運現況及其問題探討，中央警察大學外事警察研究所碩士論文。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◎梁世興</w:t>
      </w:r>
      <w:r w:rsidRPr="00932B47">
        <w:rPr>
          <w:rFonts w:eastAsiaTheme="minorEastAsia" w:hint="eastAsia"/>
          <w:sz w:val="22"/>
          <w:szCs w:val="22"/>
        </w:rPr>
        <w:t>(2013)</w:t>
      </w:r>
      <w:r w:rsidRPr="00932B47">
        <w:rPr>
          <w:rFonts w:eastAsiaTheme="minorEastAsia" w:hint="eastAsia"/>
          <w:sz w:val="22"/>
          <w:szCs w:val="22"/>
        </w:rPr>
        <w:t>，夜間偵訊容許性之探討，中央警察大學法學論集第</w:t>
      </w:r>
      <w:r w:rsidRPr="00932B47">
        <w:rPr>
          <w:rFonts w:eastAsiaTheme="minorEastAsia" w:hint="eastAsia"/>
          <w:sz w:val="22"/>
          <w:szCs w:val="22"/>
        </w:rPr>
        <w:t>25</w:t>
      </w:r>
      <w:r w:rsidRPr="00932B47">
        <w:rPr>
          <w:rFonts w:eastAsiaTheme="minorEastAsia" w:hint="eastAsia"/>
          <w:sz w:val="22"/>
          <w:szCs w:val="22"/>
        </w:rPr>
        <w:t>期，頁</w:t>
      </w:r>
      <w:r w:rsidRPr="00932B47">
        <w:rPr>
          <w:rFonts w:eastAsiaTheme="minorEastAsia" w:hint="eastAsia"/>
          <w:sz w:val="22"/>
          <w:szCs w:val="22"/>
        </w:rPr>
        <w:t>181-202</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◎梁添盛</w:t>
      </w:r>
      <w:r w:rsidRPr="00932B47">
        <w:rPr>
          <w:rFonts w:eastAsiaTheme="minorEastAsia"/>
          <w:sz w:val="22"/>
          <w:szCs w:val="22"/>
        </w:rPr>
        <w:t>(2010)</w:t>
      </w:r>
      <w:r w:rsidRPr="00932B47">
        <w:rPr>
          <w:rFonts w:eastAsiaTheme="minorEastAsia" w:hint="eastAsia"/>
          <w:sz w:val="22"/>
          <w:szCs w:val="22"/>
        </w:rPr>
        <w:t>，我國警察官使用警械權限規範之商榷，中央警察大學學報</w:t>
      </w:r>
      <w:r w:rsidRPr="00932B47">
        <w:rPr>
          <w:rFonts w:eastAsiaTheme="minorEastAsia"/>
          <w:sz w:val="22"/>
          <w:szCs w:val="22"/>
        </w:rPr>
        <w:t xml:space="preserve">47 </w:t>
      </w:r>
      <w:r w:rsidRPr="00932B47">
        <w:rPr>
          <w:rFonts w:eastAsiaTheme="minorEastAsia" w:hint="eastAsia"/>
          <w:sz w:val="22"/>
          <w:szCs w:val="22"/>
        </w:rPr>
        <w:t>期，</w:t>
      </w:r>
      <w:r w:rsidRPr="00932B47">
        <w:rPr>
          <w:rFonts w:eastAsiaTheme="minorEastAsia"/>
          <w:sz w:val="22"/>
          <w:szCs w:val="22"/>
        </w:rPr>
        <w:t>225</w:t>
      </w:r>
      <w:r w:rsidRPr="00932B47">
        <w:rPr>
          <w:rFonts w:eastAsiaTheme="minorEastAsia" w:hint="eastAsia"/>
          <w:sz w:val="22"/>
          <w:szCs w:val="22"/>
        </w:rPr>
        <w:t>〜</w:t>
      </w:r>
      <w:r w:rsidRPr="00932B47">
        <w:rPr>
          <w:rFonts w:eastAsiaTheme="minorEastAsia"/>
          <w:sz w:val="22"/>
          <w:szCs w:val="22"/>
        </w:rPr>
        <w:t xml:space="preserve">253 </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◎梁添盛</w:t>
      </w:r>
      <w:r w:rsidRPr="00932B47">
        <w:rPr>
          <w:rFonts w:eastAsiaTheme="minorEastAsia"/>
          <w:sz w:val="22"/>
          <w:szCs w:val="22"/>
        </w:rPr>
        <w:t>(2011)</w:t>
      </w:r>
      <w:r w:rsidRPr="00932B47">
        <w:rPr>
          <w:rFonts w:eastAsiaTheme="minorEastAsia" w:hint="eastAsia"/>
          <w:sz w:val="22"/>
          <w:szCs w:val="22"/>
        </w:rPr>
        <w:t>，我國警察官使用警械權限規範之研究，</w:t>
      </w:r>
      <w:r w:rsidRPr="00932B47">
        <w:rPr>
          <w:rFonts w:eastAsiaTheme="minorEastAsia"/>
          <w:sz w:val="22"/>
          <w:szCs w:val="22"/>
        </w:rPr>
        <w:t>100</w:t>
      </w:r>
      <w:r w:rsidRPr="00932B47">
        <w:rPr>
          <w:rFonts w:eastAsiaTheme="minorEastAsia" w:hint="eastAsia"/>
          <w:sz w:val="22"/>
          <w:szCs w:val="22"/>
        </w:rPr>
        <w:t>年度警察執法專題研究年報，</w:t>
      </w:r>
      <w:r w:rsidRPr="00932B47">
        <w:rPr>
          <w:rFonts w:eastAsiaTheme="minorEastAsia"/>
          <w:sz w:val="22"/>
          <w:szCs w:val="22"/>
        </w:rPr>
        <w:t xml:space="preserve"> 1</w:t>
      </w:r>
      <w:r w:rsidRPr="00932B47">
        <w:rPr>
          <w:rFonts w:eastAsiaTheme="minorEastAsia" w:hint="eastAsia"/>
          <w:sz w:val="22"/>
          <w:szCs w:val="22"/>
        </w:rPr>
        <w:t>〜</w:t>
      </w:r>
      <w:r w:rsidRPr="00932B47">
        <w:rPr>
          <w:rFonts w:eastAsiaTheme="minorEastAsia"/>
          <w:sz w:val="22"/>
          <w:szCs w:val="22"/>
        </w:rPr>
        <w:t xml:space="preserve">42 </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◎梁添盛</w:t>
      </w:r>
      <w:r w:rsidRPr="00932B47">
        <w:rPr>
          <w:rFonts w:eastAsiaTheme="minorEastAsia"/>
          <w:sz w:val="22"/>
          <w:szCs w:val="22"/>
        </w:rPr>
        <w:t>(2011)</w:t>
      </w:r>
      <w:r w:rsidRPr="00932B47">
        <w:rPr>
          <w:rFonts w:eastAsiaTheme="minorEastAsia" w:hint="eastAsia"/>
          <w:sz w:val="22"/>
          <w:szCs w:val="22"/>
        </w:rPr>
        <w:t>，論我國警察任務規範之修正，警察法學</w:t>
      </w:r>
      <w:r w:rsidRPr="00932B47">
        <w:rPr>
          <w:rFonts w:eastAsiaTheme="minorEastAsia"/>
          <w:sz w:val="22"/>
          <w:szCs w:val="22"/>
        </w:rPr>
        <w:t xml:space="preserve">10 </w:t>
      </w:r>
      <w:r w:rsidRPr="00932B47">
        <w:rPr>
          <w:rFonts w:eastAsiaTheme="minorEastAsia" w:hint="eastAsia"/>
          <w:sz w:val="22"/>
          <w:szCs w:val="22"/>
        </w:rPr>
        <w:t>期，</w:t>
      </w:r>
      <w:r w:rsidRPr="00932B47">
        <w:rPr>
          <w:rFonts w:eastAsiaTheme="minorEastAsia"/>
          <w:sz w:val="22"/>
          <w:szCs w:val="22"/>
        </w:rPr>
        <w:t>1</w:t>
      </w:r>
      <w:r w:rsidRPr="00932B47">
        <w:rPr>
          <w:rFonts w:eastAsiaTheme="minorEastAsia" w:hint="eastAsia"/>
          <w:sz w:val="22"/>
          <w:szCs w:val="22"/>
        </w:rPr>
        <w:t>〜</w:t>
      </w:r>
      <w:r w:rsidRPr="00932B47">
        <w:rPr>
          <w:rFonts w:eastAsiaTheme="minorEastAsia"/>
          <w:sz w:val="22"/>
          <w:szCs w:val="22"/>
        </w:rPr>
        <w:t xml:space="preserve">34 </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◎梁添盛</w:t>
      </w:r>
      <w:r w:rsidRPr="00932B47">
        <w:rPr>
          <w:rFonts w:eastAsiaTheme="minorEastAsia"/>
          <w:sz w:val="22"/>
          <w:szCs w:val="22"/>
        </w:rPr>
        <w:t>(2011)</w:t>
      </w:r>
      <w:r w:rsidRPr="00932B47">
        <w:rPr>
          <w:rFonts w:eastAsiaTheme="minorEastAsia" w:hint="eastAsia"/>
          <w:sz w:val="22"/>
          <w:szCs w:val="22"/>
        </w:rPr>
        <w:t>，論警察官使用警械所生國家責任之請求權行使問題，警政論叢</w:t>
      </w:r>
      <w:r w:rsidRPr="00932B47">
        <w:rPr>
          <w:rFonts w:eastAsiaTheme="minorEastAsia"/>
          <w:sz w:val="22"/>
          <w:szCs w:val="22"/>
        </w:rPr>
        <w:t xml:space="preserve">11 </w:t>
      </w:r>
      <w:r w:rsidRPr="00932B47">
        <w:rPr>
          <w:rFonts w:eastAsiaTheme="minorEastAsia" w:hint="eastAsia"/>
          <w:sz w:val="22"/>
          <w:szCs w:val="22"/>
        </w:rPr>
        <w:t>期，</w:t>
      </w:r>
      <w:r w:rsidRPr="00932B47">
        <w:rPr>
          <w:rFonts w:eastAsiaTheme="minorEastAsia"/>
          <w:sz w:val="22"/>
          <w:szCs w:val="22"/>
        </w:rPr>
        <w:t>1</w:t>
      </w:r>
      <w:r w:rsidRPr="00932B47">
        <w:rPr>
          <w:rFonts w:eastAsiaTheme="minorEastAsia" w:hint="eastAsia"/>
          <w:sz w:val="22"/>
          <w:szCs w:val="22"/>
        </w:rPr>
        <w:t>〜</w:t>
      </w:r>
      <w:r w:rsidRPr="00932B47">
        <w:rPr>
          <w:rFonts w:eastAsiaTheme="minorEastAsia"/>
          <w:sz w:val="22"/>
          <w:szCs w:val="22"/>
        </w:rPr>
        <w:t xml:space="preserve">28 </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◎梁添盛</w:t>
      </w:r>
      <w:r w:rsidRPr="00932B47">
        <w:rPr>
          <w:rFonts w:eastAsiaTheme="minorEastAsia"/>
          <w:sz w:val="22"/>
          <w:szCs w:val="22"/>
        </w:rPr>
        <w:t>(2011)</w:t>
      </w:r>
      <w:r w:rsidRPr="00932B47">
        <w:rPr>
          <w:rFonts w:eastAsiaTheme="minorEastAsia" w:hint="eastAsia"/>
          <w:sz w:val="22"/>
          <w:szCs w:val="22"/>
        </w:rPr>
        <w:t>，論警察權限之強制手段與任意手段，中央警察大學學報</w:t>
      </w:r>
      <w:r w:rsidRPr="00932B47">
        <w:rPr>
          <w:rFonts w:eastAsiaTheme="minorEastAsia"/>
          <w:sz w:val="22"/>
          <w:szCs w:val="22"/>
        </w:rPr>
        <w:t xml:space="preserve">48 </w:t>
      </w:r>
      <w:r w:rsidRPr="00932B47">
        <w:rPr>
          <w:rFonts w:eastAsiaTheme="minorEastAsia" w:hint="eastAsia"/>
          <w:sz w:val="22"/>
          <w:szCs w:val="22"/>
        </w:rPr>
        <w:t>期，</w:t>
      </w:r>
      <w:r w:rsidRPr="00932B47">
        <w:rPr>
          <w:rFonts w:eastAsiaTheme="minorEastAsia"/>
          <w:sz w:val="22"/>
          <w:szCs w:val="22"/>
        </w:rPr>
        <w:t>223</w:t>
      </w:r>
      <w:r w:rsidRPr="00932B47">
        <w:rPr>
          <w:rFonts w:eastAsiaTheme="minorEastAsia" w:hint="eastAsia"/>
          <w:sz w:val="22"/>
          <w:szCs w:val="22"/>
        </w:rPr>
        <w:t>〜</w:t>
      </w:r>
      <w:r w:rsidRPr="00932B47">
        <w:rPr>
          <w:rFonts w:eastAsiaTheme="minorEastAsia"/>
          <w:sz w:val="22"/>
          <w:szCs w:val="22"/>
        </w:rPr>
        <w:t xml:space="preserve">260 </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◎梁添盛</w:t>
      </w:r>
      <w:r w:rsidRPr="00932B47">
        <w:rPr>
          <w:rFonts w:eastAsiaTheme="minorEastAsia"/>
          <w:sz w:val="22"/>
          <w:szCs w:val="22"/>
        </w:rPr>
        <w:t>(2012)</w:t>
      </w:r>
      <w:r w:rsidRPr="00932B47">
        <w:rPr>
          <w:rFonts w:eastAsiaTheme="minorEastAsia" w:hint="eastAsia"/>
          <w:sz w:val="22"/>
          <w:szCs w:val="22"/>
        </w:rPr>
        <w:t>，論警察權限法上之強制手段與任意手段，</w:t>
      </w:r>
      <w:r w:rsidRPr="00932B47">
        <w:rPr>
          <w:rFonts w:eastAsiaTheme="minorEastAsia"/>
          <w:sz w:val="22"/>
          <w:szCs w:val="22"/>
        </w:rPr>
        <w:t>101</w:t>
      </w:r>
      <w:r w:rsidRPr="00932B47">
        <w:rPr>
          <w:rFonts w:eastAsiaTheme="minorEastAsia" w:hint="eastAsia"/>
          <w:sz w:val="22"/>
          <w:szCs w:val="22"/>
        </w:rPr>
        <w:t>年度警察執法專題研究年報，</w:t>
      </w:r>
      <w:r w:rsidRPr="00932B47">
        <w:rPr>
          <w:rFonts w:eastAsiaTheme="minorEastAsia"/>
          <w:sz w:val="22"/>
          <w:szCs w:val="22"/>
        </w:rPr>
        <w:t>1</w:t>
      </w:r>
      <w:r w:rsidRPr="00932B47">
        <w:rPr>
          <w:rFonts w:eastAsiaTheme="minorEastAsia" w:hint="eastAsia"/>
          <w:sz w:val="22"/>
          <w:szCs w:val="22"/>
        </w:rPr>
        <w:t>〜</w:t>
      </w:r>
      <w:r w:rsidRPr="00932B47">
        <w:rPr>
          <w:rFonts w:eastAsiaTheme="minorEastAsia"/>
          <w:sz w:val="22"/>
          <w:szCs w:val="22"/>
        </w:rPr>
        <w:t xml:space="preserve">44 </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◎梁添盛</w:t>
      </w:r>
      <w:r w:rsidRPr="00932B47">
        <w:rPr>
          <w:rFonts w:eastAsiaTheme="minorEastAsia"/>
          <w:sz w:val="22"/>
          <w:szCs w:val="22"/>
        </w:rPr>
        <w:t>(2013)</w:t>
      </w:r>
      <w:r w:rsidRPr="00932B47">
        <w:rPr>
          <w:rFonts w:eastAsiaTheme="minorEastAsia" w:hint="eastAsia"/>
          <w:sz w:val="22"/>
          <w:szCs w:val="22"/>
        </w:rPr>
        <w:t>，以斷水斷電為直接強制方法之商榷，警察法學</w:t>
      </w:r>
      <w:r w:rsidRPr="00932B47">
        <w:rPr>
          <w:rFonts w:eastAsiaTheme="minorEastAsia"/>
          <w:sz w:val="22"/>
          <w:szCs w:val="22"/>
        </w:rPr>
        <w:t xml:space="preserve">12 </w:t>
      </w:r>
      <w:r w:rsidRPr="00932B47">
        <w:rPr>
          <w:rFonts w:eastAsiaTheme="minorEastAsia" w:hint="eastAsia"/>
          <w:sz w:val="22"/>
          <w:szCs w:val="22"/>
        </w:rPr>
        <w:t>期，</w:t>
      </w:r>
      <w:r w:rsidRPr="00932B47">
        <w:rPr>
          <w:rFonts w:eastAsiaTheme="minorEastAsia"/>
          <w:sz w:val="22"/>
          <w:szCs w:val="22"/>
        </w:rPr>
        <w:t>1</w:t>
      </w:r>
      <w:r w:rsidRPr="00932B47">
        <w:rPr>
          <w:rFonts w:eastAsiaTheme="minorEastAsia" w:hint="eastAsia"/>
          <w:sz w:val="22"/>
          <w:szCs w:val="22"/>
        </w:rPr>
        <w:t>〜</w:t>
      </w:r>
      <w:r w:rsidRPr="00932B47">
        <w:rPr>
          <w:rFonts w:eastAsiaTheme="minorEastAsia"/>
          <w:sz w:val="22"/>
          <w:szCs w:val="22"/>
        </w:rPr>
        <w:t xml:space="preserve">51 </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◎梅可望、陳明傳、朱清池等合著</w:t>
      </w:r>
      <w:r w:rsidRPr="00932B47">
        <w:rPr>
          <w:rFonts w:eastAsiaTheme="minorEastAsia" w:hint="eastAsia"/>
          <w:sz w:val="22"/>
          <w:szCs w:val="22"/>
        </w:rPr>
        <w:t>(2008)</w:t>
      </w:r>
      <w:r w:rsidRPr="00932B47">
        <w:rPr>
          <w:rFonts w:eastAsiaTheme="minorEastAsia" w:hint="eastAsia"/>
          <w:sz w:val="22"/>
          <w:szCs w:val="22"/>
        </w:rPr>
        <w:t>，警察學，桃園：中央警察大學。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◎梅可望等人合著</w:t>
      </w:r>
      <w:r w:rsidRPr="00932B47">
        <w:rPr>
          <w:rFonts w:eastAsiaTheme="minorEastAsia" w:hint="eastAsia"/>
          <w:sz w:val="22"/>
          <w:szCs w:val="22"/>
        </w:rPr>
        <w:t>(2008)</w:t>
      </w:r>
      <w:r w:rsidRPr="00932B47">
        <w:rPr>
          <w:rFonts w:eastAsiaTheme="minorEastAsia" w:hint="eastAsia"/>
          <w:sz w:val="22"/>
          <w:szCs w:val="22"/>
        </w:rPr>
        <w:t>，警察學，桃園：中央警察大學。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◎章光明</w:t>
      </w:r>
      <w:r w:rsidRPr="00932B47">
        <w:rPr>
          <w:rFonts w:eastAsiaTheme="minorEastAsia" w:hint="eastAsia"/>
          <w:sz w:val="22"/>
          <w:szCs w:val="22"/>
        </w:rPr>
        <w:t>(2013)</w:t>
      </w:r>
      <w:r w:rsidRPr="00932B47">
        <w:rPr>
          <w:rFonts w:eastAsiaTheme="minorEastAsia" w:hint="eastAsia"/>
          <w:sz w:val="22"/>
          <w:szCs w:val="22"/>
        </w:rPr>
        <w:t>，臺灣警政發展史，桃園：中央警察大學。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◎章光明主編</w:t>
      </w:r>
      <w:r w:rsidRPr="00932B47">
        <w:rPr>
          <w:rFonts w:eastAsiaTheme="minorEastAsia" w:hint="eastAsia"/>
          <w:sz w:val="22"/>
          <w:szCs w:val="22"/>
        </w:rPr>
        <w:t>(2006)</w:t>
      </w:r>
      <w:r w:rsidRPr="00932B47">
        <w:rPr>
          <w:rFonts w:eastAsiaTheme="minorEastAsia" w:hint="eastAsia"/>
          <w:sz w:val="22"/>
          <w:szCs w:val="22"/>
        </w:rPr>
        <w:t>，美國刑事偵查法制與實務，台北：五南。</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◎許世楷編</w:t>
      </w:r>
      <w:r w:rsidRPr="00932B47">
        <w:rPr>
          <w:rFonts w:eastAsiaTheme="minorEastAsia" w:hint="eastAsia"/>
          <w:sz w:val="22"/>
          <w:szCs w:val="22"/>
        </w:rPr>
        <w:t>(1995)</w:t>
      </w:r>
      <w:r w:rsidRPr="00932B47">
        <w:rPr>
          <w:rFonts w:eastAsiaTheme="minorEastAsia" w:hint="eastAsia"/>
          <w:sz w:val="22"/>
          <w:szCs w:val="22"/>
        </w:rPr>
        <w:t>，世界各國憲法選集，初版，臺北市：前衛出版社。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◎許正隆（</w:t>
      </w:r>
      <w:r w:rsidRPr="00932B47">
        <w:rPr>
          <w:rFonts w:eastAsiaTheme="minorEastAsia" w:hint="eastAsia"/>
          <w:sz w:val="22"/>
          <w:szCs w:val="22"/>
        </w:rPr>
        <w:t>2005</w:t>
      </w:r>
      <w:r w:rsidRPr="00932B47">
        <w:rPr>
          <w:rFonts w:eastAsiaTheme="minorEastAsia" w:hint="eastAsia"/>
          <w:sz w:val="22"/>
          <w:szCs w:val="22"/>
        </w:rPr>
        <w:t>），以香港暨國際觀光管理規範檢視開放大陸人士來臺旅遊之管理，中山大學大陸研究所碩士論文。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◎許育典</w:t>
      </w:r>
      <w:r w:rsidRPr="00932B47">
        <w:rPr>
          <w:rFonts w:eastAsiaTheme="minorEastAsia" w:hint="eastAsia"/>
          <w:sz w:val="22"/>
          <w:szCs w:val="22"/>
        </w:rPr>
        <w:t>(2006)</w:t>
      </w:r>
      <w:r w:rsidRPr="00932B47">
        <w:rPr>
          <w:rFonts w:eastAsiaTheme="minorEastAsia" w:hint="eastAsia"/>
          <w:sz w:val="22"/>
          <w:szCs w:val="22"/>
        </w:rPr>
        <w:t>，憲法，初版，臺北市：元照</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◎許春金</w:t>
      </w:r>
      <w:r w:rsidRPr="00932B47">
        <w:rPr>
          <w:rFonts w:eastAsiaTheme="minorEastAsia" w:hint="eastAsia"/>
          <w:sz w:val="22"/>
          <w:szCs w:val="22"/>
        </w:rPr>
        <w:t>(2007)</w:t>
      </w:r>
      <w:r w:rsidRPr="00932B47">
        <w:rPr>
          <w:rFonts w:eastAsiaTheme="minorEastAsia" w:hint="eastAsia"/>
          <w:sz w:val="22"/>
          <w:szCs w:val="22"/>
        </w:rPr>
        <w:t>，犯罪學，</w:t>
      </w:r>
      <w:r w:rsidRPr="00932B47">
        <w:rPr>
          <w:rFonts w:eastAsiaTheme="minorEastAsia" w:hint="eastAsia"/>
          <w:sz w:val="22"/>
          <w:szCs w:val="22"/>
        </w:rPr>
        <w:t>(</w:t>
      </w:r>
      <w:r w:rsidRPr="00932B47">
        <w:rPr>
          <w:rFonts w:eastAsiaTheme="minorEastAsia" w:hint="eastAsia"/>
          <w:sz w:val="22"/>
          <w:szCs w:val="22"/>
        </w:rPr>
        <w:t>臺北：三民</w:t>
      </w:r>
      <w:r w:rsidRPr="00932B47">
        <w:rPr>
          <w:rFonts w:eastAsiaTheme="minorEastAsia" w:hint="eastAsia"/>
          <w:sz w:val="22"/>
          <w:szCs w:val="22"/>
        </w:rPr>
        <w:t>)</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◎許春金，陳玉書</w:t>
      </w:r>
      <w:r w:rsidRPr="00932B47">
        <w:rPr>
          <w:rFonts w:eastAsiaTheme="minorEastAsia" w:hint="eastAsia"/>
          <w:sz w:val="22"/>
          <w:szCs w:val="22"/>
        </w:rPr>
        <w:t>(2013)</w:t>
      </w:r>
      <w:r w:rsidRPr="00932B47">
        <w:rPr>
          <w:rFonts w:eastAsiaTheme="minorEastAsia" w:hint="eastAsia"/>
          <w:sz w:val="22"/>
          <w:szCs w:val="22"/>
        </w:rPr>
        <w:t>，犯罪預防與犯罪分析，二版，臺北：三民。</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◎許春金、吳景芳、李湧清、曾正一、許金標、蔡田木</w:t>
      </w:r>
      <w:r w:rsidRPr="00932B47">
        <w:rPr>
          <w:rFonts w:eastAsiaTheme="minorEastAsia" w:hint="eastAsia"/>
          <w:sz w:val="22"/>
          <w:szCs w:val="22"/>
        </w:rPr>
        <w:t>(1994)</w:t>
      </w:r>
      <w:r w:rsidRPr="00932B47">
        <w:rPr>
          <w:rFonts w:eastAsiaTheme="minorEastAsia" w:hint="eastAsia"/>
          <w:sz w:val="22"/>
          <w:szCs w:val="22"/>
        </w:rPr>
        <w:t>，死刑存廢之探討，台北：行政院研究發展考核委員會編印。</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◎許春金、陳玉書、游伊君、柯雨瑞、呂宜芬、胡軒懷</w:t>
      </w:r>
      <w:r w:rsidRPr="00932B47">
        <w:rPr>
          <w:rFonts w:eastAsiaTheme="minorEastAsia" w:hint="eastAsia"/>
          <w:sz w:val="22"/>
          <w:szCs w:val="22"/>
        </w:rPr>
        <w:t>(2006)</w:t>
      </w:r>
      <w:r w:rsidRPr="00932B47">
        <w:rPr>
          <w:rFonts w:eastAsiaTheme="minorEastAsia" w:hint="eastAsia"/>
          <w:sz w:val="22"/>
          <w:szCs w:val="22"/>
        </w:rPr>
        <w:t>，從修復式正義觀點探討緩起訴受處分人修復性影響因素之研究，犯罪與刑事司法研究第</w:t>
      </w:r>
      <w:r w:rsidRPr="00932B47">
        <w:rPr>
          <w:rFonts w:eastAsiaTheme="minorEastAsia" w:hint="eastAsia"/>
          <w:sz w:val="22"/>
          <w:szCs w:val="22"/>
        </w:rPr>
        <w:t>7</w:t>
      </w:r>
      <w:r w:rsidRPr="00932B47">
        <w:rPr>
          <w:rFonts w:eastAsiaTheme="minorEastAsia" w:hint="eastAsia"/>
          <w:sz w:val="22"/>
          <w:szCs w:val="22"/>
        </w:rPr>
        <w:t>期，頁</w:t>
      </w:r>
      <w:r w:rsidRPr="00932B47">
        <w:rPr>
          <w:rFonts w:eastAsiaTheme="minorEastAsia" w:hint="eastAsia"/>
          <w:sz w:val="22"/>
          <w:szCs w:val="22"/>
        </w:rPr>
        <w:t>141</w:t>
      </w:r>
      <w:r w:rsidRPr="00932B47">
        <w:rPr>
          <w:rFonts w:eastAsiaTheme="minorEastAsia" w:hint="eastAsia"/>
          <w:sz w:val="22"/>
          <w:szCs w:val="22"/>
        </w:rPr>
        <w:t>至</w:t>
      </w:r>
      <w:r w:rsidRPr="00932B47">
        <w:rPr>
          <w:rFonts w:eastAsiaTheme="minorEastAsia" w:hint="eastAsia"/>
          <w:sz w:val="22"/>
          <w:szCs w:val="22"/>
        </w:rPr>
        <w:t>188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◎許家雋</w:t>
      </w:r>
      <w:r w:rsidRPr="00932B47">
        <w:rPr>
          <w:rFonts w:eastAsiaTheme="minorEastAsia" w:hint="eastAsia"/>
          <w:sz w:val="22"/>
          <w:szCs w:val="22"/>
        </w:rPr>
        <w:t>(2011)</w:t>
      </w:r>
      <w:r w:rsidRPr="00932B47">
        <w:rPr>
          <w:rFonts w:eastAsiaTheme="minorEastAsia" w:hint="eastAsia"/>
          <w:sz w:val="22"/>
          <w:szCs w:val="22"/>
        </w:rPr>
        <w:t>，外籍漁工血汗值多少，法扶會訊第二十九期</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◎許書揚</w:t>
      </w:r>
      <w:r w:rsidRPr="00932B47">
        <w:rPr>
          <w:rFonts w:eastAsiaTheme="minorEastAsia" w:hint="eastAsia"/>
          <w:sz w:val="22"/>
          <w:szCs w:val="22"/>
        </w:rPr>
        <w:t>(2013)</w:t>
      </w:r>
      <w:r w:rsidRPr="00932B47">
        <w:rPr>
          <w:rFonts w:eastAsiaTheme="minorEastAsia" w:hint="eastAsia"/>
          <w:sz w:val="22"/>
          <w:szCs w:val="22"/>
        </w:rPr>
        <w:t>，外籍人才政策彈性化</w:t>
      </w:r>
      <w:r w:rsidRPr="00932B47">
        <w:rPr>
          <w:rFonts w:eastAsiaTheme="minorEastAsia" w:hint="eastAsia"/>
          <w:sz w:val="22"/>
          <w:szCs w:val="22"/>
        </w:rPr>
        <w:t>---</w:t>
      </w:r>
      <w:r w:rsidRPr="00932B47">
        <w:rPr>
          <w:rFonts w:eastAsiaTheme="minorEastAsia" w:hint="eastAsia"/>
          <w:sz w:val="22"/>
          <w:szCs w:val="22"/>
        </w:rPr>
        <w:t>打造新臺灣競爭力，臺灣經濟論衡，第</w:t>
      </w:r>
      <w:r w:rsidRPr="00932B47">
        <w:rPr>
          <w:rFonts w:eastAsiaTheme="minorEastAsia" w:hint="eastAsia"/>
          <w:sz w:val="22"/>
          <w:szCs w:val="22"/>
        </w:rPr>
        <w:t>11</w:t>
      </w:r>
      <w:r w:rsidRPr="00932B47">
        <w:rPr>
          <w:rFonts w:eastAsiaTheme="minorEastAsia" w:hint="eastAsia"/>
          <w:sz w:val="22"/>
          <w:szCs w:val="22"/>
        </w:rPr>
        <w:t>卷第</w:t>
      </w:r>
      <w:r w:rsidRPr="00932B47">
        <w:rPr>
          <w:rFonts w:eastAsiaTheme="minorEastAsia" w:hint="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(2002)</w:t>
      </w:r>
      <w:r w:rsidRPr="00932B47">
        <w:rPr>
          <w:rFonts w:eastAsiaTheme="minorEastAsia" w:hint="eastAsia"/>
          <w:sz w:val="22"/>
          <w:szCs w:val="22"/>
        </w:rPr>
        <w:t>，外國人居留權之研究，中央警察大學外事警察學術研討會。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(2005)</w:t>
      </w:r>
      <w:r w:rsidRPr="00932B47">
        <w:rPr>
          <w:rFonts w:eastAsiaTheme="minorEastAsia" w:hint="eastAsia"/>
          <w:sz w:val="22"/>
          <w:szCs w:val="22"/>
        </w:rPr>
        <w:t>，淺論聘僱外國人工作之雇主義務，警學叢刊</w:t>
      </w:r>
      <w:r w:rsidRPr="00932B47">
        <w:rPr>
          <w:rFonts w:eastAsiaTheme="minorEastAsia" w:hint="eastAsia"/>
          <w:sz w:val="22"/>
          <w:szCs w:val="22"/>
        </w:rPr>
        <w:t>36</w:t>
      </w:r>
      <w:r w:rsidRPr="00932B47">
        <w:rPr>
          <w:rFonts w:eastAsiaTheme="minorEastAsia" w:hint="eastAsia"/>
          <w:sz w:val="22"/>
          <w:szCs w:val="22"/>
        </w:rPr>
        <w:t>卷</w:t>
      </w:r>
      <w:r w:rsidRPr="00932B47">
        <w:rPr>
          <w:rFonts w:eastAsiaTheme="minorEastAsia" w:hint="eastAsia"/>
          <w:sz w:val="22"/>
          <w:szCs w:val="22"/>
        </w:rPr>
        <w:t>2</w:t>
      </w:r>
      <w:r w:rsidRPr="00932B47">
        <w:rPr>
          <w:rFonts w:eastAsiaTheme="minorEastAsia" w:hint="eastAsia"/>
          <w:sz w:val="22"/>
          <w:szCs w:val="22"/>
        </w:rPr>
        <w:t>期，頁</w:t>
      </w:r>
      <w:r w:rsidRPr="00932B47">
        <w:rPr>
          <w:rFonts w:eastAsiaTheme="minorEastAsia" w:hint="eastAsia"/>
          <w:sz w:val="22"/>
          <w:szCs w:val="22"/>
        </w:rPr>
        <w:t>1-18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(2005)</w:t>
      </w:r>
      <w:r w:rsidRPr="00932B47">
        <w:rPr>
          <w:rFonts w:eastAsiaTheme="minorEastAsia" w:hint="eastAsia"/>
          <w:sz w:val="22"/>
          <w:szCs w:val="22"/>
        </w:rPr>
        <w:t>，論驅逐出國處分之停止執行，警學叢刊</w:t>
      </w:r>
      <w:r w:rsidRPr="00932B47">
        <w:rPr>
          <w:rFonts w:eastAsiaTheme="minorEastAsia" w:hint="eastAsia"/>
          <w:sz w:val="22"/>
          <w:szCs w:val="22"/>
        </w:rPr>
        <w:t>35</w:t>
      </w:r>
      <w:r w:rsidRPr="00932B47">
        <w:rPr>
          <w:rFonts w:eastAsiaTheme="minorEastAsia" w:hint="eastAsia"/>
          <w:sz w:val="22"/>
          <w:szCs w:val="22"/>
        </w:rPr>
        <w:t>卷</w:t>
      </w:r>
      <w:r w:rsidRPr="00932B47">
        <w:rPr>
          <w:rFonts w:eastAsiaTheme="minorEastAsia" w:hint="eastAsia"/>
          <w:sz w:val="22"/>
          <w:szCs w:val="22"/>
        </w:rPr>
        <w:t>6</w:t>
      </w:r>
      <w:r w:rsidRPr="00932B47">
        <w:rPr>
          <w:rFonts w:eastAsiaTheme="minorEastAsia" w:hint="eastAsia"/>
          <w:sz w:val="22"/>
          <w:szCs w:val="22"/>
        </w:rPr>
        <w:t>期，頁</w:t>
      </w:r>
      <w:r w:rsidRPr="00932B47">
        <w:rPr>
          <w:rFonts w:eastAsiaTheme="minorEastAsia" w:hint="eastAsia"/>
          <w:sz w:val="22"/>
          <w:szCs w:val="22"/>
        </w:rPr>
        <w:t>273-288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(2006)</w:t>
      </w:r>
      <w:r w:rsidRPr="00932B47">
        <w:rPr>
          <w:rFonts w:eastAsiaTheme="minorEastAsia" w:hint="eastAsia"/>
          <w:sz w:val="22"/>
          <w:szCs w:val="22"/>
        </w:rPr>
        <w:t>，外國人之入國程序與限制之研究，法令月刊</w:t>
      </w:r>
      <w:r w:rsidRPr="00932B47">
        <w:rPr>
          <w:rFonts w:eastAsiaTheme="minorEastAsia" w:hint="eastAsia"/>
          <w:sz w:val="22"/>
          <w:szCs w:val="22"/>
        </w:rPr>
        <w:t>57</w:t>
      </w:r>
      <w:r w:rsidRPr="00932B47">
        <w:rPr>
          <w:rFonts w:eastAsiaTheme="minorEastAsia" w:hint="eastAsia"/>
          <w:sz w:val="22"/>
          <w:szCs w:val="22"/>
        </w:rPr>
        <w:t>卷</w:t>
      </w:r>
      <w:r w:rsidRPr="00932B47">
        <w:rPr>
          <w:rFonts w:eastAsiaTheme="minorEastAsia" w:hint="eastAsia"/>
          <w:sz w:val="22"/>
          <w:szCs w:val="22"/>
        </w:rPr>
        <w:t>11</w:t>
      </w:r>
      <w:r w:rsidRPr="00932B47">
        <w:rPr>
          <w:rFonts w:eastAsiaTheme="minorEastAsia" w:hint="eastAsia"/>
          <w:sz w:val="22"/>
          <w:szCs w:val="22"/>
        </w:rPr>
        <w:t>期，頁</w:t>
      </w:r>
      <w:r w:rsidRPr="00932B47">
        <w:rPr>
          <w:rFonts w:eastAsiaTheme="minorEastAsia" w:hint="eastAsia"/>
          <w:sz w:val="22"/>
          <w:szCs w:val="22"/>
        </w:rPr>
        <w:t>27-44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◎許義寶</w:t>
      </w:r>
      <w:r w:rsidRPr="00932B47">
        <w:rPr>
          <w:rFonts w:eastAsiaTheme="minorEastAsia" w:hint="eastAsia"/>
          <w:sz w:val="22"/>
          <w:szCs w:val="22"/>
        </w:rPr>
        <w:t>(2007)</w:t>
      </w:r>
      <w:r w:rsidRPr="00932B47">
        <w:rPr>
          <w:rFonts w:eastAsiaTheme="minorEastAsia" w:hint="eastAsia"/>
          <w:sz w:val="22"/>
          <w:szCs w:val="22"/>
        </w:rPr>
        <w:t>，外國人入出國與居留之研究—以我國法制為探討中心，國立中正大學法律研究所博士論文。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(2007)</w:t>
      </w:r>
      <w:r w:rsidRPr="00932B47">
        <w:rPr>
          <w:rFonts w:eastAsiaTheme="minorEastAsia" w:hint="eastAsia"/>
          <w:sz w:val="22"/>
          <w:szCs w:val="22"/>
        </w:rPr>
        <w:t>，從法制面向探討國境警察特考人員分發移民機關之可行性，警學叢刊</w:t>
      </w:r>
      <w:r w:rsidRPr="00932B47">
        <w:rPr>
          <w:rFonts w:eastAsiaTheme="minorEastAsia" w:hint="eastAsia"/>
          <w:sz w:val="22"/>
          <w:szCs w:val="22"/>
        </w:rPr>
        <w:t>37</w:t>
      </w:r>
      <w:r w:rsidRPr="00932B47">
        <w:rPr>
          <w:rFonts w:eastAsiaTheme="minorEastAsia" w:hint="eastAsia"/>
          <w:sz w:val="22"/>
          <w:szCs w:val="22"/>
        </w:rPr>
        <w:t>卷</w:t>
      </w:r>
      <w:r w:rsidRPr="00932B47">
        <w:rPr>
          <w:rFonts w:eastAsiaTheme="minorEastAsia" w:hint="eastAsia"/>
          <w:sz w:val="22"/>
          <w:szCs w:val="22"/>
        </w:rPr>
        <w:t>5</w:t>
      </w:r>
      <w:r w:rsidRPr="00932B47">
        <w:rPr>
          <w:rFonts w:eastAsiaTheme="minorEastAsia" w:hint="eastAsia"/>
          <w:sz w:val="22"/>
          <w:szCs w:val="22"/>
        </w:rPr>
        <w:t>期，頁</w:t>
      </w:r>
      <w:r w:rsidRPr="00932B47">
        <w:rPr>
          <w:rFonts w:eastAsiaTheme="minorEastAsia" w:hint="eastAsia"/>
          <w:sz w:val="22"/>
          <w:szCs w:val="22"/>
        </w:rPr>
        <w:t>227-247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(2007)</w:t>
      </w:r>
      <w:r w:rsidRPr="00932B47">
        <w:rPr>
          <w:rFonts w:eastAsiaTheme="minorEastAsia" w:hint="eastAsia"/>
          <w:sz w:val="22"/>
          <w:szCs w:val="22"/>
        </w:rPr>
        <w:t>，論外國人之居留資格與法定範圍，警察法學第</w:t>
      </w:r>
      <w:r w:rsidRPr="00932B47">
        <w:rPr>
          <w:rFonts w:eastAsiaTheme="minorEastAsia" w:hint="eastAsia"/>
          <w:sz w:val="22"/>
          <w:szCs w:val="22"/>
        </w:rPr>
        <w:t>6</w:t>
      </w:r>
      <w:r w:rsidRPr="00932B47">
        <w:rPr>
          <w:rFonts w:eastAsiaTheme="minorEastAsia" w:hint="eastAsia"/>
          <w:sz w:val="22"/>
          <w:szCs w:val="22"/>
        </w:rPr>
        <w:t>期，頁</w:t>
      </w:r>
      <w:r w:rsidRPr="00932B47">
        <w:rPr>
          <w:rFonts w:eastAsiaTheme="minorEastAsia" w:hint="eastAsia"/>
          <w:sz w:val="22"/>
          <w:szCs w:val="22"/>
        </w:rPr>
        <w:t>265-299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(2008)</w:t>
      </w:r>
      <w:r w:rsidRPr="00932B47">
        <w:rPr>
          <w:rFonts w:eastAsiaTheme="minorEastAsia" w:hint="eastAsia"/>
          <w:sz w:val="22"/>
          <w:szCs w:val="22"/>
        </w:rPr>
        <w:t>，禁止外國人出國之法定程序與事由之研究，收於變遷中的警察法與公法學，皮特涅教授七十歲祝壽論文集，五南，頁</w:t>
      </w:r>
      <w:r w:rsidRPr="00932B47">
        <w:rPr>
          <w:rFonts w:eastAsiaTheme="minorEastAsia" w:hint="eastAsia"/>
          <w:sz w:val="22"/>
          <w:szCs w:val="22"/>
        </w:rPr>
        <w:t>201-232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(2009)</w:t>
      </w:r>
      <w:r w:rsidRPr="00932B47">
        <w:rPr>
          <w:rFonts w:eastAsiaTheme="minorEastAsia" w:hint="eastAsia"/>
          <w:sz w:val="22"/>
          <w:szCs w:val="22"/>
        </w:rPr>
        <w:t>，日本永久居留權之取得及其衍生問題之研究，中央警察大學法學論集</w:t>
      </w:r>
      <w:r w:rsidRPr="00932B47">
        <w:rPr>
          <w:rFonts w:eastAsiaTheme="minorEastAsia" w:hint="eastAsia"/>
          <w:sz w:val="22"/>
          <w:szCs w:val="22"/>
        </w:rPr>
        <w:t>17</w:t>
      </w:r>
      <w:r w:rsidRPr="00932B47">
        <w:rPr>
          <w:rFonts w:eastAsiaTheme="minorEastAsia" w:hint="eastAsia"/>
          <w:sz w:val="22"/>
          <w:szCs w:val="22"/>
        </w:rPr>
        <w:t>期，頁</w:t>
      </w:r>
      <w:r w:rsidRPr="00932B47">
        <w:rPr>
          <w:rFonts w:eastAsiaTheme="minorEastAsia" w:hint="eastAsia"/>
          <w:sz w:val="22"/>
          <w:szCs w:val="22"/>
        </w:rPr>
        <w:t>89-135</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(2009)</w:t>
      </w:r>
      <w:r w:rsidRPr="00932B47">
        <w:rPr>
          <w:rFonts w:eastAsiaTheme="minorEastAsia" w:hint="eastAsia"/>
          <w:sz w:val="22"/>
          <w:szCs w:val="22"/>
        </w:rPr>
        <w:t>，外國人相關基本權利之初探，警察法第</w:t>
      </w:r>
      <w:r w:rsidRPr="00932B47">
        <w:rPr>
          <w:rFonts w:eastAsiaTheme="minorEastAsia" w:hint="eastAsia"/>
          <w:sz w:val="22"/>
          <w:szCs w:val="22"/>
        </w:rPr>
        <w:t>8</w:t>
      </w:r>
      <w:r w:rsidRPr="00932B47">
        <w:rPr>
          <w:rFonts w:eastAsiaTheme="minorEastAsia" w:hint="eastAsia"/>
          <w:sz w:val="22"/>
          <w:szCs w:val="22"/>
        </w:rPr>
        <w:t>期，頁</w:t>
      </w:r>
      <w:r w:rsidRPr="00932B47">
        <w:rPr>
          <w:rFonts w:eastAsiaTheme="minorEastAsia" w:hint="eastAsia"/>
          <w:sz w:val="22"/>
          <w:szCs w:val="22"/>
        </w:rPr>
        <w:t>81-127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(2009)</w:t>
      </w:r>
      <w:r w:rsidRPr="00932B47">
        <w:rPr>
          <w:rFonts w:eastAsiaTheme="minorEastAsia" w:hint="eastAsia"/>
          <w:sz w:val="22"/>
          <w:szCs w:val="22"/>
        </w:rPr>
        <w:t>，論新移民之基本權與其保障─以工作權與財產權為例，警學叢刊</w:t>
      </w:r>
      <w:r w:rsidRPr="00932B47">
        <w:rPr>
          <w:rFonts w:eastAsiaTheme="minorEastAsia" w:hint="eastAsia"/>
          <w:sz w:val="22"/>
          <w:szCs w:val="22"/>
        </w:rPr>
        <w:t>185</w:t>
      </w:r>
      <w:r w:rsidRPr="00932B47">
        <w:rPr>
          <w:rFonts w:eastAsiaTheme="minorEastAsia" w:hint="eastAsia"/>
          <w:sz w:val="22"/>
          <w:szCs w:val="22"/>
        </w:rPr>
        <w:t>期，頁</w:t>
      </w:r>
      <w:r w:rsidRPr="00932B47">
        <w:rPr>
          <w:rFonts w:eastAsiaTheme="minorEastAsia" w:hint="eastAsia"/>
          <w:sz w:val="22"/>
          <w:szCs w:val="22"/>
        </w:rPr>
        <w:t>113-134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2010</w:t>
      </w:r>
      <w:r w:rsidRPr="00932B47">
        <w:rPr>
          <w:rFonts w:eastAsiaTheme="minorEastAsia" w:hint="eastAsia"/>
          <w:sz w:val="22"/>
          <w:szCs w:val="22"/>
        </w:rPr>
        <w:t>），入出國法制與家庭保護權，中央警察大學國境警察學報，第</w:t>
      </w:r>
      <w:r w:rsidRPr="00932B47">
        <w:rPr>
          <w:rFonts w:eastAsiaTheme="minorEastAsia" w:hint="eastAsia"/>
          <w:sz w:val="22"/>
          <w:szCs w:val="22"/>
        </w:rPr>
        <w:t>14</w:t>
      </w:r>
      <w:r w:rsidRPr="00932B47">
        <w:rPr>
          <w:rFonts w:eastAsiaTheme="minorEastAsia" w:hint="eastAsia"/>
          <w:sz w:val="22"/>
          <w:szCs w:val="22"/>
        </w:rPr>
        <w:t>期，桃園：中央警察大學。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(2010)</w:t>
      </w:r>
      <w:r w:rsidRPr="00932B47">
        <w:rPr>
          <w:rFonts w:eastAsiaTheme="minorEastAsia" w:hint="eastAsia"/>
          <w:sz w:val="22"/>
          <w:szCs w:val="22"/>
        </w:rPr>
        <w:t>，入出國法制與家庭權保護，國境警察學報</w:t>
      </w:r>
      <w:r w:rsidRPr="00932B47">
        <w:rPr>
          <w:rFonts w:eastAsiaTheme="minorEastAsia" w:hint="eastAsia"/>
          <w:sz w:val="22"/>
          <w:szCs w:val="22"/>
        </w:rPr>
        <w:t>14</w:t>
      </w:r>
      <w:r w:rsidRPr="00932B47">
        <w:rPr>
          <w:rFonts w:eastAsiaTheme="minorEastAsia" w:hint="eastAsia"/>
          <w:sz w:val="22"/>
          <w:szCs w:val="22"/>
        </w:rPr>
        <w:t>期，第</w:t>
      </w:r>
      <w:r w:rsidRPr="00932B47">
        <w:rPr>
          <w:rFonts w:eastAsiaTheme="minorEastAsia" w:hint="eastAsia"/>
          <w:sz w:val="22"/>
          <w:szCs w:val="22"/>
        </w:rPr>
        <w:t>111-140</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(2010)</w:t>
      </w:r>
      <w:r w:rsidRPr="00932B47">
        <w:rPr>
          <w:rFonts w:eastAsiaTheme="minorEastAsia" w:hint="eastAsia"/>
          <w:sz w:val="22"/>
          <w:szCs w:val="22"/>
        </w:rPr>
        <w:t>，我國移民政策與法制之初探，發表於中央警察大學國境警察學系與移民研究中心共同舉辦之國境管理與移民事務學術研討會。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(2010)</w:t>
      </w:r>
      <w:r w:rsidRPr="00932B47">
        <w:rPr>
          <w:rFonts w:eastAsiaTheme="minorEastAsia" w:hint="eastAsia"/>
          <w:sz w:val="22"/>
          <w:szCs w:val="22"/>
        </w:rPr>
        <w:t>，論人民之入出國及其規範，中央警察大學警學叢刊，第</w:t>
      </w:r>
      <w:r w:rsidRPr="00932B47">
        <w:rPr>
          <w:rFonts w:eastAsiaTheme="minorEastAsia" w:hint="eastAsia"/>
          <w:sz w:val="22"/>
          <w:szCs w:val="22"/>
        </w:rPr>
        <w:t>40</w:t>
      </w:r>
      <w:r w:rsidRPr="00932B47">
        <w:rPr>
          <w:rFonts w:eastAsiaTheme="minorEastAsia" w:hint="eastAsia"/>
          <w:sz w:val="22"/>
          <w:szCs w:val="22"/>
        </w:rPr>
        <w:t>卷</w:t>
      </w:r>
      <w:r w:rsidRPr="00932B47">
        <w:rPr>
          <w:rFonts w:eastAsiaTheme="minorEastAsia" w:hint="eastAsia"/>
          <w:sz w:val="22"/>
          <w:szCs w:val="22"/>
        </w:rPr>
        <w:t>4</w:t>
      </w:r>
      <w:r w:rsidRPr="00932B47">
        <w:rPr>
          <w:rFonts w:eastAsiaTheme="minorEastAsia" w:hint="eastAsia"/>
          <w:sz w:val="22"/>
          <w:szCs w:val="22"/>
        </w:rPr>
        <w:t>期，頁</w:t>
      </w:r>
      <w:r w:rsidRPr="00932B47">
        <w:rPr>
          <w:rFonts w:eastAsiaTheme="minorEastAsia" w:hint="eastAsia"/>
          <w:sz w:val="22"/>
          <w:szCs w:val="22"/>
        </w:rPr>
        <w:t>3</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(2010)</w:t>
      </w:r>
      <w:r w:rsidRPr="00932B47">
        <w:rPr>
          <w:rFonts w:eastAsiaTheme="minorEastAsia" w:hint="eastAsia"/>
          <w:sz w:val="22"/>
          <w:szCs w:val="22"/>
        </w:rPr>
        <w:t>，論禁止入國之規範</w:t>
      </w:r>
      <w:r w:rsidRPr="00932B47">
        <w:rPr>
          <w:rFonts w:eastAsiaTheme="minorEastAsia" w:hint="eastAsia"/>
          <w:sz w:val="22"/>
          <w:szCs w:val="22"/>
        </w:rPr>
        <w:t>--</w:t>
      </w:r>
      <w:r w:rsidRPr="00932B47">
        <w:rPr>
          <w:rFonts w:eastAsiaTheme="minorEastAsia" w:hint="eastAsia"/>
          <w:sz w:val="22"/>
          <w:szCs w:val="22"/>
        </w:rPr>
        <w:t>以反恐事由為例，國境警察學報</w:t>
      </w:r>
      <w:r w:rsidRPr="00932B47">
        <w:rPr>
          <w:rFonts w:eastAsiaTheme="minorEastAsia" w:hint="eastAsia"/>
          <w:sz w:val="22"/>
          <w:szCs w:val="22"/>
        </w:rPr>
        <w:t>13</w:t>
      </w:r>
      <w:r w:rsidRPr="00932B47">
        <w:rPr>
          <w:rFonts w:eastAsiaTheme="minorEastAsia" w:hint="eastAsia"/>
          <w:sz w:val="22"/>
          <w:szCs w:val="22"/>
        </w:rPr>
        <w:t>期，頁</w:t>
      </w:r>
      <w:r w:rsidRPr="00932B47">
        <w:rPr>
          <w:rFonts w:eastAsiaTheme="minorEastAsia" w:hint="eastAsia"/>
          <w:sz w:val="22"/>
          <w:szCs w:val="22"/>
        </w:rPr>
        <w:t xml:space="preserve">67-111 </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(2011)</w:t>
      </w:r>
      <w:r w:rsidRPr="00932B47">
        <w:rPr>
          <w:rFonts w:eastAsiaTheme="minorEastAsia" w:hint="eastAsia"/>
          <w:sz w:val="22"/>
          <w:szCs w:val="22"/>
        </w:rPr>
        <w:t>，外國人合法居留期間相關法定義務之研究，中央警察大學國土安全與國境管理學報</w:t>
      </w:r>
      <w:r w:rsidRPr="00932B47">
        <w:rPr>
          <w:rFonts w:eastAsiaTheme="minorEastAsia" w:hint="eastAsia"/>
          <w:sz w:val="22"/>
          <w:szCs w:val="22"/>
        </w:rPr>
        <w:t>15</w:t>
      </w:r>
      <w:r w:rsidRPr="00932B47">
        <w:rPr>
          <w:rFonts w:eastAsiaTheme="minorEastAsia" w:hint="eastAsia"/>
          <w:sz w:val="22"/>
          <w:szCs w:val="22"/>
        </w:rPr>
        <w:t>期，頁</w:t>
      </w:r>
      <w:r w:rsidRPr="00932B47">
        <w:rPr>
          <w:rFonts w:eastAsiaTheme="minorEastAsia" w:hint="eastAsia"/>
          <w:sz w:val="22"/>
          <w:szCs w:val="22"/>
        </w:rPr>
        <w:t>69-115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(2011)</w:t>
      </w:r>
      <w:r w:rsidRPr="00932B47">
        <w:rPr>
          <w:rFonts w:eastAsiaTheme="minorEastAsia" w:hint="eastAsia"/>
          <w:sz w:val="22"/>
          <w:szCs w:val="22"/>
        </w:rPr>
        <w:t>，論外國人之權益保護與行政救濟</w:t>
      </w:r>
      <w:r w:rsidRPr="00932B47">
        <w:rPr>
          <w:rFonts w:eastAsiaTheme="minorEastAsia" w:hint="eastAsia"/>
          <w:sz w:val="22"/>
          <w:szCs w:val="22"/>
        </w:rPr>
        <w:t>--</w:t>
      </w:r>
      <w:r w:rsidRPr="00932B47">
        <w:rPr>
          <w:rFonts w:eastAsiaTheme="minorEastAsia" w:hint="eastAsia"/>
          <w:sz w:val="22"/>
          <w:szCs w:val="22"/>
        </w:rPr>
        <w:t>以入出國與居留為中心，中央警察大學國土安全與國境管理學報</w:t>
      </w:r>
      <w:r w:rsidRPr="00932B47">
        <w:rPr>
          <w:rFonts w:eastAsiaTheme="minorEastAsia" w:hint="eastAsia"/>
          <w:sz w:val="22"/>
          <w:szCs w:val="22"/>
        </w:rPr>
        <w:t>16</w:t>
      </w:r>
      <w:r w:rsidRPr="00932B47">
        <w:rPr>
          <w:rFonts w:eastAsiaTheme="minorEastAsia" w:hint="eastAsia"/>
          <w:sz w:val="22"/>
          <w:szCs w:val="22"/>
        </w:rPr>
        <w:t>期，頁</w:t>
      </w:r>
      <w:r w:rsidRPr="00932B47">
        <w:rPr>
          <w:rFonts w:eastAsiaTheme="minorEastAsia" w:hint="eastAsia"/>
          <w:sz w:val="22"/>
          <w:szCs w:val="22"/>
        </w:rPr>
        <w:t>117-168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(2011)</w:t>
      </w:r>
      <w:r w:rsidRPr="00932B47">
        <w:rPr>
          <w:rFonts w:eastAsiaTheme="minorEastAsia" w:hint="eastAsia"/>
          <w:sz w:val="22"/>
          <w:szCs w:val="22"/>
        </w:rPr>
        <w:t>，論臺灣地區無戶籍國民之入出國與國境執法，</w:t>
      </w:r>
      <w:r w:rsidRPr="00932B47">
        <w:rPr>
          <w:rFonts w:eastAsiaTheme="minorEastAsia" w:hint="eastAsia"/>
          <w:sz w:val="22"/>
          <w:szCs w:val="22"/>
        </w:rPr>
        <w:t>2011</w:t>
      </w:r>
      <w:r w:rsidRPr="00932B47">
        <w:rPr>
          <w:rFonts w:eastAsiaTheme="minorEastAsia" w:hint="eastAsia"/>
          <w:sz w:val="22"/>
          <w:szCs w:val="22"/>
        </w:rPr>
        <w:t>年國土安全與國境管理學術研討會論文集，桃園：中央警察大學。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(2012)</w:t>
      </w:r>
      <w:r w:rsidRPr="00932B47">
        <w:rPr>
          <w:rFonts w:eastAsiaTheme="minorEastAsia" w:hint="eastAsia"/>
          <w:sz w:val="22"/>
          <w:szCs w:val="22"/>
        </w:rPr>
        <w:t>，入出國法制與人權保障，臺北：五南圖書公司。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(2012)</w:t>
      </w:r>
      <w:r w:rsidRPr="00932B47">
        <w:rPr>
          <w:rFonts w:eastAsiaTheme="minorEastAsia" w:hint="eastAsia"/>
          <w:sz w:val="22"/>
          <w:szCs w:val="22"/>
        </w:rPr>
        <w:t>，外國人之相關基本權利保障，收錄於許義寶著入出國法制與人權保障，初版</w:t>
      </w:r>
      <w:r w:rsidRPr="00932B47">
        <w:rPr>
          <w:rFonts w:eastAsiaTheme="minorEastAsia" w:hint="eastAsia"/>
          <w:sz w:val="22"/>
          <w:szCs w:val="22"/>
        </w:rPr>
        <w:t>1</w:t>
      </w:r>
      <w:r w:rsidRPr="00932B47">
        <w:rPr>
          <w:rFonts w:eastAsiaTheme="minorEastAsia" w:hint="eastAsia"/>
          <w:sz w:val="22"/>
          <w:szCs w:val="22"/>
        </w:rPr>
        <w:t>刷，台北</w:t>
      </w:r>
      <w:r w:rsidRPr="00932B47">
        <w:rPr>
          <w:rFonts w:eastAsiaTheme="minorEastAsia" w:hint="eastAsia"/>
          <w:sz w:val="22"/>
          <w:szCs w:val="22"/>
        </w:rPr>
        <w:t>:</w:t>
      </w:r>
      <w:r w:rsidRPr="00932B47">
        <w:rPr>
          <w:rFonts w:eastAsiaTheme="minorEastAsia" w:hint="eastAsia"/>
          <w:sz w:val="22"/>
          <w:szCs w:val="22"/>
        </w:rPr>
        <w:t>五南。</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(2012)</w:t>
      </w:r>
      <w:r w:rsidRPr="00932B47">
        <w:rPr>
          <w:rFonts w:eastAsiaTheme="minorEastAsia" w:hint="eastAsia"/>
          <w:sz w:val="22"/>
          <w:szCs w:val="22"/>
        </w:rPr>
        <w:t>，港澳居民在臺居留與定居相關問題之研究，收錄於中央警察大學移民研究中心主辦</w:t>
      </w:r>
      <w:r w:rsidRPr="00932B47">
        <w:rPr>
          <w:rFonts w:eastAsiaTheme="minorEastAsia" w:hint="eastAsia"/>
          <w:sz w:val="22"/>
          <w:szCs w:val="22"/>
        </w:rPr>
        <w:t>2012</w:t>
      </w:r>
      <w:r w:rsidRPr="00932B47">
        <w:rPr>
          <w:rFonts w:eastAsiaTheme="minorEastAsia" w:hint="eastAsia"/>
          <w:sz w:val="22"/>
          <w:szCs w:val="22"/>
        </w:rPr>
        <w:t>年人口移動與執法學術研討會論文集，頁</w:t>
      </w:r>
      <w:r w:rsidRPr="00932B47">
        <w:rPr>
          <w:rFonts w:eastAsiaTheme="minorEastAsia" w:hint="eastAsia"/>
          <w:sz w:val="22"/>
          <w:szCs w:val="22"/>
        </w:rPr>
        <w:t>1-184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(2012)</w:t>
      </w:r>
      <w:r w:rsidRPr="00932B47">
        <w:rPr>
          <w:rFonts w:eastAsiaTheme="minorEastAsia" w:hint="eastAsia"/>
          <w:sz w:val="22"/>
          <w:szCs w:val="22"/>
        </w:rPr>
        <w:t>，論人民出國檢查之法規範與航空保安，中央警察大學國土安全與國境管理學報，第</w:t>
      </w:r>
      <w:r w:rsidRPr="00932B47">
        <w:rPr>
          <w:rFonts w:eastAsiaTheme="minorEastAsia" w:hint="eastAsia"/>
          <w:sz w:val="22"/>
          <w:szCs w:val="22"/>
        </w:rPr>
        <w:t xml:space="preserve">17 </w:t>
      </w:r>
      <w:r w:rsidRPr="00932B47">
        <w:rPr>
          <w:rFonts w:eastAsiaTheme="minorEastAsia" w:hint="eastAsia"/>
          <w:sz w:val="22"/>
          <w:szCs w:val="22"/>
        </w:rPr>
        <w:t>期，頁</w:t>
      </w:r>
      <w:r w:rsidRPr="00932B47">
        <w:rPr>
          <w:rFonts w:eastAsiaTheme="minorEastAsia" w:hint="eastAsia"/>
          <w:sz w:val="22"/>
          <w:szCs w:val="22"/>
        </w:rPr>
        <w:t>113-153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(2012)</w:t>
      </w:r>
      <w:r w:rsidRPr="00932B47">
        <w:rPr>
          <w:rFonts w:eastAsiaTheme="minorEastAsia" w:hint="eastAsia"/>
          <w:sz w:val="22"/>
          <w:szCs w:val="22"/>
        </w:rPr>
        <w:t>，論人民出境安全檢查與航空保安，發表於</w:t>
      </w:r>
      <w:r w:rsidRPr="00932B47">
        <w:rPr>
          <w:rFonts w:eastAsiaTheme="minorEastAsia" w:hint="eastAsia"/>
          <w:sz w:val="22"/>
          <w:szCs w:val="22"/>
        </w:rPr>
        <w:t>2012</w:t>
      </w:r>
      <w:r w:rsidRPr="00932B47">
        <w:rPr>
          <w:rFonts w:eastAsiaTheme="minorEastAsia" w:hint="eastAsia"/>
          <w:sz w:val="22"/>
          <w:szCs w:val="22"/>
        </w:rPr>
        <w:t>年『國境管理與執法』學術研討會，桃園：中央警察大學國境警察學系。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(2013)</w:t>
      </w:r>
      <w:r w:rsidRPr="00932B47">
        <w:rPr>
          <w:rFonts w:eastAsiaTheme="minorEastAsia" w:hint="eastAsia"/>
          <w:sz w:val="22"/>
          <w:szCs w:val="22"/>
        </w:rPr>
        <w:t>，外國人作為基本權利主體相關問題之研究，中央警察大學國土安全與國境管理學報</w:t>
      </w:r>
      <w:r w:rsidRPr="00932B47">
        <w:rPr>
          <w:rFonts w:eastAsiaTheme="minorEastAsia" w:hint="eastAsia"/>
          <w:sz w:val="22"/>
          <w:szCs w:val="22"/>
        </w:rPr>
        <w:t>19</w:t>
      </w:r>
      <w:r w:rsidRPr="00932B47">
        <w:rPr>
          <w:rFonts w:eastAsiaTheme="minorEastAsia" w:hint="eastAsia"/>
          <w:sz w:val="22"/>
          <w:szCs w:val="22"/>
        </w:rPr>
        <w:t>期，頁</w:t>
      </w:r>
      <w:r w:rsidRPr="00932B47">
        <w:rPr>
          <w:rFonts w:eastAsiaTheme="minorEastAsia" w:hint="eastAsia"/>
          <w:sz w:val="22"/>
          <w:szCs w:val="22"/>
        </w:rPr>
        <w:t>19-61</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w:t>
      </w:r>
      <w:r w:rsidRPr="00932B47">
        <w:rPr>
          <w:rFonts w:eastAsiaTheme="minorEastAsia" w:hint="eastAsia"/>
          <w:sz w:val="22"/>
          <w:szCs w:val="22"/>
        </w:rPr>
        <w:t>(2013)</w:t>
      </w:r>
      <w:r w:rsidRPr="00932B47">
        <w:rPr>
          <w:rFonts w:eastAsiaTheme="minorEastAsia" w:hint="eastAsia"/>
          <w:sz w:val="22"/>
          <w:szCs w:val="22"/>
        </w:rPr>
        <w:t>，論外國人收容之相關法律問題</w:t>
      </w:r>
      <w:r w:rsidRPr="00932B47">
        <w:rPr>
          <w:rFonts w:eastAsiaTheme="minorEastAsia" w:hint="eastAsia"/>
          <w:sz w:val="22"/>
          <w:szCs w:val="22"/>
        </w:rPr>
        <w:t>--</w:t>
      </w:r>
      <w:r w:rsidRPr="00932B47">
        <w:rPr>
          <w:rFonts w:eastAsiaTheme="minorEastAsia" w:hint="eastAsia"/>
          <w:sz w:val="22"/>
          <w:szCs w:val="22"/>
        </w:rPr>
        <w:t>兼論入出國及移民法第</w:t>
      </w:r>
      <w:r w:rsidRPr="00932B47">
        <w:rPr>
          <w:rFonts w:eastAsiaTheme="minorEastAsia" w:hint="eastAsia"/>
          <w:sz w:val="22"/>
          <w:szCs w:val="22"/>
        </w:rPr>
        <w:t>38</w:t>
      </w:r>
      <w:r w:rsidRPr="00932B47">
        <w:rPr>
          <w:rFonts w:eastAsiaTheme="minorEastAsia" w:hint="eastAsia"/>
          <w:sz w:val="22"/>
          <w:szCs w:val="22"/>
        </w:rPr>
        <w:t>條未來之修正，中央警察大學國土安全與國境管理學報</w:t>
      </w:r>
      <w:r w:rsidRPr="00932B47">
        <w:rPr>
          <w:rFonts w:eastAsiaTheme="minorEastAsia" w:hint="eastAsia"/>
          <w:sz w:val="22"/>
          <w:szCs w:val="22"/>
        </w:rPr>
        <w:t>20</w:t>
      </w:r>
      <w:r w:rsidRPr="00932B47">
        <w:rPr>
          <w:rFonts w:eastAsiaTheme="minorEastAsia" w:hint="eastAsia"/>
          <w:sz w:val="22"/>
          <w:szCs w:val="22"/>
        </w:rPr>
        <w:t>期，頁</w:t>
      </w:r>
      <w:r w:rsidRPr="00932B47">
        <w:rPr>
          <w:rFonts w:eastAsiaTheme="minorEastAsia" w:hint="eastAsia"/>
          <w:sz w:val="22"/>
          <w:szCs w:val="22"/>
        </w:rPr>
        <w:t>151-196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◎許義寶等編著（</w:t>
      </w:r>
      <w:r w:rsidRPr="00932B47">
        <w:rPr>
          <w:rFonts w:eastAsiaTheme="minorEastAsia" w:hint="eastAsia"/>
          <w:sz w:val="22"/>
          <w:szCs w:val="22"/>
        </w:rPr>
        <w:t>2011</w:t>
      </w:r>
      <w:r w:rsidRPr="00932B47">
        <w:rPr>
          <w:rFonts w:eastAsiaTheme="minorEastAsia" w:hint="eastAsia"/>
          <w:sz w:val="22"/>
          <w:szCs w:val="22"/>
        </w:rPr>
        <w:t>），國境警察專業法規彙編，桃園：中央警察大學印行。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◎許福生</w:t>
      </w:r>
      <w:r w:rsidRPr="00932B47">
        <w:rPr>
          <w:rFonts w:eastAsiaTheme="minorEastAsia" w:hint="eastAsia"/>
          <w:sz w:val="22"/>
          <w:szCs w:val="22"/>
        </w:rPr>
        <w:t>(2010)</w:t>
      </w:r>
      <w:r w:rsidRPr="00932B47">
        <w:rPr>
          <w:rFonts w:eastAsiaTheme="minorEastAsia" w:hint="eastAsia"/>
          <w:sz w:val="22"/>
          <w:szCs w:val="22"/>
        </w:rPr>
        <w:t>，風險社會與犯罪治理，台北：元照出版。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◎許德琳</w:t>
      </w:r>
      <w:r w:rsidRPr="00932B47">
        <w:rPr>
          <w:rFonts w:eastAsiaTheme="minorEastAsia" w:hint="eastAsia"/>
          <w:sz w:val="22"/>
          <w:szCs w:val="22"/>
        </w:rPr>
        <w:t>(2005)</w:t>
      </w:r>
      <w:r w:rsidRPr="00932B47">
        <w:rPr>
          <w:rFonts w:eastAsiaTheme="minorEastAsia" w:hint="eastAsia"/>
          <w:sz w:val="22"/>
          <w:szCs w:val="22"/>
        </w:rPr>
        <w:t>，台灣外籍勞工問題之研究</w:t>
      </w:r>
      <w:r w:rsidRPr="00932B47">
        <w:rPr>
          <w:rFonts w:eastAsiaTheme="minorEastAsia" w:hint="eastAsia"/>
          <w:sz w:val="22"/>
          <w:szCs w:val="22"/>
        </w:rPr>
        <w:t>---</w:t>
      </w:r>
      <w:r w:rsidRPr="00932B47">
        <w:rPr>
          <w:rFonts w:eastAsiaTheme="minorEastAsia" w:hint="eastAsia"/>
          <w:sz w:val="22"/>
          <w:szCs w:val="22"/>
        </w:rPr>
        <w:t>以外籍勞工管理為中心，中央警察大學法律學研究所碩士論文。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◎許慶雄、李明峻</w:t>
      </w:r>
      <w:r w:rsidRPr="00932B47">
        <w:rPr>
          <w:rFonts w:eastAsiaTheme="minorEastAsia" w:hint="eastAsia"/>
          <w:sz w:val="22"/>
          <w:szCs w:val="22"/>
        </w:rPr>
        <w:t>(1993)</w:t>
      </w:r>
      <w:r w:rsidRPr="00932B47">
        <w:rPr>
          <w:rFonts w:eastAsiaTheme="minorEastAsia" w:hint="eastAsia"/>
          <w:sz w:val="22"/>
          <w:szCs w:val="22"/>
        </w:rPr>
        <w:t>，現代國際法入門，臺北：月旦出版社。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◎連橫</w:t>
      </w:r>
      <w:r w:rsidRPr="00932B47">
        <w:rPr>
          <w:rFonts w:eastAsiaTheme="minorEastAsia" w:hint="eastAsia"/>
          <w:sz w:val="22"/>
          <w:szCs w:val="22"/>
        </w:rPr>
        <w:t xml:space="preserve">(1985). </w:t>
      </w:r>
      <w:r w:rsidRPr="00932B47">
        <w:rPr>
          <w:rFonts w:eastAsiaTheme="minorEastAsia" w:hint="eastAsia"/>
          <w:sz w:val="22"/>
          <w:szCs w:val="22"/>
        </w:rPr>
        <w:t>台灣通史，臺北市：幼獅文化事業公司，第</w:t>
      </w:r>
      <w:r w:rsidRPr="00932B47">
        <w:rPr>
          <w:rFonts w:eastAsiaTheme="minorEastAsia" w:hint="eastAsia"/>
          <w:sz w:val="22"/>
          <w:szCs w:val="22"/>
        </w:rPr>
        <w:t>6</w:t>
      </w:r>
      <w:r w:rsidRPr="00932B47">
        <w:rPr>
          <w:rFonts w:eastAsiaTheme="minorEastAsia" w:hint="eastAsia"/>
          <w:sz w:val="22"/>
          <w:szCs w:val="22"/>
        </w:rPr>
        <w:t>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◎郭振恭</w:t>
      </w:r>
      <w:r w:rsidRPr="00932B47">
        <w:rPr>
          <w:rFonts w:eastAsiaTheme="minorEastAsia" w:hint="eastAsia"/>
          <w:sz w:val="22"/>
          <w:szCs w:val="22"/>
        </w:rPr>
        <w:t>(2002)</w:t>
      </w:r>
      <w:r w:rsidRPr="00932B47">
        <w:rPr>
          <w:rFonts w:eastAsiaTheme="minorEastAsia" w:hint="eastAsia"/>
          <w:sz w:val="22"/>
          <w:szCs w:val="22"/>
        </w:rPr>
        <w:t>，民法，修訂</w:t>
      </w:r>
      <w:r w:rsidRPr="00932B47">
        <w:rPr>
          <w:rFonts w:eastAsiaTheme="minorEastAsia" w:hint="eastAsia"/>
          <w:sz w:val="22"/>
          <w:szCs w:val="22"/>
        </w:rPr>
        <w:t>3</w:t>
      </w:r>
      <w:r w:rsidRPr="00932B47">
        <w:rPr>
          <w:rFonts w:eastAsiaTheme="minorEastAsia" w:hint="eastAsia"/>
          <w:sz w:val="22"/>
          <w:szCs w:val="22"/>
        </w:rPr>
        <w:t>版，臺北：三民書局。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◎陳方文</w:t>
      </w:r>
      <w:r w:rsidRPr="00932B47">
        <w:rPr>
          <w:rFonts w:eastAsiaTheme="minorEastAsia" w:hint="eastAsia"/>
          <w:sz w:val="22"/>
          <w:szCs w:val="22"/>
        </w:rPr>
        <w:t>(2011)</w:t>
      </w:r>
      <w:r w:rsidRPr="00932B47">
        <w:rPr>
          <w:rFonts w:eastAsiaTheme="minorEastAsia" w:hint="eastAsia"/>
          <w:sz w:val="22"/>
          <w:szCs w:val="22"/>
        </w:rPr>
        <w:t>，少子化現象對我國國家安全影響之研究，國立中正大學戰略暨國際事務研究所碩士論文。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◎陳世圮、涂維穗</w:t>
      </w:r>
      <w:r w:rsidRPr="00932B47">
        <w:rPr>
          <w:rFonts w:eastAsiaTheme="minorEastAsia" w:hint="eastAsia"/>
          <w:sz w:val="22"/>
          <w:szCs w:val="22"/>
        </w:rPr>
        <w:t>(2002)</w:t>
      </w:r>
      <w:r w:rsidRPr="00932B47">
        <w:rPr>
          <w:rFonts w:eastAsiaTheme="minorEastAsia" w:hint="eastAsia"/>
          <w:sz w:val="22"/>
          <w:szCs w:val="22"/>
        </w:rPr>
        <w:t>，全面開放大陸人民來臺觀光振興觀光產業，財團法人國家政策研究基金會。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◎陳四信（</w:t>
      </w:r>
      <w:r w:rsidRPr="00932B47">
        <w:rPr>
          <w:rFonts w:eastAsiaTheme="minorEastAsia" w:hint="eastAsia"/>
          <w:sz w:val="22"/>
          <w:szCs w:val="22"/>
        </w:rPr>
        <w:t>2006</w:t>
      </w:r>
      <w:r w:rsidRPr="00932B47">
        <w:rPr>
          <w:rFonts w:eastAsiaTheme="minorEastAsia" w:hint="eastAsia"/>
          <w:sz w:val="22"/>
          <w:szCs w:val="22"/>
        </w:rPr>
        <w:t>），大陸地區人民進入臺灣地區管理機制之研究，中國文化大學政治學研究所碩士論文。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◎陳正良</w:t>
      </w:r>
      <w:r w:rsidRPr="00932B47">
        <w:rPr>
          <w:rFonts w:eastAsiaTheme="minorEastAsia" w:hint="eastAsia"/>
          <w:sz w:val="22"/>
          <w:szCs w:val="22"/>
        </w:rPr>
        <w:t>(1990)</w:t>
      </w:r>
      <w:r w:rsidRPr="00932B47">
        <w:rPr>
          <w:rFonts w:eastAsiaTheme="minorEastAsia" w:hint="eastAsia"/>
          <w:sz w:val="22"/>
          <w:szCs w:val="22"/>
        </w:rPr>
        <w:t>，我國外籍勞工政策之檢討，勞工研究季刊，第</w:t>
      </w:r>
      <w:r w:rsidRPr="00932B47">
        <w:rPr>
          <w:rFonts w:eastAsiaTheme="minorEastAsia" w:hint="eastAsia"/>
          <w:sz w:val="22"/>
          <w:szCs w:val="22"/>
        </w:rPr>
        <w:t>100</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◎陳光偉</w:t>
      </w:r>
      <w:r w:rsidRPr="00932B47">
        <w:rPr>
          <w:rFonts w:eastAsiaTheme="minorEastAsia" w:hint="eastAsia"/>
          <w:sz w:val="22"/>
          <w:szCs w:val="22"/>
        </w:rPr>
        <w:t>(2005)</w:t>
      </w:r>
      <w:r w:rsidRPr="00932B47">
        <w:rPr>
          <w:rFonts w:eastAsiaTheme="minorEastAsia" w:hint="eastAsia"/>
          <w:sz w:val="22"/>
          <w:szCs w:val="22"/>
        </w:rPr>
        <w:t>，外籍勞工平等待遇原則之研究，中國文化大學勞動學研究所碩士論文，頁</w:t>
      </w:r>
      <w:r w:rsidRPr="00932B47">
        <w:rPr>
          <w:rFonts w:eastAsiaTheme="minorEastAsia" w:hint="eastAsia"/>
          <w:sz w:val="22"/>
          <w:szCs w:val="22"/>
        </w:rPr>
        <w:t>147-152</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◎陳光華、容繼業、陳怡如</w:t>
      </w:r>
      <w:r w:rsidRPr="00932B47">
        <w:rPr>
          <w:rFonts w:eastAsiaTheme="minorEastAsia" w:hint="eastAsia"/>
          <w:sz w:val="22"/>
          <w:szCs w:val="22"/>
        </w:rPr>
        <w:t>(2004)</w:t>
      </w:r>
      <w:r w:rsidRPr="00932B47">
        <w:rPr>
          <w:rFonts w:eastAsiaTheme="minorEastAsia" w:hint="eastAsia"/>
          <w:sz w:val="22"/>
          <w:szCs w:val="22"/>
        </w:rPr>
        <w:t>，大陸地區來台觀光團體旅遊滿意度與重遊意願之研究，觀光研究學報，第</w:t>
      </w:r>
      <w:r w:rsidRPr="00932B47">
        <w:rPr>
          <w:rFonts w:eastAsiaTheme="minorEastAsia" w:hint="eastAsia"/>
          <w:sz w:val="22"/>
          <w:szCs w:val="22"/>
        </w:rPr>
        <w:t>10</w:t>
      </w:r>
      <w:r w:rsidRPr="00932B47">
        <w:rPr>
          <w:rFonts w:eastAsiaTheme="minorEastAsia" w:hint="eastAsia"/>
          <w:sz w:val="22"/>
          <w:szCs w:val="22"/>
        </w:rPr>
        <w:t>卷第</w:t>
      </w:r>
      <w:r w:rsidRPr="00932B47">
        <w:rPr>
          <w:rFonts w:eastAsiaTheme="minorEastAsia" w:hint="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◎陳自強（</w:t>
      </w:r>
      <w:r w:rsidRPr="00932B47">
        <w:rPr>
          <w:rFonts w:eastAsiaTheme="minorEastAsia" w:hint="eastAsia"/>
          <w:sz w:val="22"/>
          <w:szCs w:val="22"/>
        </w:rPr>
        <w:t>2002</w:t>
      </w:r>
      <w:r w:rsidRPr="00932B47">
        <w:rPr>
          <w:rFonts w:eastAsiaTheme="minorEastAsia" w:hint="eastAsia"/>
          <w:sz w:val="22"/>
          <w:szCs w:val="22"/>
        </w:rPr>
        <w:t>），民法講義（</w:t>
      </w:r>
      <w:r w:rsidRPr="00932B47">
        <w:rPr>
          <w:rFonts w:eastAsiaTheme="minorEastAsia" w:hint="eastAsia"/>
          <w:sz w:val="22"/>
          <w:szCs w:val="22"/>
        </w:rPr>
        <w:t>1</w:t>
      </w:r>
      <w:r w:rsidRPr="00932B47">
        <w:rPr>
          <w:rFonts w:eastAsiaTheme="minorEastAsia" w:hint="eastAsia"/>
          <w:sz w:val="22"/>
          <w:szCs w:val="22"/>
        </w:rPr>
        <w:t>）</w:t>
      </w:r>
      <w:r w:rsidRPr="00932B47">
        <w:rPr>
          <w:rFonts w:eastAsiaTheme="minorEastAsia" w:hint="eastAsia"/>
          <w:sz w:val="22"/>
          <w:szCs w:val="22"/>
        </w:rPr>
        <w:t>---</w:t>
      </w:r>
      <w:r w:rsidRPr="00932B47">
        <w:rPr>
          <w:rFonts w:eastAsiaTheme="minorEastAsia" w:hint="eastAsia"/>
          <w:sz w:val="22"/>
          <w:szCs w:val="22"/>
        </w:rPr>
        <w:t>契約之成立與生效，臺北：學林文化，頁</w:t>
      </w:r>
      <w:r w:rsidRPr="00932B47">
        <w:rPr>
          <w:rFonts w:eastAsiaTheme="minorEastAsia" w:hint="eastAsia"/>
          <w:sz w:val="22"/>
          <w:szCs w:val="22"/>
        </w:rPr>
        <w:t>175-180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◎陳志強</w:t>
      </w:r>
      <w:r w:rsidRPr="00932B47">
        <w:rPr>
          <w:rFonts w:eastAsiaTheme="minorEastAsia" w:hint="eastAsia"/>
          <w:sz w:val="22"/>
          <w:szCs w:val="22"/>
        </w:rPr>
        <w:t>(2010)</w:t>
      </w:r>
      <w:r w:rsidRPr="00932B47">
        <w:rPr>
          <w:rFonts w:eastAsiaTheme="minorEastAsia" w:hint="eastAsia"/>
          <w:sz w:val="22"/>
          <w:szCs w:val="22"/>
        </w:rPr>
        <w:t>，全球化語境下的歐洲化移民治理困境，華東經濟管理，第</w:t>
      </w:r>
      <w:r w:rsidRPr="00932B47">
        <w:rPr>
          <w:rFonts w:eastAsiaTheme="minorEastAsia" w:hint="eastAsia"/>
          <w:sz w:val="22"/>
          <w:szCs w:val="22"/>
        </w:rPr>
        <w:t>24</w:t>
      </w:r>
      <w:r w:rsidRPr="00932B47">
        <w:rPr>
          <w:rFonts w:eastAsiaTheme="minorEastAsia" w:hint="eastAsia"/>
          <w:sz w:val="22"/>
          <w:szCs w:val="22"/>
        </w:rPr>
        <w:t>卷第</w:t>
      </w:r>
      <w:r w:rsidRPr="00932B47">
        <w:rPr>
          <w:rFonts w:eastAsiaTheme="minorEastAsia" w:hint="eastAsia"/>
          <w:sz w:val="22"/>
          <w:szCs w:val="22"/>
        </w:rPr>
        <w:t>10</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◎陳志華</w:t>
      </w:r>
      <w:r w:rsidRPr="00932B47">
        <w:rPr>
          <w:rFonts w:eastAsiaTheme="minorEastAsia" w:hint="eastAsia"/>
          <w:sz w:val="22"/>
          <w:szCs w:val="22"/>
        </w:rPr>
        <w:t>(2012)</w:t>
      </w:r>
      <w:r w:rsidRPr="00932B47">
        <w:rPr>
          <w:rFonts w:eastAsiaTheme="minorEastAsia" w:hint="eastAsia"/>
          <w:sz w:val="22"/>
          <w:szCs w:val="22"/>
        </w:rPr>
        <w:t>，中華民國憲法概要，修訂</w:t>
      </w:r>
      <w:r w:rsidRPr="00932B47">
        <w:rPr>
          <w:rFonts w:eastAsiaTheme="minorEastAsia" w:hint="eastAsia"/>
          <w:sz w:val="22"/>
          <w:szCs w:val="22"/>
        </w:rPr>
        <w:t>5</w:t>
      </w:r>
      <w:r w:rsidRPr="00932B47">
        <w:rPr>
          <w:rFonts w:eastAsiaTheme="minorEastAsia" w:hint="eastAsia"/>
          <w:sz w:val="22"/>
          <w:szCs w:val="22"/>
        </w:rPr>
        <w:t>版，臺北市：三民公司，頁</w:t>
      </w:r>
      <w:r w:rsidRPr="00932B47">
        <w:rPr>
          <w:rFonts w:eastAsiaTheme="minorEastAsia" w:hint="eastAsia"/>
          <w:sz w:val="22"/>
          <w:szCs w:val="22"/>
        </w:rPr>
        <w:t>1-383</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◎陳佩詩等編著</w:t>
      </w:r>
      <w:r w:rsidRPr="00932B47">
        <w:rPr>
          <w:rFonts w:eastAsiaTheme="minorEastAsia" w:hint="eastAsia"/>
          <w:sz w:val="22"/>
          <w:szCs w:val="22"/>
        </w:rPr>
        <w:t>(2011)</w:t>
      </w:r>
      <w:r w:rsidRPr="00932B47">
        <w:rPr>
          <w:rFonts w:eastAsiaTheme="minorEastAsia" w:hint="eastAsia"/>
          <w:sz w:val="22"/>
          <w:szCs w:val="22"/>
        </w:rPr>
        <w:t>，警察專業英文，</w:t>
      </w:r>
      <w:r w:rsidRPr="00932B47">
        <w:rPr>
          <w:rFonts w:eastAsiaTheme="minorEastAsia" w:hint="eastAsia"/>
          <w:sz w:val="22"/>
          <w:szCs w:val="22"/>
        </w:rPr>
        <w:t>Professional Police English</w:t>
      </w:r>
      <w:r w:rsidRPr="00932B47">
        <w:rPr>
          <w:rFonts w:eastAsiaTheme="minorEastAsia" w:hint="eastAsia"/>
          <w:sz w:val="22"/>
          <w:szCs w:val="22"/>
        </w:rPr>
        <w:t>，桃園縣：中央警察大學出版社。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◎陳岳隆</w:t>
      </w:r>
      <w:r w:rsidRPr="00932B47">
        <w:rPr>
          <w:rFonts w:eastAsiaTheme="minorEastAsia" w:hint="eastAsia"/>
          <w:sz w:val="22"/>
          <w:szCs w:val="22"/>
        </w:rPr>
        <w:t>(2010)</w:t>
      </w:r>
      <w:r w:rsidRPr="00932B47">
        <w:rPr>
          <w:rFonts w:eastAsiaTheme="minorEastAsia" w:hint="eastAsia"/>
          <w:sz w:val="22"/>
          <w:szCs w:val="22"/>
        </w:rPr>
        <w:t>，臺灣自動通關系統及生物特徵辨別技術，內政部入出國及移民署</w:t>
      </w:r>
      <w:r w:rsidRPr="00932B47">
        <w:rPr>
          <w:rFonts w:eastAsiaTheme="minorEastAsia" w:hint="eastAsia"/>
          <w:sz w:val="22"/>
          <w:szCs w:val="22"/>
        </w:rPr>
        <w:t>2010</w:t>
      </w:r>
      <w:r w:rsidRPr="00932B47">
        <w:rPr>
          <w:rFonts w:eastAsiaTheme="minorEastAsia" w:hint="eastAsia"/>
          <w:sz w:val="22"/>
          <w:szCs w:val="22"/>
        </w:rPr>
        <w:t>年國境管理國際研討會論文集。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◎陳怡如</w:t>
      </w:r>
      <w:r w:rsidRPr="00932B47">
        <w:rPr>
          <w:rFonts w:eastAsiaTheme="minorEastAsia" w:hint="eastAsia"/>
          <w:sz w:val="22"/>
          <w:szCs w:val="22"/>
        </w:rPr>
        <w:t>(2010)</w:t>
      </w:r>
      <w:r w:rsidRPr="00932B47">
        <w:rPr>
          <w:rFonts w:eastAsiaTheme="minorEastAsia" w:hint="eastAsia"/>
          <w:sz w:val="22"/>
          <w:szCs w:val="22"/>
        </w:rPr>
        <w:t>，台灣與德國移民政策之比較，國立臺灣大學國家發展研究所碩士論文。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◎陳怡君</w:t>
      </w:r>
      <w:r w:rsidRPr="00932B47">
        <w:rPr>
          <w:rFonts w:eastAsiaTheme="minorEastAsia" w:hint="eastAsia"/>
          <w:sz w:val="22"/>
          <w:szCs w:val="22"/>
        </w:rPr>
        <w:t>(2009)</w:t>
      </w:r>
      <w:r w:rsidRPr="00932B47">
        <w:rPr>
          <w:rFonts w:eastAsiaTheme="minorEastAsia" w:hint="eastAsia"/>
          <w:sz w:val="22"/>
          <w:szCs w:val="22"/>
        </w:rPr>
        <w:t>，外國人逾期收容問題及收容所參訪，台灣人權促進會電子報，上網瀏覽時間：</w:t>
      </w:r>
      <w:r w:rsidRPr="00932B47">
        <w:rPr>
          <w:rFonts w:eastAsiaTheme="minorEastAsia" w:hint="eastAsia"/>
          <w:sz w:val="22"/>
          <w:szCs w:val="22"/>
        </w:rPr>
        <w:t>2012</w:t>
      </w:r>
      <w:r w:rsidRPr="00932B47">
        <w:rPr>
          <w:rFonts w:eastAsiaTheme="minorEastAsia" w:hint="eastAsia"/>
          <w:sz w:val="22"/>
          <w:szCs w:val="22"/>
        </w:rPr>
        <w:t>年</w:t>
      </w:r>
      <w:r w:rsidRPr="00932B47">
        <w:rPr>
          <w:rFonts w:eastAsiaTheme="minorEastAsia" w:hint="eastAsia"/>
          <w:sz w:val="22"/>
          <w:szCs w:val="22"/>
        </w:rPr>
        <w:t>11</w:t>
      </w:r>
      <w:r w:rsidRPr="00932B47">
        <w:rPr>
          <w:rFonts w:eastAsiaTheme="minorEastAsia" w:hint="eastAsia"/>
          <w:sz w:val="22"/>
          <w:szCs w:val="22"/>
        </w:rPr>
        <w:t>月</w:t>
      </w:r>
      <w:r w:rsidRPr="00932B47">
        <w:rPr>
          <w:rFonts w:eastAsiaTheme="minorEastAsia" w:hint="eastAsia"/>
          <w:sz w:val="22"/>
          <w:szCs w:val="22"/>
        </w:rPr>
        <w:t>1</w:t>
      </w:r>
      <w:r w:rsidRPr="00932B47">
        <w:rPr>
          <w:rFonts w:eastAsiaTheme="minorEastAsia" w:hint="eastAsia"/>
          <w:sz w:val="22"/>
          <w:szCs w:val="22"/>
        </w:rPr>
        <w:t>日，</w:t>
      </w:r>
      <w:hyperlink r:id="rId44" w:history="1">
        <w:r w:rsidR="00FD5DB7" w:rsidRPr="00E9434A">
          <w:rPr>
            <w:rStyle w:val="a6"/>
            <w:rFonts w:ascii="Times New Roman" w:eastAsiaTheme="minorEastAsia" w:hAnsi="Times New Roman" w:hint="eastAsia"/>
            <w:sz w:val="22"/>
            <w:szCs w:val="22"/>
          </w:rPr>
          <w:t>http://enews.url.com.tw/human/54882</w:t>
        </w:r>
      </w:hyperlink>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◎陳怡倩</w:t>
      </w:r>
      <w:r w:rsidRPr="00932B47">
        <w:rPr>
          <w:rFonts w:eastAsiaTheme="minorEastAsia" w:hint="eastAsia"/>
          <w:sz w:val="22"/>
          <w:szCs w:val="22"/>
        </w:rPr>
        <w:t>(2012)</w:t>
      </w:r>
      <w:r w:rsidRPr="00932B47">
        <w:rPr>
          <w:rFonts w:eastAsiaTheme="minorEastAsia" w:hint="eastAsia"/>
          <w:sz w:val="22"/>
          <w:szCs w:val="22"/>
        </w:rPr>
        <w:t>，婚姻移民與子女親權酌定之研究，國立臺北大學法律學系碩士論文。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1992</w:t>
      </w:r>
      <w:r w:rsidRPr="00932B47">
        <w:rPr>
          <w:rFonts w:eastAsiaTheme="minorEastAsia" w:hint="eastAsia"/>
          <w:sz w:val="22"/>
          <w:szCs w:val="22"/>
        </w:rPr>
        <w:t>），論社區警察之發展，桃園：中央警察大學出版社。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2004</w:t>
      </w:r>
      <w:r w:rsidRPr="00932B47">
        <w:rPr>
          <w:rFonts w:eastAsiaTheme="minorEastAsia" w:hint="eastAsia"/>
          <w:sz w:val="22"/>
          <w:szCs w:val="22"/>
        </w:rPr>
        <w:t>），反恐與國境安全管理，中央警察大學國境警察學報，第</w:t>
      </w:r>
      <w:r w:rsidRPr="00932B47">
        <w:rPr>
          <w:rFonts w:eastAsiaTheme="minorEastAsia" w:hint="eastAsia"/>
          <w:sz w:val="22"/>
          <w:szCs w:val="22"/>
        </w:rPr>
        <w:t>3</w:t>
      </w:r>
      <w:r w:rsidRPr="00932B47">
        <w:rPr>
          <w:rFonts w:eastAsiaTheme="minorEastAsia" w:hint="eastAsia"/>
          <w:sz w:val="22"/>
          <w:szCs w:val="22"/>
        </w:rPr>
        <w:t>期，桃園：中央警察大學。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(2007</w:t>
      </w:r>
      <w:r w:rsidRPr="00932B47">
        <w:rPr>
          <w:rFonts w:eastAsiaTheme="minorEastAsia" w:hint="eastAsia"/>
          <w:sz w:val="22"/>
          <w:szCs w:val="22"/>
        </w:rPr>
        <w:t>），跨國</w:t>
      </w:r>
      <w:r w:rsidRPr="00932B47">
        <w:rPr>
          <w:rFonts w:eastAsiaTheme="minorEastAsia" w:hint="eastAsia"/>
          <w:sz w:val="22"/>
          <w:szCs w:val="22"/>
        </w:rPr>
        <w:t>(</w:t>
      </w:r>
      <w:r w:rsidRPr="00932B47">
        <w:rPr>
          <w:rFonts w:eastAsiaTheme="minorEastAsia" w:hint="eastAsia"/>
          <w:sz w:val="22"/>
          <w:szCs w:val="22"/>
        </w:rPr>
        <w:t>境</w:t>
      </w:r>
      <w:r w:rsidRPr="00932B47">
        <w:rPr>
          <w:rFonts w:eastAsiaTheme="minorEastAsia" w:hint="eastAsia"/>
          <w:sz w:val="22"/>
          <w:szCs w:val="22"/>
        </w:rPr>
        <w:t>)</w:t>
      </w:r>
      <w:r w:rsidRPr="00932B47">
        <w:rPr>
          <w:rFonts w:eastAsiaTheme="minorEastAsia" w:hint="eastAsia"/>
          <w:sz w:val="22"/>
          <w:szCs w:val="22"/>
        </w:rPr>
        <w:t>犯罪與跨國犯罪學之初探，收於第一屆國土安全學術研討會論文集。桃園縣：中央警察大學。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(2008)</w:t>
      </w:r>
      <w:r w:rsidRPr="00932B47">
        <w:rPr>
          <w:rFonts w:eastAsiaTheme="minorEastAsia" w:hint="eastAsia"/>
          <w:sz w:val="22"/>
          <w:szCs w:val="22"/>
        </w:rPr>
        <w:t>，國際防制人口販運問題之研究，第二屆國境安全與人口移動研討會，桃園：中央警察大學主辦。</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2009</w:t>
      </w:r>
      <w:r w:rsidRPr="00932B47">
        <w:rPr>
          <w:rFonts w:eastAsiaTheme="minorEastAsia" w:hint="eastAsia"/>
          <w:sz w:val="22"/>
          <w:szCs w:val="22"/>
        </w:rPr>
        <w:t>），全球情資分享系統在人口販運上之運用與發展，</w:t>
      </w:r>
      <w:r w:rsidRPr="00932B47">
        <w:rPr>
          <w:rFonts w:eastAsiaTheme="minorEastAsia" w:hint="eastAsia"/>
          <w:sz w:val="22"/>
          <w:szCs w:val="22"/>
        </w:rPr>
        <w:t>2009</w:t>
      </w:r>
      <w:r w:rsidRPr="00932B47">
        <w:rPr>
          <w:rFonts w:eastAsiaTheme="minorEastAsia" w:hint="eastAsia"/>
          <w:sz w:val="22"/>
          <w:szCs w:val="22"/>
        </w:rPr>
        <w:t>年</w:t>
      </w:r>
      <w:r w:rsidRPr="00932B47">
        <w:rPr>
          <w:rFonts w:eastAsiaTheme="minorEastAsia" w:hint="eastAsia"/>
          <w:sz w:val="22"/>
          <w:szCs w:val="22"/>
        </w:rPr>
        <w:t>11</w:t>
      </w:r>
      <w:r w:rsidRPr="00932B47">
        <w:rPr>
          <w:rFonts w:eastAsiaTheme="minorEastAsia" w:hint="eastAsia"/>
          <w:sz w:val="22"/>
          <w:szCs w:val="22"/>
        </w:rPr>
        <w:t>月防制人口販運國際及兩岸學術研討會，中華警政研究學會、中央警察大學移民研究中心。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(2009)</w:t>
      </w:r>
      <w:r w:rsidRPr="00932B47">
        <w:rPr>
          <w:rFonts w:eastAsiaTheme="minorEastAsia" w:hint="eastAsia"/>
          <w:sz w:val="22"/>
          <w:szCs w:val="22"/>
        </w:rPr>
        <w:t>，國土安全相關理論之探討，中央警察大學國境警察學報，第</w:t>
      </w:r>
      <w:r w:rsidRPr="00932B47">
        <w:rPr>
          <w:rFonts w:eastAsiaTheme="minorEastAsia" w:hint="eastAsia"/>
          <w:sz w:val="22"/>
          <w:szCs w:val="22"/>
        </w:rPr>
        <w:t>12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(2010)</w:t>
      </w:r>
      <w:r w:rsidRPr="00932B47">
        <w:rPr>
          <w:rFonts w:eastAsiaTheme="minorEastAsia" w:hint="eastAsia"/>
          <w:sz w:val="22"/>
          <w:szCs w:val="22"/>
        </w:rPr>
        <w:t>，我國移民管理之政策與未來之發展，文官制度季刊，第六卷第二期，考試院。</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(2010)</w:t>
      </w:r>
      <w:r w:rsidRPr="00932B47">
        <w:rPr>
          <w:rFonts w:eastAsiaTheme="minorEastAsia" w:hint="eastAsia"/>
          <w:sz w:val="22"/>
          <w:szCs w:val="22"/>
        </w:rPr>
        <w:t>，涉外執法與社區警政，收錄於中央警察大學外事警察研究所舉辦之</w:t>
      </w:r>
      <w:r w:rsidRPr="00932B47">
        <w:rPr>
          <w:rFonts w:eastAsiaTheme="minorEastAsia" w:hint="eastAsia"/>
          <w:sz w:val="22"/>
          <w:szCs w:val="22"/>
        </w:rPr>
        <w:t>2010</w:t>
      </w:r>
      <w:r w:rsidRPr="00932B47">
        <w:rPr>
          <w:rFonts w:eastAsiaTheme="minorEastAsia" w:hint="eastAsia"/>
          <w:sz w:val="22"/>
          <w:szCs w:val="22"/>
        </w:rPr>
        <w:t>年涉外執法政策與實務學術研討會論文集。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 xml:space="preserve">(2012), </w:t>
      </w:r>
      <w:r w:rsidRPr="00932B47">
        <w:rPr>
          <w:rFonts w:eastAsiaTheme="minorEastAsia" w:hint="eastAsia"/>
          <w:sz w:val="22"/>
          <w:szCs w:val="22"/>
        </w:rPr>
        <w:t>國家安全、移民與國境執法，中央警察大學</w:t>
      </w:r>
      <w:r w:rsidRPr="00932B47">
        <w:rPr>
          <w:rFonts w:eastAsiaTheme="minorEastAsia" w:hint="eastAsia"/>
          <w:sz w:val="22"/>
          <w:szCs w:val="22"/>
        </w:rPr>
        <w:t>2012</w:t>
      </w:r>
      <w:r w:rsidRPr="00932B47">
        <w:rPr>
          <w:rFonts w:eastAsiaTheme="minorEastAsia" w:hint="eastAsia"/>
          <w:sz w:val="22"/>
          <w:szCs w:val="22"/>
        </w:rPr>
        <w:t>年『人口移動與國境執法』學術研討，中央警察大學國境警察學系。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(2012)</w:t>
      </w:r>
      <w:r w:rsidRPr="00932B47">
        <w:rPr>
          <w:rFonts w:eastAsiaTheme="minorEastAsia" w:hint="eastAsia"/>
          <w:sz w:val="22"/>
          <w:szCs w:val="22"/>
        </w:rPr>
        <w:t>，公私協力之國土安全管理發展之研究，發表於</w:t>
      </w:r>
      <w:r w:rsidRPr="00932B47">
        <w:rPr>
          <w:rFonts w:eastAsiaTheme="minorEastAsia" w:hint="eastAsia"/>
          <w:sz w:val="22"/>
          <w:szCs w:val="22"/>
        </w:rPr>
        <w:t>2012</w:t>
      </w:r>
      <w:r w:rsidRPr="00932B47">
        <w:rPr>
          <w:rFonts w:eastAsiaTheme="minorEastAsia" w:hint="eastAsia"/>
          <w:sz w:val="22"/>
          <w:szCs w:val="22"/>
        </w:rPr>
        <w:t>年『國境管理與執法』學術研討會，桃園：中央警察大學國境警察學系。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w:t>
      </w:r>
      <w:r w:rsidRPr="00932B47">
        <w:rPr>
          <w:rFonts w:eastAsiaTheme="minorEastAsia" w:hint="eastAsia"/>
          <w:sz w:val="22"/>
          <w:szCs w:val="22"/>
        </w:rPr>
        <w:t xml:space="preserve">(2013), </w:t>
      </w:r>
      <w:r w:rsidRPr="00932B47">
        <w:rPr>
          <w:rFonts w:eastAsiaTheme="minorEastAsia" w:hint="eastAsia"/>
          <w:sz w:val="22"/>
          <w:szCs w:val="22"/>
        </w:rPr>
        <w:t>國土安全之新發展與我國因應之新方向，中央警察大學</w:t>
      </w:r>
      <w:r w:rsidRPr="00932B47">
        <w:rPr>
          <w:rFonts w:eastAsiaTheme="minorEastAsia" w:hint="eastAsia"/>
          <w:sz w:val="22"/>
          <w:szCs w:val="22"/>
        </w:rPr>
        <w:t>2013</w:t>
      </w:r>
      <w:r w:rsidRPr="00932B47">
        <w:rPr>
          <w:rFonts w:eastAsiaTheme="minorEastAsia" w:hint="eastAsia"/>
          <w:sz w:val="22"/>
          <w:szCs w:val="22"/>
        </w:rPr>
        <w:t>年國境管理與執法學術研討，中央警察大學國境警察學系。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◎陳明傳、孟維德（</w:t>
      </w:r>
      <w:r w:rsidRPr="00932B47">
        <w:rPr>
          <w:rFonts w:eastAsiaTheme="minorEastAsia" w:hint="eastAsia"/>
          <w:sz w:val="22"/>
          <w:szCs w:val="22"/>
        </w:rPr>
        <w:t>1995</w:t>
      </w:r>
      <w:r w:rsidRPr="00932B47">
        <w:rPr>
          <w:rFonts w:eastAsiaTheme="minorEastAsia" w:hint="eastAsia"/>
          <w:sz w:val="22"/>
          <w:szCs w:val="22"/>
        </w:rPr>
        <w:t>），警政品質管理，桃園：中央警察大學印行。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◎陳明傳、潘志成</w:t>
      </w:r>
      <w:r w:rsidRPr="00932B47">
        <w:rPr>
          <w:rFonts w:eastAsiaTheme="minorEastAsia" w:hint="eastAsia"/>
          <w:sz w:val="22"/>
          <w:szCs w:val="22"/>
        </w:rPr>
        <w:t>(2010)</w:t>
      </w:r>
      <w:r w:rsidRPr="00932B47">
        <w:rPr>
          <w:rFonts w:eastAsiaTheme="minorEastAsia" w:hint="eastAsia"/>
          <w:sz w:val="22"/>
          <w:szCs w:val="22"/>
        </w:rPr>
        <w:t>，移民與國境執法，中央警察大學</w:t>
      </w:r>
      <w:r w:rsidRPr="00932B47">
        <w:rPr>
          <w:rFonts w:eastAsiaTheme="minorEastAsia" w:hint="eastAsia"/>
          <w:sz w:val="22"/>
          <w:szCs w:val="22"/>
        </w:rPr>
        <w:t>2010</w:t>
      </w:r>
      <w:r w:rsidRPr="00932B47">
        <w:rPr>
          <w:rFonts w:eastAsiaTheme="minorEastAsia" w:hint="eastAsia"/>
          <w:sz w:val="22"/>
          <w:szCs w:val="22"/>
        </w:rPr>
        <w:t>年『國境管理與移民事務』學術研討會，桃園：中央警察大學國際會議廳。</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◎陳明傳、蕭銘慶、曾偉文、駱平沂合著</w:t>
      </w:r>
      <w:r w:rsidRPr="00932B47">
        <w:rPr>
          <w:rFonts w:eastAsiaTheme="minorEastAsia" w:hint="eastAsia"/>
          <w:sz w:val="22"/>
          <w:szCs w:val="22"/>
        </w:rPr>
        <w:t>(2013)</w:t>
      </w:r>
      <w:r w:rsidRPr="00932B47">
        <w:rPr>
          <w:rFonts w:eastAsiaTheme="minorEastAsia" w:hint="eastAsia"/>
          <w:sz w:val="22"/>
          <w:szCs w:val="22"/>
        </w:rPr>
        <w:t>，國土安全專論，臺北：五南圖書出版股份有限公司。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◎陳明傳、駱平沂（</w:t>
      </w:r>
      <w:r w:rsidRPr="00932B47">
        <w:rPr>
          <w:rFonts w:eastAsiaTheme="minorEastAsia" w:hint="eastAsia"/>
          <w:sz w:val="22"/>
          <w:szCs w:val="22"/>
        </w:rPr>
        <w:t>2010</w:t>
      </w:r>
      <w:r w:rsidRPr="00932B47">
        <w:rPr>
          <w:rFonts w:eastAsiaTheme="minorEastAsia" w:hint="eastAsia"/>
          <w:sz w:val="22"/>
          <w:szCs w:val="22"/>
        </w:rPr>
        <w:t>），國土安全之理論與實務，桃園：中央警察大學印行。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◎陳明傳、駱平沂</w:t>
      </w:r>
      <w:r w:rsidRPr="00932B47">
        <w:rPr>
          <w:rFonts w:eastAsiaTheme="minorEastAsia" w:hint="eastAsia"/>
          <w:sz w:val="22"/>
          <w:szCs w:val="22"/>
        </w:rPr>
        <w:t>(2010)</w:t>
      </w:r>
      <w:r w:rsidRPr="00932B47">
        <w:rPr>
          <w:rFonts w:eastAsiaTheme="minorEastAsia" w:hint="eastAsia"/>
          <w:sz w:val="22"/>
          <w:szCs w:val="22"/>
        </w:rPr>
        <w:t>，國土安全導論，臺北市：五南圖書公司，頁</w:t>
      </w:r>
      <w:r w:rsidRPr="00932B47">
        <w:rPr>
          <w:rFonts w:eastAsiaTheme="minorEastAsia" w:hint="eastAsia"/>
          <w:sz w:val="22"/>
          <w:szCs w:val="22"/>
        </w:rPr>
        <w:t>21-165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◎陳明傳、駱平沂（</w:t>
      </w:r>
      <w:r w:rsidRPr="00932B47">
        <w:rPr>
          <w:rFonts w:eastAsiaTheme="minorEastAsia" w:hint="eastAsia"/>
          <w:sz w:val="22"/>
          <w:szCs w:val="22"/>
        </w:rPr>
        <w:t>2013</w:t>
      </w:r>
      <w:r w:rsidRPr="00932B47">
        <w:rPr>
          <w:rFonts w:eastAsiaTheme="minorEastAsia" w:hint="eastAsia"/>
          <w:sz w:val="22"/>
          <w:szCs w:val="22"/>
        </w:rPr>
        <w:t>），國土安全專論，台北：五南圖書出版公司。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◎陳信宏</w:t>
      </w:r>
      <w:r w:rsidRPr="00932B47">
        <w:rPr>
          <w:rFonts w:eastAsiaTheme="minorEastAsia" w:hint="eastAsia"/>
          <w:sz w:val="22"/>
          <w:szCs w:val="22"/>
        </w:rPr>
        <w:t>(2007)</w:t>
      </w:r>
      <w:r w:rsidRPr="00932B47">
        <w:rPr>
          <w:rFonts w:eastAsiaTheme="minorEastAsia" w:hint="eastAsia"/>
          <w:sz w:val="22"/>
          <w:szCs w:val="22"/>
        </w:rPr>
        <w:t>，主要國家吸引人才政策之研究，行政院經濟建設委員會委託研究報告。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◎陳信良</w:t>
      </w:r>
      <w:r w:rsidRPr="00932B47">
        <w:rPr>
          <w:rFonts w:eastAsiaTheme="minorEastAsia" w:hint="eastAsia"/>
          <w:sz w:val="22"/>
          <w:szCs w:val="22"/>
        </w:rPr>
        <w:t>(2009)</w:t>
      </w:r>
      <w:r w:rsidRPr="00932B47">
        <w:rPr>
          <w:rFonts w:eastAsiaTheme="minorEastAsia" w:hint="eastAsia"/>
          <w:sz w:val="22"/>
          <w:szCs w:val="22"/>
        </w:rPr>
        <w:t>，警政發展的新典範─</w:t>
      </w:r>
      <w:r w:rsidRPr="00932B47">
        <w:rPr>
          <w:rFonts w:eastAsiaTheme="minorEastAsia" w:hint="eastAsia"/>
          <w:sz w:val="22"/>
          <w:szCs w:val="22"/>
        </w:rPr>
        <w:t>COMPSTAT</w:t>
      </w:r>
      <w:r w:rsidRPr="00932B47">
        <w:rPr>
          <w:rFonts w:eastAsiaTheme="minorEastAsia" w:hint="eastAsia"/>
          <w:sz w:val="22"/>
          <w:szCs w:val="22"/>
        </w:rPr>
        <w:t>初探，中央警察大學學報</w:t>
      </w:r>
      <w:r w:rsidRPr="00932B47">
        <w:rPr>
          <w:rFonts w:eastAsiaTheme="minorEastAsia" w:hint="eastAsia"/>
          <w:sz w:val="22"/>
          <w:szCs w:val="22"/>
        </w:rPr>
        <w:t>46</w:t>
      </w:r>
      <w:r w:rsidRPr="00932B47">
        <w:rPr>
          <w:rFonts w:eastAsiaTheme="minorEastAsia" w:hint="eastAsia"/>
          <w:sz w:val="22"/>
          <w:szCs w:val="22"/>
        </w:rPr>
        <w:t>期，頁</w:t>
      </w:r>
      <w:r w:rsidRPr="00932B47">
        <w:rPr>
          <w:rFonts w:eastAsiaTheme="minorEastAsia" w:hint="eastAsia"/>
          <w:sz w:val="22"/>
          <w:szCs w:val="22"/>
        </w:rPr>
        <w:t>169-182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◎陳冠宇</w:t>
      </w:r>
      <w:r w:rsidRPr="00932B47">
        <w:rPr>
          <w:rFonts w:eastAsiaTheme="minorEastAsia"/>
          <w:sz w:val="22"/>
          <w:szCs w:val="22"/>
        </w:rPr>
        <w:t>(2009)</w:t>
      </w:r>
      <w:r w:rsidRPr="00932B47">
        <w:rPr>
          <w:rFonts w:eastAsiaTheme="minorEastAsia" w:hint="eastAsia"/>
          <w:sz w:val="22"/>
          <w:szCs w:val="22"/>
        </w:rPr>
        <w:t>，中國大陸女子假結婚來臺防治實務之研究</w:t>
      </w:r>
      <w:r w:rsidRPr="00932B47">
        <w:rPr>
          <w:rFonts w:eastAsiaTheme="minorEastAsia"/>
          <w:sz w:val="22"/>
          <w:szCs w:val="22"/>
        </w:rPr>
        <w:t>−</w:t>
      </w:r>
      <w:r w:rsidRPr="00932B47">
        <w:rPr>
          <w:rFonts w:eastAsiaTheme="minorEastAsia" w:hint="eastAsia"/>
          <w:sz w:val="22"/>
          <w:szCs w:val="22"/>
        </w:rPr>
        <w:t>以臺北市為例，臺北淡江大學中國大陸研究所碩士論文。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◎陳建榮</w:t>
      </w:r>
      <w:r w:rsidRPr="00932B47">
        <w:rPr>
          <w:rFonts w:eastAsiaTheme="minorEastAsia" w:hint="eastAsia"/>
          <w:sz w:val="22"/>
          <w:szCs w:val="22"/>
        </w:rPr>
        <w:t>(2004)</w:t>
      </w:r>
      <w:r w:rsidRPr="00932B47">
        <w:rPr>
          <w:rFonts w:eastAsiaTheme="minorEastAsia" w:hint="eastAsia"/>
          <w:sz w:val="22"/>
          <w:szCs w:val="22"/>
        </w:rPr>
        <w:t>，中華民國憲法，華立圖書。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◎陳羿婷（</w:t>
      </w:r>
      <w:r w:rsidRPr="00932B47">
        <w:rPr>
          <w:rFonts w:eastAsiaTheme="minorEastAsia" w:hint="eastAsia"/>
          <w:sz w:val="22"/>
          <w:szCs w:val="22"/>
        </w:rPr>
        <w:t>2008</w:t>
      </w:r>
      <w:r w:rsidRPr="00932B47">
        <w:rPr>
          <w:rFonts w:eastAsiaTheme="minorEastAsia" w:hint="eastAsia"/>
          <w:sz w:val="22"/>
          <w:szCs w:val="22"/>
        </w:rPr>
        <w:t>），新臺灣之子與本國籍幼兒語言能力與同儕互動之研究。國立臺灣師範大學碩士論文，臺北市。</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◎陳烘玉、周遠祁、黃秉勝、黃雅芳（</w:t>
      </w:r>
      <w:r w:rsidRPr="00932B47">
        <w:rPr>
          <w:rFonts w:eastAsiaTheme="minorEastAsia"/>
          <w:sz w:val="22"/>
          <w:szCs w:val="22"/>
        </w:rPr>
        <w:t>2004</w:t>
      </w:r>
      <w:r w:rsidRPr="00932B47">
        <w:rPr>
          <w:rFonts w:eastAsiaTheme="minorEastAsia" w:hint="eastAsia"/>
          <w:sz w:val="22"/>
          <w:szCs w:val="22"/>
        </w:rPr>
        <w:t>），臺北縣新移民女性子女教育發展關注之研究。載於外籍與大陸配偶子女教育輔導學術研討會會議手冊。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◎陳國勝</w:t>
      </w:r>
      <w:r w:rsidRPr="00932B47">
        <w:rPr>
          <w:rFonts w:eastAsiaTheme="minorEastAsia" w:hint="eastAsia"/>
          <w:sz w:val="22"/>
          <w:szCs w:val="22"/>
        </w:rPr>
        <w:t>(2013)</w:t>
      </w:r>
      <w:r w:rsidRPr="00932B47">
        <w:rPr>
          <w:rFonts w:eastAsiaTheme="minorEastAsia" w:hint="eastAsia"/>
          <w:sz w:val="22"/>
          <w:szCs w:val="22"/>
        </w:rPr>
        <w:t>，從入出國及移民法論海巡機關與警察職權行使法之關聯，中央警察大學國土安全與國境管理學報第</w:t>
      </w:r>
      <w:r w:rsidRPr="00932B47">
        <w:rPr>
          <w:rFonts w:eastAsiaTheme="minorEastAsia" w:hint="eastAsia"/>
          <w:sz w:val="22"/>
          <w:szCs w:val="22"/>
        </w:rPr>
        <w:t>19</w:t>
      </w:r>
      <w:r w:rsidRPr="00932B47">
        <w:rPr>
          <w:rFonts w:eastAsiaTheme="minorEastAsia" w:hint="eastAsia"/>
          <w:sz w:val="22"/>
          <w:szCs w:val="22"/>
        </w:rPr>
        <w:t>期，頁</w:t>
      </w:r>
      <w:r w:rsidRPr="00932B47">
        <w:rPr>
          <w:rFonts w:eastAsiaTheme="minorEastAsia" w:hint="eastAsia"/>
          <w:sz w:val="22"/>
          <w:szCs w:val="22"/>
        </w:rPr>
        <w:t>107-135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◎陳崑員</w:t>
      </w:r>
      <w:r w:rsidRPr="00932B47">
        <w:rPr>
          <w:rFonts w:eastAsiaTheme="minorEastAsia" w:hint="eastAsia"/>
          <w:sz w:val="22"/>
          <w:szCs w:val="22"/>
        </w:rPr>
        <w:t>(2005)</w:t>
      </w:r>
      <w:r w:rsidRPr="00932B47">
        <w:rPr>
          <w:rFonts w:eastAsiaTheme="minorEastAsia" w:hint="eastAsia"/>
          <w:sz w:val="22"/>
          <w:szCs w:val="22"/>
        </w:rPr>
        <w:t>，大陸女子來臺假結婚真賣淫：因素形成與防制作為，高雄中山大學大陸研究所碩士論文。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◎陳清福</w:t>
      </w:r>
      <w:r w:rsidRPr="00932B47">
        <w:rPr>
          <w:rFonts w:eastAsiaTheme="minorEastAsia" w:hint="eastAsia"/>
          <w:sz w:val="22"/>
          <w:szCs w:val="22"/>
        </w:rPr>
        <w:t>(1999)</w:t>
      </w:r>
      <w:r w:rsidRPr="00932B47">
        <w:rPr>
          <w:rFonts w:eastAsiaTheme="minorEastAsia" w:hint="eastAsia"/>
          <w:sz w:val="22"/>
          <w:szCs w:val="22"/>
        </w:rPr>
        <w:t>，我國入出境管理法制化問題之研究，中央警察大學行政警察研究所碩士論文。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◎陳通和</w:t>
      </w:r>
      <w:r w:rsidRPr="00932B47">
        <w:rPr>
          <w:rFonts w:eastAsiaTheme="minorEastAsia" w:hint="eastAsia"/>
          <w:sz w:val="22"/>
          <w:szCs w:val="22"/>
        </w:rPr>
        <w:t>(2009)</w:t>
      </w:r>
      <w:r w:rsidRPr="00932B47">
        <w:rPr>
          <w:rFonts w:eastAsiaTheme="minorEastAsia" w:hint="eastAsia"/>
          <w:sz w:val="22"/>
          <w:szCs w:val="22"/>
        </w:rPr>
        <w:t>，論刑事證據法中證據能力之原則，中央警察大學學報第</w:t>
      </w:r>
      <w:r w:rsidRPr="00932B47">
        <w:rPr>
          <w:rFonts w:eastAsiaTheme="minorEastAsia" w:hint="eastAsia"/>
          <w:sz w:val="22"/>
          <w:szCs w:val="22"/>
        </w:rPr>
        <w:t>46</w:t>
      </w:r>
      <w:r w:rsidRPr="00932B47">
        <w:rPr>
          <w:rFonts w:eastAsiaTheme="minorEastAsia" w:hint="eastAsia"/>
          <w:sz w:val="22"/>
          <w:szCs w:val="22"/>
        </w:rPr>
        <w:t>期，第</w:t>
      </w:r>
      <w:r w:rsidRPr="00932B47">
        <w:rPr>
          <w:rFonts w:eastAsiaTheme="minorEastAsia" w:hint="eastAsia"/>
          <w:sz w:val="22"/>
          <w:szCs w:val="22"/>
        </w:rPr>
        <w:t>385~411</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◎陳湘淇（</w:t>
      </w:r>
      <w:r w:rsidRPr="00932B47">
        <w:rPr>
          <w:rFonts w:eastAsiaTheme="minorEastAsia" w:hint="eastAsia"/>
          <w:sz w:val="22"/>
          <w:szCs w:val="22"/>
        </w:rPr>
        <w:t>2004</w:t>
      </w:r>
      <w:r w:rsidRPr="00932B47">
        <w:rPr>
          <w:rFonts w:eastAsiaTheme="minorEastAsia" w:hint="eastAsia"/>
          <w:sz w:val="22"/>
          <w:szCs w:val="22"/>
        </w:rPr>
        <w:t>），國小一年級新移民子女在智力、語文能力及學業成就表現之研究。臺南師範學院教師</w:t>
      </w:r>
      <w:r w:rsidRPr="00932B47">
        <w:rPr>
          <w:rFonts w:eastAsiaTheme="minorEastAsia" w:hint="eastAsia"/>
          <w:sz w:val="22"/>
          <w:szCs w:val="22"/>
        </w:rPr>
        <w:lastRenderedPageBreak/>
        <w:t>在職進修幼教碩士學位班，碩士論文。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◎陳菀愉</w:t>
      </w:r>
      <w:r w:rsidRPr="00932B47">
        <w:rPr>
          <w:rFonts w:eastAsiaTheme="minorEastAsia"/>
          <w:sz w:val="22"/>
          <w:szCs w:val="22"/>
        </w:rPr>
        <w:t>(2006)</w:t>
      </w:r>
      <w:r w:rsidRPr="00932B47">
        <w:rPr>
          <w:rFonts w:eastAsiaTheme="minorEastAsia" w:hint="eastAsia"/>
          <w:sz w:val="22"/>
          <w:szCs w:val="22"/>
        </w:rPr>
        <w:t>，中國大陸開放個人遊觀光政策對香港觀光產業之衝擊探討，高雄餐旅學院碩士論文。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◎陳進盛</w:t>
      </w:r>
      <w:r w:rsidRPr="00932B47">
        <w:rPr>
          <w:rFonts w:eastAsiaTheme="minorEastAsia" w:hint="eastAsia"/>
          <w:sz w:val="22"/>
          <w:szCs w:val="22"/>
        </w:rPr>
        <w:t xml:space="preserve">(1988). </w:t>
      </w:r>
      <w:r w:rsidRPr="00932B47">
        <w:rPr>
          <w:rFonts w:eastAsiaTheme="minorEastAsia" w:hint="eastAsia"/>
          <w:sz w:val="22"/>
          <w:szCs w:val="22"/>
        </w:rPr>
        <w:t>日據時期台灣鴉片漸禁政策之研究</w:t>
      </w:r>
      <w:r w:rsidRPr="00932B47">
        <w:rPr>
          <w:rFonts w:eastAsiaTheme="minorEastAsia" w:hint="eastAsia"/>
          <w:sz w:val="22"/>
          <w:szCs w:val="22"/>
        </w:rPr>
        <w:t>---1895</w:t>
      </w:r>
      <w:r w:rsidRPr="00932B47">
        <w:rPr>
          <w:rFonts w:eastAsiaTheme="minorEastAsia" w:hint="eastAsia"/>
          <w:sz w:val="22"/>
          <w:szCs w:val="22"/>
        </w:rPr>
        <w:t>年～</w:t>
      </w:r>
      <w:r w:rsidRPr="00932B47">
        <w:rPr>
          <w:rFonts w:eastAsiaTheme="minorEastAsia" w:hint="eastAsia"/>
          <w:sz w:val="22"/>
          <w:szCs w:val="22"/>
        </w:rPr>
        <w:t>1930</w:t>
      </w:r>
      <w:r w:rsidRPr="00932B47">
        <w:rPr>
          <w:rFonts w:eastAsiaTheme="minorEastAsia" w:hint="eastAsia"/>
          <w:sz w:val="22"/>
          <w:szCs w:val="22"/>
        </w:rPr>
        <w:t>年，國立臺灣大學政治學研究所碩士論文。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◎陳隆志</w:t>
      </w:r>
      <w:r w:rsidRPr="00932B47">
        <w:rPr>
          <w:rFonts w:eastAsiaTheme="minorEastAsia" w:hint="eastAsia"/>
          <w:sz w:val="22"/>
          <w:szCs w:val="22"/>
        </w:rPr>
        <w:t>(2005)</w:t>
      </w:r>
      <w:r w:rsidRPr="00932B47">
        <w:rPr>
          <w:rFonts w:eastAsiaTheme="minorEastAsia" w:hint="eastAsia"/>
          <w:sz w:val="22"/>
          <w:szCs w:val="22"/>
        </w:rPr>
        <w:t>，制止中國的侵略併吞台灣法</w:t>
      </w:r>
      <w:r w:rsidRPr="00932B47">
        <w:rPr>
          <w:rFonts w:eastAsiaTheme="minorEastAsia" w:hint="eastAsia"/>
          <w:sz w:val="22"/>
          <w:szCs w:val="22"/>
        </w:rPr>
        <w:t>---</w:t>
      </w:r>
      <w:r w:rsidRPr="00932B47">
        <w:rPr>
          <w:rFonts w:eastAsiaTheme="minorEastAsia" w:hint="eastAsia"/>
          <w:sz w:val="22"/>
          <w:szCs w:val="22"/>
        </w:rPr>
        <w:t>國際法評判中國的反分裂國家法，新世紀智庫論壇第</w:t>
      </w:r>
      <w:r w:rsidRPr="00932B47">
        <w:rPr>
          <w:rFonts w:eastAsiaTheme="minorEastAsia" w:hint="eastAsia"/>
          <w:sz w:val="22"/>
          <w:szCs w:val="22"/>
        </w:rPr>
        <w:t>29</w:t>
      </w:r>
      <w:r w:rsidRPr="00932B47">
        <w:rPr>
          <w:rFonts w:eastAsiaTheme="minorEastAsia" w:hint="eastAsia"/>
          <w:sz w:val="22"/>
          <w:szCs w:val="22"/>
        </w:rPr>
        <w:t>期</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◎陳新民</w:t>
      </w:r>
      <w:r w:rsidRPr="00932B47">
        <w:rPr>
          <w:rFonts w:eastAsiaTheme="minorEastAsia" w:hint="eastAsia"/>
          <w:sz w:val="22"/>
          <w:szCs w:val="22"/>
        </w:rPr>
        <w:t>(1992)</w:t>
      </w:r>
      <w:r w:rsidRPr="00932B47">
        <w:rPr>
          <w:rFonts w:eastAsiaTheme="minorEastAsia" w:hint="eastAsia"/>
          <w:sz w:val="22"/>
          <w:szCs w:val="22"/>
        </w:rPr>
        <w:t>，憲法基本權利之基本理論</w:t>
      </w:r>
      <w:r w:rsidRPr="00932B47">
        <w:rPr>
          <w:rFonts w:eastAsiaTheme="minorEastAsia" w:hint="eastAsia"/>
          <w:sz w:val="22"/>
          <w:szCs w:val="22"/>
        </w:rPr>
        <w:t>(</w:t>
      </w:r>
      <w:r w:rsidRPr="00932B47">
        <w:rPr>
          <w:rFonts w:eastAsiaTheme="minorEastAsia" w:hint="eastAsia"/>
          <w:sz w:val="22"/>
          <w:szCs w:val="22"/>
        </w:rPr>
        <w:t>上冊</w:t>
      </w:r>
      <w:r w:rsidRPr="00932B47">
        <w:rPr>
          <w:rFonts w:eastAsiaTheme="minorEastAsia" w:hint="eastAsia"/>
          <w:sz w:val="22"/>
          <w:szCs w:val="22"/>
        </w:rPr>
        <w:t>)</w:t>
      </w:r>
      <w:r w:rsidRPr="00932B47">
        <w:rPr>
          <w:rFonts w:eastAsiaTheme="minorEastAsia" w:hint="eastAsia"/>
          <w:sz w:val="22"/>
          <w:szCs w:val="22"/>
        </w:rPr>
        <w:t>，臺北：三民書局。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◎陳新民</w:t>
      </w:r>
      <w:r w:rsidRPr="00932B47">
        <w:rPr>
          <w:rFonts w:eastAsiaTheme="minorEastAsia" w:hint="eastAsia"/>
          <w:sz w:val="22"/>
          <w:szCs w:val="22"/>
        </w:rPr>
        <w:t>(1992)</w:t>
      </w:r>
      <w:r w:rsidRPr="00932B47">
        <w:rPr>
          <w:rFonts w:eastAsiaTheme="minorEastAsia" w:hint="eastAsia"/>
          <w:sz w:val="22"/>
          <w:szCs w:val="22"/>
        </w:rPr>
        <w:t>，憲法基本權利之基本理論</w:t>
      </w:r>
      <w:r w:rsidRPr="00932B47">
        <w:rPr>
          <w:rFonts w:eastAsiaTheme="minorEastAsia" w:hint="eastAsia"/>
          <w:sz w:val="22"/>
          <w:szCs w:val="22"/>
        </w:rPr>
        <w:t>(</w:t>
      </w:r>
      <w:r w:rsidRPr="00932B47">
        <w:rPr>
          <w:rFonts w:eastAsiaTheme="minorEastAsia" w:hint="eastAsia"/>
          <w:sz w:val="22"/>
          <w:szCs w:val="22"/>
        </w:rPr>
        <w:t>下冊</w:t>
      </w:r>
      <w:r w:rsidRPr="00932B47">
        <w:rPr>
          <w:rFonts w:eastAsiaTheme="minorEastAsia" w:hint="eastAsia"/>
          <w:sz w:val="22"/>
          <w:szCs w:val="22"/>
        </w:rPr>
        <w:t>)</w:t>
      </w:r>
      <w:r w:rsidRPr="00932B47">
        <w:rPr>
          <w:rFonts w:eastAsiaTheme="minorEastAsia" w:hint="eastAsia"/>
          <w:sz w:val="22"/>
          <w:szCs w:val="22"/>
        </w:rPr>
        <w:t>，臺北：三民書局。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◎陳新民</w:t>
      </w:r>
      <w:r w:rsidRPr="00932B47">
        <w:rPr>
          <w:rFonts w:eastAsiaTheme="minorEastAsia" w:hint="eastAsia"/>
          <w:sz w:val="22"/>
          <w:szCs w:val="22"/>
        </w:rPr>
        <w:t>(1999)</w:t>
      </w:r>
      <w:r w:rsidRPr="00932B47">
        <w:rPr>
          <w:rFonts w:eastAsiaTheme="minorEastAsia" w:hint="eastAsia"/>
          <w:sz w:val="22"/>
          <w:szCs w:val="22"/>
        </w:rPr>
        <w:t>，中華民國憲法釋論，修訂</w:t>
      </w:r>
      <w:r w:rsidRPr="00932B47">
        <w:rPr>
          <w:rFonts w:eastAsiaTheme="minorEastAsia" w:hint="eastAsia"/>
          <w:sz w:val="22"/>
          <w:szCs w:val="22"/>
        </w:rPr>
        <w:t>3</w:t>
      </w:r>
      <w:r w:rsidRPr="00932B47">
        <w:rPr>
          <w:rFonts w:eastAsiaTheme="minorEastAsia" w:hint="eastAsia"/>
          <w:sz w:val="22"/>
          <w:szCs w:val="22"/>
        </w:rPr>
        <w:t>版，臺北市：三民，頁</w:t>
      </w:r>
      <w:r w:rsidRPr="00932B47">
        <w:rPr>
          <w:rFonts w:eastAsiaTheme="minorEastAsia" w:hint="eastAsia"/>
          <w:sz w:val="22"/>
          <w:szCs w:val="22"/>
        </w:rPr>
        <w:t>1-875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◎陳新民</w:t>
      </w:r>
      <w:r w:rsidRPr="00932B47">
        <w:rPr>
          <w:rFonts w:eastAsiaTheme="minorEastAsia" w:hint="eastAsia"/>
          <w:sz w:val="22"/>
          <w:szCs w:val="22"/>
        </w:rPr>
        <w:t>(2005)</w:t>
      </w:r>
      <w:r w:rsidRPr="00932B47">
        <w:rPr>
          <w:rFonts w:eastAsiaTheme="minorEastAsia" w:hint="eastAsia"/>
          <w:sz w:val="22"/>
          <w:szCs w:val="22"/>
        </w:rPr>
        <w:t>，憲法導論，</w:t>
      </w:r>
      <w:r w:rsidRPr="00932B47">
        <w:rPr>
          <w:rFonts w:eastAsiaTheme="minorEastAsia" w:hint="eastAsia"/>
          <w:sz w:val="22"/>
          <w:szCs w:val="22"/>
        </w:rPr>
        <w:t>5</w:t>
      </w:r>
      <w:r w:rsidRPr="00932B47">
        <w:rPr>
          <w:rFonts w:eastAsiaTheme="minorEastAsia" w:hint="eastAsia"/>
          <w:sz w:val="22"/>
          <w:szCs w:val="22"/>
        </w:rPr>
        <w:t>版，臺北市：新學林公司，頁</w:t>
      </w:r>
      <w:r w:rsidRPr="00932B47">
        <w:rPr>
          <w:rFonts w:eastAsiaTheme="minorEastAsia" w:hint="eastAsia"/>
          <w:sz w:val="22"/>
          <w:szCs w:val="22"/>
        </w:rPr>
        <w:t>1-466</w:t>
      </w:r>
      <w:r w:rsidR="008439C9">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◎陳維宗</w:t>
      </w:r>
      <w:r w:rsidRPr="00932B47">
        <w:rPr>
          <w:rFonts w:eastAsiaTheme="minorEastAsia" w:hint="eastAsia"/>
          <w:sz w:val="22"/>
          <w:szCs w:val="22"/>
        </w:rPr>
        <w:t>(2007)</w:t>
      </w:r>
      <w:r w:rsidRPr="00932B47">
        <w:rPr>
          <w:rFonts w:eastAsiaTheme="minorEastAsia" w:hint="eastAsia"/>
          <w:sz w:val="22"/>
          <w:szCs w:val="22"/>
        </w:rPr>
        <w:t>，大陸配偶實施面談機制失效因素之研究，臺北大學犯罪學研究所碩士論文。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◎陳澤憲</w:t>
      </w:r>
      <w:r w:rsidRPr="00932B47">
        <w:rPr>
          <w:rFonts w:eastAsiaTheme="minorEastAsia" w:hint="eastAsia"/>
          <w:sz w:val="22"/>
          <w:szCs w:val="22"/>
        </w:rPr>
        <w:t>(2008)</w:t>
      </w:r>
      <w:r w:rsidRPr="00932B47">
        <w:rPr>
          <w:rFonts w:eastAsiaTheme="minorEastAsia" w:hint="eastAsia"/>
          <w:sz w:val="22"/>
          <w:szCs w:val="22"/>
        </w:rPr>
        <w:t>，公民權利與政治權利國際公約的批准與實施，初版，北京：中國社會科學出版社。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◎陳錦華譯</w:t>
      </w:r>
      <w:r w:rsidRPr="00932B47">
        <w:rPr>
          <w:rFonts w:eastAsiaTheme="minorEastAsia" w:hint="eastAsia"/>
          <w:sz w:val="22"/>
          <w:szCs w:val="22"/>
        </w:rPr>
        <w:t>(1999)</w:t>
      </w:r>
      <w:r w:rsidRPr="00932B47">
        <w:rPr>
          <w:rFonts w:eastAsiaTheme="minorEastAsia" w:hint="eastAsia"/>
          <w:sz w:val="22"/>
          <w:szCs w:val="22"/>
        </w:rPr>
        <w:t>，國際法，臺北：五南公司。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◎陳駿璿</w:t>
      </w:r>
      <w:r w:rsidRPr="00932B47">
        <w:rPr>
          <w:rFonts w:eastAsiaTheme="minorEastAsia" w:hint="eastAsia"/>
          <w:sz w:val="22"/>
          <w:szCs w:val="22"/>
        </w:rPr>
        <w:t>(2007)</w:t>
      </w:r>
      <w:r w:rsidRPr="00932B47">
        <w:rPr>
          <w:rFonts w:eastAsiaTheme="minorEastAsia" w:hint="eastAsia"/>
          <w:sz w:val="22"/>
          <w:szCs w:val="22"/>
        </w:rPr>
        <w:t>，國家安全維護之研究</w:t>
      </w:r>
      <w:r w:rsidRPr="00932B47">
        <w:rPr>
          <w:rFonts w:eastAsiaTheme="minorEastAsia" w:hint="eastAsia"/>
          <w:sz w:val="22"/>
          <w:szCs w:val="22"/>
        </w:rPr>
        <w:t>-</w:t>
      </w:r>
      <w:r w:rsidRPr="00932B47">
        <w:rPr>
          <w:rFonts w:eastAsiaTheme="minorEastAsia" w:hint="eastAsia"/>
          <w:sz w:val="22"/>
          <w:szCs w:val="22"/>
        </w:rPr>
        <w:t>以大陸人民來臺觀光為中心，中央警察大學外事警察研究所碩士論文。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◎陳鵬先</w:t>
      </w:r>
      <w:r w:rsidRPr="00932B47">
        <w:rPr>
          <w:rFonts w:eastAsiaTheme="minorEastAsia" w:hint="eastAsia"/>
          <w:sz w:val="22"/>
          <w:szCs w:val="22"/>
        </w:rPr>
        <w:t>(2011)</w:t>
      </w:r>
      <w:r w:rsidRPr="00932B47">
        <w:rPr>
          <w:rFonts w:eastAsiaTheme="minorEastAsia" w:hint="eastAsia"/>
          <w:sz w:val="22"/>
          <w:szCs w:val="22"/>
        </w:rPr>
        <w:t>，防制大陸地區人民虛偽結婚進入臺灣地區之研究，臺中逄甲大學公共政策研究所碩士論文。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◎彭台臨</w:t>
      </w:r>
      <w:r w:rsidRPr="00932B47">
        <w:rPr>
          <w:rFonts w:eastAsiaTheme="minorEastAsia" w:hint="eastAsia"/>
          <w:sz w:val="22"/>
          <w:szCs w:val="22"/>
        </w:rPr>
        <w:t>(1995)</w:t>
      </w:r>
      <w:r w:rsidRPr="00932B47">
        <w:rPr>
          <w:rFonts w:eastAsiaTheme="minorEastAsia" w:hint="eastAsia"/>
          <w:sz w:val="22"/>
          <w:szCs w:val="22"/>
        </w:rPr>
        <w:t>，瑞士的外籍勞動力引進與管理，就業與訓練。</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◎彭晟（</w:t>
      </w:r>
      <w:r w:rsidRPr="00932B47">
        <w:rPr>
          <w:rFonts w:eastAsiaTheme="minorEastAsia" w:hint="eastAsia"/>
          <w:sz w:val="22"/>
          <w:szCs w:val="22"/>
        </w:rPr>
        <w:t>2011</w:t>
      </w:r>
      <w:r w:rsidRPr="00932B47">
        <w:rPr>
          <w:rFonts w:eastAsiaTheme="minorEastAsia" w:hint="eastAsia"/>
          <w:sz w:val="22"/>
          <w:szCs w:val="22"/>
        </w:rPr>
        <w:t>），移民政策（概要），臺北市：志光。</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◎曾正一（</w:t>
      </w:r>
      <w:r w:rsidRPr="00932B47">
        <w:rPr>
          <w:rFonts w:eastAsiaTheme="minorEastAsia" w:hint="eastAsia"/>
          <w:sz w:val="22"/>
          <w:szCs w:val="22"/>
        </w:rPr>
        <w:t>2004</w:t>
      </w:r>
      <w:r w:rsidRPr="00932B47">
        <w:rPr>
          <w:rFonts w:eastAsiaTheme="minorEastAsia" w:hint="eastAsia"/>
          <w:sz w:val="22"/>
          <w:szCs w:val="22"/>
        </w:rPr>
        <w:t>），兩岸共同打擊犯罪之可行性研究，第四屆兩岸遠景論壇，兩岸交流的回顧與展望學術研討會論文集。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◎曾柔鶯</w:t>
      </w:r>
      <w:r w:rsidRPr="00932B47">
        <w:rPr>
          <w:rFonts w:eastAsiaTheme="minorEastAsia" w:hint="eastAsia"/>
          <w:sz w:val="22"/>
          <w:szCs w:val="22"/>
        </w:rPr>
        <w:t>(1993)</w:t>
      </w:r>
      <w:r w:rsidRPr="00932B47">
        <w:rPr>
          <w:rFonts w:eastAsiaTheme="minorEastAsia" w:hint="eastAsia"/>
          <w:sz w:val="22"/>
          <w:szCs w:val="22"/>
        </w:rPr>
        <w:t>，瑞士外籍勞工政策及對我企業適用性之調查，勞動學報。</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◎曾英哲</w:t>
      </w:r>
      <w:r w:rsidRPr="00932B47">
        <w:rPr>
          <w:rFonts w:eastAsiaTheme="minorEastAsia" w:hint="eastAsia"/>
          <w:sz w:val="22"/>
          <w:szCs w:val="22"/>
        </w:rPr>
        <w:t>(2004)</w:t>
      </w:r>
      <w:r w:rsidRPr="00932B47">
        <w:rPr>
          <w:rFonts w:eastAsiaTheme="minorEastAsia" w:hint="eastAsia"/>
          <w:sz w:val="22"/>
          <w:szCs w:val="22"/>
        </w:rPr>
        <w:t>，警察違序處分經聲明異議被法院撤銷之原因分析研究，警專學報第</w:t>
      </w:r>
      <w:r w:rsidRPr="00932B47">
        <w:rPr>
          <w:rFonts w:eastAsiaTheme="minorEastAsia" w:hint="eastAsia"/>
          <w:sz w:val="22"/>
          <w:szCs w:val="22"/>
        </w:rPr>
        <w:t>3</w:t>
      </w:r>
      <w:r w:rsidRPr="00932B47">
        <w:rPr>
          <w:rFonts w:eastAsiaTheme="minorEastAsia" w:hint="eastAsia"/>
          <w:sz w:val="22"/>
          <w:szCs w:val="22"/>
        </w:rPr>
        <w:t>卷第</w:t>
      </w:r>
      <w:r w:rsidRPr="00932B47">
        <w:rPr>
          <w:rFonts w:eastAsiaTheme="minorEastAsia" w:hint="eastAsia"/>
          <w:sz w:val="22"/>
          <w:szCs w:val="22"/>
        </w:rPr>
        <w:t>5</w:t>
      </w:r>
      <w:r w:rsidRPr="00932B47">
        <w:rPr>
          <w:rFonts w:eastAsiaTheme="minorEastAsia" w:hint="eastAsia"/>
          <w:sz w:val="22"/>
          <w:szCs w:val="22"/>
        </w:rPr>
        <w:t>期，頁</w:t>
      </w:r>
      <w:r w:rsidRPr="00932B47">
        <w:rPr>
          <w:rFonts w:eastAsiaTheme="minorEastAsia" w:hint="eastAsia"/>
          <w:sz w:val="22"/>
          <w:szCs w:val="22"/>
        </w:rPr>
        <w:t>1-22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◎曾國森</w:t>
      </w:r>
      <w:r w:rsidRPr="00932B47">
        <w:rPr>
          <w:rFonts w:eastAsiaTheme="minorEastAsia" w:hint="eastAsia"/>
          <w:sz w:val="22"/>
          <w:szCs w:val="22"/>
        </w:rPr>
        <w:t>(1995)</w:t>
      </w:r>
      <w:r w:rsidRPr="00932B47">
        <w:rPr>
          <w:rFonts w:eastAsiaTheme="minorEastAsia" w:hint="eastAsia"/>
          <w:sz w:val="22"/>
          <w:szCs w:val="22"/>
        </w:rPr>
        <w:t>，非法外勞取締技巧及相關法律問題之研究，中央警察大學外事警察學系外事警察學術研討會論文。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◎曾華新</w:t>
      </w:r>
      <w:r w:rsidRPr="00932B47">
        <w:rPr>
          <w:rFonts w:eastAsiaTheme="minorEastAsia" w:hint="eastAsia"/>
          <w:sz w:val="22"/>
          <w:szCs w:val="22"/>
        </w:rPr>
        <w:t>(2013)</w:t>
      </w:r>
      <w:r w:rsidRPr="00932B47">
        <w:rPr>
          <w:rFonts w:eastAsiaTheme="minorEastAsia" w:hint="eastAsia"/>
          <w:sz w:val="22"/>
          <w:szCs w:val="22"/>
        </w:rPr>
        <w:t>，越南偷渡犯於台灣地區上岸時空與海象關係之研究，高雄：國立中山大學海洋環境及工程學系碩士論文。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◎曾嬿芬（</w:t>
      </w:r>
      <w:r w:rsidRPr="00932B47">
        <w:rPr>
          <w:rFonts w:eastAsiaTheme="minorEastAsia" w:hint="eastAsia"/>
          <w:sz w:val="22"/>
          <w:szCs w:val="22"/>
        </w:rPr>
        <w:t>1998</w:t>
      </w:r>
      <w:r w:rsidRPr="00932B47">
        <w:rPr>
          <w:rFonts w:eastAsiaTheme="minorEastAsia" w:hint="eastAsia"/>
          <w:sz w:val="22"/>
          <w:szCs w:val="22"/>
        </w:rPr>
        <w:t>），居留權商品化：臺灣的商業移民市場，臺灣社會研究季刊第</w:t>
      </w:r>
      <w:r w:rsidRPr="00932B47">
        <w:rPr>
          <w:rFonts w:eastAsiaTheme="minorEastAsia" w:hint="eastAsia"/>
          <w:sz w:val="22"/>
          <w:szCs w:val="22"/>
        </w:rPr>
        <w:t>27</w:t>
      </w:r>
      <w:r w:rsidRPr="00932B47">
        <w:rPr>
          <w:rFonts w:eastAsiaTheme="minorEastAsia" w:hint="eastAsia"/>
          <w:sz w:val="22"/>
          <w:szCs w:val="22"/>
        </w:rPr>
        <w:t>期，頁</w:t>
      </w:r>
      <w:r w:rsidRPr="00932B47">
        <w:rPr>
          <w:rFonts w:eastAsiaTheme="minorEastAsia" w:hint="eastAsia"/>
          <w:sz w:val="22"/>
          <w:szCs w:val="22"/>
        </w:rPr>
        <w:t>37-67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◎植憲（</w:t>
      </w:r>
      <w:r w:rsidRPr="00932B47">
        <w:rPr>
          <w:rFonts w:eastAsiaTheme="minorEastAsia" w:hint="eastAsia"/>
          <w:sz w:val="22"/>
          <w:szCs w:val="22"/>
        </w:rPr>
        <w:t>2011</w:t>
      </w:r>
      <w:r w:rsidRPr="00932B47">
        <w:rPr>
          <w:rFonts w:eastAsiaTheme="minorEastAsia" w:hint="eastAsia"/>
          <w:sz w:val="22"/>
          <w:szCs w:val="22"/>
        </w:rPr>
        <w:t>），憲法解題概念操作（下），</w:t>
      </w:r>
      <w:r w:rsidRPr="00932B47">
        <w:rPr>
          <w:rFonts w:eastAsiaTheme="minorEastAsia" w:hint="eastAsia"/>
          <w:sz w:val="22"/>
          <w:szCs w:val="22"/>
        </w:rPr>
        <w:t>6</w:t>
      </w:r>
      <w:r w:rsidRPr="00932B47">
        <w:rPr>
          <w:rFonts w:eastAsiaTheme="minorEastAsia" w:hint="eastAsia"/>
          <w:sz w:val="22"/>
          <w:szCs w:val="22"/>
        </w:rPr>
        <w:t>版，台北：高點文化公司。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◎植憲（</w:t>
      </w:r>
      <w:r w:rsidRPr="00932B47">
        <w:rPr>
          <w:rFonts w:eastAsiaTheme="minorEastAsia" w:hint="eastAsia"/>
          <w:sz w:val="22"/>
          <w:szCs w:val="22"/>
        </w:rPr>
        <w:t>2012</w:t>
      </w:r>
      <w:r w:rsidRPr="00932B47">
        <w:rPr>
          <w:rFonts w:eastAsiaTheme="minorEastAsia" w:hint="eastAsia"/>
          <w:sz w:val="22"/>
          <w:szCs w:val="22"/>
        </w:rPr>
        <w:t>），憲法必背釋字精研，</w:t>
      </w:r>
      <w:r w:rsidRPr="00932B47">
        <w:rPr>
          <w:rFonts w:eastAsiaTheme="minorEastAsia" w:hint="eastAsia"/>
          <w:sz w:val="22"/>
          <w:szCs w:val="22"/>
        </w:rPr>
        <w:t>7</w:t>
      </w:r>
      <w:r w:rsidRPr="00932B47">
        <w:rPr>
          <w:rFonts w:eastAsiaTheme="minorEastAsia" w:hint="eastAsia"/>
          <w:sz w:val="22"/>
          <w:szCs w:val="22"/>
        </w:rPr>
        <w:t>版</w:t>
      </w:r>
      <w:r w:rsidRPr="00932B47">
        <w:rPr>
          <w:rFonts w:eastAsiaTheme="minorEastAsia" w:hint="eastAsia"/>
          <w:sz w:val="22"/>
          <w:szCs w:val="22"/>
        </w:rPr>
        <w:t>2</w:t>
      </w:r>
      <w:r w:rsidRPr="00932B47">
        <w:rPr>
          <w:rFonts w:eastAsiaTheme="minorEastAsia" w:hint="eastAsia"/>
          <w:sz w:val="22"/>
          <w:szCs w:val="22"/>
        </w:rPr>
        <w:t>刷，台北：植憲公司。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◎植憲（</w:t>
      </w:r>
      <w:r w:rsidRPr="00932B47">
        <w:rPr>
          <w:rFonts w:eastAsiaTheme="minorEastAsia" w:hint="eastAsia"/>
          <w:sz w:val="22"/>
          <w:szCs w:val="22"/>
        </w:rPr>
        <w:t>2012</w:t>
      </w:r>
      <w:r w:rsidRPr="00932B47">
        <w:rPr>
          <w:rFonts w:eastAsiaTheme="minorEastAsia" w:hint="eastAsia"/>
          <w:sz w:val="22"/>
          <w:szCs w:val="22"/>
        </w:rPr>
        <w:t>），憲法解題概念操作（下），</w:t>
      </w:r>
      <w:r w:rsidRPr="00932B47">
        <w:rPr>
          <w:rFonts w:eastAsiaTheme="minorEastAsia" w:hint="eastAsia"/>
          <w:sz w:val="22"/>
          <w:szCs w:val="22"/>
        </w:rPr>
        <w:t>7</w:t>
      </w:r>
      <w:r w:rsidRPr="00932B47">
        <w:rPr>
          <w:rFonts w:eastAsiaTheme="minorEastAsia" w:hint="eastAsia"/>
          <w:sz w:val="22"/>
          <w:szCs w:val="22"/>
        </w:rPr>
        <w:t>版</w:t>
      </w:r>
      <w:r w:rsidRPr="00932B47">
        <w:rPr>
          <w:rFonts w:eastAsiaTheme="minorEastAsia" w:hint="eastAsia"/>
          <w:sz w:val="22"/>
          <w:szCs w:val="22"/>
        </w:rPr>
        <w:t>1</w:t>
      </w:r>
      <w:r w:rsidRPr="00932B47">
        <w:rPr>
          <w:rFonts w:eastAsiaTheme="minorEastAsia" w:hint="eastAsia"/>
          <w:sz w:val="22"/>
          <w:szCs w:val="22"/>
        </w:rPr>
        <w:t>刷，台北：植憲公司。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◎游美貴</w:t>
      </w:r>
      <w:r w:rsidRPr="00932B47">
        <w:rPr>
          <w:rFonts w:eastAsiaTheme="minorEastAsia"/>
          <w:sz w:val="22"/>
          <w:szCs w:val="22"/>
        </w:rPr>
        <w:t>(2009)</w:t>
      </w:r>
      <w:r w:rsidRPr="00932B47">
        <w:rPr>
          <w:rFonts w:eastAsiaTheme="minorEastAsia" w:hint="eastAsia"/>
          <w:sz w:val="22"/>
          <w:szCs w:val="22"/>
        </w:rPr>
        <w:t>，大陸及外籍配偶生活處遇及權益之研究，內政部入出國及移民署委託研究案，臺灣社會工作專業人員協會執行。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◎湖島克弘，黃蔡玉珠等譯</w:t>
      </w:r>
      <w:r w:rsidRPr="00932B47">
        <w:rPr>
          <w:rFonts w:eastAsiaTheme="minorEastAsia" w:hint="eastAsia"/>
          <w:sz w:val="22"/>
          <w:szCs w:val="22"/>
        </w:rPr>
        <w:t>(2001)</w:t>
      </w:r>
      <w:r w:rsidRPr="00932B47">
        <w:rPr>
          <w:rFonts w:eastAsiaTheme="minorEastAsia" w:hint="eastAsia"/>
          <w:sz w:val="22"/>
          <w:szCs w:val="22"/>
        </w:rPr>
        <w:t>，杜聰明與阿片試食官，臺北：玉山社出版事業股份有限公司。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◎湯崇志、王博南</w:t>
      </w:r>
      <w:r w:rsidRPr="00932B47">
        <w:rPr>
          <w:rFonts w:eastAsiaTheme="minorEastAsia" w:hint="eastAsia"/>
          <w:sz w:val="22"/>
          <w:szCs w:val="22"/>
        </w:rPr>
        <w:t>(2000)</w:t>
      </w:r>
      <w:r w:rsidRPr="00932B47">
        <w:rPr>
          <w:rFonts w:eastAsiaTheme="minorEastAsia" w:hint="eastAsia"/>
          <w:sz w:val="22"/>
          <w:szCs w:val="22"/>
        </w:rPr>
        <w:t>，異體周邊血液幹細胞移植，內科新知，</w:t>
      </w:r>
      <w:r w:rsidRPr="00932B47">
        <w:rPr>
          <w:rFonts w:eastAsiaTheme="minorEastAsia" w:hint="eastAsia"/>
          <w:sz w:val="22"/>
          <w:szCs w:val="22"/>
        </w:rPr>
        <w:t>3</w:t>
      </w:r>
      <w:r w:rsidRPr="00932B47">
        <w:rPr>
          <w:rFonts w:eastAsiaTheme="minorEastAsia" w:hint="eastAsia"/>
          <w:sz w:val="22"/>
          <w:szCs w:val="22"/>
        </w:rPr>
        <w:t>卷</w:t>
      </w:r>
      <w:r w:rsidRPr="00932B47">
        <w:rPr>
          <w:rFonts w:eastAsiaTheme="minorEastAsia" w:hint="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◎焦興鎧</w:t>
      </w:r>
      <w:r w:rsidRPr="00932B47">
        <w:rPr>
          <w:rFonts w:eastAsiaTheme="minorEastAsia" w:hint="eastAsia"/>
          <w:sz w:val="22"/>
          <w:szCs w:val="22"/>
        </w:rPr>
        <w:t>(2005)</w:t>
      </w:r>
      <w:r w:rsidRPr="00932B47">
        <w:rPr>
          <w:rFonts w:eastAsiaTheme="minorEastAsia" w:hint="eastAsia"/>
          <w:sz w:val="22"/>
          <w:szCs w:val="22"/>
        </w:rPr>
        <w:t>，保障外籍家事工作者勞動權益國際基準之研究，經社法制論叢，第</w:t>
      </w:r>
      <w:r w:rsidRPr="00932B47">
        <w:rPr>
          <w:rFonts w:eastAsiaTheme="minorEastAsia" w:hint="eastAsia"/>
          <w:sz w:val="22"/>
          <w:szCs w:val="22"/>
        </w:rPr>
        <w:t>35</w:t>
      </w:r>
      <w:r w:rsidRPr="00932B47">
        <w:rPr>
          <w:rFonts w:eastAsiaTheme="minorEastAsia" w:hint="eastAsia"/>
          <w:sz w:val="22"/>
          <w:szCs w:val="22"/>
        </w:rPr>
        <w:t>期，頁</w:t>
      </w:r>
      <w:r w:rsidRPr="00932B47">
        <w:rPr>
          <w:rFonts w:eastAsiaTheme="minorEastAsia" w:hint="eastAsia"/>
          <w:sz w:val="22"/>
          <w:szCs w:val="22"/>
        </w:rPr>
        <w:t>147-180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◎童振源</w:t>
      </w:r>
      <w:r w:rsidRPr="00932B47">
        <w:rPr>
          <w:rFonts w:eastAsiaTheme="minorEastAsia" w:hint="eastAsia"/>
          <w:sz w:val="22"/>
          <w:szCs w:val="22"/>
        </w:rPr>
        <w:t>(2003)</w:t>
      </w:r>
      <w:r w:rsidRPr="00932B47">
        <w:rPr>
          <w:rFonts w:eastAsiaTheme="minorEastAsia" w:hint="eastAsia"/>
          <w:sz w:val="22"/>
          <w:szCs w:val="22"/>
        </w:rPr>
        <w:t>，兩岸經濟整合與臺灣的國家安全顧慮，台北：遠景基金會季刊第</w:t>
      </w:r>
      <w:r w:rsidRPr="00932B47">
        <w:rPr>
          <w:rFonts w:eastAsiaTheme="minorEastAsia" w:hint="eastAsia"/>
          <w:sz w:val="22"/>
          <w:szCs w:val="22"/>
        </w:rPr>
        <w:t>4</w:t>
      </w:r>
      <w:r w:rsidRPr="00932B47">
        <w:rPr>
          <w:rFonts w:eastAsiaTheme="minorEastAsia" w:hint="eastAsia"/>
          <w:sz w:val="22"/>
          <w:szCs w:val="22"/>
        </w:rPr>
        <w:t>卷第</w:t>
      </w:r>
      <w:r w:rsidRPr="00932B47">
        <w:rPr>
          <w:rFonts w:eastAsiaTheme="minorEastAsia" w:hint="eastAsia"/>
          <w:sz w:val="22"/>
          <w:szCs w:val="22"/>
        </w:rPr>
        <w:t>3</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◎賀祥宏（</w:t>
      </w:r>
      <w:r w:rsidRPr="00932B47">
        <w:rPr>
          <w:rFonts w:eastAsiaTheme="minorEastAsia" w:hint="eastAsia"/>
          <w:sz w:val="22"/>
          <w:szCs w:val="22"/>
        </w:rPr>
        <w:t>2010</w:t>
      </w:r>
      <w:r w:rsidRPr="00932B47">
        <w:rPr>
          <w:rFonts w:eastAsiaTheme="minorEastAsia" w:hint="eastAsia"/>
          <w:sz w:val="22"/>
          <w:szCs w:val="22"/>
        </w:rPr>
        <w:t>），中華民國憲法，台北：高點公司。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◎黃一峯、吳斯茜（</w:t>
      </w:r>
      <w:r w:rsidRPr="00932B47">
        <w:rPr>
          <w:rFonts w:eastAsiaTheme="minorEastAsia"/>
          <w:sz w:val="22"/>
          <w:szCs w:val="22"/>
        </w:rPr>
        <w:t>2012</w:t>
      </w:r>
      <w:r w:rsidRPr="00932B47">
        <w:rPr>
          <w:rFonts w:eastAsiaTheme="minorEastAsia" w:hint="eastAsia"/>
          <w:sz w:val="22"/>
          <w:szCs w:val="22"/>
        </w:rPr>
        <w:t>）。國家考試集體口試方法與內容之精進。國家菁英季刊，</w:t>
      </w:r>
      <w:r w:rsidRPr="00932B47">
        <w:rPr>
          <w:rFonts w:eastAsiaTheme="minorEastAsia"/>
          <w:sz w:val="22"/>
          <w:szCs w:val="22"/>
        </w:rPr>
        <w:t>8(4)</w:t>
      </w:r>
      <w:r w:rsidRPr="00932B47">
        <w:rPr>
          <w:rFonts w:eastAsiaTheme="minorEastAsia" w:hint="eastAsia"/>
          <w:sz w:val="22"/>
          <w:szCs w:val="22"/>
        </w:rPr>
        <w:t>，</w:t>
      </w:r>
      <w:r w:rsidRPr="00932B47">
        <w:rPr>
          <w:rFonts w:eastAsiaTheme="minorEastAsia"/>
          <w:sz w:val="22"/>
          <w:szCs w:val="22"/>
        </w:rPr>
        <w:t>53-65</w:t>
      </w:r>
      <w:r w:rsidRPr="00932B47">
        <w:rPr>
          <w:rFonts w:eastAsiaTheme="minorEastAsia" w:hint="eastAsia"/>
          <w:sz w:val="22"/>
          <w:szCs w:val="22"/>
        </w:rPr>
        <w:t>。</w:t>
      </w:r>
      <w:r w:rsidRPr="00932B47">
        <w:rPr>
          <w:rFonts w:eastAsiaTheme="minor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◎黃一峯、吳斯茜、陳衍宏（</w:t>
      </w:r>
      <w:r w:rsidRPr="00932B47">
        <w:rPr>
          <w:rFonts w:eastAsiaTheme="minorEastAsia"/>
          <w:sz w:val="22"/>
          <w:szCs w:val="22"/>
        </w:rPr>
        <w:t>2013</w:t>
      </w:r>
      <w:r w:rsidRPr="00932B47">
        <w:rPr>
          <w:rFonts w:eastAsiaTheme="minorEastAsia" w:hint="eastAsia"/>
          <w:sz w:val="22"/>
          <w:szCs w:val="22"/>
        </w:rPr>
        <w:t>）。臺北市政府人事人員情緒勞務初探。文官制度季刊，</w:t>
      </w:r>
      <w:r w:rsidRPr="00932B47">
        <w:rPr>
          <w:rFonts w:eastAsiaTheme="minorEastAsia"/>
          <w:sz w:val="22"/>
          <w:szCs w:val="22"/>
        </w:rPr>
        <w:t>5(3)</w:t>
      </w:r>
      <w:r w:rsidRPr="00932B47">
        <w:rPr>
          <w:rFonts w:eastAsiaTheme="minorEastAsia" w:hint="eastAsia"/>
          <w:sz w:val="22"/>
          <w:szCs w:val="22"/>
        </w:rPr>
        <w:t>，</w:t>
      </w:r>
      <w:r w:rsidRPr="00932B47">
        <w:rPr>
          <w:rFonts w:eastAsiaTheme="minorEastAsia"/>
          <w:sz w:val="22"/>
          <w:szCs w:val="22"/>
        </w:rPr>
        <w:t>1-25</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◎黃文志</w:t>
      </w:r>
      <w:r w:rsidRPr="00932B47">
        <w:rPr>
          <w:rFonts w:eastAsiaTheme="minorEastAsia" w:hint="eastAsia"/>
          <w:sz w:val="22"/>
          <w:szCs w:val="22"/>
        </w:rPr>
        <w:t>(2002)</w:t>
      </w:r>
      <w:r w:rsidRPr="00932B47">
        <w:rPr>
          <w:rFonts w:eastAsiaTheme="minorEastAsia" w:hint="eastAsia"/>
          <w:sz w:val="22"/>
          <w:szCs w:val="22"/>
        </w:rPr>
        <w:t>，赴加拿大出席國際警察首長協會第一Ｏ八屆年會暨執行委員會出國報告，行政院及所屬各機關出國報告。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◎黃文志</w:t>
      </w:r>
      <w:r w:rsidRPr="00932B47">
        <w:rPr>
          <w:rFonts w:eastAsiaTheme="minorEastAsia" w:hint="eastAsia"/>
          <w:sz w:val="22"/>
          <w:szCs w:val="22"/>
        </w:rPr>
        <w:t>(2008)</w:t>
      </w:r>
      <w:r w:rsidRPr="00932B47">
        <w:rPr>
          <w:rFonts w:eastAsiaTheme="minorEastAsia" w:hint="eastAsia"/>
          <w:sz w:val="22"/>
          <w:szCs w:val="22"/>
        </w:rPr>
        <w:t>，前進越南、眺望世界，刑事雙月刊。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◎黃坤祥</w:t>
      </w:r>
      <w:r w:rsidRPr="00932B47">
        <w:rPr>
          <w:rFonts w:eastAsiaTheme="minorEastAsia" w:hint="eastAsia"/>
          <w:sz w:val="22"/>
          <w:szCs w:val="22"/>
        </w:rPr>
        <w:t>(1994)</w:t>
      </w:r>
      <w:r w:rsidRPr="00932B47">
        <w:rPr>
          <w:rFonts w:eastAsiaTheme="minorEastAsia" w:hint="eastAsia"/>
          <w:sz w:val="22"/>
          <w:szCs w:val="22"/>
        </w:rPr>
        <w:t>，我國外籍勞工政策的回顧與展望，勞工之友第</w:t>
      </w:r>
      <w:r w:rsidRPr="00932B47">
        <w:rPr>
          <w:rFonts w:eastAsiaTheme="minorEastAsia" w:hint="eastAsia"/>
          <w:sz w:val="22"/>
          <w:szCs w:val="22"/>
        </w:rPr>
        <w:t>521</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◎黃炎東</w:t>
      </w:r>
      <w:r w:rsidRPr="00932B47">
        <w:rPr>
          <w:rFonts w:eastAsiaTheme="minorEastAsia" w:hint="eastAsia"/>
          <w:sz w:val="22"/>
          <w:szCs w:val="22"/>
        </w:rPr>
        <w:t>(2006)</w:t>
      </w:r>
      <w:r w:rsidRPr="00932B47">
        <w:rPr>
          <w:rFonts w:eastAsiaTheme="minorEastAsia" w:hint="eastAsia"/>
          <w:sz w:val="22"/>
          <w:szCs w:val="22"/>
        </w:rPr>
        <w:t>，中華民國憲法新論，五南圖書出版股份有限公司。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◎黃俊能，郭燿禎</w:t>
      </w:r>
      <w:r w:rsidRPr="00932B47">
        <w:rPr>
          <w:rFonts w:eastAsiaTheme="minorEastAsia"/>
          <w:sz w:val="22"/>
          <w:szCs w:val="22"/>
        </w:rPr>
        <w:t>(2013)</w:t>
      </w:r>
      <w:r w:rsidRPr="00932B47">
        <w:rPr>
          <w:rFonts w:eastAsiaTheme="minorEastAsia" w:hint="eastAsia"/>
          <w:sz w:val="22"/>
          <w:szCs w:val="22"/>
        </w:rPr>
        <w:t>，關鍵基礎設施風險評估機制之建立</w:t>
      </w:r>
      <w:r w:rsidRPr="00932B47">
        <w:rPr>
          <w:rFonts w:eastAsiaTheme="minorEastAsia"/>
          <w:sz w:val="22"/>
          <w:szCs w:val="22"/>
        </w:rPr>
        <w:t>-</w:t>
      </w:r>
      <w:r w:rsidRPr="00932B47">
        <w:rPr>
          <w:rFonts w:eastAsiaTheme="minorEastAsia" w:hint="eastAsia"/>
          <w:sz w:val="22"/>
          <w:szCs w:val="22"/>
        </w:rPr>
        <w:t>以台北車站重要交通場站為例，前瞻科技與管理，第</w:t>
      </w:r>
      <w:r w:rsidRPr="00932B47">
        <w:rPr>
          <w:rFonts w:eastAsiaTheme="minorEastAsia"/>
          <w:sz w:val="22"/>
          <w:szCs w:val="22"/>
        </w:rPr>
        <w:t>3</w:t>
      </w:r>
      <w:r w:rsidRPr="00932B47">
        <w:rPr>
          <w:rFonts w:eastAsiaTheme="minorEastAsia" w:hint="eastAsia"/>
          <w:sz w:val="22"/>
          <w:szCs w:val="22"/>
        </w:rPr>
        <w:t>卷第</w:t>
      </w:r>
      <w:r w:rsidRPr="00932B47">
        <w:rPr>
          <w:rFonts w:eastAsiaTheme="minorEastAsia"/>
          <w:sz w:val="22"/>
          <w:szCs w:val="22"/>
        </w:rPr>
        <w:t>1</w:t>
      </w:r>
      <w:r w:rsidRPr="00932B47">
        <w:rPr>
          <w:rFonts w:eastAsiaTheme="minorEastAsia" w:hint="eastAsia"/>
          <w:sz w:val="22"/>
          <w:szCs w:val="22"/>
        </w:rPr>
        <w:t>期，頁</w:t>
      </w:r>
      <w:r w:rsidRPr="00932B47">
        <w:rPr>
          <w:rFonts w:eastAsiaTheme="minorEastAsia"/>
          <w:sz w:val="22"/>
          <w:szCs w:val="22"/>
        </w:rPr>
        <w:t>1-19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◎黃秋龍（</w:t>
      </w:r>
      <w:r w:rsidRPr="00932B47">
        <w:rPr>
          <w:rFonts w:eastAsiaTheme="minorEastAsia" w:hint="eastAsia"/>
          <w:sz w:val="22"/>
          <w:szCs w:val="22"/>
        </w:rPr>
        <w:t>2004</w:t>
      </w:r>
      <w:r w:rsidRPr="00932B47">
        <w:rPr>
          <w:rFonts w:eastAsiaTheme="minorEastAsia" w:hint="eastAsia"/>
          <w:sz w:val="22"/>
          <w:szCs w:val="22"/>
        </w:rPr>
        <w:t>），大陸非法移民分佈要況及其活動與影響之研析，國家安全叢書－非傳統安全研究報告。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◎黃秋龍（</w:t>
      </w:r>
      <w:r w:rsidRPr="00932B47">
        <w:rPr>
          <w:rFonts w:eastAsiaTheme="minorEastAsia" w:hint="eastAsia"/>
          <w:sz w:val="22"/>
          <w:szCs w:val="22"/>
        </w:rPr>
        <w:t>2006</w:t>
      </w:r>
      <w:r w:rsidRPr="00932B47">
        <w:rPr>
          <w:rFonts w:eastAsiaTheme="minorEastAsia" w:hint="eastAsia"/>
          <w:sz w:val="22"/>
          <w:szCs w:val="22"/>
        </w:rPr>
        <w:t>），國家安全報告與新安全觀，展望與探索，第</w:t>
      </w:r>
      <w:r w:rsidRPr="00932B47">
        <w:rPr>
          <w:rFonts w:eastAsiaTheme="minorEastAsia" w:hint="eastAsia"/>
          <w:sz w:val="22"/>
          <w:szCs w:val="22"/>
        </w:rPr>
        <w:t>4</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◎黃秋龍</w:t>
      </w:r>
      <w:r w:rsidRPr="00932B47">
        <w:rPr>
          <w:rFonts w:eastAsiaTheme="minorEastAsia" w:hint="eastAsia"/>
          <w:sz w:val="22"/>
          <w:szCs w:val="22"/>
        </w:rPr>
        <w:t>(2008)</w:t>
      </w:r>
      <w:r w:rsidRPr="00932B47">
        <w:rPr>
          <w:rFonts w:eastAsiaTheme="minorEastAsia" w:hint="eastAsia"/>
          <w:sz w:val="22"/>
          <w:szCs w:val="22"/>
        </w:rPr>
        <w:t>，中國大陸網路犯罪及其衝擊，展望與探索，第</w:t>
      </w:r>
      <w:r w:rsidRPr="00932B47">
        <w:rPr>
          <w:rFonts w:eastAsiaTheme="minorEastAsia" w:hint="eastAsia"/>
          <w:sz w:val="22"/>
          <w:szCs w:val="22"/>
        </w:rPr>
        <w:t>6</w:t>
      </w:r>
      <w:r w:rsidRPr="00932B47">
        <w:rPr>
          <w:rFonts w:eastAsiaTheme="minorEastAsia" w:hint="eastAsia"/>
          <w:sz w:val="22"/>
          <w:szCs w:val="22"/>
        </w:rPr>
        <w:t>卷第</w:t>
      </w:r>
      <w:r w:rsidRPr="00932B47">
        <w:rPr>
          <w:rFonts w:eastAsiaTheme="minorEastAsia" w:hint="eastAsia"/>
          <w:sz w:val="22"/>
          <w:szCs w:val="22"/>
        </w:rPr>
        <w:t>12</w:t>
      </w:r>
      <w:r w:rsidRPr="00932B47">
        <w:rPr>
          <w:rFonts w:eastAsiaTheme="minorEastAsia" w:hint="eastAsia"/>
          <w:sz w:val="22"/>
          <w:szCs w:val="22"/>
        </w:rPr>
        <w:t>期，頁</w:t>
      </w:r>
      <w:r w:rsidRPr="00932B47">
        <w:rPr>
          <w:rFonts w:eastAsiaTheme="minorEastAsia" w:hint="eastAsia"/>
          <w:sz w:val="22"/>
          <w:szCs w:val="22"/>
        </w:rPr>
        <w:t>90-106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◎黃秋龍</w:t>
      </w:r>
      <w:r w:rsidRPr="00932B47">
        <w:rPr>
          <w:rFonts w:eastAsiaTheme="minorEastAsia" w:hint="eastAsia"/>
          <w:sz w:val="22"/>
          <w:szCs w:val="22"/>
        </w:rPr>
        <w:t>(2008)</w:t>
      </w:r>
      <w:r w:rsidRPr="00932B47">
        <w:rPr>
          <w:rFonts w:eastAsiaTheme="minorEastAsia" w:hint="eastAsia"/>
          <w:sz w:val="22"/>
          <w:szCs w:val="22"/>
        </w:rPr>
        <w:t>，「兩岸情勢中的網路犯罪因素」，展望與探索</w:t>
      </w:r>
      <w:r w:rsidRPr="00932B47">
        <w:rPr>
          <w:rFonts w:eastAsiaTheme="minorEastAsia" w:hint="eastAsia"/>
          <w:sz w:val="22"/>
          <w:szCs w:val="22"/>
        </w:rPr>
        <w:t>(</w:t>
      </w:r>
      <w:r w:rsidRPr="00932B47">
        <w:rPr>
          <w:rFonts w:eastAsiaTheme="minorEastAsia" w:hint="eastAsia"/>
          <w:sz w:val="22"/>
          <w:szCs w:val="22"/>
        </w:rPr>
        <w:t>新北市新店區</w:t>
      </w:r>
      <w:r w:rsidRPr="00932B47">
        <w:rPr>
          <w:rFonts w:eastAsiaTheme="minorEastAsia" w:hint="eastAsia"/>
          <w:sz w:val="22"/>
          <w:szCs w:val="22"/>
        </w:rPr>
        <w:t>)</w:t>
      </w:r>
      <w:r w:rsidRPr="00932B47">
        <w:rPr>
          <w:rFonts w:eastAsiaTheme="minorEastAsia" w:hint="eastAsia"/>
          <w:sz w:val="22"/>
          <w:szCs w:val="22"/>
        </w:rPr>
        <w:t>，第</w:t>
      </w:r>
      <w:r w:rsidRPr="00932B47">
        <w:rPr>
          <w:rFonts w:eastAsiaTheme="minorEastAsia" w:hint="eastAsia"/>
          <w:sz w:val="22"/>
          <w:szCs w:val="22"/>
        </w:rPr>
        <w:t>6</w:t>
      </w:r>
      <w:r w:rsidRPr="00932B47">
        <w:rPr>
          <w:rFonts w:eastAsiaTheme="minorEastAsia" w:hint="eastAsia"/>
          <w:sz w:val="22"/>
          <w:szCs w:val="22"/>
        </w:rPr>
        <w:t>卷第</w:t>
      </w:r>
      <w:r w:rsidRPr="00932B47">
        <w:rPr>
          <w:rFonts w:eastAsiaTheme="minorEastAsia" w:hint="eastAsia"/>
          <w:sz w:val="22"/>
          <w:szCs w:val="22"/>
        </w:rPr>
        <w:t>9</w:t>
      </w:r>
      <w:r w:rsidRPr="00932B47">
        <w:rPr>
          <w:rFonts w:eastAsiaTheme="minorEastAsia" w:hint="eastAsia"/>
          <w:sz w:val="22"/>
          <w:szCs w:val="22"/>
        </w:rPr>
        <w:t>期，頁</w:t>
      </w:r>
      <w:r w:rsidRPr="00932B47">
        <w:rPr>
          <w:rFonts w:eastAsiaTheme="minorEastAsia" w:hint="eastAsia"/>
          <w:sz w:val="22"/>
          <w:szCs w:val="22"/>
        </w:rPr>
        <w:t>73-89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◎黃秋龍</w:t>
      </w:r>
      <w:r w:rsidRPr="00932B47">
        <w:rPr>
          <w:rFonts w:eastAsiaTheme="minorEastAsia" w:hint="eastAsia"/>
          <w:sz w:val="22"/>
          <w:szCs w:val="22"/>
        </w:rPr>
        <w:t>(2009)</w:t>
      </w:r>
      <w:r w:rsidRPr="00932B47">
        <w:rPr>
          <w:rFonts w:eastAsiaTheme="minorEastAsia" w:hint="eastAsia"/>
          <w:sz w:val="22"/>
          <w:szCs w:val="22"/>
        </w:rPr>
        <w:t>，「大陸社會發展情勢</w:t>
      </w:r>
      <w:r w:rsidRPr="00932B47">
        <w:rPr>
          <w:rFonts w:eastAsiaTheme="minorEastAsia" w:hint="eastAsia"/>
          <w:sz w:val="22"/>
          <w:szCs w:val="22"/>
        </w:rPr>
        <w:t>--</w:t>
      </w:r>
      <w:r w:rsidRPr="00932B47">
        <w:rPr>
          <w:rFonts w:eastAsiaTheme="minorEastAsia" w:hint="eastAsia"/>
          <w:sz w:val="22"/>
          <w:szCs w:val="22"/>
        </w:rPr>
        <w:t>以中共應對網路犯罪之職能為觀察角度」，展望與探索</w:t>
      </w:r>
      <w:r w:rsidRPr="00932B47">
        <w:rPr>
          <w:rFonts w:eastAsiaTheme="minorEastAsia" w:hint="eastAsia"/>
          <w:sz w:val="22"/>
          <w:szCs w:val="22"/>
        </w:rPr>
        <w:t>(</w:t>
      </w:r>
      <w:r w:rsidRPr="00932B47">
        <w:rPr>
          <w:rFonts w:eastAsiaTheme="minorEastAsia" w:hint="eastAsia"/>
          <w:sz w:val="22"/>
          <w:szCs w:val="22"/>
        </w:rPr>
        <w:t>新北市新店區</w:t>
      </w:r>
      <w:r w:rsidRPr="00932B47">
        <w:rPr>
          <w:rFonts w:eastAsiaTheme="minorEastAsia" w:hint="eastAsia"/>
          <w:sz w:val="22"/>
          <w:szCs w:val="22"/>
        </w:rPr>
        <w:t>)</w:t>
      </w:r>
      <w:r w:rsidRPr="00932B47">
        <w:rPr>
          <w:rFonts w:eastAsiaTheme="minorEastAsia" w:hint="eastAsia"/>
          <w:sz w:val="22"/>
          <w:szCs w:val="22"/>
        </w:rPr>
        <w:t>，第</w:t>
      </w:r>
      <w:r w:rsidRPr="00932B47">
        <w:rPr>
          <w:rFonts w:eastAsiaTheme="minorEastAsia" w:hint="eastAsia"/>
          <w:sz w:val="22"/>
          <w:szCs w:val="22"/>
        </w:rPr>
        <w:t>7</w:t>
      </w:r>
      <w:r w:rsidRPr="00932B47">
        <w:rPr>
          <w:rFonts w:eastAsiaTheme="minorEastAsia" w:hint="eastAsia"/>
          <w:sz w:val="22"/>
          <w:szCs w:val="22"/>
        </w:rPr>
        <w:t>卷第</w:t>
      </w:r>
      <w:r w:rsidRPr="00932B47">
        <w:rPr>
          <w:rFonts w:eastAsiaTheme="minorEastAsia" w:hint="eastAsia"/>
          <w:sz w:val="22"/>
          <w:szCs w:val="22"/>
        </w:rPr>
        <w:t>9</w:t>
      </w:r>
      <w:r w:rsidRPr="00932B47">
        <w:rPr>
          <w:rFonts w:eastAsiaTheme="minorEastAsia" w:hint="eastAsia"/>
          <w:sz w:val="22"/>
          <w:szCs w:val="22"/>
        </w:rPr>
        <w:t>期，頁</w:t>
      </w:r>
      <w:r w:rsidRPr="00932B47">
        <w:rPr>
          <w:rFonts w:eastAsiaTheme="minorEastAsia" w:hint="eastAsia"/>
          <w:sz w:val="22"/>
          <w:szCs w:val="22"/>
        </w:rPr>
        <w:t>90-103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◎黃秋龍</w:t>
      </w:r>
      <w:r w:rsidRPr="00932B47">
        <w:rPr>
          <w:rFonts w:eastAsiaTheme="minorEastAsia" w:hint="eastAsia"/>
          <w:sz w:val="22"/>
          <w:szCs w:val="22"/>
        </w:rPr>
        <w:t>(2009)</w:t>
      </w:r>
      <w:r w:rsidRPr="00932B47">
        <w:rPr>
          <w:rFonts w:eastAsiaTheme="minorEastAsia" w:hint="eastAsia"/>
          <w:sz w:val="22"/>
          <w:szCs w:val="22"/>
        </w:rPr>
        <w:t>，「中國大陸經濟犯罪中的網路安全因素」，展望與探索</w:t>
      </w:r>
      <w:r w:rsidRPr="00932B47">
        <w:rPr>
          <w:rFonts w:eastAsiaTheme="minorEastAsia" w:hint="eastAsia"/>
          <w:sz w:val="22"/>
          <w:szCs w:val="22"/>
        </w:rPr>
        <w:t>(</w:t>
      </w:r>
      <w:r w:rsidRPr="00932B47">
        <w:rPr>
          <w:rFonts w:eastAsiaTheme="minorEastAsia" w:hint="eastAsia"/>
          <w:sz w:val="22"/>
          <w:szCs w:val="22"/>
        </w:rPr>
        <w:t>新北市新店區</w:t>
      </w:r>
      <w:r w:rsidRPr="00932B47">
        <w:rPr>
          <w:rFonts w:eastAsiaTheme="minorEastAsia" w:hint="eastAsia"/>
          <w:sz w:val="22"/>
          <w:szCs w:val="22"/>
        </w:rPr>
        <w:t>)</w:t>
      </w:r>
      <w:r w:rsidRPr="00932B47">
        <w:rPr>
          <w:rFonts w:eastAsiaTheme="minorEastAsia" w:hint="eastAsia"/>
          <w:sz w:val="22"/>
          <w:szCs w:val="22"/>
        </w:rPr>
        <w:t>，第</w:t>
      </w:r>
      <w:r w:rsidRPr="00932B47">
        <w:rPr>
          <w:rFonts w:eastAsiaTheme="minorEastAsia" w:hint="eastAsia"/>
          <w:sz w:val="22"/>
          <w:szCs w:val="22"/>
        </w:rPr>
        <w:t>7</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期，頁</w:t>
      </w:r>
      <w:r w:rsidRPr="00932B47">
        <w:rPr>
          <w:rFonts w:eastAsiaTheme="minorEastAsia" w:hint="eastAsia"/>
          <w:sz w:val="22"/>
          <w:szCs w:val="22"/>
        </w:rPr>
        <w:t>89-103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◎黃秋龍</w:t>
      </w:r>
      <w:r w:rsidRPr="00932B47">
        <w:rPr>
          <w:rFonts w:eastAsiaTheme="minorEastAsia" w:hint="eastAsia"/>
          <w:sz w:val="22"/>
          <w:szCs w:val="22"/>
        </w:rPr>
        <w:t>(2010)</w:t>
      </w:r>
      <w:r w:rsidRPr="00932B47">
        <w:rPr>
          <w:rFonts w:eastAsiaTheme="minorEastAsia" w:hint="eastAsia"/>
          <w:sz w:val="22"/>
          <w:szCs w:val="22"/>
        </w:rPr>
        <w:t>，「中亞涉毒恐怖主義及中共應對之研析」，展望與探索</w:t>
      </w:r>
      <w:r w:rsidRPr="00932B47">
        <w:rPr>
          <w:rFonts w:eastAsiaTheme="minorEastAsia" w:hint="eastAsia"/>
          <w:sz w:val="22"/>
          <w:szCs w:val="22"/>
        </w:rPr>
        <w:t>(</w:t>
      </w:r>
      <w:r w:rsidRPr="00932B47">
        <w:rPr>
          <w:rFonts w:eastAsiaTheme="minorEastAsia" w:hint="eastAsia"/>
          <w:sz w:val="22"/>
          <w:szCs w:val="22"/>
        </w:rPr>
        <w:t>新北市新店區</w:t>
      </w:r>
      <w:r w:rsidRPr="00932B47">
        <w:rPr>
          <w:rFonts w:eastAsiaTheme="minorEastAsia" w:hint="eastAsia"/>
          <w:sz w:val="22"/>
          <w:szCs w:val="22"/>
        </w:rPr>
        <w:t>)</w:t>
      </w:r>
      <w:r w:rsidRPr="00932B47">
        <w:rPr>
          <w:rFonts w:eastAsiaTheme="minorEastAsia" w:hint="eastAsia"/>
          <w:sz w:val="22"/>
          <w:szCs w:val="22"/>
        </w:rPr>
        <w:t>，第</w:t>
      </w:r>
      <w:r w:rsidRPr="00932B47">
        <w:rPr>
          <w:rFonts w:eastAsiaTheme="minorEastAsia" w:hint="eastAsia"/>
          <w:sz w:val="22"/>
          <w:szCs w:val="22"/>
        </w:rPr>
        <w:t>8</w:t>
      </w:r>
      <w:r w:rsidRPr="00932B47">
        <w:rPr>
          <w:rFonts w:eastAsiaTheme="minorEastAsia" w:hint="eastAsia"/>
          <w:sz w:val="22"/>
          <w:szCs w:val="22"/>
        </w:rPr>
        <w:t>卷第</w:t>
      </w:r>
      <w:r w:rsidRPr="00932B47">
        <w:rPr>
          <w:rFonts w:eastAsiaTheme="minorEastAsia" w:hint="eastAsia"/>
          <w:sz w:val="22"/>
          <w:szCs w:val="22"/>
        </w:rPr>
        <w:t>1</w:t>
      </w:r>
      <w:r w:rsidRPr="00932B47">
        <w:rPr>
          <w:rFonts w:eastAsiaTheme="minorEastAsia" w:hint="eastAsia"/>
          <w:sz w:val="22"/>
          <w:szCs w:val="22"/>
        </w:rPr>
        <w:t>期，頁</w:t>
      </w:r>
      <w:r w:rsidRPr="00932B47">
        <w:rPr>
          <w:rFonts w:eastAsiaTheme="minorEastAsia" w:hint="eastAsia"/>
          <w:sz w:val="22"/>
          <w:szCs w:val="22"/>
        </w:rPr>
        <w:t>67-86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◎黃秋龍</w:t>
      </w:r>
      <w:r w:rsidRPr="00932B47">
        <w:rPr>
          <w:rFonts w:eastAsiaTheme="minorEastAsia" w:hint="eastAsia"/>
          <w:sz w:val="22"/>
          <w:szCs w:val="22"/>
        </w:rPr>
        <w:t>(2013)</w:t>
      </w:r>
      <w:r w:rsidRPr="00932B47">
        <w:rPr>
          <w:rFonts w:eastAsiaTheme="minorEastAsia" w:hint="eastAsia"/>
          <w:sz w:val="22"/>
          <w:szCs w:val="22"/>
        </w:rPr>
        <w:t>，「涉毒恐怖主義對上海合作組織治理能力之衝擊」，展望與探索</w:t>
      </w:r>
      <w:r w:rsidRPr="00932B47">
        <w:rPr>
          <w:rFonts w:eastAsiaTheme="minorEastAsia" w:hint="eastAsia"/>
          <w:sz w:val="22"/>
          <w:szCs w:val="22"/>
        </w:rPr>
        <w:t>(</w:t>
      </w:r>
      <w:r w:rsidRPr="00932B47">
        <w:rPr>
          <w:rFonts w:eastAsiaTheme="minorEastAsia" w:hint="eastAsia"/>
          <w:sz w:val="22"/>
          <w:szCs w:val="22"/>
        </w:rPr>
        <w:t>新北市新店區</w:t>
      </w:r>
      <w:r w:rsidRPr="00932B47">
        <w:rPr>
          <w:rFonts w:eastAsiaTheme="minorEastAsia" w:hint="eastAsia"/>
          <w:sz w:val="22"/>
          <w:szCs w:val="22"/>
        </w:rPr>
        <w:t>)</w:t>
      </w:r>
      <w:r w:rsidRPr="00932B47">
        <w:rPr>
          <w:rFonts w:eastAsiaTheme="minorEastAsia" w:hint="eastAsia"/>
          <w:sz w:val="22"/>
          <w:szCs w:val="22"/>
        </w:rPr>
        <w:t>，第</w:t>
      </w:r>
      <w:r w:rsidRPr="00932B47">
        <w:rPr>
          <w:rFonts w:eastAsiaTheme="minorEastAsia" w:hint="eastAsia"/>
          <w:sz w:val="22"/>
          <w:szCs w:val="22"/>
        </w:rPr>
        <w:t>11</w:t>
      </w:r>
      <w:r w:rsidRPr="00932B47">
        <w:rPr>
          <w:rFonts w:eastAsiaTheme="minorEastAsia" w:hint="eastAsia"/>
          <w:sz w:val="22"/>
          <w:szCs w:val="22"/>
        </w:rPr>
        <w:t>卷第</w:t>
      </w:r>
      <w:r w:rsidRPr="00932B47">
        <w:rPr>
          <w:rFonts w:eastAsiaTheme="minorEastAsia" w:hint="eastAsia"/>
          <w:sz w:val="22"/>
          <w:szCs w:val="22"/>
        </w:rPr>
        <w:t>4</w:t>
      </w:r>
      <w:r w:rsidRPr="00932B47">
        <w:rPr>
          <w:rFonts w:eastAsiaTheme="minorEastAsia" w:hint="eastAsia"/>
          <w:sz w:val="22"/>
          <w:szCs w:val="22"/>
        </w:rPr>
        <w:t>期，頁</w:t>
      </w:r>
      <w:r w:rsidRPr="00932B47">
        <w:rPr>
          <w:rFonts w:eastAsiaTheme="minorEastAsia" w:hint="eastAsia"/>
          <w:sz w:val="22"/>
          <w:szCs w:val="22"/>
        </w:rPr>
        <w:t>71-88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◎黃秋龍</w:t>
      </w:r>
      <w:r w:rsidRPr="00932B47">
        <w:rPr>
          <w:rFonts w:eastAsiaTheme="minorEastAsia" w:hint="eastAsia"/>
          <w:sz w:val="22"/>
          <w:szCs w:val="22"/>
        </w:rPr>
        <w:t>(2004)</w:t>
      </w:r>
      <w:r w:rsidRPr="00932B47">
        <w:rPr>
          <w:rFonts w:eastAsiaTheme="minorEastAsia" w:hint="eastAsia"/>
          <w:sz w:val="22"/>
          <w:szCs w:val="22"/>
        </w:rPr>
        <w:t>，「非傳統安全的理論與實踐」，展望與探索</w:t>
      </w:r>
      <w:r w:rsidRPr="00932B47">
        <w:rPr>
          <w:rFonts w:eastAsiaTheme="minorEastAsia" w:hint="eastAsia"/>
          <w:sz w:val="22"/>
          <w:szCs w:val="22"/>
        </w:rPr>
        <w:t>(</w:t>
      </w:r>
      <w:r w:rsidRPr="00932B47">
        <w:rPr>
          <w:rFonts w:eastAsiaTheme="minorEastAsia" w:hint="eastAsia"/>
          <w:sz w:val="22"/>
          <w:szCs w:val="22"/>
        </w:rPr>
        <w:t>新北市新店區</w:t>
      </w:r>
      <w:r w:rsidRPr="00932B47">
        <w:rPr>
          <w:rFonts w:eastAsiaTheme="minorEastAsia" w:hint="eastAsia"/>
          <w:sz w:val="22"/>
          <w:szCs w:val="22"/>
        </w:rPr>
        <w:t>)</w:t>
      </w:r>
      <w:r w:rsidRPr="00932B47">
        <w:rPr>
          <w:rFonts w:eastAsiaTheme="minorEastAsia" w:hint="eastAsia"/>
          <w:sz w:val="22"/>
          <w:szCs w:val="22"/>
        </w:rPr>
        <w:t>，第</w:t>
      </w:r>
      <w:r w:rsidRPr="00932B47">
        <w:rPr>
          <w:rFonts w:eastAsiaTheme="minorEastAsia" w:hint="eastAsia"/>
          <w:sz w:val="22"/>
          <w:szCs w:val="22"/>
        </w:rPr>
        <w:t>2</w:t>
      </w:r>
      <w:r w:rsidRPr="00932B47">
        <w:rPr>
          <w:rFonts w:eastAsiaTheme="minorEastAsia" w:hint="eastAsia"/>
          <w:sz w:val="22"/>
          <w:szCs w:val="22"/>
        </w:rPr>
        <w:t>卷第</w:t>
      </w:r>
      <w:r w:rsidRPr="00932B47">
        <w:rPr>
          <w:rFonts w:eastAsiaTheme="minorEastAsia" w:hint="eastAsia"/>
          <w:sz w:val="22"/>
          <w:szCs w:val="22"/>
        </w:rPr>
        <w:t>4</w:t>
      </w:r>
      <w:r w:rsidRPr="00932B47">
        <w:rPr>
          <w:rFonts w:eastAsiaTheme="minorEastAsia" w:hint="eastAsia"/>
          <w:sz w:val="22"/>
          <w:szCs w:val="22"/>
        </w:rPr>
        <w:t>期，頁</w:t>
      </w:r>
      <w:r w:rsidRPr="00932B47">
        <w:rPr>
          <w:rFonts w:eastAsiaTheme="minorEastAsia" w:hint="eastAsia"/>
          <w:sz w:val="22"/>
          <w:szCs w:val="22"/>
        </w:rPr>
        <w:t>11-22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◎黃美美</w:t>
      </w:r>
      <w:r w:rsidRPr="00932B47">
        <w:rPr>
          <w:rFonts w:eastAsiaTheme="minorEastAsia" w:hint="eastAsia"/>
          <w:sz w:val="22"/>
          <w:szCs w:val="22"/>
        </w:rPr>
        <w:t>(2006)</w:t>
      </w:r>
      <w:r w:rsidRPr="00932B47">
        <w:rPr>
          <w:rFonts w:eastAsiaTheme="minorEastAsia" w:hint="eastAsia"/>
          <w:sz w:val="22"/>
          <w:szCs w:val="22"/>
        </w:rPr>
        <w:t>，台灣外籍監護工問題與改進之研究，逢甲大學經營管理碩士在職專班碩士論文</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◎黃英貴（</w:t>
      </w:r>
      <w:r w:rsidRPr="00932B47">
        <w:rPr>
          <w:rFonts w:eastAsiaTheme="minorEastAsia" w:hint="eastAsia"/>
          <w:sz w:val="22"/>
          <w:szCs w:val="22"/>
        </w:rPr>
        <w:t>2011</w:t>
      </w:r>
      <w:r w:rsidRPr="00932B47">
        <w:rPr>
          <w:rFonts w:eastAsiaTheme="minorEastAsia" w:hint="eastAsia"/>
          <w:sz w:val="22"/>
          <w:szCs w:val="22"/>
        </w:rPr>
        <w:t>），臺灣移民仲介業管制治理之政策網絡研究，國立臺灣大學碩士論文。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◎黃異</w:t>
      </w:r>
      <w:r w:rsidRPr="00932B47">
        <w:rPr>
          <w:rFonts w:eastAsiaTheme="minorEastAsia" w:hint="eastAsia"/>
          <w:sz w:val="22"/>
          <w:szCs w:val="22"/>
        </w:rPr>
        <w:t>(1996)</w:t>
      </w:r>
      <w:r w:rsidRPr="00932B47">
        <w:rPr>
          <w:rFonts w:eastAsiaTheme="minorEastAsia" w:hint="eastAsia"/>
          <w:sz w:val="22"/>
          <w:szCs w:val="22"/>
        </w:rPr>
        <w:t>，國際法，台北：啟英文化公司。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◎黃紹祥</w:t>
      </w:r>
      <w:r w:rsidRPr="00932B47">
        <w:rPr>
          <w:rFonts w:eastAsiaTheme="minorEastAsia" w:hint="eastAsia"/>
          <w:sz w:val="22"/>
          <w:szCs w:val="22"/>
        </w:rPr>
        <w:t>(1994)</w:t>
      </w:r>
      <w:r w:rsidRPr="00932B47">
        <w:rPr>
          <w:rFonts w:eastAsiaTheme="minorEastAsia" w:hint="eastAsia"/>
          <w:sz w:val="22"/>
          <w:szCs w:val="22"/>
        </w:rPr>
        <w:t>，我國外籍勞工管理實務之探討，中央警察大學外事警察學術研討會論文。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◎黃朝義</w:t>
      </w:r>
      <w:r w:rsidRPr="00932B47">
        <w:rPr>
          <w:rFonts w:eastAsiaTheme="minorEastAsia" w:hint="eastAsia"/>
          <w:sz w:val="22"/>
          <w:szCs w:val="22"/>
        </w:rPr>
        <w:t>(2013)</w:t>
      </w:r>
      <w:r w:rsidRPr="00932B47">
        <w:rPr>
          <w:rFonts w:eastAsiaTheme="minorEastAsia" w:hint="eastAsia"/>
          <w:sz w:val="22"/>
          <w:szCs w:val="22"/>
        </w:rPr>
        <w:t>，刑事訴訟法，台北市：新學林出版股份有限公司。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◎黃越欽等編著</w:t>
      </w:r>
      <w:r w:rsidRPr="00932B47">
        <w:rPr>
          <w:rFonts w:eastAsiaTheme="minorEastAsia" w:hint="eastAsia"/>
          <w:sz w:val="22"/>
          <w:szCs w:val="22"/>
        </w:rPr>
        <w:t>(1992)</w:t>
      </w:r>
      <w:r w:rsidRPr="00932B47">
        <w:rPr>
          <w:rFonts w:eastAsiaTheme="minorEastAsia" w:hint="eastAsia"/>
          <w:sz w:val="22"/>
          <w:szCs w:val="22"/>
        </w:rPr>
        <w:t>，十四項重要工程得標業者聘僱海外補充勞工措施之追蹤調查與評估──我國外籍勞工政策之長期研究第一期計劃，行政院勞工委員會職業訓練局委託研究。</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(2001)</w:t>
      </w:r>
      <w:r w:rsidRPr="00932B47">
        <w:rPr>
          <w:rFonts w:eastAsiaTheme="minorEastAsia" w:hint="eastAsia"/>
          <w:sz w:val="22"/>
          <w:szCs w:val="22"/>
        </w:rPr>
        <w:t>，婚姻暴力調解措施之實證研究，桃園：中央警察大學犯罪防治研究所博士論文。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(2004)</w:t>
      </w:r>
      <w:r w:rsidRPr="00932B47">
        <w:rPr>
          <w:rFonts w:eastAsiaTheme="minorEastAsia" w:hint="eastAsia"/>
          <w:sz w:val="22"/>
          <w:szCs w:val="22"/>
        </w:rPr>
        <w:t>，桃園縣政府警察局運用女性志工現況之探討，警政論叢第四期，頁</w:t>
      </w:r>
      <w:r w:rsidRPr="00932B47">
        <w:rPr>
          <w:rFonts w:eastAsiaTheme="minorEastAsia" w:hint="eastAsia"/>
          <w:sz w:val="22"/>
          <w:szCs w:val="22"/>
        </w:rPr>
        <w:t>251-275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(2004)</w:t>
      </w:r>
      <w:r w:rsidRPr="00932B47">
        <w:rPr>
          <w:rFonts w:eastAsiaTheme="minorEastAsia" w:hint="eastAsia"/>
          <w:sz w:val="22"/>
          <w:szCs w:val="22"/>
        </w:rPr>
        <w:t>，婚姻暴力受虐婦女對於保護令滿意度及其影響因素之研究，中央警察大學學報第四十一期，頁</w:t>
      </w:r>
      <w:r w:rsidRPr="00932B47">
        <w:rPr>
          <w:rFonts w:eastAsiaTheme="minorEastAsia" w:hint="eastAsia"/>
          <w:sz w:val="22"/>
          <w:szCs w:val="22"/>
        </w:rPr>
        <w:t>231-254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(2004)</w:t>
      </w:r>
      <w:r w:rsidRPr="00932B47">
        <w:rPr>
          <w:rFonts w:eastAsiaTheme="minorEastAsia" w:hint="eastAsia"/>
          <w:sz w:val="22"/>
          <w:szCs w:val="22"/>
        </w:rPr>
        <w:t>，婚姻暴力嚴重性影響因素之研究—我國婚姻暴力加害人之危險評估，犯罪學期刊第七卷第一期，頁</w:t>
      </w:r>
      <w:r w:rsidRPr="00932B47">
        <w:rPr>
          <w:rFonts w:eastAsiaTheme="minorEastAsia" w:hint="eastAsia"/>
          <w:sz w:val="22"/>
          <w:szCs w:val="22"/>
        </w:rPr>
        <w:t>127-154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(2004)</w:t>
      </w:r>
      <w:r w:rsidRPr="00932B47">
        <w:rPr>
          <w:rFonts w:eastAsiaTheme="minorEastAsia" w:hint="eastAsia"/>
          <w:sz w:val="22"/>
          <w:szCs w:val="22"/>
        </w:rPr>
        <w:t>，警政民意滿意度之調查研究—中華民國九十二年度調查報告摘要，中央警察大學學報第四十一期，頁</w:t>
      </w:r>
      <w:r w:rsidRPr="00932B47">
        <w:rPr>
          <w:rFonts w:eastAsiaTheme="minorEastAsia" w:hint="eastAsia"/>
          <w:sz w:val="22"/>
          <w:szCs w:val="22"/>
        </w:rPr>
        <w:t>75-106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(2004)</w:t>
      </w:r>
      <w:r w:rsidRPr="00932B47">
        <w:rPr>
          <w:rFonts w:eastAsiaTheme="minorEastAsia" w:hint="eastAsia"/>
          <w:sz w:val="22"/>
          <w:szCs w:val="22"/>
        </w:rPr>
        <w:t>，警察與婚姻暴力防治—現象與對策之實證分析，桃園：中央警察大學出版社。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(2005)</w:t>
      </w:r>
      <w:r w:rsidRPr="00932B47">
        <w:rPr>
          <w:rFonts w:eastAsiaTheme="minorEastAsia" w:hint="eastAsia"/>
          <w:sz w:val="22"/>
          <w:szCs w:val="22"/>
        </w:rPr>
        <w:t>，老人保護現況及其改進措施之實證研究—以社工人員之意見為例，中央警察大學法學論集第十期，頁</w:t>
      </w:r>
      <w:r w:rsidRPr="00932B47">
        <w:rPr>
          <w:rFonts w:eastAsiaTheme="minorEastAsia" w:hint="eastAsia"/>
          <w:sz w:val="22"/>
          <w:szCs w:val="22"/>
        </w:rPr>
        <w:t>277~320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(2005)</w:t>
      </w:r>
      <w:r w:rsidRPr="00932B47">
        <w:rPr>
          <w:rFonts w:eastAsiaTheme="minorEastAsia" w:hint="eastAsia"/>
          <w:sz w:val="22"/>
          <w:szCs w:val="22"/>
        </w:rPr>
        <w:t>，婚姻暴力加害人危險評估量表建構之研究—從警察分局家庭暴力防治官的觀點，刑事政策與犯罪研究論文集（八），頁</w:t>
      </w:r>
      <w:r w:rsidRPr="00932B47">
        <w:rPr>
          <w:rFonts w:eastAsiaTheme="minorEastAsia" w:hint="eastAsia"/>
          <w:sz w:val="22"/>
          <w:szCs w:val="22"/>
        </w:rPr>
        <w:t>209~234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(2005)</w:t>
      </w:r>
      <w:r w:rsidRPr="00932B47">
        <w:rPr>
          <w:rFonts w:eastAsiaTheme="minorEastAsia" w:hint="eastAsia"/>
          <w:sz w:val="22"/>
          <w:szCs w:val="22"/>
        </w:rPr>
        <w:t>，警政民意滿意度之調查研究—中華民國九十三年度調查報告摘要，中央警察大學學報第四十二期，頁</w:t>
      </w:r>
      <w:r w:rsidRPr="00932B47">
        <w:rPr>
          <w:rFonts w:eastAsiaTheme="minorEastAsia" w:hint="eastAsia"/>
          <w:sz w:val="22"/>
          <w:szCs w:val="22"/>
        </w:rPr>
        <w:t>219~248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(2006)</w:t>
      </w:r>
      <w:r w:rsidRPr="00932B47">
        <w:rPr>
          <w:rFonts w:eastAsiaTheme="minorEastAsia" w:hint="eastAsia"/>
          <w:sz w:val="22"/>
          <w:szCs w:val="22"/>
        </w:rPr>
        <w:t>，以調解方式處理離婚事件之研究，警學叢刊第三十七卷第二期，頁</w:t>
      </w:r>
      <w:r w:rsidRPr="00932B47">
        <w:rPr>
          <w:rFonts w:eastAsiaTheme="minorEastAsia" w:hint="eastAsia"/>
          <w:sz w:val="22"/>
          <w:szCs w:val="22"/>
        </w:rPr>
        <w:t>119~154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(2006)</w:t>
      </w:r>
      <w:r w:rsidRPr="00932B47">
        <w:rPr>
          <w:rFonts w:eastAsiaTheme="minorEastAsia" w:hint="eastAsia"/>
          <w:sz w:val="22"/>
          <w:szCs w:val="22"/>
        </w:rPr>
        <w:t>，修復式正義理念在婚姻暴力案件調解上的應用，刑事政策與犯罪研究論文集（九），頁</w:t>
      </w:r>
      <w:r w:rsidRPr="00932B47">
        <w:rPr>
          <w:rFonts w:eastAsiaTheme="minorEastAsia" w:hint="eastAsia"/>
          <w:sz w:val="22"/>
          <w:szCs w:val="22"/>
        </w:rPr>
        <w:t>35~60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(2006)</w:t>
      </w:r>
      <w:r w:rsidRPr="00932B47">
        <w:rPr>
          <w:rFonts w:eastAsiaTheme="minorEastAsia" w:hint="eastAsia"/>
          <w:sz w:val="22"/>
          <w:szCs w:val="22"/>
        </w:rPr>
        <w:t>，警政民意滿意度之調查研究—中華民國九十四年度調查報告摘要，中央警察大學學報第四十三期，頁</w:t>
      </w:r>
      <w:r w:rsidRPr="00932B47">
        <w:rPr>
          <w:rFonts w:eastAsiaTheme="minorEastAsia" w:hint="eastAsia"/>
          <w:sz w:val="22"/>
          <w:szCs w:val="22"/>
        </w:rPr>
        <w:t>1~32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(2006)</w:t>
      </w:r>
      <w:r w:rsidRPr="00932B47">
        <w:rPr>
          <w:rFonts w:eastAsiaTheme="minorEastAsia" w:hint="eastAsia"/>
          <w:sz w:val="22"/>
          <w:szCs w:val="22"/>
        </w:rPr>
        <w:t>，警政的民意實證分析－以民眾陳情案件為例，執法新知論衡第二卷第二期，頁</w:t>
      </w:r>
      <w:r w:rsidRPr="00932B47">
        <w:rPr>
          <w:rFonts w:eastAsiaTheme="minorEastAsia" w:hint="eastAsia"/>
          <w:sz w:val="22"/>
          <w:szCs w:val="22"/>
        </w:rPr>
        <w:t>33-71</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(2007)</w:t>
      </w:r>
      <w:r w:rsidRPr="00932B47">
        <w:rPr>
          <w:rFonts w:eastAsiaTheme="minorEastAsia" w:hint="eastAsia"/>
          <w:sz w:val="22"/>
          <w:szCs w:val="22"/>
        </w:rPr>
        <w:t>，大陸籍女性配偶觸法行為影響因素及其防治對策之研究，執法新知論衡第三卷第二期，頁</w:t>
      </w:r>
      <w:r w:rsidRPr="00932B47">
        <w:rPr>
          <w:rFonts w:eastAsiaTheme="minorEastAsia" w:hint="eastAsia"/>
          <w:sz w:val="22"/>
          <w:szCs w:val="22"/>
        </w:rPr>
        <w:t>45~82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(2007)</w:t>
      </w:r>
      <w:r w:rsidRPr="00932B47">
        <w:rPr>
          <w:rFonts w:eastAsiaTheme="minorEastAsia" w:hint="eastAsia"/>
          <w:sz w:val="22"/>
          <w:szCs w:val="22"/>
        </w:rPr>
        <w:t>，治安維護與城市治理—以台中市為例，警學叢刊第三十七卷第五期，頁</w:t>
      </w:r>
      <w:r w:rsidRPr="00932B47">
        <w:rPr>
          <w:rFonts w:eastAsiaTheme="minorEastAsia" w:hint="eastAsia"/>
          <w:sz w:val="22"/>
          <w:szCs w:val="22"/>
        </w:rPr>
        <w:t>1~28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(2007)</w:t>
      </w:r>
      <w:r w:rsidRPr="00932B47">
        <w:rPr>
          <w:rFonts w:eastAsiaTheme="minorEastAsia" w:hint="eastAsia"/>
          <w:sz w:val="22"/>
          <w:szCs w:val="22"/>
        </w:rPr>
        <w:t>，涉及暴力之家事事件調解現況及改進方向之研究</w:t>
      </w:r>
      <w:r w:rsidRPr="00932B47">
        <w:rPr>
          <w:rFonts w:eastAsiaTheme="minorEastAsia" w:hint="eastAsia"/>
          <w:sz w:val="22"/>
          <w:szCs w:val="22"/>
        </w:rPr>
        <w:t>--</w:t>
      </w:r>
      <w:r w:rsidRPr="00932B47">
        <w:rPr>
          <w:rFonts w:eastAsiaTheme="minorEastAsia" w:hint="eastAsia"/>
          <w:sz w:val="22"/>
          <w:szCs w:val="22"/>
        </w:rPr>
        <w:t>以試辦法院之推動狀況為中心，刑事政策與犯罪研究論文集（十），頁</w:t>
      </w:r>
      <w:r w:rsidRPr="00932B47">
        <w:rPr>
          <w:rFonts w:eastAsiaTheme="minorEastAsia" w:hint="eastAsia"/>
          <w:sz w:val="22"/>
          <w:szCs w:val="22"/>
        </w:rPr>
        <w:t>97~138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(2007)</w:t>
      </w:r>
      <w:r w:rsidRPr="00932B47">
        <w:rPr>
          <w:rFonts w:eastAsiaTheme="minorEastAsia" w:hint="eastAsia"/>
          <w:sz w:val="22"/>
          <w:szCs w:val="22"/>
        </w:rPr>
        <w:t>，警察機關民力運用及其改進措施之研究，警學叢刊第卅八卷第三期，頁</w:t>
      </w:r>
      <w:r w:rsidRPr="00932B47">
        <w:rPr>
          <w:rFonts w:eastAsiaTheme="minorEastAsia" w:hint="eastAsia"/>
          <w:sz w:val="22"/>
          <w:szCs w:val="22"/>
        </w:rPr>
        <w:t>1~22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(2008)</w:t>
      </w:r>
      <w:r w:rsidRPr="00932B47">
        <w:rPr>
          <w:rFonts w:eastAsiaTheme="minorEastAsia" w:hint="eastAsia"/>
          <w:sz w:val="22"/>
          <w:szCs w:val="22"/>
        </w:rPr>
        <w:t>，法務部調查局執行取消招生性別比例限制政策之實證研究，中央警察大學警學叢刊，第卅九卷第三期，頁</w:t>
      </w:r>
      <w:r w:rsidRPr="00932B47">
        <w:rPr>
          <w:rFonts w:eastAsiaTheme="minorEastAsia" w:hint="eastAsia"/>
          <w:sz w:val="22"/>
          <w:szCs w:val="22"/>
        </w:rPr>
        <w:t>47~81</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(2009)</w:t>
      </w:r>
      <w:r w:rsidRPr="00932B47">
        <w:rPr>
          <w:rFonts w:eastAsiaTheme="minorEastAsia" w:hint="eastAsia"/>
          <w:sz w:val="22"/>
          <w:szCs w:val="22"/>
        </w:rPr>
        <w:t>，我國家事事件調解機制運作現況之比較分析，月旦法學雜誌第一七三期，頁</w:t>
      </w:r>
      <w:r w:rsidRPr="00932B47">
        <w:rPr>
          <w:rFonts w:eastAsiaTheme="minorEastAsia" w:hint="eastAsia"/>
          <w:sz w:val="22"/>
          <w:szCs w:val="22"/>
        </w:rPr>
        <w:t>42-~62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(2009)</w:t>
      </w:r>
      <w:r w:rsidRPr="00932B47">
        <w:rPr>
          <w:rFonts w:eastAsiaTheme="minorEastAsia" w:hint="eastAsia"/>
          <w:sz w:val="22"/>
          <w:szCs w:val="22"/>
        </w:rPr>
        <w:t>，鄉鎮市區調解委員會調解家事事件現況與成效之研究，執法新知論衡第五卷二期，頁</w:t>
      </w:r>
      <w:r w:rsidRPr="00932B47">
        <w:rPr>
          <w:rFonts w:eastAsiaTheme="minorEastAsia" w:hint="eastAsia"/>
          <w:sz w:val="22"/>
          <w:szCs w:val="22"/>
        </w:rPr>
        <w:t>125-163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w:t>
      </w:r>
      <w:r w:rsidRPr="00932B47">
        <w:rPr>
          <w:rFonts w:eastAsiaTheme="minorEastAsia" w:hint="eastAsia"/>
          <w:sz w:val="22"/>
          <w:szCs w:val="22"/>
        </w:rPr>
        <w:t>(2009)</w:t>
      </w:r>
      <w:r w:rsidRPr="00932B47">
        <w:rPr>
          <w:rFonts w:eastAsiaTheme="minorEastAsia" w:hint="eastAsia"/>
          <w:sz w:val="22"/>
          <w:szCs w:val="22"/>
        </w:rPr>
        <w:t>，調解委員調解能力認知與影響因素之研究—以家庭暴力案件調解為例，刑事政策與犯罪研究論文集（十二）。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◎黃翠紋、孟維德（</w:t>
      </w:r>
      <w:r w:rsidRPr="00932B47">
        <w:rPr>
          <w:rFonts w:eastAsiaTheme="minorEastAsia" w:hint="eastAsia"/>
          <w:sz w:val="22"/>
          <w:szCs w:val="22"/>
        </w:rPr>
        <w:t>2012</w:t>
      </w:r>
      <w:r w:rsidRPr="00932B47">
        <w:rPr>
          <w:rFonts w:eastAsiaTheme="minorEastAsia" w:hint="eastAsia"/>
          <w:sz w:val="22"/>
          <w:szCs w:val="22"/>
        </w:rPr>
        <w:t>），警察與犯罪預防，台北：五南圖書出版公司。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◎黃慶堂（</w:t>
      </w:r>
      <w:r w:rsidRPr="00932B47">
        <w:rPr>
          <w:rFonts w:eastAsiaTheme="minorEastAsia" w:hint="eastAsia"/>
          <w:sz w:val="22"/>
          <w:szCs w:val="22"/>
        </w:rPr>
        <w:t>2008</w:t>
      </w:r>
      <w:r w:rsidRPr="00932B47">
        <w:rPr>
          <w:rFonts w:eastAsiaTheme="minorEastAsia" w:hint="eastAsia"/>
          <w:sz w:val="22"/>
          <w:szCs w:val="22"/>
        </w:rPr>
        <w:t>），專技移民與投資移民對我國經濟之影響，收於第二屆國境安全與人口移動學術研討會論文集。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◎黃潤龍（</w:t>
      </w:r>
      <w:r w:rsidRPr="00932B47">
        <w:rPr>
          <w:rFonts w:eastAsiaTheme="minorEastAsia" w:hint="eastAsia"/>
          <w:sz w:val="22"/>
          <w:szCs w:val="22"/>
        </w:rPr>
        <w:t>2001</w:t>
      </w:r>
      <w:r w:rsidRPr="00932B47">
        <w:rPr>
          <w:rFonts w:eastAsiaTheme="minorEastAsia" w:hint="eastAsia"/>
          <w:sz w:val="22"/>
          <w:szCs w:val="22"/>
        </w:rPr>
        <w:t>），中國的非法移民問題，人口與經濟總第</w:t>
      </w:r>
      <w:r w:rsidRPr="00932B47">
        <w:rPr>
          <w:rFonts w:eastAsiaTheme="minorEastAsia" w:hint="eastAsia"/>
          <w:sz w:val="22"/>
          <w:szCs w:val="22"/>
        </w:rPr>
        <w:t>124</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◎黃耀曾</w:t>
      </w:r>
      <w:r w:rsidRPr="00932B47">
        <w:rPr>
          <w:rFonts w:eastAsiaTheme="minorEastAsia" w:hint="eastAsia"/>
          <w:sz w:val="22"/>
          <w:szCs w:val="22"/>
        </w:rPr>
        <w:t>(2003)</w:t>
      </w:r>
      <w:r w:rsidRPr="00932B47">
        <w:rPr>
          <w:rFonts w:eastAsiaTheme="minorEastAsia" w:hint="eastAsia"/>
          <w:sz w:val="22"/>
          <w:szCs w:val="22"/>
        </w:rPr>
        <w:t>，論外國人入出國管理</w:t>
      </w:r>
      <w:r w:rsidRPr="00932B47">
        <w:rPr>
          <w:rFonts w:eastAsiaTheme="minorEastAsia" w:hint="eastAsia"/>
          <w:sz w:val="22"/>
          <w:szCs w:val="22"/>
        </w:rPr>
        <w:t>---</w:t>
      </w:r>
      <w:r w:rsidRPr="00932B47">
        <w:rPr>
          <w:rFonts w:eastAsiaTheme="minorEastAsia" w:hint="eastAsia"/>
          <w:sz w:val="22"/>
          <w:szCs w:val="22"/>
        </w:rPr>
        <w:t>對外國人遣返程序之探討，中央警察大學行政警察研究所碩士論文。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◎黃齡玉</w:t>
      </w:r>
      <w:r w:rsidRPr="00932B47">
        <w:rPr>
          <w:rFonts w:eastAsiaTheme="minorEastAsia" w:hint="eastAsia"/>
          <w:sz w:val="22"/>
          <w:szCs w:val="22"/>
        </w:rPr>
        <w:t>(2006)</w:t>
      </w:r>
      <w:r w:rsidRPr="00932B47">
        <w:rPr>
          <w:rFonts w:eastAsiaTheme="minorEastAsia" w:hint="eastAsia"/>
          <w:sz w:val="22"/>
          <w:szCs w:val="22"/>
        </w:rPr>
        <w:t>，考察美國移民政策之現況，行政院考察報告。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◎黃齡玉</w:t>
      </w:r>
      <w:r w:rsidRPr="00932B47">
        <w:rPr>
          <w:rFonts w:eastAsiaTheme="minorEastAsia" w:hint="eastAsia"/>
          <w:sz w:val="22"/>
          <w:szCs w:val="22"/>
        </w:rPr>
        <w:t>(2012)</w:t>
      </w:r>
      <w:r w:rsidRPr="00932B47">
        <w:rPr>
          <w:rFonts w:eastAsiaTheme="minorEastAsia" w:hint="eastAsia"/>
          <w:sz w:val="22"/>
          <w:szCs w:val="22"/>
        </w:rPr>
        <w:t>，考察澳洲移民政策，內政部入出國及移民署考察報告。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◎楊子葆（</w:t>
      </w:r>
      <w:r w:rsidRPr="00932B47">
        <w:rPr>
          <w:rFonts w:eastAsiaTheme="minorEastAsia" w:hint="eastAsia"/>
          <w:sz w:val="22"/>
          <w:szCs w:val="22"/>
        </w:rPr>
        <w:t>2007</w:t>
      </w:r>
      <w:r w:rsidRPr="00932B47">
        <w:rPr>
          <w:rFonts w:eastAsiaTheme="minorEastAsia" w:hint="eastAsia"/>
          <w:sz w:val="22"/>
          <w:szCs w:val="22"/>
        </w:rPr>
        <w:t>），如何防制跨國人口販運及改善面談機制，外交部。</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◎楊日旭、鄧學良等編著</w:t>
      </w:r>
      <w:r w:rsidRPr="00932B47">
        <w:rPr>
          <w:rFonts w:eastAsiaTheme="minorEastAsia" w:hint="eastAsia"/>
          <w:sz w:val="22"/>
          <w:szCs w:val="22"/>
        </w:rPr>
        <w:t>(1991)</w:t>
      </w:r>
      <w:r w:rsidRPr="00932B47">
        <w:rPr>
          <w:rFonts w:eastAsiaTheme="minorEastAsia" w:hint="eastAsia"/>
          <w:sz w:val="22"/>
          <w:szCs w:val="22"/>
        </w:rPr>
        <w:t>，高雄市外籍勞工問題研究，高雄市政府研究發展考核委員會委託研究。</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◎楊正寬</w:t>
      </w:r>
      <w:r w:rsidRPr="00932B47">
        <w:rPr>
          <w:rFonts w:eastAsiaTheme="minorEastAsia" w:hint="eastAsia"/>
          <w:sz w:val="22"/>
          <w:szCs w:val="22"/>
        </w:rPr>
        <w:t>(2002)</w:t>
      </w:r>
      <w:r w:rsidRPr="00932B47">
        <w:rPr>
          <w:rFonts w:eastAsiaTheme="minorEastAsia" w:hint="eastAsia"/>
          <w:sz w:val="22"/>
          <w:szCs w:val="22"/>
        </w:rPr>
        <w:t>，觀光政策、行政與法規，臺北：揚智文化事業股份有限公司。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◎楊正寬（</w:t>
      </w:r>
      <w:r w:rsidRPr="00932B47">
        <w:rPr>
          <w:rFonts w:eastAsiaTheme="minorEastAsia" w:hint="eastAsia"/>
          <w:sz w:val="22"/>
          <w:szCs w:val="22"/>
        </w:rPr>
        <w:t>2011</w:t>
      </w:r>
      <w:r w:rsidRPr="00932B47">
        <w:rPr>
          <w:rFonts w:eastAsiaTheme="minorEastAsia" w:hint="eastAsia"/>
          <w:sz w:val="22"/>
          <w:szCs w:val="22"/>
        </w:rPr>
        <w:t>），觀光行政與法規，台北：揚智。</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◎楊君仁</w:t>
      </w:r>
      <w:r w:rsidRPr="00932B47">
        <w:rPr>
          <w:rFonts w:eastAsiaTheme="minorEastAsia" w:hint="eastAsia"/>
          <w:sz w:val="22"/>
          <w:szCs w:val="22"/>
        </w:rPr>
        <w:t>(2011)</w:t>
      </w:r>
      <w:r w:rsidRPr="00932B47">
        <w:rPr>
          <w:rFonts w:eastAsiaTheme="minorEastAsia" w:hint="eastAsia"/>
          <w:sz w:val="22"/>
          <w:szCs w:val="22"/>
        </w:rPr>
        <w:t>，新移民的勞動</w:t>
      </w:r>
      <w:r w:rsidRPr="00932B47">
        <w:rPr>
          <w:rFonts w:eastAsiaTheme="minorEastAsia" w:hint="eastAsia"/>
          <w:sz w:val="22"/>
          <w:szCs w:val="22"/>
        </w:rPr>
        <w:t>-</w:t>
      </w:r>
      <w:r w:rsidRPr="00932B47">
        <w:rPr>
          <w:rFonts w:eastAsiaTheme="minorEastAsia" w:hint="eastAsia"/>
          <w:sz w:val="22"/>
          <w:szCs w:val="22"/>
        </w:rPr>
        <w:t>權利與法治，臺北：巨流圖書公司。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◎楊秀玲</w:t>
      </w:r>
      <w:r w:rsidRPr="00932B47">
        <w:rPr>
          <w:rFonts w:eastAsiaTheme="minorEastAsia" w:hint="eastAsia"/>
          <w:sz w:val="22"/>
          <w:szCs w:val="22"/>
        </w:rPr>
        <w:t>(1989)</w:t>
      </w:r>
      <w:r w:rsidRPr="00932B47">
        <w:rPr>
          <w:rFonts w:eastAsiaTheme="minorEastAsia" w:hint="eastAsia"/>
          <w:sz w:val="22"/>
          <w:szCs w:val="22"/>
        </w:rPr>
        <w:t>，外籍勞工如何引進臺灣﹖歐美各國作法介紹，臺灣經濟研究月刊，第</w:t>
      </w:r>
      <w:r w:rsidRPr="00932B47">
        <w:rPr>
          <w:rFonts w:eastAsiaTheme="minorEastAsia" w:hint="eastAsia"/>
          <w:sz w:val="22"/>
          <w:szCs w:val="22"/>
        </w:rPr>
        <w:t>12</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◎楊秀玲</w:t>
      </w:r>
      <w:r w:rsidRPr="00932B47">
        <w:rPr>
          <w:rFonts w:eastAsiaTheme="minorEastAsia" w:hint="eastAsia"/>
          <w:sz w:val="22"/>
          <w:szCs w:val="22"/>
        </w:rPr>
        <w:t>(1989)</w:t>
      </w:r>
      <w:r w:rsidRPr="00932B47">
        <w:rPr>
          <w:rFonts w:eastAsiaTheme="minorEastAsia" w:hint="eastAsia"/>
          <w:sz w:val="22"/>
          <w:szCs w:val="22"/>
        </w:rPr>
        <w:t>，失衡的西德外籍勞工政策，國際經濟，第</w:t>
      </w:r>
      <w:r w:rsidRPr="00932B47">
        <w:rPr>
          <w:rFonts w:eastAsiaTheme="minorEastAsia" w:hint="eastAsia"/>
          <w:sz w:val="22"/>
          <w:szCs w:val="22"/>
        </w:rPr>
        <w:t>12</w:t>
      </w:r>
      <w:r w:rsidRPr="00932B47">
        <w:rPr>
          <w:rFonts w:eastAsiaTheme="minorEastAsia" w:hint="eastAsia"/>
          <w:sz w:val="22"/>
          <w:szCs w:val="22"/>
        </w:rPr>
        <w:t>卷第</w:t>
      </w:r>
      <w:r w:rsidRPr="00932B47">
        <w:rPr>
          <w:rFonts w:eastAsiaTheme="minorEastAsia" w:hint="eastAsia"/>
          <w:sz w:val="22"/>
          <w:szCs w:val="22"/>
        </w:rPr>
        <w:t>10</w:t>
      </w:r>
      <w:r w:rsidRPr="00932B47">
        <w:rPr>
          <w:rFonts w:eastAsiaTheme="minorEastAsia" w:hint="eastAsia"/>
          <w:sz w:val="22"/>
          <w:szCs w:val="22"/>
        </w:rPr>
        <w:t>期，頁</w:t>
      </w:r>
      <w:r w:rsidRPr="00932B47">
        <w:rPr>
          <w:rFonts w:eastAsiaTheme="minorEastAsia" w:hint="eastAsia"/>
          <w:sz w:val="22"/>
          <w:szCs w:val="22"/>
        </w:rPr>
        <w:t>71</w:t>
      </w:r>
      <w:r w:rsidRPr="00932B47">
        <w:rPr>
          <w:rFonts w:eastAsiaTheme="minorEastAsia" w:hint="eastAsia"/>
          <w:sz w:val="22"/>
          <w:szCs w:val="22"/>
        </w:rPr>
        <w:t>至</w:t>
      </w:r>
      <w:r w:rsidRPr="00932B47">
        <w:rPr>
          <w:rFonts w:eastAsiaTheme="minorEastAsia" w:hint="eastAsia"/>
          <w:sz w:val="22"/>
          <w:szCs w:val="22"/>
        </w:rPr>
        <w:t>75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◎楊婉瑩</w:t>
      </w:r>
      <w:r w:rsidRPr="00932B47">
        <w:rPr>
          <w:rFonts w:eastAsiaTheme="minorEastAsia" w:hint="eastAsia"/>
          <w:sz w:val="22"/>
          <w:szCs w:val="22"/>
        </w:rPr>
        <w:t>(2012)</w:t>
      </w:r>
      <w:r w:rsidRPr="00932B47">
        <w:rPr>
          <w:rFonts w:eastAsiaTheme="minorEastAsia" w:hint="eastAsia"/>
          <w:sz w:val="22"/>
          <w:szCs w:val="22"/>
        </w:rPr>
        <w:t>，我國婚姻移民政策措施之影響評估與因應對策，臺北：行政院研究發展考核委員會。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◎楊婉瑩、李品蓉</w:t>
      </w:r>
      <w:r w:rsidRPr="00932B47">
        <w:rPr>
          <w:rFonts w:eastAsiaTheme="minorEastAsia" w:hint="eastAsia"/>
          <w:sz w:val="22"/>
          <w:szCs w:val="22"/>
        </w:rPr>
        <w:t>(2009)</w:t>
      </w:r>
      <w:r w:rsidRPr="00932B47">
        <w:rPr>
          <w:rFonts w:eastAsiaTheme="minorEastAsia" w:hint="eastAsia"/>
          <w:sz w:val="22"/>
          <w:szCs w:val="22"/>
        </w:rPr>
        <w:t>，大陸配偶的公民權困境，臺灣民族季刊，第六卷第三期，頁</w:t>
      </w:r>
      <w:r w:rsidRPr="00932B47">
        <w:rPr>
          <w:rFonts w:eastAsiaTheme="minorEastAsia" w:hint="eastAsia"/>
          <w:sz w:val="22"/>
          <w:szCs w:val="22"/>
        </w:rPr>
        <w:t>47-86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◎楊晴媛（</w:t>
      </w:r>
      <w:r w:rsidRPr="00932B47">
        <w:rPr>
          <w:rFonts w:eastAsiaTheme="minorEastAsia" w:hint="eastAsia"/>
          <w:sz w:val="22"/>
          <w:szCs w:val="22"/>
        </w:rPr>
        <w:t>2008</w:t>
      </w:r>
      <w:r w:rsidRPr="00932B47">
        <w:rPr>
          <w:rFonts w:eastAsiaTheme="minorEastAsia" w:hint="eastAsia"/>
          <w:sz w:val="22"/>
          <w:szCs w:val="22"/>
        </w:rPr>
        <w:t>），旅行業電子商務營運績效之研究，世新大學資訊傳播學系碩士論文。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◎楊智傑（</w:t>
      </w:r>
      <w:r w:rsidRPr="00932B47">
        <w:rPr>
          <w:rFonts w:eastAsiaTheme="minorEastAsia" w:hint="eastAsia"/>
          <w:sz w:val="22"/>
          <w:szCs w:val="22"/>
        </w:rPr>
        <w:t>2010</w:t>
      </w:r>
      <w:r w:rsidRPr="00932B47">
        <w:rPr>
          <w:rFonts w:eastAsiaTheme="minorEastAsia" w:hint="eastAsia"/>
          <w:sz w:val="22"/>
          <w:szCs w:val="22"/>
        </w:rPr>
        <w:t>），圖解憲法，</w:t>
      </w:r>
      <w:r w:rsidRPr="00932B47">
        <w:rPr>
          <w:rFonts w:eastAsiaTheme="minorEastAsia" w:hint="eastAsia"/>
          <w:sz w:val="22"/>
          <w:szCs w:val="22"/>
        </w:rPr>
        <w:t>2</w:t>
      </w:r>
      <w:r w:rsidRPr="00932B47">
        <w:rPr>
          <w:rFonts w:eastAsiaTheme="minorEastAsia" w:hint="eastAsia"/>
          <w:sz w:val="22"/>
          <w:szCs w:val="22"/>
        </w:rPr>
        <w:t>版</w:t>
      </w:r>
      <w:r w:rsidRPr="00932B47">
        <w:rPr>
          <w:rFonts w:eastAsiaTheme="minorEastAsia" w:hint="eastAsia"/>
          <w:sz w:val="22"/>
          <w:szCs w:val="22"/>
        </w:rPr>
        <w:t>1</w:t>
      </w:r>
      <w:r w:rsidRPr="00932B47">
        <w:rPr>
          <w:rFonts w:eastAsiaTheme="minorEastAsia" w:hint="eastAsia"/>
          <w:sz w:val="22"/>
          <w:szCs w:val="22"/>
        </w:rPr>
        <w:t>刷，台北市：書泉出版社。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◎楊舒涵</w:t>
      </w:r>
      <w:r w:rsidRPr="00932B47">
        <w:rPr>
          <w:rFonts w:eastAsiaTheme="minorEastAsia" w:hint="eastAsia"/>
          <w:sz w:val="22"/>
          <w:szCs w:val="22"/>
        </w:rPr>
        <w:t>(2010)</w:t>
      </w:r>
      <w:r w:rsidRPr="00932B47">
        <w:rPr>
          <w:rFonts w:eastAsiaTheme="minorEastAsia" w:hint="eastAsia"/>
          <w:sz w:val="22"/>
          <w:szCs w:val="22"/>
        </w:rPr>
        <w:t>，歐盟非法移民問題之研究，中央警察大學外事警察研究所碩士論文。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◎楊適瑜（</w:t>
      </w:r>
      <w:r w:rsidRPr="00932B47">
        <w:rPr>
          <w:rFonts w:eastAsiaTheme="minorEastAsia" w:hint="eastAsia"/>
          <w:sz w:val="22"/>
          <w:szCs w:val="22"/>
        </w:rPr>
        <w:t>2006</w:t>
      </w:r>
      <w:r w:rsidRPr="00932B47">
        <w:rPr>
          <w:rFonts w:eastAsiaTheme="minorEastAsia" w:hint="eastAsia"/>
          <w:sz w:val="22"/>
          <w:szCs w:val="22"/>
        </w:rPr>
        <w:t>），防制兩岸偷渡犯罪之研究，中央警察大學行政研究所碩士論文。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◎楊靜利</w:t>
      </w:r>
      <w:r w:rsidRPr="00932B47">
        <w:rPr>
          <w:rFonts w:eastAsiaTheme="minorEastAsia" w:hint="eastAsia"/>
          <w:sz w:val="22"/>
          <w:szCs w:val="22"/>
        </w:rPr>
        <w:t>(2011)</w:t>
      </w:r>
      <w:r w:rsidRPr="00932B47">
        <w:rPr>
          <w:rFonts w:eastAsiaTheme="minorEastAsia" w:hint="eastAsia"/>
          <w:sz w:val="22"/>
          <w:szCs w:val="22"/>
        </w:rPr>
        <w:t>，人口問題，收錄於瞿海源、張苙雲主編</w:t>
      </w:r>
      <w:r w:rsidRPr="00932B47">
        <w:rPr>
          <w:rFonts w:eastAsiaTheme="minorEastAsia" w:hint="eastAsia"/>
          <w:sz w:val="22"/>
          <w:szCs w:val="22"/>
        </w:rPr>
        <w:t>(2011)</w:t>
      </w:r>
      <w:r w:rsidRPr="00932B47">
        <w:rPr>
          <w:rFonts w:eastAsiaTheme="minorEastAsia" w:hint="eastAsia"/>
          <w:sz w:val="22"/>
          <w:szCs w:val="22"/>
        </w:rPr>
        <w:t>，臺灣的社會問題，臺北：巨流圖書股份有限公司。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◎楊翹楚</w:t>
      </w:r>
      <w:r w:rsidRPr="00932B47">
        <w:rPr>
          <w:rFonts w:eastAsiaTheme="minorEastAsia" w:hint="eastAsia"/>
          <w:sz w:val="22"/>
          <w:szCs w:val="22"/>
        </w:rPr>
        <w:t>(2012)</w:t>
      </w:r>
      <w:r w:rsidRPr="00932B47">
        <w:rPr>
          <w:rFonts w:eastAsiaTheme="minorEastAsia" w:hint="eastAsia"/>
          <w:sz w:val="22"/>
          <w:szCs w:val="22"/>
        </w:rPr>
        <w:t>，移民政策與法規，臺北：元照。</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◎義守大學</w:t>
      </w:r>
      <w:r w:rsidRPr="00932B47">
        <w:rPr>
          <w:rFonts w:eastAsiaTheme="minorEastAsia" w:hint="eastAsia"/>
          <w:sz w:val="22"/>
          <w:szCs w:val="22"/>
        </w:rPr>
        <w:t>(2011)</w:t>
      </w:r>
      <w:r w:rsidRPr="00932B47">
        <w:rPr>
          <w:rFonts w:eastAsiaTheme="minorEastAsia" w:hint="eastAsia"/>
          <w:sz w:val="22"/>
          <w:szCs w:val="22"/>
        </w:rPr>
        <w:t>，新移民與在地社會生活計畫，新移民與在地社會生活小型研討會，高雄：義守大學。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◎葉宗鑫</w:t>
      </w:r>
      <w:r w:rsidRPr="00932B47">
        <w:rPr>
          <w:rFonts w:eastAsiaTheme="minorEastAsia" w:hint="eastAsia"/>
          <w:sz w:val="22"/>
          <w:szCs w:val="22"/>
        </w:rPr>
        <w:t>(2004)</w:t>
      </w:r>
      <w:r w:rsidRPr="00932B47">
        <w:rPr>
          <w:rFonts w:eastAsiaTheme="minorEastAsia" w:hint="eastAsia"/>
          <w:sz w:val="22"/>
          <w:szCs w:val="22"/>
        </w:rPr>
        <w:t>，政府人流管理機制之考察與我國制度之省思，發表兩岸經貿研究中心族群與文化發展學術研討會，台北：行政院退除役官兵輔導委員會</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◎葉俊榮</w:t>
      </w:r>
      <w:r w:rsidRPr="00932B47">
        <w:rPr>
          <w:rFonts w:eastAsiaTheme="minorEastAsia" w:hint="eastAsia"/>
          <w:sz w:val="22"/>
          <w:szCs w:val="22"/>
        </w:rPr>
        <w:t>(2000)</w:t>
      </w:r>
      <w:r w:rsidRPr="00932B47">
        <w:rPr>
          <w:rFonts w:eastAsiaTheme="minorEastAsia" w:hint="eastAsia"/>
          <w:sz w:val="22"/>
          <w:szCs w:val="22"/>
        </w:rPr>
        <w:t>，行政法案例分析與研究方法，台北：三民書局。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◎葉桂平</w:t>
      </w:r>
      <w:r w:rsidRPr="00932B47">
        <w:rPr>
          <w:rFonts w:eastAsiaTheme="minorEastAsia" w:hint="eastAsia"/>
          <w:sz w:val="22"/>
          <w:szCs w:val="22"/>
        </w:rPr>
        <w:t>(2009)</w:t>
      </w:r>
      <w:r w:rsidRPr="00932B47">
        <w:rPr>
          <w:rFonts w:eastAsiaTheme="minorEastAsia" w:hint="eastAsia"/>
          <w:sz w:val="22"/>
          <w:szCs w:val="22"/>
        </w:rPr>
        <w:t>。旅遊與政治之互動：以臺灣海峽兩岸間旅遊政策為例。澳門科技大學學報。</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◎葉祐逸（</w:t>
      </w:r>
      <w:r w:rsidRPr="00932B47">
        <w:rPr>
          <w:rFonts w:eastAsiaTheme="minorEastAsia" w:hint="eastAsia"/>
          <w:sz w:val="22"/>
          <w:szCs w:val="22"/>
        </w:rPr>
        <w:t>2007</w:t>
      </w:r>
      <w:r w:rsidRPr="00932B47">
        <w:rPr>
          <w:rFonts w:eastAsiaTheme="minorEastAsia" w:hint="eastAsia"/>
          <w:sz w:val="22"/>
          <w:szCs w:val="22"/>
        </w:rPr>
        <w:t>），當前海峽兩岸跨境犯罪類型化之探討，展望與探索第</w:t>
      </w:r>
      <w:r w:rsidRPr="00932B47">
        <w:rPr>
          <w:rFonts w:eastAsiaTheme="minorEastAsia" w:hint="eastAsia"/>
          <w:sz w:val="22"/>
          <w:szCs w:val="22"/>
        </w:rPr>
        <w:t>5</w:t>
      </w:r>
      <w:r w:rsidRPr="00932B47">
        <w:rPr>
          <w:rFonts w:eastAsiaTheme="minorEastAsia" w:hint="eastAsia"/>
          <w:sz w:val="22"/>
          <w:szCs w:val="22"/>
        </w:rPr>
        <w:t>卷第</w:t>
      </w:r>
      <w:r w:rsidRPr="00932B47">
        <w:rPr>
          <w:rFonts w:eastAsiaTheme="minorEastAsia" w:hint="eastAsia"/>
          <w:sz w:val="22"/>
          <w:szCs w:val="22"/>
        </w:rPr>
        <w:t>8</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◎葉肅科</w:t>
      </w:r>
      <w:r w:rsidRPr="00932B47">
        <w:rPr>
          <w:rFonts w:eastAsiaTheme="minorEastAsia" w:hint="eastAsia"/>
          <w:sz w:val="22"/>
          <w:szCs w:val="22"/>
        </w:rPr>
        <w:t>(2006)</w:t>
      </w:r>
      <w:r w:rsidRPr="00932B47">
        <w:rPr>
          <w:rFonts w:eastAsiaTheme="minorEastAsia" w:hint="eastAsia"/>
          <w:sz w:val="22"/>
          <w:szCs w:val="22"/>
        </w:rPr>
        <w:t>，新移民女性人權問題：社會資本</w:t>
      </w:r>
      <w:r w:rsidRPr="00932B47">
        <w:rPr>
          <w:rFonts w:eastAsiaTheme="minorEastAsia" w:hint="eastAsia"/>
          <w:sz w:val="22"/>
          <w:szCs w:val="22"/>
        </w:rPr>
        <w:t>/</w:t>
      </w:r>
      <w:r w:rsidRPr="00932B47">
        <w:rPr>
          <w:rFonts w:eastAsiaTheme="minorEastAsia" w:hint="eastAsia"/>
          <w:sz w:val="22"/>
          <w:szCs w:val="22"/>
        </w:rPr>
        <w:t>融合問題，應用倫理研究通訊，第</w:t>
      </w:r>
      <w:r w:rsidRPr="00932B47">
        <w:rPr>
          <w:rFonts w:eastAsiaTheme="minorEastAsia" w:hint="eastAsia"/>
          <w:sz w:val="22"/>
          <w:szCs w:val="22"/>
        </w:rPr>
        <w:t>39</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◎葉毓蘭</w:t>
      </w:r>
      <w:r w:rsidRPr="00932B47">
        <w:rPr>
          <w:rFonts w:eastAsiaTheme="minorEastAsia" w:hint="eastAsia"/>
          <w:sz w:val="22"/>
          <w:szCs w:val="22"/>
        </w:rPr>
        <w:t>(2010)</w:t>
      </w:r>
      <w:r w:rsidRPr="00932B47">
        <w:rPr>
          <w:rFonts w:eastAsiaTheme="minorEastAsia" w:hint="eastAsia"/>
          <w:sz w:val="22"/>
          <w:szCs w:val="22"/>
        </w:rPr>
        <w:t>，涉外執法政策的擬定與執行：以人口販運為例，收錄於中央警察大學外事警察研究所舉辦之</w:t>
      </w:r>
      <w:r w:rsidRPr="00932B47">
        <w:rPr>
          <w:rFonts w:eastAsiaTheme="minorEastAsia" w:hint="eastAsia"/>
          <w:sz w:val="22"/>
          <w:szCs w:val="22"/>
        </w:rPr>
        <w:t>2010</w:t>
      </w:r>
      <w:r w:rsidRPr="00932B47">
        <w:rPr>
          <w:rFonts w:eastAsiaTheme="minorEastAsia" w:hint="eastAsia"/>
          <w:sz w:val="22"/>
          <w:szCs w:val="22"/>
        </w:rPr>
        <w:t>年涉外執法政策與實務學術研討會論文集，頁</w:t>
      </w:r>
      <w:r w:rsidRPr="00932B47">
        <w:rPr>
          <w:rFonts w:eastAsiaTheme="minorEastAsia" w:hint="eastAsia"/>
          <w:sz w:val="22"/>
          <w:szCs w:val="22"/>
        </w:rPr>
        <w:t>119-146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◎葛廣薇</w:t>
      </w:r>
      <w:r w:rsidRPr="00932B47">
        <w:rPr>
          <w:rFonts w:eastAsiaTheme="minorEastAsia" w:hint="eastAsia"/>
          <w:sz w:val="22"/>
          <w:szCs w:val="22"/>
        </w:rPr>
        <w:t>(2011)</w:t>
      </w:r>
      <w:r w:rsidRPr="00932B47">
        <w:rPr>
          <w:rFonts w:eastAsiaTheme="minorEastAsia" w:hint="eastAsia"/>
          <w:sz w:val="22"/>
          <w:szCs w:val="22"/>
        </w:rPr>
        <w:t>，我國非法外來人口收容制度合憲性之研究—以外國人及大陸地區人民為中心</w:t>
      </w:r>
      <w:r w:rsidRPr="00932B47">
        <w:rPr>
          <w:rFonts w:eastAsiaTheme="minorEastAsia" w:hint="eastAsia"/>
          <w:sz w:val="22"/>
          <w:szCs w:val="22"/>
        </w:rPr>
        <w:t xml:space="preserve"> </w:t>
      </w:r>
      <w:r w:rsidRPr="00932B47">
        <w:rPr>
          <w:rFonts w:eastAsiaTheme="minorEastAsia" w:hint="eastAsia"/>
          <w:sz w:val="22"/>
          <w:szCs w:val="22"/>
        </w:rPr>
        <w:t>，政大碩士論文。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◎裘雅恬</w:t>
      </w:r>
      <w:r w:rsidRPr="00932B47">
        <w:rPr>
          <w:rFonts w:eastAsiaTheme="minorEastAsia" w:hint="eastAsia"/>
          <w:sz w:val="22"/>
          <w:szCs w:val="22"/>
        </w:rPr>
        <w:t xml:space="preserve">(2009). </w:t>
      </w:r>
      <w:r w:rsidRPr="00932B47">
        <w:rPr>
          <w:rFonts w:eastAsiaTheme="minorEastAsia" w:hint="eastAsia"/>
          <w:sz w:val="22"/>
          <w:szCs w:val="22"/>
        </w:rPr>
        <w:t>毒品施用者緩起訴替代療法成效評估之研究。中央警察大學犯罪防治研究所碩士論文，未出版，桃園。</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◎詹寧斯</w:t>
      </w:r>
      <w:r w:rsidRPr="00932B47">
        <w:rPr>
          <w:rFonts w:eastAsiaTheme="minorEastAsia" w:hint="eastAsia"/>
          <w:sz w:val="22"/>
          <w:szCs w:val="22"/>
        </w:rPr>
        <w:t>(Robert Jennings)</w:t>
      </w:r>
      <w:r w:rsidRPr="00932B47">
        <w:rPr>
          <w:rFonts w:eastAsiaTheme="minorEastAsia" w:hint="eastAsia"/>
          <w:sz w:val="22"/>
          <w:szCs w:val="22"/>
        </w:rPr>
        <w:t>、瓦茨</w:t>
      </w:r>
      <w:r w:rsidRPr="00932B47">
        <w:rPr>
          <w:rFonts w:eastAsiaTheme="minorEastAsia" w:hint="eastAsia"/>
          <w:sz w:val="22"/>
          <w:szCs w:val="22"/>
        </w:rPr>
        <w:t>(Arthur Watts)</w:t>
      </w:r>
      <w:r w:rsidRPr="00932B47">
        <w:rPr>
          <w:rFonts w:eastAsiaTheme="minorEastAsia" w:hint="eastAsia"/>
          <w:sz w:val="22"/>
          <w:szCs w:val="22"/>
        </w:rPr>
        <w:t>修訂，王鐵崖、陳公綽、湯宗舜、周仁譯</w:t>
      </w:r>
      <w:r w:rsidRPr="00932B47">
        <w:rPr>
          <w:rFonts w:eastAsiaTheme="minorEastAsia" w:hint="eastAsia"/>
          <w:sz w:val="22"/>
          <w:szCs w:val="22"/>
        </w:rPr>
        <w:t>(1995)</w:t>
      </w:r>
      <w:r w:rsidRPr="00932B47">
        <w:rPr>
          <w:rFonts w:eastAsiaTheme="minorEastAsia" w:hint="eastAsia"/>
          <w:sz w:val="22"/>
          <w:szCs w:val="22"/>
        </w:rPr>
        <w:t>，奧本海國際法，第</w:t>
      </w:r>
      <w:r w:rsidRPr="00932B47">
        <w:rPr>
          <w:rFonts w:eastAsiaTheme="minorEastAsia" w:hint="eastAsia"/>
          <w:sz w:val="22"/>
          <w:szCs w:val="22"/>
        </w:rPr>
        <w:t>1</w:t>
      </w:r>
      <w:r w:rsidRPr="00932B47">
        <w:rPr>
          <w:rFonts w:eastAsiaTheme="minorEastAsia" w:hint="eastAsia"/>
          <w:sz w:val="22"/>
          <w:szCs w:val="22"/>
        </w:rPr>
        <w:t>卷第</w:t>
      </w:r>
      <w:r w:rsidRPr="00932B47">
        <w:rPr>
          <w:rFonts w:eastAsiaTheme="minorEastAsia" w:hint="eastAsia"/>
          <w:sz w:val="22"/>
          <w:szCs w:val="22"/>
        </w:rPr>
        <w:t>1</w:t>
      </w:r>
      <w:r w:rsidRPr="00932B47">
        <w:rPr>
          <w:rFonts w:eastAsiaTheme="minorEastAsia" w:hint="eastAsia"/>
          <w:sz w:val="22"/>
          <w:szCs w:val="22"/>
        </w:rPr>
        <w:t>分冊，北京：中國大百科全書出版社。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◎廖元豪</w:t>
      </w:r>
      <w:r w:rsidRPr="00932B47">
        <w:rPr>
          <w:rFonts w:eastAsiaTheme="minorEastAsia" w:hint="eastAsia"/>
          <w:sz w:val="22"/>
          <w:szCs w:val="22"/>
        </w:rPr>
        <w:t>(2008)</w:t>
      </w:r>
      <w:r w:rsidRPr="00932B47">
        <w:rPr>
          <w:rFonts w:eastAsiaTheme="minorEastAsia" w:hint="eastAsia"/>
          <w:sz w:val="22"/>
          <w:szCs w:val="22"/>
        </w:rPr>
        <w:t>，移民－基本人權的化外之民，月旦法學雜誌，第</w:t>
      </w:r>
      <w:r w:rsidRPr="00932B47">
        <w:rPr>
          <w:rFonts w:eastAsiaTheme="minorEastAsia" w:hint="eastAsia"/>
          <w:sz w:val="22"/>
          <w:szCs w:val="22"/>
        </w:rPr>
        <w:t>161</w:t>
      </w:r>
      <w:r w:rsidRPr="00932B47">
        <w:rPr>
          <w:rFonts w:eastAsiaTheme="minorEastAsia" w:hint="eastAsia"/>
          <w:sz w:val="22"/>
          <w:szCs w:val="22"/>
        </w:rPr>
        <w:t>期，頁</w:t>
      </w:r>
      <w:r w:rsidRPr="00932B47">
        <w:rPr>
          <w:rFonts w:eastAsiaTheme="minorEastAsia" w:hint="eastAsia"/>
          <w:sz w:val="22"/>
          <w:szCs w:val="22"/>
        </w:rPr>
        <w:t>83-104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◎廖元豪</w:t>
      </w:r>
      <w:r w:rsidRPr="00932B47">
        <w:rPr>
          <w:rFonts w:eastAsiaTheme="minorEastAsia" w:hint="eastAsia"/>
          <w:sz w:val="22"/>
          <w:szCs w:val="22"/>
        </w:rPr>
        <w:t>(2012)</w:t>
      </w:r>
      <w:r w:rsidRPr="00932B47">
        <w:rPr>
          <w:rFonts w:eastAsiaTheme="minorEastAsia" w:hint="eastAsia"/>
          <w:sz w:val="22"/>
          <w:szCs w:val="22"/>
        </w:rPr>
        <w:t>，移民收容程序之檢討，行政法學會國境管制</w:t>
      </w:r>
      <w:r w:rsidRPr="00932B47">
        <w:rPr>
          <w:rFonts w:eastAsiaTheme="minorEastAsia" w:hint="eastAsia"/>
          <w:sz w:val="22"/>
          <w:szCs w:val="22"/>
        </w:rPr>
        <w:t>/</w:t>
      </w:r>
      <w:r w:rsidRPr="00932B47">
        <w:rPr>
          <w:rFonts w:eastAsiaTheme="minorEastAsia" w:hint="eastAsia"/>
          <w:sz w:val="22"/>
          <w:szCs w:val="22"/>
        </w:rPr>
        <w:t>行政法之舉發研討會論文集。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◎廖正宏</w:t>
      </w:r>
      <w:r w:rsidRPr="00932B47">
        <w:rPr>
          <w:rFonts w:eastAsiaTheme="minorEastAsia" w:hint="eastAsia"/>
          <w:sz w:val="22"/>
          <w:szCs w:val="22"/>
        </w:rPr>
        <w:t>(1995)</w:t>
      </w:r>
      <w:r w:rsidRPr="00932B47">
        <w:rPr>
          <w:rFonts w:eastAsiaTheme="minorEastAsia" w:hint="eastAsia"/>
          <w:sz w:val="22"/>
          <w:szCs w:val="22"/>
        </w:rPr>
        <w:t>，人口遷移，臺北，三民書局。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◎廖其偉（</w:t>
      </w:r>
      <w:r w:rsidRPr="00932B47">
        <w:rPr>
          <w:rFonts w:eastAsiaTheme="minorEastAsia" w:hint="eastAsia"/>
          <w:sz w:val="22"/>
          <w:szCs w:val="22"/>
        </w:rPr>
        <w:t>2011</w:t>
      </w:r>
      <w:r w:rsidRPr="00932B47">
        <w:rPr>
          <w:rFonts w:eastAsiaTheme="minorEastAsia" w:hint="eastAsia"/>
          <w:sz w:val="22"/>
          <w:szCs w:val="22"/>
        </w:rPr>
        <w:t>），中華民國憲法，台北：鼎文書局。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◎廖俊翔</w:t>
      </w:r>
      <w:r w:rsidRPr="00932B47">
        <w:rPr>
          <w:rFonts w:eastAsiaTheme="minorEastAsia" w:hint="eastAsia"/>
          <w:sz w:val="22"/>
          <w:szCs w:val="22"/>
        </w:rPr>
        <w:t>(2011)</w:t>
      </w:r>
      <w:r w:rsidRPr="00932B47">
        <w:rPr>
          <w:rFonts w:eastAsiaTheme="minorEastAsia" w:hint="eastAsia"/>
          <w:sz w:val="22"/>
          <w:szCs w:val="22"/>
        </w:rPr>
        <w:t>，開放大陸人民來臺觀光對臺灣政治經濟影響之研究，淡江大學中國大陸研究所碩士論文。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◎廖浩彬</w:t>
      </w:r>
      <w:r w:rsidRPr="00932B47">
        <w:rPr>
          <w:rFonts w:eastAsiaTheme="minorEastAsia" w:hint="eastAsia"/>
          <w:sz w:val="22"/>
          <w:szCs w:val="22"/>
        </w:rPr>
        <w:t>(2010)</w:t>
      </w:r>
      <w:r w:rsidRPr="00932B47">
        <w:rPr>
          <w:rFonts w:eastAsiaTheme="minorEastAsia" w:hint="eastAsia"/>
          <w:sz w:val="22"/>
          <w:szCs w:val="22"/>
        </w:rPr>
        <w:t>，外籍勞工休閒參與及休閒效益之研究</w:t>
      </w:r>
      <w:r w:rsidRPr="00932B47">
        <w:rPr>
          <w:rFonts w:eastAsiaTheme="minorEastAsia" w:hint="eastAsia"/>
          <w:sz w:val="22"/>
          <w:szCs w:val="22"/>
        </w:rPr>
        <w:t>---</w:t>
      </w:r>
      <w:r w:rsidRPr="00932B47">
        <w:rPr>
          <w:rFonts w:eastAsiaTheme="minorEastAsia" w:hint="eastAsia"/>
          <w:sz w:val="22"/>
          <w:szCs w:val="22"/>
        </w:rPr>
        <w:t>以印尼籍外勞為例，國立台灣師範大學運動與休閒管理研究所碩士論文。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◎廖福村</w:t>
      </w:r>
      <w:r w:rsidRPr="00932B47">
        <w:rPr>
          <w:rFonts w:eastAsiaTheme="minorEastAsia" w:hint="eastAsia"/>
          <w:sz w:val="22"/>
          <w:szCs w:val="22"/>
        </w:rPr>
        <w:t>(2007)</w:t>
      </w:r>
      <w:r w:rsidRPr="00932B47">
        <w:rPr>
          <w:rFonts w:eastAsiaTheme="minorEastAsia" w:hint="eastAsia"/>
          <w:sz w:val="22"/>
          <w:szCs w:val="22"/>
        </w:rPr>
        <w:t>，犯罪預防，</w:t>
      </w:r>
      <w:r w:rsidRPr="00932B47">
        <w:rPr>
          <w:rFonts w:eastAsiaTheme="minorEastAsia" w:hint="eastAsia"/>
          <w:sz w:val="22"/>
          <w:szCs w:val="22"/>
        </w:rPr>
        <w:t>(</w:t>
      </w:r>
      <w:r w:rsidRPr="00932B47">
        <w:rPr>
          <w:rFonts w:eastAsiaTheme="minorEastAsia" w:hint="eastAsia"/>
          <w:sz w:val="22"/>
          <w:szCs w:val="22"/>
        </w:rPr>
        <w:t>臺北：警專</w:t>
      </w:r>
      <w:r w:rsidRPr="00932B47">
        <w:rPr>
          <w:rFonts w:eastAsiaTheme="minorEastAsia" w:hint="eastAsia"/>
          <w:sz w:val="22"/>
          <w:szCs w:val="22"/>
        </w:rPr>
        <w:t>)</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◎廖福特</w:t>
      </w:r>
      <w:r w:rsidRPr="00932B47">
        <w:rPr>
          <w:rFonts w:eastAsiaTheme="minorEastAsia" w:hint="eastAsia"/>
          <w:sz w:val="22"/>
          <w:szCs w:val="22"/>
        </w:rPr>
        <w:t>(2007)</w:t>
      </w:r>
      <w:r w:rsidRPr="00932B47">
        <w:rPr>
          <w:rFonts w:eastAsiaTheme="minorEastAsia" w:hint="eastAsia"/>
          <w:sz w:val="22"/>
          <w:szCs w:val="22"/>
        </w:rPr>
        <w:t>，國際人權法：第一講，國際人權法典</w:t>
      </w:r>
      <w:r w:rsidRPr="00932B47">
        <w:rPr>
          <w:rFonts w:eastAsiaTheme="minorEastAsia" w:hint="eastAsia"/>
          <w:sz w:val="22"/>
          <w:szCs w:val="22"/>
        </w:rPr>
        <w:t>---</w:t>
      </w:r>
      <w:r w:rsidRPr="00932B47">
        <w:rPr>
          <w:rFonts w:eastAsiaTheme="minorEastAsia" w:hint="eastAsia"/>
          <w:sz w:val="22"/>
          <w:szCs w:val="22"/>
        </w:rPr>
        <w:t>普世人權範疇，月旦法學教室第</w:t>
      </w:r>
      <w:r w:rsidRPr="00932B47">
        <w:rPr>
          <w:rFonts w:eastAsiaTheme="minorEastAsia" w:hint="eastAsia"/>
          <w:sz w:val="22"/>
          <w:szCs w:val="22"/>
        </w:rPr>
        <w:t>54</w:t>
      </w:r>
      <w:r w:rsidRPr="00932B47">
        <w:rPr>
          <w:rFonts w:eastAsiaTheme="minorEastAsia" w:hint="eastAsia"/>
          <w:sz w:val="22"/>
          <w:szCs w:val="22"/>
        </w:rPr>
        <w:t>期，頁</w:t>
      </w:r>
      <w:r w:rsidRPr="00932B47">
        <w:rPr>
          <w:rFonts w:eastAsiaTheme="minorEastAsia" w:hint="eastAsia"/>
          <w:sz w:val="22"/>
          <w:szCs w:val="22"/>
        </w:rPr>
        <w:t>88-100</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◎管中閔</w:t>
      </w:r>
      <w:r w:rsidRPr="00932B47">
        <w:rPr>
          <w:rFonts w:eastAsiaTheme="minorEastAsia" w:hint="eastAsia"/>
          <w:sz w:val="22"/>
          <w:szCs w:val="22"/>
        </w:rPr>
        <w:t>(2004)</w:t>
      </w:r>
      <w:r w:rsidRPr="00932B47">
        <w:rPr>
          <w:rFonts w:eastAsiaTheme="minorEastAsia" w:hint="eastAsia"/>
          <w:sz w:val="22"/>
          <w:szCs w:val="22"/>
        </w:rPr>
        <w:t>，統計學—觀念與方法，第</w:t>
      </w:r>
      <w:r w:rsidRPr="00932B47">
        <w:rPr>
          <w:rFonts w:eastAsiaTheme="minorEastAsia" w:hint="eastAsia"/>
          <w:sz w:val="22"/>
          <w:szCs w:val="22"/>
        </w:rPr>
        <w:t>2</w:t>
      </w:r>
      <w:r w:rsidRPr="00932B47">
        <w:rPr>
          <w:rFonts w:eastAsiaTheme="minorEastAsia" w:hint="eastAsia"/>
          <w:sz w:val="22"/>
          <w:szCs w:val="22"/>
        </w:rPr>
        <w:t>版，台北：華泰出版社</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◎管歐著、林騰鷂修訂</w:t>
      </w:r>
      <w:r w:rsidRPr="00932B47">
        <w:rPr>
          <w:rFonts w:eastAsiaTheme="minorEastAsia" w:hint="eastAsia"/>
          <w:sz w:val="22"/>
          <w:szCs w:val="22"/>
        </w:rPr>
        <w:t>(2010)</w:t>
      </w:r>
      <w:r w:rsidRPr="00932B47">
        <w:rPr>
          <w:rFonts w:eastAsiaTheme="minorEastAsia" w:hint="eastAsia"/>
          <w:sz w:val="22"/>
          <w:szCs w:val="22"/>
        </w:rPr>
        <w:t>，中華民國憲法論，修訂</w:t>
      </w:r>
      <w:r w:rsidRPr="00932B47">
        <w:rPr>
          <w:rFonts w:eastAsiaTheme="minorEastAsia" w:hint="eastAsia"/>
          <w:sz w:val="22"/>
          <w:szCs w:val="22"/>
        </w:rPr>
        <w:t>12</w:t>
      </w:r>
      <w:r w:rsidRPr="00932B47">
        <w:rPr>
          <w:rFonts w:eastAsiaTheme="minorEastAsia" w:hint="eastAsia"/>
          <w:sz w:val="22"/>
          <w:szCs w:val="22"/>
        </w:rPr>
        <w:t>版，臺北市：三民，頁</w:t>
      </w:r>
      <w:r w:rsidRPr="00932B47">
        <w:rPr>
          <w:rFonts w:eastAsiaTheme="minorEastAsia" w:hint="eastAsia"/>
          <w:sz w:val="22"/>
          <w:szCs w:val="22"/>
        </w:rPr>
        <w:t>1-406</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◎翟振武、明豔</w:t>
      </w:r>
      <w:r w:rsidRPr="00932B47">
        <w:rPr>
          <w:rFonts w:eastAsiaTheme="minorEastAsia" w:hint="eastAsia"/>
          <w:sz w:val="22"/>
          <w:szCs w:val="22"/>
        </w:rPr>
        <w:t>(2005)</w:t>
      </w:r>
      <w:r w:rsidRPr="00932B47">
        <w:rPr>
          <w:rFonts w:eastAsiaTheme="minorEastAsia" w:hint="eastAsia"/>
          <w:sz w:val="22"/>
          <w:szCs w:val="22"/>
        </w:rPr>
        <w:t>，定義『人口安全』，人口研究，第</w:t>
      </w:r>
      <w:r w:rsidRPr="00932B47">
        <w:rPr>
          <w:rFonts w:eastAsiaTheme="minorEastAsia" w:hint="eastAsia"/>
          <w:sz w:val="22"/>
          <w:szCs w:val="22"/>
        </w:rPr>
        <w:t>29</w:t>
      </w:r>
      <w:r w:rsidRPr="00932B47">
        <w:rPr>
          <w:rFonts w:eastAsiaTheme="minorEastAsia" w:hint="eastAsia"/>
          <w:sz w:val="22"/>
          <w:szCs w:val="22"/>
        </w:rPr>
        <w:t>卷第</w:t>
      </w:r>
      <w:r w:rsidRPr="00932B47">
        <w:rPr>
          <w:rFonts w:eastAsiaTheme="minorEastAsia" w:hint="eastAsia"/>
          <w:sz w:val="22"/>
          <w:szCs w:val="22"/>
        </w:rPr>
        <w:t>3</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◎趙守博</w:t>
      </w:r>
      <w:r w:rsidRPr="00932B47">
        <w:rPr>
          <w:rFonts w:eastAsiaTheme="minorEastAsia" w:hint="eastAsia"/>
          <w:sz w:val="22"/>
          <w:szCs w:val="22"/>
        </w:rPr>
        <w:t>(1992)</w:t>
      </w:r>
      <w:r w:rsidRPr="00932B47">
        <w:rPr>
          <w:rFonts w:eastAsiaTheme="minorEastAsia" w:hint="eastAsia"/>
          <w:sz w:val="22"/>
          <w:szCs w:val="22"/>
        </w:rPr>
        <w:t>，談引進大陸勞工的前提與要件，中國勞工，第</w:t>
      </w:r>
      <w:r w:rsidRPr="00932B47">
        <w:rPr>
          <w:rFonts w:eastAsiaTheme="minorEastAsia" w:hint="eastAsia"/>
          <w:sz w:val="22"/>
          <w:szCs w:val="22"/>
        </w:rPr>
        <w:t>905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◎趙守博</w:t>
      </w:r>
      <w:r w:rsidRPr="00932B47">
        <w:rPr>
          <w:rFonts w:eastAsiaTheme="minorEastAsia" w:hint="eastAsia"/>
          <w:sz w:val="22"/>
          <w:szCs w:val="22"/>
        </w:rPr>
        <w:t>(1993)</w:t>
      </w:r>
      <w:r w:rsidRPr="00932B47">
        <w:rPr>
          <w:rFonts w:eastAsiaTheme="minorEastAsia" w:hint="eastAsia"/>
          <w:sz w:val="22"/>
          <w:szCs w:val="22"/>
        </w:rPr>
        <w:t>，外籍勞工的引進及因應對策，勞工行政第</w:t>
      </w:r>
      <w:r w:rsidRPr="00932B47">
        <w:rPr>
          <w:rFonts w:eastAsiaTheme="minorEastAsia" w:hint="eastAsia"/>
          <w:sz w:val="22"/>
          <w:szCs w:val="22"/>
        </w:rPr>
        <w:t>57</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◎趙明義</w:t>
      </w:r>
      <w:r w:rsidRPr="00932B47">
        <w:rPr>
          <w:rFonts w:eastAsiaTheme="minorEastAsia" w:hint="eastAsia"/>
          <w:sz w:val="22"/>
          <w:szCs w:val="22"/>
        </w:rPr>
        <w:t>(2003)</w:t>
      </w:r>
      <w:r w:rsidRPr="00932B47">
        <w:rPr>
          <w:rFonts w:eastAsiaTheme="minorEastAsia" w:hint="eastAsia"/>
          <w:sz w:val="22"/>
          <w:szCs w:val="22"/>
        </w:rPr>
        <w:t>，當代國際法導論，初版，臺北巿：五南圖書公司，頁</w:t>
      </w:r>
      <w:r w:rsidRPr="00932B47">
        <w:rPr>
          <w:rFonts w:eastAsiaTheme="minorEastAsia" w:hint="eastAsia"/>
          <w:sz w:val="22"/>
          <w:szCs w:val="22"/>
        </w:rPr>
        <w:t>171-177</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◎趙秉志主編（</w:t>
      </w:r>
      <w:r w:rsidRPr="00932B47">
        <w:rPr>
          <w:rFonts w:eastAsiaTheme="minorEastAsia" w:hint="eastAsia"/>
          <w:sz w:val="22"/>
          <w:szCs w:val="22"/>
        </w:rPr>
        <w:t>1996</w:t>
      </w:r>
      <w:r w:rsidRPr="00932B47">
        <w:rPr>
          <w:rFonts w:eastAsiaTheme="minorEastAsia" w:hint="eastAsia"/>
          <w:sz w:val="22"/>
          <w:szCs w:val="22"/>
        </w:rPr>
        <w:t>），中國大陸特別刑法要論，台北：中庸出版社，初版。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◎趙海涵</w:t>
      </w:r>
      <w:r w:rsidRPr="00932B47">
        <w:rPr>
          <w:rFonts w:eastAsiaTheme="minorEastAsia" w:hint="eastAsia"/>
          <w:sz w:val="22"/>
          <w:szCs w:val="22"/>
        </w:rPr>
        <w:t>(2007)</w:t>
      </w:r>
      <w:r w:rsidRPr="00932B47">
        <w:rPr>
          <w:rFonts w:eastAsiaTheme="minorEastAsia" w:hint="eastAsia"/>
          <w:sz w:val="22"/>
          <w:szCs w:val="22"/>
        </w:rPr>
        <w:t>，美國移民法案的現狀及其展望，瀋陽建築大學學報，第</w:t>
      </w:r>
      <w:r w:rsidRPr="00932B47">
        <w:rPr>
          <w:rFonts w:eastAsiaTheme="minorEastAsia" w:hint="eastAsia"/>
          <w:sz w:val="22"/>
          <w:szCs w:val="22"/>
        </w:rPr>
        <w:t>1</w:t>
      </w:r>
      <w:r w:rsidRPr="00932B47">
        <w:rPr>
          <w:rFonts w:eastAsiaTheme="minorEastAsia" w:hint="eastAsia"/>
          <w:sz w:val="22"/>
          <w:szCs w:val="22"/>
        </w:rPr>
        <w:t>期，頁</w:t>
      </w:r>
      <w:r w:rsidRPr="00932B47">
        <w:rPr>
          <w:rFonts w:eastAsiaTheme="minorEastAsia" w:hint="eastAsia"/>
          <w:sz w:val="22"/>
          <w:szCs w:val="22"/>
        </w:rPr>
        <w:t>53-55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◎劉兆榮、林麗香、林宗達、柳金財、梁文興、陳朝政、葉怡君、蔡志昇（</w:t>
      </w:r>
      <w:r w:rsidRPr="00932B47">
        <w:rPr>
          <w:rFonts w:eastAsiaTheme="minorEastAsia" w:hint="eastAsia"/>
          <w:sz w:val="22"/>
          <w:szCs w:val="22"/>
        </w:rPr>
        <w:t>2011</w:t>
      </w:r>
      <w:r w:rsidRPr="00932B47">
        <w:rPr>
          <w:rFonts w:eastAsiaTheme="minorEastAsia" w:hint="eastAsia"/>
          <w:sz w:val="22"/>
          <w:szCs w:val="22"/>
        </w:rPr>
        <w:t>），中華民國憲法綜論，新北市：晶典文化出版社。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◎劉妃圜</w:t>
      </w:r>
      <w:r w:rsidRPr="00932B47">
        <w:rPr>
          <w:rFonts w:eastAsiaTheme="minorEastAsia" w:hint="eastAsia"/>
          <w:sz w:val="22"/>
          <w:szCs w:val="22"/>
        </w:rPr>
        <w:t>(2008)</w:t>
      </w:r>
      <w:r w:rsidRPr="00932B47">
        <w:rPr>
          <w:rFonts w:eastAsiaTheme="minorEastAsia" w:hint="eastAsia"/>
          <w:sz w:val="22"/>
          <w:szCs w:val="22"/>
        </w:rPr>
        <w:t>，臺灣少子化趨勢下的對策</w:t>
      </w:r>
      <w:r w:rsidRPr="00932B47">
        <w:rPr>
          <w:rFonts w:eastAsiaTheme="minorEastAsia" w:hint="eastAsia"/>
          <w:sz w:val="22"/>
          <w:szCs w:val="22"/>
        </w:rPr>
        <w:t>---</w:t>
      </w:r>
      <w:r w:rsidRPr="00932B47">
        <w:rPr>
          <w:rFonts w:eastAsiaTheme="minorEastAsia" w:hint="eastAsia"/>
          <w:sz w:val="22"/>
          <w:szCs w:val="22"/>
        </w:rPr>
        <w:t>日本經驗的啟發，國立暨南國際大學公共行政與政策學系碩士論文。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◎劉志山主編</w:t>
      </w:r>
      <w:r w:rsidRPr="00932B47">
        <w:rPr>
          <w:rFonts w:eastAsiaTheme="minorEastAsia" w:hint="eastAsia"/>
          <w:sz w:val="22"/>
          <w:szCs w:val="22"/>
        </w:rPr>
        <w:t>(2010)</w:t>
      </w:r>
      <w:r w:rsidRPr="00932B47">
        <w:rPr>
          <w:rFonts w:eastAsiaTheme="minorEastAsia" w:hint="eastAsia"/>
          <w:sz w:val="22"/>
          <w:szCs w:val="22"/>
        </w:rPr>
        <w:t>，移民文化及其倫理價值，北京：商務印書館。</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◎劉宗仁</w:t>
      </w:r>
      <w:r w:rsidRPr="00932B47">
        <w:rPr>
          <w:rFonts w:eastAsiaTheme="minorEastAsia" w:hint="eastAsia"/>
          <w:sz w:val="22"/>
          <w:szCs w:val="22"/>
        </w:rPr>
        <w:t>(2009)</w:t>
      </w:r>
      <w:r w:rsidRPr="00932B47">
        <w:rPr>
          <w:rFonts w:eastAsiaTheme="minorEastAsia" w:hint="eastAsia"/>
          <w:sz w:val="22"/>
          <w:szCs w:val="22"/>
        </w:rPr>
        <w:t>，開放陸客來台觀光之管理機制與治安問題之研究，中央警察大學公共安全研究所碩士論文。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◎劉家綾</w:t>
      </w:r>
      <w:r w:rsidRPr="00932B47">
        <w:rPr>
          <w:rFonts w:eastAsiaTheme="minorEastAsia" w:hint="eastAsia"/>
          <w:sz w:val="22"/>
          <w:szCs w:val="22"/>
        </w:rPr>
        <w:t>(2005)</w:t>
      </w:r>
      <w:r w:rsidRPr="00932B47">
        <w:rPr>
          <w:rFonts w:eastAsiaTheme="minorEastAsia" w:hint="eastAsia"/>
          <w:sz w:val="22"/>
          <w:szCs w:val="22"/>
        </w:rPr>
        <w:t>，我國外籍勞工管理法制合憲性的檢討，國立臺北大學法律所碩士論文。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◎劉家綾</w:t>
      </w:r>
      <w:r w:rsidRPr="00932B47">
        <w:rPr>
          <w:rFonts w:eastAsiaTheme="minorEastAsia" w:hint="eastAsia"/>
          <w:sz w:val="22"/>
          <w:szCs w:val="22"/>
        </w:rPr>
        <w:t>(2007)</w:t>
      </w:r>
      <w:r w:rsidRPr="00932B47">
        <w:rPr>
          <w:rFonts w:eastAsiaTheme="minorEastAsia" w:hint="eastAsia"/>
          <w:sz w:val="22"/>
          <w:szCs w:val="22"/>
        </w:rPr>
        <w:t>，外籍勞工在我國憲法上應享有的人權，就業安全，第</w:t>
      </w:r>
      <w:r w:rsidRPr="00932B47">
        <w:rPr>
          <w:rFonts w:eastAsiaTheme="minorEastAsia" w:hint="eastAsia"/>
          <w:sz w:val="22"/>
          <w:szCs w:val="22"/>
        </w:rPr>
        <w:t>6</w:t>
      </w:r>
      <w:r w:rsidRPr="00932B47">
        <w:rPr>
          <w:rFonts w:eastAsiaTheme="minorEastAsia" w:hint="eastAsia"/>
          <w:sz w:val="22"/>
          <w:szCs w:val="22"/>
        </w:rPr>
        <w:t>卷第</w:t>
      </w:r>
      <w:r w:rsidRPr="00932B47">
        <w:rPr>
          <w:rFonts w:eastAsiaTheme="minorEastAsia" w:hint="eastAsia"/>
          <w:sz w:val="22"/>
          <w:szCs w:val="22"/>
        </w:rPr>
        <w:t>1</w:t>
      </w:r>
      <w:r w:rsidRPr="00932B47">
        <w:rPr>
          <w:rFonts w:eastAsiaTheme="minorEastAsia" w:hint="eastAsia"/>
          <w:sz w:val="22"/>
          <w:szCs w:val="22"/>
        </w:rPr>
        <w:t>期，頁</w:t>
      </w:r>
      <w:r w:rsidRPr="00932B47">
        <w:rPr>
          <w:rFonts w:eastAsiaTheme="minorEastAsia" w:hint="eastAsia"/>
          <w:sz w:val="22"/>
          <w:szCs w:val="22"/>
        </w:rPr>
        <w:t>105-115</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◎劉進幅</w:t>
      </w:r>
      <w:r w:rsidRPr="00932B47">
        <w:rPr>
          <w:rFonts w:eastAsiaTheme="minorEastAsia" w:hint="eastAsia"/>
          <w:sz w:val="22"/>
          <w:szCs w:val="22"/>
        </w:rPr>
        <w:t>(2000)</w:t>
      </w:r>
      <w:r w:rsidRPr="00932B47">
        <w:rPr>
          <w:rFonts w:eastAsiaTheme="minorEastAsia" w:hint="eastAsia"/>
          <w:sz w:val="22"/>
          <w:szCs w:val="22"/>
        </w:rPr>
        <w:t>，簽證，收錄於蔡庭榕編，警察百科全書（九）外事與國境警察，臺北：正中書局。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◎劉進福</w:t>
      </w:r>
      <w:r w:rsidRPr="00932B47">
        <w:rPr>
          <w:rFonts w:eastAsiaTheme="minorEastAsia" w:hint="eastAsia"/>
          <w:sz w:val="22"/>
          <w:szCs w:val="22"/>
        </w:rPr>
        <w:t>(1991)</w:t>
      </w:r>
      <w:r w:rsidRPr="00932B47">
        <w:rPr>
          <w:rFonts w:eastAsiaTheme="minorEastAsia" w:hint="eastAsia"/>
          <w:sz w:val="22"/>
          <w:szCs w:val="22"/>
        </w:rPr>
        <w:t>，中日兩國外國人居留管理之研究及其比較，中日關係研究會。</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◎劉進福</w:t>
      </w:r>
      <w:r w:rsidRPr="00932B47">
        <w:rPr>
          <w:rFonts w:eastAsiaTheme="minorEastAsia" w:hint="eastAsia"/>
          <w:sz w:val="22"/>
          <w:szCs w:val="22"/>
        </w:rPr>
        <w:t>(1992)</w:t>
      </w:r>
      <w:r w:rsidRPr="00932B47">
        <w:rPr>
          <w:rFonts w:eastAsiaTheme="minorEastAsia" w:hint="eastAsia"/>
          <w:sz w:val="22"/>
          <w:szCs w:val="22"/>
        </w:rPr>
        <w:t>，日本外人入出境管理之探討，中央警察大學國境警察學系學術研討討會論文。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◎劉進福</w:t>
      </w:r>
      <w:r w:rsidRPr="00932B47">
        <w:rPr>
          <w:rFonts w:eastAsiaTheme="minorEastAsia" w:hint="eastAsia"/>
          <w:sz w:val="22"/>
          <w:szCs w:val="22"/>
        </w:rPr>
        <w:t>(1993)</w:t>
      </w:r>
      <w:r w:rsidRPr="00932B47">
        <w:rPr>
          <w:rFonts w:eastAsiaTheme="minorEastAsia" w:hint="eastAsia"/>
          <w:sz w:val="22"/>
          <w:szCs w:val="22"/>
        </w:rPr>
        <w:t>，論我國外事警察之外國人管理──與日本比較研究，初版一刷，桃園：中央警察大學出版社。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◎劉進福</w:t>
      </w:r>
      <w:r w:rsidRPr="00932B47">
        <w:rPr>
          <w:rFonts w:eastAsiaTheme="minorEastAsia" w:hint="eastAsia"/>
          <w:sz w:val="22"/>
          <w:szCs w:val="22"/>
        </w:rPr>
        <w:t>(1994)</w:t>
      </w:r>
      <w:r w:rsidRPr="00932B47">
        <w:rPr>
          <w:rFonts w:eastAsiaTheme="minorEastAsia" w:hint="eastAsia"/>
          <w:sz w:val="22"/>
          <w:szCs w:val="22"/>
        </w:rPr>
        <w:t>，日本外籍勞工管理中之研修制度，中央警察大學外事警察外籍勞工管理學術研討會論文集，第</w:t>
      </w:r>
      <w:r w:rsidRPr="00932B47">
        <w:rPr>
          <w:rFonts w:eastAsiaTheme="minorEastAsia" w:hint="eastAsia"/>
          <w:sz w:val="22"/>
          <w:szCs w:val="22"/>
        </w:rPr>
        <w:t>19</w:t>
      </w:r>
      <w:r w:rsidRPr="00932B47">
        <w:rPr>
          <w:rFonts w:eastAsiaTheme="minorEastAsia" w:hint="eastAsia"/>
          <w:sz w:val="22"/>
          <w:szCs w:val="22"/>
        </w:rPr>
        <w:t>～</w:t>
      </w:r>
      <w:r w:rsidRPr="00932B47">
        <w:rPr>
          <w:rFonts w:eastAsiaTheme="minorEastAsia" w:hint="eastAsia"/>
          <w:sz w:val="22"/>
          <w:szCs w:val="22"/>
        </w:rPr>
        <w:t>42</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◎劉進福</w:t>
      </w:r>
      <w:r w:rsidRPr="00932B47">
        <w:rPr>
          <w:rFonts w:eastAsiaTheme="minorEastAsia" w:hint="eastAsia"/>
          <w:sz w:val="22"/>
          <w:szCs w:val="22"/>
        </w:rPr>
        <w:t>(1997)</w:t>
      </w:r>
      <w:r w:rsidRPr="00932B47">
        <w:rPr>
          <w:rFonts w:eastAsiaTheme="minorEastAsia" w:hint="eastAsia"/>
          <w:sz w:val="22"/>
          <w:szCs w:val="22"/>
        </w:rPr>
        <w:t>，外事警察學，桃園：中央警察大學出版社。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◎劉德勲</w:t>
      </w:r>
      <w:r w:rsidRPr="00932B47">
        <w:rPr>
          <w:rFonts w:eastAsiaTheme="minorEastAsia"/>
          <w:sz w:val="22"/>
          <w:szCs w:val="22"/>
        </w:rPr>
        <w:t>(2008)</w:t>
      </w:r>
      <w:r w:rsidRPr="00932B47">
        <w:rPr>
          <w:rFonts w:eastAsiaTheme="minorEastAsia" w:hint="eastAsia"/>
          <w:sz w:val="22"/>
          <w:szCs w:val="22"/>
        </w:rPr>
        <w:t>，兩岸交流二十週年回顧與前瞻</w:t>
      </w:r>
      <w:r w:rsidRPr="00932B47">
        <w:rPr>
          <w:rFonts w:eastAsiaTheme="minorEastAsia"/>
          <w:sz w:val="22"/>
          <w:szCs w:val="22"/>
        </w:rPr>
        <w:t>-</w:t>
      </w:r>
      <w:r w:rsidRPr="00932B47">
        <w:rPr>
          <w:rFonts w:eastAsiaTheme="minorEastAsia" w:hint="eastAsia"/>
          <w:sz w:val="22"/>
          <w:szCs w:val="22"/>
        </w:rPr>
        <w:t>人員往來，兩岸交流二十年</w:t>
      </w:r>
      <w:r w:rsidRPr="00932B47">
        <w:rPr>
          <w:rFonts w:eastAsiaTheme="minorEastAsia"/>
          <w:sz w:val="22"/>
          <w:szCs w:val="22"/>
        </w:rPr>
        <w:t>-</w:t>
      </w:r>
      <w:r w:rsidRPr="00932B47">
        <w:rPr>
          <w:rFonts w:eastAsiaTheme="minorEastAsia" w:hint="eastAsia"/>
          <w:sz w:val="22"/>
          <w:szCs w:val="22"/>
        </w:rPr>
        <w:t>變遷與挑戰，台北：名田出版社。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◎劉擇昌、黃俊能</w:t>
      </w:r>
      <w:r w:rsidRPr="00932B47">
        <w:rPr>
          <w:rFonts w:eastAsiaTheme="minorEastAsia"/>
          <w:sz w:val="22"/>
          <w:szCs w:val="22"/>
        </w:rPr>
        <w:t>(2011)</w:t>
      </w:r>
      <w:r w:rsidRPr="00932B47">
        <w:rPr>
          <w:rFonts w:eastAsiaTheme="minorEastAsia" w:hint="eastAsia"/>
          <w:sz w:val="22"/>
          <w:szCs w:val="22"/>
        </w:rPr>
        <w:t>，運用地理資訊系統與犯罪製圖提升警政執法效能之探究，執法新知論衡</w:t>
      </w:r>
      <w:r w:rsidRPr="00932B47">
        <w:rPr>
          <w:rFonts w:eastAsiaTheme="minorEastAsia"/>
          <w:sz w:val="22"/>
          <w:szCs w:val="22"/>
        </w:rPr>
        <w:t>(Law Enforcement Review)</w:t>
      </w:r>
      <w:r w:rsidRPr="00932B47">
        <w:rPr>
          <w:rFonts w:eastAsiaTheme="minorEastAsia" w:hint="eastAsia"/>
          <w:sz w:val="22"/>
          <w:szCs w:val="22"/>
        </w:rPr>
        <w:t>，第</w:t>
      </w:r>
      <w:r w:rsidRPr="00932B47">
        <w:rPr>
          <w:rFonts w:eastAsiaTheme="minorEastAsia"/>
          <w:sz w:val="22"/>
          <w:szCs w:val="22"/>
        </w:rPr>
        <w:t>7</w:t>
      </w:r>
      <w:r w:rsidRPr="00932B47">
        <w:rPr>
          <w:rFonts w:eastAsiaTheme="minorEastAsia" w:hint="eastAsia"/>
          <w:sz w:val="22"/>
          <w:szCs w:val="22"/>
        </w:rPr>
        <w:t>卷第</w:t>
      </w:r>
      <w:r w:rsidRPr="00932B47">
        <w:rPr>
          <w:rFonts w:eastAsiaTheme="minor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◎劉鐵錚，陳榮傳</w:t>
      </w:r>
      <w:r w:rsidRPr="00932B47">
        <w:rPr>
          <w:rFonts w:eastAsiaTheme="minorEastAsia" w:hint="eastAsia"/>
          <w:sz w:val="22"/>
          <w:szCs w:val="22"/>
        </w:rPr>
        <w:t>(1998)</w:t>
      </w:r>
      <w:r w:rsidRPr="00932B47">
        <w:rPr>
          <w:rFonts w:eastAsiaTheme="minorEastAsia" w:hint="eastAsia"/>
          <w:sz w:val="22"/>
          <w:szCs w:val="22"/>
        </w:rPr>
        <w:t>，國際私法論，臺北；三民書局。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◎歐本漢</w:t>
      </w:r>
      <w:r w:rsidRPr="00932B47">
        <w:rPr>
          <w:rFonts w:eastAsiaTheme="minorEastAsia" w:hint="eastAsia"/>
          <w:sz w:val="22"/>
          <w:szCs w:val="22"/>
        </w:rPr>
        <w:t>(2002)</w:t>
      </w:r>
      <w:r w:rsidRPr="00932B47">
        <w:rPr>
          <w:rFonts w:eastAsiaTheme="minorEastAsia" w:hint="eastAsia"/>
          <w:sz w:val="22"/>
          <w:szCs w:val="22"/>
        </w:rPr>
        <w:t>，國際法</w:t>
      </w:r>
      <w:r w:rsidRPr="00932B47">
        <w:rPr>
          <w:rFonts w:eastAsiaTheme="minorEastAsia" w:hint="eastAsia"/>
          <w:sz w:val="22"/>
          <w:szCs w:val="22"/>
        </w:rPr>
        <w:t>Q&amp;A</w:t>
      </w:r>
      <w:r w:rsidRPr="00932B47">
        <w:rPr>
          <w:rFonts w:eastAsiaTheme="minorEastAsia" w:hint="eastAsia"/>
          <w:sz w:val="22"/>
          <w:szCs w:val="22"/>
        </w:rPr>
        <w:t>，初版，臺北巿：風雲論壇出版公司。</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◎潮龍起</w:t>
      </w:r>
      <w:r w:rsidRPr="00932B47">
        <w:rPr>
          <w:rFonts w:eastAsiaTheme="minorEastAsia" w:hint="eastAsia"/>
          <w:sz w:val="22"/>
          <w:szCs w:val="22"/>
        </w:rPr>
        <w:t>(2007)</w:t>
      </w:r>
      <w:r w:rsidRPr="00932B47">
        <w:rPr>
          <w:rFonts w:eastAsiaTheme="minorEastAsia" w:hint="eastAsia"/>
          <w:sz w:val="22"/>
          <w:szCs w:val="22"/>
        </w:rPr>
        <w:t>，移民史研究中的跨國主義理論，史學理論研究，第</w:t>
      </w:r>
      <w:r w:rsidRPr="00932B47">
        <w:rPr>
          <w:rFonts w:eastAsiaTheme="minorEastAsia" w:hint="eastAsia"/>
          <w:sz w:val="22"/>
          <w:szCs w:val="22"/>
        </w:rPr>
        <w:t>3</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◎蔡令恬</w:t>
      </w:r>
      <w:r w:rsidRPr="00932B47">
        <w:rPr>
          <w:rFonts w:eastAsiaTheme="minorEastAsia"/>
          <w:sz w:val="22"/>
          <w:szCs w:val="22"/>
        </w:rPr>
        <w:t>(2010)</w:t>
      </w:r>
      <w:r w:rsidRPr="00932B47">
        <w:rPr>
          <w:rFonts w:eastAsiaTheme="minorEastAsia" w:hint="eastAsia"/>
          <w:sz w:val="22"/>
          <w:szCs w:val="22"/>
        </w:rPr>
        <w:t>，我國外籍家事勞動者勞動權益保障之研究，東吳大學法學院法律學系碩士論文。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◎蔡田木</w:t>
      </w:r>
      <w:r w:rsidRPr="00932B47">
        <w:rPr>
          <w:rFonts w:eastAsiaTheme="minorEastAsia" w:hint="eastAsia"/>
          <w:sz w:val="22"/>
          <w:szCs w:val="22"/>
        </w:rPr>
        <w:t>(2008</w:t>
      </w:r>
      <w:r w:rsidRPr="00932B47">
        <w:rPr>
          <w:rFonts w:eastAsiaTheme="minorEastAsia" w:hint="eastAsia"/>
          <w:sz w:val="22"/>
          <w:szCs w:val="22"/>
        </w:rPr>
        <w:t>），外籍人士在台犯罪狀況及其分析，中央警察大學犯罪防治學報第九期，頁</w:t>
      </w:r>
      <w:r w:rsidRPr="00932B47">
        <w:rPr>
          <w:rFonts w:eastAsiaTheme="minorEastAsia" w:hint="eastAsia"/>
          <w:sz w:val="22"/>
          <w:szCs w:val="22"/>
        </w:rPr>
        <w:t>165-192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◎蔡百銓</w:t>
      </w:r>
      <w:r w:rsidRPr="00932B47">
        <w:rPr>
          <w:rFonts w:eastAsiaTheme="minorEastAsia" w:hint="eastAsia"/>
          <w:sz w:val="22"/>
          <w:szCs w:val="22"/>
        </w:rPr>
        <w:t>(2007)</w:t>
      </w:r>
      <w:r w:rsidRPr="00932B47">
        <w:rPr>
          <w:rFonts w:eastAsiaTheme="minorEastAsia" w:hint="eastAsia"/>
          <w:sz w:val="22"/>
          <w:szCs w:val="22"/>
        </w:rPr>
        <w:t>，邁向人權國家，初版，臺北巿：前衛。</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◎蔡宜瑾</w:t>
      </w:r>
      <w:r w:rsidRPr="00932B47">
        <w:rPr>
          <w:rFonts w:eastAsiaTheme="minorEastAsia" w:hint="eastAsia"/>
          <w:sz w:val="22"/>
          <w:szCs w:val="22"/>
        </w:rPr>
        <w:t>(2011)</w:t>
      </w:r>
      <w:r w:rsidRPr="00932B47">
        <w:rPr>
          <w:rFonts w:eastAsiaTheme="minorEastAsia" w:hint="eastAsia"/>
          <w:sz w:val="22"/>
          <w:szCs w:val="22"/>
        </w:rPr>
        <w:t>，自由與安全：申根資訊系統對歐盟內部安全的影響，淡江大學歐洲研究所碩士論文。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◎蔡尚宏</w:t>
      </w:r>
      <w:r w:rsidRPr="00932B47">
        <w:rPr>
          <w:rFonts w:eastAsiaTheme="minorEastAsia" w:hint="eastAsia"/>
          <w:sz w:val="22"/>
          <w:szCs w:val="22"/>
        </w:rPr>
        <w:t>(2006)</w:t>
      </w:r>
      <w:r w:rsidRPr="00932B47">
        <w:rPr>
          <w:rFonts w:eastAsiaTheme="minorEastAsia" w:hint="eastAsia"/>
          <w:sz w:val="22"/>
          <w:szCs w:val="22"/>
        </w:rPr>
        <w:t>，我國外籍勞工勞動人權之研究，國立中正大學法律所碩士論文。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◎蔡金發</w:t>
      </w:r>
      <w:r w:rsidRPr="00932B47">
        <w:rPr>
          <w:rFonts w:eastAsiaTheme="minorEastAsia" w:hint="eastAsia"/>
          <w:sz w:val="22"/>
          <w:szCs w:val="22"/>
        </w:rPr>
        <w:t>(2013)</w:t>
      </w:r>
      <w:r w:rsidRPr="00932B47">
        <w:rPr>
          <w:rFonts w:eastAsiaTheme="minorEastAsia" w:hint="eastAsia"/>
          <w:sz w:val="22"/>
          <w:szCs w:val="22"/>
        </w:rPr>
        <w:t>，大陸地區人民來臺觀光及健檢醫美安全管理機制之研究，中華大學行政管理學系碩士班碩士論文。</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◎蔡青龍、謝立功、曾嬿芬等（</w:t>
      </w:r>
      <w:r w:rsidRPr="00932B47">
        <w:rPr>
          <w:rFonts w:eastAsiaTheme="minorEastAsia" w:hint="eastAsia"/>
          <w:sz w:val="22"/>
          <w:szCs w:val="22"/>
        </w:rPr>
        <w:t>2004</w:t>
      </w:r>
      <w:r w:rsidRPr="00932B47">
        <w:rPr>
          <w:rFonts w:eastAsiaTheme="minorEastAsia" w:hint="eastAsia"/>
          <w:sz w:val="22"/>
          <w:szCs w:val="22"/>
        </w:rPr>
        <w:t>），移民政策白皮書，於</w:t>
      </w:r>
      <w:r w:rsidRPr="00932B47">
        <w:rPr>
          <w:rFonts w:eastAsiaTheme="minorEastAsia" w:hint="eastAsia"/>
          <w:sz w:val="22"/>
          <w:szCs w:val="22"/>
        </w:rPr>
        <w:t>2004</w:t>
      </w:r>
      <w:r w:rsidRPr="00932B47">
        <w:rPr>
          <w:rFonts w:eastAsiaTheme="minorEastAsia" w:hint="eastAsia"/>
          <w:sz w:val="22"/>
          <w:szCs w:val="22"/>
        </w:rPr>
        <w:t>年</w:t>
      </w:r>
      <w:r w:rsidRPr="00932B47">
        <w:rPr>
          <w:rFonts w:eastAsiaTheme="minorEastAsia" w:hint="eastAsia"/>
          <w:sz w:val="22"/>
          <w:szCs w:val="22"/>
        </w:rPr>
        <w:t>12</w:t>
      </w:r>
      <w:r w:rsidRPr="00932B47">
        <w:rPr>
          <w:rFonts w:eastAsiaTheme="minorEastAsia" w:hint="eastAsia"/>
          <w:sz w:val="22"/>
          <w:szCs w:val="22"/>
        </w:rPr>
        <w:t>月</w:t>
      </w:r>
      <w:r w:rsidRPr="00932B47">
        <w:rPr>
          <w:rFonts w:eastAsiaTheme="minorEastAsia" w:hint="eastAsia"/>
          <w:sz w:val="22"/>
          <w:szCs w:val="22"/>
        </w:rPr>
        <w:t>14</w:t>
      </w:r>
      <w:r w:rsidRPr="00932B47">
        <w:rPr>
          <w:rFonts w:eastAsiaTheme="minorEastAsia" w:hint="eastAsia"/>
          <w:sz w:val="22"/>
          <w:szCs w:val="22"/>
        </w:rPr>
        <w:t>日公布。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◎蔡政杰</w:t>
      </w:r>
      <w:r w:rsidRPr="00932B47">
        <w:rPr>
          <w:rFonts w:eastAsiaTheme="minorEastAsia" w:hint="eastAsia"/>
          <w:sz w:val="22"/>
          <w:szCs w:val="22"/>
        </w:rPr>
        <w:t>(2011)</w:t>
      </w:r>
      <w:r w:rsidRPr="00932B47">
        <w:rPr>
          <w:rFonts w:eastAsiaTheme="minorEastAsia" w:hint="eastAsia"/>
          <w:sz w:val="22"/>
          <w:szCs w:val="22"/>
        </w:rPr>
        <w:t>，大陸地區人民申請來臺觀光審核機制分析研究，內政部入出國及移民署</w:t>
      </w:r>
      <w:r w:rsidRPr="00932B47">
        <w:rPr>
          <w:rFonts w:eastAsiaTheme="minorEastAsia" w:hint="eastAsia"/>
          <w:sz w:val="22"/>
          <w:szCs w:val="22"/>
        </w:rPr>
        <w:t>2011</w:t>
      </w:r>
      <w:r w:rsidRPr="00932B47">
        <w:rPr>
          <w:rFonts w:eastAsiaTheme="minorEastAsia" w:hint="eastAsia"/>
          <w:sz w:val="22"/>
          <w:szCs w:val="22"/>
        </w:rPr>
        <w:t>年度自行研究報告。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◎蔡政杰</w:t>
      </w:r>
      <w:r w:rsidRPr="00932B47">
        <w:rPr>
          <w:rFonts w:eastAsiaTheme="minorEastAsia" w:hint="eastAsia"/>
          <w:sz w:val="22"/>
          <w:szCs w:val="22"/>
        </w:rPr>
        <w:t>(2011)</w:t>
      </w:r>
      <w:r w:rsidRPr="00932B47">
        <w:rPr>
          <w:rFonts w:eastAsiaTheme="minorEastAsia" w:hint="eastAsia"/>
          <w:sz w:val="22"/>
          <w:szCs w:val="22"/>
        </w:rPr>
        <w:t>，開放大陸地區人民來臺觀光對我國國境管理衝擊與影響之研究，中央警察大學外事警察研究所碩士論文。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◎蔡庭榕</w:t>
      </w:r>
      <w:r w:rsidRPr="00932B47">
        <w:rPr>
          <w:rFonts w:eastAsiaTheme="minorEastAsia" w:hint="eastAsia"/>
          <w:sz w:val="22"/>
          <w:szCs w:val="22"/>
        </w:rPr>
        <w:t>(2000)</w:t>
      </w:r>
      <w:r w:rsidRPr="00932B47">
        <w:rPr>
          <w:rFonts w:eastAsiaTheme="minorEastAsia" w:hint="eastAsia"/>
          <w:sz w:val="22"/>
          <w:szCs w:val="22"/>
        </w:rPr>
        <w:t>，警察百科全書（</w:t>
      </w:r>
      <w:r w:rsidRPr="00932B47">
        <w:rPr>
          <w:rFonts w:eastAsiaTheme="minorEastAsia" w:hint="eastAsia"/>
          <w:sz w:val="22"/>
          <w:szCs w:val="22"/>
        </w:rPr>
        <w:t>9</w:t>
      </w:r>
      <w:r w:rsidRPr="00932B47">
        <w:rPr>
          <w:rFonts w:eastAsiaTheme="minorEastAsia" w:hint="eastAsia"/>
          <w:sz w:val="22"/>
          <w:szCs w:val="22"/>
        </w:rPr>
        <w:t>）外事與國境警察，桃園：中央警察大學出版社。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◎蔡庭榕</w:t>
      </w:r>
      <w:r w:rsidRPr="00932B47">
        <w:rPr>
          <w:rFonts w:eastAsiaTheme="minorEastAsia" w:hint="eastAsia"/>
          <w:sz w:val="22"/>
          <w:szCs w:val="22"/>
        </w:rPr>
        <w:t>(2003)</w:t>
      </w:r>
      <w:r w:rsidRPr="00932B47">
        <w:rPr>
          <w:rFonts w:eastAsiaTheme="minorEastAsia" w:hint="eastAsia"/>
          <w:sz w:val="22"/>
          <w:szCs w:val="22"/>
        </w:rPr>
        <w:t>，論大陸地區人民申請進入台灣地區面談規定，警學叢刊，第</w:t>
      </w:r>
      <w:r w:rsidRPr="00932B47">
        <w:rPr>
          <w:rFonts w:eastAsiaTheme="minorEastAsia" w:hint="eastAsia"/>
          <w:sz w:val="22"/>
          <w:szCs w:val="22"/>
        </w:rPr>
        <w:t>33</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◎蔡庭榕（</w:t>
      </w:r>
      <w:r w:rsidRPr="00932B47">
        <w:rPr>
          <w:rFonts w:eastAsiaTheme="minorEastAsia" w:hint="eastAsia"/>
          <w:sz w:val="22"/>
          <w:szCs w:val="22"/>
        </w:rPr>
        <w:t>2003</w:t>
      </w:r>
      <w:r w:rsidRPr="00932B47">
        <w:rPr>
          <w:rFonts w:eastAsiaTheme="minorEastAsia" w:hint="eastAsia"/>
          <w:sz w:val="22"/>
          <w:szCs w:val="22"/>
        </w:rPr>
        <w:t>），論反恐怖主義行動法制與人權保障，中央警察大學國境安全與刑事政策學術研討會。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◎蔡庭榕、刁仁國、簡建章、許義寶、蘇麗嬌、柯雨瑞</w:t>
      </w:r>
      <w:r w:rsidRPr="00932B47">
        <w:rPr>
          <w:rFonts w:eastAsiaTheme="minorEastAsia" w:hint="eastAsia"/>
          <w:sz w:val="22"/>
          <w:szCs w:val="22"/>
        </w:rPr>
        <w:t>(2000)</w:t>
      </w:r>
      <w:r w:rsidRPr="00932B47">
        <w:rPr>
          <w:rFonts w:eastAsiaTheme="minorEastAsia" w:hint="eastAsia"/>
          <w:sz w:val="22"/>
          <w:szCs w:val="22"/>
        </w:rPr>
        <w:t>，外國人入出境管理法制之研究，行政院國家科學委員會補助專題研究計畫成果報告。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◎蔡庭榕、簡建章、許義寶</w:t>
      </w:r>
      <w:r w:rsidRPr="00932B47">
        <w:rPr>
          <w:rFonts w:eastAsiaTheme="minorEastAsia" w:hint="eastAsia"/>
          <w:sz w:val="22"/>
          <w:szCs w:val="22"/>
        </w:rPr>
        <w:t>(2007)</w:t>
      </w:r>
      <w:r w:rsidRPr="00932B47">
        <w:rPr>
          <w:rFonts w:eastAsiaTheme="minorEastAsia" w:hint="eastAsia"/>
          <w:sz w:val="22"/>
          <w:szCs w:val="22"/>
        </w:rPr>
        <w:t>，論跨國婚姻仲介之問題與規範，國境警察學報</w:t>
      </w:r>
      <w:r w:rsidRPr="00932B47">
        <w:rPr>
          <w:rFonts w:eastAsiaTheme="minorEastAsia" w:hint="eastAsia"/>
          <w:sz w:val="22"/>
          <w:szCs w:val="22"/>
        </w:rPr>
        <w:t>8</w:t>
      </w:r>
      <w:r w:rsidRPr="00932B47">
        <w:rPr>
          <w:rFonts w:eastAsiaTheme="minorEastAsia" w:hint="eastAsia"/>
          <w:sz w:val="22"/>
          <w:szCs w:val="22"/>
        </w:rPr>
        <w:t>期，頁</w:t>
      </w:r>
      <w:r w:rsidRPr="00932B47">
        <w:rPr>
          <w:rFonts w:eastAsiaTheme="minorEastAsia" w:hint="eastAsia"/>
          <w:sz w:val="22"/>
          <w:szCs w:val="22"/>
        </w:rPr>
        <w:t>163-234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◎蔡庭榕、簡建章、許義寶</w:t>
      </w:r>
      <w:r w:rsidRPr="00932B47">
        <w:rPr>
          <w:rFonts w:eastAsiaTheme="minorEastAsia" w:hint="eastAsia"/>
          <w:sz w:val="22"/>
          <w:szCs w:val="22"/>
        </w:rPr>
        <w:t>(2009)</w:t>
      </w:r>
      <w:r w:rsidRPr="00932B47">
        <w:rPr>
          <w:rFonts w:eastAsiaTheme="minorEastAsia" w:hint="eastAsia"/>
          <w:sz w:val="22"/>
          <w:szCs w:val="22"/>
        </w:rPr>
        <w:t>，人口販運防治立法問題之研究，月旦法學</w:t>
      </w:r>
      <w:r w:rsidRPr="00932B47">
        <w:rPr>
          <w:rFonts w:eastAsiaTheme="minorEastAsia" w:hint="eastAsia"/>
          <w:sz w:val="22"/>
          <w:szCs w:val="22"/>
        </w:rPr>
        <w:t>167</w:t>
      </w:r>
      <w:r w:rsidRPr="00932B47">
        <w:rPr>
          <w:rFonts w:eastAsiaTheme="minorEastAsia" w:hint="eastAsia"/>
          <w:sz w:val="22"/>
          <w:szCs w:val="22"/>
        </w:rPr>
        <w:t>期，頁</w:t>
      </w:r>
      <w:r w:rsidRPr="00932B47">
        <w:rPr>
          <w:rFonts w:eastAsiaTheme="minorEastAsia" w:hint="eastAsia"/>
          <w:sz w:val="22"/>
          <w:szCs w:val="22"/>
        </w:rPr>
        <w:t>25-44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◎蔡培源</w:t>
      </w:r>
      <w:r w:rsidRPr="00932B47">
        <w:rPr>
          <w:rFonts w:eastAsiaTheme="minorEastAsia" w:hint="eastAsia"/>
          <w:sz w:val="22"/>
          <w:szCs w:val="22"/>
        </w:rPr>
        <w:t>(2004)</w:t>
      </w:r>
      <w:r w:rsidRPr="00932B47">
        <w:rPr>
          <w:rFonts w:eastAsiaTheme="minorEastAsia" w:hint="eastAsia"/>
          <w:sz w:val="22"/>
          <w:szCs w:val="22"/>
        </w:rPr>
        <w:t>，臺灣地區與大陸地區人民關係條例第十條之一面談規定之剖析及其實施現況之研究一併提出修法建議，中國文化大學法律學研究所碩士論文。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◎蔡德輝</w:t>
      </w:r>
      <w:r w:rsidRPr="00932B47">
        <w:rPr>
          <w:rFonts w:eastAsiaTheme="minorEastAsia" w:hint="eastAsia"/>
          <w:sz w:val="22"/>
          <w:szCs w:val="22"/>
        </w:rPr>
        <w:t>(2009)</w:t>
      </w:r>
      <w:r w:rsidRPr="00932B47">
        <w:rPr>
          <w:rFonts w:eastAsiaTheme="minorEastAsia" w:hint="eastAsia"/>
          <w:sz w:val="22"/>
          <w:szCs w:val="22"/>
        </w:rPr>
        <w:t>，犯罪學，臺北：五南。</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◎蔡震榮</w:t>
      </w:r>
      <w:r w:rsidRPr="00932B47">
        <w:rPr>
          <w:rFonts w:eastAsiaTheme="minorEastAsia" w:hint="eastAsia"/>
          <w:sz w:val="22"/>
          <w:szCs w:val="22"/>
        </w:rPr>
        <w:t>(2004)</w:t>
      </w:r>
      <w:r w:rsidRPr="00932B47">
        <w:rPr>
          <w:rFonts w:eastAsiaTheme="minorEastAsia" w:hint="eastAsia"/>
          <w:sz w:val="22"/>
          <w:szCs w:val="22"/>
        </w:rPr>
        <w:t>，警察職權行使法概論，桃園：中央警察大學出版社。</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◎蔡震榮</w:t>
      </w:r>
      <w:r w:rsidRPr="00932B47">
        <w:rPr>
          <w:rFonts w:eastAsiaTheme="minorEastAsia" w:hint="eastAsia"/>
          <w:sz w:val="22"/>
          <w:szCs w:val="22"/>
        </w:rPr>
        <w:t>(2008)</w:t>
      </w:r>
      <w:r w:rsidRPr="00932B47">
        <w:rPr>
          <w:rFonts w:eastAsiaTheme="minorEastAsia" w:hint="eastAsia"/>
          <w:sz w:val="22"/>
          <w:szCs w:val="22"/>
        </w:rPr>
        <w:t>，自外籍配偶家庭基本權之保障論驅逐出國處分</w:t>
      </w:r>
      <w:r w:rsidRPr="00932B47">
        <w:rPr>
          <w:rFonts w:eastAsiaTheme="minorEastAsia" w:hint="eastAsia"/>
          <w:sz w:val="22"/>
          <w:szCs w:val="22"/>
        </w:rPr>
        <w:t>---</w:t>
      </w:r>
      <w:r w:rsidRPr="00932B47">
        <w:rPr>
          <w:rFonts w:eastAsiaTheme="minorEastAsia" w:hint="eastAsia"/>
          <w:sz w:val="22"/>
          <w:szCs w:val="22"/>
        </w:rPr>
        <w:t>評台北高等行政法院</w:t>
      </w:r>
      <w:r w:rsidRPr="00932B47">
        <w:rPr>
          <w:rFonts w:eastAsiaTheme="minorEastAsia" w:hint="eastAsia"/>
          <w:sz w:val="22"/>
          <w:szCs w:val="22"/>
        </w:rPr>
        <w:t>95</w:t>
      </w:r>
      <w:r w:rsidRPr="00932B47">
        <w:rPr>
          <w:rFonts w:eastAsiaTheme="minorEastAsia" w:hint="eastAsia"/>
          <w:sz w:val="22"/>
          <w:szCs w:val="22"/>
        </w:rPr>
        <w:t>年度訴字第</w:t>
      </w:r>
      <w:r w:rsidRPr="00932B47">
        <w:rPr>
          <w:rFonts w:eastAsiaTheme="minorEastAsia" w:hint="eastAsia"/>
          <w:sz w:val="22"/>
          <w:szCs w:val="22"/>
        </w:rPr>
        <w:t>02581</w:t>
      </w:r>
      <w:r w:rsidRPr="00932B47">
        <w:rPr>
          <w:rFonts w:eastAsiaTheme="minorEastAsia" w:hint="eastAsia"/>
          <w:sz w:val="22"/>
          <w:szCs w:val="22"/>
        </w:rPr>
        <w:t>號判決，收錄於桃園：中央警察大學國境警察學系暨移民研究中心第</w:t>
      </w:r>
      <w:r w:rsidRPr="00932B47">
        <w:rPr>
          <w:rFonts w:eastAsiaTheme="minorEastAsia" w:hint="eastAsia"/>
          <w:sz w:val="22"/>
          <w:szCs w:val="22"/>
        </w:rPr>
        <w:t>2</w:t>
      </w:r>
      <w:r w:rsidRPr="00932B47">
        <w:rPr>
          <w:rFonts w:eastAsiaTheme="minorEastAsia" w:hint="eastAsia"/>
          <w:sz w:val="22"/>
          <w:szCs w:val="22"/>
        </w:rPr>
        <w:t>屆國境安全與人口移動學術研討會論文集，頁</w:t>
      </w:r>
      <w:r w:rsidRPr="00932B47">
        <w:rPr>
          <w:rFonts w:eastAsiaTheme="minorEastAsia" w:hint="eastAsia"/>
          <w:sz w:val="22"/>
          <w:szCs w:val="22"/>
        </w:rPr>
        <w:t>79-92</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◎蔡震榮</w:t>
      </w:r>
      <w:r w:rsidRPr="00932B47">
        <w:rPr>
          <w:rFonts w:eastAsiaTheme="minorEastAsia" w:hint="eastAsia"/>
          <w:sz w:val="22"/>
          <w:szCs w:val="22"/>
        </w:rPr>
        <w:t>(2009)</w:t>
      </w:r>
      <w:r w:rsidRPr="00932B47">
        <w:rPr>
          <w:rFonts w:eastAsiaTheme="minorEastAsia" w:hint="eastAsia"/>
          <w:sz w:val="22"/>
          <w:szCs w:val="22"/>
        </w:rPr>
        <w:t>，自外籍配偶家庭基本權之保障論驅逐出國處分</w:t>
      </w:r>
      <w:r w:rsidRPr="00932B47">
        <w:rPr>
          <w:rFonts w:eastAsiaTheme="minorEastAsia" w:hint="eastAsia"/>
          <w:sz w:val="22"/>
          <w:szCs w:val="22"/>
        </w:rPr>
        <w:t>---</w:t>
      </w:r>
      <w:r w:rsidRPr="00932B47">
        <w:rPr>
          <w:rFonts w:eastAsiaTheme="minorEastAsia" w:hint="eastAsia"/>
          <w:sz w:val="22"/>
          <w:szCs w:val="22"/>
        </w:rPr>
        <w:t>評台北高等行政法院</w:t>
      </w:r>
      <w:r w:rsidRPr="00932B47">
        <w:rPr>
          <w:rFonts w:eastAsiaTheme="minorEastAsia" w:hint="eastAsia"/>
          <w:sz w:val="22"/>
          <w:szCs w:val="22"/>
        </w:rPr>
        <w:t>95</w:t>
      </w:r>
      <w:r w:rsidRPr="00932B47">
        <w:rPr>
          <w:rFonts w:eastAsiaTheme="minorEastAsia" w:hint="eastAsia"/>
          <w:sz w:val="22"/>
          <w:szCs w:val="22"/>
        </w:rPr>
        <w:t>年度訴字第</w:t>
      </w:r>
      <w:r w:rsidRPr="00932B47">
        <w:rPr>
          <w:rFonts w:eastAsiaTheme="minorEastAsia" w:hint="eastAsia"/>
          <w:sz w:val="22"/>
          <w:szCs w:val="22"/>
        </w:rPr>
        <w:t>2581</w:t>
      </w:r>
      <w:r w:rsidRPr="00932B47">
        <w:rPr>
          <w:rFonts w:eastAsiaTheme="minorEastAsia" w:hint="eastAsia"/>
          <w:sz w:val="22"/>
          <w:szCs w:val="22"/>
        </w:rPr>
        <w:t>號判決，法令月刊第</w:t>
      </w:r>
      <w:r w:rsidRPr="00932B47">
        <w:rPr>
          <w:rFonts w:eastAsiaTheme="minorEastAsia" w:hint="eastAsia"/>
          <w:sz w:val="22"/>
          <w:szCs w:val="22"/>
        </w:rPr>
        <w:t>60</w:t>
      </w:r>
      <w:r w:rsidRPr="00932B47">
        <w:rPr>
          <w:rFonts w:eastAsiaTheme="minorEastAsia" w:hint="eastAsia"/>
          <w:sz w:val="22"/>
          <w:szCs w:val="22"/>
        </w:rPr>
        <w:t>卷第</w:t>
      </w:r>
      <w:r w:rsidRPr="00932B47">
        <w:rPr>
          <w:rFonts w:eastAsiaTheme="minorEastAsia" w:hint="eastAsia"/>
          <w:sz w:val="22"/>
          <w:szCs w:val="22"/>
        </w:rPr>
        <w:t>8</w:t>
      </w:r>
      <w:r w:rsidRPr="00932B47">
        <w:rPr>
          <w:rFonts w:eastAsiaTheme="minorEastAsia" w:hint="eastAsia"/>
          <w:sz w:val="22"/>
          <w:szCs w:val="22"/>
        </w:rPr>
        <w:t>期，頁</w:t>
      </w:r>
      <w:r w:rsidRPr="00932B47">
        <w:rPr>
          <w:rFonts w:eastAsiaTheme="minorEastAsia" w:hint="eastAsia"/>
          <w:sz w:val="22"/>
          <w:szCs w:val="22"/>
        </w:rPr>
        <w:t>21-37</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◎蔡震榮</w:t>
      </w:r>
      <w:r w:rsidRPr="00932B47">
        <w:rPr>
          <w:rFonts w:eastAsiaTheme="minorEastAsia" w:hint="eastAsia"/>
          <w:sz w:val="22"/>
          <w:szCs w:val="22"/>
        </w:rPr>
        <w:t>(2012)</w:t>
      </w:r>
      <w:r w:rsidRPr="00932B47">
        <w:rPr>
          <w:rFonts w:eastAsiaTheme="minorEastAsia" w:hint="eastAsia"/>
          <w:sz w:val="22"/>
          <w:szCs w:val="22"/>
        </w:rPr>
        <w:t>，國境管制與人權保障，月旦法學雜誌第</w:t>
      </w:r>
      <w:r w:rsidRPr="00932B47">
        <w:rPr>
          <w:rFonts w:eastAsiaTheme="minorEastAsia" w:hint="eastAsia"/>
          <w:sz w:val="22"/>
          <w:szCs w:val="22"/>
        </w:rPr>
        <w:t>204</w:t>
      </w:r>
      <w:r w:rsidRPr="00932B47">
        <w:rPr>
          <w:rFonts w:eastAsiaTheme="minorEastAsia" w:hint="eastAsia"/>
          <w:sz w:val="22"/>
          <w:szCs w:val="22"/>
        </w:rPr>
        <w:t>期，頁</w:t>
      </w:r>
      <w:r w:rsidRPr="00932B47">
        <w:rPr>
          <w:rFonts w:eastAsiaTheme="minorEastAsia" w:hint="eastAsia"/>
          <w:sz w:val="22"/>
          <w:szCs w:val="22"/>
        </w:rPr>
        <w:t>5-33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◎蔡震榮</w:t>
      </w:r>
      <w:r w:rsidRPr="00932B47">
        <w:rPr>
          <w:rFonts w:eastAsiaTheme="minorEastAsia" w:hint="eastAsia"/>
          <w:sz w:val="22"/>
          <w:szCs w:val="22"/>
        </w:rPr>
        <w:t>(2012)</w:t>
      </w:r>
      <w:r w:rsidRPr="00932B47">
        <w:rPr>
          <w:rFonts w:eastAsiaTheme="minorEastAsia" w:hint="eastAsia"/>
          <w:sz w:val="22"/>
          <w:szCs w:val="22"/>
        </w:rPr>
        <w:t>，國境管制與人權保障，收錄於臺北市：國立政治大學公企中心，社團法人台灣行政法學會，</w:t>
      </w:r>
      <w:r w:rsidRPr="00932B47">
        <w:rPr>
          <w:rFonts w:eastAsiaTheme="minorEastAsia" w:hint="eastAsia"/>
          <w:sz w:val="22"/>
          <w:szCs w:val="22"/>
        </w:rPr>
        <w:t>2012</w:t>
      </w:r>
      <w:r w:rsidRPr="00932B47">
        <w:rPr>
          <w:rFonts w:eastAsiaTheme="minorEastAsia" w:hint="eastAsia"/>
          <w:sz w:val="22"/>
          <w:szCs w:val="22"/>
        </w:rPr>
        <w:t>年國境管制</w:t>
      </w:r>
      <w:r w:rsidRPr="00932B47">
        <w:rPr>
          <w:rFonts w:eastAsiaTheme="minorEastAsia" w:hint="eastAsia"/>
          <w:sz w:val="22"/>
          <w:szCs w:val="22"/>
        </w:rPr>
        <w:t>/</w:t>
      </w:r>
      <w:r w:rsidRPr="00932B47">
        <w:rPr>
          <w:rFonts w:eastAsiaTheme="minorEastAsia" w:hint="eastAsia"/>
          <w:sz w:val="22"/>
          <w:szCs w:val="22"/>
        </w:rPr>
        <w:t>行政法上之舉發學術研討會論文集，頁</w:t>
      </w:r>
      <w:r w:rsidRPr="00932B47">
        <w:rPr>
          <w:rFonts w:eastAsiaTheme="minorEastAsia" w:hint="eastAsia"/>
          <w:sz w:val="22"/>
          <w:szCs w:val="22"/>
        </w:rPr>
        <w:t>21-48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◎衛民（</w:t>
      </w:r>
      <w:r w:rsidRPr="00932B47">
        <w:rPr>
          <w:rFonts w:eastAsiaTheme="minorEastAsia" w:hint="eastAsia"/>
          <w:sz w:val="22"/>
          <w:szCs w:val="22"/>
        </w:rPr>
        <w:t>2007</w:t>
      </w:r>
      <w:r w:rsidRPr="00932B47">
        <w:rPr>
          <w:rFonts w:eastAsiaTheme="minorEastAsia" w:hint="eastAsia"/>
          <w:sz w:val="22"/>
          <w:szCs w:val="22"/>
        </w:rPr>
        <w:t>），兩岸是人為造成的制度：以建構主義為本體論的新制度分析，新北市：韋伯。</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◎鄧煌發</w:t>
      </w:r>
      <w:r w:rsidRPr="00932B47">
        <w:rPr>
          <w:rFonts w:eastAsiaTheme="minorEastAsia" w:hint="eastAsia"/>
          <w:sz w:val="22"/>
          <w:szCs w:val="22"/>
        </w:rPr>
        <w:t>(1997)</w:t>
      </w:r>
      <w:r w:rsidRPr="00932B47">
        <w:rPr>
          <w:rFonts w:eastAsiaTheme="minorEastAsia" w:hint="eastAsia"/>
          <w:sz w:val="22"/>
          <w:szCs w:val="22"/>
        </w:rPr>
        <w:t>，犯罪預防，桃園：中央警察大學。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◎鄧煌發</w:t>
      </w:r>
      <w:r w:rsidRPr="00932B47">
        <w:rPr>
          <w:rFonts w:eastAsiaTheme="minorEastAsia" w:hint="eastAsia"/>
          <w:sz w:val="22"/>
          <w:szCs w:val="22"/>
        </w:rPr>
        <w:t>(2000)</w:t>
      </w:r>
      <w:r w:rsidRPr="00932B47">
        <w:rPr>
          <w:rFonts w:eastAsiaTheme="minorEastAsia" w:hint="eastAsia"/>
          <w:sz w:val="22"/>
          <w:szCs w:val="22"/>
        </w:rPr>
        <w:t>，社區與問題導向警政在犯罪預防策略之實證研究，警察大學學報，第</w:t>
      </w:r>
      <w:r w:rsidRPr="00932B47">
        <w:rPr>
          <w:rFonts w:eastAsiaTheme="minorEastAsia" w:hint="eastAsia"/>
          <w:sz w:val="22"/>
          <w:szCs w:val="22"/>
        </w:rPr>
        <w:t>30</w:t>
      </w:r>
      <w:r w:rsidRPr="00932B47">
        <w:rPr>
          <w:rFonts w:eastAsiaTheme="minorEastAsia" w:hint="eastAsia"/>
          <w:sz w:val="22"/>
          <w:szCs w:val="22"/>
        </w:rPr>
        <w:t>期，第</w:t>
      </w:r>
      <w:r w:rsidRPr="00932B47">
        <w:rPr>
          <w:rFonts w:eastAsiaTheme="minorEastAsia" w:hint="eastAsia"/>
          <w:sz w:val="22"/>
          <w:szCs w:val="22"/>
        </w:rPr>
        <w:t>1-36</w:t>
      </w:r>
      <w:r w:rsidRPr="00932B47">
        <w:rPr>
          <w:rFonts w:eastAsiaTheme="minorEastAsia" w:hint="eastAsia"/>
          <w:sz w:val="22"/>
          <w:szCs w:val="22"/>
        </w:rPr>
        <w:t>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◎鄧煌發</w:t>
      </w:r>
      <w:r w:rsidRPr="00932B47">
        <w:rPr>
          <w:rFonts w:eastAsiaTheme="minorEastAsia" w:hint="eastAsia"/>
          <w:sz w:val="22"/>
          <w:szCs w:val="22"/>
        </w:rPr>
        <w:t>(2012)</w:t>
      </w:r>
      <w:r w:rsidRPr="00932B47">
        <w:rPr>
          <w:rFonts w:eastAsiaTheme="minorEastAsia" w:hint="eastAsia"/>
          <w:sz w:val="22"/>
          <w:szCs w:val="22"/>
        </w:rPr>
        <w:t>，犯罪預防理論與實務，台北：洪葉。</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◎鄧煌發、李修安</w:t>
      </w:r>
      <w:r w:rsidRPr="00932B47">
        <w:rPr>
          <w:rFonts w:eastAsiaTheme="minorEastAsia" w:hint="eastAsia"/>
          <w:sz w:val="22"/>
          <w:szCs w:val="22"/>
        </w:rPr>
        <w:t>(2012)</w:t>
      </w:r>
      <w:r w:rsidRPr="00932B47">
        <w:rPr>
          <w:rFonts w:eastAsiaTheme="minorEastAsia" w:hint="eastAsia"/>
          <w:sz w:val="22"/>
          <w:szCs w:val="22"/>
        </w:rPr>
        <w:t>，犯罪預防，臺北：一品。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◎鄧煌發、陳淑雲、鍾志宏等</w:t>
      </w:r>
      <w:r w:rsidRPr="00932B47">
        <w:rPr>
          <w:rFonts w:eastAsiaTheme="minorEastAsia" w:hint="eastAsia"/>
          <w:sz w:val="22"/>
          <w:szCs w:val="22"/>
        </w:rPr>
        <w:t>(2012)</w:t>
      </w:r>
      <w:r w:rsidRPr="00932B47">
        <w:rPr>
          <w:rFonts w:eastAsiaTheme="minorEastAsia" w:hint="eastAsia"/>
          <w:sz w:val="22"/>
          <w:szCs w:val="22"/>
        </w:rPr>
        <w:t>，犯罪預防理論與實務，臺北：洪葉。</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◎鄧磊</w:t>
      </w:r>
      <w:r w:rsidRPr="00932B47">
        <w:rPr>
          <w:rFonts w:eastAsiaTheme="minorEastAsia" w:hint="eastAsia"/>
          <w:sz w:val="22"/>
          <w:szCs w:val="22"/>
        </w:rPr>
        <w:t>(1994)</w:t>
      </w:r>
      <w:r w:rsidRPr="00932B47">
        <w:rPr>
          <w:rFonts w:eastAsiaTheme="minorEastAsia" w:hint="eastAsia"/>
          <w:sz w:val="22"/>
          <w:szCs w:val="22"/>
        </w:rPr>
        <w:t>，從外勞逾時加班問題談起，中國勞工，第</w:t>
      </w:r>
      <w:r w:rsidRPr="00932B47">
        <w:rPr>
          <w:rFonts w:eastAsiaTheme="minorEastAsia" w:hint="eastAsia"/>
          <w:sz w:val="22"/>
          <w:szCs w:val="22"/>
        </w:rPr>
        <w:t>928</w:t>
      </w:r>
      <w:r w:rsidRPr="00932B47">
        <w:rPr>
          <w:rFonts w:eastAsiaTheme="minorEastAsia" w:hint="eastAsia"/>
          <w:sz w:val="22"/>
          <w:szCs w:val="22"/>
        </w:rPr>
        <w:t>期，頁</w:t>
      </w:r>
      <w:r w:rsidRPr="00932B47">
        <w:rPr>
          <w:rFonts w:eastAsiaTheme="minorEastAsia" w:hint="eastAsia"/>
          <w:sz w:val="22"/>
          <w:szCs w:val="22"/>
        </w:rPr>
        <w:t>44</w:t>
      </w:r>
      <w:r w:rsidRPr="00932B47">
        <w:rPr>
          <w:rFonts w:eastAsiaTheme="minorEastAsia" w:hint="eastAsia"/>
          <w:sz w:val="22"/>
          <w:szCs w:val="22"/>
        </w:rPr>
        <w:t>至</w:t>
      </w:r>
      <w:r w:rsidRPr="00932B47">
        <w:rPr>
          <w:rFonts w:eastAsiaTheme="minorEastAsia" w:hint="eastAsia"/>
          <w:sz w:val="22"/>
          <w:szCs w:val="22"/>
        </w:rPr>
        <w:t>45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◎鄭又平</w:t>
      </w:r>
      <w:r w:rsidRPr="00932B47">
        <w:rPr>
          <w:rFonts w:eastAsiaTheme="minorEastAsia"/>
          <w:sz w:val="22"/>
          <w:szCs w:val="22"/>
        </w:rPr>
        <w:t>(2006)</w:t>
      </w:r>
      <w:r w:rsidRPr="00932B47">
        <w:rPr>
          <w:rFonts w:eastAsiaTheme="minorEastAsia" w:hint="eastAsia"/>
          <w:sz w:val="22"/>
          <w:szCs w:val="22"/>
        </w:rPr>
        <w:t>，全球化與國際移民：國家安全角度的分析，發表於政府再造與憲政改革系列研討會</w:t>
      </w:r>
      <w:r w:rsidRPr="00932B47">
        <w:rPr>
          <w:rFonts w:eastAsiaTheme="minorEastAsia"/>
          <w:sz w:val="22"/>
          <w:szCs w:val="22"/>
        </w:rPr>
        <w:t>-</w:t>
      </w:r>
      <w:r w:rsidRPr="00932B47">
        <w:rPr>
          <w:rFonts w:eastAsiaTheme="minorEastAsia" w:hint="eastAsia"/>
          <w:sz w:val="22"/>
          <w:szCs w:val="22"/>
        </w:rPr>
        <w:t>全球化之下的人權保障｣，台北</w:t>
      </w:r>
      <w:r w:rsidRPr="00932B47">
        <w:rPr>
          <w:rFonts w:eastAsiaTheme="minorEastAsia"/>
          <w:sz w:val="22"/>
          <w:szCs w:val="22"/>
        </w:rPr>
        <w:t>:</w:t>
      </w:r>
      <w:r w:rsidRPr="00932B47">
        <w:rPr>
          <w:rFonts w:eastAsiaTheme="minorEastAsia" w:hint="eastAsia"/>
          <w:sz w:val="22"/>
          <w:szCs w:val="22"/>
        </w:rPr>
        <w:t>國立台北大學公共行政暨政策學系。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◎鄭文竹</w:t>
      </w:r>
      <w:r w:rsidRPr="00932B47">
        <w:rPr>
          <w:rFonts w:eastAsiaTheme="minorEastAsia" w:hint="eastAsia"/>
          <w:sz w:val="22"/>
          <w:szCs w:val="22"/>
        </w:rPr>
        <w:t>(2012)</w:t>
      </w:r>
      <w:r w:rsidRPr="00932B47">
        <w:rPr>
          <w:rFonts w:eastAsiaTheme="minorEastAsia" w:hint="eastAsia"/>
          <w:sz w:val="22"/>
          <w:szCs w:val="22"/>
        </w:rPr>
        <w:t>，警察職權行使之研究，桃園市：中央警察大學。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◎鄭正忠</w:t>
      </w:r>
      <w:r w:rsidRPr="00932B47">
        <w:rPr>
          <w:rFonts w:eastAsiaTheme="minorEastAsia" w:hint="eastAsia"/>
          <w:sz w:val="22"/>
          <w:szCs w:val="22"/>
        </w:rPr>
        <w:t>(1996)</w:t>
      </w:r>
      <w:r w:rsidRPr="00932B47">
        <w:rPr>
          <w:rFonts w:eastAsiaTheme="minorEastAsia" w:hint="eastAsia"/>
          <w:sz w:val="22"/>
          <w:szCs w:val="22"/>
        </w:rPr>
        <w:t>，劫機犯罪之研究（上）﹐臺北：五南公司。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◎鄭正忠</w:t>
      </w:r>
      <w:r w:rsidRPr="00932B47">
        <w:rPr>
          <w:rFonts w:eastAsiaTheme="minorEastAsia" w:hint="eastAsia"/>
          <w:sz w:val="22"/>
          <w:szCs w:val="22"/>
        </w:rPr>
        <w:t>(1996)</w:t>
      </w:r>
      <w:r w:rsidRPr="00932B47">
        <w:rPr>
          <w:rFonts w:eastAsiaTheme="minorEastAsia" w:hint="eastAsia"/>
          <w:sz w:val="22"/>
          <w:szCs w:val="22"/>
        </w:rPr>
        <w:t>，劫機犯罪之研究（下）﹐臺北：五南公司。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◎鄭安玲、宋鎮照</w:t>
      </w:r>
      <w:r w:rsidRPr="00932B47">
        <w:rPr>
          <w:rFonts w:eastAsiaTheme="minorEastAsia" w:hint="eastAsia"/>
          <w:sz w:val="22"/>
          <w:szCs w:val="22"/>
        </w:rPr>
        <w:t>(2011)</w:t>
      </w:r>
      <w:r w:rsidRPr="00932B47">
        <w:rPr>
          <w:rFonts w:eastAsiaTheme="minorEastAsia" w:hint="eastAsia"/>
          <w:sz w:val="22"/>
          <w:szCs w:val="22"/>
        </w:rPr>
        <w:t>，勞動移民政策之政經分析：臺新兩國之比較研究，稻江學報，第</w:t>
      </w:r>
      <w:r w:rsidRPr="00932B47">
        <w:rPr>
          <w:rFonts w:eastAsiaTheme="minorEastAsia" w:hint="eastAsia"/>
          <w:sz w:val="22"/>
          <w:szCs w:val="22"/>
        </w:rPr>
        <w:t>5</w:t>
      </w:r>
      <w:r w:rsidRPr="00932B47">
        <w:rPr>
          <w:rFonts w:eastAsiaTheme="minorEastAsia" w:hint="eastAsia"/>
          <w:sz w:val="22"/>
          <w:szCs w:val="22"/>
        </w:rPr>
        <w:t>卷第</w:t>
      </w:r>
      <w:r w:rsidRPr="00932B47">
        <w:rPr>
          <w:rFonts w:eastAsiaTheme="minorEastAsia" w:hint="eastAsia"/>
          <w:sz w:val="22"/>
          <w:szCs w:val="22"/>
        </w:rPr>
        <w:t>2</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◎鄭津津</w:t>
      </w:r>
      <w:r w:rsidRPr="00932B47">
        <w:rPr>
          <w:rFonts w:eastAsiaTheme="minorEastAsia" w:hint="eastAsia"/>
          <w:sz w:val="22"/>
          <w:szCs w:val="22"/>
        </w:rPr>
        <w:t>(2008)</w:t>
      </w:r>
      <w:r w:rsidRPr="00932B47">
        <w:rPr>
          <w:rFonts w:eastAsiaTheme="minorEastAsia" w:hint="eastAsia"/>
          <w:sz w:val="22"/>
          <w:szCs w:val="22"/>
        </w:rPr>
        <w:t>，我國外籍勞工人權保障問題之研究，月旦法學，第</w:t>
      </w:r>
      <w:r w:rsidRPr="00932B47">
        <w:rPr>
          <w:rFonts w:eastAsiaTheme="minorEastAsia" w:hint="eastAsia"/>
          <w:sz w:val="22"/>
          <w:szCs w:val="22"/>
        </w:rPr>
        <w:t>161</w:t>
      </w:r>
      <w:r w:rsidRPr="00932B47">
        <w:rPr>
          <w:rFonts w:eastAsiaTheme="minorEastAsia" w:hint="eastAsia"/>
          <w:sz w:val="22"/>
          <w:szCs w:val="22"/>
        </w:rPr>
        <w:t>期，頁</w:t>
      </w:r>
      <w:r w:rsidRPr="00932B47">
        <w:rPr>
          <w:rFonts w:eastAsiaTheme="minorEastAsia" w:hint="eastAsia"/>
          <w:sz w:val="22"/>
          <w:szCs w:val="22"/>
        </w:rPr>
        <w:t>67-82</w:t>
      </w:r>
      <w:r w:rsidR="008439C9">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◎餘國寧</w:t>
      </w:r>
      <w:r w:rsidRPr="00932B47">
        <w:rPr>
          <w:rFonts w:eastAsiaTheme="minorEastAsia" w:hint="eastAsia"/>
          <w:sz w:val="22"/>
          <w:szCs w:val="22"/>
        </w:rPr>
        <w:t>(2007)</w:t>
      </w:r>
      <w:r w:rsidRPr="00932B47">
        <w:rPr>
          <w:rFonts w:eastAsiaTheme="minorEastAsia" w:hint="eastAsia"/>
          <w:sz w:val="22"/>
          <w:szCs w:val="22"/>
        </w:rPr>
        <w:t>，從國際法觀點析論我國外籍勞工之法制，國立臺灣海洋大學海洋法律研究所碩士論文，頁</w:t>
      </w:r>
      <w:r w:rsidRPr="00932B47">
        <w:rPr>
          <w:rFonts w:eastAsiaTheme="minorEastAsia" w:hint="eastAsia"/>
          <w:sz w:val="22"/>
          <w:szCs w:val="22"/>
        </w:rPr>
        <w:t>24-90</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◎黎熙元、陳惠雲、陳國賁</w:t>
      </w:r>
      <w:r w:rsidRPr="00932B47">
        <w:rPr>
          <w:rFonts w:eastAsiaTheme="minorEastAsia" w:hint="eastAsia"/>
          <w:sz w:val="22"/>
          <w:szCs w:val="22"/>
        </w:rPr>
        <w:t>(2012)</w:t>
      </w:r>
      <w:r w:rsidRPr="00932B47">
        <w:rPr>
          <w:rFonts w:eastAsiaTheme="minorEastAsia" w:hint="eastAsia"/>
          <w:sz w:val="22"/>
          <w:szCs w:val="22"/>
        </w:rPr>
        <w:t>，流動與跨地域認同：香港內地專才移民的生活經驗，香港社會科學學報第</w:t>
      </w:r>
      <w:r w:rsidRPr="00932B47">
        <w:rPr>
          <w:rFonts w:eastAsiaTheme="minorEastAsia" w:hint="eastAsia"/>
          <w:sz w:val="22"/>
          <w:szCs w:val="22"/>
        </w:rPr>
        <w:t>43</w:t>
      </w:r>
      <w:r w:rsidRPr="00932B47">
        <w:rPr>
          <w:rFonts w:eastAsiaTheme="minorEastAsia" w:hint="eastAsia"/>
          <w:sz w:val="22"/>
          <w:szCs w:val="22"/>
        </w:rPr>
        <w:t>期，頁</w:t>
      </w:r>
      <w:r w:rsidRPr="00932B47">
        <w:rPr>
          <w:rFonts w:eastAsiaTheme="minorEastAsia" w:hint="eastAsia"/>
          <w:sz w:val="22"/>
          <w:szCs w:val="22"/>
        </w:rPr>
        <w:t>83-123</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◎盧倩儀</w:t>
      </w:r>
      <w:r w:rsidRPr="00932B47">
        <w:rPr>
          <w:rFonts w:eastAsiaTheme="minorEastAsia" w:hint="eastAsia"/>
          <w:sz w:val="22"/>
          <w:szCs w:val="22"/>
        </w:rPr>
        <w:t>(1999)</w:t>
      </w:r>
      <w:r w:rsidRPr="00932B47">
        <w:rPr>
          <w:rFonts w:eastAsiaTheme="minorEastAsia" w:hint="eastAsia"/>
          <w:sz w:val="22"/>
          <w:szCs w:val="22"/>
        </w:rPr>
        <w:t>，從歐盟移民政策決策過程談自由派政府間主義，問題與研究，第</w:t>
      </w:r>
      <w:r w:rsidRPr="00932B47">
        <w:rPr>
          <w:rFonts w:eastAsiaTheme="minorEastAsia" w:hint="eastAsia"/>
          <w:sz w:val="22"/>
          <w:szCs w:val="22"/>
        </w:rPr>
        <w:t>38</w:t>
      </w:r>
      <w:r w:rsidRPr="00932B47">
        <w:rPr>
          <w:rFonts w:eastAsiaTheme="minorEastAsia" w:hint="eastAsia"/>
          <w:sz w:val="22"/>
          <w:szCs w:val="22"/>
        </w:rPr>
        <w:t>卷，第</w:t>
      </w:r>
      <w:r w:rsidRPr="00932B47">
        <w:rPr>
          <w:rFonts w:eastAsiaTheme="minorEastAsia" w:hint="eastAsia"/>
          <w:sz w:val="22"/>
          <w:szCs w:val="22"/>
        </w:rPr>
        <w:t>3</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◎盧倩儀（</w:t>
      </w:r>
      <w:r w:rsidRPr="00932B47">
        <w:rPr>
          <w:rFonts w:eastAsiaTheme="minorEastAsia" w:hint="eastAsia"/>
          <w:sz w:val="22"/>
          <w:szCs w:val="22"/>
        </w:rPr>
        <w:t>2006</w:t>
      </w:r>
      <w:r w:rsidRPr="00932B47">
        <w:rPr>
          <w:rFonts w:eastAsiaTheme="minorEastAsia" w:hint="eastAsia"/>
          <w:sz w:val="22"/>
          <w:szCs w:val="22"/>
        </w:rPr>
        <w:t>），政法學與移民理論，臺灣政治學刊第十卷第二期。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◎蕭文龍</w:t>
      </w:r>
      <w:r w:rsidRPr="00932B47">
        <w:rPr>
          <w:rFonts w:eastAsiaTheme="minorEastAsia" w:hint="eastAsia"/>
          <w:sz w:val="22"/>
          <w:szCs w:val="22"/>
        </w:rPr>
        <w:t>(2009)</w:t>
      </w:r>
      <w:r w:rsidRPr="00932B47">
        <w:rPr>
          <w:rFonts w:eastAsiaTheme="minorEastAsia" w:hint="eastAsia"/>
          <w:sz w:val="22"/>
          <w:szCs w:val="22"/>
        </w:rPr>
        <w:t>，多變量分析最佳入門實用書</w:t>
      </w:r>
      <w:r w:rsidRPr="00932B47">
        <w:rPr>
          <w:rFonts w:eastAsiaTheme="minorEastAsia" w:hint="eastAsia"/>
          <w:sz w:val="22"/>
          <w:szCs w:val="22"/>
        </w:rPr>
        <w:t>(</w:t>
      </w:r>
      <w:r w:rsidRPr="00932B47">
        <w:rPr>
          <w:rFonts w:eastAsiaTheme="minorEastAsia" w:hint="eastAsia"/>
          <w:sz w:val="22"/>
          <w:szCs w:val="22"/>
        </w:rPr>
        <w:t>第二版</w:t>
      </w:r>
      <w:r w:rsidRPr="00932B47">
        <w:rPr>
          <w:rFonts w:eastAsiaTheme="minorEastAsia" w:hint="eastAsia"/>
          <w:sz w:val="22"/>
          <w:szCs w:val="22"/>
        </w:rPr>
        <w:t>)</w:t>
      </w:r>
      <w:r w:rsidRPr="00932B47">
        <w:rPr>
          <w:rFonts w:eastAsiaTheme="minorEastAsia" w:hint="eastAsia"/>
          <w:sz w:val="22"/>
          <w:szCs w:val="22"/>
        </w:rPr>
        <w:t>：</w:t>
      </w:r>
      <w:r w:rsidRPr="00932B47">
        <w:rPr>
          <w:rFonts w:eastAsiaTheme="minorEastAsia" w:hint="eastAsia"/>
          <w:sz w:val="22"/>
          <w:szCs w:val="22"/>
        </w:rPr>
        <w:t>SPSS+LISREL</w:t>
      </w:r>
      <w:r w:rsidRPr="00932B47">
        <w:rPr>
          <w:rFonts w:eastAsiaTheme="minorEastAsia" w:hint="eastAsia"/>
          <w:sz w:val="22"/>
          <w:szCs w:val="22"/>
        </w:rPr>
        <w:t>，台北市：碁峰公司。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◎蕭吟常（</w:t>
      </w:r>
      <w:r w:rsidRPr="00932B47">
        <w:rPr>
          <w:rFonts w:eastAsiaTheme="minorEastAsia" w:hint="eastAsia"/>
          <w:sz w:val="22"/>
          <w:szCs w:val="22"/>
        </w:rPr>
        <w:t>2007</w:t>
      </w:r>
      <w:r w:rsidRPr="00932B47">
        <w:rPr>
          <w:rFonts w:eastAsiaTheme="minorEastAsia" w:hint="eastAsia"/>
          <w:sz w:val="22"/>
          <w:szCs w:val="22"/>
        </w:rPr>
        <w:t>）新移民子女學業成就與其家庭因素之研究－以臺北縣市為例，臺北市立教育大學碩士論文，臺北市。</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◎蕭勝芳</w:t>
      </w:r>
      <w:r w:rsidRPr="00932B47">
        <w:rPr>
          <w:rFonts w:eastAsiaTheme="minorEastAsia" w:hint="eastAsia"/>
          <w:sz w:val="22"/>
          <w:szCs w:val="22"/>
        </w:rPr>
        <w:t>(2011)</w:t>
      </w:r>
      <w:r w:rsidRPr="00932B47">
        <w:rPr>
          <w:rFonts w:eastAsiaTheme="minorEastAsia" w:hint="eastAsia"/>
          <w:sz w:val="22"/>
          <w:szCs w:val="22"/>
        </w:rPr>
        <w:t>，大陸配偶面談政策之研究</w:t>
      </w:r>
      <w:r w:rsidRPr="00932B47">
        <w:rPr>
          <w:rFonts w:eastAsiaTheme="minorEastAsia" w:hint="eastAsia"/>
          <w:sz w:val="22"/>
          <w:szCs w:val="22"/>
        </w:rPr>
        <w:t>---</w:t>
      </w:r>
      <w:r w:rsidRPr="00932B47">
        <w:rPr>
          <w:rFonts w:eastAsiaTheme="minorEastAsia" w:hint="eastAsia"/>
          <w:sz w:val="22"/>
          <w:szCs w:val="22"/>
        </w:rPr>
        <w:t>以高雄為例，高雄中山大學政治研究所碩士論文。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◎蕭博銘</w:t>
      </w:r>
      <w:r w:rsidRPr="00932B47">
        <w:rPr>
          <w:rFonts w:eastAsiaTheme="minorEastAsia" w:hint="eastAsia"/>
          <w:sz w:val="22"/>
          <w:szCs w:val="22"/>
        </w:rPr>
        <w:t>(2005)</w:t>
      </w:r>
      <w:r w:rsidRPr="00932B47">
        <w:rPr>
          <w:rFonts w:eastAsiaTheme="minorEastAsia" w:hint="eastAsia"/>
          <w:sz w:val="22"/>
          <w:szCs w:val="22"/>
        </w:rPr>
        <w:t>，全球趨勢下對勞動人權影響的政治經濟分析</w:t>
      </w:r>
      <w:r w:rsidRPr="00932B47">
        <w:rPr>
          <w:rFonts w:eastAsiaTheme="minorEastAsia" w:hint="eastAsia"/>
          <w:sz w:val="22"/>
          <w:szCs w:val="22"/>
        </w:rPr>
        <w:t>---</w:t>
      </w:r>
      <w:r w:rsidRPr="00932B47">
        <w:rPr>
          <w:rFonts w:eastAsiaTheme="minorEastAsia" w:hint="eastAsia"/>
          <w:sz w:val="22"/>
          <w:szCs w:val="22"/>
        </w:rPr>
        <w:t>以我國外籍勞工勞動人權為例，國立中山大學政治學研究所碩士論文</w:t>
      </w:r>
      <w:r w:rsidR="008439C9">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◎蕭銘慶</w:t>
      </w:r>
      <w:r w:rsidRPr="00932B47">
        <w:rPr>
          <w:rFonts w:eastAsiaTheme="minorEastAsia" w:hint="eastAsia"/>
          <w:sz w:val="22"/>
          <w:szCs w:val="22"/>
        </w:rPr>
        <w:t>(2012)</w:t>
      </w:r>
      <w:r w:rsidRPr="00932B47">
        <w:rPr>
          <w:rFonts w:eastAsiaTheme="minorEastAsia" w:hint="eastAsia"/>
          <w:sz w:val="22"/>
          <w:szCs w:val="22"/>
        </w:rPr>
        <w:t>，美國設置國家情報總監對情報組織管理與工作執行的啟示，警學叢刊，第</w:t>
      </w:r>
      <w:r w:rsidRPr="00932B47">
        <w:rPr>
          <w:rFonts w:eastAsiaTheme="minorEastAsia" w:hint="eastAsia"/>
          <w:sz w:val="22"/>
          <w:szCs w:val="22"/>
        </w:rPr>
        <w:t>42</w:t>
      </w:r>
      <w:r w:rsidRPr="00932B47">
        <w:rPr>
          <w:rFonts w:eastAsiaTheme="minorEastAsia" w:hint="eastAsia"/>
          <w:sz w:val="22"/>
          <w:szCs w:val="22"/>
        </w:rPr>
        <w:t>卷第</w:t>
      </w:r>
      <w:r w:rsidRPr="00932B47">
        <w:rPr>
          <w:rFonts w:eastAsiaTheme="minorEastAsia" w:hint="eastAsia"/>
          <w:sz w:val="22"/>
          <w:szCs w:val="22"/>
        </w:rPr>
        <w:t>6</w:t>
      </w:r>
      <w:r w:rsidRPr="00932B47">
        <w:rPr>
          <w:rFonts w:eastAsiaTheme="minorEastAsia" w:hint="eastAsia"/>
          <w:sz w:val="22"/>
          <w:szCs w:val="22"/>
        </w:rPr>
        <w:t>期，頁</w:t>
      </w:r>
      <w:r w:rsidRPr="00932B47">
        <w:rPr>
          <w:rFonts w:eastAsiaTheme="minorEastAsia" w:hint="eastAsia"/>
          <w:sz w:val="22"/>
          <w:szCs w:val="22"/>
        </w:rPr>
        <w:t>135-158</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◎賴械壹、彭鏡琴、吳慧娟</w:t>
      </w:r>
      <w:r w:rsidRPr="00932B47">
        <w:rPr>
          <w:rFonts w:eastAsiaTheme="minorEastAsia" w:hint="eastAsia"/>
          <w:sz w:val="22"/>
          <w:szCs w:val="22"/>
        </w:rPr>
        <w:t>(2005)</w:t>
      </w:r>
      <w:r w:rsidRPr="00932B47">
        <w:rPr>
          <w:rFonts w:eastAsiaTheme="minorEastAsia" w:hint="eastAsia"/>
          <w:sz w:val="22"/>
          <w:szCs w:val="22"/>
        </w:rPr>
        <w:t>，淺析外國人之基本權及其限制，中央警察大學國境警察學報第</w:t>
      </w:r>
      <w:r w:rsidRPr="00932B47">
        <w:rPr>
          <w:rFonts w:eastAsiaTheme="minorEastAsia" w:hint="eastAsia"/>
          <w:sz w:val="22"/>
          <w:szCs w:val="22"/>
        </w:rPr>
        <w:t>4</w:t>
      </w:r>
      <w:r w:rsidRPr="00932B47">
        <w:rPr>
          <w:rFonts w:eastAsiaTheme="minorEastAsia" w:hint="eastAsia"/>
          <w:sz w:val="22"/>
          <w:szCs w:val="22"/>
        </w:rPr>
        <w:t>期，頁</w:t>
      </w:r>
      <w:r w:rsidRPr="00932B47">
        <w:rPr>
          <w:rFonts w:eastAsiaTheme="minorEastAsia" w:hint="eastAsia"/>
          <w:sz w:val="22"/>
          <w:szCs w:val="22"/>
        </w:rPr>
        <w:t>157-189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◎賴農惟（</w:t>
      </w:r>
      <w:r w:rsidRPr="00932B47">
        <w:rPr>
          <w:rFonts w:eastAsiaTheme="minorEastAsia" w:hint="eastAsia"/>
          <w:sz w:val="22"/>
          <w:szCs w:val="22"/>
        </w:rPr>
        <w:t>2012</w:t>
      </w:r>
      <w:r w:rsidRPr="00932B47">
        <w:rPr>
          <w:rFonts w:eastAsiaTheme="minorEastAsia" w:hint="eastAsia"/>
          <w:sz w:val="22"/>
          <w:szCs w:val="22"/>
        </w:rPr>
        <w:t>），憲法與立國精神，第</w:t>
      </w:r>
      <w:r w:rsidRPr="00932B47">
        <w:rPr>
          <w:rFonts w:eastAsiaTheme="minorEastAsia" w:hint="eastAsia"/>
          <w:sz w:val="22"/>
          <w:szCs w:val="22"/>
        </w:rPr>
        <w:t>(2)</w:t>
      </w:r>
      <w:r w:rsidRPr="00932B47">
        <w:rPr>
          <w:rFonts w:eastAsiaTheme="minorEastAsia" w:hint="eastAsia"/>
          <w:sz w:val="22"/>
          <w:szCs w:val="22"/>
        </w:rPr>
        <w:t>版第</w:t>
      </w:r>
      <w:r w:rsidRPr="00932B47">
        <w:rPr>
          <w:rFonts w:eastAsiaTheme="minorEastAsia" w:hint="eastAsia"/>
          <w:sz w:val="22"/>
          <w:szCs w:val="22"/>
        </w:rPr>
        <w:t>1</w:t>
      </w:r>
      <w:r w:rsidRPr="00932B47">
        <w:rPr>
          <w:rFonts w:eastAsiaTheme="minorEastAsia" w:hint="eastAsia"/>
          <w:sz w:val="22"/>
          <w:szCs w:val="22"/>
        </w:rPr>
        <w:t>刷，台北：千華書店。</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◎謝立功</w:t>
      </w:r>
      <w:r w:rsidRPr="00932B47">
        <w:rPr>
          <w:rFonts w:eastAsiaTheme="minorEastAsia"/>
          <w:sz w:val="22"/>
          <w:szCs w:val="22"/>
        </w:rPr>
        <w:t>(2001)</w:t>
      </w:r>
      <w:r w:rsidRPr="00932B47">
        <w:rPr>
          <w:rFonts w:eastAsiaTheme="minorEastAsia" w:hint="eastAsia"/>
          <w:sz w:val="22"/>
          <w:szCs w:val="22"/>
        </w:rPr>
        <w:t>，國際抗制毒品犯罪之研究</w:t>
      </w:r>
      <w:r w:rsidRPr="00932B47">
        <w:rPr>
          <w:rFonts w:eastAsiaTheme="minorEastAsia"/>
          <w:sz w:val="22"/>
          <w:szCs w:val="22"/>
        </w:rPr>
        <w:t>-</w:t>
      </w:r>
      <w:r w:rsidRPr="00932B47">
        <w:rPr>
          <w:rFonts w:eastAsiaTheme="minorEastAsia" w:hint="eastAsia"/>
          <w:sz w:val="22"/>
          <w:szCs w:val="22"/>
        </w:rPr>
        <w:t>以台灣地區之跨境毒品犯罪為核心，警學叢刊，第</w:t>
      </w:r>
      <w:r w:rsidRPr="00932B47">
        <w:rPr>
          <w:rFonts w:eastAsiaTheme="minorEastAsia"/>
          <w:sz w:val="22"/>
          <w:szCs w:val="22"/>
        </w:rPr>
        <w:t>31</w:t>
      </w:r>
      <w:r w:rsidRPr="00932B47">
        <w:rPr>
          <w:rFonts w:eastAsiaTheme="minorEastAsia" w:hint="eastAsia"/>
          <w:sz w:val="22"/>
          <w:szCs w:val="22"/>
        </w:rPr>
        <w:t>卷第</w:t>
      </w:r>
      <w:r w:rsidRPr="00932B47">
        <w:rPr>
          <w:rFonts w:eastAsiaTheme="minorEastAsia"/>
          <w:sz w:val="22"/>
          <w:szCs w:val="22"/>
        </w:rPr>
        <w:t>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w:t>
      </w:r>
      <w:r w:rsidRPr="00932B47">
        <w:rPr>
          <w:rFonts w:eastAsiaTheme="minorEastAsia" w:hint="eastAsia"/>
          <w:sz w:val="22"/>
          <w:szCs w:val="22"/>
        </w:rPr>
        <w:t>2002</w:t>
      </w:r>
      <w:r w:rsidRPr="00932B47">
        <w:rPr>
          <w:rFonts w:eastAsiaTheme="minorEastAsia" w:hint="eastAsia"/>
          <w:sz w:val="22"/>
          <w:szCs w:val="22"/>
        </w:rPr>
        <w:t>），兩岸跨境偵查之理論與實務，桃園：中央警察大學。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◎謝立功</w:t>
      </w:r>
      <w:r w:rsidRPr="00932B47">
        <w:rPr>
          <w:rFonts w:eastAsiaTheme="minorEastAsia"/>
          <w:sz w:val="22"/>
          <w:szCs w:val="22"/>
        </w:rPr>
        <w:t>(2002)</w:t>
      </w:r>
      <w:r w:rsidRPr="00932B47">
        <w:rPr>
          <w:rFonts w:eastAsiaTheme="minorEastAsia" w:hint="eastAsia"/>
          <w:sz w:val="22"/>
          <w:szCs w:val="22"/>
        </w:rPr>
        <w:t>，淺析中美刑事互助協定及其對防制跨國犯罪之影響，國境警察學報創刊號。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w:t>
      </w:r>
      <w:r w:rsidRPr="00932B47">
        <w:rPr>
          <w:rFonts w:eastAsiaTheme="minorEastAsia" w:hint="eastAsia"/>
          <w:sz w:val="22"/>
          <w:szCs w:val="22"/>
        </w:rPr>
        <w:t>2003</w:t>
      </w:r>
      <w:r w:rsidRPr="00932B47">
        <w:rPr>
          <w:rFonts w:eastAsiaTheme="minorEastAsia" w:hint="eastAsia"/>
          <w:sz w:val="22"/>
          <w:szCs w:val="22"/>
        </w:rPr>
        <w:t>），中共反偷渡法制之探討，台灣海洋法學報第</w:t>
      </w:r>
      <w:r w:rsidRPr="00932B47">
        <w:rPr>
          <w:rFonts w:eastAsiaTheme="minorEastAsia" w:hint="eastAsia"/>
          <w:sz w:val="22"/>
          <w:szCs w:val="22"/>
        </w:rPr>
        <w:t>2</w:t>
      </w:r>
      <w:r w:rsidRPr="00932B47">
        <w:rPr>
          <w:rFonts w:eastAsiaTheme="minorEastAsia" w:hint="eastAsia"/>
          <w:sz w:val="22"/>
          <w:szCs w:val="22"/>
        </w:rPr>
        <w:t>卷，國立台灣海洋大學海洋法律研究所出版。</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w:t>
      </w:r>
      <w:r w:rsidRPr="00932B47">
        <w:rPr>
          <w:rFonts w:eastAsiaTheme="minorEastAsia" w:hint="eastAsia"/>
          <w:sz w:val="22"/>
          <w:szCs w:val="22"/>
        </w:rPr>
        <w:t>2003</w:t>
      </w:r>
      <w:r w:rsidRPr="00932B47">
        <w:rPr>
          <w:rFonts w:eastAsiaTheme="minorEastAsia" w:hint="eastAsia"/>
          <w:sz w:val="22"/>
          <w:szCs w:val="22"/>
        </w:rPr>
        <w:t>），兩岸洗錢現況與反洗錢法規範之探討</w:t>
      </w:r>
      <w:r w:rsidRPr="00932B47">
        <w:rPr>
          <w:rFonts w:eastAsiaTheme="minorEastAsia" w:hint="eastAsia"/>
          <w:sz w:val="22"/>
          <w:szCs w:val="22"/>
        </w:rPr>
        <w:t>---</w:t>
      </w:r>
      <w:r w:rsidRPr="00932B47">
        <w:rPr>
          <w:rFonts w:eastAsiaTheme="minorEastAsia" w:hint="eastAsia"/>
          <w:sz w:val="22"/>
          <w:szCs w:val="22"/>
        </w:rPr>
        <w:t>兼論兩岸刑事司法互助，桃園：中央警察大學。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w:t>
      </w:r>
      <w:r w:rsidRPr="00932B47">
        <w:rPr>
          <w:rFonts w:eastAsiaTheme="minorEastAsia" w:hint="eastAsia"/>
          <w:sz w:val="22"/>
          <w:szCs w:val="22"/>
        </w:rPr>
        <w:t>2005</w:t>
      </w:r>
      <w:r w:rsidRPr="00932B47">
        <w:rPr>
          <w:rFonts w:eastAsiaTheme="minorEastAsia" w:hint="eastAsia"/>
          <w:sz w:val="22"/>
          <w:szCs w:val="22"/>
        </w:rPr>
        <w:t>），由大陸觀光客脫團事件論我國國境管理機制，展望與探索，第</w:t>
      </w:r>
      <w:r w:rsidRPr="00932B47">
        <w:rPr>
          <w:rFonts w:eastAsiaTheme="minorEastAsia" w:hint="eastAsia"/>
          <w:sz w:val="22"/>
          <w:szCs w:val="22"/>
        </w:rPr>
        <w:t>2</w:t>
      </w:r>
      <w:r w:rsidRPr="00932B47">
        <w:rPr>
          <w:rFonts w:eastAsiaTheme="minorEastAsia" w:hint="eastAsia"/>
          <w:sz w:val="22"/>
          <w:szCs w:val="22"/>
        </w:rPr>
        <w:t>卷第</w:t>
      </w:r>
      <w:r w:rsidRPr="00932B47">
        <w:rPr>
          <w:rFonts w:eastAsiaTheme="minorEastAsia" w:hint="eastAsia"/>
          <w:sz w:val="22"/>
          <w:szCs w:val="22"/>
        </w:rPr>
        <w:t>9</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w:t>
      </w:r>
      <w:r w:rsidRPr="00932B47">
        <w:rPr>
          <w:rFonts w:eastAsiaTheme="minorEastAsia" w:hint="eastAsia"/>
          <w:sz w:val="22"/>
          <w:szCs w:val="22"/>
        </w:rPr>
        <w:t>(2007)</w:t>
      </w:r>
      <w:r w:rsidRPr="00932B47">
        <w:rPr>
          <w:rFonts w:eastAsiaTheme="minorEastAsia" w:hint="eastAsia"/>
          <w:sz w:val="22"/>
          <w:szCs w:val="22"/>
        </w:rPr>
        <w:t>，由國境管理角度論國土安全防護機制，行政院國家科學委員會補助專題研究計畫成果報告。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◎謝立功</w:t>
      </w:r>
      <w:r w:rsidRPr="00932B47">
        <w:rPr>
          <w:rFonts w:eastAsiaTheme="minorEastAsia" w:hint="eastAsia"/>
          <w:sz w:val="22"/>
          <w:szCs w:val="22"/>
        </w:rPr>
        <w:t>(2007)</w:t>
      </w:r>
      <w:r w:rsidRPr="00932B47">
        <w:rPr>
          <w:rFonts w:eastAsiaTheme="minorEastAsia" w:hint="eastAsia"/>
          <w:sz w:val="22"/>
          <w:szCs w:val="22"/>
        </w:rPr>
        <w:t>，我國人口販運防制對策，收錄於臺北市法務部：刑事政策與犯罪研究論文集</w:t>
      </w:r>
      <w:r w:rsidRPr="00932B47">
        <w:rPr>
          <w:rFonts w:eastAsiaTheme="minorEastAsia" w:hint="eastAsia"/>
          <w:sz w:val="22"/>
          <w:szCs w:val="22"/>
        </w:rPr>
        <w:t>(</w:t>
      </w:r>
      <w:r w:rsidRPr="00932B47">
        <w:rPr>
          <w:rFonts w:eastAsiaTheme="minorEastAsia" w:hint="eastAsia"/>
          <w:sz w:val="22"/>
          <w:szCs w:val="22"/>
        </w:rPr>
        <w:t>十</w:t>
      </w:r>
      <w:r w:rsidRPr="00932B47">
        <w:rPr>
          <w:rFonts w:eastAsiaTheme="minorEastAsia" w:hint="eastAsia"/>
          <w:sz w:val="22"/>
          <w:szCs w:val="22"/>
        </w:rPr>
        <w:t>)</w:t>
      </w:r>
      <w:r w:rsidR="008439C9">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w:t>
      </w:r>
      <w:r w:rsidRPr="00932B47">
        <w:rPr>
          <w:rFonts w:eastAsiaTheme="minorEastAsia" w:hint="eastAsia"/>
          <w:sz w:val="22"/>
          <w:szCs w:val="22"/>
        </w:rPr>
        <w:t>(2011)</w:t>
      </w:r>
      <w:r w:rsidRPr="00932B47">
        <w:rPr>
          <w:rFonts w:eastAsiaTheme="minorEastAsia" w:hint="eastAsia"/>
          <w:sz w:val="22"/>
          <w:szCs w:val="22"/>
        </w:rPr>
        <w:t>，大陸地區人民來臺現況及因應作為，展望與探索第</w:t>
      </w:r>
      <w:r w:rsidRPr="00932B47">
        <w:rPr>
          <w:rFonts w:eastAsiaTheme="minorEastAsia" w:hint="eastAsia"/>
          <w:sz w:val="22"/>
          <w:szCs w:val="22"/>
        </w:rPr>
        <w:t>9</w:t>
      </w:r>
      <w:r w:rsidRPr="00932B47">
        <w:rPr>
          <w:rFonts w:eastAsiaTheme="minorEastAsia" w:hint="eastAsia"/>
          <w:sz w:val="22"/>
          <w:szCs w:val="22"/>
        </w:rPr>
        <w:t>卷第</w:t>
      </w:r>
      <w:r w:rsidRPr="00932B47">
        <w:rPr>
          <w:rFonts w:eastAsiaTheme="minorEastAsia" w:hint="eastAsia"/>
          <w:sz w:val="22"/>
          <w:szCs w:val="22"/>
        </w:rPr>
        <w:t>9</w:t>
      </w:r>
      <w:r w:rsidRPr="00932B47">
        <w:rPr>
          <w:rFonts w:eastAsiaTheme="minorEastAsia" w:hint="eastAsia"/>
          <w:sz w:val="22"/>
          <w:szCs w:val="22"/>
        </w:rPr>
        <w:t>期，頁</w:t>
      </w:r>
      <w:r w:rsidRPr="00932B47">
        <w:rPr>
          <w:rFonts w:eastAsiaTheme="minorEastAsia" w:hint="eastAsia"/>
          <w:sz w:val="22"/>
          <w:szCs w:val="22"/>
        </w:rPr>
        <w:t>29-35</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◎謝立功、孟維德（</w:t>
      </w:r>
      <w:r w:rsidRPr="00932B47">
        <w:rPr>
          <w:rFonts w:eastAsiaTheme="minorEastAsia" w:hint="eastAsia"/>
          <w:sz w:val="22"/>
          <w:szCs w:val="22"/>
        </w:rPr>
        <w:t>2003</w:t>
      </w:r>
      <w:r w:rsidRPr="00932B47">
        <w:rPr>
          <w:rFonts w:eastAsiaTheme="minorEastAsia" w:hint="eastAsia"/>
          <w:sz w:val="22"/>
          <w:szCs w:val="22"/>
        </w:rPr>
        <w:t>），兩岸入出境管理法治之比較－兼論防杜偷渡之道，桃園：中央警察大學。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◎謝立功、邱丞爗（</w:t>
      </w:r>
      <w:r w:rsidRPr="00932B47">
        <w:rPr>
          <w:rFonts w:eastAsiaTheme="minorEastAsia"/>
          <w:sz w:val="22"/>
          <w:szCs w:val="22"/>
        </w:rPr>
        <w:t>2005</w:t>
      </w:r>
      <w:r w:rsidRPr="00932B47">
        <w:rPr>
          <w:rFonts w:eastAsiaTheme="minorEastAsia" w:hint="eastAsia"/>
          <w:sz w:val="22"/>
          <w:szCs w:val="22"/>
        </w:rPr>
        <w:t>），我國移民政策之前瞻規劃，中央警察大學我國入出國與移民法制之變革與挑戰研討會論文集。</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◎謝立功、邱承熚</w:t>
      </w:r>
      <w:r w:rsidRPr="00932B47">
        <w:rPr>
          <w:rFonts w:eastAsiaTheme="minorEastAsia" w:hint="eastAsia"/>
          <w:sz w:val="22"/>
          <w:szCs w:val="22"/>
        </w:rPr>
        <w:t>(2005)</w:t>
      </w:r>
      <w:r w:rsidRPr="00932B47">
        <w:rPr>
          <w:rFonts w:eastAsiaTheme="minorEastAsia" w:hint="eastAsia"/>
          <w:sz w:val="22"/>
          <w:szCs w:val="22"/>
        </w:rPr>
        <w:t>，我國移民政策之檢討，國境警察學報，第</w:t>
      </w:r>
      <w:r w:rsidRPr="00932B47">
        <w:rPr>
          <w:rFonts w:eastAsiaTheme="minorEastAsia" w:hint="eastAsia"/>
          <w:sz w:val="22"/>
          <w:szCs w:val="22"/>
        </w:rPr>
        <w:t>4</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◎謝立功、柯雨瑞</w:t>
      </w:r>
      <w:r w:rsidRPr="00932B47">
        <w:rPr>
          <w:rFonts w:eastAsiaTheme="minorEastAsia" w:hint="eastAsia"/>
          <w:sz w:val="22"/>
          <w:szCs w:val="22"/>
        </w:rPr>
        <w:t>(2006)</w:t>
      </w:r>
      <w:r w:rsidRPr="00932B47">
        <w:rPr>
          <w:rFonts w:eastAsiaTheme="minorEastAsia" w:hint="eastAsia"/>
          <w:sz w:val="22"/>
          <w:szCs w:val="22"/>
        </w:rPr>
        <w:t>，入出國及移民法修正方向之探討</w:t>
      </w:r>
      <w:r w:rsidRPr="00932B47">
        <w:rPr>
          <w:rFonts w:eastAsiaTheme="minorEastAsia" w:hint="eastAsia"/>
          <w:sz w:val="22"/>
          <w:szCs w:val="22"/>
        </w:rPr>
        <w:t>----</w:t>
      </w:r>
      <w:r w:rsidRPr="00932B47">
        <w:rPr>
          <w:rFonts w:eastAsiaTheme="minorEastAsia" w:hint="eastAsia"/>
          <w:sz w:val="22"/>
          <w:szCs w:val="22"/>
        </w:rPr>
        <w:t>以外國人收容、救濟為核心，發表於</w:t>
      </w:r>
      <w:r w:rsidRPr="00932B47">
        <w:rPr>
          <w:rFonts w:eastAsiaTheme="minorEastAsia" w:hint="eastAsia"/>
          <w:sz w:val="22"/>
          <w:szCs w:val="22"/>
        </w:rPr>
        <w:t>2006</w:t>
      </w:r>
      <w:r w:rsidRPr="00932B47">
        <w:rPr>
          <w:rFonts w:eastAsiaTheme="minorEastAsia" w:hint="eastAsia"/>
          <w:sz w:val="22"/>
          <w:szCs w:val="22"/>
        </w:rPr>
        <w:t>年中央警察大學國境警察學系國境執法與移民政策學術研討會。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◎謝立功、柯雨瑞</w:t>
      </w:r>
      <w:r w:rsidRPr="00932B47">
        <w:rPr>
          <w:rFonts w:eastAsiaTheme="minorEastAsia" w:hint="eastAsia"/>
          <w:sz w:val="22"/>
          <w:szCs w:val="22"/>
        </w:rPr>
        <w:t>(2007)</w:t>
      </w:r>
      <w:r w:rsidRPr="00932B47">
        <w:rPr>
          <w:rFonts w:eastAsiaTheme="minorEastAsia" w:hint="eastAsia"/>
          <w:sz w:val="22"/>
          <w:szCs w:val="22"/>
        </w:rPr>
        <w:t>，台日兩國人口販運防治對策之比較，發表於</w:t>
      </w:r>
      <w:r w:rsidRPr="00932B47">
        <w:rPr>
          <w:rFonts w:eastAsiaTheme="minorEastAsia" w:hint="eastAsia"/>
          <w:sz w:val="22"/>
          <w:szCs w:val="22"/>
        </w:rPr>
        <w:t>2007</w:t>
      </w:r>
      <w:r w:rsidRPr="00932B47">
        <w:rPr>
          <w:rFonts w:eastAsiaTheme="minorEastAsia" w:hint="eastAsia"/>
          <w:sz w:val="22"/>
          <w:szCs w:val="22"/>
        </w:rPr>
        <w:t>年中央警察大學國境警察學系國土安全、移民與海巡執法學術研討會。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◎謝立功、柯雨瑞</w:t>
      </w:r>
      <w:r w:rsidRPr="00932B47">
        <w:rPr>
          <w:rFonts w:eastAsiaTheme="minorEastAsia" w:hint="eastAsia"/>
          <w:sz w:val="22"/>
          <w:szCs w:val="22"/>
        </w:rPr>
        <w:t>(2007)</w:t>
      </w:r>
      <w:r w:rsidRPr="00932B47">
        <w:rPr>
          <w:rFonts w:eastAsiaTheme="minorEastAsia" w:hint="eastAsia"/>
          <w:sz w:val="22"/>
          <w:szCs w:val="22"/>
        </w:rPr>
        <w:t>，試論外國人之收容及救濟法制，警學叢刊</w:t>
      </w:r>
      <w:r w:rsidRPr="00932B47">
        <w:rPr>
          <w:rFonts w:eastAsiaTheme="minorEastAsia" w:hint="eastAsia"/>
          <w:sz w:val="22"/>
          <w:szCs w:val="22"/>
        </w:rPr>
        <w:t>37</w:t>
      </w:r>
      <w:r w:rsidRPr="00932B47">
        <w:rPr>
          <w:rFonts w:eastAsiaTheme="minorEastAsia" w:hint="eastAsia"/>
          <w:sz w:val="22"/>
          <w:szCs w:val="22"/>
        </w:rPr>
        <w:t>卷</w:t>
      </w:r>
      <w:r w:rsidRPr="00932B47">
        <w:rPr>
          <w:rFonts w:eastAsiaTheme="minorEastAsia" w:hint="eastAsia"/>
          <w:sz w:val="22"/>
          <w:szCs w:val="22"/>
        </w:rPr>
        <w:t>4</w:t>
      </w:r>
      <w:r w:rsidRPr="00932B47">
        <w:rPr>
          <w:rFonts w:eastAsiaTheme="minorEastAsia" w:hint="eastAsia"/>
          <w:sz w:val="22"/>
          <w:szCs w:val="22"/>
        </w:rPr>
        <w:t>期，頁</w:t>
      </w:r>
      <w:r w:rsidRPr="00932B47">
        <w:rPr>
          <w:rFonts w:eastAsiaTheme="minorEastAsia" w:hint="eastAsia"/>
          <w:sz w:val="22"/>
          <w:szCs w:val="22"/>
        </w:rPr>
        <w:t>133</w:t>
      </w:r>
      <w:r w:rsidRPr="00932B47">
        <w:rPr>
          <w:rFonts w:eastAsiaTheme="minorEastAsia" w:hint="eastAsia"/>
          <w:sz w:val="22"/>
          <w:szCs w:val="22"/>
        </w:rPr>
        <w:t>至</w:t>
      </w:r>
      <w:r w:rsidRPr="00932B47">
        <w:rPr>
          <w:rFonts w:eastAsiaTheme="minorEastAsia" w:hint="eastAsia"/>
          <w:sz w:val="22"/>
          <w:szCs w:val="22"/>
        </w:rPr>
        <w:t>156</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◎謝立功、黃翠紋</w:t>
      </w:r>
      <w:r w:rsidRPr="00932B47">
        <w:rPr>
          <w:rFonts w:eastAsiaTheme="minorEastAsia" w:hint="eastAsia"/>
          <w:sz w:val="22"/>
          <w:szCs w:val="22"/>
        </w:rPr>
        <w:t>(2004)</w:t>
      </w:r>
      <w:r w:rsidRPr="00932B47">
        <w:rPr>
          <w:rFonts w:eastAsiaTheme="minorEastAsia" w:hint="eastAsia"/>
          <w:sz w:val="22"/>
          <w:szCs w:val="22"/>
        </w:rPr>
        <w:t>，大陸與外籍配偶移民政策與法制之探討，行政院國家科學委員會補助專題研究計畫成果報告，中央警察大學國境警察系執行。</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◎謝立功、楊金滿（</w:t>
      </w:r>
      <w:r w:rsidRPr="00932B47">
        <w:rPr>
          <w:rFonts w:eastAsiaTheme="minorEastAsia" w:hint="eastAsia"/>
          <w:sz w:val="22"/>
          <w:szCs w:val="22"/>
        </w:rPr>
        <w:t>2013</w:t>
      </w:r>
      <w:r w:rsidRPr="00932B47">
        <w:rPr>
          <w:rFonts w:eastAsiaTheme="minorEastAsia" w:hint="eastAsia"/>
          <w:sz w:val="22"/>
          <w:szCs w:val="22"/>
        </w:rPr>
        <w:t>）。強化移民適應與營造多元文化友善環境。公共治理季刊，</w:t>
      </w:r>
      <w:r w:rsidRPr="00932B47">
        <w:rPr>
          <w:rFonts w:eastAsiaTheme="minorEastAsia" w:hint="eastAsia"/>
          <w:sz w:val="22"/>
          <w:szCs w:val="22"/>
        </w:rPr>
        <w:t>1</w:t>
      </w:r>
      <w:r w:rsidRPr="00932B47">
        <w:rPr>
          <w:rFonts w:eastAsiaTheme="minorEastAsia" w:hint="eastAsia"/>
          <w:sz w:val="22"/>
          <w:szCs w:val="22"/>
        </w:rPr>
        <w:t>（</w:t>
      </w:r>
      <w:r w:rsidRPr="00932B47">
        <w:rPr>
          <w:rFonts w:eastAsiaTheme="minorEastAsia" w:hint="eastAsia"/>
          <w:sz w:val="22"/>
          <w:szCs w:val="22"/>
        </w:rPr>
        <w:t>4</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◎謝立功等</w:t>
      </w:r>
      <w:r w:rsidRPr="00932B47">
        <w:rPr>
          <w:rFonts w:eastAsiaTheme="minorEastAsia" w:hint="eastAsia"/>
          <w:sz w:val="22"/>
          <w:szCs w:val="22"/>
        </w:rPr>
        <w:t>(2004)</w:t>
      </w:r>
      <w:r w:rsidRPr="00932B47">
        <w:rPr>
          <w:rFonts w:eastAsiaTheme="minorEastAsia" w:hint="eastAsia"/>
          <w:sz w:val="22"/>
          <w:szCs w:val="22"/>
        </w:rPr>
        <w:t>，建立兩岸共同打擊海上犯罪之作法與協商機制之研究，行政院海岸巡防署委託研究。</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◎謝立功等</w:t>
      </w:r>
      <w:r w:rsidRPr="00932B47">
        <w:rPr>
          <w:rFonts w:eastAsiaTheme="minorEastAsia" w:hint="eastAsia"/>
          <w:sz w:val="22"/>
          <w:szCs w:val="22"/>
        </w:rPr>
        <w:t>(2006)</w:t>
      </w:r>
      <w:r w:rsidRPr="00932B47">
        <w:rPr>
          <w:rFonts w:eastAsiaTheme="minorEastAsia" w:hint="eastAsia"/>
          <w:sz w:val="22"/>
          <w:szCs w:val="22"/>
        </w:rPr>
        <w:t>，外籍配偶及大陸配偶面談機制之研究，內政部外籍配偶照顧輔導基金輔助研究報告。</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◎謝青志</w:t>
      </w:r>
      <w:r w:rsidRPr="00932B47">
        <w:rPr>
          <w:rFonts w:eastAsiaTheme="minorEastAsia" w:hint="eastAsia"/>
          <w:sz w:val="22"/>
          <w:szCs w:val="22"/>
        </w:rPr>
        <w:t>(1991)</w:t>
      </w:r>
      <w:r w:rsidRPr="00932B47">
        <w:rPr>
          <w:rFonts w:eastAsiaTheme="minorEastAsia" w:hint="eastAsia"/>
          <w:sz w:val="22"/>
          <w:szCs w:val="22"/>
        </w:rPr>
        <w:t>，外籍勞工對勞動市場影響之研究，中國文化大學勞工研究所碩士論文。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◎謝惠民（</w:t>
      </w:r>
      <w:r w:rsidRPr="00932B47">
        <w:rPr>
          <w:rFonts w:eastAsiaTheme="minorEastAsia" w:hint="eastAsia"/>
          <w:sz w:val="22"/>
          <w:szCs w:val="22"/>
        </w:rPr>
        <w:t>2007</w:t>
      </w:r>
      <w:r w:rsidRPr="00932B47">
        <w:rPr>
          <w:rFonts w:eastAsiaTheme="minorEastAsia" w:hint="eastAsia"/>
          <w:sz w:val="22"/>
          <w:szCs w:val="22"/>
        </w:rPr>
        <w:t>），雲林縣新移民女性子女數學學習表現之探究—以國小三年級學童為例。國立嘉義大學數學教育研究所碩士論文，嘉義市。</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◎謝瑞智</w:t>
      </w:r>
      <w:r w:rsidRPr="00932B47">
        <w:rPr>
          <w:rFonts w:eastAsiaTheme="minorEastAsia" w:hint="eastAsia"/>
          <w:sz w:val="22"/>
          <w:szCs w:val="22"/>
        </w:rPr>
        <w:t>(1996)</w:t>
      </w:r>
      <w:r w:rsidRPr="00932B47">
        <w:rPr>
          <w:rFonts w:eastAsiaTheme="minorEastAsia" w:hint="eastAsia"/>
          <w:sz w:val="22"/>
          <w:szCs w:val="22"/>
        </w:rPr>
        <w:t>，中華民國憲法精義與立國精神，文笙書局。</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◎謝瑞智</w:t>
      </w:r>
      <w:r w:rsidRPr="00932B47">
        <w:rPr>
          <w:rFonts w:eastAsiaTheme="minorEastAsia" w:hint="eastAsia"/>
          <w:sz w:val="22"/>
          <w:szCs w:val="22"/>
        </w:rPr>
        <w:t>(1999)</w:t>
      </w:r>
      <w:r w:rsidRPr="00932B47">
        <w:rPr>
          <w:rFonts w:eastAsiaTheme="minorEastAsia" w:hint="eastAsia"/>
          <w:sz w:val="22"/>
          <w:szCs w:val="22"/>
        </w:rPr>
        <w:t>，憲法新論，臺北市：文笙書局。</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◎謝瑞智</w:t>
      </w:r>
      <w:r w:rsidRPr="00932B47">
        <w:rPr>
          <w:rFonts w:eastAsiaTheme="minorEastAsia" w:hint="eastAsia"/>
          <w:sz w:val="22"/>
          <w:szCs w:val="22"/>
        </w:rPr>
        <w:t>(2005)</w:t>
      </w:r>
      <w:r w:rsidRPr="00932B47">
        <w:rPr>
          <w:rFonts w:eastAsiaTheme="minorEastAsia" w:hint="eastAsia"/>
          <w:sz w:val="22"/>
          <w:szCs w:val="22"/>
        </w:rPr>
        <w:t>，憲法概要，文笙書局。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◎謝瑞智</w:t>
      </w:r>
      <w:r w:rsidRPr="00932B47">
        <w:rPr>
          <w:rFonts w:eastAsiaTheme="minorEastAsia" w:hint="eastAsia"/>
          <w:sz w:val="22"/>
          <w:szCs w:val="22"/>
        </w:rPr>
        <w:t>(2009</w:t>
      </w:r>
      <w:r w:rsidRPr="00932B47">
        <w:rPr>
          <w:rFonts w:eastAsiaTheme="minorEastAsia" w:hint="eastAsia"/>
          <w:sz w:val="22"/>
          <w:szCs w:val="22"/>
        </w:rPr>
        <w:t>），中華民國憲法，初版，台北市：台灣商務書局。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◎謝瑞智</w:t>
      </w:r>
      <w:r w:rsidRPr="00932B47">
        <w:rPr>
          <w:rFonts w:eastAsiaTheme="minorEastAsia" w:hint="eastAsia"/>
          <w:sz w:val="22"/>
          <w:szCs w:val="22"/>
        </w:rPr>
        <w:t>(2009)</w:t>
      </w:r>
      <w:r w:rsidRPr="00932B47">
        <w:rPr>
          <w:rFonts w:eastAsiaTheme="minorEastAsia" w:hint="eastAsia"/>
          <w:sz w:val="22"/>
          <w:szCs w:val="22"/>
        </w:rPr>
        <w:t>，憲法概要，增訂</w:t>
      </w:r>
      <w:r w:rsidRPr="00932B47">
        <w:rPr>
          <w:rFonts w:eastAsiaTheme="minorEastAsia" w:hint="eastAsia"/>
          <w:sz w:val="22"/>
          <w:szCs w:val="22"/>
        </w:rPr>
        <w:t>13</w:t>
      </w:r>
      <w:r w:rsidRPr="00932B47">
        <w:rPr>
          <w:rFonts w:eastAsiaTheme="minorEastAsia" w:hint="eastAsia"/>
          <w:sz w:val="22"/>
          <w:szCs w:val="22"/>
        </w:rPr>
        <w:t>版，臺北市：文笙，頁</w:t>
      </w:r>
      <w:r w:rsidRPr="00932B47">
        <w:rPr>
          <w:rFonts w:eastAsiaTheme="minorEastAsia" w:hint="eastAsia"/>
          <w:sz w:val="22"/>
          <w:szCs w:val="22"/>
        </w:rPr>
        <w:t>1-309</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◎謝瑞智（</w:t>
      </w:r>
      <w:r w:rsidRPr="00932B47">
        <w:rPr>
          <w:rFonts w:eastAsiaTheme="minorEastAsia" w:hint="eastAsia"/>
          <w:sz w:val="22"/>
          <w:szCs w:val="22"/>
        </w:rPr>
        <w:t>2010</w:t>
      </w:r>
      <w:r w:rsidRPr="00932B47">
        <w:rPr>
          <w:rFonts w:eastAsiaTheme="minorEastAsia" w:hint="eastAsia"/>
          <w:sz w:val="22"/>
          <w:szCs w:val="22"/>
        </w:rPr>
        <w:t>），憲法概要，增訂</w:t>
      </w:r>
      <w:r w:rsidRPr="00932B47">
        <w:rPr>
          <w:rFonts w:eastAsiaTheme="minorEastAsia" w:hint="eastAsia"/>
          <w:sz w:val="22"/>
          <w:szCs w:val="22"/>
        </w:rPr>
        <w:t>14</w:t>
      </w:r>
      <w:r w:rsidRPr="00932B47">
        <w:rPr>
          <w:rFonts w:eastAsiaTheme="minorEastAsia" w:hint="eastAsia"/>
          <w:sz w:val="22"/>
          <w:szCs w:val="22"/>
        </w:rPr>
        <w:t>版，台北：文笙書局。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◎謝瑞智</w:t>
      </w:r>
      <w:r w:rsidRPr="00932B47">
        <w:rPr>
          <w:rFonts w:eastAsiaTheme="minorEastAsia" w:hint="eastAsia"/>
          <w:sz w:val="22"/>
          <w:szCs w:val="22"/>
        </w:rPr>
        <w:t>(2011)</w:t>
      </w:r>
      <w:r w:rsidRPr="00932B47">
        <w:rPr>
          <w:rFonts w:eastAsiaTheme="minorEastAsia" w:hint="eastAsia"/>
          <w:sz w:val="22"/>
          <w:szCs w:val="22"/>
        </w:rPr>
        <w:t>，國際法概論，初版，臺北巿：台灣商務印書館公司。</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◎謝瑞智、謝世雄（</w:t>
      </w:r>
      <w:r w:rsidRPr="00932B47">
        <w:rPr>
          <w:rFonts w:eastAsiaTheme="minorEastAsia" w:hint="eastAsia"/>
          <w:sz w:val="22"/>
          <w:szCs w:val="22"/>
        </w:rPr>
        <w:t>2007</w:t>
      </w:r>
      <w:r w:rsidRPr="00932B47">
        <w:rPr>
          <w:rFonts w:eastAsiaTheme="minorEastAsia" w:hint="eastAsia"/>
          <w:sz w:val="22"/>
          <w:szCs w:val="22"/>
        </w:rPr>
        <w:t>），中華民國憲法精義與立國精神，台北市：文笙書局。</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◎謝銘元</w:t>
      </w:r>
      <w:r w:rsidRPr="00932B47">
        <w:rPr>
          <w:rFonts w:eastAsiaTheme="minorEastAsia" w:hint="eastAsia"/>
          <w:sz w:val="22"/>
          <w:szCs w:val="22"/>
        </w:rPr>
        <w:t>(2012)</w:t>
      </w:r>
      <w:r w:rsidRPr="00932B47">
        <w:rPr>
          <w:rFonts w:eastAsiaTheme="minorEastAsia" w:hint="eastAsia"/>
          <w:sz w:val="22"/>
          <w:szCs w:val="22"/>
        </w:rPr>
        <w:t>，中共發展史，中國大陸研究第</w:t>
      </w:r>
      <w:r w:rsidRPr="00932B47">
        <w:rPr>
          <w:rFonts w:eastAsiaTheme="minorEastAsia" w:hint="eastAsia"/>
          <w:sz w:val="22"/>
          <w:szCs w:val="22"/>
        </w:rPr>
        <w:t>3</w:t>
      </w:r>
      <w:r w:rsidRPr="00932B47">
        <w:rPr>
          <w:rFonts w:eastAsiaTheme="minorEastAsia" w:hint="eastAsia"/>
          <w:sz w:val="22"/>
          <w:szCs w:val="22"/>
        </w:rPr>
        <w:t>版，新北市：新文京。</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◎鍾京佑</w:t>
      </w:r>
      <w:r w:rsidRPr="00932B47">
        <w:rPr>
          <w:rFonts w:eastAsiaTheme="minorEastAsia" w:hint="eastAsia"/>
          <w:sz w:val="22"/>
          <w:szCs w:val="22"/>
        </w:rPr>
        <w:t>(2010)</w:t>
      </w:r>
      <w:r w:rsidRPr="00932B47">
        <w:rPr>
          <w:rFonts w:eastAsiaTheme="minorEastAsia" w:hint="eastAsia"/>
          <w:sz w:val="22"/>
          <w:szCs w:val="22"/>
        </w:rPr>
        <w:t>，後九一一時期美國國土安全政策之探討：戰略的觀點，第六屆恐怖主義與國家安全學術暨實務研討會。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◎鍾起岱（</w:t>
      </w:r>
      <w:r w:rsidRPr="00932B47">
        <w:rPr>
          <w:rFonts w:eastAsiaTheme="minorEastAsia" w:hint="eastAsia"/>
          <w:sz w:val="22"/>
          <w:szCs w:val="22"/>
        </w:rPr>
        <w:t>1998</w:t>
      </w:r>
      <w:r w:rsidRPr="00932B47">
        <w:rPr>
          <w:rFonts w:eastAsiaTheme="minorEastAsia" w:hint="eastAsia"/>
          <w:sz w:val="22"/>
          <w:szCs w:val="22"/>
        </w:rPr>
        <w:t>），從政府再造來談政府管制的改革，臺灣經濟，第</w:t>
      </w:r>
      <w:r w:rsidRPr="00932B47">
        <w:rPr>
          <w:rFonts w:eastAsiaTheme="minorEastAsia" w:hint="eastAsia"/>
          <w:sz w:val="22"/>
          <w:szCs w:val="22"/>
        </w:rPr>
        <w:t>264</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◎鍾紹和（</w:t>
      </w:r>
      <w:r w:rsidRPr="00932B47">
        <w:rPr>
          <w:rFonts w:eastAsiaTheme="minorEastAsia" w:hint="eastAsia"/>
          <w:sz w:val="22"/>
          <w:szCs w:val="22"/>
        </w:rPr>
        <w:t>2005</w:t>
      </w:r>
      <w:r w:rsidRPr="00932B47">
        <w:rPr>
          <w:rFonts w:eastAsiaTheme="minorEastAsia" w:hint="eastAsia"/>
          <w:sz w:val="22"/>
          <w:szCs w:val="22"/>
        </w:rPr>
        <w:t>），因應大陸人士來臺之觀光產業發展策略研究—以南台灣地區觀光實務為例，中山大學大陸研究所碩士論文。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◎簡吉照</w:t>
      </w:r>
      <w:r w:rsidRPr="00932B47">
        <w:rPr>
          <w:rFonts w:eastAsiaTheme="minorEastAsia" w:hint="eastAsia"/>
          <w:sz w:val="22"/>
          <w:szCs w:val="22"/>
        </w:rPr>
        <w:t>(2002)</w:t>
      </w:r>
      <w:r w:rsidRPr="00932B47">
        <w:rPr>
          <w:rFonts w:eastAsiaTheme="minorEastAsia" w:hint="eastAsia"/>
          <w:sz w:val="22"/>
          <w:szCs w:val="22"/>
        </w:rPr>
        <w:t>，知識管理我國警察人力資源發展的新策略，警學叢刊，</w:t>
      </w:r>
      <w:r w:rsidRPr="00932B47">
        <w:rPr>
          <w:rFonts w:eastAsiaTheme="minorEastAsia" w:hint="eastAsia"/>
          <w:sz w:val="22"/>
          <w:szCs w:val="22"/>
        </w:rPr>
        <w:t>32</w:t>
      </w:r>
      <w:r w:rsidRPr="00932B47">
        <w:rPr>
          <w:rFonts w:eastAsiaTheme="minorEastAsia" w:hint="eastAsia"/>
          <w:sz w:val="22"/>
          <w:szCs w:val="22"/>
        </w:rPr>
        <w:t>卷</w:t>
      </w:r>
      <w:r w:rsidRPr="00932B47">
        <w:rPr>
          <w:rFonts w:eastAsiaTheme="minorEastAsia" w:hint="eastAsia"/>
          <w:sz w:val="22"/>
          <w:szCs w:val="22"/>
        </w:rPr>
        <w:t>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◎簡建章</w:t>
      </w:r>
      <w:r w:rsidRPr="00932B47">
        <w:rPr>
          <w:rFonts w:eastAsiaTheme="minorEastAsia"/>
          <w:sz w:val="22"/>
          <w:szCs w:val="22"/>
        </w:rPr>
        <w:t>(2001)</w:t>
      </w:r>
      <w:r w:rsidRPr="00932B47">
        <w:rPr>
          <w:rFonts w:eastAsiaTheme="minorEastAsia" w:hint="eastAsia"/>
          <w:sz w:val="22"/>
          <w:szCs w:val="22"/>
        </w:rPr>
        <w:t>，兩岸刑事司法互助之研究，警學叢刊，第</w:t>
      </w:r>
      <w:r w:rsidRPr="00932B47">
        <w:rPr>
          <w:rFonts w:eastAsiaTheme="minorEastAsia"/>
          <w:sz w:val="22"/>
          <w:szCs w:val="22"/>
        </w:rPr>
        <w:t>32</w:t>
      </w:r>
      <w:r w:rsidRPr="00932B47">
        <w:rPr>
          <w:rFonts w:eastAsiaTheme="minorEastAsia" w:hint="eastAsia"/>
          <w:sz w:val="22"/>
          <w:szCs w:val="22"/>
        </w:rPr>
        <w:t>卷第</w:t>
      </w:r>
      <w:r w:rsidRPr="00932B47">
        <w:rPr>
          <w:rFonts w:eastAsiaTheme="minorEastAsia"/>
          <w:sz w:val="22"/>
          <w:szCs w:val="22"/>
        </w:rPr>
        <w:t>1</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◎簡建章（</w:t>
      </w:r>
      <w:r w:rsidRPr="00932B47">
        <w:rPr>
          <w:rFonts w:eastAsiaTheme="minorEastAsia" w:hint="eastAsia"/>
          <w:sz w:val="22"/>
          <w:szCs w:val="22"/>
        </w:rPr>
        <w:t>2006</w:t>
      </w:r>
      <w:r w:rsidRPr="00932B47">
        <w:rPr>
          <w:rFonts w:eastAsiaTheme="minorEastAsia" w:hint="eastAsia"/>
          <w:sz w:val="22"/>
          <w:szCs w:val="22"/>
        </w:rPr>
        <w:t>），入出國許可基本問題之研究，國境警察學報，第</w:t>
      </w:r>
      <w:r w:rsidRPr="00932B47">
        <w:rPr>
          <w:rFonts w:eastAsiaTheme="minorEastAsia" w:hint="eastAsia"/>
          <w:sz w:val="22"/>
          <w:szCs w:val="22"/>
        </w:rPr>
        <w:t>6</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◎藍玉春</w:t>
      </w:r>
      <w:r w:rsidRPr="00932B47">
        <w:rPr>
          <w:rFonts w:eastAsiaTheme="minorEastAsia" w:hint="eastAsia"/>
          <w:sz w:val="22"/>
          <w:szCs w:val="22"/>
        </w:rPr>
        <w:t>(2001)</w:t>
      </w:r>
      <w:r w:rsidRPr="00932B47">
        <w:rPr>
          <w:rFonts w:eastAsiaTheme="minorEastAsia" w:hint="eastAsia"/>
          <w:sz w:val="22"/>
          <w:szCs w:val="22"/>
        </w:rPr>
        <w:t>，解析歐盟阿姆斯特丹條約，政治科學論叢，第</w:t>
      </w:r>
      <w:r w:rsidRPr="00932B47">
        <w:rPr>
          <w:rFonts w:eastAsiaTheme="minorEastAsia" w:hint="eastAsia"/>
          <w:sz w:val="22"/>
          <w:szCs w:val="22"/>
        </w:rPr>
        <w:t>15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◎藍玉春</w:t>
      </w:r>
      <w:r w:rsidRPr="00932B47">
        <w:rPr>
          <w:rFonts w:eastAsiaTheme="minorEastAsia" w:hint="eastAsia"/>
          <w:sz w:val="22"/>
          <w:szCs w:val="22"/>
        </w:rPr>
        <w:t>(2004)</w:t>
      </w:r>
      <w:r w:rsidRPr="00932B47">
        <w:rPr>
          <w:rFonts w:eastAsiaTheme="minorEastAsia" w:hint="eastAsia"/>
          <w:sz w:val="22"/>
          <w:szCs w:val="22"/>
        </w:rPr>
        <w:t>，歐盟尼斯條約評析，問題與研究，第</w:t>
      </w:r>
      <w:r w:rsidRPr="00932B47">
        <w:rPr>
          <w:rFonts w:eastAsiaTheme="minorEastAsia" w:hint="eastAsia"/>
          <w:sz w:val="22"/>
          <w:szCs w:val="22"/>
        </w:rPr>
        <w:t>43</w:t>
      </w:r>
      <w:r w:rsidRPr="00932B47">
        <w:rPr>
          <w:rFonts w:eastAsiaTheme="minorEastAsia" w:hint="eastAsia"/>
          <w:sz w:val="22"/>
          <w:szCs w:val="22"/>
        </w:rPr>
        <w:t>卷，第</w:t>
      </w:r>
      <w:r w:rsidRPr="00932B47">
        <w:rPr>
          <w:rFonts w:eastAsiaTheme="minorEastAsia" w:hint="eastAsia"/>
          <w:sz w:val="22"/>
          <w:szCs w:val="22"/>
        </w:rPr>
        <w:t>4</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◎顏敏如</w:t>
      </w:r>
      <w:r w:rsidRPr="00932B47">
        <w:rPr>
          <w:rFonts w:eastAsiaTheme="minorEastAsia" w:hint="eastAsia"/>
          <w:sz w:val="22"/>
          <w:szCs w:val="22"/>
        </w:rPr>
        <w:t>(2012)</w:t>
      </w:r>
      <w:r w:rsidRPr="00932B47">
        <w:rPr>
          <w:rFonts w:eastAsiaTheme="minorEastAsia" w:hint="eastAsia"/>
          <w:sz w:val="22"/>
          <w:szCs w:val="22"/>
        </w:rPr>
        <w:t>，移民署專勤隊角色定位之研究－以屏東為例，國立屏東教育大學教育行政研究所碩士論文。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◎魏靜芬</w:t>
      </w:r>
      <w:r w:rsidRPr="00932B47">
        <w:rPr>
          <w:rFonts w:eastAsiaTheme="minorEastAsia" w:hint="eastAsia"/>
          <w:sz w:val="22"/>
          <w:szCs w:val="22"/>
        </w:rPr>
        <w:t>(2011)</w:t>
      </w:r>
      <w:r w:rsidRPr="00932B47">
        <w:rPr>
          <w:rFonts w:eastAsiaTheme="minorEastAsia" w:hint="eastAsia"/>
          <w:sz w:val="22"/>
          <w:szCs w:val="22"/>
        </w:rPr>
        <w:t>，國際法，初版</w:t>
      </w:r>
      <w:r w:rsidRPr="00932B47">
        <w:rPr>
          <w:rFonts w:eastAsiaTheme="minorEastAsia" w:hint="eastAsia"/>
          <w:sz w:val="22"/>
          <w:szCs w:val="22"/>
        </w:rPr>
        <w:t>1</w:t>
      </w:r>
      <w:r w:rsidRPr="00932B47">
        <w:rPr>
          <w:rFonts w:eastAsiaTheme="minorEastAsia" w:hint="eastAsia"/>
          <w:sz w:val="22"/>
          <w:szCs w:val="22"/>
        </w:rPr>
        <w:t>刷，台北：五南，頁</w:t>
      </w:r>
      <w:r w:rsidRPr="00932B47">
        <w:rPr>
          <w:rFonts w:eastAsiaTheme="minorEastAsia" w:hint="eastAsia"/>
          <w:sz w:val="22"/>
          <w:szCs w:val="22"/>
        </w:rPr>
        <w:t>1-266</w:t>
      </w:r>
      <w:r w:rsidR="008439C9">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◎羅吉旺</w:t>
      </w:r>
      <w:r w:rsidRPr="00932B47">
        <w:rPr>
          <w:rFonts w:eastAsiaTheme="minorEastAsia" w:hint="eastAsia"/>
          <w:sz w:val="22"/>
          <w:szCs w:val="22"/>
        </w:rPr>
        <w:t>(2004)</w:t>
      </w:r>
      <w:r w:rsidRPr="00932B47">
        <w:rPr>
          <w:rFonts w:eastAsiaTheme="minorEastAsia" w:hint="eastAsia"/>
          <w:sz w:val="22"/>
          <w:szCs w:val="22"/>
        </w:rPr>
        <w:t>，兩岸司法互助發展之研究，淡江大學中國大陸研究所在職專班碩士論文。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◎譚瑾瑜（</w:t>
      </w:r>
      <w:r w:rsidRPr="00932B47">
        <w:rPr>
          <w:rFonts w:eastAsiaTheme="minorEastAsia"/>
          <w:sz w:val="22"/>
          <w:szCs w:val="22"/>
        </w:rPr>
        <w:t>2005</w:t>
      </w:r>
      <w:r w:rsidRPr="00932B47">
        <w:rPr>
          <w:rFonts w:eastAsiaTheme="minorEastAsia" w:hint="eastAsia"/>
          <w:sz w:val="22"/>
          <w:szCs w:val="22"/>
        </w:rPr>
        <w:t>），從大陸開放個人遊成效粗估大陸人士來台觀光效益，台北：國家政策研究基金會。</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◎關宇</w:t>
      </w:r>
      <w:r w:rsidRPr="00932B47">
        <w:rPr>
          <w:rFonts w:eastAsiaTheme="minorEastAsia" w:hint="eastAsia"/>
          <w:sz w:val="22"/>
          <w:szCs w:val="22"/>
        </w:rPr>
        <w:t>(2011)</w:t>
      </w:r>
      <w:r w:rsidRPr="00932B47">
        <w:rPr>
          <w:rFonts w:eastAsiaTheme="minorEastAsia" w:hint="eastAsia"/>
          <w:sz w:val="22"/>
          <w:szCs w:val="22"/>
        </w:rPr>
        <w:t>，移民人權</w:t>
      </w:r>
      <w:r w:rsidRPr="00932B47">
        <w:rPr>
          <w:rFonts w:eastAsiaTheme="minorEastAsia" w:hint="eastAsia"/>
          <w:sz w:val="22"/>
          <w:szCs w:val="22"/>
        </w:rPr>
        <w:t>(</w:t>
      </w:r>
      <w:r w:rsidRPr="00932B47">
        <w:rPr>
          <w:rFonts w:eastAsiaTheme="minorEastAsia" w:hint="eastAsia"/>
          <w:sz w:val="22"/>
          <w:szCs w:val="22"/>
        </w:rPr>
        <w:t>含</w:t>
      </w:r>
      <w:r w:rsidRPr="00932B47">
        <w:rPr>
          <w:rFonts w:eastAsiaTheme="minorEastAsia" w:hint="eastAsia"/>
          <w:sz w:val="22"/>
          <w:szCs w:val="22"/>
        </w:rPr>
        <w:t>Q&amp;A</w:t>
      </w:r>
      <w:r w:rsidRPr="00932B47">
        <w:rPr>
          <w:rFonts w:eastAsiaTheme="minorEastAsia" w:hint="eastAsia"/>
          <w:sz w:val="22"/>
          <w:szCs w:val="22"/>
        </w:rPr>
        <w:t>與案例探討</w:t>
      </w:r>
      <w:r w:rsidRPr="00932B47">
        <w:rPr>
          <w:rFonts w:eastAsiaTheme="minorEastAsia" w:hint="eastAsia"/>
          <w:sz w:val="22"/>
          <w:szCs w:val="22"/>
        </w:rPr>
        <w:t>)</w:t>
      </w:r>
      <w:r w:rsidRPr="00932B47">
        <w:rPr>
          <w:rFonts w:eastAsiaTheme="minorEastAsia" w:hint="eastAsia"/>
          <w:sz w:val="22"/>
          <w:szCs w:val="22"/>
        </w:rPr>
        <w:t>，臺北：學儒數位科技有限公司。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◎蘆部信喜</w:t>
      </w:r>
      <w:r w:rsidRPr="00932B47">
        <w:rPr>
          <w:rFonts w:eastAsiaTheme="minorEastAsia" w:hint="eastAsia"/>
          <w:sz w:val="22"/>
          <w:szCs w:val="22"/>
        </w:rPr>
        <w:t>(1997)</w:t>
      </w:r>
      <w:r w:rsidRPr="00932B47">
        <w:rPr>
          <w:rFonts w:eastAsiaTheme="minorEastAsia" w:hint="eastAsia"/>
          <w:sz w:val="22"/>
          <w:szCs w:val="22"/>
        </w:rPr>
        <w:t>，李鴻禧譯，憲法，臺北：月旦出版公司。</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◎蘇志強、吳斯茜（</w:t>
      </w:r>
      <w:r w:rsidRPr="00932B47">
        <w:rPr>
          <w:rFonts w:eastAsiaTheme="minorEastAsia" w:hint="eastAsia"/>
          <w:sz w:val="22"/>
          <w:szCs w:val="22"/>
        </w:rPr>
        <w:t>2011</w:t>
      </w:r>
      <w:r w:rsidRPr="00932B47">
        <w:rPr>
          <w:rFonts w:eastAsiaTheme="minorEastAsia" w:hint="eastAsia"/>
          <w:sz w:val="22"/>
          <w:szCs w:val="22"/>
        </w:rPr>
        <w:t>）。警察人員考試雙軌分流新制之探討—從警察教育觀點論之。國家菁英季刊，</w:t>
      </w:r>
      <w:r w:rsidRPr="00932B47">
        <w:rPr>
          <w:rFonts w:eastAsiaTheme="minorEastAsia" w:hint="eastAsia"/>
          <w:sz w:val="22"/>
          <w:szCs w:val="22"/>
        </w:rPr>
        <w:t>7(3)</w:t>
      </w:r>
      <w:r w:rsidRPr="00932B47">
        <w:rPr>
          <w:rFonts w:eastAsiaTheme="minorEastAsia" w:hint="eastAsia"/>
          <w:sz w:val="22"/>
          <w:szCs w:val="22"/>
        </w:rPr>
        <w:t>，</w:t>
      </w:r>
      <w:r w:rsidRPr="00932B47">
        <w:rPr>
          <w:rFonts w:eastAsiaTheme="minorEastAsia" w:hint="eastAsia"/>
          <w:sz w:val="22"/>
          <w:szCs w:val="22"/>
        </w:rPr>
        <w:t>63-86</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◎蘇志強、吳斯茜（</w:t>
      </w:r>
      <w:r w:rsidRPr="00932B47">
        <w:rPr>
          <w:rFonts w:eastAsiaTheme="minorEastAsia" w:hint="eastAsia"/>
          <w:sz w:val="22"/>
          <w:szCs w:val="22"/>
        </w:rPr>
        <w:t>2012</w:t>
      </w:r>
      <w:r w:rsidRPr="00932B47">
        <w:rPr>
          <w:rFonts w:eastAsiaTheme="minorEastAsia" w:hint="eastAsia"/>
          <w:sz w:val="22"/>
          <w:szCs w:val="22"/>
        </w:rPr>
        <w:t>）。兩岸四地警察招錄制度之研究。警學叢刊，</w:t>
      </w:r>
      <w:r w:rsidRPr="00932B47">
        <w:rPr>
          <w:rFonts w:eastAsiaTheme="minorEastAsia" w:hint="eastAsia"/>
          <w:sz w:val="22"/>
          <w:szCs w:val="22"/>
        </w:rPr>
        <w:t>43(1)</w:t>
      </w:r>
      <w:r w:rsidRPr="00932B47">
        <w:rPr>
          <w:rFonts w:eastAsiaTheme="minorEastAsia" w:hint="eastAsia"/>
          <w:sz w:val="22"/>
          <w:szCs w:val="22"/>
        </w:rPr>
        <w:t>，</w:t>
      </w:r>
      <w:r w:rsidRPr="00932B47">
        <w:rPr>
          <w:rFonts w:eastAsiaTheme="minorEastAsia" w:hint="eastAsia"/>
          <w:sz w:val="22"/>
          <w:szCs w:val="22"/>
        </w:rPr>
        <w:t>1-16</w:t>
      </w:r>
      <w:r w:rsidRPr="00932B47">
        <w:rPr>
          <w:rFonts w:eastAsiaTheme="minorEastAsia" w:hint="eastAsia"/>
          <w:sz w:val="22"/>
          <w:szCs w:val="22"/>
        </w:rPr>
        <w:t>。</w:t>
      </w:r>
      <w:r w:rsidRPr="00932B47">
        <w:rPr>
          <w:rFonts w:eastAsiaTheme="minorEastAsia" w:hint="eastAsia"/>
          <w:sz w:val="22"/>
          <w:szCs w:val="22"/>
        </w:rPr>
        <w:t xml:space="preserve"> </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◎蘇秀義編著</w:t>
      </w:r>
      <w:r w:rsidRPr="00932B47">
        <w:rPr>
          <w:rFonts w:eastAsiaTheme="minorEastAsia" w:hint="eastAsia"/>
          <w:sz w:val="22"/>
          <w:szCs w:val="22"/>
        </w:rPr>
        <w:t>(1989)</w:t>
      </w:r>
      <w:r w:rsidRPr="00932B47">
        <w:rPr>
          <w:rFonts w:eastAsiaTheme="minorEastAsia" w:hint="eastAsia"/>
          <w:sz w:val="22"/>
          <w:szCs w:val="22"/>
        </w:rPr>
        <w:t>，新加坡外籍勞工管理暨就業服務考察報告，臺北：職業訓練局，行政院勞委會職業訓練局叢書，頁</w:t>
      </w:r>
      <w:r w:rsidRPr="00932B47">
        <w:rPr>
          <w:rFonts w:eastAsiaTheme="minorEastAsia" w:hint="eastAsia"/>
          <w:sz w:val="22"/>
          <w:szCs w:val="22"/>
        </w:rPr>
        <w:t>10</w:t>
      </w:r>
      <w:r w:rsidRPr="00932B47">
        <w:rPr>
          <w:rFonts w:eastAsiaTheme="minorEastAsia" w:hint="eastAsia"/>
          <w:sz w:val="22"/>
          <w:szCs w:val="22"/>
        </w:rPr>
        <w:t>至</w:t>
      </w:r>
      <w:r w:rsidRPr="00932B47">
        <w:rPr>
          <w:rFonts w:eastAsiaTheme="minorEastAsia" w:hint="eastAsia"/>
          <w:sz w:val="22"/>
          <w:szCs w:val="22"/>
        </w:rPr>
        <w:t>51</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◎蘇俊雄（</w:t>
      </w:r>
      <w:r w:rsidRPr="00932B47">
        <w:rPr>
          <w:rFonts w:eastAsiaTheme="minorEastAsia" w:hint="eastAsia"/>
          <w:sz w:val="22"/>
          <w:szCs w:val="22"/>
        </w:rPr>
        <w:t>1995</w:t>
      </w:r>
      <w:r w:rsidRPr="00932B47">
        <w:rPr>
          <w:rFonts w:eastAsiaTheme="minorEastAsia" w:hint="eastAsia"/>
          <w:sz w:val="22"/>
          <w:szCs w:val="22"/>
        </w:rPr>
        <w:t>），國內地區間刑法適用之問題</w:t>
      </w:r>
      <w:r w:rsidRPr="00932B47">
        <w:rPr>
          <w:rFonts w:eastAsiaTheme="minorEastAsia" w:hint="eastAsia"/>
          <w:sz w:val="22"/>
          <w:szCs w:val="22"/>
        </w:rPr>
        <w:t>-</w:t>
      </w:r>
      <w:r w:rsidRPr="00932B47">
        <w:rPr>
          <w:rFonts w:eastAsiaTheme="minorEastAsia" w:hint="eastAsia"/>
          <w:sz w:val="22"/>
          <w:szCs w:val="22"/>
        </w:rPr>
        <w:t>分裂國家之刑法適用理論，刑事法雜誌</w:t>
      </w:r>
      <w:r w:rsidRPr="00932B47">
        <w:rPr>
          <w:rFonts w:eastAsiaTheme="minorEastAsia" w:hint="eastAsia"/>
          <w:sz w:val="22"/>
          <w:szCs w:val="22"/>
        </w:rPr>
        <w:t>39</w:t>
      </w:r>
      <w:r w:rsidRPr="00932B47">
        <w:rPr>
          <w:rFonts w:eastAsiaTheme="minorEastAsia" w:hint="eastAsia"/>
          <w:sz w:val="22"/>
          <w:szCs w:val="22"/>
        </w:rPr>
        <w:t>卷</w:t>
      </w:r>
      <w:r w:rsidRPr="00932B47">
        <w:rPr>
          <w:rFonts w:eastAsiaTheme="minorEastAsia" w:hint="eastAsia"/>
          <w:sz w:val="22"/>
          <w:szCs w:val="22"/>
        </w:rPr>
        <w:t>5</w:t>
      </w:r>
      <w:r w:rsidRPr="00932B47">
        <w:rPr>
          <w:rFonts w:eastAsiaTheme="minorEastAsia" w:hint="eastAsia"/>
          <w:sz w:val="22"/>
          <w:szCs w:val="22"/>
        </w:rPr>
        <w:t>期。</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◎蘇起</w:t>
      </w:r>
      <w:r w:rsidRPr="00932B47">
        <w:rPr>
          <w:rFonts w:eastAsiaTheme="minorEastAsia" w:hint="eastAsia"/>
          <w:sz w:val="22"/>
          <w:szCs w:val="22"/>
        </w:rPr>
        <w:t>(2003)</w:t>
      </w:r>
      <w:r w:rsidRPr="00932B47">
        <w:rPr>
          <w:rFonts w:eastAsiaTheme="minorEastAsia" w:hint="eastAsia"/>
          <w:sz w:val="22"/>
          <w:szCs w:val="22"/>
        </w:rPr>
        <w:t>，危險邊緣：從兩國論到一邊一國，台北：天下遠見。</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◎蘇景輝</w:t>
      </w:r>
      <w:r w:rsidRPr="00932B47">
        <w:rPr>
          <w:rFonts w:eastAsiaTheme="minorEastAsia" w:hint="eastAsia"/>
          <w:sz w:val="22"/>
          <w:szCs w:val="22"/>
        </w:rPr>
        <w:t>(2010)</w:t>
      </w:r>
      <w:r w:rsidRPr="00932B47">
        <w:rPr>
          <w:rFonts w:eastAsiaTheme="minorEastAsia" w:hint="eastAsia"/>
          <w:sz w:val="22"/>
          <w:szCs w:val="22"/>
        </w:rPr>
        <w:t>，弱勢者人權與社會工作，初版，台北巿：巨流。</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◎蘇群恩</w:t>
      </w:r>
      <w:r w:rsidRPr="00932B47">
        <w:rPr>
          <w:rFonts w:eastAsiaTheme="minorEastAsia" w:hint="eastAsia"/>
          <w:sz w:val="22"/>
          <w:szCs w:val="22"/>
        </w:rPr>
        <w:t>(2013)</w:t>
      </w:r>
      <w:r w:rsidRPr="00932B47">
        <w:rPr>
          <w:rFonts w:eastAsiaTheme="minorEastAsia" w:hint="eastAsia"/>
          <w:sz w:val="22"/>
          <w:szCs w:val="22"/>
        </w:rPr>
        <w:t>，移民署成立及其移民管制研究探討</w:t>
      </w:r>
      <w:r w:rsidRPr="00932B47">
        <w:rPr>
          <w:rFonts w:eastAsiaTheme="minorEastAsia" w:hint="eastAsia"/>
          <w:sz w:val="22"/>
          <w:szCs w:val="22"/>
        </w:rPr>
        <w:t>---</w:t>
      </w:r>
      <w:r w:rsidRPr="00932B47">
        <w:rPr>
          <w:rFonts w:eastAsiaTheme="minorEastAsia" w:hint="eastAsia"/>
          <w:sz w:val="22"/>
          <w:szCs w:val="22"/>
        </w:rPr>
        <w:t>以歷史角度探討我國境管沿革，中國文化大學文學院史學系碩士論文。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◎蘇嘉宏</w:t>
      </w:r>
      <w:r w:rsidRPr="00932B47">
        <w:rPr>
          <w:rFonts w:eastAsiaTheme="minorEastAsia" w:hint="eastAsia"/>
          <w:sz w:val="22"/>
          <w:szCs w:val="22"/>
        </w:rPr>
        <w:t>(2007)</w:t>
      </w:r>
      <w:r w:rsidRPr="00932B47">
        <w:rPr>
          <w:rFonts w:eastAsiaTheme="minorEastAsia" w:hint="eastAsia"/>
          <w:sz w:val="22"/>
          <w:szCs w:val="22"/>
        </w:rPr>
        <w:t>，增修中華民國憲法要義，</w:t>
      </w:r>
      <w:r w:rsidRPr="00932B47">
        <w:rPr>
          <w:rFonts w:eastAsiaTheme="minorEastAsia" w:hint="eastAsia"/>
          <w:sz w:val="22"/>
          <w:szCs w:val="22"/>
        </w:rPr>
        <w:t>5</w:t>
      </w:r>
      <w:r w:rsidRPr="00932B47">
        <w:rPr>
          <w:rFonts w:eastAsiaTheme="minorEastAsia" w:hint="eastAsia"/>
          <w:sz w:val="22"/>
          <w:szCs w:val="22"/>
        </w:rPr>
        <w:t>版，臺北市：台灣東華。</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◎蘇麗嬌</w:t>
      </w:r>
      <w:r w:rsidRPr="00932B47">
        <w:rPr>
          <w:rFonts w:eastAsiaTheme="minorEastAsia" w:hint="eastAsia"/>
          <w:sz w:val="22"/>
          <w:szCs w:val="22"/>
        </w:rPr>
        <w:t>(2000)</w:t>
      </w:r>
      <w:r w:rsidRPr="00932B47">
        <w:rPr>
          <w:rFonts w:eastAsiaTheme="minorEastAsia" w:hint="eastAsia"/>
          <w:sz w:val="22"/>
          <w:szCs w:val="22"/>
        </w:rPr>
        <w:t>，在台外國人工作及其相關權利之研究，中央警察大學行政警察研究所碩士論文。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◎龔文廣</w:t>
      </w:r>
      <w:r w:rsidRPr="00932B47">
        <w:rPr>
          <w:rFonts w:eastAsiaTheme="minorEastAsia" w:hint="eastAsia"/>
          <w:sz w:val="22"/>
          <w:szCs w:val="22"/>
        </w:rPr>
        <w:t>(1994)</w:t>
      </w:r>
      <w:r w:rsidRPr="00932B47">
        <w:rPr>
          <w:rFonts w:eastAsiaTheme="minorEastAsia" w:hint="eastAsia"/>
          <w:sz w:val="22"/>
          <w:szCs w:val="22"/>
        </w:rPr>
        <w:t>，論我國外籍勞工之聘僱與管理，中央警察大學外事警察學術研討會論文。</w:t>
      </w:r>
    </w:p>
    <w:p w:rsid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◎龔顯宗、王儀君、楊雅惠</w:t>
      </w:r>
      <w:r w:rsidRPr="00932B47">
        <w:rPr>
          <w:rFonts w:eastAsiaTheme="minorEastAsia" w:hint="eastAsia"/>
          <w:sz w:val="22"/>
          <w:szCs w:val="22"/>
        </w:rPr>
        <w:t>(2010)</w:t>
      </w:r>
      <w:r w:rsidRPr="00932B47">
        <w:rPr>
          <w:rFonts w:eastAsiaTheme="minorEastAsia" w:hint="eastAsia"/>
          <w:sz w:val="22"/>
          <w:szCs w:val="22"/>
        </w:rPr>
        <w:t>，移居</w:t>
      </w:r>
      <w:r w:rsidRPr="00932B47">
        <w:rPr>
          <w:rFonts w:eastAsiaTheme="minorEastAsia" w:hint="eastAsia"/>
          <w:sz w:val="22"/>
          <w:szCs w:val="22"/>
        </w:rPr>
        <w:t>-</w:t>
      </w:r>
      <w:r w:rsidRPr="00932B47">
        <w:rPr>
          <w:rFonts w:eastAsiaTheme="minorEastAsia" w:hint="eastAsia"/>
          <w:sz w:val="22"/>
          <w:szCs w:val="22"/>
        </w:rPr>
        <w:t>國家與族群，高雄：國立中山大學人文社會科學研究中心。</w:t>
      </w:r>
    </w:p>
    <w:p w:rsidR="00932B47" w:rsidRPr="00932B47" w:rsidRDefault="00A100B2" w:rsidP="00A100B2">
      <w:pPr>
        <w:spacing w:line="0" w:lineRule="atLeast"/>
        <w:ind w:left="400" w:hangingChars="200" w:hanging="400"/>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7463C8">
      <w:pPr>
        <w:pStyle w:val="2"/>
      </w:pPr>
      <w:bookmarkStart w:id="24" w:name="_英文參考文獻："/>
      <w:bookmarkEnd w:id="24"/>
      <w:r w:rsidRPr="0094327D">
        <w:t>英文參考文獻：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 xml:space="preserve">Borjas, G. J(1989)., </w:t>
      </w:r>
      <w:r w:rsidRPr="00932B47">
        <w:rPr>
          <w:rFonts w:eastAsiaTheme="minorEastAsia" w:hint="eastAsia"/>
          <w:sz w:val="22"/>
          <w:szCs w:val="22"/>
        </w:rPr>
        <w:t>“</w:t>
      </w:r>
      <w:r w:rsidRPr="00932B47">
        <w:rPr>
          <w:rFonts w:eastAsiaTheme="minorEastAsia" w:hint="eastAsia"/>
          <w:sz w:val="22"/>
          <w:szCs w:val="22"/>
        </w:rPr>
        <w:t>Economic Theory and International Migration,</w:t>
      </w:r>
      <w:r w:rsidRPr="00932B47">
        <w:rPr>
          <w:rFonts w:eastAsiaTheme="minorEastAsia" w:hint="eastAsia"/>
          <w:sz w:val="22"/>
          <w:szCs w:val="22"/>
        </w:rPr>
        <w:t>”</w:t>
      </w:r>
      <w:r w:rsidRPr="00932B47">
        <w:rPr>
          <w:rFonts w:eastAsiaTheme="minorEastAsia" w:hint="eastAsia"/>
          <w:sz w:val="22"/>
          <w:szCs w:val="22"/>
        </w:rPr>
        <w:t xml:space="preserve"> International Migration Review, Vol. 23, No. 3.</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D</w:t>
      </w:r>
      <w:r w:rsidRPr="00932B47">
        <w:rPr>
          <w:rFonts w:eastAsiaTheme="minorEastAsia" w:hint="eastAsia"/>
          <w:sz w:val="22"/>
          <w:szCs w:val="22"/>
        </w:rPr>
        <w:t>ü</w:t>
      </w:r>
      <w:r w:rsidRPr="00932B47">
        <w:rPr>
          <w:rFonts w:eastAsiaTheme="minorEastAsia" w:hint="eastAsia"/>
          <w:sz w:val="22"/>
          <w:szCs w:val="22"/>
        </w:rPr>
        <w:t xml:space="preserve">vell, F. and Vollmer, B., </w:t>
      </w:r>
      <w:r w:rsidRPr="00932B47">
        <w:rPr>
          <w:rFonts w:eastAsiaTheme="minorEastAsia" w:hint="eastAsia"/>
          <w:sz w:val="22"/>
          <w:szCs w:val="22"/>
        </w:rPr>
        <w:t>“</w:t>
      </w:r>
      <w:r w:rsidRPr="00932B47">
        <w:rPr>
          <w:rFonts w:eastAsiaTheme="minorEastAsia" w:hint="eastAsia"/>
          <w:sz w:val="22"/>
          <w:szCs w:val="22"/>
        </w:rPr>
        <w:t>Improving US and EU Immigration Systems</w:t>
      </w:r>
      <w:r w:rsidRPr="00932B47">
        <w:rPr>
          <w:rFonts w:eastAsiaTheme="minorEastAsia" w:hint="eastAsia"/>
          <w:sz w:val="22"/>
          <w:szCs w:val="22"/>
        </w:rPr>
        <w:t>’</w:t>
      </w:r>
      <w:r w:rsidRPr="00932B47">
        <w:rPr>
          <w:rFonts w:eastAsiaTheme="minorEastAsia" w:hint="eastAsia"/>
          <w:sz w:val="22"/>
          <w:szCs w:val="22"/>
        </w:rPr>
        <w:t xml:space="preserve"> Capacity for Responding to Global Challenges</w:t>
      </w:r>
      <w:r w:rsidRPr="00932B47">
        <w:rPr>
          <w:rFonts w:eastAsiaTheme="minorEastAsia" w:hint="eastAsia"/>
          <w:sz w:val="22"/>
          <w:szCs w:val="22"/>
        </w:rPr>
        <w:t>：</w:t>
      </w:r>
      <w:r w:rsidRPr="00932B47">
        <w:rPr>
          <w:rFonts w:eastAsiaTheme="minorEastAsia" w:hint="eastAsia"/>
          <w:sz w:val="22"/>
          <w:szCs w:val="22"/>
        </w:rPr>
        <w:t xml:space="preserve"> Learning from Experiences</w:t>
      </w:r>
      <w:r w:rsidRPr="00932B47">
        <w:rPr>
          <w:rFonts w:eastAsiaTheme="minorEastAsia" w:hint="eastAsia"/>
          <w:sz w:val="22"/>
          <w:szCs w:val="22"/>
        </w:rPr>
        <w:t>”</w:t>
      </w:r>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 xml:space="preserve">Lee, E. S(1966)., </w:t>
      </w:r>
      <w:r w:rsidRPr="00932B47">
        <w:rPr>
          <w:rFonts w:eastAsiaTheme="minorEastAsia" w:hint="eastAsia"/>
          <w:sz w:val="22"/>
          <w:szCs w:val="22"/>
        </w:rPr>
        <w:t>“</w:t>
      </w:r>
      <w:r w:rsidRPr="00932B47">
        <w:rPr>
          <w:rFonts w:eastAsiaTheme="minorEastAsia" w:hint="eastAsia"/>
          <w:sz w:val="22"/>
          <w:szCs w:val="22"/>
        </w:rPr>
        <w:t>A Theory of Migration,</w:t>
      </w:r>
      <w:r w:rsidRPr="00932B47">
        <w:rPr>
          <w:rFonts w:eastAsiaTheme="minorEastAsia" w:hint="eastAsia"/>
          <w:sz w:val="22"/>
          <w:szCs w:val="22"/>
        </w:rPr>
        <w:t>”</w:t>
      </w:r>
      <w:r w:rsidRPr="00932B47">
        <w:rPr>
          <w:rFonts w:eastAsiaTheme="minorEastAsia" w:hint="eastAsia"/>
          <w:sz w:val="22"/>
          <w:szCs w:val="22"/>
        </w:rPr>
        <w:t xml:space="preserve"> Demography, Vol. 3, No. 1.</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 xml:space="preserve">Martin, P. L. (2004). </w:t>
      </w:r>
      <w:r w:rsidRPr="00932B47">
        <w:rPr>
          <w:rFonts w:eastAsiaTheme="minorEastAsia" w:hint="eastAsia"/>
          <w:sz w:val="22"/>
          <w:szCs w:val="22"/>
        </w:rPr>
        <w:t>“</w:t>
      </w:r>
      <w:r w:rsidRPr="00932B47">
        <w:rPr>
          <w:rFonts w:eastAsiaTheme="minorEastAsia" w:hint="eastAsia"/>
          <w:sz w:val="22"/>
          <w:szCs w:val="22"/>
        </w:rPr>
        <w:t>The United States: The Continuing Immigration Debate.</w:t>
      </w:r>
      <w:r w:rsidRPr="00932B47">
        <w:rPr>
          <w:rFonts w:eastAsiaTheme="minorEastAsia" w:hint="eastAsia"/>
          <w:sz w:val="22"/>
          <w:szCs w:val="22"/>
        </w:rPr>
        <w:t>”</w:t>
      </w:r>
      <w:r w:rsidRPr="00932B47">
        <w:rPr>
          <w:rFonts w:eastAsiaTheme="minorEastAsia" w:hint="eastAsia"/>
          <w:sz w:val="22"/>
          <w:szCs w:val="22"/>
        </w:rPr>
        <w:t xml:space="preserve"> Controlling Immigration </w:t>
      </w:r>
      <w:r w:rsidRPr="00932B47">
        <w:rPr>
          <w:rFonts w:eastAsiaTheme="minorEastAsia" w:hint="eastAsia"/>
          <w:sz w:val="22"/>
          <w:szCs w:val="22"/>
        </w:rPr>
        <w:t>–</w:t>
      </w:r>
      <w:r w:rsidRPr="00932B47">
        <w:rPr>
          <w:rFonts w:eastAsiaTheme="minorEastAsia" w:hint="eastAsia"/>
          <w:sz w:val="22"/>
          <w:szCs w:val="22"/>
        </w:rPr>
        <w:t xml:space="preserve"> A Global Perspective. Ed. Wayne A.Cornelius., et al. California: Stanford University.</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Meyers, E. (2004). International Immigration Policy: A Theoretical and Comparative Analysis. NY:PALGRAVE MACMILLAN.</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Nash, K.(2000). Contemporary Polilical Sociology.Massachusetts:Blackwell Publisher Inc.</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National Intelligence Council(2011). Growing Global Migration and Its Implications for the United States.</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Reitz, J. G. (2004).</w:t>
      </w:r>
      <w:r w:rsidRPr="00932B47">
        <w:rPr>
          <w:rFonts w:eastAsiaTheme="minorEastAsia" w:hint="eastAsia"/>
          <w:sz w:val="22"/>
          <w:szCs w:val="22"/>
        </w:rPr>
        <w:t>“</w:t>
      </w:r>
      <w:r w:rsidRPr="00932B47">
        <w:rPr>
          <w:rFonts w:eastAsiaTheme="minorEastAsia" w:hint="eastAsia"/>
          <w:sz w:val="22"/>
          <w:szCs w:val="22"/>
        </w:rPr>
        <w:t>Canada: Immigration and Nation-Building in the Transition to a Knowledge Economy.</w:t>
      </w:r>
      <w:r w:rsidRPr="00932B47">
        <w:rPr>
          <w:rFonts w:eastAsiaTheme="minorEastAsia" w:hint="eastAsia"/>
          <w:sz w:val="22"/>
          <w:szCs w:val="22"/>
        </w:rPr>
        <w:t>”</w:t>
      </w:r>
      <w:r w:rsidRPr="00932B47">
        <w:rPr>
          <w:rFonts w:eastAsiaTheme="minorEastAsia" w:hint="eastAsia"/>
          <w:sz w:val="22"/>
          <w:szCs w:val="22"/>
        </w:rPr>
        <w:t xml:space="preserve"> Controlling Immigration </w:t>
      </w:r>
      <w:r w:rsidRPr="00932B47">
        <w:rPr>
          <w:rFonts w:eastAsiaTheme="minorEastAsia" w:hint="eastAsia"/>
          <w:sz w:val="22"/>
          <w:szCs w:val="22"/>
        </w:rPr>
        <w:t>–</w:t>
      </w:r>
      <w:r w:rsidRPr="00932B47">
        <w:rPr>
          <w:rFonts w:eastAsiaTheme="minorEastAsia" w:hint="eastAsia"/>
          <w:sz w:val="22"/>
          <w:szCs w:val="22"/>
        </w:rPr>
        <w:t xml:space="preserve"> A Global Perspective. Ed. Wayne A.Cornelius., et al. California: Stanford University.</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 xml:space="preserve">Roth, A. J. (1999). The Research Paper </w:t>
      </w:r>
      <w:r w:rsidRPr="00932B47">
        <w:rPr>
          <w:rFonts w:eastAsiaTheme="minorEastAsia" w:hint="eastAsia"/>
          <w:sz w:val="22"/>
          <w:szCs w:val="22"/>
        </w:rPr>
        <w:t>–</w:t>
      </w:r>
      <w:r w:rsidRPr="00932B47">
        <w:rPr>
          <w:rFonts w:eastAsiaTheme="minorEastAsia" w:hint="eastAsia"/>
          <w:sz w:val="22"/>
          <w:szCs w:val="22"/>
        </w:rPr>
        <w:t xml:space="preserve"> Process, Form, and Content. Boston: Thomson Wadsworth.</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U.S. Customs and Border Protection Office of Field Operations(2010). CBP Private Air APIS Guide. Version 2.0.</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United Nations Statistical Commission(2010). International Recommendations for Tourism Statistics 2008, Series M No. 83/Rev.1, New York.</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United Nations(2004). Combating Human Trafficking in Asia: A Resource Guide to International and Regional Legal Instruments, Political Commitments and Recommended Practices, United Nations.</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Uysal, M. (1994). Global Tourist Behavior. NY: International Business Press.</w:t>
      </w:r>
    </w:p>
    <w:p w:rsidR="00F345AE"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World Tourism Organization(2011). UNWTO World Tourism Barometer, volume 9.</w:t>
      </w:r>
    </w:p>
    <w:p w:rsidR="00932B47" w:rsidRPr="0094327D" w:rsidRDefault="00A100B2" w:rsidP="00A100B2">
      <w:pPr>
        <w:spacing w:line="0" w:lineRule="atLeast"/>
        <w:ind w:left="400" w:hangingChars="200" w:hanging="400"/>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32B47" w:rsidRDefault="00F345AE" w:rsidP="007463C8">
      <w:pPr>
        <w:pStyle w:val="2"/>
      </w:pPr>
      <w:bookmarkStart w:id="25" w:name="_網路參考文獻"/>
      <w:bookmarkEnd w:id="25"/>
      <w:r w:rsidRPr="00932B47">
        <w:t>網路參考文獻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w:t>
      </w:r>
      <w:r w:rsidRPr="00932B47">
        <w:rPr>
          <w:rFonts w:eastAsiaTheme="minorEastAsia" w:hint="eastAsia"/>
          <w:sz w:val="22"/>
          <w:szCs w:val="22"/>
        </w:rPr>
        <w:t>S-Link</w:t>
      </w:r>
      <w:r w:rsidRPr="00932B47">
        <w:rPr>
          <w:rFonts w:eastAsiaTheme="minorEastAsia" w:hint="eastAsia"/>
          <w:sz w:val="22"/>
          <w:szCs w:val="22"/>
        </w:rPr>
        <w:t>電子六法全書</w:t>
      </w:r>
      <w:r w:rsidRPr="00932B47">
        <w:rPr>
          <w:rFonts w:eastAsiaTheme="minorEastAsia" w:hint="eastAsia"/>
          <w:sz w:val="22"/>
          <w:szCs w:val="22"/>
        </w:rPr>
        <w:t>(2013)</w:t>
      </w:r>
      <w:r w:rsidRPr="00932B47">
        <w:rPr>
          <w:rFonts w:eastAsiaTheme="minorEastAsia" w:hint="eastAsia"/>
          <w:sz w:val="22"/>
          <w:szCs w:val="22"/>
        </w:rPr>
        <w:t>，完整六法，</w:t>
      </w:r>
      <w:hyperlink r:id="rId45" w:history="1">
        <w:r w:rsidRPr="00E9434A">
          <w:rPr>
            <w:rStyle w:val="a6"/>
            <w:rFonts w:ascii="Times New Roman" w:eastAsiaTheme="minorEastAsia" w:hAnsi="Times New Roman" w:hint="eastAsia"/>
            <w:sz w:val="22"/>
            <w:szCs w:val="22"/>
          </w:rPr>
          <w:t>http://www.6law.idv.tw/</w:t>
        </w:r>
      </w:hyperlink>
    </w:p>
    <w:p w:rsid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◎中央通訊社</w:t>
      </w:r>
      <w:r w:rsidRPr="00932B47">
        <w:rPr>
          <w:rFonts w:eastAsiaTheme="minorEastAsia" w:hint="eastAsia"/>
          <w:sz w:val="22"/>
          <w:szCs w:val="22"/>
        </w:rPr>
        <w:t>(2014)</w:t>
      </w:r>
      <w:r w:rsidRPr="00932B47">
        <w:rPr>
          <w:rFonts w:eastAsiaTheme="minorEastAsia" w:hint="eastAsia"/>
          <w:sz w:val="22"/>
          <w:szCs w:val="22"/>
        </w:rPr>
        <w:t>，陸人在台行方不明，國安局查處，上網瀏覽時間：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3</w:t>
      </w:r>
      <w:r w:rsidRPr="00932B47">
        <w:rPr>
          <w:rFonts w:eastAsiaTheme="minorEastAsia" w:hint="eastAsia"/>
          <w:sz w:val="22"/>
          <w:szCs w:val="22"/>
        </w:rPr>
        <w:t>月</w:t>
      </w:r>
      <w:r w:rsidRPr="00932B47">
        <w:rPr>
          <w:rFonts w:eastAsiaTheme="minorEastAsia" w:hint="eastAsia"/>
          <w:sz w:val="22"/>
          <w:szCs w:val="22"/>
        </w:rPr>
        <w:t>14</w:t>
      </w:r>
      <w:r w:rsidRPr="00932B47">
        <w:rPr>
          <w:rFonts w:eastAsiaTheme="minorEastAsia" w:hint="eastAsia"/>
          <w:sz w:val="22"/>
          <w:szCs w:val="22"/>
        </w:rPr>
        <w:t>日，網址：</w:t>
      </w:r>
      <w:hyperlink r:id="rId46" w:history="1">
        <w:r w:rsidRPr="00E9434A">
          <w:rPr>
            <w:rStyle w:val="a6"/>
            <w:rFonts w:ascii="Times New Roman" w:eastAsiaTheme="minorEastAsia" w:hAnsi="Times New Roman" w:hint="eastAsia"/>
            <w:sz w:val="22"/>
            <w:szCs w:val="22"/>
          </w:rPr>
          <w:t>http://www.cna.com.tw/news/aipl/201403140164-1.aspx</w:t>
        </w:r>
      </w:hyperlink>
    </w:p>
    <w:p w:rsidR="00932B47" w:rsidRDefault="00932B47" w:rsidP="00932B47">
      <w:pPr>
        <w:spacing w:line="0" w:lineRule="atLeast"/>
        <w:ind w:left="440" w:hangingChars="200" w:hanging="440"/>
        <w:rPr>
          <w:rFonts w:eastAsiaTheme="minorEastAsia"/>
          <w:sz w:val="22"/>
          <w:szCs w:val="22"/>
        </w:rPr>
      </w:pP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◎中國公安出入境管理系統示意圖</w:t>
      </w:r>
      <w:r w:rsidRPr="00932B47">
        <w:rPr>
          <w:rFonts w:eastAsiaTheme="minorEastAsia" w:hint="eastAsia"/>
          <w:sz w:val="22"/>
          <w:szCs w:val="22"/>
        </w:rPr>
        <w:t>(2008)</w:t>
      </w:r>
      <w:r w:rsidRPr="00932B47">
        <w:rPr>
          <w:rFonts w:eastAsiaTheme="minorEastAsia" w:hint="eastAsia"/>
          <w:sz w:val="22"/>
          <w:szCs w:val="22"/>
        </w:rPr>
        <w:t>，上網瀏覽時間：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2</w:t>
      </w:r>
      <w:r w:rsidRPr="00932B47">
        <w:rPr>
          <w:rFonts w:eastAsiaTheme="minorEastAsia" w:hint="eastAsia"/>
          <w:sz w:val="22"/>
          <w:szCs w:val="22"/>
        </w:rPr>
        <w:t>月</w:t>
      </w:r>
      <w:r w:rsidRPr="00932B47">
        <w:rPr>
          <w:rFonts w:eastAsiaTheme="minorEastAsia" w:hint="eastAsia"/>
          <w:sz w:val="22"/>
          <w:szCs w:val="22"/>
        </w:rPr>
        <w:t>15</w:t>
      </w:r>
      <w:r w:rsidRPr="00932B47">
        <w:rPr>
          <w:rFonts w:eastAsiaTheme="minorEastAsia" w:hint="eastAsia"/>
          <w:sz w:val="22"/>
          <w:szCs w:val="22"/>
        </w:rPr>
        <w:t>日，</w:t>
      </w:r>
      <w:hyperlink r:id="rId47" w:history="1">
        <w:r w:rsidRPr="00E9434A">
          <w:rPr>
            <w:rStyle w:val="a6"/>
            <w:rFonts w:ascii="Times New Roman" w:eastAsiaTheme="minorEastAsia" w:hAnsi="Times New Roman" w:hint="eastAsia"/>
            <w:sz w:val="22"/>
            <w:szCs w:val="22"/>
          </w:rPr>
          <w:t>http://www.mps.gov.cn/n16/n84147/n84165/1291517.html</w:t>
        </w:r>
      </w:hyperlink>
    </w:p>
    <w:p w:rsid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◎中華人民共和國公安部</w:t>
      </w:r>
      <w:r w:rsidRPr="00932B47">
        <w:rPr>
          <w:rFonts w:eastAsiaTheme="minorEastAsia" w:hint="eastAsia"/>
          <w:sz w:val="22"/>
          <w:szCs w:val="22"/>
        </w:rPr>
        <w:t>(2005)</w:t>
      </w:r>
      <w:r w:rsidRPr="00932B47">
        <w:rPr>
          <w:rFonts w:eastAsiaTheme="minorEastAsia" w:hint="eastAsia"/>
          <w:sz w:val="22"/>
          <w:szCs w:val="22"/>
        </w:rPr>
        <w:t>，辦理大陸居民往來臺灣通行證，上網瀏覽時間：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6</w:t>
      </w:r>
      <w:r w:rsidRPr="00932B47">
        <w:rPr>
          <w:rFonts w:eastAsiaTheme="minorEastAsia" w:hint="eastAsia"/>
          <w:sz w:val="22"/>
          <w:szCs w:val="22"/>
        </w:rPr>
        <w:t>月</w:t>
      </w:r>
      <w:r w:rsidRPr="00932B47">
        <w:rPr>
          <w:rFonts w:eastAsiaTheme="minorEastAsia" w:hint="eastAsia"/>
          <w:sz w:val="22"/>
          <w:szCs w:val="22"/>
        </w:rPr>
        <w:t>9</w:t>
      </w:r>
      <w:r w:rsidRPr="00932B47">
        <w:rPr>
          <w:rFonts w:eastAsiaTheme="minorEastAsia" w:hint="eastAsia"/>
          <w:sz w:val="22"/>
          <w:szCs w:val="22"/>
        </w:rPr>
        <w:t>日，</w:t>
      </w:r>
      <w:hyperlink r:id="rId48" w:history="1">
        <w:r w:rsidRPr="00E9434A">
          <w:rPr>
            <w:rStyle w:val="a6"/>
            <w:rFonts w:ascii="Times New Roman" w:eastAsiaTheme="minorEastAsia" w:hAnsi="Times New Roman" w:hint="eastAsia"/>
            <w:sz w:val="22"/>
            <w:szCs w:val="22"/>
          </w:rPr>
          <w:t>http://www.mps.gov.cn/n16/n1555903/n1555963/n1556023/n1556143/n1640809/1702060.html</w:t>
        </w:r>
      </w:hyperlink>
    </w:p>
    <w:p w:rsidR="00932B47" w:rsidRPr="00932B47" w:rsidRDefault="00932B47" w:rsidP="00932B47">
      <w:pPr>
        <w:spacing w:line="0" w:lineRule="atLeast"/>
        <w:ind w:left="440" w:hangingChars="200" w:hanging="440"/>
        <w:rPr>
          <w:rFonts w:eastAsiaTheme="minorEastAsia"/>
          <w:sz w:val="22"/>
          <w:szCs w:val="22"/>
        </w:rPr>
      </w:pP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◎中華民國總統府</w:t>
      </w:r>
      <w:r w:rsidRPr="00932B47">
        <w:rPr>
          <w:rFonts w:eastAsiaTheme="minorEastAsia" w:hint="eastAsia"/>
          <w:sz w:val="22"/>
          <w:szCs w:val="22"/>
        </w:rPr>
        <w:t>(2013)</w:t>
      </w:r>
      <w:r w:rsidRPr="00932B47">
        <w:rPr>
          <w:rFonts w:eastAsiaTheme="minorEastAsia" w:hint="eastAsia"/>
          <w:sz w:val="22"/>
          <w:szCs w:val="22"/>
        </w:rPr>
        <w:t>，全民焦點</w:t>
      </w:r>
      <w:r w:rsidRPr="00932B47">
        <w:rPr>
          <w:rFonts w:eastAsiaTheme="minorEastAsia" w:hint="eastAsia"/>
          <w:sz w:val="22"/>
          <w:szCs w:val="22"/>
        </w:rPr>
        <w:t>---</w:t>
      </w:r>
      <w:r w:rsidRPr="00932B47">
        <w:rPr>
          <w:rFonts w:eastAsiaTheme="minorEastAsia" w:hint="eastAsia"/>
          <w:sz w:val="22"/>
          <w:szCs w:val="22"/>
        </w:rPr>
        <w:t>兩岸和解－風險極小化、機會極大化，瀏覽日期：</w:t>
      </w:r>
      <w:r w:rsidRPr="00932B47">
        <w:rPr>
          <w:rFonts w:eastAsiaTheme="minorEastAsia" w:hint="eastAsia"/>
          <w:sz w:val="22"/>
          <w:szCs w:val="22"/>
        </w:rPr>
        <w:t>102</w:t>
      </w:r>
      <w:r w:rsidRPr="00932B47">
        <w:rPr>
          <w:rFonts w:eastAsiaTheme="minorEastAsia" w:hint="eastAsia"/>
          <w:sz w:val="22"/>
          <w:szCs w:val="22"/>
        </w:rPr>
        <w:t>年</w:t>
      </w:r>
      <w:r w:rsidRPr="00932B47">
        <w:rPr>
          <w:rFonts w:eastAsiaTheme="minorEastAsia" w:hint="eastAsia"/>
          <w:sz w:val="22"/>
          <w:szCs w:val="22"/>
        </w:rPr>
        <w:t>3</w:t>
      </w:r>
      <w:r w:rsidRPr="00932B47">
        <w:rPr>
          <w:rFonts w:eastAsiaTheme="minorEastAsia" w:hint="eastAsia"/>
          <w:sz w:val="22"/>
          <w:szCs w:val="22"/>
        </w:rPr>
        <w:t>月</w:t>
      </w:r>
      <w:r w:rsidRPr="00932B47">
        <w:rPr>
          <w:rFonts w:eastAsiaTheme="minorEastAsia" w:hint="eastAsia"/>
          <w:sz w:val="22"/>
          <w:szCs w:val="22"/>
        </w:rPr>
        <w:t>4</w:t>
      </w:r>
      <w:r w:rsidRPr="00932B47">
        <w:rPr>
          <w:rFonts w:eastAsiaTheme="minorEastAsia" w:hint="eastAsia"/>
          <w:sz w:val="22"/>
          <w:szCs w:val="22"/>
        </w:rPr>
        <w:t>日，網址：</w:t>
      </w:r>
      <w:hyperlink r:id="rId49" w:history="1">
        <w:r w:rsidRPr="00FD5DB7">
          <w:rPr>
            <w:rStyle w:val="a6"/>
            <w:rFonts w:ascii="Times New Roman" w:eastAsiaTheme="minorEastAsia" w:hAnsi="Times New Roman" w:hint="eastAsia"/>
            <w:sz w:val="22"/>
            <w:szCs w:val="22"/>
          </w:rPr>
          <w:t>http://www.president.gov.tw/Default.aspx?tabid=1103&amp;rmid =2780&amp;itemid=26540</w:t>
        </w:r>
      </w:hyperlink>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◎內政部入出國及移民署專勤事務大隊</w:t>
      </w:r>
      <w:r w:rsidRPr="00932B47">
        <w:rPr>
          <w:rFonts w:eastAsiaTheme="minorEastAsia" w:hint="eastAsia"/>
          <w:sz w:val="22"/>
          <w:szCs w:val="22"/>
        </w:rPr>
        <w:t>(2013)</w:t>
      </w:r>
      <w:r w:rsidRPr="00932B47">
        <w:rPr>
          <w:rFonts w:eastAsiaTheme="minorEastAsia" w:hint="eastAsia"/>
          <w:sz w:val="22"/>
          <w:szCs w:val="22"/>
        </w:rPr>
        <w:t>，移民署長謝立功關懷外籍漁工工作生活，上網瀏覽時間：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3</w:t>
      </w:r>
      <w:r w:rsidRPr="00932B47">
        <w:rPr>
          <w:rFonts w:eastAsiaTheme="minorEastAsia" w:hint="eastAsia"/>
          <w:sz w:val="22"/>
          <w:szCs w:val="22"/>
        </w:rPr>
        <w:t>月</w:t>
      </w:r>
      <w:r w:rsidRPr="00932B47">
        <w:rPr>
          <w:rFonts w:eastAsiaTheme="minorEastAsia" w:hint="eastAsia"/>
          <w:sz w:val="22"/>
          <w:szCs w:val="22"/>
        </w:rPr>
        <w:t>27</w:t>
      </w:r>
      <w:r w:rsidRPr="00932B47">
        <w:rPr>
          <w:rFonts w:eastAsiaTheme="minorEastAsia" w:hint="eastAsia"/>
          <w:sz w:val="22"/>
          <w:szCs w:val="22"/>
        </w:rPr>
        <w:t>日，</w:t>
      </w:r>
      <w:hyperlink r:id="rId50" w:history="1">
        <w:r w:rsidRPr="00E9434A">
          <w:rPr>
            <w:rStyle w:val="a6"/>
            <w:rFonts w:ascii="Times New Roman" w:eastAsiaTheme="minorEastAsia" w:hAnsi="Times New Roman" w:hint="eastAsia"/>
            <w:sz w:val="22"/>
            <w:szCs w:val="22"/>
          </w:rPr>
          <w:t>http://www.immigration.gov.tw/ct.asp?xItem=1241011&amp;ctNode=34815&amp;mp=mobmp1</w:t>
        </w:r>
      </w:hyperlink>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◎公安部出入境管理局</w:t>
      </w:r>
      <w:r w:rsidRPr="00932B47">
        <w:rPr>
          <w:rFonts w:eastAsiaTheme="minorEastAsia" w:hint="eastAsia"/>
          <w:sz w:val="22"/>
          <w:szCs w:val="22"/>
        </w:rPr>
        <w:t>(2008)</w:t>
      </w:r>
      <w:r w:rsidRPr="00932B47">
        <w:rPr>
          <w:rFonts w:eastAsiaTheme="minorEastAsia" w:hint="eastAsia"/>
          <w:sz w:val="22"/>
          <w:szCs w:val="22"/>
        </w:rPr>
        <w:t>，中國公安出入境管理機構設置與職責分工，上網瀏覽時間：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2</w:t>
      </w:r>
      <w:r w:rsidRPr="00932B47">
        <w:rPr>
          <w:rFonts w:eastAsiaTheme="minorEastAsia" w:hint="eastAsia"/>
          <w:sz w:val="22"/>
          <w:szCs w:val="22"/>
        </w:rPr>
        <w:t>月</w:t>
      </w:r>
      <w:r w:rsidRPr="00932B47">
        <w:rPr>
          <w:rFonts w:eastAsiaTheme="minorEastAsia" w:hint="eastAsia"/>
          <w:sz w:val="22"/>
          <w:szCs w:val="22"/>
        </w:rPr>
        <w:t>15</w:t>
      </w:r>
      <w:r w:rsidRPr="00932B47">
        <w:rPr>
          <w:rFonts w:eastAsiaTheme="minorEastAsia" w:hint="eastAsia"/>
          <w:sz w:val="22"/>
          <w:szCs w:val="22"/>
        </w:rPr>
        <w:t>日，</w:t>
      </w:r>
      <w:hyperlink r:id="rId51" w:history="1">
        <w:r w:rsidRPr="00E9434A">
          <w:rPr>
            <w:rStyle w:val="a6"/>
            <w:rFonts w:ascii="Times New Roman" w:eastAsiaTheme="minorEastAsia" w:hAnsi="Times New Roman" w:hint="eastAsia"/>
            <w:sz w:val="22"/>
            <w:szCs w:val="22"/>
          </w:rPr>
          <w:t>http://www.mps.gov.cn/n16/n84147/n84165/1291532.html</w:t>
        </w:r>
      </w:hyperlink>
      <w:r w:rsidRPr="00932B47">
        <w:rPr>
          <w:rFonts w:eastAsiaTheme="minorEastAsia" w:hint="eastAsia"/>
          <w:sz w:val="22"/>
          <w:szCs w:val="22"/>
        </w:rPr>
        <w:t>。</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◎公安部出入境管理局</w:t>
      </w:r>
      <w:r w:rsidRPr="00932B47">
        <w:rPr>
          <w:rFonts w:eastAsiaTheme="minorEastAsia" w:hint="eastAsia"/>
          <w:sz w:val="22"/>
          <w:szCs w:val="22"/>
        </w:rPr>
        <w:t>(2013)</w:t>
      </w:r>
      <w:r w:rsidRPr="00932B47">
        <w:rPr>
          <w:rFonts w:eastAsiaTheme="minorEastAsia" w:hint="eastAsia"/>
          <w:sz w:val="22"/>
          <w:szCs w:val="22"/>
        </w:rPr>
        <w:t>，</w:t>
      </w:r>
      <w:r w:rsidRPr="00932B47">
        <w:rPr>
          <w:rFonts w:eastAsiaTheme="minorEastAsia" w:hint="eastAsia"/>
          <w:sz w:val="22"/>
          <w:szCs w:val="22"/>
        </w:rPr>
        <w:t>31</w:t>
      </w:r>
      <w:r w:rsidRPr="00932B47">
        <w:rPr>
          <w:rFonts w:eastAsiaTheme="minorEastAsia" w:hint="eastAsia"/>
          <w:sz w:val="22"/>
          <w:szCs w:val="22"/>
        </w:rPr>
        <w:t>個城市允許符合條件的大陸居民異地提交大陸居民往來臺灣通行證及簽注申請，上網瀏覽時間：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2</w:t>
      </w:r>
      <w:r w:rsidRPr="00932B47">
        <w:rPr>
          <w:rFonts w:eastAsiaTheme="minorEastAsia" w:hint="eastAsia"/>
          <w:sz w:val="22"/>
          <w:szCs w:val="22"/>
        </w:rPr>
        <w:t>月</w:t>
      </w:r>
      <w:r w:rsidRPr="00932B47">
        <w:rPr>
          <w:rFonts w:eastAsiaTheme="minorEastAsia" w:hint="eastAsia"/>
          <w:sz w:val="22"/>
          <w:szCs w:val="22"/>
        </w:rPr>
        <w:t>15</w:t>
      </w:r>
      <w:r w:rsidRPr="00932B47">
        <w:rPr>
          <w:rFonts w:eastAsiaTheme="minorEastAsia" w:hint="eastAsia"/>
          <w:sz w:val="22"/>
          <w:szCs w:val="22"/>
        </w:rPr>
        <w:t>日，</w:t>
      </w:r>
      <w:hyperlink r:id="rId52" w:history="1">
        <w:r w:rsidRPr="00E9434A">
          <w:rPr>
            <w:rStyle w:val="a6"/>
            <w:rFonts w:ascii="Times New Roman" w:eastAsiaTheme="minorEastAsia" w:hAnsi="Times New Roman" w:hint="eastAsia"/>
            <w:sz w:val="22"/>
            <w:szCs w:val="22"/>
          </w:rPr>
          <w:t>http://www.mps.gov.cn/n16/n84147/n84211/n84288/n398967/3942574.html</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◎公安部出入境管理局</w:t>
      </w:r>
      <w:r w:rsidRPr="00932B47">
        <w:rPr>
          <w:rFonts w:eastAsiaTheme="minorEastAsia" w:hint="eastAsia"/>
          <w:sz w:val="22"/>
          <w:szCs w:val="22"/>
        </w:rPr>
        <w:t>(2013)</w:t>
      </w:r>
      <w:r w:rsidRPr="00932B47">
        <w:rPr>
          <w:rFonts w:eastAsiaTheme="minorEastAsia" w:hint="eastAsia"/>
          <w:sz w:val="22"/>
          <w:szCs w:val="22"/>
        </w:rPr>
        <w:t>，大陸居民可在居住地提交換發補發大陸居民往來臺灣通行證以及再次赴台相同種類簽注的申請，上網瀏覽時間：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2</w:t>
      </w:r>
      <w:r w:rsidRPr="00932B47">
        <w:rPr>
          <w:rFonts w:eastAsiaTheme="minorEastAsia" w:hint="eastAsia"/>
          <w:sz w:val="22"/>
          <w:szCs w:val="22"/>
        </w:rPr>
        <w:t>月</w:t>
      </w:r>
      <w:r w:rsidRPr="00932B47">
        <w:rPr>
          <w:rFonts w:eastAsiaTheme="minorEastAsia" w:hint="eastAsia"/>
          <w:sz w:val="22"/>
          <w:szCs w:val="22"/>
        </w:rPr>
        <w:t>15</w:t>
      </w:r>
      <w:r w:rsidRPr="00932B47">
        <w:rPr>
          <w:rFonts w:eastAsiaTheme="minorEastAsia" w:hint="eastAsia"/>
          <w:sz w:val="22"/>
          <w:szCs w:val="22"/>
        </w:rPr>
        <w:t>日，</w:t>
      </w:r>
      <w:hyperlink r:id="rId53" w:history="1">
        <w:r w:rsidRPr="00E9434A">
          <w:rPr>
            <w:rStyle w:val="a6"/>
            <w:rFonts w:ascii="Times New Roman" w:eastAsiaTheme="minorEastAsia" w:hAnsi="Times New Roman" w:hint="eastAsia"/>
            <w:sz w:val="22"/>
            <w:szCs w:val="22"/>
          </w:rPr>
          <w:t>http://www.mps.gov.cn/n16/n84147/n84211/n84288/n398967/3942618.html</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◎公安部出入境管理局</w:t>
      </w:r>
      <w:r w:rsidRPr="00932B47">
        <w:rPr>
          <w:rFonts w:eastAsiaTheme="minorEastAsia" w:hint="eastAsia"/>
          <w:sz w:val="22"/>
          <w:szCs w:val="22"/>
        </w:rPr>
        <w:t>(2014)</w:t>
      </w:r>
      <w:r w:rsidRPr="00932B47">
        <w:rPr>
          <w:rFonts w:eastAsiaTheme="minorEastAsia" w:hint="eastAsia"/>
          <w:sz w:val="22"/>
          <w:szCs w:val="22"/>
        </w:rPr>
        <w:t>，增加赴台探親多次簽注，進一步為大陸居民赴台探親提供便利，上網瀏覽時間：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3</w:t>
      </w:r>
      <w:r w:rsidRPr="00932B47">
        <w:rPr>
          <w:rFonts w:eastAsiaTheme="minorEastAsia" w:hint="eastAsia"/>
          <w:sz w:val="22"/>
          <w:szCs w:val="22"/>
        </w:rPr>
        <w:t>月</w:t>
      </w:r>
      <w:r w:rsidRPr="00932B47">
        <w:rPr>
          <w:rFonts w:eastAsiaTheme="minorEastAsia" w:hint="eastAsia"/>
          <w:sz w:val="22"/>
          <w:szCs w:val="22"/>
        </w:rPr>
        <w:t>25</w:t>
      </w:r>
      <w:r w:rsidRPr="00932B47">
        <w:rPr>
          <w:rFonts w:eastAsiaTheme="minorEastAsia" w:hint="eastAsia"/>
          <w:sz w:val="22"/>
          <w:szCs w:val="22"/>
        </w:rPr>
        <w:t>日，</w:t>
      </w:r>
      <w:hyperlink r:id="rId54" w:history="1">
        <w:r w:rsidRPr="00E9434A">
          <w:rPr>
            <w:rStyle w:val="a6"/>
            <w:rFonts w:ascii="Times New Roman" w:eastAsiaTheme="minorEastAsia" w:hAnsi="Times New Roman" w:hint="eastAsia"/>
            <w:sz w:val="22"/>
            <w:szCs w:val="22"/>
          </w:rPr>
          <w:t>http://www.mps.gov.cn/n16/n84147/n84196/4009433.html</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◎日本防衛省</w:t>
      </w:r>
      <w:r w:rsidRPr="00932B47">
        <w:rPr>
          <w:rFonts w:eastAsiaTheme="minorEastAsia" w:hint="eastAsia"/>
          <w:sz w:val="22"/>
          <w:szCs w:val="22"/>
        </w:rPr>
        <w:t>(2013)</w:t>
      </w:r>
      <w:r w:rsidRPr="00932B47">
        <w:rPr>
          <w:rFonts w:eastAsiaTheme="minorEastAsia" w:hint="eastAsia"/>
          <w:sz w:val="22"/>
          <w:szCs w:val="22"/>
        </w:rPr>
        <w:t>，防衛白書，上網瀏覽時間：</w:t>
      </w:r>
      <w:r w:rsidRPr="00932B47">
        <w:rPr>
          <w:rFonts w:eastAsiaTheme="minorEastAsia" w:hint="eastAsia"/>
          <w:sz w:val="22"/>
          <w:szCs w:val="22"/>
        </w:rPr>
        <w:t>2013/08/26</w:t>
      </w:r>
      <w:r w:rsidRPr="00932B47">
        <w:rPr>
          <w:rFonts w:eastAsiaTheme="minorEastAsia" w:hint="eastAsia"/>
          <w:sz w:val="22"/>
          <w:szCs w:val="22"/>
        </w:rPr>
        <w:t>，</w:t>
      </w:r>
      <w:hyperlink r:id="rId55" w:history="1">
        <w:r w:rsidRPr="00932B47">
          <w:rPr>
            <w:rStyle w:val="a6"/>
            <w:rFonts w:ascii="Times New Roman" w:eastAsiaTheme="minorEastAsia" w:hAnsi="Times New Roman"/>
            <w:sz w:val="22"/>
            <w:szCs w:val="22"/>
          </w:rPr>
          <w:t>http://www.mod.go.jp/j/publication/wp/wp2013/pc/2013/index.html</w:t>
        </w:r>
      </w:hyperlink>
      <w:r w:rsidRPr="00932B47">
        <w:rPr>
          <w:rFonts w:eastAsiaTheme="minorEastAsia" w:hint="eastAsia"/>
          <w:sz w:val="22"/>
          <w:szCs w:val="22"/>
        </w:rPr>
        <w:t>。</w:t>
      </w:r>
    </w:p>
    <w:p w:rsid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◎民視新聞</w:t>
      </w:r>
      <w:r w:rsidRPr="00932B47">
        <w:rPr>
          <w:rFonts w:eastAsiaTheme="minorEastAsia" w:hint="eastAsia"/>
          <w:sz w:val="22"/>
          <w:szCs w:val="22"/>
        </w:rPr>
        <w:t>(2012)</w:t>
      </w:r>
      <w:r w:rsidRPr="00932B47">
        <w:rPr>
          <w:rFonts w:eastAsiaTheme="minorEastAsia" w:hint="eastAsia"/>
          <w:sz w:val="22"/>
          <w:szCs w:val="22"/>
        </w:rPr>
        <w:t>，美簽換美牛</w:t>
      </w:r>
      <w:r w:rsidRPr="00932B47">
        <w:rPr>
          <w:rFonts w:eastAsiaTheme="minorEastAsia" w:hint="eastAsia"/>
          <w:sz w:val="22"/>
          <w:szCs w:val="22"/>
        </w:rPr>
        <w:t xml:space="preserve">? </w:t>
      </w:r>
      <w:r w:rsidRPr="00932B47">
        <w:rPr>
          <w:rFonts w:eastAsiaTheme="minorEastAsia" w:hint="eastAsia"/>
          <w:sz w:val="22"/>
          <w:szCs w:val="22"/>
        </w:rPr>
        <w:t>歐巴馬</w:t>
      </w:r>
      <w:r w:rsidRPr="00932B47">
        <w:rPr>
          <w:rFonts w:eastAsiaTheme="minorEastAsia" w:hint="eastAsia"/>
          <w:sz w:val="22"/>
          <w:szCs w:val="22"/>
        </w:rPr>
        <w:t>:</w:t>
      </w:r>
      <w:r w:rsidRPr="00932B47">
        <w:rPr>
          <w:rFonts w:eastAsiaTheme="minorEastAsia" w:hint="eastAsia"/>
          <w:sz w:val="22"/>
          <w:szCs w:val="22"/>
        </w:rPr>
        <w:t>台列免簽，上網瀏覽日期：</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7</w:t>
      </w:r>
      <w:r w:rsidRPr="00932B47">
        <w:rPr>
          <w:rFonts w:eastAsiaTheme="minorEastAsia" w:hint="eastAsia"/>
          <w:sz w:val="22"/>
          <w:szCs w:val="22"/>
        </w:rPr>
        <w:t>月</w:t>
      </w:r>
      <w:r w:rsidRPr="00932B47">
        <w:rPr>
          <w:rFonts w:eastAsiaTheme="minorEastAsia" w:hint="eastAsia"/>
          <w:sz w:val="22"/>
          <w:szCs w:val="22"/>
        </w:rPr>
        <w:t>29</w:t>
      </w:r>
      <w:r w:rsidRPr="00932B47">
        <w:rPr>
          <w:rFonts w:eastAsiaTheme="minorEastAsia" w:hint="eastAsia"/>
          <w:sz w:val="22"/>
          <w:szCs w:val="22"/>
        </w:rPr>
        <w:t>日，網址：</w:t>
      </w:r>
      <w:hyperlink r:id="rId56" w:history="1">
        <w:r w:rsidRPr="00E9434A">
          <w:rPr>
            <w:rStyle w:val="a6"/>
            <w:rFonts w:ascii="Times New Roman" w:eastAsiaTheme="minorEastAsia" w:hAnsi="Times New Roman" w:hint="eastAsia"/>
            <w:sz w:val="22"/>
            <w:szCs w:val="22"/>
          </w:rPr>
          <w:t>http://tw.news.yahoo.com/%e7%be%8e%e7%b0%bd%e6%8f%9b%e7%be%8e%e7%89%9b-%e6%ad%90%e5%b7%b4%e9%a6%ac-%e5%8f%b0%e5%88%97%e5%85%8d%e7%b0%bd-060117904.html</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◎交通部觀光局</w:t>
      </w:r>
      <w:r w:rsidRPr="00932B47">
        <w:rPr>
          <w:rFonts w:eastAsiaTheme="minorEastAsia" w:hint="eastAsia"/>
          <w:sz w:val="22"/>
          <w:szCs w:val="22"/>
        </w:rPr>
        <w:t>(2008)</w:t>
      </w:r>
      <w:r w:rsidRPr="00932B47">
        <w:rPr>
          <w:rFonts w:eastAsiaTheme="minorEastAsia" w:hint="eastAsia"/>
          <w:sz w:val="22"/>
          <w:szCs w:val="22"/>
        </w:rPr>
        <w:t>，旅行業辦理大陸地區人民來台從事觀光活動業務注意事項及作業流程，交通部觀光局網站：</w:t>
      </w:r>
      <w:hyperlink r:id="rId57" w:history="1">
        <w:r w:rsidRPr="00932B47">
          <w:rPr>
            <w:rStyle w:val="a6"/>
            <w:rFonts w:ascii="Times New Roman" w:eastAsiaTheme="minorEastAsia" w:hAnsi="Times New Roman" w:hint="eastAsia"/>
            <w:sz w:val="22"/>
            <w:szCs w:val="22"/>
          </w:rPr>
          <w:t>http://admin.taiwan.net.tw/law/File/ 200809/</w:t>
        </w:r>
        <w:r w:rsidRPr="00932B47">
          <w:rPr>
            <w:rStyle w:val="a6"/>
            <w:rFonts w:ascii="Times New Roman" w:eastAsiaTheme="minorEastAsia" w:hAnsi="Times New Roman" w:hint="eastAsia"/>
            <w:sz w:val="22"/>
            <w:szCs w:val="22"/>
          </w:rPr>
          <w:t>辦理陸客觀光作業流程</w:t>
        </w:r>
        <w:r w:rsidRPr="00932B47">
          <w:rPr>
            <w:rStyle w:val="a6"/>
            <w:rFonts w:ascii="Times New Roman" w:eastAsiaTheme="minorEastAsia" w:hAnsi="Times New Roman" w:hint="eastAsia"/>
            <w:sz w:val="22"/>
            <w:szCs w:val="22"/>
          </w:rPr>
          <w:t>971001.doc</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◎安全管理網</w:t>
      </w:r>
      <w:r w:rsidRPr="00932B47">
        <w:rPr>
          <w:rFonts w:eastAsiaTheme="minorEastAsia" w:hint="eastAsia"/>
          <w:sz w:val="22"/>
          <w:szCs w:val="22"/>
        </w:rPr>
        <w:t>(2010)</w:t>
      </w:r>
      <w:r w:rsidRPr="00932B47">
        <w:rPr>
          <w:rFonts w:eastAsiaTheme="minorEastAsia" w:hint="eastAsia"/>
          <w:sz w:val="22"/>
          <w:szCs w:val="22"/>
        </w:rPr>
        <w:t>，安全管理之定義，上網瀏覽時間：</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8</w:t>
      </w:r>
      <w:r w:rsidRPr="00932B47">
        <w:rPr>
          <w:rFonts w:eastAsiaTheme="minorEastAsia" w:hint="eastAsia"/>
          <w:sz w:val="22"/>
          <w:szCs w:val="22"/>
        </w:rPr>
        <w:t>月</w:t>
      </w:r>
      <w:r w:rsidRPr="00932B47">
        <w:rPr>
          <w:rFonts w:eastAsiaTheme="minorEastAsia" w:hint="eastAsia"/>
          <w:sz w:val="22"/>
          <w:szCs w:val="22"/>
        </w:rPr>
        <w:t>12</w:t>
      </w:r>
      <w:r w:rsidRPr="00932B47">
        <w:rPr>
          <w:rFonts w:eastAsiaTheme="minorEastAsia" w:hint="eastAsia"/>
          <w:sz w:val="22"/>
          <w:szCs w:val="22"/>
        </w:rPr>
        <w:t>日，</w:t>
      </w:r>
      <w:hyperlink r:id="rId58" w:history="1">
        <w:r w:rsidRPr="00E9434A">
          <w:rPr>
            <w:rStyle w:val="a6"/>
            <w:rFonts w:ascii="Times New Roman" w:eastAsiaTheme="minorEastAsia" w:hAnsi="Times New Roman" w:hint="eastAsia"/>
            <w:sz w:val="22"/>
            <w:szCs w:val="22"/>
          </w:rPr>
          <w:t>http://www.safehoo.com/Manage/Theory/201003/40388.shtml</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◎李明峻（</w:t>
      </w:r>
      <w:r w:rsidRPr="00932B47">
        <w:rPr>
          <w:rFonts w:eastAsiaTheme="minorEastAsia" w:hint="eastAsia"/>
          <w:sz w:val="22"/>
          <w:szCs w:val="22"/>
        </w:rPr>
        <w:t>2006</w:t>
      </w:r>
      <w:r w:rsidRPr="00932B47">
        <w:rPr>
          <w:rFonts w:eastAsiaTheme="minorEastAsia" w:hint="eastAsia"/>
          <w:sz w:val="22"/>
          <w:szCs w:val="22"/>
        </w:rPr>
        <w:t>），針對特定對象的人權條約，新世紀智庫論壇，第</w:t>
      </w:r>
      <w:r w:rsidRPr="00932B47">
        <w:rPr>
          <w:rFonts w:eastAsiaTheme="minorEastAsia" w:hint="eastAsia"/>
          <w:sz w:val="22"/>
          <w:szCs w:val="22"/>
        </w:rPr>
        <w:t>34</w:t>
      </w:r>
      <w:r w:rsidRPr="00932B47">
        <w:rPr>
          <w:rFonts w:eastAsiaTheme="minorEastAsia" w:hint="eastAsia"/>
          <w:sz w:val="22"/>
          <w:szCs w:val="22"/>
        </w:rPr>
        <w:t>期，</w:t>
      </w:r>
      <w:hyperlink r:id="rId59" w:history="1">
        <w:r w:rsidRPr="00E9434A">
          <w:rPr>
            <w:rStyle w:val="a6"/>
            <w:rFonts w:ascii="Times New Roman" w:eastAsiaTheme="minorEastAsia" w:hAnsi="Times New Roman" w:hint="eastAsia"/>
            <w:sz w:val="22"/>
            <w:szCs w:val="22"/>
          </w:rPr>
          <w:t>http://www.taiwanncf.org.tw/ttforum/34/34-08.pdf</w:t>
        </w:r>
      </w:hyperlink>
    </w:p>
    <w:p w:rsid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◎政治中心</w:t>
      </w:r>
      <w:r w:rsidRPr="00932B47">
        <w:rPr>
          <w:rFonts w:eastAsiaTheme="minorEastAsia" w:hint="eastAsia"/>
          <w:sz w:val="22"/>
          <w:szCs w:val="22"/>
        </w:rPr>
        <w:t>(2013)</w:t>
      </w:r>
      <w:r w:rsidRPr="00932B47">
        <w:rPr>
          <w:rFonts w:eastAsiaTheme="minorEastAsia" w:hint="eastAsia"/>
          <w:sz w:val="22"/>
          <w:szCs w:val="22"/>
        </w:rPr>
        <w:t>，兩岸互設辦事處，馬：屬政治性質，蘋果日報</w:t>
      </w:r>
      <w:r w:rsidRPr="00932B47">
        <w:rPr>
          <w:rFonts w:eastAsiaTheme="minorEastAsia" w:hint="eastAsia"/>
          <w:sz w:val="22"/>
          <w:szCs w:val="22"/>
        </w:rPr>
        <w:t>A14</w:t>
      </w:r>
      <w:r w:rsidRPr="00932B47">
        <w:rPr>
          <w:rFonts w:eastAsiaTheme="minorEastAsia" w:hint="eastAsia"/>
          <w:sz w:val="22"/>
          <w:szCs w:val="22"/>
        </w:rPr>
        <w:t>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10</w:t>
      </w:r>
      <w:r w:rsidRPr="00932B47">
        <w:rPr>
          <w:rFonts w:eastAsiaTheme="minorEastAsia" w:hint="eastAsia"/>
          <w:sz w:val="22"/>
          <w:szCs w:val="22"/>
        </w:rPr>
        <w:t>月</w:t>
      </w:r>
      <w:r w:rsidRPr="00932B47">
        <w:rPr>
          <w:rFonts w:eastAsiaTheme="minorEastAsia" w:hint="eastAsia"/>
          <w:sz w:val="22"/>
          <w:szCs w:val="22"/>
        </w:rPr>
        <w:t>19</w:t>
      </w:r>
      <w:r w:rsidRPr="00932B47">
        <w:rPr>
          <w:rFonts w:eastAsiaTheme="minorEastAsia" w:hint="eastAsia"/>
          <w:sz w:val="22"/>
          <w:szCs w:val="22"/>
        </w:rPr>
        <w:t>日。網址：</w:t>
      </w:r>
      <w:hyperlink r:id="rId60" w:history="1">
        <w:r w:rsidRPr="00E9434A">
          <w:rPr>
            <w:rStyle w:val="a6"/>
            <w:rFonts w:ascii="Times New Roman" w:eastAsiaTheme="minorEastAsia" w:hAnsi="Times New Roman" w:hint="eastAsia"/>
            <w:sz w:val="22"/>
            <w:szCs w:val="22"/>
          </w:rPr>
          <w:t>http://webcache.googleusercontent.com/search?q=cache:CyltuKSFmeYJ:http://www.appledaily.com.tw/appledaily/article/headline/20131019/35375301/%2B%E5%85%A9%E5%B2%B8%E4%BA%92%E8%A8%AD%E8%BE%A6%E4%BA%8B%E8%99%95%EF%BC%8C%E9%A6%AC%EF%BC%9A%E5%B1%AC%E6%94%BF%E6%B2%BB%E6%80%A7%E8%B3%AA&amp;hl=zh-TW&amp;gbv=2&amp;ct=clnk</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◎美國在台協會（</w:t>
      </w:r>
      <w:r w:rsidRPr="00932B47">
        <w:rPr>
          <w:rFonts w:eastAsiaTheme="minorEastAsia" w:hint="eastAsia"/>
          <w:sz w:val="22"/>
          <w:szCs w:val="22"/>
        </w:rPr>
        <w:t>American Institute in Taiwan</w:t>
      </w:r>
      <w:r w:rsidRPr="00932B47">
        <w:rPr>
          <w:rFonts w:eastAsiaTheme="minorEastAsia" w:hint="eastAsia"/>
          <w:sz w:val="22"/>
          <w:szCs w:val="22"/>
        </w:rPr>
        <w:t>）</w:t>
      </w:r>
      <w:r w:rsidRPr="00932B47">
        <w:rPr>
          <w:rFonts w:eastAsiaTheme="minorEastAsia" w:hint="eastAsia"/>
          <w:sz w:val="22"/>
          <w:szCs w:val="22"/>
        </w:rPr>
        <w:t>(2014)</w:t>
      </w:r>
      <w:r w:rsidRPr="00932B47">
        <w:rPr>
          <w:rFonts w:eastAsiaTheme="minorEastAsia" w:hint="eastAsia"/>
          <w:sz w:val="22"/>
          <w:szCs w:val="22"/>
        </w:rPr>
        <w:t>，上網瀏覽時間：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3</w:t>
      </w:r>
      <w:r w:rsidRPr="00932B47">
        <w:rPr>
          <w:rFonts w:eastAsiaTheme="minorEastAsia" w:hint="eastAsia"/>
          <w:sz w:val="22"/>
          <w:szCs w:val="22"/>
        </w:rPr>
        <w:t>月</w:t>
      </w:r>
      <w:r w:rsidRPr="00932B47">
        <w:rPr>
          <w:rFonts w:eastAsiaTheme="minorEastAsia" w:hint="eastAsia"/>
          <w:sz w:val="22"/>
          <w:szCs w:val="22"/>
        </w:rPr>
        <w:t xml:space="preserve">4 </w:t>
      </w:r>
      <w:r w:rsidRPr="00932B47">
        <w:rPr>
          <w:rFonts w:eastAsiaTheme="minorEastAsia" w:hint="eastAsia"/>
          <w:sz w:val="22"/>
          <w:szCs w:val="22"/>
        </w:rPr>
        <w:t>日，網址：</w:t>
      </w:r>
      <w:hyperlink r:id="rId61" w:history="1">
        <w:r w:rsidRPr="00E9434A">
          <w:rPr>
            <w:rStyle w:val="a6"/>
            <w:rFonts w:ascii="Times New Roman" w:eastAsiaTheme="minorEastAsia" w:hAnsi="Times New Roman" w:hint="eastAsia"/>
            <w:sz w:val="22"/>
            <w:szCs w:val="22"/>
          </w:rPr>
          <w:t>http://www.ait.org.tw/zh/officialtext-ot1306.html</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◎財團法人中央廣播電臺</w:t>
      </w:r>
      <w:r w:rsidRPr="00932B47">
        <w:rPr>
          <w:rFonts w:eastAsiaTheme="minorEastAsia" w:hint="eastAsia"/>
          <w:sz w:val="22"/>
          <w:szCs w:val="22"/>
        </w:rPr>
        <w:t>(2013)</w:t>
      </w:r>
      <w:r w:rsidRPr="00932B47">
        <w:rPr>
          <w:rFonts w:eastAsiaTheme="minorEastAsia" w:hint="eastAsia"/>
          <w:sz w:val="22"/>
          <w:szCs w:val="22"/>
        </w:rPr>
        <w:t>，外勞組工會，謝立功赴南方澳參訪，上網瀏覽時間：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3</w:t>
      </w:r>
      <w:r w:rsidRPr="00932B47">
        <w:rPr>
          <w:rFonts w:eastAsiaTheme="minorEastAsia" w:hint="eastAsia"/>
          <w:sz w:val="22"/>
          <w:szCs w:val="22"/>
        </w:rPr>
        <w:t>月</w:t>
      </w:r>
      <w:r w:rsidRPr="00932B47">
        <w:rPr>
          <w:rFonts w:eastAsiaTheme="minorEastAsia" w:hint="eastAsia"/>
          <w:sz w:val="22"/>
          <w:szCs w:val="22"/>
        </w:rPr>
        <w:t>26</w:t>
      </w:r>
      <w:r w:rsidRPr="00932B47">
        <w:rPr>
          <w:rFonts w:eastAsiaTheme="minorEastAsia" w:hint="eastAsia"/>
          <w:sz w:val="22"/>
          <w:szCs w:val="22"/>
        </w:rPr>
        <w:t>日，</w:t>
      </w:r>
      <w:hyperlink r:id="rId62" w:history="1">
        <w:r w:rsidRPr="00E9434A">
          <w:rPr>
            <w:rStyle w:val="a6"/>
            <w:rFonts w:ascii="Times New Roman" w:eastAsiaTheme="minorEastAsia" w:hAnsi="Times New Roman" w:hint="eastAsia"/>
            <w:sz w:val="22"/>
            <w:szCs w:val="22"/>
          </w:rPr>
          <w:t>http://news.rti.org.tw/index_newsContent.aspx?nid=471644</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◎張福昌</w:t>
      </w:r>
      <w:r w:rsidRPr="00932B47">
        <w:rPr>
          <w:rFonts w:eastAsiaTheme="minorEastAsia" w:hint="eastAsia"/>
          <w:sz w:val="22"/>
          <w:szCs w:val="22"/>
        </w:rPr>
        <w:t>(2014)</w:t>
      </w:r>
      <w:r w:rsidRPr="00932B47">
        <w:rPr>
          <w:rFonts w:eastAsiaTheme="minorEastAsia" w:hint="eastAsia"/>
          <w:sz w:val="22"/>
          <w:szCs w:val="22"/>
        </w:rPr>
        <w:t>，歐盟內部安全治理的發展趨勢，台北論壇，</w:t>
      </w:r>
      <w:r w:rsidRPr="00932B47">
        <w:rPr>
          <w:rFonts w:eastAsiaTheme="minorEastAsia" w:hint="eastAsia"/>
          <w:sz w:val="22"/>
          <w:szCs w:val="22"/>
        </w:rPr>
        <w:t xml:space="preserve"> </w:t>
      </w:r>
      <w:hyperlink r:id="rId63" w:history="1">
        <w:r w:rsidR="00FD5DB7" w:rsidRPr="00E9434A">
          <w:rPr>
            <w:rStyle w:val="a6"/>
            <w:rFonts w:ascii="Times New Roman" w:eastAsiaTheme="minorEastAsia" w:hAnsi="Times New Roman" w:hint="eastAsia"/>
            <w:sz w:val="22"/>
            <w:szCs w:val="22"/>
          </w:rPr>
          <w:t>http://140.119.184.164/view_pdf/182.pdf</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◎移民署官方網站</w:t>
      </w:r>
      <w:r w:rsidRPr="00932B47">
        <w:rPr>
          <w:rFonts w:eastAsiaTheme="minorEastAsia" w:hint="eastAsia"/>
          <w:sz w:val="22"/>
          <w:szCs w:val="22"/>
        </w:rPr>
        <w:t>(2013)</w:t>
      </w:r>
      <w:r w:rsidRPr="00932B47">
        <w:rPr>
          <w:rFonts w:eastAsiaTheme="minorEastAsia" w:hint="eastAsia"/>
          <w:sz w:val="22"/>
          <w:szCs w:val="22"/>
        </w:rPr>
        <w:t>，業務統計資料，瀏覽日期：</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7</w:t>
      </w:r>
      <w:r w:rsidRPr="00932B47">
        <w:rPr>
          <w:rFonts w:eastAsiaTheme="minorEastAsia" w:hint="eastAsia"/>
          <w:sz w:val="22"/>
          <w:szCs w:val="22"/>
        </w:rPr>
        <w:t>月</w:t>
      </w:r>
      <w:r w:rsidRPr="00932B47">
        <w:rPr>
          <w:rFonts w:eastAsiaTheme="minorEastAsia" w:hint="eastAsia"/>
          <w:sz w:val="22"/>
          <w:szCs w:val="22"/>
        </w:rPr>
        <w:t>17</w:t>
      </w:r>
      <w:r w:rsidRPr="00932B47">
        <w:rPr>
          <w:rFonts w:eastAsiaTheme="minorEastAsia" w:hint="eastAsia"/>
          <w:sz w:val="22"/>
          <w:szCs w:val="22"/>
        </w:rPr>
        <w:t>日，網址：</w:t>
      </w:r>
      <w:hyperlink r:id="rId64" w:history="1">
        <w:r w:rsidRPr="00E9434A">
          <w:rPr>
            <w:rStyle w:val="a6"/>
            <w:rFonts w:ascii="Times New Roman" w:eastAsiaTheme="minorEastAsia" w:hAnsi="Times New Roman" w:hint="eastAsia"/>
            <w:sz w:val="22"/>
            <w:szCs w:val="22"/>
          </w:rPr>
          <w:t>http://www.immigration.gov.tw/np.asp?ctNode=29698&amp;mp=1</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◎經濟日報社論</w:t>
      </w:r>
      <w:r w:rsidRPr="00932B47">
        <w:rPr>
          <w:rFonts w:eastAsiaTheme="minorEastAsia" w:hint="eastAsia"/>
          <w:sz w:val="22"/>
          <w:szCs w:val="22"/>
        </w:rPr>
        <w:t>(2013)</w:t>
      </w:r>
      <w:r w:rsidRPr="00932B47">
        <w:rPr>
          <w:rFonts w:eastAsiaTheme="minorEastAsia" w:hint="eastAsia"/>
          <w:sz w:val="22"/>
          <w:szCs w:val="22"/>
        </w:rPr>
        <w:t>，自由經濟示範區已跨出正確之步伐，瀏覽日期：</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8</w:t>
      </w:r>
      <w:r w:rsidRPr="00932B47">
        <w:rPr>
          <w:rFonts w:eastAsiaTheme="minorEastAsia" w:hint="eastAsia"/>
          <w:sz w:val="22"/>
          <w:szCs w:val="22"/>
        </w:rPr>
        <w:t>月</w:t>
      </w:r>
      <w:r w:rsidRPr="00932B47">
        <w:rPr>
          <w:rFonts w:eastAsiaTheme="minorEastAsia" w:hint="eastAsia"/>
          <w:sz w:val="22"/>
          <w:szCs w:val="22"/>
        </w:rPr>
        <w:t>29</w:t>
      </w:r>
      <w:r w:rsidRPr="00932B47">
        <w:rPr>
          <w:rFonts w:eastAsiaTheme="minorEastAsia" w:hint="eastAsia"/>
          <w:sz w:val="22"/>
          <w:szCs w:val="22"/>
        </w:rPr>
        <w:t>日，</w:t>
      </w:r>
      <w:hyperlink r:id="rId65" w:anchor="ixzz2dMXxXzku" w:history="1">
        <w:r w:rsidRPr="00E9434A">
          <w:rPr>
            <w:rStyle w:val="a6"/>
            <w:rFonts w:ascii="Times New Roman" w:eastAsiaTheme="minorEastAsia" w:hAnsi="Times New Roman" w:hint="eastAsia"/>
            <w:sz w:val="22"/>
            <w:szCs w:val="22"/>
          </w:rPr>
          <w:t>http://udn.com/NEWS/OPINION/OPI1/8069424.shtml#ixzz2dMXxXzku</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◎維基百科</w:t>
      </w:r>
      <w:r w:rsidRPr="00932B47">
        <w:rPr>
          <w:rFonts w:eastAsiaTheme="minorEastAsia" w:hint="eastAsia"/>
          <w:sz w:val="22"/>
          <w:szCs w:val="22"/>
        </w:rPr>
        <w:t>(2013)</w:t>
      </w:r>
      <w:r w:rsidRPr="00932B47">
        <w:rPr>
          <w:rFonts w:eastAsiaTheme="minorEastAsia" w:hint="eastAsia"/>
          <w:sz w:val="22"/>
          <w:szCs w:val="22"/>
        </w:rPr>
        <w:t>，</w:t>
      </w:r>
      <w:r w:rsidRPr="00932B47">
        <w:rPr>
          <w:rFonts w:eastAsiaTheme="minorEastAsia" w:hint="eastAsia"/>
          <w:sz w:val="22"/>
          <w:szCs w:val="22"/>
        </w:rPr>
        <w:t>2013</w:t>
      </w:r>
      <w:r w:rsidRPr="00932B47">
        <w:rPr>
          <w:rFonts w:eastAsiaTheme="minorEastAsia" w:hint="eastAsia"/>
          <w:sz w:val="22"/>
          <w:szCs w:val="22"/>
        </w:rPr>
        <w:t>年臺灣毒澱粉事件，瀏覽日期：</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7</w:t>
      </w:r>
      <w:r w:rsidRPr="00932B47">
        <w:rPr>
          <w:rFonts w:eastAsiaTheme="minorEastAsia" w:hint="eastAsia"/>
          <w:sz w:val="22"/>
          <w:szCs w:val="22"/>
        </w:rPr>
        <w:t>月</w:t>
      </w:r>
      <w:r w:rsidRPr="00932B47">
        <w:rPr>
          <w:rFonts w:eastAsiaTheme="minorEastAsia" w:hint="eastAsia"/>
          <w:sz w:val="22"/>
          <w:szCs w:val="22"/>
        </w:rPr>
        <w:t>4</w:t>
      </w:r>
      <w:r w:rsidRPr="00932B47">
        <w:rPr>
          <w:rFonts w:eastAsiaTheme="minorEastAsia" w:hint="eastAsia"/>
          <w:sz w:val="22"/>
          <w:szCs w:val="22"/>
        </w:rPr>
        <w:t>日，網址</w:t>
      </w:r>
      <w:r w:rsidRPr="00932B47">
        <w:rPr>
          <w:rFonts w:eastAsiaTheme="minorEastAsia" w:hint="eastAsia"/>
          <w:sz w:val="22"/>
          <w:szCs w:val="22"/>
        </w:rPr>
        <w:t xml:space="preserve">: </w:t>
      </w:r>
      <w:hyperlink r:id="rId66" w:anchor=".E6.BA.90.E9.A0.AD.E7.AE.A1.E7.90.86" w:history="1">
        <w:r w:rsidRPr="00E9434A">
          <w:rPr>
            <w:rStyle w:val="a6"/>
            <w:rFonts w:ascii="Times New Roman" w:eastAsiaTheme="minorEastAsia" w:hAnsi="Times New Roman" w:hint="eastAsia"/>
            <w:sz w:val="22"/>
            <w:szCs w:val="22"/>
          </w:rPr>
          <w:t>http://zh.wikipedia.org/wiki/2013%E5%B9%B4%E5%8F%B0%E7%81%A3%E6%AF%92%E6%BE%B1%E7%B2%89%E4%BA%8B%E4%BB%B6#.E6.BA.90.E9.A0.AD.E7.AE.A1.E7.90.86</w:t>
        </w:r>
      </w:hyperlink>
    </w:p>
    <w:p w:rsid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◎維基百科</w:t>
      </w:r>
      <w:r w:rsidRPr="00932B47">
        <w:rPr>
          <w:rFonts w:eastAsiaTheme="minorEastAsia" w:hint="eastAsia"/>
          <w:sz w:val="22"/>
          <w:szCs w:val="22"/>
        </w:rPr>
        <w:t>(2014)</w:t>
      </w:r>
      <w:r w:rsidRPr="00932B47">
        <w:rPr>
          <w:rFonts w:eastAsiaTheme="minorEastAsia" w:hint="eastAsia"/>
          <w:sz w:val="22"/>
          <w:szCs w:val="22"/>
        </w:rPr>
        <w:t>，大陸居民往來台灣通行證，上網瀏覽時間：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6</w:t>
      </w:r>
      <w:r w:rsidRPr="00932B47">
        <w:rPr>
          <w:rFonts w:eastAsiaTheme="minorEastAsia" w:hint="eastAsia"/>
          <w:sz w:val="22"/>
          <w:szCs w:val="22"/>
        </w:rPr>
        <w:t>月</w:t>
      </w:r>
      <w:r w:rsidRPr="00932B47">
        <w:rPr>
          <w:rFonts w:eastAsiaTheme="minorEastAsia" w:hint="eastAsia"/>
          <w:sz w:val="22"/>
          <w:szCs w:val="22"/>
        </w:rPr>
        <w:t>9</w:t>
      </w:r>
      <w:r w:rsidRPr="00932B47">
        <w:rPr>
          <w:rFonts w:eastAsiaTheme="minorEastAsia" w:hint="eastAsia"/>
          <w:sz w:val="22"/>
          <w:szCs w:val="22"/>
        </w:rPr>
        <w:t>日，</w:t>
      </w:r>
      <w:hyperlink r:id="rId67" w:history="1">
        <w:r w:rsidRPr="00E9434A">
          <w:rPr>
            <w:rStyle w:val="a6"/>
            <w:rFonts w:ascii="Times New Roman" w:eastAsiaTheme="minorEastAsia" w:hAnsi="Times New Roman" w:hint="eastAsia"/>
            <w:sz w:val="22"/>
            <w:szCs w:val="22"/>
          </w:rPr>
          <w:t>http://zh.wikipedia.org/wiki/</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◎蔡明彥</w:t>
      </w:r>
      <w:r w:rsidRPr="00932B47">
        <w:rPr>
          <w:rFonts w:eastAsiaTheme="minorEastAsia" w:hint="eastAsia"/>
          <w:sz w:val="22"/>
          <w:szCs w:val="22"/>
        </w:rPr>
        <w:t>(2010)</w:t>
      </w:r>
      <w:r w:rsidRPr="00932B47">
        <w:rPr>
          <w:rFonts w:eastAsiaTheme="minorEastAsia" w:hint="eastAsia"/>
          <w:sz w:val="22"/>
          <w:szCs w:val="22"/>
        </w:rPr>
        <w:t>，美國土安全部近公佈四年期國土安全檢討報告之研析，台北：遠景基金會網站，</w:t>
      </w:r>
      <w:hyperlink r:id="rId68" w:history="1">
        <w:r w:rsidRPr="00932B47">
          <w:rPr>
            <w:rStyle w:val="a6"/>
            <w:rFonts w:ascii="Times New Roman" w:eastAsiaTheme="minorEastAsia" w:hAnsi="Times New Roman" w:hint="eastAsia"/>
            <w:sz w:val="22"/>
            <w:szCs w:val="22"/>
          </w:rPr>
          <w:t>http://www.pf.org.tw/8080/FCKM/inter/research/ report_detail.jsp?report_id=8437</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◎蕭介雲</w:t>
      </w:r>
      <w:r w:rsidRPr="00932B47">
        <w:rPr>
          <w:rFonts w:eastAsiaTheme="minorEastAsia" w:hint="eastAsia"/>
          <w:sz w:val="22"/>
          <w:szCs w:val="22"/>
        </w:rPr>
        <w:t>(2013)</w:t>
      </w:r>
      <w:r w:rsidRPr="00932B47">
        <w:rPr>
          <w:rFonts w:eastAsiaTheme="minorEastAsia" w:hint="eastAsia"/>
          <w:sz w:val="22"/>
          <w:szCs w:val="22"/>
        </w:rPr>
        <w:t>，陸客自由行</w:t>
      </w:r>
      <w:r w:rsidRPr="00932B47">
        <w:rPr>
          <w:rFonts w:eastAsiaTheme="minorEastAsia" w:hint="eastAsia"/>
          <w:sz w:val="22"/>
          <w:szCs w:val="22"/>
        </w:rPr>
        <w:t>7</w:t>
      </w:r>
      <w:r w:rsidRPr="00932B47">
        <w:rPr>
          <w:rFonts w:eastAsiaTheme="minorEastAsia" w:hint="eastAsia"/>
          <w:sz w:val="22"/>
          <w:szCs w:val="22"/>
        </w:rPr>
        <w:t>試點今開放</w:t>
      </w:r>
      <w:r w:rsidRPr="00932B47">
        <w:rPr>
          <w:rFonts w:eastAsiaTheme="minorEastAsia" w:hint="eastAsia"/>
          <w:sz w:val="22"/>
          <w:szCs w:val="22"/>
        </w:rPr>
        <w:t xml:space="preserve"> 8</w:t>
      </w:r>
      <w:r w:rsidRPr="00932B47">
        <w:rPr>
          <w:rFonts w:eastAsiaTheme="minorEastAsia" w:hint="eastAsia"/>
          <w:sz w:val="22"/>
          <w:szCs w:val="22"/>
        </w:rPr>
        <w:t>月入境將創新高，瀏覽日期：</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8</w:t>
      </w:r>
      <w:r w:rsidRPr="00932B47">
        <w:rPr>
          <w:rFonts w:eastAsiaTheme="minorEastAsia" w:hint="eastAsia"/>
          <w:sz w:val="22"/>
          <w:szCs w:val="22"/>
        </w:rPr>
        <w:t>月</w:t>
      </w:r>
      <w:r w:rsidRPr="00932B47">
        <w:rPr>
          <w:rFonts w:eastAsiaTheme="minorEastAsia" w:hint="eastAsia"/>
          <w:sz w:val="22"/>
          <w:szCs w:val="22"/>
        </w:rPr>
        <w:t>29</w:t>
      </w:r>
      <w:r w:rsidRPr="00932B47">
        <w:rPr>
          <w:rFonts w:eastAsiaTheme="minorEastAsia" w:hint="eastAsia"/>
          <w:sz w:val="22"/>
          <w:szCs w:val="22"/>
        </w:rPr>
        <w:t>日，</w:t>
      </w:r>
      <w:hyperlink r:id="rId69" w:history="1">
        <w:r w:rsidRPr="00E9434A">
          <w:rPr>
            <w:rStyle w:val="a6"/>
            <w:rFonts w:ascii="Times New Roman" w:eastAsiaTheme="minorEastAsia" w:hAnsi="Times New Roman" w:hint="eastAsia"/>
            <w:sz w:val="22"/>
            <w:szCs w:val="22"/>
          </w:rPr>
          <w:t>http://n.yam.com/liontravel/travel/20130828/20130828713950.html</w:t>
        </w:r>
      </w:hyperlink>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◎謝立功</w:t>
      </w:r>
      <w:r w:rsidRPr="00932B47">
        <w:rPr>
          <w:rFonts w:eastAsiaTheme="minorEastAsia" w:hint="eastAsia"/>
          <w:sz w:val="22"/>
          <w:szCs w:val="22"/>
        </w:rPr>
        <w:t>(2014)</w:t>
      </w:r>
      <w:r w:rsidRPr="00932B47">
        <w:rPr>
          <w:rFonts w:eastAsiaTheme="minorEastAsia" w:hint="eastAsia"/>
          <w:sz w:val="22"/>
          <w:szCs w:val="22"/>
        </w:rPr>
        <w:t>，臺灣人口販運問題分析，上網瀏覽時間：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3</w:t>
      </w:r>
      <w:r w:rsidRPr="00932B47">
        <w:rPr>
          <w:rFonts w:eastAsiaTheme="minorEastAsia" w:hint="eastAsia"/>
          <w:sz w:val="22"/>
          <w:szCs w:val="22"/>
        </w:rPr>
        <w:t>月</w:t>
      </w:r>
      <w:r w:rsidRPr="00932B47">
        <w:rPr>
          <w:rFonts w:eastAsiaTheme="minorEastAsia" w:hint="eastAsia"/>
          <w:sz w:val="22"/>
          <w:szCs w:val="22"/>
        </w:rPr>
        <w:t>27</w:t>
      </w:r>
      <w:r w:rsidRPr="00932B47">
        <w:rPr>
          <w:rFonts w:eastAsiaTheme="minorEastAsia" w:hint="eastAsia"/>
          <w:sz w:val="22"/>
          <w:szCs w:val="22"/>
        </w:rPr>
        <w:t>日，</w:t>
      </w:r>
      <w:hyperlink r:id="rId70" w:history="1">
        <w:r w:rsidRPr="00E9434A">
          <w:rPr>
            <w:rStyle w:val="a6"/>
            <w:rFonts w:ascii="Times New Roman" w:eastAsiaTheme="minorEastAsia" w:hAnsi="Times New Roman" w:hint="eastAsia"/>
            <w:sz w:val="22"/>
            <w:szCs w:val="22"/>
          </w:rPr>
          <w:t>http://www.pra.cpu.edu.tw/paper/3/8/pdf</w:t>
        </w:r>
      </w:hyperlink>
    </w:p>
    <w:p w:rsidR="00F345AE" w:rsidRPr="0094327D"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◎蘋果日報</w:t>
      </w:r>
      <w:r w:rsidRPr="00932B47">
        <w:rPr>
          <w:rFonts w:eastAsiaTheme="minorEastAsia" w:hint="eastAsia"/>
          <w:sz w:val="22"/>
          <w:szCs w:val="22"/>
        </w:rPr>
        <w:t>(2014)</w:t>
      </w:r>
      <w:r w:rsidRPr="00932B47">
        <w:rPr>
          <w:rFonts w:eastAsiaTheme="minorEastAsia" w:hint="eastAsia"/>
          <w:sz w:val="22"/>
          <w:szCs w:val="22"/>
        </w:rPr>
        <w:t>，</w:t>
      </w:r>
      <w:r w:rsidRPr="00932B47">
        <w:rPr>
          <w:rFonts w:eastAsiaTheme="minorEastAsia" w:hint="eastAsia"/>
          <w:sz w:val="22"/>
          <w:szCs w:val="22"/>
        </w:rPr>
        <w:t>2317</w:t>
      </w:r>
      <w:r w:rsidRPr="00932B47">
        <w:rPr>
          <w:rFonts w:eastAsiaTheme="minorEastAsia" w:hint="eastAsia"/>
          <w:sz w:val="22"/>
          <w:szCs w:val="22"/>
        </w:rPr>
        <w:t>位中國人行蹤不明，台聯：國安危機，上網瀏覽時間：</w:t>
      </w:r>
      <w:r w:rsidRPr="00932B47">
        <w:rPr>
          <w:rFonts w:eastAsiaTheme="minorEastAsia" w:hint="eastAsia"/>
          <w:sz w:val="22"/>
          <w:szCs w:val="22"/>
        </w:rPr>
        <w:t>2014</w:t>
      </w:r>
      <w:r w:rsidRPr="00932B47">
        <w:rPr>
          <w:rFonts w:eastAsiaTheme="minorEastAsia" w:hint="eastAsia"/>
          <w:sz w:val="22"/>
          <w:szCs w:val="22"/>
        </w:rPr>
        <w:t>年</w:t>
      </w:r>
      <w:r w:rsidRPr="00932B47">
        <w:rPr>
          <w:rFonts w:eastAsiaTheme="minorEastAsia" w:hint="eastAsia"/>
          <w:sz w:val="22"/>
          <w:szCs w:val="22"/>
        </w:rPr>
        <w:t>3</w:t>
      </w:r>
      <w:r w:rsidRPr="00932B47">
        <w:rPr>
          <w:rFonts w:eastAsiaTheme="minorEastAsia" w:hint="eastAsia"/>
          <w:sz w:val="22"/>
          <w:szCs w:val="22"/>
        </w:rPr>
        <w:t>月</w:t>
      </w:r>
      <w:r w:rsidRPr="00932B47">
        <w:rPr>
          <w:rFonts w:eastAsiaTheme="minorEastAsia" w:hint="eastAsia"/>
          <w:sz w:val="22"/>
          <w:szCs w:val="22"/>
        </w:rPr>
        <w:t>14</w:t>
      </w:r>
      <w:r w:rsidRPr="00932B47">
        <w:rPr>
          <w:rFonts w:eastAsiaTheme="minorEastAsia" w:hint="eastAsia"/>
          <w:sz w:val="22"/>
          <w:szCs w:val="22"/>
        </w:rPr>
        <w:t>日，網址：</w:t>
      </w:r>
      <w:hyperlink r:id="rId71" w:history="1">
        <w:r w:rsidRPr="00E9434A">
          <w:rPr>
            <w:rStyle w:val="a6"/>
            <w:rFonts w:ascii="Times New Roman" w:eastAsiaTheme="minorEastAsia" w:hAnsi="Times New Roman" w:hint="eastAsia"/>
            <w:sz w:val="22"/>
            <w:szCs w:val="22"/>
          </w:rPr>
          <w:t>http://www.appledaily.com.tw/realtimenews/article/new/20140314/360040/</w:t>
        </w:r>
      </w:hyperlink>
    </w:p>
    <w:p w:rsidR="00F345AE" w:rsidRPr="0094327D" w:rsidRDefault="00A100B2" w:rsidP="00A100B2">
      <w:pPr>
        <w:spacing w:line="0" w:lineRule="atLeast"/>
        <w:ind w:left="400" w:hangingChars="200" w:hanging="400"/>
        <w:jc w:val="right"/>
        <w:rPr>
          <w:rFonts w:eastAsiaTheme="minorEastAsia"/>
          <w:sz w:val="22"/>
          <w:szCs w:val="22"/>
        </w:rPr>
      </w:pPr>
      <w:r w:rsidRPr="002021F9">
        <w:rPr>
          <w:rFonts w:hint="eastAsia"/>
          <w:szCs w:val="22"/>
        </w:rPr>
        <w:t>。。。。。。。。。。。。。。。。。。。</w:t>
      </w:r>
      <w:hyperlink w:anchor="a要目" w:history="1">
        <w:r>
          <w:rPr>
            <w:rStyle w:val="a6"/>
            <w:szCs w:val="22"/>
          </w:rPr>
          <w:t>回要目</w:t>
        </w:r>
      </w:hyperlink>
      <w:r w:rsidR="008A7FC2">
        <w:rPr>
          <w:rFonts w:ascii="新細明體" w:hAnsi="新細明體"/>
          <w:color w:val="808000"/>
          <w:szCs w:val="22"/>
        </w:rPr>
        <w:t>〉〉</w:t>
      </w:r>
    </w:p>
    <w:p w:rsidR="00F345AE" w:rsidRPr="0094327D" w:rsidRDefault="00F345AE" w:rsidP="007463C8">
      <w:pPr>
        <w:pStyle w:val="2"/>
      </w:pPr>
      <w:bookmarkStart w:id="26" w:name="_其他參考文獻："/>
      <w:bookmarkEnd w:id="26"/>
      <w:r w:rsidRPr="0094327D">
        <w:t>其他參考文獻：</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◎內政部入出國及移民署</w:t>
      </w:r>
      <w:r w:rsidRPr="00932B47">
        <w:rPr>
          <w:rFonts w:eastAsiaTheme="minorEastAsia" w:hint="eastAsia"/>
          <w:sz w:val="22"/>
          <w:szCs w:val="22"/>
        </w:rPr>
        <w:t>(2011)</w:t>
      </w:r>
      <w:r w:rsidRPr="00932B47">
        <w:rPr>
          <w:rFonts w:eastAsiaTheme="minorEastAsia" w:hint="eastAsia"/>
          <w:sz w:val="22"/>
          <w:szCs w:val="22"/>
        </w:rPr>
        <w:t>，入出國自動查驗通關系統使用簡介。</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◎行政院大陸委員會（</w:t>
      </w:r>
      <w:r w:rsidRPr="00932B47">
        <w:rPr>
          <w:rFonts w:eastAsiaTheme="minorEastAsia" w:hint="eastAsia"/>
          <w:sz w:val="22"/>
          <w:szCs w:val="22"/>
        </w:rPr>
        <w:t>2010</w:t>
      </w:r>
      <w:r w:rsidRPr="00932B47">
        <w:rPr>
          <w:rFonts w:eastAsiaTheme="minorEastAsia" w:hint="eastAsia"/>
          <w:sz w:val="22"/>
          <w:szCs w:val="22"/>
        </w:rPr>
        <w:t>），臺灣地區與大陸地區人民關係條例暨施行細則。</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◎行政院大陸委員會</w:t>
      </w:r>
      <w:r w:rsidRPr="00932B47">
        <w:rPr>
          <w:rFonts w:eastAsiaTheme="minorEastAsia" w:hint="eastAsia"/>
          <w:sz w:val="22"/>
          <w:szCs w:val="22"/>
        </w:rPr>
        <w:t>(2013)</w:t>
      </w:r>
      <w:r w:rsidRPr="00932B47">
        <w:rPr>
          <w:rFonts w:eastAsiaTheme="minorEastAsia" w:hint="eastAsia"/>
          <w:sz w:val="22"/>
          <w:szCs w:val="22"/>
        </w:rPr>
        <w:t>，</w:t>
      </w:r>
      <w:r w:rsidRPr="00932B47">
        <w:rPr>
          <w:rFonts w:eastAsiaTheme="minorEastAsia" w:hint="eastAsia"/>
          <w:sz w:val="22"/>
          <w:szCs w:val="22"/>
        </w:rPr>
        <w:t>102</w:t>
      </w:r>
      <w:r w:rsidRPr="00932B47">
        <w:rPr>
          <w:rFonts w:eastAsiaTheme="minorEastAsia" w:hint="eastAsia"/>
          <w:sz w:val="22"/>
          <w:szCs w:val="22"/>
        </w:rPr>
        <w:t>年</w:t>
      </w:r>
      <w:r w:rsidRPr="00932B47">
        <w:rPr>
          <w:rFonts w:eastAsiaTheme="minorEastAsia" w:hint="eastAsia"/>
          <w:sz w:val="22"/>
          <w:szCs w:val="22"/>
        </w:rPr>
        <w:t>6</w:t>
      </w:r>
      <w:r w:rsidRPr="00932B47">
        <w:rPr>
          <w:rFonts w:eastAsiaTheme="minorEastAsia" w:hint="eastAsia"/>
          <w:sz w:val="22"/>
          <w:szCs w:val="22"/>
        </w:rPr>
        <w:t>月</w:t>
      </w:r>
      <w:r w:rsidRPr="00932B47">
        <w:rPr>
          <w:rFonts w:eastAsiaTheme="minorEastAsia" w:hint="eastAsia"/>
          <w:sz w:val="22"/>
          <w:szCs w:val="22"/>
        </w:rPr>
        <w:t>18</w:t>
      </w:r>
      <w:r w:rsidRPr="00932B47">
        <w:rPr>
          <w:rFonts w:eastAsiaTheme="minorEastAsia" w:hint="eastAsia"/>
          <w:sz w:val="22"/>
          <w:szCs w:val="22"/>
        </w:rPr>
        <w:t>日編字第</w:t>
      </w:r>
      <w:r w:rsidRPr="00932B47">
        <w:rPr>
          <w:rFonts w:eastAsiaTheme="minorEastAsia" w:hint="eastAsia"/>
          <w:sz w:val="22"/>
          <w:szCs w:val="22"/>
        </w:rPr>
        <w:t>039</w:t>
      </w:r>
      <w:r w:rsidRPr="00932B47">
        <w:rPr>
          <w:rFonts w:eastAsiaTheme="minorEastAsia" w:hint="eastAsia"/>
          <w:sz w:val="22"/>
          <w:szCs w:val="22"/>
        </w:rPr>
        <w:t>號新聞稿聲明內容。</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◎吳岳修</w:t>
      </w:r>
      <w:r w:rsidRPr="00932B47">
        <w:rPr>
          <w:rFonts w:eastAsiaTheme="minorEastAsia" w:hint="eastAsia"/>
          <w:sz w:val="22"/>
          <w:szCs w:val="22"/>
        </w:rPr>
        <w:t>(2013)</w:t>
      </w:r>
      <w:r w:rsidRPr="00932B47">
        <w:rPr>
          <w:rFonts w:eastAsiaTheme="minorEastAsia" w:hint="eastAsia"/>
          <w:sz w:val="22"/>
          <w:szCs w:val="22"/>
        </w:rPr>
        <w:t>，中國祈福黨落網，反嗆台灣人也騙錢，自由時報</w:t>
      </w:r>
      <w:r w:rsidRPr="00932B47">
        <w:rPr>
          <w:rFonts w:eastAsiaTheme="minorEastAsia" w:hint="eastAsia"/>
          <w:sz w:val="22"/>
          <w:szCs w:val="22"/>
        </w:rPr>
        <w:t>A29</w:t>
      </w:r>
      <w:r w:rsidRPr="00932B47">
        <w:rPr>
          <w:rFonts w:eastAsiaTheme="minorEastAsia" w:hint="eastAsia"/>
          <w:sz w:val="22"/>
          <w:szCs w:val="22"/>
        </w:rPr>
        <w:t>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5</w:t>
      </w:r>
      <w:r w:rsidRPr="00932B47">
        <w:rPr>
          <w:rFonts w:eastAsiaTheme="minorEastAsia" w:hint="eastAsia"/>
          <w:sz w:val="22"/>
          <w:szCs w:val="22"/>
        </w:rPr>
        <w:t>月</w:t>
      </w:r>
      <w:r w:rsidRPr="00932B47">
        <w:rPr>
          <w:rFonts w:eastAsiaTheme="minorEastAsia" w:hint="eastAsia"/>
          <w:sz w:val="22"/>
          <w:szCs w:val="22"/>
        </w:rPr>
        <w:t>31</w:t>
      </w:r>
      <w:r w:rsidRPr="00932B47">
        <w:rPr>
          <w:rFonts w:eastAsiaTheme="minorEastAsia" w:hint="eastAsia"/>
          <w:sz w:val="22"/>
          <w:szCs w:val="22"/>
        </w:rPr>
        <w:t>日。</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◎李明賢、陳柏廷</w:t>
      </w:r>
      <w:r w:rsidRPr="00932B47">
        <w:rPr>
          <w:rFonts w:eastAsiaTheme="minorEastAsia" w:hint="eastAsia"/>
          <w:sz w:val="22"/>
          <w:szCs w:val="22"/>
        </w:rPr>
        <w:t>(2013)</w:t>
      </w:r>
      <w:r w:rsidRPr="00932B47">
        <w:rPr>
          <w:rFonts w:eastAsiaTheme="minorEastAsia" w:hint="eastAsia"/>
          <w:sz w:val="22"/>
          <w:szCs w:val="22"/>
        </w:rPr>
        <w:t>，海協駐台機構可享外交特權，中國時報</w:t>
      </w:r>
      <w:r w:rsidRPr="00932B47">
        <w:rPr>
          <w:rFonts w:eastAsiaTheme="minorEastAsia" w:hint="eastAsia"/>
          <w:sz w:val="22"/>
          <w:szCs w:val="22"/>
        </w:rPr>
        <w:t>A17</w:t>
      </w:r>
      <w:r w:rsidRPr="00932B47">
        <w:rPr>
          <w:rFonts w:eastAsiaTheme="minorEastAsia" w:hint="eastAsia"/>
          <w:sz w:val="22"/>
          <w:szCs w:val="22"/>
        </w:rPr>
        <w:t>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4</w:t>
      </w:r>
      <w:r w:rsidRPr="00932B47">
        <w:rPr>
          <w:rFonts w:eastAsiaTheme="minorEastAsia" w:hint="eastAsia"/>
          <w:sz w:val="22"/>
          <w:szCs w:val="22"/>
        </w:rPr>
        <w:t>月</w:t>
      </w:r>
      <w:r w:rsidRPr="00932B47">
        <w:rPr>
          <w:rFonts w:eastAsiaTheme="minorEastAsia" w:hint="eastAsia"/>
          <w:sz w:val="22"/>
          <w:szCs w:val="22"/>
        </w:rPr>
        <w:t>12</w:t>
      </w:r>
      <w:r w:rsidRPr="00932B47">
        <w:rPr>
          <w:rFonts w:eastAsiaTheme="minorEastAsia" w:hint="eastAsia"/>
          <w:sz w:val="22"/>
          <w:szCs w:val="22"/>
        </w:rPr>
        <w:t>日。</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lastRenderedPageBreak/>
        <w:t>◎李順德</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w:t>
      </w:r>
      <w:r w:rsidRPr="00932B47">
        <w:rPr>
          <w:rFonts w:eastAsiaTheme="minorEastAsia" w:hint="eastAsia"/>
          <w:sz w:val="22"/>
          <w:szCs w:val="22"/>
        </w:rPr>
        <w:t>，假醫美真觀光？陸客來臺把關，聯合報</w:t>
      </w:r>
      <w:r w:rsidRPr="00932B47">
        <w:rPr>
          <w:rFonts w:eastAsiaTheme="minorEastAsia" w:hint="eastAsia"/>
          <w:sz w:val="22"/>
          <w:szCs w:val="22"/>
        </w:rPr>
        <w:t>A27</w:t>
      </w:r>
      <w:r w:rsidRPr="00932B47">
        <w:rPr>
          <w:rFonts w:eastAsiaTheme="minorEastAsia" w:hint="eastAsia"/>
          <w:sz w:val="22"/>
          <w:szCs w:val="22"/>
        </w:rPr>
        <w:t>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7</w:t>
      </w:r>
      <w:r w:rsidRPr="00932B47">
        <w:rPr>
          <w:rFonts w:eastAsiaTheme="minorEastAsia" w:hint="eastAsia"/>
          <w:sz w:val="22"/>
          <w:szCs w:val="22"/>
        </w:rPr>
        <w:t>月</w:t>
      </w:r>
      <w:r w:rsidRPr="00932B47">
        <w:rPr>
          <w:rFonts w:eastAsiaTheme="minorEastAsia" w:hint="eastAsia"/>
          <w:sz w:val="22"/>
          <w:szCs w:val="22"/>
        </w:rPr>
        <w:t>20</w:t>
      </w:r>
      <w:r w:rsidRPr="00932B47">
        <w:rPr>
          <w:rFonts w:eastAsiaTheme="minorEastAsia" w:hint="eastAsia"/>
          <w:sz w:val="22"/>
          <w:szCs w:val="22"/>
        </w:rPr>
        <w:t>日。</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◎林克倫</w:t>
      </w:r>
      <w:r w:rsidRPr="00932B47">
        <w:rPr>
          <w:rFonts w:eastAsiaTheme="minorEastAsia" w:hint="eastAsia"/>
          <w:sz w:val="22"/>
          <w:szCs w:val="22"/>
        </w:rPr>
        <w:t>(2013)</w:t>
      </w:r>
      <w:r w:rsidRPr="00932B47">
        <w:rPr>
          <w:rFonts w:eastAsiaTheme="minorEastAsia" w:hint="eastAsia"/>
          <w:sz w:val="22"/>
          <w:szCs w:val="22"/>
        </w:rPr>
        <w:t>，陳雲林提時間表：爭取年內互設兩會辦事處，聯合報</w:t>
      </w:r>
      <w:r w:rsidRPr="00932B47">
        <w:rPr>
          <w:rFonts w:eastAsiaTheme="minorEastAsia" w:hint="eastAsia"/>
          <w:sz w:val="22"/>
          <w:szCs w:val="22"/>
        </w:rPr>
        <w:t>A4</w:t>
      </w:r>
      <w:r w:rsidRPr="00932B47">
        <w:rPr>
          <w:rFonts w:eastAsiaTheme="minorEastAsia" w:hint="eastAsia"/>
          <w:sz w:val="22"/>
          <w:szCs w:val="22"/>
        </w:rPr>
        <w:t>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1</w:t>
      </w:r>
      <w:r w:rsidRPr="00932B47">
        <w:rPr>
          <w:rFonts w:eastAsiaTheme="minorEastAsia" w:hint="eastAsia"/>
          <w:sz w:val="22"/>
          <w:szCs w:val="22"/>
        </w:rPr>
        <w:t>月</w:t>
      </w:r>
      <w:r w:rsidRPr="00932B47">
        <w:rPr>
          <w:rFonts w:eastAsiaTheme="minorEastAsia" w:hint="eastAsia"/>
          <w:sz w:val="22"/>
          <w:szCs w:val="22"/>
        </w:rPr>
        <w:t>13</w:t>
      </w:r>
      <w:r w:rsidRPr="00932B47">
        <w:rPr>
          <w:rFonts w:eastAsiaTheme="minorEastAsia" w:hint="eastAsia"/>
          <w:sz w:val="22"/>
          <w:szCs w:val="22"/>
        </w:rPr>
        <w:t>日。</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◎林郁方</w:t>
      </w:r>
      <w:r w:rsidRPr="00932B47">
        <w:rPr>
          <w:rFonts w:eastAsiaTheme="minorEastAsia" w:hint="eastAsia"/>
          <w:sz w:val="22"/>
          <w:szCs w:val="22"/>
        </w:rPr>
        <w:t>(2012)</w:t>
      </w:r>
      <w:r w:rsidRPr="00932B47">
        <w:rPr>
          <w:rFonts w:eastAsiaTheme="minorEastAsia" w:hint="eastAsia"/>
          <w:sz w:val="22"/>
          <w:szCs w:val="22"/>
        </w:rPr>
        <w:t>，新增軍事投資偏低，中央通訊社，</w:t>
      </w:r>
      <w:r w:rsidRPr="00932B47">
        <w:rPr>
          <w:rFonts w:eastAsiaTheme="minorEastAsia" w:hint="eastAsia"/>
          <w:sz w:val="22"/>
          <w:szCs w:val="22"/>
        </w:rPr>
        <w:t>2012</w:t>
      </w:r>
      <w:r w:rsidRPr="00932B47">
        <w:rPr>
          <w:rFonts w:eastAsiaTheme="minorEastAsia" w:hint="eastAsia"/>
          <w:sz w:val="22"/>
          <w:szCs w:val="22"/>
        </w:rPr>
        <w:t>年</w:t>
      </w:r>
      <w:r w:rsidRPr="00932B47">
        <w:rPr>
          <w:rFonts w:eastAsiaTheme="minorEastAsia" w:hint="eastAsia"/>
          <w:sz w:val="22"/>
          <w:szCs w:val="22"/>
        </w:rPr>
        <w:t>9</w:t>
      </w:r>
      <w:r w:rsidRPr="00932B47">
        <w:rPr>
          <w:rFonts w:eastAsiaTheme="minorEastAsia" w:hint="eastAsia"/>
          <w:sz w:val="22"/>
          <w:szCs w:val="22"/>
        </w:rPr>
        <w:t>月</w:t>
      </w:r>
      <w:r w:rsidRPr="00932B47">
        <w:rPr>
          <w:rFonts w:eastAsiaTheme="minorEastAsia" w:hint="eastAsia"/>
          <w:sz w:val="22"/>
          <w:szCs w:val="22"/>
        </w:rPr>
        <w:t>1</w:t>
      </w:r>
      <w:r w:rsidRPr="00932B47">
        <w:rPr>
          <w:rFonts w:eastAsiaTheme="minorEastAsia" w:hint="eastAsia"/>
          <w:sz w:val="22"/>
          <w:szCs w:val="22"/>
        </w:rPr>
        <w:t>日。</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◎莊莉萍</w:t>
      </w:r>
      <w:r w:rsidRPr="00932B47">
        <w:rPr>
          <w:rFonts w:eastAsiaTheme="minorEastAsia" w:hint="eastAsia"/>
          <w:sz w:val="22"/>
          <w:szCs w:val="22"/>
        </w:rPr>
        <w:t>(2013)</w:t>
      </w:r>
      <w:r w:rsidRPr="00932B47">
        <w:rPr>
          <w:rFonts w:eastAsiaTheme="minorEastAsia" w:hint="eastAsia"/>
          <w:sz w:val="22"/>
          <w:szCs w:val="22"/>
        </w:rPr>
        <w:t>，大陸金光黨，假元寶騙法師</w:t>
      </w:r>
      <w:r w:rsidRPr="00932B47">
        <w:rPr>
          <w:rFonts w:eastAsiaTheme="minorEastAsia" w:hint="eastAsia"/>
          <w:sz w:val="22"/>
          <w:szCs w:val="22"/>
        </w:rPr>
        <w:t>305</w:t>
      </w:r>
      <w:r w:rsidRPr="00932B47">
        <w:rPr>
          <w:rFonts w:eastAsiaTheme="minorEastAsia" w:hint="eastAsia"/>
          <w:sz w:val="22"/>
          <w:szCs w:val="22"/>
        </w:rPr>
        <w:t>萬，自由時報</w:t>
      </w:r>
      <w:r w:rsidRPr="00932B47">
        <w:rPr>
          <w:rFonts w:eastAsiaTheme="minorEastAsia" w:hint="eastAsia"/>
          <w:sz w:val="22"/>
          <w:szCs w:val="22"/>
        </w:rPr>
        <w:t>B4</w:t>
      </w:r>
      <w:r w:rsidRPr="00932B47">
        <w:rPr>
          <w:rFonts w:eastAsiaTheme="minorEastAsia" w:hint="eastAsia"/>
          <w:sz w:val="22"/>
          <w:szCs w:val="22"/>
        </w:rPr>
        <w:t>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5</w:t>
      </w:r>
      <w:r w:rsidRPr="00932B47">
        <w:rPr>
          <w:rFonts w:eastAsiaTheme="minorEastAsia" w:hint="eastAsia"/>
          <w:sz w:val="22"/>
          <w:szCs w:val="22"/>
        </w:rPr>
        <w:t>月</w:t>
      </w:r>
      <w:r w:rsidRPr="00932B47">
        <w:rPr>
          <w:rFonts w:eastAsiaTheme="minorEastAsia" w:hint="eastAsia"/>
          <w:sz w:val="22"/>
          <w:szCs w:val="22"/>
        </w:rPr>
        <w:t>20</w:t>
      </w:r>
      <w:r w:rsidRPr="00932B47">
        <w:rPr>
          <w:rFonts w:eastAsiaTheme="minorEastAsia" w:hint="eastAsia"/>
          <w:sz w:val="22"/>
          <w:szCs w:val="22"/>
        </w:rPr>
        <w:t>日。</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◎董介白</w:t>
      </w:r>
      <w:r w:rsidRPr="00932B47">
        <w:rPr>
          <w:rFonts w:eastAsiaTheme="minorEastAsia" w:hint="eastAsia"/>
          <w:sz w:val="22"/>
          <w:szCs w:val="22"/>
        </w:rPr>
        <w:t>(2013)</w:t>
      </w:r>
      <w:r w:rsidRPr="00932B47">
        <w:rPr>
          <w:rFonts w:eastAsiaTheme="minorEastAsia" w:hint="eastAsia"/>
          <w:sz w:val="22"/>
          <w:szCs w:val="22"/>
        </w:rPr>
        <w:t>，陸客來台健檢醫美，滯留行方不明人數最多，聯合報</w:t>
      </w:r>
      <w:r w:rsidRPr="00932B47">
        <w:rPr>
          <w:rFonts w:eastAsiaTheme="minorEastAsia" w:hint="eastAsia"/>
          <w:sz w:val="22"/>
          <w:szCs w:val="22"/>
        </w:rPr>
        <w:t>A2</w:t>
      </w:r>
      <w:r w:rsidRPr="00932B47">
        <w:rPr>
          <w:rFonts w:eastAsiaTheme="minorEastAsia" w:hint="eastAsia"/>
          <w:sz w:val="22"/>
          <w:szCs w:val="22"/>
        </w:rPr>
        <w:t>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7</w:t>
      </w:r>
      <w:r w:rsidRPr="00932B47">
        <w:rPr>
          <w:rFonts w:eastAsiaTheme="minorEastAsia" w:hint="eastAsia"/>
          <w:sz w:val="22"/>
          <w:szCs w:val="22"/>
        </w:rPr>
        <w:t>月</w:t>
      </w:r>
      <w:r w:rsidRPr="00932B47">
        <w:rPr>
          <w:rFonts w:eastAsiaTheme="minorEastAsia" w:hint="eastAsia"/>
          <w:sz w:val="22"/>
          <w:szCs w:val="22"/>
        </w:rPr>
        <w:t>19</w:t>
      </w:r>
      <w:r w:rsidRPr="00932B47">
        <w:rPr>
          <w:rFonts w:eastAsiaTheme="minorEastAsia" w:hint="eastAsia"/>
          <w:sz w:val="22"/>
          <w:szCs w:val="22"/>
        </w:rPr>
        <w:t>日。</w:t>
      </w:r>
    </w:p>
    <w:p w:rsidR="00932B47" w:rsidRPr="00932B47"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◎錢利忠</w:t>
      </w:r>
      <w:r w:rsidRPr="00932B47">
        <w:rPr>
          <w:rFonts w:eastAsiaTheme="minorEastAsia" w:hint="eastAsia"/>
          <w:sz w:val="22"/>
          <w:szCs w:val="22"/>
        </w:rPr>
        <w:t>(2013)</w:t>
      </w:r>
      <w:r w:rsidRPr="00932B47">
        <w:rPr>
          <w:rFonts w:eastAsiaTheme="minorEastAsia" w:hint="eastAsia"/>
          <w:sz w:val="22"/>
          <w:szCs w:val="22"/>
        </w:rPr>
        <w:t>，來台健檢醫美，中國假僧民詐財，自由時報頭版，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5</w:t>
      </w:r>
      <w:r w:rsidRPr="00932B47">
        <w:rPr>
          <w:rFonts w:eastAsiaTheme="minorEastAsia" w:hint="eastAsia"/>
          <w:sz w:val="22"/>
          <w:szCs w:val="22"/>
        </w:rPr>
        <w:t>月</w:t>
      </w:r>
      <w:r w:rsidRPr="00932B47">
        <w:rPr>
          <w:rFonts w:eastAsiaTheme="minorEastAsia" w:hint="eastAsia"/>
          <w:sz w:val="22"/>
          <w:szCs w:val="22"/>
        </w:rPr>
        <w:t>13</w:t>
      </w:r>
      <w:r w:rsidRPr="00932B47">
        <w:rPr>
          <w:rFonts w:eastAsiaTheme="minorEastAsia" w:hint="eastAsia"/>
          <w:sz w:val="22"/>
          <w:szCs w:val="22"/>
        </w:rPr>
        <w:t>日。</w:t>
      </w:r>
    </w:p>
    <w:p w:rsidR="00F345AE" w:rsidRPr="0094327D" w:rsidRDefault="00932B47" w:rsidP="00932B47">
      <w:pPr>
        <w:spacing w:line="0" w:lineRule="atLeast"/>
        <w:ind w:left="440" w:hangingChars="200" w:hanging="440"/>
        <w:rPr>
          <w:rFonts w:eastAsiaTheme="minorEastAsia"/>
          <w:sz w:val="22"/>
          <w:szCs w:val="22"/>
        </w:rPr>
      </w:pPr>
      <w:r w:rsidRPr="00932B47">
        <w:rPr>
          <w:rFonts w:eastAsiaTheme="minorEastAsia" w:hint="eastAsia"/>
          <w:sz w:val="22"/>
          <w:szCs w:val="22"/>
        </w:rPr>
        <w:t>◎藍孝誠</w:t>
      </w:r>
      <w:r w:rsidRPr="00932B47">
        <w:rPr>
          <w:rFonts w:eastAsiaTheme="minorEastAsia" w:hint="eastAsia"/>
          <w:sz w:val="22"/>
          <w:szCs w:val="22"/>
        </w:rPr>
        <w:t>(2013)</w:t>
      </w:r>
      <w:r w:rsidRPr="00932B47">
        <w:rPr>
          <w:rFonts w:eastAsiaTheme="minorEastAsia" w:hint="eastAsia"/>
          <w:sz w:val="22"/>
          <w:szCs w:val="22"/>
        </w:rPr>
        <w:t>，兩會互設辦事處，文本獲共識，中國時報</w:t>
      </w:r>
      <w:r w:rsidRPr="00932B47">
        <w:rPr>
          <w:rFonts w:eastAsiaTheme="minorEastAsia" w:hint="eastAsia"/>
          <w:sz w:val="22"/>
          <w:szCs w:val="22"/>
        </w:rPr>
        <w:t>A17</w:t>
      </w:r>
      <w:r w:rsidRPr="00932B47">
        <w:rPr>
          <w:rFonts w:eastAsiaTheme="minorEastAsia" w:hint="eastAsia"/>
          <w:sz w:val="22"/>
          <w:szCs w:val="22"/>
        </w:rPr>
        <w:t>版，</w:t>
      </w:r>
      <w:r w:rsidRPr="00932B47">
        <w:rPr>
          <w:rFonts w:eastAsiaTheme="minorEastAsia" w:hint="eastAsia"/>
          <w:sz w:val="22"/>
          <w:szCs w:val="22"/>
        </w:rPr>
        <w:t>2013</w:t>
      </w:r>
      <w:r w:rsidRPr="00932B47">
        <w:rPr>
          <w:rFonts w:eastAsiaTheme="minorEastAsia" w:hint="eastAsia"/>
          <w:sz w:val="22"/>
          <w:szCs w:val="22"/>
        </w:rPr>
        <w:t>年</w:t>
      </w:r>
      <w:r w:rsidRPr="00932B47">
        <w:rPr>
          <w:rFonts w:eastAsiaTheme="minorEastAsia" w:hint="eastAsia"/>
          <w:sz w:val="22"/>
          <w:szCs w:val="22"/>
        </w:rPr>
        <w:t>5</w:t>
      </w:r>
      <w:r w:rsidRPr="00932B47">
        <w:rPr>
          <w:rFonts w:eastAsiaTheme="minorEastAsia" w:hint="eastAsia"/>
          <w:sz w:val="22"/>
          <w:szCs w:val="22"/>
        </w:rPr>
        <w:t>月</w:t>
      </w:r>
      <w:r w:rsidRPr="00932B47">
        <w:rPr>
          <w:rFonts w:eastAsiaTheme="minorEastAsia" w:hint="eastAsia"/>
          <w:sz w:val="22"/>
          <w:szCs w:val="22"/>
        </w:rPr>
        <w:t>17</w:t>
      </w:r>
      <w:r w:rsidRPr="00932B47">
        <w:rPr>
          <w:rFonts w:eastAsiaTheme="minorEastAsia" w:hint="eastAsia"/>
          <w:sz w:val="22"/>
          <w:szCs w:val="22"/>
        </w:rPr>
        <w:t>日。</w:t>
      </w:r>
    </w:p>
    <w:p w:rsidR="0019115F" w:rsidRPr="0094327D" w:rsidRDefault="0019115F" w:rsidP="00A300F8">
      <w:pPr>
        <w:rPr>
          <w:sz w:val="22"/>
          <w:szCs w:val="22"/>
        </w:rPr>
      </w:pPr>
    </w:p>
    <w:p w:rsidR="0019115F" w:rsidRDefault="0019115F" w:rsidP="0019115F">
      <w:pPr>
        <w:jc w:val="right"/>
        <w:rPr>
          <w:rFonts w:ascii="新細明體" w:hAnsi="新細明體"/>
          <w:color w:val="808000"/>
          <w:sz w:val="22"/>
          <w:szCs w:val="22"/>
        </w:rPr>
      </w:pPr>
    </w:p>
    <w:p w:rsidR="00A100B2" w:rsidRPr="0094327D" w:rsidRDefault="00A100B2" w:rsidP="0019115F">
      <w:pPr>
        <w:jc w:val="right"/>
        <w:rPr>
          <w:rFonts w:ascii="新細明體" w:hAnsi="新細明體"/>
          <w:color w:val="808000"/>
          <w:sz w:val="22"/>
          <w:szCs w:val="22"/>
        </w:rPr>
      </w:pPr>
    </w:p>
    <w:p w:rsidR="0019115F" w:rsidRPr="00A100B2" w:rsidRDefault="0019115F" w:rsidP="0019115F">
      <w:pPr>
        <w:jc w:val="right"/>
        <w:rPr>
          <w:sz w:val="18"/>
          <w:szCs w:val="22"/>
        </w:rPr>
      </w:pPr>
      <w:r w:rsidRPr="00A100B2">
        <w:rPr>
          <w:rFonts w:hint="eastAsia"/>
          <w:sz w:val="18"/>
          <w:szCs w:val="22"/>
        </w:rPr>
        <w:t>。。。。。。。。。。。。。。。。。。。。。。。。。</w:t>
      </w:r>
      <w:hyperlink w:anchor="top" w:history="1">
        <w:r w:rsidRPr="00A100B2">
          <w:rPr>
            <w:rStyle w:val="a6"/>
            <w:sz w:val="18"/>
            <w:szCs w:val="22"/>
          </w:rPr>
          <w:t>回首頁</w:t>
        </w:r>
      </w:hyperlink>
      <w:r w:rsidR="008A7FC2">
        <w:rPr>
          <w:rFonts w:ascii="新細明體" w:hAnsi="新細明體"/>
          <w:color w:val="808000"/>
          <w:sz w:val="18"/>
          <w:szCs w:val="22"/>
        </w:rPr>
        <w:t>〉〉</w:t>
      </w:r>
    </w:p>
    <w:sectPr w:rsidR="0019115F" w:rsidRPr="00A100B2">
      <w:footerReference w:type="even" r:id="rId72"/>
      <w:footerReference w:type="default" r:id="rId7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AD7" w:rsidRDefault="00DF6AD7">
      <w:r>
        <w:separator/>
      </w:r>
    </w:p>
  </w:endnote>
  <w:endnote w:type="continuationSeparator" w:id="0">
    <w:p w:rsidR="00DF6AD7" w:rsidRDefault="00DF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新特明體">
    <w:altName w:val="Arial Unicode MS"/>
    <w:charset w:val="88"/>
    <w:family w:val="modern"/>
    <w:pitch w:val="fixed"/>
    <w:sig w:usb0="80000001" w:usb1="28091800" w:usb2="00000016" w:usb3="00000000" w:csb0="00100000" w:csb1="00000000"/>
  </w:font>
  <w:font w:name="華康粗明體">
    <w:altName w:val="Arial Unicode MS"/>
    <w:charset w:val="88"/>
    <w:family w:val="modern"/>
    <w:pitch w:val="fixed"/>
    <w:sig w:usb0="80000001" w:usb1="28091800" w:usb2="00000016"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仿宋體">
    <w:altName w:val="Arial Unicode MS"/>
    <w:charset w:val="88"/>
    <w:family w:val="modern"/>
    <w:pitch w:val="fixed"/>
    <w:sig w:usb0="00000001"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華康細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FMingUBold-B5">
    <w:altName w:val="新細明體"/>
    <w:panose1 w:val="00000000000000000000"/>
    <w:charset w:val="88"/>
    <w:family w:val="roman"/>
    <w:notTrueType/>
    <w:pitch w:val="default"/>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B6F" w:rsidRDefault="00721B6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21B6F" w:rsidRDefault="00721B6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B6F" w:rsidRDefault="00721B6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4517E">
      <w:rPr>
        <w:rStyle w:val="ac"/>
        <w:noProof/>
      </w:rPr>
      <w:t>55</w:t>
    </w:r>
    <w:r>
      <w:rPr>
        <w:rStyle w:val="ac"/>
      </w:rPr>
      <w:fldChar w:fldCharType="end"/>
    </w:r>
  </w:p>
  <w:p w:rsidR="00721B6F" w:rsidRPr="00464EE7" w:rsidRDefault="008A7FC2">
    <w:pPr>
      <w:pStyle w:val="aa"/>
      <w:ind w:right="360"/>
      <w:jc w:val="right"/>
      <w:rPr>
        <w:rFonts w:ascii="Arial Unicode MS" w:hAnsi="Arial Unicode MS"/>
        <w:sz w:val="18"/>
      </w:rPr>
    </w:pPr>
    <w:r>
      <w:rPr>
        <w:rFonts w:ascii="Arial Unicode MS" w:hAnsi="Arial Unicode MS" w:hint="eastAsia"/>
        <w:sz w:val="18"/>
      </w:rPr>
      <w:t>〈〈</w:t>
    </w:r>
    <w:r w:rsidR="00721B6F" w:rsidRPr="007E6772">
      <w:rPr>
        <w:rFonts w:ascii="Arial Unicode MS" w:hAnsi="Arial Unicode MS" w:hint="eastAsia"/>
        <w:sz w:val="18"/>
      </w:rPr>
      <w:t>論大陸地區人民來台之源頭安全管理</w:t>
    </w:r>
    <w:r>
      <w:rPr>
        <w:rFonts w:ascii="Arial Unicode MS" w:hAnsi="Arial Unicode MS" w:hint="eastAsia"/>
        <w:sz w:val="18"/>
      </w:rPr>
      <w:t>〉〉</w:t>
    </w:r>
    <w:r w:rsidR="00721B6F"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AD7" w:rsidRDefault="00DF6AD7">
      <w:r>
        <w:separator/>
      </w:r>
    </w:p>
  </w:footnote>
  <w:footnote w:type="continuationSeparator" w:id="0">
    <w:p w:rsidR="00DF6AD7" w:rsidRDefault="00DF6AD7">
      <w:r>
        <w:continuationSeparator/>
      </w:r>
    </w:p>
  </w:footnote>
  <w:footnote w:id="1">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szCs w:val="20"/>
        </w:rPr>
        <w:t>＊</w:t>
      </w:r>
      <w:r w:rsidRPr="00EA1BDA">
        <w:rPr>
          <w:rFonts w:asciiTheme="minorHAnsi" w:hAnsiTheme="minorHAnsi" w:cstheme="minorHAnsi"/>
          <w:color w:val="5F5F5F"/>
        </w:rPr>
        <w:t>本文承蒙匿名審查教授多方費心指導及修正，令本文具有更佳之學術及實務雙重價值性，在此表達十二萬分感謝之意。</w:t>
      </w:r>
    </w:p>
  </w:footnote>
  <w:footnote w:id="2">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szCs w:val="20"/>
        </w:rPr>
        <w:t>＊＊</w:t>
      </w:r>
      <w:r w:rsidRPr="00EA1BDA">
        <w:rPr>
          <w:rFonts w:asciiTheme="minorHAnsi" w:hAnsiTheme="minorHAnsi" w:cstheme="minorHAnsi"/>
          <w:color w:val="5F5F5F"/>
        </w:rPr>
        <w:t>柯雨瑞，中央警察大學犯罪防治研究所法學博士，曾任內政部警政署保安警察第三總隊第二大隊</w:t>
      </w:r>
      <w:r w:rsidRPr="00EA1BDA">
        <w:rPr>
          <w:rFonts w:asciiTheme="minorHAnsi" w:hAnsiTheme="minorHAnsi" w:cstheme="minorHAnsi"/>
          <w:color w:val="5F5F5F"/>
        </w:rPr>
        <w:t>(</w:t>
      </w:r>
      <w:r w:rsidRPr="00EA1BDA">
        <w:rPr>
          <w:rFonts w:asciiTheme="minorHAnsi" w:hAnsiTheme="minorHAnsi" w:cstheme="minorHAnsi"/>
          <w:color w:val="5F5F5F"/>
        </w:rPr>
        <w:t>基隆</w:t>
      </w:r>
      <w:r w:rsidRPr="00EA1BDA">
        <w:rPr>
          <w:rFonts w:asciiTheme="minorHAnsi" w:hAnsiTheme="minorHAnsi" w:cstheme="minorHAnsi"/>
          <w:color w:val="5F5F5F"/>
        </w:rPr>
        <w:t>)</w:t>
      </w:r>
      <w:r w:rsidRPr="00EA1BDA">
        <w:rPr>
          <w:rFonts w:asciiTheme="minorHAnsi" w:hAnsiTheme="minorHAnsi" w:cstheme="minorHAnsi"/>
          <w:color w:val="5F5F5F"/>
        </w:rPr>
        <w:t>分隊長、警務員，中央警察大學助教、講師、副教授，現為中央警察大學國境警察學系專任教授。</w:t>
      </w:r>
    </w:p>
  </w:footnote>
  <w:footnote w:id="3">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szCs w:val="20"/>
        </w:rPr>
        <w:t>＊＊＊</w:t>
      </w:r>
      <w:r w:rsidRPr="00EA1BDA">
        <w:rPr>
          <w:rFonts w:asciiTheme="minorHAnsi" w:hAnsiTheme="minorHAnsi" w:cstheme="minorHAnsi"/>
          <w:color w:val="5F5F5F"/>
        </w:rPr>
        <w:t>蔡政杰，中央警察大學外事警察研究所</w:t>
      </w:r>
      <w:r w:rsidRPr="00EA1BDA">
        <w:rPr>
          <w:rFonts w:asciiTheme="minorHAnsi" w:hAnsiTheme="minorHAnsi" w:cstheme="minorHAnsi"/>
          <w:color w:val="5F5F5F"/>
        </w:rPr>
        <w:t>(</w:t>
      </w:r>
      <w:r w:rsidRPr="00EA1BDA">
        <w:rPr>
          <w:rFonts w:asciiTheme="minorHAnsi" w:hAnsiTheme="minorHAnsi" w:cstheme="minorHAnsi"/>
          <w:color w:val="5F5F5F"/>
        </w:rPr>
        <w:t>國境組</w:t>
      </w:r>
      <w:r w:rsidRPr="00EA1BDA">
        <w:rPr>
          <w:rFonts w:asciiTheme="minorHAnsi" w:hAnsiTheme="minorHAnsi" w:cstheme="minorHAnsi"/>
          <w:color w:val="5F5F5F"/>
        </w:rPr>
        <w:t>)</w:t>
      </w:r>
      <w:r w:rsidRPr="00EA1BDA">
        <w:rPr>
          <w:rFonts w:asciiTheme="minorHAnsi" w:hAnsiTheme="minorHAnsi" w:cstheme="minorHAnsi"/>
          <w:color w:val="5F5F5F"/>
        </w:rPr>
        <w:t>碩士，現就讀於中國文化大學政治所博士班。曾任內政部警政署保安警察第三總隊隊員、偵查員，臺北縣政府警察局新店分局警員，臺北市政府警察局文山第二分局警員，內政部入出國及移民署助理員、科員、專員，現為內政部入出國及移民署視察。</w:t>
      </w:r>
    </w:p>
  </w:footnote>
  <w:footnote w:id="4">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請進一步參閱：中華民國總統府</w:t>
      </w:r>
      <w:r w:rsidRPr="00EA1BDA">
        <w:rPr>
          <w:rFonts w:asciiTheme="minorHAnsi" w:hAnsiTheme="minorHAnsi" w:cstheme="minorHAnsi"/>
          <w:color w:val="5F5F5F"/>
        </w:rPr>
        <w:t>(2013)</w:t>
      </w:r>
      <w:r w:rsidRPr="00EA1BDA">
        <w:rPr>
          <w:rFonts w:asciiTheme="minorHAnsi" w:hAnsiTheme="minorHAnsi" w:cstheme="minorHAnsi"/>
          <w:color w:val="5F5F5F"/>
        </w:rPr>
        <w:t>，【全民焦點】</w:t>
      </w:r>
      <w:r w:rsidRPr="00EA1BDA">
        <w:rPr>
          <w:rFonts w:asciiTheme="minorHAnsi" w:hAnsiTheme="minorHAnsi" w:cstheme="minorHAnsi"/>
          <w:color w:val="5F5F5F"/>
        </w:rPr>
        <w:t>---</w:t>
      </w:r>
      <w:r w:rsidRPr="00EA1BDA">
        <w:rPr>
          <w:rFonts w:asciiTheme="minorHAnsi" w:hAnsiTheme="minorHAnsi" w:cstheme="minorHAnsi"/>
          <w:color w:val="5F5F5F"/>
        </w:rPr>
        <w:t>兩岸和解－風險極小化、機會極大化，瀏覽日期：</w:t>
      </w:r>
      <w:r w:rsidRPr="00EA1BDA">
        <w:rPr>
          <w:rFonts w:asciiTheme="minorHAnsi" w:hAnsiTheme="minorHAnsi" w:cstheme="minorHAnsi"/>
          <w:color w:val="5F5F5F"/>
        </w:rPr>
        <w:t>102</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4</w:t>
      </w:r>
      <w:r w:rsidRPr="00EA1BDA">
        <w:rPr>
          <w:rFonts w:asciiTheme="minorHAnsi" w:hAnsiTheme="minorHAnsi" w:cstheme="minorHAnsi"/>
          <w:color w:val="5F5F5F"/>
        </w:rPr>
        <w:t>日，網址：</w:t>
      </w:r>
      <w:hyperlink r:id="rId1" w:history="1">
        <w:r w:rsidRPr="00EA1BDA">
          <w:rPr>
            <w:rStyle w:val="a6"/>
            <w:rFonts w:asciiTheme="minorHAnsi" w:eastAsiaTheme="minorEastAsia" w:hAnsiTheme="minorHAnsi" w:cstheme="minorHAnsi"/>
            <w:sz w:val="19"/>
            <w:szCs w:val="24"/>
          </w:rPr>
          <w:t>http://www.president.gov.tw/Default.aspx?tabid=1103&amp;rmid=2780&amp;itemid=26540</w:t>
        </w:r>
      </w:hyperlink>
    </w:p>
  </w:footnote>
  <w:footnote w:id="5">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「風險極小化、機會極大化」之重要特色如下：</w:t>
      </w:r>
      <w:r w:rsidRPr="00EA1BDA">
        <w:rPr>
          <w:rFonts w:asciiTheme="minorHAnsi" w:hAnsiTheme="minorHAnsi" w:cstheme="minorHAnsi"/>
          <w:color w:val="5F5F5F"/>
        </w:rPr>
        <w:t>1</w:t>
      </w:r>
      <w:r w:rsidRPr="00EA1BDA">
        <w:rPr>
          <w:rFonts w:asciiTheme="minorHAnsi" w:hAnsiTheme="minorHAnsi" w:cstheme="minorHAnsi"/>
          <w:color w:val="5F5F5F"/>
        </w:rPr>
        <w:t>、它涉及風險管理工作；</w:t>
      </w:r>
      <w:r w:rsidRPr="00EA1BDA">
        <w:rPr>
          <w:rFonts w:asciiTheme="minorHAnsi" w:hAnsiTheme="minorHAnsi" w:cstheme="minorHAnsi"/>
          <w:color w:val="5F5F5F"/>
        </w:rPr>
        <w:t>2</w:t>
      </w:r>
      <w:r w:rsidRPr="00EA1BDA">
        <w:rPr>
          <w:rFonts w:asciiTheme="minorHAnsi" w:hAnsiTheme="minorHAnsi" w:cstheme="minorHAnsi"/>
          <w:color w:val="5F5F5F"/>
        </w:rPr>
        <w:t>、它與「兩岸和解制度化、增加臺灣對國際社會之貢獻以及結合國防與外交」之政策產生連動；</w:t>
      </w:r>
      <w:r w:rsidRPr="00EA1BDA">
        <w:rPr>
          <w:rFonts w:asciiTheme="minorHAnsi" w:hAnsiTheme="minorHAnsi" w:cstheme="minorHAnsi"/>
          <w:color w:val="5F5F5F"/>
        </w:rPr>
        <w:t>3</w:t>
      </w:r>
      <w:r w:rsidRPr="00EA1BDA">
        <w:rPr>
          <w:rFonts w:asciiTheme="minorHAnsi" w:hAnsiTheme="minorHAnsi" w:cstheme="minorHAnsi"/>
          <w:color w:val="5F5F5F"/>
        </w:rPr>
        <w:t>、它是屬於「壯大臺灣、連結亞太、佈局全球」之一種方式，請參閱：同上註。</w:t>
      </w:r>
      <w:r w:rsidRPr="00EA1BDA">
        <w:rPr>
          <w:rFonts w:asciiTheme="minorHAnsi" w:hAnsiTheme="minorHAnsi" w:cstheme="minorHAnsi"/>
          <w:color w:val="5F5F5F"/>
        </w:rPr>
        <w:t xml:space="preserve"> </w:t>
      </w:r>
    </w:p>
  </w:footnote>
  <w:footnote w:id="6">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szCs w:val="20"/>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根據謝立功教授之研究，兩岸關係雖趨緩，但中國大陸仍是持續對我進行情工滲透，從民國</w:t>
      </w:r>
      <w:r w:rsidRPr="00EA1BDA">
        <w:rPr>
          <w:rFonts w:asciiTheme="minorHAnsi" w:hAnsiTheme="minorHAnsi" w:cstheme="minorHAnsi"/>
          <w:color w:val="5F5F5F"/>
        </w:rPr>
        <w:t>97</w:t>
      </w:r>
      <w:r w:rsidRPr="00EA1BDA">
        <w:rPr>
          <w:rFonts w:asciiTheme="minorHAnsi" w:hAnsiTheme="minorHAnsi" w:cstheme="minorHAnsi"/>
          <w:color w:val="5F5F5F"/>
        </w:rPr>
        <w:t>年</w:t>
      </w:r>
      <w:r w:rsidRPr="00EA1BDA">
        <w:rPr>
          <w:rFonts w:asciiTheme="minorHAnsi" w:hAnsiTheme="minorHAnsi" w:cstheme="minorHAnsi"/>
          <w:color w:val="5F5F5F"/>
        </w:rPr>
        <w:t>5</w:t>
      </w:r>
      <w:r w:rsidRPr="00EA1BDA">
        <w:rPr>
          <w:rFonts w:asciiTheme="minorHAnsi" w:hAnsiTheme="minorHAnsi" w:cstheme="minorHAnsi"/>
          <w:color w:val="5F5F5F"/>
        </w:rPr>
        <w:t>月</w:t>
      </w:r>
      <w:r w:rsidRPr="00EA1BDA">
        <w:rPr>
          <w:rFonts w:asciiTheme="minorHAnsi" w:hAnsiTheme="minorHAnsi" w:cstheme="minorHAnsi"/>
          <w:color w:val="5F5F5F"/>
        </w:rPr>
        <w:t>20</w:t>
      </w:r>
      <w:r w:rsidRPr="00EA1BDA">
        <w:rPr>
          <w:rFonts w:asciiTheme="minorHAnsi" w:hAnsiTheme="minorHAnsi" w:cstheme="minorHAnsi"/>
          <w:color w:val="5F5F5F"/>
        </w:rPr>
        <w:t>日迄</w:t>
      </w:r>
      <w:r w:rsidRPr="00EA1BDA">
        <w:rPr>
          <w:rFonts w:asciiTheme="minorHAnsi" w:hAnsiTheme="minorHAnsi" w:cstheme="minorHAnsi"/>
          <w:color w:val="5F5F5F"/>
        </w:rPr>
        <w:t>100</w:t>
      </w:r>
      <w:r w:rsidRPr="00EA1BDA">
        <w:rPr>
          <w:rFonts w:asciiTheme="minorHAnsi" w:hAnsiTheme="minorHAnsi" w:cstheme="minorHAnsi"/>
          <w:color w:val="5F5F5F"/>
        </w:rPr>
        <w:t>年</w:t>
      </w:r>
      <w:r w:rsidRPr="00EA1BDA">
        <w:rPr>
          <w:rFonts w:asciiTheme="minorHAnsi" w:hAnsiTheme="minorHAnsi" w:cstheme="minorHAnsi"/>
          <w:color w:val="5F5F5F"/>
        </w:rPr>
        <w:t>9</w:t>
      </w:r>
      <w:r w:rsidRPr="00EA1BDA">
        <w:rPr>
          <w:rFonts w:asciiTheme="minorHAnsi" w:hAnsiTheme="minorHAnsi" w:cstheme="minorHAnsi"/>
          <w:color w:val="5F5F5F"/>
        </w:rPr>
        <w:t>月止，我國國安團隊已偵破國人遭中共吸收從事間諜案，共計約</w:t>
      </w:r>
      <w:r w:rsidRPr="00EA1BDA">
        <w:rPr>
          <w:rFonts w:asciiTheme="minorHAnsi" w:hAnsiTheme="minorHAnsi" w:cstheme="minorHAnsi"/>
          <w:color w:val="5F5F5F"/>
        </w:rPr>
        <w:t>10</w:t>
      </w:r>
      <w:r w:rsidRPr="00EA1BDA">
        <w:rPr>
          <w:rFonts w:asciiTheme="minorHAnsi" w:hAnsiTheme="minorHAnsi" w:cstheme="minorHAnsi"/>
          <w:color w:val="5F5F5F"/>
        </w:rPr>
        <w:t>件，中國大陸對台灣蒐情範圍擴大，我國仍需慎防中共情工人員來臺之後，與國人進行勾聯布建，並蒐集相關之國家安全情報。以上，請參閱：謝立功</w:t>
      </w:r>
      <w:r w:rsidRPr="00EA1BDA">
        <w:rPr>
          <w:rFonts w:asciiTheme="minorHAnsi" w:hAnsiTheme="minorHAnsi" w:cstheme="minorHAnsi"/>
          <w:color w:val="5F5F5F"/>
        </w:rPr>
        <w:t>(2011)</w:t>
      </w:r>
      <w:r w:rsidRPr="00EA1BDA">
        <w:rPr>
          <w:rFonts w:asciiTheme="minorHAnsi" w:hAnsiTheme="minorHAnsi" w:cstheme="minorHAnsi"/>
          <w:color w:val="5F5F5F"/>
        </w:rPr>
        <w:t>，大陸地區人民來臺現況及因應作為，展望與探索第</w:t>
      </w:r>
      <w:r w:rsidRPr="00EA1BDA">
        <w:rPr>
          <w:rFonts w:asciiTheme="minorHAnsi" w:hAnsiTheme="minorHAnsi" w:cstheme="minorHAnsi"/>
          <w:color w:val="5F5F5F"/>
        </w:rPr>
        <w:t>9</w:t>
      </w:r>
      <w:r w:rsidRPr="00EA1BDA">
        <w:rPr>
          <w:rFonts w:asciiTheme="minorHAnsi" w:hAnsiTheme="minorHAnsi" w:cstheme="minorHAnsi"/>
          <w:color w:val="5F5F5F"/>
        </w:rPr>
        <w:t>卷第</w:t>
      </w:r>
      <w:r w:rsidRPr="00EA1BDA">
        <w:rPr>
          <w:rFonts w:asciiTheme="minorHAnsi" w:hAnsiTheme="minorHAnsi" w:cstheme="minorHAnsi"/>
          <w:color w:val="5F5F5F"/>
        </w:rPr>
        <w:t>9</w:t>
      </w:r>
      <w:r w:rsidRPr="00EA1BDA">
        <w:rPr>
          <w:rFonts w:asciiTheme="minorHAnsi" w:hAnsiTheme="minorHAnsi" w:cstheme="minorHAnsi"/>
          <w:color w:val="5F5F5F"/>
        </w:rPr>
        <w:t>期，頁</w:t>
      </w:r>
      <w:r w:rsidRPr="00EA1BDA">
        <w:rPr>
          <w:rFonts w:asciiTheme="minorHAnsi" w:hAnsiTheme="minorHAnsi" w:cstheme="minorHAnsi"/>
          <w:color w:val="5F5F5F"/>
        </w:rPr>
        <w:t>29-35</w:t>
      </w:r>
      <w:r w:rsidRPr="00EA1BDA">
        <w:rPr>
          <w:rFonts w:asciiTheme="minorHAnsi" w:hAnsiTheme="minorHAnsi" w:cstheme="minorHAnsi"/>
          <w:color w:val="5F5F5F"/>
        </w:rPr>
        <w:t>。</w:t>
      </w:r>
    </w:p>
  </w:footnote>
  <w:footnote w:id="7">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szCs w:val="20"/>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國內某知名大學從事兩岸議題研究之教授曾在與筆者交談時，表達對大陸地區人民實施境管措施已無實質效益，為何其會作如此之主張，該教授提出一種觀點，即政府於未來，極可能於自由經濟示範區，開放大陸地區人民辦理落地簽證，故境管措施已無真正之實效。該教授之所以會認為境管無效，主要之觀點，係考量自由經濟示範區一旦開放，極可能會開放大陸地區人民辦理落地簽證，但此僅為部分學者個人之推測。該教授另提出，又從近幾年來之觀察，大陸地區人民來台雖有逾期情形及從事不法行為案件發生，但案件數不高，影響社會治安層面不大，且實際上能影響到國家安全層面事件更是極為少數，因此該教授曾向筆者提出研究大陸地區人民來台安全管理之價值，業已不復存在之看法，尚可進一步參閱：經濟日報社論</w:t>
      </w:r>
      <w:r w:rsidRPr="00EA1BDA">
        <w:rPr>
          <w:rFonts w:asciiTheme="minorHAnsi" w:hAnsiTheme="minorHAnsi" w:cstheme="minorHAnsi"/>
          <w:color w:val="5F5F5F"/>
        </w:rPr>
        <w:t>(2013)</w:t>
      </w:r>
      <w:r w:rsidRPr="00EA1BDA">
        <w:rPr>
          <w:rFonts w:asciiTheme="minorHAnsi" w:hAnsiTheme="minorHAnsi" w:cstheme="minorHAnsi"/>
          <w:color w:val="5F5F5F"/>
        </w:rPr>
        <w:t>，自由經濟示範區已跨出正確之步伐，瀏覽日期：</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8</w:t>
      </w:r>
      <w:r w:rsidRPr="00EA1BDA">
        <w:rPr>
          <w:rFonts w:asciiTheme="minorHAnsi" w:hAnsiTheme="minorHAnsi" w:cstheme="minorHAnsi"/>
          <w:color w:val="5F5F5F"/>
        </w:rPr>
        <w:t>月</w:t>
      </w:r>
      <w:r w:rsidRPr="00EA1BDA">
        <w:rPr>
          <w:rFonts w:asciiTheme="minorHAnsi" w:hAnsiTheme="minorHAnsi" w:cstheme="minorHAnsi"/>
          <w:color w:val="5F5F5F"/>
        </w:rPr>
        <w:t>29</w:t>
      </w:r>
      <w:r w:rsidRPr="00EA1BDA">
        <w:rPr>
          <w:rFonts w:asciiTheme="minorHAnsi" w:hAnsiTheme="minorHAnsi" w:cstheme="minorHAnsi"/>
          <w:color w:val="5F5F5F"/>
        </w:rPr>
        <w:t>日，</w:t>
      </w:r>
      <w:hyperlink r:id="rId2" w:anchor="ixzz2dMXxXzku" w:history="1">
        <w:r w:rsidRPr="00EA1BDA">
          <w:rPr>
            <w:rStyle w:val="a6"/>
            <w:rFonts w:asciiTheme="minorHAnsi" w:hAnsiTheme="minorHAnsi" w:cstheme="minorHAnsi"/>
          </w:rPr>
          <w:t>http://udn.com/NEWS/OPINION/OPI1/8069424.shtml#ixzz2dMXxXzku</w:t>
        </w:r>
      </w:hyperlink>
      <w:r w:rsidRPr="00EA1BDA">
        <w:rPr>
          <w:rFonts w:asciiTheme="minorHAnsi" w:hAnsiTheme="minorHAnsi" w:cstheme="minorHAnsi"/>
          <w:color w:val="5F5F5F"/>
        </w:rPr>
        <w:t>。</w:t>
      </w:r>
    </w:p>
  </w:footnote>
  <w:footnote w:id="8">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szCs w:val="20"/>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行政院國家發展委員會已制定「自由經濟示範區條例（草案）」，且已於</w:t>
      </w:r>
      <w:r w:rsidRPr="00EA1BDA">
        <w:rPr>
          <w:rFonts w:asciiTheme="minorHAnsi" w:hAnsiTheme="minorHAnsi" w:cstheme="minorHAnsi"/>
          <w:color w:val="5F5F5F"/>
        </w:rPr>
        <w:t>102</w:t>
      </w:r>
      <w:r w:rsidRPr="00EA1BDA">
        <w:rPr>
          <w:rFonts w:asciiTheme="minorHAnsi" w:hAnsiTheme="minorHAnsi" w:cstheme="minorHAnsi"/>
          <w:color w:val="5F5F5F"/>
        </w:rPr>
        <w:t>年</w:t>
      </w:r>
      <w:r w:rsidRPr="00EA1BDA">
        <w:rPr>
          <w:rFonts w:asciiTheme="minorHAnsi" w:hAnsiTheme="minorHAnsi" w:cstheme="minorHAnsi"/>
          <w:color w:val="5F5F5F"/>
        </w:rPr>
        <w:t>12</w:t>
      </w:r>
      <w:r w:rsidRPr="00EA1BDA">
        <w:rPr>
          <w:rFonts w:asciiTheme="minorHAnsi" w:hAnsiTheme="minorHAnsi" w:cstheme="minorHAnsi"/>
          <w:color w:val="5F5F5F"/>
        </w:rPr>
        <w:t>月時送立法院審議。所謂之自由經濟示範區，係由行政院經濟建設委員會所推動之政策，其核心理念為在自由化、國際化與前瞻性之核心理念下，大幅度鬆綁物流、人流、金流，資訊流及知識流之各項限制，打造便利之經商環境，落實市場開放，並規劃發展具有前瞻性之產業。以「突破法規框架，創新管理機制」之原則，研提包括物流、人流、金流，資訊流及知識流等相關具體推動措施。目前正在修訂特別條例，對於該示範區內之外來人口入出境規定，將擬訂專用辦法適用之。</w:t>
      </w:r>
    </w:p>
  </w:footnote>
  <w:footnote w:id="9">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台灣地區與大陸地區人民關係條例第</w:t>
      </w:r>
      <w:r w:rsidRPr="00EA1BDA">
        <w:rPr>
          <w:rFonts w:asciiTheme="minorHAnsi" w:hAnsiTheme="minorHAnsi" w:cstheme="minorHAnsi"/>
          <w:color w:val="5F5F5F"/>
        </w:rPr>
        <w:t>10</w:t>
      </w:r>
      <w:r w:rsidRPr="00EA1BDA">
        <w:rPr>
          <w:rFonts w:asciiTheme="minorHAnsi" w:hAnsiTheme="minorHAnsi" w:cstheme="minorHAnsi"/>
          <w:color w:val="5F5F5F"/>
        </w:rPr>
        <w:t>條第</w:t>
      </w:r>
      <w:r w:rsidRPr="00EA1BDA">
        <w:rPr>
          <w:rFonts w:asciiTheme="minorHAnsi" w:hAnsiTheme="minorHAnsi" w:cstheme="minorHAnsi"/>
          <w:color w:val="5F5F5F"/>
        </w:rPr>
        <w:t>1</w:t>
      </w:r>
      <w:r w:rsidRPr="00EA1BDA">
        <w:rPr>
          <w:rFonts w:asciiTheme="minorHAnsi" w:hAnsiTheme="minorHAnsi" w:cstheme="minorHAnsi"/>
          <w:color w:val="5F5F5F"/>
        </w:rPr>
        <w:t>項規定：「大陸地區人民非經主管機關許可，不得進入台灣地區。」</w:t>
      </w:r>
    </w:p>
  </w:footnote>
  <w:footnote w:id="10">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維基百科</w:t>
      </w:r>
      <w:r w:rsidRPr="00EA1BDA">
        <w:rPr>
          <w:rFonts w:asciiTheme="minorHAnsi" w:hAnsiTheme="minorHAnsi" w:cstheme="minorHAnsi"/>
          <w:color w:val="5F5F5F"/>
        </w:rPr>
        <w:t>(2013)</w:t>
      </w:r>
      <w:r w:rsidRPr="00EA1BDA">
        <w:rPr>
          <w:rFonts w:asciiTheme="minorHAnsi" w:hAnsiTheme="minorHAnsi" w:cstheme="minorHAnsi"/>
          <w:color w:val="5F5F5F"/>
        </w:rPr>
        <w:t>，</w:t>
      </w:r>
      <w:r w:rsidRPr="00EA1BDA">
        <w:rPr>
          <w:rFonts w:asciiTheme="minorHAnsi" w:hAnsiTheme="minorHAnsi" w:cstheme="minorHAnsi"/>
          <w:color w:val="5F5F5F"/>
        </w:rPr>
        <w:t>2013</w:t>
      </w:r>
      <w:r w:rsidRPr="00EA1BDA">
        <w:rPr>
          <w:rFonts w:asciiTheme="minorHAnsi" w:hAnsiTheme="minorHAnsi" w:cstheme="minorHAnsi"/>
          <w:color w:val="5F5F5F"/>
        </w:rPr>
        <w:t>年台灣毒澱粉事件，瀏覽日期：</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7</w:t>
      </w:r>
      <w:r w:rsidRPr="00EA1BDA">
        <w:rPr>
          <w:rFonts w:asciiTheme="minorHAnsi" w:hAnsiTheme="minorHAnsi" w:cstheme="minorHAnsi"/>
          <w:color w:val="5F5F5F"/>
        </w:rPr>
        <w:t>月</w:t>
      </w:r>
      <w:r w:rsidRPr="00EA1BDA">
        <w:rPr>
          <w:rFonts w:asciiTheme="minorHAnsi" w:hAnsiTheme="minorHAnsi" w:cstheme="minorHAnsi"/>
          <w:color w:val="5F5F5F"/>
        </w:rPr>
        <w:t>4</w:t>
      </w:r>
      <w:r w:rsidRPr="00EA1BDA">
        <w:rPr>
          <w:rFonts w:asciiTheme="minorHAnsi" w:hAnsiTheme="minorHAnsi" w:cstheme="minorHAnsi"/>
          <w:color w:val="5F5F5F"/>
        </w:rPr>
        <w:t>日，網址</w:t>
      </w:r>
      <w:r w:rsidRPr="00EA1BDA">
        <w:rPr>
          <w:rFonts w:asciiTheme="minorHAnsi" w:hAnsiTheme="minorHAnsi" w:cstheme="minorHAnsi"/>
          <w:color w:val="5F5F5F"/>
        </w:rPr>
        <w:t xml:space="preserve">: </w:t>
      </w:r>
      <w:hyperlink r:id="rId3" w:anchor=".E6.BA.90.E9.A0.AD.E7.AE.A1.E7.90.86" w:history="1">
        <w:r w:rsidRPr="00FD5DB7">
          <w:rPr>
            <w:rFonts w:asciiTheme="minorHAnsi" w:hAnsiTheme="minorHAnsi" w:cstheme="minorHAnsi"/>
            <w:u w:val="single"/>
          </w:rPr>
          <w:t>http://zh.wikipedia.org/wiki/2013%E5%B9%B4%E5%8F%B0%E7%81%A3%E6%AF%92%E6%BE%B1%E7%B2%89%E4%BA%8B%E4%BB%B6#.E6.BA.90.E9.A0.AD.E7.AE.A1.E7.90.86</w:t>
        </w:r>
      </w:hyperlink>
      <w:r w:rsidRPr="00EA1BDA">
        <w:rPr>
          <w:rFonts w:asciiTheme="minorHAnsi" w:hAnsiTheme="minorHAnsi" w:cstheme="minorHAnsi"/>
          <w:color w:val="5F5F5F"/>
        </w:rPr>
        <w:t>。</w:t>
      </w:r>
    </w:p>
  </w:footnote>
  <w:footnote w:id="11">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梅可望博士提出處理警察業務之五大基本原則為：</w:t>
      </w:r>
      <w:r w:rsidRPr="00EA1BDA">
        <w:rPr>
          <w:rFonts w:asciiTheme="minorHAnsi" w:hAnsiTheme="minorHAnsi" w:cstheme="minorHAnsi"/>
          <w:color w:val="5F5F5F"/>
        </w:rPr>
        <w:t>1.</w:t>
      </w:r>
      <w:r w:rsidRPr="00EA1BDA">
        <w:rPr>
          <w:rFonts w:asciiTheme="minorHAnsi" w:hAnsiTheme="minorHAnsi" w:cstheme="minorHAnsi"/>
          <w:color w:val="5F5F5F"/>
        </w:rPr>
        <w:t>事前預防重於事後處置；</w:t>
      </w:r>
      <w:r w:rsidRPr="00EA1BDA">
        <w:rPr>
          <w:rFonts w:asciiTheme="minorHAnsi" w:hAnsiTheme="minorHAnsi" w:cstheme="minorHAnsi"/>
          <w:color w:val="5F5F5F"/>
        </w:rPr>
        <w:t>2.</w:t>
      </w:r>
      <w:r w:rsidRPr="00EA1BDA">
        <w:rPr>
          <w:rFonts w:asciiTheme="minorHAnsi" w:hAnsiTheme="minorHAnsi" w:cstheme="minorHAnsi"/>
          <w:color w:val="5F5F5F"/>
        </w:rPr>
        <w:t>主動重於被動；</w:t>
      </w:r>
      <w:r w:rsidRPr="00EA1BDA">
        <w:rPr>
          <w:rFonts w:asciiTheme="minorHAnsi" w:hAnsiTheme="minorHAnsi" w:cstheme="minorHAnsi"/>
          <w:color w:val="5F5F5F"/>
        </w:rPr>
        <w:t>3.</w:t>
      </w:r>
      <w:r w:rsidRPr="00EA1BDA">
        <w:rPr>
          <w:rFonts w:asciiTheme="minorHAnsi" w:hAnsiTheme="minorHAnsi" w:cstheme="minorHAnsi"/>
          <w:color w:val="5F5F5F"/>
        </w:rPr>
        <w:t>經常重於臨時；</w:t>
      </w:r>
      <w:r w:rsidRPr="00EA1BDA">
        <w:rPr>
          <w:rFonts w:asciiTheme="minorHAnsi" w:hAnsiTheme="minorHAnsi" w:cstheme="minorHAnsi"/>
          <w:color w:val="5F5F5F"/>
        </w:rPr>
        <w:t>4.</w:t>
      </w:r>
      <w:r w:rsidRPr="00EA1BDA">
        <w:rPr>
          <w:rFonts w:asciiTheme="minorHAnsi" w:hAnsiTheme="minorHAnsi" w:cstheme="minorHAnsi"/>
          <w:color w:val="5F5F5F"/>
        </w:rPr>
        <w:t>最先五分鐘重於最後五分鐘；</w:t>
      </w:r>
      <w:r w:rsidRPr="00EA1BDA">
        <w:rPr>
          <w:rFonts w:asciiTheme="minorHAnsi" w:hAnsiTheme="minorHAnsi" w:cstheme="minorHAnsi"/>
          <w:color w:val="5F5F5F"/>
        </w:rPr>
        <w:t>5.</w:t>
      </w:r>
      <w:r w:rsidRPr="00EA1BDA">
        <w:rPr>
          <w:rFonts w:asciiTheme="minorHAnsi" w:hAnsiTheme="minorHAnsi" w:cstheme="minorHAnsi"/>
          <w:color w:val="5F5F5F"/>
        </w:rPr>
        <w:t>運用民眾力量與運用警察力量並重。參考梅可望等人合著</w:t>
      </w:r>
      <w:r w:rsidRPr="00EA1BDA">
        <w:rPr>
          <w:rFonts w:asciiTheme="minorHAnsi" w:hAnsiTheme="minorHAnsi" w:cstheme="minorHAnsi"/>
          <w:color w:val="5F5F5F"/>
        </w:rPr>
        <w:t>(2008)</w:t>
      </w:r>
      <w:r w:rsidRPr="00EA1BDA">
        <w:rPr>
          <w:rFonts w:asciiTheme="minorHAnsi" w:hAnsiTheme="minorHAnsi" w:cstheme="minorHAnsi"/>
          <w:color w:val="5F5F5F"/>
        </w:rPr>
        <w:t>，警察學，桃園：中央警察大學，頁</w:t>
      </w:r>
      <w:r w:rsidRPr="00EA1BDA">
        <w:rPr>
          <w:rFonts w:asciiTheme="minorHAnsi" w:hAnsiTheme="minorHAnsi" w:cstheme="minorHAnsi"/>
          <w:color w:val="5F5F5F"/>
        </w:rPr>
        <w:t>67-69</w:t>
      </w:r>
      <w:r w:rsidRPr="00EA1BDA">
        <w:rPr>
          <w:rFonts w:asciiTheme="minorHAnsi" w:hAnsiTheme="minorHAnsi" w:cstheme="minorHAnsi"/>
          <w:color w:val="5F5F5F"/>
        </w:rPr>
        <w:t>。</w:t>
      </w:r>
    </w:p>
  </w:footnote>
  <w:footnote w:id="12">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國土安全研究係相當專業之領域，此處僅為概念引述，詳細國土安全之理論，可進一步參閱：汪毓瑋</w:t>
      </w:r>
      <w:r w:rsidRPr="00EA1BDA">
        <w:rPr>
          <w:rFonts w:asciiTheme="minorHAnsi" w:hAnsiTheme="minorHAnsi" w:cstheme="minorHAnsi"/>
          <w:color w:val="5F5F5F"/>
        </w:rPr>
        <w:t>(2013)</w:t>
      </w:r>
      <w:r w:rsidRPr="00EA1BDA">
        <w:rPr>
          <w:rFonts w:asciiTheme="minorHAnsi" w:hAnsiTheme="minorHAnsi" w:cstheme="minorHAnsi"/>
          <w:color w:val="5F5F5F"/>
        </w:rPr>
        <w:t>，國土安全</w:t>
      </w:r>
      <w:r w:rsidRPr="00EA1BDA">
        <w:rPr>
          <w:rFonts w:asciiTheme="minorHAnsi" w:hAnsiTheme="minorHAnsi" w:cstheme="minorHAnsi"/>
          <w:color w:val="5F5F5F"/>
        </w:rPr>
        <w:t>(</w:t>
      </w:r>
      <w:r w:rsidRPr="00EA1BDA">
        <w:rPr>
          <w:rFonts w:asciiTheme="minorHAnsi" w:hAnsiTheme="minorHAnsi" w:cstheme="minorHAnsi"/>
          <w:color w:val="5F5F5F"/>
        </w:rPr>
        <w:t>上</w:t>
      </w:r>
      <w:r w:rsidRPr="00EA1BDA">
        <w:rPr>
          <w:rFonts w:asciiTheme="minorHAnsi" w:hAnsiTheme="minorHAnsi" w:cstheme="minorHAnsi"/>
          <w:color w:val="5F5F5F"/>
        </w:rPr>
        <w:t>)</w:t>
      </w:r>
      <w:r w:rsidRPr="00EA1BDA">
        <w:rPr>
          <w:rFonts w:asciiTheme="minorHAnsi" w:hAnsiTheme="minorHAnsi" w:cstheme="minorHAnsi"/>
          <w:color w:val="5F5F5F"/>
        </w:rPr>
        <w:t>，臺北：元照，頁</w:t>
      </w:r>
      <w:r w:rsidRPr="00EA1BDA">
        <w:rPr>
          <w:rFonts w:asciiTheme="minorHAnsi" w:hAnsiTheme="minorHAnsi" w:cstheme="minorHAnsi"/>
          <w:color w:val="5F5F5F"/>
        </w:rPr>
        <w:t>1-75</w:t>
      </w:r>
      <w:r w:rsidRPr="00EA1BDA">
        <w:rPr>
          <w:rFonts w:asciiTheme="minorHAnsi" w:hAnsiTheme="minorHAnsi" w:cstheme="minorHAnsi"/>
          <w:color w:val="5F5F5F"/>
        </w:rPr>
        <w:t>。陳明傳、駱平沂</w:t>
      </w:r>
      <w:r w:rsidRPr="00EA1BDA">
        <w:rPr>
          <w:rFonts w:asciiTheme="minorHAnsi" w:hAnsiTheme="minorHAnsi" w:cstheme="minorHAnsi"/>
          <w:color w:val="5F5F5F"/>
        </w:rPr>
        <w:t>(2010)</w:t>
      </w:r>
      <w:r w:rsidRPr="00EA1BDA">
        <w:rPr>
          <w:rFonts w:asciiTheme="minorHAnsi" w:hAnsiTheme="minorHAnsi" w:cstheme="minorHAnsi"/>
          <w:color w:val="5F5F5F"/>
        </w:rPr>
        <w:t>，國土安全之理論與實務，桃園：中央警察大學，頁</w:t>
      </w:r>
      <w:r w:rsidRPr="00EA1BDA">
        <w:rPr>
          <w:rFonts w:asciiTheme="minorHAnsi" w:hAnsiTheme="minorHAnsi" w:cstheme="minorHAnsi"/>
          <w:color w:val="5F5F5F"/>
        </w:rPr>
        <w:t>56-201</w:t>
      </w:r>
      <w:r w:rsidRPr="00EA1BDA">
        <w:rPr>
          <w:rFonts w:asciiTheme="minorHAnsi" w:hAnsiTheme="minorHAnsi" w:cstheme="minorHAnsi"/>
          <w:color w:val="5F5F5F"/>
        </w:rPr>
        <w:t>。陳明傳、駱平沂</w:t>
      </w:r>
      <w:r w:rsidRPr="00EA1BDA">
        <w:rPr>
          <w:rFonts w:asciiTheme="minorHAnsi" w:hAnsiTheme="minorHAnsi" w:cstheme="minorHAnsi"/>
          <w:color w:val="5F5F5F"/>
        </w:rPr>
        <w:t>(2010)</w:t>
      </w:r>
      <w:r w:rsidRPr="00EA1BDA">
        <w:rPr>
          <w:rFonts w:asciiTheme="minorHAnsi" w:hAnsiTheme="minorHAnsi" w:cstheme="minorHAnsi"/>
          <w:color w:val="5F5F5F"/>
        </w:rPr>
        <w:t>，國土安全導論，臺北市：五南圖書公司，頁</w:t>
      </w:r>
      <w:r w:rsidRPr="00EA1BDA">
        <w:rPr>
          <w:rFonts w:asciiTheme="minorHAnsi" w:hAnsiTheme="minorHAnsi" w:cstheme="minorHAnsi"/>
          <w:color w:val="5F5F5F"/>
        </w:rPr>
        <w:t>21-165</w:t>
      </w:r>
      <w:r w:rsidRPr="00EA1BDA">
        <w:rPr>
          <w:rFonts w:asciiTheme="minorHAnsi" w:hAnsiTheme="minorHAnsi" w:cstheme="minorHAnsi"/>
          <w:color w:val="5F5F5F"/>
        </w:rPr>
        <w:t>。</w:t>
      </w:r>
    </w:p>
  </w:footnote>
  <w:footnote w:id="13">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汪毓瑋</w:t>
      </w:r>
      <w:r w:rsidRPr="00EA1BDA">
        <w:rPr>
          <w:rFonts w:asciiTheme="minorHAnsi" w:hAnsiTheme="minorHAnsi" w:cstheme="minorHAnsi"/>
          <w:color w:val="5F5F5F"/>
        </w:rPr>
        <w:t>(2013)</w:t>
      </w:r>
      <w:r w:rsidRPr="00EA1BDA">
        <w:rPr>
          <w:rFonts w:asciiTheme="minorHAnsi" w:hAnsiTheme="minorHAnsi" w:cstheme="minorHAnsi"/>
          <w:color w:val="5F5F5F"/>
        </w:rPr>
        <w:t>，同上註，頁</w:t>
      </w:r>
      <w:r w:rsidRPr="00EA1BDA">
        <w:rPr>
          <w:rFonts w:asciiTheme="minorHAnsi" w:hAnsiTheme="minorHAnsi" w:cstheme="minorHAnsi"/>
          <w:color w:val="5F5F5F"/>
        </w:rPr>
        <w:t>17</w:t>
      </w:r>
      <w:r w:rsidRPr="00EA1BDA">
        <w:rPr>
          <w:rFonts w:asciiTheme="minorHAnsi" w:hAnsiTheme="minorHAnsi" w:cstheme="minorHAnsi"/>
          <w:color w:val="5F5F5F"/>
        </w:rPr>
        <w:t>。</w:t>
      </w:r>
    </w:p>
  </w:footnote>
  <w:footnote w:id="14">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安全之定義，可參閱楊翹楚</w:t>
      </w:r>
      <w:r w:rsidRPr="00EA1BDA">
        <w:rPr>
          <w:rFonts w:asciiTheme="minorHAnsi" w:hAnsiTheme="minorHAnsi" w:cstheme="minorHAnsi"/>
          <w:color w:val="5F5F5F"/>
        </w:rPr>
        <w:t>(2012)</w:t>
      </w:r>
      <w:r w:rsidRPr="00EA1BDA">
        <w:rPr>
          <w:rFonts w:asciiTheme="minorHAnsi" w:hAnsiTheme="minorHAnsi" w:cstheme="minorHAnsi"/>
          <w:color w:val="5F5F5F"/>
        </w:rPr>
        <w:t>，移民政策與法規，臺北：元照，頁</w:t>
      </w:r>
      <w:r w:rsidRPr="00EA1BDA">
        <w:rPr>
          <w:rFonts w:asciiTheme="minorHAnsi" w:hAnsiTheme="minorHAnsi" w:cstheme="minorHAnsi"/>
          <w:color w:val="5F5F5F"/>
        </w:rPr>
        <w:t>273-276</w:t>
      </w:r>
      <w:r w:rsidRPr="00EA1BDA">
        <w:rPr>
          <w:rFonts w:asciiTheme="minorHAnsi" w:hAnsiTheme="minorHAnsi" w:cstheme="minorHAnsi"/>
          <w:color w:val="5F5F5F"/>
        </w:rPr>
        <w:t>。</w:t>
      </w:r>
    </w:p>
  </w:footnote>
  <w:footnote w:id="15">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王曉明</w:t>
      </w:r>
      <w:r w:rsidRPr="00EA1BDA">
        <w:rPr>
          <w:rFonts w:asciiTheme="minorHAnsi" w:hAnsiTheme="minorHAnsi" w:cstheme="minorHAnsi"/>
          <w:color w:val="5F5F5F"/>
        </w:rPr>
        <w:t>(2006)</w:t>
      </w:r>
      <w:r w:rsidRPr="00EA1BDA">
        <w:rPr>
          <w:rFonts w:asciiTheme="minorHAnsi" w:hAnsiTheme="minorHAnsi" w:cstheme="minorHAnsi"/>
          <w:color w:val="5F5F5F"/>
        </w:rPr>
        <w:t>，安全管理理論架構之探討，發表於中央警察大學、政治大學公共行政學系合辦之「風險管理與安全管理」學術研討會，頁</w:t>
      </w:r>
      <w:r w:rsidRPr="00EA1BDA">
        <w:rPr>
          <w:rFonts w:asciiTheme="minorHAnsi" w:hAnsiTheme="minorHAnsi" w:cstheme="minorHAnsi"/>
          <w:color w:val="5F5F5F"/>
        </w:rPr>
        <w:t>16</w:t>
      </w:r>
      <w:r w:rsidRPr="00EA1BDA">
        <w:rPr>
          <w:rFonts w:asciiTheme="minorHAnsi" w:hAnsiTheme="minorHAnsi" w:cstheme="minorHAnsi"/>
          <w:color w:val="5F5F5F"/>
        </w:rPr>
        <w:t>。</w:t>
      </w:r>
    </w:p>
  </w:footnote>
  <w:footnote w:id="16">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此部分有關安全管理之定義，係改寫來自於：安全管理網</w:t>
      </w:r>
      <w:r w:rsidRPr="00EA1BDA">
        <w:rPr>
          <w:rFonts w:asciiTheme="minorHAnsi" w:hAnsiTheme="minorHAnsi" w:cstheme="minorHAnsi"/>
          <w:color w:val="5F5F5F"/>
        </w:rPr>
        <w:t>(2010)</w:t>
      </w:r>
      <w:r w:rsidRPr="00EA1BDA">
        <w:rPr>
          <w:rFonts w:asciiTheme="minorHAnsi" w:hAnsiTheme="minorHAnsi" w:cstheme="minorHAnsi"/>
          <w:color w:val="5F5F5F"/>
        </w:rPr>
        <w:t>，安全管理之定義，上網瀏覽時間：</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8</w:t>
      </w:r>
      <w:r w:rsidRPr="00EA1BDA">
        <w:rPr>
          <w:rFonts w:asciiTheme="minorHAnsi" w:hAnsiTheme="minorHAnsi" w:cstheme="minorHAnsi"/>
          <w:color w:val="5F5F5F"/>
        </w:rPr>
        <w:t>月</w:t>
      </w:r>
      <w:r w:rsidRPr="00EA1BDA">
        <w:rPr>
          <w:rFonts w:asciiTheme="minorHAnsi" w:hAnsiTheme="minorHAnsi" w:cstheme="minorHAnsi"/>
          <w:color w:val="5F5F5F"/>
        </w:rPr>
        <w:t>12</w:t>
      </w:r>
      <w:r w:rsidRPr="00EA1BDA">
        <w:rPr>
          <w:rFonts w:asciiTheme="minorHAnsi" w:hAnsiTheme="minorHAnsi" w:cstheme="minorHAnsi"/>
          <w:color w:val="5F5F5F"/>
        </w:rPr>
        <w:t>日，</w:t>
      </w:r>
      <w:hyperlink r:id="rId4" w:history="1">
        <w:r w:rsidRPr="00FD5DB7">
          <w:rPr>
            <w:rStyle w:val="a6"/>
            <w:rFonts w:asciiTheme="minorHAnsi" w:hAnsiTheme="minorHAnsi" w:cstheme="minorHAnsi"/>
          </w:rPr>
          <w:t>http://www.safehoo.com/Manage/Theory/201003/40388.shtml</w:t>
        </w:r>
      </w:hyperlink>
      <w:r w:rsidRPr="00EA1BDA">
        <w:rPr>
          <w:rFonts w:asciiTheme="minorHAnsi" w:hAnsiTheme="minorHAnsi" w:cstheme="minorHAnsi"/>
          <w:color w:val="5F5F5F"/>
        </w:rPr>
        <w:t>。</w:t>
      </w:r>
    </w:p>
  </w:footnote>
  <w:footnote w:id="17">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有關入出國（境）管理制度及其流程之機制，王寬弘教授認為：係指針對入出一國國境之人、物（包含貨物及交通工具）所施行措施之總稱。就人之管理部份，約略可涵括入出國前之申請許可，入出國當時之國境管理，入國後之居停留管理，以及必要時出國之強制。以上，請參閱：王寬弘</w:t>
      </w:r>
      <w:r w:rsidRPr="00EA1BDA">
        <w:rPr>
          <w:rFonts w:asciiTheme="minorHAnsi" w:hAnsiTheme="minorHAnsi" w:cstheme="minorHAnsi"/>
          <w:color w:val="5F5F5F"/>
        </w:rPr>
        <w:t>(2011)</w:t>
      </w:r>
      <w:r w:rsidRPr="00EA1BDA">
        <w:rPr>
          <w:rFonts w:asciiTheme="minorHAnsi" w:hAnsiTheme="minorHAnsi" w:cstheme="minorHAnsi"/>
          <w:color w:val="5F5F5F"/>
        </w:rPr>
        <w:t>，大陸地區人民進入台灣相關入出境法令問題淺探，發表於</w:t>
      </w:r>
      <w:r w:rsidRPr="00EA1BDA">
        <w:rPr>
          <w:rFonts w:asciiTheme="minorHAnsi" w:hAnsiTheme="minorHAnsi" w:cstheme="minorHAnsi"/>
          <w:color w:val="5F5F5F"/>
        </w:rPr>
        <w:t>2011</w:t>
      </w:r>
      <w:r w:rsidRPr="00EA1BDA">
        <w:rPr>
          <w:rFonts w:asciiTheme="minorHAnsi" w:hAnsiTheme="minorHAnsi" w:cstheme="minorHAnsi"/>
          <w:color w:val="5F5F5F"/>
        </w:rPr>
        <w:t>年『人口移動與執法』學術研討會。</w:t>
      </w:r>
    </w:p>
  </w:footnote>
  <w:footnote w:id="18">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szCs w:val="20"/>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參閱蔡政杰</w:t>
      </w:r>
      <w:r w:rsidRPr="00EA1BDA">
        <w:rPr>
          <w:rFonts w:asciiTheme="minorHAnsi" w:hAnsiTheme="minorHAnsi" w:cstheme="minorHAnsi"/>
          <w:color w:val="5F5F5F"/>
        </w:rPr>
        <w:t>(2012)</w:t>
      </w:r>
      <w:r w:rsidRPr="00EA1BDA">
        <w:rPr>
          <w:rFonts w:asciiTheme="minorHAnsi" w:hAnsiTheme="minorHAnsi" w:cstheme="minorHAnsi"/>
          <w:color w:val="5F5F5F"/>
        </w:rPr>
        <w:t>，開放大陸地區人民來臺觀光對我國國境管理衝擊與影響之研究，中央警察大學外事警察研究所</w:t>
      </w:r>
      <w:r w:rsidRPr="00EA1BDA">
        <w:rPr>
          <w:rFonts w:asciiTheme="minorHAnsi" w:hAnsiTheme="minorHAnsi" w:cstheme="minorHAnsi"/>
          <w:color w:val="5F5F5F"/>
        </w:rPr>
        <w:t>(</w:t>
      </w:r>
      <w:r w:rsidRPr="00EA1BDA">
        <w:rPr>
          <w:rFonts w:asciiTheme="minorHAnsi" w:hAnsiTheme="minorHAnsi" w:cstheme="minorHAnsi"/>
          <w:color w:val="5F5F5F"/>
        </w:rPr>
        <w:t>國境組</w:t>
      </w:r>
      <w:r w:rsidRPr="00EA1BDA">
        <w:rPr>
          <w:rFonts w:asciiTheme="minorHAnsi" w:hAnsiTheme="minorHAnsi" w:cstheme="minorHAnsi"/>
          <w:color w:val="5F5F5F"/>
        </w:rPr>
        <w:t>)</w:t>
      </w:r>
      <w:r w:rsidRPr="00EA1BDA">
        <w:rPr>
          <w:rFonts w:asciiTheme="minorHAnsi" w:hAnsiTheme="minorHAnsi" w:cstheme="minorHAnsi"/>
          <w:color w:val="5F5F5F"/>
        </w:rPr>
        <w:t>碩士論文。</w:t>
      </w:r>
    </w:p>
  </w:footnote>
  <w:footnote w:id="19">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參閱謝銘元</w:t>
      </w:r>
      <w:r w:rsidRPr="00EA1BDA">
        <w:rPr>
          <w:rFonts w:asciiTheme="minorHAnsi" w:hAnsiTheme="minorHAnsi" w:cstheme="minorHAnsi"/>
          <w:color w:val="5F5F5F"/>
        </w:rPr>
        <w:t>(2012)</w:t>
      </w:r>
      <w:r w:rsidRPr="00EA1BDA">
        <w:rPr>
          <w:rFonts w:asciiTheme="minorHAnsi" w:hAnsiTheme="minorHAnsi" w:cstheme="minorHAnsi"/>
          <w:color w:val="5F5F5F"/>
        </w:rPr>
        <w:t>，中共發展史，中國大陸研究第</w:t>
      </w:r>
      <w:r w:rsidRPr="00EA1BDA">
        <w:rPr>
          <w:rFonts w:asciiTheme="minorHAnsi" w:hAnsiTheme="minorHAnsi" w:cstheme="minorHAnsi"/>
          <w:color w:val="5F5F5F"/>
        </w:rPr>
        <w:t>3</w:t>
      </w:r>
      <w:r w:rsidRPr="00EA1BDA">
        <w:rPr>
          <w:rFonts w:asciiTheme="minorHAnsi" w:hAnsiTheme="minorHAnsi" w:cstheme="minorHAnsi"/>
          <w:color w:val="5F5F5F"/>
        </w:rPr>
        <w:t>版，新北市：新文京。</w:t>
      </w:r>
    </w:p>
  </w:footnote>
  <w:footnote w:id="20">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t>1949</w:t>
      </w:r>
      <w:r w:rsidRPr="00EA1BDA">
        <w:rPr>
          <w:rFonts w:asciiTheme="minorHAnsi" w:hAnsiTheme="minorHAnsi" w:cstheme="minorHAnsi"/>
          <w:color w:val="5F5F5F"/>
        </w:rPr>
        <w:t>年大陸地區人民之概數約</w:t>
      </w:r>
      <w:r w:rsidRPr="00EA1BDA">
        <w:rPr>
          <w:rFonts w:asciiTheme="minorHAnsi" w:hAnsiTheme="minorHAnsi" w:cstheme="minorHAnsi"/>
          <w:color w:val="5F5F5F"/>
        </w:rPr>
        <w:t>4</w:t>
      </w:r>
      <w:r w:rsidRPr="00EA1BDA">
        <w:rPr>
          <w:rFonts w:asciiTheme="minorHAnsi" w:hAnsiTheme="minorHAnsi" w:cstheme="minorHAnsi"/>
          <w:color w:val="5F5F5F"/>
        </w:rPr>
        <w:t>億人，因此早期國軍打著反共之標語為「解救水深火熱之</w:t>
      </w:r>
      <w:r w:rsidRPr="00EA1BDA">
        <w:rPr>
          <w:rFonts w:asciiTheme="minorHAnsi" w:hAnsiTheme="minorHAnsi" w:cstheme="minorHAnsi"/>
          <w:color w:val="5F5F5F"/>
        </w:rPr>
        <w:t>4</w:t>
      </w:r>
      <w:r w:rsidRPr="00EA1BDA">
        <w:rPr>
          <w:rFonts w:asciiTheme="minorHAnsi" w:hAnsiTheme="minorHAnsi" w:cstheme="minorHAnsi"/>
          <w:color w:val="5F5F5F"/>
        </w:rPr>
        <w:t>萬萬同胞」。</w:t>
      </w:r>
    </w:p>
  </w:footnote>
  <w:footnote w:id="21">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t>1995</w:t>
      </w:r>
      <w:r w:rsidRPr="00EA1BDA">
        <w:rPr>
          <w:rFonts w:asciiTheme="minorHAnsi" w:hAnsiTheme="minorHAnsi" w:cstheme="minorHAnsi"/>
          <w:color w:val="5F5F5F"/>
        </w:rPr>
        <w:t>年</w:t>
      </w:r>
      <w:r w:rsidRPr="00EA1BDA">
        <w:rPr>
          <w:rFonts w:asciiTheme="minorHAnsi" w:hAnsiTheme="minorHAnsi" w:cstheme="minorHAnsi"/>
          <w:color w:val="5F5F5F"/>
        </w:rPr>
        <w:t>6</w:t>
      </w:r>
      <w:r w:rsidRPr="00EA1BDA">
        <w:rPr>
          <w:rFonts w:asciiTheme="minorHAnsi" w:hAnsiTheme="minorHAnsi" w:cstheme="minorHAnsi"/>
          <w:color w:val="5F5F5F"/>
        </w:rPr>
        <w:t>月美國柯林頓總統同意當時我國之李登輝總統赴美訪問，並參加康奈爾大學之畢業典禮，引起大陸方面不滿，於</w:t>
      </w:r>
      <w:r w:rsidRPr="00EA1BDA">
        <w:rPr>
          <w:rFonts w:asciiTheme="minorHAnsi" w:hAnsiTheme="minorHAnsi" w:cstheme="minorHAnsi"/>
          <w:color w:val="5F5F5F"/>
        </w:rPr>
        <w:t>1995</w:t>
      </w:r>
      <w:r w:rsidRPr="00EA1BDA">
        <w:rPr>
          <w:rFonts w:asciiTheme="minorHAnsi" w:hAnsiTheme="minorHAnsi" w:cstheme="minorHAnsi"/>
          <w:color w:val="5F5F5F"/>
        </w:rPr>
        <w:t>年</w:t>
      </w:r>
      <w:r w:rsidRPr="00EA1BDA">
        <w:rPr>
          <w:rFonts w:asciiTheme="minorHAnsi" w:hAnsiTheme="minorHAnsi" w:cstheme="minorHAnsi"/>
          <w:color w:val="5F5F5F"/>
        </w:rPr>
        <w:t>7</w:t>
      </w:r>
      <w:r w:rsidRPr="00EA1BDA">
        <w:rPr>
          <w:rFonts w:asciiTheme="minorHAnsi" w:hAnsiTheme="minorHAnsi" w:cstheme="minorHAnsi"/>
          <w:color w:val="5F5F5F"/>
        </w:rPr>
        <w:t>月和</w:t>
      </w:r>
      <w:r w:rsidRPr="00EA1BDA">
        <w:rPr>
          <w:rFonts w:asciiTheme="minorHAnsi" w:hAnsiTheme="minorHAnsi" w:cstheme="minorHAnsi"/>
          <w:color w:val="5F5F5F"/>
        </w:rPr>
        <w:t>1996</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月，進行兩次大規模飛彈實彈發射演習，亦令第二次之</w:t>
      </w:r>
      <w:r w:rsidRPr="00EA1BDA">
        <w:rPr>
          <w:rFonts w:asciiTheme="minorHAnsi" w:hAnsiTheme="minorHAnsi" w:cstheme="minorHAnsi"/>
          <w:color w:val="5F5F5F"/>
        </w:rPr>
        <w:t>"</w:t>
      </w:r>
      <w:r w:rsidRPr="00EA1BDA">
        <w:rPr>
          <w:rFonts w:asciiTheme="minorHAnsi" w:hAnsiTheme="minorHAnsi" w:cstheme="minorHAnsi"/>
          <w:color w:val="5F5F5F"/>
        </w:rPr>
        <w:t>辜汪會談</w:t>
      </w:r>
      <w:r w:rsidRPr="00EA1BDA">
        <w:rPr>
          <w:rFonts w:asciiTheme="minorHAnsi" w:hAnsiTheme="minorHAnsi" w:cstheme="minorHAnsi"/>
          <w:color w:val="5F5F5F"/>
        </w:rPr>
        <w:t>"</w:t>
      </w:r>
      <w:r w:rsidRPr="00EA1BDA">
        <w:rPr>
          <w:rFonts w:asciiTheme="minorHAnsi" w:hAnsiTheme="minorHAnsi" w:cstheme="minorHAnsi"/>
          <w:color w:val="5F5F5F"/>
        </w:rPr>
        <w:t>因此延期。</w:t>
      </w:r>
    </w:p>
  </w:footnote>
  <w:footnote w:id="22">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t>1999</w:t>
      </w:r>
      <w:r w:rsidRPr="00EA1BDA">
        <w:rPr>
          <w:rFonts w:asciiTheme="minorHAnsi" w:hAnsiTheme="minorHAnsi" w:cstheme="minorHAnsi"/>
          <w:color w:val="5F5F5F"/>
        </w:rPr>
        <w:t>年</w:t>
      </w:r>
      <w:r w:rsidRPr="00EA1BDA">
        <w:rPr>
          <w:rFonts w:asciiTheme="minorHAnsi" w:hAnsiTheme="minorHAnsi" w:cstheme="minorHAnsi"/>
          <w:color w:val="5F5F5F"/>
        </w:rPr>
        <w:t>7</w:t>
      </w:r>
      <w:r w:rsidRPr="00EA1BDA">
        <w:rPr>
          <w:rFonts w:asciiTheme="minorHAnsi" w:hAnsiTheme="minorHAnsi" w:cstheme="minorHAnsi"/>
          <w:color w:val="5F5F5F"/>
        </w:rPr>
        <w:t>月</w:t>
      </w:r>
      <w:r w:rsidRPr="00EA1BDA">
        <w:rPr>
          <w:rFonts w:asciiTheme="minorHAnsi" w:hAnsiTheme="minorHAnsi" w:cstheme="minorHAnsi"/>
          <w:color w:val="5F5F5F"/>
        </w:rPr>
        <w:t>9</w:t>
      </w:r>
      <w:r w:rsidRPr="00EA1BDA">
        <w:rPr>
          <w:rFonts w:asciiTheme="minorHAnsi" w:hAnsiTheme="minorHAnsi" w:cstheme="minorHAnsi"/>
          <w:color w:val="5F5F5F"/>
        </w:rPr>
        <w:t>日，當時我國之李登輝總統接受德國媒體訪問，提出「兩國論」之主張，使大陸方面認為台灣領導階層已有獨立之計畫，便在台灣海峽進行大規模軍事演習，兩岸情勢已經緊張情勢幾乎升到最高點。</w:t>
      </w:r>
    </w:p>
  </w:footnote>
  <w:footnote w:id="23">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主要起因在於</w:t>
      </w:r>
      <w:r w:rsidRPr="00EA1BDA">
        <w:rPr>
          <w:rFonts w:asciiTheme="minorHAnsi" w:hAnsiTheme="minorHAnsi" w:cstheme="minorHAnsi"/>
          <w:color w:val="5F5F5F"/>
        </w:rPr>
        <w:t>2002</w:t>
      </w:r>
      <w:r w:rsidRPr="00EA1BDA">
        <w:rPr>
          <w:rFonts w:asciiTheme="minorHAnsi" w:hAnsiTheme="minorHAnsi" w:cstheme="minorHAnsi"/>
          <w:color w:val="5F5F5F"/>
        </w:rPr>
        <w:t>年</w:t>
      </w:r>
      <w:r w:rsidRPr="00EA1BDA">
        <w:rPr>
          <w:rFonts w:asciiTheme="minorHAnsi" w:hAnsiTheme="minorHAnsi" w:cstheme="minorHAnsi"/>
          <w:color w:val="5F5F5F"/>
        </w:rPr>
        <w:t>11</w:t>
      </w:r>
      <w:r w:rsidRPr="00EA1BDA">
        <w:rPr>
          <w:rFonts w:asciiTheme="minorHAnsi" w:hAnsiTheme="minorHAnsi" w:cstheme="minorHAnsi"/>
          <w:color w:val="5F5F5F"/>
        </w:rPr>
        <w:t>月，當時我國之陳水扁總統提出「一邊一國論」，造成大陸方面之學者開始針對台灣問題進行研究，並提出「統一法」之概念，將台灣視為中華人民共和國之一省，全國人大常委會於</w:t>
      </w:r>
      <w:r w:rsidRPr="00EA1BDA">
        <w:rPr>
          <w:rFonts w:asciiTheme="minorHAnsi" w:hAnsiTheme="minorHAnsi" w:cstheme="minorHAnsi"/>
          <w:color w:val="5F5F5F"/>
        </w:rPr>
        <w:t>2004</w:t>
      </w:r>
      <w:r w:rsidRPr="00EA1BDA">
        <w:rPr>
          <w:rFonts w:asciiTheme="minorHAnsi" w:hAnsiTheme="minorHAnsi" w:cstheme="minorHAnsi"/>
          <w:color w:val="5F5F5F"/>
        </w:rPr>
        <w:t>年宣佈審議「反國家分裂法」，於</w:t>
      </w:r>
      <w:r w:rsidRPr="00EA1BDA">
        <w:rPr>
          <w:rFonts w:asciiTheme="minorHAnsi" w:hAnsiTheme="minorHAnsi" w:cstheme="minorHAnsi"/>
          <w:color w:val="5F5F5F"/>
        </w:rPr>
        <w:t>2005</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14</w:t>
      </w:r>
      <w:r w:rsidRPr="00EA1BDA">
        <w:rPr>
          <w:rFonts w:asciiTheme="minorHAnsi" w:hAnsiTheme="minorHAnsi" w:cstheme="minorHAnsi"/>
          <w:color w:val="5F5F5F"/>
        </w:rPr>
        <w:t>日頒布，將分裂國家之行為，適用《刑法》之「分裂國家罪」或「煽動分裂國家罪」。</w:t>
      </w:r>
    </w:p>
  </w:footnote>
  <w:footnote w:id="24">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參閱邵宗海</w:t>
      </w:r>
      <w:r w:rsidRPr="00EA1BDA">
        <w:rPr>
          <w:rFonts w:asciiTheme="minorHAnsi" w:hAnsiTheme="minorHAnsi" w:cstheme="minorHAnsi"/>
          <w:color w:val="5F5F5F"/>
        </w:rPr>
        <w:t>(2012)</w:t>
      </w:r>
      <w:r w:rsidRPr="00EA1BDA">
        <w:rPr>
          <w:rFonts w:asciiTheme="minorHAnsi" w:hAnsiTheme="minorHAnsi" w:cstheme="minorHAnsi"/>
          <w:color w:val="5F5F5F"/>
        </w:rPr>
        <w:t>，兩岸關係史，兩岸關係研究第</w:t>
      </w:r>
      <w:r w:rsidRPr="00EA1BDA">
        <w:rPr>
          <w:rFonts w:asciiTheme="minorHAnsi" w:hAnsiTheme="minorHAnsi" w:cstheme="minorHAnsi"/>
          <w:color w:val="5F5F5F"/>
        </w:rPr>
        <w:t>2</w:t>
      </w:r>
      <w:r w:rsidRPr="00EA1BDA">
        <w:rPr>
          <w:rFonts w:asciiTheme="minorHAnsi" w:hAnsiTheme="minorHAnsi" w:cstheme="minorHAnsi"/>
          <w:color w:val="5F5F5F"/>
        </w:rPr>
        <w:t>版，新北市：新文京。</w:t>
      </w:r>
    </w:p>
  </w:footnote>
  <w:footnote w:id="25">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日本防衛省</w:t>
      </w:r>
      <w:r w:rsidRPr="00EA1BDA">
        <w:rPr>
          <w:rFonts w:asciiTheme="minorHAnsi" w:hAnsiTheme="minorHAnsi" w:cstheme="minorHAnsi"/>
          <w:color w:val="5F5F5F"/>
        </w:rPr>
        <w:t>(2013)</w:t>
      </w:r>
      <w:r w:rsidRPr="00EA1BDA">
        <w:rPr>
          <w:rFonts w:asciiTheme="minorHAnsi" w:hAnsiTheme="minorHAnsi" w:cstheme="minorHAnsi"/>
          <w:color w:val="5F5F5F"/>
        </w:rPr>
        <w:t>，防衛白書，上網瀏覽時間：</w:t>
      </w:r>
      <w:r w:rsidRPr="00EA1BDA">
        <w:rPr>
          <w:rFonts w:asciiTheme="minorHAnsi" w:hAnsiTheme="minorHAnsi" w:cstheme="minorHAnsi"/>
          <w:color w:val="5F5F5F"/>
        </w:rPr>
        <w:t>2013/08/26</w:t>
      </w:r>
      <w:r w:rsidRPr="00EA1BDA">
        <w:rPr>
          <w:rFonts w:asciiTheme="minorHAnsi" w:hAnsiTheme="minorHAnsi" w:cstheme="minorHAnsi"/>
          <w:color w:val="5F5F5F"/>
        </w:rPr>
        <w:t>，</w:t>
      </w:r>
      <w:hyperlink r:id="rId5" w:history="1">
        <w:r w:rsidRPr="00EA1BDA">
          <w:rPr>
            <w:rStyle w:val="a6"/>
            <w:rFonts w:asciiTheme="minorHAnsi" w:hAnsiTheme="minorHAnsi" w:cstheme="minorHAnsi"/>
          </w:rPr>
          <w:t>http://www.mod.go.jp/j/publication/wp/wp2013/pc/2013/index.html</w:t>
        </w:r>
      </w:hyperlink>
    </w:p>
  </w:footnote>
  <w:footnote w:id="26">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同上註。</w:t>
      </w:r>
    </w:p>
  </w:footnote>
  <w:footnote w:id="27">
    <w:p w:rsidR="00721B6F" w:rsidRPr="00EA1BDA" w:rsidRDefault="00721B6F" w:rsidP="00507C50">
      <w:pPr>
        <w:pStyle w:val="3"/>
        <w:rPr>
          <w:rFonts w:asciiTheme="minorHAnsi" w:hAnsiTheme="minorHAnsi" w:cstheme="minorHAnsi"/>
          <w:color w:val="5F5F5F"/>
        </w:rPr>
      </w:pPr>
      <w:r w:rsidRPr="00FC4F1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林郁方</w:t>
      </w:r>
      <w:r w:rsidRPr="00EA1BDA">
        <w:rPr>
          <w:rFonts w:asciiTheme="minorHAnsi" w:hAnsiTheme="minorHAnsi" w:cstheme="minorHAnsi"/>
          <w:color w:val="5F5F5F"/>
        </w:rPr>
        <w:t>(2012)</w:t>
      </w:r>
      <w:r w:rsidRPr="00EA1BDA">
        <w:rPr>
          <w:rFonts w:asciiTheme="minorHAnsi" w:hAnsiTheme="minorHAnsi" w:cstheme="minorHAnsi"/>
          <w:color w:val="5F5F5F"/>
        </w:rPr>
        <w:t>，新增軍事投資偏低，中央通訊社，</w:t>
      </w:r>
      <w:r w:rsidRPr="00EA1BDA">
        <w:rPr>
          <w:rFonts w:asciiTheme="minorHAnsi" w:hAnsiTheme="minorHAnsi" w:cstheme="minorHAnsi"/>
          <w:color w:val="5F5F5F"/>
        </w:rPr>
        <w:t>2012</w:t>
      </w:r>
      <w:r w:rsidRPr="00EA1BDA">
        <w:rPr>
          <w:rFonts w:asciiTheme="minorHAnsi" w:hAnsiTheme="minorHAnsi" w:cstheme="minorHAnsi"/>
          <w:color w:val="5F5F5F"/>
        </w:rPr>
        <w:t>年</w:t>
      </w:r>
      <w:r w:rsidRPr="00EA1BDA">
        <w:rPr>
          <w:rFonts w:asciiTheme="minorHAnsi" w:hAnsiTheme="minorHAnsi" w:cstheme="minorHAnsi"/>
          <w:color w:val="5F5F5F"/>
        </w:rPr>
        <w:t>9</w:t>
      </w:r>
      <w:r w:rsidRPr="00EA1BDA">
        <w:rPr>
          <w:rFonts w:asciiTheme="minorHAnsi" w:hAnsiTheme="minorHAnsi" w:cstheme="minorHAnsi"/>
          <w:color w:val="5F5F5F"/>
        </w:rPr>
        <w:t>月</w:t>
      </w:r>
      <w:r w:rsidRPr="00EA1BDA">
        <w:rPr>
          <w:rFonts w:asciiTheme="minorHAnsi" w:hAnsiTheme="minorHAnsi" w:cstheme="minorHAnsi"/>
          <w:color w:val="5F5F5F"/>
        </w:rPr>
        <w:t>1</w:t>
      </w:r>
      <w:r w:rsidRPr="00EA1BDA">
        <w:rPr>
          <w:rFonts w:asciiTheme="minorHAnsi" w:hAnsiTheme="minorHAnsi" w:cstheme="minorHAnsi"/>
          <w:color w:val="5F5F5F"/>
        </w:rPr>
        <w:t>日。</w:t>
      </w:r>
      <w:r w:rsidRPr="00EA1BDA">
        <w:rPr>
          <w:rFonts w:asciiTheme="minorHAnsi" w:hAnsiTheme="minorHAnsi" w:cstheme="minorHAnsi"/>
          <w:color w:val="5F5F5F"/>
        </w:rPr>
        <w:t xml:space="preserve"> </w:t>
      </w:r>
    </w:p>
  </w:footnote>
  <w:footnote w:id="28">
    <w:p w:rsidR="00721B6F" w:rsidRPr="00EA1BDA" w:rsidRDefault="00721B6F" w:rsidP="00507C50">
      <w:pPr>
        <w:pStyle w:val="3"/>
        <w:rPr>
          <w:rFonts w:asciiTheme="minorHAnsi" w:hAnsiTheme="minorHAnsi" w:cstheme="minorHAnsi"/>
          <w:color w:val="5F5F5F"/>
        </w:rPr>
      </w:pPr>
      <w:r w:rsidRPr="00FC4F1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同上註。</w:t>
      </w:r>
      <w:r w:rsidRPr="00EA1BDA">
        <w:rPr>
          <w:rFonts w:asciiTheme="minorHAnsi" w:hAnsiTheme="minorHAnsi" w:cstheme="minorHAnsi"/>
          <w:color w:val="5F5F5F"/>
        </w:rPr>
        <w:t xml:space="preserve"> </w:t>
      </w:r>
    </w:p>
  </w:footnote>
  <w:footnote w:id="29">
    <w:p w:rsidR="00721B6F" w:rsidRPr="00EA1BDA" w:rsidRDefault="00721B6F" w:rsidP="00507C50">
      <w:pPr>
        <w:pStyle w:val="3"/>
        <w:rPr>
          <w:rFonts w:asciiTheme="minorHAnsi" w:hAnsiTheme="minorHAnsi" w:cstheme="minorHAnsi"/>
          <w:color w:val="5F5F5F"/>
        </w:rPr>
      </w:pPr>
      <w:r w:rsidRPr="00FC4F1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日本防衛省</w:t>
      </w:r>
      <w:r w:rsidRPr="00EA1BDA">
        <w:rPr>
          <w:rFonts w:asciiTheme="minorHAnsi" w:hAnsiTheme="minorHAnsi" w:cstheme="minorHAnsi"/>
          <w:color w:val="5F5F5F"/>
        </w:rPr>
        <w:t>(2013)</w:t>
      </w:r>
      <w:r w:rsidRPr="00EA1BDA">
        <w:rPr>
          <w:rFonts w:asciiTheme="minorHAnsi" w:hAnsiTheme="minorHAnsi" w:cstheme="minorHAnsi"/>
          <w:color w:val="5F5F5F"/>
        </w:rPr>
        <w:t>，防衛白書，同前註。</w:t>
      </w:r>
    </w:p>
  </w:footnote>
  <w:footnote w:id="30">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同上註。</w:t>
      </w:r>
      <w:r w:rsidRPr="00EA1BDA">
        <w:rPr>
          <w:rFonts w:asciiTheme="minorHAnsi" w:hAnsiTheme="minorHAnsi" w:cstheme="minorHAnsi"/>
          <w:color w:val="5F5F5F"/>
        </w:rPr>
        <w:t xml:space="preserve"> </w:t>
      </w:r>
    </w:p>
  </w:footnote>
  <w:footnote w:id="31">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同上註。</w:t>
      </w:r>
    </w:p>
  </w:footnote>
  <w:footnote w:id="32">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同上註。</w:t>
      </w:r>
    </w:p>
  </w:footnote>
  <w:footnote w:id="33">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而早期來台之大陸地區人民是相當沒有地位，男性大陸地區人民常被稱為「阿六仔」（閩南語發音），大多被認為是來台灣非法打工賺錢；女性大陸地區人民，年紀稍長者，會被稱為「大陸婆仔」（閩南語發音），大多被誤認為係來台騙取老榮民之退休金；年紀較輕之女性大陸地區人民會，被稱為「大陸妹」，稍有姿色者，即會被誤認為係來台從事性交易。</w:t>
      </w:r>
    </w:p>
  </w:footnote>
  <w:footnote w:id="34">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政治大學選舉研究中心</w:t>
      </w:r>
      <w:r w:rsidRPr="00EA1BDA">
        <w:rPr>
          <w:rFonts w:asciiTheme="minorHAnsi" w:hAnsiTheme="minorHAnsi" w:cstheme="minorHAnsi"/>
          <w:color w:val="5F5F5F"/>
        </w:rPr>
        <w:t>(2012)</w:t>
      </w:r>
      <w:r w:rsidRPr="00EA1BDA">
        <w:rPr>
          <w:rFonts w:asciiTheme="minorHAnsi" w:hAnsiTheme="minorHAnsi" w:cstheme="minorHAnsi"/>
          <w:color w:val="5F5F5F"/>
        </w:rPr>
        <w:t>，「民眾對當前兩岸關係之看法」民意調查，行政院大陸委員會委託研究案，國立政治大學選舉研究中心執行。信賴度為</w:t>
      </w:r>
      <w:r w:rsidRPr="00EA1BDA">
        <w:rPr>
          <w:rFonts w:asciiTheme="minorHAnsi" w:hAnsiTheme="minorHAnsi" w:cstheme="minorHAnsi"/>
          <w:color w:val="5F5F5F"/>
        </w:rPr>
        <w:t>95%</w:t>
      </w:r>
      <w:r w:rsidRPr="00EA1BDA">
        <w:rPr>
          <w:rFonts w:asciiTheme="minorHAnsi" w:hAnsiTheme="minorHAnsi" w:cstheme="minorHAnsi"/>
          <w:color w:val="5F5F5F"/>
        </w:rPr>
        <w:t>，抽樣誤差在</w:t>
      </w:r>
      <w:r w:rsidRPr="00EA1BDA">
        <w:rPr>
          <w:rFonts w:asciiTheme="minorHAnsi" w:hAnsiTheme="minorHAnsi" w:cstheme="minorHAnsi"/>
          <w:color w:val="5F5F5F"/>
        </w:rPr>
        <w:t>±2.99%</w:t>
      </w:r>
      <w:r w:rsidRPr="00EA1BDA">
        <w:rPr>
          <w:rFonts w:asciiTheme="minorHAnsi" w:hAnsiTheme="minorHAnsi" w:cstheme="minorHAnsi"/>
          <w:color w:val="5F5F5F"/>
        </w:rPr>
        <w:t>。</w:t>
      </w:r>
    </w:p>
  </w:footnote>
  <w:footnote w:id="35">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筆者自行查閱各項法規沿革，及筆者本身曾參與部分法規修正之經驗，自行彙整製錶。大陸地區人民來台辦法相當繁雜，本表僅就筆者個人於移民署服務所見，以目前大陸地區人民來台之主要法規臚列整理，並未將大陸地區人民來台之依據辦法全數臚列。</w:t>
      </w:r>
    </w:p>
  </w:footnote>
  <w:footnote w:id="36">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有關於大陸地區人民進入台灣之入出國法源：在憲法位階為憲法增修條文第十一條；在法律位階為臺灣地區與大陸地區人民關係條例；在行政命令位階為依據。司法院釋字第</w:t>
      </w:r>
      <w:r w:rsidRPr="00EA1BDA">
        <w:rPr>
          <w:rFonts w:asciiTheme="minorHAnsi" w:hAnsiTheme="minorHAnsi" w:cstheme="minorHAnsi"/>
          <w:color w:val="5F5F5F"/>
        </w:rPr>
        <w:t>497</w:t>
      </w:r>
      <w:r w:rsidRPr="00EA1BDA">
        <w:rPr>
          <w:rFonts w:asciiTheme="minorHAnsi" w:hAnsiTheme="minorHAnsi" w:cstheme="minorHAnsi"/>
          <w:color w:val="5F5F5F"/>
        </w:rPr>
        <w:t>號解釋指出，中華民國八十一年七月三十一日公佈之臺灣地區與大陸地區人民關係條例係依據八十年五月一日公佈之憲法增修條文第十條（現行增修條文改列為第十一條）「自由地區與大陸地區間人民權利義務關係及其他事務之處理，得以法律為特別之規定」所制定，為國家統一前規範臺灣地區與大陸地區間人民權利義務之特別立法。內政部依該條例第十條及第十七條之授權分別訂定「大陸地區人民進入臺灣地區許可辦法」及「大陸地區人民在臺灣地區定居或居留許可辦法」，明文規定大陸地區人民進入臺灣地區之資格要件、許可程式及停留期限，係在確保臺灣地區安全與民眾福祉，符合該條例之立法意旨，尚未逾越母法之授權範圍，為維持社會秩序或增進公共利益所必要，與上揭憲法增修條文無違，於憲法第二十三條之規定亦無牴觸。以上，請參閱：王寬弘</w:t>
      </w:r>
      <w:r w:rsidRPr="00EA1BDA">
        <w:rPr>
          <w:rFonts w:asciiTheme="minorHAnsi" w:hAnsiTheme="minorHAnsi" w:cstheme="minorHAnsi"/>
          <w:color w:val="5F5F5F"/>
        </w:rPr>
        <w:t>(2011)</w:t>
      </w:r>
      <w:r w:rsidRPr="00EA1BDA">
        <w:rPr>
          <w:rFonts w:asciiTheme="minorHAnsi" w:hAnsiTheme="minorHAnsi" w:cstheme="minorHAnsi"/>
          <w:color w:val="5F5F5F"/>
        </w:rPr>
        <w:t>，前揭文。</w:t>
      </w:r>
    </w:p>
  </w:footnote>
  <w:footnote w:id="37">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第一類「觀光」</w:t>
      </w:r>
      <w:r w:rsidRPr="00EA1BDA">
        <w:rPr>
          <w:rFonts w:asciiTheme="minorHAnsi" w:hAnsiTheme="minorHAnsi" w:cstheme="minorHAnsi"/>
          <w:color w:val="5F5F5F"/>
          <w:spacing w:val="-8"/>
        </w:rPr>
        <w:t>─</w:t>
      </w:r>
      <w:r w:rsidRPr="00EA1BDA">
        <w:rPr>
          <w:rFonts w:asciiTheme="minorHAnsi" w:hAnsiTheme="minorHAnsi" w:cstheme="minorHAnsi"/>
          <w:color w:val="5F5F5F"/>
        </w:rPr>
        <w:t>─</w:t>
      </w:r>
      <w:r w:rsidRPr="00EA1BDA">
        <w:rPr>
          <w:rFonts w:asciiTheme="minorHAnsi" w:hAnsiTheme="minorHAnsi" w:cstheme="minorHAnsi"/>
          <w:color w:val="5F5F5F"/>
        </w:rPr>
        <w:t>可經由團進團出之方式申請來臺觀光。</w:t>
      </w:r>
      <w:r w:rsidRPr="00EA1BDA">
        <w:rPr>
          <w:rFonts w:asciiTheme="minorHAnsi" w:hAnsiTheme="minorHAnsi" w:cstheme="minorHAnsi"/>
          <w:color w:val="5F5F5F"/>
        </w:rPr>
        <w:t xml:space="preserve"> </w:t>
      </w:r>
    </w:p>
  </w:footnote>
  <w:footnote w:id="38">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第二類「觀光」</w:t>
      </w:r>
      <w:r w:rsidRPr="00EA1BDA">
        <w:rPr>
          <w:rFonts w:asciiTheme="minorHAnsi" w:hAnsiTheme="minorHAnsi" w:cstheme="minorHAnsi"/>
          <w:color w:val="5F5F5F"/>
          <w:spacing w:val="-8"/>
        </w:rPr>
        <w:t>─</w:t>
      </w:r>
      <w:r w:rsidRPr="00EA1BDA">
        <w:rPr>
          <w:rFonts w:asciiTheme="minorHAnsi" w:hAnsiTheme="minorHAnsi" w:cstheme="minorHAnsi"/>
          <w:color w:val="5F5F5F"/>
        </w:rPr>
        <w:t>─</w:t>
      </w:r>
      <w:r w:rsidRPr="00EA1BDA">
        <w:rPr>
          <w:rFonts w:asciiTheme="minorHAnsi" w:hAnsiTheme="minorHAnsi" w:cstheme="minorHAnsi"/>
          <w:color w:val="5F5F5F"/>
        </w:rPr>
        <w:t>大陸地區人民經由第三國家中轉來臺觀光。</w:t>
      </w:r>
    </w:p>
  </w:footnote>
  <w:footnote w:id="39">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第三類「觀光」</w:t>
      </w:r>
      <w:r w:rsidRPr="00EA1BDA">
        <w:rPr>
          <w:rFonts w:asciiTheme="minorHAnsi" w:hAnsiTheme="minorHAnsi" w:cstheme="minorHAnsi"/>
          <w:color w:val="5F5F5F"/>
          <w:spacing w:val="-8"/>
        </w:rPr>
        <w:t>─</w:t>
      </w:r>
      <w:r w:rsidRPr="00EA1BDA">
        <w:rPr>
          <w:rFonts w:asciiTheme="minorHAnsi" w:hAnsiTheme="minorHAnsi" w:cstheme="minorHAnsi"/>
          <w:color w:val="5F5F5F"/>
        </w:rPr>
        <w:t>─</w:t>
      </w:r>
      <w:r w:rsidRPr="00EA1BDA">
        <w:rPr>
          <w:rFonts w:asciiTheme="minorHAnsi" w:hAnsiTheme="minorHAnsi" w:cstheme="minorHAnsi"/>
          <w:color w:val="5F5F5F"/>
        </w:rPr>
        <w:t>旅居在國外之大陸地區人民向我國駐外館處提出申請來臺灣觀光。</w:t>
      </w:r>
      <w:r w:rsidRPr="00EA1BDA">
        <w:rPr>
          <w:rFonts w:asciiTheme="minorHAnsi" w:hAnsiTheme="minorHAnsi" w:cstheme="minorHAnsi"/>
          <w:color w:val="5F5F5F"/>
        </w:rPr>
        <w:t xml:space="preserve"> </w:t>
      </w:r>
    </w:p>
  </w:footnote>
  <w:footnote w:id="40">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有關於五大類計五十三種事由之詳細分類，請參閱柯雨瑞、蔡政杰</w:t>
      </w:r>
      <w:r w:rsidRPr="00EA1BDA">
        <w:rPr>
          <w:rFonts w:asciiTheme="minorHAnsi" w:hAnsiTheme="minorHAnsi" w:cstheme="minorHAnsi"/>
          <w:color w:val="5F5F5F"/>
        </w:rPr>
        <w:t>(2012)</w:t>
      </w:r>
      <w:r w:rsidRPr="00EA1BDA">
        <w:rPr>
          <w:rFonts w:asciiTheme="minorHAnsi" w:hAnsiTheme="minorHAnsi" w:cstheme="minorHAnsi"/>
          <w:color w:val="5F5F5F"/>
        </w:rPr>
        <w:t>，論我國對於大陸地區人民來台觀光之國境人流管理機制之現況與檢討，國境安全與國境管理學報，第十七期，中央警察大學，頁</w:t>
      </w:r>
      <w:r w:rsidRPr="00EA1BDA">
        <w:rPr>
          <w:rFonts w:asciiTheme="minorHAnsi" w:hAnsiTheme="minorHAnsi" w:cstheme="minorHAnsi"/>
          <w:color w:val="5F5F5F"/>
        </w:rPr>
        <w:t>56-112</w:t>
      </w:r>
      <w:r w:rsidRPr="00EA1BDA">
        <w:rPr>
          <w:rFonts w:asciiTheme="minorHAnsi" w:hAnsiTheme="minorHAnsi" w:cstheme="minorHAnsi"/>
          <w:color w:val="5F5F5F"/>
        </w:rPr>
        <w:t>。</w:t>
      </w:r>
    </w:p>
  </w:footnote>
  <w:footnote w:id="41">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交通部觀光局於</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4</w:t>
      </w:r>
      <w:r w:rsidRPr="00EA1BDA">
        <w:rPr>
          <w:rFonts w:asciiTheme="minorHAnsi" w:hAnsiTheme="minorHAnsi" w:cstheme="minorHAnsi"/>
          <w:color w:val="5F5F5F"/>
        </w:rPr>
        <w:t>月</w:t>
      </w:r>
      <w:r w:rsidRPr="00EA1BDA">
        <w:rPr>
          <w:rFonts w:asciiTheme="minorHAnsi" w:hAnsiTheme="minorHAnsi" w:cstheme="minorHAnsi"/>
          <w:color w:val="5F5F5F"/>
        </w:rPr>
        <w:t>22</w:t>
      </w:r>
      <w:r w:rsidRPr="00EA1BDA">
        <w:rPr>
          <w:rFonts w:asciiTheme="minorHAnsi" w:hAnsiTheme="minorHAnsi" w:cstheme="minorHAnsi"/>
          <w:color w:val="5F5F5F"/>
        </w:rPr>
        <w:t>日，訂定「旅行業接待大陸地區人民來台觀光旅遊團優質行程審查作業要點」，規範「優質團」內容如下：</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（一）行程：</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1.</w:t>
      </w:r>
      <w:r w:rsidRPr="00EA1BDA">
        <w:rPr>
          <w:rFonts w:asciiTheme="minorHAnsi" w:hAnsiTheme="minorHAnsi" w:cstheme="minorHAnsi"/>
          <w:color w:val="5F5F5F"/>
        </w:rPr>
        <w:t>每日出發時間至行程結束時間不得超過十二小時。</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2.</w:t>
      </w:r>
      <w:r w:rsidRPr="00EA1BDA">
        <w:rPr>
          <w:rFonts w:asciiTheme="minorHAnsi" w:hAnsiTheme="minorHAnsi" w:cstheme="minorHAnsi"/>
          <w:color w:val="5F5F5F"/>
        </w:rPr>
        <w:t>接待車輛每日行駛里程不得超過二百五十公里（容許誤差十公里）。</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3.</w:t>
      </w:r>
      <w:r w:rsidRPr="00EA1BDA">
        <w:rPr>
          <w:rFonts w:asciiTheme="minorHAnsi" w:hAnsiTheme="minorHAnsi" w:cstheme="minorHAnsi"/>
          <w:color w:val="5F5F5F"/>
        </w:rPr>
        <w:t>應為區域旅遊、主題旅遊或最近三年獲得中華民國旅行業品質保障協會評選為金質旅遊等行程之一。</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（二）住宿：全程總夜數三分之一以上應住宿於經本局評鑑之星級旅館小數點以下無條件進位取整數，如八天七夜行程須有三夜以上住宿於星級旅館）。</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（三）餐食：全程午、晚餐平均餐標每人每日新台幣五百元以上或全程總日數二分之一以上於本局評選之台灣團餐特色餐廳用午餐或晚餐。</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（四）交通工具：應提供與遊覽車公司簽訂之租車契約，該契約應載明車資及遊覽車應安裝</w:t>
      </w:r>
      <w:r w:rsidRPr="00EA1BDA">
        <w:rPr>
          <w:rFonts w:asciiTheme="minorHAnsi" w:hAnsiTheme="minorHAnsi" w:cstheme="minorHAnsi"/>
          <w:color w:val="5F5F5F"/>
        </w:rPr>
        <w:t>GPS</w:t>
      </w:r>
      <w:r w:rsidRPr="00EA1BDA">
        <w:rPr>
          <w:rFonts w:asciiTheme="minorHAnsi" w:hAnsiTheme="minorHAnsi" w:cstheme="minorHAnsi"/>
          <w:color w:val="5F5F5F"/>
        </w:rPr>
        <w:t>行車軌跡紀錄器，如有業務檢查需要，遊覽車公司並應配合提供三個月內之行車紀錄等約定內容。</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（五）購物：應符合下列二目情形之一：</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1.</w:t>
      </w:r>
      <w:r w:rsidRPr="00EA1BDA">
        <w:rPr>
          <w:rFonts w:asciiTheme="minorHAnsi" w:hAnsiTheme="minorHAnsi" w:cstheme="minorHAnsi"/>
          <w:color w:val="5F5F5F"/>
        </w:rPr>
        <w:t>全程未安排指定購物商店（如全程無安排指定購物商店之購物時間或於商圈、百貨公司、商場、夜市等安排自由購物時間均屬之）。</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2.</w:t>
      </w:r>
      <w:r w:rsidRPr="00EA1BDA">
        <w:rPr>
          <w:rFonts w:asciiTheme="minorHAnsi" w:hAnsiTheme="minorHAnsi" w:cstheme="minorHAnsi"/>
          <w:color w:val="5F5F5F"/>
        </w:rPr>
        <w:t>有安排指定購物商店：</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(1)</w:t>
      </w:r>
      <w:r w:rsidRPr="00EA1BDA">
        <w:rPr>
          <w:rFonts w:asciiTheme="minorHAnsi" w:hAnsiTheme="minorHAnsi" w:cstheme="minorHAnsi"/>
          <w:color w:val="5F5F5F"/>
        </w:rPr>
        <w:t>購物商店（含農特產類購物商店，不含免稅商店）總數不得超過全程總夜數。</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(2)</w:t>
      </w:r>
      <w:r w:rsidRPr="00EA1BDA">
        <w:rPr>
          <w:rFonts w:asciiTheme="minorHAnsi" w:hAnsiTheme="minorHAnsi" w:cstheme="minorHAnsi"/>
          <w:color w:val="5F5F5F"/>
        </w:rPr>
        <w:t>依中華民國旅行業品質保障協會送本局核備之旅行購物保障作業規定第二條所定編號為</w:t>
      </w:r>
      <w:r w:rsidRPr="00EA1BDA">
        <w:rPr>
          <w:rFonts w:asciiTheme="minorHAnsi" w:hAnsiTheme="minorHAnsi" w:cstheme="minorHAnsi"/>
          <w:color w:val="5F5F5F"/>
        </w:rPr>
        <w:t>A</w:t>
      </w:r>
      <w:r w:rsidRPr="00EA1BDA">
        <w:rPr>
          <w:rFonts w:asciiTheme="minorHAnsi" w:hAnsiTheme="minorHAnsi" w:cstheme="minorHAnsi"/>
          <w:color w:val="5F5F5F"/>
        </w:rPr>
        <w:t>（珠寶玉石類）、</w:t>
      </w:r>
      <w:r w:rsidRPr="00EA1BDA">
        <w:rPr>
          <w:rFonts w:asciiTheme="minorHAnsi" w:hAnsiTheme="minorHAnsi" w:cstheme="minorHAnsi"/>
          <w:color w:val="5F5F5F"/>
        </w:rPr>
        <w:t>B</w:t>
      </w:r>
      <w:r w:rsidRPr="00EA1BDA">
        <w:rPr>
          <w:rFonts w:asciiTheme="minorHAnsi" w:hAnsiTheme="minorHAnsi" w:cstheme="minorHAnsi"/>
          <w:color w:val="5F5F5F"/>
        </w:rPr>
        <w:t>（精品百貨類）等類別之旅行購物保障商店僅得擇一安排一站；環島行程得於花東地區增加一站前述類別之購物商店。</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(3)</w:t>
      </w:r>
      <w:r w:rsidRPr="00EA1BDA">
        <w:rPr>
          <w:rFonts w:asciiTheme="minorHAnsi" w:hAnsiTheme="minorHAnsi" w:cstheme="minorHAnsi"/>
          <w:color w:val="5F5F5F"/>
        </w:rPr>
        <w:t>每一購物商店停留時間以五十分鐘為限。</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（六）參觀點：參觀時間應充分。</w:t>
      </w:r>
    </w:p>
  </w:footnote>
  <w:footnote w:id="42">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計算公式為：</w:t>
      </w:r>
      <w:r w:rsidRPr="00EA1BDA">
        <w:rPr>
          <w:rFonts w:asciiTheme="minorHAnsi" w:hAnsiTheme="minorHAnsi" w:cstheme="minorHAnsi"/>
          <w:color w:val="5F5F5F"/>
        </w:rPr>
        <w:t xml:space="preserve"> 15</w:t>
      </w:r>
      <w:r w:rsidRPr="00EA1BDA">
        <w:rPr>
          <w:rFonts w:asciiTheme="minorHAnsi" w:hAnsiTheme="minorHAnsi" w:cstheme="minorHAnsi"/>
          <w:color w:val="5F5F5F"/>
        </w:rPr>
        <w:t>萬</w:t>
      </w:r>
      <w:r w:rsidRPr="00EA1BDA">
        <w:rPr>
          <w:rFonts w:asciiTheme="minorHAnsi" w:hAnsiTheme="minorHAnsi" w:cstheme="minorHAnsi"/>
          <w:color w:val="5F5F5F"/>
        </w:rPr>
        <w:t>6,672</w:t>
      </w:r>
      <w:r w:rsidRPr="00EA1BDA">
        <w:rPr>
          <w:rFonts w:asciiTheme="minorHAnsi" w:hAnsiTheme="minorHAnsi" w:cstheme="minorHAnsi"/>
          <w:color w:val="5F5F5F"/>
        </w:rPr>
        <w:t>人</w:t>
      </w:r>
      <w:r w:rsidRPr="00EA1BDA">
        <w:rPr>
          <w:rFonts w:asciiTheme="minorHAnsi" w:hAnsiTheme="minorHAnsi" w:cstheme="minorHAnsi"/>
          <w:color w:val="5F5F5F"/>
        </w:rPr>
        <w:t>/9,041</w:t>
      </w:r>
      <w:r w:rsidRPr="00EA1BDA">
        <w:rPr>
          <w:rFonts w:asciiTheme="minorHAnsi" w:hAnsiTheme="minorHAnsi" w:cstheme="minorHAnsi"/>
          <w:color w:val="5F5F5F"/>
        </w:rPr>
        <w:t>人</w:t>
      </w:r>
      <w:r w:rsidRPr="00EA1BDA">
        <w:rPr>
          <w:rFonts w:asciiTheme="minorHAnsi" w:hAnsiTheme="minorHAnsi" w:cstheme="minorHAnsi"/>
          <w:color w:val="5F5F5F"/>
        </w:rPr>
        <w:t>=17.33</w:t>
      </w:r>
      <w:r w:rsidRPr="00EA1BDA">
        <w:rPr>
          <w:rFonts w:asciiTheme="minorHAnsi" w:hAnsiTheme="minorHAnsi" w:cstheme="minorHAnsi"/>
          <w:color w:val="5F5F5F"/>
        </w:rPr>
        <w:t>。統計數據來源：參閱移民署官方網站業務統計資料</w:t>
      </w:r>
      <w:r w:rsidRPr="00EA1BDA">
        <w:rPr>
          <w:rFonts w:asciiTheme="minorHAnsi" w:hAnsiTheme="minorHAnsi" w:cstheme="minorHAnsi"/>
          <w:color w:val="5F5F5F"/>
        </w:rPr>
        <w:t>(2013)</w:t>
      </w:r>
      <w:r w:rsidRPr="00EA1BDA">
        <w:rPr>
          <w:rFonts w:asciiTheme="minorHAnsi" w:hAnsiTheme="minorHAnsi" w:cstheme="minorHAnsi"/>
          <w:color w:val="5F5F5F"/>
        </w:rPr>
        <w:t>，瀏覽日期：</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7</w:t>
      </w:r>
      <w:r w:rsidRPr="00EA1BDA">
        <w:rPr>
          <w:rFonts w:asciiTheme="minorHAnsi" w:hAnsiTheme="minorHAnsi" w:cstheme="minorHAnsi"/>
          <w:color w:val="5F5F5F"/>
        </w:rPr>
        <w:t>月</w:t>
      </w:r>
      <w:r w:rsidRPr="00EA1BDA">
        <w:rPr>
          <w:rFonts w:asciiTheme="minorHAnsi" w:hAnsiTheme="minorHAnsi" w:cstheme="minorHAnsi"/>
          <w:color w:val="5F5F5F"/>
        </w:rPr>
        <w:t>17</w:t>
      </w:r>
      <w:r w:rsidRPr="00EA1BDA">
        <w:rPr>
          <w:rFonts w:asciiTheme="minorHAnsi" w:hAnsiTheme="minorHAnsi" w:cstheme="minorHAnsi"/>
          <w:color w:val="5F5F5F"/>
        </w:rPr>
        <w:t>日，網址：</w:t>
      </w:r>
      <w:hyperlink r:id="rId6" w:history="1">
        <w:r w:rsidR="00FD5DB7" w:rsidRPr="00FD5DB7">
          <w:rPr>
            <w:rStyle w:val="a6"/>
            <w:rFonts w:asciiTheme="minorHAnsi" w:hAnsiTheme="minorHAnsi" w:cstheme="minorHAnsi"/>
          </w:rPr>
          <w:t>http://www.immigration.</w:t>
        </w:r>
        <w:r w:rsidRPr="00FD5DB7">
          <w:rPr>
            <w:rStyle w:val="a6"/>
            <w:rFonts w:asciiTheme="minorHAnsi" w:hAnsiTheme="minorHAnsi" w:cstheme="minorHAnsi"/>
          </w:rPr>
          <w:t>gov.tw/np.asp?ctNode=29698&amp;mp=1</w:t>
        </w:r>
      </w:hyperlink>
      <w:r w:rsidRPr="00EA1BDA">
        <w:rPr>
          <w:rFonts w:asciiTheme="minorHAnsi" w:hAnsiTheme="minorHAnsi" w:cstheme="minorHAnsi"/>
          <w:color w:val="5F5F5F"/>
        </w:rPr>
        <w:t>。</w:t>
      </w:r>
    </w:p>
  </w:footnote>
  <w:footnote w:id="43">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蕭介雲</w:t>
      </w:r>
      <w:r w:rsidRPr="00EA1BDA">
        <w:rPr>
          <w:rFonts w:asciiTheme="minorHAnsi" w:hAnsiTheme="minorHAnsi" w:cstheme="minorHAnsi"/>
          <w:color w:val="5F5F5F"/>
        </w:rPr>
        <w:t>(2013)</w:t>
      </w:r>
      <w:r w:rsidRPr="00EA1BDA">
        <w:rPr>
          <w:rFonts w:asciiTheme="minorHAnsi" w:hAnsiTheme="minorHAnsi" w:cstheme="minorHAnsi"/>
          <w:color w:val="5F5F5F"/>
        </w:rPr>
        <w:t>，陸客自由行</w:t>
      </w:r>
      <w:r w:rsidRPr="00EA1BDA">
        <w:rPr>
          <w:rFonts w:asciiTheme="minorHAnsi" w:hAnsiTheme="minorHAnsi" w:cstheme="minorHAnsi"/>
          <w:color w:val="5F5F5F"/>
        </w:rPr>
        <w:t>7</w:t>
      </w:r>
      <w:r w:rsidRPr="00EA1BDA">
        <w:rPr>
          <w:rFonts w:asciiTheme="minorHAnsi" w:hAnsiTheme="minorHAnsi" w:cstheme="minorHAnsi"/>
          <w:color w:val="5F5F5F"/>
        </w:rPr>
        <w:t>試點今開放</w:t>
      </w:r>
      <w:r w:rsidRPr="00EA1BDA">
        <w:rPr>
          <w:rFonts w:asciiTheme="minorHAnsi" w:hAnsiTheme="minorHAnsi" w:cstheme="minorHAnsi"/>
          <w:color w:val="5F5F5F"/>
        </w:rPr>
        <w:t xml:space="preserve"> 8</w:t>
      </w:r>
      <w:r w:rsidRPr="00EA1BDA">
        <w:rPr>
          <w:rFonts w:asciiTheme="minorHAnsi" w:hAnsiTheme="minorHAnsi" w:cstheme="minorHAnsi"/>
          <w:color w:val="5F5F5F"/>
        </w:rPr>
        <w:t>月入境將創新高，瀏覽日期：</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8</w:t>
      </w:r>
      <w:r w:rsidRPr="00EA1BDA">
        <w:rPr>
          <w:rFonts w:asciiTheme="minorHAnsi" w:hAnsiTheme="minorHAnsi" w:cstheme="minorHAnsi"/>
          <w:color w:val="5F5F5F"/>
        </w:rPr>
        <w:t>月</w:t>
      </w:r>
      <w:r w:rsidRPr="00EA1BDA">
        <w:rPr>
          <w:rFonts w:asciiTheme="minorHAnsi" w:hAnsiTheme="minorHAnsi" w:cstheme="minorHAnsi"/>
          <w:color w:val="5F5F5F"/>
        </w:rPr>
        <w:t>29</w:t>
      </w:r>
      <w:r w:rsidRPr="00EA1BDA">
        <w:rPr>
          <w:rFonts w:asciiTheme="minorHAnsi" w:hAnsiTheme="minorHAnsi" w:cstheme="minorHAnsi"/>
          <w:color w:val="5F5F5F"/>
        </w:rPr>
        <w:t>日，</w:t>
      </w:r>
      <w:hyperlink r:id="rId7" w:history="1">
        <w:r w:rsidRPr="00FD5DB7">
          <w:rPr>
            <w:rStyle w:val="a6"/>
            <w:rFonts w:asciiTheme="minorHAnsi" w:hAnsiTheme="minorHAnsi" w:cstheme="minorHAnsi"/>
          </w:rPr>
          <w:t>http://n.yam.com/liontravel/travel/20130828/20130828713950.html</w:t>
        </w:r>
      </w:hyperlink>
      <w:r w:rsidRPr="00EA1BDA">
        <w:rPr>
          <w:rFonts w:asciiTheme="minorHAnsi" w:hAnsiTheme="minorHAnsi" w:cstheme="minorHAnsi"/>
          <w:color w:val="5F5F5F"/>
        </w:rPr>
        <w:t>。</w:t>
      </w:r>
    </w:p>
  </w:footnote>
  <w:footnote w:id="44">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同上註。計算公式為：</w:t>
      </w:r>
      <w:r w:rsidRPr="00EA1BDA">
        <w:rPr>
          <w:rFonts w:asciiTheme="minorHAnsi" w:hAnsiTheme="minorHAnsi" w:cstheme="minorHAnsi"/>
          <w:color w:val="5F5F5F"/>
        </w:rPr>
        <w:t>3</w:t>
      </w:r>
      <w:r w:rsidRPr="00EA1BDA">
        <w:rPr>
          <w:rFonts w:asciiTheme="minorHAnsi" w:hAnsiTheme="minorHAnsi" w:cstheme="minorHAnsi"/>
          <w:color w:val="5F5F5F"/>
        </w:rPr>
        <w:t>萬</w:t>
      </w:r>
      <w:r w:rsidRPr="00EA1BDA">
        <w:rPr>
          <w:rFonts w:asciiTheme="minorHAnsi" w:hAnsiTheme="minorHAnsi" w:cstheme="minorHAnsi"/>
          <w:color w:val="5F5F5F"/>
        </w:rPr>
        <w:t>3,237</w:t>
      </w:r>
      <w:r w:rsidRPr="00EA1BDA">
        <w:rPr>
          <w:rFonts w:asciiTheme="minorHAnsi" w:hAnsiTheme="minorHAnsi" w:cstheme="minorHAnsi"/>
          <w:color w:val="5F5F5F"/>
        </w:rPr>
        <w:t>人</w:t>
      </w:r>
      <w:r w:rsidRPr="00EA1BDA">
        <w:rPr>
          <w:rFonts w:asciiTheme="minorHAnsi" w:hAnsiTheme="minorHAnsi" w:cstheme="minorHAnsi"/>
          <w:color w:val="5F5F5F"/>
        </w:rPr>
        <w:t>/4,325</w:t>
      </w:r>
      <w:r w:rsidRPr="00EA1BDA">
        <w:rPr>
          <w:rFonts w:asciiTheme="minorHAnsi" w:hAnsiTheme="minorHAnsi" w:cstheme="minorHAnsi"/>
          <w:color w:val="5F5F5F"/>
        </w:rPr>
        <w:t>人</w:t>
      </w:r>
      <w:r w:rsidRPr="00EA1BDA">
        <w:rPr>
          <w:rFonts w:asciiTheme="minorHAnsi" w:hAnsiTheme="minorHAnsi" w:cstheme="minorHAnsi"/>
          <w:color w:val="5F5F5F"/>
        </w:rPr>
        <w:t>=7.68</w:t>
      </w:r>
      <w:r w:rsidRPr="00EA1BDA">
        <w:rPr>
          <w:rFonts w:asciiTheme="minorHAnsi" w:hAnsiTheme="minorHAnsi" w:cstheme="minorHAnsi"/>
          <w:color w:val="5F5F5F"/>
        </w:rPr>
        <w:t>。</w:t>
      </w:r>
    </w:p>
  </w:footnote>
  <w:footnote w:id="45">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721B6F">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將於之後實務分析章節深入討論相關違規情形。</w:t>
      </w:r>
    </w:p>
  </w:footnote>
  <w:footnote w:id="46">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申請資格需年滿</w:t>
      </w:r>
      <w:r w:rsidRPr="00EA1BDA">
        <w:rPr>
          <w:rFonts w:asciiTheme="minorHAnsi" w:hAnsiTheme="minorHAnsi" w:cstheme="minorHAnsi"/>
          <w:color w:val="5F5F5F"/>
        </w:rPr>
        <w:t>20</w:t>
      </w:r>
      <w:r w:rsidRPr="00EA1BDA">
        <w:rPr>
          <w:rFonts w:asciiTheme="minorHAnsi" w:hAnsiTheme="minorHAnsi" w:cstheme="minorHAnsi"/>
          <w:color w:val="5F5F5F"/>
        </w:rPr>
        <w:t>歲，且具一定之財力證明檔；參閱大陸地區人民進入台灣地區許可辦法第</w:t>
      </w:r>
      <w:r w:rsidRPr="00EA1BDA">
        <w:rPr>
          <w:rFonts w:asciiTheme="minorHAnsi" w:hAnsiTheme="minorHAnsi" w:cstheme="minorHAnsi"/>
          <w:color w:val="5F5F5F"/>
        </w:rPr>
        <w:t>7-2</w:t>
      </w:r>
      <w:r w:rsidRPr="00EA1BDA">
        <w:rPr>
          <w:rFonts w:asciiTheme="minorHAnsi" w:hAnsiTheme="minorHAnsi" w:cstheme="minorHAnsi"/>
          <w:color w:val="5F5F5F"/>
        </w:rPr>
        <w:t>條規定。</w:t>
      </w:r>
    </w:p>
  </w:footnote>
  <w:footnote w:id="47">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參閱大陸地區人民進入台灣地區許可辦法第</w:t>
      </w:r>
      <w:r w:rsidRPr="00EA1BDA">
        <w:rPr>
          <w:rFonts w:asciiTheme="minorHAnsi" w:hAnsiTheme="minorHAnsi" w:cstheme="minorHAnsi"/>
          <w:color w:val="5F5F5F"/>
        </w:rPr>
        <w:t>18-1</w:t>
      </w:r>
      <w:r w:rsidRPr="00EA1BDA">
        <w:rPr>
          <w:rFonts w:asciiTheme="minorHAnsi" w:hAnsiTheme="minorHAnsi" w:cstheme="minorHAnsi"/>
          <w:color w:val="5F5F5F"/>
        </w:rPr>
        <w:t>條至</w:t>
      </w:r>
      <w:r w:rsidRPr="00EA1BDA">
        <w:rPr>
          <w:rFonts w:asciiTheme="minorHAnsi" w:hAnsiTheme="minorHAnsi" w:cstheme="minorHAnsi"/>
          <w:color w:val="5F5F5F"/>
        </w:rPr>
        <w:t>18-3</w:t>
      </w:r>
      <w:r w:rsidRPr="00EA1BDA">
        <w:rPr>
          <w:rFonts w:asciiTheme="minorHAnsi" w:hAnsiTheme="minorHAnsi" w:cstheme="minorHAnsi"/>
          <w:color w:val="5F5F5F"/>
        </w:rPr>
        <w:t>條規定。</w:t>
      </w:r>
    </w:p>
  </w:footnote>
  <w:footnote w:id="48">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721B6F">
        <w:rPr>
          <w:rStyle w:val="af5"/>
          <w:rFonts w:asciiTheme="minorHAnsi" w:hAnsiTheme="minorHAnsi" w:cstheme="minorHAnsi"/>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相關統計數據由移民署業務單位提供參考。</w:t>
      </w:r>
    </w:p>
  </w:footnote>
  <w:footnote w:id="49">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政治大學選舉研究中心</w:t>
      </w:r>
      <w:r w:rsidRPr="00EA1BDA">
        <w:rPr>
          <w:rFonts w:asciiTheme="minorHAnsi" w:hAnsiTheme="minorHAnsi" w:cstheme="minorHAnsi"/>
          <w:color w:val="5F5F5F"/>
        </w:rPr>
        <w:t>(2012)</w:t>
      </w:r>
      <w:r w:rsidRPr="00EA1BDA">
        <w:rPr>
          <w:rFonts w:asciiTheme="minorHAnsi" w:hAnsiTheme="minorHAnsi" w:cstheme="minorHAnsi"/>
          <w:color w:val="5F5F5F"/>
        </w:rPr>
        <w:t>，同前註。</w:t>
      </w:r>
    </w:p>
  </w:footnote>
  <w:footnote w:id="50">
    <w:p w:rsidR="00721B6F" w:rsidRPr="00EA1BDA" w:rsidRDefault="00721B6F" w:rsidP="00507C50">
      <w:pPr>
        <w:pStyle w:val="3"/>
        <w:rPr>
          <w:rStyle w:val="11"/>
          <w:rFonts w:asciiTheme="minorHAnsi" w:eastAsiaTheme="minorEastAsia"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大陸地區人民如擬從大陸地區出境來臺，必須持用大陸居民往來臺灣通行證，不能使用大陸護照，且仍要依來台之事由向大陸公安部出入境管理部門申請簽注，每一事由簽注代碼均不同，如來台定居之簽注事由代碼為『</w:t>
      </w:r>
      <w:r w:rsidRPr="00EA1BDA">
        <w:rPr>
          <w:rFonts w:asciiTheme="minorHAnsi" w:hAnsiTheme="minorHAnsi" w:cstheme="minorHAnsi"/>
          <w:color w:val="5F5F5F"/>
        </w:rPr>
        <w:t>D</w:t>
      </w:r>
      <w:r w:rsidRPr="00EA1BDA">
        <w:rPr>
          <w:rFonts w:asciiTheme="minorHAnsi" w:hAnsiTheme="minorHAnsi" w:cstheme="minorHAnsi"/>
          <w:color w:val="5F5F5F"/>
        </w:rPr>
        <w:t>』，來台團體旅遊之簽注事由代碼為『</w:t>
      </w:r>
      <w:r w:rsidRPr="00EA1BDA">
        <w:rPr>
          <w:rFonts w:asciiTheme="minorHAnsi" w:hAnsiTheme="minorHAnsi" w:cstheme="minorHAnsi"/>
          <w:color w:val="5F5F5F"/>
        </w:rPr>
        <w:t>L</w:t>
      </w:r>
      <w:r w:rsidRPr="00EA1BDA">
        <w:rPr>
          <w:rFonts w:asciiTheme="minorHAnsi" w:hAnsiTheme="minorHAnsi" w:cstheme="minorHAnsi"/>
          <w:color w:val="5F5F5F"/>
        </w:rPr>
        <w:t>』，來台個人旅遊之簽注事由代碼為『</w:t>
      </w:r>
      <w:r w:rsidRPr="00EA1BDA">
        <w:rPr>
          <w:rFonts w:asciiTheme="minorHAnsi" w:hAnsiTheme="minorHAnsi" w:cstheme="minorHAnsi"/>
          <w:color w:val="5F5F5F"/>
        </w:rPr>
        <w:t>G</w:t>
      </w:r>
      <w:r w:rsidRPr="00EA1BDA">
        <w:rPr>
          <w:rFonts w:asciiTheme="minorHAnsi" w:hAnsiTheme="minorHAnsi" w:cstheme="minorHAnsi"/>
          <w:color w:val="5F5F5F"/>
        </w:rPr>
        <w:t>』</w:t>
      </w:r>
      <w:r w:rsidRPr="00EA1BDA">
        <w:rPr>
          <w:rFonts w:asciiTheme="minorHAnsi" w:hAnsiTheme="minorHAnsi" w:cstheme="minorHAnsi"/>
          <w:color w:val="5F5F5F"/>
        </w:rPr>
        <w:t>……</w:t>
      </w:r>
      <w:r w:rsidRPr="00EA1BDA">
        <w:rPr>
          <w:rFonts w:asciiTheme="minorHAnsi" w:hAnsiTheme="minorHAnsi" w:cstheme="minorHAnsi"/>
          <w:color w:val="5F5F5F"/>
        </w:rPr>
        <w:t>等，出境時，由大陸出入境部門人員查驗通行證及簽注後，始能出境來台。大陸居民往來台灣通行證亦被稱為</w:t>
      </w:r>
      <w:r w:rsidRPr="00EA1BDA">
        <w:rPr>
          <w:rFonts w:asciiTheme="minorHAnsi" w:hAnsiTheme="minorHAnsi" w:cstheme="minorHAnsi"/>
          <w:color w:val="5F5F5F"/>
          <w:shd w:val="clear" w:color="auto" w:fill="FFFFFF"/>
        </w:rPr>
        <w:t>「陸胞證」，簽發機關係為中國大陸「公安部出入境管理局」，以上，請參閱：</w:t>
      </w:r>
      <w:r w:rsidRPr="00EA1BDA">
        <w:rPr>
          <w:rFonts w:asciiTheme="minorHAnsi" w:hAnsiTheme="minorHAnsi" w:cstheme="minorHAnsi"/>
          <w:color w:val="5F5F5F"/>
        </w:rPr>
        <w:t>維基百科</w:t>
      </w:r>
      <w:r w:rsidRPr="00EA1BDA">
        <w:rPr>
          <w:rFonts w:asciiTheme="minorHAnsi" w:hAnsiTheme="minorHAnsi" w:cstheme="minorHAnsi"/>
          <w:color w:val="5F5F5F"/>
        </w:rPr>
        <w:t>(2014)</w:t>
      </w:r>
      <w:r w:rsidRPr="00EA1BDA">
        <w:rPr>
          <w:rFonts w:asciiTheme="minorHAnsi" w:hAnsiTheme="minorHAnsi" w:cstheme="minorHAnsi"/>
          <w:color w:val="5F5F5F"/>
        </w:rPr>
        <w:t>，大陸居民往來台灣通行證，上網瀏覽時間：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6</w:t>
      </w:r>
      <w:r w:rsidRPr="00EA1BDA">
        <w:rPr>
          <w:rFonts w:asciiTheme="minorHAnsi" w:hAnsiTheme="minorHAnsi" w:cstheme="minorHAnsi"/>
          <w:color w:val="5F5F5F"/>
        </w:rPr>
        <w:t>月</w:t>
      </w:r>
      <w:r w:rsidRPr="00EA1BDA">
        <w:rPr>
          <w:rFonts w:asciiTheme="minorHAnsi" w:hAnsiTheme="minorHAnsi" w:cstheme="minorHAnsi"/>
          <w:color w:val="5F5F5F"/>
        </w:rPr>
        <w:t>9</w:t>
      </w:r>
      <w:r w:rsidRPr="00EA1BDA">
        <w:rPr>
          <w:rFonts w:asciiTheme="minorHAnsi" w:hAnsiTheme="minorHAnsi" w:cstheme="minorHAnsi"/>
          <w:color w:val="5F5F5F"/>
        </w:rPr>
        <w:t>日，</w:t>
      </w:r>
      <w:hyperlink r:id="rId8" w:history="1">
        <w:r w:rsidRPr="00FD5DB7">
          <w:rPr>
            <w:rStyle w:val="a6"/>
            <w:rFonts w:asciiTheme="minorHAnsi" w:hAnsiTheme="minorHAnsi" w:cstheme="minorHAnsi"/>
          </w:rPr>
          <w:t>http://zh.wikipedia.org/wiki/</w:t>
        </w:r>
      </w:hyperlink>
      <w:r w:rsidRPr="00EA1BDA">
        <w:rPr>
          <w:rFonts w:asciiTheme="minorHAnsi" w:hAnsiTheme="minorHAnsi" w:cstheme="minorHAnsi"/>
          <w:color w:val="5F5F5F"/>
        </w:rPr>
        <w:t>。依據中華人民共和國公安部之要求，大陸居民如擬辦理大通證，須符合以下條件：</w:t>
      </w:r>
      <w:r w:rsidRPr="00EA1BDA">
        <w:rPr>
          <w:rFonts w:asciiTheme="minorHAnsi" w:hAnsiTheme="minorHAnsi" w:cstheme="minorHAnsi"/>
          <w:color w:val="5F5F5F"/>
        </w:rPr>
        <w:t>1</w:t>
      </w:r>
      <w:r w:rsidRPr="00EA1BDA">
        <w:rPr>
          <w:rFonts w:asciiTheme="minorHAnsi" w:hAnsiTheme="minorHAnsi" w:cstheme="minorHAnsi"/>
          <w:color w:val="5F5F5F"/>
        </w:rPr>
        <w:t>、大陸居民因私事前往臺灣探親、定居、訪友、接受和處理財產，處理婚喪及其他私人事務；</w:t>
      </w:r>
      <w:r w:rsidRPr="00EA1BDA">
        <w:rPr>
          <w:rFonts w:asciiTheme="minorHAnsi" w:hAnsiTheme="minorHAnsi" w:cstheme="minorHAnsi"/>
          <w:color w:val="5F5F5F"/>
        </w:rPr>
        <w:t>2</w:t>
      </w:r>
      <w:r w:rsidRPr="00EA1BDA">
        <w:rPr>
          <w:rFonts w:asciiTheme="minorHAnsi" w:hAnsiTheme="minorHAnsi" w:cstheme="minorHAnsi"/>
          <w:color w:val="5F5F5F"/>
        </w:rPr>
        <w:t>、大陸居民應邀前往臺灣進行經濟、文化、科技、體育、學術等活動或者參加會議、進行兩岸事務性商談、採訪，以及執行海峽兩岸直航航運任務等。大陸居民在辦理大通證之程序方面，須向戶口所在地公安機關出入境管理機構申請；符合異地辦理條件者，可向居住地公安機關出入境管理機構申請辦理大通證。以上，請參閱：中華人民共和國公安部</w:t>
      </w:r>
      <w:r w:rsidRPr="00EA1BDA">
        <w:rPr>
          <w:rFonts w:asciiTheme="minorHAnsi" w:hAnsiTheme="minorHAnsi" w:cstheme="minorHAnsi"/>
          <w:color w:val="5F5F5F"/>
        </w:rPr>
        <w:t>(2005)</w:t>
      </w:r>
      <w:r w:rsidRPr="00EA1BDA">
        <w:rPr>
          <w:rFonts w:asciiTheme="minorHAnsi" w:hAnsiTheme="minorHAnsi" w:cstheme="minorHAnsi"/>
          <w:color w:val="5F5F5F"/>
        </w:rPr>
        <w:t>，</w:t>
      </w:r>
      <w:r w:rsidRPr="00EA1BDA">
        <w:rPr>
          <w:rFonts w:asciiTheme="minorHAnsi" w:hAnsiTheme="minorHAnsi" w:cstheme="minorHAnsi"/>
          <w:color w:val="5F5F5F"/>
          <w:shd w:val="clear" w:color="auto" w:fill="FFFFFF"/>
        </w:rPr>
        <w:t>辦理《大陸居民往來臺灣通行證》，</w:t>
      </w:r>
      <w:r w:rsidRPr="00EA1BDA">
        <w:rPr>
          <w:rFonts w:asciiTheme="minorHAnsi" w:hAnsiTheme="minorHAnsi" w:cstheme="minorHAnsi"/>
          <w:color w:val="5F5F5F"/>
        </w:rPr>
        <w:t>上網瀏覽時間：</w:t>
      </w:r>
      <w:r w:rsidRPr="00EA1BDA">
        <w:rPr>
          <w:rFonts w:asciiTheme="minorHAnsi" w:hAnsiTheme="minorHAnsi" w:cstheme="minorHAnsi"/>
          <w:color w:val="5F5F5F"/>
        </w:rPr>
        <w:t>2014</w:t>
      </w:r>
      <w:r w:rsidRPr="00EA1BDA">
        <w:rPr>
          <w:rStyle w:val="11"/>
          <w:rFonts w:asciiTheme="minorHAnsi" w:eastAsiaTheme="minorEastAsia" w:hAnsiTheme="minorHAnsi" w:cstheme="minorHAnsi"/>
          <w:color w:val="5F5F5F"/>
          <w:spacing w:val="2"/>
        </w:rPr>
        <w:t>年</w:t>
      </w:r>
      <w:r w:rsidRPr="00EA1BDA">
        <w:rPr>
          <w:rStyle w:val="11"/>
          <w:rFonts w:asciiTheme="minorHAnsi" w:eastAsiaTheme="minorEastAsia" w:hAnsiTheme="minorHAnsi" w:cstheme="minorHAnsi"/>
          <w:color w:val="5F5F5F"/>
          <w:spacing w:val="2"/>
        </w:rPr>
        <w:t>6</w:t>
      </w:r>
      <w:r w:rsidRPr="00EA1BDA">
        <w:rPr>
          <w:rStyle w:val="11"/>
          <w:rFonts w:asciiTheme="minorHAnsi" w:eastAsiaTheme="minorEastAsia" w:hAnsiTheme="minorHAnsi" w:cstheme="minorHAnsi"/>
          <w:color w:val="5F5F5F"/>
          <w:spacing w:val="2"/>
        </w:rPr>
        <w:t>月</w:t>
      </w:r>
      <w:r w:rsidRPr="00EA1BDA">
        <w:rPr>
          <w:rStyle w:val="11"/>
          <w:rFonts w:asciiTheme="minorHAnsi" w:eastAsiaTheme="minorEastAsia" w:hAnsiTheme="minorHAnsi" w:cstheme="minorHAnsi"/>
          <w:color w:val="5F5F5F"/>
          <w:spacing w:val="2"/>
        </w:rPr>
        <w:t>9</w:t>
      </w:r>
      <w:r w:rsidRPr="00EA1BDA">
        <w:rPr>
          <w:rStyle w:val="11"/>
          <w:rFonts w:asciiTheme="minorHAnsi" w:eastAsiaTheme="minorEastAsia" w:hAnsiTheme="minorHAnsi" w:cstheme="minorHAnsi"/>
          <w:color w:val="5F5F5F"/>
          <w:spacing w:val="2"/>
        </w:rPr>
        <w:t>日，</w:t>
      </w:r>
      <w:hyperlink r:id="rId9" w:history="1">
        <w:r w:rsidRPr="00FD5DB7">
          <w:rPr>
            <w:rStyle w:val="a6"/>
            <w:rFonts w:asciiTheme="minorHAnsi" w:eastAsiaTheme="minorEastAsia" w:hAnsiTheme="minorHAnsi" w:cstheme="minorHAnsi"/>
            <w:spacing w:val="2"/>
            <w:sz w:val="19"/>
            <w:szCs w:val="24"/>
          </w:rPr>
          <w:t>http://www.mps.gov.cn/n16/n1555903/n1555963/n1556023/n1556143/</w:t>
        </w:r>
        <w:r w:rsidRPr="00FD5DB7">
          <w:rPr>
            <w:rStyle w:val="a6"/>
            <w:rFonts w:asciiTheme="minorHAnsi" w:eastAsiaTheme="minorEastAsia" w:hAnsiTheme="minorHAnsi" w:cstheme="minorHAnsi"/>
            <w:sz w:val="19"/>
            <w:szCs w:val="24"/>
          </w:rPr>
          <w:t>n1640809/1702060.html</w:t>
        </w:r>
      </w:hyperlink>
      <w:r w:rsidRPr="00EA1BDA">
        <w:rPr>
          <w:rStyle w:val="11"/>
          <w:rFonts w:asciiTheme="minorHAnsi" w:eastAsiaTheme="minorEastAsia" w:hAnsiTheme="minorHAnsi" w:cstheme="minorHAnsi"/>
          <w:color w:val="5F5F5F"/>
        </w:rPr>
        <w:t>。</w:t>
      </w:r>
    </w:p>
  </w:footnote>
  <w:footnote w:id="51">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本處所稱實質審核，是指除了就文件本身真偽予以辨識外，尚可就文件之出處追查求證。如銀行開立之存款證明，可以大陸官方之身分，直接聯繫開立證明之銀行或指定之機構，查明其是否曾開立該單號之存款證明。若相同檔直接在台灣審核，恐怕只能就檔本身真偽審查，無法進行實質審核。</w:t>
      </w:r>
    </w:p>
  </w:footnote>
  <w:footnote w:id="52">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數據資料來源：參考移民署官方網站業務統計資料。</w:t>
      </w:r>
    </w:p>
  </w:footnote>
  <w:footnote w:id="53">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數據來源：董介白</w:t>
      </w:r>
      <w:r w:rsidRPr="00EA1BDA">
        <w:rPr>
          <w:rFonts w:asciiTheme="minorHAnsi" w:hAnsiTheme="minorHAnsi" w:cstheme="minorHAnsi"/>
          <w:color w:val="5F5F5F"/>
        </w:rPr>
        <w:t>(2013)</w:t>
      </w:r>
      <w:r w:rsidRPr="00EA1BDA">
        <w:rPr>
          <w:rFonts w:asciiTheme="minorHAnsi" w:hAnsiTheme="minorHAnsi" w:cstheme="minorHAnsi"/>
          <w:color w:val="5F5F5F"/>
        </w:rPr>
        <w:t>，陸客來台健檢醫美，滯留行方不明人數最多，聯合報</w:t>
      </w:r>
      <w:r w:rsidRPr="00EA1BDA">
        <w:rPr>
          <w:rFonts w:asciiTheme="minorHAnsi" w:hAnsiTheme="minorHAnsi" w:cstheme="minorHAnsi"/>
          <w:color w:val="5F5F5F"/>
        </w:rPr>
        <w:t>A2</w:t>
      </w:r>
      <w:r w:rsidRPr="00EA1BDA">
        <w:rPr>
          <w:rFonts w:asciiTheme="minorHAnsi" w:hAnsiTheme="minorHAnsi" w:cstheme="minorHAnsi"/>
          <w:color w:val="5F5F5F"/>
        </w:rPr>
        <w:t>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7</w:t>
      </w:r>
      <w:r w:rsidRPr="00EA1BDA">
        <w:rPr>
          <w:rFonts w:asciiTheme="minorHAnsi" w:hAnsiTheme="minorHAnsi" w:cstheme="minorHAnsi"/>
          <w:color w:val="5F5F5F"/>
        </w:rPr>
        <w:t>月</w:t>
      </w:r>
      <w:r w:rsidRPr="00EA1BDA">
        <w:rPr>
          <w:rFonts w:asciiTheme="minorHAnsi" w:hAnsiTheme="minorHAnsi" w:cstheme="minorHAnsi"/>
          <w:color w:val="5F5F5F"/>
        </w:rPr>
        <w:t>19</w:t>
      </w:r>
      <w:r w:rsidRPr="00EA1BDA">
        <w:rPr>
          <w:rFonts w:asciiTheme="minorHAnsi" w:hAnsiTheme="minorHAnsi" w:cstheme="minorHAnsi"/>
          <w:color w:val="5F5F5F"/>
        </w:rPr>
        <w:t>日。</w:t>
      </w:r>
    </w:p>
  </w:footnote>
  <w:footnote w:id="54">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錢利忠</w:t>
      </w:r>
      <w:r w:rsidRPr="00EA1BDA">
        <w:rPr>
          <w:rFonts w:asciiTheme="minorHAnsi" w:hAnsiTheme="minorHAnsi" w:cstheme="minorHAnsi"/>
          <w:color w:val="5F5F5F"/>
        </w:rPr>
        <w:t>(2013)</w:t>
      </w:r>
      <w:r w:rsidRPr="00EA1BDA">
        <w:rPr>
          <w:rFonts w:asciiTheme="minorHAnsi" w:hAnsiTheme="minorHAnsi" w:cstheme="minorHAnsi"/>
          <w:color w:val="5F5F5F"/>
        </w:rPr>
        <w:t>，來台健檢醫美，中國假僧民詐財，自由時報頭版，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5</w:t>
      </w:r>
      <w:r w:rsidRPr="00EA1BDA">
        <w:rPr>
          <w:rFonts w:asciiTheme="minorHAnsi" w:hAnsiTheme="minorHAnsi" w:cstheme="minorHAnsi"/>
          <w:color w:val="5F5F5F"/>
        </w:rPr>
        <w:t>月</w:t>
      </w:r>
      <w:r w:rsidRPr="00EA1BDA">
        <w:rPr>
          <w:rFonts w:asciiTheme="minorHAnsi" w:hAnsiTheme="minorHAnsi" w:cstheme="minorHAnsi"/>
          <w:color w:val="5F5F5F"/>
        </w:rPr>
        <w:t>13</w:t>
      </w:r>
      <w:r w:rsidRPr="00EA1BDA">
        <w:rPr>
          <w:rFonts w:asciiTheme="minorHAnsi" w:hAnsiTheme="minorHAnsi" w:cstheme="minorHAnsi"/>
          <w:color w:val="5F5F5F"/>
        </w:rPr>
        <w:t>日。</w:t>
      </w:r>
    </w:p>
  </w:footnote>
  <w:footnote w:id="55">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莊莉萍</w:t>
      </w:r>
      <w:r w:rsidRPr="00EA1BDA">
        <w:rPr>
          <w:rFonts w:asciiTheme="minorHAnsi" w:hAnsiTheme="minorHAnsi" w:cstheme="minorHAnsi"/>
          <w:color w:val="5F5F5F"/>
        </w:rPr>
        <w:t>(2013)</w:t>
      </w:r>
      <w:r w:rsidRPr="00EA1BDA">
        <w:rPr>
          <w:rFonts w:asciiTheme="minorHAnsi" w:hAnsiTheme="minorHAnsi" w:cstheme="minorHAnsi"/>
          <w:color w:val="5F5F5F"/>
        </w:rPr>
        <w:t>，大陸金光黨，假元寶騙法師</w:t>
      </w:r>
      <w:r w:rsidRPr="00EA1BDA">
        <w:rPr>
          <w:rFonts w:asciiTheme="minorHAnsi" w:hAnsiTheme="minorHAnsi" w:cstheme="minorHAnsi"/>
          <w:color w:val="5F5F5F"/>
        </w:rPr>
        <w:t>305</w:t>
      </w:r>
      <w:r w:rsidRPr="00EA1BDA">
        <w:rPr>
          <w:rFonts w:asciiTheme="minorHAnsi" w:hAnsiTheme="minorHAnsi" w:cstheme="minorHAnsi"/>
          <w:color w:val="5F5F5F"/>
        </w:rPr>
        <w:t>萬，自由時報</w:t>
      </w:r>
      <w:r w:rsidRPr="00EA1BDA">
        <w:rPr>
          <w:rFonts w:asciiTheme="minorHAnsi" w:hAnsiTheme="minorHAnsi" w:cstheme="minorHAnsi"/>
          <w:color w:val="5F5F5F"/>
        </w:rPr>
        <w:t>B4</w:t>
      </w:r>
      <w:r w:rsidRPr="00EA1BDA">
        <w:rPr>
          <w:rFonts w:asciiTheme="minorHAnsi" w:hAnsiTheme="minorHAnsi" w:cstheme="minorHAnsi"/>
          <w:color w:val="5F5F5F"/>
        </w:rPr>
        <w:t>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5</w:t>
      </w:r>
      <w:r w:rsidRPr="00EA1BDA">
        <w:rPr>
          <w:rFonts w:asciiTheme="minorHAnsi" w:hAnsiTheme="minorHAnsi" w:cstheme="minorHAnsi"/>
          <w:color w:val="5F5F5F"/>
        </w:rPr>
        <w:t>月</w:t>
      </w:r>
      <w:r w:rsidRPr="00EA1BDA">
        <w:rPr>
          <w:rFonts w:asciiTheme="minorHAnsi" w:hAnsiTheme="minorHAnsi" w:cstheme="minorHAnsi"/>
          <w:color w:val="5F5F5F"/>
        </w:rPr>
        <w:t>20</w:t>
      </w:r>
      <w:r w:rsidRPr="00EA1BDA">
        <w:rPr>
          <w:rFonts w:asciiTheme="minorHAnsi" w:hAnsiTheme="minorHAnsi" w:cstheme="minorHAnsi"/>
          <w:color w:val="5F5F5F"/>
        </w:rPr>
        <w:t>日。吳岳修</w:t>
      </w:r>
      <w:r w:rsidRPr="00EA1BDA">
        <w:rPr>
          <w:rFonts w:asciiTheme="minorHAnsi" w:hAnsiTheme="minorHAnsi" w:cstheme="minorHAnsi"/>
          <w:color w:val="5F5F5F"/>
        </w:rPr>
        <w:t>(2013)</w:t>
      </w:r>
      <w:r w:rsidRPr="00EA1BDA">
        <w:rPr>
          <w:rFonts w:asciiTheme="minorHAnsi" w:hAnsiTheme="minorHAnsi" w:cstheme="minorHAnsi"/>
          <w:color w:val="5F5F5F"/>
        </w:rPr>
        <w:t>，中國祈福黨落網，反嗆台灣人也騙錢，自由時報</w:t>
      </w:r>
      <w:r w:rsidRPr="00EA1BDA">
        <w:rPr>
          <w:rFonts w:asciiTheme="minorHAnsi" w:hAnsiTheme="minorHAnsi" w:cstheme="minorHAnsi"/>
          <w:color w:val="5F5F5F"/>
        </w:rPr>
        <w:t>A29</w:t>
      </w:r>
      <w:r w:rsidRPr="00EA1BDA">
        <w:rPr>
          <w:rFonts w:asciiTheme="minorHAnsi" w:hAnsiTheme="minorHAnsi" w:cstheme="minorHAnsi"/>
          <w:color w:val="5F5F5F"/>
        </w:rPr>
        <w:t>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5</w:t>
      </w:r>
      <w:r w:rsidRPr="00EA1BDA">
        <w:rPr>
          <w:rFonts w:asciiTheme="minorHAnsi" w:hAnsiTheme="minorHAnsi" w:cstheme="minorHAnsi"/>
          <w:color w:val="5F5F5F"/>
        </w:rPr>
        <w:t>月</w:t>
      </w:r>
      <w:r w:rsidRPr="00EA1BDA">
        <w:rPr>
          <w:rFonts w:asciiTheme="minorHAnsi" w:hAnsiTheme="minorHAnsi" w:cstheme="minorHAnsi"/>
          <w:color w:val="5F5F5F"/>
        </w:rPr>
        <w:t>31</w:t>
      </w:r>
      <w:r w:rsidRPr="00EA1BDA">
        <w:rPr>
          <w:rFonts w:asciiTheme="minorHAnsi" w:hAnsiTheme="minorHAnsi" w:cstheme="minorHAnsi"/>
          <w:color w:val="5F5F5F"/>
        </w:rPr>
        <w:t>日。</w:t>
      </w:r>
    </w:p>
  </w:footnote>
  <w:footnote w:id="56">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內政部於</w:t>
      </w:r>
      <w:r w:rsidRPr="00EA1BDA">
        <w:rPr>
          <w:rFonts w:asciiTheme="minorHAnsi" w:hAnsiTheme="minorHAnsi" w:cstheme="minorHAnsi"/>
          <w:color w:val="5F5F5F"/>
        </w:rPr>
        <w:t>2012</w:t>
      </w:r>
      <w:r w:rsidRPr="00EA1BDA">
        <w:rPr>
          <w:rFonts w:asciiTheme="minorHAnsi" w:hAnsiTheme="minorHAnsi" w:cstheme="minorHAnsi"/>
          <w:color w:val="5F5F5F"/>
        </w:rPr>
        <w:t>年</w:t>
      </w:r>
      <w:r w:rsidRPr="00EA1BDA">
        <w:rPr>
          <w:rFonts w:asciiTheme="minorHAnsi" w:hAnsiTheme="minorHAnsi" w:cstheme="minorHAnsi"/>
          <w:color w:val="5F5F5F"/>
        </w:rPr>
        <w:t>12</w:t>
      </w:r>
      <w:r w:rsidRPr="00EA1BDA">
        <w:rPr>
          <w:rFonts w:asciiTheme="minorHAnsi" w:hAnsiTheme="minorHAnsi" w:cstheme="minorHAnsi"/>
          <w:color w:val="5F5F5F"/>
        </w:rPr>
        <w:t>月</w:t>
      </w:r>
      <w:r w:rsidRPr="00EA1BDA">
        <w:rPr>
          <w:rFonts w:asciiTheme="minorHAnsi" w:hAnsiTheme="minorHAnsi" w:cstheme="minorHAnsi"/>
          <w:color w:val="5F5F5F"/>
        </w:rPr>
        <w:t>28</w:t>
      </w:r>
      <w:r w:rsidRPr="00EA1BDA">
        <w:rPr>
          <w:rFonts w:asciiTheme="minorHAnsi" w:hAnsiTheme="minorHAnsi" w:cstheme="minorHAnsi"/>
          <w:color w:val="5F5F5F"/>
        </w:rPr>
        <w:t>日修正大陸地區人民進入臺灣地區許可辦法，增加健檢醫美之申請限制及相關罰則。</w:t>
      </w:r>
    </w:p>
  </w:footnote>
  <w:footnote w:id="57">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FE0CBD">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李順德</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w:t>
      </w:r>
      <w:r w:rsidRPr="00EA1BDA">
        <w:rPr>
          <w:rFonts w:asciiTheme="minorHAnsi" w:hAnsiTheme="minorHAnsi" w:cstheme="minorHAnsi"/>
          <w:color w:val="5F5F5F"/>
        </w:rPr>
        <w:t>，假醫美真觀光？陸客來臺把關，聯合報</w:t>
      </w:r>
      <w:r w:rsidRPr="00EA1BDA">
        <w:rPr>
          <w:rFonts w:asciiTheme="minorHAnsi" w:hAnsiTheme="minorHAnsi" w:cstheme="minorHAnsi"/>
          <w:color w:val="5F5F5F"/>
        </w:rPr>
        <w:t>A27</w:t>
      </w:r>
      <w:r w:rsidRPr="00EA1BDA">
        <w:rPr>
          <w:rFonts w:asciiTheme="minorHAnsi" w:hAnsiTheme="minorHAnsi" w:cstheme="minorHAnsi"/>
          <w:color w:val="5F5F5F"/>
        </w:rPr>
        <w:t>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7</w:t>
      </w:r>
      <w:r w:rsidRPr="00EA1BDA">
        <w:rPr>
          <w:rFonts w:asciiTheme="minorHAnsi" w:hAnsiTheme="minorHAnsi" w:cstheme="minorHAnsi"/>
          <w:color w:val="5F5F5F"/>
        </w:rPr>
        <w:t>月</w:t>
      </w:r>
      <w:r w:rsidRPr="00EA1BDA">
        <w:rPr>
          <w:rFonts w:asciiTheme="minorHAnsi" w:hAnsiTheme="minorHAnsi" w:cstheme="minorHAnsi"/>
          <w:color w:val="5F5F5F"/>
        </w:rPr>
        <w:t>20</w:t>
      </w:r>
      <w:r w:rsidRPr="00EA1BDA">
        <w:rPr>
          <w:rFonts w:asciiTheme="minorHAnsi" w:hAnsiTheme="minorHAnsi" w:cstheme="minorHAnsi"/>
          <w:color w:val="5F5F5F"/>
        </w:rPr>
        <w:t>日。</w:t>
      </w:r>
    </w:p>
  </w:footnote>
  <w:footnote w:id="58">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FE0CBD">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筆者參閱法令規範自行整理製表。</w:t>
      </w:r>
    </w:p>
  </w:footnote>
  <w:footnote w:id="59">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在</w:t>
      </w:r>
      <w:r w:rsidRPr="00EA1BDA">
        <w:rPr>
          <w:rFonts w:asciiTheme="minorHAnsi" w:hAnsiTheme="minorHAnsi" w:cstheme="minorHAnsi"/>
          <w:color w:val="5F5F5F"/>
        </w:rPr>
        <w:t>2009</w:t>
      </w:r>
      <w:r w:rsidRPr="00EA1BDA">
        <w:rPr>
          <w:rFonts w:asciiTheme="minorHAnsi" w:hAnsiTheme="minorHAnsi" w:cstheme="minorHAnsi"/>
          <w:color w:val="5F5F5F"/>
        </w:rPr>
        <w:t>年「人口販運防制法」還沒公佈實施之前，入出國及移民法即已訂有人口販運之相關規定。</w:t>
      </w:r>
    </w:p>
  </w:footnote>
  <w:footnote w:id="60">
    <w:p w:rsidR="00721B6F" w:rsidRPr="00EA1BDA" w:rsidRDefault="00721B6F" w:rsidP="00507C50">
      <w:pPr>
        <w:pStyle w:val="3"/>
        <w:rPr>
          <w:rFonts w:asciiTheme="minorHAnsi" w:hAnsiTheme="minorHAnsi" w:cstheme="minorHAnsi"/>
          <w:color w:val="5F5F5F"/>
        </w:rPr>
      </w:pPr>
      <w:r w:rsidRPr="00FE0CBD">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t>TVPR</w:t>
      </w:r>
      <w:r w:rsidRPr="00EA1BDA">
        <w:rPr>
          <w:rFonts w:asciiTheme="minorHAnsi" w:hAnsiTheme="minorHAnsi" w:cstheme="minorHAnsi"/>
          <w:color w:val="5F5F5F"/>
        </w:rPr>
        <w:t>評比等級及摘要內容，資料來源：參考美國在台協會（</w:t>
      </w:r>
      <w:r w:rsidRPr="00EA1BDA">
        <w:rPr>
          <w:rFonts w:asciiTheme="minorHAnsi" w:hAnsiTheme="minorHAnsi" w:cstheme="minorHAnsi"/>
          <w:color w:val="5F5F5F"/>
        </w:rPr>
        <w:t>American Institute in Taiwan</w:t>
      </w:r>
      <w:r w:rsidRPr="00EA1BDA">
        <w:rPr>
          <w:rFonts w:asciiTheme="minorHAnsi" w:hAnsiTheme="minorHAnsi" w:cstheme="minorHAnsi"/>
          <w:color w:val="5F5F5F"/>
        </w:rPr>
        <w:t>）</w:t>
      </w:r>
      <w:r w:rsidRPr="00EA1BDA">
        <w:rPr>
          <w:rFonts w:asciiTheme="minorHAnsi" w:hAnsiTheme="minorHAnsi" w:cstheme="minorHAnsi"/>
          <w:color w:val="5F5F5F"/>
        </w:rPr>
        <w:t>(2014)</w:t>
      </w:r>
      <w:r w:rsidRPr="00EA1BDA">
        <w:rPr>
          <w:rFonts w:asciiTheme="minorHAnsi" w:hAnsiTheme="minorHAnsi" w:cstheme="minorHAnsi"/>
          <w:color w:val="5F5F5F"/>
        </w:rPr>
        <w:t>，上網瀏覽時間：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 xml:space="preserve">4 </w:t>
      </w:r>
      <w:r w:rsidRPr="00EA1BDA">
        <w:rPr>
          <w:rFonts w:asciiTheme="minorHAnsi" w:hAnsiTheme="minorHAnsi" w:cstheme="minorHAnsi"/>
          <w:color w:val="5F5F5F"/>
        </w:rPr>
        <w:t>日，網址：</w:t>
      </w:r>
      <w:hyperlink r:id="rId10" w:history="1">
        <w:r w:rsidRPr="00FD5DB7">
          <w:rPr>
            <w:rStyle w:val="a6"/>
            <w:rFonts w:asciiTheme="minorHAnsi" w:hAnsiTheme="minorHAnsi" w:cstheme="minorHAnsi"/>
          </w:rPr>
          <w:t>http://www.ait.org.tw/zh/ officialtext-ot1306.html</w:t>
        </w:r>
      </w:hyperlink>
      <w:r w:rsidRPr="00EA1BDA">
        <w:rPr>
          <w:rFonts w:asciiTheme="minorHAnsi" w:hAnsiTheme="minorHAnsi" w:cstheme="minorHAnsi"/>
          <w:color w:val="5F5F5F"/>
        </w:rPr>
        <w:t xml:space="preserve">. </w:t>
      </w:r>
    </w:p>
  </w:footnote>
  <w:footnote w:id="61">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有關於臺灣人口販運犯罪所面臨之問題，及可行之解決對策，尚可進一步參閱以下相關之文獻：</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1.</w:t>
      </w:r>
      <w:r w:rsidRPr="00EA1BDA">
        <w:rPr>
          <w:rFonts w:asciiTheme="minorHAnsi" w:hAnsiTheme="minorHAnsi" w:cstheme="minorHAnsi"/>
          <w:color w:val="5F5F5F"/>
        </w:rPr>
        <w:t>謝立功，臺灣人口販運問題分析，上網瀏覽時間：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27</w:t>
      </w:r>
      <w:r w:rsidRPr="00EA1BDA">
        <w:rPr>
          <w:rFonts w:asciiTheme="minorHAnsi" w:hAnsiTheme="minorHAnsi" w:cstheme="minorHAnsi"/>
          <w:color w:val="5F5F5F"/>
        </w:rPr>
        <w:t>日，</w:t>
      </w:r>
      <w:hyperlink r:id="rId11" w:history="1">
        <w:r w:rsidRPr="00FD5DB7">
          <w:rPr>
            <w:rStyle w:val="a6"/>
            <w:rFonts w:asciiTheme="minorHAnsi" w:hAnsiTheme="minorHAnsi" w:cstheme="minorHAnsi"/>
          </w:rPr>
          <w:t>http://www.pra.cpu.edu.tw/paper/3/8/pdf</w:t>
        </w:r>
      </w:hyperlink>
      <w:r w:rsidRPr="00EA1BDA">
        <w:rPr>
          <w:rFonts w:asciiTheme="minorHAnsi" w:hAnsiTheme="minorHAnsi" w:cstheme="minorHAnsi"/>
          <w:color w:val="5F5F5F"/>
        </w:rPr>
        <w:t>。</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2.</w:t>
      </w:r>
      <w:r w:rsidRPr="00EA1BDA">
        <w:rPr>
          <w:rFonts w:asciiTheme="minorHAnsi" w:hAnsiTheme="minorHAnsi" w:cstheme="minorHAnsi"/>
          <w:color w:val="5F5F5F"/>
        </w:rPr>
        <w:t>謝立功</w:t>
      </w:r>
      <w:r w:rsidRPr="00EA1BDA">
        <w:rPr>
          <w:rFonts w:asciiTheme="minorHAnsi" w:hAnsiTheme="minorHAnsi" w:cstheme="minorHAnsi"/>
          <w:color w:val="5F5F5F"/>
        </w:rPr>
        <w:t>(2007)</w:t>
      </w:r>
      <w:r w:rsidRPr="00EA1BDA">
        <w:rPr>
          <w:rFonts w:asciiTheme="minorHAnsi" w:hAnsiTheme="minorHAnsi" w:cstheme="minorHAnsi"/>
          <w:color w:val="5F5F5F"/>
        </w:rPr>
        <w:t>，我國人口販運防制對策，收錄於臺北市法務部：刑事政策與犯罪研究論文集</w:t>
      </w:r>
      <w:r w:rsidRPr="00EA1BDA">
        <w:rPr>
          <w:rFonts w:asciiTheme="minorHAnsi" w:hAnsiTheme="minorHAnsi" w:cstheme="minorHAnsi"/>
          <w:color w:val="5F5F5F"/>
        </w:rPr>
        <w:t>(</w:t>
      </w:r>
      <w:r w:rsidRPr="00EA1BDA">
        <w:rPr>
          <w:rFonts w:asciiTheme="minorHAnsi" w:hAnsiTheme="minorHAnsi" w:cstheme="minorHAnsi"/>
          <w:color w:val="5F5F5F"/>
        </w:rPr>
        <w:t>十</w:t>
      </w:r>
      <w:r w:rsidRPr="00EA1BDA">
        <w:rPr>
          <w:rFonts w:asciiTheme="minorHAnsi" w:hAnsiTheme="minorHAnsi" w:cstheme="minorHAnsi"/>
          <w:color w:val="5F5F5F"/>
        </w:rPr>
        <w:t>)</w:t>
      </w:r>
      <w:r w:rsidRPr="00EA1BDA">
        <w:rPr>
          <w:rFonts w:asciiTheme="minorHAnsi" w:hAnsiTheme="minorHAnsi" w:cstheme="minorHAnsi"/>
          <w:color w:val="5F5F5F"/>
        </w:rPr>
        <w:t>。</w:t>
      </w:r>
    </w:p>
    <w:p w:rsidR="00721B6F" w:rsidRPr="00EA1BDA" w:rsidRDefault="00721B6F" w:rsidP="00507C50">
      <w:pPr>
        <w:pStyle w:val="3"/>
        <w:rPr>
          <w:rStyle w:val="af4"/>
          <w:rFonts w:asciiTheme="minorHAnsi" w:eastAsiaTheme="minorEastAsia" w:hAnsiTheme="minorHAnsi" w:cstheme="minorHAnsi"/>
          <w:color w:val="5F5F5F"/>
          <w:szCs w:val="20"/>
        </w:rPr>
      </w:pPr>
      <w:r w:rsidRPr="00EA1BDA">
        <w:rPr>
          <w:rFonts w:asciiTheme="minorHAnsi" w:hAnsiTheme="minorHAnsi" w:cstheme="minorHAnsi"/>
          <w:color w:val="5F5F5F"/>
        </w:rPr>
        <w:t>3.</w:t>
      </w:r>
      <w:r w:rsidRPr="00EA1BDA">
        <w:rPr>
          <w:rFonts w:asciiTheme="minorHAnsi" w:hAnsiTheme="minorHAnsi" w:cstheme="minorHAnsi"/>
          <w:color w:val="5F5F5F"/>
        </w:rPr>
        <w:t>內政部入出國及移民署專勤事務大隊</w:t>
      </w:r>
      <w:r w:rsidRPr="00EA1BDA">
        <w:rPr>
          <w:rFonts w:asciiTheme="minorHAnsi" w:hAnsiTheme="minorHAnsi" w:cstheme="minorHAnsi"/>
          <w:color w:val="5F5F5F"/>
        </w:rPr>
        <w:t>(2013)</w:t>
      </w:r>
      <w:r w:rsidRPr="00EA1BDA">
        <w:rPr>
          <w:rFonts w:asciiTheme="minorHAnsi" w:hAnsiTheme="minorHAnsi" w:cstheme="minorHAnsi"/>
          <w:color w:val="5F5F5F"/>
        </w:rPr>
        <w:t>，移民署長謝立功關懷外籍漁工工</w:t>
      </w:r>
      <w:r w:rsidRPr="00EA1BDA">
        <w:rPr>
          <w:rStyle w:val="af4"/>
          <w:rFonts w:asciiTheme="minorHAnsi" w:eastAsiaTheme="minorEastAsia" w:hAnsiTheme="minorHAnsi" w:cstheme="minorHAnsi"/>
          <w:color w:val="5F5F5F"/>
          <w:szCs w:val="20"/>
        </w:rPr>
        <w:t>作生活，上網瀏覽時間：</w:t>
      </w:r>
      <w:r w:rsidRPr="00EA1BDA">
        <w:rPr>
          <w:rStyle w:val="af4"/>
          <w:rFonts w:asciiTheme="minorHAnsi" w:eastAsiaTheme="minorEastAsia" w:hAnsiTheme="minorHAnsi" w:cstheme="minorHAnsi"/>
          <w:color w:val="5F5F5F"/>
          <w:szCs w:val="20"/>
        </w:rPr>
        <w:t>2014</w:t>
      </w:r>
      <w:r w:rsidRPr="00EA1BDA">
        <w:rPr>
          <w:rStyle w:val="af4"/>
          <w:rFonts w:asciiTheme="minorHAnsi" w:eastAsiaTheme="minorEastAsia" w:hAnsiTheme="minorHAnsi" w:cstheme="minorHAnsi"/>
          <w:color w:val="5F5F5F"/>
          <w:szCs w:val="20"/>
        </w:rPr>
        <w:t>年</w:t>
      </w:r>
      <w:r w:rsidRPr="00EA1BDA">
        <w:rPr>
          <w:rStyle w:val="af4"/>
          <w:rFonts w:asciiTheme="minorHAnsi" w:eastAsiaTheme="minorEastAsia" w:hAnsiTheme="minorHAnsi" w:cstheme="minorHAnsi"/>
          <w:color w:val="5F5F5F"/>
          <w:szCs w:val="20"/>
        </w:rPr>
        <w:t>3</w:t>
      </w:r>
      <w:r w:rsidRPr="00EA1BDA">
        <w:rPr>
          <w:rStyle w:val="af4"/>
          <w:rFonts w:asciiTheme="minorHAnsi" w:eastAsiaTheme="minorEastAsia" w:hAnsiTheme="minorHAnsi" w:cstheme="minorHAnsi"/>
          <w:color w:val="5F5F5F"/>
          <w:szCs w:val="20"/>
        </w:rPr>
        <w:t>月</w:t>
      </w:r>
      <w:r w:rsidRPr="00EA1BDA">
        <w:rPr>
          <w:rStyle w:val="af4"/>
          <w:rFonts w:asciiTheme="minorHAnsi" w:eastAsiaTheme="minorEastAsia" w:hAnsiTheme="minorHAnsi" w:cstheme="minorHAnsi"/>
          <w:color w:val="5F5F5F"/>
          <w:szCs w:val="20"/>
        </w:rPr>
        <w:t>27</w:t>
      </w:r>
      <w:r w:rsidRPr="00EA1BDA">
        <w:rPr>
          <w:rStyle w:val="af4"/>
          <w:rFonts w:asciiTheme="minorHAnsi" w:eastAsiaTheme="minorEastAsia" w:hAnsiTheme="minorHAnsi" w:cstheme="minorHAnsi"/>
          <w:color w:val="5F5F5F"/>
          <w:szCs w:val="20"/>
        </w:rPr>
        <w:t>日，</w:t>
      </w:r>
      <w:hyperlink r:id="rId12" w:history="1">
        <w:r w:rsidRPr="00FD5DB7">
          <w:rPr>
            <w:rStyle w:val="a6"/>
            <w:rFonts w:asciiTheme="minorHAnsi" w:eastAsiaTheme="minorEastAsia" w:hAnsiTheme="minorHAnsi" w:cstheme="minorHAnsi"/>
            <w:szCs w:val="20"/>
          </w:rPr>
          <w:t>http://www.immigration.gov.tw/ct.asp?xItem=1241011&amp;ctNode=34815&amp;mp=mobmp1</w:t>
        </w:r>
      </w:hyperlink>
      <w:r w:rsidRPr="00EA1BDA">
        <w:rPr>
          <w:rStyle w:val="af4"/>
          <w:rFonts w:asciiTheme="minorHAnsi" w:eastAsiaTheme="minorEastAsia" w:hAnsiTheme="minorHAnsi" w:cstheme="minorHAnsi"/>
          <w:color w:val="5F5F5F"/>
          <w:szCs w:val="20"/>
        </w:rPr>
        <w:t>。</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4.</w:t>
      </w:r>
      <w:r w:rsidRPr="00EA1BDA">
        <w:rPr>
          <w:rFonts w:asciiTheme="minorHAnsi" w:hAnsiTheme="minorHAnsi" w:cstheme="minorHAnsi"/>
          <w:color w:val="5F5F5F"/>
        </w:rPr>
        <w:t>財團法人中央廣播電臺</w:t>
      </w:r>
      <w:r w:rsidRPr="00EA1BDA">
        <w:rPr>
          <w:rFonts w:asciiTheme="minorHAnsi" w:hAnsiTheme="minorHAnsi" w:cstheme="minorHAnsi"/>
          <w:color w:val="5F5F5F"/>
        </w:rPr>
        <w:t>(2013)</w:t>
      </w:r>
      <w:r w:rsidRPr="00EA1BDA">
        <w:rPr>
          <w:rFonts w:asciiTheme="minorHAnsi" w:hAnsiTheme="minorHAnsi" w:cstheme="minorHAnsi"/>
          <w:color w:val="5F5F5F"/>
        </w:rPr>
        <w:t>，外勞組工會，謝立功赴南方澳參訪，上網瀏覽時間：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26</w:t>
      </w:r>
      <w:r w:rsidRPr="00EA1BDA">
        <w:rPr>
          <w:rFonts w:asciiTheme="minorHAnsi" w:hAnsiTheme="minorHAnsi" w:cstheme="minorHAnsi"/>
          <w:color w:val="5F5F5F"/>
        </w:rPr>
        <w:t>日，</w:t>
      </w:r>
      <w:hyperlink r:id="rId13" w:history="1">
        <w:r w:rsidRPr="00FD5DB7">
          <w:rPr>
            <w:rStyle w:val="a6"/>
            <w:rFonts w:asciiTheme="minorHAnsi" w:eastAsiaTheme="minorEastAsia" w:hAnsiTheme="minorHAnsi" w:cstheme="minorHAnsi"/>
            <w:szCs w:val="20"/>
          </w:rPr>
          <w:t>http://news.rti.org.tw/index_newsContent.aspx?nid=471644</w:t>
        </w:r>
      </w:hyperlink>
      <w:r w:rsidRPr="00EA1BDA">
        <w:rPr>
          <w:rFonts w:asciiTheme="minorHAnsi" w:hAnsiTheme="minorHAnsi" w:cstheme="minorHAnsi"/>
          <w:color w:val="5F5F5F"/>
        </w:rPr>
        <w:t>。</w:t>
      </w:r>
      <w:r w:rsidRPr="00EA1BDA">
        <w:rPr>
          <w:rFonts w:asciiTheme="minorHAnsi" w:hAnsiTheme="minorHAnsi" w:cstheme="minorHAnsi"/>
          <w:color w:val="5F5F5F"/>
        </w:rPr>
        <w:t xml:space="preserve"> </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5.</w:t>
      </w:r>
      <w:r w:rsidRPr="00EA1BDA">
        <w:rPr>
          <w:rFonts w:asciiTheme="minorHAnsi" w:hAnsiTheme="minorHAnsi" w:cstheme="minorHAnsi"/>
          <w:color w:val="5F5F5F"/>
        </w:rPr>
        <w:t>高瑞鍾、謝文忠、高瑞新</w:t>
      </w:r>
      <w:r w:rsidRPr="00EA1BDA">
        <w:rPr>
          <w:rFonts w:asciiTheme="minorHAnsi" w:hAnsiTheme="minorHAnsi" w:cstheme="minorHAnsi"/>
          <w:color w:val="5F5F5F"/>
        </w:rPr>
        <w:t>(2013)</w:t>
      </w:r>
      <w:r w:rsidRPr="00EA1BDA">
        <w:rPr>
          <w:rFonts w:asciiTheme="minorHAnsi" w:hAnsiTheme="minorHAnsi" w:cstheme="minorHAnsi"/>
          <w:color w:val="5F5F5F"/>
        </w:rPr>
        <w:t>，我國與南韓人口販運防制工作之比較研究，金大學報，第</w:t>
      </w:r>
      <w:r w:rsidRPr="00EA1BDA">
        <w:rPr>
          <w:rFonts w:asciiTheme="minorHAnsi" w:hAnsiTheme="minorHAnsi" w:cstheme="minorHAnsi"/>
          <w:color w:val="5F5F5F"/>
        </w:rPr>
        <w:t>3</w:t>
      </w:r>
      <w:r w:rsidRPr="00EA1BDA">
        <w:rPr>
          <w:rFonts w:asciiTheme="minorHAnsi" w:hAnsiTheme="minorHAnsi" w:cstheme="minorHAnsi"/>
          <w:color w:val="5F5F5F"/>
        </w:rPr>
        <w:t>期，頁</w:t>
      </w:r>
      <w:r w:rsidRPr="00EA1BDA">
        <w:rPr>
          <w:rFonts w:asciiTheme="minorHAnsi" w:hAnsiTheme="minorHAnsi" w:cstheme="minorHAnsi"/>
          <w:color w:val="5F5F5F"/>
        </w:rPr>
        <w:t>131-150</w:t>
      </w:r>
      <w:r w:rsidRPr="00EA1BDA">
        <w:rPr>
          <w:rFonts w:asciiTheme="minorHAnsi" w:hAnsiTheme="minorHAnsi" w:cstheme="minorHAnsi"/>
          <w:color w:val="5F5F5F"/>
        </w:rPr>
        <w:t>。</w:t>
      </w:r>
    </w:p>
  </w:footnote>
  <w:footnote w:id="62">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Style w:val="af5"/>
          <w:rFonts w:asciiTheme="minorHAnsi" w:hAnsiTheme="minorHAnsi" w:cstheme="minorHAnsi"/>
          <w:color w:val="5F5F5F"/>
        </w:rPr>
        <w:tab/>
      </w:r>
      <w:r w:rsidRPr="00EA1BDA">
        <w:rPr>
          <w:rFonts w:asciiTheme="minorHAnsi" w:hAnsiTheme="minorHAnsi" w:cstheme="minorHAnsi"/>
          <w:color w:val="5F5F5F"/>
        </w:rPr>
        <w:t>林克倫</w:t>
      </w:r>
      <w:r w:rsidRPr="00EA1BDA">
        <w:rPr>
          <w:rFonts w:asciiTheme="minorHAnsi" w:hAnsiTheme="minorHAnsi" w:cstheme="minorHAnsi"/>
          <w:color w:val="5F5F5F"/>
        </w:rPr>
        <w:t>(2013)</w:t>
      </w:r>
      <w:r w:rsidRPr="00EA1BDA">
        <w:rPr>
          <w:rFonts w:asciiTheme="minorHAnsi" w:hAnsiTheme="minorHAnsi" w:cstheme="minorHAnsi"/>
          <w:color w:val="5F5F5F"/>
        </w:rPr>
        <w:t>，陳雲林提時間表：「爭取年內互設兩會辦事處」，聯合報</w:t>
      </w:r>
      <w:r w:rsidRPr="00EA1BDA">
        <w:rPr>
          <w:rFonts w:asciiTheme="minorHAnsi" w:hAnsiTheme="minorHAnsi" w:cstheme="minorHAnsi"/>
          <w:color w:val="5F5F5F"/>
        </w:rPr>
        <w:t>A4</w:t>
      </w:r>
      <w:r w:rsidRPr="00EA1BDA">
        <w:rPr>
          <w:rFonts w:asciiTheme="minorHAnsi" w:hAnsiTheme="minorHAnsi" w:cstheme="minorHAnsi"/>
          <w:color w:val="5F5F5F"/>
        </w:rPr>
        <w:t>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1</w:t>
      </w:r>
      <w:r w:rsidRPr="00EA1BDA">
        <w:rPr>
          <w:rFonts w:asciiTheme="minorHAnsi" w:hAnsiTheme="minorHAnsi" w:cstheme="minorHAnsi"/>
          <w:color w:val="5F5F5F"/>
        </w:rPr>
        <w:t>月</w:t>
      </w:r>
      <w:r w:rsidRPr="00EA1BDA">
        <w:rPr>
          <w:rFonts w:asciiTheme="minorHAnsi" w:hAnsiTheme="minorHAnsi" w:cstheme="minorHAnsi"/>
          <w:color w:val="5F5F5F"/>
        </w:rPr>
        <w:t>13</w:t>
      </w:r>
      <w:r w:rsidRPr="00EA1BDA">
        <w:rPr>
          <w:rFonts w:asciiTheme="minorHAnsi" w:hAnsiTheme="minorHAnsi" w:cstheme="minorHAnsi"/>
          <w:color w:val="5F5F5F"/>
        </w:rPr>
        <w:t>日。</w:t>
      </w:r>
    </w:p>
  </w:footnote>
  <w:footnote w:id="63">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李明賢、陳柏廷</w:t>
      </w:r>
      <w:r w:rsidRPr="00EA1BDA">
        <w:rPr>
          <w:rFonts w:asciiTheme="minorHAnsi" w:hAnsiTheme="minorHAnsi" w:cstheme="minorHAnsi"/>
          <w:color w:val="5F5F5F"/>
        </w:rPr>
        <w:t>(2013)</w:t>
      </w:r>
      <w:r w:rsidRPr="00EA1BDA">
        <w:rPr>
          <w:rFonts w:asciiTheme="minorHAnsi" w:hAnsiTheme="minorHAnsi" w:cstheme="minorHAnsi"/>
          <w:color w:val="5F5F5F"/>
        </w:rPr>
        <w:t>，海協駐台機構可享外交特權，中國時報</w:t>
      </w:r>
      <w:r w:rsidRPr="00EA1BDA">
        <w:rPr>
          <w:rFonts w:asciiTheme="minorHAnsi" w:hAnsiTheme="minorHAnsi" w:cstheme="minorHAnsi"/>
          <w:color w:val="5F5F5F"/>
        </w:rPr>
        <w:t>A17</w:t>
      </w:r>
      <w:r w:rsidRPr="00EA1BDA">
        <w:rPr>
          <w:rFonts w:asciiTheme="minorHAnsi" w:hAnsiTheme="minorHAnsi" w:cstheme="minorHAnsi"/>
          <w:color w:val="5F5F5F"/>
        </w:rPr>
        <w:t>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4</w:t>
      </w:r>
      <w:r w:rsidRPr="00EA1BDA">
        <w:rPr>
          <w:rFonts w:asciiTheme="minorHAnsi" w:hAnsiTheme="minorHAnsi" w:cstheme="minorHAnsi"/>
          <w:color w:val="5F5F5F"/>
        </w:rPr>
        <w:t>月</w:t>
      </w:r>
      <w:r w:rsidRPr="00EA1BDA">
        <w:rPr>
          <w:rFonts w:asciiTheme="minorHAnsi" w:hAnsiTheme="minorHAnsi" w:cstheme="minorHAnsi"/>
          <w:color w:val="5F5F5F"/>
        </w:rPr>
        <w:t>12</w:t>
      </w:r>
      <w:r w:rsidRPr="00EA1BDA">
        <w:rPr>
          <w:rFonts w:asciiTheme="minorHAnsi" w:hAnsiTheme="minorHAnsi" w:cstheme="minorHAnsi"/>
          <w:color w:val="5F5F5F"/>
        </w:rPr>
        <w:t>日。</w:t>
      </w:r>
    </w:p>
  </w:footnote>
  <w:footnote w:id="64">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藍孝誠</w:t>
      </w:r>
      <w:r w:rsidRPr="00EA1BDA">
        <w:rPr>
          <w:rFonts w:asciiTheme="minorHAnsi" w:hAnsiTheme="minorHAnsi" w:cstheme="minorHAnsi"/>
          <w:color w:val="5F5F5F"/>
        </w:rPr>
        <w:t>(2013)</w:t>
      </w:r>
      <w:r w:rsidRPr="00EA1BDA">
        <w:rPr>
          <w:rFonts w:asciiTheme="minorHAnsi" w:hAnsiTheme="minorHAnsi" w:cstheme="minorHAnsi"/>
          <w:color w:val="5F5F5F"/>
        </w:rPr>
        <w:t>，兩會互設辦事處</w:t>
      </w:r>
      <w:r w:rsidRPr="00EA1BDA">
        <w:rPr>
          <w:rFonts w:asciiTheme="minorHAnsi" w:hAnsiTheme="minorHAnsi" w:cstheme="minorHAnsi"/>
          <w:color w:val="5F5F5F"/>
        </w:rPr>
        <w:t xml:space="preserve"> </w:t>
      </w:r>
      <w:r w:rsidRPr="00EA1BDA">
        <w:rPr>
          <w:rFonts w:asciiTheme="minorHAnsi" w:hAnsiTheme="minorHAnsi" w:cstheme="minorHAnsi"/>
          <w:color w:val="5F5F5F"/>
        </w:rPr>
        <w:t>文本獲共識，中國時報</w:t>
      </w:r>
      <w:r w:rsidRPr="00EA1BDA">
        <w:rPr>
          <w:rFonts w:asciiTheme="minorHAnsi" w:hAnsiTheme="minorHAnsi" w:cstheme="minorHAnsi"/>
          <w:color w:val="5F5F5F"/>
        </w:rPr>
        <w:t>A17</w:t>
      </w:r>
      <w:r w:rsidRPr="00EA1BDA">
        <w:rPr>
          <w:rFonts w:asciiTheme="minorHAnsi" w:hAnsiTheme="minorHAnsi" w:cstheme="minorHAnsi"/>
          <w:color w:val="5F5F5F"/>
        </w:rPr>
        <w:t>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5</w:t>
      </w:r>
      <w:r w:rsidRPr="00EA1BDA">
        <w:rPr>
          <w:rFonts w:asciiTheme="minorHAnsi" w:hAnsiTheme="minorHAnsi" w:cstheme="minorHAnsi"/>
          <w:color w:val="5F5F5F"/>
        </w:rPr>
        <w:t>月</w:t>
      </w:r>
      <w:r w:rsidRPr="00EA1BDA">
        <w:rPr>
          <w:rFonts w:asciiTheme="minorHAnsi" w:hAnsiTheme="minorHAnsi" w:cstheme="minorHAnsi"/>
          <w:color w:val="5F5F5F"/>
        </w:rPr>
        <w:t>17</w:t>
      </w:r>
      <w:r w:rsidRPr="00EA1BDA">
        <w:rPr>
          <w:rFonts w:asciiTheme="minorHAnsi" w:hAnsiTheme="minorHAnsi" w:cstheme="minorHAnsi"/>
          <w:color w:val="5F5F5F"/>
        </w:rPr>
        <w:t>日。</w:t>
      </w:r>
    </w:p>
  </w:footnote>
  <w:footnote w:id="65">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行政院大陸委員會</w:t>
      </w:r>
      <w:r w:rsidRPr="00EA1BDA">
        <w:rPr>
          <w:rFonts w:asciiTheme="minorHAnsi" w:hAnsiTheme="minorHAnsi" w:cstheme="minorHAnsi"/>
          <w:color w:val="5F5F5F"/>
        </w:rPr>
        <w:t>102</w:t>
      </w:r>
      <w:r w:rsidRPr="00EA1BDA">
        <w:rPr>
          <w:rFonts w:asciiTheme="minorHAnsi" w:hAnsiTheme="minorHAnsi" w:cstheme="minorHAnsi"/>
          <w:color w:val="5F5F5F"/>
        </w:rPr>
        <w:t>年</w:t>
      </w:r>
      <w:r w:rsidRPr="00EA1BDA">
        <w:rPr>
          <w:rFonts w:asciiTheme="minorHAnsi" w:hAnsiTheme="minorHAnsi" w:cstheme="minorHAnsi"/>
          <w:color w:val="5F5F5F"/>
        </w:rPr>
        <w:t>6</w:t>
      </w:r>
      <w:r w:rsidRPr="00EA1BDA">
        <w:rPr>
          <w:rFonts w:asciiTheme="minorHAnsi" w:hAnsiTheme="minorHAnsi" w:cstheme="minorHAnsi"/>
          <w:color w:val="5F5F5F"/>
        </w:rPr>
        <w:t>月</w:t>
      </w:r>
      <w:r w:rsidRPr="00EA1BDA">
        <w:rPr>
          <w:rFonts w:asciiTheme="minorHAnsi" w:hAnsiTheme="minorHAnsi" w:cstheme="minorHAnsi"/>
          <w:color w:val="5F5F5F"/>
        </w:rPr>
        <w:t>18</w:t>
      </w:r>
      <w:r w:rsidRPr="00EA1BDA">
        <w:rPr>
          <w:rFonts w:asciiTheme="minorHAnsi" w:hAnsiTheme="minorHAnsi" w:cstheme="minorHAnsi"/>
          <w:color w:val="5F5F5F"/>
        </w:rPr>
        <w:t>日編字第</w:t>
      </w:r>
      <w:r w:rsidRPr="00EA1BDA">
        <w:rPr>
          <w:rFonts w:asciiTheme="minorHAnsi" w:hAnsiTheme="minorHAnsi" w:cstheme="minorHAnsi"/>
          <w:color w:val="5F5F5F"/>
        </w:rPr>
        <w:t>039</w:t>
      </w:r>
      <w:r w:rsidRPr="00EA1BDA">
        <w:rPr>
          <w:rFonts w:asciiTheme="minorHAnsi" w:hAnsiTheme="minorHAnsi" w:cstheme="minorHAnsi"/>
          <w:color w:val="5F5F5F"/>
        </w:rPr>
        <w:t>號新聞稿聲明內容。</w:t>
      </w:r>
    </w:p>
  </w:footnote>
  <w:footnote w:id="66">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近來，曾有臺北地檢署某檢察官因偵辦醫美健檢來台詐財之大陸地區人民案件，來電詢問筆者申請案件之流程及審核之規定，該檢察官瞭解申請流程之後，對於政府機關僅單純審查書面資料，而未查證其資料之真實性，即可同意令大陸地區人民入境之行政作為，感到非常不可思議與驚訝，甚至表示，如此之審核過程，當然會造成有如此多大陸地區人民可自由自在在台行乞、詐財甚至街頭賣藝之情形發生。從司法檢察官偵辦案件之角度來看，如此思維邏輯的確有其道理存在。</w:t>
      </w:r>
    </w:p>
  </w:footnote>
  <w:footnote w:id="67">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大陸地區處理兩岸人民往來事務機構在臺灣地區設立分支機構條例草案」之立法目的，係規範於第一條，第一條內容如下：為規範大陸地區處理兩岸人民往來事務之法人、團體或其他機構（以下簡稱大陸地區處理兩岸人民往來事務機構），在臺灣地區設立分支機構之許可及管理相關事項，特制定本條例。</w:t>
      </w:r>
    </w:p>
  </w:footnote>
  <w:footnote w:id="68">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FD5DB7">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大陸地區處理兩岸人民往來事務機構在臺灣地區設立分支機構條例草案第三條：大陸地區處理兩岸人民往來事務機構，經主管機關許可，得在臺灣地區設立分支機構。</w:t>
      </w:r>
      <w:r w:rsidRPr="00EA1BDA">
        <w:rPr>
          <w:rFonts w:asciiTheme="minorHAnsi" w:hAnsiTheme="minorHAnsi" w:cstheme="minorHAnsi"/>
          <w:color w:val="5F5F5F"/>
        </w:rPr>
        <w:br/>
      </w:r>
      <w:r w:rsidRPr="00EA1BDA">
        <w:rPr>
          <w:rFonts w:asciiTheme="minorHAnsi" w:hAnsiTheme="minorHAnsi" w:cstheme="minorHAnsi"/>
          <w:color w:val="5F5F5F"/>
        </w:rPr>
        <w:t>前項分支機構之許可要件、程序、方式、業務活動範圍及其他應遵行事項之辦法，由主管機關擬訂，報請行政院核定。</w:t>
      </w:r>
    </w:p>
  </w:footnote>
  <w:footnote w:id="69">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大陸地區處理兩岸人民往來事務機構在臺灣地區設立分支機構條例草案第四條：大陸地區處理兩岸人民往來事務機構，申請在臺灣地區設立分支機構，主管機關為許可時，應注意下列事項：</w:t>
      </w:r>
      <w:r w:rsidRPr="00EA1BDA">
        <w:rPr>
          <w:rFonts w:asciiTheme="minorHAnsi" w:hAnsiTheme="minorHAnsi" w:cstheme="minorHAnsi"/>
          <w:color w:val="5F5F5F"/>
        </w:rPr>
        <w:br/>
      </w:r>
      <w:r w:rsidRPr="00EA1BDA">
        <w:rPr>
          <w:rFonts w:asciiTheme="minorHAnsi" w:hAnsiTheme="minorHAnsi" w:cstheme="minorHAnsi"/>
          <w:color w:val="5F5F5F"/>
        </w:rPr>
        <w:t>一、是否符合本條例及其他法令之規定。</w:t>
      </w:r>
      <w:r w:rsidRPr="00EA1BDA">
        <w:rPr>
          <w:rFonts w:asciiTheme="minorHAnsi" w:hAnsiTheme="minorHAnsi" w:cstheme="minorHAnsi"/>
          <w:color w:val="5F5F5F"/>
        </w:rPr>
        <w:br/>
      </w:r>
      <w:r w:rsidRPr="00EA1BDA">
        <w:rPr>
          <w:rFonts w:asciiTheme="minorHAnsi" w:hAnsiTheme="minorHAnsi" w:cstheme="minorHAnsi"/>
          <w:color w:val="5F5F5F"/>
        </w:rPr>
        <w:t>二、是否符合國家利益。</w:t>
      </w:r>
      <w:r w:rsidRPr="00EA1BDA">
        <w:rPr>
          <w:rFonts w:asciiTheme="minorHAnsi" w:hAnsiTheme="minorHAnsi" w:cstheme="minorHAnsi"/>
          <w:color w:val="5F5F5F"/>
        </w:rPr>
        <w:br/>
      </w:r>
      <w:r w:rsidRPr="00EA1BDA">
        <w:rPr>
          <w:rFonts w:asciiTheme="minorHAnsi" w:hAnsiTheme="minorHAnsi" w:cstheme="minorHAnsi"/>
          <w:color w:val="5F5F5F"/>
        </w:rPr>
        <w:t>三、是否符合對等原則。</w:t>
      </w:r>
      <w:r w:rsidRPr="00EA1BDA">
        <w:rPr>
          <w:rFonts w:asciiTheme="minorHAnsi" w:hAnsiTheme="minorHAnsi" w:cstheme="minorHAnsi"/>
          <w:color w:val="5F5F5F"/>
        </w:rPr>
        <w:br/>
      </w:r>
      <w:r w:rsidRPr="00EA1BDA">
        <w:rPr>
          <w:rFonts w:asciiTheme="minorHAnsi" w:hAnsiTheme="minorHAnsi" w:cstheme="minorHAnsi"/>
          <w:color w:val="5F5F5F"/>
        </w:rPr>
        <w:t>四、有無處理兩岸人民往來事務之需要。</w:t>
      </w:r>
    </w:p>
  </w:footnote>
  <w:footnote w:id="70">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FD5DB7">
        <w:rPr>
          <w:rStyle w:val="af5"/>
          <w:rFonts w:asciiTheme="minorHAnsi" w:hAnsiTheme="minorHAnsi" w:cstheme="minorHAnsi"/>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大陸地區處理兩岸人民往來事務機構在臺灣地區設立分支機構條例草案第五條：依本條例許可設立之分支機構，其派駐或僱用人員，須經主管機關同意；變更時，亦同。</w:t>
      </w:r>
      <w:r w:rsidRPr="00EA1BDA">
        <w:rPr>
          <w:rFonts w:asciiTheme="minorHAnsi" w:hAnsiTheme="minorHAnsi" w:cstheme="minorHAnsi"/>
          <w:color w:val="5F5F5F"/>
        </w:rPr>
        <w:br/>
      </w:r>
      <w:r w:rsidRPr="00EA1BDA">
        <w:rPr>
          <w:rFonts w:asciiTheme="minorHAnsi" w:hAnsiTheme="minorHAnsi" w:cstheme="minorHAnsi"/>
          <w:color w:val="5F5F5F"/>
        </w:rPr>
        <w:t>依前項規定派駐或僱用之大陸地區人員與其隨行家屬之入出境、在臺灣地區居留條件、程序、方式、限制、撤銷或廢止許可及其他應遵行事項之辦法，由內政部會商有關機關擬訂，報請行政院核定。</w:t>
      </w:r>
    </w:p>
  </w:footnote>
  <w:footnote w:id="71">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FD5DB7">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大陸地區處理兩岸人民往來事務機構在臺灣地區設立分支機構條例草案第七條：依本條例許可設立之分支機構，基於對等原則，於法令限制內，有享受權利、負擔義務之能力。</w:t>
      </w:r>
    </w:p>
  </w:footnote>
  <w:footnote w:id="72">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FD5DB7">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大陸地區處理兩岸人民往來事務機構在臺灣地區設立分支機構條例草案第八條：依本條例許可設立之分支機構，基於對等原則，得享有下列保障及便利措施：</w:t>
      </w:r>
      <w:r w:rsidRPr="00EA1BDA">
        <w:rPr>
          <w:rFonts w:asciiTheme="minorHAnsi" w:hAnsiTheme="minorHAnsi" w:cstheme="minorHAnsi"/>
          <w:color w:val="5F5F5F"/>
        </w:rPr>
        <w:br/>
      </w:r>
      <w:r w:rsidRPr="00EA1BDA">
        <w:rPr>
          <w:rFonts w:asciiTheme="minorHAnsi" w:hAnsiTheme="minorHAnsi" w:cstheme="minorHAnsi"/>
          <w:color w:val="5F5F5F"/>
        </w:rPr>
        <w:t>一、館舍不可侵犯，非經負責人同意，不得入內。</w:t>
      </w:r>
      <w:r w:rsidRPr="00EA1BDA">
        <w:rPr>
          <w:rFonts w:asciiTheme="minorHAnsi" w:hAnsiTheme="minorHAnsi" w:cstheme="minorHAnsi"/>
          <w:color w:val="5F5F5F"/>
        </w:rPr>
        <w:br/>
      </w:r>
      <w:r w:rsidRPr="00EA1BDA">
        <w:rPr>
          <w:rFonts w:asciiTheme="minorHAnsi" w:hAnsiTheme="minorHAnsi" w:cstheme="minorHAnsi"/>
          <w:color w:val="5F5F5F"/>
        </w:rPr>
        <w:t>二、財產免於搜索、扣押、執行及徵收。</w:t>
      </w:r>
      <w:r w:rsidRPr="00EA1BDA">
        <w:rPr>
          <w:rFonts w:asciiTheme="minorHAnsi" w:hAnsiTheme="minorHAnsi" w:cstheme="minorHAnsi"/>
          <w:color w:val="5F5F5F"/>
        </w:rPr>
        <w:br/>
      </w:r>
      <w:r w:rsidRPr="00EA1BDA">
        <w:rPr>
          <w:rFonts w:asciiTheme="minorHAnsi" w:hAnsiTheme="minorHAnsi" w:cstheme="minorHAnsi"/>
          <w:color w:val="5F5F5F"/>
        </w:rPr>
        <w:t>三、檔案文件不可侵犯。</w:t>
      </w:r>
      <w:r w:rsidRPr="00EA1BDA">
        <w:rPr>
          <w:rFonts w:asciiTheme="minorHAnsi" w:hAnsiTheme="minorHAnsi" w:cstheme="minorHAnsi"/>
          <w:color w:val="5F5F5F"/>
        </w:rPr>
        <w:br/>
      </w:r>
      <w:r w:rsidRPr="00EA1BDA">
        <w:rPr>
          <w:rFonts w:asciiTheme="minorHAnsi" w:hAnsiTheme="minorHAnsi" w:cstheme="minorHAnsi"/>
          <w:color w:val="5F5F5F"/>
        </w:rPr>
        <w:t>四、免於民事、刑事及行政管轄。但下列情形不在此限：</w:t>
      </w:r>
      <w:r w:rsidRPr="00EA1BDA">
        <w:rPr>
          <w:rFonts w:asciiTheme="minorHAnsi" w:hAnsiTheme="minorHAnsi" w:cstheme="minorHAnsi"/>
          <w:color w:val="5F5F5F"/>
        </w:rPr>
        <w:br/>
      </w:r>
      <w:r w:rsidRPr="00EA1BDA">
        <w:rPr>
          <w:rFonts w:asciiTheme="minorHAnsi" w:hAnsiTheme="minorHAnsi" w:cstheme="minorHAnsi"/>
          <w:color w:val="5F5F5F"/>
        </w:rPr>
        <w:t xml:space="preserve">　　</w:t>
      </w:r>
      <w:r w:rsidRPr="00EA1BDA">
        <w:rPr>
          <w:rFonts w:asciiTheme="minorHAnsi" w:hAnsiTheme="minorHAnsi" w:cstheme="minorHAnsi"/>
          <w:color w:val="5F5F5F"/>
        </w:rPr>
        <w:t>(</w:t>
      </w:r>
      <w:r w:rsidRPr="00EA1BDA">
        <w:rPr>
          <w:rFonts w:asciiTheme="minorHAnsi" w:hAnsiTheme="minorHAnsi" w:cstheme="minorHAnsi"/>
          <w:color w:val="5F5F5F"/>
        </w:rPr>
        <w:t>一</w:t>
      </w:r>
      <w:r w:rsidRPr="00EA1BDA">
        <w:rPr>
          <w:rFonts w:asciiTheme="minorHAnsi" w:hAnsiTheme="minorHAnsi" w:cstheme="minorHAnsi"/>
          <w:color w:val="5F5F5F"/>
        </w:rPr>
        <w:t>)</w:t>
      </w:r>
      <w:r w:rsidRPr="00EA1BDA">
        <w:rPr>
          <w:rFonts w:asciiTheme="minorHAnsi" w:hAnsiTheme="minorHAnsi" w:cstheme="minorHAnsi"/>
          <w:color w:val="5F5F5F"/>
        </w:rPr>
        <w:t>捨棄免於民事、刑事或行政管轄之保障。</w:t>
      </w:r>
      <w:r w:rsidRPr="00EA1BDA">
        <w:rPr>
          <w:rFonts w:asciiTheme="minorHAnsi" w:hAnsiTheme="minorHAnsi" w:cstheme="minorHAnsi"/>
          <w:color w:val="5F5F5F"/>
        </w:rPr>
        <w:br/>
      </w:r>
      <w:r w:rsidRPr="00EA1BDA">
        <w:rPr>
          <w:rFonts w:asciiTheme="minorHAnsi" w:hAnsiTheme="minorHAnsi" w:cstheme="minorHAnsi"/>
          <w:color w:val="5F5F5F"/>
        </w:rPr>
        <w:t xml:space="preserve">　　</w:t>
      </w:r>
      <w:r w:rsidRPr="00EA1BDA">
        <w:rPr>
          <w:rFonts w:asciiTheme="minorHAnsi" w:hAnsiTheme="minorHAnsi" w:cstheme="minorHAnsi"/>
          <w:color w:val="5F5F5F"/>
        </w:rPr>
        <w:t>(</w:t>
      </w:r>
      <w:r w:rsidRPr="00EA1BDA">
        <w:rPr>
          <w:rFonts w:asciiTheme="minorHAnsi" w:hAnsiTheme="minorHAnsi" w:cstheme="minorHAnsi"/>
          <w:color w:val="5F5F5F"/>
        </w:rPr>
        <w:t>二</w:t>
      </w:r>
      <w:r w:rsidRPr="00EA1BDA">
        <w:rPr>
          <w:rFonts w:asciiTheme="minorHAnsi" w:hAnsiTheme="minorHAnsi" w:cstheme="minorHAnsi"/>
          <w:color w:val="5F5F5F"/>
        </w:rPr>
        <w:t>)</w:t>
      </w:r>
      <w:r w:rsidRPr="00EA1BDA">
        <w:rPr>
          <w:rFonts w:asciiTheme="minorHAnsi" w:hAnsiTheme="minorHAnsi" w:cstheme="minorHAnsi"/>
          <w:color w:val="5F5F5F"/>
        </w:rPr>
        <w:t>為反訴之被告。</w:t>
      </w:r>
      <w:r w:rsidRPr="00EA1BDA">
        <w:rPr>
          <w:rFonts w:asciiTheme="minorHAnsi" w:hAnsiTheme="minorHAnsi" w:cstheme="minorHAnsi"/>
          <w:color w:val="5F5F5F"/>
        </w:rPr>
        <w:br/>
      </w:r>
      <w:r w:rsidRPr="00EA1BDA">
        <w:rPr>
          <w:rFonts w:asciiTheme="minorHAnsi" w:hAnsiTheme="minorHAnsi" w:cstheme="minorHAnsi"/>
          <w:color w:val="5F5F5F"/>
        </w:rPr>
        <w:t xml:space="preserve">　　</w:t>
      </w:r>
      <w:r w:rsidRPr="00EA1BDA">
        <w:rPr>
          <w:rFonts w:asciiTheme="minorHAnsi" w:hAnsiTheme="minorHAnsi" w:cstheme="minorHAnsi"/>
          <w:color w:val="5F5F5F"/>
        </w:rPr>
        <w:t>(</w:t>
      </w:r>
      <w:r w:rsidRPr="00EA1BDA">
        <w:rPr>
          <w:rFonts w:asciiTheme="minorHAnsi" w:hAnsiTheme="minorHAnsi" w:cstheme="minorHAnsi"/>
          <w:color w:val="5F5F5F"/>
        </w:rPr>
        <w:t>三</w:t>
      </w:r>
      <w:r w:rsidRPr="00EA1BDA">
        <w:rPr>
          <w:rFonts w:asciiTheme="minorHAnsi" w:hAnsiTheme="minorHAnsi" w:cstheme="minorHAnsi"/>
          <w:color w:val="5F5F5F"/>
        </w:rPr>
        <w:t>)</w:t>
      </w:r>
      <w:r w:rsidRPr="00EA1BDA">
        <w:rPr>
          <w:rFonts w:asciiTheme="minorHAnsi" w:hAnsiTheme="minorHAnsi" w:cstheme="minorHAnsi"/>
          <w:color w:val="5F5F5F"/>
        </w:rPr>
        <w:t>因商業行為而涉訟。</w:t>
      </w:r>
      <w:r w:rsidRPr="00EA1BDA">
        <w:rPr>
          <w:rFonts w:asciiTheme="minorHAnsi" w:hAnsiTheme="minorHAnsi" w:cstheme="minorHAnsi"/>
          <w:color w:val="5F5F5F"/>
        </w:rPr>
        <w:br/>
      </w:r>
      <w:r w:rsidRPr="00EA1BDA">
        <w:rPr>
          <w:rFonts w:asciiTheme="minorHAnsi" w:hAnsiTheme="minorHAnsi" w:cstheme="minorHAnsi"/>
          <w:color w:val="5F5F5F"/>
        </w:rPr>
        <w:t xml:space="preserve">　　</w:t>
      </w:r>
      <w:r w:rsidRPr="00EA1BDA">
        <w:rPr>
          <w:rFonts w:asciiTheme="minorHAnsi" w:hAnsiTheme="minorHAnsi" w:cstheme="minorHAnsi"/>
          <w:color w:val="5F5F5F"/>
        </w:rPr>
        <w:t>(</w:t>
      </w:r>
      <w:r w:rsidRPr="00EA1BDA">
        <w:rPr>
          <w:rFonts w:asciiTheme="minorHAnsi" w:hAnsiTheme="minorHAnsi" w:cstheme="minorHAnsi"/>
          <w:color w:val="5F5F5F"/>
        </w:rPr>
        <w:t>四</w:t>
      </w:r>
      <w:r w:rsidRPr="00EA1BDA">
        <w:rPr>
          <w:rFonts w:asciiTheme="minorHAnsi" w:hAnsiTheme="minorHAnsi" w:cstheme="minorHAnsi"/>
          <w:color w:val="5F5F5F"/>
        </w:rPr>
        <w:t>)</w:t>
      </w:r>
      <w:r w:rsidRPr="00EA1BDA">
        <w:rPr>
          <w:rFonts w:asciiTheme="minorHAnsi" w:hAnsiTheme="minorHAnsi" w:cstheme="minorHAnsi"/>
          <w:color w:val="5F5F5F"/>
        </w:rPr>
        <w:t>因在臺灣地區之不動產而涉訟。</w:t>
      </w:r>
      <w:r w:rsidRPr="00EA1BDA">
        <w:rPr>
          <w:rFonts w:asciiTheme="minorHAnsi" w:hAnsiTheme="minorHAnsi" w:cstheme="minorHAnsi"/>
          <w:color w:val="5F5F5F"/>
        </w:rPr>
        <w:br/>
      </w:r>
      <w:r w:rsidRPr="00EA1BDA">
        <w:rPr>
          <w:rFonts w:asciiTheme="minorHAnsi" w:hAnsiTheme="minorHAnsi" w:cstheme="minorHAnsi"/>
          <w:color w:val="5F5F5F"/>
        </w:rPr>
        <w:t>五、電信及郵件免除檢查，並得以密碼之方式行之。</w:t>
      </w:r>
      <w:r w:rsidRPr="00EA1BDA">
        <w:rPr>
          <w:rFonts w:asciiTheme="minorHAnsi" w:hAnsiTheme="minorHAnsi" w:cstheme="minorHAnsi"/>
          <w:color w:val="5F5F5F"/>
        </w:rPr>
        <w:br/>
      </w:r>
      <w:r w:rsidRPr="00EA1BDA">
        <w:rPr>
          <w:rFonts w:asciiTheme="minorHAnsi" w:hAnsiTheme="minorHAnsi" w:cstheme="minorHAnsi"/>
          <w:color w:val="5F5F5F"/>
        </w:rPr>
        <w:t>六、稅捐之徵免。</w:t>
      </w:r>
      <w:r w:rsidRPr="00EA1BDA">
        <w:rPr>
          <w:rFonts w:asciiTheme="minorHAnsi" w:hAnsiTheme="minorHAnsi" w:cstheme="minorHAnsi"/>
          <w:color w:val="5F5F5F"/>
        </w:rPr>
        <w:br/>
      </w:r>
      <w:r w:rsidRPr="00EA1BDA">
        <w:rPr>
          <w:rFonts w:asciiTheme="minorHAnsi" w:hAnsiTheme="minorHAnsi" w:cstheme="minorHAnsi"/>
          <w:color w:val="5F5F5F"/>
        </w:rPr>
        <w:t>七、公務用品之進出口便利。</w:t>
      </w:r>
      <w:r w:rsidRPr="00EA1BDA">
        <w:rPr>
          <w:rFonts w:asciiTheme="minorHAnsi" w:hAnsiTheme="minorHAnsi" w:cstheme="minorHAnsi"/>
          <w:color w:val="5F5F5F"/>
        </w:rPr>
        <w:br/>
      </w:r>
      <w:r w:rsidRPr="00EA1BDA">
        <w:rPr>
          <w:rFonts w:asciiTheme="minorHAnsi" w:hAnsiTheme="minorHAnsi" w:cstheme="minorHAnsi"/>
          <w:color w:val="5F5F5F"/>
        </w:rPr>
        <w:t>八、其他經行政院核定之保障及便利措施。</w:t>
      </w:r>
      <w:r w:rsidRPr="00EA1BDA">
        <w:rPr>
          <w:rFonts w:asciiTheme="minorHAnsi" w:hAnsiTheme="minorHAnsi" w:cstheme="minorHAnsi"/>
          <w:color w:val="5F5F5F"/>
        </w:rPr>
        <w:br/>
      </w:r>
      <w:r w:rsidRPr="00EA1BDA">
        <w:rPr>
          <w:rFonts w:asciiTheme="minorHAnsi" w:hAnsiTheme="minorHAnsi" w:cstheme="minorHAnsi"/>
          <w:color w:val="5F5F5F"/>
        </w:rPr>
        <w:t>大陸地區處理兩岸人民往來事務機構在臺灣地區設立分支機構條例草案第九條：經主管機關依第五條第一項規定同意之分支機構人員，其為非臺灣地區人民者，基於對等原則，得享有下列保障及便利措施：</w:t>
      </w:r>
      <w:r w:rsidRPr="00EA1BDA">
        <w:rPr>
          <w:rFonts w:asciiTheme="minorHAnsi" w:hAnsiTheme="minorHAnsi" w:cstheme="minorHAnsi"/>
          <w:color w:val="5F5F5F"/>
        </w:rPr>
        <w:br/>
      </w:r>
      <w:r w:rsidRPr="00EA1BDA">
        <w:rPr>
          <w:rFonts w:asciiTheme="minorHAnsi" w:hAnsiTheme="minorHAnsi" w:cstheme="minorHAnsi"/>
          <w:color w:val="5F5F5F"/>
        </w:rPr>
        <w:t>一、免於因執行職務而發生之民事、刑事管轄。</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二、職務上所得、購取物品、第一次到達臺灣地區所攜帶自用物品及行李之稅捐徵免。</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三、其他經行政院核定之保障及便利措施。</w:t>
      </w:r>
    </w:p>
  </w:footnote>
  <w:footnote w:id="73">
    <w:p w:rsidR="00721B6F" w:rsidRPr="00EA1BDA" w:rsidRDefault="00721B6F" w:rsidP="00507C50">
      <w:pPr>
        <w:pStyle w:val="3"/>
        <w:rPr>
          <w:rFonts w:asciiTheme="minorHAnsi" w:hAnsiTheme="minorHAnsi" w:cstheme="minorHAnsi"/>
          <w:color w:val="5F5F5F"/>
        </w:rPr>
      </w:pPr>
      <w:r w:rsidRPr="003A6D6B">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提案人：民主進步黨立法院黨團立委柯建銘、潘孟安、邱議瑩。</w:t>
      </w:r>
    </w:p>
  </w:footnote>
  <w:footnote w:id="74">
    <w:p w:rsidR="00721B6F" w:rsidRPr="00EA1BDA" w:rsidRDefault="00721B6F" w:rsidP="00507C50">
      <w:pPr>
        <w:pStyle w:val="3"/>
        <w:rPr>
          <w:rFonts w:asciiTheme="minorHAnsi" w:hAnsiTheme="minorHAnsi" w:cstheme="minorHAnsi"/>
          <w:color w:val="5F5F5F"/>
        </w:rPr>
      </w:pPr>
      <w:r w:rsidRPr="003A6D6B">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與中國處理雙方人民往來事務機構相互設立分支機構條例草案」第一條：為規範台灣與中國處理雙方人民往來事務之法人、團體或其他機構（以下簡稱台灣與中國處理雙方人民往來事務機構）相互設立分支機構之許可及管理事項，特制定本條例。</w:t>
      </w:r>
      <w:r w:rsidRPr="00EA1BDA">
        <w:rPr>
          <w:rFonts w:asciiTheme="minorHAnsi" w:hAnsiTheme="minorHAnsi" w:cstheme="minorHAnsi"/>
          <w:color w:val="5F5F5F"/>
        </w:rPr>
        <w:br/>
      </w:r>
      <w:r w:rsidRPr="00EA1BDA">
        <w:rPr>
          <w:rFonts w:asciiTheme="minorHAnsi" w:hAnsiTheme="minorHAnsi" w:cstheme="minorHAnsi"/>
          <w:color w:val="5F5F5F"/>
        </w:rPr>
        <w:t>本條例規定之未盡事項，依維也納領事關係公約之規範辦理。</w:t>
      </w:r>
    </w:p>
  </w:footnote>
  <w:footnote w:id="75">
    <w:p w:rsidR="00721B6F" w:rsidRPr="00EA1BDA" w:rsidRDefault="00721B6F" w:rsidP="00507C50">
      <w:pPr>
        <w:pStyle w:val="3"/>
        <w:rPr>
          <w:rFonts w:asciiTheme="minorHAnsi" w:hAnsiTheme="minorHAnsi" w:cstheme="minorHAnsi"/>
          <w:color w:val="5F5F5F"/>
        </w:rPr>
      </w:pPr>
      <w:r w:rsidRPr="003A6D6B">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「台灣與中國處理雙方人民往來事務機構相互設立分支機構條例草案」第四條：中國處理雙方人民往來事務機構，申請在台灣設立分支機構，有下列情形之一者，主管機關應不予許可：</w:t>
      </w:r>
      <w:r w:rsidRPr="00EA1BDA">
        <w:rPr>
          <w:rFonts w:asciiTheme="minorHAnsi" w:hAnsiTheme="minorHAnsi" w:cstheme="minorHAnsi"/>
          <w:color w:val="5F5F5F"/>
        </w:rPr>
        <w:br/>
      </w:r>
      <w:r w:rsidRPr="00EA1BDA">
        <w:rPr>
          <w:rFonts w:asciiTheme="minorHAnsi" w:hAnsiTheme="minorHAnsi" w:cstheme="minorHAnsi"/>
          <w:color w:val="5F5F5F"/>
        </w:rPr>
        <w:t>一、違反本條例及其他法令之規定。</w:t>
      </w:r>
      <w:r w:rsidRPr="00EA1BDA">
        <w:rPr>
          <w:rFonts w:asciiTheme="minorHAnsi" w:hAnsiTheme="minorHAnsi" w:cstheme="minorHAnsi"/>
          <w:color w:val="5F5F5F"/>
        </w:rPr>
        <w:br/>
      </w:r>
      <w:r w:rsidRPr="00EA1BDA">
        <w:rPr>
          <w:rFonts w:asciiTheme="minorHAnsi" w:hAnsiTheme="minorHAnsi" w:cstheme="minorHAnsi"/>
          <w:color w:val="5F5F5F"/>
        </w:rPr>
        <w:t>二、不符合我國國家利益。</w:t>
      </w:r>
      <w:r w:rsidRPr="00EA1BDA">
        <w:rPr>
          <w:rFonts w:asciiTheme="minorHAnsi" w:hAnsiTheme="minorHAnsi" w:cstheme="minorHAnsi"/>
          <w:color w:val="5F5F5F"/>
        </w:rPr>
        <w:br/>
      </w:r>
      <w:r w:rsidRPr="00EA1BDA">
        <w:rPr>
          <w:rFonts w:asciiTheme="minorHAnsi" w:hAnsiTheme="minorHAnsi" w:cstheme="minorHAnsi"/>
          <w:color w:val="5F5F5F"/>
        </w:rPr>
        <w:t>三、損害國家主權與尊嚴、影響國家安全與社會安定。</w:t>
      </w:r>
      <w:r w:rsidRPr="00EA1BDA">
        <w:rPr>
          <w:rFonts w:asciiTheme="minorHAnsi" w:hAnsiTheme="minorHAnsi" w:cstheme="minorHAnsi"/>
          <w:color w:val="5F5F5F"/>
        </w:rPr>
        <w:br/>
      </w:r>
      <w:r w:rsidRPr="00EA1BDA">
        <w:rPr>
          <w:rFonts w:asciiTheme="minorHAnsi" w:hAnsiTheme="minorHAnsi" w:cstheme="minorHAnsi"/>
          <w:color w:val="5F5F5F"/>
        </w:rPr>
        <w:t>四、違反對等互惠原則。</w:t>
      </w:r>
      <w:r w:rsidRPr="00EA1BDA">
        <w:rPr>
          <w:rFonts w:asciiTheme="minorHAnsi" w:hAnsiTheme="minorHAnsi" w:cstheme="minorHAnsi"/>
          <w:color w:val="5F5F5F"/>
        </w:rPr>
        <w:br/>
      </w:r>
      <w:r w:rsidRPr="00EA1BDA">
        <w:rPr>
          <w:rFonts w:asciiTheme="minorHAnsi" w:hAnsiTheme="minorHAnsi" w:cstheme="minorHAnsi"/>
          <w:color w:val="5F5F5F"/>
        </w:rPr>
        <w:t>五、無處理雙方人民往來事務之需要。</w:t>
      </w:r>
      <w:r w:rsidRPr="00EA1BDA">
        <w:rPr>
          <w:rFonts w:asciiTheme="minorHAnsi" w:hAnsiTheme="minorHAnsi" w:cstheme="minorHAnsi"/>
          <w:color w:val="5F5F5F"/>
        </w:rPr>
        <w:br/>
      </w:r>
      <w:r w:rsidRPr="00EA1BDA">
        <w:rPr>
          <w:rFonts w:asciiTheme="minorHAnsi" w:hAnsiTheme="minorHAnsi" w:cstheme="minorHAnsi"/>
          <w:color w:val="5F5F5F"/>
        </w:rPr>
        <w:t>六、經立法院院會決議不予設立。</w:t>
      </w:r>
    </w:p>
  </w:footnote>
  <w:footnote w:id="76">
    <w:p w:rsidR="00721B6F" w:rsidRPr="00EA1BDA" w:rsidRDefault="00721B6F" w:rsidP="00507C50">
      <w:pPr>
        <w:pStyle w:val="3"/>
        <w:rPr>
          <w:rFonts w:asciiTheme="minorHAnsi" w:hAnsiTheme="minorHAnsi" w:cstheme="minorHAnsi"/>
          <w:color w:val="5F5F5F"/>
        </w:rPr>
      </w:pPr>
      <w:r w:rsidRPr="003A6D6B">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與中國處理雙方人民往來事務機構相互設立分支機構條例草案」第三條：中國處理雙方人民往來事務機構在台灣設立分支機構，應經主管機關許可，並送立法院兩岸事務因應對策小組及立法院院會同意後，始得設立。</w:t>
      </w:r>
      <w:r w:rsidRPr="00EA1BDA">
        <w:rPr>
          <w:rFonts w:asciiTheme="minorHAnsi" w:hAnsiTheme="minorHAnsi" w:cstheme="minorHAnsi"/>
          <w:color w:val="5F5F5F"/>
        </w:rPr>
        <w:br/>
      </w:r>
      <w:r w:rsidRPr="00EA1BDA">
        <w:rPr>
          <w:rFonts w:asciiTheme="minorHAnsi" w:hAnsiTheme="minorHAnsi" w:cstheme="minorHAnsi"/>
          <w:color w:val="5F5F5F"/>
        </w:rPr>
        <w:t>前項分支機構之許可要件、程序、方式、設置地點、及其他應遵行事項之辦法，由主管機關擬訂，經行政院核定，送立法院兩岸事務因應對策小組及立法院院會同意後定之。</w:t>
      </w:r>
    </w:p>
  </w:footnote>
  <w:footnote w:id="77">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與中國處理雙方人民往來事務機構相互設立分支機構條例草案」第六條：中國依本條例許可設立之分支機構，其派駐或僱用人員名單及人數，須經主管機關同意，並比照維也納領事關係公約之規定，發給其派駐或僱用人員證書；變更時，亦同。</w:t>
      </w:r>
      <w:r w:rsidRPr="00EA1BDA">
        <w:rPr>
          <w:rFonts w:asciiTheme="minorHAnsi" w:hAnsiTheme="minorHAnsi" w:cstheme="minorHAnsi"/>
          <w:color w:val="5F5F5F"/>
        </w:rPr>
        <w:br/>
      </w:r>
      <w:r w:rsidRPr="00EA1BDA">
        <w:rPr>
          <w:rFonts w:asciiTheme="minorHAnsi" w:hAnsiTheme="minorHAnsi" w:cstheme="minorHAnsi"/>
          <w:color w:val="5F5F5F"/>
        </w:rPr>
        <w:t>依前項規定派駐或僱用之中國人員與其隨行家屬之入出境、在台灣居留條件、程序、方式、限制、撤銷或廢止許可及其他應遵行事項之辦法，由內政部會商有關機關擬訂，經行政院核定，送立法院兩岸事務因應對策小組及立法院院會同意後定之。</w:t>
      </w:r>
    </w:p>
  </w:footnote>
  <w:footnote w:id="78">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與中國處理雙方人民往來事務機構相互設立分支機構條例草案」第十二條：中國依本條例許可設立之分支機構及其人員，依前二條各款規定得享有保障及便利措施之人員、項目及範圍，由主管機關會商有關機關擬訂，經行政院核定，送立法院兩岸事務因應對策小組及立法院院會同意後定之。</w:t>
      </w:r>
    </w:p>
  </w:footnote>
  <w:footnote w:id="79">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與中國處理雙方人民往來事務機構相互設立分支機構條例草案」第十五條：本條例施行日期，於台灣與中國就處理雙方人民往來事務機構相互設立分支機構所簽定之協議，符合本條例第一條第二項、第五條、第七條、第十三條及第十四條之規定，並經立法院兩岸事務因應對策小組及立法院院會同意後，由行政院指定日期施行之。</w:t>
      </w:r>
    </w:p>
  </w:footnote>
  <w:footnote w:id="80">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「台灣與中國處理雙方人民往來事務機構相互設立分支機構條例草案」第十四條　基於對等互惠原則，台灣與中國處理雙方人民往來事務機構相互設立之分支機構，得依維也納領事關係公約，在館舍所在之建築物及其正門，及執行公務時搭乘之交通工具上，懸掛國旗並揭示國徽。</w:t>
      </w:r>
    </w:p>
  </w:footnote>
  <w:footnote w:id="81">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草案第</w:t>
      </w:r>
      <w:r w:rsidRPr="00EA1BDA">
        <w:rPr>
          <w:rFonts w:asciiTheme="minorHAnsi" w:hAnsiTheme="minorHAnsi" w:cstheme="minorHAnsi"/>
          <w:color w:val="5F5F5F"/>
        </w:rPr>
        <w:t>1</w:t>
      </w:r>
      <w:r w:rsidRPr="00EA1BDA">
        <w:rPr>
          <w:rFonts w:asciiTheme="minorHAnsi" w:hAnsiTheme="minorHAnsi" w:cstheme="minorHAnsi"/>
          <w:color w:val="5F5F5F"/>
        </w:rPr>
        <w:t>條立法理由書亦指出：</w:t>
      </w:r>
      <w:r w:rsidRPr="00EA1BDA">
        <w:rPr>
          <w:rFonts w:asciiTheme="minorHAnsi" w:hAnsiTheme="minorHAnsi" w:cstheme="minorHAnsi"/>
          <w:color w:val="5F5F5F"/>
        </w:rPr>
        <w:t>1.</w:t>
      </w:r>
      <w:r w:rsidRPr="00EA1BDA">
        <w:rPr>
          <w:rFonts w:asciiTheme="minorHAnsi" w:hAnsiTheme="minorHAnsi" w:cstheme="minorHAnsi"/>
          <w:color w:val="5F5F5F"/>
        </w:rPr>
        <w:t>法源依據部分，依台灣地區與大陸地區人民關係條例（以下簡稱兩岸人民關係條例）第</w:t>
      </w:r>
      <w:r w:rsidRPr="00EA1BDA">
        <w:rPr>
          <w:rFonts w:asciiTheme="minorHAnsi" w:hAnsiTheme="minorHAnsi" w:cstheme="minorHAnsi"/>
          <w:color w:val="5F5F5F"/>
        </w:rPr>
        <w:t>6</w:t>
      </w:r>
      <w:r w:rsidRPr="00EA1BDA">
        <w:rPr>
          <w:rFonts w:asciiTheme="minorHAnsi" w:hAnsiTheme="minorHAnsi" w:cstheme="minorHAnsi"/>
          <w:color w:val="5F5F5F"/>
        </w:rPr>
        <w:t>條規定，「為處理台灣地區與大陸地區人民往來有關之事務，行政院得依對等原則，許可大陸地區之法人、團體或其他機構在臺灣地區設立分支機構。前項設立許可事項，以法律定之」，故制定本條例；</w:t>
      </w:r>
      <w:r w:rsidRPr="00EA1BDA">
        <w:rPr>
          <w:rFonts w:asciiTheme="minorHAnsi" w:hAnsiTheme="minorHAnsi" w:cstheme="minorHAnsi"/>
          <w:color w:val="5F5F5F"/>
        </w:rPr>
        <w:t>2</w:t>
      </w:r>
      <w:r w:rsidRPr="00EA1BDA">
        <w:rPr>
          <w:rFonts w:asciiTheme="minorHAnsi" w:hAnsiTheme="minorHAnsi" w:cstheme="minorHAnsi"/>
          <w:color w:val="5F5F5F"/>
        </w:rPr>
        <w:t>、惟兩岸人民關係條例第</w:t>
      </w:r>
      <w:r w:rsidRPr="00EA1BDA">
        <w:rPr>
          <w:rFonts w:asciiTheme="minorHAnsi" w:hAnsiTheme="minorHAnsi" w:cstheme="minorHAnsi"/>
          <w:color w:val="5F5F5F"/>
        </w:rPr>
        <w:t>6</w:t>
      </w:r>
      <w:r w:rsidRPr="00EA1BDA">
        <w:rPr>
          <w:rFonts w:asciiTheme="minorHAnsi" w:hAnsiTheme="minorHAnsi" w:cstheme="minorHAnsi"/>
          <w:color w:val="5F5F5F"/>
        </w:rPr>
        <w:t>條對於台灣處理兩岸人民事務機構在中國設立分支機構，及兩岸對於互設分支機構所簽署之協議，並無任何規範，為使相關法制更為完善，避免「一國兩區」等不必要之爭議，特將本條例規範範圍擴及台灣與中國雙方。</w:t>
      </w:r>
    </w:p>
  </w:footnote>
  <w:footnote w:id="82">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根據草案第五條之立法理由說明，分支機構功能，均以正面表列方式加以陳述，主法理由書指出：</w:t>
      </w:r>
      <w:r w:rsidRPr="00EA1BDA">
        <w:rPr>
          <w:rFonts w:asciiTheme="minorHAnsi" w:hAnsiTheme="minorHAnsi" w:cstheme="minorHAnsi"/>
          <w:color w:val="5F5F5F"/>
        </w:rPr>
        <w:t>1</w:t>
      </w:r>
      <w:r w:rsidRPr="00EA1BDA">
        <w:rPr>
          <w:rFonts w:asciiTheme="minorHAnsi" w:hAnsiTheme="minorHAnsi" w:cstheme="minorHAnsi"/>
          <w:color w:val="5F5F5F"/>
        </w:rPr>
        <w:t>、本條明訂台灣與中國基於對等互惠原則，處理雙方人民往來事務機構相互設立之分支機構應該具備之功能；</w:t>
      </w:r>
      <w:r w:rsidRPr="00EA1BDA">
        <w:rPr>
          <w:rFonts w:asciiTheme="minorHAnsi" w:hAnsiTheme="minorHAnsi" w:cstheme="minorHAnsi"/>
          <w:color w:val="5F5F5F"/>
        </w:rPr>
        <w:t>2</w:t>
      </w:r>
      <w:r w:rsidRPr="00EA1BDA">
        <w:rPr>
          <w:rFonts w:asciiTheme="minorHAnsi" w:hAnsiTheme="minorHAnsi" w:cstheme="minorHAnsi"/>
          <w:color w:val="5F5F5F"/>
        </w:rPr>
        <w:t>、為保障台灣與中國雙方人民之合法權益，提供往來兩岸人民旅行、經商、求學之便利，並保障雙方人民之人權，有關處理雙方人民事務機構相互設立之分支機構功能，均以正面表列方式，將核發護照及旅行文件、領事探視權、文書查驗證、擔任公證人等基本業務功能明訂於條文中。</w:t>
      </w:r>
    </w:p>
  </w:footnote>
  <w:footnote w:id="83">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「台灣與中國處理雙方人民往來事務機構相互設立分支機構條例草案」第十條：基於對等互惠原則，台灣與中國依協議之約定及本條例許可相互設立之分支機構，得享有下列保障及便利措施：</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一、館舍不可侵犯，非經負責人同意，不得入內。但遇火災或其他災害須迅速採取行動時，得推定已獲其同意。</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二、財產免於搜索、扣押、執行及徵收。</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三、檔案文件不可侵犯。</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四、免於民事、刑事及行政管轄。但下列情形不在此限：</w:t>
      </w:r>
      <w:r w:rsidRPr="00EA1BDA">
        <w:rPr>
          <w:rFonts w:asciiTheme="minorHAnsi" w:hAnsiTheme="minorHAnsi" w:cstheme="minorHAnsi"/>
          <w:color w:val="5F5F5F"/>
        </w:rPr>
        <w:br/>
        <w:t>(</w:t>
      </w:r>
      <w:r w:rsidRPr="00EA1BDA">
        <w:rPr>
          <w:rFonts w:asciiTheme="minorHAnsi" w:hAnsiTheme="minorHAnsi" w:cstheme="minorHAnsi"/>
          <w:color w:val="5F5F5F"/>
        </w:rPr>
        <w:t>一</w:t>
      </w:r>
      <w:r w:rsidRPr="00EA1BDA">
        <w:rPr>
          <w:rFonts w:asciiTheme="minorHAnsi" w:hAnsiTheme="minorHAnsi" w:cstheme="minorHAnsi"/>
          <w:color w:val="5F5F5F"/>
        </w:rPr>
        <w:t>)</w:t>
      </w:r>
      <w:r w:rsidRPr="00EA1BDA">
        <w:rPr>
          <w:rFonts w:asciiTheme="minorHAnsi" w:hAnsiTheme="minorHAnsi" w:cstheme="minorHAnsi"/>
          <w:color w:val="5F5F5F"/>
        </w:rPr>
        <w:t>捨棄免於民事、刑事或行政管轄之保障。</w:t>
      </w:r>
      <w:r w:rsidRPr="00EA1BDA">
        <w:rPr>
          <w:rFonts w:asciiTheme="minorHAnsi" w:hAnsiTheme="minorHAnsi" w:cstheme="minorHAnsi"/>
          <w:color w:val="5F5F5F"/>
        </w:rPr>
        <w:br/>
        <w:t>(</w:t>
      </w:r>
      <w:r w:rsidRPr="00EA1BDA">
        <w:rPr>
          <w:rFonts w:asciiTheme="minorHAnsi" w:hAnsiTheme="minorHAnsi" w:cstheme="minorHAnsi"/>
          <w:color w:val="5F5F5F"/>
        </w:rPr>
        <w:t>二</w:t>
      </w:r>
      <w:r w:rsidRPr="00EA1BDA">
        <w:rPr>
          <w:rFonts w:asciiTheme="minorHAnsi" w:hAnsiTheme="minorHAnsi" w:cstheme="minorHAnsi"/>
          <w:color w:val="5F5F5F"/>
        </w:rPr>
        <w:t>)</w:t>
      </w:r>
      <w:r w:rsidRPr="00EA1BDA">
        <w:rPr>
          <w:rFonts w:asciiTheme="minorHAnsi" w:hAnsiTheme="minorHAnsi" w:cstheme="minorHAnsi"/>
          <w:color w:val="5F5F5F"/>
        </w:rPr>
        <w:t>為反訴之被告。</w:t>
      </w:r>
      <w:r w:rsidRPr="00EA1BDA">
        <w:rPr>
          <w:rFonts w:asciiTheme="minorHAnsi" w:hAnsiTheme="minorHAnsi" w:cstheme="minorHAnsi"/>
          <w:color w:val="5F5F5F"/>
        </w:rPr>
        <w:br/>
        <w:t>(</w:t>
      </w:r>
      <w:r w:rsidRPr="00EA1BDA">
        <w:rPr>
          <w:rFonts w:asciiTheme="minorHAnsi" w:hAnsiTheme="minorHAnsi" w:cstheme="minorHAnsi"/>
          <w:color w:val="5F5F5F"/>
        </w:rPr>
        <w:t>三</w:t>
      </w:r>
      <w:r w:rsidRPr="00EA1BDA">
        <w:rPr>
          <w:rFonts w:asciiTheme="minorHAnsi" w:hAnsiTheme="minorHAnsi" w:cstheme="minorHAnsi"/>
          <w:color w:val="5F5F5F"/>
        </w:rPr>
        <w:t>)</w:t>
      </w:r>
      <w:r w:rsidRPr="00EA1BDA">
        <w:rPr>
          <w:rFonts w:asciiTheme="minorHAnsi" w:hAnsiTheme="minorHAnsi" w:cstheme="minorHAnsi"/>
          <w:color w:val="5F5F5F"/>
        </w:rPr>
        <w:t>因商業行為而涉訟。</w:t>
      </w:r>
      <w:r w:rsidRPr="00EA1BDA">
        <w:rPr>
          <w:rFonts w:asciiTheme="minorHAnsi" w:hAnsiTheme="minorHAnsi" w:cstheme="minorHAnsi"/>
          <w:color w:val="5F5F5F"/>
        </w:rPr>
        <w:br/>
        <w:t>(</w:t>
      </w:r>
      <w:r w:rsidRPr="00EA1BDA">
        <w:rPr>
          <w:rFonts w:asciiTheme="minorHAnsi" w:hAnsiTheme="minorHAnsi" w:cstheme="minorHAnsi"/>
          <w:color w:val="5F5F5F"/>
        </w:rPr>
        <w:t>四</w:t>
      </w:r>
      <w:r w:rsidRPr="00EA1BDA">
        <w:rPr>
          <w:rFonts w:asciiTheme="minorHAnsi" w:hAnsiTheme="minorHAnsi" w:cstheme="minorHAnsi"/>
          <w:color w:val="5F5F5F"/>
        </w:rPr>
        <w:t>)</w:t>
      </w:r>
      <w:r w:rsidRPr="00EA1BDA">
        <w:rPr>
          <w:rFonts w:asciiTheme="minorHAnsi" w:hAnsiTheme="minorHAnsi" w:cstheme="minorHAnsi"/>
          <w:color w:val="5F5F5F"/>
        </w:rPr>
        <w:t>因在對方境內之不動產而涉訟。</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五、電信及郵件免除檢查，並得以密碼之方式行之。</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六、稅捐之徵免。</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七、公務用品之進出口便利。</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八、其他經雙方協議約定之保障及便利措施。</w:t>
      </w:r>
    </w:p>
    <w:p w:rsidR="00721B6F" w:rsidRPr="00EA1BDA" w:rsidRDefault="00721B6F" w:rsidP="00507C50">
      <w:pPr>
        <w:pStyle w:val="3"/>
        <w:rPr>
          <w:rFonts w:asciiTheme="minorHAnsi" w:hAnsiTheme="minorHAnsi" w:cstheme="minorHAnsi"/>
          <w:color w:val="5F5F5F"/>
        </w:rPr>
      </w:pPr>
      <w:r w:rsidRPr="00EA1BDA">
        <w:rPr>
          <w:rFonts w:asciiTheme="minorHAnsi" w:hAnsiTheme="minorHAnsi" w:cstheme="minorHAnsi"/>
          <w:color w:val="5F5F5F"/>
        </w:rPr>
        <w:t>中國處理雙方人民往來事務機構在台灣設立之分支機構，依前項規定享有之保障及便利措施，以台灣在對方境內設立之分支機構亦同等享有為前提。</w:t>
      </w:r>
    </w:p>
  </w:footnote>
  <w:footnote w:id="84">
    <w:p w:rsidR="00721B6F" w:rsidRPr="00EA1BDA" w:rsidRDefault="00721B6F" w:rsidP="00507C50">
      <w:pPr>
        <w:pStyle w:val="3"/>
        <w:rPr>
          <w:rFonts w:asciiTheme="minorHAnsi" w:hAnsiTheme="minorHAnsi" w:cstheme="minorHAnsi"/>
          <w:color w:val="5F5F5F"/>
        </w:rPr>
      </w:pPr>
      <w:r w:rsidRPr="00FD5DB7">
        <w:rPr>
          <w:rStyle w:val="af5"/>
          <w:rFonts w:asciiTheme="minorHAnsi" w:hAnsiTheme="minorHAnsi" w:cstheme="minorHAnsi"/>
        </w:rPr>
        <w:footnoteRef/>
      </w:r>
      <w:r w:rsidRPr="00721B6F">
        <w:rPr>
          <w:rStyle w:val="afff6"/>
          <w:rFonts w:asciiTheme="minorHAnsi" w:eastAsiaTheme="minorEastAsia" w:hAnsiTheme="minorHAnsi" w:cstheme="minorHAnsi"/>
          <w:b w:val="0"/>
          <w:color w:val="5F5F5F"/>
        </w:rPr>
        <w:t xml:space="preserve"> </w:t>
      </w:r>
      <w:r w:rsidRPr="00721B6F">
        <w:rPr>
          <w:rStyle w:val="afff6"/>
          <w:rFonts w:asciiTheme="minorHAnsi" w:eastAsiaTheme="minorEastAsia" w:hAnsiTheme="minorHAnsi" w:cstheme="minorHAnsi"/>
          <w:b w:val="0"/>
          <w:color w:val="5F5F5F"/>
        </w:rPr>
        <w:tab/>
      </w:r>
      <w:r w:rsidRPr="00721B6F">
        <w:rPr>
          <w:rStyle w:val="afff6"/>
          <w:rFonts w:asciiTheme="minorHAnsi" w:eastAsiaTheme="minorEastAsia" w:hAnsiTheme="minorHAnsi" w:cstheme="minorHAnsi"/>
          <w:b w:val="0"/>
          <w:color w:val="5F5F5F"/>
        </w:rPr>
        <w:t>中國公安出入境管理系統示意圖</w:t>
      </w:r>
      <w:r w:rsidRPr="00721B6F">
        <w:rPr>
          <w:rStyle w:val="afff6"/>
          <w:rFonts w:asciiTheme="minorHAnsi" w:eastAsiaTheme="minorEastAsia" w:hAnsiTheme="minorHAnsi" w:cstheme="minorHAnsi"/>
          <w:b w:val="0"/>
          <w:color w:val="5F5F5F"/>
        </w:rPr>
        <w:t>(2008)</w:t>
      </w:r>
      <w:r w:rsidRPr="00721B6F">
        <w:rPr>
          <w:rStyle w:val="afff6"/>
          <w:rFonts w:asciiTheme="minorHAnsi" w:eastAsiaTheme="minorEastAsia" w:hAnsiTheme="minorHAnsi" w:cstheme="minorHAnsi"/>
          <w:b w:val="0"/>
          <w:color w:val="5F5F5F"/>
        </w:rPr>
        <w:t>，上網瀏覽時間：</w:t>
      </w:r>
      <w:r w:rsidRPr="00721B6F">
        <w:rPr>
          <w:rStyle w:val="afff6"/>
          <w:rFonts w:asciiTheme="minorHAnsi" w:eastAsiaTheme="minorEastAsia" w:hAnsiTheme="minorHAnsi" w:cstheme="minorHAnsi"/>
          <w:b w:val="0"/>
          <w:color w:val="5F5F5F"/>
        </w:rPr>
        <w:t>2014</w:t>
      </w:r>
      <w:r w:rsidRPr="00721B6F">
        <w:rPr>
          <w:rStyle w:val="afff6"/>
          <w:rFonts w:asciiTheme="minorHAnsi" w:eastAsiaTheme="minorEastAsia" w:hAnsiTheme="minorHAnsi" w:cstheme="minorHAnsi"/>
          <w:b w:val="0"/>
          <w:color w:val="5F5F5F"/>
        </w:rPr>
        <w:t>年</w:t>
      </w:r>
      <w:r w:rsidRPr="00721B6F">
        <w:rPr>
          <w:rStyle w:val="afff6"/>
          <w:rFonts w:asciiTheme="minorHAnsi" w:eastAsiaTheme="minorEastAsia" w:hAnsiTheme="minorHAnsi" w:cstheme="minorHAnsi"/>
          <w:b w:val="0"/>
          <w:color w:val="5F5F5F"/>
        </w:rPr>
        <w:t>2</w:t>
      </w:r>
      <w:r w:rsidRPr="00721B6F">
        <w:rPr>
          <w:rStyle w:val="afff6"/>
          <w:rFonts w:asciiTheme="minorHAnsi" w:eastAsiaTheme="minorEastAsia" w:hAnsiTheme="minorHAnsi" w:cstheme="minorHAnsi"/>
          <w:b w:val="0"/>
          <w:color w:val="5F5F5F"/>
        </w:rPr>
        <w:t>月</w:t>
      </w:r>
      <w:r w:rsidRPr="00721B6F">
        <w:rPr>
          <w:rStyle w:val="afff6"/>
          <w:rFonts w:asciiTheme="minorHAnsi" w:eastAsiaTheme="minorEastAsia" w:hAnsiTheme="minorHAnsi" w:cstheme="minorHAnsi"/>
          <w:b w:val="0"/>
          <w:color w:val="5F5F5F"/>
        </w:rPr>
        <w:t>15</w:t>
      </w:r>
      <w:r w:rsidRPr="00721B6F">
        <w:rPr>
          <w:rStyle w:val="afff6"/>
          <w:rFonts w:asciiTheme="minorHAnsi" w:eastAsiaTheme="minorEastAsia" w:hAnsiTheme="minorHAnsi" w:cstheme="minorHAnsi"/>
          <w:b w:val="0"/>
          <w:color w:val="5F5F5F"/>
        </w:rPr>
        <w:t>日，</w:t>
      </w:r>
      <w:hyperlink r:id="rId14" w:history="1">
        <w:r w:rsidRPr="00FD5DB7">
          <w:rPr>
            <w:rStyle w:val="a6"/>
            <w:rFonts w:asciiTheme="minorHAnsi" w:hAnsiTheme="minorHAnsi" w:cstheme="minorHAnsi"/>
          </w:rPr>
          <w:t>http://www.mps.gov.cn/n16/n84147/n84165/1291517.html</w:t>
        </w:r>
      </w:hyperlink>
      <w:r w:rsidRPr="00EA1BDA">
        <w:rPr>
          <w:rFonts w:asciiTheme="minorHAnsi" w:hAnsiTheme="minorHAnsi" w:cstheme="minorHAnsi"/>
          <w:color w:val="5F5F5F"/>
        </w:rPr>
        <w:t>。</w:t>
      </w:r>
      <w:r w:rsidRPr="00EA1BDA">
        <w:rPr>
          <w:rFonts w:asciiTheme="minorHAnsi" w:hAnsiTheme="minorHAnsi" w:cstheme="minorHAnsi"/>
          <w:color w:val="5F5F5F"/>
        </w:rPr>
        <w:t xml:space="preserve"> </w:t>
      </w:r>
      <w:r w:rsidRPr="00EA1BDA">
        <w:rPr>
          <w:rFonts w:asciiTheme="minorHAnsi" w:hAnsiTheme="minorHAnsi" w:cstheme="minorHAnsi"/>
          <w:color w:val="5F5F5F"/>
        </w:rPr>
        <w:br/>
      </w:r>
      <w:r w:rsidRPr="00EA1BDA">
        <w:rPr>
          <w:rFonts w:asciiTheme="minorHAnsi" w:hAnsiTheme="minorHAnsi" w:cstheme="minorHAnsi"/>
          <w:color w:val="5F5F5F"/>
        </w:rPr>
        <w:t>公安部出入境管理局</w:t>
      </w:r>
      <w:r w:rsidRPr="00EA1BDA">
        <w:rPr>
          <w:rFonts w:asciiTheme="minorHAnsi" w:hAnsiTheme="minorHAnsi" w:cstheme="minorHAnsi"/>
          <w:color w:val="5F5F5F"/>
        </w:rPr>
        <w:t>(2008)</w:t>
      </w:r>
      <w:r w:rsidRPr="00EA1BDA">
        <w:rPr>
          <w:rFonts w:asciiTheme="minorHAnsi" w:hAnsiTheme="minorHAnsi" w:cstheme="minorHAnsi"/>
          <w:color w:val="5F5F5F"/>
        </w:rPr>
        <w:t>，中國公安出入境管理機構設置與職責分工，上網瀏覽時間：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2</w:t>
      </w:r>
      <w:r w:rsidRPr="00EA1BDA">
        <w:rPr>
          <w:rFonts w:asciiTheme="minorHAnsi" w:hAnsiTheme="minorHAnsi" w:cstheme="minorHAnsi"/>
          <w:color w:val="5F5F5F"/>
        </w:rPr>
        <w:t>月</w:t>
      </w:r>
      <w:r w:rsidRPr="00EA1BDA">
        <w:rPr>
          <w:rFonts w:asciiTheme="minorHAnsi" w:hAnsiTheme="minorHAnsi" w:cstheme="minorHAnsi"/>
          <w:color w:val="5F5F5F"/>
        </w:rPr>
        <w:t>15</w:t>
      </w:r>
      <w:r w:rsidRPr="00EA1BDA">
        <w:rPr>
          <w:rFonts w:asciiTheme="minorHAnsi" w:hAnsiTheme="minorHAnsi" w:cstheme="minorHAnsi"/>
          <w:color w:val="5F5F5F"/>
        </w:rPr>
        <w:t>日，</w:t>
      </w:r>
      <w:hyperlink r:id="rId15" w:history="1">
        <w:r w:rsidRPr="00FD5DB7">
          <w:rPr>
            <w:rFonts w:asciiTheme="minorHAnsi" w:hAnsiTheme="minorHAnsi" w:cstheme="minorHAnsi"/>
            <w:u w:val="single"/>
          </w:rPr>
          <w:t>http://www.mps.gov.cn/n16/n84147/n84165/1291532.html</w:t>
        </w:r>
      </w:hyperlink>
      <w:r w:rsidRPr="00EA1BDA">
        <w:rPr>
          <w:rFonts w:asciiTheme="minorHAnsi" w:hAnsiTheme="minorHAnsi" w:cstheme="minorHAnsi"/>
          <w:color w:val="5F5F5F"/>
        </w:rPr>
        <w:t>。</w:t>
      </w:r>
      <w:r w:rsidRPr="00EA1BDA">
        <w:rPr>
          <w:rFonts w:asciiTheme="minorHAnsi" w:hAnsiTheme="minorHAnsi" w:cstheme="minorHAnsi"/>
          <w:color w:val="5F5F5F"/>
        </w:rPr>
        <w:t xml:space="preserve"> </w:t>
      </w:r>
    </w:p>
  </w:footnote>
  <w:footnote w:id="85">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Style w:val="afff6"/>
          <w:rFonts w:asciiTheme="minorHAnsi" w:eastAsiaTheme="minorEastAsia" w:hAnsiTheme="minorHAnsi" w:cstheme="minorHAnsi"/>
          <w:color w:val="5F5F5F"/>
        </w:rPr>
        <w:t xml:space="preserve"> </w:t>
      </w:r>
      <w:r w:rsidRPr="00EA1BDA">
        <w:rPr>
          <w:rStyle w:val="afff6"/>
          <w:rFonts w:asciiTheme="minorHAnsi" w:eastAsiaTheme="minorEastAsia" w:hAnsiTheme="minorHAnsi" w:cstheme="minorHAnsi"/>
          <w:color w:val="5F5F5F"/>
        </w:rPr>
        <w:tab/>
      </w:r>
      <w:r w:rsidRPr="00EA1BDA">
        <w:rPr>
          <w:rFonts w:asciiTheme="minorHAnsi" w:hAnsiTheme="minorHAnsi" w:cstheme="minorHAnsi"/>
          <w:color w:val="5F5F5F"/>
        </w:rPr>
        <w:t>公安部出入境管理局</w:t>
      </w:r>
      <w:r w:rsidRPr="00EA1BDA">
        <w:rPr>
          <w:rFonts w:asciiTheme="minorHAnsi" w:hAnsiTheme="minorHAnsi" w:cstheme="minorHAnsi"/>
          <w:color w:val="5F5F5F"/>
        </w:rPr>
        <w:t>(2013)</w:t>
      </w:r>
      <w:r w:rsidRPr="00EA1BDA">
        <w:rPr>
          <w:rFonts w:asciiTheme="minorHAnsi" w:hAnsiTheme="minorHAnsi" w:cstheme="minorHAnsi"/>
          <w:color w:val="5F5F5F"/>
        </w:rPr>
        <w:t>，大陸居民可在居住地提交換發補發大陸居民往來臺灣通行證以及再次赴台相同種類簽注的申請，上網瀏覽時間：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2</w:t>
      </w:r>
      <w:r w:rsidRPr="00EA1BDA">
        <w:rPr>
          <w:rFonts w:asciiTheme="minorHAnsi" w:hAnsiTheme="minorHAnsi" w:cstheme="minorHAnsi"/>
          <w:color w:val="5F5F5F"/>
        </w:rPr>
        <w:t>月</w:t>
      </w:r>
      <w:r w:rsidRPr="00EA1BDA">
        <w:rPr>
          <w:rFonts w:asciiTheme="minorHAnsi" w:hAnsiTheme="minorHAnsi" w:cstheme="minorHAnsi"/>
          <w:color w:val="5F5F5F"/>
        </w:rPr>
        <w:t>15</w:t>
      </w:r>
      <w:r w:rsidRPr="00EA1BDA">
        <w:rPr>
          <w:rFonts w:asciiTheme="minorHAnsi" w:hAnsiTheme="minorHAnsi" w:cstheme="minorHAnsi"/>
          <w:color w:val="5F5F5F"/>
        </w:rPr>
        <w:t>日，</w:t>
      </w:r>
      <w:hyperlink r:id="rId16" w:history="1">
        <w:r w:rsidRPr="00EA1BDA">
          <w:rPr>
            <w:rFonts w:asciiTheme="minorHAnsi" w:hAnsiTheme="minorHAnsi" w:cstheme="minorHAnsi"/>
            <w:color w:val="5F5F5F"/>
          </w:rPr>
          <w:t>http://www.mps.gov.cn/n16/n84147/n84211/n84288/n398967/3942618.html</w:t>
        </w:r>
      </w:hyperlink>
      <w:r w:rsidRPr="00EA1BDA">
        <w:rPr>
          <w:rFonts w:asciiTheme="minorHAnsi" w:hAnsiTheme="minorHAnsi" w:cstheme="minorHAnsi"/>
          <w:color w:val="5F5F5F"/>
        </w:rPr>
        <w:t>。</w:t>
      </w:r>
    </w:p>
  </w:footnote>
  <w:footnote w:id="86">
    <w:p w:rsidR="00721B6F" w:rsidRPr="00EA1BDA" w:rsidRDefault="00721B6F" w:rsidP="00507C50">
      <w:pPr>
        <w:pStyle w:val="3"/>
        <w:rPr>
          <w:rFonts w:asciiTheme="minorHAnsi" w:hAnsiTheme="minorHAnsi" w:cstheme="minorHAnsi"/>
          <w:color w:val="5F5F5F"/>
        </w:rPr>
      </w:pPr>
      <w:r w:rsidRPr="00721B6F">
        <w:rPr>
          <w:rStyle w:val="af5"/>
          <w:rFonts w:asciiTheme="minorHAnsi" w:hAnsiTheme="minorHAnsi" w:cstheme="minorHAnsi"/>
        </w:rPr>
        <w:footnoteRef/>
      </w:r>
      <w:r w:rsidRPr="00EA1BDA">
        <w:rPr>
          <w:rStyle w:val="afff6"/>
          <w:rFonts w:asciiTheme="minorHAnsi" w:eastAsiaTheme="minorEastAsia" w:hAnsiTheme="minorHAnsi" w:cstheme="minorHAnsi"/>
          <w:color w:val="5F5F5F"/>
        </w:rPr>
        <w:t xml:space="preserve"> </w:t>
      </w:r>
      <w:r w:rsidRPr="00EA1BDA">
        <w:rPr>
          <w:rStyle w:val="afff6"/>
          <w:rFonts w:asciiTheme="minorHAnsi" w:eastAsiaTheme="minorEastAsia" w:hAnsiTheme="minorHAnsi" w:cstheme="minorHAnsi"/>
          <w:color w:val="5F5F5F"/>
        </w:rPr>
        <w:tab/>
      </w:r>
      <w:r w:rsidRPr="00EA1BDA">
        <w:rPr>
          <w:rFonts w:asciiTheme="minorHAnsi" w:hAnsiTheme="minorHAnsi" w:cstheme="minorHAnsi"/>
          <w:color w:val="5F5F5F"/>
        </w:rPr>
        <w:t>公安部出入境管理局</w:t>
      </w:r>
      <w:r w:rsidRPr="00EA1BDA">
        <w:rPr>
          <w:rFonts w:asciiTheme="minorHAnsi" w:hAnsiTheme="minorHAnsi" w:cstheme="minorHAnsi"/>
          <w:color w:val="5F5F5F"/>
        </w:rPr>
        <w:t>(2013)</w:t>
      </w:r>
      <w:r w:rsidRPr="00EA1BDA">
        <w:rPr>
          <w:rFonts w:asciiTheme="minorHAnsi" w:hAnsiTheme="minorHAnsi" w:cstheme="minorHAnsi"/>
          <w:color w:val="5F5F5F"/>
        </w:rPr>
        <w:t>，</w:t>
      </w:r>
      <w:r w:rsidRPr="00EA1BDA">
        <w:rPr>
          <w:rFonts w:asciiTheme="minorHAnsi" w:hAnsiTheme="minorHAnsi" w:cstheme="minorHAnsi"/>
          <w:color w:val="5F5F5F"/>
        </w:rPr>
        <w:t>31</w:t>
      </w:r>
      <w:r w:rsidRPr="00EA1BDA">
        <w:rPr>
          <w:rFonts w:asciiTheme="minorHAnsi" w:hAnsiTheme="minorHAnsi" w:cstheme="minorHAnsi"/>
          <w:color w:val="5F5F5F"/>
        </w:rPr>
        <w:t>個城市允許符合條件的大陸居民異地提交大陸居民往來臺灣通行證及簽注申請，上網瀏覽時間：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2</w:t>
      </w:r>
      <w:r w:rsidRPr="00EA1BDA">
        <w:rPr>
          <w:rFonts w:asciiTheme="minorHAnsi" w:hAnsiTheme="minorHAnsi" w:cstheme="minorHAnsi"/>
          <w:color w:val="5F5F5F"/>
        </w:rPr>
        <w:t>月</w:t>
      </w:r>
      <w:r w:rsidRPr="00EA1BDA">
        <w:rPr>
          <w:rFonts w:asciiTheme="minorHAnsi" w:hAnsiTheme="minorHAnsi" w:cstheme="minorHAnsi"/>
          <w:color w:val="5F5F5F"/>
        </w:rPr>
        <w:t>15</w:t>
      </w:r>
      <w:r w:rsidRPr="00EA1BDA">
        <w:rPr>
          <w:rFonts w:asciiTheme="minorHAnsi" w:hAnsiTheme="minorHAnsi" w:cstheme="minorHAnsi"/>
          <w:color w:val="5F5F5F"/>
        </w:rPr>
        <w:t>日，</w:t>
      </w:r>
      <w:hyperlink r:id="rId17" w:history="1">
        <w:r w:rsidRPr="00FD5DB7">
          <w:rPr>
            <w:rStyle w:val="a6"/>
            <w:rFonts w:asciiTheme="minorHAnsi" w:hAnsiTheme="minorHAnsi" w:cstheme="minorHAnsi"/>
          </w:rPr>
          <w:t>http://www.mps.gov.cn/n16/n84147/n84211/n84288/n398967/3942574.html</w:t>
        </w:r>
      </w:hyperlink>
      <w:r w:rsidRPr="00EA1BDA">
        <w:rPr>
          <w:rFonts w:asciiTheme="minorHAnsi" w:hAnsiTheme="minorHAnsi" w:cstheme="minorHAnsi"/>
          <w:color w:val="5F5F5F"/>
        </w:rPr>
        <w:t>。</w:t>
      </w:r>
    </w:p>
  </w:footnote>
  <w:footnote w:id="87">
    <w:p w:rsidR="00721B6F" w:rsidRPr="00EA1BDA" w:rsidRDefault="00721B6F" w:rsidP="00507C50">
      <w:pPr>
        <w:pStyle w:val="3"/>
        <w:rPr>
          <w:rStyle w:val="11"/>
          <w:rFonts w:asciiTheme="minorHAnsi" w:eastAsiaTheme="minorEastAsia" w:hAnsiTheme="minorHAnsi" w:cstheme="minorHAnsi"/>
          <w:color w:val="5F5F5F"/>
        </w:rPr>
      </w:pPr>
      <w:r w:rsidRPr="00721B6F">
        <w:rPr>
          <w:rStyle w:val="af5"/>
          <w:rFonts w:asciiTheme="minorHAnsi" w:hAnsiTheme="minorHAnsi" w:cstheme="minorHAnsi"/>
        </w:rPr>
        <w:footnoteRef/>
      </w:r>
      <w:r w:rsidRPr="00EA1BDA">
        <w:rPr>
          <w:rStyle w:val="afff6"/>
          <w:rFonts w:asciiTheme="minorHAnsi" w:eastAsiaTheme="minorEastAsia" w:hAnsiTheme="minorHAnsi" w:cstheme="minorHAnsi"/>
          <w:color w:val="5F5F5F"/>
        </w:rPr>
        <w:t xml:space="preserve"> </w:t>
      </w:r>
      <w:r w:rsidRPr="00EA1BDA">
        <w:rPr>
          <w:rStyle w:val="afff6"/>
          <w:rFonts w:asciiTheme="minorHAnsi" w:eastAsiaTheme="minorEastAsia" w:hAnsiTheme="minorHAnsi" w:cstheme="minorHAnsi"/>
          <w:color w:val="5F5F5F"/>
        </w:rPr>
        <w:tab/>
      </w:r>
      <w:r w:rsidRPr="00EA1BDA">
        <w:rPr>
          <w:rFonts w:asciiTheme="minorHAnsi" w:hAnsiTheme="minorHAnsi" w:cstheme="minorHAnsi"/>
          <w:color w:val="5F5F5F"/>
        </w:rPr>
        <w:t>公安部出入境管理局</w:t>
      </w:r>
      <w:r w:rsidRPr="00EA1BDA">
        <w:rPr>
          <w:rFonts w:asciiTheme="minorHAnsi" w:hAnsiTheme="minorHAnsi" w:cstheme="minorHAnsi"/>
          <w:color w:val="5F5F5F"/>
        </w:rPr>
        <w:t>(2014)</w:t>
      </w:r>
      <w:r w:rsidRPr="00EA1BDA">
        <w:rPr>
          <w:rFonts w:asciiTheme="minorHAnsi" w:hAnsiTheme="minorHAnsi" w:cstheme="minorHAnsi"/>
          <w:color w:val="5F5F5F"/>
        </w:rPr>
        <w:t>，增加赴台探親多次簽注，進一步為大陸居民赴台探親提供便利，上網瀏覽時間：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25</w:t>
      </w:r>
      <w:r w:rsidRPr="00EA1BDA">
        <w:rPr>
          <w:rFonts w:asciiTheme="minorHAnsi" w:hAnsiTheme="minorHAnsi" w:cstheme="minorHAnsi"/>
          <w:color w:val="5F5F5F"/>
        </w:rPr>
        <w:t>日</w:t>
      </w:r>
      <w:r w:rsidRPr="00EA1BDA">
        <w:rPr>
          <w:rStyle w:val="11"/>
          <w:rFonts w:asciiTheme="minorHAnsi" w:eastAsiaTheme="minorEastAsia" w:hAnsiTheme="minorHAnsi" w:cstheme="minorHAnsi"/>
          <w:color w:val="5F5F5F"/>
        </w:rPr>
        <w:t>，</w:t>
      </w:r>
      <w:hyperlink r:id="rId18" w:history="1">
        <w:r w:rsidRPr="00FD5DB7">
          <w:rPr>
            <w:rStyle w:val="11"/>
            <w:rFonts w:asciiTheme="minorHAnsi" w:eastAsiaTheme="minorEastAsia" w:hAnsiTheme="minorHAnsi" w:cstheme="minorHAnsi"/>
            <w:u w:val="single"/>
          </w:rPr>
          <w:t>http://www.mps.gov.cn/n16/n84147/ n84196/4009433.html</w:t>
        </w:r>
      </w:hyperlink>
      <w:r w:rsidRPr="00EA1BDA">
        <w:rPr>
          <w:rStyle w:val="11"/>
          <w:rFonts w:asciiTheme="minorHAnsi" w:eastAsiaTheme="minorEastAsia" w:hAnsiTheme="minorHAnsi" w:cstheme="minorHAnsi"/>
          <w:color w:val="5F5F5F"/>
        </w:rPr>
        <w:t>。</w:t>
      </w:r>
    </w:p>
  </w:footnote>
  <w:footnote w:id="88">
    <w:p w:rsidR="00721B6F" w:rsidRPr="00EA1BDA" w:rsidRDefault="00721B6F" w:rsidP="00507C50">
      <w:pPr>
        <w:pStyle w:val="3"/>
        <w:rPr>
          <w:rFonts w:asciiTheme="minorHAnsi" w:hAnsiTheme="minorHAnsi" w:cstheme="minorHAnsi"/>
          <w:color w:val="5F5F5F"/>
        </w:rPr>
      </w:pPr>
      <w:r w:rsidRPr="00A100B2">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政治中心</w:t>
      </w:r>
      <w:r w:rsidRPr="00EA1BDA">
        <w:rPr>
          <w:rFonts w:asciiTheme="minorHAnsi" w:hAnsiTheme="minorHAnsi" w:cstheme="minorHAnsi"/>
          <w:color w:val="5F5F5F"/>
        </w:rPr>
        <w:t>(2013)</w:t>
      </w:r>
      <w:r w:rsidRPr="00EA1BDA">
        <w:rPr>
          <w:rFonts w:asciiTheme="minorHAnsi" w:hAnsiTheme="minorHAnsi" w:cstheme="minorHAnsi"/>
          <w:color w:val="5F5F5F"/>
        </w:rPr>
        <w:t>，兩岸互設辦事處</w:t>
      </w:r>
      <w:r w:rsidRPr="00EA1BDA">
        <w:rPr>
          <w:rFonts w:asciiTheme="minorHAnsi" w:hAnsiTheme="minorHAnsi" w:cstheme="minorHAnsi"/>
          <w:color w:val="5F5F5F"/>
        </w:rPr>
        <w:t xml:space="preserve"> </w:t>
      </w:r>
      <w:r w:rsidRPr="00EA1BDA">
        <w:rPr>
          <w:rFonts w:asciiTheme="minorHAnsi" w:hAnsiTheme="minorHAnsi" w:cstheme="minorHAnsi"/>
          <w:color w:val="5F5F5F"/>
        </w:rPr>
        <w:t>馬：屬政治性質，蘋果日報</w:t>
      </w:r>
      <w:r w:rsidRPr="00EA1BDA">
        <w:rPr>
          <w:rFonts w:asciiTheme="minorHAnsi" w:hAnsiTheme="minorHAnsi" w:cstheme="minorHAnsi"/>
          <w:color w:val="5F5F5F"/>
        </w:rPr>
        <w:t>A14</w:t>
      </w:r>
      <w:r w:rsidRPr="00EA1BDA">
        <w:rPr>
          <w:rFonts w:asciiTheme="minorHAnsi" w:hAnsiTheme="minorHAnsi" w:cstheme="minorHAnsi"/>
          <w:color w:val="5F5F5F"/>
        </w:rPr>
        <w:t>版，</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10</w:t>
      </w:r>
      <w:r w:rsidRPr="00EA1BDA">
        <w:rPr>
          <w:rFonts w:asciiTheme="minorHAnsi" w:hAnsiTheme="minorHAnsi" w:cstheme="minorHAnsi"/>
          <w:color w:val="5F5F5F"/>
        </w:rPr>
        <w:t>月</w:t>
      </w:r>
      <w:r w:rsidRPr="00EA1BDA">
        <w:rPr>
          <w:rFonts w:asciiTheme="minorHAnsi" w:hAnsiTheme="minorHAnsi" w:cstheme="minorHAnsi"/>
          <w:color w:val="5F5F5F"/>
        </w:rPr>
        <w:t>19</w:t>
      </w:r>
      <w:r w:rsidRPr="00EA1BDA">
        <w:rPr>
          <w:rFonts w:asciiTheme="minorHAnsi" w:hAnsiTheme="minorHAnsi" w:cstheme="minorHAnsi"/>
          <w:color w:val="5F5F5F"/>
        </w:rPr>
        <w:t>日。</w:t>
      </w:r>
    </w:p>
  </w:footnote>
  <w:footnote w:id="89">
    <w:p w:rsidR="00721B6F" w:rsidRPr="00EA1BDA" w:rsidRDefault="00721B6F" w:rsidP="00507C50">
      <w:pPr>
        <w:pStyle w:val="3"/>
        <w:rPr>
          <w:rFonts w:asciiTheme="minorHAnsi" w:hAnsiTheme="minorHAnsi" w:cstheme="minorHAnsi"/>
          <w:color w:val="5F5F5F"/>
        </w:rPr>
      </w:pPr>
      <w:r w:rsidRPr="00A100B2">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因大陸地區土地面積廣大，為利偏遠省份可便於處理行政事務，於是在北京市設立辦公室，就近處理省務。</w:t>
      </w:r>
    </w:p>
  </w:footnote>
  <w:footnote w:id="90">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民視新聞</w:t>
      </w:r>
      <w:r w:rsidRPr="00EA1BDA">
        <w:rPr>
          <w:rFonts w:asciiTheme="minorHAnsi" w:hAnsiTheme="minorHAnsi" w:cstheme="minorHAnsi"/>
          <w:color w:val="5F5F5F"/>
        </w:rPr>
        <w:t>(2012)</w:t>
      </w:r>
      <w:r w:rsidRPr="00EA1BDA">
        <w:rPr>
          <w:rFonts w:asciiTheme="minorHAnsi" w:hAnsiTheme="minorHAnsi" w:cstheme="minorHAnsi"/>
          <w:color w:val="5F5F5F"/>
        </w:rPr>
        <w:t>，美簽換美牛</w:t>
      </w:r>
      <w:r w:rsidRPr="00EA1BDA">
        <w:rPr>
          <w:rFonts w:asciiTheme="minorHAnsi" w:hAnsiTheme="minorHAnsi" w:cstheme="minorHAnsi"/>
          <w:color w:val="5F5F5F"/>
        </w:rPr>
        <w:t xml:space="preserve">? </w:t>
      </w:r>
      <w:r w:rsidRPr="00EA1BDA">
        <w:rPr>
          <w:rFonts w:asciiTheme="minorHAnsi" w:hAnsiTheme="minorHAnsi" w:cstheme="minorHAnsi"/>
          <w:color w:val="5F5F5F"/>
        </w:rPr>
        <w:t>歐巴馬</w:t>
      </w:r>
      <w:r w:rsidRPr="00EA1BDA">
        <w:rPr>
          <w:rFonts w:asciiTheme="minorHAnsi" w:hAnsiTheme="minorHAnsi" w:cstheme="minorHAnsi"/>
          <w:color w:val="5F5F5F"/>
        </w:rPr>
        <w:t>:</w:t>
      </w:r>
      <w:r w:rsidRPr="00EA1BDA">
        <w:rPr>
          <w:rFonts w:asciiTheme="minorHAnsi" w:hAnsiTheme="minorHAnsi" w:cstheme="minorHAnsi"/>
          <w:color w:val="5F5F5F"/>
        </w:rPr>
        <w:t>台列免簽，上網瀏覽日期：</w:t>
      </w:r>
      <w:r w:rsidRPr="00EA1BDA">
        <w:rPr>
          <w:rFonts w:asciiTheme="minorHAnsi" w:hAnsiTheme="minorHAnsi" w:cstheme="minorHAnsi"/>
          <w:color w:val="5F5F5F"/>
        </w:rPr>
        <w:t>2013</w:t>
      </w:r>
      <w:r w:rsidRPr="00EA1BDA">
        <w:rPr>
          <w:rFonts w:asciiTheme="minorHAnsi" w:hAnsiTheme="minorHAnsi" w:cstheme="minorHAnsi"/>
          <w:color w:val="5F5F5F"/>
        </w:rPr>
        <w:t>年</w:t>
      </w:r>
      <w:r w:rsidRPr="00EA1BDA">
        <w:rPr>
          <w:rFonts w:asciiTheme="minorHAnsi" w:hAnsiTheme="minorHAnsi" w:cstheme="minorHAnsi"/>
          <w:color w:val="5F5F5F"/>
        </w:rPr>
        <w:t>7</w:t>
      </w:r>
      <w:r w:rsidRPr="00EA1BDA">
        <w:rPr>
          <w:rFonts w:asciiTheme="minorHAnsi" w:hAnsiTheme="minorHAnsi" w:cstheme="minorHAnsi"/>
          <w:color w:val="5F5F5F"/>
        </w:rPr>
        <w:t>月</w:t>
      </w:r>
      <w:r w:rsidRPr="00EA1BDA">
        <w:rPr>
          <w:rFonts w:asciiTheme="minorHAnsi" w:hAnsiTheme="minorHAnsi" w:cstheme="minorHAnsi"/>
          <w:color w:val="5F5F5F"/>
        </w:rPr>
        <w:t>29</w:t>
      </w:r>
      <w:r w:rsidRPr="00EA1BDA">
        <w:rPr>
          <w:rFonts w:asciiTheme="minorHAnsi" w:hAnsiTheme="minorHAnsi" w:cstheme="minorHAnsi"/>
          <w:color w:val="5F5F5F"/>
        </w:rPr>
        <w:t>日，網址：</w:t>
      </w:r>
      <w:hyperlink r:id="rId19" w:history="1">
        <w:r w:rsidRPr="00EA1BDA">
          <w:rPr>
            <w:rStyle w:val="a6"/>
            <w:rFonts w:asciiTheme="minorHAnsi" w:hAnsiTheme="minorHAnsi" w:cstheme="minorHAnsi"/>
          </w:rPr>
          <w:t>http://tw.news.yahoo.com/%e7%be%8e%e7%b0%bd%e6%8f%9b%e7%be%8e%e7%89%9b-%e6%ad%90%e5%b7%b4%e9%a6%ac-%e5%8f%b0%e5%88%97%e5%85%8d%e7%b0%bd-060117904.html</w:t>
        </w:r>
      </w:hyperlink>
    </w:p>
  </w:footnote>
  <w:footnote w:id="91">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Style w:val="af5"/>
          <w:rFonts w:asciiTheme="minorHAnsi" w:hAnsiTheme="minorHAnsi" w:cstheme="minorHAnsi"/>
          <w:color w:val="5F5F5F"/>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台聯黨於</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14</w:t>
      </w:r>
      <w:r w:rsidRPr="00EA1BDA">
        <w:rPr>
          <w:rFonts w:asciiTheme="minorHAnsi" w:hAnsiTheme="minorHAnsi" w:cstheme="minorHAnsi"/>
          <w:color w:val="5F5F5F"/>
        </w:rPr>
        <w:t>日上午舉行記者會，指出馬政府上任以來，中國人士在台逾期居留人數不斷增加，至今仍有</w:t>
      </w:r>
      <w:r w:rsidRPr="00EA1BDA">
        <w:rPr>
          <w:rFonts w:asciiTheme="minorHAnsi" w:hAnsiTheme="minorHAnsi" w:cstheme="minorHAnsi"/>
          <w:color w:val="5F5F5F"/>
        </w:rPr>
        <w:t>2317</w:t>
      </w:r>
      <w:r w:rsidRPr="00EA1BDA">
        <w:rPr>
          <w:rFonts w:asciiTheme="minorHAnsi" w:hAnsiTheme="minorHAnsi" w:cstheme="minorHAnsi"/>
          <w:color w:val="5F5F5F"/>
        </w:rPr>
        <w:t>位中國人士在台行蹤不明，國安陷入危機。參閱：蘋果日報</w:t>
      </w:r>
      <w:r w:rsidRPr="00EA1BDA">
        <w:rPr>
          <w:rFonts w:asciiTheme="minorHAnsi" w:hAnsiTheme="minorHAnsi" w:cstheme="minorHAnsi"/>
          <w:color w:val="5F5F5F"/>
        </w:rPr>
        <w:t>(2014)</w:t>
      </w:r>
      <w:r w:rsidRPr="00EA1BDA">
        <w:rPr>
          <w:rFonts w:asciiTheme="minorHAnsi" w:hAnsiTheme="minorHAnsi" w:cstheme="minorHAnsi"/>
          <w:color w:val="5F5F5F"/>
        </w:rPr>
        <w:t>，</w:t>
      </w:r>
      <w:r w:rsidRPr="00EA1BDA">
        <w:rPr>
          <w:rFonts w:asciiTheme="minorHAnsi" w:hAnsiTheme="minorHAnsi" w:cstheme="minorHAnsi"/>
          <w:color w:val="5F5F5F"/>
        </w:rPr>
        <w:t>2317</w:t>
      </w:r>
      <w:r w:rsidRPr="00EA1BDA">
        <w:rPr>
          <w:rFonts w:asciiTheme="minorHAnsi" w:hAnsiTheme="minorHAnsi" w:cstheme="minorHAnsi"/>
          <w:color w:val="5F5F5F"/>
        </w:rPr>
        <w:t>位中國人行蹤不明，台聯：國安危機，上網瀏覽時間：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14</w:t>
      </w:r>
      <w:r w:rsidRPr="00EA1BDA">
        <w:rPr>
          <w:rFonts w:asciiTheme="minorHAnsi" w:hAnsiTheme="minorHAnsi" w:cstheme="minorHAnsi"/>
          <w:color w:val="5F5F5F"/>
        </w:rPr>
        <w:t>日，網址：</w:t>
      </w:r>
      <w:hyperlink r:id="rId20" w:history="1">
        <w:r w:rsidRPr="00FD5DB7">
          <w:rPr>
            <w:rStyle w:val="a6"/>
            <w:rFonts w:asciiTheme="minorHAnsi" w:hAnsiTheme="minorHAnsi" w:cstheme="minorHAnsi"/>
          </w:rPr>
          <w:t>http://www.appledaily.com.tw/realtimenews/article/new/20140314/360040/</w:t>
        </w:r>
      </w:hyperlink>
      <w:r w:rsidRPr="00EA1BDA">
        <w:rPr>
          <w:rFonts w:asciiTheme="minorHAnsi" w:hAnsiTheme="minorHAnsi" w:cstheme="minorHAnsi"/>
          <w:color w:val="5F5F5F"/>
        </w:rPr>
        <w:t>。</w:t>
      </w:r>
    </w:p>
  </w:footnote>
  <w:footnote w:id="92">
    <w:p w:rsidR="00721B6F" w:rsidRPr="00EA1BDA" w:rsidRDefault="00721B6F" w:rsidP="00507C50">
      <w:pPr>
        <w:pStyle w:val="3"/>
        <w:rPr>
          <w:rFonts w:asciiTheme="minorHAnsi" w:hAnsiTheme="minorHAnsi" w:cstheme="minorHAnsi"/>
          <w:color w:val="5F5F5F"/>
        </w:rPr>
      </w:pPr>
      <w:r w:rsidRPr="00EA1BDA">
        <w:rPr>
          <w:rStyle w:val="af5"/>
          <w:rFonts w:asciiTheme="minorHAnsi" w:hAnsiTheme="minorHAnsi" w:cstheme="minorHAnsi"/>
        </w:rPr>
        <w:footnoteRef/>
      </w:r>
      <w:r w:rsidRPr="00EA1BDA">
        <w:rPr>
          <w:rFonts w:asciiTheme="minorHAnsi" w:hAnsiTheme="minorHAnsi" w:cstheme="minorHAnsi"/>
          <w:color w:val="FF6600"/>
        </w:rPr>
        <w:t xml:space="preserve"> </w:t>
      </w:r>
      <w:r w:rsidRPr="00EA1BDA">
        <w:rPr>
          <w:rFonts w:asciiTheme="minorHAnsi" w:hAnsiTheme="minorHAnsi" w:cstheme="minorHAnsi"/>
          <w:color w:val="5F5F5F"/>
        </w:rPr>
        <w:tab/>
      </w:r>
      <w:r w:rsidRPr="00EA1BDA">
        <w:rPr>
          <w:rFonts w:asciiTheme="minorHAnsi" w:hAnsiTheme="minorHAnsi" w:cstheme="minorHAnsi"/>
          <w:color w:val="5F5F5F"/>
        </w:rPr>
        <w:t>國安局第三處組長黃永睿會中表示，這些人潛存在台，有相當安全顧慮，國安局非常重視，已統合相關情資單位，成立不同專案機制。參閱：中央通訊社</w:t>
      </w:r>
      <w:r w:rsidRPr="00EA1BDA">
        <w:rPr>
          <w:rFonts w:asciiTheme="minorHAnsi" w:hAnsiTheme="minorHAnsi" w:cstheme="minorHAnsi"/>
          <w:color w:val="5F5F5F"/>
        </w:rPr>
        <w:t>(2014)</w:t>
      </w:r>
      <w:r w:rsidRPr="00EA1BDA">
        <w:rPr>
          <w:rFonts w:asciiTheme="minorHAnsi" w:hAnsiTheme="minorHAnsi" w:cstheme="minorHAnsi"/>
          <w:color w:val="5F5F5F"/>
        </w:rPr>
        <w:t>，陸人在台行方不明，國安局查處，上網瀏覽時間：</w:t>
      </w:r>
      <w:r w:rsidRPr="00EA1BDA">
        <w:rPr>
          <w:rFonts w:asciiTheme="minorHAnsi" w:hAnsiTheme="minorHAnsi" w:cstheme="minorHAnsi"/>
          <w:color w:val="5F5F5F"/>
        </w:rPr>
        <w:t>2014</w:t>
      </w:r>
      <w:r w:rsidRPr="00EA1BDA">
        <w:rPr>
          <w:rFonts w:asciiTheme="minorHAnsi" w:hAnsiTheme="minorHAnsi" w:cstheme="minorHAnsi"/>
          <w:color w:val="5F5F5F"/>
        </w:rPr>
        <w:t>年</w:t>
      </w:r>
      <w:r w:rsidRPr="00EA1BDA">
        <w:rPr>
          <w:rFonts w:asciiTheme="minorHAnsi" w:hAnsiTheme="minorHAnsi" w:cstheme="minorHAnsi"/>
          <w:color w:val="5F5F5F"/>
        </w:rPr>
        <w:t>3</w:t>
      </w:r>
      <w:r w:rsidRPr="00EA1BDA">
        <w:rPr>
          <w:rFonts w:asciiTheme="minorHAnsi" w:hAnsiTheme="minorHAnsi" w:cstheme="minorHAnsi"/>
          <w:color w:val="5F5F5F"/>
        </w:rPr>
        <w:t>月</w:t>
      </w:r>
      <w:r w:rsidRPr="00EA1BDA">
        <w:rPr>
          <w:rFonts w:asciiTheme="minorHAnsi" w:hAnsiTheme="minorHAnsi" w:cstheme="minorHAnsi"/>
          <w:color w:val="5F5F5F"/>
        </w:rPr>
        <w:t>14</w:t>
      </w:r>
      <w:r w:rsidRPr="00EA1BDA">
        <w:rPr>
          <w:rFonts w:asciiTheme="minorHAnsi" w:hAnsiTheme="minorHAnsi" w:cstheme="minorHAnsi"/>
          <w:color w:val="5F5F5F"/>
        </w:rPr>
        <w:t>日，網址：</w:t>
      </w:r>
      <w:hyperlink r:id="rId21" w:history="1">
        <w:r w:rsidRPr="00FD5DB7">
          <w:rPr>
            <w:rFonts w:asciiTheme="minorHAnsi" w:hAnsiTheme="minorHAnsi" w:cstheme="minorHAnsi"/>
            <w:u w:val="single"/>
          </w:rPr>
          <w:t>http://www.cna.com.tw/news/aipl/201403140164-1.aspx</w:t>
        </w:r>
      </w:hyperlink>
      <w:r w:rsidRPr="00EA1BDA">
        <w:rPr>
          <w:rFonts w:asciiTheme="minorHAnsi" w:hAnsiTheme="minorHAnsi" w:cstheme="minorHAnsi"/>
          <w:color w:val="5F5F5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B1E"/>
    <w:multiLevelType w:val="hybridMultilevel"/>
    <w:tmpl w:val="0AEAF180"/>
    <w:lvl w:ilvl="0" w:tplc="D9B819B4">
      <w:start w:val="1"/>
      <w:numFmt w:val="decimal"/>
      <w:pStyle w:val="4"/>
      <w:lvlText w:val="%1."/>
      <w:lvlJc w:val="left"/>
      <w:pPr>
        <w:tabs>
          <w:tab w:val="num" w:pos="960"/>
        </w:tabs>
        <w:ind w:left="960" w:hanging="360"/>
      </w:pPr>
      <w:rPr>
        <w:rFonts w:hint="default"/>
      </w:rPr>
    </w:lvl>
    <w:lvl w:ilvl="1" w:tplc="04090019" w:tentative="1">
      <w:start w:val="1"/>
      <w:numFmt w:val="ideographTraditional"/>
      <w:pStyle w:val="4"/>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6298C"/>
    <w:multiLevelType w:val="hybridMultilevel"/>
    <w:tmpl w:val="4B7648DA"/>
    <w:lvl w:ilvl="0" w:tplc="A92C6DF0">
      <w:start w:val="1"/>
      <w:numFmt w:val="ideographDigital"/>
      <w:pStyle w:val="a"/>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343695"/>
    <w:multiLevelType w:val="hybridMultilevel"/>
    <w:tmpl w:val="8416CD38"/>
    <w:lvl w:ilvl="0" w:tplc="D568907E">
      <w:start w:val="1"/>
      <w:numFmt w:val="decimal"/>
      <w:lvlText w:val="%1、"/>
      <w:lvlJc w:val="left"/>
      <w:pPr>
        <w:tabs>
          <w:tab w:val="num" w:pos="482"/>
        </w:tabs>
        <w:ind w:left="1021" w:hanging="54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B50553"/>
    <w:multiLevelType w:val="hybridMultilevel"/>
    <w:tmpl w:val="82A6C34C"/>
    <w:lvl w:ilvl="0" w:tplc="A16E853A">
      <w:start w:val="1"/>
      <w:numFmt w:val="decimal"/>
      <w:lvlText w:val="%1、"/>
      <w:lvlJc w:val="left"/>
      <w:pPr>
        <w:tabs>
          <w:tab w:val="num" w:pos="720"/>
        </w:tabs>
        <w:ind w:left="720" w:hanging="72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2184CB3"/>
    <w:multiLevelType w:val="hybridMultilevel"/>
    <w:tmpl w:val="84925D2A"/>
    <w:lvl w:ilvl="0" w:tplc="A878742E">
      <w:start w:val="1"/>
      <w:numFmt w:val="decimal"/>
      <w:lvlText w:val="%1、"/>
      <w:lvlJc w:val="left"/>
      <w:pPr>
        <w:tabs>
          <w:tab w:val="num" w:pos="720"/>
        </w:tabs>
        <w:ind w:left="720" w:hanging="720"/>
      </w:pPr>
      <w:rPr>
        <w:rFonts w:hint="default"/>
      </w:rPr>
    </w:lvl>
    <w:lvl w:ilvl="1" w:tplc="D568907E">
      <w:start w:val="1"/>
      <w:numFmt w:val="decimal"/>
      <w:lvlText w:val="%2、"/>
      <w:lvlJc w:val="left"/>
      <w:pPr>
        <w:tabs>
          <w:tab w:val="num" w:pos="482"/>
        </w:tabs>
        <w:ind w:left="1021" w:hanging="541"/>
      </w:pPr>
      <w:rPr>
        <w:rFonts w:hint="default"/>
      </w:rPr>
    </w:lvl>
    <w:lvl w:ilvl="2" w:tplc="9742445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C4A71FE"/>
    <w:multiLevelType w:val="hybridMultilevel"/>
    <w:tmpl w:val="B546C88E"/>
    <w:lvl w:ilvl="0" w:tplc="D568907E">
      <w:start w:val="1"/>
      <w:numFmt w:val="decimal"/>
      <w:lvlText w:val="%1、"/>
      <w:lvlJc w:val="left"/>
      <w:pPr>
        <w:tabs>
          <w:tab w:val="num" w:pos="482"/>
        </w:tabs>
        <w:ind w:left="1021" w:hanging="541"/>
      </w:pPr>
      <w:rPr>
        <w:rFonts w:hint="default"/>
      </w:rPr>
    </w:lvl>
    <w:lvl w:ilvl="1" w:tplc="AA32D094">
      <w:start w:val="1"/>
      <w:numFmt w:val="decimal"/>
      <w:lvlText w:val="%2、"/>
      <w:lvlJc w:val="left"/>
      <w:pPr>
        <w:tabs>
          <w:tab w:val="num" w:pos="1200"/>
        </w:tabs>
        <w:ind w:left="1200" w:hanging="720"/>
      </w:pPr>
      <w:rPr>
        <w:rFonts w:asci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0A10515"/>
    <w:multiLevelType w:val="hybridMultilevel"/>
    <w:tmpl w:val="4246FC92"/>
    <w:lvl w:ilvl="0" w:tplc="D568907E">
      <w:start w:val="1"/>
      <w:numFmt w:val="decimal"/>
      <w:lvlText w:val="%1、"/>
      <w:lvlJc w:val="left"/>
      <w:pPr>
        <w:tabs>
          <w:tab w:val="num" w:pos="482"/>
        </w:tabs>
        <w:ind w:left="1021" w:hanging="54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10155F9"/>
    <w:multiLevelType w:val="hybridMultilevel"/>
    <w:tmpl w:val="D4520E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611B18"/>
    <w:multiLevelType w:val="hybridMultilevel"/>
    <w:tmpl w:val="30C42C38"/>
    <w:lvl w:ilvl="0" w:tplc="04090015">
      <w:start w:val="1"/>
      <w:numFmt w:val="ideographDigital"/>
      <w:pStyle w:val="a0"/>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E9E0143"/>
    <w:multiLevelType w:val="hybridMultilevel"/>
    <w:tmpl w:val="5450F20A"/>
    <w:lvl w:ilvl="0" w:tplc="027A4534">
      <w:start w:val="1"/>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1F33C2"/>
    <w:multiLevelType w:val="hybridMultilevel"/>
    <w:tmpl w:val="7AA0D8B0"/>
    <w:lvl w:ilvl="0" w:tplc="1248C096">
      <w:start w:val="1"/>
      <w:numFmt w:val="decimal"/>
      <w:pStyle w:val="a1"/>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num w:numId="1">
    <w:abstractNumId w:val="10"/>
  </w:num>
  <w:num w:numId="2">
    <w:abstractNumId w:val="9"/>
  </w:num>
  <w:num w:numId="3">
    <w:abstractNumId w:val="5"/>
  </w:num>
  <w:num w:numId="4">
    <w:abstractNumId w:val="0"/>
  </w:num>
  <w:num w:numId="5">
    <w:abstractNumId w:val="1"/>
  </w:num>
  <w:num w:numId="6">
    <w:abstractNumId w:val="11"/>
  </w:num>
  <w:num w:numId="7">
    <w:abstractNumId w:val="13"/>
  </w:num>
  <w:num w:numId="8">
    <w:abstractNumId w:val="8"/>
  </w:num>
  <w:num w:numId="9">
    <w:abstractNumId w:val="6"/>
  </w:num>
  <w:num w:numId="10">
    <w:abstractNumId w:val="4"/>
  </w:num>
  <w:num w:numId="11">
    <w:abstractNumId w:val="3"/>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77EEA"/>
    <w:rsid w:val="00081157"/>
    <w:rsid w:val="000C1D83"/>
    <w:rsid w:val="000C7574"/>
    <w:rsid w:val="000C781E"/>
    <w:rsid w:val="000E65D1"/>
    <w:rsid w:val="00100013"/>
    <w:rsid w:val="00104FBB"/>
    <w:rsid w:val="001203F7"/>
    <w:rsid w:val="001605C6"/>
    <w:rsid w:val="0019115F"/>
    <w:rsid w:val="001B50BB"/>
    <w:rsid w:val="001D50AD"/>
    <w:rsid w:val="00207302"/>
    <w:rsid w:val="0024517E"/>
    <w:rsid w:val="00260BFE"/>
    <w:rsid w:val="00263313"/>
    <w:rsid w:val="0028328C"/>
    <w:rsid w:val="002B0F1A"/>
    <w:rsid w:val="002B245E"/>
    <w:rsid w:val="002C56F1"/>
    <w:rsid w:val="002D770B"/>
    <w:rsid w:val="003757D6"/>
    <w:rsid w:val="003A6D6B"/>
    <w:rsid w:val="003C4E7F"/>
    <w:rsid w:val="00407179"/>
    <w:rsid w:val="0041579E"/>
    <w:rsid w:val="00422203"/>
    <w:rsid w:val="004277CF"/>
    <w:rsid w:val="00453057"/>
    <w:rsid w:val="0045425A"/>
    <w:rsid w:val="00464EE7"/>
    <w:rsid w:val="004702E6"/>
    <w:rsid w:val="004A6E50"/>
    <w:rsid w:val="004C1693"/>
    <w:rsid w:val="004D26B7"/>
    <w:rsid w:val="00507C50"/>
    <w:rsid w:val="0051365B"/>
    <w:rsid w:val="00520F8A"/>
    <w:rsid w:val="005234FE"/>
    <w:rsid w:val="0054694E"/>
    <w:rsid w:val="0056107E"/>
    <w:rsid w:val="005D0A32"/>
    <w:rsid w:val="005E4CE0"/>
    <w:rsid w:val="006647F1"/>
    <w:rsid w:val="0069016B"/>
    <w:rsid w:val="006C53DB"/>
    <w:rsid w:val="006E7FE9"/>
    <w:rsid w:val="006F518C"/>
    <w:rsid w:val="00706DF9"/>
    <w:rsid w:val="0072185D"/>
    <w:rsid w:val="00721B6F"/>
    <w:rsid w:val="0072241A"/>
    <w:rsid w:val="00733A51"/>
    <w:rsid w:val="007463C8"/>
    <w:rsid w:val="007B59EF"/>
    <w:rsid w:val="007B5AFC"/>
    <w:rsid w:val="007C4FA0"/>
    <w:rsid w:val="007E5802"/>
    <w:rsid w:val="007E6772"/>
    <w:rsid w:val="007F4C46"/>
    <w:rsid w:val="008013F3"/>
    <w:rsid w:val="008439C9"/>
    <w:rsid w:val="008563B2"/>
    <w:rsid w:val="00881E2E"/>
    <w:rsid w:val="008A7FC2"/>
    <w:rsid w:val="008B5DF5"/>
    <w:rsid w:val="008B7002"/>
    <w:rsid w:val="008D77EF"/>
    <w:rsid w:val="008E7FD6"/>
    <w:rsid w:val="00900A70"/>
    <w:rsid w:val="00911FC0"/>
    <w:rsid w:val="009226F1"/>
    <w:rsid w:val="00932B47"/>
    <w:rsid w:val="0094327D"/>
    <w:rsid w:val="009457C7"/>
    <w:rsid w:val="00967AED"/>
    <w:rsid w:val="009A1D56"/>
    <w:rsid w:val="009C17C9"/>
    <w:rsid w:val="009F4926"/>
    <w:rsid w:val="00A100B2"/>
    <w:rsid w:val="00A175D1"/>
    <w:rsid w:val="00A300F8"/>
    <w:rsid w:val="00A33265"/>
    <w:rsid w:val="00A948F5"/>
    <w:rsid w:val="00AA46EE"/>
    <w:rsid w:val="00AB1E3C"/>
    <w:rsid w:val="00AB72F0"/>
    <w:rsid w:val="00B25753"/>
    <w:rsid w:val="00B50E39"/>
    <w:rsid w:val="00BD0745"/>
    <w:rsid w:val="00BE6308"/>
    <w:rsid w:val="00C12E3D"/>
    <w:rsid w:val="00C348EE"/>
    <w:rsid w:val="00C564DD"/>
    <w:rsid w:val="00C62CF7"/>
    <w:rsid w:val="00C82059"/>
    <w:rsid w:val="00C91A2B"/>
    <w:rsid w:val="00CD3262"/>
    <w:rsid w:val="00D13520"/>
    <w:rsid w:val="00D25D69"/>
    <w:rsid w:val="00D2766B"/>
    <w:rsid w:val="00D65CA3"/>
    <w:rsid w:val="00D73296"/>
    <w:rsid w:val="00D905D3"/>
    <w:rsid w:val="00DF678A"/>
    <w:rsid w:val="00DF6AD7"/>
    <w:rsid w:val="00E11812"/>
    <w:rsid w:val="00E11853"/>
    <w:rsid w:val="00E60425"/>
    <w:rsid w:val="00E82944"/>
    <w:rsid w:val="00E840C3"/>
    <w:rsid w:val="00EA1BDA"/>
    <w:rsid w:val="00EB27D6"/>
    <w:rsid w:val="00EC7AEC"/>
    <w:rsid w:val="00F24DB0"/>
    <w:rsid w:val="00F25F91"/>
    <w:rsid w:val="00F345AE"/>
    <w:rsid w:val="00F3516A"/>
    <w:rsid w:val="00F42002"/>
    <w:rsid w:val="00F50E72"/>
    <w:rsid w:val="00F61314"/>
    <w:rsid w:val="00F8513D"/>
    <w:rsid w:val="00F9063E"/>
    <w:rsid w:val="00FA14AC"/>
    <w:rsid w:val="00FC4F17"/>
    <w:rsid w:val="00FD17B6"/>
    <w:rsid w:val="00FD5DB7"/>
    <w:rsid w:val="00FE0747"/>
    <w:rsid w:val="00FE0C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pPr>
    <w:rPr>
      <w:kern w:val="2"/>
      <w:szCs w:val="24"/>
    </w:rPr>
  </w:style>
  <w:style w:type="paragraph" w:styleId="1">
    <w:name w:val="heading 1"/>
    <w:basedOn w:val="a2"/>
    <w:next w:val="a2"/>
    <w:qFormat/>
    <w:rsid w:val="0094327D"/>
    <w:pPr>
      <w:keepNext/>
      <w:adjustRightInd w:val="0"/>
      <w:snapToGrid w:val="0"/>
      <w:spacing w:beforeLines="30" w:before="108" w:afterLines="30" w:after="108"/>
      <w:outlineLvl w:val="0"/>
    </w:pPr>
    <w:rPr>
      <w:rFonts w:ascii="標楷體" w:eastAsia="標楷體" w:hAnsi="標楷體"/>
      <w:b/>
      <w:bCs/>
      <w:color w:val="000080"/>
      <w:kern w:val="52"/>
      <w:sz w:val="26"/>
      <w:szCs w:val="22"/>
    </w:rPr>
  </w:style>
  <w:style w:type="paragraph" w:styleId="2">
    <w:name w:val="heading 2"/>
    <w:basedOn w:val="a2"/>
    <w:next w:val="a2"/>
    <w:link w:val="20"/>
    <w:unhideWhenUsed/>
    <w:qFormat/>
    <w:rsid w:val="007463C8"/>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2"/>
    <w:next w:val="a2"/>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0">
    <w:name w:val="heading 4"/>
    <w:basedOn w:val="a2"/>
    <w:next w:val="a2"/>
    <w:link w:val="41"/>
    <w:qFormat/>
    <w:rsid w:val="00F345AE"/>
    <w:pPr>
      <w:keepNext/>
      <w:autoSpaceDN w:val="0"/>
      <w:adjustRightInd w:val="0"/>
      <w:jc w:val="center"/>
      <w:outlineLvl w:val="3"/>
    </w:pPr>
    <w:rPr>
      <w:sz w:val="36"/>
    </w:rPr>
  </w:style>
  <w:style w:type="paragraph" w:styleId="5">
    <w:name w:val="heading 5"/>
    <w:basedOn w:val="a2"/>
    <w:next w:val="a2"/>
    <w:link w:val="50"/>
    <w:qFormat/>
    <w:rsid w:val="00F345AE"/>
    <w:pPr>
      <w:keepNext/>
      <w:autoSpaceDN w:val="0"/>
      <w:adjustRightInd w:val="0"/>
      <w:spacing w:line="720" w:lineRule="auto"/>
      <w:ind w:leftChars="200" w:left="200"/>
      <w:jc w:val="both"/>
      <w:outlineLvl w:val="4"/>
    </w:pPr>
    <w:rPr>
      <w:rFonts w:ascii="Arial" w:hAnsi="Arial"/>
      <w:b/>
      <w:bCs/>
      <w:sz w:val="36"/>
      <w:szCs w:val="36"/>
      <w:lang w:eastAsia="ja-JP"/>
    </w:rPr>
  </w:style>
  <w:style w:type="paragraph" w:styleId="6">
    <w:name w:val="heading 6"/>
    <w:basedOn w:val="a2"/>
    <w:next w:val="a2"/>
    <w:link w:val="60"/>
    <w:qFormat/>
    <w:rsid w:val="00F345AE"/>
    <w:pPr>
      <w:keepNext/>
      <w:autoSpaceDN w:val="0"/>
      <w:adjustRightInd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2"/>
    <w:next w:val="a2"/>
    <w:link w:val="70"/>
    <w:qFormat/>
    <w:rsid w:val="00F345AE"/>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2"/>
    <w:next w:val="a2"/>
    <w:link w:val="80"/>
    <w:qFormat/>
    <w:rsid w:val="00F345AE"/>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2"/>
    <w:next w:val="a2"/>
    <w:link w:val="90"/>
    <w:qFormat/>
    <w:rsid w:val="00F345AE"/>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link w:val="2"/>
    <w:rsid w:val="007463C8"/>
    <w:rPr>
      <w:rFonts w:ascii="標楷體" w:eastAsia="標楷體" w:hAnsi="標楷體" w:cs="Arial Unicode MS"/>
      <w:b/>
      <w:bCs/>
      <w:color w:val="990000"/>
      <w:kern w:val="2"/>
      <w:sz w:val="26"/>
      <w:szCs w:val="48"/>
    </w:rPr>
  </w:style>
  <w:style w:type="character" w:customStyle="1" w:styleId="30">
    <w:name w:val="標題 3 字元"/>
    <w:basedOn w:val="a3"/>
    <w:link w:val="3"/>
    <w:rsid w:val="000C7574"/>
    <w:rPr>
      <w:rFonts w:ascii="Arial Unicode MS" w:hAnsi="Arial Unicode MS" w:cs="Arial Unicode MS"/>
      <w:bCs/>
      <w:color w:val="808000"/>
      <w:kern w:val="2"/>
      <w:szCs w:val="36"/>
    </w:rPr>
  </w:style>
  <w:style w:type="character" w:customStyle="1" w:styleId="41">
    <w:name w:val="標題 4 字元"/>
    <w:basedOn w:val="a3"/>
    <w:link w:val="40"/>
    <w:rsid w:val="00F345AE"/>
    <w:rPr>
      <w:kern w:val="2"/>
      <w:sz w:val="36"/>
      <w:szCs w:val="24"/>
    </w:rPr>
  </w:style>
  <w:style w:type="character" w:customStyle="1" w:styleId="50">
    <w:name w:val="標題 5 字元"/>
    <w:basedOn w:val="a3"/>
    <w:link w:val="5"/>
    <w:rsid w:val="00F345AE"/>
    <w:rPr>
      <w:rFonts w:ascii="Arial" w:hAnsi="Arial"/>
      <w:b/>
      <w:bCs/>
      <w:kern w:val="2"/>
      <w:sz w:val="36"/>
      <w:szCs w:val="36"/>
      <w:lang w:eastAsia="ja-JP"/>
    </w:rPr>
  </w:style>
  <w:style w:type="character" w:customStyle="1" w:styleId="60">
    <w:name w:val="標題 6 字元"/>
    <w:basedOn w:val="a3"/>
    <w:link w:val="6"/>
    <w:rsid w:val="00F345AE"/>
    <w:rPr>
      <w:rFonts w:ascii="Arial" w:hAnsi="Arial"/>
      <w:kern w:val="2"/>
      <w:sz w:val="36"/>
      <w:szCs w:val="36"/>
    </w:rPr>
  </w:style>
  <w:style w:type="character" w:customStyle="1" w:styleId="70">
    <w:name w:val="標題 7 字元"/>
    <w:basedOn w:val="a3"/>
    <w:link w:val="7"/>
    <w:rsid w:val="00F345AE"/>
    <w:rPr>
      <w:rFonts w:ascii="Arial" w:hAnsi="Arial"/>
      <w:b/>
      <w:bCs/>
      <w:kern w:val="2"/>
      <w:sz w:val="36"/>
      <w:szCs w:val="36"/>
    </w:rPr>
  </w:style>
  <w:style w:type="character" w:customStyle="1" w:styleId="80">
    <w:name w:val="標題 8 字元"/>
    <w:basedOn w:val="a3"/>
    <w:link w:val="8"/>
    <w:rsid w:val="00F345AE"/>
    <w:rPr>
      <w:rFonts w:ascii="Arial" w:hAnsi="Arial"/>
      <w:kern w:val="2"/>
      <w:sz w:val="36"/>
      <w:szCs w:val="36"/>
      <w:lang w:eastAsia="ja-JP"/>
    </w:rPr>
  </w:style>
  <w:style w:type="character" w:customStyle="1" w:styleId="90">
    <w:name w:val="標題 9 字元"/>
    <w:basedOn w:val="a3"/>
    <w:link w:val="9"/>
    <w:rsid w:val="00F345AE"/>
    <w:rPr>
      <w:rFonts w:ascii="Arial" w:hAnsi="Arial"/>
      <w:kern w:val="2"/>
      <w:sz w:val="36"/>
      <w:szCs w:val="36"/>
    </w:rPr>
  </w:style>
  <w:style w:type="character" w:styleId="a6">
    <w:name w:val="Hyperlink"/>
    <w:autoRedefine/>
    <w:rPr>
      <w:rFonts w:ascii="新細明體" w:hAnsi="新細明體"/>
      <w:color w:val="808000"/>
      <w:sz w:val="20"/>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7">
    <w:name w:val="FollowedHyperlink"/>
    <w:autoRedefine/>
    <w:rPr>
      <w:rFonts w:ascii="新細明體" w:hAnsi="新細明體"/>
      <w:color w:val="800080"/>
      <w:sz w:val="20"/>
      <w:u w:val="single"/>
    </w:rPr>
  </w:style>
  <w:style w:type="paragraph" w:styleId="a8">
    <w:name w:val="header"/>
    <w:basedOn w:val="a2"/>
    <w:link w:val="a9"/>
    <w:pPr>
      <w:tabs>
        <w:tab w:val="center" w:pos="4153"/>
        <w:tab w:val="right" w:pos="8306"/>
      </w:tabs>
      <w:snapToGrid w:val="0"/>
    </w:pPr>
    <w:rPr>
      <w:szCs w:val="20"/>
    </w:rPr>
  </w:style>
  <w:style w:type="character" w:customStyle="1" w:styleId="a9">
    <w:name w:val="頁首 字元"/>
    <w:link w:val="a8"/>
    <w:rsid w:val="00F345AE"/>
    <w:rPr>
      <w:kern w:val="2"/>
    </w:rPr>
  </w:style>
  <w:style w:type="paragraph" w:styleId="aa">
    <w:name w:val="footer"/>
    <w:basedOn w:val="a2"/>
    <w:link w:val="ab"/>
    <w:uiPriority w:val="99"/>
    <w:pPr>
      <w:tabs>
        <w:tab w:val="center" w:pos="4153"/>
        <w:tab w:val="right" w:pos="8306"/>
      </w:tabs>
      <w:snapToGrid w:val="0"/>
    </w:pPr>
    <w:rPr>
      <w:szCs w:val="20"/>
    </w:rPr>
  </w:style>
  <w:style w:type="character" w:customStyle="1" w:styleId="ab">
    <w:name w:val="頁尾 字元"/>
    <w:link w:val="aa"/>
    <w:uiPriority w:val="99"/>
    <w:rsid w:val="00F345AE"/>
    <w:rPr>
      <w:kern w:val="2"/>
    </w:rPr>
  </w:style>
  <w:style w:type="character" w:styleId="ac">
    <w:name w:val="page number"/>
    <w:basedOn w:val="a3"/>
  </w:style>
  <w:style w:type="paragraph" w:styleId="ad">
    <w:name w:val="Document Map"/>
    <w:basedOn w:val="a2"/>
    <w:link w:val="ae"/>
    <w:rsid w:val="00464EE7"/>
    <w:rPr>
      <w:rFonts w:ascii="新細明體" w:hAnsi="新細明體"/>
      <w:szCs w:val="18"/>
    </w:rPr>
  </w:style>
  <w:style w:type="character" w:customStyle="1" w:styleId="ae">
    <w:name w:val="文件引導模式 字元"/>
    <w:link w:val="ad"/>
    <w:rsid w:val="00464EE7"/>
    <w:rPr>
      <w:rFonts w:ascii="新細明體" w:hAnsi="新細明體"/>
      <w:kern w:val="2"/>
      <w:szCs w:val="18"/>
    </w:rPr>
  </w:style>
  <w:style w:type="paragraph" w:styleId="af">
    <w:name w:val="Balloon Text"/>
    <w:basedOn w:val="a2"/>
    <w:link w:val="af0"/>
    <w:rsid w:val="00D65CA3"/>
    <w:rPr>
      <w:rFonts w:asciiTheme="majorHAnsi" w:eastAsiaTheme="majorEastAsia" w:hAnsiTheme="majorHAnsi" w:cstheme="majorBidi"/>
      <w:sz w:val="18"/>
      <w:szCs w:val="18"/>
    </w:rPr>
  </w:style>
  <w:style w:type="character" w:customStyle="1" w:styleId="af0">
    <w:name w:val="註解方塊文字 字元"/>
    <w:basedOn w:val="a3"/>
    <w:link w:val="af"/>
    <w:rsid w:val="00D65CA3"/>
    <w:rPr>
      <w:rFonts w:asciiTheme="majorHAnsi" w:eastAsiaTheme="majorEastAsia" w:hAnsiTheme="majorHAnsi" w:cstheme="majorBidi"/>
      <w:kern w:val="2"/>
      <w:sz w:val="18"/>
      <w:szCs w:val="18"/>
    </w:rPr>
  </w:style>
  <w:style w:type="paragraph" w:styleId="Web">
    <w:name w:val="Normal (Web)"/>
    <w:basedOn w:val="a2"/>
    <w:unhideWhenUsed/>
    <w:rsid w:val="004277CF"/>
    <w:pPr>
      <w:widowControl/>
      <w:spacing w:before="100" w:beforeAutospacing="1" w:after="100" w:afterAutospacing="1"/>
    </w:pPr>
    <w:rPr>
      <w:rFonts w:ascii="新細明體" w:hAnsi="新細明體" w:cs="新細明體"/>
      <w:kern w:val="0"/>
      <w:sz w:val="24"/>
    </w:rPr>
  </w:style>
  <w:style w:type="paragraph" w:styleId="af1">
    <w:name w:val="List Paragraph"/>
    <w:basedOn w:val="a2"/>
    <w:qFormat/>
    <w:rsid w:val="00A175D1"/>
    <w:pPr>
      <w:ind w:leftChars="200" w:left="480"/>
    </w:pPr>
    <w:rPr>
      <w:rFonts w:asciiTheme="minorHAnsi" w:eastAsiaTheme="minorEastAsia" w:hAnsiTheme="minorHAnsi" w:cstheme="minorBidi"/>
      <w:sz w:val="24"/>
      <w:szCs w:val="22"/>
    </w:rPr>
  </w:style>
  <w:style w:type="table" w:styleId="af2">
    <w:name w:val="Table Grid"/>
    <w:basedOn w:val="a4"/>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3"/>
    <w:rsid w:val="00A175D1"/>
  </w:style>
  <w:style w:type="paragraph" w:styleId="af3">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2"/>
    <w:link w:val="21"/>
    <w:rsid w:val="00A175D1"/>
    <w:pPr>
      <w:snapToGrid w:val="0"/>
    </w:pPr>
    <w:rPr>
      <w:kern w:val="0"/>
      <w:szCs w:val="20"/>
      <w:lang w:val="x-none" w:eastAsia="x-none"/>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3"/>
    <w:rsid w:val="00A175D1"/>
    <w:rPr>
      <w:lang w:val="x-none" w:eastAsia="x-none"/>
    </w:rPr>
  </w:style>
  <w:style w:type="character" w:customStyle="1" w:styleId="af4">
    <w:name w:val="註腳文字 字元"/>
    <w:aliases w:val="註腳文字 字元1 字元1,註腳文字 字元 字元 字元1,註腳文字 字元2 字元 字元 字元 字元 字元1,註腳文字 字元 字元1 字元 字元 字元 字元 字元1,註腳文字 字元 字元 字元 字元 字元 字元 字元 字元 字元 字元 字元 字元1,註腳文字 字元 字元1 字元 字元 字元 字元 字元 字元 字元 字元 字元 字元 字元 字元 字元 字元 字元1,FA 字元"/>
    <w:basedOn w:val="a3"/>
    <w:rsid w:val="00A175D1"/>
    <w:rPr>
      <w:kern w:val="2"/>
    </w:rPr>
  </w:style>
  <w:style w:type="character" w:styleId="af5">
    <w:name w:val="footnote reference"/>
    <w:aliases w:val="註腳參照－碩,Footnote Reference Superscript,FR,FR1,FR2,FR3,FR4,FR5,FR6,Ref,de nota al pie,註腳內容,FZ"/>
    <w:rsid w:val="00507C50"/>
    <w:rPr>
      <w:rFonts w:ascii="Arial Unicode MS" w:eastAsiaTheme="minorEastAsia" w:hAnsi="Arial Unicode MS"/>
      <w:color w:val="FF6600"/>
      <w:szCs w:val="22"/>
    </w:rPr>
  </w:style>
  <w:style w:type="character" w:customStyle="1" w:styleId="st1">
    <w:name w:val="st1"/>
    <w:rsid w:val="00A175D1"/>
  </w:style>
  <w:style w:type="paragraph" w:customStyle="1" w:styleId="EndNoteBibliography">
    <w:name w:val="EndNote Bibliography"/>
    <w:basedOn w:val="a2"/>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3"/>
    <w:link w:val="EndNoteBibliography"/>
    <w:rsid w:val="00A175D1"/>
    <w:rPr>
      <w:rFonts w:ascii="Calibri" w:eastAsiaTheme="minorEastAsia" w:hAnsi="Calibri" w:cstheme="minorBidi"/>
      <w:noProof/>
      <w:kern w:val="2"/>
      <w:sz w:val="24"/>
      <w:szCs w:val="22"/>
    </w:rPr>
  </w:style>
  <w:style w:type="paragraph" w:customStyle="1" w:styleId="10">
    <w:name w:val="註腳文字1"/>
    <w:basedOn w:val="af3"/>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 w:type="paragraph" w:styleId="af6">
    <w:name w:val="Plain Text"/>
    <w:aliases w:val="字元3"/>
    <w:basedOn w:val="a2"/>
    <w:link w:val="af7"/>
    <w:uiPriority w:val="99"/>
    <w:rsid w:val="00F345AE"/>
    <w:pPr>
      <w:autoSpaceDN w:val="0"/>
      <w:adjustRightInd w:val="0"/>
    </w:pPr>
    <w:rPr>
      <w:rFonts w:ascii="細明體" w:eastAsia="細明體" w:hAnsi="Courier New"/>
      <w:sz w:val="24"/>
      <w:szCs w:val="20"/>
    </w:rPr>
  </w:style>
  <w:style w:type="character" w:customStyle="1" w:styleId="af7">
    <w:name w:val="純文字 字元"/>
    <w:aliases w:val="字元3 字元"/>
    <w:basedOn w:val="a3"/>
    <w:link w:val="af6"/>
    <w:uiPriority w:val="99"/>
    <w:rsid w:val="00F345AE"/>
    <w:rPr>
      <w:rFonts w:ascii="細明體" w:eastAsia="細明體" w:hAnsi="Courier New"/>
      <w:kern w:val="2"/>
      <w:sz w:val="24"/>
    </w:rPr>
  </w:style>
  <w:style w:type="paragraph" w:customStyle="1" w:styleId="more-contextual-links">
    <w:name w:val="more-contextual-links"/>
    <w:basedOn w:val="a2"/>
    <w:rsid w:val="00F345AE"/>
    <w:pPr>
      <w:widowControl/>
      <w:adjustRightInd w:val="0"/>
      <w:spacing w:before="100" w:beforeAutospacing="1" w:after="100" w:afterAutospacing="1"/>
    </w:pPr>
    <w:rPr>
      <w:rFonts w:ascii="新細明體" w:hAnsi="新細明體" w:cs="新細明體"/>
      <w:kern w:val="0"/>
      <w:sz w:val="24"/>
    </w:rPr>
  </w:style>
  <w:style w:type="character" w:customStyle="1" w:styleId="apple-converted-space">
    <w:name w:val="apple-converted-space"/>
    <w:basedOn w:val="a3"/>
    <w:rsid w:val="00F345AE"/>
  </w:style>
  <w:style w:type="paragraph" w:styleId="af8">
    <w:name w:val="Body Text Indent"/>
    <w:basedOn w:val="a2"/>
    <w:link w:val="af9"/>
    <w:rsid w:val="00F345AE"/>
    <w:pPr>
      <w:autoSpaceDN w:val="0"/>
      <w:adjustRightInd w:val="0"/>
      <w:ind w:leftChars="400" w:left="970" w:firstLineChars="200" w:firstLine="485"/>
      <w:jc w:val="both"/>
    </w:pPr>
    <w:rPr>
      <w:rFonts w:eastAsia="標楷體"/>
      <w:kern w:val="0"/>
      <w:sz w:val="23"/>
    </w:rPr>
  </w:style>
  <w:style w:type="character" w:customStyle="1" w:styleId="af9">
    <w:name w:val="本文縮排 字元"/>
    <w:basedOn w:val="a3"/>
    <w:link w:val="af8"/>
    <w:rsid w:val="00F345AE"/>
    <w:rPr>
      <w:rFonts w:eastAsia="標楷體"/>
      <w:sz w:val="23"/>
      <w:szCs w:val="24"/>
    </w:rPr>
  </w:style>
  <w:style w:type="paragraph" w:customStyle="1" w:styleId="afa">
    <w:name w:val="題目"/>
    <w:basedOn w:val="a2"/>
    <w:link w:val="12"/>
    <w:rsid w:val="00F345AE"/>
    <w:pPr>
      <w:autoSpaceDN w:val="0"/>
      <w:adjustRightInd w:val="0"/>
      <w:spacing w:afterLines="100" w:after="100"/>
      <w:jc w:val="center"/>
    </w:pPr>
    <w:rPr>
      <w:rFonts w:ascii="華康新特明體" w:eastAsia="華康新特明體" w:hAnsi="細明體"/>
      <w:color w:val="000000"/>
      <w:w w:val="90"/>
      <w:sz w:val="48"/>
    </w:rPr>
  </w:style>
  <w:style w:type="character" w:customStyle="1" w:styleId="12">
    <w:name w:val="題目 字元1"/>
    <w:link w:val="afa"/>
    <w:rsid w:val="00F345AE"/>
    <w:rPr>
      <w:rFonts w:ascii="華康新特明體" w:eastAsia="華康新特明體" w:hAnsi="細明體"/>
      <w:color w:val="000000"/>
      <w:w w:val="90"/>
      <w:kern w:val="2"/>
      <w:sz w:val="48"/>
      <w:szCs w:val="24"/>
    </w:rPr>
  </w:style>
  <w:style w:type="paragraph" w:customStyle="1" w:styleId="afb">
    <w:name w:val="副標"/>
    <w:basedOn w:val="a2"/>
    <w:link w:val="13"/>
    <w:rsid w:val="00F345AE"/>
    <w:pPr>
      <w:autoSpaceDN w:val="0"/>
      <w:adjustRightInd w:val="0"/>
      <w:spacing w:afterLines="50" w:after="50" w:line="0" w:lineRule="atLeast"/>
      <w:jc w:val="center"/>
    </w:pPr>
    <w:rPr>
      <w:rFonts w:eastAsia="華康粗明體"/>
      <w:color w:val="000000"/>
      <w:w w:val="90"/>
      <w:sz w:val="40"/>
    </w:rPr>
  </w:style>
  <w:style w:type="character" w:customStyle="1" w:styleId="13">
    <w:name w:val="副標 字元1"/>
    <w:link w:val="afb"/>
    <w:rsid w:val="00F345AE"/>
    <w:rPr>
      <w:rFonts w:eastAsia="華康粗明體"/>
      <w:color w:val="000000"/>
      <w:w w:val="90"/>
      <w:kern w:val="2"/>
      <w:sz w:val="40"/>
      <w:szCs w:val="24"/>
    </w:rPr>
  </w:style>
  <w:style w:type="paragraph" w:customStyle="1" w:styleId="afc">
    <w:name w:val="關鍵詞"/>
    <w:basedOn w:val="a2"/>
    <w:link w:val="14"/>
    <w:rsid w:val="00F345AE"/>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4">
    <w:name w:val="關鍵詞 字元1"/>
    <w:link w:val="afc"/>
    <w:rsid w:val="00F345AE"/>
    <w:rPr>
      <w:rFonts w:ascii="Arial" w:eastAsia="華康中黑體" w:hAnsi="Arial"/>
      <w:color w:val="000000"/>
      <w:kern w:val="2"/>
      <w:sz w:val="22"/>
      <w:szCs w:val="24"/>
    </w:rPr>
  </w:style>
  <w:style w:type="paragraph" w:customStyle="1" w:styleId="afd">
    <w:name w:val="摘要"/>
    <w:basedOn w:val="a2"/>
    <w:rsid w:val="00F345AE"/>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e">
    <w:name w:val="作者"/>
    <w:basedOn w:val="a2"/>
    <w:rsid w:val="00F345AE"/>
    <w:pPr>
      <w:widowControl/>
      <w:tabs>
        <w:tab w:val="num" w:pos="1534"/>
      </w:tabs>
      <w:autoSpaceDN w:val="0"/>
      <w:adjustRightInd w:val="0"/>
      <w:spacing w:afterLines="50" w:after="178"/>
      <w:jc w:val="center"/>
    </w:pPr>
    <w:rPr>
      <w:rFonts w:eastAsia="標楷體"/>
      <w:color w:val="000000"/>
      <w:kern w:val="0"/>
      <w:sz w:val="28"/>
    </w:rPr>
  </w:style>
  <w:style w:type="paragraph" w:customStyle="1" w:styleId="aff">
    <w:name w:val="要目"/>
    <w:basedOn w:val="a2"/>
    <w:rsid w:val="00F345AE"/>
    <w:pPr>
      <w:autoSpaceDE w:val="0"/>
      <w:autoSpaceDN w:val="0"/>
      <w:adjustRightInd w:val="0"/>
      <w:spacing w:line="340" w:lineRule="exact"/>
      <w:ind w:left="200" w:hangingChars="200" w:hanging="200"/>
      <w:jc w:val="both"/>
    </w:pPr>
    <w:rPr>
      <w:rFonts w:eastAsia="華康仿宋體"/>
    </w:rPr>
  </w:style>
  <w:style w:type="paragraph" w:customStyle="1" w:styleId="aff0">
    <w:name w:val="壹、"/>
    <w:basedOn w:val="a2"/>
    <w:link w:val="aff1"/>
    <w:rsid w:val="00F345AE"/>
    <w:pPr>
      <w:autoSpaceDN w:val="0"/>
      <w:adjustRightInd w:val="0"/>
      <w:spacing w:beforeLines="100" w:before="100" w:afterLines="100" w:after="100" w:line="340" w:lineRule="exact"/>
      <w:jc w:val="center"/>
    </w:pPr>
    <w:rPr>
      <w:rFonts w:eastAsia="華康中圓體"/>
      <w:sz w:val="30"/>
    </w:rPr>
  </w:style>
  <w:style w:type="character" w:customStyle="1" w:styleId="aff1">
    <w:name w:val="壹、 字元"/>
    <w:link w:val="aff0"/>
    <w:rsid w:val="00F345AE"/>
    <w:rPr>
      <w:rFonts w:eastAsia="華康中圓體"/>
      <w:kern w:val="2"/>
      <w:sz w:val="30"/>
      <w:szCs w:val="24"/>
    </w:rPr>
  </w:style>
  <w:style w:type="paragraph" w:customStyle="1" w:styleId="aff2">
    <w:name w:val="一、"/>
    <w:basedOn w:val="a2"/>
    <w:rsid w:val="00F345AE"/>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3">
    <w:name w:val="(一)"/>
    <w:basedOn w:val="a2"/>
    <w:link w:val="aff4"/>
    <w:rsid w:val="00F345AE"/>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character" w:customStyle="1" w:styleId="aff4">
    <w:name w:val="(一) 字元"/>
    <w:link w:val="aff3"/>
    <w:rsid w:val="00F345AE"/>
    <w:rPr>
      <w:rFonts w:ascii="Arial" w:eastAsia="華康中黑體" w:hAnsi="Arial"/>
      <w:color w:val="000000"/>
      <w:kern w:val="2"/>
      <w:sz w:val="23"/>
      <w:szCs w:val="24"/>
    </w:rPr>
  </w:style>
  <w:style w:type="paragraph" w:customStyle="1" w:styleId="15">
    <w:name w:val="1."/>
    <w:basedOn w:val="a2"/>
    <w:rsid w:val="00F345AE"/>
    <w:pPr>
      <w:autoSpaceDN w:val="0"/>
      <w:adjustRightInd w:val="0"/>
      <w:ind w:leftChars="100" w:left="300" w:hangingChars="200" w:hanging="200"/>
      <w:jc w:val="both"/>
    </w:pPr>
    <w:rPr>
      <w:rFonts w:eastAsia="華康仿宋體"/>
      <w:b/>
      <w:sz w:val="23"/>
      <w:szCs w:val="23"/>
    </w:rPr>
  </w:style>
  <w:style w:type="paragraph" w:customStyle="1" w:styleId="aff5">
    <w:name w:val="資料來源"/>
    <w:basedOn w:val="a2"/>
    <w:rsid w:val="00F345AE"/>
    <w:pPr>
      <w:autoSpaceDN w:val="0"/>
      <w:adjustRightInd w:val="0"/>
      <w:spacing w:afterLines="100" w:after="100" w:line="240" w:lineRule="exact"/>
      <w:ind w:left="500" w:hangingChars="500" w:hanging="500"/>
      <w:jc w:val="both"/>
    </w:pPr>
    <w:rPr>
      <w:rFonts w:eastAsia="華康仿宋體"/>
    </w:rPr>
  </w:style>
  <w:style w:type="paragraph" w:customStyle="1" w:styleId="aff6">
    <w:name w:val="英文題目"/>
    <w:basedOn w:val="afa"/>
    <w:link w:val="aff7"/>
    <w:rsid w:val="00F345AE"/>
    <w:pPr>
      <w:spacing w:beforeLines="50" w:before="50" w:line="460" w:lineRule="exact"/>
    </w:pPr>
    <w:rPr>
      <w:rFonts w:ascii="Times New Roman" w:hAnsi="Times New Roman"/>
      <w:b/>
      <w:bCs/>
    </w:rPr>
  </w:style>
  <w:style w:type="character" w:customStyle="1" w:styleId="aff7">
    <w:name w:val="英文題目 字元"/>
    <w:link w:val="aff6"/>
    <w:rsid w:val="00F345AE"/>
    <w:rPr>
      <w:rFonts w:eastAsia="華康新特明體"/>
      <w:b/>
      <w:bCs/>
      <w:color w:val="000000"/>
      <w:w w:val="90"/>
      <w:kern w:val="2"/>
      <w:sz w:val="48"/>
      <w:szCs w:val="24"/>
    </w:rPr>
  </w:style>
  <w:style w:type="paragraph" w:customStyle="1" w:styleId="aff8">
    <w:name w:val="英文副標"/>
    <w:basedOn w:val="afb"/>
    <w:link w:val="aff9"/>
    <w:rsid w:val="00F345AE"/>
    <w:pPr>
      <w:spacing w:beforeLines="30" w:before="30" w:afterLines="100" w:after="100" w:line="400" w:lineRule="exact"/>
    </w:pPr>
    <w:rPr>
      <w:b/>
      <w:bCs/>
    </w:rPr>
  </w:style>
  <w:style w:type="character" w:customStyle="1" w:styleId="aff9">
    <w:name w:val="英文副標 字元"/>
    <w:link w:val="aff8"/>
    <w:rsid w:val="00F345AE"/>
    <w:rPr>
      <w:rFonts w:eastAsia="華康粗明體"/>
      <w:b/>
      <w:bCs/>
      <w:color w:val="000000"/>
      <w:w w:val="90"/>
      <w:kern w:val="2"/>
      <w:sz w:val="40"/>
      <w:szCs w:val="24"/>
    </w:rPr>
  </w:style>
  <w:style w:type="paragraph" w:customStyle="1" w:styleId="affa">
    <w:name w:val="英文作者"/>
    <w:basedOn w:val="afe"/>
    <w:rsid w:val="00F345AE"/>
    <w:pPr>
      <w:spacing w:afterLines="80" w:after="80"/>
    </w:pPr>
  </w:style>
  <w:style w:type="paragraph" w:customStyle="1" w:styleId="Abstract">
    <w:name w:val="Abstract"/>
    <w:basedOn w:val="a2"/>
    <w:rsid w:val="00F345AE"/>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2"/>
    <w:rsid w:val="00F345AE"/>
    <w:pPr>
      <w:autoSpaceDN w:val="0"/>
      <w:adjustRightInd w:val="0"/>
      <w:ind w:firstLineChars="200" w:firstLine="485"/>
      <w:jc w:val="both"/>
    </w:pPr>
    <w:rPr>
      <w:rFonts w:eastAsia="華康仿宋體"/>
      <w:kern w:val="0"/>
      <w:sz w:val="23"/>
    </w:rPr>
  </w:style>
  <w:style w:type="paragraph" w:customStyle="1" w:styleId="key">
    <w:name w:val="英文key"/>
    <w:basedOn w:val="afc"/>
    <w:link w:val="key1"/>
    <w:rsid w:val="00F345AE"/>
    <w:pPr>
      <w:spacing w:before="100" w:line="300" w:lineRule="exact"/>
      <w:ind w:left="525" w:hangingChars="525" w:hanging="525"/>
    </w:pPr>
  </w:style>
  <w:style w:type="character" w:customStyle="1" w:styleId="key1">
    <w:name w:val="英文key 字元1"/>
    <w:basedOn w:val="14"/>
    <w:link w:val="key"/>
    <w:rsid w:val="00F345AE"/>
    <w:rPr>
      <w:rFonts w:ascii="Arial" w:eastAsia="華康中黑體" w:hAnsi="Arial"/>
      <w:color w:val="000000"/>
      <w:kern w:val="2"/>
      <w:sz w:val="22"/>
      <w:szCs w:val="24"/>
    </w:rPr>
  </w:style>
  <w:style w:type="paragraph" w:customStyle="1" w:styleId="16">
    <w:name w:val="內文1."/>
    <w:basedOn w:val="a2"/>
    <w:link w:val="17"/>
    <w:rsid w:val="00F345AE"/>
    <w:pPr>
      <w:autoSpaceDN w:val="0"/>
      <w:adjustRightInd w:val="0"/>
      <w:ind w:leftChars="165" w:left="315" w:hangingChars="150" w:hanging="150"/>
      <w:jc w:val="both"/>
    </w:pPr>
    <w:rPr>
      <w:rFonts w:eastAsia="華康仿宋體"/>
      <w:sz w:val="23"/>
    </w:rPr>
  </w:style>
  <w:style w:type="character" w:customStyle="1" w:styleId="17">
    <w:name w:val="內文1. 字元"/>
    <w:link w:val="16"/>
    <w:rsid w:val="00F345AE"/>
    <w:rPr>
      <w:rFonts w:eastAsia="華康仿宋體"/>
      <w:kern w:val="2"/>
      <w:sz w:val="23"/>
      <w:szCs w:val="24"/>
    </w:rPr>
  </w:style>
  <w:style w:type="paragraph" w:customStyle="1" w:styleId="affb">
    <w:name w:val="表說明"/>
    <w:basedOn w:val="a2"/>
    <w:rsid w:val="00F345AE"/>
    <w:pPr>
      <w:autoSpaceDN w:val="0"/>
      <w:adjustRightInd w:val="0"/>
      <w:spacing w:beforeLines="50" w:before="50"/>
      <w:jc w:val="center"/>
    </w:pPr>
    <w:rPr>
      <w:rFonts w:eastAsia="華康中黑體"/>
      <w:sz w:val="22"/>
    </w:rPr>
  </w:style>
  <w:style w:type="paragraph" w:customStyle="1" w:styleId="affc">
    <w:name w:val="表文"/>
    <w:basedOn w:val="a2"/>
    <w:link w:val="18"/>
    <w:rsid w:val="00F345AE"/>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8">
    <w:name w:val="表文 字元1"/>
    <w:link w:val="affc"/>
    <w:rsid w:val="00F345AE"/>
    <w:rPr>
      <w:rFonts w:eastAsia="標楷體"/>
      <w:kern w:val="2"/>
      <w:sz w:val="21"/>
      <w:lang w:eastAsia="ja-JP"/>
    </w:rPr>
  </w:style>
  <w:style w:type="paragraph" w:customStyle="1" w:styleId="ingress">
    <w:name w:val="ingress"/>
    <w:basedOn w:val="a2"/>
    <w:rsid w:val="00F345AE"/>
    <w:pPr>
      <w:widowControl/>
      <w:adjustRightInd w:val="0"/>
      <w:spacing w:before="100" w:beforeAutospacing="1" w:after="100" w:afterAutospacing="1"/>
    </w:pPr>
    <w:rPr>
      <w:rFonts w:ascii="新細明體" w:hAnsi="新細明體" w:cs="新細明體"/>
      <w:kern w:val="0"/>
      <w:sz w:val="24"/>
    </w:rPr>
  </w:style>
  <w:style w:type="paragraph" w:customStyle="1" w:styleId="Affd">
    <w:name w:val="A."/>
    <w:basedOn w:val="a2"/>
    <w:rsid w:val="00F345AE"/>
    <w:pPr>
      <w:autoSpaceDN w:val="0"/>
      <w:adjustRightInd w:val="0"/>
      <w:ind w:leftChars="200" w:left="300" w:hangingChars="100" w:hanging="100"/>
      <w:jc w:val="both"/>
    </w:pPr>
    <w:rPr>
      <w:rFonts w:eastAsia="華康仿宋體"/>
      <w:sz w:val="23"/>
    </w:rPr>
  </w:style>
  <w:style w:type="paragraph" w:customStyle="1" w:styleId="affe">
    <w:name w:val="◎"/>
    <w:basedOn w:val="aff3"/>
    <w:rsid w:val="00F345AE"/>
    <w:pPr>
      <w:spacing w:before="180" w:after="180"/>
      <w:ind w:left="391" w:hanging="391"/>
    </w:pPr>
    <w:rPr>
      <w:rFonts w:ascii="標楷體" w:eastAsia="標楷體" w:hAnsi="標楷體"/>
    </w:rPr>
  </w:style>
  <w:style w:type="character" w:customStyle="1" w:styleId="afff">
    <w:name w:val="關鍵詞 字元"/>
    <w:rsid w:val="00F345AE"/>
    <w:rPr>
      <w:rFonts w:ascii="Arial" w:eastAsia="華康中黑體" w:hAnsi="Arial"/>
      <w:color w:val="000000"/>
      <w:kern w:val="2"/>
      <w:sz w:val="22"/>
      <w:szCs w:val="24"/>
      <w:lang w:val="en-US" w:eastAsia="zh-TW" w:bidi="ar-SA"/>
    </w:rPr>
  </w:style>
  <w:style w:type="paragraph" w:customStyle="1" w:styleId="19">
    <w:name w:val="(1)"/>
    <w:basedOn w:val="a2"/>
    <w:rsid w:val="00F345AE"/>
    <w:pPr>
      <w:autoSpaceDN w:val="0"/>
      <w:adjustRightInd w:val="0"/>
      <w:ind w:leftChars="300" w:left="420" w:hangingChars="120" w:hanging="120"/>
      <w:jc w:val="both"/>
    </w:pPr>
    <w:rPr>
      <w:rFonts w:eastAsia="華康仿宋體"/>
      <w:sz w:val="23"/>
    </w:rPr>
  </w:style>
  <w:style w:type="paragraph" w:customStyle="1" w:styleId="afff0">
    <w:name w:val="圖文"/>
    <w:basedOn w:val="affc"/>
    <w:link w:val="afff1"/>
    <w:rsid w:val="00F345AE"/>
    <w:pPr>
      <w:spacing w:line="220" w:lineRule="exact"/>
      <w:jc w:val="left"/>
    </w:pPr>
  </w:style>
  <w:style w:type="character" w:customStyle="1" w:styleId="afff1">
    <w:name w:val="圖文 字元"/>
    <w:basedOn w:val="18"/>
    <w:link w:val="afff0"/>
    <w:rsid w:val="00F345AE"/>
    <w:rPr>
      <w:rFonts w:eastAsia="標楷體"/>
      <w:kern w:val="2"/>
      <w:sz w:val="21"/>
      <w:lang w:eastAsia="ja-JP"/>
    </w:rPr>
  </w:style>
  <w:style w:type="paragraph" w:customStyle="1" w:styleId="1a">
    <w:name w:val="標號1"/>
    <w:basedOn w:val="a2"/>
    <w:rsid w:val="00F345AE"/>
    <w:pPr>
      <w:widowControl/>
      <w:adjustRightInd w:val="0"/>
      <w:spacing w:before="100" w:beforeAutospacing="1" w:after="100" w:afterAutospacing="1"/>
    </w:pPr>
    <w:rPr>
      <w:rFonts w:ascii="新細明體" w:hAnsi="新細明體" w:cs="新細明體"/>
      <w:kern w:val="0"/>
      <w:sz w:val="24"/>
    </w:rPr>
  </w:style>
  <w:style w:type="character" w:customStyle="1" w:styleId="afff2">
    <w:name w:val="副標 字元"/>
    <w:rsid w:val="00F345AE"/>
    <w:rPr>
      <w:rFonts w:eastAsia="華康粗明體"/>
      <w:color w:val="000000"/>
      <w:w w:val="90"/>
      <w:kern w:val="2"/>
      <w:sz w:val="40"/>
      <w:szCs w:val="24"/>
      <w:lang w:val="en-US" w:eastAsia="zh-TW" w:bidi="ar-SA"/>
    </w:rPr>
  </w:style>
  <w:style w:type="paragraph" w:customStyle="1" w:styleId="afff3">
    <w:name w:val="要目一"/>
    <w:basedOn w:val="aff"/>
    <w:rsid w:val="00F345AE"/>
    <w:pPr>
      <w:ind w:leftChars="100" w:left="667" w:hanging="425"/>
    </w:pPr>
    <w:rPr>
      <w:kern w:val="0"/>
      <w:lang w:val="zh-TW"/>
    </w:rPr>
  </w:style>
  <w:style w:type="paragraph" w:customStyle="1" w:styleId="afff4">
    <w:name w:val="要目（一）"/>
    <w:basedOn w:val="aff"/>
    <w:rsid w:val="00F345AE"/>
    <w:pPr>
      <w:ind w:leftChars="200" w:left="697" w:hangingChars="100" w:hanging="212"/>
    </w:pPr>
    <w:rPr>
      <w:kern w:val="0"/>
      <w:lang w:val="zh-TW"/>
    </w:rPr>
  </w:style>
  <w:style w:type="character" w:customStyle="1" w:styleId="key0">
    <w:name w:val="英文key 字元"/>
    <w:basedOn w:val="afff"/>
    <w:rsid w:val="00F345AE"/>
    <w:rPr>
      <w:rFonts w:ascii="Arial" w:eastAsia="華康中黑體" w:hAnsi="Arial"/>
      <w:color w:val="000000"/>
      <w:kern w:val="2"/>
      <w:sz w:val="22"/>
      <w:szCs w:val="24"/>
      <w:lang w:val="en-US" w:eastAsia="zh-TW" w:bidi="ar-SA"/>
    </w:rPr>
  </w:style>
  <w:style w:type="paragraph" w:styleId="afff5">
    <w:name w:val="table of figures"/>
    <w:basedOn w:val="a2"/>
    <w:next w:val="a2"/>
    <w:rsid w:val="00F345AE"/>
    <w:pPr>
      <w:autoSpaceDN w:val="0"/>
      <w:adjustRightInd w:val="0"/>
      <w:ind w:leftChars="400" w:left="400" w:hangingChars="200" w:hanging="200"/>
    </w:pPr>
    <w:rPr>
      <w:sz w:val="24"/>
    </w:rPr>
  </w:style>
  <w:style w:type="character" w:styleId="afff6">
    <w:name w:val="Strong"/>
    <w:qFormat/>
    <w:rsid w:val="00F345AE"/>
    <w:rPr>
      <w:b/>
      <w:bCs/>
    </w:rPr>
  </w:style>
  <w:style w:type="character" w:customStyle="1" w:styleId="label">
    <w:name w:val="label"/>
    <w:basedOn w:val="a3"/>
    <w:rsid w:val="00F345AE"/>
  </w:style>
  <w:style w:type="paragraph" w:customStyle="1" w:styleId="31">
    <w:name w:val="樣式3"/>
    <w:basedOn w:val="2"/>
    <w:autoRedefine/>
    <w:semiHidden/>
    <w:rsid w:val="00F345AE"/>
    <w:pPr>
      <w:tabs>
        <w:tab w:val="num" w:pos="1440"/>
      </w:tabs>
      <w:autoSpaceDN w:val="0"/>
      <w:snapToGrid/>
      <w:spacing w:beforeLines="0" w:before="0" w:afterLines="0" w:after="0" w:line="360" w:lineRule="auto"/>
      <w:ind w:left="1440" w:hanging="480"/>
    </w:pPr>
    <w:rPr>
      <w:rFonts w:hAnsi="細明體" w:cs="Times New Roman"/>
      <w:color w:val="auto"/>
      <w:sz w:val="28"/>
      <w:szCs w:val="28"/>
    </w:rPr>
  </w:style>
  <w:style w:type="paragraph" w:customStyle="1" w:styleId="4">
    <w:name w:val="樣式4"/>
    <w:basedOn w:val="1"/>
    <w:autoRedefine/>
    <w:semiHidden/>
    <w:rsid w:val="00F345AE"/>
    <w:pPr>
      <w:numPr>
        <w:numId w:val="4"/>
      </w:numPr>
      <w:autoSpaceDN w:val="0"/>
      <w:snapToGrid/>
      <w:spacing w:beforeLines="50" w:before="174" w:afterLines="50" w:after="174" w:line="360" w:lineRule="auto"/>
    </w:pPr>
    <w:rPr>
      <w:rFonts w:hAnsi="Arial"/>
      <w:b w:val="0"/>
      <w:bCs w:val="0"/>
      <w:color w:val="auto"/>
      <w:sz w:val="32"/>
      <w:szCs w:val="32"/>
    </w:rPr>
  </w:style>
  <w:style w:type="paragraph" w:customStyle="1" w:styleId="afff7">
    <w:name w:val="表圖標題"/>
    <w:basedOn w:val="afff8"/>
    <w:autoRedefine/>
    <w:rsid w:val="00F345AE"/>
    <w:pPr>
      <w:spacing w:before="0" w:after="0"/>
      <w:jc w:val="center"/>
    </w:pPr>
    <w:rPr>
      <w:rFonts w:ascii="標楷體" w:eastAsia="標楷體" w:hAnsi="標楷體"/>
      <w:sz w:val="24"/>
      <w:szCs w:val="24"/>
    </w:rPr>
  </w:style>
  <w:style w:type="paragraph" w:styleId="afff8">
    <w:name w:val="caption"/>
    <w:basedOn w:val="a2"/>
    <w:next w:val="a2"/>
    <w:qFormat/>
    <w:rsid w:val="00F345AE"/>
    <w:pPr>
      <w:autoSpaceDN w:val="0"/>
      <w:adjustRightInd w:val="0"/>
      <w:spacing w:before="120" w:after="120"/>
    </w:pPr>
    <w:rPr>
      <w:szCs w:val="20"/>
    </w:rPr>
  </w:style>
  <w:style w:type="paragraph" w:customStyle="1" w:styleId="afff9">
    <w:name w:val="表圖資料來源"/>
    <w:basedOn w:val="a2"/>
    <w:autoRedefine/>
    <w:rsid w:val="00F345AE"/>
    <w:pPr>
      <w:autoSpaceDN w:val="0"/>
      <w:adjustRightInd w:val="0"/>
      <w:ind w:firstLineChars="200" w:firstLine="400"/>
    </w:pPr>
    <w:rPr>
      <w:rFonts w:eastAsia="細明體"/>
      <w:sz w:val="24"/>
    </w:rPr>
  </w:style>
  <w:style w:type="character" w:customStyle="1" w:styleId="link-title">
    <w:name w:val="link-title"/>
    <w:basedOn w:val="a3"/>
    <w:rsid w:val="00F345AE"/>
  </w:style>
  <w:style w:type="paragraph" w:customStyle="1" w:styleId="afffa">
    <w:name w:val="碩格一"/>
    <w:basedOn w:val="40"/>
    <w:autoRedefine/>
    <w:semiHidden/>
    <w:rsid w:val="00F345AE"/>
    <w:pPr>
      <w:spacing w:before="174" w:after="174" w:line="360" w:lineRule="auto"/>
      <w:jc w:val="left"/>
    </w:pPr>
    <w:rPr>
      <w:rFonts w:ascii="標楷體" w:eastAsia="標楷體" w:hAnsi="標楷體"/>
      <w:sz w:val="28"/>
      <w:szCs w:val="28"/>
    </w:rPr>
  </w:style>
  <w:style w:type="paragraph" w:customStyle="1" w:styleId="a">
    <w:name w:val="參考文獻之各書籍等分類"/>
    <w:basedOn w:val="40"/>
    <w:autoRedefine/>
    <w:semiHidden/>
    <w:rsid w:val="00F345AE"/>
    <w:pPr>
      <w:numPr>
        <w:numId w:val="5"/>
      </w:numPr>
      <w:spacing w:line="240" w:lineRule="atLeast"/>
      <w:jc w:val="left"/>
    </w:pPr>
    <w:rPr>
      <w:rFonts w:ascii="標楷體" w:eastAsia="標楷體" w:hAnsi="Arial"/>
      <w:sz w:val="32"/>
      <w:szCs w:val="36"/>
    </w:rPr>
  </w:style>
  <w:style w:type="paragraph" w:customStyle="1" w:styleId="a0">
    <w:name w:val="參考文獻之書籍等分類"/>
    <w:basedOn w:val="a2"/>
    <w:autoRedefine/>
    <w:rsid w:val="00F345AE"/>
    <w:pPr>
      <w:numPr>
        <w:numId w:val="6"/>
      </w:numPr>
      <w:autoSpaceDN w:val="0"/>
      <w:adjustRightInd w:val="0"/>
    </w:pPr>
    <w:rPr>
      <w:rFonts w:eastAsia="標楷體"/>
      <w:sz w:val="32"/>
    </w:rPr>
  </w:style>
  <w:style w:type="paragraph" w:customStyle="1" w:styleId="proposal">
    <w:name w:val="proposal內文"/>
    <w:basedOn w:val="a2"/>
    <w:autoRedefine/>
    <w:rsid w:val="00F345AE"/>
    <w:pPr>
      <w:autoSpaceDN w:val="0"/>
      <w:adjustRightInd w:val="0"/>
      <w:ind w:firstLineChars="200" w:firstLine="200"/>
    </w:pPr>
    <w:rPr>
      <w:rFonts w:eastAsia="標楷體"/>
      <w:sz w:val="24"/>
    </w:rPr>
  </w:style>
  <w:style w:type="character" w:customStyle="1" w:styleId="87pt87pt15">
    <w:name w:val="樣式 內文１ + (符號) 標楷體 套用前:  8.7 pt 套用後:  8.7 pt 行距:  1.5 倍行高 字元"/>
    <w:rsid w:val="00F345AE"/>
    <w:rPr>
      <w:rFonts w:ascii="標楷體" w:eastAsia="新細明體" w:hAnsi="標楷體" w:cs="新細明體"/>
      <w:kern w:val="2"/>
      <w:sz w:val="24"/>
      <w:szCs w:val="24"/>
      <w:lang w:val="en-US" w:eastAsia="zh-TW" w:bidi="ar-SA"/>
    </w:rPr>
  </w:style>
  <w:style w:type="paragraph" w:styleId="1b">
    <w:name w:val="toc 1"/>
    <w:basedOn w:val="a2"/>
    <w:next w:val="a2"/>
    <w:autoRedefine/>
    <w:rsid w:val="00F345AE"/>
    <w:pPr>
      <w:autoSpaceDN w:val="0"/>
      <w:adjustRightInd w:val="0"/>
    </w:pPr>
    <w:rPr>
      <w:sz w:val="24"/>
    </w:rPr>
  </w:style>
  <w:style w:type="paragraph" w:styleId="22">
    <w:name w:val="toc 2"/>
    <w:basedOn w:val="a2"/>
    <w:next w:val="a2"/>
    <w:autoRedefine/>
    <w:rsid w:val="00F345AE"/>
    <w:pPr>
      <w:autoSpaceDN w:val="0"/>
      <w:adjustRightInd w:val="0"/>
      <w:ind w:leftChars="200" w:left="480"/>
    </w:pPr>
    <w:rPr>
      <w:sz w:val="24"/>
    </w:rPr>
  </w:style>
  <w:style w:type="paragraph" w:styleId="32">
    <w:name w:val="toc 3"/>
    <w:basedOn w:val="a2"/>
    <w:next w:val="a2"/>
    <w:autoRedefine/>
    <w:rsid w:val="00F345AE"/>
    <w:pPr>
      <w:autoSpaceDN w:val="0"/>
      <w:adjustRightInd w:val="0"/>
      <w:ind w:leftChars="400" w:left="960"/>
    </w:pPr>
    <w:rPr>
      <w:sz w:val="24"/>
    </w:rPr>
  </w:style>
  <w:style w:type="paragraph" w:styleId="afffb">
    <w:name w:val="Closing"/>
    <w:basedOn w:val="a2"/>
    <w:link w:val="afffc"/>
    <w:rsid w:val="00F345AE"/>
    <w:pPr>
      <w:autoSpaceDN w:val="0"/>
      <w:adjustRightInd w:val="0"/>
      <w:ind w:leftChars="1800" w:left="100"/>
    </w:pPr>
    <w:rPr>
      <w:rFonts w:ascii="細明體" w:eastAsia="細明體" w:hAnsi="細明體"/>
      <w:sz w:val="24"/>
    </w:rPr>
  </w:style>
  <w:style w:type="character" w:customStyle="1" w:styleId="afffc">
    <w:name w:val="結語 字元"/>
    <w:basedOn w:val="a3"/>
    <w:link w:val="afffb"/>
    <w:rsid w:val="00F345AE"/>
    <w:rPr>
      <w:rFonts w:ascii="細明體" w:eastAsia="細明體" w:hAnsi="細明體"/>
      <w:kern w:val="2"/>
      <w:sz w:val="24"/>
      <w:szCs w:val="24"/>
    </w:rPr>
  </w:style>
  <w:style w:type="character" w:customStyle="1" w:styleId="afffd">
    <w:name w:val="表圖資料來源 字元"/>
    <w:rsid w:val="00F345AE"/>
    <w:rPr>
      <w:rFonts w:eastAsia="細明體"/>
      <w:kern w:val="2"/>
      <w:sz w:val="24"/>
      <w:szCs w:val="24"/>
      <w:lang w:val="en-US" w:eastAsia="zh-TW" w:bidi="ar-SA"/>
    </w:rPr>
  </w:style>
  <w:style w:type="paragraph" w:customStyle="1" w:styleId="afffe">
    <w:name w:val="內文１"/>
    <w:basedOn w:val="a2"/>
    <w:rsid w:val="00F345AE"/>
    <w:pPr>
      <w:autoSpaceDN w:val="0"/>
      <w:adjustRightInd w:val="0"/>
      <w:ind w:firstLineChars="200" w:firstLine="480"/>
    </w:pPr>
    <w:rPr>
      <w:rFonts w:ascii="標楷體" w:eastAsia="標楷體"/>
      <w:sz w:val="24"/>
    </w:rPr>
  </w:style>
  <w:style w:type="character" w:customStyle="1" w:styleId="shorttext">
    <w:name w:val="short_text"/>
    <w:basedOn w:val="a3"/>
    <w:rsid w:val="00F345AE"/>
  </w:style>
  <w:style w:type="paragraph" w:styleId="affff">
    <w:name w:val="Body Text"/>
    <w:basedOn w:val="a2"/>
    <w:link w:val="affff0"/>
    <w:rsid w:val="00F345AE"/>
    <w:pPr>
      <w:autoSpaceDN w:val="0"/>
      <w:adjustRightInd w:val="0"/>
      <w:spacing w:after="120"/>
    </w:pPr>
    <w:rPr>
      <w:sz w:val="24"/>
    </w:rPr>
  </w:style>
  <w:style w:type="character" w:customStyle="1" w:styleId="affff0">
    <w:name w:val="本文 字元"/>
    <w:basedOn w:val="a3"/>
    <w:link w:val="affff"/>
    <w:rsid w:val="00F345AE"/>
    <w:rPr>
      <w:kern w:val="2"/>
      <w:sz w:val="24"/>
      <w:szCs w:val="24"/>
    </w:rPr>
  </w:style>
  <w:style w:type="character" w:customStyle="1" w:styleId="affff1">
    <w:name w:val="題目 字元"/>
    <w:rsid w:val="00F345AE"/>
    <w:rPr>
      <w:rFonts w:ascii="華康新特明體" w:eastAsia="華康新特明體" w:hAnsi="細明體"/>
      <w:color w:val="000000"/>
      <w:w w:val="90"/>
      <w:kern w:val="2"/>
      <w:sz w:val="48"/>
      <w:szCs w:val="24"/>
      <w:lang w:val="en-US" w:eastAsia="zh-TW" w:bidi="ar-SA"/>
    </w:rPr>
  </w:style>
  <w:style w:type="character" w:customStyle="1" w:styleId="1c">
    <w:name w:val="註腳文字1 字元"/>
    <w:rsid w:val="00F345AE"/>
    <w:rPr>
      <w:rFonts w:eastAsia="新細明體"/>
      <w:kern w:val="2"/>
      <w:sz w:val="19"/>
      <w:szCs w:val="24"/>
      <w:lang w:val="en-US" w:eastAsia="zh-TW" w:bidi="ar-SA"/>
    </w:rPr>
  </w:style>
  <w:style w:type="character" w:styleId="affff2">
    <w:name w:val="annotation reference"/>
    <w:rsid w:val="00F345AE"/>
    <w:rPr>
      <w:sz w:val="18"/>
      <w:szCs w:val="18"/>
    </w:rPr>
  </w:style>
  <w:style w:type="paragraph" w:styleId="affff3">
    <w:name w:val="annotation text"/>
    <w:basedOn w:val="a2"/>
    <w:link w:val="affff4"/>
    <w:rsid w:val="00F345AE"/>
    <w:pPr>
      <w:autoSpaceDN w:val="0"/>
      <w:adjustRightInd w:val="0"/>
    </w:pPr>
    <w:rPr>
      <w:sz w:val="24"/>
    </w:rPr>
  </w:style>
  <w:style w:type="character" w:customStyle="1" w:styleId="affff4">
    <w:name w:val="註解文字 字元"/>
    <w:basedOn w:val="a3"/>
    <w:link w:val="affff3"/>
    <w:rsid w:val="00F345AE"/>
    <w:rPr>
      <w:kern w:val="2"/>
      <w:sz w:val="24"/>
      <w:szCs w:val="24"/>
    </w:rPr>
  </w:style>
  <w:style w:type="paragraph" w:styleId="affff5">
    <w:name w:val="annotation subject"/>
    <w:basedOn w:val="affff3"/>
    <w:next w:val="affff3"/>
    <w:link w:val="affff6"/>
    <w:rsid w:val="00F345AE"/>
    <w:rPr>
      <w:b/>
      <w:bCs/>
    </w:rPr>
  </w:style>
  <w:style w:type="character" w:customStyle="1" w:styleId="affff6">
    <w:name w:val="註解主旨 字元"/>
    <w:basedOn w:val="affff4"/>
    <w:link w:val="affff5"/>
    <w:rsid w:val="00F345AE"/>
    <w:rPr>
      <w:b/>
      <w:bCs/>
      <w:kern w:val="2"/>
      <w:sz w:val="24"/>
      <w:szCs w:val="24"/>
    </w:rPr>
  </w:style>
  <w:style w:type="paragraph" w:customStyle="1" w:styleId="affff7">
    <w:name w:val="表次"/>
    <w:basedOn w:val="a2"/>
    <w:rsid w:val="00F345AE"/>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8">
    <w:name w:val="章"/>
    <w:basedOn w:val="a2"/>
    <w:autoRedefine/>
    <w:rsid w:val="00F345AE"/>
    <w:pPr>
      <w:autoSpaceDE w:val="0"/>
      <w:autoSpaceDN w:val="0"/>
      <w:adjustRightInd w:val="0"/>
    </w:pPr>
    <w:rPr>
      <w:rFonts w:ascii="標楷體" w:eastAsia="標楷體" w:hAnsi="標楷體"/>
      <w:kern w:val="0"/>
      <w:sz w:val="24"/>
    </w:rPr>
  </w:style>
  <w:style w:type="paragraph" w:customStyle="1" w:styleId="affff9">
    <w:name w:val="節"/>
    <w:basedOn w:val="a2"/>
    <w:autoRedefine/>
    <w:rsid w:val="00F345AE"/>
    <w:pPr>
      <w:autoSpaceDE w:val="0"/>
      <w:autoSpaceDN w:val="0"/>
      <w:adjustRightInd w:val="0"/>
      <w:ind w:firstLineChars="75" w:firstLine="180"/>
    </w:pPr>
    <w:rPr>
      <w:rFonts w:ascii="標楷體" w:eastAsia="標楷體" w:hAnsi="標楷體"/>
      <w:kern w:val="0"/>
      <w:sz w:val="24"/>
    </w:rPr>
  </w:style>
  <w:style w:type="paragraph" w:customStyle="1" w:styleId="affffa">
    <w:name w:val="壹"/>
    <w:basedOn w:val="a2"/>
    <w:autoRedefine/>
    <w:rsid w:val="00F345AE"/>
    <w:pPr>
      <w:autoSpaceDN w:val="0"/>
      <w:adjustRightInd w:val="0"/>
      <w:ind w:firstLineChars="75" w:firstLine="180"/>
    </w:pPr>
    <w:rPr>
      <w:rFonts w:ascii="標楷體" w:eastAsia="標楷體" w:hAnsi="標楷體"/>
      <w:bCs/>
      <w:color w:val="000000"/>
      <w:sz w:val="24"/>
    </w:rPr>
  </w:style>
  <w:style w:type="character" w:customStyle="1" w:styleId="affffb">
    <w:name w:val="壹 字元"/>
    <w:rsid w:val="00F345AE"/>
    <w:rPr>
      <w:rFonts w:ascii="標楷體" w:eastAsia="標楷體" w:hAnsi="標楷體"/>
      <w:bCs/>
      <w:color w:val="000000"/>
      <w:kern w:val="2"/>
      <w:sz w:val="24"/>
      <w:szCs w:val="24"/>
      <w:lang w:val="en-US" w:eastAsia="zh-TW" w:bidi="ar-SA"/>
    </w:rPr>
  </w:style>
  <w:style w:type="paragraph" w:customStyle="1" w:styleId="affffc">
    <w:name w:val="圖"/>
    <w:basedOn w:val="a2"/>
    <w:autoRedefine/>
    <w:rsid w:val="00F345AE"/>
    <w:pPr>
      <w:autoSpaceDE w:val="0"/>
      <w:autoSpaceDN w:val="0"/>
      <w:adjustRightInd w:val="0"/>
      <w:spacing w:after="100" w:afterAutospacing="1"/>
      <w:ind w:left="720" w:hangingChars="300" w:hanging="720"/>
      <w:jc w:val="center"/>
    </w:pPr>
    <w:rPr>
      <w:rFonts w:ascii="新細明體" w:hAnsi="新細明體"/>
      <w:kern w:val="0"/>
      <w:sz w:val="24"/>
    </w:rPr>
  </w:style>
  <w:style w:type="character" w:customStyle="1" w:styleId="affffd">
    <w:name w:val="字元 字元"/>
    <w:rsid w:val="00F345AE"/>
    <w:rPr>
      <w:rFonts w:ascii="細明體" w:eastAsia="細明體" w:hAnsi="Courier New" w:cs="Courier New"/>
      <w:kern w:val="2"/>
      <w:sz w:val="24"/>
      <w:szCs w:val="24"/>
      <w:lang w:val="en-US" w:eastAsia="zh-TW" w:bidi="ar-SA"/>
    </w:rPr>
  </w:style>
  <w:style w:type="paragraph" w:customStyle="1" w:styleId="affffe">
    <w:name w:val="表標題"/>
    <w:basedOn w:val="a2"/>
    <w:rsid w:val="00F345AE"/>
    <w:pPr>
      <w:autoSpaceDN w:val="0"/>
      <w:adjustRightInd w:val="0"/>
      <w:spacing w:before="180" w:after="180" w:line="360" w:lineRule="auto"/>
      <w:ind w:firstLineChars="200" w:firstLine="480"/>
      <w:jc w:val="center"/>
    </w:pPr>
    <w:rPr>
      <w:sz w:val="24"/>
    </w:rPr>
  </w:style>
  <w:style w:type="character" w:customStyle="1" w:styleId="afffff">
    <w:name w:val="表文 字元"/>
    <w:rsid w:val="00F345AE"/>
    <w:rPr>
      <w:rFonts w:eastAsia="標楷體"/>
      <w:kern w:val="2"/>
      <w:lang w:val="en-US" w:eastAsia="ja-JP" w:bidi="ar-SA"/>
    </w:rPr>
  </w:style>
  <w:style w:type="paragraph" w:customStyle="1" w:styleId="1d">
    <w:name w:val="(1)內文"/>
    <w:basedOn w:val="19"/>
    <w:rsid w:val="00F345AE"/>
    <w:pPr>
      <w:ind w:leftChars="320" w:left="320" w:firstLineChars="200" w:firstLine="200"/>
    </w:pPr>
  </w:style>
  <w:style w:type="character" w:customStyle="1" w:styleId="afffff0">
    <w:name w:val="要目 字元"/>
    <w:rsid w:val="00F345AE"/>
    <w:rPr>
      <w:rFonts w:eastAsia="華康仿宋體"/>
      <w:kern w:val="2"/>
      <w:szCs w:val="24"/>
      <w:lang w:val="en-US" w:eastAsia="zh-TW" w:bidi="ar-SA"/>
    </w:rPr>
  </w:style>
  <w:style w:type="character" w:customStyle="1" w:styleId="afffff1">
    <w:name w:val="要目一 字元"/>
    <w:rsid w:val="00F345AE"/>
    <w:rPr>
      <w:rFonts w:eastAsia="華康仿宋體"/>
      <w:kern w:val="2"/>
      <w:szCs w:val="24"/>
      <w:lang w:val="zh-TW" w:eastAsia="zh-TW" w:bidi="ar-SA"/>
    </w:rPr>
  </w:style>
  <w:style w:type="paragraph" w:customStyle="1" w:styleId="afffff2">
    <w:name w:val="a."/>
    <w:basedOn w:val="Affd"/>
    <w:rsid w:val="00F345AE"/>
    <w:pPr>
      <w:ind w:leftChars="400" w:left="1140" w:hangingChars="70" w:hanging="170"/>
    </w:pPr>
  </w:style>
  <w:style w:type="paragraph" w:customStyle="1" w:styleId="afffff3">
    <w:name w:val="（Ａ）"/>
    <w:basedOn w:val="Affd"/>
    <w:rsid w:val="00F345AE"/>
    <w:pPr>
      <w:ind w:leftChars="300" w:left="580" w:hangingChars="280" w:hanging="280"/>
    </w:pPr>
  </w:style>
  <w:style w:type="paragraph" w:styleId="afffff4">
    <w:name w:val="Normal Indent"/>
    <w:basedOn w:val="a2"/>
    <w:rsid w:val="00F345AE"/>
    <w:pPr>
      <w:autoSpaceDN w:val="0"/>
      <w:adjustRightInd w:val="0"/>
      <w:spacing w:line="240" w:lineRule="atLeast"/>
      <w:ind w:left="480"/>
    </w:pPr>
    <w:rPr>
      <w:sz w:val="24"/>
      <w:szCs w:val="20"/>
    </w:rPr>
  </w:style>
  <w:style w:type="paragraph" w:customStyle="1" w:styleId="1e">
    <w:name w:val="段落樣式1"/>
    <w:basedOn w:val="a2"/>
    <w:rsid w:val="00F345AE"/>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5">
    <w:name w:val="表文內縮"/>
    <w:basedOn w:val="affc"/>
    <w:rsid w:val="00F345AE"/>
    <w:pPr>
      <w:ind w:left="212" w:hangingChars="100" w:hanging="212"/>
    </w:pPr>
    <w:rPr>
      <w:lang w:eastAsia="zh-TW"/>
    </w:rPr>
  </w:style>
  <w:style w:type="paragraph" w:customStyle="1" w:styleId="afffff6">
    <w:name w:val="表條文一、"/>
    <w:basedOn w:val="afffff5"/>
    <w:rsid w:val="00F345AE"/>
    <w:pPr>
      <w:ind w:leftChars="100" w:left="454"/>
    </w:pPr>
  </w:style>
  <w:style w:type="paragraph" w:customStyle="1" w:styleId="afffff7">
    <w:name w:val="表(a)"/>
    <w:basedOn w:val="a2"/>
    <w:rsid w:val="00F345AE"/>
    <w:pPr>
      <w:autoSpaceDN w:val="0"/>
      <w:adjustRightInd w:val="0"/>
      <w:snapToGrid w:val="0"/>
      <w:ind w:left="266" w:hangingChars="125" w:hanging="266"/>
      <w:jc w:val="both"/>
    </w:pPr>
    <w:rPr>
      <w:rFonts w:eastAsia="華康仿宋體"/>
      <w:color w:val="000000"/>
      <w:szCs w:val="20"/>
    </w:rPr>
  </w:style>
  <w:style w:type="character" w:customStyle="1" w:styleId="afffff8">
    <w:name w:val="表(a) 字元"/>
    <w:rsid w:val="00F345AE"/>
    <w:rPr>
      <w:rFonts w:eastAsia="華康仿宋體"/>
      <w:color w:val="000000"/>
      <w:kern w:val="2"/>
      <w:lang w:val="en-US" w:eastAsia="zh-TW" w:bidi="ar-SA"/>
    </w:rPr>
  </w:style>
  <w:style w:type="paragraph" w:customStyle="1" w:styleId="afffff9">
    <w:name w:val="內文一"/>
    <w:basedOn w:val="a2"/>
    <w:rsid w:val="00F345AE"/>
    <w:pPr>
      <w:autoSpaceDN w:val="0"/>
      <w:adjustRightInd w:val="0"/>
      <w:ind w:left="485" w:hangingChars="200" w:hanging="485"/>
      <w:jc w:val="both"/>
    </w:pPr>
    <w:rPr>
      <w:rFonts w:eastAsia="華康仿宋體"/>
      <w:kern w:val="0"/>
      <w:sz w:val="23"/>
    </w:rPr>
  </w:style>
  <w:style w:type="paragraph" w:customStyle="1" w:styleId="afffffa">
    <w:name w:val="內文（一）"/>
    <w:basedOn w:val="a2"/>
    <w:rsid w:val="00F345AE"/>
    <w:pPr>
      <w:autoSpaceDN w:val="0"/>
      <w:adjustRightInd w:val="0"/>
      <w:ind w:leftChars="100" w:left="400" w:hangingChars="300" w:hanging="300"/>
      <w:jc w:val="both"/>
    </w:pPr>
    <w:rPr>
      <w:rFonts w:eastAsia="華康仿宋體"/>
      <w:kern w:val="0"/>
      <w:sz w:val="23"/>
    </w:rPr>
  </w:style>
  <w:style w:type="paragraph" w:customStyle="1" w:styleId="1f">
    <w:name w:val="表1."/>
    <w:basedOn w:val="affc"/>
    <w:rsid w:val="00F345AE"/>
    <w:pPr>
      <w:ind w:left="135" w:hangingChars="150" w:hanging="150"/>
    </w:pPr>
    <w:rPr>
      <w:lang w:eastAsia="zh-TW"/>
    </w:rPr>
  </w:style>
  <w:style w:type="character" w:customStyle="1" w:styleId="23">
    <w:name w:val="樣式2"/>
    <w:rsid w:val="00F345AE"/>
    <w:rPr>
      <w:b/>
      <w:sz w:val="28"/>
    </w:rPr>
  </w:style>
  <w:style w:type="paragraph" w:customStyle="1" w:styleId="1f0">
    <w:name w:val="圖表目錄1"/>
    <w:basedOn w:val="afff5"/>
    <w:next w:val="afff5"/>
    <w:rsid w:val="00F345AE"/>
    <w:pPr>
      <w:spacing w:line="0" w:lineRule="atLeast"/>
      <w:ind w:left="960" w:hanging="480"/>
    </w:pPr>
    <w:rPr>
      <w:rFonts w:ascii="標楷體" w:eastAsia="標楷體" w:hAnsi="標楷體"/>
      <w:bCs/>
      <w:sz w:val="32"/>
    </w:rPr>
  </w:style>
  <w:style w:type="character" w:customStyle="1" w:styleId="afffffb">
    <w:name w:val="a"/>
    <w:basedOn w:val="a3"/>
    <w:rsid w:val="00F345AE"/>
  </w:style>
  <w:style w:type="paragraph" w:styleId="afffffc">
    <w:name w:val="Date"/>
    <w:basedOn w:val="a2"/>
    <w:next w:val="a2"/>
    <w:link w:val="afffffd"/>
    <w:rsid w:val="00F345AE"/>
    <w:pPr>
      <w:autoSpaceDN w:val="0"/>
      <w:adjustRightInd w:val="0"/>
      <w:jc w:val="right"/>
    </w:pPr>
    <w:rPr>
      <w:rFonts w:cs="Angsana New"/>
      <w:sz w:val="24"/>
      <w:lang w:bidi="th-TH"/>
    </w:rPr>
  </w:style>
  <w:style w:type="character" w:customStyle="1" w:styleId="afffffd">
    <w:name w:val="日期 字元"/>
    <w:basedOn w:val="a3"/>
    <w:link w:val="afffffc"/>
    <w:rsid w:val="00F345AE"/>
    <w:rPr>
      <w:rFonts w:cs="Angsana New"/>
      <w:kern w:val="2"/>
      <w:sz w:val="24"/>
      <w:szCs w:val="24"/>
      <w:lang w:bidi="th-TH"/>
    </w:rPr>
  </w:style>
  <w:style w:type="paragraph" w:customStyle="1" w:styleId="afffffe">
    <w:name w:val="審查報告(項目符號)"/>
    <w:basedOn w:val="a2"/>
    <w:next w:val="a2"/>
    <w:rsid w:val="00F345AE"/>
    <w:pPr>
      <w:kinsoku w:val="0"/>
      <w:overflowPunct w:val="0"/>
      <w:autoSpaceDN w:val="0"/>
      <w:adjustRightInd w:val="0"/>
      <w:spacing w:line="420" w:lineRule="exact"/>
      <w:ind w:left="200" w:hangingChars="200" w:hanging="200"/>
      <w:jc w:val="both"/>
    </w:pPr>
    <w:rPr>
      <w:rFonts w:eastAsia="華康細明體"/>
      <w:noProof/>
      <w:kern w:val="0"/>
      <w:sz w:val="21"/>
    </w:rPr>
  </w:style>
  <w:style w:type="paragraph" w:customStyle="1" w:styleId="affffff">
    <w:name w:val="條內文"/>
    <w:basedOn w:val="a2"/>
    <w:rsid w:val="00F345AE"/>
    <w:pPr>
      <w:autoSpaceDN w:val="0"/>
      <w:adjustRightInd w:val="0"/>
      <w:ind w:firstLineChars="200" w:firstLine="485"/>
      <w:jc w:val="both"/>
    </w:pPr>
    <w:rPr>
      <w:rFonts w:ascii="標楷體" w:eastAsia="標楷體" w:hAnsi="標楷體"/>
      <w:sz w:val="23"/>
    </w:rPr>
  </w:style>
  <w:style w:type="paragraph" w:customStyle="1" w:styleId="affffff0">
    <w:name w:val="條一、"/>
    <w:basedOn w:val="a2"/>
    <w:link w:val="affffff1"/>
    <w:rsid w:val="00F345AE"/>
    <w:pPr>
      <w:autoSpaceDN w:val="0"/>
      <w:adjustRightInd w:val="0"/>
      <w:ind w:leftChars="200" w:left="970" w:hangingChars="200" w:hanging="485"/>
      <w:jc w:val="both"/>
    </w:pPr>
    <w:rPr>
      <w:rFonts w:ascii="標楷體" w:eastAsia="標楷體" w:hAnsi="標楷體"/>
      <w:sz w:val="23"/>
    </w:rPr>
  </w:style>
  <w:style w:type="character" w:customStyle="1" w:styleId="affffff1">
    <w:name w:val="條一、 字元"/>
    <w:link w:val="affffff0"/>
    <w:rsid w:val="00F345AE"/>
    <w:rPr>
      <w:rFonts w:ascii="標楷體" w:eastAsia="標楷體" w:hAnsi="標楷體"/>
      <w:kern w:val="2"/>
      <w:sz w:val="23"/>
      <w:szCs w:val="24"/>
    </w:rPr>
  </w:style>
  <w:style w:type="paragraph" w:styleId="42">
    <w:name w:val="toc 4"/>
    <w:basedOn w:val="a2"/>
    <w:next w:val="a2"/>
    <w:autoRedefine/>
    <w:rsid w:val="00F345AE"/>
    <w:pPr>
      <w:autoSpaceDN w:val="0"/>
      <w:adjustRightInd w:val="0"/>
      <w:ind w:leftChars="600" w:left="1440"/>
      <w:jc w:val="both"/>
    </w:pPr>
    <w:rPr>
      <w:rFonts w:eastAsia="華康仿宋體"/>
      <w:sz w:val="23"/>
      <w:lang w:eastAsia="ja-JP"/>
    </w:rPr>
  </w:style>
  <w:style w:type="paragraph" w:customStyle="1" w:styleId="affffff2">
    <w:name w:val="註腳文字１"/>
    <w:basedOn w:val="af3"/>
    <w:link w:val="affffff3"/>
    <w:rsid w:val="00F345AE"/>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3">
    <w:name w:val="註腳文字１ 字元"/>
    <w:link w:val="affffff2"/>
    <w:rsid w:val="00F345AE"/>
    <w:rPr>
      <w:rFonts w:eastAsia="標楷體"/>
      <w:sz w:val="17"/>
    </w:rPr>
  </w:style>
  <w:style w:type="character" w:customStyle="1" w:styleId="affffff4">
    <w:name w:val="樣式 (中文) 新細明體"/>
    <w:rsid w:val="00F345AE"/>
    <w:rPr>
      <w:rFonts w:ascii="Times New Roman" w:eastAsia="細明體" w:hAnsi="Times New Roman"/>
      <w:b/>
      <w:sz w:val="28"/>
      <w:szCs w:val="28"/>
    </w:rPr>
  </w:style>
  <w:style w:type="paragraph" w:customStyle="1" w:styleId="52">
    <w:name w:val="樣式 標題 5 + 左:  2 字元"/>
    <w:basedOn w:val="5"/>
    <w:rsid w:val="00F345AE"/>
    <w:pPr>
      <w:ind w:left="480"/>
      <w:jc w:val="left"/>
    </w:pPr>
    <w:rPr>
      <w:rFonts w:cs="新細明體"/>
      <w:sz w:val="28"/>
      <w:szCs w:val="20"/>
      <w:lang w:eastAsia="zh-TW"/>
    </w:rPr>
  </w:style>
  <w:style w:type="paragraph" w:customStyle="1" w:styleId="4085cm">
    <w:name w:val="樣式 標題 4 + 標楷體 左:  0.85 cm"/>
    <w:basedOn w:val="40"/>
    <w:rsid w:val="00F345AE"/>
    <w:pPr>
      <w:spacing w:line="720" w:lineRule="auto"/>
      <w:ind w:left="480"/>
      <w:jc w:val="left"/>
    </w:pPr>
    <w:rPr>
      <w:rFonts w:ascii="標楷體" w:eastAsia="標楷體" w:hAnsi="標楷體" w:cs="新細明體"/>
      <w:szCs w:val="20"/>
    </w:rPr>
  </w:style>
  <w:style w:type="paragraph" w:customStyle="1" w:styleId="affffff5">
    <w:name w:val="正文"/>
    <w:basedOn w:val="a2"/>
    <w:autoRedefine/>
    <w:rsid w:val="00F345AE"/>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0">
    <w:name w:val="1.(1)"/>
    <w:basedOn w:val="19"/>
    <w:rsid w:val="00F345AE"/>
    <w:pPr>
      <w:ind w:leftChars="200" w:left="776" w:hanging="291"/>
    </w:pPr>
  </w:style>
  <w:style w:type="paragraph" w:customStyle="1" w:styleId="a1">
    <w:name w:val="內文楷"/>
    <w:basedOn w:val="a2"/>
    <w:link w:val="affffff6"/>
    <w:rsid w:val="00F345AE"/>
    <w:pPr>
      <w:numPr>
        <w:numId w:val="7"/>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6">
    <w:name w:val="內文楷 字元"/>
    <w:link w:val="a1"/>
    <w:rsid w:val="00F345AE"/>
    <w:rPr>
      <w:rFonts w:eastAsia="標楷體" w:hAnsi="標楷體"/>
      <w:kern w:val="2"/>
      <w:sz w:val="23"/>
      <w:szCs w:val="24"/>
    </w:rPr>
  </w:style>
  <w:style w:type="paragraph" w:styleId="affffff7">
    <w:name w:val="List"/>
    <w:basedOn w:val="affff"/>
    <w:rsid w:val="00F345AE"/>
    <w:pPr>
      <w:suppressAutoHyphens/>
    </w:pPr>
    <w:rPr>
      <w:rFonts w:cs="Tahoma"/>
      <w:kern w:val="1"/>
      <w:lang w:eastAsia="ar-SA"/>
    </w:rPr>
  </w:style>
  <w:style w:type="paragraph" w:customStyle="1" w:styleId="affffff8">
    <w:name w:val="一內"/>
    <w:basedOn w:val="a2"/>
    <w:rsid w:val="00F345AE"/>
    <w:pPr>
      <w:suppressAutoHyphens/>
      <w:autoSpaceDN w:val="0"/>
      <w:adjustRightInd w:val="0"/>
      <w:spacing w:line="520" w:lineRule="exact"/>
      <w:ind w:left="566"/>
      <w:jc w:val="both"/>
    </w:pPr>
    <w:rPr>
      <w:rFonts w:eastAsia="標楷體"/>
      <w:sz w:val="32"/>
      <w:szCs w:val="32"/>
      <w:lang w:eastAsia="ar-SA"/>
    </w:rPr>
  </w:style>
  <w:style w:type="paragraph" w:customStyle="1" w:styleId="affffff9">
    <w:name w:val="文獻"/>
    <w:basedOn w:val="a2"/>
    <w:rsid w:val="00F345AE"/>
    <w:pPr>
      <w:tabs>
        <w:tab w:val="num" w:pos="360"/>
      </w:tabs>
      <w:autoSpaceDN w:val="0"/>
      <w:adjustRightInd w:val="0"/>
      <w:ind w:left="360" w:hanging="360"/>
      <w:jc w:val="both"/>
    </w:pPr>
    <w:rPr>
      <w:rFonts w:eastAsia="華康仿宋體"/>
      <w:sz w:val="23"/>
    </w:rPr>
  </w:style>
  <w:style w:type="paragraph" w:customStyle="1" w:styleId="1f1">
    <w:name w:val="表(1)"/>
    <w:basedOn w:val="1f"/>
    <w:rsid w:val="00F345AE"/>
    <w:pPr>
      <w:ind w:leftChars="50" w:left="652" w:right="-36" w:hangingChars="250" w:hanging="531"/>
    </w:pPr>
  </w:style>
  <w:style w:type="paragraph" w:styleId="affffffa">
    <w:name w:val="endnote text"/>
    <w:basedOn w:val="a2"/>
    <w:link w:val="affffffb"/>
    <w:unhideWhenUsed/>
    <w:rsid w:val="00F345AE"/>
    <w:pPr>
      <w:adjustRightInd w:val="0"/>
      <w:snapToGrid w:val="0"/>
    </w:pPr>
    <w:rPr>
      <w:rFonts w:ascii="Calibri" w:hAnsi="Calibri"/>
      <w:sz w:val="24"/>
      <w:szCs w:val="22"/>
    </w:rPr>
  </w:style>
  <w:style w:type="character" w:customStyle="1" w:styleId="affffffb">
    <w:name w:val="章節附註文字 字元"/>
    <w:basedOn w:val="a3"/>
    <w:link w:val="affffffa"/>
    <w:rsid w:val="00F345AE"/>
    <w:rPr>
      <w:rFonts w:ascii="Calibri" w:hAnsi="Calibri"/>
      <w:kern w:val="2"/>
      <w:sz w:val="24"/>
      <w:szCs w:val="22"/>
    </w:rPr>
  </w:style>
  <w:style w:type="paragraph" w:customStyle="1" w:styleId="affffffc">
    <w:name w:val="日期字號"/>
    <w:basedOn w:val="a2"/>
    <w:next w:val="a2"/>
    <w:rsid w:val="00F345AE"/>
    <w:pPr>
      <w:autoSpaceDE w:val="0"/>
      <w:autoSpaceDN w:val="0"/>
      <w:adjustRightInd w:val="0"/>
    </w:pPr>
    <w:rPr>
      <w:rFonts w:ascii="標楷體" w:eastAsia="標楷體"/>
      <w:kern w:val="0"/>
    </w:rPr>
  </w:style>
  <w:style w:type="paragraph" w:customStyle="1" w:styleId="affffffd">
    <w:name w:val="文"/>
    <w:basedOn w:val="a2"/>
    <w:rsid w:val="00F345AE"/>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basedOn w:val="a3"/>
    <w:rsid w:val="00F345AE"/>
  </w:style>
  <w:style w:type="paragraph" w:styleId="affffffe">
    <w:name w:val="Salutation"/>
    <w:basedOn w:val="a2"/>
    <w:next w:val="a2"/>
    <w:link w:val="afffffff"/>
    <w:rsid w:val="00F345AE"/>
    <w:rPr>
      <w:rFonts w:ascii="新細明體" w:hAnsi="新細明體"/>
      <w:sz w:val="24"/>
    </w:rPr>
  </w:style>
  <w:style w:type="character" w:customStyle="1" w:styleId="afffffff">
    <w:name w:val="問候 字元"/>
    <w:basedOn w:val="a3"/>
    <w:link w:val="affffffe"/>
    <w:rsid w:val="00F345AE"/>
    <w:rPr>
      <w:rFonts w:ascii="新細明體" w:hAnsi="新細明體"/>
      <w:kern w:val="2"/>
      <w:sz w:val="24"/>
      <w:szCs w:val="24"/>
    </w:rPr>
  </w:style>
  <w:style w:type="paragraph" w:customStyle="1" w:styleId="Default">
    <w:name w:val="Default"/>
    <w:rsid w:val="00F345AE"/>
    <w:pPr>
      <w:widowControl w:val="0"/>
      <w:autoSpaceDE w:val="0"/>
      <w:autoSpaceDN w:val="0"/>
      <w:adjustRightInd w:val="0"/>
    </w:pPr>
    <w:rPr>
      <w:rFonts w:ascii="Arial" w:hAnsi="Arial" w:cs="Arial"/>
      <w:color w:val="000000"/>
      <w:sz w:val="24"/>
      <w:szCs w:val="24"/>
      <w:lang w:bidi="bn-IN"/>
    </w:rPr>
  </w:style>
  <w:style w:type="character" w:customStyle="1" w:styleId="label13px1">
    <w:name w:val="label_13px1"/>
    <w:rsid w:val="00F345AE"/>
    <w:rPr>
      <w:rFonts w:ascii="細明體" w:eastAsia="細明體" w:hAnsi="細明體" w:hint="eastAsia"/>
      <w:sz w:val="15"/>
      <w:szCs w:val="15"/>
    </w:rPr>
  </w:style>
  <w:style w:type="character" w:customStyle="1" w:styleId="label13px2">
    <w:name w:val="label_13px2"/>
    <w:rsid w:val="00F345AE"/>
    <w:rPr>
      <w:rFonts w:ascii="細明體" w:eastAsia="細明體" w:hAnsi="細明體" w:hint="eastAsia"/>
      <w:sz w:val="15"/>
      <w:szCs w:val="15"/>
    </w:rPr>
  </w:style>
  <w:style w:type="paragraph" w:customStyle="1" w:styleId="afffffff0">
    <w:name w:val="申論"/>
    <w:basedOn w:val="Default"/>
    <w:next w:val="Default"/>
    <w:rsid w:val="00F345AE"/>
    <w:rPr>
      <w:rFonts w:ascii="Times New Roman" w:hAnsi="Times New Roman" w:cs="Times New Roman"/>
      <w:color w:val="auto"/>
      <w:lang w:bidi="ar-SA"/>
    </w:rPr>
  </w:style>
  <w:style w:type="character" w:customStyle="1" w:styleId="headline-content">
    <w:name w:val="headline-content"/>
    <w:basedOn w:val="a3"/>
    <w:rsid w:val="00F345AE"/>
  </w:style>
  <w:style w:type="character" w:customStyle="1" w:styleId="time">
    <w:name w:val="time"/>
    <w:basedOn w:val="a3"/>
    <w:rsid w:val="00F345AE"/>
  </w:style>
  <w:style w:type="character" w:customStyle="1" w:styleId="report">
    <w:name w:val="report"/>
    <w:basedOn w:val="a3"/>
    <w:rsid w:val="00F345AE"/>
  </w:style>
  <w:style w:type="character" w:customStyle="1" w:styleId="mw-headline">
    <w:name w:val="mw-headline"/>
    <w:basedOn w:val="a3"/>
    <w:rsid w:val="00F345AE"/>
  </w:style>
  <w:style w:type="character" w:customStyle="1" w:styleId="editsection">
    <w:name w:val="editsection"/>
    <w:basedOn w:val="a3"/>
    <w:rsid w:val="00F345AE"/>
  </w:style>
  <w:style w:type="character" w:customStyle="1" w:styleId="ratelabel">
    <w:name w:val="ratelabel"/>
    <w:basedOn w:val="a3"/>
    <w:rsid w:val="00F345AE"/>
  </w:style>
  <w:style w:type="character" w:customStyle="1" w:styleId="ratedata">
    <w:name w:val="ratedata"/>
    <w:basedOn w:val="a3"/>
    <w:rsid w:val="00F345AE"/>
  </w:style>
  <w:style w:type="character" w:customStyle="1" w:styleId="descrition">
    <w:name w:val="descrition"/>
    <w:basedOn w:val="a3"/>
    <w:rsid w:val="00F345AE"/>
  </w:style>
  <w:style w:type="character" w:customStyle="1" w:styleId="sans-bold-15">
    <w:name w:val="sans-bold-15"/>
    <w:basedOn w:val="a3"/>
    <w:rsid w:val="00F345AE"/>
  </w:style>
  <w:style w:type="character" w:customStyle="1" w:styleId="word">
    <w:name w:val="word"/>
    <w:basedOn w:val="a3"/>
    <w:rsid w:val="00F345AE"/>
  </w:style>
  <w:style w:type="character" w:customStyle="1" w:styleId="sans-bold-12">
    <w:name w:val="sans-bold-12"/>
    <w:basedOn w:val="a3"/>
    <w:rsid w:val="00F345AE"/>
  </w:style>
  <w:style w:type="character" w:customStyle="1" w:styleId="sans-12">
    <w:name w:val="sans-12"/>
    <w:basedOn w:val="a3"/>
    <w:rsid w:val="00F345AE"/>
  </w:style>
  <w:style w:type="character" w:customStyle="1" w:styleId="number">
    <w:name w:val="number"/>
    <w:basedOn w:val="a3"/>
    <w:rsid w:val="00F345AE"/>
  </w:style>
  <w:style w:type="character" w:customStyle="1" w:styleId="font10font08">
    <w:name w:val="font10 font08"/>
    <w:basedOn w:val="a3"/>
    <w:rsid w:val="00F345AE"/>
  </w:style>
  <w:style w:type="paragraph" w:customStyle="1" w:styleId="blubox">
    <w:name w:val="blubox"/>
    <w:basedOn w:val="a2"/>
    <w:rsid w:val="00F345AE"/>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2"/>
    <w:rsid w:val="00F345AE"/>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basedOn w:val="a3"/>
    <w:rsid w:val="00F345AE"/>
  </w:style>
  <w:style w:type="paragraph" w:customStyle="1" w:styleId="copy">
    <w:name w:val="copy"/>
    <w:basedOn w:val="a2"/>
    <w:rsid w:val="00F345AE"/>
    <w:pPr>
      <w:widowControl/>
      <w:spacing w:before="100" w:beforeAutospacing="1" w:after="100" w:afterAutospacing="1"/>
    </w:pPr>
    <w:rPr>
      <w:rFonts w:ascii="新細明體" w:hAnsi="新細明體" w:cs="新細明體"/>
      <w:kern w:val="0"/>
      <w:sz w:val="24"/>
      <w:lang w:bidi="bn-IN"/>
    </w:rPr>
  </w:style>
  <w:style w:type="character" w:customStyle="1" w:styleId="copy1">
    <w:name w:val="copy1"/>
    <w:basedOn w:val="a3"/>
    <w:rsid w:val="00F345AE"/>
  </w:style>
  <w:style w:type="character" w:customStyle="1" w:styleId="style5">
    <w:name w:val="style5"/>
    <w:basedOn w:val="a3"/>
    <w:rsid w:val="00F345AE"/>
  </w:style>
  <w:style w:type="character" w:customStyle="1" w:styleId="style3">
    <w:name w:val="style3"/>
    <w:basedOn w:val="a3"/>
    <w:rsid w:val="00F345AE"/>
  </w:style>
  <w:style w:type="paragraph" w:customStyle="1" w:styleId="inner15">
    <w:name w:val="inner15"/>
    <w:basedOn w:val="a2"/>
    <w:rsid w:val="00F345AE"/>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2"/>
    <w:rsid w:val="00F345AE"/>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basedOn w:val="a3"/>
    <w:rsid w:val="00F345AE"/>
  </w:style>
  <w:style w:type="character" w:customStyle="1" w:styleId="yshortcuts">
    <w:name w:val="yshortcuts"/>
    <w:basedOn w:val="a3"/>
    <w:rsid w:val="00F345AE"/>
  </w:style>
  <w:style w:type="character" w:styleId="HTML0">
    <w:name w:val="HTML Cite"/>
    <w:rsid w:val="00F345AE"/>
    <w:rPr>
      <w:i/>
      <w:iCs/>
    </w:rPr>
  </w:style>
  <w:style w:type="character" w:customStyle="1" w:styleId="providerorg">
    <w:name w:val="provider org"/>
    <w:basedOn w:val="a3"/>
    <w:rsid w:val="00F345AE"/>
  </w:style>
  <w:style w:type="character" w:customStyle="1" w:styleId="maintext1">
    <w:name w:val="maintext1"/>
    <w:basedOn w:val="a3"/>
    <w:rsid w:val="00F345AE"/>
  </w:style>
  <w:style w:type="paragraph" w:styleId="z-">
    <w:name w:val="HTML Top of Form"/>
    <w:basedOn w:val="a2"/>
    <w:next w:val="a2"/>
    <w:link w:val="z-0"/>
    <w:hidden/>
    <w:rsid w:val="00F345AE"/>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3"/>
    <w:link w:val="z-"/>
    <w:rsid w:val="00F345AE"/>
    <w:rPr>
      <w:rFonts w:ascii="Arial" w:hAnsi="Arial" w:cs="新細明體"/>
      <w:vanish/>
      <w:sz w:val="16"/>
      <w:szCs w:val="16"/>
      <w:lang w:bidi="bn-IN"/>
    </w:rPr>
  </w:style>
  <w:style w:type="paragraph" w:styleId="z-1">
    <w:name w:val="HTML Bottom of Form"/>
    <w:basedOn w:val="a2"/>
    <w:next w:val="a2"/>
    <w:link w:val="z-2"/>
    <w:hidden/>
    <w:rsid w:val="00F345AE"/>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3"/>
    <w:link w:val="z-1"/>
    <w:rsid w:val="00F345AE"/>
    <w:rPr>
      <w:rFonts w:ascii="Arial" w:hAnsi="Arial" w:cs="新細明體"/>
      <w:vanish/>
      <w:sz w:val="16"/>
      <w:szCs w:val="16"/>
      <w:lang w:bidi="bn-IN"/>
    </w:rPr>
  </w:style>
  <w:style w:type="paragraph" w:customStyle="1" w:styleId="first">
    <w:name w:val="first"/>
    <w:basedOn w:val="a2"/>
    <w:rsid w:val="00F345AE"/>
    <w:pPr>
      <w:widowControl/>
      <w:spacing w:before="100" w:beforeAutospacing="1" w:after="100" w:afterAutospacing="1"/>
    </w:pPr>
    <w:rPr>
      <w:rFonts w:ascii="新細明體" w:hAnsi="新細明體" w:cs="新細明體"/>
      <w:kern w:val="0"/>
      <w:sz w:val="24"/>
      <w:lang w:bidi="bn-IN"/>
    </w:rPr>
  </w:style>
  <w:style w:type="character" w:customStyle="1" w:styleId="grame">
    <w:name w:val="grame"/>
    <w:basedOn w:val="a3"/>
    <w:rsid w:val="00F345AE"/>
  </w:style>
  <w:style w:type="character" w:styleId="HTML1">
    <w:name w:val="HTML Definition"/>
    <w:rsid w:val="00F345AE"/>
    <w:rPr>
      <w:i/>
      <w:iCs/>
    </w:rPr>
  </w:style>
  <w:style w:type="character" w:customStyle="1" w:styleId="txt14">
    <w:name w:val="txt14"/>
    <w:basedOn w:val="a3"/>
    <w:rsid w:val="00F345AE"/>
  </w:style>
  <w:style w:type="paragraph" w:customStyle="1" w:styleId="1f2">
    <w:name w:val="字元1 字元 字元 字元"/>
    <w:basedOn w:val="a2"/>
    <w:rsid w:val="00F345AE"/>
    <w:pPr>
      <w:widowControl/>
      <w:spacing w:after="160" w:line="240" w:lineRule="exact"/>
    </w:pPr>
    <w:rPr>
      <w:rFonts w:ascii="Verdana" w:hAnsi="Verdana" w:cs="Verdana"/>
      <w:kern w:val="0"/>
      <w:szCs w:val="20"/>
      <w:lang w:eastAsia="en-US"/>
    </w:rPr>
  </w:style>
  <w:style w:type="character" w:styleId="afffffff1">
    <w:name w:val="endnote reference"/>
    <w:rsid w:val="00F345AE"/>
    <w:rPr>
      <w:vertAlign w:val="superscript"/>
    </w:rPr>
  </w:style>
  <w:style w:type="paragraph" w:customStyle="1" w:styleId="afffffff2">
    <w:name w:val="說明(無函件項目符號)"/>
    <w:basedOn w:val="a2"/>
    <w:next w:val="a2"/>
    <w:rsid w:val="00F345AE"/>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2"/>
    <w:rsid w:val="00F345AE"/>
    <w:pPr>
      <w:kinsoku w:val="0"/>
      <w:overflowPunct w:val="0"/>
      <w:spacing w:line="420" w:lineRule="exact"/>
      <w:ind w:leftChars="1100" w:left="1100"/>
      <w:jc w:val="both"/>
      <w:textAlignment w:val="center"/>
    </w:pPr>
    <w:rPr>
      <w:rFonts w:eastAsia="華康細明體"/>
      <w:noProof/>
      <w:spacing w:val="2"/>
      <w:kern w:val="0"/>
      <w:sz w:val="21"/>
    </w:rPr>
  </w:style>
  <w:style w:type="paragraph" w:customStyle="1" w:styleId="afffffff3">
    <w:name w:val="一般項目符號"/>
    <w:basedOn w:val="a2"/>
    <w:next w:val="a2"/>
    <w:rsid w:val="00F345AE"/>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fff4">
    <w:name w:val="註文(一)"/>
    <w:basedOn w:val="af3"/>
    <w:rsid w:val="00F345AE"/>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3">
    <w:name w:val="註文1."/>
    <w:basedOn w:val="af3"/>
    <w:rsid w:val="00F345AE"/>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60">
    <w:name w:val="A6"/>
    <w:rsid w:val="00F345AE"/>
    <w:rPr>
      <w:rFonts w:cs="DFMingUBold-B5"/>
      <w:color w:val="000000"/>
      <w:sz w:val="40"/>
      <w:szCs w:val="40"/>
    </w:rPr>
  </w:style>
  <w:style w:type="character" w:customStyle="1" w:styleId="A20">
    <w:name w:val="A2"/>
    <w:rsid w:val="00F345AE"/>
    <w:rPr>
      <w:rFonts w:cs="DFMingUBold-B5"/>
      <w:color w:val="000000"/>
      <w:sz w:val="28"/>
      <w:szCs w:val="28"/>
    </w:rPr>
  </w:style>
  <w:style w:type="paragraph" w:customStyle="1" w:styleId="081-">
    <w:name w:val="081參考文獻-內文"/>
    <w:basedOn w:val="a2"/>
    <w:rsid w:val="00F345AE"/>
    <w:pPr>
      <w:spacing w:line="280" w:lineRule="exact"/>
      <w:ind w:left="382" w:hangingChars="201" w:hanging="382"/>
      <w:jc w:val="both"/>
    </w:pPr>
    <w:rPr>
      <w:rFonts w:eastAsia="華康中明體"/>
      <w:sz w:val="19"/>
    </w:rPr>
  </w:style>
  <w:style w:type="paragraph" w:customStyle="1" w:styleId="091">
    <w:name w:val="091註釋"/>
    <w:basedOn w:val="a2"/>
    <w:rsid w:val="00F345AE"/>
    <w:pPr>
      <w:spacing w:line="240" w:lineRule="exact"/>
      <w:ind w:left="234" w:hangingChars="130" w:hanging="234"/>
      <w:jc w:val="both"/>
    </w:pPr>
    <w:rPr>
      <w:rFonts w:eastAsia="華康楷書體W5"/>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6law/law3/&#22823;&#38520;&#22320;&#21312;&#20154;&#27665;&#20358;&#33274;&#24478;&#20107;&#35264;&#20809;&#27963;&#21205;&#35377;&#21487;&#36774;&#27861;.htm" TargetMode="External"/><Relationship Id="rId21" Type="http://schemas.openxmlformats.org/officeDocument/2006/relationships/hyperlink" Target="https://www.6laws.net/6law/law3/&#22823;&#38520;&#22320;&#21312;&#20154;&#27665;&#20358;&#33274;&#24478;&#20107;&#21830;&#21209;&#27963;&#21205;&#35377;&#21487;&#36774;&#27861;.htm" TargetMode="External"/><Relationship Id="rId42" Type="http://schemas.openxmlformats.org/officeDocument/2006/relationships/hyperlink" Target="https://www.6laws.net/6law/law2/&#32173;&#20063;&#32013;&#38936;&#20107;&#38364;&#20418;&#20844;&#32004;.htm" TargetMode="External"/><Relationship Id="rId47" Type="http://schemas.openxmlformats.org/officeDocument/2006/relationships/hyperlink" Target="http://www.mps.gov.cn/n16/n84147/n84165/1291517.html" TargetMode="External"/><Relationship Id="rId63" Type="http://schemas.openxmlformats.org/officeDocument/2006/relationships/hyperlink" Target="http://140.119.184.164/view_pdf/182.pdf" TargetMode="External"/><Relationship Id="rId68" Type="http://schemas.openxmlformats.org/officeDocument/2006/relationships/hyperlink" Target="http://www.pf.org.tw/8080/FCKM/inter/research/%20report_detail.jsp?report_id=8437" TargetMode="External"/><Relationship Id="rId2" Type="http://schemas.openxmlformats.org/officeDocument/2006/relationships/numbering" Target="numbering.xml"/><Relationship Id="rId16" Type="http://schemas.openxmlformats.org/officeDocument/2006/relationships/hyperlink" Target="https://www.6laws.net/6law/law3/&#22823;&#38520;&#22320;&#21312;&#23560;&#26989;&#20154;&#22763;&#20358;&#33274;&#24478;&#20107;&#23560;&#26989;&#27963;&#21205;&#35377;&#21487;&#36774;&#27861;.htm" TargetMode="External"/><Relationship Id="rId29" Type="http://schemas.openxmlformats.org/officeDocument/2006/relationships/hyperlink" Target="https://www.6laws.net/6law/law3/&#22823;&#38520;&#22320;&#21312;&#20154;&#27665;&#36914;&#20837;&#33274;&#28771;&#22320;&#21312;&#35377;&#21487;&#36774;&#27861;.htm" TargetMode="External"/><Relationship Id="rId11" Type="http://schemas.openxmlformats.org/officeDocument/2006/relationships/hyperlink" Target="https://www.6laws.net/6law/law-gb/&#21453;&#20998;&#35010;&#22283;&#23478;&#27861;.docx" TargetMode="External"/><Relationship Id="rId24" Type="http://schemas.openxmlformats.org/officeDocument/2006/relationships/hyperlink" Target="https://www.6laws.net/6law/law/&#33274;&#28771;&#22320;&#21312;&#33287;&#22823;&#38520;&#22320;&#21312;&#20154;&#27665;&#38364;&#20418;&#26781;&#20363;.htm" TargetMode="External"/><Relationship Id="rId32" Type="http://schemas.openxmlformats.org/officeDocument/2006/relationships/hyperlink" Target="https://www.6laws.net/6law/law/&#20154;&#21475;&#36009;&#36939;&#38450;&#21046;&#27861;.htm" TargetMode="External"/><Relationship Id="rId37" Type="http://schemas.openxmlformats.org/officeDocument/2006/relationships/hyperlink" Target="https://www.6laws.net/6law/law2/&#32173;&#20063;&#32013;&#38936;&#20107;&#38364;&#20418;&#20844;&#32004;.htm" TargetMode="External"/><Relationship Id="rId40" Type="http://schemas.openxmlformats.org/officeDocument/2006/relationships/hyperlink" Target="law2/&#32173;&#20063;&#32013;&#38936;&#20107;&#38364;&#20418;&#20844;&#32004;.docx" TargetMode="External"/><Relationship Id="rId45" Type="http://schemas.openxmlformats.org/officeDocument/2006/relationships/hyperlink" Target="https://www.6laws.net/" TargetMode="External"/><Relationship Id="rId53" Type="http://schemas.openxmlformats.org/officeDocument/2006/relationships/hyperlink" Target="http://www.mps.gov.cn/n16/n84147/n84211/n84288/n398967/3942618.html" TargetMode="External"/><Relationship Id="rId58" Type="http://schemas.openxmlformats.org/officeDocument/2006/relationships/hyperlink" Target="http://www.safehoo.com/Manage/Theory/201003/40388.shtml" TargetMode="External"/><Relationship Id="rId66" Type="http://schemas.openxmlformats.org/officeDocument/2006/relationships/hyperlink" Target="http://zh.wikipedia.org/wiki/2013%E5%B9%B4%E5%8F%B0%E7%81%A3%E6%AF%92%E6%BE%B1%E7%B2%89%E4%BA%8B%E4%BB%B6"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it.org.tw/zh/officialtext-ot1306.html" TargetMode="External"/><Relationship Id="rId19" Type="http://schemas.openxmlformats.org/officeDocument/2006/relationships/hyperlink" Target="https://www.6laws.net/6law/law3/&#22823;&#38520;&#22320;&#21312;&#20154;&#27665;&#20358;&#33274;&#24478;&#20107;&#35264;&#20809;&#27963;&#21205;&#35377;&#21487;&#36774;&#27861;.htm" TargetMode="External"/><Relationship Id="rId14" Type="http://schemas.openxmlformats.org/officeDocument/2006/relationships/hyperlink" Target="https://www.6laws.net/6law/law3/&#22823;&#38520;&#22320;&#21312;&#20154;&#27665;&#36914;&#20837;&#33274;&#28771;&#22320;&#21312;&#35377;&#21487;&#36774;&#27861;.htm" TargetMode="External"/><Relationship Id="rId22" Type="http://schemas.openxmlformats.org/officeDocument/2006/relationships/hyperlink" Target="https://www.6laws.net/6law/law3/&#36328;&#22283;&#20225;&#26989;&#20839;&#37096;&#35519;&#21205;&#20043;&#22823;&#38520;&#22320;&#21312;&#20154;&#27665;&#30003;&#35531;&#20358;&#33274;&#26381;&#21209;&#35377;&#21487;&#36774;&#27861;.htm" TargetMode="External"/><Relationship Id="rId27" Type="http://schemas.openxmlformats.org/officeDocument/2006/relationships/hyperlink" Target="https://www.6laws.net/6law/law/&#33274;&#28771;&#22320;&#21312;&#33287;&#22823;&#38520;&#22320;&#21312;&#20154;&#27665;&#38364;&#20418;&#26781;&#20363;.htm" TargetMode="External"/><Relationship Id="rId30" Type="http://schemas.openxmlformats.org/officeDocument/2006/relationships/hyperlink" Target="https://www.6laws.net/6law/law/&#20154;&#21475;&#36009;&#36939;&#38450;&#21046;&#27861;.htm" TargetMode="External"/><Relationship Id="rId35" Type="http://schemas.openxmlformats.org/officeDocument/2006/relationships/hyperlink" Target="https://www.6laws.net/6law/law2/&#32173;&#20063;&#32013;&#38936;&#20107;&#38364;&#20418;&#20844;&#32004;.htm" TargetMode="External"/><Relationship Id="rId43" Type="http://schemas.openxmlformats.org/officeDocument/2006/relationships/hyperlink" Target="https://www.6laws.net/6law/law2/&#32173;&#20063;&#32013;&#38936;&#20107;&#38364;&#20418;&#20844;&#32004;.htm" TargetMode="External"/><Relationship Id="rId48" Type="http://schemas.openxmlformats.org/officeDocument/2006/relationships/hyperlink" Target="http://www.mps.gov.cn/n16/n1555903/n1555963/n1556023/n1556143/n1640809/1702060.html" TargetMode="External"/><Relationship Id="rId56" Type="http://schemas.openxmlformats.org/officeDocument/2006/relationships/hyperlink" Target="http://tw.news.yahoo.com/%e7%be%8e%e7%b0%bd%e6%8f%9b%e7%be%8e%e7%89%9b-%e6%ad%90%e5%b7%b4%e9%a6%ac-%e5%8f%b0%e5%88%97%e5%85%8d%e7%b0%bd-060117904.html" TargetMode="External"/><Relationship Id="rId64" Type="http://schemas.openxmlformats.org/officeDocument/2006/relationships/hyperlink" Target="http://www.immigration.gov.tw/np.asp?ctNode=29698&amp;mp=1" TargetMode="External"/><Relationship Id="rId69" Type="http://schemas.openxmlformats.org/officeDocument/2006/relationships/hyperlink" Target="http://n.yam.com/liontravel/travel/20130828/20130828713950.html" TargetMode="External"/><Relationship Id="rId8" Type="http://schemas.openxmlformats.org/officeDocument/2006/relationships/hyperlink" Target="https://www.koko.url.tw/" TargetMode="External"/><Relationship Id="rId51" Type="http://schemas.openxmlformats.org/officeDocument/2006/relationships/hyperlink" Target="http://www.mps.gov.cn/n16/n84147/n84165/1291532.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6laws.net/6law/law-gb/&#21453;&#20998;&#35010;&#22283;&#23478;&#27861;.htm" TargetMode="External"/><Relationship Id="rId17" Type="http://schemas.openxmlformats.org/officeDocument/2006/relationships/hyperlink" Target="https://www.6laws.net/6law/law3/&#22823;&#38520;&#22320;&#21312;&#20154;&#27665;&#20358;&#33274;&#24478;&#20107;&#21830;&#21209;&#27963;&#21205;&#35377;&#21487;&#36774;&#27861;.htm" TargetMode="External"/><Relationship Id="rId25" Type="http://schemas.openxmlformats.org/officeDocument/2006/relationships/hyperlink" Target="https://www.6laws.net/6law/law3/&#22823;&#38520;&#22320;&#21312;&#20154;&#27665;&#36914;&#20837;&#33274;&#28771;&#22320;&#21312;&#35377;&#21487;&#36774;&#27861;.htm" TargetMode="External"/><Relationship Id="rId33" Type="http://schemas.openxmlformats.org/officeDocument/2006/relationships/hyperlink" Target="http://www.ait.org.tw/zh/officialtext-ot1306.html" TargetMode="External"/><Relationship Id="rId38" Type="http://schemas.openxmlformats.org/officeDocument/2006/relationships/hyperlink" Target="https://www.6laws.net/6law/law2/&#32173;&#20063;&#32013;&#38936;&#20107;&#38364;&#20418;&#20844;&#32004;.htm" TargetMode="External"/><Relationship Id="rId46" Type="http://schemas.openxmlformats.org/officeDocument/2006/relationships/hyperlink" Target="http://www.cna.com.tw/news/aipl/201403140164-1.aspx" TargetMode="External"/><Relationship Id="rId59" Type="http://schemas.openxmlformats.org/officeDocument/2006/relationships/hyperlink" Target="http://www.taiwanncf.org.tw/ttforum/34/34-08.pdf" TargetMode="External"/><Relationship Id="rId67" Type="http://schemas.openxmlformats.org/officeDocument/2006/relationships/hyperlink" Target="http://zh.wikipedia.org/wiki/" TargetMode="External"/><Relationship Id="rId20" Type="http://schemas.openxmlformats.org/officeDocument/2006/relationships/hyperlink" Target="https://www.6laws.net/6law/law3/&#22823;&#38520;&#22320;&#21312;&#23560;&#26989;&#20154;&#22763;&#20358;&#33274;&#24478;&#20107;&#23560;&#26989;&#27963;&#21205;&#35377;&#21487;&#36774;&#27861;.htm" TargetMode="External"/><Relationship Id="rId41" Type="http://schemas.openxmlformats.org/officeDocument/2006/relationships/hyperlink" Target="https://www.6laws.net/6law/law2/&#32173;&#20063;&#32013;&#38936;&#20107;&#38364;&#20418;&#20844;&#32004;.htm" TargetMode="External"/><Relationship Id="rId54" Type="http://schemas.openxmlformats.org/officeDocument/2006/relationships/hyperlink" Target="http://www.mps.gov.cn/n16/n84147/n84196/4009433.html" TargetMode="External"/><Relationship Id="rId62" Type="http://schemas.openxmlformats.org/officeDocument/2006/relationships/hyperlink" Target="http://news.rti.org.tw/index_newsContent.aspx?nid=471644" TargetMode="External"/><Relationship Id="rId70" Type="http://schemas.openxmlformats.org/officeDocument/2006/relationships/hyperlink" Target="http://www.pra.cpu.edu.tw/paper/3/8/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3/&#36328;&#22283;&#20225;&#26989;&#20839;&#37096;&#35519;&#21205;&#20043;&#22823;&#38520;&#22320;&#21312;&#20154;&#27665;&#30003;&#35531;&#20358;&#33274;&#26381;&#21209;&#35377;&#21487;&#36774;&#27861;.htm" TargetMode="External"/><Relationship Id="rId23" Type="http://schemas.openxmlformats.org/officeDocument/2006/relationships/hyperlink" Target="https://www.6laws.net/6law/law2/&#28023;&#23805;&#20841;&#23736;&#20849;&#21516;&#25171;&#25802;&#29359;&#32618;&#21450;&#21496;&#27861;&#20114;&#21161;&#21332;&#35696;.htm" TargetMode="External"/><Relationship Id="rId28" Type="http://schemas.openxmlformats.org/officeDocument/2006/relationships/hyperlink" Target="https://www.6laws.net/6law/law3/&#22823;&#38520;&#22320;&#21312;&#20154;&#27665;&#20358;&#33274;&#24478;&#20107;&#35264;&#20809;&#27963;&#21205;&#35377;&#21487;&#36774;&#27861;.htm" TargetMode="External"/><Relationship Id="rId36" Type="http://schemas.openxmlformats.org/officeDocument/2006/relationships/hyperlink" Target="https://www.6laws.net/6law/law2/&#32173;&#20063;&#32013;&#38936;&#20107;&#38364;&#20418;&#20844;&#32004;.htm" TargetMode="External"/><Relationship Id="rId49" Type="http://schemas.openxmlformats.org/officeDocument/2006/relationships/hyperlink" Target="http://www.president.gov.tw/Default.aspx?tabid=1103&amp;rmid%20=2780&amp;itemid=26540" TargetMode="External"/><Relationship Id="rId57" Type="http://schemas.openxmlformats.org/officeDocument/2006/relationships/hyperlink" Target="http://admin.taiwan.net.tw/law/File/%20200809/&#36774;&#29702;&#38520;&#23458;&#35264;&#20809;&#20316;&#26989;&#27969;&#31243;971001.doc" TargetMode="External"/><Relationship Id="rId10" Type="http://schemas.openxmlformats.org/officeDocument/2006/relationships/hyperlink" Target="https://www.6laws.net/6law/law-gb/&#21453;&#20998;&#35010;&#22283;&#23478;&#27861;.htm" TargetMode="External"/><Relationship Id="rId31" Type="http://schemas.openxmlformats.org/officeDocument/2006/relationships/hyperlink" Target="https://www.6laws.net/6law/law/&#20837;&#20986;&#22283;&#21450;&#31227;&#27665;&#27861;.htm" TargetMode="External"/><Relationship Id="rId44" Type="http://schemas.openxmlformats.org/officeDocument/2006/relationships/hyperlink" Target="http://enews.url.com.tw/human/54882" TargetMode="External"/><Relationship Id="rId52" Type="http://schemas.openxmlformats.org/officeDocument/2006/relationships/hyperlink" Target="http://www.mps.gov.cn/n16/n84147/n84211/n84288/n398967/3942574.html" TargetMode="External"/><Relationship Id="rId60" Type="http://schemas.openxmlformats.org/officeDocument/2006/relationships/hyperlink" Target="http://webcache.googleusercontent.com/search?q=cache:CyltuKSFmeYJ:http://www.appledaily.com.tw/appledaily/article/headline/20131019/35375301/%2B%E5%85%A9%E5%B2%B8%E4%BA%92%E8%A8%AD%E8%BE%A6%E4%BA%8B%E8%99%95%EF%BC%8C%E9%A6%AC%EF%BC%9A%E5%B1%AC%E6%94%BF%E6%B2%BB%E6%80%A7%E8%B3%AA&amp;hl=zh-TW&amp;gbv=2&amp;ct=clnk" TargetMode="External"/><Relationship Id="rId65" Type="http://schemas.openxmlformats.org/officeDocument/2006/relationships/hyperlink" Target="http://udn.com/NEWS/OPINION/OPI1/8069424.shtml"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gb/&#21453;&#20998;&#35010;&#22283;&#23478;&#27861;.htm" TargetMode="External"/><Relationship Id="rId18" Type="http://schemas.openxmlformats.org/officeDocument/2006/relationships/hyperlink" Target="https://www.6laws.net/6law/law3/&#22823;&#38520;&#22320;&#21312;&#20154;&#27665;&#22312;&#33274;&#28771;&#22320;&#21312;&#20381;&#35242;&#23621;&#30041;&#38263;&#26399;&#23621;&#30041;&#25110;&#23450;&#23621;&#35377;&#21487;&#36774;&#27861;.htm" TargetMode="External"/><Relationship Id="rId39" Type="http://schemas.openxmlformats.org/officeDocument/2006/relationships/hyperlink" Target="https://www.6laws.net/6law/law2/&#32173;&#20063;&#32013;&#38936;&#20107;&#38364;&#20418;&#20844;&#32004;.htm" TargetMode="External"/><Relationship Id="rId34" Type="http://schemas.openxmlformats.org/officeDocument/2006/relationships/hyperlink" Target="https://www.6laws.net/6law/law/&#33274;&#28771;&#22320;&#21312;&#33287;&#22823;&#38520;&#22320;&#21312;&#20154;&#27665;&#38364;&#20418;&#26781;&#20363;.htm" TargetMode="External"/><Relationship Id="rId50" Type="http://schemas.openxmlformats.org/officeDocument/2006/relationships/hyperlink" Target="http://www.immigration.gov.tw/ct.asp?xItem=1241011&amp;ctNode=34815&amp;mp=mobmp1" TargetMode="External"/><Relationship Id="rId55" Type="http://schemas.openxmlformats.org/officeDocument/2006/relationships/hyperlink" Target="http://www.mod.go.jp/j/publication/%20wp/wp2013/pc/2013/index.html" TargetMode="External"/><Relationship Id="rId7" Type="http://schemas.openxmlformats.org/officeDocument/2006/relationships/endnotes" Target="endnotes.xml"/><Relationship Id="rId71" Type="http://schemas.openxmlformats.org/officeDocument/2006/relationships/hyperlink" Target="http://www.appledaily.com.tw/realtimenews/article/new/20140314/3600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zh.wikipedia.org/wiki/" TargetMode="External"/><Relationship Id="rId13" Type="http://schemas.openxmlformats.org/officeDocument/2006/relationships/hyperlink" Target="http://news.rti.org.tw/index_newsContent.aspx?nid=471644" TargetMode="External"/><Relationship Id="rId18" Type="http://schemas.openxmlformats.org/officeDocument/2006/relationships/hyperlink" Target="http://www.mps.gov.cn/n16/n84147/%20n84196/4009433.html" TargetMode="External"/><Relationship Id="rId3" Type="http://schemas.openxmlformats.org/officeDocument/2006/relationships/hyperlink" Target="http://zh.wikipedia.org/wiki/2013%E5%B9%B4%E5%8F%B0%E7%81%A3%E6%AF%92%E6%BE%B1%E7%B2%89%E4%BA%8B%E4%BB%B6" TargetMode="External"/><Relationship Id="rId21" Type="http://schemas.openxmlformats.org/officeDocument/2006/relationships/hyperlink" Target="http://www.cna.com.tw/news/aipl/201403140164-1.aspx" TargetMode="External"/><Relationship Id="rId7" Type="http://schemas.openxmlformats.org/officeDocument/2006/relationships/hyperlink" Target="http://n.yam.com/liontravel/travel/20130828/20130828713950.html" TargetMode="External"/><Relationship Id="rId12" Type="http://schemas.openxmlformats.org/officeDocument/2006/relationships/hyperlink" Target="http://www.immigration.gov.tw/ct.asp?xItem=1241011&amp;ctNode=34815&amp;mp=mobmp1" TargetMode="External"/><Relationship Id="rId17" Type="http://schemas.openxmlformats.org/officeDocument/2006/relationships/hyperlink" Target="http://www.mps.gov.cn/n16/n84147/n84211/n84288/n398967/3942574.html" TargetMode="External"/><Relationship Id="rId2" Type="http://schemas.openxmlformats.org/officeDocument/2006/relationships/hyperlink" Target="http://udn.com/NEWS/OPINION/OPI1/8069424.shtml" TargetMode="External"/><Relationship Id="rId16" Type="http://schemas.openxmlformats.org/officeDocument/2006/relationships/hyperlink" Target="http://www.mps.gov.cn/n16/n84147/n84211/n84288/n398967/3942618.html" TargetMode="External"/><Relationship Id="rId20" Type="http://schemas.openxmlformats.org/officeDocument/2006/relationships/hyperlink" Target="http://www.appledaily.com.tw/realtimenews/article/new/20140314/360040/" TargetMode="External"/><Relationship Id="rId1" Type="http://schemas.openxmlformats.org/officeDocument/2006/relationships/hyperlink" Target="http://www.president.gov.tw/Default.aspx?tabid=1103&amp;rmid=2780&amp;itemid=26540" TargetMode="External"/><Relationship Id="rId6" Type="http://schemas.openxmlformats.org/officeDocument/2006/relationships/hyperlink" Target="http://www.immigration.gov.tw/np.asp?ctNode=29698&amp;mp=1" TargetMode="External"/><Relationship Id="rId11" Type="http://schemas.openxmlformats.org/officeDocument/2006/relationships/hyperlink" Target="http://www.pra.cpu.edu.tw/paper/3/8/pdf" TargetMode="External"/><Relationship Id="rId5" Type="http://schemas.openxmlformats.org/officeDocument/2006/relationships/hyperlink" Target="http://www.mod.go.jp/j/publication/wp/wp2013/pc/2013/index.html" TargetMode="External"/><Relationship Id="rId15" Type="http://schemas.openxmlformats.org/officeDocument/2006/relationships/hyperlink" Target="http://www.mps.gov.cn/n16/n84147/n84165/1291532.html" TargetMode="External"/><Relationship Id="rId10" Type="http://schemas.openxmlformats.org/officeDocument/2006/relationships/hyperlink" Target="http://www.ait.org.tw/zh/%20officialtext-ot1306.html" TargetMode="External"/><Relationship Id="rId19" Type="http://schemas.openxmlformats.org/officeDocument/2006/relationships/hyperlink" Target="http://tw.news.yahoo.com/%e7%be%8e%e7%b0%bd%e6%8f%9b%e7%be%8e%e7%89%9b-%e6%ad%90%e5%b7%b4%e9%a6%ac-%e5%8f%b0%e5%88%97%e5%85%8d%e7%b0%bd-060117904.html" TargetMode="External"/><Relationship Id="rId4" Type="http://schemas.openxmlformats.org/officeDocument/2006/relationships/hyperlink" Target="http://www.safehoo.com/Manage/Theory/201003/40388.shtml" TargetMode="External"/><Relationship Id="rId9" Type="http://schemas.openxmlformats.org/officeDocument/2006/relationships/hyperlink" Target="http://www.mps.gov.cn/n16/n1555903/n1555963/n1556023/n1556143/n1640809/1702060.html" TargetMode="External"/><Relationship Id="rId14" Type="http://schemas.openxmlformats.org/officeDocument/2006/relationships/hyperlink" Target="http://www.mps.gov.cn/n16/n84147/n84165/1291517.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3DDD-71BC-4872-8007-F5C000C8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55</Pages>
  <Words>13450</Words>
  <Characters>76667</Characters>
  <Application>Microsoft Office Word</Application>
  <DocSecurity>0</DocSecurity>
  <Lines>638</Lines>
  <Paragraphs>179</Paragraphs>
  <ScaleCrop>false</ScaleCrop>
  <Company/>
  <LinksUpToDate>false</LinksUpToDate>
  <CharactersWithSpaces>89938</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論大陸地區人民來台之源頭安全管理</dc:title>
  <dc:creator>S-link 電子六法-黃婉玲</dc:creator>
  <cp:lastModifiedBy>黃婉玲 S-link電子六法</cp:lastModifiedBy>
  <cp:revision>30</cp:revision>
  <dcterms:created xsi:type="dcterms:W3CDTF">2017-07-02T06:45:00Z</dcterms:created>
  <dcterms:modified xsi:type="dcterms:W3CDTF">2019-02-05T17:18:00Z</dcterms:modified>
</cp:coreProperties>
</file>