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FF5" w:rsidRPr="00EE52BF" w:rsidRDefault="004E3986" w:rsidP="00E55FF5">
      <w:pPr>
        <w:adjustRightInd w:val="0"/>
        <w:snapToGrid w:val="0"/>
        <w:ind w:rightChars="-1" w:right="-2"/>
        <w:jc w:val="right"/>
        <w:rPr>
          <w:rFonts w:ascii="標楷體" w:eastAsia="標楷體" w:hAnsi="標楷體"/>
          <w:color w:val="808000"/>
          <w:sz w:val="26"/>
          <w:szCs w:val="26"/>
        </w:rPr>
      </w:pPr>
      <w:bookmarkStart w:id="0" w:name="top"/>
      <w:bookmarkEnd w:id="0"/>
      <w:r>
        <w:rPr>
          <w:noProof/>
          <w:color w:val="808000"/>
          <w:sz w:val="22"/>
          <w:szCs w:val="22"/>
        </w:rPr>
        <w:drawing>
          <wp:inline distT="0" distB="0" distL="0" distR="0" wp14:anchorId="6C9D7A66" wp14:editId="706D8560">
            <wp:extent cx="5206696" cy="610235"/>
            <wp:effectExtent l="0" t="0" r="0" b="0"/>
            <wp:docPr id="2" name="圖片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5633714" cy="660282"/>
                    </a:xfrm>
                    <a:prstGeom prst="rect">
                      <a:avLst/>
                    </a:prstGeom>
                  </pic:spPr>
                </pic:pic>
              </a:graphicData>
            </a:graphic>
          </wp:inline>
        </w:drawing>
      </w:r>
    </w:p>
    <w:p w:rsidR="00E55FF5" w:rsidRPr="00166847" w:rsidRDefault="00E55FF5" w:rsidP="00E55FF5">
      <w:pPr>
        <w:jc w:val="right"/>
        <w:rPr>
          <w:rFonts w:ascii="標楷體" w:eastAsia="標楷體" w:hAnsi="標楷體"/>
          <w:sz w:val="22"/>
          <w:szCs w:val="22"/>
        </w:rPr>
      </w:pPr>
      <w:r w:rsidRPr="00166847">
        <w:rPr>
          <w:rFonts w:ascii="標楷體" w:eastAsia="標楷體" w:hAnsi="標楷體" w:hint="eastAsia"/>
          <w:color w:val="808000"/>
          <w:sz w:val="22"/>
          <w:szCs w:val="22"/>
        </w:rPr>
        <w:t>（建議使用工具列--〉檢視--〉文件引導模式/功能窗格）</w:t>
      </w:r>
    </w:p>
    <w:p w:rsidR="00355811" w:rsidRPr="00EE52BF" w:rsidRDefault="00355811" w:rsidP="00E55FF5">
      <w:pPr>
        <w:rPr>
          <w:rFonts w:ascii="標楷體" w:eastAsia="標楷體" w:hAnsi="標楷體"/>
          <w:sz w:val="26"/>
          <w:szCs w:val="26"/>
        </w:rPr>
      </w:pPr>
    </w:p>
    <w:p w:rsidR="00E55FF5" w:rsidRPr="00EE52BF" w:rsidRDefault="00E55FF5" w:rsidP="00166847">
      <w:pPr>
        <w:spacing w:line="0" w:lineRule="atLeast"/>
        <w:jc w:val="center"/>
        <w:rPr>
          <w:rFonts w:ascii="標楷體" w:eastAsia="標楷體" w:hAnsi="標楷體"/>
          <w:sz w:val="26"/>
          <w:szCs w:val="26"/>
        </w:rPr>
      </w:pPr>
      <w:r w:rsidRPr="00EE52BF">
        <w:rPr>
          <w:rFonts w:ascii="標楷體" w:eastAsia="標楷體" w:hAnsi="標楷體" w:hint="eastAsia"/>
          <w:b/>
          <w:color w:val="990000"/>
          <w:sz w:val="32"/>
          <w:szCs w:val="32"/>
          <w14:shadow w14:blurRad="50800" w14:dist="38100" w14:dir="5400000" w14:sx="100000" w14:sy="100000" w14:kx="0" w14:ky="0" w14:algn="t">
            <w14:srgbClr w14:val="000000">
              <w14:alpha w14:val="60000"/>
            </w14:srgbClr>
          </w14:shadow>
        </w:rPr>
        <w:t>《</w:t>
      </w:r>
      <w:r w:rsidR="00EE52BF" w:rsidRPr="00EE52BF">
        <w:rPr>
          <w:rFonts w:ascii="標楷體" w:eastAsia="標楷體" w:hAnsi="標楷體" w:hint="eastAsia"/>
          <w:b/>
          <w:bCs/>
          <w:color w:val="990000"/>
          <w:sz w:val="32"/>
          <w:szCs w:val="32"/>
        </w:rPr>
        <w:t>新加坡移民法之探討---兼論對我國移民法之啟示</w:t>
      </w:r>
      <w:r w:rsidRPr="00EE52BF">
        <w:rPr>
          <w:rFonts w:ascii="標楷體" w:eastAsia="標楷體" w:hAnsi="標楷體" w:hint="eastAsia"/>
          <w:b/>
          <w:color w:val="990000"/>
          <w:sz w:val="32"/>
          <w:szCs w:val="32"/>
          <w14:shadow w14:blurRad="50800" w14:dist="38100" w14:dir="5400000" w14:sx="100000" w14:sy="100000" w14:kx="0" w14:ky="0" w14:algn="t">
            <w14:srgbClr w14:val="000000">
              <w14:alpha w14:val="60000"/>
            </w14:srgbClr>
          </w14:shadow>
        </w:rPr>
        <w:t>》</w:t>
      </w:r>
    </w:p>
    <w:p w:rsidR="00EE52BF" w:rsidRDefault="00EE52BF" w:rsidP="00EE52BF">
      <w:pPr>
        <w:pStyle w:val="affffffe"/>
        <w:spacing w:afterLines="0" w:after="0" w:line="0" w:lineRule="atLeast"/>
        <w:rPr>
          <w:rFonts w:ascii="標楷體" w:hAnsi="標楷體"/>
          <w:sz w:val="26"/>
        </w:rPr>
      </w:pPr>
      <w:r w:rsidRPr="00FE4EC1">
        <w:rPr>
          <w:rFonts w:ascii="標楷體" w:hAnsi="標楷體"/>
          <w:b/>
          <w:color w:val="auto"/>
          <w:sz w:val="26"/>
          <w:szCs w:val="26"/>
        </w:rPr>
        <w:t>柯雨瑞</w:t>
      </w:r>
      <w:r w:rsidRPr="00F00C52">
        <w:rPr>
          <w:rStyle w:val="af7"/>
          <w:rFonts w:eastAsia="新細明體"/>
          <w:kern w:val="2"/>
          <w:sz w:val="20"/>
        </w:rPr>
        <w:footnoteReference w:customMarkFollows="1" w:id="1"/>
        <w:t>＊</w:t>
      </w:r>
    </w:p>
    <w:p w:rsidR="00EE52BF" w:rsidRDefault="00EE52BF" w:rsidP="00EE52BF">
      <w:pPr>
        <w:pStyle w:val="affffffe"/>
        <w:spacing w:afterLines="0" w:after="0" w:line="0" w:lineRule="atLeast"/>
        <w:rPr>
          <w:rFonts w:ascii="標楷體" w:hAnsi="標楷體"/>
          <w:color w:val="auto"/>
          <w:sz w:val="26"/>
          <w:szCs w:val="26"/>
        </w:rPr>
      </w:pPr>
    </w:p>
    <w:p w:rsidR="00EE52BF" w:rsidRPr="00343107" w:rsidRDefault="00EE52BF" w:rsidP="00EE52BF">
      <w:pPr>
        <w:pStyle w:val="11"/>
        <w:rPr>
          <w:szCs w:val="26"/>
        </w:rPr>
      </w:pPr>
      <w:bookmarkStart w:id="1" w:name="a要目"/>
      <w:bookmarkStart w:id="2" w:name="_【要目】"/>
      <w:bookmarkEnd w:id="1"/>
      <w:bookmarkEnd w:id="2"/>
      <w:r w:rsidRPr="00343107">
        <w:rPr>
          <w:rFonts w:hint="eastAsia"/>
          <w:szCs w:val="26"/>
        </w:rPr>
        <w:t>【</w:t>
      </w:r>
      <w:r w:rsidRPr="00343107">
        <w:rPr>
          <w:szCs w:val="26"/>
        </w:rPr>
        <w:t>要目</w:t>
      </w:r>
      <w:r w:rsidRPr="00343107">
        <w:rPr>
          <w:rFonts w:hint="eastAsia"/>
          <w:szCs w:val="26"/>
        </w:rPr>
        <w:t>】</w:t>
      </w:r>
    </w:p>
    <w:p w:rsidR="00EE52BF" w:rsidRPr="00166847" w:rsidRDefault="00EE52BF" w:rsidP="00EC1C3B">
      <w:pPr>
        <w:jc w:val="both"/>
        <w:rPr>
          <w:rFonts w:ascii="標楷體" w:eastAsia="標楷體" w:hAnsi="標楷體"/>
          <w:color w:val="990000"/>
          <w:sz w:val="26"/>
        </w:rPr>
      </w:pPr>
      <w:r w:rsidRPr="00166847">
        <w:rPr>
          <w:rFonts w:ascii="標楷體" w:eastAsia="標楷體" w:hAnsi="標楷體"/>
          <w:color w:val="990000"/>
          <w:sz w:val="26"/>
        </w:rPr>
        <w:t>壹、</w:t>
      </w:r>
      <w:hyperlink w:anchor="_壹、前_言" w:history="1">
        <w:r w:rsidRPr="00343107">
          <w:rPr>
            <w:rStyle w:val="a7"/>
            <w:rFonts w:ascii="標楷體" w:eastAsia="標楷體" w:hAnsi="標楷體"/>
            <w:sz w:val="26"/>
          </w:rPr>
          <w:t>前言</w:t>
        </w:r>
      </w:hyperlink>
    </w:p>
    <w:p w:rsidR="00EE52BF" w:rsidRPr="00166847" w:rsidRDefault="00EE52BF" w:rsidP="00EC1C3B">
      <w:pPr>
        <w:jc w:val="both"/>
        <w:rPr>
          <w:rFonts w:ascii="標楷體" w:eastAsia="標楷體" w:hAnsi="標楷體"/>
          <w:color w:val="990000"/>
          <w:sz w:val="26"/>
        </w:rPr>
      </w:pPr>
      <w:r w:rsidRPr="00166847">
        <w:rPr>
          <w:rFonts w:ascii="標楷體" w:eastAsia="標楷體" w:hAnsi="標楷體"/>
          <w:color w:val="990000"/>
          <w:sz w:val="26"/>
        </w:rPr>
        <w:t>貳、</w:t>
      </w:r>
      <w:hyperlink w:anchor="_貳、新加坡移民法之體系與內涵" w:history="1">
        <w:r w:rsidRPr="00343107">
          <w:rPr>
            <w:rStyle w:val="a7"/>
            <w:rFonts w:ascii="標楷體" w:eastAsia="標楷體" w:hAnsi="標楷體"/>
            <w:sz w:val="26"/>
          </w:rPr>
          <w:t>新加坡移民法之體系與內涵</w:t>
        </w:r>
      </w:hyperlink>
    </w:p>
    <w:p w:rsidR="00EE52BF" w:rsidRPr="00343107" w:rsidRDefault="00BE2E9B" w:rsidP="00EC1C3B">
      <w:pPr>
        <w:pStyle w:val="afffffff"/>
        <w:autoSpaceDN/>
        <w:adjustRightInd/>
        <w:spacing w:beforeLines="0" w:before="0" w:afterLines="0" w:after="0"/>
        <w:ind w:left="0" w:firstLineChars="0" w:firstLine="0"/>
        <w:rPr>
          <w:rFonts w:ascii="標楷體" w:eastAsia="標楷體" w:hAnsi="標楷體"/>
          <w:color w:val="auto"/>
          <w:szCs w:val="24"/>
        </w:rPr>
      </w:pPr>
      <w:r w:rsidRPr="00355811">
        <w:rPr>
          <w:rFonts w:ascii="標楷體" w:eastAsia="標楷體" w:hAnsi="標楷體" w:hint="eastAsia"/>
          <w:b/>
          <w:color w:val="990000"/>
          <w:szCs w:val="24"/>
        </w:rPr>
        <w:t>》</w:t>
      </w:r>
      <w:r w:rsidR="00EE52BF" w:rsidRPr="00355811">
        <w:rPr>
          <w:rFonts w:ascii="標楷體" w:eastAsia="標楷體" w:hAnsi="標楷體"/>
          <w:color w:val="990000"/>
          <w:szCs w:val="24"/>
        </w:rPr>
        <w:t>一、</w:t>
      </w:r>
      <w:hyperlink w:anchor="_一、新加坡移民法之全般架構" w:history="1">
        <w:r w:rsidR="00EE52BF" w:rsidRPr="00343107">
          <w:rPr>
            <w:rStyle w:val="a7"/>
            <w:rFonts w:ascii="標楷體" w:eastAsia="標楷體" w:hAnsi="標楷體"/>
            <w:sz w:val="26"/>
            <w:szCs w:val="24"/>
          </w:rPr>
          <w:t>新加坡移民法之全般架構</w:t>
        </w:r>
      </w:hyperlink>
    </w:p>
    <w:p w:rsidR="00EE52BF" w:rsidRPr="00343107" w:rsidRDefault="00BE2E9B" w:rsidP="00EC1C3B">
      <w:pPr>
        <w:pStyle w:val="afffffff"/>
        <w:autoSpaceDN/>
        <w:adjustRightInd/>
        <w:spacing w:beforeLines="0" w:before="0" w:afterLines="0" w:after="0"/>
        <w:ind w:left="0" w:firstLineChars="0" w:firstLine="0"/>
        <w:rPr>
          <w:rFonts w:ascii="標楷體" w:eastAsia="標楷體" w:hAnsi="標楷體"/>
          <w:color w:val="auto"/>
          <w:szCs w:val="24"/>
        </w:rPr>
      </w:pPr>
      <w:r w:rsidRPr="00355811">
        <w:rPr>
          <w:rFonts w:ascii="標楷體" w:eastAsia="標楷體" w:hAnsi="標楷體" w:hint="eastAsia"/>
          <w:b/>
          <w:color w:val="990000"/>
          <w:szCs w:val="24"/>
        </w:rPr>
        <w:t>》</w:t>
      </w:r>
      <w:r w:rsidR="00EE52BF" w:rsidRPr="00355811">
        <w:rPr>
          <w:rFonts w:ascii="標楷體" w:eastAsia="標楷體" w:hAnsi="標楷體"/>
          <w:color w:val="990000"/>
          <w:szCs w:val="24"/>
        </w:rPr>
        <w:t>二、</w:t>
      </w:r>
      <w:hyperlink w:anchor="_二、入出境(國)管控與治理" w:history="1">
        <w:r w:rsidR="00EE52BF" w:rsidRPr="00343107">
          <w:rPr>
            <w:rStyle w:val="a7"/>
            <w:rFonts w:ascii="標楷體" w:eastAsia="標楷體" w:hAnsi="標楷體"/>
            <w:sz w:val="26"/>
            <w:szCs w:val="24"/>
          </w:rPr>
          <w:t>入出境(國)管控與治理</w:t>
        </w:r>
      </w:hyperlink>
    </w:p>
    <w:p w:rsidR="00EE52BF" w:rsidRPr="009408C1" w:rsidRDefault="00EE52BF" w:rsidP="002545E9">
      <w:pPr>
        <w:ind w:leftChars="71" w:left="142"/>
        <w:jc w:val="both"/>
        <w:rPr>
          <w:rFonts w:ascii="標楷體" w:eastAsia="標楷體" w:hAnsi="標楷體"/>
          <w:sz w:val="24"/>
        </w:rPr>
      </w:pPr>
      <w:r w:rsidRPr="009408C1">
        <w:rPr>
          <w:rFonts w:ascii="標楷體" w:eastAsia="標楷體" w:hAnsi="標楷體"/>
          <w:sz w:val="24"/>
        </w:rPr>
        <w:t>(一)2004年後喪失公民權之人之入出境及停留的管制</w:t>
      </w:r>
    </w:p>
    <w:p w:rsidR="00EE52BF" w:rsidRPr="009408C1" w:rsidRDefault="00EE52BF" w:rsidP="002545E9">
      <w:pPr>
        <w:ind w:leftChars="71" w:left="142"/>
        <w:jc w:val="both"/>
        <w:rPr>
          <w:rFonts w:ascii="標楷體" w:eastAsia="標楷體" w:hAnsi="標楷體"/>
          <w:sz w:val="24"/>
        </w:rPr>
      </w:pPr>
      <w:r w:rsidRPr="009408C1">
        <w:rPr>
          <w:rFonts w:ascii="標楷體" w:eastAsia="標楷體" w:hAnsi="標楷體"/>
          <w:sz w:val="24"/>
        </w:rPr>
        <w:t>(二)船舶船長及所有人等應向移民官提供人員清單及負責安排人員受檢</w:t>
      </w:r>
    </w:p>
    <w:p w:rsidR="00EE52BF" w:rsidRPr="009408C1" w:rsidRDefault="00EE52BF" w:rsidP="002545E9">
      <w:pPr>
        <w:ind w:leftChars="71" w:left="142"/>
        <w:jc w:val="both"/>
        <w:rPr>
          <w:rFonts w:ascii="標楷體" w:eastAsia="標楷體" w:hAnsi="標楷體"/>
          <w:sz w:val="24"/>
        </w:rPr>
      </w:pPr>
      <w:r w:rsidRPr="009408C1">
        <w:rPr>
          <w:rFonts w:ascii="標楷體" w:eastAsia="標楷體" w:hAnsi="標楷體"/>
          <w:sz w:val="24"/>
        </w:rPr>
        <w:t>(三)非從陸地關卡或機場入境之旅客負有主動向移民官報關受檢之義務</w:t>
      </w:r>
    </w:p>
    <w:p w:rsidR="00EE52BF" w:rsidRPr="009408C1" w:rsidRDefault="00EE52BF" w:rsidP="002545E9">
      <w:pPr>
        <w:ind w:leftChars="71" w:left="142"/>
        <w:jc w:val="both"/>
        <w:rPr>
          <w:rFonts w:ascii="標楷體" w:eastAsia="標楷體" w:hAnsi="標楷體"/>
          <w:sz w:val="24"/>
        </w:rPr>
      </w:pPr>
      <w:r w:rsidRPr="009408C1">
        <w:rPr>
          <w:rFonts w:ascii="標楷體" w:eastAsia="標楷體" w:hAnsi="標楷體"/>
          <w:sz w:val="24"/>
        </w:rPr>
        <w:t>(四)已遭解僱之運輸工具的工作人員禁止停留於新加坡</w:t>
      </w:r>
    </w:p>
    <w:p w:rsidR="00EE52BF" w:rsidRPr="009408C1" w:rsidRDefault="00EE52BF" w:rsidP="002545E9">
      <w:pPr>
        <w:ind w:leftChars="71" w:left="142"/>
        <w:jc w:val="both"/>
        <w:rPr>
          <w:rFonts w:ascii="標楷體" w:eastAsia="標楷體" w:hAnsi="標楷體"/>
          <w:sz w:val="24"/>
        </w:rPr>
      </w:pPr>
      <w:r w:rsidRPr="009408C1">
        <w:rPr>
          <w:rFonts w:ascii="標楷體" w:eastAsia="標楷體" w:hAnsi="標楷體"/>
          <w:sz w:val="24"/>
        </w:rPr>
        <w:t>(五)禁止非法標示貨物或承載人員入境新加坡</w:t>
      </w:r>
    </w:p>
    <w:p w:rsidR="00EE52BF" w:rsidRPr="00355811" w:rsidRDefault="00BE2E9B" w:rsidP="00EC1C3B">
      <w:pPr>
        <w:jc w:val="both"/>
        <w:rPr>
          <w:rFonts w:ascii="標楷體" w:eastAsia="標楷體" w:hAnsi="標楷體"/>
          <w:color w:val="990000"/>
          <w:sz w:val="26"/>
        </w:rPr>
      </w:pPr>
      <w:r w:rsidRPr="00355811">
        <w:rPr>
          <w:rFonts w:ascii="標楷體" w:eastAsia="標楷體" w:hAnsi="標楷體" w:hint="eastAsia"/>
          <w:b/>
          <w:color w:val="990000"/>
          <w:sz w:val="26"/>
        </w:rPr>
        <w:t>》</w:t>
      </w:r>
      <w:r w:rsidR="00EE52BF" w:rsidRPr="00355811">
        <w:rPr>
          <w:rFonts w:ascii="標楷體" w:eastAsia="標楷體" w:hAnsi="標楷體"/>
          <w:color w:val="990000"/>
          <w:sz w:val="26"/>
        </w:rPr>
        <w:t>三、</w:t>
      </w:r>
      <w:hyperlink w:anchor="_三、救濟機制──再入境准證之審核與救濟程序" w:history="1">
        <w:r w:rsidR="00EE52BF" w:rsidRPr="00F6015F">
          <w:rPr>
            <w:rStyle w:val="a7"/>
            <w:rFonts w:ascii="標楷體" w:eastAsia="標楷體" w:hAnsi="標楷體"/>
            <w:sz w:val="26"/>
          </w:rPr>
          <w:t>救濟機制──再入境准證之審核與救濟程序</w:t>
        </w:r>
      </w:hyperlink>
    </w:p>
    <w:p w:rsidR="00EE52BF" w:rsidRPr="00355811" w:rsidRDefault="00BE2E9B" w:rsidP="00EC1C3B">
      <w:pPr>
        <w:pStyle w:val="afffffff"/>
        <w:autoSpaceDN/>
        <w:adjustRightInd/>
        <w:spacing w:beforeLines="0" w:before="0" w:afterLines="0" w:after="0"/>
        <w:ind w:left="0" w:firstLineChars="0" w:firstLine="0"/>
        <w:rPr>
          <w:rFonts w:ascii="標楷體" w:eastAsia="標楷體" w:hAnsi="標楷體"/>
          <w:color w:val="990000"/>
          <w:szCs w:val="24"/>
        </w:rPr>
      </w:pPr>
      <w:r w:rsidRPr="00355811">
        <w:rPr>
          <w:rFonts w:ascii="標楷體" w:eastAsia="標楷體" w:hAnsi="標楷體" w:hint="eastAsia"/>
          <w:b/>
          <w:color w:val="990000"/>
          <w:szCs w:val="24"/>
        </w:rPr>
        <w:t>》</w:t>
      </w:r>
      <w:r w:rsidR="00EE52BF" w:rsidRPr="00355811">
        <w:rPr>
          <w:rFonts w:ascii="標楷體" w:eastAsia="標楷體" w:hAnsi="標楷體"/>
          <w:color w:val="990000"/>
          <w:szCs w:val="24"/>
        </w:rPr>
        <w:t>四、</w:t>
      </w:r>
      <w:hyperlink w:anchor="_四、移民執法人員之相關職權(權限)" w:history="1">
        <w:r w:rsidR="00EE52BF" w:rsidRPr="00F6015F">
          <w:rPr>
            <w:rStyle w:val="a7"/>
            <w:rFonts w:ascii="標楷體" w:eastAsia="標楷體" w:hAnsi="標楷體"/>
            <w:sz w:val="26"/>
            <w:szCs w:val="24"/>
          </w:rPr>
          <w:t>移民執法人員之相關職權(權限)</w:t>
        </w:r>
      </w:hyperlink>
    </w:p>
    <w:p w:rsidR="00EE52BF" w:rsidRPr="009408C1" w:rsidRDefault="00EE52BF" w:rsidP="002545E9">
      <w:pPr>
        <w:ind w:leftChars="71" w:left="142"/>
        <w:jc w:val="both"/>
        <w:rPr>
          <w:rFonts w:ascii="標楷體" w:eastAsia="標楷體" w:hAnsi="標楷體"/>
          <w:sz w:val="24"/>
        </w:rPr>
      </w:pPr>
      <w:r w:rsidRPr="009408C1">
        <w:rPr>
          <w:rFonts w:ascii="標楷體" w:eastAsia="標楷體" w:hAnsi="標楷體"/>
          <w:sz w:val="24"/>
        </w:rPr>
        <w:t>(一)移民長官之詢問查證職權</w:t>
      </w:r>
    </w:p>
    <w:p w:rsidR="00EE52BF" w:rsidRPr="009408C1" w:rsidRDefault="00EE52BF" w:rsidP="002545E9">
      <w:pPr>
        <w:ind w:leftChars="71" w:left="142"/>
        <w:jc w:val="both"/>
        <w:rPr>
          <w:rFonts w:ascii="標楷體" w:eastAsia="標楷體" w:hAnsi="標楷體"/>
          <w:sz w:val="24"/>
        </w:rPr>
      </w:pPr>
      <w:r w:rsidRPr="009408C1">
        <w:rPr>
          <w:rFonts w:ascii="標楷體" w:eastAsia="標楷體" w:hAnsi="標楷體"/>
          <w:sz w:val="24"/>
        </w:rPr>
        <w:t>(二)移民官有權限命令入境旅客前往指定處所接受更進一步之人身檢查</w:t>
      </w:r>
    </w:p>
    <w:p w:rsidR="00EE52BF" w:rsidRPr="009408C1" w:rsidRDefault="00EE52BF" w:rsidP="002545E9">
      <w:pPr>
        <w:ind w:leftChars="71" w:left="142"/>
        <w:jc w:val="both"/>
        <w:rPr>
          <w:rFonts w:ascii="標楷體" w:eastAsia="標楷體" w:hAnsi="標楷體"/>
          <w:sz w:val="24"/>
        </w:rPr>
      </w:pPr>
      <w:r w:rsidRPr="009408C1">
        <w:rPr>
          <w:rFonts w:ascii="標楷體" w:eastAsia="標楷體" w:hAnsi="標楷體"/>
          <w:sz w:val="24"/>
        </w:rPr>
        <w:t>(三)對於應受遣送出境之人之逮捕權限</w:t>
      </w:r>
    </w:p>
    <w:p w:rsidR="00EE52BF" w:rsidRPr="009408C1" w:rsidRDefault="00EE52BF" w:rsidP="002545E9">
      <w:pPr>
        <w:ind w:leftChars="71" w:left="142"/>
        <w:jc w:val="both"/>
        <w:rPr>
          <w:rFonts w:ascii="標楷體" w:eastAsia="標楷體" w:hAnsi="標楷體"/>
          <w:sz w:val="24"/>
        </w:rPr>
      </w:pPr>
      <w:r w:rsidRPr="009408C1">
        <w:rPr>
          <w:rFonts w:ascii="標楷體" w:eastAsia="標楷體" w:hAnsi="標楷體"/>
          <w:sz w:val="24"/>
        </w:rPr>
        <w:t>(四)移民官兼具司法警察權及起訴移民罪犯之權限</w:t>
      </w:r>
    </w:p>
    <w:p w:rsidR="00EE52BF" w:rsidRPr="009408C1" w:rsidRDefault="00EE52BF" w:rsidP="002545E9">
      <w:pPr>
        <w:ind w:leftChars="71" w:left="142"/>
        <w:jc w:val="both"/>
        <w:rPr>
          <w:rFonts w:ascii="標楷體" w:eastAsia="標楷體" w:hAnsi="標楷體"/>
          <w:sz w:val="24"/>
        </w:rPr>
      </w:pPr>
      <w:r w:rsidRPr="009408C1">
        <w:rPr>
          <w:rFonts w:ascii="標楷體" w:eastAsia="標楷體" w:hAnsi="標楷體"/>
          <w:sz w:val="24"/>
        </w:rPr>
        <w:t>(五)移民長官擁有傳喚及詢問證人之權限</w:t>
      </w:r>
    </w:p>
    <w:p w:rsidR="00EE52BF" w:rsidRPr="009408C1" w:rsidRDefault="00EE52BF" w:rsidP="002545E9">
      <w:pPr>
        <w:ind w:leftChars="71" w:left="142"/>
        <w:jc w:val="both"/>
        <w:rPr>
          <w:rFonts w:ascii="標楷體" w:eastAsia="標楷體" w:hAnsi="標楷體"/>
          <w:sz w:val="24"/>
        </w:rPr>
      </w:pPr>
      <w:r w:rsidRPr="009408C1">
        <w:rPr>
          <w:rFonts w:ascii="標楷體" w:eastAsia="標楷體" w:hAnsi="標楷體"/>
          <w:sz w:val="24"/>
        </w:rPr>
        <w:t>(六)警察官對於移民長官書面之職務請求必須接受及執行</w:t>
      </w:r>
    </w:p>
    <w:p w:rsidR="00EE52BF" w:rsidRPr="009408C1" w:rsidRDefault="00EE52BF" w:rsidP="002545E9">
      <w:pPr>
        <w:ind w:leftChars="71" w:left="142"/>
        <w:jc w:val="both"/>
        <w:rPr>
          <w:rFonts w:ascii="標楷體" w:eastAsia="標楷體" w:hAnsi="標楷體"/>
          <w:sz w:val="24"/>
        </w:rPr>
      </w:pPr>
      <w:r w:rsidRPr="009408C1">
        <w:rPr>
          <w:rFonts w:ascii="標楷體" w:eastAsia="標楷體" w:hAnsi="標楷體"/>
          <w:sz w:val="24"/>
        </w:rPr>
        <w:t>(七)內政部長擁有廣泛之豁免權</w:t>
      </w:r>
    </w:p>
    <w:p w:rsidR="00EE52BF" w:rsidRPr="00355811" w:rsidRDefault="00BE2E9B" w:rsidP="00EC1C3B">
      <w:pPr>
        <w:pStyle w:val="afffffff"/>
        <w:autoSpaceDN/>
        <w:adjustRightInd/>
        <w:spacing w:beforeLines="0" w:before="0" w:afterLines="0" w:after="0"/>
        <w:ind w:left="0" w:firstLineChars="0" w:firstLine="0"/>
        <w:rPr>
          <w:rFonts w:ascii="標楷體" w:eastAsia="標楷體" w:hAnsi="標楷體"/>
          <w:color w:val="990000"/>
          <w:szCs w:val="24"/>
        </w:rPr>
      </w:pPr>
      <w:r w:rsidRPr="00355811">
        <w:rPr>
          <w:rFonts w:ascii="標楷體" w:eastAsia="標楷體" w:hAnsi="標楷體" w:hint="eastAsia"/>
          <w:b/>
          <w:color w:val="990000"/>
          <w:szCs w:val="24"/>
        </w:rPr>
        <w:t>》</w:t>
      </w:r>
      <w:r w:rsidR="00EE52BF" w:rsidRPr="00355811">
        <w:rPr>
          <w:rFonts w:ascii="標楷體" w:eastAsia="標楷體" w:hAnsi="標楷體"/>
          <w:color w:val="990000"/>
          <w:szCs w:val="24"/>
        </w:rPr>
        <w:t>五、</w:t>
      </w:r>
      <w:hyperlink w:anchor="_五、移民罪行與相關罰則" w:history="1">
        <w:r w:rsidR="00EE52BF" w:rsidRPr="00F6015F">
          <w:rPr>
            <w:rStyle w:val="a7"/>
            <w:rFonts w:ascii="標楷體" w:eastAsia="標楷體" w:hAnsi="標楷體"/>
            <w:sz w:val="26"/>
            <w:szCs w:val="24"/>
          </w:rPr>
          <w:t>移民罪行與相關罰則</w:t>
        </w:r>
      </w:hyperlink>
    </w:p>
    <w:p w:rsidR="00EE52BF" w:rsidRPr="009408C1" w:rsidRDefault="00EE52BF" w:rsidP="002545E9">
      <w:pPr>
        <w:ind w:leftChars="71" w:left="142"/>
        <w:jc w:val="both"/>
        <w:rPr>
          <w:rFonts w:ascii="標楷體" w:eastAsia="標楷體" w:hAnsi="標楷體"/>
          <w:sz w:val="24"/>
        </w:rPr>
      </w:pPr>
      <w:r w:rsidRPr="009408C1">
        <w:rPr>
          <w:rFonts w:ascii="標楷體" w:eastAsia="標楷體" w:hAnsi="標楷體"/>
          <w:sz w:val="24"/>
        </w:rPr>
        <w:t>(一)被遣送出境之人事後非法入境（國）或停留之罪行與刑罰懲治</w:t>
      </w:r>
    </w:p>
    <w:p w:rsidR="00EE52BF" w:rsidRPr="009408C1" w:rsidRDefault="00EE52BF" w:rsidP="002545E9">
      <w:pPr>
        <w:ind w:leftChars="71" w:left="142"/>
        <w:jc w:val="both"/>
        <w:rPr>
          <w:rFonts w:ascii="標楷體" w:eastAsia="標楷體" w:hAnsi="標楷體"/>
          <w:sz w:val="24"/>
        </w:rPr>
      </w:pPr>
      <w:r w:rsidRPr="009408C1">
        <w:rPr>
          <w:rFonts w:ascii="標楷體" w:eastAsia="標楷體" w:hAnsi="標楷體"/>
          <w:sz w:val="24"/>
        </w:rPr>
        <w:t>(二)移民法子法之制定、頒布、效力與刑事懲罰</w:t>
      </w:r>
    </w:p>
    <w:p w:rsidR="00EE52BF" w:rsidRPr="009408C1" w:rsidRDefault="00EE52BF" w:rsidP="002545E9">
      <w:pPr>
        <w:ind w:leftChars="71" w:left="142"/>
        <w:jc w:val="both"/>
        <w:rPr>
          <w:rFonts w:ascii="標楷體" w:eastAsia="標楷體" w:hAnsi="標楷體"/>
          <w:sz w:val="24"/>
        </w:rPr>
      </w:pPr>
      <w:r w:rsidRPr="009408C1">
        <w:rPr>
          <w:rFonts w:ascii="標楷體" w:eastAsia="標楷體" w:hAnsi="標楷體"/>
          <w:sz w:val="24"/>
        </w:rPr>
        <w:t>(三)違反移民法之罪行與制裁</w:t>
      </w:r>
    </w:p>
    <w:p w:rsidR="00EE52BF" w:rsidRPr="009408C1" w:rsidRDefault="00EE52BF" w:rsidP="002545E9">
      <w:pPr>
        <w:ind w:leftChars="71" w:left="142"/>
        <w:jc w:val="both"/>
        <w:rPr>
          <w:rFonts w:ascii="標楷體" w:eastAsia="標楷體" w:hAnsi="標楷體"/>
          <w:sz w:val="24"/>
        </w:rPr>
      </w:pPr>
      <w:r w:rsidRPr="009408C1">
        <w:rPr>
          <w:rFonts w:ascii="標楷體" w:eastAsia="標楷體" w:hAnsi="標楷體"/>
          <w:sz w:val="24"/>
        </w:rPr>
        <w:t>(四)對於刑罰通則性(總則性)之規範</w:t>
      </w:r>
    </w:p>
    <w:p w:rsidR="00EE52BF" w:rsidRPr="00355811" w:rsidRDefault="00BE2E9B" w:rsidP="00EC1C3B">
      <w:pPr>
        <w:pStyle w:val="afffffff"/>
        <w:autoSpaceDN/>
        <w:adjustRightInd/>
        <w:spacing w:beforeLines="0" w:before="0" w:afterLines="0" w:after="0"/>
        <w:ind w:left="0" w:firstLineChars="0" w:firstLine="0"/>
        <w:rPr>
          <w:rFonts w:ascii="標楷體" w:eastAsia="標楷體" w:hAnsi="標楷體"/>
          <w:color w:val="990000"/>
          <w:szCs w:val="24"/>
        </w:rPr>
      </w:pPr>
      <w:r w:rsidRPr="00355811">
        <w:rPr>
          <w:rFonts w:ascii="標楷體" w:eastAsia="標楷體" w:hAnsi="標楷體" w:hint="eastAsia"/>
          <w:b/>
          <w:color w:val="990000"/>
          <w:szCs w:val="24"/>
        </w:rPr>
        <w:t>》</w:t>
      </w:r>
      <w:r w:rsidR="00EE52BF" w:rsidRPr="00355811">
        <w:rPr>
          <w:rFonts w:ascii="標楷體" w:eastAsia="標楷體" w:hAnsi="標楷體"/>
          <w:color w:val="990000"/>
          <w:szCs w:val="24"/>
        </w:rPr>
        <w:t>六、</w:t>
      </w:r>
      <w:hyperlink w:anchor="_六、收容與遣送出境之機制" w:history="1">
        <w:r w:rsidR="00EE52BF" w:rsidRPr="00F6015F">
          <w:rPr>
            <w:rStyle w:val="a7"/>
            <w:rFonts w:ascii="標楷體" w:eastAsia="標楷體" w:hAnsi="標楷體"/>
            <w:sz w:val="26"/>
            <w:szCs w:val="24"/>
          </w:rPr>
          <w:t>收容與遣送出境之機制</w:t>
        </w:r>
      </w:hyperlink>
    </w:p>
    <w:p w:rsidR="00EE52BF" w:rsidRPr="009408C1" w:rsidRDefault="00EE52BF" w:rsidP="002545E9">
      <w:pPr>
        <w:ind w:leftChars="71" w:left="142"/>
        <w:jc w:val="both"/>
        <w:rPr>
          <w:rFonts w:ascii="標楷體" w:eastAsia="標楷體" w:hAnsi="標楷體"/>
          <w:sz w:val="24"/>
        </w:rPr>
      </w:pPr>
      <w:r w:rsidRPr="009408C1">
        <w:rPr>
          <w:rFonts w:ascii="標楷體" w:eastAsia="標楷體" w:hAnsi="標楷體"/>
          <w:sz w:val="24"/>
        </w:rPr>
        <w:t>(一)對於應受遣送出境（國）之移民罪犯之收容（留置）</w:t>
      </w:r>
    </w:p>
    <w:p w:rsidR="00EE52BF" w:rsidRPr="009408C1" w:rsidRDefault="00EE52BF" w:rsidP="002545E9">
      <w:pPr>
        <w:ind w:leftChars="71" w:left="142"/>
        <w:jc w:val="both"/>
        <w:rPr>
          <w:rFonts w:ascii="標楷體" w:eastAsia="標楷體" w:hAnsi="標楷體"/>
          <w:sz w:val="24"/>
        </w:rPr>
      </w:pPr>
      <w:r w:rsidRPr="009408C1">
        <w:rPr>
          <w:rFonts w:ascii="標楷體" w:eastAsia="標楷體" w:hAnsi="標楷體"/>
          <w:sz w:val="24"/>
        </w:rPr>
        <w:t>(二)對於外國移民罪犯之遣送出境（國）</w:t>
      </w:r>
    </w:p>
    <w:p w:rsidR="00EE52BF" w:rsidRPr="009408C1" w:rsidRDefault="00EE52BF" w:rsidP="002545E9">
      <w:pPr>
        <w:ind w:leftChars="71" w:left="142"/>
        <w:jc w:val="both"/>
        <w:rPr>
          <w:rFonts w:ascii="標楷體" w:eastAsia="標楷體" w:hAnsi="標楷體"/>
          <w:sz w:val="24"/>
        </w:rPr>
      </w:pPr>
      <w:r w:rsidRPr="009408C1">
        <w:rPr>
          <w:rFonts w:ascii="標楷體" w:eastAsia="標楷體" w:hAnsi="標楷體"/>
          <w:sz w:val="24"/>
        </w:rPr>
        <w:t>(三)對於非法停留於新加坡之外國移民罪犯之遣送出境（國）</w:t>
      </w:r>
    </w:p>
    <w:p w:rsidR="00EE52BF" w:rsidRPr="00355811" w:rsidRDefault="00BE2E9B" w:rsidP="00EC1C3B">
      <w:pPr>
        <w:pStyle w:val="afffffff"/>
        <w:autoSpaceDN/>
        <w:adjustRightInd/>
        <w:spacing w:beforeLines="0" w:before="0" w:afterLines="0" w:after="0"/>
        <w:ind w:left="0" w:firstLineChars="0" w:firstLine="0"/>
        <w:rPr>
          <w:rFonts w:ascii="標楷體" w:eastAsia="標楷體" w:hAnsi="標楷體"/>
          <w:color w:val="990000"/>
          <w:szCs w:val="24"/>
        </w:rPr>
      </w:pPr>
      <w:r w:rsidRPr="00355811">
        <w:rPr>
          <w:rFonts w:ascii="標楷體" w:eastAsia="標楷體" w:hAnsi="標楷體" w:hint="eastAsia"/>
          <w:b/>
          <w:color w:val="990000"/>
          <w:szCs w:val="24"/>
        </w:rPr>
        <w:t>》</w:t>
      </w:r>
      <w:r w:rsidR="00EE52BF" w:rsidRPr="00355811">
        <w:rPr>
          <w:rFonts w:ascii="標楷體" w:eastAsia="標楷體" w:hAnsi="標楷體"/>
          <w:color w:val="990000"/>
          <w:szCs w:val="24"/>
        </w:rPr>
        <w:t>七、</w:t>
      </w:r>
      <w:hyperlink w:anchor="_七、司法審查機制" w:history="1">
        <w:r w:rsidR="00EE52BF" w:rsidRPr="00F6015F">
          <w:rPr>
            <w:rStyle w:val="a7"/>
            <w:rFonts w:ascii="標楷體" w:eastAsia="標楷體" w:hAnsi="標楷體"/>
            <w:sz w:val="26"/>
            <w:szCs w:val="24"/>
          </w:rPr>
          <w:t>司法審查機制</w:t>
        </w:r>
      </w:hyperlink>
    </w:p>
    <w:p w:rsidR="00EE52BF" w:rsidRPr="009408C1" w:rsidRDefault="00EE52BF" w:rsidP="002545E9">
      <w:pPr>
        <w:ind w:leftChars="71" w:left="142"/>
        <w:jc w:val="both"/>
        <w:rPr>
          <w:rFonts w:ascii="標楷體" w:eastAsia="標楷體" w:hAnsi="標楷體"/>
          <w:sz w:val="24"/>
        </w:rPr>
      </w:pPr>
      <w:r w:rsidRPr="009408C1">
        <w:rPr>
          <w:rFonts w:ascii="標楷體" w:eastAsia="標楷體" w:hAnsi="標楷體"/>
          <w:sz w:val="24"/>
        </w:rPr>
        <w:lastRenderedPageBreak/>
        <w:t>(一)法院司法審查之原則與例外</w:t>
      </w:r>
    </w:p>
    <w:p w:rsidR="00EE52BF" w:rsidRPr="009408C1" w:rsidRDefault="00EE52BF" w:rsidP="005D696F">
      <w:pPr>
        <w:tabs>
          <w:tab w:val="left" w:pos="6545"/>
        </w:tabs>
        <w:ind w:leftChars="71" w:left="142"/>
        <w:jc w:val="both"/>
        <w:rPr>
          <w:rFonts w:ascii="標楷體" w:eastAsia="標楷體" w:hAnsi="標楷體"/>
          <w:sz w:val="24"/>
        </w:rPr>
      </w:pPr>
      <w:r w:rsidRPr="009408C1">
        <w:rPr>
          <w:rFonts w:ascii="標楷體" w:eastAsia="標楷體" w:hAnsi="標楷體"/>
          <w:sz w:val="24"/>
        </w:rPr>
        <w:t>(二)法院之管轄(</w:t>
      </w:r>
      <w:r w:rsidRPr="009408C1">
        <w:rPr>
          <w:rFonts w:ascii="標楷體" w:eastAsia="標楷體" w:hAnsi="標楷體"/>
          <w:kern w:val="0"/>
          <w:sz w:val="24"/>
          <w:lang w:bidi="ta-IN"/>
        </w:rPr>
        <w:t>Jurisdiction of Courts)</w:t>
      </w:r>
      <w:r w:rsidRPr="009408C1">
        <w:rPr>
          <w:rFonts w:ascii="標楷體" w:eastAsia="標楷體" w:hAnsi="標楷體"/>
          <w:sz w:val="24"/>
        </w:rPr>
        <w:t>及審判權限</w:t>
      </w:r>
      <w:r w:rsidR="005D696F">
        <w:rPr>
          <w:rFonts w:ascii="標楷體" w:eastAsia="標楷體" w:hAnsi="標楷體"/>
          <w:sz w:val="24"/>
        </w:rPr>
        <w:tab/>
      </w:r>
      <w:bookmarkStart w:id="3" w:name="_GoBack"/>
      <w:bookmarkEnd w:id="3"/>
    </w:p>
    <w:p w:rsidR="00EE52BF" w:rsidRPr="00355811" w:rsidRDefault="00BE2E9B" w:rsidP="00EC1C3B">
      <w:pPr>
        <w:pStyle w:val="afffffff"/>
        <w:autoSpaceDN/>
        <w:adjustRightInd/>
        <w:spacing w:beforeLines="0" w:before="0" w:afterLines="0" w:after="0"/>
        <w:ind w:left="0" w:firstLineChars="0" w:firstLine="0"/>
        <w:rPr>
          <w:rFonts w:ascii="標楷體" w:eastAsia="標楷體" w:hAnsi="標楷體"/>
          <w:color w:val="990000"/>
          <w:szCs w:val="24"/>
        </w:rPr>
      </w:pPr>
      <w:r w:rsidRPr="00355811">
        <w:rPr>
          <w:rFonts w:ascii="標楷體" w:eastAsia="標楷體" w:hAnsi="標楷體" w:hint="eastAsia"/>
          <w:b/>
          <w:color w:val="990000"/>
          <w:szCs w:val="24"/>
        </w:rPr>
        <w:t>》</w:t>
      </w:r>
      <w:r w:rsidR="00EE52BF" w:rsidRPr="00355811">
        <w:rPr>
          <w:rFonts w:ascii="標楷體" w:eastAsia="標楷體" w:hAnsi="標楷體"/>
          <w:color w:val="990000"/>
          <w:szCs w:val="24"/>
        </w:rPr>
        <w:t>八、</w:t>
      </w:r>
      <w:hyperlink w:anchor="_八、禁止移民罪犯進入工作場所及對其提供庇護" w:history="1">
        <w:r w:rsidR="00EE52BF" w:rsidRPr="005D696F">
          <w:rPr>
            <w:rStyle w:val="a7"/>
            <w:rFonts w:ascii="標楷體" w:eastAsia="標楷體" w:hAnsi="標楷體"/>
            <w:sz w:val="26"/>
            <w:szCs w:val="24"/>
          </w:rPr>
          <w:t>禁止移民罪犯進入工作場所及對其提供庇護</w:t>
        </w:r>
      </w:hyperlink>
    </w:p>
    <w:p w:rsidR="00EE52BF" w:rsidRPr="009408C1" w:rsidRDefault="00EE52BF" w:rsidP="002545E9">
      <w:pPr>
        <w:ind w:leftChars="71" w:left="142"/>
        <w:jc w:val="both"/>
        <w:rPr>
          <w:rFonts w:ascii="標楷體" w:eastAsia="標楷體" w:hAnsi="標楷體"/>
          <w:kern w:val="0"/>
          <w:sz w:val="24"/>
          <w:lang w:bidi="ta-IN"/>
        </w:rPr>
      </w:pPr>
      <w:r w:rsidRPr="009408C1">
        <w:rPr>
          <w:rFonts w:ascii="標楷體" w:eastAsia="標楷體" w:hAnsi="標楷體"/>
          <w:sz w:val="24"/>
        </w:rPr>
        <w:t>(一)禁止移民罪犯進入或停留於工作場所(</w:t>
      </w:r>
      <w:r w:rsidRPr="009408C1">
        <w:rPr>
          <w:rFonts w:ascii="標楷體" w:eastAsia="標楷體" w:hAnsi="標楷體"/>
          <w:kern w:val="0"/>
          <w:sz w:val="24"/>
          <w:lang w:bidi="ta-IN"/>
        </w:rPr>
        <w:t>Prohibition of immigration offender entering or remaining at work place)</w:t>
      </w:r>
    </w:p>
    <w:p w:rsidR="00EE52BF" w:rsidRPr="009408C1" w:rsidRDefault="00EE52BF" w:rsidP="002545E9">
      <w:pPr>
        <w:ind w:leftChars="71" w:left="142"/>
        <w:jc w:val="both"/>
        <w:rPr>
          <w:rFonts w:ascii="標楷體" w:eastAsia="標楷體" w:hAnsi="標楷體"/>
          <w:kern w:val="0"/>
          <w:sz w:val="24"/>
          <w:lang w:bidi="ta-IN"/>
        </w:rPr>
      </w:pPr>
      <w:r w:rsidRPr="009408C1">
        <w:rPr>
          <w:rFonts w:ascii="標楷體" w:eastAsia="標楷體" w:hAnsi="標楷體"/>
          <w:sz w:val="24"/>
        </w:rPr>
        <w:t>(二)禁止幫助、教唆或勸誘他人對於移民罪犯提供庇護</w:t>
      </w:r>
    </w:p>
    <w:p w:rsidR="00EE52BF" w:rsidRPr="00166847" w:rsidRDefault="00EE52BF" w:rsidP="00EC1C3B">
      <w:pPr>
        <w:jc w:val="both"/>
        <w:rPr>
          <w:rFonts w:ascii="標楷體" w:eastAsia="標楷體" w:hAnsi="標楷體"/>
          <w:color w:val="990000"/>
          <w:sz w:val="26"/>
        </w:rPr>
      </w:pPr>
      <w:bookmarkStart w:id="4" w:name="a要目3"/>
      <w:bookmarkEnd w:id="4"/>
      <w:r w:rsidRPr="00166847">
        <w:rPr>
          <w:rFonts w:ascii="標楷體" w:eastAsia="標楷體" w:hAnsi="標楷體"/>
          <w:color w:val="990000"/>
          <w:sz w:val="26"/>
        </w:rPr>
        <w:t>參、</w:t>
      </w:r>
      <w:hyperlink w:anchor="_參、新加坡移民法制裁體系之立法模式分析" w:history="1">
        <w:r w:rsidRPr="00F6015F">
          <w:rPr>
            <w:rStyle w:val="a7"/>
            <w:rFonts w:ascii="標楷體" w:eastAsia="標楷體" w:hAnsi="標楷體"/>
            <w:sz w:val="26"/>
          </w:rPr>
          <w:t>新加坡移民法制裁體系之立法模式分析</w:t>
        </w:r>
      </w:hyperlink>
    </w:p>
    <w:p w:rsidR="00EE52BF" w:rsidRPr="00355811" w:rsidRDefault="00BE2E9B" w:rsidP="002545E9">
      <w:pPr>
        <w:ind w:leftChars="71" w:left="142"/>
        <w:jc w:val="both"/>
        <w:rPr>
          <w:rFonts w:ascii="標楷體" w:eastAsia="標楷體" w:hAnsi="標楷體"/>
          <w:sz w:val="26"/>
        </w:rPr>
      </w:pPr>
      <w:r w:rsidRPr="00355811">
        <w:rPr>
          <w:rFonts w:ascii="標楷體" w:eastAsia="標楷體" w:hAnsi="標楷體" w:hint="eastAsia"/>
          <w:sz w:val="26"/>
        </w:rPr>
        <w:t>》</w:t>
      </w:r>
      <w:r w:rsidR="00EE52BF" w:rsidRPr="00355811">
        <w:rPr>
          <w:rFonts w:ascii="標楷體" w:eastAsia="標楷體" w:hAnsi="標楷體"/>
          <w:sz w:val="26"/>
        </w:rPr>
        <w:t>一、</w:t>
      </w:r>
      <w:hyperlink w:anchor="_一、移民法之制裁體系聚焦於刑罰" w:history="1">
        <w:r w:rsidR="00EE52BF" w:rsidRPr="00F6015F">
          <w:rPr>
            <w:rStyle w:val="a7"/>
            <w:rFonts w:ascii="標楷體" w:eastAsia="標楷體" w:hAnsi="標楷體"/>
            <w:sz w:val="26"/>
          </w:rPr>
          <w:t>移民法之制裁體系聚焦於刑罰</w:t>
        </w:r>
      </w:hyperlink>
    </w:p>
    <w:p w:rsidR="00EE52BF" w:rsidRPr="00355811" w:rsidRDefault="00BE2E9B" w:rsidP="002545E9">
      <w:pPr>
        <w:pStyle w:val="afffffff"/>
        <w:autoSpaceDN/>
        <w:adjustRightInd/>
        <w:spacing w:beforeLines="0" w:before="0" w:afterLines="0" w:after="0"/>
        <w:ind w:leftChars="71" w:left="142" w:firstLineChars="0" w:firstLine="0"/>
        <w:rPr>
          <w:rFonts w:ascii="標楷體" w:eastAsia="標楷體" w:hAnsi="標楷體"/>
          <w:color w:val="auto"/>
          <w:szCs w:val="24"/>
        </w:rPr>
      </w:pPr>
      <w:r w:rsidRPr="00355811">
        <w:rPr>
          <w:rFonts w:ascii="標楷體" w:eastAsia="標楷體" w:hAnsi="標楷體" w:hint="eastAsia"/>
          <w:color w:val="auto"/>
          <w:szCs w:val="24"/>
        </w:rPr>
        <w:t>》</w:t>
      </w:r>
      <w:r w:rsidR="00EE52BF" w:rsidRPr="00355811">
        <w:rPr>
          <w:rFonts w:ascii="標楷體" w:eastAsia="標楷體" w:hAnsi="標楷體"/>
          <w:color w:val="auto"/>
          <w:szCs w:val="24"/>
        </w:rPr>
        <w:t>二、</w:t>
      </w:r>
      <w:hyperlink w:anchor="_二、移民法運用「空白刑法」之立法技術" w:history="1">
        <w:r w:rsidR="00EE52BF" w:rsidRPr="002545E9">
          <w:rPr>
            <w:rStyle w:val="a7"/>
            <w:rFonts w:ascii="標楷體" w:eastAsia="標楷體" w:hAnsi="標楷體"/>
            <w:sz w:val="26"/>
            <w:szCs w:val="24"/>
          </w:rPr>
          <w:t>移民法運用「空白刑法」之立法技術</w:t>
        </w:r>
      </w:hyperlink>
    </w:p>
    <w:p w:rsidR="00EE52BF" w:rsidRPr="00166847" w:rsidRDefault="00EE52BF" w:rsidP="00EC1C3B">
      <w:pPr>
        <w:jc w:val="both"/>
        <w:rPr>
          <w:rFonts w:ascii="標楷體" w:eastAsia="標楷體" w:hAnsi="標楷體"/>
          <w:color w:val="990000"/>
          <w:sz w:val="26"/>
        </w:rPr>
      </w:pPr>
      <w:r w:rsidRPr="00166847">
        <w:rPr>
          <w:rFonts w:ascii="標楷體" w:eastAsia="標楷體" w:hAnsi="標楷體"/>
          <w:color w:val="990000"/>
          <w:sz w:val="26"/>
        </w:rPr>
        <w:t>肆、</w:t>
      </w:r>
      <w:hyperlink w:anchor="_肆、新加坡移民執法面臨之問題及待精進之處" w:history="1">
        <w:r w:rsidRPr="002545E9">
          <w:rPr>
            <w:rStyle w:val="a7"/>
            <w:rFonts w:ascii="標楷體" w:eastAsia="標楷體" w:hAnsi="標楷體"/>
            <w:sz w:val="26"/>
          </w:rPr>
          <w:t>新加坡移民執法面臨之問題及待精進之處</w:t>
        </w:r>
      </w:hyperlink>
    </w:p>
    <w:p w:rsidR="00EE52BF" w:rsidRPr="00166847" w:rsidRDefault="00EE52BF" w:rsidP="00EC1C3B">
      <w:pPr>
        <w:jc w:val="both"/>
        <w:rPr>
          <w:rFonts w:ascii="標楷體" w:eastAsia="標楷體" w:hAnsi="標楷體"/>
          <w:color w:val="990000"/>
          <w:sz w:val="26"/>
        </w:rPr>
      </w:pPr>
      <w:r w:rsidRPr="00166847">
        <w:rPr>
          <w:rFonts w:ascii="標楷體" w:eastAsia="標楷體" w:hAnsi="標楷體"/>
          <w:color w:val="990000"/>
          <w:sz w:val="26"/>
        </w:rPr>
        <w:t>伍、</w:t>
      </w:r>
      <w:hyperlink w:anchor="_伍、新加坡移民法對我國之啟示" w:history="1">
        <w:r w:rsidRPr="002545E9">
          <w:rPr>
            <w:rStyle w:val="a7"/>
            <w:rFonts w:ascii="標楷體" w:eastAsia="標楷體" w:hAnsi="標楷體"/>
            <w:sz w:val="26"/>
          </w:rPr>
          <w:t>新加坡移民法對我國之啟示</w:t>
        </w:r>
      </w:hyperlink>
    </w:p>
    <w:p w:rsidR="00EE52BF" w:rsidRPr="00355811" w:rsidRDefault="00BE2E9B" w:rsidP="002545E9">
      <w:pPr>
        <w:ind w:leftChars="71" w:left="142"/>
        <w:jc w:val="both"/>
        <w:rPr>
          <w:rFonts w:ascii="標楷體" w:eastAsia="標楷體" w:hAnsi="標楷體"/>
          <w:sz w:val="26"/>
        </w:rPr>
      </w:pPr>
      <w:r w:rsidRPr="00355811">
        <w:rPr>
          <w:rFonts w:ascii="標楷體" w:eastAsia="標楷體" w:hAnsi="標楷體" w:hint="eastAsia"/>
          <w:sz w:val="26"/>
        </w:rPr>
        <w:t>》</w:t>
      </w:r>
      <w:r w:rsidR="00EE52BF" w:rsidRPr="00355811">
        <w:rPr>
          <w:rFonts w:ascii="標楷體" w:eastAsia="標楷體" w:hAnsi="標楷體"/>
          <w:sz w:val="26"/>
        </w:rPr>
        <w:t>一、</w:t>
      </w:r>
      <w:hyperlink w:anchor="_一、遭受遣送出國之人應可向內政部長提出（聲明）異議" w:history="1">
        <w:r w:rsidR="00EE52BF" w:rsidRPr="002545E9">
          <w:rPr>
            <w:rStyle w:val="a7"/>
            <w:rFonts w:ascii="標楷體" w:eastAsia="標楷體" w:hAnsi="標楷體"/>
            <w:sz w:val="26"/>
          </w:rPr>
          <w:t>遭受遣送出國之人應可向內政部長提出（聲明）異議</w:t>
        </w:r>
      </w:hyperlink>
    </w:p>
    <w:p w:rsidR="00EE52BF" w:rsidRPr="00355811" w:rsidRDefault="00BE2E9B" w:rsidP="002545E9">
      <w:pPr>
        <w:ind w:leftChars="71" w:left="142"/>
        <w:jc w:val="both"/>
        <w:rPr>
          <w:rFonts w:ascii="標楷體" w:eastAsia="標楷體" w:hAnsi="標楷體"/>
          <w:sz w:val="26"/>
        </w:rPr>
      </w:pPr>
      <w:r w:rsidRPr="00355811">
        <w:rPr>
          <w:rFonts w:ascii="標楷體" w:eastAsia="標楷體" w:hAnsi="標楷體" w:hint="eastAsia"/>
          <w:sz w:val="26"/>
        </w:rPr>
        <w:t>》</w:t>
      </w:r>
      <w:r w:rsidR="00EE52BF" w:rsidRPr="00355811">
        <w:rPr>
          <w:rFonts w:ascii="標楷體" w:eastAsia="標楷體" w:hAnsi="標楷體"/>
          <w:sz w:val="26"/>
        </w:rPr>
        <w:t>二、</w:t>
      </w:r>
      <w:hyperlink w:anchor="_二、台灣移民行政行為之司法審查機制尚待精進" w:history="1">
        <w:r w:rsidR="00EE52BF" w:rsidRPr="002545E9">
          <w:rPr>
            <w:rStyle w:val="a7"/>
            <w:rFonts w:ascii="標楷體" w:eastAsia="標楷體" w:hAnsi="標楷體"/>
            <w:sz w:val="26"/>
          </w:rPr>
          <w:t>台灣移民行政行為之司法審查機制尚待精進</w:t>
        </w:r>
      </w:hyperlink>
    </w:p>
    <w:p w:rsidR="00EE52BF" w:rsidRPr="00166847" w:rsidRDefault="00EE52BF" w:rsidP="00EC1C3B">
      <w:pPr>
        <w:jc w:val="both"/>
        <w:rPr>
          <w:rFonts w:ascii="標楷體" w:eastAsia="標楷體" w:hAnsi="標楷體"/>
          <w:color w:val="990000"/>
          <w:sz w:val="26"/>
        </w:rPr>
      </w:pPr>
      <w:r w:rsidRPr="00166847">
        <w:rPr>
          <w:rFonts w:ascii="標楷體" w:eastAsia="標楷體" w:hAnsi="標楷體"/>
          <w:color w:val="990000"/>
          <w:sz w:val="26"/>
        </w:rPr>
        <w:t>陸、</w:t>
      </w:r>
      <w:hyperlink w:anchor="_陸、結論與建議" w:history="1">
        <w:r w:rsidRPr="002545E9">
          <w:rPr>
            <w:rStyle w:val="a7"/>
            <w:rFonts w:ascii="標楷體" w:eastAsia="標楷體" w:hAnsi="標楷體"/>
            <w:sz w:val="26"/>
          </w:rPr>
          <w:t>結論與建議</w:t>
        </w:r>
      </w:hyperlink>
    </w:p>
    <w:p w:rsidR="00EE52BF" w:rsidRPr="00355811" w:rsidRDefault="00BE2E9B" w:rsidP="002545E9">
      <w:pPr>
        <w:pStyle w:val="affffffffff0"/>
        <w:autoSpaceDN/>
        <w:adjustRightInd/>
        <w:ind w:leftChars="71" w:left="142" w:firstLineChars="0" w:firstLine="0"/>
        <w:rPr>
          <w:rFonts w:ascii="標楷體" w:eastAsia="標楷體" w:hAnsi="標楷體"/>
          <w:sz w:val="26"/>
        </w:rPr>
      </w:pPr>
      <w:r w:rsidRPr="00355811">
        <w:rPr>
          <w:rFonts w:ascii="標楷體" w:eastAsia="標楷體" w:hAnsi="標楷體" w:hint="eastAsia"/>
          <w:sz w:val="26"/>
        </w:rPr>
        <w:t>》</w:t>
      </w:r>
      <w:r w:rsidR="00EE52BF" w:rsidRPr="00355811">
        <w:rPr>
          <w:rFonts w:ascii="標楷體" w:eastAsia="標楷體" w:hAnsi="標楷體"/>
          <w:sz w:val="26"/>
        </w:rPr>
        <w:t>一、我國</w:t>
      </w:r>
      <w:r w:rsidR="002545E9" w:rsidRPr="00EE52BF">
        <w:rPr>
          <w:rFonts w:ascii="標楷體" w:eastAsia="標楷體" w:hAnsi="標楷體"/>
          <w:sz w:val="26"/>
          <w:szCs w:val="26"/>
        </w:rPr>
        <w:t>「</w:t>
      </w:r>
      <w:hyperlink r:id="rId10" w:history="1">
        <w:r w:rsidR="002545E9" w:rsidRPr="000F7AE5">
          <w:rPr>
            <w:rStyle w:val="a7"/>
            <w:rFonts w:ascii="標楷體" w:eastAsia="標楷體" w:hAnsi="標楷體"/>
            <w:sz w:val="26"/>
            <w:szCs w:val="26"/>
          </w:rPr>
          <w:t>入出國及移民法</w:t>
        </w:r>
      </w:hyperlink>
      <w:r w:rsidR="00EE52BF" w:rsidRPr="00355811">
        <w:rPr>
          <w:rFonts w:ascii="標楷體" w:eastAsia="標楷體" w:hAnsi="標楷體"/>
          <w:sz w:val="26"/>
        </w:rPr>
        <w:t>」之內容中，宜改善外國人司法救濟之機制</w:t>
      </w:r>
    </w:p>
    <w:p w:rsidR="00EE52BF" w:rsidRPr="00355811" w:rsidRDefault="00BE2E9B" w:rsidP="002545E9">
      <w:pPr>
        <w:pStyle w:val="affffffffff0"/>
        <w:autoSpaceDN/>
        <w:adjustRightInd/>
        <w:ind w:leftChars="71" w:left="142" w:firstLineChars="0" w:firstLine="0"/>
        <w:rPr>
          <w:rFonts w:ascii="標楷體" w:eastAsia="標楷體" w:hAnsi="標楷體"/>
          <w:sz w:val="26"/>
        </w:rPr>
      </w:pPr>
      <w:r w:rsidRPr="00355811">
        <w:rPr>
          <w:rFonts w:ascii="標楷體" w:eastAsia="標楷體" w:hAnsi="標楷體" w:hint="eastAsia"/>
          <w:sz w:val="26"/>
        </w:rPr>
        <w:t>》</w:t>
      </w:r>
      <w:r w:rsidR="00EE52BF" w:rsidRPr="00355811">
        <w:rPr>
          <w:rFonts w:ascii="標楷體" w:eastAsia="標楷體" w:hAnsi="標楷體"/>
          <w:sz w:val="26"/>
        </w:rPr>
        <w:t>二、我國</w:t>
      </w:r>
      <w:r w:rsidR="002545E9" w:rsidRPr="00EE52BF">
        <w:rPr>
          <w:rFonts w:ascii="標楷體" w:eastAsia="標楷體" w:hAnsi="標楷體"/>
          <w:sz w:val="26"/>
          <w:szCs w:val="26"/>
        </w:rPr>
        <w:t>「</w:t>
      </w:r>
      <w:hyperlink r:id="rId11" w:history="1">
        <w:r w:rsidR="002545E9" w:rsidRPr="000F7AE5">
          <w:rPr>
            <w:rStyle w:val="a7"/>
            <w:rFonts w:ascii="標楷體" w:eastAsia="標楷體" w:hAnsi="標楷體"/>
            <w:sz w:val="26"/>
            <w:szCs w:val="26"/>
          </w:rPr>
          <w:t>入出國及移民法</w:t>
        </w:r>
      </w:hyperlink>
      <w:r w:rsidR="00EE52BF" w:rsidRPr="00355811">
        <w:rPr>
          <w:rFonts w:ascii="標楷體" w:eastAsia="標楷體" w:hAnsi="標楷體"/>
          <w:sz w:val="26"/>
        </w:rPr>
        <w:t>」之規範內容，宜與國際人權法之標準相互接軌</w:t>
      </w:r>
    </w:p>
    <w:p w:rsidR="00EE52BF" w:rsidRPr="00355811" w:rsidRDefault="00BE2E9B" w:rsidP="002545E9">
      <w:pPr>
        <w:pStyle w:val="affffffffff0"/>
        <w:autoSpaceDN/>
        <w:adjustRightInd/>
        <w:ind w:leftChars="71" w:left="142" w:firstLineChars="0" w:firstLine="0"/>
        <w:rPr>
          <w:rFonts w:ascii="標楷體" w:eastAsia="標楷體" w:hAnsi="標楷體"/>
          <w:sz w:val="26"/>
        </w:rPr>
      </w:pPr>
      <w:r w:rsidRPr="00355811">
        <w:rPr>
          <w:rFonts w:ascii="標楷體" w:eastAsia="標楷體" w:hAnsi="標楷體" w:hint="eastAsia"/>
          <w:sz w:val="26"/>
        </w:rPr>
        <w:t>》</w:t>
      </w:r>
      <w:r w:rsidR="00EE52BF" w:rsidRPr="00355811">
        <w:rPr>
          <w:rFonts w:ascii="標楷體" w:eastAsia="標楷體" w:hAnsi="標楷體"/>
          <w:sz w:val="26"/>
        </w:rPr>
        <w:t>三、宜強化我國「入出國及移民法</w:t>
      </w:r>
      <w:r w:rsidR="00E46EFA" w:rsidRPr="00EE52BF">
        <w:rPr>
          <w:rFonts w:ascii="標楷體" w:eastAsia="標楷體" w:hAnsi="標楷體"/>
          <w:sz w:val="26"/>
          <w:szCs w:val="26"/>
        </w:rPr>
        <w:t>」</w:t>
      </w:r>
      <w:hyperlink r:id="rId12" w:anchor="b36" w:history="1">
        <w:r w:rsidR="00E46EFA" w:rsidRPr="00E46EFA">
          <w:rPr>
            <w:rStyle w:val="a7"/>
            <w:rFonts w:ascii="標楷體" w:eastAsia="標楷體" w:hAnsi="標楷體"/>
            <w:sz w:val="26"/>
            <w:szCs w:val="26"/>
          </w:rPr>
          <w:t>第36條</w:t>
        </w:r>
      </w:hyperlink>
      <w:r w:rsidR="00EE52BF" w:rsidRPr="00355811">
        <w:rPr>
          <w:rFonts w:ascii="標楷體" w:eastAsia="標楷體" w:hAnsi="標楷體"/>
          <w:sz w:val="26"/>
        </w:rPr>
        <w:t>中有關受強制驅逐出國之人之救濟機制，諸如，賦予當事人可向內政部長提出異議</w:t>
      </w:r>
    </w:p>
    <w:p w:rsidR="00EE52BF" w:rsidRPr="00355811" w:rsidRDefault="00BE2E9B" w:rsidP="002545E9">
      <w:pPr>
        <w:pStyle w:val="affffffffff0"/>
        <w:autoSpaceDN/>
        <w:adjustRightInd/>
        <w:ind w:leftChars="71" w:left="142" w:firstLineChars="0" w:firstLine="0"/>
        <w:rPr>
          <w:rFonts w:ascii="標楷體" w:eastAsia="標楷體" w:hAnsi="標楷體"/>
          <w:sz w:val="26"/>
        </w:rPr>
      </w:pPr>
      <w:r w:rsidRPr="00355811">
        <w:rPr>
          <w:rFonts w:ascii="標楷體" w:eastAsia="標楷體" w:hAnsi="標楷體" w:hint="eastAsia"/>
          <w:sz w:val="26"/>
        </w:rPr>
        <w:t>》</w:t>
      </w:r>
      <w:r w:rsidR="00EE52BF" w:rsidRPr="00355811">
        <w:rPr>
          <w:rFonts w:ascii="標楷體" w:eastAsia="標楷體" w:hAnsi="標楷體"/>
          <w:sz w:val="26"/>
        </w:rPr>
        <w:t>四、幫助、教唆或勸誘他人對於非法移民提供庇護之行為，我國</w:t>
      </w:r>
      <w:r w:rsidR="002545E9" w:rsidRPr="00EE52BF">
        <w:rPr>
          <w:rFonts w:ascii="標楷體" w:eastAsia="標楷體" w:hAnsi="標楷體"/>
          <w:sz w:val="26"/>
          <w:szCs w:val="26"/>
        </w:rPr>
        <w:t>「</w:t>
      </w:r>
      <w:hyperlink r:id="rId13" w:history="1">
        <w:r w:rsidR="002545E9" w:rsidRPr="000F7AE5">
          <w:rPr>
            <w:rStyle w:val="a7"/>
            <w:rFonts w:ascii="標楷體" w:eastAsia="標楷體" w:hAnsi="標楷體"/>
            <w:sz w:val="26"/>
            <w:szCs w:val="26"/>
          </w:rPr>
          <w:t>入出國及移民法</w:t>
        </w:r>
      </w:hyperlink>
      <w:r w:rsidR="00EE52BF" w:rsidRPr="00355811">
        <w:rPr>
          <w:rFonts w:ascii="標楷體" w:eastAsia="標楷體" w:hAnsi="標楷體"/>
          <w:sz w:val="26"/>
        </w:rPr>
        <w:t>」之中，似宜訂定適切之處罰規定</w:t>
      </w:r>
    </w:p>
    <w:p w:rsidR="00EE52BF" w:rsidRPr="00355811" w:rsidRDefault="00BE2E9B" w:rsidP="002545E9">
      <w:pPr>
        <w:pStyle w:val="affffffffff0"/>
        <w:autoSpaceDN/>
        <w:adjustRightInd/>
        <w:ind w:leftChars="71" w:left="142" w:firstLineChars="0" w:firstLine="0"/>
        <w:rPr>
          <w:rFonts w:ascii="標楷體" w:eastAsia="標楷體" w:hAnsi="標楷體"/>
          <w:sz w:val="26"/>
        </w:rPr>
      </w:pPr>
      <w:r w:rsidRPr="00355811">
        <w:rPr>
          <w:rFonts w:ascii="標楷體" w:eastAsia="標楷體" w:hAnsi="標楷體" w:hint="eastAsia"/>
          <w:sz w:val="26"/>
        </w:rPr>
        <w:t>》</w:t>
      </w:r>
      <w:r w:rsidR="00EE52BF" w:rsidRPr="00355811">
        <w:rPr>
          <w:rFonts w:ascii="標楷體" w:eastAsia="標楷體" w:hAnsi="標楷體"/>
          <w:sz w:val="26"/>
        </w:rPr>
        <w:t>五、對於我國</w:t>
      </w:r>
      <w:r w:rsidR="002545E9" w:rsidRPr="00EE52BF">
        <w:rPr>
          <w:rFonts w:ascii="標楷體" w:eastAsia="標楷體" w:hAnsi="標楷體"/>
          <w:sz w:val="26"/>
          <w:szCs w:val="26"/>
        </w:rPr>
        <w:t>「</w:t>
      </w:r>
      <w:hyperlink r:id="rId14" w:history="1">
        <w:r w:rsidR="002545E9" w:rsidRPr="000F7AE5">
          <w:rPr>
            <w:rStyle w:val="a7"/>
            <w:rFonts w:ascii="標楷體" w:eastAsia="標楷體" w:hAnsi="標楷體"/>
            <w:sz w:val="26"/>
            <w:szCs w:val="26"/>
          </w:rPr>
          <w:t>入出國及移民法</w:t>
        </w:r>
      </w:hyperlink>
      <w:r w:rsidR="00EE52BF" w:rsidRPr="00355811">
        <w:rPr>
          <w:rFonts w:ascii="標楷體" w:eastAsia="標楷體" w:hAnsi="標楷體"/>
          <w:sz w:val="26"/>
        </w:rPr>
        <w:t>」中之法律規範，宜加入內政部長擁有一定程度之豁免權限，俾利對於特殊案例之當事人，透由內政部長之豁免，賦予當事人權利</w:t>
      </w:r>
    </w:p>
    <w:p w:rsidR="00EE52BF" w:rsidRPr="00355811" w:rsidRDefault="00BE2E9B" w:rsidP="002545E9">
      <w:pPr>
        <w:pStyle w:val="affffffffff0"/>
        <w:autoSpaceDN/>
        <w:adjustRightInd/>
        <w:ind w:leftChars="71" w:left="142" w:firstLineChars="0" w:firstLine="0"/>
        <w:rPr>
          <w:rFonts w:ascii="標楷體" w:eastAsia="標楷體" w:hAnsi="標楷體"/>
          <w:sz w:val="26"/>
        </w:rPr>
      </w:pPr>
      <w:r w:rsidRPr="00355811">
        <w:rPr>
          <w:rFonts w:ascii="標楷體" w:eastAsia="標楷體" w:hAnsi="標楷體" w:hint="eastAsia"/>
          <w:sz w:val="26"/>
        </w:rPr>
        <w:t>》</w:t>
      </w:r>
      <w:r w:rsidR="00EE52BF" w:rsidRPr="00355811">
        <w:rPr>
          <w:rFonts w:ascii="標楷體" w:eastAsia="標楷體" w:hAnsi="標楷體"/>
          <w:sz w:val="26"/>
        </w:rPr>
        <w:t>六、我國宜考量增列移民官之職權類型及權限，俾利移民官能有更大的執法能量</w:t>
      </w:r>
    </w:p>
    <w:p w:rsidR="00EE52BF" w:rsidRPr="00355811" w:rsidRDefault="00BE2E9B" w:rsidP="002545E9">
      <w:pPr>
        <w:ind w:leftChars="71" w:left="142"/>
        <w:jc w:val="both"/>
        <w:rPr>
          <w:rFonts w:ascii="標楷體" w:eastAsia="標楷體" w:hAnsi="標楷體"/>
          <w:sz w:val="26"/>
        </w:rPr>
      </w:pPr>
      <w:r w:rsidRPr="00355811">
        <w:rPr>
          <w:rFonts w:ascii="標楷體" w:eastAsia="標楷體" w:hAnsi="標楷體" w:hint="eastAsia"/>
          <w:sz w:val="26"/>
        </w:rPr>
        <w:t>》</w:t>
      </w:r>
      <w:r w:rsidR="00EE52BF" w:rsidRPr="00355811">
        <w:rPr>
          <w:rFonts w:ascii="標楷體" w:eastAsia="標楷體" w:hAnsi="標楷體"/>
          <w:sz w:val="26"/>
        </w:rPr>
        <w:t>七、勞委會與移民署宜合作共同建置外國人相關資料之線上網路資料庫查詢機制，俾利雇主可透由勞委會與移民署，查詢所聘僱之外國人，究竟是否屬於合法身分之外國人，減少僱用非法外國人之機率</w:t>
      </w:r>
    </w:p>
    <w:p w:rsidR="00EE52BF" w:rsidRPr="00355811" w:rsidRDefault="00355811" w:rsidP="00EC1C3B">
      <w:pPr>
        <w:pStyle w:val="affffffe"/>
        <w:widowControl w:val="0"/>
        <w:autoSpaceDN/>
        <w:adjustRightInd/>
        <w:spacing w:afterLines="0" w:after="0"/>
        <w:jc w:val="both"/>
        <w:rPr>
          <w:rFonts w:ascii="標楷體" w:hAnsi="標楷體"/>
          <w:color w:val="auto"/>
        </w:rPr>
      </w:pPr>
      <w:r w:rsidRPr="00355811">
        <w:rPr>
          <w:rFonts w:ascii="標楷體" w:hAnsi="標楷體" w:hint="eastAsia"/>
          <w:color w:val="auto"/>
        </w:rPr>
        <w:t>【</w:t>
      </w:r>
      <w:r w:rsidR="00EE52BF" w:rsidRPr="00355811">
        <w:rPr>
          <w:rFonts w:ascii="標楷體" w:hAnsi="標楷體"/>
          <w:color w:val="auto"/>
        </w:rPr>
        <w:t>附錄</w:t>
      </w:r>
      <w:r w:rsidRPr="005C47EB">
        <w:rPr>
          <w:rFonts w:ascii="標楷體" w:hAnsi="標楷體" w:hint="eastAsia"/>
          <w:sz w:val="26"/>
          <w:szCs w:val="26"/>
        </w:rPr>
        <w:t>】</w:t>
      </w:r>
      <w:hyperlink w:anchor="_表一、新加坡移民法條文標題及內容略述" w:history="1">
        <w:r w:rsidR="00EE52BF" w:rsidRPr="00355811">
          <w:rPr>
            <w:rStyle w:val="a7"/>
            <w:rFonts w:ascii="標楷體" w:hAnsi="標楷體"/>
            <w:sz w:val="28"/>
          </w:rPr>
          <w:t>新加坡移民法條文標題及內容略述</w:t>
        </w:r>
      </w:hyperlink>
    </w:p>
    <w:p w:rsidR="00C57005" w:rsidRPr="00166847" w:rsidRDefault="00C57005" w:rsidP="00EC1C3B">
      <w:pPr>
        <w:pStyle w:val="affffffe"/>
        <w:widowControl w:val="0"/>
        <w:autoSpaceDN/>
        <w:adjustRightInd/>
        <w:spacing w:afterLines="0" w:after="0"/>
        <w:jc w:val="both"/>
        <w:rPr>
          <w:rFonts w:ascii="標楷體" w:hAnsi="標楷體"/>
          <w:color w:val="auto"/>
          <w:sz w:val="26"/>
        </w:rPr>
      </w:pPr>
      <w:r w:rsidRPr="005C47EB">
        <w:rPr>
          <w:rFonts w:ascii="標楷體" w:hAnsi="標楷體" w:hint="eastAsia"/>
          <w:sz w:val="26"/>
          <w:szCs w:val="26"/>
        </w:rPr>
        <w:t>【</w:t>
      </w:r>
      <w:hyperlink w:anchor="a參考文獻" w:history="1">
        <w:r w:rsidRPr="00C262BF">
          <w:rPr>
            <w:rStyle w:val="a7"/>
            <w:rFonts w:ascii="標楷體" w:hAnsi="標楷體" w:hint="eastAsia"/>
            <w:sz w:val="26"/>
            <w:szCs w:val="26"/>
          </w:rPr>
          <w:t>參考文獻</w:t>
        </w:r>
      </w:hyperlink>
      <w:r w:rsidRPr="005C47EB">
        <w:rPr>
          <w:rFonts w:ascii="標楷體" w:hAnsi="標楷體" w:hint="eastAsia"/>
          <w:sz w:val="26"/>
          <w:szCs w:val="26"/>
        </w:rPr>
        <w:t>】</w:t>
      </w:r>
    </w:p>
    <w:p w:rsidR="00EE52BF" w:rsidRPr="00166847" w:rsidRDefault="00C57005" w:rsidP="00C57005">
      <w:pPr>
        <w:pStyle w:val="affffffe"/>
        <w:spacing w:afterLines="0" w:after="0" w:line="0" w:lineRule="atLeast"/>
        <w:jc w:val="right"/>
        <w:rPr>
          <w:rFonts w:ascii="標楷體" w:hAnsi="標楷體"/>
          <w:color w:val="auto"/>
          <w:sz w:val="24"/>
        </w:rPr>
      </w:pPr>
      <w:r w:rsidRPr="00B56AB6">
        <w:rPr>
          <w:rFonts w:ascii="標楷體" w:hAnsi="標楷體" w:hint="eastAsia"/>
          <w:sz w:val="22"/>
          <w:szCs w:val="22"/>
        </w:rPr>
        <w:t>。。。。。。。。。。。。。。。。。。</w:t>
      </w:r>
      <w:hyperlink w:anchor="_【要目】" w:history="1">
        <w:r>
          <w:rPr>
            <w:rStyle w:val="a7"/>
            <w:rFonts w:ascii="標楷體" w:hAnsi="標楷體"/>
            <w:sz w:val="22"/>
            <w:szCs w:val="22"/>
          </w:rPr>
          <w:t>回要目</w:t>
        </w:r>
      </w:hyperlink>
      <w:r w:rsidRPr="00B56AB6">
        <w:rPr>
          <w:rFonts w:ascii="標楷體" w:hAnsi="標楷體"/>
          <w:color w:val="808000"/>
          <w:sz w:val="22"/>
          <w:szCs w:val="22"/>
        </w:rPr>
        <w:t>〉〉</w:t>
      </w:r>
    </w:p>
    <w:p w:rsidR="00EE52BF" w:rsidRPr="00343107" w:rsidRDefault="00343107" w:rsidP="00EE52BF">
      <w:pPr>
        <w:pStyle w:val="11"/>
      </w:pPr>
      <w:r w:rsidRPr="00343107">
        <w:rPr>
          <w:rFonts w:hint="eastAsia"/>
        </w:rPr>
        <w:t>【</w:t>
      </w:r>
      <w:r w:rsidR="00EE52BF" w:rsidRPr="00343107">
        <w:t>摘要</w:t>
      </w:r>
      <w:r w:rsidRPr="00343107">
        <w:rPr>
          <w:rFonts w:hint="eastAsia"/>
        </w:rPr>
        <w:t>】</w:t>
      </w:r>
    </w:p>
    <w:p w:rsidR="00EE52BF" w:rsidRPr="00EE52BF" w:rsidRDefault="00166847"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新加坡政府為了更有秩序地規範入出國管理，強化移民法之執法能量，整部法律之制裁體系，係以刑罰為核心。新加坡內政部考量因其是一個小國，相關資源有限，而非法移民及逾期停留之人，會形成一個相當困擾之社會問題，故對於上述非法之人及相關之行為，採取強硬之執法立場。並透由將非法移民行為加以犯罪化之方式，並賦予移民官強而有力之職權，諸如起訴移民罪犯之權限等，對非法移民行為進行打擊與取締。新加坡移民法之內涵，從整體之角度觀察，頗能符合「</w:t>
      </w:r>
      <w:hyperlink r:id="rId15" w:history="1">
        <w:r w:rsidR="00EE52BF" w:rsidRPr="0065675E">
          <w:rPr>
            <w:rStyle w:val="a7"/>
            <w:rFonts w:ascii="標楷體" w:eastAsia="標楷體" w:hAnsi="標楷體"/>
            <w:sz w:val="26"/>
            <w:szCs w:val="26"/>
          </w:rPr>
          <w:t>公民權利和政治權利國際公約</w:t>
        </w:r>
      </w:hyperlink>
      <w:r w:rsidR="00EE52BF" w:rsidRPr="00EE52BF">
        <w:rPr>
          <w:rFonts w:ascii="標楷體" w:eastAsia="標楷體" w:hAnsi="標楷體"/>
          <w:sz w:val="26"/>
          <w:szCs w:val="26"/>
        </w:rPr>
        <w:t>」之國際人權要求。反觀台灣之</w:t>
      </w:r>
      <w:r w:rsidR="002545E9" w:rsidRPr="00EE52BF">
        <w:rPr>
          <w:rFonts w:ascii="標楷體" w:eastAsia="標楷體" w:hAnsi="標楷體"/>
          <w:sz w:val="26"/>
          <w:szCs w:val="26"/>
        </w:rPr>
        <w:t>「</w:t>
      </w:r>
      <w:hyperlink r:id="rId16" w:history="1">
        <w:r w:rsidR="002545E9" w:rsidRPr="000F7AE5">
          <w:rPr>
            <w:rStyle w:val="a7"/>
            <w:rFonts w:ascii="標楷體" w:eastAsia="標楷體" w:hAnsi="標楷體"/>
            <w:sz w:val="26"/>
            <w:szCs w:val="26"/>
          </w:rPr>
          <w:t>入出國及移民法</w:t>
        </w:r>
      </w:hyperlink>
      <w:r w:rsidR="00EE52BF" w:rsidRPr="00EE52BF">
        <w:rPr>
          <w:rFonts w:ascii="標楷體" w:eastAsia="標楷體" w:hAnsi="標楷體"/>
          <w:sz w:val="26"/>
          <w:szCs w:val="26"/>
        </w:rPr>
        <w:t>」，涉及外國人出入境及收容部分之移民執法行為之司法審查機制，尚有精進空間。宜以國際人權法之標準，對我國</w:t>
      </w:r>
      <w:r w:rsidR="002545E9" w:rsidRPr="00EE52BF">
        <w:rPr>
          <w:rFonts w:ascii="標楷體" w:eastAsia="標楷體" w:hAnsi="標楷體"/>
          <w:sz w:val="26"/>
          <w:szCs w:val="26"/>
        </w:rPr>
        <w:t>「</w:t>
      </w:r>
      <w:hyperlink r:id="rId17" w:history="1">
        <w:r w:rsidR="002545E9" w:rsidRPr="000F7AE5">
          <w:rPr>
            <w:rStyle w:val="a7"/>
            <w:rFonts w:ascii="標楷體" w:eastAsia="標楷體" w:hAnsi="標楷體"/>
            <w:sz w:val="26"/>
            <w:szCs w:val="26"/>
          </w:rPr>
          <w:t>入出國及移民法</w:t>
        </w:r>
      </w:hyperlink>
      <w:r w:rsidR="00EE52BF" w:rsidRPr="00EE52BF">
        <w:rPr>
          <w:rFonts w:ascii="標楷體" w:eastAsia="標楷體" w:hAnsi="標楷體"/>
          <w:sz w:val="26"/>
          <w:szCs w:val="26"/>
        </w:rPr>
        <w:t>」進行若干之修改。在修法之參考素材方面，新加坡移民法有相當多之內容，頗值</w:t>
      </w:r>
      <w:r w:rsidR="00EE52BF" w:rsidRPr="00EE52BF">
        <w:rPr>
          <w:rFonts w:ascii="標楷體" w:eastAsia="標楷體" w:hAnsi="標楷體"/>
          <w:sz w:val="26"/>
          <w:szCs w:val="26"/>
        </w:rPr>
        <w:lastRenderedPageBreak/>
        <w:t>得台灣參考。</w:t>
      </w:r>
    </w:p>
    <w:p w:rsidR="00EE52BF" w:rsidRPr="00EE52BF" w:rsidRDefault="00166847" w:rsidP="00C74982">
      <w:pPr>
        <w:jc w:val="both"/>
        <w:rPr>
          <w:rFonts w:ascii="標楷體" w:eastAsia="標楷體" w:hAnsi="標楷體"/>
          <w:kern w:val="0"/>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本文綜合上述之論述，臚列以下之建議：我國</w:t>
      </w:r>
      <w:r w:rsidR="002545E9" w:rsidRPr="00EE52BF">
        <w:rPr>
          <w:rFonts w:ascii="標楷體" w:eastAsia="標楷體" w:hAnsi="標楷體"/>
          <w:sz w:val="26"/>
          <w:szCs w:val="26"/>
        </w:rPr>
        <w:t>「</w:t>
      </w:r>
      <w:hyperlink r:id="rId18" w:history="1">
        <w:r w:rsidR="002545E9" w:rsidRPr="000F7AE5">
          <w:rPr>
            <w:rStyle w:val="a7"/>
            <w:rFonts w:ascii="標楷體" w:eastAsia="標楷體" w:hAnsi="標楷體"/>
            <w:sz w:val="26"/>
            <w:szCs w:val="26"/>
          </w:rPr>
          <w:t>入出國及移民法</w:t>
        </w:r>
      </w:hyperlink>
      <w:r w:rsidR="00EE52BF" w:rsidRPr="00EE52BF">
        <w:rPr>
          <w:rFonts w:ascii="標楷體" w:eastAsia="標楷體" w:hAnsi="標楷體"/>
          <w:sz w:val="26"/>
          <w:szCs w:val="26"/>
        </w:rPr>
        <w:t>」之內容中，宜改善外國人司法救濟之機會；我國</w:t>
      </w:r>
      <w:r w:rsidR="002545E9" w:rsidRPr="00EE52BF">
        <w:rPr>
          <w:rFonts w:ascii="標楷體" w:eastAsia="標楷體" w:hAnsi="標楷體"/>
          <w:sz w:val="26"/>
          <w:szCs w:val="26"/>
        </w:rPr>
        <w:t>「</w:t>
      </w:r>
      <w:hyperlink r:id="rId19" w:history="1">
        <w:r w:rsidR="002545E9" w:rsidRPr="000F7AE5">
          <w:rPr>
            <w:rStyle w:val="a7"/>
            <w:rFonts w:ascii="標楷體" w:eastAsia="標楷體" w:hAnsi="標楷體"/>
            <w:sz w:val="26"/>
            <w:szCs w:val="26"/>
          </w:rPr>
          <w:t>入出國及移民法</w:t>
        </w:r>
      </w:hyperlink>
      <w:r w:rsidR="00EE52BF" w:rsidRPr="00EE52BF">
        <w:rPr>
          <w:rFonts w:ascii="標楷體" w:eastAsia="標楷體" w:hAnsi="標楷體"/>
          <w:sz w:val="26"/>
          <w:szCs w:val="26"/>
        </w:rPr>
        <w:t>」之規範內容，宜與國際人權法之標準相互接軌；宜強化我國「入出國及移民法</w:t>
      </w:r>
      <w:r w:rsidR="00E46EFA" w:rsidRPr="00EE52BF">
        <w:rPr>
          <w:rFonts w:ascii="標楷體" w:eastAsia="標楷體" w:hAnsi="標楷體"/>
          <w:sz w:val="26"/>
          <w:szCs w:val="26"/>
        </w:rPr>
        <w:t>」</w:t>
      </w:r>
      <w:hyperlink r:id="rId20" w:anchor="b36" w:history="1">
        <w:r w:rsidR="00E46EFA" w:rsidRPr="00E46EFA">
          <w:rPr>
            <w:rStyle w:val="a7"/>
            <w:rFonts w:ascii="標楷體" w:eastAsia="標楷體" w:hAnsi="標楷體"/>
            <w:sz w:val="26"/>
            <w:szCs w:val="26"/>
          </w:rPr>
          <w:t>第36條</w:t>
        </w:r>
      </w:hyperlink>
      <w:r w:rsidR="00EE52BF" w:rsidRPr="00EE52BF">
        <w:rPr>
          <w:rFonts w:ascii="標楷體" w:eastAsia="標楷體" w:hAnsi="標楷體"/>
          <w:sz w:val="26"/>
          <w:szCs w:val="26"/>
        </w:rPr>
        <w:t>中有關受強制驅逐出國之人之救濟機制，諸如，賦予當事人可向內政部長提出異議；幫助、教唆、或勸誘他人對於非法移民提供庇護之行為，我國</w:t>
      </w:r>
      <w:r w:rsidR="002545E9" w:rsidRPr="00EE52BF">
        <w:rPr>
          <w:rFonts w:ascii="標楷體" w:eastAsia="標楷體" w:hAnsi="標楷體"/>
          <w:sz w:val="26"/>
          <w:szCs w:val="26"/>
        </w:rPr>
        <w:t>「</w:t>
      </w:r>
      <w:hyperlink r:id="rId21" w:history="1">
        <w:r w:rsidR="002545E9" w:rsidRPr="000F7AE5">
          <w:rPr>
            <w:rStyle w:val="a7"/>
            <w:rFonts w:ascii="標楷體" w:eastAsia="標楷體" w:hAnsi="標楷體"/>
            <w:sz w:val="26"/>
            <w:szCs w:val="26"/>
          </w:rPr>
          <w:t>入出國及移民法</w:t>
        </w:r>
      </w:hyperlink>
      <w:r w:rsidR="00EE52BF" w:rsidRPr="00EE52BF">
        <w:rPr>
          <w:rFonts w:ascii="標楷體" w:eastAsia="標楷體" w:hAnsi="標楷體"/>
          <w:sz w:val="26"/>
          <w:szCs w:val="26"/>
        </w:rPr>
        <w:t>」之中，似宜訂定適切之處罰規定；對於我國</w:t>
      </w:r>
      <w:r w:rsidR="002545E9" w:rsidRPr="00EE52BF">
        <w:rPr>
          <w:rFonts w:ascii="標楷體" w:eastAsia="標楷體" w:hAnsi="標楷體"/>
          <w:sz w:val="26"/>
          <w:szCs w:val="26"/>
        </w:rPr>
        <w:t>「</w:t>
      </w:r>
      <w:hyperlink r:id="rId22" w:history="1">
        <w:r w:rsidR="002545E9" w:rsidRPr="000F7AE5">
          <w:rPr>
            <w:rStyle w:val="a7"/>
            <w:rFonts w:ascii="標楷體" w:eastAsia="標楷體" w:hAnsi="標楷體"/>
            <w:sz w:val="26"/>
            <w:szCs w:val="26"/>
          </w:rPr>
          <w:t>入出國及移民法</w:t>
        </w:r>
      </w:hyperlink>
      <w:r w:rsidR="00EE52BF" w:rsidRPr="00EE52BF">
        <w:rPr>
          <w:rFonts w:ascii="標楷體" w:eastAsia="標楷體" w:hAnsi="標楷體"/>
          <w:sz w:val="26"/>
          <w:szCs w:val="26"/>
        </w:rPr>
        <w:t>」中之法律規範，宜加入內政部長擁有一定程度之豁免權限，俾利對於特殊案例之當事人，透由內政部長之豁免，賦予當事人權利；我國宜考量增列移民官之職權類型及增強執法權限，俾利移民官能有更大的執法能量；勞委會與移民署宜合作共同建置外國人相關資料之線上網路資料庫查詢機制，俾利雇主可透由勞委會與移民署，查詢所聘僱外國人是否屬於合法之外國人，減少僱用非法外國人之機率。</w:t>
      </w:r>
    </w:p>
    <w:p w:rsidR="00EE52BF" w:rsidRPr="00EE52BF" w:rsidRDefault="00067E2F" w:rsidP="00C74982">
      <w:pPr>
        <w:pStyle w:val="affffffc"/>
        <w:autoSpaceDN/>
        <w:adjustRightInd/>
        <w:spacing w:beforeLines="0" w:before="0"/>
        <w:ind w:left="0" w:firstLineChars="0" w:firstLine="0"/>
        <w:rPr>
          <w:rFonts w:ascii="標楷體" w:eastAsia="標楷體" w:hAnsi="標楷體"/>
          <w:color w:val="auto"/>
          <w:sz w:val="26"/>
          <w:szCs w:val="26"/>
        </w:rPr>
      </w:pPr>
      <w:r w:rsidRPr="00067E2F">
        <w:rPr>
          <w:rFonts w:ascii="標楷體" w:eastAsia="標楷體" w:hAnsi="標楷體" w:hint="eastAsia"/>
          <w:color w:val="auto"/>
          <w:sz w:val="26"/>
          <w:szCs w:val="26"/>
        </w:rPr>
        <w:t>【</w:t>
      </w:r>
      <w:r w:rsidR="00EE52BF" w:rsidRPr="00EE52BF">
        <w:rPr>
          <w:rFonts w:ascii="標楷體" w:eastAsia="標楷體" w:hAnsi="標楷體"/>
          <w:color w:val="auto"/>
          <w:sz w:val="26"/>
          <w:szCs w:val="26"/>
        </w:rPr>
        <w:t>關鍵詞</w:t>
      </w:r>
      <w:r w:rsidRPr="00067E2F">
        <w:rPr>
          <w:rFonts w:ascii="標楷體" w:eastAsia="標楷體" w:hAnsi="標楷體" w:hint="eastAsia"/>
          <w:color w:val="auto"/>
          <w:sz w:val="26"/>
          <w:szCs w:val="26"/>
        </w:rPr>
        <w:t>】</w:t>
      </w:r>
      <w:r w:rsidR="00EE52BF" w:rsidRPr="00EE52BF">
        <w:rPr>
          <w:rFonts w:ascii="標楷體" w:eastAsia="標楷體" w:hAnsi="標楷體"/>
          <w:color w:val="auto"/>
          <w:sz w:val="26"/>
          <w:szCs w:val="26"/>
        </w:rPr>
        <w:t>移民法、驅逐出國、遣送出國、移民官、司法審查、</w:t>
      </w:r>
      <w:hyperlink r:id="rId23" w:history="1">
        <w:r w:rsidR="00EE52BF" w:rsidRPr="00AD6976">
          <w:rPr>
            <w:rStyle w:val="a7"/>
            <w:rFonts w:ascii="標楷體" w:eastAsia="標楷體" w:hAnsi="標楷體"/>
            <w:sz w:val="26"/>
            <w:szCs w:val="26"/>
          </w:rPr>
          <w:t>公民權利和政治權利國際公約</w:t>
        </w:r>
      </w:hyperlink>
    </w:p>
    <w:p w:rsidR="00EE52BF" w:rsidRPr="00166847" w:rsidRDefault="00EE52BF" w:rsidP="00EE52BF">
      <w:pPr>
        <w:pStyle w:val="afffffff4"/>
        <w:spacing w:before="180" w:afterLines="0" w:after="0" w:line="0" w:lineRule="atLeast"/>
        <w:ind w:leftChars="-100" w:left="-200" w:rightChars="-100" w:right="-200"/>
        <w:rPr>
          <w:rFonts w:ascii="標楷體" w:eastAsia="標楷體" w:hAnsi="標楷體"/>
          <w:color w:val="auto"/>
          <w:sz w:val="26"/>
          <w:szCs w:val="26"/>
        </w:rPr>
      </w:pPr>
    </w:p>
    <w:p w:rsidR="00EE52BF" w:rsidRPr="00166847" w:rsidRDefault="00EE52BF" w:rsidP="00E46EFA">
      <w:pPr>
        <w:pStyle w:val="11"/>
        <w:jc w:val="both"/>
      </w:pPr>
      <w:r w:rsidRPr="00166847">
        <w:t>A Study on the Discussion for the Singapore Immigration Law－An</w:t>
      </w:r>
      <w:r w:rsidR="00166847" w:rsidRPr="00166847">
        <w:t xml:space="preserve"> </w:t>
      </w:r>
      <w:r w:rsidRPr="00166847">
        <w:t>Inspiration for Taiwan Immigration Law</w:t>
      </w:r>
    </w:p>
    <w:p w:rsidR="00EE52BF" w:rsidRPr="00166847" w:rsidRDefault="00EE52BF" w:rsidP="00EE52BF">
      <w:pPr>
        <w:pStyle w:val="afffffff8"/>
        <w:spacing w:afterLines="0" w:after="0" w:line="0" w:lineRule="atLeast"/>
        <w:rPr>
          <w:rFonts w:ascii="標楷體" w:hAnsi="標楷體"/>
          <w:b/>
          <w:color w:val="auto"/>
          <w:sz w:val="26"/>
          <w:szCs w:val="26"/>
        </w:rPr>
      </w:pPr>
      <w:r w:rsidRPr="00166847">
        <w:rPr>
          <w:rFonts w:ascii="標楷體" w:hAnsi="標楷體"/>
          <w:b/>
          <w:color w:val="auto"/>
          <w:sz w:val="26"/>
          <w:szCs w:val="26"/>
        </w:rPr>
        <w:t>Ko</w:t>
      </w:r>
      <w:r w:rsidR="00873E87">
        <w:rPr>
          <w:rFonts w:ascii="標楷體" w:hAnsi="標楷體"/>
          <w:b/>
          <w:color w:val="auto"/>
          <w:sz w:val="26"/>
          <w:szCs w:val="26"/>
        </w:rPr>
        <w:t>,</w:t>
      </w:r>
      <w:r w:rsidRPr="00166847">
        <w:rPr>
          <w:rFonts w:ascii="標楷體" w:hAnsi="標楷體"/>
          <w:b/>
          <w:color w:val="auto"/>
          <w:sz w:val="26"/>
          <w:szCs w:val="26"/>
        </w:rPr>
        <w:t xml:space="preserve">Yui Ray </w:t>
      </w:r>
    </w:p>
    <w:p w:rsidR="00EE52BF" w:rsidRPr="00EE52BF" w:rsidRDefault="009F02A6" w:rsidP="00E46EFA">
      <w:pPr>
        <w:pStyle w:val="2"/>
      </w:pPr>
      <w:r w:rsidRPr="009F02A6">
        <w:rPr>
          <w:rFonts w:hint="eastAsia"/>
        </w:rPr>
        <w:t>【</w:t>
      </w:r>
      <w:r w:rsidR="00EE52BF" w:rsidRPr="00EE52BF">
        <w:t>Abstract</w:t>
      </w:r>
      <w:r w:rsidRPr="009F02A6">
        <w:rPr>
          <w:rFonts w:hint="eastAsia"/>
        </w:rPr>
        <w:t>】</w:t>
      </w:r>
    </w:p>
    <w:p w:rsidR="00EE52BF" w:rsidRPr="00C74982" w:rsidRDefault="00EE52BF" w:rsidP="00166847">
      <w:pPr>
        <w:pStyle w:val="abstract0"/>
        <w:autoSpaceDN/>
        <w:adjustRightInd/>
        <w:ind w:firstLineChars="0" w:firstLine="0"/>
        <w:rPr>
          <w:rFonts w:ascii="標楷體" w:eastAsia="標楷體" w:hAnsi="標楷體"/>
          <w:sz w:val="24"/>
          <w:szCs w:val="26"/>
          <w:lang w:bidi="ta-IN"/>
        </w:rPr>
      </w:pPr>
      <w:r w:rsidRPr="00C74982">
        <w:rPr>
          <w:rFonts w:ascii="標楷體" w:eastAsia="標楷體" w:hAnsi="標楷體"/>
          <w:sz w:val="24"/>
          <w:szCs w:val="26"/>
          <w:lang w:bidi="ta-IN"/>
        </w:rPr>
        <w:t xml:space="preserve">　　Singapore Government wants to orderly regulate the entry</w:t>
      </w:r>
      <w:r w:rsidR="00873E87">
        <w:rPr>
          <w:rFonts w:ascii="標楷體" w:eastAsia="標楷體" w:hAnsi="標楷體"/>
          <w:sz w:val="24"/>
          <w:szCs w:val="26"/>
          <w:lang w:bidi="ta-IN"/>
        </w:rPr>
        <w:t>,</w:t>
      </w:r>
      <w:r w:rsidRPr="00C74982">
        <w:rPr>
          <w:rFonts w:ascii="標楷體" w:eastAsia="標楷體" w:hAnsi="標楷體"/>
          <w:sz w:val="24"/>
          <w:szCs w:val="26"/>
          <w:lang w:bidi="ta-IN"/>
        </w:rPr>
        <w:t>stay</w:t>
      </w:r>
      <w:r w:rsidR="00873E87">
        <w:rPr>
          <w:rFonts w:ascii="標楷體" w:eastAsia="標楷體" w:hAnsi="標楷體"/>
          <w:sz w:val="24"/>
          <w:szCs w:val="26"/>
          <w:lang w:bidi="ta-IN"/>
        </w:rPr>
        <w:t>,</w:t>
      </w:r>
      <w:r w:rsidRPr="00C74982">
        <w:rPr>
          <w:rFonts w:ascii="標楷體" w:eastAsia="標楷體" w:hAnsi="標楷體"/>
          <w:sz w:val="24"/>
          <w:szCs w:val="26"/>
          <w:lang w:bidi="ta-IN"/>
        </w:rPr>
        <w:t>and exit of foreigners and to strengthen enforcement capacity of immigration law by establishing the penalty system as the core part of sanction mechanism</w:t>
      </w:r>
      <w:r w:rsidR="00873E87">
        <w:rPr>
          <w:rFonts w:ascii="標楷體" w:eastAsia="標楷體" w:hAnsi="標楷體"/>
          <w:sz w:val="24"/>
          <w:szCs w:val="26"/>
          <w:lang w:bidi="ta-IN"/>
        </w:rPr>
        <w:t>.</w:t>
      </w:r>
      <w:r w:rsidRPr="00C74982">
        <w:rPr>
          <w:rFonts w:ascii="標楷體" w:eastAsia="標楷體" w:hAnsi="標楷體"/>
          <w:sz w:val="24"/>
          <w:szCs w:val="26"/>
          <w:lang w:bidi="ta-IN"/>
        </w:rPr>
        <w:t>Considering its small territories and limited natural resources and illegal immigrants and overstaying people forming a very vexing social problem</w:t>
      </w:r>
      <w:r w:rsidR="00873E87">
        <w:rPr>
          <w:rFonts w:ascii="標楷體" w:eastAsia="標楷體" w:hAnsi="標楷體"/>
          <w:sz w:val="24"/>
          <w:szCs w:val="26"/>
          <w:lang w:bidi="ta-IN"/>
        </w:rPr>
        <w:t>,</w:t>
      </w:r>
      <w:r w:rsidRPr="00C74982">
        <w:rPr>
          <w:rFonts w:ascii="標楷體" w:eastAsia="標楷體" w:hAnsi="標楷體"/>
          <w:sz w:val="24"/>
          <w:szCs w:val="26"/>
          <w:lang w:bidi="ta-IN"/>
        </w:rPr>
        <w:t>Ministry of Home Affairs of Singapore takes a tough stance and strategies to tackle above undesirable foreigners and related illegal behavior</w:t>
      </w:r>
      <w:r w:rsidR="00873E87">
        <w:rPr>
          <w:rFonts w:ascii="標楷體" w:eastAsia="標楷體" w:hAnsi="標楷體"/>
          <w:sz w:val="24"/>
          <w:szCs w:val="26"/>
          <w:lang w:bidi="ta-IN"/>
        </w:rPr>
        <w:t>.</w:t>
      </w:r>
      <w:r w:rsidRPr="00C74982">
        <w:rPr>
          <w:rFonts w:ascii="標楷體" w:eastAsia="標楷體" w:hAnsi="標楷體"/>
          <w:sz w:val="24"/>
          <w:szCs w:val="26"/>
          <w:lang w:bidi="ta-IN"/>
        </w:rPr>
        <w:t>Singapore combats and fights illegal foreigners by criminalizing illegal immigration acts and enhancing powers and potencies of immigration officers</w:t>
      </w:r>
      <w:r w:rsidR="00873E87">
        <w:rPr>
          <w:rFonts w:ascii="標楷體" w:eastAsia="標楷體" w:hAnsi="標楷體"/>
          <w:sz w:val="24"/>
          <w:szCs w:val="26"/>
          <w:lang w:bidi="ta-IN"/>
        </w:rPr>
        <w:t>,</w:t>
      </w:r>
      <w:r w:rsidRPr="00C74982">
        <w:rPr>
          <w:rFonts w:ascii="標楷體" w:eastAsia="標楷體" w:hAnsi="標楷體"/>
          <w:sz w:val="24"/>
          <w:szCs w:val="26"/>
          <w:lang w:bidi="ta-IN"/>
        </w:rPr>
        <w:t>such as prosecuting criminal immigrants in courts</w:t>
      </w:r>
      <w:r w:rsidR="00873E87">
        <w:rPr>
          <w:rFonts w:ascii="標楷體" w:eastAsia="標楷體" w:hAnsi="標楷體"/>
          <w:sz w:val="24"/>
          <w:szCs w:val="26"/>
          <w:lang w:bidi="ta-IN"/>
        </w:rPr>
        <w:t>.</w:t>
      </w:r>
      <w:r w:rsidRPr="00C74982">
        <w:rPr>
          <w:rFonts w:ascii="標楷體" w:eastAsia="標楷體" w:hAnsi="標楷體"/>
          <w:sz w:val="24"/>
          <w:szCs w:val="26"/>
          <w:lang w:bidi="ta-IN"/>
        </w:rPr>
        <w:t>From the overall perspective</w:t>
      </w:r>
      <w:r w:rsidR="00873E87">
        <w:rPr>
          <w:rFonts w:ascii="標楷體" w:eastAsia="標楷體" w:hAnsi="標楷體"/>
          <w:sz w:val="24"/>
          <w:szCs w:val="26"/>
          <w:lang w:bidi="ta-IN"/>
        </w:rPr>
        <w:t>,</w:t>
      </w:r>
      <w:r w:rsidRPr="00C74982">
        <w:rPr>
          <w:rFonts w:ascii="標楷體" w:eastAsia="標楷體" w:hAnsi="標楷體"/>
          <w:sz w:val="24"/>
          <w:szCs w:val="26"/>
          <w:lang w:bidi="ta-IN"/>
        </w:rPr>
        <w:t>Singapore immigration law can still meet international human rights requirements of the “</w:t>
      </w:r>
      <w:r w:rsidRPr="00C74982">
        <w:rPr>
          <w:rFonts w:ascii="標楷體" w:eastAsia="標楷體" w:hAnsi="標楷體"/>
          <w:sz w:val="24"/>
          <w:szCs w:val="26"/>
        </w:rPr>
        <w:t>International Covenant on Civil and Political Rights”</w:t>
      </w:r>
      <w:r w:rsidR="00873E87">
        <w:rPr>
          <w:rFonts w:ascii="標楷體" w:eastAsia="標楷體" w:hAnsi="標楷體"/>
          <w:sz w:val="24"/>
          <w:szCs w:val="26"/>
        </w:rPr>
        <w:t>.</w:t>
      </w:r>
      <w:r w:rsidRPr="00C74982">
        <w:rPr>
          <w:rFonts w:ascii="標楷體" w:eastAsia="標楷體" w:hAnsi="標楷體"/>
          <w:sz w:val="24"/>
          <w:szCs w:val="26"/>
        </w:rPr>
        <w:t>On the contrary</w:t>
      </w:r>
      <w:r w:rsidR="00873E87">
        <w:rPr>
          <w:rFonts w:ascii="標楷體" w:eastAsia="標楷體" w:hAnsi="標楷體"/>
          <w:sz w:val="24"/>
          <w:szCs w:val="26"/>
        </w:rPr>
        <w:t>,</w:t>
      </w:r>
      <w:r w:rsidRPr="00C74982">
        <w:rPr>
          <w:rFonts w:ascii="標楷體" w:eastAsia="標楷體" w:hAnsi="標楷體"/>
          <w:sz w:val="24"/>
          <w:szCs w:val="26"/>
          <w:lang w:bidi="ta-IN"/>
        </w:rPr>
        <w:t>the judicial review of the entry</w:t>
      </w:r>
      <w:r w:rsidR="00873E87">
        <w:rPr>
          <w:rFonts w:ascii="標楷體" w:eastAsia="標楷體" w:hAnsi="標楷體"/>
          <w:sz w:val="24"/>
          <w:szCs w:val="26"/>
          <w:lang w:bidi="ta-IN"/>
        </w:rPr>
        <w:t>,</w:t>
      </w:r>
      <w:r w:rsidRPr="00C74982">
        <w:rPr>
          <w:rFonts w:ascii="標楷體" w:eastAsia="標楷體" w:hAnsi="標楷體"/>
          <w:sz w:val="24"/>
          <w:szCs w:val="26"/>
          <w:lang w:bidi="ta-IN"/>
        </w:rPr>
        <w:t>stay</w:t>
      </w:r>
      <w:r w:rsidR="00873E87">
        <w:rPr>
          <w:rFonts w:ascii="標楷體" w:eastAsia="標楷體" w:hAnsi="標楷體"/>
          <w:sz w:val="24"/>
          <w:szCs w:val="26"/>
          <w:lang w:bidi="ta-IN"/>
        </w:rPr>
        <w:t>,</w:t>
      </w:r>
      <w:r w:rsidRPr="00C74982">
        <w:rPr>
          <w:rFonts w:ascii="標楷體" w:eastAsia="標楷體" w:hAnsi="標楷體"/>
          <w:sz w:val="24"/>
          <w:szCs w:val="26"/>
          <w:lang w:bidi="ta-IN"/>
        </w:rPr>
        <w:t>exit and detention for foreigners in Taiwan needs some improvements</w:t>
      </w:r>
      <w:r w:rsidR="00873E87">
        <w:rPr>
          <w:rFonts w:ascii="標楷體" w:eastAsia="標楷體" w:hAnsi="標楷體"/>
          <w:sz w:val="24"/>
          <w:szCs w:val="26"/>
          <w:lang w:bidi="ta-IN"/>
        </w:rPr>
        <w:t>.</w:t>
      </w:r>
      <w:r w:rsidRPr="00C74982">
        <w:rPr>
          <w:rFonts w:ascii="標楷體" w:eastAsia="標楷體" w:hAnsi="標楷體"/>
          <w:sz w:val="24"/>
          <w:szCs w:val="26"/>
          <w:lang w:bidi="ta-IN"/>
        </w:rPr>
        <w:t>It is necessary to rectify Taiwan immigration law by using the standards of international human rights law of the “</w:t>
      </w:r>
      <w:r w:rsidRPr="00C74982">
        <w:rPr>
          <w:rFonts w:ascii="標楷體" w:eastAsia="標楷體" w:hAnsi="標楷體"/>
          <w:sz w:val="24"/>
          <w:szCs w:val="26"/>
        </w:rPr>
        <w:t>International Covenant on Civil and Political Rights”</w:t>
      </w:r>
      <w:r w:rsidR="00873E87">
        <w:rPr>
          <w:rFonts w:ascii="標楷體" w:eastAsia="標楷體" w:hAnsi="標楷體"/>
          <w:sz w:val="24"/>
          <w:szCs w:val="26"/>
        </w:rPr>
        <w:t>.</w:t>
      </w:r>
      <w:r w:rsidRPr="00C74982">
        <w:rPr>
          <w:rFonts w:ascii="標楷體" w:eastAsia="標楷體" w:hAnsi="標楷體"/>
          <w:sz w:val="24"/>
          <w:szCs w:val="26"/>
        </w:rPr>
        <w:t xml:space="preserve">Pertaining to </w:t>
      </w:r>
      <w:r w:rsidRPr="00C74982">
        <w:rPr>
          <w:rFonts w:ascii="標楷體" w:eastAsia="標楷體" w:hAnsi="標楷體"/>
          <w:sz w:val="24"/>
          <w:szCs w:val="26"/>
          <w:lang w:bidi="ta-IN"/>
        </w:rPr>
        <w:t>reference materials for rectifying Taiwan immigration law</w:t>
      </w:r>
      <w:r w:rsidR="00873E87">
        <w:rPr>
          <w:rFonts w:ascii="標楷體" w:eastAsia="標楷體" w:hAnsi="標楷體"/>
          <w:sz w:val="24"/>
          <w:szCs w:val="26"/>
          <w:lang w:bidi="ta-IN"/>
        </w:rPr>
        <w:t>,</w:t>
      </w:r>
      <w:r w:rsidRPr="00C74982">
        <w:rPr>
          <w:rFonts w:ascii="標楷體" w:eastAsia="標楷體" w:hAnsi="標楷體"/>
          <w:sz w:val="24"/>
          <w:szCs w:val="26"/>
          <w:lang w:bidi="ta-IN"/>
        </w:rPr>
        <w:t>some contents of Singapore immigration law deserve to be adopted for Taiwan.</w:t>
      </w:r>
    </w:p>
    <w:p w:rsidR="00EE52BF" w:rsidRPr="00C74982" w:rsidRDefault="00EE52BF" w:rsidP="00166847">
      <w:pPr>
        <w:pStyle w:val="abstract0"/>
        <w:autoSpaceDN/>
        <w:adjustRightInd/>
        <w:ind w:firstLineChars="0" w:firstLine="0"/>
        <w:rPr>
          <w:rFonts w:ascii="標楷體" w:eastAsia="標楷體" w:hAnsi="標楷體"/>
          <w:sz w:val="24"/>
          <w:szCs w:val="26"/>
        </w:rPr>
      </w:pPr>
      <w:r w:rsidRPr="00C74982">
        <w:rPr>
          <w:rFonts w:ascii="標楷體" w:eastAsia="標楷體" w:hAnsi="標楷體"/>
          <w:sz w:val="24"/>
          <w:szCs w:val="26"/>
          <w:lang w:bidi="ta-IN"/>
        </w:rPr>
        <w:t xml:space="preserve">　　This article integrates above discussions and sets out the following suggestions for Taiwan: to improve the judicial remedies and mechanism of judicial review for foreigners in immigration law; let immigration law to meet international human rights requirements of the “</w:t>
      </w:r>
      <w:r w:rsidRPr="00C74982">
        <w:rPr>
          <w:rFonts w:ascii="標楷體" w:eastAsia="標楷體" w:hAnsi="標楷體"/>
          <w:sz w:val="24"/>
          <w:szCs w:val="26"/>
        </w:rPr>
        <w:t xml:space="preserve">International Covenant on Civil and Political Rights”; to </w:t>
      </w:r>
      <w:r w:rsidRPr="00C74982">
        <w:rPr>
          <w:rFonts w:ascii="標楷體" w:eastAsia="標楷體" w:hAnsi="標楷體"/>
          <w:sz w:val="24"/>
          <w:szCs w:val="26"/>
        </w:rPr>
        <w:lastRenderedPageBreak/>
        <w:t>strengthen the relief and appeal mechanism of mandatory deportation in relation to the section 36 of immigration law</w:t>
      </w:r>
      <w:r w:rsidR="00873E87">
        <w:rPr>
          <w:rFonts w:ascii="標楷體" w:eastAsia="標楷體" w:hAnsi="標楷體"/>
          <w:sz w:val="24"/>
          <w:szCs w:val="26"/>
        </w:rPr>
        <w:t>,</w:t>
      </w:r>
      <w:r w:rsidRPr="00C74982">
        <w:rPr>
          <w:rFonts w:ascii="標楷體" w:eastAsia="標楷體" w:hAnsi="標楷體"/>
          <w:sz w:val="24"/>
          <w:szCs w:val="26"/>
        </w:rPr>
        <w:t>such as appealling to the Minister of the Interior; to stipulate the appropriate penalties in immigration law for aiding</w:t>
      </w:r>
      <w:r w:rsidR="00873E87">
        <w:rPr>
          <w:rFonts w:ascii="標楷體" w:eastAsia="標楷體" w:hAnsi="標楷體"/>
          <w:sz w:val="24"/>
          <w:szCs w:val="26"/>
        </w:rPr>
        <w:t>,</w:t>
      </w:r>
      <w:r w:rsidRPr="00C74982">
        <w:rPr>
          <w:rFonts w:ascii="標楷體" w:eastAsia="標楷體" w:hAnsi="標楷體"/>
          <w:sz w:val="24"/>
          <w:szCs w:val="26"/>
        </w:rPr>
        <w:t>abetting</w:t>
      </w:r>
      <w:r w:rsidR="00873E87">
        <w:rPr>
          <w:rFonts w:ascii="標楷體" w:eastAsia="標楷體" w:hAnsi="標楷體"/>
          <w:sz w:val="24"/>
          <w:szCs w:val="26"/>
        </w:rPr>
        <w:t>,</w:t>
      </w:r>
      <w:r w:rsidRPr="00C74982">
        <w:rPr>
          <w:rFonts w:ascii="標楷體" w:eastAsia="標楷體" w:hAnsi="標楷體"/>
          <w:sz w:val="24"/>
          <w:szCs w:val="26"/>
        </w:rPr>
        <w:t>or inducing others to provide shelters for illegal immigrants; to add the appropriate exemption power for Minister of the Interior into immigration law in order to serve interests of the parties for special cases through the exemption by the Minister of the Interior; to add more power categories and to enhance law enforcement potencies for immigration officers in order to generate more capacities of</w:t>
      </w:r>
      <w:r w:rsidRPr="00C74982">
        <w:rPr>
          <w:rFonts w:ascii="標楷體" w:eastAsia="標楷體" w:hAnsi="標楷體"/>
          <w:sz w:val="24"/>
          <w:szCs w:val="26"/>
          <w:lang w:bidi="ta-IN"/>
        </w:rPr>
        <w:t xml:space="preserve"> immigration law enforcement; let the Council of Labor Affairs and National Immigration Agency together to establish a foreigners information network online inquiring database in order to serve the employers for verifying the legal employment status of foreigners through the Council of Labor Affairs and National Immigration Agency and to reduce the probabilities of employing illegal aliens.</w:t>
      </w:r>
      <w:r w:rsidRPr="00C74982">
        <w:rPr>
          <w:rFonts w:ascii="標楷體" w:eastAsia="標楷體" w:hAnsi="標楷體"/>
          <w:sz w:val="24"/>
          <w:szCs w:val="26"/>
        </w:rPr>
        <w:t>.</w:t>
      </w:r>
    </w:p>
    <w:p w:rsidR="00EE52BF" w:rsidRPr="00C74982" w:rsidRDefault="00067E2F" w:rsidP="00166847">
      <w:pPr>
        <w:pStyle w:val="key"/>
        <w:autoSpaceDN/>
        <w:adjustRightInd/>
        <w:spacing w:beforeLines="0" w:before="0" w:line="240" w:lineRule="auto"/>
        <w:ind w:left="0" w:firstLineChars="0" w:firstLine="0"/>
        <w:rPr>
          <w:rStyle w:val="1fd"/>
          <w:rFonts w:ascii="標楷體" w:eastAsia="標楷體" w:hAnsi="標楷體"/>
          <w:color w:val="auto"/>
          <w:sz w:val="24"/>
          <w:szCs w:val="26"/>
        </w:rPr>
      </w:pPr>
      <w:r w:rsidRPr="00067E2F">
        <w:rPr>
          <w:rFonts w:ascii="標楷體" w:eastAsia="標楷體" w:hAnsi="標楷體" w:hint="eastAsia"/>
          <w:b/>
          <w:bCs/>
          <w:color w:val="auto"/>
          <w:sz w:val="24"/>
          <w:szCs w:val="26"/>
        </w:rPr>
        <w:t>【</w:t>
      </w:r>
      <w:r w:rsidR="00EE52BF" w:rsidRPr="00C74982">
        <w:rPr>
          <w:rFonts w:ascii="標楷體" w:eastAsia="標楷體" w:hAnsi="標楷體"/>
          <w:b/>
          <w:bCs/>
          <w:color w:val="auto"/>
          <w:sz w:val="24"/>
          <w:szCs w:val="26"/>
        </w:rPr>
        <w:t>Keywords</w:t>
      </w:r>
      <w:r w:rsidRPr="00067E2F">
        <w:rPr>
          <w:rFonts w:ascii="標楷體" w:eastAsia="標楷體" w:hAnsi="標楷體" w:hint="eastAsia"/>
          <w:b/>
          <w:bCs/>
          <w:color w:val="auto"/>
          <w:sz w:val="24"/>
          <w:szCs w:val="26"/>
        </w:rPr>
        <w:t>】</w:t>
      </w:r>
      <w:r w:rsidR="00EE52BF" w:rsidRPr="00C74982">
        <w:rPr>
          <w:rStyle w:val="1fd"/>
          <w:rFonts w:ascii="標楷體" w:eastAsia="標楷體" w:hAnsi="標楷體"/>
          <w:color w:val="auto"/>
          <w:sz w:val="24"/>
          <w:szCs w:val="26"/>
        </w:rPr>
        <w:t>immigration law</w:t>
      </w:r>
      <w:r w:rsidR="00873E87">
        <w:rPr>
          <w:rStyle w:val="1fd"/>
          <w:rFonts w:ascii="標楷體" w:eastAsia="標楷體" w:hAnsi="標楷體"/>
          <w:color w:val="auto"/>
          <w:sz w:val="24"/>
          <w:szCs w:val="26"/>
        </w:rPr>
        <w:t>,</w:t>
      </w:r>
      <w:r w:rsidR="00EE52BF" w:rsidRPr="00C74982">
        <w:rPr>
          <w:rStyle w:val="1fd"/>
          <w:rFonts w:ascii="標楷體" w:eastAsia="標楷體" w:hAnsi="標楷體"/>
          <w:color w:val="auto"/>
          <w:sz w:val="24"/>
          <w:szCs w:val="26"/>
        </w:rPr>
        <w:t>repatriation</w:t>
      </w:r>
      <w:r w:rsidR="00873E87">
        <w:rPr>
          <w:rStyle w:val="1fd"/>
          <w:rFonts w:ascii="標楷體" w:eastAsia="標楷體" w:hAnsi="標楷體"/>
          <w:color w:val="auto"/>
          <w:sz w:val="24"/>
          <w:szCs w:val="26"/>
        </w:rPr>
        <w:t>,</w:t>
      </w:r>
      <w:r w:rsidR="00EE52BF" w:rsidRPr="00C74982">
        <w:rPr>
          <w:rStyle w:val="1fd"/>
          <w:rFonts w:ascii="標楷體" w:eastAsia="標楷體" w:hAnsi="標楷體"/>
          <w:color w:val="auto"/>
          <w:sz w:val="24"/>
          <w:szCs w:val="26"/>
        </w:rPr>
        <w:t>removal</w:t>
      </w:r>
      <w:r w:rsidR="00873E87">
        <w:rPr>
          <w:rStyle w:val="1fd"/>
          <w:rFonts w:ascii="標楷體" w:eastAsia="標楷體" w:hAnsi="標楷體"/>
          <w:color w:val="auto"/>
          <w:sz w:val="24"/>
          <w:szCs w:val="26"/>
        </w:rPr>
        <w:t>,</w:t>
      </w:r>
      <w:r w:rsidR="00EE52BF" w:rsidRPr="00C74982">
        <w:rPr>
          <w:rStyle w:val="1fd"/>
          <w:rFonts w:ascii="標楷體" w:eastAsia="標楷體" w:hAnsi="標楷體"/>
          <w:color w:val="auto"/>
          <w:sz w:val="24"/>
          <w:szCs w:val="26"/>
        </w:rPr>
        <w:t>immigration officer</w:t>
      </w:r>
      <w:r w:rsidR="00873E87">
        <w:rPr>
          <w:rStyle w:val="1fd"/>
          <w:rFonts w:ascii="標楷體" w:eastAsia="標楷體" w:hAnsi="標楷體"/>
          <w:color w:val="auto"/>
          <w:sz w:val="24"/>
          <w:szCs w:val="26"/>
        </w:rPr>
        <w:t>,</w:t>
      </w:r>
      <w:r w:rsidR="00EE52BF" w:rsidRPr="00C74982">
        <w:rPr>
          <w:rStyle w:val="1fd"/>
          <w:rFonts w:ascii="標楷體" w:eastAsia="標楷體" w:hAnsi="標楷體"/>
          <w:color w:val="auto"/>
          <w:sz w:val="24"/>
          <w:szCs w:val="26"/>
        </w:rPr>
        <w:t>judicial review</w:t>
      </w:r>
      <w:r w:rsidR="00873E87">
        <w:rPr>
          <w:rStyle w:val="1fd"/>
          <w:rFonts w:ascii="標楷體" w:eastAsia="標楷體" w:hAnsi="標楷體"/>
          <w:color w:val="auto"/>
          <w:sz w:val="24"/>
          <w:szCs w:val="26"/>
        </w:rPr>
        <w:t>,</w:t>
      </w:r>
      <w:r w:rsidR="00EE52BF" w:rsidRPr="00C74982">
        <w:rPr>
          <w:rStyle w:val="1fd"/>
          <w:rFonts w:ascii="標楷體" w:eastAsia="標楷體" w:hAnsi="標楷體"/>
          <w:color w:val="auto"/>
          <w:sz w:val="24"/>
          <w:szCs w:val="26"/>
        </w:rPr>
        <w:t>International Covenant on Civil and Political Rights</w:t>
      </w:r>
    </w:p>
    <w:p w:rsidR="00EE52BF" w:rsidRPr="00EE52BF" w:rsidRDefault="009F02A6" w:rsidP="009F02A6">
      <w:pPr>
        <w:pStyle w:val="affffffe"/>
        <w:spacing w:afterLines="0" w:after="0" w:line="0" w:lineRule="atLeast"/>
        <w:jc w:val="right"/>
        <w:rPr>
          <w:rFonts w:ascii="標楷體" w:hAnsi="標楷體"/>
          <w:sz w:val="26"/>
          <w:szCs w:val="26"/>
        </w:rPr>
      </w:pPr>
      <w:r w:rsidRPr="00B56AB6">
        <w:rPr>
          <w:rFonts w:ascii="標楷體" w:hAnsi="標楷體" w:hint="eastAsia"/>
          <w:sz w:val="22"/>
          <w:szCs w:val="22"/>
        </w:rPr>
        <w:t>。。。。。。。。。。。。。。。。。。</w:t>
      </w:r>
      <w:hyperlink w:anchor="_【要目】" w:history="1">
        <w:r>
          <w:rPr>
            <w:rStyle w:val="a7"/>
            <w:rFonts w:ascii="標楷體" w:hAnsi="標楷體"/>
            <w:sz w:val="22"/>
            <w:szCs w:val="22"/>
          </w:rPr>
          <w:t>回要目</w:t>
        </w:r>
      </w:hyperlink>
      <w:r w:rsidRPr="00B56AB6">
        <w:rPr>
          <w:rFonts w:ascii="標楷體" w:hAnsi="標楷體"/>
          <w:color w:val="808000"/>
          <w:sz w:val="22"/>
          <w:szCs w:val="22"/>
        </w:rPr>
        <w:t>〉〉</w:t>
      </w:r>
    </w:p>
    <w:p w:rsidR="00EE52BF" w:rsidRPr="00EE52BF" w:rsidRDefault="00EE52BF" w:rsidP="00EE52BF">
      <w:pPr>
        <w:pStyle w:val="11"/>
      </w:pPr>
      <w:bookmarkStart w:id="5" w:name="_壹、前_言"/>
      <w:bookmarkEnd w:id="5"/>
      <w:r w:rsidRPr="00EE52BF">
        <w:t>壹、前言</w:t>
      </w:r>
    </w:p>
    <w:p w:rsidR="00EE52BF" w:rsidRPr="00EE52BF" w:rsidRDefault="00EE52BF" w:rsidP="00166847">
      <w:pPr>
        <w:jc w:val="both"/>
        <w:rPr>
          <w:rFonts w:ascii="標楷體" w:eastAsia="標楷體" w:hAnsi="標楷體"/>
          <w:sz w:val="26"/>
          <w:szCs w:val="26"/>
        </w:rPr>
      </w:pPr>
      <w:r>
        <w:rPr>
          <w:rFonts w:ascii="標楷體" w:eastAsia="標楷體" w:hAnsi="標楷體"/>
          <w:sz w:val="26"/>
          <w:szCs w:val="26"/>
        </w:rPr>
        <w:t xml:space="preserve">　　</w:t>
      </w:r>
      <w:r w:rsidRPr="00EE52BF">
        <w:rPr>
          <w:rFonts w:ascii="標楷體" w:eastAsia="標楷體" w:hAnsi="標楷體"/>
          <w:sz w:val="26"/>
          <w:szCs w:val="26"/>
        </w:rPr>
        <w:t>在新加坡，主管移民事務及國境安全管理的機關，係為「移民暨關卡局」（</w:t>
      </w:r>
      <w:r w:rsidRPr="00EE52BF">
        <w:rPr>
          <w:rFonts w:ascii="標楷體" w:eastAsia="標楷體" w:hAnsi="標楷體"/>
          <w:spacing w:val="-10"/>
          <w:kern w:val="36"/>
          <w:sz w:val="26"/>
          <w:szCs w:val="26"/>
          <w:lang w:bidi="ta-IN"/>
        </w:rPr>
        <w:t>Immigration &amp; Checkpoints Authority，</w:t>
      </w:r>
      <w:r w:rsidRPr="00EE52BF">
        <w:rPr>
          <w:rFonts w:ascii="標楷體" w:eastAsia="標楷體" w:hAnsi="標楷體"/>
          <w:sz w:val="26"/>
          <w:szCs w:val="26"/>
        </w:rPr>
        <w:t>簡稱為ICA）。ICA成立於</w:t>
      </w:r>
      <w:smartTag w:uri="urn:schemas-microsoft-com:office:smarttags" w:element="chsdate">
        <w:smartTagPr>
          <w:attr w:name="IsROCDate" w:val="False"/>
          <w:attr w:name="IsLunarDate" w:val="False"/>
          <w:attr w:name="Day" w:val="1"/>
          <w:attr w:name="Month" w:val="4"/>
          <w:attr w:name="Year" w:val="2003"/>
        </w:smartTagPr>
        <w:r w:rsidRPr="00EE52BF">
          <w:rPr>
            <w:rFonts w:ascii="標楷體" w:eastAsia="標楷體" w:hAnsi="標楷體"/>
            <w:sz w:val="26"/>
            <w:szCs w:val="26"/>
          </w:rPr>
          <w:t>2003年4月1日</w:t>
        </w:r>
      </w:smartTag>
      <w:r w:rsidRPr="00EE52BF">
        <w:rPr>
          <w:rFonts w:ascii="標楷體" w:eastAsia="標楷體" w:hAnsi="標楷體"/>
          <w:sz w:val="26"/>
          <w:szCs w:val="26"/>
        </w:rPr>
        <w:t>，其直屬的上級部會，乃為內政部</w:t>
      </w:r>
      <w:r w:rsidRPr="00C74982">
        <w:rPr>
          <w:rStyle w:val="af7"/>
        </w:rPr>
        <w:footnoteReference w:id="2"/>
      </w:r>
      <w:r w:rsidRPr="00EE52BF">
        <w:rPr>
          <w:rFonts w:ascii="標楷體" w:eastAsia="標楷體" w:hAnsi="標楷體"/>
          <w:sz w:val="26"/>
          <w:szCs w:val="26"/>
        </w:rPr>
        <w:t>。ICA的前身，由2個機關加以整併而成，分別為「新加坡移民暨註冊局」(</w:t>
      </w:r>
      <w:r w:rsidRPr="00EE52BF">
        <w:rPr>
          <w:rFonts w:ascii="標楷體" w:eastAsia="標楷體" w:hAnsi="標楷體"/>
          <w:kern w:val="0"/>
          <w:sz w:val="26"/>
          <w:szCs w:val="26"/>
          <w:lang w:bidi="ta-IN"/>
        </w:rPr>
        <w:t>Singapore Immigration &amp; Registration，簡稱SIR)</w:t>
      </w:r>
      <w:r w:rsidRPr="00EE52BF">
        <w:rPr>
          <w:rFonts w:ascii="標楷體" w:eastAsia="標楷體" w:hAnsi="標楷體"/>
          <w:sz w:val="26"/>
          <w:szCs w:val="26"/>
        </w:rPr>
        <w:t>與「海關暨執行處」(</w:t>
      </w:r>
      <w:r w:rsidRPr="00EE52BF">
        <w:rPr>
          <w:rFonts w:ascii="標楷體" w:eastAsia="標楷體" w:hAnsi="標楷體"/>
          <w:kern w:val="0"/>
          <w:sz w:val="26"/>
          <w:szCs w:val="26"/>
          <w:lang w:bidi="ta-IN"/>
        </w:rPr>
        <w:t>Customs &amp; Excise Department，簡稱CED)</w:t>
      </w:r>
      <w:r w:rsidRPr="00EE52BF">
        <w:rPr>
          <w:rFonts w:ascii="標楷體" w:eastAsia="標楷體" w:hAnsi="標楷體"/>
          <w:sz w:val="26"/>
          <w:szCs w:val="26"/>
        </w:rPr>
        <w:t>（負責邊境關卡之檢查與執法）。而涉及管理外國人入國、停留及出國等相關事項之法律，主要係為新加坡移民法。移民法之主管部會，係為新加坡內政部。</w:t>
      </w:r>
    </w:p>
    <w:p w:rsidR="00EE52BF" w:rsidRPr="00EE52BF" w:rsidRDefault="00067E2F" w:rsidP="00166847">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根據內政部官方之觀點，由於新加坡是一個小國，資源有限，在新加坡境內之非法移民及逾期停留者，對於新加坡而言，會形成一個頗為嚴重之社會問題；再者，上述人等，對於新加坡公民而言，會危及其安全</w:t>
      </w:r>
      <w:r w:rsidR="00EE52BF" w:rsidRPr="00C74982">
        <w:rPr>
          <w:rStyle w:val="af7"/>
        </w:rPr>
        <w:footnoteReference w:id="3"/>
      </w:r>
      <w:r w:rsidR="00EE52BF" w:rsidRPr="00EE52BF">
        <w:rPr>
          <w:rFonts w:ascii="標楷體" w:eastAsia="標楷體" w:hAnsi="標楷體"/>
          <w:sz w:val="26"/>
          <w:szCs w:val="26"/>
        </w:rPr>
        <w:t>。對於移民罪犯（違反移民法之人）之取締執法，新加坡內政部從兩個面向著手，第一個面向，係為移民罪犯之供給面（非法移民之來源供給面）；第二個面向，則為移民罪犯之需求面。相當特別之處，是內政部所採取之打擊與取締措施，乃聚焦於對移民罪犯提供庇護（藏匿）場所及食物之人，此等之人，加劇非法移民問題之嚴重性。內政部嚴禁窩藏移民罪犯，為了幫助新加坡公民能增強禁止窩藏移民罪犯之法律認知，內政部在此一議題上，加大力度進行廣泛之宣傳。在2000年，因觸犯窩藏移民罪犯之罪行，而被逮捕之犯罪人數，計為529位。</w:t>
      </w:r>
    </w:p>
    <w:p w:rsidR="00EE52BF" w:rsidRPr="00EE52BF" w:rsidRDefault="00EE52BF" w:rsidP="00166847">
      <w:pPr>
        <w:jc w:val="both"/>
        <w:rPr>
          <w:rFonts w:ascii="標楷體" w:eastAsia="標楷體" w:hAnsi="標楷體"/>
          <w:sz w:val="26"/>
          <w:szCs w:val="26"/>
        </w:rPr>
      </w:pPr>
      <w:r>
        <w:rPr>
          <w:rFonts w:ascii="標楷體" w:eastAsia="標楷體" w:hAnsi="標楷體"/>
          <w:sz w:val="26"/>
          <w:szCs w:val="26"/>
        </w:rPr>
        <w:t xml:space="preserve">　　</w:t>
      </w:r>
      <w:r w:rsidRPr="00EE52BF">
        <w:rPr>
          <w:rFonts w:ascii="標楷體" w:eastAsia="標楷體" w:hAnsi="標楷體"/>
          <w:sz w:val="26"/>
          <w:szCs w:val="26"/>
        </w:rPr>
        <w:t>由於內政部大力宣導禁止巿民隱匿（藏）移民罪犯，在2003年，被逮捕之窩藏移民罪犯之犯罪人數，則為333人，與2000年相較，下降約40％。在2007年之上半年，因藏匿移民罪犯而遭逮捕之犯罪人數，係為145人；與2003年的上半年同期相較之結果，</w:t>
      </w:r>
      <w:r w:rsidRPr="00EE52BF">
        <w:rPr>
          <w:rFonts w:ascii="標楷體" w:eastAsia="標楷體" w:hAnsi="標楷體"/>
          <w:sz w:val="26"/>
          <w:szCs w:val="26"/>
        </w:rPr>
        <w:lastRenderedPageBreak/>
        <w:t>於2007年上半年逮捕之人數，下降14％。在2007年全年度之中，因窩藏移民罪犯而遭逮捕之整體犯罪人數，則為190人。於2008年，遭逮捕之人數，係為110人。於2009年，因藏匿違反移民法之罪犯，而遭逮捕之犯罪人數，下降至80人</w:t>
      </w:r>
      <w:r w:rsidRPr="00EB2C5F">
        <w:rPr>
          <w:rStyle w:val="af7"/>
        </w:rPr>
        <w:footnoteReference w:id="4"/>
      </w:r>
      <w:r w:rsidRPr="00EE52BF">
        <w:rPr>
          <w:rFonts w:ascii="標楷體" w:eastAsia="標楷體" w:hAnsi="標楷體"/>
          <w:sz w:val="26"/>
          <w:szCs w:val="26"/>
        </w:rPr>
        <w:t>。由於新加坡內政部之強力掃盪與嚴厲執法，再加上大力宣導禁止公民窩藏違反移民法之罪犯，致其成效逐步彰顯。</w:t>
      </w:r>
    </w:p>
    <w:p w:rsidR="00EE52BF" w:rsidRPr="00EE52BF" w:rsidRDefault="00EE52BF" w:rsidP="00166847">
      <w:pPr>
        <w:jc w:val="both"/>
        <w:rPr>
          <w:rFonts w:ascii="標楷體" w:eastAsia="標楷體" w:hAnsi="標楷體"/>
          <w:sz w:val="26"/>
          <w:szCs w:val="26"/>
        </w:rPr>
      </w:pPr>
      <w:r>
        <w:rPr>
          <w:rFonts w:ascii="標楷體" w:eastAsia="標楷體" w:hAnsi="標楷體"/>
          <w:sz w:val="26"/>
          <w:szCs w:val="26"/>
        </w:rPr>
        <w:t xml:space="preserve">　　</w:t>
      </w:r>
      <w:r w:rsidRPr="00EE52BF">
        <w:rPr>
          <w:rFonts w:ascii="標楷體" w:eastAsia="標楷體" w:hAnsi="標楷體"/>
          <w:sz w:val="26"/>
          <w:szCs w:val="26"/>
        </w:rPr>
        <w:t>在關於藏匿非法移民罪行之起訴與量刑方面，約有50％之藏匿移民罪犯之人，遭到起訴及受判刑確定之裁判，刑度（期）約介於6個月至2年之間。其他未遭受起訴的窩藏移民罪犯之人，之所以未受到追訴，主要是因符合各種不同的減輕要件，故未受到起訴，而以「嚴厲警告」之方式取代之。</w:t>
      </w:r>
    </w:p>
    <w:p w:rsidR="00EE52BF" w:rsidRPr="00EE52BF" w:rsidRDefault="00E46EFA" w:rsidP="00166847">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為了增進房東（地主、房屋之所有權人或領有人）對於承租外國人身分查核之方便性，於2000年，ICA與新加坡「人力部」（</w:t>
      </w:r>
      <w:r w:rsidR="00EE52BF" w:rsidRPr="00EE52BF">
        <w:rPr>
          <w:rFonts w:ascii="標楷體" w:eastAsia="標楷體" w:hAnsi="標楷體"/>
          <w:kern w:val="0"/>
          <w:sz w:val="26"/>
          <w:szCs w:val="26"/>
          <w:lang w:bidi="ta-IN"/>
        </w:rPr>
        <w:t>the Ministry of Manpower，</w:t>
      </w:r>
      <w:r w:rsidR="00EE52BF" w:rsidRPr="00EE52BF">
        <w:rPr>
          <w:rFonts w:ascii="標楷體" w:eastAsia="標楷體" w:hAnsi="標楷體"/>
          <w:sz w:val="26"/>
          <w:szCs w:val="26"/>
        </w:rPr>
        <w:t>簡稱MOM）均開始提供線上查證之服務。透過ICA與人力部（MOM）之線上查核機制，地主或房東可立即查證外國人之身分資格。在2000年之前，因無線上即時查詢之功能，故地主或房東須向外國人之僱主共同確認外國人是否有違反移民法之情事？2000年之後，地主或房東可直接地向ICA與MOM查核承租外國人之身分狀況</w:t>
      </w:r>
      <w:r w:rsidR="00EE52BF" w:rsidRPr="00C74982">
        <w:rPr>
          <w:rStyle w:val="af7"/>
        </w:rPr>
        <w:footnoteReference w:id="5"/>
      </w:r>
      <w:r w:rsidR="00EE52BF" w:rsidRPr="00EE52BF">
        <w:rPr>
          <w:rFonts w:ascii="標楷體" w:eastAsia="標楷體" w:hAnsi="標楷體"/>
          <w:sz w:val="26"/>
          <w:szCs w:val="26"/>
        </w:rPr>
        <w:t>。</w:t>
      </w:r>
    </w:p>
    <w:p w:rsidR="00EE52BF" w:rsidRPr="00EE52BF" w:rsidRDefault="00EE52BF" w:rsidP="00166847">
      <w:pPr>
        <w:jc w:val="both"/>
        <w:rPr>
          <w:rFonts w:ascii="標楷體" w:eastAsia="標楷體" w:hAnsi="標楷體"/>
          <w:spacing w:val="-2"/>
          <w:sz w:val="26"/>
          <w:szCs w:val="26"/>
        </w:rPr>
      </w:pPr>
      <w:r>
        <w:rPr>
          <w:rFonts w:ascii="標楷體" w:eastAsia="標楷體" w:hAnsi="標楷體"/>
          <w:sz w:val="26"/>
          <w:szCs w:val="26"/>
        </w:rPr>
        <w:t xml:space="preserve">　　</w:t>
      </w:r>
      <w:r w:rsidRPr="00EE52BF">
        <w:rPr>
          <w:rFonts w:ascii="標楷體" w:eastAsia="標楷體" w:hAnsi="標楷體"/>
          <w:sz w:val="26"/>
          <w:szCs w:val="26"/>
        </w:rPr>
        <w:t>在逮捕雇用移民罪犯之非法僱主人數之執法成效方面，於2007年，逮捕130位非法僱主；於2008年，逮捕110位非法僱主；於2009年，則逮捕50位非法僱主。在偵辦走私案件數量之執法成效方面，於2007年，偵辦37800件走私案件；於2008年，偵辦38600件走私案件；於2009年，則偵辦52800件走移案件。在扣留載運非</w:t>
      </w:r>
      <w:r w:rsidRPr="00EE52BF">
        <w:rPr>
          <w:rFonts w:ascii="標楷體" w:eastAsia="標楷體" w:hAnsi="標楷體"/>
          <w:spacing w:val="-2"/>
          <w:sz w:val="26"/>
          <w:szCs w:val="26"/>
        </w:rPr>
        <w:t>法移民的交通運輸工具數量之執法成效方面，於2007年，扣留5輛（部）；於2008年，扣留8輛（部）；於2009年，扣留8輛（部）</w:t>
      </w:r>
      <w:r w:rsidRPr="00C74982">
        <w:rPr>
          <w:rStyle w:val="af7"/>
        </w:rPr>
        <w:footnoteReference w:id="6"/>
      </w:r>
      <w:r w:rsidRPr="00EE52BF">
        <w:rPr>
          <w:rFonts w:ascii="標楷體" w:eastAsia="標楷體" w:hAnsi="標楷體"/>
          <w:spacing w:val="-2"/>
          <w:sz w:val="26"/>
          <w:szCs w:val="26"/>
        </w:rPr>
        <w:t>。</w:t>
      </w:r>
    </w:p>
    <w:p w:rsidR="00EE52BF" w:rsidRPr="00EE52BF" w:rsidRDefault="009F02A6" w:rsidP="009F02A6">
      <w:pPr>
        <w:pStyle w:val="affffffe"/>
        <w:spacing w:afterLines="0" w:after="0" w:line="0" w:lineRule="atLeast"/>
        <w:jc w:val="right"/>
        <w:rPr>
          <w:rFonts w:ascii="標楷體" w:hAnsi="標楷體"/>
          <w:sz w:val="26"/>
          <w:szCs w:val="26"/>
        </w:rPr>
      </w:pPr>
      <w:r w:rsidRPr="00B56AB6">
        <w:rPr>
          <w:rFonts w:ascii="標楷體" w:hAnsi="標楷體" w:hint="eastAsia"/>
          <w:sz w:val="22"/>
          <w:szCs w:val="22"/>
        </w:rPr>
        <w:t>。。。。。。。。。。。。。。。。。。</w:t>
      </w:r>
      <w:hyperlink w:anchor="_【要目】" w:history="1">
        <w:r>
          <w:rPr>
            <w:rStyle w:val="a7"/>
            <w:rFonts w:ascii="標楷體" w:hAnsi="標楷體"/>
            <w:sz w:val="22"/>
            <w:szCs w:val="22"/>
          </w:rPr>
          <w:t>回要目</w:t>
        </w:r>
      </w:hyperlink>
      <w:r w:rsidRPr="00B56AB6">
        <w:rPr>
          <w:rFonts w:ascii="標楷體" w:hAnsi="標楷體"/>
          <w:color w:val="808000"/>
          <w:sz w:val="22"/>
          <w:szCs w:val="22"/>
        </w:rPr>
        <w:t>〉〉</w:t>
      </w:r>
    </w:p>
    <w:p w:rsidR="00EE52BF" w:rsidRPr="00EE52BF" w:rsidRDefault="00EE52BF" w:rsidP="00EE52BF">
      <w:pPr>
        <w:pStyle w:val="11"/>
      </w:pPr>
      <w:bookmarkStart w:id="6" w:name="_貳、新加坡移民法之體系與內涵"/>
      <w:bookmarkEnd w:id="6"/>
      <w:r w:rsidRPr="00EE52BF">
        <w:t>貳、新加坡移民法之體系與內涵</w:t>
      </w:r>
    </w:p>
    <w:p w:rsidR="00EE52BF" w:rsidRPr="00EE52BF" w:rsidRDefault="00EE52BF" w:rsidP="00166847">
      <w:pPr>
        <w:jc w:val="both"/>
        <w:rPr>
          <w:rFonts w:ascii="標楷體" w:eastAsia="標楷體" w:hAnsi="標楷體"/>
          <w:sz w:val="26"/>
          <w:szCs w:val="26"/>
        </w:rPr>
      </w:pPr>
      <w:r>
        <w:rPr>
          <w:rFonts w:ascii="標楷體" w:eastAsia="標楷體" w:hAnsi="標楷體"/>
          <w:sz w:val="26"/>
          <w:szCs w:val="26"/>
        </w:rPr>
        <w:t xml:space="preserve">　　</w:t>
      </w:r>
      <w:r w:rsidRPr="00EE52BF">
        <w:rPr>
          <w:rFonts w:ascii="標楷體" w:eastAsia="標楷體" w:hAnsi="標楷體"/>
          <w:sz w:val="26"/>
          <w:szCs w:val="26"/>
        </w:rPr>
        <w:t>在新加坡移民法之體系與內涵部分，本文擬從以下數個面向探討之</w:t>
      </w:r>
      <w:r w:rsidRPr="00EB2C5F">
        <w:rPr>
          <w:rStyle w:val="af7"/>
        </w:rPr>
        <w:footnoteReference w:id="7"/>
      </w:r>
      <w:r w:rsidRPr="00EE52BF">
        <w:rPr>
          <w:rFonts w:ascii="標楷體" w:eastAsia="標楷體" w:hAnsi="標楷體"/>
          <w:sz w:val="26"/>
          <w:szCs w:val="26"/>
        </w:rPr>
        <w:t>。</w:t>
      </w:r>
    </w:p>
    <w:p w:rsidR="00EE52BF" w:rsidRPr="00EE52BF" w:rsidRDefault="00EE52BF" w:rsidP="00166847">
      <w:pPr>
        <w:pStyle w:val="2"/>
      </w:pPr>
      <w:bookmarkStart w:id="7" w:name="_一、新加坡移民法之全般架構"/>
      <w:bookmarkEnd w:id="7"/>
      <w:r w:rsidRPr="00EE52BF">
        <w:t>一、新加坡移民法之全般架構</w:t>
      </w:r>
    </w:p>
    <w:p w:rsidR="00EE52BF" w:rsidRPr="00EE52BF" w:rsidRDefault="00EE52BF" w:rsidP="00166847">
      <w:pPr>
        <w:jc w:val="both"/>
        <w:rPr>
          <w:rFonts w:ascii="標楷體" w:eastAsia="標楷體" w:hAnsi="標楷體"/>
          <w:sz w:val="26"/>
          <w:szCs w:val="26"/>
        </w:rPr>
      </w:pPr>
      <w:r>
        <w:rPr>
          <w:rFonts w:ascii="標楷體" w:eastAsia="標楷體" w:hAnsi="標楷體"/>
          <w:sz w:val="26"/>
          <w:szCs w:val="26"/>
        </w:rPr>
        <w:t xml:space="preserve">　　</w:t>
      </w:r>
      <w:r w:rsidRPr="00EE52BF">
        <w:rPr>
          <w:rFonts w:ascii="標楷體" w:eastAsia="標楷體" w:hAnsi="標楷體"/>
          <w:sz w:val="26"/>
          <w:szCs w:val="26"/>
        </w:rPr>
        <w:t>新加坡移民法（the Immigration Act）共計有6個章及62個條文，章名及條文之標題，如附錄所述</w:t>
      </w:r>
      <w:r w:rsidRPr="00166847">
        <w:rPr>
          <w:rStyle w:val="af7"/>
        </w:rPr>
        <w:footnoteReference w:id="8"/>
      </w:r>
      <w:r w:rsidRPr="00EE52BF">
        <w:rPr>
          <w:rFonts w:ascii="標楷體" w:eastAsia="標楷體" w:hAnsi="標楷體"/>
          <w:sz w:val="26"/>
          <w:szCs w:val="26"/>
        </w:rPr>
        <w:t>。</w:t>
      </w:r>
    </w:p>
    <w:p w:rsidR="00EE52BF" w:rsidRPr="00EE52BF" w:rsidRDefault="00EE52BF" w:rsidP="00166847">
      <w:pPr>
        <w:pStyle w:val="2"/>
      </w:pPr>
      <w:bookmarkStart w:id="8" w:name="_二、入出境(國)管控與治理"/>
      <w:bookmarkEnd w:id="8"/>
      <w:r w:rsidRPr="00EE52BF">
        <w:t>二、入出境(國)管控與治理</w:t>
      </w:r>
    </w:p>
    <w:p w:rsidR="00EE52BF" w:rsidRPr="00EE52BF" w:rsidRDefault="00EE52BF" w:rsidP="00166847">
      <w:pPr>
        <w:pStyle w:val="afffffff1"/>
        <w:autoSpaceDN/>
        <w:adjustRightInd/>
        <w:spacing w:beforeLines="0" w:before="0" w:afterLines="0" w:after="0"/>
        <w:ind w:left="0" w:firstLineChars="0" w:firstLine="0"/>
        <w:rPr>
          <w:rFonts w:ascii="標楷體" w:eastAsia="標楷體" w:hAnsi="標楷體"/>
          <w:color w:val="auto"/>
          <w:sz w:val="26"/>
          <w:szCs w:val="26"/>
        </w:rPr>
      </w:pPr>
      <w:r>
        <w:rPr>
          <w:rFonts w:ascii="標楷體" w:eastAsia="標楷體" w:hAnsi="標楷體"/>
          <w:color w:val="auto"/>
          <w:sz w:val="26"/>
          <w:szCs w:val="26"/>
        </w:rPr>
        <w:t xml:space="preserve">　　</w:t>
      </w:r>
      <w:r w:rsidRPr="00EE52BF">
        <w:rPr>
          <w:rFonts w:ascii="標楷體" w:eastAsia="標楷體" w:hAnsi="標楷體"/>
          <w:color w:val="auto"/>
          <w:sz w:val="26"/>
          <w:szCs w:val="26"/>
        </w:rPr>
        <w:t>(一)2004年後喪失公民權之人之入出境及停留的管制</w:t>
      </w:r>
      <w:r w:rsidRPr="00166847">
        <w:rPr>
          <w:rStyle w:val="af7"/>
          <w:rFonts w:eastAsia="新細明體"/>
          <w:sz w:val="20"/>
        </w:rPr>
        <w:footnoteReference w:id="9"/>
      </w:r>
    </w:p>
    <w:p w:rsidR="00EE52BF" w:rsidRPr="00EE52BF" w:rsidRDefault="00EE52BF" w:rsidP="00166847">
      <w:pPr>
        <w:jc w:val="both"/>
        <w:rPr>
          <w:rFonts w:ascii="標楷體" w:eastAsia="標楷體" w:hAnsi="標楷體"/>
          <w:sz w:val="26"/>
          <w:szCs w:val="26"/>
        </w:rPr>
      </w:pPr>
      <w:r>
        <w:rPr>
          <w:rFonts w:ascii="標楷體" w:eastAsia="標楷體" w:hAnsi="標楷體"/>
          <w:sz w:val="26"/>
          <w:szCs w:val="26"/>
        </w:rPr>
        <w:t xml:space="preserve">　　</w:t>
      </w:r>
      <w:r w:rsidRPr="00EE52BF">
        <w:rPr>
          <w:rFonts w:ascii="標楷體" w:eastAsia="標楷體" w:hAnsi="標楷體"/>
          <w:sz w:val="26"/>
          <w:szCs w:val="26"/>
        </w:rPr>
        <w:t>在2004年，經修正後之移民法正式生效，根據移民法第11A條第1項的規定，在2004年移民（修正）法生效後，部分新加坡公民不再具有國籍（公民）之身分資格，此等喪失新加坡公民身分之人，則不應在新加坡停留超過24個小時，除非當事人持有合法</w:t>
      </w:r>
      <w:r w:rsidRPr="00EE52BF">
        <w:rPr>
          <w:rFonts w:ascii="標楷體" w:eastAsia="標楷體" w:hAnsi="標楷體"/>
          <w:sz w:val="26"/>
          <w:szCs w:val="26"/>
        </w:rPr>
        <w:lastRenderedPageBreak/>
        <w:t>有效之入境准證或通行證（移民法第11A條第1項；the Immigration Act  11A.—(1)  Subject to subsection</w:t>
      </w:r>
      <w:r w:rsidR="00873E87">
        <w:rPr>
          <w:rFonts w:ascii="標楷體" w:eastAsia="標楷體" w:hAnsi="標楷體"/>
          <w:sz w:val="26"/>
          <w:szCs w:val="26"/>
        </w:rPr>
        <w:t>(</w:t>
      </w:r>
      <w:r w:rsidRPr="00EE52BF">
        <w:rPr>
          <w:rFonts w:ascii="標楷體" w:eastAsia="標楷體" w:hAnsi="標楷體"/>
          <w:sz w:val="26"/>
          <w:szCs w:val="26"/>
        </w:rPr>
        <w:t>4)</w:t>
      </w:r>
      <w:r w:rsidR="00873E87">
        <w:rPr>
          <w:rFonts w:ascii="標楷體" w:eastAsia="標楷體" w:hAnsi="標楷體"/>
          <w:sz w:val="26"/>
          <w:szCs w:val="26"/>
        </w:rPr>
        <w:t>,</w:t>
      </w:r>
      <w:r w:rsidRPr="00EE52BF">
        <w:rPr>
          <w:rFonts w:ascii="標楷體" w:eastAsia="標楷體" w:hAnsi="標楷體"/>
          <w:sz w:val="26"/>
          <w:szCs w:val="26"/>
        </w:rPr>
        <w:t>any person in Singapore who</w:t>
      </w:r>
      <w:r w:rsidR="00873E87">
        <w:rPr>
          <w:rFonts w:ascii="標楷體" w:eastAsia="標楷體" w:hAnsi="標楷體"/>
          <w:sz w:val="26"/>
          <w:szCs w:val="26"/>
        </w:rPr>
        <w:t>,</w:t>
      </w:r>
      <w:r w:rsidRPr="00EE52BF">
        <w:rPr>
          <w:rFonts w:ascii="標楷體" w:eastAsia="標楷體" w:hAnsi="標楷體"/>
          <w:sz w:val="26"/>
          <w:szCs w:val="26"/>
        </w:rPr>
        <w:t>on or after 15th January 2005</w:t>
      </w:r>
      <w:r w:rsidR="00873E87">
        <w:rPr>
          <w:rFonts w:ascii="標楷體" w:eastAsia="標楷體" w:hAnsi="標楷體"/>
          <w:sz w:val="26"/>
          <w:szCs w:val="26"/>
        </w:rPr>
        <w:t>,</w:t>
      </w:r>
      <w:r w:rsidRPr="00EE52BF">
        <w:rPr>
          <w:rFonts w:ascii="標楷體" w:eastAsia="標楷體" w:hAnsi="標楷體"/>
          <w:sz w:val="26"/>
          <w:szCs w:val="26"/>
        </w:rPr>
        <w:t>ceases to be a citizen of Singapore shall not remain in Singapore for more than 24 hours after the date on which he ceases to be a citizen of Singapore unless he has been issued with a permit or a pass authorising him to remain in Singapore.）。</w:t>
      </w:r>
    </w:p>
    <w:p w:rsidR="00EE52BF" w:rsidRPr="00EE52BF" w:rsidRDefault="00EE52BF" w:rsidP="00166847">
      <w:pPr>
        <w:jc w:val="both"/>
        <w:rPr>
          <w:rFonts w:ascii="標楷體" w:eastAsia="標楷體" w:hAnsi="標楷體"/>
          <w:sz w:val="26"/>
          <w:szCs w:val="26"/>
        </w:rPr>
      </w:pPr>
      <w:r>
        <w:rPr>
          <w:rFonts w:ascii="標楷體" w:eastAsia="標楷體" w:hAnsi="標楷體"/>
          <w:sz w:val="26"/>
          <w:szCs w:val="26"/>
        </w:rPr>
        <w:t xml:space="preserve">　　</w:t>
      </w:r>
      <w:r w:rsidRPr="00EE52BF">
        <w:rPr>
          <w:rFonts w:ascii="標楷體" w:eastAsia="標楷體" w:hAnsi="標楷體"/>
          <w:sz w:val="26"/>
          <w:szCs w:val="26"/>
        </w:rPr>
        <w:t>上述之人，如欲停留於新加坡，根據移民法第11A條第2項之規範，當事人可向移民長官申請入境准證或通行證(the Immigration Act 11A</w:t>
      </w:r>
      <w:r w:rsidR="00873E87">
        <w:rPr>
          <w:rFonts w:ascii="標楷體" w:eastAsia="標楷體" w:hAnsi="標楷體"/>
          <w:sz w:val="26"/>
          <w:szCs w:val="26"/>
        </w:rPr>
        <w:t>(</w:t>
      </w:r>
      <w:r w:rsidRPr="00EE52BF">
        <w:rPr>
          <w:rFonts w:ascii="標楷體" w:eastAsia="標楷體" w:hAnsi="標楷體"/>
          <w:sz w:val="26"/>
          <w:szCs w:val="26"/>
        </w:rPr>
        <w:t xml:space="preserve">2) </w:t>
      </w:r>
      <w:r w:rsidRPr="00EE52BF">
        <w:rPr>
          <w:rFonts w:ascii="標楷體" w:eastAsia="標楷體" w:hAnsi="標楷體" w:hint="eastAsia"/>
          <w:sz w:val="26"/>
          <w:szCs w:val="26"/>
        </w:rPr>
        <w:t>---</w:t>
      </w:r>
      <w:r w:rsidRPr="00EE52BF">
        <w:rPr>
          <w:rFonts w:ascii="標楷體" w:eastAsia="標楷體" w:hAnsi="標楷體"/>
          <w:sz w:val="26"/>
          <w:szCs w:val="26"/>
        </w:rPr>
        <w:t>Any person who</w:t>
      </w:r>
      <w:r w:rsidR="00873E87">
        <w:rPr>
          <w:rFonts w:ascii="標楷體" w:eastAsia="標楷體" w:hAnsi="標楷體"/>
          <w:sz w:val="26"/>
          <w:szCs w:val="26"/>
        </w:rPr>
        <w:t>,</w:t>
      </w:r>
      <w:r w:rsidRPr="00EE52BF">
        <w:rPr>
          <w:rFonts w:ascii="標楷體" w:eastAsia="標楷體" w:hAnsi="標楷體"/>
          <w:sz w:val="26"/>
          <w:szCs w:val="26"/>
        </w:rPr>
        <w:t>on or after 15th January 2005</w:t>
      </w:r>
      <w:r w:rsidR="00873E87">
        <w:rPr>
          <w:rFonts w:ascii="標楷體" w:eastAsia="標楷體" w:hAnsi="標楷體"/>
          <w:sz w:val="26"/>
          <w:szCs w:val="26"/>
        </w:rPr>
        <w:t>,</w:t>
      </w:r>
      <w:r w:rsidRPr="00EE52BF">
        <w:rPr>
          <w:rFonts w:ascii="標楷體" w:eastAsia="標楷體" w:hAnsi="標楷體"/>
          <w:sz w:val="26"/>
          <w:szCs w:val="26"/>
        </w:rPr>
        <w:t>ceases to be a citizen of Singapore and who wishes to remain in Singapore may make an application to the Controller in the prescribed manner for the issue to him of a permit or a pass authorising him to remain in Singapore.)。</w:t>
      </w:r>
    </w:p>
    <w:p w:rsidR="00EE52BF" w:rsidRPr="00EE52BF" w:rsidRDefault="00EE52BF" w:rsidP="00166847">
      <w:pPr>
        <w:jc w:val="both"/>
        <w:rPr>
          <w:rFonts w:ascii="標楷體" w:eastAsia="標楷體" w:hAnsi="標楷體"/>
          <w:sz w:val="26"/>
          <w:szCs w:val="26"/>
        </w:rPr>
      </w:pPr>
      <w:r>
        <w:rPr>
          <w:rFonts w:ascii="標楷體" w:eastAsia="標楷體" w:hAnsi="標楷體"/>
          <w:sz w:val="26"/>
          <w:szCs w:val="26"/>
        </w:rPr>
        <w:t xml:space="preserve">　　</w:t>
      </w:r>
      <w:r w:rsidRPr="00EE52BF">
        <w:rPr>
          <w:rFonts w:ascii="標楷體" w:eastAsia="標楷體" w:hAnsi="標楷體"/>
          <w:sz w:val="26"/>
          <w:szCs w:val="26"/>
        </w:rPr>
        <w:t>另依移民法第11A條第3項之規定，於當事人支付相關之申請手續費用後，移民長官可核發入境准證或通行證(the Immigration Act 11A</w:t>
      </w:r>
      <w:r w:rsidR="00873E87">
        <w:rPr>
          <w:rFonts w:ascii="標楷體" w:eastAsia="標楷體" w:hAnsi="標楷體"/>
          <w:sz w:val="26"/>
          <w:szCs w:val="26"/>
        </w:rPr>
        <w:t>(</w:t>
      </w:r>
      <w:r w:rsidRPr="00EE52BF">
        <w:rPr>
          <w:rFonts w:ascii="標楷體" w:eastAsia="標楷體" w:hAnsi="標楷體"/>
          <w:sz w:val="26"/>
          <w:szCs w:val="26"/>
        </w:rPr>
        <w:t xml:space="preserve">3) </w:t>
      </w:r>
      <w:r w:rsidRPr="00EE52BF">
        <w:rPr>
          <w:rFonts w:ascii="標楷體" w:eastAsia="標楷體" w:hAnsi="標楷體" w:hint="eastAsia"/>
          <w:sz w:val="26"/>
          <w:szCs w:val="26"/>
        </w:rPr>
        <w:t>---</w:t>
      </w:r>
      <w:r w:rsidRPr="00EE52BF">
        <w:rPr>
          <w:rFonts w:ascii="標楷體" w:eastAsia="標楷體" w:hAnsi="標楷體"/>
          <w:sz w:val="26"/>
          <w:szCs w:val="26"/>
        </w:rPr>
        <w:t>Upon an application made under subsection</w:t>
      </w:r>
      <w:r w:rsidR="00873E87">
        <w:rPr>
          <w:rFonts w:ascii="標楷體" w:eastAsia="標楷體" w:hAnsi="標楷體"/>
          <w:sz w:val="26"/>
          <w:szCs w:val="26"/>
        </w:rPr>
        <w:t>(</w:t>
      </w:r>
      <w:r w:rsidRPr="00EE52BF">
        <w:rPr>
          <w:rFonts w:ascii="標楷體" w:eastAsia="標楷體" w:hAnsi="標楷體"/>
          <w:sz w:val="26"/>
          <w:szCs w:val="26"/>
        </w:rPr>
        <w:t>2) and upon payment of the prescribed fee</w:t>
      </w:r>
      <w:r w:rsidR="00873E87">
        <w:rPr>
          <w:rFonts w:ascii="標楷體" w:eastAsia="標楷體" w:hAnsi="標楷體"/>
          <w:sz w:val="26"/>
          <w:szCs w:val="26"/>
        </w:rPr>
        <w:t>,</w:t>
      </w:r>
      <w:r w:rsidRPr="00EE52BF">
        <w:rPr>
          <w:rFonts w:ascii="標楷體" w:eastAsia="標楷體" w:hAnsi="標楷體"/>
          <w:sz w:val="26"/>
          <w:szCs w:val="26"/>
        </w:rPr>
        <w:t>the Controller may issue to the applicant a permit or a pass authorising him to remain in Singapore)。</w:t>
      </w:r>
    </w:p>
    <w:p w:rsidR="00EE52BF" w:rsidRPr="00EE52BF" w:rsidRDefault="00EE52BF" w:rsidP="00166847">
      <w:pPr>
        <w:jc w:val="both"/>
        <w:rPr>
          <w:rFonts w:ascii="標楷體" w:eastAsia="標楷體" w:hAnsi="標楷體"/>
          <w:sz w:val="26"/>
          <w:szCs w:val="26"/>
        </w:rPr>
      </w:pPr>
      <w:r>
        <w:rPr>
          <w:rFonts w:ascii="標楷體" w:eastAsia="標楷體" w:hAnsi="標楷體"/>
          <w:sz w:val="26"/>
          <w:szCs w:val="26"/>
        </w:rPr>
        <w:t xml:space="preserve">　　</w:t>
      </w:r>
      <w:r w:rsidRPr="00EE52BF">
        <w:rPr>
          <w:rFonts w:ascii="標楷體" w:eastAsia="標楷體" w:hAnsi="標楷體"/>
          <w:sz w:val="26"/>
          <w:szCs w:val="26"/>
        </w:rPr>
        <w:t>依據移民法第11A條第4項第(b)款之規定，假若當事人之申請案被拒絕駁回，則於當事人收到拒絕通知之時起，其停留於新加坡之時間，不得超過24個小時（24個小時之內，必須離開新加坡）。在罰則方面，如無合理理由，違反移民法第11A條第1項或第4項第(b)款（24小時內離開新加坡）之規範者，根據移民法第11A條第6項之規定，係屬於犯罪行為（非法停留罪）。移民法第11A條第6項針對移民罪犯非法停留時間之不同，規範不同之刑罰。</w:t>
      </w:r>
    </w:p>
    <w:p w:rsidR="00EE52BF" w:rsidRPr="00EE52BF" w:rsidRDefault="00166847" w:rsidP="00166847">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假若移民罪犯非法停留之時間，未超過90日（非法停留90日以內），則可科處罰金4000元以下之新幣，或者，科處6個月以下之有期徒刑，或者，兩者併科之（移民法第11A條第6項第（a）款）。假若移民罪犯非法停留之時間，已超過90日，犯罪意圖較重大，則可科處6個月以下有期徒刑，同時，根據刑事訴訟法第231條之規定，另行科處3次以上之鞭刑；若移民被告生理狀況不適合鞭刑，則可判處罰金6,000元以下之新幣（移民法第11A條第6項第(b)款）。</w:t>
      </w:r>
    </w:p>
    <w:p w:rsidR="00EE52BF" w:rsidRPr="00EE52BF" w:rsidRDefault="00EE52BF" w:rsidP="00166847">
      <w:pPr>
        <w:pStyle w:val="afffffff1"/>
        <w:autoSpaceDN/>
        <w:adjustRightInd/>
        <w:spacing w:beforeLines="0" w:before="0" w:afterLines="0" w:after="0"/>
        <w:ind w:left="0" w:firstLineChars="0" w:firstLine="0"/>
        <w:rPr>
          <w:rStyle w:val="af7"/>
          <w:rFonts w:ascii="標楷體" w:eastAsia="標楷體" w:hAnsi="標楷體"/>
          <w:sz w:val="26"/>
        </w:rPr>
      </w:pPr>
      <w:r>
        <w:rPr>
          <w:rFonts w:ascii="標楷體" w:eastAsia="標楷體" w:hAnsi="標楷體"/>
          <w:color w:val="auto"/>
          <w:sz w:val="26"/>
          <w:szCs w:val="26"/>
        </w:rPr>
        <w:t xml:space="preserve">　　</w:t>
      </w:r>
      <w:r w:rsidRPr="00EE52BF">
        <w:rPr>
          <w:rFonts w:ascii="標楷體" w:eastAsia="標楷體" w:hAnsi="標楷體"/>
          <w:color w:val="auto"/>
          <w:sz w:val="26"/>
          <w:szCs w:val="26"/>
        </w:rPr>
        <w:t>(二)船舶船長及所有人等應向移民官提供人員清單及負責安排人員受檢</w:t>
      </w:r>
      <w:r w:rsidRPr="00C74982">
        <w:rPr>
          <w:rStyle w:val="af7"/>
          <w:rFonts w:eastAsia="新細明體"/>
          <w:sz w:val="20"/>
        </w:rPr>
        <w:footnoteReference w:id="10"/>
      </w:r>
    </w:p>
    <w:p w:rsidR="00EE52BF" w:rsidRPr="00EE52BF" w:rsidRDefault="00EE52BF" w:rsidP="00166847">
      <w:pPr>
        <w:jc w:val="both"/>
        <w:rPr>
          <w:rFonts w:ascii="標楷體" w:eastAsia="標楷體" w:hAnsi="標楷體"/>
          <w:sz w:val="26"/>
          <w:szCs w:val="26"/>
        </w:rPr>
      </w:pPr>
      <w:r>
        <w:rPr>
          <w:rFonts w:ascii="標楷體" w:eastAsia="標楷體" w:hAnsi="標楷體"/>
          <w:sz w:val="26"/>
          <w:szCs w:val="26"/>
        </w:rPr>
        <w:t xml:space="preserve">　　</w:t>
      </w:r>
      <w:r w:rsidRPr="00EE52BF">
        <w:rPr>
          <w:rFonts w:ascii="標楷體" w:eastAsia="標楷體" w:hAnsi="標楷體"/>
          <w:sz w:val="26"/>
          <w:szCs w:val="26"/>
        </w:rPr>
        <w:t>根據移民法第22條第1項之規範，入出新加坡港口船舶之船長、所有人、代理人或承租人等，於入出新加坡港口時，須負以下之法律義務</w:t>
      </w:r>
      <w:r w:rsidRPr="00C74982">
        <w:rPr>
          <w:rStyle w:val="af7"/>
        </w:rPr>
        <w:footnoteReference w:id="11"/>
      </w:r>
      <w:r w:rsidRPr="00EE52BF">
        <w:rPr>
          <w:rFonts w:ascii="標楷體" w:eastAsia="標楷體" w:hAnsi="標楷體"/>
          <w:sz w:val="26"/>
          <w:szCs w:val="26"/>
        </w:rPr>
        <w:t>：</w:t>
      </w:r>
    </w:p>
    <w:p w:rsidR="00EE52BF" w:rsidRPr="00EE52BF" w:rsidRDefault="00EE52BF" w:rsidP="00166847">
      <w:pPr>
        <w:pStyle w:val="1f"/>
        <w:autoSpaceDN/>
        <w:ind w:leftChars="0" w:left="0" w:firstLineChars="0" w:firstLine="0"/>
        <w:rPr>
          <w:rFonts w:ascii="標楷體" w:eastAsia="標楷體" w:hAnsi="標楷體"/>
          <w:sz w:val="26"/>
          <w:szCs w:val="26"/>
        </w:rPr>
      </w:pPr>
      <w:r w:rsidRPr="00EE52BF">
        <w:rPr>
          <w:rFonts w:ascii="標楷體" w:eastAsia="標楷體" w:hAnsi="標楷體" w:hint="eastAsia"/>
          <w:sz w:val="26"/>
          <w:szCs w:val="26"/>
        </w:rPr>
        <w:t xml:space="preserve">　　1.向新加坡移民官提供船舶之工作人員之完整清單；</w:t>
      </w:r>
    </w:p>
    <w:p w:rsidR="00EE52BF" w:rsidRPr="00EE52BF" w:rsidRDefault="00EE52BF" w:rsidP="00166847">
      <w:pPr>
        <w:pStyle w:val="1f"/>
        <w:autoSpaceDN/>
        <w:ind w:leftChars="0" w:left="0" w:firstLineChars="0" w:firstLine="0"/>
        <w:rPr>
          <w:rFonts w:ascii="標楷體" w:eastAsia="標楷體" w:hAnsi="標楷體"/>
          <w:sz w:val="26"/>
          <w:szCs w:val="26"/>
        </w:rPr>
      </w:pPr>
      <w:r w:rsidRPr="00EE52BF">
        <w:rPr>
          <w:rFonts w:ascii="標楷體" w:eastAsia="標楷體" w:hAnsi="標楷體" w:hint="eastAsia"/>
          <w:sz w:val="26"/>
          <w:szCs w:val="26"/>
        </w:rPr>
        <w:t xml:space="preserve">　　2.負責安排所有船員接受移民官之檢查及詢問；</w:t>
      </w:r>
    </w:p>
    <w:p w:rsidR="00EE52BF" w:rsidRPr="00EE52BF" w:rsidRDefault="00EE52BF" w:rsidP="00166847">
      <w:pPr>
        <w:pStyle w:val="1f"/>
        <w:autoSpaceDN/>
        <w:ind w:leftChars="0" w:left="0" w:firstLineChars="0" w:firstLine="0"/>
        <w:rPr>
          <w:rFonts w:ascii="標楷體" w:eastAsia="標楷體" w:hAnsi="標楷體"/>
          <w:sz w:val="26"/>
          <w:szCs w:val="26"/>
        </w:rPr>
      </w:pPr>
      <w:r w:rsidRPr="00EE52BF">
        <w:rPr>
          <w:rFonts w:ascii="標楷體" w:eastAsia="標楷體" w:hAnsi="標楷體" w:hint="eastAsia"/>
          <w:sz w:val="26"/>
          <w:szCs w:val="26"/>
        </w:rPr>
        <w:t xml:space="preserve">　　3.向移民官提供3份船舶每位工作人員之身分辨識卡；</w:t>
      </w:r>
    </w:p>
    <w:p w:rsidR="00EE52BF" w:rsidRPr="00EE52BF" w:rsidRDefault="00EE52BF" w:rsidP="00166847">
      <w:pPr>
        <w:pStyle w:val="1f"/>
        <w:autoSpaceDN/>
        <w:ind w:leftChars="0" w:left="0" w:firstLineChars="0" w:firstLine="0"/>
        <w:rPr>
          <w:rFonts w:ascii="標楷體" w:eastAsia="標楷體" w:hAnsi="標楷體"/>
          <w:sz w:val="26"/>
          <w:szCs w:val="26"/>
        </w:rPr>
      </w:pPr>
      <w:r w:rsidRPr="00EE52BF">
        <w:rPr>
          <w:rFonts w:ascii="標楷體" w:eastAsia="標楷體" w:hAnsi="標楷體" w:hint="eastAsia"/>
          <w:sz w:val="26"/>
          <w:szCs w:val="26"/>
        </w:rPr>
        <w:t xml:space="preserve">　　4.假若移民官認為有需要對船舶進行搜索時，則船長等人必須安排此等搜索，俾利移民官確認他人是否非法停留於船舶之上；</w:t>
      </w:r>
    </w:p>
    <w:p w:rsidR="00EE52BF" w:rsidRPr="00EE52BF" w:rsidRDefault="00EE52BF" w:rsidP="00166847">
      <w:pPr>
        <w:pStyle w:val="1f"/>
        <w:autoSpaceDN/>
        <w:ind w:leftChars="0" w:left="0" w:firstLineChars="0" w:firstLine="0"/>
        <w:rPr>
          <w:rFonts w:ascii="標楷體" w:eastAsia="標楷體" w:hAnsi="標楷體"/>
          <w:sz w:val="26"/>
          <w:szCs w:val="26"/>
        </w:rPr>
      </w:pPr>
      <w:r w:rsidRPr="00EE52BF">
        <w:rPr>
          <w:rFonts w:ascii="標楷體" w:eastAsia="標楷體" w:hAnsi="標楷體" w:hint="eastAsia"/>
          <w:sz w:val="26"/>
          <w:szCs w:val="26"/>
        </w:rPr>
        <w:t xml:space="preserve">　　5.向移民官提交船舶證件；</w:t>
      </w:r>
    </w:p>
    <w:p w:rsidR="00EE52BF" w:rsidRDefault="00EE52BF" w:rsidP="00166847">
      <w:pPr>
        <w:pStyle w:val="1f"/>
        <w:autoSpaceDN/>
        <w:ind w:leftChars="0" w:left="0" w:firstLineChars="0" w:firstLine="0"/>
        <w:rPr>
          <w:rFonts w:ascii="標楷體" w:eastAsia="標楷體" w:hAnsi="標楷體"/>
          <w:sz w:val="26"/>
          <w:szCs w:val="26"/>
        </w:rPr>
      </w:pPr>
      <w:r w:rsidRPr="00EE52BF">
        <w:rPr>
          <w:rFonts w:ascii="標楷體" w:eastAsia="標楷體" w:hAnsi="標楷體" w:hint="eastAsia"/>
          <w:sz w:val="26"/>
          <w:szCs w:val="26"/>
        </w:rPr>
        <w:lastRenderedPageBreak/>
        <w:t xml:space="preserve">　　6.如船舶之上載有偷渡犯，或未經授權可登船之人，或有遭受他國遣受出國之人時，則船長等人必須向移民官報告上述之人，現停留於船上之情事（移民法第22條第1項第（f）款）；</w:t>
      </w:r>
    </w:p>
    <w:p w:rsidR="00EE52BF" w:rsidRPr="00EE52BF" w:rsidRDefault="00166847" w:rsidP="00166847">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假若船舶之上除了工作人員之外，尚有運載旅客，依據移民法第22條第2項之規範，船舶之船長、所有人、代理人或承租人等，尚負有以下之法律責任</w:t>
      </w:r>
      <w:r w:rsidR="00EE52BF" w:rsidRPr="00C74982">
        <w:rPr>
          <w:rStyle w:val="af7"/>
        </w:rPr>
        <w:footnoteReference w:id="12"/>
      </w:r>
      <w:r w:rsidR="00EE52BF" w:rsidRPr="00EE52BF">
        <w:rPr>
          <w:rFonts w:ascii="標楷體" w:eastAsia="標楷體" w:hAnsi="標楷體"/>
          <w:sz w:val="26"/>
          <w:szCs w:val="26"/>
        </w:rPr>
        <w:t>：</w:t>
      </w:r>
    </w:p>
    <w:p w:rsidR="00EE52BF" w:rsidRPr="00EE52BF" w:rsidRDefault="00E46EFA" w:rsidP="00166847">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1.向移民官提供船舶所有旅客之完整清單及附記事項；</w:t>
      </w:r>
    </w:p>
    <w:p w:rsidR="00EE52BF" w:rsidRPr="00EE52BF" w:rsidRDefault="00E46EFA" w:rsidP="00166847">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2.向移民官陳交每一位旅客上、下船之特別附記事項；</w:t>
      </w:r>
    </w:p>
    <w:p w:rsidR="00EE52BF" w:rsidRPr="00EE52BF" w:rsidRDefault="00E46EFA" w:rsidP="00166847">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3.負責安排所有旅客接受移民官之檢查及詢問；</w:t>
      </w:r>
    </w:p>
    <w:p w:rsidR="00EE52BF" w:rsidRPr="00EE52BF" w:rsidRDefault="00166847" w:rsidP="00166847">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船舶之船長、所有人、代理人或承租人等，如有違反或未遵從移民法第22條第1項或第2項之規定，及任何人有阻礙（擾） 移民官對船舶之搜索執法之情事，均屬構成犯罪之行為（移民法第22條第3項）。另外，依據移民法第22條第4項之規定，如移民官於船舶之上，發現有移民法第22條第1項第（f）款所列之人（如偷渡犯及被遣受出國之人等），但船舶之船長等人未向移民官報告之，則此種未報告之情事，構成犯罪行為（船長未據實陳報罪）；在處罰之刑度方面，是以罰金為主，每查獲一位非法者，則應判處船舶之船長等人5,000元以上10,000元以下之罰金。</w:t>
      </w:r>
    </w:p>
    <w:p w:rsidR="00EE52BF" w:rsidRPr="00EE52BF" w:rsidRDefault="00166847" w:rsidP="00166847">
      <w:pPr>
        <w:pStyle w:val="afffffff1"/>
        <w:autoSpaceDN/>
        <w:adjustRightInd/>
        <w:spacing w:beforeLines="0" w:before="0" w:afterLines="0" w:after="0"/>
        <w:ind w:left="0" w:firstLineChars="0" w:firstLine="0"/>
        <w:rPr>
          <w:rStyle w:val="af7"/>
          <w:rFonts w:ascii="標楷體" w:eastAsia="標楷體" w:hAnsi="標楷體"/>
          <w:sz w:val="26"/>
        </w:rPr>
      </w:pPr>
      <w:r>
        <w:rPr>
          <w:rFonts w:ascii="標楷體" w:eastAsia="標楷體" w:hAnsi="標楷體"/>
          <w:color w:val="auto"/>
          <w:sz w:val="26"/>
          <w:szCs w:val="26"/>
        </w:rPr>
        <w:t xml:space="preserve">　　</w:t>
      </w:r>
      <w:r w:rsidR="00EE52BF" w:rsidRPr="00EE52BF">
        <w:rPr>
          <w:rFonts w:ascii="標楷體" w:eastAsia="標楷體" w:hAnsi="標楷體"/>
          <w:color w:val="auto"/>
          <w:sz w:val="26"/>
          <w:szCs w:val="26"/>
        </w:rPr>
        <w:t>(三)非從陸地關卡或機場入境之旅客負有主動向移民官報關受檢之義務</w:t>
      </w:r>
      <w:r w:rsidR="00EE52BF" w:rsidRPr="00C74982">
        <w:rPr>
          <w:rStyle w:val="af7"/>
          <w:rFonts w:eastAsia="新細明體"/>
          <w:sz w:val="20"/>
        </w:rPr>
        <w:footnoteReference w:id="13"/>
      </w:r>
    </w:p>
    <w:p w:rsidR="00EE52BF" w:rsidRPr="00EE52BF" w:rsidRDefault="00166847" w:rsidP="00166847">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依據移民法第26條第1項之要求，以陸路方式入境新加坡之旅客，應自行主動前往最近之移民管制關卡檢查站，向執檢之移民官報關。假若移民官要求入境（國）旅客提供涉及其本人身分之特別資料，入境（國）旅客應提供個人身分之特別（殊）資料給移民官檢查。另外，若旅客係透由水路或空中途徑入境者，依據移民法第26條第2項之規定，凡非從被授權之陸地或機場入關者，入境旅客均須主動前往最近之移民管制站關卡，向移民官報關並接受檢查。假若移民官檢查結果，發現入境旅客係屬於被禁止入境（國）者，依據移民法第26條第3項之規定，移民官應依據移民法或相關子法之規定，將所檢查發現之結果，告知入境旅客，同時，入境旅客必須依照移民官之指示，離開新加坡。</w:t>
      </w:r>
    </w:p>
    <w:p w:rsidR="00EE52BF" w:rsidRPr="00EE52BF" w:rsidRDefault="00166847" w:rsidP="00166847">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在罰則方面，根據移民法第26條第3項之規定，違反或未遵從移民法第26條規定之行為，係屬於犯罪行為，負有法律之義務，法院應判處4,000元以下之新幣罰金；或者，科處有期徒刑12個月以下，或者，兩者併科之。</w:t>
      </w:r>
    </w:p>
    <w:p w:rsidR="00EE52BF" w:rsidRPr="00EE52BF" w:rsidRDefault="00166847" w:rsidP="00166847">
      <w:pPr>
        <w:pStyle w:val="afffffff1"/>
        <w:autoSpaceDN/>
        <w:adjustRightInd/>
        <w:spacing w:beforeLines="0" w:before="0" w:afterLines="0" w:after="0"/>
        <w:ind w:left="0" w:firstLineChars="0" w:firstLine="0"/>
        <w:rPr>
          <w:rFonts w:ascii="標楷體" w:eastAsia="標楷體" w:hAnsi="標楷體"/>
          <w:color w:val="auto"/>
          <w:sz w:val="26"/>
          <w:szCs w:val="26"/>
        </w:rPr>
      </w:pPr>
      <w:r>
        <w:rPr>
          <w:rFonts w:ascii="標楷體" w:eastAsia="標楷體" w:hAnsi="標楷體"/>
          <w:color w:val="auto"/>
          <w:sz w:val="26"/>
          <w:szCs w:val="26"/>
        </w:rPr>
        <w:t xml:space="preserve">　　</w:t>
      </w:r>
      <w:r w:rsidR="00EE52BF" w:rsidRPr="00EE52BF">
        <w:rPr>
          <w:rFonts w:ascii="標楷體" w:eastAsia="標楷體" w:hAnsi="標楷體"/>
          <w:color w:val="auto"/>
          <w:sz w:val="26"/>
          <w:szCs w:val="26"/>
        </w:rPr>
        <w:t>(四)已遭解僱之運輸工具的工作人員禁止停留於新加坡</w:t>
      </w:r>
      <w:r w:rsidR="00EE52BF" w:rsidRPr="00C74982">
        <w:rPr>
          <w:rStyle w:val="af7"/>
          <w:rFonts w:eastAsia="新細明體"/>
          <w:sz w:val="20"/>
        </w:rPr>
        <w:footnoteReference w:id="14"/>
      </w:r>
    </w:p>
    <w:p w:rsidR="00EE52BF" w:rsidRPr="00EE52BF" w:rsidRDefault="00166847" w:rsidP="00166847">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若船舶上之船員，於新加坡境內，即將或業已遭受解僱，或被資遣（下崗），依據移民法第41條第1項之規定，船舶之船長、所有人、承租人或代理人須通知移民長官。已遭受解僱或被資遣之交通運輸工具之工作人員，禁止停留於新加坡，除非符合以下之要件</w:t>
      </w:r>
      <w:r w:rsidR="00EE52BF" w:rsidRPr="00C74982">
        <w:rPr>
          <w:rStyle w:val="af7"/>
        </w:rPr>
        <w:footnoteReference w:id="15"/>
      </w:r>
      <w:r w:rsidR="00EE52BF" w:rsidRPr="00EE52BF">
        <w:rPr>
          <w:rFonts w:ascii="標楷體" w:eastAsia="標楷體" w:hAnsi="標楷體"/>
          <w:sz w:val="26"/>
          <w:szCs w:val="26"/>
        </w:rPr>
        <w:t>：</w:t>
      </w:r>
    </w:p>
    <w:p w:rsidR="00EE52BF" w:rsidRPr="00EE52BF" w:rsidRDefault="00166847" w:rsidP="00166847">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1.係為新加坡公民；</w:t>
      </w:r>
    </w:p>
    <w:p w:rsidR="00EE52BF" w:rsidRPr="00EE52BF" w:rsidRDefault="00166847" w:rsidP="00166847">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2.當事人持有合法有效之准證或通行證；</w:t>
      </w:r>
    </w:p>
    <w:p w:rsidR="00EE52BF" w:rsidRPr="00EE52BF" w:rsidRDefault="00166847"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若有發生違反移民法第41條第2項（禁止工作人員停留於新加坡）之情事，依移民法第41條第3項之規定，曾聘僱該工作人員之船舶、飛機或火車的船長（機長或車長）、</w:t>
      </w:r>
      <w:r w:rsidR="00EE52BF" w:rsidRPr="00EE52BF">
        <w:rPr>
          <w:rFonts w:ascii="標楷體" w:eastAsia="標楷體" w:hAnsi="標楷體"/>
          <w:sz w:val="26"/>
          <w:szCs w:val="26"/>
        </w:rPr>
        <w:lastRenderedPageBreak/>
        <w:t>所有人、承租人、代理人或受託人對於上開已遭解僱之工作人員於新加坡生活所需，以及將其驅逐出國至其出生地、母國或經由船長、所有人、承租人、代理人或受託人所指定，並經移民長官核可之處所之費用，依法負有支付之法律義務。亦即，上述所需之費用，由船長等人負責之。</w:t>
      </w:r>
    </w:p>
    <w:p w:rsidR="00EE52BF" w:rsidRPr="00EE52BF" w:rsidRDefault="00166847" w:rsidP="00166847">
      <w:pPr>
        <w:pStyle w:val="afffffff1"/>
        <w:autoSpaceDN/>
        <w:adjustRightInd/>
        <w:spacing w:beforeLines="0" w:before="0" w:afterLines="0" w:after="0"/>
        <w:ind w:left="0" w:firstLineChars="0" w:firstLine="0"/>
        <w:rPr>
          <w:rFonts w:ascii="標楷體" w:eastAsia="標楷體" w:hAnsi="標楷體"/>
          <w:color w:val="auto"/>
          <w:sz w:val="26"/>
          <w:szCs w:val="26"/>
        </w:rPr>
      </w:pPr>
      <w:r>
        <w:rPr>
          <w:rFonts w:ascii="標楷體" w:eastAsia="標楷體" w:hAnsi="標楷體"/>
          <w:color w:val="auto"/>
          <w:sz w:val="26"/>
          <w:szCs w:val="26"/>
        </w:rPr>
        <w:t xml:space="preserve">　　</w:t>
      </w:r>
      <w:r w:rsidR="00EE52BF" w:rsidRPr="00EE52BF">
        <w:rPr>
          <w:rFonts w:ascii="標楷體" w:eastAsia="標楷體" w:hAnsi="標楷體"/>
          <w:color w:val="auto"/>
          <w:sz w:val="26"/>
          <w:szCs w:val="26"/>
        </w:rPr>
        <w:t>(五)禁止非法標示貨物或承載人員入境新加坡</w:t>
      </w:r>
      <w:r w:rsidR="00EE52BF" w:rsidRPr="00C74982">
        <w:rPr>
          <w:rStyle w:val="af7"/>
          <w:rFonts w:eastAsia="新細明體"/>
          <w:sz w:val="20"/>
        </w:rPr>
        <w:footnoteReference w:id="16"/>
      </w:r>
    </w:p>
    <w:p w:rsidR="00EE52BF" w:rsidRPr="00EE52BF" w:rsidRDefault="00166847" w:rsidP="00166847">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依據移民法第42條之規定，以下之非法行為，均構成刑事犯行，屬於犯罪行為。交通運輸公司或任何人，此處，包括駛抵新加坡之船舶、飛機或火車之船長、機長、車長及運輸工具之所有人：</w:t>
      </w:r>
    </w:p>
    <w:p w:rsidR="00EE52BF" w:rsidRPr="00EE52BF" w:rsidRDefault="00166847" w:rsidP="00166847">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1.故意將非屬於入境船舶所載運之貨物標示為船舶所有；或意圖使他人以違反本法之方式，非法入境新加坡，使他人假冒交通運輸工具工作人員之名義，而將其運載入境（移民法第42條第（a）款）；</w:t>
      </w:r>
    </w:p>
    <w:p w:rsidR="00EE52BF" w:rsidRPr="00EE52BF" w:rsidRDefault="00166847" w:rsidP="00166847">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2.向移民官表示（宣稱）他人係真正屬於船舶、飛機或火車等運輸工具之機組工作人員（移民法第42條第(b)款）；</w:t>
      </w:r>
    </w:p>
    <w:p w:rsidR="00EE52BF" w:rsidRPr="00EE52BF" w:rsidRDefault="00166847" w:rsidP="00166847">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上述之非法行為，均構成犯罪行為，應被判處4,000元以下新幣之罰金，同時，視所承運之非法移民之人數，每人科處200元以下新幣之罰金。</w:t>
      </w:r>
    </w:p>
    <w:p w:rsidR="00EE52BF" w:rsidRPr="00EE52BF" w:rsidRDefault="009F02A6" w:rsidP="009F02A6">
      <w:pPr>
        <w:pStyle w:val="affffffe"/>
        <w:spacing w:afterLines="0" w:after="0" w:line="0" w:lineRule="atLeast"/>
        <w:jc w:val="right"/>
        <w:rPr>
          <w:rFonts w:ascii="標楷體" w:hAnsi="標楷體"/>
          <w:color w:val="auto"/>
        </w:rPr>
      </w:pPr>
      <w:r w:rsidRPr="00B56AB6">
        <w:rPr>
          <w:rFonts w:ascii="標楷體" w:hAnsi="標楷體" w:hint="eastAsia"/>
          <w:sz w:val="22"/>
          <w:szCs w:val="22"/>
        </w:rPr>
        <w:t>。。。。。。。。。。。。。。。。。。</w:t>
      </w:r>
      <w:hyperlink w:anchor="_【要目】" w:history="1">
        <w:r>
          <w:rPr>
            <w:rStyle w:val="a7"/>
            <w:rFonts w:ascii="標楷體" w:hAnsi="標楷體"/>
            <w:sz w:val="22"/>
            <w:szCs w:val="22"/>
          </w:rPr>
          <w:t>回要目</w:t>
        </w:r>
      </w:hyperlink>
      <w:r w:rsidRPr="00B56AB6">
        <w:rPr>
          <w:rFonts w:ascii="標楷體" w:hAnsi="標楷體"/>
          <w:color w:val="808000"/>
          <w:sz w:val="22"/>
          <w:szCs w:val="22"/>
        </w:rPr>
        <w:t>〉〉</w:t>
      </w:r>
    </w:p>
    <w:p w:rsidR="00EE52BF" w:rsidRPr="00EE52BF" w:rsidRDefault="00EE52BF" w:rsidP="00166847">
      <w:pPr>
        <w:pStyle w:val="2"/>
        <w:keepNext w:val="0"/>
        <w:adjustRightInd/>
        <w:snapToGrid/>
        <w:spacing w:beforeLines="0" w:before="0" w:afterLines="0" w:after="0"/>
        <w:jc w:val="both"/>
      </w:pPr>
      <w:bookmarkStart w:id="9" w:name="_三、救濟機制──再入境准證之審核與救濟程序"/>
      <w:bookmarkEnd w:id="9"/>
      <w:r w:rsidRPr="00EE52BF">
        <w:t>三、救濟機制──再入境准證之審核與救濟程序</w:t>
      </w:r>
      <w:r w:rsidRPr="00C74982">
        <w:rPr>
          <w:rStyle w:val="af7"/>
          <w:rFonts w:eastAsia="新細明體"/>
          <w:kern w:val="2"/>
          <w:sz w:val="20"/>
        </w:rPr>
        <w:footnoteReference w:id="17"/>
      </w:r>
    </w:p>
    <w:p w:rsidR="00EE52BF" w:rsidRPr="00EE52BF" w:rsidRDefault="00166847" w:rsidP="00166847">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依據移民法第11條第1項之規定，合法停留於新加坡之外國人，該人並未持有效之通行證，如欲短暫地出境，或者，離開新加坡之期間未超過1個月，可向移民長官申請「再入境准證」，以俾利授權其能再次入境新加坡（移民法第11條第1項）。</w:t>
      </w:r>
    </w:p>
    <w:p w:rsidR="00EE52BF" w:rsidRPr="00EE52BF" w:rsidRDefault="00166847" w:rsidP="00166847">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另依據移民法第11條第2項之規定，移民長官收到當事人之再入境申請後，於當事人支付必要費用後，核發「再入境准證」。假若根據涉及護照相關之法規要求，若申請人尚需簽證始可入境，則移民長官有權限根據申請人之護照或其他旅行證明文件之資料，核發簽證賦予當事人，此簽證之效力，可持續至簽證之有效日期截止前，或再入境准證被撤銷之前。</w:t>
      </w:r>
    </w:p>
    <w:p w:rsidR="00EE52BF" w:rsidRDefault="00166847" w:rsidP="00166847">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假若當事人向移民長官申請「再入境准證」被拒絕，依據新加坡移民法第11條第3項之規定，當事人在收到拒絕處分通知書之30日內，可以書面之方式，向內政部長提出異議，而部長之行政決定，具有最終決定之效力。亦即，假若再次遭受內政部長之拒絕，當事人無法再次提出異議，再入境准證之異議救濟，僅以一次為限。</w:t>
      </w:r>
    </w:p>
    <w:p w:rsidR="009F02A6" w:rsidRPr="00EE52BF" w:rsidRDefault="009F02A6" w:rsidP="009F02A6">
      <w:pPr>
        <w:pStyle w:val="affffffe"/>
        <w:spacing w:afterLines="0" w:after="0" w:line="0" w:lineRule="atLeast"/>
        <w:jc w:val="right"/>
        <w:rPr>
          <w:rFonts w:ascii="標楷體" w:hAnsi="標楷體"/>
          <w:sz w:val="26"/>
          <w:szCs w:val="26"/>
        </w:rPr>
      </w:pPr>
      <w:r w:rsidRPr="00B56AB6">
        <w:rPr>
          <w:rFonts w:ascii="標楷體" w:hAnsi="標楷體" w:hint="eastAsia"/>
          <w:sz w:val="22"/>
          <w:szCs w:val="22"/>
        </w:rPr>
        <w:t>。。。。。。。。。。。。。。。。。。</w:t>
      </w:r>
      <w:hyperlink w:anchor="_【要目】" w:history="1">
        <w:r>
          <w:rPr>
            <w:rStyle w:val="a7"/>
            <w:rFonts w:ascii="標楷體" w:hAnsi="標楷體"/>
            <w:sz w:val="22"/>
            <w:szCs w:val="22"/>
          </w:rPr>
          <w:t>回要目</w:t>
        </w:r>
      </w:hyperlink>
      <w:r w:rsidRPr="00B56AB6">
        <w:rPr>
          <w:rFonts w:ascii="標楷體" w:hAnsi="標楷體"/>
          <w:color w:val="808000"/>
          <w:sz w:val="22"/>
          <w:szCs w:val="22"/>
        </w:rPr>
        <w:t>〉〉</w:t>
      </w:r>
    </w:p>
    <w:p w:rsidR="00EE52BF" w:rsidRPr="00EE52BF" w:rsidRDefault="00EE52BF" w:rsidP="000D57A8">
      <w:pPr>
        <w:pStyle w:val="2"/>
      </w:pPr>
      <w:bookmarkStart w:id="10" w:name="_四、移民執法人員之相關職權(權限)"/>
      <w:bookmarkEnd w:id="10"/>
      <w:r w:rsidRPr="00EE52BF">
        <w:t>四、移民執法人員之相關職權(權限)</w:t>
      </w:r>
    </w:p>
    <w:p w:rsidR="00EE52BF" w:rsidRPr="00EE52BF" w:rsidRDefault="00166847" w:rsidP="00EE52BF">
      <w:pPr>
        <w:pStyle w:val="afffffff1"/>
        <w:spacing w:beforeLines="0" w:before="0" w:afterLines="0" w:after="0" w:line="0" w:lineRule="atLeast"/>
        <w:ind w:left="780" w:hanging="780"/>
        <w:rPr>
          <w:rFonts w:ascii="標楷體" w:eastAsia="標楷體" w:hAnsi="標楷體"/>
          <w:color w:val="auto"/>
          <w:sz w:val="26"/>
          <w:szCs w:val="26"/>
        </w:rPr>
      </w:pPr>
      <w:r>
        <w:rPr>
          <w:rFonts w:ascii="標楷體" w:eastAsia="標楷體" w:hAnsi="標楷體"/>
          <w:color w:val="auto"/>
          <w:sz w:val="26"/>
          <w:szCs w:val="26"/>
        </w:rPr>
        <w:t xml:space="preserve">　　</w:t>
      </w:r>
      <w:r w:rsidR="00EE52BF" w:rsidRPr="00EE52BF">
        <w:rPr>
          <w:rFonts w:ascii="標楷體" w:eastAsia="標楷體" w:hAnsi="標楷體"/>
          <w:color w:val="auto"/>
          <w:sz w:val="26"/>
          <w:szCs w:val="26"/>
        </w:rPr>
        <w:t>(一)移民長官之詢問查證職權</w:t>
      </w:r>
      <w:r w:rsidR="00EE52BF" w:rsidRPr="00C74982">
        <w:rPr>
          <w:rStyle w:val="af7"/>
          <w:rFonts w:eastAsia="新細明體"/>
          <w:sz w:val="20"/>
        </w:rPr>
        <w:footnoteReference w:id="18"/>
      </w:r>
    </w:p>
    <w:p w:rsidR="00EE52BF" w:rsidRPr="00EE52BF" w:rsidRDefault="00166847"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對於當事人申請入境准證、通行證或入境所需之證明文件，移民法賦予移民長官有查證詢問之權限，俾利探究申請案件之真偽。依據移民法第13條之規定，移民長官於正式核發准證、通行證或證明文件之前；或者，於准證、通行證或證明文件之上，加註申請人配偶及女子之姓名前，可行使詢問權，或者，要求當事人提出能令移民長官相信申請案件為真實陳述之相關證明。透由移民法第13條賦予移民長官詢問權之機制，能有效</w:t>
      </w:r>
      <w:r w:rsidR="00EE52BF" w:rsidRPr="00EE52BF">
        <w:rPr>
          <w:rFonts w:ascii="標楷體" w:eastAsia="標楷體" w:hAnsi="標楷體"/>
          <w:sz w:val="26"/>
          <w:szCs w:val="26"/>
        </w:rPr>
        <w:lastRenderedPageBreak/>
        <w:t>防止虛偽不實之申請案件。</w:t>
      </w:r>
    </w:p>
    <w:p w:rsidR="00EE52BF" w:rsidRPr="00EE52BF" w:rsidRDefault="00166847" w:rsidP="00C74982">
      <w:pPr>
        <w:pStyle w:val="afffffff1"/>
        <w:autoSpaceDN/>
        <w:adjustRightInd/>
        <w:spacing w:beforeLines="0" w:before="0" w:afterLines="0" w:after="0"/>
        <w:ind w:left="0" w:firstLineChars="0" w:firstLine="0"/>
        <w:rPr>
          <w:rFonts w:ascii="標楷體" w:eastAsia="標楷體" w:hAnsi="標楷體"/>
          <w:color w:val="auto"/>
          <w:sz w:val="26"/>
          <w:szCs w:val="26"/>
        </w:rPr>
      </w:pPr>
      <w:r>
        <w:rPr>
          <w:rFonts w:ascii="標楷體" w:eastAsia="標楷體" w:hAnsi="標楷體"/>
          <w:color w:val="auto"/>
          <w:sz w:val="26"/>
          <w:szCs w:val="26"/>
        </w:rPr>
        <w:t xml:space="preserve">　　</w:t>
      </w:r>
      <w:r w:rsidR="00EE52BF" w:rsidRPr="00EE52BF">
        <w:rPr>
          <w:rFonts w:ascii="標楷體" w:eastAsia="標楷體" w:hAnsi="標楷體"/>
          <w:color w:val="auto"/>
          <w:sz w:val="26"/>
          <w:szCs w:val="26"/>
        </w:rPr>
        <w:t>(二)移民官有權限命令入境旅客前往指定處所接受更進一步之人身檢查</w:t>
      </w:r>
      <w:r w:rsidR="00EE52BF" w:rsidRPr="00EB2C5F">
        <w:rPr>
          <w:rStyle w:val="af7"/>
          <w:rFonts w:eastAsia="新細明體"/>
          <w:sz w:val="20"/>
        </w:rPr>
        <w:footnoteReference w:id="19"/>
      </w:r>
    </w:p>
    <w:p w:rsidR="00EE52BF" w:rsidRPr="00EE52BF" w:rsidRDefault="00166847"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假若移民官對入境（國）旅客之入境（國）權利感到有所懷疑（質疑旅客入境權），則依據移民法第27條第1項之規定，授權移民官有權命令入境（國）旅客前往指定處所（depot）接受深度檢查。在此情況下，入境旅客應主動前往指定之處所，並應停留於該指定之處所；除非得到上開執檢移民官之同意，禁止離開此一指定之處所。在收容留置時程方面，依據移民法第27條第2項之規範，原則上，以不超過7日為原則。亦即，除非有內政部長書面之授權，否則，收容留置入境旅客之時程，不得超過7日</w:t>
      </w:r>
      <w:r w:rsidR="00EE52BF" w:rsidRPr="00EB2C5F">
        <w:rPr>
          <w:rStyle w:val="af7"/>
        </w:rPr>
        <w:footnoteReference w:id="20"/>
      </w:r>
      <w:r w:rsidR="00EE52BF" w:rsidRPr="00EE52BF">
        <w:rPr>
          <w:rFonts w:ascii="標楷體" w:eastAsia="標楷體" w:hAnsi="標楷體"/>
          <w:sz w:val="26"/>
          <w:szCs w:val="26"/>
        </w:rPr>
        <w:t>。</w:t>
      </w:r>
    </w:p>
    <w:p w:rsidR="00EE52BF" w:rsidRPr="00EE52BF" w:rsidRDefault="00166847"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另外，移民長官可依據其行政裁量權，於完成詢問入境（國）旅客之後，以附帶行政處分之方式，釋放入境旅客。在此情形下，移民長官有權核發通行證給予該名入境旅客。入境旅客如拒絕或疏於遵從（守）移民官根據移民法第27條第1項之規定所作之移民命令，或自行擅自離開移民官所指示之處所者，則構成犯罪行為。</w:t>
      </w:r>
    </w:p>
    <w:p w:rsidR="00EE52BF" w:rsidRPr="00EE52BF" w:rsidRDefault="00166847" w:rsidP="00C74982">
      <w:pPr>
        <w:pStyle w:val="afffffff1"/>
        <w:autoSpaceDN/>
        <w:adjustRightInd/>
        <w:spacing w:beforeLines="0" w:before="0" w:afterLines="0" w:after="0"/>
        <w:ind w:left="0" w:firstLineChars="0" w:firstLine="0"/>
        <w:rPr>
          <w:rFonts w:ascii="標楷體" w:eastAsia="標楷體" w:hAnsi="標楷體"/>
          <w:color w:val="auto"/>
          <w:sz w:val="26"/>
          <w:szCs w:val="26"/>
        </w:rPr>
      </w:pPr>
      <w:r>
        <w:rPr>
          <w:rFonts w:ascii="標楷體" w:eastAsia="標楷體" w:hAnsi="標楷體"/>
          <w:color w:val="auto"/>
          <w:sz w:val="26"/>
          <w:szCs w:val="26"/>
        </w:rPr>
        <w:t xml:space="preserve">　　</w:t>
      </w:r>
      <w:r w:rsidR="00EE52BF" w:rsidRPr="00EE52BF">
        <w:rPr>
          <w:rFonts w:ascii="標楷體" w:eastAsia="標楷體" w:hAnsi="標楷體"/>
          <w:color w:val="auto"/>
          <w:sz w:val="26"/>
          <w:szCs w:val="26"/>
        </w:rPr>
        <w:t>(三)對於應受遣送出境之人之逮捕權限</w:t>
      </w:r>
      <w:r w:rsidR="00EE52BF" w:rsidRPr="00EB2C5F">
        <w:rPr>
          <w:rStyle w:val="af7"/>
          <w:rFonts w:eastAsia="新細明體"/>
          <w:sz w:val="20"/>
        </w:rPr>
        <w:footnoteReference w:id="21"/>
      </w:r>
    </w:p>
    <w:p w:rsidR="00EE52BF" w:rsidRPr="00EE52BF" w:rsidRDefault="00166847"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若有合理理由確信某人應被遣送出境（國）離開新加坡，依據移民法第35條之規範，移民法、移民長官授權之人或警察官可在無逮捕令狀之情況下，對於該人進行逮捕。逮捕之後，並可將其收容（留置）於監獄、警察局或移民收容中心，俾利等待遣送出境最終之行政處分是否有必要作成之，以決定是否將其遣送出境；而收容之時程，則不得超過14日。如收容期限已達14日，但遣送出境之行政處分尚未作成，則應釋放收容人（收容期限不得超越14日）</w:t>
      </w:r>
    </w:p>
    <w:p w:rsidR="00EE52BF" w:rsidRPr="00EE52BF" w:rsidRDefault="00166847" w:rsidP="00C74982">
      <w:pPr>
        <w:pStyle w:val="afffffff1"/>
        <w:autoSpaceDN/>
        <w:adjustRightInd/>
        <w:spacing w:beforeLines="0" w:before="0" w:afterLines="0" w:after="0"/>
        <w:ind w:left="0" w:firstLineChars="0" w:firstLine="0"/>
        <w:rPr>
          <w:rFonts w:ascii="標楷體" w:eastAsia="標楷體" w:hAnsi="標楷體"/>
          <w:color w:val="auto"/>
          <w:sz w:val="26"/>
          <w:szCs w:val="26"/>
        </w:rPr>
      </w:pPr>
      <w:r>
        <w:rPr>
          <w:rFonts w:ascii="標楷體" w:eastAsia="標楷體" w:hAnsi="標楷體"/>
          <w:color w:val="auto"/>
          <w:sz w:val="26"/>
          <w:szCs w:val="26"/>
        </w:rPr>
        <w:t xml:space="preserve">　　</w:t>
      </w:r>
      <w:r w:rsidR="00EE52BF" w:rsidRPr="00EE52BF">
        <w:rPr>
          <w:rFonts w:ascii="標楷體" w:eastAsia="標楷體" w:hAnsi="標楷體"/>
          <w:color w:val="auto"/>
          <w:sz w:val="26"/>
          <w:szCs w:val="26"/>
        </w:rPr>
        <w:t>(四)移民官兼具司法警察權及起訴移民罪犯之權限</w:t>
      </w:r>
      <w:r w:rsidR="00EE52BF" w:rsidRPr="000D57A8">
        <w:rPr>
          <w:rStyle w:val="af7"/>
          <w:rFonts w:eastAsia="新細明體"/>
          <w:sz w:val="20"/>
        </w:rPr>
        <w:footnoteReference w:id="22"/>
      </w:r>
    </w:p>
    <w:p w:rsidR="00EE52BF" w:rsidRPr="00EE52BF" w:rsidRDefault="00166847"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有關移民法涉及逮捕、收容（留置）或遣送出境之範疇，根據移民法第38條第1項之規範，移民官擁有警察官之職權與權限，俾利移民官執行逮捕、收容或遣送出境。針對移民犯罪之罪行，依據移民法第38條第2項之規定與授權，立法者授權移民官擁有蒞庭(</w:t>
      </w:r>
      <w:r w:rsidR="00EE52BF" w:rsidRPr="00EE52BF">
        <w:rPr>
          <w:rFonts w:ascii="標楷體" w:eastAsia="標楷體" w:hAnsi="標楷體"/>
          <w:kern w:val="0"/>
          <w:sz w:val="26"/>
          <w:szCs w:val="26"/>
          <w:lang w:bidi="ta-IN"/>
        </w:rPr>
        <w:t>appear in court)</w:t>
      </w:r>
      <w:r w:rsidR="00EE52BF" w:rsidRPr="00EE52BF">
        <w:rPr>
          <w:rFonts w:ascii="標楷體" w:eastAsia="標楷體" w:hAnsi="標楷體"/>
          <w:sz w:val="26"/>
          <w:szCs w:val="26"/>
        </w:rPr>
        <w:t>及起訴移民罪犯之職權(</w:t>
      </w:r>
      <w:r w:rsidR="00EE52BF" w:rsidRPr="00EE52BF">
        <w:rPr>
          <w:rFonts w:ascii="標楷體" w:eastAsia="標楷體" w:hAnsi="標楷體"/>
          <w:kern w:val="0"/>
          <w:sz w:val="26"/>
          <w:szCs w:val="26"/>
          <w:lang w:bidi="ta-IN"/>
        </w:rPr>
        <w:t>conduct any prosecution in respect of any offence)</w:t>
      </w:r>
      <w:r w:rsidR="00EE52BF" w:rsidRPr="00EE52BF">
        <w:rPr>
          <w:rFonts w:ascii="標楷體" w:eastAsia="標楷體" w:hAnsi="標楷體"/>
          <w:sz w:val="26"/>
          <w:szCs w:val="26"/>
        </w:rPr>
        <w:t>。針對於觸犯移民法或其子法之犯罪行為，依據移民法第38條第3項之規定，移民官擁有刑事訴訟法上有關於警察官之權限，俾利移民官能進行犯罪偵查及逮捕罪犯。由於移民法第38條第3項之授權，移民官遂比照擁有警察官於刑訴法上之犯罪偵查權限，可對移民罪行進行犯罪偵查。</w:t>
      </w:r>
    </w:p>
    <w:p w:rsidR="00EE52BF" w:rsidRPr="00EE52BF" w:rsidRDefault="00166847" w:rsidP="00C74982">
      <w:pPr>
        <w:pStyle w:val="afffffff1"/>
        <w:autoSpaceDN/>
        <w:adjustRightInd/>
        <w:spacing w:beforeLines="0" w:before="0" w:afterLines="0" w:after="0"/>
        <w:ind w:left="0" w:firstLineChars="0" w:firstLine="0"/>
        <w:rPr>
          <w:rFonts w:ascii="標楷體" w:eastAsia="標楷體" w:hAnsi="標楷體"/>
          <w:color w:val="auto"/>
          <w:sz w:val="26"/>
          <w:szCs w:val="26"/>
        </w:rPr>
      </w:pPr>
      <w:r>
        <w:rPr>
          <w:rFonts w:ascii="標楷體" w:eastAsia="標楷體" w:hAnsi="標楷體"/>
          <w:color w:val="auto"/>
          <w:sz w:val="26"/>
          <w:szCs w:val="26"/>
        </w:rPr>
        <w:t xml:space="preserve">　　</w:t>
      </w:r>
      <w:r w:rsidR="00EE52BF" w:rsidRPr="00EE52BF">
        <w:rPr>
          <w:rFonts w:ascii="標楷體" w:eastAsia="標楷體" w:hAnsi="標楷體"/>
          <w:color w:val="auto"/>
          <w:sz w:val="26"/>
          <w:szCs w:val="26"/>
        </w:rPr>
        <w:t>(五)移民長官擁有傳喚及詢問證人之權限</w:t>
      </w:r>
      <w:r w:rsidR="00EE52BF" w:rsidRPr="00EB2C5F">
        <w:rPr>
          <w:rStyle w:val="af7"/>
          <w:rFonts w:eastAsia="新細明體"/>
          <w:sz w:val="20"/>
        </w:rPr>
        <w:footnoteReference w:id="23"/>
      </w:r>
    </w:p>
    <w:p w:rsidR="00EE52BF" w:rsidRPr="00EE52BF" w:rsidRDefault="00166847"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基於移民法有關於詢問目的之需，依據移民法第39條第1項之規定，移民長官可傳喚證人(</w:t>
      </w:r>
      <w:r w:rsidR="00EE52BF" w:rsidRPr="00EE52BF">
        <w:rPr>
          <w:rFonts w:ascii="標楷體" w:eastAsia="標楷體" w:hAnsi="標楷體"/>
          <w:kern w:val="0"/>
          <w:sz w:val="26"/>
          <w:szCs w:val="26"/>
          <w:lang w:bidi="ta-IN"/>
        </w:rPr>
        <w:t xml:space="preserve"> to summon witnesses)</w:t>
      </w:r>
      <w:r w:rsidR="00EE52BF" w:rsidRPr="00EE52BF">
        <w:rPr>
          <w:rFonts w:ascii="標楷體" w:eastAsia="標楷體" w:hAnsi="標楷體"/>
          <w:sz w:val="26"/>
          <w:szCs w:val="26"/>
        </w:rPr>
        <w:t>，並在經由證人正式具結（宣誓），或未經具結（宣誓）下，詢問證人相關事項；移民長官並可要求證人基於詢問之目的，提供所需之文件資料(</w:t>
      </w:r>
      <w:r w:rsidR="00EE52BF" w:rsidRPr="00EE52BF">
        <w:rPr>
          <w:rFonts w:ascii="標楷體" w:eastAsia="標楷體" w:hAnsi="標楷體"/>
          <w:kern w:val="0"/>
          <w:sz w:val="26"/>
          <w:szCs w:val="26"/>
          <w:lang w:bidi="ta-IN"/>
        </w:rPr>
        <w:t>require the production of documents relevant to the inquiry)</w:t>
      </w:r>
      <w:r w:rsidR="00EE52BF" w:rsidRPr="00EE52BF">
        <w:rPr>
          <w:rFonts w:ascii="標楷體" w:eastAsia="標楷體" w:hAnsi="標楷體"/>
          <w:sz w:val="26"/>
          <w:szCs w:val="26"/>
        </w:rPr>
        <w:t>。被移民長官傳喚之證人，依據移民法第39條第2項之規定，如無合理之理由(</w:t>
      </w:r>
      <w:r w:rsidR="00EE52BF" w:rsidRPr="00EE52BF">
        <w:rPr>
          <w:rFonts w:ascii="標楷體" w:eastAsia="標楷體" w:hAnsi="標楷體"/>
          <w:kern w:val="0"/>
          <w:sz w:val="26"/>
          <w:szCs w:val="26"/>
          <w:lang w:bidi="ta-IN"/>
        </w:rPr>
        <w:t>without reasonable excuse)</w:t>
      </w:r>
      <w:r w:rsidR="00EE52BF" w:rsidRPr="00EE52BF">
        <w:rPr>
          <w:rFonts w:ascii="標楷體" w:eastAsia="標楷體" w:hAnsi="標楷體"/>
          <w:sz w:val="26"/>
          <w:szCs w:val="26"/>
        </w:rPr>
        <w:t>，未出席移民長官所指定之時間及地點之傳喚；或雖出席傳喚，但拒絕回答任何</w:t>
      </w:r>
      <w:r w:rsidR="00EE52BF" w:rsidRPr="00EE52BF">
        <w:rPr>
          <w:rFonts w:ascii="標楷體" w:eastAsia="標楷體" w:hAnsi="標楷體"/>
          <w:sz w:val="26"/>
          <w:szCs w:val="26"/>
        </w:rPr>
        <w:lastRenderedPageBreak/>
        <w:t>之問題；或拒絕提供因詢問目的所需之文件者，則構成刑事犯罪。移民法第39條第2項將上述證人不配合之行為，加以犯罪化，形成證人無故未出席傳喚罪、證人拒絕回答罪及證人拒絕提供詢問所需文件罪等罪行。證人對於移民長官之詢問要求，並無緘默權，均應據實回答。</w:t>
      </w:r>
    </w:p>
    <w:p w:rsidR="00EE52BF" w:rsidRPr="00EE52BF" w:rsidRDefault="00166847" w:rsidP="00C74982">
      <w:pPr>
        <w:pStyle w:val="afffffff1"/>
        <w:autoSpaceDN/>
        <w:adjustRightInd/>
        <w:spacing w:beforeLines="0" w:before="0" w:afterLines="0" w:after="0"/>
        <w:ind w:left="0" w:firstLineChars="0" w:firstLine="0"/>
        <w:rPr>
          <w:rFonts w:ascii="標楷體" w:eastAsia="標楷體" w:hAnsi="標楷體"/>
          <w:color w:val="auto"/>
          <w:sz w:val="26"/>
          <w:szCs w:val="26"/>
        </w:rPr>
      </w:pPr>
      <w:r>
        <w:rPr>
          <w:rFonts w:ascii="標楷體" w:eastAsia="標楷體" w:hAnsi="標楷體"/>
          <w:color w:val="auto"/>
          <w:sz w:val="26"/>
          <w:szCs w:val="26"/>
        </w:rPr>
        <w:t xml:space="preserve">　　</w:t>
      </w:r>
      <w:r w:rsidR="00EE52BF" w:rsidRPr="00EE52BF">
        <w:rPr>
          <w:rFonts w:ascii="標楷體" w:eastAsia="標楷體" w:hAnsi="標楷體"/>
          <w:color w:val="auto"/>
          <w:sz w:val="26"/>
          <w:szCs w:val="26"/>
        </w:rPr>
        <w:t>(六)警察官對於移民長官書面之職務請求必須接受及執行</w:t>
      </w:r>
      <w:r w:rsidR="00EE52BF" w:rsidRPr="002F4A9C">
        <w:rPr>
          <w:rStyle w:val="af7"/>
          <w:rFonts w:eastAsia="新細明體"/>
          <w:sz w:val="20"/>
        </w:rPr>
        <w:footnoteReference w:id="24"/>
      </w:r>
    </w:p>
    <w:p w:rsidR="00EE52BF" w:rsidRPr="00EE52BF" w:rsidRDefault="00166847"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在移民官與警察官兩者之間之連繫方面，新加坡移民法賦予移民長官相當大的移民行政之職務協助請求權，警察官對於移民長官之請求，必須接受與執行，不得拒絕之。依據移民法第40條之規定，有關涉及移民法中對於移民罪犯之逮捕、收容（留置）或遣送出境之事項，移民官可依據移民長官所核發之令狀及書面之公函命令，向警察官請求職務協助，所有警察官必須接受上開移民官之請求，並且加以執行之(</w:t>
      </w:r>
      <w:r w:rsidR="00EE52BF" w:rsidRPr="00EE52BF">
        <w:rPr>
          <w:rFonts w:ascii="標楷體" w:eastAsia="標楷體" w:hAnsi="標楷體"/>
          <w:kern w:val="0"/>
          <w:sz w:val="26"/>
          <w:szCs w:val="26"/>
          <w:lang w:bidi="ta-IN"/>
        </w:rPr>
        <w:t>receive and execute according to the tenort)</w:t>
      </w:r>
      <w:r w:rsidR="00EE52BF" w:rsidRPr="00EE52BF">
        <w:rPr>
          <w:rFonts w:ascii="標楷體" w:eastAsia="標楷體" w:hAnsi="標楷體"/>
          <w:sz w:val="26"/>
          <w:szCs w:val="26"/>
        </w:rPr>
        <w:t>。</w:t>
      </w:r>
    </w:p>
    <w:p w:rsidR="00EE52BF" w:rsidRPr="00EE52BF" w:rsidRDefault="00166847" w:rsidP="00C74982">
      <w:pPr>
        <w:pStyle w:val="afffffff1"/>
        <w:autoSpaceDN/>
        <w:adjustRightInd/>
        <w:spacing w:beforeLines="0" w:before="0" w:afterLines="0" w:after="0"/>
        <w:ind w:left="0" w:firstLineChars="0" w:firstLine="0"/>
        <w:rPr>
          <w:rFonts w:ascii="標楷體" w:eastAsia="標楷體" w:hAnsi="標楷體"/>
          <w:color w:val="auto"/>
          <w:sz w:val="26"/>
          <w:szCs w:val="26"/>
        </w:rPr>
      </w:pPr>
      <w:r>
        <w:rPr>
          <w:rFonts w:ascii="標楷體" w:eastAsia="標楷體" w:hAnsi="標楷體"/>
          <w:color w:val="auto"/>
          <w:sz w:val="26"/>
          <w:szCs w:val="26"/>
        </w:rPr>
        <w:t xml:space="preserve">　　</w:t>
      </w:r>
      <w:r w:rsidR="00EE52BF" w:rsidRPr="00EE52BF">
        <w:rPr>
          <w:rFonts w:ascii="標楷體" w:eastAsia="標楷體" w:hAnsi="標楷體"/>
          <w:color w:val="auto"/>
          <w:sz w:val="26"/>
          <w:szCs w:val="26"/>
        </w:rPr>
        <w:t>(七)內政部長擁有廣泛之豁免權</w:t>
      </w:r>
      <w:r w:rsidR="00EE52BF" w:rsidRPr="002F4A9C">
        <w:rPr>
          <w:rStyle w:val="af7"/>
          <w:rFonts w:eastAsia="新細明體"/>
          <w:sz w:val="20"/>
        </w:rPr>
        <w:footnoteReference w:id="25"/>
      </w:r>
    </w:p>
    <w:p w:rsidR="00EE52BF" w:rsidRPr="00EE52BF" w:rsidRDefault="00166847"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依據移民法第56條第1項之規範，對於移民法中之任何法律要求或刑事處罰之規定，內政部長基於移民行政裁量權之行使，有權發布命令，針對某人或某一團體之人，使用附帶條件或無須附帶條件之方式，豁免移民法之要求或制裁。另外，依據移民法第56條第2項之規定，須將此種內政部長之豁免命令公告於政府公報之上。</w:t>
      </w:r>
    </w:p>
    <w:p w:rsidR="00EE52BF" w:rsidRPr="00EE52BF" w:rsidRDefault="009F02A6" w:rsidP="009F02A6">
      <w:pPr>
        <w:pStyle w:val="affffffe"/>
        <w:spacing w:afterLines="0" w:after="0" w:line="0" w:lineRule="atLeast"/>
        <w:jc w:val="right"/>
        <w:rPr>
          <w:rFonts w:ascii="標楷體" w:hAnsi="標楷體"/>
          <w:color w:val="auto"/>
        </w:rPr>
      </w:pPr>
      <w:r w:rsidRPr="00B56AB6">
        <w:rPr>
          <w:rFonts w:ascii="標楷體" w:hAnsi="標楷體" w:hint="eastAsia"/>
          <w:sz w:val="22"/>
          <w:szCs w:val="22"/>
        </w:rPr>
        <w:t>。。。。。。。。。。。。。。。。。。</w:t>
      </w:r>
      <w:hyperlink w:anchor="_【要目】" w:history="1">
        <w:r>
          <w:rPr>
            <w:rStyle w:val="a7"/>
            <w:rFonts w:ascii="標楷體" w:hAnsi="標楷體"/>
            <w:sz w:val="22"/>
            <w:szCs w:val="22"/>
          </w:rPr>
          <w:t>回要目</w:t>
        </w:r>
      </w:hyperlink>
      <w:r w:rsidRPr="00B56AB6">
        <w:rPr>
          <w:rFonts w:ascii="標楷體" w:hAnsi="標楷體"/>
          <w:color w:val="808000"/>
          <w:sz w:val="22"/>
          <w:szCs w:val="22"/>
        </w:rPr>
        <w:t>〉〉</w:t>
      </w:r>
    </w:p>
    <w:p w:rsidR="00EE52BF" w:rsidRPr="00EE52BF" w:rsidRDefault="00EE52BF" w:rsidP="002F4A9C">
      <w:pPr>
        <w:pStyle w:val="2"/>
      </w:pPr>
      <w:bookmarkStart w:id="11" w:name="_五、移民罪行與相關罰則"/>
      <w:bookmarkEnd w:id="11"/>
      <w:r w:rsidRPr="00EE52BF">
        <w:t>五、移民罪行與相關罰則</w:t>
      </w:r>
    </w:p>
    <w:p w:rsidR="00EE52BF" w:rsidRPr="00EE52BF" w:rsidRDefault="00166847" w:rsidP="00C74982">
      <w:pPr>
        <w:pStyle w:val="afffffff1"/>
        <w:autoSpaceDN/>
        <w:adjustRightInd/>
        <w:spacing w:beforeLines="0" w:before="0" w:afterLines="0" w:after="0"/>
        <w:ind w:left="0" w:firstLineChars="0" w:firstLine="0"/>
        <w:rPr>
          <w:rFonts w:ascii="標楷體" w:eastAsia="標楷體" w:hAnsi="標楷體"/>
          <w:color w:val="auto"/>
          <w:sz w:val="26"/>
          <w:szCs w:val="26"/>
        </w:rPr>
      </w:pPr>
      <w:r>
        <w:rPr>
          <w:rFonts w:ascii="標楷體" w:eastAsia="標楷體" w:hAnsi="標楷體"/>
          <w:color w:val="auto"/>
          <w:sz w:val="26"/>
          <w:szCs w:val="26"/>
        </w:rPr>
        <w:t xml:space="preserve">　　</w:t>
      </w:r>
      <w:r w:rsidR="00EE52BF" w:rsidRPr="00EE52BF">
        <w:rPr>
          <w:rFonts w:ascii="標楷體" w:eastAsia="標楷體" w:hAnsi="標楷體"/>
          <w:color w:val="auto"/>
          <w:sz w:val="26"/>
          <w:szCs w:val="26"/>
        </w:rPr>
        <w:t>(一)被遣送出境之人事後非法入境（國）或停留之罪行與刑罰懲治</w:t>
      </w:r>
      <w:r w:rsidR="00EE52BF" w:rsidRPr="002F4A9C">
        <w:rPr>
          <w:rStyle w:val="af7"/>
          <w:rFonts w:eastAsia="新細明體"/>
          <w:sz w:val="20"/>
        </w:rPr>
        <w:footnoteReference w:id="26"/>
      </w:r>
    </w:p>
    <w:p w:rsidR="00EE52BF" w:rsidRPr="00EE52BF" w:rsidRDefault="00166847" w:rsidP="002F4A9C">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任何人若被新加坡政府遣送出境，在未取得移民長官之書面允許（同意）之下，以非法之方式，入境（國）或停留於新加坡，則構成犯罪行為，屬於非法入境罪，或非法停留罪。在刑罰方面，應判處有期徒刑1年以上3年以下；同時，併科6000元以下新幣之罰金，並將其遣送出境。</w:t>
      </w:r>
    </w:p>
    <w:p w:rsidR="00EE52BF" w:rsidRPr="00EE52BF" w:rsidRDefault="00166847" w:rsidP="00C74982">
      <w:pPr>
        <w:pStyle w:val="afffffff1"/>
        <w:autoSpaceDN/>
        <w:adjustRightInd/>
        <w:spacing w:beforeLines="0" w:before="0" w:afterLines="0" w:after="0"/>
        <w:ind w:left="0" w:firstLineChars="0" w:firstLine="0"/>
        <w:rPr>
          <w:rFonts w:ascii="標楷體" w:eastAsia="標楷體" w:hAnsi="標楷體"/>
          <w:color w:val="auto"/>
          <w:sz w:val="26"/>
          <w:szCs w:val="26"/>
        </w:rPr>
      </w:pPr>
      <w:r>
        <w:rPr>
          <w:rFonts w:ascii="標楷體" w:eastAsia="標楷體" w:hAnsi="標楷體"/>
          <w:color w:val="auto"/>
          <w:sz w:val="26"/>
          <w:szCs w:val="26"/>
        </w:rPr>
        <w:t xml:space="preserve">　　</w:t>
      </w:r>
      <w:r w:rsidR="00EE52BF" w:rsidRPr="00EE52BF">
        <w:rPr>
          <w:rFonts w:ascii="標楷體" w:eastAsia="標楷體" w:hAnsi="標楷體"/>
          <w:color w:val="auto"/>
          <w:sz w:val="26"/>
          <w:szCs w:val="26"/>
        </w:rPr>
        <w:t>(二)移民法子法之制定、頒布、效力與刑事懲罰</w:t>
      </w:r>
      <w:r w:rsidR="00EE52BF" w:rsidRPr="002F4A9C">
        <w:rPr>
          <w:rStyle w:val="af7"/>
          <w:rFonts w:eastAsia="新細明體"/>
          <w:sz w:val="20"/>
        </w:rPr>
        <w:footnoteReference w:id="27"/>
      </w:r>
    </w:p>
    <w:p w:rsidR="00EE52BF" w:rsidRPr="00EE52BF" w:rsidRDefault="00166847" w:rsidP="00E46EFA">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根據移民法第55條第1項之規定，內政部長在不牴觸母法（移民法）之相關規範下，有權限制定相關之行政命令（授權命令及職權命令），此種移民法之子法，範圍包括：</w:t>
      </w:r>
    </w:p>
    <w:p w:rsidR="00EE52BF" w:rsidRPr="00EE52BF" w:rsidRDefault="00166847"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1.根據移民法之授權，制定行政命令，作進一步之規範；</w:t>
      </w:r>
    </w:p>
    <w:p w:rsidR="00EE52BF" w:rsidRPr="00EE52BF" w:rsidRDefault="00166847"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2.基於執行母法（移民法）之所需，透由子法規範相關表格之格式；</w:t>
      </w:r>
    </w:p>
    <w:p w:rsidR="00EE52BF" w:rsidRPr="00EE52BF" w:rsidRDefault="00166847"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3.規範涉及准證之相關事項，如准證之效期、核發之機關、核可之要件；入境准證或證明文件之效期及核可之條件；對於業已非屬新加坡之公民，涉及核發准證或通行證之效期及條件等事項；</w:t>
      </w:r>
    </w:p>
    <w:p w:rsidR="00EE52BF" w:rsidRPr="00EE52BF" w:rsidRDefault="00166847"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4.政府對於非法外國人所支出之相關費用，如收容、維持生活、醫療及遣送出境（國）等，以及追繳上述費用之細部規範；</w:t>
      </w:r>
    </w:p>
    <w:p w:rsidR="00EE52BF" w:rsidRPr="00EE52BF" w:rsidRDefault="00166847"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5.涉及申請入境所需之程序，含申請之處所、承辦人員及方式；</w:t>
      </w:r>
    </w:p>
    <w:p w:rsidR="00EE52BF" w:rsidRPr="00EE52BF" w:rsidRDefault="00166847"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6.規範入境應遵從之程序；</w:t>
      </w:r>
    </w:p>
    <w:p w:rsidR="00EE52BF" w:rsidRPr="00EE52BF" w:rsidRDefault="00166847"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7.規範執法機關應加以遵守之移民行政程序（如對於個人身分資料之獲取或紀錄等）；</w:t>
      </w:r>
    </w:p>
    <w:p w:rsidR="00EE52BF" w:rsidRPr="00EE52BF" w:rsidRDefault="00166847"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lastRenderedPageBreak/>
        <w:t xml:space="preserve">　　</w:t>
      </w:r>
      <w:r w:rsidR="00EE52BF" w:rsidRPr="00EE52BF">
        <w:rPr>
          <w:rFonts w:ascii="標楷體" w:eastAsia="標楷體" w:hAnsi="標楷體"/>
          <w:sz w:val="26"/>
          <w:szCs w:val="26"/>
        </w:rPr>
        <w:t>8.規範當事人提出(聲明)異議應行遵守之程序及所需之費用；</w:t>
      </w:r>
    </w:p>
    <w:p w:rsidR="00EE52BF" w:rsidRPr="00EE52BF" w:rsidRDefault="00166847"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9.規範入境旅客之保證金或存款等事宜；（入境旅客因准證等問題，致令原金融保證金或存款被沒收）；</w:t>
      </w:r>
    </w:p>
    <w:p w:rsidR="00EE52BF" w:rsidRPr="00EE52BF" w:rsidRDefault="00166847"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10.規範入境旅客申請核發入境准證、再入境准證、證明文件或通行證所需支付之申請費用；</w:t>
      </w:r>
    </w:p>
    <w:p w:rsidR="00EE52BF" w:rsidRPr="00EE52BF" w:rsidRDefault="00166847"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11.規範刑事制裁之額度處罰，如有違反移民法之子法（行政命令）之情事，可判處6個月以下之有期徒刑，或判處罰金新幣1,000元以下，或併科之（此處之制裁，係針對違反行政命令之部分）；</w:t>
      </w:r>
    </w:p>
    <w:p w:rsidR="00EE52BF" w:rsidRPr="00EE52BF" w:rsidRDefault="00166847"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12.基於令母法之執行更加順遂之目的，制定相關之子法；</w:t>
      </w:r>
    </w:p>
    <w:p w:rsidR="00EE52BF" w:rsidRPr="00EE52BF" w:rsidRDefault="00166847"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規範上述事項之所有行政命令於政府公報公告之後，應即送議會備查（移民法第55條第2項）；另依據移民法第55條第3項之規範，假若，較晚公告之行政命令之內容，其推翻較早公告行政命令之規範，此時，前公告之行政命令失其效力，但不影響依據前公告之行政命令所執行之行為的效力。移民法第55條第3項之立法精神，旨在解決前、後行政命令相衝突之情事，依後法優於前法之法理，較早公告之行政命令應失其效力。</w:t>
      </w:r>
    </w:p>
    <w:p w:rsidR="00EE52BF" w:rsidRPr="00EE52BF" w:rsidRDefault="00166847" w:rsidP="00C74982">
      <w:pPr>
        <w:pStyle w:val="afffffff1"/>
        <w:autoSpaceDN/>
        <w:adjustRightInd/>
        <w:spacing w:beforeLines="0" w:before="0" w:afterLines="0" w:after="0"/>
        <w:ind w:left="0" w:firstLineChars="0" w:firstLine="0"/>
        <w:rPr>
          <w:rFonts w:ascii="標楷體" w:eastAsia="標楷體" w:hAnsi="標楷體"/>
          <w:color w:val="auto"/>
          <w:sz w:val="26"/>
          <w:szCs w:val="26"/>
        </w:rPr>
      </w:pPr>
      <w:r>
        <w:rPr>
          <w:rFonts w:ascii="標楷體" w:eastAsia="標楷體" w:hAnsi="標楷體"/>
          <w:color w:val="auto"/>
          <w:sz w:val="26"/>
          <w:szCs w:val="26"/>
        </w:rPr>
        <w:t xml:space="preserve">　　</w:t>
      </w:r>
      <w:r w:rsidR="00EE52BF" w:rsidRPr="00EE52BF">
        <w:rPr>
          <w:rFonts w:ascii="標楷體" w:eastAsia="標楷體" w:hAnsi="標楷體"/>
          <w:color w:val="auto"/>
          <w:sz w:val="26"/>
          <w:szCs w:val="26"/>
        </w:rPr>
        <w:t>(三)違反移民法之罪行與制裁</w:t>
      </w:r>
      <w:r w:rsidR="00EE52BF" w:rsidRPr="002F4A9C">
        <w:rPr>
          <w:rStyle w:val="af7"/>
          <w:rFonts w:eastAsia="新細明體"/>
          <w:sz w:val="20"/>
        </w:rPr>
        <w:footnoteReference w:id="28"/>
      </w:r>
    </w:p>
    <w:p w:rsidR="00EE52BF" w:rsidRPr="00EE52BF" w:rsidRDefault="00166847"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依據移民法第57條第1項之立法規範，將若干違反移民法之不法行為加以犯罪化，由於犯罪化之結果，這些不法行為遂成為刑事犯行。移民法第57條第1項所規範（定義）之犯罪行為，如下所述</w:t>
      </w:r>
      <w:r w:rsidR="00EE52BF" w:rsidRPr="002F4A9C">
        <w:rPr>
          <w:rStyle w:val="af7"/>
        </w:rPr>
        <w:footnoteReference w:id="29"/>
      </w:r>
      <w:r w:rsidR="00EE52BF" w:rsidRPr="00EE52BF">
        <w:rPr>
          <w:rFonts w:ascii="標楷體" w:eastAsia="標楷體" w:hAnsi="標楷體"/>
          <w:sz w:val="26"/>
          <w:szCs w:val="26"/>
        </w:rPr>
        <w:t>：</w:t>
      </w:r>
    </w:p>
    <w:p w:rsidR="00EE52BF" w:rsidRPr="00EE52BF" w:rsidRDefault="00166847"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1.企圖以違反移民法或其子法之非法方式入境新加坡，而此處之違法行為，不包括移民法第6條第1項（未持有合法之入境准證等禁止入境）之不法行為（移民法第57條第1項第（a）款）；</w:t>
      </w:r>
    </w:p>
    <w:p w:rsidR="00EE52BF" w:rsidRPr="00EE52BF" w:rsidRDefault="00166847"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2.教唆他人以違反移民法或其子法之非法途徑入境新加坡（移民法第57條第1項第（aa）款）；</w:t>
      </w:r>
    </w:p>
    <w:p w:rsidR="00EE52BF" w:rsidRPr="00EE52BF" w:rsidRDefault="00166847"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3.教唆他人以違反移民法或其子法之方式出境（移民法第57條第1項第(b)款）；</w:t>
      </w:r>
    </w:p>
    <w:p w:rsidR="00EE52BF" w:rsidRPr="00EE52BF" w:rsidRDefault="00166847"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4.明知或有合理理由相信他人是被禁止入境之人，而常業從事或以謀利之交易方式，透由交通運輸工具、船舶、飛機或火車，將上述他人運送入、出境（移民法第57條第1項第(c)款）；</w:t>
      </w:r>
    </w:p>
    <w:p w:rsidR="00EE52BF" w:rsidRPr="00EE52BF" w:rsidRDefault="00166847"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5.窩藏（藏匿）他人（移民法第57條第1項第（d）款）---</w:t>
      </w:r>
    </w:p>
    <w:p w:rsidR="00EE52BF" w:rsidRPr="00EE52BF" w:rsidRDefault="00166847" w:rsidP="00C74982">
      <w:pPr>
        <w:pStyle w:val="1ff"/>
        <w:autoSpaceDN/>
        <w:adjustRightInd/>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（1）移民被告明知其行為（窩藏）業已違反移民法或其子法（移民法第57條第1項第（d）款第（i）目）；</w:t>
      </w:r>
    </w:p>
    <w:p w:rsidR="00EE52BF" w:rsidRPr="00EE52BF" w:rsidRDefault="00166847" w:rsidP="00C74982">
      <w:pPr>
        <w:pStyle w:val="1ff"/>
        <w:autoSpaceDN/>
        <w:adjustRightInd/>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（2）行為人因過失未加注意其行為究竟是否已違反移民法或其子法（移民法第57條第1項第（d）款第（ii）目）；</w:t>
      </w:r>
    </w:p>
    <w:p w:rsidR="00EE52BF" w:rsidRPr="00EE52BF" w:rsidRDefault="00166847" w:rsidP="00C74982">
      <w:pPr>
        <w:pStyle w:val="1ff"/>
        <w:autoSpaceDN/>
        <w:adjustRightInd/>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（3）行為人因本身之不注意而未進一步確認其行為究竟是否已違反移民法或子法（移民法第57條第1項第（d）款第（iii）目）；</w:t>
      </w:r>
    </w:p>
    <w:p w:rsidR="00EE52BF" w:rsidRPr="00EE52BF" w:rsidRDefault="00166847"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6.僱用違反移民法第6條第1項（未持合法證件非法入境）、第15條（禁止非法入境及停留於新加坡）、第36條（被遣送出境之人，再次利用非法方式入境及停留）或移民法之行政命令之人（移民法第57條第1項第（e）款）；</w:t>
      </w:r>
    </w:p>
    <w:p w:rsidR="00EE52BF" w:rsidRPr="00EE52BF" w:rsidRDefault="00166847"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7.行為人對於移民法或其子法所課予之法律義務，以不實之行為態樣或理由，作虛</w:t>
      </w:r>
      <w:r w:rsidR="00EE52BF" w:rsidRPr="00EE52BF">
        <w:rPr>
          <w:rFonts w:ascii="標楷體" w:eastAsia="標楷體" w:hAnsi="標楷體"/>
          <w:sz w:val="26"/>
          <w:szCs w:val="26"/>
        </w:rPr>
        <w:lastRenderedPageBreak/>
        <w:t>偽不實之報告、說明或陳述(移民法第57條第1項第（f）款）；</w:t>
      </w:r>
    </w:p>
    <w:p w:rsidR="00EE52BF" w:rsidRPr="00EE52BF" w:rsidRDefault="00166847"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8.以積極作為或消極不作為之方式，於移民官執行勤務之際，加以抵制（抗）或妨礙阻擾（移民法第57條第1項第（g）款）</w:t>
      </w:r>
    </w:p>
    <w:p w:rsidR="00EE52BF" w:rsidRPr="00EE52BF" w:rsidRDefault="00166847"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9.無故阻擾（礙）或妨礙遣送出境之執行（移民法第57條第1項第（h）款）；</w:t>
      </w:r>
    </w:p>
    <w:p w:rsidR="00EE52BF" w:rsidRPr="00EE52BF" w:rsidRDefault="00166847"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10.給予、販售或持有部分他人合法所持有之入境或再入境准證、通行證、新加坡簽證或證明文件，俾利能行使上開證件（移民法第57條第1項第（i）款）；</w:t>
      </w:r>
    </w:p>
    <w:p w:rsidR="00EE52BF" w:rsidRPr="00EE52BF" w:rsidRDefault="00166847"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11.行使移民當局核發給予他人之合法的入境或再入境准證、通行證、新加坡簽證或證明文件（移民法第57條第1項第（j）款）；</w:t>
      </w:r>
    </w:p>
    <w:p w:rsidR="00EE52BF" w:rsidRPr="00EE52BF" w:rsidRDefault="00166847"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12.為自己或他人之目的，藉由虛偽之陳述，俾利能取得或企圖取得入境或再入境准證、通行證、新加坡簽證或證明文件（移民法第57條第1項第（k）款）；</w:t>
      </w:r>
    </w:p>
    <w:p w:rsidR="00EE52BF" w:rsidRPr="00EE52BF" w:rsidRDefault="00166847" w:rsidP="002F4A9C">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13.行使或在無合法權限之下，持有偽變造、非法改造或異常之入境或再入境准證、通行證、新加坡簽證、證明文件或其他文件；或准證、通行證、證明文件或其他文件之背註（簽註），業已被偽變造或非法改造（移民法第57條第1項第（ｌ）款）；</w:t>
      </w:r>
    </w:p>
    <w:p w:rsidR="00EE52BF" w:rsidRPr="00EE52BF" w:rsidRDefault="00166847"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根據移民法第57條第1項之規範，上述之非法行為，業已構成犯罪行為。在刑罰之刑度方面，如下所述：</w:t>
      </w:r>
    </w:p>
    <w:p w:rsidR="00EE52BF" w:rsidRPr="00EE52BF" w:rsidRDefault="00166847"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1.若屬於違反移民法第57條第1項第（a）款之犯行，應被判處2年以下有期徒刑，同時，併科罰金4,000元以下之新幣；</w:t>
      </w:r>
    </w:p>
    <w:p w:rsidR="00EE52BF" w:rsidRPr="00EE52BF" w:rsidRDefault="00166847"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2.若屬於違反移民法第57條第1項第（aa）款之犯行，應被判處6個月以上2年以下之有期徒刑；同時，若符合下列要件，另行併科之：</w:t>
      </w:r>
    </w:p>
    <w:p w:rsidR="00EE52BF" w:rsidRPr="00EE52BF" w:rsidRDefault="00166847" w:rsidP="00C74982">
      <w:pPr>
        <w:pStyle w:val="1ff"/>
        <w:autoSpaceDN/>
        <w:adjustRightInd/>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（1）若被教唆之罪行，符合刑法第107條第(b)項或第(c)項之定義，且此一罪行，適合於鞭刑，則上述教唆之犯行，另行併科3次以上之鞭刑；</w:t>
      </w:r>
    </w:p>
    <w:p w:rsidR="00EE52BF" w:rsidRPr="00EE52BF" w:rsidRDefault="00166847" w:rsidP="00C74982">
      <w:pPr>
        <w:pStyle w:val="1ff"/>
        <w:autoSpaceDN/>
        <w:adjustRightInd/>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（2）在其他之情況下，上述教唆之犯行，應另行併科罰金6000元以下之新幣；</w:t>
      </w:r>
    </w:p>
    <w:p w:rsidR="00EE52BF" w:rsidRPr="00EE52BF" w:rsidRDefault="00166847"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3.若屬於違反移民法第57條第1項第(b)款或第（e）款之犯行，應被判處6個月以上2年以下之有期徒刑；同時，併科罰金6000元以下之新幣；</w:t>
      </w:r>
    </w:p>
    <w:p w:rsidR="00EE52BF" w:rsidRPr="00EE52BF" w:rsidRDefault="00166847"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4.若屬於違反移民法第57條第1項第(c)款之犯行，應被判處2年以上5年以下之有期徒刑；同時，如符合刑訴法第231條之規定，另併科3次以上之鞭刑；</w:t>
      </w:r>
    </w:p>
    <w:p w:rsidR="00EE52BF" w:rsidRPr="00EE52BF" w:rsidRDefault="00166847"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5.若屬於違反移民法第57條第1項第（d）款第（i）目或第（ii）目之犯行，應被判處6個月以上2年以下之有期徒刑，另併科罰金6000元以下之新幣；</w:t>
      </w:r>
    </w:p>
    <w:p w:rsidR="00EE52BF" w:rsidRPr="00EE52BF" w:rsidRDefault="00166847"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6.若屬於違反移民法第57條第1項第（d）款第（iii）目之犯行，應被判處罰金6000元以下之新幣，或判處12個月以下之有期徒刑，或兩者併科之；</w:t>
      </w:r>
    </w:p>
    <w:p w:rsidR="00EE52BF" w:rsidRPr="00EE52BF" w:rsidRDefault="00166847" w:rsidP="002F4A9C">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7.若屬於違反移民法第57條第1項第（f）、（g）、（h）、（i）、（j）、（k）、或（l）等款之犯行，應被判處罰金4,000元以下之新幣，或判處12個月以下之有期徒刑，或兩者併科之；</w:t>
      </w:r>
    </w:p>
    <w:p w:rsidR="00EE52BF" w:rsidRPr="00EE52BF" w:rsidRDefault="00166847"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另外，若屬於違反移民法第57條第1項第（e）款之犯行，並有足夠之證據，令法院相信在同一時間內，被告聘僱超過5位之移民罪犯，則除判處原訂之刑罰外，應再另行科處鞭刑（移民法第57條第1（A）項）。</w:t>
      </w:r>
    </w:p>
    <w:p w:rsidR="00EE52BF" w:rsidRPr="00EE52BF" w:rsidRDefault="00166847"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有關於移民法第57條第1（A）項所規範之鞭刑，依據刑訴法第231條之規範，如被告不適合於鞭刑，則應判處罰金10000元以下之新幣（移民法第57條第1（B）項）。</w:t>
      </w:r>
    </w:p>
    <w:p w:rsidR="00EE52BF" w:rsidRPr="00EE52BF" w:rsidRDefault="00166847"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在懲罰僱用非法移民之刑罰部分，若企業法人牽涉其中，根據新加坡移民法第57條第2項之規範，如法人觸犯移民法第57條第1項第（e）款之規定，將構成非法僱用之</w:t>
      </w:r>
      <w:r w:rsidR="00EE52BF" w:rsidRPr="00EE52BF">
        <w:rPr>
          <w:rFonts w:ascii="標楷體" w:eastAsia="標楷體" w:hAnsi="標楷體"/>
          <w:sz w:val="26"/>
          <w:szCs w:val="26"/>
        </w:rPr>
        <w:lastRenderedPageBreak/>
        <w:t>犯行，同時，該犯行被證明係出於公司法人之管理人、經理人、秘書，或其他類似於秘書職位之人，或其他具有職權之人之同意或共謀參與，則上述之人及公司法人，均已構成犯行，並應被科以刑罰。根據移民法第57條第（2A）項之規定，應被判處罰金100,000元以上200,000元以下之新幣。</w:t>
      </w:r>
    </w:p>
    <w:p w:rsidR="00EE52BF" w:rsidRPr="00EE52BF" w:rsidRDefault="00166847"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針對非法入境或再次入境，或企圖以非法之方式，入境、再次入境或停留於新加坡，根據移民法第57條第3項之規範，不論該人現正繫屬於何種程序之中，均應依照移民長官之命令，依法被遣送出境。</w:t>
      </w:r>
    </w:p>
    <w:p w:rsidR="00EE52BF" w:rsidRPr="00EE52BF" w:rsidRDefault="00166847"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假若船舶之船長因觸犯移民法之規定，其非法行為構成刑事之犯行，依據移民法第57條第4項之規定，船舶通（報）關之行為應被停止，亦即，拒絕船舶之通（報）關，直至該犯行業已經歷聽證之程序，且被判處之罰金已支付完畢，船舶始可進行報關（通關）之程序。</w:t>
      </w:r>
    </w:p>
    <w:p w:rsidR="00EE52BF" w:rsidRPr="00EE52BF" w:rsidRDefault="00166847"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有關外國人非法入境，或再次入境，或非法停留於新加坡之判斷基準，符合某些要件下，係可使用「推定」之方式判定其屬於「非法」之方式。依據移民法第57條第5項之規定，在以下之情況下，當移民官或警察官要求移民被告出示相關之文件，被告無法提示所需之證件時，依法可以論斷移民被告無法履行出示證件之法律責任</w:t>
      </w:r>
      <w:r w:rsidR="00EE52BF" w:rsidRPr="002F4A9C">
        <w:rPr>
          <w:rStyle w:val="af7"/>
          <w:rFonts w:eastAsia="新細明體"/>
          <w:sz w:val="20"/>
        </w:rPr>
        <w:footnoteReference w:id="30"/>
      </w:r>
      <w:r w:rsidR="00EE52BF" w:rsidRPr="00EE52BF">
        <w:rPr>
          <w:rFonts w:ascii="標楷體" w:eastAsia="標楷體" w:hAnsi="標楷體"/>
          <w:sz w:val="26"/>
          <w:szCs w:val="26"/>
        </w:rPr>
        <w:t>：</w:t>
      </w:r>
    </w:p>
    <w:p w:rsidR="00EE52BF" w:rsidRPr="00EE52BF" w:rsidRDefault="00166847"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1.依據移民法或子法所核發之有效准證、通行證或證明文件（移民法第57條第5項第（a）款）；</w:t>
      </w:r>
    </w:p>
    <w:p w:rsidR="00EE52BF" w:rsidRPr="00EE52BF" w:rsidRDefault="00166847"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2.移民長官可以接受之其他任何之證明文件，用以證明移民被告合法入境或停留於新加坡（移民法第57條第5項第(b)款）；</w:t>
      </w:r>
    </w:p>
    <w:p w:rsidR="00EE52BF" w:rsidRPr="00EE52BF" w:rsidRDefault="00166847"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3.令移民長官相信移民被告享有移民法第6條第（1）項之豁免的其他任何證明文件（移民法第57條第5項第(c)款）；</w:t>
      </w:r>
    </w:p>
    <w:p w:rsidR="00EE52BF" w:rsidRPr="00EE52BF" w:rsidRDefault="00166847"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除非有反證之情事，在符合上述之要件下，推定移民被告係以非法方式入境、再次入境或停留於新加坡。根據上述移民法第57條第5項之規範，可得知當事人如欲證明自己係合法入境或停留，舉證責任落在外國人之身上，若無法舉證，則移民法推定其非法入境或停留。有關於上述之舉證責任，並非由移民官或警察官承擔之，移民官或警察官不負上述之舉證責任。理論上，亦應由外國人當事人自己承擔舉證其係屬於合法入境或停留，主因在於上述之相關證件之持有人，由外國人持有，故須由外國人負舉證責任。</w:t>
      </w:r>
    </w:p>
    <w:p w:rsidR="00EE52BF" w:rsidRPr="00EE52BF" w:rsidRDefault="00166847"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如何證明移民被告係「故意非法」運送他人入境新加坡？移民被告內心之「故意」，如何加以判斷？移民法第57條第6項係採用「推定」之方式。如移民被告觸犯移民法第57條第1項第(c)款之犯行，假若業已證明（發現）移民被告利用任何之交通運輸工具、船舶、飛機或火車，運送被禁止入境之移民者進入新加坡的犯罪事實，除非有反證出現，應推定移民被告係以常業方式，或為獲取利益交易而利用交通工具、船舶、飛機或火車等，運送被列管之移民者進入新加坡；而且，應推定移民被告明知或有理由相信其所運載之人，係屬於被禁止入境之人。根據移民法第57條第6項之立法模式，當執法人員發現移民被告有非法運送之犯行事實，原則上，直接推定其係出於「故意」而非「過失」。若移民被告主張係出於「過失」，此時，上開條文並未明定應由何者負舉證責任。不過，既然推定移民被告具有「故意」之心理，有關「過失」之舉證，似乎應由移民被告負舉證責任。</w:t>
      </w:r>
    </w:p>
    <w:p w:rsidR="00EE52BF" w:rsidRPr="00EE52BF" w:rsidRDefault="00166847"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在窩藏非法移民之犯行方面，所涉及之問題，是如何判定移民被告已盡確認被藏匿</w:t>
      </w:r>
      <w:r w:rsidR="00EE52BF" w:rsidRPr="00EE52BF">
        <w:rPr>
          <w:rFonts w:ascii="標楷體" w:eastAsia="標楷體" w:hAnsi="標楷體"/>
          <w:sz w:val="26"/>
          <w:szCs w:val="26"/>
        </w:rPr>
        <w:lastRenderedPageBreak/>
        <w:t>者（非法移民）之身分？根據移民法第57條第7項之規範，如被告觸犯移民法第57條第1項第（d）款第（ii）目或第（iii）目，同時，業已被證明被告對於非法移民罪犯提供庇護（給予藏匿），除非有反證，應推定被告係出於一種不在意之態度，疏於確認被庇護者是否為非法移民；或是，被告因過失未確認被庇護者之身分，而藏匿非法移民罪犯。根據移民法第57條第7項之立法精神，只要執法人員發現被告藏匿非法移民之情事，可依法推定被告對於所庇護之對象，未盡法律上之確認義務。</w:t>
      </w:r>
    </w:p>
    <w:p w:rsidR="00EE52BF" w:rsidRPr="00EE52BF" w:rsidRDefault="00166847"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另外一個問題，被告是否有權利主張其所庇護之人，擁有合法之相關證件，使用此種理由，以利自己免於受罰？根據移民法第57條第（7A）項之規定，如被告觸犯移民法第57條第1項第（d）款第（ii）目或第（iii）目，被告此時不得主張其所收容之移民罪犯，本身持有合法之准證或通行證，本條禁止被告使用上述之理由，作為其防禦權；除非移民被告能舉證，其曾進一步履行適切之注意義務，確認上開准證或通行證是依據移民法或其子法所核發，且在有效期間之內。</w:t>
      </w:r>
    </w:p>
    <w:p w:rsidR="00EE52BF" w:rsidRPr="00EE52BF" w:rsidRDefault="00166847"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由於移民法第57條第（7）項對於收容非法移民之被告，一旦確認被告果真有收容非法移民之情事，即依法推定被告未盡身分確認之義務；如被告對此項之推定有爭執，依據移民法第57條第（7B）項之規範，假若被告因違反移民法第57條第1項第（d）款第（ii）目而遭起訴，但被告卻拒絕承認其係出於不在意之態度，疏於確認被收容人之身分之推定，此時，應改以被告因違反移民法第57條第1項第（d）款第（iii）目之罪行加以起訴，亦即，由於被告拒絕上述之推定，起訴被告之罪名，變更為前揭法條中之第（d）款第（iii）目。</w:t>
      </w:r>
    </w:p>
    <w:p w:rsidR="00EE52BF" w:rsidRPr="00EE52BF" w:rsidRDefault="00166847"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假若被告因違反移民法第57條第1項第（d）款第（ii）目而遭受起訴，此時，依據移民法第57條第（7C）項之規定，不能將被告視為其對所收容之非法移民，已盡適切之注意義務；除非，被告已履行移民法第57條第（7D）項中所列舉之3個確認盡務中的2項，始可認為被告業已善盡適切之注意義務。此處，被告所需履行之注意義務，依據移民法第57條第（7D）項之規範，被告應對於所收容之人（移民罪犯），履行以下之法律義務，共計有3項</w:t>
      </w:r>
      <w:r w:rsidR="00EE52BF" w:rsidRPr="002F4A9C">
        <w:rPr>
          <w:rStyle w:val="af7"/>
        </w:rPr>
        <w:footnoteReference w:id="31"/>
      </w:r>
      <w:r w:rsidR="00EE52BF" w:rsidRPr="00EE52BF">
        <w:rPr>
          <w:rFonts w:ascii="標楷體" w:eastAsia="標楷體" w:hAnsi="標楷體"/>
          <w:sz w:val="26"/>
          <w:szCs w:val="26"/>
        </w:rPr>
        <w:t>：</w:t>
      </w:r>
    </w:p>
    <w:p w:rsidR="00EE52BF" w:rsidRPr="00EE52BF" w:rsidRDefault="00166847"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1.檢查（視）外國移民罪犯所持有之准證或通行證（移民法第57條第（7D）項第（a）款）；</w:t>
      </w:r>
    </w:p>
    <w:p w:rsidR="00EE52BF" w:rsidRPr="00EE52BF" w:rsidRDefault="00166847"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2.查核外國移民罪犯所持有之護照上所註記之特殊（別）事項須與准證或通行證上所註記之特殊事項相互一致（移民法第57條第（7D）項第(b)款）；</w:t>
      </w:r>
    </w:p>
    <w:p w:rsidR="00EE52BF" w:rsidRPr="00EE52BF" w:rsidRDefault="00166847"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3.被告須與以下之人士進行相互之查核比對（移民法第57條第（7D）項第(c)款）：</w:t>
      </w:r>
    </w:p>
    <w:p w:rsidR="00EE52BF" w:rsidRPr="00EE52BF" w:rsidRDefault="00166847" w:rsidP="00C74982">
      <w:pPr>
        <w:pStyle w:val="1ff"/>
        <w:autoSpaceDN/>
        <w:adjustRightInd/>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（1）當被告檢查所收容移民罪犯之准證或通行證，如發現上述證件是屬於有效時，尚須與移民長官或工作通行證之長官互相比對（移民法第57條第（7D）項第(c)款第（i）目）；</w:t>
      </w:r>
    </w:p>
    <w:p w:rsidR="00EE52BF" w:rsidRPr="00EE52BF" w:rsidRDefault="00166847" w:rsidP="00C74982">
      <w:pPr>
        <w:pStyle w:val="1ff"/>
        <w:autoSpaceDN/>
        <w:adjustRightInd/>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2）如被告發現所收容移民罪犯之准證或通行證之上，載有雇主之姓名，則被告必須與此一雇主進行聯絡，進一步確認，此一移民罪犯被雇主聘僱之真實性，同時，確認移民罪犯所持有之准證或通行證上所記載之特殊事項，是否與雇主所記載之事項相互一致（移民法第57條第（7D）項第(c)款第（ii）目）；</w:t>
      </w:r>
    </w:p>
    <w:p w:rsidR="00EE52BF" w:rsidRPr="00EE52BF" w:rsidRDefault="002F4A9C"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有關於雇主聘用非法移民者之主觀構成要件要素之故意的認定問題，當移民罪犯（非法移民者）於任何之房舍或處所被發現，除非此等房舍（屋）係被單獨使用於居住之目</w:t>
      </w:r>
      <w:r w:rsidR="00EE52BF" w:rsidRPr="00EE52BF">
        <w:rPr>
          <w:rFonts w:ascii="標楷體" w:eastAsia="標楷體" w:hAnsi="標楷體"/>
          <w:sz w:val="26"/>
          <w:szCs w:val="26"/>
        </w:rPr>
        <w:lastRenderedPageBreak/>
        <w:t>的，上述房舍（屋）或處所之領有人，除非有反證，應被推定係在故意明知他人為非法移民罪犯之情事下聘僱此人（移民法第57條第8項）。根據移民法第57條第8項之規範，雇主非法聘用移民罪犯之主觀構成要件要素---「故意」之認定，立法者採用推定之方式，推定雇主之故意。</w:t>
      </w:r>
    </w:p>
    <w:p w:rsidR="00EE52BF" w:rsidRPr="00EE52BF" w:rsidRDefault="00166847"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在被告違反移民法第57條第（1）項第（e）款之罪行（僱用非法移民者）部分，根據移民法第57條第（9）項之規範，被告不能主張其所聘用之人持有依據移民法或其子法所核發之有效准證或通行證；除非，被告能進一步舉證其業已履行適切之注意義務，確認通行證或准證係在有效之期限之內。根據移民法第57條第（9）項之規範，有關於被告是否善盡適切之確認義務的舉證責任，落在被告身上。據理而論，被告是否果真有履行確認所收容之人身分的義務，惟有被告本人知悉，故宜由被告負舉證責任。依據移民法第57條第9項之立法目的，如被告以違反移民法第57條第1項第（e）款之罪行，而遭受起訴，此時，依據移民法第57條第10項之規範，不得將被告視為其已履行適當之確認注意義務，除非被告符合以下3個要件（移民法第57條第10項第（a）款～第(c)款）：</w:t>
      </w:r>
    </w:p>
    <w:p w:rsidR="00EE52BF" w:rsidRPr="00EE52BF" w:rsidRDefault="003C53FE"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1.被告對於所聘用之人的准證或通行證業已進行檢查（移民法第57條第10項第（a）款）；</w:t>
      </w:r>
    </w:p>
    <w:p w:rsidR="00EE52BF" w:rsidRPr="00EE52BF" w:rsidRDefault="003C53FE"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2.被告已查核所聘用之人之准證或通行證，並確認該人護照上所載之特殊事項，與其准證或通行證上所載之特殊事項，兩者互相一致（移民法第57條第10項第(b)款）；</w:t>
      </w:r>
    </w:p>
    <w:p w:rsidR="00EE52BF" w:rsidRPr="00EE52BF" w:rsidRDefault="003C53FE"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3.被告所聘用之人，如持有訪問通行證，有合理之理由，令人相信此人持有依據「外籍人力聘僱條例」所核發之有效的工作通行證(</w:t>
      </w:r>
      <w:r w:rsidR="00EE52BF" w:rsidRPr="00EE52BF">
        <w:rPr>
          <w:rFonts w:ascii="標楷體" w:eastAsia="標楷體" w:hAnsi="標楷體"/>
          <w:kern w:val="0"/>
          <w:sz w:val="26"/>
          <w:szCs w:val="26"/>
          <w:lang w:bidi="ta-IN"/>
        </w:rPr>
        <w:t>a work pass issued under the Employment of Foreign Manpower Act)</w:t>
      </w:r>
      <w:r w:rsidR="00EE52BF" w:rsidRPr="00EE52BF">
        <w:rPr>
          <w:rFonts w:ascii="標楷體" w:eastAsia="標楷體" w:hAnsi="標楷體"/>
          <w:sz w:val="26"/>
          <w:szCs w:val="26"/>
        </w:rPr>
        <w:t>，或是此人已獲得人力主管長官之書面同意證書(</w:t>
      </w:r>
      <w:r w:rsidR="00EE52BF" w:rsidRPr="00EE52BF">
        <w:rPr>
          <w:rFonts w:ascii="標楷體" w:eastAsia="標楷體" w:hAnsi="標楷體"/>
          <w:kern w:val="0"/>
          <w:sz w:val="26"/>
          <w:szCs w:val="26"/>
          <w:lang w:bidi="ta-IN"/>
        </w:rPr>
        <w:t>the written consent of the Controller)</w:t>
      </w:r>
      <w:r w:rsidR="00EE52BF" w:rsidRPr="00EE52BF">
        <w:rPr>
          <w:rFonts w:ascii="標楷體" w:eastAsia="標楷體" w:hAnsi="標楷體"/>
          <w:sz w:val="26"/>
          <w:szCs w:val="26"/>
        </w:rPr>
        <w:t>（移民法第57條第10項第(c)款）；</w:t>
      </w:r>
    </w:p>
    <w:p w:rsidR="00EE52BF" w:rsidRPr="00EE52BF" w:rsidRDefault="003C53FE"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依據移民法第57條第11項之規範，任何房舍（屋）或場所之所有人、居住人或占有人，不應明知故意地同意或容許(</w:t>
      </w:r>
      <w:r w:rsidR="00EE52BF" w:rsidRPr="00EE52BF">
        <w:rPr>
          <w:rFonts w:ascii="標楷體" w:eastAsia="標楷體" w:hAnsi="標楷體"/>
          <w:kern w:val="0"/>
          <w:sz w:val="26"/>
          <w:szCs w:val="26"/>
          <w:lang w:bidi="ta-IN"/>
        </w:rPr>
        <w:t>shall knowingly permit or suffer)</w:t>
      </w:r>
      <w:r w:rsidR="00EE52BF" w:rsidRPr="00EE52BF">
        <w:rPr>
          <w:rFonts w:ascii="標楷體" w:eastAsia="標楷體" w:hAnsi="標楷體"/>
          <w:sz w:val="26"/>
          <w:szCs w:val="26"/>
        </w:rPr>
        <w:t>此種房舍或場所，被充作違反移民法第57條第1項第（e）款之規定，而非法僱用他人之處所。任何人若違反移民法第57條第11項之規定，則構成刑事犯行，應被判處6個月以上2年以下之有期徒刑，同時，依法應併科罰金6,000元以下之新幣（移民法第57條第12項）。根據移民法第57條第12項之處罰規定，本條立法之精神，旨在懲治對於移民罪犯提供非法僱用之處所，對於此等提供場所之罪犯，利用刑罰加以制裁。</w:t>
      </w:r>
    </w:p>
    <w:p w:rsidR="00EE52BF" w:rsidRPr="00EE52BF" w:rsidRDefault="003C53FE" w:rsidP="00C74982">
      <w:pPr>
        <w:pStyle w:val="afffffff1"/>
        <w:autoSpaceDN/>
        <w:adjustRightInd/>
        <w:spacing w:beforeLines="0" w:before="0" w:afterLines="0" w:after="0"/>
        <w:ind w:left="0" w:firstLineChars="0" w:firstLine="0"/>
        <w:rPr>
          <w:rFonts w:ascii="標楷體" w:eastAsia="標楷體" w:hAnsi="標楷體"/>
          <w:color w:val="auto"/>
          <w:sz w:val="26"/>
          <w:szCs w:val="26"/>
        </w:rPr>
      </w:pPr>
      <w:r>
        <w:rPr>
          <w:rFonts w:ascii="標楷體" w:eastAsia="標楷體" w:hAnsi="標楷體"/>
          <w:color w:val="auto"/>
          <w:sz w:val="26"/>
          <w:szCs w:val="26"/>
        </w:rPr>
        <w:t xml:space="preserve">　　</w:t>
      </w:r>
      <w:r w:rsidR="00EE52BF" w:rsidRPr="00EE52BF">
        <w:rPr>
          <w:rFonts w:ascii="標楷體" w:eastAsia="標楷體" w:hAnsi="標楷體"/>
          <w:color w:val="auto"/>
          <w:sz w:val="26"/>
          <w:szCs w:val="26"/>
        </w:rPr>
        <w:t>(四)對於刑罰通則性(總則性)之規範</w:t>
      </w:r>
      <w:r w:rsidR="00EE52BF" w:rsidRPr="002F4A9C">
        <w:rPr>
          <w:rStyle w:val="af7"/>
          <w:rFonts w:eastAsia="新細明體"/>
          <w:sz w:val="20"/>
        </w:rPr>
        <w:footnoteReference w:id="32"/>
      </w:r>
    </w:p>
    <w:p w:rsidR="00EE52BF" w:rsidRPr="00EE52BF" w:rsidRDefault="003C53FE"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依據移民法第58條之規定，任何人觸犯本法之犯行，如未有特殊性之刑罰額度之規定，則此種犯行之處罰，依法應判處罰金2000元以下之新幣，或有期徒刑6個月以下，或兩者併科之。</w:t>
      </w:r>
    </w:p>
    <w:p w:rsidR="00EE52BF" w:rsidRPr="00EE52BF" w:rsidRDefault="009F02A6" w:rsidP="009F02A6">
      <w:pPr>
        <w:pStyle w:val="affffffe"/>
        <w:spacing w:afterLines="0" w:after="0" w:line="0" w:lineRule="atLeast"/>
        <w:jc w:val="right"/>
        <w:rPr>
          <w:rFonts w:ascii="標楷體" w:hAnsi="標楷體"/>
          <w:color w:val="auto"/>
        </w:rPr>
      </w:pPr>
      <w:r w:rsidRPr="00B56AB6">
        <w:rPr>
          <w:rFonts w:ascii="標楷體" w:hAnsi="標楷體" w:hint="eastAsia"/>
          <w:sz w:val="22"/>
          <w:szCs w:val="22"/>
        </w:rPr>
        <w:t>。。。。。。。。。。。。。。。。。。</w:t>
      </w:r>
      <w:hyperlink w:anchor="_【要目】" w:history="1">
        <w:r>
          <w:rPr>
            <w:rStyle w:val="a7"/>
            <w:rFonts w:ascii="標楷體" w:hAnsi="標楷體"/>
            <w:sz w:val="22"/>
            <w:szCs w:val="22"/>
          </w:rPr>
          <w:t>回要目</w:t>
        </w:r>
      </w:hyperlink>
      <w:r w:rsidRPr="00B56AB6">
        <w:rPr>
          <w:rFonts w:ascii="標楷體" w:hAnsi="標楷體"/>
          <w:color w:val="808000"/>
          <w:sz w:val="22"/>
          <w:szCs w:val="22"/>
        </w:rPr>
        <w:t>〉〉</w:t>
      </w:r>
    </w:p>
    <w:p w:rsidR="00EE52BF" w:rsidRPr="00EE52BF" w:rsidRDefault="00EE52BF" w:rsidP="002F4A9C">
      <w:pPr>
        <w:pStyle w:val="2"/>
      </w:pPr>
      <w:bookmarkStart w:id="12" w:name="_六、收容與遣送出境之機制"/>
      <w:bookmarkEnd w:id="12"/>
      <w:r w:rsidRPr="00EE52BF">
        <w:t>六、收容與遣送出境之機制</w:t>
      </w:r>
    </w:p>
    <w:p w:rsidR="00EE52BF" w:rsidRPr="00EE52BF" w:rsidRDefault="003C53FE" w:rsidP="00191A24">
      <w:pPr>
        <w:pStyle w:val="afffffff1"/>
        <w:autoSpaceDN/>
        <w:adjustRightInd/>
        <w:spacing w:beforeLines="0" w:before="0" w:afterLines="0" w:after="0"/>
        <w:ind w:left="0" w:firstLineChars="0" w:firstLine="0"/>
        <w:rPr>
          <w:rStyle w:val="af7"/>
          <w:rFonts w:ascii="標楷體" w:eastAsia="標楷體" w:hAnsi="標楷體"/>
          <w:sz w:val="26"/>
        </w:rPr>
      </w:pPr>
      <w:r>
        <w:rPr>
          <w:rFonts w:ascii="標楷體" w:eastAsia="標楷體" w:hAnsi="標楷體"/>
          <w:color w:val="auto"/>
          <w:sz w:val="26"/>
          <w:szCs w:val="26"/>
        </w:rPr>
        <w:t xml:space="preserve">　　</w:t>
      </w:r>
      <w:r w:rsidR="00EE52BF" w:rsidRPr="00EE52BF">
        <w:rPr>
          <w:rFonts w:ascii="標楷體" w:eastAsia="標楷體" w:hAnsi="標楷體"/>
          <w:color w:val="auto"/>
          <w:sz w:val="26"/>
          <w:szCs w:val="26"/>
        </w:rPr>
        <w:t>(一)對於應受遣送出境（國）之移民罪犯之收容（留置）</w:t>
      </w:r>
      <w:r w:rsidR="00EE52BF" w:rsidRPr="00C74982">
        <w:rPr>
          <w:rStyle w:val="af7"/>
          <w:rFonts w:eastAsia="新細明體"/>
          <w:sz w:val="20"/>
        </w:rPr>
        <w:footnoteReference w:id="33"/>
      </w:r>
    </w:p>
    <w:p w:rsidR="00EE52BF" w:rsidRPr="00EE52BF" w:rsidRDefault="003C53FE" w:rsidP="00191A24">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任何承受遣送出境（國）行政處分之人，依據移民法第34條第1項之授權，移民長官有合法之權限，對該人進行收容（留置）。在收容時程方面，基於安排當事人遣送出境</w:t>
      </w:r>
      <w:r w:rsidR="00EE52BF" w:rsidRPr="00EE52BF">
        <w:rPr>
          <w:rFonts w:ascii="標楷體" w:eastAsia="標楷體" w:hAnsi="標楷體"/>
          <w:sz w:val="26"/>
          <w:szCs w:val="26"/>
        </w:rPr>
        <w:lastRenderedPageBreak/>
        <w:t>之目的，視所需要之時程而收容移民罪犯。移民法第34條第1項授權移民長官相當大之彈性，出於安排遣送出境之所需之目的(</w:t>
      </w:r>
      <w:r w:rsidR="00EE52BF" w:rsidRPr="00EE52BF">
        <w:rPr>
          <w:rFonts w:ascii="標楷體" w:eastAsia="標楷體" w:hAnsi="標楷體"/>
          <w:kern w:val="0"/>
          <w:sz w:val="26"/>
          <w:szCs w:val="26"/>
          <w:lang w:bidi="ta-IN"/>
        </w:rPr>
        <w:t>for the purpose of making arrangements for his removal)</w:t>
      </w:r>
      <w:r w:rsidR="00EE52BF" w:rsidRPr="00EE52BF">
        <w:rPr>
          <w:rFonts w:ascii="標楷體" w:eastAsia="標楷體" w:hAnsi="標楷體"/>
          <w:sz w:val="26"/>
          <w:szCs w:val="26"/>
        </w:rPr>
        <w:t>，視需要性決定收容之期間(</w:t>
      </w:r>
      <w:r w:rsidR="00EE52BF" w:rsidRPr="00EE52BF">
        <w:rPr>
          <w:rFonts w:ascii="標楷體" w:eastAsia="標楷體" w:hAnsi="標楷體"/>
          <w:kern w:val="0"/>
          <w:sz w:val="26"/>
          <w:szCs w:val="26"/>
          <w:lang w:bidi="ta-IN"/>
        </w:rPr>
        <w:t>for such period as may be necessary)</w:t>
      </w:r>
      <w:r w:rsidR="00EE52BF" w:rsidRPr="00EE52BF">
        <w:rPr>
          <w:rFonts w:ascii="標楷體" w:eastAsia="標楷體" w:hAnsi="標楷體"/>
          <w:sz w:val="26"/>
          <w:szCs w:val="26"/>
        </w:rPr>
        <w:t>，移民法第34條第1項未訂定明確之收容時間，而改以不確定法律概念</w:t>
      </w:r>
      <w:r w:rsidR="00EE52BF" w:rsidRPr="00EE52BF">
        <w:rPr>
          <w:rFonts w:ascii="標楷體" w:eastAsia="標楷體" w:hAnsi="標楷體"/>
          <w:spacing w:val="-8"/>
          <w:sz w:val="26"/>
          <w:szCs w:val="26"/>
        </w:rPr>
        <w:t>─</w:t>
      </w:r>
      <w:r w:rsidR="00EE52BF" w:rsidRPr="00EE52BF">
        <w:rPr>
          <w:rFonts w:ascii="標楷體" w:eastAsia="標楷體" w:hAnsi="標楷體"/>
          <w:sz w:val="26"/>
          <w:szCs w:val="26"/>
        </w:rPr>
        <w:t>─「需要性」(</w:t>
      </w:r>
      <w:r w:rsidR="00EE52BF" w:rsidRPr="00EE52BF">
        <w:rPr>
          <w:rFonts w:ascii="標楷體" w:eastAsia="標楷體" w:hAnsi="標楷體"/>
          <w:kern w:val="0"/>
          <w:sz w:val="26"/>
          <w:szCs w:val="26"/>
          <w:lang w:bidi="ta-IN"/>
        </w:rPr>
        <w:t>may be necessary)</w:t>
      </w:r>
      <w:r w:rsidR="00EE52BF" w:rsidRPr="00EE52BF">
        <w:rPr>
          <w:rFonts w:ascii="標楷體" w:eastAsia="標楷體" w:hAnsi="標楷體"/>
          <w:sz w:val="26"/>
          <w:szCs w:val="26"/>
        </w:rPr>
        <w:t>取代之。</w:t>
      </w:r>
    </w:p>
    <w:p w:rsidR="00EE52BF" w:rsidRPr="00EE52BF" w:rsidRDefault="003C53FE" w:rsidP="00191A24">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任何遭受收容之移民罪犯，如依據移民法第33條第2項之規定，向內政部長提出對於遣送命令異議之聲明，於異議之提出尚未被作成最終決定過程中，移民長官擁有行政裁量權，在向移民罪犯提供保全措施，或移民長官認為是適切之保全作法之後，釋放該名移民罪犯（移民法第34條第2項）。</w:t>
      </w:r>
    </w:p>
    <w:p w:rsidR="00EE52BF" w:rsidRPr="00EE52BF" w:rsidRDefault="003C53FE" w:rsidP="00191A24">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根據移民法第33條所提出之遣送出國命令的異議之最終決定，如當事人仍被認為是應被遣送出境（國）之人，依據移民法第34條第3項之規定，經由警察官或移民官，移民罪犯可被安置在現正處於新加坡境內之合適的船舶、飛機或火車之上；同時，將移民罪犯收容留置於上述之運輸工具之上，是屬於合法之行為。</w:t>
      </w:r>
    </w:p>
    <w:p w:rsidR="00EE52BF" w:rsidRPr="00EE52BF" w:rsidRDefault="003C53FE" w:rsidP="00191A24">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在收容地點之選擇方面，依據移民法第34條第4項之規定，移民長官基於收容目的之需，可將當事人收容於由其（指移民長官）所指定之監獄、警察局、移民收容中心，或任何其他地方。移民法第34條第4項授權移民長官於選擇收容之處所時，擁有很大之選擇權限，包括可將移民罪犯收容於監獄之中。</w:t>
      </w:r>
    </w:p>
    <w:p w:rsidR="00EE52BF" w:rsidRPr="00EE52BF" w:rsidRDefault="003C53FE" w:rsidP="00191A24">
      <w:pPr>
        <w:pStyle w:val="afffffff1"/>
        <w:autoSpaceDN/>
        <w:adjustRightInd/>
        <w:spacing w:beforeLines="0" w:before="0" w:afterLines="0" w:after="0"/>
        <w:ind w:left="0" w:firstLineChars="0" w:firstLine="0"/>
        <w:rPr>
          <w:rFonts w:ascii="標楷體" w:eastAsia="標楷體" w:hAnsi="標楷體"/>
          <w:color w:val="auto"/>
          <w:sz w:val="26"/>
          <w:szCs w:val="26"/>
        </w:rPr>
      </w:pPr>
      <w:r>
        <w:rPr>
          <w:rFonts w:ascii="標楷體" w:eastAsia="標楷體" w:hAnsi="標楷體"/>
          <w:color w:val="auto"/>
          <w:sz w:val="26"/>
          <w:szCs w:val="26"/>
        </w:rPr>
        <w:t xml:space="preserve">　　</w:t>
      </w:r>
      <w:r w:rsidR="00EE52BF" w:rsidRPr="00EE52BF">
        <w:rPr>
          <w:rFonts w:ascii="標楷體" w:eastAsia="標楷體" w:hAnsi="標楷體"/>
          <w:color w:val="auto"/>
          <w:sz w:val="26"/>
          <w:szCs w:val="26"/>
        </w:rPr>
        <w:t>(二)對於外國移民罪犯之遣送出境（國）</w:t>
      </w:r>
      <w:r w:rsidR="00EE52BF" w:rsidRPr="00C74982">
        <w:rPr>
          <w:rStyle w:val="af7"/>
          <w:rFonts w:eastAsia="新細明體"/>
          <w:sz w:val="20"/>
        </w:rPr>
        <w:footnoteReference w:id="34"/>
      </w:r>
    </w:p>
    <w:p w:rsidR="00EE52BF" w:rsidRPr="00EE52BF" w:rsidRDefault="003C53FE" w:rsidP="00191A24">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觸犯移民法第5條（未從被授權指定之關卡、檢查站或機場等處所入出境者）、第6條（未持有合法證件而入境者）、第8條（被列為禁止入境名單之中而非法入境者）或第9條（被內政部長基於公共利益、經濟、社會、工業、教育或其他理由禁止入境而仍非法入境者）之規定，而被法院判罪科刑之入境旅客，在移民長官之命令下，應被遣送出境（國）（移民法第32條第1項）。另依據移民法第32條第2項之規定，任何違反移民法第5條之規定而遭定罪之新加坡公民，不應被遣送出境，此即國民不遣送出國原則。</w:t>
      </w:r>
    </w:p>
    <w:p w:rsidR="00EE52BF" w:rsidRPr="00EE52BF" w:rsidRDefault="003C53FE" w:rsidP="00191A24">
      <w:pPr>
        <w:pStyle w:val="afffffff1"/>
        <w:autoSpaceDN/>
        <w:adjustRightInd/>
        <w:spacing w:beforeLines="0" w:before="0" w:afterLines="0" w:after="0"/>
        <w:ind w:left="0" w:firstLineChars="0" w:firstLine="0"/>
        <w:rPr>
          <w:rFonts w:ascii="標楷體" w:eastAsia="標楷體" w:hAnsi="標楷體"/>
          <w:color w:val="auto"/>
          <w:sz w:val="26"/>
          <w:szCs w:val="26"/>
        </w:rPr>
      </w:pPr>
      <w:r>
        <w:rPr>
          <w:rFonts w:ascii="標楷體" w:eastAsia="標楷體" w:hAnsi="標楷體"/>
          <w:color w:val="auto"/>
          <w:sz w:val="26"/>
          <w:szCs w:val="26"/>
        </w:rPr>
        <w:t xml:space="preserve">　　</w:t>
      </w:r>
      <w:r w:rsidR="00EE52BF" w:rsidRPr="00EE52BF">
        <w:rPr>
          <w:rFonts w:ascii="標楷體" w:eastAsia="標楷體" w:hAnsi="標楷體"/>
          <w:color w:val="auto"/>
          <w:sz w:val="26"/>
          <w:szCs w:val="26"/>
        </w:rPr>
        <w:t>(三)對於非法停留於新加坡之外國移民罪犯之遣送出境（國）</w:t>
      </w:r>
      <w:r w:rsidR="00EE52BF" w:rsidRPr="00C74982">
        <w:rPr>
          <w:rStyle w:val="af7"/>
          <w:rFonts w:eastAsia="新細明體"/>
          <w:sz w:val="20"/>
        </w:rPr>
        <w:footnoteReference w:id="35"/>
      </w:r>
    </w:p>
    <w:p w:rsidR="00EE52BF" w:rsidRPr="00EE52BF" w:rsidRDefault="003C53FE" w:rsidP="00191A24">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任何人因違反移民法第15條（入境准證或證明文件被撤銷而被禁止非法停留）或第62條（保留條款）而非法停留於新加坡，不論其本人是否因涉及刑案而正繫屬於訴訟之中，均應經由移民長官之命令，而將該人遣送出境（國）（移民法第33條第1項）。任何人因植基於移民法第33條第1項之理由，而承受遣送出境（國）之命令者，依據移民法第33條第2項之規定，可向內政部長提出異議。</w:t>
      </w:r>
    </w:p>
    <w:p w:rsidR="00EE52BF" w:rsidRPr="00EE52BF" w:rsidRDefault="00191A24" w:rsidP="00191A24">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依據移民法第33條第3項之規範，若移民罪犯違反移民法第15條或第62條之理由，係出於准證到期之故，而承受遣送出境之命令，於此種情形之下，移民罪犯不得依據移民法第33條第2項之規定，而向內政部長提出異議之聲明。另外，有關於移民異議之提出與遣送出境之中止執行兩者之關連性方面，根據移民法第33條第4項之規定，異議之提起，其效力不得（應）作為中止遣送出境命令之理由。亦即，移民罪犯雖提起異議之聲請，遣送出境命令仍可繼續被執行之。</w:t>
      </w:r>
    </w:p>
    <w:p w:rsidR="00EE52BF" w:rsidRPr="00EE52BF" w:rsidRDefault="00191A24" w:rsidP="00191A24">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根據移民法第33條所作成遣送出境之行政處分，如內政部長、移民長官或任何其他公共執法官員係基於維護新加坡公共利益之考量，於此情況下，根據移民法第33條第6</w:t>
      </w:r>
      <w:r w:rsidR="00EE52BF" w:rsidRPr="00EE52BF">
        <w:rPr>
          <w:rFonts w:ascii="標楷體" w:eastAsia="標楷體" w:hAnsi="標楷體"/>
          <w:sz w:val="26"/>
          <w:szCs w:val="26"/>
        </w:rPr>
        <w:lastRenderedPageBreak/>
        <w:t>項之規範，不得要求內政部長、移民長官或任何其他公共執法官員揭露任何事實、核發任何證件或告知任何理由。此種基於公共利益之考量，所作成之遣送出境之行政處分，不須附任何理由。移民法第33條第6項之立法，主要之重點，在於因內政部長、移民長官或其他公共執法官員認為如對於遣送出境命令揭露相關之事實，或對當事人核發證件，或告知理由，此種作法，將抵觸公共利益，基此，故不得為之。</w:t>
      </w:r>
    </w:p>
    <w:p w:rsidR="00EE52BF" w:rsidRPr="00EE52BF" w:rsidRDefault="009F02A6" w:rsidP="009F02A6">
      <w:pPr>
        <w:pStyle w:val="affffffe"/>
        <w:spacing w:afterLines="0" w:after="0" w:line="0" w:lineRule="atLeast"/>
        <w:jc w:val="right"/>
        <w:rPr>
          <w:rFonts w:ascii="標楷體" w:hAnsi="標楷體"/>
          <w:color w:val="auto"/>
        </w:rPr>
      </w:pPr>
      <w:r w:rsidRPr="00B56AB6">
        <w:rPr>
          <w:rFonts w:ascii="標楷體" w:hAnsi="標楷體" w:hint="eastAsia"/>
          <w:sz w:val="22"/>
          <w:szCs w:val="22"/>
        </w:rPr>
        <w:t>。。。。。。。。。。。。。。。。。。</w:t>
      </w:r>
      <w:hyperlink w:anchor="_【要目】" w:history="1">
        <w:r>
          <w:rPr>
            <w:rStyle w:val="a7"/>
            <w:rFonts w:ascii="標楷體" w:hAnsi="標楷體"/>
            <w:sz w:val="22"/>
            <w:szCs w:val="22"/>
          </w:rPr>
          <w:t>回要目</w:t>
        </w:r>
      </w:hyperlink>
      <w:r w:rsidRPr="00B56AB6">
        <w:rPr>
          <w:rFonts w:ascii="標楷體" w:hAnsi="標楷體"/>
          <w:color w:val="808000"/>
          <w:sz w:val="22"/>
          <w:szCs w:val="22"/>
        </w:rPr>
        <w:t>〉〉</w:t>
      </w:r>
    </w:p>
    <w:p w:rsidR="00EE52BF" w:rsidRPr="00EE52BF" w:rsidRDefault="00EE52BF" w:rsidP="00191A24">
      <w:pPr>
        <w:pStyle w:val="2"/>
      </w:pPr>
      <w:bookmarkStart w:id="13" w:name="_七、司法審查機制"/>
      <w:bookmarkEnd w:id="13"/>
      <w:r w:rsidRPr="00EE52BF">
        <w:t>七、司法審查機制</w:t>
      </w:r>
    </w:p>
    <w:p w:rsidR="00EE52BF" w:rsidRPr="00C74982" w:rsidRDefault="00191A24" w:rsidP="00C74982">
      <w:pPr>
        <w:pStyle w:val="afffffff1"/>
        <w:autoSpaceDN/>
        <w:adjustRightInd/>
        <w:spacing w:beforeLines="0" w:before="0" w:afterLines="0" w:after="0"/>
        <w:ind w:left="0" w:firstLineChars="0" w:firstLine="0"/>
        <w:rPr>
          <w:rStyle w:val="af7"/>
          <w:rFonts w:eastAsia="新細明體"/>
          <w:sz w:val="20"/>
        </w:rPr>
      </w:pPr>
      <w:r>
        <w:rPr>
          <w:rFonts w:ascii="標楷體" w:eastAsia="標楷體" w:hAnsi="標楷體"/>
          <w:color w:val="auto"/>
          <w:sz w:val="26"/>
          <w:szCs w:val="26"/>
        </w:rPr>
        <w:t xml:space="preserve">　　</w:t>
      </w:r>
      <w:r w:rsidR="00EE52BF" w:rsidRPr="00EE52BF">
        <w:rPr>
          <w:rFonts w:ascii="標楷體" w:eastAsia="標楷體" w:hAnsi="標楷體"/>
          <w:color w:val="auto"/>
          <w:sz w:val="26"/>
          <w:szCs w:val="26"/>
        </w:rPr>
        <w:t>(一)法院司法審查之原則與例外</w:t>
      </w:r>
      <w:r w:rsidR="00EE52BF" w:rsidRPr="00C74982">
        <w:rPr>
          <w:rStyle w:val="af7"/>
          <w:rFonts w:eastAsia="新細明體"/>
          <w:sz w:val="20"/>
        </w:rPr>
        <w:footnoteReference w:id="36"/>
      </w:r>
    </w:p>
    <w:p w:rsidR="00EE52BF" w:rsidRPr="00EE52BF" w:rsidRDefault="00191A24"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原則上，針對於內政部長或移民長官根據本法之法律條文所作成之任何行為或決定（行政處分），法院對於此等涉及移民法之行政行為與行政處分，並無司法審查權。於例外之情況下，依據移民法第39A條第1項之規範，因移民法或相關子法之程序之要求，當事人對於遵從上述移民法所定之程序上之要求，有所質疑時，則法院對此擁有司法審查之權限。</w:t>
      </w:r>
    </w:p>
    <w:p w:rsidR="00EE52BF" w:rsidRPr="00EE52BF" w:rsidRDefault="00191A24"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依據移民法第39A條第2項之規定，本條文中所謂之「司法審查」(</w:t>
      </w:r>
      <w:r w:rsidR="00EE52BF" w:rsidRPr="00EE52BF">
        <w:rPr>
          <w:rFonts w:ascii="標楷體" w:eastAsia="標楷體" w:hAnsi="標楷體"/>
          <w:kern w:val="0"/>
          <w:sz w:val="26"/>
          <w:szCs w:val="26"/>
          <w:lang w:bidi="ta-IN"/>
        </w:rPr>
        <w:t>judicial review)</w:t>
      </w:r>
      <w:r w:rsidR="00EE52BF" w:rsidRPr="00EE52BF">
        <w:rPr>
          <w:rFonts w:ascii="標楷體" w:eastAsia="標楷體" w:hAnsi="標楷體"/>
          <w:sz w:val="26"/>
          <w:szCs w:val="26"/>
        </w:rPr>
        <w:t>，包括由以下方式向法院所提出之事由：</w:t>
      </w:r>
    </w:p>
    <w:p w:rsidR="00EE52BF" w:rsidRPr="00EE52BF" w:rsidRDefault="00191A24"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1.當事人向法院申請核發強制性命令(</w:t>
      </w:r>
      <w:r w:rsidR="00EE52BF" w:rsidRPr="00EE52BF">
        <w:rPr>
          <w:rFonts w:ascii="標楷體" w:eastAsia="標楷體" w:hAnsi="標楷體"/>
          <w:kern w:val="0"/>
          <w:sz w:val="26"/>
          <w:szCs w:val="26"/>
          <w:lang w:bidi="ta-IN"/>
        </w:rPr>
        <w:t>a Mandatory Order)</w:t>
      </w:r>
      <w:r w:rsidR="00EE52BF" w:rsidRPr="00EE52BF">
        <w:rPr>
          <w:rFonts w:ascii="標楷體" w:eastAsia="標楷體" w:hAnsi="標楷體"/>
          <w:sz w:val="26"/>
          <w:szCs w:val="26"/>
        </w:rPr>
        <w:t>、禁制性命令(</w:t>
      </w:r>
      <w:r w:rsidR="00EE52BF" w:rsidRPr="00EE52BF">
        <w:rPr>
          <w:rFonts w:ascii="標楷體" w:eastAsia="標楷體" w:hAnsi="標楷體"/>
          <w:kern w:val="0"/>
          <w:sz w:val="26"/>
          <w:szCs w:val="26"/>
          <w:lang w:bidi="ta-IN"/>
        </w:rPr>
        <w:t>a Prohibiting Order)</w:t>
      </w:r>
      <w:r w:rsidR="00EE52BF" w:rsidRPr="00EE52BF">
        <w:rPr>
          <w:rFonts w:ascii="標楷體" w:eastAsia="標楷體" w:hAnsi="標楷體"/>
          <w:sz w:val="26"/>
          <w:szCs w:val="26"/>
        </w:rPr>
        <w:t>或撤銷命令(</w:t>
      </w:r>
      <w:r w:rsidR="00EE52BF" w:rsidRPr="00EE52BF">
        <w:rPr>
          <w:rFonts w:ascii="標楷體" w:eastAsia="標楷體" w:hAnsi="標楷體"/>
          <w:kern w:val="0"/>
          <w:sz w:val="26"/>
          <w:szCs w:val="26"/>
          <w:lang w:bidi="ta-IN"/>
        </w:rPr>
        <w:t>a Quashing Order)</w:t>
      </w:r>
      <w:r w:rsidR="00EE52BF" w:rsidRPr="00EE52BF">
        <w:rPr>
          <w:rFonts w:ascii="標楷體" w:eastAsia="標楷體" w:hAnsi="標楷體"/>
          <w:sz w:val="26"/>
          <w:szCs w:val="26"/>
        </w:rPr>
        <w:t>；</w:t>
      </w:r>
    </w:p>
    <w:p w:rsidR="00EE52BF" w:rsidRPr="00EE52BF" w:rsidRDefault="00191A24"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2.申請核准宣告處分或禁制處分(</w:t>
      </w:r>
      <w:r w:rsidR="00EE52BF" w:rsidRPr="00EE52BF">
        <w:rPr>
          <w:rFonts w:ascii="標楷體" w:eastAsia="標楷體" w:hAnsi="標楷體"/>
          <w:kern w:val="0"/>
          <w:sz w:val="26"/>
          <w:szCs w:val="26"/>
          <w:lang w:bidi="ta-IN"/>
        </w:rPr>
        <w:t>an application for a declaration or an injunction)</w:t>
      </w:r>
      <w:r w:rsidR="00EE52BF" w:rsidRPr="00EE52BF">
        <w:rPr>
          <w:rFonts w:ascii="標楷體" w:eastAsia="標楷體" w:hAnsi="標楷體"/>
          <w:sz w:val="26"/>
          <w:szCs w:val="26"/>
        </w:rPr>
        <w:t>；</w:t>
      </w:r>
    </w:p>
    <w:p w:rsidR="00EE52BF" w:rsidRPr="00EE52BF" w:rsidRDefault="00191A24"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3.申請核准對於收容（留置）進行覆審之命令(</w:t>
      </w:r>
      <w:r w:rsidR="00EE52BF" w:rsidRPr="00EE52BF">
        <w:rPr>
          <w:rFonts w:ascii="標楷體" w:eastAsia="標楷體" w:hAnsi="標楷體"/>
          <w:kern w:val="0"/>
          <w:sz w:val="26"/>
          <w:szCs w:val="26"/>
          <w:lang w:bidi="ta-IN"/>
        </w:rPr>
        <w:t>an Order for Review of Detention)</w:t>
      </w:r>
      <w:r w:rsidR="00EE52BF" w:rsidRPr="00EE52BF">
        <w:rPr>
          <w:rFonts w:ascii="標楷體" w:eastAsia="標楷體" w:hAnsi="標楷體"/>
          <w:sz w:val="26"/>
          <w:szCs w:val="26"/>
        </w:rPr>
        <w:t>（收容覆審令）；</w:t>
      </w:r>
    </w:p>
    <w:p w:rsidR="00191A24" w:rsidRDefault="00191A24"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4.對於內政部長或移民長官根據移民法條文所作出之任何行政處分決定或行為(</w:t>
      </w:r>
      <w:r w:rsidR="00EE52BF" w:rsidRPr="00EE52BF">
        <w:rPr>
          <w:rFonts w:ascii="標楷體" w:eastAsia="標楷體" w:hAnsi="標楷體"/>
          <w:kern w:val="0"/>
          <w:sz w:val="26"/>
          <w:szCs w:val="26"/>
          <w:lang w:bidi="ta-IN"/>
        </w:rPr>
        <w:t>any decision made or act done in pursuance of any power conferred upon the Minister or the Controller)</w:t>
      </w:r>
      <w:r w:rsidR="00EE52BF" w:rsidRPr="00EE52BF">
        <w:rPr>
          <w:rFonts w:ascii="標楷體" w:eastAsia="標楷體" w:hAnsi="標楷體"/>
          <w:sz w:val="26"/>
          <w:szCs w:val="26"/>
        </w:rPr>
        <w:t>，向法院所提起之訴訟或行動；</w:t>
      </w:r>
    </w:p>
    <w:p w:rsidR="00EE52BF" w:rsidRPr="00EE52BF" w:rsidRDefault="00191A24"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依據移民法第39A條第2項對於司法審查標的之定義，並不限於行政處分，只要是內政部長或移民長官之移民行政行為，當事人認為不符合移民法上之法律程序要求，即可請求司法審查。</w:t>
      </w:r>
    </w:p>
    <w:p w:rsidR="00EE52BF" w:rsidRPr="00EE52BF" w:rsidRDefault="00191A24" w:rsidP="00C74982">
      <w:pPr>
        <w:pStyle w:val="afffffff1"/>
        <w:autoSpaceDN/>
        <w:adjustRightInd/>
        <w:spacing w:beforeLines="0" w:before="0" w:afterLines="0" w:after="0"/>
        <w:ind w:left="0" w:firstLineChars="0" w:firstLine="0"/>
        <w:rPr>
          <w:rFonts w:ascii="標楷體" w:eastAsia="標楷體" w:hAnsi="標楷體"/>
          <w:color w:val="auto"/>
          <w:sz w:val="26"/>
          <w:szCs w:val="26"/>
        </w:rPr>
      </w:pPr>
      <w:r>
        <w:rPr>
          <w:rFonts w:ascii="標楷體" w:eastAsia="標楷體" w:hAnsi="標楷體"/>
          <w:color w:val="auto"/>
          <w:sz w:val="26"/>
          <w:szCs w:val="26"/>
        </w:rPr>
        <w:t xml:space="preserve">　　</w:t>
      </w:r>
      <w:r w:rsidR="00EE52BF" w:rsidRPr="00EE52BF">
        <w:rPr>
          <w:rFonts w:ascii="標楷體" w:eastAsia="標楷體" w:hAnsi="標楷體"/>
          <w:color w:val="auto"/>
          <w:sz w:val="26"/>
          <w:szCs w:val="26"/>
        </w:rPr>
        <w:t>(二)法院之管轄(</w:t>
      </w:r>
      <w:r w:rsidR="00EE52BF" w:rsidRPr="00EE52BF">
        <w:rPr>
          <w:rFonts w:ascii="標楷體" w:eastAsia="標楷體" w:hAnsi="標楷體"/>
          <w:color w:val="auto"/>
          <w:kern w:val="0"/>
          <w:sz w:val="26"/>
          <w:szCs w:val="26"/>
          <w:lang w:bidi="ta-IN"/>
        </w:rPr>
        <w:t>Jurisdiction of Courts)</w:t>
      </w:r>
      <w:r w:rsidR="00EE52BF" w:rsidRPr="00EE52BF">
        <w:rPr>
          <w:rFonts w:ascii="標楷體" w:eastAsia="標楷體" w:hAnsi="標楷體"/>
          <w:color w:val="auto"/>
          <w:sz w:val="26"/>
          <w:szCs w:val="26"/>
        </w:rPr>
        <w:t>及審判權限</w:t>
      </w:r>
      <w:r w:rsidR="00EE52BF" w:rsidRPr="002F4A9C">
        <w:rPr>
          <w:rStyle w:val="af7"/>
          <w:rFonts w:eastAsia="新細明體"/>
          <w:sz w:val="20"/>
        </w:rPr>
        <w:footnoteReference w:id="37"/>
      </w:r>
    </w:p>
    <w:p w:rsidR="00EE52BF" w:rsidRPr="00EE52BF" w:rsidRDefault="00191A24"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移民法或其子法所規範之所有罪行，依據移民法第60條第1項之規範，各區地方法院(</w:t>
      </w:r>
      <w:r w:rsidR="00EE52BF" w:rsidRPr="00EE52BF">
        <w:rPr>
          <w:rFonts w:ascii="標楷體" w:eastAsia="標楷體" w:hAnsi="標楷體"/>
          <w:kern w:val="0"/>
          <w:sz w:val="26"/>
          <w:szCs w:val="26"/>
          <w:lang w:bidi="ta-IN"/>
        </w:rPr>
        <w:t>a District Court)</w:t>
      </w:r>
      <w:r w:rsidR="00EE52BF" w:rsidRPr="00EE52BF">
        <w:rPr>
          <w:rFonts w:ascii="標楷體" w:eastAsia="標楷體" w:hAnsi="標楷體"/>
          <w:sz w:val="26"/>
          <w:szCs w:val="26"/>
        </w:rPr>
        <w:t>或治安法庭(</w:t>
      </w:r>
      <w:r w:rsidR="00EE52BF" w:rsidRPr="00EE52BF">
        <w:rPr>
          <w:rFonts w:ascii="標楷體" w:eastAsia="標楷體" w:hAnsi="標楷體"/>
          <w:kern w:val="0"/>
          <w:sz w:val="26"/>
          <w:szCs w:val="26"/>
          <w:lang w:bidi="ta-IN"/>
        </w:rPr>
        <w:t>Magistrate’s Court)</w:t>
      </w:r>
      <w:r w:rsidR="00EE52BF" w:rsidRPr="00EE52BF">
        <w:rPr>
          <w:rFonts w:ascii="標楷體" w:eastAsia="標楷體" w:hAnsi="標楷體"/>
          <w:sz w:val="26"/>
          <w:szCs w:val="26"/>
        </w:rPr>
        <w:t>均可加以受理。在科處之刑度方面，依據移民法第60條第2項之規定，各區地方法院或治安法庭對於移民法所定之刑度，均可判處最高之刑罰刑度；但治安法庭所判處之有期徒刑，不得超過12個月(</w:t>
      </w:r>
      <w:r w:rsidR="00EE52BF" w:rsidRPr="00EE52BF">
        <w:rPr>
          <w:rFonts w:ascii="標楷體" w:eastAsia="標楷體" w:hAnsi="標楷體"/>
          <w:kern w:val="0"/>
          <w:sz w:val="26"/>
          <w:szCs w:val="26"/>
          <w:lang w:bidi="ta-IN"/>
        </w:rPr>
        <w:t>a Magistrate’s Court shall not impose a sentence of imprisonment for a term exceeding 12 months)</w:t>
      </w:r>
      <w:r w:rsidR="00EE52BF" w:rsidRPr="00EE52BF">
        <w:rPr>
          <w:rFonts w:ascii="標楷體" w:eastAsia="標楷體" w:hAnsi="標楷體"/>
          <w:sz w:val="26"/>
          <w:szCs w:val="26"/>
        </w:rPr>
        <w:t>。亦即，治安法庭對於移民被告所科處之有期徒刑之刑期，須在12個月以下。</w:t>
      </w:r>
    </w:p>
    <w:p w:rsidR="00EE52BF" w:rsidRPr="00EE52BF" w:rsidRDefault="009F02A6" w:rsidP="009F02A6">
      <w:pPr>
        <w:pStyle w:val="affffffe"/>
        <w:spacing w:afterLines="0" w:after="0" w:line="0" w:lineRule="atLeast"/>
        <w:jc w:val="right"/>
        <w:rPr>
          <w:rFonts w:ascii="標楷體" w:hAnsi="標楷體"/>
          <w:sz w:val="26"/>
          <w:szCs w:val="26"/>
        </w:rPr>
      </w:pPr>
      <w:r w:rsidRPr="00B56AB6">
        <w:rPr>
          <w:rFonts w:ascii="標楷體" w:hAnsi="標楷體" w:hint="eastAsia"/>
          <w:sz w:val="22"/>
          <w:szCs w:val="22"/>
        </w:rPr>
        <w:t>。。。。。。。。。。。。。。。。。。</w:t>
      </w:r>
      <w:hyperlink w:anchor="_【要目】" w:history="1">
        <w:r>
          <w:rPr>
            <w:rStyle w:val="a7"/>
            <w:rFonts w:ascii="標楷體" w:hAnsi="標楷體"/>
            <w:sz w:val="22"/>
            <w:szCs w:val="22"/>
          </w:rPr>
          <w:t>回要目</w:t>
        </w:r>
      </w:hyperlink>
      <w:r w:rsidRPr="00B56AB6">
        <w:rPr>
          <w:rFonts w:ascii="標楷體" w:hAnsi="標楷體"/>
          <w:color w:val="808000"/>
          <w:sz w:val="22"/>
          <w:szCs w:val="22"/>
        </w:rPr>
        <w:t>〉〉</w:t>
      </w:r>
    </w:p>
    <w:p w:rsidR="00EE52BF" w:rsidRPr="00EE52BF" w:rsidRDefault="00EE52BF" w:rsidP="002F4A9C">
      <w:pPr>
        <w:pStyle w:val="2"/>
      </w:pPr>
      <w:bookmarkStart w:id="14" w:name="_八、禁止移民罪犯進入工作場所及對其提供庇護"/>
      <w:bookmarkEnd w:id="14"/>
      <w:r w:rsidRPr="00EE52BF">
        <w:lastRenderedPageBreak/>
        <w:t>八、禁止移民罪犯進入工作場所及對其提供庇護</w:t>
      </w:r>
    </w:p>
    <w:p w:rsidR="00EE52BF" w:rsidRPr="00EE52BF" w:rsidRDefault="00191A24" w:rsidP="00C74982">
      <w:pPr>
        <w:pStyle w:val="afffffff1"/>
        <w:autoSpaceDN/>
        <w:adjustRightInd/>
        <w:spacing w:beforeLines="0" w:before="0" w:afterLines="0" w:after="0"/>
        <w:ind w:left="0" w:firstLineChars="0" w:firstLine="0"/>
        <w:rPr>
          <w:rFonts w:ascii="標楷體" w:eastAsia="標楷體" w:hAnsi="標楷體"/>
          <w:color w:val="auto"/>
          <w:sz w:val="26"/>
          <w:szCs w:val="26"/>
        </w:rPr>
      </w:pPr>
      <w:r>
        <w:rPr>
          <w:rFonts w:ascii="標楷體" w:eastAsia="標楷體" w:hAnsi="標楷體"/>
          <w:color w:val="auto"/>
          <w:sz w:val="26"/>
          <w:szCs w:val="26"/>
        </w:rPr>
        <w:t xml:space="preserve">　　</w:t>
      </w:r>
      <w:r w:rsidR="00EE52BF" w:rsidRPr="00EE52BF">
        <w:rPr>
          <w:rFonts w:ascii="標楷體" w:eastAsia="標楷體" w:hAnsi="標楷體"/>
          <w:color w:val="auto"/>
          <w:sz w:val="26"/>
          <w:szCs w:val="26"/>
        </w:rPr>
        <w:t>(一)禁止移民罪犯進入或停留於工作場所(</w:t>
      </w:r>
      <w:r w:rsidR="00EE52BF" w:rsidRPr="00EE52BF">
        <w:rPr>
          <w:rFonts w:ascii="標楷體" w:eastAsia="標楷體" w:hAnsi="標楷體"/>
          <w:color w:val="auto"/>
          <w:kern w:val="0"/>
          <w:sz w:val="26"/>
          <w:szCs w:val="26"/>
          <w:lang w:bidi="ta-IN"/>
        </w:rPr>
        <w:t>Prohibition of immigration offender entering or remaining at work place)</w:t>
      </w:r>
      <w:r w:rsidR="00EE52BF" w:rsidRPr="002F4A9C">
        <w:rPr>
          <w:rStyle w:val="af7"/>
          <w:rFonts w:eastAsia="新細明體"/>
          <w:sz w:val="20"/>
        </w:rPr>
        <w:footnoteReference w:id="38"/>
      </w:r>
    </w:p>
    <w:p w:rsidR="00EE52BF" w:rsidRPr="00EE52BF" w:rsidRDefault="00191A24"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對於工作場所之進出有管控權之占有人，依據移民法第57A條第1項之規範，工作場所占有人不應允許（同意）任何之移民罪犯進入或停留於工作場所。假若在工作場所內發現有移民罪犯，根據移民法第57A條第2項之規定，除非有反證出現，應推定工作場所之占有人具備以下之要件</w:t>
      </w:r>
      <w:r w:rsidR="00EE52BF" w:rsidRPr="002F4A9C">
        <w:rPr>
          <w:rStyle w:val="af7"/>
        </w:rPr>
        <w:footnoteReference w:id="39"/>
      </w:r>
      <w:r w:rsidR="00EE52BF" w:rsidRPr="00EE52BF">
        <w:rPr>
          <w:rFonts w:ascii="標楷體" w:eastAsia="標楷體" w:hAnsi="標楷體"/>
          <w:sz w:val="26"/>
          <w:szCs w:val="26"/>
        </w:rPr>
        <w:t>：</w:t>
      </w:r>
    </w:p>
    <w:p w:rsidR="00EE52BF" w:rsidRPr="00EE52BF" w:rsidRDefault="00191A24"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1.占有人已對於進出工作場所進行管制(移民法第57A條第2項第(a)款）；</w:t>
      </w:r>
    </w:p>
    <w:p w:rsidR="00EE52BF" w:rsidRPr="00EE52BF" w:rsidRDefault="00191A24"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2.占有人允許移民罪犯進入或停留於工作場所（移民法第57A條第2項第(b)款）；</w:t>
      </w:r>
    </w:p>
    <w:p w:rsidR="00EE52BF" w:rsidRPr="00EE52BF" w:rsidRDefault="00191A24"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3.占有人已明知他人係為移民罪犯（移民法第57A條第2項第(c)款）；</w:t>
      </w:r>
    </w:p>
    <w:p w:rsidR="00EE52BF" w:rsidRPr="00EE52BF" w:rsidRDefault="00191A24"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有關於移民法第57A條第2項第(b)款或第(c)款之推定，依據移民法第57A條第3項之規定，移民被告對於此種推定，不得任意加以拒絕；除非，被告能舉證其業已履行適切之注意義務，防止移民罪犯進入或停留於工作場所。移民法第57A條第3項之立法要旨，著重在於凡在工作場所被發現之移民罪犯，均直接推定工作場所之占有人，具有主觀構成要件要素之故意。占有人如欲證明其已盡適當注意義務，則此種舉證責任，須由被告承擔，由被告負舉證責任。</w:t>
      </w:r>
    </w:p>
    <w:p w:rsidR="00EE52BF" w:rsidRPr="00EE52BF" w:rsidRDefault="001D5C9F"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在罰則部分，依據移民法第57A條第6項之規定，違反移民法第57A條第1項之行為，構成刑事犯行，每發現一位移民罪犯，應被判處罰金15,000元以上30,000元以下之新幣，或應判處有期徒刑12個月以下，或兩者併科之。上述之刑罰，其標準在於工作場所被發現之移民罪犯之人數，每發現一名移民罪犯，處罰之標準如上。如被告再次累犯（第2次或超過2次之罪行），則在工作場所每發現一名移民罪犯，應被判處罰金30,000元以上60,000元以下之新幣，或判處有期徒刑2年以下，或兩者併科之。上述之刑罰，亦是以移民罪犯之人數作為科刑之基準。每發現一名移民罪犯，刑罰如上。之所以加重處罰，主因在於懲治被告之累犯罪行。</w:t>
      </w:r>
    </w:p>
    <w:p w:rsidR="00EE52BF" w:rsidRPr="00EE52BF" w:rsidRDefault="001D5C9F" w:rsidP="00C74982">
      <w:pPr>
        <w:pStyle w:val="afffffff1"/>
        <w:autoSpaceDN/>
        <w:adjustRightInd/>
        <w:spacing w:beforeLines="0" w:before="0" w:afterLines="0" w:after="0"/>
        <w:ind w:left="0" w:firstLineChars="0" w:firstLine="0"/>
        <w:rPr>
          <w:rFonts w:ascii="標楷體" w:eastAsia="標楷體" w:hAnsi="標楷體"/>
          <w:color w:val="auto"/>
          <w:sz w:val="26"/>
          <w:szCs w:val="26"/>
        </w:rPr>
      </w:pPr>
      <w:r>
        <w:rPr>
          <w:rFonts w:ascii="標楷體" w:eastAsia="標楷體" w:hAnsi="標楷體"/>
          <w:color w:val="auto"/>
          <w:sz w:val="26"/>
          <w:szCs w:val="26"/>
        </w:rPr>
        <w:t xml:space="preserve">　　</w:t>
      </w:r>
      <w:r w:rsidR="00EE52BF" w:rsidRPr="00EE52BF">
        <w:rPr>
          <w:rFonts w:ascii="標楷體" w:eastAsia="標楷體" w:hAnsi="標楷體"/>
          <w:color w:val="auto"/>
          <w:sz w:val="26"/>
          <w:szCs w:val="26"/>
        </w:rPr>
        <w:t>(二)禁止幫助、教唆或勸誘他人對於移民罪犯提供庇護</w:t>
      </w:r>
      <w:r w:rsidR="00EE52BF" w:rsidRPr="002F4A9C">
        <w:rPr>
          <w:rStyle w:val="af7"/>
          <w:rFonts w:eastAsia="新細明體"/>
          <w:sz w:val="20"/>
        </w:rPr>
        <w:footnoteReference w:id="40"/>
      </w:r>
    </w:p>
    <w:p w:rsidR="00EE52BF" w:rsidRPr="00EE52BF" w:rsidRDefault="001D5C9F"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依據移民法第57B條第1項之規定，任何人企圖獲取費用、利益或回饋，幫助(</w:t>
      </w:r>
      <w:r w:rsidR="00EE52BF" w:rsidRPr="00EE52BF">
        <w:rPr>
          <w:rFonts w:ascii="標楷體" w:eastAsia="標楷體" w:hAnsi="標楷體"/>
          <w:kern w:val="0"/>
          <w:sz w:val="26"/>
          <w:szCs w:val="26"/>
          <w:lang w:bidi="ta-IN"/>
        </w:rPr>
        <w:t>Assisting)</w:t>
      </w:r>
      <w:r w:rsidR="00EE52BF" w:rsidRPr="00EE52BF">
        <w:rPr>
          <w:rFonts w:ascii="標楷體" w:eastAsia="標楷體" w:hAnsi="標楷體"/>
          <w:sz w:val="26"/>
          <w:szCs w:val="26"/>
        </w:rPr>
        <w:t>（資助）、教唆(</w:t>
      </w:r>
      <w:r w:rsidR="00EE52BF" w:rsidRPr="00EE52BF">
        <w:rPr>
          <w:rFonts w:ascii="標楷體" w:eastAsia="標楷體" w:hAnsi="標楷體"/>
          <w:kern w:val="0"/>
          <w:sz w:val="26"/>
          <w:szCs w:val="26"/>
          <w:lang w:bidi="ta-IN"/>
        </w:rPr>
        <w:t>encouraging)</w:t>
      </w:r>
      <w:r w:rsidR="00EE52BF" w:rsidRPr="00EE52BF">
        <w:rPr>
          <w:rFonts w:ascii="標楷體" w:eastAsia="標楷體" w:hAnsi="標楷體"/>
          <w:sz w:val="26"/>
          <w:szCs w:val="26"/>
        </w:rPr>
        <w:t>或勸誘(</w:t>
      </w:r>
      <w:r w:rsidR="00EE52BF" w:rsidRPr="00EE52BF">
        <w:rPr>
          <w:rFonts w:ascii="標楷體" w:eastAsia="標楷體" w:hAnsi="標楷體"/>
          <w:kern w:val="0"/>
          <w:sz w:val="26"/>
          <w:szCs w:val="26"/>
          <w:lang w:bidi="ta-IN"/>
        </w:rPr>
        <w:t>inducing)</w:t>
      </w:r>
      <w:r w:rsidR="00EE52BF" w:rsidRPr="00EE52BF">
        <w:rPr>
          <w:rFonts w:ascii="標楷體" w:eastAsia="標楷體" w:hAnsi="標楷體"/>
          <w:sz w:val="26"/>
          <w:szCs w:val="26"/>
        </w:rPr>
        <w:t>他人對於移民罪犯提供庇護；假若他人由於上述之幫助、教唆或勸誘之行為，促使其進一步提供此種庇護(</w:t>
      </w:r>
      <w:r w:rsidR="00EE52BF" w:rsidRPr="00EE52BF">
        <w:rPr>
          <w:rFonts w:ascii="標楷體" w:eastAsia="標楷體" w:hAnsi="標楷體"/>
          <w:kern w:val="0"/>
          <w:sz w:val="26"/>
          <w:szCs w:val="26"/>
          <w:lang w:bidi="ta-IN"/>
        </w:rPr>
        <w:t>gives shelter to the immigration offender in consequence of such assistance</w:t>
      </w:r>
      <w:r w:rsidR="00873E87">
        <w:rPr>
          <w:rFonts w:ascii="標楷體" w:eastAsia="標楷體" w:hAnsi="標楷體"/>
          <w:kern w:val="0"/>
          <w:sz w:val="26"/>
          <w:szCs w:val="26"/>
          <w:lang w:bidi="ta-IN"/>
        </w:rPr>
        <w:t>,</w:t>
      </w:r>
      <w:r w:rsidR="00EE52BF" w:rsidRPr="00EE52BF">
        <w:rPr>
          <w:rFonts w:ascii="標楷體" w:eastAsia="標楷體" w:hAnsi="標楷體"/>
          <w:kern w:val="0"/>
          <w:sz w:val="26"/>
          <w:szCs w:val="26"/>
          <w:lang w:bidi="ta-IN"/>
        </w:rPr>
        <w:t>encouragement or inducement)</w:t>
      </w:r>
      <w:r w:rsidR="00EE52BF" w:rsidRPr="00EE52BF">
        <w:rPr>
          <w:rFonts w:ascii="標楷體" w:eastAsia="標楷體" w:hAnsi="標楷體"/>
          <w:sz w:val="26"/>
          <w:szCs w:val="26"/>
        </w:rPr>
        <w:t>，則上述幫助（資助）、教唆或勸誘之行為，構成刑事之犯行，行為人應被判處有期徒刑6個月以上2年以下之刑期，同時併科罰金6,000元以下之新幣（移民法第57B條第1項）。</w:t>
      </w:r>
    </w:p>
    <w:p w:rsidR="00EE52BF" w:rsidRPr="00EE52BF" w:rsidRDefault="001D5C9F"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關於被告所觸犯之移民法第57B條第1項之罪行，依據同條第2項之規範，被告不能主張其所庇護之移民罪犯，持有依據移民法或其子法所核發之合效的准證或通行證；除非，被告能進一步舉證對於上述之准證或通行證，其已履行適切之注意義務，確認上述准證或通行證之效期。</w:t>
      </w:r>
    </w:p>
    <w:p w:rsidR="00EE52BF" w:rsidRPr="00EE52BF" w:rsidRDefault="001D5C9F"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根據移民法第57B條第2項之立法目的，被告如因違反移民法第57B條第1項之規</w:t>
      </w:r>
      <w:r w:rsidR="00EE52BF" w:rsidRPr="00EE52BF">
        <w:rPr>
          <w:rFonts w:ascii="標楷體" w:eastAsia="標楷體" w:hAnsi="標楷體"/>
          <w:sz w:val="26"/>
          <w:szCs w:val="26"/>
        </w:rPr>
        <w:lastRenderedPageBreak/>
        <w:t>定而遭受起訴，此時，被告不能被視為（推定）業已履行適切之注意義務，除非，被告業已履行以下之要件行為（移民法第57B條第3項第（a）款～第(c)款）：</w:t>
      </w:r>
    </w:p>
    <w:p w:rsidR="00EE52BF" w:rsidRPr="00EE52BF" w:rsidRDefault="001D5C9F"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1.被告業已檢查對於所藏匿之移民罪犯的准證或通行證（移民法第57B條第3項第（a）款）；</w:t>
      </w:r>
    </w:p>
    <w:p w:rsidR="00EE52BF" w:rsidRPr="00EE52BF" w:rsidRDefault="001D5C9F"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2.被告已查核所藏匿之移民罪犯的准證或通行證，並確認該移民罪犯之護照上所記載之特殊事項，與其准證或通行證上所載之特殊事項，兩者互相一致（移民法第57B條第3項第(b)款）；</w:t>
      </w:r>
    </w:p>
    <w:p w:rsidR="00EE52BF" w:rsidRPr="00EE52BF" w:rsidRDefault="001D5C9F"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3.被告尚須與以下之人士進行交叉比對（移民法第57B條第3項第(c)款）：</w:t>
      </w:r>
    </w:p>
    <w:p w:rsidR="00EE52BF" w:rsidRPr="00EE52BF" w:rsidRDefault="001D5C9F" w:rsidP="00C74982">
      <w:pPr>
        <w:pStyle w:val="1ff"/>
        <w:autoSpaceDN/>
        <w:adjustRightInd/>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（1）於被告查核所藏匿移民罪犯之准證或通行證，如發現上開證件於當時是屬於合法有效時，均須與移民長官或工作通行證長官進行交叉比對（移民法第57B條第3項第(c)款第（i）目）；</w:t>
      </w:r>
    </w:p>
    <w:p w:rsidR="00EE52BF" w:rsidRPr="00EE52BF" w:rsidRDefault="001D5C9F" w:rsidP="00C74982">
      <w:pPr>
        <w:pStyle w:val="1ff"/>
        <w:autoSpaceDN/>
        <w:adjustRightInd/>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2）如被告發現所藏匿之移民罪犯之准證或通行證之上，有記載雇主之姓名，則被告尚須與此－雇主進行聯絡，進一步確認，此一移民罪犯被雇主聘僱之真實性；同時確認移民罪犯所持有之准證、通行證上所載列之特殊事項，是否與雇主所記載之事項相互一致（移民法第57B條第3項第(c)款第（ii）目）；</w:t>
      </w:r>
    </w:p>
    <w:p w:rsidR="00EE52BF" w:rsidRPr="00EE52BF" w:rsidRDefault="001D5C9F"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有關於移民法第57B條第1項中之幫助、教唆或勸誘等行為之處罰，依據移民法第57B條第4項之規定，必須正犯（第3人）果真因上述之行為，而實行犯行，對移民罪犯加以庇護，始得對於上述之幫助、教唆或勸誘之行為（含意圖犯）加以追訴。若正犯（第3人）並未依照上述之幫助、教唆或勸誘之行為，而實行藏匿之犯行，則上述之幫助、教唆或勸誘之行為，均不得加以起訴，亦即，均不具有可罰性。在法理上，本條立法精神係採用限制從屬原則。當教唆未遂時，則不為罪。在幫助犯部分，因幫助犯從屬於正犯，其處罰係以正犯之存在為前提，若正犯不存在，則幫助亦不為罪。故移民法第57B條第4項規定，必須正犯對於移民罪犯提供庇護（實行犯行），此時，幫助、教唆或勸誘之行為，均構成犯罪行為，犯罪始成立。</w:t>
      </w:r>
    </w:p>
    <w:p w:rsidR="00EE52BF" w:rsidRPr="00EE52BF" w:rsidRDefault="009F02A6" w:rsidP="009F02A6">
      <w:pPr>
        <w:pStyle w:val="affffffe"/>
        <w:spacing w:afterLines="0" w:after="0" w:line="0" w:lineRule="atLeast"/>
        <w:jc w:val="right"/>
        <w:rPr>
          <w:rFonts w:ascii="標楷體" w:hAnsi="標楷體"/>
          <w:sz w:val="26"/>
          <w:szCs w:val="26"/>
        </w:rPr>
      </w:pPr>
      <w:r w:rsidRPr="00B56AB6">
        <w:rPr>
          <w:rFonts w:ascii="標楷體" w:hAnsi="標楷體" w:hint="eastAsia"/>
          <w:sz w:val="22"/>
          <w:szCs w:val="22"/>
        </w:rPr>
        <w:t>。。。。。。。。。。。。。。。。。。</w:t>
      </w:r>
      <w:hyperlink w:anchor="a要目3" w:history="1">
        <w:r>
          <w:rPr>
            <w:rStyle w:val="a7"/>
            <w:rFonts w:ascii="標楷體" w:hAnsi="標楷體"/>
            <w:sz w:val="22"/>
            <w:szCs w:val="22"/>
          </w:rPr>
          <w:t>回要目</w:t>
        </w:r>
      </w:hyperlink>
      <w:r w:rsidRPr="00B56AB6">
        <w:rPr>
          <w:rFonts w:ascii="標楷體" w:hAnsi="標楷體"/>
          <w:color w:val="808000"/>
          <w:sz w:val="22"/>
          <w:szCs w:val="22"/>
        </w:rPr>
        <w:t>〉〉</w:t>
      </w:r>
    </w:p>
    <w:p w:rsidR="00EE52BF" w:rsidRPr="00EE52BF" w:rsidRDefault="00EE52BF" w:rsidP="001D5C9F">
      <w:pPr>
        <w:pStyle w:val="11"/>
      </w:pPr>
      <w:bookmarkStart w:id="15" w:name="_參、新加坡移民法制裁體系之立法模式分析"/>
      <w:bookmarkEnd w:id="15"/>
      <w:r w:rsidRPr="00EE52BF">
        <w:t>參、新加坡移民法制裁體系之立法模式分析</w:t>
      </w:r>
    </w:p>
    <w:p w:rsidR="00EE52BF" w:rsidRPr="00EE52BF" w:rsidRDefault="00EE52BF" w:rsidP="000D57A8">
      <w:pPr>
        <w:pStyle w:val="2"/>
      </w:pPr>
      <w:bookmarkStart w:id="16" w:name="_一、移民法之制裁體系聚焦於刑罰"/>
      <w:bookmarkEnd w:id="16"/>
      <w:r w:rsidRPr="00EE52BF">
        <w:t>一、移民法之制裁體系聚焦於刑罰</w:t>
      </w:r>
    </w:p>
    <w:p w:rsidR="00EE52BF" w:rsidRPr="00EE52BF" w:rsidRDefault="001D5C9F"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新加坡移民法之制裁體系，相當的特殊，一般而論，刑罰具有最後手段性之性質，果若尚有其他可行之制裁手段，則刑罰應加以退讓。不過，在新加坡移民法之中，對於違反移民法之非法行為，幾乎清一色均是使用刑罰加以制裁，罕見用行政罰加以處罰。整體而論，新加坡移民法之制裁體系，係聚焦於刑罰，以刑罰為懲治之手段。而刑罰之中，最具特色之手段，則為鞭刑。立法者對於惡性較重大之移民罪犯，常科以鞭刑。為了達到運用刑罰制裁之目的，移民法之中，創設相當多之犯行，亦即，將違反移民法之不法行為，加以犯罪化，而非除罪化。移民法透由犯罪化不法行為之模式，將頗多之違反移民法之行為，定義為刑事不法行為，即屬於犯罪行為。之後，再用刑罰加以懲治之。</w:t>
      </w:r>
    </w:p>
    <w:p w:rsidR="00EE52BF" w:rsidRPr="00EE52BF" w:rsidRDefault="00EE52BF" w:rsidP="00EE52BF">
      <w:pPr>
        <w:pStyle w:val="afffffff"/>
        <w:spacing w:beforeLines="0" w:before="0" w:afterLines="0" w:after="0" w:line="0" w:lineRule="atLeast"/>
        <w:ind w:left="520" w:hanging="520"/>
        <w:rPr>
          <w:rFonts w:ascii="標楷體" w:eastAsia="標楷體" w:hAnsi="標楷體"/>
          <w:color w:val="auto"/>
        </w:rPr>
      </w:pPr>
    </w:p>
    <w:p w:rsidR="00EE52BF" w:rsidRPr="00EE52BF" w:rsidRDefault="00EE52BF" w:rsidP="002F4A9C">
      <w:pPr>
        <w:pStyle w:val="2"/>
      </w:pPr>
      <w:bookmarkStart w:id="17" w:name="_二、移民法運用「空白刑法」之立法技術"/>
      <w:bookmarkEnd w:id="17"/>
      <w:r w:rsidRPr="00EE52BF">
        <w:t>二、移民法運用「空白刑法」之立法技術</w:t>
      </w:r>
    </w:p>
    <w:p w:rsidR="00EE52BF" w:rsidRPr="00EE52BF" w:rsidRDefault="001D5C9F"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所謂的「空白刑法」之定義，係指在母法之中，僅規範罪名與制裁不法行為的刑罰效果（法效果），但將構成要件中的禁止內容，委由其子法加以規範，此即為空白刑法之</w:t>
      </w:r>
      <w:r w:rsidR="00EE52BF" w:rsidRPr="00EE52BF">
        <w:rPr>
          <w:rFonts w:ascii="標楷體" w:eastAsia="標楷體" w:hAnsi="標楷體"/>
          <w:sz w:val="26"/>
          <w:szCs w:val="26"/>
        </w:rPr>
        <w:lastRenderedPageBreak/>
        <w:t>條款。係屬於委任立法，所謂的委任立法，乃指委託由行政機關透由行政命令之方式，在行政命令之中，規範禁止之內容。由於空白刑法在實質上仍受制於立法權之規定（因母法規範罪名與法效果），故空白刑法條款並不違背罪刑法定原則</w:t>
      </w:r>
      <w:r w:rsidR="00EE52BF" w:rsidRPr="002F4A9C">
        <w:rPr>
          <w:rStyle w:val="af7"/>
        </w:rPr>
        <w:footnoteReference w:id="41"/>
      </w:r>
      <w:r w:rsidR="00EE52BF" w:rsidRPr="00EE52BF">
        <w:rPr>
          <w:rFonts w:ascii="標楷體" w:eastAsia="標楷體" w:hAnsi="標楷體"/>
          <w:sz w:val="26"/>
          <w:szCs w:val="26"/>
        </w:rPr>
        <w:t>。新加坡移民法中的第55條第1項第（k）款之規範，即屬於空白刑法。</w:t>
      </w:r>
    </w:p>
    <w:p w:rsidR="00EE52BF" w:rsidRDefault="001D5C9F"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根據移民法第55條之規範，本條中第1項之第（a）款至第（j）款之事項，均需透由行政命令補充母法之不足，違反者會構成刑事不法，故可視為授權之內容（或範圍）；而移民法第55條第1項第（k）款之規範，則可視為是法律效果──6個月以下之有期徒刑，或罰金1,000元以下之新幣，或兩者併科之。從法理上而論，空白刑法條款雖不違背罪刑法定原則（因刑罰制裁之範圍，業已明文規範於移民法第55條第1項第（a）款至第（j）款之中），但空白刑法之立法技術，乃屬於罕見之立法，新加坡移民法之立法精神與目的，似有授權行政機關擁有更大及更彈性之執法權限的色彩。整體而論，移民法第55條之空白刑法，仍符合法治國中授權明確性之法理要求。</w:t>
      </w:r>
    </w:p>
    <w:p w:rsidR="001D5C9F" w:rsidRPr="00EE52BF" w:rsidRDefault="009F02A6" w:rsidP="009F02A6">
      <w:pPr>
        <w:pStyle w:val="affffffe"/>
        <w:spacing w:afterLines="0" w:after="0" w:line="0" w:lineRule="atLeast"/>
        <w:jc w:val="right"/>
        <w:rPr>
          <w:rFonts w:ascii="標楷體" w:hAnsi="標楷體"/>
          <w:sz w:val="26"/>
          <w:szCs w:val="26"/>
        </w:rPr>
      </w:pPr>
      <w:r w:rsidRPr="00B56AB6">
        <w:rPr>
          <w:rFonts w:ascii="標楷體" w:hAnsi="標楷體" w:hint="eastAsia"/>
          <w:sz w:val="22"/>
          <w:szCs w:val="22"/>
        </w:rPr>
        <w:t>。。。。。。。。。。。。。。。。。</w:t>
      </w:r>
      <w:r w:rsidR="00E57F03" w:rsidRPr="00B56AB6">
        <w:rPr>
          <w:rFonts w:ascii="標楷體" w:hAnsi="標楷體" w:hint="eastAsia"/>
          <w:sz w:val="22"/>
          <w:szCs w:val="22"/>
        </w:rPr>
        <w:t>。</w:t>
      </w:r>
      <w:hyperlink w:anchor="a要目3" w:history="1">
        <w:r w:rsidR="00E57F03">
          <w:rPr>
            <w:rStyle w:val="a7"/>
            <w:rFonts w:ascii="標楷體" w:hAnsi="標楷體"/>
            <w:sz w:val="22"/>
            <w:szCs w:val="22"/>
          </w:rPr>
          <w:t>回要目</w:t>
        </w:r>
      </w:hyperlink>
      <w:r w:rsidR="00E57F03" w:rsidRPr="00B56AB6">
        <w:rPr>
          <w:rFonts w:ascii="標楷體" w:hAnsi="標楷體"/>
          <w:color w:val="808000"/>
          <w:sz w:val="22"/>
          <w:szCs w:val="22"/>
        </w:rPr>
        <w:t>〉〉</w:t>
      </w:r>
    </w:p>
    <w:p w:rsidR="00EE52BF" w:rsidRPr="00EE52BF" w:rsidRDefault="00EE52BF" w:rsidP="00C74982">
      <w:pPr>
        <w:pStyle w:val="11"/>
        <w:keepNext w:val="0"/>
        <w:adjustRightInd/>
        <w:snapToGrid/>
        <w:spacing w:beforeLines="0" w:before="0" w:afterLines="0" w:after="0"/>
        <w:jc w:val="both"/>
      </w:pPr>
      <w:bookmarkStart w:id="18" w:name="_肆、新加坡移民執法面臨之問題及待精進之處"/>
      <w:bookmarkEnd w:id="18"/>
      <w:r w:rsidRPr="00EE52BF">
        <w:t>肆、新加坡移民執法面臨之問題及待精進之處</w:t>
      </w:r>
    </w:p>
    <w:p w:rsidR="00EE52BF" w:rsidRPr="00EE52BF" w:rsidRDefault="001D5C9F"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在新加坡移民法實際之執法中，新加坡移民法之運作，仍不免受到外在政治因素之影響與干擾，主要是來自中國之壓力</w:t>
      </w:r>
      <w:r w:rsidR="00EE52BF" w:rsidRPr="002F4A9C">
        <w:rPr>
          <w:rStyle w:val="af7"/>
        </w:rPr>
        <w:footnoteReference w:id="42"/>
      </w:r>
      <w:r w:rsidR="00EE52BF" w:rsidRPr="00EE52BF">
        <w:rPr>
          <w:rFonts w:ascii="標楷體" w:eastAsia="標楷體" w:hAnsi="標楷體"/>
          <w:sz w:val="26"/>
          <w:szCs w:val="26"/>
        </w:rPr>
        <w:t>。有相關資料顯示，新加坡政府對法輪功學員亦有歧視性之作法</w:t>
      </w:r>
      <w:r w:rsidR="00EE52BF" w:rsidRPr="002F4A9C">
        <w:rPr>
          <w:rStyle w:val="af7"/>
        </w:rPr>
        <w:footnoteReference w:id="43"/>
      </w:r>
      <w:r w:rsidR="00EE52BF" w:rsidRPr="00EE52BF">
        <w:rPr>
          <w:rFonts w:ascii="標楷體" w:eastAsia="標楷體" w:hAnsi="標楷體"/>
          <w:sz w:val="26"/>
          <w:szCs w:val="26"/>
        </w:rPr>
        <w:t>。近年來，某位在新加坡中央醫院服務之護士，本文將其隱稱為個案Ａ</w:t>
      </w:r>
      <w:r w:rsidR="00EE52BF" w:rsidRPr="002F4A9C">
        <w:rPr>
          <w:rStyle w:val="af7"/>
        </w:rPr>
        <w:footnoteReference w:id="44"/>
      </w:r>
      <w:r w:rsidR="00EE52BF" w:rsidRPr="00EE52BF">
        <w:rPr>
          <w:rFonts w:ascii="標楷體" w:eastAsia="標楷體" w:hAnsi="標楷體"/>
          <w:sz w:val="26"/>
          <w:szCs w:val="26"/>
        </w:rPr>
        <w:t>，在申請續簽延長居留准證時，被內政部「移民暨關卡局」（簡稱ICA）拒絕，實際上，ICA之所以拒絕個案Ａ居留准證之延長案，經個案A多方了解結果，主因在於上開申請人係為法輪功學員。個案A向ICA提出抗議，ICA告知此事並非ICA所能決定，由此可見，ICA受到來自上級之政治壓力。</w:t>
      </w:r>
    </w:p>
    <w:p w:rsidR="00EE52BF" w:rsidRPr="00EE52BF" w:rsidRDefault="001D5C9F"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另外一個案Ｂ，向人力部申請更新延續其工作准證時，亦有相同之困擾。工作准證不同於上述之居留准證，工作准證之主管機關為人力部，個案Ｂ至人力部多方查詢為何其工作准證會被撤銷？人力部官員亦是告知個案Ｂ，主要之理由，在於個案Ｂ乃是法輪功學員，迫使個案Ｂ僅能改以用旅遊簽證在新加坡作短暫之停留，而無法工作</w:t>
      </w:r>
      <w:r w:rsidR="00EE52BF" w:rsidRPr="002F4A9C">
        <w:rPr>
          <w:rStyle w:val="af7"/>
        </w:rPr>
        <w:footnoteReference w:id="45"/>
      </w:r>
      <w:r w:rsidR="00EE52BF" w:rsidRPr="00EE52BF">
        <w:rPr>
          <w:rFonts w:ascii="標楷體" w:eastAsia="標楷體" w:hAnsi="標楷體"/>
          <w:sz w:val="26"/>
          <w:szCs w:val="26"/>
        </w:rPr>
        <w:t>。</w:t>
      </w:r>
    </w:p>
    <w:p w:rsidR="00EE52BF" w:rsidRPr="00EE52BF" w:rsidRDefault="001D5C9F"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在個案Ｃ的案例中，她是希望之聲亞洲地區之總經理人，準備至印尼開會，於入境新加坡時，ICA引用移民法第27條之規範，令其至指定處所，作深入檢查，長達兩日。個案Ｃ認為，事實上，她是被拘留兩日(假深入檢查之名，實際進行拘留)，背後之主因，乃因中國強力打壓希望之聲電台。在上述之案例中，台灣駐新加坡辦事處之外交部駐外人員，亦曾與ICA連繫，ICA官員告知，ICA是有理由拒絕個案Ｃ，但不方便告知我國駐</w:t>
      </w:r>
      <w:r w:rsidR="00EE52BF" w:rsidRPr="00EE52BF">
        <w:rPr>
          <w:rFonts w:ascii="標楷體" w:eastAsia="標楷體" w:hAnsi="標楷體"/>
          <w:sz w:val="26"/>
          <w:szCs w:val="26"/>
        </w:rPr>
        <w:lastRenderedPageBreak/>
        <w:t>外人員。根據個案Ｃ多方之了解，其被拒絕入境之理由，在於中國政治力之干擾。站在ICA之立場，這是國家主權之行使。不過，站在當事人之立場，她主觀認為是因政治因素之故，使其無法入境</w:t>
      </w:r>
      <w:r w:rsidR="00EE52BF" w:rsidRPr="002F4A9C">
        <w:rPr>
          <w:rStyle w:val="af7"/>
        </w:rPr>
        <w:footnoteReference w:id="46"/>
      </w:r>
      <w:r w:rsidR="00EE52BF" w:rsidRPr="00EE52BF">
        <w:rPr>
          <w:rFonts w:ascii="標楷體" w:eastAsia="標楷體" w:hAnsi="標楷體"/>
          <w:sz w:val="26"/>
          <w:szCs w:val="26"/>
        </w:rPr>
        <w:t>。</w:t>
      </w:r>
    </w:p>
    <w:p w:rsidR="00EE52BF" w:rsidRPr="00EE52BF" w:rsidRDefault="001D5C9F"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在個案Ｄ的案例中，其女兒在新加坡就讀中學，她本身是單親母親，至新加坡就近照顧女兒，當其准證快到期時，向ICA申請延長，遭到相當大之困擾。第一次申請延長，遭受拒絕，經個案Ｄ了解之結果，主因在於她是法輪功學員，迫使個案Ｄ須向內政部長提出異議</w:t>
      </w:r>
      <w:r w:rsidR="00EE52BF" w:rsidRPr="002F4A9C">
        <w:rPr>
          <w:rStyle w:val="af7"/>
        </w:rPr>
        <w:footnoteReference w:id="47"/>
      </w:r>
      <w:r w:rsidR="00EE52BF" w:rsidRPr="00EE52BF">
        <w:rPr>
          <w:rFonts w:ascii="標楷體" w:eastAsia="標楷體" w:hAnsi="標楷體"/>
          <w:sz w:val="26"/>
          <w:szCs w:val="26"/>
        </w:rPr>
        <w:t>。</w:t>
      </w:r>
    </w:p>
    <w:p w:rsidR="00EE52BF" w:rsidRPr="00EE52BF" w:rsidRDefault="001D5C9F"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在其他之個案中，原則上，入境許可證（准證）之更新，係每5年更新乙次。但若是法輪功學員，則必須每年更新乙次。此亦顯示出，在移民法之實際運作過程中，仍受到政治因素之影響。新加坡ICA於審核當事人之各式證件時，如當事人屬於法輪功學員，通常會遭受ICA之拒絕，但不告知理由，很明顯地，移民之執法受到政治之干擾。</w:t>
      </w:r>
    </w:p>
    <w:p w:rsidR="00EE52BF" w:rsidRPr="00EE52BF" w:rsidRDefault="001D5C9F"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中國政府對於法輪功學員之信仰，所採行之打壓政策，實有爭議。根據「公民權利和政治權利國際公約」</w:t>
      </w:r>
      <w:hyperlink r:id="rId24" w:anchor="a18" w:history="1">
        <w:r w:rsidR="00EE52BF" w:rsidRPr="00B200A4">
          <w:rPr>
            <w:rStyle w:val="a7"/>
            <w:rFonts w:ascii="標楷體" w:eastAsia="標楷體" w:hAnsi="標楷體"/>
            <w:sz w:val="26"/>
            <w:szCs w:val="26"/>
          </w:rPr>
          <w:t>第18條</w:t>
        </w:r>
      </w:hyperlink>
      <w:r w:rsidR="00EE52BF" w:rsidRPr="00EE52BF">
        <w:rPr>
          <w:rFonts w:ascii="標楷體" w:eastAsia="標楷體" w:hAnsi="標楷體"/>
          <w:sz w:val="26"/>
          <w:szCs w:val="26"/>
        </w:rPr>
        <w:t>之規定：「人人有權享受思想、良心和宗教自由。」</w:t>
      </w:r>
      <w:r w:rsidR="00EE52BF" w:rsidRPr="002F4A9C">
        <w:rPr>
          <w:rStyle w:val="af7"/>
        </w:rPr>
        <w:footnoteReference w:id="48"/>
      </w:r>
      <w:r w:rsidR="00EE52BF" w:rsidRPr="00EE52BF">
        <w:rPr>
          <w:rFonts w:ascii="標楷體" w:eastAsia="標楷體" w:hAnsi="標楷體"/>
          <w:sz w:val="26"/>
          <w:szCs w:val="26"/>
        </w:rPr>
        <w:t>中國政府對於法輪功學員之打壓與迫害，實未符合上開公約第18條之規定，為違反國際人權法之作法。在國際社會上，已有若干國家之司法機關，包括西班牙及阿根廷等國之法院，運用國際法之普遍管轄原則，判決迫害法輪功學員之若干中國高級官員有罪，主要罪名係為滅絕種族罪、酷刑罪及殘害人群罪，並遭受上開法院之通緝。</w:t>
      </w:r>
    </w:p>
    <w:p w:rsidR="00EE52BF" w:rsidRPr="00EE52BF" w:rsidRDefault="001D5C9F"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在國際社會上，此是國際人權法之議題，絕大多數之國家、法院、人權團體及律師，全球幾乎是站在同情法輪功學員之立場。很可惜之處，新加坡政府在此議題之上，選擇站在中國政府之立場，遂造成政治因素干預移民法之執法運作的現象，此是新加坡移民法美中不足之處。整體而言，若以國際人權法之觀點，審視新加坡之移民法，大抵而言，是符合國際人權條約之規範。新加坡內政部及ICA於執行移民法之際，尤其是涉及法輪功學員及其他反中國之人權人士之申請案件，如能排除政治因素，依法行政，則當屬更佳。</w:t>
      </w:r>
    </w:p>
    <w:p w:rsidR="00EE52BF" w:rsidRPr="00EE52BF" w:rsidRDefault="009F02A6" w:rsidP="009F02A6">
      <w:pPr>
        <w:pStyle w:val="affffffe"/>
        <w:spacing w:afterLines="0" w:after="0" w:line="0" w:lineRule="atLeast"/>
        <w:jc w:val="right"/>
        <w:rPr>
          <w:rFonts w:ascii="標楷體" w:hAnsi="標楷體"/>
          <w:sz w:val="26"/>
          <w:szCs w:val="26"/>
        </w:rPr>
      </w:pPr>
      <w:r w:rsidRPr="00B56AB6">
        <w:rPr>
          <w:rFonts w:ascii="標楷體" w:hAnsi="標楷體" w:hint="eastAsia"/>
          <w:sz w:val="22"/>
          <w:szCs w:val="22"/>
        </w:rPr>
        <w:t>。。。。。。。。。。。。。。。。。</w:t>
      </w:r>
      <w:r w:rsidR="00E57F03" w:rsidRPr="00B56AB6">
        <w:rPr>
          <w:rFonts w:ascii="標楷體" w:hAnsi="標楷體" w:hint="eastAsia"/>
          <w:sz w:val="22"/>
          <w:szCs w:val="22"/>
        </w:rPr>
        <w:t>。</w:t>
      </w:r>
      <w:hyperlink w:anchor="a要目3" w:history="1">
        <w:r w:rsidR="00E57F03">
          <w:rPr>
            <w:rStyle w:val="a7"/>
            <w:rFonts w:ascii="標楷體" w:hAnsi="標楷體"/>
            <w:sz w:val="22"/>
            <w:szCs w:val="22"/>
          </w:rPr>
          <w:t>回要目</w:t>
        </w:r>
      </w:hyperlink>
      <w:r w:rsidR="00E57F03" w:rsidRPr="00B56AB6">
        <w:rPr>
          <w:rFonts w:ascii="標楷體" w:hAnsi="標楷體"/>
          <w:color w:val="808000"/>
          <w:sz w:val="22"/>
          <w:szCs w:val="22"/>
        </w:rPr>
        <w:t>〉〉</w:t>
      </w:r>
    </w:p>
    <w:p w:rsidR="00EE52BF" w:rsidRPr="00EE52BF" w:rsidRDefault="00EE52BF" w:rsidP="00C74982">
      <w:pPr>
        <w:pStyle w:val="11"/>
        <w:keepNext w:val="0"/>
        <w:adjustRightInd/>
        <w:snapToGrid/>
        <w:spacing w:beforeLines="0" w:before="0" w:afterLines="0" w:after="0"/>
        <w:jc w:val="both"/>
      </w:pPr>
      <w:bookmarkStart w:id="19" w:name="_伍、新加坡移民法對我國之啟示"/>
      <w:bookmarkEnd w:id="19"/>
      <w:r w:rsidRPr="00EE52BF">
        <w:t>伍、新加坡移民法對我國之啟示</w:t>
      </w:r>
    </w:p>
    <w:p w:rsidR="00EE52BF" w:rsidRPr="00EE52BF" w:rsidRDefault="00EE52BF" w:rsidP="00C74982">
      <w:pPr>
        <w:pStyle w:val="2"/>
        <w:keepNext w:val="0"/>
        <w:adjustRightInd/>
        <w:snapToGrid/>
        <w:spacing w:beforeLines="0" w:before="0" w:afterLines="0" w:after="0"/>
        <w:jc w:val="both"/>
      </w:pPr>
      <w:bookmarkStart w:id="20" w:name="_一、遭受遣送出國之人應可向內政部長提出（聲明）異議"/>
      <w:bookmarkEnd w:id="20"/>
      <w:r w:rsidRPr="00EE52BF">
        <w:t>一、遭受遣送出國之人應可向內政部長提出（聲明）異議</w:t>
      </w:r>
    </w:p>
    <w:p w:rsidR="00EE52BF" w:rsidRPr="00EE52BF" w:rsidRDefault="001D5C9F"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根據新加坡移民法第33條第2項之規範，遭受遣受出國之移民罪犯，有權向內政部長聲明異議。移民法第33條第1項規範遣受出國之命令，由移民長官決定。有關於移民法第33條之規範，究竟是否符合國際人權法之要求與標準？值得研究。依據「公民權利和政治權利國際公約</w:t>
      </w:r>
      <w:r w:rsidR="00E46EFA" w:rsidRPr="00EE52BF">
        <w:rPr>
          <w:rFonts w:ascii="標楷體" w:eastAsia="標楷體" w:hAnsi="標楷體"/>
          <w:sz w:val="26"/>
          <w:szCs w:val="26"/>
        </w:rPr>
        <w:t>」</w:t>
      </w:r>
      <w:hyperlink r:id="rId25" w:anchor="a13" w:history="1">
        <w:r w:rsidR="00E46EFA" w:rsidRPr="007E1F53">
          <w:rPr>
            <w:rStyle w:val="a7"/>
            <w:rFonts w:ascii="標楷體" w:eastAsia="標楷體" w:hAnsi="標楷體"/>
            <w:sz w:val="26"/>
            <w:szCs w:val="26"/>
          </w:rPr>
          <w:t>第13條</w:t>
        </w:r>
      </w:hyperlink>
      <w:r w:rsidR="00EE52BF" w:rsidRPr="00EE52BF">
        <w:rPr>
          <w:rFonts w:ascii="標楷體" w:eastAsia="標楷體" w:hAnsi="標楷體"/>
          <w:sz w:val="26"/>
          <w:szCs w:val="26"/>
        </w:rPr>
        <w:t>之規定，「合法處在本公約締約國領土內的外僑，只有按照依法做出的決定，才可以被驅逐出境，並且，除非在國家安全的緊迫原因另有要求的情況下，應准予提出反對驅逐出境的理由，和使他的案件得到合格當局或由合格當局特別指定的一人或數人的複審，並為此目的而請人作代表。」，依據此一公約</w:t>
      </w:r>
      <w:hyperlink r:id="rId26" w:anchor="a13" w:history="1">
        <w:r w:rsidR="00E46EFA" w:rsidRPr="007E1F53">
          <w:rPr>
            <w:rStyle w:val="a7"/>
            <w:rFonts w:ascii="標楷體" w:eastAsia="標楷體" w:hAnsi="標楷體"/>
            <w:sz w:val="26"/>
            <w:szCs w:val="26"/>
          </w:rPr>
          <w:t>第13條</w:t>
        </w:r>
      </w:hyperlink>
      <w:r w:rsidR="00EE52BF" w:rsidRPr="00EE52BF">
        <w:rPr>
          <w:rFonts w:ascii="標楷體" w:eastAsia="標楷體" w:hAnsi="標楷體"/>
          <w:sz w:val="26"/>
          <w:szCs w:val="26"/>
        </w:rPr>
        <w:t>之規定，在遣送外國移民罪犯出境之決定上，其要求標準在於須按照依法做出之決定，依此</w:t>
      </w:r>
      <w:r w:rsidR="00EE52BF" w:rsidRPr="00EE52BF">
        <w:rPr>
          <w:rFonts w:ascii="標楷體" w:eastAsia="標楷體" w:hAnsi="標楷體"/>
          <w:sz w:val="26"/>
          <w:szCs w:val="26"/>
        </w:rPr>
        <w:lastRenderedPageBreak/>
        <w:t>檢視新加坡移民法第33條第1項之規範，已符合上開公約</w:t>
      </w:r>
      <w:hyperlink r:id="rId27" w:anchor="a13" w:history="1">
        <w:r w:rsidR="00E46EFA" w:rsidRPr="007E1F53">
          <w:rPr>
            <w:rStyle w:val="a7"/>
            <w:rFonts w:ascii="標楷體" w:eastAsia="標楷體" w:hAnsi="標楷體"/>
            <w:sz w:val="26"/>
            <w:szCs w:val="26"/>
          </w:rPr>
          <w:t>第13條</w:t>
        </w:r>
      </w:hyperlink>
      <w:r w:rsidR="00EE52BF" w:rsidRPr="00EE52BF">
        <w:rPr>
          <w:rFonts w:ascii="標楷體" w:eastAsia="標楷體" w:hAnsi="標楷體"/>
          <w:sz w:val="26"/>
          <w:szCs w:val="26"/>
        </w:rPr>
        <w:t>之標準。</w:t>
      </w:r>
    </w:p>
    <w:p w:rsidR="00EE52BF" w:rsidRPr="00EE52BF" w:rsidRDefault="001D5C9F"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再者，涉及被遣送出境之人之救濟方面，於「公民權利和政治權利國際公約」</w:t>
      </w:r>
      <w:hyperlink r:id="rId28" w:anchor="a13" w:history="1">
        <w:r w:rsidR="00E46EFA" w:rsidRPr="007E1F53">
          <w:rPr>
            <w:rStyle w:val="a7"/>
            <w:rFonts w:ascii="標楷體" w:eastAsia="標楷體" w:hAnsi="標楷體"/>
            <w:sz w:val="26"/>
            <w:szCs w:val="26"/>
          </w:rPr>
          <w:t>第13條</w:t>
        </w:r>
      </w:hyperlink>
      <w:r w:rsidR="00EE52BF" w:rsidRPr="00EE52BF">
        <w:rPr>
          <w:rFonts w:ascii="標楷體" w:eastAsia="標楷體" w:hAnsi="標楷體"/>
          <w:sz w:val="26"/>
          <w:szCs w:val="26"/>
        </w:rPr>
        <w:t>之規範之中，其要求是應准予提出反對驅逐出境的理由，依此標準檢視新加坡移民法第33條第3項之規範，遭受遣受出國之移民罪犯，可向內政部長提出異議，亦符合上開公約</w:t>
      </w:r>
      <w:hyperlink r:id="rId29" w:anchor="a13" w:history="1">
        <w:r w:rsidR="00E46EFA" w:rsidRPr="007E1F53">
          <w:rPr>
            <w:rStyle w:val="a7"/>
            <w:rFonts w:ascii="標楷體" w:eastAsia="標楷體" w:hAnsi="標楷體"/>
            <w:sz w:val="26"/>
            <w:szCs w:val="26"/>
          </w:rPr>
          <w:t>第13條</w:t>
        </w:r>
      </w:hyperlink>
      <w:r w:rsidR="00EE52BF" w:rsidRPr="00EE52BF">
        <w:rPr>
          <w:rFonts w:ascii="標楷體" w:eastAsia="標楷體" w:hAnsi="標楷體"/>
          <w:sz w:val="26"/>
          <w:szCs w:val="26"/>
        </w:rPr>
        <w:t>之要求。在審查上開異議聲明之機關部分，前揭公約</w:t>
      </w:r>
      <w:hyperlink r:id="rId30" w:anchor="a13" w:history="1">
        <w:r w:rsidR="00E46EFA" w:rsidRPr="007E1F53">
          <w:rPr>
            <w:rStyle w:val="a7"/>
            <w:rFonts w:ascii="標楷體" w:eastAsia="標楷體" w:hAnsi="標楷體"/>
            <w:sz w:val="26"/>
            <w:szCs w:val="26"/>
          </w:rPr>
          <w:t>第13條</w:t>
        </w:r>
      </w:hyperlink>
      <w:r w:rsidR="00EE52BF" w:rsidRPr="00EE52BF">
        <w:rPr>
          <w:rFonts w:ascii="標楷體" w:eastAsia="標楷體" w:hAnsi="標楷體"/>
          <w:sz w:val="26"/>
          <w:szCs w:val="26"/>
        </w:rPr>
        <w:t>係規範應由合格當局或由合格當局特別指定的一人或數人複審，依此標準檢視新加坡移民法第33條第2項之規範，亦符合之，主因是異議係由內政部長審理之。</w:t>
      </w:r>
    </w:p>
    <w:p w:rsidR="00EE52BF" w:rsidRPr="00EE52BF" w:rsidRDefault="001D5C9F"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反觀台灣之「入出國及移民法」，本法</w:t>
      </w:r>
      <w:hyperlink r:id="rId31" w:anchor="b36" w:history="1">
        <w:r w:rsidR="00EE52BF" w:rsidRPr="00E46EFA">
          <w:rPr>
            <w:rStyle w:val="a7"/>
            <w:rFonts w:ascii="標楷體" w:eastAsia="標楷體" w:hAnsi="標楷體"/>
            <w:sz w:val="26"/>
            <w:szCs w:val="26"/>
          </w:rPr>
          <w:t>第36條</w:t>
        </w:r>
      </w:hyperlink>
      <w:r w:rsidR="00EE52BF" w:rsidRPr="00EE52BF">
        <w:rPr>
          <w:rFonts w:ascii="標楷體" w:eastAsia="標楷體" w:hAnsi="標楷體"/>
          <w:sz w:val="26"/>
          <w:szCs w:val="26"/>
        </w:rPr>
        <w:t>有強制驅逐出國之規範，我國之機制，係於強制驅逐出國前，得召開審查會，並給予當事人陳述意見之機會。入出國及移民法</w:t>
      </w:r>
      <w:hyperlink r:id="rId32" w:anchor="b38" w:history="1">
        <w:r w:rsidR="00385B6F" w:rsidRPr="00E46EFA">
          <w:rPr>
            <w:rStyle w:val="a7"/>
            <w:rFonts w:ascii="標楷體" w:eastAsia="標楷體" w:hAnsi="標楷體"/>
            <w:sz w:val="26"/>
            <w:szCs w:val="26"/>
          </w:rPr>
          <w:t>第38條</w:t>
        </w:r>
      </w:hyperlink>
      <w:r w:rsidR="00EE52BF" w:rsidRPr="00EE52BF">
        <w:rPr>
          <w:rFonts w:ascii="標楷體" w:eastAsia="標楷體" w:hAnsi="標楷體"/>
          <w:sz w:val="26"/>
          <w:szCs w:val="26"/>
        </w:rPr>
        <w:t>對於受驅逐出國處分尚未辦妥出國手續者，得暫予收容，並有救濟機制，即受收容人或其配偶、直系親屬、法定代理人、兄弟姐妹，得於7日內向入出國及移民署提出收容異議。</w:t>
      </w:r>
    </w:p>
    <w:p w:rsidR="00EE52BF" w:rsidRPr="00EE52BF" w:rsidRDefault="001D5C9F"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經檢視「入出國及移民法」</w:t>
      </w:r>
      <w:hyperlink r:id="rId33" w:anchor="b36" w:history="1">
        <w:r w:rsidR="00E46EFA" w:rsidRPr="00E46EFA">
          <w:rPr>
            <w:rStyle w:val="a7"/>
            <w:rFonts w:ascii="標楷體" w:eastAsia="標楷體" w:hAnsi="標楷體"/>
            <w:sz w:val="26"/>
            <w:szCs w:val="26"/>
          </w:rPr>
          <w:t>第36條</w:t>
        </w:r>
      </w:hyperlink>
      <w:r w:rsidR="00EE52BF" w:rsidRPr="00EE52BF">
        <w:rPr>
          <w:rFonts w:ascii="標楷體" w:eastAsia="標楷體" w:hAnsi="標楷體"/>
          <w:sz w:val="26"/>
          <w:szCs w:val="26"/>
        </w:rPr>
        <w:t>及</w:t>
      </w:r>
      <w:hyperlink r:id="rId34" w:anchor="b38" w:history="1">
        <w:r w:rsidR="00EE52BF" w:rsidRPr="00E46EFA">
          <w:rPr>
            <w:rStyle w:val="a7"/>
            <w:rFonts w:ascii="標楷體" w:eastAsia="標楷體" w:hAnsi="標楷體"/>
            <w:sz w:val="26"/>
            <w:szCs w:val="26"/>
          </w:rPr>
          <w:t>第38條</w:t>
        </w:r>
      </w:hyperlink>
      <w:r w:rsidR="00EE52BF" w:rsidRPr="00EE52BF">
        <w:rPr>
          <w:rFonts w:ascii="標楷體" w:eastAsia="標楷體" w:hAnsi="標楷體"/>
          <w:sz w:val="26"/>
          <w:szCs w:val="26"/>
        </w:rPr>
        <w:t>之內容後，發現該法相關之條文，並未賦予受強制驅逐出國者可以提出救濟之明文規定</w:t>
      </w:r>
      <w:r w:rsidR="00EE52BF" w:rsidRPr="002F4A9C">
        <w:rPr>
          <w:rStyle w:val="af7"/>
        </w:rPr>
        <w:footnoteReference w:id="49"/>
      </w:r>
      <w:r w:rsidR="00EE52BF" w:rsidRPr="00EE52BF">
        <w:rPr>
          <w:rFonts w:ascii="標楷體" w:eastAsia="標楷體" w:hAnsi="標楷體"/>
          <w:sz w:val="26"/>
          <w:szCs w:val="26"/>
        </w:rPr>
        <w:t>，外國人雖可依</w:t>
      </w:r>
      <w:hyperlink r:id="rId35" w:history="1">
        <w:r w:rsidR="00EE52BF" w:rsidRPr="000D57A8">
          <w:rPr>
            <w:rStyle w:val="a7"/>
            <w:rFonts w:ascii="標楷體" w:eastAsia="標楷體" w:hAnsi="標楷體"/>
            <w:sz w:val="26"/>
            <w:szCs w:val="26"/>
          </w:rPr>
          <w:t>訴願法</w:t>
        </w:r>
      </w:hyperlink>
      <w:r w:rsidR="00EE52BF" w:rsidRPr="00EE52BF">
        <w:rPr>
          <w:rFonts w:ascii="標楷體" w:eastAsia="標楷體" w:hAnsi="標楷體"/>
          <w:sz w:val="26"/>
          <w:szCs w:val="26"/>
        </w:rPr>
        <w:t>及</w:t>
      </w:r>
      <w:hyperlink r:id="rId36" w:history="1">
        <w:r w:rsidR="00EE52BF" w:rsidRPr="000D57A8">
          <w:rPr>
            <w:rStyle w:val="a7"/>
            <w:rFonts w:ascii="標楷體" w:eastAsia="標楷體" w:hAnsi="標楷體"/>
            <w:sz w:val="26"/>
            <w:szCs w:val="26"/>
          </w:rPr>
          <w:t>行政訴訟法</w:t>
        </w:r>
      </w:hyperlink>
      <w:r w:rsidR="00EE52BF" w:rsidRPr="00EE52BF">
        <w:rPr>
          <w:rFonts w:ascii="標楷體" w:eastAsia="標楷體" w:hAnsi="標楷體"/>
          <w:sz w:val="26"/>
          <w:szCs w:val="26"/>
        </w:rPr>
        <w:t>等相關法律，提起行政救濟</w:t>
      </w:r>
      <w:r w:rsidR="00EE52BF" w:rsidRPr="002F4A9C">
        <w:rPr>
          <w:rStyle w:val="af7"/>
        </w:rPr>
        <w:footnoteReference w:id="50"/>
      </w:r>
      <w:r w:rsidR="00EE52BF" w:rsidRPr="00EE52BF">
        <w:rPr>
          <w:rFonts w:ascii="標楷體" w:eastAsia="標楷體" w:hAnsi="標楷體"/>
          <w:sz w:val="26"/>
          <w:szCs w:val="26"/>
        </w:rPr>
        <w:t>，但目前之作法，站在外國人之立場，其無法從</w:t>
      </w:r>
      <w:r w:rsidR="002545E9" w:rsidRPr="00EE52BF">
        <w:rPr>
          <w:rFonts w:ascii="標楷體" w:eastAsia="標楷體" w:hAnsi="標楷體"/>
          <w:sz w:val="26"/>
          <w:szCs w:val="26"/>
        </w:rPr>
        <w:t>「</w:t>
      </w:r>
      <w:hyperlink r:id="rId37" w:history="1">
        <w:r w:rsidR="002545E9" w:rsidRPr="000F7AE5">
          <w:rPr>
            <w:rStyle w:val="a7"/>
            <w:rFonts w:ascii="標楷體" w:eastAsia="標楷體" w:hAnsi="標楷體"/>
            <w:sz w:val="26"/>
            <w:szCs w:val="26"/>
          </w:rPr>
          <w:t>入出國及移民法</w:t>
        </w:r>
      </w:hyperlink>
      <w:r w:rsidR="00EE52BF" w:rsidRPr="00EE52BF">
        <w:rPr>
          <w:rFonts w:ascii="標楷體" w:eastAsia="標楷體" w:hAnsi="標楷體"/>
          <w:sz w:val="26"/>
          <w:szCs w:val="26"/>
        </w:rPr>
        <w:t>」相關條文之中，清楚了解驅逐出國救濟之途徑。亦即，對於不熟悉台灣的</w:t>
      </w:r>
      <w:hyperlink r:id="rId38" w:history="1">
        <w:r w:rsidR="000D57A8" w:rsidRPr="000D57A8">
          <w:rPr>
            <w:rStyle w:val="a7"/>
            <w:rFonts w:ascii="標楷體" w:eastAsia="標楷體" w:hAnsi="標楷體"/>
            <w:sz w:val="26"/>
            <w:szCs w:val="26"/>
          </w:rPr>
          <w:t>訴願法</w:t>
        </w:r>
      </w:hyperlink>
      <w:r w:rsidR="000D57A8" w:rsidRPr="00EE52BF">
        <w:rPr>
          <w:rFonts w:ascii="標楷體" w:eastAsia="標楷體" w:hAnsi="標楷體"/>
          <w:sz w:val="26"/>
          <w:szCs w:val="26"/>
        </w:rPr>
        <w:t>及</w:t>
      </w:r>
      <w:hyperlink r:id="rId39" w:history="1">
        <w:r w:rsidR="000D57A8" w:rsidRPr="000D57A8">
          <w:rPr>
            <w:rStyle w:val="a7"/>
            <w:rFonts w:ascii="標楷體" w:eastAsia="標楷體" w:hAnsi="標楷體"/>
            <w:sz w:val="26"/>
            <w:szCs w:val="26"/>
          </w:rPr>
          <w:t>行政訴訟法</w:t>
        </w:r>
      </w:hyperlink>
      <w:r w:rsidR="00EE52BF" w:rsidRPr="00EE52BF">
        <w:rPr>
          <w:rFonts w:ascii="標楷體" w:eastAsia="標楷體" w:hAnsi="標楷體"/>
          <w:sz w:val="26"/>
          <w:szCs w:val="26"/>
        </w:rPr>
        <w:t>等相關法律之外國人而論，恐會造成其權益受損。如何進一步落實「公民權利和政治權利國際公約</w:t>
      </w:r>
      <w:r w:rsidR="007E1F53" w:rsidRPr="00EE52BF">
        <w:rPr>
          <w:rFonts w:ascii="標楷體" w:eastAsia="標楷體" w:hAnsi="標楷體"/>
          <w:sz w:val="26"/>
          <w:szCs w:val="26"/>
        </w:rPr>
        <w:t>」</w:t>
      </w:r>
      <w:hyperlink r:id="rId40" w:anchor="a13" w:history="1">
        <w:r w:rsidR="007E1F53" w:rsidRPr="007E1F53">
          <w:rPr>
            <w:rStyle w:val="a7"/>
            <w:rFonts w:ascii="標楷體" w:eastAsia="標楷體" w:hAnsi="標楷體"/>
            <w:sz w:val="26"/>
            <w:szCs w:val="26"/>
          </w:rPr>
          <w:t>第13條</w:t>
        </w:r>
      </w:hyperlink>
      <w:r w:rsidR="00EE52BF" w:rsidRPr="00EE52BF">
        <w:rPr>
          <w:rFonts w:ascii="標楷體" w:eastAsia="標楷體" w:hAnsi="標楷體"/>
          <w:sz w:val="26"/>
          <w:szCs w:val="26"/>
        </w:rPr>
        <w:t>之規定，容有改善之處。根據上開公約</w:t>
      </w:r>
      <w:hyperlink r:id="rId41" w:anchor="a13" w:history="1">
        <w:r w:rsidR="00E46EFA" w:rsidRPr="007E1F53">
          <w:rPr>
            <w:rStyle w:val="a7"/>
            <w:rFonts w:ascii="標楷體" w:eastAsia="標楷體" w:hAnsi="標楷體"/>
            <w:sz w:val="26"/>
            <w:szCs w:val="26"/>
          </w:rPr>
          <w:t>第13條</w:t>
        </w:r>
      </w:hyperlink>
      <w:r w:rsidR="00EE52BF" w:rsidRPr="00EE52BF">
        <w:rPr>
          <w:rFonts w:ascii="標楷體" w:eastAsia="標楷體" w:hAnsi="標楷體"/>
          <w:sz w:val="26"/>
          <w:szCs w:val="26"/>
        </w:rPr>
        <w:t>之內容，我國應賦予當事人提出反對驅逐出境之理由，同時，應令其異議之案件，得到合格當局或由合格當局特別指定的一人或數人的複審。據此，我國</w:t>
      </w:r>
      <w:r w:rsidR="002545E9" w:rsidRPr="00EE52BF">
        <w:rPr>
          <w:rFonts w:ascii="標楷體" w:eastAsia="標楷體" w:hAnsi="標楷體"/>
          <w:sz w:val="26"/>
          <w:szCs w:val="26"/>
        </w:rPr>
        <w:t>「</w:t>
      </w:r>
      <w:r w:rsidR="002545E9" w:rsidRPr="00E46EFA">
        <w:rPr>
          <w:rFonts w:ascii="標楷體" w:eastAsia="標楷體" w:hAnsi="標楷體"/>
          <w:sz w:val="26"/>
          <w:szCs w:val="26"/>
        </w:rPr>
        <w:t>入出國及移民法</w:t>
      </w:r>
      <w:r w:rsidR="00EE52BF" w:rsidRPr="00EE52BF">
        <w:rPr>
          <w:rFonts w:ascii="標楷體" w:eastAsia="標楷體" w:hAnsi="標楷體"/>
          <w:sz w:val="26"/>
          <w:szCs w:val="26"/>
        </w:rPr>
        <w:t>」</w:t>
      </w:r>
      <w:hyperlink r:id="rId42" w:anchor="b36" w:history="1">
        <w:r w:rsidR="00E46EFA" w:rsidRPr="00E46EFA">
          <w:rPr>
            <w:rStyle w:val="a7"/>
            <w:rFonts w:ascii="標楷體" w:eastAsia="標楷體" w:hAnsi="標楷體"/>
            <w:sz w:val="26"/>
            <w:szCs w:val="26"/>
          </w:rPr>
          <w:t>第36條</w:t>
        </w:r>
      </w:hyperlink>
      <w:r w:rsidR="00EE52BF" w:rsidRPr="00EE52BF">
        <w:rPr>
          <w:rFonts w:ascii="標楷體" w:eastAsia="標楷體" w:hAnsi="標楷體"/>
          <w:sz w:val="26"/>
          <w:szCs w:val="26"/>
        </w:rPr>
        <w:t>未明文規範賦予外國人救濟的程序，易令外國人混淆救濟之管道，自有不足及改進之處</w:t>
      </w:r>
      <w:r w:rsidR="00EE52BF" w:rsidRPr="002F4A9C">
        <w:rPr>
          <w:rStyle w:val="af7"/>
        </w:rPr>
        <w:footnoteReference w:id="51"/>
      </w:r>
      <w:r w:rsidR="00EE52BF" w:rsidRPr="00EE52BF">
        <w:rPr>
          <w:rFonts w:ascii="標楷體" w:eastAsia="標楷體" w:hAnsi="標楷體"/>
          <w:sz w:val="26"/>
          <w:szCs w:val="26"/>
        </w:rPr>
        <w:t>。</w:t>
      </w:r>
    </w:p>
    <w:p w:rsidR="00EE52BF" w:rsidRPr="00EE52BF" w:rsidRDefault="001D5C9F"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再檢視我國行政程序法</w:t>
      </w:r>
      <w:hyperlink r:id="rId43" w:anchor="a3" w:history="1">
        <w:r w:rsidR="00EE52BF" w:rsidRPr="00E46EFA">
          <w:rPr>
            <w:rStyle w:val="a7"/>
            <w:rFonts w:ascii="標楷體" w:eastAsia="標楷體" w:hAnsi="標楷體"/>
            <w:sz w:val="26"/>
            <w:szCs w:val="26"/>
          </w:rPr>
          <w:t>第3條</w:t>
        </w:r>
      </w:hyperlink>
      <w:r w:rsidR="00EE52BF" w:rsidRPr="00EE52BF">
        <w:rPr>
          <w:rFonts w:ascii="標楷體" w:eastAsia="標楷體" w:hAnsi="標楷體"/>
          <w:sz w:val="26"/>
          <w:szCs w:val="26"/>
        </w:rPr>
        <w:t>第2項之規定，該條文將「外國人出、入境、難民認定及國籍變更之行為」，均排除適用</w:t>
      </w:r>
      <w:hyperlink r:id="rId44" w:history="1">
        <w:r w:rsidR="00EE52BF" w:rsidRPr="00DD64C3">
          <w:rPr>
            <w:rStyle w:val="a7"/>
            <w:rFonts w:ascii="標楷體" w:eastAsia="標楷體" w:hAnsi="標楷體"/>
            <w:sz w:val="26"/>
            <w:szCs w:val="26"/>
          </w:rPr>
          <w:t>行政程序法</w:t>
        </w:r>
      </w:hyperlink>
      <w:r w:rsidR="00EE52BF" w:rsidRPr="00EE52BF">
        <w:rPr>
          <w:rFonts w:ascii="標楷體" w:eastAsia="標楷體" w:hAnsi="標楷體"/>
          <w:sz w:val="26"/>
          <w:szCs w:val="26"/>
        </w:rPr>
        <w:t>，亦即，</w:t>
      </w:r>
      <w:hyperlink r:id="rId45" w:history="1">
        <w:r w:rsidR="00DD64C3" w:rsidRPr="00DD64C3">
          <w:rPr>
            <w:rStyle w:val="a7"/>
            <w:rFonts w:ascii="標楷體" w:eastAsia="標楷體" w:hAnsi="標楷體"/>
            <w:sz w:val="26"/>
            <w:szCs w:val="26"/>
          </w:rPr>
          <w:t>行政程序法</w:t>
        </w:r>
      </w:hyperlink>
      <w:r w:rsidR="00EE52BF" w:rsidRPr="00EE52BF">
        <w:rPr>
          <w:rFonts w:ascii="標楷體" w:eastAsia="標楷體" w:hAnsi="標楷體"/>
          <w:sz w:val="26"/>
          <w:szCs w:val="26"/>
        </w:rPr>
        <w:t>中有關行政處分之救濟，無法適用於外國人出、入境、難民認定及國籍變更之領域，很明顯地，我國行政程序</w:t>
      </w:r>
      <w:r w:rsidR="00E46EFA" w:rsidRPr="00EE52BF">
        <w:rPr>
          <w:rFonts w:ascii="標楷體" w:eastAsia="標楷體" w:hAnsi="標楷體"/>
          <w:sz w:val="26"/>
          <w:szCs w:val="26"/>
        </w:rPr>
        <w:t>法</w:t>
      </w:r>
      <w:hyperlink r:id="rId46" w:anchor="a3" w:history="1">
        <w:r w:rsidR="00E46EFA" w:rsidRPr="00E46EFA">
          <w:rPr>
            <w:rStyle w:val="a7"/>
            <w:rFonts w:ascii="標楷體" w:eastAsia="標楷體" w:hAnsi="標楷體"/>
            <w:sz w:val="26"/>
            <w:szCs w:val="26"/>
          </w:rPr>
          <w:t>第3條</w:t>
        </w:r>
      </w:hyperlink>
      <w:r w:rsidR="00EE52BF" w:rsidRPr="00EE52BF">
        <w:rPr>
          <w:rFonts w:ascii="標楷體" w:eastAsia="標楷體" w:hAnsi="標楷體"/>
          <w:sz w:val="26"/>
          <w:szCs w:val="26"/>
        </w:rPr>
        <w:t>之規定，亦與「公民權利和政治權利國際公約」</w:t>
      </w:r>
      <w:hyperlink r:id="rId47" w:anchor="a13" w:history="1">
        <w:r w:rsidR="00EE52BF" w:rsidRPr="007E1F53">
          <w:rPr>
            <w:rStyle w:val="a7"/>
            <w:rFonts w:ascii="標楷體" w:eastAsia="標楷體" w:hAnsi="標楷體"/>
            <w:sz w:val="26"/>
            <w:szCs w:val="26"/>
          </w:rPr>
          <w:t>第13條</w:t>
        </w:r>
      </w:hyperlink>
      <w:r w:rsidR="00EE52BF" w:rsidRPr="00EE52BF">
        <w:rPr>
          <w:rFonts w:ascii="標楷體" w:eastAsia="標楷體" w:hAnsi="標楷體"/>
          <w:sz w:val="26"/>
          <w:szCs w:val="26"/>
        </w:rPr>
        <w:t>之內容，相互矛盾與衝突。</w:t>
      </w:r>
    </w:p>
    <w:p w:rsidR="00EE52BF" w:rsidRPr="00EE52BF" w:rsidRDefault="001D5C9F"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我國既然欲標榜人權立國，即宜面對問題，朝國際人權法之方向邁進為佳。在此部分，新加坡移民法第33條之規定，頗值得台灣學習之。若將台灣之「入出國及移民法</w:t>
      </w:r>
      <w:r w:rsidR="00E46EFA" w:rsidRPr="00EE52BF">
        <w:rPr>
          <w:rFonts w:ascii="標楷體" w:eastAsia="標楷體" w:hAnsi="標楷體"/>
          <w:sz w:val="26"/>
          <w:szCs w:val="26"/>
        </w:rPr>
        <w:t>」</w:t>
      </w:r>
      <w:hyperlink r:id="rId48" w:anchor="b36" w:history="1">
        <w:r w:rsidR="00E46EFA" w:rsidRPr="00E46EFA">
          <w:rPr>
            <w:rStyle w:val="a7"/>
            <w:rFonts w:ascii="標楷體" w:eastAsia="標楷體" w:hAnsi="標楷體"/>
            <w:sz w:val="26"/>
            <w:szCs w:val="26"/>
          </w:rPr>
          <w:t>第36條</w:t>
        </w:r>
      </w:hyperlink>
      <w:r w:rsidR="00EE52BF" w:rsidRPr="00EE52BF">
        <w:rPr>
          <w:rFonts w:ascii="標楷體" w:eastAsia="標楷體" w:hAnsi="標楷體"/>
          <w:sz w:val="26"/>
          <w:szCs w:val="26"/>
        </w:rPr>
        <w:t>與新加坡移民法第33條相互作比較，很明顯地，新加坡移民法第33條明文賦予受遣送出國之人，可向內政部長提出異議之規範，較為文明且規範清晰，令外國人易於了解，符合國際人權法之要求。相形之下，我國</w:t>
      </w:r>
      <w:r w:rsidR="002545E9" w:rsidRPr="00EE52BF">
        <w:rPr>
          <w:rFonts w:ascii="標楷體" w:eastAsia="標楷體" w:hAnsi="標楷體"/>
          <w:sz w:val="26"/>
          <w:szCs w:val="26"/>
        </w:rPr>
        <w:t>「</w:t>
      </w:r>
      <w:r w:rsidR="002545E9" w:rsidRPr="00E46EFA">
        <w:rPr>
          <w:rFonts w:ascii="標楷體" w:eastAsia="標楷體" w:hAnsi="標楷體"/>
          <w:sz w:val="26"/>
          <w:szCs w:val="26"/>
        </w:rPr>
        <w:t>入出國及移民法</w:t>
      </w:r>
      <w:r w:rsidR="00EE52BF" w:rsidRPr="00EE52BF">
        <w:rPr>
          <w:rFonts w:ascii="標楷體" w:eastAsia="標楷體" w:hAnsi="標楷體"/>
          <w:sz w:val="26"/>
          <w:szCs w:val="26"/>
        </w:rPr>
        <w:t>」</w:t>
      </w:r>
      <w:hyperlink r:id="rId49" w:anchor="b36" w:history="1">
        <w:r w:rsidR="00E46EFA" w:rsidRPr="00E46EFA">
          <w:rPr>
            <w:rStyle w:val="a7"/>
            <w:rFonts w:ascii="標楷體" w:eastAsia="標楷體" w:hAnsi="標楷體"/>
            <w:sz w:val="26"/>
            <w:szCs w:val="26"/>
          </w:rPr>
          <w:t>第36條</w:t>
        </w:r>
      </w:hyperlink>
      <w:r w:rsidR="00EE52BF" w:rsidRPr="00EE52BF">
        <w:rPr>
          <w:rFonts w:ascii="標楷體" w:eastAsia="標楷體" w:hAnsi="標楷體"/>
          <w:sz w:val="26"/>
          <w:szCs w:val="26"/>
        </w:rPr>
        <w:t>之規定，則為模糊不清，無法令外國人清楚地知悉救濟之方式，欠缺明確性。</w:t>
      </w:r>
    </w:p>
    <w:p w:rsidR="00EE52BF" w:rsidRPr="00EE52BF" w:rsidRDefault="009F02A6" w:rsidP="009F02A6">
      <w:pPr>
        <w:pStyle w:val="affffffe"/>
        <w:spacing w:afterLines="0" w:after="0" w:line="0" w:lineRule="atLeast"/>
        <w:jc w:val="right"/>
        <w:rPr>
          <w:rFonts w:ascii="標楷體" w:hAnsi="標楷體"/>
          <w:color w:val="auto"/>
        </w:rPr>
      </w:pPr>
      <w:r w:rsidRPr="00B56AB6">
        <w:rPr>
          <w:rFonts w:ascii="標楷體" w:hAnsi="標楷體" w:hint="eastAsia"/>
          <w:sz w:val="22"/>
          <w:szCs w:val="22"/>
        </w:rPr>
        <w:t>。。。。。。。。。。。。。。。。。</w:t>
      </w:r>
      <w:r w:rsidR="00E57F03" w:rsidRPr="00B56AB6">
        <w:rPr>
          <w:rFonts w:ascii="標楷體" w:hAnsi="標楷體" w:hint="eastAsia"/>
          <w:sz w:val="22"/>
          <w:szCs w:val="22"/>
        </w:rPr>
        <w:t>。</w:t>
      </w:r>
      <w:hyperlink w:anchor="a要目3" w:history="1">
        <w:r w:rsidR="00E57F03">
          <w:rPr>
            <w:rStyle w:val="a7"/>
            <w:rFonts w:ascii="標楷體" w:hAnsi="標楷體"/>
            <w:sz w:val="22"/>
            <w:szCs w:val="22"/>
          </w:rPr>
          <w:t>回要目</w:t>
        </w:r>
      </w:hyperlink>
      <w:r w:rsidR="00E57F03" w:rsidRPr="00B56AB6">
        <w:rPr>
          <w:rFonts w:ascii="標楷體" w:hAnsi="標楷體"/>
          <w:color w:val="808000"/>
          <w:sz w:val="22"/>
          <w:szCs w:val="22"/>
        </w:rPr>
        <w:t>〉〉</w:t>
      </w:r>
    </w:p>
    <w:p w:rsidR="00EE52BF" w:rsidRPr="00EE52BF" w:rsidRDefault="00EE52BF" w:rsidP="002F4A9C">
      <w:pPr>
        <w:pStyle w:val="2"/>
      </w:pPr>
      <w:bookmarkStart w:id="21" w:name="_二、台灣移民行政行為之司法審查機制尚待精進"/>
      <w:bookmarkEnd w:id="21"/>
      <w:r w:rsidRPr="00EE52BF">
        <w:lastRenderedPageBreak/>
        <w:t xml:space="preserve">二、台灣移民行政行為之司法審查機制尚待精進 </w:t>
      </w:r>
    </w:p>
    <w:p w:rsidR="00EE52BF" w:rsidRPr="00EE52BF" w:rsidRDefault="001D5C9F"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依據新加坡移民法第39A條第2項之規定，司法審查案件之來源，包括：當事人向法院申請核發強制性、禁制性或撤銷命令；申請核發宣告或禁制處分；申請覆審收容之行政命令處分；對於內政部長或移民長官涉及移民執法之任何行政處分決定或任何行為，向法院起訴或採取行動。新加坡移民法第39A條第2項第(d）款中，非常重要之處，在於除了行政處分之外，任何由內政部長或移民長官所作出之行為(措施）(act），只要當事人認為未符合移民法或其子法中之法律程序之要求，則有權向法院起訴。</w:t>
      </w:r>
    </w:p>
    <w:p w:rsidR="00EE52BF" w:rsidRPr="00EE52BF" w:rsidRDefault="001D5C9F"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在大陸法系國家之中，行政法院司法審查行政行為之對象，大多聚焦於行政處分。新加坡移民法第39A條之司法審查之標的，則不限於行政處分，擴大至凡與移民執法有關之行政行為或行動。其中，涉及收容之強制處分，亦可向司法機關提出覆審，給予當事人救濟之機會。</w:t>
      </w:r>
    </w:p>
    <w:p w:rsidR="00EE52BF" w:rsidRPr="00EE52BF" w:rsidRDefault="001D5C9F"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根據「公民權利和政治權利國際公約」</w:t>
      </w:r>
      <w:r w:rsidR="00EE52BF" w:rsidRPr="002F4A9C">
        <w:rPr>
          <w:rStyle w:val="af7"/>
        </w:rPr>
        <w:footnoteReference w:id="52"/>
      </w:r>
      <w:hyperlink r:id="rId50" w:anchor="a9" w:history="1">
        <w:r w:rsidR="00EE52BF" w:rsidRPr="007E1F53">
          <w:rPr>
            <w:rStyle w:val="a7"/>
            <w:rFonts w:ascii="標楷體" w:eastAsia="標楷體" w:hAnsi="標楷體"/>
            <w:sz w:val="26"/>
            <w:szCs w:val="26"/>
          </w:rPr>
          <w:t>第9條</w:t>
        </w:r>
      </w:hyperlink>
      <w:r w:rsidR="00EE52BF" w:rsidRPr="00EE52BF">
        <w:rPr>
          <w:rFonts w:ascii="標楷體" w:eastAsia="標楷體" w:hAnsi="標楷體"/>
          <w:sz w:val="26"/>
          <w:szCs w:val="26"/>
        </w:rPr>
        <w:t>第1項之規定，「人人有權享有人身自由和安全。任何人不得加以任何逮捕和拘禁。」同條第4項規定：「任何因逮捕或拘禁被剝奪自由之人，有資格向法庭提起訴訟，以便法庭能不拖延地決定他是否合法以及如果拘禁不合法時命令予以釋放。」本條第4項所規範之權利，係指當事人有向司法機關（法院）提起訴訟之權，此項之權利，係屬於當事人之人權。用上述國際人權法之標準，檢視新加坡移民法第39A條有關司法審查之規範，新國移民法第39A條之規定，業已符合上開國際人權法之標準。</w:t>
      </w:r>
    </w:p>
    <w:p w:rsidR="00EE52BF" w:rsidRPr="00EE52BF" w:rsidRDefault="001D5C9F"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反觀我國入出國及移民法</w:t>
      </w:r>
      <w:hyperlink r:id="rId51" w:anchor="b38" w:history="1">
        <w:r w:rsidR="00385B6F" w:rsidRPr="00E46EFA">
          <w:rPr>
            <w:rStyle w:val="a7"/>
            <w:rFonts w:ascii="標楷體" w:eastAsia="標楷體" w:hAnsi="標楷體"/>
            <w:sz w:val="26"/>
            <w:szCs w:val="26"/>
          </w:rPr>
          <w:t>第38條</w:t>
        </w:r>
      </w:hyperlink>
      <w:r w:rsidR="00EE52BF" w:rsidRPr="00EE52BF">
        <w:rPr>
          <w:rFonts w:ascii="標楷體" w:eastAsia="標楷體" w:hAnsi="標楷體"/>
          <w:sz w:val="26"/>
          <w:szCs w:val="26"/>
        </w:rPr>
        <w:t>對於外國人之收容機制，存有相當大之改善空間。根據監察院李復甸、周陽山、李炳南等委員之實地調查(2010年6月)，目前，對於外國人之收容法制，有以下缺失</w:t>
      </w:r>
      <w:r w:rsidR="00EE52BF" w:rsidRPr="002F4A9C">
        <w:rPr>
          <w:rStyle w:val="af7"/>
        </w:rPr>
        <w:footnoteReference w:id="53"/>
      </w:r>
      <w:r w:rsidR="00EE52BF" w:rsidRPr="00EE52BF">
        <w:rPr>
          <w:rFonts w:ascii="標楷體" w:eastAsia="標楷體" w:hAnsi="標楷體"/>
          <w:sz w:val="26"/>
          <w:szCs w:val="26"/>
        </w:rPr>
        <w:t>：</w:t>
      </w:r>
    </w:p>
    <w:p w:rsidR="00EE52BF" w:rsidRPr="00EE52BF" w:rsidRDefault="001D5C9F"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1、未經法院事前審問與裁定，聲請法院提審被拒，均有未洽。</w:t>
      </w:r>
    </w:p>
    <w:p w:rsidR="00EE52BF" w:rsidRPr="00EE52BF" w:rsidRDefault="001D5C9F"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2、無收容期限之規定，實務上不乏收容數月甚至經年(indefinite detention)者，殊 有未當。</w:t>
      </w:r>
    </w:p>
    <w:p w:rsidR="00EE52BF" w:rsidRPr="00EE52BF" w:rsidRDefault="001D5C9F"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 xml:space="preserve">3、收容之程序欠缺事後迅速之司法救濟，僅能依一般行政爭訟程序救濟。  </w:t>
      </w:r>
    </w:p>
    <w:p w:rsidR="00EE52BF" w:rsidRPr="00EE52BF" w:rsidRDefault="001D5C9F"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4、行政爭訟對被收容人保障不足，亦不合憲法與國際公約之要求。</w:t>
      </w:r>
    </w:p>
    <w:p w:rsidR="00EE52BF" w:rsidRPr="00EE52BF" w:rsidRDefault="001D5C9F"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5、收容所人滿為患。</w:t>
      </w:r>
    </w:p>
    <w:p w:rsidR="00EE52BF" w:rsidRPr="00EE52BF" w:rsidRDefault="001D5C9F" w:rsidP="00C74982">
      <w:pPr>
        <w:pStyle w:val="1f"/>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6、收容期間超過刑期，現行尚乏完整補償機制，若遭批露，將嚴重影響我國際形象。</w:t>
      </w:r>
    </w:p>
    <w:p w:rsidR="00EE52BF" w:rsidRPr="00EE52BF" w:rsidRDefault="001D5C9F"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另外，就我國憲法之觀點而論，有關於憲法</w:t>
      </w:r>
      <w:hyperlink r:id="rId52" w:anchor="a8" w:history="1">
        <w:r w:rsidR="00EE52BF" w:rsidRPr="00385B6F">
          <w:rPr>
            <w:rStyle w:val="a7"/>
            <w:rFonts w:ascii="標楷體" w:eastAsia="標楷體" w:hAnsi="標楷體"/>
            <w:sz w:val="26"/>
            <w:szCs w:val="26"/>
          </w:rPr>
          <w:t>第8條</w:t>
        </w:r>
      </w:hyperlink>
      <w:r w:rsidR="00EE52BF" w:rsidRPr="00EE52BF">
        <w:rPr>
          <w:rFonts w:ascii="標楷體" w:eastAsia="標楷體" w:hAnsi="標楷體"/>
          <w:sz w:val="26"/>
          <w:szCs w:val="26"/>
        </w:rPr>
        <w:t>之人身自由權利，被憲法學者認為係屬於人權之部分，故外國人亦在適用及保護之列</w:t>
      </w:r>
      <w:r w:rsidR="00EE52BF" w:rsidRPr="002F4A9C">
        <w:rPr>
          <w:rStyle w:val="af7"/>
        </w:rPr>
        <w:footnoteReference w:id="54"/>
      </w:r>
      <w:r w:rsidR="00EE52BF" w:rsidRPr="00EE52BF">
        <w:rPr>
          <w:rFonts w:ascii="標楷體" w:eastAsia="標楷體" w:hAnsi="標楷體"/>
          <w:sz w:val="26"/>
          <w:szCs w:val="26"/>
        </w:rPr>
        <w:t>。依照我國入出國及移民</w:t>
      </w:r>
      <w:r w:rsidR="00385B6F" w:rsidRPr="00EE52BF">
        <w:rPr>
          <w:rFonts w:ascii="標楷體" w:eastAsia="標楷體" w:hAnsi="標楷體"/>
          <w:sz w:val="26"/>
          <w:szCs w:val="26"/>
        </w:rPr>
        <w:t>法</w:t>
      </w:r>
      <w:hyperlink r:id="rId53" w:anchor="b38" w:history="1">
        <w:r w:rsidR="00385B6F" w:rsidRPr="00E46EFA">
          <w:rPr>
            <w:rStyle w:val="a7"/>
            <w:rFonts w:ascii="標楷體" w:eastAsia="標楷體" w:hAnsi="標楷體"/>
            <w:sz w:val="26"/>
            <w:szCs w:val="26"/>
          </w:rPr>
          <w:t>第38</w:t>
        </w:r>
        <w:r w:rsidR="00385B6F" w:rsidRPr="00E46EFA">
          <w:rPr>
            <w:rStyle w:val="a7"/>
            <w:rFonts w:ascii="標楷體" w:eastAsia="標楷體" w:hAnsi="標楷體"/>
            <w:sz w:val="26"/>
            <w:szCs w:val="26"/>
          </w:rPr>
          <w:lastRenderedPageBreak/>
          <w:t>條</w:t>
        </w:r>
      </w:hyperlink>
      <w:r w:rsidR="00EE52BF" w:rsidRPr="00EE52BF">
        <w:rPr>
          <w:rFonts w:ascii="標楷體" w:eastAsia="標楷體" w:hAnsi="標楷體"/>
          <w:sz w:val="26"/>
          <w:szCs w:val="26"/>
        </w:rPr>
        <w:t>第3項之規定，受收容人或相關之人僅能向入出國及移民署提出收容異議</w:t>
      </w:r>
      <w:r w:rsidR="00EE52BF" w:rsidRPr="002F4A9C">
        <w:rPr>
          <w:rStyle w:val="af7"/>
        </w:rPr>
        <w:footnoteReference w:id="55"/>
      </w:r>
      <w:r w:rsidR="00EE52BF" w:rsidRPr="00EE52BF">
        <w:rPr>
          <w:rFonts w:ascii="標楷體" w:eastAsia="標楷體" w:hAnsi="標楷體"/>
          <w:sz w:val="26"/>
          <w:szCs w:val="26"/>
        </w:rPr>
        <w:t>，究竟是否可提出行政爭訟，該法未明文規範。我國入出國及移民</w:t>
      </w:r>
      <w:r w:rsidR="00283FC4" w:rsidRPr="00EE52BF">
        <w:rPr>
          <w:rFonts w:ascii="標楷體" w:eastAsia="標楷體" w:hAnsi="標楷體"/>
          <w:sz w:val="26"/>
          <w:szCs w:val="26"/>
        </w:rPr>
        <w:t>法</w:t>
      </w:r>
      <w:hyperlink r:id="rId54" w:anchor="b38" w:history="1">
        <w:r w:rsidR="00283FC4" w:rsidRPr="00E46EFA">
          <w:rPr>
            <w:rStyle w:val="a7"/>
            <w:rFonts w:ascii="標楷體" w:eastAsia="標楷體" w:hAnsi="標楷體"/>
            <w:sz w:val="26"/>
            <w:szCs w:val="26"/>
          </w:rPr>
          <w:t>第38條</w:t>
        </w:r>
      </w:hyperlink>
      <w:r w:rsidR="00EE52BF" w:rsidRPr="00EE52BF">
        <w:rPr>
          <w:rFonts w:ascii="標楷體" w:eastAsia="標楷體" w:hAnsi="標楷體"/>
          <w:sz w:val="26"/>
          <w:szCs w:val="26"/>
        </w:rPr>
        <w:t>如能針對外國人之救濟途徑，作更加明確之詳盡規範，則當屬更佳。台灣有關對外國人收容之司法救濟機制的規範，宜加以改善之</w:t>
      </w:r>
      <w:r w:rsidR="00EE52BF" w:rsidRPr="002F4A9C">
        <w:rPr>
          <w:rStyle w:val="af7"/>
        </w:rPr>
        <w:footnoteReference w:id="56"/>
      </w:r>
      <w:r w:rsidR="00EE52BF" w:rsidRPr="00EE52BF">
        <w:rPr>
          <w:rFonts w:ascii="標楷體" w:eastAsia="標楷體" w:hAnsi="標楷體"/>
          <w:sz w:val="26"/>
          <w:szCs w:val="26"/>
        </w:rPr>
        <w:t>。</w:t>
      </w:r>
    </w:p>
    <w:p w:rsidR="00EE52BF" w:rsidRPr="00EE52BF" w:rsidRDefault="001D5C9F"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大法官會議釋字</w:t>
      </w:r>
      <w:hyperlink r:id="rId55" w:anchor="r392" w:history="1">
        <w:r w:rsidR="00EE52BF" w:rsidRPr="00F22262">
          <w:rPr>
            <w:rStyle w:val="a7"/>
            <w:rFonts w:ascii="標楷體" w:eastAsia="標楷體" w:hAnsi="標楷體"/>
            <w:sz w:val="26"/>
            <w:szCs w:val="26"/>
          </w:rPr>
          <w:t>第392號</w:t>
        </w:r>
      </w:hyperlink>
      <w:r w:rsidR="00EE52BF" w:rsidRPr="00EE52BF">
        <w:rPr>
          <w:rFonts w:ascii="標楷體" w:eastAsia="標楷體" w:hAnsi="標楷體"/>
          <w:sz w:val="26"/>
          <w:szCs w:val="26"/>
        </w:rPr>
        <w:t>文之中，亦提及憲</w:t>
      </w:r>
      <w:r w:rsidR="00283FC4" w:rsidRPr="00EE52BF">
        <w:rPr>
          <w:rFonts w:ascii="標楷體" w:eastAsia="標楷體" w:hAnsi="標楷體"/>
          <w:sz w:val="26"/>
          <w:szCs w:val="26"/>
        </w:rPr>
        <w:t>法</w:t>
      </w:r>
      <w:hyperlink r:id="rId56" w:anchor="a8" w:history="1">
        <w:r w:rsidR="00283FC4" w:rsidRPr="00385B6F">
          <w:rPr>
            <w:rStyle w:val="a7"/>
            <w:rFonts w:ascii="標楷體" w:eastAsia="標楷體" w:hAnsi="標楷體"/>
            <w:sz w:val="26"/>
            <w:szCs w:val="26"/>
          </w:rPr>
          <w:t>第8條</w:t>
        </w:r>
      </w:hyperlink>
      <w:r w:rsidR="00EE52BF" w:rsidRPr="00EE52BF">
        <w:rPr>
          <w:rFonts w:ascii="標楷體" w:eastAsia="標楷體" w:hAnsi="標楷體"/>
          <w:sz w:val="26"/>
          <w:szCs w:val="26"/>
        </w:rPr>
        <w:t>第1項、第2項所規定之「審問」，係指法院審理之訊問，其無審判權者既不得為之，此所稱之「法院」，當指有審判權之法官所構成之獨任或合議之法院之謂。法院以外之逮捕拘禁機關，依上開憲</w:t>
      </w:r>
      <w:r w:rsidR="00283FC4" w:rsidRPr="00EE52BF">
        <w:rPr>
          <w:rFonts w:ascii="標楷體" w:eastAsia="標楷體" w:hAnsi="標楷體"/>
          <w:sz w:val="26"/>
          <w:szCs w:val="26"/>
        </w:rPr>
        <w:t>法</w:t>
      </w:r>
      <w:hyperlink r:id="rId57" w:anchor="a8" w:history="1">
        <w:r w:rsidR="00283FC4" w:rsidRPr="00385B6F">
          <w:rPr>
            <w:rStyle w:val="a7"/>
            <w:rFonts w:ascii="標楷體" w:eastAsia="標楷體" w:hAnsi="標楷體"/>
            <w:sz w:val="26"/>
            <w:szCs w:val="26"/>
          </w:rPr>
          <w:t>第8條</w:t>
        </w:r>
      </w:hyperlink>
      <w:r w:rsidR="00EE52BF" w:rsidRPr="00EE52BF">
        <w:rPr>
          <w:rFonts w:ascii="標楷體" w:eastAsia="標楷體" w:hAnsi="標楷體"/>
          <w:sz w:val="26"/>
          <w:szCs w:val="26"/>
        </w:rPr>
        <w:t>第2項規定，應至遲於24小時內，將因犯罪嫌疑被逮捕拘禁之人民移送該管法院審問。再者，憲</w:t>
      </w:r>
      <w:r w:rsidR="00283FC4" w:rsidRPr="00EE52BF">
        <w:rPr>
          <w:rFonts w:ascii="標楷體" w:eastAsia="標楷體" w:hAnsi="標楷體"/>
          <w:sz w:val="26"/>
          <w:szCs w:val="26"/>
        </w:rPr>
        <w:t>法</w:t>
      </w:r>
      <w:hyperlink r:id="rId58" w:anchor="a8" w:history="1">
        <w:r w:rsidR="00283FC4" w:rsidRPr="00385B6F">
          <w:rPr>
            <w:rStyle w:val="a7"/>
            <w:rFonts w:ascii="標楷體" w:eastAsia="標楷體" w:hAnsi="標楷體"/>
            <w:sz w:val="26"/>
            <w:szCs w:val="26"/>
          </w:rPr>
          <w:t>第8條</w:t>
        </w:r>
      </w:hyperlink>
      <w:r w:rsidR="00EE52BF" w:rsidRPr="00EE52BF">
        <w:rPr>
          <w:rFonts w:ascii="標楷體" w:eastAsia="標楷體" w:hAnsi="標楷體"/>
          <w:sz w:val="26"/>
          <w:szCs w:val="26"/>
        </w:rPr>
        <w:t>第2項亦規定：「人民因犯罪嫌疑被逮捕拘禁時，其逮捕拘禁機關應將逮捕拘禁原因，以書面告知本人及其本人指定之親友，並至遲於24小時內移送該管法院審問。本人或他人亦得聲請該管法院，於24小時內向逮捕之機關提審。」目前，台灣有關對於外國人收容之司法救濟方面，是否符合憲</w:t>
      </w:r>
      <w:r w:rsidR="00283FC4" w:rsidRPr="00EE52BF">
        <w:rPr>
          <w:rFonts w:ascii="標楷體" w:eastAsia="標楷體" w:hAnsi="標楷體"/>
          <w:sz w:val="26"/>
          <w:szCs w:val="26"/>
        </w:rPr>
        <w:t>法</w:t>
      </w:r>
      <w:hyperlink r:id="rId59" w:anchor="a8" w:history="1">
        <w:r w:rsidR="00283FC4" w:rsidRPr="00385B6F">
          <w:rPr>
            <w:rStyle w:val="a7"/>
            <w:rFonts w:ascii="標楷體" w:eastAsia="標楷體" w:hAnsi="標楷體"/>
            <w:sz w:val="26"/>
            <w:szCs w:val="26"/>
          </w:rPr>
          <w:t>第8條</w:t>
        </w:r>
      </w:hyperlink>
      <w:r w:rsidR="00EE52BF" w:rsidRPr="00EE52BF">
        <w:rPr>
          <w:rFonts w:ascii="標楷體" w:eastAsia="標楷體" w:hAnsi="標楷體"/>
          <w:sz w:val="26"/>
          <w:szCs w:val="26"/>
        </w:rPr>
        <w:t>有關人身自由保障之規定，頗有疑義。</w:t>
      </w:r>
    </w:p>
    <w:p w:rsidR="00EE52BF" w:rsidRPr="00EE52BF" w:rsidRDefault="001D5C9F"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此外，根據大法官會議釋字</w:t>
      </w:r>
      <w:hyperlink r:id="rId60" w:anchor="r664" w:history="1">
        <w:r w:rsidR="00EE52BF" w:rsidRPr="00F22262">
          <w:rPr>
            <w:rStyle w:val="a7"/>
            <w:rFonts w:ascii="標楷體" w:eastAsia="標楷體" w:hAnsi="標楷體"/>
            <w:sz w:val="26"/>
            <w:szCs w:val="26"/>
          </w:rPr>
          <w:t>第644號</w:t>
        </w:r>
      </w:hyperlink>
      <w:r w:rsidR="00EE52BF" w:rsidRPr="00EE52BF">
        <w:rPr>
          <w:rFonts w:ascii="標楷體" w:eastAsia="標楷體" w:hAnsi="標楷體"/>
          <w:sz w:val="26"/>
          <w:szCs w:val="26"/>
        </w:rPr>
        <w:t>文(民國98年7月31日)之解釋，對經常逃學或逃家之虞犯少年施以收容處置或感化教育處分，均涉及對虞犯少年於一定期間內拘束其人身自由於一定之處所，而屬憲</w:t>
      </w:r>
      <w:r w:rsidR="009E3E3F" w:rsidRPr="00EE52BF">
        <w:rPr>
          <w:rFonts w:ascii="標楷體" w:eastAsia="標楷體" w:hAnsi="標楷體"/>
          <w:sz w:val="26"/>
          <w:szCs w:val="26"/>
        </w:rPr>
        <w:t>法</w:t>
      </w:r>
      <w:hyperlink r:id="rId61" w:anchor="a8" w:history="1">
        <w:r w:rsidR="009E3E3F" w:rsidRPr="00F22262">
          <w:rPr>
            <w:rStyle w:val="a7"/>
            <w:rFonts w:ascii="標楷體" w:eastAsia="標楷體" w:hAnsi="標楷體"/>
            <w:sz w:val="26"/>
            <w:szCs w:val="26"/>
          </w:rPr>
          <w:t>第八條</w:t>
        </w:r>
      </w:hyperlink>
      <w:r w:rsidR="00EE52BF" w:rsidRPr="00EE52BF">
        <w:rPr>
          <w:rFonts w:ascii="標楷體" w:eastAsia="標楷體" w:hAnsi="標楷體"/>
          <w:sz w:val="26"/>
          <w:szCs w:val="26"/>
        </w:rPr>
        <w:t>第一項所規定之「拘禁」，對人身自由影響甚鉅，其限制是否符合憲法第</w:t>
      </w:r>
      <w:hyperlink r:id="rId62" w:anchor="a23" w:history="1">
        <w:r w:rsidR="00EE52BF" w:rsidRPr="00F22262">
          <w:rPr>
            <w:rStyle w:val="a7"/>
            <w:rFonts w:ascii="標楷體" w:eastAsia="標楷體" w:hAnsi="標楷體"/>
            <w:sz w:val="26"/>
            <w:szCs w:val="26"/>
          </w:rPr>
          <w:t>二十三</w:t>
        </w:r>
      </w:hyperlink>
      <w:r w:rsidR="00EE52BF" w:rsidRPr="00EE52BF">
        <w:rPr>
          <w:rFonts w:ascii="標楷體" w:eastAsia="標楷體" w:hAnsi="標楷體"/>
          <w:sz w:val="26"/>
          <w:szCs w:val="26"/>
        </w:rPr>
        <w:t>條規定，應採嚴格標準予以審查。縱須對不能責付或責付顯不適當之經常逃學逃家少年為拘束人身自由之強制處置，亦尚有其他可資選擇之手段，如命交付安置於適當之福利或教養機構，使少年人身自由之拘束，維持在保護少年人身安全，並使法官調查審理得以進行之必要範圍內，實更能提供少年必要之教育輔導及相關福利措施，以維少年之身心健全發展。根據上開釋</w:t>
      </w:r>
      <w:r w:rsidR="009E3E3F" w:rsidRPr="00EE52BF">
        <w:rPr>
          <w:rFonts w:ascii="標楷體" w:eastAsia="標楷體" w:hAnsi="標楷體"/>
          <w:sz w:val="26"/>
          <w:szCs w:val="26"/>
        </w:rPr>
        <w:t>字</w:t>
      </w:r>
      <w:hyperlink r:id="rId63" w:anchor="r664" w:history="1">
        <w:r w:rsidR="009E3E3F" w:rsidRPr="00F22262">
          <w:rPr>
            <w:rStyle w:val="a7"/>
            <w:rFonts w:ascii="標楷體" w:eastAsia="標楷體" w:hAnsi="標楷體"/>
            <w:sz w:val="26"/>
            <w:szCs w:val="26"/>
          </w:rPr>
          <w:t>第644號</w:t>
        </w:r>
      </w:hyperlink>
      <w:r w:rsidR="00EE52BF" w:rsidRPr="00EE52BF">
        <w:rPr>
          <w:rFonts w:ascii="標楷體" w:eastAsia="標楷體" w:hAnsi="標楷體"/>
          <w:sz w:val="26"/>
          <w:szCs w:val="26"/>
        </w:rPr>
        <w:t>文之理由書，大法官們認為，所謂之收容，其本質即屬於憲法</w:t>
      </w:r>
      <w:hyperlink r:id="rId64" w:anchor="a8" w:history="1">
        <w:r w:rsidR="00EE52BF" w:rsidRPr="00F22262">
          <w:rPr>
            <w:rStyle w:val="a7"/>
            <w:rFonts w:ascii="標楷體" w:eastAsia="標楷體" w:hAnsi="標楷體"/>
            <w:sz w:val="26"/>
            <w:szCs w:val="26"/>
          </w:rPr>
          <w:t>第八條</w:t>
        </w:r>
      </w:hyperlink>
      <w:r w:rsidR="00EE52BF" w:rsidRPr="00EE52BF">
        <w:rPr>
          <w:rFonts w:ascii="標楷體" w:eastAsia="標楷體" w:hAnsi="標楷體"/>
          <w:sz w:val="26"/>
          <w:szCs w:val="26"/>
        </w:rPr>
        <w:t>第一項所規定之「拘禁」，亦即，收容即是拘禁。台灣對外國人之收容機制，是否符合憲法</w:t>
      </w:r>
      <w:r w:rsidR="00F22262" w:rsidRPr="00EE52BF">
        <w:rPr>
          <w:rFonts w:ascii="標楷體" w:eastAsia="標楷體" w:hAnsi="標楷體"/>
          <w:sz w:val="26"/>
          <w:szCs w:val="26"/>
        </w:rPr>
        <w:t>第</w:t>
      </w:r>
      <w:hyperlink r:id="rId65" w:anchor="a23" w:history="1">
        <w:r w:rsidR="00F22262" w:rsidRPr="00F22262">
          <w:rPr>
            <w:rStyle w:val="a7"/>
            <w:rFonts w:ascii="標楷體" w:eastAsia="標楷體" w:hAnsi="標楷體"/>
            <w:sz w:val="26"/>
            <w:szCs w:val="26"/>
          </w:rPr>
          <w:t>二十三</w:t>
        </w:r>
      </w:hyperlink>
      <w:r w:rsidR="00EE52BF" w:rsidRPr="00EE52BF">
        <w:rPr>
          <w:rFonts w:ascii="標楷體" w:eastAsia="標楷體" w:hAnsi="標楷體"/>
          <w:sz w:val="26"/>
          <w:szCs w:val="26"/>
        </w:rPr>
        <w:t>條規定，大法官會議釋</w:t>
      </w:r>
      <w:r w:rsidR="00F22262" w:rsidRPr="00EE52BF">
        <w:rPr>
          <w:rFonts w:ascii="標楷體" w:eastAsia="標楷體" w:hAnsi="標楷體"/>
          <w:sz w:val="26"/>
          <w:szCs w:val="26"/>
        </w:rPr>
        <w:t>字</w:t>
      </w:r>
      <w:hyperlink r:id="rId66" w:anchor="r664" w:history="1">
        <w:r w:rsidR="00F22262" w:rsidRPr="00F22262">
          <w:rPr>
            <w:rStyle w:val="a7"/>
            <w:rFonts w:ascii="標楷體" w:eastAsia="標楷體" w:hAnsi="標楷體"/>
            <w:sz w:val="26"/>
            <w:szCs w:val="26"/>
          </w:rPr>
          <w:t>第644號</w:t>
        </w:r>
      </w:hyperlink>
      <w:r w:rsidR="00EE52BF" w:rsidRPr="00EE52BF">
        <w:rPr>
          <w:rFonts w:ascii="標楷體" w:eastAsia="標楷體" w:hAnsi="標楷體"/>
          <w:sz w:val="26"/>
          <w:szCs w:val="26"/>
        </w:rPr>
        <w:t>文在此提出一套審查之原則</w:t>
      </w:r>
      <w:r w:rsidR="00EE52BF" w:rsidRPr="00EE52BF">
        <w:rPr>
          <w:rFonts w:ascii="標楷體" w:eastAsia="標楷體" w:hAnsi="標楷體"/>
          <w:spacing w:val="-8"/>
          <w:sz w:val="26"/>
          <w:szCs w:val="26"/>
        </w:rPr>
        <w:t>─</w:t>
      </w:r>
      <w:r w:rsidR="00EE52BF" w:rsidRPr="00EE52BF">
        <w:rPr>
          <w:rFonts w:ascii="標楷體" w:eastAsia="標楷體" w:hAnsi="標楷體"/>
          <w:sz w:val="26"/>
          <w:szCs w:val="26"/>
        </w:rPr>
        <w:t>─採嚴格之審查標準。假若從嚴格之審查標準出發，探究我國入出國及移民</w:t>
      </w:r>
      <w:r w:rsidR="00F22262" w:rsidRPr="00EE52BF">
        <w:rPr>
          <w:rFonts w:ascii="標楷體" w:eastAsia="標楷體" w:hAnsi="標楷體"/>
          <w:sz w:val="26"/>
          <w:szCs w:val="26"/>
        </w:rPr>
        <w:t>法</w:t>
      </w:r>
      <w:hyperlink r:id="rId67" w:anchor="b38" w:history="1">
        <w:r w:rsidR="00F22262" w:rsidRPr="00E46EFA">
          <w:rPr>
            <w:rStyle w:val="a7"/>
            <w:rFonts w:ascii="標楷體" w:eastAsia="標楷體" w:hAnsi="標楷體"/>
            <w:sz w:val="26"/>
            <w:szCs w:val="26"/>
          </w:rPr>
          <w:t>第38條</w:t>
        </w:r>
      </w:hyperlink>
      <w:r w:rsidR="00EE52BF" w:rsidRPr="00EE52BF">
        <w:rPr>
          <w:rFonts w:ascii="標楷體" w:eastAsia="標楷體" w:hAnsi="標楷體"/>
          <w:sz w:val="26"/>
          <w:szCs w:val="26"/>
        </w:rPr>
        <w:t>對於外國人之收容的構成要件，是否完全符合憲法</w:t>
      </w:r>
      <w:r w:rsidR="00F22262" w:rsidRPr="00EE52BF">
        <w:rPr>
          <w:rFonts w:ascii="標楷體" w:eastAsia="標楷體" w:hAnsi="標楷體"/>
          <w:sz w:val="26"/>
          <w:szCs w:val="26"/>
        </w:rPr>
        <w:t>第</w:t>
      </w:r>
      <w:hyperlink r:id="rId68" w:anchor="a23" w:history="1">
        <w:r w:rsidR="00F22262" w:rsidRPr="00F22262">
          <w:rPr>
            <w:rStyle w:val="a7"/>
            <w:rFonts w:ascii="標楷體" w:eastAsia="標楷體" w:hAnsi="標楷體"/>
            <w:sz w:val="26"/>
            <w:szCs w:val="26"/>
          </w:rPr>
          <w:t>二十三</w:t>
        </w:r>
      </w:hyperlink>
      <w:r w:rsidR="00EE52BF" w:rsidRPr="00EE52BF">
        <w:rPr>
          <w:rFonts w:ascii="標楷體" w:eastAsia="標楷體" w:hAnsi="標楷體"/>
          <w:sz w:val="26"/>
          <w:szCs w:val="26"/>
        </w:rPr>
        <w:t>條之比例原則，尚存有相當大之討論空間。</w:t>
      </w:r>
    </w:p>
    <w:p w:rsidR="00EE52BF" w:rsidRPr="00EE52BF" w:rsidRDefault="001D5C9F" w:rsidP="00C74982">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依據上開監察院之調查，收容之程序欠缺事後迅速之司法救濟，監察委員建議對於外國人之收容，於發生收容之事實起，事後應容許外國人可迅速於24小時內請求法院審查，且每次延長，應再經司法審查等</w:t>
      </w:r>
      <w:r w:rsidR="00EE52BF" w:rsidRPr="002F4A9C">
        <w:rPr>
          <w:rStyle w:val="af7"/>
        </w:rPr>
        <w:footnoteReference w:id="57"/>
      </w:r>
      <w:r w:rsidR="00EE52BF" w:rsidRPr="002F4A9C">
        <w:rPr>
          <w:rFonts w:ascii="Arial Unicode MS" w:hAnsi="Arial Unicode MS"/>
          <w:color w:val="FF6600"/>
          <w:szCs w:val="26"/>
        </w:rPr>
        <w:t>。</w:t>
      </w:r>
      <w:r w:rsidR="00EE52BF" w:rsidRPr="00EE52BF">
        <w:rPr>
          <w:rFonts w:ascii="標楷體" w:eastAsia="標楷體" w:hAnsi="標楷體"/>
          <w:sz w:val="26"/>
          <w:szCs w:val="26"/>
        </w:rPr>
        <w:t>另外，依據移民移住人權修法聯盟之建議，其主張應增列對於外國人之收容，應由高等行政法院於24小時內裁定之司法審查條款</w:t>
      </w:r>
      <w:r w:rsidR="00EE52BF" w:rsidRPr="002F4A9C">
        <w:rPr>
          <w:rStyle w:val="af7"/>
        </w:rPr>
        <w:footnoteReference w:id="58"/>
      </w:r>
      <w:r w:rsidR="00EE52BF" w:rsidRPr="00EE52BF">
        <w:rPr>
          <w:rFonts w:ascii="標楷體" w:eastAsia="標楷體" w:hAnsi="標楷體"/>
          <w:sz w:val="26"/>
          <w:szCs w:val="26"/>
        </w:rPr>
        <w:t>。根據上述之相關資料，均一再顯示入出國及移民</w:t>
      </w:r>
      <w:r w:rsidR="00283FC4" w:rsidRPr="00EE52BF">
        <w:rPr>
          <w:rFonts w:ascii="標楷體" w:eastAsia="標楷體" w:hAnsi="標楷體"/>
          <w:sz w:val="26"/>
          <w:szCs w:val="26"/>
        </w:rPr>
        <w:t>法</w:t>
      </w:r>
      <w:hyperlink r:id="rId69" w:anchor="a8" w:history="1">
        <w:r w:rsidR="00283FC4" w:rsidRPr="00385B6F">
          <w:rPr>
            <w:rStyle w:val="a7"/>
            <w:rFonts w:ascii="標楷體" w:eastAsia="標楷體" w:hAnsi="標楷體"/>
            <w:sz w:val="26"/>
            <w:szCs w:val="26"/>
          </w:rPr>
          <w:t>第8條</w:t>
        </w:r>
      </w:hyperlink>
      <w:r w:rsidR="00EE52BF" w:rsidRPr="00EE52BF">
        <w:rPr>
          <w:rFonts w:ascii="標楷體" w:eastAsia="標楷體" w:hAnsi="標楷體"/>
          <w:sz w:val="26"/>
          <w:szCs w:val="26"/>
        </w:rPr>
        <w:t>對於外國人收容及司法審查之機</w:t>
      </w:r>
      <w:r w:rsidR="00EE52BF" w:rsidRPr="00EE52BF">
        <w:rPr>
          <w:rFonts w:ascii="標楷體" w:eastAsia="標楷體" w:hAnsi="標楷體"/>
          <w:sz w:val="26"/>
          <w:szCs w:val="26"/>
        </w:rPr>
        <w:lastRenderedPageBreak/>
        <w:t>制，尚有強化之處。目前，不論收容之前，或是收容之後，雖存有司法審查之機制，但宜再加以精進之。</w:t>
      </w:r>
    </w:p>
    <w:p w:rsidR="00EE52BF" w:rsidRPr="00EE52BF" w:rsidRDefault="009F02A6" w:rsidP="009F02A6">
      <w:pPr>
        <w:pStyle w:val="affffffe"/>
        <w:spacing w:afterLines="0" w:after="0" w:line="0" w:lineRule="atLeast"/>
        <w:jc w:val="right"/>
        <w:rPr>
          <w:rFonts w:ascii="標楷體" w:hAnsi="標楷體"/>
          <w:sz w:val="26"/>
          <w:szCs w:val="26"/>
        </w:rPr>
      </w:pPr>
      <w:r w:rsidRPr="00B56AB6">
        <w:rPr>
          <w:rFonts w:ascii="標楷體" w:hAnsi="標楷體" w:hint="eastAsia"/>
          <w:sz w:val="22"/>
          <w:szCs w:val="22"/>
        </w:rPr>
        <w:t>。。。。。。。。。。。。。。。。。</w:t>
      </w:r>
      <w:r w:rsidR="00EF5107" w:rsidRPr="00B56AB6">
        <w:rPr>
          <w:rFonts w:ascii="標楷體" w:hAnsi="標楷體" w:hint="eastAsia"/>
          <w:sz w:val="22"/>
          <w:szCs w:val="22"/>
        </w:rPr>
        <w:t>。</w:t>
      </w:r>
      <w:hyperlink w:anchor="a要目3" w:history="1">
        <w:r w:rsidR="00EF5107">
          <w:rPr>
            <w:rStyle w:val="a7"/>
            <w:rFonts w:ascii="標楷體" w:hAnsi="標楷體"/>
            <w:sz w:val="22"/>
            <w:szCs w:val="22"/>
          </w:rPr>
          <w:t>回要目</w:t>
        </w:r>
      </w:hyperlink>
      <w:r w:rsidR="00EF5107" w:rsidRPr="00B56AB6">
        <w:rPr>
          <w:rFonts w:ascii="標楷體" w:hAnsi="標楷體"/>
          <w:color w:val="808000"/>
          <w:sz w:val="22"/>
          <w:szCs w:val="22"/>
        </w:rPr>
        <w:t>〉〉</w:t>
      </w:r>
    </w:p>
    <w:p w:rsidR="00EE52BF" w:rsidRPr="00EE52BF" w:rsidRDefault="00EE52BF" w:rsidP="001D5C9F">
      <w:pPr>
        <w:pStyle w:val="11"/>
      </w:pPr>
      <w:bookmarkStart w:id="22" w:name="_陸、結論與建議"/>
      <w:bookmarkEnd w:id="22"/>
      <w:r w:rsidRPr="00EE52BF">
        <w:t>陸、結論與建議</w:t>
      </w:r>
    </w:p>
    <w:p w:rsidR="00EE52BF" w:rsidRPr="00EE52BF" w:rsidRDefault="001D5C9F" w:rsidP="001D5C9F">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新加坡是一個非常高度重視法治之國家，該國政府近年來之移民政策，亦相當成功，新加坡之人口，於2010年6月，根據新加坡統計局之調查，業已超過508萬</w:t>
      </w:r>
      <w:r w:rsidR="00EE52BF" w:rsidRPr="001D5C9F">
        <w:rPr>
          <w:rStyle w:val="af7"/>
        </w:rPr>
        <w:footnoteReference w:id="59"/>
      </w:r>
      <w:r w:rsidR="00EE52BF" w:rsidRPr="00EE52BF">
        <w:rPr>
          <w:rFonts w:ascii="標楷體" w:eastAsia="標楷體" w:hAnsi="標楷體"/>
          <w:sz w:val="26"/>
          <w:szCs w:val="26"/>
        </w:rPr>
        <w:t>，同時，已吸引大量高技術人才流入新加坡</w:t>
      </w:r>
      <w:r w:rsidR="00EE52BF" w:rsidRPr="001D5C9F">
        <w:rPr>
          <w:rStyle w:val="af7"/>
        </w:rPr>
        <w:footnoteReference w:id="60"/>
      </w:r>
      <w:r w:rsidR="00EE52BF" w:rsidRPr="00EE52BF">
        <w:rPr>
          <w:rFonts w:ascii="標楷體" w:eastAsia="標楷體" w:hAnsi="標楷體"/>
          <w:sz w:val="26"/>
          <w:szCs w:val="26"/>
        </w:rPr>
        <w:t>，為了更有秩序地規範入出國管理，新加坡強化移民法之執法能量，整部法律之制裁體系，係以刑事法為核心。新加坡移民法之內涵，從整體之角度觀察，大抵而言，頗能符合「</w:t>
      </w:r>
      <w:hyperlink r:id="rId70" w:history="1">
        <w:r w:rsidR="00EE52BF" w:rsidRPr="00AD6976">
          <w:rPr>
            <w:rStyle w:val="a7"/>
            <w:rFonts w:ascii="標楷體" w:eastAsia="標楷體" w:hAnsi="標楷體"/>
            <w:sz w:val="26"/>
            <w:szCs w:val="26"/>
          </w:rPr>
          <w:t>公民權利和政治權利國際公約</w:t>
        </w:r>
      </w:hyperlink>
      <w:r w:rsidR="00EE52BF" w:rsidRPr="00EE52BF">
        <w:rPr>
          <w:rFonts w:ascii="標楷體" w:eastAsia="標楷體" w:hAnsi="標楷體"/>
          <w:sz w:val="26"/>
          <w:szCs w:val="26"/>
        </w:rPr>
        <w:t>」</w:t>
      </w:r>
      <w:r w:rsidR="00EE52BF" w:rsidRPr="001D5C9F">
        <w:rPr>
          <w:rStyle w:val="af7"/>
        </w:rPr>
        <w:footnoteReference w:id="61"/>
      </w:r>
      <w:r w:rsidR="00EE52BF" w:rsidRPr="00EE52BF">
        <w:rPr>
          <w:rFonts w:ascii="標楷體" w:eastAsia="標楷體" w:hAnsi="標楷體"/>
          <w:sz w:val="26"/>
          <w:szCs w:val="26"/>
        </w:rPr>
        <w:t>之國際人權要求。反觀台灣之</w:t>
      </w:r>
      <w:r w:rsidR="002545E9" w:rsidRPr="00EE52BF">
        <w:rPr>
          <w:rFonts w:ascii="標楷體" w:eastAsia="標楷體" w:hAnsi="標楷體"/>
          <w:sz w:val="26"/>
          <w:szCs w:val="26"/>
        </w:rPr>
        <w:t>「</w:t>
      </w:r>
      <w:hyperlink r:id="rId71" w:history="1">
        <w:r w:rsidR="002545E9" w:rsidRPr="000F7AE5">
          <w:rPr>
            <w:rStyle w:val="a7"/>
            <w:rFonts w:ascii="標楷體" w:eastAsia="標楷體" w:hAnsi="標楷體"/>
            <w:sz w:val="26"/>
            <w:szCs w:val="26"/>
          </w:rPr>
          <w:t>入出國及移民法</w:t>
        </w:r>
      </w:hyperlink>
      <w:r w:rsidR="00EE52BF" w:rsidRPr="00EE52BF">
        <w:rPr>
          <w:rFonts w:ascii="標楷體" w:eastAsia="標楷體" w:hAnsi="標楷體"/>
          <w:sz w:val="26"/>
          <w:szCs w:val="26"/>
        </w:rPr>
        <w:t>」，涉及外國人出入境及收容部分之移民執法行為，未受到司法審查，落後國際人權潮流近約半個世紀，宜以國際人權法之標準，對我國</w:t>
      </w:r>
      <w:r w:rsidR="002545E9" w:rsidRPr="00EE52BF">
        <w:rPr>
          <w:rFonts w:ascii="標楷體" w:eastAsia="標楷體" w:hAnsi="標楷體"/>
          <w:sz w:val="26"/>
          <w:szCs w:val="26"/>
        </w:rPr>
        <w:t>「</w:t>
      </w:r>
      <w:hyperlink r:id="rId72" w:history="1">
        <w:r w:rsidR="002545E9" w:rsidRPr="000F7AE5">
          <w:rPr>
            <w:rStyle w:val="a7"/>
            <w:rFonts w:ascii="標楷體" w:eastAsia="標楷體" w:hAnsi="標楷體"/>
            <w:sz w:val="26"/>
            <w:szCs w:val="26"/>
          </w:rPr>
          <w:t>入出國及移民法</w:t>
        </w:r>
      </w:hyperlink>
      <w:r w:rsidR="00EE52BF" w:rsidRPr="00EE52BF">
        <w:rPr>
          <w:rFonts w:ascii="標楷體" w:eastAsia="標楷體" w:hAnsi="標楷體"/>
          <w:sz w:val="26"/>
          <w:szCs w:val="26"/>
        </w:rPr>
        <w:t>」進行若干之修改。在修法之參考素材方面，新加坡移民法有相當多之內容，頗值得台灣參考。</w:t>
      </w:r>
    </w:p>
    <w:p w:rsidR="00EE52BF" w:rsidRPr="00EE52BF" w:rsidRDefault="0067089D" w:rsidP="001D5C9F">
      <w:pPr>
        <w:jc w:val="both"/>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本文綜合上述之論述，臚列以下之建議：</w:t>
      </w:r>
    </w:p>
    <w:p w:rsidR="00EE52BF" w:rsidRPr="00EE52BF" w:rsidRDefault="0067089D" w:rsidP="001D5C9F">
      <w:pPr>
        <w:pStyle w:val="affffffffff0"/>
        <w:autoSpaceDN/>
        <w:adjustRightInd/>
        <w:ind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一、我國</w:t>
      </w:r>
      <w:r w:rsidR="002545E9" w:rsidRPr="00EE52BF">
        <w:rPr>
          <w:rFonts w:ascii="標楷體" w:eastAsia="標楷體" w:hAnsi="標楷體"/>
          <w:sz w:val="26"/>
          <w:szCs w:val="26"/>
        </w:rPr>
        <w:t>「</w:t>
      </w:r>
      <w:hyperlink r:id="rId73" w:history="1">
        <w:r w:rsidR="002545E9" w:rsidRPr="000F7AE5">
          <w:rPr>
            <w:rStyle w:val="a7"/>
            <w:rFonts w:ascii="標楷體" w:eastAsia="標楷體" w:hAnsi="標楷體"/>
            <w:sz w:val="26"/>
            <w:szCs w:val="26"/>
          </w:rPr>
          <w:t>入出國及移民法</w:t>
        </w:r>
      </w:hyperlink>
      <w:r w:rsidR="00EE52BF" w:rsidRPr="00EE52BF">
        <w:rPr>
          <w:rFonts w:ascii="標楷體" w:eastAsia="標楷體" w:hAnsi="標楷體"/>
          <w:sz w:val="26"/>
          <w:szCs w:val="26"/>
        </w:rPr>
        <w:t>」之內容中，宜改善外國人司法救濟之機制。</w:t>
      </w:r>
    </w:p>
    <w:p w:rsidR="00EE52BF" w:rsidRPr="00EE52BF" w:rsidRDefault="0067089D" w:rsidP="001D5C9F">
      <w:pPr>
        <w:pStyle w:val="affffffffff0"/>
        <w:autoSpaceDN/>
        <w:adjustRightInd/>
        <w:ind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二、我國</w:t>
      </w:r>
      <w:r w:rsidR="002545E9" w:rsidRPr="00EE52BF">
        <w:rPr>
          <w:rFonts w:ascii="標楷體" w:eastAsia="標楷體" w:hAnsi="標楷體"/>
          <w:sz w:val="26"/>
          <w:szCs w:val="26"/>
        </w:rPr>
        <w:t>「</w:t>
      </w:r>
      <w:hyperlink r:id="rId74" w:history="1">
        <w:r w:rsidR="002545E9" w:rsidRPr="000F7AE5">
          <w:rPr>
            <w:rStyle w:val="a7"/>
            <w:rFonts w:ascii="標楷體" w:eastAsia="標楷體" w:hAnsi="標楷體"/>
            <w:sz w:val="26"/>
            <w:szCs w:val="26"/>
          </w:rPr>
          <w:t>入出國及移民法</w:t>
        </w:r>
      </w:hyperlink>
      <w:r w:rsidR="00EE52BF" w:rsidRPr="00EE52BF">
        <w:rPr>
          <w:rFonts w:ascii="標楷體" w:eastAsia="標楷體" w:hAnsi="標楷體"/>
          <w:sz w:val="26"/>
          <w:szCs w:val="26"/>
        </w:rPr>
        <w:t>」之規範內容，宜與國際人權法之標準相互接軌。</w:t>
      </w:r>
    </w:p>
    <w:p w:rsidR="00EE52BF" w:rsidRPr="00EE52BF" w:rsidRDefault="0067089D" w:rsidP="001D5C9F">
      <w:pPr>
        <w:pStyle w:val="affffffffff0"/>
        <w:autoSpaceDN/>
        <w:adjustRightInd/>
        <w:ind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三、宜強化我國「入出國及移民法</w:t>
      </w:r>
      <w:r w:rsidR="00E46EFA" w:rsidRPr="00EE52BF">
        <w:rPr>
          <w:rFonts w:ascii="標楷體" w:eastAsia="標楷體" w:hAnsi="標楷體"/>
          <w:sz w:val="26"/>
          <w:szCs w:val="26"/>
        </w:rPr>
        <w:t>」</w:t>
      </w:r>
      <w:hyperlink r:id="rId75" w:anchor="b36" w:history="1">
        <w:r w:rsidR="00E46EFA" w:rsidRPr="00E46EFA">
          <w:rPr>
            <w:rStyle w:val="a7"/>
            <w:rFonts w:ascii="標楷體" w:eastAsia="標楷體" w:hAnsi="標楷體"/>
            <w:sz w:val="26"/>
            <w:szCs w:val="26"/>
          </w:rPr>
          <w:t>第36條</w:t>
        </w:r>
      </w:hyperlink>
      <w:r w:rsidR="00EE52BF" w:rsidRPr="00EE52BF">
        <w:rPr>
          <w:rFonts w:ascii="標楷體" w:eastAsia="標楷體" w:hAnsi="標楷體"/>
          <w:sz w:val="26"/>
          <w:szCs w:val="26"/>
        </w:rPr>
        <w:t>中有關受強制驅逐出國之人之救濟機制，諸如，賦予當事人可向內政部長提出異議。</w:t>
      </w:r>
    </w:p>
    <w:p w:rsidR="00EE52BF" w:rsidRPr="00EE52BF" w:rsidRDefault="0067089D" w:rsidP="001D5C9F">
      <w:pPr>
        <w:pStyle w:val="affffffffff0"/>
        <w:autoSpaceDN/>
        <w:adjustRightInd/>
        <w:ind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四、幫助、教唆或勸誘他人對於非法移民提供庇護之行為，我國「</w:t>
      </w:r>
      <w:hyperlink r:id="rId76" w:history="1">
        <w:r w:rsidR="00EE52BF" w:rsidRPr="000F7AE5">
          <w:rPr>
            <w:rStyle w:val="a7"/>
            <w:rFonts w:ascii="標楷體" w:eastAsia="標楷體" w:hAnsi="標楷體"/>
            <w:sz w:val="26"/>
            <w:szCs w:val="26"/>
          </w:rPr>
          <w:t>入出國及移民法</w:t>
        </w:r>
      </w:hyperlink>
      <w:r w:rsidR="00EE52BF" w:rsidRPr="00EE52BF">
        <w:rPr>
          <w:rFonts w:ascii="標楷體" w:eastAsia="標楷體" w:hAnsi="標楷體"/>
          <w:sz w:val="26"/>
          <w:szCs w:val="26"/>
        </w:rPr>
        <w:t>」之中，似宜訂定適切之處罰規定。</w:t>
      </w:r>
    </w:p>
    <w:p w:rsidR="00EE52BF" w:rsidRPr="00EE52BF" w:rsidRDefault="0067089D" w:rsidP="001D5C9F">
      <w:pPr>
        <w:pStyle w:val="affffffffff0"/>
        <w:autoSpaceDN/>
        <w:adjustRightInd/>
        <w:ind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五、對於我國</w:t>
      </w:r>
      <w:r w:rsidR="002545E9" w:rsidRPr="00EE52BF">
        <w:rPr>
          <w:rFonts w:ascii="標楷體" w:eastAsia="標楷體" w:hAnsi="標楷體"/>
          <w:sz w:val="26"/>
          <w:szCs w:val="26"/>
        </w:rPr>
        <w:t>「</w:t>
      </w:r>
      <w:hyperlink r:id="rId77" w:history="1">
        <w:r w:rsidR="002545E9" w:rsidRPr="000F7AE5">
          <w:rPr>
            <w:rStyle w:val="a7"/>
            <w:rFonts w:ascii="標楷體" w:eastAsia="標楷體" w:hAnsi="標楷體"/>
            <w:sz w:val="26"/>
            <w:szCs w:val="26"/>
          </w:rPr>
          <w:t>入出國及移民法</w:t>
        </w:r>
      </w:hyperlink>
      <w:r w:rsidR="00EE52BF" w:rsidRPr="00EE52BF">
        <w:rPr>
          <w:rFonts w:ascii="標楷體" w:eastAsia="標楷體" w:hAnsi="標楷體"/>
          <w:sz w:val="26"/>
          <w:szCs w:val="26"/>
        </w:rPr>
        <w:t>」中之法律規範，宜加入內政部長擁有一定程度之豁免權限，俾利對於特殊案例之當事人，透由內政部長之豁免，賦予當事人權利。</w:t>
      </w:r>
    </w:p>
    <w:p w:rsidR="00EE52BF" w:rsidRPr="00EE52BF" w:rsidRDefault="0067089D" w:rsidP="001D5C9F">
      <w:pPr>
        <w:pStyle w:val="affffffffff0"/>
        <w:autoSpaceDN/>
        <w:adjustRightInd/>
        <w:ind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六、我國宜考量增列移民官之職權類型及權限</w:t>
      </w:r>
      <w:r w:rsidR="00EE52BF" w:rsidRPr="001D5C9F">
        <w:rPr>
          <w:rStyle w:val="af7"/>
          <w:rFonts w:eastAsia="新細明體"/>
          <w:kern w:val="2"/>
          <w:sz w:val="20"/>
        </w:rPr>
        <w:footnoteReference w:id="62"/>
      </w:r>
      <w:r w:rsidR="00EE52BF" w:rsidRPr="00EE52BF">
        <w:rPr>
          <w:rFonts w:ascii="標楷體" w:eastAsia="標楷體" w:hAnsi="標楷體"/>
          <w:sz w:val="26"/>
          <w:szCs w:val="26"/>
        </w:rPr>
        <w:t>，俾利移民官能有更大的執法能量。</w:t>
      </w:r>
    </w:p>
    <w:p w:rsidR="00EE52BF" w:rsidRPr="00EE52BF" w:rsidRDefault="0067089D" w:rsidP="001D5C9F">
      <w:pPr>
        <w:pStyle w:val="affffffffff0"/>
        <w:autoSpaceDN/>
        <w:adjustRightInd/>
        <w:ind w:left="0" w:firstLineChars="0" w:firstLine="0"/>
        <w:rPr>
          <w:rFonts w:ascii="標楷體" w:eastAsia="標楷體" w:hAnsi="標楷體"/>
          <w:sz w:val="26"/>
          <w:szCs w:val="26"/>
        </w:rPr>
      </w:pPr>
      <w:r>
        <w:rPr>
          <w:rFonts w:ascii="標楷體" w:eastAsia="標楷體" w:hAnsi="標楷體"/>
          <w:sz w:val="26"/>
          <w:szCs w:val="26"/>
        </w:rPr>
        <w:t xml:space="preserve">　　</w:t>
      </w:r>
      <w:r w:rsidR="00EE52BF" w:rsidRPr="00EE52BF">
        <w:rPr>
          <w:rFonts w:ascii="標楷體" w:eastAsia="標楷體" w:hAnsi="標楷體"/>
          <w:sz w:val="26"/>
          <w:szCs w:val="26"/>
        </w:rPr>
        <w:t>七、勞委會與移民署宜合作共同建置外國人相關資料之線上網路資料庫查詢機制，俾利雇主可透由勞委會與移民署，查詢所聘僱之外國人，究竟是否屬於合法身分之外國人，減少僱用非法外國人之機率。</w:t>
      </w:r>
    </w:p>
    <w:p w:rsidR="00EE52BF" w:rsidRPr="00EE52BF" w:rsidRDefault="009F02A6" w:rsidP="009F02A6">
      <w:pPr>
        <w:pStyle w:val="affffffe"/>
        <w:spacing w:afterLines="0" w:after="0" w:line="0" w:lineRule="atLeast"/>
        <w:jc w:val="right"/>
        <w:rPr>
          <w:rFonts w:ascii="標楷體" w:hAnsi="標楷體"/>
          <w:sz w:val="26"/>
          <w:szCs w:val="26"/>
        </w:rPr>
      </w:pPr>
      <w:r w:rsidRPr="00B56AB6">
        <w:rPr>
          <w:rFonts w:ascii="標楷體" w:hAnsi="標楷體" w:hint="eastAsia"/>
          <w:sz w:val="22"/>
          <w:szCs w:val="22"/>
        </w:rPr>
        <w:t>。。。。。。。。。。。。。。。。。。</w:t>
      </w:r>
      <w:hyperlink w:anchor="_【要目】" w:history="1">
        <w:r>
          <w:rPr>
            <w:rStyle w:val="a7"/>
            <w:rFonts w:ascii="標楷體" w:hAnsi="標楷體"/>
            <w:sz w:val="22"/>
            <w:szCs w:val="22"/>
          </w:rPr>
          <w:t>回要目</w:t>
        </w:r>
      </w:hyperlink>
      <w:r w:rsidRPr="00B56AB6">
        <w:rPr>
          <w:rFonts w:ascii="標楷體" w:hAnsi="標楷體"/>
          <w:color w:val="808000"/>
          <w:sz w:val="22"/>
          <w:szCs w:val="22"/>
        </w:rPr>
        <w:t>〉〉</w:t>
      </w:r>
    </w:p>
    <w:p w:rsidR="00EE52BF" w:rsidRPr="00EE52BF" w:rsidRDefault="00EE52BF" w:rsidP="0067089D">
      <w:pPr>
        <w:pStyle w:val="11"/>
      </w:pPr>
      <w:r w:rsidRPr="00EE52BF">
        <w:lastRenderedPageBreak/>
        <w:t>附錄：新加坡移民法條文標題及內容略述</w:t>
      </w:r>
      <w:r w:rsidRPr="0067089D">
        <w:rPr>
          <w:rStyle w:val="af7"/>
          <w:rFonts w:eastAsia="新細明體"/>
          <w:kern w:val="2"/>
          <w:sz w:val="20"/>
        </w:rPr>
        <w:footnoteReference w:id="63"/>
      </w:r>
    </w:p>
    <w:p w:rsidR="00EE52BF" w:rsidRPr="00EE52BF" w:rsidRDefault="00EE52BF" w:rsidP="00F361BC">
      <w:pPr>
        <w:pStyle w:val="2"/>
      </w:pPr>
      <w:bookmarkStart w:id="23" w:name="_表一、新加坡移民法條文標題及內容略述"/>
      <w:bookmarkEnd w:id="23"/>
      <w:r w:rsidRPr="00EE52BF">
        <w:t>表一、新加坡移民法條文標題及內容略述</w:t>
      </w:r>
    </w:p>
    <w:tbl>
      <w:tblPr>
        <w:tblW w:w="97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550"/>
        <w:gridCol w:w="8221"/>
      </w:tblGrid>
      <w:tr w:rsidR="00EE52BF" w:rsidRPr="00EE52BF" w:rsidTr="002545E9">
        <w:trPr>
          <w:trHeight w:val="340"/>
          <w:tblHeader/>
          <w:jc w:val="center"/>
        </w:trPr>
        <w:tc>
          <w:tcPr>
            <w:tcW w:w="1550" w:type="dxa"/>
            <w:tcBorders>
              <w:top w:val="single" w:sz="8" w:space="0" w:color="auto"/>
              <w:bottom w:val="single" w:sz="4" w:space="0" w:color="auto"/>
            </w:tcBorders>
            <w:shd w:val="clear" w:color="auto" w:fill="FAF0FA"/>
            <w:vAlign w:val="center"/>
          </w:tcPr>
          <w:p w:rsidR="00EE52BF" w:rsidRPr="0067089D" w:rsidRDefault="00EE52BF" w:rsidP="002545E9">
            <w:pPr>
              <w:pStyle w:val="afffffffa"/>
              <w:spacing w:line="0" w:lineRule="atLeast"/>
              <w:ind w:left="93" w:rightChars="-54" w:right="-108" w:hangingChars="56" w:hanging="123"/>
              <w:jc w:val="center"/>
              <w:rPr>
                <w:rFonts w:ascii="標楷體" w:hAnsi="標楷體"/>
                <w:sz w:val="24"/>
                <w:szCs w:val="26"/>
              </w:rPr>
            </w:pPr>
            <w:r w:rsidRPr="002545E9">
              <w:rPr>
                <w:rFonts w:ascii="標楷體" w:hAnsi="標楷體"/>
                <w:sz w:val="22"/>
                <w:szCs w:val="26"/>
              </w:rPr>
              <w:t>條號(含章別)</w:t>
            </w:r>
          </w:p>
        </w:tc>
        <w:tc>
          <w:tcPr>
            <w:tcW w:w="8221" w:type="dxa"/>
            <w:tcBorders>
              <w:top w:val="single" w:sz="8" w:space="0" w:color="auto"/>
              <w:bottom w:val="single" w:sz="4" w:space="0" w:color="auto"/>
            </w:tcBorders>
            <w:shd w:val="clear" w:color="auto" w:fill="FAF0FA"/>
            <w:vAlign w:val="center"/>
          </w:tcPr>
          <w:p w:rsidR="00EE52BF" w:rsidRPr="0067089D" w:rsidRDefault="00EE52BF" w:rsidP="00166847">
            <w:pPr>
              <w:pStyle w:val="afffffffa"/>
              <w:spacing w:line="0" w:lineRule="atLeast"/>
              <w:ind w:left="-30" w:right="-30"/>
              <w:jc w:val="center"/>
              <w:rPr>
                <w:rFonts w:ascii="標楷體" w:hAnsi="標楷體"/>
                <w:sz w:val="24"/>
                <w:szCs w:val="26"/>
              </w:rPr>
            </w:pPr>
            <w:r w:rsidRPr="0067089D">
              <w:rPr>
                <w:rFonts w:ascii="標楷體" w:hAnsi="標楷體"/>
                <w:sz w:val="24"/>
                <w:szCs w:val="26"/>
              </w:rPr>
              <w:t>條文內容概述</w:t>
            </w:r>
          </w:p>
        </w:tc>
      </w:tr>
      <w:tr w:rsidR="00EE52BF" w:rsidRPr="00EE52BF" w:rsidTr="002545E9">
        <w:trPr>
          <w:trHeight w:val="340"/>
          <w:jc w:val="center"/>
        </w:trPr>
        <w:tc>
          <w:tcPr>
            <w:tcW w:w="1550" w:type="dxa"/>
            <w:tcBorders>
              <w:top w:val="single" w:sz="4" w:space="0" w:color="auto"/>
            </w:tcBorders>
            <w:shd w:val="clear" w:color="auto" w:fill="auto"/>
            <w:vAlign w:val="center"/>
          </w:tcPr>
          <w:p w:rsidR="00EE52BF" w:rsidRPr="0067089D" w:rsidRDefault="00EE52BF" w:rsidP="002545E9">
            <w:pPr>
              <w:pStyle w:val="afffffffa"/>
              <w:spacing w:line="0" w:lineRule="atLeast"/>
              <w:ind w:left="105" w:rightChars="-54" w:right="-108" w:hangingChars="56" w:hanging="135"/>
              <w:jc w:val="center"/>
              <w:rPr>
                <w:rFonts w:ascii="標楷體" w:hAnsi="標楷體"/>
                <w:b/>
                <w:bCs/>
                <w:sz w:val="24"/>
                <w:szCs w:val="26"/>
              </w:rPr>
            </w:pPr>
            <w:r w:rsidRPr="0067089D">
              <w:rPr>
                <w:rFonts w:ascii="標楷體" w:hAnsi="標楷體"/>
                <w:b/>
                <w:bCs/>
                <w:sz w:val="24"/>
                <w:szCs w:val="26"/>
              </w:rPr>
              <w:t>第1章</w:t>
            </w:r>
          </w:p>
        </w:tc>
        <w:tc>
          <w:tcPr>
            <w:tcW w:w="8221" w:type="dxa"/>
            <w:tcBorders>
              <w:top w:val="single" w:sz="4" w:space="0" w:color="auto"/>
            </w:tcBorders>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rPr>
            </w:pPr>
            <w:r w:rsidRPr="0067089D">
              <w:rPr>
                <w:rFonts w:ascii="標楷體" w:hAnsi="標楷體"/>
                <w:sz w:val="24"/>
                <w:szCs w:val="26"/>
              </w:rPr>
              <w:t xml:space="preserve">前言  </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第1條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rPr>
            </w:pPr>
            <w:r w:rsidRPr="0067089D">
              <w:rPr>
                <w:rFonts w:ascii="標楷體" w:hAnsi="標楷體"/>
                <w:sz w:val="24"/>
                <w:szCs w:val="26"/>
              </w:rPr>
              <w:t>本法之簡稱</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第2條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本法之闡釋（名詞解釋）</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第3條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rPr>
            </w:pPr>
            <w:r w:rsidRPr="0067089D">
              <w:rPr>
                <w:rFonts w:ascii="標楷體" w:hAnsi="標楷體"/>
                <w:sz w:val="24"/>
                <w:szCs w:val="26"/>
              </w:rPr>
              <w:t>移民長官(Controller)與移民官之任命及職權</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第4條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rPr>
            </w:pPr>
            <w:r w:rsidRPr="0067089D">
              <w:rPr>
                <w:rFonts w:ascii="標楷體" w:hAnsi="標楷體"/>
                <w:sz w:val="24"/>
                <w:szCs w:val="26"/>
              </w:rPr>
              <w:t>內政部長發布指令之職權(Power of Minister to issue directions)</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5" w:rightChars="-54" w:right="-108" w:hangingChars="56" w:hanging="135"/>
              <w:jc w:val="center"/>
              <w:rPr>
                <w:rFonts w:ascii="標楷體" w:hAnsi="標楷體"/>
                <w:b/>
                <w:bCs/>
                <w:sz w:val="24"/>
                <w:szCs w:val="26"/>
              </w:rPr>
            </w:pPr>
            <w:r w:rsidRPr="0067089D">
              <w:rPr>
                <w:rFonts w:ascii="標楷體" w:hAnsi="標楷體"/>
                <w:b/>
                <w:bCs/>
                <w:sz w:val="24"/>
                <w:szCs w:val="26"/>
              </w:rPr>
              <w:t>第2章</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入境（國）及離境（出國）</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第5條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入境（國）及離境（出國）</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w:t>
            </w:r>
            <w:smartTag w:uri="urn:schemas-microsoft-com:office:smarttags" w:element="chmetcnv">
              <w:smartTagPr>
                <w:attr w:name="TCSC" w:val="0"/>
                <w:attr w:name="NumberType" w:val="1"/>
                <w:attr w:name="Negative" w:val="False"/>
                <w:attr w:name="HasSpace" w:val="False"/>
                <w:attr w:name="SourceValue" w:val="5"/>
                <w:attr w:name="UnitName" w:val="a"/>
              </w:smartTagPr>
              <w:r w:rsidRPr="0067089D">
                <w:rPr>
                  <w:rFonts w:ascii="標楷體" w:hAnsi="標楷體"/>
                  <w:sz w:val="24"/>
                  <w:szCs w:val="26"/>
                </w:rPr>
                <w:t>5A</w:t>
              </w:r>
            </w:smartTag>
            <w:r w:rsidRPr="0067089D">
              <w:rPr>
                <w:rFonts w:ascii="標楷體" w:hAnsi="標楷體"/>
                <w:sz w:val="24"/>
                <w:szCs w:val="26"/>
              </w:rPr>
              <w:t>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入境（國）或出境（國）之人應出示護照等證件</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第6條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入境(國)及出境（國）之管制</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w:t>
            </w:r>
            <w:smartTag w:uri="urn:schemas-microsoft-com:office:smarttags" w:element="chmetcnv">
              <w:smartTagPr>
                <w:attr w:name="TCSC" w:val="0"/>
                <w:attr w:name="NumberType" w:val="1"/>
                <w:attr w:name="Negative" w:val="False"/>
                <w:attr w:name="HasSpace" w:val="False"/>
                <w:attr w:name="SourceValue" w:val="6"/>
                <w:attr w:name="UnitName" w:val="a"/>
              </w:smartTagPr>
              <w:r w:rsidRPr="0067089D">
                <w:rPr>
                  <w:rFonts w:ascii="標楷體" w:hAnsi="標楷體"/>
                  <w:sz w:val="24"/>
                  <w:szCs w:val="26"/>
                </w:rPr>
                <w:t>6A</w:t>
              </w:r>
            </w:smartTag>
            <w:r w:rsidRPr="0067089D">
              <w:rPr>
                <w:rFonts w:ascii="標楷體" w:hAnsi="標楷體"/>
                <w:sz w:val="24"/>
                <w:szCs w:val="26"/>
              </w:rPr>
              <w:t>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對於出生於新加坡之非公民應賦予特別（殊）准證</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第7條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rPr>
            </w:pPr>
            <w:r w:rsidRPr="0067089D">
              <w:rPr>
                <w:rFonts w:ascii="標楷體" w:hAnsi="標楷體"/>
                <w:sz w:val="24"/>
                <w:szCs w:val="26"/>
              </w:rPr>
              <w:t>入境權</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第8條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rPr>
            </w:pPr>
            <w:r w:rsidRPr="0067089D">
              <w:rPr>
                <w:rFonts w:ascii="標楷體" w:hAnsi="標楷體"/>
                <w:sz w:val="24"/>
                <w:szCs w:val="26"/>
              </w:rPr>
              <w:t>被禁止入境之移民者(Prohibited immigrants)</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第9條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內政部長禁止或限制他人入境之權力</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5" w:rightChars="-54" w:right="-108" w:hangingChars="56" w:hanging="135"/>
              <w:jc w:val="center"/>
              <w:rPr>
                <w:rFonts w:ascii="標楷體" w:hAnsi="標楷體"/>
                <w:b/>
                <w:bCs/>
                <w:sz w:val="24"/>
                <w:szCs w:val="26"/>
              </w:rPr>
            </w:pPr>
            <w:r w:rsidRPr="0067089D">
              <w:rPr>
                <w:rFonts w:ascii="標楷體" w:hAnsi="標楷體"/>
                <w:b/>
                <w:bCs/>
                <w:sz w:val="24"/>
                <w:szCs w:val="26"/>
              </w:rPr>
              <w:t>第</w:t>
            </w:r>
            <w:smartTag w:uri="urn:schemas-microsoft-com:office:smarttags" w:element="chmetcnv">
              <w:smartTagPr>
                <w:attr w:name="TCSC" w:val="0"/>
                <w:attr w:name="NumberType" w:val="1"/>
                <w:attr w:name="Negative" w:val="False"/>
                <w:attr w:name="HasSpace" w:val="False"/>
                <w:attr w:name="SourceValue" w:val="2"/>
                <w:attr w:name="UnitName" w:val="a"/>
              </w:smartTagPr>
              <w:r w:rsidRPr="0067089D">
                <w:rPr>
                  <w:rFonts w:ascii="標楷體" w:hAnsi="標楷體"/>
                  <w:b/>
                  <w:bCs/>
                  <w:sz w:val="24"/>
                  <w:szCs w:val="26"/>
                </w:rPr>
                <w:t>2A</w:t>
              </w:r>
            </w:smartTag>
            <w:r w:rsidRPr="0067089D">
              <w:rPr>
                <w:rFonts w:ascii="標楷體" w:hAnsi="標楷體"/>
                <w:b/>
                <w:bCs/>
                <w:sz w:val="24"/>
                <w:szCs w:val="26"/>
              </w:rPr>
              <w:t>章</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新加坡針對非公民所核發之簽證</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w:t>
            </w:r>
            <w:smartTag w:uri="urn:schemas-microsoft-com:office:smarttags" w:element="chmetcnv">
              <w:smartTagPr>
                <w:attr w:name="TCSC" w:val="0"/>
                <w:attr w:name="NumberType" w:val="1"/>
                <w:attr w:name="Negative" w:val="False"/>
                <w:attr w:name="HasSpace" w:val="False"/>
                <w:attr w:name="SourceValue" w:val="9"/>
                <w:attr w:name="UnitName" w:val="a"/>
              </w:smartTagPr>
              <w:r w:rsidRPr="0067089D">
                <w:rPr>
                  <w:rFonts w:ascii="標楷體" w:hAnsi="標楷體"/>
                  <w:sz w:val="24"/>
                  <w:szCs w:val="26"/>
                </w:rPr>
                <w:t>9A</w:t>
              </w:r>
            </w:smartTag>
            <w:r w:rsidRPr="0067089D">
              <w:rPr>
                <w:rFonts w:ascii="標楷體" w:hAnsi="標楷體"/>
                <w:sz w:val="24"/>
                <w:szCs w:val="26"/>
              </w:rPr>
              <w:t>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rPr>
            </w:pPr>
            <w:r w:rsidRPr="0067089D">
              <w:rPr>
                <w:rFonts w:ascii="標楷體" w:hAnsi="標楷體"/>
                <w:sz w:val="24"/>
                <w:szCs w:val="26"/>
              </w:rPr>
              <w:t>新加坡簽證</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第9B條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rPr>
            </w:pPr>
            <w:r w:rsidRPr="0067089D">
              <w:rPr>
                <w:rFonts w:ascii="標楷體" w:hAnsi="標楷體"/>
                <w:sz w:val="24"/>
                <w:szCs w:val="26"/>
              </w:rPr>
              <w:t>旅行用之簽證</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w:t>
            </w:r>
            <w:smartTag w:uri="urn:schemas-microsoft-com:office:smarttags" w:element="chmetcnv">
              <w:smartTagPr>
                <w:attr w:name="TCSC" w:val="0"/>
                <w:attr w:name="NumberType" w:val="1"/>
                <w:attr w:name="Negative" w:val="False"/>
                <w:attr w:name="HasSpace" w:val="False"/>
                <w:attr w:name="SourceValue" w:val="9"/>
                <w:attr w:name="UnitName" w:val="C"/>
              </w:smartTagPr>
              <w:r w:rsidRPr="0067089D">
                <w:rPr>
                  <w:rFonts w:ascii="標楷體" w:hAnsi="標楷體"/>
                  <w:sz w:val="24"/>
                  <w:szCs w:val="26"/>
                </w:rPr>
                <w:t>9C</w:t>
              </w:r>
            </w:smartTag>
            <w:r w:rsidRPr="0067089D">
              <w:rPr>
                <w:rFonts w:ascii="標楷體" w:hAnsi="標楷體"/>
                <w:sz w:val="24"/>
                <w:szCs w:val="26"/>
              </w:rPr>
              <w:t>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rPr>
            </w:pPr>
            <w:r w:rsidRPr="0067089D">
              <w:rPr>
                <w:rFonts w:ascii="標楷體" w:hAnsi="標楷體"/>
                <w:sz w:val="24"/>
                <w:szCs w:val="26"/>
              </w:rPr>
              <w:t>新加坡簽證之效力</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5" w:rightChars="-54" w:right="-108" w:hangingChars="56" w:hanging="135"/>
              <w:jc w:val="center"/>
              <w:rPr>
                <w:rFonts w:ascii="標楷體" w:hAnsi="標楷體"/>
                <w:b/>
                <w:bCs/>
                <w:sz w:val="24"/>
                <w:szCs w:val="26"/>
              </w:rPr>
            </w:pPr>
            <w:r w:rsidRPr="0067089D">
              <w:rPr>
                <w:rFonts w:ascii="標楷體" w:hAnsi="標楷體"/>
                <w:b/>
                <w:bCs/>
                <w:sz w:val="24"/>
                <w:szCs w:val="26"/>
              </w:rPr>
              <w:t>第3章</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入境（國）及再入境（國）准證</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第10條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rPr>
            </w:pPr>
            <w:r w:rsidRPr="0067089D">
              <w:rPr>
                <w:rFonts w:ascii="標楷體" w:hAnsi="標楷體"/>
                <w:sz w:val="24"/>
                <w:szCs w:val="26"/>
              </w:rPr>
              <w:t>入境准證(Entry permits)</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第11條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rPr>
            </w:pPr>
            <w:r w:rsidRPr="0067089D">
              <w:rPr>
                <w:rFonts w:ascii="標楷體" w:hAnsi="標楷體"/>
                <w:sz w:val="24"/>
                <w:szCs w:val="26"/>
              </w:rPr>
              <w:t>再入境准證(Re-entry permits)</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w:t>
            </w:r>
            <w:smartTag w:uri="urn:schemas-microsoft-com:office:smarttags" w:element="chmetcnv">
              <w:smartTagPr>
                <w:attr w:name="TCSC" w:val="0"/>
                <w:attr w:name="NumberType" w:val="1"/>
                <w:attr w:name="Negative" w:val="False"/>
                <w:attr w:name="HasSpace" w:val="False"/>
                <w:attr w:name="SourceValue" w:val="11"/>
                <w:attr w:name="UnitName" w:val="a"/>
              </w:smartTagPr>
              <w:r w:rsidRPr="0067089D">
                <w:rPr>
                  <w:rFonts w:ascii="標楷體" w:hAnsi="標楷體"/>
                  <w:sz w:val="24"/>
                  <w:szCs w:val="26"/>
                </w:rPr>
                <w:t>11A</w:t>
              </w:r>
            </w:smartTag>
            <w:r w:rsidRPr="0067089D">
              <w:rPr>
                <w:rFonts w:ascii="標楷體" w:hAnsi="標楷體"/>
                <w:sz w:val="24"/>
                <w:szCs w:val="26"/>
              </w:rPr>
              <w:t>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於2004年新加坡移民（修正）法生效後，不再成為新加坡公民之人的出境義務</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第12條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於准證、通行證及入境證明文件之上加註配偶（妻）及子女姓名</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第13條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移民長官於核發第12條准證、通行證及入境證明文件之前的詢問職權</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第14條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rPr>
            </w:pPr>
            <w:r w:rsidRPr="0067089D">
              <w:rPr>
                <w:rFonts w:ascii="標楷體" w:hAnsi="標楷體"/>
                <w:sz w:val="24"/>
                <w:szCs w:val="26"/>
              </w:rPr>
              <w:t>移民長官對於准證及入境證明文件之撤銷及宣告(Cancellation and declarations regarding permits and certificates)（因准證持有人之同行人員未具入境資格）</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第15條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rPr>
            </w:pPr>
            <w:r w:rsidRPr="0067089D">
              <w:rPr>
                <w:rFonts w:ascii="標楷體" w:hAnsi="標楷體"/>
                <w:sz w:val="24"/>
                <w:szCs w:val="26"/>
              </w:rPr>
              <w:t>禁止非法入境及停留新加坡</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5" w:rightChars="-54" w:right="-108" w:hangingChars="56" w:hanging="135"/>
              <w:jc w:val="center"/>
              <w:rPr>
                <w:rFonts w:ascii="標楷體" w:hAnsi="標楷體"/>
                <w:b/>
                <w:bCs/>
                <w:sz w:val="24"/>
                <w:szCs w:val="26"/>
              </w:rPr>
            </w:pPr>
            <w:r w:rsidRPr="0067089D">
              <w:rPr>
                <w:rFonts w:ascii="標楷體" w:hAnsi="標楷體"/>
                <w:b/>
                <w:bCs/>
                <w:sz w:val="24"/>
                <w:szCs w:val="26"/>
              </w:rPr>
              <w:t>第4章</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抵達（入境）及出境之程序</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第16條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載有非法移民之船舶，船長於該船舶抵達新加坡時，必須依法懸掛本船載有非法移民之移民標誌，未得移民官之授權與同意，禁止取下移民標誌</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第17條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船舶必須依照移民官之指示，駛往入港或出港之停泊碼頭</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第18條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飛機必須依照移民官之指示，駛往入港或出港之停泊碼頭</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w:t>
            </w:r>
            <w:smartTag w:uri="urn:schemas-microsoft-com:office:smarttags" w:element="chmetcnv">
              <w:smartTagPr>
                <w:attr w:name="TCSC" w:val="0"/>
                <w:attr w:name="NumberType" w:val="1"/>
                <w:attr w:name="Negative" w:val="False"/>
                <w:attr w:name="HasSpace" w:val="False"/>
                <w:attr w:name="SourceValue" w:val="18"/>
                <w:attr w:name="UnitName" w:val="a"/>
              </w:smartTagPr>
              <w:r w:rsidRPr="0067089D">
                <w:rPr>
                  <w:rFonts w:ascii="標楷體" w:hAnsi="標楷體"/>
                  <w:sz w:val="24"/>
                  <w:szCs w:val="26"/>
                </w:rPr>
                <w:t>18A</w:t>
              </w:r>
            </w:smartTag>
            <w:r w:rsidRPr="0067089D">
              <w:rPr>
                <w:rFonts w:ascii="標楷體" w:hAnsi="標楷體"/>
                <w:sz w:val="24"/>
                <w:szCs w:val="26"/>
              </w:rPr>
              <w:t>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火車駛抵或駛離新加坡之程序</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第18B條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交通運輸工具駛離新加坡之程序</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第19 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移民官未完成相關檢查及「移民標誌」未取下之前，禁止登船或離開船舶（下船）</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第20條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若未取得移民官之同意（許可），禁止離開船舶（下船）或登船</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lastRenderedPageBreak/>
              <w:t>第21條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移民官未完成檢查之前，禁止移動船舶之任何貨物</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第22條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船舶之船長有法律義務，出示標記所有人員之清單及指導機上之所有人員接受移民官之檢查。</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第23條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飛行器（機）之機長有法律義務出示標記所有機上人員之清單及指導機上之所有人員接受移民官之檢查。</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第23Ａ條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火車之列車長有法律義務出示標記所有火車上人員之清單及指導火車上之所有人員接受移民官之檢查。</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第24條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藉由船舶運輸工具抵達（入境）新加坡之人，必須主動接受移民官之檢查；移民官於檢查之後，如認有必要性，可命令某人須停留於船舶之上，禁止其下船；</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第25條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於經核可之機場，藉由飛行器（飛機）飛抵（入境）新加坡之人，必須主動接受移民官之檢查；移民官於檢查之後，如認有必要性，可命令某人須停留於機上，禁止其下機。</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w:t>
            </w:r>
            <w:smartTag w:uri="urn:schemas-microsoft-com:office:smarttags" w:element="chmetcnv">
              <w:smartTagPr>
                <w:attr w:name="TCSC" w:val="0"/>
                <w:attr w:name="NumberType" w:val="1"/>
                <w:attr w:name="Negative" w:val="False"/>
                <w:attr w:name="HasSpace" w:val="False"/>
                <w:attr w:name="SourceValue" w:val="25"/>
                <w:attr w:name="UnitName" w:val="a"/>
              </w:smartTagPr>
              <w:r w:rsidRPr="0067089D">
                <w:rPr>
                  <w:rFonts w:ascii="標楷體" w:hAnsi="標楷體"/>
                  <w:sz w:val="24"/>
                  <w:szCs w:val="26"/>
                </w:rPr>
                <w:t>25A</w:t>
              </w:r>
            </w:smartTag>
            <w:r w:rsidRPr="0067089D">
              <w:rPr>
                <w:rFonts w:ascii="標楷體" w:hAnsi="標楷體"/>
                <w:sz w:val="24"/>
                <w:szCs w:val="26"/>
              </w:rPr>
              <w:t>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藉由火車抵達新加坡之人，於邊檢站，必須主動接受移民官之檢查；移民官於檢查之後，如認有必要性，可命令某人停留於邊檢站，禁止其離開；</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第26條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非從陸地邊檢站或機場而以陸路途徑入境新加坡者，須至附近最近之移民官檢查站，主動接受移民官檢查。</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第27條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移民官有權命令某人須至適當地點接受進一步之檢查，未得到移民官之同意，禁止離開該處所。</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第28條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移民官或警察官有權對於入出境（國）之旅客進行詢問（詢問權）</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第29條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移民官對於入境之旅客，有權命令其接受身體之生理檢查</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第30條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為了有效防制旅客或運輸工具工作人員逃避檢查，於合理需要之下，可對旅客或運輸工具之隨行工作人員下達適切之命令</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5" w:rightChars="-54" w:right="-108" w:hangingChars="56" w:hanging="135"/>
              <w:jc w:val="center"/>
              <w:rPr>
                <w:rFonts w:ascii="標楷體" w:hAnsi="標楷體"/>
                <w:b/>
                <w:bCs/>
                <w:sz w:val="24"/>
                <w:szCs w:val="26"/>
              </w:rPr>
            </w:pPr>
            <w:r w:rsidRPr="0067089D">
              <w:rPr>
                <w:rFonts w:ascii="標楷體" w:hAnsi="標楷體"/>
                <w:b/>
                <w:bCs/>
                <w:sz w:val="24"/>
                <w:szCs w:val="26"/>
              </w:rPr>
              <w:t>第5章</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rPr>
            </w:pP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第31條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對於禁止入境（國）之人，移民長官可禁止其離開運輸工具，或將其收容於移民中心，並將其遣送出境（國）</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w:t>
            </w:r>
            <w:smartTag w:uri="urn:schemas-microsoft-com:office:smarttags" w:element="chmetcnv">
              <w:smartTagPr>
                <w:attr w:name="TCSC" w:val="0"/>
                <w:attr w:name="NumberType" w:val="1"/>
                <w:attr w:name="Negative" w:val="False"/>
                <w:attr w:name="HasSpace" w:val="False"/>
                <w:attr w:name="SourceValue" w:val="31"/>
                <w:attr w:name="UnitName" w:val="a"/>
              </w:smartTagPr>
              <w:r w:rsidRPr="0067089D">
                <w:rPr>
                  <w:rFonts w:ascii="標楷體" w:hAnsi="標楷體"/>
                  <w:sz w:val="24"/>
                  <w:szCs w:val="26"/>
                </w:rPr>
                <w:t>31A</w:t>
              </w:r>
            </w:smartTag>
            <w:r w:rsidRPr="0067089D">
              <w:rPr>
                <w:rFonts w:ascii="標楷體" w:hAnsi="標楷體"/>
                <w:sz w:val="24"/>
                <w:szCs w:val="26"/>
              </w:rPr>
              <w:t>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對於禁止入境（國）之人，移民長官所擁有之相關遣送出境權</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第32條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對於觸犯移民法第5條、 第6條、 第8條及第9條之移民罪犯，移民長官所擁有之遣送出境（國）權</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第33條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對於違法移民法第15及62條而非法停留新加坡之人，移民長官所擁有之遣送出境權</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第34條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對於應受遣送出境之人，移民長官有權將其收容於移民中心（收容留置權）</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第35條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rPr>
            </w:pPr>
            <w:r w:rsidRPr="0067089D">
              <w:rPr>
                <w:rFonts w:ascii="標楷體" w:hAnsi="標楷體"/>
                <w:sz w:val="24"/>
                <w:szCs w:val="26"/>
              </w:rPr>
              <w:t>對於應受遣送出境之人，移民官在移民長官之授權下，有權進行逮捕(Power to arrest person liable to removal)</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第36條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應受遣送出境之人，於出境之後，如以非法方式再入境及停留，構成「非法入境罪」或「非法停留罪」</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5" w:rightChars="-54" w:right="-108" w:hangingChars="56" w:hanging="135"/>
              <w:jc w:val="center"/>
              <w:rPr>
                <w:rFonts w:ascii="標楷體" w:hAnsi="標楷體"/>
                <w:b/>
                <w:bCs/>
                <w:sz w:val="24"/>
                <w:szCs w:val="26"/>
              </w:rPr>
            </w:pPr>
            <w:r w:rsidRPr="0067089D">
              <w:rPr>
                <w:rFonts w:ascii="標楷體" w:hAnsi="標楷體"/>
                <w:b/>
                <w:bCs/>
                <w:sz w:val="24"/>
                <w:szCs w:val="26"/>
              </w:rPr>
              <w:t>第</w:t>
            </w:r>
            <w:smartTag w:uri="urn:schemas-microsoft-com:office:smarttags" w:element="chmetcnv">
              <w:smartTagPr>
                <w:attr w:name="TCSC" w:val="0"/>
                <w:attr w:name="NumberType" w:val="1"/>
                <w:attr w:name="Negative" w:val="False"/>
                <w:attr w:name="HasSpace" w:val="False"/>
                <w:attr w:name="SourceValue" w:val="5"/>
                <w:attr w:name="UnitName" w:val="a"/>
              </w:smartTagPr>
              <w:r w:rsidRPr="0067089D">
                <w:rPr>
                  <w:rFonts w:ascii="標楷體" w:hAnsi="標楷體"/>
                  <w:b/>
                  <w:bCs/>
                  <w:sz w:val="24"/>
                  <w:szCs w:val="26"/>
                </w:rPr>
                <w:t>5A</w:t>
              </w:r>
            </w:smartTag>
            <w:r w:rsidRPr="0067089D">
              <w:rPr>
                <w:rFonts w:ascii="標楷體" w:hAnsi="標楷體"/>
                <w:b/>
                <w:bCs/>
                <w:sz w:val="24"/>
                <w:szCs w:val="26"/>
              </w:rPr>
              <w:t>章</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涉及鑑別（辨別）個人資訊身分之義務</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w:t>
            </w:r>
            <w:smartTag w:uri="urn:schemas-microsoft-com:office:smarttags" w:element="chmetcnv">
              <w:smartTagPr>
                <w:attr w:name="TCSC" w:val="0"/>
                <w:attr w:name="NumberType" w:val="1"/>
                <w:attr w:name="Negative" w:val="False"/>
                <w:attr w:name="HasSpace" w:val="False"/>
                <w:attr w:name="SourceValue" w:val="36"/>
                <w:attr w:name="UnitName" w:val="a"/>
              </w:smartTagPr>
              <w:r w:rsidRPr="0067089D">
                <w:rPr>
                  <w:rFonts w:ascii="標楷體" w:hAnsi="標楷體"/>
                  <w:sz w:val="24"/>
                  <w:szCs w:val="26"/>
                </w:rPr>
                <w:t>36A</w:t>
              </w:r>
            </w:smartTag>
            <w:r w:rsidRPr="0067089D">
              <w:rPr>
                <w:rFonts w:ascii="標楷體" w:hAnsi="標楷體"/>
                <w:sz w:val="24"/>
                <w:szCs w:val="26"/>
              </w:rPr>
              <w:t>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rPr>
            </w:pPr>
            <w:r w:rsidRPr="0067089D">
              <w:rPr>
                <w:rFonts w:ascii="標楷體" w:hAnsi="標楷體"/>
                <w:sz w:val="24"/>
                <w:szCs w:val="26"/>
              </w:rPr>
              <w:t>關於本章之解釋</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第36B條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rPr>
            </w:pPr>
            <w:r w:rsidRPr="0067089D">
              <w:rPr>
                <w:rFonts w:ascii="標楷體" w:hAnsi="標楷體"/>
                <w:sz w:val="24"/>
                <w:szCs w:val="26"/>
              </w:rPr>
              <w:t>在內政部長授權之下，可對涉及個人身分之鑑別（辨別）資訊進行必要之公告或使用（運用）(Authorising disclosure of or access to identifying information)</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w:t>
            </w:r>
            <w:smartTag w:uri="urn:schemas-microsoft-com:office:smarttags" w:element="chmetcnv">
              <w:smartTagPr>
                <w:attr w:name="TCSC" w:val="0"/>
                <w:attr w:name="NumberType" w:val="1"/>
                <w:attr w:name="Negative" w:val="False"/>
                <w:attr w:name="HasSpace" w:val="False"/>
                <w:attr w:name="SourceValue" w:val="36"/>
                <w:attr w:name="UnitName" w:val="C"/>
              </w:smartTagPr>
              <w:r w:rsidRPr="0067089D">
                <w:rPr>
                  <w:rFonts w:ascii="標楷體" w:hAnsi="標楷體"/>
                  <w:sz w:val="24"/>
                  <w:szCs w:val="26"/>
                </w:rPr>
                <w:t>36C</w:t>
              </w:r>
            </w:smartTag>
            <w:r w:rsidRPr="0067089D">
              <w:rPr>
                <w:rFonts w:ascii="標楷體" w:hAnsi="標楷體"/>
                <w:sz w:val="24"/>
                <w:szCs w:val="26"/>
              </w:rPr>
              <w:t>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未取得內政部長之授權，非法使用（運用）或公告涉及個人身分之鑑別（辨別）資料者，構成非法使用或公告個人辨別資料罪行</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5" w:rightChars="-54" w:right="-108" w:hangingChars="56" w:hanging="135"/>
              <w:jc w:val="center"/>
              <w:rPr>
                <w:rFonts w:ascii="標楷體" w:hAnsi="標楷體"/>
                <w:b/>
                <w:bCs/>
                <w:sz w:val="24"/>
                <w:szCs w:val="26"/>
              </w:rPr>
            </w:pPr>
            <w:r w:rsidRPr="0067089D">
              <w:rPr>
                <w:rFonts w:ascii="標楷體" w:hAnsi="標楷體"/>
                <w:b/>
                <w:bCs/>
                <w:sz w:val="24"/>
                <w:szCs w:val="26"/>
              </w:rPr>
              <w:t>第6章</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rPr>
            </w:pPr>
            <w:r w:rsidRPr="0067089D">
              <w:rPr>
                <w:rFonts w:ascii="標楷體" w:hAnsi="標楷體"/>
                <w:sz w:val="24"/>
                <w:szCs w:val="26"/>
              </w:rPr>
              <w:t>其他雜項</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第37條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移民官負有執行本法規定之法律職責</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lastRenderedPageBreak/>
              <w:t>第38條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rPr>
            </w:pPr>
            <w:r w:rsidRPr="0067089D">
              <w:rPr>
                <w:rFonts w:ascii="標楷體" w:hAnsi="標楷體"/>
                <w:sz w:val="24"/>
                <w:szCs w:val="26"/>
              </w:rPr>
              <w:t>移民官比照於警察官，擁有逮捕、收容（拘留）或遣送出境之職權； 移民官另擁有出庭及起訴移民罪犯之權（起訴權，可起訴移民罪犯）(Authority of immigration officer to arrest and prosecute)</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w:t>
            </w:r>
            <w:smartTag w:uri="urn:schemas-microsoft-com:office:smarttags" w:element="chmetcnv">
              <w:smartTagPr>
                <w:attr w:name="TCSC" w:val="0"/>
                <w:attr w:name="NumberType" w:val="1"/>
                <w:attr w:name="Negative" w:val="False"/>
                <w:attr w:name="HasSpace" w:val="False"/>
                <w:attr w:name="SourceValue" w:val="38"/>
                <w:attr w:name="UnitName" w:val="a"/>
              </w:smartTagPr>
              <w:r w:rsidRPr="0067089D">
                <w:rPr>
                  <w:rFonts w:ascii="標楷體" w:hAnsi="標楷體"/>
                  <w:sz w:val="24"/>
                  <w:szCs w:val="26"/>
                </w:rPr>
                <w:t>38A</w:t>
              </w:r>
            </w:smartTag>
            <w:r w:rsidRPr="0067089D">
              <w:rPr>
                <w:rFonts w:ascii="標楷體" w:hAnsi="標楷體"/>
                <w:sz w:val="24"/>
                <w:szCs w:val="26"/>
              </w:rPr>
              <w:t>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移民官有權配帶武器、警棍、彈藥及其他配備</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第39條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移民長官基於遂行本法相關詢問職權之需，有權傳喚證人，並命其具結作證；如有必要，命其提供所需之文件（移民長官之傳喚權）</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w:t>
            </w:r>
            <w:smartTag w:uri="urn:schemas-microsoft-com:office:smarttags" w:element="chmetcnv">
              <w:smartTagPr>
                <w:attr w:name="TCSC" w:val="0"/>
                <w:attr w:name="NumberType" w:val="1"/>
                <w:attr w:name="Negative" w:val="False"/>
                <w:attr w:name="HasSpace" w:val="False"/>
                <w:attr w:name="SourceValue" w:val="39"/>
                <w:attr w:name="UnitName" w:val="a"/>
              </w:smartTagPr>
              <w:r w:rsidRPr="0067089D">
                <w:rPr>
                  <w:rFonts w:ascii="標楷體" w:hAnsi="標楷體"/>
                  <w:sz w:val="24"/>
                  <w:szCs w:val="26"/>
                </w:rPr>
                <w:t>39A</w:t>
              </w:r>
            </w:smartTag>
            <w:r w:rsidRPr="0067089D">
              <w:rPr>
                <w:rFonts w:ascii="標楷體" w:hAnsi="標楷體"/>
                <w:sz w:val="24"/>
                <w:szCs w:val="26"/>
              </w:rPr>
              <w:t>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rPr>
            </w:pPr>
            <w:r w:rsidRPr="0067089D">
              <w:rPr>
                <w:rFonts w:ascii="標楷體" w:hAnsi="標楷體"/>
                <w:sz w:val="24"/>
                <w:szCs w:val="26"/>
              </w:rPr>
              <w:t>對於內政部長或移民長官之移民行政處分，原則上，不必接受司法審查(Exclusion of judicial review)；例外時，如對本法及其相關命令之程序要求，如有異議時，始接受司法審查</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第40條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rPr>
            </w:pPr>
            <w:r w:rsidRPr="0067089D">
              <w:rPr>
                <w:rFonts w:ascii="標楷體" w:hAnsi="標楷體"/>
                <w:sz w:val="24"/>
                <w:szCs w:val="26"/>
              </w:rPr>
              <w:t>對於移民長官針對逮捕、收容、遣送出境移民罪犯之書面請求，警察官有法律上之義務，必須加以接受及執行(Duty of police officers to execute orders)（警察官須接受及執行移民長官之命令；移民長官有權指揮及調度警察官）</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第41條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船舶之船員（工作人員）於解除職務（下崗）之後之相關限制，如禁止非法停留於新加坡；若船舶之工作人員（船員）非法滯留於新加坡，該工作人員（船員）之前之僱主，須負責其停留期間及遣送出境之所有相關費用；</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第42條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交通運輸公司或任何人故意將某物件標示為運輸工具所承載之貨物，或蓄意宣稱某人為運輸工具之人員，或故意將某人視為工作人員，意圖以違法本法之方式，將其引帶入境新加坡，構成犯罪行為（違法攜帶他人入境罪）</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第43條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rPr>
            </w:pPr>
            <w:r w:rsidRPr="0067089D">
              <w:rPr>
                <w:rFonts w:ascii="標楷體" w:hAnsi="標楷體"/>
                <w:sz w:val="24"/>
                <w:szCs w:val="26"/>
              </w:rPr>
              <w:t>移民官為預防他人非法入境（國）新加坡，有權命令交通運輸工具負責人提供保安措施(Security to prevent unlawful landing)；</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第44條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運輸工具負責人對於旅客或運輸工具從業人員發生無法繼續其航程，而留滯於新加坡之情事，負有向移民官或警察官報告之法律義務；</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第45條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因在新加坡無力維持生活等因素之人，可向移民長官申請自願被新加坡政府驅逐出國，並由新加坡政府出資，以公費方式，將申請人驅逐出國；</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第46條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關於非法入境者於移民收容（拘留）中心、滯留新加坡期間及將其遣送出境（國）之相關費用，交通運輸工具之負責人（或所有人）負有法律上之義務，須負擔上述之費用；</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第47條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 xml:space="preserve">運輸工具負責人等負有法律上之義務，應提供被遣送出境（國）者免費之航程；負責人等若未遵從，構成犯罪行為； </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w:t>
            </w:r>
            <w:smartTag w:uri="urn:schemas-microsoft-com:office:smarttags" w:element="chmetcnv">
              <w:smartTagPr>
                <w:attr w:name="TCSC" w:val="0"/>
                <w:attr w:name="NumberType" w:val="1"/>
                <w:attr w:name="Negative" w:val="False"/>
                <w:attr w:name="HasSpace" w:val="False"/>
                <w:attr w:name="SourceValue" w:val="47"/>
                <w:attr w:name="UnitName" w:val="a"/>
              </w:smartTagPr>
              <w:r w:rsidRPr="0067089D">
                <w:rPr>
                  <w:rFonts w:ascii="標楷體" w:hAnsi="標楷體"/>
                  <w:sz w:val="24"/>
                  <w:szCs w:val="26"/>
                </w:rPr>
                <w:t>47A</w:t>
              </w:r>
            </w:smartTag>
            <w:r w:rsidRPr="0067089D">
              <w:rPr>
                <w:rFonts w:ascii="標楷體" w:hAnsi="標楷體"/>
                <w:sz w:val="24"/>
                <w:szCs w:val="26"/>
              </w:rPr>
              <w:t>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移民長官有權命令扣留非法入境者之財產，以充作其被新加坡政府驅逐出國、收容、醫療及在新加坡滯留等之費用</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第48條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移民長官有權命令海事執法主管扣留違反本法之船舶（扣留船舶權）；</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第49條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rPr>
            </w:pPr>
            <w:r w:rsidRPr="0067089D">
              <w:rPr>
                <w:rFonts w:ascii="標楷體" w:hAnsi="標楷體"/>
                <w:sz w:val="24"/>
                <w:szCs w:val="26"/>
              </w:rPr>
              <w:t>對於76噸以下或涉嫌違反本法之船舶，移民長官或最高警察機關副首長有權命令扣留、留置及沒收該船船(Power to seize</w:t>
            </w:r>
            <w:r w:rsidR="00873E87">
              <w:rPr>
                <w:rFonts w:ascii="標楷體" w:hAnsi="標楷體"/>
                <w:sz w:val="24"/>
                <w:szCs w:val="26"/>
              </w:rPr>
              <w:t>,</w:t>
            </w:r>
            <w:r w:rsidRPr="0067089D">
              <w:rPr>
                <w:rFonts w:ascii="標楷體" w:hAnsi="標楷體"/>
                <w:sz w:val="24"/>
                <w:szCs w:val="26"/>
              </w:rPr>
              <w:t>detain and forfeit vessels below 76 tons or vehicles)</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第50條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移民官對於應被遣送出境（國）之人，擁有詢問權（移民官詢問權）；當事人之回答及文件，在根據本法所執行之各項程序中，均可充作證據；</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第51條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移民官、警察官及根據移民官與警察官之指示而協助執法之海關，發現有涉嫌違反本法之情事時，有權進入相關處所、攔停及搜索任何之交通運輸工具，及扣留相關證物，若移民官、警察官或海關有合理理由，相信某人已違反本法之規定，則可進行無令狀逮捕（進入、攔停、搜索、扣留及逮捕權）。</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第52條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rPr>
            </w:pPr>
            <w:r w:rsidRPr="0067089D">
              <w:rPr>
                <w:rFonts w:ascii="標楷體" w:hAnsi="標楷體"/>
                <w:sz w:val="24"/>
                <w:szCs w:val="26"/>
              </w:rPr>
              <w:t>根據「徵兵登記條例」(Enlistment Act)之規定，業已被登錄為役男者，移民官為防止役男當事人出國，可要求其繳交護照；</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第53條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「犯罪人登錄條例」中有關於對遭受驅逐出國者，因基於辨識其身分之目的，</w:t>
            </w:r>
            <w:r w:rsidRPr="0067089D">
              <w:rPr>
                <w:rFonts w:ascii="標楷體" w:hAnsi="標楷體"/>
                <w:sz w:val="24"/>
                <w:szCs w:val="26"/>
                <w:lang w:eastAsia="zh-TW"/>
              </w:rPr>
              <w:lastRenderedPageBreak/>
              <w:t>所為特殊事項（屬性）之登錄，可類推適用於違反本法而遭受驅逐出國之人；此時，移民官應被視為警察官（基於辨別目的之犯罪登錄、移民官具有警察官之職權）；</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lastRenderedPageBreak/>
              <w:t>第54條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根據本法對於移民罪犯所開展之控告的聽證程序中，依本法所核發，且經移民長官核章(可)的准證、通行證、入境（國）證明或其他文件正本、影本或收據聯，均具有證據力，無須另行證明文件之證據力（准證等文件可作為初步的證據）；</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第55條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內政部長依其職權，可頒布相關之移民行政規則；</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第56條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rPr>
            </w:pPr>
            <w:r w:rsidRPr="0067089D">
              <w:rPr>
                <w:rFonts w:ascii="標楷體" w:hAnsi="標楷體"/>
                <w:sz w:val="24"/>
                <w:szCs w:val="26"/>
              </w:rPr>
              <w:t>內政部長擁有針對某人或某類族群，賦予其移民豁免之權限(Power to exempt from provisions of this Act)（內政部長之移民豁免權限）；</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第57條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移民罪行與處（刑）罰（如非法入境罪、教唆他人非法入境罪、教唆他人非法出境罪、非法載運他人入出境罪...等等）；</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w:t>
            </w:r>
            <w:smartTag w:uri="urn:schemas-microsoft-com:office:smarttags" w:element="chmetcnv">
              <w:smartTagPr>
                <w:attr w:name="TCSC" w:val="0"/>
                <w:attr w:name="NumberType" w:val="1"/>
                <w:attr w:name="Negative" w:val="False"/>
                <w:attr w:name="HasSpace" w:val="False"/>
                <w:attr w:name="SourceValue" w:val="57"/>
                <w:attr w:name="UnitName" w:val="a"/>
              </w:smartTagPr>
              <w:r w:rsidRPr="0067089D">
                <w:rPr>
                  <w:rFonts w:ascii="標楷體" w:hAnsi="標楷體"/>
                  <w:sz w:val="24"/>
                  <w:szCs w:val="26"/>
                </w:rPr>
                <w:t>57A</w:t>
              </w:r>
            </w:smartTag>
            <w:r w:rsidRPr="0067089D">
              <w:rPr>
                <w:rFonts w:ascii="標楷體" w:hAnsi="標楷體"/>
                <w:sz w:val="24"/>
                <w:szCs w:val="26"/>
              </w:rPr>
              <w:t>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工作場所負責人應禁止移民罪犯進入工作場所（域），或於其中滯留；工作場所負責人若違反本條規定，構成犯罪行為（工作場所負責人無故令移民罪犯進入或滯留罪）；</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第57B條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幫助、教唆或引誘他人對於移民罪犯提供庇護場所罪</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第58條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違法本法之刑罰之一般性規定（科處2,000元以下新幣，或6個月以下有期徒刑，或併科之）。</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第59條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在內政部長之授權下，對於移民罪犯所科處之罰金未超過500元新幣部分，移民長官或移民官可對其加以撤回，不加以訴追（內政部長對於輕微之移民罪行，具有微罪不舉之權限）；</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第60條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本法所規範之各式移民犯罪，各地方法院或治安法庭均具有審理之司法管轄權限</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第61條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根據本法所取得之各式費用、罰金及沒入物，相關費用應歸入「特定基金帳戶」；</w:t>
            </w:r>
          </w:p>
        </w:tc>
      </w:tr>
      <w:tr w:rsidR="00EE52BF" w:rsidRPr="00EE52BF" w:rsidTr="002545E9">
        <w:trPr>
          <w:trHeight w:val="340"/>
          <w:jc w:val="center"/>
        </w:trPr>
        <w:tc>
          <w:tcPr>
            <w:tcW w:w="1550" w:type="dxa"/>
            <w:shd w:val="clear" w:color="auto" w:fill="auto"/>
            <w:vAlign w:val="center"/>
          </w:tcPr>
          <w:p w:rsidR="00EE52BF" w:rsidRPr="0067089D" w:rsidRDefault="00EE52BF" w:rsidP="002545E9">
            <w:pPr>
              <w:pStyle w:val="afffffffa"/>
              <w:spacing w:line="0" w:lineRule="atLeast"/>
              <w:ind w:left="104" w:rightChars="-54" w:right="-108" w:hangingChars="56" w:hanging="134"/>
              <w:jc w:val="center"/>
              <w:rPr>
                <w:rFonts w:ascii="標楷體" w:hAnsi="標楷體"/>
                <w:sz w:val="24"/>
                <w:szCs w:val="26"/>
              </w:rPr>
            </w:pPr>
            <w:r w:rsidRPr="0067089D">
              <w:rPr>
                <w:rFonts w:ascii="標楷體" w:hAnsi="標楷體"/>
                <w:sz w:val="24"/>
                <w:szCs w:val="26"/>
              </w:rPr>
              <w:t>第62條</w:t>
            </w:r>
          </w:p>
        </w:tc>
        <w:tc>
          <w:tcPr>
            <w:tcW w:w="8221" w:type="dxa"/>
            <w:shd w:val="clear" w:color="auto" w:fill="auto"/>
            <w:vAlign w:val="center"/>
          </w:tcPr>
          <w:p w:rsidR="00EE52BF" w:rsidRPr="0067089D" w:rsidRDefault="00EE52BF" w:rsidP="00166847">
            <w:pPr>
              <w:pStyle w:val="afffffffa"/>
              <w:spacing w:line="0" w:lineRule="atLeast"/>
              <w:ind w:left="-30" w:right="-30"/>
              <w:rPr>
                <w:rFonts w:ascii="標楷體" w:hAnsi="標楷體"/>
                <w:sz w:val="24"/>
                <w:szCs w:val="26"/>
                <w:lang w:eastAsia="zh-TW"/>
              </w:rPr>
            </w:pPr>
            <w:r w:rsidRPr="0067089D">
              <w:rPr>
                <w:rFonts w:ascii="標楷體" w:hAnsi="標楷體"/>
                <w:sz w:val="24"/>
                <w:szCs w:val="26"/>
                <w:lang w:eastAsia="zh-TW"/>
              </w:rPr>
              <w:t>此為保留條款，在本法未正式施行前，根據先前之法規，假若其停滯（滯留）於新加坡期間係屬非法，則根據本法之立法目的，此種行為仍屬於非法。</w:t>
            </w:r>
          </w:p>
        </w:tc>
      </w:tr>
    </w:tbl>
    <w:p w:rsidR="00EE52BF" w:rsidRPr="00EE52BF" w:rsidRDefault="009F02A6" w:rsidP="009F02A6">
      <w:pPr>
        <w:pStyle w:val="affffffe"/>
        <w:spacing w:afterLines="0" w:after="0" w:line="0" w:lineRule="atLeast"/>
        <w:jc w:val="right"/>
        <w:rPr>
          <w:rFonts w:ascii="標楷體" w:hAnsi="標楷體"/>
          <w:sz w:val="26"/>
          <w:szCs w:val="26"/>
        </w:rPr>
      </w:pPr>
      <w:r w:rsidRPr="00B56AB6">
        <w:rPr>
          <w:rFonts w:ascii="標楷體" w:hAnsi="標楷體" w:hint="eastAsia"/>
          <w:sz w:val="22"/>
          <w:szCs w:val="22"/>
        </w:rPr>
        <w:t>。。。。。。。。。。。。。。。。。。</w:t>
      </w:r>
      <w:hyperlink w:anchor="_【要目】" w:history="1">
        <w:r>
          <w:rPr>
            <w:rStyle w:val="a7"/>
            <w:rFonts w:ascii="標楷體" w:hAnsi="標楷體"/>
            <w:sz w:val="22"/>
            <w:szCs w:val="22"/>
          </w:rPr>
          <w:t>回要目</w:t>
        </w:r>
      </w:hyperlink>
      <w:r w:rsidRPr="00B56AB6">
        <w:rPr>
          <w:rFonts w:ascii="標楷體" w:hAnsi="標楷體"/>
          <w:color w:val="808000"/>
          <w:sz w:val="22"/>
          <w:szCs w:val="22"/>
        </w:rPr>
        <w:t>〉〉</w:t>
      </w:r>
    </w:p>
    <w:p w:rsidR="00EE52BF" w:rsidRDefault="006E1B50" w:rsidP="006E1B50">
      <w:pPr>
        <w:pStyle w:val="11"/>
      </w:pPr>
      <w:bookmarkStart w:id="24" w:name="_參考文獻"/>
      <w:bookmarkStart w:id="25" w:name="a參考文獻"/>
      <w:bookmarkEnd w:id="24"/>
      <w:bookmarkEnd w:id="25"/>
      <w:r w:rsidRPr="00EE52BF">
        <w:t>參考文獻</w:t>
      </w:r>
    </w:p>
    <w:p w:rsidR="006E1B50" w:rsidRPr="006E1B50" w:rsidRDefault="006E1B50" w:rsidP="006E1B50">
      <w:pPr>
        <w:rPr>
          <w:rFonts w:ascii="標楷體" w:eastAsia="標楷體" w:hAnsi="標楷體"/>
          <w:sz w:val="22"/>
        </w:rPr>
      </w:pPr>
      <w:r w:rsidRPr="0067089D">
        <w:rPr>
          <w:rFonts w:ascii="標楷體" w:eastAsia="標楷體" w:hAnsi="標楷體" w:hint="eastAsia"/>
          <w:sz w:val="24"/>
        </w:rPr>
        <w:t>。</w:t>
      </w:r>
      <w:hyperlink w:anchor="_中文參考文獻：" w:history="1">
        <w:r w:rsidRPr="006E1B50">
          <w:rPr>
            <w:rStyle w:val="a7"/>
            <w:rFonts w:ascii="標楷體" w:eastAsia="標楷體" w:hAnsi="標楷體" w:hint="eastAsia"/>
            <w:sz w:val="22"/>
          </w:rPr>
          <w:t>中文參考文獻</w:t>
        </w:r>
      </w:hyperlink>
      <w:r w:rsidRPr="0067089D">
        <w:rPr>
          <w:rFonts w:ascii="標楷體" w:eastAsia="標楷體" w:hAnsi="標楷體" w:hint="eastAsia"/>
          <w:sz w:val="24"/>
        </w:rPr>
        <w:t>。</w:t>
      </w:r>
      <w:hyperlink w:anchor="_英文參考文獻：" w:history="1">
        <w:r w:rsidRPr="006E1B50">
          <w:rPr>
            <w:rStyle w:val="a7"/>
            <w:rFonts w:ascii="標楷體" w:eastAsia="標楷體" w:hAnsi="標楷體" w:hint="eastAsia"/>
            <w:sz w:val="24"/>
          </w:rPr>
          <w:t>英文參考文獻</w:t>
        </w:r>
      </w:hyperlink>
    </w:p>
    <w:p w:rsidR="00EE52BF" w:rsidRPr="00EE52BF" w:rsidRDefault="00EE52BF" w:rsidP="006E1B50">
      <w:pPr>
        <w:pStyle w:val="2"/>
        <w:spacing w:beforeLines="100" w:before="360" w:afterLines="0"/>
      </w:pPr>
      <w:bookmarkStart w:id="26" w:name="_中文參考文獻："/>
      <w:bookmarkEnd w:id="26"/>
      <w:r w:rsidRPr="00EE52BF">
        <w:t>中文參考文獻：</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◎Antonio</w:t>
      </w:r>
      <w:r w:rsidR="00873E87">
        <w:rPr>
          <w:rFonts w:ascii="標楷體" w:eastAsia="標楷體" w:hAnsi="標楷體" w:hint="eastAsia"/>
          <w:sz w:val="24"/>
        </w:rPr>
        <w:t>,</w:t>
      </w:r>
      <w:r w:rsidRPr="0067089D">
        <w:rPr>
          <w:rFonts w:ascii="標楷體" w:eastAsia="標楷體" w:hAnsi="標楷體" w:hint="eastAsia"/>
          <w:sz w:val="24"/>
        </w:rPr>
        <w:t>Tujan</w:t>
      </w:r>
      <w:r w:rsidR="00873E87">
        <w:rPr>
          <w:rFonts w:ascii="標楷體" w:eastAsia="標楷體" w:hAnsi="標楷體" w:hint="eastAsia"/>
          <w:sz w:val="24"/>
        </w:rPr>
        <w:t>.</w:t>
      </w:r>
      <w:r w:rsidRPr="0067089D">
        <w:rPr>
          <w:rFonts w:ascii="標楷體" w:eastAsia="標楷體" w:hAnsi="標楷體" w:hint="eastAsia"/>
          <w:sz w:val="24"/>
        </w:rPr>
        <w:t>Jr.著，黃國治譯(2008)，勞工遷移、彈性化與全球化，收錄於夏曉鵑、陳信行、黃德北編(2008)，跨界流離－全球化下的移民與移工上冊，臺北：臺灣社會研究雜誌。</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◎Babbie</w:t>
      </w:r>
      <w:r w:rsidR="00873E87">
        <w:rPr>
          <w:rFonts w:ascii="標楷體" w:eastAsia="標楷體" w:hAnsi="標楷體" w:hint="eastAsia"/>
          <w:sz w:val="24"/>
        </w:rPr>
        <w:t>,</w:t>
      </w:r>
      <w:r w:rsidRPr="0067089D">
        <w:rPr>
          <w:rFonts w:ascii="標楷體" w:eastAsia="標楷體" w:hAnsi="標楷體" w:hint="eastAsia"/>
          <w:sz w:val="24"/>
        </w:rPr>
        <w:t>Earl著，劉鶴群等人譯(2010)，社會科學研究方法，雙葉書廊：台北市。</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◎Donnelly</w:t>
      </w:r>
      <w:r w:rsidR="00873E87">
        <w:rPr>
          <w:rFonts w:ascii="標楷體" w:eastAsia="標楷體" w:hAnsi="標楷體" w:hint="eastAsia"/>
          <w:sz w:val="24"/>
        </w:rPr>
        <w:t>,</w:t>
      </w:r>
      <w:r w:rsidRPr="0067089D">
        <w:rPr>
          <w:rFonts w:ascii="標楷體" w:eastAsia="標楷體" w:hAnsi="標楷體" w:hint="eastAsia"/>
          <w:sz w:val="24"/>
        </w:rPr>
        <w:t>Jack原著，江素慧譯(2007)，普世人權：理論與實踐，台北巿：巨流，頁7-10。</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◎Franklin L</w:t>
      </w:r>
      <w:r w:rsidR="00873E87">
        <w:rPr>
          <w:rFonts w:ascii="標楷體" w:eastAsia="標楷體" w:hAnsi="標楷體" w:hint="eastAsia"/>
          <w:sz w:val="24"/>
        </w:rPr>
        <w:t>.</w:t>
      </w:r>
      <w:r w:rsidRPr="0067089D">
        <w:rPr>
          <w:rFonts w:ascii="標楷體" w:eastAsia="標楷體" w:hAnsi="標楷體" w:hint="eastAsia"/>
          <w:sz w:val="24"/>
        </w:rPr>
        <w:t>Baumer原著，李日章譯(1988)</w:t>
      </w:r>
      <w:r w:rsidR="00873E87">
        <w:rPr>
          <w:rFonts w:ascii="標楷體" w:eastAsia="標楷體" w:hAnsi="標楷體" w:hint="eastAsia"/>
          <w:sz w:val="24"/>
        </w:rPr>
        <w:t>.</w:t>
      </w:r>
      <w:r w:rsidRPr="0067089D">
        <w:rPr>
          <w:rFonts w:ascii="標楷體" w:eastAsia="標楷體" w:hAnsi="標楷體" w:hint="eastAsia"/>
          <w:sz w:val="24"/>
        </w:rPr>
        <w:t>西方近代思想史，台北：聯經出版事業公司。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◎Kumar</w:t>
      </w:r>
      <w:r w:rsidR="00873E87">
        <w:rPr>
          <w:rFonts w:ascii="標楷體" w:eastAsia="標楷體" w:hAnsi="標楷體" w:hint="eastAsia"/>
          <w:sz w:val="24"/>
        </w:rPr>
        <w:t>,</w:t>
      </w:r>
      <w:r w:rsidRPr="0067089D">
        <w:rPr>
          <w:rFonts w:ascii="標楷體" w:eastAsia="標楷體" w:hAnsi="標楷體" w:hint="eastAsia"/>
          <w:sz w:val="24"/>
        </w:rPr>
        <w:t>Ranjit著，潘中道.等人譯(2000)，研究方法：步驟化學習指南，學富文化：台北市。</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◎S-Link電子六法全書(2003)，完整六法，</w:t>
      </w:r>
      <w:hyperlink r:id="rId78" w:history="1">
        <w:r w:rsidR="004E3986">
          <w:rPr>
            <w:rStyle w:val="a7"/>
            <w:rFonts w:ascii="標楷體" w:eastAsia="標楷體" w:hAnsi="標楷體" w:hint="eastAsia"/>
            <w:sz w:val="24"/>
          </w:rPr>
          <w:t>https://www.6laws.net</w:t>
        </w:r>
        <w:r w:rsidRPr="000A2E02">
          <w:rPr>
            <w:rStyle w:val="a7"/>
            <w:rFonts w:ascii="標楷體" w:eastAsia="標楷體" w:hAnsi="標楷體" w:hint="eastAsia"/>
            <w:sz w:val="24"/>
          </w:rPr>
          <w:t>/</w:t>
        </w:r>
      </w:hyperlink>
      <w:r w:rsidRPr="0067089D">
        <w:rPr>
          <w:rFonts w:ascii="標楷體" w:eastAsia="標楷體" w:hAnsi="標楷體" w:hint="eastAsia"/>
          <w:sz w:val="24"/>
        </w:rPr>
        <w:t>。</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◎S-Link電子六法全書(2004)，完整六法</w:t>
      </w:r>
      <w:r w:rsidR="000A2E02" w:rsidRPr="0067089D">
        <w:rPr>
          <w:rFonts w:ascii="標楷體" w:eastAsia="標楷體" w:hAnsi="標楷體" w:hint="eastAsia"/>
          <w:sz w:val="24"/>
        </w:rPr>
        <w:t>，</w:t>
      </w:r>
      <w:hyperlink r:id="rId79" w:history="1">
        <w:r w:rsidR="004E3986">
          <w:rPr>
            <w:rStyle w:val="a7"/>
            <w:rFonts w:ascii="標楷體" w:eastAsia="標楷體" w:hAnsi="標楷體" w:hint="eastAsia"/>
            <w:sz w:val="24"/>
          </w:rPr>
          <w:t>https://www.6laws.net</w:t>
        </w:r>
        <w:r w:rsidR="000A2E02" w:rsidRPr="000A2E02">
          <w:rPr>
            <w:rStyle w:val="a7"/>
            <w:rFonts w:ascii="標楷體" w:eastAsia="標楷體" w:hAnsi="標楷體" w:hint="eastAsia"/>
            <w:sz w:val="24"/>
          </w:rPr>
          <w:t>/</w:t>
        </w:r>
      </w:hyperlink>
      <w:r w:rsidRPr="0067089D">
        <w:rPr>
          <w:rFonts w:ascii="標楷體" w:eastAsia="標楷體" w:hAnsi="標楷體" w:hint="eastAsia"/>
          <w:sz w:val="24"/>
        </w:rPr>
        <w:t>。</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◎S-Link電子六法全書(2005)，完整六法</w:t>
      </w:r>
      <w:r w:rsidR="000A2E02" w:rsidRPr="0067089D">
        <w:rPr>
          <w:rFonts w:ascii="標楷體" w:eastAsia="標楷體" w:hAnsi="標楷體" w:hint="eastAsia"/>
          <w:sz w:val="24"/>
        </w:rPr>
        <w:t>，</w:t>
      </w:r>
      <w:hyperlink r:id="rId80" w:history="1">
        <w:r w:rsidR="004E3986">
          <w:rPr>
            <w:rStyle w:val="a7"/>
            <w:rFonts w:ascii="標楷體" w:eastAsia="標楷體" w:hAnsi="標楷體" w:hint="eastAsia"/>
            <w:sz w:val="24"/>
          </w:rPr>
          <w:t>https://www.6laws.net</w:t>
        </w:r>
        <w:r w:rsidR="000A2E02" w:rsidRPr="000A2E02">
          <w:rPr>
            <w:rStyle w:val="a7"/>
            <w:rFonts w:ascii="標楷體" w:eastAsia="標楷體" w:hAnsi="標楷體" w:hint="eastAsia"/>
            <w:sz w:val="24"/>
          </w:rPr>
          <w:t>/</w:t>
        </w:r>
      </w:hyperlink>
      <w:r w:rsidRPr="0067089D">
        <w:rPr>
          <w:rFonts w:ascii="標楷體" w:eastAsia="標楷體" w:hAnsi="標楷體" w:hint="eastAsia"/>
          <w:sz w:val="24"/>
        </w:rPr>
        <w:t>。</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◎S-Link電子六法全書(2006)，完整六法</w:t>
      </w:r>
      <w:r w:rsidR="000A2E02" w:rsidRPr="0067089D">
        <w:rPr>
          <w:rFonts w:ascii="標楷體" w:eastAsia="標楷體" w:hAnsi="標楷體" w:hint="eastAsia"/>
          <w:sz w:val="24"/>
        </w:rPr>
        <w:t>，</w:t>
      </w:r>
      <w:hyperlink r:id="rId81" w:history="1">
        <w:r w:rsidR="004E3986">
          <w:rPr>
            <w:rStyle w:val="a7"/>
            <w:rFonts w:ascii="標楷體" w:eastAsia="標楷體" w:hAnsi="標楷體" w:hint="eastAsia"/>
            <w:sz w:val="24"/>
          </w:rPr>
          <w:t>https://www.6laws.net</w:t>
        </w:r>
        <w:r w:rsidR="000A2E02" w:rsidRPr="000A2E02">
          <w:rPr>
            <w:rStyle w:val="a7"/>
            <w:rFonts w:ascii="標楷體" w:eastAsia="標楷體" w:hAnsi="標楷體" w:hint="eastAsia"/>
            <w:sz w:val="24"/>
          </w:rPr>
          <w:t>/</w:t>
        </w:r>
      </w:hyperlink>
      <w:r w:rsidRPr="0067089D">
        <w:rPr>
          <w:rFonts w:ascii="標楷體" w:eastAsia="標楷體" w:hAnsi="標楷體" w:hint="eastAsia"/>
          <w:sz w:val="24"/>
        </w:rPr>
        <w:t>。</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lastRenderedPageBreak/>
        <w:t>◎S-Link電子六法全書(2007)，完整六法</w:t>
      </w:r>
      <w:r w:rsidR="000A2E02" w:rsidRPr="0067089D">
        <w:rPr>
          <w:rFonts w:ascii="標楷體" w:eastAsia="標楷體" w:hAnsi="標楷體" w:hint="eastAsia"/>
          <w:sz w:val="24"/>
        </w:rPr>
        <w:t>，</w:t>
      </w:r>
      <w:hyperlink r:id="rId82" w:history="1">
        <w:r w:rsidR="004E3986">
          <w:rPr>
            <w:rStyle w:val="a7"/>
            <w:rFonts w:ascii="標楷體" w:eastAsia="標楷體" w:hAnsi="標楷體" w:hint="eastAsia"/>
            <w:sz w:val="24"/>
          </w:rPr>
          <w:t>https://www.6laws.net</w:t>
        </w:r>
        <w:r w:rsidR="000A2E02" w:rsidRPr="000A2E02">
          <w:rPr>
            <w:rStyle w:val="a7"/>
            <w:rFonts w:ascii="標楷體" w:eastAsia="標楷體" w:hAnsi="標楷體" w:hint="eastAsia"/>
            <w:sz w:val="24"/>
          </w:rPr>
          <w:t>/</w:t>
        </w:r>
      </w:hyperlink>
      <w:r w:rsidRPr="0067089D">
        <w:rPr>
          <w:rFonts w:ascii="標楷體" w:eastAsia="標楷體" w:hAnsi="標楷體" w:hint="eastAsia"/>
          <w:sz w:val="24"/>
        </w:rPr>
        <w:t>。</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◎S-Link電子六法全書(2008)，完整六法</w:t>
      </w:r>
      <w:r w:rsidR="000A2E02" w:rsidRPr="0067089D">
        <w:rPr>
          <w:rFonts w:ascii="標楷體" w:eastAsia="標楷體" w:hAnsi="標楷體" w:hint="eastAsia"/>
          <w:sz w:val="24"/>
        </w:rPr>
        <w:t>，</w:t>
      </w:r>
      <w:hyperlink r:id="rId83" w:history="1">
        <w:r w:rsidR="004E3986">
          <w:rPr>
            <w:rStyle w:val="a7"/>
            <w:rFonts w:ascii="標楷體" w:eastAsia="標楷體" w:hAnsi="標楷體" w:hint="eastAsia"/>
            <w:sz w:val="24"/>
          </w:rPr>
          <w:t>https://www.6laws.net</w:t>
        </w:r>
        <w:r w:rsidR="000A2E02" w:rsidRPr="000A2E02">
          <w:rPr>
            <w:rStyle w:val="a7"/>
            <w:rFonts w:ascii="標楷體" w:eastAsia="標楷體" w:hAnsi="標楷體" w:hint="eastAsia"/>
            <w:sz w:val="24"/>
          </w:rPr>
          <w:t>/</w:t>
        </w:r>
      </w:hyperlink>
      <w:r w:rsidRPr="0067089D">
        <w:rPr>
          <w:rFonts w:ascii="標楷體" w:eastAsia="標楷體" w:hAnsi="標楷體" w:hint="eastAsia"/>
          <w:sz w:val="24"/>
        </w:rPr>
        <w:t>。</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◎S-Link電子六法全書(2009)，完整六法</w:t>
      </w:r>
      <w:r w:rsidR="000A2E02" w:rsidRPr="0067089D">
        <w:rPr>
          <w:rFonts w:ascii="標楷體" w:eastAsia="標楷體" w:hAnsi="標楷體" w:hint="eastAsia"/>
          <w:sz w:val="24"/>
        </w:rPr>
        <w:t>，</w:t>
      </w:r>
      <w:hyperlink r:id="rId84" w:history="1">
        <w:r w:rsidR="004E3986">
          <w:rPr>
            <w:rStyle w:val="a7"/>
            <w:rFonts w:ascii="標楷體" w:eastAsia="標楷體" w:hAnsi="標楷體" w:hint="eastAsia"/>
            <w:sz w:val="24"/>
          </w:rPr>
          <w:t>https://www.6laws.net</w:t>
        </w:r>
        <w:r w:rsidR="000A2E02" w:rsidRPr="000A2E02">
          <w:rPr>
            <w:rStyle w:val="a7"/>
            <w:rFonts w:ascii="標楷體" w:eastAsia="標楷體" w:hAnsi="標楷體" w:hint="eastAsia"/>
            <w:sz w:val="24"/>
          </w:rPr>
          <w:t>/</w:t>
        </w:r>
      </w:hyperlink>
      <w:r w:rsidRPr="0067089D">
        <w:rPr>
          <w:rFonts w:ascii="標楷體" w:eastAsia="標楷體" w:hAnsi="標楷體" w:hint="eastAsia"/>
          <w:sz w:val="24"/>
        </w:rPr>
        <w:t>。</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◎S-Link電子六法全書(2010)，完整六法</w:t>
      </w:r>
      <w:r w:rsidR="000A2E02" w:rsidRPr="0067089D">
        <w:rPr>
          <w:rFonts w:ascii="標楷體" w:eastAsia="標楷體" w:hAnsi="標楷體" w:hint="eastAsia"/>
          <w:sz w:val="24"/>
        </w:rPr>
        <w:t>，</w:t>
      </w:r>
      <w:hyperlink r:id="rId85" w:history="1">
        <w:r w:rsidR="004E3986">
          <w:rPr>
            <w:rStyle w:val="a7"/>
            <w:rFonts w:ascii="標楷體" w:eastAsia="標楷體" w:hAnsi="標楷體" w:hint="eastAsia"/>
            <w:sz w:val="24"/>
          </w:rPr>
          <w:t>https://www.6laws.net</w:t>
        </w:r>
        <w:r w:rsidR="000A2E02" w:rsidRPr="000A2E02">
          <w:rPr>
            <w:rStyle w:val="a7"/>
            <w:rFonts w:ascii="標楷體" w:eastAsia="標楷體" w:hAnsi="標楷體" w:hint="eastAsia"/>
            <w:sz w:val="24"/>
          </w:rPr>
          <w:t>/</w:t>
        </w:r>
      </w:hyperlink>
      <w:r w:rsidRPr="0067089D">
        <w:rPr>
          <w:rFonts w:ascii="標楷體" w:eastAsia="標楷體" w:hAnsi="標楷體" w:hint="eastAsia"/>
          <w:sz w:val="24"/>
        </w:rPr>
        <w:t>。</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◎Stalker</w:t>
      </w:r>
      <w:r w:rsidR="00873E87">
        <w:rPr>
          <w:rFonts w:ascii="標楷體" w:eastAsia="標楷體" w:hAnsi="標楷體" w:hint="eastAsia"/>
          <w:sz w:val="24"/>
        </w:rPr>
        <w:t>,</w:t>
      </w:r>
      <w:r w:rsidRPr="0067089D">
        <w:rPr>
          <w:rFonts w:ascii="標楷體" w:eastAsia="標楷體" w:hAnsi="標楷體" w:hint="eastAsia"/>
          <w:sz w:val="24"/>
        </w:rPr>
        <w:t>Peter.著（2002），蔡繼光譯，國際遷徙與移民：解讀離國出走，台北：書林出版。</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◎丁渝洲主編(2004)，台灣安全戰略評估2003-2004，台北:財團法人兩岸交流遠景基金會。</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◎丁渝洲主編(2005)，台灣安全戰略評估2004-2005，台北:財團法人兩岸交流遠景基金會。</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◎丁道源(2002)</w:t>
      </w:r>
      <w:r w:rsidR="00873E87">
        <w:rPr>
          <w:rFonts w:ascii="標楷體" w:eastAsia="標楷體" w:hAnsi="標楷體" w:hint="eastAsia"/>
          <w:sz w:val="24"/>
        </w:rPr>
        <w:t>.</w:t>
      </w:r>
      <w:r w:rsidRPr="0067089D">
        <w:rPr>
          <w:rFonts w:ascii="標楷體" w:eastAsia="標楷體" w:hAnsi="標楷體" w:hint="eastAsia"/>
          <w:sz w:val="24"/>
        </w:rPr>
        <w:t>刑事政策學，台北：三民書局。</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◎刁仁國（2000），論外國人入出國的權利，中央警察大學學報，第37期。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◎刁仁國(2000)，證照查驗工作之探討，收錄於蔡庭榕編，警察百科全書（九）外事與國境警察，臺北：正中書局。</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◎刁仁國(2001)</w:t>
      </w:r>
      <w:r w:rsidR="00873E87">
        <w:rPr>
          <w:rFonts w:ascii="標楷體" w:eastAsia="標楷體" w:hAnsi="標楷體" w:hint="eastAsia"/>
          <w:sz w:val="24"/>
        </w:rPr>
        <w:t>.</w:t>
      </w:r>
      <w:r w:rsidRPr="0067089D">
        <w:rPr>
          <w:rFonts w:ascii="標楷體" w:eastAsia="標楷體" w:hAnsi="標楷體" w:hint="eastAsia"/>
          <w:sz w:val="24"/>
        </w:rPr>
        <w:t>入出境管理法論，桃園：中央警察大學。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◎刁仁國(2006)，論外國人個人資料之保護─以按捺指紋及入出境管理資料庫之利用為中心，國境執法與移民政策學術研討會。</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◎刁仁國(2007)，入出境資料庫建置與利用法律問題之研究，中央警察大學國境警察學報第七期，頁1-18頁。</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◎刁仁國(2007)，英國反恐法制初探，國土安全與移民、海巡執法學術研討會，頁85-96。</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◎刁仁國(2007)，淺論美國與歐盟乘客姓名記錄（PNR）協議對我國國境執法的啟示，第一屆國境安全與人口移動 學術研討會，頁75~88。</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◎刁仁國(2008)，九一一事件後美國移民政策初探，中央警察大學國境警察，學報第十期，頁103-132。</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◎刁仁國(2008)，九一一事件後美國移民政策析論，第二屆國土安全學術研討會，頁56~71。</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◎刁仁國（2008），非法移民與人口販運問題析論，第二屆國境安全與人口移動學術研討會。</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◎刁仁國(2009)，人口販運被害人保護法制之研究---以歐洲委員會採取行動打擊人口販運公約為中心，發表於中央警察大學國境警察學系與移民研究中心共同舉辦之2009年防制人口販運國際研討會。</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◎刁仁國(2010)，人口販運被害人保護法制之研究─以歐洲理事會採取行動打擊人口販運公約為中心，中央警察大學國境警察學報第十三期，第38-45頁。</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◎刁仁國(2010)，淺論生物辨識技術在機場安全維護之運用與對隱私權之影響，發表於中央警察大學國境警察學系與移民研究中心共同舉辦之國境管理與移民事務學術研討會。</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◎刁仁國、許義寶、柯雨瑞(1999)，國境警察因應發展台灣成為在亞太營運中心所面臨之問題現況與具體對策，警學叢刊第30卷1期，頁203-243。</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◎刁建生（2007），全球治理下打擊人口犯運犯罪之策略-我國打擊人口犯運犯罪之個案研究，台灣大學政治系政府與公共事務碩士論文。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◎于宗先、王金利（2009），台灣人口變動與經濟發展，台北：聯經。</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◎于長豪(2007)，開放大陸人民來台政策衍生之犯罪問題研究，國立政治大學國家安全與大陸研究所碩士論文。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◎于達同(2010)。開放大陸觀光客來臺對國家安全影響之研究。銘傳大學社會科學院國家發展與兩岸關係碩士在職專班碩士論文。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◎中央研究院（2010），中央研究院報告No.004---人口政策建議書。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◎中央警察大學國土安全研究中心（2008），國土安全研發計畫。</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◎中央警察大學國土安全研究中心（2008），國土安全科技研發中程計畫。</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◎中國勞工編輯部(1992)，首宗非法大陸勞工職業災害案例──雖為非法，只要有受僱用事實，仍可獲勞基法保障，中國勞工，第907期。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◎內政部（2004），現階段移民政策綱領草案。</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◎內政部人口政策委員會（2010），人口政策資料彙集，內政部99年年刊，內政部。</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lastRenderedPageBreak/>
        <w:t>◎內政部入出國及移民署（2007）。跨國人口販運之態樣、原因及防治策略之研究。</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◎內政部入出國及移民署(2009)，98年防制人口販運國際研討會緣起說明，98年防制人口販運國際研討會論文集，頁1。</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◎內政部入出國及移民署(2009)，移民行政白皮書，台北市：移民署。</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◎內政部入出國及移民署（2010），2010年防制人口販運成效報告。</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◎內政部入出國及移民署編（2010），內政部入出國及移民署98年年報，內政部入出國及移民署。</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◎內政部犯罪防治中心(2006)</w:t>
      </w:r>
      <w:r w:rsidR="00873E87">
        <w:rPr>
          <w:rFonts w:ascii="標楷體" w:eastAsia="標楷體" w:hAnsi="標楷體" w:hint="eastAsia"/>
          <w:sz w:val="24"/>
        </w:rPr>
        <w:t>.</w:t>
      </w:r>
      <w:r w:rsidRPr="0067089D">
        <w:rPr>
          <w:rFonts w:ascii="標楷體" w:eastAsia="標楷體" w:hAnsi="標楷體" w:hint="eastAsia"/>
          <w:sz w:val="24"/>
        </w:rPr>
        <w:t>國立台北大學犯罪學研究所主辦， 台北：第3屆(2006年)犯罪問題與對策研討會論文集。</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◎內政部統計處（2006），內政統計通報2006年第30週。</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◎內政部警政署委託研究報告（2005），防制大陸地區人民非法移民之研究--從國家安全利益觀點之分析與對策，台北：內政部警政署。</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◎手塚和彰原著(1991)，國際關係研究中心編譯，外籍勞工問題之探討，臺北：行政院勞工委員會。</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◎文崇一(1995)</w:t>
      </w:r>
      <w:r w:rsidR="00873E87">
        <w:rPr>
          <w:rFonts w:ascii="標楷體" w:eastAsia="標楷體" w:hAnsi="標楷體" w:hint="eastAsia"/>
          <w:sz w:val="24"/>
        </w:rPr>
        <w:t>.</w:t>
      </w:r>
      <w:r w:rsidRPr="0067089D">
        <w:rPr>
          <w:rFonts w:ascii="標楷體" w:eastAsia="標楷體" w:hAnsi="標楷體" w:hint="eastAsia"/>
          <w:sz w:val="24"/>
        </w:rPr>
        <w:t>歷史社會學：從歷史中尋找模式，初版，台北巿：三民書局。</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◎王士維（2004），中國大陸出境旅遊政策之研究，台灣大學，國家發展研究所大陸組碩士論文。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◎王仁弘(2003)，我國外國人收容政策執行之研究，國立台北大學公共行政暨政策學系碩士論文。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◎王文科、王智弘(2005)</w:t>
      </w:r>
      <w:r w:rsidR="00873E87">
        <w:rPr>
          <w:rFonts w:ascii="標楷體" w:eastAsia="標楷體" w:hAnsi="標楷體" w:hint="eastAsia"/>
          <w:sz w:val="24"/>
        </w:rPr>
        <w:t>.</w:t>
      </w:r>
      <w:r w:rsidRPr="0067089D">
        <w:rPr>
          <w:rFonts w:ascii="標楷體" w:eastAsia="標楷體" w:hAnsi="標楷體" w:hint="eastAsia"/>
          <w:sz w:val="24"/>
        </w:rPr>
        <w:t xml:space="preserve">教育研究法，台北：五南書局，增訂9版。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◎王文科、王智弘(2006)</w:t>
      </w:r>
      <w:r w:rsidR="00873E87">
        <w:rPr>
          <w:rFonts w:ascii="標楷體" w:eastAsia="標楷體" w:hAnsi="標楷體" w:hint="eastAsia"/>
          <w:sz w:val="24"/>
        </w:rPr>
        <w:t>.</w:t>
      </w:r>
      <w:r w:rsidRPr="0067089D">
        <w:rPr>
          <w:rFonts w:ascii="標楷體" w:eastAsia="標楷體" w:hAnsi="標楷體" w:hint="eastAsia"/>
          <w:sz w:val="24"/>
        </w:rPr>
        <w:t>教育研究法，台北：五南書局，增訂10版。</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◎王兆鵬(2000)</w:t>
      </w:r>
      <w:r w:rsidR="00873E87">
        <w:rPr>
          <w:rFonts w:ascii="標楷體" w:eastAsia="標楷體" w:hAnsi="標楷體" w:hint="eastAsia"/>
          <w:sz w:val="24"/>
        </w:rPr>
        <w:t>.</w:t>
      </w:r>
      <w:r w:rsidRPr="0067089D">
        <w:rPr>
          <w:rFonts w:ascii="標楷體" w:eastAsia="標楷體" w:hAnsi="標楷體" w:hint="eastAsia"/>
          <w:sz w:val="24"/>
        </w:rPr>
        <w:t>搜索扣押與刑事被告的憲法權利，國立臺灣大學法學叢書（124），臺北：國立台灣大學。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◎王如哲(2002)，知識經濟與教育。臺北市：五南。</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◎王育慧(2009)，論婚姻移民工作權、應考試權與服公職權，華崗法粹，頁121-146。</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◎王佳煌、潘中道、郭俊賢、黃瑋瑩譯(2002) .W</w:t>
      </w:r>
      <w:r w:rsidR="00873E87">
        <w:rPr>
          <w:rFonts w:ascii="標楷體" w:eastAsia="標楷體" w:hAnsi="標楷體" w:hint="eastAsia"/>
          <w:sz w:val="24"/>
        </w:rPr>
        <w:t>.</w:t>
      </w:r>
      <w:r w:rsidRPr="0067089D">
        <w:rPr>
          <w:rFonts w:ascii="標楷體" w:eastAsia="標楷體" w:hAnsi="標楷體" w:hint="eastAsia"/>
          <w:sz w:val="24"/>
        </w:rPr>
        <w:t>Lawrence Neuman原著，當代社會研究法---質化與量化途徑，台北：學富文化公司，修正版。</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◎王孟平、張世強（2006），亞太技術勞工的國際移動與政策議題：人才流失或人才交換，收於國境學報第五期，桃園縣：中央警察大學。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◎王孟平、張世強(2010)，涉外執法中的政治考量與人權爭議：美國亞利桑納州移民法爭議的借鏡與省思，收錄於中央警察大學外事警察研究所舉辦之2010年涉外執法政策與實務學術研討會論文集，頁18-37。</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◎王尚志(2003)，我國外籍勞工許可及管理法制與實踐之研究，國立臺灣海洋大學海洋法律研究所碩士論文，頁152-154。</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◎王怡文(2009)，日本政府因應少子化對國小衝擊的教育政策研究，國立臺南大學教育經營與管理研究所碩士論文。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◎王金永、李易蓁、李婉萍、邱慧雯、許如悅、陳杏容、梁慧雯、劉昭君、簡憶伶、蘇英足譯，Deborah K</w:t>
      </w:r>
      <w:r w:rsidR="00873E87">
        <w:rPr>
          <w:rFonts w:ascii="標楷體" w:eastAsia="標楷體" w:hAnsi="標楷體" w:hint="eastAsia"/>
          <w:sz w:val="24"/>
        </w:rPr>
        <w:t>.</w:t>
      </w:r>
      <w:r w:rsidRPr="0067089D">
        <w:rPr>
          <w:rFonts w:ascii="標楷體" w:eastAsia="標楷體" w:hAnsi="標楷體" w:hint="eastAsia"/>
          <w:sz w:val="24"/>
        </w:rPr>
        <w:t>Padgett原著(2000)</w:t>
      </w:r>
      <w:r w:rsidR="00873E87">
        <w:rPr>
          <w:rFonts w:ascii="標楷體" w:eastAsia="標楷體" w:hAnsi="標楷體" w:hint="eastAsia"/>
          <w:sz w:val="24"/>
        </w:rPr>
        <w:t>.</w:t>
      </w:r>
      <w:r w:rsidRPr="0067089D">
        <w:rPr>
          <w:rFonts w:ascii="標楷體" w:eastAsia="標楷體" w:hAnsi="標楷體" w:hint="eastAsia"/>
          <w:sz w:val="24"/>
        </w:rPr>
        <w:t>質化研究與社會工作(Qualitative Methods In Social Work Research: Challenges and Rewards)，台北：洪葉文化有限公司。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◎王俊南(1992)</w:t>
      </w:r>
      <w:r w:rsidR="00873E87">
        <w:rPr>
          <w:rFonts w:ascii="標楷體" w:eastAsia="標楷體" w:hAnsi="標楷體" w:hint="eastAsia"/>
          <w:sz w:val="24"/>
        </w:rPr>
        <w:t>.</w:t>
      </w:r>
      <w:r w:rsidRPr="0067089D">
        <w:rPr>
          <w:rFonts w:ascii="標楷體" w:eastAsia="標楷體" w:hAnsi="標楷體" w:hint="eastAsia"/>
          <w:sz w:val="24"/>
        </w:rPr>
        <w:t>經社發展與政治參與民生、民權主義理念及其在臺灣的實踐，政治作戰學校政治研究所碩士論文。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◎王書錚(2004)，全球非法移民現況及發展之研究，收錄於非傳統性安全威脅研究報告第3輯，頁217-240。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◎王書錚（2004），全球非法移民現況及發展之研究，非傳統性安全威脅研究報告2003，國家安全叢書。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◎王泰升(1997)</w:t>
      </w:r>
      <w:r w:rsidR="00873E87">
        <w:rPr>
          <w:rFonts w:ascii="標楷體" w:eastAsia="標楷體" w:hAnsi="標楷體" w:hint="eastAsia"/>
          <w:sz w:val="24"/>
        </w:rPr>
        <w:t>.</w:t>
      </w:r>
      <w:r w:rsidRPr="0067089D">
        <w:rPr>
          <w:rFonts w:ascii="標楷體" w:eastAsia="標楷體" w:hAnsi="標楷體" w:hint="eastAsia"/>
          <w:sz w:val="24"/>
        </w:rPr>
        <w:t>台灣法律史的建立，臺北:三民書局。</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◎王乾榮(2004)，犯罪偵查，臺灣警察專科學校，第369-372頁。</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lastRenderedPageBreak/>
        <w:t>◎王清峰(2007)，人口販運法律及政策初探，婦研縱橫第84期，頁3-22。</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◎王清峰(2007)，人口販運議題之法律及政策初探，2007年天主教善牧基金會人口販運防治座談會會議資料。</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◎王惠玲(1991)，德奧外籍勞工問題探討，中國文化大學勞工研究所與國際勞工研究資料中心共同舉辦之經社變遷與勞工問題學術研討會論文。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◎王惠玲(1993)，德奧外籍勞工問題探討，國立政治大學勞動學報，第1～17頁。</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◎王智盛(2005)，全球化視角下的兩岸關係，展望與探索雜誌第3卷第7期，台北：展望與探索雜誌社。</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◎王智盛(2007)，兩岸人民關係的國家安全分析；以台灣人民進入大陸地區為例，台灣大學國發所博士論文。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◎王智盛(2008)，兩岸人民關係條例的國家安全解析──以台灣地區人民進入大陸地區為例，台灣大學國家發展研究所博士論文。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◎王智盛(2010)，中國大陸的衛生外交—兼論兩岸衛生合作的可能路徑，2010年中國政治學會年會暨學術研討會，高雄：中山大學。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◎王智盛(2010)，兩岸政治談判的時機、議題和途徑，全球、兩岸、臺灣—蔡政文教授七十華誕學術論文研討會，台北：台灣大學社會科學院。</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◎王智盛(2010)，後ECFA時期大陸在台人士之安全管理，台北：亞太和平研究基金會後ECFA時期大陸在台人士之安全管理座談會。</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◎王智盛(2010)，陸客來台自由行對我政府之挑戰，台北：亞太和平研究基金會陸客來台自由行對我政府之挑戰座談會。</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◎王琪琨等（1996），防制大陸地區人民非法入境，台北：行政院大陸委員會。</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◎王寬弘(2003)，國境查緝走私處罰之研究，2003年國境安全與刑事政策學術研討會。</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◎王寬弘（2007），我國人口販運概念發展之探討，第一屆國境安全與人口移動學術研討會。</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◎王寬弘(2009)，我國防制人口販運問題之因應作為，國境警察學報第11期，頁185-232。</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◎王寬弘(2010)，我國警察機關防制人口販運執行作為之實證調查研究，發表於中央警察大學國境警察學系與移民研究中心共同舉辦之國境管理與移民事務學術研討會，頁97-120。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◎王寬弘、柯雨瑞(1997)，國境警察、外事警察與入出國及移民署危害防止任務分配之研究，發表於中央警察大學國境警察學術研討會。</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◎王寬弘、柯雨瑞(1998)，美國1996年移民及國籍法收容、遣返及司法審查制度之介紹 ，發表於中央警察大學國境警察學術研討會。</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◎王寬弘、柯雨瑞(1999)，國境警察、外事警察及入出國及移民署危害防止任務分配之比較分析，警學叢刊29卷4期。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◎王寬弘、柯雨瑞(2000)，美國1996年移民及國籍法收容、遣返及司法審查制度之介紹，警學叢刊30卷5期。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◎王寬弘、柯雨瑞、簡建章、許義寶(1999)，大陸地區人民收容及遣返問題之研究 ，警學叢刊第30卷2期。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◎王寬弘、簡建章、柯雨瑞(1998)，我國商港安全檢查理論與實務，警學叢刊第28卷第5期。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◎王曉明(2006)，安全管理理論架構之探討，發表於風險管理與安全管理學術研討會，(桃園：中央警察大學、政治大學公共行政學系合辦)，頁16。</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◎王澤鑑(2004)，民法總則，臺北：三民書局。</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◎王燦槐(2009)，從我國外籍勞工之逃逸因素看人口販運之預防，2009年防制人口販運國際及兩岸學術研討會，台北：福華國際文教會館。</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◎王鴻英（2007），人口販運的真相，刑事雙月刊，第21期。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◎王鴻英、白智芳(2008)，異鄉血淚、溫暖何處尋？---談人口販運被害人保護，律師雜誌第349期，頁43-54。</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◎王鐵崖等編著(1992)，國際法，台北：五南出版社。</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lastRenderedPageBreak/>
        <w:t>◎丘宏達(1997)，現代國際法基本文件，三民書局。</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◎丘宏達(2002)，現代國際法，台北：三民書局。</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◎丘宏達(2002)，現代國際法參考文件，臺北：三民書局，頁395-400。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◎卡爾-巴柏(Karl R</w:t>
      </w:r>
      <w:r w:rsidR="00873E87">
        <w:rPr>
          <w:rFonts w:ascii="標楷體" w:eastAsia="標楷體" w:hAnsi="標楷體" w:hint="eastAsia"/>
          <w:sz w:val="24"/>
        </w:rPr>
        <w:t>.</w:t>
      </w:r>
      <w:r w:rsidRPr="0067089D">
        <w:rPr>
          <w:rFonts w:ascii="標楷體" w:eastAsia="標楷體" w:hAnsi="標楷體" w:hint="eastAsia"/>
          <w:sz w:val="24"/>
        </w:rPr>
        <w:t>Popper)著，莊文瑞、李英明翻譯(1992)</w:t>
      </w:r>
      <w:r w:rsidR="00873E87">
        <w:rPr>
          <w:rFonts w:ascii="標楷體" w:eastAsia="標楷體" w:hAnsi="標楷體" w:hint="eastAsia"/>
          <w:sz w:val="24"/>
        </w:rPr>
        <w:t>.</w:t>
      </w:r>
      <w:r w:rsidRPr="0067089D">
        <w:rPr>
          <w:rFonts w:ascii="標楷體" w:eastAsia="標楷體" w:hAnsi="標楷體" w:hint="eastAsia"/>
          <w:sz w:val="24"/>
        </w:rPr>
        <w:t>開放社會及其敵人（下），台北：桂冠圖書公司。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◎古允文、丁華、林盈君、張玉芬（2010），風險基礎的社會政策：永續社會發展之路，收錄於古允文等著(2010)，透視台灣軟實力，台北：財團法人厚生基金會，頁128-207。</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◎田宏杰（2003），妨害國邊境管理罪，新刑法法典分則實用叢書，北京：中國人民公安大學版社，第一版。</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◎交通部觀光局（2001），觀光政策白皮書。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◎交通部觀光局(2008)，旅行業辦理大陸地區人民來台從事觀光活動業務注意事項及作業流程，交通部觀光局網站：</w:t>
      </w:r>
      <w:hyperlink r:id="rId86" w:history="1">
        <w:r w:rsidRPr="003A66F7">
          <w:rPr>
            <w:rStyle w:val="a7"/>
            <w:rFonts w:ascii="標楷體" w:eastAsia="標楷體" w:hAnsi="標楷體" w:hint="eastAsia"/>
            <w:sz w:val="24"/>
          </w:rPr>
          <w:t>http://admin.taiwan.net.tw/law/File/ 200809/辦理陸客觀光作業流程971001.doc</w:t>
        </w:r>
      </w:hyperlink>
      <w:r w:rsidRPr="0067089D">
        <w:rPr>
          <w:rFonts w:ascii="標楷體" w:eastAsia="標楷體" w:hAnsi="標楷體" w:hint="eastAsia"/>
          <w:sz w:val="24"/>
        </w:rPr>
        <w:t>。</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◎交通部觀光局（2010），中華民國2009年觀光業務年報。</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◎成之約(1992)，十四項重要工程得標業者聘僱海外補充勞工措施之追蹤調查評估，就業與訓練，第10卷第5期，第6～9頁。</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◎成之約(1993)，美國移入勞動人口問題及相關政策之探討，勞動學報第3期，第69～84頁。</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◎朱金池(2007)，警察績效管理，桃園縣：中央警察大學。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◎朱金池等著(2009)，行政學析論，台北市：五南圖書出版股份有限公司。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◎朱愛群(1994)，論德國外籍勞工管理及其法令之探討，中央警察大學外事警察學術研討會外籍勞工管理論文集。</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◎朱愛群(2002)，危機管理，台北：五南書局。</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◎朱愛群(2007)，政府危機管理，台北：空大。</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◎朱蓓蕾(2003)，兩岸交流衍生的治安問題：非傳統安全威脅之概念分析，中國大陸研究，第46卷第5期。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◎朱蓓蕾(2004)，兩岸毒品走私問題：非傳統性安全之分析 ，兩岸關係與國家安全學術研討會論文集。</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◎朱蓓蕾(2005)，外籍勞工與配偶管理問題之探討，財團法人國家政策研究基金會國政研究報告，內政（研）094-003號。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◎朱蓓蕾（2005），兩岸交流的非傳統安全，台北：遠景基金會。</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◎朱劍明(2003)，九一一事件對美國之衝擊及其強化國土安全之研究，中央警察大學公共安全研究所碩士論文。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◎朱誼臻（2010），呼喚傳統媒合精神?－營利禁止與跨國婚姻仲介業之運作，國立暨南國際大學碩士論文。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◎江妮諺(2010)，人口販運服務工作者文化能力探索—多元文化觀點，實踐大學社會工作學系研究所碩士論文。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◎牟永平(1994)，論法國之外籍勞工管理，外事警察學術研討會外籍勞工管理論文集，中央警察大學。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◎行政院大陸委員會（1997），防制大陸地區人民非法入境，台北：陸委會編印。</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◎行政院大陸委員會（2010），大陸地區人民來臺（社會交流類）相關法規彙編，修訂6版。</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◎行政院大陸委員會（2010），臺灣地區與大陸地區人民關係條例暨施行細則。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◎行政院大陸委員會（2010），臺灣地區與大陸地區人民關係條例暨施行細則。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◎行政院勞工委員(1995)，中華民國八十三年臺灣地區外籍勞工（幫傭）管理及運用調查報告，頁1至21。</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◎行政院勞工委員會(1995)，中華民國八十四年臺灣地區外籍勞工管理及運用調查報告。</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◎行政院勞工委員會職業訓練局編印(1990)，十四項重要建設工程人力需求因應措施方案彙編</w:t>
      </w:r>
      <w:r w:rsidRPr="0067089D">
        <w:rPr>
          <w:rFonts w:ascii="標楷體" w:eastAsia="標楷體" w:hAnsi="標楷體" w:hint="eastAsia"/>
          <w:sz w:val="24"/>
        </w:rPr>
        <w:lastRenderedPageBreak/>
        <w:t>資料。</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◎行政院勞工委員會職業訓練局編譯(1989)，日本外籍勞工問題的處理方向，頁12至16。</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◎行政院勞工委員會職業訓練局編譯(1992)，外籍勞工問題之動向與觀點──日本關於外工於勞動層面所成影響之研討會報告書，頁130至133。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◎何志鵬(2008)，人權全權化基本理論研究，初版，吉林：科學出版社，頁62-257。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◎何雨畊</w:t>
      </w:r>
      <w:r w:rsidRPr="0067089D">
        <w:rPr>
          <w:rFonts w:ascii="標楷體" w:eastAsia="標楷體" w:hAnsi="標楷體"/>
          <w:sz w:val="24"/>
        </w:rPr>
        <w:t>(2007)</w:t>
      </w:r>
      <w:r w:rsidRPr="0067089D">
        <w:rPr>
          <w:rFonts w:ascii="標楷體" w:eastAsia="標楷體" w:hAnsi="標楷體" w:hint="eastAsia"/>
          <w:sz w:val="24"/>
        </w:rPr>
        <w:t>，我國移民政策之探討─吸引國外專業移民之研究，中央警察大學外事警察研究所碩士論文。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◎何進財、鄧煌發(2001)。台灣地區國小暨國中學生輟學概況及其與社會鉅觀因素關係之比較分析。犯罪學期刊，7: 1-36。</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◎何緯山（2006），外籍配偶子女自我概念、學業表現與生活適應之相關研究。國立臺東大學碩士論文，臺東市。</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◎余國成(2007)，人口販運被害人保護之研究，桃園，中央警察大學外事警察研究所(國境組) 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◎吳秀照(2006)，層層控制下不自由的勞動者：外籍家戶勞動者勞動條件、勞雇關係及管理政策析論，社會政策與社會工作學刊，第10卷第2期，頁1-48。</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◎吳孟璇</w:t>
      </w:r>
      <w:r w:rsidRPr="0067089D">
        <w:rPr>
          <w:rFonts w:ascii="標楷體" w:eastAsia="標楷體" w:hAnsi="標楷體"/>
          <w:sz w:val="24"/>
        </w:rPr>
        <w:t>(2009)</w:t>
      </w:r>
      <w:r w:rsidRPr="0067089D">
        <w:rPr>
          <w:rFonts w:ascii="標楷體" w:eastAsia="標楷體" w:hAnsi="標楷體" w:hint="eastAsia"/>
          <w:sz w:val="24"/>
        </w:rPr>
        <w:t>，臺灣專業人力移民及投資移民政策之研究，逢甲大學公共政策研究所碩士論文。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◎吳宛芳(2001)，開放大陸人士來臺觀光之商機評析，數位典藏與數位學習聯合目錄。</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◎吳武忠、范世平(2004)，中國大陸觀光旅遊總論，臺北：揚智文化事業股份有限公司。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◎吳芝儀(2006)，新移民家庭親職教育推展手冊，臺北：教育部。</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◎吳俊明(1989)，各國對外籍勞工之管理簡介，勞工行政，第18期，頁28至30。</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◎吳俊明(1992)，就業服務法立法經過及主要內容，就業與訓練，第10卷第4期。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◎吳斯茜（2008）。人力績效科技如何讓訓得更少但績效更好。研習論壇月刊，95，26-30。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◎吳斯茜（2009）。任務式多媒體問題情境對問題定義與問題擁有感影響之研究。警察行政管理學報，5，117-128。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◎吳斯茜（2009）。從數位學習前進組職變革。人事月刊，49(2)，46-50。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◎吳斯茜（2010）。情境判斷測驗意涵及國外警察甄選之應用。警察行政管理學報，6，131-140。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◎吳斯茜、計惠卿（2008）。開拓世界公民教育的新生地—以國小語文教學為例。教育資料與研究，83，227-240。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◎吳斯茜、盧恆隆（2010）。警察人員招募考選與錄取訓練之策進芻議。2010警察組織與人事行政研討會。2010年11月4日，桃園：中央警察大學。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◎吳斯茜、蘇志強（2010）。論警察人員特種考試制度變遷對警察養成教育的影響。執法新知論衡，6（1），1-15。</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◎吳景芳</w:t>
      </w:r>
      <w:r w:rsidRPr="0067089D">
        <w:rPr>
          <w:rFonts w:ascii="標楷體" w:eastAsia="標楷體" w:hAnsi="標楷體"/>
          <w:sz w:val="24"/>
        </w:rPr>
        <w:t>(1998)</w:t>
      </w:r>
      <w:r w:rsidRPr="0067089D">
        <w:rPr>
          <w:rFonts w:ascii="標楷體" w:eastAsia="標楷體" w:hAnsi="標楷體" w:hint="eastAsia"/>
          <w:sz w:val="24"/>
        </w:rPr>
        <w:t>，兩岸共同打擊犯罪應有之作法─為兩岸之間的區際刑事司法互助催生，中興法學，第</w:t>
      </w:r>
      <w:r w:rsidRPr="0067089D">
        <w:rPr>
          <w:rFonts w:ascii="標楷體" w:eastAsia="標楷體" w:hAnsi="標楷體"/>
          <w:sz w:val="24"/>
        </w:rPr>
        <w:t xml:space="preserve">44 </w:t>
      </w:r>
      <w:r w:rsidRPr="0067089D">
        <w:rPr>
          <w:rFonts w:ascii="標楷體" w:eastAsia="標楷體" w:hAnsi="標楷體" w:hint="eastAsia"/>
          <w:sz w:val="24"/>
        </w:rPr>
        <w:t>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◎吳朝彥（2000），臺灣地區與大陸地區旅行業管理制度之比較，中國文化大學中國大陸研究所碩士論文。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◎吳進發(2006)，刑法、刑訴法應試精要，臺北：作者自印。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◎吳雅惠（2005），外籍配偶子女國語文能力之研究─以宜蘭縣一所國小為例。佛光人文社會學院社會教育學研究所，宜蘭縣。</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◎吳傳安(1999)，台灣省漁港走私與非法移民問題之研究，中央警察大學行政警察研究所碩士論文。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◎吳嘉生(2000)，國際法學原理—本質與功能之研究，臺北：五南圖書出版公司，頁314。</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◎吳嘉生(2008)，當代國際法(上)，初版，臺北巿：五南公司。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◎吳嘉生(2009)，當代國際法(下)，臺北：五南出版公司，頁123-154。</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◎吳學燕(2004)，國內外移民政策與輔導之探討，國境警察學報，第3期。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lastRenderedPageBreak/>
        <w:t>◎吳學燕(2004)，移民政策與法規，臺北：文笙書局。</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◎吳學燕(2009)，入出國及移民法逐條釋義，臺北：文笙書局。</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◎吳學燕(2009)，移民政策與法規，台北：文笙書局。</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◎吳錦棋、曾秀雲與嚴愛群（2008），沒他們行嗎？：從東南亞跨國婚配困境談婚姻當事者與媒合業者的權力－依賴關係，中央警察大學國境警察學報，第10期，頁133-178。</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◎吳繼文（2007），會議展覽服務業叢書6－獎勵旅遊，台北：經濟部商業司。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◎吳耀宗(2003)，使公務員登載不實罪，月旦法學，97期。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◎呂岳城(2000)，大陸地區人民海上非法移民偵查活動之研究，中央警察大學水上警察研究所碩士論文。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◎呂玫真（2008），東南亞籍新臺灣之子與本國籍幼兒家庭閱讀環境與語言能力之相關研究。國立臺灣師範大人類發展與家庭學系研究所碩士論文。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◎呂炳寬、項程華、楊智傑(2007)，中華民國憲法精義，2版，臺北市：五南公司。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◎呂鴻進(2007)，我國外勞管理與強迫勞動之研究。桃園，中央警察大學外事警察研究所碩士論文。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◎宋世傑(2010)，臺灣與新加坡移民政策制定因素之比較研究，國立暨南國際大學東南亞研究所碩士論文。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◎宋學文(2009)，全球化下的國際關係理論、政策與治理，台北：巨流圖書。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◎巫立淳(2006)，人口販運被害人處理流程之建構：以外國籍性剝削女性受害者為例，桃園，中央警察大學外事警察研究所碩士論文。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◎李小麗(2009)，歐盟移民難民庇護政策評述，李慎明、王逸舟（編），全球政治與安全報告（2009），北京：社會科學文獻。</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◎李佩芳（2005），兩岸非法入出境刑事處罰之研究，國立臺灣海洋大學海洋法律研究所碩士論文。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◎李依盈（2005）開放大陸地區人民來台觀光政策之評估，政治大學公共行政研究所碩士論文。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◎李其榮(2007)，國際移民對輸出國與輸入國的雙重影響，社會科學，第9期。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◎李宗勳、吳斯茜（2010）。新制警察人員評量方法之研究。人事行政，173，20-25。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◎李宗勳、吳斯茜（2010）。警察人員考試問題與雙軌分流考試新制之分析。人事行政，172，61-67。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◎李明(2010)，新再現法輪功學員更新工作證遭拒，</w:t>
      </w:r>
      <w:hyperlink r:id="rId87" w:history="1">
        <w:r w:rsidRPr="003A66F7">
          <w:rPr>
            <w:rStyle w:val="a7"/>
            <w:rFonts w:ascii="標楷體" w:eastAsia="標楷體" w:hAnsi="標楷體" w:hint="eastAsia"/>
            <w:sz w:val="24"/>
          </w:rPr>
          <w:t>http://www.youtube.com/watch?v=ktJiejfxQyo</w:t>
        </w:r>
      </w:hyperlink>
      <w:r w:rsidRPr="0067089D">
        <w:rPr>
          <w:rFonts w:ascii="標楷體" w:eastAsia="標楷體" w:hAnsi="標楷體" w:hint="eastAsia"/>
          <w:sz w:val="24"/>
        </w:rPr>
        <w:t>(2010.10)。</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◎李明峻（2006），針對特定對象的人權條約，新世紀智庫論壇，第34期，2006年6月。</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◎李明峻（2006），針對特定對象的人權條約，新世紀智庫論壇，第34期，</w:t>
      </w:r>
      <w:hyperlink r:id="rId88" w:history="1">
        <w:r w:rsidRPr="003A66F7">
          <w:rPr>
            <w:rStyle w:val="a7"/>
            <w:rFonts w:ascii="標楷體" w:eastAsia="標楷體" w:hAnsi="標楷體" w:hint="eastAsia"/>
            <w:sz w:val="24"/>
          </w:rPr>
          <w:t>http://www.taiwanncf.org.tw/ttforum/34/34-08.pdf</w:t>
        </w:r>
      </w:hyperlink>
      <w:r w:rsidRPr="0067089D">
        <w:rPr>
          <w:rFonts w:ascii="標楷體" w:eastAsia="標楷體" w:hAnsi="標楷體" w:hint="eastAsia"/>
          <w:sz w:val="24"/>
        </w:rPr>
        <w:t>。</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◎李明峻（2007），移民人權導讀－外國人的人權，人權思潮導論，台北：秀威資訊科技。</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◎李冠弘（2005），移民對我國家安全之研究-以大陸地區合法入境人民為例，中央警察大學公共安全研究所碩士論文。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◎李建良(1999)，憲法理論與實踐(二)，學林文化事業有限公司。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◎李建良(2000)，自由、人權與市民社會，收於李建良著，憲法理論與實踐（二），學林文化。</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◎李政展(2009)，全球化人口移動之國境管理安全之研究，中山大學中國與亞太區域研究所在職專班碩士論文。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◎李強（2003），影響中國城鄉流動人口的推力與拉力因素分析，中國社會科學總第139期。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◎李惠宗(2000)，行政法要義，臺北：五南出版社。</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◎李惠宗(2006)，中華民國憲法概要---憲法生活的新思維，5版，臺北市：元照公司，頁1-385。</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◎李貴雪（2007），歐盟人口販運問題與對策，第一屆國境安全與人口移動學術研討會。</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lastRenderedPageBreak/>
        <w:t>◎李銀英(2009)，婚姻無效之有效化--兼論婚姻無效之訴與提訴權失效，法令月刊第60卷第1期，頁61-74。</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◎李震山(1993)，德國入出境管理法制與執行，載於中央警察大學國境警察學系學術研討會，我國警察安全檢查理論與實務。</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◎李震山(1995)，入出境管理之概念與範疇，警專學報第1卷第8期。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◎李震山(1999)，入出境管理之一般法理基礎，收錄於李震山等著(1999)，入出國管理及安全檢查專題研究，桃園：中央警察大學。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◎李震山(2000)，人性尊嚴與人權保障，臺北：元照出版社。</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◎李震山(2000)，入出國管理之一般法理基礎，收錄於蔡庭榕編，警察百科全書（九）：外事與國境警察，臺北：正中書局。</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◎李震山(2001)，人性尊嚴與人權保障，臺北：元照出版社，頁381-424。</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◎李震山(2001)，行政法導論，臺北：三民書局，修訂四版。</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◎李震山（2006），從憲法保障基本權利之觀點論大陸地區人民之收容與遣返－ 以臺灣地區與大陸地區人民關係條例第18 條為中心，警察法學第五期。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◎李震山(2007)，多元，寬容與人權保障以憲法未列舉權之保障為中心，台北市：元照出版。</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◎李震山(2009)，人性尊嚴與人權保障，台北：元照出版。</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◎李震山等編著(1999)，入出國管理及安全檢查專題研究，桃園：中央警察大學。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◎李震山譯(1993)，德國外國人法----居留許可之核發與延長，新知譯粹，第９卷第２期。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◎李謀旺、徐坤隆(2001)，申根資訊系統之探討與啟示，涉外執法與政策學報。</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◎李權龍(2008)，機場偷渡犯罪分析之資料探勘應用，新竹：國立交通大學管理學院資訊管理學程碩士論文。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◎汪毓偉（2008），台灣國境管理應有之面向與未來發展，第二屆國境安全與人口移動學術研討會論文集。</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◎汪毓瑋（2001），移民問題之威脅，收錄於國家安全局主編，非傳統安全威脅研究報告（第一輯），台北市：國家安全局，頁75-101。</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◎汪毓瑋(2002)，非法移民問題威脅，非傳統安全威脅研究報告2002，國家安全叢書。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◎汪毓瑋（2003），二十一世紀國家安全議題之探討，台北：中央警察大學出版社。</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◎汪毓瑋(2007)，人口移動與移民控制政策之研究，中央警察大學國境警察學報，第8期。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◎汪毓瑋(2008)，台灣國境管理應有之面向與未來發展，發表於2008年國境安全與人口移動學術研討會，桃園：中央警察大學國境警察學系。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◎汪毓瑋(2008)，我國專技移民及投資移民之策略研究，內政部入出國及移民署委託研究報告。</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◎汪毓瑋(2008)，國土安全之情報導向警務及台灣警務發展之思考方向，第二屆國土安全學術研討會論文集，桃園：中央警察大學，頁1-28。</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◎汪毓瑋(2008)，情報導向警務運作與評估之探討，第四屆恐怖主義與國家安全學術研討會論文集，頁49-67。</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◎汪毓瑋(2009)，社會安全之情治資訊分享網建構與台灣警務發展之啟示，中央警察大學國境警察學報第11期，頁1-55。</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◎汪毓瑋(2009)，情報導向警務運作與評估之探討，中央警察大學國境警察學報第12期，頁177-217。</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◎汪毓瑋(2009)，移民政策發展之國家安全、法治、人權內涵之平衡思考----兼論處理人口販運應有之改善作為，收錄於2009年防制人口販運國際研討會論文集，中央警察大學國境警察學系主辦，頁138-139。</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◎汪毓瑋（2010），移民政策之犯罪與安全思考及未來發展方向初探，2010年國境管理與移民事務研討會論文集，桃園：中央警察大學，頁1-14。</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◎汪毓瑋(2010)，移民與國境安全管理機制，2010國土安全國際研討會論文集</w:t>
      </w:r>
      <w:r w:rsidR="00873E87">
        <w:rPr>
          <w:rFonts w:ascii="標楷體" w:eastAsia="標楷體" w:hAnsi="標楷體" w:hint="eastAsia"/>
          <w:sz w:val="24"/>
        </w:rPr>
        <w:t>(</w:t>
      </w:r>
      <w:r w:rsidRPr="0067089D">
        <w:rPr>
          <w:rFonts w:ascii="標楷體" w:eastAsia="標楷體" w:hAnsi="標楷體" w:hint="eastAsia"/>
          <w:sz w:val="24"/>
        </w:rPr>
        <w:t>台北)，頁 169-186。</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lastRenderedPageBreak/>
        <w:t>◎沈道震等（2001），兩岸共同打擊犯罪之可能性研究，台北：遠景基金會。</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◎邢啟春（2003），從1996年美國非法移民管制法案探討有關中國大陸人民非法入境來台的相關問題，中山大學大陸研究所碩士論文。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◎邢愛芬(2009)，非法移民子女的人權保護問題，2009年防制人口販運國際及兩岸學術研討會，台北：福華國際文教會館。</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◎阮文杰(2008)，兩岸海上偷渡問題之探討，展望與探索，第6卷第8期。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◎亞太正悟網(2010)，新加坡代表聯合國會議上辯解，法輪功學員正面回應，</w:t>
      </w:r>
      <w:hyperlink r:id="rId89" w:history="1">
        <w:r w:rsidRPr="003A66F7">
          <w:rPr>
            <w:rStyle w:val="a7"/>
            <w:rFonts w:ascii="標楷體" w:eastAsia="標楷體" w:hAnsi="標楷體" w:hint="eastAsia"/>
            <w:sz w:val="24"/>
          </w:rPr>
          <w:t>http://www.zhengwunet.org/zhengwunet/article.asp?id=59527</w:t>
        </w:r>
      </w:hyperlink>
      <w:r w:rsidRPr="0067089D">
        <w:rPr>
          <w:rFonts w:ascii="標楷體" w:eastAsia="標楷體" w:hAnsi="標楷體" w:hint="eastAsia"/>
          <w:sz w:val="24"/>
        </w:rPr>
        <w:t>(2010.11)。</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◎周友彥、陳振順(1987)，大陸地區配偶來臺居留數額之研究，內政部警政署入出境管理局自行專案研究報告。</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◎周成瑜（2004），兩岸走私及偷渡犯罪之研究，台北：護專學林文化事業有限公司。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◎周成瑜</w:t>
      </w:r>
      <w:r w:rsidRPr="0067089D">
        <w:rPr>
          <w:rFonts w:ascii="標楷體" w:eastAsia="標楷體" w:hAnsi="標楷體"/>
          <w:sz w:val="24"/>
        </w:rPr>
        <w:t>(2007)</w:t>
      </w:r>
      <w:r w:rsidRPr="0067089D">
        <w:rPr>
          <w:rFonts w:ascii="標楷體" w:eastAsia="標楷體" w:hAnsi="標楷體" w:hint="eastAsia"/>
          <w:sz w:val="24"/>
        </w:rPr>
        <w:t>，論兩岸刑事司法互助之困境與對策，展望與探索，第</w:t>
      </w:r>
      <w:r w:rsidRPr="0067089D">
        <w:rPr>
          <w:rFonts w:ascii="標楷體" w:eastAsia="標楷體" w:hAnsi="標楷體"/>
          <w:sz w:val="24"/>
        </w:rPr>
        <w:t>5</w:t>
      </w:r>
      <w:r w:rsidRPr="0067089D">
        <w:rPr>
          <w:rFonts w:ascii="標楷體" w:eastAsia="標楷體" w:hAnsi="標楷體" w:hint="eastAsia"/>
          <w:sz w:val="24"/>
        </w:rPr>
        <w:t>卷第</w:t>
      </w:r>
      <w:r w:rsidRPr="0067089D">
        <w:rPr>
          <w:rFonts w:ascii="標楷體" w:eastAsia="標楷體" w:hAnsi="標楷體"/>
          <w:sz w:val="24"/>
        </w:rPr>
        <w:t>5</w:t>
      </w:r>
      <w:r w:rsidRPr="0067089D">
        <w:rPr>
          <w:rFonts w:ascii="標楷體" w:eastAsia="標楷體" w:hAnsi="標楷體" w:hint="eastAsia"/>
          <w:sz w:val="24"/>
        </w:rPr>
        <w:t>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◎周聿娥、王顯峰（2005），當代中國非法移民活動的特徵-以福建沿海地區非法移民為例，廣州暨南大學華僑華人研究所。</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◎周聿峨、阮征宇</w:t>
      </w:r>
      <w:r w:rsidRPr="0067089D">
        <w:rPr>
          <w:rFonts w:ascii="標楷體" w:eastAsia="標楷體" w:hAnsi="標楷體"/>
          <w:sz w:val="24"/>
        </w:rPr>
        <w:t>(2003)</w:t>
      </w:r>
      <w:r w:rsidRPr="0067089D">
        <w:rPr>
          <w:rFonts w:ascii="標楷體" w:eastAsia="標楷體" w:hAnsi="標楷體" w:hint="eastAsia"/>
          <w:sz w:val="24"/>
        </w:rPr>
        <w:t>，當代國際移民理論研究的現狀與趨势，暨南學報，第</w:t>
      </w:r>
      <w:r w:rsidRPr="0067089D">
        <w:rPr>
          <w:rFonts w:ascii="標楷體" w:eastAsia="標楷體" w:hAnsi="標楷體"/>
          <w:sz w:val="24"/>
        </w:rPr>
        <w:t>25</w:t>
      </w:r>
      <w:r w:rsidRPr="0067089D">
        <w:rPr>
          <w:rFonts w:ascii="標楷體" w:eastAsia="標楷體" w:hAnsi="標楷體" w:hint="eastAsia"/>
          <w:sz w:val="24"/>
        </w:rPr>
        <w:t>卷第</w:t>
      </w:r>
      <w:r w:rsidRPr="0067089D">
        <w:rPr>
          <w:rFonts w:ascii="標楷體" w:eastAsia="標楷體" w:hAnsi="標楷體"/>
          <w:sz w:val="24"/>
        </w:rPr>
        <w:t>2</w:t>
      </w:r>
      <w:r w:rsidRPr="0067089D">
        <w:rPr>
          <w:rFonts w:ascii="標楷體" w:eastAsia="標楷體" w:hAnsi="標楷體" w:hint="eastAsia"/>
          <w:sz w:val="24"/>
        </w:rPr>
        <w:t>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◎周佳靖(2005)，大陸地區人民來台管理之研究，逢甲大學公共政策所碩士論文。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◎周佳靖（</w:t>
      </w:r>
      <w:r w:rsidRPr="0067089D">
        <w:rPr>
          <w:rFonts w:ascii="標楷體" w:eastAsia="標楷體" w:hAnsi="標楷體"/>
          <w:sz w:val="24"/>
        </w:rPr>
        <w:t>2006</w:t>
      </w:r>
      <w:r w:rsidRPr="0067089D">
        <w:rPr>
          <w:rFonts w:ascii="標楷體" w:eastAsia="標楷體" w:hAnsi="標楷體" w:hint="eastAsia"/>
          <w:sz w:val="24"/>
        </w:rPr>
        <w:t>），大陸地區人民來台管理之研究，逢甲大學公共政策研究所碩士學位論文。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◎周珈宇(2010)，防制人口販運之研究-以人口販運案件查緝及其被害人之保護為中心，中央警察大學外事警察研究所碩士論文。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◎周愫嫻、呂新財(2006)，假結婚真賣淫—大陸女子與台灣配偶之配對研究，國境警察學系，第6期。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◎周愫嫻、曹立群（2007）。犯罪學理論及其實證。臺北市:五南。</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◎周慶東、盧映潔、葛建成(2010)，醫療準則之意義與功能，輔仁法學，第40期，頁59-83。</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◎周憶如（</w:t>
      </w:r>
      <w:r w:rsidRPr="0067089D">
        <w:rPr>
          <w:rFonts w:ascii="標楷體" w:eastAsia="標楷體" w:hAnsi="標楷體"/>
          <w:sz w:val="24"/>
        </w:rPr>
        <w:t>2008</w:t>
      </w:r>
      <w:r w:rsidRPr="0067089D">
        <w:rPr>
          <w:rFonts w:ascii="標楷體" w:eastAsia="標楷體" w:hAnsi="標楷體" w:hint="eastAsia"/>
          <w:sz w:val="24"/>
        </w:rPr>
        <w:t>），誰是劊子手</w:t>
      </w:r>
      <w:r w:rsidRPr="0067089D">
        <w:rPr>
          <w:rFonts w:ascii="標楷體" w:eastAsia="標楷體" w:hAnsi="標楷體"/>
          <w:sz w:val="24"/>
        </w:rPr>
        <w:t>?</w:t>
      </w:r>
      <w:r w:rsidRPr="0067089D">
        <w:rPr>
          <w:rFonts w:ascii="標楷體" w:eastAsia="標楷體" w:hAnsi="標楷體" w:hint="eastAsia"/>
          <w:sz w:val="24"/>
        </w:rPr>
        <w:t>－遭性剥削東南亞籍人口販運被害人在台灣之處境與困境分析，世新大學社會發展研究所碩士論文。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◎周謀添（2006），中共開放大陸人民來臺旅遊之前景分析，展望與探索，第四卷第6期。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◎周繼祥(2000)，中華民國憲法概論，初版，臺北市：揚智文化公司，頁1-365。</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◎咋觸集李復甸教授部落格(2010)，外籍人士在台因案遭「收容」卻形同「羈押」等人權保障問題乙案，</w:t>
      </w:r>
      <w:hyperlink r:id="rId90" w:history="1">
        <w:r w:rsidRPr="003A66F7">
          <w:rPr>
            <w:rStyle w:val="a7"/>
            <w:rFonts w:ascii="標楷體" w:eastAsia="標楷體" w:hAnsi="標楷體" w:hint="eastAsia"/>
            <w:sz w:val="24"/>
          </w:rPr>
          <w:t>http://fuldali.blogspot.com/2010/09/blog-post.html</w:t>
        </w:r>
      </w:hyperlink>
      <w:r w:rsidR="00873E87">
        <w:rPr>
          <w:rFonts w:ascii="標楷體" w:eastAsia="標楷體" w:hAnsi="標楷體" w:hint="eastAsia"/>
          <w:sz w:val="24"/>
        </w:rPr>
        <w:t>(</w:t>
      </w:r>
      <w:r w:rsidRPr="0067089D">
        <w:rPr>
          <w:rFonts w:ascii="標楷體" w:eastAsia="標楷體" w:hAnsi="標楷體" w:hint="eastAsia"/>
          <w:sz w:val="24"/>
        </w:rPr>
        <w:t>2010.11)。</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◎和中公司總部移民中心(2010)，新加坡2010年人口普查：總數達508萬，移民占很大比例，</w:t>
      </w:r>
      <w:hyperlink r:id="rId91" w:history="1">
        <w:r w:rsidRPr="003A66F7">
          <w:rPr>
            <w:rStyle w:val="a7"/>
            <w:rFonts w:ascii="標楷體" w:eastAsia="標楷體" w:hAnsi="標楷體" w:hint="eastAsia"/>
            <w:sz w:val="24"/>
          </w:rPr>
          <w:t>http://www.welltrend.com.cn/ym/site/NewsContent_1254018299015_1283493150485.html</w:t>
        </w:r>
      </w:hyperlink>
      <w:r w:rsidRPr="0067089D">
        <w:rPr>
          <w:rFonts w:ascii="標楷體" w:eastAsia="標楷體" w:hAnsi="標楷體" w:hint="eastAsia"/>
          <w:sz w:val="24"/>
        </w:rPr>
        <w:t xml:space="preserve">(2010.11)。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◎孟維德（2003），行政院國家科學委員會專題研究跨境犯罪原因論及防制對策之實證研究。</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◎孟維德（2004），公司犯罪－問題與對策，台北：五南圖書出版公司。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◎孟維德(2004)，海峽兩岸跨境犯罪之實證研究－以人口走私活動為例，犯罪學期刊，第7卷第2期。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◎孟維德（2005），海峽兩岸跨境犯罪之實證研究，刑事政策與犯罪研究論文集（八），法務部編印，頁137~183。</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◎孟維德（2006），警察防處兒童及少年犯罪的理論驗證與實踐。警學叢刊，第三十六卷第四期，頁119~152。</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◎孟維德(2007)，犯罪分析與安全治理，台北市：五南公司，頁331-389。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◎孟維德（2010），跨國組織犯罪及其防制之研究－以人口販運及移民走私活動為例，警學叢刊，第40卷第6期，頁1~30。</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◎房志娟(2010)，兩岸防制人口販運與共同合作機制之研究，國立臺灣海洋大學海洋法律研究所碩士論文。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lastRenderedPageBreak/>
        <w:t>◎林山田(1995)，刑法特論(上)，三民書局公司，再修訂5版。</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◎林山田(1999)</w:t>
      </w:r>
      <w:r w:rsidR="00873E87">
        <w:rPr>
          <w:rFonts w:ascii="標楷體" w:eastAsia="標楷體" w:hAnsi="標楷體" w:hint="eastAsia"/>
          <w:sz w:val="24"/>
        </w:rPr>
        <w:t>.</w:t>
      </w:r>
      <w:r w:rsidRPr="0067089D">
        <w:rPr>
          <w:rFonts w:ascii="標楷體" w:eastAsia="標楷體" w:hAnsi="標楷體" w:hint="eastAsia"/>
          <w:sz w:val="24"/>
        </w:rPr>
        <w:t>刑法各罪論(下冊)，臺北：台大法學院圖書部。</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◎林山田(2001)，刑法通論上冊，增訂8版，臺北：作者印行，頁76-77。</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◎林山田(2003)，刑法通論上冊，台北：台大法學院，增訂8版，頁116-117。</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◎林山田(2005)，刑法各罪論(上)，自版，修訂5版。</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◎林山田、林東茂、林燦璋(2002)，犯罪學，臺北：三民書局。</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◎林秀怡、馬傳鎮、陳玉書（2003）。心理特質、緊張對少年偏差及犯罪行為影響之研究。玄奘社會科學學報，1：320-353。</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◎林佳和(2003)，外勞人權與行政管制---建立外勞保護體系之初步研究，行政院勞工委員會委託，中華民國勞資關係協進會。</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◎林佳和(2007)，社會保護、契約自由與經營權─司法對勞動契約的衡平性控制，台灣勞動法學會學報，第6期。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◎林佳和</w:t>
      </w:r>
      <w:r w:rsidRPr="0067089D">
        <w:rPr>
          <w:rFonts w:ascii="標楷體" w:eastAsia="標楷體" w:hAnsi="標楷體"/>
          <w:sz w:val="24"/>
        </w:rPr>
        <w:t>(2008)</w:t>
      </w:r>
      <w:r w:rsidRPr="0067089D">
        <w:rPr>
          <w:rFonts w:ascii="標楷體" w:eastAsia="標楷體" w:hAnsi="標楷體" w:hint="eastAsia"/>
          <w:sz w:val="24"/>
        </w:rPr>
        <w:t>，全球化與國際勞動人權保障－國際法事實之觀察，臺灣國際法季刊，第</w:t>
      </w:r>
      <w:r w:rsidRPr="0067089D">
        <w:rPr>
          <w:rFonts w:ascii="標楷體" w:eastAsia="標楷體" w:hAnsi="標楷體"/>
          <w:sz w:val="24"/>
        </w:rPr>
        <w:t>5</w:t>
      </w:r>
      <w:r w:rsidRPr="0067089D">
        <w:rPr>
          <w:rFonts w:ascii="標楷體" w:eastAsia="標楷體" w:hAnsi="標楷體" w:hint="eastAsia"/>
          <w:sz w:val="24"/>
        </w:rPr>
        <w:t>卷，第</w:t>
      </w:r>
      <w:r w:rsidRPr="0067089D">
        <w:rPr>
          <w:rFonts w:ascii="標楷體" w:eastAsia="標楷體" w:hAnsi="標楷體"/>
          <w:sz w:val="24"/>
        </w:rPr>
        <w:t>2</w:t>
      </w:r>
      <w:r w:rsidRPr="0067089D">
        <w:rPr>
          <w:rFonts w:ascii="標楷體" w:eastAsia="標楷體" w:hAnsi="標楷體" w:hint="eastAsia"/>
          <w:sz w:val="24"/>
        </w:rPr>
        <w:t>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◎林坤亮(1993)，我國外籍勞工管理制度之研究，中國文化大學勞工關係研究所碩士論文。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◎林明俊(2008)，警察人員防制人口販運法制之研究，高雄，國立中山大學政治學研究所碩士論文。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◎林東星(2004)，大陸地區人民來台觀光安全管理機制之研究，銘傳大學通共事務學系研究所碩士論文。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◎林政論(1991)，日本外籍勞工問題的現況（上），勞工行政，第32期，頁52至54。</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◎林政論(1991)，日本外籍勞工問題的現況（下），勞工行政，第33期，頁44至46。</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◎林盈君(2006)，人口販運議題在台灣，婦研縱橫，第77期。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◎林盈君（2009），人口與社會排除: 性別、人口販運與社會排除：以中國女子遭受人口販運至臺灣為例，發表於臺灣大學邁向融合的社會：新時代下的社會排除與社會政策回應國際研討會，台北：台灣社會政策學會年會主辦。</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◎林紀東(1993)，中華民國憲法釋論，臺北市：大中國圖書公司。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◎林健陽、陳玉書、呂豐足（2010）。新犯罪毒品施用者施用行為及毒品取得管道之研究。行政院研考會97及98年度社會發展政策研究成果發表會論文集，頁：51-77。臺北：行政院研考會。</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◎林健陽、陳玉書、李岳芳（2008）。毒品犯高危險行為與感染HIV病毒關聯性之實證研究，2008年毒品與防治研討會論文集。</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◎林健陽、陳玉書等（2001）。毒品危害防制條例施行後毒品犯罪者矯治成效之研究。犯罪防治學報，2：101-124。</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◎林健陽、鄧煌發(1996)。監獄受刑人輕微暴行相關因素之研究。警學叢刊，27(2): 177-206。</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◎林崑員(2009)，中國大陸女子假結婚來臺防制實務之研究，中山大學中國大陸研究所碩士論文。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◎林淑玲、王麗芹、東育如、袁翠蘋、郭倩妏、陳欣潔、陳靜慧、蔡營娟(2004)，外籍配偶家庭教育推展手冊（入門篇），臺北：教育部。</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◎林淑馨(2010)，質性研究：理論與實務，第1版，臺北：巨流圖書股份有限公司。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◎林萬億(2008)，我國的人口販運問題與防制對策，警學叢刊第38卷第6期，頁55-78。</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◎林實芳(2007)，就子賣落煙花界日治時期台灣色情行業中的婦女人身買賣，女學學誌：婦女與性別研究，第23 期。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◎林璣萍（</w:t>
      </w:r>
      <w:r w:rsidRPr="0067089D">
        <w:rPr>
          <w:rFonts w:ascii="標楷體" w:eastAsia="標楷體" w:hAnsi="標楷體"/>
          <w:sz w:val="24"/>
        </w:rPr>
        <w:t>2003</w:t>
      </w:r>
      <w:r w:rsidRPr="0067089D">
        <w:rPr>
          <w:rFonts w:ascii="標楷體" w:eastAsia="標楷體" w:hAnsi="標楷體" w:hint="eastAsia"/>
          <w:sz w:val="24"/>
        </w:rPr>
        <w:t>），臺灣新興的弱勢學生—外籍新娘子女學校適應現況之研究。國立臺東大學教育研究所碩士論文，臺東市。</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◎林燦璋、鄧煌發(2000)。社區與問題導向警政在犯罪預防策略之實證研究。警察大學學報，30: 1-36</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lastRenderedPageBreak/>
        <w:t xml:space="preserve">◎法治斌、董保城(2008)，憲法新論，3版，臺北市：元照，頁1-485。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◎法律扶助編輯部(2008)，人口販運被害人協助：就國內外NGO團體之社工觀點，法律扶助季刊，第23期。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◎法務部調查局編印(2000)，大陸地區毒品氾濫情勢調查研究，臺北：法務部調查局。</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◎法務部調查局編印（2001），台海及中國大陸地區偷渡問題調查研究，臺北：法務部調查局。</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◎法輪大法在亞太(2006)，聯合國人權理事會上揭露新加坡當局歧視迫害法輪功，</w:t>
      </w:r>
      <w:hyperlink r:id="rId92" w:history="1">
        <w:r w:rsidRPr="003A66F7">
          <w:rPr>
            <w:rStyle w:val="a7"/>
            <w:rFonts w:ascii="標楷體" w:eastAsia="標楷體" w:hAnsi="標楷體" w:hint="eastAsia"/>
            <w:sz w:val="24"/>
          </w:rPr>
          <w:t>http://www.zhengwunet.org/zhengwunet/article/2006/9/22/59519.html</w:t>
        </w:r>
      </w:hyperlink>
      <w:r w:rsidRPr="0067089D">
        <w:rPr>
          <w:rFonts w:ascii="標楷體" w:eastAsia="標楷體" w:hAnsi="標楷體" w:hint="eastAsia"/>
          <w:sz w:val="24"/>
        </w:rPr>
        <w:t>(2010.11)。</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◎邱丞爗</w:t>
      </w:r>
      <w:r w:rsidRPr="0067089D">
        <w:rPr>
          <w:rFonts w:ascii="標楷體" w:eastAsia="標楷體" w:hAnsi="標楷體"/>
          <w:sz w:val="24"/>
        </w:rPr>
        <w:t>(2006)</w:t>
      </w:r>
      <w:r w:rsidRPr="0067089D">
        <w:rPr>
          <w:rFonts w:ascii="標楷體" w:eastAsia="標楷體" w:hAnsi="標楷體" w:hint="eastAsia"/>
          <w:sz w:val="24"/>
        </w:rPr>
        <w:t>，大陸地區人民來台管理之研究—以國境安全維護為中心，中央警察大學外事警察研究所國境組碩士論文。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◎邱念興(2009)，我國防制人口販運之執法運作，發表於中央警察大學國境警察學系與移民研究中心共同舉辦之2009年防制人口販運國際研討會之專題演講，頁9-51。</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◎邱垂正、王智盛(2010)，中國大陸民主化的二元思考，第11屆海峽兩岸孫中山思想之研究與實踐學術研討會，金門：國立金門大學。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◎邱華君(2009)，警察法規，桃園：中央警察大學。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◎邱曉華(2006)，論外籍人民強制收容之適法性與其行政救濟程序，臺灣大學/法律學研究所，頁60-145。</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◎邱駿彥(1989)，日本的外籍勞工問題及其對策(上)(下)，勞工行政第16期，第57～61頁。</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◎邱駿彥(2009)，外國人聘僱及管理法制研究計畫，行政院勞工委員會職業訓練局委託研究報告，中華民國勞資關係協進會執行，頁103-109。</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◎侯友宜</w:t>
      </w:r>
      <w:r w:rsidR="00873E87">
        <w:rPr>
          <w:rFonts w:ascii="標楷體" w:eastAsia="標楷體" w:hAnsi="標楷體" w:hint="eastAsia"/>
          <w:sz w:val="24"/>
        </w:rPr>
        <w:t>(</w:t>
      </w:r>
      <w:r w:rsidRPr="0067089D">
        <w:rPr>
          <w:rFonts w:ascii="標楷體" w:eastAsia="標楷體" w:hAnsi="標楷體" w:hint="eastAsia"/>
          <w:sz w:val="24"/>
        </w:rPr>
        <w:t>2010)，建構網路電話犯罪追蹤與資料保留機制之研究，警學叢刊，第41卷第3期，頁1-20。</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◎侯友宜(2000)，暴力犯罪現場剖繪--加拿大暴力犯罪連結分析系統（ViCLAS）簡介，刑事科學，第50期，頁117-126。</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◎侯友宜、廖有祿、孝文章(2010)，犯罪偵查理論之初探，警學叢刊，第40卷第5期，頁1-25。</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◎俞正山(2001)，武裝衝突法，北京：軍事科學出版社，2001年10月。</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◎俞寬賜(2002)，從國際人權法、國際人道法及國際刑法研究個人的國際法地位問題，初版，臺北巿：國家編譯館，頁124-128。</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◎姜皇池(1999)，論外國人之憲法權利---從國際法觀點檢視，憲政時代，第25卷第1期，頁15。</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◎姜家雄</w:t>
      </w:r>
      <w:r w:rsidR="00873E87">
        <w:rPr>
          <w:rFonts w:ascii="標楷體" w:eastAsia="標楷體" w:hAnsi="標楷體" w:hint="eastAsia"/>
          <w:sz w:val="24"/>
        </w:rPr>
        <w:t>(</w:t>
      </w:r>
      <w:r w:rsidRPr="0067089D">
        <w:rPr>
          <w:rFonts w:ascii="標楷體" w:eastAsia="標楷體" w:hAnsi="標楷體" w:hint="eastAsia"/>
          <w:sz w:val="24"/>
        </w:rPr>
        <w:t>2010) ，歐洲聯盟與打擊人口販運，2010年中國政治學會年會暨學術研討會。</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◎姜家雄(2004)，移民與國家安全，國家安全之再思考學術研討會，國立政治大學外交系。</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◎姜家雄(2009)，人口販賣：人類安全的新興議題?，中華民國國際關係學會（編）國際關係學會第二屆年會暨國際學術研討會論文集（1），中正大學。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◎施行德(2004)，大陸人士假結婚申請來臺之為治安影響及違法分析，清流月刊，第12卷第7期。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◎施宏彥(2005)，強化幼兒教育政策減緩少子化衝擊之研究，嘉南學報，第31期。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◎施念慧(2008)，論我國之外國人永久居留制度-與加拿大、德國、新加坡比較，中央警察大學外事警察研究所碩士論文。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◎施明德(2010)，實施個人生物特徵蒐集對入出境通關查驗流程之影響，台北市：內政部自行研究報告，頁1-75。</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◎施博琦(2005)，國際人口販運問題之法律研究。台北，世新大學法律學研究所碩士論文。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◎施銀河(1992)，開放引進外籍勞工之政策規劃，勞工行政，第53期。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◎柯宜汾(2007)，人口販運案件中檢察官之角色，人口販運國際學術研討會論文集，內政部入出國及移民署。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◎柯雨瑞</w:t>
      </w:r>
      <w:r w:rsidR="00873E87">
        <w:rPr>
          <w:rFonts w:ascii="標楷體" w:eastAsia="標楷體" w:hAnsi="標楷體" w:hint="eastAsia"/>
          <w:sz w:val="24"/>
        </w:rPr>
        <w:t>(</w:t>
      </w:r>
      <w:r w:rsidRPr="0067089D">
        <w:rPr>
          <w:rFonts w:ascii="標楷體" w:eastAsia="標楷體" w:hAnsi="標楷體" w:hint="eastAsia"/>
          <w:sz w:val="24"/>
        </w:rPr>
        <w:t>2008)，試論美國防制人口販運之法制，中央警察大學國境警察學報，第10期。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lastRenderedPageBreak/>
        <w:t>◎柯雨瑞(1996)，外籍勞工在臺工作問題之探討--兼論就業服務法與外國人聘僱許可及管理辦法若干條文之修訂，中國勞工第949期，頁12-14。</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◎柯雨瑞(1996)，外籍勞工聘僱與管理，台北：三鋒出版社。</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◎柯雨瑞(2002)，美國2001年航空暨運輸安全法之研究，發表於中央警察大學國境警察學術研討會。</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◎柯雨瑞(2003)，入出國管理法制之研究，中央警察大學法學論集第8期。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◎柯雨瑞(2003)，入出境管理理論之研究，發表於外事警察法制學術研討會，中央警察大學外事警察學系主辦。</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◎柯雨瑞(2004)，2002年加拿大移民及難民保護法之探討---兼論對我國移民法制之啟示，發表於中央警察大學外事警察學系學術研討會。</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◎柯雨瑞(2004)，2002年加拿大移民及難民保護法對我國移民法制之啟發，中央警察大學國境警察學報第3期。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◎柯雨瑞(2004)，我國移民管理機關之組織定位與未來發展--美國聯邦移民管理機關的啟示，警學叢刊第34卷第6期，頁161-184。</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◎柯雨瑞(2007)，日本人口販運防治對策初探---兼論對我國之啟示，中央警察大學國境警察學報第8期。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◎柯雨瑞(2007)，美國打擊人口販運法制初探，發表於中央警察大學移民研究中心第一屆國境安全與人口移動學術研討會。</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◎柯雨瑞(2008)，人口販運被害者之保護與協助初探發表於中央警察大學移民研究中心第二屆國境安全與人口移動學術研討會。</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◎柯雨瑞(2008)，試論美國防制人口販運之法制，中央警察大學國境警察學報第9期，頁209-247。</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◎柯雨瑞(2009)，加拿大人口販運防治對策之研究，發表於中央警察大學國境警察學系2009年防制人口販運國際學術研討會。</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◎柯雨瑞(2009)，淺論人口販運被害者之保護與協助，中央警察大學國境警察學報第11期，頁131-183。</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◎柯雨瑞(2009)，論國境執法面臨之問題及未來可行之發展方向---以國際機場執法為中心，中央警察大學國境警察學報第12期，頁217-272。</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◎柯雨瑞(2010)，2010年來國際反制人口販運與非法移民之作為，收錄於非傳統安全威脅研究報告第10輯，台北市：國家安全局，頁91-118。</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◎柯雨瑞(2010)，人口販運被害者之保護與協助初探，發表於中央警察大學國境警察學系2010年第二屆國境安全與人口移動學術研討會暨移民論壇學術研討會。</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◎柯雨瑞(2010)，新加坡移民法之初探，發表於中央警察大學國境警察學系2010年國境管理與移民事務學術研討會。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◎柯雨瑞(2010)，新加坡移民法之探討----兼論對我國移民法之啟示，中央警察大學國境警察學報第14期，頁151-202。</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◎柯雨瑞(2010)，論韓國防制人口販運之法制，警學叢刊第41卷第3期，頁215-244</w:t>
      </w:r>
      <w:r w:rsidR="00873E87">
        <w:rPr>
          <w:rFonts w:ascii="標楷體" w:eastAsia="標楷體" w:hAnsi="標楷體" w:hint="eastAsia"/>
          <w:sz w:val="24"/>
        </w:rPr>
        <w:t>.</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◎柯雨瑞(2010)，韓國防制人口販運之探討----兼論對台灣之啟示，中央警察大學國境警察學報第13期，頁147-193。</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◎柯雨瑞、曾琦(2006)，加拿大對於外國人入出國管理救濟機制之研究，中央警察大學國境警察學報，第五期，桃園：中央警察大學。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◎柯慶忠(2007)，東協警察組織簡介，刑事雙月刊，第17期。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◎柯麗玲(2007)，人口販運概念之研究。檢察新論，第2期。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◎段崇智、李萬柱、愛德華‧卡特森(2001)，以間質幹細胞為基礎的骨骼組織工程學，台灣醫學第5卷第6期。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◎洪文玲(2005)，行政調查制度之研究，內政部警政署警察法學第四期。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◎洪文玲(2006)，警察實用法令，桃園：中央警察大學出版社。</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lastRenderedPageBreak/>
        <w:t>◎洪孟君(2010)，我國防制人口販運執法現況之研究---以警察、移民與海巡機關為例，中央警察大學外事警察研究所碩士論文，頁163-174。</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◎洪泉湖、盧瑞鍾、劉阿榮、李炳南、樊中原(2000)，憲法新論，初版，臺北市：幼獅，頁1-370。</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◎胡佛、沈清松、周陽山、石之瑜(1993)，中華民國憲法與立國精神，初版，臺北市：三民，頁1-642。</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◎胡龍騰、黃瑋瑩、潘中道合譯（2005），研究方法－步驟化學習指南，Ramjit Kumar原著，初版七刷，台北：學富。</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◎范世平（2003），從英倫行事件看兩岸旅遊糾紛問題，展望與探索，第1卷第3期。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◎范世平（2005），開放大陸民眾來臺旅遊法令規範之研究，展望與探索，第3卷第12期。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◎范世平（2006），大陸出境旅遊與兩岸關係之政治分析，台北：秀威。</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◎范世平（2006），中國大陸發布大陸居民赴臺灣地區旅遊管理辦法影響之研究，展望與探索第4卷第7期。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◎范世平(2006)。開放中國大陸民眾來臺旅遊法制遞嬗與影響之研究。臺北：遠景基金會季刊。</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◎范世平(2009)。開放第一類陸客來臺旅遊1周年對兩岸關係影響之研究。中共研究。</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◎范世平（2010），大陸觀光客來台對兩岸關係影響的政治經濟分析，台北：秀威。</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◎范世平、吳武忠（2004），中國大陸觀光旅遊總論，台北：揚智圖書公司。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◎計惠卿、吳斯茜（</w:t>
      </w:r>
      <w:r w:rsidRPr="0067089D">
        <w:rPr>
          <w:rFonts w:ascii="標楷體" w:eastAsia="標楷體" w:hAnsi="標楷體"/>
          <w:sz w:val="24"/>
        </w:rPr>
        <w:t>2008</w:t>
      </w:r>
      <w:r w:rsidRPr="0067089D">
        <w:rPr>
          <w:rFonts w:ascii="標楷體" w:eastAsia="標楷體" w:hAnsi="標楷體" w:hint="eastAsia"/>
          <w:sz w:val="24"/>
        </w:rPr>
        <w:t>）。人力績效科技取向的公部門數位學習需求評估。人事月刋，</w:t>
      </w:r>
      <w:r w:rsidRPr="0067089D">
        <w:rPr>
          <w:rFonts w:ascii="標楷體" w:eastAsia="標楷體" w:hAnsi="標楷體"/>
          <w:sz w:val="24"/>
        </w:rPr>
        <w:t>46(3)</w:t>
      </w:r>
      <w:r w:rsidRPr="0067089D">
        <w:rPr>
          <w:rFonts w:ascii="標楷體" w:eastAsia="標楷體" w:hAnsi="標楷體" w:hint="eastAsia"/>
          <w:sz w:val="24"/>
        </w:rPr>
        <w:t>，</w:t>
      </w:r>
      <w:r w:rsidRPr="0067089D">
        <w:rPr>
          <w:rFonts w:ascii="標楷體" w:eastAsia="標楷體" w:hAnsi="標楷體"/>
          <w:sz w:val="24"/>
        </w:rPr>
        <w:t>13-25</w:t>
      </w:r>
      <w:r w:rsidRPr="0067089D">
        <w:rPr>
          <w:rFonts w:ascii="標楷體" w:eastAsia="標楷體" w:hAnsi="標楷體" w:hint="eastAsia"/>
          <w:sz w:val="24"/>
        </w:rPr>
        <w:t>。</w:t>
      </w:r>
      <w:r w:rsidRPr="0067089D">
        <w:rPr>
          <w:rFonts w:ascii="標楷體" w:eastAsia="標楷體" w:hAnsi="標楷體"/>
          <w:sz w:val="24"/>
        </w:rPr>
        <w:t xml:space="preserve">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◎計惠卿、吳斯茜（</w:t>
      </w:r>
      <w:r w:rsidRPr="0067089D">
        <w:rPr>
          <w:rFonts w:ascii="標楷體" w:eastAsia="標楷體" w:hAnsi="標楷體"/>
          <w:sz w:val="24"/>
        </w:rPr>
        <w:t>2008</w:t>
      </w:r>
      <w:r w:rsidRPr="0067089D">
        <w:rPr>
          <w:rFonts w:ascii="標楷體" w:eastAsia="標楷體" w:hAnsi="標楷體" w:hint="eastAsia"/>
          <w:sz w:val="24"/>
        </w:rPr>
        <w:t>）。公務訓練機構數位學習之成本效益評鑑研究。數位與開放學習期刋，</w:t>
      </w:r>
      <w:r w:rsidRPr="0067089D">
        <w:rPr>
          <w:rFonts w:ascii="標楷體" w:eastAsia="標楷體" w:hAnsi="標楷體"/>
          <w:sz w:val="24"/>
        </w:rPr>
        <w:t>1</w:t>
      </w:r>
      <w:r w:rsidRPr="0067089D">
        <w:rPr>
          <w:rFonts w:ascii="標楷體" w:eastAsia="標楷體" w:hAnsi="標楷體" w:hint="eastAsia"/>
          <w:sz w:val="24"/>
        </w:rPr>
        <w:t>，</w:t>
      </w:r>
      <w:r w:rsidRPr="0067089D">
        <w:rPr>
          <w:rFonts w:ascii="標楷體" w:eastAsia="標楷體" w:hAnsi="標楷體"/>
          <w:sz w:val="24"/>
        </w:rPr>
        <w:t>67-90</w:t>
      </w:r>
      <w:r w:rsidRPr="0067089D">
        <w:rPr>
          <w:rFonts w:ascii="標楷體" w:eastAsia="標楷體" w:hAnsi="標楷體" w:hint="eastAsia"/>
          <w:sz w:val="24"/>
        </w:rPr>
        <w:t>。</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◎唐國強(2004)，中國大陸女子假結婚，臺北淡江大學中國大陸研究所碩士論文。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◎夏曉鵑（2003），實踐式研究的在地實踐：以外籍新娘識字班為例，臺灣社會研究季刊，49。</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◎夏曉鵑、陳信行、黃德北（2008）。跨界流離：全球化下的移民與移工。臺北：臺灣社會研究雜誌社。</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◎孫三陽(2005)，大陸地區女子偷渡來台從事性交易之研究，台北，國立政治大學行政管理研究所碩士論文。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◎孫以凡(1996)，外籍勞工法制與國際法上保障之研究，中華法學第6期。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◎孫健忠(2008)，移工社會保障宣言及實施：國際經驗與我國現況的初探，社區發展，第123期，頁160-170。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◎徐仁輝、郭昱瑩、陳家榆（2005），美、日、韓、星、泰對大陸觀光客安全控管機制之探討，行政院大陸委員會委託專案研究報告。</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◎徐軍華(2007)，非法移民的法律控制問題研究，武漢：華中科技大學出版社。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◎徐振雄(2008)，憲法學導論，4版修訂，新北市：高立，頁1-388。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◎徐福基(2009)，我國防制人口販運相關問題之研究—以性剝削為探討中心，基隆，國立海洋大學海洋法律研究所碩士論文。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◎徐慧怡(2000)，國際法中對於婦女性交易之規範-兼論我國之實踐，美歐季刊，第14卷，第4期。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◎徐學陶等編著(1991)，新加坡外籍勞工制度考察報告，臺北：職業訓練局，頁3至頁55。</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◎柴松林(2001)，人權伸張與人權譜系的擴增，收錄於中國人權協會編，人權法典，初版，台北巿：遠流，頁III-V。</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◎桑原昌宏(1991)，產業國際化下外籍勞工問題對勞動關係之影響，就業與訓練，第９卷第１期，頁65至69。</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◎翁里(2001)，國際移民法理論與實踐，北京：法律出版。</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◎翁明賢(2003)。全球化時代的國家安全。臺北：創世文化事業出版社。</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lastRenderedPageBreak/>
        <w:t>◎翁萃芳（2010），解讀警察情境實務---保安警察，2010 治安與警政學術研討會。</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◎荊長嶺(2009)，中國大陸治理跨國跨法區販運人口的理論與實踐，收錄於2009年防治人口販運國際研討會，中央警察大學。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◎財團法人臺灣綜合研究院(2006)，人口結構變遷對經濟發展之影響，經濟部研究發展委員會委託研究報告。</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◎馬財專、王慧鈺(2010)，外籍家庭看護工違法使用狀況之探討，就業安全，第9卷第1期，頁122-129。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◎馬傳鎮、陳玉書等（2001）。個人特性和環境因素對青少年中途輟學與犯罪行為影響之實證研究，犯罪防治學報，2：21-54。</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◎馬傳鎮、陳玉書等（2002）。中輟生現況分析及輔導策略之研究。犯罪防治學報，3：103-12</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◎馬福美(2008)，我國移民法制之研究，國立臺灣師範大學政治學研究所國家事務與管理在職進修碩士專班碩士論文。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◎高小帆（2007），由台灣人口販運現況看非政府組織的角色，婦研縱橫，第84期。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◎高玉泉(2003)，國際人口販運的問題與定義，台灣終止童妓協會人口販賣問題與政策研討會論文集。</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◎高玉泉(2009)，人口販運被害人之保護與安置，月旦法學第167期，頁15-24。</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◎高玉泉、謝立功等（2004）。我國人口販運與保護受害者法令國內法制化問題之研究。臺北：內政部警政署刑事警察局委託研究報告，台灣終止童妓協會執行。</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◎高承濟(1973)，韓國移民史，首爾：章文閣。</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◎高金桂、洪儷瑜、謝文彥、鄧煌發(1995)。問題行為學生類型及其成因之研究。警政學報，26: 303-322。</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◎高政昇（2001），兩岸共同合作打擊犯罪之探討，2001年犯罪防制學術研討會論文集，桃園：中央警察大學。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◎高瑞謙(2010)，跨國人口販運防制之研究，嘉義，國立中正大學政治學研究所碩士論文。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◎高鳳仙(2008)，論我國法院辦理人口販運之實務問題，萬國法律第157期，頁92-101。</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◎國立編譯館(2009)，人權的概念與標準，臺北巿:國立編譯館，頁58-243。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◎崔衛國、汪建豐(2009)，社會科學學導論，北京：中國社會科學出版社。</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◎康月綾</w:t>
      </w:r>
      <w:r w:rsidRPr="0067089D">
        <w:rPr>
          <w:rFonts w:ascii="標楷體" w:eastAsia="標楷體" w:hAnsi="標楷體"/>
          <w:sz w:val="24"/>
        </w:rPr>
        <w:t>(2010)</w:t>
      </w:r>
      <w:r w:rsidRPr="0067089D">
        <w:rPr>
          <w:rFonts w:ascii="標楷體" w:eastAsia="標楷體" w:hAnsi="標楷體" w:hint="eastAsia"/>
          <w:sz w:val="24"/>
        </w:rPr>
        <w:t>，外籍家庭看護工在台灣生活適應情形之研究—以印尼看護工為例，國立臺中教育大學區域與社會發展學系碩士論文。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◎張中勇，亞太區域防制人口販運實踐對我國之影響與啟示，戰略安全研析，第14期。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◎張中勇，美國2007年人口販運報告之觀察與對應，戰略安全研析，第27期。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◎張五岳(2003)、劉駿耀合著，兩岸關係研究－兩岸通婚與大陸新娘問題臺北：新文京開發出版。</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◎張五岳(2010)，臺海兩岸政經發展的機遇與挑戰，全球、兩岸、臺灣—蔡政文教授七十華誕學術論文研討會，台灣大學政治系。</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◎張五岳、劉駿耀(2003)，兩岸關係研究－兩岸通婚與大陸新娘問題，臺北：新文京開發出版。</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◎張亞中、李英明著（2001），中國大陸與兩岸關係概論，台北：生智文化事業有限公司。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◎張紉、陳玉書（2010）。少年偏差行為與犯罪問題。載於瞿海源、張苙雲主編，台灣的社會問題（第二版）（頁448-489）。台北：巨流圖書公司。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◎張晉芬(2004)，台灣女性與兒童的安全—國際比較與本土性議題，施正峰主編，人類安全，財團法人國家展望文教基金會。</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◎張淑卿(2003)，大陸地區人民來臺假結婚之探討，內政部社區發展雜誌，第105期。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◎張添童(2010)，台灣外籍勞工行蹤不明之研究，逢甲大學公共政策研究所碩士論文。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◎張景舜（2003），有關開放大陸人士來台觀光問題之研析，立法院法制局。</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◎張瑞源(2006)，台灣外勞管理機制之探討---以高雄捷運泰勞事件為例，東海大學政治學系碩士論文，頁114-126。</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lastRenderedPageBreak/>
        <w:t>◎張増樑</w:t>
      </w:r>
      <w:r w:rsidRPr="0067089D">
        <w:rPr>
          <w:rFonts w:ascii="標楷體" w:eastAsia="標楷體" w:hAnsi="標楷體"/>
          <w:sz w:val="24"/>
        </w:rPr>
        <w:t>(1998)</w:t>
      </w:r>
      <w:r w:rsidRPr="0067089D">
        <w:rPr>
          <w:rFonts w:ascii="標楷體" w:eastAsia="標楷體" w:hAnsi="標楷體" w:hint="eastAsia"/>
          <w:sz w:val="24"/>
        </w:rPr>
        <w:t>，大陸地區人民逾期停留問題之研究，警學叢刊，第</w:t>
      </w:r>
      <w:r w:rsidRPr="0067089D">
        <w:rPr>
          <w:rFonts w:ascii="標楷體" w:eastAsia="標楷體" w:hAnsi="標楷體"/>
          <w:sz w:val="24"/>
        </w:rPr>
        <w:t>28</w:t>
      </w:r>
      <w:r w:rsidRPr="0067089D">
        <w:rPr>
          <w:rFonts w:ascii="標楷體" w:eastAsia="標楷體" w:hAnsi="標楷體" w:hint="eastAsia"/>
          <w:sz w:val="24"/>
        </w:rPr>
        <w:t>卷第</w:t>
      </w:r>
      <w:r w:rsidRPr="0067089D">
        <w:rPr>
          <w:rFonts w:ascii="標楷體" w:eastAsia="標楷體" w:hAnsi="標楷體"/>
          <w:sz w:val="24"/>
        </w:rPr>
        <w:t>5</w:t>
      </w:r>
      <w:r w:rsidRPr="0067089D">
        <w:rPr>
          <w:rFonts w:ascii="標楷體" w:eastAsia="標楷體" w:hAnsi="標楷體" w:hint="eastAsia"/>
          <w:sz w:val="24"/>
        </w:rPr>
        <w:t>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◎張増樑（</w:t>
      </w:r>
      <w:r w:rsidRPr="0067089D">
        <w:rPr>
          <w:rFonts w:ascii="標楷體" w:eastAsia="標楷體" w:hAnsi="標楷體"/>
          <w:sz w:val="24"/>
        </w:rPr>
        <w:t>2002</w:t>
      </w:r>
      <w:r w:rsidRPr="0067089D">
        <w:rPr>
          <w:rFonts w:ascii="標楷體" w:eastAsia="標楷體" w:hAnsi="標楷體" w:hint="eastAsia"/>
          <w:sz w:val="24"/>
        </w:rPr>
        <w:t>），現階段大陸地區人民偷渡問題研究，內政部入出境管理局出版。</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◎張碧珊（2006），國小一年級外籍配偶子女注音符號能力之研究。國立高雄師範大學碩士論文。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◎張增樑(1995)，大陸地區人民非法入境問題之研究，臺北：三鋒出 版社，初版。</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◎張增樑(2000)，兩岸人民假結婚問題之研究 ，假結婚、真賣淫為中心，中央警察大學國境警察系入出國管理及毒品查緝學術研討會。</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◎張增樑(2002)，兩岸人民假結婚問題之研究---以假結婚、真賣淫為中心，警學叢刊第33卷第1期。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◎張增樑(2004)，國際反制非法移民作為，收錄於非傳統安全威脅研究報告第三輯國家安全叢書。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◎張曉春(1994)，引進外勞，根留臺灣，勞資關係月刊，第12卷第11期，頁13至20。</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◎張顯超(2003)，兩岸三通的開放調整與協商，中國大陸研究，第46卷，第6期。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◎曹顧齡(2010)，人權大步走，落實兩公約，移民月刊，第2期。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◎梁國棟(2010)，打擊跨國人口販運：中國再注法治力量，中國人大，第1期。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◎梁淑英(2009)，論國際法反對販運人口，收錄於2009年防治人口販運國際研討會，中央警察大學。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◎梁添盛</w:t>
      </w:r>
      <w:r w:rsidRPr="0067089D">
        <w:rPr>
          <w:rFonts w:ascii="標楷體" w:eastAsia="標楷體" w:hAnsi="標楷體"/>
          <w:sz w:val="24"/>
        </w:rPr>
        <w:t>(2010)</w:t>
      </w:r>
      <w:r w:rsidRPr="0067089D">
        <w:rPr>
          <w:rFonts w:ascii="標楷體" w:eastAsia="標楷體" w:hAnsi="標楷體" w:hint="eastAsia"/>
          <w:sz w:val="24"/>
        </w:rPr>
        <w:t>，我國警察官使用警械權限規範之商榷，中央警察大學學報</w:t>
      </w:r>
      <w:r w:rsidRPr="0067089D">
        <w:rPr>
          <w:rFonts w:ascii="標楷體" w:eastAsia="標楷體" w:hAnsi="標楷體"/>
          <w:sz w:val="24"/>
        </w:rPr>
        <w:t xml:space="preserve">47 </w:t>
      </w:r>
      <w:r w:rsidRPr="0067089D">
        <w:rPr>
          <w:rFonts w:ascii="標楷體" w:eastAsia="標楷體" w:hAnsi="標楷體" w:hint="eastAsia"/>
          <w:sz w:val="24"/>
        </w:rPr>
        <w:t>期，</w:t>
      </w:r>
      <w:r w:rsidRPr="0067089D">
        <w:rPr>
          <w:rFonts w:ascii="標楷體" w:eastAsia="標楷體" w:hAnsi="標楷體"/>
          <w:sz w:val="24"/>
        </w:rPr>
        <w:t>225</w:t>
      </w:r>
      <w:r w:rsidRPr="0067089D">
        <w:rPr>
          <w:rFonts w:ascii="標楷體" w:eastAsia="標楷體" w:hAnsi="標楷體" w:hint="eastAsia"/>
          <w:sz w:val="24"/>
        </w:rPr>
        <w:t>〜</w:t>
      </w:r>
      <w:r w:rsidRPr="0067089D">
        <w:rPr>
          <w:rFonts w:ascii="標楷體" w:eastAsia="標楷體" w:hAnsi="標楷體"/>
          <w:sz w:val="24"/>
        </w:rPr>
        <w:t xml:space="preserve">253 </w:t>
      </w:r>
      <w:r w:rsidRPr="0067089D">
        <w:rPr>
          <w:rFonts w:ascii="標楷體" w:eastAsia="標楷體" w:hAnsi="標楷體" w:hint="eastAsia"/>
          <w:sz w:val="24"/>
        </w:rPr>
        <w:t>頁。</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◎梅可望、陳明傳、朱清池等合著(2008)，警察學，桃園：中央警察大學。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◎梅可望等人合著(2008)，警察學，桃園：中央警察大學。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◎移民移住人權修法聯盟(2006)，「入出國及移民法」修正條文草案（移民/移住修法監督聯盟版本），</w:t>
      </w:r>
      <w:hyperlink r:id="rId93" w:history="1">
        <w:r w:rsidRPr="003A66F7">
          <w:rPr>
            <w:rStyle w:val="a7"/>
            <w:rFonts w:ascii="標楷體" w:eastAsia="標楷體" w:hAnsi="標楷體" w:hint="eastAsia"/>
            <w:sz w:val="24"/>
          </w:rPr>
          <w:t>http://tw.myblog.yahoo.com/migrants2006/article?mid=287&amp;prev=288&amp;l=f&amp;fid=11</w:t>
        </w:r>
      </w:hyperlink>
      <w:r w:rsidRPr="0067089D">
        <w:rPr>
          <w:rFonts w:ascii="標楷體" w:eastAsia="標楷體" w:hAnsi="標楷體" w:hint="eastAsia"/>
          <w:sz w:val="24"/>
        </w:rPr>
        <w:t>(2010.11)。</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◎章光明主編(2006)，美國刑事偵查法制與實務，台北：五南。</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◎莊國良(2007)，強化人口販運防制工作--針對被害者採行之保護與預防措施。台灣勞工季刊，第7期。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◎許世楷編(1995)，世界各國憲法選集，初版，臺北市：前衛出版社。</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◎許正隆（2005），以香港暨國際觀光管理規範檢視開放大陸人士來臺旅遊之管理，中山大學大陸研究所碩士論文。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◎許育典(2006)，憲法，初版，臺北市：元照。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◎許育典(2009)，憲法，臺北：元照出版社，頁125-185。</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◎許春金(2007)，犯罪學，台北：三民。</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◎許春金、吳景芳、李湧清、曾正一、許金標、蔡田木(1994)，死刑存廢之探討，台北：行政院研究發展考核委員會編印。</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◎許春金、馬傳鎮、陳玉書、王珮玲（1990）。強姦犯罪的原因及預防對策。性犯罪防治學術研討會，財團法人現代婦女基金會主辦。</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◎許春金、陳玉書（2003）。性侵害犯罪被害情境與要素之分析。警政論叢，第三期。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◎許春金、陳玉書、王珮玲（1991）。暴力犯罪被害者個人特性與日常活動型態之實證研究。警政學報，19：219-278。</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◎許春金、陳玉書、洪千涵（2009）。犯罪青少年中止犯罪歷程及影響因素之研究。犯罪防治學報，12：43-91。</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◎許春金、陳玉書、張謹名、張淑慧、高政昇、姚淑文（2008）。泰雅族傳統正義概念內涵之探討。犯罪與刑事司法研究，10：125-174。</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◎許春金、陳玉書、游伊君、柯雨瑞、呂宜芬、胡軒懷(2006)，從修復式正義觀點探討緩起訴受處分人修復性影響因素之研究，犯罪與刑事司法研究第7期，頁141至188。</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lastRenderedPageBreak/>
        <w:t>◎許春金、陳玉書、黃政達（2007）。調解制度中受調解人修復性影響因素之研究---修復式正義觀點，犯罪與刑事司法研究，9：1-54。</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◎許春金、陳玉書等（2006）。從修復式正義觀點探討緩起訴受處分人修復性影響因素之研究，犯罪與刑事司法研究，7：141-190。</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◎許春金、陳玉書等（2008）。原住民社區修復式正義實施機制之研究—以泰雅族為例，犯罪防治學報，9：21-68。</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◎許春金、曾雅芬、陳玉書（2008）。犯罪青少年十年犯罪變化之追蹤研究，犯罪防治學報，9:69-107。</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◎許義寶(2002)，外國人居留權之研究，中央警察大學外事警察學術研討會。</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◎許義寶(2005)，淺論聘僱外國人工作之雇主義務，警學叢刊36卷2期，頁1-18。</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◎許義寶(2005)，論驅逐出國處分之停止執行，警學叢刊35卷6期，頁273-288。</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◎許義寶(2006)，外國人之入國程序與限制之研究，法令月刊57卷11期，頁27-44。</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◎許義寶(2007)，外國人入出國與居留之研究—以我國法制為探討中心，國立中正大學法律研究所博士論文。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◎許義寶(2007)，從法制面向探討國境警察特考人員分發移民機關之可行性，警學叢刊37卷5期，頁227-247。</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◎許義寶(2007)，論外國人之居留資格與法定範圍，警察法學第6期，頁265-299。</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◎許義寶(2008)，禁止外國人出國之法定程序與事由之研究，收於變遷中的警察法與公法學，皮特涅教授七十歲祝壽論文集，五南，頁201-232。</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◎許義寶(2009)，日本永久居留權之取得及其衍生問題之研究，中央警察大學法學論集17期，頁89-135。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◎許義寶(2009)，外國人相關基本權利之初探，警察法第8期，頁81-127。</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◎許義寶(2009)，論新移民之基本權與其保障─以工作權與財產權為例，警學叢刊185期，頁113-134。</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◎許義寶（2010），入出國法制與家庭保護權，中央警察大學國境警察學報，第14期，桃園：中央警察大學。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◎許義寶(2010)，入出國法制與家庭權保護，國境警察學報14期，第111-140頁。</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◎許義寶(2010)，我國移民政策與法制之初探，發表於中央警察大學國境警察學系與移民研究中心共同舉辦之國境管理與移民事務學術研討會。</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◎許義寶(2010)，論人民之入出國及其規範，中央警察大學警學叢刊，第40卷4期，頁3。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◎許義寶(2010)，論禁止入國之規範--以反恐事由為例，國境警察學報13期，頁67-111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◎許慶雄、李明峻(1993)，現代國際法入門，臺北：月旦出版社。</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◎連橫(1985)</w:t>
      </w:r>
      <w:r w:rsidR="00873E87">
        <w:rPr>
          <w:rFonts w:ascii="標楷體" w:eastAsia="標楷體" w:hAnsi="標楷體" w:hint="eastAsia"/>
          <w:sz w:val="24"/>
        </w:rPr>
        <w:t>.</w:t>
      </w:r>
      <w:r w:rsidRPr="0067089D">
        <w:rPr>
          <w:rFonts w:ascii="標楷體" w:eastAsia="標楷體" w:hAnsi="標楷體" w:hint="eastAsia"/>
          <w:sz w:val="24"/>
        </w:rPr>
        <w:t>台灣通史，臺北市：幼獅文化事業公司，第6版。</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◎郭怡青(2007)，人口販運案件試探臺灣人口販運問題---以移工為中心，律師雜誌第337期，頁50-59。</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◎郭振恭(2002)，民法，修訂3版，臺北：三民書局。</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◎陳文德(2007)，我國防制人口販運作為之研究-以全球治理的觀點，中央警察大學外事警察研究所碩士論文。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◎陳世圮、涂維穗(2002)，全面開放大陸人民來臺觀光振興觀光產業，財團法人國家政策研究基金會。</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◎陳四信（2006），大陸地區人民進入臺灣地區管理機制之研究，中國文化大學政治學研究所碩士論文。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◎陳正良(1990)，我國外籍勞工政策之檢討，勞工研究季刊，第100期。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◎陳正芬(2008)，兩岸人口販運犯罪之偵查實務概況，展望與探索第6卷第5期，頁81-88。</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◎陳正芬(2008)，歐洲人口販運之現況與展望---以德國為中心，檢察新論第3期，頁204-224。</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◎陳正芬(2010)，兩岸人口販運實務案例評析，展望與探索第8卷第2期，頁83-97。</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lastRenderedPageBreak/>
        <w:t>◎陳玉書（1988）。女性少年偏差行為之實證研究。警政學報14：375-422。</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◎陳玉書（1997）。Social Relationship</w:t>
      </w:r>
      <w:r w:rsidR="00873E87">
        <w:rPr>
          <w:rFonts w:ascii="標楷體" w:eastAsia="標楷體" w:hAnsi="標楷體" w:hint="eastAsia"/>
          <w:sz w:val="24"/>
        </w:rPr>
        <w:t>,</w:t>
      </w:r>
      <w:r w:rsidRPr="0067089D">
        <w:rPr>
          <w:rFonts w:ascii="標楷體" w:eastAsia="標楷體" w:hAnsi="標楷體" w:hint="eastAsia"/>
          <w:sz w:val="24"/>
        </w:rPr>
        <w:t>Stress and Adolescent Maladjustment: A Proposed Integrated Model for Delinquency and Health。中央警察大學學報，32:377-412。</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◎陳玉書（1998）。 Explaining Delinquency and Psychological Distress: An Empirical Study in Taiwan。中央警察大學學報，33：213-236。</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◎陳玉書（2000）。 Gender Differences in explaining Adolescent behavior Problems and Psychological Distress。犯罪防治學報，1：209-236。</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◎陳玉書（2000）。女性犯罪之現況與研究發展。中央警察大學學報，36：255-276。</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◎陳玉書（2000）。青少年從事特種行業理論模式之實證檢驗。中央警察大學學報，37：253-276。</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◎陳玉書（2004）。社會治安與犯罪被害恐懼感。犯罪防治學報，5：39-58。</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◎陳玉書（2004）。青少年從事特種行業機會因素之分析。犯罪學期刊，7：81-100。</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◎陳玉書（2005）。犯罪問題。載於瞿海源、張苙雲主編，台灣的社會問題2005 （頁346-371）。台北：巨流圖書公司。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◎陳玉書（2007）。資料蒐集方式（一）：調查研究法。載於中華民國犯罪學學會編輯小組主編，刑事司法與犯罪學研究方法（頁107-155）。嘉義：中華民國犯罪學學會。</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◎陳玉書（2010）。犯罪問題。載於瞿海源、張苙雲主編，台灣的社會問題（第二版）（頁490-535）。台北：巨流圖書公司。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◎陳玉書、王秋惠（2008）。網路詐欺被害特性分析，2008年犯罪防治研討會：科技與犯罪防治論文集（頁23-58）。</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◎陳玉書、王美娟（2006）。婚暴外籍配偶因應策略及求助行為之研究。載於玄奘大學教育人力資源與發展，中華民國社區教育學會主編，外籍配偶與社區學習（頁105-134），台北：師大書苑。</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◎陳玉書、王美娟、方嘉鴻（2007）。婚暴外籍配偶求助行為之質性分析。載於中華民國社區教育學會主編，弱勢族群議題省思與對策（頁131-187）。台北：師大書苑。</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◎陳玉書、李明謹、連鴻榮（2010）。成年再犯危險因子之縱貫性研究。2010年警察學術研究與交流研討會論文集,，111-129。</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◎陳玉書、李明謹、黃家珍、連鴻榮（2010）。成年再犯影響因素之追蹤研究。執法新知論衡，6（2）：31-64。</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◎陳玉書、林健陽、鍾志宏（2010）。女性受刑人處遇之跨國比較與啟發。犯罪防治學報，12:121-148。</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◎陳玉書、林學銘、蘇昱嘉（2007）。受刑人假釋准駁影響因素之研究。執法新知論衡，3（2）：1～26。</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◎陳玉書、林錦坤（2001）。壓力、緊張與警察之自殺傾向─台灣地區基層員警之實證研究。中央警察大學學報，38：137-154。</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◎陳玉書、邱炫棉（2006）。犯罪被害恐懼感影響因素之分析。犯罪防治學報，7：1-42。</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◎陳玉書、邱炫綿（2009）。警察作為滿意度影響因素之分析。執法新知論，5（1）：73-91。</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◎陳玉書、邱曉麗（2010）。具體求刑與量刑準則模式之實證研究。社會福利安全網論壇:2010社會安全及犯罪防治學術研討會，頁135-158。</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◎陳玉書、洪宏榮 （2003）。犯罪行為發展歷程之質性分析。犯罪防治學報，3：153-178。</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◎陳玉書、張彩鈴（2001）。青少年從事特種行業之歷程─一個質化研究的觀察。犯罪防治學報，2：181-202。</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◎陳玉書、張聖照（2007）。假釋再犯預測模式與審查參考指標之建構，2007犯罪防治研討會論文集（頁213-252）。</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◎陳玉書、張聖照、林學銘（2009）。假釋再犯預測因子分析與參考指標之建構。犯罪防治學報，12：149-187。</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lastRenderedPageBreak/>
        <w:t>◎陳玉書、連鴻榮、李明謹（2009）。成年假釋人再犯預測因子與假釋審查指標之建構。2009年犯罪防治研討會論文集，頁199-226。</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◎陳玉書、郭豫珍（2006）。少年司法體系，載於許春金主編，刑事司法─體系、組織與策略（頁531-583）。作者自行出版。</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◎陳玉書、曾百川（2007）。網路詐欺犯罪理性選擇歷程之質性分析。犯罪防治學報，8：115-146。</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◎陳玉書、蔡田木、施雅甄（2005）。台灣地區犯罪趨勢與社會發展之關聯性分析。犯罪防治學報，6：149-176。</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◎陳玉書、簡惠霠</w:t>
      </w:r>
      <w:r w:rsidR="00873E87">
        <w:rPr>
          <w:rFonts w:ascii="標楷體" w:eastAsia="標楷體" w:hAnsi="標楷體" w:hint="eastAsia"/>
          <w:sz w:val="24"/>
        </w:rPr>
        <w:t>(</w:t>
      </w:r>
      <w:r w:rsidRPr="0067089D">
        <w:rPr>
          <w:rFonts w:ascii="標楷體" w:eastAsia="標楷體" w:hAnsi="標楷體" w:hint="eastAsia"/>
          <w:sz w:val="24"/>
        </w:rPr>
        <w:t>2002)。成人受保護管束人再犯預測之研究。犯罪防治學報，3：153-178。</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◎陳玉書、簡惠霠（2001）。台灣地區再犯現況與趨勢分析。犯罪矯正，17:31-43。</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◎陳玉書、蘇昱嘉、林學銘（2005）。受刑人在監適應影響因素之實證研究。犯罪防治學報，6：127-148。</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◎陳禾耀(2009)，入出國及移民署偵查犯罪之研究：以人口販運案件之外國女性遭性剝削為例，桃園，中央警察大學刑事警察研究所碩士論文。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◎陳光偉(2005)，外籍勞工平等待遇原則之研究，中國文化大學勞動學研究所碩士論文，頁147-152。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◎陳光華、容繼業、陳怡如(2004)，大陸地區來台觀光團體旅遊滿意度與重遊意願之研究，觀光研究學報，第10卷第2期。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◎陳自強（2002），民法講義（1）---契約之成立與生效，臺北：學林文化，頁175-180。</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◎陳志強(2010)，全球化語境下的歐洲化移民治理困境，華東經濟管理，第24卷第10期。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◎陳佳秀(2009)，人口販運防制法淺介，檢察新論第6期，頁272-290。</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◎陳奉林(2009)，從全球化的角度看當前國際人口販運問題，2009防治人口販運國際研討會論文集，中央警察大學國境警察學系。</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◎陳岳隆(2010)，臺灣自動通關系統及生物特徵辨別技術，內政部入出國及移民署2010年國境管理國際研討會論文集。</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◎陳怡如(2010)，台灣與德國移民政策之比較，國立臺灣大學國家發展研究所碩士論文。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◎陳明傳（1992），論社區警察之發展，桃園：中央警察大學出版社。</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◎陳明傳(2001)，中華民國百年警察史-警察勤務發展史，臺灣警政發展史學術研討會論文集，頁139-156。</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◎陳明傳（2004），反恐與國境安全管理，中央警察大學國境警察學報，第3期，桃園：中央警察大學。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◎陳明傳(2007），跨國(境)犯罪與跨國犯罪學之初探，收於第一屆國土安全學術研討會論文集。桃園縣：中央警察大學。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◎陳明傳(2008)，國際防制人口販運問題之研究，第二屆國境安全與人口移動研討會，桃園：中央警察大學主辦。</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◎陳明傳（2009），全球情資分享系統在人口販運上之運用與發展，2009年11月防制人口販運國際及兩岸學術研討會，中華警政研究學會、中央警察大學移民研究中心。</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◎陳明傳(2009)，國土安全相關理論之探討，中央警察大學國境警察學報，第12期。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◎陳明傳(2010)，我國移民管理之政策與未來之發展，文官制度季刊，第六卷第二期，考試院。</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◎陳明傳(2010)，涉外執法與社區警政，收錄於中央警察大學外事警察研究所舉辦之2010年涉外執法政策與實務學術研討會論文集。</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◎陳明傳、孟維德（1995），警政品質管理，桃園：中央警察大學印行。</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◎陳明傳、潘志成(2009)，全球情資分享系統在人口販運上之運用與發展，2009年防治人口販運國際研討會，中央警察大學國境警察學系。</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◎陳明傳、潘志成(2010)，移民與國境執法，中央警察大學2010年國境管理與移民事務學術研討會，桃園：中央警察大學國際會議廳。</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lastRenderedPageBreak/>
        <w:t>◎陳明傳、駱平沂（2010），國土安全之理論與實務，桃園：中央警察大學印行。</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◎陳明傳、駱平沂(2010)，國土安全導論，臺北市：五南圖書公司，頁21-165。</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◎陳信宏(2007)，主要國家吸引人才政策之研究，行政院經濟建設委員會委託研究報告。</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◎陳信良(2009)，警政發展的新典範─COMPSTAT初探，中央警察大學學報46期，頁169-182。</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◎陳冠宇</w:t>
      </w:r>
      <w:r w:rsidRPr="0067089D">
        <w:rPr>
          <w:rFonts w:ascii="標楷體" w:eastAsia="標楷體" w:hAnsi="標楷體"/>
          <w:sz w:val="24"/>
        </w:rPr>
        <w:t>(2009)</w:t>
      </w:r>
      <w:r w:rsidRPr="0067089D">
        <w:rPr>
          <w:rFonts w:ascii="標楷體" w:eastAsia="標楷體" w:hAnsi="標楷體" w:hint="eastAsia"/>
          <w:sz w:val="24"/>
        </w:rPr>
        <w:t>，中國大陸女子假結婚來臺防治實務之研究</w:t>
      </w:r>
      <w:r w:rsidRPr="0067089D">
        <w:rPr>
          <w:rFonts w:ascii="MS Gothic" w:eastAsia="MS Gothic" w:hAnsi="MS Gothic" w:cs="MS Gothic" w:hint="eastAsia"/>
          <w:sz w:val="24"/>
        </w:rPr>
        <w:t>−</w:t>
      </w:r>
      <w:r w:rsidRPr="0067089D">
        <w:rPr>
          <w:rFonts w:ascii="標楷體" w:eastAsia="標楷體" w:hAnsi="標楷體" w:hint="eastAsia"/>
          <w:sz w:val="24"/>
        </w:rPr>
        <w:t>以臺北市為例，臺北淡江大學中國大陸研究所碩士論文。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◎陳建榮(2004)，中華民國憲法，華立圖書。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◎陳彥君(2009)，跨國公司與國際勞動人權保障─管制類型的觀點，臺灣大學法律學院法律學系研究所碩士論文。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◎陳玲玲(2009)，我國與國際合作防制跨國人口販運之研究，臺北，國立臺北大學犯罪學研究所碩士論文。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◎陳美華(2010)，性化的國境管理：假結婚查察與中國移民/性工作者的排除，台灣社會學，第19期。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◎陳羿婷（2008），新臺灣之子與本國籍幼兒語言能力與同儕互動之研究。國立臺灣師範大學碩士論文，臺北市。</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◎陳烘玉、周遠祁、黃秉勝、黃雅芳（</w:t>
      </w:r>
      <w:r w:rsidRPr="0067089D">
        <w:rPr>
          <w:rFonts w:ascii="標楷體" w:eastAsia="標楷體" w:hAnsi="標楷體"/>
          <w:sz w:val="24"/>
        </w:rPr>
        <w:t>2004</w:t>
      </w:r>
      <w:r w:rsidRPr="0067089D">
        <w:rPr>
          <w:rFonts w:ascii="標楷體" w:eastAsia="標楷體" w:hAnsi="標楷體" w:hint="eastAsia"/>
          <w:sz w:val="24"/>
        </w:rPr>
        <w:t>），臺北縣新移民女性子女教育發展關注之研究。載於外籍與大陸配偶子女教育輔導學術研討會會議手冊。</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◎陳崑員(2005)，大陸女子來臺假結婚真賣淫：因素形成與防制作為，高雄中山大學大陸研究所碩士論文。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◎陳淑芬(2009)，人口販運防制法過關罰則太低，Retrieved January 13</w:t>
      </w:r>
      <w:r w:rsidR="00873E87">
        <w:rPr>
          <w:rFonts w:ascii="標楷體" w:eastAsia="標楷體" w:hAnsi="標楷體" w:hint="eastAsia"/>
          <w:sz w:val="24"/>
        </w:rPr>
        <w:t>,</w:t>
      </w:r>
      <w:r w:rsidRPr="0067089D">
        <w:rPr>
          <w:rFonts w:ascii="標楷體" w:eastAsia="標楷體" w:hAnsi="標楷體" w:hint="eastAsia"/>
          <w:sz w:val="24"/>
        </w:rPr>
        <w:t>2009</w:t>
      </w:r>
      <w:r w:rsidR="00873E87">
        <w:rPr>
          <w:rFonts w:ascii="標楷體" w:eastAsia="標楷體" w:hAnsi="標楷體" w:hint="eastAsia"/>
          <w:sz w:val="24"/>
        </w:rPr>
        <w:t>,</w:t>
      </w:r>
      <w:r w:rsidRPr="0067089D">
        <w:rPr>
          <w:rFonts w:ascii="標楷體" w:eastAsia="標楷體" w:hAnsi="標楷體" w:hint="eastAsia"/>
          <w:sz w:val="24"/>
        </w:rPr>
        <w:t xml:space="preserve">from </w:t>
      </w:r>
      <w:hyperlink r:id="rId94" w:history="1">
        <w:r w:rsidRPr="003A66F7">
          <w:rPr>
            <w:rStyle w:val="a7"/>
            <w:rFonts w:ascii="標楷體" w:eastAsia="標楷體" w:hAnsi="標楷體" w:hint="eastAsia"/>
            <w:sz w:val="24"/>
          </w:rPr>
          <w:t>http://news.sina.com.tw/article/20090113/1278291.html</w:t>
        </w:r>
      </w:hyperlink>
      <w:r w:rsidRPr="0067089D">
        <w:rPr>
          <w:rFonts w:ascii="標楷體" w:eastAsia="標楷體" w:hAnsi="標楷體" w:hint="eastAsia"/>
          <w:sz w:val="24"/>
        </w:rPr>
        <w:t>。</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◎陳清福(1999)，我國入出境管理法制化問題之研究，中央警察大學行政警察研究所碩士論文。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◎陳通和(2009)，論刑事證據法中證據能力之原則，中央警察大學學報第46期，第385~411頁。</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◎陳湘淇（2004），國小一年級新移民子女在智力、語文能力及學業成就表現之研究。臺南師範學院教師在職進修幼教碩士學位班，碩士論文。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◎陳菀愉</w:t>
      </w:r>
      <w:r w:rsidRPr="0067089D">
        <w:rPr>
          <w:rFonts w:ascii="標楷體" w:eastAsia="標楷體" w:hAnsi="標楷體"/>
          <w:sz w:val="24"/>
        </w:rPr>
        <w:t>(2006)</w:t>
      </w:r>
      <w:r w:rsidRPr="0067089D">
        <w:rPr>
          <w:rFonts w:ascii="標楷體" w:eastAsia="標楷體" w:hAnsi="標楷體" w:hint="eastAsia"/>
          <w:sz w:val="24"/>
        </w:rPr>
        <w:t>，中國大陸開放個人遊觀光政策對香港觀光產業之衝擊探討，高雄餐旅學院碩士論文。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◎陳菊(2001)，植基於勞動人權與勞動競爭力之台灣外籍勞工政策，國立中山大學公共事務管理研究所碩士論文。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◎陳進盛(1988)</w:t>
      </w:r>
      <w:r w:rsidR="00873E87">
        <w:rPr>
          <w:rFonts w:ascii="標楷體" w:eastAsia="標楷體" w:hAnsi="標楷體" w:hint="eastAsia"/>
          <w:sz w:val="24"/>
        </w:rPr>
        <w:t>.</w:t>
      </w:r>
      <w:r w:rsidRPr="0067089D">
        <w:rPr>
          <w:rFonts w:ascii="標楷體" w:eastAsia="標楷體" w:hAnsi="標楷體" w:hint="eastAsia"/>
          <w:sz w:val="24"/>
        </w:rPr>
        <w:t>日據時期台灣鴉片漸禁政策之研究---1895年～1930年，國立臺灣大學政治學研究所碩士論文。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◎陳隆志(2005)，制止中國的侵略併吞台灣法---國際法評判中國的反分裂國家法，新世紀智庫論壇第29期。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◎陳嫈瑜、白智芳(2007)，從實務、學術觀點探討訂立人口販運防制法之重要性，婦研縱橫第84期，頁40-45。</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◎陳慈幸、劉行五(2009)，外來人口虛偽通謀婚姻行為與處罰之探討，警學叢刊第39卷第6期，頁193-204。</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◎陳慈幸編(2002)，組織犯罪，嘉義：濤石文化。</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◎陳新民(1992)，憲法基本權利之基本理論(上冊)，臺北：三民書局。</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◎陳新民(1992)，憲法基本權利之基本理論(下冊)，臺北：三民書局。</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◎陳新民(1999)，中華民國憲法釋論，修訂3版，臺北市：三民，頁1-875。</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◎陳新民(2005)，憲法導論，5版，臺北市：新學林公司，頁1-466。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◎陳嘉宏(2008)，非法移民的跨國性比較－以美、日為例，台中，中興大學國際政治研究所碩士論文。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lastRenderedPageBreak/>
        <w:t>◎陳維宗(2007)，大陸配偶實施面談機制失效因素之研究，臺北大學犯罪學研究所碩士論文。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◎陳澤憲(2008)，公民權利與政治權利國際公約的批准與實施，初版，北京：中國社會科學出版社。</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◎陳錦華譯(1999)，國際法，臺北：五南公司。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◎陳霞素(2009)，人口販運有關性剝削判決分析，臺北，國立臺灣大學政治學研究所碩士論文。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◎陳駿璿(2007)，國家安全維護之研究-以大陸人民來臺觀光為中心，中央警察大學外事警察研究所碩士論文。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◎彭台臨(1995)，瑞士的外籍勞動力引進與管理，就業與訓練。</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◎曾文昌(1999)，入出國及移民法釋論，台北：中正。</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◎曾正一（2004），兩岸共同打擊犯罪之可行性研究，第四屆兩岸遠景論壇，兩岸交流的回顧與展望學術研討會論文集。</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◎曾柔鶯(1993)，瑞士外籍勞工政策及對我企業適用性之調查，勞動學報。</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◎曾英哲(2004)，警察違序處分經聲明異議被法院撤銷之原因分析研究，警專學報第3卷第5期，頁1-22。</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◎曾國森(1995)，非法外勞取締技巧及相關法律問題之研究，中央警察大學外事警察學系外事警察學術研討會論文。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◎曾嬿芬（1998），居留權商品化：臺灣的商業移民市場，臺灣社會研究季刊第27期，頁37-67。</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◎游美貴</w:t>
      </w:r>
      <w:r w:rsidRPr="0067089D">
        <w:rPr>
          <w:rFonts w:ascii="標楷體" w:eastAsia="標楷體" w:hAnsi="標楷體"/>
          <w:sz w:val="24"/>
        </w:rPr>
        <w:t>(2009)</w:t>
      </w:r>
      <w:r w:rsidRPr="0067089D">
        <w:rPr>
          <w:rFonts w:ascii="標楷體" w:eastAsia="標楷體" w:hAnsi="標楷體" w:hint="eastAsia"/>
          <w:sz w:val="24"/>
        </w:rPr>
        <w:t>，大陸及外籍配偶生活處遇及權益之研究，內政部入出國及移民署委託研究案，臺灣社會工作專業人員協會執行。</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◎湖島克弘，黃蔡玉珠等譯(2001)，杜聰明與阿片試食官，臺北：玉山社出版事業股份有限公司。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◎湯崇志、王博南(2000)，異體周邊血液幹細胞移植，內科新知，3卷2期。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◎焦興鎧(2005)，保障外籍家事工作者勞動權益國際基準之研究，經社法制論叢，第35期，頁147-180。</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◎童振源(2003)，兩岸經濟整合與臺灣的國家安全顧慮，台北：遠景基金會季刊第4卷第3期。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◎賀祥宏（2010），中華民國憲法，台北：高點公司。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◎黃文志(2002)，赴加拿大出席國際警察首長協會第一Ｏ八屆年會暨執行委員會出國報告，行政院及所屬各機關出國報告。</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◎黃文志(2008)，前進越南、眺望世界，刑事雙月刊。</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◎黃立陞(2010)，我國人口販運犯罪手法之研究，桃園：中央警察大學外事警察研究所碩士論文。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◎黃坤祥(1994)，我國外籍勞工政策的回顧與展望，勞工之友第521期。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◎黃炎東(2006)，中華民國憲法新論，五南圖書出版股份有限公司。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◎黃秋龍（2004），大陸非法移民分佈要況及其活動與影響之研析，國家安全叢書－非傳統安全研究報告。</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◎黃秋龍(2004)，非傳統安全的理論與實踐，展望與探索(新北市新店區)，第2卷第4期，頁11-22。</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◎黃秋龍（2006），國家安全報告與新安全觀，展望與探索，第4卷第6期。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◎黃秋龍(2008)，中國大陸網路犯罪及其衝擊，展望與探索，第6卷第12期，頁90-106。</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◎黃秋龍(2008)，兩岸情勢中的網路犯罪因素，展望與探索(新北市新店區)，第6卷第9期，頁73-89。</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◎黃秋龍(2009)，大陸社會發展情勢--以中共應對網路犯罪之職能為觀察角度，展望與探索(新北市新店區)，第7卷第9期，頁90-103。</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◎黃秋龍(2009)，中國大陸經濟犯罪中的網路安全因素，展望與探索(新北市新店區)，第7卷</w:t>
      </w:r>
      <w:r w:rsidRPr="0067089D">
        <w:rPr>
          <w:rFonts w:ascii="標楷體" w:eastAsia="標楷體" w:hAnsi="標楷體" w:hint="eastAsia"/>
          <w:sz w:val="24"/>
        </w:rPr>
        <w:lastRenderedPageBreak/>
        <w:t>第6期，頁89-103。</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◎黃秋龍(2010)，中亞涉毒恐怖主義及中共應對之研析，展望與探索(新北市新店區)，第8卷第1期，頁67-86。</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◎黃美美(2006)，台灣外籍監護工問題與改進之研究，逢甲大學經營管理碩士在職專班碩士論文。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◎黃英慈(2007)，東歐人口販運之研究—以性販運為例，桃園，中央警察大學外事警察研究所(外事組)碩士論文。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◎黃異(1996)，國際法，台北：啟英文化公司。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◎黃紹祥(1994)，我國外籍勞工管理實務之探討，中央警察大學外事警察學術研討會論文。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◎黃富源(2008)，跨國人口販運被害因素與保護策略之研究。防制人口販運研討會論文集，嘉義，國立中正大學。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◎黃富源、侯友宜、陳振煜(2006)，自白理論模式之實證研究--以殺人案為例，刑事科學，第60期，頁37-62。</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◎黃富源、鄧煌發(1998)。單親家庭與少年非行之探討。警學叢刊，29(3): 117-152。</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◎黃富源、鄧煌發(1999)。單親家庭結構與功能對少年非行之影響：臺北市之調查研究結果分析。警察大學學報，35: 329-392。</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◎黃富源等（</w:t>
      </w:r>
      <w:r w:rsidRPr="0067089D">
        <w:rPr>
          <w:rFonts w:ascii="標楷體" w:eastAsia="標楷體" w:hAnsi="標楷體"/>
          <w:sz w:val="24"/>
        </w:rPr>
        <w:t>2007</w:t>
      </w:r>
      <w:r w:rsidRPr="0067089D">
        <w:rPr>
          <w:rFonts w:ascii="標楷體" w:eastAsia="標楷體" w:hAnsi="標楷體" w:hint="eastAsia"/>
          <w:sz w:val="24"/>
        </w:rPr>
        <w:t>），跨國人口販運之態樣、原因及防治策略之研究期末報告，內政部入出國及移民署委託研究報告。</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◎黃越欽等編著(1992)，十四項重要工程得標業者聘僱海外補充勞工措施之追蹤調查與評估──我國外籍勞工政策之長期研究第一期計劃，行政院勞工委員會職業訓練局委託研究。</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◎黃雅羚(2004)，販運人口行為之研究。臺灣海洋大學海洋法律研究所碩士論文。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◎黃翠紋(2001)，婚姻暴力調解措施之實證研究，桃園：中央警察大學犯罪防治研究所博士論文。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◎黃翠紋(2004)，桃園縣政府警察局運用女性志工現況之探討，警政論叢第四期，頁251-275。</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◎黃翠紋(2004)，婚姻暴力受虐婦女對於保護令滿意度及其影響因素之研究，中央警察大學學報第四十一期，頁231-254。</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◎黃翠紋(2004)，婚姻暴力嚴重性影響因素之研究—我國婚姻暴力加害人之危險評估，犯罪學期刊第七卷第一期，頁127-154。</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◎黃翠紋(2004)，警政民意滿意度之調查研究—中華民國九十二年度調查報告摘要，中央警察大學學報第四十一期，頁75-106。</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◎黃翠紋(2004)，警察與婚姻暴力防治—現象與對策之實證分析，桃園：中央警察大學出版社。</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◎黃翠紋(2005)，老人保護現況及其改進措施之實證研究—以社工人員之意見為例，中央警察大學法學論集第十期，頁277~320。</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◎黃翠紋(2005)，婚姻暴力加害人危險評估量表建構之研究—從警察分局家庭暴力防治官的觀點，刑事政策與犯罪研究論文集（八），頁209~234。</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◎黃翠紋(2005)，警政民意滿意度之調查研究—中華民國九十三年度調查報告摘要，中央警察大學學報第四十二期，頁219~248。</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◎黃翠紋(2006)，以調解方式處理離婚事件之研究，警學叢刊第三十七卷第二期，頁119~154。</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◎黃翠紋(2006)，修復式正義理念在婚姻暴力案件調解上的應用，刑事政策與犯罪研究論文集（九），頁35~60。</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◎黃翠紋(2006)，警政民意滿意度之調查研究—中華民國九十四年度調查報告摘要，中央警察大學學報第四十三期，頁1~32。</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◎黃翠紋(2006)，警政的民意實證分析－以民眾陳情案件為例，執法新知論衡第二卷第二期，頁33-71。</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lastRenderedPageBreak/>
        <w:t>◎黃翠紋(2007)，大陸籍女性配偶觸法行為影響因素及其防治對策之研究，執法新知論衡第三卷第二期，頁45~82。</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◎黃翠紋(2007)，治安維護與城市治理—以台中市為例，警學叢刊第三十七卷第五期，頁1~28。</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◎黃翠紋(2007)，涉及暴力之家事事件調解現況及改進方向之研究--以試辦法院之推動狀況為中心，刑事政策與犯罪研究論文集（十），頁97~138。</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◎黃翠紋(2007)，警察機關民力運用及其改進措施之研究，警學叢刊第卅八卷第三期，頁1~22。</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◎黃翠紋(2008)，法務部調查局執行取消招生性別比例限制政策之實證研究，中央警察大學警學叢刊，第卅九卷第三期，頁47~81。</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◎黃翠紋(2009)，我國家事事件調解機制運作現況之比較分析，月旦法學雜誌第一七三期，頁42-~62。</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◎黃翠紋(2009)，鄉鎮市區調解委員會調解家事事件現況與成效之研究，執法新知論衡第五卷二期，頁125-163。</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◎黃翠紋(2009)，調解委員調解能力認知與影響因素之研究—以家庭暴力案件調解為例，刑事政策與犯罪研究論文集（十二）。</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◎黃慶堂（2008），專技移民與投資移民對我國經濟之影響，收於第二屆國境安全與人口移動學術研討會論文集。</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◎黃潤龍（2001），中國的非法移民問題，人口與經濟總第124期。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◎黃耀曾(2003)，論外國人入出國管理---對外國人遣返程序之探討，中央警察大學行政警察研究所碩士論文。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◎黃馨慧(2010)，我國人口販運犯罪之防制，臺北，國立臺灣大學國家發展研究所碩士論文。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◎黃齡玉(2006)，考察美國移民政策之現況，行政院考察報告。</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◎黃齡玉(2010)，臺灣防制人口販運政策之研究，臺北，國立臺灣大學政治學研究所碩士論文。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◎新唐人電視台(2010)，拒希望之聲經理入境，新加坡不解釋，</w:t>
      </w:r>
      <w:hyperlink r:id="rId95" w:history="1">
        <w:r w:rsidRPr="003A66F7">
          <w:rPr>
            <w:rStyle w:val="a7"/>
            <w:rFonts w:ascii="標楷體" w:eastAsia="標楷體" w:hAnsi="標楷體" w:hint="eastAsia"/>
            <w:sz w:val="24"/>
          </w:rPr>
          <w:t>http://www.youtube.com/watch?v=kRxHABtQZlc</w:t>
        </w:r>
      </w:hyperlink>
      <w:r w:rsidRPr="0067089D">
        <w:rPr>
          <w:rFonts w:ascii="標楷體" w:eastAsia="標楷體" w:hAnsi="標楷體" w:hint="eastAsia"/>
          <w:sz w:val="24"/>
        </w:rPr>
        <w:t>(2010.10)。</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◎新唐人電視台(2010)，法輪功學員新加坡更新入境許可遭拒，</w:t>
      </w:r>
      <w:hyperlink r:id="rId96" w:history="1">
        <w:r w:rsidRPr="003A66F7">
          <w:rPr>
            <w:rStyle w:val="a7"/>
            <w:rFonts w:ascii="標楷體" w:eastAsia="標楷體" w:hAnsi="標楷體" w:hint="eastAsia"/>
            <w:sz w:val="24"/>
          </w:rPr>
          <w:t>http://www.youtube.om/watch?v=Y4EvuOQz9hU</w:t>
        </w:r>
      </w:hyperlink>
      <w:r w:rsidRPr="0067089D">
        <w:rPr>
          <w:rFonts w:ascii="標楷體" w:eastAsia="標楷體" w:hAnsi="標楷體" w:hint="eastAsia"/>
          <w:sz w:val="24"/>
        </w:rPr>
        <w:t>(2010.10)。</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◎新唐人電視台(2010)，准證遭拒，新國法輪功學員上訴內政部，</w:t>
      </w:r>
      <w:hyperlink r:id="rId97" w:history="1">
        <w:r w:rsidRPr="005F2F16">
          <w:rPr>
            <w:rStyle w:val="a7"/>
            <w:rFonts w:ascii="標楷體" w:eastAsia="標楷體" w:hAnsi="標楷體" w:hint="eastAsia"/>
            <w:sz w:val="24"/>
          </w:rPr>
          <w:t>http://www.youtube.com/watch?v=k9RIC33WfFA</w:t>
        </w:r>
      </w:hyperlink>
      <w:r w:rsidRPr="0067089D">
        <w:rPr>
          <w:rFonts w:ascii="標楷體" w:eastAsia="標楷體" w:hAnsi="標楷體" w:hint="eastAsia"/>
          <w:sz w:val="24"/>
        </w:rPr>
        <w:t>(2010.10)。</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◎楊子葆（2007），如何防制跨國人口販運及改善面談機制，外交部。</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◎楊日旭、鄧學良等編著(1991)，高雄市外籍勞工問題研究，高雄市政府研究發展考核委員會委託研究。</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◎楊正寬(2002)，觀光政策、行政與法規，臺北：揚智文化事業股份有限公司。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◎楊秀玲(1989)，外籍勞工如何引進臺灣﹖歐美各國作法介紹，臺灣經濟研究月刊，第12卷第6期。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◎楊秀玲(1989)，失衡的西德外籍勞工政策，國際經濟，第12卷第10期，頁71至75。</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◎楊采容、林秋蘭、陳玉書（2009）。社會控制與外籍配偶子女偏差行為，警學叢刊，39（4）：47-70。</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◎楊婉瑩、李品蓉(2009)，大陸配偶的公民權困境，臺灣民族季刊，第六卷第三期，頁47-86。</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◎楊晴媛（2008），旅行業電子商務營運績效之研究，世新大學資訊傳播學系碩士論文。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◎楊智傑（2010），圖解憲法，2版1刷，台北市：書泉出版社。</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◎楊舒涵(2010)，歐盟非法移民問題之研究，中央警察大學外事警察研究所碩士論文。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◎楊適瑜（2006），防制兩岸偷渡犯罪之研究，中央警察大學行政研究所碩士論文。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◎楊翹楚(2009)，我國移民制度之探討—以大陸地區配偶與外籍配偶為例，國境警察學報，第</w:t>
      </w:r>
      <w:r w:rsidRPr="0067089D">
        <w:rPr>
          <w:rFonts w:ascii="標楷體" w:eastAsia="標楷體" w:hAnsi="標楷體" w:hint="eastAsia"/>
          <w:sz w:val="24"/>
        </w:rPr>
        <w:lastRenderedPageBreak/>
        <w:t>12期。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◎葉宗鑫(2004)，政府人流管理機制之考察與我國制度之省思，發表兩岸經貿研究中心族群與文化發展學術研討會，台北：行政院退除役官兵輔導委員會。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◎葉俊榮(2000)，行政法案例分析與研究方法，台北：三民書局。</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◎葉桂平(2009)。旅遊與政治之互動：以臺灣海峽兩岸間旅遊政策為例。澳門科技大學學報。</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◎葉祐逸（2007），當前海峽兩岸跨境犯罪類型化之探討，展望與探索第5卷第8期。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◎葉肅科(2006)，新移民女性人權問題：社會資本/融合問題，應用倫理研究通訊，第39期。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◎葉毓蘭（2005）。人口販運被害人的特殊需求。婦女救援基金會於中央警察大學國際會議廳主辦之防制人口販運國際訓練工作坊會議論文集。</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◎葉毓蘭(2007)，人口販運與外事警察，桃園，中央警察大學警學叢刊，第38卷第1期，頁59。</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◎葉毓蘭(2008)，人口販運與性別平等，教育部防制人口販運研討會。</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◎葉毓蘭(2010)，涉外執法政策的擬定與執行：以人口販運為例，收錄於中央警察大學外事警察研究所舉辦之2010年涉外執法政策與實務學術研討會論文集，頁119-146。</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◎裘雅恬(2009)</w:t>
      </w:r>
      <w:r w:rsidR="00873E87">
        <w:rPr>
          <w:rFonts w:ascii="標楷體" w:eastAsia="標楷體" w:hAnsi="標楷體" w:hint="eastAsia"/>
          <w:sz w:val="24"/>
        </w:rPr>
        <w:t>.</w:t>
      </w:r>
      <w:r w:rsidRPr="0067089D">
        <w:rPr>
          <w:rFonts w:ascii="標楷體" w:eastAsia="標楷體" w:hAnsi="標楷體" w:hint="eastAsia"/>
          <w:sz w:val="24"/>
        </w:rPr>
        <w:t>毒品施用者緩起訴替代療法成效評估之研究。中央警察大學犯罪防治研究所碩士論文，未出版，桃園。</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◎詹志文(2006)，人道關懷—抗制人蛇集團治本之道，刑事雙月刊。</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◎詹寧斯(Robert Jennings)、瓦茨(Arthur Watts)修訂，王鐵崖、陳公綽、湯宗舜、周仁譯(1995)，奧本海國際法，第1卷第1分冊，北京：中國大百科全書出版社。</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◎廖元豪(2008)，移民－基本人權的化外之民，月旦法學雜誌，第161期，頁83-104。</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◎廖正宏(1995)，人口遷移，臺北，三民書局。</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◎廖浩彬(2010)，外籍勞工休閒參與及休閒效益之研究---以印尼籍外勞為例，國立台灣師範大學運動與休閒管理研究所碩士論文。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◎廖福村(2007)，犯罪預防，臺北：警專。</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◎廖福特(2007)，國際人權法：第一講，國際人權法典---普世人權範疇，月旦法學教室第54期，頁88-100。</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◎管中閔(2004)，統計學—觀念與方法，第2版，台北：華泰出版社。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◎管歐著、林騰鷂修訂(2010)，中華民國憲法論，修訂12版，臺北市：三民，頁1-406。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◎翟振武、明豔(2005)，定義人口安全，人口研究，第29卷第3期。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◎趙守博(1992)，談引進大陸勞工的前提與要件，中國勞工，第905期。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◎趙守博(1993)，外籍勞工的引進及因應對策，勞工行政第57期。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◎趙明義(2003)，當代國際法導論，初版，臺北巿：五南圖書公司，頁171-177。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◎趙秉志主編（1996），中國大陸特別刑法要論，台北：中庸出版社，初版。</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◎趙軍(2008)，略論我國拐賣犯罪的立法缺陷-以山西黑磚窯事件及聯合國The UN Traff icking Protocol為視角，法學評論，第1期。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◎趙海涵(2007)，美國移民法案的現狀及其展望，瀋陽建築大學學報，第1期，頁53-55。</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◎趙穎(2010)，請不要讓我們母女分離，</w:t>
      </w:r>
      <w:hyperlink r:id="rId98" w:history="1">
        <w:r w:rsidRPr="005F2F16">
          <w:rPr>
            <w:rStyle w:val="a7"/>
            <w:rFonts w:ascii="標楷體" w:eastAsia="標楷體" w:hAnsi="標楷體" w:hint="eastAsia"/>
            <w:sz w:val="24"/>
          </w:rPr>
          <w:t>http://www.youtube.com/watch?v= zDO-uqXNv_A</w:t>
        </w:r>
      </w:hyperlink>
      <w:r w:rsidRPr="0067089D">
        <w:rPr>
          <w:rFonts w:ascii="標楷體" w:eastAsia="標楷體" w:hAnsi="標楷體" w:hint="eastAsia"/>
          <w:sz w:val="24"/>
        </w:rPr>
        <w:t>(2010.10)。</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◎劉世林(2006)，911後我國國家安全的新思維--警察組織在國安體系中的角色，警學叢刊，第36卷第5期。。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◎劉妃圜(2008)，臺灣少子化趨勢下的對策---日本經驗的啟發，國立暨南國際大學公共行政與政策學系碩士論文。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◎劉志山主編(2010)，移民文化及其倫理價值，北京：商務印書館。</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◎劉宗仁(2009)，開放陸客來台觀光之管理機制與治安問題之研究，中央警察大學公共安全研究所碩士論文。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◎劉家綾(2005)，我國外籍勞工管理法制合憲性的檢討，國立臺北大學法律所碩士論文。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◎劉家綾(2007)，外籍勞工在我國憲法上應享有的人權，就業安全，第6卷第1期，頁105-</w:t>
      </w:r>
      <w:r w:rsidRPr="0067089D">
        <w:rPr>
          <w:rFonts w:ascii="標楷體" w:eastAsia="標楷體" w:hAnsi="標楷體" w:hint="eastAsia"/>
          <w:sz w:val="24"/>
        </w:rPr>
        <w:lastRenderedPageBreak/>
        <w:t xml:space="preserve">115。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◎劉國福(2010)，中國反販運人口法律的理性回顧和發展思考︰以國際法為視角，甘肅政法學院學報，第112期。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◎劉國福(2010)，試論中國反販運人口法律制度之完善，政法學刊，第27卷，第3期。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◎劉進幅(2000)，簽證，收錄於蔡庭榕編，警察百科全書（九）外事與國境警察，臺北：正中書局。</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◎劉進福</w:t>
      </w:r>
      <w:r w:rsidR="00873E87">
        <w:rPr>
          <w:rFonts w:ascii="標楷體" w:eastAsia="標楷體" w:hAnsi="標楷體" w:hint="eastAsia"/>
          <w:sz w:val="24"/>
        </w:rPr>
        <w:t>(</w:t>
      </w:r>
      <w:r w:rsidRPr="0067089D">
        <w:rPr>
          <w:rFonts w:ascii="標楷體" w:eastAsia="標楷體" w:hAnsi="標楷體" w:hint="eastAsia"/>
          <w:sz w:val="24"/>
        </w:rPr>
        <w:t>2007)，人口流動與基本人權－從相關國際條約論起，中央警察大學第一屆國安全學術研討會論文集。</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◎劉進福(1988)，中國兩國外人出入境管理之研究及其比較，臺北：財團法人中日關係研究會，頁240-250。</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◎劉進福(1991)，中日兩國外國人居留管理之研究及其比較，中日關係研究會。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◎劉進福(1992)，日本外人入出境管理之探討，中央警察大學國境警察學系學術研討討會論文。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◎劉進福(1993)，論我國外事警察之外國人管理──與日本比較研究，初版一刷，桃園：中央警察大學出版社。</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◎劉進福(1994)，日本外籍勞工管理中之研修制度，中央警察大學外事警察外籍勞工管理學術研討會論文集，第19～42頁。</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◎劉進福(1997)，外事警察學，桃園：中央警察大學出版社。</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◎劉德勲</w:t>
      </w:r>
      <w:r w:rsidRPr="0067089D">
        <w:rPr>
          <w:rFonts w:ascii="標楷體" w:eastAsia="標楷體" w:hAnsi="標楷體"/>
          <w:sz w:val="24"/>
        </w:rPr>
        <w:t>(2008)</w:t>
      </w:r>
      <w:r w:rsidRPr="0067089D">
        <w:rPr>
          <w:rFonts w:ascii="標楷體" w:eastAsia="標楷體" w:hAnsi="標楷體" w:hint="eastAsia"/>
          <w:sz w:val="24"/>
        </w:rPr>
        <w:t>，兩岸交流二十週年回顧與前瞻</w:t>
      </w:r>
      <w:r w:rsidRPr="0067089D">
        <w:rPr>
          <w:rFonts w:ascii="標楷體" w:eastAsia="標楷體" w:hAnsi="標楷體"/>
          <w:sz w:val="24"/>
        </w:rPr>
        <w:t>-</w:t>
      </w:r>
      <w:r w:rsidRPr="0067089D">
        <w:rPr>
          <w:rFonts w:ascii="標楷體" w:eastAsia="標楷體" w:hAnsi="標楷體" w:hint="eastAsia"/>
          <w:sz w:val="24"/>
        </w:rPr>
        <w:t>人員往來，兩岸交流二十年</w:t>
      </w:r>
      <w:r w:rsidRPr="0067089D">
        <w:rPr>
          <w:rFonts w:ascii="標楷體" w:eastAsia="標楷體" w:hAnsi="標楷體"/>
          <w:sz w:val="24"/>
        </w:rPr>
        <w:t>-</w:t>
      </w:r>
      <w:r w:rsidRPr="0067089D">
        <w:rPr>
          <w:rFonts w:ascii="標楷體" w:eastAsia="標楷體" w:hAnsi="標楷體" w:hint="eastAsia"/>
          <w:sz w:val="24"/>
        </w:rPr>
        <w:t>變遷與挑戰，台北：名田出版社。</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◎劉鐵錚，陳榮傳(1998)，國際私法論，臺北；三民書局。</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◎歐本漢(2002)，國際法Q&amp;A，初版，臺北巿：風雲論壇出版公司。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◎潮龍起(2007)，移民史研究中的跨國主義理論，史學理論研究，第3期。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◎蔡令恬</w:t>
      </w:r>
      <w:r w:rsidRPr="0067089D">
        <w:rPr>
          <w:rFonts w:ascii="標楷體" w:eastAsia="標楷體" w:hAnsi="標楷體"/>
          <w:sz w:val="24"/>
        </w:rPr>
        <w:t>(2010)</w:t>
      </w:r>
      <w:r w:rsidRPr="0067089D">
        <w:rPr>
          <w:rFonts w:ascii="標楷體" w:eastAsia="標楷體" w:hAnsi="標楷體" w:hint="eastAsia"/>
          <w:sz w:val="24"/>
        </w:rPr>
        <w:t>，我國外籍家事勞動者勞動權益保障之研究，東吳大學法學院法律學系碩士論文。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◎蔡田木(2008），外籍人士在台犯罪狀況及其分析，中央警察大學犯罪防治學報第九期，頁165-192。</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◎蔡田木、陳玉書（2003）。警察機關處理婚姻暴力案件特性之分析--以東南亞外籍新娘為例。犯罪防治學報，4：209-239。</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◎蔡百銓(2007)，邁向人權國家，初版，臺北巿：前衛。</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◎蔡尚宏(2006)，我國外籍勞工勞動人權之研究，國立中正大學法律所碩士論文。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◎蔡明彥(2010)，美國土安全部近公佈四年期國土安全檢討報告之研析，台北：遠景基金會網站，</w:t>
      </w:r>
      <w:hyperlink r:id="rId99" w:history="1">
        <w:r w:rsidRPr="005F2F16">
          <w:rPr>
            <w:rStyle w:val="a7"/>
            <w:rFonts w:ascii="標楷體" w:eastAsia="標楷體" w:hAnsi="標楷體" w:hint="eastAsia"/>
            <w:sz w:val="24"/>
          </w:rPr>
          <w:t>http://www.pf.org.tw/8080/FCKM/inter/research/report_detail.jsp?report_id=8437</w:t>
        </w:r>
      </w:hyperlink>
      <w:r w:rsidRPr="0067089D">
        <w:rPr>
          <w:rFonts w:ascii="標楷體" w:eastAsia="標楷體" w:hAnsi="標楷體" w:hint="eastAsia"/>
          <w:sz w:val="24"/>
        </w:rPr>
        <w:t>。</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◎蔡青龍、謝立功、曾嬿芬等（2004），移民政策白皮書，於2004年12月14日公布。</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◎蔡庭榕(1993)，入出境安全檢查之研究，中央警察大學出版社。</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◎蔡庭榕(1998)，參加國際機場港口警察首長協會第二十九年會會後報告，內政部出國考察報告。</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◎蔡庭榕(1998)，國境警察在亞太營運中心應有之角色與作為，警大月刊，中央警察大學印行。</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◎蔡庭榕(1999)，加拿大對非法外國人之收容與遣返之研究，警大國境系研討會論文集，頁133-151。</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◎蔡庭榕(1999)，西方國家移民控制理論與作法，警學叢刊29卷4期。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◎蔡庭榕(1999)，毒品危害防制條例，收錄於警察人員法律須知，五南出版公司。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◎蔡庭榕(1999)，國境安全檢查規範，收錄於入出國管理及安全檢查專題研究（第八章），中央警察大學出版社。</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lastRenderedPageBreak/>
        <w:t>◎蔡庭榕(1999)，警察人員考、教、用制度之研究-----封閉式與開放式之比較分析(NSC 88—2416—H—015—002，)，行政院國科會委託，桃園：中央警察大學國境警察學系執行。</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◎蔡庭榕(2000)，警察百科全書（9）外事與國境警察，桃園：中央警察大學出版社。</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◎蔡庭榕(2003)，論大陸地區人民申請進入台灣地區面談規定，警學叢刊，第33卷第6期。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◎蔡庭榕(2003)，論大陸地區人民申請進入台灣地區面談規定，警學叢刊，第33卷第6期。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◎蔡庭榕（2003），論反恐怖主義行動法制與人權保障，中央警察大學國境安全與刑事政策學術研討會。</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◎蔡庭榕(2007)，論跨國人口販運之問題與防制—以4Ps策略為中心，國土安全與移民、海巡執法學術研討會論文集，中央警察大學國境警察學系。</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◎蔡庭榕(2010)，兩岸共同打擊人口販運問題之研究，桃園，中央警察大學警學叢刊，第40卷第6期。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◎蔡庭榕、刁仁國(1998)，論外國人人權 ─ 以一般外國人之入出境管理為中心，中國憲法協會，頁1-29。</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◎蔡庭榕、刁仁國(1999)，論外國人人權 ---以一般外國人之入出境管理為中心，憲政時代，第25卷1期。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◎蔡庭榕、刁仁國、簡建章、許義寶、蘇麗嬌、柯雨瑞(2000)，外國人入出境管理法制之研究，行政院國家科學委員會補助專題研究計畫成果報告。</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◎蔡庭榕、簡建章、許義寶(2007)，論跨國婚姻仲介之問題與規範，國境警察學報8期，頁163-234。</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◎蔡庭榕、簡建章、許義寶(2009)，人口販運防治立法問題之研究，月旦法學167期，頁25-44。</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◎蔡培源(2004)，臺灣地區與大陸地區人民關係條例第十條之一面談規定之剖析及其實施現況之研究一併提出修法建議，中國文化大學法律學研究所碩士論文。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◎蔡欽奇(2002)，外國人收容制度之研究，中央警察大學行政警察研究所碩士論文，頁140-141。</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◎蔡德輝(2009)，犯罪學，臺北：五南。</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◎蔡德輝、陳超凡、陳玉書（1986）。犯罪學古典學派之探討。警政學報，10：161-176。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◎蔡震榮(2004)，警察職權行使法概論，桃園：中央警察大學出版社。</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蔡震榮(2008)，自外籍配偶家庭基本權之保障論驅逐出國處分---評台北高等行政法院95年度訴字第02581號判決，收錄於桃園：中央警察大學國境警察學系暨移民研究中心第2屆國境安全與人口移動學術研討會論文集，頁79-92。</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◎蔡震榮(2009)，自外籍配偶家庭基本權之保障論驅逐出國處分---評台北高等行政法院95年度訴字第2581號判決，法令月刊第60卷第8期，頁21-37。</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◎蔣坤志（2006），兩岸人蛇集團成因、組織架構及偷渡模式之研究，國立台北大學社會科學學院犯罪學研究所碩士論文。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◎衛民（2007），兩岸是人為造成的制度：以建構主義為本體論的新制度分析，新北市：韋伯。</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◎鄧煌發(1988)。美國少年犯罪預防對策之概觀。警學叢刊，19(1): 179-202。</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◎鄧煌發(1988)。被害者學相關理論之探討。警政學報，13: 203-224。</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◎鄧煌發(1996)。一般性犯罪理論犯罪多樣化概念之驗證：以各類型犯罪人在監負向行為為例。犯罪學期刊，2: 49-78。</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◎鄧煌發(1997)，犯罪預防，桃園：中央警察大學，頁23。</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◎鄧煌發(1997)。少年犯罪與被害預防：建構新的犯罪與被害關係模式之研究。八十六年度犯罪問題研究研究研討會論文集，71-98。</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◎鄧煌發(1997)。報復或報應？台北市高中生非行與被害關係之研究。警察大學學報，30: 287-311。</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◎鄧煌發(1998)。中等學校犯罪預防教育迫切性之探討。警學叢刊，29(1): 105-135。</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lastRenderedPageBreak/>
        <w:t>◎鄧煌發(1998)。團體療法與犯罪矯治。警學叢刊，29(2): 129-154。</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◎鄧煌發(1999)。社區處遇之探討。警學叢刊，30(3): 133-156。</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◎鄧煌發(2000)，社區與問題導向警政在犯罪預防策略之實證研究，警察大學學報，第30期，第1-36頁。</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◎鄧煌發(2000)。暴力犯罪少年之家庭暨社會學習相關因素之實證研究。犯罪防治學報，1: 153-184。</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◎鄧煌發(2000)。輟學少年之家庭與社會學習因素的比較分析。犯罪學期刊，5: 233-276。</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◎鄧煌發(2000)。輟學少年觀閱大眾媒體行為之研究。犯罪學期刊，6: 95-126。</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◎鄧煌發(2001)。少年恐嚇加害與被害相關因素之比較研究。警學叢刊，31(4): 207-232。</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◎鄧煌發(2001)。影響台灣地區近廿年來犯罪問題之社會因素及其未來趨勢預測之研究。警察大學學報，38: 183-212。</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◎鄧煌發(2002)。加強社區警民合作預防竊盜犯罪。社區發展季刊，第100期，175-184。</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◎鄧煌發(2004)。飆車青少年之休閒需求及因應對策。警學叢刊，34(4)，1-28。</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◎鄧煌發(2007)。犯罪分析與犯罪學理論—環境犯罪學理論之應用與評析。警學叢刊，38(1)，1-20。</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◎鄧煌發(2007)。校園安全防護措施之探討—校園槍擊、校園霸凌等暴行事件之防治。中等教育，58(5)，8-29。</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◎鄧煌發(2008)。美國嚴密社會監控之型態與文化演變。犯罪學期刊，11(1)，119-144。</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◎鄧煌發、林書慶(2010)。外籍配偶子女偏差行為之研究──以宜蘭地區為例。警學叢刊，41(1)，147-180。</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◎鄧煌發、張勝銘(2010)。高齡受刑人醫療照護與監禁適應之研究。警學叢刊，40(5)，83-108。</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◎鄧磊(1994)，從外勞逾時加班問題談起，中國勞工，第928期，頁44至45。</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◎鄧學仁（2008）。日本人口販運之現狀與防制對策。桃園：中央警察大學，中央警察大學學報，第44期。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◎鄭又平</w:t>
      </w:r>
      <w:r w:rsidRPr="0067089D">
        <w:rPr>
          <w:rFonts w:ascii="標楷體" w:eastAsia="標楷體" w:hAnsi="標楷體"/>
          <w:sz w:val="24"/>
        </w:rPr>
        <w:t>(2006)</w:t>
      </w:r>
      <w:r w:rsidRPr="0067089D">
        <w:rPr>
          <w:rFonts w:ascii="標楷體" w:eastAsia="標楷體" w:hAnsi="標楷體" w:hint="eastAsia"/>
          <w:sz w:val="24"/>
        </w:rPr>
        <w:t>，全球化與國際移民：國家安全角度的分析，發表於政府再造與憲政改革系列研討會</w:t>
      </w:r>
      <w:r w:rsidRPr="0067089D">
        <w:rPr>
          <w:rFonts w:ascii="標楷體" w:eastAsia="標楷體" w:hAnsi="標楷體"/>
          <w:sz w:val="24"/>
        </w:rPr>
        <w:t>-</w:t>
      </w:r>
      <w:r w:rsidRPr="0067089D">
        <w:rPr>
          <w:rFonts w:ascii="標楷體" w:eastAsia="標楷體" w:hAnsi="標楷體" w:hint="eastAsia"/>
          <w:sz w:val="24"/>
        </w:rPr>
        <w:t>全球化之下的人權保障｣，台北</w:t>
      </w:r>
      <w:r w:rsidRPr="0067089D">
        <w:rPr>
          <w:rFonts w:ascii="標楷體" w:eastAsia="標楷體" w:hAnsi="標楷體"/>
          <w:sz w:val="24"/>
        </w:rPr>
        <w:t>:</w:t>
      </w:r>
      <w:r w:rsidRPr="0067089D">
        <w:rPr>
          <w:rFonts w:ascii="標楷體" w:eastAsia="標楷體" w:hAnsi="標楷體" w:hint="eastAsia"/>
          <w:sz w:val="24"/>
        </w:rPr>
        <w:t>國立台北大學公共行政暨政策學系。</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◎鄭正忠(1996)，劫機犯罪之研究（上）﹐臺北：五南公司。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◎鄭正忠(1996)，劫機犯罪之研究（下）﹐臺北：五南公司。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◎鄭津津(2008)，我國外籍勞工人權保障問題之研究，月旦法學，第161期，頁67-82。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◎餘國寧(2007)，從國際法觀點析論我國外籍勞工之法制，國立臺灣海洋大學海洋法律研究所碩士論文，頁24-90。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◎盧映潔(2008)，刑法分則新論，新學林出版，2008年。</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◎盧倩儀(1999)，從歐盟移民政策決策過程談自由派政府間主義，問題與研究，第38卷，第3期。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◎盧倩儀（2006），政法學與移民理論，臺灣政治學刊第十卷第二期。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◎盧倩儀(2007)，發展中的人類安全概念及其在歐盟非法移民問題上之適用，問題與研究，第46卷，第4期。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◎蕭文龍(2009)，多變量分析最佳入門實用書(第二版)：SPSS+LISREL，台北市：碁峰公司。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◎蕭吟常（2007）新移民子女學業成就與其家庭因素之研究－以臺北縣市為例，臺北市立教育大學碩士論文，臺北市。</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◎蕭明欽(2008)，我國防制人口販運法制之研究，桃園，中央警察大學法律學研究所碩士論文。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◎蕭博銘(2005)，全球趨勢下對勞動人權影響的政治經濟分析---以我國外籍勞工勞動人權為例，國立中山大學政治學研究所碩士論文。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◎謝立功</w:t>
      </w:r>
      <w:r w:rsidR="00873E87">
        <w:rPr>
          <w:rFonts w:ascii="標楷體" w:eastAsia="標楷體" w:hAnsi="標楷體" w:hint="eastAsia"/>
          <w:sz w:val="24"/>
        </w:rPr>
        <w:t>(</w:t>
      </w:r>
      <w:r w:rsidRPr="0067089D">
        <w:rPr>
          <w:rFonts w:ascii="標楷體" w:eastAsia="標楷體" w:hAnsi="標楷體" w:hint="eastAsia"/>
          <w:sz w:val="24"/>
        </w:rPr>
        <w:t>2005)，台灣人口販運問題分析，中華警政研究學會會訊，第30期。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◎謝立功</w:t>
      </w:r>
      <w:r w:rsidRPr="0067089D">
        <w:rPr>
          <w:rFonts w:ascii="標楷體" w:eastAsia="標楷體" w:hAnsi="標楷體"/>
          <w:sz w:val="24"/>
        </w:rPr>
        <w:t>(2001)</w:t>
      </w:r>
      <w:r w:rsidRPr="0067089D">
        <w:rPr>
          <w:rFonts w:ascii="標楷體" w:eastAsia="標楷體" w:hAnsi="標楷體" w:hint="eastAsia"/>
          <w:sz w:val="24"/>
        </w:rPr>
        <w:t>，國際抗制毒品犯罪之研究</w:t>
      </w:r>
      <w:r w:rsidRPr="0067089D">
        <w:rPr>
          <w:rFonts w:ascii="標楷體" w:eastAsia="標楷體" w:hAnsi="標楷體"/>
          <w:sz w:val="24"/>
        </w:rPr>
        <w:t>-</w:t>
      </w:r>
      <w:r w:rsidRPr="0067089D">
        <w:rPr>
          <w:rFonts w:ascii="標楷體" w:eastAsia="標楷體" w:hAnsi="標楷體" w:hint="eastAsia"/>
          <w:sz w:val="24"/>
        </w:rPr>
        <w:t>以台灣地區之跨境毒品犯罪為核心，警學叢刊，</w:t>
      </w:r>
      <w:r w:rsidRPr="0067089D">
        <w:rPr>
          <w:rFonts w:ascii="標楷體" w:eastAsia="標楷體" w:hAnsi="標楷體" w:hint="eastAsia"/>
          <w:sz w:val="24"/>
        </w:rPr>
        <w:lastRenderedPageBreak/>
        <w:t>第</w:t>
      </w:r>
      <w:r w:rsidRPr="0067089D">
        <w:rPr>
          <w:rFonts w:ascii="標楷體" w:eastAsia="標楷體" w:hAnsi="標楷體"/>
          <w:sz w:val="24"/>
        </w:rPr>
        <w:t>31</w:t>
      </w:r>
      <w:r w:rsidRPr="0067089D">
        <w:rPr>
          <w:rFonts w:ascii="標楷體" w:eastAsia="標楷體" w:hAnsi="標楷體" w:hint="eastAsia"/>
          <w:sz w:val="24"/>
        </w:rPr>
        <w:t>卷第</w:t>
      </w:r>
      <w:r w:rsidRPr="0067089D">
        <w:rPr>
          <w:rFonts w:ascii="標楷體" w:eastAsia="標楷體" w:hAnsi="標楷體"/>
          <w:sz w:val="24"/>
        </w:rPr>
        <w:t>6</w:t>
      </w:r>
      <w:r w:rsidRPr="0067089D">
        <w:rPr>
          <w:rFonts w:ascii="標楷體" w:eastAsia="標楷體" w:hAnsi="標楷體" w:hint="eastAsia"/>
          <w:sz w:val="24"/>
        </w:rPr>
        <w:t>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◎謝立功（2002），兩岸跨境偵查之理論與實務，桃園：中央警察大學。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◎謝立功</w:t>
      </w:r>
      <w:r w:rsidRPr="0067089D">
        <w:rPr>
          <w:rFonts w:ascii="標楷體" w:eastAsia="標楷體" w:hAnsi="標楷體"/>
          <w:sz w:val="24"/>
        </w:rPr>
        <w:t>(2002)</w:t>
      </w:r>
      <w:r w:rsidRPr="0067089D">
        <w:rPr>
          <w:rFonts w:ascii="標楷體" w:eastAsia="標楷體" w:hAnsi="標楷體" w:hint="eastAsia"/>
          <w:sz w:val="24"/>
        </w:rPr>
        <w:t>，淺析中美刑事互助協定及其對防制跨國犯罪之影響，國境警察學報創刊號。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◎謝立功（2003），中共反偷渡法制之探討，台灣海洋法學報第2卷，國立台灣海洋大學海洋法律研究所出版。</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◎謝立功（2003），兩岸洗錢現況與反洗錢法規範之探討---兼論兩岸刑事司法互助，桃園：中央警察大學。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◎謝立功(2007)，由國境管理角度論國土安全防護機制，行政院國家科學委員會補助專題研究計畫成果報告。</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◎謝立功(2007)，我國人口販運防制對策，收錄於臺北市法務部：刑事政策與犯罪研究論文集(十)。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◎謝立功(2007)，建構打擊犯罪無國界之思維，刑事雙月刊，第17期。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◎謝立功(2008)，全球化下台灣人口販運問題現況，法律扶助季刊，第23期。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◎謝立功(2008)，兩岸人口販運犯罪問題之研究，展望與探索，第6卷，第5期。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◎謝立功(2009)，防制人口販運之國際刑法意涵，月旦法學雜誌，第167期，頁5-14。</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◎謝立功、孟維德（2003），兩岸入出境管理法治之比較－兼論防杜偷渡之道，桃園：中央警察大學。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◎謝立功、邱丞爗（</w:t>
      </w:r>
      <w:r w:rsidRPr="0067089D">
        <w:rPr>
          <w:rFonts w:ascii="標楷體" w:eastAsia="標楷體" w:hAnsi="標楷體"/>
          <w:sz w:val="24"/>
        </w:rPr>
        <w:t>2005</w:t>
      </w:r>
      <w:r w:rsidRPr="0067089D">
        <w:rPr>
          <w:rFonts w:ascii="標楷體" w:eastAsia="標楷體" w:hAnsi="標楷體" w:hint="eastAsia"/>
          <w:sz w:val="24"/>
        </w:rPr>
        <w:t>），我國移民政策之前瞻規劃，中央警察大學我國入出國與移民法制之變革與挑戰研討會論文集。</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◎謝立功、邱丞爗</w:t>
      </w:r>
      <w:r w:rsidRPr="0067089D">
        <w:rPr>
          <w:rFonts w:ascii="標楷體" w:eastAsia="標楷體" w:hAnsi="標楷體"/>
          <w:sz w:val="24"/>
        </w:rPr>
        <w:t>(2005)</w:t>
      </w:r>
      <w:r w:rsidRPr="0067089D">
        <w:rPr>
          <w:rFonts w:ascii="標楷體" w:eastAsia="標楷體" w:hAnsi="標楷體" w:hint="eastAsia"/>
          <w:sz w:val="24"/>
        </w:rPr>
        <w:t>，我國移民政策之檢討，國境警察學報，第</w:t>
      </w:r>
      <w:r w:rsidRPr="0067089D">
        <w:rPr>
          <w:rFonts w:ascii="標楷體" w:eastAsia="標楷體" w:hAnsi="標楷體"/>
          <w:sz w:val="24"/>
        </w:rPr>
        <w:t>4</w:t>
      </w:r>
      <w:r w:rsidRPr="0067089D">
        <w:rPr>
          <w:rFonts w:ascii="標楷體" w:eastAsia="標楷體" w:hAnsi="標楷體" w:hint="eastAsia"/>
          <w:sz w:val="24"/>
        </w:rPr>
        <w:t>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◎謝立功、柯雨瑞(2006)，入出國及移民法修正方向之探討----以外國人收容、救濟為核心，發表於2006年中央警察大學國境警察學系國境執法與移民政策學術研討會。</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◎謝立功、柯雨瑞(2007)，台日兩國人口販運防治對策之比較，發表於2007年中央警察大學國境警察學系國土安全、移民與海巡執法學術研討會。</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◎謝立功、柯雨瑞(2007)，試論外國人之收容及救濟法制，警學叢刊37卷4期，頁133至156。</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◎謝立功、黃翠紋(2005)，大陸與外籍配偶移民政策與法制之探討，行政院國家科學委員會補助專題研究計畫成果報告。</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◎謝立功等</w:t>
      </w:r>
      <w:r w:rsidR="00873E87">
        <w:rPr>
          <w:rFonts w:ascii="標楷體" w:eastAsia="標楷體" w:hAnsi="標楷體" w:hint="eastAsia"/>
          <w:sz w:val="24"/>
        </w:rPr>
        <w:t>(</w:t>
      </w:r>
      <w:r w:rsidRPr="0067089D">
        <w:rPr>
          <w:rFonts w:ascii="標楷體" w:eastAsia="標楷體" w:hAnsi="標楷體" w:hint="eastAsia"/>
          <w:sz w:val="24"/>
        </w:rPr>
        <w:t>2001)，跨境犯罪偵查之理論與實務務，國科會補助專題研究計畫成果報告。</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◎謝立功等</w:t>
      </w:r>
      <w:r w:rsidRPr="0067089D">
        <w:rPr>
          <w:rFonts w:ascii="標楷體" w:eastAsia="標楷體" w:hAnsi="標楷體"/>
          <w:sz w:val="24"/>
        </w:rPr>
        <w:t>(2002)</w:t>
      </w:r>
      <w:r w:rsidRPr="0067089D">
        <w:rPr>
          <w:rFonts w:ascii="標楷體" w:eastAsia="標楷體" w:hAnsi="標楷體" w:hint="eastAsia"/>
          <w:sz w:val="24"/>
        </w:rPr>
        <w:t>，跨境犯罪偵查之理論與實務，中央警察大學。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◎謝立功等(2004)，建立兩岸共同打擊海上犯罪之作法與協商機制之研究，行政院海岸巡防署委託研究。</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◎謝立功等(2005)，我國移民政策之前瞻規劃，我國入出國與移民法制之變革與挑戰學術研討會論文集。</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◎謝立功等(2006)，外籍配偶及大陸配偶面談機制之研究，內政部外籍配偶照顧輔導基金輔助研究報告。</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◎謝如媛(2007)，刑法第二九六條之一買賣質押人口罪之修正初探，月旦法學雜誌，第149期。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◎謝青志(1991)，外籍勞工對勞動市場影響之研究，中國文化大學勞工研究所碩士論文。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◎謝庭晃(2009)，刑法第296條之1立法之批判及其適用疑義，華岡法粹第43期，頁205-228。</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◎謝惠民（2007），雲林縣新移民女性子女數學學習表現之探究—以國小三年級學童為例。國立嘉義大學數學教育研究所碩士論文，嘉義市。</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◎謝開平(2009)，檢視我國販賣人口刑罰規定之演進，成大法學第18期，頁39-101。</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◎謝瑞智(1996)，中華民國憲法精義與立國精神，文笙書局。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 xml:space="preserve">◎謝瑞智(1999)，憲法新論，臺北市：文笙書局。 </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◎謝瑞智(2005)，憲法概要，文笙書局。</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lastRenderedPageBreak/>
        <w:t>◎謝瑞智(2009），中華民國憲法，初版，台北市：台灣商務書局。</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◎謝瑞智(2009)，憲法概要，增訂13版，臺北市：文笙，頁1-309。</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◎謝瑞智（2010），憲法概要，增訂14版，台北：文笙書局。</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◎謝瑞智、謝世雄（2007），中華民國憲法精義與立國精神，台北市：文笙書局。</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◎鍾京佑(2010)，後九一一時期美國國土安全政策之探討：戰略的觀點，第六屆恐怖主義與國家安全學術暨實務研討會。</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◎鍾起岱（1998），從政府再造來談政府管制的改革，臺灣經濟，第264期。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◎鍾紹和（2005），因應大陸人士來臺之觀光產業發展策略研究—以南台灣地區觀光實務為例，中山大學大陸研究所碩士論文。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◎瞿海源、陳玉書（2007）。犯罪趨勢、治安與刑事政策的變遷，載於孫震、于宗先、李瞻主編，台灣危機（頁103-136）。台北：渤海堂文化公司。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◎簡吉照(2002)，知識管理我國警察人力資源發展的新策略，警學叢刊，32卷5期。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◎簡建章(1998)，台灣地區與大陸地區人民關係條例有關刑事規範若干基本問題之研究，入出境管理暨安全檢查實務與理論學術論文研討會，中央警察大學國境警察學系舉辦。</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◎簡建章(1998)，我國商港安全檢查之理論與實務研究，警學叢刊，28卷5期。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◎簡建章(1999)，台灣地區與大陸地區人民關係條例有關刑事規範若干基本問題之研究，警學叢刊，29卷4期，pp.71-78。</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◎簡建章(1999)，兩岸刑事司法互助之研究，入出境管理及非法外國人收容與遣返學術論文研討會，中央警察大學國境警察學系舉辦。</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◎簡建章(1999)，非法外籍勞工及大陸地區偷渡人民之收容及遣返，入出國管理篇，收錄於李震山等合輯，入出國管理及安全檢查專題研究，桃園龜山：中央警察大學，pp.153-184。</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◎簡建章(1999)，論行政上之直接強制，行政執行法學術論文研討會，中央警察大學行政警察學系舉辦。</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◎簡建章</w:t>
      </w:r>
      <w:r w:rsidRPr="0067089D">
        <w:rPr>
          <w:rFonts w:ascii="標楷體" w:eastAsia="標楷體" w:hAnsi="標楷體"/>
          <w:sz w:val="24"/>
        </w:rPr>
        <w:t>(2001)</w:t>
      </w:r>
      <w:r w:rsidRPr="0067089D">
        <w:rPr>
          <w:rFonts w:ascii="標楷體" w:eastAsia="標楷體" w:hAnsi="標楷體" w:hint="eastAsia"/>
          <w:sz w:val="24"/>
        </w:rPr>
        <w:t>，兩岸刑事司法互助之研究，警學叢刊，第</w:t>
      </w:r>
      <w:r w:rsidRPr="0067089D">
        <w:rPr>
          <w:rFonts w:ascii="標楷體" w:eastAsia="標楷體" w:hAnsi="標楷體"/>
          <w:sz w:val="24"/>
        </w:rPr>
        <w:t>32</w:t>
      </w:r>
      <w:r w:rsidRPr="0067089D">
        <w:rPr>
          <w:rFonts w:ascii="標楷體" w:eastAsia="標楷體" w:hAnsi="標楷體" w:hint="eastAsia"/>
          <w:sz w:val="24"/>
        </w:rPr>
        <w:t>卷第</w:t>
      </w:r>
      <w:r w:rsidRPr="0067089D">
        <w:rPr>
          <w:rFonts w:ascii="標楷體" w:eastAsia="標楷體" w:hAnsi="標楷體"/>
          <w:sz w:val="24"/>
        </w:rPr>
        <w:t>1</w:t>
      </w:r>
      <w:r w:rsidRPr="0067089D">
        <w:rPr>
          <w:rFonts w:ascii="標楷體" w:eastAsia="標楷體" w:hAnsi="標楷體" w:hint="eastAsia"/>
          <w:sz w:val="24"/>
        </w:rPr>
        <w:t>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◎簡建章（2006），入出國許可基本問題之研究，國境警察學報，第6期。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◎簡惠霠、陳玉書（2000）。假釋再犯預測之研究。犯罪防治學報，第四期。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◎藍玉春(2001)，解析歐盟阿姆斯特丹條約，政治科學論叢，第15期。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◎藍玉春(2004)，歐盟尼斯條約評析，問題與研究，第43卷，第4期。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◎羅光智(2007)，從美、日立法例論我國防制人口販運法制，桃園，中央警察大學法律學研究所碩士論文。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◎羅吉旺(2004)，兩岸司法互助發展之研究，淡江大學中國大陸研究所在職專班碩士論文。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◎譚瑾瑜（</w:t>
      </w:r>
      <w:r w:rsidRPr="0067089D">
        <w:rPr>
          <w:rFonts w:ascii="標楷體" w:eastAsia="標楷體" w:hAnsi="標楷體"/>
          <w:sz w:val="24"/>
        </w:rPr>
        <w:t>2005</w:t>
      </w:r>
      <w:r w:rsidRPr="0067089D">
        <w:rPr>
          <w:rFonts w:ascii="標楷體" w:eastAsia="標楷體" w:hAnsi="標楷體" w:hint="eastAsia"/>
          <w:sz w:val="24"/>
        </w:rPr>
        <w:t>），從大陸開放個人遊成效粗估大陸人士來台觀光效益，台北：國家政策研究基金會。</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◎邊子光(1994)，兩岸非法移民問題之研究，中央警察大學。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◎蘆部信喜(1997)，李鴻禧譯，憲法，臺北：月旦出版公司。</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◎蘇秀義編著(1989)，新加坡外籍勞工管理暨就業服務考察報告，臺北：職業訓練局，行政院勞委會職業訓練局叢書，頁10至51。</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◎蘇俊雄（1995），國內地區間刑法適用之問題-分裂國家之刑法適用理論，刑事法雜誌39卷5期。</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◎蘇起(2003)，危險邊緣：從兩國論到一邊一國，台北：天下遠見。</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◎蘇景輝(2010)，弱勢者人權與社會工作，初版，台北巿：巨流。</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◎蘇嘉宏(2007)，增修中華民國憲法要義，5版，臺北市：台灣東華。</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◎蘇麗嬌(2000)，在台外國人工作及其相關權利之研究，中央警察大學行政警察研究所碩士論文。</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◎顧玉玲、張榮哲(2008)，談台灣當前反人口販運論述的政治弔詭，第二屆國境安全與人口移動學術研討會論文集，中央警察大學國境警察學系。</w:t>
      </w:r>
    </w:p>
    <w:p w:rsidR="0067089D"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t>◎龔文廣(1994)，論我國外籍勞工之聘僱與管理，中央警察大學外事警察學術研討會論文。</w:t>
      </w:r>
    </w:p>
    <w:p w:rsidR="00EE52BF" w:rsidRPr="0067089D" w:rsidRDefault="0067089D" w:rsidP="0067089D">
      <w:pPr>
        <w:spacing w:line="0" w:lineRule="atLeast"/>
        <w:ind w:left="480" w:hangingChars="200" w:hanging="480"/>
        <w:rPr>
          <w:rFonts w:ascii="標楷體" w:eastAsia="標楷體" w:hAnsi="標楷體"/>
          <w:sz w:val="24"/>
        </w:rPr>
      </w:pPr>
      <w:r w:rsidRPr="0067089D">
        <w:rPr>
          <w:rFonts w:ascii="標楷體" w:eastAsia="標楷體" w:hAnsi="標楷體" w:hint="eastAsia"/>
          <w:sz w:val="24"/>
        </w:rPr>
        <w:lastRenderedPageBreak/>
        <w:t>◎龔顯宗、王儀君、楊雅惠(2010)，移居-國家與族群，高雄：國立中山大學人文社會科學研究中心。</w:t>
      </w:r>
    </w:p>
    <w:p w:rsidR="0067089D" w:rsidRPr="0067089D" w:rsidRDefault="009F02A6" w:rsidP="009F02A6">
      <w:pPr>
        <w:pStyle w:val="affffffe"/>
        <w:spacing w:afterLines="0" w:after="0" w:line="0" w:lineRule="atLeast"/>
        <w:jc w:val="right"/>
        <w:rPr>
          <w:rFonts w:ascii="標楷體" w:hAnsi="標楷體"/>
          <w:sz w:val="24"/>
        </w:rPr>
      </w:pPr>
      <w:r w:rsidRPr="00B56AB6">
        <w:rPr>
          <w:rFonts w:ascii="標楷體" w:hAnsi="標楷體" w:hint="eastAsia"/>
          <w:sz w:val="22"/>
          <w:szCs w:val="22"/>
        </w:rPr>
        <w:t>。。。。。。。。。。。。。。。。。。</w:t>
      </w:r>
      <w:hyperlink w:anchor="_參考文獻" w:history="1">
        <w:r w:rsidR="006E1B50">
          <w:rPr>
            <w:rStyle w:val="a7"/>
            <w:rFonts w:ascii="標楷體" w:hAnsi="標楷體"/>
            <w:sz w:val="22"/>
            <w:szCs w:val="22"/>
          </w:rPr>
          <w:t>回參考文獻</w:t>
        </w:r>
      </w:hyperlink>
      <w:r w:rsidRPr="00B56AB6">
        <w:rPr>
          <w:rFonts w:ascii="標楷體" w:hAnsi="標楷體"/>
          <w:color w:val="808000"/>
          <w:sz w:val="22"/>
          <w:szCs w:val="22"/>
        </w:rPr>
        <w:t>〉〉</w:t>
      </w:r>
    </w:p>
    <w:p w:rsidR="00EE52BF" w:rsidRPr="00EE52BF" w:rsidRDefault="00EE52BF" w:rsidP="006E1B50">
      <w:pPr>
        <w:pStyle w:val="2"/>
        <w:spacing w:beforeLines="100" w:before="360" w:afterLines="0"/>
      </w:pPr>
      <w:bookmarkStart w:id="27" w:name="_英文參考文獻："/>
      <w:bookmarkEnd w:id="27"/>
      <w:r w:rsidRPr="00EE52BF">
        <w:t>英文參考文獻：</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◎Aldershot</w:t>
      </w:r>
      <w:r w:rsidR="00873E87">
        <w:rPr>
          <w:rFonts w:ascii="標楷體" w:eastAsia="標楷體" w:hAnsi="標楷體" w:hint="eastAsia"/>
          <w:sz w:val="24"/>
          <w:szCs w:val="26"/>
        </w:rPr>
        <w:t>,</w:t>
      </w:r>
      <w:r w:rsidRPr="0067089D">
        <w:rPr>
          <w:rFonts w:ascii="標楷體" w:eastAsia="標楷體" w:hAnsi="標楷體" w:hint="eastAsia"/>
          <w:sz w:val="24"/>
          <w:szCs w:val="26"/>
        </w:rPr>
        <w:t>David</w:t>
      </w:r>
      <w:r w:rsidR="00873E87">
        <w:rPr>
          <w:rFonts w:ascii="標楷體" w:eastAsia="標楷體" w:hAnsi="標楷體" w:hint="eastAsia"/>
          <w:sz w:val="24"/>
          <w:szCs w:val="26"/>
        </w:rPr>
        <w:t>.</w:t>
      </w:r>
      <w:r w:rsidRPr="0067089D">
        <w:rPr>
          <w:rFonts w:ascii="標楷體" w:eastAsia="標楷體" w:hAnsi="標楷體" w:hint="eastAsia"/>
          <w:sz w:val="24"/>
          <w:szCs w:val="26"/>
        </w:rPr>
        <w:t>Bonner.</w:t>
      </w:r>
      <w:r w:rsidR="00873E87">
        <w:rPr>
          <w:rFonts w:ascii="標楷體" w:eastAsia="標楷體" w:hAnsi="標楷體" w:hint="eastAsia"/>
          <w:sz w:val="24"/>
          <w:szCs w:val="26"/>
        </w:rPr>
        <w:t>(</w:t>
      </w:r>
      <w:r w:rsidRPr="0067089D">
        <w:rPr>
          <w:rFonts w:ascii="標楷體" w:eastAsia="標楷體" w:hAnsi="標楷體" w:hint="eastAsia"/>
          <w:sz w:val="24"/>
          <w:szCs w:val="26"/>
        </w:rPr>
        <w:t>2007)</w:t>
      </w:r>
      <w:r w:rsidR="00873E87">
        <w:rPr>
          <w:rFonts w:ascii="標楷體" w:eastAsia="標楷體" w:hAnsi="標楷體" w:hint="eastAsia"/>
          <w:sz w:val="24"/>
          <w:szCs w:val="26"/>
        </w:rPr>
        <w:t>.</w:t>
      </w:r>
      <w:r w:rsidRPr="0067089D">
        <w:rPr>
          <w:rFonts w:ascii="標楷體" w:eastAsia="標楷體" w:hAnsi="標楷體" w:hint="eastAsia"/>
          <w:sz w:val="24"/>
          <w:szCs w:val="26"/>
        </w:rPr>
        <w:t>Executive Measures</w:t>
      </w:r>
      <w:r w:rsidR="00873E87">
        <w:rPr>
          <w:rFonts w:ascii="標楷體" w:eastAsia="標楷體" w:hAnsi="標楷體" w:hint="eastAsia"/>
          <w:sz w:val="24"/>
          <w:szCs w:val="26"/>
        </w:rPr>
        <w:t>,</w:t>
      </w:r>
      <w:r w:rsidRPr="0067089D">
        <w:rPr>
          <w:rFonts w:ascii="標楷體" w:eastAsia="標楷體" w:hAnsi="標楷體" w:hint="eastAsia"/>
          <w:sz w:val="24"/>
          <w:szCs w:val="26"/>
        </w:rPr>
        <w:t>Terrorism and National Security : Have the Rules of the Game Changed? Vermont : Ashgate</w:t>
      </w:r>
      <w:r w:rsidR="00873E87">
        <w:rPr>
          <w:rFonts w:ascii="標楷體" w:eastAsia="標楷體" w:hAnsi="標楷體" w:hint="eastAsia"/>
          <w:sz w:val="24"/>
          <w:szCs w:val="26"/>
        </w:rPr>
        <w:t>.</w:t>
      </w:r>
      <w:r w:rsidRPr="0067089D">
        <w:rPr>
          <w:rFonts w:ascii="標楷體" w:eastAsia="標楷體" w:hAnsi="標楷體" w:hint="eastAsia"/>
          <w:sz w:val="24"/>
          <w:szCs w:val="26"/>
        </w:rPr>
        <w:t xml:space="preserve">  </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◎Andreas</w:t>
      </w:r>
      <w:r w:rsidR="00873E87">
        <w:rPr>
          <w:rFonts w:ascii="標楷體" w:eastAsia="標楷體" w:hAnsi="標楷體" w:hint="eastAsia"/>
          <w:sz w:val="24"/>
          <w:szCs w:val="26"/>
        </w:rPr>
        <w:t>,</w:t>
      </w:r>
      <w:r w:rsidRPr="0067089D">
        <w:rPr>
          <w:rFonts w:ascii="標楷體" w:eastAsia="標楷體" w:hAnsi="標楷體" w:hint="eastAsia"/>
          <w:sz w:val="24"/>
          <w:szCs w:val="26"/>
        </w:rPr>
        <w:t>Peter.</w:t>
      </w:r>
      <w:r w:rsidR="00873E87">
        <w:rPr>
          <w:rFonts w:ascii="標楷體" w:eastAsia="標楷體" w:hAnsi="標楷體" w:hint="eastAsia"/>
          <w:sz w:val="24"/>
          <w:szCs w:val="26"/>
        </w:rPr>
        <w:t>(</w:t>
      </w:r>
      <w:r w:rsidRPr="0067089D">
        <w:rPr>
          <w:rFonts w:ascii="標楷體" w:eastAsia="標楷體" w:hAnsi="標楷體" w:hint="eastAsia"/>
          <w:sz w:val="24"/>
          <w:szCs w:val="26"/>
        </w:rPr>
        <w:t>2009)</w:t>
      </w:r>
      <w:r w:rsidR="00873E87">
        <w:rPr>
          <w:rFonts w:ascii="標楷體" w:eastAsia="標楷體" w:hAnsi="標楷體" w:hint="eastAsia"/>
          <w:sz w:val="24"/>
          <w:szCs w:val="26"/>
        </w:rPr>
        <w:t>.</w:t>
      </w:r>
      <w:r w:rsidRPr="0067089D">
        <w:rPr>
          <w:rFonts w:ascii="標楷體" w:eastAsia="標楷體" w:hAnsi="標楷體" w:hint="eastAsia"/>
          <w:sz w:val="24"/>
          <w:szCs w:val="26"/>
        </w:rPr>
        <w:t>Border Games: Policing the U.S.-Mexico Divide</w:t>
      </w:r>
      <w:r w:rsidR="00873E87">
        <w:rPr>
          <w:rFonts w:ascii="標楷體" w:eastAsia="標楷體" w:hAnsi="標楷體" w:hint="eastAsia"/>
          <w:sz w:val="24"/>
          <w:szCs w:val="26"/>
        </w:rPr>
        <w:t>(</w:t>
      </w:r>
      <w:r w:rsidRPr="0067089D">
        <w:rPr>
          <w:rFonts w:ascii="標楷體" w:eastAsia="標楷體" w:hAnsi="標楷體" w:hint="eastAsia"/>
          <w:sz w:val="24"/>
          <w:szCs w:val="26"/>
        </w:rPr>
        <w:t>Cornell Studies in Political Economy)</w:t>
      </w:r>
      <w:r w:rsidR="00873E87">
        <w:rPr>
          <w:rFonts w:ascii="標楷體" w:eastAsia="標楷體" w:hAnsi="標楷體" w:hint="eastAsia"/>
          <w:sz w:val="24"/>
          <w:szCs w:val="26"/>
        </w:rPr>
        <w:t>.</w:t>
      </w:r>
      <w:r w:rsidRPr="0067089D">
        <w:rPr>
          <w:rFonts w:ascii="標楷體" w:eastAsia="標楷體" w:hAnsi="標楷體" w:hint="eastAsia"/>
          <w:sz w:val="24"/>
          <w:szCs w:val="26"/>
        </w:rPr>
        <w:t>New York :Cornell University.</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◎Ankarlo</w:t>
      </w:r>
      <w:r w:rsidR="00873E87">
        <w:rPr>
          <w:rFonts w:ascii="標楷體" w:eastAsia="標楷體" w:hAnsi="標楷體" w:hint="eastAsia"/>
          <w:sz w:val="24"/>
          <w:szCs w:val="26"/>
        </w:rPr>
        <w:t>,</w:t>
      </w:r>
      <w:r w:rsidRPr="0067089D">
        <w:rPr>
          <w:rFonts w:ascii="標楷體" w:eastAsia="標楷體" w:hAnsi="標楷體" w:hint="eastAsia"/>
          <w:sz w:val="24"/>
          <w:szCs w:val="26"/>
        </w:rPr>
        <w:t>Darrell.</w:t>
      </w:r>
      <w:r w:rsidR="00873E87">
        <w:rPr>
          <w:rFonts w:ascii="標楷體" w:eastAsia="標楷體" w:hAnsi="標楷體" w:hint="eastAsia"/>
          <w:sz w:val="24"/>
          <w:szCs w:val="26"/>
        </w:rPr>
        <w:t>(</w:t>
      </w:r>
      <w:r w:rsidRPr="0067089D">
        <w:rPr>
          <w:rFonts w:ascii="標楷體" w:eastAsia="標楷體" w:hAnsi="標楷體" w:hint="eastAsia"/>
          <w:sz w:val="24"/>
          <w:szCs w:val="26"/>
        </w:rPr>
        <w:t>2010)</w:t>
      </w:r>
      <w:r w:rsidR="00873E87">
        <w:rPr>
          <w:rFonts w:ascii="標楷體" w:eastAsia="標楷體" w:hAnsi="標楷體" w:hint="eastAsia"/>
          <w:sz w:val="24"/>
          <w:szCs w:val="26"/>
        </w:rPr>
        <w:t>.</w:t>
      </w:r>
      <w:r w:rsidRPr="0067089D">
        <w:rPr>
          <w:rFonts w:ascii="標楷體" w:eastAsia="標楷體" w:hAnsi="標楷體" w:hint="eastAsia"/>
          <w:sz w:val="24"/>
          <w:szCs w:val="26"/>
        </w:rPr>
        <w:t>Illegals: The Unacceptable Cost of America's Failure to Control Its Borders</w:t>
      </w:r>
      <w:r w:rsidR="00873E87">
        <w:rPr>
          <w:rFonts w:ascii="標楷體" w:eastAsia="標楷體" w:hAnsi="標楷體" w:hint="eastAsia"/>
          <w:sz w:val="24"/>
          <w:szCs w:val="26"/>
        </w:rPr>
        <w:t>.</w:t>
      </w:r>
      <w:r w:rsidRPr="0067089D">
        <w:rPr>
          <w:rFonts w:ascii="標楷體" w:eastAsia="標楷體" w:hAnsi="標楷體" w:hint="eastAsia"/>
          <w:sz w:val="24"/>
          <w:szCs w:val="26"/>
        </w:rPr>
        <w:t>Tennessee: Thomas Nelson</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◎Apap</w:t>
      </w:r>
      <w:r w:rsidR="00873E87">
        <w:rPr>
          <w:rFonts w:ascii="標楷體" w:eastAsia="標楷體" w:hAnsi="標楷體" w:hint="eastAsia"/>
          <w:sz w:val="24"/>
          <w:szCs w:val="26"/>
        </w:rPr>
        <w:t>,</w:t>
      </w:r>
      <w:r w:rsidRPr="0067089D">
        <w:rPr>
          <w:rFonts w:ascii="標楷體" w:eastAsia="標楷體" w:hAnsi="標楷體" w:hint="eastAsia"/>
          <w:sz w:val="24"/>
          <w:szCs w:val="26"/>
        </w:rPr>
        <w:t>Joanna.</w:t>
      </w:r>
      <w:r w:rsidR="00873E87">
        <w:rPr>
          <w:rFonts w:ascii="標楷體" w:eastAsia="標楷體" w:hAnsi="標楷體" w:hint="eastAsia"/>
          <w:sz w:val="24"/>
          <w:szCs w:val="26"/>
        </w:rPr>
        <w:t>(</w:t>
      </w:r>
      <w:r w:rsidRPr="0067089D">
        <w:rPr>
          <w:rFonts w:ascii="標楷體" w:eastAsia="標楷體" w:hAnsi="標楷體" w:hint="eastAsia"/>
          <w:sz w:val="24"/>
          <w:szCs w:val="26"/>
        </w:rPr>
        <w:t>2002)</w:t>
      </w:r>
      <w:r w:rsidR="00873E87">
        <w:rPr>
          <w:rFonts w:ascii="標楷體" w:eastAsia="標楷體" w:hAnsi="標楷體" w:hint="eastAsia"/>
          <w:sz w:val="24"/>
          <w:szCs w:val="26"/>
        </w:rPr>
        <w:t>.</w:t>
      </w:r>
      <w:r w:rsidRPr="0067089D">
        <w:rPr>
          <w:rFonts w:ascii="標楷體" w:eastAsia="標楷體" w:hAnsi="標楷體" w:hint="eastAsia"/>
          <w:sz w:val="24"/>
          <w:szCs w:val="26"/>
        </w:rPr>
        <w:t>The Rights of Immigrant Workers in the European Union: An Evaluation of the EU Public Policy Process and the Legal Status of Labor Immigrants from Maghreb Countries in the New Receiving States</w:t>
      </w:r>
      <w:r w:rsidR="00873E87">
        <w:rPr>
          <w:rFonts w:ascii="標楷體" w:eastAsia="標楷體" w:hAnsi="標楷體" w:hint="eastAsia"/>
          <w:sz w:val="24"/>
          <w:szCs w:val="26"/>
        </w:rPr>
        <w:t>.</w:t>
      </w:r>
      <w:r w:rsidRPr="0067089D">
        <w:rPr>
          <w:rFonts w:ascii="標楷體" w:eastAsia="標楷體" w:hAnsi="標楷體" w:hint="eastAsia"/>
          <w:sz w:val="24"/>
          <w:szCs w:val="26"/>
        </w:rPr>
        <w:t>New York : Springer</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◎Asekun</w:t>
      </w:r>
      <w:r w:rsidR="00873E87">
        <w:rPr>
          <w:rFonts w:ascii="標楷體" w:eastAsia="標楷體" w:hAnsi="標楷體" w:hint="eastAsia"/>
          <w:sz w:val="24"/>
          <w:szCs w:val="26"/>
        </w:rPr>
        <w:t>,</w:t>
      </w:r>
      <w:r w:rsidRPr="0067089D">
        <w:rPr>
          <w:rFonts w:ascii="標楷體" w:eastAsia="標楷體" w:hAnsi="標楷體" w:hint="eastAsia"/>
          <w:sz w:val="24"/>
          <w:szCs w:val="26"/>
        </w:rPr>
        <w:t>Olusegun.</w:t>
      </w:r>
      <w:r w:rsidR="00873E87">
        <w:rPr>
          <w:rFonts w:ascii="標楷體" w:eastAsia="標楷體" w:hAnsi="標楷體" w:hint="eastAsia"/>
          <w:sz w:val="24"/>
          <w:szCs w:val="26"/>
        </w:rPr>
        <w:t>(</w:t>
      </w:r>
      <w:r w:rsidRPr="0067089D">
        <w:rPr>
          <w:rFonts w:ascii="標楷體" w:eastAsia="標楷體" w:hAnsi="標楷體" w:hint="eastAsia"/>
          <w:sz w:val="24"/>
          <w:szCs w:val="26"/>
        </w:rPr>
        <w:t>2005)</w:t>
      </w:r>
      <w:r w:rsidR="00873E87">
        <w:rPr>
          <w:rFonts w:ascii="標楷體" w:eastAsia="標楷體" w:hAnsi="標楷體" w:hint="eastAsia"/>
          <w:sz w:val="24"/>
          <w:szCs w:val="26"/>
        </w:rPr>
        <w:t>.</w:t>
      </w:r>
      <w:r w:rsidRPr="0067089D">
        <w:rPr>
          <w:rFonts w:ascii="標楷體" w:eastAsia="標楷體" w:hAnsi="標楷體" w:hint="eastAsia"/>
          <w:sz w:val="24"/>
          <w:szCs w:val="26"/>
        </w:rPr>
        <w:t>A Handbook for Aliens to Remain Legal in the United States</w:t>
      </w:r>
      <w:r w:rsidR="00873E87">
        <w:rPr>
          <w:rFonts w:ascii="標楷體" w:eastAsia="標楷體" w:hAnsi="標楷體" w:hint="eastAsia"/>
          <w:sz w:val="24"/>
          <w:szCs w:val="26"/>
        </w:rPr>
        <w:t>.</w:t>
      </w:r>
      <w:r w:rsidRPr="0067089D">
        <w:rPr>
          <w:rFonts w:ascii="標楷體" w:eastAsia="標楷體" w:hAnsi="標楷體" w:hint="eastAsia"/>
          <w:sz w:val="24"/>
          <w:szCs w:val="26"/>
        </w:rPr>
        <w:t>Indiana: Author House.</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◎Balderrama</w:t>
      </w:r>
      <w:r w:rsidR="00873E87">
        <w:rPr>
          <w:rFonts w:ascii="標楷體" w:eastAsia="標楷體" w:hAnsi="標楷體" w:hint="eastAsia"/>
          <w:sz w:val="24"/>
          <w:szCs w:val="26"/>
        </w:rPr>
        <w:t>,</w:t>
      </w:r>
      <w:r w:rsidRPr="0067089D">
        <w:rPr>
          <w:rFonts w:ascii="標楷體" w:eastAsia="標楷體" w:hAnsi="標楷體" w:hint="eastAsia"/>
          <w:sz w:val="24"/>
          <w:szCs w:val="26"/>
        </w:rPr>
        <w:t>Francisco</w:t>
      </w:r>
      <w:r w:rsidR="00873E87">
        <w:rPr>
          <w:rFonts w:ascii="標楷體" w:eastAsia="標楷體" w:hAnsi="標楷體" w:hint="eastAsia"/>
          <w:sz w:val="24"/>
          <w:szCs w:val="26"/>
        </w:rPr>
        <w:t>.</w:t>
      </w:r>
      <w:r w:rsidRPr="0067089D">
        <w:rPr>
          <w:rFonts w:ascii="標楷體" w:eastAsia="標楷體" w:hAnsi="標楷體" w:hint="eastAsia"/>
          <w:sz w:val="24"/>
          <w:szCs w:val="26"/>
        </w:rPr>
        <w:t>E.</w:t>
      </w:r>
      <w:r w:rsidR="00873E87">
        <w:rPr>
          <w:rFonts w:ascii="標楷體" w:eastAsia="標楷體" w:hAnsi="標楷體" w:hint="eastAsia"/>
          <w:sz w:val="24"/>
          <w:szCs w:val="26"/>
        </w:rPr>
        <w:t>,</w:t>
      </w:r>
      <w:r w:rsidRPr="0067089D">
        <w:rPr>
          <w:rFonts w:ascii="標楷體" w:eastAsia="標楷體" w:hAnsi="標楷體" w:hint="eastAsia"/>
          <w:sz w:val="24"/>
          <w:szCs w:val="26"/>
        </w:rPr>
        <w:t>&amp; Rodríguez</w:t>
      </w:r>
      <w:r w:rsidR="00873E87">
        <w:rPr>
          <w:rFonts w:ascii="標楷體" w:eastAsia="標楷體" w:hAnsi="標楷體" w:hint="eastAsia"/>
          <w:sz w:val="24"/>
          <w:szCs w:val="26"/>
        </w:rPr>
        <w:t>,</w:t>
      </w:r>
      <w:r w:rsidRPr="0067089D">
        <w:rPr>
          <w:rFonts w:ascii="標楷體" w:eastAsia="標楷體" w:hAnsi="標楷體" w:hint="eastAsia"/>
          <w:sz w:val="24"/>
          <w:szCs w:val="26"/>
        </w:rPr>
        <w:t>Raymond.</w:t>
      </w:r>
      <w:r w:rsidR="00873E87">
        <w:rPr>
          <w:rFonts w:ascii="標楷體" w:eastAsia="標楷體" w:hAnsi="標楷體" w:hint="eastAsia"/>
          <w:sz w:val="24"/>
          <w:szCs w:val="26"/>
        </w:rPr>
        <w:t>(</w:t>
      </w:r>
      <w:r w:rsidRPr="0067089D">
        <w:rPr>
          <w:rFonts w:ascii="標楷體" w:eastAsia="標楷體" w:hAnsi="標楷體" w:hint="eastAsia"/>
          <w:sz w:val="24"/>
          <w:szCs w:val="26"/>
        </w:rPr>
        <w:t>2006)</w:t>
      </w:r>
      <w:r w:rsidR="00873E87">
        <w:rPr>
          <w:rFonts w:ascii="標楷體" w:eastAsia="標楷體" w:hAnsi="標楷體" w:hint="eastAsia"/>
          <w:sz w:val="24"/>
          <w:szCs w:val="26"/>
        </w:rPr>
        <w:t>.</w:t>
      </w:r>
      <w:r w:rsidRPr="0067089D">
        <w:rPr>
          <w:rFonts w:ascii="標楷體" w:eastAsia="標楷體" w:hAnsi="標楷體" w:hint="eastAsia"/>
          <w:sz w:val="24"/>
          <w:szCs w:val="26"/>
        </w:rPr>
        <w:t>Decade of Betrayal : Mexican Repatriation in the 1930s</w:t>
      </w:r>
      <w:r w:rsidR="00873E87">
        <w:rPr>
          <w:rFonts w:ascii="標楷體" w:eastAsia="標楷體" w:hAnsi="標楷體" w:hint="eastAsia"/>
          <w:sz w:val="24"/>
          <w:szCs w:val="26"/>
        </w:rPr>
        <w:t>.</w:t>
      </w:r>
      <w:r w:rsidRPr="0067089D">
        <w:rPr>
          <w:rFonts w:ascii="標楷體" w:eastAsia="標楷體" w:hAnsi="標楷體" w:hint="eastAsia"/>
          <w:sz w:val="24"/>
          <w:szCs w:val="26"/>
        </w:rPr>
        <w:t>Albuquerque : University of New Mexico Press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◎Banting</w:t>
      </w:r>
      <w:r w:rsidR="00873E87">
        <w:rPr>
          <w:rFonts w:ascii="標楷體" w:eastAsia="標楷體" w:hAnsi="標楷體" w:hint="eastAsia"/>
          <w:sz w:val="24"/>
          <w:szCs w:val="26"/>
        </w:rPr>
        <w:t>,</w:t>
      </w:r>
      <w:r w:rsidRPr="0067089D">
        <w:rPr>
          <w:rFonts w:ascii="標楷體" w:eastAsia="標楷體" w:hAnsi="標楷體" w:hint="eastAsia"/>
          <w:sz w:val="24"/>
          <w:szCs w:val="26"/>
        </w:rPr>
        <w:t>K.</w:t>
      </w:r>
      <w:r w:rsidR="00873E87">
        <w:rPr>
          <w:rFonts w:ascii="標楷體" w:eastAsia="標楷體" w:hAnsi="標楷體" w:hint="eastAsia"/>
          <w:sz w:val="24"/>
          <w:szCs w:val="26"/>
        </w:rPr>
        <w:t>,</w:t>
      </w:r>
      <w:r w:rsidRPr="0067089D">
        <w:rPr>
          <w:rFonts w:ascii="標楷體" w:eastAsia="標楷體" w:hAnsi="標楷體" w:hint="eastAsia"/>
          <w:sz w:val="24"/>
          <w:szCs w:val="26"/>
        </w:rPr>
        <w:t>&amp; Kymlicka</w:t>
      </w:r>
      <w:r w:rsidR="00873E87">
        <w:rPr>
          <w:rFonts w:ascii="標楷體" w:eastAsia="標楷體" w:hAnsi="標楷體" w:hint="eastAsia"/>
          <w:sz w:val="24"/>
          <w:szCs w:val="26"/>
        </w:rPr>
        <w:t>,</w:t>
      </w:r>
      <w:r w:rsidRPr="0067089D">
        <w:rPr>
          <w:rFonts w:ascii="標楷體" w:eastAsia="標楷體" w:hAnsi="標楷體" w:hint="eastAsia"/>
          <w:sz w:val="24"/>
          <w:szCs w:val="26"/>
        </w:rPr>
        <w:t>W.</w:t>
      </w:r>
      <w:r w:rsidR="00873E87">
        <w:rPr>
          <w:rFonts w:ascii="標楷體" w:eastAsia="標楷體" w:hAnsi="標楷體" w:hint="eastAsia"/>
          <w:sz w:val="24"/>
          <w:szCs w:val="26"/>
        </w:rPr>
        <w:t>(</w:t>
      </w:r>
      <w:r w:rsidRPr="0067089D">
        <w:rPr>
          <w:rFonts w:ascii="標楷體" w:eastAsia="標楷體" w:hAnsi="標楷體" w:hint="eastAsia"/>
          <w:sz w:val="24"/>
          <w:szCs w:val="26"/>
        </w:rPr>
        <w:t>2006)</w:t>
      </w:r>
      <w:r w:rsidR="00873E87">
        <w:rPr>
          <w:rFonts w:ascii="標楷體" w:eastAsia="標楷體" w:hAnsi="標楷體" w:hint="eastAsia"/>
          <w:sz w:val="24"/>
          <w:szCs w:val="26"/>
        </w:rPr>
        <w:t>.</w:t>
      </w:r>
      <w:r w:rsidRPr="0067089D">
        <w:rPr>
          <w:rFonts w:ascii="標楷體" w:eastAsia="標楷體" w:hAnsi="標楷體" w:hint="eastAsia"/>
          <w:sz w:val="24"/>
          <w:szCs w:val="26"/>
        </w:rPr>
        <w:t>Multiculturalism and the Welfare State: Recognition and Redistribution in Contemporary Democracies</w:t>
      </w:r>
      <w:r w:rsidR="00873E87">
        <w:rPr>
          <w:rFonts w:ascii="標楷體" w:eastAsia="標楷體" w:hAnsi="標楷體" w:hint="eastAsia"/>
          <w:sz w:val="24"/>
          <w:szCs w:val="26"/>
        </w:rPr>
        <w:t>.</w:t>
      </w:r>
      <w:r w:rsidRPr="0067089D">
        <w:rPr>
          <w:rFonts w:ascii="標楷體" w:eastAsia="標楷體" w:hAnsi="標楷體" w:hint="eastAsia"/>
          <w:sz w:val="24"/>
          <w:szCs w:val="26"/>
        </w:rPr>
        <w:t>Oxford: Oxford University Press.</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◎Barbieri</w:t>
      </w:r>
      <w:r w:rsidR="00873E87">
        <w:rPr>
          <w:rFonts w:ascii="標楷體" w:eastAsia="標楷體" w:hAnsi="標楷體" w:hint="eastAsia"/>
          <w:sz w:val="24"/>
          <w:szCs w:val="26"/>
        </w:rPr>
        <w:t>,</w:t>
      </w:r>
      <w:r w:rsidRPr="0067089D">
        <w:rPr>
          <w:rFonts w:ascii="標楷體" w:eastAsia="標楷體" w:hAnsi="標楷體" w:hint="eastAsia"/>
          <w:sz w:val="24"/>
          <w:szCs w:val="26"/>
        </w:rPr>
        <w:t>William</w:t>
      </w:r>
      <w:r w:rsidR="00873E87">
        <w:rPr>
          <w:rFonts w:ascii="標楷體" w:eastAsia="標楷體" w:hAnsi="標楷體" w:hint="eastAsia"/>
          <w:sz w:val="24"/>
          <w:szCs w:val="26"/>
        </w:rPr>
        <w:t>.</w:t>
      </w:r>
      <w:r w:rsidRPr="0067089D">
        <w:rPr>
          <w:rFonts w:ascii="標楷體" w:eastAsia="標楷體" w:hAnsi="標楷體" w:hint="eastAsia"/>
          <w:sz w:val="24"/>
          <w:szCs w:val="26"/>
        </w:rPr>
        <w:t>A.</w:t>
      </w:r>
      <w:r w:rsidR="00873E87">
        <w:rPr>
          <w:rFonts w:ascii="標楷體" w:eastAsia="標楷體" w:hAnsi="標楷體" w:hint="eastAsia"/>
          <w:sz w:val="24"/>
          <w:szCs w:val="26"/>
        </w:rPr>
        <w:t>(</w:t>
      </w:r>
      <w:r w:rsidRPr="0067089D">
        <w:rPr>
          <w:rFonts w:ascii="標楷體" w:eastAsia="標楷體" w:hAnsi="標楷體" w:hint="eastAsia"/>
          <w:sz w:val="24"/>
          <w:szCs w:val="26"/>
        </w:rPr>
        <w:t>1998)</w:t>
      </w:r>
      <w:r w:rsidR="00873E87">
        <w:rPr>
          <w:rFonts w:ascii="標楷體" w:eastAsia="標楷體" w:hAnsi="標楷體" w:hint="eastAsia"/>
          <w:sz w:val="24"/>
          <w:szCs w:val="26"/>
        </w:rPr>
        <w:t>.</w:t>
      </w:r>
      <w:r w:rsidRPr="0067089D">
        <w:rPr>
          <w:rFonts w:ascii="標楷體" w:eastAsia="標楷體" w:hAnsi="標楷體" w:hint="eastAsia"/>
          <w:sz w:val="24"/>
          <w:szCs w:val="26"/>
        </w:rPr>
        <w:t>Ethics of Citizenship: Immigration and Group Rights in Germany</w:t>
      </w:r>
      <w:r w:rsidR="00873E87">
        <w:rPr>
          <w:rFonts w:ascii="標楷體" w:eastAsia="標楷體" w:hAnsi="標楷體" w:hint="eastAsia"/>
          <w:sz w:val="24"/>
          <w:szCs w:val="26"/>
        </w:rPr>
        <w:t>.</w:t>
      </w:r>
      <w:r w:rsidRPr="0067089D">
        <w:rPr>
          <w:rFonts w:ascii="標楷體" w:eastAsia="標楷體" w:hAnsi="標楷體" w:hint="eastAsia"/>
          <w:sz w:val="24"/>
          <w:szCs w:val="26"/>
        </w:rPr>
        <w:t>Durham: Duke University Press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◎Bauböck</w:t>
      </w:r>
      <w:r w:rsidR="00873E87">
        <w:rPr>
          <w:rFonts w:ascii="標楷體" w:eastAsia="標楷體" w:hAnsi="標楷體" w:hint="eastAsia"/>
          <w:sz w:val="24"/>
          <w:szCs w:val="26"/>
        </w:rPr>
        <w:t>,</w:t>
      </w:r>
      <w:r w:rsidRPr="0067089D">
        <w:rPr>
          <w:rFonts w:ascii="標楷體" w:eastAsia="標楷體" w:hAnsi="標楷體" w:hint="eastAsia"/>
          <w:sz w:val="24"/>
          <w:szCs w:val="26"/>
        </w:rPr>
        <w:t>R.</w:t>
      </w:r>
      <w:r w:rsidR="00873E87">
        <w:rPr>
          <w:rFonts w:ascii="標楷體" w:eastAsia="標楷體" w:hAnsi="標楷體" w:hint="eastAsia"/>
          <w:sz w:val="24"/>
          <w:szCs w:val="26"/>
        </w:rPr>
        <w:t>(</w:t>
      </w:r>
      <w:r w:rsidRPr="0067089D">
        <w:rPr>
          <w:rFonts w:ascii="標楷體" w:eastAsia="標楷體" w:hAnsi="標楷體" w:hint="eastAsia"/>
          <w:sz w:val="24"/>
          <w:szCs w:val="26"/>
        </w:rPr>
        <w:t>2002)</w:t>
      </w:r>
      <w:r w:rsidR="00873E87">
        <w:rPr>
          <w:rFonts w:ascii="標楷體" w:eastAsia="標楷體" w:hAnsi="標楷體" w:hint="eastAsia"/>
          <w:sz w:val="24"/>
          <w:szCs w:val="26"/>
        </w:rPr>
        <w:t>.</w:t>
      </w:r>
      <w:r w:rsidRPr="0067089D">
        <w:rPr>
          <w:rFonts w:ascii="標楷體" w:eastAsia="標楷體" w:hAnsi="標楷體" w:hint="eastAsia"/>
          <w:sz w:val="24"/>
          <w:szCs w:val="26"/>
        </w:rPr>
        <w:t>Farewell to multiculturalism? Sharing values and identities in societies of immigration</w:t>
      </w:r>
      <w:r w:rsidR="00873E87">
        <w:rPr>
          <w:rFonts w:ascii="標楷體" w:eastAsia="標楷體" w:hAnsi="標楷體" w:hint="eastAsia"/>
          <w:sz w:val="24"/>
          <w:szCs w:val="26"/>
        </w:rPr>
        <w:t>.</w:t>
      </w:r>
      <w:r w:rsidRPr="0067089D">
        <w:rPr>
          <w:rFonts w:ascii="標楷體" w:eastAsia="標楷體" w:hAnsi="標楷體" w:hint="eastAsia"/>
          <w:sz w:val="24"/>
          <w:szCs w:val="26"/>
        </w:rPr>
        <w:t>Journal of International Migration and Integration/Revue de l’integration et de la migration internationale</w:t>
      </w:r>
      <w:r w:rsidR="00873E87">
        <w:rPr>
          <w:rFonts w:ascii="標楷體" w:eastAsia="標楷體" w:hAnsi="標楷體" w:hint="eastAsia"/>
          <w:sz w:val="24"/>
          <w:szCs w:val="26"/>
        </w:rPr>
        <w:t>,</w:t>
      </w:r>
      <w:r w:rsidRPr="0067089D">
        <w:rPr>
          <w:rFonts w:ascii="標楷體" w:eastAsia="標楷體" w:hAnsi="標楷體" w:hint="eastAsia"/>
          <w:sz w:val="24"/>
          <w:szCs w:val="26"/>
        </w:rPr>
        <w:t>3(1)</w:t>
      </w:r>
      <w:r w:rsidR="00873E87">
        <w:rPr>
          <w:rFonts w:ascii="標楷體" w:eastAsia="標楷體" w:hAnsi="標楷體" w:hint="eastAsia"/>
          <w:sz w:val="24"/>
          <w:szCs w:val="26"/>
        </w:rPr>
        <w:t>,</w:t>
      </w:r>
      <w:r w:rsidRPr="0067089D">
        <w:rPr>
          <w:rFonts w:ascii="標楷體" w:eastAsia="標楷體" w:hAnsi="標楷體" w:hint="eastAsia"/>
          <w:sz w:val="24"/>
          <w:szCs w:val="26"/>
        </w:rPr>
        <w:t>pp.1-16</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◎Bausum</w:t>
      </w:r>
      <w:r w:rsidR="00873E87">
        <w:rPr>
          <w:rFonts w:ascii="標楷體" w:eastAsia="標楷體" w:hAnsi="標楷體" w:hint="eastAsia"/>
          <w:sz w:val="24"/>
          <w:szCs w:val="26"/>
        </w:rPr>
        <w:t>,</w:t>
      </w:r>
      <w:r w:rsidRPr="0067089D">
        <w:rPr>
          <w:rFonts w:ascii="標楷體" w:eastAsia="標楷體" w:hAnsi="標楷體" w:hint="eastAsia"/>
          <w:sz w:val="24"/>
          <w:szCs w:val="26"/>
        </w:rPr>
        <w:t>Ann.</w:t>
      </w:r>
      <w:r w:rsidR="00873E87">
        <w:rPr>
          <w:rFonts w:ascii="標楷體" w:eastAsia="標楷體" w:hAnsi="標楷體" w:hint="eastAsia"/>
          <w:sz w:val="24"/>
          <w:szCs w:val="26"/>
        </w:rPr>
        <w:t>(</w:t>
      </w:r>
      <w:r w:rsidRPr="0067089D">
        <w:rPr>
          <w:rFonts w:ascii="標楷體" w:eastAsia="標楷體" w:hAnsi="標楷體" w:hint="eastAsia"/>
          <w:sz w:val="24"/>
          <w:szCs w:val="26"/>
        </w:rPr>
        <w:t>2009)</w:t>
      </w:r>
      <w:r w:rsidR="00873E87">
        <w:rPr>
          <w:rFonts w:ascii="標楷體" w:eastAsia="標楷體" w:hAnsi="標楷體" w:hint="eastAsia"/>
          <w:sz w:val="24"/>
          <w:szCs w:val="26"/>
        </w:rPr>
        <w:t>.</w:t>
      </w:r>
      <w:r w:rsidRPr="0067089D">
        <w:rPr>
          <w:rFonts w:ascii="標楷體" w:eastAsia="標楷體" w:hAnsi="標楷體" w:hint="eastAsia"/>
          <w:sz w:val="24"/>
          <w:szCs w:val="26"/>
        </w:rPr>
        <w:t>Denied</w:t>
      </w:r>
      <w:r w:rsidR="00873E87">
        <w:rPr>
          <w:rFonts w:ascii="標楷體" w:eastAsia="標楷體" w:hAnsi="標楷體" w:hint="eastAsia"/>
          <w:sz w:val="24"/>
          <w:szCs w:val="26"/>
        </w:rPr>
        <w:t>,</w:t>
      </w:r>
      <w:r w:rsidRPr="0067089D">
        <w:rPr>
          <w:rFonts w:ascii="標楷體" w:eastAsia="標楷體" w:hAnsi="標楷體" w:hint="eastAsia"/>
          <w:sz w:val="24"/>
          <w:szCs w:val="26"/>
        </w:rPr>
        <w:t>Detained</w:t>
      </w:r>
      <w:r w:rsidR="00873E87">
        <w:rPr>
          <w:rFonts w:ascii="標楷體" w:eastAsia="標楷體" w:hAnsi="標楷體" w:hint="eastAsia"/>
          <w:sz w:val="24"/>
          <w:szCs w:val="26"/>
        </w:rPr>
        <w:t>,</w:t>
      </w:r>
      <w:r w:rsidRPr="0067089D">
        <w:rPr>
          <w:rFonts w:ascii="標楷體" w:eastAsia="標楷體" w:hAnsi="標楷體" w:hint="eastAsia"/>
          <w:sz w:val="24"/>
          <w:szCs w:val="26"/>
        </w:rPr>
        <w:t>Deported : Stories From the Dark Side of American Immigration</w:t>
      </w:r>
      <w:r w:rsidR="00873E87">
        <w:rPr>
          <w:rFonts w:ascii="標楷體" w:eastAsia="標楷體" w:hAnsi="標楷體" w:hint="eastAsia"/>
          <w:sz w:val="24"/>
          <w:szCs w:val="26"/>
        </w:rPr>
        <w:t>.</w:t>
      </w:r>
      <w:r w:rsidRPr="0067089D">
        <w:rPr>
          <w:rFonts w:ascii="標楷體" w:eastAsia="標楷體" w:hAnsi="標楷體" w:hint="eastAsia"/>
          <w:sz w:val="24"/>
          <w:szCs w:val="26"/>
        </w:rPr>
        <w:t>Washington</w:t>
      </w:r>
      <w:r w:rsidR="00873E87">
        <w:rPr>
          <w:rFonts w:ascii="標楷體" w:eastAsia="標楷體" w:hAnsi="標楷體" w:hint="eastAsia"/>
          <w:sz w:val="24"/>
          <w:szCs w:val="26"/>
        </w:rPr>
        <w:t>,</w:t>
      </w:r>
      <w:r w:rsidRPr="0067089D">
        <w:rPr>
          <w:rFonts w:ascii="標楷體" w:eastAsia="標楷體" w:hAnsi="標楷體" w:hint="eastAsia"/>
          <w:sz w:val="24"/>
          <w:szCs w:val="26"/>
        </w:rPr>
        <w:t>DC : National Geographic</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◎Benhabib</w:t>
      </w:r>
      <w:r w:rsidR="00873E87">
        <w:rPr>
          <w:rFonts w:ascii="標楷體" w:eastAsia="標楷體" w:hAnsi="標楷體" w:hint="eastAsia"/>
          <w:sz w:val="24"/>
          <w:szCs w:val="26"/>
        </w:rPr>
        <w:t>,</w:t>
      </w:r>
      <w:r w:rsidRPr="0067089D">
        <w:rPr>
          <w:rFonts w:ascii="標楷體" w:eastAsia="標楷體" w:hAnsi="標楷體" w:hint="eastAsia"/>
          <w:sz w:val="24"/>
          <w:szCs w:val="26"/>
        </w:rPr>
        <w:t>Seyla.</w:t>
      </w:r>
      <w:r w:rsidR="00873E87">
        <w:rPr>
          <w:rFonts w:ascii="標楷體" w:eastAsia="標楷體" w:hAnsi="標楷體" w:hint="eastAsia"/>
          <w:sz w:val="24"/>
          <w:szCs w:val="26"/>
        </w:rPr>
        <w:t>(</w:t>
      </w:r>
      <w:r w:rsidRPr="0067089D">
        <w:rPr>
          <w:rFonts w:ascii="標楷體" w:eastAsia="標楷體" w:hAnsi="標楷體" w:hint="eastAsia"/>
          <w:sz w:val="24"/>
          <w:szCs w:val="26"/>
        </w:rPr>
        <w:t>2004)</w:t>
      </w:r>
      <w:r w:rsidR="00873E87">
        <w:rPr>
          <w:rFonts w:ascii="標楷體" w:eastAsia="標楷體" w:hAnsi="標楷體" w:hint="eastAsia"/>
          <w:sz w:val="24"/>
          <w:szCs w:val="26"/>
        </w:rPr>
        <w:t>.</w:t>
      </w:r>
      <w:r w:rsidRPr="0067089D">
        <w:rPr>
          <w:rFonts w:ascii="標楷體" w:eastAsia="標楷體" w:hAnsi="標楷體" w:hint="eastAsia"/>
          <w:sz w:val="24"/>
          <w:szCs w:val="26"/>
        </w:rPr>
        <w:t>The Rights of Others: Aliens</w:t>
      </w:r>
      <w:r w:rsidR="00873E87">
        <w:rPr>
          <w:rFonts w:ascii="標楷體" w:eastAsia="標楷體" w:hAnsi="標楷體" w:hint="eastAsia"/>
          <w:sz w:val="24"/>
          <w:szCs w:val="26"/>
        </w:rPr>
        <w:t>,</w:t>
      </w:r>
      <w:r w:rsidRPr="0067089D">
        <w:rPr>
          <w:rFonts w:ascii="標楷體" w:eastAsia="標楷體" w:hAnsi="標楷體" w:hint="eastAsia"/>
          <w:sz w:val="24"/>
          <w:szCs w:val="26"/>
        </w:rPr>
        <w:t>Residents</w:t>
      </w:r>
      <w:r w:rsidR="00873E87">
        <w:rPr>
          <w:rFonts w:ascii="標楷體" w:eastAsia="標楷體" w:hAnsi="標楷體" w:hint="eastAsia"/>
          <w:sz w:val="24"/>
          <w:szCs w:val="26"/>
        </w:rPr>
        <w:t>,</w:t>
      </w:r>
      <w:r w:rsidRPr="0067089D">
        <w:rPr>
          <w:rFonts w:ascii="標楷體" w:eastAsia="標楷體" w:hAnsi="標楷體" w:hint="eastAsia"/>
          <w:sz w:val="24"/>
          <w:szCs w:val="26"/>
        </w:rPr>
        <w:t>and Citizens</w:t>
      </w:r>
      <w:r w:rsidR="00873E87">
        <w:rPr>
          <w:rFonts w:ascii="標楷體" w:eastAsia="標楷體" w:hAnsi="標楷體" w:hint="eastAsia"/>
          <w:sz w:val="24"/>
          <w:szCs w:val="26"/>
        </w:rPr>
        <w:t>.</w:t>
      </w:r>
      <w:r w:rsidRPr="0067089D">
        <w:rPr>
          <w:rFonts w:ascii="標楷體" w:eastAsia="標楷體" w:hAnsi="標楷體" w:hint="eastAsia"/>
          <w:sz w:val="24"/>
          <w:szCs w:val="26"/>
        </w:rPr>
        <w:t>New York : Cambridge University Press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◎Benhabib</w:t>
      </w:r>
      <w:r w:rsidR="00873E87">
        <w:rPr>
          <w:rFonts w:ascii="標楷體" w:eastAsia="標楷體" w:hAnsi="標楷體" w:hint="eastAsia"/>
          <w:sz w:val="24"/>
          <w:szCs w:val="26"/>
        </w:rPr>
        <w:t>,</w:t>
      </w:r>
      <w:r w:rsidRPr="0067089D">
        <w:rPr>
          <w:rFonts w:ascii="標楷體" w:eastAsia="標楷體" w:hAnsi="標楷體" w:hint="eastAsia"/>
          <w:sz w:val="24"/>
          <w:szCs w:val="26"/>
        </w:rPr>
        <w:t>Seyla.</w:t>
      </w:r>
      <w:r w:rsidR="00873E87">
        <w:rPr>
          <w:rFonts w:ascii="標楷體" w:eastAsia="標楷體" w:hAnsi="標楷體" w:hint="eastAsia"/>
          <w:sz w:val="24"/>
          <w:szCs w:val="26"/>
        </w:rPr>
        <w:t>(</w:t>
      </w:r>
      <w:r w:rsidRPr="0067089D">
        <w:rPr>
          <w:rFonts w:ascii="標楷體" w:eastAsia="標楷體" w:hAnsi="標楷體" w:hint="eastAsia"/>
          <w:sz w:val="24"/>
          <w:szCs w:val="26"/>
        </w:rPr>
        <w:t>2004)</w:t>
      </w:r>
      <w:r w:rsidR="00873E87">
        <w:rPr>
          <w:rFonts w:ascii="標楷體" w:eastAsia="標楷體" w:hAnsi="標楷體" w:hint="eastAsia"/>
          <w:sz w:val="24"/>
          <w:szCs w:val="26"/>
        </w:rPr>
        <w:t>.</w:t>
      </w:r>
      <w:r w:rsidRPr="0067089D">
        <w:rPr>
          <w:rFonts w:ascii="標楷體" w:eastAsia="標楷體" w:hAnsi="標楷體" w:hint="eastAsia"/>
          <w:sz w:val="24"/>
          <w:szCs w:val="26"/>
        </w:rPr>
        <w:t>The Rights of Others: Aliens</w:t>
      </w:r>
      <w:r w:rsidR="00873E87">
        <w:rPr>
          <w:rFonts w:ascii="標楷體" w:eastAsia="標楷體" w:hAnsi="標楷體" w:hint="eastAsia"/>
          <w:sz w:val="24"/>
          <w:szCs w:val="26"/>
        </w:rPr>
        <w:t>,</w:t>
      </w:r>
      <w:r w:rsidRPr="0067089D">
        <w:rPr>
          <w:rFonts w:ascii="標楷體" w:eastAsia="標楷體" w:hAnsi="標楷體" w:hint="eastAsia"/>
          <w:sz w:val="24"/>
          <w:szCs w:val="26"/>
        </w:rPr>
        <w:t>Residents</w:t>
      </w:r>
      <w:r w:rsidR="00873E87">
        <w:rPr>
          <w:rFonts w:ascii="標楷體" w:eastAsia="標楷體" w:hAnsi="標楷體" w:hint="eastAsia"/>
          <w:sz w:val="24"/>
          <w:szCs w:val="26"/>
        </w:rPr>
        <w:t>,</w:t>
      </w:r>
      <w:r w:rsidRPr="0067089D">
        <w:rPr>
          <w:rFonts w:ascii="標楷體" w:eastAsia="標楷體" w:hAnsi="標楷體" w:hint="eastAsia"/>
          <w:sz w:val="24"/>
          <w:szCs w:val="26"/>
        </w:rPr>
        <w:t>and Citizens</w:t>
      </w:r>
      <w:r w:rsidR="00873E87">
        <w:rPr>
          <w:rFonts w:ascii="標楷體" w:eastAsia="標楷體" w:hAnsi="標楷體" w:hint="eastAsia"/>
          <w:sz w:val="24"/>
          <w:szCs w:val="26"/>
        </w:rPr>
        <w:t>.</w:t>
      </w:r>
      <w:r w:rsidRPr="0067089D">
        <w:rPr>
          <w:rFonts w:ascii="標楷體" w:eastAsia="標楷體" w:hAnsi="標楷體" w:hint="eastAsia"/>
          <w:sz w:val="24"/>
          <w:szCs w:val="26"/>
        </w:rPr>
        <w:t>New York: Cambridge University Press.</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◎Berkowitz</w:t>
      </w:r>
      <w:r w:rsidR="00873E87">
        <w:rPr>
          <w:rFonts w:ascii="標楷體" w:eastAsia="標楷體" w:hAnsi="標楷體" w:hint="eastAsia"/>
          <w:sz w:val="24"/>
          <w:szCs w:val="26"/>
        </w:rPr>
        <w:t>,</w:t>
      </w:r>
      <w:r w:rsidRPr="0067089D">
        <w:rPr>
          <w:rFonts w:ascii="標楷體" w:eastAsia="標楷體" w:hAnsi="標楷體" w:hint="eastAsia"/>
          <w:sz w:val="24"/>
          <w:szCs w:val="26"/>
        </w:rPr>
        <w:t>Peter.</w:t>
      </w:r>
      <w:r w:rsidR="00873E87">
        <w:rPr>
          <w:rFonts w:ascii="標楷體" w:eastAsia="標楷體" w:hAnsi="標楷體" w:hint="eastAsia"/>
          <w:sz w:val="24"/>
          <w:szCs w:val="26"/>
        </w:rPr>
        <w:t>(</w:t>
      </w:r>
      <w:r w:rsidRPr="0067089D">
        <w:rPr>
          <w:rFonts w:ascii="標楷體" w:eastAsia="標楷體" w:hAnsi="標楷體" w:hint="eastAsia"/>
          <w:sz w:val="24"/>
          <w:szCs w:val="26"/>
        </w:rPr>
        <w:t>2005)</w:t>
      </w:r>
      <w:r w:rsidR="00873E87">
        <w:rPr>
          <w:rFonts w:ascii="標楷體" w:eastAsia="標楷體" w:hAnsi="標楷體" w:hint="eastAsia"/>
          <w:sz w:val="24"/>
          <w:szCs w:val="26"/>
        </w:rPr>
        <w:t>.</w:t>
      </w:r>
      <w:r w:rsidRPr="0067089D">
        <w:rPr>
          <w:rFonts w:ascii="標楷體" w:eastAsia="標楷體" w:hAnsi="標楷體" w:hint="eastAsia"/>
          <w:sz w:val="24"/>
          <w:szCs w:val="26"/>
        </w:rPr>
        <w:t>Terrorism</w:t>
      </w:r>
      <w:r w:rsidR="00873E87">
        <w:rPr>
          <w:rFonts w:ascii="標楷體" w:eastAsia="標楷體" w:hAnsi="標楷體" w:hint="eastAsia"/>
          <w:sz w:val="24"/>
          <w:szCs w:val="26"/>
        </w:rPr>
        <w:t>,</w:t>
      </w:r>
      <w:r w:rsidRPr="0067089D">
        <w:rPr>
          <w:rFonts w:ascii="標楷體" w:eastAsia="標楷體" w:hAnsi="標楷體" w:hint="eastAsia"/>
          <w:sz w:val="24"/>
          <w:szCs w:val="26"/>
        </w:rPr>
        <w:t>Laws of War and the Constitution</w:t>
      </w:r>
      <w:r w:rsidR="00873E87">
        <w:rPr>
          <w:rFonts w:ascii="標楷體" w:eastAsia="標楷體" w:hAnsi="標楷體" w:hint="eastAsia"/>
          <w:sz w:val="24"/>
          <w:szCs w:val="26"/>
        </w:rPr>
        <w:t>.</w:t>
      </w:r>
      <w:r w:rsidRPr="0067089D">
        <w:rPr>
          <w:rFonts w:ascii="標楷體" w:eastAsia="標楷體" w:hAnsi="標楷體" w:hint="eastAsia"/>
          <w:sz w:val="24"/>
          <w:szCs w:val="26"/>
        </w:rPr>
        <w:t>California: Hoover Institution Press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◎Besselink</w:t>
      </w:r>
      <w:r w:rsidR="00873E87">
        <w:rPr>
          <w:rFonts w:ascii="標楷體" w:eastAsia="標楷體" w:hAnsi="標楷體" w:hint="eastAsia"/>
          <w:sz w:val="24"/>
          <w:szCs w:val="26"/>
        </w:rPr>
        <w:t>,</w:t>
      </w:r>
      <w:r w:rsidRPr="0067089D">
        <w:rPr>
          <w:rFonts w:ascii="標楷體" w:eastAsia="標楷體" w:hAnsi="標楷體" w:hint="eastAsia"/>
          <w:sz w:val="24"/>
          <w:szCs w:val="26"/>
        </w:rPr>
        <w:t>L</w:t>
      </w:r>
      <w:r w:rsidR="00873E87">
        <w:rPr>
          <w:rFonts w:ascii="標楷體" w:eastAsia="標楷體" w:hAnsi="標楷體" w:hint="eastAsia"/>
          <w:sz w:val="24"/>
          <w:szCs w:val="26"/>
        </w:rPr>
        <w:t>.</w:t>
      </w:r>
      <w:r w:rsidRPr="0067089D">
        <w:rPr>
          <w:rFonts w:ascii="標楷體" w:eastAsia="標楷體" w:hAnsi="標楷體" w:hint="eastAsia"/>
          <w:sz w:val="24"/>
          <w:szCs w:val="26"/>
        </w:rPr>
        <w:t>F</w:t>
      </w:r>
      <w:r w:rsidR="00873E87">
        <w:rPr>
          <w:rFonts w:ascii="標楷體" w:eastAsia="標楷體" w:hAnsi="標楷體" w:hint="eastAsia"/>
          <w:sz w:val="24"/>
          <w:szCs w:val="26"/>
        </w:rPr>
        <w:t>.</w:t>
      </w:r>
      <w:r w:rsidRPr="0067089D">
        <w:rPr>
          <w:rFonts w:ascii="標楷體" w:eastAsia="標楷體" w:hAnsi="標楷體" w:hint="eastAsia"/>
          <w:sz w:val="24"/>
          <w:szCs w:val="26"/>
        </w:rPr>
        <w:t>M.</w:t>
      </w:r>
      <w:r w:rsidR="00873E87">
        <w:rPr>
          <w:rFonts w:ascii="標楷體" w:eastAsia="標楷體" w:hAnsi="標楷體" w:hint="eastAsia"/>
          <w:sz w:val="24"/>
          <w:szCs w:val="26"/>
        </w:rPr>
        <w:t>(</w:t>
      </w:r>
      <w:r w:rsidRPr="0067089D">
        <w:rPr>
          <w:rFonts w:ascii="標楷體" w:eastAsia="標楷體" w:hAnsi="標楷體" w:hint="eastAsia"/>
          <w:sz w:val="24"/>
          <w:szCs w:val="26"/>
        </w:rPr>
        <w:t>2006)</w:t>
      </w:r>
      <w:r w:rsidR="00873E87">
        <w:rPr>
          <w:rFonts w:ascii="標楷體" w:eastAsia="標楷體" w:hAnsi="標楷體" w:hint="eastAsia"/>
          <w:sz w:val="24"/>
          <w:szCs w:val="26"/>
        </w:rPr>
        <w:t>.</w:t>
      </w:r>
      <w:r w:rsidRPr="0067089D">
        <w:rPr>
          <w:rFonts w:ascii="標楷體" w:eastAsia="標楷體" w:hAnsi="標楷體" w:hint="eastAsia"/>
          <w:sz w:val="24"/>
          <w:szCs w:val="26"/>
        </w:rPr>
        <w:t>Unequal Citizenship: Integration Measures and Equality</w:t>
      </w:r>
      <w:r w:rsidR="00873E87">
        <w:rPr>
          <w:rFonts w:ascii="標楷體" w:eastAsia="標楷體" w:hAnsi="標楷體" w:hint="eastAsia"/>
          <w:sz w:val="24"/>
          <w:szCs w:val="26"/>
        </w:rPr>
        <w:t>.</w:t>
      </w:r>
      <w:r w:rsidRPr="0067089D">
        <w:rPr>
          <w:rFonts w:ascii="標楷體" w:eastAsia="標楷體" w:hAnsi="標楷體" w:hint="eastAsia"/>
          <w:sz w:val="24"/>
          <w:szCs w:val="26"/>
        </w:rPr>
        <w:t>Paper presented at the Immigration</w:t>
      </w:r>
      <w:r w:rsidR="00873E87">
        <w:rPr>
          <w:rFonts w:ascii="標楷體" w:eastAsia="標楷體" w:hAnsi="標楷體" w:hint="eastAsia"/>
          <w:sz w:val="24"/>
          <w:szCs w:val="26"/>
        </w:rPr>
        <w:t>,</w:t>
      </w:r>
      <w:r w:rsidRPr="0067089D">
        <w:rPr>
          <w:rFonts w:ascii="標楷體" w:eastAsia="標楷體" w:hAnsi="標楷體" w:hint="eastAsia"/>
          <w:sz w:val="24"/>
          <w:szCs w:val="26"/>
        </w:rPr>
        <w:t>Integration and Citizenship: The Nexus in the EU</w:t>
      </w:r>
      <w:r w:rsidR="00873E87">
        <w:rPr>
          <w:rFonts w:ascii="標楷體" w:eastAsia="標楷體" w:hAnsi="標楷體" w:hint="eastAsia"/>
          <w:sz w:val="24"/>
          <w:szCs w:val="26"/>
        </w:rPr>
        <w:t>,</w:t>
      </w:r>
      <w:r w:rsidRPr="0067089D">
        <w:rPr>
          <w:rFonts w:ascii="標楷體" w:eastAsia="標楷體" w:hAnsi="標楷體" w:hint="eastAsia"/>
          <w:sz w:val="24"/>
          <w:szCs w:val="26"/>
        </w:rPr>
        <w:t>Brussels at CEPS on 25 January 2006.</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◎Blake</w:t>
      </w:r>
      <w:r w:rsidR="00873E87">
        <w:rPr>
          <w:rFonts w:ascii="標楷體" w:eastAsia="標楷體" w:hAnsi="標楷體" w:hint="eastAsia"/>
          <w:sz w:val="24"/>
          <w:szCs w:val="26"/>
        </w:rPr>
        <w:t>,</w:t>
      </w:r>
      <w:r w:rsidRPr="0067089D">
        <w:rPr>
          <w:rFonts w:ascii="標楷體" w:eastAsia="標楷體" w:hAnsi="標楷體" w:hint="eastAsia"/>
          <w:sz w:val="24"/>
          <w:szCs w:val="26"/>
        </w:rPr>
        <w:t>Nicholas.</w:t>
      </w:r>
      <w:r w:rsidR="00873E87">
        <w:rPr>
          <w:rFonts w:ascii="標楷體" w:eastAsia="標楷體" w:hAnsi="標楷體" w:hint="eastAsia"/>
          <w:sz w:val="24"/>
          <w:szCs w:val="26"/>
        </w:rPr>
        <w:t>,</w:t>
      </w:r>
      <w:r w:rsidRPr="0067089D">
        <w:rPr>
          <w:rFonts w:ascii="標楷體" w:eastAsia="標楷體" w:hAnsi="標楷體" w:hint="eastAsia"/>
          <w:sz w:val="24"/>
          <w:szCs w:val="26"/>
        </w:rPr>
        <w:t>&amp; Hussain</w:t>
      </w:r>
      <w:r w:rsidR="00873E87">
        <w:rPr>
          <w:rFonts w:ascii="標楷體" w:eastAsia="標楷體" w:hAnsi="標楷體" w:hint="eastAsia"/>
          <w:sz w:val="24"/>
          <w:szCs w:val="26"/>
        </w:rPr>
        <w:t>,</w:t>
      </w:r>
      <w:r w:rsidRPr="0067089D">
        <w:rPr>
          <w:rFonts w:ascii="標楷體" w:eastAsia="標楷體" w:hAnsi="標楷體" w:hint="eastAsia"/>
          <w:sz w:val="24"/>
          <w:szCs w:val="26"/>
        </w:rPr>
        <w:t>Raza.</w:t>
      </w:r>
      <w:r w:rsidR="00873E87">
        <w:rPr>
          <w:rFonts w:ascii="標楷體" w:eastAsia="標楷體" w:hAnsi="標楷體" w:hint="eastAsia"/>
          <w:sz w:val="24"/>
          <w:szCs w:val="26"/>
        </w:rPr>
        <w:t>(</w:t>
      </w:r>
      <w:r w:rsidRPr="0067089D">
        <w:rPr>
          <w:rFonts w:ascii="標楷體" w:eastAsia="標楷體" w:hAnsi="標楷體" w:hint="eastAsia"/>
          <w:sz w:val="24"/>
          <w:szCs w:val="26"/>
        </w:rPr>
        <w:t>2003)</w:t>
      </w:r>
      <w:r w:rsidR="00873E87">
        <w:rPr>
          <w:rFonts w:ascii="標楷體" w:eastAsia="標楷體" w:hAnsi="標楷體" w:hint="eastAsia"/>
          <w:sz w:val="24"/>
          <w:szCs w:val="26"/>
        </w:rPr>
        <w:t>.</w:t>
      </w:r>
      <w:r w:rsidRPr="0067089D">
        <w:rPr>
          <w:rFonts w:ascii="標楷體" w:eastAsia="標楷體" w:hAnsi="標楷體" w:hint="eastAsia"/>
          <w:sz w:val="24"/>
          <w:szCs w:val="26"/>
        </w:rPr>
        <w:t>Immigration Asylum and Human Rights</w:t>
      </w:r>
      <w:r w:rsidR="00873E87">
        <w:rPr>
          <w:rFonts w:ascii="標楷體" w:eastAsia="標楷體" w:hAnsi="標楷體" w:hint="eastAsia"/>
          <w:sz w:val="24"/>
          <w:szCs w:val="26"/>
        </w:rPr>
        <w:t>.</w:t>
      </w:r>
      <w:r w:rsidRPr="0067089D">
        <w:rPr>
          <w:rFonts w:ascii="標楷體" w:eastAsia="標楷體" w:hAnsi="標楷體" w:hint="eastAsia"/>
          <w:sz w:val="24"/>
          <w:szCs w:val="26"/>
        </w:rPr>
        <w:t>Oxford:Oxford University Press.</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◎Bloemraad</w:t>
      </w:r>
      <w:r w:rsidR="00873E87">
        <w:rPr>
          <w:rFonts w:ascii="標楷體" w:eastAsia="標楷體" w:hAnsi="標楷體" w:hint="eastAsia"/>
          <w:sz w:val="24"/>
          <w:szCs w:val="26"/>
        </w:rPr>
        <w:t>,</w:t>
      </w:r>
      <w:r w:rsidRPr="0067089D">
        <w:rPr>
          <w:rFonts w:ascii="標楷體" w:eastAsia="標楷體" w:hAnsi="標楷體" w:hint="eastAsia"/>
          <w:sz w:val="24"/>
          <w:szCs w:val="26"/>
        </w:rPr>
        <w:t>I.</w:t>
      </w:r>
      <w:r w:rsidR="00873E87">
        <w:rPr>
          <w:rFonts w:ascii="標楷體" w:eastAsia="標楷體" w:hAnsi="標楷體" w:hint="eastAsia"/>
          <w:sz w:val="24"/>
          <w:szCs w:val="26"/>
        </w:rPr>
        <w:t>,</w:t>
      </w:r>
      <w:r w:rsidRPr="0067089D">
        <w:rPr>
          <w:rFonts w:ascii="標楷體" w:eastAsia="標楷體" w:hAnsi="標楷體" w:hint="eastAsia"/>
          <w:sz w:val="24"/>
          <w:szCs w:val="26"/>
        </w:rPr>
        <w:t>Korteweg</w:t>
      </w:r>
      <w:r w:rsidR="00873E87">
        <w:rPr>
          <w:rFonts w:ascii="標楷體" w:eastAsia="標楷體" w:hAnsi="標楷體" w:hint="eastAsia"/>
          <w:sz w:val="24"/>
          <w:szCs w:val="26"/>
        </w:rPr>
        <w:t>,</w:t>
      </w:r>
      <w:r w:rsidRPr="0067089D">
        <w:rPr>
          <w:rFonts w:ascii="標楷體" w:eastAsia="標楷體" w:hAnsi="標楷體" w:hint="eastAsia"/>
          <w:sz w:val="24"/>
          <w:szCs w:val="26"/>
        </w:rPr>
        <w:t>A.</w:t>
      </w:r>
      <w:r w:rsidR="00873E87">
        <w:rPr>
          <w:rFonts w:ascii="標楷體" w:eastAsia="標楷體" w:hAnsi="標楷體" w:hint="eastAsia"/>
          <w:sz w:val="24"/>
          <w:szCs w:val="26"/>
        </w:rPr>
        <w:t>,</w:t>
      </w:r>
      <w:r w:rsidRPr="0067089D">
        <w:rPr>
          <w:rFonts w:ascii="標楷體" w:eastAsia="標楷體" w:hAnsi="標楷體" w:hint="eastAsia"/>
          <w:sz w:val="24"/>
          <w:szCs w:val="26"/>
        </w:rPr>
        <w:t>&amp; Yurdakul</w:t>
      </w:r>
      <w:r w:rsidR="00873E87">
        <w:rPr>
          <w:rFonts w:ascii="標楷體" w:eastAsia="標楷體" w:hAnsi="標楷體" w:hint="eastAsia"/>
          <w:sz w:val="24"/>
          <w:szCs w:val="26"/>
        </w:rPr>
        <w:t>,</w:t>
      </w:r>
      <w:r w:rsidRPr="0067089D">
        <w:rPr>
          <w:rFonts w:ascii="標楷體" w:eastAsia="標楷體" w:hAnsi="標楷體" w:hint="eastAsia"/>
          <w:sz w:val="24"/>
          <w:szCs w:val="26"/>
        </w:rPr>
        <w:t>G.</w:t>
      </w:r>
      <w:r w:rsidR="00873E87">
        <w:rPr>
          <w:rFonts w:ascii="標楷體" w:eastAsia="標楷體" w:hAnsi="標楷體" w:hint="eastAsia"/>
          <w:sz w:val="24"/>
          <w:szCs w:val="26"/>
        </w:rPr>
        <w:t>(</w:t>
      </w:r>
      <w:r w:rsidRPr="0067089D">
        <w:rPr>
          <w:rFonts w:ascii="標楷體" w:eastAsia="標楷體" w:hAnsi="標楷體" w:hint="eastAsia"/>
          <w:sz w:val="24"/>
          <w:szCs w:val="26"/>
        </w:rPr>
        <w:t>2008)</w:t>
      </w:r>
      <w:r w:rsidR="00873E87">
        <w:rPr>
          <w:rFonts w:ascii="標楷體" w:eastAsia="標楷體" w:hAnsi="標楷體" w:hint="eastAsia"/>
          <w:sz w:val="24"/>
          <w:szCs w:val="26"/>
        </w:rPr>
        <w:t>.</w:t>
      </w:r>
      <w:r w:rsidRPr="0067089D">
        <w:rPr>
          <w:rFonts w:ascii="標楷體" w:eastAsia="標楷體" w:hAnsi="標楷體" w:hint="eastAsia"/>
          <w:sz w:val="24"/>
          <w:szCs w:val="26"/>
        </w:rPr>
        <w:t>Citizenship and immigration: Multiculturalism</w:t>
      </w:r>
      <w:r w:rsidR="00873E87">
        <w:rPr>
          <w:rFonts w:ascii="標楷體" w:eastAsia="標楷體" w:hAnsi="標楷體" w:hint="eastAsia"/>
          <w:sz w:val="24"/>
          <w:szCs w:val="26"/>
        </w:rPr>
        <w:t>,</w:t>
      </w:r>
      <w:r w:rsidRPr="0067089D">
        <w:rPr>
          <w:rFonts w:ascii="標楷體" w:eastAsia="標楷體" w:hAnsi="標楷體" w:hint="eastAsia"/>
          <w:sz w:val="24"/>
          <w:szCs w:val="26"/>
        </w:rPr>
        <w:t>assimilation</w:t>
      </w:r>
      <w:r w:rsidR="00873E87">
        <w:rPr>
          <w:rFonts w:ascii="標楷體" w:eastAsia="標楷體" w:hAnsi="標楷體" w:hint="eastAsia"/>
          <w:sz w:val="24"/>
          <w:szCs w:val="26"/>
        </w:rPr>
        <w:t>,</w:t>
      </w:r>
      <w:r w:rsidRPr="0067089D">
        <w:rPr>
          <w:rFonts w:ascii="標楷體" w:eastAsia="標楷體" w:hAnsi="標楷體" w:hint="eastAsia"/>
          <w:sz w:val="24"/>
          <w:szCs w:val="26"/>
        </w:rPr>
        <w:t>and challenges to the nation-</w:t>
      </w:r>
      <w:r w:rsidRPr="0067089D">
        <w:rPr>
          <w:rFonts w:ascii="標楷體" w:eastAsia="標楷體" w:hAnsi="標楷體" w:hint="eastAsia"/>
          <w:sz w:val="24"/>
          <w:szCs w:val="26"/>
        </w:rPr>
        <w:lastRenderedPageBreak/>
        <w:t>state</w:t>
      </w:r>
      <w:r w:rsidR="00873E87">
        <w:rPr>
          <w:rFonts w:ascii="標楷體" w:eastAsia="標楷體" w:hAnsi="標楷體" w:hint="eastAsia"/>
          <w:sz w:val="24"/>
          <w:szCs w:val="26"/>
        </w:rPr>
        <w:t>.</w:t>
      </w:r>
      <w:r w:rsidRPr="0067089D">
        <w:rPr>
          <w:rFonts w:ascii="標楷體" w:eastAsia="標楷體" w:hAnsi="標楷體" w:hint="eastAsia"/>
          <w:sz w:val="24"/>
          <w:szCs w:val="26"/>
        </w:rPr>
        <w:t>Sociology</w:t>
      </w:r>
      <w:r w:rsidR="00873E87">
        <w:rPr>
          <w:rFonts w:ascii="標楷體" w:eastAsia="標楷體" w:hAnsi="標楷體" w:hint="eastAsia"/>
          <w:sz w:val="24"/>
          <w:szCs w:val="26"/>
        </w:rPr>
        <w:t>,</w:t>
      </w:r>
      <w:r w:rsidRPr="0067089D">
        <w:rPr>
          <w:rFonts w:ascii="標楷體" w:eastAsia="標楷體" w:hAnsi="標楷體" w:hint="eastAsia"/>
          <w:sz w:val="24"/>
          <w:szCs w:val="26"/>
        </w:rPr>
        <w:t>34(1)</w:t>
      </w:r>
      <w:r w:rsidR="00873E87">
        <w:rPr>
          <w:rFonts w:ascii="標楷體" w:eastAsia="標楷體" w:hAnsi="標楷體" w:hint="eastAsia"/>
          <w:sz w:val="24"/>
          <w:szCs w:val="26"/>
        </w:rPr>
        <w:t>,</w:t>
      </w:r>
      <w:r w:rsidRPr="0067089D">
        <w:rPr>
          <w:rFonts w:ascii="標楷體" w:eastAsia="標楷體" w:hAnsi="標楷體" w:hint="eastAsia"/>
          <w:sz w:val="24"/>
          <w:szCs w:val="26"/>
        </w:rPr>
        <w:t>p</w:t>
      </w:r>
      <w:r w:rsidR="00873E87">
        <w:rPr>
          <w:rFonts w:ascii="標楷體" w:eastAsia="標楷體" w:hAnsi="標楷體" w:hint="eastAsia"/>
          <w:sz w:val="24"/>
          <w:szCs w:val="26"/>
        </w:rPr>
        <w:t>.</w:t>
      </w:r>
      <w:r w:rsidRPr="0067089D">
        <w:rPr>
          <w:rFonts w:ascii="標楷體" w:eastAsia="標楷體" w:hAnsi="標楷體" w:hint="eastAsia"/>
          <w:sz w:val="24"/>
          <w:szCs w:val="26"/>
        </w:rPr>
        <w:t>153.</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◎Bloemraad</w:t>
      </w:r>
      <w:r w:rsidR="00873E87">
        <w:rPr>
          <w:rFonts w:ascii="標楷體" w:eastAsia="標楷體" w:hAnsi="標楷體" w:hint="eastAsia"/>
          <w:sz w:val="24"/>
          <w:szCs w:val="26"/>
        </w:rPr>
        <w:t>,</w:t>
      </w:r>
      <w:r w:rsidRPr="0067089D">
        <w:rPr>
          <w:rFonts w:ascii="標楷體" w:eastAsia="標楷體" w:hAnsi="標楷體" w:hint="eastAsia"/>
          <w:sz w:val="24"/>
          <w:szCs w:val="26"/>
        </w:rPr>
        <w:t>Irene.</w:t>
      </w:r>
      <w:r w:rsidR="00873E87">
        <w:rPr>
          <w:rFonts w:ascii="標楷體" w:eastAsia="標楷體" w:hAnsi="標楷體" w:hint="eastAsia"/>
          <w:sz w:val="24"/>
          <w:szCs w:val="26"/>
        </w:rPr>
        <w:t>(</w:t>
      </w:r>
      <w:r w:rsidRPr="0067089D">
        <w:rPr>
          <w:rFonts w:ascii="標楷體" w:eastAsia="標楷體" w:hAnsi="標楷體" w:hint="eastAsia"/>
          <w:sz w:val="24"/>
          <w:szCs w:val="26"/>
        </w:rPr>
        <w:t>2006 )</w:t>
      </w:r>
      <w:r w:rsidR="00873E87">
        <w:rPr>
          <w:rFonts w:ascii="標楷體" w:eastAsia="標楷體" w:hAnsi="標楷體" w:hint="eastAsia"/>
          <w:sz w:val="24"/>
          <w:szCs w:val="26"/>
        </w:rPr>
        <w:t>.</w:t>
      </w:r>
      <w:r w:rsidRPr="0067089D">
        <w:rPr>
          <w:rFonts w:ascii="標楷體" w:eastAsia="標楷體" w:hAnsi="標楷體" w:hint="eastAsia"/>
          <w:sz w:val="24"/>
          <w:szCs w:val="26"/>
        </w:rPr>
        <w:t>Becoming a Citizen: Incorporating Immigrants and Refugees in the United States and Canada</w:t>
      </w:r>
      <w:r w:rsidR="00873E87">
        <w:rPr>
          <w:rFonts w:ascii="標楷體" w:eastAsia="標楷體" w:hAnsi="標楷體" w:hint="eastAsia"/>
          <w:sz w:val="24"/>
          <w:szCs w:val="26"/>
        </w:rPr>
        <w:t>.</w:t>
      </w:r>
      <w:r w:rsidRPr="0067089D">
        <w:rPr>
          <w:rFonts w:ascii="標楷體" w:eastAsia="標楷體" w:hAnsi="標楷體" w:hint="eastAsia"/>
          <w:sz w:val="24"/>
          <w:szCs w:val="26"/>
        </w:rPr>
        <w:t>California : University of California Press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◎Booth</w:t>
      </w:r>
      <w:r w:rsidR="00873E87">
        <w:rPr>
          <w:rFonts w:ascii="標楷體" w:eastAsia="標楷體" w:hAnsi="標楷體" w:hint="eastAsia"/>
          <w:sz w:val="24"/>
          <w:szCs w:val="26"/>
        </w:rPr>
        <w:t>,</w:t>
      </w:r>
      <w:r w:rsidRPr="0067089D">
        <w:rPr>
          <w:rFonts w:ascii="標楷體" w:eastAsia="標楷體" w:hAnsi="標楷體" w:hint="eastAsia"/>
          <w:sz w:val="24"/>
          <w:szCs w:val="26"/>
        </w:rPr>
        <w:t>Daniel.</w:t>
      </w:r>
      <w:r w:rsidR="00873E87">
        <w:rPr>
          <w:rFonts w:ascii="標楷體" w:eastAsia="標楷體" w:hAnsi="標楷體" w:hint="eastAsia"/>
          <w:sz w:val="24"/>
          <w:szCs w:val="26"/>
        </w:rPr>
        <w:t>(</w:t>
      </w:r>
      <w:r w:rsidRPr="0067089D">
        <w:rPr>
          <w:rFonts w:ascii="標楷體" w:eastAsia="標楷體" w:hAnsi="標楷體" w:hint="eastAsia"/>
          <w:sz w:val="24"/>
          <w:szCs w:val="26"/>
        </w:rPr>
        <w:t>2006)</w:t>
      </w:r>
      <w:r w:rsidR="00873E87">
        <w:rPr>
          <w:rFonts w:ascii="標楷體" w:eastAsia="標楷體" w:hAnsi="標楷體" w:hint="eastAsia"/>
          <w:sz w:val="24"/>
          <w:szCs w:val="26"/>
        </w:rPr>
        <w:t>.</w:t>
      </w:r>
      <w:r w:rsidRPr="0067089D">
        <w:rPr>
          <w:rFonts w:ascii="標楷體" w:eastAsia="標楷體" w:hAnsi="標楷體" w:hint="eastAsia"/>
          <w:sz w:val="24"/>
          <w:szCs w:val="26"/>
        </w:rPr>
        <w:t>Federalism on Ice: State and Local Enforcement of Federal Immigration Law</w:t>
      </w:r>
      <w:r w:rsidR="00873E87">
        <w:rPr>
          <w:rFonts w:ascii="標楷體" w:eastAsia="標楷體" w:hAnsi="標楷體" w:hint="eastAsia"/>
          <w:sz w:val="24"/>
          <w:szCs w:val="26"/>
        </w:rPr>
        <w:t>.</w:t>
      </w:r>
      <w:r w:rsidRPr="0067089D">
        <w:rPr>
          <w:rFonts w:ascii="標楷體" w:eastAsia="標楷體" w:hAnsi="標楷體" w:hint="eastAsia"/>
          <w:sz w:val="24"/>
          <w:szCs w:val="26"/>
        </w:rPr>
        <w:t>Michigan : Thomson Gale</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◎Borjas</w:t>
      </w:r>
      <w:r w:rsidR="00873E87">
        <w:rPr>
          <w:rFonts w:ascii="標楷體" w:eastAsia="標楷體" w:hAnsi="標楷體" w:hint="eastAsia"/>
          <w:sz w:val="24"/>
          <w:szCs w:val="26"/>
        </w:rPr>
        <w:t>,</w:t>
      </w:r>
      <w:r w:rsidRPr="0067089D">
        <w:rPr>
          <w:rFonts w:ascii="標楷體" w:eastAsia="標楷體" w:hAnsi="標楷體" w:hint="eastAsia"/>
          <w:sz w:val="24"/>
          <w:szCs w:val="26"/>
        </w:rPr>
        <w:t>G</w:t>
      </w:r>
      <w:r w:rsidR="00873E87">
        <w:rPr>
          <w:rFonts w:ascii="標楷體" w:eastAsia="標楷體" w:hAnsi="標楷體" w:hint="eastAsia"/>
          <w:sz w:val="24"/>
          <w:szCs w:val="26"/>
        </w:rPr>
        <w:t>.</w:t>
      </w:r>
      <w:r w:rsidRPr="0067089D">
        <w:rPr>
          <w:rFonts w:ascii="標楷體" w:eastAsia="標楷體" w:hAnsi="標楷體" w:hint="eastAsia"/>
          <w:sz w:val="24"/>
          <w:szCs w:val="26"/>
        </w:rPr>
        <w:t>J(1989).</w:t>
      </w:r>
      <w:r w:rsidR="00873E87">
        <w:rPr>
          <w:rFonts w:ascii="標楷體" w:eastAsia="標楷體" w:hAnsi="標楷體" w:hint="eastAsia"/>
          <w:sz w:val="24"/>
          <w:szCs w:val="26"/>
        </w:rPr>
        <w:t>,</w:t>
      </w:r>
      <w:r w:rsidRPr="0067089D">
        <w:rPr>
          <w:rFonts w:ascii="標楷體" w:eastAsia="標楷體" w:hAnsi="標楷體" w:hint="eastAsia"/>
          <w:sz w:val="24"/>
          <w:szCs w:val="26"/>
        </w:rPr>
        <w:t>“Economic Theory and International Migration,” International Migration Review</w:t>
      </w:r>
      <w:r w:rsidR="00873E87">
        <w:rPr>
          <w:rFonts w:ascii="標楷體" w:eastAsia="標楷體" w:hAnsi="標楷體" w:hint="eastAsia"/>
          <w:sz w:val="24"/>
          <w:szCs w:val="26"/>
        </w:rPr>
        <w:t>,</w:t>
      </w:r>
      <w:r w:rsidRPr="0067089D">
        <w:rPr>
          <w:rFonts w:ascii="標楷體" w:eastAsia="標楷體" w:hAnsi="標楷體" w:hint="eastAsia"/>
          <w:sz w:val="24"/>
          <w:szCs w:val="26"/>
        </w:rPr>
        <w:t>Vol</w:t>
      </w:r>
      <w:r w:rsidR="00873E87">
        <w:rPr>
          <w:rFonts w:ascii="標楷體" w:eastAsia="標楷體" w:hAnsi="標楷體" w:hint="eastAsia"/>
          <w:sz w:val="24"/>
          <w:szCs w:val="26"/>
        </w:rPr>
        <w:t>.</w:t>
      </w:r>
      <w:r w:rsidRPr="0067089D">
        <w:rPr>
          <w:rFonts w:ascii="標楷體" w:eastAsia="標楷體" w:hAnsi="標楷體" w:hint="eastAsia"/>
          <w:sz w:val="24"/>
          <w:szCs w:val="26"/>
        </w:rPr>
        <w:t>23</w:t>
      </w:r>
      <w:r w:rsidR="00873E87">
        <w:rPr>
          <w:rFonts w:ascii="標楷體" w:eastAsia="標楷體" w:hAnsi="標楷體" w:hint="eastAsia"/>
          <w:sz w:val="24"/>
          <w:szCs w:val="26"/>
        </w:rPr>
        <w:t>,</w:t>
      </w:r>
      <w:r w:rsidRPr="0067089D">
        <w:rPr>
          <w:rFonts w:ascii="標楷體" w:eastAsia="標楷體" w:hAnsi="標楷體" w:hint="eastAsia"/>
          <w:sz w:val="24"/>
          <w:szCs w:val="26"/>
        </w:rPr>
        <w:t>No</w:t>
      </w:r>
      <w:r w:rsidR="00873E87">
        <w:rPr>
          <w:rFonts w:ascii="標楷體" w:eastAsia="標楷體" w:hAnsi="標楷體" w:hint="eastAsia"/>
          <w:sz w:val="24"/>
          <w:szCs w:val="26"/>
        </w:rPr>
        <w:t>.</w:t>
      </w:r>
      <w:r w:rsidRPr="0067089D">
        <w:rPr>
          <w:rFonts w:ascii="標楷體" w:eastAsia="標楷體" w:hAnsi="標楷體" w:hint="eastAsia"/>
          <w:sz w:val="24"/>
          <w:szCs w:val="26"/>
        </w:rPr>
        <w:t>3.</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◎Borjas</w:t>
      </w:r>
      <w:r w:rsidR="00873E87">
        <w:rPr>
          <w:rFonts w:ascii="標楷體" w:eastAsia="標楷體" w:hAnsi="標楷體" w:hint="eastAsia"/>
          <w:sz w:val="24"/>
          <w:szCs w:val="26"/>
        </w:rPr>
        <w:t>,</w:t>
      </w:r>
      <w:r w:rsidRPr="0067089D">
        <w:rPr>
          <w:rFonts w:ascii="標楷體" w:eastAsia="標楷體" w:hAnsi="標楷體" w:hint="eastAsia"/>
          <w:sz w:val="24"/>
          <w:szCs w:val="26"/>
        </w:rPr>
        <w:t>G</w:t>
      </w:r>
      <w:r w:rsidR="00873E87">
        <w:rPr>
          <w:rFonts w:ascii="標楷體" w:eastAsia="標楷體" w:hAnsi="標楷體" w:hint="eastAsia"/>
          <w:sz w:val="24"/>
          <w:szCs w:val="26"/>
        </w:rPr>
        <w:t>.</w:t>
      </w:r>
      <w:r w:rsidRPr="0067089D">
        <w:rPr>
          <w:rFonts w:ascii="標楷體" w:eastAsia="標楷體" w:hAnsi="標楷體" w:hint="eastAsia"/>
          <w:sz w:val="24"/>
          <w:szCs w:val="26"/>
        </w:rPr>
        <w:t>J(1989).</w:t>
      </w:r>
      <w:r w:rsidR="00873E87">
        <w:rPr>
          <w:rFonts w:ascii="標楷體" w:eastAsia="標楷體" w:hAnsi="標楷體" w:hint="eastAsia"/>
          <w:sz w:val="24"/>
          <w:szCs w:val="26"/>
        </w:rPr>
        <w:t>,</w:t>
      </w:r>
      <w:r w:rsidRPr="0067089D">
        <w:rPr>
          <w:rFonts w:ascii="標楷體" w:eastAsia="標楷體" w:hAnsi="標楷體" w:hint="eastAsia"/>
          <w:sz w:val="24"/>
          <w:szCs w:val="26"/>
        </w:rPr>
        <w:t>Economic Theory and International Migration</w:t>
      </w:r>
      <w:r w:rsidR="00873E87">
        <w:rPr>
          <w:rFonts w:ascii="標楷體" w:eastAsia="標楷體" w:hAnsi="標楷體" w:hint="eastAsia"/>
          <w:sz w:val="24"/>
          <w:szCs w:val="26"/>
        </w:rPr>
        <w:t>,</w:t>
      </w:r>
      <w:r w:rsidRPr="0067089D">
        <w:rPr>
          <w:rFonts w:ascii="標楷體" w:eastAsia="標楷體" w:hAnsi="標楷體" w:hint="eastAsia"/>
          <w:sz w:val="24"/>
          <w:szCs w:val="26"/>
        </w:rPr>
        <w:t>International Migration Review</w:t>
      </w:r>
      <w:r w:rsidR="00873E87">
        <w:rPr>
          <w:rFonts w:ascii="標楷體" w:eastAsia="標楷體" w:hAnsi="標楷體" w:hint="eastAsia"/>
          <w:sz w:val="24"/>
          <w:szCs w:val="26"/>
        </w:rPr>
        <w:t>,</w:t>
      </w:r>
      <w:r w:rsidRPr="0067089D">
        <w:rPr>
          <w:rFonts w:ascii="標楷體" w:eastAsia="標楷體" w:hAnsi="標楷體" w:hint="eastAsia"/>
          <w:sz w:val="24"/>
          <w:szCs w:val="26"/>
        </w:rPr>
        <w:t>Vol</w:t>
      </w:r>
      <w:r w:rsidR="00873E87">
        <w:rPr>
          <w:rFonts w:ascii="標楷體" w:eastAsia="標楷體" w:hAnsi="標楷體" w:hint="eastAsia"/>
          <w:sz w:val="24"/>
          <w:szCs w:val="26"/>
        </w:rPr>
        <w:t>.</w:t>
      </w:r>
      <w:r w:rsidRPr="0067089D">
        <w:rPr>
          <w:rFonts w:ascii="標楷體" w:eastAsia="標楷體" w:hAnsi="標楷體" w:hint="eastAsia"/>
          <w:sz w:val="24"/>
          <w:szCs w:val="26"/>
        </w:rPr>
        <w:t>23</w:t>
      </w:r>
      <w:r w:rsidR="00873E87">
        <w:rPr>
          <w:rFonts w:ascii="標楷體" w:eastAsia="標楷體" w:hAnsi="標楷體" w:hint="eastAsia"/>
          <w:sz w:val="24"/>
          <w:szCs w:val="26"/>
        </w:rPr>
        <w:t>,</w:t>
      </w:r>
      <w:r w:rsidRPr="0067089D">
        <w:rPr>
          <w:rFonts w:ascii="標楷體" w:eastAsia="標楷體" w:hAnsi="標楷體" w:hint="eastAsia"/>
          <w:sz w:val="24"/>
          <w:szCs w:val="26"/>
        </w:rPr>
        <w:t>No</w:t>
      </w:r>
      <w:r w:rsidR="00873E87">
        <w:rPr>
          <w:rFonts w:ascii="標楷體" w:eastAsia="標楷體" w:hAnsi="標楷體" w:hint="eastAsia"/>
          <w:sz w:val="24"/>
          <w:szCs w:val="26"/>
        </w:rPr>
        <w:t>.</w:t>
      </w:r>
      <w:r w:rsidRPr="0067089D">
        <w:rPr>
          <w:rFonts w:ascii="標楷體" w:eastAsia="標楷體" w:hAnsi="標楷體" w:hint="eastAsia"/>
          <w:sz w:val="24"/>
          <w:szCs w:val="26"/>
        </w:rPr>
        <w:t>3.</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◎Borjas</w:t>
      </w:r>
      <w:r w:rsidR="00873E87">
        <w:rPr>
          <w:rFonts w:ascii="標楷體" w:eastAsia="標楷體" w:hAnsi="標楷體" w:hint="eastAsia"/>
          <w:sz w:val="24"/>
          <w:szCs w:val="26"/>
        </w:rPr>
        <w:t>,</w:t>
      </w:r>
      <w:r w:rsidRPr="0067089D">
        <w:rPr>
          <w:rFonts w:ascii="標楷體" w:eastAsia="標楷體" w:hAnsi="標楷體" w:hint="eastAsia"/>
          <w:sz w:val="24"/>
          <w:szCs w:val="26"/>
        </w:rPr>
        <w:t>George</w:t>
      </w:r>
      <w:r w:rsidR="00873E87">
        <w:rPr>
          <w:rFonts w:ascii="標楷體" w:eastAsia="標楷體" w:hAnsi="標楷體" w:hint="eastAsia"/>
          <w:sz w:val="24"/>
          <w:szCs w:val="26"/>
        </w:rPr>
        <w:t>.</w:t>
      </w:r>
      <w:r w:rsidRPr="0067089D">
        <w:rPr>
          <w:rFonts w:ascii="標楷體" w:eastAsia="標楷體" w:hAnsi="標楷體" w:hint="eastAsia"/>
          <w:sz w:val="24"/>
          <w:szCs w:val="26"/>
        </w:rPr>
        <w:t>J.</w:t>
      </w:r>
      <w:r w:rsidR="00873E87">
        <w:rPr>
          <w:rFonts w:ascii="標楷體" w:eastAsia="標楷體" w:hAnsi="標楷體" w:hint="eastAsia"/>
          <w:sz w:val="24"/>
          <w:szCs w:val="26"/>
        </w:rPr>
        <w:t>(</w:t>
      </w:r>
      <w:r w:rsidRPr="0067089D">
        <w:rPr>
          <w:rFonts w:ascii="標楷體" w:eastAsia="標楷體" w:hAnsi="標楷體" w:hint="eastAsia"/>
          <w:sz w:val="24"/>
          <w:szCs w:val="26"/>
        </w:rPr>
        <w:t>Ed.).(2000)</w:t>
      </w:r>
      <w:r w:rsidR="00873E87">
        <w:rPr>
          <w:rFonts w:ascii="標楷體" w:eastAsia="標楷體" w:hAnsi="標楷體" w:hint="eastAsia"/>
          <w:sz w:val="24"/>
          <w:szCs w:val="26"/>
        </w:rPr>
        <w:t>.</w:t>
      </w:r>
      <w:r w:rsidRPr="0067089D">
        <w:rPr>
          <w:rFonts w:ascii="標楷體" w:eastAsia="標楷體" w:hAnsi="標楷體" w:hint="eastAsia"/>
          <w:sz w:val="24"/>
          <w:szCs w:val="26"/>
        </w:rPr>
        <w:t xml:space="preserve">Issues in the Economics of Immigration </w:t>
      </w:r>
      <w:r w:rsidR="00873E87">
        <w:rPr>
          <w:rFonts w:ascii="標楷體" w:eastAsia="標楷體" w:hAnsi="標楷體" w:hint="eastAsia"/>
          <w:sz w:val="24"/>
          <w:szCs w:val="26"/>
        </w:rPr>
        <w:t>.</w:t>
      </w:r>
      <w:r w:rsidRPr="0067089D">
        <w:rPr>
          <w:rFonts w:ascii="標楷體" w:eastAsia="標楷體" w:hAnsi="標楷體" w:hint="eastAsia"/>
          <w:sz w:val="24"/>
          <w:szCs w:val="26"/>
        </w:rPr>
        <w:t>Chicago : University of Chicago Press.</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◎Bosniak</w:t>
      </w:r>
      <w:r w:rsidR="00873E87">
        <w:rPr>
          <w:rFonts w:ascii="標楷體" w:eastAsia="標楷體" w:hAnsi="標楷體" w:hint="eastAsia"/>
          <w:sz w:val="24"/>
          <w:szCs w:val="26"/>
        </w:rPr>
        <w:t>,</w:t>
      </w:r>
      <w:r w:rsidRPr="0067089D">
        <w:rPr>
          <w:rFonts w:ascii="標楷體" w:eastAsia="標楷體" w:hAnsi="標楷體" w:hint="eastAsia"/>
          <w:sz w:val="24"/>
          <w:szCs w:val="26"/>
        </w:rPr>
        <w:t>Linda.</w:t>
      </w:r>
      <w:r w:rsidR="00873E87">
        <w:rPr>
          <w:rFonts w:ascii="標楷體" w:eastAsia="標楷體" w:hAnsi="標楷體" w:hint="eastAsia"/>
          <w:sz w:val="24"/>
          <w:szCs w:val="26"/>
        </w:rPr>
        <w:t>(</w:t>
      </w:r>
      <w:r w:rsidRPr="0067089D">
        <w:rPr>
          <w:rFonts w:ascii="標楷體" w:eastAsia="標楷體" w:hAnsi="標楷體" w:hint="eastAsia"/>
          <w:sz w:val="24"/>
          <w:szCs w:val="26"/>
        </w:rPr>
        <w:t>2008)</w:t>
      </w:r>
      <w:r w:rsidR="00873E87">
        <w:rPr>
          <w:rFonts w:ascii="標楷體" w:eastAsia="標楷體" w:hAnsi="標楷體" w:hint="eastAsia"/>
          <w:sz w:val="24"/>
          <w:szCs w:val="26"/>
        </w:rPr>
        <w:t>.</w:t>
      </w:r>
      <w:r w:rsidRPr="0067089D">
        <w:rPr>
          <w:rFonts w:ascii="標楷體" w:eastAsia="標楷體" w:hAnsi="標楷體" w:hint="eastAsia"/>
          <w:sz w:val="24"/>
          <w:szCs w:val="26"/>
        </w:rPr>
        <w:t>The Citizen and the Alien: Dilemmas of Contemporary Membership</w:t>
      </w:r>
      <w:r w:rsidR="00873E87">
        <w:rPr>
          <w:rFonts w:ascii="標楷體" w:eastAsia="標楷體" w:hAnsi="標楷體" w:hint="eastAsia"/>
          <w:sz w:val="24"/>
          <w:szCs w:val="26"/>
        </w:rPr>
        <w:t>.</w:t>
      </w:r>
      <w:r w:rsidRPr="0067089D">
        <w:rPr>
          <w:rFonts w:ascii="標楷體" w:eastAsia="標楷體" w:hAnsi="標楷體" w:hint="eastAsia"/>
          <w:sz w:val="24"/>
          <w:szCs w:val="26"/>
        </w:rPr>
        <w:t>New Jersey: Princeton University Press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◎Boswell</w:t>
      </w:r>
      <w:r w:rsidR="00873E87">
        <w:rPr>
          <w:rFonts w:ascii="標楷體" w:eastAsia="標楷體" w:hAnsi="標楷體" w:hint="eastAsia"/>
          <w:sz w:val="24"/>
          <w:szCs w:val="26"/>
        </w:rPr>
        <w:t>,</w:t>
      </w:r>
      <w:r w:rsidRPr="0067089D">
        <w:rPr>
          <w:rFonts w:ascii="標楷體" w:eastAsia="標楷體" w:hAnsi="標楷體" w:hint="eastAsia"/>
          <w:sz w:val="24"/>
          <w:szCs w:val="26"/>
        </w:rPr>
        <w:t>C.</w:t>
      </w:r>
      <w:r w:rsidR="00873E87">
        <w:rPr>
          <w:rFonts w:ascii="標楷體" w:eastAsia="標楷體" w:hAnsi="標楷體" w:hint="eastAsia"/>
          <w:sz w:val="24"/>
          <w:szCs w:val="26"/>
        </w:rPr>
        <w:t>(</w:t>
      </w:r>
      <w:r w:rsidRPr="0067089D">
        <w:rPr>
          <w:rFonts w:ascii="標楷體" w:eastAsia="標楷體" w:hAnsi="標楷體" w:hint="eastAsia"/>
          <w:sz w:val="24"/>
          <w:szCs w:val="26"/>
        </w:rPr>
        <w:t>2008)</w:t>
      </w:r>
      <w:r w:rsidR="00873E87">
        <w:rPr>
          <w:rFonts w:ascii="標楷體" w:eastAsia="標楷體" w:hAnsi="標楷體" w:hint="eastAsia"/>
          <w:sz w:val="24"/>
          <w:szCs w:val="26"/>
        </w:rPr>
        <w:t>.</w:t>
      </w:r>
      <w:r w:rsidRPr="0067089D">
        <w:rPr>
          <w:rFonts w:ascii="標楷體" w:eastAsia="標楷體" w:hAnsi="標楷體" w:hint="eastAsia"/>
          <w:sz w:val="24"/>
          <w:szCs w:val="26"/>
        </w:rPr>
        <w:t>European Migration Policies in Flux: Changing Patterns of Inclusion and Exclusion: John Wiley &amp; Sons.</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◎Boswell</w:t>
      </w:r>
      <w:r w:rsidR="00873E87">
        <w:rPr>
          <w:rFonts w:ascii="標楷體" w:eastAsia="標楷體" w:hAnsi="標楷體" w:hint="eastAsia"/>
          <w:sz w:val="24"/>
          <w:szCs w:val="26"/>
        </w:rPr>
        <w:t>,</w:t>
      </w:r>
      <w:r w:rsidRPr="0067089D">
        <w:rPr>
          <w:rFonts w:ascii="標楷體" w:eastAsia="標楷體" w:hAnsi="標楷體" w:hint="eastAsia"/>
          <w:sz w:val="24"/>
          <w:szCs w:val="26"/>
        </w:rPr>
        <w:t>Richard</w:t>
      </w:r>
      <w:r w:rsidR="00873E87">
        <w:rPr>
          <w:rFonts w:ascii="標楷體" w:eastAsia="標楷體" w:hAnsi="標楷體" w:hint="eastAsia"/>
          <w:sz w:val="24"/>
          <w:szCs w:val="26"/>
        </w:rPr>
        <w:t>.</w:t>
      </w:r>
      <w:r w:rsidRPr="0067089D">
        <w:rPr>
          <w:rFonts w:ascii="標楷體" w:eastAsia="標楷體" w:hAnsi="標楷體" w:hint="eastAsia"/>
          <w:sz w:val="24"/>
          <w:szCs w:val="26"/>
        </w:rPr>
        <w:t>A.</w:t>
      </w:r>
      <w:r w:rsidR="00873E87">
        <w:rPr>
          <w:rFonts w:ascii="標楷體" w:eastAsia="標楷體" w:hAnsi="標楷體" w:hint="eastAsia"/>
          <w:sz w:val="24"/>
          <w:szCs w:val="26"/>
        </w:rPr>
        <w:t>(</w:t>
      </w:r>
      <w:r w:rsidRPr="0067089D">
        <w:rPr>
          <w:rFonts w:ascii="標楷體" w:eastAsia="標楷體" w:hAnsi="標楷體" w:hint="eastAsia"/>
          <w:sz w:val="24"/>
          <w:szCs w:val="26"/>
        </w:rPr>
        <w:t xml:space="preserve"> 2010)</w:t>
      </w:r>
      <w:r w:rsidR="00873E87">
        <w:rPr>
          <w:rFonts w:ascii="標楷體" w:eastAsia="標楷體" w:hAnsi="標楷體" w:hint="eastAsia"/>
          <w:sz w:val="24"/>
          <w:szCs w:val="26"/>
        </w:rPr>
        <w:t>.</w:t>
      </w:r>
      <w:r w:rsidRPr="0067089D">
        <w:rPr>
          <w:rFonts w:ascii="標楷體" w:eastAsia="標楷體" w:hAnsi="標楷體" w:hint="eastAsia"/>
          <w:sz w:val="24"/>
          <w:szCs w:val="26"/>
        </w:rPr>
        <w:t>Immigration and Nationality Law</w:t>
      </w:r>
      <w:r w:rsidR="00873E87">
        <w:rPr>
          <w:rFonts w:ascii="標楷體" w:eastAsia="標楷體" w:hAnsi="標楷體" w:hint="eastAsia"/>
          <w:sz w:val="24"/>
          <w:szCs w:val="26"/>
        </w:rPr>
        <w:t>.</w:t>
      </w:r>
      <w:r w:rsidRPr="0067089D">
        <w:rPr>
          <w:rFonts w:ascii="標楷體" w:eastAsia="標楷體" w:hAnsi="標楷體" w:hint="eastAsia"/>
          <w:sz w:val="24"/>
          <w:szCs w:val="26"/>
        </w:rPr>
        <w:t>Durham: Carolina Academic Press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◎Brotherton</w:t>
      </w:r>
      <w:r w:rsidR="00873E87">
        <w:rPr>
          <w:rFonts w:ascii="標楷體" w:eastAsia="標楷體" w:hAnsi="標楷體" w:hint="eastAsia"/>
          <w:sz w:val="24"/>
          <w:szCs w:val="26"/>
        </w:rPr>
        <w:t>,</w:t>
      </w:r>
      <w:r w:rsidRPr="0067089D">
        <w:rPr>
          <w:rFonts w:ascii="標楷體" w:eastAsia="標楷體" w:hAnsi="標楷體" w:hint="eastAsia"/>
          <w:sz w:val="24"/>
          <w:szCs w:val="26"/>
        </w:rPr>
        <w:t>David</w:t>
      </w:r>
      <w:r w:rsidR="00873E87">
        <w:rPr>
          <w:rFonts w:ascii="標楷體" w:eastAsia="標楷體" w:hAnsi="標楷體" w:hint="eastAsia"/>
          <w:sz w:val="24"/>
          <w:szCs w:val="26"/>
        </w:rPr>
        <w:t>.</w:t>
      </w:r>
      <w:r w:rsidRPr="0067089D">
        <w:rPr>
          <w:rFonts w:ascii="標楷體" w:eastAsia="標楷體" w:hAnsi="標楷體" w:hint="eastAsia"/>
          <w:sz w:val="24"/>
          <w:szCs w:val="26"/>
        </w:rPr>
        <w:t>C.</w:t>
      </w:r>
      <w:r w:rsidR="00873E87">
        <w:rPr>
          <w:rFonts w:ascii="標楷體" w:eastAsia="標楷體" w:hAnsi="標楷體" w:hint="eastAsia"/>
          <w:sz w:val="24"/>
          <w:szCs w:val="26"/>
        </w:rPr>
        <w:t>,</w:t>
      </w:r>
      <w:r w:rsidRPr="0067089D">
        <w:rPr>
          <w:rFonts w:ascii="標楷體" w:eastAsia="標楷體" w:hAnsi="標楷體" w:hint="eastAsia"/>
          <w:sz w:val="24"/>
          <w:szCs w:val="26"/>
        </w:rPr>
        <w:t>&amp; Kretsedemas</w:t>
      </w:r>
      <w:r w:rsidR="00873E87">
        <w:rPr>
          <w:rFonts w:ascii="標楷體" w:eastAsia="標楷體" w:hAnsi="標楷體" w:hint="eastAsia"/>
          <w:sz w:val="24"/>
          <w:szCs w:val="26"/>
        </w:rPr>
        <w:t>,</w:t>
      </w:r>
      <w:r w:rsidRPr="0067089D">
        <w:rPr>
          <w:rFonts w:ascii="標楷體" w:eastAsia="標楷體" w:hAnsi="標楷體" w:hint="eastAsia"/>
          <w:sz w:val="24"/>
          <w:szCs w:val="26"/>
        </w:rPr>
        <w:t>Philip.</w:t>
      </w:r>
      <w:r w:rsidR="00873E87">
        <w:rPr>
          <w:rFonts w:ascii="標楷體" w:eastAsia="標楷體" w:hAnsi="標楷體" w:hint="eastAsia"/>
          <w:sz w:val="24"/>
          <w:szCs w:val="26"/>
        </w:rPr>
        <w:t>(</w:t>
      </w:r>
      <w:r w:rsidRPr="0067089D">
        <w:rPr>
          <w:rFonts w:ascii="標楷體" w:eastAsia="標楷體" w:hAnsi="標楷體" w:hint="eastAsia"/>
          <w:sz w:val="24"/>
          <w:szCs w:val="26"/>
        </w:rPr>
        <w:t>Eds.).</w:t>
      </w:r>
      <w:r w:rsidR="00873E87">
        <w:rPr>
          <w:rFonts w:ascii="標楷體" w:eastAsia="標楷體" w:hAnsi="標楷體" w:hint="eastAsia"/>
          <w:sz w:val="24"/>
          <w:szCs w:val="26"/>
        </w:rPr>
        <w:t>(</w:t>
      </w:r>
      <w:r w:rsidRPr="0067089D">
        <w:rPr>
          <w:rFonts w:ascii="標楷體" w:eastAsia="標楷體" w:hAnsi="標楷體" w:hint="eastAsia"/>
          <w:sz w:val="24"/>
          <w:szCs w:val="26"/>
        </w:rPr>
        <w:t>2008)</w:t>
      </w:r>
      <w:r w:rsidR="00873E87">
        <w:rPr>
          <w:rFonts w:ascii="標楷體" w:eastAsia="標楷體" w:hAnsi="標楷體" w:hint="eastAsia"/>
          <w:sz w:val="24"/>
          <w:szCs w:val="26"/>
        </w:rPr>
        <w:t>.</w:t>
      </w:r>
      <w:r w:rsidRPr="0067089D">
        <w:rPr>
          <w:rFonts w:ascii="標楷體" w:eastAsia="標楷體" w:hAnsi="標楷體" w:hint="eastAsia"/>
          <w:sz w:val="24"/>
          <w:szCs w:val="26"/>
        </w:rPr>
        <w:t>Keeping Out the Other: A Critical Introduction to Immigration Enforcement Today</w:t>
      </w:r>
      <w:r w:rsidR="00873E87">
        <w:rPr>
          <w:rFonts w:ascii="標楷體" w:eastAsia="標楷體" w:hAnsi="標楷體" w:hint="eastAsia"/>
          <w:sz w:val="24"/>
          <w:szCs w:val="26"/>
        </w:rPr>
        <w:t>.</w:t>
      </w:r>
      <w:r w:rsidRPr="0067089D">
        <w:rPr>
          <w:rFonts w:ascii="標楷體" w:eastAsia="標楷體" w:hAnsi="標楷體" w:hint="eastAsia"/>
          <w:sz w:val="24"/>
          <w:szCs w:val="26"/>
        </w:rPr>
        <w:t>New York: Columbia University Press.</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◎Brubaker</w:t>
      </w:r>
      <w:r w:rsidR="00873E87">
        <w:rPr>
          <w:rFonts w:ascii="標楷體" w:eastAsia="標楷體" w:hAnsi="標楷體" w:hint="eastAsia"/>
          <w:sz w:val="24"/>
          <w:szCs w:val="26"/>
        </w:rPr>
        <w:t>,</w:t>
      </w:r>
      <w:r w:rsidRPr="0067089D">
        <w:rPr>
          <w:rFonts w:ascii="標楷體" w:eastAsia="標楷體" w:hAnsi="標楷體" w:hint="eastAsia"/>
          <w:sz w:val="24"/>
          <w:szCs w:val="26"/>
        </w:rPr>
        <w:t>R.</w:t>
      </w:r>
      <w:r w:rsidR="00873E87">
        <w:rPr>
          <w:rFonts w:ascii="標楷體" w:eastAsia="標楷體" w:hAnsi="標楷體" w:hint="eastAsia"/>
          <w:sz w:val="24"/>
          <w:szCs w:val="26"/>
        </w:rPr>
        <w:t>(</w:t>
      </w:r>
      <w:r w:rsidRPr="0067089D">
        <w:rPr>
          <w:rFonts w:ascii="標楷體" w:eastAsia="標楷體" w:hAnsi="標楷體" w:hint="eastAsia"/>
          <w:sz w:val="24"/>
          <w:szCs w:val="26"/>
        </w:rPr>
        <w:t>1992)</w:t>
      </w:r>
      <w:r w:rsidR="00873E87">
        <w:rPr>
          <w:rFonts w:ascii="標楷體" w:eastAsia="標楷體" w:hAnsi="標楷體" w:hint="eastAsia"/>
          <w:sz w:val="24"/>
          <w:szCs w:val="26"/>
        </w:rPr>
        <w:t>.</w:t>
      </w:r>
      <w:r w:rsidRPr="0067089D">
        <w:rPr>
          <w:rFonts w:ascii="標楷體" w:eastAsia="標楷體" w:hAnsi="標楷體" w:hint="eastAsia"/>
          <w:sz w:val="24"/>
          <w:szCs w:val="26"/>
        </w:rPr>
        <w:t>Citizenship and nationhood in France and Germany</w:t>
      </w:r>
      <w:r w:rsidR="00873E87">
        <w:rPr>
          <w:rFonts w:ascii="標楷體" w:eastAsia="標楷體" w:hAnsi="標楷體" w:hint="eastAsia"/>
          <w:sz w:val="24"/>
          <w:szCs w:val="26"/>
        </w:rPr>
        <w:t>(</w:t>
      </w:r>
      <w:r w:rsidRPr="0067089D">
        <w:rPr>
          <w:rFonts w:ascii="標楷體" w:eastAsia="標楷體" w:hAnsi="標楷體" w:hint="eastAsia"/>
          <w:sz w:val="24"/>
          <w:szCs w:val="26"/>
        </w:rPr>
        <w:t>Vol</w:t>
      </w:r>
      <w:r w:rsidR="00873E87">
        <w:rPr>
          <w:rFonts w:ascii="標楷體" w:eastAsia="標楷體" w:hAnsi="標楷體" w:hint="eastAsia"/>
          <w:sz w:val="24"/>
          <w:szCs w:val="26"/>
        </w:rPr>
        <w:t>.</w:t>
      </w:r>
      <w:r w:rsidRPr="0067089D">
        <w:rPr>
          <w:rFonts w:ascii="標楷體" w:eastAsia="標楷體" w:hAnsi="標楷體" w:hint="eastAsia"/>
          <w:sz w:val="24"/>
          <w:szCs w:val="26"/>
        </w:rPr>
        <w:t>21)</w:t>
      </w:r>
      <w:r w:rsidR="00873E87">
        <w:rPr>
          <w:rFonts w:ascii="標楷體" w:eastAsia="標楷體" w:hAnsi="標楷體" w:hint="eastAsia"/>
          <w:sz w:val="24"/>
          <w:szCs w:val="26"/>
        </w:rPr>
        <w:t>.</w:t>
      </w:r>
      <w:r w:rsidRPr="0067089D">
        <w:rPr>
          <w:rFonts w:ascii="標楷體" w:eastAsia="標楷體" w:hAnsi="標楷體" w:hint="eastAsia"/>
          <w:sz w:val="24"/>
          <w:szCs w:val="26"/>
        </w:rPr>
        <w:t>Cambridge: MA: Harvard University Press.</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◎Burn</w:t>
      </w:r>
      <w:r w:rsidR="00873E87">
        <w:rPr>
          <w:rFonts w:ascii="標楷體" w:eastAsia="標楷體" w:hAnsi="標楷體" w:hint="eastAsia"/>
          <w:sz w:val="24"/>
          <w:szCs w:val="26"/>
        </w:rPr>
        <w:t>,</w:t>
      </w:r>
      <w:r w:rsidRPr="0067089D">
        <w:rPr>
          <w:rFonts w:ascii="標楷體" w:eastAsia="標楷體" w:hAnsi="標楷體" w:hint="eastAsia"/>
          <w:sz w:val="24"/>
          <w:szCs w:val="26"/>
        </w:rPr>
        <w:t>Jennifer.</w:t>
      </w:r>
      <w:r w:rsidR="00873E87">
        <w:rPr>
          <w:rFonts w:ascii="標楷體" w:eastAsia="標楷體" w:hAnsi="標楷體" w:hint="eastAsia"/>
          <w:sz w:val="24"/>
          <w:szCs w:val="26"/>
        </w:rPr>
        <w:t>(</w:t>
      </w:r>
      <w:r w:rsidRPr="0067089D">
        <w:rPr>
          <w:rFonts w:ascii="標楷體" w:eastAsia="標楷體" w:hAnsi="標楷體" w:hint="eastAsia"/>
          <w:sz w:val="24"/>
          <w:szCs w:val="26"/>
        </w:rPr>
        <w:t>2001)</w:t>
      </w:r>
      <w:r w:rsidR="00873E87">
        <w:rPr>
          <w:rFonts w:ascii="標楷體" w:eastAsia="標楷體" w:hAnsi="標楷體" w:hint="eastAsia"/>
          <w:sz w:val="24"/>
          <w:szCs w:val="26"/>
        </w:rPr>
        <w:t>.</w:t>
      </w:r>
      <w:r w:rsidRPr="0067089D">
        <w:rPr>
          <w:rFonts w:ascii="標楷體" w:eastAsia="標楷體" w:hAnsi="標楷體" w:hint="eastAsia"/>
          <w:sz w:val="24"/>
          <w:szCs w:val="26"/>
        </w:rPr>
        <w:t>The Immigration Kit: a Practical Guide to Australia’s Immigration Law</w:t>
      </w:r>
      <w:r w:rsidR="00873E87">
        <w:rPr>
          <w:rFonts w:ascii="標楷體" w:eastAsia="標楷體" w:hAnsi="標楷體" w:hint="eastAsia"/>
          <w:sz w:val="24"/>
          <w:szCs w:val="26"/>
        </w:rPr>
        <w:t>.</w:t>
      </w:r>
      <w:r w:rsidRPr="0067089D">
        <w:rPr>
          <w:rFonts w:ascii="標楷體" w:eastAsia="標楷體" w:hAnsi="標楷體" w:hint="eastAsia"/>
          <w:sz w:val="24"/>
          <w:szCs w:val="26"/>
        </w:rPr>
        <w:t>Sydney: The Federation Press.</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◎Butcher</w:t>
      </w:r>
      <w:r w:rsidR="00873E87">
        <w:rPr>
          <w:rFonts w:ascii="標楷體" w:eastAsia="標楷體" w:hAnsi="標楷體" w:hint="eastAsia"/>
          <w:sz w:val="24"/>
          <w:szCs w:val="26"/>
        </w:rPr>
        <w:t>,</w:t>
      </w:r>
      <w:r w:rsidRPr="0067089D">
        <w:rPr>
          <w:rFonts w:ascii="標楷體" w:eastAsia="標楷體" w:hAnsi="標楷體" w:hint="eastAsia"/>
          <w:sz w:val="24"/>
          <w:szCs w:val="26"/>
        </w:rPr>
        <w:t>Kristion</w:t>
      </w:r>
      <w:r w:rsidR="00873E87">
        <w:rPr>
          <w:rFonts w:ascii="標楷體" w:eastAsia="標楷體" w:hAnsi="標楷體" w:hint="eastAsia"/>
          <w:sz w:val="24"/>
          <w:szCs w:val="26"/>
        </w:rPr>
        <w:t>.</w:t>
      </w:r>
      <w:r w:rsidRPr="0067089D">
        <w:rPr>
          <w:rFonts w:ascii="標楷體" w:eastAsia="標楷體" w:hAnsi="標楷體" w:hint="eastAsia"/>
          <w:sz w:val="24"/>
          <w:szCs w:val="26"/>
        </w:rPr>
        <w:t>F.</w:t>
      </w:r>
      <w:r w:rsidR="00873E87">
        <w:rPr>
          <w:rFonts w:ascii="標楷體" w:eastAsia="標楷體" w:hAnsi="標楷體" w:hint="eastAsia"/>
          <w:sz w:val="24"/>
          <w:szCs w:val="26"/>
        </w:rPr>
        <w:t>,</w:t>
      </w:r>
      <w:r w:rsidRPr="0067089D">
        <w:rPr>
          <w:rFonts w:ascii="標楷體" w:eastAsia="標楷體" w:hAnsi="標楷體" w:hint="eastAsia"/>
          <w:sz w:val="24"/>
          <w:szCs w:val="26"/>
        </w:rPr>
        <w:t>&amp; Piehl</w:t>
      </w:r>
      <w:r w:rsidR="00873E87">
        <w:rPr>
          <w:rFonts w:ascii="標楷體" w:eastAsia="標楷體" w:hAnsi="標楷體" w:hint="eastAsia"/>
          <w:sz w:val="24"/>
          <w:szCs w:val="26"/>
        </w:rPr>
        <w:t>,</w:t>
      </w:r>
      <w:r w:rsidRPr="0067089D">
        <w:rPr>
          <w:rFonts w:ascii="標楷體" w:eastAsia="標楷體" w:hAnsi="標楷體" w:hint="eastAsia"/>
          <w:sz w:val="24"/>
          <w:szCs w:val="26"/>
        </w:rPr>
        <w:t>Anne</w:t>
      </w:r>
      <w:r w:rsidR="00873E87">
        <w:rPr>
          <w:rFonts w:ascii="標楷體" w:eastAsia="標楷體" w:hAnsi="標楷體" w:hint="eastAsia"/>
          <w:sz w:val="24"/>
          <w:szCs w:val="26"/>
        </w:rPr>
        <w:t>.</w:t>
      </w:r>
      <w:r w:rsidRPr="0067089D">
        <w:rPr>
          <w:rFonts w:ascii="標楷體" w:eastAsia="標楷體" w:hAnsi="標楷體" w:hint="eastAsia"/>
          <w:sz w:val="24"/>
          <w:szCs w:val="26"/>
        </w:rPr>
        <w:t>Morrison.</w:t>
      </w:r>
      <w:r w:rsidR="00873E87">
        <w:rPr>
          <w:rFonts w:ascii="標楷體" w:eastAsia="標楷體" w:hAnsi="標楷體" w:hint="eastAsia"/>
          <w:sz w:val="24"/>
          <w:szCs w:val="26"/>
        </w:rPr>
        <w:t>(</w:t>
      </w:r>
      <w:r w:rsidRPr="0067089D">
        <w:rPr>
          <w:rFonts w:ascii="標楷體" w:eastAsia="標楷體" w:hAnsi="標楷體" w:hint="eastAsia"/>
          <w:sz w:val="24"/>
          <w:szCs w:val="26"/>
        </w:rPr>
        <w:t>2000)</w:t>
      </w:r>
      <w:r w:rsidR="00873E87">
        <w:rPr>
          <w:rFonts w:ascii="標楷體" w:eastAsia="標楷體" w:hAnsi="標楷體" w:hint="eastAsia"/>
          <w:sz w:val="24"/>
          <w:szCs w:val="26"/>
        </w:rPr>
        <w:t>.</w:t>
      </w:r>
      <w:r w:rsidRPr="0067089D">
        <w:rPr>
          <w:rFonts w:ascii="標楷體" w:eastAsia="標楷體" w:hAnsi="標楷體" w:hint="eastAsia"/>
          <w:sz w:val="24"/>
          <w:szCs w:val="26"/>
        </w:rPr>
        <w:t>The Role of Deportation in the Incarceration of Immigrations</w:t>
      </w:r>
      <w:r w:rsidR="00873E87">
        <w:rPr>
          <w:rFonts w:ascii="標楷體" w:eastAsia="標楷體" w:hAnsi="標楷體" w:hint="eastAsia"/>
          <w:sz w:val="24"/>
          <w:szCs w:val="26"/>
        </w:rPr>
        <w:t>,</w:t>
      </w:r>
      <w:r w:rsidRPr="0067089D">
        <w:rPr>
          <w:rFonts w:ascii="標楷體" w:eastAsia="標楷體" w:hAnsi="標楷體" w:hint="eastAsia"/>
          <w:sz w:val="24"/>
          <w:szCs w:val="26"/>
        </w:rPr>
        <w:t>pp351-383</w:t>
      </w:r>
      <w:r w:rsidR="00873E87">
        <w:rPr>
          <w:rFonts w:ascii="標楷體" w:eastAsia="標楷體" w:hAnsi="標楷體" w:hint="eastAsia"/>
          <w:sz w:val="24"/>
          <w:szCs w:val="26"/>
        </w:rPr>
        <w:t>.</w:t>
      </w:r>
      <w:r w:rsidRPr="0067089D">
        <w:rPr>
          <w:rFonts w:ascii="標楷體" w:eastAsia="標楷體" w:hAnsi="標楷體" w:hint="eastAsia"/>
          <w:sz w:val="24"/>
          <w:szCs w:val="26"/>
        </w:rPr>
        <w:t>In Borjas</w:t>
      </w:r>
      <w:r w:rsidR="00873E87">
        <w:rPr>
          <w:rFonts w:ascii="標楷體" w:eastAsia="標楷體" w:hAnsi="標楷體" w:hint="eastAsia"/>
          <w:sz w:val="24"/>
          <w:szCs w:val="26"/>
        </w:rPr>
        <w:t>,</w:t>
      </w:r>
      <w:r w:rsidRPr="0067089D">
        <w:rPr>
          <w:rFonts w:ascii="標楷體" w:eastAsia="標楷體" w:hAnsi="標楷體" w:hint="eastAsia"/>
          <w:sz w:val="24"/>
          <w:szCs w:val="26"/>
        </w:rPr>
        <w:t>George J</w:t>
      </w:r>
      <w:r w:rsidR="00873E87">
        <w:rPr>
          <w:rFonts w:ascii="標楷體" w:eastAsia="標楷體" w:hAnsi="標楷體" w:hint="eastAsia"/>
          <w:sz w:val="24"/>
          <w:szCs w:val="26"/>
        </w:rPr>
        <w:t>.</w:t>
      </w:r>
      <w:r w:rsidRPr="0067089D">
        <w:rPr>
          <w:rFonts w:ascii="標楷體" w:eastAsia="標楷體" w:hAnsi="標楷體" w:hint="eastAsia"/>
          <w:sz w:val="24"/>
          <w:szCs w:val="26"/>
        </w:rPr>
        <w:t>Issues in the Economics of Immigration</w:t>
      </w:r>
      <w:r w:rsidR="00873E87">
        <w:rPr>
          <w:rFonts w:ascii="標楷體" w:eastAsia="標楷體" w:hAnsi="標楷體" w:hint="eastAsia"/>
          <w:sz w:val="24"/>
          <w:szCs w:val="26"/>
        </w:rPr>
        <w:t>.</w:t>
      </w:r>
      <w:r w:rsidRPr="0067089D">
        <w:rPr>
          <w:rFonts w:ascii="標楷體" w:eastAsia="標楷體" w:hAnsi="標楷體" w:hint="eastAsia"/>
          <w:sz w:val="24"/>
          <w:szCs w:val="26"/>
        </w:rPr>
        <w:t>Chicago: The University of Chicago Press.</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◎Calhoun</w:t>
      </w:r>
      <w:r w:rsidR="00873E87">
        <w:rPr>
          <w:rFonts w:ascii="標楷體" w:eastAsia="標楷體" w:hAnsi="標楷體" w:hint="eastAsia"/>
          <w:sz w:val="24"/>
          <w:szCs w:val="26"/>
        </w:rPr>
        <w:t>,</w:t>
      </w:r>
      <w:r w:rsidRPr="0067089D">
        <w:rPr>
          <w:rFonts w:ascii="標楷體" w:eastAsia="標楷體" w:hAnsi="標楷體" w:hint="eastAsia"/>
          <w:sz w:val="24"/>
          <w:szCs w:val="26"/>
        </w:rPr>
        <w:t>Frederick</w:t>
      </w:r>
      <w:r w:rsidR="00873E87">
        <w:rPr>
          <w:rFonts w:ascii="標楷體" w:eastAsia="標楷體" w:hAnsi="標楷體" w:hint="eastAsia"/>
          <w:sz w:val="24"/>
          <w:szCs w:val="26"/>
        </w:rPr>
        <w:t>.</w:t>
      </w:r>
      <w:r w:rsidRPr="0067089D">
        <w:rPr>
          <w:rFonts w:ascii="標楷體" w:eastAsia="標楷體" w:hAnsi="標楷體" w:hint="eastAsia"/>
          <w:sz w:val="24"/>
          <w:szCs w:val="26"/>
        </w:rPr>
        <w:t>S.</w:t>
      </w:r>
      <w:r w:rsidR="00873E87">
        <w:rPr>
          <w:rFonts w:ascii="標楷體" w:eastAsia="標楷體" w:hAnsi="標楷體" w:hint="eastAsia"/>
          <w:sz w:val="24"/>
          <w:szCs w:val="26"/>
        </w:rPr>
        <w:t>(</w:t>
      </w:r>
      <w:r w:rsidRPr="0067089D">
        <w:rPr>
          <w:rFonts w:ascii="標楷體" w:eastAsia="標楷體" w:hAnsi="標楷體" w:hint="eastAsia"/>
          <w:sz w:val="24"/>
          <w:szCs w:val="26"/>
        </w:rPr>
        <w:t>1982)</w:t>
      </w:r>
      <w:r w:rsidR="00873E87">
        <w:rPr>
          <w:rFonts w:ascii="標楷體" w:eastAsia="標楷體" w:hAnsi="標楷體" w:hint="eastAsia"/>
          <w:sz w:val="24"/>
          <w:szCs w:val="26"/>
        </w:rPr>
        <w:t>.</w:t>
      </w:r>
      <w:r w:rsidRPr="0067089D">
        <w:rPr>
          <w:rFonts w:ascii="標楷體" w:eastAsia="標楷體" w:hAnsi="標楷體" w:hint="eastAsia"/>
          <w:sz w:val="24"/>
          <w:szCs w:val="26"/>
        </w:rPr>
        <w:t>Supreme Court Decision on Right to an Education: The Case of Illegal Alien Children</w:t>
      </w:r>
      <w:r w:rsidR="00873E87">
        <w:rPr>
          <w:rFonts w:ascii="標楷體" w:eastAsia="標楷體" w:hAnsi="標楷體" w:hint="eastAsia"/>
          <w:sz w:val="24"/>
          <w:szCs w:val="26"/>
        </w:rPr>
        <w:t>,</w:t>
      </w:r>
      <w:r w:rsidRPr="0067089D">
        <w:rPr>
          <w:rFonts w:ascii="標楷體" w:eastAsia="標楷體" w:hAnsi="標楷體" w:hint="eastAsia"/>
          <w:sz w:val="24"/>
          <w:szCs w:val="26"/>
        </w:rPr>
        <w:t>Plyler v</w:t>
      </w:r>
      <w:r w:rsidR="00873E87">
        <w:rPr>
          <w:rFonts w:ascii="標楷體" w:eastAsia="標楷體" w:hAnsi="標楷體" w:hint="eastAsia"/>
          <w:sz w:val="24"/>
          <w:szCs w:val="26"/>
        </w:rPr>
        <w:t>.</w:t>
      </w:r>
      <w:r w:rsidRPr="0067089D">
        <w:rPr>
          <w:rFonts w:ascii="標楷體" w:eastAsia="標楷體" w:hAnsi="標楷體" w:hint="eastAsia"/>
          <w:sz w:val="24"/>
          <w:szCs w:val="26"/>
        </w:rPr>
        <w:t>Doe</w:t>
      </w:r>
      <w:r w:rsidR="00873E87">
        <w:rPr>
          <w:rFonts w:ascii="標楷體" w:eastAsia="標楷體" w:hAnsi="標楷體" w:hint="eastAsia"/>
          <w:sz w:val="24"/>
          <w:szCs w:val="26"/>
        </w:rPr>
        <w:t>.</w:t>
      </w:r>
      <w:r w:rsidRPr="0067089D">
        <w:rPr>
          <w:rFonts w:ascii="標楷體" w:eastAsia="標楷體" w:hAnsi="標楷體" w:hint="eastAsia"/>
          <w:sz w:val="24"/>
          <w:szCs w:val="26"/>
        </w:rPr>
        <w:t>U.S.A.: Educational Research Service</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◎Cann</w:t>
      </w:r>
      <w:r w:rsidR="00873E87">
        <w:rPr>
          <w:rFonts w:ascii="標楷體" w:eastAsia="標楷體" w:hAnsi="標楷體" w:hint="eastAsia"/>
          <w:sz w:val="24"/>
          <w:szCs w:val="26"/>
        </w:rPr>
        <w:t>,</w:t>
      </w:r>
      <w:r w:rsidRPr="0067089D">
        <w:rPr>
          <w:rFonts w:ascii="標楷體" w:eastAsia="標楷體" w:hAnsi="標楷體" w:hint="eastAsia"/>
          <w:sz w:val="24"/>
          <w:szCs w:val="26"/>
        </w:rPr>
        <w:t>Steven</w:t>
      </w:r>
      <w:r w:rsidR="00873E87">
        <w:rPr>
          <w:rFonts w:ascii="標楷體" w:eastAsia="標楷體" w:hAnsi="標楷體" w:hint="eastAsia"/>
          <w:sz w:val="24"/>
          <w:szCs w:val="26"/>
        </w:rPr>
        <w:t>.</w:t>
      </w:r>
      <w:r w:rsidRPr="0067089D">
        <w:rPr>
          <w:rFonts w:ascii="標楷體" w:eastAsia="標楷體" w:hAnsi="標楷體" w:hint="eastAsia"/>
          <w:sz w:val="24"/>
          <w:szCs w:val="26"/>
        </w:rPr>
        <w:t>J.</w:t>
      </w:r>
      <w:r w:rsidR="00873E87">
        <w:rPr>
          <w:rFonts w:ascii="標楷體" w:eastAsia="標楷體" w:hAnsi="標楷體" w:hint="eastAsia"/>
          <w:sz w:val="24"/>
          <w:szCs w:val="26"/>
        </w:rPr>
        <w:t>(</w:t>
      </w:r>
      <w:r w:rsidRPr="0067089D">
        <w:rPr>
          <w:rFonts w:ascii="標楷體" w:eastAsia="標楷體" w:hAnsi="標楷體" w:hint="eastAsia"/>
          <w:sz w:val="24"/>
          <w:szCs w:val="26"/>
        </w:rPr>
        <w:t>2005)</w:t>
      </w:r>
      <w:r w:rsidR="00873E87">
        <w:rPr>
          <w:rFonts w:ascii="標楷體" w:eastAsia="標楷體" w:hAnsi="標楷體" w:hint="eastAsia"/>
          <w:sz w:val="24"/>
          <w:szCs w:val="26"/>
        </w:rPr>
        <w:t>.</w:t>
      </w:r>
      <w:r w:rsidRPr="0067089D">
        <w:rPr>
          <w:rFonts w:ascii="標楷體" w:eastAsia="標楷體" w:hAnsi="標楷體" w:hint="eastAsia"/>
          <w:sz w:val="24"/>
          <w:szCs w:val="26"/>
        </w:rPr>
        <w:t>Administrative Law</w:t>
      </w:r>
      <w:r w:rsidR="00873E87">
        <w:rPr>
          <w:rFonts w:ascii="標楷體" w:eastAsia="標楷體" w:hAnsi="標楷體" w:hint="eastAsia"/>
          <w:sz w:val="24"/>
          <w:szCs w:val="26"/>
        </w:rPr>
        <w:t>.</w:t>
      </w:r>
      <w:r w:rsidRPr="0067089D">
        <w:rPr>
          <w:rFonts w:ascii="標楷體" w:eastAsia="標楷體" w:hAnsi="標楷體" w:hint="eastAsia"/>
          <w:sz w:val="24"/>
          <w:szCs w:val="26"/>
        </w:rPr>
        <w:t>California: Sage Publications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◎Carens</w:t>
      </w:r>
      <w:r w:rsidR="00873E87">
        <w:rPr>
          <w:rFonts w:ascii="標楷體" w:eastAsia="標楷體" w:hAnsi="標楷體" w:hint="eastAsia"/>
          <w:sz w:val="24"/>
          <w:szCs w:val="26"/>
        </w:rPr>
        <w:t>,</w:t>
      </w:r>
      <w:r w:rsidRPr="0067089D">
        <w:rPr>
          <w:rFonts w:ascii="標楷體" w:eastAsia="標楷體" w:hAnsi="標楷體" w:hint="eastAsia"/>
          <w:sz w:val="24"/>
          <w:szCs w:val="26"/>
        </w:rPr>
        <w:t>Joseph</w:t>
      </w:r>
      <w:r w:rsidR="00873E87">
        <w:rPr>
          <w:rFonts w:ascii="標楷體" w:eastAsia="標楷體" w:hAnsi="標楷體" w:hint="eastAsia"/>
          <w:sz w:val="24"/>
          <w:szCs w:val="26"/>
        </w:rPr>
        <w:t>.</w:t>
      </w:r>
      <w:r w:rsidRPr="0067089D">
        <w:rPr>
          <w:rFonts w:ascii="標楷體" w:eastAsia="標楷體" w:hAnsi="標楷體" w:hint="eastAsia"/>
          <w:sz w:val="24"/>
          <w:szCs w:val="26"/>
        </w:rPr>
        <w:t>H.</w:t>
      </w:r>
      <w:r w:rsidR="00873E87">
        <w:rPr>
          <w:rFonts w:ascii="標楷體" w:eastAsia="標楷體" w:hAnsi="標楷體" w:hint="eastAsia"/>
          <w:sz w:val="24"/>
          <w:szCs w:val="26"/>
        </w:rPr>
        <w:t>(</w:t>
      </w:r>
      <w:r w:rsidRPr="0067089D">
        <w:rPr>
          <w:rFonts w:ascii="標楷體" w:eastAsia="標楷體" w:hAnsi="標楷體" w:hint="eastAsia"/>
          <w:sz w:val="24"/>
          <w:szCs w:val="26"/>
        </w:rPr>
        <w:t>2010)</w:t>
      </w:r>
      <w:r w:rsidR="00873E87">
        <w:rPr>
          <w:rFonts w:ascii="標楷體" w:eastAsia="標楷體" w:hAnsi="標楷體" w:hint="eastAsia"/>
          <w:sz w:val="24"/>
          <w:szCs w:val="26"/>
        </w:rPr>
        <w:t>.</w:t>
      </w:r>
      <w:r w:rsidRPr="0067089D">
        <w:rPr>
          <w:rFonts w:ascii="標楷體" w:eastAsia="標楷體" w:hAnsi="標楷體" w:hint="eastAsia"/>
          <w:sz w:val="24"/>
          <w:szCs w:val="26"/>
        </w:rPr>
        <w:t>Immigrants and the Right to Stay</w:t>
      </w:r>
      <w:r w:rsidR="00873E87">
        <w:rPr>
          <w:rFonts w:ascii="標楷體" w:eastAsia="標楷體" w:hAnsi="標楷體" w:hint="eastAsia"/>
          <w:sz w:val="24"/>
          <w:szCs w:val="26"/>
        </w:rPr>
        <w:t>.</w:t>
      </w:r>
      <w:r w:rsidRPr="0067089D">
        <w:rPr>
          <w:rFonts w:ascii="標楷體" w:eastAsia="標楷體" w:hAnsi="標楷體" w:hint="eastAsia"/>
          <w:sz w:val="24"/>
          <w:szCs w:val="26"/>
        </w:rPr>
        <w:t>Massachusetts : MIT Press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◎Carrera</w:t>
      </w:r>
      <w:r w:rsidR="00873E87">
        <w:rPr>
          <w:rFonts w:ascii="標楷體" w:eastAsia="標楷體" w:hAnsi="標楷體" w:hint="eastAsia"/>
          <w:sz w:val="24"/>
          <w:szCs w:val="26"/>
        </w:rPr>
        <w:t>,</w:t>
      </w:r>
      <w:r w:rsidRPr="0067089D">
        <w:rPr>
          <w:rFonts w:ascii="標楷體" w:eastAsia="標楷體" w:hAnsi="標楷體" w:hint="eastAsia"/>
          <w:sz w:val="24"/>
          <w:szCs w:val="26"/>
        </w:rPr>
        <w:t>S.</w:t>
      </w:r>
      <w:r w:rsidR="00873E87">
        <w:rPr>
          <w:rFonts w:ascii="標楷體" w:eastAsia="標楷體" w:hAnsi="標楷體" w:hint="eastAsia"/>
          <w:sz w:val="24"/>
          <w:szCs w:val="26"/>
        </w:rPr>
        <w:t>(</w:t>
      </w:r>
      <w:r w:rsidRPr="0067089D">
        <w:rPr>
          <w:rFonts w:ascii="標楷體" w:eastAsia="標楷體" w:hAnsi="標楷體" w:hint="eastAsia"/>
          <w:sz w:val="24"/>
          <w:szCs w:val="26"/>
        </w:rPr>
        <w:t>2006)</w:t>
      </w:r>
      <w:r w:rsidR="00873E87">
        <w:rPr>
          <w:rFonts w:ascii="標楷體" w:eastAsia="標楷體" w:hAnsi="標楷體" w:hint="eastAsia"/>
          <w:sz w:val="24"/>
          <w:szCs w:val="26"/>
        </w:rPr>
        <w:t>.</w:t>
      </w:r>
      <w:r w:rsidRPr="0067089D">
        <w:rPr>
          <w:rFonts w:ascii="標楷體" w:eastAsia="標楷體" w:hAnsi="標楷體" w:hint="eastAsia"/>
          <w:sz w:val="24"/>
          <w:szCs w:val="26"/>
        </w:rPr>
        <w:t>Towards an EU Framework on the Integration of Immigrants</w:t>
      </w:r>
      <w:r w:rsidR="00873E87">
        <w:rPr>
          <w:rFonts w:ascii="標楷體" w:eastAsia="標楷體" w:hAnsi="標楷體" w:hint="eastAsia"/>
          <w:sz w:val="24"/>
          <w:szCs w:val="26"/>
        </w:rPr>
        <w:t>.</w:t>
      </w:r>
      <w:r w:rsidRPr="0067089D">
        <w:rPr>
          <w:rFonts w:ascii="標楷體" w:eastAsia="標楷體" w:hAnsi="標楷體" w:hint="eastAsia"/>
          <w:sz w:val="24"/>
          <w:szCs w:val="26"/>
        </w:rPr>
        <w:t>Paper presented at the Immigration</w:t>
      </w:r>
      <w:r w:rsidR="00873E87">
        <w:rPr>
          <w:rFonts w:ascii="標楷體" w:eastAsia="標楷體" w:hAnsi="標楷體" w:hint="eastAsia"/>
          <w:sz w:val="24"/>
          <w:szCs w:val="26"/>
        </w:rPr>
        <w:t>,</w:t>
      </w:r>
      <w:r w:rsidRPr="0067089D">
        <w:rPr>
          <w:rFonts w:ascii="標楷體" w:eastAsia="標楷體" w:hAnsi="標楷體" w:hint="eastAsia"/>
          <w:sz w:val="24"/>
          <w:szCs w:val="26"/>
        </w:rPr>
        <w:t>Integration and Citizenship: The Nexus in the EU</w:t>
      </w:r>
      <w:r w:rsidR="00873E87">
        <w:rPr>
          <w:rFonts w:ascii="標楷體" w:eastAsia="標楷體" w:hAnsi="標楷體" w:hint="eastAsia"/>
          <w:sz w:val="24"/>
          <w:szCs w:val="26"/>
        </w:rPr>
        <w:t>,</w:t>
      </w:r>
      <w:r w:rsidRPr="0067089D">
        <w:rPr>
          <w:rFonts w:ascii="標楷體" w:eastAsia="標楷體" w:hAnsi="標楷體" w:hint="eastAsia"/>
          <w:sz w:val="24"/>
          <w:szCs w:val="26"/>
        </w:rPr>
        <w:t>Brussels at CEPS on 25 January 2006.</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◎Casablanca</w:t>
      </w:r>
      <w:r w:rsidR="00873E87">
        <w:rPr>
          <w:rFonts w:ascii="標楷體" w:eastAsia="標楷體" w:hAnsi="標楷體" w:hint="eastAsia"/>
          <w:sz w:val="24"/>
          <w:szCs w:val="26"/>
        </w:rPr>
        <w:t>,</w:t>
      </w:r>
      <w:r w:rsidRPr="0067089D">
        <w:rPr>
          <w:rFonts w:ascii="標楷體" w:eastAsia="標楷體" w:hAnsi="標楷體" w:hint="eastAsia"/>
          <w:sz w:val="24"/>
          <w:szCs w:val="26"/>
        </w:rPr>
        <w:t>Maria</w:t>
      </w:r>
      <w:r w:rsidR="00873E87">
        <w:rPr>
          <w:rFonts w:ascii="標楷體" w:eastAsia="標楷體" w:hAnsi="標楷體" w:hint="eastAsia"/>
          <w:sz w:val="24"/>
          <w:szCs w:val="26"/>
        </w:rPr>
        <w:t>.</w:t>
      </w:r>
      <w:r w:rsidRPr="0067089D">
        <w:rPr>
          <w:rFonts w:ascii="標楷體" w:eastAsia="標楷體" w:hAnsi="標楷體" w:hint="eastAsia"/>
          <w:sz w:val="24"/>
          <w:szCs w:val="26"/>
        </w:rPr>
        <w:t>Isabel.</w:t>
      </w:r>
      <w:r w:rsidR="00873E87">
        <w:rPr>
          <w:rFonts w:ascii="標楷體" w:eastAsia="標楷體" w:hAnsi="標楷體" w:hint="eastAsia"/>
          <w:sz w:val="24"/>
          <w:szCs w:val="26"/>
        </w:rPr>
        <w:t>,</w:t>
      </w:r>
      <w:r w:rsidRPr="0067089D">
        <w:rPr>
          <w:rFonts w:ascii="標楷體" w:eastAsia="標楷體" w:hAnsi="標楷體" w:hint="eastAsia"/>
          <w:sz w:val="24"/>
          <w:szCs w:val="26"/>
        </w:rPr>
        <w:t>&amp; Bodin</w:t>
      </w:r>
      <w:r w:rsidR="00873E87">
        <w:rPr>
          <w:rFonts w:ascii="標楷體" w:eastAsia="標楷體" w:hAnsi="標楷體" w:hint="eastAsia"/>
          <w:sz w:val="24"/>
          <w:szCs w:val="26"/>
        </w:rPr>
        <w:t>,</w:t>
      </w:r>
      <w:r w:rsidRPr="0067089D">
        <w:rPr>
          <w:rFonts w:ascii="標楷體" w:eastAsia="標楷體" w:hAnsi="標楷體" w:hint="eastAsia"/>
          <w:sz w:val="24"/>
          <w:szCs w:val="26"/>
        </w:rPr>
        <w:t>Gloria</w:t>
      </w:r>
      <w:r w:rsidR="00873E87">
        <w:rPr>
          <w:rFonts w:ascii="標楷體" w:eastAsia="標楷體" w:hAnsi="標楷體" w:hint="eastAsia"/>
          <w:sz w:val="24"/>
          <w:szCs w:val="26"/>
        </w:rPr>
        <w:t>.</w:t>
      </w:r>
      <w:r w:rsidRPr="0067089D">
        <w:rPr>
          <w:rFonts w:ascii="標楷體" w:eastAsia="標楷體" w:hAnsi="標楷體" w:hint="eastAsia"/>
          <w:sz w:val="24"/>
          <w:szCs w:val="26"/>
        </w:rPr>
        <w:t>Roa.</w:t>
      </w:r>
      <w:r w:rsidR="00873E87">
        <w:rPr>
          <w:rFonts w:ascii="標楷體" w:eastAsia="標楷體" w:hAnsi="標楷體" w:hint="eastAsia"/>
          <w:sz w:val="24"/>
          <w:szCs w:val="26"/>
        </w:rPr>
        <w:t>(</w:t>
      </w:r>
      <w:r w:rsidRPr="0067089D">
        <w:rPr>
          <w:rFonts w:ascii="標楷體" w:eastAsia="標楷體" w:hAnsi="標楷體" w:hint="eastAsia"/>
          <w:sz w:val="24"/>
          <w:szCs w:val="26"/>
        </w:rPr>
        <w:t>2010)</w:t>
      </w:r>
      <w:r w:rsidR="00873E87">
        <w:rPr>
          <w:rFonts w:ascii="標楷體" w:eastAsia="標楷體" w:hAnsi="標楷體" w:hint="eastAsia"/>
          <w:sz w:val="24"/>
          <w:szCs w:val="26"/>
        </w:rPr>
        <w:t>.</w:t>
      </w:r>
      <w:r w:rsidRPr="0067089D">
        <w:rPr>
          <w:rFonts w:ascii="標楷體" w:eastAsia="標楷體" w:hAnsi="標楷體" w:hint="eastAsia"/>
          <w:sz w:val="24"/>
          <w:szCs w:val="26"/>
        </w:rPr>
        <w:t>Immigration Law for Paralegals</w:t>
      </w:r>
      <w:r w:rsidR="00873E87">
        <w:rPr>
          <w:rFonts w:ascii="標楷體" w:eastAsia="標楷體" w:hAnsi="標楷體" w:hint="eastAsia"/>
          <w:sz w:val="24"/>
          <w:szCs w:val="26"/>
        </w:rPr>
        <w:t>.</w:t>
      </w:r>
      <w:r w:rsidRPr="0067089D">
        <w:rPr>
          <w:rFonts w:ascii="標楷體" w:eastAsia="標楷體" w:hAnsi="標楷體" w:hint="eastAsia"/>
          <w:sz w:val="24"/>
          <w:szCs w:val="26"/>
        </w:rPr>
        <w:t>Durham: Carolina Academic Press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◎Castles</w:t>
      </w:r>
      <w:r w:rsidR="00873E87">
        <w:rPr>
          <w:rFonts w:ascii="標楷體" w:eastAsia="標楷體" w:hAnsi="標楷體" w:hint="eastAsia"/>
          <w:sz w:val="24"/>
          <w:szCs w:val="26"/>
        </w:rPr>
        <w:t>,</w:t>
      </w:r>
      <w:r w:rsidRPr="0067089D">
        <w:rPr>
          <w:rFonts w:ascii="標楷體" w:eastAsia="標楷體" w:hAnsi="標楷體" w:hint="eastAsia"/>
          <w:sz w:val="24"/>
          <w:szCs w:val="26"/>
        </w:rPr>
        <w:t>S.</w:t>
      </w:r>
      <w:r w:rsidR="00873E87">
        <w:rPr>
          <w:rFonts w:ascii="標楷體" w:eastAsia="標楷體" w:hAnsi="標楷體" w:hint="eastAsia"/>
          <w:sz w:val="24"/>
          <w:szCs w:val="26"/>
        </w:rPr>
        <w:t>(</w:t>
      </w:r>
      <w:r w:rsidRPr="0067089D">
        <w:rPr>
          <w:rFonts w:ascii="標楷體" w:eastAsia="標楷體" w:hAnsi="標楷體" w:hint="eastAsia"/>
          <w:sz w:val="24"/>
          <w:szCs w:val="26"/>
        </w:rPr>
        <w:t>2007)</w:t>
      </w:r>
      <w:r w:rsidR="00873E87">
        <w:rPr>
          <w:rFonts w:ascii="標楷體" w:eastAsia="標楷體" w:hAnsi="標楷體" w:hint="eastAsia"/>
          <w:sz w:val="24"/>
          <w:szCs w:val="26"/>
        </w:rPr>
        <w:t>.</w:t>
      </w:r>
      <w:r w:rsidRPr="0067089D">
        <w:rPr>
          <w:rFonts w:ascii="標楷體" w:eastAsia="標楷體" w:hAnsi="標楷體" w:hint="eastAsia"/>
          <w:sz w:val="24"/>
          <w:szCs w:val="26"/>
        </w:rPr>
        <w:t>Will Labour Migration lead to a Multicultural Society in Korea? Paper presented at the Global Human Resources Forum 2007</w:t>
      </w:r>
      <w:r w:rsidR="00873E87">
        <w:rPr>
          <w:rFonts w:ascii="標楷體" w:eastAsia="標楷體" w:hAnsi="標楷體" w:hint="eastAsia"/>
          <w:sz w:val="24"/>
          <w:szCs w:val="26"/>
        </w:rPr>
        <w:t>,</w:t>
      </w:r>
      <w:r w:rsidRPr="0067089D">
        <w:rPr>
          <w:rFonts w:ascii="標楷體" w:eastAsia="標楷體" w:hAnsi="標楷體" w:hint="eastAsia"/>
          <w:sz w:val="24"/>
          <w:szCs w:val="26"/>
        </w:rPr>
        <w:t xml:space="preserve">Seoul on 23-25 October </w:t>
      </w:r>
      <w:r w:rsidRPr="0067089D">
        <w:rPr>
          <w:rFonts w:ascii="標楷體" w:eastAsia="標楷體" w:hAnsi="標楷體" w:hint="eastAsia"/>
          <w:sz w:val="24"/>
          <w:szCs w:val="26"/>
        </w:rPr>
        <w:lastRenderedPageBreak/>
        <w:t>2007.</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◎Castles</w:t>
      </w:r>
      <w:r w:rsidR="00873E87">
        <w:rPr>
          <w:rFonts w:ascii="標楷體" w:eastAsia="標楷體" w:hAnsi="標楷體" w:hint="eastAsia"/>
          <w:sz w:val="24"/>
          <w:szCs w:val="26"/>
        </w:rPr>
        <w:t>,</w:t>
      </w:r>
      <w:r w:rsidRPr="0067089D">
        <w:rPr>
          <w:rFonts w:ascii="標楷體" w:eastAsia="標楷體" w:hAnsi="標楷體" w:hint="eastAsia"/>
          <w:sz w:val="24"/>
          <w:szCs w:val="26"/>
        </w:rPr>
        <w:t>S.</w:t>
      </w:r>
      <w:r w:rsidR="00873E87">
        <w:rPr>
          <w:rFonts w:ascii="標楷體" w:eastAsia="標楷體" w:hAnsi="標楷體" w:hint="eastAsia"/>
          <w:sz w:val="24"/>
          <w:szCs w:val="26"/>
        </w:rPr>
        <w:t>,</w:t>
      </w:r>
      <w:r w:rsidRPr="0067089D">
        <w:rPr>
          <w:rFonts w:ascii="標楷體" w:eastAsia="標楷體" w:hAnsi="標楷體" w:hint="eastAsia"/>
          <w:sz w:val="24"/>
          <w:szCs w:val="26"/>
        </w:rPr>
        <w:t>&amp; Miller</w:t>
      </w:r>
      <w:r w:rsidR="00873E87">
        <w:rPr>
          <w:rFonts w:ascii="標楷體" w:eastAsia="標楷體" w:hAnsi="標楷體" w:hint="eastAsia"/>
          <w:sz w:val="24"/>
          <w:szCs w:val="26"/>
        </w:rPr>
        <w:t>,</w:t>
      </w:r>
      <w:r w:rsidRPr="0067089D">
        <w:rPr>
          <w:rFonts w:ascii="標楷體" w:eastAsia="標楷體" w:hAnsi="標楷體" w:hint="eastAsia"/>
          <w:sz w:val="24"/>
          <w:szCs w:val="26"/>
        </w:rPr>
        <w:t>M</w:t>
      </w:r>
      <w:r w:rsidR="00873E87">
        <w:rPr>
          <w:rFonts w:ascii="標楷體" w:eastAsia="標楷體" w:hAnsi="標楷體" w:hint="eastAsia"/>
          <w:sz w:val="24"/>
          <w:szCs w:val="26"/>
        </w:rPr>
        <w:t>.</w:t>
      </w:r>
      <w:r w:rsidRPr="0067089D">
        <w:rPr>
          <w:rFonts w:ascii="標楷體" w:eastAsia="標楷體" w:hAnsi="標楷體" w:hint="eastAsia"/>
          <w:sz w:val="24"/>
          <w:szCs w:val="26"/>
        </w:rPr>
        <w:t>J.</w:t>
      </w:r>
      <w:r w:rsidR="00873E87">
        <w:rPr>
          <w:rFonts w:ascii="標楷體" w:eastAsia="標楷體" w:hAnsi="標楷體" w:hint="eastAsia"/>
          <w:sz w:val="24"/>
          <w:szCs w:val="26"/>
        </w:rPr>
        <w:t>(</w:t>
      </w:r>
      <w:r w:rsidRPr="0067089D">
        <w:rPr>
          <w:rFonts w:ascii="標楷體" w:eastAsia="標楷體" w:hAnsi="標楷體" w:hint="eastAsia"/>
          <w:sz w:val="24"/>
          <w:szCs w:val="26"/>
        </w:rPr>
        <w:t>2009)</w:t>
      </w:r>
      <w:r w:rsidR="00873E87">
        <w:rPr>
          <w:rFonts w:ascii="標楷體" w:eastAsia="標楷體" w:hAnsi="標楷體" w:hint="eastAsia"/>
          <w:sz w:val="24"/>
          <w:szCs w:val="26"/>
        </w:rPr>
        <w:t>.</w:t>
      </w:r>
      <w:r w:rsidRPr="0067089D">
        <w:rPr>
          <w:rFonts w:ascii="標楷體" w:eastAsia="標楷體" w:hAnsi="標楷體" w:hint="eastAsia"/>
          <w:sz w:val="24"/>
          <w:szCs w:val="26"/>
        </w:rPr>
        <w:t>The Age of Migration</w:t>
      </w:r>
      <w:r w:rsidR="00873E87">
        <w:rPr>
          <w:rFonts w:ascii="標楷體" w:eastAsia="標楷體" w:hAnsi="標楷體" w:hint="eastAsia"/>
          <w:sz w:val="24"/>
          <w:szCs w:val="26"/>
        </w:rPr>
        <w:t>,</w:t>
      </w:r>
      <w:r w:rsidRPr="0067089D">
        <w:rPr>
          <w:rFonts w:ascii="標楷體" w:eastAsia="標楷體" w:hAnsi="標楷體" w:hint="eastAsia"/>
          <w:sz w:val="24"/>
          <w:szCs w:val="26"/>
        </w:rPr>
        <w:t>4th ed: International Population Movements in the Modern World: Palgrave Macmillan Limited.</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◎Chacon</w:t>
      </w:r>
      <w:r w:rsidR="00873E87">
        <w:rPr>
          <w:rFonts w:ascii="標楷體" w:eastAsia="標楷體" w:hAnsi="標楷體" w:hint="eastAsia"/>
          <w:sz w:val="24"/>
          <w:szCs w:val="26"/>
        </w:rPr>
        <w:t>,</w:t>
      </w:r>
      <w:r w:rsidRPr="0067089D">
        <w:rPr>
          <w:rFonts w:ascii="標楷體" w:eastAsia="標楷體" w:hAnsi="標楷體" w:hint="eastAsia"/>
          <w:sz w:val="24"/>
          <w:szCs w:val="26"/>
        </w:rPr>
        <w:t>Justin</w:t>
      </w:r>
      <w:r w:rsidR="00873E87">
        <w:rPr>
          <w:rFonts w:ascii="標楷體" w:eastAsia="標楷體" w:hAnsi="標楷體" w:hint="eastAsia"/>
          <w:sz w:val="24"/>
          <w:szCs w:val="26"/>
        </w:rPr>
        <w:t>.</w:t>
      </w:r>
      <w:r w:rsidRPr="0067089D">
        <w:rPr>
          <w:rFonts w:ascii="標楷體" w:eastAsia="標楷體" w:hAnsi="標楷體" w:hint="eastAsia"/>
          <w:sz w:val="24"/>
          <w:szCs w:val="26"/>
        </w:rPr>
        <w:t>Akers.</w:t>
      </w:r>
      <w:r w:rsidR="00873E87">
        <w:rPr>
          <w:rFonts w:ascii="標楷體" w:eastAsia="標楷體" w:hAnsi="標楷體" w:hint="eastAsia"/>
          <w:sz w:val="24"/>
          <w:szCs w:val="26"/>
        </w:rPr>
        <w:t>,</w:t>
      </w:r>
      <w:r w:rsidRPr="0067089D">
        <w:rPr>
          <w:rFonts w:ascii="標楷體" w:eastAsia="標楷體" w:hAnsi="標楷體" w:hint="eastAsia"/>
          <w:sz w:val="24"/>
          <w:szCs w:val="26"/>
        </w:rPr>
        <w:t>&amp; Davis</w:t>
      </w:r>
      <w:r w:rsidR="00873E87">
        <w:rPr>
          <w:rFonts w:ascii="標楷體" w:eastAsia="標楷體" w:hAnsi="標楷體" w:hint="eastAsia"/>
          <w:sz w:val="24"/>
          <w:szCs w:val="26"/>
        </w:rPr>
        <w:t>,</w:t>
      </w:r>
      <w:r w:rsidRPr="0067089D">
        <w:rPr>
          <w:rFonts w:ascii="標楷體" w:eastAsia="標楷體" w:hAnsi="標楷體" w:hint="eastAsia"/>
          <w:sz w:val="24"/>
          <w:szCs w:val="26"/>
        </w:rPr>
        <w:t>Mike.</w:t>
      </w:r>
      <w:r w:rsidR="00873E87">
        <w:rPr>
          <w:rFonts w:ascii="標楷體" w:eastAsia="標楷體" w:hAnsi="標楷體" w:hint="eastAsia"/>
          <w:sz w:val="24"/>
          <w:szCs w:val="26"/>
        </w:rPr>
        <w:t>(</w:t>
      </w:r>
      <w:r w:rsidRPr="0067089D">
        <w:rPr>
          <w:rFonts w:ascii="標楷體" w:eastAsia="標楷體" w:hAnsi="標楷體" w:hint="eastAsia"/>
          <w:sz w:val="24"/>
          <w:szCs w:val="26"/>
        </w:rPr>
        <w:t>2006)</w:t>
      </w:r>
      <w:r w:rsidR="00873E87">
        <w:rPr>
          <w:rFonts w:ascii="標楷體" w:eastAsia="標楷體" w:hAnsi="標楷體" w:hint="eastAsia"/>
          <w:sz w:val="24"/>
          <w:szCs w:val="26"/>
        </w:rPr>
        <w:t>.</w:t>
      </w:r>
      <w:r w:rsidRPr="0067089D">
        <w:rPr>
          <w:rFonts w:ascii="標楷體" w:eastAsia="標楷體" w:hAnsi="標楷體" w:hint="eastAsia"/>
          <w:sz w:val="24"/>
          <w:szCs w:val="26"/>
        </w:rPr>
        <w:t>No One Is Illegal: Fighting Racism and State Violence on the U.S.-Mexico Border</w:t>
      </w:r>
      <w:r w:rsidR="00873E87">
        <w:rPr>
          <w:rFonts w:ascii="標楷體" w:eastAsia="標楷體" w:hAnsi="標楷體" w:hint="eastAsia"/>
          <w:sz w:val="24"/>
          <w:szCs w:val="26"/>
        </w:rPr>
        <w:t>.</w:t>
      </w:r>
      <w:r w:rsidRPr="0067089D">
        <w:rPr>
          <w:rFonts w:ascii="標楷體" w:eastAsia="標楷體" w:hAnsi="標楷體" w:hint="eastAsia"/>
          <w:sz w:val="24"/>
          <w:szCs w:val="26"/>
        </w:rPr>
        <w:t>Chicago: Haymarket Books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◎Chan</w:t>
      </w:r>
      <w:r w:rsidR="00873E87">
        <w:rPr>
          <w:rFonts w:ascii="標楷體" w:eastAsia="標楷體" w:hAnsi="標楷體" w:hint="eastAsia"/>
          <w:sz w:val="24"/>
          <w:szCs w:val="26"/>
        </w:rPr>
        <w:t>,</w:t>
      </w:r>
      <w:r w:rsidRPr="0067089D">
        <w:rPr>
          <w:rFonts w:ascii="標楷體" w:eastAsia="標楷體" w:hAnsi="標楷體" w:hint="eastAsia"/>
          <w:sz w:val="24"/>
          <w:szCs w:val="26"/>
        </w:rPr>
        <w:t>Wendy.</w:t>
      </w:r>
      <w:r w:rsidR="00873E87">
        <w:rPr>
          <w:rFonts w:ascii="標楷體" w:eastAsia="標楷體" w:hAnsi="標楷體" w:hint="eastAsia"/>
          <w:sz w:val="24"/>
          <w:szCs w:val="26"/>
        </w:rPr>
        <w:t>,</w:t>
      </w:r>
      <w:r w:rsidRPr="0067089D">
        <w:rPr>
          <w:rFonts w:ascii="標楷體" w:eastAsia="標楷體" w:hAnsi="標楷體" w:hint="eastAsia"/>
          <w:sz w:val="24"/>
          <w:szCs w:val="26"/>
        </w:rPr>
        <w:t>&amp; Mirchandani</w:t>
      </w:r>
      <w:r w:rsidR="00873E87">
        <w:rPr>
          <w:rFonts w:ascii="標楷體" w:eastAsia="標楷體" w:hAnsi="標楷體" w:hint="eastAsia"/>
          <w:sz w:val="24"/>
          <w:szCs w:val="26"/>
        </w:rPr>
        <w:t>,</w:t>
      </w:r>
      <w:r w:rsidRPr="0067089D">
        <w:rPr>
          <w:rFonts w:ascii="標楷體" w:eastAsia="標楷體" w:hAnsi="標楷體" w:hint="eastAsia"/>
          <w:sz w:val="24"/>
          <w:szCs w:val="26"/>
        </w:rPr>
        <w:t>Kiran.</w:t>
      </w:r>
      <w:r w:rsidR="00873E87">
        <w:rPr>
          <w:rFonts w:ascii="標楷體" w:eastAsia="標楷體" w:hAnsi="標楷體" w:hint="eastAsia"/>
          <w:sz w:val="24"/>
          <w:szCs w:val="26"/>
        </w:rPr>
        <w:t>(</w:t>
      </w:r>
      <w:r w:rsidRPr="0067089D">
        <w:rPr>
          <w:rFonts w:ascii="標楷體" w:eastAsia="標楷體" w:hAnsi="標楷體" w:hint="eastAsia"/>
          <w:sz w:val="24"/>
          <w:szCs w:val="26"/>
        </w:rPr>
        <w:t>Eds.).</w:t>
      </w:r>
      <w:r w:rsidR="00873E87">
        <w:rPr>
          <w:rFonts w:ascii="標楷體" w:eastAsia="標楷體" w:hAnsi="標楷體" w:hint="eastAsia"/>
          <w:sz w:val="24"/>
          <w:szCs w:val="26"/>
        </w:rPr>
        <w:t>(</w:t>
      </w:r>
      <w:r w:rsidRPr="0067089D">
        <w:rPr>
          <w:rFonts w:ascii="標楷體" w:eastAsia="標楷體" w:hAnsi="標楷體" w:hint="eastAsia"/>
          <w:sz w:val="24"/>
          <w:szCs w:val="26"/>
        </w:rPr>
        <w:t>2002)</w:t>
      </w:r>
      <w:r w:rsidR="00873E87">
        <w:rPr>
          <w:rFonts w:ascii="標楷體" w:eastAsia="標楷體" w:hAnsi="標楷體" w:hint="eastAsia"/>
          <w:sz w:val="24"/>
          <w:szCs w:val="26"/>
        </w:rPr>
        <w:t>.</w:t>
      </w:r>
      <w:r w:rsidRPr="0067089D">
        <w:rPr>
          <w:rFonts w:ascii="標楷體" w:eastAsia="標楷體" w:hAnsi="標楷體" w:hint="eastAsia"/>
          <w:sz w:val="24"/>
          <w:szCs w:val="26"/>
        </w:rPr>
        <w:t>Crimes of Colour : Racialization and the Criminal Justice System in Canada</w:t>
      </w:r>
      <w:r w:rsidR="00873E87">
        <w:rPr>
          <w:rFonts w:ascii="標楷體" w:eastAsia="標楷體" w:hAnsi="標楷體" w:hint="eastAsia"/>
          <w:sz w:val="24"/>
          <w:szCs w:val="26"/>
        </w:rPr>
        <w:t>.</w:t>
      </w:r>
      <w:r w:rsidRPr="0067089D">
        <w:rPr>
          <w:rFonts w:ascii="標楷體" w:eastAsia="標楷體" w:hAnsi="標楷體" w:hint="eastAsia"/>
          <w:sz w:val="24"/>
          <w:szCs w:val="26"/>
        </w:rPr>
        <w:t>Peterborough: Broadview Press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◎Cholewinski</w:t>
      </w:r>
      <w:r w:rsidR="00873E87">
        <w:rPr>
          <w:rFonts w:ascii="標楷體" w:eastAsia="標楷體" w:hAnsi="標楷體" w:hint="eastAsia"/>
          <w:sz w:val="24"/>
          <w:szCs w:val="26"/>
        </w:rPr>
        <w:t>,</w:t>
      </w:r>
      <w:r w:rsidRPr="0067089D">
        <w:rPr>
          <w:rFonts w:ascii="標楷體" w:eastAsia="標楷體" w:hAnsi="標楷體" w:hint="eastAsia"/>
          <w:sz w:val="24"/>
          <w:szCs w:val="26"/>
        </w:rPr>
        <w:t>Ryszard</w:t>
      </w:r>
      <w:r w:rsidR="00873E87">
        <w:rPr>
          <w:rFonts w:ascii="標楷體" w:eastAsia="標楷體" w:hAnsi="標楷體" w:hint="eastAsia"/>
          <w:sz w:val="24"/>
          <w:szCs w:val="26"/>
        </w:rPr>
        <w:t>.</w:t>
      </w:r>
      <w:r w:rsidRPr="0067089D">
        <w:rPr>
          <w:rFonts w:ascii="標楷體" w:eastAsia="標楷體" w:hAnsi="標楷體" w:hint="eastAsia"/>
          <w:sz w:val="24"/>
          <w:szCs w:val="26"/>
        </w:rPr>
        <w:t>I.</w:t>
      </w:r>
      <w:r w:rsidR="00873E87">
        <w:rPr>
          <w:rFonts w:ascii="標楷體" w:eastAsia="標楷體" w:hAnsi="標楷體" w:hint="eastAsia"/>
          <w:sz w:val="24"/>
          <w:szCs w:val="26"/>
        </w:rPr>
        <w:t>(</w:t>
      </w:r>
      <w:r w:rsidRPr="0067089D">
        <w:rPr>
          <w:rFonts w:ascii="標楷體" w:eastAsia="標楷體" w:hAnsi="標楷體" w:hint="eastAsia"/>
          <w:sz w:val="24"/>
          <w:szCs w:val="26"/>
        </w:rPr>
        <w:t>1997)</w:t>
      </w:r>
      <w:r w:rsidR="00873E87">
        <w:rPr>
          <w:rFonts w:ascii="標楷體" w:eastAsia="標楷體" w:hAnsi="標楷體" w:hint="eastAsia"/>
          <w:sz w:val="24"/>
          <w:szCs w:val="26"/>
        </w:rPr>
        <w:t>.</w:t>
      </w:r>
      <w:r w:rsidRPr="0067089D">
        <w:rPr>
          <w:rFonts w:ascii="標楷體" w:eastAsia="標楷體" w:hAnsi="標楷體" w:hint="eastAsia"/>
          <w:sz w:val="24"/>
          <w:szCs w:val="26"/>
        </w:rPr>
        <w:t>Migrant Workers in International Human Rights Law: Their Protection in Countries of Employment</w:t>
      </w:r>
      <w:r w:rsidR="00873E87">
        <w:rPr>
          <w:rFonts w:ascii="標楷體" w:eastAsia="標楷體" w:hAnsi="標楷體" w:hint="eastAsia"/>
          <w:sz w:val="24"/>
          <w:szCs w:val="26"/>
        </w:rPr>
        <w:t>.</w:t>
      </w:r>
      <w:r w:rsidRPr="0067089D">
        <w:rPr>
          <w:rFonts w:ascii="標楷體" w:eastAsia="標楷體" w:hAnsi="標楷體" w:hint="eastAsia"/>
          <w:sz w:val="24"/>
          <w:szCs w:val="26"/>
        </w:rPr>
        <w:t>New York : Oxford University Press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◎Chomsky</w:t>
      </w:r>
      <w:r w:rsidR="00873E87">
        <w:rPr>
          <w:rFonts w:ascii="標楷體" w:eastAsia="標楷體" w:hAnsi="標楷體" w:hint="eastAsia"/>
          <w:sz w:val="24"/>
          <w:szCs w:val="26"/>
        </w:rPr>
        <w:t>,</w:t>
      </w:r>
      <w:r w:rsidRPr="0067089D">
        <w:rPr>
          <w:rFonts w:ascii="標楷體" w:eastAsia="標楷體" w:hAnsi="標楷體" w:hint="eastAsia"/>
          <w:sz w:val="24"/>
          <w:szCs w:val="26"/>
        </w:rPr>
        <w:t>Aviva.</w:t>
      </w:r>
      <w:r w:rsidR="00873E87">
        <w:rPr>
          <w:rFonts w:ascii="標楷體" w:eastAsia="標楷體" w:hAnsi="標楷體" w:hint="eastAsia"/>
          <w:sz w:val="24"/>
          <w:szCs w:val="26"/>
        </w:rPr>
        <w:t>(</w:t>
      </w:r>
      <w:r w:rsidRPr="0067089D">
        <w:rPr>
          <w:rFonts w:ascii="標楷體" w:eastAsia="標楷體" w:hAnsi="標楷體" w:hint="eastAsia"/>
          <w:sz w:val="24"/>
          <w:szCs w:val="26"/>
        </w:rPr>
        <w:t>2007)</w:t>
      </w:r>
      <w:r w:rsidR="00873E87">
        <w:rPr>
          <w:rFonts w:ascii="標楷體" w:eastAsia="標楷體" w:hAnsi="標楷體" w:hint="eastAsia"/>
          <w:sz w:val="24"/>
          <w:szCs w:val="26"/>
        </w:rPr>
        <w:t>.</w:t>
      </w:r>
      <w:r w:rsidRPr="0067089D">
        <w:rPr>
          <w:rFonts w:ascii="標楷體" w:eastAsia="標楷體" w:hAnsi="標楷體" w:hint="eastAsia"/>
          <w:sz w:val="24"/>
          <w:szCs w:val="26"/>
        </w:rPr>
        <w:t>They Take Our Jobs!: And 20 Other Myths about Immigration</w:t>
      </w:r>
      <w:r w:rsidR="00873E87">
        <w:rPr>
          <w:rFonts w:ascii="標楷體" w:eastAsia="標楷體" w:hAnsi="標楷體" w:hint="eastAsia"/>
          <w:sz w:val="24"/>
          <w:szCs w:val="26"/>
        </w:rPr>
        <w:t>.</w:t>
      </w:r>
      <w:r w:rsidRPr="0067089D">
        <w:rPr>
          <w:rFonts w:ascii="標楷體" w:eastAsia="標楷體" w:hAnsi="標楷體" w:hint="eastAsia"/>
          <w:sz w:val="24"/>
          <w:szCs w:val="26"/>
        </w:rPr>
        <w:t>Boston: Beacon Press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◎Clayton</w:t>
      </w:r>
      <w:r w:rsidR="00873E87">
        <w:rPr>
          <w:rFonts w:ascii="標楷體" w:eastAsia="標楷體" w:hAnsi="標楷體" w:hint="eastAsia"/>
          <w:sz w:val="24"/>
          <w:szCs w:val="26"/>
        </w:rPr>
        <w:t>,</w:t>
      </w:r>
      <w:r w:rsidRPr="0067089D">
        <w:rPr>
          <w:rFonts w:ascii="標楷體" w:eastAsia="標楷體" w:hAnsi="標楷體" w:hint="eastAsia"/>
          <w:sz w:val="24"/>
          <w:szCs w:val="26"/>
        </w:rPr>
        <w:t>Gina.</w:t>
      </w:r>
      <w:r w:rsidR="00873E87">
        <w:rPr>
          <w:rFonts w:ascii="標楷體" w:eastAsia="標楷體" w:hAnsi="標楷體" w:hint="eastAsia"/>
          <w:sz w:val="24"/>
          <w:szCs w:val="26"/>
        </w:rPr>
        <w:t>(</w:t>
      </w:r>
      <w:r w:rsidRPr="0067089D">
        <w:rPr>
          <w:rFonts w:ascii="標楷體" w:eastAsia="標楷體" w:hAnsi="標楷體" w:hint="eastAsia"/>
          <w:sz w:val="24"/>
          <w:szCs w:val="26"/>
        </w:rPr>
        <w:t>2010)</w:t>
      </w:r>
      <w:r w:rsidR="00873E87">
        <w:rPr>
          <w:rFonts w:ascii="標楷體" w:eastAsia="標楷體" w:hAnsi="標楷體" w:hint="eastAsia"/>
          <w:sz w:val="24"/>
          <w:szCs w:val="26"/>
        </w:rPr>
        <w:t>.</w:t>
      </w:r>
      <w:r w:rsidRPr="0067089D">
        <w:rPr>
          <w:rFonts w:ascii="標楷體" w:eastAsia="標楷體" w:hAnsi="標楷體" w:hint="eastAsia"/>
          <w:sz w:val="24"/>
          <w:szCs w:val="26"/>
        </w:rPr>
        <w:t>Textbook on Immigration and Asylum Law</w:t>
      </w:r>
      <w:r w:rsidR="00873E87">
        <w:rPr>
          <w:rFonts w:ascii="標楷體" w:eastAsia="標楷體" w:hAnsi="標楷體" w:hint="eastAsia"/>
          <w:sz w:val="24"/>
          <w:szCs w:val="26"/>
        </w:rPr>
        <w:t>.</w:t>
      </w:r>
      <w:r w:rsidRPr="0067089D">
        <w:rPr>
          <w:rFonts w:ascii="標楷體" w:eastAsia="標楷體" w:hAnsi="標楷體" w:hint="eastAsia"/>
          <w:sz w:val="24"/>
          <w:szCs w:val="26"/>
        </w:rPr>
        <w:t>New York : Oxford University Press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◎Clayton</w:t>
      </w:r>
      <w:r w:rsidR="00873E87">
        <w:rPr>
          <w:rFonts w:ascii="標楷體" w:eastAsia="標楷體" w:hAnsi="標楷體" w:hint="eastAsia"/>
          <w:sz w:val="24"/>
          <w:szCs w:val="26"/>
        </w:rPr>
        <w:t>,</w:t>
      </w:r>
      <w:r w:rsidRPr="0067089D">
        <w:rPr>
          <w:rFonts w:ascii="標楷體" w:eastAsia="標楷體" w:hAnsi="標楷體" w:hint="eastAsia"/>
          <w:sz w:val="24"/>
          <w:szCs w:val="26"/>
        </w:rPr>
        <w:t>Richard.</w:t>
      </w:r>
      <w:r w:rsidR="00873E87">
        <w:rPr>
          <w:rFonts w:ascii="標楷體" w:eastAsia="標楷體" w:hAnsi="標楷體" w:hint="eastAsia"/>
          <w:sz w:val="24"/>
          <w:szCs w:val="26"/>
        </w:rPr>
        <w:t>,</w:t>
      </w:r>
      <w:r w:rsidRPr="0067089D">
        <w:rPr>
          <w:rFonts w:ascii="標楷體" w:eastAsia="標楷體" w:hAnsi="標楷體" w:hint="eastAsia"/>
          <w:sz w:val="24"/>
          <w:szCs w:val="26"/>
        </w:rPr>
        <w:t>&amp; Tomlinson</w:t>
      </w:r>
      <w:r w:rsidR="00873E87">
        <w:rPr>
          <w:rFonts w:ascii="標楷體" w:eastAsia="標楷體" w:hAnsi="標楷體" w:hint="eastAsia"/>
          <w:sz w:val="24"/>
          <w:szCs w:val="26"/>
        </w:rPr>
        <w:t>,</w:t>
      </w:r>
      <w:r w:rsidRPr="0067089D">
        <w:rPr>
          <w:rFonts w:ascii="標楷體" w:eastAsia="標楷體" w:hAnsi="標楷體" w:hint="eastAsia"/>
          <w:sz w:val="24"/>
          <w:szCs w:val="26"/>
        </w:rPr>
        <w:t>Hugh.</w:t>
      </w:r>
      <w:r w:rsidR="00873E87">
        <w:rPr>
          <w:rFonts w:ascii="標楷體" w:eastAsia="標楷體" w:hAnsi="標楷體" w:hint="eastAsia"/>
          <w:sz w:val="24"/>
          <w:szCs w:val="26"/>
        </w:rPr>
        <w:t>(</w:t>
      </w:r>
      <w:r w:rsidRPr="0067089D">
        <w:rPr>
          <w:rFonts w:ascii="標楷體" w:eastAsia="標楷體" w:hAnsi="標楷體" w:hint="eastAsia"/>
          <w:sz w:val="24"/>
          <w:szCs w:val="26"/>
        </w:rPr>
        <w:t>2000)</w:t>
      </w:r>
      <w:r w:rsidR="00873E87">
        <w:rPr>
          <w:rFonts w:ascii="標楷體" w:eastAsia="標楷體" w:hAnsi="標楷體" w:hint="eastAsia"/>
          <w:sz w:val="24"/>
          <w:szCs w:val="26"/>
        </w:rPr>
        <w:t>.</w:t>
      </w:r>
      <w:r w:rsidRPr="0067089D">
        <w:rPr>
          <w:rFonts w:ascii="標楷體" w:eastAsia="標楷體" w:hAnsi="標楷體" w:hint="eastAsia"/>
          <w:sz w:val="24"/>
          <w:szCs w:val="26"/>
        </w:rPr>
        <w:t>The Law of Human Rights</w:t>
      </w:r>
      <w:r w:rsidR="00873E87">
        <w:rPr>
          <w:rFonts w:ascii="標楷體" w:eastAsia="標楷體" w:hAnsi="標楷體" w:hint="eastAsia"/>
          <w:sz w:val="24"/>
          <w:szCs w:val="26"/>
        </w:rPr>
        <w:t>.</w:t>
      </w:r>
      <w:r w:rsidRPr="0067089D">
        <w:rPr>
          <w:rFonts w:ascii="標楷體" w:eastAsia="標楷體" w:hAnsi="標楷體" w:hint="eastAsia"/>
          <w:sz w:val="24"/>
          <w:szCs w:val="26"/>
        </w:rPr>
        <w:t>Oxford:Oxford University Press.</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◎Coates</w:t>
      </w:r>
      <w:r w:rsidR="00873E87">
        <w:rPr>
          <w:rFonts w:ascii="標楷體" w:eastAsia="標楷體" w:hAnsi="標楷體" w:hint="eastAsia"/>
          <w:sz w:val="24"/>
          <w:szCs w:val="26"/>
        </w:rPr>
        <w:t>,</w:t>
      </w:r>
      <w:r w:rsidRPr="0067089D">
        <w:rPr>
          <w:rFonts w:ascii="標楷體" w:eastAsia="標楷體" w:hAnsi="標楷體" w:hint="eastAsia"/>
          <w:sz w:val="24"/>
          <w:szCs w:val="26"/>
        </w:rPr>
        <w:t>David.</w:t>
      </w:r>
      <w:r w:rsidR="00873E87">
        <w:rPr>
          <w:rFonts w:ascii="標楷體" w:eastAsia="標楷體" w:hAnsi="標楷體" w:hint="eastAsia"/>
          <w:sz w:val="24"/>
          <w:szCs w:val="26"/>
        </w:rPr>
        <w:t>,</w:t>
      </w:r>
      <w:r w:rsidRPr="0067089D">
        <w:rPr>
          <w:rFonts w:ascii="標楷體" w:eastAsia="標楷體" w:hAnsi="標楷體" w:hint="eastAsia"/>
          <w:sz w:val="24"/>
          <w:szCs w:val="26"/>
        </w:rPr>
        <w:t>&amp; Siavelis</w:t>
      </w:r>
      <w:r w:rsidR="00873E87">
        <w:rPr>
          <w:rFonts w:ascii="標楷體" w:eastAsia="標楷體" w:hAnsi="標楷體" w:hint="eastAsia"/>
          <w:sz w:val="24"/>
          <w:szCs w:val="26"/>
        </w:rPr>
        <w:t>,</w:t>
      </w:r>
      <w:r w:rsidRPr="0067089D">
        <w:rPr>
          <w:rFonts w:ascii="標楷體" w:eastAsia="標楷體" w:hAnsi="標楷體" w:hint="eastAsia"/>
          <w:sz w:val="24"/>
          <w:szCs w:val="26"/>
        </w:rPr>
        <w:t>Peter.</w:t>
      </w:r>
      <w:r w:rsidR="00873E87">
        <w:rPr>
          <w:rFonts w:ascii="標楷體" w:eastAsia="標楷體" w:hAnsi="標楷體" w:hint="eastAsia"/>
          <w:sz w:val="24"/>
          <w:szCs w:val="26"/>
        </w:rPr>
        <w:t>(</w:t>
      </w:r>
      <w:r w:rsidRPr="0067089D">
        <w:rPr>
          <w:rFonts w:ascii="標楷體" w:eastAsia="標楷體" w:hAnsi="標楷體" w:hint="eastAsia"/>
          <w:sz w:val="24"/>
          <w:szCs w:val="26"/>
        </w:rPr>
        <w:t>2009)</w:t>
      </w:r>
      <w:r w:rsidR="00873E87">
        <w:rPr>
          <w:rFonts w:ascii="標楷體" w:eastAsia="標楷體" w:hAnsi="標楷體" w:hint="eastAsia"/>
          <w:sz w:val="24"/>
          <w:szCs w:val="26"/>
        </w:rPr>
        <w:t>.</w:t>
      </w:r>
      <w:r w:rsidRPr="0067089D">
        <w:rPr>
          <w:rFonts w:ascii="標楷體" w:eastAsia="標楷體" w:hAnsi="標楷體" w:hint="eastAsia"/>
          <w:sz w:val="24"/>
          <w:szCs w:val="26"/>
        </w:rPr>
        <w:t>Getting Immigration Right: What Every American Needs to Know</w:t>
      </w:r>
      <w:r w:rsidR="00873E87">
        <w:rPr>
          <w:rFonts w:ascii="標楷體" w:eastAsia="標楷體" w:hAnsi="標楷體" w:hint="eastAsia"/>
          <w:sz w:val="24"/>
          <w:szCs w:val="26"/>
        </w:rPr>
        <w:t>.</w:t>
      </w:r>
      <w:r w:rsidRPr="0067089D">
        <w:rPr>
          <w:rFonts w:ascii="標楷體" w:eastAsia="標楷體" w:hAnsi="標楷體" w:hint="eastAsia"/>
          <w:sz w:val="24"/>
          <w:szCs w:val="26"/>
        </w:rPr>
        <w:t>Dulles: Potomac Books Inc.</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◎Cohen</w:t>
      </w:r>
      <w:r w:rsidR="00873E87">
        <w:rPr>
          <w:rFonts w:ascii="標楷體" w:eastAsia="標楷體" w:hAnsi="標楷體" w:hint="eastAsia"/>
          <w:sz w:val="24"/>
          <w:szCs w:val="26"/>
        </w:rPr>
        <w:t>,</w:t>
      </w:r>
      <w:r w:rsidRPr="0067089D">
        <w:rPr>
          <w:rFonts w:ascii="標楷體" w:eastAsia="標楷體" w:hAnsi="標楷體" w:hint="eastAsia"/>
          <w:sz w:val="24"/>
          <w:szCs w:val="26"/>
        </w:rPr>
        <w:t>Katherine</w:t>
      </w:r>
      <w:r w:rsidR="00873E87">
        <w:rPr>
          <w:rFonts w:ascii="標楷體" w:eastAsia="標楷體" w:hAnsi="標楷體" w:hint="eastAsia"/>
          <w:sz w:val="24"/>
          <w:szCs w:val="26"/>
        </w:rPr>
        <w:t>.</w:t>
      </w:r>
      <w:r w:rsidRPr="0067089D">
        <w:rPr>
          <w:rFonts w:ascii="標楷體" w:eastAsia="標楷體" w:hAnsi="標楷體" w:hint="eastAsia"/>
          <w:sz w:val="24"/>
          <w:szCs w:val="26"/>
        </w:rPr>
        <w:t>Benton.</w:t>
      </w:r>
      <w:r w:rsidR="00873E87">
        <w:rPr>
          <w:rFonts w:ascii="標楷體" w:eastAsia="標楷體" w:hAnsi="標楷體" w:hint="eastAsia"/>
          <w:sz w:val="24"/>
          <w:szCs w:val="26"/>
        </w:rPr>
        <w:t>(</w:t>
      </w:r>
      <w:r w:rsidRPr="0067089D">
        <w:rPr>
          <w:rFonts w:ascii="標楷體" w:eastAsia="標楷體" w:hAnsi="標楷體" w:hint="eastAsia"/>
          <w:sz w:val="24"/>
          <w:szCs w:val="26"/>
        </w:rPr>
        <w:t>2009)</w:t>
      </w:r>
      <w:r w:rsidR="00873E87">
        <w:rPr>
          <w:rFonts w:ascii="標楷體" w:eastAsia="標楷體" w:hAnsi="標楷體" w:hint="eastAsia"/>
          <w:sz w:val="24"/>
          <w:szCs w:val="26"/>
        </w:rPr>
        <w:t>.</w:t>
      </w:r>
      <w:r w:rsidRPr="0067089D">
        <w:rPr>
          <w:rFonts w:ascii="標楷體" w:eastAsia="標楷體" w:hAnsi="標楷體" w:hint="eastAsia"/>
          <w:sz w:val="24"/>
          <w:szCs w:val="26"/>
        </w:rPr>
        <w:t>Borderline Americans : Racial Division and Labor War in the Arizona Borderlands</w:t>
      </w:r>
      <w:r w:rsidR="00873E87">
        <w:rPr>
          <w:rFonts w:ascii="標楷體" w:eastAsia="標楷體" w:hAnsi="標楷體" w:hint="eastAsia"/>
          <w:sz w:val="24"/>
          <w:szCs w:val="26"/>
        </w:rPr>
        <w:t>.</w:t>
      </w:r>
      <w:r w:rsidRPr="0067089D">
        <w:rPr>
          <w:rFonts w:ascii="標楷體" w:eastAsia="標楷體" w:hAnsi="標楷體" w:hint="eastAsia"/>
          <w:sz w:val="24"/>
          <w:szCs w:val="26"/>
        </w:rPr>
        <w:t>Massachusetts : Harvard University Press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◎Cohen</w:t>
      </w:r>
      <w:r w:rsidR="00873E87">
        <w:rPr>
          <w:rFonts w:ascii="標楷體" w:eastAsia="標楷體" w:hAnsi="標楷體" w:hint="eastAsia"/>
          <w:sz w:val="24"/>
          <w:szCs w:val="26"/>
        </w:rPr>
        <w:t>,</w:t>
      </w:r>
      <w:r w:rsidRPr="0067089D">
        <w:rPr>
          <w:rFonts w:ascii="標楷體" w:eastAsia="標楷體" w:hAnsi="標楷體" w:hint="eastAsia"/>
          <w:sz w:val="24"/>
          <w:szCs w:val="26"/>
        </w:rPr>
        <w:t>Steve.</w:t>
      </w:r>
      <w:r w:rsidR="00873E87">
        <w:rPr>
          <w:rFonts w:ascii="標楷體" w:eastAsia="標楷體" w:hAnsi="標楷體" w:hint="eastAsia"/>
          <w:sz w:val="24"/>
          <w:szCs w:val="26"/>
        </w:rPr>
        <w:t>(</w:t>
      </w:r>
      <w:r w:rsidRPr="0067089D">
        <w:rPr>
          <w:rFonts w:ascii="標楷體" w:eastAsia="標楷體" w:hAnsi="標楷體" w:hint="eastAsia"/>
          <w:sz w:val="24"/>
          <w:szCs w:val="26"/>
        </w:rPr>
        <w:t>2005)</w:t>
      </w:r>
      <w:r w:rsidR="00873E87">
        <w:rPr>
          <w:rFonts w:ascii="標楷體" w:eastAsia="標楷體" w:hAnsi="標楷體" w:hint="eastAsia"/>
          <w:sz w:val="24"/>
          <w:szCs w:val="26"/>
        </w:rPr>
        <w:t>.</w:t>
      </w:r>
      <w:r w:rsidRPr="0067089D">
        <w:rPr>
          <w:rFonts w:ascii="標楷體" w:eastAsia="標楷體" w:hAnsi="標楷體" w:hint="eastAsia"/>
          <w:sz w:val="24"/>
          <w:szCs w:val="26"/>
        </w:rPr>
        <w:t>Deportation Is Freedom!: The Orwellian World of Immigration Controls</w:t>
      </w:r>
      <w:r w:rsidR="00873E87">
        <w:rPr>
          <w:rFonts w:ascii="標楷體" w:eastAsia="標楷體" w:hAnsi="標楷體" w:hint="eastAsia"/>
          <w:sz w:val="24"/>
          <w:szCs w:val="26"/>
        </w:rPr>
        <w:t>.</w:t>
      </w:r>
      <w:r w:rsidRPr="0067089D">
        <w:rPr>
          <w:rFonts w:ascii="標楷體" w:eastAsia="標楷體" w:hAnsi="標楷體" w:hint="eastAsia"/>
          <w:sz w:val="24"/>
          <w:szCs w:val="26"/>
        </w:rPr>
        <w:t>Philadelphia: Jessica Kingsley Pub</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◎Cole</w:t>
      </w:r>
      <w:r w:rsidR="00873E87">
        <w:rPr>
          <w:rFonts w:ascii="標楷體" w:eastAsia="標楷體" w:hAnsi="標楷體" w:hint="eastAsia"/>
          <w:sz w:val="24"/>
          <w:szCs w:val="26"/>
        </w:rPr>
        <w:t>,</w:t>
      </w:r>
      <w:r w:rsidRPr="0067089D">
        <w:rPr>
          <w:rFonts w:ascii="標楷體" w:eastAsia="標楷體" w:hAnsi="標楷體" w:hint="eastAsia"/>
          <w:sz w:val="24"/>
          <w:szCs w:val="26"/>
        </w:rPr>
        <w:t>David.</w:t>
      </w:r>
      <w:r w:rsidR="00873E87">
        <w:rPr>
          <w:rFonts w:ascii="標楷體" w:eastAsia="標楷體" w:hAnsi="標楷體" w:hint="eastAsia"/>
          <w:sz w:val="24"/>
          <w:szCs w:val="26"/>
        </w:rPr>
        <w:t>(</w:t>
      </w:r>
      <w:r w:rsidRPr="0067089D">
        <w:rPr>
          <w:rFonts w:ascii="標楷體" w:eastAsia="標楷體" w:hAnsi="標楷體" w:hint="eastAsia"/>
          <w:sz w:val="24"/>
          <w:szCs w:val="26"/>
        </w:rPr>
        <w:t>2005)</w:t>
      </w:r>
      <w:r w:rsidR="00873E87">
        <w:rPr>
          <w:rFonts w:ascii="標楷體" w:eastAsia="標楷體" w:hAnsi="標楷體" w:hint="eastAsia"/>
          <w:sz w:val="24"/>
          <w:szCs w:val="26"/>
        </w:rPr>
        <w:t>.</w:t>
      </w:r>
      <w:r w:rsidRPr="0067089D">
        <w:rPr>
          <w:rFonts w:ascii="標楷體" w:eastAsia="標楷體" w:hAnsi="標楷體" w:hint="eastAsia"/>
          <w:sz w:val="24"/>
          <w:szCs w:val="26"/>
        </w:rPr>
        <w:t>Enemy Aliens: Double Standards And Constitutional Freedoms In The War On Terrorism</w:t>
      </w:r>
      <w:r w:rsidR="00873E87">
        <w:rPr>
          <w:rFonts w:ascii="標楷體" w:eastAsia="標楷體" w:hAnsi="標楷體" w:hint="eastAsia"/>
          <w:sz w:val="24"/>
          <w:szCs w:val="26"/>
        </w:rPr>
        <w:t>.</w:t>
      </w:r>
      <w:r w:rsidRPr="0067089D">
        <w:rPr>
          <w:rFonts w:ascii="標楷體" w:eastAsia="標楷體" w:hAnsi="標楷體" w:hint="eastAsia"/>
          <w:sz w:val="24"/>
          <w:szCs w:val="26"/>
        </w:rPr>
        <w:t>New York: New Press.</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◎Cole</w:t>
      </w:r>
      <w:r w:rsidR="00873E87">
        <w:rPr>
          <w:rFonts w:ascii="標楷體" w:eastAsia="標楷體" w:hAnsi="標楷體" w:hint="eastAsia"/>
          <w:sz w:val="24"/>
          <w:szCs w:val="26"/>
        </w:rPr>
        <w:t>,</w:t>
      </w:r>
      <w:r w:rsidRPr="0067089D">
        <w:rPr>
          <w:rFonts w:ascii="標楷體" w:eastAsia="標楷體" w:hAnsi="標楷體" w:hint="eastAsia"/>
          <w:sz w:val="24"/>
          <w:szCs w:val="26"/>
        </w:rPr>
        <w:t>David.</w:t>
      </w:r>
      <w:r w:rsidR="00873E87">
        <w:rPr>
          <w:rFonts w:ascii="標楷體" w:eastAsia="標楷體" w:hAnsi="標楷體" w:hint="eastAsia"/>
          <w:sz w:val="24"/>
          <w:szCs w:val="26"/>
        </w:rPr>
        <w:t>,</w:t>
      </w:r>
      <w:r w:rsidRPr="0067089D">
        <w:rPr>
          <w:rFonts w:ascii="標楷體" w:eastAsia="標楷體" w:hAnsi="標楷體" w:hint="eastAsia"/>
          <w:sz w:val="24"/>
          <w:szCs w:val="26"/>
        </w:rPr>
        <w:t>&amp; Dempsey</w:t>
      </w:r>
      <w:r w:rsidR="00873E87">
        <w:rPr>
          <w:rFonts w:ascii="標楷體" w:eastAsia="標楷體" w:hAnsi="標楷體" w:hint="eastAsia"/>
          <w:sz w:val="24"/>
          <w:szCs w:val="26"/>
        </w:rPr>
        <w:t>,</w:t>
      </w:r>
      <w:r w:rsidRPr="0067089D">
        <w:rPr>
          <w:rFonts w:ascii="標楷體" w:eastAsia="標楷體" w:hAnsi="標楷體" w:hint="eastAsia"/>
          <w:sz w:val="24"/>
          <w:szCs w:val="26"/>
        </w:rPr>
        <w:t>James</w:t>
      </w:r>
      <w:r w:rsidR="00873E87">
        <w:rPr>
          <w:rFonts w:ascii="標楷體" w:eastAsia="標楷體" w:hAnsi="標楷體" w:hint="eastAsia"/>
          <w:sz w:val="24"/>
          <w:szCs w:val="26"/>
        </w:rPr>
        <w:t>.</w:t>
      </w:r>
      <w:r w:rsidRPr="0067089D">
        <w:rPr>
          <w:rFonts w:ascii="標楷體" w:eastAsia="標楷體" w:hAnsi="標楷體" w:hint="eastAsia"/>
          <w:sz w:val="24"/>
          <w:szCs w:val="26"/>
        </w:rPr>
        <w:t>X.</w:t>
      </w:r>
      <w:r w:rsidR="00873E87">
        <w:rPr>
          <w:rFonts w:ascii="標楷體" w:eastAsia="標楷體" w:hAnsi="標楷體" w:hint="eastAsia"/>
          <w:sz w:val="24"/>
          <w:szCs w:val="26"/>
        </w:rPr>
        <w:t>(</w:t>
      </w:r>
      <w:r w:rsidRPr="0067089D">
        <w:rPr>
          <w:rFonts w:ascii="標楷體" w:eastAsia="標楷體" w:hAnsi="標楷體" w:hint="eastAsia"/>
          <w:sz w:val="24"/>
          <w:szCs w:val="26"/>
        </w:rPr>
        <w:t>2006)</w:t>
      </w:r>
      <w:r w:rsidR="00873E87">
        <w:rPr>
          <w:rFonts w:ascii="標楷體" w:eastAsia="標楷體" w:hAnsi="標楷體" w:hint="eastAsia"/>
          <w:sz w:val="24"/>
          <w:szCs w:val="26"/>
        </w:rPr>
        <w:t>.</w:t>
      </w:r>
      <w:r w:rsidRPr="0067089D">
        <w:rPr>
          <w:rFonts w:ascii="標楷體" w:eastAsia="標楷體" w:hAnsi="標楷體" w:hint="eastAsia"/>
          <w:sz w:val="24"/>
          <w:szCs w:val="26"/>
        </w:rPr>
        <w:t>Terrorism and the Constitution: Sacrificing Civil Liberties in the Name of National Security</w:t>
      </w:r>
      <w:r w:rsidR="00873E87">
        <w:rPr>
          <w:rFonts w:ascii="標楷體" w:eastAsia="標楷體" w:hAnsi="標楷體" w:hint="eastAsia"/>
          <w:sz w:val="24"/>
          <w:szCs w:val="26"/>
        </w:rPr>
        <w:t>.</w:t>
      </w:r>
      <w:r w:rsidRPr="0067089D">
        <w:rPr>
          <w:rFonts w:ascii="標楷體" w:eastAsia="標楷體" w:hAnsi="標楷體" w:hint="eastAsia"/>
          <w:sz w:val="24"/>
          <w:szCs w:val="26"/>
        </w:rPr>
        <w:t>New York: New Press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◎Coleman</w:t>
      </w:r>
      <w:r w:rsidR="00873E87">
        <w:rPr>
          <w:rFonts w:ascii="標楷體" w:eastAsia="標楷體" w:hAnsi="標楷體" w:hint="eastAsia"/>
          <w:sz w:val="24"/>
          <w:szCs w:val="26"/>
        </w:rPr>
        <w:t>,</w:t>
      </w:r>
      <w:r w:rsidRPr="0067089D">
        <w:rPr>
          <w:rFonts w:ascii="標楷體" w:eastAsia="標楷體" w:hAnsi="標楷體" w:hint="eastAsia"/>
          <w:sz w:val="24"/>
          <w:szCs w:val="26"/>
        </w:rPr>
        <w:t>Nils.</w:t>
      </w:r>
      <w:r w:rsidR="00873E87">
        <w:rPr>
          <w:rFonts w:ascii="標楷體" w:eastAsia="標楷體" w:hAnsi="標楷體" w:hint="eastAsia"/>
          <w:sz w:val="24"/>
          <w:szCs w:val="26"/>
        </w:rPr>
        <w:t>(</w:t>
      </w:r>
      <w:r w:rsidRPr="0067089D">
        <w:rPr>
          <w:rFonts w:ascii="標楷體" w:eastAsia="標楷體" w:hAnsi="標楷體" w:hint="eastAsia"/>
          <w:sz w:val="24"/>
          <w:szCs w:val="26"/>
        </w:rPr>
        <w:t>2009)</w:t>
      </w:r>
      <w:r w:rsidR="00873E87">
        <w:rPr>
          <w:rFonts w:ascii="標楷體" w:eastAsia="標楷體" w:hAnsi="標楷體" w:hint="eastAsia"/>
          <w:sz w:val="24"/>
          <w:szCs w:val="26"/>
        </w:rPr>
        <w:t>.</w:t>
      </w:r>
      <w:r w:rsidRPr="0067089D">
        <w:rPr>
          <w:rFonts w:ascii="標楷體" w:eastAsia="標楷體" w:hAnsi="標楷體" w:hint="eastAsia"/>
          <w:sz w:val="24"/>
          <w:szCs w:val="26"/>
        </w:rPr>
        <w:t>European Readmission Policy : Third Country Interests and Refugee Rights</w:t>
      </w:r>
      <w:r w:rsidR="00873E87">
        <w:rPr>
          <w:rFonts w:ascii="標楷體" w:eastAsia="標楷體" w:hAnsi="標楷體" w:hint="eastAsia"/>
          <w:sz w:val="24"/>
          <w:szCs w:val="26"/>
        </w:rPr>
        <w:t>.</w:t>
      </w:r>
      <w:r w:rsidRPr="0067089D">
        <w:rPr>
          <w:rFonts w:ascii="標楷體" w:eastAsia="標楷體" w:hAnsi="標楷體" w:hint="eastAsia"/>
          <w:sz w:val="24"/>
          <w:szCs w:val="26"/>
        </w:rPr>
        <w:t>Boston : Martinus Nijhoff Publishers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◎Collins</w:t>
      </w:r>
      <w:r w:rsidR="00873E87">
        <w:rPr>
          <w:rFonts w:ascii="標楷體" w:eastAsia="標楷體" w:hAnsi="標楷體" w:hint="eastAsia"/>
          <w:sz w:val="24"/>
          <w:szCs w:val="26"/>
        </w:rPr>
        <w:t>,</w:t>
      </w:r>
      <w:r w:rsidRPr="0067089D">
        <w:rPr>
          <w:rFonts w:ascii="標楷體" w:eastAsia="標楷體" w:hAnsi="標楷體" w:hint="eastAsia"/>
          <w:sz w:val="24"/>
          <w:szCs w:val="26"/>
        </w:rPr>
        <w:t>Donald</w:t>
      </w:r>
      <w:r w:rsidR="00873E87">
        <w:rPr>
          <w:rFonts w:ascii="標楷體" w:eastAsia="標楷體" w:hAnsi="標楷體" w:hint="eastAsia"/>
          <w:sz w:val="24"/>
          <w:szCs w:val="26"/>
        </w:rPr>
        <w:t>.</w:t>
      </w:r>
      <w:r w:rsidRPr="0067089D">
        <w:rPr>
          <w:rFonts w:ascii="標楷體" w:eastAsia="標楷體" w:hAnsi="標楷體" w:hint="eastAsia"/>
          <w:sz w:val="24"/>
          <w:szCs w:val="26"/>
        </w:rPr>
        <w:t>E.</w:t>
      </w:r>
      <w:r w:rsidR="00873E87">
        <w:rPr>
          <w:rFonts w:ascii="標楷體" w:eastAsia="標楷體" w:hAnsi="標楷體" w:hint="eastAsia"/>
          <w:sz w:val="24"/>
          <w:szCs w:val="26"/>
        </w:rPr>
        <w:t>(</w:t>
      </w:r>
      <w:r w:rsidRPr="0067089D">
        <w:rPr>
          <w:rFonts w:ascii="標楷體" w:eastAsia="標楷體" w:hAnsi="標楷體" w:hint="eastAsia"/>
          <w:sz w:val="24"/>
          <w:szCs w:val="26"/>
        </w:rPr>
        <w:t>1985)</w:t>
      </w:r>
      <w:r w:rsidR="00873E87">
        <w:rPr>
          <w:rFonts w:ascii="標楷體" w:eastAsia="標楷體" w:hAnsi="標楷體" w:hint="eastAsia"/>
          <w:sz w:val="24"/>
          <w:szCs w:val="26"/>
        </w:rPr>
        <w:t>.</w:t>
      </w:r>
      <w:r w:rsidRPr="0067089D">
        <w:rPr>
          <w:rFonts w:ascii="標楷體" w:eastAsia="標楷體" w:hAnsi="標楷體" w:hint="eastAsia"/>
          <w:sz w:val="24"/>
          <w:szCs w:val="26"/>
        </w:rPr>
        <w:t>Native American Aliens: Disloyalty and the Renunciation of Citizenship by Japanese Americans During World War II</w:t>
      </w:r>
      <w:r w:rsidR="00873E87">
        <w:rPr>
          <w:rFonts w:ascii="標楷體" w:eastAsia="標楷體" w:hAnsi="標楷體" w:hint="eastAsia"/>
          <w:sz w:val="24"/>
          <w:szCs w:val="26"/>
        </w:rPr>
        <w:t>.</w:t>
      </w:r>
      <w:r w:rsidRPr="0067089D">
        <w:rPr>
          <w:rFonts w:ascii="標楷體" w:eastAsia="標楷體" w:hAnsi="標楷體" w:hint="eastAsia"/>
          <w:sz w:val="24"/>
          <w:szCs w:val="26"/>
        </w:rPr>
        <w:t>Connecticut: Greenwood Press.</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◎Collyer</w:t>
      </w:r>
      <w:r w:rsidR="00873E87">
        <w:rPr>
          <w:rFonts w:ascii="標楷體" w:eastAsia="標楷體" w:hAnsi="標楷體" w:hint="eastAsia"/>
          <w:sz w:val="24"/>
          <w:szCs w:val="26"/>
        </w:rPr>
        <w:t>,</w:t>
      </w:r>
      <w:r w:rsidRPr="0067089D">
        <w:rPr>
          <w:rFonts w:ascii="標楷體" w:eastAsia="標楷體" w:hAnsi="標楷體" w:hint="eastAsia"/>
          <w:sz w:val="24"/>
          <w:szCs w:val="26"/>
        </w:rPr>
        <w:t>M.(2006)</w:t>
      </w:r>
      <w:r w:rsidR="00873E87">
        <w:rPr>
          <w:rFonts w:ascii="標楷體" w:eastAsia="標楷體" w:hAnsi="標楷體" w:hint="eastAsia"/>
          <w:sz w:val="24"/>
          <w:szCs w:val="26"/>
        </w:rPr>
        <w:t>.</w:t>
      </w:r>
      <w:r w:rsidRPr="0067089D">
        <w:rPr>
          <w:rFonts w:ascii="標楷體" w:eastAsia="標楷體" w:hAnsi="標楷體" w:hint="eastAsia"/>
          <w:sz w:val="24"/>
          <w:szCs w:val="26"/>
        </w:rPr>
        <w:t>States of insecurity: Consequences of Saharan transit migration</w:t>
      </w:r>
      <w:r w:rsidR="00873E87">
        <w:rPr>
          <w:rFonts w:ascii="標楷體" w:eastAsia="標楷體" w:hAnsi="標楷體" w:hint="eastAsia"/>
          <w:sz w:val="24"/>
          <w:szCs w:val="26"/>
        </w:rPr>
        <w:t>,</w:t>
      </w:r>
      <w:r w:rsidRPr="0067089D">
        <w:rPr>
          <w:rFonts w:ascii="標楷體" w:eastAsia="標楷體" w:hAnsi="標楷體" w:hint="eastAsia"/>
          <w:sz w:val="24"/>
          <w:szCs w:val="26"/>
        </w:rPr>
        <w:t>Working Paper No</w:t>
      </w:r>
      <w:r w:rsidR="00873E87">
        <w:rPr>
          <w:rFonts w:ascii="標楷體" w:eastAsia="標楷體" w:hAnsi="標楷體" w:hint="eastAsia"/>
          <w:sz w:val="24"/>
          <w:szCs w:val="26"/>
        </w:rPr>
        <w:t>.</w:t>
      </w:r>
      <w:r w:rsidRPr="0067089D">
        <w:rPr>
          <w:rFonts w:ascii="標楷體" w:eastAsia="標楷體" w:hAnsi="標楷體" w:hint="eastAsia"/>
          <w:sz w:val="24"/>
          <w:szCs w:val="26"/>
        </w:rPr>
        <w:t>31</w:t>
      </w:r>
      <w:r w:rsidR="00873E87">
        <w:rPr>
          <w:rFonts w:ascii="標楷體" w:eastAsia="標楷體" w:hAnsi="標楷體" w:hint="eastAsia"/>
          <w:sz w:val="24"/>
          <w:szCs w:val="26"/>
        </w:rPr>
        <w:t>,</w:t>
      </w:r>
      <w:r w:rsidRPr="0067089D">
        <w:rPr>
          <w:rFonts w:ascii="標楷體" w:eastAsia="標楷體" w:hAnsi="標楷體" w:hint="eastAsia"/>
          <w:sz w:val="24"/>
          <w:szCs w:val="26"/>
        </w:rPr>
        <w:t>UK: Centre on Migration Policy and Society</w:t>
      </w:r>
      <w:r w:rsidR="00873E87">
        <w:rPr>
          <w:rFonts w:ascii="標楷體" w:eastAsia="標楷體" w:hAnsi="標楷體" w:hint="eastAsia"/>
          <w:sz w:val="24"/>
          <w:szCs w:val="26"/>
        </w:rPr>
        <w:t>(</w:t>
      </w:r>
      <w:r w:rsidRPr="0067089D">
        <w:rPr>
          <w:rFonts w:ascii="標楷體" w:eastAsia="標楷體" w:hAnsi="標楷體" w:hint="eastAsia"/>
          <w:sz w:val="24"/>
          <w:szCs w:val="26"/>
        </w:rPr>
        <w:t>COMPAS)</w:t>
      </w:r>
      <w:r w:rsidR="00873E87">
        <w:rPr>
          <w:rFonts w:ascii="標楷體" w:eastAsia="標楷體" w:hAnsi="標楷體" w:hint="eastAsia"/>
          <w:sz w:val="24"/>
          <w:szCs w:val="26"/>
        </w:rPr>
        <w:t>,</w:t>
      </w:r>
      <w:r w:rsidRPr="0067089D">
        <w:rPr>
          <w:rFonts w:ascii="標楷體" w:eastAsia="標楷體" w:hAnsi="標楷體" w:hint="eastAsia"/>
          <w:sz w:val="24"/>
          <w:szCs w:val="26"/>
        </w:rPr>
        <w:t>University of Oxford</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◎Cornelisse</w:t>
      </w:r>
      <w:r w:rsidR="00873E87">
        <w:rPr>
          <w:rFonts w:ascii="標楷體" w:eastAsia="標楷體" w:hAnsi="標楷體" w:hint="eastAsia"/>
          <w:sz w:val="24"/>
          <w:szCs w:val="26"/>
        </w:rPr>
        <w:t>,</w:t>
      </w:r>
      <w:r w:rsidRPr="0067089D">
        <w:rPr>
          <w:rFonts w:ascii="標楷體" w:eastAsia="標楷體" w:hAnsi="標楷體" w:hint="eastAsia"/>
          <w:sz w:val="24"/>
          <w:szCs w:val="26"/>
        </w:rPr>
        <w:t>Galina.</w:t>
      </w:r>
      <w:r w:rsidR="00873E87">
        <w:rPr>
          <w:rFonts w:ascii="標楷體" w:eastAsia="標楷體" w:hAnsi="標楷體" w:hint="eastAsia"/>
          <w:sz w:val="24"/>
          <w:szCs w:val="26"/>
        </w:rPr>
        <w:t>(</w:t>
      </w:r>
      <w:r w:rsidRPr="0067089D">
        <w:rPr>
          <w:rFonts w:ascii="標楷體" w:eastAsia="標楷體" w:hAnsi="標楷體" w:hint="eastAsia"/>
          <w:sz w:val="24"/>
          <w:szCs w:val="26"/>
        </w:rPr>
        <w:t>2010)</w:t>
      </w:r>
      <w:r w:rsidR="00873E87">
        <w:rPr>
          <w:rFonts w:ascii="標楷體" w:eastAsia="標楷體" w:hAnsi="標楷體" w:hint="eastAsia"/>
          <w:sz w:val="24"/>
          <w:szCs w:val="26"/>
        </w:rPr>
        <w:t>.</w:t>
      </w:r>
      <w:r w:rsidRPr="0067089D">
        <w:rPr>
          <w:rFonts w:ascii="標楷體" w:eastAsia="標楷體" w:hAnsi="標楷體" w:hint="eastAsia"/>
          <w:sz w:val="24"/>
          <w:szCs w:val="26"/>
        </w:rPr>
        <w:t>Immigration Detention and Human Rights : Rethinking Territorial Sovereignty</w:t>
      </w:r>
      <w:r w:rsidR="00873E87">
        <w:rPr>
          <w:rFonts w:ascii="標楷體" w:eastAsia="標楷體" w:hAnsi="標楷體" w:hint="eastAsia"/>
          <w:sz w:val="24"/>
          <w:szCs w:val="26"/>
        </w:rPr>
        <w:t>.</w:t>
      </w:r>
      <w:r w:rsidRPr="0067089D">
        <w:rPr>
          <w:rFonts w:ascii="標楷體" w:eastAsia="標楷體" w:hAnsi="標楷體" w:hint="eastAsia"/>
          <w:sz w:val="24"/>
          <w:szCs w:val="26"/>
        </w:rPr>
        <w:t>Boston : Martinus Nijhoff Publishers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◎Council of Europe.</w:t>
      </w:r>
      <w:r w:rsidR="00873E87">
        <w:rPr>
          <w:rFonts w:ascii="標楷體" w:eastAsia="標楷體" w:hAnsi="標楷體" w:hint="eastAsia"/>
          <w:sz w:val="24"/>
          <w:szCs w:val="26"/>
        </w:rPr>
        <w:t>(</w:t>
      </w:r>
      <w:r w:rsidRPr="0067089D">
        <w:rPr>
          <w:rFonts w:ascii="標楷體" w:eastAsia="標楷體" w:hAnsi="標楷體" w:hint="eastAsia"/>
          <w:sz w:val="24"/>
          <w:szCs w:val="26"/>
        </w:rPr>
        <w:t>1997)</w:t>
      </w:r>
      <w:r w:rsidR="00873E87">
        <w:rPr>
          <w:rFonts w:ascii="標楷體" w:eastAsia="標楷體" w:hAnsi="標楷體" w:hint="eastAsia"/>
          <w:sz w:val="24"/>
          <w:szCs w:val="26"/>
        </w:rPr>
        <w:t>.</w:t>
      </w:r>
      <w:r w:rsidRPr="0067089D">
        <w:rPr>
          <w:rFonts w:ascii="標楷體" w:eastAsia="標楷體" w:hAnsi="標楷體" w:hint="eastAsia"/>
          <w:sz w:val="24"/>
          <w:szCs w:val="26"/>
        </w:rPr>
        <w:t>Measurement and Indicators of Integration</w:t>
      </w:r>
      <w:r w:rsidR="00873E87">
        <w:rPr>
          <w:rFonts w:ascii="標楷體" w:eastAsia="標楷體" w:hAnsi="標楷體" w:hint="eastAsia"/>
          <w:sz w:val="24"/>
          <w:szCs w:val="26"/>
        </w:rPr>
        <w:t>.</w:t>
      </w:r>
      <w:r w:rsidRPr="0067089D">
        <w:rPr>
          <w:rFonts w:ascii="標楷體" w:eastAsia="標楷體" w:hAnsi="標楷體" w:hint="eastAsia"/>
          <w:sz w:val="24"/>
          <w:szCs w:val="26"/>
        </w:rPr>
        <w:t>Strasbourg: Council of Europe Publishing.</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◎Daniels</w:t>
      </w:r>
      <w:r w:rsidR="00873E87">
        <w:rPr>
          <w:rFonts w:ascii="標楷體" w:eastAsia="標楷體" w:hAnsi="標楷體" w:hint="eastAsia"/>
          <w:sz w:val="24"/>
          <w:szCs w:val="26"/>
        </w:rPr>
        <w:t>,</w:t>
      </w:r>
      <w:r w:rsidRPr="0067089D">
        <w:rPr>
          <w:rFonts w:ascii="標楷體" w:eastAsia="標楷體" w:hAnsi="標楷體" w:hint="eastAsia"/>
          <w:sz w:val="24"/>
          <w:szCs w:val="26"/>
        </w:rPr>
        <w:t>Roger.</w:t>
      </w:r>
      <w:r w:rsidR="00873E87">
        <w:rPr>
          <w:rFonts w:ascii="標楷體" w:eastAsia="標楷體" w:hAnsi="標楷體" w:hint="eastAsia"/>
          <w:sz w:val="24"/>
          <w:szCs w:val="26"/>
        </w:rPr>
        <w:t>(</w:t>
      </w:r>
      <w:r w:rsidRPr="0067089D">
        <w:rPr>
          <w:rFonts w:ascii="標楷體" w:eastAsia="標楷體" w:hAnsi="標楷體" w:hint="eastAsia"/>
          <w:sz w:val="24"/>
          <w:szCs w:val="26"/>
        </w:rPr>
        <w:t>2002)</w:t>
      </w:r>
      <w:r w:rsidR="00873E87">
        <w:rPr>
          <w:rFonts w:ascii="標楷體" w:eastAsia="標楷體" w:hAnsi="標楷體" w:hint="eastAsia"/>
          <w:sz w:val="24"/>
          <w:szCs w:val="26"/>
        </w:rPr>
        <w:t>.</w:t>
      </w:r>
      <w:r w:rsidRPr="0067089D">
        <w:rPr>
          <w:rFonts w:ascii="標楷體" w:eastAsia="標楷體" w:hAnsi="標楷體" w:hint="eastAsia"/>
          <w:sz w:val="24"/>
          <w:szCs w:val="26"/>
        </w:rPr>
        <w:t>Coming to America: A History of Immigration and Ethnicity in American Life</w:t>
      </w:r>
      <w:r w:rsidR="00873E87">
        <w:rPr>
          <w:rFonts w:ascii="標楷體" w:eastAsia="標楷體" w:hAnsi="標楷體" w:hint="eastAsia"/>
          <w:sz w:val="24"/>
          <w:szCs w:val="26"/>
        </w:rPr>
        <w:t>.</w:t>
      </w:r>
      <w:r w:rsidRPr="0067089D">
        <w:rPr>
          <w:rFonts w:ascii="標楷體" w:eastAsia="標楷體" w:hAnsi="標楷體" w:hint="eastAsia"/>
          <w:sz w:val="24"/>
          <w:szCs w:val="26"/>
        </w:rPr>
        <w:t>New York: Harper Perennial</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◎Davis</w:t>
      </w:r>
      <w:r w:rsidR="00873E87">
        <w:rPr>
          <w:rFonts w:ascii="標楷體" w:eastAsia="標楷體" w:hAnsi="標楷體" w:hint="eastAsia"/>
          <w:sz w:val="24"/>
          <w:szCs w:val="26"/>
        </w:rPr>
        <w:t>,</w:t>
      </w:r>
      <w:r w:rsidRPr="0067089D">
        <w:rPr>
          <w:rFonts w:ascii="標楷體" w:eastAsia="標楷體" w:hAnsi="標楷體" w:hint="eastAsia"/>
          <w:sz w:val="24"/>
          <w:szCs w:val="26"/>
        </w:rPr>
        <w:t>Howard.</w:t>
      </w:r>
      <w:r w:rsidR="00873E87">
        <w:rPr>
          <w:rFonts w:ascii="標楷體" w:eastAsia="標楷體" w:hAnsi="標楷體" w:hint="eastAsia"/>
          <w:sz w:val="24"/>
          <w:szCs w:val="26"/>
        </w:rPr>
        <w:t>(</w:t>
      </w:r>
      <w:r w:rsidRPr="0067089D">
        <w:rPr>
          <w:rFonts w:ascii="標楷體" w:eastAsia="標楷體" w:hAnsi="標楷體" w:hint="eastAsia"/>
          <w:sz w:val="24"/>
          <w:szCs w:val="26"/>
        </w:rPr>
        <w:t>2009)</w:t>
      </w:r>
      <w:r w:rsidR="00873E87">
        <w:rPr>
          <w:rFonts w:ascii="標楷體" w:eastAsia="標楷體" w:hAnsi="標楷體" w:hint="eastAsia"/>
          <w:sz w:val="24"/>
          <w:szCs w:val="26"/>
        </w:rPr>
        <w:t>.</w:t>
      </w:r>
      <w:r w:rsidRPr="0067089D">
        <w:rPr>
          <w:rFonts w:ascii="標楷體" w:eastAsia="標楷體" w:hAnsi="標楷體" w:hint="eastAsia"/>
          <w:sz w:val="24"/>
          <w:szCs w:val="26"/>
        </w:rPr>
        <w:t>Human Rights Law : Directions</w:t>
      </w:r>
      <w:r w:rsidR="00873E87">
        <w:rPr>
          <w:rFonts w:ascii="標楷體" w:eastAsia="標楷體" w:hAnsi="標楷體" w:hint="eastAsia"/>
          <w:sz w:val="24"/>
          <w:szCs w:val="26"/>
        </w:rPr>
        <w:t>.</w:t>
      </w:r>
      <w:r w:rsidRPr="0067089D">
        <w:rPr>
          <w:rFonts w:ascii="標楷體" w:eastAsia="標楷體" w:hAnsi="標楷體" w:hint="eastAsia"/>
          <w:sz w:val="24"/>
          <w:szCs w:val="26"/>
        </w:rPr>
        <w:t xml:space="preserve">New York : Oxford University </w:t>
      </w:r>
      <w:r w:rsidRPr="0067089D">
        <w:rPr>
          <w:rFonts w:ascii="標楷體" w:eastAsia="標楷體" w:hAnsi="標楷體" w:hint="eastAsia"/>
          <w:sz w:val="24"/>
          <w:szCs w:val="26"/>
        </w:rPr>
        <w:lastRenderedPageBreak/>
        <w:t>Press.</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◎Davis</w:t>
      </w:r>
      <w:r w:rsidR="00873E87">
        <w:rPr>
          <w:rFonts w:ascii="標楷體" w:eastAsia="標楷體" w:hAnsi="標楷體" w:hint="eastAsia"/>
          <w:sz w:val="24"/>
          <w:szCs w:val="26"/>
        </w:rPr>
        <w:t>,</w:t>
      </w:r>
      <w:r w:rsidRPr="0067089D">
        <w:rPr>
          <w:rFonts w:ascii="標楷體" w:eastAsia="標楷體" w:hAnsi="標楷體" w:hint="eastAsia"/>
          <w:sz w:val="24"/>
          <w:szCs w:val="26"/>
        </w:rPr>
        <w:t>Jeffrey.</w:t>
      </w:r>
      <w:r w:rsidR="00873E87">
        <w:rPr>
          <w:rFonts w:ascii="標楷體" w:eastAsia="標楷體" w:hAnsi="標楷體" w:hint="eastAsia"/>
          <w:sz w:val="24"/>
          <w:szCs w:val="26"/>
        </w:rPr>
        <w:t>(</w:t>
      </w:r>
      <w:r w:rsidRPr="0067089D">
        <w:rPr>
          <w:rFonts w:ascii="標楷體" w:eastAsia="標楷體" w:hAnsi="標楷體" w:hint="eastAsia"/>
          <w:sz w:val="24"/>
          <w:szCs w:val="26"/>
        </w:rPr>
        <w:t>2008)</w:t>
      </w:r>
      <w:r w:rsidR="00873E87">
        <w:rPr>
          <w:rFonts w:ascii="標楷體" w:eastAsia="標楷體" w:hAnsi="標楷體" w:hint="eastAsia"/>
          <w:sz w:val="24"/>
          <w:szCs w:val="26"/>
        </w:rPr>
        <w:t>.</w:t>
      </w:r>
      <w:r w:rsidRPr="0067089D">
        <w:rPr>
          <w:rFonts w:ascii="標楷體" w:eastAsia="標楷體" w:hAnsi="標楷體" w:hint="eastAsia"/>
          <w:sz w:val="24"/>
          <w:szCs w:val="26"/>
        </w:rPr>
        <w:t>Justice Across Borders: The Struggle for Human Rights in U.S</w:t>
      </w:r>
      <w:r w:rsidR="00873E87">
        <w:rPr>
          <w:rFonts w:ascii="標楷體" w:eastAsia="標楷體" w:hAnsi="標楷體" w:hint="eastAsia"/>
          <w:sz w:val="24"/>
          <w:szCs w:val="26"/>
        </w:rPr>
        <w:t>.</w:t>
      </w:r>
      <w:r w:rsidRPr="0067089D">
        <w:rPr>
          <w:rFonts w:ascii="標楷體" w:eastAsia="標楷體" w:hAnsi="標楷體" w:hint="eastAsia"/>
          <w:sz w:val="24"/>
          <w:szCs w:val="26"/>
        </w:rPr>
        <w:t>Courts</w:t>
      </w:r>
      <w:r w:rsidR="00873E87">
        <w:rPr>
          <w:rFonts w:ascii="標楷體" w:eastAsia="標楷體" w:hAnsi="標楷體" w:hint="eastAsia"/>
          <w:sz w:val="24"/>
          <w:szCs w:val="26"/>
        </w:rPr>
        <w:t>.</w:t>
      </w:r>
      <w:r w:rsidRPr="0067089D">
        <w:rPr>
          <w:rFonts w:ascii="標楷體" w:eastAsia="標楷體" w:hAnsi="標楷體" w:hint="eastAsia"/>
          <w:sz w:val="24"/>
          <w:szCs w:val="26"/>
        </w:rPr>
        <w:t>New York : Cambridge University Press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◎Dawson</w:t>
      </w:r>
      <w:r w:rsidR="00873E87">
        <w:rPr>
          <w:rFonts w:ascii="標楷體" w:eastAsia="標楷體" w:hAnsi="標楷體" w:hint="eastAsia"/>
          <w:sz w:val="24"/>
          <w:szCs w:val="26"/>
        </w:rPr>
        <w:t>,</w:t>
      </w:r>
      <w:r w:rsidRPr="0067089D">
        <w:rPr>
          <w:rFonts w:ascii="標楷體" w:eastAsia="標楷體" w:hAnsi="標楷體" w:hint="eastAsia"/>
          <w:sz w:val="24"/>
          <w:szCs w:val="26"/>
        </w:rPr>
        <w:t>Frank</w:t>
      </w:r>
      <w:r w:rsidR="00873E87">
        <w:rPr>
          <w:rFonts w:ascii="標楷體" w:eastAsia="標楷體" w:hAnsi="標楷體" w:hint="eastAsia"/>
          <w:sz w:val="24"/>
          <w:szCs w:val="26"/>
        </w:rPr>
        <w:t>.</w:t>
      </w:r>
      <w:r w:rsidRPr="0067089D">
        <w:rPr>
          <w:rFonts w:ascii="標楷體" w:eastAsia="標楷體" w:hAnsi="標楷體" w:hint="eastAsia"/>
          <w:sz w:val="24"/>
          <w:szCs w:val="26"/>
        </w:rPr>
        <w:t>Griffith.</w:t>
      </w:r>
      <w:r w:rsidR="00873E87">
        <w:rPr>
          <w:rFonts w:ascii="標楷體" w:eastAsia="標楷體" w:hAnsi="標楷體" w:hint="eastAsia"/>
          <w:sz w:val="24"/>
          <w:szCs w:val="26"/>
        </w:rPr>
        <w:t>(</w:t>
      </w:r>
      <w:r w:rsidRPr="0067089D">
        <w:rPr>
          <w:rFonts w:ascii="標楷體" w:eastAsia="標楷體" w:hAnsi="標楷體" w:hint="eastAsia"/>
          <w:sz w:val="24"/>
          <w:szCs w:val="26"/>
        </w:rPr>
        <w:t>1971)</w:t>
      </w:r>
      <w:r w:rsidR="00873E87">
        <w:rPr>
          <w:rFonts w:ascii="標楷體" w:eastAsia="標楷體" w:hAnsi="標楷體" w:hint="eastAsia"/>
          <w:sz w:val="24"/>
          <w:szCs w:val="26"/>
        </w:rPr>
        <w:t>.</w:t>
      </w:r>
      <w:r w:rsidRPr="0067089D">
        <w:rPr>
          <w:rFonts w:ascii="標楷體" w:eastAsia="標楷體" w:hAnsi="標楷體" w:hint="eastAsia"/>
          <w:sz w:val="24"/>
          <w:szCs w:val="26"/>
        </w:rPr>
        <w:t>International Law National Tribunals and the Rights of Aliens</w:t>
      </w:r>
      <w:r w:rsidR="00873E87">
        <w:rPr>
          <w:rFonts w:ascii="標楷體" w:eastAsia="標楷體" w:hAnsi="標楷體" w:hint="eastAsia"/>
          <w:sz w:val="24"/>
          <w:szCs w:val="26"/>
        </w:rPr>
        <w:t>.</w:t>
      </w:r>
      <w:r w:rsidRPr="0067089D">
        <w:rPr>
          <w:rFonts w:ascii="標楷體" w:eastAsia="標楷體" w:hAnsi="標楷體" w:hint="eastAsia"/>
          <w:sz w:val="24"/>
          <w:szCs w:val="26"/>
        </w:rPr>
        <w:t>London: Eurospan</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◎Demissie</w:t>
      </w:r>
      <w:r w:rsidR="00873E87">
        <w:rPr>
          <w:rFonts w:ascii="標楷體" w:eastAsia="標楷體" w:hAnsi="標楷體" w:hint="eastAsia"/>
          <w:sz w:val="24"/>
          <w:szCs w:val="26"/>
        </w:rPr>
        <w:t>,</w:t>
      </w:r>
      <w:r w:rsidRPr="0067089D">
        <w:rPr>
          <w:rFonts w:ascii="標楷體" w:eastAsia="標楷體" w:hAnsi="標楷體" w:hint="eastAsia"/>
          <w:sz w:val="24"/>
          <w:szCs w:val="26"/>
        </w:rPr>
        <w:t>Fassil.</w:t>
      </w:r>
      <w:r w:rsidR="00873E87">
        <w:rPr>
          <w:rFonts w:ascii="標楷體" w:eastAsia="標楷體" w:hAnsi="標楷體" w:hint="eastAsia"/>
          <w:sz w:val="24"/>
          <w:szCs w:val="26"/>
        </w:rPr>
        <w:t>(</w:t>
      </w:r>
      <w:r w:rsidRPr="0067089D">
        <w:rPr>
          <w:rFonts w:ascii="標楷體" w:eastAsia="標楷體" w:hAnsi="標楷體" w:hint="eastAsia"/>
          <w:sz w:val="24"/>
          <w:szCs w:val="26"/>
        </w:rPr>
        <w:t>Ed.).</w:t>
      </w:r>
      <w:r w:rsidR="00873E87">
        <w:rPr>
          <w:rFonts w:ascii="標楷體" w:eastAsia="標楷體" w:hAnsi="標楷體" w:hint="eastAsia"/>
          <w:sz w:val="24"/>
          <w:szCs w:val="26"/>
        </w:rPr>
        <w:t>(</w:t>
      </w:r>
      <w:r w:rsidRPr="0067089D">
        <w:rPr>
          <w:rFonts w:ascii="標楷體" w:eastAsia="標楷體" w:hAnsi="標楷體" w:hint="eastAsia"/>
          <w:sz w:val="24"/>
          <w:szCs w:val="26"/>
        </w:rPr>
        <w:t>2010)</w:t>
      </w:r>
      <w:r w:rsidR="00873E87">
        <w:rPr>
          <w:rFonts w:ascii="標楷體" w:eastAsia="標楷體" w:hAnsi="標楷體" w:hint="eastAsia"/>
          <w:sz w:val="24"/>
          <w:szCs w:val="26"/>
        </w:rPr>
        <w:t>.</w:t>
      </w:r>
      <w:r w:rsidRPr="0067089D">
        <w:rPr>
          <w:rFonts w:ascii="標楷體" w:eastAsia="標楷體" w:hAnsi="標楷體" w:hint="eastAsia"/>
          <w:sz w:val="24"/>
          <w:szCs w:val="26"/>
        </w:rPr>
        <w:t>African Diaspora and the Metropolis : Reading the African</w:t>
      </w:r>
      <w:r w:rsidR="00873E87">
        <w:rPr>
          <w:rFonts w:ascii="標楷體" w:eastAsia="標楷體" w:hAnsi="標楷體" w:hint="eastAsia"/>
          <w:sz w:val="24"/>
          <w:szCs w:val="26"/>
        </w:rPr>
        <w:t>,</w:t>
      </w:r>
      <w:r w:rsidRPr="0067089D">
        <w:rPr>
          <w:rFonts w:ascii="標楷體" w:eastAsia="標楷體" w:hAnsi="標楷體" w:hint="eastAsia"/>
          <w:sz w:val="24"/>
          <w:szCs w:val="26"/>
        </w:rPr>
        <w:t>African American and Caribbean experience</w:t>
      </w:r>
      <w:r w:rsidR="00873E87">
        <w:rPr>
          <w:rFonts w:ascii="標楷體" w:eastAsia="標楷體" w:hAnsi="標楷體" w:hint="eastAsia"/>
          <w:sz w:val="24"/>
          <w:szCs w:val="26"/>
        </w:rPr>
        <w:t>.</w:t>
      </w:r>
      <w:r w:rsidRPr="0067089D">
        <w:rPr>
          <w:rFonts w:ascii="標楷體" w:eastAsia="標楷體" w:hAnsi="標楷體" w:hint="eastAsia"/>
          <w:sz w:val="24"/>
          <w:szCs w:val="26"/>
        </w:rPr>
        <w:t>New York : Routledge</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◎Doomernik</w:t>
      </w:r>
      <w:r w:rsidR="00873E87">
        <w:rPr>
          <w:rFonts w:ascii="標楷體" w:eastAsia="標楷體" w:hAnsi="標楷體" w:hint="eastAsia"/>
          <w:sz w:val="24"/>
          <w:szCs w:val="26"/>
        </w:rPr>
        <w:t>,</w:t>
      </w:r>
      <w:r w:rsidRPr="0067089D">
        <w:rPr>
          <w:rFonts w:ascii="標楷體" w:eastAsia="標楷體" w:hAnsi="標楷體" w:hint="eastAsia"/>
          <w:sz w:val="24"/>
          <w:szCs w:val="26"/>
        </w:rPr>
        <w:t>Jeroen.</w:t>
      </w:r>
      <w:r w:rsidR="00873E87">
        <w:rPr>
          <w:rFonts w:ascii="標楷體" w:eastAsia="標楷體" w:hAnsi="標楷體" w:hint="eastAsia"/>
          <w:sz w:val="24"/>
          <w:szCs w:val="26"/>
        </w:rPr>
        <w:t>,</w:t>
      </w:r>
      <w:r w:rsidRPr="0067089D">
        <w:rPr>
          <w:rFonts w:ascii="標楷體" w:eastAsia="標楷體" w:hAnsi="標楷體" w:hint="eastAsia"/>
          <w:sz w:val="24"/>
          <w:szCs w:val="26"/>
        </w:rPr>
        <w:t>&amp; Jandl</w:t>
      </w:r>
      <w:r w:rsidR="00873E87">
        <w:rPr>
          <w:rFonts w:ascii="標楷體" w:eastAsia="標楷體" w:hAnsi="標楷體" w:hint="eastAsia"/>
          <w:sz w:val="24"/>
          <w:szCs w:val="26"/>
        </w:rPr>
        <w:t>,</w:t>
      </w:r>
      <w:r w:rsidRPr="0067089D">
        <w:rPr>
          <w:rFonts w:ascii="標楷體" w:eastAsia="標楷體" w:hAnsi="標楷體" w:hint="eastAsia"/>
          <w:sz w:val="24"/>
          <w:szCs w:val="26"/>
        </w:rPr>
        <w:t>Michael.</w:t>
      </w:r>
      <w:r w:rsidR="00873E87">
        <w:rPr>
          <w:rFonts w:ascii="標楷體" w:eastAsia="標楷體" w:hAnsi="標楷體" w:hint="eastAsia"/>
          <w:sz w:val="24"/>
          <w:szCs w:val="26"/>
        </w:rPr>
        <w:t>(</w:t>
      </w:r>
      <w:r w:rsidRPr="0067089D">
        <w:rPr>
          <w:rFonts w:ascii="標楷體" w:eastAsia="標楷體" w:hAnsi="標楷體" w:hint="eastAsia"/>
          <w:sz w:val="24"/>
          <w:szCs w:val="26"/>
        </w:rPr>
        <w:t>2008)</w:t>
      </w:r>
      <w:r w:rsidR="00873E87">
        <w:rPr>
          <w:rFonts w:ascii="標楷體" w:eastAsia="標楷體" w:hAnsi="標楷體" w:hint="eastAsia"/>
          <w:sz w:val="24"/>
          <w:szCs w:val="26"/>
        </w:rPr>
        <w:t>.</w:t>
      </w:r>
      <w:r w:rsidRPr="0067089D">
        <w:rPr>
          <w:rFonts w:ascii="標楷體" w:eastAsia="標楷體" w:hAnsi="標楷體" w:hint="eastAsia"/>
          <w:sz w:val="24"/>
          <w:szCs w:val="26"/>
        </w:rPr>
        <w:t>Modes of Migration Regulation and Control in Europe</w:t>
      </w:r>
      <w:r w:rsidR="00873E87">
        <w:rPr>
          <w:rFonts w:ascii="標楷體" w:eastAsia="標楷體" w:hAnsi="標楷體" w:hint="eastAsia"/>
          <w:sz w:val="24"/>
          <w:szCs w:val="26"/>
        </w:rPr>
        <w:t>.</w:t>
      </w:r>
      <w:r w:rsidRPr="0067089D">
        <w:rPr>
          <w:rFonts w:ascii="標楷體" w:eastAsia="標楷體" w:hAnsi="標楷體" w:hint="eastAsia"/>
          <w:sz w:val="24"/>
          <w:szCs w:val="26"/>
        </w:rPr>
        <w:t>Amsterdam: Amsterdam University Press.</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◎Dow</w:t>
      </w:r>
      <w:r w:rsidR="00873E87">
        <w:rPr>
          <w:rFonts w:ascii="標楷體" w:eastAsia="標楷體" w:hAnsi="標楷體" w:hint="eastAsia"/>
          <w:sz w:val="24"/>
          <w:szCs w:val="26"/>
        </w:rPr>
        <w:t>,</w:t>
      </w:r>
      <w:r w:rsidRPr="0067089D">
        <w:rPr>
          <w:rFonts w:ascii="標楷體" w:eastAsia="標楷體" w:hAnsi="標楷體" w:hint="eastAsia"/>
          <w:sz w:val="24"/>
          <w:szCs w:val="26"/>
        </w:rPr>
        <w:t>Mark.</w:t>
      </w:r>
      <w:r w:rsidR="00873E87">
        <w:rPr>
          <w:rFonts w:ascii="標楷體" w:eastAsia="標楷體" w:hAnsi="標楷體" w:hint="eastAsia"/>
          <w:sz w:val="24"/>
          <w:szCs w:val="26"/>
        </w:rPr>
        <w:t>(</w:t>
      </w:r>
      <w:r w:rsidRPr="0067089D">
        <w:rPr>
          <w:rFonts w:ascii="標楷體" w:eastAsia="標楷體" w:hAnsi="標楷體" w:hint="eastAsia"/>
          <w:sz w:val="24"/>
          <w:szCs w:val="26"/>
        </w:rPr>
        <w:t>2005)</w:t>
      </w:r>
      <w:r w:rsidR="00873E87">
        <w:rPr>
          <w:rFonts w:ascii="標楷體" w:eastAsia="標楷體" w:hAnsi="標楷體" w:hint="eastAsia"/>
          <w:sz w:val="24"/>
          <w:szCs w:val="26"/>
        </w:rPr>
        <w:t>.</w:t>
      </w:r>
      <w:r w:rsidRPr="0067089D">
        <w:rPr>
          <w:rFonts w:ascii="標楷體" w:eastAsia="標楷體" w:hAnsi="標楷體" w:hint="eastAsia"/>
          <w:sz w:val="24"/>
          <w:szCs w:val="26"/>
        </w:rPr>
        <w:t>American Gulag: Inside U.S</w:t>
      </w:r>
      <w:r w:rsidR="00873E87">
        <w:rPr>
          <w:rFonts w:ascii="標楷體" w:eastAsia="標楷體" w:hAnsi="標楷體" w:hint="eastAsia"/>
          <w:sz w:val="24"/>
          <w:szCs w:val="26"/>
        </w:rPr>
        <w:t>.</w:t>
      </w:r>
      <w:r w:rsidRPr="0067089D">
        <w:rPr>
          <w:rFonts w:ascii="標楷體" w:eastAsia="標楷體" w:hAnsi="標楷體" w:hint="eastAsia"/>
          <w:sz w:val="24"/>
          <w:szCs w:val="26"/>
        </w:rPr>
        <w:t>Immigration Prisons</w:t>
      </w:r>
      <w:r w:rsidR="00873E87">
        <w:rPr>
          <w:rFonts w:ascii="標楷體" w:eastAsia="標楷體" w:hAnsi="標楷體" w:hint="eastAsia"/>
          <w:sz w:val="24"/>
          <w:szCs w:val="26"/>
        </w:rPr>
        <w:t>.</w:t>
      </w:r>
      <w:r w:rsidRPr="0067089D">
        <w:rPr>
          <w:rFonts w:ascii="標楷體" w:eastAsia="標楷體" w:hAnsi="標楷體" w:hint="eastAsia"/>
          <w:sz w:val="24"/>
          <w:szCs w:val="26"/>
        </w:rPr>
        <w:t>California : University of California Press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◎Drori</w:t>
      </w:r>
      <w:r w:rsidR="00873E87">
        <w:rPr>
          <w:rFonts w:ascii="標楷體" w:eastAsia="標楷體" w:hAnsi="標楷體" w:hint="eastAsia"/>
          <w:sz w:val="24"/>
          <w:szCs w:val="26"/>
        </w:rPr>
        <w:t>,</w:t>
      </w:r>
      <w:r w:rsidRPr="0067089D">
        <w:rPr>
          <w:rFonts w:ascii="標楷體" w:eastAsia="標楷體" w:hAnsi="標楷體" w:hint="eastAsia"/>
          <w:sz w:val="24"/>
          <w:szCs w:val="26"/>
        </w:rPr>
        <w:t>Israel.</w:t>
      </w:r>
      <w:r w:rsidR="00873E87">
        <w:rPr>
          <w:rFonts w:ascii="標楷體" w:eastAsia="標楷體" w:hAnsi="標楷體" w:hint="eastAsia"/>
          <w:sz w:val="24"/>
          <w:szCs w:val="26"/>
        </w:rPr>
        <w:t>(</w:t>
      </w:r>
      <w:r w:rsidRPr="0067089D">
        <w:rPr>
          <w:rFonts w:ascii="標楷體" w:eastAsia="標楷體" w:hAnsi="標楷體" w:hint="eastAsia"/>
          <w:sz w:val="24"/>
          <w:szCs w:val="26"/>
        </w:rPr>
        <w:t>2009)</w:t>
      </w:r>
      <w:r w:rsidR="00873E87">
        <w:rPr>
          <w:rFonts w:ascii="標楷體" w:eastAsia="標楷體" w:hAnsi="標楷體" w:hint="eastAsia"/>
          <w:sz w:val="24"/>
          <w:szCs w:val="26"/>
        </w:rPr>
        <w:t>.</w:t>
      </w:r>
      <w:r w:rsidRPr="0067089D">
        <w:rPr>
          <w:rFonts w:ascii="標楷體" w:eastAsia="標楷體" w:hAnsi="標楷體" w:hint="eastAsia"/>
          <w:sz w:val="24"/>
          <w:szCs w:val="26"/>
        </w:rPr>
        <w:t>Foreign Workers in Israel : Global Perspectives</w:t>
      </w:r>
      <w:r w:rsidR="00873E87">
        <w:rPr>
          <w:rFonts w:ascii="標楷體" w:eastAsia="標楷體" w:hAnsi="標楷體" w:hint="eastAsia"/>
          <w:sz w:val="24"/>
          <w:szCs w:val="26"/>
        </w:rPr>
        <w:t>.</w:t>
      </w:r>
      <w:r w:rsidRPr="0067089D">
        <w:rPr>
          <w:rFonts w:ascii="標楷體" w:eastAsia="標楷體" w:hAnsi="標楷體" w:hint="eastAsia"/>
          <w:sz w:val="24"/>
          <w:szCs w:val="26"/>
        </w:rPr>
        <w:t>Albany : Suny Press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◎Düvell</w:t>
      </w:r>
      <w:r w:rsidR="00873E87">
        <w:rPr>
          <w:rFonts w:ascii="標楷體" w:eastAsia="標楷體" w:hAnsi="標楷體" w:hint="eastAsia"/>
          <w:sz w:val="24"/>
          <w:szCs w:val="26"/>
        </w:rPr>
        <w:t>,</w:t>
      </w:r>
      <w:r w:rsidRPr="0067089D">
        <w:rPr>
          <w:rFonts w:ascii="標楷體" w:eastAsia="標楷體" w:hAnsi="標楷體" w:hint="eastAsia"/>
          <w:sz w:val="24"/>
          <w:szCs w:val="26"/>
        </w:rPr>
        <w:t>F</w:t>
      </w:r>
      <w:r w:rsidR="00873E87">
        <w:rPr>
          <w:rFonts w:ascii="標楷體" w:eastAsia="標楷體" w:hAnsi="標楷體" w:hint="eastAsia"/>
          <w:sz w:val="24"/>
          <w:szCs w:val="26"/>
        </w:rPr>
        <w:t>.</w:t>
      </w:r>
      <w:r w:rsidRPr="0067089D">
        <w:rPr>
          <w:rFonts w:ascii="標楷體" w:eastAsia="標楷體" w:hAnsi="標楷體" w:hint="eastAsia"/>
          <w:sz w:val="24"/>
          <w:szCs w:val="26"/>
        </w:rPr>
        <w:t>and Vollmer</w:t>
      </w:r>
      <w:r w:rsidR="00873E87">
        <w:rPr>
          <w:rFonts w:ascii="標楷體" w:eastAsia="標楷體" w:hAnsi="標楷體" w:hint="eastAsia"/>
          <w:sz w:val="24"/>
          <w:szCs w:val="26"/>
        </w:rPr>
        <w:t>,</w:t>
      </w:r>
      <w:r w:rsidRPr="0067089D">
        <w:rPr>
          <w:rFonts w:ascii="標楷體" w:eastAsia="標楷體" w:hAnsi="標楷體" w:hint="eastAsia"/>
          <w:sz w:val="24"/>
          <w:szCs w:val="26"/>
        </w:rPr>
        <w:t>B.</w:t>
      </w:r>
      <w:r w:rsidR="00873E87">
        <w:rPr>
          <w:rFonts w:ascii="標楷體" w:eastAsia="標楷體" w:hAnsi="標楷體" w:hint="eastAsia"/>
          <w:sz w:val="24"/>
          <w:szCs w:val="26"/>
        </w:rPr>
        <w:t>,</w:t>
      </w:r>
      <w:r w:rsidRPr="0067089D">
        <w:rPr>
          <w:rFonts w:ascii="標楷體" w:eastAsia="標楷體" w:hAnsi="標楷體" w:hint="eastAsia"/>
          <w:sz w:val="24"/>
          <w:szCs w:val="26"/>
        </w:rPr>
        <w:t>“Improving US and EU Immigration Systems’ Capacity for Responding to Global Challenges： Learning from Experiences”.</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◎Düvell</w:t>
      </w:r>
      <w:r w:rsidR="00873E87">
        <w:rPr>
          <w:rFonts w:ascii="標楷體" w:eastAsia="標楷體" w:hAnsi="標楷體" w:hint="eastAsia"/>
          <w:sz w:val="24"/>
          <w:szCs w:val="26"/>
        </w:rPr>
        <w:t>,</w:t>
      </w:r>
      <w:r w:rsidRPr="0067089D">
        <w:rPr>
          <w:rFonts w:ascii="標楷體" w:eastAsia="標楷體" w:hAnsi="標楷體" w:hint="eastAsia"/>
          <w:sz w:val="24"/>
          <w:szCs w:val="26"/>
        </w:rPr>
        <w:t>F</w:t>
      </w:r>
      <w:r w:rsidR="00873E87">
        <w:rPr>
          <w:rFonts w:ascii="標楷體" w:eastAsia="標楷體" w:hAnsi="標楷體" w:hint="eastAsia"/>
          <w:sz w:val="24"/>
          <w:szCs w:val="26"/>
        </w:rPr>
        <w:t>.</w:t>
      </w:r>
      <w:r w:rsidRPr="0067089D">
        <w:rPr>
          <w:rFonts w:ascii="標楷體" w:eastAsia="標楷體" w:hAnsi="標楷體" w:hint="eastAsia"/>
          <w:sz w:val="24"/>
          <w:szCs w:val="26"/>
        </w:rPr>
        <w:t>and Vollmer</w:t>
      </w:r>
      <w:r w:rsidR="00873E87">
        <w:rPr>
          <w:rFonts w:ascii="標楷體" w:eastAsia="標楷體" w:hAnsi="標楷體" w:hint="eastAsia"/>
          <w:sz w:val="24"/>
          <w:szCs w:val="26"/>
        </w:rPr>
        <w:t>,</w:t>
      </w:r>
      <w:r w:rsidRPr="0067089D">
        <w:rPr>
          <w:rFonts w:ascii="標楷體" w:eastAsia="標楷體" w:hAnsi="標楷體" w:hint="eastAsia"/>
          <w:sz w:val="24"/>
          <w:szCs w:val="26"/>
        </w:rPr>
        <w:t>B.</w:t>
      </w:r>
      <w:r w:rsidR="00873E87">
        <w:rPr>
          <w:rFonts w:ascii="標楷體" w:eastAsia="標楷體" w:hAnsi="標楷體" w:hint="eastAsia"/>
          <w:sz w:val="24"/>
          <w:szCs w:val="26"/>
        </w:rPr>
        <w:t>,</w:t>
      </w:r>
      <w:r w:rsidRPr="0067089D">
        <w:rPr>
          <w:rFonts w:ascii="標楷體" w:eastAsia="標楷體" w:hAnsi="標楷體" w:hint="eastAsia"/>
          <w:sz w:val="24"/>
          <w:szCs w:val="26"/>
        </w:rPr>
        <w:t>Improving US and EU Immigration Systems’ Capacity for Responding to Global Challenges： Learning from Experiences.</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◎Easton</w:t>
      </w:r>
      <w:r w:rsidR="00873E87">
        <w:rPr>
          <w:rFonts w:ascii="標楷體" w:eastAsia="標楷體" w:hAnsi="標楷體" w:hint="eastAsia"/>
          <w:sz w:val="24"/>
          <w:szCs w:val="26"/>
        </w:rPr>
        <w:t>,</w:t>
      </w:r>
      <w:r w:rsidRPr="0067089D">
        <w:rPr>
          <w:rFonts w:ascii="標楷體" w:eastAsia="標楷體" w:hAnsi="標楷體" w:hint="eastAsia"/>
          <w:sz w:val="24"/>
          <w:szCs w:val="26"/>
        </w:rPr>
        <w:t>D.</w:t>
      </w:r>
      <w:r w:rsidR="00873E87">
        <w:rPr>
          <w:rFonts w:ascii="標楷體" w:eastAsia="標楷體" w:hAnsi="標楷體" w:hint="eastAsia"/>
          <w:sz w:val="24"/>
          <w:szCs w:val="26"/>
        </w:rPr>
        <w:t>(</w:t>
      </w:r>
      <w:r w:rsidRPr="0067089D">
        <w:rPr>
          <w:rFonts w:ascii="標楷體" w:eastAsia="標楷體" w:hAnsi="標楷體" w:hint="eastAsia"/>
          <w:sz w:val="24"/>
          <w:szCs w:val="26"/>
        </w:rPr>
        <w:t>1967)</w:t>
      </w:r>
      <w:r w:rsidR="00873E87">
        <w:rPr>
          <w:rFonts w:ascii="標楷體" w:eastAsia="標楷體" w:hAnsi="標楷體" w:hint="eastAsia"/>
          <w:sz w:val="24"/>
          <w:szCs w:val="26"/>
        </w:rPr>
        <w:t>.</w:t>
      </w:r>
      <w:r w:rsidRPr="0067089D">
        <w:rPr>
          <w:rFonts w:ascii="標楷體" w:eastAsia="標楷體" w:hAnsi="標楷體" w:hint="eastAsia"/>
          <w:sz w:val="24"/>
          <w:szCs w:val="26"/>
        </w:rPr>
        <w:t>A systems analysis of political life: Wiley New York.</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◎Edwards</w:t>
      </w:r>
      <w:r w:rsidR="00873E87">
        <w:rPr>
          <w:rFonts w:ascii="標楷體" w:eastAsia="標楷體" w:hAnsi="標楷體" w:hint="eastAsia"/>
          <w:sz w:val="24"/>
          <w:szCs w:val="26"/>
        </w:rPr>
        <w:t>,</w:t>
      </w:r>
      <w:r w:rsidRPr="0067089D">
        <w:rPr>
          <w:rFonts w:ascii="標楷體" w:eastAsia="標楷體" w:hAnsi="標楷體" w:hint="eastAsia"/>
          <w:sz w:val="24"/>
          <w:szCs w:val="26"/>
        </w:rPr>
        <w:t>Alice.</w:t>
      </w:r>
      <w:r w:rsidR="00873E87">
        <w:rPr>
          <w:rFonts w:ascii="標楷體" w:eastAsia="標楷體" w:hAnsi="標楷體" w:hint="eastAsia"/>
          <w:sz w:val="24"/>
          <w:szCs w:val="26"/>
        </w:rPr>
        <w:t>,</w:t>
      </w:r>
      <w:r w:rsidRPr="0067089D">
        <w:rPr>
          <w:rFonts w:ascii="標楷體" w:eastAsia="標楷體" w:hAnsi="標楷體" w:hint="eastAsia"/>
          <w:sz w:val="24"/>
          <w:szCs w:val="26"/>
        </w:rPr>
        <w:t>&amp; Ferstman</w:t>
      </w:r>
      <w:r w:rsidR="00873E87">
        <w:rPr>
          <w:rFonts w:ascii="標楷體" w:eastAsia="標楷體" w:hAnsi="標楷體" w:hint="eastAsia"/>
          <w:sz w:val="24"/>
          <w:szCs w:val="26"/>
        </w:rPr>
        <w:t>,</w:t>
      </w:r>
      <w:r w:rsidRPr="0067089D">
        <w:rPr>
          <w:rFonts w:ascii="標楷體" w:eastAsia="標楷體" w:hAnsi="標楷體" w:hint="eastAsia"/>
          <w:sz w:val="24"/>
          <w:szCs w:val="26"/>
        </w:rPr>
        <w:t>Carla.</w:t>
      </w:r>
      <w:r w:rsidR="00873E87">
        <w:rPr>
          <w:rFonts w:ascii="標楷體" w:eastAsia="標楷體" w:hAnsi="標楷體" w:hint="eastAsia"/>
          <w:sz w:val="24"/>
          <w:szCs w:val="26"/>
        </w:rPr>
        <w:t>(</w:t>
      </w:r>
      <w:r w:rsidRPr="0067089D">
        <w:rPr>
          <w:rFonts w:ascii="標楷體" w:eastAsia="標楷體" w:hAnsi="標楷體" w:hint="eastAsia"/>
          <w:sz w:val="24"/>
          <w:szCs w:val="26"/>
        </w:rPr>
        <w:t>Eds.).</w:t>
      </w:r>
      <w:r w:rsidR="00873E87">
        <w:rPr>
          <w:rFonts w:ascii="標楷體" w:eastAsia="標楷體" w:hAnsi="標楷體" w:hint="eastAsia"/>
          <w:sz w:val="24"/>
          <w:szCs w:val="26"/>
        </w:rPr>
        <w:t>(</w:t>
      </w:r>
      <w:r w:rsidRPr="0067089D">
        <w:rPr>
          <w:rFonts w:ascii="標楷體" w:eastAsia="標楷體" w:hAnsi="標楷體" w:hint="eastAsia"/>
          <w:sz w:val="24"/>
          <w:szCs w:val="26"/>
        </w:rPr>
        <w:t>2010)</w:t>
      </w:r>
      <w:r w:rsidR="00873E87">
        <w:rPr>
          <w:rFonts w:ascii="標楷體" w:eastAsia="標楷體" w:hAnsi="標楷體" w:hint="eastAsia"/>
          <w:sz w:val="24"/>
          <w:szCs w:val="26"/>
        </w:rPr>
        <w:t>.</w:t>
      </w:r>
      <w:r w:rsidRPr="0067089D">
        <w:rPr>
          <w:rFonts w:ascii="標楷體" w:eastAsia="標楷體" w:hAnsi="標楷體" w:hint="eastAsia"/>
          <w:sz w:val="24"/>
          <w:szCs w:val="26"/>
        </w:rPr>
        <w:t>Human Security and Non-citizens : Law</w:t>
      </w:r>
      <w:r w:rsidR="00873E87">
        <w:rPr>
          <w:rFonts w:ascii="標楷體" w:eastAsia="標楷體" w:hAnsi="標楷體" w:hint="eastAsia"/>
          <w:sz w:val="24"/>
          <w:szCs w:val="26"/>
        </w:rPr>
        <w:t>,</w:t>
      </w:r>
      <w:r w:rsidRPr="0067089D">
        <w:rPr>
          <w:rFonts w:ascii="標楷體" w:eastAsia="標楷體" w:hAnsi="標楷體" w:hint="eastAsia"/>
          <w:sz w:val="24"/>
          <w:szCs w:val="26"/>
        </w:rPr>
        <w:t>Policy and International Affairs</w:t>
      </w:r>
      <w:r w:rsidR="00873E87">
        <w:rPr>
          <w:rFonts w:ascii="標楷體" w:eastAsia="標楷體" w:hAnsi="標楷體" w:hint="eastAsia"/>
          <w:sz w:val="24"/>
          <w:szCs w:val="26"/>
        </w:rPr>
        <w:t>.</w:t>
      </w:r>
      <w:r w:rsidRPr="0067089D">
        <w:rPr>
          <w:rFonts w:ascii="標楷體" w:eastAsia="標楷體" w:hAnsi="標楷體" w:hint="eastAsia"/>
          <w:sz w:val="24"/>
          <w:szCs w:val="26"/>
        </w:rPr>
        <w:t>New York: Cambridge University Press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◎Ellermann</w:t>
      </w:r>
      <w:r w:rsidR="00873E87">
        <w:rPr>
          <w:rFonts w:ascii="標楷體" w:eastAsia="標楷體" w:hAnsi="標楷體" w:hint="eastAsia"/>
          <w:sz w:val="24"/>
          <w:szCs w:val="26"/>
        </w:rPr>
        <w:t>,</w:t>
      </w:r>
      <w:r w:rsidRPr="0067089D">
        <w:rPr>
          <w:rFonts w:ascii="標楷體" w:eastAsia="標楷體" w:hAnsi="標楷體" w:hint="eastAsia"/>
          <w:sz w:val="24"/>
          <w:szCs w:val="26"/>
        </w:rPr>
        <w:t>Antje.</w:t>
      </w:r>
      <w:r w:rsidR="00873E87">
        <w:rPr>
          <w:rFonts w:ascii="標楷體" w:eastAsia="標楷體" w:hAnsi="標楷體" w:hint="eastAsia"/>
          <w:sz w:val="24"/>
          <w:szCs w:val="26"/>
        </w:rPr>
        <w:t>(</w:t>
      </w:r>
      <w:r w:rsidRPr="0067089D">
        <w:rPr>
          <w:rFonts w:ascii="標楷體" w:eastAsia="標楷體" w:hAnsi="標楷體" w:hint="eastAsia"/>
          <w:sz w:val="24"/>
          <w:szCs w:val="26"/>
        </w:rPr>
        <w:t>2009)</w:t>
      </w:r>
      <w:r w:rsidR="00873E87">
        <w:rPr>
          <w:rFonts w:ascii="標楷體" w:eastAsia="標楷體" w:hAnsi="標楷體" w:hint="eastAsia"/>
          <w:sz w:val="24"/>
          <w:szCs w:val="26"/>
        </w:rPr>
        <w:t>.</w:t>
      </w:r>
      <w:r w:rsidRPr="0067089D">
        <w:rPr>
          <w:rFonts w:ascii="標楷體" w:eastAsia="標楷體" w:hAnsi="標楷體" w:hint="eastAsia"/>
          <w:sz w:val="24"/>
          <w:szCs w:val="26"/>
        </w:rPr>
        <w:t>States Against Migrants: Deportation in Germany and the United States</w:t>
      </w:r>
      <w:r w:rsidR="00873E87">
        <w:rPr>
          <w:rFonts w:ascii="標楷體" w:eastAsia="標楷體" w:hAnsi="標楷體" w:hint="eastAsia"/>
          <w:sz w:val="24"/>
          <w:szCs w:val="26"/>
        </w:rPr>
        <w:t>.</w:t>
      </w:r>
      <w:r w:rsidRPr="0067089D">
        <w:rPr>
          <w:rFonts w:ascii="標楷體" w:eastAsia="標楷體" w:hAnsi="標楷體" w:hint="eastAsia"/>
          <w:sz w:val="24"/>
          <w:szCs w:val="26"/>
        </w:rPr>
        <w:t>New York: Cambridge University Press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◎Engbersen</w:t>
      </w:r>
      <w:r w:rsidR="00873E87">
        <w:rPr>
          <w:rFonts w:ascii="標楷體" w:eastAsia="標楷體" w:hAnsi="標楷體" w:hint="eastAsia"/>
          <w:sz w:val="24"/>
          <w:szCs w:val="26"/>
        </w:rPr>
        <w:t>,</w:t>
      </w:r>
      <w:r w:rsidRPr="0067089D">
        <w:rPr>
          <w:rFonts w:ascii="標楷體" w:eastAsia="標楷體" w:hAnsi="標楷體" w:hint="eastAsia"/>
          <w:sz w:val="24"/>
          <w:szCs w:val="26"/>
        </w:rPr>
        <w:t>G.</w:t>
      </w:r>
      <w:r w:rsidR="00873E87">
        <w:rPr>
          <w:rFonts w:ascii="標楷體" w:eastAsia="標楷體" w:hAnsi="標楷體" w:hint="eastAsia"/>
          <w:sz w:val="24"/>
          <w:szCs w:val="26"/>
        </w:rPr>
        <w:t>(</w:t>
      </w:r>
      <w:r w:rsidRPr="0067089D">
        <w:rPr>
          <w:rFonts w:ascii="標楷體" w:eastAsia="標楷體" w:hAnsi="標楷體" w:hint="eastAsia"/>
          <w:sz w:val="24"/>
          <w:szCs w:val="26"/>
        </w:rPr>
        <w:t>2003)</w:t>
      </w:r>
      <w:r w:rsidR="00873E87">
        <w:rPr>
          <w:rFonts w:ascii="標楷體" w:eastAsia="標楷體" w:hAnsi="標楷體" w:hint="eastAsia"/>
          <w:sz w:val="24"/>
          <w:szCs w:val="26"/>
        </w:rPr>
        <w:t>.</w:t>
      </w:r>
      <w:r w:rsidRPr="0067089D">
        <w:rPr>
          <w:rFonts w:ascii="標楷體" w:eastAsia="標楷體" w:hAnsi="標楷體" w:hint="eastAsia"/>
          <w:sz w:val="24"/>
          <w:szCs w:val="26"/>
        </w:rPr>
        <w:t>Spheres of integration: towards a differentiated and reflexive ethnic minority policy</w:t>
      </w:r>
      <w:r w:rsidR="00873E87">
        <w:rPr>
          <w:rFonts w:ascii="標楷體" w:eastAsia="標楷體" w:hAnsi="標楷體" w:hint="eastAsia"/>
          <w:sz w:val="24"/>
          <w:szCs w:val="26"/>
        </w:rPr>
        <w:t>.</w:t>
      </w:r>
      <w:r w:rsidRPr="0067089D">
        <w:rPr>
          <w:rFonts w:ascii="標楷體" w:eastAsia="標楷體" w:hAnsi="標楷體" w:hint="eastAsia"/>
          <w:sz w:val="24"/>
          <w:szCs w:val="26"/>
        </w:rPr>
        <w:t>Identity and integration: migrants in Western Europe</w:t>
      </w:r>
      <w:r w:rsidR="00873E87">
        <w:rPr>
          <w:rFonts w:ascii="標楷體" w:eastAsia="標楷體" w:hAnsi="標楷體" w:hint="eastAsia"/>
          <w:sz w:val="24"/>
          <w:szCs w:val="26"/>
        </w:rPr>
        <w:t>,</w:t>
      </w:r>
      <w:r w:rsidRPr="0067089D">
        <w:rPr>
          <w:rFonts w:ascii="標楷體" w:eastAsia="標楷體" w:hAnsi="標楷體" w:hint="eastAsia"/>
          <w:sz w:val="24"/>
          <w:szCs w:val="26"/>
        </w:rPr>
        <w:t>pp</w:t>
      </w:r>
      <w:r w:rsidR="00873E87">
        <w:rPr>
          <w:rFonts w:ascii="標楷體" w:eastAsia="標楷體" w:hAnsi="標楷體" w:hint="eastAsia"/>
          <w:sz w:val="24"/>
          <w:szCs w:val="26"/>
        </w:rPr>
        <w:t>.</w:t>
      </w:r>
      <w:r w:rsidRPr="0067089D">
        <w:rPr>
          <w:rFonts w:ascii="標楷體" w:eastAsia="標楷體" w:hAnsi="標楷體" w:hint="eastAsia"/>
          <w:sz w:val="24"/>
          <w:szCs w:val="26"/>
        </w:rPr>
        <w:t>59-76</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◎Entzinger</w:t>
      </w:r>
      <w:r w:rsidR="00873E87">
        <w:rPr>
          <w:rFonts w:ascii="標楷體" w:eastAsia="標楷體" w:hAnsi="標楷體" w:hint="eastAsia"/>
          <w:sz w:val="24"/>
          <w:szCs w:val="26"/>
        </w:rPr>
        <w:t>,</w:t>
      </w:r>
      <w:r w:rsidRPr="0067089D">
        <w:rPr>
          <w:rFonts w:ascii="標楷體" w:eastAsia="標楷體" w:hAnsi="標楷體" w:hint="eastAsia"/>
          <w:sz w:val="24"/>
          <w:szCs w:val="26"/>
        </w:rPr>
        <w:t>H.</w:t>
      </w:r>
      <w:r w:rsidR="00873E87">
        <w:rPr>
          <w:rFonts w:ascii="標楷體" w:eastAsia="標楷體" w:hAnsi="標楷體" w:hint="eastAsia"/>
          <w:sz w:val="24"/>
          <w:szCs w:val="26"/>
        </w:rPr>
        <w:t>(</w:t>
      </w:r>
      <w:r w:rsidRPr="0067089D">
        <w:rPr>
          <w:rFonts w:ascii="標楷體" w:eastAsia="標楷體" w:hAnsi="標楷體" w:hint="eastAsia"/>
          <w:sz w:val="24"/>
          <w:szCs w:val="26"/>
        </w:rPr>
        <w:t>1990)</w:t>
      </w:r>
      <w:r w:rsidR="00873E87">
        <w:rPr>
          <w:rFonts w:ascii="標楷體" w:eastAsia="標楷體" w:hAnsi="標楷體" w:hint="eastAsia"/>
          <w:sz w:val="24"/>
          <w:szCs w:val="26"/>
        </w:rPr>
        <w:t>.</w:t>
      </w:r>
      <w:r w:rsidRPr="0067089D">
        <w:rPr>
          <w:rFonts w:ascii="標楷體" w:eastAsia="標楷體" w:hAnsi="標楷體" w:hint="eastAsia"/>
          <w:sz w:val="24"/>
          <w:szCs w:val="26"/>
        </w:rPr>
        <w:t>The lure of integration</w:t>
      </w:r>
      <w:r w:rsidR="00873E87">
        <w:rPr>
          <w:rFonts w:ascii="標楷體" w:eastAsia="標楷體" w:hAnsi="標楷體" w:hint="eastAsia"/>
          <w:sz w:val="24"/>
          <w:szCs w:val="26"/>
        </w:rPr>
        <w:t>.</w:t>
      </w:r>
      <w:r w:rsidRPr="0067089D">
        <w:rPr>
          <w:rFonts w:ascii="標楷體" w:eastAsia="標楷體" w:hAnsi="標楷體" w:hint="eastAsia"/>
          <w:sz w:val="24"/>
          <w:szCs w:val="26"/>
        </w:rPr>
        <w:t>European Journal of International Affairs</w:t>
      </w:r>
      <w:r w:rsidR="00873E87">
        <w:rPr>
          <w:rFonts w:ascii="標楷體" w:eastAsia="標楷體" w:hAnsi="標楷體" w:hint="eastAsia"/>
          <w:sz w:val="24"/>
          <w:szCs w:val="26"/>
        </w:rPr>
        <w:t>,</w:t>
      </w:r>
      <w:r w:rsidRPr="0067089D">
        <w:rPr>
          <w:rFonts w:ascii="標楷體" w:eastAsia="標楷體" w:hAnsi="標楷體" w:hint="eastAsia"/>
          <w:sz w:val="24"/>
          <w:szCs w:val="26"/>
        </w:rPr>
        <w:t>4</w:t>
      </w:r>
      <w:r w:rsidR="00873E87">
        <w:rPr>
          <w:rFonts w:ascii="標楷體" w:eastAsia="標楷體" w:hAnsi="標楷體" w:hint="eastAsia"/>
          <w:sz w:val="24"/>
          <w:szCs w:val="26"/>
        </w:rPr>
        <w:t>,</w:t>
      </w:r>
      <w:r w:rsidRPr="0067089D">
        <w:rPr>
          <w:rFonts w:ascii="標楷體" w:eastAsia="標楷體" w:hAnsi="標楷體" w:hint="eastAsia"/>
          <w:sz w:val="24"/>
          <w:szCs w:val="26"/>
        </w:rPr>
        <w:t>pp</w:t>
      </w:r>
      <w:r w:rsidR="00873E87">
        <w:rPr>
          <w:rFonts w:ascii="標楷體" w:eastAsia="標楷體" w:hAnsi="標楷體" w:hint="eastAsia"/>
          <w:sz w:val="24"/>
          <w:szCs w:val="26"/>
        </w:rPr>
        <w:t>.</w:t>
      </w:r>
      <w:r w:rsidRPr="0067089D">
        <w:rPr>
          <w:rFonts w:ascii="標楷體" w:eastAsia="標楷體" w:hAnsi="標楷體" w:hint="eastAsia"/>
          <w:sz w:val="24"/>
          <w:szCs w:val="26"/>
        </w:rPr>
        <w:t>54-73</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◎Entzinger</w:t>
      </w:r>
      <w:r w:rsidR="00873E87">
        <w:rPr>
          <w:rFonts w:ascii="標楷體" w:eastAsia="標楷體" w:hAnsi="標楷體" w:hint="eastAsia"/>
          <w:sz w:val="24"/>
          <w:szCs w:val="26"/>
        </w:rPr>
        <w:t>,</w:t>
      </w:r>
      <w:r w:rsidRPr="0067089D">
        <w:rPr>
          <w:rFonts w:ascii="標楷體" w:eastAsia="標楷體" w:hAnsi="標楷體" w:hint="eastAsia"/>
          <w:sz w:val="24"/>
          <w:szCs w:val="26"/>
        </w:rPr>
        <w:t>H.</w:t>
      </w:r>
      <w:r w:rsidR="00873E87">
        <w:rPr>
          <w:rFonts w:ascii="標楷體" w:eastAsia="標楷體" w:hAnsi="標楷體" w:hint="eastAsia"/>
          <w:sz w:val="24"/>
          <w:szCs w:val="26"/>
        </w:rPr>
        <w:t>,</w:t>
      </w:r>
      <w:r w:rsidRPr="0067089D">
        <w:rPr>
          <w:rFonts w:ascii="標楷體" w:eastAsia="標楷體" w:hAnsi="標楷體" w:hint="eastAsia"/>
          <w:sz w:val="24"/>
          <w:szCs w:val="26"/>
        </w:rPr>
        <w:t>&amp; Biezeveld</w:t>
      </w:r>
      <w:r w:rsidR="00873E87">
        <w:rPr>
          <w:rFonts w:ascii="標楷體" w:eastAsia="標楷體" w:hAnsi="標楷體" w:hint="eastAsia"/>
          <w:sz w:val="24"/>
          <w:szCs w:val="26"/>
        </w:rPr>
        <w:t>,</w:t>
      </w:r>
      <w:r w:rsidRPr="0067089D">
        <w:rPr>
          <w:rFonts w:ascii="標楷體" w:eastAsia="標楷體" w:hAnsi="標楷體" w:hint="eastAsia"/>
          <w:sz w:val="24"/>
          <w:szCs w:val="26"/>
        </w:rPr>
        <w:t>R.</w:t>
      </w:r>
      <w:r w:rsidR="00873E87">
        <w:rPr>
          <w:rFonts w:ascii="標楷體" w:eastAsia="標楷體" w:hAnsi="標楷體" w:hint="eastAsia"/>
          <w:sz w:val="24"/>
          <w:szCs w:val="26"/>
        </w:rPr>
        <w:t>(</w:t>
      </w:r>
      <w:r w:rsidRPr="0067089D">
        <w:rPr>
          <w:rFonts w:ascii="標楷體" w:eastAsia="標楷體" w:hAnsi="標楷體" w:hint="eastAsia"/>
          <w:sz w:val="24"/>
          <w:szCs w:val="26"/>
        </w:rPr>
        <w:t>2003)</w:t>
      </w:r>
      <w:r w:rsidR="00873E87">
        <w:rPr>
          <w:rFonts w:ascii="標楷體" w:eastAsia="標楷體" w:hAnsi="標楷體" w:hint="eastAsia"/>
          <w:sz w:val="24"/>
          <w:szCs w:val="26"/>
        </w:rPr>
        <w:t>.</w:t>
      </w:r>
      <w:r w:rsidRPr="0067089D">
        <w:rPr>
          <w:rFonts w:ascii="標楷體" w:eastAsia="標楷體" w:hAnsi="標楷體" w:hint="eastAsia"/>
          <w:sz w:val="24"/>
          <w:szCs w:val="26"/>
        </w:rPr>
        <w:t>Benchmarking in Immigration Integration</w:t>
      </w:r>
      <w:r w:rsidR="00873E87">
        <w:rPr>
          <w:rFonts w:ascii="標楷體" w:eastAsia="標楷體" w:hAnsi="標楷體" w:hint="eastAsia"/>
          <w:sz w:val="24"/>
          <w:szCs w:val="26"/>
        </w:rPr>
        <w:t>.</w:t>
      </w:r>
      <w:r w:rsidRPr="0067089D">
        <w:rPr>
          <w:rFonts w:ascii="標楷體" w:eastAsia="標楷體" w:hAnsi="標楷體" w:hint="eastAsia"/>
          <w:sz w:val="24"/>
          <w:szCs w:val="26"/>
        </w:rPr>
        <w:t>Erasmus University of Rotterdam: European Research Centre on Migration and Ethnic Relations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◎Faragher</w:t>
      </w:r>
      <w:r w:rsidR="00873E87">
        <w:rPr>
          <w:rFonts w:ascii="標楷體" w:eastAsia="標楷體" w:hAnsi="標楷體" w:hint="eastAsia"/>
          <w:sz w:val="24"/>
          <w:szCs w:val="26"/>
        </w:rPr>
        <w:t>,</w:t>
      </w:r>
      <w:r w:rsidRPr="0067089D">
        <w:rPr>
          <w:rFonts w:ascii="標楷體" w:eastAsia="標楷體" w:hAnsi="標楷體" w:hint="eastAsia"/>
          <w:sz w:val="24"/>
          <w:szCs w:val="26"/>
        </w:rPr>
        <w:t>John</w:t>
      </w:r>
      <w:r w:rsidR="00873E87">
        <w:rPr>
          <w:rFonts w:ascii="標楷體" w:eastAsia="標楷體" w:hAnsi="標楷體" w:hint="eastAsia"/>
          <w:sz w:val="24"/>
          <w:szCs w:val="26"/>
        </w:rPr>
        <w:t>.</w:t>
      </w:r>
      <w:r w:rsidRPr="0067089D">
        <w:rPr>
          <w:rFonts w:ascii="標楷體" w:eastAsia="標楷體" w:hAnsi="標楷體" w:hint="eastAsia"/>
          <w:sz w:val="24"/>
          <w:szCs w:val="26"/>
        </w:rPr>
        <w:t>Mack.</w:t>
      </w:r>
      <w:r w:rsidR="00873E87">
        <w:rPr>
          <w:rFonts w:ascii="標楷體" w:eastAsia="標楷體" w:hAnsi="標楷體" w:hint="eastAsia"/>
          <w:sz w:val="24"/>
          <w:szCs w:val="26"/>
        </w:rPr>
        <w:t>(</w:t>
      </w:r>
      <w:r w:rsidRPr="0067089D">
        <w:rPr>
          <w:rFonts w:ascii="標楷體" w:eastAsia="標楷體" w:hAnsi="標楷體" w:hint="eastAsia"/>
          <w:sz w:val="24"/>
          <w:szCs w:val="26"/>
        </w:rPr>
        <w:t>2006)</w:t>
      </w:r>
      <w:r w:rsidR="00873E87">
        <w:rPr>
          <w:rFonts w:ascii="標楷體" w:eastAsia="標楷體" w:hAnsi="標楷體" w:hint="eastAsia"/>
          <w:sz w:val="24"/>
          <w:szCs w:val="26"/>
        </w:rPr>
        <w:t>.</w:t>
      </w:r>
      <w:r w:rsidRPr="0067089D">
        <w:rPr>
          <w:rFonts w:ascii="標楷體" w:eastAsia="標楷體" w:hAnsi="標楷體" w:hint="eastAsia"/>
          <w:sz w:val="24"/>
          <w:szCs w:val="26"/>
        </w:rPr>
        <w:t>A Great and Noble Scheme: The Tragic Story of the Expulsion of the French Acadians from Their American Homeland</w:t>
      </w:r>
      <w:r w:rsidR="00873E87">
        <w:rPr>
          <w:rFonts w:ascii="標楷體" w:eastAsia="標楷體" w:hAnsi="標楷體" w:hint="eastAsia"/>
          <w:sz w:val="24"/>
          <w:szCs w:val="26"/>
        </w:rPr>
        <w:t>.</w:t>
      </w:r>
      <w:r w:rsidRPr="0067089D">
        <w:rPr>
          <w:rFonts w:ascii="標楷體" w:eastAsia="標楷體" w:hAnsi="標楷體" w:hint="eastAsia"/>
          <w:sz w:val="24"/>
          <w:szCs w:val="26"/>
        </w:rPr>
        <w:t>New York: W</w:t>
      </w:r>
      <w:r w:rsidR="00873E87">
        <w:rPr>
          <w:rFonts w:ascii="標楷體" w:eastAsia="標楷體" w:hAnsi="標楷體" w:hint="eastAsia"/>
          <w:sz w:val="24"/>
          <w:szCs w:val="26"/>
        </w:rPr>
        <w:t>.</w:t>
      </w:r>
      <w:r w:rsidRPr="0067089D">
        <w:rPr>
          <w:rFonts w:ascii="標楷體" w:eastAsia="標楷體" w:hAnsi="標楷體" w:hint="eastAsia"/>
          <w:sz w:val="24"/>
          <w:szCs w:val="26"/>
        </w:rPr>
        <w:t>W</w:t>
      </w:r>
      <w:r w:rsidR="00873E87">
        <w:rPr>
          <w:rFonts w:ascii="標楷體" w:eastAsia="標楷體" w:hAnsi="標楷體" w:hint="eastAsia"/>
          <w:sz w:val="24"/>
          <w:szCs w:val="26"/>
        </w:rPr>
        <w:t>.</w:t>
      </w:r>
      <w:r w:rsidRPr="0067089D">
        <w:rPr>
          <w:rFonts w:ascii="標楷體" w:eastAsia="標楷體" w:hAnsi="標楷體" w:hint="eastAsia"/>
          <w:sz w:val="24"/>
          <w:szCs w:val="26"/>
        </w:rPr>
        <w:t>Norton &amp; Company</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◎Favell</w:t>
      </w:r>
      <w:r w:rsidR="00873E87">
        <w:rPr>
          <w:rFonts w:ascii="標楷體" w:eastAsia="標楷體" w:hAnsi="標楷體" w:hint="eastAsia"/>
          <w:sz w:val="24"/>
          <w:szCs w:val="26"/>
        </w:rPr>
        <w:t>,</w:t>
      </w:r>
      <w:r w:rsidRPr="0067089D">
        <w:rPr>
          <w:rFonts w:ascii="標楷體" w:eastAsia="標楷體" w:hAnsi="標楷體" w:hint="eastAsia"/>
          <w:sz w:val="24"/>
          <w:szCs w:val="26"/>
        </w:rPr>
        <w:t>A.</w:t>
      </w:r>
      <w:r w:rsidR="00873E87">
        <w:rPr>
          <w:rFonts w:ascii="標楷體" w:eastAsia="標楷體" w:hAnsi="標楷體" w:hint="eastAsia"/>
          <w:sz w:val="24"/>
          <w:szCs w:val="26"/>
        </w:rPr>
        <w:t>(</w:t>
      </w:r>
      <w:r w:rsidRPr="0067089D">
        <w:rPr>
          <w:rFonts w:ascii="標楷體" w:eastAsia="標楷體" w:hAnsi="標楷體" w:hint="eastAsia"/>
          <w:sz w:val="24"/>
          <w:szCs w:val="26"/>
        </w:rPr>
        <w:t>2010)</w:t>
      </w:r>
      <w:r w:rsidR="00873E87">
        <w:rPr>
          <w:rFonts w:ascii="標楷體" w:eastAsia="標楷體" w:hAnsi="標楷體" w:hint="eastAsia"/>
          <w:sz w:val="24"/>
          <w:szCs w:val="26"/>
        </w:rPr>
        <w:t>.</w:t>
      </w:r>
      <w:r w:rsidRPr="0067089D">
        <w:rPr>
          <w:rFonts w:ascii="標楷體" w:eastAsia="標楷體" w:hAnsi="標楷體" w:hint="eastAsia"/>
          <w:sz w:val="24"/>
          <w:szCs w:val="26"/>
        </w:rPr>
        <w:t>Integration nations: the nation-state and research on immigrants in Western Europe</w:t>
      </w:r>
      <w:r w:rsidR="00873E87">
        <w:rPr>
          <w:rFonts w:ascii="標楷體" w:eastAsia="標楷體" w:hAnsi="標楷體" w:hint="eastAsia"/>
          <w:sz w:val="24"/>
          <w:szCs w:val="26"/>
        </w:rPr>
        <w:t>.</w:t>
      </w:r>
      <w:r w:rsidRPr="0067089D">
        <w:rPr>
          <w:rFonts w:ascii="標楷體" w:eastAsia="標楷體" w:hAnsi="標楷體" w:hint="eastAsia"/>
          <w:sz w:val="24"/>
          <w:szCs w:val="26"/>
        </w:rPr>
        <w:t>In M</w:t>
      </w:r>
      <w:r w:rsidR="00873E87">
        <w:rPr>
          <w:rFonts w:ascii="標楷體" w:eastAsia="標楷體" w:hAnsi="標楷體" w:hint="eastAsia"/>
          <w:sz w:val="24"/>
          <w:szCs w:val="26"/>
        </w:rPr>
        <w:t>.</w:t>
      </w:r>
      <w:r w:rsidRPr="0067089D">
        <w:rPr>
          <w:rFonts w:ascii="標楷體" w:eastAsia="標楷體" w:hAnsi="標楷體" w:hint="eastAsia"/>
          <w:sz w:val="24"/>
          <w:szCs w:val="26"/>
        </w:rPr>
        <w:t>Martiniello &amp; J</w:t>
      </w:r>
      <w:r w:rsidR="00873E87">
        <w:rPr>
          <w:rFonts w:ascii="標楷體" w:eastAsia="標楷體" w:hAnsi="標楷體" w:hint="eastAsia"/>
          <w:sz w:val="24"/>
          <w:szCs w:val="26"/>
        </w:rPr>
        <w:t>.</w:t>
      </w:r>
      <w:r w:rsidRPr="0067089D">
        <w:rPr>
          <w:rFonts w:ascii="標楷體" w:eastAsia="標楷體" w:hAnsi="標楷體" w:hint="eastAsia"/>
          <w:sz w:val="24"/>
          <w:szCs w:val="26"/>
        </w:rPr>
        <w:t>Rath</w:t>
      </w:r>
      <w:r w:rsidR="00873E87">
        <w:rPr>
          <w:rFonts w:ascii="標楷體" w:eastAsia="標楷體" w:hAnsi="標楷體" w:hint="eastAsia"/>
          <w:sz w:val="24"/>
          <w:szCs w:val="26"/>
        </w:rPr>
        <w:t>(</w:t>
      </w:r>
      <w:r w:rsidRPr="0067089D">
        <w:rPr>
          <w:rFonts w:ascii="標楷體" w:eastAsia="標楷體" w:hAnsi="標楷體" w:hint="eastAsia"/>
          <w:sz w:val="24"/>
          <w:szCs w:val="26"/>
        </w:rPr>
        <w:t>Eds.)</w:t>
      </w:r>
      <w:r w:rsidR="00873E87">
        <w:rPr>
          <w:rFonts w:ascii="標楷體" w:eastAsia="標楷體" w:hAnsi="標楷體" w:hint="eastAsia"/>
          <w:sz w:val="24"/>
          <w:szCs w:val="26"/>
        </w:rPr>
        <w:t>,</w:t>
      </w:r>
      <w:r w:rsidRPr="0067089D">
        <w:rPr>
          <w:rFonts w:ascii="標楷體" w:eastAsia="標楷體" w:hAnsi="標楷體" w:hint="eastAsia"/>
          <w:sz w:val="24"/>
          <w:szCs w:val="26"/>
        </w:rPr>
        <w:t>Selected Studies in International Migration and Immigrant Incorporation</w:t>
      </w:r>
      <w:r w:rsidR="00873E87">
        <w:rPr>
          <w:rFonts w:ascii="標楷體" w:eastAsia="標楷體" w:hAnsi="標楷體" w:hint="eastAsia"/>
          <w:sz w:val="24"/>
          <w:szCs w:val="26"/>
        </w:rPr>
        <w:t>(</w:t>
      </w:r>
      <w:r w:rsidRPr="0067089D">
        <w:rPr>
          <w:rFonts w:ascii="標楷體" w:eastAsia="標楷體" w:hAnsi="標楷體" w:hint="eastAsia"/>
          <w:sz w:val="24"/>
          <w:szCs w:val="26"/>
        </w:rPr>
        <w:t>pp</w:t>
      </w:r>
      <w:r w:rsidR="00873E87">
        <w:rPr>
          <w:rFonts w:ascii="標楷體" w:eastAsia="標楷體" w:hAnsi="標楷體" w:hint="eastAsia"/>
          <w:sz w:val="24"/>
          <w:szCs w:val="26"/>
        </w:rPr>
        <w:t>.</w:t>
      </w:r>
      <w:r w:rsidRPr="0067089D">
        <w:rPr>
          <w:rFonts w:ascii="標楷體" w:eastAsia="標楷體" w:hAnsi="標楷體" w:hint="eastAsia"/>
          <w:sz w:val="24"/>
          <w:szCs w:val="26"/>
        </w:rPr>
        <w:t>371)</w:t>
      </w:r>
      <w:r w:rsidR="00873E87">
        <w:rPr>
          <w:rFonts w:ascii="標楷體" w:eastAsia="標楷體" w:hAnsi="標楷體" w:hint="eastAsia"/>
          <w:sz w:val="24"/>
          <w:szCs w:val="26"/>
        </w:rPr>
        <w:t>.</w:t>
      </w:r>
      <w:r w:rsidRPr="0067089D">
        <w:rPr>
          <w:rFonts w:ascii="標楷體" w:eastAsia="標楷體" w:hAnsi="標楷體" w:hint="eastAsia"/>
          <w:sz w:val="24"/>
          <w:szCs w:val="26"/>
        </w:rPr>
        <w:t>Amsterdam: Amsterdam University P</w:t>
      </w:r>
      <w:r w:rsidRPr="0067089D">
        <w:rPr>
          <w:rFonts w:ascii="標楷體" w:eastAsia="標楷體" w:hAnsi="標楷體"/>
          <w:sz w:val="24"/>
          <w:szCs w:val="26"/>
        </w:rPr>
        <w:t>ress.</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◎Fekete</w:t>
      </w:r>
      <w:r w:rsidR="00873E87">
        <w:rPr>
          <w:rFonts w:ascii="標楷體" w:eastAsia="標楷體" w:hAnsi="標楷體" w:hint="eastAsia"/>
          <w:sz w:val="24"/>
          <w:szCs w:val="26"/>
        </w:rPr>
        <w:t>,</w:t>
      </w:r>
      <w:r w:rsidRPr="0067089D">
        <w:rPr>
          <w:rFonts w:ascii="標楷體" w:eastAsia="標楷體" w:hAnsi="標楷體" w:hint="eastAsia"/>
          <w:sz w:val="24"/>
          <w:szCs w:val="26"/>
        </w:rPr>
        <w:t>Liz.</w:t>
      </w:r>
      <w:r w:rsidR="00873E87">
        <w:rPr>
          <w:rFonts w:ascii="標楷體" w:eastAsia="標楷體" w:hAnsi="標楷體" w:hint="eastAsia"/>
          <w:sz w:val="24"/>
          <w:szCs w:val="26"/>
        </w:rPr>
        <w:t>(</w:t>
      </w:r>
      <w:r w:rsidRPr="0067089D">
        <w:rPr>
          <w:rFonts w:ascii="標楷體" w:eastAsia="標楷體" w:hAnsi="標楷體" w:hint="eastAsia"/>
          <w:sz w:val="24"/>
          <w:szCs w:val="26"/>
        </w:rPr>
        <w:t>2009)</w:t>
      </w:r>
      <w:r w:rsidR="00873E87">
        <w:rPr>
          <w:rFonts w:ascii="標楷體" w:eastAsia="標楷體" w:hAnsi="標楷體" w:hint="eastAsia"/>
          <w:sz w:val="24"/>
          <w:szCs w:val="26"/>
        </w:rPr>
        <w:t>.</w:t>
      </w:r>
      <w:r w:rsidRPr="0067089D">
        <w:rPr>
          <w:rFonts w:ascii="標楷體" w:eastAsia="標楷體" w:hAnsi="標楷體" w:hint="eastAsia"/>
          <w:sz w:val="24"/>
          <w:szCs w:val="26"/>
        </w:rPr>
        <w:t>A Suitable Enemy: Racism</w:t>
      </w:r>
      <w:r w:rsidR="00873E87">
        <w:rPr>
          <w:rFonts w:ascii="標楷體" w:eastAsia="標楷體" w:hAnsi="標楷體" w:hint="eastAsia"/>
          <w:sz w:val="24"/>
          <w:szCs w:val="26"/>
        </w:rPr>
        <w:t>,</w:t>
      </w:r>
      <w:r w:rsidRPr="0067089D">
        <w:rPr>
          <w:rFonts w:ascii="標楷體" w:eastAsia="標楷體" w:hAnsi="標楷體" w:hint="eastAsia"/>
          <w:sz w:val="24"/>
          <w:szCs w:val="26"/>
        </w:rPr>
        <w:t>Migration and Islamophobia in Europe</w:t>
      </w:r>
      <w:r w:rsidR="00873E87">
        <w:rPr>
          <w:rFonts w:ascii="標楷體" w:eastAsia="標楷體" w:hAnsi="標楷體" w:hint="eastAsia"/>
          <w:sz w:val="24"/>
          <w:szCs w:val="26"/>
        </w:rPr>
        <w:t>,</w:t>
      </w:r>
      <w:r w:rsidRPr="0067089D">
        <w:rPr>
          <w:rFonts w:ascii="標楷體" w:eastAsia="標楷體" w:hAnsi="標楷體" w:hint="eastAsia"/>
          <w:sz w:val="24"/>
          <w:szCs w:val="26"/>
        </w:rPr>
        <w:t>New York： Pluto Press.</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◎Fernandes</w:t>
      </w:r>
      <w:r w:rsidR="00873E87">
        <w:rPr>
          <w:rFonts w:ascii="標楷體" w:eastAsia="標楷體" w:hAnsi="標楷體" w:hint="eastAsia"/>
          <w:sz w:val="24"/>
          <w:szCs w:val="26"/>
        </w:rPr>
        <w:t>,</w:t>
      </w:r>
      <w:r w:rsidRPr="0067089D">
        <w:rPr>
          <w:rFonts w:ascii="標楷體" w:eastAsia="標楷體" w:hAnsi="標楷體" w:hint="eastAsia"/>
          <w:sz w:val="24"/>
          <w:szCs w:val="26"/>
        </w:rPr>
        <w:t>Deepa.</w:t>
      </w:r>
      <w:r w:rsidR="00873E87">
        <w:rPr>
          <w:rFonts w:ascii="標楷體" w:eastAsia="標楷體" w:hAnsi="標楷體" w:hint="eastAsia"/>
          <w:sz w:val="24"/>
          <w:szCs w:val="26"/>
        </w:rPr>
        <w:t>,</w:t>
      </w:r>
      <w:r w:rsidRPr="0067089D">
        <w:rPr>
          <w:rFonts w:ascii="標楷體" w:eastAsia="標楷體" w:hAnsi="標楷體" w:hint="eastAsia"/>
          <w:sz w:val="24"/>
          <w:szCs w:val="26"/>
        </w:rPr>
        <w:t>&amp; Zinn</w:t>
      </w:r>
      <w:r w:rsidR="00873E87">
        <w:rPr>
          <w:rFonts w:ascii="標楷體" w:eastAsia="標楷體" w:hAnsi="標楷體" w:hint="eastAsia"/>
          <w:sz w:val="24"/>
          <w:szCs w:val="26"/>
        </w:rPr>
        <w:t>,</w:t>
      </w:r>
      <w:r w:rsidRPr="0067089D">
        <w:rPr>
          <w:rFonts w:ascii="標楷體" w:eastAsia="標楷體" w:hAnsi="標楷體" w:hint="eastAsia"/>
          <w:sz w:val="24"/>
          <w:szCs w:val="26"/>
        </w:rPr>
        <w:t>Howard.</w:t>
      </w:r>
      <w:r w:rsidR="00873E87">
        <w:rPr>
          <w:rFonts w:ascii="標楷體" w:eastAsia="標楷體" w:hAnsi="標楷體" w:hint="eastAsia"/>
          <w:sz w:val="24"/>
          <w:szCs w:val="26"/>
        </w:rPr>
        <w:t>(</w:t>
      </w:r>
      <w:r w:rsidRPr="0067089D">
        <w:rPr>
          <w:rFonts w:ascii="標楷體" w:eastAsia="標楷體" w:hAnsi="標楷體" w:hint="eastAsia"/>
          <w:sz w:val="24"/>
          <w:szCs w:val="26"/>
        </w:rPr>
        <w:t>2007)</w:t>
      </w:r>
      <w:r w:rsidR="00873E87">
        <w:rPr>
          <w:rFonts w:ascii="標楷體" w:eastAsia="標楷體" w:hAnsi="標楷體" w:hint="eastAsia"/>
          <w:sz w:val="24"/>
          <w:szCs w:val="26"/>
        </w:rPr>
        <w:t>.</w:t>
      </w:r>
      <w:r w:rsidRPr="0067089D">
        <w:rPr>
          <w:rFonts w:ascii="標楷體" w:eastAsia="標楷體" w:hAnsi="標楷體" w:hint="eastAsia"/>
          <w:sz w:val="24"/>
          <w:szCs w:val="26"/>
        </w:rPr>
        <w:t xml:space="preserve">Targeted: Homeland Security and the </w:t>
      </w:r>
      <w:r w:rsidRPr="0067089D">
        <w:rPr>
          <w:rFonts w:ascii="標楷體" w:eastAsia="標楷體" w:hAnsi="標楷體" w:hint="eastAsia"/>
          <w:sz w:val="24"/>
          <w:szCs w:val="26"/>
        </w:rPr>
        <w:lastRenderedPageBreak/>
        <w:t>Business of Immigration</w:t>
      </w:r>
      <w:r w:rsidR="00873E87">
        <w:rPr>
          <w:rFonts w:ascii="標楷體" w:eastAsia="標楷體" w:hAnsi="標楷體" w:hint="eastAsia"/>
          <w:sz w:val="24"/>
          <w:szCs w:val="26"/>
        </w:rPr>
        <w:t>.</w:t>
      </w:r>
      <w:r w:rsidRPr="0067089D">
        <w:rPr>
          <w:rFonts w:ascii="標楷體" w:eastAsia="標楷體" w:hAnsi="標楷體" w:hint="eastAsia"/>
          <w:sz w:val="24"/>
          <w:szCs w:val="26"/>
        </w:rPr>
        <w:t>New York: Seven Stories Press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◎Fisher</w:t>
      </w:r>
      <w:r w:rsidR="00873E87">
        <w:rPr>
          <w:rFonts w:ascii="標楷體" w:eastAsia="標楷體" w:hAnsi="標楷體" w:hint="eastAsia"/>
          <w:sz w:val="24"/>
          <w:szCs w:val="26"/>
        </w:rPr>
        <w:t>,</w:t>
      </w:r>
      <w:r w:rsidRPr="0067089D">
        <w:rPr>
          <w:rFonts w:ascii="標楷體" w:eastAsia="標楷體" w:hAnsi="標楷體" w:hint="eastAsia"/>
          <w:sz w:val="24"/>
          <w:szCs w:val="26"/>
        </w:rPr>
        <w:t>Anne.</w:t>
      </w:r>
      <w:r w:rsidR="00873E87">
        <w:rPr>
          <w:rFonts w:ascii="標楷體" w:eastAsia="標楷體" w:hAnsi="標楷體" w:hint="eastAsia"/>
          <w:sz w:val="24"/>
          <w:szCs w:val="26"/>
        </w:rPr>
        <w:t>(</w:t>
      </w:r>
      <w:r w:rsidRPr="0067089D">
        <w:rPr>
          <w:rFonts w:ascii="標楷體" w:eastAsia="標楷體" w:hAnsi="標楷體" w:hint="eastAsia"/>
          <w:sz w:val="24"/>
          <w:szCs w:val="26"/>
        </w:rPr>
        <w:t>1970)</w:t>
      </w:r>
      <w:r w:rsidR="00873E87">
        <w:rPr>
          <w:rFonts w:ascii="標楷體" w:eastAsia="標楷體" w:hAnsi="標楷體" w:hint="eastAsia"/>
          <w:sz w:val="24"/>
          <w:szCs w:val="26"/>
        </w:rPr>
        <w:t>.</w:t>
      </w:r>
      <w:r w:rsidRPr="0067089D">
        <w:rPr>
          <w:rFonts w:ascii="標楷體" w:eastAsia="標楷體" w:hAnsi="標楷體" w:hint="eastAsia"/>
          <w:sz w:val="24"/>
          <w:szCs w:val="26"/>
        </w:rPr>
        <w:t>Exile of a Race; a History of the Forcible Removal and Imprisonment by the Army of the 115</w:t>
      </w:r>
      <w:r w:rsidR="00873E87">
        <w:rPr>
          <w:rFonts w:ascii="標楷體" w:eastAsia="標楷體" w:hAnsi="標楷體" w:hint="eastAsia"/>
          <w:sz w:val="24"/>
          <w:szCs w:val="26"/>
        </w:rPr>
        <w:t>,</w:t>
      </w:r>
      <w:r w:rsidRPr="0067089D">
        <w:rPr>
          <w:rFonts w:ascii="標楷體" w:eastAsia="標楷體" w:hAnsi="標楷體" w:hint="eastAsia"/>
          <w:sz w:val="24"/>
          <w:szCs w:val="26"/>
        </w:rPr>
        <w:t>000 Citizens and Alien Japanese Who Were Living on the West</w:t>
      </w:r>
      <w:r w:rsidR="00873E87">
        <w:rPr>
          <w:rFonts w:ascii="標楷體" w:eastAsia="標楷體" w:hAnsi="標楷體" w:hint="eastAsia"/>
          <w:sz w:val="24"/>
          <w:szCs w:val="26"/>
        </w:rPr>
        <w:t>.</w:t>
      </w:r>
      <w:r w:rsidRPr="0067089D">
        <w:rPr>
          <w:rFonts w:ascii="標楷體" w:eastAsia="標楷體" w:hAnsi="標楷體" w:hint="eastAsia"/>
          <w:sz w:val="24"/>
          <w:szCs w:val="26"/>
        </w:rPr>
        <w:t>U.S.A.: F&amp;T Publishers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◎Foerstel</w:t>
      </w:r>
      <w:r w:rsidR="00873E87">
        <w:rPr>
          <w:rFonts w:ascii="標楷體" w:eastAsia="標楷體" w:hAnsi="標楷體" w:hint="eastAsia"/>
          <w:sz w:val="24"/>
          <w:szCs w:val="26"/>
        </w:rPr>
        <w:t>,</w:t>
      </w:r>
      <w:r w:rsidRPr="0067089D">
        <w:rPr>
          <w:rFonts w:ascii="標楷體" w:eastAsia="標楷體" w:hAnsi="標楷體" w:hint="eastAsia"/>
          <w:sz w:val="24"/>
          <w:szCs w:val="26"/>
        </w:rPr>
        <w:t>Herbert</w:t>
      </w:r>
      <w:r w:rsidR="00873E87">
        <w:rPr>
          <w:rFonts w:ascii="標楷體" w:eastAsia="標楷體" w:hAnsi="標楷體" w:hint="eastAsia"/>
          <w:sz w:val="24"/>
          <w:szCs w:val="26"/>
        </w:rPr>
        <w:t>.</w:t>
      </w:r>
      <w:r w:rsidRPr="0067089D">
        <w:rPr>
          <w:rFonts w:ascii="標楷體" w:eastAsia="標楷體" w:hAnsi="標楷體" w:hint="eastAsia"/>
          <w:sz w:val="24"/>
          <w:szCs w:val="26"/>
        </w:rPr>
        <w:t>N.</w:t>
      </w:r>
      <w:r w:rsidR="00873E87">
        <w:rPr>
          <w:rFonts w:ascii="標楷體" w:eastAsia="標楷體" w:hAnsi="標楷體" w:hint="eastAsia"/>
          <w:sz w:val="24"/>
          <w:szCs w:val="26"/>
        </w:rPr>
        <w:t>(</w:t>
      </w:r>
      <w:r w:rsidRPr="0067089D">
        <w:rPr>
          <w:rFonts w:ascii="標楷體" w:eastAsia="標楷體" w:hAnsi="標楷體" w:hint="eastAsia"/>
          <w:sz w:val="24"/>
          <w:szCs w:val="26"/>
        </w:rPr>
        <w:t>2008)</w:t>
      </w:r>
      <w:r w:rsidR="00873E87">
        <w:rPr>
          <w:rFonts w:ascii="標楷體" w:eastAsia="標楷體" w:hAnsi="標楷體" w:hint="eastAsia"/>
          <w:sz w:val="24"/>
          <w:szCs w:val="26"/>
        </w:rPr>
        <w:t>.</w:t>
      </w:r>
      <w:r w:rsidRPr="0067089D">
        <w:rPr>
          <w:rFonts w:ascii="標楷體" w:eastAsia="標楷體" w:hAnsi="標楷體" w:hint="eastAsia"/>
          <w:sz w:val="24"/>
          <w:szCs w:val="26"/>
        </w:rPr>
        <w:t>The Patriot Act : a Documentary and Reference Guide</w:t>
      </w:r>
      <w:r w:rsidR="00873E87">
        <w:rPr>
          <w:rFonts w:ascii="標楷體" w:eastAsia="標楷體" w:hAnsi="標楷體" w:hint="eastAsia"/>
          <w:sz w:val="24"/>
          <w:szCs w:val="26"/>
        </w:rPr>
        <w:t>.</w:t>
      </w:r>
      <w:r w:rsidRPr="0067089D">
        <w:rPr>
          <w:rFonts w:ascii="標楷體" w:eastAsia="標楷體" w:hAnsi="標楷體" w:hint="eastAsia"/>
          <w:sz w:val="24"/>
          <w:szCs w:val="26"/>
        </w:rPr>
        <w:t>Connecticut : Greenwood Press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◎Fox</w:t>
      </w:r>
      <w:r w:rsidR="00873E87">
        <w:rPr>
          <w:rFonts w:ascii="標楷體" w:eastAsia="標楷體" w:hAnsi="標楷體" w:hint="eastAsia"/>
          <w:sz w:val="24"/>
          <w:szCs w:val="26"/>
        </w:rPr>
        <w:t>,</w:t>
      </w:r>
      <w:r w:rsidRPr="0067089D">
        <w:rPr>
          <w:rFonts w:ascii="標楷體" w:eastAsia="標楷體" w:hAnsi="標楷體" w:hint="eastAsia"/>
          <w:sz w:val="24"/>
          <w:szCs w:val="26"/>
        </w:rPr>
        <w:t>Stephen.</w:t>
      </w:r>
      <w:r w:rsidR="00873E87">
        <w:rPr>
          <w:rFonts w:ascii="標楷體" w:eastAsia="標楷體" w:hAnsi="標楷體" w:hint="eastAsia"/>
          <w:sz w:val="24"/>
          <w:szCs w:val="26"/>
        </w:rPr>
        <w:t>(</w:t>
      </w:r>
      <w:r w:rsidRPr="0067089D">
        <w:rPr>
          <w:rFonts w:ascii="標楷體" w:eastAsia="標楷體" w:hAnsi="標楷體" w:hint="eastAsia"/>
          <w:sz w:val="24"/>
          <w:szCs w:val="26"/>
        </w:rPr>
        <w:t>2009)</w:t>
      </w:r>
      <w:r w:rsidR="00873E87">
        <w:rPr>
          <w:rFonts w:ascii="標楷體" w:eastAsia="標楷體" w:hAnsi="標楷體" w:hint="eastAsia"/>
          <w:sz w:val="24"/>
          <w:szCs w:val="26"/>
        </w:rPr>
        <w:t>.</w:t>
      </w:r>
      <w:r w:rsidRPr="0067089D">
        <w:rPr>
          <w:rFonts w:ascii="標楷體" w:eastAsia="標楷體" w:hAnsi="標楷體" w:hint="eastAsia"/>
          <w:sz w:val="24"/>
          <w:szCs w:val="26"/>
        </w:rPr>
        <w:t>Homeland Insecurity: Aliens</w:t>
      </w:r>
      <w:r w:rsidR="00873E87">
        <w:rPr>
          <w:rFonts w:ascii="標楷體" w:eastAsia="標楷體" w:hAnsi="標楷體" w:hint="eastAsia"/>
          <w:sz w:val="24"/>
          <w:szCs w:val="26"/>
        </w:rPr>
        <w:t>,</w:t>
      </w:r>
      <w:r w:rsidRPr="0067089D">
        <w:rPr>
          <w:rFonts w:ascii="標楷體" w:eastAsia="標楷體" w:hAnsi="標楷體" w:hint="eastAsia"/>
          <w:sz w:val="24"/>
          <w:szCs w:val="26"/>
        </w:rPr>
        <w:t>Citizens and the Challenge to American Civil Liberties in World War II</w:t>
      </w:r>
      <w:r w:rsidR="00873E87">
        <w:rPr>
          <w:rFonts w:ascii="標楷體" w:eastAsia="標楷體" w:hAnsi="標楷體" w:hint="eastAsia"/>
          <w:sz w:val="24"/>
          <w:szCs w:val="26"/>
        </w:rPr>
        <w:t>.</w:t>
      </w:r>
      <w:r w:rsidRPr="0067089D">
        <w:rPr>
          <w:rFonts w:ascii="標楷體" w:eastAsia="標楷體" w:hAnsi="標楷體" w:hint="eastAsia"/>
          <w:sz w:val="24"/>
          <w:szCs w:val="26"/>
        </w:rPr>
        <w:t>Bloomington: iuniverse</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◎Gale Reference Team.</w:t>
      </w:r>
      <w:r w:rsidR="00873E87">
        <w:rPr>
          <w:rFonts w:ascii="標楷體" w:eastAsia="標楷體" w:hAnsi="標楷體" w:hint="eastAsia"/>
          <w:sz w:val="24"/>
          <w:szCs w:val="26"/>
        </w:rPr>
        <w:t>(</w:t>
      </w:r>
      <w:r w:rsidRPr="0067089D">
        <w:rPr>
          <w:rFonts w:ascii="標楷體" w:eastAsia="標楷體" w:hAnsi="標楷體" w:hint="eastAsia"/>
          <w:sz w:val="24"/>
          <w:szCs w:val="26"/>
        </w:rPr>
        <w:t>2008)</w:t>
      </w:r>
      <w:r w:rsidR="00873E87">
        <w:rPr>
          <w:rFonts w:ascii="標楷體" w:eastAsia="標楷體" w:hAnsi="標楷體" w:hint="eastAsia"/>
          <w:sz w:val="24"/>
          <w:szCs w:val="26"/>
        </w:rPr>
        <w:t>.</w:t>
      </w:r>
      <w:r w:rsidRPr="0067089D">
        <w:rPr>
          <w:rFonts w:ascii="標楷體" w:eastAsia="標楷體" w:hAnsi="標楷體" w:hint="eastAsia"/>
          <w:sz w:val="24"/>
          <w:szCs w:val="26"/>
        </w:rPr>
        <w:t>In Action by Foreign National under Torture Victim Protection Act against U.S</w:t>
      </w:r>
      <w:r w:rsidR="00873E87">
        <w:rPr>
          <w:rFonts w:ascii="標楷體" w:eastAsia="標楷體" w:hAnsi="標楷體" w:hint="eastAsia"/>
          <w:sz w:val="24"/>
          <w:szCs w:val="26"/>
        </w:rPr>
        <w:t>.</w:t>
      </w:r>
      <w:r w:rsidRPr="0067089D">
        <w:rPr>
          <w:rFonts w:ascii="標楷體" w:eastAsia="標楷體" w:hAnsi="標楷體" w:hint="eastAsia"/>
          <w:sz w:val="24"/>
          <w:szCs w:val="26"/>
        </w:rPr>
        <w:t>and its Officers for Removal Plaintiff from U.S</w:t>
      </w:r>
      <w:r w:rsidR="00873E87">
        <w:rPr>
          <w:rFonts w:ascii="標楷體" w:eastAsia="標楷體" w:hAnsi="標楷體" w:hint="eastAsia"/>
          <w:sz w:val="24"/>
          <w:szCs w:val="26"/>
        </w:rPr>
        <w:t>.</w:t>
      </w:r>
      <w:r w:rsidRPr="0067089D">
        <w:rPr>
          <w:rFonts w:ascii="標楷體" w:eastAsia="標楷體" w:hAnsi="標楷體" w:hint="eastAsia"/>
          <w:sz w:val="24"/>
          <w:szCs w:val="26"/>
        </w:rPr>
        <w:t xml:space="preserve">to Syria </w:t>
      </w:r>
      <w:r w:rsidR="00873E87">
        <w:rPr>
          <w:rFonts w:ascii="標楷體" w:eastAsia="標楷體" w:hAnsi="標楷體" w:hint="eastAsia"/>
          <w:sz w:val="24"/>
          <w:szCs w:val="26"/>
        </w:rPr>
        <w:t>.</w:t>
      </w:r>
      <w:r w:rsidRPr="0067089D">
        <w:rPr>
          <w:rFonts w:ascii="標楷體" w:eastAsia="標楷體" w:hAnsi="標楷體" w:hint="eastAsia"/>
          <w:sz w:val="24"/>
          <w:szCs w:val="26"/>
        </w:rPr>
        <w:t>U.S.A.: Transnational Law Associates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◎Gania</w:t>
      </w:r>
      <w:r w:rsidR="00873E87">
        <w:rPr>
          <w:rFonts w:ascii="標楷體" w:eastAsia="標楷體" w:hAnsi="標楷體" w:hint="eastAsia"/>
          <w:sz w:val="24"/>
          <w:szCs w:val="26"/>
        </w:rPr>
        <w:t>,</w:t>
      </w:r>
      <w:r w:rsidRPr="0067089D">
        <w:rPr>
          <w:rFonts w:ascii="標楷體" w:eastAsia="標楷體" w:hAnsi="標楷體" w:hint="eastAsia"/>
          <w:sz w:val="24"/>
          <w:szCs w:val="26"/>
        </w:rPr>
        <w:t>Edwin</w:t>
      </w:r>
      <w:r w:rsidR="00873E87">
        <w:rPr>
          <w:rFonts w:ascii="標楷體" w:eastAsia="標楷體" w:hAnsi="標楷體" w:hint="eastAsia"/>
          <w:sz w:val="24"/>
          <w:szCs w:val="26"/>
        </w:rPr>
        <w:t>.</w:t>
      </w:r>
      <w:r w:rsidRPr="0067089D">
        <w:rPr>
          <w:rFonts w:ascii="標楷體" w:eastAsia="標楷體" w:hAnsi="標楷體" w:hint="eastAsia"/>
          <w:sz w:val="24"/>
          <w:szCs w:val="26"/>
        </w:rPr>
        <w:t>T.</w:t>
      </w:r>
      <w:r w:rsidR="00873E87">
        <w:rPr>
          <w:rFonts w:ascii="標楷體" w:eastAsia="標楷體" w:hAnsi="標楷體" w:hint="eastAsia"/>
          <w:sz w:val="24"/>
          <w:szCs w:val="26"/>
        </w:rPr>
        <w:t>(</w:t>
      </w:r>
      <w:r w:rsidRPr="0067089D">
        <w:rPr>
          <w:rFonts w:ascii="標楷體" w:eastAsia="標楷體" w:hAnsi="標楷體" w:hint="eastAsia"/>
          <w:sz w:val="24"/>
          <w:szCs w:val="26"/>
        </w:rPr>
        <w:t>2006)</w:t>
      </w:r>
      <w:r w:rsidR="00873E87">
        <w:rPr>
          <w:rFonts w:ascii="標楷體" w:eastAsia="標楷體" w:hAnsi="標楷體" w:hint="eastAsia"/>
          <w:sz w:val="24"/>
          <w:szCs w:val="26"/>
        </w:rPr>
        <w:t>.</w:t>
      </w:r>
      <w:r w:rsidRPr="0067089D">
        <w:rPr>
          <w:rFonts w:ascii="標楷體" w:eastAsia="標楷體" w:hAnsi="標楷體" w:hint="eastAsia"/>
          <w:sz w:val="24"/>
          <w:szCs w:val="26"/>
        </w:rPr>
        <w:t>U.S</w:t>
      </w:r>
      <w:r w:rsidR="00873E87">
        <w:rPr>
          <w:rFonts w:ascii="標楷體" w:eastAsia="標楷體" w:hAnsi="標楷體" w:hint="eastAsia"/>
          <w:sz w:val="24"/>
          <w:szCs w:val="26"/>
        </w:rPr>
        <w:t>.</w:t>
      </w:r>
      <w:r w:rsidRPr="0067089D">
        <w:rPr>
          <w:rFonts w:ascii="標楷體" w:eastAsia="標楷體" w:hAnsi="標楷體" w:hint="eastAsia"/>
          <w:sz w:val="24"/>
          <w:szCs w:val="26"/>
        </w:rPr>
        <w:t>Immigration : Step by Step</w:t>
      </w:r>
      <w:r w:rsidR="00873E87">
        <w:rPr>
          <w:rFonts w:ascii="標楷體" w:eastAsia="標楷體" w:hAnsi="標楷體" w:hint="eastAsia"/>
          <w:sz w:val="24"/>
          <w:szCs w:val="26"/>
        </w:rPr>
        <w:t>.</w:t>
      </w:r>
      <w:r w:rsidRPr="0067089D">
        <w:rPr>
          <w:rFonts w:ascii="標楷體" w:eastAsia="標楷體" w:hAnsi="標楷體" w:hint="eastAsia"/>
          <w:sz w:val="24"/>
          <w:szCs w:val="26"/>
        </w:rPr>
        <w:t>Illinois : Sphinx Pub.</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◎Garcia</w:t>
      </w:r>
      <w:r w:rsidR="00873E87">
        <w:rPr>
          <w:rFonts w:ascii="標楷體" w:eastAsia="標楷體" w:hAnsi="標楷體" w:hint="eastAsia"/>
          <w:sz w:val="24"/>
          <w:szCs w:val="26"/>
        </w:rPr>
        <w:t>,</w:t>
      </w:r>
      <w:r w:rsidRPr="0067089D">
        <w:rPr>
          <w:rFonts w:ascii="標楷體" w:eastAsia="標楷體" w:hAnsi="標楷體" w:hint="eastAsia"/>
          <w:sz w:val="24"/>
          <w:szCs w:val="26"/>
        </w:rPr>
        <w:t>Michael</w:t>
      </w:r>
      <w:r w:rsidR="00873E87">
        <w:rPr>
          <w:rFonts w:ascii="標楷體" w:eastAsia="標楷體" w:hAnsi="標楷體" w:hint="eastAsia"/>
          <w:sz w:val="24"/>
          <w:szCs w:val="26"/>
        </w:rPr>
        <w:t>.</w:t>
      </w:r>
      <w:r w:rsidRPr="0067089D">
        <w:rPr>
          <w:rFonts w:ascii="標楷體" w:eastAsia="標楷體" w:hAnsi="標楷體" w:hint="eastAsia"/>
          <w:sz w:val="24"/>
          <w:szCs w:val="26"/>
        </w:rPr>
        <w:t>John.</w:t>
      </w:r>
      <w:r w:rsidR="00873E87">
        <w:rPr>
          <w:rFonts w:ascii="標楷體" w:eastAsia="標楷體" w:hAnsi="標楷體" w:hint="eastAsia"/>
          <w:sz w:val="24"/>
          <w:szCs w:val="26"/>
        </w:rPr>
        <w:t>(</w:t>
      </w:r>
      <w:r w:rsidRPr="0067089D">
        <w:rPr>
          <w:rFonts w:ascii="標楷體" w:eastAsia="標楷體" w:hAnsi="標楷體" w:hint="eastAsia"/>
          <w:sz w:val="24"/>
          <w:szCs w:val="26"/>
        </w:rPr>
        <w:t>2010)</w:t>
      </w:r>
      <w:r w:rsidR="00873E87">
        <w:rPr>
          <w:rFonts w:ascii="標楷體" w:eastAsia="標楷體" w:hAnsi="標楷體" w:hint="eastAsia"/>
          <w:sz w:val="24"/>
          <w:szCs w:val="26"/>
        </w:rPr>
        <w:t>.</w:t>
      </w:r>
      <w:r w:rsidRPr="0067089D">
        <w:rPr>
          <w:rFonts w:ascii="標楷體" w:eastAsia="標楷體" w:hAnsi="標楷體" w:hint="eastAsia"/>
          <w:sz w:val="24"/>
          <w:szCs w:val="26"/>
        </w:rPr>
        <w:t>Immigration: Terrorist Grounds for Exclusion and Removal of Aliens</w:t>
      </w:r>
      <w:r w:rsidR="00873E87">
        <w:rPr>
          <w:rFonts w:ascii="標楷體" w:eastAsia="標楷體" w:hAnsi="標楷體" w:hint="eastAsia"/>
          <w:sz w:val="24"/>
          <w:szCs w:val="26"/>
        </w:rPr>
        <w:t>.</w:t>
      </w:r>
      <w:r w:rsidRPr="0067089D">
        <w:rPr>
          <w:rFonts w:ascii="標楷體" w:eastAsia="標楷體" w:hAnsi="標楷體" w:hint="eastAsia"/>
          <w:sz w:val="24"/>
          <w:szCs w:val="26"/>
        </w:rPr>
        <w:t>U.S.A : BiblioGov</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◎Geddes</w:t>
      </w:r>
      <w:r w:rsidR="00873E87">
        <w:rPr>
          <w:rFonts w:ascii="標楷體" w:eastAsia="標楷體" w:hAnsi="標楷體" w:hint="eastAsia"/>
          <w:sz w:val="24"/>
          <w:szCs w:val="26"/>
        </w:rPr>
        <w:t>,</w:t>
      </w:r>
      <w:r w:rsidRPr="0067089D">
        <w:rPr>
          <w:rFonts w:ascii="標楷體" w:eastAsia="標楷體" w:hAnsi="標楷體" w:hint="eastAsia"/>
          <w:sz w:val="24"/>
          <w:szCs w:val="26"/>
        </w:rPr>
        <w:t>A.</w:t>
      </w:r>
      <w:r w:rsidR="00873E87">
        <w:rPr>
          <w:rFonts w:ascii="標楷體" w:eastAsia="標楷體" w:hAnsi="標楷體" w:hint="eastAsia"/>
          <w:sz w:val="24"/>
          <w:szCs w:val="26"/>
        </w:rPr>
        <w:t>,</w:t>
      </w:r>
      <w:r w:rsidRPr="0067089D">
        <w:rPr>
          <w:rFonts w:ascii="標楷體" w:eastAsia="標楷體" w:hAnsi="標楷體" w:hint="eastAsia"/>
          <w:sz w:val="24"/>
          <w:szCs w:val="26"/>
        </w:rPr>
        <w:t>Niessen</w:t>
      </w:r>
      <w:r w:rsidR="00873E87">
        <w:rPr>
          <w:rFonts w:ascii="標楷體" w:eastAsia="標楷體" w:hAnsi="標楷體" w:hint="eastAsia"/>
          <w:sz w:val="24"/>
          <w:szCs w:val="26"/>
        </w:rPr>
        <w:t>,</w:t>
      </w:r>
      <w:r w:rsidRPr="0067089D">
        <w:rPr>
          <w:rFonts w:ascii="標楷體" w:eastAsia="標楷體" w:hAnsi="標楷體" w:hint="eastAsia"/>
          <w:sz w:val="24"/>
          <w:szCs w:val="26"/>
        </w:rPr>
        <w:t>J.</w:t>
      </w:r>
      <w:r w:rsidR="00873E87">
        <w:rPr>
          <w:rFonts w:ascii="標楷體" w:eastAsia="標楷體" w:hAnsi="標楷體" w:hint="eastAsia"/>
          <w:sz w:val="24"/>
          <w:szCs w:val="26"/>
        </w:rPr>
        <w:t>,</w:t>
      </w:r>
      <w:r w:rsidRPr="0067089D">
        <w:rPr>
          <w:rFonts w:ascii="標楷體" w:eastAsia="標楷體" w:hAnsi="標楷體" w:hint="eastAsia"/>
          <w:sz w:val="24"/>
          <w:szCs w:val="26"/>
        </w:rPr>
        <w:t>Balch</w:t>
      </w:r>
      <w:r w:rsidR="00873E87">
        <w:rPr>
          <w:rFonts w:ascii="標楷體" w:eastAsia="標楷體" w:hAnsi="標楷體" w:hint="eastAsia"/>
          <w:sz w:val="24"/>
          <w:szCs w:val="26"/>
        </w:rPr>
        <w:t>,</w:t>
      </w:r>
      <w:r w:rsidRPr="0067089D">
        <w:rPr>
          <w:rFonts w:ascii="標楷體" w:eastAsia="標楷體" w:hAnsi="標楷體" w:hint="eastAsia"/>
          <w:sz w:val="24"/>
          <w:szCs w:val="26"/>
        </w:rPr>
        <w:t>A.</w:t>
      </w:r>
      <w:r w:rsidR="00873E87">
        <w:rPr>
          <w:rFonts w:ascii="標楷體" w:eastAsia="標楷體" w:hAnsi="標楷體" w:hint="eastAsia"/>
          <w:sz w:val="24"/>
          <w:szCs w:val="26"/>
        </w:rPr>
        <w:t>,</w:t>
      </w:r>
      <w:r w:rsidRPr="0067089D">
        <w:rPr>
          <w:rFonts w:ascii="標楷體" w:eastAsia="標楷體" w:hAnsi="標楷體" w:hint="eastAsia"/>
          <w:sz w:val="24"/>
          <w:szCs w:val="26"/>
        </w:rPr>
        <w:t>Bullen</w:t>
      </w:r>
      <w:r w:rsidR="00873E87">
        <w:rPr>
          <w:rFonts w:ascii="標楷體" w:eastAsia="標楷體" w:hAnsi="標楷體" w:hint="eastAsia"/>
          <w:sz w:val="24"/>
          <w:szCs w:val="26"/>
        </w:rPr>
        <w:t>,</w:t>
      </w:r>
      <w:r w:rsidRPr="0067089D">
        <w:rPr>
          <w:rFonts w:ascii="標楷體" w:eastAsia="標楷體" w:hAnsi="標楷體" w:hint="eastAsia"/>
          <w:sz w:val="24"/>
          <w:szCs w:val="26"/>
        </w:rPr>
        <w:t>C.</w:t>
      </w:r>
      <w:r w:rsidR="00873E87">
        <w:rPr>
          <w:rFonts w:ascii="標楷體" w:eastAsia="標楷體" w:hAnsi="標楷體" w:hint="eastAsia"/>
          <w:sz w:val="24"/>
          <w:szCs w:val="26"/>
        </w:rPr>
        <w:t>,</w:t>
      </w:r>
      <w:r w:rsidRPr="0067089D">
        <w:rPr>
          <w:rFonts w:ascii="標楷體" w:eastAsia="標楷體" w:hAnsi="標楷體" w:hint="eastAsia"/>
          <w:sz w:val="24"/>
          <w:szCs w:val="26"/>
        </w:rPr>
        <w:t>&amp; Peiro</w:t>
      </w:r>
      <w:r w:rsidR="00873E87">
        <w:rPr>
          <w:rFonts w:ascii="標楷體" w:eastAsia="標楷體" w:hAnsi="標楷體" w:hint="eastAsia"/>
          <w:sz w:val="24"/>
          <w:szCs w:val="26"/>
        </w:rPr>
        <w:t>,</w:t>
      </w:r>
      <w:r w:rsidRPr="0067089D">
        <w:rPr>
          <w:rFonts w:ascii="標楷體" w:eastAsia="標楷體" w:hAnsi="標楷體" w:hint="eastAsia"/>
          <w:sz w:val="24"/>
          <w:szCs w:val="26"/>
        </w:rPr>
        <w:t>M</w:t>
      </w:r>
      <w:r w:rsidR="00873E87">
        <w:rPr>
          <w:rFonts w:ascii="標楷體" w:eastAsia="標楷體" w:hAnsi="標楷體" w:hint="eastAsia"/>
          <w:sz w:val="24"/>
          <w:szCs w:val="26"/>
        </w:rPr>
        <w:t>.</w:t>
      </w:r>
      <w:r w:rsidRPr="0067089D">
        <w:rPr>
          <w:rFonts w:ascii="標楷體" w:eastAsia="標楷體" w:hAnsi="標楷體" w:hint="eastAsia"/>
          <w:sz w:val="24"/>
          <w:szCs w:val="26"/>
        </w:rPr>
        <w:t>J.</w:t>
      </w:r>
      <w:r w:rsidR="00873E87">
        <w:rPr>
          <w:rFonts w:ascii="標楷體" w:eastAsia="標楷體" w:hAnsi="標楷體" w:hint="eastAsia"/>
          <w:sz w:val="24"/>
          <w:szCs w:val="26"/>
        </w:rPr>
        <w:t>(</w:t>
      </w:r>
      <w:r w:rsidRPr="0067089D">
        <w:rPr>
          <w:rFonts w:ascii="標楷體" w:eastAsia="標楷體" w:hAnsi="標楷體" w:hint="eastAsia"/>
          <w:sz w:val="24"/>
          <w:szCs w:val="26"/>
        </w:rPr>
        <w:t>2005)</w:t>
      </w:r>
      <w:r w:rsidR="00873E87">
        <w:rPr>
          <w:rFonts w:ascii="標楷體" w:eastAsia="標楷體" w:hAnsi="標楷體" w:hint="eastAsia"/>
          <w:sz w:val="24"/>
          <w:szCs w:val="26"/>
        </w:rPr>
        <w:t>.</w:t>
      </w:r>
      <w:r w:rsidRPr="0067089D">
        <w:rPr>
          <w:rFonts w:ascii="標楷體" w:eastAsia="標楷體" w:hAnsi="標楷體" w:hint="eastAsia"/>
          <w:sz w:val="24"/>
          <w:szCs w:val="26"/>
        </w:rPr>
        <w:t>European Civic Citizenship and Social Inclusion Index 2004</w:t>
      </w:r>
      <w:r w:rsidR="00873E87">
        <w:rPr>
          <w:rFonts w:ascii="標楷體" w:eastAsia="標楷體" w:hAnsi="標楷體" w:hint="eastAsia"/>
          <w:sz w:val="24"/>
          <w:szCs w:val="26"/>
        </w:rPr>
        <w:t>.</w:t>
      </w:r>
      <w:r w:rsidRPr="0067089D">
        <w:rPr>
          <w:rFonts w:ascii="標楷體" w:eastAsia="標楷體" w:hAnsi="標楷體" w:hint="eastAsia"/>
          <w:sz w:val="24"/>
          <w:szCs w:val="26"/>
        </w:rPr>
        <w:t>Brussels: British Council Brussels.</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◎General Accounting Office of United States.</w:t>
      </w:r>
      <w:r w:rsidR="00873E87">
        <w:rPr>
          <w:rFonts w:ascii="標楷體" w:eastAsia="標楷體" w:hAnsi="標楷體" w:hint="eastAsia"/>
          <w:sz w:val="24"/>
          <w:szCs w:val="26"/>
        </w:rPr>
        <w:t>(</w:t>
      </w:r>
      <w:r w:rsidRPr="0067089D">
        <w:rPr>
          <w:rFonts w:ascii="標楷體" w:eastAsia="標楷體" w:hAnsi="標楷體" w:hint="eastAsia"/>
          <w:sz w:val="24"/>
          <w:szCs w:val="26"/>
        </w:rPr>
        <w:t>2005)</w:t>
      </w:r>
      <w:r w:rsidR="00873E87">
        <w:rPr>
          <w:rFonts w:ascii="標楷體" w:eastAsia="標楷體" w:hAnsi="標楷體" w:hint="eastAsia"/>
          <w:sz w:val="24"/>
          <w:szCs w:val="26"/>
        </w:rPr>
        <w:t>.</w:t>
      </w:r>
      <w:r w:rsidRPr="0067089D">
        <w:rPr>
          <w:rFonts w:ascii="標楷體" w:eastAsia="標楷體" w:hAnsi="標楷體" w:hint="eastAsia"/>
          <w:sz w:val="24"/>
          <w:szCs w:val="26"/>
        </w:rPr>
        <w:t>Immigration Enforcement: Better Data and Controls Are Needed to Assure Consistency with the Supreme Court Decision on Long-Term Alien Detention---General Accounting Office Reports &amp; Testimony</w:t>
      </w:r>
      <w:r w:rsidR="00873E87">
        <w:rPr>
          <w:rFonts w:ascii="標楷體" w:eastAsia="標楷體" w:hAnsi="標楷體" w:hint="eastAsia"/>
          <w:sz w:val="24"/>
          <w:szCs w:val="26"/>
        </w:rPr>
        <w:t>.</w:t>
      </w:r>
      <w:r w:rsidRPr="0067089D">
        <w:rPr>
          <w:rFonts w:ascii="標楷體" w:eastAsia="標楷體" w:hAnsi="標楷體" w:hint="eastAsia"/>
          <w:sz w:val="24"/>
          <w:szCs w:val="26"/>
        </w:rPr>
        <w:t>USA: Gener</w:t>
      </w:r>
      <w:r w:rsidRPr="0067089D">
        <w:rPr>
          <w:rFonts w:ascii="標楷體" w:eastAsia="標楷體" w:hAnsi="標楷體"/>
          <w:sz w:val="24"/>
          <w:szCs w:val="26"/>
        </w:rPr>
        <w:t>al Accounting Office</w:t>
      </w:r>
      <w:r w:rsidR="00873E87">
        <w:rPr>
          <w:rFonts w:ascii="標楷體" w:eastAsia="標楷體" w:hAnsi="標楷體"/>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◎Genova</w:t>
      </w:r>
      <w:r w:rsidR="00873E87">
        <w:rPr>
          <w:rFonts w:ascii="標楷體" w:eastAsia="標楷體" w:hAnsi="標楷體" w:hint="eastAsia"/>
          <w:sz w:val="24"/>
          <w:szCs w:val="26"/>
        </w:rPr>
        <w:t>,</w:t>
      </w:r>
      <w:r w:rsidRPr="0067089D">
        <w:rPr>
          <w:rFonts w:ascii="標楷體" w:eastAsia="標楷體" w:hAnsi="標楷體" w:hint="eastAsia"/>
          <w:sz w:val="24"/>
          <w:szCs w:val="26"/>
        </w:rPr>
        <w:t>Nicholas.</w:t>
      </w:r>
      <w:r w:rsidR="00873E87">
        <w:rPr>
          <w:rFonts w:ascii="標楷體" w:eastAsia="標楷體" w:hAnsi="標楷體" w:hint="eastAsia"/>
          <w:sz w:val="24"/>
          <w:szCs w:val="26"/>
        </w:rPr>
        <w:t>(</w:t>
      </w:r>
      <w:r w:rsidRPr="0067089D">
        <w:rPr>
          <w:rFonts w:ascii="標楷體" w:eastAsia="標楷體" w:hAnsi="標楷體" w:hint="eastAsia"/>
          <w:sz w:val="24"/>
          <w:szCs w:val="26"/>
        </w:rPr>
        <w:t>2005)</w:t>
      </w:r>
      <w:r w:rsidR="00873E87">
        <w:rPr>
          <w:rFonts w:ascii="標楷體" w:eastAsia="標楷體" w:hAnsi="標楷體" w:hint="eastAsia"/>
          <w:sz w:val="24"/>
          <w:szCs w:val="26"/>
        </w:rPr>
        <w:t>.</w:t>
      </w:r>
      <w:r w:rsidRPr="0067089D">
        <w:rPr>
          <w:rFonts w:ascii="標楷體" w:eastAsia="標楷體" w:hAnsi="標楷體" w:hint="eastAsia"/>
          <w:sz w:val="24"/>
          <w:szCs w:val="26"/>
        </w:rPr>
        <w:t>Working the Boundaries: Race</w:t>
      </w:r>
      <w:r w:rsidR="00873E87">
        <w:rPr>
          <w:rFonts w:ascii="標楷體" w:eastAsia="標楷體" w:hAnsi="標楷體" w:hint="eastAsia"/>
          <w:sz w:val="24"/>
          <w:szCs w:val="26"/>
        </w:rPr>
        <w:t>,</w:t>
      </w:r>
      <w:r w:rsidRPr="0067089D">
        <w:rPr>
          <w:rFonts w:ascii="標楷體" w:eastAsia="標楷體" w:hAnsi="標楷體" w:hint="eastAsia"/>
          <w:sz w:val="24"/>
          <w:szCs w:val="26"/>
        </w:rPr>
        <w:t>Space</w:t>
      </w:r>
      <w:r w:rsidR="00873E87">
        <w:rPr>
          <w:rFonts w:ascii="標楷體" w:eastAsia="標楷體" w:hAnsi="標楷體" w:hint="eastAsia"/>
          <w:sz w:val="24"/>
          <w:szCs w:val="26"/>
        </w:rPr>
        <w:t>,</w:t>
      </w:r>
      <w:r w:rsidRPr="0067089D">
        <w:rPr>
          <w:rFonts w:ascii="標楷體" w:eastAsia="標楷體" w:hAnsi="標楷體" w:hint="eastAsia"/>
          <w:sz w:val="24"/>
          <w:szCs w:val="26"/>
        </w:rPr>
        <w:t>and Illegality in Mexican Chicago</w:t>
      </w:r>
      <w:r w:rsidR="00873E87">
        <w:rPr>
          <w:rFonts w:ascii="標楷體" w:eastAsia="標楷體" w:hAnsi="標楷體" w:hint="eastAsia"/>
          <w:sz w:val="24"/>
          <w:szCs w:val="26"/>
        </w:rPr>
        <w:t>.</w:t>
      </w:r>
      <w:r w:rsidRPr="0067089D">
        <w:rPr>
          <w:rFonts w:ascii="標楷體" w:eastAsia="標楷體" w:hAnsi="標楷體" w:hint="eastAsia"/>
          <w:sz w:val="24"/>
          <w:szCs w:val="26"/>
        </w:rPr>
        <w:t>Durham: Duke University Press Books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◎Genova</w:t>
      </w:r>
      <w:r w:rsidR="00873E87">
        <w:rPr>
          <w:rFonts w:ascii="標楷體" w:eastAsia="標楷體" w:hAnsi="標楷體" w:hint="eastAsia"/>
          <w:sz w:val="24"/>
          <w:szCs w:val="26"/>
        </w:rPr>
        <w:t>,</w:t>
      </w:r>
      <w:r w:rsidRPr="0067089D">
        <w:rPr>
          <w:rFonts w:ascii="標楷體" w:eastAsia="標楷體" w:hAnsi="標楷體" w:hint="eastAsia"/>
          <w:sz w:val="24"/>
          <w:szCs w:val="26"/>
        </w:rPr>
        <w:t>Nicholas.</w:t>
      </w:r>
      <w:r w:rsidR="00873E87">
        <w:rPr>
          <w:rFonts w:ascii="標楷體" w:eastAsia="標楷體" w:hAnsi="標楷體" w:hint="eastAsia"/>
          <w:sz w:val="24"/>
          <w:szCs w:val="26"/>
        </w:rPr>
        <w:t>,</w:t>
      </w:r>
      <w:r w:rsidRPr="0067089D">
        <w:rPr>
          <w:rFonts w:ascii="標楷體" w:eastAsia="標楷體" w:hAnsi="標楷體" w:hint="eastAsia"/>
          <w:sz w:val="24"/>
          <w:szCs w:val="26"/>
        </w:rPr>
        <w:t>&amp; Peutz</w:t>
      </w:r>
      <w:r w:rsidR="00873E87">
        <w:rPr>
          <w:rFonts w:ascii="標楷體" w:eastAsia="標楷體" w:hAnsi="標楷體" w:hint="eastAsia"/>
          <w:sz w:val="24"/>
          <w:szCs w:val="26"/>
        </w:rPr>
        <w:t>,</w:t>
      </w:r>
      <w:r w:rsidRPr="0067089D">
        <w:rPr>
          <w:rFonts w:ascii="標楷體" w:eastAsia="標楷體" w:hAnsi="標楷體" w:hint="eastAsia"/>
          <w:sz w:val="24"/>
          <w:szCs w:val="26"/>
        </w:rPr>
        <w:t>Nathalie.</w:t>
      </w:r>
      <w:r w:rsidR="00873E87">
        <w:rPr>
          <w:rFonts w:ascii="標楷體" w:eastAsia="標楷體" w:hAnsi="標楷體" w:hint="eastAsia"/>
          <w:sz w:val="24"/>
          <w:szCs w:val="26"/>
        </w:rPr>
        <w:t>(</w:t>
      </w:r>
      <w:r w:rsidRPr="0067089D">
        <w:rPr>
          <w:rFonts w:ascii="標楷體" w:eastAsia="標楷體" w:hAnsi="標楷體" w:hint="eastAsia"/>
          <w:sz w:val="24"/>
          <w:szCs w:val="26"/>
        </w:rPr>
        <w:t>Eds.).</w:t>
      </w:r>
      <w:r w:rsidR="00873E87">
        <w:rPr>
          <w:rFonts w:ascii="標楷體" w:eastAsia="標楷體" w:hAnsi="標楷體" w:hint="eastAsia"/>
          <w:sz w:val="24"/>
          <w:szCs w:val="26"/>
        </w:rPr>
        <w:t>(</w:t>
      </w:r>
      <w:r w:rsidRPr="0067089D">
        <w:rPr>
          <w:rFonts w:ascii="標楷體" w:eastAsia="標楷體" w:hAnsi="標楷體" w:hint="eastAsia"/>
          <w:sz w:val="24"/>
          <w:szCs w:val="26"/>
        </w:rPr>
        <w:t>2010)</w:t>
      </w:r>
      <w:r w:rsidR="00873E87">
        <w:rPr>
          <w:rFonts w:ascii="標楷體" w:eastAsia="標楷體" w:hAnsi="標楷體" w:hint="eastAsia"/>
          <w:sz w:val="24"/>
          <w:szCs w:val="26"/>
        </w:rPr>
        <w:t>.</w:t>
      </w:r>
      <w:r w:rsidRPr="0067089D">
        <w:rPr>
          <w:rFonts w:ascii="標楷體" w:eastAsia="標楷體" w:hAnsi="標楷體" w:hint="eastAsia"/>
          <w:sz w:val="24"/>
          <w:szCs w:val="26"/>
        </w:rPr>
        <w:t>The Deportation Regime : Sovereignty</w:t>
      </w:r>
      <w:r w:rsidR="00873E87">
        <w:rPr>
          <w:rFonts w:ascii="標楷體" w:eastAsia="標楷體" w:hAnsi="標楷體" w:hint="eastAsia"/>
          <w:sz w:val="24"/>
          <w:szCs w:val="26"/>
        </w:rPr>
        <w:t>,</w:t>
      </w:r>
      <w:r w:rsidRPr="0067089D">
        <w:rPr>
          <w:rFonts w:ascii="標楷體" w:eastAsia="標楷體" w:hAnsi="標楷體" w:hint="eastAsia"/>
          <w:sz w:val="24"/>
          <w:szCs w:val="26"/>
        </w:rPr>
        <w:t>Space</w:t>
      </w:r>
      <w:r w:rsidR="00873E87">
        <w:rPr>
          <w:rFonts w:ascii="標楷體" w:eastAsia="標楷體" w:hAnsi="標楷體" w:hint="eastAsia"/>
          <w:sz w:val="24"/>
          <w:szCs w:val="26"/>
        </w:rPr>
        <w:t>,</w:t>
      </w:r>
      <w:r w:rsidRPr="0067089D">
        <w:rPr>
          <w:rFonts w:ascii="標楷體" w:eastAsia="標楷體" w:hAnsi="標楷體" w:hint="eastAsia"/>
          <w:sz w:val="24"/>
          <w:szCs w:val="26"/>
        </w:rPr>
        <w:t>and the Freedom of Movement</w:t>
      </w:r>
      <w:r w:rsidR="00873E87">
        <w:rPr>
          <w:rFonts w:ascii="標楷體" w:eastAsia="標楷體" w:hAnsi="標楷體" w:hint="eastAsia"/>
          <w:sz w:val="24"/>
          <w:szCs w:val="26"/>
        </w:rPr>
        <w:t>.</w:t>
      </w:r>
      <w:r w:rsidRPr="0067089D">
        <w:rPr>
          <w:rFonts w:ascii="標楷體" w:eastAsia="標楷體" w:hAnsi="標楷體" w:hint="eastAsia"/>
          <w:sz w:val="24"/>
          <w:szCs w:val="26"/>
        </w:rPr>
        <w:t>North  Carolina : Duke University Press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◎Ghosh</w:t>
      </w:r>
      <w:r w:rsidR="00873E87">
        <w:rPr>
          <w:rFonts w:ascii="標楷體" w:eastAsia="標楷體" w:hAnsi="標楷體" w:hint="eastAsia"/>
          <w:sz w:val="24"/>
          <w:szCs w:val="26"/>
        </w:rPr>
        <w:t>,</w:t>
      </w:r>
      <w:r w:rsidRPr="0067089D">
        <w:rPr>
          <w:rFonts w:ascii="標楷體" w:eastAsia="標楷體" w:hAnsi="標楷體" w:hint="eastAsia"/>
          <w:sz w:val="24"/>
          <w:szCs w:val="26"/>
        </w:rPr>
        <w:t>Bimal.</w:t>
      </w:r>
      <w:r w:rsidR="00873E87">
        <w:rPr>
          <w:rFonts w:ascii="標楷體" w:eastAsia="標楷體" w:hAnsi="標楷體" w:hint="eastAsia"/>
          <w:sz w:val="24"/>
          <w:szCs w:val="26"/>
        </w:rPr>
        <w:t>(</w:t>
      </w:r>
      <w:r w:rsidRPr="0067089D">
        <w:rPr>
          <w:rFonts w:ascii="標楷體" w:eastAsia="標楷體" w:hAnsi="標楷體" w:hint="eastAsia"/>
          <w:sz w:val="24"/>
          <w:szCs w:val="26"/>
        </w:rPr>
        <w:t>1998)</w:t>
      </w:r>
      <w:r w:rsidR="00873E87">
        <w:rPr>
          <w:rFonts w:ascii="標楷體" w:eastAsia="標楷體" w:hAnsi="標楷體" w:hint="eastAsia"/>
          <w:sz w:val="24"/>
          <w:szCs w:val="26"/>
        </w:rPr>
        <w:t>.</w:t>
      </w:r>
      <w:r w:rsidRPr="0067089D">
        <w:rPr>
          <w:rFonts w:ascii="標楷體" w:eastAsia="標楷體" w:hAnsi="標楷體" w:hint="eastAsia"/>
          <w:sz w:val="24"/>
          <w:szCs w:val="26"/>
        </w:rPr>
        <w:t>Huddled Masses and Uncertain Shores: Insights into Irregular Migration</w:t>
      </w:r>
      <w:r w:rsidR="00873E87">
        <w:rPr>
          <w:rFonts w:ascii="標楷體" w:eastAsia="標楷體" w:hAnsi="標楷體" w:hint="eastAsia"/>
          <w:sz w:val="24"/>
          <w:szCs w:val="26"/>
        </w:rPr>
        <w:t>.</w:t>
      </w:r>
      <w:r w:rsidRPr="0067089D">
        <w:rPr>
          <w:rFonts w:ascii="標楷體" w:eastAsia="標楷體" w:hAnsi="標楷體" w:hint="eastAsia"/>
          <w:sz w:val="24"/>
          <w:szCs w:val="26"/>
        </w:rPr>
        <w:t>New York: Springer</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◎Gibney</w:t>
      </w:r>
      <w:r w:rsidR="00873E87">
        <w:rPr>
          <w:rFonts w:ascii="標楷體" w:eastAsia="標楷體" w:hAnsi="標楷體" w:hint="eastAsia"/>
          <w:sz w:val="24"/>
          <w:szCs w:val="26"/>
        </w:rPr>
        <w:t>,</w:t>
      </w:r>
      <w:r w:rsidRPr="0067089D">
        <w:rPr>
          <w:rFonts w:ascii="標楷體" w:eastAsia="標楷體" w:hAnsi="標楷體" w:hint="eastAsia"/>
          <w:sz w:val="24"/>
          <w:szCs w:val="26"/>
        </w:rPr>
        <w:t>Mark.</w:t>
      </w:r>
      <w:r w:rsidR="00873E87">
        <w:rPr>
          <w:rFonts w:ascii="標楷體" w:eastAsia="標楷體" w:hAnsi="標楷體" w:hint="eastAsia"/>
          <w:sz w:val="24"/>
          <w:szCs w:val="26"/>
        </w:rPr>
        <w:t>(</w:t>
      </w:r>
      <w:r w:rsidRPr="0067089D">
        <w:rPr>
          <w:rFonts w:ascii="標楷體" w:eastAsia="標楷體" w:hAnsi="標楷體" w:hint="eastAsia"/>
          <w:sz w:val="24"/>
          <w:szCs w:val="26"/>
        </w:rPr>
        <w:t>2010)</w:t>
      </w:r>
      <w:r w:rsidR="00873E87">
        <w:rPr>
          <w:rFonts w:ascii="標楷體" w:eastAsia="標楷體" w:hAnsi="標楷體" w:hint="eastAsia"/>
          <w:sz w:val="24"/>
          <w:szCs w:val="26"/>
        </w:rPr>
        <w:t>.</w:t>
      </w:r>
      <w:r w:rsidRPr="0067089D">
        <w:rPr>
          <w:rFonts w:ascii="標楷體" w:eastAsia="標楷體" w:hAnsi="標楷體" w:hint="eastAsia"/>
          <w:sz w:val="24"/>
          <w:szCs w:val="26"/>
        </w:rPr>
        <w:t>Global Refugee Crisis : a Reference Handbook</w:t>
      </w:r>
      <w:r w:rsidR="00873E87">
        <w:rPr>
          <w:rFonts w:ascii="標楷體" w:eastAsia="標楷體" w:hAnsi="標楷體" w:hint="eastAsia"/>
          <w:sz w:val="24"/>
          <w:szCs w:val="26"/>
        </w:rPr>
        <w:t>.</w:t>
      </w:r>
      <w:r w:rsidRPr="0067089D">
        <w:rPr>
          <w:rFonts w:ascii="標楷體" w:eastAsia="標楷體" w:hAnsi="標楷體" w:hint="eastAsia"/>
          <w:sz w:val="24"/>
          <w:szCs w:val="26"/>
        </w:rPr>
        <w:t>California : ABC-CLIO</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◎Givens</w:t>
      </w:r>
      <w:r w:rsidR="00873E87">
        <w:rPr>
          <w:rFonts w:ascii="標楷體" w:eastAsia="標楷體" w:hAnsi="標楷體" w:hint="eastAsia"/>
          <w:sz w:val="24"/>
          <w:szCs w:val="26"/>
        </w:rPr>
        <w:t>,</w:t>
      </w:r>
      <w:r w:rsidRPr="0067089D">
        <w:rPr>
          <w:rFonts w:ascii="標楷體" w:eastAsia="標楷體" w:hAnsi="標楷體" w:hint="eastAsia"/>
          <w:sz w:val="24"/>
          <w:szCs w:val="26"/>
        </w:rPr>
        <w:t>T</w:t>
      </w:r>
      <w:r w:rsidR="00873E87">
        <w:rPr>
          <w:rFonts w:ascii="標楷體" w:eastAsia="標楷體" w:hAnsi="標楷體" w:hint="eastAsia"/>
          <w:sz w:val="24"/>
          <w:szCs w:val="26"/>
        </w:rPr>
        <w:t>.</w:t>
      </w:r>
      <w:r w:rsidRPr="0067089D">
        <w:rPr>
          <w:rFonts w:ascii="標楷體" w:eastAsia="標楷體" w:hAnsi="標楷體" w:hint="eastAsia"/>
          <w:sz w:val="24"/>
          <w:szCs w:val="26"/>
        </w:rPr>
        <w:t>E.</w:t>
      </w:r>
      <w:r w:rsidR="00873E87">
        <w:rPr>
          <w:rFonts w:ascii="標楷體" w:eastAsia="標楷體" w:hAnsi="標楷體" w:hint="eastAsia"/>
          <w:sz w:val="24"/>
          <w:szCs w:val="26"/>
        </w:rPr>
        <w:t>(</w:t>
      </w:r>
      <w:r w:rsidRPr="0067089D">
        <w:rPr>
          <w:rFonts w:ascii="標楷體" w:eastAsia="標楷體" w:hAnsi="標楷體" w:hint="eastAsia"/>
          <w:sz w:val="24"/>
          <w:szCs w:val="26"/>
        </w:rPr>
        <w:t>2007)</w:t>
      </w:r>
      <w:r w:rsidR="00873E87">
        <w:rPr>
          <w:rFonts w:ascii="標楷體" w:eastAsia="標楷體" w:hAnsi="標楷體" w:hint="eastAsia"/>
          <w:sz w:val="24"/>
          <w:szCs w:val="26"/>
        </w:rPr>
        <w:t>.</w:t>
      </w:r>
      <w:r w:rsidRPr="0067089D">
        <w:rPr>
          <w:rFonts w:ascii="標楷體" w:eastAsia="標楷體" w:hAnsi="標楷體" w:hint="eastAsia"/>
          <w:sz w:val="24"/>
          <w:szCs w:val="26"/>
        </w:rPr>
        <w:t>Immigrant Integration in Europe: Empirical Research</w:t>
      </w:r>
      <w:r w:rsidR="00873E87">
        <w:rPr>
          <w:rFonts w:ascii="標楷體" w:eastAsia="標楷體" w:hAnsi="標楷體" w:hint="eastAsia"/>
          <w:sz w:val="24"/>
          <w:szCs w:val="26"/>
        </w:rPr>
        <w:t>.</w:t>
      </w:r>
      <w:r w:rsidRPr="0067089D">
        <w:rPr>
          <w:rFonts w:ascii="標楷體" w:eastAsia="標楷體" w:hAnsi="標楷體" w:hint="eastAsia"/>
          <w:sz w:val="24"/>
          <w:szCs w:val="26"/>
        </w:rPr>
        <w:t>Annual Review of Political Science</w:t>
      </w:r>
      <w:r w:rsidR="00873E87">
        <w:rPr>
          <w:rFonts w:ascii="標楷體" w:eastAsia="標楷體" w:hAnsi="標楷體" w:hint="eastAsia"/>
          <w:sz w:val="24"/>
          <w:szCs w:val="26"/>
        </w:rPr>
        <w:t>,</w:t>
      </w:r>
      <w:r w:rsidRPr="0067089D">
        <w:rPr>
          <w:rFonts w:ascii="標楷體" w:eastAsia="標楷體" w:hAnsi="標楷體" w:hint="eastAsia"/>
          <w:sz w:val="24"/>
          <w:szCs w:val="26"/>
        </w:rPr>
        <w:t>10(1)</w:t>
      </w:r>
      <w:r w:rsidR="00873E87">
        <w:rPr>
          <w:rFonts w:ascii="標楷體" w:eastAsia="標楷體" w:hAnsi="標楷體" w:hint="eastAsia"/>
          <w:sz w:val="24"/>
          <w:szCs w:val="26"/>
        </w:rPr>
        <w:t>,</w:t>
      </w:r>
      <w:r w:rsidRPr="0067089D">
        <w:rPr>
          <w:rFonts w:ascii="標楷體" w:eastAsia="標楷體" w:hAnsi="標楷體" w:hint="eastAsia"/>
          <w:sz w:val="24"/>
          <w:szCs w:val="26"/>
        </w:rPr>
        <w:t>pp</w:t>
      </w:r>
      <w:r w:rsidR="00873E87">
        <w:rPr>
          <w:rFonts w:ascii="標楷體" w:eastAsia="標楷體" w:hAnsi="標楷體" w:hint="eastAsia"/>
          <w:sz w:val="24"/>
          <w:szCs w:val="26"/>
        </w:rPr>
        <w:t>.</w:t>
      </w:r>
      <w:r w:rsidRPr="0067089D">
        <w:rPr>
          <w:rFonts w:ascii="標楷體" w:eastAsia="標楷體" w:hAnsi="標楷體" w:hint="eastAsia"/>
          <w:sz w:val="24"/>
          <w:szCs w:val="26"/>
        </w:rPr>
        <w:t>67-83</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◎Goldberg</w:t>
      </w:r>
      <w:r w:rsidR="00873E87">
        <w:rPr>
          <w:rFonts w:ascii="標楷體" w:eastAsia="標楷體" w:hAnsi="標楷體" w:hint="eastAsia"/>
          <w:sz w:val="24"/>
          <w:szCs w:val="26"/>
        </w:rPr>
        <w:t>,</w:t>
      </w:r>
      <w:r w:rsidRPr="0067089D">
        <w:rPr>
          <w:rFonts w:ascii="標楷體" w:eastAsia="標楷體" w:hAnsi="標楷體" w:hint="eastAsia"/>
          <w:sz w:val="24"/>
          <w:szCs w:val="26"/>
        </w:rPr>
        <w:t>Danny.</w:t>
      </w:r>
      <w:r w:rsidR="00873E87">
        <w:rPr>
          <w:rFonts w:ascii="標楷體" w:eastAsia="標楷體" w:hAnsi="標楷體" w:hint="eastAsia"/>
          <w:sz w:val="24"/>
          <w:szCs w:val="26"/>
        </w:rPr>
        <w:t>,</w:t>
      </w:r>
      <w:r w:rsidRPr="0067089D">
        <w:rPr>
          <w:rFonts w:ascii="標楷體" w:eastAsia="標楷體" w:hAnsi="標楷體" w:hint="eastAsia"/>
          <w:sz w:val="24"/>
          <w:szCs w:val="26"/>
        </w:rPr>
        <w:t>Goldberg</w:t>
      </w:r>
      <w:r w:rsidR="00873E87">
        <w:rPr>
          <w:rFonts w:ascii="標楷體" w:eastAsia="標楷體" w:hAnsi="標楷體" w:hint="eastAsia"/>
          <w:sz w:val="24"/>
          <w:szCs w:val="26"/>
        </w:rPr>
        <w:t>,</w:t>
      </w:r>
      <w:r w:rsidRPr="0067089D">
        <w:rPr>
          <w:rFonts w:ascii="標楷體" w:eastAsia="標楷體" w:hAnsi="標楷體" w:hint="eastAsia"/>
          <w:sz w:val="24"/>
          <w:szCs w:val="26"/>
        </w:rPr>
        <w:t>Victor.</w:t>
      </w:r>
      <w:r w:rsidR="00873E87">
        <w:rPr>
          <w:rFonts w:ascii="標楷體" w:eastAsia="標楷體" w:hAnsi="標楷體" w:hint="eastAsia"/>
          <w:sz w:val="24"/>
          <w:szCs w:val="26"/>
        </w:rPr>
        <w:t>,</w:t>
      </w:r>
      <w:r w:rsidRPr="0067089D">
        <w:rPr>
          <w:rFonts w:ascii="標楷體" w:eastAsia="標楷體" w:hAnsi="標楷體" w:hint="eastAsia"/>
          <w:sz w:val="24"/>
          <w:szCs w:val="26"/>
        </w:rPr>
        <w:t>Greenwald</w:t>
      </w:r>
      <w:r w:rsidR="00873E87">
        <w:rPr>
          <w:rFonts w:ascii="標楷體" w:eastAsia="標楷體" w:hAnsi="標楷體" w:hint="eastAsia"/>
          <w:sz w:val="24"/>
          <w:szCs w:val="26"/>
        </w:rPr>
        <w:t>,</w:t>
      </w:r>
      <w:r w:rsidRPr="0067089D">
        <w:rPr>
          <w:rFonts w:ascii="標楷體" w:eastAsia="標楷體" w:hAnsi="標楷體" w:hint="eastAsia"/>
          <w:sz w:val="24"/>
          <w:szCs w:val="26"/>
        </w:rPr>
        <w:t>Robert.</w:t>
      </w:r>
      <w:r w:rsidR="00873E87">
        <w:rPr>
          <w:rFonts w:ascii="標楷體" w:eastAsia="標楷體" w:hAnsi="標楷體" w:hint="eastAsia"/>
          <w:sz w:val="24"/>
          <w:szCs w:val="26"/>
        </w:rPr>
        <w:t>,</w:t>
      </w:r>
      <w:r w:rsidRPr="0067089D">
        <w:rPr>
          <w:rFonts w:ascii="標楷體" w:eastAsia="標楷體" w:hAnsi="標楷體" w:hint="eastAsia"/>
          <w:sz w:val="24"/>
          <w:szCs w:val="26"/>
        </w:rPr>
        <w:t>&amp; Garofalo</w:t>
      </w:r>
      <w:r w:rsidR="00873E87">
        <w:rPr>
          <w:rFonts w:ascii="標楷體" w:eastAsia="標楷體" w:hAnsi="標楷體" w:hint="eastAsia"/>
          <w:sz w:val="24"/>
          <w:szCs w:val="26"/>
        </w:rPr>
        <w:t>,</w:t>
      </w:r>
      <w:r w:rsidRPr="0067089D">
        <w:rPr>
          <w:rFonts w:ascii="標楷體" w:eastAsia="標楷體" w:hAnsi="標楷體" w:hint="eastAsia"/>
          <w:sz w:val="24"/>
          <w:szCs w:val="26"/>
        </w:rPr>
        <w:t>Janeane.</w:t>
      </w:r>
      <w:r w:rsidR="00873E87">
        <w:rPr>
          <w:rFonts w:ascii="標楷體" w:eastAsia="標楷體" w:hAnsi="標楷體" w:hint="eastAsia"/>
          <w:sz w:val="24"/>
          <w:szCs w:val="26"/>
        </w:rPr>
        <w:t>(</w:t>
      </w:r>
      <w:r w:rsidRPr="0067089D">
        <w:rPr>
          <w:rFonts w:ascii="標楷體" w:eastAsia="標楷體" w:hAnsi="標楷體" w:hint="eastAsia"/>
          <w:sz w:val="24"/>
          <w:szCs w:val="26"/>
        </w:rPr>
        <w:t>2003)</w:t>
      </w:r>
      <w:r w:rsidR="00873E87">
        <w:rPr>
          <w:rFonts w:ascii="標楷體" w:eastAsia="標楷體" w:hAnsi="標楷體" w:hint="eastAsia"/>
          <w:sz w:val="24"/>
          <w:szCs w:val="26"/>
        </w:rPr>
        <w:t>.</w:t>
      </w:r>
      <w:r w:rsidRPr="0067089D">
        <w:rPr>
          <w:rFonts w:ascii="標楷體" w:eastAsia="標楷體" w:hAnsi="標楷體" w:hint="eastAsia"/>
          <w:sz w:val="24"/>
          <w:szCs w:val="26"/>
        </w:rPr>
        <w:t>It's a Free Country: Personal Freedom in America After September 11</w:t>
      </w:r>
      <w:r w:rsidR="00873E87">
        <w:rPr>
          <w:rFonts w:ascii="標楷體" w:eastAsia="標楷體" w:hAnsi="標楷體" w:hint="eastAsia"/>
          <w:sz w:val="24"/>
          <w:szCs w:val="26"/>
        </w:rPr>
        <w:t>.</w:t>
      </w:r>
      <w:r w:rsidRPr="0067089D">
        <w:rPr>
          <w:rFonts w:ascii="標楷體" w:eastAsia="標楷體" w:hAnsi="標楷體" w:hint="eastAsia"/>
          <w:sz w:val="24"/>
          <w:szCs w:val="26"/>
        </w:rPr>
        <w:t>New York: Nation Books.</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◎Goodman</w:t>
      </w:r>
      <w:r w:rsidR="00873E87">
        <w:rPr>
          <w:rFonts w:ascii="標楷體" w:eastAsia="標楷體" w:hAnsi="標楷體" w:hint="eastAsia"/>
          <w:sz w:val="24"/>
          <w:szCs w:val="26"/>
        </w:rPr>
        <w:t>,</w:t>
      </w:r>
      <w:r w:rsidRPr="0067089D">
        <w:rPr>
          <w:rFonts w:ascii="標楷體" w:eastAsia="標楷體" w:hAnsi="標楷體" w:hint="eastAsia"/>
          <w:sz w:val="24"/>
          <w:szCs w:val="26"/>
        </w:rPr>
        <w:t>S</w:t>
      </w:r>
      <w:r w:rsidR="00873E87">
        <w:rPr>
          <w:rFonts w:ascii="標楷體" w:eastAsia="標楷體" w:hAnsi="標楷體" w:hint="eastAsia"/>
          <w:sz w:val="24"/>
          <w:szCs w:val="26"/>
        </w:rPr>
        <w:t>.</w:t>
      </w:r>
      <w:r w:rsidRPr="0067089D">
        <w:rPr>
          <w:rFonts w:ascii="標楷體" w:eastAsia="標楷體" w:hAnsi="標楷體" w:hint="eastAsia"/>
          <w:sz w:val="24"/>
          <w:szCs w:val="26"/>
        </w:rPr>
        <w:t>W.</w:t>
      </w:r>
      <w:r w:rsidR="00873E87">
        <w:rPr>
          <w:rFonts w:ascii="標楷體" w:eastAsia="標楷體" w:hAnsi="標楷體" w:hint="eastAsia"/>
          <w:sz w:val="24"/>
          <w:szCs w:val="26"/>
        </w:rPr>
        <w:t>(</w:t>
      </w:r>
      <w:r w:rsidRPr="0067089D">
        <w:rPr>
          <w:rFonts w:ascii="標楷體" w:eastAsia="標楷體" w:hAnsi="標楷體" w:hint="eastAsia"/>
          <w:sz w:val="24"/>
          <w:szCs w:val="26"/>
        </w:rPr>
        <w:t>2010)</w:t>
      </w:r>
      <w:r w:rsidR="00873E87">
        <w:rPr>
          <w:rFonts w:ascii="標楷體" w:eastAsia="標楷體" w:hAnsi="標楷體" w:hint="eastAsia"/>
          <w:sz w:val="24"/>
          <w:szCs w:val="26"/>
        </w:rPr>
        <w:t>.</w:t>
      </w:r>
      <w:r w:rsidRPr="0067089D">
        <w:rPr>
          <w:rFonts w:ascii="標楷體" w:eastAsia="標楷體" w:hAnsi="標楷體" w:hint="eastAsia"/>
          <w:sz w:val="24"/>
          <w:szCs w:val="26"/>
        </w:rPr>
        <w:t>Integration requirements for integration's sake? Identifying</w:t>
      </w:r>
      <w:r w:rsidR="00873E87">
        <w:rPr>
          <w:rFonts w:ascii="標楷體" w:eastAsia="標楷體" w:hAnsi="標楷體" w:hint="eastAsia"/>
          <w:sz w:val="24"/>
          <w:szCs w:val="26"/>
        </w:rPr>
        <w:t>,</w:t>
      </w:r>
      <w:r w:rsidRPr="0067089D">
        <w:rPr>
          <w:rFonts w:ascii="標楷體" w:eastAsia="標楷體" w:hAnsi="標楷體" w:hint="eastAsia"/>
          <w:sz w:val="24"/>
          <w:szCs w:val="26"/>
        </w:rPr>
        <w:t>categorising and comparing civic integration policies</w:t>
      </w:r>
      <w:r w:rsidR="00873E87">
        <w:rPr>
          <w:rFonts w:ascii="標楷體" w:eastAsia="標楷體" w:hAnsi="標楷體" w:hint="eastAsia"/>
          <w:sz w:val="24"/>
          <w:szCs w:val="26"/>
        </w:rPr>
        <w:t>.</w:t>
      </w:r>
      <w:r w:rsidRPr="0067089D">
        <w:rPr>
          <w:rFonts w:ascii="標楷體" w:eastAsia="標楷體" w:hAnsi="標楷體" w:hint="eastAsia"/>
          <w:sz w:val="24"/>
          <w:szCs w:val="26"/>
        </w:rPr>
        <w:t>Journal of Ethnic and Migration Studies</w:t>
      </w:r>
      <w:r w:rsidR="00873E87">
        <w:rPr>
          <w:rFonts w:ascii="標楷體" w:eastAsia="標楷體" w:hAnsi="標楷體" w:hint="eastAsia"/>
          <w:sz w:val="24"/>
          <w:szCs w:val="26"/>
        </w:rPr>
        <w:t>,</w:t>
      </w:r>
      <w:r w:rsidRPr="0067089D">
        <w:rPr>
          <w:rFonts w:ascii="標楷體" w:eastAsia="標楷體" w:hAnsi="標楷體" w:hint="eastAsia"/>
          <w:sz w:val="24"/>
          <w:szCs w:val="26"/>
        </w:rPr>
        <w:t>36(5)</w:t>
      </w:r>
      <w:r w:rsidR="00873E87">
        <w:rPr>
          <w:rFonts w:ascii="標楷體" w:eastAsia="標楷體" w:hAnsi="標楷體" w:hint="eastAsia"/>
          <w:sz w:val="24"/>
          <w:szCs w:val="26"/>
        </w:rPr>
        <w:t>,</w:t>
      </w:r>
      <w:r w:rsidRPr="0067089D">
        <w:rPr>
          <w:rFonts w:ascii="標楷體" w:eastAsia="標楷體" w:hAnsi="標楷體" w:hint="eastAsia"/>
          <w:sz w:val="24"/>
          <w:szCs w:val="26"/>
        </w:rPr>
        <w:t>pp</w:t>
      </w:r>
      <w:r w:rsidR="00873E87">
        <w:rPr>
          <w:rFonts w:ascii="標楷體" w:eastAsia="標楷體" w:hAnsi="標楷體" w:hint="eastAsia"/>
          <w:sz w:val="24"/>
          <w:szCs w:val="26"/>
        </w:rPr>
        <w:t>.</w:t>
      </w:r>
      <w:r w:rsidRPr="0067089D">
        <w:rPr>
          <w:rFonts w:ascii="標楷體" w:eastAsia="標楷體" w:hAnsi="標楷體" w:hint="eastAsia"/>
          <w:sz w:val="24"/>
          <w:szCs w:val="26"/>
        </w:rPr>
        <w:t>753-772</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◎Grose</w:t>
      </w:r>
      <w:r w:rsidR="00873E87">
        <w:rPr>
          <w:rFonts w:ascii="標楷體" w:eastAsia="標楷體" w:hAnsi="標楷體" w:hint="eastAsia"/>
          <w:sz w:val="24"/>
          <w:szCs w:val="26"/>
        </w:rPr>
        <w:t>,</w:t>
      </w:r>
      <w:r w:rsidRPr="0067089D">
        <w:rPr>
          <w:rFonts w:ascii="標楷體" w:eastAsia="標楷體" w:hAnsi="標楷體" w:hint="eastAsia"/>
          <w:sz w:val="24"/>
          <w:szCs w:val="26"/>
        </w:rPr>
        <w:t>Howard</w:t>
      </w:r>
      <w:r w:rsidR="00873E87">
        <w:rPr>
          <w:rFonts w:ascii="標楷體" w:eastAsia="標楷體" w:hAnsi="標楷體" w:hint="eastAsia"/>
          <w:sz w:val="24"/>
          <w:szCs w:val="26"/>
        </w:rPr>
        <w:t>.</w:t>
      </w:r>
      <w:r w:rsidRPr="0067089D">
        <w:rPr>
          <w:rFonts w:ascii="標楷體" w:eastAsia="標楷體" w:hAnsi="標楷體" w:hint="eastAsia"/>
          <w:sz w:val="24"/>
          <w:szCs w:val="26"/>
        </w:rPr>
        <w:t>Benjamin.</w:t>
      </w:r>
      <w:r w:rsidR="00873E87">
        <w:rPr>
          <w:rFonts w:ascii="標楷體" w:eastAsia="標楷體" w:hAnsi="標楷體" w:hint="eastAsia"/>
          <w:sz w:val="24"/>
          <w:szCs w:val="26"/>
        </w:rPr>
        <w:t>(</w:t>
      </w:r>
      <w:r w:rsidRPr="0067089D">
        <w:rPr>
          <w:rFonts w:ascii="標楷體" w:eastAsia="標楷體" w:hAnsi="標楷體" w:hint="eastAsia"/>
          <w:sz w:val="24"/>
          <w:szCs w:val="26"/>
        </w:rPr>
        <w:t>2008)</w:t>
      </w:r>
      <w:r w:rsidR="00873E87">
        <w:rPr>
          <w:rFonts w:ascii="標楷體" w:eastAsia="標楷體" w:hAnsi="標楷體" w:hint="eastAsia"/>
          <w:sz w:val="24"/>
          <w:szCs w:val="26"/>
        </w:rPr>
        <w:t>.</w:t>
      </w:r>
      <w:r w:rsidRPr="0067089D">
        <w:rPr>
          <w:rFonts w:ascii="標楷體" w:eastAsia="標楷體" w:hAnsi="標楷體" w:hint="eastAsia"/>
          <w:sz w:val="24"/>
          <w:szCs w:val="26"/>
        </w:rPr>
        <w:t>Aliens or Americans? USA: BiblioBazaar</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◎Guild</w:t>
      </w:r>
      <w:r w:rsidR="00873E87">
        <w:rPr>
          <w:rFonts w:ascii="標楷體" w:eastAsia="標楷體" w:hAnsi="標楷體" w:hint="eastAsia"/>
          <w:sz w:val="24"/>
          <w:szCs w:val="26"/>
        </w:rPr>
        <w:t>,</w:t>
      </w:r>
      <w:r w:rsidRPr="0067089D">
        <w:rPr>
          <w:rFonts w:ascii="標楷體" w:eastAsia="標楷體" w:hAnsi="標楷體" w:hint="eastAsia"/>
          <w:sz w:val="24"/>
          <w:szCs w:val="26"/>
        </w:rPr>
        <w:t>Elspeth.</w:t>
      </w:r>
      <w:r w:rsidR="00873E87">
        <w:rPr>
          <w:rFonts w:ascii="標楷體" w:eastAsia="標楷體" w:hAnsi="標楷體" w:hint="eastAsia"/>
          <w:sz w:val="24"/>
          <w:szCs w:val="26"/>
        </w:rPr>
        <w:t>(</w:t>
      </w:r>
      <w:r w:rsidRPr="0067089D">
        <w:rPr>
          <w:rFonts w:ascii="標楷體" w:eastAsia="標楷體" w:hAnsi="標楷體" w:hint="eastAsia"/>
          <w:sz w:val="24"/>
          <w:szCs w:val="26"/>
        </w:rPr>
        <w:t>2004)</w:t>
      </w:r>
      <w:r w:rsidR="00873E87">
        <w:rPr>
          <w:rFonts w:ascii="標楷體" w:eastAsia="標楷體" w:hAnsi="標楷體" w:hint="eastAsia"/>
          <w:sz w:val="24"/>
          <w:szCs w:val="26"/>
        </w:rPr>
        <w:t>.</w:t>
      </w:r>
      <w:r w:rsidRPr="0067089D">
        <w:rPr>
          <w:rFonts w:ascii="標楷體" w:eastAsia="標楷體" w:hAnsi="標楷體" w:hint="eastAsia"/>
          <w:sz w:val="24"/>
          <w:szCs w:val="26"/>
        </w:rPr>
        <w:t>Legal Elements of European Identity: EU Citizenship and Migration Law</w:t>
      </w:r>
      <w:r w:rsidR="00873E87">
        <w:rPr>
          <w:rFonts w:ascii="標楷體" w:eastAsia="標楷體" w:hAnsi="標楷體" w:hint="eastAsia"/>
          <w:sz w:val="24"/>
          <w:szCs w:val="26"/>
        </w:rPr>
        <w:t>.</w:t>
      </w:r>
      <w:r w:rsidRPr="0067089D">
        <w:rPr>
          <w:rFonts w:ascii="標楷體" w:eastAsia="標楷體" w:hAnsi="標楷體" w:hint="eastAsia"/>
          <w:sz w:val="24"/>
          <w:szCs w:val="26"/>
        </w:rPr>
        <w:t>Hague: Kluwer Law International</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lastRenderedPageBreak/>
        <w:t>◎Gutiérrez</w:t>
      </w:r>
      <w:r w:rsidR="00873E87">
        <w:rPr>
          <w:rFonts w:ascii="標楷體" w:eastAsia="標楷體" w:hAnsi="標楷體" w:hint="eastAsia"/>
          <w:sz w:val="24"/>
          <w:szCs w:val="26"/>
        </w:rPr>
        <w:t>,</w:t>
      </w:r>
      <w:r w:rsidRPr="0067089D">
        <w:rPr>
          <w:rFonts w:ascii="標楷體" w:eastAsia="標楷體" w:hAnsi="標楷體" w:hint="eastAsia"/>
          <w:sz w:val="24"/>
          <w:szCs w:val="26"/>
        </w:rPr>
        <w:t>David</w:t>
      </w:r>
      <w:r w:rsidR="00873E87">
        <w:rPr>
          <w:rFonts w:ascii="標楷體" w:eastAsia="標楷體" w:hAnsi="標楷體" w:hint="eastAsia"/>
          <w:sz w:val="24"/>
          <w:szCs w:val="26"/>
        </w:rPr>
        <w:t>.</w:t>
      </w:r>
      <w:r w:rsidRPr="0067089D">
        <w:rPr>
          <w:rFonts w:ascii="標楷體" w:eastAsia="標楷體" w:hAnsi="標楷體" w:hint="eastAsia"/>
          <w:sz w:val="24"/>
          <w:szCs w:val="26"/>
        </w:rPr>
        <w:t>D.</w:t>
      </w:r>
      <w:r w:rsidR="00873E87">
        <w:rPr>
          <w:rFonts w:ascii="標楷體" w:eastAsia="標楷體" w:hAnsi="標楷體" w:hint="eastAsia"/>
          <w:sz w:val="24"/>
          <w:szCs w:val="26"/>
        </w:rPr>
        <w:t>,</w:t>
      </w:r>
      <w:r w:rsidRPr="0067089D">
        <w:rPr>
          <w:rFonts w:ascii="標楷體" w:eastAsia="標楷體" w:hAnsi="標楷體" w:hint="eastAsia"/>
          <w:sz w:val="24"/>
          <w:szCs w:val="26"/>
        </w:rPr>
        <w:t>&amp; Hondagneu-Sotelo</w:t>
      </w:r>
      <w:r w:rsidR="00873E87">
        <w:rPr>
          <w:rFonts w:ascii="標楷體" w:eastAsia="標楷體" w:hAnsi="標楷體" w:hint="eastAsia"/>
          <w:sz w:val="24"/>
          <w:szCs w:val="26"/>
        </w:rPr>
        <w:t>,</w:t>
      </w:r>
      <w:r w:rsidRPr="0067089D">
        <w:rPr>
          <w:rFonts w:ascii="標楷體" w:eastAsia="標楷體" w:hAnsi="標楷體" w:hint="eastAsia"/>
          <w:sz w:val="24"/>
          <w:szCs w:val="26"/>
        </w:rPr>
        <w:t>Pierrette.</w:t>
      </w:r>
      <w:r w:rsidR="00873E87">
        <w:rPr>
          <w:rFonts w:ascii="標楷體" w:eastAsia="標楷體" w:hAnsi="標楷體" w:hint="eastAsia"/>
          <w:sz w:val="24"/>
          <w:szCs w:val="26"/>
        </w:rPr>
        <w:t>(</w:t>
      </w:r>
      <w:r w:rsidRPr="0067089D">
        <w:rPr>
          <w:rFonts w:ascii="標楷體" w:eastAsia="標楷體" w:hAnsi="標楷體" w:hint="eastAsia"/>
          <w:sz w:val="24"/>
          <w:szCs w:val="26"/>
        </w:rPr>
        <w:t>Eds.).</w:t>
      </w:r>
      <w:r w:rsidR="00873E87">
        <w:rPr>
          <w:rFonts w:ascii="標楷體" w:eastAsia="標楷體" w:hAnsi="標楷體" w:hint="eastAsia"/>
          <w:sz w:val="24"/>
          <w:szCs w:val="26"/>
        </w:rPr>
        <w:t>(</w:t>
      </w:r>
      <w:r w:rsidRPr="0067089D">
        <w:rPr>
          <w:rFonts w:ascii="標楷體" w:eastAsia="標楷體" w:hAnsi="標楷體" w:hint="eastAsia"/>
          <w:sz w:val="24"/>
          <w:szCs w:val="26"/>
        </w:rPr>
        <w:t>2009)</w:t>
      </w:r>
      <w:r w:rsidR="00873E87">
        <w:rPr>
          <w:rFonts w:ascii="標楷體" w:eastAsia="標楷體" w:hAnsi="標楷體" w:hint="eastAsia"/>
          <w:sz w:val="24"/>
          <w:szCs w:val="26"/>
        </w:rPr>
        <w:t>.</w:t>
      </w:r>
      <w:r w:rsidRPr="0067089D">
        <w:rPr>
          <w:rFonts w:ascii="標楷體" w:eastAsia="標楷體" w:hAnsi="標楷體" w:hint="eastAsia"/>
          <w:sz w:val="24"/>
          <w:szCs w:val="26"/>
        </w:rPr>
        <w:t>Nation and Migration : Past and Future</w:t>
      </w:r>
      <w:r w:rsidR="00873E87">
        <w:rPr>
          <w:rFonts w:ascii="標楷體" w:eastAsia="標楷體" w:hAnsi="標楷體" w:hint="eastAsia"/>
          <w:sz w:val="24"/>
          <w:szCs w:val="26"/>
        </w:rPr>
        <w:t>.</w:t>
      </w:r>
      <w:r w:rsidRPr="0067089D">
        <w:rPr>
          <w:rFonts w:ascii="標楷體" w:eastAsia="標楷體" w:hAnsi="標楷體" w:hint="eastAsia"/>
          <w:sz w:val="24"/>
          <w:szCs w:val="26"/>
        </w:rPr>
        <w:t>Baltimore : The Johns Hopkins University Press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◎Hammar</w:t>
      </w:r>
      <w:r w:rsidR="00873E87">
        <w:rPr>
          <w:rFonts w:ascii="標楷體" w:eastAsia="標楷體" w:hAnsi="標楷體" w:hint="eastAsia"/>
          <w:sz w:val="24"/>
          <w:szCs w:val="26"/>
        </w:rPr>
        <w:t>,</w:t>
      </w:r>
      <w:r w:rsidRPr="0067089D">
        <w:rPr>
          <w:rFonts w:ascii="標楷體" w:eastAsia="標楷體" w:hAnsi="標楷體" w:hint="eastAsia"/>
          <w:sz w:val="24"/>
          <w:szCs w:val="26"/>
        </w:rPr>
        <w:t>T.</w:t>
      </w:r>
      <w:r w:rsidR="00873E87">
        <w:rPr>
          <w:rFonts w:ascii="標楷體" w:eastAsia="標楷體" w:hAnsi="標楷體" w:hint="eastAsia"/>
          <w:sz w:val="24"/>
          <w:szCs w:val="26"/>
        </w:rPr>
        <w:t>(</w:t>
      </w:r>
      <w:r w:rsidRPr="0067089D">
        <w:rPr>
          <w:rFonts w:ascii="標楷體" w:eastAsia="標楷體" w:hAnsi="標楷體" w:hint="eastAsia"/>
          <w:sz w:val="24"/>
          <w:szCs w:val="26"/>
        </w:rPr>
        <w:t>1985)</w:t>
      </w:r>
      <w:r w:rsidR="00873E87">
        <w:rPr>
          <w:rFonts w:ascii="標楷體" w:eastAsia="標楷體" w:hAnsi="標楷體" w:hint="eastAsia"/>
          <w:sz w:val="24"/>
          <w:szCs w:val="26"/>
        </w:rPr>
        <w:t>.</w:t>
      </w:r>
      <w:r w:rsidRPr="0067089D">
        <w:rPr>
          <w:rFonts w:ascii="標楷體" w:eastAsia="標楷體" w:hAnsi="標楷體" w:hint="eastAsia"/>
          <w:sz w:val="24"/>
          <w:szCs w:val="26"/>
        </w:rPr>
        <w:t>European immigration policy: a comparative study: Cambridge University Press.</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◎Hammar</w:t>
      </w:r>
      <w:r w:rsidR="00873E87">
        <w:rPr>
          <w:rFonts w:ascii="標楷體" w:eastAsia="標楷體" w:hAnsi="標楷體" w:hint="eastAsia"/>
          <w:sz w:val="24"/>
          <w:szCs w:val="26"/>
        </w:rPr>
        <w:t>,</w:t>
      </w:r>
      <w:r w:rsidRPr="0067089D">
        <w:rPr>
          <w:rFonts w:ascii="標楷體" w:eastAsia="標楷體" w:hAnsi="標楷體" w:hint="eastAsia"/>
          <w:sz w:val="24"/>
          <w:szCs w:val="26"/>
        </w:rPr>
        <w:t>Tomas.</w:t>
      </w:r>
      <w:r w:rsidR="00873E87">
        <w:rPr>
          <w:rFonts w:ascii="標楷體" w:eastAsia="標楷體" w:hAnsi="標楷體" w:hint="eastAsia"/>
          <w:sz w:val="24"/>
          <w:szCs w:val="26"/>
        </w:rPr>
        <w:t>(</w:t>
      </w:r>
      <w:r w:rsidRPr="0067089D">
        <w:rPr>
          <w:rFonts w:ascii="標楷體" w:eastAsia="標楷體" w:hAnsi="標楷體" w:hint="eastAsia"/>
          <w:sz w:val="24"/>
          <w:szCs w:val="26"/>
        </w:rPr>
        <w:t>1990)</w:t>
      </w:r>
      <w:r w:rsidR="00873E87">
        <w:rPr>
          <w:rFonts w:ascii="標楷體" w:eastAsia="標楷體" w:hAnsi="標楷體" w:hint="eastAsia"/>
          <w:sz w:val="24"/>
          <w:szCs w:val="26"/>
        </w:rPr>
        <w:t>.</w:t>
      </w:r>
      <w:r w:rsidRPr="0067089D">
        <w:rPr>
          <w:rFonts w:ascii="標楷體" w:eastAsia="標楷體" w:hAnsi="標楷體" w:hint="eastAsia"/>
          <w:sz w:val="24"/>
          <w:szCs w:val="26"/>
        </w:rPr>
        <w:t>Democracy and the Nation State: Aliens</w:t>
      </w:r>
      <w:r w:rsidR="00873E87">
        <w:rPr>
          <w:rFonts w:ascii="標楷體" w:eastAsia="標楷體" w:hAnsi="標楷體" w:hint="eastAsia"/>
          <w:sz w:val="24"/>
          <w:szCs w:val="26"/>
        </w:rPr>
        <w:t>,</w:t>
      </w:r>
      <w:r w:rsidRPr="0067089D">
        <w:rPr>
          <w:rFonts w:ascii="標楷體" w:eastAsia="標楷體" w:hAnsi="標楷體" w:hint="eastAsia"/>
          <w:sz w:val="24"/>
          <w:szCs w:val="26"/>
        </w:rPr>
        <w:t>Denizens</w:t>
      </w:r>
      <w:r w:rsidR="00873E87">
        <w:rPr>
          <w:rFonts w:ascii="標楷體" w:eastAsia="標楷體" w:hAnsi="標楷體" w:hint="eastAsia"/>
          <w:sz w:val="24"/>
          <w:szCs w:val="26"/>
        </w:rPr>
        <w:t>,</w:t>
      </w:r>
      <w:r w:rsidRPr="0067089D">
        <w:rPr>
          <w:rFonts w:ascii="標楷體" w:eastAsia="標楷體" w:hAnsi="標楷體" w:hint="eastAsia"/>
          <w:sz w:val="24"/>
          <w:szCs w:val="26"/>
        </w:rPr>
        <w:t>and Citizens in a World of International Migration</w:t>
      </w:r>
      <w:r w:rsidR="00873E87">
        <w:rPr>
          <w:rFonts w:ascii="標楷體" w:eastAsia="標楷體" w:hAnsi="標楷體" w:hint="eastAsia"/>
          <w:sz w:val="24"/>
          <w:szCs w:val="26"/>
        </w:rPr>
        <w:t>.</w:t>
      </w:r>
      <w:r w:rsidRPr="0067089D">
        <w:rPr>
          <w:rFonts w:ascii="標楷體" w:eastAsia="標楷體" w:hAnsi="標楷體" w:hint="eastAsia"/>
          <w:sz w:val="24"/>
          <w:szCs w:val="26"/>
        </w:rPr>
        <w:t>U.K.: Gower</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◎Hardy</w:t>
      </w:r>
      <w:r w:rsidR="00873E87">
        <w:rPr>
          <w:rFonts w:ascii="標楷體" w:eastAsia="標楷體" w:hAnsi="標楷體" w:hint="eastAsia"/>
          <w:sz w:val="24"/>
          <w:szCs w:val="26"/>
        </w:rPr>
        <w:t>,</w:t>
      </w:r>
      <w:r w:rsidRPr="0067089D">
        <w:rPr>
          <w:rFonts w:ascii="標楷體" w:eastAsia="標楷體" w:hAnsi="標楷體" w:hint="eastAsia"/>
          <w:sz w:val="24"/>
          <w:szCs w:val="26"/>
        </w:rPr>
        <w:t>Colleen</w:t>
      </w:r>
      <w:r w:rsidR="00873E87">
        <w:rPr>
          <w:rFonts w:ascii="標楷體" w:eastAsia="標楷體" w:hAnsi="標楷體" w:hint="eastAsia"/>
          <w:sz w:val="24"/>
          <w:szCs w:val="26"/>
        </w:rPr>
        <w:t>.</w:t>
      </w:r>
      <w:r w:rsidRPr="0067089D">
        <w:rPr>
          <w:rFonts w:ascii="標楷體" w:eastAsia="標楷體" w:hAnsi="標楷體" w:hint="eastAsia"/>
          <w:sz w:val="24"/>
          <w:szCs w:val="26"/>
        </w:rPr>
        <w:t>E.</w:t>
      </w:r>
      <w:r w:rsidR="00873E87">
        <w:rPr>
          <w:rFonts w:ascii="標楷體" w:eastAsia="標楷體" w:hAnsi="標楷體" w:hint="eastAsia"/>
          <w:sz w:val="24"/>
          <w:szCs w:val="26"/>
        </w:rPr>
        <w:t>(</w:t>
      </w:r>
      <w:r w:rsidRPr="0067089D">
        <w:rPr>
          <w:rFonts w:ascii="標楷體" w:eastAsia="標楷體" w:hAnsi="標楷體" w:hint="eastAsia"/>
          <w:sz w:val="24"/>
          <w:szCs w:val="26"/>
        </w:rPr>
        <w:t>2009)</w:t>
      </w:r>
      <w:r w:rsidR="00873E87">
        <w:rPr>
          <w:rFonts w:ascii="標楷體" w:eastAsia="標楷體" w:hAnsi="標楷體" w:hint="eastAsia"/>
          <w:sz w:val="24"/>
          <w:szCs w:val="26"/>
        </w:rPr>
        <w:t>.</w:t>
      </w:r>
      <w:r w:rsidRPr="0067089D">
        <w:rPr>
          <w:rFonts w:ascii="標楷體" w:eastAsia="標楷體" w:hAnsi="標楷體" w:hint="eastAsia"/>
          <w:sz w:val="24"/>
          <w:szCs w:val="26"/>
        </w:rPr>
        <w:t>The Detention of Unlawful Enemy Combatants During the War on Terror</w:t>
      </w:r>
      <w:r w:rsidR="00873E87">
        <w:rPr>
          <w:rFonts w:ascii="標楷體" w:eastAsia="標楷體" w:hAnsi="標楷體" w:hint="eastAsia"/>
          <w:sz w:val="24"/>
          <w:szCs w:val="26"/>
        </w:rPr>
        <w:t>.</w:t>
      </w:r>
      <w:r w:rsidRPr="0067089D">
        <w:rPr>
          <w:rFonts w:ascii="標楷體" w:eastAsia="標楷體" w:hAnsi="標楷體" w:hint="eastAsia"/>
          <w:sz w:val="24"/>
          <w:szCs w:val="26"/>
        </w:rPr>
        <w:t>USA: LFB Scholarly Publishing.</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◎Heckmann</w:t>
      </w:r>
      <w:r w:rsidR="00873E87">
        <w:rPr>
          <w:rFonts w:ascii="標楷體" w:eastAsia="標楷體" w:hAnsi="標楷體" w:hint="eastAsia"/>
          <w:sz w:val="24"/>
          <w:szCs w:val="26"/>
        </w:rPr>
        <w:t>,</w:t>
      </w:r>
      <w:r w:rsidRPr="0067089D">
        <w:rPr>
          <w:rFonts w:ascii="標楷體" w:eastAsia="標楷體" w:hAnsi="標楷體" w:hint="eastAsia"/>
          <w:sz w:val="24"/>
          <w:szCs w:val="26"/>
        </w:rPr>
        <w:t>F.</w:t>
      </w:r>
      <w:r w:rsidR="00873E87">
        <w:rPr>
          <w:rFonts w:ascii="標楷體" w:eastAsia="標楷體" w:hAnsi="標楷體" w:hint="eastAsia"/>
          <w:sz w:val="24"/>
          <w:szCs w:val="26"/>
        </w:rPr>
        <w:t>,</w:t>
      </w:r>
      <w:r w:rsidRPr="0067089D">
        <w:rPr>
          <w:rFonts w:ascii="標楷體" w:eastAsia="標楷體" w:hAnsi="標楷體" w:hint="eastAsia"/>
          <w:sz w:val="24"/>
          <w:szCs w:val="26"/>
        </w:rPr>
        <w:t>Lederer</w:t>
      </w:r>
      <w:r w:rsidR="00873E87">
        <w:rPr>
          <w:rFonts w:ascii="標楷體" w:eastAsia="標楷體" w:hAnsi="標楷體" w:hint="eastAsia"/>
          <w:sz w:val="24"/>
          <w:szCs w:val="26"/>
        </w:rPr>
        <w:t>,</w:t>
      </w:r>
      <w:r w:rsidRPr="0067089D">
        <w:rPr>
          <w:rFonts w:ascii="標楷體" w:eastAsia="標楷體" w:hAnsi="標楷體" w:hint="eastAsia"/>
          <w:sz w:val="24"/>
          <w:szCs w:val="26"/>
        </w:rPr>
        <w:t>H.</w:t>
      </w:r>
      <w:r w:rsidR="00873E87">
        <w:rPr>
          <w:rFonts w:ascii="標楷體" w:eastAsia="標楷體" w:hAnsi="標楷體" w:hint="eastAsia"/>
          <w:sz w:val="24"/>
          <w:szCs w:val="26"/>
        </w:rPr>
        <w:t>,</w:t>
      </w:r>
      <w:r w:rsidRPr="0067089D">
        <w:rPr>
          <w:rFonts w:ascii="標楷體" w:eastAsia="標楷體" w:hAnsi="標楷體" w:hint="eastAsia"/>
          <w:sz w:val="24"/>
          <w:szCs w:val="26"/>
        </w:rPr>
        <w:t>&amp; Worbs</w:t>
      </w:r>
      <w:r w:rsidR="00873E87">
        <w:rPr>
          <w:rFonts w:ascii="標楷體" w:eastAsia="標楷體" w:hAnsi="標楷體" w:hint="eastAsia"/>
          <w:sz w:val="24"/>
          <w:szCs w:val="26"/>
        </w:rPr>
        <w:t>,</w:t>
      </w:r>
      <w:r w:rsidRPr="0067089D">
        <w:rPr>
          <w:rFonts w:ascii="標楷體" w:eastAsia="標楷體" w:hAnsi="標楷體" w:hint="eastAsia"/>
          <w:sz w:val="24"/>
          <w:szCs w:val="26"/>
        </w:rPr>
        <w:t>S.</w:t>
      </w:r>
      <w:r w:rsidR="00873E87">
        <w:rPr>
          <w:rFonts w:ascii="標楷體" w:eastAsia="標楷體" w:hAnsi="標楷體" w:hint="eastAsia"/>
          <w:sz w:val="24"/>
          <w:szCs w:val="26"/>
        </w:rPr>
        <w:t>(</w:t>
      </w:r>
      <w:r w:rsidRPr="0067089D">
        <w:rPr>
          <w:rFonts w:ascii="標楷體" w:eastAsia="標楷體" w:hAnsi="標楷體" w:hint="eastAsia"/>
          <w:sz w:val="24"/>
          <w:szCs w:val="26"/>
        </w:rPr>
        <w:t>2001)</w:t>
      </w:r>
      <w:r w:rsidR="00873E87">
        <w:rPr>
          <w:rFonts w:ascii="標楷體" w:eastAsia="標楷體" w:hAnsi="標楷體" w:hint="eastAsia"/>
          <w:sz w:val="24"/>
          <w:szCs w:val="26"/>
        </w:rPr>
        <w:t>.</w:t>
      </w:r>
      <w:r w:rsidRPr="0067089D">
        <w:rPr>
          <w:rFonts w:ascii="標楷體" w:eastAsia="標楷體" w:hAnsi="標楷體" w:hint="eastAsia"/>
          <w:sz w:val="24"/>
          <w:szCs w:val="26"/>
        </w:rPr>
        <w:t>Effectiveness of national integration strategies towards second generation migrant youth in a comparative European perspective--- EFFNATIS Final Report to the European Commission</w:t>
      </w:r>
      <w:r w:rsidR="00873E87">
        <w:rPr>
          <w:rFonts w:ascii="標楷體" w:eastAsia="標楷體" w:hAnsi="標楷體" w:hint="eastAsia"/>
          <w:sz w:val="24"/>
          <w:szCs w:val="26"/>
        </w:rPr>
        <w:t>,</w:t>
      </w:r>
      <w:r w:rsidRPr="0067089D">
        <w:rPr>
          <w:rFonts w:ascii="標楷體" w:eastAsia="標楷體" w:hAnsi="標楷體" w:hint="eastAsia"/>
          <w:sz w:val="24"/>
          <w:szCs w:val="26"/>
        </w:rPr>
        <w:t>University of Bamberg: europ</w:t>
      </w:r>
      <w:r w:rsidRPr="0067089D">
        <w:rPr>
          <w:rFonts w:ascii="標楷體" w:eastAsia="標楷體" w:hAnsi="標楷體"/>
          <w:sz w:val="24"/>
          <w:szCs w:val="26"/>
        </w:rPr>
        <w:t>ean forum for migration studies</w:t>
      </w:r>
      <w:r w:rsidR="00873E87">
        <w:rPr>
          <w:rFonts w:ascii="標楷體" w:eastAsia="標楷體" w:hAnsi="標楷體"/>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◎Henry</w:t>
      </w:r>
      <w:r w:rsidR="00873E87">
        <w:rPr>
          <w:rFonts w:ascii="標楷體" w:eastAsia="標楷體" w:hAnsi="標楷體" w:hint="eastAsia"/>
          <w:sz w:val="24"/>
          <w:szCs w:val="26"/>
        </w:rPr>
        <w:t>,</w:t>
      </w:r>
      <w:r w:rsidRPr="0067089D">
        <w:rPr>
          <w:rFonts w:ascii="標楷體" w:eastAsia="標楷體" w:hAnsi="標楷體" w:hint="eastAsia"/>
          <w:sz w:val="24"/>
          <w:szCs w:val="26"/>
        </w:rPr>
        <w:t>Zig</w:t>
      </w:r>
      <w:r w:rsidR="00873E87">
        <w:rPr>
          <w:rFonts w:ascii="標楷體" w:eastAsia="標楷體" w:hAnsi="標楷體" w:hint="eastAsia"/>
          <w:sz w:val="24"/>
          <w:szCs w:val="26"/>
        </w:rPr>
        <w:t>.</w:t>
      </w:r>
      <w:r w:rsidRPr="0067089D">
        <w:rPr>
          <w:rFonts w:ascii="標楷體" w:eastAsia="標楷體" w:hAnsi="標楷體" w:hint="eastAsia"/>
          <w:sz w:val="24"/>
          <w:szCs w:val="26"/>
        </w:rPr>
        <w:t>Layton.</w:t>
      </w:r>
      <w:r w:rsidR="00873E87">
        <w:rPr>
          <w:rFonts w:ascii="標楷體" w:eastAsia="標楷體" w:hAnsi="標楷體" w:hint="eastAsia"/>
          <w:sz w:val="24"/>
          <w:szCs w:val="26"/>
        </w:rPr>
        <w:t>(</w:t>
      </w:r>
      <w:r w:rsidRPr="0067089D">
        <w:rPr>
          <w:rFonts w:ascii="標楷體" w:eastAsia="標楷體" w:hAnsi="標楷體" w:hint="eastAsia"/>
          <w:sz w:val="24"/>
          <w:szCs w:val="26"/>
        </w:rPr>
        <w:t>1990)</w:t>
      </w:r>
      <w:r w:rsidR="00873E87">
        <w:rPr>
          <w:rFonts w:ascii="標楷體" w:eastAsia="標楷體" w:hAnsi="標楷體" w:hint="eastAsia"/>
          <w:sz w:val="24"/>
          <w:szCs w:val="26"/>
        </w:rPr>
        <w:t>.</w:t>
      </w:r>
      <w:r w:rsidRPr="0067089D">
        <w:rPr>
          <w:rFonts w:ascii="標楷體" w:eastAsia="標楷體" w:hAnsi="標楷體" w:hint="eastAsia"/>
          <w:sz w:val="24"/>
          <w:szCs w:val="26"/>
        </w:rPr>
        <w:t>The Political Rights of Migrant Workers in Western Europe</w:t>
      </w:r>
      <w:r w:rsidR="00873E87">
        <w:rPr>
          <w:rFonts w:ascii="標楷體" w:eastAsia="標楷體" w:hAnsi="標楷體" w:hint="eastAsia"/>
          <w:sz w:val="24"/>
          <w:szCs w:val="26"/>
        </w:rPr>
        <w:t>.</w:t>
      </w:r>
      <w:r w:rsidRPr="0067089D">
        <w:rPr>
          <w:rFonts w:ascii="標楷體" w:eastAsia="標楷體" w:hAnsi="標楷體" w:hint="eastAsia"/>
          <w:sz w:val="24"/>
          <w:szCs w:val="26"/>
        </w:rPr>
        <w:t>California: Sage.</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◎Hernandez</w:t>
      </w:r>
      <w:r w:rsidR="00873E87">
        <w:rPr>
          <w:rFonts w:ascii="標楷體" w:eastAsia="標楷體" w:hAnsi="標楷體" w:hint="eastAsia"/>
          <w:sz w:val="24"/>
          <w:szCs w:val="26"/>
        </w:rPr>
        <w:t>,</w:t>
      </w:r>
      <w:r w:rsidRPr="0067089D">
        <w:rPr>
          <w:rFonts w:ascii="標楷體" w:eastAsia="標楷體" w:hAnsi="標楷體" w:hint="eastAsia"/>
          <w:sz w:val="24"/>
          <w:szCs w:val="26"/>
        </w:rPr>
        <w:t>Kelly</w:t>
      </w:r>
      <w:r w:rsidR="00873E87">
        <w:rPr>
          <w:rFonts w:ascii="標楷體" w:eastAsia="標楷體" w:hAnsi="標楷體" w:hint="eastAsia"/>
          <w:sz w:val="24"/>
          <w:szCs w:val="26"/>
        </w:rPr>
        <w:t>.</w:t>
      </w:r>
      <w:r w:rsidRPr="0067089D">
        <w:rPr>
          <w:rFonts w:ascii="標楷體" w:eastAsia="標楷體" w:hAnsi="標楷體" w:hint="eastAsia"/>
          <w:sz w:val="24"/>
          <w:szCs w:val="26"/>
        </w:rPr>
        <w:t>Lytle.</w:t>
      </w:r>
      <w:r w:rsidR="00873E87">
        <w:rPr>
          <w:rFonts w:ascii="標楷體" w:eastAsia="標楷體" w:hAnsi="標楷體" w:hint="eastAsia"/>
          <w:sz w:val="24"/>
          <w:szCs w:val="26"/>
        </w:rPr>
        <w:t>(</w:t>
      </w:r>
      <w:r w:rsidRPr="0067089D">
        <w:rPr>
          <w:rFonts w:ascii="標楷體" w:eastAsia="標楷體" w:hAnsi="標楷體" w:hint="eastAsia"/>
          <w:sz w:val="24"/>
          <w:szCs w:val="26"/>
        </w:rPr>
        <w:t>2010)</w:t>
      </w:r>
      <w:r w:rsidR="00873E87">
        <w:rPr>
          <w:rFonts w:ascii="標楷體" w:eastAsia="標楷體" w:hAnsi="標楷體" w:hint="eastAsia"/>
          <w:sz w:val="24"/>
          <w:szCs w:val="26"/>
        </w:rPr>
        <w:t>.</w:t>
      </w:r>
      <w:r w:rsidRPr="0067089D">
        <w:rPr>
          <w:rFonts w:ascii="標楷體" w:eastAsia="標楷體" w:hAnsi="標楷體" w:hint="eastAsia"/>
          <w:sz w:val="24"/>
          <w:szCs w:val="26"/>
        </w:rPr>
        <w:t>Migra!: A History of the U.S</w:t>
      </w:r>
      <w:r w:rsidR="00873E87">
        <w:rPr>
          <w:rFonts w:ascii="標楷體" w:eastAsia="標楷體" w:hAnsi="標楷體" w:hint="eastAsia"/>
          <w:sz w:val="24"/>
          <w:szCs w:val="26"/>
        </w:rPr>
        <w:t>.</w:t>
      </w:r>
      <w:r w:rsidRPr="0067089D">
        <w:rPr>
          <w:rFonts w:ascii="標楷體" w:eastAsia="標楷體" w:hAnsi="標楷體" w:hint="eastAsia"/>
          <w:sz w:val="24"/>
          <w:szCs w:val="26"/>
        </w:rPr>
        <w:t>Border Patrol</w:t>
      </w:r>
      <w:r w:rsidR="00873E87">
        <w:rPr>
          <w:rFonts w:ascii="標楷體" w:eastAsia="標楷體" w:hAnsi="標楷體" w:hint="eastAsia"/>
          <w:sz w:val="24"/>
          <w:szCs w:val="26"/>
        </w:rPr>
        <w:t>(</w:t>
      </w:r>
      <w:r w:rsidRPr="0067089D">
        <w:rPr>
          <w:rFonts w:ascii="標楷體" w:eastAsia="標楷體" w:hAnsi="標楷體" w:hint="eastAsia"/>
          <w:sz w:val="24"/>
          <w:szCs w:val="26"/>
        </w:rPr>
        <w:t>American Crossroads)</w:t>
      </w:r>
      <w:r w:rsidR="00873E87">
        <w:rPr>
          <w:rFonts w:ascii="標楷體" w:eastAsia="標楷體" w:hAnsi="標楷體" w:hint="eastAsia"/>
          <w:sz w:val="24"/>
          <w:szCs w:val="26"/>
        </w:rPr>
        <w:t>.</w:t>
      </w:r>
      <w:r w:rsidRPr="0067089D">
        <w:rPr>
          <w:rFonts w:ascii="標楷體" w:eastAsia="標楷體" w:hAnsi="標楷體" w:hint="eastAsia"/>
          <w:sz w:val="24"/>
          <w:szCs w:val="26"/>
        </w:rPr>
        <w:t>California :University of California Press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◎Higgins</w:t>
      </w:r>
      <w:r w:rsidR="00873E87">
        <w:rPr>
          <w:rFonts w:ascii="標楷體" w:eastAsia="標楷體" w:hAnsi="標楷體" w:hint="eastAsia"/>
          <w:sz w:val="24"/>
          <w:szCs w:val="26"/>
        </w:rPr>
        <w:t>,</w:t>
      </w:r>
      <w:r w:rsidRPr="0067089D">
        <w:rPr>
          <w:rFonts w:ascii="標楷體" w:eastAsia="標楷體" w:hAnsi="標楷體" w:hint="eastAsia"/>
          <w:sz w:val="24"/>
          <w:szCs w:val="26"/>
        </w:rPr>
        <w:t>Imelda.</w:t>
      </w:r>
      <w:r w:rsidR="00873E87">
        <w:rPr>
          <w:rFonts w:ascii="標楷體" w:eastAsia="標楷體" w:hAnsi="標楷體" w:hint="eastAsia"/>
          <w:sz w:val="24"/>
          <w:szCs w:val="26"/>
        </w:rPr>
        <w:t>(</w:t>
      </w:r>
      <w:r w:rsidRPr="0067089D">
        <w:rPr>
          <w:rFonts w:ascii="標楷體" w:eastAsia="標楷體" w:hAnsi="標楷體" w:hint="eastAsia"/>
          <w:sz w:val="24"/>
          <w:szCs w:val="26"/>
        </w:rPr>
        <w:t>Ed.).</w:t>
      </w:r>
      <w:r w:rsidR="00873E87">
        <w:rPr>
          <w:rFonts w:ascii="標楷體" w:eastAsia="標楷體" w:hAnsi="標楷體" w:hint="eastAsia"/>
          <w:sz w:val="24"/>
          <w:szCs w:val="26"/>
        </w:rPr>
        <w:t>(</w:t>
      </w:r>
      <w:r w:rsidRPr="0067089D">
        <w:rPr>
          <w:rFonts w:ascii="標楷體" w:eastAsia="標楷體" w:hAnsi="標楷體" w:hint="eastAsia"/>
          <w:sz w:val="24"/>
          <w:szCs w:val="26"/>
        </w:rPr>
        <w:t>2004)</w:t>
      </w:r>
      <w:r w:rsidR="00873E87">
        <w:rPr>
          <w:rFonts w:ascii="標楷體" w:eastAsia="標楷體" w:hAnsi="標楷體" w:hint="eastAsia"/>
          <w:sz w:val="24"/>
          <w:szCs w:val="26"/>
        </w:rPr>
        <w:t>.</w:t>
      </w:r>
      <w:r w:rsidRPr="0067089D">
        <w:rPr>
          <w:rFonts w:ascii="標楷體" w:eastAsia="標楷體" w:hAnsi="標楷體" w:hint="eastAsia"/>
          <w:sz w:val="24"/>
          <w:szCs w:val="26"/>
        </w:rPr>
        <w:t>Migration and Asylum Law and Policy in the European Union : FIDE 2004 National Reports</w:t>
      </w:r>
      <w:r w:rsidR="00873E87">
        <w:rPr>
          <w:rFonts w:ascii="標楷體" w:eastAsia="標楷體" w:hAnsi="標楷體" w:hint="eastAsia"/>
          <w:sz w:val="24"/>
          <w:szCs w:val="26"/>
        </w:rPr>
        <w:t>.</w:t>
      </w:r>
      <w:r w:rsidRPr="0067089D">
        <w:rPr>
          <w:rFonts w:ascii="標楷體" w:eastAsia="標楷體" w:hAnsi="標楷體" w:hint="eastAsia"/>
          <w:sz w:val="24"/>
          <w:szCs w:val="26"/>
        </w:rPr>
        <w:t>Cambridge : Cambridge University Press.</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◎Hing</w:t>
      </w:r>
      <w:r w:rsidR="00873E87">
        <w:rPr>
          <w:rFonts w:ascii="標楷體" w:eastAsia="標楷體" w:hAnsi="標楷體" w:hint="eastAsia"/>
          <w:sz w:val="24"/>
          <w:szCs w:val="26"/>
        </w:rPr>
        <w:t>,</w:t>
      </w:r>
      <w:r w:rsidRPr="0067089D">
        <w:rPr>
          <w:rFonts w:ascii="標楷體" w:eastAsia="標楷體" w:hAnsi="標楷體" w:hint="eastAsia"/>
          <w:sz w:val="24"/>
          <w:szCs w:val="26"/>
        </w:rPr>
        <w:t>Bill</w:t>
      </w:r>
      <w:r w:rsidR="00873E87">
        <w:rPr>
          <w:rFonts w:ascii="標楷體" w:eastAsia="標楷體" w:hAnsi="標楷體" w:hint="eastAsia"/>
          <w:sz w:val="24"/>
          <w:szCs w:val="26"/>
        </w:rPr>
        <w:t>.</w:t>
      </w:r>
      <w:r w:rsidRPr="0067089D">
        <w:rPr>
          <w:rFonts w:ascii="標楷體" w:eastAsia="標楷體" w:hAnsi="標楷體" w:hint="eastAsia"/>
          <w:sz w:val="24"/>
          <w:szCs w:val="26"/>
        </w:rPr>
        <w:t>Ong.</w:t>
      </w:r>
      <w:r w:rsidR="00873E87">
        <w:rPr>
          <w:rFonts w:ascii="標楷體" w:eastAsia="標楷體" w:hAnsi="標楷體" w:hint="eastAsia"/>
          <w:sz w:val="24"/>
          <w:szCs w:val="26"/>
        </w:rPr>
        <w:t>(</w:t>
      </w:r>
      <w:r w:rsidRPr="0067089D">
        <w:rPr>
          <w:rFonts w:ascii="標楷體" w:eastAsia="標楷體" w:hAnsi="標楷體" w:hint="eastAsia"/>
          <w:sz w:val="24"/>
          <w:szCs w:val="26"/>
        </w:rPr>
        <w:t>2004)</w:t>
      </w:r>
      <w:r w:rsidR="00873E87">
        <w:rPr>
          <w:rFonts w:ascii="標楷體" w:eastAsia="標楷體" w:hAnsi="標楷體" w:hint="eastAsia"/>
          <w:sz w:val="24"/>
          <w:szCs w:val="26"/>
        </w:rPr>
        <w:t>.</w:t>
      </w:r>
      <w:r w:rsidRPr="0067089D">
        <w:rPr>
          <w:rFonts w:ascii="標楷體" w:eastAsia="標楷體" w:hAnsi="標楷體" w:hint="eastAsia"/>
          <w:sz w:val="24"/>
          <w:szCs w:val="26"/>
        </w:rPr>
        <w:t>Defining America Through Immigration Policy</w:t>
      </w:r>
      <w:r w:rsidR="00873E87">
        <w:rPr>
          <w:rFonts w:ascii="標楷體" w:eastAsia="標楷體" w:hAnsi="標楷體" w:hint="eastAsia"/>
          <w:sz w:val="24"/>
          <w:szCs w:val="26"/>
        </w:rPr>
        <w:t>.</w:t>
      </w:r>
      <w:r w:rsidRPr="0067089D">
        <w:rPr>
          <w:rFonts w:ascii="標楷體" w:eastAsia="標楷體" w:hAnsi="標楷體" w:hint="eastAsia"/>
          <w:sz w:val="24"/>
          <w:szCs w:val="26"/>
        </w:rPr>
        <w:t>Philadelphia: Temple University Press.</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◎Hofinger</w:t>
      </w:r>
      <w:r w:rsidR="00873E87">
        <w:rPr>
          <w:rFonts w:ascii="標楷體" w:eastAsia="標楷體" w:hAnsi="標楷體" w:hint="eastAsia"/>
          <w:sz w:val="24"/>
          <w:szCs w:val="26"/>
        </w:rPr>
        <w:t>,</w:t>
      </w:r>
      <w:r w:rsidRPr="0067089D">
        <w:rPr>
          <w:rFonts w:ascii="標楷體" w:eastAsia="標楷體" w:hAnsi="標楷體" w:hint="eastAsia"/>
          <w:sz w:val="24"/>
          <w:szCs w:val="26"/>
        </w:rPr>
        <w:t>C.</w:t>
      </w:r>
      <w:r w:rsidR="00873E87">
        <w:rPr>
          <w:rFonts w:ascii="標楷體" w:eastAsia="標楷體" w:hAnsi="標楷體" w:hint="eastAsia"/>
          <w:sz w:val="24"/>
          <w:szCs w:val="26"/>
        </w:rPr>
        <w:t>(</w:t>
      </w:r>
      <w:r w:rsidRPr="0067089D">
        <w:rPr>
          <w:rFonts w:ascii="標楷體" w:eastAsia="標楷體" w:hAnsi="標楷體" w:hint="eastAsia"/>
          <w:sz w:val="24"/>
          <w:szCs w:val="26"/>
        </w:rPr>
        <w:t>1997)</w:t>
      </w:r>
      <w:r w:rsidR="00873E87">
        <w:rPr>
          <w:rFonts w:ascii="標楷體" w:eastAsia="標楷體" w:hAnsi="標楷體" w:hint="eastAsia"/>
          <w:sz w:val="24"/>
          <w:szCs w:val="26"/>
        </w:rPr>
        <w:t>.</w:t>
      </w:r>
      <w:r w:rsidRPr="0067089D">
        <w:rPr>
          <w:rFonts w:ascii="標楷體" w:eastAsia="標楷體" w:hAnsi="標楷體" w:hint="eastAsia"/>
          <w:sz w:val="24"/>
          <w:szCs w:val="26"/>
        </w:rPr>
        <w:t>An index to measure legal integration</w:t>
      </w:r>
      <w:r w:rsidR="00873E87">
        <w:rPr>
          <w:rFonts w:ascii="標楷體" w:eastAsia="標楷體" w:hAnsi="標楷體" w:hint="eastAsia"/>
          <w:sz w:val="24"/>
          <w:szCs w:val="26"/>
        </w:rPr>
        <w:t>.</w:t>
      </w:r>
      <w:r w:rsidRPr="0067089D">
        <w:rPr>
          <w:rFonts w:ascii="標楷體" w:eastAsia="標楷體" w:hAnsi="標楷體" w:hint="eastAsia"/>
          <w:sz w:val="24"/>
          <w:szCs w:val="26"/>
        </w:rPr>
        <w:t>In Council of Europe</w:t>
      </w:r>
      <w:r w:rsidR="00873E87">
        <w:rPr>
          <w:rFonts w:ascii="標楷體" w:eastAsia="標楷體" w:hAnsi="標楷體" w:hint="eastAsia"/>
          <w:sz w:val="24"/>
          <w:szCs w:val="26"/>
        </w:rPr>
        <w:t>(</w:t>
      </w:r>
      <w:r w:rsidRPr="0067089D">
        <w:rPr>
          <w:rFonts w:ascii="標楷體" w:eastAsia="標楷體" w:hAnsi="標楷體" w:hint="eastAsia"/>
          <w:sz w:val="24"/>
          <w:szCs w:val="26"/>
        </w:rPr>
        <w:t>Ed.)</w:t>
      </w:r>
      <w:r w:rsidR="00873E87">
        <w:rPr>
          <w:rFonts w:ascii="標楷體" w:eastAsia="標楷體" w:hAnsi="標楷體" w:hint="eastAsia"/>
          <w:sz w:val="24"/>
          <w:szCs w:val="26"/>
        </w:rPr>
        <w:t>,</w:t>
      </w:r>
      <w:r w:rsidRPr="0067089D">
        <w:rPr>
          <w:rFonts w:ascii="標楷體" w:eastAsia="標楷體" w:hAnsi="標楷體" w:hint="eastAsia"/>
          <w:sz w:val="24"/>
          <w:szCs w:val="26"/>
        </w:rPr>
        <w:t>Measurement and Indicators of Integration</w:t>
      </w:r>
      <w:r w:rsidR="00873E87">
        <w:rPr>
          <w:rFonts w:ascii="標楷體" w:eastAsia="標楷體" w:hAnsi="標楷體" w:hint="eastAsia"/>
          <w:sz w:val="24"/>
          <w:szCs w:val="26"/>
        </w:rPr>
        <w:t>(</w:t>
      </w:r>
      <w:r w:rsidRPr="0067089D">
        <w:rPr>
          <w:rFonts w:ascii="標楷體" w:eastAsia="標楷體" w:hAnsi="標楷體" w:hint="eastAsia"/>
          <w:sz w:val="24"/>
          <w:szCs w:val="26"/>
        </w:rPr>
        <w:t>pp</w:t>
      </w:r>
      <w:r w:rsidR="00873E87">
        <w:rPr>
          <w:rFonts w:ascii="標楷體" w:eastAsia="標楷體" w:hAnsi="標楷體" w:hint="eastAsia"/>
          <w:sz w:val="24"/>
          <w:szCs w:val="26"/>
        </w:rPr>
        <w:t>.</w:t>
      </w:r>
      <w:r w:rsidRPr="0067089D">
        <w:rPr>
          <w:rFonts w:ascii="標楷體" w:eastAsia="標楷體" w:hAnsi="標楷體" w:hint="eastAsia"/>
          <w:sz w:val="24"/>
          <w:szCs w:val="26"/>
        </w:rPr>
        <w:t>29-37)</w:t>
      </w:r>
      <w:r w:rsidR="00873E87">
        <w:rPr>
          <w:rFonts w:ascii="標楷體" w:eastAsia="標楷體" w:hAnsi="標楷體" w:hint="eastAsia"/>
          <w:sz w:val="24"/>
          <w:szCs w:val="26"/>
        </w:rPr>
        <w:t>.</w:t>
      </w:r>
      <w:r w:rsidRPr="0067089D">
        <w:rPr>
          <w:rFonts w:ascii="標楷體" w:eastAsia="標楷體" w:hAnsi="標楷體" w:hint="eastAsia"/>
          <w:sz w:val="24"/>
          <w:szCs w:val="26"/>
        </w:rPr>
        <w:t>Strasbourg: Council of Europe Publishing.</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◎Hofmeister</w:t>
      </w:r>
      <w:r w:rsidR="00873E87">
        <w:rPr>
          <w:rFonts w:ascii="標楷體" w:eastAsia="標楷體" w:hAnsi="標楷體" w:hint="eastAsia"/>
          <w:sz w:val="24"/>
          <w:szCs w:val="26"/>
        </w:rPr>
        <w:t>,</w:t>
      </w:r>
      <w:r w:rsidRPr="0067089D">
        <w:rPr>
          <w:rFonts w:ascii="標楷體" w:eastAsia="標楷體" w:hAnsi="標楷體" w:hint="eastAsia"/>
          <w:sz w:val="24"/>
          <w:szCs w:val="26"/>
        </w:rPr>
        <w:t>P</w:t>
      </w:r>
      <w:r w:rsidR="00873E87">
        <w:rPr>
          <w:rFonts w:ascii="標楷體" w:eastAsia="標楷體" w:hAnsi="標楷體" w:hint="eastAsia"/>
          <w:sz w:val="24"/>
          <w:szCs w:val="26"/>
        </w:rPr>
        <w:t>.</w:t>
      </w:r>
      <w:r w:rsidRPr="0067089D">
        <w:rPr>
          <w:rFonts w:ascii="標楷體" w:eastAsia="標楷體" w:hAnsi="標楷體" w:hint="eastAsia"/>
          <w:sz w:val="24"/>
          <w:szCs w:val="26"/>
        </w:rPr>
        <w:t>Rueppel</w:t>
      </w:r>
      <w:r w:rsidR="00873E87">
        <w:rPr>
          <w:rFonts w:ascii="標楷體" w:eastAsia="標楷體" w:hAnsi="標楷體" w:hint="eastAsia"/>
          <w:sz w:val="24"/>
          <w:szCs w:val="26"/>
        </w:rPr>
        <w:t>,</w:t>
      </w:r>
      <w:r w:rsidRPr="0067089D">
        <w:rPr>
          <w:rFonts w:ascii="標楷體" w:eastAsia="標楷體" w:hAnsi="標楷體" w:hint="eastAsia"/>
          <w:sz w:val="24"/>
          <w:szCs w:val="26"/>
        </w:rPr>
        <w:t>Y</w:t>
      </w:r>
      <w:r w:rsidR="00873E87">
        <w:rPr>
          <w:rFonts w:ascii="標楷體" w:eastAsia="標楷體" w:hAnsi="標楷體" w:hint="eastAsia"/>
          <w:sz w:val="24"/>
          <w:szCs w:val="26"/>
        </w:rPr>
        <w:t>.</w:t>
      </w:r>
      <w:r w:rsidRPr="0067089D">
        <w:rPr>
          <w:rFonts w:ascii="標楷體" w:eastAsia="標楷體" w:hAnsi="標楷體" w:hint="eastAsia"/>
          <w:sz w:val="24"/>
          <w:szCs w:val="26"/>
        </w:rPr>
        <w:t>Pascouau</w:t>
      </w:r>
      <w:r w:rsidR="00873E87">
        <w:rPr>
          <w:rFonts w:ascii="標楷體" w:eastAsia="標楷體" w:hAnsi="標楷體" w:hint="eastAsia"/>
          <w:sz w:val="24"/>
          <w:szCs w:val="26"/>
        </w:rPr>
        <w:t>,</w:t>
      </w:r>
      <w:r w:rsidRPr="0067089D">
        <w:rPr>
          <w:rFonts w:ascii="標楷體" w:eastAsia="標楷體" w:hAnsi="標楷體" w:hint="eastAsia"/>
          <w:sz w:val="24"/>
          <w:szCs w:val="26"/>
        </w:rPr>
        <w:t>&amp; A</w:t>
      </w:r>
      <w:r w:rsidR="00873E87">
        <w:rPr>
          <w:rFonts w:ascii="標楷體" w:eastAsia="標楷體" w:hAnsi="標楷體" w:hint="eastAsia"/>
          <w:sz w:val="24"/>
          <w:szCs w:val="26"/>
        </w:rPr>
        <w:t>.</w:t>
      </w:r>
      <w:r w:rsidRPr="0067089D">
        <w:rPr>
          <w:rFonts w:ascii="標楷體" w:eastAsia="標楷體" w:hAnsi="標楷體" w:hint="eastAsia"/>
          <w:sz w:val="24"/>
          <w:szCs w:val="26"/>
        </w:rPr>
        <w:t>Frontini</w:t>
      </w:r>
      <w:r w:rsidR="00873E87">
        <w:rPr>
          <w:rFonts w:ascii="標楷體" w:eastAsia="標楷體" w:hAnsi="標楷體" w:hint="eastAsia"/>
          <w:sz w:val="24"/>
          <w:szCs w:val="26"/>
        </w:rPr>
        <w:t>(</w:t>
      </w:r>
      <w:r w:rsidRPr="0067089D">
        <w:rPr>
          <w:rFonts w:ascii="標楷體" w:eastAsia="標楷體" w:hAnsi="標楷體" w:hint="eastAsia"/>
          <w:sz w:val="24"/>
          <w:szCs w:val="26"/>
        </w:rPr>
        <w:t>Eds.)</w:t>
      </w:r>
      <w:r w:rsidR="00873E87">
        <w:rPr>
          <w:rFonts w:ascii="標楷體" w:eastAsia="標楷體" w:hAnsi="標楷體" w:hint="eastAsia"/>
          <w:sz w:val="24"/>
          <w:szCs w:val="26"/>
        </w:rPr>
        <w:t>,</w:t>
      </w:r>
      <w:r w:rsidRPr="0067089D">
        <w:rPr>
          <w:rFonts w:ascii="標楷體" w:eastAsia="標楷體" w:hAnsi="標楷體" w:hint="eastAsia"/>
          <w:sz w:val="24"/>
          <w:szCs w:val="26"/>
        </w:rPr>
        <w:t>Migration and Integration: Common Challenges and Responses from Europe and Asia</w:t>
      </w:r>
      <w:r w:rsidR="00873E87">
        <w:rPr>
          <w:rFonts w:ascii="標楷體" w:eastAsia="標楷體" w:hAnsi="標楷體" w:hint="eastAsia"/>
          <w:sz w:val="24"/>
          <w:szCs w:val="26"/>
        </w:rPr>
        <w:t>(</w:t>
      </w:r>
      <w:r w:rsidRPr="0067089D">
        <w:rPr>
          <w:rFonts w:ascii="標楷體" w:eastAsia="標楷體" w:hAnsi="標楷體" w:hint="eastAsia"/>
          <w:sz w:val="24"/>
          <w:szCs w:val="26"/>
        </w:rPr>
        <w:t>1 ed)</w:t>
      </w:r>
      <w:r w:rsidR="00873E87">
        <w:rPr>
          <w:rFonts w:ascii="標楷體" w:eastAsia="標楷體" w:hAnsi="標楷體" w:hint="eastAsia"/>
          <w:sz w:val="24"/>
          <w:szCs w:val="26"/>
        </w:rPr>
        <w:t>,</w:t>
      </w:r>
      <w:r w:rsidRPr="0067089D">
        <w:rPr>
          <w:rFonts w:ascii="標楷體" w:eastAsia="標楷體" w:hAnsi="標楷體" w:hint="eastAsia"/>
          <w:sz w:val="24"/>
          <w:szCs w:val="26"/>
        </w:rPr>
        <w:t>Singapore: Konrad Adenauer Stiftung</w:t>
      </w:r>
      <w:r w:rsidR="00873E87">
        <w:rPr>
          <w:rFonts w:ascii="標楷體" w:eastAsia="標楷體" w:hAnsi="標楷體" w:hint="eastAsia"/>
          <w:sz w:val="24"/>
          <w:szCs w:val="26"/>
        </w:rPr>
        <w:t>,</w:t>
      </w:r>
      <w:r w:rsidRPr="0067089D">
        <w:rPr>
          <w:rFonts w:ascii="標楷體" w:eastAsia="標楷體" w:hAnsi="標楷體" w:hint="eastAsia"/>
          <w:sz w:val="24"/>
          <w:szCs w:val="26"/>
        </w:rPr>
        <w:t>pp</w:t>
      </w:r>
      <w:r w:rsidR="00873E87">
        <w:rPr>
          <w:rFonts w:ascii="標楷體" w:eastAsia="標楷體" w:hAnsi="標楷體" w:hint="eastAsia"/>
          <w:sz w:val="24"/>
          <w:szCs w:val="26"/>
        </w:rPr>
        <w:t>.</w:t>
      </w:r>
      <w:r w:rsidRPr="0067089D">
        <w:rPr>
          <w:rFonts w:ascii="標楷體" w:eastAsia="標楷體" w:hAnsi="標楷體" w:hint="eastAsia"/>
          <w:sz w:val="24"/>
          <w:szCs w:val="26"/>
        </w:rPr>
        <w:t>73-98</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◎Holbrook</w:t>
      </w:r>
      <w:r w:rsidR="00873E87">
        <w:rPr>
          <w:rFonts w:ascii="標楷體" w:eastAsia="標楷體" w:hAnsi="標楷體" w:hint="eastAsia"/>
          <w:sz w:val="24"/>
          <w:szCs w:val="26"/>
        </w:rPr>
        <w:t>,</w:t>
      </w:r>
      <w:r w:rsidRPr="0067089D">
        <w:rPr>
          <w:rFonts w:ascii="標楷體" w:eastAsia="標楷體" w:hAnsi="標楷體" w:hint="eastAsia"/>
          <w:sz w:val="24"/>
          <w:szCs w:val="26"/>
        </w:rPr>
        <w:t>Ames.</w:t>
      </w:r>
      <w:r w:rsidR="00873E87">
        <w:rPr>
          <w:rFonts w:ascii="標楷體" w:eastAsia="標楷體" w:hAnsi="標楷體" w:hint="eastAsia"/>
          <w:sz w:val="24"/>
          <w:szCs w:val="26"/>
        </w:rPr>
        <w:t>(</w:t>
      </w:r>
      <w:r w:rsidRPr="0067089D">
        <w:rPr>
          <w:rFonts w:ascii="標楷體" w:eastAsia="標楷體" w:hAnsi="標楷體" w:hint="eastAsia"/>
          <w:sz w:val="24"/>
          <w:szCs w:val="26"/>
        </w:rPr>
        <w:t>2007)</w:t>
      </w:r>
      <w:r w:rsidR="00873E87">
        <w:rPr>
          <w:rFonts w:ascii="標楷體" w:eastAsia="標楷體" w:hAnsi="標楷體" w:hint="eastAsia"/>
          <w:sz w:val="24"/>
          <w:szCs w:val="26"/>
        </w:rPr>
        <w:t>.</w:t>
      </w:r>
      <w:r w:rsidRPr="0067089D">
        <w:rPr>
          <w:rFonts w:ascii="標楷體" w:eastAsia="標楷體" w:hAnsi="標楷體" w:hint="eastAsia"/>
          <w:sz w:val="24"/>
          <w:szCs w:val="26"/>
        </w:rPr>
        <w:t>The Deporter : One Agent's Struggle Against the U.S</w:t>
      </w:r>
      <w:r w:rsidR="00873E87">
        <w:rPr>
          <w:rFonts w:ascii="標楷體" w:eastAsia="標楷體" w:hAnsi="標楷體" w:hint="eastAsia"/>
          <w:sz w:val="24"/>
          <w:szCs w:val="26"/>
        </w:rPr>
        <w:t>.</w:t>
      </w:r>
      <w:r w:rsidRPr="0067089D">
        <w:rPr>
          <w:rFonts w:ascii="標楷體" w:eastAsia="標楷體" w:hAnsi="標楷體" w:hint="eastAsia"/>
          <w:sz w:val="24"/>
          <w:szCs w:val="26"/>
        </w:rPr>
        <w:t>Government's Refusal to Expel Criminal Aliens</w:t>
      </w:r>
      <w:r w:rsidR="00873E87">
        <w:rPr>
          <w:rFonts w:ascii="標楷體" w:eastAsia="標楷體" w:hAnsi="標楷體" w:hint="eastAsia"/>
          <w:sz w:val="24"/>
          <w:szCs w:val="26"/>
        </w:rPr>
        <w:t>.</w:t>
      </w:r>
      <w:r w:rsidRPr="0067089D">
        <w:rPr>
          <w:rFonts w:ascii="標楷體" w:eastAsia="標楷體" w:hAnsi="標楷體" w:hint="eastAsia"/>
          <w:sz w:val="24"/>
          <w:szCs w:val="26"/>
        </w:rPr>
        <w:t>New York : Sentinel</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◎Howard</w:t>
      </w:r>
      <w:r w:rsidR="00873E87">
        <w:rPr>
          <w:rFonts w:ascii="標楷體" w:eastAsia="標楷體" w:hAnsi="標楷體" w:hint="eastAsia"/>
          <w:sz w:val="24"/>
          <w:szCs w:val="26"/>
        </w:rPr>
        <w:t>,</w:t>
      </w:r>
      <w:r w:rsidRPr="0067089D">
        <w:rPr>
          <w:rFonts w:ascii="標楷體" w:eastAsia="標楷體" w:hAnsi="標楷體" w:hint="eastAsia"/>
          <w:sz w:val="24"/>
          <w:szCs w:val="26"/>
        </w:rPr>
        <w:t>M</w:t>
      </w:r>
      <w:r w:rsidR="00873E87">
        <w:rPr>
          <w:rFonts w:ascii="標楷體" w:eastAsia="標楷體" w:hAnsi="標楷體" w:hint="eastAsia"/>
          <w:sz w:val="24"/>
          <w:szCs w:val="26"/>
        </w:rPr>
        <w:t>.</w:t>
      </w:r>
      <w:r w:rsidRPr="0067089D">
        <w:rPr>
          <w:rFonts w:ascii="標楷體" w:eastAsia="標楷體" w:hAnsi="標楷體" w:hint="eastAsia"/>
          <w:sz w:val="24"/>
          <w:szCs w:val="26"/>
        </w:rPr>
        <w:t>M.</w:t>
      </w:r>
      <w:r w:rsidR="00873E87">
        <w:rPr>
          <w:rFonts w:ascii="標楷體" w:eastAsia="標楷體" w:hAnsi="標楷體" w:hint="eastAsia"/>
          <w:sz w:val="24"/>
          <w:szCs w:val="26"/>
        </w:rPr>
        <w:t>(</w:t>
      </w:r>
      <w:r w:rsidRPr="0067089D">
        <w:rPr>
          <w:rFonts w:ascii="標楷體" w:eastAsia="標楷體" w:hAnsi="標楷體" w:hint="eastAsia"/>
          <w:sz w:val="24"/>
          <w:szCs w:val="26"/>
        </w:rPr>
        <w:t>2009)</w:t>
      </w:r>
      <w:r w:rsidR="00873E87">
        <w:rPr>
          <w:rFonts w:ascii="標楷體" w:eastAsia="標楷體" w:hAnsi="標楷體" w:hint="eastAsia"/>
          <w:sz w:val="24"/>
          <w:szCs w:val="26"/>
        </w:rPr>
        <w:t>.</w:t>
      </w:r>
      <w:r w:rsidRPr="0067089D">
        <w:rPr>
          <w:rFonts w:ascii="標楷體" w:eastAsia="標楷體" w:hAnsi="標楷體" w:hint="eastAsia"/>
          <w:sz w:val="24"/>
          <w:szCs w:val="26"/>
        </w:rPr>
        <w:t>The politics of citizenship in Europe</w:t>
      </w:r>
      <w:r w:rsidR="00873E87">
        <w:rPr>
          <w:rFonts w:ascii="標楷體" w:eastAsia="標楷體" w:hAnsi="標楷體" w:hint="eastAsia"/>
          <w:sz w:val="24"/>
          <w:szCs w:val="26"/>
        </w:rPr>
        <w:t>.</w:t>
      </w:r>
      <w:r w:rsidRPr="0067089D">
        <w:rPr>
          <w:rFonts w:ascii="標楷體" w:eastAsia="標楷體" w:hAnsi="標楷體" w:hint="eastAsia"/>
          <w:sz w:val="24"/>
          <w:szCs w:val="26"/>
        </w:rPr>
        <w:t>New York: Cambridge University Press.</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◎Huddleston</w:t>
      </w:r>
      <w:r w:rsidR="00873E87">
        <w:rPr>
          <w:rFonts w:ascii="標楷體" w:eastAsia="標楷體" w:hAnsi="標楷體" w:hint="eastAsia"/>
          <w:sz w:val="24"/>
          <w:szCs w:val="26"/>
        </w:rPr>
        <w:t>,</w:t>
      </w:r>
      <w:r w:rsidRPr="0067089D">
        <w:rPr>
          <w:rFonts w:ascii="標楷體" w:eastAsia="標楷體" w:hAnsi="標楷體" w:hint="eastAsia"/>
          <w:sz w:val="24"/>
          <w:szCs w:val="26"/>
        </w:rPr>
        <w:t>T.</w:t>
      </w:r>
      <w:r w:rsidR="00873E87">
        <w:rPr>
          <w:rFonts w:ascii="標楷體" w:eastAsia="標楷體" w:hAnsi="標楷體" w:hint="eastAsia"/>
          <w:sz w:val="24"/>
          <w:szCs w:val="26"/>
        </w:rPr>
        <w:t>(</w:t>
      </w:r>
      <w:r w:rsidRPr="0067089D">
        <w:rPr>
          <w:rFonts w:ascii="標楷體" w:eastAsia="標楷體" w:hAnsi="標楷體" w:hint="eastAsia"/>
          <w:sz w:val="24"/>
          <w:szCs w:val="26"/>
        </w:rPr>
        <w:t>2008)</w:t>
      </w:r>
      <w:r w:rsidR="00873E87">
        <w:rPr>
          <w:rFonts w:ascii="標楷體" w:eastAsia="標楷體" w:hAnsi="標楷體" w:hint="eastAsia"/>
          <w:sz w:val="24"/>
          <w:szCs w:val="26"/>
        </w:rPr>
        <w:t>.</w:t>
      </w:r>
      <w:r w:rsidRPr="0067089D">
        <w:rPr>
          <w:rFonts w:ascii="標楷體" w:eastAsia="標楷體" w:hAnsi="標楷體" w:hint="eastAsia"/>
          <w:sz w:val="24"/>
          <w:szCs w:val="26"/>
        </w:rPr>
        <w:t>From principles to policies: Creating an evidence base for a European approach to migration management</w:t>
      </w:r>
      <w:r w:rsidR="00873E87">
        <w:rPr>
          <w:rFonts w:ascii="標楷體" w:eastAsia="標楷體" w:hAnsi="標楷體" w:hint="eastAsia"/>
          <w:sz w:val="24"/>
          <w:szCs w:val="26"/>
        </w:rPr>
        <w:t>.</w:t>
      </w:r>
      <w:r w:rsidRPr="0067089D">
        <w:rPr>
          <w:rFonts w:ascii="標楷體" w:eastAsia="標楷體" w:hAnsi="標楷體" w:hint="eastAsia"/>
          <w:sz w:val="24"/>
          <w:szCs w:val="26"/>
        </w:rPr>
        <w:t>European Governance of Migration</w:t>
      </w:r>
      <w:r w:rsidR="00873E87">
        <w:rPr>
          <w:rFonts w:ascii="標楷體" w:eastAsia="標楷體" w:hAnsi="標楷體" w:hint="eastAsia"/>
          <w:sz w:val="24"/>
          <w:szCs w:val="26"/>
        </w:rPr>
        <w:t>,</w:t>
      </w:r>
      <w:r w:rsidRPr="0067089D">
        <w:rPr>
          <w:rFonts w:ascii="標楷體" w:eastAsia="標楷體" w:hAnsi="標楷體" w:hint="eastAsia"/>
          <w:sz w:val="24"/>
          <w:szCs w:val="26"/>
        </w:rPr>
        <w:t>p</w:t>
      </w:r>
      <w:r w:rsidR="00873E87">
        <w:rPr>
          <w:rFonts w:ascii="標楷體" w:eastAsia="標楷體" w:hAnsi="標楷體" w:hint="eastAsia"/>
          <w:sz w:val="24"/>
          <w:szCs w:val="26"/>
        </w:rPr>
        <w:t>.</w:t>
      </w:r>
      <w:r w:rsidRPr="0067089D">
        <w:rPr>
          <w:rFonts w:ascii="標楷體" w:eastAsia="標楷體" w:hAnsi="標楷體" w:hint="eastAsia"/>
          <w:sz w:val="24"/>
          <w:szCs w:val="26"/>
        </w:rPr>
        <w:t>32</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◎Huddleston</w:t>
      </w:r>
      <w:r w:rsidR="00873E87">
        <w:rPr>
          <w:rFonts w:ascii="標楷體" w:eastAsia="標楷體" w:hAnsi="標楷體" w:hint="eastAsia"/>
          <w:sz w:val="24"/>
          <w:szCs w:val="26"/>
        </w:rPr>
        <w:t>,</w:t>
      </w:r>
      <w:r w:rsidRPr="0067089D">
        <w:rPr>
          <w:rFonts w:ascii="標楷體" w:eastAsia="標楷體" w:hAnsi="標楷體" w:hint="eastAsia"/>
          <w:sz w:val="24"/>
          <w:szCs w:val="26"/>
        </w:rPr>
        <w:t>T.</w:t>
      </w:r>
      <w:r w:rsidR="00873E87">
        <w:rPr>
          <w:rFonts w:ascii="標楷體" w:eastAsia="標楷體" w:hAnsi="標楷體" w:hint="eastAsia"/>
          <w:sz w:val="24"/>
          <w:szCs w:val="26"/>
        </w:rPr>
        <w:t>,</w:t>
      </w:r>
      <w:r w:rsidRPr="0067089D">
        <w:rPr>
          <w:rFonts w:ascii="標楷體" w:eastAsia="標楷體" w:hAnsi="標楷體" w:hint="eastAsia"/>
          <w:sz w:val="24"/>
          <w:szCs w:val="26"/>
        </w:rPr>
        <w:t>Niessen</w:t>
      </w:r>
      <w:r w:rsidR="00873E87">
        <w:rPr>
          <w:rFonts w:ascii="標楷體" w:eastAsia="標楷體" w:hAnsi="標楷體" w:hint="eastAsia"/>
          <w:sz w:val="24"/>
          <w:szCs w:val="26"/>
        </w:rPr>
        <w:t>,</w:t>
      </w:r>
      <w:r w:rsidRPr="0067089D">
        <w:rPr>
          <w:rFonts w:ascii="標楷體" w:eastAsia="標楷體" w:hAnsi="標楷體" w:hint="eastAsia"/>
          <w:sz w:val="24"/>
          <w:szCs w:val="26"/>
        </w:rPr>
        <w:t>J.</w:t>
      </w:r>
      <w:r w:rsidR="00873E87">
        <w:rPr>
          <w:rFonts w:ascii="標楷體" w:eastAsia="標楷體" w:hAnsi="標楷體" w:hint="eastAsia"/>
          <w:sz w:val="24"/>
          <w:szCs w:val="26"/>
        </w:rPr>
        <w:t>,</w:t>
      </w:r>
      <w:r w:rsidRPr="0067089D">
        <w:rPr>
          <w:rFonts w:ascii="標楷體" w:eastAsia="標楷體" w:hAnsi="標楷體" w:hint="eastAsia"/>
          <w:sz w:val="24"/>
          <w:szCs w:val="26"/>
        </w:rPr>
        <w:t>Citron</w:t>
      </w:r>
      <w:r w:rsidR="00873E87">
        <w:rPr>
          <w:rFonts w:ascii="標楷體" w:eastAsia="標楷體" w:hAnsi="標楷體" w:hint="eastAsia"/>
          <w:sz w:val="24"/>
          <w:szCs w:val="26"/>
        </w:rPr>
        <w:t>,</w:t>
      </w:r>
      <w:r w:rsidRPr="0067089D">
        <w:rPr>
          <w:rFonts w:ascii="標楷體" w:eastAsia="標楷體" w:hAnsi="標楷體" w:hint="eastAsia"/>
          <w:sz w:val="24"/>
          <w:szCs w:val="26"/>
        </w:rPr>
        <w:t>L.</w:t>
      </w:r>
      <w:r w:rsidR="00873E87">
        <w:rPr>
          <w:rFonts w:ascii="標楷體" w:eastAsia="標楷體" w:hAnsi="標楷體" w:hint="eastAsia"/>
          <w:sz w:val="24"/>
          <w:szCs w:val="26"/>
        </w:rPr>
        <w:t>,</w:t>
      </w:r>
      <w:r w:rsidRPr="0067089D">
        <w:rPr>
          <w:rFonts w:ascii="標楷體" w:eastAsia="標楷體" w:hAnsi="標楷體" w:hint="eastAsia"/>
          <w:sz w:val="24"/>
          <w:szCs w:val="26"/>
        </w:rPr>
        <w:t>Geddes</w:t>
      </w:r>
      <w:r w:rsidR="00873E87">
        <w:rPr>
          <w:rFonts w:ascii="標楷體" w:eastAsia="標楷體" w:hAnsi="標楷體" w:hint="eastAsia"/>
          <w:sz w:val="24"/>
          <w:szCs w:val="26"/>
        </w:rPr>
        <w:t>,</w:t>
      </w:r>
      <w:r w:rsidRPr="0067089D">
        <w:rPr>
          <w:rFonts w:ascii="標楷體" w:eastAsia="標楷體" w:hAnsi="標楷體" w:hint="eastAsia"/>
          <w:sz w:val="24"/>
          <w:szCs w:val="26"/>
        </w:rPr>
        <w:t>A.</w:t>
      </w:r>
      <w:r w:rsidR="00873E87">
        <w:rPr>
          <w:rFonts w:ascii="標楷體" w:eastAsia="標楷體" w:hAnsi="標楷體" w:hint="eastAsia"/>
          <w:sz w:val="24"/>
          <w:szCs w:val="26"/>
        </w:rPr>
        <w:t>,</w:t>
      </w:r>
      <w:r w:rsidRPr="0067089D">
        <w:rPr>
          <w:rFonts w:ascii="標楷體" w:eastAsia="標楷體" w:hAnsi="標楷體" w:hint="eastAsia"/>
          <w:sz w:val="24"/>
          <w:szCs w:val="26"/>
        </w:rPr>
        <w:t>&amp; Jacobs</w:t>
      </w:r>
      <w:r w:rsidR="00873E87">
        <w:rPr>
          <w:rFonts w:ascii="標楷體" w:eastAsia="標楷體" w:hAnsi="標楷體" w:hint="eastAsia"/>
          <w:sz w:val="24"/>
          <w:szCs w:val="26"/>
        </w:rPr>
        <w:t>,</w:t>
      </w:r>
      <w:r w:rsidRPr="0067089D">
        <w:rPr>
          <w:rFonts w:ascii="標楷體" w:eastAsia="標楷體" w:hAnsi="標楷體" w:hint="eastAsia"/>
          <w:sz w:val="24"/>
          <w:szCs w:val="26"/>
        </w:rPr>
        <w:t>D.</w:t>
      </w:r>
      <w:r w:rsidR="00873E87">
        <w:rPr>
          <w:rFonts w:ascii="標楷體" w:eastAsia="標楷體" w:hAnsi="標楷體" w:hint="eastAsia"/>
          <w:sz w:val="24"/>
          <w:szCs w:val="26"/>
        </w:rPr>
        <w:t>(</w:t>
      </w:r>
      <w:r w:rsidRPr="0067089D">
        <w:rPr>
          <w:rFonts w:ascii="標楷體" w:eastAsia="標楷體" w:hAnsi="標楷體" w:hint="eastAsia"/>
          <w:sz w:val="24"/>
          <w:szCs w:val="26"/>
        </w:rPr>
        <w:t>2007)</w:t>
      </w:r>
      <w:r w:rsidR="00873E87">
        <w:rPr>
          <w:rFonts w:ascii="標楷體" w:eastAsia="標楷體" w:hAnsi="標楷體" w:hint="eastAsia"/>
          <w:sz w:val="24"/>
          <w:szCs w:val="26"/>
        </w:rPr>
        <w:t>.</w:t>
      </w:r>
      <w:r w:rsidRPr="0067089D">
        <w:rPr>
          <w:rFonts w:ascii="標楷體" w:eastAsia="標楷體" w:hAnsi="標楷體" w:hint="eastAsia"/>
          <w:sz w:val="24"/>
          <w:szCs w:val="26"/>
        </w:rPr>
        <w:t>Migrant Integration Policy Index</w:t>
      </w:r>
      <w:r w:rsidR="00873E87">
        <w:rPr>
          <w:rFonts w:ascii="標楷體" w:eastAsia="標楷體" w:hAnsi="標楷體" w:hint="eastAsia"/>
          <w:sz w:val="24"/>
          <w:szCs w:val="26"/>
        </w:rPr>
        <w:t>.</w:t>
      </w:r>
      <w:r w:rsidRPr="0067089D">
        <w:rPr>
          <w:rFonts w:ascii="標楷體" w:eastAsia="標楷體" w:hAnsi="標楷體" w:hint="eastAsia"/>
          <w:sz w:val="24"/>
          <w:szCs w:val="26"/>
        </w:rPr>
        <w:t>Brussels: British Council and Migration Policy Group.</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◎Hull</w:t>
      </w:r>
      <w:r w:rsidR="00873E87">
        <w:rPr>
          <w:rFonts w:ascii="標楷體" w:eastAsia="標楷體" w:hAnsi="標楷體" w:hint="eastAsia"/>
          <w:sz w:val="24"/>
          <w:szCs w:val="26"/>
        </w:rPr>
        <w:t>,</w:t>
      </w:r>
      <w:r w:rsidRPr="0067089D">
        <w:rPr>
          <w:rFonts w:ascii="標楷體" w:eastAsia="標楷體" w:hAnsi="標楷體" w:hint="eastAsia"/>
          <w:sz w:val="24"/>
          <w:szCs w:val="26"/>
        </w:rPr>
        <w:t>Elizabeth.</w:t>
      </w:r>
      <w:r w:rsidR="00873E87">
        <w:rPr>
          <w:rFonts w:ascii="標楷體" w:eastAsia="標楷體" w:hAnsi="標楷體" w:hint="eastAsia"/>
          <w:sz w:val="24"/>
          <w:szCs w:val="26"/>
        </w:rPr>
        <w:t>(</w:t>
      </w:r>
      <w:r w:rsidRPr="0067089D">
        <w:rPr>
          <w:rFonts w:ascii="標楷體" w:eastAsia="標楷體" w:hAnsi="標楷體" w:hint="eastAsia"/>
          <w:sz w:val="24"/>
          <w:szCs w:val="26"/>
        </w:rPr>
        <w:t>1985)</w:t>
      </w:r>
      <w:r w:rsidR="00873E87">
        <w:rPr>
          <w:rFonts w:ascii="標楷體" w:eastAsia="標楷體" w:hAnsi="標楷體" w:hint="eastAsia"/>
          <w:sz w:val="24"/>
          <w:szCs w:val="26"/>
        </w:rPr>
        <w:t>.</w:t>
      </w:r>
      <w:r w:rsidRPr="0067089D">
        <w:rPr>
          <w:rFonts w:ascii="標楷體" w:eastAsia="標楷體" w:hAnsi="標楷體" w:hint="eastAsia"/>
          <w:sz w:val="24"/>
          <w:szCs w:val="26"/>
        </w:rPr>
        <w:t>Without Justice For All: The Constitutional Rights of Aliens</w:t>
      </w:r>
      <w:r w:rsidR="00873E87">
        <w:rPr>
          <w:rFonts w:ascii="標楷體" w:eastAsia="標楷體" w:hAnsi="標楷體" w:hint="eastAsia"/>
          <w:sz w:val="24"/>
          <w:szCs w:val="26"/>
        </w:rPr>
        <w:t>.</w:t>
      </w:r>
      <w:r w:rsidRPr="0067089D">
        <w:rPr>
          <w:rFonts w:ascii="標楷體" w:eastAsia="標楷體" w:hAnsi="標楷體" w:hint="eastAsia"/>
          <w:sz w:val="24"/>
          <w:szCs w:val="26"/>
        </w:rPr>
        <w:t>Connecticut: Greenwood Press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◎Huntington</w:t>
      </w:r>
      <w:r w:rsidR="00873E87">
        <w:rPr>
          <w:rFonts w:ascii="標楷體" w:eastAsia="標楷體" w:hAnsi="標楷體" w:hint="eastAsia"/>
          <w:sz w:val="24"/>
          <w:szCs w:val="26"/>
        </w:rPr>
        <w:t>,</w:t>
      </w:r>
      <w:r w:rsidRPr="0067089D">
        <w:rPr>
          <w:rFonts w:ascii="標楷體" w:eastAsia="標楷體" w:hAnsi="標楷體" w:hint="eastAsia"/>
          <w:sz w:val="24"/>
          <w:szCs w:val="26"/>
        </w:rPr>
        <w:t>Samuel P.(2004)</w:t>
      </w:r>
      <w:r w:rsidR="00873E87">
        <w:rPr>
          <w:rFonts w:ascii="標楷體" w:eastAsia="標楷體" w:hAnsi="標楷體" w:hint="eastAsia"/>
          <w:sz w:val="24"/>
          <w:szCs w:val="26"/>
        </w:rPr>
        <w:t>.</w:t>
      </w:r>
      <w:r w:rsidRPr="0067089D">
        <w:rPr>
          <w:rFonts w:ascii="標楷體" w:eastAsia="標楷體" w:hAnsi="標楷體" w:hint="eastAsia"/>
          <w:sz w:val="24"/>
          <w:szCs w:val="26"/>
        </w:rPr>
        <w:t>Who Are We? The Challenges to America’s National Identity</w:t>
      </w:r>
      <w:r w:rsidR="00873E87">
        <w:rPr>
          <w:rFonts w:ascii="標楷體" w:eastAsia="標楷體" w:hAnsi="標楷體" w:hint="eastAsia"/>
          <w:sz w:val="24"/>
          <w:szCs w:val="26"/>
        </w:rPr>
        <w:t>,</w:t>
      </w:r>
      <w:r w:rsidRPr="0067089D">
        <w:rPr>
          <w:rFonts w:ascii="標楷體" w:eastAsia="標楷體" w:hAnsi="標楷體" w:hint="eastAsia"/>
          <w:sz w:val="24"/>
          <w:szCs w:val="26"/>
        </w:rPr>
        <w:t>NY: Simon &amp; Schuster.</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◎Immigration &amp; Checkpoints Authority(2010)</w:t>
      </w:r>
      <w:r w:rsidR="00873E87">
        <w:rPr>
          <w:rFonts w:ascii="標楷體" w:eastAsia="標楷體" w:hAnsi="標楷體" w:hint="eastAsia"/>
          <w:sz w:val="24"/>
          <w:szCs w:val="26"/>
        </w:rPr>
        <w:t>,</w:t>
      </w:r>
      <w:r w:rsidRPr="0067089D">
        <w:rPr>
          <w:rFonts w:ascii="標楷體" w:eastAsia="標楷體" w:hAnsi="標楷體" w:hint="eastAsia"/>
          <w:sz w:val="24"/>
          <w:szCs w:val="26"/>
        </w:rPr>
        <w:t xml:space="preserve"> ICA annual report 2009</w:t>
      </w:r>
      <w:r w:rsidR="00873E87">
        <w:rPr>
          <w:rFonts w:ascii="標楷體" w:eastAsia="標楷體" w:hAnsi="標楷體" w:hint="eastAsia"/>
          <w:sz w:val="24"/>
          <w:szCs w:val="26"/>
        </w:rPr>
        <w:t>,</w:t>
      </w:r>
      <w:r w:rsidRPr="0067089D">
        <w:rPr>
          <w:rFonts w:ascii="標楷體" w:eastAsia="標楷體" w:hAnsi="標楷體" w:hint="eastAsia"/>
          <w:sz w:val="24"/>
          <w:szCs w:val="26"/>
        </w:rPr>
        <w:t>Singapore</w:t>
      </w:r>
      <w:r w:rsidR="00873E87">
        <w:rPr>
          <w:rFonts w:ascii="標楷體" w:eastAsia="標楷體" w:hAnsi="標楷體" w:hint="eastAsia"/>
          <w:sz w:val="24"/>
          <w:szCs w:val="26"/>
        </w:rPr>
        <w:t>,</w:t>
      </w:r>
      <w:r w:rsidRPr="0067089D">
        <w:rPr>
          <w:rFonts w:ascii="標楷體" w:eastAsia="標楷體" w:hAnsi="標楷體" w:hint="eastAsia"/>
          <w:sz w:val="24"/>
          <w:szCs w:val="26"/>
        </w:rPr>
        <w:t>p65-70.</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lastRenderedPageBreak/>
        <w:t>◎Inter-American Commission on Human Rights.</w:t>
      </w:r>
      <w:r w:rsidR="00873E87">
        <w:rPr>
          <w:rFonts w:ascii="標楷體" w:eastAsia="標楷體" w:hAnsi="標楷體" w:hint="eastAsia"/>
          <w:sz w:val="24"/>
          <w:szCs w:val="26"/>
        </w:rPr>
        <w:t>(</w:t>
      </w:r>
      <w:r w:rsidRPr="0067089D">
        <w:rPr>
          <w:rFonts w:ascii="標楷體" w:eastAsia="標楷體" w:hAnsi="標楷體" w:hint="eastAsia"/>
          <w:sz w:val="24"/>
          <w:szCs w:val="26"/>
        </w:rPr>
        <w:t>1982)</w:t>
      </w:r>
      <w:r w:rsidR="00873E87">
        <w:rPr>
          <w:rFonts w:ascii="標楷體" w:eastAsia="標楷體" w:hAnsi="標楷體" w:hint="eastAsia"/>
          <w:sz w:val="24"/>
          <w:szCs w:val="26"/>
        </w:rPr>
        <w:t>,</w:t>
      </w:r>
      <w:r w:rsidRPr="0067089D">
        <w:rPr>
          <w:rFonts w:ascii="標楷體" w:eastAsia="標楷體" w:hAnsi="標楷體" w:hint="eastAsia"/>
          <w:sz w:val="24"/>
          <w:szCs w:val="26"/>
        </w:rPr>
        <w:t xml:space="preserve">Ten Years of Activities -1971-1981 </w:t>
      </w:r>
      <w:r w:rsidR="00873E87">
        <w:rPr>
          <w:rFonts w:ascii="標楷體" w:eastAsia="標楷體" w:hAnsi="標楷體" w:hint="eastAsia"/>
          <w:sz w:val="24"/>
          <w:szCs w:val="26"/>
        </w:rPr>
        <w:t>.</w:t>
      </w:r>
      <w:r w:rsidRPr="0067089D">
        <w:rPr>
          <w:rFonts w:ascii="標楷體" w:eastAsia="標楷體" w:hAnsi="標楷體" w:hint="eastAsia"/>
          <w:sz w:val="24"/>
          <w:szCs w:val="26"/>
        </w:rPr>
        <w:t>Washington : IACHR.</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◎International Organization for Migration(2000)</w:t>
      </w:r>
      <w:r w:rsidR="00873E87">
        <w:rPr>
          <w:rFonts w:ascii="標楷體" w:eastAsia="標楷體" w:hAnsi="標楷體" w:hint="eastAsia"/>
          <w:sz w:val="24"/>
          <w:szCs w:val="26"/>
        </w:rPr>
        <w:t>.</w:t>
      </w:r>
      <w:r w:rsidRPr="0067089D">
        <w:rPr>
          <w:rFonts w:ascii="標楷體" w:eastAsia="標楷體" w:hAnsi="標楷體" w:hint="eastAsia"/>
          <w:sz w:val="24"/>
          <w:szCs w:val="26"/>
        </w:rPr>
        <w:t>World Migration Report 2000</w:t>
      </w:r>
      <w:r w:rsidR="00873E87">
        <w:rPr>
          <w:rFonts w:ascii="標楷體" w:eastAsia="標楷體" w:hAnsi="標楷體" w:hint="eastAsia"/>
          <w:sz w:val="24"/>
          <w:szCs w:val="26"/>
        </w:rPr>
        <w:t>,</w:t>
      </w:r>
      <w:r w:rsidRPr="0067089D">
        <w:rPr>
          <w:rFonts w:ascii="標楷體" w:eastAsia="標楷體" w:hAnsi="標楷體" w:hint="eastAsia"/>
          <w:sz w:val="24"/>
          <w:szCs w:val="26"/>
        </w:rPr>
        <w:t>UN: Geneva.</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◎International Organization for Migration(2001)</w:t>
      </w:r>
      <w:r w:rsidR="00873E87">
        <w:rPr>
          <w:rFonts w:ascii="標楷體" w:eastAsia="標楷體" w:hAnsi="標楷體" w:hint="eastAsia"/>
          <w:sz w:val="24"/>
          <w:szCs w:val="26"/>
        </w:rPr>
        <w:t>.</w:t>
      </w:r>
      <w:r w:rsidRPr="0067089D">
        <w:rPr>
          <w:rFonts w:ascii="標楷體" w:eastAsia="標楷體" w:hAnsi="標楷體" w:hint="eastAsia"/>
          <w:sz w:val="24"/>
          <w:szCs w:val="26"/>
        </w:rPr>
        <w:t>World Migration Report 2001</w:t>
      </w:r>
      <w:r w:rsidR="00873E87">
        <w:rPr>
          <w:rFonts w:ascii="標楷體" w:eastAsia="標楷體" w:hAnsi="標楷體" w:hint="eastAsia"/>
          <w:sz w:val="24"/>
          <w:szCs w:val="26"/>
        </w:rPr>
        <w:t>,</w:t>
      </w:r>
      <w:r w:rsidRPr="0067089D">
        <w:rPr>
          <w:rFonts w:ascii="標楷體" w:eastAsia="標楷體" w:hAnsi="標楷體" w:hint="eastAsia"/>
          <w:sz w:val="24"/>
          <w:szCs w:val="26"/>
        </w:rPr>
        <w:t>UN: Geneva.</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◎International Organization for Migration(2002)</w:t>
      </w:r>
      <w:r w:rsidR="00873E87">
        <w:rPr>
          <w:rFonts w:ascii="標楷體" w:eastAsia="標楷體" w:hAnsi="標楷體" w:hint="eastAsia"/>
          <w:sz w:val="24"/>
          <w:szCs w:val="26"/>
        </w:rPr>
        <w:t>.</w:t>
      </w:r>
      <w:r w:rsidRPr="0067089D">
        <w:rPr>
          <w:rFonts w:ascii="標楷體" w:eastAsia="標楷體" w:hAnsi="標楷體" w:hint="eastAsia"/>
          <w:sz w:val="24"/>
          <w:szCs w:val="26"/>
        </w:rPr>
        <w:t>World Migration Report 2002</w:t>
      </w:r>
      <w:r w:rsidR="00873E87">
        <w:rPr>
          <w:rFonts w:ascii="標楷體" w:eastAsia="標楷體" w:hAnsi="標楷體" w:hint="eastAsia"/>
          <w:sz w:val="24"/>
          <w:szCs w:val="26"/>
        </w:rPr>
        <w:t>,</w:t>
      </w:r>
      <w:r w:rsidRPr="0067089D">
        <w:rPr>
          <w:rFonts w:ascii="標楷體" w:eastAsia="標楷體" w:hAnsi="標楷體" w:hint="eastAsia"/>
          <w:sz w:val="24"/>
          <w:szCs w:val="26"/>
        </w:rPr>
        <w:t>UN: Geneva.</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◎International Organization for Migration(2003)</w:t>
      </w:r>
      <w:r w:rsidR="00873E87">
        <w:rPr>
          <w:rFonts w:ascii="標楷體" w:eastAsia="標楷體" w:hAnsi="標楷體" w:hint="eastAsia"/>
          <w:sz w:val="24"/>
          <w:szCs w:val="26"/>
        </w:rPr>
        <w:t>.</w:t>
      </w:r>
      <w:r w:rsidRPr="0067089D">
        <w:rPr>
          <w:rFonts w:ascii="標楷體" w:eastAsia="標楷體" w:hAnsi="標楷體" w:hint="eastAsia"/>
          <w:sz w:val="24"/>
          <w:szCs w:val="26"/>
        </w:rPr>
        <w:t>World Migration Report 2003: Managing Migration Challenges and Responses for People on the Move</w:t>
      </w:r>
      <w:r w:rsidR="00873E87">
        <w:rPr>
          <w:rFonts w:ascii="標楷體" w:eastAsia="標楷體" w:hAnsi="標楷體" w:hint="eastAsia"/>
          <w:sz w:val="24"/>
          <w:szCs w:val="26"/>
        </w:rPr>
        <w:t>,</w:t>
      </w:r>
      <w:r w:rsidRPr="0067089D">
        <w:rPr>
          <w:rFonts w:ascii="標楷體" w:eastAsia="標楷體" w:hAnsi="標楷體" w:hint="eastAsia"/>
          <w:sz w:val="24"/>
          <w:szCs w:val="26"/>
        </w:rPr>
        <w:t>UN: Geneva.</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◎International Organization for Migration(2004)</w:t>
      </w:r>
      <w:r w:rsidR="00873E87">
        <w:rPr>
          <w:rFonts w:ascii="標楷體" w:eastAsia="標楷體" w:hAnsi="標楷體" w:hint="eastAsia"/>
          <w:sz w:val="24"/>
          <w:szCs w:val="26"/>
        </w:rPr>
        <w:t>.</w:t>
      </w:r>
      <w:r w:rsidRPr="0067089D">
        <w:rPr>
          <w:rFonts w:ascii="標楷體" w:eastAsia="標楷體" w:hAnsi="標楷體" w:hint="eastAsia"/>
          <w:sz w:val="24"/>
          <w:szCs w:val="26"/>
        </w:rPr>
        <w:t>World Migration Report 2004</w:t>
      </w:r>
      <w:r w:rsidR="00873E87">
        <w:rPr>
          <w:rFonts w:ascii="標楷體" w:eastAsia="標楷體" w:hAnsi="標楷體" w:hint="eastAsia"/>
          <w:sz w:val="24"/>
          <w:szCs w:val="26"/>
        </w:rPr>
        <w:t>,</w:t>
      </w:r>
      <w:r w:rsidRPr="0067089D">
        <w:rPr>
          <w:rFonts w:ascii="標楷體" w:eastAsia="標楷體" w:hAnsi="標楷體" w:hint="eastAsia"/>
          <w:sz w:val="24"/>
          <w:szCs w:val="26"/>
        </w:rPr>
        <w:t>UN: Geneva</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◎International Organization for Migration(2005)</w:t>
      </w:r>
      <w:r w:rsidR="00873E87">
        <w:rPr>
          <w:rFonts w:ascii="標楷體" w:eastAsia="標楷體" w:hAnsi="標楷體" w:hint="eastAsia"/>
          <w:sz w:val="24"/>
          <w:szCs w:val="26"/>
        </w:rPr>
        <w:t>.</w:t>
      </w:r>
      <w:r w:rsidRPr="0067089D">
        <w:rPr>
          <w:rFonts w:ascii="標楷體" w:eastAsia="標楷體" w:hAnsi="標楷體" w:hint="eastAsia"/>
          <w:sz w:val="24"/>
          <w:szCs w:val="26"/>
        </w:rPr>
        <w:t>World Migration Report 2005: Costs and Benefits of International Migration</w:t>
      </w:r>
      <w:r w:rsidR="00873E87">
        <w:rPr>
          <w:rFonts w:ascii="標楷體" w:eastAsia="標楷體" w:hAnsi="標楷體" w:hint="eastAsia"/>
          <w:sz w:val="24"/>
          <w:szCs w:val="26"/>
        </w:rPr>
        <w:t>,</w:t>
      </w:r>
      <w:r w:rsidRPr="0067089D">
        <w:rPr>
          <w:rFonts w:ascii="標楷體" w:eastAsia="標楷體" w:hAnsi="標楷體" w:hint="eastAsia"/>
          <w:sz w:val="24"/>
          <w:szCs w:val="26"/>
        </w:rPr>
        <w:t>UN: Geneva.</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◎International Organization for Migration(2006)</w:t>
      </w:r>
      <w:r w:rsidR="00873E87">
        <w:rPr>
          <w:rFonts w:ascii="標楷體" w:eastAsia="標楷體" w:hAnsi="標楷體" w:hint="eastAsia"/>
          <w:sz w:val="24"/>
          <w:szCs w:val="26"/>
        </w:rPr>
        <w:t>.</w:t>
      </w:r>
      <w:r w:rsidRPr="0067089D">
        <w:rPr>
          <w:rFonts w:ascii="標楷體" w:eastAsia="標楷體" w:hAnsi="標楷體" w:hint="eastAsia"/>
          <w:sz w:val="24"/>
          <w:szCs w:val="26"/>
        </w:rPr>
        <w:t>World Migration Report 2006</w:t>
      </w:r>
      <w:r w:rsidR="00873E87">
        <w:rPr>
          <w:rFonts w:ascii="標楷體" w:eastAsia="標楷體" w:hAnsi="標楷體" w:hint="eastAsia"/>
          <w:sz w:val="24"/>
          <w:szCs w:val="26"/>
        </w:rPr>
        <w:t>,</w:t>
      </w:r>
      <w:r w:rsidRPr="0067089D">
        <w:rPr>
          <w:rFonts w:ascii="標楷體" w:eastAsia="標楷體" w:hAnsi="標楷體" w:hint="eastAsia"/>
          <w:sz w:val="24"/>
          <w:szCs w:val="26"/>
        </w:rPr>
        <w:t>UN: Geneva.</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◎International Organization for Migration(2007)</w:t>
      </w:r>
      <w:r w:rsidR="00873E87">
        <w:rPr>
          <w:rFonts w:ascii="標楷體" w:eastAsia="標楷體" w:hAnsi="標楷體" w:hint="eastAsia"/>
          <w:sz w:val="24"/>
          <w:szCs w:val="26"/>
        </w:rPr>
        <w:t>.</w:t>
      </w:r>
      <w:r w:rsidRPr="0067089D">
        <w:rPr>
          <w:rFonts w:ascii="標楷體" w:eastAsia="標楷體" w:hAnsi="標楷體" w:hint="eastAsia"/>
          <w:sz w:val="24"/>
          <w:szCs w:val="26"/>
        </w:rPr>
        <w:t>World Migration Report 2007</w:t>
      </w:r>
      <w:r w:rsidR="00873E87">
        <w:rPr>
          <w:rFonts w:ascii="標楷體" w:eastAsia="標楷體" w:hAnsi="標楷體" w:hint="eastAsia"/>
          <w:sz w:val="24"/>
          <w:szCs w:val="26"/>
        </w:rPr>
        <w:t>,</w:t>
      </w:r>
      <w:r w:rsidRPr="0067089D">
        <w:rPr>
          <w:rFonts w:ascii="標楷體" w:eastAsia="標楷體" w:hAnsi="標楷體" w:hint="eastAsia"/>
          <w:sz w:val="24"/>
          <w:szCs w:val="26"/>
        </w:rPr>
        <w:t>UN: Geneva.</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◎International Organization for Migration(2008)</w:t>
      </w:r>
      <w:r w:rsidR="00873E87">
        <w:rPr>
          <w:rFonts w:ascii="標楷體" w:eastAsia="標楷體" w:hAnsi="標楷體" w:hint="eastAsia"/>
          <w:sz w:val="24"/>
          <w:szCs w:val="26"/>
        </w:rPr>
        <w:t>.</w:t>
      </w:r>
      <w:r w:rsidRPr="0067089D">
        <w:rPr>
          <w:rFonts w:ascii="標楷體" w:eastAsia="標楷體" w:hAnsi="標楷體" w:hint="eastAsia"/>
          <w:sz w:val="24"/>
          <w:szCs w:val="26"/>
        </w:rPr>
        <w:t>World Migration Report 2008</w:t>
      </w:r>
      <w:r w:rsidR="00873E87">
        <w:rPr>
          <w:rFonts w:ascii="標楷體" w:eastAsia="標楷體" w:hAnsi="標楷體" w:hint="eastAsia"/>
          <w:sz w:val="24"/>
          <w:szCs w:val="26"/>
        </w:rPr>
        <w:t>,</w:t>
      </w:r>
      <w:r w:rsidRPr="0067089D">
        <w:rPr>
          <w:rFonts w:ascii="標楷體" w:eastAsia="標楷體" w:hAnsi="標楷體" w:hint="eastAsia"/>
          <w:sz w:val="24"/>
          <w:szCs w:val="26"/>
        </w:rPr>
        <w:t>UN: Geneva</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◎International Organization for Migration(2009)</w:t>
      </w:r>
      <w:r w:rsidR="00873E87">
        <w:rPr>
          <w:rFonts w:ascii="標楷體" w:eastAsia="標楷體" w:hAnsi="標楷體" w:hint="eastAsia"/>
          <w:sz w:val="24"/>
          <w:szCs w:val="26"/>
        </w:rPr>
        <w:t>.</w:t>
      </w:r>
      <w:r w:rsidRPr="0067089D">
        <w:rPr>
          <w:rFonts w:ascii="標楷體" w:eastAsia="標楷體" w:hAnsi="標楷體" w:hint="eastAsia"/>
          <w:sz w:val="24"/>
          <w:szCs w:val="26"/>
        </w:rPr>
        <w:t>World Migration Report 2009</w:t>
      </w:r>
      <w:r w:rsidR="00873E87">
        <w:rPr>
          <w:rFonts w:ascii="標楷體" w:eastAsia="標楷體" w:hAnsi="標楷體" w:hint="eastAsia"/>
          <w:sz w:val="24"/>
          <w:szCs w:val="26"/>
        </w:rPr>
        <w:t>,</w:t>
      </w:r>
      <w:r w:rsidRPr="0067089D">
        <w:rPr>
          <w:rFonts w:ascii="標楷體" w:eastAsia="標楷體" w:hAnsi="標楷體" w:hint="eastAsia"/>
          <w:sz w:val="24"/>
          <w:szCs w:val="26"/>
        </w:rPr>
        <w:t>UN: Geneva.</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◎International Organization for Migration(2010)</w:t>
      </w:r>
      <w:r w:rsidR="00873E87">
        <w:rPr>
          <w:rFonts w:ascii="標楷體" w:eastAsia="標楷體" w:hAnsi="標楷體" w:hint="eastAsia"/>
          <w:sz w:val="24"/>
          <w:szCs w:val="26"/>
        </w:rPr>
        <w:t>.</w:t>
      </w:r>
      <w:r w:rsidRPr="0067089D">
        <w:rPr>
          <w:rFonts w:ascii="標楷體" w:eastAsia="標楷體" w:hAnsi="標楷體" w:hint="eastAsia"/>
          <w:sz w:val="24"/>
          <w:szCs w:val="26"/>
        </w:rPr>
        <w:t>World Migration Report 2010---The Future of Migration: Building Capacities for Change</w:t>
      </w:r>
      <w:r w:rsidR="00873E87">
        <w:rPr>
          <w:rFonts w:ascii="標楷體" w:eastAsia="標楷體" w:hAnsi="標楷體" w:hint="eastAsia"/>
          <w:sz w:val="24"/>
          <w:szCs w:val="26"/>
        </w:rPr>
        <w:t>,</w:t>
      </w:r>
      <w:r w:rsidRPr="0067089D">
        <w:rPr>
          <w:rFonts w:ascii="標楷體" w:eastAsia="標楷體" w:hAnsi="標楷體" w:hint="eastAsia"/>
          <w:sz w:val="24"/>
          <w:szCs w:val="26"/>
        </w:rPr>
        <w:t>UN: Geneva</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◎Jacqueline Oxman Martinez.</w:t>
      </w:r>
      <w:r w:rsidR="00873E87">
        <w:rPr>
          <w:rFonts w:ascii="標楷體" w:eastAsia="標楷體" w:hAnsi="標楷體" w:hint="eastAsia"/>
          <w:sz w:val="24"/>
          <w:szCs w:val="26"/>
        </w:rPr>
        <w:t>,</w:t>
      </w:r>
      <w:r w:rsidRPr="0067089D">
        <w:rPr>
          <w:rFonts w:ascii="標楷體" w:eastAsia="標楷體" w:hAnsi="標楷體" w:hint="eastAsia"/>
          <w:sz w:val="24"/>
          <w:szCs w:val="26"/>
        </w:rPr>
        <w:t>Andrea Martinez.</w:t>
      </w:r>
      <w:r w:rsidR="00873E87">
        <w:rPr>
          <w:rFonts w:ascii="標楷體" w:eastAsia="標楷體" w:hAnsi="標楷體" w:hint="eastAsia"/>
          <w:sz w:val="24"/>
          <w:szCs w:val="26"/>
        </w:rPr>
        <w:t>,</w:t>
      </w:r>
      <w:r w:rsidRPr="0067089D">
        <w:rPr>
          <w:rFonts w:ascii="標楷體" w:eastAsia="標楷體" w:hAnsi="標楷體" w:hint="eastAsia"/>
          <w:sz w:val="24"/>
          <w:szCs w:val="26"/>
        </w:rPr>
        <w:t>&amp; Jill Hanley(2001)</w:t>
      </w:r>
      <w:r w:rsidR="00873E87">
        <w:rPr>
          <w:rFonts w:ascii="標楷體" w:eastAsia="標楷體" w:hAnsi="標楷體" w:hint="eastAsia"/>
          <w:sz w:val="24"/>
          <w:szCs w:val="26"/>
        </w:rPr>
        <w:t>.</w:t>
      </w:r>
      <w:r w:rsidRPr="0067089D">
        <w:rPr>
          <w:rFonts w:ascii="標楷體" w:eastAsia="標楷體" w:hAnsi="標楷體" w:hint="eastAsia"/>
          <w:sz w:val="24"/>
          <w:szCs w:val="26"/>
        </w:rPr>
        <w:t>Human Trafficking: Canadian Government Policy and Practice</w:t>
      </w:r>
      <w:r w:rsidR="00873E87">
        <w:rPr>
          <w:rFonts w:ascii="標楷體" w:eastAsia="標楷體" w:hAnsi="標楷體" w:hint="eastAsia"/>
          <w:sz w:val="24"/>
          <w:szCs w:val="26"/>
        </w:rPr>
        <w:t>.</w:t>
      </w:r>
      <w:r w:rsidRPr="0067089D">
        <w:rPr>
          <w:rFonts w:ascii="標楷體" w:eastAsia="標楷體" w:hAnsi="標楷體" w:hint="eastAsia"/>
          <w:sz w:val="24"/>
          <w:szCs w:val="26"/>
        </w:rPr>
        <w:t>New Directions for Refugee Policy</w:t>
      </w:r>
      <w:r w:rsidR="00873E87">
        <w:rPr>
          <w:rFonts w:ascii="標楷體" w:eastAsia="標楷體" w:hAnsi="標楷體" w:hint="eastAsia"/>
          <w:sz w:val="24"/>
          <w:szCs w:val="26"/>
        </w:rPr>
        <w:t>,</w:t>
      </w:r>
      <w:r w:rsidRPr="0067089D">
        <w:rPr>
          <w:rFonts w:ascii="標楷體" w:eastAsia="標楷體" w:hAnsi="標楷體" w:hint="eastAsia"/>
          <w:sz w:val="24"/>
          <w:szCs w:val="26"/>
        </w:rPr>
        <w:t>Vol 19(4).</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◎Janeiro</w:t>
      </w:r>
      <w:r w:rsidR="00873E87">
        <w:rPr>
          <w:rFonts w:ascii="標楷體" w:eastAsia="標楷體" w:hAnsi="標楷體" w:hint="eastAsia"/>
          <w:sz w:val="24"/>
          <w:szCs w:val="26"/>
        </w:rPr>
        <w:t>,</w:t>
      </w:r>
      <w:r w:rsidRPr="0067089D">
        <w:rPr>
          <w:rFonts w:ascii="標楷體" w:eastAsia="標楷體" w:hAnsi="標楷體" w:hint="eastAsia"/>
          <w:sz w:val="24"/>
          <w:szCs w:val="26"/>
        </w:rPr>
        <w:t>Rio.</w:t>
      </w:r>
      <w:r w:rsidR="00873E87">
        <w:rPr>
          <w:rFonts w:ascii="標楷體" w:eastAsia="標楷體" w:hAnsi="標楷體" w:hint="eastAsia"/>
          <w:sz w:val="24"/>
          <w:szCs w:val="26"/>
        </w:rPr>
        <w:t>(</w:t>
      </w:r>
      <w:r w:rsidRPr="0067089D">
        <w:rPr>
          <w:rFonts w:ascii="標楷體" w:eastAsia="標楷體" w:hAnsi="標楷體" w:hint="eastAsia"/>
          <w:sz w:val="24"/>
          <w:szCs w:val="26"/>
        </w:rPr>
        <w:t>2001)</w:t>
      </w:r>
      <w:r w:rsidR="00873E87">
        <w:rPr>
          <w:rFonts w:ascii="標楷體" w:eastAsia="標楷體" w:hAnsi="標楷體" w:hint="eastAsia"/>
          <w:sz w:val="24"/>
          <w:szCs w:val="26"/>
        </w:rPr>
        <w:t>.</w:t>
      </w:r>
      <w:r w:rsidRPr="0067089D">
        <w:rPr>
          <w:rFonts w:ascii="標楷體" w:eastAsia="標楷體" w:hAnsi="標楷體" w:hint="eastAsia"/>
          <w:sz w:val="24"/>
          <w:szCs w:val="26"/>
        </w:rPr>
        <w:t>The Human Rights of Aliens under International and Comparative law</w:t>
      </w:r>
      <w:r w:rsidR="00873E87">
        <w:rPr>
          <w:rFonts w:ascii="標楷體" w:eastAsia="標楷體" w:hAnsi="標楷體" w:hint="eastAsia"/>
          <w:sz w:val="24"/>
          <w:szCs w:val="26"/>
        </w:rPr>
        <w:t>.</w:t>
      </w:r>
      <w:r w:rsidRPr="0067089D">
        <w:rPr>
          <w:rFonts w:ascii="標楷體" w:eastAsia="標楷體" w:hAnsi="標楷體" w:hint="eastAsia"/>
          <w:sz w:val="24"/>
          <w:szCs w:val="26"/>
        </w:rPr>
        <w:t>New York : Springer</w:t>
      </w:r>
      <w:r w:rsidR="00873E87">
        <w:rPr>
          <w:rFonts w:ascii="標楷體" w:eastAsia="標楷體" w:hAnsi="標楷體" w:hint="eastAsia"/>
          <w:sz w:val="24"/>
          <w:szCs w:val="26"/>
        </w:rPr>
        <w:t>.</w:t>
      </w:r>
      <w:r w:rsidRPr="0067089D">
        <w:rPr>
          <w:rFonts w:ascii="標楷體" w:eastAsia="標楷體" w:hAnsi="標楷體" w:hint="eastAsia"/>
          <w:sz w:val="24"/>
          <w:szCs w:val="26"/>
        </w:rPr>
        <w:t xml:space="preserve"> </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◎Janis</w:t>
      </w:r>
      <w:r w:rsidR="00873E87">
        <w:rPr>
          <w:rFonts w:ascii="標楷體" w:eastAsia="標楷體" w:hAnsi="標楷體" w:hint="eastAsia"/>
          <w:sz w:val="24"/>
          <w:szCs w:val="26"/>
        </w:rPr>
        <w:t>,</w:t>
      </w:r>
      <w:r w:rsidRPr="0067089D">
        <w:rPr>
          <w:rFonts w:ascii="標楷體" w:eastAsia="標楷體" w:hAnsi="標楷體" w:hint="eastAsia"/>
          <w:sz w:val="24"/>
          <w:szCs w:val="26"/>
        </w:rPr>
        <w:t>Eark</w:t>
      </w:r>
      <w:r w:rsidR="00873E87">
        <w:rPr>
          <w:rFonts w:ascii="標楷體" w:eastAsia="標楷體" w:hAnsi="標楷體" w:hint="eastAsia"/>
          <w:sz w:val="24"/>
          <w:szCs w:val="26"/>
        </w:rPr>
        <w:t>.</w:t>
      </w:r>
      <w:r w:rsidRPr="0067089D">
        <w:rPr>
          <w:rFonts w:ascii="標楷體" w:eastAsia="標楷體" w:hAnsi="標楷體" w:hint="eastAsia"/>
          <w:sz w:val="24"/>
          <w:szCs w:val="26"/>
        </w:rPr>
        <w:t>W.</w:t>
      </w:r>
      <w:r w:rsidR="00873E87">
        <w:rPr>
          <w:rFonts w:ascii="標楷體" w:eastAsia="標楷體" w:hAnsi="標楷體" w:hint="eastAsia"/>
          <w:sz w:val="24"/>
          <w:szCs w:val="26"/>
        </w:rPr>
        <w:t>,</w:t>
      </w:r>
      <w:r w:rsidRPr="0067089D">
        <w:rPr>
          <w:rFonts w:ascii="標楷體" w:eastAsia="標楷體" w:hAnsi="標楷體" w:hint="eastAsia"/>
          <w:sz w:val="24"/>
          <w:szCs w:val="26"/>
        </w:rPr>
        <w:t>Kay</w:t>
      </w:r>
      <w:r w:rsidR="00873E87">
        <w:rPr>
          <w:rFonts w:ascii="標楷體" w:eastAsia="標楷體" w:hAnsi="標楷體" w:hint="eastAsia"/>
          <w:sz w:val="24"/>
          <w:szCs w:val="26"/>
        </w:rPr>
        <w:t>,</w:t>
      </w:r>
      <w:r w:rsidRPr="0067089D">
        <w:rPr>
          <w:rFonts w:ascii="標楷體" w:eastAsia="標楷體" w:hAnsi="標楷體" w:hint="eastAsia"/>
          <w:sz w:val="24"/>
          <w:szCs w:val="26"/>
        </w:rPr>
        <w:t>Richard</w:t>
      </w:r>
      <w:r w:rsidR="00873E87">
        <w:rPr>
          <w:rFonts w:ascii="標楷體" w:eastAsia="標楷體" w:hAnsi="標楷體" w:hint="eastAsia"/>
          <w:sz w:val="24"/>
          <w:szCs w:val="26"/>
        </w:rPr>
        <w:t>.</w:t>
      </w:r>
      <w:r w:rsidRPr="0067089D">
        <w:rPr>
          <w:rFonts w:ascii="標楷體" w:eastAsia="標楷體" w:hAnsi="標楷體" w:hint="eastAsia"/>
          <w:sz w:val="24"/>
          <w:szCs w:val="26"/>
        </w:rPr>
        <w:t>S.</w:t>
      </w:r>
      <w:r w:rsidR="00873E87">
        <w:rPr>
          <w:rFonts w:ascii="標楷體" w:eastAsia="標楷體" w:hAnsi="標楷體" w:hint="eastAsia"/>
          <w:sz w:val="24"/>
          <w:szCs w:val="26"/>
        </w:rPr>
        <w:t>,</w:t>
      </w:r>
      <w:r w:rsidRPr="0067089D">
        <w:rPr>
          <w:rFonts w:ascii="標楷體" w:eastAsia="標楷體" w:hAnsi="標楷體" w:hint="eastAsia"/>
          <w:sz w:val="24"/>
          <w:szCs w:val="26"/>
        </w:rPr>
        <w:t>&amp; Bradley</w:t>
      </w:r>
      <w:r w:rsidR="00873E87">
        <w:rPr>
          <w:rFonts w:ascii="標楷體" w:eastAsia="標楷體" w:hAnsi="標楷體" w:hint="eastAsia"/>
          <w:sz w:val="24"/>
          <w:szCs w:val="26"/>
        </w:rPr>
        <w:t>,</w:t>
      </w:r>
      <w:r w:rsidRPr="0067089D">
        <w:rPr>
          <w:rFonts w:ascii="標楷體" w:eastAsia="標楷體" w:hAnsi="標楷體" w:hint="eastAsia"/>
          <w:sz w:val="24"/>
          <w:szCs w:val="26"/>
        </w:rPr>
        <w:t>Anthony</w:t>
      </w:r>
      <w:r w:rsidR="00873E87">
        <w:rPr>
          <w:rFonts w:ascii="標楷體" w:eastAsia="標楷體" w:hAnsi="標楷體" w:hint="eastAsia"/>
          <w:sz w:val="24"/>
          <w:szCs w:val="26"/>
        </w:rPr>
        <w:t>.</w:t>
      </w:r>
      <w:r w:rsidRPr="0067089D">
        <w:rPr>
          <w:rFonts w:ascii="標楷體" w:eastAsia="標楷體" w:hAnsi="標楷體" w:hint="eastAsia"/>
          <w:sz w:val="24"/>
          <w:szCs w:val="26"/>
        </w:rPr>
        <w:t>W.</w:t>
      </w:r>
      <w:r w:rsidR="00873E87">
        <w:rPr>
          <w:rFonts w:ascii="標楷體" w:eastAsia="標楷體" w:hAnsi="標楷體" w:hint="eastAsia"/>
          <w:sz w:val="24"/>
          <w:szCs w:val="26"/>
        </w:rPr>
        <w:t>(</w:t>
      </w:r>
      <w:r w:rsidRPr="0067089D">
        <w:rPr>
          <w:rFonts w:ascii="標楷體" w:eastAsia="標楷體" w:hAnsi="標楷體" w:hint="eastAsia"/>
          <w:sz w:val="24"/>
          <w:szCs w:val="26"/>
        </w:rPr>
        <w:t>2008)</w:t>
      </w:r>
      <w:r w:rsidR="00873E87">
        <w:rPr>
          <w:rFonts w:ascii="標楷體" w:eastAsia="標楷體" w:hAnsi="標楷體" w:hint="eastAsia"/>
          <w:sz w:val="24"/>
          <w:szCs w:val="26"/>
        </w:rPr>
        <w:t>.</w:t>
      </w:r>
      <w:r w:rsidRPr="0067089D">
        <w:rPr>
          <w:rFonts w:ascii="標楷體" w:eastAsia="標楷體" w:hAnsi="標楷體" w:hint="eastAsia"/>
          <w:sz w:val="24"/>
          <w:szCs w:val="26"/>
        </w:rPr>
        <w:t>European Human Rights Law Text and Materials</w:t>
      </w:r>
      <w:r w:rsidR="00873E87">
        <w:rPr>
          <w:rFonts w:ascii="標楷體" w:eastAsia="標楷體" w:hAnsi="標楷體" w:hint="eastAsia"/>
          <w:sz w:val="24"/>
          <w:szCs w:val="26"/>
        </w:rPr>
        <w:t>.</w:t>
      </w:r>
      <w:r w:rsidRPr="0067089D">
        <w:rPr>
          <w:rFonts w:ascii="標楷體" w:eastAsia="標楷體" w:hAnsi="標楷體" w:hint="eastAsia"/>
          <w:sz w:val="24"/>
          <w:szCs w:val="26"/>
        </w:rPr>
        <w:t>Oxford: Oxford University Press.</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◎Jasper</w:t>
      </w:r>
      <w:r w:rsidR="00873E87">
        <w:rPr>
          <w:rFonts w:ascii="標楷體" w:eastAsia="標楷體" w:hAnsi="標楷體" w:hint="eastAsia"/>
          <w:sz w:val="24"/>
          <w:szCs w:val="26"/>
        </w:rPr>
        <w:t>,</w:t>
      </w:r>
      <w:r w:rsidRPr="0067089D">
        <w:rPr>
          <w:rFonts w:ascii="標楷體" w:eastAsia="標楷體" w:hAnsi="標楷體" w:hint="eastAsia"/>
          <w:sz w:val="24"/>
          <w:szCs w:val="26"/>
        </w:rPr>
        <w:t>Margaret</w:t>
      </w:r>
      <w:r w:rsidR="00873E87">
        <w:rPr>
          <w:rFonts w:ascii="標楷體" w:eastAsia="標楷體" w:hAnsi="標楷體" w:hint="eastAsia"/>
          <w:sz w:val="24"/>
          <w:szCs w:val="26"/>
        </w:rPr>
        <w:t>.</w:t>
      </w:r>
      <w:r w:rsidRPr="0067089D">
        <w:rPr>
          <w:rFonts w:ascii="標楷體" w:eastAsia="標楷體" w:hAnsi="標楷體" w:hint="eastAsia"/>
          <w:sz w:val="24"/>
          <w:szCs w:val="26"/>
        </w:rPr>
        <w:t>C.</w:t>
      </w:r>
      <w:r w:rsidR="00873E87">
        <w:rPr>
          <w:rFonts w:ascii="標楷體" w:eastAsia="標楷體" w:hAnsi="標楷體" w:hint="eastAsia"/>
          <w:sz w:val="24"/>
          <w:szCs w:val="26"/>
        </w:rPr>
        <w:t>(</w:t>
      </w:r>
      <w:r w:rsidRPr="0067089D">
        <w:rPr>
          <w:rFonts w:ascii="標楷體" w:eastAsia="標楷體" w:hAnsi="標楷體" w:hint="eastAsia"/>
          <w:sz w:val="24"/>
          <w:szCs w:val="26"/>
        </w:rPr>
        <w:t>2008)</w:t>
      </w:r>
      <w:r w:rsidR="00873E87">
        <w:rPr>
          <w:rFonts w:ascii="標楷體" w:eastAsia="標楷體" w:hAnsi="標楷體" w:hint="eastAsia"/>
          <w:sz w:val="24"/>
          <w:szCs w:val="26"/>
        </w:rPr>
        <w:t>.</w:t>
      </w:r>
      <w:r w:rsidRPr="0067089D">
        <w:rPr>
          <w:rFonts w:ascii="標楷體" w:eastAsia="標楷體" w:hAnsi="標楷體" w:hint="eastAsia"/>
          <w:sz w:val="24"/>
          <w:szCs w:val="26"/>
        </w:rPr>
        <w:t>The Law of Immigration</w:t>
      </w:r>
      <w:r w:rsidR="00873E87">
        <w:rPr>
          <w:rFonts w:ascii="標楷體" w:eastAsia="標楷體" w:hAnsi="標楷體" w:hint="eastAsia"/>
          <w:sz w:val="24"/>
          <w:szCs w:val="26"/>
        </w:rPr>
        <w:t>.</w:t>
      </w:r>
      <w:r w:rsidRPr="0067089D">
        <w:rPr>
          <w:rFonts w:ascii="標楷體" w:eastAsia="標楷體" w:hAnsi="標楷體" w:hint="eastAsia"/>
          <w:sz w:val="24"/>
          <w:szCs w:val="26"/>
        </w:rPr>
        <w:t>New York : Oceana</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◎Johnson</w:t>
      </w:r>
      <w:r w:rsidR="00873E87">
        <w:rPr>
          <w:rFonts w:ascii="標楷體" w:eastAsia="標楷體" w:hAnsi="標楷體" w:hint="eastAsia"/>
          <w:sz w:val="24"/>
          <w:szCs w:val="26"/>
        </w:rPr>
        <w:t>,</w:t>
      </w:r>
      <w:r w:rsidRPr="0067089D">
        <w:rPr>
          <w:rFonts w:ascii="標楷體" w:eastAsia="標楷體" w:hAnsi="標楷體" w:hint="eastAsia"/>
          <w:sz w:val="24"/>
          <w:szCs w:val="26"/>
        </w:rPr>
        <w:t>Kevin</w:t>
      </w:r>
      <w:r w:rsidR="00873E87">
        <w:rPr>
          <w:rFonts w:ascii="標楷體" w:eastAsia="標楷體" w:hAnsi="標楷體" w:hint="eastAsia"/>
          <w:sz w:val="24"/>
          <w:szCs w:val="26"/>
        </w:rPr>
        <w:t>.</w:t>
      </w:r>
      <w:r w:rsidRPr="0067089D">
        <w:rPr>
          <w:rFonts w:ascii="標楷體" w:eastAsia="標楷體" w:hAnsi="標楷體" w:hint="eastAsia"/>
          <w:sz w:val="24"/>
          <w:szCs w:val="26"/>
        </w:rPr>
        <w:t>R.</w:t>
      </w:r>
      <w:r w:rsidR="00873E87">
        <w:rPr>
          <w:rFonts w:ascii="標楷體" w:eastAsia="標楷體" w:hAnsi="標楷體" w:hint="eastAsia"/>
          <w:sz w:val="24"/>
          <w:szCs w:val="26"/>
        </w:rPr>
        <w:t>(</w:t>
      </w:r>
      <w:r w:rsidRPr="0067089D">
        <w:rPr>
          <w:rFonts w:ascii="標楷體" w:eastAsia="標楷體" w:hAnsi="標楷體" w:hint="eastAsia"/>
          <w:sz w:val="24"/>
          <w:szCs w:val="26"/>
        </w:rPr>
        <w:t>2004)</w:t>
      </w:r>
      <w:r w:rsidR="00873E87">
        <w:rPr>
          <w:rFonts w:ascii="標楷體" w:eastAsia="標楷體" w:hAnsi="標楷體" w:hint="eastAsia"/>
          <w:sz w:val="24"/>
          <w:szCs w:val="26"/>
        </w:rPr>
        <w:t>.</w:t>
      </w:r>
      <w:r w:rsidRPr="0067089D">
        <w:rPr>
          <w:rFonts w:ascii="標楷體" w:eastAsia="標楷體" w:hAnsi="標楷體" w:hint="eastAsia"/>
          <w:sz w:val="24"/>
          <w:szCs w:val="26"/>
        </w:rPr>
        <w:t>The Huddled Masses Myth: Immigration and Civil Rights</w:t>
      </w:r>
      <w:r w:rsidR="00873E87">
        <w:rPr>
          <w:rFonts w:ascii="標楷體" w:eastAsia="標楷體" w:hAnsi="標楷體" w:hint="eastAsia"/>
          <w:sz w:val="24"/>
          <w:szCs w:val="26"/>
        </w:rPr>
        <w:t>.</w:t>
      </w:r>
      <w:r w:rsidRPr="0067089D">
        <w:rPr>
          <w:rFonts w:ascii="標楷體" w:eastAsia="標楷體" w:hAnsi="標楷體" w:hint="eastAsia"/>
          <w:sz w:val="24"/>
          <w:szCs w:val="26"/>
        </w:rPr>
        <w:t>Philadelphia: Temple University Press.</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◎Johnson</w:t>
      </w:r>
      <w:r w:rsidR="00873E87">
        <w:rPr>
          <w:rFonts w:ascii="標楷體" w:eastAsia="標楷體" w:hAnsi="標楷體" w:hint="eastAsia"/>
          <w:sz w:val="24"/>
          <w:szCs w:val="26"/>
        </w:rPr>
        <w:t>,</w:t>
      </w:r>
      <w:r w:rsidRPr="0067089D">
        <w:rPr>
          <w:rFonts w:ascii="標楷體" w:eastAsia="標楷體" w:hAnsi="標楷體" w:hint="eastAsia"/>
          <w:sz w:val="24"/>
          <w:szCs w:val="26"/>
        </w:rPr>
        <w:t>Kevin</w:t>
      </w:r>
      <w:r w:rsidR="00873E87">
        <w:rPr>
          <w:rFonts w:ascii="標楷體" w:eastAsia="標楷體" w:hAnsi="標楷體" w:hint="eastAsia"/>
          <w:sz w:val="24"/>
          <w:szCs w:val="26"/>
        </w:rPr>
        <w:t>.</w:t>
      </w:r>
      <w:r w:rsidRPr="0067089D">
        <w:rPr>
          <w:rFonts w:ascii="標楷體" w:eastAsia="標楷體" w:hAnsi="標楷體" w:hint="eastAsia"/>
          <w:sz w:val="24"/>
          <w:szCs w:val="26"/>
        </w:rPr>
        <w:t>R</w:t>
      </w:r>
      <w:r w:rsidR="00873E87">
        <w:rPr>
          <w:rFonts w:ascii="標楷體" w:eastAsia="標楷體" w:hAnsi="標楷體" w:hint="eastAsia"/>
          <w:sz w:val="24"/>
          <w:szCs w:val="26"/>
        </w:rPr>
        <w:t>.</w:t>
      </w:r>
      <w:r w:rsidRPr="0067089D">
        <w:rPr>
          <w:rFonts w:ascii="標楷體" w:eastAsia="標楷體" w:hAnsi="標楷體" w:hint="eastAsia"/>
          <w:sz w:val="24"/>
          <w:szCs w:val="26"/>
        </w:rPr>
        <w:t>et al.(2009)</w:t>
      </w:r>
      <w:r w:rsidR="00873E87">
        <w:rPr>
          <w:rFonts w:ascii="標楷體" w:eastAsia="標楷體" w:hAnsi="標楷體" w:hint="eastAsia"/>
          <w:sz w:val="24"/>
          <w:szCs w:val="26"/>
        </w:rPr>
        <w:t>.</w:t>
      </w:r>
      <w:r w:rsidRPr="0067089D">
        <w:rPr>
          <w:rFonts w:ascii="標楷體" w:eastAsia="標楷體" w:hAnsi="標楷體" w:hint="eastAsia"/>
          <w:sz w:val="24"/>
          <w:szCs w:val="26"/>
        </w:rPr>
        <w:t>Understanding Immigration Law</w:t>
      </w:r>
      <w:r w:rsidR="00873E87">
        <w:rPr>
          <w:rFonts w:ascii="標楷體" w:eastAsia="標楷體" w:hAnsi="標楷體" w:hint="eastAsia"/>
          <w:sz w:val="24"/>
          <w:szCs w:val="26"/>
        </w:rPr>
        <w:t>.</w:t>
      </w:r>
      <w:r w:rsidRPr="0067089D">
        <w:rPr>
          <w:rFonts w:ascii="標楷體" w:eastAsia="標楷體" w:hAnsi="標楷體" w:hint="eastAsia"/>
          <w:sz w:val="24"/>
          <w:szCs w:val="26"/>
        </w:rPr>
        <w:t>New Jersey : Lexis Nexis.</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◎Kahn</w:t>
      </w:r>
      <w:r w:rsidR="00873E87">
        <w:rPr>
          <w:rFonts w:ascii="標楷體" w:eastAsia="標楷體" w:hAnsi="標楷體" w:hint="eastAsia"/>
          <w:sz w:val="24"/>
          <w:szCs w:val="26"/>
        </w:rPr>
        <w:t>,</w:t>
      </w:r>
      <w:r w:rsidRPr="0067089D">
        <w:rPr>
          <w:rFonts w:ascii="標楷體" w:eastAsia="標楷體" w:hAnsi="標楷體" w:hint="eastAsia"/>
          <w:sz w:val="24"/>
          <w:szCs w:val="26"/>
        </w:rPr>
        <w:t>Robert</w:t>
      </w:r>
      <w:r w:rsidR="00873E87">
        <w:rPr>
          <w:rFonts w:ascii="標楷體" w:eastAsia="標楷體" w:hAnsi="標楷體" w:hint="eastAsia"/>
          <w:sz w:val="24"/>
          <w:szCs w:val="26"/>
        </w:rPr>
        <w:t>.</w:t>
      </w:r>
      <w:r w:rsidRPr="0067089D">
        <w:rPr>
          <w:rFonts w:ascii="標楷體" w:eastAsia="標楷體" w:hAnsi="標楷體" w:hint="eastAsia"/>
          <w:sz w:val="24"/>
          <w:szCs w:val="26"/>
        </w:rPr>
        <w:t>S.</w:t>
      </w:r>
      <w:r w:rsidR="00873E87">
        <w:rPr>
          <w:rFonts w:ascii="標楷體" w:eastAsia="標楷體" w:hAnsi="標楷體" w:hint="eastAsia"/>
          <w:sz w:val="24"/>
          <w:szCs w:val="26"/>
        </w:rPr>
        <w:t>(</w:t>
      </w:r>
      <w:r w:rsidRPr="0067089D">
        <w:rPr>
          <w:rFonts w:ascii="標楷體" w:eastAsia="標楷體" w:hAnsi="標楷體" w:hint="eastAsia"/>
          <w:sz w:val="24"/>
          <w:szCs w:val="26"/>
        </w:rPr>
        <w:t>1996)</w:t>
      </w:r>
      <w:r w:rsidR="00873E87">
        <w:rPr>
          <w:rFonts w:ascii="標楷體" w:eastAsia="標楷體" w:hAnsi="標楷體" w:hint="eastAsia"/>
          <w:sz w:val="24"/>
          <w:szCs w:val="26"/>
        </w:rPr>
        <w:t>.</w:t>
      </w:r>
      <w:r w:rsidRPr="0067089D">
        <w:rPr>
          <w:rFonts w:ascii="標楷體" w:eastAsia="標楷體" w:hAnsi="標楷體" w:hint="eastAsia"/>
          <w:sz w:val="24"/>
          <w:szCs w:val="26"/>
        </w:rPr>
        <w:t>Other People's Blood: U.S</w:t>
      </w:r>
      <w:r w:rsidR="00873E87">
        <w:rPr>
          <w:rFonts w:ascii="標楷體" w:eastAsia="標楷體" w:hAnsi="標楷體" w:hint="eastAsia"/>
          <w:sz w:val="24"/>
          <w:szCs w:val="26"/>
        </w:rPr>
        <w:t>.</w:t>
      </w:r>
      <w:r w:rsidRPr="0067089D">
        <w:rPr>
          <w:rFonts w:ascii="標楷體" w:eastAsia="標楷體" w:hAnsi="標楷體" w:hint="eastAsia"/>
          <w:sz w:val="24"/>
          <w:szCs w:val="26"/>
        </w:rPr>
        <w:t>Immigration Prisons In The Reagan Decade</w:t>
      </w:r>
      <w:r w:rsidR="00873E87">
        <w:rPr>
          <w:rFonts w:ascii="標楷體" w:eastAsia="標楷體" w:hAnsi="標楷體" w:hint="eastAsia"/>
          <w:sz w:val="24"/>
          <w:szCs w:val="26"/>
        </w:rPr>
        <w:t>.</w:t>
      </w:r>
      <w:r w:rsidRPr="0067089D">
        <w:rPr>
          <w:rFonts w:ascii="標楷體" w:eastAsia="標楷體" w:hAnsi="標楷體" w:hint="eastAsia"/>
          <w:sz w:val="24"/>
          <w:szCs w:val="26"/>
        </w:rPr>
        <w:t>USA: Westview Press.</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◎Kalir</w:t>
      </w:r>
      <w:r w:rsidR="00873E87">
        <w:rPr>
          <w:rFonts w:ascii="標楷體" w:eastAsia="標楷體" w:hAnsi="標楷體" w:hint="eastAsia"/>
          <w:sz w:val="24"/>
          <w:szCs w:val="26"/>
        </w:rPr>
        <w:t>,</w:t>
      </w:r>
      <w:r w:rsidRPr="0067089D">
        <w:rPr>
          <w:rFonts w:ascii="標楷體" w:eastAsia="標楷體" w:hAnsi="標楷體" w:hint="eastAsia"/>
          <w:sz w:val="24"/>
          <w:szCs w:val="26"/>
        </w:rPr>
        <w:t>Barak.</w:t>
      </w:r>
      <w:r w:rsidR="00873E87">
        <w:rPr>
          <w:rFonts w:ascii="標楷體" w:eastAsia="標楷體" w:hAnsi="標楷體" w:hint="eastAsia"/>
          <w:sz w:val="24"/>
          <w:szCs w:val="26"/>
        </w:rPr>
        <w:t>(</w:t>
      </w:r>
      <w:r w:rsidRPr="0067089D">
        <w:rPr>
          <w:rFonts w:ascii="標楷體" w:eastAsia="標楷體" w:hAnsi="標楷體" w:hint="eastAsia"/>
          <w:sz w:val="24"/>
          <w:szCs w:val="26"/>
        </w:rPr>
        <w:t>2010)</w:t>
      </w:r>
      <w:r w:rsidR="00873E87">
        <w:rPr>
          <w:rFonts w:ascii="標楷體" w:eastAsia="標楷體" w:hAnsi="標楷體" w:hint="eastAsia"/>
          <w:sz w:val="24"/>
          <w:szCs w:val="26"/>
        </w:rPr>
        <w:t>.</w:t>
      </w:r>
      <w:r w:rsidRPr="0067089D">
        <w:rPr>
          <w:rFonts w:ascii="標楷體" w:eastAsia="標楷體" w:hAnsi="標楷體" w:hint="eastAsia"/>
          <w:sz w:val="24"/>
          <w:szCs w:val="26"/>
        </w:rPr>
        <w:t>Latino Migrants in the Jewish State : Undocumented Lives in Israel</w:t>
      </w:r>
      <w:r w:rsidR="00873E87">
        <w:rPr>
          <w:rFonts w:ascii="標楷體" w:eastAsia="標楷體" w:hAnsi="標楷體" w:hint="eastAsia"/>
          <w:sz w:val="24"/>
          <w:szCs w:val="26"/>
        </w:rPr>
        <w:t>.</w:t>
      </w:r>
      <w:r w:rsidRPr="0067089D">
        <w:rPr>
          <w:rFonts w:ascii="標楷體" w:eastAsia="標楷體" w:hAnsi="標楷體" w:hint="eastAsia"/>
          <w:sz w:val="24"/>
          <w:szCs w:val="26"/>
        </w:rPr>
        <w:t>Bloomington : Indiana University Press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lastRenderedPageBreak/>
        <w:t>◎Kamto</w:t>
      </w:r>
      <w:r w:rsidR="00873E87">
        <w:rPr>
          <w:rFonts w:ascii="標楷體" w:eastAsia="標楷體" w:hAnsi="標楷體" w:hint="eastAsia"/>
          <w:sz w:val="24"/>
          <w:szCs w:val="26"/>
        </w:rPr>
        <w:t>,</w:t>
      </w:r>
      <w:r w:rsidRPr="0067089D">
        <w:rPr>
          <w:rFonts w:ascii="標楷體" w:eastAsia="標楷體" w:hAnsi="標楷體" w:hint="eastAsia"/>
          <w:sz w:val="24"/>
          <w:szCs w:val="26"/>
        </w:rPr>
        <w:t>Maurice.</w:t>
      </w:r>
      <w:r w:rsidR="00873E87">
        <w:rPr>
          <w:rFonts w:ascii="標楷體" w:eastAsia="標楷體" w:hAnsi="標楷體" w:hint="eastAsia"/>
          <w:sz w:val="24"/>
          <w:szCs w:val="26"/>
        </w:rPr>
        <w:t>(</w:t>
      </w:r>
      <w:r w:rsidRPr="0067089D">
        <w:rPr>
          <w:rFonts w:ascii="標楷體" w:eastAsia="標楷體" w:hAnsi="標楷體" w:hint="eastAsia"/>
          <w:sz w:val="24"/>
          <w:szCs w:val="26"/>
        </w:rPr>
        <w:t>2006)</w:t>
      </w:r>
      <w:r w:rsidR="00873E87">
        <w:rPr>
          <w:rFonts w:ascii="標楷體" w:eastAsia="標楷體" w:hAnsi="標楷體" w:hint="eastAsia"/>
          <w:sz w:val="24"/>
          <w:szCs w:val="26"/>
        </w:rPr>
        <w:t>.</w:t>
      </w:r>
      <w:r w:rsidRPr="0067089D">
        <w:rPr>
          <w:rFonts w:ascii="標楷體" w:eastAsia="標楷體" w:hAnsi="標楷體" w:hint="eastAsia"/>
          <w:sz w:val="24"/>
          <w:szCs w:val="26"/>
        </w:rPr>
        <w:t>Second Report on the Expulsion of Aliens</w:t>
      </w:r>
      <w:r w:rsidR="00873E87">
        <w:rPr>
          <w:rFonts w:ascii="標楷體" w:eastAsia="標楷體" w:hAnsi="標楷體" w:hint="eastAsia"/>
          <w:sz w:val="24"/>
          <w:szCs w:val="26"/>
        </w:rPr>
        <w:t>(</w:t>
      </w:r>
      <w:r w:rsidRPr="0067089D">
        <w:rPr>
          <w:rFonts w:ascii="標楷體" w:eastAsia="標楷體" w:hAnsi="標楷體" w:hint="eastAsia"/>
          <w:sz w:val="24"/>
          <w:szCs w:val="26"/>
        </w:rPr>
        <w:t>A/CN.4/573)</w:t>
      </w:r>
      <w:r w:rsidR="00873E87">
        <w:rPr>
          <w:rFonts w:ascii="標楷體" w:eastAsia="標楷體" w:hAnsi="標楷體" w:hint="eastAsia"/>
          <w:sz w:val="24"/>
          <w:szCs w:val="26"/>
        </w:rPr>
        <w:t>.</w:t>
      </w:r>
      <w:r w:rsidRPr="0067089D">
        <w:rPr>
          <w:rFonts w:ascii="標楷體" w:eastAsia="標楷體" w:hAnsi="標楷體" w:hint="eastAsia"/>
          <w:sz w:val="24"/>
          <w:szCs w:val="26"/>
        </w:rPr>
        <w:t>Geneva : UN International Law Commission.</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◎Kamto</w:t>
      </w:r>
      <w:r w:rsidR="00873E87">
        <w:rPr>
          <w:rFonts w:ascii="標楷體" w:eastAsia="標楷體" w:hAnsi="標楷體" w:hint="eastAsia"/>
          <w:sz w:val="24"/>
          <w:szCs w:val="26"/>
        </w:rPr>
        <w:t>,</w:t>
      </w:r>
      <w:r w:rsidRPr="0067089D">
        <w:rPr>
          <w:rFonts w:ascii="標楷體" w:eastAsia="標楷體" w:hAnsi="標楷體" w:hint="eastAsia"/>
          <w:sz w:val="24"/>
          <w:szCs w:val="26"/>
        </w:rPr>
        <w:t>Maurice.</w:t>
      </w:r>
      <w:r w:rsidR="00873E87">
        <w:rPr>
          <w:rFonts w:ascii="標楷體" w:eastAsia="標楷體" w:hAnsi="標楷體" w:hint="eastAsia"/>
          <w:sz w:val="24"/>
          <w:szCs w:val="26"/>
        </w:rPr>
        <w:t>(</w:t>
      </w:r>
      <w:r w:rsidRPr="0067089D">
        <w:rPr>
          <w:rFonts w:ascii="標楷體" w:eastAsia="標楷體" w:hAnsi="標楷體" w:hint="eastAsia"/>
          <w:sz w:val="24"/>
          <w:szCs w:val="26"/>
        </w:rPr>
        <w:t>2007)</w:t>
      </w:r>
      <w:r w:rsidR="00873E87">
        <w:rPr>
          <w:rFonts w:ascii="標楷體" w:eastAsia="標楷體" w:hAnsi="標楷體" w:hint="eastAsia"/>
          <w:sz w:val="24"/>
          <w:szCs w:val="26"/>
        </w:rPr>
        <w:t>.</w:t>
      </w:r>
      <w:r w:rsidRPr="0067089D">
        <w:rPr>
          <w:rFonts w:ascii="標楷體" w:eastAsia="標楷體" w:hAnsi="標楷體" w:hint="eastAsia"/>
          <w:sz w:val="24"/>
          <w:szCs w:val="26"/>
        </w:rPr>
        <w:t>Third Report on the Expulsion of Aliens(A/CN</w:t>
      </w:r>
      <w:r w:rsidR="00873E87">
        <w:rPr>
          <w:rFonts w:ascii="標楷體" w:eastAsia="標楷體" w:hAnsi="標楷體" w:hint="eastAsia"/>
          <w:sz w:val="24"/>
          <w:szCs w:val="26"/>
        </w:rPr>
        <w:t>.</w:t>
      </w:r>
      <w:r w:rsidRPr="0067089D">
        <w:rPr>
          <w:rFonts w:ascii="標楷體" w:eastAsia="標楷體" w:hAnsi="標楷體" w:hint="eastAsia"/>
          <w:sz w:val="24"/>
          <w:szCs w:val="26"/>
        </w:rPr>
        <w:t>4/581)</w:t>
      </w:r>
      <w:r w:rsidR="00873E87">
        <w:rPr>
          <w:rFonts w:ascii="標楷體" w:eastAsia="標楷體" w:hAnsi="標楷體" w:hint="eastAsia"/>
          <w:sz w:val="24"/>
          <w:szCs w:val="26"/>
        </w:rPr>
        <w:t>.</w:t>
      </w:r>
      <w:r w:rsidRPr="0067089D">
        <w:rPr>
          <w:rFonts w:ascii="標楷體" w:eastAsia="標楷體" w:hAnsi="標楷體" w:hint="eastAsia"/>
          <w:sz w:val="24"/>
          <w:szCs w:val="26"/>
        </w:rPr>
        <w:t>Geneva：UN International Law Commission</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◎Kamto</w:t>
      </w:r>
      <w:r w:rsidR="00873E87">
        <w:rPr>
          <w:rFonts w:ascii="標楷體" w:eastAsia="標楷體" w:hAnsi="標楷體" w:hint="eastAsia"/>
          <w:sz w:val="24"/>
          <w:szCs w:val="26"/>
        </w:rPr>
        <w:t>,</w:t>
      </w:r>
      <w:r w:rsidRPr="0067089D">
        <w:rPr>
          <w:rFonts w:ascii="標楷體" w:eastAsia="標楷體" w:hAnsi="標楷體" w:hint="eastAsia"/>
          <w:sz w:val="24"/>
          <w:szCs w:val="26"/>
        </w:rPr>
        <w:t>Maurice.</w:t>
      </w:r>
      <w:r w:rsidR="00873E87">
        <w:rPr>
          <w:rFonts w:ascii="標楷體" w:eastAsia="標楷體" w:hAnsi="標楷體" w:hint="eastAsia"/>
          <w:sz w:val="24"/>
          <w:szCs w:val="26"/>
        </w:rPr>
        <w:t>(</w:t>
      </w:r>
      <w:r w:rsidRPr="0067089D">
        <w:rPr>
          <w:rFonts w:ascii="標楷體" w:eastAsia="標楷體" w:hAnsi="標楷體" w:hint="eastAsia"/>
          <w:sz w:val="24"/>
          <w:szCs w:val="26"/>
        </w:rPr>
        <w:t>2009)</w:t>
      </w:r>
      <w:r w:rsidR="00873E87">
        <w:rPr>
          <w:rFonts w:ascii="標楷體" w:eastAsia="標楷體" w:hAnsi="標楷體" w:hint="eastAsia"/>
          <w:sz w:val="24"/>
          <w:szCs w:val="26"/>
        </w:rPr>
        <w:t>.</w:t>
      </w:r>
      <w:r w:rsidRPr="0067089D">
        <w:rPr>
          <w:rFonts w:ascii="標楷體" w:eastAsia="標楷體" w:hAnsi="標楷體" w:hint="eastAsia"/>
          <w:sz w:val="24"/>
          <w:szCs w:val="26"/>
        </w:rPr>
        <w:t>Expulsion of Aliens---Draft Articles on Protection of the Human Rights of Persons Who Have Been or Are Being Expelled</w:t>
      </w:r>
      <w:r w:rsidR="00873E87">
        <w:rPr>
          <w:rFonts w:ascii="標楷體" w:eastAsia="標楷體" w:hAnsi="標楷體" w:hint="eastAsia"/>
          <w:sz w:val="24"/>
          <w:szCs w:val="26"/>
        </w:rPr>
        <w:t>,</w:t>
      </w:r>
      <w:r w:rsidRPr="0067089D">
        <w:rPr>
          <w:rFonts w:ascii="標楷體" w:eastAsia="標楷體" w:hAnsi="標楷體" w:hint="eastAsia"/>
          <w:sz w:val="24"/>
          <w:szCs w:val="26"/>
        </w:rPr>
        <w:t>as Restructured by the Special Rapporteur</w:t>
      </w:r>
      <w:r w:rsidR="00873E87">
        <w:rPr>
          <w:rFonts w:ascii="標楷體" w:eastAsia="標楷體" w:hAnsi="標楷體" w:hint="eastAsia"/>
          <w:sz w:val="24"/>
          <w:szCs w:val="26"/>
        </w:rPr>
        <w:t>,</w:t>
      </w:r>
      <w:r w:rsidRPr="0067089D">
        <w:rPr>
          <w:rFonts w:ascii="標楷體" w:eastAsia="標楷體" w:hAnsi="標楷體" w:hint="eastAsia"/>
          <w:sz w:val="24"/>
          <w:szCs w:val="26"/>
        </w:rPr>
        <w:t>Mr Maurice Kamto</w:t>
      </w:r>
      <w:r w:rsidR="00873E87">
        <w:rPr>
          <w:rFonts w:ascii="標楷體" w:eastAsia="標楷體" w:hAnsi="標楷體" w:hint="eastAsia"/>
          <w:sz w:val="24"/>
          <w:szCs w:val="26"/>
        </w:rPr>
        <w:t>,</w:t>
      </w:r>
      <w:r w:rsidRPr="0067089D">
        <w:rPr>
          <w:rFonts w:ascii="標楷體" w:eastAsia="標楷體" w:hAnsi="標楷體" w:hint="eastAsia"/>
          <w:sz w:val="24"/>
          <w:szCs w:val="26"/>
        </w:rPr>
        <w:t>in the Light of the Plenary Debate during the First Part of the Sixty-First Session(A/CN</w:t>
      </w:r>
      <w:r w:rsidR="00873E87">
        <w:rPr>
          <w:rFonts w:ascii="標楷體" w:eastAsia="標楷體" w:hAnsi="標楷體" w:hint="eastAsia"/>
          <w:sz w:val="24"/>
          <w:szCs w:val="26"/>
        </w:rPr>
        <w:t>.</w:t>
      </w:r>
      <w:r w:rsidRPr="0067089D">
        <w:rPr>
          <w:rFonts w:ascii="標楷體" w:eastAsia="標楷體" w:hAnsi="標楷體" w:hint="eastAsia"/>
          <w:sz w:val="24"/>
          <w:szCs w:val="26"/>
        </w:rPr>
        <w:t>4/617)</w:t>
      </w:r>
      <w:r w:rsidR="00873E87">
        <w:rPr>
          <w:rFonts w:ascii="標楷體" w:eastAsia="標楷體" w:hAnsi="標楷體" w:hint="eastAsia"/>
          <w:sz w:val="24"/>
          <w:szCs w:val="26"/>
        </w:rPr>
        <w:t>.</w:t>
      </w:r>
      <w:r w:rsidRPr="0067089D">
        <w:rPr>
          <w:rFonts w:ascii="標楷體" w:eastAsia="標楷體" w:hAnsi="標楷體" w:hint="eastAsia"/>
          <w:sz w:val="24"/>
          <w:szCs w:val="26"/>
        </w:rPr>
        <w:t>Geneva：UN International Law Commission.</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◎Kamto</w:t>
      </w:r>
      <w:r w:rsidR="00873E87">
        <w:rPr>
          <w:rFonts w:ascii="標楷體" w:eastAsia="標楷體" w:hAnsi="標楷體" w:hint="eastAsia"/>
          <w:sz w:val="24"/>
          <w:szCs w:val="26"/>
        </w:rPr>
        <w:t>,</w:t>
      </w:r>
      <w:r w:rsidRPr="0067089D">
        <w:rPr>
          <w:rFonts w:ascii="標楷體" w:eastAsia="標楷體" w:hAnsi="標楷體" w:hint="eastAsia"/>
          <w:sz w:val="24"/>
          <w:szCs w:val="26"/>
        </w:rPr>
        <w:t>Maurice.</w:t>
      </w:r>
      <w:r w:rsidR="00873E87">
        <w:rPr>
          <w:rFonts w:ascii="標楷體" w:eastAsia="標楷體" w:hAnsi="標楷體" w:hint="eastAsia"/>
          <w:sz w:val="24"/>
          <w:szCs w:val="26"/>
        </w:rPr>
        <w:t>(</w:t>
      </w:r>
      <w:r w:rsidRPr="0067089D">
        <w:rPr>
          <w:rFonts w:ascii="標楷體" w:eastAsia="標楷體" w:hAnsi="標楷體" w:hint="eastAsia"/>
          <w:sz w:val="24"/>
          <w:szCs w:val="26"/>
        </w:rPr>
        <w:t>2009)</w:t>
      </w:r>
      <w:r w:rsidR="00873E87">
        <w:rPr>
          <w:rFonts w:ascii="標楷體" w:eastAsia="標楷體" w:hAnsi="標楷體" w:hint="eastAsia"/>
          <w:sz w:val="24"/>
          <w:szCs w:val="26"/>
        </w:rPr>
        <w:t>.</w:t>
      </w:r>
      <w:r w:rsidRPr="0067089D">
        <w:rPr>
          <w:rFonts w:ascii="標楷體" w:eastAsia="標楷體" w:hAnsi="標楷體" w:hint="eastAsia"/>
          <w:sz w:val="24"/>
          <w:szCs w:val="26"/>
        </w:rPr>
        <w:t>Fifth Report on the Expulsion of Aliens(A/CN</w:t>
      </w:r>
      <w:r w:rsidR="00873E87">
        <w:rPr>
          <w:rFonts w:ascii="標楷體" w:eastAsia="標楷體" w:hAnsi="標楷體" w:hint="eastAsia"/>
          <w:sz w:val="24"/>
          <w:szCs w:val="26"/>
        </w:rPr>
        <w:t>.</w:t>
      </w:r>
      <w:r w:rsidRPr="0067089D">
        <w:rPr>
          <w:rFonts w:ascii="標楷體" w:eastAsia="標楷體" w:hAnsi="標楷體" w:hint="eastAsia"/>
          <w:sz w:val="24"/>
          <w:szCs w:val="26"/>
        </w:rPr>
        <w:t>4/611)</w:t>
      </w:r>
      <w:r w:rsidR="00873E87">
        <w:rPr>
          <w:rFonts w:ascii="標楷體" w:eastAsia="標楷體" w:hAnsi="標楷體" w:hint="eastAsia"/>
          <w:sz w:val="24"/>
          <w:szCs w:val="26"/>
        </w:rPr>
        <w:t>.</w:t>
      </w:r>
      <w:r w:rsidRPr="0067089D">
        <w:rPr>
          <w:rFonts w:ascii="標楷體" w:eastAsia="標楷體" w:hAnsi="標楷體" w:hint="eastAsia"/>
          <w:sz w:val="24"/>
          <w:szCs w:val="26"/>
        </w:rPr>
        <w:t>Geneva：UN International Law Commission.</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◎Kamto</w:t>
      </w:r>
      <w:r w:rsidR="00873E87">
        <w:rPr>
          <w:rFonts w:ascii="標楷體" w:eastAsia="標楷體" w:hAnsi="標楷體" w:hint="eastAsia"/>
          <w:sz w:val="24"/>
          <w:szCs w:val="26"/>
        </w:rPr>
        <w:t>,</w:t>
      </w:r>
      <w:r w:rsidRPr="0067089D">
        <w:rPr>
          <w:rFonts w:ascii="標楷體" w:eastAsia="標楷體" w:hAnsi="標楷體" w:hint="eastAsia"/>
          <w:sz w:val="24"/>
          <w:szCs w:val="26"/>
        </w:rPr>
        <w:t>Maurice.</w:t>
      </w:r>
      <w:r w:rsidR="00873E87">
        <w:rPr>
          <w:rFonts w:ascii="標楷體" w:eastAsia="標楷體" w:hAnsi="標楷體" w:hint="eastAsia"/>
          <w:sz w:val="24"/>
          <w:szCs w:val="26"/>
        </w:rPr>
        <w:t>(</w:t>
      </w:r>
      <w:r w:rsidRPr="0067089D">
        <w:rPr>
          <w:rFonts w:ascii="標楷體" w:eastAsia="標楷體" w:hAnsi="標楷體" w:hint="eastAsia"/>
          <w:sz w:val="24"/>
          <w:szCs w:val="26"/>
        </w:rPr>
        <w:t>2010)</w:t>
      </w:r>
      <w:r w:rsidR="00873E87">
        <w:rPr>
          <w:rFonts w:ascii="標楷體" w:eastAsia="標楷體" w:hAnsi="標楷體" w:hint="eastAsia"/>
          <w:sz w:val="24"/>
          <w:szCs w:val="26"/>
        </w:rPr>
        <w:t>.</w:t>
      </w:r>
      <w:r w:rsidRPr="0067089D">
        <w:rPr>
          <w:rFonts w:ascii="標楷體" w:eastAsia="標楷體" w:hAnsi="標楷體" w:hint="eastAsia"/>
          <w:sz w:val="24"/>
          <w:szCs w:val="26"/>
        </w:rPr>
        <w:t>Six Report on the Expulsion of Aliens</w:t>
      </w:r>
      <w:r w:rsidR="00873E87">
        <w:rPr>
          <w:rFonts w:ascii="標楷體" w:eastAsia="標楷體" w:hAnsi="標楷體" w:hint="eastAsia"/>
          <w:sz w:val="24"/>
          <w:szCs w:val="26"/>
        </w:rPr>
        <w:t>(</w:t>
      </w:r>
      <w:r w:rsidRPr="0067089D">
        <w:rPr>
          <w:rFonts w:ascii="標楷體" w:eastAsia="標楷體" w:hAnsi="標楷體" w:hint="eastAsia"/>
          <w:sz w:val="24"/>
          <w:szCs w:val="26"/>
        </w:rPr>
        <w:t>A/CN</w:t>
      </w:r>
      <w:r w:rsidR="00873E87">
        <w:rPr>
          <w:rFonts w:ascii="標楷體" w:eastAsia="標楷體" w:hAnsi="標楷體" w:hint="eastAsia"/>
          <w:sz w:val="24"/>
          <w:szCs w:val="26"/>
        </w:rPr>
        <w:t>.</w:t>
      </w:r>
      <w:r w:rsidRPr="0067089D">
        <w:rPr>
          <w:rFonts w:ascii="標楷體" w:eastAsia="標楷體" w:hAnsi="標楷體" w:hint="eastAsia"/>
          <w:sz w:val="24"/>
          <w:szCs w:val="26"/>
        </w:rPr>
        <w:t>4/625)</w:t>
      </w:r>
      <w:r w:rsidR="00873E87">
        <w:rPr>
          <w:rFonts w:ascii="標楷體" w:eastAsia="標楷體" w:hAnsi="標楷體" w:hint="eastAsia"/>
          <w:sz w:val="24"/>
          <w:szCs w:val="26"/>
        </w:rPr>
        <w:t>.</w:t>
      </w:r>
      <w:r w:rsidRPr="0067089D">
        <w:rPr>
          <w:rFonts w:ascii="標楷體" w:eastAsia="標楷體" w:hAnsi="標楷體" w:hint="eastAsia"/>
          <w:sz w:val="24"/>
          <w:szCs w:val="26"/>
        </w:rPr>
        <w:t>Geneva：UN International Law Commission</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◎Kansas</w:t>
      </w:r>
      <w:r w:rsidR="00873E87">
        <w:rPr>
          <w:rFonts w:ascii="標楷體" w:eastAsia="標楷體" w:hAnsi="標楷體" w:hint="eastAsia"/>
          <w:sz w:val="24"/>
          <w:szCs w:val="26"/>
        </w:rPr>
        <w:t>,</w:t>
      </w:r>
      <w:r w:rsidRPr="0067089D">
        <w:rPr>
          <w:rFonts w:ascii="標楷體" w:eastAsia="標楷體" w:hAnsi="標楷體" w:hint="eastAsia"/>
          <w:sz w:val="24"/>
          <w:szCs w:val="26"/>
        </w:rPr>
        <w:t>Sidney.</w:t>
      </w:r>
      <w:r w:rsidR="00873E87">
        <w:rPr>
          <w:rFonts w:ascii="標楷體" w:eastAsia="標楷體" w:hAnsi="標楷體" w:hint="eastAsia"/>
          <w:sz w:val="24"/>
          <w:szCs w:val="26"/>
        </w:rPr>
        <w:t>(</w:t>
      </w:r>
      <w:r w:rsidRPr="0067089D">
        <w:rPr>
          <w:rFonts w:ascii="標楷體" w:eastAsia="標楷體" w:hAnsi="標楷體" w:hint="eastAsia"/>
          <w:sz w:val="24"/>
          <w:szCs w:val="26"/>
        </w:rPr>
        <w:t>1940)</w:t>
      </w:r>
      <w:r w:rsidR="00873E87">
        <w:rPr>
          <w:rFonts w:ascii="標楷體" w:eastAsia="標楷體" w:hAnsi="標楷體" w:hint="eastAsia"/>
          <w:sz w:val="24"/>
          <w:szCs w:val="26"/>
        </w:rPr>
        <w:t>.</w:t>
      </w:r>
      <w:r w:rsidRPr="0067089D">
        <w:rPr>
          <w:rFonts w:ascii="標楷體" w:eastAsia="標楷體" w:hAnsi="標楷體" w:hint="eastAsia"/>
          <w:sz w:val="24"/>
          <w:szCs w:val="26"/>
        </w:rPr>
        <w:t>U.S</w:t>
      </w:r>
      <w:r w:rsidR="00873E87">
        <w:rPr>
          <w:rFonts w:ascii="標楷體" w:eastAsia="標楷體" w:hAnsi="標楷體" w:hint="eastAsia"/>
          <w:sz w:val="24"/>
          <w:szCs w:val="26"/>
        </w:rPr>
        <w:t>.</w:t>
      </w:r>
      <w:r w:rsidRPr="0067089D">
        <w:rPr>
          <w:rFonts w:ascii="標楷體" w:eastAsia="標楷體" w:hAnsi="標楷體" w:hint="eastAsia"/>
          <w:sz w:val="24"/>
          <w:szCs w:val="26"/>
        </w:rPr>
        <w:t>Immigration</w:t>
      </w:r>
      <w:r w:rsidR="00873E87">
        <w:rPr>
          <w:rFonts w:ascii="標楷體" w:eastAsia="標楷體" w:hAnsi="標楷體" w:hint="eastAsia"/>
          <w:sz w:val="24"/>
          <w:szCs w:val="26"/>
        </w:rPr>
        <w:t>,</w:t>
      </w:r>
      <w:r w:rsidRPr="0067089D">
        <w:rPr>
          <w:rFonts w:ascii="標楷體" w:eastAsia="標楷體" w:hAnsi="標楷體" w:hint="eastAsia"/>
          <w:sz w:val="24"/>
          <w:szCs w:val="26"/>
        </w:rPr>
        <w:t>Exclusion</w:t>
      </w:r>
      <w:r w:rsidR="00873E87">
        <w:rPr>
          <w:rFonts w:ascii="標楷體" w:eastAsia="標楷體" w:hAnsi="標楷體" w:hint="eastAsia"/>
          <w:sz w:val="24"/>
          <w:szCs w:val="26"/>
        </w:rPr>
        <w:t>,</w:t>
      </w:r>
      <w:r w:rsidRPr="0067089D">
        <w:rPr>
          <w:rFonts w:ascii="標楷體" w:eastAsia="標楷體" w:hAnsi="標楷體" w:hint="eastAsia"/>
          <w:sz w:val="24"/>
          <w:szCs w:val="26"/>
        </w:rPr>
        <w:t>Deportation</w:t>
      </w:r>
      <w:r w:rsidR="00873E87">
        <w:rPr>
          <w:rFonts w:ascii="標楷體" w:eastAsia="標楷體" w:hAnsi="標楷體" w:hint="eastAsia"/>
          <w:sz w:val="24"/>
          <w:szCs w:val="26"/>
        </w:rPr>
        <w:t>,</w:t>
      </w:r>
      <w:r w:rsidRPr="0067089D">
        <w:rPr>
          <w:rFonts w:ascii="標楷體" w:eastAsia="標楷體" w:hAnsi="標楷體" w:hint="eastAsia"/>
          <w:sz w:val="24"/>
          <w:szCs w:val="26"/>
        </w:rPr>
        <w:t>and Citizenship of the United States of America</w:t>
      </w:r>
      <w:r w:rsidR="00873E87">
        <w:rPr>
          <w:rFonts w:ascii="標楷體" w:eastAsia="標楷體" w:hAnsi="標楷體" w:hint="eastAsia"/>
          <w:sz w:val="24"/>
          <w:szCs w:val="26"/>
        </w:rPr>
        <w:t>.</w:t>
      </w:r>
      <w:r w:rsidRPr="0067089D">
        <w:rPr>
          <w:rFonts w:ascii="標楷體" w:eastAsia="標楷體" w:hAnsi="標楷體" w:hint="eastAsia"/>
          <w:sz w:val="24"/>
          <w:szCs w:val="26"/>
        </w:rPr>
        <w:t>New York:Matthew Bender Co</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◎Kanstroom</w:t>
      </w:r>
      <w:r w:rsidR="00873E87">
        <w:rPr>
          <w:rFonts w:ascii="標楷體" w:eastAsia="標楷體" w:hAnsi="標楷體" w:hint="eastAsia"/>
          <w:sz w:val="24"/>
          <w:szCs w:val="26"/>
        </w:rPr>
        <w:t>,</w:t>
      </w:r>
      <w:r w:rsidRPr="0067089D">
        <w:rPr>
          <w:rFonts w:ascii="標楷體" w:eastAsia="標楷體" w:hAnsi="標楷體" w:hint="eastAsia"/>
          <w:sz w:val="24"/>
          <w:szCs w:val="26"/>
        </w:rPr>
        <w:t>Daniel.</w:t>
      </w:r>
      <w:r w:rsidR="00873E87">
        <w:rPr>
          <w:rFonts w:ascii="標楷體" w:eastAsia="標楷體" w:hAnsi="標楷體" w:hint="eastAsia"/>
          <w:sz w:val="24"/>
          <w:szCs w:val="26"/>
        </w:rPr>
        <w:t>(</w:t>
      </w:r>
      <w:r w:rsidRPr="0067089D">
        <w:rPr>
          <w:rFonts w:ascii="標楷體" w:eastAsia="標楷體" w:hAnsi="標楷體" w:hint="eastAsia"/>
          <w:sz w:val="24"/>
          <w:szCs w:val="26"/>
        </w:rPr>
        <w:t>2007)</w:t>
      </w:r>
      <w:r w:rsidR="00873E87">
        <w:rPr>
          <w:rFonts w:ascii="標楷體" w:eastAsia="標楷體" w:hAnsi="標楷體" w:hint="eastAsia"/>
          <w:sz w:val="24"/>
          <w:szCs w:val="26"/>
        </w:rPr>
        <w:t>.</w:t>
      </w:r>
      <w:r w:rsidRPr="0067089D">
        <w:rPr>
          <w:rFonts w:ascii="標楷體" w:eastAsia="標楷體" w:hAnsi="標楷體" w:hint="eastAsia"/>
          <w:sz w:val="24"/>
          <w:szCs w:val="26"/>
        </w:rPr>
        <w:t>Deportation Nation : Outsiders in American History</w:t>
      </w:r>
      <w:r w:rsidR="00873E87">
        <w:rPr>
          <w:rFonts w:ascii="標楷體" w:eastAsia="標楷體" w:hAnsi="標楷體" w:hint="eastAsia"/>
          <w:sz w:val="24"/>
          <w:szCs w:val="26"/>
        </w:rPr>
        <w:t>.</w:t>
      </w:r>
      <w:r w:rsidRPr="0067089D">
        <w:rPr>
          <w:rFonts w:ascii="標楷體" w:eastAsia="標楷體" w:hAnsi="標楷體" w:hint="eastAsia"/>
          <w:sz w:val="24"/>
          <w:szCs w:val="26"/>
        </w:rPr>
        <w:t>Cambridge： Harvard University Press.</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◎Kanstroom</w:t>
      </w:r>
      <w:r w:rsidR="00873E87">
        <w:rPr>
          <w:rFonts w:ascii="標楷體" w:eastAsia="標楷體" w:hAnsi="標楷體" w:hint="eastAsia"/>
          <w:sz w:val="24"/>
          <w:szCs w:val="26"/>
        </w:rPr>
        <w:t>,</w:t>
      </w:r>
      <w:r w:rsidRPr="0067089D">
        <w:rPr>
          <w:rFonts w:ascii="標楷體" w:eastAsia="標楷體" w:hAnsi="標楷體" w:hint="eastAsia"/>
          <w:sz w:val="24"/>
          <w:szCs w:val="26"/>
        </w:rPr>
        <w:t>Daniel.</w:t>
      </w:r>
      <w:r w:rsidR="00873E87">
        <w:rPr>
          <w:rFonts w:ascii="標楷體" w:eastAsia="標楷體" w:hAnsi="標楷體" w:hint="eastAsia"/>
          <w:sz w:val="24"/>
          <w:szCs w:val="26"/>
        </w:rPr>
        <w:t>(</w:t>
      </w:r>
      <w:r w:rsidRPr="0067089D">
        <w:rPr>
          <w:rFonts w:ascii="標楷體" w:eastAsia="標楷體" w:hAnsi="標楷體" w:hint="eastAsia"/>
          <w:sz w:val="24"/>
          <w:szCs w:val="26"/>
        </w:rPr>
        <w:t>2010)</w:t>
      </w:r>
      <w:r w:rsidR="00873E87">
        <w:rPr>
          <w:rFonts w:ascii="標楷體" w:eastAsia="標楷體" w:hAnsi="標楷體" w:hint="eastAsia"/>
          <w:sz w:val="24"/>
          <w:szCs w:val="26"/>
        </w:rPr>
        <w:t>.</w:t>
      </w:r>
      <w:r w:rsidRPr="0067089D">
        <w:rPr>
          <w:rFonts w:ascii="標楷體" w:eastAsia="標楷體" w:hAnsi="標楷體" w:hint="eastAsia"/>
          <w:sz w:val="24"/>
          <w:szCs w:val="26"/>
        </w:rPr>
        <w:t>Deportation Nation: Outsiders in American History</w:t>
      </w:r>
      <w:r w:rsidR="00873E87">
        <w:rPr>
          <w:rFonts w:ascii="標楷體" w:eastAsia="標楷體" w:hAnsi="標楷體" w:hint="eastAsia"/>
          <w:sz w:val="24"/>
          <w:szCs w:val="26"/>
        </w:rPr>
        <w:t>.</w:t>
      </w:r>
      <w:r w:rsidRPr="0067089D">
        <w:rPr>
          <w:rFonts w:ascii="標楷體" w:eastAsia="標楷體" w:hAnsi="標楷體" w:hint="eastAsia"/>
          <w:sz w:val="24"/>
          <w:szCs w:val="26"/>
        </w:rPr>
        <w:t>Massachusetts :Harvard University Press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◎Karmi</w:t>
      </w:r>
      <w:r w:rsidR="00873E87">
        <w:rPr>
          <w:rFonts w:ascii="標楷體" w:eastAsia="標楷體" w:hAnsi="標楷體" w:hint="eastAsia"/>
          <w:sz w:val="24"/>
          <w:szCs w:val="26"/>
        </w:rPr>
        <w:t>,</w:t>
      </w:r>
      <w:r w:rsidRPr="0067089D">
        <w:rPr>
          <w:rFonts w:ascii="標楷體" w:eastAsia="標楷體" w:hAnsi="標楷體" w:hint="eastAsia"/>
          <w:sz w:val="24"/>
          <w:szCs w:val="26"/>
        </w:rPr>
        <w:t>Ghada.</w:t>
      </w:r>
      <w:r w:rsidR="00873E87">
        <w:rPr>
          <w:rFonts w:ascii="標楷體" w:eastAsia="標楷體" w:hAnsi="標楷體" w:hint="eastAsia"/>
          <w:sz w:val="24"/>
          <w:szCs w:val="26"/>
        </w:rPr>
        <w:t>,</w:t>
      </w:r>
      <w:r w:rsidRPr="0067089D">
        <w:rPr>
          <w:rFonts w:ascii="標楷體" w:eastAsia="標楷體" w:hAnsi="標楷體" w:hint="eastAsia"/>
          <w:sz w:val="24"/>
          <w:szCs w:val="26"/>
        </w:rPr>
        <w:t>&amp; Cotran</w:t>
      </w:r>
      <w:r w:rsidR="00873E87">
        <w:rPr>
          <w:rFonts w:ascii="標楷體" w:eastAsia="標楷體" w:hAnsi="標楷體" w:hint="eastAsia"/>
          <w:sz w:val="24"/>
          <w:szCs w:val="26"/>
        </w:rPr>
        <w:t>,</w:t>
      </w:r>
      <w:r w:rsidRPr="0067089D">
        <w:rPr>
          <w:rFonts w:ascii="標楷體" w:eastAsia="標楷體" w:hAnsi="標楷體" w:hint="eastAsia"/>
          <w:sz w:val="24"/>
          <w:szCs w:val="26"/>
        </w:rPr>
        <w:t>Eugene.</w:t>
      </w:r>
      <w:r w:rsidR="00873E87">
        <w:rPr>
          <w:rFonts w:ascii="標楷體" w:eastAsia="標楷體" w:hAnsi="標楷體" w:hint="eastAsia"/>
          <w:sz w:val="24"/>
          <w:szCs w:val="26"/>
        </w:rPr>
        <w:t>(</w:t>
      </w:r>
      <w:r w:rsidRPr="0067089D">
        <w:rPr>
          <w:rFonts w:ascii="標楷體" w:eastAsia="標楷體" w:hAnsi="標楷體" w:hint="eastAsia"/>
          <w:sz w:val="24"/>
          <w:szCs w:val="26"/>
        </w:rPr>
        <w:t>Eds.).(1999)</w:t>
      </w:r>
      <w:r w:rsidR="00873E87">
        <w:rPr>
          <w:rFonts w:ascii="標楷體" w:eastAsia="標楷體" w:hAnsi="標楷體" w:hint="eastAsia"/>
          <w:sz w:val="24"/>
          <w:szCs w:val="26"/>
        </w:rPr>
        <w:t>.</w:t>
      </w:r>
      <w:r w:rsidRPr="0067089D">
        <w:rPr>
          <w:rFonts w:ascii="標楷體" w:eastAsia="標楷體" w:hAnsi="標楷體" w:hint="eastAsia"/>
          <w:sz w:val="24"/>
          <w:szCs w:val="26"/>
        </w:rPr>
        <w:t>The Palestinian Exodus</w:t>
      </w:r>
      <w:r w:rsidR="00873E87">
        <w:rPr>
          <w:rFonts w:ascii="標楷體" w:eastAsia="標楷體" w:hAnsi="標楷體" w:hint="eastAsia"/>
          <w:sz w:val="24"/>
          <w:szCs w:val="26"/>
        </w:rPr>
        <w:t>,</w:t>
      </w:r>
      <w:r w:rsidRPr="0067089D">
        <w:rPr>
          <w:rFonts w:ascii="標楷體" w:eastAsia="標楷體" w:hAnsi="標楷體" w:hint="eastAsia"/>
          <w:sz w:val="24"/>
          <w:szCs w:val="26"/>
        </w:rPr>
        <w:t>1948-1998</w:t>
      </w:r>
      <w:r w:rsidR="00873E87">
        <w:rPr>
          <w:rFonts w:ascii="標楷體" w:eastAsia="標楷體" w:hAnsi="標楷體" w:hint="eastAsia"/>
          <w:sz w:val="24"/>
          <w:szCs w:val="26"/>
        </w:rPr>
        <w:t>.</w:t>
      </w:r>
      <w:r w:rsidRPr="0067089D">
        <w:rPr>
          <w:rFonts w:ascii="標楷體" w:eastAsia="標楷體" w:hAnsi="標楷體" w:hint="eastAsia"/>
          <w:sz w:val="24"/>
          <w:szCs w:val="26"/>
        </w:rPr>
        <w:t>Reading : Ithaca Press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◎Kershaw</w:t>
      </w:r>
      <w:r w:rsidR="00873E87">
        <w:rPr>
          <w:rFonts w:ascii="標楷體" w:eastAsia="標楷體" w:hAnsi="標楷體" w:hint="eastAsia"/>
          <w:sz w:val="24"/>
          <w:szCs w:val="26"/>
        </w:rPr>
        <w:t>,</w:t>
      </w:r>
      <w:r w:rsidRPr="0067089D">
        <w:rPr>
          <w:rFonts w:ascii="標楷體" w:eastAsia="標楷體" w:hAnsi="標楷體" w:hint="eastAsia"/>
          <w:sz w:val="24"/>
          <w:szCs w:val="26"/>
        </w:rPr>
        <w:t>Roger.</w:t>
      </w:r>
      <w:r w:rsidR="00873E87">
        <w:rPr>
          <w:rFonts w:ascii="標楷體" w:eastAsia="標楷體" w:hAnsi="標楷體" w:hint="eastAsia"/>
          <w:sz w:val="24"/>
          <w:szCs w:val="26"/>
        </w:rPr>
        <w:t>,</w:t>
      </w:r>
      <w:r w:rsidRPr="0067089D">
        <w:rPr>
          <w:rFonts w:ascii="標楷體" w:eastAsia="標楷體" w:hAnsi="標楷體" w:hint="eastAsia"/>
          <w:sz w:val="24"/>
          <w:szCs w:val="26"/>
        </w:rPr>
        <w:t>&amp; Pearsall</w:t>
      </w:r>
      <w:r w:rsidR="00873E87">
        <w:rPr>
          <w:rFonts w:ascii="標楷體" w:eastAsia="標楷體" w:hAnsi="標楷體" w:hint="eastAsia"/>
          <w:sz w:val="24"/>
          <w:szCs w:val="26"/>
        </w:rPr>
        <w:t>,</w:t>
      </w:r>
      <w:r w:rsidRPr="0067089D">
        <w:rPr>
          <w:rFonts w:ascii="標楷體" w:eastAsia="標楷體" w:hAnsi="標楷體" w:hint="eastAsia"/>
          <w:sz w:val="24"/>
          <w:szCs w:val="26"/>
        </w:rPr>
        <w:t>Mark.</w:t>
      </w:r>
      <w:r w:rsidR="00873E87">
        <w:rPr>
          <w:rFonts w:ascii="標楷體" w:eastAsia="標楷體" w:hAnsi="標楷體" w:hint="eastAsia"/>
          <w:sz w:val="24"/>
          <w:szCs w:val="26"/>
        </w:rPr>
        <w:t>(</w:t>
      </w:r>
      <w:r w:rsidRPr="0067089D">
        <w:rPr>
          <w:rFonts w:ascii="標楷體" w:eastAsia="標楷體" w:hAnsi="標楷體" w:hint="eastAsia"/>
          <w:sz w:val="24"/>
          <w:szCs w:val="26"/>
        </w:rPr>
        <w:t>2004)</w:t>
      </w:r>
      <w:r w:rsidR="00873E87">
        <w:rPr>
          <w:rFonts w:ascii="標楷體" w:eastAsia="標楷體" w:hAnsi="標楷體" w:hint="eastAsia"/>
          <w:sz w:val="24"/>
          <w:szCs w:val="26"/>
        </w:rPr>
        <w:t>.</w:t>
      </w:r>
      <w:r w:rsidRPr="0067089D">
        <w:rPr>
          <w:rFonts w:ascii="標楷體" w:eastAsia="標楷體" w:hAnsi="標楷體" w:hint="eastAsia"/>
          <w:sz w:val="24"/>
          <w:szCs w:val="26"/>
        </w:rPr>
        <w:t>Immigrants and Aliens: A Guide to Sources on UK Immigration and Citizenship</w:t>
      </w:r>
      <w:r w:rsidR="00873E87">
        <w:rPr>
          <w:rFonts w:ascii="標楷體" w:eastAsia="標楷體" w:hAnsi="標楷體" w:hint="eastAsia"/>
          <w:sz w:val="24"/>
          <w:szCs w:val="26"/>
        </w:rPr>
        <w:t>.</w:t>
      </w:r>
      <w:r w:rsidRPr="0067089D">
        <w:rPr>
          <w:rFonts w:ascii="標楷體" w:eastAsia="標楷體" w:hAnsi="標楷體" w:hint="eastAsia"/>
          <w:sz w:val="24"/>
          <w:szCs w:val="26"/>
        </w:rPr>
        <w:t>Surrey: UK National Archives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◎Koopmans</w:t>
      </w:r>
      <w:r w:rsidR="00873E87">
        <w:rPr>
          <w:rFonts w:ascii="標楷體" w:eastAsia="標楷體" w:hAnsi="標楷體" w:hint="eastAsia"/>
          <w:sz w:val="24"/>
          <w:szCs w:val="26"/>
        </w:rPr>
        <w:t>,</w:t>
      </w:r>
      <w:r w:rsidRPr="0067089D">
        <w:rPr>
          <w:rFonts w:ascii="標楷體" w:eastAsia="標楷體" w:hAnsi="標楷體" w:hint="eastAsia"/>
          <w:sz w:val="24"/>
          <w:szCs w:val="26"/>
        </w:rPr>
        <w:t>R.</w:t>
      </w:r>
      <w:r w:rsidR="00873E87">
        <w:rPr>
          <w:rFonts w:ascii="標楷體" w:eastAsia="標楷體" w:hAnsi="標楷體" w:hint="eastAsia"/>
          <w:sz w:val="24"/>
          <w:szCs w:val="26"/>
        </w:rPr>
        <w:t>,</w:t>
      </w:r>
      <w:r w:rsidRPr="0067089D">
        <w:rPr>
          <w:rFonts w:ascii="標楷體" w:eastAsia="標楷體" w:hAnsi="標楷體" w:hint="eastAsia"/>
          <w:sz w:val="24"/>
          <w:szCs w:val="26"/>
        </w:rPr>
        <w:t>Statham</w:t>
      </w:r>
      <w:r w:rsidR="00873E87">
        <w:rPr>
          <w:rFonts w:ascii="標楷體" w:eastAsia="標楷體" w:hAnsi="標楷體" w:hint="eastAsia"/>
          <w:sz w:val="24"/>
          <w:szCs w:val="26"/>
        </w:rPr>
        <w:t>,</w:t>
      </w:r>
      <w:r w:rsidRPr="0067089D">
        <w:rPr>
          <w:rFonts w:ascii="標楷體" w:eastAsia="標楷體" w:hAnsi="標楷體" w:hint="eastAsia"/>
          <w:sz w:val="24"/>
          <w:szCs w:val="26"/>
        </w:rPr>
        <w:t>P.</w:t>
      </w:r>
      <w:r w:rsidR="00873E87">
        <w:rPr>
          <w:rFonts w:ascii="標楷體" w:eastAsia="標楷體" w:hAnsi="標楷體" w:hint="eastAsia"/>
          <w:sz w:val="24"/>
          <w:szCs w:val="26"/>
        </w:rPr>
        <w:t>,</w:t>
      </w:r>
      <w:r w:rsidRPr="0067089D">
        <w:rPr>
          <w:rFonts w:ascii="標楷體" w:eastAsia="標楷體" w:hAnsi="標楷體" w:hint="eastAsia"/>
          <w:sz w:val="24"/>
          <w:szCs w:val="26"/>
        </w:rPr>
        <w:t>Giugni</w:t>
      </w:r>
      <w:r w:rsidR="00873E87">
        <w:rPr>
          <w:rFonts w:ascii="標楷體" w:eastAsia="標楷體" w:hAnsi="標楷體" w:hint="eastAsia"/>
          <w:sz w:val="24"/>
          <w:szCs w:val="26"/>
        </w:rPr>
        <w:t>,</w:t>
      </w:r>
      <w:r w:rsidRPr="0067089D">
        <w:rPr>
          <w:rFonts w:ascii="標楷體" w:eastAsia="標楷體" w:hAnsi="標楷體" w:hint="eastAsia"/>
          <w:sz w:val="24"/>
          <w:szCs w:val="26"/>
        </w:rPr>
        <w:t>M.</w:t>
      </w:r>
      <w:r w:rsidR="00873E87">
        <w:rPr>
          <w:rFonts w:ascii="標楷體" w:eastAsia="標楷體" w:hAnsi="標楷體" w:hint="eastAsia"/>
          <w:sz w:val="24"/>
          <w:szCs w:val="26"/>
        </w:rPr>
        <w:t>,</w:t>
      </w:r>
      <w:r w:rsidRPr="0067089D">
        <w:rPr>
          <w:rFonts w:ascii="標楷體" w:eastAsia="標楷體" w:hAnsi="標楷體" w:hint="eastAsia"/>
          <w:sz w:val="24"/>
          <w:szCs w:val="26"/>
        </w:rPr>
        <w:t>&amp; Passy</w:t>
      </w:r>
      <w:r w:rsidR="00873E87">
        <w:rPr>
          <w:rFonts w:ascii="標楷體" w:eastAsia="標楷體" w:hAnsi="標楷體" w:hint="eastAsia"/>
          <w:sz w:val="24"/>
          <w:szCs w:val="26"/>
        </w:rPr>
        <w:t>,</w:t>
      </w:r>
      <w:r w:rsidRPr="0067089D">
        <w:rPr>
          <w:rFonts w:ascii="標楷體" w:eastAsia="標楷體" w:hAnsi="標楷體" w:hint="eastAsia"/>
          <w:sz w:val="24"/>
          <w:szCs w:val="26"/>
        </w:rPr>
        <w:t>F.</w:t>
      </w:r>
      <w:r w:rsidR="00873E87">
        <w:rPr>
          <w:rFonts w:ascii="標楷體" w:eastAsia="標楷體" w:hAnsi="標楷體" w:hint="eastAsia"/>
          <w:sz w:val="24"/>
          <w:szCs w:val="26"/>
        </w:rPr>
        <w:t>(</w:t>
      </w:r>
      <w:r w:rsidRPr="0067089D">
        <w:rPr>
          <w:rFonts w:ascii="標楷體" w:eastAsia="標楷體" w:hAnsi="標楷體" w:hint="eastAsia"/>
          <w:sz w:val="24"/>
          <w:szCs w:val="26"/>
        </w:rPr>
        <w:t>2005)</w:t>
      </w:r>
      <w:r w:rsidR="00873E87">
        <w:rPr>
          <w:rFonts w:ascii="標楷體" w:eastAsia="標楷體" w:hAnsi="標楷體" w:hint="eastAsia"/>
          <w:sz w:val="24"/>
          <w:szCs w:val="26"/>
        </w:rPr>
        <w:t>.</w:t>
      </w:r>
      <w:r w:rsidRPr="0067089D">
        <w:rPr>
          <w:rFonts w:ascii="標楷體" w:eastAsia="標楷體" w:hAnsi="標楷體" w:hint="eastAsia"/>
          <w:sz w:val="24"/>
          <w:szCs w:val="26"/>
        </w:rPr>
        <w:t>Contested Citizenship: Immigration and Cultural Diversity in Europe</w:t>
      </w:r>
      <w:r w:rsidR="00873E87">
        <w:rPr>
          <w:rFonts w:ascii="標楷體" w:eastAsia="標楷體" w:hAnsi="標楷體" w:hint="eastAsia"/>
          <w:sz w:val="24"/>
          <w:szCs w:val="26"/>
        </w:rPr>
        <w:t>(</w:t>
      </w:r>
      <w:r w:rsidRPr="0067089D">
        <w:rPr>
          <w:rFonts w:ascii="標楷體" w:eastAsia="標楷體" w:hAnsi="標楷體" w:hint="eastAsia"/>
          <w:sz w:val="24"/>
          <w:szCs w:val="26"/>
        </w:rPr>
        <w:t>Vol</w:t>
      </w:r>
      <w:r w:rsidR="00873E87">
        <w:rPr>
          <w:rFonts w:ascii="標楷體" w:eastAsia="標楷體" w:hAnsi="標楷體" w:hint="eastAsia"/>
          <w:sz w:val="24"/>
          <w:szCs w:val="26"/>
        </w:rPr>
        <w:t>.</w:t>
      </w:r>
      <w:r w:rsidRPr="0067089D">
        <w:rPr>
          <w:rFonts w:ascii="標楷體" w:eastAsia="標楷體" w:hAnsi="標楷體" w:hint="eastAsia"/>
          <w:sz w:val="24"/>
          <w:szCs w:val="26"/>
        </w:rPr>
        <w:t>25)</w:t>
      </w:r>
      <w:r w:rsidR="00873E87">
        <w:rPr>
          <w:rFonts w:ascii="標楷體" w:eastAsia="標楷體" w:hAnsi="標楷體" w:hint="eastAsia"/>
          <w:sz w:val="24"/>
          <w:szCs w:val="26"/>
        </w:rPr>
        <w:t>.</w:t>
      </w:r>
      <w:r w:rsidRPr="0067089D">
        <w:rPr>
          <w:rFonts w:ascii="標楷體" w:eastAsia="標楷體" w:hAnsi="標楷體" w:hint="eastAsia"/>
          <w:sz w:val="24"/>
          <w:szCs w:val="26"/>
        </w:rPr>
        <w:t>Minneapolis: University of Minnesota Press.</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◎Larkin</w:t>
      </w:r>
      <w:r w:rsidR="00873E87">
        <w:rPr>
          <w:rFonts w:ascii="標楷體" w:eastAsia="標楷體" w:hAnsi="標楷體" w:hint="eastAsia"/>
          <w:sz w:val="24"/>
          <w:szCs w:val="26"/>
        </w:rPr>
        <w:t>,</w:t>
      </w:r>
      <w:r w:rsidRPr="0067089D">
        <w:rPr>
          <w:rFonts w:ascii="標楷體" w:eastAsia="標楷體" w:hAnsi="標楷體" w:hint="eastAsia"/>
          <w:sz w:val="24"/>
          <w:szCs w:val="26"/>
        </w:rPr>
        <w:t>Larae.</w:t>
      </w:r>
      <w:r w:rsidR="00873E87">
        <w:rPr>
          <w:rFonts w:ascii="標楷體" w:eastAsia="標楷體" w:hAnsi="標楷體" w:hint="eastAsia"/>
          <w:sz w:val="24"/>
          <w:szCs w:val="26"/>
        </w:rPr>
        <w:t>(</w:t>
      </w:r>
      <w:r w:rsidRPr="0067089D">
        <w:rPr>
          <w:rFonts w:ascii="標楷體" w:eastAsia="標楷體" w:hAnsi="標楷體" w:hint="eastAsia"/>
          <w:sz w:val="24"/>
          <w:szCs w:val="26"/>
        </w:rPr>
        <w:t>1997)</w:t>
      </w:r>
      <w:r w:rsidR="00873E87">
        <w:rPr>
          <w:rFonts w:ascii="標楷體" w:eastAsia="標楷體" w:hAnsi="標楷體" w:hint="eastAsia"/>
          <w:sz w:val="24"/>
          <w:szCs w:val="26"/>
        </w:rPr>
        <w:t>.</w:t>
      </w:r>
      <w:r w:rsidRPr="0067089D">
        <w:rPr>
          <w:rFonts w:ascii="標楷體" w:eastAsia="標楷體" w:hAnsi="標楷體" w:hint="eastAsia"/>
          <w:sz w:val="24"/>
          <w:szCs w:val="26"/>
        </w:rPr>
        <w:t>The Legitimacy in International Law of the Detention and Interment of Aliens and Minorities in the Interest of National Security</w:t>
      </w:r>
      <w:r w:rsidR="00873E87">
        <w:rPr>
          <w:rFonts w:ascii="標楷體" w:eastAsia="標楷體" w:hAnsi="標楷體" w:hint="eastAsia"/>
          <w:sz w:val="24"/>
          <w:szCs w:val="26"/>
        </w:rPr>
        <w:t>.</w:t>
      </w:r>
      <w:r w:rsidRPr="0067089D">
        <w:rPr>
          <w:rFonts w:ascii="標楷體" w:eastAsia="標楷體" w:hAnsi="標楷體" w:hint="eastAsia"/>
          <w:sz w:val="24"/>
          <w:szCs w:val="26"/>
        </w:rPr>
        <w:t>USA: Edwin Mellen</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◎Laufer</w:t>
      </w:r>
      <w:r w:rsidR="00873E87">
        <w:rPr>
          <w:rFonts w:ascii="標楷體" w:eastAsia="標楷體" w:hAnsi="標楷體" w:hint="eastAsia"/>
          <w:sz w:val="24"/>
          <w:szCs w:val="26"/>
        </w:rPr>
        <w:t>,</w:t>
      </w:r>
      <w:r w:rsidRPr="0067089D">
        <w:rPr>
          <w:rFonts w:ascii="標楷體" w:eastAsia="標楷體" w:hAnsi="標楷體" w:hint="eastAsia"/>
          <w:sz w:val="24"/>
          <w:szCs w:val="26"/>
        </w:rPr>
        <w:t>Peter.</w:t>
      </w:r>
      <w:r w:rsidR="00873E87">
        <w:rPr>
          <w:rFonts w:ascii="標楷體" w:eastAsia="標楷體" w:hAnsi="標楷體" w:hint="eastAsia"/>
          <w:sz w:val="24"/>
          <w:szCs w:val="26"/>
        </w:rPr>
        <w:t>(</w:t>
      </w:r>
      <w:r w:rsidRPr="0067089D">
        <w:rPr>
          <w:rFonts w:ascii="標楷體" w:eastAsia="標楷體" w:hAnsi="標楷體" w:hint="eastAsia"/>
          <w:sz w:val="24"/>
          <w:szCs w:val="26"/>
        </w:rPr>
        <w:t>2004)</w:t>
      </w:r>
      <w:r w:rsidR="00873E87">
        <w:rPr>
          <w:rFonts w:ascii="標楷體" w:eastAsia="標楷體" w:hAnsi="標楷體" w:hint="eastAsia"/>
          <w:sz w:val="24"/>
          <w:szCs w:val="26"/>
        </w:rPr>
        <w:t>.</w:t>
      </w:r>
      <w:r w:rsidRPr="0067089D">
        <w:rPr>
          <w:rFonts w:ascii="標楷體" w:eastAsia="標楷體" w:hAnsi="標楷體" w:hint="eastAsia"/>
          <w:sz w:val="24"/>
          <w:szCs w:val="26"/>
        </w:rPr>
        <w:t>Wetback Nation : the Case for Opening the Mexican-American Border</w:t>
      </w:r>
      <w:r w:rsidR="00873E87">
        <w:rPr>
          <w:rFonts w:ascii="標楷體" w:eastAsia="標楷體" w:hAnsi="標楷體" w:hint="eastAsia"/>
          <w:sz w:val="24"/>
          <w:szCs w:val="26"/>
        </w:rPr>
        <w:t>.</w:t>
      </w:r>
      <w:r w:rsidRPr="0067089D">
        <w:rPr>
          <w:rFonts w:ascii="標楷體" w:eastAsia="標楷體" w:hAnsi="標楷體" w:hint="eastAsia"/>
          <w:sz w:val="24"/>
          <w:szCs w:val="26"/>
        </w:rPr>
        <w:t>Chicago : Ivan R</w:t>
      </w:r>
      <w:r w:rsidR="00873E87">
        <w:rPr>
          <w:rFonts w:ascii="標楷體" w:eastAsia="標楷體" w:hAnsi="標楷體" w:hint="eastAsia"/>
          <w:sz w:val="24"/>
          <w:szCs w:val="26"/>
        </w:rPr>
        <w:t>.</w:t>
      </w:r>
      <w:r w:rsidRPr="0067089D">
        <w:rPr>
          <w:rFonts w:ascii="標楷體" w:eastAsia="標楷體" w:hAnsi="標楷體" w:hint="eastAsia"/>
          <w:sz w:val="24"/>
          <w:szCs w:val="26"/>
        </w:rPr>
        <w:t>Dee</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◎Lee</w:t>
      </w:r>
      <w:r w:rsidR="00873E87">
        <w:rPr>
          <w:rFonts w:ascii="標楷體" w:eastAsia="標楷體" w:hAnsi="標楷體" w:hint="eastAsia"/>
          <w:sz w:val="24"/>
          <w:szCs w:val="26"/>
        </w:rPr>
        <w:t>,</w:t>
      </w:r>
      <w:r w:rsidRPr="0067089D">
        <w:rPr>
          <w:rFonts w:ascii="標楷體" w:eastAsia="標楷體" w:hAnsi="標楷體" w:hint="eastAsia"/>
          <w:sz w:val="24"/>
          <w:szCs w:val="26"/>
        </w:rPr>
        <w:t>E</w:t>
      </w:r>
      <w:r w:rsidR="00873E87">
        <w:rPr>
          <w:rFonts w:ascii="標楷體" w:eastAsia="標楷體" w:hAnsi="標楷體" w:hint="eastAsia"/>
          <w:sz w:val="24"/>
          <w:szCs w:val="26"/>
        </w:rPr>
        <w:t>.</w:t>
      </w:r>
      <w:r w:rsidRPr="0067089D">
        <w:rPr>
          <w:rFonts w:ascii="標楷體" w:eastAsia="標楷體" w:hAnsi="標楷體" w:hint="eastAsia"/>
          <w:sz w:val="24"/>
          <w:szCs w:val="26"/>
        </w:rPr>
        <w:t>S(1966).</w:t>
      </w:r>
      <w:r w:rsidR="00873E87">
        <w:rPr>
          <w:rFonts w:ascii="標楷體" w:eastAsia="標楷體" w:hAnsi="標楷體" w:hint="eastAsia"/>
          <w:sz w:val="24"/>
          <w:szCs w:val="26"/>
        </w:rPr>
        <w:t>,</w:t>
      </w:r>
      <w:r w:rsidRPr="0067089D">
        <w:rPr>
          <w:rFonts w:ascii="標楷體" w:eastAsia="標楷體" w:hAnsi="標楷體" w:hint="eastAsia"/>
          <w:sz w:val="24"/>
          <w:szCs w:val="26"/>
        </w:rPr>
        <w:t>“A Theory of Migration,” Demography</w:t>
      </w:r>
      <w:r w:rsidR="00873E87">
        <w:rPr>
          <w:rFonts w:ascii="標楷體" w:eastAsia="標楷體" w:hAnsi="標楷體" w:hint="eastAsia"/>
          <w:sz w:val="24"/>
          <w:szCs w:val="26"/>
        </w:rPr>
        <w:t>,</w:t>
      </w:r>
      <w:r w:rsidRPr="0067089D">
        <w:rPr>
          <w:rFonts w:ascii="標楷體" w:eastAsia="標楷體" w:hAnsi="標楷體" w:hint="eastAsia"/>
          <w:sz w:val="24"/>
          <w:szCs w:val="26"/>
        </w:rPr>
        <w:t>Vol</w:t>
      </w:r>
      <w:r w:rsidR="00873E87">
        <w:rPr>
          <w:rFonts w:ascii="標楷體" w:eastAsia="標楷體" w:hAnsi="標楷體" w:hint="eastAsia"/>
          <w:sz w:val="24"/>
          <w:szCs w:val="26"/>
        </w:rPr>
        <w:t>.</w:t>
      </w:r>
      <w:r w:rsidRPr="0067089D">
        <w:rPr>
          <w:rFonts w:ascii="標楷體" w:eastAsia="標楷體" w:hAnsi="標楷體" w:hint="eastAsia"/>
          <w:sz w:val="24"/>
          <w:szCs w:val="26"/>
        </w:rPr>
        <w:t>3</w:t>
      </w:r>
      <w:r w:rsidR="00873E87">
        <w:rPr>
          <w:rFonts w:ascii="標楷體" w:eastAsia="標楷體" w:hAnsi="標楷體" w:hint="eastAsia"/>
          <w:sz w:val="24"/>
          <w:szCs w:val="26"/>
        </w:rPr>
        <w:t>,</w:t>
      </w:r>
      <w:r w:rsidRPr="0067089D">
        <w:rPr>
          <w:rFonts w:ascii="標楷體" w:eastAsia="標楷體" w:hAnsi="標楷體" w:hint="eastAsia"/>
          <w:sz w:val="24"/>
          <w:szCs w:val="26"/>
        </w:rPr>
        <w:t>No</w:t>
      </w:r>
      <w:r w:rsidR="00873E87">
        <w:rPr>
          <w:rFonts w:ascii="標楷體" w:eastAsia="標楷體" w:hAnsi="標楷體" w:hint="eastAsia"/>
          <w:sz w:val="24"/>
          <w:szCs w:val="26"/>
        </w:rPr>
        <w:t>.</w:t>
      </w:r>
      <w:r w:rsidRPr="0067089D">
        <w:rPr>
          <w:rFonts w:ascii="標楷體" w:eastAsia="標楷體" w:hAnsi="標楷體" w:hint="eastAsia"/>
          <w:sz w:val="24"/>
          <w:szCs w:val="26"/>
        </w:rPr>
        <w:t>1.</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◎Lee</w:t>
      </w:r>
      <w:r w:rsidR="00873E87">
        <w:rPr>
          <w:rFonts w:ascii="標楷體" w:eastAsia="標楷體" w:hAnsi="標楷體" w:hint="eastAsia"/>
          <w:sz w:val="24"/>
          <w:szCs w:val="26"/>
        </w:rPr>
        <w:t>,</w:t>
      </w:r>
      <w:r w:rsidRPr="0067089D">
        <w:rPr>
          <w:rFonts w:ascii="標楷體" w:eastAsia="標楷體" w:hAnsi="標楷體" w:hint="eastAsia"/>
          <w:sz w:val="24"/>
          <w:szCs w:val="26"/>
        </w:rPr>
        <w:t>E</w:t>
      </w:r>
      <w:r w:rsidR="00873E87">
        <w:rPr>
          <w:rFonts w:ascii="標楷體" w:eastAsia="標楷體" w:hAnsi="標楷體" w:hint="eastAsia"/>
          <w:sz w:val="24"/>
          <w:szCs w:val="26"/>
        </w:rPr>
        <w:t>.</w:t>
      </w:r>
      <w:r w:rsidRPr="0067089D">
        <w:rPr>
          <w:rFonts w:ascii="標楷體" w:eastAsia="標楷體" w:hAnsi="標楷體" w:hint="eastAsia"/>
          <w:sz w:val="24"/>
          <w:szCs w:val="26"/>
        </w:rPr>
        <w:t>S(1966).</w:t>
      </w:r>
      <w:r w:rsidR="00873E87">
        <w:rPr>
          <w:rFonts w:ascii="標楷體" w:eastAsia="標楷體" w:hAnsi="標楷體" w:hint="eastAsia"/>
          <w:sz w:val="24"/>
          <w:szCs w:val="26"/>
        </w:rPr>
        <w:t>,</w:t>
      </w:r>
      <w:r w:rsidRPr="0067089D">
        <w:rPr>
          <w:rFonts w:ascii="標楷體" w:eastAsia="標楷體" w:hAnsi="標楷體" w:hint="eastAsia"/>
          <w:sz w:val="24"/>
          <w:szCs w:val="26"/>
        </w:rPr>
        <w:t>A Theory of Migration</w:t>
      </w:r>
      <w:r w:rsidR="00873E87">
        <w:rPr>
          <w:rFonts w:ascii="標楷體" w:eastAsia="標楷體" w:hAnsi="標楷體" w:hint="eastAsia"/>
          <w:sz w:val="24"/>
          <w:szCs w:val="26"/>
        </w:rPr>
        <w:t>,</w:t>
      </w:r>
      <w:r w:rsidRPr="0067089D">
        <w:rPr>
          <w:rFonts w:ascii="標楷體" w:eastAsia="標楷體" w:hAnsi="標楷體" w:hint="eastAsia"/>
          <w:sz w:val="24"/>
          <w:szCs w:val="26"/>
        </w:rPr>
        <w:t>Demography</w:t>
      </w:r>
      <w:r w:rsidR="00873E87">
        <w:rPr>
          <w:rFonts w:ascii="標楷體" w:eastAsia="標楷體" w:hAnsi="標楷體" w:hint="eastAsia"/>
          <w:sz w:val="24"/>
          <w:szCs w:val="26"/>
        </w:rPr>
        <w:t>,</w:t>
      </w:r>
      <w:r w:rsidRPr="0067089D">
        <w:rPr>
          <w:rFonts w:ascii="標楷體" w:eastAsia="標楷體" w:hAnsi="標楷體" w:hint="eastAsia"/>
          <w:sz w:val="24"/>
          <w:szCs w:val="26"/>
        </w:rPr>
        <w:t>Vol</w:t>
      </w:r>
      <w:r w:rsidR="00873E87">
        <w:rPr>
          <w:rFonts w:ascii="標楷體" w:eastAsia="標楷體" w:hAnsi="標楷體" w:hint="eastAsia"/>
          <w:sz w:val="24"/>
          <w:szCs w:val="26"/>
        </w:rPr>
        <w:t>.</w:t>
      </w:r>
      <w:r w:rsidRPr="0067089D">
        <w:rPr>
          <w:rFonts w:ascii="標楷體" w:eastAsia="標楷體" w:hAnsi="標楷體" w:hint="eastAsia"/>
          <w:sz w:val="24"/>
          <w:szCs w:val="26"/>
        </w:rPr>
        <w:t>3</w:t>
      </w:r>
      <w:r w:rsidR="00873E87">
        <w:rPr>
          <w:rFonts w:ascii="標楷體" w:eastAsia="標楷體" w:hAnsi="標楷體" w:hint="eastAsia"/>
          <w:sz w:val="24"/>
          <w:szCs w:val="26"/>
        </w:rPr>
        <w:t>,</w:t>
      </w:r>
      <w:r w:rsidRPr="0067089D">
        <w:rPr>
          <w:rFonts w:ascii="標楷體" w:eastAsia="標楷體" w:hAnsi="標楷體" w:hint="eastAsia"/>
          <w:sz w:val="24"/>
          <w:szCs w:val="26"/>
        </w:rPr>
        <w:t>No</w:t>
      </w:r>
      <w:r w:rsidR="00873E87">
        <w:rPr>
          <w:rFonts w:ascii="標楷體" w:eastAsia="標楷體" w:hAnsi="標楷體" w:hint="eastAsia"/>
          <w:sz w:val="24"/>
          <w:szCs w:val="26"/>
        </w:rPr>
        <w:t>.</w:t>
      </w:r>
      <w:r w:rsidRPr="0067089D">
        <w:rPr>
          <w:rFonts w:ascii="標楷體" w:eastAsia="標楷體" w:hAnsi="標楷體" w:hint="eastAsia"/>
          <w:sz w:val="24"/>
          <w:szCs w:val="26"/>
        </w:rPr>
        <w:t>1.</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◎Legomsky</w:t>
      </w:r>
      <w:r w:rsidR="00873E87">
        <w:rPr>
          <w:rFonts w:ascii="標楷體" w:eastAsia="標楷體" w:hAnsi="標楷體" w:hint="eastAsia"/>
          <w:sz w:val="24"/>
          <w:szCs w:val="26"/>
        </w:rPr>
        <w:t>,</w:t>
      </w:r>
      <w:r w:rsidRPr="0067089D">
        <w:rPr>
          <w:rFonts w:ascii="標楷體" w:eastAsia="標楷體" w:hAnsi="標楷體" w:hint="eastAsia"/>
          <w:sz w:val="24"/>
          <w:szCs w:val="26"/>
        </w:rPr>
        <w:t>Stephen</w:t>
      </w:r>
      <w:r w:rsidR="00873E87">
        <w:rPr>
          <w:rFonts w:ascii="標楷體" w:eastAsia="標楷體" w:hAnsi="標楷體" w:hint="eastAsia"/>
          <w:sz w:val="24"/>
          <w:szCs w:val="26"/>
        </w:rPr>
        <w:t>.</w:t>
      </w:r>
      <w:r w:rsidRPr="0067089D">
        <w:rPr>
          <w:rFonts w:ascii="標楷體" w:eastAsia="標楷體" w:hAnsi="標楷體" w:hint="eastAsia"/>
          <w:sz w:val="24"/>
          <w:szCs w:val="26"/>
        </w:rPr>
        <w:t>H.</w:t>
      </w:r>
      <w:r w:rsidR="00873E87">
        <w:rPr>
          <w:rFonts w:ascii="標楷體" w:eastAsia="標楷體" w:hAnsi="標楷體" w:hint="eastAsia"/>
          <w:sz w:val="24"/>
          <w:szCs w:val="26"/>
        </w:rPr>
        <w:t>(</w:t>
      </w:r>
      <w:r w:rsidRPr="0067089D">
        <w:rPr>
          <w:rFonts w:ascii="標楷體" w:eastAsia="標楷體" w:hAnsi="標楷體" w:hint="eastAsia"/>
          <w:sz w:val="24"/>
          <w:szCs w:val="26"/>
        </w:rPr>
        <w:t>1999)</w:t>
      </w:r>
      <w:r w:rsidR="00873E87">
        <w:rPr>
          <w:rFonts w:ascii="標楷體" w:eastAsia="標楷體" w:hAnsi="標楷體" w:hint="eastAsia"/>
          <w:sz w:val="24"/>
          <w:szCs w:val="26"/>
        </w:rPr>
        <w:t>.</w:t>
      </w:r>
      <w:r w:rsidRPr="0067089D">
        <w:rPr>
          <w:rFonts w:ascii="標楷體" w:eastAsia="標楷體" w:hAnsi="標楷體" w:hint="eastAsia"/>
          <w:sz w:val="24"/>
          <w:szCs w:val="26"/>
        </w:rPr>
        <w:t>The Detention of Aliens: Theories</w:t>
      </w:r>
      <w:r w:rsidR="00873E87">
        <w:rPr>
          <w:rFonts w:ascii="標楷體" w:eastAsia="標楷體" w:hAnsi="標楷體" w:hint="eastAsia"/>
          <w:sz w:val="24"/>
          <w:szCs w:val="26"/>
        </w:rPr>
        <w:t>,</w:t>
      </w:r>
      <w:r w:rsidRPr="0067089D">
        <w:rPr>
          <w:rFonts w:ascii="標楷體" w:eastAsia="標楷體" w:hAnsi="標楷體" w:hint="eastAsia"/>
          <w:sz w:val="24"/>
          <w:szCs w:val="26"/>
        </w:rPr>
        <w:t>Rules</w:t>
      </w:r>
      <w:r w:rsidR="00873E87">
        <w:rPr>
          <w:rFonts w:ascii="標楷體" w:eastAsia="標楷體" w:hAnsi="標楷體" w:hint="eastAsia"/>
          <w:sz w:val="24"/>
          <w:szCs w:val="26"/>
        </w:rPr>
        <w:t>,</w:t>
      </w:r>
      <w:r w:rsidRPr="0067089D">
        <w:rPr>
          <w:rFonts w:ascii="標楷體" w:eastAsia="標楷體" w:hAnsi="標楷體" w:hint="eastAsia"/>
          <w:sz w:val="24"/>
          <w:szCs w:val="26"/>
        </w:rPr>
        <w:t>and Discretion</w:t>
      </w:r>
      <w:r w:rsidR="00873E87">
        <w:rPr>
          <w:rFonts w:ascii="標楷體" w:eastAsia="標楷體" w:hAnsi="標楷體" w:hint="eastAsia"/>
          <w:sz w:val="24"/>
          <w:szCs w:val="26"/>
        </w:rPr>
        <w:t>.</w:t>
      </w:r>
      <w:r w:rsidRPr="0067089D">
        <w:rPr>
          <w:rFonts w:ascii="標楷體" w:eastAsia="標楷體" w:hAnsi="標楷體" w:hint="eastAsia"/>
          <w:sz w:val="24"/>
          <w:szCs w:val="26"/>
        </w:rPr>
        <w:t>Washington : Washington University School of Law</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◎Legomsky</w:t>
      </w:r>
      <w:r w:rsidR="00873E87">
        <w:rPr>
          <w:rFonts w:ascii="標楷體" w:eastAsia="標楷體" w:hAnsi="標楷體" w:hint="eastAsia"/>
          <w:sz w:val="24"/>
          <w:szCs w:val="26"/>
        </w:rPr>
        <w:t>,</w:t>
      </w:r>
      <w:r w:rsidRPr="0067089D">
        <w:rPr>
          <w:rFonts w:ascii="標楷體" w:eastAsia="標楷體" w:hAnsi="標楷體" w:hint="eastAsia"/>
          <w:sz w:val="24"/>
          <w:szCs w:val="26"/>
        </w:rPr>
        <w:t>Stephen</w:t>
      </w:r>
      <w:r w:rsidR="00873E87">
        <w:rPr>
          <w:rFonts w:ascii="標楷體" w:eastAsia="標楷體" w:hAnsi="標楷體" w:hint="eastAsia"/>
          <w:sz w:val="24"/>
          <w:szCs w:val="26"/>
        </w:rPr>
        <w:t>.</w:t>
      </w:r>
      <w:r w:rsidRPr="0067089D">
        <w:rPr>
          <w:rFonts w:ascii="標楷體" w:eastAsia="標楷體" w:hAnsi="標楷體" w:hint="eastAsia"/>
          <w:sz w:val="24"/>
          <w:szCs w:val="26"/>
        </w:rPr>
        <w:t>H.</w:t>
      </w:r>
      <w:r w:rsidR="00873E87">
        <w:rPr>
          <w:rFonts w:ascii="標楷體" w:eastAsia="標楷體" w:hAnsi="標楷體" w:hint="eastAsia"/>
          <w:sz w:val="24"/>
          <w:szCs w:val="26"/>
        </w:rPr>
        <w:t>(</w:t>
      </w:r>
      <w:r w:rsidRPr="0067089D">
        <w:rPr>
          <w:rFonts w:ascii="標楷體" w:eastAsia="標楷體" w:hAnsi="標楷體" w:hint="eastAsia"/>
          <w:sz w:val="24"/>
          <w:szCs w:val="26"/>
        </w:rPr>
        <w:t>2005)</w:t>
      </w:r>
      <w:r w:rsidR="00873E87">
        <w:rPr>
          <w:rFonts w:ascii="標楷體" w:eastAsia="標楷體" w:hAnsi="標楷體" w:hint="eastAsia"/>
          <w:sz w:val="24"/>
          <w:szCs w:val="26"/>
        </w:rPr>
        <w:t>,</w:t>
      </w:r>
      <w:r w:rsidRPr="0067089D">
        <w:rPr>
          <w:rFonts w:ascii="標楷體" w:eastAsia="標楷體" w:hAnsi="標楷體" w:hint="eastAsia"/>
          <w:sz w:val="24"/>
          <w:szCs w:val="26"/>
        </w:rPr>
        <w:t>Immigration and Refugee Law and Policy</w:t>
      </w:r>
      <w:r w:rsidR="00873E87">
        <w:rPr>
          <w:rFonts w:ascii="標楷體" w:eastAsia="標楷體" w:hAnsi="標楷體" w:hint="eastAsia"/>
          <w:sz w:val="24"/>
          <w:szCs w:val="26"/>
        </w:rPr>
        <w:t>.</w:t>
      </w:r>
      <w:r w:rsidRPr="0067089D">
        <w:rPr>
          <w:rFonts w:ascii="標楷體" w:eastAsia="標楷體" w:hAnsi="標楷體" w:hint="eastAsia"/>
          <w:sz w:val="24"/>
          <w:szCs w:val="26"/>
        </w:rPr>
        <w:t>New York: Foundation Press.</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◎Letsas</w:t>
      </w:r>
      <w:r w:rsidR="00873E87">
        <w:rPr>
          <w:rFonts w:ascii="標楷體" w:eastAsia="標楷體" w:hAnsi="標楷體" w:hint="eastAsia"/>
          <w:sz w:val="24"/>
          <w:szCs w:val="26"/>
        </w:rPr>
        <w:t>,</w:t>
      </w:r>
      <w:r w:rsidRPr="0067089D">
        <w:rPr>
          <w:rFonts w:ascii="標楷體" w:eastAsia="標楷體" w:hAnsi="標楷體" w:hint="eastAsia"/>
          <w:sz w:val="24"/>
          <w:szCs w:val="26"/>
        </w:rPr>
        <w:t>George.</w:t>
      </w:r>
      <w:r w:rsidR="00873E87">
        <w:rPr>
          <w:rFonts w:ascii="標楷體" w:eastAsia="標楷體" w:hAnsi="標楷體" w:hint="eastAsia"/>
          <w:sz w:val="24"/>
          <w:szCs w:val="26"/>
        </w:rPr>
        <w:t>(</w:t>
      </w:r>
      <w:r w:rsidRPr="0067089D">
        <w:rPr>
          <w:rFonts w:ascii="標楷體" w:eastAsia="標楷體" w:hAnsi="標楷體" w:hint="eastAsia"/>
          <w:sz w:val="24"/>
          <w:szCs w:val="26"/>
        </w:rPr>
        <w:t>2008)</w:t>
      </w:r>
      <w:r w:rsidR="00873E87">
        <w:rPr>
          <w:rFonts w:ascii="標楷體" w:eastAsia="標楷體" w:hAnsi="標楷體" w:hint="eastAsia"/>
          <w:sz w:val="24"/>
          <w:szCs w:val="26"/>
        </w:rPr>
        <w:t>.</w:t>
      </w:r>
      <w:r w:rsidRPr="0067089D">
        <w:rPr>
          <w:rFonts w:ascii="標楷體" w:eastAsia="標楷體" w:hAnsi="標楷體" w:hint="eastAsia"/>
          <w:sz w:val="24"/>
          <w:szCs w:val="26"/>
        </w:rPr>
        <w:t>A Theory of Interpretation of the European Convention on Human Rights</w:t>
      </w:r>
      <w:r w:rsidR="00873E87">
        <w:rPr>
          <w:rFonts w:ascii="標楷體" w:eastAsia="標楷體" w:hAnsi="標楷體" w:hint="eastAsia"/>
          <w:sz w:val="24"/>
          <w:szCs w:val="26"/>
        </w:rPr>
        <w:t>.</w:t>
      </w:r>
      <w:r w:rsidRPr="0067089D">
        <w:rPr>
          <w:rFonts w:ascii="標楷體" w:eastAsia="標楷體" w:hAnsi="標楷體" w:hint="eastAsia"/>
          <w:sz w:val="24"/>
          <w:szCs w:val="26"/>
        </w:rPr>
        <w:t>Oxford:Oxford University Press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◎Levinson</w:t>
      </w:r>
      <w:r w:rsidR="00873E87">
        <w:rPr>
          <w:rFonts w:ascii="標楷體" w:eastAsia="標楷體" w:hAnsi="標楷體" w:hint="eastAsia"/>
          <w:sz w:val="24"/>
          <w:szCs w:val="26"/>
        </w:rPr>
        <w:t>,</w:t>
      </w:r>
      <w:r w:rsidRPr="0067089D">
        <w:rPr>
          <w:rFonts w:ascii="標楷體" w:eastAsia="標楷體" w:hAnsi="標楷體" w:hint="eastAsia"/>
          <w:sz w:val="24"/>
          <w:szCs w:val="26"/>
        </w:rPr>
        <w:t>A.</w:t>
      </w:r>
      <w:r w:rsidR="00873E87">
        <w:rPr>
          <w:rFonts w:ascii="標楷體" w:eastAsia="標楷體" w:hAnsi="標楷體" w:hint="eastAsia"/>
          <w:sz w:val="24"/>
          <w:szCs w:val="26"/>
        </w:rPr>
        <w:t>(</w:t>
      </w:r>
      <w:r w:rsidRPr="0067089D">
        <w:rPr>
          <w:rFonts w:ascii="標楷體" w:eastAsia="標楷體" w:hAnsi="標楷體" w:hint="eastAsia"/>
          <w:sz w:val="24"/>
          <w:szCs w:val="26"/>
        </w:rPr>
        <w:t>2005)</w:t>
      </w:r>
      <w:r w:rsidR="00873E87">
        <w:rPr>
          <w:rFonts w:ascii="標楷體" w:eastAsia="標楷體" w:hAnsi="標楷體" w:hint="eastAsia"/>
          <w:sz w:val="24"/>
          <w:szCs w:val="26"/>
        </w:rPr>
        <w:t>.</w:t>
      </w:r>
      <w:r w:rsidRPr="0067089D">
        <w:rPr>
          <w:rFonts w:ascii="標楷體" w:eastAsia="標楷體" w:hAnsi="標楷體" w:hint="eastAsia"/>
          <w:sz w:val="24"/>
          <w:szCs w:val="26"/>
        </w:rPr>
        <w:t xml:space="preserve">The Regularisation of Unauthorized Migrants: Literature Survey </w:t>
      </w:r>
      <w:r w:rsidRPr="0067089D">
        <w:rPr>
          <w:rFonts w:ascii="標楷體" w:eastAsia="標楷體" w:hAnsi="標楷體" w:hint="eastAsia"/>
          <w:sz w:val="24"/>
          <w:szCs w:val="26"/>
        </w:rPr>
        <w:lastRenderedPageBreak/>
        <w:t>and Country Case Studies</w:t>
      </w:r>
      <w:r w:rsidR="00873E87">
        <w:rPr>
          <w:rFonts w:ascii="標楷體" w:eastAsia="標楷體" w:hAnsi="標楷體" w:hint="eastAsia"/>
          <w:sz w:val="24"/>
          <w:szCs w:val="26"/>
        </w:rPr>
        <w:t>,</w:t>
      </w:r>
      <w:r w:rsidRPr="0067089D">
        <w:rPr>
          <w:rFonts w:ascii="標楷體" w:eastAsia="標楷體" w:hAnsi="標楷體" w:hint="eastAsia"/>
          <w:sz w:val="24"/>
          <w:szCs w:val="26"/>
        </w:rPr>
        <w:t>COMPAS</w:t>
      </w:r>
      <w:r w:rsidR="00873E87">
        <w:rPr>
          <w:rFonts w:ascii="標楷體" w:eastAsia="標楷體" w:hAnsi="標楷體" w:hint="eastAsia"/>
          <w:sz w:val="24"/>
          <w:szCs w:val="26"/>
        </w:rPr>
        <w:t>,</w:t>
      </w:r>
      <w:r w:rsidRPr="0067089D">
        <w:rPr>
          <w:rFonts w:ascii="標楷體" w:eastAsia="標楷體" w:hAnsi="標楷體" w:hint="eastAsia"/>
          <w:sz w:val="24"/>
          <w:szCs w:val="26"/>
        </w:rPr>
        <w:t>UK: University of Oxford</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◎Lewis</w:t>
      </w:r>
      <w:r w:rsidR="00873E87">
        <w:rPr>
          <w:rFonts w:ascii="標楷體" w:eastAsia="標楷體" w:hAnsi="標楷體" w:hint="eastAsia"/>
          <w:sz w:val="24"/>
          <w:szCs w:val="26"/>
        </w:rPr>
        <w:t>,</w:t>
      </w:r>
      <w:r w:rsidRPr="0067089D">
        <w:rPr>
          <w:rFonts w:ascii="標楷體" w:eastAsia="標楷體" w:hAnsi="標楷體" w:hint="eastAsia"/>
          <w:sz w:val="24"/>
          <w:szCs w:val="26"/>
        </w:rPr>
        <w:t>Mary</w:t>
      </w:r>
      <w:r w:rsidR="00873E87">
        <w:rPr>
          <w:rFonts w:ascii="標楷體" w:eastAsia="標楷體" w:hAnsi="標楷體" w:hint="eastAsia"/>
          <w:sz w:val="24"/>
          <w:szCs w:val="26"/>
        </w:rPr>
        <w:t>.</w:t>
      </w:r>
      <w:r w:rsidRPr="0067089D">
        <w:rPr>
          <w:rFonts w:ascii="標楷體" w:eastAsia="標楷體" w:hAnsi="標楷體" w:hint="eastAsia"/>
          <w:sz w:val="24"/>
          <w:szCs w:val="26"/>
        </w:rPr>
        <w:t>Dewhurst.</w:t>
      </w:r>
      <w:r w:rsidR="00873E87">
        <w:rPr>
          <w:rFonts w:ascii="標楷體" w:eastAsia="標楷體" w:hAnsi="標楷體" w:hint="eastAsia"/>
          <w:sz w:val="24"/>
          <w:szCs w:val="26"/>
        </w:rPr>
        <w:t>(</w:t>
      </w:r>
      <w:r w:rsidRPr="0067089D">
        <w:rPr>
          <w:rFonts w:ascii="標楷體" w:eastAsia="標楷體" w:hAnsi="標楷體" w:hint="eastAsia"/>
          <w:sz w:val="24"/>
          <w:szCs w:val="26"/>
        </w:rPr>
        <w:t>2007)</w:t>
      </w:r>
      <w:r w:rsidR="00873E87">
        <w:rPr>
          <w:rFonts w:ascii="標楷體" w:eastAsia="標楷體" w:hAnsi="標楷體" w:hint="eastAsia"/>
          <w:sz w:val="24"/>
          <w:szCs w:val="26"/>
        </w:rPr>
        <w:t>.</w:t>
      </w:r>
      <w:r w:rsidRPr="0067089D">
        <w:rPr>
          <w:rFonts w:ascii="標楷體" w:eastAsia="標楷體" w:hAnsi="標楷體" w:hint="eastAsia"/>
          <w:sz w:val="24"/>
          <w:szCs w:val="26"/>
        </w:rPr>
        <w:t>The Boundaries of the Republic: Migrant Rights and the Limits of Universalism in France</w:t>
      </w:r>
      <w:r w:rsidR="00873E87">
        <w:rPr>
          <w:rFonts w:ascii="標楷體" w:eastAsia="標楷體" w:hAnsi="標楷體" w:hint="eastAsia"/>
          <w:sz w:val="24"/>
          <w:szCs w:val="26"/>
        </w:rPr>
        <w:t>,</w:t>
      </w:r>
      <w:r w:rsidRPr="0067089D">
        <w:rPr>
          <w:rFonts w:ascii="標楷體" w:eastAsia="標楷體" w:hAnsi="標楷體" w:hint="eastAsia"/>
          <w:sz w:val="24"/>
          <w:szCs w:val="26"/>
        </w:rPr>
        <w:t>1918-1940</w:t>
      </w:r>
      <w:r w:rsidR="00873E87">
        <w:rPr>
          <w:rFonts w:ascii="標楷體" w:eastAsia="標楷體" w:hAnsi="標楷體" w:hint="eastAsia"/>
          <w:sz w:val="24"/>
          <w:szCs w:val="26"/>
        </w:rPr>
        <w:t>.</w:t>
      </w:r>
      <w:r w:rsidRPr="0067089D">
        <w:rPr>
          <w:rFonts w:ascii="標楷體" w:eastAsia="標楷體" w:hAnsi="標楷體" w:hint="eastAsia"/>
          <w:sz w:val="24"/>
          <w:szCs w:val="26"/>
        </w:rPr>
        <w:t>California: Stanford University Press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◎Library of Congress of U.S.A.</w:t>
      </w:r>
      <w:r w:rsidR="00873E87">
        <w:rPr>
          <w:rFonts w:ascii="標楷體" w:eastAsia="標楷體" w:hAnsi="標楷體" w:hint="eastAsia"/>
          <w:sz w:val="24"/>
          <w:szCs w:val="26"/>
        </w:rPr>
        <w:t>(</w:t>
      </w:r>
      <w:r w:rsidRPr="0067089D">
        <w:rPr>
          <w:rFonts w:ascii="標楷體" w:eastAsia="標楷體" w:hAnsi="標楷體" w:hint="eastAsia"/>
          <w:sz w:val="24"/>
          <w:szCs w:val="26"/>
        </w:rPr>
        <w:t>2003)</w:t>
      </w:r>
      <w:r w:rsidR="00873E87">
        <w:rPr>
          <w:rFonts w:ascii="標楷體" w:eastAsia="標楷體" w:hAnsi="標楷體" w:hint="eastAsia"/>
          <w:sz w:val="24"/>
          <w:szCs w:val="26"/>
        </w:rPr>
        <w:t>.</w:t>
      </w:r>
      <w:r w:rsidRPr="0067089D">
        <w:rPr>
          <w:rFonts w:ascii="標楷體" w:eastAsia="標楷體" w:hAnsi="標楷體" w:hint="eastAsia"/>
          <w:sz w:val="24"/>
          <w:szCs w:val="26"/>
        </w:rPr>
        <w:t>Clear Law Enforcement for Criminal Alien Removal Act of 2003: Clear Act---Hearing Before the Subcommittee on Immigration</w:t>
      </w:r>
      <w:r w:rsidR="00873E87">
        <w:rPr>
          <w:rFonts w:ascii="標楷體" w:eastAsia="標楷體" w:hAnsi="標楷體" w:hint="eastAsia"/>
          <w:sz w:val="24"/>
          <w:szCs w:val="26"/>
        </w:rPr>
        <w:t>,</w:t>
      </w:r>
      <w:r w:rsidRPr="0067089D">
        <w:rPr>
          <w:rFonts w:ascii="標楷體" w:eastAsia="標楷體" w:hAnsi="標楷體" w:hint="eastAsia"/>
          <w:sz w:val="24"/>
          <w:szCs w:val="26"/>
        </w:rPr>
        <w:t>Border Security</w:t>
      </w:r>
      <w:r w:rsidR="00873E87">
        <w:rPr>
          <w:rFonts w:ascii="標楷體" w:eastAsia="標楷體" w:hAnsi="標楷體" w:hint="eastAsia"/>
          <w:sz w:val="24"/>
          <w:szCs w:val="26"/>
        </w:rPr>
        <w:t>,</w:t>
      </w:r>
      <w:r w:rsidRPr="0067089D">
        <w:rPr>
          <w:rFonts w:ascii="標楷體" w:eastAsia="標楷體" w:hAnsi="標楷體" w:hint="eastAsia"/>
          <w:sz w:val="24"/>
          <w:szCs w:val="26"/>
        </w:rPr>
        <w:t>and Claims</w:t>
      </w:r>
      <w:r w:rsidR="00873E87">
        <w:rPr>
          <w:rFonts w:ascii="標楷體" w:eastAsia="標楷體" w:hAnsi="標楷體" w:hint="eastAsia"/>
          <w:sz w:val="24"/>
          <w:szCs w:val="26"/>
        </w:rPr>
        <w:t>.</w:t>
      </w:r>
      <w:r w:rsidRPr="0067089D">
        <w:rPr>
          <w:rFonts w:ascii="標楷體" w:eastAsia="標楷體" w:hAnsi="標楷體" w:hint="eastAsia"/>
          <w:sz w:val="24"/>
          <w:szCs w:val="26"/>
        </w:rPr>
        <w:t>U.S.A: Government Printing Office</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◎Lillich</w:t>
      </w:r>
      <w:r w:rsidR="00873E87">
        <w:rPr>
          <w:rFonts w:ascii="標楷體" w:eastAsia="標楷體" w:hAnsi="標楷體" w:hint="eastAsia"/>
          <w:sz w:val="24"/>
          <w:szCs w:val="26"/>
        </w:rPr>
        <w:t>,</w:t>
      </w:r>
      <w:r w:rsidRPr="0067089D">
        <w:rPr>
          <w:rFonts w:ascii="標楷體" w:eastAsia="標楷體" w:hAnsi="標楷體" w:hint="eastAsia"/>
          <w:sz w:val="24"/>
          <w:szCs w:val="26"/>
        </w:rPr>
        <w:t>Richard</w:t>
      </w:r>
      <w:r w:rsidR="00873E87">
        <w:rPr>
          <w:rFonts w:ascii="標楷體" w:eastAsia="標楷體" w:hAnsi="標楷體" w:hint="eastAsia"/>
          <w:sz w:val="24"/>
          <w:szCs w:val="26"/>
        </w:rPr>
        <w:t>.</w:t>
      </w:r>
      <w:r w:rsidRPr="0067089D">
        <w:rPr>
          <w:rFonts w:ascii="標楷體" w:eastAsia="標楷體" w:hAnsi="標楷體" w:hint="eastAsia"/>
          <w:sz w:val="24"/>
          <w:szCs w:val="26"/>
        </w:rPr>
        <w:t>B.</w:t>
      </w:r>
      <w:r w:rsidR="00873E87">
        <w:rPr>
          <w:rFonts w:ascii="標楷體" w:eastAsia="標楷體" w:hAnsi="標楷體" w:hint="eastAsia"/>
          <w:sz w:val="24"/>
          <w:szCs w:val="26"/>
        </w:rPr>
        <w:t>(</w:t>
      </w:r>
      <w:r w:rsidRPr="0067089D">
        <w:rPr>
          <w:rFonts w:ascii="標楷體" w:eastAsia="標楷體" w:hAnsi="標楷體" w:hint="eastAsia"/>
          <w:sz w:val="24"/>
          <w:szCs w:val="26"/>
        </w:rPr>
        <w:t>1985)</w:t>
      </w:r>
      <w:r w:rsidR="00873E87">
        <w:rPr>
          <w:rFonts w:ascii="標楷體" w:eastAsia="標楷體" w:hAnsi="標楷體" w:hint="eastAsia"/>
          <w:sz w:val="24"/>
          <w:szCs w:val="26"/>
        </w:rPr>
        <w:t>.</w:t>
      </w:r>
      <w:r w:rsidRPr="0067089D">
        <w:rPr>
          <w:rFonts w:ascii="標楷體" w:eastAsia="標楷體" w:hAnsi="標楷體" w:hint="eastAsia"/>
          <w:sz w:val="24"/>
          <w:szCs w:val="26"/>
        </w:rPr>
        <w:t>The Human Rights of Aliens in Contemporary International Law</w:t>
      </w:r>
      <w:r w:rsidR="00873E87">
        <w:rPr>
          <w:rFonts w:ascii="標楷體" w:eastAsia="標楷體" w:hAnsi="標楷體" w:hint="eastAsia"/>
          <w:sz w:val="24"/>
          <w:szCs w:val="26"/>
        </w:rPr>
        <w:t>.</w:t>
      </w:r>
      <w:r w:rsidRPr="0067089D">
        <w:rPr>
          <w:rFonts w:ascii="標楷體" w:eastAsia="標楷體" w:hAnsi="標楷體" w:hint="eastAsia"/>
          <w:sz w:val="24"/>
          <w:szCs w:val="26"/>
        </w:rPr>
        <w:t>U.S.A.: William S Hein &amp; Co</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◎Lin</w:t>
      </w:r>
      <w:r w:rsidR="00873E87">
        <w:rPr>
          <w:rFonts w:ascii="標楷體" w:eastAsia="標楷體" w:hAnsi="標楷體" w:hint="eastAsia"/>
          <w:sz w:val="24"/>
          <w:szCs w:val="26"/>
        </w:rPr>
        <w:t>,</w:t>
      </w:r>
      <w:r w:rsidRPr="0067089D">
        <w:rPr>
          <w:rFonts w:ascii="標楷體" w:eastAsia="標楷體" w:hAnsi="標楷體" w:hint="eastAsia"/>
          <w:sz w:val="24"/>
          <w:szCs w:val="26"/>
        </w:rPr>
        <w:t>Ying-Chun.</w:t>
      </w:r>
      <w:r w:rsidR="00873E87">
        <w:rPr>
          <w:rFonts w:ascii="標楷體" w:eastAsia="標楷體" w:hAnsi="標楷體" w:hint="eastAsia"/>
          <w:sz w:val="24"/>
          <w:szCs w:val="26"/>
        </w:rPr>
        <w:t>(</w:t>
      </w:r>
      <w:r w:rsidRPr="0067089D">
        <w:rPr>
          <w:rFonts w:ascii="標楷體" w:eastAsia="標楷體" w:hAnsi="標楷體" w:hint="eastAsia"/>
          <w:sz w:val="24"/>
          <w:szCs w:val="26"/>
        </w:rPr>
        <w:t>2007)</w:t>
      </w:r>
      <w:r w:rsidR="00873E87">
        <w:rPr>
          <w:rFonts w:ascii="標楷體" w:eastAsia="標楷體" w:hAnsi="標楷體" w:hint="eastAsia"/>
          <w:sz w:val="24"/>
          <w:szCs w:val="26"/>
        </w:rPr>
        <w:t>.</w:t>
      </w:r>
      <w:r w:rsidRPr="0067089D">
        <w:rPr>
          <w:rFonts w:ascii="標楷體" w:eastAsia="標楷體" w:hAnsi="標楷體" w:hint="eastAsia"/>
          <w:sz w:val="24"/>
          <w:szCs w:val="26"/>
        </w:rPr>
        <w:t>Globalization and Sex Trafficking: Changes in Trafficking for Sex Exploitation in Taiwan</w:t>
      </w:r>
      <w:r w:rsidR="00873E87">
        <w:rPr>
          <w:rFonts w:ascii="標楷體" w:eastAsia="標楷體" w:hAnsi="標楷體" w:hint="eastAsia"/>
          <w:sz w:val="24"/>
          <w:szCs w:val="26"/>
        </w:rPr>
        <w:t>.</w:t>
      </w:r>
      <w:r w:rsidRPr="0067089D">
        <w:rPr>
          <w:rFonts w:ascii="標楷體" w:eastAsia="標楷體" w:hAnsi="標楷體" w:hint="eastAsia"/>
          <w:sz w:val="24"/>
          <w:szCs w:val="26"/>
        </w:rPr>
        <w:t>Paper Presented at the Conference on Slavery: Unfinished Business</w:t>
      </w:r>
      <w:r w:rsidR="00873E87">
        <w:rPr>
          <w:rFonts w:ascii="標楷體" w:eastAsia="標楷體" w:hAnsi="標楷體" w:hint="eastAsia"/>
          <w:sz w:val="24"/>
          <w:szCs w:val="26"/>
        </w:rPr>
        <w:t>.</w:t>
      </w:r>
      <w:r w:rsidRPr="0067089D">
        <w:rPr>
          <w:rFonts w:ascii="標楷體" w:eastAsia="標楷體" w:hAnsi="標楷體" w:hint="eastAsia"/>
          <w:sz w:val="24"/>
          <w:szCs w:val="26"/>
        </w:rPr>
        <w:t>Hull: Hull University</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◎Lin</w:t>
      </w:r>
      <w:r w:rsidR="00873E87">
        <w:rPr>
          <w:rFonts w:ascii="標楷體" w:eastAsia="標楷體" w:hAnsi="標楷體" w:hint="eastAsia"/>
          <w:sz w:val="24"/>
          <w:szCs w:val="26"/>
        </w:rPr>
        <w:t>,</w:t>
      </w:r>
      <w:r w:rsidRPr="0067089D">
        <w:rPr>
          <w:rFonts w:ascii="標楷體" w:eastAsia="標楷體" w:hAnsi="標楷體" w:hint="eastAsia"/>
          <w:sz w:val="24"/>
          <w:szCs w:val="26"/>
        </w:rPr>
        <w:t>Ying-Chun.</w:t>
      </w:r>
      <w:r w:rsidR="00873E87">
        <w:rPr>
          <w:rFonts w:ascii="標楷體" w:eastAsia="標楷體" w:hAnsi="標楷體" w:hint="eastAsia"/>
          <w:sz w:val="24"/>
          <w:szCs w:val="26"/>
        </w:rPr>
        <w:t>(</w:t>
      </w:r>
      <w:r w:rsidRPr="0067089D">
        <w:rPr>
          <w:rFonts w:ascii="標楷體" w:eastAsia="標楷體" w:hAnsi="標楷體" w:hint="eastAsia"/>
          <w:sz w:val="24"/>
          <w:szCs w:val="26"/>
        </w:rPr>
        <w:t>2010)</w:t>
      </w:r>
      <w:r w:rsidR="00873E87">
        <w:rPr>
          <w:rFonts w:ascii="標楷體" w:eastAsia="標楷體" w:hAnsi="標楷體" w:hint="eastAsia"/>
          <w:sz w:val="24"/>
          <w:szCs w:val="26"/>
        </w:rPr>
        <w:t>.</w:t>
      </w:r>
      <w:r w:rsidRPr="0067089D">
        <w:rPr>
          <w:rFonts w:ascii="標楷體" w:eastAsia="標楷體" w:hAnsi="標楷體" w:hint="eastAsia"/>
          <w:sz w:val="24"/>
          <w:szCs w:val="26"/>
        </w:rPr>
        <w:t>Sex Trafficked Women in Taiwan: An Examination of the Trafficking Process and Implications for Policy</w:t>
      </w:r>
      <w:r w:rsidR="00873E87">
        <w:rPr>
          <w:rFonts w:ascii="標楷體" w:eastAsia="標楷體" w:hAnsi="標楷體" w:hint="eastAsia"/>
          <w:sz w:val="24"/>
          <w:szCs w:val="26"/>
        </w:rPr>
        <w:t>,</w:t>
      </w:r>
      <w:r w:rsidRPr="0067089D">
        <w:rPr>
          <w:rFonts w:ascii="標楷體" w:eastAsia="標楷體" w:hAnsi="標楷體" w:hint="eastAsia"/>
          <w:sz w:val="24"/>
          <w:szCs w:val="26"/>
        </w:rPr>
        <w:t>PhD thesis</w:t>
      </w:r>
      <w:r w:rsidR="00873E87">
        <w:rPr>
          <w:rFonts w:ascii="標楷體" w:eastAsia="標楷體" w:hAnsi="標楷體" w:hint="eastAsia"/>
          <w:sz w:val="24"/>
          <w:szCs w:val="26"/>
        </w:rPr>
        <w:t>.</w:t>
      </w:r>
      <w:r w:rsidRPr="0067089D">
        <w:rPr>
          <w:rFonts w:ascii="標楷體" w:eastAsia="標楷體" w:hAnsi="標楷體" w:hint="eastAsia"/>
          <w:sz w:val="24"/>
          <w:szCs w:val="26"/>
        </w:rPr>
        <w:t>UK: Newcastle University.</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◎Lin</w:t>
      </w:r>
      <w:r w:rsidR="00873E87">
        <w:rPr>
          <w:rFonts w:ascii="標楷體" w:eastAsia="標楷體" w:hAnsi="標楷體" w:hint="eastAsia"/>
          <w:sz w:val="24"/>
          <w:szCs w:val="26"/>
        </w:rPr>
        <w:t>,</w:t>
      </w:r>
      <w:r w:rsidRPr="0067089D">
        <w:rPr>
          <w:rFonts w:ascii="標楷體" w:eastAsia="標楷體" w:hAnsi="標楷體" w:hint="eastAsia"/>
          <w:sz w:val="24"/>
          <w:szCs w:val="26"/>
        </w:rPr>
        <w:t>Ying-Chun.</w:t>
      </w:r>
      <w:r w:rsidR="00873E87">
        <w:rPr>
          <w:rFonts w:ascii="標楷體" w:eastAsia="標楷體" w:hAnsi="標楷體" w:hint="eastAsia"/>
          <w:sz w:val="24"/>
          <w:szCs w:val="26"/>
        </w:rPr>
        <w:t>,</w:t>
      </w:r>
      <w:r w:rsidRPr="0067089D">
        <w:rPr>
          <w:rFonts w:ascii="標楷體" w:eastAsia="標楷體" w:hAnsi="標楷體" w:hint="eastAsia"/>
          <w:sz w:val="24"/>
          <w:szCs w:val="26"/>
        </w:rPr>
        <w:t>&amp; Ku</w:t>
      </w:r>
      <w:r w:rsidR="00873E87">
        <w:rPr>
          <w:rFonts w:ascii="標楷體" w:eastAsia="標楷體" w:hAnsi="標楷體" w:hint="eastAsia"/>
          <w:sz w:val="24"/>
          <w:szCs w:val="26"/>
        </w:rPr>
        <w:t>,</w:t>
      </w:r>
      <w:r w:rsidRPr="0067089D">
        <w:rPr>
          <w:rFonts w:ascii="標楷體" w:eastAsia="標楷體" w:hAnsi="標楷體" w:hint="eastAsia"/>
          <w:sz w:val="24"/>
          <w:szCs w:val="26"/>
        </w:rPr>
        <w:t>Yeun-Wen.</w:t>
      </w:r>
      <w:r w:rsidR="00873E87">
        <w:rPr>
          <w:rFonts w:ascii="標楷體" w:eastAsia="標楷體" w:hAnsi="標楷體" w:hint="eastAsia"/>
          <w:sz w:val="24"/>
          <w:szCs w:val="26"/>
        </w:rPr>
        <w:t>(</w:t>
      </w:r>
      <w:r w:rsidRPr="0067089D">
        <w:rPr>
          <w:rFonts w:ascii="標楷體" w:eastAsia="標楷體" w:hAnsi="標楷體" w:hint="eastAsia"/>
          <w:sz w:val="24"/>
          <w:szCs w:val="26"/>
        </w:rPr>
        <w:t>2009)</w:t>
      </w:r>
      <w:r w:rsidR="00873E87">
        <w:rPr>
          <w:rFonts w:ascii="標楷體" w:eastAsia="標楷體" w:hAnsi="標楷體" w:hint="eastAsia"/>
          <w:sz w:val="24"/>
          <w:szCs w:val="26"/>
        </w:rPr>
        <w:t>.</w:t>
      </w:r>
      <w:r w:rsidRPr="0067089D">
        <w:rPr>
          <w:rFonts w:ascii="標楷體" w:eastAsia="標楷體" w:hAnsi="標楷體" w:hint="eastAsia"/>
          <w:sz w:val="24"/>
          <w:szCs w:val="26"/>
        </w:rPr>
        <w:t>Gender Inequality and Social Exclusion: an Example of Sex Trafficking in Taiwan</w:t>
      </w:r>
      <w:r w:rsidR="00873E87">
        <w:rPr>
          <w:rFonts w:ascii="標楷體" w:eastAsia="標楷體" w:hAnsi="標楷體" w:hint="eastAsia"/>
          <w:sz w:val="24"/>
          <w:szCs w:val="26"/>
        </w:rPr>
        <w:t>.</w:t>
      </w:r>
      <w:r w:rsidRPr="0067089D">
        <w:rPr>
          <w:rFonts w:ascii="標楷體" w:eastAsia="標楷體" w:hAnsi="標楷體" w:hint="eastAsia"/>
          <w:sz w:val="24"/>
          <w:szCs w:val="26"/>
        </w:rPr>
        <w:t>Paper Presented at the Conference on 6th EASP International Conference of Global Economic Crisis and Welfare Restructuring in East an</w:t>
      </w:r>
      <w:r w:rsidRPr="0067089D">
        <w:rPr>
          <w:rFonts w:ascii="標楷體" w:eastAsia="標楷體" w:hAnsi="標楷體"/>
          <w:sz w:val="24"/>
          <w:szCs w:val="26"/>
        </w:rPr>
        <w:t>d West</w:t>
      </w:r>
      <w:r w:rsidR="00873E87">
        <w:rPr>
          <w:rFonts w:ascii="標楷體" w:eastAsia="標楷體" w:hAnsi="標楷體"/>
          <w:sz w:val="24"/>
          <w:szCs w:val="26"/>
        </w:rPr>
        <w:t>.</w:t>
      </w:r>
      <w:r w:rsidRPr="0067089D">
        <w:rPr>
          <w:rFonts w:ascii="標楷體" w:eastAsia="標楷體" w:hAnsi="標楷體"/>
          <w:sz w:val="24"/>
          <w:szCs w:val="26"/>
        </w:rPr>
        <w:t>Sheffield: University of Sheffield</w:t>
      </w:r>
      <w:r w:rsidR="00873E87">
        <w:rPr>
          <w:rFonts w:ascii="標楷體" w:eastAsia="標楷體" w:hAnsi="標楷體"/>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◎Luibheid</w:t>
      </w:r>
      <w:r w:rsidR="00873E87">
        <w:rPr>
          <w:rFonts w:ascii="標楷體" w:eastAsia="標楷體" w:hAnsi="標楷體" w:hint="eastAsia"/>
          <w:sz w:val="24"/>
          <w:szCs w:val="26"/>
        </w:rPr>
        <w:t>,</w:t>
      </w:r>
      <w:r w:rsidRPr="0067089D">
        <w:rPr>
          <w:rFonts w:ascii="標楷體" w:eastAsia="標楷體" w:hAnsi="標楷體" w:hint="eastAsia"/>
          <w:sz w:val="24"/>
          <w:szCs w:val="26"/>
        </w:rPr>
        <w:t>Eithne.</w:t>
      </w:r>
      <w:r w:rsidR="00873E87">
        <w:rPr>
          <w:rFonts w:ascii="標楷體" w:eastAsia="標楷體" w:hAnsi="標楷體" w:hint="eastAsia"/>
          <w:sz w:val="24"/>
          <w:szCs w:val="26"/>
        </w:rPr>
        <w:t>(</w:t>
      </w:r>
      <w:r w:rsidRPr="0067089D">
        <w:rPr>
          <w:rFonts w:ascii="標楷體" w:eastAsia="標楷體" w:hAnsi="標楷體" w:hint="eastAsia"/>
          <w:sz w:val="24"/>
          <w:szCs w:val="26"/>
        </w:rPr>
        <w:t>2002)</w:t>
      </w:r>
      <w:r w:rsidR="00873E87">
        <w:rPr>
          <w:rFonts w:ascii="標楷體" w:eastAsia="標楷體" w:hAnsi="標楷體" w:hint="eastAsia"/>
          <w:sz w:val="24"/>
          <w:szCs w:val="26"/>
        </w:rPr>
        <w:t>.</w:t>
      </w:r>
      <w:r w:rsidRPr="0067089D">
        <w:rPr>
          <w:rFonts w:ascii="標楷體" w:eastAsia="標楷體" w:hAnsi="標楷體" w:hint="eastAsia"/>
          <w:sz w:val="24"/>
          <w:szCs w:val="26"/>
        </w:rPr>
        <w:t>Entry Denied: Controlling Sexuality at The Border</w:t>
      </w:r>
      <w:r w:rsidR="00873E87">
        <w:rPr>
          <w:rFonts w:ascii="標楷體" w:eastAsia="標楷體" w:hAnsi="標楷體" w:hint="eastAsia"/>
          <w:sz w:val="24"/>
          <w:szCs w:val="26"/>
        </w:rPr>
        <w:t>.</w:t>
      </w:r>
      <w:r w:rsidRPr="0067089D">
        <w:rPr>
          <w:rFonts w:ascii="標楷體" w:eastAsia="標楷體" w:hAnsi="標楷體" w:hint="eastAsia"/>
          <w:sz w:val="24"/>
          <w:szCs w:val="26"/>
        </w:rPr>
        <w:t>Minnesota : University of Minnesota Press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◎Martin</w:t>
      </w:r>
      <w:r w:rsidR="00873E87">
        <w:rPr>
          <w:rFonts w:ascii="標楷體" w:eastAsia="標楷體" w:hAnsi="標楷體" w:hint="eastAsia"/>
          <w:sz w:val="24"/>
          <w:szCs w:val="26"/>
        </w:rPr>
        <w:t>,</w:t>
      </w:r>
      <w:r w:rsidRPr="0067089D">
        <w:rPr>
          <w:rFonts w:ascii="標楷體" w:eastAsia="標楷體" w:hAnsi="標楷體" w:hint="eastAsia"/>
          <w:sz w:val="24"/>
          <w:szCs w:val="26"/>
        </w:rPr>
        <w:t>P</w:t>
      </w:r>
      <w:r w:rsidR="00873E87">
        <w:rPr>
          <w:rFonts w:ascii="標楷體" w:eastAsia="標楷體" w:hAnsi="標楷體" w:hint="eastAsia"/>
          <w:sz w:val="24"/>
          <w:szCs w:val="26"/>
        </w:rPr>
        <w:t>.</w:t>
      </w:r>
      <w:r w:rsidRPr="0067089D">
        <w:rPr>
          <w:rFonts w:ascii="標楷體" w:eastAsia="標楷體" w:hAnsi="標楷體" w:hint="eastAsia"/>
          <w:sz w:val="24"/>
          <w:szCs w:val="26"/>
        </w:rPr>
        <w:t>L.</w:t>
      </w:r>
      <w:r w:rsidR="00873E87">
        <w:rPr>
          <w:rFonts w:ascii="標楷體" w:eastAsia="標楷體" w:hAnsi="標楷體" w:hint="eastAsia"/>
          <w:sz w:val="24"/>
          <w:szCs w:val="26"/>
        </w:rPr>
        <w:t>(</w:t>
      </w:r>
      <w:r w:rsidRPr="0067089D">
        <w:rPr>
          <w:rFonts w:ascii="標楷體" w:eastAsia="標楷體" w:hAnsi="標楷體" w:hint="eastAsia"/>
          <w:sz w:val="24"/>
          <w:szCs w:val="26"/>
        </w:rPr>
        <w:t>2004)</w:t>
      </w:r>
      <w:r w:rsidR="00873E87">
        <w:rPr>
          <w:rFonts w:ascii="標楷體" w:eastAsia="標楷體" w:hAnsi="標楷體" w:hint="eastAsia"/>
          <w:sz w:val="24"/>
          <w:szCs w:val="26"/>
        </w:rPr>
        <w:t>.</w:t>
      </w:r>
      <w:r w:rsidRPr="0067089D">
        <w:rPr>
          <w:rFonts w:ascii="標楷體" w:eastAsia="標楷體" w:hAnsi="標楷體" w:hint="eastAsia"/>
          <w:sz w:val="24"/>
          <w:szCs w:val="26"/>
        </w:rPr>
        <w:t>“The United States: The Continuing Immigration Debate.” Controlling Immigration – A Global Perspective</w:t>
      </w:r>
      <w:r w:rsidR="00873E87">
        <w:rPr>
          <w:rFonts w:ascii="標楷體" w:eastAsia="標楷體" w:hAnsi="標楷體" w:hint="eastAsia"/>
          <w:sz w:val="24"/>
          <w:szCs w:val="26"/>
        </w:rPr>
        <w:t>.</w:t>
      </w:r>
      <w:r w:rsidRPr="0067089D">
        <w:rPr>
          <w:rFonts w:ascii="標楷體" w:eastAsia="標楷體" w:hAnsi="標楷體" w:hint="eastAsia"/>
          <w:sz w:val="24"/>
          <w:szCs w:val="26"/>
        </w:rPr>
        <w:t>Ed</w:t>
      </w:r>
      <w:r w:rsidR="00873E87">
        <w:rPr>
          <w:rFonts w:ascii="標楷體" w:eastAsia="標楷體" w:hAnsi="標楷體" w:hint="eastAsia"/>
          <w:sz w:val="24"/>
          <w:szCs w:val="26"/>
        </w:rPr>
        <w:t>.</w:t>
      </w:r>
      <w:r w:rsidRPr="0067089D">
        <w:rPr>
          <w:rFonts w:ascii="標楷體" w:eastAsia="標楷體" w:hAnsi="標楷體" w:hint="eastAsia"/>
          <w:sz w:val="24"/>
          <w:szCs w:val="26"/>
        </w:rPr>
        <w:t>Wayne A.Cornelius.</w:t>
      </w:r>
      <w:r w:rsidR="00873E87">
        <w:rPr>
          <w:rFonts w:ascii="標楷體" w:eastAsia="標楷體" w:hAnsi="標楷體" w:hint="eastAsia"/>
          <w:sz w:val="24"/>
          <w:szCs w:val="26"/>
        </w:rPr>
        <w:t>,</w:t>
      </w:r>
      <w:r w:rsidRPr="0067089D">
        <w:rPr>
          <w:rFonts w:ascii="標楷體" w:eastAsia="標楷體" w:hAnsi="標楷體" w:hint="eastAsia"/>
          <w:sz w:val="24"/>
          <w:szCs w:val="26"/>
        </w:rPr>
        <w:t>et al</w:t>
      </w:r>
      <w:r w:rsidR="00873E87">
        <w:rPr>
          <w:rFonts w:ascii="標楷體" w:eastAsia="標楷體" w:hAnsi="標楷體" w:hint="eastAsia"/>
          <w:sz w:val="24"/>
          <w:szCs w:val="26"/>
        </w:rPr>
        <w:t>.</w:t>
      </w:r>
      <w:r w:rsidRPr="0067089D">
        <w:rPr>
          <w:rFonts w:ascii="標楷體" w:eastAsia="標楷體" w:hAnsi="標楷體" w:hint="eastAsia"/>
          <w:sz w:val="24"/>
          <w:szCs w:val="26"/>
        </w:rPr>
        <w:t>California: Stanford University.</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◎Martin</w:t>
      </w:r>
      <w:r w:rsidR="00873E87">
        <w:rPr>
          <w:rFonts w:ascii="標楷體" w:eastAsia="標楷體" w:hAnsi="標楷體" w:hint="eastAsia"/>
          <w:sz w:val="24"/>
          <w:szCs w:val="26"/>
        </w:rPr>
        <w:t>,</w:t>
      </w:r>
      <w:r w:rsidRPr="0067089D">
        <w:rPr>
          <w:rFonts w:ascii="標楷體" w:eastAsia="標楷體" w:hAnsi="標楷體" w:hint="eastAsia"/>
          <w:sz w:val="24"/>
          <w:szCs w:val="26"/>
        </w:rPr>
        <w:t>P</w:t>
      </w:r>
      <w:r w:rsidR="00873E87">
        <w:rPr>
          <w:rFonts w:ascii="標楷體" w:eastAsia="標楷體" w:hAnsi="標楷體" w:hint="eastAsia"/>
          <w:sz w:val="24"/>
          <w:szCs w:val="26"/>
        </w:rPr>
        <w:t>.</w:t>
      </w:r>
      <w:r w:rsidRPr="0067089D">
        <w:rPr>
          <w:rFonts w:ascii="標楷體" w:eastAsia="標楷體" w:hAnsi="標楷體" w:hint="eastAsia"/>
          <w:sz w:val="24"/>
          <w:szCs w:val="26"/>
        </w:rPr>
        <w:t>L.</w:t>
      </w:r>
      <w:r w:rsidR="00873E87">
        <w:rPr>
          <w:rFonts w:ascii="標楷體" w:eastAsia="標楷體" w:hAnsi="標楷體" w:hint="eastAsia"/>
          <w:sz w:val="24"/>
          <w:szCs w:val="26"/>
        </w:rPr>
        <w:t>(</w:t>
      </w:r>
      <w:r w:rsidRPr="0067089D">
        <w:rPr>
          <w:rFonts w:ascii="標楷體" w:eastAsia="標楷體" w:hAnsi="標楷體" w:hint="eastAsia"/>
          <w:sz w:val="24"/>
          <w:szCs w:val="26"/>
        </w:rPr>
        <w:t>2004)</w:t>
      </w:r>
      <w:r w:rsidR="00873E87">
        <w:rPr>
          <w:rFonts w:ascii="標楷體" w:eastAsia="標楷體" w:hAnsi="標楷體" w:hint="eastAsia"/>
          <w:sz w:val="24"/>
          <w:szCs w:val="26"/>
        </w:rPr>
        <w:t>.</w:t>
      </w:r>
      <w:r w:rsidRPr="0067089D">
        <w:rPr>
          <w:rFonts w:ascii="標楷體" w:eastAsia="標楷體" w:hAnsi="標楷體" w:hint="eastAsia"/>
          <w:sz w:val="24"/>
          <w:szCs w:val="26"/>
        </w:rPr>
        <w:t>The United States: The Continuing Immigration Debate</w:t>
      </w:r>
      <w:r w:rsidR="00873E87">
        <w:rPr>
          <w:rFonts w:ascii="標楷體" w:eastAsia="標楷體" w:hAnsi="標楷體" w:hint="eastAsia"/>
          <w:sz w:val="24"/>
          <w:szCs w:val="26"/>
        </w:rPr>
        <w:t>.</w:t>
      </w:r>
      <w:r w:rsidRPr="0067089D">
        <w:rPr>
          <w:rFonts w:ascii="標楷體" w:eastAsia="標楷體" w:hAnsi="標楷體" w:hint="eastAsia"/>
          <w:sz w:val="24"/>
          <w:szCs w:val="26"/>
        </w:rPr>
        <w:t>Controlling Immigration – A Global Perspective</w:t>
      </w:r>
      <w:r w:rsidR="00873E87">
        <w:rPr>
          <w:rFonts w:ascii="標楷體" w:eastAsia="標楷體" w:hAnsi="標楷體" w:hint="eastAsia"/>
          <w:sz w:val="24"/>
          <w:szCs w:val="26"/>
        </w:rPr>
        <w:t>.</w:t>
      </w:r>
      <w:r w:rsidRPr="0067089D">
        <w:rPr>
          <w:rFonts w:ascii="標楷體" w:eastAsia="標楷體" w:hAnsi="標楷體" w:hint="eastAsia"/>
          <w:sz w:val="24"/>
          <w:szCs w:val="26"/>
        </w:rPr>
        <w:t>Ed</w:t>
      </w:r>
      <w:r w:rsidR="00873E87">
        <w:rPr>
          <w:rFonts w:ascii="標楷體" w:eastAsia="標楷體" w:hAnsi="標楷體" w:hint="eastAsia"/>
          <w:sz w:val="24"/>
          <w:szCs w:val="26"/>
        </w:rPr>
        <w:t>.</w:t>
      </w:r>
      <w:r w:rsidRPr="0067089D">
        <w:rPr>
          <w:rFonts w:ascii="標楷體" w:eastAsia="標楷體" w:hAnsi="標楷體" w:hint="eastAsia"/>
          <w:sz w:val="24"/>
          <w:szCs w:val="26"/>
        </w:rPr>
        <w:t>Wayne A.Cornelius.</w:t>
      </w:r>
      <w:r w:rsidR="00873E87">
        <w:rPr>
          <w:rFonts w:ascii="標楷體" w:eastAsia="標楷體" w:hAnsi="標楷體" w:hint="eastAsia"/>
          <w:sz w:val="24"/>
          <w:szCs w:val="26"/>
        </w:rPr>
        <w:t>,</w:t>
      </w:r>
      <w:r w:rsidRPr="0067089D">
        <w:rPr>
          <w:rFonts w:ascii="標楷體" w:eastAsia="標楷體" w:hAnsi="標楷體" w:hint="eastAsia"/>
          <w:sz w:val="24"/>
          <w:szCs w:val="26"/>
        </w:rPr>
        <w:t>et al</w:t>
      </w:r>
      <w:r w:rsidR="00873E87">
        <w:rPr>
          <w:rFonts w:ascii="標楷體" w:eastAsia="標楷體" w:hAnsi="標楷體" w:hint="eastAsia"/>
          <w:sz w:val="24"/>
          <w:szCs w:val="26"/>
        </w:rPr>
        <w:t>.</w:t>
      </w:r>
      <w:r w:rsidRPr="0067089D">
        <w:rPr>
          <w:rFonts w:ascii="標楷體" w:eastAsia="標楷體" w:hAnsi="標楷體" w:hint="eastAsia"/>
          <w:sz w:val="24"/>
          <w:szCs w:val="26"/>
        </w:rPr>
        <w:t>California: Stanford University.</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◎McDonald</w:t>
      </w:r>
      <w:r w:rsidR="00873E87">
        <w:rPr>
          <w:rFonts w:ascii="標楷體" w:eastAsia="標楷體" w:hAnsi="標楷體" w:hint="eastAsia"/>
          <w:sz w:val="24"/>
          <w:szCs w:val="26"/>
        </w:rPr>
        <w:t>,</w:t>
      </w:r>
      <w:r w:rsidRPr="0067089D">
        <w:rPr>
          <w:rFonts w:ascii="標楷體" w:eastAsia="標楷體" w:hAnsi="標楷體" w:hint="eastAsia"/>
          <w:sz w:val="24"/>
          <w:szCs w:val="26"/>
        </w:rPr>
        <w:t>William</w:t>
      </w:r>
      <w:r w:rsidR="00873E87">
        <w:rPr>
          <w:rFonts w:ascii="標楷體" w:eastAsia="標楷體" w:hAnsi="標楷體" w:hint="eastAsia"/>
          <w:sz w:val="24"/>
          <w:szCs w:val="26"/>
        </w:rPr>
        <w:t>.</w:t>
      </w:r>
      <w:r w:rsidRPr="0067089D">
        <w:rPr>
          <w:rFonts w:ascii="標楷體" w:eastAsia="標楷體" w:hAnsi="標楷體" w:hint="eastAsia"/>
          <w:sz w:val="24"/>
          <w:szCs w:val="26"/>
        </w:rPr>
        <w:t>F.</w:t>
      </w:r>
      <w:r w:rsidR="00873E87">
        <w:rPr>
          <w:rFonts w:ascii="標楷體" w:eastAsia="標楷體" w:hAnsi="標楷體" w:hint="eastAsia"/>
          <w:sz w:val="24"/>
          <w:szCs w:val="26"/>
        </w:rPr>
        <w:t>(</w:t>
      </w:r>
      <w:r w:rsidRPr="0067089D">
        <w:rPr>
          <w:rFonts w:ascii="標楷體" w:eastAsia="標楷體" w:hAnsi="標楷體" w:hint="eastAsia"/>
          <w:sz w:val="24"/>
          <w:szCs w:val="26"/>
        </w:rPr>
        <w:t>2009)</w:t>
      </w:r>
      <w:r w:rsidR="00873E87">
        <w:rPr>
          <w:rFonts w:ascii="標楷體" w:eastAsia="標楷體" w:hAnsi="標楷體" w:hint="eastAsia"/>
          <w:sz w:val="24"/>
          <w:szCs w:val="26"/>
        </w:rPr>
        <w:t>.</w:t>
      </w:r>
      <w:r w:rsidRPr="0067089D">
        <w:rPr>
          <w:rFonts w:ascii="標楷體" w:eastAsia="標楷體" w:hAnsi="標楷體" w:hint="eastAsia"/>
          <w:sz w:val="24"/>
          <w:szCs w:val="26"/>
        </w:rPr>
        <w:t>Immigration</w:t>
      </w:r>
      <w:r w:rsidR="00873E87">
        <w:rPr>
          <w:rFonts w:ascii="標楷體" w:eastAsia="標楷體" w:hAnsi="標楷體" w:hint="eastAsia"/>
          <w:sz w:val="24"/>
          <w:szCs w:val="26"/>
        </w:rPr>
        <w:t>,</w:t>
      </w:r>
      <w:r w:rsidRPr="0067089D">
        <w:rPr>
          <w:rFonts w:ascii="標楷體" w:eastAsia="標楷體" w:hAnsi="標楷體" w:hint="eastAsia"/>
          <w:sz w:val="24"/>
          <w:szCs w:val="26"/>
        </w:rPr>
        <w:t>Crime and Justice</w:t>
      </w:r>
      <w:r w:rsidR="00873E87">
        <w:rPr>
          <w:rFonts w:ascii="標楷體" w:eastAsia="標楷體" w:hAnsi="標楷體" w:hint="eastAsia"/>
          <w:sz w:val="24"/>
          <w:szCs w:val="26"/>
        </w:rPr>
        <w:t>.</w:t>
      </w:r>
      <w:r w:rsidRPr="0067089D">
        <w:rPr>
          <w:rFonts w:ascii="標楷體" w:eastAsia="標楷體" w:hAnsi="標楷體" w:hint="eastAsia"/>
          <w:sz w:val="24"/>
          <w:szCs w:val="26"/>
        </w:rPr>
        <w:t>Bingley : JAI Press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◎Meyers</w:t>
      </w:r>
      <w:r w:rsidR="00873E87">
        <w:rPr>
          <w:rFonts w:ascii="標楷體" w:eastAsia="標楷體" w:hAnsi="標楷體" w:hint="eastAsia"/>
          <w:sz w:val="24"/>
          <w:szCs w:val="26"/>
        </w:rPr>
        <w:t>,</w:t>
      </w:r>
      <w:r w:rsidRPr="0067089D">
        <w:rPr>
          <w:rFonts w:ascii="標楷體" w:eastAsia="標楷體" w:hAnsi="標楷體" w:hint="eastAsia"/>
          <w:sz w:val="24"/>
          <w:szCs w:val="26"/>
        </w:rPr>
        <w:t>E.</w:t>
      </w:r>
      <w:r w:rsidR="00873E87">
        <w:rPr>
          <w:rFonts w:ascii="標楷體" w:eastAsia="標楷體" w:hAnsi="標楷體" w:hint="eastAsia"/>
          <w:sz w:val="24"/>
          <w:szCs w:val="26"/>
        </w:rPr>
        <w:t>(</w:t>
      </w:r>
      <w:r w:rsidRPr="0067089D">
        <w:rPr>
          <w:rFonts w:ascii="標楷體" w:eastAsia="標楷體" w:hAnsi="標楷體" w:hint="eastAsia"/>
          <w:sz w:val="24"/>
          <w:szCs w:val="26"/>
        </w:rPr>
        <w:t>2004)</w:t>
      </w:r>
      <w:r w:rsidR="00873E87">
        <w:rPr>
          <w:rFonts w:ascii="標楷體" w:eastAsia="標楷體" w:hAnsi="標楷體" w:hint="eastAsia"/>
          <w:sz w:val="24"/>
          <w:szCs w:val="26"/>
        </w:rPr>
        <w:t>.</w:t>
      </w:r>
      <w:r w:rsidRPr="0067089D">
        <w:rPr>
          <w:rFonts w:ascii="標楷體" w:eastAsia="標楷體" w:hAnsi="標楷體" w:hint="eastAsia"/>
          <w:sz w:val="24"/>
          <w:szCs w:val="26"/>
        </w:rPr>
        <w:t>International Immigration Policy: A Theoretical and Comparative Analysis</w:t>
      </w:r>
      <w:r w:rsidR="00873E87">
        <w:rPr>
          <w:rFonts w:ascii="標楷體" w:eastAsia="標楷體" w:hAnsi="標楷體" w:hint="eastAsia"/>
          <w:sz w:val="24"/>
          <w:szCs w:val="26"/>
        </w:rPr>
        <w:t>.</w:t>
      </w:r>
      <w:r w:rsidRPr="0067089D">
        <w:rPr>
          <w:rFonts w:ascii="標楷體" w:eastAsia="標楷體" w:hAnsi="標楷體" w:hint="eastAsia"/>
          <w:sz w:val="24"/>
          <w:szCs w:val="26"/>
        </w:rPr>
        <w:t>NY:PALGRAVE MACMILLAN.</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◎Meyers</w:t>
      </w:r>
      <w:r w:rsidR="00873E87">
        <w:rPr>
          <w:rFonts w:ascii="標楷體" w:eastAsia="標楷體" w:hAnsi="標楷體" w:hint="eastAsia"/>
          <w:sz w:val="24"/>
          <w:szCs w:val="26"/>
        </w:rPr>
        <w:t>,</w:t>
      </w:r>
      <w:r w:rsidRPr="0067089D">
        <w:rPr>
          <w:rFonts w:ascii="標楷體" w:eastAsia="標楷體" w:hAnsi="標楷體" w:hint="eastAsia"/>
          <w:sz w:val="24"/>
          <w:szCs w:val="26"/>
        </w:rPr>
        <w:t>E.</w:t>
      </w:r>
      <w:r w:rsidR="00873E87">
        <w:rPr>
          <w:rFonts w:ascii="標楷體" w:eastAsia="標楷體" w:hAnsi="標楷體" w:hint="eastAsia"/>
          <w:sz w:val="24"/>
          <w:szCs w:val="26"/>
        </w:rPr>
        <w:t>(</w:t>
      </w:r>
      <w:r w:rsidRPr="0067089D">
        <w:rPr>
          <w:rFonts w:ascii="標楷體" w:eastAsia="標楷體" w:hAnsi="標楷體" w:hint="eastAsia"/>
          <w:sz w:val="24"/>
          <w:szCs w:val="26"/>
        </w:rPr>
        <w:t>2004)</w:t>
      </w:r>
      <w:r w:rsidR="00873E87">
        <w:rPr>
          <w:rFonts w:ascii="標楷體" w:eastAsia="標楷體" w:hAnsi="標楷體" w:hint="eastAsia"/>
          <w:sz w:val="24"/>
          <w:szCs w:val="26"/>
        </w:rPr>
        <w:t>.</w:t>
      </w:r>
      <w:r w:rsidRPr="0067089D">
        <w:rPr>
          <w:rFonts w:ascii="標楷體" w:eastAsia="標楷體" w:hAnsi="標楷體" w:hint="eastAsia"/>
          <w:sz w:val="24"/>
          <w:szCs w:val="26"/>
        </w:rPr>
        <w:t>International Immigration Policy: A Theoretical and Comparative Analysis</w:t>
      </w:r>
      <w:r w:rsidR="00873E87">
        <w:rPr>
          <w:rFonts w:ascii="標楷體" w:eastAsia="標楷體" w:hAnsi="標楷體" w:hint="eastAsia"/>
          <w:sz w:val="24"/>
          <w:szCs w:val="26"/>
        </w:rPr>
        <w:t>.</w:t>
      </w:r>
      <w:r w:rsidRPr="0067089D">
        <w:rPr>
          <w:rFonts w:ascii="標楷體" w:eastAsia="標楷體" w:hAnsi="標楷體" w:hint="eastAsia"/>
          <w:sz w:val="24"/>
          <w:szCs w:val="26"/>
        </w:rPr>
        <w:t>NY:PALGRAVE MACMILLAN.</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◎Ministry of Home Affairs(2010),Immigration</w:t>
      </w:r>
      <w:r w:rsidR="00873E87">
        <w:rPr>
          <w:rFonts w:ascii="標楷體" w:eastAsia="標楷體" w:hAnsi="標楷體" w:hint="eastAsia"/>
          <w:sz w:val="24"/>
          <w:szCs w:val="26"/>
        </w:rPr>
        <w:t>(</w:t>
      </w:r>
      <w:r w:rsidRPr="0067089D">
        <w:rPr>
          <w:rFonts w:ascii="標楷體" w:eastAsia="標楷體" w:hAnsi="標楷體" w:hint="eastAsia"/>
          <w:sz w:val="24"/>
          <w:szCs w:val="26"/>
        </w:rPr>
        <w:t>Amendment)Bill</w:t>
      </w:r>
      <w:r w:rsidR="005F2F16">
        <w:rPr>
          <w:rFonts w:ascii="標楷體" w:eastAsia="標楷體" w:hAnsi="標楷體"/>
          <w:sz w:val="24"/>
          <w:szCs w:val="26"/>
        </w:rPr>
        <w:t xml:space="preserve"> </w:t>
      </w:r>
      <w:r w:rsidRPr="0067089D">
        <w:rPr>
          <w:rFonts w:ascii="標楷體" w:eastAsia="標楷體" w:hAnsi="標楷體" w:hint="eastAsia"/>
          <w:sz w:val="24"/>
          <w:szCs w:val="26"/>
        </w:rPr>
        <w:t>2004</w:t>
      </w:r>
      <w:r w:rsidR="00873E87">
        <w:rPr>
          <w:rFonts w:ascii="標楷體" w:eastAsia="標楷體" w:hAnsi="標楷體" w:hint="eastAsia"/>
          <w:sz w:val="24"/>
          <w:szCs w:val="26"/>
        </w:rPr>
        <w:t>,</w:t>
      </w:r>
      <w:hyperlink r:id="rId100" w:history="1">
        <w:r w:rsidRPr="005F2F16">
          <w:rPr>
            <w:rStyle w:val="a7"/>
            <w:rFonts w:ascii="標楷體" w:eastAsia="標楷體" w:hAnsi="標楷體" w:hint="eastAsia"/>
            <w:sz w:val="24"/>
            <w:szCs w:val="26"/>
          </w:rPr>
          <w:t>http://www.mha.gov.sg/basic_content.aspx?pageid=81</w:t>
        </w:r>
      </w:hyperlink>
      <w:r w:rsidRPr="0067089D">
        <w:rPr>
          <w:rFonts w:ascii="標楷體" w:eastAsia="標楷體" w:hAnsi="標楷體" w:hint="eastAsia"/>
          <w:sz w:val="24"/>
          <w:szCs w:val="26"/>
        </w:rPr>
        <w:t>(2010.10).</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◎Nagy</w:t>
      </w:r>
      <w:r w:rsidR="00873E87">
        <w:rPr>
          <w:rFonts w:ascii="標楷體" w:eastAsia="標楷體" w:hAnsi="標楷體" w:hint="eastAsia"/>
          <w:sz w:val="24"/>
          <w:szCs w:val="26"/>
        </w:rPr>
        <w:t>,</w:t>
      </w:r>
      <w:r w:rsidRPr="0067089D">
        <w:rPr>
          <w:rFonts w:ascii="標楷體" w:eastAsia="標楷體" w:hAnsi="標楷體" w:hint="eastAsia"/>
          <w:sz w:val="24"/>
          <w:szCs w:val="26"/>
        </w:rPr>
        <w:t>S</w:t>
      </w:r>
      <w:r w:rsidR="00873E87">
        <w:rPr>
          <w:rFonts w:ascii="標楷體" w:eastAsia="標楷體" w:hAnsi="標楷體" w:hint="eastAsia"/>
          <w:sz w:val="24"/>
          <w:szCs w:val="26"/>
        </w:rPr>
        <w:t>.</w:t>
      </w:r>
      <w:r w:rsidRPr="0067089D">
        <w:rPr>
          <w:rFonts w:ascii="標楷體" w:eastAsia="標楷體" w:hAnsi="標楷體" w:hint="eastAsia"/>
          <w:sz w:val="24"/>
          <w:szCs w:val="26"/>
        </w:rPr>
        <w:t>R.</w:t>
      </w:r>
      <w:r w:rsidR="00873E87">
        <w:rPr>
          <w:rFonts w:ascii="標楷體" w:eastAsia="標楷體" w:hAnsi="標楷體" w:hint="eastAsia"/>
          <w:sz w:val="24"/>
          <w:szCs w:val="26"/>
        </w:rPr>
        <w:t>(</w:t>
      </w:r>
      <w:r w:rsidRPr="0067089D">
        <w:rPr>
          <w:rFonts w:ascii="標楷體" w:eastAsia="標楷體" w:hAnsi="標楷體" w:hint="eastAsia"/>
          <w:sz w:val="24"/>
          <w:szCs w:val="26"/>
        </w:rPr>
        <w:t>2009)</w:t>
      </w:r>
      <w:r w:rsidR="00873E87">
        <w:rPr>
          <w:rFonts w:ascii="標楷體" w:eastAsia="標楷體" w:hAnsi="標楷體" w:hint="eastAsia"/>
          <w:sz w:val="24"/>
          <w:szCs w:val="26"/>
        </w:rPr>
        <w:t>.</w:t>
      </w:r>
      <w:r w:rsidRPr="0067089D">
        <w:rPr>
          <w:rFonts w:ascii="標楷體" w:eastAsia="標楷體" w:hAnsi="標楷體" w:hint="eastAsia"/>
          <w:sz w:val="24"/>
          <w:szCs w:val="26"/>
        </w:rPr>
        <w:t>Migration and the potential for international cooperation in East Asia: a comparative examination of state integration policies in Japan and Korea</w:t>
      </w:r>
      <w:r w:rsidR="00873E87">
        <w:rPr>
          <w:rFonts w:ascii="標楷體" w:eastAsia="標楷體" w:hAnsi="標楷體" w:hint="eastAsia"/>
          <w:sz w:val="24"/>
          <w:szCs w:val="26"/>
        </w:rPr>
        <w:t>.</w:t>
      </w:r>
      <w:r w:rsidRPr="0067089D">
        <w:rPr>
          <w:rFonts w:ascii="標楷體" w:eastAsia="標楷體" w:hAnsi="標楷體" w:hint="eastAsia"/>
          <w:sz w:val="24"/>
          <w:szCs w:val="26"/>
        </w:rPr>
        <w:t>Asian Regional Integration Review</w:t>
      </w:r>
      <w:r w:rsidR="00873E87">
        <w:rPr>
          <w:rFonts w:ascii="標楷體" w:eastAsia="標楷體" w:hAnsi="標楷體" w:hint="eastAsia"/>
          <w:sz w:val="24"/>
          <w:szCs w:val="26"/>
        </w:rPr>
        <w:t>,</w:t>
      </w:r>
      <w:r w:rsidRPr="0067089D">
        <w:rPr>
          <w:rFonts w:ascii="標楷體" w:eastAsia="標楷體" w:hAnsi="標楷體" w:hint="eastAsia"/>
          <w:sz w:val="24"/>
          <w:szCs w:val="26"/>
        </w:rPr>
        <w:t>1</w:t>
      </w:r>
      <w:r w:rsidR="00873E87">
        <w:rPr>
          <w:rFonts w:ascii="標楷體" w:eastAsia="標楷體" w:hAnsi="標楷體" w:hint="eastAsia"/>
          <w:sz w:val="24"/>
          <w:szCs w:val="26"/>
        </w:rPr>
        <w:t>,</w:t>
      </w:r>
      <w:r w:rsidRPr="0067089D">
        <w:rPr>
          <w:rFonts w:ascii="標楷體" w:eastAsia="標楷體" w:hAnsi="標楷體" w:hint="eastAsia"/>
          <w:sz w:val="24"/>
          <w:szCs w:val="26"/>
        </w:rPr>
        <w:t>pp</w:t>
      </w:r>
      <w:r w:rsidR="00873E87">
        <w:rPr>
          <w:rFonts w:ascii="標楷體" w:eastAsia="標楷體" w:hAnsi="標楷體" w:hint="eastAsia"/>
          <w:sz w:val="24"/>
          <w:szCs w:val="26"/>
        </w:rPr>
        <w:t>.</w:t>
      </w:r>
      <w:r w:rsidRPr="0067089D">
        <w:rPr>
          <w:rFonts w:ascii="標楷體" w:eastAsia="標楷體" w:hAnsi="標楷體" w:hint="eastAsia"/>
          <w:sz w:val="24"/>
          <w:szCs w:val="26"/>
        </w:rPr>
        <w:t>1-19</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◎Nash</w:t>
      </w:r>
      <w:r w:rsidR="00873E87">
        <w:rPr>
          <w:rFonts w:ascii="標楷體" w:eastAsia="標楷體" w:hAnsi="標楷體" w:hint="eastAsia"/>
          <w:sz w:val="24"/>
          <w:szCs w:val="26"/>
        </w:rPr>
        <w:t>,</w:t>
      </w:r>
      <w:r w:rsidRPr="0067089D">
        <w:rPr>
          <w:rFonts w:ascii="標楷體" w:eastAsia="標楷體" w:hAnsi="標楷體" w:hint="eastAsia"/>
          <w:sz w:val="24"/>
          <w:szCs w:val="26"/>
        </w:rPr>
        <w:t>K.(2000)</w:t>
      </w:r>
      <w:r w:rsidR="00873E87">
        <w:rPr>
          <w:rFonts w:ascii="標楷體" w:eastAsia="標楷體" w:hAnsi="標楷體" w:hint="eastAsia"/>
          <w:sz w:val="24"/>
          <w:szCs w:val="26"/>
        </w:rPr>
        <w:t>.</w:t>
      </w:r>
      <w:r w:rsidRPr="0067089D">
        <w:rPr>
          <w:rFonts w:ascii="標楷體" w:eastAsia="標楷體" w:hAnsi="標楷體" w:hint="eastAsia"/>
          <w:sz w:val="24"/>
          <w:szCs w:val="26"/>
        </w:rPr>
        <w:t>Contemporary Polilical Sociology.Massachusetts:Blackwell Publisher Inc.</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◎Nash</w:t>
      </w:r>
      <w:r w:rsidR="00873E87">
        <w:rPr>
          <w:rFonts w:ascii="標楷體" w:eastAsia="標楷體" w:hAnsi="標楷體" w:hint="eastAsia"/>
          <w:sz w:val="24"/>
          <w:szCs w:val="26"/>
        </w:rPr>
        <w:t>,</w:t>
      </w:r>
      <w:r w:rsidRPr="0067089D">
        <w:rPr>
          <w:rFonts w:ascii="標楷體" w:eastAsia="標楷體" w:hAnsi="標楷體" w:hint="eastAsia"/>
          <w:sz w:val="24"/>
          <w:szCs w:val="26"/>
        </w:rPr>
        <w:t>K.(2000)</w:t>
      </w:r>
      <w:r w:rsidR="00873E87">
        <w:rPr>
          <w:rFonts w:ascii="標楷體" w:eastAsia="標楷體" w:hAnsi="標楷體" w:hint="eastAsia"/>
          <w:sz w:val="24"/>
          <w:szCs w:val="26"/>
        </w:rPr>
        <w:t>.</w:t>
      </w:r>
      <w:r w:rsidRPr="0067089D">
        <w:rPr>
          <w:rFonts w:ascii="標楷體" w:eastAsia="標楷體" w:hAnsi="標楷體" w:hint="eastAsia"/>
          <w:sz w:val="24"/>
          <w:szCs w:val="26"/>
        </w:rPr>
        <w:t xml:space="preserve">Contemporary Polilical Sociology.Massachusetts:Blackwell Publisher </w:t>
      </w:r>
      <w:r w:rsidRPr="0067089D">
        <w:rPr>
          <w:rFonts w:ascii="標楷體" w:eastAsia="標楷體" w:hAnsi="標楷體" w:hint="eastAsia"/>
          <w:sz w:val="24"/>
          <w:szCs w:val="26"/>
        </w:rPr>
        <w:lastRenderedPageBreak/>
        <w:t>Inc.</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◎Nevins</w:t>
      </w:r>
      <w:r w:rsidR="00873E87">
        <w:rPr>
          <w:rFonts w:ascii="標楷體" w:eastAsia="標楷體" w:hAnsi="標楷體" w:hint="eastAsia"/>
          <w:sz w:val="24"/>
          <w:szCs w:val="26"/>
        </w:rPr>
        <w:t>,</w:t>
      </w:r>
      <w:r w:rsidRPr="0067089D">
        <w:rPr>
          <w:rFonts w:ascii="標楷體" w:eastAsia="標楷體" w:hAnsi="標楷體" w:hint="eastAsia"/>
          <w:sz w:val="24"/>
          <w:szCs w:val="26"/>
        </w:rPr>
        <w:t>Joseph.</w:t>
      </w:r>
      <w:r w:rsidR="00873E87">
        <w:rPr>
          <w:rFonts w:ascii="標楷體" w:eastAsia="標楷體" w:hAnsi="標楷體" w:hint="eastAsia"/>
          <w:sz w:val="24"/>
          <w:szCs w:val="26"/>
        </w:rPr>
        <w:t>(</w:t>
      </w:r>
      <w:r w:rsidRPr="0067089D">
        <w:rPr>
          <w:rFonts w:ascii="標楷體" w:eastAsia="標楷體" w:hAnsi="標楷體" w:hint="eastAsia"/>
          <w:sz w:val="24"/>
          <w:szCs w:val="26"/>
        </w:rPr>
        <w:t>2001)</w:t>
      </w:r>
      <w:r w:rsidR="00873E87">
        <w:rPr>
          <w:rFonts w:ascii="標楷體" w:eastAsia="標楷體" w:hAnsi="標楷體" w:hint="eastAsia"/>
          <w:sz w:val="24"/>
          <w:szCs w:val="26"/>
        </w:rPr>
        <w:t>.</w:t>
      </w:r>
      <w:r w:rsidRPr="0067089D">
        <w:rPr>
          <w:rFonts w:ascii="標楷體" w:eastAsia="標楷體" w:hAnsi="標楷體" w:hint="eastAsia"/>
          <w:sz w:val="24"/>
          <w:szCs w:val="26"/>
        </w:rPr>
        <w:t>Operation Gatekeeper: The Rise of the 'Illegal Alien' and the Remaking of the U.S.-Mexico Boundary</w:t>
      </w:r>
      <w:r w:rsidR="00873E87">
        <w:rPr>
          <w:rFonts w:ascii="標楷體" w:eastAsia="標楷體" w:hAnsi="標楷體" w:hint="eastAsia"/>
          <w:sz w:val="24"/>
          <w:szCs w:val="26"/>
        </w:rPr>
        <w:t>.</w:t>
      </w:r>
      <w:r w:rsidRPr="0067089D">
        <w:rPr>
          <w:rFonts w:ascii="標楷體" w:eastAsia="標楷體" w:hAnsi="標楷體" w:hint="eastAsia"/>
          <w:sz w:val="24"/>
          <w:szCs w:val="26"/>
        </w:rPr>
        <w:t>New York: Routledge</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◎Newman</w:t>
      </w:r>
      <w:r w:rsidR="00873E87">
        <w:rPr>
          <w:rFonts w:ascii="標楷體" w:eastAsia="標楷體" w:hAnsi="標楷體" w:hint="eastAsia"/>
          <w:sz w:val="24"/>
          <w:szCs w:val="26"/>
        </w:rPr>
        <w:t>,</w:t>
      </w:r>
      <w:r w:rsidRPr="0067089D">
        <w:rPr>
          <w:rFonts w:ascii="標楷體" w:eastAsia="標楷體" w:hAnsi="標楷體" w:hint="eastAsia"/>
          <w:sz w:val="24"/>
          <w:szCs w:val="26"/>
        </w:rPr>
        <w:t>Lori.</w:t>
      </w:r>
      <w:r w:rsidR="00873E87">
        <w:rPr>
          <w:rFonts w:ascii="標楷體" w:eastAsia="標楷體" w:hAnsi="標楷體" w:hint="eastAsia"/>
          <w:sz w:val="24"/>
          <w:szCs w:val="26"/>
        </w:rPr>
        <w:t>(</w:t>
      </w:r>
      <w:r w:rsidRPr="0067089D">
        <w:rPr>
          <w:rFonts w:ascii="標楷體" w:eastAsia="標楷體" w:hAnsi="標楷體" w:hint="eastAsia"/>
          <w:sz w:val="24"/>
          <w:szCs w:val="26"/>
        </w:rPr>
        <w:t>2006)</w:t>
      </w:r>
      <w:r w:rsidR="00873E87">
        <w:rPr>
          <w:rFonts w:ascii="標楷體" w:eastAsia="標楷體" w:hAnsi="標楷體" w:hint="eastAsia"/>
          <w:sz w:val="24"/>
          <w:szCs w:val="26"/>
        </w:rPr>
        <w:t>.</w:t>
      </w:r>
      <w:r w:rsidRPr="0067089D">
        <w:rPr>
          <w:rFonts w:ascii="標楷體" w:eastAsia="標楷體" w:hAnsi="標楷體" w:hint="eastAsia"/>
          <w:sz w:val="24"/>
          <w:szCs w:val="26"/>
        </w:rPr>
        <w:t>What Rights Should Illegal Immigrants Have? U.S.A.: Greenhaven</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◎Ngai</w:t>
      </w:r>
      <w:r w:rsidR="00873E87">
        <w:rPr>
          <w:rFonts w:ascii="標楷體" w:eastAsia="標楷體" w:hAnsi="標楷體" w:hint="eastAsia"/>
          <w:sz w:val="24"/>
          <w:szCs w:val="26"/>
        </w:rPr>
        <w:t>,</w:t>
      </w:r>
      <w:r w:rsidRPr="0067089D">
        <w:rPr>
          <w:rFonts w:ascii="標楷體" w:eastAsia="標楷體" w:hAnsi="標楷體" w:hint="eastAsia"/>
          <w:sz w:val="24"/>
          <w:szCs w:val="26"/>
        </w:rPr>
        <w:t>Mae</w:t>
      </w:r>
      <w:r w:rsidR="00873E87">
        <w:rPr>
          <w:rFonts w:ascii="標楷體" w:eastAsia="標楷體" w:hAnsi="標楷體" w:hint="eastAsia"/>
          <w:sz w:val="24"/>
          <w:szCs w:val="26"/>
        </w:rPr>
        <w:t>.</w:t>
      </w:r>
      <w:r w:rsidRPr="0067089D">
        <w:rPr>
          <w:rFonts w:ascii="標楷體" w:eastAsia="標楷體" w:hAnsi="標楷體" w:hint="eastAsia"/>
          <w:sz w:val="24"/>
          <w:szCs w:val="26"/>
        </w:rPr>
        <w:t>M.</w:t>
      </w:r>
      <w:r w:rsidR="00873E87">
        <w:rPr>
          <w:rFonts w:ascii="標楷體" w:eastAsia="標楷體" w:hAnsi="標楷體" w:hint="eastAsia"/>
          <w:sz w:val="24"/>
          <w:szCs w:val="26"/>
        </w:rPr>
        <w:t>(</w:t>
      </w:r>
      <w:r w:rsidRPr="0067089D">
        <w:rPr>
          <w:rFonts w:ascii="標楷體" w:eastAsia="標楷體" w:hAnsi="標楷體" w:hint="eastAsia"/>
          <w:sz w:val="24"/>
          <w:szCs w:val="26"/>
        </w:rPr>
        <w:t>2004)</w:t>
      </w:r>
      <w:r w:rsidR="00873E87">
        <w:rPr>
          <w:rFonts w:ascii="標楷體" w:eastAsia="標楷體" w:hAnsi="標楷體" w:hint="eastAsia"/>
          <w:sz w:val="24"/>
          <w:szCs w:val="26"/>
        </w:rPr>
        <w:t>.</w:t>
      </w:r>
      <w:r w:rsidRPr="0067089D">
        <w:rPr>
          <w:rFonts w:ascii="標楷體" w:eastAsia="標楷體" w:hAnsi="標楷體" w:hint="eastAsia"/>
          <w:sz w:val="24"/>
          <w:szCs w:val="26"/>
        </w:rPr>
        <w:t>Impossible Subjects : Illegal Aliens and the Making of Modern America</w:t>
      </w:r>
      <w:r w:rsidR="00873E87">
        <w:rPr>
          <w:rFonts w:ascii="標楷體" w:eastAsia="標楷體" w:hAnsi="標楷體" w:hint="eastAsia"/>
          <w:sz w:val="24"/>
          <w:szCs w:val="26"/>
        </w:rPr>
        <w:t>.</w:t>
      </w:r>
      <w:r w:rsidRPr="0067089D">
        <w:rPr>
          <w:rFonts w:ascii="標楷體" w:eastAsia="標楷體" w:hAnsi="標楷體" w:hint="eastAsia"/>
          <w:sz w:val="24"/>
          <w:szCs w:val="26"/>
        </w:rPr>
        <w:t>Princeton : Princeton University Press.</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◎Ngai</w:t>
      </w:r>
      <w:r w:rsidR="00873E87">
        <w:rPr>
          <w:rFonts w:ascii="標楷體" w:eastAsia="標楷體" w:hAnsi="標楷體" w:hint="eastAsia"/>
          <w:sz w:val="24"/>
          <w:szCs w:val="26"/>
        </w:rPr>
        <w:t>,</w:t>
      </w:r>
      <w:r w:rsidRPr="0067089D">
        <w:rPr>
          <w:rFonts w:ascii="標楷體" w:eastAsia="標楷體" w:hAnsi="標楷體" w:hint="eastAsia"/>
          <w:sz w:val="24"/>
          <w:szCs w:val="26"/>
        </w:rPr>
        <w:t>Mae</w:t>
      </w:r>
      <w:r w:rsidR="00873E87">
        <w:rPr>
          <w:rFonts w:ascii="標楷體" w:eastAsia="標楷體" w:hAnsi="標楷體" w:hint="eastAsia"/>
          <w:sz w:val="24"/>
          <w:szCs w:val="26"/>
        </w:rPr>
        <w:t>.</w:t>
      </w:r>
      <w:r w:rsidRPr="0067089D">
        <w:rPr>
          <w:rFonts w:ascii="標楷體" w:eastAsia="標楷體" w:hAnsi="標楷體" w:hint="eastAsia"/>
          <w:sz w:val="24"/>
          <w:szCs w:val="26"/>
        </w:rPr>
        <w:t>M.</w:t>
      </w:r>
      <w:r w:rsidR="00873E87">
        <w:rPr>
          <w:rFonts w:ascii="標楷體" w:eastAsia="標楷體" w:hAnsi="標楷體" w:hint="eastAsia"/>
          <w:sz w:val="24"/>
          <w:szCs w:val="26"/>
        </w:rPr>
        <w:t>(</w:t>
      </w:r>
      <w:r w:rsidRPr="0067089D">
        <w:rPr>
          <w:rFonts w:ascii="標楷體" w:eastAsia="標楷體" w:hAnsi="標楷體" w:hint="eastAsia"/>
          <w:sz w:val="24"/>
          <w:szCs w:val="26"/>
        </w:rPr>
        <w:t>2005)</w:t>
      </w:r>
      <w:r w:rsidR="00873E87">
        <w:rPr>
          <w:rFonts w:ascii="標楷體" w:eastAsia="標楷體" w:hAnsi="標楷體" w:hint="eastAsia"/>
          <w:sz w:val="24"/>
          <w:szCs w:val="26"/>
        </w:rPr>
        <w:t>.</w:t>
      </w:r>
      <w:r w:rsidRPr="0067089D">
        <w:rPr>
          <w:rFonts w:ascii="標楷體" w:eastAsia="標楷體" w:hAnsi="標楷體" w:hint="eastAsia"/>
          <w:sz w:val="24"/>
          <w:szCs w:val="26"/>
        </w:rPr>
        <w:t>Impossible Subjects: Illegal Aliens and the Making of Modern America</w:t>
      </w:r>
      <w:r w:rsidR="00873E87">
        <w:rPr>
          <w:rFonts w:ascii="標楷體" w:eastAsia="標楷體" w:hAnsi="標楷體" w:hint="eastAsia"/>
          <w:sz w:val="24"/>
          <w:szCs w:val="26"/>
        </w:rPr>
        <w:t>.</w:t>
      </w:r>
      <w:r w:rsidRPr="0067089D">
        <w:rPr>
          <w:rFonts w:ascii="標楷體" w:eastAsia="標楷體" w:hAnsi="標楷體" w:hint="eastAsia"/>
          <w:sz w:val="24"/>
          <w:szCs w:val="26"/>
        </w:rPr>
        <w:t>New Jersey: Princeton University Press.</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◎Nicole A</w:t>
      </w:r>
      <w:r w:rsidR="00873E87">
        <w:rPr>
          <w:rFonts w:ascii="標楷體" w:eastAsia="標楷體" w:hAnsi="標楷體" w:hint="eastAsia"/>
          <w:sz w:val="24"/>
          <w:szCs w:val="26"/>
        </w:rPr>
        <w:t>.</w:t>
      </w:r>
      <w:r w:rsidRPr="0067089D">
        <w:rPr>
          <w:rFonts w:ascii="標楷體" w:eastAsia="標楷體" w:hAnsi="標楷體" w:hint="eastAsia"/>
          <w:sz w:val="24"/>
          <w:szCs w:val="26"/>
        </w:rPr>
        <w:t>Barrett(2010)</w:t>
      </w:r>
      <w:r w:rsidR="00873E87">
        <w:rPr>
          <w:rFonts w:ascii="標楷體" w:eastAsia="標楷體" w:hAnsi="標楷體" w:hint="eastAsia"/>
          <w:sz w:val="24"/>
          <w:szCs w:val="26"/>
        </w:rPr>
        <w:t>.</w:t>
      </w:r>
      <w:r w:rsidRPr="0067089D">
        <w:rPr>
          <w:rFonts w:ascii="標楷體" w:eastAsia="標楷體" w:hAnsi="標楷體" w:hint="eastAsia"/>
          <w:sz w:val="24"/>
          <w:szCs w:val="26"/>
        </w:rPr>
        <w:t>An Exploration of Promising Practices in Response to Human Trafficking in Canada</w:t>
      </w:r>
      <w:r w:rsidR="00873E87">
        <w:rPr>
          <w:rFonts w:ascii="標楷體" w:eastAsia="標楷體" w:hAnsi="標楷體" w:hint="eastAsia"/>
          <w:sz w:val="24"/>
          <w:szCs w:val="26"/>
        </w:rPr>
        <w:t>.</w:t>
      </w:r>
      <w:r w:rsidRPr="0067089D">
        <w:rPr>
          <w:rFonts w:ascii="標楷體" w:eastAsia="標楷體" w:hAnsi="標楷體" w:hint="eastAsia"/>
          <w:sz w:val="24"/>
          <w:szCs w:val="26"/>
        </w:rPr>
        <w:t>Canada</w:t>
      </w:r>
      <w:r w:rsidR="00873E87">
        <w:rPr>
          <w:rFonts w:ascii="標楷體" w:eastAsia="標楷體" w:hAnsi="標楷體" w:hint="eastAsia"/>
          <w:sz w:val="24"/>
          <w:szCs w:val="26"/>
        </w:rPr>
        <w:t>,</w:t>
      </w:r>
      <w:r w:rsidRPr="0067089D">
        <w:rPr>
          <w:rFonts w:ascii="標楷體" w:eastAsia="標楷體" w:hAnsi="標楷體" w:hint="eastAsia"/>
          <w:sz w:val="24"/>
          <w:szCs w:val="26"/>
        </w:rPr>
        <w:t>Vancouver: International Centre for Criminal Law Reform and Criminal Justice Policy</w:t>
      </w:r>
      <w:r w:rsidR="00873E87">
        <w:rPr>
          <w:rFonts w:ascii="標楷體" w:eastAsia="標楷體" w:hAnsi="標楷體" w:hint="eastAsia"/>
          <w:sz w:val="24"/>
          <w:szCs w:val="26"/>
        </w:rPr>
        <w:t>,</w:t>
      </w:r>
      <w:r w:rsidRPr="0067089D">
        <w:rPr>
          <w:rFonts w:ascii="標楷體" w:eastAsia="標楷體" w:hAnsi="標楷體" w:hint="eastAsia"/>
          <w:sz w:val="24"/>
          <w:szCs w:val="26"/>
        </w:rPr>
        <w:t>pp1-6.</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◎Niessen</w:t>
      </w:r>
      <w:r w:rsidR="00873E87">
        <w:rPr>
          <w:rFonts w:ascii="標楷體" w:eastAsia="標楷體" w:hAnsi="標楷體" w:hint="eastAsia"/>
          <w:sz w:val="24"/>
          <w:szCs w:val="26"/>
        </w:rPr>
        <w:t>,</w:t>
      </w:r>
      <w:r w:rsidRPr="0067089D">
        <w:rPr>
          <w:rFonts w:ascii="標楷體" w:eastAsia="標楷體" w:hAnsi="標楷體" w:hint="eastAsia"/>
          <w:sz w:val="24"/>
          <w:szCs w:val="26"/>
        </w:rPr>
        <w:t>J.</w:t>
      </w:r>
      <w:r w:rsidR="00873E87">
        <w:rPr>
          <w:rFonts w:ascii="標楷體" w:eastAsia="標楷體" w:hAnsi="標楷體" w:hint="eastAsia"/>
          <w:sz w:val="24"/>
          <w:szCs w:val="26"/>
        </w:rPr>
        <w:t>(</w:t>
      </w:r>
      <w:r w:rsidRPr="0067089D">
        <w:rPr>
          <w:rFonts w:ascii="標楷體" w:eastAsia="標楷體" w:hAnsi="標楷體" w:hint="eastAsia"/>
          <w:sz w:val="24"/>
          <w:szCs w:val="26"/>
        </w:rPr>
        <w:t>2006)</w:t>
      </w:r>
      <w:r w:rsidR="00873E87">
        <w:rPr>
          <w:rFonts w:ascii="標楷體" w:eastAsia="標楷體" w:hAnsi="標楷體" w:hint="eastAsia"/>
          <w:sz w:val="24"/>
          <w:szCs w:val="26"/>
        </w:rPr>
        <w:t>.</w:t>
      </w:r>
      <w:r w:rsidRPr="0067089D">
        <w:rPr>
          <w:rFonts w:ascii="標楷體" w:eastAsia="標楷體" w:hAnsi="標楷體" w:hint="eastAsia"/>
          <w:sz w:val="24"/>
          <w:szCs w:val="26"/>
        </w:rPr>
        <w:t>Immigration</w:t>
      </w:r>
      <w:r w:rsidR="00873E87">
        <w:rPr>
          <w:rFonts w:ascii="標楷體" w:eastAsia="標楷體" w:hAnsi="標楷體" w:hint="eastAsia"/>
          <w:sz w:val="24"/>
          <w:szCs w:val="26"/>
        </w:rPr>
        <w:t>,</w:t>
      </w:r>
      <w:r w:rsidRPr="0067089D">
        <w:rPr>
          <w:rFonts w:ascii="標楷體" w:eastAsia="標楷體" w:hAnsi="標楷體" w:hint="eastAsia"/>
          <w:sz w:val="24"/>
          <w:szCs w:val="26"/>
        </w:rPr>
        <w:t>Citizenship and the Benchmarking of Integration in the EU</w:t>
      </w:r>
      <w:r w:rsidR="00873E87">
        <w:rPr>
          <w:rFonts w:ascii="標楷體" w:eastAsia="標楷體" w:hAnsi="標楷體" w:hint="eastAsia"/>
          <w:sz w:val="24"/>
          <w:szCs w:val="26"/>
        </w:rPr>
        <w:t>.</w:t>
      </w:r>
      <w:r w:rsidRPr="0067089D">
        <w:rPr>
          <w:rFonts w:ascii="標楷體" w:eastAsia="標楷體" w:hAnsi="標楷體" w:hint="eastAsia"/>
          <w:sz w:val="24"/>
          <w:szCs w:val="26"/>
        </w:rPr>
        <w:t>Paper presented at the Immigration</w:t>
      </w:r>
      <w:r w:rsidR="00873E87">
        <w:rPr>
          <w:rFonts w:ascii="標楷體" w:eastAsia="標楷體" w:hAnsi="標楷體" w:hint="eastAsia"/>
          <w:sz w:val="24"/>
          <w:szCs w:val="26"/>
        </w:rPr>
        <w:t>,</w:t>
      </w:r>
      <w:r w:rsidRPr="0067089D">
        <w:rPr>
          <w:rFonts w:ascii="標楷體" w:eastAsia="標楷體" w:hAnsi="標楷體" w:hint="eastAsia"/>
          <w:sz w:val="24"/>
          <w:szCs w:val="26"/>
        </w:rPr>
        <w:t>Integration and Citizenship: The Nexus in the EU</w:t>
      </w:r>
      <w:r w:rsidR="00873E87">
        <w:rPr>
          <w:rFonts w:ascii="標楷體" w:eastAsia="標楷體" w:hAnsi="標楷體" w:hint="eastAsia"/>
          <w:sz w:val="24"/>
          <w:szCs w:val="26"/>
        </w:rPr>
        <w:t>,</w:t>
      </w:r>
      <w:r w:rsidRPr="0067089D">
        <w:rPr>
          <w:rFonts w:ascii="標楷體" w:eastAsia="標楷體" w:hAnsi="標楷體" w:hint="eastAsia"/>
          <w:sz w:val="24"/>
          <w:szCs w:val="26"/>
        </w:rPr>
        <w:t>Brussels at CEPS on 25 January 2006.</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◎Niessen</w:t>
      </w:r>
      <w:r w:rsidR="00873E87">
        <w:rPr>
          <w:rFonts w:ascii="標楷體" w:eastAsia="標楷體" w:hAnsi="標楷體" w:hint="eastAsia"/>
          <w:sz w:val="24"/>
          <w:szCs w:val="26"/>
        </w:rPr>
        <w:t>,</w:t>
      </w:r>
      <w:r w:rsidRPr="0067089D">
        <w:rPr>
          <w:rFonts w:ascii="標楷體" w:eastAsia="標楷體" w:hAnsi="標楷體" w:hint="eastAsia"/>
          <w:sz w:val="24"/>
          <w:szCs w:val="26"/>
        </w:rPr>
        <w:t>J.</w:t>
      </w:r>
      <w:r w:rsidR="00873E87">
        <w:rPr>
          <w:rFonts w:ascii="標楷體" w:eastAsia="標楷體" w:hAnsi="標楷體" w:hint="eastAsia"/>
          <w:sz w:val="24"/>
          <w:szCs w:val="26"/>
        </w:rPr>
        <w:t>,</w:t>
      </w:r>
      <w:r w:rsidRPr="0067089D">
        <w:rPr>
          <w:rFonts w:ascii="標楷體" w:eastAsia="標楷體" w:hAnsi="標楷體" w:hint="eastAsia"/>
          <w:sz w:val="24"/>
          <w:szCs w:val="26"/>
        </w:rPr>
        <w:t>&amp; Huddleston</w:t>
      </w:r>
      <w:r w:rsidR="00873E87">
        <w:rPr>
          <w:rFonts w:ascii="標楷體" w:eastAsia="標楷體" w:hAnsi="標楷體" w:hint="eastAsia"/>
          <w:sz w:val="24"/>
          <w:szCs w:val="26"/>
        </w:rPr>
        <w:t>,</w:t>
      </w:r>
      <w:r w:rsidRPr="0067089D">
        <w:rPr>
          <w:rFonts w:ascii="標楷體" w:eastAsia="標楷體" w:hAnsi="標楷體" w:hint="eastAsia"/>
          <w:sz w:val="24"/>
          <w:szCs w:val="26"/>
        </w:rPr>
        <w:t>T.</w:t>
      </w:r>
      <w:r w:rsidR="00873E87">
        <w:rPr>
          <w:rFonts w:ascii="標楷體" w:eastAsia="標楷體" w:hAnsi="標楷體" w:hint="eastAsia"/>
          <w:sz w:val="24"/>
          <w:szCs w:val="26"/>
        </w:rPr>
        <w:t>(</w:t>
      </w:r>
      <w:r w:rsidRPr="0067089D">
        <w:rPr>
          <w:rFonts w:ascii="標楷體" w:eastAsia="標楷體" w:hAnsi="標楷體" w:hint="eastAsia"/>
          <w:sz w:val="24"/>
          <w:szCs w:val="26"/>
        </w:rPr>
        <w:t>2007)</w:t>
      </w:r>
      <w:r w:rsidR="00873E87">
        <w:rPr>
          <w:rFonts w:ascii="標楷體" w:eastAsia="標楷體" w:hAnsi="標楷體" w:hint="eastAsia"/>
          <w:sz w:val="24"/>
          <w:szCs w:val="26"/>
        </w:rPr>
        <w:t>.</w:t>
      </w:r>
      <w:r w:rsidRPr="0067089D">
        <w:rPr>
          <w:rFonts w:ascii="標楷體" w:eastAsia="標楷體" w:hAnsi="標楷體" w:hint="eastAsia"/>
          <w:sz w:val="24"/>
          <w:szCs w:val="26"/>
        </w:rPr>
        <w:t>Setting up a system of benchmarking to measure the success of integration policies in Europe</w:t>
      </w:r>
      <w:r w:rsidR="00873E87">
        <w:rPr>
          <w:rFonts w:ascii="標楷體" w:eastAsia="標楷體" w:hAnsi="標楷體" w:hint="eastAsia"/>
          <w:sz w:val="24"/>
          <w:szCs w:val="26"/>
        </w:rPr>
        <w:t>.</w:t>
      </w:r>
      <w:r w:rsidRPr="0067089D">
        <w:rPr>
          <w:rFonts w:ascii="標楷體" w:eastAsia="標楷體" w:hAnsi="標楷體" w:hint="eastAsia"/>
          <w:sz w:val="24"/>
          <w:szCs w:val="26"/>
        </w:rPr>
        <w:t>EU: European Parliament</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◎Niessen</w:t>
      </w:r>
      <w:r w:rsidR="00873E87">
        <w:rPr>
          <w:rFonts w:ascii="標楷體" w:eastAsia="標楷體" w:hAnsi="標楷體" w:hint="eastAsia"/>
          <w:sz w:val="24"/>
          <w:szCs w:val="26"/>
        </w:rPr>
        <w:t>,</w:t>
      </w:r>
      <w:r w:rsidRPr="0067089D">
        <w:rPr>
          <w:rFonts w:ascii="標楷體" w:eastAsia="標楷體" w:hAnsi="標楷體" w:hint="eastAsia"/>
          <w:sz w:val="24"/>
          <w:szCs w:val="26"/>
        </w:rPr>
        <w:t>J.</w:t>
      </w:r>
      <w:r w:rsidR="00873E87">
        <w:rPr>
          <w:rFonts w:ascii="標楷體" w:eastAsia="標楷體" w:hAnsi="標楷體" w:hint="eastAsia"/>
          <w:sz w:val="24"/>
          <w:szCs w:val="26"/>
        </w:rPr>
        <w:t>,</w:t>
      </w:r>
      <w:r w:rsidRPr="0067089D">
        <w:rPr>
          <w:rFonts w:ascii="標楷體" w:eastAsia="標楷體" w:hAnsi="標楷體" w:hint="eastAsia"/>
          <w:sz w:val="24"/>
          <w:szCs w:val="26"/>
        </w:rPr>
        <w:t>&amp; Huddleston</w:t>
      </w:r>
      <w:r w:rsidR="00873E87">
        <w:rPr>
          <w:rFonts w:ascii="標楷體" w:eastAsia="標楷體" w:hAnsi="標楷體" w:hint="eastAsia"/>
          <w:sz w:val="24"/>
          <w:szCs w:val="26"/>
        </w:rPr>
        <w:t>,</w:t>
      </w:r>
      <w:r w:rsidRPr="0067089D">
        <w:rPr>
          <w:rFonts w:ascii="標楷體" w:eastAsia="標楷體" w:hAnsi="標楷體" w:hint="eastAsia"/>
          <w:sz w:val="24"/>
          <w:szCs w:val="26"/>
        </w:rPr>
        <w:t>T.</w:t>
      </w:r>
      <w:r w:rsidR="00873E87">
        <w:rPr>
          <w:rFonts w:ascii="標楷體" w:eastAsia="標楷體" w:hAnsi="標楷體" w:hint="eastAsia"/>
          <w:sz w:val="24"/>
          <w:szCs w:val="26"/>
        </w:rPr>
        <w:t>(</w:t>
      </w:r>
      <w:r w:rsidRPr="0067089D">
        <w:rPr>
          <w:rFonts w:ascii="標楷體" w:eastAsia="標楷體" w:hAnsi="標楷體" w:hint="eastAsia"/>
          <w:sz w:val="24"/>
          <w:szCs w:val="26"/>
        </w:rPr>
        <w:t>Eds.).</w:t>
      </w:r>
      <w:r w:rsidR="00873E87">
        <w:rPr>
          <w:rFonts w:ascii="標楷體" w:eastAsia="標楷體" w:hAnsi="標楷體" w:hint="eastAsia"/>
          <w:sz w:val="24"/>
          <w:szCs w:val="26"/>
        </w:rPr>
        <w:t>(</w:t>
      </w:r>
      <w:r w:rsidRPr="0067089D">
        <w:rPr>
          <w:rFonts w:ascii="標楷體" w:eastAsia="標楷體" w:hAnsi="標楷體" w:hint="eastAsia"/>
          <w:sz w:val="24"/>
          <w:szCs w:val="26"/>
        </w:rPr>
        <w:t>2009)</w:t>
      </w:r>
      <w:r w:rsidR="00873E87">
        <w:rPr>
          <w:rFonts w:ascii="標楷體" w:eastAsia="標楷體" w:hAnsi="標楷體" w:hint="eastAsia"/>
          <w:sz w:val="24"/>
          <w:szCs w:val="26"/>
        </w:rPr>
        <w:t>.</w:t>
      </w:r>
      <w:r w:rsidRPr="0067089D">
        <w:rPr>
          <w:rFonts w:ascii="標楷體" w:eastAsia="標楷體" w:hAnsi="標楷體" w:hint="eastAsia"/>
          <w:sz w:val="24"/>
          <w:szCs w:val="26"/>
        </w:rPr>
        <w:t>Legal Frameworks for the Integration of Third-Country Nationals: Martinus Nijhoff Publishers.</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◎Oeppen</w:t>
      </w:r>
      <w:r w:rsidR="00873E87">
        <w:rPr>
          <w:rFonts w:ascii="標楷體" w:eastAsia="標楷體" w:hAnsi="標楷體" w:hint="eastAsia"/>
          <w:sz w:val="24"/>
          <w:szCs w:val="26"/>
        </w:rPr>
        <w:t>,</w:t>
      </w:r>
      <w:r w:rsidRPr="0067089D">
        <w:rPr>
          <w:rFonts w:ascii="標楷體" w:eastAsia="標楷體" w:hAnsi="標楷體" w:hint="eastAsia"/>
          <w:sz w:val="24"/>
          <w:szCs w:val="26"/>
        </w:rPr>
        <w:t>Ceri.</w:t>
      </w:r>
      <w:r w:rsidR="00873E87">
        <w:rPr>
          <w:rFonts w:ascii="標楷體" w:eastAsia="標楷體" w:hAnsi="標楷體" w:hint="eastAsia"/>
          <w:sz w:val="24"/>
          <w:szCs w:val="26"/>
        </w:rPr>
        <w:t>(</w:t>
      </w:r>
      <w:r w:rsidRPr="0067089D">
        <w:rPr>
          <w:rFonts w:ascii="標楷體" w:eastAsia="標楷體" w:hAnsi="標楷體" w:hint="eastAsia"/>
          <w:sz w:val="24"/>
          <w:szCs w:val="26"/>
        </w:rPr>
        <w:t>2010)</w:t>
      </w:r>
      <w:r w:rsidR="00873E87">
        <w:rPr>
          <w:rFonts w:ascii="標楷體" w:eastAsia="標楷體" w:hAnsi="標楷體" w:hint="eastAsia"/>
          <w:sz w:val="24"/>
          <w:szCs w:val="26"/>
        </w:rPr>
        <w:t>.</w:t>
      </w:r>
      <w:r w:rsidRPr="0067089D">
        <w:rPr>
          <w:rFonts w:ascii="標楷體" w:eastAsia="標楷體" w:hAnsi="標楷體" w:hint="eastAsia"/>
          <w:sz w:val="24"/>
          <w:szCs w:val="26"/>
        </w:rPr>
        <w:t>Hopes</w:t>
      </w:r>
      <w:r w:rsidR="00873E87">
        <w:rPr>
          <w:rFonts w:ascii="標楷體" w:eastAsia="標楷體" w:hAnsi="標楷體" w:hint="eastAsia"/>
          <w:sz w:val="24"/>
          <w:szCs w:val="26"/>
        </w:rPr>
        <w:t>,</w:t>
      </w:r>
      <w:r w:rsidRPr="0067089D">
        <w:rPr>
          <w:rFonts w:ascii="標楷體" w:eastAsia="標楷體" w:hAnsi="標楷體" w:hint="eastAsia"/>
          <w:sz w:val="24"/>
          <w:szCs w:val="26"/>
        </w:rPr>
        <w:t>Needs</w:t>
      </w:r>
      <w:r w:rsidR="00873E87">
        <w:rPr>
          <w:rFonts w:ascii="標楷體" w:eastAsia="標楷體" w:hAnsi="標楷體" w:hint="eastAsia"/>
          <w:sz w:val="24"/>
          <w:szCs w:val="26"/>
        </w:rPr>
        <w:t>,</w:t>
      </w:r>
      <w:r w:rsidRPr="0067089D">
        <w:rPr>
          <w:rFonts w:ascii="標楷體" w:eastAsia="標楷體" w:hAnsi="標楷體" w:hint="eastAsia"/>
          <w:sz w:val="24"/>
          <w:szCs w:val="26"/>
        </w:rPr>
        <w:t>Rights &amp; Laws: How Do Governments and Citizens Manage Migration and Settlement? U.S.A.: Crabtree</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◎Ovey</w:t>
      </w:r>
      <w:r w:rsidR="00873E87">
        <w:rPr>
          <w:rFonts w:ascii="標楷體" w:eastAsia="標楷體" w:hAnsi="標楷體" w:hint="eastAsia"/>
          <w:sz w:val="24"/>
          <w:szCs w:val="26"/>
        </w:rPr>
        <w:t>,</w:t>
      </w:r>
      <w:r w:rsidRPr="0067089D">
        <w:rPr>
          <w:rFonts w:ascii="標楷體" w:eastAsia="標楷體" w:hAnsi="標楷體" w:hint="eastAsia"/>
          <w:sz w:val="24"/>
          <w:szCs w:val="26"/>
        </w:rPr>
        <w:t>Clare.</w:t>
      </w:r>
      <w:r w:rsidR="00873E87">
        <w:rPr>
          <w:rFonts w:ascii="標楷體" w:eastAsia="標楷體" w:hAnsi="標楷體" w:hint="eastAsia"/>
          <w:sz w:val="24"/>
          <w:szCs w:val="26"/>
        </w:rPr>
        <w:t>,</w:t>
      </w:r>
      <w:r w:rsidRPr="0067089D">
        <w:rPr>
          <w:rFonts w:ascii="標楷體" w:eastAsia="標楷體" w:hAnsi="標楷體" w:hint="eastAsia"/>
          <w:sz w:val="24"/>
          <w:szCs w:val="26"/>
        </w:rPr>
        <w:t>&amp; White</w:t>
      </w:r>
      <w:r w:rsidR="00873E87">
        <w:rPr>
          <w:rFonts w:ascii="標楷體" w:eastAsia="標楷體" w:hAnsi="標楷體" w:hint="eastAsia"/>
          <w:sz w:val="24"/>
          <w:szCs w:val="26"/>
        </w:rPr>
        <w:t>,</w:t>
      </w:r>
      <w:r w:rsidRPr="0067089D">
        <w:rPr>
          <w:rFonts w:ascii="標楷體" w:eastAsia="標楷體" w:hAnsi="標楷體" w:hint="eastAsia"/>
          <w:sz w:val="24"/>
          <w:szCs w:val="26"/>
        </w:rPr>
        <w:t>Robin</w:t>
      </w:r>
      <w:r w:rsidR="00873E87">
        <w:rPr>
          <w:rFonts w:ascii="標楷體" w:eastAsia="標楷體" w:hAnsi="標楷體" w:hint="eastAsia"/>
          <w:sz w:val="24"/>
          <w:szCs w:val="26"/>
        </w:rPr>
        <w:t>.</w:t>
      </w:r>
      <w:r w:rsidRPr="0067089D">
        <w:rPr>
          <w:rFonts w:ascii="標楷體" w:eastAsia="標楷體" w:hAnsi="標楷體" w:hint="eastAsia"/>
          <w:sz w:val="24"/>
          <w:szCs w:val="26"/>
        </w:rPr>
        <w:t>Jacobs.</w:t>
      </w:r>
      <w:r w:rsidR="00873E87">
        <w:rPr>
          <w:rFonts w:ascii="標楷體" w:eastAsia="標楷體" w:hAnsi="標楷體" w:hint="eastAsia"/>
          <w:sz w:val="24"/>
          <w:szCs w:val="26"/>
        </w:rPr>
        <w:t>(</w:t>
      </w:r>
      <w:r w:rsidRPr="0067089D">
        <w:rPr>
          <w:rFonts w:ascii="標楷體" w:eastAsia="標楷體" w:hAnsi="標楷體" w:hint="eastAsia"/>
          <w:sz w:val="24"/>
          <w:szCs w:val="26"/>
        </w:rPr>
        <w:t>2002)</w:t>
      </w:r>
      <w:r w:rsidR="00873E87">
        <w:rPr>
          <w:rFonts w:ascii="標楷體" w:eastAsia="標楷體" w:hAnsi="標楷體" w:hint="eastAsia"/>
          <w:sz w:val="24"/>
          <w:szCs w:val="26"/>
        </w:rPr>
        <w:t>.</w:t>
      </w:r>
      <w:r w:rsidRPr="0067089D">
        <w:rPr>
          <w:rFonts w:ascii="標楷體" w:eastAsia="標楷體" w:hAnsi="標楷體" w:hint="eastAsia"/>
          <w:sz w:val="24"/>
          <w:szCs w:val="26"/>
        </w:rPr>
        <w:t>The European Convention on Human Rights</w:t>
      </w:r>
      <w:r w:rsidR="00873E87">
        <w:rPr>
          <w:rFonts w:ascii="標楷體" w:eastAsia="標楷體" w:hAnsi="標楷體" w:hint="eastAsia"/>
          <w:sz w:val="24"/>
          <w:szCs w:val="26"/>
        </w:rPr>
        <w:t>.</w:t>
      </w:r>
      <w:r w:rsidRPr="0067089D">
        <w:rPr>
          <w:rFonts w:ascii="標楷體" w:eastAsia="標楷體" w:hAnsi="標楷體" w:hint="eastAsia"/>
          <w:sz w:val="24"/>
          <w:szCs w:val="26"/>
        </w:rPr>
        <w:t>Oxford: Oxford University Press.</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◎Park</w:t>
      </w:r>
      <w:r w:rsidR="00873E87">
        <w:rPr>
          <w:rFonts w:ascii="標楷體" w:eastAsia="標楷體" w:hAnsi="標楷體" w:hint="eastAsia"/>
          <w:sz w:val="24"/>
          <w:szCs w:val="26"/>
        </w:rPr>
        <w:t>,</w:t>
      </w:r>
      <w:r w:rsidRPr="0067089D">
        <w:rPr>
          <w:rFonts w:ascii="標楷體" w:eastAsia="標楷體" w:hAnsi="標楷體" w:hint="eastAsia"/>
          <w:sz w:val="24"/>
          <w:szCs w:val="26"/>
        </w:rPr>
        <w:t>John</w:t>
      </w:r>
      <w:r w:rsidR="00873E87">
        <w:rPr>
          <w:rFonts w:ascii="標楷體" w:eastAsia="標楷體" w:hAnsi="標楷體" w:hint="eastAsia"/>
          <w:sz w:val="24"/>
          <w:szCs w:val="26"/>
        </w:rPr>
        <w:t>.</w:t>
      </w:r>
      <w:r w:rsidRPr="0067089D">
        <w:rPr>
          <w:rFonts w:ascii="標楷體" w:eastAsia="標楷體" w:hAnsi="標楷體" w:hint="eastAsia"/>
          <w:sz w:val="24"/>
          <w:szCs w:val="26"/>
        </w:rPr>
        <w:t>S.W.</w:t>
      </w:r>
      <w:r w:rsidR="00873E87">
        <w:rPr>
          <w:rFonts w:ascii="標楷體" w:eastAsia="標楷體" w:hAnsi="標楷體" w:hint="eastAsia"/>
          <w:sz w:val="24"/>
          <w:szCs w:val="26"/>
        </w:rPr>
        <w:t>,</w:t>
      </w:r>
      <w:r w:rsidRPr="0067089D">
        <w:rPr>
          <w:rFonts w:ascii="標楷體" w:eastAsia="標楷體" w:hAnsi="標楷體" w:hint="eastAsia"/>
          <w:sz w:val="24"/>
          <w:szCs w:val="26"/>
        </w:rPr>
        <w:t>&amp; Park</w:t>
      </w:r>
      <w:r w:rsidR="00873E87">
        <w:rPr>
          <w:rFonts w:ascii="標楷體" w:eastAsia="標楷體" w:hAnsi="標楷體" w:hint="eastAsia"/>
          <w:sz w:val="24"/>
          <w:szCs w:val="26"/>
        </w:rPr>
        <w:t>,</w:t>
      </w:r>
      <w:r w:rsidRPr="0067089D">
        <w:rPr>
          <w:rFonts w:ascii="標楷體" w:eastAsia="標楷體" w:hAnsi="標楷體" w:hint="eastAsia"/>
          <w:sz w:val="24"/>
          <w:szCs w:val="26"/>
        </w:rPr>
        <w:t>Edward</w:t>
      </w:r>
      <w:r w:rsidR="00873E87">
        <w:rPr>
          <w:rFonts w:ascii="標楷體" w:eastAsia="標楷體" w:hAnsi="標楷體" w:hint="eastAsia"/>
          <w:sz w:val="24"/>
          <w:szCs w:val="26"/>
        </w:rPr>
        <w:t>.</w:t>
      </w:r>
      <w:r w:rsidRPr="0067089D">
        <w:rPr>
          <w:rFonts w:ascii="標楷體" w:eastAsia="標楷體" w:hAnsi="標楷體" w:hint="eastAsia"/>
          <w:sz w:val="24"/>
          <w:szCs w:val="26"/>
        </w:rPr>
        <w:t>J.W.</w:t>
      </w:r>
      <w:r w:rsidR="00873E87">
        <w:rPr>
          <w:rFonts w:ascii="標楷體" w:eastAsia="標楷體" w:hAnsi="標楷體" w:hint="eastAsia"/>
          <w:sz w:val="24"/>
          <w:szCs w:val="26"/>
        </w:rPr>
        <w:t>(</w:t>
      </w:r>
      <w:r w:rsidRPr="0067089D">
        <w:rPr>
          <w:rFonts w:ascii="標楷體" w:eastAsia="標楷體" w:hAnsi="標楷體" w:hint="eastAsia"/>
          <w:sz w:val="24"/>
          <w:szCs w:val="26"/>
        </w:rPr>
        <w:t>2005)</w:t>
      </w:r>
      <w:r w:rsidR="00873E87">
        <w:rPr>
          <w:rFonts w:ascii="標楷體" w:eastAsia="標楷體" w:hAnsi="標楷體" w:hint="eastAsia"/>
          <w:sz w:val="24"/>
          <w:szCs w:val="26"/>
        </w:rPr>
        <w:t>.</w:t>
      </w:r>
      <w:r w:rsidRPr="0067089D">
        <w:rPr>
          <w:rFonts w:ascii="標楷體" w:eastAsia="標楷體" w:hAnsi="標楷體" w:hint="eastAsia"/>
          <w:sz w:val="24"/>
          <w:szCs w:val="26"/>
        </w:rPr>
        <w:t>Probationary Americans : Contemporary Immigration Policies and the Shaping of Asian American Communities</w:t>
      </w:r>
      <w:r w:rsidR="00873E87">
        <w:rPr>
          <w:rFonts w:ascii="標楷體" w:eastAsia="標楷體" w:hAnsi="標楷體" w:hint="eastAsia"/>
          <w:sz w:val="24"/>
          <w:szCs w:val="26"/>
        </w:rPr>
        <w:t>.</w:t>
      </w:r>
      <w:r w:rsidRPr="0067089D">
        <w:rPr>
          <w:rFonts w:ascii="標楷體" w:eastAsia="標楷體" w:hAnsi="標楷體" w:hint="eastAsia"/>
          <w:sz w:val="24"/>
          <w:szCs w:val="26"/>
        </w:rPr>
        <w:t>New York : Routledge</w:t>
      </w:r>
      <w:r w:rsidR="00873E87">
        <w:rPr>
          <w:rFonts w:ascii="標楷體" w:eastAsia="標楷體" w:hAnsi="標楷體" w:hint="eastAsia"/>
          <w:sz w:val="24"/>
          <w:szCs w:val="26"/>
        </w:rPr>
        <w:t>.</w:t>
      </w:r>
      <w:r w:rsidRPr="0067089D">
        <w:rPr>
          <w:rFonts w:ascii="標楷體" w:eastAsia="標楷體" w:hAnsi="標楷體" w:hint="eastAsia"/>
          <w:sz w:val="24"/>
          <w:szCs w:val="26"/>
        </w:rPr>
        <w:t xml:space="preserve"> </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◎Passel</w:t>
      </w:r>
      <w:r w:rsidR="00873E87">
        <w:rPr>
          <w:rFonts w:ascii="標楷體" w:eastAsia="標楷體" w:hAnsi="標楷體" w:hint="eastAsia"/>
          <w:sz w:val="24"/>
          <w:szCs w:val="26"/>
        </w:rPr>
        <w:t>,</w:t>
      </w:r>
      <w:r w:rsidRPr="0067089D">
        <w:rPr>
          <w:rFonts w:ascii="標楷體" w:eastAsia="標楷體" w:hAnsi="標楷體" w:hint="eastAsia"/>
          <w:sz w:val="24"/>
          <w:szCs w:val="26"/>
        </w:rPr>
        <w:t>Jeffrey S</w:t>
      </w:r>
      <w:r w:rsidR="00873E87">
        <w:rPr>
          <w:rFonts w:ascii="標楷體" w:eastAsia="標楷體" w:hAnsi="標楷體" w:hint="eastAsia"/>
          <w:sz w:val="24"/>
          <w:szCs w:val="26"/>
        </w:rPr>
        <w:t>.</w:t>
      </w:r>
      <w:r w:rsidRPr="0067089D">
        <w:rPr>
          <w:rFonts w:ascii="標楷體" w:eastAsia="標楷體" w:hAnsi="標楷體" w:hint="eastAsia"/>
          <w:sz w:val="24"/>
          <w:szCs w:val="26"/>
        </w:rPr>
        <w:t>&amp; Cohn</w:t>
      </w:r>
      <w:r w:rsidR="00873E87">
        <w:rPr>
          <w:rFonts w:ascii="標楷體" w:eastAsia="標楷體" w:hAnsi="標楷體" w:hint="eastAsia"/>
          <w:sz w:val="24"/>
          <w:szCs w:val="26"/>
        </w:rPr>
        <w:t>,</w:t>
      </w:r>
      <w:r w:rsidRPr="0067089D">
        <w:rPr>
          <w:rFonts w:ascii="標楷體" w:eastAsia="標楷體" w:hAnsi="標楷體" w:hint="eastAsia"/>
          <w:sz w:val="24"/>
          <w:szCs w:val="26"/>
        </w:rPr>
        <w:t>D’Vera.</w:t>
      </w:r>
      <w:r w:rsidR="00873E87">
        <w:rPr>
          <w:rFonts w:ascii="標楷體" w:eastAsia="標楷體" w:hAnsi="標楷體" w:hint="eastAsia"/>
          <w:sz w:val="24"/>
          <w:szCs w:val="26"/>
        </w:rPr>
        <w:t>(</w:t>
      </w:r>
      <w:r w:rsidRPr="0067089D">
        <w:rPr>
          <w:rFonts w:ascii="標楷體" w:eastAsia="標楷體" w:hAnsi="標楷體" w:hint="eastAsia"/>
          <w:sz w:val="24"/>
          <w:szCs w:val="26"/>
        </w:rPr>
        <w:t>2010)</w:t>
      </w:r>
      <w:r w:rsidR="00873E87">
        <w:rPr>
          <w:rFonts w:ascii="標楷體" w:eastAsia="標楷體" w:hAnsi="標楷體" w:hint="eastAsia"/>
          <w:sz w:val="24"/>
          <w:szCs w:val="26"/>
        </w:rPr>
        <w:t>.</w:t>
      </w:r>
      <w:r w:rsidRPr="0067089D">
        <w:rPr>
          <w:rFonts w:ascii="標楷體" w:eastAsia="標楷體" w:hAnsi="標楷體" w:hint="eastAsia"/>
          <w:sz w:val="24"/>
          <w:szCs w:val="26"/>
        </w:rPr>
        <w:t>U.S</w:t>
      </w:r>
      <w:r w:rsidR="00873E87">
        <w:rPr>
          <w:rFonts w:ascii="標楷體" w:eastAsia="標楷體" w:hAnsi="標楷體" w:hint="eastAsia"/>
          <w:sz w:val="24"/>
          <w:szCs w:val="26"/>
        </w:rPr>
        <w:t>.</w:t>
      </w:r>
      <w:r w:rsidRPr="0067089D">
        <w:rPr>
          <w:rFonts w:ascii="標楷體" w:eastAsia="標楷體" w:hAnsi="標楷體" w:hint="eastAsia"/>
          <w:sz w:val="24"/>
          <w:szCs w:val="26"/>
        </w:rPr>
        <w:t>Unauthorized Immigration Flows Are Down Sharply Since Mid-Decade</w:t>
      </w:r>
      <w:r w:rsidR="00873E87">
        <w:rPr>
          <w:rFonts w:ascii="標楷體" w:eastAsia="標楷體" w:hAnsi="標楷體" w:hint="eastAsia"/>
          <w:sz w:val="24"/>
          <w:szCs w:val="26"/>
        </w:rPr>
        <w:t>,</w:t>
      </w:r>
      <w:r w:rsidRPr="0067089D">
        <w:rPr>
          <w:rFonts w:ascii="標楷體" w:eastAsia="標楷體" w:hAnsi="標楷體" w:hint="eastAsia"/>
          <w:sz w:val="24"/>
          <w:szCs w:val="26"/>
        </w:rPr>
        <w:t>NW: Pew Research Center</w:t>
      </w:r>
      <w:r w:rsidR="00873E87">
        <w:rPr>
          <w:rFonts w:ascii="標楷體" w:eastAsia="標楷體" w:hAnsi="標楷體" w:hint="eastAsia"/>
          <w:sz w:val="24"/>
          <w:szCs w:val="26"/>
        </w:rPr>
        <w:t>,</w:t>
      </w:r>
      <w:r w:rsidRPr="0067089D">
        <w:rPr>
          <w:rFonts w:ascii="標楷體" w:eastAsia="標楷體" w:hAnsi="標楷體" w:hint="eastAsia"/>
          <w:sz w:val="24"/>
          <w:szCs w:val="26"/>
        </w:rPr>
        <w:t>pp 1-3</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◎Pecoud</w:t>
      </w:r>
      <w:r w:rsidR="00873E87">
        <w:rPr>
          <w:rFonts w:ascii="標楷體" w:eastAsia="標楷體" w:hAnsi="標楷體" w:hint="eastAsia"/>
          <w:sz w:val="24"/>
          <w:szCs w:val="26"/>
        </w:rPr>
        <w:t>,</w:t>
      </w:r>
      <w:r w:rsidRPr="0067089D">
        <w:rPr>
          <w:rFonts w:ascii="標楷體" w:eastAsia="標楷體" w:hAnsi="標楷體" w:hint="eastAsia"/>
          <w:sz w:val="24"/>
          <w:szCs w:val="26"/>
        </w:rPr>
        <w:t>Antoine.</w:t>
      </w:r>
      <w:r w:rsidR="00873E87">
        <w:rPr>
          <w:rFonts w:ascii="標楷體" w:eastAsia="標楷體" w:hAnsi="標楷體" w:hint="eastAsia"/>
          <w:sz w:val="24"/>
          <w:szCs w:val="26"/>
        </w:rPr>
        <w:t>,</w:t>
      </w:r>
      <w:r w:rsidRPr="0067089D">
        <w:rPr>
          <w:rFonts w:ascii="標楷體" w:eastAsia="標楷體" w:hAnsi="標楷體" w:hint="eastAsia"/>
          <w:sz w:val="24"/>
          <w:szCs w:val="26"/>
        </w:rPr>
        <w:t>&amp; Guchteneire</w:t>
      </w:r>
      <w:r w:rsidR="00873E87">
        <w:rPr>
          <w:rFonts w:ascii="標楷體" w:eastAsia="標楷體" w:hAnsi="標楷體" w:hint="eastAsia"/>
          <w:sz w:val="24"/>
          <w:szCs w:val="26"/>
        </w:rPr>
        <w:t>,</w:t>
      </w:r>
      <w:r w:rsidRPr="0067089D">
        <w:rPr>
          <w:rFonts w:ascii="標楷體" w:eastAsia="標楷體" w:hAnsi="標楷體" w:hint="eastAsia"/>
          <w:sz w:val="24"/>
          <w:szCs w:val="26"/>
        </w:rPr>
        <w:t>P</w:t>
      </w:r>
      <w:r w:rsidR="00873E87">
        <w:rPr>
          <w:rFonts w:ascii="標楷體" w:eastAsia="標楷體" w:hAnsi="標楷體" w:hint="eastAsia"/>
          <w:sz w:val="24"/>
          <w:szCs w:val="26"/>
        </w:rPr>
        <w:t>.</w:t>
      </w:r>
      <w:r w:rsidRPr="0067089D">
        <w:rPr>
          <w:rFonts w:ascii="標楷體" w:eastAsia="標楷體" w:hAnsi="標楷體" w:hint="eastAsia"/>
          <w:sz w:val="24"/>
          <w:szCs w:val="26"/>
        </w:rPr>
        <w:t>F</w:t>
      </w:r>
      <w:r w:rsidR="00873E87">
        <w:rPr>
          <w:rFonts w:ascii="標楷體" w:eastAsia="標楷體" w:hAnsi="標楷體" w:hint="eastAsia"/>
          <w:sz w:val="24"/>
          <w:szCs w:val="26"/>
        </w:rPr>
        <w:t>.</w:t>
      </w:r>
      <w:r w:rsidRPr="0067089D">
        <w:rPr>
          <w:rFonts w:ascii="標楷體" w:eastAsia="標楷體" w:hAnsi="標楷體" w:hint="eastAsia"/>
          <w:sz w:val="24"/>
          <w:szCs w:val="26"/>
        </w:rPr>
        <w:t>A.</w:t>
      </w:r>
      <w:r w:rsidR="00873E87">
        <w:rPr>
          <w:rFonts w:ascii="標楷體" w:eastAsia="標楷體" w:hAnsi="標楷體" w:hint="eastAsia"/>
          <w:sz w:val="24"/>
          <w:szCs w:val="26"/>
        </w:rPr>
        <w:t>(</w:t>
      </w:r>
      <w:r w:rsidRPr="0067089D">
        <w:rPr>
          <w:rFonts w:ascii="標楷體" w:eastAsia="標楷體" w:hAnsi="標楷體" w:hint="eastAsia"/>
          <w:sz w:val="24"/>
          <w:szCs w:val="26"/>
        </w:rPr>
        <w:t>2007)</w:t>
      </w:r>
      <w:r w:rsidR="00873E87">
        <w:rPr>
          <w:rFonts w:ascii="標楷體" w:eastAsia="標楷體" w:hAnsi="標楷體" w:hint="eastAsia"/>
          <w:sz w:val="24"/>
          <w:szCs w:val="26"/>
        </w:rPr>
        <w:t>.</w:t>
      </w:r>
      <w:r w:rsidRPr="0067089D">
        <w:rPr>
          <w:rFonts w:ascii="標楷體" w:eastAsia="標楷體" w:hAnsi="標楷體" w:hint="eastAsia"/>
          <w:sz w:val="24"/>
          <w:szCs w:val="26"/>
        </w:rPr>
        <w:t>Migration Without Borders: Essays on the Free Movement of People</w:t>
      </w:r>
      <w:r w:rsidR="00873E87">
        <w:rPr>
          <w:rFonts w:ascii="標楷體" w:eastAsia="標楷體" w:hAnsi="標楷體" w:hint="eastAsia"/>
          <w:sz w:val="24"/>
          <w:szCs w:val="26"/>
        </w:rPr>
        <w:t>.</w:t>
      </w:r>
      <w:r w:rsidRPr="0067089D">
        <w:rPr>
          <w:rFonts w:ascii="標楷體" w:eastAsia="標楷體" w:hAnsi="標楷體" w:hint="eastAsia"/>
          <w:sz w:val="24"/>
          <w:szCs w:val="26"/>
        </w:rPr>
        <w:t>USA: Berghahn Books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◎Penninx</w:t>
      </w:r>
      <w:r w:rsidR="00873E87">
        <w:rPr>
          <w:rFonts w:ascii="標楷體" w:eastAsia="標楷體" w:hAnsi="標楷體" w:hint="eastAsia"/>
          <w:sz w:val="24"/>
          <w:szCs w:val="26"/>
        </w:rPr>
        <w:t>,</w:t>
      </w:r>
      <w:r w:rsidRPr="0067089D">
        <w:rPr>
          <w:rFonts w:ascii="標楷體" w:eastAsia="標楷體" w:hAnsi="標楷體" w:hint="eastAsia"/>
          <w:sz w:val="24"/>
          <w:szCs w:val="26"/>
        </w:rPr>
        <w:t>R.</w:t>
      </w:r>
      <w:r w:rsidR="00873E87">
        <w:rPr>
          <w:rFonts w:ascii="標楷體" w:eastAsia="標楷體" w:hAnsi="標楷體" w:hint="eastAsia"/>
          <w:sz w:val="24"/>
          <w:szCs w:val="26"/>
        </w:rPr>
        <w:t>(</w:t>
      </w:r>
      <w:r w:rsidRPr="0067089D">
        <w:rPr>
          <w:rFonts w:ascii="標楷體" w:eastAsia="標楷體" w:hAnsi="標楷體" w:hint="eastAsia"/>
          <w:sz w:val="24"/>
          <w:szCs w:val="26"/>
        </w:rPr>
        <w:t>2005)</w:t>
      </w:r>
      <w:r w:rsidR="00873E87">
        <w:rPr>
          <w:rFonts w:ascii="標楷體" w:eastAsia="標楷體" w:hAnsi="標楷體" w:hint="eastAsia"/>
          <w:sz w:val="24"/>
          <w:szCs w:val="26"/>
        </w:rPr>
        <w:t>.</w:t>
      </w:r>
      <w:r w:rsidRPr="0067089D">
        <w:rPr>
          <w:rFonts w:ascii="標楷體" w:eastAsia="標楷體" w:hAnsi="標楷體" w:hint="eastAsia"/>
          <w:sz w:val="24"/>
          <w:szCs w:val="26"/>
        </w:rPr>
        <w:t>Integration of migrants: Economic</w:t>
      </w:r>
      <w:r w:rsidR="00873E87">
        <w:rPr>
          <w:rFonts w:ascii="標楷體" w:eastAsia="標楷體" w:hAnsi="標楷體" w:hint="eastAsia"/>
          <w:sz w:val="24"/>
          <w:szCs w:val="26"/>
        </w:rPr>
        <w:t>,</w:t>
      </w:r>
      <w:r w:rsidRPr="0067089D">
        <w:rPr>
          <w:rFonts w:ascii="標楷體" w:eastAsia="標楷體" w:hAnsi="標楷體" w:hint="eastAsia"/>
          <w:sz w:val="24"/>
          <w:szCs w:val="26"/>
        </w:rPr>
        <w:t>social</w:t>
      </w:r>
      <w:r w:rsidR="00873E87">
        <w:rPr>
          <w:rFonts w:ascii="標楷體" w:eastAsia="標楷體" w:hAnsi="標楷體" w:hint="eastAsia"/>
          <w:sz w:val="24"/>
          <w:szCs w:val="26"/>
        </w:rPr>
        <w:t>,</w:t>
      </w:r>
      <w:r w:rsidRPr="0067089D">
        <w:rPr>
          <w:rFonts w:ascii="標楷體" w:eastAsia="標楷體" w:hAnsi="標楷體" w:hint="eastAsia"/>
          <w:sz w:val="24"/>
          <w:szCs w:val="26"/>
        </w:rPr>
        <w:t>cultural and political dimensions</w:t>
      </w:r>
      <w:r w:rsidR="00873E87">
        <w:rPr>
          <w:rFonts w:ascii="標楷體" w:eastAsia="標楷體" w:hAnsi="標楷體" w:hint="eastAsia"/>
          <w:sz w:val="24"/>
          <w:szCs w:val="26"/>
        </w:rPr>
        <w:t>.</w:t>
      </w:r>
      <w:r w:rsidRPr="0067089D">
        <w:rPr>
          <w:rFonts w:ascii="標楷體" w:eastAsia="標楷體" w:hAnsi="標楷體" w:hint="eastAsia"/>
          <w:sz w:val="24"/>
          <w:szCs w:val="26"/>
        </w:rPr>
        <w:t>The new demographic regime: Population challenges and policy responses</w:t>
      </w:r>
      <w:r w:rsidR="00873E87">
        <w:rPr>
          <w:rFonts w:ascii="標楷體" w:eastAsia="標楷體" w:hAnsi="標楷體" w:hint="eastAsia"/>
          <w:sz w:val="24"/>
          <w:szCs w:val="26"/>
        </w:rPr>
        <w:t>,</w:t>
      </w:r>
      <w:r w:rsidRPr="0067089D">
        <w:rPr>
          <w:rFonts w:ascii="標楷體" w:eastAsia="標楷體" w:hAnsi="標楷體" w:hint="eastAsia"/>
          <w:sz w:val="24"/>
          <w:szCs w:val="26"/>
        </w:rPr>
        <w:t>pp</w:t>
      </w:r>
      <w:r w:rsidR="00873E87">
        <w:rPr>
          <w:rFonts w:ascii="標楷體" w:eastAsia="標楷體" w:hAnsi="標楷體" w:hint="eastAsia"/>
          <w:sz w:val="24"/>
          <w:szCs w:val="26"/>
        </w:rPr>
        <w:t>.</w:t>
      </w:r>
      <w:r w:rsidRPr="0067089D">
        <w:rPr>
          <w:rFonts w:ascii="標楷體" w:eastAsia="標楷體" w:hAnsi="標楷體" w:hint="eastAsia"/>
          <w:sz w:val="24"/>
          <w:szCs w:val="26"/>
        </w:rPr>
        <w:t>137-152</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◎Pratt</w:t>
      </w:r>
      <w:r w:rsidR="00873E87">
        <w:rPr>
          <w:rFonts w:ascii="標楷體" w:eastAsia="標楷體" w:hAnsi="標楷體" w:hint="eastAsia"/>
          <w:sz w:val="24"/>
          <w:szCs w:val="26"/>
        </w:rPr>
        <w:t>,</w:t>
      </w:r>
      <w:r w:rsidRPr="0067089D">
        <w:rPr>
          <w:rFonts w:ascii="標楷體" w:eastAsia="標楷體" w:hAnsi="標楷體" w:hint="eastAsia"/>
          <w:sz w:val="24"/>
          <w:szCs w:val="26"/>
        </w:rPr>
        <w:t>Anna.</w:t>
      </w:r>
      <w:r w:rsidR="00873E87">
        <w:rPr>
          <w:rFonts w:ascii="標楷體" w:eastAsia="標楷體" w:hAnsi="標楷體" w:hint="eastAsia"/>
          <w:sz w:val="24"/>
          <w:szCs w:val="26"/>
        </w:rPr>
        <w:t>(</w:t>
      </w:r>
      <w:r w:rsidRPr="0067089D">
        <w:rPr>
          <w:rFonts w:ascii="標楷體" w:eastAsia="標楷體" w:hAnsi="標楷體" w:hint="eastAsia"/>
          <w:sz w:val="24"/>
          <w:szCs w:val="26"/>
        </w:rPr>
        <w:t>2006)</w:t>
      </w:r>
      <w:r w:rsidR="00873E87">
        <w:rPr>
          <w:rFonts w:ascii="標楷體" w:eastAsia="標楷體" w:hAnsi="標楷體" w:hint="eastAsia"/>
          <w:sz w:val="24"/>
          <w:szCs w:val="26"/>
        </w:rPr>
        <w:t>.</w:t>
      </w:r>
      <w:r w:rsidRPr="0067089D">
        <w:rPr>
          <w:rFonts w:ascii="標楷體" w:eastAsia="標楷體" w:hAnsi="標楷體" w:hint="eastAsia"/>
          <w:sz w:val="24"/>
          <w:szCs w:val="26"/>
        </w:rPr>
        <w:t>Securing Borders: Detention and Deportation in Canada</w:t>
      </w:r>
      <w:r w:rsidR="00873E87">
        <w:rPr>
          <w:rFonts w:ascii="標楷體" w:eastAsia="標楷體" w:hAnsi="標楷體" w:hint="eastAsia"/>
          <w:sz w:val="24"/>
          <w:szCs w:val="26"/>
        </w:rPr>
        <w:t>.</w:t>
      </w:r>
      <w:r w:rsidRPr="0067089D">
        <w:rPr>
          <w:rFonts w:ascii="標楷體" w:eastAsia="標楷體" w:hAnsi="標楷體" w:hint="eastAsia"/>
          <w:sz w:val="24"/>
          <w:szCs w:val="26"/>
        </w:rPr>
        <w:t>British Columbia :University of British Columbia</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◎Preston</w:t>
      </w:r>
      <w:r w:rsidR="00873E87">
        <w:rPr>
          <w:rFonts w:ascii="標楷體" w:eastAsia="標楷體" w:hAnsi="標楷體" w:hint="eastAsia"/>
          <w:sz w:val="24"/>
          <w:szCs w:val="26"/>
        </w:rPr>
        <w:t>,</w:t>
      </w:r>
      <w:r w:rsidRPr="0067089D">
        <w:rPr>
          <w:rFonts w:ascii="標楷體" w:eastAsia="標楷體" w:hAnsi="標楷體" w:hint="eastAsia"/>
          <w:sz w:val="24"/>
          <w:szCs w:val="26"/>
        </w:rPr>
        <w:t>William.</w:t>
      </w:r>
      <w:r w:rsidR="00873E87">
        <w:rPr>
          <w:rFonts w:ascii="標楷體" w:eastAsia="標楷體" w:hAnsi="標楷體" w:hint="eastAsia"/>
          <w:sz w:val="24"/>
          <w:szCs w:val="26"/>
        </w:rPr>
        <w:t>(</w:t>
      </w:r>
      <w:r w:rsidRPr="0067089D">
        <w:rPr>
          <w:rFonts w:ascii="標楷體" w:eastAsia="標楷體" w:hAnsi="標楷體" w:hint="eastAsia"/>
          <w:sz w:val="24"/>
          <w:szCs w:val="26"/>
        </w:rPr>
        <w:t>1994)</w:t>
      </w:r>
      <w:r w:rsidR="00873E87">
        <w:rPr>
          <w:rFonts w:ascii="標楷體" w:eastAsia="標楷體" w:hAnsi="標楷體" w:hint="eastAsia"/>
          <w:sz w:val="24"/>
          <w:szCs w:val="26"/>
        </w:rPr>
        <w:t>.</w:t>
      </w:r>
      <w:r w:rsidRPr="0067089D">
        <w:rPr>
          <w:rFonts w:ascii="標楷體" w:eastAsia="標楷體" w:hAnsi="標楷體" w:hint="eastAsia"/>
          <w:sz w:val="24"/>
          <w:szCs w:val="26"/>
        </w:rPr>
        <w:t>Aliens and Dissenters: Federal Suppression of Radicals</w:t>
      </w:r>
      <w:r w:rsidR="00873E87">
        <w:rPr>
          <w:rFonts w:ascii="標楷體" w:eastAsia="標楷體" w:hAnsi="標楷體" w:hint="eastAsia"/>
          <w:sz w:val="24"/>
          <w:szCs w:val="26"/>
        </w:rPr>
        <w:t>,</w:t>
      </w:r>
      <w:r w:rsidRPr="0067089D">
        <w:rPr>
          <w:rFonts w:ascii="標楷體" w:eastAsia="標楷體" w:hAnsi="標楷體" w:hint="eastAsia"/>
          <w:sz w:val="24"/>
          <w:szCs w:val="26"/>
        </w:rPr>
        <w:t>1903-1933</w:t>
      </w:r>
      <w:r w:rsidR="00873E87">
        <w:rPr>
          <w:rFonts w:ascii="標楷體" w:eastAsia="標楷體" w:hAnsi="標楷體" w:hint="eastAsia"/>
          <w:sz w:val="24"/>
          <w:szCs w:val="26"/>
        </w:rPr>
        <w:t>.</w:t>
      </w:r>
      <w:r w:rsidRPr="0067089D">
        <w:rPr>
          <w:rFonts w:ascii="標楷體" w:eastAsia="標楷體" w:hAnsi="標楷體" w:hint="eastAsia"/>
          <w:sz w:val="24"/>
          <w:szCs w:val="26"/>
        </w:rPr>
        <w:t>Illinois: University of Illinois Press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◎Publius</w:t>
      </w:r>
      <w:r w:rsidR="00873E87">
        <w:rPr>
          <w:rFonts w:ascii="標楷體" w:eastAsia="標楷體" w:hAnsi="標楷體" w:hint="eastAsia"/>
          <w:sz w:val="24"/>
          <w:szCs w:val="26"/>
        </w:rPr>
        <w:t>,</w:t>
      </w:r>
      <w:r w:rsidRPr="0067089D">
        <w:rPr>
          <w:rFonts w:ascii="標楷體" w:eastAsia="標楷體" w:hAnsi="標楷體" w:hint="eastAsia"/>
          <w:sz w:val="24"/>
          <w:szCs w:val="26"/>
        </w:rPr>
        <w:t>John.</w:t>
      </w:r>
      <w:r w:rsidR="00873E87">
        <w:rPr>
          <w:rFonts w:ascii="標楷體" w:eastAsia="標楷體" w:hAnsi="標楷體" w:hint="eastAsia"/>
          <w:sz w:val="24"/>
          <w:szCs w:val="26"/>
        </w:rPr>
        <w:t>(</w:t>
      </w:r>
      <w:r w:rsidRPr="0067089D">
        <w:rPr>
          <w:rFonts w:ascii="標楷體" w:eastAsia="標楷體" w:hAnsi="標楷體" w:hint="eastAsia"/>
          <w:sz w:val="24"/>
          <w:szCs w:val="26"/>
        </w:rPr>
        <w:t>2008)</w:t>
      </w:r>
      <w:r w:rsidR="00873E87">
        <w:rPr>
          <w:rFonts w:ascii="標楷體" w:eastAsia="標楷體" w:hAnsi="標楷體" w:hint="eastAsia"/>
          <w:sz w:val="24"/>
          <w:szCs w:val="26"/>
        </w:rPr>
        <w:t>.</w:t>
      </w:r>
      <w:r w:rsidRPr="0067089D">
        <w:rPr>
          <w:rFonts w:ascii="標楷體" w:eastAsia="標楷體" w:hAnsi="標楷體" w:hint="eastAsia"/>
          <w:sz w:val="24"/>
          <w:szCs w:val="26"/>
        </w:rPr>
        <w:t>How To Report Immigration Violations</w:t>
      </w:r>
      <w:r w:rsidR="00873E87">
        <w:rPr>
          <w:rFonts w:ascii="標楷體" w:eastAsia="標楷體" w:hAnsi="標楷體" w:hint="eastAsia"/>
          <w:sz w:val="24"/>
          <w:szCs w:val="26"/>
        </w:rPr>
        <w:t>.</w:t>
      </w:r>
      <w:r w:rsidRPr="0067089D">
        <w:rPr>
          <w:rFonts w:ascii="標楷體" w:eastAsia="標楷體" w:hAnsi="標楷體" w:hint="eastAsia"/>
          <w:sz w:val="24"/>
          <w:szCs w:val="26"/>
        </w:rPr>
        <w:t>USA: CreateSpace Independent Publishing Platform</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◎Qureshi</w:t>
      </w:r>
      <w:r w:rsidR="00873E87">
        <w:rPr>
          <w:rFonts w:ascii="標楷體" w:eastAsia="標楷體" w:hAnsi="標楷體" w:hint="eastAsia"/>
          <w:sz w:val="24"/>
          <w:szCs w:val="26"/>
        </w:rPr>
        <w:t>,</w:t>
      </w:r>
      <w:r w:rsidRPr="0067089D">
        <w:rPr>
          <w:rFonts w:ascii="標楷體" w:eastAsia="標楷體" w:hAnsi="標楷體" w:hint="eastAsia"/>
          <w:sz w:val="24"/>
          <w:szCs w:val="26"/>
        </w:rPr>
        <w:t>Asim.</w:t>
      </w:r>
      <w:r w:rsidR="00873E87">
        <w:rPr>
          <w:rFonts w:ascii="標楷體" w:eastAsia="標楷體" w:hAnsi="標楷體" w:hint="eastAsia"/>
          <w:sz w:val="24"/>
          <w:szCs w:val="26"/>
        </w:rPr>
        <w:t>(</w:t>
      </w:r>
      <w:r w:rsidRPr="0067089D">
        <w:rPr>
          <w:rFonts w:ascii="標楷體" w:eastAsia="標楷體" w:hAnsi="標楷體" w:hint="eastAsia"/>
          <w:sz w:val="24"/>
          <w:szCs w:val="26"/>
        </w:rPr>
        <w:t>2010)</w:t>
      </w:r>
      <w:r w:rsidR="00873E87">
        <w:rPr>
          <w:rFonts w:ascii="標楷體" w:eastAsia="標楷體" w:hAnsi="標楷體" w:hint="eastAsia"/>
          <w:sz w:val="24"/>
          <w:szCs w:val="26"/>
        </w:rPr>
        <w:t>.</w:t>
      </w:r>
      <w:r w:rsidRPr="0067089D">
        <w:rPr>
          <w:rFonts w:ascii="標楷體" w:eastAsia="標楷體" w:hAnsi="標楷體" w:hint="eastAsia"/>
          <w:sz w:val="24"/>
          <w:szCs w:val="26"/>
        </w:rPr>
        <w:t>Rules of the Game: Detention</w:t>
      </w:r>
      <w:r w:rsidR="00873E87">
        <w:rPr>
          <w:rFonts w:ascii="標楷體" w:eastAsia="標楷體" w:hAnsi="標楷體" w:hint="eastAsia"/>
          <w:sz w:val="24"/>
          <w:szCs w:val="26"/>
        </w:rPr>
        <w:t>,</w:t>
      </w:r>
      <w:r w:rsidRPr="0067089D">
        <w:rPr>
          <w:rFonts w:ascii="標楷體" w:eastAsia="標楷體" w:hAnsi="標楷體" w:hint="eastAsia"/>
          <w:sz w:val="24"/>
          <w:szCs w:val="26"/>
        </w:rPr>
        <w:t>Deportation</w:t>
      </w:r>
      <w:r w:rsidR="00873E87">
        <w:rPr>
          <w:rFonts w:ascii="標楷體" w:eastAsia="標楷體" w:hAnsi="標楷體" w:hint="eastAsia"/>
          <w:sz w:val="24"/>
          <w:szCs w:val="26"/>
        </w:rPr>
        <w:t>,</w:t>
      </w:r>
      <w:r w:rsidRPr="0067089D">
        <w:rPr>
          <w:rFonts w:ascii="標楷體" w:eastAsia="標楷體" w:hAnsi="標楷體" w:hint="eastAsia"/>
          <w:sz w:val="24"/>
          <w:szCs w:val="26"/>
        </w:rPr>
        <w:t>Disappearance</w:t>
      </w:r>
      <w:r w:rsidR="00873E87">
        <w:rPr>
          <w:rFonts w:ascii="標楷體" w:eastAsia="標楷體" w:hAnsi="標楷體" w:hint="eastAsia"/>
          <w:sz w:val="24"/>
          <w:szCs w:val="26"/>
        </w:rPr>
        <w:t>.</w:t>
      </w:r>
      <w:r w:rsidRPr="0067089D">
        <w:rPr>
          <w:rFonts w:ascii="標楷體" w:eastAsia="標楷體" w:hAnsi="標楷體" w:hint="eastAsia"/>
          <w:sz w:val="24"/>
          <w:szCs w:val="26"/>
        </w:rPr>
        <w:t xml:space="preserve">New </w:t>
      </w:r>
      <w:r w:rsidRPr="0067089D">
        <w:rPr>
          <w:rFonts w:ascii="標楷體" w:eastAsia="標楷體" w:hAnsi="標楷體" w:hint="eastAsia"/>
          <w:sz w:val="24"/>
          <w:szCs w:val="26"/>
        </w:rPr>
        <w:lastRenderedPageBreak/>
        <w:t>York: Columbia University Press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◎Redpath</w:t>
      </w:r>
      <w:r w:rsidR="00873E87">
        <w:rPr>
          <w:rFonts w:ascii="標楷體" w:eastAsia="標楷體" w:hAnsi="標楷體" w:hint="eastAsia"/>
          <w:sz w:val="24"/>
          <w:szCs w:val="26"/>
        </w:rPr>
        <w:t>,</w:t>
      </w:r>
      <w:r w:rsidRPr="0067089D">
        <w:rPr>
          <w:rFonts w:ascii="標楷體" w:eastAsia="標楷體" w:hAnsi="標楷體" w:hint="eastAsia"/>
          <w:sz w:val="24"/>
          <w:szCs w:val="26"/>
        </w:rPr>
        <w:t>J.(2007)</w:t>
      </w:r>
      <w:r w:rsidR="00873E87">
        <w:rPr>
          <w:rFonts w:ascii="標楷體" w:eastAsia="標楷體" w:hAnsi="標楷體" w:hint="eastAsia"/>
          <w:sz w:val="24"/>
          <w:szCs w:val="26"/>
        </w:rPr>
        <w:t>.</w:t>
      </w:r>
      <w:r w:rsidRPr="0067089D">
        <w:rPr>
          <w:rFonts w:ascii="標楷體" w:eastAsia="標楷體" w:hAnsi="標楷體" w:hint="eastAsia"/>
          <w:sz w:val="24"/>
          <w:szCs w:val="26"/>
        </w:rPr>
        <w:t>Biometrics and International Migration in R</w:t>
      </w:r>
      <w:r w:rsidR="00873E87">
        <w:rPr>
          <w:rFonts w:ascii="標楷體" w:eastAsia="標楷體" w:hAnsi="標楷體" w:hint="eastAsia"/>
          <w:sz w:val="24"/>
          <w:szCs w:val="26"/>
        </w:rPr>
        <w:t>.</w:t>
      </w:r>
      <w:r w:rsidRPr="0067089D">
        <w:rPr>
          <w:rFonts w:ascii="標楷體" w:eastAsia="標楷體" w:hAnsi="標楷體" w:hint="eastAsia"/>
          <w:sz w:val="24"/>
          <w:szCs w:val="26"/>
        </w:rPr>
        <w:t>Cholewinski</w:t>
      </w:r>
      <w:r w:rsidR="00873E87">
        <w:rPr>
          <w:rFonts w:ascii="標楷體" w:eastAsia="標楷體" w:hAnsi="標楷體" w:hint="eastAsia"/>
          <w:sz w:val="24"/>
          <w:szCs w:val="26"/>
        </w:rPr>
        <w:t>,</w:t>
      </w:r>
      <w:r w:rsidRPr="0067089D">
        <w:rPr>
          <w:rFonts w:ascii="標楷體" w:eastAsia="標楷體" w:hAnsi="標楷體" w:hint="eastAsia"/>
          <w:sz w:val="24"/>
          <w:szCs w:val="26"/>
        </w:rPr>
        <w:t>R</w:t>
      </w:r>
      <w:r w:rsidR="00873E87">
        <w:rPr>
          <w:rFonts w:ascii="標楷體" w:eastAsia="標楷體" w:hAnsi="標楷體" w:hint="eastAsia"/>
          <w:sz w:val="24"/>
          <w:szCs w:val="26"/>
        </w:rPr>
        <w:t>.</w:t>
      </w:r>
      <w:r w:rsidRPr="0067089D">
        <w:rPr>
          <w:rFonts w:ascii="標楷體" w:eastAsia="標楷體" w:hAnsi="標楷體" w:hint="eastAsia"/>
          <w:sz w:val="24"/>
          <w:szCs w:val="26"/>
        </w:rPr>
        <w:t>Perruchoud and E</w:t>
      </w:r>
      <w:r w:rsidR="00873E87">
        <w:rPr>
          <w:rFonts w:ascii="標楷體" w:eastAsia="標楷體" w:hAnsi="標楷體" w:hint="eastAsia"/>
          <w:sz w:val="24"/>
          <w:szCs w:val="26"/>
        </w:rPr>
        <w:t>.</w:t>
      </w:r>
      <w:r w:rsidRPr="0067089D">
        <w:rPr>
          <w:rFonts w:ascii="標楷體" w:eastAsia="標楷體" w:hAnsi="標楷體" w:hint="eastAsia"/>
          <w:sz w:val="24"/>
          <w:szCs w:val="26"/>
        </w:rPr>
        <w:t>MacDonald</w:t>
      </w:r>
      <w:r w:rsidR="00873E87">
        <w:rPr>
          <w:rFonts w:ascii="標楷體" w:eastAsia="標楷體" w:hAnsi="標楷體" w:hint="eastAsia"/>
          <w:sz w:val="24"/>
          <w:szCs w:val="26"/>
        </w:rPr>
        <w:t>(</w:t>
      </w:r>
      <w:r w:rsidRPr="0067089D">
        <w:rPr>
          <w:rFonts w:ascii="標楷體" w:eastAsia="標楷體" w:hAnsi="標楷體" w:hint="eastAsia"/>
          <w:sz w:val="24"/>
          <w:szCs w:val="26"/>
        </w:rPr>
        <w:t>Eds.)</w:t>
      </w:r>
      <w:r w:rsidR="00873E87">
        <w:rPr>
          <w:rFonts w:ascii="標楷體" w:eastAsia="標楷體" w:hAnsi="標楷體" w:hint="eastAsia"/>
          <w:sz w:val="24"/>
          <w:szCs w:val="26"/>
        </w:rPr>
        <w:t>,</w:t>
      </w:r>
      <w:r w:rsidRPr="0067089D">
        <w:rPr>
          <w:rFonts w:ascii="標楷體" w:eastAsia="標楷體" w:hAnsi="標楷體" w:hint="eastAsia"/>
          <w:sz w:val="24"/>
          <w:szCs w:val="26"/>
        </w:rPr>
        <w:t>International Migration Law: Developing Paradigms and Key Challenges</w:t>
      </w:r>
      <w:r w:rsidR="00873E87">
        <w:rPr>
          <w:rFonts w:ascii="標楷體" w:eastAsia="標楷體" w:hAnsi="標楷體" w:hint="eastAsia"/>
          <w:sz w:val="24"/>
          <w:szCs w:val="26"/>
        </w:rPr>
        <w:t>,</w:t>
      </w:r>
      <w:r w:rsidRPr="0067089D">
        <w:rPr>
          <w:rFonts w:ascii="標楷體" w:eastAsia="標楷體" w:hAnsi="標楷體" w:hint="eastAsia"/>
          <w:sz w:val="24"/>
          <w:szCs w:val="26"/>
        </w:rPr>
        <w:t>The Hague :Asser Press</w:t>
      </w:r>
      <w:r w:rsidR="00873E87">
        <w:rPr>
          <w:rFonts w:ascii="標楷體" w:eastAsia="標楷體" w:hAnsi="標楷體" w:hint="eastAsia"/>
          <w:sz w:val="24"/>
          <w:szCs w:val="26"/>
        </w:rPr>
        <w:t>,</w:t>
      </w:r>
      <w:r w:rsidRPr="0067089D">
        <w:rPr>
          <w:rFonts w:ascii="標楷體" w:eastAsia="標楷體" w:hAnsi="標楷體" w:hint="eastAsia"/>
          <w:sz w:val="24"/>
          <w:szCs w:val="26"/>
        </w:rPr>
        <w:t>pp427-445.</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◎Reitz</w:t>
      </w:r>
      <w:r w:rsidR="00873E87">
        <w:rPr>
          <w:rFonts w:ascii="標楷體" w:eastAsia="標楷體" w:hAnsi="標楷體" w:hint="eastAsia"/>
          <w:sz w:val="24"/>
          <w:szCs w:val="26"/>
        </w:rPr>
        <w:t>,</w:t>
      </w:r>
      <w:r w:rsidRPr="0067089D">
        <w:rPr>
          <w:rFonts w:ascii="標楷體" w:eastAsia="標楷體" w:hAnsi="標楷體" w:hint="eastAsia"/>
          <w:sz w:val="24"/>
          <w:szCs w:val="26"/>
        </w:rPr>
        <w:t>J</w:t>
      </w:r>
      <w:r w:rsidR="00873E87">
        <w:rPr>
          <w:rFonts w:ascii="標楷體" w:eastAsia="標楷體" w:hAnsi="標楷體" w:hint="eastAsia"/>
          <w:sz w:val="24"/>
          <w:szCs w:val="26"/>
        </w:rPr>
        <w:t>.</w:t>
      </w:r>
      <w:r w:rsidRPr="0067089D">
        <w:rPr>
          <w:rFonts w:ascii="標楷體" w:eastAsia="標楷體" w:hAnsi="標楷體" w:hint="eastAsia"/>
          <w:sz w:val="24"/>
          <w:szCs w:val="26"/>
        </w:rPr>
        <w:t>G.</w:t>
      </w:r>
      <w:r w:rsidR="00873E87">
        <w:rPr>
          <w:rFonts w:ascii="標楷體" w:eastAsia="標楷體" w:hAnsi="標楷體" w:hint="eastAsia"/>
          <w:sz w:val="24"/>
          <w:szCs w:val="26"/>
        </w:rPr>
        <w:t>(</w:t>
      </w:r>
      <w:r w:rsidRPr="0067089D">
        <w:rPr>
          <w:rFonts w:ascii="標楷體" w:eastAsia="標楷體" w:hAnsi="標楷體" w:hint="eastAsia"/>
          <w:sz w:val="24"/>
          <w:szCs w:val="26"/>
        </w:rPr>
        <w:t>2004).“Canada: Immigration and Nation-Building in the Transition to a Knowledge Economy.” Controlling Immigration – A Global Perspective</w:t>
      </w:r>
      <w:r w:rsidR="00873E87">
        <w:rPr>
          <w:rFonts w:ascii="標楷體" w:eastAsia="標楷體" w:hAnsi="標楷體" w:hint="eastAsia"/>
          <w:sz w:val="24"/>
          <w:szCs w:val="26"/>
        </w:rPr>
        <w:t>.</w:t>
      </w:r>
      <w:r w:rsidRPr="0067089D">
        <w:rPr>
          <w:rFonts w:ascii="標楷體" w:eastAsia="標楷體" w:hAnsi="標楷體" w:hint="eastAsia"/>
          <w:sz w:val="24"/>
          <w:szCs w:val="26"/>
        </w:rPr>
        <w:t>Ed</w:t>
      </w:r>
      <w:r w:rsidR="00873E87">
        <w:rPr>
          <w:rFonts w:ascii="標楷體" w:eastAsia="標楷體" w:hAnsi="標楷體" w:hint="eastAsia"/>
          <w:sz w:val="24"/>
          <w:szCs w:val="26"/>
        </w:rPr>
        <w:t>.</w:t>
      </w:r>
      <w:r w:rsidRPr="0067089D">
        <w:rPr>
          <w:rFonts w:ascii="標楷體" w:eastAsia="標楷體" w:hAnsi="標楷體" w:hint="eastAsia"/>
          <w:sz w:val="24"/>
          <w:szCs w:val="26"/>
        </w:rPr>
        <w:t>Wayne A.Cornelius.</w:t>
      </w:r>
      <w:r w:rsidR="00873E87">
        <w:rPr>
          <w:rFonts w:ascii="標楷體" w:eastAsia="標楷體" w:hAnsi="標楷體" w:hint="eastAsia"/>
          <w:sz w:val="24"/>
          <w:szCs w:val="26"/>
        </w:rPr>
        <w:t>,</w:t>
      </w:r>
      <w:r w:rsidRPr="0067089D">
        <w:rPr>
          <w:rFonts w:ascii="標楷體" w:eastAsia="標楷體" w:hAnsi="標楷體" w:hint="eastAsia"/>
          <w:sz w:val="24"/>
          <w:szCs w:val="26"/>
        </w:rPr>
        <w:t>et al</w:t>
      </w:r>
      <w:r w:rsidR="00873E87">
        <w:rPr>
          <w:rFonts w:ascii="標楷體" w:eastAsia="標楷體" w:hAnsi="標楷體" w:hint="eastAsia"/>
          <w:sz w:val="24"/>
          <w:szCs w:val="26"/>
        </w:rPr>
        <w:t>.</w:t>
      </w:r>
      <w:r w:rsidRPr="0067089D">
        <w:rPr>
          <w:rFonts w:ascii="標楷體" w:eastAsia="標楷體" w:hAnsi="標楷體" w:hint="eastAsia"/>
          <w:sz w:val="24"/>
          <w:szCs w:val="26"/>
        </w:rPr>
        <w:t>California: Stanford University.</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◎Reitz</w:t>
      </w:r>
      <w:r w:rsidR="00873E87">
        <w:rPr>
          <w:rFonts w:ascii="標楷體" w:eastAsia="標楷體" w:hAnsi="標楷體" w:hint="eastAsia"/>
          <w:sz w:val="24"/>
          <w:szCs w:val="26"/>
        </w:rPr>
        <w:t>,</w:t>
      </w:r>
      <w:r w:rsidRPr="0067089D">
        <w:rPr>
          <w:rFonts w:ascii="標楷體" w:eastAsia="標楷體" w:hAnsi="標楷體" w:hint="eastAsia"/>
          <w:sz w:val="24"/>
          <w:szCs w:val="26"/>
        </w:rPr>
        <w:t>J</w:t>
      </w:r>
      <w:r w:rsidR="00873E87">
        <w:rPr>
          <w:rFonts w:ascii="標楷體" w:eastAsia="標楷體" w:hAnsi="標楷體" w:hint="eastAsia"/>
          <w:sz w:val="24"/>
          <w:szCs w:val="26"/>
        </w:rPr>
        <w:t>.</w:t>
      </w:r>
      <w:r w:rsidRPr="0067089D">
        <w:rPr>
          <w:rFonts w:ascii="標楷體" w:eastAsia="標楷體" w:hAnsi="標楷體" w:hint="eastAsia"/>
          <w:sz w:val="24"/>
          <w:szCs w:val="26"/>
        </w:rPr>
        <w:t>G.</w:t>
      </w:r>
      <w:r w:rsidR="00873E87">
        <w:rPr>
          <w:rFonts w:ascii="標楷體" w:eastAsia="標楷體" w:hAnsi="標楷體" w:hint="eastAsia"/>
          <w:sz w:val="24"/>
          <w:szCs w:val="26"/>
        </w:rPr>
        <w:t>(</w:t>
      </w:r>
      <w:r w:rsidRPr="0067089D">
        <w:rPr>
          <w:rFonts w:ascii="標楷體" w:eastAsia="標楷體" w:hAnsi="標楷體" w:hint="eastAsia"/>
          <w:sz w:val="24"/>
          <w:szCs w:val="26"/>
        </w:rPr>
        <w:t>2004).Canada: Immigration and Nation-Building in the Transition to a Knowledge Economy</w:t>
      </w:r>
      <w:r w:rsidR="00873E87">
        <w:rPr>
          <w:rFonts w:ascii="標楷體" w:eastAsia="標楷體" w:hAnsi="標楷體" w:hint="eastAsia"/>
          <w:sz w:val="24"/>
          <w:szCs w:val="26"/>
        </w:rPr>
        <w:t>.</w:t>
      </w:r>
      <w:r w:rsidRPr="0067089D">
        <w:rPr>
          <w:rFonts w:ascii="標楷體" w:eastAsia="標楷體" w:hAnsi="標楷體" w:hint="eastAsia"/>
          <w:sz w:val="24"/>
          <w:szCs w:val="26"/>
        </w:rPr>
        <w:t>Controlling Immigration – A Global Perspective</w:t>
      </w:r>
      <w:r w:rsidR="00873E87">
        <w:rPr>
          <w:rFonts w:ascii="標楷體" w:eastAsia="標楷體" w:hAnsi="標楷體" w:hint="eastAsia"/>
          <w:sz w:val="24"/>
          <w:szCs w:val="26"/>
        </w:rPr>
        <w:t>.</w:t>
      </w:r>
      <w:r w:rsidRPr="0067089D">
        <w:rPr>
          <w:rFonts w:ascii="標楷體" w:eastAsia="標楷體" w:hAnsi="標楷體" w:hint="eastAsia"/>
          <w:sz w:val="24"/>
          <w:szCs w:val="26"/>
        </w:rPr>
        <w:t>Ed</w:t>
      </w:r>
      <w:r w:rsidR="00873E87">
        <w:rPr>
          <w:rFonts w:ascii="標楷體" w:eastAsia="標楷體" w:hAnsi="標楷體" w:hint="eastAsia"/>
          <w:sz w:val="24"/>
          <w:szCs w:val="26"/>
        </w:rPr>
        <w:t>.</w:t>
      </w:r>
      <w:r w:rsidRPr="0067089D">
        <w:rPr>
          <w:rFonts w:ascii="標楷體" w:eastAsia="標楷體" w:hAnsi="標楷體" w:hint="eastAsia"/>
          <w:sz w:val="24"/>
          <w:szCs w:val="26"/>
        </w:rPr>
        <w:t>Wayne A.Cornelius.</w:t>
      </w:r>
      <w:r w:rsidR="00873E87">
        <w:rPr>
          <w:rFonts w:ascii="標楷體" w:eastAsia="標楷體" w:hAnsi="標楷體" w:hint="eastAsia"/>
          <w:sz w:val="24"/>
          <w:szCs w:val="26"/>
        </w:rPr>
        <w:t>,</w:t>
      </w:r>
      <w:r w:rsidRPr="0067089D">
        <w:rPr>
          <w:rFonts w:ascii="標楷體" w:eastAsia="標楷體" w:hAnsi="標楷體" w:hint="eastAsia"/>
          <w:sz w:val="24"/>
          <w:szCs w:val="26"/>
        </w:rPr>
        <w:t>et al</w:t>
      </w:r>
      <w:r w:rsidR="00873E87">
        <w:rPr>
          <w:rFonts w:ascii="標楷體" w:eastAsia="標楷體" w:hAnsi="標楷體" w:hint="eastAsia"/>
          <w:sz w:val="24"/>
          <w:szCs w:val="26"/>
        </w:rPr>
        <w:t>.</w:t>
      </w:r>
      <w:r w:rsidRPr="0067089D">
        <w:rPr>
          <w:rFonts w:ascii="標楷體" w:eastAsia="標楷體" w:hAnsi="標楷體" w:hint="eastAsia"/>
          <w:sz w:val="24"/>
          <w:szCs w:val="26"/>
        </w:rPr>
        <w:t>California: Stanford University.</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◎Roberts</w:t>
      </w:r>
      <w:r w:rsidR="00873E87">
        <w:rPr>
          <w:rFonts w:ascii="標楷體" w:eastAsia="標楷體" w:hAnsi="標楷體" w:hint="eastAsia"/>
          <w:sz w:val="24"/>
          <w:szCs w:val="26"/>
        </w:rPr>
        <w:t>,</w:t>
      </w:r>
      <w:r w:rsidRPr="0067089D">
        <w:rPr>
          <w:rFonts w:ascii="標楷體" w:eastAsia="標楷體" w:hAnsi="標楷體" w:hint="eastAsia"/>
          <w:sz w:val="24"/>
          <w:szCs w:val="26"/>
        </w:rPr>
        <w:t>Barbara.</w:t>
      </w:r>
      <w:r w:rsidR="00873E87">
        <w:rPr>
          <w:rFonts w:ascii="標楷體" w:eastAsia="標楷體" w:hAnsi="標楷體" w:hint="eastAsia"/>
          <w:sz w:val="24"/>
          <w:szCs w:val="26"/>
        </w:rPr>
        <w:t>(</w:t>
      </w:r>
      <w:r w:rsidRPr="0067089D">
        <w:rPr>
          <w:rFonts w:ascii="標楷體" w:eastAsia="標楷體" w:hAnsi="標楷體" w:hint="eastAsia"/>
          <w:sz w:val="24"/>
          <w:szCs w:val="26"/>
        </w:rPr>
        <w:t>1988)</w:t>
      </w:r>
      <w:r w:rsidR="00873E87">
        <w:rPr>
          <w:rFonts w:ascii="標楷體" w:eastAsia="標楷體" w:hAnsi="標楷體" w:hint="eastAsia"/>
          <w:sz w:val="24"/>
          <w:szCs w:val="26"/>
        </w:rPr>
        <w:t>.</w:t>
      </w:r>
      <w:r w:rsidRPr="0067089D">
        <w:rPr>
          <w:rFonts w:ascii="標楷體" w:eastAsia="標楷體" w:hAnsi="標楷體" w:hint="eastAsia"/>
          <w:sz w:val="24"/>
          <w:szCs w:val="26"/>
        </w:rPr>
        <w:t>Whence They Came : Deportation from Canada</w:t>
      </w:r>
      <w:r w:rsidR="00873E87">
        <w:rPr>
          <w:rFonts w:ascii="標楷體" w:eastAsia="標楷體" w:hAnsi="標楷體" w:hint="eastAsia"/>
          <w:sz w:val="24"/>
          <w:szCs w:val="26"/>
        </w:rPr>
        <w:t>,</w:t>
      </w:r>
      <w:r w:rsidRPr="0067089D">
        <w:rPr>
          <w:rFonts w:ascii="標楷體" w:eastAsia="標楷體" w:hAnsi="標楷體" w:hint="eastAsia"/>
          <w:sz w:val="24"/>
          <w:szCs w:val="26"/>
        </w:rPr>
        <w:t>1900-1935</w:t>
      </w:r>
      <w:r w:rsidR="00873E87">
        <w:rPr>
          <w:rFonts w:ascii="標楷體" w:eastAsia="標楷體" w:hAnsi="標楷體" w:hint="eastAsia"/>
          <w:sz w:val="24"/>
          <w:szCs w:val="26"/>
        </w:rPr>
        <w:t>.</w:t>
      </w:r>
      <w:r w:rsidRPr="0067089D">
        <w:rPr>
          <w:rFonts w:ascii="標楷體" w:eastAsia="標楷體" w:hAnsi="標楷體" w:hint="eastAsia"/>
          <w:sz w:val="24"/>
          <w:szCs w:val="26"/>
        </w:rPr>
        <w:t>Ottawa : University of Ottawa Press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◎Roth</w:t>
      </w:r>
      <w:r w:rsidR="00873E87">
        <w:rPr>
          <w:rFonts w:ascii="標楷體" w:eastAsia="標楷體" w:hAnsi="標楷體" w:hint="eastAsia"/>
          <w:sz w:val="24"/>
          <w:szCs w:val="26"/>
        </w:rPr>
        <w:t>,</w:t>
      </w:r>
      <w:r w:rsidRPr="0067089D">
        <w:rPr>
          <w:rFonts w:ascii="標楷體" w:eastAsia="標楷體" w:hAnsi="標楷體" w:hint="eastAsia"/>
          <w:sz w:val="24"/>
          <w:szCs w:val="26"/>
        </w:rPr>
        <w:t>A</w:t>
      </w:r>
      <w:r w:rsidR="00873E87">
        <w:rPr>
          <w:rFonts w:ascii="標楷體" w:eastAsia="標楷體" w:hAnsi="標楷體" w:hint="eastAsia"/>
          <w:sz w:val="24"/>
          <w:szCs w:val="26"/>
        </w:rPr>
        <w:t>.</w:t>
      </w:r>
      <w:r w:rsidRPr="0067089D">
        <w:rPr>
          <w:rFonts w:ascii="標楷體" w:eastAsia="標楷體" w:hAnsi="標楷體" w:hint="eastAsia"/>
          <w:sz w:val="24"/>
          <w:szCs w:val="26"/>
        </w:rPr>
        <w:t>J.</w:t>
      </w:r>
      <w:r w:rsidR="00873E87">
        <w:rPr>
          <w:rFonts w:ascii="標楷體" w:eastAsia="標楷體" w:hAnsi="標楷體" w:hint="eastAsia"/>
          <w:sz w:val="24"/>
          <w:szCs w:val="26"/>
        </w:rPr>
        <w:t>(</w:t>
      </w:r>
      <w:r w:rsidRPr="0067089D">
        <w:rPr>
          <w:rFonts w:ascii="標楷體" w:eastAsia="標楷體" w:hAnsi="標楷體" w:hint="eastAsia"/>
          <w:sz w:val="24"/>
          <w:szCs w:val="26"/>
        </w:rPr>
        <w:t>1999)</w:t>
      </w:r>
      <w:r w:rsidR="00873E87">
        <w:rPr>
          <w:rFonts w:ascii="標楷體" w:eastAsia="標楷體" w:hAnsi="標楷體" w:hint="eastAsia"/>
          <w:sz w:val="24"/>
          <w:szCs w:val="26"/>
        </w:rPr>
        <w:t>.</w:t>
      </w:r>
      <w:r w:rsidRPr="0067089D">
        <w:rPr>
          <w:rFonts w:ascii="標楷體" w:eastAsia="標楷體" w:hAnsi="標楷體" w:hint="eastAsia"/>
          <w:sz w:val="24"/>
          <w:szCs w:val="26"/>
        </w:rPr>
        <w:t>The Research Paper – Process</w:t>
      </w:r>
      <w:r w:rsidR="00873E87">
        <w:rPr>
          <w:rFonts w:ascii="標楷體" w:eastAsia="標楷體" w:hAnsi="標楷體" w:hint="eastAsia"/>
          <w:sz w:val="24"/>
          <w:szCs w:val="26"/>
        </w:rPr>
        <w:t>,</w:t>
      </w:r>
      <w:r w:rsidRPr="0067089D">
        <w:rPr>
          <w:rFonts w:ascii="標楷體" w:eastAsia="標楷體" w:hAnsi="標楷體" w:hint="eastAsia"/>
          <w:sz w:val="24"/>
          <w:szCs w:val="26"/>
        </w:rPr>
        <w:t>Form</w:t>
      </w:r>
      <w:r w:rsidR="00873E87">
        <w:rPr>
          <w:rFonts w:ascii="標楷體" w:eastAsia="標楷體" w:hAnsi="標楷體" w:hint="eastAsia"/>
          <w:sz w:val="24"/>
          <w:szCs w:val="26"/>
        </w:rPr>
        <w:t>,</w:t>
      </w:r>
      <w:r w:rsidRPr="0067089D">
        <w:rPr>
          <w:rFonts w:ascii="標楷體" w:eastAsia="標楷體" w:hAnsi="標楷體" w:hint="eastAsia"/>
          <w:sz w:val="24"/>
          <w:szCs w:val="26"/>
        </w:rPr>
        <w:t>and Content</w:t>
      </w:r>
      <w:r w:rsidR="00873E87">
        <w:rPr>
          <w:rFonts w:ascii="標楷體" w:eastAsia="標楷體" w:hAnsi="標楷體" w:hint="eastAsia"/>
          <w:sz w:val="24"/>
          <w:szCs w:val="26"/>
        </w:rPr>
        <w:t>.</w:t>
      </w:r>
      <w:r w:rsidRPr="0067089D">
        <w:rPr>
          <w:rFonts w:ascii="標楷體" w:eastAsia="標楷體" w:hAnsi="標楷體" w:hint="eastAsia"/>
          <w:sz w:val="24"/>
          <w:szCs w:val="26"/>
        </w:rPr>
        <w:t>Boston: Thomson Wadsworth.</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◎Roth</w:t>
      </w:r>
      <w:r w:rsidR="00873E87">
        <w:rPr>
          <w:rFonts w:ascii="標楷體" w:eastAsia="標楷體" w:hAnsi="標楷體" w:hint="eastAsia"/>
          <w:sz w:val="24"/>
          <w:szCs w:val="26"/>
        </w:rPr>
        <w:t>,</w:t>
      </w:r>
      <w:r w:rsidRPr="0067089D">
        <w:rPr>
          <w:rFonts w:ascii="標楷體" w:eastAsia="標楷體" w:hAnsi="標楷體" w:hint="eastAsia"/>
          <w:sz w:val="24"/>
          <w:szCs w:val="26"/>
        </w:rPr>
        <w:t>A</w:t>
      </w:r>
      <w:r w:rsidR="00873E87">
        <w:rPr>
          <w:rFonts w:ascii="標楷體" w:eastAsia="標楷體" w:hAnsi="標楷體" w:hint="eastAsia"/>
          <w:sz w:val="24"/>
          <w:szCs w:val="26"/>
        </w:rPr>
        <w:t>.</w:t>
      </w:r>
      <w:r w:rsidRPr="0067089D">
        <w:rPr>
          <w:rFonts w:ascii="標楷體" w:eastAsia="標楷體" w:hAnsi="標楷體" w:hint="eastAsia"/>
          <w:sz w:val="24"/>
          <w:szCs w:val="26"/>
        </w:rPr>
        <w:t>J.</w:t>
      </w:r>
      <w:r w:rsidR="00873E87">
        <w:rPr>
          <w:rFonts w:ascii="標楷體" w:eastAsia="標楷體" w:hAnsi="標楷體" w:hint="eastAsia"/>
          <w:sz w:val="24"/>
          <w:szCs w:val="26"/>
        </w:rPr>
        <w:t>(</w:t>
      </w:r>
      <w:r w:rsidRPr="0067089D">
        <w:rPr>
          <w:rFonts w:ascii="標楷體" w:eastAsia="標楷體" w:hAnsi="標楷體" w:hint="eastAsia"/>
          <w:sz w:val="24"/>
          <w:szCs w:val="26"/>
        </w:rPr>
        <w:t>1999)</w:t>
      </w:r>
      <w:r w:rsidR="00873E87">
        <w:rPr>
          <w:rFonts w:ascii="標楷體" w:eastAsia="標楷體" w:hAnsi="標楷體" w:hint="eastAsia"/>
          <w:sz w:val="24"/>
          <w:szCs w:val="26"/>
        </w:rPr>
        <w:t>.</w:t>
      </w:r>
      <w:r w:rsidRPr="0067089D">
        <w:rPr>
          <w:rFonts w:ascii="標楷體" w:eastAsia="標楷體" w:hAnsi="標楷體" w:hint="eastAsia"/>
          <w:sz w:val="24"/>
          <w:szCs w:val="26"/>
        </w:rPr>
        <w:t>The Research Paper – Process</w:t>
      </w:r>
      <w:r w:rsidR="00873E87">
        <w:rPr>
          <w:rFonts w:ascii="標楷體" w:eastAsia="標楷體" w:hAnsi="標楷體" w:hint="eastAsia"/>
          <w:sz w:val="24"/>
          <w:szCs w:val="26"/>
        </w:rPr>
        <w:t>,</w:t>
      </w:r>
      <w:r w:rsidRPr="0067089D">
        <w:rPr>
          <w:rFonts w:ascii="標楷體" w:eastAsia="標楷體" w:hAnsi="標楷體" w:hint="eastAsia"/>
          <w:sz w:val="24"/>
          <w:szCs w:val="26"/>
        </w:rPr>
        <w:t>Form</w:t>
      </w:r>
      <w:r w:rsidR="00873E87">
        <w:rPr>
          <w:rFonts w:ascii="標楷體" w:eastAsia="標楷體" w:hAnsi="標楷體" w:hint="eastAsia"/>
          <w:sz w:val="24"/>
          <w:szCs w:val="26"/>
        </w:rPr>
        <w:t>,</w:t>
      </w:r>
      <w:r w:rsidRPr="0067089D">
        <w:rPr>
          <w:rFonts w:ascii="標楷體" w:eastAsia="標楷體" w:hAnsi="標楷體" w:hint="eastAsia"/>
          <w:sz w:val="24"/>
          <w:szCs w:val="26"/>
        </w:rPr>
        <w:t>and Content</w:t>
      </w:r>
      <w:r w:rsidR="00873E87">
        <w:rPr>
          <w:rFonts w:ascii="標楷體" w:eastAsia="標楷體" w:hAnsi="標楷體" w:hint="eastAsia"/>
          <w:sz w:val="24"/>
          <w:szCs w:val="26"/>
        </w:rPr>
        <w:t>.</w:t>
      </w:r>
      <w:r w:rsidRPr="0067089D">
        <w:rPr>
          <w:rFonts w:ascii="標楷體" w:eastAsia="標楷體" w:hAnsi="標楷體" w:hint="eastAsia"/>
          <w:sz w:val="24"/>
          <w:szCs w:val="26"/>
        </w:rPr>
        <w:t>Boston: Thomson Wadsworth.</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◎Rudiger</w:t>
      </w:r>
      <w:r w:rsidR="00873E87">
        <w:rPr>
          <w:rFonts w:ascii="標楷體" w:eastAsia="標楷體" w:hAnsi="標楷體" w:hint="eastAsia"/>
          <w:sz w:val="24"/>
          <w:szCs w:val="26"/>
        </w:rPr>
        <w:t>,</w:t>
      </w:r>
      <w:r w:rsidRPr="0067089D">
        <w:rPr>
          <w:rFonts w:ascii="標楷體" w:eastAsia="標楷體" w:hAnsi="標楷體" w:hint="eastAsia"/>
          <w:sz w:val="24"/>
          <w:szCs w:val="26"/>
        </w:rPr>
        <w:t>A.</w:t>
      </w:r>
      <w:r w:rsidR="00873E87">
        <w:rPr>
          <w:rFonts w:ascii="標楷體" w:eastAsia="標楷體" w:hAnsi="標楷體" w:hint="eastAsia"/>
          <w:sz w:val="24"/>
          <w:szCs w:val="26"/>
        </w:rPr>
        <w:t>,</w:t>
      </w:r>
      <w:r w:rsidRPr="0067089D">
        <w:rPr>
          <w:rFonts w:ascii="標楷體" w:eastAsia="標楷體" w:hAnsi="標楷體" w:hint="eastAsia"/>
          <w:sz w:val="24"/>
          <w:szCs w:val="26"/>
        </w:rPr>
        <w:t>&amp; Spencer</w:t>
      </w:r>
      <w:r w:rsidR="00873E87">
        <w:rPr>
          <w:rFonts w:ascii="標楷體" w:eastAsia="標楷體" w:hAnsi="標楷體" w:hint="eastAsia"/>
          <w:sz w:val="24"/>
          <w:szCs w:val="26"/>
        </w:rPr>
        <w:t>,</w:t>
      </w:r>
      <w:r w:rsidRPr="0067089D">
        <w:rPr>
          <w:rFonts w:ascii="標楷體" w:eastAsia="標楷體" w:hAnsi="標楷體" w:hint="eastAsia"/>
          <w:sz w:val="24"/>
          <w:szCs w:val="26"/>
        </w:rPr>
        <w:t>S.</w:t>
      </w:r>
      <w:r w:rsidR="00873E87">
        <w:rPr>
          <w:rFonts w:ascii="標楷體" w:eastAsia="標楷體" w:hAnsi="標楷體" w:hint="eastAsia"/>
          <w:sz w:val="24"/>
          <w:szCs w:val="26"/>
        </w:rPr>
        <w:t>(</w:t>
      </w:r>
      <w:r w:rsidRPr="0067089D">
        <w:rPr>
          <w:rFonts w:ascii="標楷體" w:eastAsia="標楷體" w:hAnsi="標楷體" w:hint="eastAsia"/>
          <w:sz w:val="24"/>
          <w:szCs w:val="26"/>
        </w:rPr>
        <w:t>2003)</w:t>
      </w:r>
      <w:r w:rsidR="00873E87">
        <w:rPr>
          <w:rFonts w:ascii="標楷體" w:eastAsia="標楷體" w:hAnsi="標楷體" w:hint="eastAsia"/>
          <w:sz w:val="24"/>
          <w:szCs w:val="26"/>
        </w:rPr>
        <w:t>.</w:t>
      </w:r>
      <w:r w:rsidRPr="0067089D">
        <w:rPr>
          <w:rFonts w:ascii="標楷體" w:eastAsia="標楷體" w:hAnsi="標楷體" w:hint="eastAsia"/>
          <w:sz w:val="24"/>
          <w:szCs w:val="26"/>
        </w:rPr>
        <w:t>Social integration of migrants and ethnic minorities: policies to combat discrimination</w:t>
      </w:r>
      <w:r w:rsidR="00873E87">
        <w:rPr>
          <w:rFonts w:ascii="標楷體" w:eastAsia="標楷體" w:hAnsi="標楷體" w:hint="eastAsia"/>
          <w:sz w:val="24"/>
          <w:szCs w:val="26"/>
        </w:rPr>
        <w:t>.</w:t>
      </w:r>
      <w:r w:rsidRPr="0067089D">
        <w:rPr>
          <w:rFonts w:ascii="標楷體" w:eastAsia="標楷體" w:hAnsi="標楷體" w:hint="eastAsia"/>
          <w:sz w:val="24"/>
          <w:szCs w:val="26"/>
        </w:rPr>
        <w:t>Paper presented at the Conference on the Economic and Social Aspects of Immigration organized by the European Commission and OECD.</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◎Sarat</w:t>
      </w:r>
      <w:r w:rsidR="00873E87">
        <w:rPr>
          <w:rFonts w:ascii="標楷體" w:eastAsia="標楷體" w:hAnsi="標楷體" w:hint="eastAsia"/>
          <w:sz w:val="24"/>
          <w:szCs w:val="26"/>
        </w:rPr>
        <w:t>,</w:t>
      </w:r>
      <w:r w:rsidRPr="0067089D">
        <w:rPr>
          <w:rFonts w:ascii="標楷體" w:eastAsia="標楷體" w:hAnsi="標楷體" w:hint="eastAsia"/>
          <w:sz w:val="24"/>
          <w:szCs w:val="26"/>
        </w:rPr>
        <w:t>Austin.</w:t>
      </w:r>
      <w:r w:rsidR="00873E87">
        <w:rPr>
          <w:rFonts w:ascii="標楷體" w:eastAsia="標楷體" w:hAnsi="標楷體" w:hint="eastAsia"/>
          <w:sz w:val="24"/>
          <w:szCs w:val="26"/>
        </w:rPr>
        <w:t>,</w:t>
      </w:r>
      <w:r w:rsidRPr="0067089D">
        <w:rPr>
          <w:rFonts w:ascii="標楷體" w:eastAsia="標楷體" w:hAnsi="標楷體" w:hint="eastAsia"/>
          <w:sz w:val="24"/>
          <w:szCs w:val="26"/>
        </w:rPr>
        <w:t>Douglas</w:t>
      </w:r>
      <w:r w:rsidR="00873E87">
        <w:rPr>
          <w:rFonts w:ascii="標楷體" w:eastAsia="標楷體" w:hAnsi="標楷體" w:hint="eastAsia"/>
          <w:sz w:val="24"/>
          <w:szCs w:val="26"/>
        </w:rPr>
        <w:t>,</w:t>
      </w:r>
      <w:r w:rsidRPr="0067089D">
        <w:rPr>
          <w:rFonts w:ascii="標楷體" w:eastAsia="標楷體" w:hAnsi="標楷體" w:hint="eastAsia"/>
          <w:sz w:val="24"/>
          <w:szCs w:val="26"/>
        </w:rPr>
        <w:t>Lawrence.</w:t>
      </w:r>
      <w:r w:rsidR="00873E87">
        <w:rPr>
          <w:rFonts w:ascii="標楷體" w:eastAsia="標楷體" w:hAnsi="標楷體" w:hint="eastAsia"/>
          <w:sz w:val="24"/>
          <w:szCs w:val="26"/>
        </w:rPr>
        <w:t>,</w:t>
      </w:r>
      <w:r w:rsidRPr="0067089D">
        <w:rPr>
          <w:rFonts w:ascii="標楷體" w:eastAsia="標楷體" w:hAnsi="標楷體" w:hint="eastAsia"/>
          <w:sz w:val="24"/>
          <w:szCs w:val="26"/>
        </w:rPr>
        <w:t>&amp; Umphrey</w:t>
      </w:r>
      <w:r w:rsidR="00873E87">
        <w:rPr>
          <w:rFonts w:ascii="標楷體" w:eastAsia="標楷體" w:hAnsi="標楷體" w:hint="eastAsia"/>
          <w:sz w:val="24"/>
          <w:szCs w:val="26"/>
        </w:rPr>
        <w:t>,</w:t>
      </w:r>
      <w:r w:rsidRPr="0067089D">
        <w:rPr>
          <w:rFonts w:ascii="標楷體" w:eastAsia="標楷體" w:hAnsi="標楷體" w:hint="eastAsia"/>
          <w:sz w:val="24"/>
          <w:szCs w:val="26"/>
        </w:rPr>
        <w:t>Martha.</w:t>
      </w:r>
      <w:r w:rsidR="00873E87">
        <w:rPr>
          <w:rFonts w:ascii="標楷體" w:eastAsia="標楷體" w:hAnsi="標楷體" w:hint="eastAsia"/>
          <w:sz w:val="24"/>
          <w:szCs w:val="26"/>
        </w:rPr>
        <w:t>(</w:t>
      </w:r>
      <w:r w:rsidRPr="0067089D">
        <w:rPr>
          <w:rFonts w:ascii="標楷體" w:eastAsia="標楷體" w:hAnsi="標楷體" w:hint="eastAsia"/>
          <w:sz w:val="24"/>
          <w:szCs w:val="26"/>
        </w:rPr>
        <w:t>2010)</w:t>
      </w:r>
      <w:r w:rsidR="00873E87">
        <w:rPr>
          <w:rFonts w:ascii="標楷體" w:eastAsia="標楷體" w:hAnsi="標楷體" w:hint="eastAsia"/>
          <w:sz w:val="24"/>
          <w:szCs w:val="26"/>
        </w:rPr>
        <w:t>.</w:t>
      </w:r>
      <w:r w:rsidRPr="0067089D">
        <w:rPr>
          <w:rFonts w:ascii="標楷體" w:eastAsia="標楷體" w:hAnsi="標楷體" w:hint="eastAsia"/>
          <w:sz w:val="24"/>
          <w:szCs w:val="26"/>
        </w:rPr>
        <w:t>Law and the Stranger</w:t>
      </w:r>
      <w:r w:rsidR="00873E87">
        <w:rPr>
          <w:rFonts w:ascii="標楷體" w:eastAsia="標楷體" w:hAnsi="標楷體" w:hint="eastAsia"/>
          <w:sz w:val="24"/>
          <w:szCs w:val="26"/>
        </w:rPr>
        <w:t>.</w:t>
      </w:r>
      <w:r w:rsidRPr="0067089D">
        <w:rPr>
          <w:rFonts w:ascii="標楷體" w:eastAsia="標楷體" w:hAnsi="標楷體" w:hint="eastAsia"/>
          <w:sz w:val="24"/>
          <w:szCs w:val="26"/>
        </w:rPr>
        <w:t>California: Stanford Law Books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◎Scaros</w:t>
      </w:r>
      <w:r w:rsidR="00873E87">
        <w:rPr>
          <w:rFonts w:ascii="標楷體" w:eastAsia="標楷體" w:hAnsi="標楷體" w:hint="eastAsia"/>
          <w:sz w:val="24"/>
          <w:szCs w:val="26"/>
        </w:rPr>
        <w:t>,</w:t>
      </w:r>
      <w:r w:rsidRPr="0067089D">
        <w:rPr>
          <w:rFonts w:ascii="標楷體" w:eastAsia="標楷體" w:hAnsi="標楷體" w:hint="eastAsia"/>
          <w:sz w:val="24"/>
          <w:szCs w:val="26"/>
        </w:rPr>
        <w:t>Constantinos</w:t>
      </w:r>
      <w:r w:rsidR="00873E87">
        <w:rPr>
          <w:rFonts w:ascii="標楷體" w:eastAsia="標楷體" w:hAnsi="標楷體" w:hint="eastAsia"/>
          <w:sz w:val="24"/>
          <w:szCs w:val="26"/>
        </w:rPr>
        <w:t>.</w:t>
      </w:r>
      <w:r w:rsidRPr="0067089D">
        <w:rPr>
          <w:rFonts w:ascii="標楷體" w:eastAsia="標楷體" w:hAnsi="標楷體" w:hint="eastAsia"/>
          <w:sz w:val="24"/>
          <w:szCs w:val="26"/>
        </w:rPr>
        <w:t>E.</w:t>
      </w:r>
      <w:r w:rsidR="00873E87">
        <w:rPr>
          <w:rFonts w:ascii="標楷體" w:eastAsia="標楷體" w:hAnsi="標楷體" w:hint="eastAsia"/>
          <w:sz w:val="24"/>
          <w:szCs w:val="26"/>
        </w:rPr>
        <w:t>(</w:t>
      </w:r>
      <w:r w:rsidRPr="0067089D">
        <w:rPr>
          <w:rFonts w:ascii="標楷體" w:eastAsia="標楷體" w:hAnsi="標楷體" w:hint="eastAsia"/>
          <w:sz w:val="24"/>
          <w:szCs w:val="26"/>
        </w:rPr>
        <w:t>2007)</w:t>
      </w:r>
      <w:r w:rsidR="00873E87">
        <w:rPr>
          <w:rFonts w:ascii="標楷體" w:eastAsia="標楷體" w:hAnsi="標楷體" w:hint="eastAsia"/>
          <w:sz w:val="24"/>
          <w:szCs w:val="26"/>
        </w:rPr>
        <w:t>.</w:t>
      </w:r>
      <w:r w:rsidRPr="0067089D">
        <w:rPr>
          <w:rFonts w:ascii="標楷體" w:eastAsia="標楷體" w:hAnsi="標楷體" w:hint="eastAsia"/>
          <w:sz w:val="24"/>
          <w:szCs w:val="26"/>
        </w:rPr>
        <w:t>Learning about Immigration Law</w:t>
      </w:r>
      <w:r w:rsidR="00873E87">
        <w:rPr>
          <w:rFonts w:ascii="標楷體" w:eastAsia="標楷體" w:hAnsi="標楷體" w:hint="eastAsia"/>
          <w:sz w:val="24"/>
          <w:szCs w:val="26"/>
        </w:rPr>
        <w:t>.</w:t>
      </w:r>
      <w:r w:rsidRPr="0067089D">
        <w:rPr>
          <w:rFonts w:ascii="標楷體" w:eastAsia="標楷體" w:hAnsi="標楷體" w:hint="eastAsia"/>
          <w:sz w:val="24"/>
          <w:szCs w:val="26"/>
        </w:rPr>
        <w:t>New</w:t>
      </w:r>
      <w:r w:rsidR="00873E87">
        <w:rPr>
          <w:rFonts w:ascii="標楷體" w:eastAsia="標楷體" w:hAnsi="標楷體"/>
          <w:sz w:val="24"/>
          <w:szCs w:val="26"/>
        </w:rPr>
        <w:t xml:space="preserve"> </w:t>
      </w:r>
      <w:r w:rsidRPr="0067089D">
        <w:rPr>
          <w:rFonts w:ascii="標楷體" w:eastAsia="標楷體" w:hAnsi="標楷體" w:hint="eastAsia"/>
          <w:sz w:val="24"/>
          <w:szCs w:val="26"/>
        </w:rPr>
        <w:t>York : Thomson Delmar Learning</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◎Senate of Congress of United States.</w:t>
      </w:r>
      <w:r w:rsidR="00873E87">
        <w:rPr>
          <w:rFonts w:ascii="標楷體" w:eastAsia="標楷體" w:hAnsi="標楷體" w:hint="eastAsia"/>
          <w:sz w:val="24"/>
          <w:szCs w:val="26"/>
        </w:rPr>
        <w:t>(</w:t>
      </w:r>
      <w:r w:rsidRPr="0067089D">
        <w:rPr>
          <w:rFonts w:ascii="標楷體" w:eastAsia="標楷體" w:hAnsi="標楷體" w:hint="eastAsia"/>
          <w:sz w:val="24"/>
          <w:szCs w:val="26"/>
        </w:rPr>
        <w:t>2010)</w:t>
      </w:r>
      <w:r w:rsidR="00873E87">
        <w:rPr>
          <w:rFonts w:ascii="標楷體" w:eastAsia="標楷體" w:hAnsi="標楷體" w:hint="eastAsia"/>
          <w:sz w:val="24"/>
          <w:szCs w:val="26"/>
        </w:rPr>
        <w:t>.</w:t>
      </w:r>
      <w:r w:rsidRPr="0067089D">
        <w:rPr>
          <w:rFonts w:ascii="標楷體" w:eastAsia="標楷體" w:hAnsi="標楷體" w:hint="eastAsia"/>
          <w:sz w:val="24"/>
          <w:szCs w:val="26"/>
        </w:rPr>
        <w:t>To Amend the Immigration and Nationality Act to Facilitate the Apprehension</w:t>
      </w:r>
      <w:r w:rsidR="00873E87">
        <w:rPr>
          <w:rFonts w:ascii="標楷體" w:eastAsia="標楷體" w:hAnsi="標楷體" w:hint="eastAsia"/>
          <w:sz w:val="24"/>
          <w:szCs w:val="26"/>
        </w:rPr>
        <w:t>,</w:t>
      </w:r>
      <w:r w:rsidRPr="0067089D">
        <w:rPr>
          <w:rFonts w:ascii="標楷體" w:eastAsia="標楷體" w:hAnsi="標楷體" w:hint="eastAsia"/>
          <w:sz w:val="24"/>
          <w:szCs w:val="26"/>
        </w:rPr>
        <w:t>Detention</w:t>
      </w:r>
      <w:r w:rsidR="00873E87">
        <w:rPr>
          <w:rFonts w:ascii="標楷體" w:eastAsia="標楷體" w:hAnsi="標楷體" w:hint="eastAsia"/>
          <w:sz w:val="24"/>
          <w:szCs w:val="26"/>
        </w:rPr>
        <w:t>,</w:t>
      </w:r>
      <w:r w:rsidRPr="0067089D">
        <w:rPr>
          <w:rFonts w:ascii="標楷體" w:eastAsia="標楷體" w:hAnsi="標楷體" w:hint="eastAsia"/>
          <w:sz w:val="24"/>
          <w:szCs w:val="26"/>
        </w:rPr>
        <w:t>and Deportation of Criminal Aliens</w:t>
      </w:r>
      <w:r w:rsidR="00873E87">
        <w:rPr>
          <w:rFonts w:ascii="標楷體" w:eastAsia="標楷體" w:hAnsi="標楷體" w:hint="eastAsia"/>
          <w:sz w:val="24"/>
          <w:szCs w:val="26"/>
        </w:rPr>
        <w:t>,</w:t>
      </w:r>
      <w:r w:rsidRPr="0067089D">
        <w:rPr>
          <w:rFonts w:ascii="標楷體" w:eastAsia="標楷體" w:hAnsi="標楷體" w:hint="eastAsia"/>
          <w:sz w:val="24"/>
          <w:szCs w:val="26"/>
        </w:rPr>
        <w:t>and for Other Purposes</w:t>
      </w:r>
      <w:r w:rsidR="00873E87">
        <w:rPr>
          <w:rFonts w:ascii="標楷體" w:eastAsia="標楷體" w:hAnsi="標楷體" w:hint="eastAsia"/>
          <w:sz w:val="24"/>
          <w:szCs w:val="26"/>
        </w:rPr>
        <w:t>.</w:t>
      </w:r>
      <w:r w:rsidRPr="0067089D">
        <w:rPr>
          <w:rFonts w:ascii="標楷體" w:eastAsia="標楷體" w:hAnsi="標楷體" w:hint="eastAsia"/>
          <w:sz w:val="24"/>
          <w:szCs w:val="26"/>
        </w:rPr>
        <w:t>USA: BiblioGov</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◎Sheikh</w:t>
      </w:r>
      <w:r w:rsidR="00873E87">
        <w:rPr>
          <w:rFonts w:ascii="標楷體" w:eastAsia="標楷體" w:hAnsi="標楷體" w:hint="eastAsia"/>
          <w:sz w:val="24"/>
          <w:szCs w:val="26"/>
        </w:rPr>
        <w:t>,</w:t>
      </w:r>
      <w:r w:rsidRPr="0067089D">
        <w:rPr>
          <w:rFonts w:ascii="標楷體" w:eastAsia="標楷體" w:hAnsi="標楷體" w:hint="eastAsia"/>
          <w:sz w:val="24"/>
          <w:szCs w:val="26"/>
        </w:rPr>
        <w:t>Iram.</w:t>
      </w:r>
      <w:r w:rsidR="00873E87">
        <w:rPr>
          <w:rFonts w:ascii="標楷體" w:eastAsia="標楷體" w:hAnsi="標楷體" w:hint="eastAsia"/>
          <w:sz w:val="24"/>
          <w:szCs w:val="26"/>
        </w:rPr>
        <w:t>(</w:t>
      </w:r>
      <w:r w:rsidRPr="0067089D">
        <w:rPr>
          <w:rFonts w:ascii="標楷體" w:eastAsia="標楷體" w:hAnsi="標楷體" w:hint="eastAsia"/>
          <w:sz w:val="24"/>
          <w:szCs w:val="26"/>
        </w:rPr>
        <w:t>2008)</w:t>
      </w:r>
      <w:r w:rsidR="00873E87">
        <w:rPr>
          <w:rFonts w:ascii="標楷體" w:eastAsia="標楷體" w:hAnsi="標楷體" w:hint="eastAsia"/>
          <w:sz w:val="24"/>
          <w:szCs w:val="26"/>
        </w:rPr>
        <w:t>.</w:t>
      </w:r>
      <w:r w:rsidRPr="0067089D">
        <w:rPr>
          <w:rFonts w:ascii="標楷體" w:eastAsia="標楷體" w:hAnsi="標楷體" w:hint="eastAsia"/>
          <w:sz w:val="24"/>
          <w:szCs w:val="26"/>
        </w:rPr>
        <w:t>Racializing</w:t>
      </w:r>
      <w:r w:rsidR="00873E87">
        <w:rPr>
          <w:rFonts w:ascii="標楷體" w:eastAsia="標楷體" w:hAnsi="標楷體" w:hint="eastAsia"/>
          <w:sz w:val="24"/>
          <w:szCs w:val="26"/>
        </w:rPr>
        <w:t>,</w:t>
      </w:r>
      <w:r w:rsidRPr="0067089D">
        <w:rPr>
          <w:rFonts w:ascii="標楷體" w:eastAsia="標楷體" w:hAnsi="標楷體" w:hint="eastAsia"/>
          <w:sz w:val="24"/>
          <w:szCs w:val="26"/>
        </w:rPr>
        <w:t>Criminalizing</w:t>
      </w:r>
      <w:r w:rsidR="00873E87">
        <w:rPr>
          <w:rFonts w:ascii="標楷體" w:eastAsia="標楷體" w:hAnsi="標楷體" w:hint="eastAsia"/>
          <w:sz w:val="24"/>
          <w:szCs w:val="26"/>
        </w:rPr>
        <w:t>,</w:t>
      </w:r>
      <w:r w:rsidRPr="0067089D">
        <w:rPr>
          <w:rFonts w:ascii="標楷體" w:eastAsia="標楷體" w:hAnsi="標楷體" w:hint="eastAsia"/>
          <w:sz w:val="24"/>
          <w:szCs w:val="26"/>
        </w:rPr>
        <w:t>and Silencing 9/11 Deportees</w:t>
      </w:r>
      <w:r w:rsidR="00873E87">
        <w:rPr>
          <w:rFonts w:ascii="標楷體" w:eastAsia="標楷體" w:hAnsi="標楷體" w:hint="eastAsia"/>
          <w:sz w:val="24"/>
          <w:szCs w:val="26"/>
        </w:rPr>
        <w:t>,</w:t>
      </w:r>
      <w:r w:rsidRPr="0067089D">
        <w:rPr>
          <w:rFonts w:ascii="標楷體" w:eastAsia="標楷體" w:hAnsi="標楷體" w:hint="eastAsia"/>
          <w:sz w:val="24"/>
          <w:szCs w:val="26"/>
        </w:rPr>
        <w:t>pp81-107</w:t>
      </w:r>
      <w:r w:rsidR="00873E87">
        <w:rPr>
          <w:rFonts w:ascii="標楷體" w:eastAsia="標楷體" w:hAnsi="標楷體" w:hint="eastAsia"/>
          <w:sz w:val="24"/>
          <w:szCs w:val="26"/>
        </w:rPr>
        <w:t>,</w:t>
      </w:r>
      <w:r w:rsidRPr="0067089D">
        <w:rPr>
          <w:rFonts w:ascii="標楷體" w:eastAsia="標楷體" w:hAnsi="標楷體" w:hint="eastAsia"/>
          <w:sz w:val="24"/>
          <w:szCs w:val="26"/>
        </w:rPr>
        <w:t>in the Brotherton</w:t>
      </w:r>
      <w:r w:rsidR="00873E87">
        <w:rPr>
          <w:rFonts w:ascii="標楷體" w:eastAsia="標楷體" w:hAnsi="標楷體" w:hint="eastAsia"/>
          <w:sz w:val="24"/>
          <w:szCs w:val="26"/>
        </w:rPr>
        <w:t>,</w:t>
      </w:r>
      <w:r w:rsidRPr="0067089D">
        <w:rPr>
          <w:rFonts w:ascii="標楷體" w:eastAsia="標楷體" w:hAnsi="標楷體" w:hint="eastAsia"/>
          <w:sz w:val="24"/>
          <w:szCs w:val="26"/>
        </w:rPr>
        <w:t>David</w:t>
      </w:r>
      <w:r w:rsidR="00873E87">
        <w:rPr>
          <w:rFonts w:ascii="標楷體" w:eastAsia="標楷體" w:hAnsi="標楷體" w:hint="eastAsia"/>
          <w:sz w:val="24"/>
          <w:szCs w:val="26"/>
        </w:rPr>
        <w:t>.</w:t>
      </w:r>
      <w:r w:rsidRPr="0067089D">
        <w:rPr>
          <w:rFonts w:ascii="標楷體" w:eastAsia="標楷體" w:hAnsi="標楷體" w:hint="eastAsia"/>
          <w:sz w:val="24"/>
          <w:szCs w:val="26"/>
        </w:rPr>
        <w:t>C.</w:t>
      </w:r>
      <w:r w:rsidR="00873E87">
        <w:rPr>
          <w:rFonts w:ascii="標楷體" w:eastAsia="標楷體" w:hAnsi="標楷體" w:hint="eastAsia"/>
          <w:sz w:val="24"/>
          <w:szCs w:val="26"/>
        </w:rPr>
        <w:t>,</w:t>
      </w:r>
      <w:r w:rsidRPr="0067089D">
        <w:rPr>
          <w:rFonts w:ascii="標楷體" w:eastAsia="標楷體" w:hAnsi="標楷體" w:hint="eastAsia"/>
          <w:sz w:val="24"/>
          <w:szCs w:val="26"/>
        </w:rPr>
        <w:t>&amp; Kretsedemas</w:t>
      </w:r>
      <w:r w:rsidR="00873E87">
        <w:rPr>
          <w:rFonts w:ascii="標楷體" w:eastAsia="標楷體" w:hAnsi="標楷體" w:hint="eastAsia"/>
          <w:sz w:val="24"/>
          <w:szCs w:val="26"/>
        </w:rPr>
        <w:t>,</w:t>
      </w:r>
      <w:r w:rsidRPr="0067089D">
        <w:rPr>
          <w:rFonts w:ascii="標楷體" w:eastAsia="標楷體" w:hAnsi="標楷體" w:hint="eastAsia"/>
          <w:sz w:val="24"/>
          <w:szCs w:val="26"/>
        </w:rPr>
        <w:t>Philip.</w:t>
      </w:r>
      <w:r w:rsidR="00873E87">
        <w:rPr>
          <w:rFonts w:ascii="標楷體" w:eastAsia="標楷體" w:hAnsi="標楷體" w:hint="eastAsia"/>
          <w:sz w:val="24"/>
          <w:szCs w:val="26"/>
        </w:rPr>
        <w:t>(</w:t>
      </w:r>
      <w:r w:rsidRPr="0067089D">
        <w:rPr>
          <w:rFonts w:ascii="標楷體" w:eastAsia="標楷體" w:hAnsi="標楷體" w:hint="eastAsia"/>
          <w:sz w:val="24"/>
          <w:szCs w:val="26"/>
        </w:rPr>
        <w:t>Eds.)</w:t>
      </w:r>
      <w:r w:rsidR="00873E87">
        <w:rPr>
          <w:rFonts w:ascii="標楷體" w:eastAsia="標楷體" w:hAnsi="標楷體" w:hint="eastAsia"/>
          <w:sz w:val="24"/>
          <w:szCs w:val="26"/>
        </w:rPr>
        <w:t>.</w:t>
      </w:r>
      <w:r w:rsidRPr="0067089D">
        <w:rPr>
          <w:rFonts w:ascii="標楷體" w:eastAsia="標楷體" w:hAnsi="標楷體" w:hint="eastAsia"/>
          <w:sz w:val="24"/>
          <w:szCs w:val="26"/>
        </w:rPr>
        <w:t>Keeping Out the Other---A Critical Introduction to Immigration Enforcement Today</w:t>
      </w:r>
      <w:r w:rsidR="00873E87">
        <w:rPr>
          <w:rFonts w:ascii="標楷體" w:eastAsia="標楷體" w:hAnsi="標楷體" w:hint="eastAsia"/>
          <w:sz w:val="24"/>
          <w:szCs w:val="26"/>
        </w:rPr>
        <w:t>.</w:t>
      </w:r>
      <w:r w:rsidRPr="0067089D">
        <w:rPr>
          <w:rFonts w:ascii="標楷體" w:eastAsia="標楷體" w:hAnsi="標楷體" w:hint="eastAsia"/>
          <w:sz w:val="24"/>
          <w:szCs w:val="26"/>
        </w:rPr>
        <w:t>New York : Columbia Un</w:t>
      </w:r>
      <w:r w:rsidRPr="0067089D">
        <w:rPr>
          <w:rFonts w:ascii="標楷體" w:eastAsia="標楷體" w:hAnsi="標楷體"/>
          <w:sz w:val="24"/>
          <w:szCs w:val="26"/>
        </w:rPr>
        <w:t>iversity Press.</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◎Sheikh</w:t>
      </w:r>
      <w:r w:rsidR="00873E87">
        <w:rPr>
          <w:rFonts w:ascii="標楷體" w:eastAsia="標楷體" w:hAnsi="標楷體" w:hint="eastAsia"/>
          <w:sz w:val="24"/>
          <w:szCs w:val="26"/>
        </w:rPr>
        <w:t>,</w:t>
      </w:r>
      <w:r w:rsidRPr="0067089D">
        <w:rPr>
          <w:rFonts w:ascii="標楷體" w:eastAsia="標楷體" w:hAnsi="標楷體" w:hint="eastAsia"/>
          <w:sz w:val="24"/>
          <w:szCs w:val="26"/>
        </w:rPr>
        <w:t>Irum.</w:t>
      </w:r>
      <w:r w:rsidR="00873E87">
        <w:rPr>
          <w:rFonts w:ascii="標楷體" w:eastAsia="標楷體" w:hAnsi="標楷體" w:hint="eastAsia"/>
          <w:sz w:val="24"/>
          <w:szCs w:val="26"/>
        </w:rPr>
        <w:t>(</w:t>
      </w:r>
      <w:r w:rsidRPr="0067089D">
        <w:rPr>
          <w:rFonts w:ascii="標楷體" w:eastAsia="標楷體" w:hAnsi="標楷體" w:hint="eastAsia"/>
          <w:sz w:val="24"/>
          <w:szCs w:val="26"/>
        </w:rPr>
        <w:t>2008)</w:t>
      </w:r>
      <w:r w:rsidR="00873E87">
        <w:rPr>
          <w:rFonts w:ascii="標楷體" w:eastAsia="標楷體" w:hAnsi="標楷體" w:hint="eastAsia"/>
          <w:sz w:val="24"/>
          <w:szCs w:val="26"/>
        </w:rPr>
        <w:t>.</w:t>
      </w:r>
      <w:r w:rsidRPr="0067089D">
        <w:rPr>
          <w:rFonts w:ascii="標楷體" w:eastAsia="標楷體" w:hAnsi="標楷體" w:hint="eastAsia"/>
          <w:sz w:val="24"/>
          <w:szCs w:val="26"/>
        </w:rPr>
        <w:t>Racializing</w:t>
      </w:r>
      <w:r w:rsidR="00873E87">
        <w:rPr>
          <w:rFonts w:ascii="標楷體" w:eastAsia="標楷體" w:hAnsi="標楷體" w:hint="eastAsia"/>
          <w:sz w:val="24"/>
          <w:szCs w:val="26"/>
        </w:rPr>
        <w:t>,</w:t>
      </w:r>
      <w:r w:rsidRPr="0067089D">
        <w:rPr>
          <w:rFonts w:ascii="標楷體" w:eastAsia="標楷體" w:hAnsi="標楷體" w:hint="eastAsia"/>
          <w:sz w:val="24"/>
          <w:szCs w:val="26"/>
        </w:rPr>
        <w:t>Criminalizing</w:t>
      </w:r>
      <w:r w:rsidR="00873E87">
        <w:rPr>
          <w:rFonts w:ascii="標楷體" w:eastAsia="標楷體" w:hAnsi="標楷體" w:hint="eastAsia"/>
          <w:sz w:val="24"/>
          <w:szCs w:val="26"/>
        </w:rPr>
        <w:t>,</w:t>
      </w:r>
      <w:r w:rsidRPr="0067089D">
        <w:rPr>
          <w:rFonts w:ascii="標楷體" w:eastAsia="標楷體" w:hAnsi="標楷體" w:hint="eastAsia"/>
          <w:sz w:val="24"/>
          <w:szCs w:val="26"/>
        </w:rPr>
        <w:t>and Silencing 9/11 Deportees</w:t>
      </w:r>
      <w:r w:rsidR="00873E87">
        <w:rPr>
          <w:rFonts w:ascii="標楷體" w:eastAsia="標楷體" w:hAnsi="標楷體" w:hint="eastAsia"/>
          <w:sz w:val="24"/>
          <w:szCs w:val="26"/>
        </w:rPr>
        <w:t>,</w:t>
      </w:r>
      <w:r w:rsidRPr="0067089D">
        <w:rPr>
          <w:rFonts w:ascii="標楷體" w:eastAsia="標楷體" w:hAnsi="標楷體" w:hint="eastAsia"/>
          <w:sz w:val="24"/>
          <w:szCs w:val="26"/>
        </w:rPr>
        <w:t>pp 81-102</w:t>
      </w:r>
      <w:r w:rsidR="00873E87">
        <w:rPr>
          <w:rFonts w:ascii="標楷體" w:eastAsia="標楷體" w:hAnsi="標楷體" w:hint="eastAsia"/>
          <w:sz w:val="24"/>
          <w:szCs w:val="26"/>
        </w:rPr>
        <w:t>,</w:t>
      </w:r>
      <w:r w:rsidRPr="0067089D">
        <w:rPr>
          <w:rFonts w:ascii="標楷體" w:eastAsia="標楷體" w:hAnsi="標楷體" w:hint="eastAsia"/>
          <w:sz w:val="24"/>
          <w:szCs w:val="26"/>
        </w:rPr>
        <w:t>in Brotherton</w:t>
      </w:r>
      <w:r w:rsidR="00873E87">
        <w:rPr>
          <w:rFonts w:ascii="標楷體" w:eastAsia="標楷體" w:hAnsi="標楷體" w:hint="eastAsia"/>
          <w:sz w:val="24"/>
          <w:szCs w:val="26"/>
        </w:rPr>
        <w:t>,</w:t>
      </w:r>
      <w:r w:rsidRPr="0067089D">
        <w:rPr>
          <w:rFonts w:ascii="標楷體" w:eastAsia="標楷體" w:hAnsi="標楷體" w:hint="eastAsia"/>
          <w:sz w:val="24"/>
          <w:szCs w:val="26"/>
        </w:rPr>
        <w:t>David</w:t>
      </w:r>
      <w:r w:rsidR="00873E87">
        <w:rPr>
          <w:rFonts w:ascii="標楷體" w:eastAsia="標楷體" w:hAnsi="標楷體" w:hint="eastAsia"/>
          <w:sz w:val="24"/>
          <w:szCs w:val="26"/>
        </w:rPr>
        <w:t>.</w:t>
      </w:r>
      <w:r w:rsidRPr="0067089D">
        <w:rPr>
          <w:rFonts w:ascii="標楷體" w:eastAsia="標楷體" w:hAnsi="標楷體" w:hint="eastAsia"/>
          <w:sz w:val="24"/>
          <w:szCs w:val="26"/>
        </w:rPr>
        <w:t>C.</w:t>
      </w:r>
      <w:r w:rsidR="00873E87">
        <w:rPr>
          <w:rFonts w:ascii="標楷體" w:eastAsia="標楷體" w:hAnsi="標楷體" w:hint="eastAsia"/>
          <w:sz w:val="24"/>
          <w:szCs w:val="26"/>
        </w:rPr>
        <w:t>,</w:t>
      </w:r>
      <w:r w:rsidRPr="0067089D">
        <w:rPr>
          <w:rFonts w:ascii="標楷體" w:eastAsia="標楷體" w:hAnsi="標楷體" w:hint="eastAsia"/>
          <w:sz w:val="24"/>
          <w:szCs w:val="26"/>
        </w:rPr>
        <w:t>&amp; Kretsedemas</w:t>
      </w:r>
      <w:r w:rsidR="00873E87">
        <w:rPr>
          <w:rFonts w:ascii="標楷體" w:eastAsia="標楷體" w:hAnsi="標楷體" w:hint="eastAsia"/>
          <w:sz w:val="24"/>
          <w:szCs w:val="26"/>
        </w:rPr>
        <w:t>,</w:t>
      </w:r>
      <w:r w:rsidRPr="0067089D">
        <w:rPr>
          <w:rFonts w:ascii="標楷體" w:eastAsia="標楷體" w:hAnsi="標楷體" w:hint="eastAsia"/>
          <w:sz w:val="24"/>
          <w:szCs w:val="26"/>
        </w:rPr>
        <w:t>Phiclip.</w:t>
      </w:r>
      <w:r w:rsidR="00873E87">
        <w:rPr>
          <w:rFonts w:ascii="標楷體" w:eastAsia="標楷體" w:hAnsi="標楷體" w:hint="eastAsia"/>
          <w:sz w:val="24"/>
          <w:szCs w:val="26"/>
        </w:rPr>
        <w:t>(</w:t>
      </w:r>
      <w:r w:rsidRPr="0067089D">
        <w:rPr>
          <w:rFonts w:ascii="標楷體" w:eastAsia="標楷體" w:hAnsi="標楷體" w:hint="eastAsia"/>
          <w:sz w:val="24"/>
          <w:szCs w:val="26"/>
        </w:rPr>
        <w:t>Eds.)</w:t>
      </w:r>
      <w:r w:rsidR="00873E87">
        <w:rPr>
          <w:rFonts w:ascii="標楷體" w:eastAsia="標楷體" w:hAnsi="標楷體" w:hint="eastAsia"/>
          <w:sz w:val="24"/>
          <w:szCs w:val="26"/>
        </w:rPr>
        <w:t>.</w:t>
      </w:r>
      <w:r w:rsidRPr="0067089D">
        <w:rPr>
          <w:rFonts w:ascii="標楷體" w:eastAsia="標楷體" w:hAnsi="標楷體" w:hint="eastAsia"/>
          <w:sz w:val="24"/>
          <w:szCs w:val="26"/>
        </w:rPr>
        <w:t>Keeping Out the Other: A Critical Introduction to Immigration Enforcement Today</w:t>
      </w:r>
      <w:r w:rsidR="00873E87">
        <w:rPr>
          <w:rFonts w:ascii="標楷體" w:eastAsia="標楷體" w:hAnsi="標楷體" w:hint="eastAsia"/>
          <w:sz w:val="24"/>
          <w:szCs w:val="26"/>
        </w:rPr>
        <w:t>.</w:t>
      </w:r>
      <w:r w:rsidRPr="0067089D">
        <w:rPr>
          <w:rFonts w:ascii="標楷體" w:eastAsia="標楷體" w:hAnsi="標楷體" w:hint="eastAsia"/>
          <w:sz w:val="24"/>
          <w:szCs w:val="26"/>
        </w:rPr>
        <w:t>New York: Columbia Univer</w:t>
      </w:r>
      <w:r w:rsidRPr="0067089D">
        <w:rPr>
          <w:rFonts w:ascii="標楷體" w:eastAsia="標楷體" w:hAnsi="標楷體"/>
          <w:sz w:val="24"/>
          <w:szCs w:val="26"/>
        </w:rPr>
        <w:t>sity Press.</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◎Singapore Immigration &amp; Checkpoints Authority(2009)</w:t>
      </w:r>
      <w:r w:rsidR="00873E87">
        <w:rPr>
          <w:rFonts w:ascii="標楷體" w:eastAsia="標楷體" w:hAnsi="標楷體" w:hint="eastAsia"/>
          <w:sz w:val="24"/>
          <w:szCs w:val="26"/>
        </w:rPr>
        <w:t>.</w:t>
      </w:r>
      <w:r w:rsidRPr="0067089D">
        <w:rPr>
          <w:rFonts w:ascii="標楷體" w:eastAsia="標楷體" w:hAnsi="標楷體" w:hint="eastAsia"/>
          <w:sz w:val="24"/>
          <w:szCs w:val="26"/>
        </w:rPr>
        <w:t>ICA annual report 2009</w:t>
      </w:r>
      <w:r w:rsidR="00873E87">
        <w:rPr>
          <w:rFonts w:ascii="標楷體" w:eastAsia="標楷體" w:hAnsi="標楷體" w:hint="eastAsia"/>
          <w:sz w:val="24"/>
          <w:szCs w:val="26"/>
        </w:rPr>
        <w:t>,</w:t>
      </w:r>
      <w:r w:rsidRPr="0067089D">
        <w:rPr>
          <w:rFonts w:ascii="標楷體" w:eastAsia="標楷體" w:hAnsi="標楷體" w:hint="eastAsia"/>
          <w:sz w:val="24"/>
          <w:szCs w:val="26"/>
        </w:rPr>
        <w:t>p65-70.</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◎Singapore Statutes Online(2010)</w:t>
      </w:r>
      <w:r w:rsidR="00873E87">
        <w:rPr>
          <w:rFonts w:ascii="標楷體" w:eastAsia="標楷體" w:hAnsi="標楷體" w:hint="eastAsia"/>
          <w:sz w:val="24"/>
          <w:szCs w:val="26"/>
        </w:rPr>
        <w:t>,</w:t>
      </w:r>
      <w:hyperlink r:id="rId101" w:history="1">
        <w:r w:rsidRPr="005F2F16">
          <w:rPr>
            <w:rStyle w:val="a7"/>
            <w:rFonts w:ascii="標楷體" w:eastAsia="標楷體" w:hAnsi="標楷體" w:hint="eastAsia"/>
            <w:sz w:val="24"/>
            <w:szCs w:val="26"/>
          </w:rPr>
          <w:t>http://statutes.agc.gov.sg/non_version/html/homepage.html</w:t>
        </w:r>
      </w:hyperlink>
      <w:r w:rsidRPr="0067089D">
        <w:rPr>
          <w:rFonts w:ascii="標楷體" w:eastAsia="標楷體" w:hAnsi="標楷體" w:hint="eastAsia"/>
          <w:sz w:val="24"/>
          <w:szCs w:val="26"/>
        </w:rPr>
        <w:t>(2010.10).</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◎Sparke</w:t>
      </w:r>
      <w:r w:rsidR="00873E87">
        <w:rPr>
          <w:rFonts w:ascii="標楷體" w:eastAsia="標楷體" w:hAnsi="標楷體" w:hint="eastAsia"/>
          <w:sz w:val="24"/>
          <w:szCs w:val="26"/>
        </w:rPr>
        <w:t>,</w:t>
      </w:r>
      <w:r w:rsidRPr="0067089D">
        <w:rPr>
          <w:rFonts w:ascii="標楷體" w:eastAsia="標楷體" w:hAnsi="標楷體" w:hint="eastAsia"/>
          <w:sz w:val="24"/>
          <w:szCs w:val="26"/>
        </w:rPr>
        <w:t>Matthew.</w:t>
      </w:r>
      <w:r w:rsidR="00873E87">
        <w:rPr>
          <w:rFonts w:ascii="標楷體" w:eastAsia="標楷體" w:hAnsi="標楷體" w:hint="eastAsia"/>
          <w:sz w:val="24"/>
          <w:szCs w:val="26"/>
        </w:rPr>
        <w:t>(</w:t>
      </w:r>
      <w:r w:rsidRPr="0067089D">
        <w:rPr>
          <w:rFonts w:ascii="標楷體" w:eastAsia="標楷體" w:hAnsi="標楷體" w:hint="eastAsia"/>
          <w:sz w:val="24"/>
          <w:szCs w:val="26"/>
        </w:rPr>
        <w:t>2006)</w:t>
      </w:r>
      <w:r w:rsidR="00873E87">
        <w:rPr>
          <w:rFonts w:ascii="標楷體" w:eastAsia="標楷體" w:hAnsi="標楷體" w:hint="eastAsia"/>
          <w:sz w:val="24"/>
          <w:szCs w:val="26"/>
        </w:rPr>
        <w:t>.</w:t>
      </w:r>
      <w:r w:rsidRPr="0067089D">
        <w:rPr>
          <w:rFonts w:ascii="標楷體" w:eastAsia="標楷體" w:hAnsi="標楷體" w:hint="eastAsia"/>
          <w:sz w:val="24"/>
          <w:szCs w:val="26"/>
        </w:rPr>
        <w:t>A Neoliberal Nexus： Citizenship</w:t>
      </w:r>
      <w:r w:rsidR="00873E87">
        <w:rPr>
          <w:rFonts w:ascii="標楷體" w:eastAsia="標楷體" w:hAnsi="標楷體" w:hint="eastAsia"/>
          <w:sz w:val="24"/>
          <w:szCs w:val="26"/>
        </w:rPr>
        <w:t>,</w:t>
      </w:r>
      <w:r w:rsidRPr="0067089D">
        <w:rPr>
          <w:rFonts w:ascii="標楷體" w:eastAsia="標楷體" w:hAnsi="標楷體" w:hint="eastAsia"/>
          <w:sz w:val="24"/>
          <w:szCs w:val="26"/>
        </w:rPr>
        <w:t xml:space="preserve">Security and the Future </w:t>
      </w:r>
      <w:r w:rsidRPr="0067089D">
        <w:rPr>
          <w:rFonts w:ascii="標楷體" w:eastAsia="標楷體" w:hAnsi="標楷體" w:hint="eastAsia"/>
          <w:sz w:val="24"/>
          <w:szCs w:val="26"/>
        </w:rPr>
        <w:lastRenderedPageBreak/>
        <w:t>of the Border</w:t>
      </w:r>
      <w:r w:rsidR="00873E87">
        <w:rPr>
          <w:rFonts w:ascii="標楷體" w:eastAsia="標楷體" w:hAnsi="標楷體" w:hint="eastAsia"/>
          <w:sz w:val="24"/>
          <w:szCs w:val="26"/>
        </w:rPr>
        <w:t>.</w:t>
      </w:r>
      <w:r w:rsidRPr="0067089D">
        <w:rPr>
          <w:rFonts w:ascii="標楷體" w:eastAsia="標楷體" w:hAnsi="標楷體" w:hint="eastAsia"/>
          <w:sz w:val="24"/>
          <w:szCs w:val="26"/>
        </w:rPr>
        <w:t>Political Geograph</w:t>
      </w:r>
      <w:r w:rsidR="00873E87">
        <w:rPr>
          <w:rFonts w:ascii="標楷體" w:eastAsia="標楷體" w:hAnsi="標楷體" w:hint="eastAsia"/>
          <w:sz w:val="24"/>
          <w:szCs w:val="26"/>
        </w:rPr>
        <w:t>,</w:t>
      </w:r>
      <w:r w:rsidRPr="0067089D">
        <w:rPr>
          <w:rFonts w:ascii="標楷體" w:eastAsia="標楷體" w:hAnsi="標楷體" w:hint="eastAsia"/>
          <w:sz w:val="24"/>
          <w:szCs w:val="26"/>
        </w:rPr>
        <w:t>25(2)</w:t>
      </w:r>
      <w:r w:rsidR="00873E87">
        <w:rPr>
          <w:rFonts w:ascii="標楷體" w:eastAsia="標楷體" w:hAnsi="標楷體" w:hint="eastAsia"/>
          <w:sz w:val="24"/>
          <w:szCs w:val="26"/>
        </w:rPr>
        <w:t>,</w:t>
      </w:r>
      <w:r w:rsidRPr="0067089D">
        <w:rPr>
          <w:rFonts w:ascii="標楷體" w:eastAsia="標楷體" w:hAnsi="標楷體" w:hint="eastAsia"/>
          <w:sz w:val="24"/>
          <w:szCs w:val="26"/>
        </w:rPr>
        <w:t>pp151-180</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◎Stana</w:t>
      </w:r>
      <w:r w:rsidR="00873E87">
        <w:rPr>
          <w:rFonts w:ascii="標楷體" w:eastAsia="標楷體" w:hAnsi="標楷體" w:hint="eastAsia"/>
          <w:sz w:val="24"/>
          <w:szCs w:val="26"/>
        </w:rPr>
        <w:t>,</w:t>
      </w:r>
      <w:r w:rsidRPr="0067089D">
        <w:rPr>
          <w:rFonts w:ascii="標楷體" w:eastAsia="標楷體" w:hAnsi="標楷體" w:hint="eastAsia"/>
          <w:sz w:val="24"/>
          <w:szCs w:val="26"/>
        </w:rPr>
        <w:t>Richard</w:t>
      </w:r>
      <w:r w:rsidR="00873E87">
        <w:rPr>
          <w:rFonts w:ascii="標楷體" w:eastAsia="標楷體" w:hAnsi="標楷體" w:hint="eastAsia"/>
          <w:sz w:val="24"/>
          <w:szCs w:val="26"/>
        </w:rPr>
        <w:t>.</w:t>
      </w:r>
      <w:r w:rsidRPr="0067089D">
        <w:rPr>
          <w:rFonts w:ascii="標楷體" w:eastAsia="標楷體" w:hAnsi="標楷體" w:hint="eastAsia"/>
          <w:sz w:val="24"/>
          <w:szCs w:val="26"/>
        </w:rPr>
        <w:t>M.</w:t>
      </w:r>
      <w:r w:rsidR="00873E87">
        <w:rPr>
          <w:rFonts w:ascii="標楷體" w:eastAsia="標楷體" w:hAnsi="標楷體" w:hint="eastAsia"/>
          <w:sz w:val="24"/>
          <w:szCs w:val="26"/>
        </w:rPr>
        <w:t>,</w:t>
      </w:r>
      <w:r w:rsidRPr="0067089D">
        <w:rPr>
          <w:rFonts w:ascii="標楷體" w:eastAsia="標楷體" w:hAnsi="標楷體" w:hint="eastAsia"/>
          <w:sz w:val="24"/>
          <w:szCs w:val="26"/>
        </w:rPr>
        <w:t>&amp; Blume</w:t>
      </w:r>
      <w:r w:rsidR="00873E87">
        <w:rPr>
          <w:rFonts w:ascii="標楷體" w:eastAsia="標楷體" w:hAnsi="標楷體" w:hint="eastAsia"/>
          <w:sz w:val="24"/>
          <w:szCs w:val="26"/>
        </w:rPr>
        <w:t>,</w:t>
      </w:r>
      <w:r w:rsidRPr="0067089D">
        <w:rPr>
          <w:rFonts w:ascii="標楷體" w:eastAsia="標楷體" w:hAnsi="標楷體" w:hint="eastAsia"/>
          <w:sz w:val="24"/>
          <w:szCs w:val="26"/>
        </w:rPr>
        <w:t>James</w:t>
      </w:r>
      <w:r w:rsidR="00873E87">
        <w:rPr>
          <w:rFonts w:ascii="標楷體" w:eastAsia="標楷體" w:hAnsi="標楷體" w:hint="eastAsia"/>
          <w:sz w:val="24"/>
          <w:szCs w:val="26"/>
        </w:rPr>
        <w:t>.</w:t>
      </w:r>
      <w:r w:rsidRPr="0067089D">
        <w:rPr>
          <w:rFonts w:ascii="標楷體" w:eastAsia="標楷體" w:hAnsi="標楷體" w:hint="eastAsia"/>
          <w:sz w:val="24"/>
          <w:szCs w:val="26"/>
        </w:rPr>
        <w:t>M.</w:t>
      </w:r>
      <w:r w:rsidR="00873E87">
        <w:rPr>
          <w:rFonts w:ascii="標楷體" w:eastAsia="標楷體" w:hAnsi="標楷體" w:hint="eastAsia"/>
          <w:sz w:val="24"/>
          <w:szCs w:val="26"/>
        </w:rPr>
        <w:t>(</w:t>
      </w:r>
      <w:r w:rsidRPr="0067089D">
        <w:rPr>
          <w:rFonts w:ascii="標楷體" w:eastAsia="標楷體" w:hAnsi="標楷體" w:hint="eastAsia"/>
          <w:sz w:val="24"/>
          <w:szCs w:val="26"/>
        </w:rPr>
        <w:t>2000)</w:t>
      </w:r>
      <w:r w:rsidR="00873E87">
        <w:rPr>
          <w:rFonts w:ascii="標楷體" w:eastAsia="標楷體" w:hAnsi="標楷體" w:hint="eastAsia"/>
          <w:sz w:val="24"/>
          <w:szCs w:val="26"/>
        </w:rPr>
        <w:t>.</w:t>
      </w:r>
      <w:r w:rsidRPr="0067089D">
        <w:rPr>
          <w:rFonts w:ascii="標楷體" w:eastAsia="標楷體" w:hAnsi="標楷體" w:hint="eastAsia"/>
          <w:sz w:val="24"/>
          <w:szCs w:val="26"/>
        </w:rPr>
        <w:t xml:space="preserve">Illegal Aliens: Opportunities Exist to Improve the Expedited Removal Process </w:t>
      </w:r>
      <w:r w:rsidR="00873E87">
        <w:rPr>
          <w:rFonts w:ascii="標楷體" w:eastAsia="標楷體" w:hAnsi="標楷體" w:hint="eastAsia"/>
          <w:sz w:val="24"/>
          <w:szCs w:val="26"/>
        </w:rPr>
        <w:t>.</w:t>
      </w:r>
      <w:r w:rsidRPr="0067089D">
        <w:rPr>
          <w:rFonts w:ascii="標楷體" w:eastAsia="標楷體" w:hAnsi="標楷體" w:hint="eastAsia"/>
          <w:sz w:val="24"/>
          <w:szCs w:val="26"/>
        </w:rPr>
        <w:t>U.S.A.: Diane Pub Co.</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◎Steiner</w:t>
      </w:r>
      <w:r w:rsidR="00873E87">
        <w:rPr>
          <w:rFonts w:ascii="標楷體" w:eastAsia="標楷體" w:hAnsi="標楷體" w:hint="eastAsia"/>
          <w:sz w:val="24"/>
          <w:szCs w:val="26"/>
        </w:rPr>
        <w:t>,</w:t>
      </w:r>
      <w:r w:rsidRPr="0067089D">
        <w:rPr>
          <w:rFonts w:ascii="標楷體" w:eastAsia="標楷體" w:hAnsi="標楷體" w:hint="eastAsia"/>
          <w:sz w:val="24"/>
          <w:szCs w:val="26"/>
        </w:rPr>
        <w:t>Josephine.</w:t>
      </w:r>
      <w:r w:rsidR="00873E87">
        <w:rPr>
          <w:rFonts w:ascii="標楷體" w:eastAsia="標楷體" w:hAnsi="標楷體" w:hint="eastAsia"/>
          <w:sz w:val="24"/>
          <w:szCs w:val="26"/>
        </w:rPr>
        <w:t>,</w:t>
      </w:r>
      <w:r w:rsidRPr="0067089D">
        <w:rPr>
          <w:rFonts w:ascii="標楷體" w:eastAsia="標楷體" w:hAnsi="標楷體" w:hint="eastAsia"/>
          <w:sz w:val="24"/>
          <w:szCs w:val="26"/>
        </w:rPr>
        <w:t>Woods</w:t>
      </w:r>
      <w:r w:rsidR="00873E87">
        <w:rPr>
          <w:rFonts w:ascii="標楷體" w:eastAsia="標楷體" w:hAnsi="標楷體" w:hint="eastAsia"/>
          <w:sz w:val="24"/>
          <w:szCs w:val="26"/>
        </w:rPr>
        <w:t>,</w:t>
      </w:r>
      <w:r w:rsidRPr="0067089D">
        <w:rPr>
          <w:rFonts w:ascii="標楷體" w:eastAsia="標楷體" w:hAnsi="標楷體" w:hint="eastAsia"/>
          <w:sz w:val="24"/>
          <w:szCs w:val="26"/>
        </w:rPr>
        <w:t>Lorna.</w:t>
      </w:r>
      <w:r w:rsidR="00873E87">
        <w:rPr>
          <w:rFonts w:ascii="標楷體" w:eastAsia="標楷體" w:hAnsi="標楷體" w:hint="eastAsia"/>
          <w:sz w:val="24"/>
          <w:szCs w:val="26"/>
        </w:rPr>
        <w:t>,</w:t>
      </w:r>
      <w:r w:rsidRPr="0067089D">
        <w:rPr>
          <w:rFonts w:ascii="標楷體" w:eastAsia="標楷體" w:hAnsi="標楷體" w:hint="eastAsia"/>
          <w:sz w:val="24"/>
          <w:szCs w:val="26"/>
        </w:rPr>
        <w:t>&amp; Twigg-Flesner</w:t>
      </w:r>
      <w:r w:rsidR="00873E87">
        <w:rPr>
          <w:rFonts w:ascii="標楷體" w:eastAsia="標楷體" w:hAnsi="標楷體" w:hint="eastAsia"/>
          <w:sz w:val="24"/>
          <w:szCs w:val="26"/>
        </w:rPr>
        <w:t>,</w:t>
      </w:r>
      <w:r w:rsidRPr="0067089D">
        <w:rPr>
          <w:rFonts w:ascii="標楷體" w:eastAsia="標楷體" w:hAnsi="標楷體" w:hint="eastAsia"/>
          <w:sz w:val="24"/>
          <w:szCs w:val="26"/>
        </w:rPr>
        <w:t>Christian.</w:t>
      </w:r>
      <w:r w:rsidR="00873E87">
        <w:rPr>
          <w:rFonts w:ascii="標楷體" w:eastAsia="標楷體" w:hAnsi="標楷體" w:hint="eastAsia"/>
          <w:sz w:val="24"/>
          <w:szCs w:val="26"/>
        </w:rPr>
        <w:t>(</w:t>
      </w:r>
      <w:r w:rsidRPr="0067089D">
        <w:rPr>
          <w:rFonts w:ascii="標楷體" w:eastAsia="標楷體" w:hAnsi="標楷體" w:hint="eastAsia"/>
          <w:sz w:val="24"/>
          <w:szCs w:val="26"/>
        </w:rPr>
        <w:t>2007)</w:t>
      </w:r>
      <w:r w:rsidR="00873E87">
        <w:rPr>
          <w:rFonts w:ascii="標楷體" w:eastAsia="標楷體" w:hAnsi="標楷體" w:hint="eastAsia"/>
          <w:sz w:val="24"/>
          <w:szCs w:val="26"/>
        </w:rPr>
        <w:t>.</w:t>
      </w:r>
      <w:r w:rsidRPr="0067089D">
        <w:rPr>
          <w:rFonts w:ascii="標楷體" w:eastAsia="標楷體" w:hAnsi="標楷體" w:hint="eastAsia"/>
          <w:sz w:val="24"/>
          <w:szCs w:val="26"/>
        </w:rPr>
        <w:t>EU Law</w:t>
      </w:r>
      <w:r w:rsidR="00873E87">
        <w:rPr>
          <w:rFonts w:ascii="標楷體" w:eastAsia="標楷體" w:hAnsi="標楷體" w:hint="eastAsia"/>
          <w:sz w:val="24"/>
          <w:szCs w:val="26"/>
        </w:rPr>
        <w:t>.</w:t>
      </w:r>
      <w:r w:rsidRPr="0067089D">
        <w:rPr>
          <w:rFonts w:ascii="標楷體" w:eastAsia="標楷體" w:hAnsi="標楷體" w:hint="eastAsia"/>
          <w:sz w:val="24"/>
          <w:szCs w:val="26"/>
        </w:rPr>
        <w:t>Oxford:Oxford University Press.</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◎Swain</w:t>
      </w:r>
      <w:r w:rsidR="00873E87">
        <w:rPr>
          <w:rFonts w:ascii="標楷體" w:eastAsia="標楷體" w:hAnsi="標楷體" w:hint="eastAsia"/>
          <w:sz w:val="24"/>
          <w:szCs w:val="26"/>
        </w:rPr>
        <w:t>,</w:t>
      </w:r>
      <w:r w:rsidRPr="0067089D">
        <w:rPr>
          <w:rFonts w:ascii="標楷體" w:eastAsia="標楷體" w:hAnsi="標楷體" w:hint="eastAsia"/>
          <w:sz w:val="24"/>
          <w:szCs w:val="26"/>
        </w:rPr>
        <w:t>Carol</w:t>
      </w:r>
      <w:r w:rsidR="00873E87">
        <w:rPr>
          <w:rFonts w:ascii="標楷體" w:eastAsia="標楷體" w:hAnsi="標楷體" w:hint="eastAsia"/>
          <w:sz w:val="24"/>
          <w:szCs w:val="26"/>
        </w:rPr>
        <w:t>.</w:t>
      </w:r>
      <w:r w:rsidRPr="0067089D">
        <w:rPr>
          <w:rFonts w:ascii="標楷體" w:eastAsia="標楷體" w:hAnsi="標楷體" w:hint="eastAsia"/>
          <w:sz w:val="24"/>
          <w:szCs w:val="26"/>
        </w:rPr>
        <w:t>M.</w:t>
      </w:r>
      <w:r w:rsidR="00873E87">
        <w:rPr>
          <w:rFonts w:ascii="標楷體" w:eastAsia="標楷體" w:hAnsi="標楷體" w:hint="eastAsia"/>
          <w:sz w:val="24"/>
          <w:szCs w:val="26"/>
        </w:rPr>
        <w:t>(</w:t>
      </w:r>
      <w:r w:rsidRPr="0067089D">
        <w:rPr>
          <w:rFonts w:ascii="標楷體" w:eastAsia="標楷體" w:hAnsi="標楷體" w:hint="eastAsia"/>
          <w:sz w:val="24"/>
          <w:szCs w:val="26"/>
        </w:rPr>
        <w:t>2007)</w:t>
      </w:r>
      <w:r w:rsidR="00873E87">
        <w:rPr>
          <w:rFonts w:ascii="標楷體" w:eastAsia="標楷體" w:hAnsi="標楷體" w:hint="eastAsia"/>
          <w:sz w:val="24"/>
          <w:szCs w:val="26"/>
        </w:rPr>
        <w:t>.</w:t>
      </w:r>
      <w:r w:rsidRPr="0067089D">
        <w:rPr>
          <w:rFonts w:ascii="標楷體" w:eastAsia="標楷體" w:hAnsi="標楷體" w:hint="eastAsia"/>
          <w:sz w:val="24"/>
          <w:szCs w:val="26"/>
        </w:rPr>
        <w:t>Debating Immigration</w:t>
      </w:r>
      <w:r w:rsidR="00873E87">
        <w:rPr>
          <w:rFonts w:ascii="標楷體" w:eastAsia="標楷體" w:hAnsi="標楷體" w:hint="eastAsia"/>
          <w:sz w:val="24"/>
          <w:szCs w:val="26"/>
        </w:rPr>
        <w:t>.</w:t>
      </w:r>
      <w:r w:rsidRPr="0067089D">
        <w:rPr>
          <w:rFonts w:ascii="標楷體" w:eastAsia="標楷體" w:hAnsi="標楷體" w:hint="eastAsia"/>
          <w:sz w:val="24"/>
          <w:szCs w:val="26"/>
        </w:rPr>
        <w:t>New York: Cambridge University Press.</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◎Tchoupitoulas</w:t>
      </w:r>
      <w:r w:rsidR="00873E87">
        <w:rPr>
          <w:rFonts w:ascii="標楷體" w:eastAsia="標楷體" w:hAnsi="標楷體" w:hint="eastAsia"/>
          <w:sz w:val="24"/>
          <w:szCs w:val="26"/>
        </w:rPr>
        <w:t>,</w:t>
      </w:r>
      <w:r w:rsidRPr="0067089D">
        <w:rPr>
          <w:rFonts w:ascii="標楷體" w:eastAsia="標楷體" w:hAnsi="標楷體" w:hint="eastAsia"/>
          <w:sz w:val="24"/>
          <w:szCs w:val="26"/>
        </w:rPr>
        <w:t>Claiborne.</w:t>
      </w:r>
      <w:r w:rsidR="00873E87">
        <w:rPr>
          <w:rFonts w:ascii="標楷體" w:eastAsia="標楷體" w:hAnsi="標楷體" w:hint="eastAsia"/>
          <w:sz w:val="24"/>
          <w:szCs w:val="26"/>
        </w:rPr>
        <w:t>(</w:t>
      </w:r>
      <w:r w:rsidRPr="0067089D">
        <w:rPr>
          <w:rFonts w:ascii="標楷體" w:eastAsia="標楷體" w:hAnsi="標楷體" w:hint="eastAsia"/>
          <w:sz w:val="24"/>
          <w:szCs w:val="26"/>
        </w:rPr>
        <w:t>2010)</w:t>
      </w:r>
      <w:r w:rsidR="00873E87">
        <w:rPr>
          <w:rFonts w:ascii="標楷體" w:eastAsia="標楷體" w:hAnsi="標楷體" w:hint="eastAsia"/>
          <w:sz w:val="24"/>
          <w:szCs w:val="26"/>
        </w:rPr>
        <w:t>.</w:t>
      </w:r>
      <w:r w:rsidRPr="0067089D">
        <w:rPr>
          <w:rFonts w:ascii="標楷體" w:eastAsia="標楷體" w:hAnsi="標楷體" w:hint="eastAsia"/>
          <w:sz w:val="24"/>
          <w:szCs w:val="26"/>
        </w:rPr>
        <w:t xml:space="preserve">The Deportation Officer Handbook </w:t>
      </w:r>
      <w:r w:rsidR="00873E87">
        <w:rPr>
          <w:rFonts w:ascii="標楷體" w:eastAsia="標楷體" w:hAnsi="標楷體" w:hint="eastAsia"/>
          <w:sz w:val="24"/>
          <w:szCs w:val="26"/>
        </w:rPr>
        <w:t>.</w:t>
      </w:r>
      <w:r w:rsidRPr="0067089D">
        <w:rPr>
          <w:rFonts w:ascii="標楷體" w:eastAsia="標楷體" w:hAnsi="標楷體" w:hint="eastAsia"/>
          <w:sz w:val="24"/>
          <w:szCs w:val="26"/>
        </w:rPr>
        <w:t>USA: CreateSpace Independent Publishing Platform</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◎The House of Representative of Congress of United States.</w:t>
      </w:r>
      <w:r w:rsidR="00873E87">
        <w:rPr>
          <w:rFonts w:ascii="標楷體" w:eastAsia="標楷體" w:hAnsi="標楷體" w:hint="eastAsia"/>
          <w:sz w:val="24"/>
          <w:szCs w:val="26"/>
        </w:rPr>
        <w:t>(</w:t>
      </w:r>
      <w:r w:rsidRPr="0067089D">
        <w:rPr>
          <w:rFonts w:ascii="標楷體" w:eastAsia="標楷體" w:hAnsi="標楷體" w:hint="eastAsia"/>
          <w:sz w:val="24"/>
          <w:szCs w:val="26"/>
        </w:rPr>
        <w:t>2010)</w:t>
      </w:r>
      <w:r w:rsidR="00873E87">
        <w:rPr>
          <w:rFonts w:ascii="標楷體" w:eastAsia="標楷體" w:hAnsi="標楷體" w:hint="eastAsia"/>
          <w:sz w:val="24"/>
          <w:szCs w:val="26"/>
        </w:rPr>
        <w:t>.</w:t>
      </w:r>
      <w:r w:rsidRPr="0067089D">
        <w:rPr>
          <w:rFonts w:ascii="標楷體" w:eastAsia="標楷體" w:hAnsi="標楷體" w:hint="eastAsia"/>
          <w:sz w:val="24"/>
          <w:szCs w:val="26"/>
        </w:rPr>
        <w:t>To Strengthen Procedures Regarding Detention and Removal of Aliens</w:t>
      </w:r>
      <w:r w:rsidR="00873E87">
        <w:rPr>
          <w:rFonts w:ascii="標楷體" w:eastAsia="標楷體" w:hAnsi="標楷體" w:hint="eastAsia"/>
          <w:sz w:val="24"/>
          <w:szCs w:val="26"/>
        </w:rPr>
        <w:t>.</w:t>
      </w:r>
      <w:r w:rsidRPr="0067089D">
        <w:rPr>
          <w:rFonts w:ascii="標楷體" w:eastAsia="標楷體" w:hAnsi="標楷體" w:hint="eastAsia"/>
          <w:sz w:val="24"/>
          <w:szCs w:val="26"/>
        </w:rPr>
        <w:t>USA: BiblioGov</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◎The House of Representatives of Congress of U.S.A.</w:t>
      </w:r>
      <w:r w:rsidR="00873E87">
        <w:rPr>
          <w:rFonts w:ascii="標楷體" w:eastAsia="標楷體" w:hAnsi="標楷體" w:hint="eastAsia"/>
          <w:sz w:val="24"/>
          <w:szCs w:val="26"/>
        </w:rPr>
        <w:t>(</w:t>
      </w:r>
      <w:r w:rsidRPr="0067089D">
        <w:rPr>
          <w:rFonts w:ascii="標楷體" w:eastAsia="標楷體" w:hAnsi="標楷體" w:hint="eastAsia"/>
          <w:sz w:val="24"/>
          <w:szCs w:val="26"/>
        </w:rPr>
        <w:t>2010)</w:t>
      </w:r>
      <w:r w:rsidR="00873E87">
        <w:rPr>
          <w:rFonts w:ascii="標楷體" w:eastAsia="標楷體" w:hAnsi="標楷體" w:hint="eastAsia"/>
          <w:sz w:val="24"/>
          <w:szCs w:val="26"/>
        </w:rPr>
        <w:t>.</w:t>
      </w:r>
      <w:r w:rsidRPr="0067089D">
        <w:rPr>
          <w:rFonts w:ascii="標楷體" w:eastAsia="標楷體" w:hAnsi="標楷體" w:hint="eastAsia"/>
          <w:sz w:val="24"/>
          <w:szCs w:val="26"/>
        </w:rPr>
        <w:t>Solving the OTM Undocumented Alien Problem: Expedited Removal for Apprehensions Along the U.S</w:t>
      </w:r>
      <w:r w:rsidR="00873E87">
        <w:rPr>
          <w:rFonts w:ascii="標楷體" w:eastAsia="標楷體" w:hAnsi="標楷體" w:hint="eastAsia"/>
          <w:sz w:val="24"/>
          <w:szCs w:val="26"/>
        </w:rPr>
        <w:t>.</w:t>
      </w:r>
      <w:r w:rsidRPr="0067089D">
        <w:rPr>
          <w:rFonts w:ascii="標楷體" w:eastAsia="標楷體" w:hAnsi="標楷體" w:hint="eastAsia"/>
          <w:sz w:val="24"/>
          <w:szCs w:val="26"/>
        </w:rPr>
        <w:t>Border</w:t>
      </w:r>
      <w:r w:rsidR="00873E87">
        <w:rPr>
          <w:rFonts w:ascii="標楷體" w:eastAsia="標楷體" w:hAnsi="標楷體" w:hint="eastAsia"/>
          <w:sz w:val="24"/>
          <w:szCs w:val="26"/>
        </w:rPr>
        <w:t>.</w:t>
      </w:r>
      <w:r w:rsidRPr="0067089D">
        <w:rPr>
          <w:rFonts w:ascii="標楷體" w:eastAsia="標楷體" w:hAnsi="標楷體" w:hint="eastAsia"/>
          <w:sz w:val="24"/>
          <w:szCs w:val="26"/>
        </w:rPr>
        <w:t>U.S.A.: BiblioGov</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◎The House of Representatives of Congress of U.S.A.</w:t>
      </w:r>
      <w:r w:rsidR="00873E87">
        <w:rPr>
          <w:rFonts w:ascii="標楷體" w:eastAsia="標楷體" w:hAnsi="標楷體" w:hint="eastAsia"/>
          <w:sz w:val="24"/>
          <w:szCs w:val="26"/>
        </w:rPr>
        <w:t>(</w:t>
      </w:r>
      <w:r w:rsidRPr="0067089D">
        <w:rPr>
          <w:rFonts w:ascii="標楷體" w:eastAsia="標楷體" w:hAnsi="標楷體" w:hint="eastAsia"/>
          <w:sz w:val="24"/>
          <w:szCs w:val="26"/>
        </w:rPr>
        <w:t>2010)</w:t>
      </w:r>
      <w:r w:rsidR="00873E87">
        <w:rPr>
          <w:rFonts w:ascii="標楷體" w:eastAsia="標楷體" w:hAnsi="標楷體" w:hint="eastAsia"/>
          <w:sz w:val="24"/>
          <w:szCs w:val="26"/>
        </w:rPr>
        <w:t>.</w:t>
      </w:r>
      <w:r w:rsidRPr="0067089D">
        <w:rPr>
          <w:rFonts w:ascii="標楷體" w:eastAsia="標楷體" w:hAnsi="標楷體" w:hint="eastAsia"/>
          <w:sz w:val="24"/>
          <w:szCs w:val="26"/>
        </w:rPr>
        <w:t>To Amend the Immigration and Nationality Act to Permit Certain Long-Term Permanent Resident Aliens to Seek Cancellation of Removal under Such Act</w:t>
      </w:r>
      <w:r w:rsidR="00873E87">
        <w:rPr>
          <w:rFonts w:ascii="標楷體" w:eastAsia="標楷體" w:hAnsi="標楷體" w:hint="eastAsia"/>
          <w:sz w:val="24"/>
          <w:szCs w:val="26"/>
        </w:rPr>
        <w:t>,</w:t>
      </w:r>
      <w:r w:rsidRPr="0067089D">
        <w:rPr>
          <w:rFonts w:ascii="標楷體" w:eastAsia="標楷體" w:hAnsi="標楷體" w:hint="eastAsia"/>
          <w:sz w:val="24"/>
          <w:szCs w:val="26"/>
        </w:rPr>
        <w:t>and for Other Purposes</w:t>
      </w:r>
      <w:r w:rsidR="00873E87">
        <w:rPr>
          <w:rFonts w:ascii="標楷體" w:eastAsia="標楷體" w:hAnsi="標楷體" w:hint="eastAsia"/>
          <w:sz w:val="24"/>
          <w:szCs w:val="26"/>
        </w:rPr>
        <w:t>.</w:t>
      </w:r>
      <w:r w:rsidRPr="0067089D">
        <w:rPr>
          <w:rFonts w:ascii="標楷體" w:eastAsia="標楷體" w:hAnsi="標楷體" w:hint="eastAsia"/>
          <w:sz w:val="24"/>
          <w:szCs w:val="26"/>
        </w:rPr>
        <w:t>U.S.A: Biblio Gov</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◎The House of Representatives of Congress of U.S.A.</w:t>
      </w:r>
      <w:r w:rsidR="00873E87">
        <w:rPr>
          <w:rFonts w:ascii="標楷體" w:eastAsia="標楷體" w:hAnsi="標楷體" w:hint="eastAsia"/>
          <w:sz w:val="24"/>
          <w:szCs w:val="26"/>
        </w:rPr>
        <w:t>(</w:t>
      </w:r>
      <w:r w:rsidRPr="0067089D">
        <w:rPr>
          <w:rFonts w:ascii="標楷體" w:eastAsia="標楷體" w:hAnsi="標楷體" w:hint="eastAsia"/>
          <w:sz w:val="24"/>
          <w:szCs w:val="26"/>
        </w:rPr>
        <w:t>2010)</w:t>
      </w:r>
      <w:r w:rsidR="00873E87">
        <w:rPr>
          <w:rFonts w:ascii="標楷體" w:eastAsia="標楷體" w:hAnsi="標楷體" w:hint="eastAsia"/>
          <w:sz w:val="24"/>
          <w:szCs w:val="26"/>
        </w:rPr>
        <w:t>.</w:t>
      </w:r>
      <w:r w:rsidRPr="0067089D">
        <w:rPr>
          <w:rFonts w:ascii="標楷體" w:eastAsia="標楷體" w:hAnsi="標楷體" w:hint="eastAsia"/>
          <w:sz w:val="24"/>
          <w:szCs w:val="26"/>
        </w:rPr>
        <w:t>To Permit Certain Long-Term Permanent Resident Aliens to Seek Cancellation of Removal or Waiver of Inadmissibility under the Immigration and Nationality Act</w:t>
      </w:r>
      <w:r w:rsidR="00873E87">
        <w:rPr>
          <w:rFonts w:ascii="標楷體" w:eastAsia="標楷體" w:hAnsi="標楷體" w:hint="eastAsia"/>
          <w:sz w:val="24"/>
          <w:szCs w:val="26"/>
        </w:rPr>
        <w:t>,</w:t>
      </w:r>
      <w:r w:rsidRPr="0067089D">
        <w:rPr>
          <w:rFonts w:ascii="標楷體" w:eastAsia="標楷體" w:hAnsi="標楷體" w:hint="eastAsia"/>
          <w:sz w:val="24"/>
          <w:szCs w:val="26"/>
        </w:rPr>
        <w:t>and for Other Purposes</w:t>
      </w:r>
      <w:r w:rsidR="00873E87">
        <w:rPr>
          <w:rFonts w:ascii="標楷體" w:eastAsia="標楷體" w:hAnsi="標楷體" w:hint="eastAsia"/>
          <w:sz w:val="24"/>
          <w:szCs w:val="26"/>
        </w:rPr>
        <w:t>.</w:t>
      </w:r>
      <w:r w:rsidRPr="0067089D">
        <w:rPr>
          <w:rFonts w:ascii="標楷體" w:eastAsia="標楷體" w:hAnsi="標楷體" w:hint="eastAsia"/>
          <w:sz w:val="24"/>
          <w:szCs w:val="26"/>
        </w:rPr>
        <w:t>U.S.A.: Biblio</w:t>
      </w:r>
      <w:r w:rsidRPr="0067089D">
        <w:rPr>
          <w:rFonts w:ascii="標楷體" w:eastAsia="標楷體" w:hAnsi="標楷體"/>
          <w:sz w:val="24"/>
          <w:szCs w:val="26"/>
        </w:rPr>
        <w:t>Gov</w:t>
      </w:r>
      <w:r w:rsidR="00873E87">
        <w:rPr>
          <w:rFonts w:ascii="標楷體" w:eastAsia="標楷體" w:hAnsi="標楷體"/>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◎The Inspector General of Justice Office of the United States.</w:t>
      </w:r>
      <w:r w:rsidR="00873E87">
        <w:rPr>
          <w:rFonts w:ascii="標楷體" w:eastAsia="標楷體" w:hAnsi="標楷體" w:hint="eastAsia"/>
          <w:sz w:val="24"/>
          <w:szCs w:val="26"/>
        </w:rPr>
        <w:t>(</w:t>
      </w:r>
      <w:r w:rsidRPr="0067089D">
        <w:rPr>
          <w:rFonts w:ascii="標楷體" w:eastAsia="標楷體" w:hAnsi="標楷體" w:hint="eastAsia"/>
          <w:sz w:val="24"/>
          <w:szCs w:val="26"/>
        </w:rPr>
        <w:t>2003)</w:t>
      </w:r>
      <w:r w:rsidR="00873E87">
        <w:rPr>
          <w:rFonts w:ascii="標楷體" w:eastAsia="標楷體" w:hAnsi="標楷體" w:hint="eastAsia"/>
          <w:sz w:val="24"/>
          <w:szCs w:val="26"/>
        </w:rPr>
        <w:t>.</w:t>
      </w:r>
      <w:r w:rsidRPr="0067089D">
        <w:rPr>
          <w:rFonts w:ascii="標楷體" w:eastAsia="標楷體" w:hAnsi="標楷體" w:hint="eastAsia"/>
          <w:sz w:val="24"/>
          <w:szCs w:val="26"/>
        </w:rPr>
        <w:t xml:space="preserve">The September 11 Detainees: A Review of the Treatment of Aliens Held on Immigration Charges in Connection With the Investigation of the September 11 </w:t>
      </w:r>
      <w:r w:rsidR="00873E87">
        <w:rPr>
          <w:rFonts w:ascii="標楷體" w:eastAsia="標楷體" w:hAnsi="標楷體" w:hint="eastAsia"/>
          <w:sz w:val="24"/>
          <w:szCs w:val="26"/>
        </w:rPr>
        <w:t>.</w:t>
      </w:r>
      <w:r w:rsidRPr="0067089D">
        <w:rPr>
          <w:rFonts w:ascii="標楷體" w:eastAsia="標楷體" w:hAnsi="標楷體" w:hint="eastAsia"/>
          <w:sz w:val="24"/>
          <w:szCs w:val="26"/>
        </w:rPr>
        <w:t xml:space="preserve">USA: William S Hein &amp; Co </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◎The Senate of Congress of U.S.A.</w:t>
      </w:r>
      <w:r w:rsidR="00873E87">
        <w:rPr>
          <w:rFonts w:ascii="標楷體" w:eastAsia="標楷體" w:hAnsi="標楷體" w:hint="eastAsia"/>
          <w:sz w:val="24"/>
          <w:szCs w:val="26"/>
        </w:rPr>
        <w:t>(</w:t>
      </w:r>
      <w:r w:rsidRPr="0067089D">
        <w:rPr>
          <w:rFonts w:ascii="標楷體" w:eastAsia="標楷體" w:hAnsi="標楷體" w:hint="eastAsia"/>
          <w:sz w:val="24"/>
          <w:szCs w:val="26"/>
        </w:rPr>
        <w:t>2010)</w:t>
      </w:r>
      <w:r w:rsidR="00873E87">
        <w:rPr>
          <w:rFonts w:ascii="標楷體" w:eastAsia="標楷體" w:hAnsi="標楷體" w:hint="eastAsia"/>
          <w:sz w:val="24"/>
          <w:szCs w:val="26"/>
        </w:rPr>
        <w:t>.</w:t>
      </w:r>
      <w:r w:rsidRPr="0067089D">
        <w:rPr>
          <w:rFonts w:ascii="標楷體" w:eastAsia="標楷體" w:hAnsi="標楷體" w:hint="eastAsia"/>
          <w:sz w:val="24"/>
          <w:szCs w:val="26"/>
        </w:rPr>
        <w:t>An Act to Restore the Secretary of Homeland Security's Authority to Detain Dangerous Aliens</w:t>
      </w:r>
      <w:r w:rsidR="00873E87">
        <w:rPr>
          <w:rFonts w:ascii="標楷體" w:eastAsia="標楷體" w:hAnsi="標楷體" w:hint="eastAsia"/>
          <w:sz w:val="24"/>
          <w:szCs w:val="26"/>
        </w:rPr>
        <w:t>,</w:t>
      </w:r>
      <w:r w:rsidRPr="0067089D">
        <w:rPr>
          <w:rFonts w:ascii="標楷體" w:eastAsia="標楷體" w:hAnsi="標楷體" w:hint="eastAsia"/>
          <w:sz w:val="24"/>
          <w:szCs w:val="26"/>
        </w:rPr>
        <w:t>to Ensure the Removal of Deportable Criminal Aliens</w:t>
      </w:r>
      <w:r w:rsidR="00873E87">
        <w:rPr>
          <w:rFonts w:ascii="標楷體" w:eastAsia="標楷體" w:hAnsi="標楷體" w:hint="eastAsia"/>
          <w:sz w:val="24"/>
          <w:szCs w:val="26"/>
        </w:rPr>
        <w:t>,</w:t>
      </w:r>
      <w:r w:rsidRPr="0067089D">
        <w:rPr>
          <w:rFonts w:ascii="標楷體" w:eastAsia="標楷體" w:hAnsi="標楷體" w:hint="eastAsia"/>
          <w:sz w:val="24"/>
          <w:szCs w:val="26"/>
        </w:rPr>
        <w:t>and Combat Alien Gang Crime</w:t>
      </w:r>
      <w:r w:rsidR="00873E87">
        <w:rPr>
          <w:rFonts w:ascii="標楷體" w:eastAsia="標楷體" w:hAnsi="標楷體" w:hint="eastAsia"/>
          <w:sz w:val="24"/>
          <w:szCs w:val="26"/>
        </w:rPr>
        <w:t>.</w:t>
      </w:r>
      <w:r w:rsidRPr="0067089D">
        <w:rPr>
          <w:rFonts w:ascii="標楷體" w:eastAsia="標楷體" w:hAnsi="標楷體" w:hint="eastAsia"/>
          <w:sz w:val="24"/>
          <w:szCs w:val="26"/>
        </w:rPr>
        <w:t>U.S.A.: BiblioGov.</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◎The Senate of Congress of U.S.A.</w:t>
      </w:r>
      <w:r w:rsidR="00873E87">
        <w:rPr>
          <w:rFonts w:ascii="標楷體" w:eastAsia="標楷體" w:hAnsi="標楷體" w:hint="eastAsia"/>
          <w:sz w:val="24"/>
          <w:szCs w:val="26"/>
        </w:rPr>
        <w:t>(</w:t>
      </w:r>
      <w:r w:rsidRPr="0067089D">
        <w:rPr>
          <w:rFonts w:ascii="標楷體" w:eastAsia="標楷體" w:hAnsi="標楷體" w:hint="eastAsia"/>
          <w:sz w:val="24"/>
          <w:szCs w:val="26"/>
        </w:rPr>
        <w:t>2010)</w:t>
      </w:r>
      <w:r w:rsidR="00873E87">
        <w:rPr>
          <w:rFonts w:ascii="標楷體" w:eastAsia="標楷體" w:hAnsi="標楷體" w:hint="eastAsia"/>
          <w:sz w:val="24"/>
          <w:szCs w:val="26"/>
        </w:rPr>
        <w:t>.</w:t>
      </w:r>
      <w:r w:rsidRPr="0067089D">
        <w:rPr>
          <w:rFonts w:ascii="標楷體" w:eastAsia="標楷體" w:hAnsi="標楷體" w:hint="eastAsia"/>
          <w:sz w:val="24"/>
          <w:szCs w:val="26"/>
        </w:rPr>
        <w:t>To Authorize the Cancellation of Removal and Adjustment of Status of Certain Alien Students Who Are Long-Term United States Residents</w:t>
      </w:r>
      <w:r w:rsidR="00873E87">
        <w:rPr>
          <w:rFonts w:ascii="標楷體" w:eastAsia="標楷體" w:hAnsi="標楷體" w:hint="eastAsia"/>
          <w:sz w:val="24"/>
          <w:szCs w:val="26"/>
        </w:rPr>
        <w:t>.</w:t>
      </w:r>
      <w:r w:rsidRPr="0067089D">
        <w:rPr>
          <w:rFonts w:ascii="標楷體" w:eastAsia="標楷體" w:hAnsi="標楷體" w:hint="eastAsia"/>
          <w:sz w:val="24"/>
          <w:szCs w:val="26"/>
        </w:rPr>
        <w:t>U.S.A.: BiblioGov</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◎Tiburcio</w:t>
      </w:r>
      <w:r w:rsidR="00873E87">
        <w:rPr>
          <w:rFonts w:ascii="標楷體" w:eastAsia="標楷體" w:hAnsi="標楷體" w:hint="eastAsia"/>
          <w:sz w:val="24"/>
          <w:szCs w:val="26"/>
        </w:rPr>
        <w:t>,</w:t>
      </w:r>
      <w:r w:rsidRPr="0067089D">
        <w:rPr>
          <w:rFonts w:ascii="標楷體" w:eastAsia="標楷體" w:hAnsi="標楷體" w:hint="eastAsia"/>
          <w:sz w:val="24"/>
          <w:szCs w:val="26"/>
        </w:rPr>
        <w:t>Carmen.</w:t>
      </w:r>
      <w:r w:rsidR="00873E87">
        <w:rPr>
          <w:rFonts w:ascii="標楷體" w:eastAsia="標楷體" w:hAnsi="標楷體" w:hint="eastAsia"/>
          <w:sz w:val="24"/>
          <w:szCs w:val="26"/>
        </w:rPr>
        <w:t>(</w:t>
      </w:r>
      <w:r w:rsidRPr="0067089D">
        <w:rPr>
          <w:rFonts w:ascii="標楷體" w:eastAsia="標楷體" w:hAnsi="標楷體" w:hint="eastAsia"/>
          <w:sz w:val="24"/>
          <w:szCs w:val="26"/>
        </w:rPr>
        <w:t>2001)</w:t>
      </w:r>
      <w:r w:rsidR="00873E87">
        <w:rPr>
          <w:rFonts w:ascii="標楷體" w:eastAsia="標楷體" w:hAnsi="標楷體" w:hint="eastAsia"/>
          <w:sz w:val="24"/>
          <w:szCs w:val="26"/>
        </w:rPr>
        <w:t>.</w:t>
      </w:r>
      <w:r w:rsidRPr="0067089D">
        <w:rPr>
          <w:rFonts w:ascii="標楷體" w:eastAsia="標楷體" w:hAnsi="標楷體" w:hint="eastAsia"/>
          <w:sz w:val="24"/>
          <w:szCs w:val="26"/>
        </w:rPr>
        <w:t>The Human Rights of Aliens under International and Comparative law</w:t>
      </w:r>
      <w:r w:rsidR="00873E87">
        <w:rPr>
          <w:rFonts w:ascii="標楷體" w:eastAsia="標楷體" w:hAnsi="標楷體" w:hint="eastAsia"/>
          <w:sz w:val="24"/>
          <w:szCs w:val="26"/>
        </w:rPr>
        <w:t>.</w:t>
      </w:r>
      <w:r w:rsidRPr="0067089D">
        <w:rPr>
          <w:rFonts w:ascii="標楷體" w:eastAsia="標楷體" w:hAnsi="標楷體" w:hint="eastAsia"/>
          <w:sz w:val="24"/>
          <w:szCs w:val="26"/>
        </w:rPr>
        <w:t>New York : Springer.</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◎Tichenor</w:t>
      </w:r>
      <w:r w:rsidR="00873E87">
        <w:rPr>
          <w:rFonts w:ascii="標楷體" w:eastAsia="標楷體" w:hAnsi="標楷體" w:hint="eastAsia"/>
          <w:sz w:val="24"/>
          <w:szCs w:val="26"/>
        </w:rPr>
        <w:t>,</w:t>
      </w:r>
      <w:r w:rsidRPr="0067089D">
        <w:rPr>
          <w:rFonts w:ascii="標楷體" w:eastAsia="標楷體" w:hAnsi="標楷體" w:hint="eastAsia"/>
          <w:sz w:val="24"/>
          <w:szCs w:val="26"/>
        </w:rPr>
        <w:t>Daniel</w:t>
      </w:r>
      <w:r w:rsidR="00873E87">
        <w:rPr>
          <w:rFonts w:ascii="標楷體" w:eastAsia="標楷體" w:hAnsi="標楷體" w:hint="eastAsia"/>
          <w:sz w:val="24"/>
          <w:szCs w:val="26"/>
        </w:rPr>
        <w:t>.</w:t>
      </w:r>
      <w:r w:rsidRPr="0067089D">
        <w:rPr>
          <w:rFonts w:ascii="標楷體" w:eastAsia="標楷體" w:hAnsi="標楷體" w:hint="eastAsia"/>
          <w:sz w:val="24"/>
          <w:szCs w:val="26"/>
        </w:rPr>
        <w:t>J.</w:t>
      </w:r>
      <w:r w:rsidR="00873E87">
        <w:rPr>
          <w:rFonts w:ascii="標楷體" w:eastAsia="標楷體" w:hAnsi="標楷體" w:hint="eastAsia"/>
          <w:sz w:val="24"/>
          <w:szCs w:val="26"/>
        </w:rPr>
        <w:t>(</w:t>
      </w:r>
      <w:r w:rsidRPr="0067089D">
        <w:rPr>
          <w:rFonts w:ascii="標楷體" w:eastAsia="標楷體" w:hAnsi="標楷體" w:hint="eastAsia"/>
          <w:sz w:val="24"/>
          <w:szCs w:val="26"/>
        </w:rPr>
        <w:t>2002)</w:t>
      </w:r>
      <w:r w:rsidR="00873E87">
        <w:rPr>
          <w:rFonts w:ascii="標楷體" w:eastAsia="標楷體" w:hAnsi="標楷體" w:hint="eastAsia"/>
          <w:sz w:val="24"/>
          <w:szCs w:val="26"/>
        </w:rPr>
        <w:t>.</w:t>
      </w:r>
      <w:r w:rsidRPr="0067089D">
        <w:rPr>
          <w:rFonts w:ascii="標楷體" w:eastAsia="標楷體" w:hAnsi="標楷體" w:hint="eastAsia"/>
          <w:sz w:val="24"/>
          <w:szCs w:val="26"/>
        </w:rPr>
        <w:t>Dividing Lines: The Politics of Immigration Control in America</w:t>
      </w:r>
      <w:r w:rsidR="00873E87">
        <w:rPr>
          <w:rFonts w:ascii="標楷體" w:eastAsia="標楷體" w:hAnsi="標楷體" w:hint="eastAsia"/>
          <w:sz w:val="24"/>
          <w:szCs w:val="26"/>
        </w:rPr>
        <w:t>(</w:t>
      </w:r>
      <w:r w:rsidRPr="0067089D">
        <w:rPr>
          <w:rFonts w:ascii="標楷體" w:eastAsia="標楷體" w:hAnsi="標楷體" w:hint="eastAsia"/>
          <w:sz w:val="24"/>
          <w:szCs w:val="26"/>
        </w:rPr>
        <w:t>Princeton Studies in American Politics)</w:t>
      </w:r>
      <w:r w:rsidR="00873E87">
        <w:rPr>
          <w:rFonts w:ascii="標楷體" w:eastAsia="標楷體" w:hAnsi="標楷體" w:hint="eastAsia"/>
          <w:sz w:val="24"/>
          <w:szCs w:val="26"/>
        </w:rPr>
        <w:t>.</w:t>
      </w:r>
      <w:r w:rsidRPr="0067089D">
        <w:rPr>
          <w:rFonts w:ascii="標楷體" w:eastAsia="標楷體" w:hAnsi="標楷體" w:hint="eastAsia"/>
          <w:sz w:val="24"/>
          <w:szCs w:val="26"/>
        </w:rPr>
        <w:t>New Jersey : Princeton University Press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◎Toynbee</w:t>
      </w:r>
      <w:r w:rsidR="00873E87">
        <w:rPr>
          <w:rFonts w:ascii="標楷體" w:eastAsia="標楷體" w:hAnsi="標楷體" w:hint="eastAsia"/>
          <w:sz w:val="24"/>
          <w:szCs w:val="26"/>
        </w:rPr>
        <w:t>,</w:t>
      </w:r>
      <w:r w:rsidRPr="0067089D">
        <w:rPr>
          <w:rFonts w:ascii="標楷體" w:eastAsia="標楷體" w:hAnsi="標楷體" w:hint="eastAsia"/>
          <w:sz w:val="24"/>
          <w:szCs w:val="26"/>
        </w:rPr>
        <w:t>Arnold</w:t>
      </w:r>
      <w:r w:rsidR="00873E87">
        <w:rPr>
          <w:rFonts w:ascii="標楷體" w:eastAsia="標楷體" w:hAnsi="標楷體" w:hint="eastAsia"/>
          <w:sz w:val="24"/>
          <w:szCs w:val="26"/>
        </w:rPr>
        <w:t>.</w:t>
      </w:r>
      <w:r w:rsidRPr="0067089D">
        <w:rPr>
          <w:rFonts w:ascii="標楷體" w:eastAsia="標楷體" w:hAnsi="標楷體" w:hint="eastAsia"/>
          <w:sz w:val="24"/>
          <w:szCs w:val="26"/>
        </w:rPr>
        <w:t>Joseph.</w:t>
      </w:r>
      <w:r w:rsidR="00873E87">
        <w:rPr>
          <w:rFonts w:ascii="標楷體" w:eastAsia="標楷體" w:hAnsi="標楷體" w:hint="eastAsia"/>
          <w:sz w:val="24"/>
          <w:szCs w:val="26"/>
        </w:rPr>
        <w:t>(</w:t>
      </w:r>
      <w:r w:rsidRPr="0067089D">
        <w:rPr>
          <w:rFonts w:ascii="標楷體" w:eastAsia="標楷體" w:hAnsi="標楷體" w:hint="eastAsia"/>
          <w:sz w:val="24"/>
          <w:szCs w:val="26"/>
        </w:rPr>
        <w:t>2010)</w:t>
      </w:r>
      <w:r w:rsidR="00873E87">
        <w:rPr>
          <w:rFonts w:ascii="標楷體" w:eastAsia="標楷體" w:hAnsi="標楷體" w:hint="eastAsia"/>
          <w:sz w:val="24"/>
          <w:szCs w:val="26"/>
        </w:rPr>
        <w:t>.</w:t>
      </w:r>
      <w:r w:rsidRPr="0067089D">
        <w:rPr>
          <w:rFonts w:ascii="標楷體" w:eastAsia="標楷體" w:hAnsi="標楷體" w:hint="eastAsia"/>
          <w:sz w:val="24"/>
          <w:szCs w:val="26"/>
        </w:rPr>
        <w:t>The Belgian Deportations</w:t>
      </w:r>
      <w:r w:rsidR="00873E87">
        <w:rPr>
          <w:rFonts w:ascii="標楷體" w:eastAsia="標楷體" w:hAnsi="標楷體" w:hint="eastAsia"/>
          <w:sz w:val="24"/>
          <w:szCs w:val="26"/>
        </w:rPr>
        <w:t>.</w:t>
      </w:r>
      <w:r w:rsidRPr="0067089D">
        <w:rPr>
          <w:rFonts w:ascii="標楷體" w:eastAsia="標楷體" w:hAnsi="標楷體" w:hint="eastAsia"/>
          <w:sz w:val="24"/>
          <w:szCs w:val="26"/>
        </w:rPr>
        <w:t>USA: Nabu Press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◎U.S</w:t>
      </w:r>
      <w:r w:rsidR="00873E87">
        <w:rPr>
          <w:rFonts w:ascii="標楷體" w:eastAsia="標楷體" w:hAnsi="標楷體" w:hint="eastAsia"/>
          <w:sz w:val="24"/>
          <w:szCs w:val="26"/>
        </w:rPr>
        <w:t>.</w:t>
      </w:r>
      <w:r w:rsidRPr="0067089D">
        <w:rPr>
          <w:rFonts w:ascii="標楷體" w:eastAsia="標楷體" w:hAnsi="標楷體" w:hint="eastAsia"/>
          <w:sz w:val="24"/>
          <w:szCs w:val="26"/>
        </w:rPr>
        <w:t>Customs and Border Protection Office of Field Operations(2010)</w:t>
      </w:r>
      <w:r w:rsidR="00873E87">
        <w:rPr>
          <w:rFonts w:ascii="標楷體" w:eastAsia="標楷體" w:hAnsi="標楷體" w:hint="eastAsia"/>
          <w:sz w:val="24"/>
          <w:szCs w:val="26"/>
        </w:rPr>
        <w:t>.</w:t>
      </w:r>
      <w:r w:rsidRPr="0067089D">
        <w:rPr>
          <w:rFonts w:ascii="標楷體" w:eastAsia="標楷體" w:hAnsi="標楷體" w:hint="eastAsia"/>
          <w:sz w:val="24"/>
          <w:szCs w:val="26"/>
        </w:rPr>
        <w:t>CBP Private Air APIS Guide</w:t>
      </w:r>
      <w:r w:rsidR="00873E87">
        <w:rPr>
          <w:rFonts w:ascii="標楷體" w:eastAsia="標楷體" w:hAnsi="標楷體" w:hint="eastAsia"/>
          <w:sz w:val="24"/>
          <w:szCs w:val="26"/>
        </w:rPr>
        <w:t>.</w:t>
      </w:r>
      <w:r w:rsidRPr="0067089D">
        <w:rPr>
          <w:rFonts w:ascii="標楷體" w:eastAsia="標楷體" w:hAnsi="標楷體" w:hint="eastAsia"/>
          <w:sz w:val="24"/>
          <w:szCs w:val="26"/>
        </w:rPr>
        <w:t>Version 2.0.</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◎U.S</w:t>
      </w:r>
      <w:r w:rsidR="00873E87">
        <w:rPr>
          <w:rFonts w:ascii="標楷體" w:eastAsia="標楷體" w:hAnsi="標楷體" w:hint="eastAsia"/>
          <w:sz w:val="24"/>
          <w:szCs w:val="26"/>
        </w:rPr>
        <w:t>.</w:t>
      </w:r>
      <w:r w:rsidRPr="0067089D">
        <w:rPr>
          <w:rFonts w:ascii="標楷體" w:eastAsia="標楷體" w:hAnsi="標楷體" w:hint="eastAsia"/>
          <w:sz w:val="24"/>
          <w:szCs w:val="26"/>
        </w:rPr>
        <w:t>Customs and Border Protection Office of Field Operations(2010)</w:t>
      </w:r>
      <w:r w:rsidR="00873E87">
        <w:rPr>
          <w:rFonts w:ascii="標楷體" w:eastAsia="標楷體" w:hAnsi="標楷體" w:hint="eastAsia"/>
          <w:sz w:val="24"/>
          <w:szCs w:val="26"/>
        </w:rPr>
        <w:t>.</w:t>
      </w:r>
      <w:r w:rsidRPr="0067089D">
        <w:rPr>
          <w:rFonts w:ascii="標楷體" w:eastAsia="標楷體" w:hAnsi="標楷體" w:hint="eastAsia"/>
          <w:sz w:val="24"/>
          <w:szCs w:val="26"/>
        </w:rPr>
        <w:t xml:space="preserve">CBP Private </w:t>
      </w:r>
      <w:r w:rsidRPr="0067089D">
        <w:rPr>
          <w:rFonts w:ascii="標楷體" w:eastAsia="標楷體" w:hAnsi="標楷體" w:hint="eastAsia"/>
          <w:sz w:val="24"/>
          <w:szCs w:val="26"/>
        </w:rPr>
        <w:lastRenderedPageBreak/>
        <w:t>Air APIS Guide</w:t>
      </w:r>
      <w:r w:rsidR="00873E87">
        <w:rPr>
          <w:rFonts w:ascii="標楷體" w:eastAsia="標楷體" w:hAnsi="標楷體" w:hint="eastAsia"/>
          <w:sz w:val="24"/>
          <w:szCs w:val="26"/>
        </w:rPr>
        <w:t>.</w:t>
      </w:r>
      <w:r w:rsidRPr="0067089D">
        <w:rPr>
          <w:rFonts w:ascii="標楷體" w:eastAsia="標楷體" w:hAnsi="標楷體" w:hint="eastAsia"/>
          <w:sz w:val="24"/>
          <w:szCs w:val="26"/>
        </w:rPr>
        <w:t>Version 2.0.</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◎Uehling</w:t>
      </w:r>
      <w:r w:rsidR="00873E87">
        <w:rPr>
          <w:rFonts w:ascii="標楷體" w:eastAsia="標楷體" w:hAnsi="標楷體" w:hint="eastAsia"/>
          <w:sz w:val="24"/>
          <w:szCs w:val="26"/>
        </w:rPr>
        <w:t>,</w:t>
      </w:r>
      <w:r w:rsidRPr="0067089D">
        <w:rPr>
          <w:rFonts w:ascii="標楷體" w:eastAsia="標楷體" w:hAnsi="標楷體" w:hint="eastAsia"/>
          <w:sz w:val="24"/>
          <w:szCs w:val="26"/>
        </w:rPr>
        <w:t>Greta</w:t>
      </w:r>
      <w:r w:rsidR="00873E87">
        <w:rPr>
          <w:rFonts w:ascii="標楷體" w:eastAsia="標楷體" w:hAnsi="標楷體" w:hint="eastAsia"/>
          <w:sz w:val="24"/>
          <w:szCs w:val="26"/>
        </w:rPr>
        <w:t>.</w:t>
      </w:r>
      <w:r w:rsidRPr="0067089D">
        <w:rPr>
          <w:rFonts w:ascii="標楷體" w:eastAsia="標楷體" w:hAnsi="標楷體" w:hint="eastAsia"/>
          <w:sz w:val="24"/>
          <w:szCs w:val="26"/>
        </w:rPr>
        <w:t>Lynn.</w:t>
      </w:r>
      <w:r w:rsidR="00873E87">
        <w:rPr>
          <w:rFonts w:ascii="標楷體" w:eastAsia="標楷體" w:hAnsi="標楷體" w:hint="eastAsia"/>
          <w:sz w:val="24"/>
          <w:szCs w:val="26"/>
        </w:rPr>
        <w:t>(</w:t>
      </w:r>
      <w:r w:rsidRPr="0067089D">
        <w:rPr>
          <w:rFonts w:ascii="標楷體" w:eastAsia="標楷體" w:hAnsi="標楷體" w:hint="eastAsia"/>
          <w:sz w:val="24"/>
          <w:szCs w:val="26"/>
        </w:rPr>
        <w:t>2004)</w:t>
      </w:r>
      <w:r w:rsidR="00873E87">
        <w:rPr>
          <w:rFonts w:ascii="標楷體" w:eastAsia="標楷體" w:hAnsi="標楷體" w:hint="eastAsia"/>
          <w:sz w:val="24"/>
          <w:szCs w:val="26"/>
        </w:rPr>
        <w:t>.</w:t>
      </w:r>
      <w:r w:rsidRPr="0067089D">
        <w:rPr>
          <w:rFonts w:ascii="標楷體" w:eastAsia="標楷體" w:hAnsi="標楷體" w:hint="eastAsia"/>
          <w:sz w:val="24"/>
          <w:szCs w:val="26"/>
        </w:rPr>
        <w:t>Beyond Memory : the Crimean Tatars' Deportation and Return</w:t>
      </w:r>
      <w:r w:rsidR="00873E87">
        <w:rPr>
          <w:rFonts w:ascii="標楷體" w:eastAsia="標楷體" w:hAnsi="標楷體" w:hint="eastAsia"/>
          <w:sz w:val="24"/>
          <w:szCs w:val="26"/>
        </w:rPr>
        <w:t>.</w:t>
      </w:r>
      <w:r w:rsidRPr="0067089D">
        <w:rPr>
          <w:rFonts w:ascii="標楷體" w:eastAsia="標楷體" w:hAnsi="標楷體" w:hint="eastAsia"/>
          <w:sz w:val="24"/>
          <w:szCs w:val="26"/>
        </w:rPr>
        <w:t>New York : Palgrave Macmillan</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◎United Nations Office on Drug and Crime(2010)</w:t>
      </w:r>
      <w:r w:rsidR="00873E87">
        <w:rPr>
          <w:rFonts w:ascii="標楷體" w:eastAsia="標楷體" w:hAnsi="標楷體" w:hint="eastAsia"/>
          <w:sz w:val="24"/>
          <w:szCs w:val="26"/>
        </w:rPr>
        <w:t>.</w:t>
      </w:r>
      <w:r w:rsidRPr="0067089D">
        <w:rPr>
          <w:rFonts w:ascii="標楷體" w:eastAsia="標楷體" w:hAnsi="標楷體" w:hint="eastAsia"/>
          <w:sz w:val="24"/>
          <w:szCs w:val="26"/>
        </w:rPr>
        <w:t>Smuggling of Migrants :A Global Review and Annotated Bibliography of Recent Publications</w:t>
      </w:r>
      <w:r w:rsidR="00873E87">
        <w:rPr>
          <w:rFonts w:ascii="標楷體" w:eastAsia="標楷體" w:hAnsi="標楷體" w:hint="eastAsia"/>
          <w:sz w:val="24"/>
          <w:szCs w:val="26"/>
        </w:rPr>
        <w:t>,</w:t>
      </w:r>
      <w:r w:rsidRPr="0067089D">
        <w:rPr>
          <w:rFonts w:ascii="標楷體" w:eastAsia="標楷體" w:hAnsi="標楷體" w:hint="eastAsia"/>
          <w:sz w:val="24"/>
          <w:szCs w:val="26"/>
        </w:rPr>
        <w:t>pp6-12.</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◎United Nations Statistical Commission(2010)</w:t>
      </w:r>
      <w:r w:rsidR="00873E87">
        <w:rPr>
          <w:rFonts w:ascii="標楷體" w:eastAsia="標楷體" w:hAnsi="標楷體" w:hint="eastAsia"/>
          <w:sz w:val="24"/>
          <w:szCs w:val="26"/>
        </w:rPr>
        <w:t>.</w:t>
      </w:r>
      <w:r w:rsidRPr="0067089D">
        <w:rPr>
          <w:rFonts w:ascii="標楷體" w:eastAsia="標楷體" w:hAnsi="標楷體" w:hint="eastAsia"/>
          <w:sz w:val="24"/>
          <w:szCs w:val="26"/>
        </w:rPr>
        <w:t>International Recommendations for Tourism Statistics 2008</w:t>
      </w:r>
      <w:r w:rsidR="00873E87">
        <w:rPr>
          <w:rFonts w:ascii="標楷體" w:eastAsia="標楷體" w:hAnsi="標楷體" w:hint="eastAsia"/>
          <w:sz w:val="24"/>
          <w:szCs w:val="26"/>
        </w:rPr>
        <w:t>,</w:t>
      </w:r>
      <w:r w:rsidRPr="0067089D">
        <w:rPr>
          <w:rFonts w:ascii="標楷體" w:eastAsia="標楷體" w:hAnsi="標楷體" w:hint="eastAsia"/>
          <w:sz w:val="24"/>
          <w:szCs w:val="26"/>
        </w:rPr>
        <w:t>Series M No</w:t>
      </w:r>
      <w:r w:rsidR="00873E87">
        <w:rPr>
          <w:rFonts w:ascii="標楷體" w:eastAsia="標楷體" w:hAnsi="標楷體" w:hint="eastAsia"/>
          <w:sz w:val="24"/>
          <w:szCs w:val="26"/>
        </w:rPr>
        <w:t>.</w:t>
      </w:r>
      <w:r w:rsidRPr="0067089D">
        <w:rPr>
          <w:rFonts w:ascii="標楷體" w:eastAsia="標楷體" w:hAnsi="標楷體" w:hint="eastAsia"/>
          <w:sz w:val="24"/>
          <w:szCs w:val="26"/>
        </w:rPr>
        <w:t>83/Rev.1</w:t>
      </w:r>
      <w:r w:rsidR="00873E87">
        <w:rPr>
          <w:rFonts w:ascii="標楷體" w:eastAsia="標楷體" w:hAnsi="標楷體" w:hint="eastAsia"/>
          <w:sz w:val="24"/>
          <w:szCs w:val="26"/>
        </w:rPr>
        <w:t>,</w:t>
      </w:r>
      <w:r w:rsidRPr="0067089D">
        <w:rPr>
          <w:rFonts w:ascii="標楷體" w:eastAsia="標楷體" w:hAnsi="標楷體" w:hint="eastAsia"/>
          <w:sz w:val="24"/>
          <w:szCs w:val="26"/>
        </w:rPr>
        <w:t>New York.</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◎United Nations(2004)</w:t>
      </w:r>
      <w:r w:rsidR="00873E87">
        <w:rPr>
          <w:rFonts w:ascii="標楷體" w:eastAsia="標楷體" w:hAnsi="標楷體" w:hint="eastAsia"/>
          <w:sz w:val="24"/>
          <w:szCs w:val="26"/>
        </w:rPr>
        <w:t>.</w:t>
      </w:r>
      <w:r w:rsidRPr="0067089D">
        <w:rPr>
          <w:rFonts w:ascii="標楷體" w:eastAsia="標楷體" w:hAnsi="標楷體" w:hint="eastAsia"/>
          <w:sz w:val="24"/>
          <w:szCs w:val="26"/>
        </w:rPr>
        <w:t>Combating Human Trafficking in Asia: A Resource Guide to International and Regional Legal Instruments</w:t>
      </w:r>
      <w:r w:rsidR="00873E87">
        <w:rPr>
          <w:rFonts w:ascii="標楷體" w:eastAsia="標楷體" w:hAnsi="標楷體" w:hint="eastAsia"/>
          <w:sz w:val="24"/>
          <w:szCs w:val="26"/>
        </w:rPr>
        <w:t>,</w:t>
      </w:r>
      <w:r w:rsidRPr="0067089D">
        <w:rPr>
          <w:rFonts w:ascii="標楷體" w:eastAsia="標楷體" w:hAnsi="標楷體" w:hint="eastAsia"/>
          <w:sz w:val="24"/>
          <w:szCs w:val="26"/>
        </w:rPr>
        <w:t>Political Commitments and Recommended Practices</w:t>
      </w:r>
      <w:r w:rsidR="00873E87">
        <w:rPr>
          <w:rFonts w:ascii="標楷體" w:eastAsia="標楷體" w:hAnsi="標楷體" w:hint="eastAsia"/>
          <w:sz w:val="24"/>
          <w:szCs w:val="26"/>
        </w:rPr>
        <w:t>,</w:t>
      </w:r>
      <w:r w:rsidRPr="0067089D">
        <w:rPr>
          <w:rFonts w:ascii="標楷體" w:eastAsia="標楷體" w:hAnsi="標楷體" w:hint="eastAsia"/>
          <w:sz w:val="24"/>
          <w:szCs w:val="26"/>
        </w:rPr>
        <w:t>United Nations.</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◎United Nations(2004)</w:t>
      </w:r>
      <w:r w:rsidR="00873E87">
        <w:rPr>
          <w:rFonts w:ascii="標楷體" w:eastAsia="標楷體" w:hAnsi="標楷體" w:hint="eastAsia"/>
          <w:sz w:val="24"/>
          <w:szCs w:val="26"/>
        </w:rPr>
        <w:t>.</w:t>
      </w:r>
      <w:r w:rsidRPr="0067089D">
        <w:rPr>
          <w:rFonts w:ascii="標楷體" w:eastAsia="標楷體" w:hAnsi="標楷體" w:hint="eastAsia"/>
          <w:sz w:val="24"/>
          <w:szCs w:val="26"/>
        </w:rPr>
        <w:t>Combating Human Trafficking in Asia: A Resource Guide to International and Regional Legal Instruments</w:t>
      </w:r>
      <w:r w:rsidR="00873E87">
        <w:rPr>
          <w:rFonts w:ascii="標楷體" w:eastAsia="標楷體" w:hAnsi="標楷體" w:hint="eastAsia"/>
          <w:sz w:val="24"/>
          <w:szCs w:val="26"/>
        </w:rPr>
        <w:t>,</w:t>
      </w:r>
      <w:r w:rsidRPr="0067089D">
        <w:rPr>
          <w:rFonts w:ascii="標楷體" w:eastAsia="標楷體" w:hAnsi="標楷體" w:hint="eastAsia"/>
          <w:sz w:val="24"/>
          <w:szCs w:val="26"/>
        </w:rPr>
        <w:t>Political Commitments and Recommended Practices</w:t>
      </w:r>
      <w:r w:rsidR="00873E87">
        <w:rPr>
          <w:rFonts w:ascii="標楷體" w:eastAsia="標楷體" w:hAnsi="標楷體" w:hint="eastAsia"/>
          <w:sz w:val="24"/>
          <w:szCs w:val="26"/>
        </w:rPr>
        <w:t>,</w:t>
      </w:r>
      <w:r w:rsidRPr="0067089D">
        <w:rPr>
          <w:rFonts w:ascii="標楷體" w:eastAsia="標楷體" w:hAnsi="標楷體" w:hint="eastAsia"/>
          <w:sz w:val="24"/>
          <w:szCs w:val="26"/>
        </w:rPr>
        <w:t>United Nations.</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◎Uysal</w:t>
      </w:r>
      <w:r w:rsidR="00873E87">
        <w:rPr>
          <w:rFonts w:ascii="標楷體" w:eastAsia="標楷體" w:hAnsi="標楷體" w:hint="eastAsia"/>
          <w:sz w:val="24"/>
          <w:szCs w:val="26"/>
        </w:rPr>
        <w:t>,</w:t>
      </w:r>
      <w:r w:rsidRPr="0067089D">
        <w:rPr>
          <w:rFonts w:ascii="標楷體" w:eastAsia="標楷體" w:hAnsi="標楷體" w:hint="eastAsia"/>
          <w:sz w:val="24"/>
          <w:szCs w:val="26"/>
        </w:rPr>
        <w:t>M.</w:t>
      </w:r>
      <w:r w:rsidR="00873E87">
        <w:rPr>
          <w:rFonts w:ascii="標楷體" w:eastAsia="標楷體" w:hAnsi="標楷體" w:hint="eastAsia"/>
          <w:sz w:val="24"/>
          <w:szCs w:val="26"/>
        </w:rPr>
        <w:t>(</w:t>
      </w:r>
      <w:r w:rsidRPr="0067089D">
        <w:rPr>
          <w:rFonts w:ascii="標楷體" w:eastAsia="標楷體" w:hAnsi="標楷體" w:hint="eastAsia"/>
          <w:sz w:val="24"/>
          <w:szCs w:val="26"/>
        </w:rPr>
        <w:t>1994)</w:t>
      </w:r>
      <w:r w:rsidR="00873E87">
        <w:rPr>
          <w:rFonts w:ascii="標楷體" w:eastAsia="標楷體" w:hAnsi="標楷體" w:hint="eastAsia"/>
          <w:sz w:val="24"/>
          <w:szCs w:val="26"/>
        </w:rPr>
        <w:t>.</w:t>
      </w:r>
      <w:r w:rsidRPr="0067089D">
        <w:rPr>
          <w:rFonts w:ascii="標楷體" w:eastAsia="標楷體" w:hAnsi="標楷體" w:hint="eastAsia"/>
          <w:sz w:val="24"/>
          <w:szCs w:val="26"/>
        </w:rPr>
        <w:t>Global Tourist Behavior</w:t>
      </w:r>
      <w:r w:rsidR="00873E87">
        <w:rPr>
          <w:rFonts w:ascii="標楷體" w:eastAsia="標楷體" w:hAnsi="標楷體" w:hint="eastAsia"/>
          <w:sz w:val="24"/>
          <w:szCs w:val="26"/>
        </w:rPr>
        <w:t>.</w:t>
      </w:r>
      <w:r w:rsidRPr="0067089D">
        <w:rPr>
          <w:rFonts w:ascii="標楷體" w:eastAsia="標楷體" w:hAnsi="標楷體" w:hint="eastAsia"/>
          <w:sz w:val="24"/>
          <w:szCs w:val="26"/>
        </w:rPr>
        <w:t>NY: International Business Press.</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◎Varsanyi</w:t>
      </w:r>
      <w:r w:rsidR="00873E87">
        <w:rPr>
          <w:rFonts w:ascii="標楷體" w:eastAsia="標楷體" w:hAnsi="標楷體" w:hint="eastAsia"/>
          <w:sz w:val="24"/>
          <w:szCs w:val="26"/>
        </w:rPr>
        <w:t>,</w:t>
      </w:r>
      <w:r w:rsidRPr="0067089D">
        <w:rPr>
          <w:rFonts w:ascii="標楷體" w:eastAsia="標楷體" w:hAnsi="標楷體" w:hint="eastAsia"/>
          <w:sz w:val="24"/>
          <w:szCs w:val="26"/>
        </w:rPr>
        <w:t>Monica.</w:t>
      </w:r>
      <w:r w:rsidR="00873E87">
        <w:rPr>
          <w:rFonts w:ascii="標楷體" w:eastAsia="標楷體" w:hAnsi="標楷體" w:hint="eastAsia"/>
          <w:sz w:val="24"/>
          <w:szCs w:val="26"/>
        </w:rPr>
        <w:t>(</w:t>
      </w:r>
      <w:r w:rsidRPr="0067089D">
        <w:rPr>
          <w:rFonts w:ascii="標楷體" w:eastAsia="標楷體" w:hAnsi="標楷體" w:hint="eastAsia"/>
          <w:sz w:val="24"/>
          <w:szCs w:val="26"/>
        </w:rPr>
        <w:t>Ed.).</w:t>
      </w:r>
      <w:r w:rsidR="00873E87">
        <w:rPr>
          <w:rFonts w:ascii="標楷體" w:eastAsia="標楷體" w:hAnsi="標楷體" w:hint="eastAsia"/>
          <w:sz w:val="24"/>
          <w:szCs w:val="26"/>
        </w:rPr>
        <w:t>(</w:t>
      </w:r>
      <w:r w:rsidRPr="0067089D">
        <w:rPr>
          <w:rFonts w:ascii="標楷體" w:eastAsia="標楷體" w:hAnsi="標楷體" w:hint="eastAsia"/>
          <w:sz w:val="24"/>
          <w:szCs w:val="26"/>
        </w:rPr>
        <w:t>2010)</w:t>
      </w:r>
      <w:r w:rsidR="00873E87">
        <w:rPr>
          <w:rFonts w:ascii="標楷體" w:eastAsia="標楷體" w:hAnsi="標楷體" w:hint="eastAsia"/>
          <w:sz w:val="24"/>
          <w:szCs w:val="26"/>
        </w:rPr>
        <w:t>.</w:t>
      </w:r>
      <w:r w:rsidRPr="0067089D">
        <w:rPr>
          <w:rFonts w:ascii="標楷體" w:eastAsia="標楷體" w:hAnsi="標楷體" w:hint="eastAsia"/>
          <w:sz w:val="24"/>
          <w:szCs w:val="26"/>
        </w:rPr>
        <w:t>Taking Local Control: Immigration Policy Activism in U.S</w:t>
      </w:r>
      <w:r w:rsidR="00873E87">
        <w:rPr>
          <w:rFonts w:ascii="標楷體" w:eastAsia="標楷體" w:hAnsi="標楷體" w:hint="eastAsia"/>
          <w:sz w:val="24"/>
          <w:szCs w:val="26"/>
        </w:rPr>
        <w:t>.</w:t>
      </w:r>
      <w:r w:rsidRPr="0067089D">
        <w:rPr>
          <w:rFonts w:ascii="標楷體" w:eastAsia="標楷體" w:hAnsi="標楷體" w:hint="eastAsia"/>
          <w:sz w:val="24"/>
          <w:szCs w:val="26"/>
        </w:rPr>
        <w:t>Cities and States</w:t>
      </w:r>
      <w:r w:rsidR="00873E87">
        <w:rPr>
          <w:rFonts w:ascii="標楷體" w:eastAsia="標楷體" w:hAnsi="標楷體" w:hint="eastAsia"/>
          <w:sz w:val="24"/>
          <w:szCs w:val="26"/>
        </w:rPr>
        <w:t>.</w:t>
      </w:r>
      <w:r w:rsidRPr="0067089D">
        <w:rPr>
          <w:rFonts w:ascii="標楷體" w:eastAsia="標楷體" w:hAnsi="標楷體" w:hint="eastAsia"/>
          <w:sz w:val="24"/>
          <w:szCs w:val="26"/>
        </w:rPr>
        <w:t>Stanford : Stanford University Press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◎Vrachnas</w:t>
      </w:r>
      <w:r w:rsidR="00873E87">
        <w:rPr>
          <w:rFonts w:ascii="標楷體" w:eastAsia="標楷體" w:hAnsi="標楷體" w:hint="eastAsia"/>
          <w:sz w:val="24"/>
          <w:szCs w:val="26"/>
        </w:rPr>
        <w:t>,</w:t>
      </w:r>
      <w:r w:rsidRPr="0067089D">
        <w:rPr>
          <w:rFonts w:ascii="標楷體" w:eastAsia="標楷體" w:hAnsi="標楷體" w:hint="eastAsia"/>
          <w:sz w:val="24"/>
          <w:szCs w:val="26"/>
        </w:rPr>
        <w:t>John.</w:t>
      </w:r>
      <w:r w:rsidR="00873E87">
        <w:rPr>
          <w:rFonts w:ascii="標楷體" w:eastAsia="標楷體" w:hAnsi="標楷體" w:hint="eastAsia"/>
          <w:sz w:val="24"/>
          <w:szCs w:val="26"/>
        </w:rPr>
        <w:t>,</w:t>
      </w:r>
      <w:r w:rsidRPr="0067089D">
        <w:rPr>
          <w:rFonts w:ascii="標楷體" w:eastAsia="標楷體" w:hAnsi="標楷體" w:hint="eastAsia"/>
          <w:sz w:val="24"/>
          <w:szCs w:val="26"/>
        </w:rPr>
        <w:t>Boyd</w:t>
      </w:r>
      <w:r w:rsidR="00873E87">
        <w:rPr>
          <w:rFonts w:ascii="標楷體" w:eastAsia="標楷體" w:hAnsi="標楷體" w:hint="eastAsia"/>
          <w:sz w:val="24"/>
          <w:szCs w:val="26"/>
        </w:rPr>
        <w:t>,</w:t>
      </w:r>
      <w:r w:rsidRPr="0067089D">
        <w:rPr>
          <w:rFonts w:ascii="標楷體" w:eastAsia="標楷體" w:hAnsi="標楷體" w:hint="eastAsia"/>
          <w:sz w:val="24"/>
          <w:szCs w:val="26"/>
        </w:rPr>
        <w:t>Kim.</w:t>
      </w:r>
      <w:r w:rsidR="00873E87">
        <w:rPr>
          <w:rFonts w:ascii="標楷體" w:eastAsia="標楷體" w:hAnsi="標楷體" w:hint="eastAsia"/>
          <w:sz w:val="24"/>
          <w:szCs w:val="26"/>
        </w:rPr>
        <w:t>,</w:t>
      </w:r>
      <w:r w:rsidRPr="0067089D">
        <w:rPr>
          <w:rFonts w:ascii="標楷體" w:eastAsia="標楷體" w:hAnsi="標楷體" w:hint="eastAsia"/>
          <w:sz w:val="24"/>
          <w:szCs w:val="26"/>
        </w:rPr>
        <w:t>Bagaric</w:t>
      </w:r>
      <w:r w:rsidR="00873E87">
        <w:rPr>
          <w:rFonts w:ascii="標楷體" w:eastAsia="標楷體" w:hAnsi="標楷體" w:hint="eastAsia"/>
          <w:sz w:val="24"/>
          <w:szCs w:val="26"/>
        </w:rPr>
        <w:t>,</w:t>
      </w:r>
      <w:r w:rsidRPr="0067089D">
        <w:rPr>
          <w:rFonts w:ascii="標楷體" w:eastAsia="標楷體" w:hAnsi="標楷體" w:hint="eastAsia"/>
          <w:sz w:val="24"/>
          <w:szCs w:val="26"/>
        </w:rPr>
        <w:t>Mirko.</w:t>
      </w:r>
      <w:r w:rsidR="00873E87">
        <w:rPr>
          <w:rFonts w:ascii="標楷體" w:eastAsia="標楷體" w:hAnsi="標楷體" w:hint="eastAsia"/>
          <w:sz w:val="24"/>
          <w:szCs w:val="26"/>
        </w:rPr>
        <w:t>,</w:t>
      </w:r>
      <w:r w:rsidRPr="0067089D">
        <w:rPr>
          <w:rFonts w:ascii="標楷體" w:eastAsia="標楷體" w:hAnsi="標楷體" w:hint="eastAsia"/>
          <w:sz w:val="24"/>
          <w:szCs w:val="26"/>
        </w:rPr>
        <w:t>&amp; Dimopoulos</w:t>
      </w:r>
      <w:r w:rsidR="00873E87">
        <w:rPr>
          <w:rFonts w:ascii="標楷體" w:eastAsia="標楷體" w:hAnsi="標楷體" w:hint="eastAsia"/>
          <w:sz w:val="24"/>
          <w:szCs w:val="26"/>
        </w:rPr>
        <w:t>,</w:t>
      </w:r>
      <w:r w:rsidRPr="0067089D">
        <w:rPr>
          <w:rFonts w:ascii="標楷體" w:eastAsia="標楷體" w:hAnsi="標楷體" w:hint="eastAsia"/>
          <w:sz w:val="24"/>
          <w:szCs w:val="26"/>
        </w:rPr>
        <w:t>Penny.</w:t>
      </w:r>
      <w:r w:rsidR="00873E87">
        <w:rPr>
          <w:rFonts w:ascii="標楷體" w:eastAsia="標楷體" w:hAnsi="標楷體" w:hint="eastAsia"/>
          <w:sz w:val="24"/>
          <w:szCs w:val="26"/>
        </w:rPr>
        <w:t>(</w:t>
      </w:r>
      <w:r w:rsidRPr="0067089D">
        <w:rPr>
          <w:rFonts w:ascii="標楷體" w:eastAsia="標楷體" w:hAnsi="標楷體" w:hint="eastAsia"/>
          <w:sz w:val="24"/>
          <w:szCs w:val="26"/>
        </w:rPr>
        <w:t>2008)</w:t>
      </w:r>
      <w:r w:rsidR="00873E87">
        <w:rPr>
          <w:rFonts w:ascii="標楷體" w:eastAsia="標楷體" w:hAnsi="標楷體" w:hint="eastAsia"/>
          <w:sz w:val="24"/>
          <w:szCs w:val="26"/>
        </w:rPr>
        <w:t>.</w:t>
      </w:r>
      <w:r w:rsidRPr="0067089D">
        <w:rPr>
          <w:rFonts w:ascii="標楷體" w:eastAsia="標楷體" w:hAnsi="標楷體" w:hint="eastAsia"/>
          <w:sz w:val="24"/>
          <w:szCs w:val="26"/>
        </w:rPr>
        <w:t>Migration and Refugee Law: Principles and Practice in Australia</w:t>
      </w:r>
      <w:r w:rsidR="00873E87">
        <w:rPr>
          <w:rFonts w:ascii="標楷體" w:eastAsia="標楷體" w:hAnsi="標楷體" w:hint="eastAsia"/>
          <w:sz w:val="24"/>
          <w:szCs w:val="26"/>
        </w:rPr>
        <w:t>.</w:t>
      </w:r>
      <w:r w:rsidRPr="0067089D">
        <w:rPr>
          <w:rFonts w:ascii="標楷體" w:eastAsia="標楷體" w:hAnsi="標楷體" w:hint="eastAsia"/>
          <w:sz w:val="24"/>
          <w:szCs w:val="26"/>
        </w:rPr>
        <w:t>New York: Cambridge University Press.</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◎Waldrauch</w:t>
      </w:r>
      <w:r w:rsidR="00873E87">
        <w:rPr>
          <w:rFonts w:ascii="標楷體" w:eastAsia="標楷體" w:hAnsi="標楷體" w:hint="eastAsia"/>
          <w:sz w:val="24"/>
          <w:szCs w:val="26"/>
        </w:rPr>
        <w:t>,</w:t>
      </w:r>
      <w:r w:rsidRPr="0067089D">
        <w:rPr>
          <w:rFonts w:ascii="標楷體" w:eastAsia="標楷體" w:hAnsi="標楷體" w:hint="eastAsia"/>
          <w:sz w:val="24"/>
          <w:szCs w:val="26"/>
        </w:rPr>
        <w:t>H.</w:t>
      </w:r>
      <w:r w:rsidR="00873E87">
        <w:rPr>
          <w:rFonts w:ascii="標楷體" w:eastAsia="標楷體" w:hAnsi="標楷體" w:hint="eastAsia"/>
          <w:sz w:val="24"/>
          <w:szCs w:val="26"/>
        </w:rPr>
        <w:t>,</w:t>
      </w:r>
      <w:r w:rsidRPr="0067089D">
        <w:rPr>
          <w:rFonts w:ascii="標楷體" w:eastAsia="標楷體" w:hAnsi="標楷體" w:hint="eastAsia"/>
          <w:sz w:val="24"/>
          <w:szCs w:val="26"/>
        </w:rPr>
        <w:t>&amp; Hofinger</w:t>
      </w:r>
      <w:r w:rsidR="00873E87">
        <w:rPr>
          <w:rFonts w:ascii="標楷體" w:eastAsia="標楷體" w:hAnsi="標楷體" w:hint="eastAsia"/>
          <w:sz w:val="24"/>
          <w:szCs w:val="26"/>
        </w:rPr>
        <w:t>,</w:t>
      </w:r>
      <w:r w:rsidRPr="0067089D">
        <w:rPr>
          <w:rFonts w:ascii="標楷體" w:eastAsia="標楷體" w:hAnsi="標楷體" w:hint="eastAsia"/>
          <w:sz w:val="24"/>
          <w:szCs w:val="26"/>
        </w:rPr>
        <w:t>C.</w:t>
      </w:r>
      <w:r w:rsidR="00873E87">
        <w:rPr>
          <w:rFonts w:ascii="標楷體" w:eastAsia="標楷體" w:hAnsi="標楷體" w:hint="eastAsia"/>
          <w:sz w:val="24"/>
          <w:szCs w:val="26"/>
        </w:rPr>
        <w:t>(</w:t>
      </w:r>
      <w:r w:rsidRPr="0067089D">
        <w:rPr>
          <w:rFonts w:ascii="標楷體" w:eastAsia="標楷體" w:hAnsi="標楷體" w:hint="eastAsia"/>
          <w:sz w:val="24"/>
          <w:szCs w:val="26"/>
        </w:rPr>
        <w:t>1997)</w:t>
      </w:r>
      <w:r w:rsidR="00873E87">
        <w:rPr>
          <w:rFonts w:ascii="標楷體" w:eastAsia="標楷體" w:hAnsi="標楷體" w:hint="eastAsia"/>
          <w:sz w:val="24"/>
          <w:szCs w:val="26"/>
        </w:rPr>
        <w:t>.</w:t>
      </w:r>
      <w:r w:rsidRPr="0067089D">
        <w:rPr>
          <w:rFonts w:ascii="標楷體" w:eastAsia="標楷體" w:hAnsi="標楷體" w:hint="eastAsia"/>
          <w:sz w:val="24"/>
          <w:szCs w:val="26"/>
        </w:rPr>
        <w:t>An index to measure the legal obstacles to the integration of migrants</w:t>
      </w:r>
      <w:r w:rsidR="00873E87">
        <w:rPr>
          <w:rFonts w:ascii="標楷體" w:eastAsia="標楷體" w:hAnsi="標楷體" w:hint="eastAsia"/>
          <w:sz w:val="24"/>
          <w:szCs w:val="26"/>
        </w:rPr>
        <w:t>.</w:t>
      </w:r>
      <w:r w:rsidRPr="0067089D">
        <w:rPr>
          <w:rFonts w:ascii="標楷體" w:eastAsia="標楷體" w:hAnsi="標楷體" w:hint="eastAsia"/>
          <w:sz w:val="24"/>
          <w:szCs w:val="26"/>
        </w:rPr>
        <w:t>Journal of Ethnic and Migration Studies</w:t>
      </w:r>
      <w:r w:rsidR="00873E87">
        <w:rPr>
          <w:rFonts w:ascii="標楷體" w:eastAsia="標楷體" w:hAnsi="標楷體" w:hint="eastAsia"/>
          <w:sz w:val="24"/>
          <w:szCs w:val="26"/>
        </w:rPr>
        <w:t>,</w:t>
      </w:r>
      <w:r w:rsidRPr="0067089D">
        <w:rPr>
          <w:rFonts w:ascii="標楷體" w:eastAsia="標楷體" w:hAnsi="標楷體" w:hint="eastAsia"/>
          <w:sz w:val="24"/>
          <w:szCs w:val="26"/>
        </w:rPr>
        <w:t>23(2)</w:t>
      </w:r>
      <w:r w:rsidR="00873E87">
        <w:rPr>
          <w:rFonts w:ascii="標楷體" w:eastAsia="標楷體" w:hAnsi="標楷體" w:hint="eastAsia"/>
          <w:sz w:val="24"/>
          <w:szCs w:val="26"/>
        </w:rPr>
        <w:t>,</w:t>
      </w:r>
      <w:r w:rsidRPr="0067089D">
        <w:rPr>
          <w:rFonts w:ascii="標楷體" w:eastAsia="標楷體" w:hAnsi="標楷體" w:hint="eastAsia"/>
          <w:sz w:val="24"/>
          <w:szCs w:val="26"/>
        </w:rPr>
        <w:t>pp</w:t>
      </w:r>
      <w:r w:rsidR="00873E87">
        <w:rPr>
          <w:rFonts w:ascii="標楷體" w:eastAsia="標楷體" w:hAnsi="標楷體" w:hint="eastAsia"/>
          <w:sz w:val="24"/>
          <w:szCs w:val="26"/>
        </w:rPr>
        <w:t>.</w:t>
      </w:r>
      <w:r w:rsidRPr="0067089D">
        <w:rPr>
          <w:rFonts w:ascii="標楷體" w:eastAsia="標楷體" w:hAnsi="標楷體" w:hint="eastAsia"/>
          <w:sz w:val="24"/>
          <w:szCs w:val="26"/>
        </w:rPr>
        <w:t>271-285</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◎Walters</w:t>
      </w:r>
      <w:r w:rsidR="00873E87">
        <w:rPr>
          <w:rFonts w:ascii="標楷體" w:eastAsia="標楷體" w:hAnsi="標楷體" w:hint="eastAsia"/>
          <w:sz w:val="24"/>
          <w:szCs w:val="26"/>
        </w:rPr>
        <w:t>,</w:t>
      </w:r>
      <w:r w:rsidRPr="0067089D">
        <w:rPr>
          <w:rFonts w:ascii="標楷體" w:eastAsia="標楷體" w:hAnsi="標楷體" w:hint="eastAsia"/>
          <w:sz w:val="24"/>
          <w:szCs w:val="26"/>
        </w:rPr>
        <w:t>William.</w:t>
      </w:r>
      <w:r w:rsidR="00873E87">
        <w:rPr>
          <w:rFonts w:ascii="標楷體" w:eastAsia="標楷體" w:hAnsi="標楷體" w:hint="eastAsia"/>
          <w:sz w:val="24"/>
          <w:szCs w:val="26"/>
        </w:rPr>
        <w:t>(</w:t>
      </w:r>
      <w:r w:rsidRPr="0067089D">
        <w:rPr>
          <w:rFonts w:ascii="標楷體" w:eastAsia="標楷體" w:hAnsi="標楷體" w:hint="eastAsia"/>
          <w:sz w:val="24"/>
          <w:szCs w:val="26"/>
        </w:rPr>
        <w:t>2010)</w:t>
      </w:r>
      <w:r w:rsidR="00873E87">
        <w:rPr>
          <w:rFonts w:ascii="標楷體" w:eastAsia="標楷體" w:hAnsi="標楷體" w:hint="eastAsia"/>
          <w:sz w:val="24"/>
          <w:szCs w:val="26"/>
        </w:rPr>
        <w:t>.</w:t>
      </w:r>
      <w:r w:rsidRPr="0067089D">
        <w:rPr>
          <w:rFonts w:ascii="標楷體" w:eastAsia="標楷體" w:hAnsi="標楷體" w:hint="eastAsia"/>
          <w:sz w:val="24"/>
          <w:szCs w:val="26"/>
        </w:rPr>
        <w:t>Deportation</w:t>
      </w:r>
      <w:r w:rsidR="00873E87">
        <w:rPr>
          <w:rFonts w:ascii="標楷體" w:eastAsia="標楷體" w:hAnsi="標楷體" w:hint="eastAsia"/>
          <w:sz w:val="24"/>
          <w:szCs w:val="26"/>
        </w:rPr>
        <w:t>,</w:t>
      </w:r>
      <w:r w:rsidRPr="0067089D">
        <w:rPr>
          <w:rFonts w:ascii="標楷體" w:eastAsia="標楷體" w:hAnsi="標楷體" w:hint="eastAsia"/>
          <w:sz w:val="24"/>
          <w:szCs w:val="26"/>
        </w:rPr>
        <w:t>Expulsion</w:t>
      </w:r>
      <w:r w:rsidR="00873E87">
        <w:rPr>
          <w:rFonts w:ascii="標楷體" w:eastAsia="標楷體" w:hAnsi="標楷體" w:hint="eastAsia"/>
          <w:sz w:val="24"/>
          <w:szCs w:val="26"/>
        </w:rPr>
        <w:t>,</w:t>
      </w:r>
      <w:r w:rsidRPr="0067089D">
        <w:rPr>
          <w:rFonts w:ascii="標楷體" w:eastAsia="標楷體" w:hAnsi="標楷體" w:hint="eastAsia"/>
          <w:sz w:val="24"/>
          <w:szCs w:val="26"/>
        </w:rPr>
        <w:t>and the International Police of Aliens</w:t>
      </w:r>
      <w:r w:rsidR="00873E87">
        <w:rPr>
          <w:rFonts w:ascii="標楷體" w:eastAsia="標楷體" w:hAnsi="標楷體" w:hint="eastAsia"/>
          <w:sz w:val="24"/>
          <w:szCs w:val="26"/>
        </w:rPr>
        <w:t>,</w:t>
      </w:r>
      <w:r w:rsidRPr="0067089D">
        <w:rPr>
          <w:rFonts w:ascii="標楷體" w:eastAsia="標楷體" w:hAnsi="標楷體" w:hint="eastAsia"/>
          <w:sz w:val="24"/>
          <w:szCs w:val="26"/>
        </w:rPr>
        <w:t>pp83-94</w:t>
      </w:r>
      <w:r w:rsidR="00873E87">
        <w:rPr>
          <w:rFonts w:ascii="標楷體" w:eastAsia="標楷體" w:hAnsi="標楷體" w:hint="eastAsia"/>
          <w:sz w:val="24"/>
          <w:szCs w:val="26"/>
        </w:rPr>
        <w:t>,</w:t>
      </w:r>
      <w:r w:rsidRPr="0067089D">
        <w:rPr>
          <w:rFonts w:ascii="標楷體" w:eastAsia="標楷體" w:hAnsi="標楷體" w:hint="eastAsia"/>
          <w:sz w:val="24"/>
          <w:szCs w:val="26"/>
        </w:rPr>
        <w:t>in the Nicholas De Genova &amp; Nathalie Peutz</w:t>
      </w:r>
      <w:r w:rsidR="00873E87">
        <w:rPr>
          <w:rFonts w:ascii="標楷體" w:eastAsia="標楷體" w:hAnsi="標楷體" w:hint="eastAsia"/>
          <w:sz w:val="24"/>
          <w:szCs w:val="26"/>
        </w:rPr>
        <w:t>(</w:t>
      </w:r>
      <w:r w:rsidRPr="0067089D">
        <w:rPr>
          <w:rFonts w:ascii="標楷體" w:eastAsia="標楷體" w:hAnsi="標楷體" w:hint="eastAsia"/>
          <w:sz w:val="24"/>
          <w:szCs w:val="26"/>
        </w:rPr>
        <w:t>Eds.)</w:t>
      </w:r>
      <w:r w:rsidR="00873E87">
        <w:rPr>
          <w:rFonts w:ascii="標楷體" w:eastAsia="標楷體" w:hAnsi="標楷體" w:hint="eastAsia"/>
          <w:sz w:val="24"/>
          <w:szCs w:val="26"/>
        </w:rPr>
        <w:t>.</w:t>
      </w:r>
      <w:r w:rsidRPr="0067089D">
        <w:rPr>
          <w:rFonts w:ascii="標楷體" w:eastAsia="標楷體" w:hAnsi="標楷體" w:hint="eastAsia"/>
          <w:sz w:val="24"/>
          <w:szCs w:val="26"/>
        </w:rPr>
        <w:t>The Deportation Regime---Sovereignty</w:t>
      </w:r>
      <w:r w:rsidR="00873E87">
        <w:rPr>
          <w:rFonts w:ascii="標楷體" w:eastAsia="標楷體" w:hAnsi="標楷體" w:hint="eastAsia"/>
          <w:sz w:val="24"/>
          <w:szCs w:val="26"/>
        </w:rPr>
        <w:t>,</w:t>
      </w:r>
      <w:r w:rsidRPr="0067089D">
        <w:rPr>
          <w:rFonts w:ascii="標楷體" w:eastAsia="標楷體" w:hAnsi="標楷體" w:hint="eastAsia"/>
          <w:sz w:val="24"/>
          <w:szCs w:val="26"/>
        </w:rPr>
        <w:t>Space</w:t>
      </w:r>
      <w:r w:rsidR="00873E87">
        <w:rPr>
          <w:rFonts w:ascii="標楷體" w:eastAsia="標楷體" w:hAnsi="標楷體" w:hint="eastAsia"/>
          <w:sz w:val="24"/>
          <w:szCs w:val="26"/>
        </w:rPr>
        <w:t>,</w:t>
      </w:r>
      <w:r w:rsidRPr="0067089D">
        <w:rPr>
          <w:rFonts w:ascii="標楷體" w:eastAsia="標楷體" w:hAnsi="標楷體" w:hint="eastAsia"/>
          <w:sz w:val="24"/>
          <w:szCs w:val="26"/>
        </w:rPr>
        <w:t>and Freedom of Movement</w:t>
      </w:r>
      <w:r w:rsidR="00873E87">
        <w:rPr>
          <w:rFonts w:ascii="標楷體" w:eastAsia="標楷體" w:hAnsi="標楷體" w:hint="eastAsia"/>
          <w:sz w:val="24"/>
          <w:szCs w:val="26"/>
        </w:rPr>
        <w:t>.</w:t>
      </w:r>
      <w:r w:rsidRPr="0067089D">
        <w:rPr>
          <w:rFonts w:ascii="標楷體" w:eastAsia="標楷體" w:hAnsi="標楷體" w:hint="eastAsia"/>
          <w:sz w:val="24"/>
          <w:szCs w:val="26"/>
        </w:rPr>
        <w:t>U.S.A.: Duke University Press.</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◎Weissbrodt</w:t>
      </w:r>
      <w:r w:rsidR="00873E87">
        <w:rPr>
          <w:rFonts w:ascii="標楷體" w:eastAsia="標楷體" w:hAnsi="標楷體" w:hint="eastAsia"/>
          <w:sz w:val="24"/>
          <w:szCs w:val="26"/>
        </w:rPr>
        <w:t>,</w:t>
      </w:r>
      <w:r w:rsidRPr="0067089D">
        <w:rPr>
          <w:rFonts w:ascii="標楷體" w:eastAsia="標楷體" w:hAnsi="標楷體" w:hint="eastAsia"/>
          <w:sz w:val="24"/>
          <w:szCs w:val="26"/>
        </w:rPr>
        <w:t>David.</w:t>
      </w:r>
      <w:r w:rsidR="00873E87">
        <w:rPr>
          <w:rFonts w:ascii="標楷體" w:eastAsia="標楷體" w:hAnsi="標楷體" w:hint="eastAsia"/>
          <w:sz w:val="24"/>
          <w:szCs w:val="26"/>
        </w:rPr>
        <w:t>(</w:t>
      </w:r>
      <w:r w:rsidRPr="0067089D">
        <w:rPr>
          <w:rFonts w:ascii="標楷體" w:eastAsia="標楷體" w:hAnsi="標楷體" w:hint="eastAsia"/>
          <w:sz w:val="24"/>
          <w:szCs w:val="26"/>
        </w:rPr>
        <w:t>2005)</w:t>
      </w:r>
      <w:r w:rsidR="00873E87">
        <w:rPr>
          <w:rFonts w:ascii="標楷體" w:eastAsia="標楷體" w:hAnsi="標楷體" w:hint="eastAsia"/>
          <w:sz w:val="24"/>
          <w:szCs w:val="26"/>
        </w:rPr>
        <w:t>.</w:t>
      </w:r>
      <w:r w:rsidRPr="0067089D">
        <w:rPr>
          <w:rFonts w:ascii="標楷體" w:eastAsia="標楷體" w:hAnsi="標楷體" w:hint="eastAsia"/>
          <w:sz w:val="24"/>
          <w:szCs w:val="26"/>
        </w:rPr>
        <w:t>Immigration Law and Procedure in a Nutshell.Minnesota : Thomson/West</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◎Weissbrodt</w:t>
      </w:r>
      <w:r w:rsidR="00873E87">
        <w:rPr>
          <w:rFonts w:ascii="標楷體" w:eastAsia="標楷體" w:hAnsi="標楷體" w:hint="eastAsia"/>
          <w:sz w:val="24"/>
          <w:szCs w:val="26"/>
        </w:rPr>
        <w:t>,</w:t>
      </w:r>
      <w:r w:rsidRPr="0067089D">
        <w:rPr>
          <w:rFonts w:ascii="標楷體" w:eastAsia="標楷體" w:hAnsi="標楷體" w:hint="eastAsia"/>
          <w:sz w:val="24"/>
          <w:szCs w:val="26"/>
        </w:rPr>
        <w:t>David</w:t>
      </w:r>
      <w:r w:rsidR="00873E87">
        <w:rPr>
          <w:rFonts w:ascii="標楷體" w:eastAsia="標楷體" w:hAnsi="標楷體" w:hint="eastAsia"/>
          <w:sz w:val="24"/>
          <w:szCs w:val="26"/>
        </w:rPr>
        <w:t>.</w:t>
      </w:r>
      <w:r w:rsidRPr="0067089D">
        <w:rPr>
          <w:rFonts w:ascii="標楷體" w:eastAsia="標楷體" w:hAnsi="標楷體" w:hint="eastAsia"/>
          <w:sz w:val="24"/>
          <w:szCs w:val="26"/>
        </w:rPr>
        <w:t>S.</w:t>
      </w:r>
      <w:r w:rsidR="00873E87">
        <w:rPr>
          <w:rFonts w:ascii="標楷體" w:eastAsia="標楷體" w:hAnsi="標楷體" w:hint="eastAsia"/>
          <w:sz w:val="24"/>
          <w:szCs w:val="26"/>
        </w:rPr>
        <w:t>(</w:t>
      </w:r>
      <w:r w:rsidRPr="0067089D">
        <w:rPr>
          <w:rFonts w:ascii="標楷體" w:eastAsia="標楷體" w:hAnsi="標楷體" w:hint="eastAsia"/>
          <w:sz w:val="24"/>
          <w:szCs w:val="26"/>
        </w:rPr>
        <w:t>2008)</w:t>
      </w:r>
      <w:r w:rsidR="00873E87">
        <w:rPr>
          <w:rFonts w:ascii="標楷體" w:eastAsia="標楷體" w:hAnsi="標楷體" w:hint="eastAsia"/>
          <w:sz w:val="24"/>
          <w:szCs w:val="26"/>
        </w:rPr>
        <w:t>.</w:t>
      </w:r>
      <w:r w:rsidRPr="0067089D">
        <w:rPr>
          <w:rFonts w:ascii="標楷體" w:eastAsia="標楷體" w:hAnsi="標楷體" w:hint="eastAsia"/>
          <w:sz w:val="24"/>
          <w:szCs w:val="26"/>
        </w:rPr>
        <w:t>The Human Rights of Non-Citizens</w:t>
      </w:r>
      <w:r w:rsidR="00873E87">
        <w:rPr>
          <w:rFonts w:ascii="標楷體" w:eastAsia="標楷體" w:hAnsi="標楷體" w:hint="eastAsia"/>
          <w:sz w:val="24"/>
          <w:szCs w:val="26"/>
        </w:rPr>
        <w:t>.</w:t>
      </w:r>
      <w:r w:rsidRPr="0067089D">
        <w:rPr>
          <w:rFonts w:ascii="標楷體" w:eastAsia="標楷體" w:hAnsi="標楷體" w:hint="eastAsia"/>
          <w:sz w:val="24"/>
          <w:szCs w:val="26"/>
        </w:rPr>
        <w:t>New York: Oxford University Press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◎Weissbrodt</w:t>
      </w:r>
      <w:r w:rsidR="00873E87">
        <w:rPr>
          <w:rFonts w:ascii="標楷體" w:eastAsia="標楷體" w:hAnsi="標楷體" w:hint="eastAsia"/>
          <w:sz w:val="24"/>
          <w:szCs w:val="26"/>
        </w:rPr>
        <w:t>,</w:t>
      </w:r>
      <w:r w:rsidRPr="0067089D">
        <w:rPr>
          <w:rFonts w:ascii="標楷體" w:eastAsia="標楷體" w:hAnsi="標楷體" w:hint="eastAsia"/>
          <w:sz w:val="24"/>
          <w:szCs w:val="26"/>
        </w:rPr>
        <w:t>David.</w:t>
      </w:r>
      <w:r w:rsidR="00873E87">
        <w:rPr>
          <w:rFonts w:ascii="標楷體" w:eastAsia="標楷體" w:hAnsi="標楷體" w:hint="eastAsia"/>
          <w:sz w:val="24"/>
          <w:szCs w:val="26"/>
        </w:rPr>
        <w:t>,</w:t>
      </w:r>
      <w:r w:rsidRPr="0067089D">
        <w:rPr>
          <w:rFonts w:ascii="標楷體" w:eastAsia="標楷體" w:hAnsi="標楷體" w:hint="eastAsia"/>
          <w:sz w:val="24"/>
          <w:szCs w:val="26"/>
        </w:rPr>
        <w:t>&amp; Danielson</w:t>
      </w:r>
      <w:r w:rsidR="00873E87">
        <w:rPr>
          <w:rFonts w:ascii="標楷體" w:eastAsia="標楷體" w:hAnsi="標楷體" w:hint="eastAsia"/>
          <w:sz w:val="24"/>
          <w:szCs w:val="26"/>
        </w:rPr>
        <w:t>,</w:t>
      </w:r>
      <w:r w:rsidRPr="0067089D">
        <w:rPr>
          <w:rFonts w:ascii="標楷體" w:eastAsia="標楷體" w:hAnsi="標楷體" w:hint="eastAsia"/>
          <w:sz w:val="24"/>
          <w:szCs w:val="26"/>
        </w:rPr>
        <w:t>Laura.</w:t>
      </w:r>
      <w:r w:rsidR="00873E87">
        <w:rPr>
          <w:rFonts w:ascii="標楷體" w:eastAsia="標楷體" w:hAnsi="標楷體" w:hint="eastAsia"/>
          <w:sz w:val="24"/>
          <w:szCs w:val="26"/>
        </w:rPr>
        <w:t>(</w:t>
      </w:r>
      <w:r w:rsidRPr="0067089D">
        <w:rPr>
          <w:rFonts w:ascii="標楷體" w:eastAsia="標楷體" w:hAnsi="標楷體" w:hint="eastAsia"/>
          <w:sz w:val="24"/>
          <w:szCs w:val="26"/>
        </w:rPr>
        <w:t>2005)</w:t>
      </w:r>
      <w:r w:rsidR="00873E87">
        <w:rPr>
          <w:rFonts w:ascii="標楷體" w:eastAsia="標楷體" w:hAnsi="標楷體" w:hint="eastAsia"/>
          <w:sz w:val="24"/>
          <w:szCs w:val="26"/>
        </w:rPr>
        <w:t>.</w:t>
      </w:r>
      <w:r w:rsidRPr="0067089D">
        <w:rPr>
          <w:rFonts w:ascii="標楷體" w:eastAsia="標楷體" w:hAnsi="標楷體" w:hint="eastAsia"/>
          <w:sz w:val="24"/>
          <w:szCs w:val="26"/>
        </w:rPr>
        <w:t>Immigration Law and Procedure</w:t>
      </w:r>
      <w:r w:rsidR="00873E87">
        <w:rPr>
          <w:rFonts w:ascii="標楷體" w:eastAsia="標楷體" w:hAnsi="標楷體" w:hint="eastAsia"/>
          <w:sz w:val="24"/>
          <w:szCs w:val="26"/>
        </w:rPr>
        <w:t>.</w:t>
      </w:r>
      <w:r w:rsidRPr="0067089D">
        <w:rPr>
          <w:rFonts w:ascii="標楷體" w:eastAsia="標楷體" w:hAnsi="標楷體" w:hint="eastAsia"/>
          <w:sz w:val="24"/>
          <w:szCs w:val="26"/>
        </w:rPr>
        <w:t>U.S.: Thomson West.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◎Welch</w:t>
      </w:r>
      <w:r w:rsidR="00873E87">
        <w:rPr>
          <w:rFonts w:ascii="標楷體" w:eastAsia="標楷體" w:hAnsi="標楷體" w:hint="eastAsia"/>
          <w:sz w:val="24"/>
          <w:szCs w:val="26"/>
        </w:rPr>
        <w:t>,</w:t>
      </w:r>
      <w:r w:rsidRPr="0067089D">
        <w:rPr>
          <w:rFonts w:ascii="標楷體" w:eastAsia="標楷體" w:hAnsi="標楷體" w:hint="eastAsia"/>
          <w:sz w:val="24"/>
          <w:szCs w:val="26"/>
        </w:rPr>
        <w:t>Michael.</w:t>
      </w:r>
      <w:r w:rsidR="00873E87">
        <w:rPr>
          <w:rFonts w:ascii="標楷體" w:eastAsia="標楷體" w:hAnsi="標楷體" w:hint="eastAsia"/>
          <w:sz w:val="24"/>
          <w:szCs w:val="26"/>
        </w:rPr>
        <w:t>(</w:t>
      </w:r>
      <w:r w:rsidRPr="0067089D">
        <w:rPr>
          <w:rFonts w:ascii="標楷體" w:eastAsia="標楷體" w:hAnsi="標楷體" w:hint="eastAsia"/>
          <w:sz w:val="24"/>
          <w:szCs w:val="26"/>
        </w:rPr>
        <w:t>2002)</w:t>
      </w:r>
      <w:r w:rsidR="00873E87">
        <w:rPr>
          <w:rFonts w:ascii="標楷體" w:eastAsia="標楷體" w:hAnsi="標楷體" w:hint="eastAsia"/>
          <w:sz w:val="24"/>
          <w:szCs w:val="26"/>
        </w:rPr>
        <w:t>.</w:t>
      </w:r>
      <w:r w:rsidRPr="0067089D">
        <w:rPr>
          <w:rFonts w:ascii="標楷體" w:eastAsia="標楷體" w:hAnsi="標楷體" w:hint="eastAsia"/>
          <w:sz w:val="24"/>
          <w:szCs w:val="26"/>
        </w:rPr>
        <w:t>Detained: Immigration Laws and the Expanding I.N.S</w:t>
      </w:r>
      <w:r w:rsidR="00873E87">
        <w:rPr>
          <w:rFonts w:ascii="標楷體" w:eastAsia="標楷體" w:hAnsi="標楷體" w:hint="eastAsia"/>
          <w:sz w:val="24"/>
          <w:szCs w:val="26"/>
        </w:rPr>
        <w:t>.</w:t>
      </w:r>
      <w:r w:rsidRPr="0067089D">
        <w:rPr>
          <w:rFonts w:ascii="標楷體" w:eastAsia="標楷體" w:hAnsi="標楷體" w:hint="eastAsia"/>
          <w:sz w:val="24"/>
          <w:szCs w:val="26"/>
        </w:rPr>
        <w:t>Jail Complex</w:t>
      </w:r>
      <w:r w:rsidR="00873E87">
        <w:rPr>
          <w:rFonts w:ascii="標楷體" w:eastAsia="標楷體" w:hAnsi="標楷體" w:hint="eastAsia"/>
          <w:sz w:val="24"/>
          <w:szCs w:val="26"/>
        </w:rPr>
        <w:t>.</w:t>
      </w:r>
      <w:r w:rsidRPr="0067089D">
        <w:rPr>
          <w:rFonts w:ascii="標楷體" w:eastAsia="標楷體" w:hAnsi="標楷體" w:hint="eastAsia"/>
          <w:sz w:val="24"/>
          <w:szCs w:val="26"/>
        </w:rPr>
        <w:t>Philadelphia: Temple University Press</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◎Welch</w:t>
      </w:r>
      <w:r w:rsidR="00873E87">
        <w:rPr>
          <w:rFonts w:ascii="標楷體" w:eastAsia="標楷體" w:hAnsi="標楷體" w:hint="eastAsia"/>
          <w:sz w:val="24"/>
          <w:szCs w:val="26"/>
        </w:rPr>
        <w:t>,</w:t>
      </w:r>
      <w:r w:rsidRPr="0067089D">
        <w:rPr>
          <w:rFonts w:ascii="標楷體" w:eastAsia="標楷體" w:hAnsi="標楷體" w:hint="eastAsia"/>
          <w:sz w:val="24"/>
          <w:szCs w:val="26"/>
        </w:rPr>
        <w:t>Michael.</w:t>
      </w:r>
      <w:r w:rsidR="00873E87">
        <w:rPr>
          <w:rFonts w:ascii="標楷體" w:eastAsia="標楷體" w:hAnsi="標楷體" w:hint="eastAsia"/>
          <w:sz w:val="24"/>
          <w:szCs w:val="26"/>
        </w:rPr>
        <w:t>(</w:t>
      </w:r>
      <w:r w:rsidRPr="0067089D">
        <w:rPr>
          <w:rFonts w:ascii="標楷體" w:eastAsia="標楷體" w:hAnsi="標楷體" w:hint="eastAsia"/>
          <w:sz w:val="24"/>
          <w:szCs w:val="26"/>
        </w:rPr>
        <w:t>2005)</w:t>
      </w:r>
      <w:r w:rsidR="00873E87">
        <w:rPr>
          <w:rFonts w:ascii="標楷體" w:eastAsia="標楷體" w:hAnsi="標楷體" w:hint="eastAsia"/>
          <w:sz w:val="24"/>
          <w:szCs w:val="26"/>
        </w:rPr>
        <w:t>.</w:t>
      </w:r>
      <w:r w:rsidRPr="0067089D">
        <w:rPr>
          <w:rFonts w:ascii="標楷體" w:eastAsia="標楷體" w:hAnsi="標楷體" w:hint="eastAsia"/>
          <w:sz w:val="24"/>
          <w:szCs w:val="26"/>
        </w:rPr>
        <w:t>Quiet Constructions in the War on Terror: Subjecting Asylum Seekers to Unnecessary Detention</w:t>
      </w:r>
      <w:r w:rsidR="00873E87">
        <w:rPr>
          <w:rFonts w:ascii="標楷體" w:eastAsia="標楷體" w:hAnsi="標楷體" w:hint="eastAsia"/>
          <w:sz w:val="24"/>
          <w:szCs w:val="26"/>
        </w:rPr>
        <w:t>.</w:t>
      </w:r>
      <w:r w:rsidRPr="0067089D">
        <w:rPr>
          <w:rFonts w:ascii="標楷體" w:eastAsia="標楷體" w:hAnsi="標楷體" w:hint="eastAsia"/>
          <w:sz w:val="24"/>
          <w:szCs w:val="26"/>
        </w:rPr>
        <w:t>USA: Thomson Gale</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◎Wikipedia(2010)</w:t>
      </w:r>
      <w:r w:rsidR="00873E87">
        <w:rPr>
          <w:rFonts w:ascii="標楷體" w:eastAsia="標楷體" w:hAnsi="標楷體" w:hint="eastAsia"/>
          <w:sz w:val="24"/>
          <w:szCs w:val="26"/>
        </w:rPr>
        <w:t>,</w:t>
      </w:r>
      <w:r w:rsidRPr="0067089D">
        <w:rPr>
          <w:rFonts w:ascii="標楷體" w:eastAsia="標楷體" w:hAnsi="標楷體" w:hint="eastAsia"/>
          <w:sz w:val="24"/>
          <w:szCs w:val="26"/>
        </w:rPr>
        <w:t xml:space="preserve">Immigration and Checkpoints Authority </w:t>
      </w:r>
      <w:r w:rsidR="00873E87">
        <w:rPr>
          <w:rFonts w:ascii="標楷體" w:eastAsia="標楷體" w:hAnsi="標楷體" w:hint="eastAsia"/>
          <w:sz w:val="24"/>
          <w:szCs w:val="26"/>
        </w:rPr>
        <w:t>,</w:t>
      </w:r>
      <w:hyperlink r:id="rId102" w:history="1">
        <w:r w:rsidRPr="005F2F16">
          <w:rPr>
            <w:rStyle w:val="a7"/>
            <w:rFonts w:ascii="標楷體" w:eastAsia="標楷體" w:hAnsi="標楷體" w:hint="eastAsia"/>
            <w:sz w:val="24"/>
            <w:szCs w:val="26"/>
          </w:rPr>
          <w:t>http://en.wikipedia.org/wiki/Immigration_and_Checkpoints_Authority</w:t>
        </w:r>
      </w:hyperlink>
      <w:r w:rsidRPr="0067089D">
        <w:rPr>
          <w:rFonts w:ascii="標楷體" w:eastAsia="標楷體" w:hAnsi="標楷體" w:hint="eastAsia"/>
          <w:sz w:val="24"/>
          <w:szCs w:val="26"/>
        </w:rPr>
        <w:t>(2010.10)</w:t>
      </w:r>
      <w:r w:rsidR="00873E87">
        <w:rPr>
          <w:rFonts w:ascii="標楷體" w:eastAsia="標楷體" w:hAnsi="標楷體" w:hint="eastAsia"/>
          <w:sz w:val="24"/>
          <w:szCs w:val="26"/>
        </w:rPr>
        <w:t>.</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◎Wilborn</w:t>
      </w:r>
      <w:r w:rsidR="00873E87">
        <w:rPr>
          <w:rFonts w:ascii="標楷體" w:eastAsia="標楷體" w:hAnsi="標楷體" w:hint="eastAsia"/>
          <w:sz w:val="24"/>
          <w:szCs w:val="26"/>
        </w:rPr>
        <w:t>,</w:t>
      </w:r>
      <w:r w:rsidRPr="0067089D">
        <w:rPr>
          <w:rFonts w:ascii="標楷體" w:eastAsia="標楷體" w:hAnsi="標楷體" w:hint="eastAsia"/>
          <w:sz w:val="24"/>
          <w:szCs w:val="26"/>
        </w:rPr>
        <w:t>Derrick</w:t>
      </w:r>
      <w:r w:rsidR="00873E87">
        <w:rPr>
          <w:rFonts w:ascii="標楷體" w:eastAsia="標楷體" w:hAnsi="標楷體" w:hint="eastAsia"/>
          <w:sz w:val="24"/>
          <w:szCs w:val="26"/>
        </w:rPr>
        <w:t>.</w:t>
      </w:r>
      <w:r w:rsidRPr="0067089D">
        <w:rPr>
          <w:rFonts w:ascii="標楷體" w:eastAsia="標楷體" w:hAnsi="標楷體" w:hint="eastAsia"/>
          <w:sz w:val="24"/>
          <w:szCs w:val="26"/>
        </w:rPr>
        <w:t>R.</w:t>
      </w:r>
      <w:r w:rsidR="00873E87">
        <w:rPr>
          <w:rFonts w:ascii="標楷體" w:eastAsia="標楷體" w:hAnsi="標楷體" w:hint="eastAsia"/>
          <w:sz w:val="24"/>
          <w:szCs w:val="26"/>
        </w:rPr>
        <w:t>(</w:t>
      </w:r>
      <w:r w:rsidRPr="0067089D">
        <w:rPr>
          <w:rFonts w:ascii="標楷體" w:eastAsia="標楷體" w:hAnsi="標楷體" w:hint="eastAsia"/>
          <w:sz w:val="24"/>
          <w:szCs w:val="26"/>
        </w:rPr>
        <w:t>2006)</w:t>
      </w:r>
      <w:r w:rsidR="00873E87">
        <w:rPr>
          <w:rFonts w:ascii="標楷體" w:eastAsia="標楷體" w:hAnsi="標楷體" w:hint="eastAsia"/>
          <w:sz w:val="24"/>
          <w:szCs w:val="26"/>
        </w:rPr>
        <w:t>.</w:t>
      </w:r>
      <w:r w:rsidRPr="0067089D">
        <w:rPr>
          <w:rFonts w:ascii="標楷體" w:eastAsia="標楷體" w:hAnsi="標楷體" w:hint="eastAsia"/>
          <w:sz w:val="24"/>
          <w:szCs w:val="26"/>
        </w:rPr>
        <w:t>USCS Court Rules: Court of International Trade</w:t>
      </w:r>
      <w:r w:rsidR="00873E87">
        <w:rPr>
          <w:rFonts w:ascii="標楷體" w:eastAsia="標楷體" w:hAnsi="標楷體" w:hint="eastAsia"/>
          <w:sz w:val="24"/>
          <w:szCs w:val="26"/>
        </w:rPr>
        <w:t>,</w:t>
      </w:r>
      <w:r w:rsidRPr="0067089D">
        <w:rPr>
          <w:rFonts w:ascii="標楷體" w:eastAsia="標楷體" w:hAnsi="標楷體" w:hint="eastAsia"/>
          <w:sz w:val="24"/>
          <w:szCs w:val="26"/>
        </w:rPr>
        <w:t>United States Tax Court</w:t>
      </w:r>
      <w:r w:rsidR="00873E87">
        <w:rPr>
          <w:rFonts w:ascii="標楷體" w:eastAsia="標楷體" w:hAnsi="標楷體" w:hint="eastAsia"/>
          <w:sz w:val="24"/>
          <w:szCs w:val="26"/>
        </w:rPr>
        <w:t>,</w:t>
      </w:r>
      <w:r w:rsidRPr="0067089D">
        <w:rPr>
          <w:rFonts w:ascii="標楷體" w:eastAsia="標楷體" w:hAnsi="標楷體" w:hint="eastAsia"/>
          <w:sz w:val="24"/>
          <w:szCs w:val="26"/>
        </w:rPr>
        <w:t>Military Courts</w:t>
      </w:r>
      <w:r w:rsidR="00873E87">
        <w:rPr>
          <w:rFonts w:ascii="標楷體" w:eastAsia="標楷體" w:hAnsi="標楷體" w:hint="eastAsia"/>
          <w:sz w:val="24"/>
          <w:szCs w:val="26"/>
        </w:rPr>
        <w:t>,</w:t>
      </w:r>
      <w:r w:rsidRPr="0067089D">
        <w:rPr>
          <w:rFonts w:ascii="標楷體" w:eastAsia="標楷體" w:hAnsi="標楷體" w:hint="eastAsia"/>
          <w:sz w:val="24"/>
          <w:szCs w:val="26"/>
        </w:rPr>
        <w:t>Rail Reorganization Court</w:t>
      </w:r>
      <w:r w:rsidR="00873E87">
        <w:rPr>
          <w:rFonts w:ascii="標楷體" w:eastAsia="標楷體" w:hAnsi="標楷體" w:hint="eastAsia"/>
          <w:sz w:val="24"/>
          <w:szCs w:val="26"/>
        </w:rPr>
        <w:t>,</w:t>
      </w:r>
      <w:r w:rsidRPr="0067089D">
        <w:rPr>
          <w:rFonts w:ascii="標楷體" w:eastAsia="標楷體" w:hAnsi="標楷體" w:hint="eastAsia"/>
          <w:sz w:val="24"/>
          <w:szCs w:val="26"/>
        </w:rPr>
        <w:t>Veterans Claims Court</w:t>
      </w:r>
      <w:r w:rsidR="00873E87">
        <w:rPr>
          <w:rFonts w:ascii="標楷體" w:eastAsia="標楷體" w:hAnsi="標楷體" w:hint="eastAsia"/>
          <w:sz w:val="24"/>
          <w:szCs w:val="26"/>
        </w:rPr>
        <w:t>,</w:t>
      </w:r>
      <w:r w:rsidRPr="0067089D">
        <w:rPr>
          <w:rFonts w:ascii="標楷體" w:eastAsia="標楷體" w:hAnsi="標楷體" w:hint="eastAsia"/>
          <w:sz w:val="24"/>
          <w:szCs w:val="26"/>
        </w:rPr>
        <w:t>Alien Terrorist Removal Court</w:t>
      </w:r>
      <w:r w:rsidR="00873E87">
        <w:rPr>
          <w:rFonts w:ascii="標楷體" w:eastAsia="標楷體" w:hAnsi="標楷體" w:hint="eastAsia"/>
          <w:sz w:val="24"/>
          <w:szCs w:val="26"/>
        </w:rPr>
        <w:t>,</w:t>
      </w:r>
      <w:r w:rsidRPr="0067089D">
        <w:rPr>
          <w:rFonts w:ascii="標楷體" w:eastAsia="標楷體" w:hAnsi="標楷體" w:hint="eastAsia"/>
          <w:sz w:val="24"/>
          <w:szCs w:val="26"/>
        </w:rPr>
        <w:t>Foreign Intelligence Surveillance Court</w:t>
      </w:r>
      <w:r w:rsidR="00873E87">
        <w:rPr>
          <w:rFonts w:ascii="標楷體" w:eastAsia="標楷體" w:hAnsi="標楷體" w:hint="eastAsia"/>
          <w:sz w:val="24"/>
          <w:szCs w:val="26"/>
        </w:rPr>
        <w:t>.</w:t>
      </w:r>
      <w:r w:rsidRPr="0067089D">
        <w:rPr>
          <w:rFonts w:ascii="標楷體" w:eastAsia="標楷體" w:hAnsi="標楷體" w:hint="eastAsia"/>
          <w:sz w:val="24"/>
          <w:szCs w:val="26"/>
        </w:rPr>
        <w:t xml:space="preserve">New </w:t>
      </w:r>
      <w:r w:rsidRPr="0067089D">
        <w:rPr>
          <w:rFonts w:ascii="標楷體" w:eastAsia="標楷體" w:hAnsi="標楷體" w:hint="eastAsia"/>
          <w:sz w:val="24"/>
          <w:szCs w:val="26"/>
        </w:rPr>
        <w:lastRenderedPageBreak/>
        <w:t>Jersey: Le</w:t>
      </w:r>
      <w:r w:rsidRPr="0067089D">
        <w:rPr>
          <w:rFonts w:ascii="標楷體" w:eastAsia="標楷體" w:hAnsi="標楷體"/>
          <w:sz w:val="24"/>
          <w:szCs w:val="26"/>
        </w:rPr>
        <w:t>xisNexis.</w:t>
      </w:r>
    </w:p>
    <w:p w:rsidR="0067089D" w:rsidRPr="0067089D" w:rsidRDefault="0067089D" w:rsidP="005F2F16">
      <w:pPr>
        <w:rPr>
          <w:rFonts w:ascii="標楷體" w:eastAsia="標楷體" w:hAnsi="標楷體"/>
          <w:sz w:val="24"/>
          <w:szCs w:val="26"/>
        </w:rPr>
      </w:pPr>
      <w:r w:rsidRPr="0067089D">
        <w:rPr>
          <w:rFonts w:ascii="標楷體" w:eastAsia="標楷體" w:hAnsi="標楷體" w:hint="eastAsia"/>
          <w:sz w:val="24"/>
          <w:szCs w:val="26"/>
        </w:rPr>
        <w:t>◎Worthington</w:t>
      </w:r>
      <w:r w:rsidR="00873E87">
        <w:rPr>
          <w:rFonts w:ascii="標楷體" w:eastAsia="標楷體" w:hAnsi="標楷體" w:hint="eastAsia"/>
          <w:sz w:val="24"/>
          <w:szCs w:val="26"/>
        </w:rPr>
        <w:t>,</w:t>
      </w:r>
      <w:r w:rsidRPr="0067089D">
        <w:rPr>
          <w:rFonts w:ascii="標楷體" w:eastAsia="標楷體" w:hAnsi="標楷體" w:hint="eastAsia"/>
          <w:sz w:val="24"/>
          <w:szCs w:val="26"/>
        </w:rPr>
        <w:t>Andy.</w:t>
      </w:r>
      <w:r w:rsidR="00873E87">
        <w:rPr>
          <w:rFonts w:ascii="標楷體" w:eastAsia="標楷體" w:hAnsi="標楷體" w:hint="eastAsia"/>
          <w:sz w:val="24"/>
          <w:szCs w:val="26"/>
        </w:rPr>
        <w:t>(</w:t>
      </w:r>
      <w:r w:rsidRPr="0067089D">
        <w:rPr>
          <w:rFonts w:ascii="標楷體" w:eastAsia="標楷體" w:hAnsi="標楷體" w:hint="eastAsia"/>
          <w:sz w:val="24"/>
          <w:szCs w:val="26"/>
        </w:rPr>
        <w:t xml:space="preserve"> 2007)</w:t>
      </w:r>
      <w:r w:rsidR="00873E87">
        <w:rPr>
          <w:rFonts w:ascii="標楷體" w:eastAsia="標楷體" w:hAnsi="標楷體" w:hint="eastAsia"/>
          <w:sz w:val="24"/>
          <w:szCs w:val="26"/>
        </w:rPr>
        <w:t>.</w:t>
      </w:r>
      <w:r w:rsidRPr="0067089D">
        <w:rPr>
          <w:rFonts w:ascii="標楷體" w:eastAsia="標楷體" w:hAnsi="標楷體" w:hint="eastAsia"/>
          <w:sz w:val="24"/>
          <w:szCs w:val="26"/>
        </w:rPr>
        <w:t xml:space="preserve">The Guantanamo Files: The Stories of the 774 Detainees in America's Illegal Prison </w:t>
      </w:r>
      <w:r w:rsidR="00873E87">
        <w:rPr>
          <w:rFonts w:ascii="標楷體" w:eastAsia="標楷體" w:hAnsi="標楷體" w:hint="eastAsia"/>
          <w:sz w:val="24"/>
          <w:szCs w:val="26"/>
        </w:rPr>
        <w:t>.</w:t>
      </w:r>
      <w:r w:rsidRPr="0067089D">
        <w:rPr>
          <w:rFonts w:ascii="標楷體" w:eastAsia="標楷體" w:hAnsi="標楷體" w:hint="eastAsia"/>
          <w:sz w:val="24"/>
          <w:szCs w:val="26"/>
        </w:rPr>
        <w:t>Ann Arbor: Pluto Press</w:t>
      </w:r>
      <w:r w:rsidR="00873E87">
        <w:rPr>
          <w:rFonts w:ascii="標楷體" w:eastAsia="標楷體" w:hAnsi="標楷體" w:hint="eastAsia"/>
          <w:sz w:val="24"/>
          <w:szCs w:val="26"/>
        </w:rPr>
        <w:t>.</w:t>
      </w:r>
    </w:p>
    <w:sectPr w:rsidR="0067089D" w:rsidRPr="0067089D">
      <w:footerReference w:type="even" r:id="rId103"/>
      <w:footerReference w:type="default" r:id="rId104"/>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05B" w:rsidRDefault="00B0105B">
      <w:r>
        <w:separator/>
      </w:r>
    </w:p>
  </w:endnote>
  <w:endnote w:type="continuationSeparator" w:id="0">
    <w:p w:rsidR="00B0105B" w:rsidRDefault="00B01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ongti TC">
    <w:altName w:val="Times New Roman"/>
    <w:panose1 w:val="00000000000000000000"/>
    <w:charset w:val="00"/>
    <w:family w:val="roman"/>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imes NR MT">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DFMingUBold-B5">
    <w:altName w:val="新細明體"/>
    <w:panose1 w:val="00000000000000000000"/>
    <w:charset w:val="88"/>
    <w:family w:val="roman"/>
    <w:notTrueType/>
    <w:pitch w:val="default"/>
    <w:sig w:usb0="00000001" w:usb1="08080000" w:usb2="00000010" w:usb3="00000000" w:csb0="00100000" w:csb1="00000000"/>
  </w:font>
  <w:font w:name="Vrinda">
    <w:panose1 w:val="020B0609010101010101"/>
    <w:charset w:val="00"/>
    <w:family w:val="swiss"/>
    <w:pitch w:val="variable"/>
    <w:sig w:usb0="00010003" w:usb1="00000000" w:usb2="00000000" w:usb3="00000000" w:csb0="00000001" w:csb1="00000000"/>
  </w:font>
  <w:font w:name="sөũ">
    <w:altName w:val="Times New Roman"/>
    <w:panose1 w:val="00000000000000000000"/>
    <w:charset w:val="00"/>
    <w:family w:val="roman"/>
    <w:notTrueType/>
    <w:pitch w:val="default"/>
  </w:font>
  <w:font w:name="華康仿宋體">
    <w:altName w:val="Arial Unicode MS"/>
    <w:charset w:val="88"/>
    <w:family w:val="modern"/>
    <w:pitch w:val="fixed"/>
    <w:sig w:usb0="00000001" w:usb1="08080000" w:usb2="00000010" w:usb3="00000000" w:csb0="00100000" w:csb1="00000000"/>
  </w:font>
  <w:font w:name="華康細明體">
    <w:altName w:val="Arial Unicode MS"/>
    <w:charset w:val="88"/>
    <w:family w:val="modern"/>
    <w:pitch w:val="fixed"/>
    <w:sig w:usb0="80000001" w:usb1="28091800" w:usb2="00000016" w:usb3="00000000" w:csb0="00100000" w:csb1="00000000"/>
  </w:font>
  <w:font w:name="華康楷書體W5">
    <w:altName w:val="Arial Unicode MS"/>
    <w:charset w:val="88"/>
    <w:family w:val="script"/>
    <w:pitch w:val="fixed"/>
    <w:sig w:usb0="80000001" w:usb1="28091800" w:usb2="00000016" w:usb3="00000000" w:csb0="00100000" w:csb1="00000000"/>
  </w:font>
  <w:font w:name="華康隸書體W5">
    <w:altName w:val="Arial Unicode MS"/>
    <w:charset w:val="88"/>
    <w:family w:val="script"/>
    <w:pitch w:val="fixed"/>
    <w:sig w:usb0="80000001" w:usb1="28091800" w:usb2="00000016" w:usb3="00000000" w:csb0="00100000" w:csb1="00000000"/>
  </w:font>
  <w:font w:name="Meiryo">
    <w:charset w:val="80"/>
    <w:family w:val="swiss"/>
    <w:pitch w:val="variable"/>
    <w:sig w:usb0="E00002FF" w:usb1="6AC7FFFF" w:usb2="08000012" w:usb3="00000000" w:csb0="0002009F" w:csb1="00000000"/>
  </w:font>
  <w:font w:name="Times New Rom B">
    <w:altName w:val="Times New Roman"/>
    <w:charset w:val="00"/>
    <w:family w:val="auto"/>
    <w:pitch w:val="variable"/>
    <w:sig w:usb0="00000001" w:usb1="00000000" w:usb2="00000000" w:usb3="00000000" w:csb0="0000001B" w:csb1="00000000"/>
  </w:font>
  <w:font w:name="華康特粗明體">
    <w:altName w:val="Arial Unicode MS"/>
    <w:charset w:val="88"/>
    <w:family w:val="modern"/>
    <w:pitch w:val="fixed"/>
    <w:sig w:usb0="00000000" w:usb1="08080000" w:usb2="00000010" w:usb3="00000000" w:csb0="00100000" w:csb1="00000000"/>
  </w:font>
  <w:font w:name="華康中圓體">
    <w:altName w:val="Arial Unicode MS"/>
    <w:charset w:val="88"/>
    <w:family w:val="modern"/>
    <w:pitch w:val="fixed"/>
    <w:sig w:usb0="00000000" w:usb1="28091800" w:usb2="00000016" w:usb3="00000000" w:csb0="00100000" w:csb1="00000000"/>
  </w:font>
  <w:font w:name="華康粗明體">
    <w:altName w:val="Arial Unicode MS"/>
    <w:charset w:val="88"/>
    <w:family w:val="modern"/>
    <w:pitch w:val="fixed"/>
    <w:sig w:usb0="00000001" w:usb1="28091800" w:usb2="00000016" w:usb3="00000000" w:csb0="00100000" w:csb1="00000000"/>
  </w:font>
  <w:font w:name="華康中黑體">
    <w:altName w:val="Arial Unicode MS"/>
    <w:charset w:val="88"/>
    <w:family w:val="modern"/>
    <w:pitch w:val="fixed"/>
    <w:sig w:usb0="80000001" w:usb1="28091800" w:usb2="00000016" w:usb3="00000000" w:csb0="00100000" w:csb1="00000000"/>
  </w:font>
  <w:font w:name="華康新特明體">
    <w:altName w:val="Arial Unicode MS"/>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華康中明體">
    <w:charset w:val="88"/>
    <w:family w:val="modern"/>
    <w:pitch w:val="fixed"/>
    <w:sig w:usb0="80000001" w:usb1="28091800" w:usb2="00000016" w:usb3="00000000" w:csb0="00100000" w:csb1="00000000"/>
  </w:font>
  <w:font w:name="Angsana New">
    <w:panose1 w:val="02020603050405020304"/>
    <w:charset w:val="DE"/>
    <w:family w:val="roman"/>
    <w:pitch w:val="variable"/>
    <w:sig w:usb0="81000003" w:usb1="00000000" w:usb2="00000000" w:usb3="00000000" w:csb0="00010001" w:csb1="00000000"/>
  </w:font>
  <w:font w:name="Adobe Caslon Pro">
    <w:panose1 w:val="00000000000000000000"/>
    <w:charset w:val="00"/>
    <w:family w:val="roman"/>
    <w:notTrueType/>
    <w:pitch w:val="variable"/>
    <w:sig w:usb0="00000007" w:usb1="00000001" w:usb2="00000000" w:usb3="00000000" w:csb0="00000093" w:csb1="00000000"/>
  </w:font>
  <w:font w:name="Bell Centennial Std SubCaption">
    <w:altName w:val="細明體"/>
    <w:panose1 w:val="00000000000000000000"/>
    <w:charset w:val="88"/>
    <w:family w:val="swiss"/>
    <w:notTrueType/>
    <w:pitch w:val="default"/>
    <w:sig w:usb0="00000001" w:usb1="08080000" w:usb2="00000010" w:usb3="00000000" w:csb0="00100000" w:csb1="00000000"/>
  </w:font>
  <w:font w:name="Myriad Pro">
    <w:panose1 w:val="00000000000000000000"/>
    <w:charset w:val="00"/>
    <w:family w:val="swiss"/>
    <w:notTrueType/>
    <w:pitch w:val="variable"/>
    <w:sig w:usb0="20000287" w:usb1="00000001" w:usb2="00000000" w:usb3="00000000" w:csb0="0000019F" w:csb1="00000000"/>
  </w:font>
  <w:font w:name="simsong">
    <w:altName w:val="Times New Roman"/>
    <w:panose1 w:val="00000000000000000000"/>
    <w:charset w:val="00"/>
    <w:family w:val="roman"/>
    <w:notTrueType/>
    <w:pitch w:val="default"/>
  </w:font>
  <w:font w:name="Futura Book">
    <w:altName w:val="Arial Unicode MS"/>
    <w:panose1 w:val="00000000000000000000"/>
    <w:charset w:val="88"/>
    <w:family w:val="swiss"/>
    <w:notTrueType/>
    <w:pitch w:val="default"/>
    <w:sig w:usb0="00000001" w:usb1="08080000" w:usb2="00000010" w:usb3="00000000" w:csb0="00100000" w:csb1="00000000"/>
  </w:font>
  <w:font w:name="華康細明體(P)">
    <w:altName w:val="Arial Unicode MS"/>
    <w:panose1 w:val="020B0609010101010101"/>
    <w:charset w:val="88"/>
    <w:family w:val="roman"/>
    <w:pitch w:val="variable"/>
    <w:sig w:usb0="00000000" w:usb1="28091800" w:usb2="00000016" w:usb3="00000000" w:csb0="00100000" w:csb1="00000000"/>
  </w:font>
  <w:font w:name="Century">
    <w:panose1 w:val="02040604050505020304"/>
    <w:charset w:val="00"/>
    <w:family w:val="roman"/>
    <w:pitch w:val="variable"/>
    <w:sig w:usb0="00000287" w:usb1="00000000" w:usb2="00000000" w:usb3="00000000" w:csb0="0000009F" w:csb1="00000000"/>
  </w:font>
  <w:font w:name="Noto Sans CJK JP Regular">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F03" w:rsidRDefault="00E57F03">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E57F03" w:rsidRDefault="00E57F03">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F03" w:rsidRDefault="00E57F03">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E57F03" w:rsidRPr="008E2E42" w:rsidRDefault="00E57F03">
    <w:pPr>
      <w:pStyle w:val="ab"/>
      <w:ind w:right="360"/>
      <w:jc w:val="right"/>
      <w:rPr>
        <w:rFonts w:ascii="標楷體" w:eastAsia="標楷體" w:hAnsi="標楷體"/>
      </w:rPr>
    </w:pPr>
    <w:r w:rsidRPr="008E2E42">
      <w:rPr>
        <w:rFonts w:ascii="標楷體" w:eastAsia="標楷體" w:hAnsi="標楷體" w:hint="eastAsia"/>
      </w:rPr>
      <w:t>〈〈</w:t>
    </w:r>
    <w:r w:rsidRPr="00EC1C3B">
      <w:rPr>
        <w:rFonts w:ascii="標楷體" w:eastAsia="標楷體" w:hAnsi="標楷體" w:hint="eastAsia"/>
      </w:rPr>
      <w:t>新加坡移民法之探討-兼論對我國移民法之啟示</w:t>
    </w:r>
    <w:r w:rsidRPr="008E2E42">
      <w:rPr>
        <w:rFonts w:ascii="標楷體" w:eastAsia="標楷體" w:hAnsi="標楷體"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05B" w:rsidRDefault="00B0105B">
      <w:r>
        <w:separator/>
      </w:r>
    </w:p>
  </w:footnote>
  <w:footnote w:type="continuationSeparator" w:id="0">
    <w:p w:rsidR="00B0105B" w:rsidRDefault="00B0105B">
      <w:r>
        <w:continuationSeparator/>
      </w:r>
    </w:p>
  </w:footnote>
  <w:footnote w:id="1">
    <w:p w:rsidR="00E57F03" w:rsidRPr="00293CE9" w:rsidRDefault="00E57F03" w:rsidP="00EE52BF">
      <w:pPr>
        <w:pStyle w:val="13"/>
        <w:spacing w:line="0" w:lineRule="atLeast"/>
        <w:ind w:left="400" w:hangingChars="200" w:hanging="400"/>
        <w:jc w:val="left"/>
        <w:rPr>
          <w:rFonts w:eastAsiaTheme="minorEastAsia"/>
          <w:sz w:val="20"/>
          <w:szCs w:val="20"/>
        </w:rPr>
      </w:pPr>
      <w:r w:rsidRPr="00293CE9">
        <w:rPr>
          <w:rStyle w:val="af7"/>
          <w:rFonts w:eastAsiaTheme="minorEastAsia"/>
          <w:sz w:val="20"/>
          <w:szCs w:val="20"/>
        </w:rPr>
        <w:t>＊</w:t>
      </w:r>
      <w:r w:rsidRPr="00293CE9">
        <w:rPr>
          <w:rStyle w:val="af7"/>
          <w:rFonts w:eastAsiaTheme="minorEastAsia"/>
          <w:sz w:val="20"/>
          <w:szCs w:val="20"/>
        </w:rPr>
        <w:tab/>
      </w:r>
      <w:r w:rsidRPr="00C74982">
        <w:rPr>
          <w:rFonts w:eastAsiaTheme="minorEastAsia"/>
          <w:color w:val="5F5F5F"/>
          <w:sz w:val="20"/>
          <w:szCs w:val="20"/>
        </w:rPr>
        <w:t>柯雨瑞，中央警察大學犯罪防治研究所法學博士，曾任警政署保三總隊分隊長、警務員，中央警察大學助教、講師，現為中央警察大學國境警察學系專任副教授。本文承蒙匿名審查人之多方費心指導及修正，俾利提升本文更高之學術價值，在此表達感謝之意。</w:t>
      </w:r>
    </w:p>
  </w:footnote>
  <w:footnote w:id="2">
    <w:p w:rsidR="00E57F03" w:rsidRPr="00293CE9" w:rsidRDefault="00E57F03" w:rsidP="0067089D">
      <w:pPr>
        <w:pStyle w:val="3"/>
      </w:pPr>
      <w:r w:rsidRPr="00293CE9">
        <w:rPr>
          <w:rStyle w:val="af7"/>
          <w:rFonts w:eastAsiaTheme="minorEastAsia"/>
          <w:szCs w:val="20"/>
        </w:rPr>
        <w:footnoteRef/>
      </w:r>
      <w:r w:rsidRPr="00293CE9">
        <w:t xml:space="preserve"> </w:t>
      </w:r>
      <w:r w:rsidRPr="00293CE9">
        <w:tab/>
        <w:t xml:space="preserve">Wikipedia, Immigration and Checkpoints Authority , </w:t>
      </w:r>
      <w:hyperlink r:id="rId1" w:history="1">
        <w:r w:rsidRPr="00C74982">
          <w:rPr>
            <w:rStyle w:val="a7"/>
            <w:rFonts w:ascii="標楷體" w:eastAsia="標楷體" w:hAnsi="標楷體"/>
          </w:rPr>
          <w:t>http://en.wikipedia.org/wiki/Immigration_and_Checkpoints_Authority</w:t>
        </w:r>
      </w:hyperlink>
      <w:r w:rsidRPr="00293CE9">
        <w:t xml:space="preserve">(2010.10). </w:t>
      </w:r>
    </w:p>
  </w:footnote>
  <w:footnote w:id="3">
    <w:p w:rsidR="00E57F03" w:rsidRPr="0067089D" w:rsidRDefault="00E57F03" w:rsidP="0067089D">
      <w:pPr>
        <w:pStyle w:val="3"/>
      </w:pPr>
      <w:r w:rsidRPr="00293CE9">
        <w:rPr>
          <w:rStyle w:val="af7"/>
          <w:rFonts w:eastAsiaTheme="minorEastAsia"/>
          <w:szCs w:val="20"/>
        </w:rPr>
        <w:footnoteRef/>
      </w:r>
      <w:r w:rsidRPr="00293CE9">
        <w:t xml:space="preserve"> </w:t>
      </w:r>
      <w:r w:rsidRPr="00293CE9">
        <w:tab/>
      </w:r>
      <w:r w:rsidRPr="0067089D">
        <w:t xml:space="preserve">Ministry of Home Affairs, Immigration (Amendment) Bill 2004, </w:t>
      </w:r>
      <w:hyperlink r:id="rId2" w:history="1">
        <w:r w:rsidRPr="00C74982">
          <w:rPr>
            <w:rStyle w:val="a7"/>
            <w:rFonts w:ascii="標楷體" w:eastAsia="標楷體" w:hAnsi="標楷體"/>
          </w:rPr>
          <w:t>http://www.mha.gov.sg/basic_content.aspx?pageid=81</w:t>
        </w:r>
      </w:hyperlink>
      <w:r w:rsidRPr="0067089D">
        <w:t>(2010.10).</w:t>
      </w:r>
    </w:p>
  </w:footnote>
  <w:footnote w:id="4">
    <w:p w:rsidR="00E57F03" w:rsidRPr="00293CE9" w:rsidRDefault="00E57F03" w:rsidP="0067089D">
      <w:pPr>
        <w:pStyle w:val="3"/>
      </w:pPr>
      <w:r w:rsidRPr="00293CE9">
        <w:rPr>
          <w:rStyle w:val="af7"/>
          <w:rFonts w:eastAsiaTheme="minorEastAsia"/>
          <w:szCs w:val="20"/>
        </w:rPr>
        <w:footnoteRef/>
      </w:r>
      <w:r w:rsidRPr="00293CE9">
        <w:rPr>
          <w:rStyle w:val="af7"/>
          <w:rFonts w:eastAsiaTheme="minorEastAsia"/>
          <w:szCs w:val="20"/>
        </w:rPr>
        <w:t xml:space="preserve"> </w:t>
      </w:r>
      <w:r w:rsidRPr="00293CE9">
        <w:tab/>
      </w:r>
      <w:r w:rsidRPr="00293CE9">
        <w:rPr>
          <w:lang w:bidi="ta-IN"/>
        </w:rPr>
        <w:t xml:space="preserve">Immigration &amp; Checkpoints Authority, ICA annual report 2009, Singapore, p65-70 </w:t>
      </w:r>
      <w:r w:rsidRPr="00293CE9">
        <w:t>(2010.10)</w:t>
      </w:r>
      <w:r w:rsidRPr="00293CE9">
        <w:rPr>
          <w:lang w:bidi="ta-IN"/>
        </w:rPr>
        <w:t xml:space="preserve">.  </w:t>
      </w:r>
    </w:p>
  </w:footnote>
  <w:footnote w:id="5">
    <w:p w:rsidR="00E57F03" w:rsidRPr="00293CE9" w:rsidRDefault="00E57F03" w:rsidP="0067089D">
      <w:pPr>
        <w:pStyle w:val="3"/>
      </w:pPr>
      <w:r w:rsidRPr="00293CE9">
        <w:rPr>
          <w:rStyle w:val="af7"/>
          <w:rFonts w:eastAsiaTheme="minorEastAsia"/>
          <w:szCs w:val="20"/>
        </w:rPr>
        <w:footnoteRef/>
      </w:r>
      <w:r w:rsidRPr="00293CE9">
        <w:rPr>
          <w:rStyle w:val="af7"/>
          <w:rFonts w:eastAsiaTheme="minorEastAsia"/>
          <w:szCs w:val="20"/>
        </w:rPr>
        <w:t xml:space="preserve"> </w:t>
      </w:r>
      <w:r w:rsidRPr="00293CE9">
        <w:tab/>
        <w:t xml:space="preserve">Ministry of Home Affairs, </w:t>
      </w:r>
      <w:r w:rsidRPr="00293CE9">
        <w:rPr>
          <w:kern w:val="0"/>
          <w:lang w:bidi="ta-IN"/>
        </w:rPr>
        <w:t xml:space="preserve">Immigration (Amendment) Bill 2004, </w:t>
      </w:r>
      <w:r w:rsidRPr="00C74982">
        <w:rPr>
          <w:rStyle w:val="a7"/>
          <w:rFonts w:ascii="標楷體" w:eastAsia="標楷體" w:hAnsi="標楷體"/>
        </w:rPr>
        <w:t>http://www.mha.gov.sg/basic_content.aspx?pageid=81</w:t>
      </w:r>
      <w:r w:rsidRPr="00293CE9">
        <w:t xml:space="preserve">(2010.10). </w:t>
      </w:r>
    </w:p>
  </w:footnote>
  <w:footnote w:id="6">
    <w:p w:rsidR="00E57F03" w:rsidRPr="00293CE9" w:rsidRDefault="00E57F03" w:rsidP="0067089D">
      <w:pPr>
        <w:pStyle w:val="3"/>
      </w:pPr>
      <w:r w:rsidRPr="00293CE9">
        <w:rPr>
          <w:rStyle w:val="af7"/>
          <w:rFonts w:eastAsiaTheme="minorEastAsia"/>
          <w:szCs w:val="20"/>
        </w:rPr>
        <w:footnoteRef/>
      </w:r>
      <w:r w:rsidRPr="00293CE9">
        <w:t xml:space="preserve"> </w:t>
      </w:r>
      <w:r w:rsidRPr="00293CE9">
        <w:tab/>
      </w:r>
      <w:r w:rsidRPr="00293CE9">
        <w:rPr>
          <w:lang w:bidi="ta-IN"/>
        </w:rPr>
        <w:t>Immigration &amp; Checkpoints Authority, ICA annual report 2009, Singapore, p65-70.</w:t>
      </w:r>
    </w:p>
  </w:footnote>
  <w:footnote w:id="7">
    <w:p w:rsidR="00E57F03" w:rsidRPr="00293CE9" w:rsidRDefault="00E57F03" w:rsidP="0067089D">
      <w:pPr>
        <w:pStyle w:val="3"/>
      </w:pPr>
      <w:r w:rsidRPr="00293CE9">
        <w:rPr>
          <w:rStyle w:val="af7"/>
          <w:rFonts w:eastAsiaTheme="minorEastAsia"/>
          <w:szCs w:val="20"/>
        </w:rPr>
        <w:footnoteRef/>
      </w:r>
      <w:r w:rsidRPr="00293CE9">
        <w:rPr>
          <w:rStyle w:val="af7"/>
          <w:rFonts w:eastAsiaTheme="minorEastAsia"/>
          <w:szCs w:val="20"/>
        </w:rPr>
        <w:t xml:space="preserve"> </w:t>
      </w:r>
      <w:r w:rsidRPr="00293CE9">
        <w:tab/>
      </w:r>
      <w:r w:rsidRPr="00293CE9">
        <w:rPr>
          <w:spacing w:val="-2"/>
        </w:rPr>
        <w:t>Singapore Statutes Online,</w:t>
      </w:r>
      <w:r w:rsidRPr="00C74982">
        <w:rPr>
          <w:rFonts w:ascii="標楷體" w:eastAsia="標楷體" w:hAnsi="標楷體"/>
          <w:spacing w:val="-2"/>
        </w:rPr>
        <w:t xml:space="preserve"> </w:t>
      </w:r>
      <w:r w:rsidRPr="00C74982">
        <w:rPr>
          <w:rStyle w:val="a7"/>
          <w:rFonts w:ascii="標楷體" w:eastAsia="標楷體" w:hAnsi="標楷體"/>
        </w:rPr>
        <w:t>http://statutes.agc.gov.sg/non_version/html/homepage. html</w:t>
      </w:r>
      <w:r w:rsidRPr="00C74982">
        <w:rPr>
          <w:rFonts w:ascii="標楷體" w:eastAsia="標楷體" w:hAnsi="標楷體"/>
          <w:spacing w:val="-2"/>
        </w:rPr>
        <w:t xml:space="preserve"> </w:t>
      </w:r>
      <w:r w:rsidRPr="00293CE9">
        <w:rPr>
          <w:spacing w:val="-2"/>
        </w:rPr>
        <w:t>(2010.10)</w:t>
      </w:r>
      <w:r w:rsidRPr="00293CE9">
        <w:t xml:space="preserve">.  </w:t>
      </w:r>
    </w:p>
  </w:footnote>
  <w:footnote w:id="8">
    <w:p w:rsidR="00E57F03" w:rsidRPr="00293CE9" w:rsidRDefault="00E57F03" w:rsidP="0067089D">
      <w:pPr>
        <w:pStyle w:val="3"/>
        <w:rPr>
          <w:spacing w:val="-2"/>
        </w:rPr>
      </w:pPr>
      <w:r w:rsidRPr="00293CE9">
        <w:rPr>
          <w:rStyle w:val="af7"/>
          <w:rFonts w:eastAsiaTheme="minorEastAsia"/>
          <w:szCs w:val="20"/>
        </w:rPr>
        <w:footnoteRef/>
      </w:r>
      <w:r w:rsidRPr="00293CE9">
        <w:t xml:space="preserve"> </w:t>
      </w:r>
      <w:r w:rsidRPr="00293CE9">
        <w:tab/>
      </w:r>
      <w:r w:rsidRPr="00293CE9">
        <w:rPr>
          <w:spacing w:val="-2"/>
        </w:rPr>
        <w:t xml:space="preserve">Singapore Statutes Online, </w:t>
      </w:r>
      <w:r w:rsidRPr="00C74982">
        <w:rPr>
          <w:rStyle w:val="a7"/>
          <w:rFonts w:ascii="標楷體" w:eastAsia="標楷體" w:hAnsi="標楷體"/>
        </w:rPr>
        <w:t>http://statutes.agc.gov.sg/non_version/ html/homepage. Html</w:t>
      </w:r>
      <w:r w:rsidRPr="00293CE9">
        <w:rPr>
          <w:spacing w:val="-2"/>
        </w:rPr>
        <w:t xml:space="preserve"> (2010.10). </w:t>
      </w:r>
    </w:p>
  </w:footnote>
  <w:footnote w:id="9">
    <w:p w:rsidR="00E57F03" w:rsidRPr="00293CE9" w:rsidRDefault="00E57F03" w:rsidP="0067089D">
      <w:pPr>
        <w:pStyle w:val="3"/>
      </w:pPr>
      <w:r w:rsidRPr="00293CE9">
        <w:rPr>
          <w:rStyle w:val="af7"/>
          <w:rFonts w:eastAsiaTheme="minorEastAsia"/>
          <w:szCs w:val="20"/>
        </w:rPr>
        <w:footnoteRef/>
      </w:r>
      <w:r w:rsidRPr="00293CE9">
        <w:t xml:space="preserve"> </w:t>
      </w:r>
      <w:r w:rsidRPr="00293CE9">
        <w:tab/>
      </w:r>
      <w:r w:rsidRPr="00293CE9">
        <w:t>新加坡移民法第</w:t>
      </w:r>
      <w:r w:rsidRPr="00293CE9">
        <w:t>11A</w:t>
      </w:r>
      <w:r w:rsidRPr="00293CE9">
        <w:t>條。</w:t>
      </w:r>
    </w:p>
  </w:footnote>
  <w:footnote w:id="10">
    <w:p w:rsidR="00E57F03" w:rsidRPr="00293CE9" w:rsidRDefault="00E57F03" w:rsidP="0067089D">
      <w:pPr>
        <w:pStyle w:val="3"/>
      </w:pPr>
      <w:r w:rsidRPr="00293CE9">
        <w:rPr>
          <w:rStyle w:val="af7"/>
          <w:rFonts w:eastAsiaTheme="minorEastAsia"/>
          <w:szCs w:val="20"/>
        </w:rPr>
        <w:footnoteRef/>
      </w:r>
      <w:r w:rsidRPr="00293CE9">
        <w:rPr>
          <w:rStyle w:val="af7"/>
          <w:rFonts w:eastAsiaTheme="minorEastAsia"/>
          <w:szCs w:val="20"/>
        </w:rPr>
        <w:t xml:space="preserve"> </w:t>
      </w:r>
      <w:r w:rsidRPr="00293CE9">
        <w:tab/>
      </w:r>
      <w:r w:rsidRPr="00293CE9">
        <w:t>新加坡移民法第</w:t>
      </w:r>
      <w:r w:rsidRPr="00293CE9">
        <w:t>22</w:t>
      </w:r>
      <w:r w:rsidRPr="00293CE9">
        <w:t>條。</w:t>
      </w:r>
    </w:p>
  </w:footnote>
  <w:footnote w:id="11">
    <w:p w:rsidR="00E57F03" w:rsidRPr="00293CE9" w:rsidRDefault="00E57F03" w:rsidP="0067089D">
      <w:pPr>
        <w:pStyle w:val="3"/>
      </w:pPr>
      <w:r w:rsidRPr="00293CE9">
        <w:rPr>
          <w:rStyle w:val="af7"/>
          <w:rFonts w:eastAsiaTheme="minorEastAsia"/>
          <w:szCs w:val="20"/>
        </w:rPr>
        <w:footnoteRef/>
      </w:r>
      <w:r w:rsidRPr="00293CE9">
        <w:t xml:space="preserve"> </w:t>
      </w:r>
      <w:r w:rsidRPr="00293CE9">
        <w:tab/>
      </w:r>
      <w:r w:rsidRPr="00293CE9">
        <w:t>新加坡移民法第</w:t>
      </w:r>
      <w:r w:rsidRPr="00293CE9">
        <w:t>22</w:t>
      </w:r>
      <w:r w:rsidRPr="00293CE9">
        <w:t>條第</w:t>
      </w:r>
      <w:r w:rsidRPr="00293CE9">
        <w:t>1</w:t>
      </w:r>
      <w:r w:rsidRPr="00293CE9">
        <w:t>項。</w:t>
      </w:r>
    </w:p>
  </w:footnote>
  <w:footnote w:id="12">
    <w:p w:rsidR="00E57F03" w:rsidRPr="00293CE9" w:rsidRDefault="00E57F03" w:rsidP="0067089D">
      <w:pPr>
        <w:pStyle w:val="3"/>
      </w:pPr>
      <w:r w:rsidRPr="00293CE9">
        <w:rPr>
          <w:rStyle w:val="af7"/>
          <w:rFonts w:eastAsiaTheme="minorEastAsia"/>
          <w:szCs w:val="20"/>
        </w:rPr>
        <w:footnoteRef/>
      </w:r>
      <w:r w:rsidRPr="00293CE9">
        <w:t xml:space="preserve"> </w:t>
      </w:r>
      <w:r w:rsidRPr="00293CE9">
        <w:tab/>
      </w:r>
      <w:r w:rsidRPr="00293CE9">
        <w:t>新加坡移民法第</w:t>
      </w:r>
      <w:r w:rsidRPr="00293CE9">
        <w:t>22</w:t>
      </w:r>
      <w:r w:rsidRPr="00293CE9">
        <w:t>條第</w:t>
      </w:r>
      <w:r w:rsidRPr="00293CE9">
        <w:t>2</w:t>
      </w:r>
      <w:r w:rsidRPr="00293CE9">
        <w:t>項。</w:t>
      </w:r>
    </w:p>
  </w:footnote>
  <w:footnote w:id="13">
    <w:p w:rsidR="00E57F03" w:rsidRPr="00293CE9" w:rsidRDefault="00E57F03" w:rsidP="0067089D">
      <w:pPr>
        <w:pStyle w:val="3"/>
      </w:pPr>
      <w:r w:rsidRPr="00293CE9">
        <w:rPr>
          <w:rStyle w:val="af7"/>
          <w:rFonts w:eastAsiaTheme="minorEastAsia"/>
          <w:szCs w:val="20"/>
        </w:rPr>
        <w:footnoteRef/>
      </w:r>
      <w:r w:rsidRPr="00293CE9">
        <w:rPr>
          <w:rStyle w:val="af7"/>
          <w:rFonts w:eastAsiaTheme="minorEastAsia"/>
          <w:szCs w:val="20"/>
        </w:rPr>
        <w:t xml:space="preserve"> </w:t>
      </w:r>
      <w:r w:rsidRPr="00293CE9">
        <w:tab/>
      </w:r>
      <w:r w:rsidRPr="00293CE9">
        <w:t>新加坡移民法第</w:t>
      </w:r>
      <w:r w:rsidRPr="00293CE9">
        <w:t>26</w:t>
      </w:r>
      <w:r w:rsidRPr="00293CE9">
        <w:t>條。</w:t>
      </w:r>
    </w:p>
  </w:footnote>
  <w:footnote w:id="14">
    <w:p w:rsidR="00E57F03" w:rsidRPr="00293CE9" w:rsidRDefault="00E57F03" w:rsidP="0067089D">
      <w:pPr>
        <w:pStyle w:val="3"/>
      </w:pPr>
      <w:r w:rsidRPr="00293CE9">
        <w:rPr>
          <w:rStyle w:val="af7"/>
          <w:rFonts w:eastAsiaTheme="minorEastAsia"/>
          <w:szCs w:val="20"/>
        </w:rPr>
        <w:footnoteRef/>
      </w:r>
      <w:r w:rsidRPr="00293CE9">
        <w:t xml:space="preserve"> </w:t>
      </w:r>
      <w:r w:rsidRPr="00293CE9">
        <w:tab/>
      </w:r>
      <w:r w:rsidRPr="00293CE9">
        <w:t>新加坡移民法第</w:t>
      </w:r>
      <w:r w:rsidRPr="00293CE9">
        <w:t>41</w:t>
      </w:r>
      <w:r w:rsidRPr="00293CE9">
        <w:t>條。</w:t>
      </w:r>
    </w:p>
  </w:footnote>
  <w:footnote w:id="15">
    <w:p w:rsidR="00E57F03" w:rsidRPr="00293CE9" w:rsidRDefault="00E57F03" w:rsidP="0067089D">
      <w:pPr>
        <w:pStyle w:val="3"/>
      </w:pPr>
      <w:r w:rsidRPr="00293CE9">
        <w:rPr>
          <w:rStyle w:val="af7"/>
          <w:rFonts w:eastAsiaTheme="minorEastAsia"/>
          <w:szCs w:val="20"/>
        </w:rPr>
        <w:footnoteRef/>
      </w:r>
      <w:r w:rsidRPr="00293CE9">
        <w:t xml:space="preserve"> </w:t>
      </w:r>
      <w:r w:rsidRPr="00293CE9">
        <w:tab/>
      </w:r>
      <w:r w:rsidRPr="00293CE9">
        <w:t>新加坡移民法第</w:t>
      </w:r>
      <w:r w:rsidRPr="00293CE9">
        <w:t>41</w:t>
      </w:r>
      <w:r w:rsidRPr="00293CE9">
        <w:t>條第</w:t>
      </w:r>
      <w:r w:rsidRPr="00293CE9">
        <w:t>2</w:t>
      </w:r>
      <w:r w:rsidRPr="00293CE9">
        <w:t>項。</w:t>
      </w:r>
    </w:p>
  </w:footnote>
  <w:footnote w:id="16">
    <w:p w:rsidR="00E57F03" w:rsidRPr="00293CE9" w:rsidRDefault="00E57F03" w:rsidP="0067089D">
      <w:pPr>
        <w:pStyle w:val="3"/>
      </w:pPr>
      <w:r w:rsidRPr="00293CE9">
        <w:rPr>
          <w:rStyle w:val="af7"/>
          <w:rFonts w:eastAsiaTheme="minorEastAsia"/>
          <w:szCs w:val="20"/>
        </w:rPr>
        <w:footnoteRef/>
      </w:r>
      <w:r w:rsidRPr="00293CE9">
        <w:rPr>
          <w:rStyle w:val="af7"/>
          <w:rFonts w:eastAsiaTheme="minorEastAsia"/>
          <w:szCs w:val="20"/>
        </w:rPr>
        <w:t xml:space="preserve"> </w:t>
      </w:r>
      <w:r w:rsidRPr="00293CE9">
        <w:tab/>
      </w:r>
      <w:r w:rsidRPr="00293CE9">
        <w:t>新加坡移民法第</w:t>
      </w:r>
      <w:r w:rsidRPr="00293CE9">
        <w:t>42</w:t>
      </w:r>
      <w:r w:rsidRPr="00293CE9">
        <w:t>條。</w:t>
      </w:r>
    </w:p>
  </w:footnote>
  <w:footnote w:id="17">
    <w:p w:rsidR="00E57F03" w:rsidRPr="00293CE9" w:rsidRDefault="00E57F03" w:rsidP="0067089D">
      <w:pPr>
        <w:pStyle w:val="3"/>
      </w:pPr>
      <w:r w:rsidRPr="00293CE9">
        <w:rPr>
          <w:rStyle w:val="af7"/>
          <w:rFonts w:eastAsiaTheme="minorEastAsia"/>
          <w:szCs w:val="20"/>
        </w:rPr>
        <w:footnoteRef/>
      </w:r>
      <w:r w:rsidRPr="00293CE9">
        <w:t xml:space="preserve"> </w:t>
      </w:r>
      <w:r w:rsidRPr="00293CE9">
        <w:tab/>
      </w:r>
      <w:r w:rsidRPr="00293CE9">
        <w:t>新加坡移民法第</w:t>
      </w:r>
      <w:r w:rsidRPr="00293CE9">
        <w:t>11</w:t>
      </w:r>
      <w:r w:rsidRPr="00293CE9">
        <w:t>條。</w:t>
      </w:r>
    </w:p>
  </w:footnote>
  <w:footnote w:id="18">
    <w:p w:rsidR="00E57F03" w:rsidRPr="00293CE9" w:rsidRDefault="00E57F03" w:rsidP="0067089D">
      <w:pPr>
        <w:pStyle w:val="3"/>
      </w:pPr>
      <w:r w:rsidRPr="00293CE9">
        <w:rPr>
          <w:rStyle w:val="af7"/>
          <w:rFonts w:eastAsiaTheme="minorEastAsia"/>
          <w:szCs w:val="20"/>
        </w:rPr>
        <w:footnoteRef/>
      </w:r>
      <w:r w:rsidRPr="00293CE9">
        <w:t xml:space="preserve"> </w:t>
      </w:r>
      <w:r w:rsidRPr="00293CE9">
        <w:tab/>
      </w:r>
      <w:r w:rsidRPr="00293CE9">
        <w:t>新加坡移民法第</w:t>
      </w:r>
      <w:r w:rsidRPr="00293CE9">
        <w:t>13</w:t>
      </w:r>
      <w:r w:rsidRPr="00293CE9">
        <w:t>條。</w:t>
      </w:r>
    </w:p>
  </w:footnote>
  <w:footnote w:id="19">
    <w:p w:rsidR="00E57F03" w:rsidRPr="00293CE9" w:rsidRDefault="00E57F03" w:rsidP="0067089D">
      <w:pPr>
        <w:pStyle w:val="3"/>
      </w:pPr>
      <w:r w:rsidRPr="00293CE9">
        <w:rPr>
          <w:rStyle w:val="af7"/>
          <w:rFonts w:eastAsiaTheme="minorEastAsia"/>
          <w:szCs w:val="20"/>
        </w:rPr>
        <w:footnoteRef/>
      </w:r>
      <w:r w:rsidRPr="00293CE9">
        <w:t xml:space="preserve"> </w:t>
      </w:r>
      <w:r w:rsidRPr="00293CE9">
        <w:tab/>
      </w:r>
      <w:r w:rsidRPr="00293CE9">
        <w:t>新加坡移民法第</w:t>
      </w:r>
      <w:r w:rsidRPr="00293CE9">
        <w:t>27</w:t>
      </w:r>
      <w:r w:rsidRPr="00293CE9">
        <w:t>條。</w:t>
      </w:r>
    </w:p>
  </w:footnote>
  <w:footnote w:id="20">
    <w:p w:rsidR="00E57F03" w:rsidRPr="00293CE9" w:rsidRDefault="00E57F03" w:rsidP="0067089D">
      <w:pPr>
        <w:pStyle w:val="3"/>
      </w:pPr>
      <w:r w:rsidRPr="00293CE9">
        <w:rPr>
          <w:rStyle w:val="af7"/>
          <w:rFonts w:eastAsiaTheme="minorEastAsia"/>
          <w:szCs w:val="20"/>
        </w:rPr>
        <w:footnoteRef/>
      </w:r>
      <w:r w:rsidRPr="00293CE9">
        <w:rPr>
          <w:rStyle w:val="af7"/>
          <w:rFonts w:eastAsiaTheme="minorEastAsia"/>
          <w:szCs w:val="20"/>
        </w:rPr>
        <w:t xml:space="preserve"> </w:t>
      </w:r>
      <w:r w:rsidRPr="00293CE9">
        <w:tab/>
      </w:r>
      <w:r w:rsidRPr="00293CE9">
        <w:t>新加坡移民法第</w:t>
      </w:r>
      <w:r w:rsidRPr="00293CE9">
        <w:t>27</w:t>
      </w:r>
      <w:r w:rsidRPr="00293CE9">
        <w:t>條第</w:t>
      </w:r>
      <w:r w:rsidRPr="00293CE9">
        <w:t>2</w:t>
      </w:r>
      <w:r w:rsidRPr="00293CE9">
        <w:t>項。</w:t>
      </w:r>
    </w:p>
  </w:footnote>
  <w:footnote w:id="21">
    <w:p w:rsidR="00E57F03" w:rsidRPr="00293CE9" w:rsidRDefault="00E57F03" w:rsidP="0067089D">
      <w:pPr>
        <w:pStyle w:val="3"/>
      </w:pPr>
      <w:r w:rsidRPr="00293CE9">
        <w:rPr>
          <w:rStyle w:val="af7"/>
          <w:rFonts w:eastAsiaTheme="minorEastAsia"/>
          <w:szCs w:val="20"/>
        </w:rPr>
        <w:footnoteRef/>
      </w:r>
      <w:r w:rsidRPr="00293CE9">
        <w:rPr>
          <w:rStyle w:val="af7"/>
          <w:rFonts w:eastAsiaTheme="minorEastAsia"/>
          <w:szCs w:val="20"/>
        </w:rPr>
        <w:t xml:space="preserve"> </w:t>
      </w:r>
      <w:r w:rsidRPr="00293CE9">
        <w:tab/>
      </w:r>
      <w:r w:rsidRPr="00293CE9">
        <w:t>新加坡移民法第</w:t>
      </w:r>
      <w:r w:rsidRPr="00293CE9">
        <w:t>35</w:t>
      </w:r>
      <w:r w:rsidRPr="00293CE9">
        <w:t>條。</w:t>
      </w:r>
    </w:p>
  </w:footnote>
  <w:footnote w:id="22">
    <w:p w:rsidR="00E57F03" w:rsidRPr="00293CE9" w:rsidRDefault="00E57F03" w:rsidP="0067089D">
      <w:pPr>
        <w:pStyle w:val="3"/>
      </w:pPr>
      <w:r w:rsidRPr="00293CE9">
        <w:rPr>
          <w:rStyle w:val="af7"/>
          <w:rFonts w:eastAsiaTheme="minorEastAsia"/>
          <w:szCs w:val="20"/>
        </w:rPr>
        <w:footnoteRef/>
      </w:r>
      <w:r w:rsidRPr="00293CE9">
        <w:t xml:space="preserve"> </w:t>
      </w:r>
      <w:r w:rsidRPr="00293CE9">
        <w:tab/>
      </w:r>
      <w:r w:rsidRPr="00293CE9">
        <w:t>新加坡移民法第</w:t>
      </w:r>
      <w:r w:rsidRPr="00293CE9">
        <w:t>38</w:t>
      </w:r>
      <w:r w:rsidRPr="00293CE9">
        <w:t>條。</w:t>
      </w:r>
    </w:p>
  </w:footnote>
  <w:footnote w:id="23">
    <w:p w:rsidR="00E57F03" w:rsidRPr="00293CE9" w:rsidRDefault="00E57F03" w:rsidP="0067089D">
      <w:pPr>
        <w:pStyle w:val="3"/>
      </w:pPr>
      <w:r w:rsidRPr="00293CE9">
        <w:rPr>
          <w:rStyle w:val="af7"/>
          <w:rFonts w:eastAsiaTheme="minorEastAsia"/>
          <w:szCs w:val="20"/>
        </w:rPr>
        <w:footnoteRef/>
      </w:r>
      <w:r w:rsidRPr="00293CE9">
        <w:t xml:space="preserve"> </w:t>
      </w:r>
      <w:r w:rsidRPr="00293CE9">
        <w:tab/>
      </w:r>
      <w:r w:rsidRPr="00293CE9">
        <w:t>新加坡移民法第</w:t>
      </w:r>
      <w:r w:rsidRPr="00293CE9">
        <w:t>39</w:t>
      </w:r>
      <w:r w:rsidRPr="00293CE9">
        <w:t>條。</w:t>
      </w:r>
    </w:p>
  </w:footnote>
  <w:footnote w:id="24">
    <w:p w:rsidR="00E57F03" w:rsidRPr="00293CE9" w:rsidRDefault="00E57F03" w:rsidP="0067089D">
      <w:pPr>
        <w:pStyle w:val="3"/>
      </w:pPr>
      <w:r w:rsidRPr="00293CE9">
        <w:rPr>
          <w:rStyle w:val="af7"/>
          <w:rFonts w:eastAsiaTheme="minorEastAsia"/>
          <w:szCs w:val="20"/>
        </w:rPr>
        <w:footnoteRef/>
      </w:r>
      <w:r w:rsidRPr="00293CE9">
        <w:t xml:space="preserve"> </w:t>
      </w:r>
      <w:r w:rsidRPr="00293CE9">
        <w:tab/>
      </w:r>
      <w:r w:rsidRPr="00293CE9">
        <w:t>新加坡移民法第</w:t>
      </w:r>
      <w:r w:rsidRPr="00293CE9">
        <w:t>40</w:t>
      </w:r>
      <w:r w:rsidRPr="00293CE9">
        <w:t>條。</w:t>
      </w:r>
    </w:p>
  </w:footnote>
  <w:footnote w:id="25">
    <w:p w:rsidR="00E57F03" w:rsidRPr="00293CE9" w:rsidRDefault="00E57F03" w:rsidP="0067089D">
      <w:pPr>
        <w:pStyle w:val="3"/>
      </w:pPr>
      <w:r w:rsidRPr="00293CE9">
        <w:rPr>
          <w:rStyle w:val="af7"/>
          <w:rFonts w:eastAsiaTheme="minorEastAsia"/>
          <w:szCs w:val="20"/>
        </w:rPr>
        <w:footnoteRef/>
      </w:r>
      <w:r w:rsidRPr="00293CE9">
        <w:t xml:space="preserve"> </w:t>
      </w:r>
      <w:r w:rsidRPr="00293CE9">
        <w:tab/>
      </w:r>
      <w:r w:rsidRPr="00293CE9">
        <w:t>新加坡移民法第</w:t>
      </w:r>
      <w:r w:rsidRPr="00293CE9">
        <w:t>56</w:t>
      </w:r>
      <w:r w:rsidRPr="00293CE9">
        <w:t>條。</w:t>
      </w:r>
    </w:p>
  </w:footnote>
  <w:footnote w:id="26">
    <w:p w:rsidR="00E57F03" w:rsidRPr="00293CE9" w:rsidRDefault="00E57F03" w:rsidP="0067089D">
      <w:pPr>
        <w:pStyle w:val="3"/>
      </w:pPr>
      <w:r w:rsidRPr="00293CE9">
        <w:rPr>
          <w:rStyle w:val="af7"/>
          <w:rFonts w:eastAsiaTheme="minorEastAsia"/>
          <w:szCs w:val="20"/>
        </w:rPr>
        <w:footnoteRef/>
      </w:r>
      <w:r w:rsidRPr="00293CE9">
        <w:t xml:space="preserve"> </w:t>
      </w:r>
      <w:r w:rsidRPr="00293CE9">
        <w:tab/>
      </w:r>
      <w:r w:rsidRPr="00293CE9">
        <w:t>新加坡移民法第</w:t>
      </w:r>
      <w:r w:rsidRPr="00293CE9">
        <w:t>36</w:t>
      </w:r>
      <w:r w:rsidRPr="00293CE9">
        <w:t>條。</w:t>
      </w:r>
    </w:p>
  </w:footnote>
  <w:footnote w:id="27">
    <w:p w:rsidR="00E57F03" w:rsidRPr="00293CE9" w:rsidRDefault="00E57F03" w:rsidP="0067089D">
      <w:pPr>
        <w:pStyle w:val="3"/>
      </w:pPr>
      <w:r w:rsidRPr="00293CE9">
        <w:rPr>
          <w:rStyle w:val="af7"/>
          <w:rFonts w:eastAsiaTheme="minorEastAsia"/>
          <w:szCs w:val="20"/>
        </w:rPr>
        <w:footnoteRef/>
      </w:r>
      <w:r w:rsidRPr="00293CE9">
        <w:rPr>
          <w:rStyle w:val="af7"/>
          <w:rFonts w:eastAsiaTheme="minorEastAsia"/>
          <w:szCs w:val="20"/>
        </w:rPr>
        <w:t xml:space="preserve"> </w:t>
      </w:r>
      <w:r w:rsidRPr="00293CE9">
        <w:tab/>
      </w:r>
      <w:r w:rsidRPr="00293CE9">
        <w:t>新加坡移民法第</w:t>
      </w:r>
      <w:r w:rsidRPr="00293CE9">
        <w:t>55</w:t>
      </w:r>
      <w:r w:rsidRPr="00293CE9">
        <w:t>條。</w:t>
      </w:r>
    </w:p>
  </w:footnote>
  <w:footnote w:id="28">
    <w:p w:rsidR="00E57F03" w:rsidRPr="00293CE9" w:rsidRDefault="00E57F03" w:rsidP="0067089D">
      <w:pPr>
        <w:pStyle w:val="3"/>
      </w:pPr>
      <w:r w:rsidRPr="00293CE9">
        <w:rPr>
          <w:rStyle w:val="af7"/>
          <w:rFonts w:eastAsiaTheme="minorEastAsia"/>
          <w:szCs w:val="20"/>
        </w:rPr>
        <w:footnoteRef/>
      </w:r>
      <w:r w:rsidRPr="00293CE9">
        <w:t xml:space="preserve"> </w:t>
      </w:r>
      <w:r w:rsidRPr="00293CE9">
        <w:tab/>
      </w:r>
      <w:r w:rsidRPr="00293CE9">
        <w:t>新加坡移民法第</w:t>
      </w:r>
      <w:r w:rsidRPr="00293CE9">
        <w:t>57</w:t>
      </w:r>
      <w:r w:rsidRPr="00293CE9">
        <w:t>條。</w:t>
      </w:r>
    </w:p>
  </w:footnote>
  <w:footnote w:id="29">
    <w:p w:rsidR="00E57F03" w:rsidRPr="00293CE9" w:rsidRDefault="00E57F03" w:rsidP="0067089D">
      <w:pPr>
        <w:pStyle w:val="3"/>
        <w:rPr>
          <w:rStyle w:val="110"/>
          <w:rFonts w:eastAsiaTheme="minorEastAsia"/>
          <w:sz w:val="20"/>
        </w:rPr>
      </w:pPr>
      <w:r w:rsidRPr="00293CE9">
        <w:rPr>
          <w:rStyle w:val="af7"/>
          <w:rFonts w:eastAsiaTheme="minorEastAsia"/>
        </w:rPr>
        <w:footnoteRef/>
      </w:r>
      <w:r w:rsidRPr="00293CE9">
        <w:t xml:space="preserve">  </w:t>
      </w:r>
      <w:r w:rsidRPr="00293CE9">
        <w:rPr>
          <w:rStyle w:val="110"/>
          <w:rFonts w:eastAsiaTheme="minorEastAsia"/>
          <w:sz w:val="20"/>
        </w:rPr>
        <w:tab/>
      </w:r>
      <w:r w:rsidRPr="00293CE9">
        <w:rPr>
          <w:rStyle w:val="110"/>
          <w:rFonts w:eastAsiaTheme="minorEastAsia"/>
          <w:sz w:val="20"/>
        </w:rPr>
        <w:t>新加坡移民法第</w:t>
      </w:r>
      <w:r w:rsidRPr="00293CE9">
        <w:rPr>
          <w:rStyle w:val="110"/>
          <w:rFonts w:eastAsiaTheme="minorEastAsia"/>
          <w:sz w:val="20"/>
        </w:rPr>
        <w:t>57</w:t>
      </w:r>
      <w:r w:rsidRPr="00293CE9">
        <w:rPr>
          <w:rStyle w:val="110"/>
          <w:rFonts w:eastAsiaTheme="minorEastAsia"/>
          <w:sz w:val="20"/>
        </w:rPr>
        <w:t>條第</w:t>
      </w:r>
      <w:r w:rsidRPr="00293CE9">
        <w:rPr>
          <w:rStyle w:val="110"/>
          <w:rFonts w:eastAsiaTheme="minorEastAsia"/>
          <w:sz w:val="20"/>
        </w:rPr>
        <w:t>1</w:t>
      </w:r>
      <w:r w:rsidRPr="00293CE9">
        <w:rPr>
          <w:rStyle w:val="110"/>
          <w:rFonts w:eastAsiaTheme="minorEastAsia"/>
          <w:sz w:val="20"/>
        </w:rPr>
        <w:t>項第（</w:t>
      </w:r>
      <w:r w:rsidRPr="00293CE9">
        <w:rPr>
          <w:rStyle w:val="110"/>
          <w:rFonts w:eastAsiaTheme="minorEastAsia"/>
          <w:sz w:val="20"/>
        </w:rPr>
        <w:t>a</w:t>
      </w:r>
      <w:r w:rsidRPr="00293CE9">
        <w:rPr>
          <w:rStyle w:val="110"/>
          <w:rFonts w:eastAsiaTheme="minorEastAsia"/>
          <w:sz w:val="20"/>
        </w:rPr>
        <w:t>）款～第（</w:t>
      </w:r>
      <w:r w:rsidRPr="00293CE9">
        <w:rPr>
          <w:rStyle w:val="110"/>
          <w:rFonts w:eastAsiaTheme="minorEastAsia"/>
          <w:sz w:val="20"/>
        </w:rPr>
        <w:t>l</w:t>
      </w:r>
      <w:r w:rsidRPr="00293CE9">
        <w:rPr>
          <w:rStyle w:val="110"/>
          <w:rFonts w:eastAsiaTheme="minorEastAsia"/>
          <w:sz w:val="20"/>
        </w:rPr>
        <w:t>）款。</w:t>
      </w:r>
    </w:p>
  </w:footnote>
  <w:footnote w:id="30">
    <w:p w:rsidR="00E57F03" w:rsidRPr="00293CE9" w:rsidRDefault="00E57F03" w:rsidP="0067089D">
      <w:pPr>
        <w:pStyle w:val="3"/>
      </w:pPr>
      <w:r w:rsidRPr="00293CE9">
        <w:rPr>
          <w:rStyle w:val="af7"/>
          <w:rFonts w:eastAsiaTheme="minorEastAsia"/>
          <w:szCs w:val="20"/>
        </w:rPr>
        <w:footnoteRef/>
      </w:r>
      <w:r w:rsidRPr="00293CE9">
        <w:t xml:space="preserve"> </w:t>
      </w:r>
      <w:r w:rsidRPr="00293CE9">
        <w:tab/>
      </w:r>
      <w:r w:rsidRPr="00293CE9">
        <w:t>新加坡移民法第</w:t>
      </w:r>
      <w:r w:rsidRPr="00293CE9">
        <w:t>57</w:t>
      </w:r>
      <w:r w:rsidRPr="00293CE9">
        <w:t>條第</w:t>
      </w:r>
      <w:r w:rsidRPr="00293CE9">
        <w:t>5</w:t>
      </w:r>
      <w:r w:rsidRPr="00293CE9">
        <w:t>項。</w:t>
      </w:r>
    </w:p>
  </w:footnote>
  <w:footnote w:id="31">
    <w:p w:rsidR="00E57F03" w:rsidRPr="00293CE9" w:rsidRDefault="00E57F03" w:rsidP="0067089D">
      <w:pPr>
        <w:pStyle w:val="3"/>
      </w:pPr>
      <w:r w:rsidRPr="00293CE9">
        <w:rPr>
          <w:rStyle w:val="af7"/>
          <w:rFonts w:eastAsiaTheme="minorEastAsia"/>
          <w:szCs w:val="20"/>
        </w:rPr>
        <w:footnoteRef/>
      </w:r>
      <w:r w:rsidRPr="00293CE9">
        <w:t xml:space="preserve"> </w:t>
      </w:r>
      <w:r w:rsidRPr="00293CE9">
        <w:tab/>
      </w:r>
      <w:r w:rsidRPr="00293CE9">
        <w:t>新加坡移民法第</w:t>
      </w:r>
      <w:r w:rsidRPr="00293CE9">
        <w:t>57</w:t>
      </w:r>
      <w:r w:rsidRPr="00293CE9">
        <w:t>條第（</w:t>
      </w:r>
      <w:r w:rsidRPr="00293CE9">
        <w:t>7D</w:t>
      </w:r>
      <w:r w:rsidRPr="00293CE9">
        <w:t>）項第（</w:t>
      </w:r>
      <w:r w:rsidRPr="00293CE9">
        <w:t>a</w:t>
      </w:r>
      <w:r w:rsidRPr="00293CE9">
        <w:t>）款～第</w:t>
      </w:r>
      <w:r w:rsidRPr="00293CE9">
        <w:t>(c)</w:t>
      </w:r>
      <w:r w:rsidRPr="00293CE9">
        <w:t>款。</w:t>
      </w:r>
      <w:r w:rsidRPr="00293CE9">
        <w:t xml:space="preserve">  </w:t>
      </w:r>
    </w:p>
  </w:footnote>
  <w:footnote w:id="32">
    <w:p w:rsidR="00E57F03" w:rsidRPr="00293CE9" w:rsidRDefault="00E57F03" w:rsidP="0067089D">
      <w:pPr>
        <w:pStyle w:val="3"/>
      </w:pPr>
      <w:r w:rsidRPr="00293CE9">
        <w:rPr>
          <w:rStyle w:val="af7"/>
          <w:rFonts w:eastAsiaTheme="minorEastAsia"/>
          <w:szCs w:val="20"/>
        </w:rPr>
        <w:footnoteRef/>
      </w:r>
      <w:r w:rsidRPr="00293CE9">
        <w:t xml:space="preserve"> </w:t>
      </w:r>
      <w:r w:rsidRPr="00293CE9">
        <w:tab/>
      </w:r>
      <w:r w:rsidRPr="00293CE9">
        <w:t>新加坡移民法第</w:t>
      </w:r>
      <w:r w:rsidRPr="00293CE9">
        <w:t>58</w:t>
      </w:r>
      <w:r w:rsidRPr="00293CE9">
        <w:t>條。</w:t>
      </w:r>
    </w:p>
  </w:footnote>
  <w:footnote w:id="33">
    <w:p w:rsidR="00E57F03" w:rsidRPr="00293CE9" w:rsidRDefault="00E57F03" w:rsidP="0067089D">
      <w:pPr>
        <w:pStyle w:val="3"/>
      </w:pPr>
      <w:r w:rsidRPr="00293CE9">
        <w:rPr>
          <w:rStyle w:val="af7"/>
          <w:rFonts w:eastAsiaTheme="minorEastAsia"/>
          <w:szCs w:val="20"/>
        </w:rPr>
        <w:footnoteRef/>
      </w:r>
      <w:r w:rsidRPr="00293CE9">
        <w:t xml:space="preserve"> </w:t>
      </w:r>
      <w:r w:rsidRPr="00293CE9">
        <w:tab/>
      </w:r>
      <w:r w:rsidRPr="00293CE9">
        <w:t>新加坡移民法第</w:t>
      </w:r>
      <w:r w:rsidRPr="00293CE9">
        <w:t>34</w:t>
      </w:r>
      <w:r w:rsidRPr="00293CE9">
        <w:t>條。</w:t>
      </w:r>
    </w:p>
  </w:footnote>
  <w:footnote w:id="34">
    <w:p w:rsidR="00E57F03" w:rsidRPr="00293CE9" w:rsidRDefault="00E57F03" w:rsidP="0067089D">
      <w:pPr>
        <w:pStyle w:val="3"/>
      </w:pPr>
      <w:r w:rsidRPr="00293CE9">
        <w:rPr>
          <w:rStyle w:val="af7"/>
          <w:rFonts w:eastAsiaTheme="minorEastAsia"/>
          <w:szCs w:val="20"/>
        </w:rPr>
        <w:footnoteRef/>
      </w:r>
      <w:r w:rsidRPr="00293CE9">
        <w:t xml:space="preserve"> </w:t>
      </w:r>
      <w:r w:rsidRPr="00293CE9">
        <w:tab/>
      </w:r>
      <w:r w:rsidRPr="00293CE9">
        <w:t>新加坡移民法第</w:t>
      </w:r>
      <w:r w:rsidRPr="00293CE9">
        <w:t>32</w:t>
      </w:r>
      <w:r w:rsidRPr="00293CE9">
        <w:t>條。</w:t>
      </w:r>
    </w:p>
  </w:footnote>
  <w:footnote w:id="35">
    <w:p w:rsidR="00E57F03" w:rsidRPr="00293CE9" w:rsidRDefault="00E57F03" w:rsidP="0067089D">
      <w:pPr>
        <w:pStyle w:val="3"/>
      </w:pPr>
      <w:r w:rsidRPr="00293CE9">
        <w:rPr>
          <w:rStyle w:val="af7"/>
          <w:rFonts w:eastAsiaTheme="minorEastAsia"/>
          <w:szCs w:val="20"/>
        </w:rPr>
        <w:footnoteRef/>
      </w:r>
      <w:r w:rsidRPr="00293CE9">
        <w:t xml:space="preserve"> </w:t>
      </w:r>
      <w:r w:rsidRPr="00293CE9">
        <w:tab/>
      </w:r>
      <w:r w:rsidRPr="00293CE9">
        <w:t>新加坡移民法第</w:t>
      </w:r>
      <w:r w:rsidRPr="00293CE9">
        <w:t>33</w:t>
      </w:r>
      <w:r w:rsidRPr="00293CE9">
        <w:t>條。</w:t>
      </w:r>
    </w:p>
  </w:footnote>
  <w:footnote w:id="36">
    <w:p w:rsidR="00E57F03" w:rsidRPr="00293CE9" w:rsidRDefault="00E57F03" w:rsidP="0067089D">
      <w:pPr>
        <w:pStyle w:val="3"/>
      </w:pPr>
      <w:r w:rsidRPr="00293CE9">
        <w:rPr>
          <w:rStyle w:val="af7"/>
          <w:rFonts w:eastAsiaTheme="minorEastAsia"/>
          <w:szCs w:val="20"/>
        </w:rPr>
        <w:footnoteRef/>
      </w:r>
      <w:r w:rsidRPr="00293CE9">
        <w:t xml:space="preserve"> </w:t>
      </w:r>
      <w:r w:rsidRPr="00293CE9">
        <w:tab/>
      </w:r>
      <w:r w:rsidRPr="00293CE9">
        <w:t>新加坡移民法第</w:t>
      </w:r>
      <w:r w:rsidRPr="00293CE9">
        <w:t>39A</w:t>
      </w:r>
      <w:r w:rsidRPr="00293CE9">
        <w:t>條。</w:t>
      </w:r>
    </w:p>
  </w:footnote>
  <w:footnote w:id="37">
    <w:p w:rsidR="00E57F03" w:rsidRPr="00293CE9" w:rsidRDefault="00E57F03" w:rsidP="0067089D">
      <w:pPr>
        <w:pStyle w:val="3"/>
      </w:pPr>
      <w:r w:rsidRPr="00293CE9">
        <w:rPr>
          <w:rStyle w:val="af7"/>
          <w:rFonts w:eastAsiaTheme="minorEastAsia"/>
          <w:szCs w:val="20"/>
        </w:rPr>
        <w:footnoteRef/>
      </w:r>
      <w:r w:rsidRPr="00293CE9">
        <w:t xml:space="preserve"> </w:t>
      </w:r>
      <w:r w:rsidRPr="00293CE9">
        <w:tab/>
      </w:r>
      <w:r w:rsidRPr="00293CE9">
        <w:t>新加坡移民法第</w:t>
      </w:r>
      <w:r w:rsidRPr="00293CE9">
        <w:t>60</w:t>
      </w:r>
      <w:r w:rsidRPr="00293CE9">
        <w:t>條。</w:t>
      </w:r>
    </w:p>
  </w:footnote>
  <w:footnote w:id="38">
    <w:p w:rsidR="00E57F03" w:rsidRPr="00293CE9" w:rsidRDefault="00E57F03" w:rsidP="0067089D">
      <w:pPr>
        <w:pStyle w:val="3"/>
      </w:pPr>
      <w:r w:rsidRPr="00293CE9">
        <w:rPr>
          <w:rStyle w:val="af7"/>
          <w:rFonts w:eastAsiaTheme="minorEastAsia"/>
          <w:szCs w:val="20"/>
        </w:rPr>
        <w:footnoteRef/>
      </w:r>
      <w:r w:rsidRPr="00293CE9">
        <w:t xml:space="preserve"> </w:t>
      </w:r>
      <w:r w:rsidRPr="00293CE9">
        <w:tab/>
      </w:r>
      <w:r w:rsidRPr="00293CE9">
        <w:t>新加坡移民法第</w:t>
      </w:r>
      <w:r w:rsidRPr="00293CE9">
        <w:t>57A</w:t>
      </w:r>
      <w:r w:rsidRPr="00293CE9">
        <w:t>條。</w:t>
      </w:r>
    </w:p>
  </w:footnote>
  <w:footnote w:id="39">
    <w:p w:rsidR="00E57F03" w:rsidRPr="00293CE9" w:rsidRDefault="00E57F03" w:rsidP="0067089D">
      <w:pPr>
        <w:pStyle w:val="3"/>
      </w:pPr>
      <w:r w:rsidRPr="00293CE9">
        <w:rPr>
          <w:rStyle w:val="af7"/>
          <w:rFonts w:eastAsiaTheme="minorEastAsia"/>
          <w:szCs w:val="20"/>
        </w:rPr>
        <w:footnoteRef/>
      </w:r>
      <w:r w:rsidRPr="00293CE9">
        <w:t xml:space="preserve"> </w:t>
      </w:r>
      <w:r w:rsidRPr="00293CE9">
        <w:tab/>
      </w:r>
      <w:r w:rsidRPr="00293CE9">
        <w:t>新加坡移民法第</w:t>
      </w:r>
      <w:r w:rsidRPr="00293CE9">
        <w:t>57A</w:t>
      </w:r>
      <w:r w:rsidRPr="00293CE9">
        <w:t>條第</w:t>
      </w:r>
      <w:r w:rsidRPr="00293CE9">
        <w:t>2</w:t>
      </w:r>
      <w:r w:rsidRPr="00293CE9">
        <w:t>項</w:t>
      </w:r>
      <w:r w:rsidRPr="00293CE9">
        <w:t>(a)</w:t>
      </w:r>
      <w:r w:rsidRPr="00293CE9">
        <w:t>款～第</w:t>
      </w:r>
      <w:r w:rsidRPr="00293CE9">
        <w:t>(c)</w:t>
      </w:r>
      <w:r w:rsidRPr="00293CE9">
        <w:t>款。</w:t>
      </w:r>
      <w:r w:rsidRPr="00293CE9">
        <w:t xml:space="preserve"> </w:t>
      </w:r>
    </w:p>
  </w:footnote>
  <w:footnote w:id="40">
    <w:p w:rsidR="00E57F03" w:rsidRPr="00293CE9" w:rsidRDefault="00E57F03" w:rsidP="0067089D">
      <w:pPr>
        <w:pStyle w:val="3"/>
      </w:pPr>
      <w:r w:rsidRPr="00293CE9">
        <w:rPr>
          <w:rStyle w:val="af7"/>
          <w:rFonts w:eastAsiaTheme="minorEastAsia"/>
          <w:szCs w:val="20"/>
        </w:rPr>
        <w:footnoteRef/>
      </w:r>
      <w:r w:rsidRPr="00293CE9">
        <w:rPr>
          <w:rStyle w:val="af7"/>
          <w:rFonts w:eastAsiaTheme="minorEastAsia"/>
          <w:szCs w:val="20"/>
        </w:rPr>
        <w:t xml:space="preserve"> </w:t>
      </w:r>
      <w:r w:rsidRPr="00293CE9">
        <w:tab/>
      </w:r>
      <w:r w:rsidRPr="00293CE9">
        <w:t>新加坡移民法第</w:t>
      </w:r>
      <w:r w:rsidRPr="00293CE9">
        <w:t>57B</w:t>
      </w:r>
      <w:r w:rsidRPr="00293CE9">
        <w:t>條。</w:t>
      </w:r>
    </w:p>
  </w:footnote>
  <w:footnote w:id="41">
    <w:p w:rsidR="00E57F03" w:rsidRPr="00293CE9" w:rsidRDefault="00E57F03" w:rsidP="002F4A9C">
      <w:pPr>
        <w:pStyle w:val="3"/>
      </w:pPr>
      <w:r w:rsidRPr="00293CE9">
        <w:rPr>
          <w:rStyle w:val="af7"/>
          <w:rFonts w:eastAsiaTheme="minorEastAsia"/>
          <w:szCs w:val="20"/>
        </w:rPr>
        <w:footnoteRef/>
      </w:r>
      <w:r w:rsidRPr="00293CE9">
        <w:t xml:space="preserve"> </w:t>
      </w:r>
      <w:r w:rsidRPr="00293CE9">
        <w:tab/>
      </w:r>
      <w:r w:rsidRPr="00293CE9">
        <w:t>林山田，刑法通論上冊，增訂</w:t>
      </w:r>
      <w:r w:rsidRPr="00293CE9">
        <w:t>8</w:t>
      </w:r>
      <w:r w:rsidRPr="00293CE9">
        <w:t>版，臺北：作者印行，民</w:t>
      </w:r>
      <w:r w:rsidRPr="00293CE9">
        <w:t>90</w:t>
      </w:r>
      <w:r w:rsidRPr="00293CE9">
        <w:t>年，頁</w:t>
      </w:r>
      <w:r w:rsidRPr="00293CE9">
        <w:t>76-77</w:t>
      </w:r>
      <w:r w:rsidRPr="00293CE9">
        <w:t>。</w:t>
      </w:r>
    </w:p>
  </w:footnote>
  <w:footnote w:id="42">
    <w:p w:rsidR="00E57F03" w:rsidRPr="00293CE9" w:rsidRDefault="00E57F03" w:rsidP="002F4A9C">
      <w:pPr>
        <w:pStyle w:val="3"/>
      </w:pPr>
      <w:r w:rsidRPr="00293CE9">
        <w:rPr>
          <w:rStyle w:val="af7"/>
          <w:rFonts w:eastAsiaTheme="minorEastAsia"/>
          <w:szCs w:val="20"/>
        </w:rPr>
        <w:footnoteRef/>
      </w:r>
      <w:r w:rsidRPr="00293CE9">
        <w:t xml:space="preserve"> </w:t>
      </w:r>
      <w:r w:rsidRPr="00293CE9">
        <w:tab/>
      </w:r>
      <w:r w:rsidRPr="00293CE9">
        <w:t>新唐人電視台，准證遭拒，新國法輪功學員上訴內政部，</w:t>
      </w:r>
      <w:hyperlink r:id="rId3" w:history="1">
        <w:r w:rsidRPr="002F4A9C">
          <w:rPr>
            <w:rStyle w:val="a7"/>
            <w:rFonts w:ascii="Arial Unicode MS" w:hAnsi="Arial Unicode MS"/>
          </w:rPr>
          <w:t>http://www.youtube.com/watch?v=k9RIC33WfFA</w:t>
        </w:r>
      </w:hyperlink>
      <w:r>
        <w:rPr>
          <w:rFonts w:hint="eastAsia"/>
        </w:rPr>
        <w:t>(</w:t>
      </w:r>
      <w:r w:rsidRPr="00293CE9">
        <w:t>2010.10)</w:t>
      </w:r>
      <w:r w:rsidRPr="00293CE9">
        <w:t>。</w:t>
      </w:r>
    </w:p>
  </w:footnote>
  <w:footnote w:id="43">
    <w:p w:rsidR="00E57F03" w:rsidRPr="002F4A9C" w:rsidRDefault="00E57F03" w:rsidP="002F4A9C">
      <w:pPr>
        <w:pStyle w:val="3"/>
        <w:rPr>
          <w:rFonts w:ascii="標楷體" w:eastAsia="標楷體" w:hAnsi="標楷體"/>
          <w:spacing w:val="-2"/>
        </w:rPr>
      </w:pPr>
      <w:r w:rsidRPr="00293CE9">
        <w:rPr>
          <w:rStyle w:val="af7"/>
          <w:rFonts w:eastAsiaTheme="minorEastAsia"/>
          <w:szCs w:val="20"/>
        </w:rPr>
        <w:footnoteRef/>
      </w:r>
      <w:r w:rsidRPr="00293CE9">
        <w:t xml:space="preserve"> </w:t>
      </w:r>
      <w:r w:rsidRPr="00293CE9">
        <w:tab/>
      </w:r>
      <w:r w:rsidRPr="00293CE9">
        <w:t>另可參閱：亞太正悟網，新加坡代表聯合國會議上辯解，法輪功學員正面回應，</w:t>
      </w:r>
      <w:hyperlink r:id="rId4" w:history="1">
        <w:r w:rsidRPr="002F4A9C">
          <w:rPr>
            <w:rStyle w:val="a7"/>
            <w:rFonts w:ascii="標楷體" w:eastAsia="標楷體" w:hAnsi="標楷體"/>
          </w:rPr>
          <w:t>http://www.zhengwunet.org/zhengwunet/article.asp?id=59527</w:t>
        </w:r>
      </w:hyperlink>
      <w:r w:rsidRPr="00293CE9">
        <w:t>。</w:t>
      </w:r>
      <w:r w:rsidRPr="002F4A9C">
        <w:rPr>
          <w:rFonts w:ascii="標楷體" w:eastAsia="標楷體" w:hAnsi="標楷體"/>
          <w:spacing w:val="-2"/>
        </w:rPr>
        <w:t>(2010.11)</w:t>
      </w:r>
      <w:r w:rsidRPr="00293CE9">
        <w:br/>
      </w:r>
      <w:r w:rsidRPr="00293CE9">
        <w:t>法輪大法在亞太，聯合國人權理事會上揭露新加坡當局歧視迫害法輪功，</w:t>
      </w:r>
      <w:hyperlink r:id="rId5" w:history="1">
        <w:r w:rsidRPr="002F4A9C">
          <w:rPr>
            <w:rStyle w:val="a7"/>
            <w:rFonts w:ascii="標楷體" w:eastAsia="標楷體" w:hAnsi="標楷體"/>
          </w:rPr>
          <w:t>http://www.zhengwunet.org/zhengwunet/article/2006/9/22/59519.html</w:t>
        </w:r>
      </w:hyperlink>
      <w:r w:rsidRPr="002F4A9C">
        <w:rPr>
          <w:rFonts w:ascii="標楷體" w:eastAsia="標楷體" w:hAnsi="標楷體"/>
          <w:spacing w:val="-2"/>
        </w:rPr>
        <w:t>(2010.11)</w:t>
      </w:r>
    </w:p>
  </w:footnote>
  <w:footnote w:id="44">
    <w:p w:rsidR="00E57F03" w:rsidRPr="002F4A9C" w:rsidRDefault="00E57F03" w:rsidP="002F4A9C">
      <w:pPr>
        <w:pStyle w:val="3"/>
        <w:rPr>
          <w:rFonts w:ascii="標楷體" w:eastAsia="標楷體" w:hAnsi="標楷體"/>
        </w:rPr>
      </w:pPr>
      <w:r w:rsidRPr="00293CE9">
        <w:rPr>
          <w:rStyle w:val="af7"/>
          <w:rFonts w:eastAsiaTheme="minorEastAsia"/>
          <w:szCs w:val="20"/>
        </w:rPr>
        <w:footnoteRef/>
      </w:r>
      <w:r w:rsidRPr="00293CE9">
        <w:t xml:space="preserve"> </w:t>
      </w:r>
      <w:r w:rsidRPr="00293CE9">
        <w:tab/>
      </w:r>
      <w:r w:rsidRPr="00293CE9">
        <w:t>新唐人電視台，法輪功學員新加坡更新入境許可遭拒，</w:t>
      </w:r>
      <w:hyperlink r:id="rId6" w:history="1">
        <w:r w:rsidRPr="002F4A9C">
          <w:rPr>
            <w:rStyle w:val="a7"/>
            <w:rFonts w:ascii="標楷體" w:eastAsia="標楷體" w:hAnsi="標楷體"/>
          </w:rPr>
          <w:t>http://www.youtube.com/watch?v=Y4EvuOQz9hU</w:t>
        </w:r>
      </w:hyperlink>
      <w:r w:rsidRPr="002F4A9C">
        <w:rPr>
          <w:rFonts w:ascii="標楷體" w:eastAsia="標楷體" w:hAnsi="標楷體"/>
        </w:rPr>
        <w:t>(2010.10)。</w:t>
      </w:r>
      <w:r w:rsidRPr="00293CE9">
        <w:t>新唐人電視台，准證遭拒，新國法輪功學員上訴內政部，</w:t>
      </w:r>
      <w:hyperlink r:id="rId7" w:history="1">
        <w:r w:rsidRPr="005670AD">
          <w:rPr>
            <w:rStyle w:val="a7"/>
            <w:rFonts w:ascii="標楷體" w:eastAsia="標楷體" w:hAnsi="標楷體"/>
          </w:rPr>
          <w:t>http://www.youtube.com/watch?v=k9RIC33WfFA</w:t>
        </w:r>
      </w:hyperlink>
      <w:r w:rsidRPr="002F4A9C">
        <w:rPr>
          <w:rFonts w:ascii="標楷體" w:eastAsia="標楷體" w:hAnsi="標楷體"/>
        </w:rPr>
        <w:t xml:space="preserve">(2010.10)。 </w:t>
      </w:r>
    </w:p>
  </w:footnote>
  <w:footnote w:id="45">
    <w:p w:rsidR="00E57F03" w:rsidRPr="00293CE9" w:rsidRDefault="00E57F03" w:rsidP="0067089D">
      <w:pPr>
        <w:pStyle w:val="3"/>
      </w:pPr>
      <w:r w:rsidRPr="00293CE9">
        <w:rPr>
          <w:rStyle w:val="af7"/>
          <w:rFonts w:eastAsiaTheme="minorEastAsia"/>
          <w:szCs w:val="20"/>
        </w:rPr>
        <w:footnoteRef/>
      </w:r>
      <w:r w:rsidRPr="00293CE9">
        <w:t xml:space="preserve"> </w:t>
      </w:r>
      <w:r w:rsidRPr="00293CE9">
        <w:tab/>
      </w:r>
      <w:r w:rsidRPr="00293CE9">
        <w:t>李明，新再現法輪功學員更新工作證遭拒，</w:t>
      </w:r>
      <w:hyperlink r:id="rId8" w:history="1">
        <w:r w:rsidRPr="002F4A9C">
          <w:rPr>
            <w:rStyle w:val="a7"/>
            <w:rFonts w:ascii="標楷體" w:eastAsia="標楷體" w:hAnsi="標楷體"/>
          </w:rPr>
          <w:t>http://www.youtube.com/ watch?v=ktJiejfxQyo</w:t>
        </w:r>
      </w:hyperlink>
      <w:r w:rsidRPr="00293CE9">
        <w:t>(2010.10)</w:t>
      </w:r>
      <w:r w:rsidRPr="00293CE9">
        <w:t>。</w:t>
      </w:r>
    </w:p>
  </w:footnote>
  <w:footnote w:id="46">
    <w:p w:rsidR="00E57F03" w:rsidRPr="002F4A9C" w:rsidRDefault="00E57F03" w:rsidP="0067089D">
      <w:pPr>
        <w:pStyle w:val="3"/>
        <w:rPr>
          <w:rFonts w:ascii="標楷體" w:eastAsia="標楷體" w:hAnsi="標楷體"/>
        </w:rPr>
      </w:pPr>
      <w:r w:rsidRPr="00293CE9">
        <w:rPr>
          <w:rStyle w:val="af7"/>
          <w:rFonts w:eastAsiaTheme="minorEastAsia"/>
          <w:szCs w:val="20"/>
        </w:rPr>
        <w:footnoteRef/>
      </w:r>
      <w:r w:rsidRPr="00293CE9">
        <w:t xml:space="preserve"> </w:t>
      </w:r>
      <w:r w:rsidRPr="00293CE9">
        <w:tab/>
      </w:r>
      <w:r w:rsidRPr="00293CE9">
        <w:t>新唐人電視台，拒希望之聲經理入境，新加坡不解釋，</w:t>
      </w:r>
      <w:hyperlink r:id="rId9" w:history="1">
        <w:r w:rsidRPr="002F4A9C">
          <w:rPr>
            <w:rStyle w:val="a7"/>
            <w:rFonts w:ascii="標楷體" w:eastAsia="標楷體" w:hAnsi="標楷體"/>
          </w:rPr>
          <w:t>http://www.youtube.com/watch?v=kRxHABtQZlc</w:t>
        </w:r>
      </w:hyperlink>
      <w:r w:rsidRPr="002F4A9C">
        <w:rPr>
          <w:rFonts w:ascii="標楷體" w:eastAsia="標楷體" w:hAnsi="標楷體"/>
        </w:rPr>
        <w:t>(2010.10)。</w:t>
      </w:r>
    </w:p>
  </w:footnote>
  <w:footnote w:id="47">
    <w:p w:rsidR="00E57F03" w:rsidRPr="00293CE9" w:rsidRDefault="00E57F03" w:rsidP="0067089D">
      <w:pPr>
        <w:pStyle w:val="3"/>
      </w:pPr>
      <w:r w:rsidRPr="00293CE9">
        <w:rPr>
          <w:rStyle w:val="af7"/>
          <w:rFonts w:eastAsiaTheme="minorEastAsia"/>
          <w:szCs w:val="20"/>
        </w:rPr>
        <w:footnoteRef/>
      </w:r>
      <w:r w:rsidRPr="00293CE9">
        <w:rPr>
          <w:rStyle w:val="af7"/>
          <w:rFonts w:eastAsiaTheme="minorEastAsia"/>
          <w:szCs w:val="20"/>
        </w:rPr>
        <w:t xml:space="preserve"> </w:t>
      </w:r>
      <w:r w:rsidRPr="00293CE9">
        <w:rPr>
          <w:kern w:val="36"/>
        </w:rPr>
        <w:tab/>
      </w:r>
      <w:r w:rsidRPr="00293CE9">
        <w:t>趙穎，請不要讓我們母女分離，</w:t>
      </w:r>
      <w:hyperlink r:id="rId10" w:history="1">
        <w:r w:rsidRPr="002F4A9C">
          <w:rPr>
            <w:rStyle w:val="a7"/>
            <w:rFonts w:ascii="標楷體" w:eastAsia="標楷體" w:hAnsi="標楷體"/>
          </w:rPr>
          <w:t>http://www.youtube.com/watch?v= zDO-uqXNv_A</w:t>
        </w:r>
      </w:hyperlink>
      <w:r w:rsidRPr="002F4A9C">
        <w:rPr>
          <w:rFonts w:ascii="標楷體" w:eastAsia="標楷體" w:hAnsi="標楷體"/>
        </w:rPr>
        <w:t>(2010.10)。</w:t>
      </w:r>
    </w:p>
  </w:footnote>
  <w:footnote w:id="48">
    <w:p w:rsidR="00E57F03" w:rsidRPr="00293CE9" w:rsidRDefault="00E57F03" w:rsidP="0067089D">
      <w:pPr>
        <w:pStyle w:val="3"/>
      </w:pPr>
      <w:r w:rsidRPr="00293CE9">
        <w:rPr>
          <w:rStyle w:val="af7"/>
          <w:rFonts w:eastAsiaTheme="minorEastAsia"/>
          <w:szCs w:val="20"/>
        </w:rPr>
        <w:footnoteRef/>
      </w:r>
      <w:r w:rsidRPr="00293CE9">
        <w:rPr>
          <w:rStyle w:val="af7"/>
          <w:rFonts w:eastAsiaTheme="minorEastAsia"/>
          <w:szCs w:val="20"/>
        </w:rPr>
        <w:t xml:space="preserve"> </w:t>
      </w:r>
      <w:r w:rsidRPr="00293CE9">
        <w:tab/>
      </w:r>
      <w:r w:rsidRPr="00293CE9">
        <w:t>丘宏達，現代國際法參考文件，臺北：三民書局，民</w:t>
      </w:r>
      <w:r w:rsidRPr="00293CE9">
        <w:t>91</w:t>
      </w:r>
      <w:r w:rsidRPr="00293CE9">
        <w:t>年，頁</w:t>
      </w:r>
      <w:r w:rsidRPr="00293CE9">
        <w:t>395-400</w:t>
      </w:r>
      <w:r w:rsidRPr="00293CE9">
        <w:t>。</w:t>
      </w:r>
      <w:r w:rsidRPr="00293CE9">
        <w:t xml:space="preserve">  </w:t>
      </w:r>
    </w:p>
  </w:footnote>
  <w:footnote w:id="49">
    <w:p w:rsidR="00E57F03" w:rsidRPr="00293CE9" w:rsidRDefault="00E57F03" w:rsidP="0067089D">
      <w:pPr>
        <w:pStyle w:val="3"/>
      </w:pPr>
      <w:r w:rsidRPr="00293CE9">
        <w:rPr>
          <w:rStyle w:val="af7"/>
          <w:rFonts w:eastAsiaTheme="minorEastAsia"/>
          <w:szCs w:val="20"/>
        </w:rPr>
        <w:footnoteRef/>
      </w:r>
      <w:r w:rsidRPr="00293CE9">
        <w:t xml:space="preserve"> </w:t>
      </w:r>
      <w:r w:rsidRPr="00293CE9">
        <w:tab/>
      </w:r>
      <w:r w:rsidRPr="00293CE9">
        <w:t>另請參閱：劉進福，論我國外事警察之外國人管理</w:t>
      </w:r>
      <w:r w:rsidRPr="00293CE9">
        <w:t>---</w:t>
      </w:r>
      <w:r w:rsidRPr="00293CE9">
        <w:t>與日本比較研究，桃園：中央警官學校出版社，民</w:t>
      </w:r>
      <w:r w:rsidRPr="00293CE9">
        <w:t>82</w:t>
      </w:r>
      <w:r w:rsidRPr="00293CE9">
        <w:t>年，頁</w:t>
      </w:r>
      <w:r w:rsidRPr="00293CE9">
        <w:t>384-396</w:t>
      </w:r>
      <w:r w:rsidRPr="00293CE9">
        <w:t>。劉進福，中國兩國外人出入境管理之研究及其比較，臺北：財團法人中日關係研究會，民</w:t>
      </w:r>
      <w:r w:rsidRPr="00293CE9">
        <w:t>77</w:t>
      </w:r>
      <w:r w:rsidRPr="00293CE9">
        <w:t>年，頁</w:t>
      </w:r>
      <w:r w:rsidRPr="00293CE9">
        <w:t>240-250</w:t>
      </w:r>
      <w:r w:rsidRPr="00293CE9">
        <w:t>。</w:t>
      </w:r>
    </w:p>
  </w:footnote>
  <w:footnote w:id="50">
    <w:p w:rsidR="00E57F03" w:rsidRPr="00293CE9" w:rsidRDefault="00E57F03" w:rsidP="0067089D">
      <w:pPr>
        <w:pStyle w:val="3"/>
      </w:pPr>
      <w:r w:rsidRPr="00293CE9">
        <w:rPr>
          <w:rStyle w:val="af7"/>
          <w:rFonts w:eastAsiaTheme="minorEastAsia"/>
          <w:szCs w:val="20"/>
        </w:rPr>
        <w:footnoteRef/>
      </w:r>
      <w:r w:rsidRPr="00293CE9">
        <w:rPr>
          <w:rStyle w:val="af7"/>
          <w:rFonts w:eastAsiaTheme="minorEastAsia"/>
          <w:szCs w:val="20"/>
        </w:rPr>
        <w:t xml:space="preserve"> </w:t>
      </w:r>
      <w:r w:rsidRPr="00293CE9">
        <w:tab/>
      </w:r>
      <w:r w:rsidRPr="00293CE9">
        <w:t>刁仁國，外國人入出境管理法論，桃園：中央警察大學出版社，民國</w:t>
      </w:r>
      <w:r w:rsidRPr="00293CE9">
        <w:t>90</w:t>
      </w:r>
      <w:r w:rsidRPr="00293CE9">
        <w:t>年，頁</w:t>
      </w:r>
      <w:r w:rsidRPr="00293CE9">
        <w:t>196-209</w:t>
      </w:r>
      <w:r w:rsidRPr="00293CE9">
        <w:t>。</w:t>
      </w:r>
    </w:p>
  </w:footnote>
  <w:footnote w:id="51">
    <w:p w:rsidR="00E57F03" w:rsidRPr="00293CE9" w:rsidRDefault="00E57F03" w:rsidP="0067089D">
      <w:pPr>
        <w:pStyle w:val="3"/>
      </w:pPr>
      <w:r w:rsidRPr="00293CE9">
        <w:rPr>
          <w:rStyle w:val="af7"/>
          <w:rFonts w:eastAsiaTheme="minorEastAsia"/>
          <w:szCs w:val="20"/>
        </w:rPr>
        <w:footnoteRef/>
      </w:r>
      <w:r w:rsidRPr="00293CE9">
        <w:rPr>
          <w:rStyle w:val="af7"/>
          <w:rFonts w:eastAsiaTheme="minorEastAsia"/>
          <w:szCs w:val="20"/>
        </w:rPr>
        <w:t xml:space="preserve"> </w:t>
      </w:r>
      <w:r w:rsidRPr="00293CE9">
        <w:tab/>
      </w:r>
      <w:r w:rsidRPr="00293CE9">
        <w:t>刁仁國，外國人入出境管理法論，桃園：中央警察大學出版社，民國</w:t>
      </w:r>
      <w:r w:rsidRPr="00293CE9">
        <w:t>90</w:t>
      </w:r>
      <w:r w:rsidRPr="00293CE9">
        <w:t>年，頁</w:t>
      </w:r>
      <w:r w:rsidRPr="00293CE9">
        <w:t>114</w:t>
      </w:r>
      <w:r w:rsidRPr="00293CE9">
        <w:t>。</w:t>
      </w:r>
      <w:r w:rsidRPr="00293CE9">
        <w:t xml:space="preserve"> </w:t>
      </w:r>
    </w:p>
  </w:footnote>
  <w:footnote w:id="52">
    <w:p w:rsidR="00E57F03" w:rsidRPr="00293CE9" w:rsidRDefault="00E57F03" w:rsidP="0067089D">
      <w:pPr>
        <w:pStyle w:val="3"/>
      </w:pPr>
      <w:r w:rsidRPr="00293CE9">
        <w:rPr>
          <w:rStyle w:val="af7"/>
          <w:rFonts w:eastAsiaTheme="minorEastAsia"/>
          <w:szCs w:val="20"/>
        </w:rPr>
        <w:footnoteRef/>
      </w:r>
      <w:r w:rsidRPr="00293CE9">
        <w:t xml:space="preserve"> </w:t>
      </w:r>
      <w:r w:rsidRPr="00293CE9">
        <w:tab/>
      </w:r>
      <w:r w:rsidRPr="00293CE9">
        <w:t>「公民權利和政治權利國際公約」被視為是國際人權憲章之一，請參見：吳嘉生，當代國際法</w:t>
      </w:r>
      <w:r w:rsidRPr="00293CE9">
        <w:t>(</w:t>
      </w:r>
      <w:r w:rsidRPr="00293CE9">
        <w:t>下</w:t>
      </w:r>
      <w:r w:rsidRPr="00293CE9">
        <w:t>)</w:t>
      </w:r>
      <w:r w:rsidRPr="00293CE9">
        <w:t>，臺北：五南出版公司，民</w:t>
      </w:r>
      <w:r w:rsidRPr="00293CE9">
        <w:t>98</w:t>
      </w:r>
      <w:r w:rsidRPr="00293CE9">
        <w:t>年，頁</w:t>
      </w:r>
      <w:r w:rsidRPr="00293CE9">
        <w:t>123-154</w:t>
      </w:r>
      <w:r w:rsidRPr="00293CE9">
        <w:t>。黃異，國際法，臺北：啟英文化公司，民</w:t>
      </w:r>
      <w:r w:rsidRPr="00293CE9">
        <w:t>85</w:t>
      </w:r>
      <w:r w:rsidRPr="00293CE9">
        <w:t>年，頁</w:t>
      </w:r>
      <w:r w:rsidRPr="00293CE9">
        <w:t>235-255</w:t>
      </w:r>
      <w:r w:rsidRPr="00293CE9">
        <w:t>。</w:t>
      </w:r>
    </w:p>
  </w:footnote>
  <w:footnote w:id="53">
    <w:p w:rsidR="00E57F03" w:rsidRPr="00293CE9" w:rsidRDefault="00E57F03" w:rsidP="0067089D">
      <w:pPr>
        <w:pStyle w:val="3"/>
      </w:pPr>
      <w:r w:rsidRPr="00293CE9">
        <w:rPr>
          <w:rStyle w:val="af7"/>
          <w:rFonts w:eastAsiaTheme="minorEastAsia"/>
          <w:szCs w:val="20"/>
        </w:rPr>
        <w:footnoteRef/>
      </w:r>
      <w:r w:rsidRPr="00293CE9">
        <w:t xml:space="preserve"> </w:t>
      </w:r>
      <w:r w:rsidRPr="00293CE9">
        <w:tab/>
      </w:r>
      <w:hyperlink r:id="rId11" w:history="1">
        <w:r w:rsidRPr="00293CE9">
          <w:rPr>
            <w:rStyle w:val="a7"/>
            <w:rFonts w:eastAsiaTheme="minorEastAsia"/>
            <w:szCs w:val="20"/>
          </w:rPr>
          <w:t>咋觸集</w:t>
        </w:r>
      </w:hyperlink>
      <w:hyperlink r:id="rId12" w:history="1">
        <w:r w:rsidRPr="00293CE9">
          <w:t>李復甸教授部落格</w:t>
        </w:r>
      </w:hyperlink>
      <w:r w:rsidRPr="00293CE9">
        <w:t>，外籍人士在台因案遭「收容」卻形同「羈押」等人權保障問題乙案，</w:t>
      </w:r>
      <w:hyperlink r:id="rId13" w:history="1">
        <w:r w:rsidRPr="001D5C9F">
          <w:rPr>
            <w:rStyle w:val="a7"/>
            <w:rFonts w:ascii="標楷體" w:eastAsia="標楷體" w:hAnsi="標楷體"/>
          </w:rPr>
          <w:t>http://fuldali.blogspot.com/2010/09/blog-post.html</w:t>
        </w:r>
        <w:r w:rsidRPr="00293CE9">
          <w:t xml:space="preserve"> (2010.11)</w:t>
        </w:r>
      </w:hyperlink>
      <w:r w:rsidRPr="00293CE9">
        <w:t>。</w:t>
      </w:r>
    </w:p>
  </w:footnote>
  <w:footnote w:id="54">
    <w:p w:rsidR="00E57F03" w:rsidRPr="00293CE9" w:rsidRDefault="00E57F03" w:rsidP="0067089D">
      <w:pPr>
        <w:pStyle w:val="3"/>
      </w:pPr>
      <w:r w:rsidRPr="00293CE9">
        <w:rPr>
          <w:rStyle w:val="af7"/>
          <w:rFonts w:eastAsiaTheme="minorEastAsia"/>
          <w:szCs w:val="20"/>
        </w:rPr>
        <w:footnoteRef/>
      </w:r>
      <w:r w:rsidRPr="00293CE9">
        <w:t xml:space="preserve"> </w:t>
      </w:r>
      <w:r w:rsidRPr="00293CE9">
        <w:tab/>
      </w:r>
      <w:r w:rsidRPr="00293CE9">
        <w:t>許育典，憲法，臺北：元照出版社，民</w:t>
      </w:r>
      <w:r w:rsidRPr="00293CE9">
        <w:t>98</w:t>
      </w:r>
      <w:r w:rsidRPr="00293CE9">
        <w:t>年，頁</w:t>
      </w:r>
      <w:r w:rsidRPr="00293CE9">
        <w:t>125-185</w:t>
      </w:r>
      <w:r w:rsidRPr="00293CE9">
        <w:t>。有關人權及人性尊嚴之討論，另請參閱：李震山，人性尊嚴與人權保障，臺北：元照出版社，民</w:t>
      </w:r>
      <w:r w:rsidRPr="00293CE9">
        <w:t>90</w:t>
      </w:r>
      <w:r w:rsidRPr="00293CE9">
        <w:t>年，頁</w:t>
      </w:r>
      <w:r w:rsidRPr="00293CE9">
        <w:t>381-424</w:t>
      </w:r>
      <w:r w:rsidRPr="00293CE9">
        <w:t>。謝瑞智，憲法新論，臺北：文笙出版社，民</w:t>
      </w:r>
      <w:r w:rsidRPr="00293CE9">
        <w:t>88</w:t>
      </w:r>
      <w:r w:rsidRPr="00293CE9">
        <w:t>年，頁</w:t>
      </w:r>
      <w:r w:rsidRPr="00293CE9">
        <w:t>146-156</w:t>
      </w:r>
      <w:r w:rsidRPr="00293CE9">
        <w:t>。謝瑞智教授認為除了參政權、國民教育權、公用事業及全民健保之外，其他之平等權、自由權及受益權，外國人均是憲法所保障人權之行使主體。亦即，憲法第</w:t>
      </w:r>
      <w:r w:rsidRPr="00293CE9">
        <w:t>8</w:t>
      </w:r>
      <w:r w:rsidRPr="00293CE9">
        <w:t>條之人身自由權利，外國人亦是權利之行使主體。</w:t>
      </w:r>
    </w:p>
  </w:footnote>
  <w:footnote w:id="55">
    <w:p w:rsidR="00E57F03" w:rsidRPr="00293CE9" w:rsidRDefault="00E57F03" w:rsidP="0067089D">
      <w:pPr>
        <w:pStyle w:val="3"/>
      </w:pPr>
      <w:r w:rsidRPr="00293CE9">
        <w:rPr>
          <w:rStyle w:val="af7"/>
          <w:rFonts w:eastAsiaTheme="minorEastAsia"/>
          <w:szCs w:val="20"/>
        </w:rPr>
        <w:footnoteRef/>
      </w:r>
      <w:r w:rsidRPr="00293CE9">
        <w:t xml:space="preserve"> </w:t>
      </w:r>
      <w:r w:rsidRPr="00293CE9">
        <w:tab/>
      </w:r>
      <w:r w:rsidRPr="00293CE9">
        <w:t>有論者主張收容異議之性質，應相當於訴願之程序，而非先行程序，請參閱：邱曉華，論外籍人民強制收容之適法性與其行政救濟程序，臺灣大學</w:t>
      </w:r>
      <w:r w:rsidRPr="00293CE9">
        <w:t>/</w:t>
      </w:r>
      <w:r w:rsidRPr="00293CE9">
        <w:t>法律學研究所，民</w:t>
      </w:r>
      <w:r w:rsidRPr="00293CE9">
        <w:t>95</w:t>
      </w:r>
      <w:r w:rsidRPr="00293CE9">
        <w:t>年，頁</w:t>
      </w:r>
      <w:r w:rsidRPr="00293CE9">
        <w:t>60-145</w:t>
      </w:r>
      <w:r w:rsidRPr="00293CE9">
        <w:t>。</w:t>
      </w:r>
    </w:p>
  </w:footnote>
  <w:footnote w:id="56">
    <w:p w:rsidR="00E57F03" w:rsidRPr="00293CE9" w:rsidRDefault="00E57F03" w:rsidP="0067089D">
      <w:pPr>
        <w:pStyle w:val="3"/>
      </w:pPr>
      <w:r w:rsidRPr="00293CE9">
        <w:rPr>
          <w:rStyle w:val="af7"/>
          <w:rFonts w:eastAsiaTheme="minorEastAsia"/>
          <w:szCs w:val="20"/>
        </w:rPr>
        <w:footnoteRef/>
      </w:r>
      <w:r w:rsidRPr="00293CE9">
        <w:rPr>
          <w:rStyle w:val="af7"/>
          <w:rFonts w:eastAsiaTheme="minorEastAsia"/>
          <w:szCs w:val="20"/>
        </w:rPr>
        <w:t xml:space="preserve"> </w:t>
      </w:r>
      <w:r w:rsidRPr="00293CE9">
        <w:tab/>
      </w:r>
      <w:r w:rsidRPr="00293CE9">
        <w:t>另請參閱：蔡欽奇，外國人收容制度之研究，中央警察大學行政警察研究所碩士論文，民</w:t>
      </w:r>
      <w:r w:rsidRPr="00293CE9">
        <w:t>91</w:t>
      </w:r>
      <w:r w:rsidRPr="00293CE9">
        <w:t>年，頁</w:t>
      </w:r>
      <w:r w:rsidRPr="00293CE9">
        <w:t>140-141</w:t>
      </w:r>
      <w:r w:rsidRPr="00293CE9">
        <w:t>。許義寶，外國人入出國與居留之研究</w:t>
      </w:r>
      <w:r w:rsidRPr="00293CE9">
        <w:t>---</w:t>
      </w:r>
      <w:r w:rsidRPr="00293CE9">
        <w:t>以我國法制為探討中心，國立中正大學法律學研究所博士論文，民</w:t>
      </w:r>
      <w:r w:rsidRPr="00293CE9">
        <w:t>96</w:t>
      </w:r>
      <w:r w:rsidRPr="00293CE9">
        <w:t>年，頁</w:t>
      </w:r>
      <w:r w:rsidRPr="00293CE9">
        <w:t>358-368</w:t>
      </w:r>
      <w:r w:rsidRPr="00293CE9">
        <w:t>。</w:t>
      </w:r>
    </w:p>
  </w:footnote>
  <w:footnote w:id="57">
    <w:p w:rsidR="00E57F03" w:rsidRPr="00293CE9" w:rsidRDefault="00E57F03" w:rsidP="0067089D">
      <w:pPr>
        <w:pStyle w:val="3"/>
      </w:pPr>
      <w:r w:rsidRPr="00293CE9">
        <w:rPr>
          <w:rStyle w:val="af7"/>
          <w:rFonts w:eastAsiaTheme="minorEastAsia"/>
          <w:szCs w:val="20"/>
        </w:rPr>
        <w:footnoteRef/>
      </w:r>
      <w:r w:rsidRPr="00293CE9">
        <w:t xml:space="preserve"> </w:t>
      </w:r>
      <w:r w:rsidRPr="00293CE9">
        <w:tab/>
      </w:r>
      <w:hyperlink r:id="rId14" w:history="1">
        <w:r w:rsidRPr="00293CE9">
          <w:t>咋觸集</w:t>
        </w:r>
      </w:hyperlink>
      <w:hyperlink r:id="rId15" w:history="1">
        <w:r w:rsidRPr="00293CE9">
          <w:t>李復甸教授部落格</w:t>
        </w:r>
      </w:hyperlink>
      <w:r w:rsidRPr="00293CE9">
        <w:t>，外籍人士在台因案遭「收容」卻形同「羈押」等人權保障問題乙案，</w:t>
      </w:r>
      <w:hyperlink r:id="rId16" w:history="1">
        <w:r w:rsidRPr="001D5C9F">
          <w:rPr>
            <w:rStyle w:val="a7"/>
            <w:rFonts w:ascii="標楷體" w:eastAsia="標楷體" w:hAnsi="標楷體"/>
          </w:rPr>
          <w:t>http://fuldali.blogspot.com/2010/09/blog-post.html</w:t>
        </w:r>
        <w:r w:rsidRPr="00293CE9">
          <w:t xml:space="preserve"> (2010.11)</w:t>
        </w:r>
      </w:hyperlink>
      <w:r w:rsidRPr="00293CE9">
        <w:t>。</w:t>
      </w:r>
    </w:p>
  </w:footnote>
  <w:footnote w:id="58">
    <w:p w:rsidR="00E57F03" w:rsidRPr="00293CE9" w:rsidRDefault="00E57F03" w:rsidP="0067089D">
      <w:pPr>
        <w:pStyle w:val="3"/>
      </w:pPr>
      <w:r w:rsidRPr="00293CE9">
        <w:rPr>
          <w:rStyle w:val="af7"/>
          <w:rFonts w:eastAsiaTheme="minorEastAsia"/>
          <w:szCs w:val="20"/>
        </w:rPr>
        <w:footnoteRef/>
      </w:r>
      <w:r w:rsidRPr="00293CE9">
        <w:rPr>
          <w:rStyle w:val="af7"/>
          <w:rFonts w:eastAsiaTheme="minorEastAsia"/>
          <w:szCs w:val="20"/>
        </w:rPr>
        <w:t xml:space="preserve"> </w:t>
      </w:r>
      <w:r w:rsidRPr="00293CE9">
        <w:tab/>
      </w:r>
      <w:r w:rsidRPr="00293CE9">
        <w:t>移民移住人權修法聯盟，「入出國及移民法」修正條文草案（移民</w:t>
      </w:r>
      <w:r w:rsidRPr="00293CE9">
        <w:t>/</w:t>
      </w:r>
      <w:r w:rsidRPr="00293CE9">
        <w:t>移住修法監督聯盟版本），</w:t>
      </w:r>
      <w:r w:rsidRPr="001D5C9F">
        <w:rPr>
          <w:rStyle w:val="a7"/>
          <w:rFonts w:ascii="標楷體" w:eastAsia="標楷體" w:hAnsi="標楷體"/>
        </w:rPr>
        <w:t>http://tw.myblog.yahoo.com/migrants2006/article?mid =287&amp;prev=288&amp;l=f&amp;fid=11</w:t>
      </w:r>
      <w:r w:rsidRPr="00293CE9">
        <w:t>(2010.11)</w:t>
      </w:r>
      <w:r w:rsidRPr="00293CE9">
        <w:t>。</w:t>
      </w:r>
    </w:p>
  </w:footnote>
  <w:footnote w:id="59">
    <w:p w:rsidR="00E57F03" w:rsidRPr="00293CE9" w:rsidRDefault="00E57F03" w:rsidP="0067089D">
      <w:pPr>
        <w:pStyle w:val="3"/>
      </w:pPr>
      <w:r w:rsidRPr="00293CE9">
        <w:rPr>
          <w:rStyle w:val="af7"/>
          <w:rFonts w:eastAsiaTheme="minorEastAsia"/>
          <w:szCs w:val="20"/>
        </w:rPr>
        <w:footnoteRef/>
      </w:r>
      <w:r w:rsidRPr="00293CE9">
        <w:t xml:space="preserve"> </w:t>
      </w:r>
      <w:r w:rsidRPr="00293CE9">
        <w:tab/>
      </w:r>
      <w:r w:rsidRPr="00293CE9">
        <w:t>新加坡的人口在</w:t>
      </w:r>
      <w:r w:rsidRPr="00293CE9">
        <w:t>2000</w:t>
      </w:r>
      <w:r w:rsidRPr="00293CE9">
        <w:t>年時，人口總數是</w:t>
      </w:r>
      <w:r w:rsidRPr="00293CE9">
        <w:t>403</w:t>
      </w:r>
      <w:r w:rsidRPr="00293CE9">
        <w:t>萬，</w:t>
      </w:r>
      <w:r w:rsidRPr="00293CE9">
        <w:t>10</w:t>
      </w:r>
      <w:r w:rsidRPr="00293CE9">
        <w:t>年之間，增加</w:t>
      </w:r>
      <w:r w:rsidRPr="00293CE9">
        <w:t>100</w:t>
      </w:r>
      <w:r w:rsidRPr="00293CE9">
        <w:t>多萬人。其中，新加坡公民有</w:t>
      </w:r>
      <w:r w:rsidRPr="00293CE9">
        <w:t>323</w:t>
      </w:r>
      <w:r w:rsidRPr="00293CE9">
        <w:t>萬，永久居民</w:t>
      </w:r>
      <w:r w:rsidRPr="00293CE9">
        <w:t>(</w:t>
      </w:r>
      <w:r w:rsidRPr="00293CE9">
        <w:t>持綠卡</w:t>
      </w:r>
      <w:r w:rsidRPr="00293CE9">
        <w:t>)54</w:t>
      </w:r>
      <w:r w:rsidRPr="00293CE9">
        <w:t>萬，其餘約</w:t>
      </w:r>
      <w:r w:rsidRPr="00293CE9">
        <w:t>131</w:t>
      </w:r>
      <w:r w:rsidRPr="00293CE9">
        <w:t>萬人係持工作準證等證件而停留於新加坡。以上數據引自：和中公司總部移民中心，新加坡</w:t>
      </w:r>
      <w:r w:rsidRPr="00293CE9">
        <w:t>2010</w:t>
      </w:r>
      <w:r w:rsidRPr="00293CE9">
        <w:t>年人口普查：總數達</w:t>
      </w:r>
      <w:r w:rsidRPr="00293CE9">
        <w:t>508</w:t>
      </w:r>
      <w:r w:rsidRPr="00293CE9">
        <w:t>萬，移民占很大比例，</w:t>
      </w:r>
      <w:hyperlink r:id="rId17" w:history="1">
        <w:r w:rsidRPr="006B69F1">
          <w:rPr>
            <w:rStyle w:val="a7"/>
            <w:rFonts w:ascii="標楷體" w:eastAsia="標楷體" w:hAnsi="標楷體"/>
          </w:rPr>
          <w:t>http://www.welltrend.com.cn/ym/site/NewsContent_1254018299015_1283493150485.html</w:t>
        </w:r>
        <w:r w:rsidRPr="00293CE9">
          <w:t>(2010.11)</w:t>
        </w:r>
      </w:hyperlink>
      <w:r w:rsidRPr="00293CE9">
        <w:t>。</w:t>
      </w:r>
      <w:r w:rsidRPr="00293CE9">
        <w:t xml:space="preserve"> </w:t>
      </w:r>
    </w:p>
  </w:footnote>
  <w:footnote w:id="60">
    <w:p w:rsidR="00E57F03" w:rsidRPr="00293CE9" w:rsidRDefault="00E57F03" w:rsidP="0067089D">
      <w:pPr>
        <w:pStyle w:val="3"/>
      </w:pPr>
      <w:r w:rsidRPr="00293CE9">
        <w:rPr>
          <w:rStyle w:val="af7"/>
          <w:rFonts w:eastAsiaTheme="minorEastAsia"/>
          <w:szCs w:val="20"/>
        </w:rPr>
        <w:footnoteRef/>
      </w:r>
      <w:r w:rsidRPr="00293CE9">
        <w:rPr>
          <w:rStyle w:val="af7"/>
          <w:rFonts w:eastAsiaTheme="minorEastAsia"/>
          <w:szCs w:val="20"/>
        </w:rPr>
        <w:t xml:space="preserve"> </w:t>
      </w:r>
      <w:r w:rsidRPr="00293CE9">
        <w:tab/>
      </w:r>
      <w:r w:rsidRPr="00293CE9">
        <w:t>汪毓瑋等人，我國專技移民及投資移民之策略研究，內政部移民署委託，中央警察大學國境警察學系執行，民國</w:t>
      </w:r>
      <w:r w:rsidRPr="00293CE9">
        <w:t>97</w:t>
      </w:r>
      <w:r w:rsidRPr="00293CE9">
        <w:t>年</w:t>
      </w:r>
      <w:r w:rsidRPr="00293CE9">
        <w:t>10</w:t>
      </w:r>
      <w:r w:rsidRPr="00293CE9">
        <w:t>月，頁</w:t>
      </w:r>
      <w:r w:rsidRPr="00293CE9">
        <w:t>110-145</w:t>
      </w:r>
      <w:r w:rsidRPr="00293CE9">
        <w:t>。</w:t>
      </w:r>
    </w:p>
  </w:footnote>
  <w:footnote w:id="61">
    <w:p w:rsidR="00E57F03" w:rsidRPr="00293CE9" w:rsidRDefault="00E57F03" w:rsidP="0067089D">
      <w:pPr>
        <w:pStyle w:val="3"/>
      </w:pPr>
      <w:r w:rsidRPr="00293CE9">
        <w:rPr>
          <w:rStyle w:val="af7"/>
          <w:rFonts w:eastAsiaTheme="minorEastAsia"/>
          <w:szCs w:val="20"/>
        </w:rPr>
        <w:footnoteRef/>
      </w:r>
      <w:r w:rsidRPr="00293CE9">
        <w:t xml:space="preserve"> </w:t>
      </w:r>
      <w:r w:rsidRPr="00293CE9">
        <w:tab/>
      </w:r>
      <w:r w:rsidRPr="00293CE9">
        <w:t>丘宏達，現代國際法參考文件，臺北：三民書局，民</w:t>
      </w:r>
      <w:r w:rsidRPr="00293CE9">
        <w:t>91</w:t>
      </w:r>
      <w:r w:rsidRPr="00293CE9">
        <w:t>年，頁</w:t>
      </w:r>
      <w:r w:rsidRPr="00293CE9">
        <w:t>395-400</w:t>
      </w:r>
      <w:r w:rsidRPr="00293CE9">
        <w:t>。</w:t>
      </w:r>
    </w:p>
  </w:footnote>
  <w:footnote w:id="62">
    <w:p w:rsidR="00E57F03" w:rsidRPr="00293CE9" w:rsidRDefault="00E57F03" w:rsidP="002F4A9C">
      <w:pPr>
        <w:spacing w:line="0" w:lineRule="atLeast"/>
        <w:ind w:leftChars="71" w:left="400" w:hangingChars="129" w:hanging="258"/>
        <w:rPr>
          <w:rFonts w:eastAsiaTheme="minorEastAsia"/>
          <w:szCs w:val="20"/>
        </w:rPr>
      </w:pPr>
      <w:r w:rsidRPr="00293CE9">
        <w:rPr>
          <w:rStyle w:val="af7"/>
          <w:rFonts w:eastAsiaTheme="minorEastAsia"/>
          <w:szCs w:val="20"/>
        </w:rPr>
        <w:footnoteRef/>
      </w:r>
      <w:r w:rsidRPr="00293CE9">
        <w:rPr>
          <w:rFonts w:eastAsiaTheme="minorEastAsia"/>
          <w:szCs w:val="20"/>
        </w:rPr>
        <w:t>有論者主張，我國宜訂定「移民官員職權行使法」，請參閱：蔡欽奇，外國人收容制度之研究，中央警察大學行政警察研究所碩士論文，民</w:t>
      </w:r>
      <w:r w:rsidRPr="00293CE9">
        <w:rPr>
          <w:rFonts w:eastAsiaTheme="minorEastAsia"/>
          <w:szCs w:val="20"/>
        </w:rPr>
        <w:t>91</w:t>
      </w:r>
      <w:r w:rsidRPr="00293CE9">
        <w:rPr>
          <w:rFonts w:eastAsiaTheme="minorEastAsia"/>
          <w:szCs w:val="20"/>
        </w:rPr>
        <w:t>年，頁</w:t>
      </w:r>
      <w:r w:rsidRPr="00293CE9">
        <w:rPr>
          <w:rFonts w:eastAsiaTheme="minorEastAsia"/>
          <w:szCs w:val="20"/>
        </w:rPr>
        <w:t>140-141</w:t>
      </w:r>
      <w:r w:rsidRPr="00293CE9">
        <w:rPr>
          <w:rFonts w:eastAsiaTheme="minorEastAsia"/>
          <w:szCs w:val="20"/>
        </w:rPr>
        <w:t>。</w:t>
      </w:r>
    </w:p>
  </w:footnote>
  <w:footnote w:id="63">
    <w:p w:rsidR="00E57F03" w:rsidRPr="00293CE9" w:rsidRDefault="00E57F03" w:rsidP="00EE52BF">
      <w:pPr>
        <w:pStyle w:val="13"/>
        <w:spacing w:line="0" w:lineRule="atLeast"/>
        <w:ind w:left="400" w:hangingChars="200" w:hanging="400"/>
        <w:jc w:val="left"/>
        <w:rPr>
          <w:rFonts w:eastAsiaTheme="minorEastAsia"/>
          <w:sz w:val="20"/>
          <w:szCs w:val="20"/>
        </w:rPr>
      </w:pPr>
      <w:r w:rsidRPr="00293CE9">
        <w:rPr>
          <w:rStyle w:val="af7"/>
          <w:rFonts w:eastAsiaTheme="minorEastAsia"/>
          <w:sz w:val="20"/>
          <w:szCs w:val="20"/>
        </w:rPr>
        <w:footnoteRef/>
      </w:r>
      <w:r w:rsidRPr="00293CE9">
        <w:rPr>
          <w:rStyle w:val="af7"/>
          <w:rFonts w:eastAsiaTheme="minorEastAsia"/>
          <w:sz w:val="20"/>
          <w:szCs w:val="20"/>
        </w:rPr>
        <w:t xml:space="preserve"> </w:t>
      </w:r>
      <w:r w:rsidRPr="00293CE9">
        <w:rPr>
          <w:rFonts w:eastAsiaTheme="minorEastAsia"/>
          <w:sz w:val="20"/>
          <w:szCs w:val="20"/>
        </w:rPr>
        <w:t xml:space="preserve"> </w:t>
      </w:r>
      <w:r w:rsidRPr="002F4A9C">
        <w:rPr>
          <w:rStyle w:val="30"/>
        </w:rPr>
        <w:tab/>
        <w:t>Singapore Statutes Online,</w:t>
      </w:r>
      <w:r w:rsidRPr="00293CE9">
        <w:rPr>
          <w:rFonts w:eastAsiaTheme="minorEastAsia"/>
          <w:spacing w:val="-2"/>
          <w:sz w:val="20"/>
          <w:szCs w:val="20"/>
        </w:rPr>
        <w:t xml:space="preserve"> </w:t>
      </w:r>
      <w:hyperlink r:id="rId18" w:history="1">
        <w:r w:rsidRPr="002F4A9C">
          <w:rPr>
            <w:rStyle w:val="a7"/>
            <w:rFonts w:ascii="Times New Roman" w:eastAsiaTheme="minorEastAsia" w:hAnsi="Times New Roman"/>
            <w:spacing w:val="-2"/>
            <w:szCs w:val="20"/>
          </w:rPr>
          <w:t>http://statutes.agc.gov.sg/non_version/html/homepage.html</w:t>
        </w:r>
      </w:hyperlink>
      <w:r w:rsidRPr="00293CE9">
        <w:rPr>
          <w:rFonts w:eastAsiaTheme="minorEastAsia"/>
          <w:sz w:val="20"/>
          <w:szCs w:val="20"/>
        </w:rPr>
        <w:t xml:space="preserve">(2010.10).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5B4FD6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68F4B1E"/>
    <w:multiLevelType w:val="hybridMultilevel"/>
    <w:tmpl w:val="0AEAF180"/>
    <w:lvl w:ilvl="0" w:tplc="D9B819B4">
      <w:start w:val="1"/>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694183B"/>
    <w:multiLevelType w:val="hybridMultilevel"/>
    <w:tmpl w:val="90B280BE"/>
    <w:lvl w:ilvl="0" w:tplc="0409000F">
      <w:start w:val="1"/>
      <w:numFmt w:val="decim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66298C"/>
    <w:multiLevelType w:val="hybridMultilevel"/>
    <w:tmpl w:val="4B7648DA"/>
    <w:lvl w:ilvl="0" w:tplc="A92C6DF0">
      <w:start w:val="1"/>
      <w:numFmt w:val="ideographDigital"/>
      <w:pStyle w:val="a0"/>
      <w:lvlText w:val="%1、"/>
      <w:lvlJc w:val="left"/>
      <w:pPr>
        <w:tabs>
          <w:tab w:val="num" w:pos="1756"/>
        </w:tabs>
        <w:ind w:left="1756"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3A316F3"/>
    <w:multiLevelType w:val="hybridMultilevel"/>
    <w:tmpl w:val="DCF673B2"/>
    <w:lvl w:ilvl="0" w:tplc="0409000F">
      <w:start w:val="1"/>
      <w:numFmt w:val="decimal"/>
      <w:lvlText w:val="%1."/>
      <w:lvlJc w:val="left"/>
      <w:pPr>
        <w:ind w:left="1440" w:hanging="480"/>
      </w:pPr>
      <w:rPr>
        <w:rFonts w:hint="default"/>
        <w:color w:val="000000" w:themeColor="text1"/>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5F80A49"/>
    <w:multiLevelType w:val="hybridMultilevel"/>
    <w:tmpl w:val="6F94DCCA"/>
    <w:lvl w:ilvl="0" w:tplc="0409000F">
      <w:start w:val="1"/>
      <w:numFmt w:val="decimal"/>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6" w15:restartNumberingAfterBreak="0">
    <w:nsid w:val="1933675C"/>
    <w:multiLevelType w:val="hybridMultilevel"/>
    <w:tmpl w:val="3552EBD8"/>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B32F8A"/>
    <w:multiLevelType w:val="hybridMultilevel"/>
    <w:tmpl w:val="ECB69D30"/>
    <w:lvl w:ilvl="0" w:tplc="91889790">
      <w:start w:val="1"/>
      <w:numFmt w:val="taiwaneseCountingThousand"/>
      <w:lvlText w:val="（%1）"/>
      <w:lvlJc w:val="left"/>
      <w:pPr>
        <w:ind w:left="906" w:hanging="480"/>
      </w:pPr>
      <w:rPr>
        <w:rFonts w:asciiTheme="minorEastAsia" w:hAnsiTheme="minorEastAsia" w:hint="default"/>
        <w:b w:val="0"/>
      </w:rPr>
    </w:lvl>
    <w:lvl w:ilvl="1" w:tplc="9510FCDA">
      <w:start w:val="1"/>
      <w:numFmt w:val="taiwaneseCountingThousand"/>
      <w:lvlText w:val="（%2）"/>
      <w:lvlJc w:val="left"/>
      <w:pPr>
        <w:ind w:left="360"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15:restartNumberingAfterBreak="0">
    <w:nsid w:val="1BFB2E0E"/>
    <w:multiLevelType w:val="hybridMultilevel"/>
    <w:tmpl w:val="E8D848C8"/>
    <w:lvl w:ilvl="0" w:tplc="0CBA80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9C5930"/>
    <w:multiLevelType w:val="hybridMultilevel"/>
    <w:tmpl w:val="92DEC6CC"/>
    <w:lvl w:ilvl="0" w:tplc="91889790">
      <w:start w:val="1"/>
      <w:numFmt w:val="taiwaneseCountingThousand"/>
      <w:lvlText w:val="（%1）"/>
      <w:lvlJc w:val="left"/>
      <w:pPr>
        <w:ind w:left="888" w:hanging="408"/>
      </w:pPr>
      <w:rPr>
        <w:rFonts w:asciiTheme="minorEastAsia" w:hAnsiTheme="minorEastAsia"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157E38"/>
    <w:multiLevelType w:val="hybridMultilevel"/>
    <w:tmpl w:val="4B4064BE"/>
    <w:lvl w:ilvl="0" w:tplc="AC20CB9A">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D01537"/>
    <w:multiLevelType w:val="hybridMultilevel"/>
    <w:tmpl w:val="1D20CB0A"/>
    <w:lvl w:ilvl="0" w:tplc="91889790">
      <w:start w:val="1"/>
      <w:numFmt w:val="taiwaneseCountingThousand"/>
      <w:lvlText w:val="（%1）"/>
      <w:lvlJc w:val="left"/>
      <w:pPr>
        <w:ind w:left="1067" w:hanging="480"/>
      </w:pPr>
      <w:rPr>
        <w:rFonts w:asciiTheme="minorEastAsia" w:hAnsiTheme="minorEastAsia" w:hint="default"/>
        <w:b w:val="0"/>
        <w:color w:val="000000" w:themeColor="text1"/>
      </w:rPr>
    </w:lvl>
    <w:lvl w:ilvl="1" w:tplc="04090019" w:tentative="1">
      <w:start w:val="1"/>
      <w:numFmt w:val="ideographTraditional"/>
      <w:lvlText w:val="%2、"/>
      <w:lvlJc w:val="left"/>
      <w:pPr>
        <w:ind w:left="1547" w:hanging="480"/>
      </w:pPr>
    </w:lvl>
    <w:lvl w:ilvl="2" w:tplc="0409001B" w:tentative="1">
      <w:start w:val="1"/>
      <w:numFmt w:val="lowerRoman"/>
      <w:lvlText w:val="%3."/>
      <w:lvlJc w:val="right"/>
      <w:pPr>
        <w:ind w:left="2027" w:hanging="480"/>
      </w:pPr>
    </w:lvl>
    <w:lvl w:ilvl="3" w:tplc="0409000F" w:tentative="1">
      <w:start w:val="1"/>
      <w:numFmt w:val="decimal"/>
      <w:lvlText w:val="%4."/>
      <w:lvlJc w:val="left"/>
      <w:pPr>
        <w:ind w:left="2507" w:hanging="480"/>
      </w:pPr>
    </w:lvl>
    <w:lvl w:ilvl="4" w:tplc="04090019" w:tentative="1">
      <w:start w:val="1"/>
      <w:numFmt w:val="ideographTraditional"/>
      <w:lvlText w:val="%5、"/>
      <w:lvlJc w:val="left"/>
      <w:pPr>
        <w:ind w:left="2987" w:hanging="480"/>
      </w:pPr>
    </w:lvl>
    <w:lvl w:ilvl="5" w:tplc="0409001B" w:tentative="1">
      <w:start w:val="1"/>
      <w:numFmt w:val="lowerRoman"/>
      <w:lvlText w:val="%6."/>
      <w:lvlJc w:val="right"/>
      <w:pPr>
        <w:ind w:left="3467" w:hanging="480"/>
      </w:pPr>
    </w:lvl>
    <w:lvl w:ilvl="6" w:tplc="0409000F" w:tentative="1">
      <w:start w:val="1"/>
      <w:numFmt w:val="decimal"/>
      <w:lvlText w:val="%7."/>
      <w:lvlJc w:val="left"/>
      <w:pPr>
        <w:ind w:left="3947" w:hanging="480"/>
      </w:pPr>
    </w:lvl>
    <w:lvl w:ilvl="7" w:tplc="04090019" w:tentative="1">
      <w:start w:val="1"/>
      <w:numFmt w:val="ideographTraditional"/>
      <w:lvlText w:val="%8、"/>
      <w:lvlJc w:val="left"/>
      <w:pPr>
        <w:ind w:left="4427" w:hanging="480"/>
      </w:pPr>
    </w:lvl>
    <w:lvl w:ilvl="8" w:tplc="0409001B" w:tentative="1">
      <w:start w:val="1"/>
      <w:numFmt w:val="lowerRoman"/>
      <w:lvlText w:val="%9."/>
      <w:lvlJc w:val="right"/>
      <w:pPr>
        <w:ind w:left="4907" w:hanging="480"/>
      </w:pPr>
    </w:lvl>
  </w:abstractNum>
  <w:abstractNum w:abstractNumId="12" w15:restartNumberingAfterBreak="0">
    <w:nsid w:val="242F6865"/>
    <w:multiLevelType w:val="hybridMultilevel"/>
    <w:tmpl w:val="27369962"/>
    <w:lvl w:ilvl="0" w:tplc="EF58C72E">
      <w:start w:val="1"/>
      <w:numFmt w:val="decimal"/>
      <w:lvlText w:val="%1."/>
      <w:lvlJc w:val="left"/>
      <w:pPr>
        <w:ind w:left="480" w:hanging="480"/>
      </w:pPr>
      <w:rPr>
        <w:rFonts w:asciiTheme="majorEastAsia" w:eastAsiaTheme="majorEastAsia" w:hAnsiTheme="majorEastAsia"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4A3E49"/>
    <w:multiLevelType w:val="hybridMultilevel"/>
    <w:tmpl w:val="8A50B3C8"/>
    <w:lvl w:ilvl="0" w:tplc="264220B2">
      <w:start w:val="1"/>
      <w:numFmt w:val="decimal"/>
      <w:lvlText w:val="（%1）"/>
      <w:lvlJc w:val="left"/>
      <w:pPr>
        <w:ind w:left="1440" w:hanging="480"/>
      </w:pPr>
      <w:rPr>
        <w:rFonts w:hint="default"/>
        <w:color w:val="000000" w:themeColor="text1"/>
      </w:rPr>
    </w:lvl>
    <w:lvl w:ilvl="1" w:tplc="44524C78">
      <w:start w:val="1"/>
      <w:numFmt w:val="taiwaneseCountingThousand"/>
      <w:lvlText w:val="%2、"/>
      <w:lvlJc w:val="left"/>
      <w:pPr>
        <w:ind w:left="1944" w:hanging="504"/>
      </w:pPr>
      <w:rPr>
        <w:rFonts w:hint="default"/>
      </w:rPr>
    </w:lvl>
    <w:lvl w:ilvl="2" w:tplc="67DE4988">
      <w:start w:val="1"/>
      <w:numFmt w:val="taiwaneseCountingThousand"/>
      <w:lvlText w:val="(%3)"/>
      <w:lvlJc w:val="left"/>
      <w:pPr>
        <w:ind w:left="2400" w:hanging="480"/>
      </w:pPr>
      <w:rPr>
        <w:rFonts w:cs="Times New Roman" w:hint="default"/>
        <w:color w:val="000000" w:themeColor="text1"/>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39D307AD"/>
    <w:multiLevelType w:val="hybridMultilevel"/>
    <w:tmpl w:val="60786A00"/>
    <w:lvl w:ilvl="0" w:tplc="F06E7566">
      <w:start w:val="1"/>
      <w:numFmt w:val="taiwaneseCountingThousand"/>
      <w:pStyle w:val="1"/>
      <w:lvlText w:val="%1、"/>
      <w:lvlJc w:val="left"/>
      <w:pPr>
        <w:ind w:left="8724" w:hanging="360"/>
      </w:pPr>
      <w:rPr>
        <w:rFonts w:cs="Times New Roman" w:hint="default"/>
      </w:rPr>
    </w:lvl>
    <w:lvl w:ilvl="1" w:tplc="04090019" w:tentative="1">
      <w:start w:val="1"/>
      <w:numFmt w:val="lowerLetter"/>
      <w:lvlText w:val="%2."/>
      <w:lvlJc w:val="left"/>
      <w:pPr>
        <w:ind w:left="9444" w:hanging="360"/>
      </w:pPr>
      <w:rPr>
        <w:rFonts w:cs="Times New Roman"/>
      </w:rPr>
    </w:lvl>
    <w:lvl w:ilvl="2" w:tplc="0409001B" w:tentative="1">
      <w:start w:val="1"/>
      <w:numFmt w:val="lowerRoman"/>
      <w:lvlText w:val="%3."/>
      <w:lvlJc w:val="right"/>
      <w:pPr>
        <w:ind w:left="10164" w:hanging="180"/>
      </w:pPr>
      <w:rPr>
        <w:rFonts w:cs="Times New Roman"/>
      </w:rPr>
    </w:lvl>
    <w:lvl w:ilvl="3" w:tplc="0409000F" w:tentative="1">
      <w:start w:val="1"/>
      <w:numFmt w:val="decimal"/>
      <w:lvlText w:val="%4."/>
      <w:lvlJc w:val="left"/>
      <w:pPr>
        <w:ind w:left="10884" w:hanging="360"/>
      </w:pPr>
      <w:rPr>
        <w:rFonts w:cs="Times New Roman"/>
      </w:rPr>
    </w:lvl>
    <w:lvl w:ilvl="4" w:tplc="04090019" w:tentative="1">
      <w:start w:val="1"/>
      <w:numFmt w:val="lowerLetter"/>
      <w:lvlText w:val="%5."/>
      <w:lvlJc w:val="left"/>
      <w:pPr>
        <w:ind w:left="11604" w:hanging="360"/>
      </w:pPr>
      <w:rPr>
        <w:rFonts w:cs="Times New Roman"/>
      </w:rPr>
    </w:lvl>
    <w:lvl w:ilvl="5" w:tplc="0409001B" w:tentative="1">
      <w:start w:val="1"/>
      <w:numFmt w:val="lowerRoman"/>
      <w:lvlText w:val="%6."/>
      <w:lvlJc w:val="right"/>
      <w:pPr>
        <w:ind w:left="12324" w:hanging="180"/>
      </w:pPr>
      <w:rPr>
        <w:rFonts w:cs="Times New Roman"/>
      </w:rPr>
    </w:lvl>
    <w:lvl w:ilvl="6" w:tplc="0409000F" w:tentative="1">
      <w:start w:val="1"/>
      <w:numFmt w:val="decimal"/>
      <w:lvlText w:val="%7."/>
      <w:lvlJc w:val="left"/>
      <w:pPr>
        <w:ind w:left="13044" w:hanging="360"/>
      </w:pPr>
      <w:rPr>
        <w:rFonts w:cs="Times New Roman"/>
      </w:rPr>
    </w:lvl>
    <w:lvl w:ilvl="7" w:tplc="04090019" w:tentative="1">
      <w:start w:val="1"/>
      <w:numFmt w:val="lowerLetter"/>
      <w:lvlText w:val="%8."/>
      <w:lvlJc w:val="left"/>
      <w:pPr>
        <w:ind w:left="13764" w:hanging="360"/>
      </w:pPr>
      <w:rPr>
        <w:rFonts w:cs="Times New Roman"/>
      </w:rPr>
    </w:lvl>
    <w:lvl w:ilvl="8" w:tplc="0409001B" w:tentative="1">
      <w:start w:val="1"/>
      <w:numFmt w:val="lowerRoman"/>
      <w:lvlText w:val="%9."/>
      <w:lvlJc w:val="right"/>
      <w:pPr>
        <w:ind w:left="14484" w:hanging="180"/>
      </w:pPr>
      <w:rPr>
        <w:rFonts w:cs="Times New Roman"/>
      </w:rPr>
    </w:lvl>
  </w:abstractNum>
  <w:abstractNum w:abstractNumId="15" w15:restartNumberingAfterBreak="0">
    <w:nsid w:val="3BB6035C"/>
    <w:multiLevelType w:val="hybridMultilevel"/>
    <w:tmpl w:val="CB760C18"/>
    <w:lvl w:ilvl="0" w:tplc="057816DE">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FBC4F16"/>
    <w:multiLevelType w:val="hybridMultilevel"/>
    <w:tmpl w:val="7DBE5E0A"/>
    <w:lvl w:ilvl="0" w:tplc="5A087998">
      <w:start w:val="1"/>
      <w:numFmt w:val="taiwaneseCountingThousand"/>
      <w:lvlText w:val="(%1)"/>
      <w:lvlJc w:val="left"/>
      <w:pPr>
        <w:ind w:left="502" w:hanging="360"/>
      </w:pPr>
      <w:rPr>
        <w:rFonts w:asciiTheme="minorEastAsia" w:eastAsiaTheme="minorEastAsia" w:hAnsiTheme="minorEastAsia" w:cstheme="minorBidi"/>
      </w:rPr>
    </w:lvl>
    <w:lvl w:ilvl="1" w:tplc="BB0A0402">
      <w:start w:val="1"/>
      <w:numFmt w:val="taiwaneseCountingThousand"/>
      <w:lvlText w:val="%2、"/>
      <w:lvlJc w:val="left"/>
      <w:pPr>
        <w:ind w:left="720" w:hanging="720"/>
      </w:pPr>
      <w:rPr>
        <w:rFonts w:hint="default"/>
      </w:rPr>
    </w:lvl>
    <w:lvl w:ilvl="2" w:tplc="91889790">
      <w:start w:val="1"/>
      <w:numFmt w:val="taiwaneseCountingThousand"/>
      <w:lvlText w:val="（%3）"/>
      <w:lvlJc w:val="left"/>
      <w:pPr>
        <w:ind w:left="1004" w:hanging="720"/>
      </w:pPr>
      <w:rPr>
        <w:rFonts w:asciiTheme="minorEastAsia" w:hAnsiTheme="minorEastAsia" w:hint="default"/>
        <w:b w:val="0"/>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7" w15:restartNumberingAfterBreak="0">
    <w:nsid w:val="41A770CC"/>
    <w:multiLevelType w:val="hybridMultilevel"/>
    <w:tmpl w:val="C0BC90D2"/>
    <w:lvl w:ilvl="0" w:tplc="0409000F">
      <w:start w:val="1"/>
      <w:numFmt w:val="decimal"/>
      <w:lvlText w:val="%1."/>
      <w:lvlJc w:val="left"/>
      <w:pPr>
        <w:ind w:left="764"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1A5494"/>
    <w:multiLevelType w:val="hybridMultilevel"/>
    <w:tmpl w:val="D24E8F7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7292F3B"/>
    <w:multiLevelType w:val="hybridMultilevel"/>
    <w:tmpl w:val="018830CC"/>
    <w:lvl w:ilvl="0" w:tplc="0409000F">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4D0FBA"/>
    <w:multiLevelType w:val="hybridMultilevel"/>
    <w:tmpl w:val="F2A8D5EA"/>
    <w:lvl w:ilvl="0" w:tplc="0409000F">
      <w:start w:val="1"/>
      <w:numFmt w:val="decimal"/>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1" w15:restartNumberingAfterBreak="0">
    <w:nsid w:val="4BF40EEB"/>
    <w:multiLevelType w:val="hybridMultilevel"/>
    <w:tmpl w:val="62444228"/>
    <w:lvl w:ilvl="0" w:tplc="5F8E3EF0">
      <w:start w:val="1"/>
      <w:numFmt w:val="taiwaneseCountingThousand"/>
      <w:lvlText w:val="（%1）"/>
      <w:lvlJc w:val="left"/>
      <w:pPr>
        <w:ind w:left="960" w:hanging="480"/>
      </w:pPr>
      <w:rPr>
        <w:rFonts w:asciiTheme="minorEastAsia" w:hAnsiTheme="minorEastAsia" w:hint="default"/>
        <w:b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B72247"/>
    <w:multiLevelType w:val="hybridMultilevel"/>
    <w:tmpl w:val="2EA83A34"/>
    <w:lvl w:ilvl="0" w:tplc="0409000F">
      <w:start w:val="1"/>
      <w:numFmt w:val="decimal"/>
      <w:lvlText w:val="%1."/>
      <w:lvlJc w:val="left"/>
      <w:pPr>
        <w:ind w:left="960" w:hanging="480"/>
      </w:pPr>
      <w:rPr>
        <w:rFonts w:hint="default"/>
        <w:b w:val="0"/>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ADE3B18"/>
    <w:multiLevelType w:val="hybridMultilevel"/>
    <w:tmpl w:val="F42848D2"/>
    <w:lvl w:ilvl="0" w:tplc="0409000F">
      <w:start w:val="1"/>
      <w:numFmt w:val="decimal"/>
      <w:lvlText w:val="%1."/>
      <w:lvlJc w:val="left"/>
      <w:pPr>
        <w:ind w:left="2182" w:hanging="480"/>
      </w:pPr>
      <w:rPr>
        <w:rFonts w:hint="default"/>
        <w:color w:val="000000" w:themeColor="text1"/>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4" w15:restartNumberingAfterBreak="0">
    <w:nsid w:val="5C9050AE"/>
    <w:multiLevelType w:val="multilevel"/>
    <w:tmpl w:val="F1DC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3A42A5"/>
    <w:multiLevelType w:val="hybridMultilevel"/>
    <w:tmpl w:val="19ECBC86"/>
    <w:lvl w:ilvl="0" w:tplc="0409000F">
      <w:start w:val="1"/>
      <w:numFmt w:val="decimal"/>
      <w:lvlText w:val="%1."/>
      <w:lvlJc w:val="left"/>
      <w:pPr>
        <w:ind w:left="4472" w:hanging="360"/>
      </w:pPr>
      <w:rPr>
        <w:rFonts w:hint="default"/>
      </w:rPr>
    </w:lvl>
    <w:lvl w:ilvl="1" w:tplc="04090019" w:tentative="1">
      <w:start w:val="1"/>
      <w:numFmt w:val="ideographTraditional"/>
      <w:lvlText w:val="%2、"/>
      <w:lvlJc w:val="left"/>
      <w:pPr>
        <w:ind w:left="5072" w:hanging="480"/>
      </w:pPr>
    </w:lvl>
    <w:lvl w:ilvl="2" w:tplc="0409001B" w:tentative="1">
      <w:start w:val="1"/>
      <w:numFmt w:val="lowerRoman"/>
      <w:lvlText w:val="%3."/>
      <w:lvlJc w:val="right"/>
      <w:pPr>
        <w:ind w:left="5552" w:hanging="480"/>
      </w:pPr>
    </w:lvl>
    <w:lvl w:ilvl="3" w:tplc="0409000F" w:tentative="1">
      <w:start w:val="1"/>
      <w:numFmt w:val="decimal"/>
      <w:lvlText w:val="%4."/>
      <w:lvlJc w:val="left"/>
      <w:pPr>
        <w:ind w:left="6032" w:hanging="480"/>
      </w:pPr>
    </w:lvl>
    <w:lvl w:ilvl="4" w:tplc="04090019" w:tentative="1">
      <w:start w:val="1"/>
      <w:numFmt w:val="ideographTraditional"/>
      <w:lvlText w:val="%5、"/>
      <w:lvlJc w:val="left"/>
      <w:pPr>
        <w:ind w:left="6512" w:hanging="480"/>
      </w:pPr>
    </w:lvl>
    <w:lvl w:ilvl="5" w:tplc="0409001B" w:tentative="1">
      <w:start w:val="1"/>
      <w:numFmt w:val="lowerRoman"/>
      <w:lvlText w:val="%6."/>
      <w:lvlJc w:val="right"/>
      <w:pPr>
        <w:ind w:left="6992" w:hanging="480"/>
      </w:pPr>
    </w:lvl>
    <w:lvl w:ilvl="6" w:tplc="0409000F" w:tentative="1">
      <w:start w:val="1"/>
      <w:numFmt w:val="decimal"/>
      <w:lvlText w:val="%7."/>
      <w:lvlJc w:val="left"/>
      <w:pPr>
        <w:ind w:left="7472" w:hanging="480"/>
      </w:pPr>
    </w:lvl>
    <w:lvl w:ilvl="7" w:tplc="04090019" w:tentative="1">
      <w:start w:val="1"/>
      <w:numFmt w:val="ideographTraditional"/>
      <w:lvlText w:val="%8、"/>
      <w:lvlJc w:val="left"/>
      <w:pPr>
        <w:ind w:left="7952" w:hanging="480"/>
      </w:pPr>
    </w:lvl>
    <w:lvl w:ilvl="8" w:tplc="0409001B" w:tentative="1">
      <w:start w:val="1"/>
      <w:numFmt w:val="lowerRoman"/>
      <w:lvlText w:val="%9."/>
      <w:lvlJc w:val="right"/>
      <w:pPr>
        <w:ind w:left="8432" w:hanging="480"/>
      </w:pPr>
    </w:lvl>
  </w:abstractNum>
  <w:abstractNum w:abstractNumId="26" w15:restartNumberingAfterBreak="0">
    <w:nsid w:val="5DDE66ED"/>
    <w:multiLevelType w:val="hybridMultilevel"/>
    <w:tmpl w:val="9E384842"/>
    <w:lvl w:ilvl="0" w:tplc="3EF47CEA">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2080930"/>
    <w:multiLevelType w:val="hybridMultilevel"/>
    <w:tmpl w:val="2FB0EE34"/>
    <w:lvl w:ilvl="0" w:tplc="0409000F">
      <w:start w:val="1"/>
      <w:numFmt w:val="decimal"/>
      <w:lvlText w:val="%1."/>
      <w:lvlJc w:val="left"/>
      <w:pPr>
        <w:ind w:left="480" w:hanging="480"/>
      </w:pPr>
      <w:rPr>
        <w:rFonts w:hint="default"/>
        <w:b w:val="0"/>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4585AAC"/>
    <w:multiLevelType w:val="hybridMultilevel"/>
    <w:tmpl w:val="8AAE973C"/>
    <w:lvl w:ilvl="0" w:tplc="FFFFFFFF">
      <w:start w:val="1"/>
      <w:numFmt w:val="taiwaneseCountingThousand"/>
      <w:lvlText w:val="第%1條  "/>
      <w:lvlJc w:val="left"/>
      <w:pPr>
        <w:tabs>
          <w:tab w:val="num" w:pos="2073"/>
        </w:tabs>
        <w:ind w:left="993" w:firstLine="0"/>
      </w:pPr>
      <w:rPr>
        <w:rFonts w:eastAsia="標楷體" w:hint="eastAsia"/>
        <w:b w:val="0"/>
        <w:i w:val="0"/>
        <w:spacing w:val="0"/>
        <w:position w:val="0"/>
        <w:sz w:val="28"/>
      </w:rPr>
    </w:lvl>
    <w:lvl w:ilvl="1" w:tplc="FFFFFFFF">
      <w:start w:val="1"/>
      <w:numFmt w:val="taiwaneseCountingThousand"/>
      <w:lvlText w:val="%2、"/>
      <w:lvlJc w:val="left"/>
      <w:pPr>
        <w:tabs>
          <w:tab w:val="num" w:pos="2283"/>
        </w:tabs>
        <w:ind w:left="2283" w:hanging="810"/>
      </w:pPr>
      <w:rPr>
        <w:rFonts w:hint="eastAsia"/>
      </w:rPr>
    </w:lvl>
    <w:lvl w:ilvl="2" w:tplc="FFFFFFFF" w:tentative="1">
      <w:start w:val="1"/>
      <w:numFmt w:val="lowerRoman"/>
      <w:lvlText w:val="%3."/>
      <w:lvlJc w:val="right"/>
      <w:pPr>
        <w:tabs>
          <w:tab w:val="num" w:pos="2433"/>
        </w:tabs>
        <w:ind w:left="2433" w:hanging="480"/>
      </w:pPr>
    </w:lvl>
    <w:lvl w:ilvl="3" w:tplc="FFFFFFFF" w:tentative="1">
      <w:start w:val="1"/>
      <w:numFmt w:val="decimal"/>
      <w:lvlText w:val="%4."/>
      <w:lvlJc w:val="left"/>
      <w:pPr>
        <w:tabs>
          <w:tab w:val="num" w:pos="2913"/>
        </w:tabs>
        <w:ind w:left="2913" w:hanging="480"/>
      </w:pPr>
    </w:lvl>
    <w:lvl w:ilvl="4" w:tplc="FFFFFFFF" w:tentative="1">
      <w:start w:val="1"/>
      <w:numFmt w:val="ideographTraditional"/>
      <w:lvlText w:val="%5、"/>
      <w:lvlJc w:val="left"/>
      <w:pPr>
        <w:tabs>
          <w:tab w:val="num" w:pos="3393"/>
        </w:tabs>
        <w:ind w:left="3393" w:hanging="480"/>
      </w:pPr>
    </w:lvl>
    <w:lvl w:ilvl="5" w:tplc="FFFFFFFF" w:tentative="1">
      <w:start w:val="1"/>
      <w:numFmt w:val="lowerRoman"/>
      <w:lvlText w:val="%6."/>
      <w:lvlJc w:val="right"/>
      <w:pPr>
        <w:tabs>
          <w:tab w:val="num" w:pos="3873"/>
        </w:tabs>
        <w:ind w:left="3873" w:hanging="480"/>
      </w:pPr>
    </w:lvl>
    <w:lvl w:ilvl="6" w:tplc="FFFFFFFF" w:tentative="1">
      <w:start w:val="1"/>
      <w:numFmt w:val="decimal"/>
      <w:lvlText w:val="%7."/>
      <w:lvlJc w:val="left"/>
      <w:pPr>
        <w:tabs>
          <w:tab w:val="num" w:pos="4353"/>
        </w:tabs>
        <w:ind w:left="4353" w:hanging="480"/>
      </w:pPr>
    </w:lvl>
    <w:lvl w:ilvl="7" w:tplc="FFFFFFFF" w:tentative="1">
      <w:start w:val="1"/>
      <w:numFmt w:val="ideographTraditional"/>
      <w:lvlText w:val="%8、"/>
      <w:lvlJc w:val="left"/>
      <w:pPr>
        <w:tabs>
          <w:tab w:val="num" w:pos="4833"/>
        </w:tabs>
        <w:ind w:left="4833" w:hanging="480"/>
      </w:pPr>
    </w:lvl>
    <w:lvl w:ilvl="8" w:tplc="FFFFFFFF" w:tentative="1">
      <w:start w:val="1"/>
      <w:numFmt w:val="lowerRoman"/>
      <w:lvlText w:val="%9."/>
      <w:lvlJc w:val="right"/>
      <w:pPr>
        <w:tabs>
          <w:tab w:val="num" w:pos="5313"/>
        </w:tabs>
        <w:ind w:left="5313" w:hanging="480"/>
      </w:pPr>
    </w:lvl>
  </w:abstractNum>
  <w:abstractNum w:abstractNumId="29" w15:restartNumberingAfterBreak="0">
    <w:nsid w:val="6490379C"/>
    <w:multiLevelType w:val="hybridMultilevel"/>
    <w:tmpl w:val="CB82C820"/>
    <w:lvl w:ilvl="0" w:tplc="0BC4AC98">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68B1FF8"/>
    <w:multiLevelType w:val="hybridMultilevel"/>
    <w:tmpl w:val="3F0401FA"/>
    <w:lvl w:ilvl="0" w:tplc="9510FCD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B91EF1"/>
    <w:multiLevelType w:val="hybridMultilevel"/>
    <w:tmpl w:val="912CCB5A"/>
    <w:lvl w:ilvl="0" w:tplc="0409000F">
      <w:start w:val="1"/>
      <w:numFmt w:val="decimal"/>
      <w:lvlText w:val="%1."/>
      <w:lvlJc w:val="left"/>
      <w:pPr>
        <w:ind w:left="480" w:hanging="48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92C0554"/>
    <w:multiLevelType w:val="hybridMultilevel"/>
    <w:tmpl w:val="515490A4"/>
    <w:lvl w:ilvl="0" w:tplc="7C5C4E96">
      <w:start w:val="1"/>
      <w:numFmt w:val="japaneseCounting"/>
      <w:lvlText w:val="（%1）"/>
      <w:lvlJc w:val="left"/>
      <w:pPr>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9C32376"/>
    <w:multiLevelType w:val="hybridMultilevel"/>
    <w:tmpl w:val="9F90DC42"/>
    <w:lvl w:ilvl="0" w:tplc="0240B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B1554CB"/>
    <w:multiLevelType w:val="hybridMultilevel"/>
    <w:tmpl w:val="330007B6"/>
    <w:lvl w:ilvl="0" w:tplc="55CA82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C611B18"/>
    <w:multiLevelType w:val="hybridMultilevel"/>
    <w:tmpl w:val="30C42C38"/>
    <w:lvl w:ilvl="0" w:tplc="04090015">
      <w:start w:val="1"/>
      <w:numFmt w:val="ideographDigital"/>
      <w:pStyle w:val="a1"/>
      <w:lvlText w:val="%1."/>
      <w:lvlJc w:val="left"/>
      <w:pPr>
        <w:tabs>
          <w:tab w:val="num" w:pos="480"/>
        </w:tabs>
        <w:ind w:left="480" w:hanging="480"/>
      </w:pPr>
      <w:rPr>
        <w:rFonts w:hint="eastAsia"/>
        <w:b w:val="0"/>
        <w:i w:val="0"/>
        <w:sz w:val="32"/>
        <w:szCs w:val="32"/>
      </w:rPr>
    </w:lvl>
    <w:lvl w:ilvl="1" w:tplc="8048CCA4"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CFD70D4"/>
    <w:multiLevelType w:val="hybridMultilevel"/>
    <w:tmpl w:val="D7B8494E"/>
    <w:lvl w:ilvl="0" w:tplc="B82E5858">
      <w:start w:val="1"/>
      <w:numFmt w:val="bullet"/>
      <w:pStyle w:val="10"/>
      <w:lvlText w:val=""/>
      <w:lvlJc w:val="left"/>
      <w:pPr>
        <w:ind w:left="76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6DD26B62"/>
    <w:multiLevelType w:val="multilevel"/>
    <w:tmpl w:val="D960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20351E"/>
    <w:multiLevelType w:val="hybridMultilevel"/>
    <w:tmpl w:val="0F64AC54"/>
    <w:lvl w:ilvl="0" w:tplc="7C5C4E96">
      <w:start w:val="1"/>
      <w:numFmt w:val="japaneseCounting"/>
      <w:lvlText w:val="（%1）"/>
      <w:lvlJc w:val="left"/>
      <w:pPr>
        <w:ind w:left="622" w:hanging="480"/>
      </w:pPr>
      <w:rPr>
        <w:rFonts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9" w15:restartNumberingAfterBreak="0">
    <w:nsid w:val="71C84498"/>
    <w:multiLevelType w:val="hybridMultilevel"/>
    <w:tmpl w:val="BBE0F962"/>
    <w:lvl w:ilvl="0" w:tplc="91889790">
      <w:start w:val="1"/>
      <w:numFmt w:val="taiwaneseCountingThousand"/>
      <w:lvlText w:val="（%1）"/>
      <w:lvlJc w:val="left"/>
      <w:pPr>
        <w:ind w:left="1067" w:hanging="480"/>
      </w:pPr>
      <w:rPr>
        <w:rFonts w:asciiTheme="minorEastAsia" w:hAnsiTheme="minorEastAsia" w:hint="default"/>
        <w:b w:val="0"/>
      </w:rPr>
    </w:lvl>
    <w:lvl w:ilvl="1" w:tplc="04090019" w:tentative="1">
      <w:start w:val="1"/>
      <w:numFmt w:val="ideographTraditional"/>
      <w:lvlText w:val="%2、"/>
      <w:lvlJc w:val="left"/>
      <w:pPr>
        <w:ind w:left="1547" w:hanging="480"/>
      </w:pPr>
    </w:lvl>
    <w:lvl w:ilvl="2" w:tplc="0409001B" w:tentative="1">
      <w:start w:val="1"/>
      <w:numFmt w:val="lowerRoman"/>
      <w:lvlText w:val="%3."/>
      <w:lvlJc w:val="right"/>
      <w:pPr>
        <w:ind w:left="2027" w:hanging="480"/>
      </w:pPr>
    </w:lvl>
    <w:lvl w:ilvl="3" w:tplc="0409000F" w:tentative="1">
      <w:start w:val="1"/>
      <w:numFmt w:val="decimal"/>
      <w:lvlText w:val="%4."/>
      <w:lvlJc w:val="left"/>
      <w:pPr>
        <w:ind w:left="2507" w:hanging="480"/>
      </w:pPr>
    </w:lvl>
    <w:lvl w:ilvl="4" w:tplc="04090019" w:tentative="1">
      <w:start w:val="1"/>
      <w:numFmt w:val="ideographTraditional"/>
      <w:lvlText w:val="%5、"/>
      <w:lvlJc w:val="left"/>
      <w:pPr>
        <w:ind w:left="2987" w:hanging="480"/>
      </w:pPr>
    </w:lvl>
    <w:lvl w:ilvl="5" w:tplc="0409001B" w:tentative="1">
      <w:start w:val="1"/>
      <w:numFmt w:val="lowerRoman"/>
      <w:lvlText w:val="%6."/>
      <w:lvlJc w:val="right"/>
      <w:pPr>
        <w:ind w:left="3467" w:hanging="480"/>
      </w:pPr>
    </w:lvl>
    <w:lvl w:ilvl="6" w:tplc="0409000F" w:tentative="1">
      <w:start w:val="1"/>
      <w:numFmt w:val="decimal"/>
      <w:lvlText w:val="%7."/>
      <w:lvlJc w:val="left"/>
      <w:pPr>
        <w:ind w:left="3947" w:hanging="480"/>
      </w:pPr>
    </w:lvl>
    <w:lvl w:ilvl="7" w:tplc="04090019" w:tentative="1">
      <w:start w:val="1"/>
      <w:numFmt w:val="ideographTraditional"/>
      <w:lvlText w:val="%8、"/>
      <w:lvlJc w:val="left"/>
      <w:pPr>
        <w:ind w:left="4427" w:hanging="480"/>
      </w:pPr>
    </w:lvl>
    <w:lvl w:ilvl="8" w:tplc="0409001B" w:tentative="1">
      <w:start w:val="1"/>
      <w:numFmt w:val="lowerRoman"/>
      <w:lvlText w:val="%9."/>
      <w:lvlJc w:val="right"/>
      <w:pPr>
        <w:ind w:left="4907" w:hanging="480"/>
      </w:pPr>
    </w:lvl>
  </w:abstractNum>
  <w:abstractNum w:abstractNumId="40" w15:restartNumberingAfterBreak="0">
    <w:nsid w:val="731F33C2"/>
    <w:multiLevelType w:val="hybridMultilevel"/>
    <w:tmpl w:val="7AA0D8B0"/>
    <w:lvl w:ilvl="0" w:tplc="1248C096">
      <w:start w:val="1"/>
      <w:numFmt w:val="decimal"/>
      <w:pStyle w:val="a2"/>
      <w:lvlText w:val="%1."/>
      <w:lvlJc w:val="left"/>
      <w:pPr>
        <w:tabs>
          <w:tab w:val="num" w:pos="360"/>
        </w:tabs>
        <w:ind w:left="360" w:hanging="360"/>
      </w:pPr>
      <w:rPr>
        <w:rFonts w:hint="default"/>
        <w:i w:val="0"/>
      </w:rPr>
    </w:lvl>
    <w:lvl w:ilvl="1" w:tplc="AE348FA0" w:tentative="1">
      <w:start w:val="1"/>
      <w:numFmt w:val="ideographTraditional"/>
      <w:lvlText w:val="%2、"/>
      <w:lvlJc w:val="left"/>
      <w:pPr>
        <w:tabs>
          <w:tab w:val="num" w:pos="960"/>
        </w:tabs>
        <w:ind w:left="960" w:hanging="480"/>
      </w:pPr>
    </w:lvl>
    <w:lvl w:ilvl="2" w:tplc="99BE7FF4" w:tentative="1">
      <w:start w:val="1"/>
      <w:numFmt w:val="lowerRoman"/>
      <w:lvlText w:val="%3."/>
      <w:lvlJc w:val="right"/>
      <w:pPr>
        <w:tabs>
          <w:tab w:val="num" w:pos="1440"/>
        </w:tabs>
        <w:ind w:left="1440" w:hanging="480"/>
      </w:pPr>
    </w:lvl>
    <w:lvl w:ilvl="3" w:tplc="26945DC2" w:tentative="1">
      <w:start w:val="1"/>
      <w:numFmt w:val="decimal"/>
      <w:lvlText w:val="%4."/>
      <w:lvlJc w:val="left"/>
      <w:pPr>
        <w:tabs>
          <w:tab w:val="num" w:pos="1920"/>
        </w:tabs>
        <w:ind w:left="1920" w:hanging="480"/>
      </w:pPr>
    </w:lvl>
    <w:lvl w:ilvl="4" w:tplc="5888E5CE" w:tentative="1">
      <w:start w:val="1"/>
      <w:numFmt w:val="ideographTraditional"/>
      <w:lvlText w:val="%5、"/>
      <w:lvlJc w:val="left"/>
      <w:pPr>
        <w:tabs>
          <w:tab w:val="num" w:pos="2400"/>
        </w:tabs>
        <w:ind w:left="2400" w:hanging="480"/>
      </w:pPr>
    </w:lvl>
    <w:lvl w:ilvl="5" w:tplc="BD62E1AC" w:tentative="1">
      <w:start w:val="1"/>
      <w:numFmt w:val="lowerRoman"/>
      <w:lvlText w:val="%6."/>
      <w:lvlJc w:val="right"/>
      <w:pPr>
        <w:tabs>
          <w:tab w:val="num" w:pos="2880"/>
        </w:tabs>
        <w:ind w:left="2880" w:hanging="480"/>
      </w:pPr>
    </w:lvl>
    <w:lvl w:ilvl="6" w:tplc="103E7E20" w:tentative="1">
      <w:start w:val="1"/>
      <w:numFmt w:val="decimal"/>
      <w:lvlText w:val="%7."/>
      <w:lvlJc w:val="left"/>
      <w:pPr>
        <w:tabs>
          <w:tab w:val="num" w:pos="3360"/>
        </w:tabs>
        <w:ind w:left="3360" w:hanging="480"/>
      </w:pPr>
    </w:lvl>
    <w:lvl w:ilvl="7" w:tplc="38DEEF34" w:tentative="1">
      <w:start w:val="1"/>
      <w:numFmt w:val="ideographTraditional"/>
      <w:lvlText w:val="%8、"/>
      <w:lvlJc w:val="left"/>
      <w:pPr>
        <w:tabs>
          <w:tab w:val="num" w:pos="3840"/>
        </w:tabs>
        <w:ind w:left="3840" w:hanging="480"/>
      </w:pPr>
    </w:lvl>
    <w:lvl w:ilvl="8" w:tplc="32A08CC8" w:tentative="1">
      <w:start w:val="1"/>
      <w:numFmt w:val="lowerRoman"/>
      <w:lvlText w:val="%9."/>
      <w:lvlJc w:val="right"/>
      <w:pPr>
        <w:tabs>
          <w:tab w:val="num" w:pos="4320"/>
        </w:tabs>
        <w:ind w:left="4320" w:hanging="480"/>
      </w:pPr>
    </w:lvl>
  </w:abstractNum>
  <w:abstractNum w:abstractNumId="41" w15:restartNumberingAfterBreak="0">
    <w:nsid w:val="7A3461C8"/>
    <w:multiLevelType w:val="hybridMultilevel"/>
    <w:tmpl w:val="8F321822"/>
    <w:lvl w:ilvl="0" w:tplc="172068E2">
      <w:start w:val="1"/>
      <w:numFmt w:val="taiwaneseCountingThousand"/>
      <w:lvlText w:val="（%1）"/>
      <w:lvlJc w:val="left"/>
      <w:pPr>
        <w:ind w:left="960" w:hanging="480"/>
      </w:pPr>
      <w:rPr>
        <w:rFonts w:asciiTheme="minorEastAsia" w:hAnsiTheme="minorEastAsia"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A875724"/>
    <w:multiLevelType w:val="hybridMultilevel"/>
    <w:tmpl w:val="8D5C63D0"/>
    <w:lvl w:ilvl="0" w:tplc="BA7A90B8">
      <w:start w:val="2"/>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4"/>
  </w:num>
  <w:num w:numId="2">
    <w:abstractNumId w:val="26"/>
  </w:num>
  <w:num w:numId="3">
    <w:abstractNumId w:val="18"/>
  </w:num>
  <w:num w:numId="4">
    <w:abstractNumId w:val="36"/>
  </w:num>
  <w:num w:numId="5">
    <w:abstractNumId w:val="9"/>
  </w:num>
  <w:num w:numId="6">
    <w:abstractNumId w:val="4"/>
  </w:num>
  <w:num w:numId="7">
    <w:abstractNumId w:val="23"/>
  </w:num>
  <w:num w:numId="8">
    <w:abstractNumId w:val="7"/>
  </w:num>
  <w:num w:numId="9">
    <w:abstractNumId w:val="39"/>
  </w:num>
  <w:num w:numId="10">
    <w:abstractNumId w:val="11"/>
  </w:num>
  <w:num w:numId="11">
    <w:abstractNumId w:val="21"/>
  </w:num>
  <w:num w:numId="12">
    <w:abstractNumId w:val="32"/>
  </w:num>
  <w:num w:numId="13">
    <w:abstractNumId w:val="38"/>
  </w:num>
  <w:num w:numId="14">
    <w:abstractNumId w:val="41"/>
  </w:num>
  <w:num w:numId="15">
    <w:abstractNumId w:val="13"/>
  </w:num>
  <w:num w:numId="16">
    <w:abstractNumId w:val="27"/>
  </w:num>
  <w:num w:numId="17">
    <w:abstractNumId w:val="31"/>
  </w:num>
  <w:num w:numId="18">
    <w:abstractNumId w:val="12"/>
  </w:num>
  <w:num w:numId="19">
    <w:abstractNumId w:val="17"/>
  </w:num>
  <w:num w:numId="20">
    <w:abstractNumId w:val="2"/>
  </w:num>
  <w:num w:numId="21">
    <w:abstractNumId w:val="19"/>
  </w:num>
  <w:num w:numId="22">
    <w:abstractNumId w:val="22"/>
  </w:num>
  <w:num w:numId="23">
    <w:abstractNumId w:val="16"/>
  </w:num>
  <w:num w:numId="24">
    <w:abstractNumId w:val="29"/>
  </w:num>
  <w:num w:numId="25">
    <w:abstractNumId w:val="30"/>
  </w:num>
  <w:num w:numId="26">
    <w:abstractNumId w:val="20"/>
  </w:num>
  <w:num w:numId="27">
    <w:abstractNumId w:val="5"/>
  </w:num>
  <w:num w:numId="28">
    <w:abstractNumId w:val="25"/>
  </w:num>
  <w:num w:numId="29">
    <w:abstractNumId w:val="28"/>
  </w:num>
  <w:num w:numId="30">
    <w:abstractNumId w:val="3"/>
  </w:num>
  <w:num w:numId="31">
    <w:abstractNumId w:val="35"/>
  </w:num>
  <w:num w:numId="32">
    <w:abstractNumId w:val="40"/>
  </w:num>
  <w:num w:numId="33">
    <w:abstractNumId w:val="0"/>
  </w:num>
  <w:num w:numId="34">
    <w:abstractNumId w:val="14"/>
  </w:num>
  <w:num w:numId="35">
    <w:abstractNumId w:val="10"/>
  </w:num>
  <w:num w:numId="36">
    <w:abstractNumId w:val="8"/>
  </w:num>
  <w:num w:numId="37">
    <w:abstractNumId w:val="42"/>
  </w:num>
  <w:num w:numId="38">
    <w:abstractNumId w:val="15"/>
  </w:num>
  <w:num w:numId="39">
    <w:abstractNumId w:val="6"/>
  </w:num>
  <w:num w:numId="40">
    <w:abstractNumId w:val="33"/>
  </w:num>
  <w:num w:numId="41">
    <w:abstractNumId w:val="24"/>
  </w:num>
  <w:num w:numId="42">
    <w:abstractNumId w:val="37"/>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5A"/>
    <w:rsid w:val="000509F5"/>
    <w:rsid w:val="00067E2F"/>
    <w:rsid w:val="00077EEA"/>
    <w:rsid w:val="00081157"/>
    <w:rsid w:val="000A2E02"/>
    <w:rsid w:val="000C1D83"/>
    <w:rsid w:val="000C7574"/>
    <w:rsid w:val="000C781E"/>
    <w:rsid w:val="000D57A8"/>
    <w:rsid w:val="000E65D1"/>
    <w:rsid w:val="000F3530"/>
    <w:rsid w:val="000F7AE5"/>
    <w:rsid w:val="00104FBB"/>
    <w:rsid w:val="001203F7"/>
    <w:rsid w:val="001605C6"/>
    <w:rsid w:val="00166847"/>
    <w:rsid w:val="0019115F"/>
    <w:rsid w:val="00191A24"/>
    <w:rsid w:val="001D50AD"/>
    <w:rsid w:val="001D5C9F"/>
    <w:rsid w:val="001E3D5D"/>
    <w:rsid w:val="00207302"/>
    <w:rsid w:val="00233C6D"/>
    <w:rsid w:val="002545E9"/>
    <w:rsid w:val="00283FC4"/>
    <w:rsid w:val="002B0F1A"/>
    <w:rsid w:val="002B245E"/>
    <w:rsid w:val="002B260C"/>
    <w:rsid w:val="002D770B"/>
    <w:rsid w:val="002F4A9C"/>
    <w:rsid w:val="0032630E"/>
    <w:rsid w:val="00343107"/>
    <w:rsid w:val="0034416F"/>
    <w:rsid w:val="00355811"/>
    <w:rsid w:val="003757D6"/>
    <w:rsid w:val="00385B6F"/>
    <w:rsid w:val="003A66F7"/>
    <w:rsid w:val="003B6115"/>
    <w:rsid w:val="003B6BB6"/>
    <w:rsid w:val="003C53FE"/>
    <w:rsid w:val="0041579E"/>
    <w:rsid w:val="00417FA9"/>
    <w:rsid w:val="00422203"/>
    <w:rsid w:val="004277CF"/>
    <w:rsid w:val="00434291"/>
    <w:rsid w:val="0045425A"/>
    <w:rsid w:val="00464EE7"/>
    <w:rsid w:val="004702E6"/>
    <w:rsid w:val="004A6E50"/>
    <w:rsid w:val="004C1693"/>
    <w:rsid w:val="004E3986"/>
    <w:rsid w:val="0051365B"/>
    <w:rsid w:val="00520F8A"/>
    <w:rsid w:val="005234FE"/>
    <w:rsid w:val="0054694E"/>
    <w:rsid w:val="0056107E"/>
    <w:rsid w:val="00597241"/>
    <w:rsid w:val="005B7E67"/>
    <w:rsid w:val="005D0A32"/>
    <w:rsid w:val="005D61EC"/>
    <w:rsid w:val="005D696F"/>
    <w:rsid w:val="005E4CE0"/>
    <w:rsid w:val="005F2F16"/>
    <w:rsid w:val="00600795"/>
    <w:rsid w:val="0065675E"/>
    <w:rsid w:val="006647F1"/>
    <w:rsid w:val="0067089D"/>
    <w:rsid w:val="006B69F1"/>
    <w:rsid w:val="006C53DB"/>
    <w:rsid w:val="006E1B50"/>
    <w:rsid w:val="006E7FE9"/>
    <w:rsid w:val="00706DF9"/>
    <w:rsid w:val="0072185D"/>
    <w:rsid w:val="0072241A"/>
    <w:rsid w:val="00727348"/>
    <w:rsid w:val="007B59EF"/>
    <w:rsid w:val="007B5AFC"/>
    <w:rsid w:val="007C4FA0"/>
    <w:rsid w:val="007E1F53"/>
    <w:rsid w:val="007E5802"/>
    <w:rsid w:val="007F4C46"/>
    <w:rsid w:val="008013F3"/>
    <w:rsid w:val="008563B2"/>
    <w:rsid w:val="00873E87"/>
    <w:rsid w:val="00887127"/>
    <w:rsid w:val="008B5DF5"/>
    <w:rsid w:val="008D77EF"/>
    <w:rsid w:val="008E2E42"/>
    <w:rsid w:val="00900A70"/>
    <w:rsid w:val="0090575C"/>
    <w:rsid w:val="00911FC0"/>
    <w:rsid w:val="009208E4"/>
    <w:rsid w:val="009226F1"/>
    <w:rsid w:val="009408C1"/>
    <w:rsid w:val="009427DA"/>
    <w:rsid w:val="009457C7"/>
    <w:rsid w:val="00967AED"/>
    <w:rsid w:val="009A1D56"/>
    <w:rsid w:val="009C17C9"/>
    <w:rsid w:val="009E3E3F"/>
    <w:rsid w:val="009F02A6"/>
    <w:rsid w:val="009F4926"/>
    <w:rsid w:val="00A175D1"/>
    <w:rsid w:val="00A300F8"/>
    <w:rsid w:val="00A33265"/>
    <w:rsid w:val="00AB72F0"/>
    <w:rsid w:val="00AD6976"/>
    <w:rsid w:val="00B0105B"/>
    <w:rsid w:val="00B200A4"/>
    <w:rsid w:val="00B50E39"/>
    <w:rsid w:val="00B67208"/>
    <w:rsid w:val="00BB452A"/>
    <w:rsid w:val="00BC2F56"/>
    <w:rsid w:val="00BE2E9B"/>
    <w:rsid w:val="00C02593"/>
    <w:rsid w:val="00C055A3"/>
    <w:rsid w:val="00C12E3D"/>
    <w:rsid w:val="00C348EE"/>
    <w:rsid w:val="00C564DD"/>
    <w:rsid w:val="00C57005"/>
    <w:rsid w:val="00C62CF7"/>
    <w:rsid w:val="00C74982"/>
    <w:rsid w:val="00C82059"/>
    <w:rsid w:val="00C91A2B"/>
    <w:rsid w:val="00CD3262"/>
    <w:rsid w:val="00CE6E1A"/>
    <w:rsid w:val="00CE7AEA"/>
    <w:rsid w:val="00CF4FCF"/>
    <w:rsid w:val="00D13520"/>
    <w:rsid w:val="00D25D69"/>
    <w:rsid w:val="00D2766B"/>
    <w:rsid w:val="00D65CA3"/>
    <w:rsid w:val="00D73296"/>
    <w:rsid w:val="00D905D3"/>
    <w:rsid w:val="00DA5894"/>
    <w:rsid w:val="00DD64C3"/>
    <w:rsid w:val="00DE4FCF"/>
    <w:rsid w:val="00DF678A"/>
    <w:rsid w:val="00E11812"/>
    <w:rsid w:val="00E11853"/>
    <w:rsid w:val="00E46EFA"/>
    <w:rsid w:val="00E55FF5"/>
    <w:rsid w:val="00E57F03"/>
    <w:rsid w:val="00E60425"/>
    <w:rsid w:val="00E840C3"/>
    <w:rsid w:val="00EB27D6"/>
    <w:rsid w:val="00EB2C5F"/>
    <w:rsid w:val="00EC1C3B"/>
    <w:rsid w:val="00EC7AEC"/>
    <w:rsid w:val="00EE52BF"/>
    <w:rsid w:val="00EF5107"/>
    <w:rsid w:val="00F00C52"/>
    <w:rsid w:val="00F22262"/>
    <w:rsid w:val="00F24DB0"/>
    <w:rsid w:val="00F25F91"/>
    <w:rsid w:val="00F361BC"/>
    <w:rsid w:val="00F42002"/>
    <w:rsid w:val="00F50E72"/>
    <w:rsid w:val="00F6015F"/>
    <w:rsid w:val="00F61314"/>
    <w:rsid w:val="00F9063E"/>
    <w:rsid w:val="00FA14AC"/>
    <w:rsid w:val="00FD17B6"/>
    <w:rsid w:val="00FE0747"/>
    <w:rsid w:val="00FE4E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D46CCCDA-3B50-4744-B16C-F9E81C4D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pPr>
      <w:widowControl w:val="0"/>
    </w:pPr>
    <w:rPr>
      <w:kern w:val="2"/>
      <w:szCs w:val="24"/>
    </w:rPr>
  </w:style>
  <w:style w:type="paragraph" w:styleId="11">
    <w:name w:val="heading 1"/>
    <w:basedOn w:val="a3"/>
    <w:next w:val="a3"/>
    <w:link w:val="12"/>
    <w:qFormat/>
    <w:rsid w:val="00C02593"/>
    <w:pPr>
      <w:keepNext/>
      <w:adjustRightInd w:val="0"/>
      <w:snapToGrid w:val="0"/>
      <w:spacing w:beforeLines="30" w:before="108" w:afterLines="30" w:after="108"/>
      <w:outlineLvl w:val="0"/>
    </w:pPr>
    <w:rPr>
      <w:rFonts w:ascii="標楷體" w:eastAsia="標楷體" w:hAnsi="標楷體"/>
      <w:b/>
      <w:bCs/>
      <w:color w:val="000080"/>
      <w:kern w:val="52"/>
      <w:sz w:val="28"/>
      <w:szCs w:val="28"/>
    </w:rPr>
  </w:style>
  <w:style w:type="paragraph" w:styleId="2">
    <w:name w:val="heading 2"/>
    <w:basedOn w:val="a3"/>
    <w:next w:val="a3"/>
    <w:link w:val="20"/>
    <w:unhideWhenUsed/>
    <w:qFormat/>
    <w:rsid w:val="000F3530"/>
    <w:pPr>
      <w:keepNext/>
      <w:adjustRightInd w:val="0"/>
      <w:snapToGrid w:val="0"/>
      <w:spacing w:beforeLines="30" w:before="108" w:afterLines="30" w:after="108"/>
      <w:outlineLvl w:val="1"/>
    </w:pPr>
    <w:rPr>
      <w:rFonts w:ascii="標楷體" w:eastAsia="標楷體" w:hAnsi="標楷體" w:cs="Arial Unicode MS"/>
      <w:b/>
      <w:bCs/>
      <w:color w:val="990000"/>
      <w:kern w:val="0"/>
      <w:sz w:val="26"/>
      <w:szCs w:val="26"/>
    </w:rPr>
  </w:style>
  <w:style w:type="paragraph" w:styleId="3">
    <w:name w:val="heading 3"/>
    <w:basedOn w:val="a3"/>
    <w:next w:val="a3"/>
    <w:link w:val="30"/>
    <w:unhideWhenUsed/>
    <w:qFormat/>
    <w:rsid w:val="0067089D"/>
    <w:pPr>
      <w:widowControl/>
      <w:adjustRightInd w:val="0"/>
      <w:snapToGrid w:val="0"/>
      <w:ind w:leftChars="59" w:left="118"/>
      <w:outlineLvl w:val="2"/>
    </w:pPr>
    <w:rPr>
      <w:rFonts w:ascii="Arial Unicode MS" w:hAnsi="Arial Unicode MS" w:cs="Arial Unicode MS"/>
      <w:bCs/>
      <w:color w:val="5F5F5F"/>
      <w:szCs w:val="36"/>
    </w:rPr>
  </w:style>
  <w:style w:type="paragraph" w:styleId="4">
    <w:name w:val="heading 4"/>
    <w:basedOn w:val="a3"/>
    <w:next w:val="a3"/>
    <w:link w:val="40"/>
    <w:unhideWhenUsed/>
    <w:qFormat/>
    <w:rsid w:val="008E2E42"/>
    <w:pPr>
      <w:widowControl/>
      <w:spacing w:before="200" w:line="360" w:lineRule="auto"/>
      <w:outlineLvl w:val="3"/>
    </w:pPr>
    <w:rPr>
      <w:rFonts w:asciiTheme="majorHAnsi" w:eastAsiaTheme="majorEastAsia" w:hAnsiTheme="majorHAnsi" w:cstheme="majorBidi"/>
      <w:b/>
      <w:bCs/>
      <w:i/>
      <w:iCs/>
      <w:kern w:val="0"/>
      <w:sz w:val="22"/>
      <w:szCs w:val="22"/>
      <w:lang w:eastAsia="en-US" w:bidi="en-US"/>
    </w:rPr>
  </w:style>
  <w:style w:type="paragraph" w:styleId="5">
    <w:name w:val="heading 5"/>
    <w:basedOn w:val="a3"/>
    <w:next w:val="a3"/>
    <w:link w:val="50"/>
    <w:unhideWhenUsed/>
    <w:qFormat/>
    <w:rsid w:val="008E2E42"/>
    <w:pPr>
      <w:widowControl/>
      <w:spacing w:before="200" w:line="360" w:lineRule="auto"/>
      <w:outlineLvl w:val="4"/>
    </w:pPr>
    <w:rPr>
      <w:rFonts w:asciiTheme="majorHAnsi" w:eastAsiaTheme="majorEastAsia" w:hAnsiTheme="majorHAnsi" w:cstheme="majorBidi"/>
      <w:b/>
      <w:bCs/>
      <w:color w:val="7F7F7F" w:themeColor="text1" w:themeTint="80"/>
      <w:kern w:val="0"/>
      <w:sz w:val="22"/>
      <w:szCs w:val="22"/>
      <w:lang w:eastAsia="en-US" w:bidi="en-US"/>
    </w:rPr>
  </w:style>
  <w:style w:type="paragraph" w:styleId="6">
    <w:name w:val="heading 6"/>
    <w:basedOn w:val="a3"/>
    <w:next w:val="a3"/>
    <w:link w:val="60"/>
    <w:unhideWhenUsed/>
    <w:qFormat/>
    <w:rsid w:val="008E2E42"/>
    <w:pPr>
      <w:widowControl/>
      <w:spacing w:line="271" w:lineRule="auto"/>
      <w:outlineLvl w:val="5"/>
    </w:pPr>
    <w:rPr>
      <w:rFonts w:asciiTheme="majorHAnsi" w:eastAsiaTheme="majorEastAsia" w:hAnsiTheme="majorHAnsi" w:cstheme="majorBidi"/>
      <w:b/>
      <w:bCs/>
      <w:i/>
      <w:iCs/>
      <w:color w:val="7F7F7F" w:themeColor="text1" w:themeTint="80"/>
      <w:kern w:val="0"/>
      <w:sz w:val="22"/>
      <w:szCs w:val="22"/>
      <w:lang w:eastAsia="en-US" w:bidi="en-US"/>
    </w:rPr>
  </w:style>
  <w:style w:type="paragraph" w:styleId="7">
    <w:name w:val="heading 7"/>
    <w:basedOn w:val="a3"/>
    <w:next w:val="a3"/>
    <w:link w:val="70"/>
    <w:unhideWhenUsed/>
    <w:qFormat/>
    <w:rsid w:val="008E2E42"/>
    <w:pPr>
      <w:widowControl/>
      <w:spacing w:line="360" w:lineRule="auto"/>
      <w:outlineLvl w:val="6"/>
    </w:pPr>
    <w:rPr>
      <w:rFonts w:asciiTheme="majorHAnsi" w:eastAsiaTheme="majorEastAsia" w:hAnsiTheme="majorHAnsi" w:cstheme="majorBidi"/>
      <w:i/>
      <w:iCs/>
      <w:kern w:val="0"/>
      <w:sz w:val="22"/>
      <w:szCs w:val="22"/>
      <w:lang w:eastAsia="en-US" w:bidi="en-US"/>
    </w:rPr>
  </w:style>
  <w:style w:type="paragraph" w:styleId="8">
    <w:name w:val="heading 8"/>
    <w:basedOn w:val="a3"/>
    <w:next w:val="a3"/>
    <w:link w:val="80"/>
    <w:unhideWhenUsed/>
    <w:qFormat/>
    <w:rsid w:val="008E2E42"/>
    <w:pPr>
      <w:widowControl/>
      <w:spacing w:line="360" w:lineRule="auto"/>
      <w:outlineLvl w:val="7"/>
    </w:pPr>
    <w:rPr>
      <w:rFonts w:asciiTheme="majorHAnsi" w:eastAsiaTheme="majorEastAsia" w:hAnsiTheme="majorHAnsi" w:cstheme="majorBidi"/>
      <w:kern w:val="0"/>
      <w:szCs w:val="20"/>
      <w:lang w:eastAsia="en-US" w:bidi="en-US"/>
    </w:rPr>
  </w:style>
  <w:style w:type="paragraph" w:styleId="9">
    <w:name w:val="heading 9"/>
    <w:basedOn w:val="a3"/>
    <w:next w:val="a3"/>
    <w:link w:val="90"/>
    <w:unhideWhenUsed/>
    <w:qFormat/>
    <w:rsid w:val="008E2E42"/>
    <w:pPr>
      <w:widowControl/>
      <w:spacing w:line="360" w:lineRule="auto"/>
      <w:outlineLvl w:val="8"/>
    </w:pPr>
    <w:rPr>
      <w:rFonts w:asciiTheme="majorHAnsi" w:eastAsiaTheme="majorEastAsia" w:hAnsiTheme="majorHAnsi" w:cstheme="majorBidi"/>
      <w:i/>
      <w:iCs/>
      <w:spacing w:val="5"/>
      <w:kern w:val="0"/>
      <w:szCs w:val="20"/>
      <w:lang w:eastAsia="en-US" w:bidi="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autoRedefine/>
    <w:rPr>
      <w:rFonts w:ascii="新細明體" w:hAnsi="新細明體"/>
      <w:color w:val="808000"/>
      <w:sz w:val="20"/>
      <w:u w:val="single"/>
    </w:rPr>
  </w:style>
  <w:style w:type="paragraph" w:styleId="HTML">
    <w:name w:val="HTML Preformatted"/>
    <w:basedOn w:val="a3"/>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8">
    <w:name w:val="FollowedHyperlink"/>
    <w:autoRedefine/>
    <w:rPr>
      <w:rFonts w:ascii="新細明體" w:hAnsi="新細明體"/>
      <w:color w:val="800080"/>
      <w:sz w:val="20"/>
      <w:u w:val="single"/>
    </w:rPr>
  </w:style>
  <w:style w:type="paragraph" w:styleId="a9">
    <w:name w:val="header"/>
    <w:basedOn w:val="a3"/>
    <w:link w:val="aa"/>
    <w:uiPriority w:val="99"/>
    <w:pPr>
      <w:tabs>
        <w:tab w:val="center" w:pos="4153"/>
        <w:tab w:val="right" w:pos="8306"/>
      </w:tabs>
      <w:snapToGrid w:val="0"/>
    </w:pPr>
    <w:rPr>
      <w:szCs w:val="20"/>
    </w:rPr>
  </w:style>
  <w:style w:type="paragraph" w:styleId="ab">
    <w:name w:val="footer"/>
    <w:basedOn w:val="a3"/>
    <w:link w:val="ac"/>
    <w:uiPriority w:val="99"/>
    <w:pPr>
      <w:tabs>
        <w:tab w:val="center" w:pos="4153"/>
        <w:tab w:val="right" w:pos="8306"/>
      </w:tabs>
      <w:snapToGrid w:val="0"/>
    </w:pPr>
    <w:rPr>
      <w:szCs w:val="20"/>
    </w:rPr>
  </w:style>
  <w:style w:type="character" w:styleId="ad">
    <w:name w:val="page number"/>
    <w:basedOn w:val="a4"/>
  </w:style>
  <w:style w:type="character" w:customStyle="1" w:styleId="20">
    <w:name w:val="標題 2 字元"/>
    <w:link w:val="2"/>
    <w:rsid w:val="000F3530"/>
    <w:rPr>
      <w:rFonts w:ascii="標楷體" w:eastAsia="標楷體" w:hAnsi="標楷體" w:cs="Arial Unicode MS"/>
      <w:b/>
      <w:bCs/>
      <w:color w:val="990000"/>
      <w:sz w:val="26"/>
      <w:szCs w:val="26"/>
    </w:rPr>
  </w:style>
  <w:style w:type="paragraph" w:styleId="ae">
    <w:name w:val="Document Map"/>
    <w:basedOn w:val="a3"/>
    <w:link w:val="af"/>
    <w:rsid w:val="00464EE7"/>
    <w:rPr>
      <w:rFonts w:ascii="新細明體" w:hAnsi="新細明體"/>
      <w:szCs w:val="18"/>
    </w:rPr>
  </w:style>
  <w:style w:type="character" w:customStyle="1" w:styleId="af">
    <w:name w:val="文件引導模式 字元"/>
    <w:link w:val="ae"/>
    <w:rsid w:val="00464EE7"/>
    <w:rPr>
      <w:rFonts w:ascii="新細明體" w:hAnsi="新細明體"/>
      <w:kern w:val="2"/>
      <w:szCs w:val="18"/>
    </w:rPr>
  </w:style>
  <w:style w:type="paragraph" w:styleId="af0">
    <w:name w:val="Balloon Text"/>
    <w:basedOn w:val="a3"/>
    <w:link w:val="af1"/>
    <w:rsid w:val="00D65CA3"/>
    <w:rPr>
      <w:rFonts w:asciiTheme="majorHAnsi" w:eastAsiaTheme="majorEastAsia" w:hAnsiTheme="majorHAnsi" w:cstheme="majorBidi"/>
      <w:sz w:val="18"/>
      <w:szCs w:val="18"/>
    </w:rPr>
  </w:style>
  <w:style w:type="character" w:customStyle="1" w:styleId="af1">
    <w:name w:val="註解方塊文字 字元"/>
    <w:basedOn w:val="a4"/>
    <w:link w:val="af0"/>
    <w:uiPriority w:val="99"/>
    <w:rsid w:val="00D65CA3"/>
    <w:rPr>
      <w:rFonts w:asciiTheme="majorHAnsi" w:eastAsiaTheme="majorEastAsia" w:hAnsiTheme="majorHAnsi" w:cstheme="majorBidi"/>
      <w:kern w:val="2"/>
      <w:sz w:val="18"/>
      <w:szCs w:val="18"/>
    </w:rPr>
  </w:style>
  <w:style w:type="character" w:customStyle="1" w:styleId="30">
    <w:name w:val="標題 3 字元"/>
    <w:basedOn w:val="a4"/>
    <w:link w:val="3"/>
    <w:rsid w:val="0067089D"/>
    <w:rPr>
      <w:rFonts w:ascii="Arial Unicode MS" w:hAnsi="Arial Unicode MS" w:cs="Arial Unicode MS"/>
      <w:bCs/>
      <w:color w:val="5F5F5F"/>
      <w:kern w:val="2"/>
      <w:szCs w:val="36"/>
    </w:rPr>
  </w:style>
  <w:style w:type="paragraph" w:styleId="Web">
    <w:name w:val="Normal (Web)"/>
    <w:basedOn w:val="a3"/>
    <w:unhideWhenUsed/>
    <w:rsid w:val="004277CF"/>
    <w:pPr>
      <w:widowControl/>
      <w:spacing w:before="100" w:beforeAutospacing="1" w:after="100" w:afterAutospacing="1"/>
    </w:pPr>
    <w:rPr>
      <w:rFonts w:ascii="新細明體" w:hAnsi="新細明體" w:cs="新細明體"/>
      <w:kern w:val="0"/>
      <w:sz w:val="24"/>
    </w:rPr>
  </w:style>
  <w:style w:type="paragraph" w:styleId="af2">
    <w:name w:val="List Paragraph"/>
    <w:basedOn w:val="a3"/>
    <w:link w:val="af3"/>
    <w:uiPriority w:val="99"/>
    <w:qFormat/>
    <w:rsid w:val="00A175D1"/>
    <w:pPr>
      <w:ind w:leftChars="200" w:left="480"/>
    </w:pPr>
    <w:rPr>
      <w:rFonts w:asciiTheme="minorHAnsi" w:eastAsiaTheme="minorEastAsia" w:hAnsiTheme="minorHAnsi" w:cstheme="minorBidi"/>
      <w:sz w:val="24"/>
      <w:szCs w:val="22"/>
    </w:rPr>
  </w:style>
  <w:style w:type="table" w:styleId="af4">
    <w:name w:val="Table Grid"/>
    <w:basedOn w:val="a5"/>
    <w:rsid w:val="00A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ko">
    <w:name w:val="description ko"/>
    <w:basedOn w:val="a4"/>
    <w:rsid w:val="00A175D1"/>
  </w:style>
  <w:style w:type="paragraph" w:styleId="af5">
    <w:name w:val="footnote text"/>
    <w:aliases w:val="註腳文字(論文) 字元1 字元 字元,註腳文字(論文) 字元 字元 字元 字元 字元,註腳文字 字元1,註腳文字 字元 字元,註腳文字(論文) 字元1 字元,註腳文字(論文) 字元 字元 字元,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ftx,fn,FA, 字元"/>
    <w:basedOn w:val="a3"/>
    <w:link w:val="21"/>
    <w:rsid w:val="00A175D1"/>
    <w:pPr>
      <w:snapToGrid w:val="0"/>
    </w:pPr>
    <w:rPr>
      <w:kern w:val="0"/>
      <w:szCs w:val="20"/>
      <w:lang w:val="x-none" w:eastAsia="x-none"/>
    </w:rPr>
  </w:style>
  <w:style w:type="character" w:customStyle="1" w:styleId="af6">
    <w:name w:val="註腳文字 字元"/>
    <w:aliases w:val="註腳文字 字元2 字元,註腳文字 字元 字元1 字元, 字元 字元 字元1 字元,fn 字元"/>
    <w:basedOn w:val="a4"/>
    <w:uiPriority w:val="99"/>
    <w:rsid w:val="00A175D1"/>
    <w:rPr>
      <w:kern w:val="2"/>
    </w:rPr>
  </w:style>
  <w:style w:type="character" w:customStyle="1" w:styleId="21">
    <w:name w:val="註腳文字 字元2"/>
    <w:aliases w:val="註腳文字(論文) 字元1 字元 字元 字元,註腳文字(論文) 字元 字元 字元 字元 字元 字元,註腳文字 字元1 字元,註腳文字 字元 字元 字元,註腳文字(論文) 字元1 字元 字元1,註腳文字(論文) 字元 字元 字元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ftx 字元"/>
    <w:link w:val="af5"/>
    <w:rsid w:val="00A175D1"/>
    <w:rPr>
      <w:lang w:val="x-none" w:eastAsia="x-none"/>
    </w:rPr>
  </w:style>
  <w:style w:type="character" w:styleId="af7">
    <w:name w:val="footnote reference"/>
    <w:aliases w:val="註腳參照－碩,Footnote Reference Superscript,FR,FR1,FR2,FR3,FR4,FR5,FR6,Ref,de nota al pie,註腳內容,FZ"/>
    <w:rsid w:val="000F3530"/>
    <w:rPr>
      <w:rFonts w:ascii="Arial Unicode MS" w:hAnsi="Arial Unicode MS" w:cs="Calibri"/>
      <w:color w:val="FF6600"/>
      <w:szCs w:val="26"/>
    </w:rPr>
  </w:style>
  <w:style w:type="character" w:customStyle="1" w:styleId="st1">
    <w:name w:val="st1"/>
    <w:rsid w:val="00A175D1"/>
  </w:style>
  <w:style w:type="paragraph" w:customStyle="1" w:styleId="EndNoteBibliography">
    <w:name w:val="EndNote Bibliography"/>
    <w:basedOn w:val="a3"/>
    <w:link w:val="EndNoteBibliography0"/>
    <w:rsid w:val="00A175D1"/>
    <w:pPr>
      <w:jc w:val="both"/>
    </w:pPr>
    <w:rPr>
      <w:rFonts w:ascii="Calibri" w:eastAsiaTheme="minorEastAsia" w:hAnsi="Calibri" w:cstheme="minorBidi"/>
      <w:noProof/>
      <w:sz w:val="24"/>
      <w:szCs w:val="22"/>
    </w:rPr>
  </w:style>
  <w:style w:type="character" w:customStyle="1" w:styleId="EndNoteBibliography0">
    <w:name w:val="EndNote Bibliography 字元"/>
    <w:basedOn w:val="a4"/>
    <w:link w:val="EndNoteBibliography"/>
    <w:rsid w:val="00A175D1"/>
    <w:rPr>
      <w:rFonts w:ascii="Calibri" w:eastAsiaTheme="minorEastAsia" w:hAnsi="Calibri" w:cstheme="minorBidi"/>
      <w:noProof/>
      <w:kern w:val="2"/>
      <w:sz w:val="24"/>
      <w:szCs w:val="22"/>
    </w:rPr>
  </w:style>
  <w:style w:type="paragraph" w:customStyle="1" w:styleId="13">
    <w:name w:val="註腳文字1"/>
    <w:basedOn w:val="af5"/>
    <w:link w:val="110"/>
    <w:rsid w:val="00A175D1"/>
    <w:pPr>
      <w:autoSpaceDN w:val="0"/>
      <w:spacing w:line="280" w:lineRule="exact"/>
      <w:ind w:left="379" w:hangingChars="150" w:hanging="379"/>
      <w:jc w:val="both"/>
    </w:pPr>
    <w:rPr>
      <w:kern w:val="2"/>
      <w:sz w:val="19"/>
      <w:szCs w:val="24"/>
      <w:lang w:val="en-US" w:eastAsia="zh-TW"/>
    </w:rPr>
  </w:style>
  <w:style w:type="character" w:customStyle="1" w:styleId="110">
    <w:name w:val="註腳文字1 字元1"/>
    <w:link w:val="13"/>
    <w:rsid w:val="00A175D1"/>
    <w:rPr>
      <w:kern w:val="2"/>
      <w:sz w:val="19"/>
      <w:szCs w:val="24"/>
    </w:rPr>
  </w:style>
  <w:style w:type="character" w:customStyle="1" w:styleId="12">
    <w:name w:val="標題 1 字元"/>
    <w:link w:val="11"/>
    <w:rsid w:val="00C02593"/>
    <w:rPr>
      <w:rFonts w:ascii="標楷體" w:eastAsia="標楷體" w:hAnsi="標楷體"/>
      <w:b/>
      <w:bCs/>
      <w:color w:val="000080"/>
      <w:kern w:val="52"/>
      <w:sz w:val="28"/>
      <w:szCs w:val="28"/>
    </w:rPr>
  </w:style>
  <w:style w:type="character" w:customStyle="1" w:styleId="40">
    <w:name w:val="標題 4 字元"/>
    <w:basedOn w:val="a4"/>
    <w:link w:val="4"/>
    <w:rsid w:val="008E2E42"/>
    <w:rPr>
      <w:rFonts w:asciiTheme="majorHAnsi" w:eastAsiaTheme="majorEastAsia" w:hAnsiTheme="majorHAnsi" w:cstheme="majorBidi"/>
      <w:b/>
      <w:bCs/>
      <w:i/>
      <w:iCs/>
      <w:sz w:val="22"/>
      <w:szCs w:val="22"/>
      <w:lang w:eastAsia="en-US" w:bidi="en-US"/>
    </w:rPr>
  </w:style>
  <w:style w:type="character" w:customStyle="1" w:styleId="50">
    <w:name w:val="標題 5 字元"/>
    <w:basedOn w:val="a4"/>
    <w:link w:val="5"/>
    <w:rsid w:val="008E2E42"/>
    <w:rPr>
      <w:rFonts w:asciiTheme="majorHAnsi" w:eastAsiaTheme="majorEastAsia" w:hAnsiTheme="majorHAnsi" w:cstheme="majorBidi"/>
      <w:b/>
      <w:bCs/>
      <w:color w:val="7F7F7F" w:themeColor="text1" w:themeTint="80"/>
      <w:sz w:val="22"/>
      <w:szCs w:val="22"/>
      <w:lang w:eastAsia="en-US" w:bidi="en-US"/>
    </w:rPr>
  </w:style>
  <w:style w:type="character" w:customStyle="1" w:styleId="60">
    <w:name w:val="標題 6 字元"/>
    <w:basedOn w:val="a4"/>
    <w:link w:val="6"/>
    <w:rsid w:val="008E2E42"/>
    <w:rPr>
      <w:rFonts w:asciiTheme="majorHAnsi" w:eastAsiaTheme="majorEastAsia" w:hAnsiTheme="majorHAnsi" w:cstheme="majorBidi"/>
      <w:b/>
      <w:bCs/>
      <w:i/>
      <w:iCs/>
      <w:color w:val="7F7F7F" w:themeColor="text1" w:themeTint="80"/>
      <w:sz w:val="22"/>
      <w:szCs w:val="22"/>
      <w:lang w:eastAsia="en-US" w:bidi="en-US"/>
    </w:rPr>
  </w:style>
  <w:style w:type="character" w:customStyle="1" w:styleId="70">
    <w:name w:val="標題 7 字元"/>
    <w:basedOn w:val="a4"/>
    <w:link w:val="7"/>
    <w:rsid w:val="008E2E42"/>
    <w:rPr>
      <w:rFonts w:asciiTheme="majorHAnsi" w:eastAsiaTheme="majorEastAsia" w:hAnsiTheme="majorHAnsi" w:cstheme="majorBidi"/>
      <w:i/>
      <w:iCs/>
      <w:sz w:val="22"/>
      <w:szCs w:val="22"/>
      <w:lang w:eastAsia="en-US" w:bidi="en-US"/>
    </w:rPr>
  </w:style>
  <w:style w:type="character" w:customStyle="1" w:styleId="80">
    <w:name w:val="標題 8 字元"/>
    <w:basedOn w:val="a4"/>
    <w:link w:val="8"/>
    <w:rsid w:val="008E2E42"/>
    <w:rPr>
      <w:rFonts w:asciiTheme="majorHAnsi" w:eastAsiaTheme="majorEastAsia" w:hAnsiTheme="majorHAnsi" w:cstheme="majorBidi"/>
      <w:lang w:eastAsia="en-US" w:bidi="en-US"/>
    </w:rPr>
  </w:style>
  <w:style w:type="character" w:customStyle="1" w:styleId="90">
    <w:name w:val="標題 9 字元"/>
    <w:basedOn w:val="a4"/>
    <w:link w:val="9"/>
    <w:rsid w:val="008E2E42"/>
    <w:rPr>
      <w:rFonts w:asciiTheme="majorHAnsi" w:eastAsiaTheme="majorEastAsia" w:hAnsiTheme="majorHAnsi" w:cstheme="majorBidi"/>
      <w:i/>
      <w:iCs/>
      <w:spacing w:val="5"/>
      <w:lang w:eastAsia="en-US" w:bidi="en-US"/>
    </w:rPr>
  </w:style>
  <w:style w:type="paragraph" w:styleId="14">
    <w:name w:val="toc 1"/>
    <w:basedOn w:val="a3"/>
    <w:next w:val="a3"/>
    <w:link w:val="15"/>
    <w:autoRedefine/>
    <w:unhideWhenUsed/>
    <w:qFormat/>
    <w:rsid w:val="008E2E42"/>
    <w:pPr>
      <w:widowControl/>
      <w:spacing w:before="120" w:after="120" w:line="360" w:lineRule="auto"/>
    </w:pPr>
    <w:rPr>
      <w:rFonts w:asciiTheme="minorHAnsi" w:eastAsia="標楷體" w:hAnsiTheme="minorHAnsi" w:cstheme="minorBidi"/>
      <w:b/>
      <w:bCs/>
      <w:caps/>
      <w:color w:val="1F497D" w:themeColor="text2"/>
      <w:kern w:val="0"/>
      <w:sz w:val="28"/>
      <w:szCs w:val="20"/>
      <w:lang w:eastAsia="en-US" w:bidi="en-US"/>
    </w:rPr>
  </w:style>
  <w:style w:type="paragraph" w:styleId="af8">
    <w:name w:val="Title"/>
    <w:basedOn w:val="a3"/>
    <w:next w:val="a3"/>
    <w:link w:val="af9"/>
    <w:qFormat/>
    <w:rsid w:val="008E2E42"/>
    <w:pPr>
      <w:widowControl/>
      <w:pBdr>
        <w:bottom w:val="single" w:sz="4" w:space="1" w:color="auto"/>
      </w:pBdr>
      <w:contextualSpacing/>
    </w:pPr>
    <w:rPr>
      <w:rFonts w:asciiTheme="majorHAnsi" w:eastAsiaTheme="majorEastAsia" w:hAnsiTheme="majorHAnsi" w:cstheme="majorBidi"/>
      <w:spacing w:val="5"/>
      <w:kern w:val="0"/>
      <w:sz w:val="52"/>
      <w:szCs w:val="52"/>
      <w:lang w:eastAsia="en-US" w:bidi="en-US"/>
    </w:rPr>
  </w:style>
  <w:style w:type="character" w:customStyle="1" w:styleId="af9">
    <w:name w:val="標題 字元"/>
    <w:basedOn w:val="a4"/>
    <w:link w:val="af8"/>
    <w:rsid w:val="008E2E42"/>
    <w:rPr>
      <w:rFonts w:asciiTheme="majorHAnsi" w:eastAsiaTheme="majorEastAsia" w:hAnsiTheme="majorHAnsi" w:cstheme="majorBidi"/>
      <w:spacing w:val="5"/>
      <w:sz w:val="52"/>
      <w:szCs w:val="52"/>
      <w:lang w:eastAsia="en-US" w:bidi="en-US"/>
    </w:rPr>
  </w:style>
  <w:style w:type="paragraph" w:styleId="afa">
    <w:name w:val="Subtitle"/>
    <w:basedOn w:val="a3"/>
    <w:next w:val="a3"/>
    <w:link w:val="afb"/>
    <w:uiPriority w:val="99"/>
    <w:qFormat/>
    <w:rsid w:val="008E2E42"/>
    <w:pPr>
      <w:widowControl/>
      <w:spacing w:after="600" w:line="360" w:lineRule="auto"/>
    </w:pPr>
    <w:rPr>
      <w:rFonts w:asciiTheme="majorHAnsi" w:eastAsiaTheme="majorEastAsia" w:hAnsiTheme="majorHAnsi" w:cstheme="majorBidi"/>
      <w:i/>
      <w:iCs/>
      <w:spacing w:val="13"/>
      <w:kern w:val="0"/>
      <w:sz w:val="24"/>
      <w:lang w:eastAsia="en-US" w:bidi="en-US"/>
    </w:rPr>
  </w:style>
  <w:style w:type="character" w:customStyle="1" w:styleId="afb">
    <w:name w:val="副標題 字元"/>
    <w:basedOn w:val="a4"/>
    <w:link w:val="afa"/>
    <w:uiPriority w:val="99"/>
    <w:rsid w:val="008E2E42"/>
    <w:rPr>
      <w:rFonts w:asciiTheme="majorHAnsi" w:eastAsiaTheme="majorEastAsia" w:hAnsiTheme="majorHAnsi" w:cstheme="majorBidi"/>
      <w:i/>
      <w:iCs/>
      <w:spacing w:val="13"/>
      <w:sz w:val="24"/>
      <w:szCs w:val="24"/>
      <w:lang w:eastAsia="en-US" w:bidi="en-US"/>
    </w:rPr>
  </w:style>
  <w:style w:type="character" w:styleId="afc">
    <w:name w:val="Strong"/>
    <w:qFormat/>
    <w:rsid w:val="008E2E42"/>
    <w:rPr>
      <w:b/>
      <w:bCs/>
    </w:rPr>
  </w:style>
  <w:style w:type="character" w:styleId="afd">
    <w:name w:val="Emphasis"/>
    <w:qFormat/>
    <w:rsid w:val="008E2E42"/>
    <w:rPr>
      <w:b/>
      <w:bCs/>
      <w:i/>
      <w:iCs/>
      <w:spacing w:val="10"/>
      <w:bdr w:val="none" w:sz="0" w:space="0" w:color="auto"/>
      <w:shd w:val="clear" w:color="auto" w:fill="auto"/>
    </w:rPr>
  </w:style>
  <w:style w:type="paragraph" w:styleId="afe">
    <w:name w:val="No Spacing"/>
    <w:basedOn w:val="a3"/>
    <w:link w:val="aff"/>
    <w:uiPriority w:val="99"/>
    <w:qFormat/>
    <w:rsid w:val="008E2E42"/>
    <w:pPr>
      <w:widowControl/>
    </w:pPr>
    <w:rPr>
      <w:rFonts w:asciiTheme="minorHAnsi" w:eastAsia="標楷體" w:hAnsiTheme="minorHAnsi" w:cstheme="minorBidi"/>
      <w:color w:val="1F497D" w:themeColor="text2"/>
      <w:kern w:val="0"/>
      <w:sz w:val="24"/>
      <w:szCs w:val="22"/>
      <w:lang w:eastAsia="en-US" w:bidi="en-US"/>
    </w:rPr>
  </w:style>
  <w:style w:type="paragraph" w:styleId="aff0">
    <w:name w:val="Quote"/>
    <w:basedOn w:val="a3"/>
    <w:next w:val="a3"/>
    <w:link w:val="aff1"/>
    <w:uiPriority w:val="29"/>
    <w:qFormat/>
    <w:rsid w:val="008E2E42"/>
    <w:pPr>
      <w:widowControl/>
      <w:spacing w:before="200" w:line="360" w:lineRule="auto"/>
      <w:ind w:left="360" w:right="360"/>
    </w:pPr>
    <w:rPr>
      <w:rFonts w:asciiTheme="minorHAnsi" w:eastAsia="標楷體" w:hAnsiTheme="minorHAnsi" w:cstheme="minorBidi"/>
      <w:i/>
      <w:iCs/>
      <w:kern w:val="0"/>
      <w:sz w:val="22"/>
      <w:szCs w:val="22"/>
      <w:lang w:eastAsia="en-US" w:bidi="en-US"/>
    </w:rPr>
  </w:style>
  <w:style w:type="character" w:customStyle="1" w:styleId="aff1">
    <w:name w:val="引文 字元"/>
    <w:basedOn w:val="a4"/>
    <w:link w:val="aff0"/>
    <w:uiPriority w:val="29"/>
    <w:rsid w:val="008E2E42"/>
    <w:rPr>
      <w:rFonts w:asciiTheme="minorHAnsi" w:eastAsia="標楷體" w:hAnsiTheme="minorHAnsi" w:cstheme="minorBidi"/>
      <w:i/>
      <w:iCs/>
      <w:sz w:val="22"/>
      <w:szCs w:val="22"/>
      <w:lang w:eastAsia="en-US" w:bidi="en-US"/>
    </w:rPr>
  </w:style>
  <w:style w:type="paragraph" w:styleId="aff2">
    <w:name w:val="Intense Quote"/>
    <w:basedOn w:val="a3"/>
    <w:next w:val="a3"/>
    <w:link w:val="aff3"/>
    <w:uiPriority w:val="30"/>
    <w:qFormat/>
    <w:rsid w:val="008E2E42"/>
    <w:pPr>
      <w:widowControl/>
      <w:pBdr>
        <w:bottom w:val="single" w:sz="4" w:space="1" w:color="auto"/>
      </w:pBdr>
      <w:spacing w:before="200" w:after="280" w:line="360" w:lineRule="auto"/>
      <w:ind w:left="1008" w:right="1152"/>
      <w:jc w:val="both"/>
    </w:pPr>
    <w:rPr>
      <w:rFonts w:asciiTheme="minorHAnsi" w:eastAsia="標楷體" w:hAnsiTheme="minorHAnsi" w:cstheme="minorBidi"/>
      <w:b/>
      <w:bCs/>
      <w:i/>
      <w:iCs/>
      <w:kern w:val="0"/>
      <w:sz w:val="22"/>
      <w:szCs w:val="22"/>
      <w:lang w:eastAsia="en-US" w:bidi="en-US"/>
    </w:rPr>
  </w:style>
  <w:style w:type="character" w:customStyle="1" w:styleId="aff3">
    <w:name w:val="鮮明引文 字元"/>
    <w:basedOn w:val="a4"/>
    <w:link w:val="aff2"/>
    <w:uiPriority w:val="30"/>
    <w:rsid w:val="008E2E42"/>
    <w:rPr>
      <w:rFonts w:asciiTheme="minorHAnsi" w:eastAsia="標楷體" w:hAnsiTheme="minorHAnsi" w:cstheme="minorBidi"/>
      <w:b/>
      <w:bCs/>
      <w:i/>
      <w:iCs/>
      <w:sz w:val="22"/>
      <w:szCs w:val="22"/>
      <w:lang w:eastAsia="en-US" w:bidi="en-US"/>
    </w:rPr>
  </w:style>
  <w:style w:type="character" w:styleId="aff4">
    <w:name w:val="Subtle Emphasis"/>
    <w:uiPriority w:val="19"/>
    <w:qFormat/>
    <w:rsid w:val="008E2E42"/>
    <w:rPr>
      <w:i/>
      <w:iCs/>
    </w:rPr>
  </w:style>
  <w:style w:type="character" w:styleId="aff5">
    <w:name w:val="Intense Emphasis"/>
    <w:uiPriority w:val="21"/>
    <w:qFormat/>
    <w:rsid w:val="008E2E42"/>
    <w:rPr>
      <w:b/>
      <w:bCs/>
    </w:rPr>
  </w:style>
  <w:style w:type="character" w:styleId="aff6">
    <w:name w:val="Subtle Reference"/>
    <w:uiPriority w:val="31"/>
    <w:qFormat/>
    <w:rsid w:val="008E2E42"/>
    <w:rPr>
      <w:smallCaps/>
    </w:rPr>
  </w:style>
  <w:style w:type="character" w:styleId="aff7">
    <w:name w:val="Intense Reference"/>
    <w:uiPriority w:val="32"/>
    <w:qFormat/>
    <w:rsid w:val="008E2E42"/>
    <w:rPr>
      <w:smallCaps/>
      <w:spacing w:val="5"/>
      <w:u w:val="single"/>
    </w:rPr>
  </w:style>
  <w:style w:type="character" w:styleId="aff8">
    <w:name w:val="Book Title"/>
    <w:uiPriority w:val="33"/>
    <w:qFormat/>
    <w:rsid w:val="008E2E42"/>
    <w:rPr>
      <w:i/>
      <w:iCs/>
      <w:smallCaps/>
      <w:spacing w:val="5"/>
    </w:rPr>
  </w:style>
  <w:style w:type="paragraph" w:styleId="aff9">
    <w:name w:val="TOC Heading"/>
    <w:basedOn w:val="11"/>
    <w:next w:val="a3"/>
    <w:unhideWhenUsed/>
    <w:qFormat/>
    <w:rsid w:val="008E2E42"/>
    <w:pPr>
      <w:keepNext w:val="0"/>
      <w:widowControl/>
      <w:adjustRightInd/>
      <w:snapToGrid/>
      <w:spacing w:beforeLines="0" w:before="480" w:afterLines="0" w:after="0" w:line="360" w:lineRule="auto"/>
      <w:contextualSpacing/>
      <w:outlineLvl w:val="9"/>
    </w:pPr>
    <w:rPr>
      <w:rFonts w:asciiTheme="majorHAnsi" w:eastAsiaTheme="majorEastAsia" w:hAnsiTheme="majorHAnsi" w:cstheme="majorBidi"/>
      <w:color w:val="1F497D" w:themeColor="text2"/>
      <w:kern w:val="0"/>
      <w:lang w:eastAsia="en-US" w:bidi="en-US"/>
    </w:rPr>
  </w:style>
  <w:style w:type="paragraph" w:styleId="22">
    <w:name w:val="toc 2"/>
    <w:basedOn w:val="16"/>
    <w:next w:val="a3"/>
    <w:autoRedefine/>
    <w:unhideWhenUsed/>
    <w:qFormat/>
    <w:rsid w:val="008E2E42"/>
    <w:pPr>
      <w:ind w:left="240"/>
    </w:pPr>
    <w:rPr>
      <w:b w:val="0"/>
      <w:smallCaps/>
      <w:sz w:val="28"/>
      <w:szCs w:val="20"/>
    </w:rPr>
  </w:style>
  <w:style w:type="paragraph" w:styleId="31">
    <w:name w:val="toc 3"/>
    <w:basedOn w:val="a3"/>
    <w:next w:val="a3"/>
    <w:autoRedefine/>
    <w:unhideWhenUsed/>
    <w:qFormat/>
    <w:rsid w:val="008E2E42"/>
    <w:pPr>
      <w:widowControl/>
      <w:spacing w:line="360" w:lineRule="auto"/>
      <w:ind w:left="480"/>
    </w:pPr>
    <w:rPr>
      <w:rFonts w:asciiTheme="minorHAnsi" w:eastAsia="標楷體" w:hAnsiTheme="minorHAnsi" w:cstheme="minorBidi"/>
      <w:i/>
      <w:iCs/>
      <w:color w:val="1F497D" w:themeColor="text2"/>
      <w:kern w:val="0"/>
      <w:szCs w:val="20"/>
      <w:lang w:eastAsia="en-US" w:bidi="en-US"/>
    </w:rPr>
  </w:style>
  <w:style w:type="paragraph" w:customStyle="1" w:styleId="10">
    <w:name w:val="樣式1"/>
    <w:basedOn w:val="affa"/>
    <w:link w:val="17"/>
    <w:qFormat/>
    <w:rsid w:val="008E2E42"/>
    <w:pPr>
      <w:numPr>
        <w:numId w:val="4"/>
      </w:numPr>
      <w:spacing w:after="100" w:afterAutospacing="1"/>
      <w:contextualSpacing/>
    </w:pPr>
  </w:style>
  <w:style w:type="paragraph" w:customStyle="1" w:styleId="23">
    <w:name w:val="樣式2"/>
    <w:basedOn w:val="10"/>
    <w:qFormat/>
    <w:rsid w:val="008E2E42"/>
    <w:pPr>
      <w:numPr>
        <w:numId w:val="0"/>
      </w:numPr>
      <w:spacing w:after="80"/>
    </w:pPr>
  </w:style>
  <w:style w:type="paragraph" w:customStyle="1" w:styleId="32">
    <w:name w:val="樣式3"/>
    <w:basedOn w:val="affa"/>
    <w:qFormat/>
    <w:rsid w:val="008E2E42"/>
  </w:style>
  <w:style w:type="paragraph" w:customStyle="1" w:styleId="41">
    <w:name w:val="樣式4"/>
    <w:basedOn w:val="3"/>
    <w:qFormat/>
    <w:rsid w:val="008E2E42"/>
    <w:pPr>
      <w:adjustRightInd/>
      <w:snapToGrid/>
      <w:spacing w:before="200" w:line="271" w:lineRule="auto"/>
      <w:ind w:leftChars="0" w:left="0"/>
      <w:jc w:val="center"/>
    </w:pPr>
    <w:rPr>
      <w:rFonts w:asciiTheme="majorHAnsi" w:eastAsiaTheme="majorEastAsia" w:hAnsiTheme="majorHAnsi" w:cstheme="majorBidi"/>
      <w:b/>
      <w:color w:val="1F497D" w:themeColor="text2"/>
      <w:kern w:val="0"/>
      <w:sz w:val="24"/>
      <w:szCs w:val="22"/>
      <w:lang w:eastAsia="en-US" w:bidi="en-US"/>
    </w:rPr>
  </w:style>
  <w:style w:type="paragraph" w:customStyle="1" w:styleId="16">
    <w:name w:val="大綱1"/>
    <w:basedOn w:val="11"/>
    <w:uiPriority w:val="99"/>
    <w:qFormat/>
    <w:rsid w:val="008E2E42"/>
    <w:pPr>
      <w:keepNext w:val="0"/>
      <w:widowControl/>
      <w:adjustRightInd/>
      <w:snapToGrid/>
      <w:spacing w:beforeLines="0" w:before="480" w:afterLines="50" w:after="0" w:line="360" w:lineRule="auto"/>
      <w:contextualSpacing/>
      <w:jc w:val="center"/>
    </w:pPr>
    <w:rPr>
      <w:rFonts w:asciiTheme="majorHAnsi" w:hAnsiTheme="majorHAnsi" w:cstheme="majorBidi"/>
      <w:color w:val="1F497D" w:themeColor="text2"/>
      <w:kern w:val="0"/>
      <w:sz w:val="32"/>
      <w:lang w:eastAsia="en-US" w:bidi="en-US"/>
    </w:rPr>
  </w:style>
  <w:style w:type="paragraph" w:customStyle="1" w:styleId="33">
    <w:name w:val="大綱3"/>
    <w:basedOn w:val="2"/>
    <w:qFormat/>
    <w:rsid w:val="008E2E42"/>
    <w:pPr>
      <w:keepNext w:val="0"/>
      <w:widowControl/>
      <w:adjustRightInd/>
      <w:snapToGrid/>
      <w:spacing w:beforeLines="0" w:before="200" w:afterLines="0" w:after="0" w:line="360" w:lineRule="auto"/>
    </w:pPr>
    <w:rPr>
      <w:rFonts w:asciiTheme="majorHAnsi" w:hAnsiTheme="majorHAnsi" w:cstheme="majorBidi"/>
      <w:b w:val="0"/>
      <w:color w:val="1F497D" w:themeColor="text2"/>
      <w:sz w:val="24"/>
      <w:lang w:eastAsia="en-US" w:bidi="en-US"/>
    </w:rPr>
  </w:style>
  <w:style w:type="paragraph" w:customStyle="1" w:styleId="24">
    <w:name w:val="大綱2"/>
    <w:basedOn w:val="33"/>
    <w:uiPriority w:val="99"/>
    <w:qFormat/>
    <w:rsid w:val="008E2E42"/>
    <w:pPr>
      <w:spacing w:before="120"/>
    </w:pPr>
    <w:rPr>
      <w:b/>
    </w:rPr>
  </w:style>
  <w:style w:type="paragraph" w:customStyle="1" w:styleId="51">
    <w:name w:val="樣式5"/>
    <w:basedOn w:val="a3"/>
    <w:link w:val="52"/>
    <w:qFormat/>
    <w:rsid w:val="008E2E42"/>
    <w:pPr>
      <w:widowControl/>
      <w:spacing w:line="360" w:lineRule="auto"/>
    </w:pPr>
    <w:rPr>
      <w:rFonts w:asciiTheme="minorHAnsi" w:eastAsia="標楷體" w:hAnsiTheme="minorHAnsi" w:cstheme="minorBidi"/>
      <w:color w:val="1F497D" w:themeColor="text2"/>
      <w:kern w:val="0"/>
      <w:sz w:val="24"/>
      <w:szCs w:val="22"/>
      <w:lang w:bidi="hi-IN"/>
    </w:rPr>
  </w:style>
  <w:style w:type="character" w:customStyle="1" w:styleId="52">
    <w:name w:val="樣式5 字元"/>
    <w:basedOn w:val="a4"/>
    <w:link w:val="51"/>
    <w:rsid w:val="008E2E42"/>
    <w:rPr>
      <w:rFonts w:asciiTheme="minorHAnsi" w:eastAsia="標楷體" w:hAnsiTheme="minorHAnsi" w:cstheme="minorBidi"/>
      <w:color w:val="1F497D" w:themeColor="text2"/>
      <w:sz w:val="24"/>
      <w:szCs w:val="22"/>
      <w:lang w:bidi="hi-IN"/>
    </w:rPr>
  </w:style>
  <w:style w:type="paragraph" w:customStyle="1" w:styleId="affa">
    <w:name w:val="論文內文"/>
    <w:basedOn w:val="51"/>
    <w:link w:val="affb"/>
    <w:qFormat/>
    <w:rsid w:val="008E2E42"/>
    <w:rPr>
      <w:rFonts w:ascii="標楷體" w:hAnsi="標楷體" w:cs="新細明體"/>
      <w:color w:val="000000" w:themeColor="text1"/>
      <w:szCs w:val="24"/>
    </w:rPr>
  </w:style>
  <w:style w:type="character" w:customStyle="1" w:styleId="affb">
    <w:name w:val="論文內文 字元"/>
    <w:basedOn w:val="52"/>
    <w:link w:val="affa"/>
    <w:rsid w:val="008E2E42"/>
    <w:rPr>
      <w:rFonts w:ascii="標楷體" w:eastAsia="標楷體" w:hAnsi="標楷體" w:cs="新細明體"/>
      <w:color w:val="000000" w:themeColor="text1"/>
      <w:sz w:val="24"/>
      <w:szCs w:val="24"/>
      <w:lang w:bidi="hi-IN"/>
    </w:rPr>
  </w:style>
  <w:style w:type="character" w:customStyle="1" w:styleId="17">
    <w:name w:val="樣式1 字元"/>
    <w:basedOn w:val="affb"/>
    <w:link w:val="10"/>
    <w:rsid w:val="008E2E42"/>
    <w:rPr>
      <w:rFonts w:ascii="標楷體" w:eastAsia="標楷體" w:hAnsi="標楷體" w:cs="新細明體"/>
      <w:color w:val="000000" w:themeColor="text1"/>
      <w:sz w:val="24"/>
      <w:szCs w:val="24"/>
      <w:lang w:bidi="hi-IN"/>
    </w:rPr>
  </w:style>
  <w:style w:type="paragraph" w:customStyle="1" w:styleId="61">
    <w:name w:val="樣式6"/>
    <w:basedOn w:val="32"/>
    <w:qFormat/>
    <w:rsid w:val="008E2E42"/>
  </w:style>
  <w:style w:type="paragraph" w:customStyle="1" w:styleId="71">
    <w:name w:val="樣式7"/>
    <w:basedOn w:val="a3"/>
    <w:link w:val="72"/>
    <w:qFormat/>
    <w:rsid w:val="008E2E42"/>
    <w:pPr>
      <w:widowControl/>
      <w:spacing w:line="360" w:lineRule="auto"/>
    </w:pPr>
    <w:rPr>
      <w:rFonts w:ascii="inherit" w:eastAsia="標楷體" w:hAnsi="inherit" w:cs="Arial"/>
      <w:color w:val="333333"/>
      <w:spacing w:val="12"/>
      <w:kern w:val="0"/>
      <w:sz w:val="24"/>
      <w:szCs w:val="18"/>
    </w:rPr>
  </w:style>
  <w:style w:type="paragraph" w:customStyle="1" w:styleId="81">
    <w:name w:val="樣式8"/>
    <w:basedOn w:val="a3"/>
    <w:qFormat/>
    <w:rsid w:val="008E2E42"/>
    <w:pPr>
      <w:widowControl/>
      <w:spacing w:line="360" w:lineRule="auto"/>
    </w:pPr>
    <w:rPr>
      <w:rFonts w:asciiTheme="minorHAnsi" w:eastAsia="標楷體" w:hAnsiTheme="minorHAnsi" w:cstheme="minorBidi"/>
      <w:color w:val="1F497D" w:themeColor="text2"/>
      <w:kern w:val="0"/>
      <w:sz w:val="24"/>
      <w:szCs w:val="22"/>
      <w:lang w:eastAsia="en-US" w:bidi="en-US"/>
    </w:rPr>
  </w:style>
  <w:style w:type="paragraph" w:customStyle="1" w:styleId="affc">
    <w:name w:val="圖表標題"/>
    <w:basedOn w:val="a3"/>
    <w:link w:val="affd"/>
    <w:autoRedefine/>
    <w:qFormat/>
    <w:rsid w:val="008E2E42"/>
    <w:pPr>
      <w:widowControl/>
      <w:spacing w:beforeLines="50"/>
      <w:jc w:val="center"/>
    </w:pPr>
    <w:rPr>
      <w:rFonts w:eastAsia="標楷體" w:cs="Songti TC"/>
      <w:color w:val="000000" w:themeColor="text1"/>
      <w:kern w:val="0"/>
      <w:sz w:val="24"/>
      <w:lang w:val="es-ES_tradnl"/>
    </w:rPr>
  </w:style>
  <w:style w:type="character" w:customStyle="1" w:styleId="affd">
    <w:name w:val="圖表標題 字元"/>
    <w:basedOn w:val="a4"/>
    <w:link w:val="affc"/>
    <w:rsid w:val="008E2E42"/>
    <w:rPr>
      <w:rFonts w:eastAsia="標楷體" w:cs="Songti TC"/>
      <w:color w:val="000000" w:themeColor="text1"/>
      <w:sz w:val="24"/>
      <w:szCs w:val="24"/>
      <w:lang w:val="es-ES_tradnl"/>
    </w:rPr>
  </w:style>
  <w:style w:type="paragraph" w:customStyle="1" w:styleId="affe">
    <w:name w:val="圖"/>
    <w:basedOn w:val="affc"/>
    <w:link w:val="afff"/>
    <w:qFormat/>
    <w:rsid w:val="008E2E42"/>
    <w:pPr>
      <w:spacing w:before="180"/>
    </w:pPr>
    <w:rPr>
      <w:sz w:val="26"/>
    </w:rPr>
  </w:style>
  <w:style w:type="character" w:customStyle="1" w:styleId="afff">
    <w:name w:val="圖 字元"/>
    <w:basedOn w:val="affd"/>
    <w:link w:val="affe"/>
    <w:uiPriority w:val="99"/>
    <w:rsid w:val="008E2E42"/>
    <w:rPr>
      <w:rFonts w:eastAsia="標楷體" w:cs="Songti TC"/>
      <w:color w:val="000000" w:themeColor="text1"/>
      <w:sz w:val="26"/>
      <w:szCs w:val="24"/>
      <w:lang w:val="es-ES_tradnl"/>
    </w:rPr>
  </w:style>
  <w:style w:type="paragraph" w:customStyle="1" w:styleId="afff0">
    <w:name w:val="表"/>
    <w:basedOn w:val="affc"/>
    <w:link w:val="afff1"/>
    <w:uiPriority w:val="99"/>
    <w:qFormat/>
    <w:rsid w:val="008E2E42"/>
    <w:pPr>
      <w:spacing w:before="180"/>
    </w:pPr>
    <w:rPr>
      <w:sz w:val="26"/>
    </w:rPr>
  </w:style>
  <w:style w:type="character" w:customStyle="1" w:styleId="afff1">
    <w:name w:val="表 字元"/>
    <w:basedOn w:val="affd"/>
    <w:link w:val="afff0"/>
    <w:uiPriority w:val="99"/>
    <w:rsid w:val="008E2E42"/>
    <w:rPr>
      <w:rFonts w:eastAsia="標楷體" w:cs="Songti TC"/>
      <w:color w:val="000000" w:themeColor="text1"/>
      <w:sz w:val="26"/>
      <w:szCs w:val="24"/>
      <w:lang w:val="es-ES_tradnl"/>
    </w:rPr>
  </w:style>
  <w:style w:type="character" w:customStyle="1" w:styleId="aa">
    <w:name w:val="頁首 字元"/>
    <w:basedOn w:val="a4"/>
    <w:link w:val="a9"/>
    <w:uiPriority w:val="99"/>
    <w:rsid w:val="008E2E42"/>
    <w:rPr>
      <w:kern w:val="2"/>
    </w:rPr>
  </w:style>
  <w:style w:type="character" w:customStyle="1" w:styleId="ac">
    <w:name w:val="頁尾 字元"/>
    <w:basedOn w:val="a4"/>
    <w:link w:val="ab"/>
    <w:uiPriority w:val="99"/>
    <w:rsid w:val="008E2E42"/>
    <w:rPr>
      <w:kern w:val="2"/>
    </w:rPr>
  </w:style>
  <w:style w:type="paragraph" w:styleId="afff2">
    <w:name w:val="caption"/>
    <w:aliases w:val="註解"/>
    <w:basedOn w:val="a3"/>
    <w:next w:val="a3"/>
    <w:link w:val="afff3"/>
    <w:unhideWhenUsed/>
    <w:qFormat/>
    <w:rsid w:val="008E2E42"/>
    <w:pPr>
      <w:widowControl/>
      <w:spacing w:line="360" w:lineRule="auto"/>
    </w:pPr>
    <w:rPr>
      <w:rFonts w:asciiTheme="minorHAnsi" w:eastAsia="標楷體" w:hAnsiTheme="minorHAnsi" w:cstheme="minorBidi"/>
      <w:color w:val="1F497D" w:themeColor="text2"/>
      <w:kern w:val="0"/>
      <w:szCs w:val="20"/>
      <w:lang w:eastAsia="en-US" w:bidi="en-US"/>
    </w:rPr>
  </w:style>
  <w:style w:type="paragraph" w:styleId="42">
    <w:name w:val="toc 4"/>
    <w:basedOn w:val="a3"/>
    <w:next w:val="a3"/>
    <w:autoRedefine/>
    <w:unhideWhenUsed/>
    <w:rsid w:val="008E2E42"/>
    <w:pPr>
      <w:widowControl/>
      <w:spacing w:line="360" w:lineRule="auto"/>
      <w:ind w:left="720"/>
    </w:pPr>
    <w:rPr>
      <w:rFonts w:asciiTheme="minorHAnsi" w:eastAsia="標楷體" w:hAnsiTheme="minorHAnsi" w:cstheme="minorBidi"/>
      <w:color w:val="1F497D" w:themeColor="text2"/>
      <w:kern w:val="0"/>
      <w:sz w:val="18"/>
      <w:szCs w:val="18"/>
      <w:lang w:eastAsia="en-US" w:bidi="en-US"/>
    </w:rPr>
  </w:style>
  <w:style w:type="paragraph" w:styleId="53">
    <w:name w:val="toc 5"/>
    <w:basedOn w:val="a3"/>
    <w:next w:val="a3"/>
    <w:autoRedefine/>
    <w:uiPriority w:val="39"/>
    <w:unhideWhenUsed/>
    <w:rsid w:val="008E2E42"/>
    <w:pPr>
      <w:widowControl/>
      <w:spacing w:line="360" w:lineRule="auto"/>
      <w:ind w:left="960"/>
    </w:pPr>
    <w:rPr>
      <w:rFonts w:asciiTheme="minorHAnsi" w:eastAsia="標楷體" w:hAnsiTheme="minorHAnsi" w:cstheme="minorBidi"/>
      <w:color w:val="1F497D" w:themeColor="text2"/>
      <w:kern w:val="0"/>
      <w:sz w:val="18"/>
      <w:szCs w:val="18"/>
      <w:lang w:eastAsia="en-US" w:bidi="en-US"/>
    </w:rPr>
  </w:style>
  <w:style w:type="paragraph" w:styleId="62">
    <w:name w:val="toc 6"/>
    <w:basedOn w:val="a3"/>
    <w:next w:val="a3"/>
    <w:autoRedefine/>
    <w:uiPriority w:val="39"/>
    <w:unhideWhenUsed/>
    <w:rsid w:val="008E2E42"/>
    <w:pPr>
      <w:widowControl/>
      <w:spacing w:line="360" w:lineRule="auto"/>
      <w:ind w:left="1200"/>
    </w:pPr>
    <w:rPr>
      <w:rFonts w:asciiTheme="minorHAnsi" w:eastAsia="標楷體" w:hAnsiTheme="minorHAnsi" w:cstheme="minorBidi"/>
      <w:color w:val="1F497D" w:themeColor="text2"/>
      <w:kern w:val="0"/>
      <w:sz w:val="18"/>
      <w:szCs w:val="18"/>
      <w:lang w:eastAsia="en-US" w:bidi="en-US"/>
    </w:rPr>
  </w:style>
  <w:style w:type="paragraph" w:styleId="73">
    <w:name w:val="toc 7"/>
    <w:basedOn w:val="a3"/>
    <w:next w:val="a3"/>
    <w:autoRedefine/>
    <w:uiPriority w:val="39"/>
    <w:unhideWhenUsed/>
    <w:rsid w:val="008E2E42"/>
    <w:pPr>
      <w:widowControl/>
      <w:spacing w:line="360" w:lineRule="auto"/>
      <w:ind w:left="1440"/>
    </w:pPr>
    <w:rPr>
      <w:rFonts w:asciiTheme="minorHAnsi" w:eastAsia="標楷體" w:hAnsiTheme="minorHAnsi" w:cstheme="minorBidi"/>
      <w:color w:val="1F497D" w:themeColor="text2"/>
      <w:kern w:val="0"/>
      <w:sz w:val="18"/>
      <w:szCs w:val="18"/>
      <w:lang w:eastAsia="en-US" w:bidi="en-US"/>
    </w:rPr>
  </w:style>
  <w:style w:type="paragraph" w:styleId="82">
    <w:name w:val="toc 8"/>
    <w:basedOn w:val="a3"/>
    <w:next w:val="a3"/>
    <w:autoRedefine/>
    <w:uiPriority w:val="39"/>
    <w:unhideWhenUsed/>
    <w:rsid w:val="008E2E42"/>
    <w:pPr>
      <w:widowControl/>
      <w:spacing w:line="360" w:lineRule="auto"/>
      <w:ind w:left="1680"/>
    </w:pPr>
    <w:rPr>
      <w:rFonts w:asciiTheme="minorHAnsi" w:eastAsia="標楷體" w:hAnsiTheme="minorHAnsi" w:cstheme="minorBidi"/>
      <w:color w:val="1F497D" w:themeColor="text2"/>
      <w:kern w:val="0"/>
      <w:sz w:val="18"/>
      <w:szCs w:val="18"/>
      <w:lang w:eastAsia="en-US" w:bidi="en-US"/>
    </w:rPr>
  </w:style>
  <w:style w:type="paragraph" w:styleId="91">
    <w:name w:val="toc 9"/>
    <w:basedOn w:val="a3"/>
    <w:next w:val="a3"/>
    <w:autoRedefine/>
    <w:uiPriority w:val="39"/>
    <w:unhideWhenUsed/>
    <w:rsid w:val="008E2E42"/>
    <w:pPr>
      <w:widowControl/>
      <w:spacing w:line="360" w:lineRule="auto"/>
      <w:ind w:left="1920"/>
    </w:pPr>
    <w:rPr>
      <w:rFonts w:asciiTheme="minorHAnsi" w:eastAsia="標楷體" w:hAnsiTheme="minorHAnsi" w:cstheme="minorBidi"/>
      <w:color w:val="1F497D" w:themeColor="text2"/>
      <w:kern w:val="0"/>
      <w:sz w:val="18"/>
      <w:szCs w:val="18"/>
      <w:lang w:eastAsia="en-US" w:bidi="en-US"/>
    </w:rPr>
  </w:style>
  <w:style w:type="paragraph" w:customStyle="1" w:styleId="afff4">
    <w:name w:val="第四章譯文"/>
    <w:basedOn w:val="10"/>
    <w:link w:val="afff5"/>
    <w:qFormat/>
    <w:rsid w:val="008E2E42"/>
    <w:pPr>
      <w:numPr>
        <w:numId w:val="0"/>
      </w:numPr>
      <w:spacing w:after="0" w:afterAutospacing="0"/>
      <w:ind w:left="992" w:firstLineChars="200" w:firstLine="200"/>
    </w:pPr>
  </w:style>
  <w:style w:type="character" w:customStyle="1" w:styleId="afff5">
    <w:name w:val="第四章譯文 字元"/>
    <w:basedOn w:val="17"/>
    <w:link w:val="afff4"/>
    <w:rsid w:val="008E2E42"/>
    <w:rPr>
      <w:rFonts w:ascii="標楷體" w:eastAsia="標楷體" w:hAnsi="標楷體" w:cs="新細明體"/>
      <w:color w:val="000000" w:themeColor="text1"/>
      <w:sz w:val="24"/>
      <w:szCs w:val="24"/>
      <w:lang w:bidi="hi-IN"/>
    </w:rPr>
  </w:style>
  <w:style w:type="paragraph" w:styleId="afff6">
    <w:name w:val="endnote text"/>
    <w:basedOn w:val="a3"/>
    <w:link w:val="afff7"/>
    <w:uiPriority w:val="99"/>
    <w:unhideWhenUsed/>
    <w:rsid w:val="008E2E42"/>
    <w:pPr>
      <w:widowControl/>
      <w:snapToGrid w:val="0"/>
      <w:spacing w:line="360" w:lineRule="auto"/>
    </w:pPr>
    <w:rPr>
      <w:rFonts w:asciiTheme="minorHAnsi" w:eastAsia="標楷體" w:hAnsiTheme="minorHAnsi" w:cstheme="minorBidi"/>
      <w:color w:val="1F497D" w:themeColor="text2"/>
      <w:kern w:val="0"/>
      <w:sz w:val="24"/>
      <w:szCs w:val="22"/>
      <w:lang w:eastAsia="en-US" w:bidi="en-US"/>
    </w:rPr>
  </w:style>
  <w:style w:type="character" w:customStyle="1" w:styleId="afff7">
    <w:name w:val="章節附註文字 字元"/>
    <w:basedOn w:val="a4"/>
    <w:link w:val="afff6"/>
    <w:uiPriority w:val="99"/>
    <w:rsid w:val="008E2E42"/>
    <w:rPr>
      <w:rFonts w:asciiTheme="minorHAnsi" w:eastAsia="標楷體" w:hAnsiTheme="minorHAnsi" w:cstheme="minorBidi"/>
      <w:color w:val="1F497D" w:themeColor="text2"/>
      <w:sz w:val="24"/>
      <w:szCs w:val="22"/>
      <w:lang w:eastAsia="en-US" w:bidi="en-US"/>
    </w:rPr>
  </w:style>
  <w:style w:type="character" w:styleId="afff8">
    <w:name w:val="endnote reference"/>
    <w:basedOn w:val="a4"/>
    <w:uiPriority w:val="99"/>
    <w:unhideWhenUsed/>
    <w:rsid w:val="008E2E42"/>
    <w:rPr>
      <w:vertAlign w:val="superscript"/>
    </w:rPr>
  </w:style>
  <w:style w:type="paragraph" w:customStyle="1" w:styleId="ilr">
    <w:name w:val="il_r"/>
    <w:basedOn w:val="a3"/>
    <w:rsid w:val="008E2E42"/>
    <w:pPr>
      <w:widowControl/>
      <w:spacing w:line="288" w:lineRule="auto"/>
    </w:pPr>
    <w:rPr>
      <w:rFonts w:ascii="新細明體" w:hAnsi="新細明體" w:cs="新細明體"/>
      <w:color w:val="228822"/>
      <w:kern w:val="0"/>
      <w:sz w:val="24"/>
      <w:szCs w:val="22"/>
      <w:lang w:bidi="bn-IN"/>
    </w:rPr>
  </w:style>
  <w:style w:type="character" w:styleId="HTML1">
    <w:name w:val="HTML Cite"/>
    <w:uiPriority w:val="99"/>
    <w:rsid w:val="008E2E42"/>
    <w:rPr>
      <w:b w:val="0"/>
      <w:bCs w:val="0"/>
      <w:i w:val="0"/>
      <w:iCs w:val="0"/>
    </w:rPr>
  </w:style>
  <w:style w:type="character" w:styleId="HTML2">
    <w:name w:val="HTML Code"/>
    <w:rsid w:val="008E2E42"/>
    <w:rPr>
      <w:rFonts w:ascii="細明體" w:eastAsia="細明體" w:hAnsi="細明體" w:cs="細明體"/>
      <w:sz w:val="24"/>
      <w:szCs w:val="24"/>
    </w:rPr>
  </w:style>
  <w:style w:type="character" w:styleId="HTML3">
    <w:name w:val="HTML Keyboard"/>
    <w:rsid w:val="008E2E42"/>
    <w:rPr>
      <w:rFonts w:ascii="細明體" w:eastAsia="細明體" w:hAnsi="細明體" w:cs="細明體"/>
      <w:sz w:val="24"/>
      <w:szCs w:val="24"/>
    </w:rPr>
  </w:style>
  <w:style w:type="paragraph" w:customStyle="1" w:styleId="posttags">
    <w:name w:val="posttags"/>
    <w:basedOn w:val="a3"/>
    <w:rsid w:val="008E2E42"/>
    <w:pPr>
      <w:widowControl/>
      <w:spacing w:before="480" w:after="120"/>
    </w:pPr>
    <w:rPr>
      <w:rFonts w:ascii="新細明體" w:hAnsi="新細明體" w:cs="新細明體"/>
      <w:kern w:val="0"/>
      <w:sz w:val="24"/>
      <w:szCs w:val="22"/>
      <w:lang w:bidi="bn-IN"/>
    </w:rPr>
  </w:style>
  <w:style w:type="paragraph" w:customStyle="1" w:styleId="imicons">
    <w:name w:val="imicons"/>
    <w:basedOn w:val="a3"/>
    <w:rsid w:val="008E2E42"/>
    <w:pPr>
      <w:widowControl/>
      <w:pBdr>
        <w:top w:val="single" w:sz="4" w:space="2" w:color="E8E8E8"/>
        <w:left w:val="single" w:sz="4" w:space="1" w:color="E8E8E8"/>
        <w:bottom w:val="single" w:sz="4" w:space="2" w:color="E8E8E8"/>
        <w:right w:val="single" w:sz="4" w:space="1" w:color="E8E8E8"/>
      </w:pBdr>
      <w:shd w:val="clear" w:color="auto" w:fill="FFFFFF"/>
      <w:spacing w:before="80" w:after="80"/>
      <w:jc w:val="center"/>
    </w:pPr>
    <w:rPr>
      <w:rFonts w:ascii="新細明體" w:hAnsi="新細明體" w:cs="新細明體"/>
      <w:kern w:val="0"/>
      <w:sz w:val="24"/>
      <w:szCs w:val="22"/>
      <w:lang w:bidi="bn-IN"/>
    </w:rPr>
  </w:style>
  <w:style w:type="paragraph" w:customStyle="1" w:styleId="customstatus">
    <w:name w:val="customstatu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radename">
    <w:name w:val="tradenam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zen1">
    <w:name w:val="zen1"/>
    <w:basedOn w:val="a3"/>
    <w:rsid w:val="008E2E42"/>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center"/>
      <w:textAlignment w:val="bottom"/>
    </w:pPr>
    <w:rPr>
      <w:rFonts w:ascii="Calibri" w:hAnsi="Calibri" w:cs="新細明體"/>
      <w:color w:val="000000"/>
      <w:kern w:val="0"/>
      <w:sz w:val="19"/>
      <w:szCs w:val="19"/>
      <w:lang w:bidi="bn-IN"/>
    </w:rPr>
  </w:style>
  <w:style w:type="paragraph" w:customStyle="1" w:styleId="zen2">
    <w:name w:val="zen2"/>
    <w:basedOn w:val="a3"/>
    <w:rsid w:val="008E2E42"/>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center"/>
      <w:textAlignment w:val="bottom"/>
    </w:pPr>
    <w:rPr>
      <w:rFonts w:ascii="Calibri" w:hAnsi="Calibri" w:cs="新細明體"/>
      <w:color w:val="000000"/>
      <w:kern w:val="0"/>
      <w:sz w:val="19"/>
      <w:szCs w:val="19"/>
      <w:lang w:bidi="bn-IN"/>
    </w:rPr>
  </w:style>
  <w:style w:type="paragraph" w:customStyle="1" w:styleId="wrap">
    <w:name w:val="wrap"/>
    <w:basedOn w:val="a3"/>
    <w:rsid w:val="008E2E42"/>
    <w:pPr>
      <w:widowControl/>
    </w:pPr>
    <w:rPr>
      <w:rFonts w:ascii="新細明體" w:hAnsi="新細明體" w:cs="新細明體"/>
      <w:kern w:val="0"/>
      <w:sz w:val="24"/>
      <w:szCs w:val="22"/>
      <w:lang w:bidi="bn-IN"/>
    </w:rPr>
  </w:style>
  <w:style w:type="paragraph" w:customStyle="1" w:styleId="notice">
    <w:name w:val="notice"/>
    <w:basedOn w:val="a3"/>
    <w:rsid w:val="008E2E42"/>
    <w:pPr>
      <w:widowControl/>
      <w:pBdr>
        <w:top w:val="single" w:sz="4" w:space="6" w:color="EDEDCE"/>
        <w:left w:val="single" w:sz="4" w:space="31" w:color="EDEDCE"/>
        <w:bottom w:val="single" w:sz="4" w:space="4" w:color="EDEDCE"/>
        <w:right w:val="single" w:sz="4" w:space="12" w:color="EDEDCE"/>
      </w:pBdr>
      <w:shd w:val="clear" w:color="auto" w:fill="FFFFF2"/>
      <w:spacing w:before="100" w:beforeAutospacing="1" w:after="100"/>
    </w:pPr>
    <w:rPr>
      <w:rFonts w:ascii="新細明體" w:hAnsi="新細明體" w:cs="新細明體"/>
      <w:color w:val="009900"/>
      <w:kern w:val="0"/>
      <w:sz w:val="24"/>
      <w:szCs w:val="22"/>
      <w:lang w:bidi="bn-IN"/>
    </w:rPr>
  </w:style>
  <w:style w:type="paragraph" w:customStyle="1" w:styleId="frameswitch">
    <w:name w:val="frameswitch"/>
    <w:basedOn w:val="a3"/>
    <w:rsid w:val="008E2E42"/>
    <w:pPr>
      <w:widowControl/>
      <w:pBdr>
        <w:left w:val="single" w:sz="4" w:space="5" w:color="FFFFFF"/>
      </w:pBdr>
      <w:spacing w:before="100" w:beforeAutospacing="1" w:after="100" w:afterAutospacing="1" w:line="300" w:lineRule="atLeast"/>
    </w:pPr>
    <w:rPr>
      <w:rFonts w:ascii="新細明體" w:hAnsi="新細明體" w:cs="新細明體"/>
      <w:kern w:val="0"/>
      <w:sz w:val="24"/>
      <w:szCs w:val="22"/>
      <w:lang w:bidi="bn-IN"/>
    </w:rPr>
  </w:style>
  <w:style w:type="paragraph" w:customStyle="1" w:styleId="portalbox">
    <w:name w:val="portalbox"/>
    <w:basedOn w:val="a3"/>
    <w:rsid w:val="008E2E42"/>
    <w:pPr>
      <w:widowControl/>
      <w:shd w:val="clear" w:color="auto" w:fill="CAD9EA"/>
      <w:spacing w:before="100" w:beforeAutospacing="1" w:after="100"/>
    </w:pPr>
    <w:rPr>
      <w:rFonts w:ascii="新細明體" w:hAnsi="新細明體" w:cs="新細明體"/>
      <w:kern w:val="0"/>
      <w:sz w:val="24"/>
      <w:szCs w:val="22"/>
      <w:lang w:bidi="bn-IN"/>
    </w:rPr>
  </w:style>
  <w:style w:type="paragraph" w:customStyle="1" w:styleId="headactions">
    <w:name w:val="headactions"/>
    <w:basedOn w:val="a3"/>
    <w:rsid w:val="008E2E42"/>
    <w:pPr>
      <w:widowControl/>
      <w:spacing w:before="100" w:beforeAutospacing="1" w:after="100" w:afterAutospacing="1" w:line="240" w:lineRule="atLeast"/>
    </w:pPr>
    <w:rPr>
      <w:rFonts w:ascii="新細明體" w:hAnsi="新細明體" w:cs="新細明體"/>
      <w:kern w:val="0"/>
      <w:sz w:val="24"/>
      <w:szCs w:val="22"/>
      <w:lang w:bidi="bn-IN"/>
    </w:rPr>
  </w:style>
  <w:style w:type="paragraph" w:customStyle="1" w:styleId="pagesbtns">
    <w:name w:val="pages_btn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btn">
    <w:name w:val="postbtn"/>
    <w:basedOn w:val="a3"/>
    <w:rsid w:val="008E2E42"/>
    <w:pPr>
      <w:widowControl/>
      <w:spacing w:before="100" w:beforeAutospacing="1" w:after="100" w:afterAutospacing="1"/>
      <w:ind w:left="100"/>
    </w:pPr>
    <w:rPr>
      <w:rFonts w:ascii="新細明體" w:hAnsi="新細明體" w:cs="新細明體"/>
      <w:kern w:val="0"/>
      <w:sz w:val="24"/>
      <w:szCs w:val="22"/>
      <w:lang w:bidi="bn-IN"/>
    </w:rPr>
  </w:style>
  <w:style w:type="paragraph" w:customStyle="1" w:styleId="pages">
    <w:name w:val="pages"/>
    <w:basedOn w:val="a3"/>
    <w:rsid w:val="008E2E42"/>
    <w:pPr>
      <w:widowControl/>
      <w:pBdr>
        <w:top w:val="single" w:sz="4" w:space="0" w:color="CAD9EA"/>
        <w:left w:val="single" w:sz="4" w:space="0" w:color="CAD9EA"/>
        <w:bottom w:val="single" w:sz="4" w:space="0" w:color="CAD9EA"/>
        <w:right w:val="single" w:sz="4" w:space="0" w:color="CAD9EA"/>
      </w:pBdr>
      <w:shd w:val="clear" w:color="auto" w:fill="F7F7F7"/>
      <w:spacing w:before="100" w:beforeAutospacing="1" w:after="100" w:afterAutospacing="1" w:line="260" w:lineRule="atLeast"/>
    </w:pPr>
    <w:rPr>
      <w:rFonts w:ascii="新細明體" w:hAnsi="新細明體" w:cs="新細明體"/>
      <w:color w:val="999999"/>
      <w:kern w:val="0"/>
      <w:sz w:val="24"/>
      <w:szCs w:val="22"/>
      <w:lang w:bidi="bn-IN"/>
    </w:rPr>
  </w:style>
  <w:style w:type="paragraph" w:customStyle="1" w:styleId="threadflow">
    <w:name w:val="threadflow"/>
    <w:basedOn w:val="a3"/>
    <w:rsid w:val="008E2E42"/>
    <w:pPr>
      <w:widowControl/>
      <w:pBdr>
        <w:top w:val="single" w:sz="4" w:space="0" w:color="CAD9EA"/>
        <w:left w:val="single" w:sz="4" w:space="0" w:color="CAD9EA"/>
        <w:bottom w:val="single" w:sz="4" w:space="0" w:color="CAD9EA"/>
        <w:right w:val="single" w:sz="4" w:space="0" w:color="CAD9EA"/>
      </w:pBdr>
      <w:shd w:val="clear" w:color="auto" w:fill="F7F7F7"/>
      <w:spacing w:before="100" w:beforeAutospacing="1" w:after="100" w:afterAutospacing="1" w:line="260" w:lineRule="atLeast"/>
      <w:ind w:right="50"/>
    </w:pPr>
    <w:rPr>
      <w:rFonts w:ascii="新細明體" w:hAnsi="新細明體" w:cs="新細明體"/>
      <w:color w:val="999999"/>
      <w:kern w:val="0"/>
      <w:sz w:val="24"/>
      <w:szCs w:val="22"/>
      <w:lang w:bidi="bn-IN"/>
    </w:rPr>
  </w:style>
  <w:style w:type="paragraph" w:customStyle="1" w:styleId="tabs">
    <w:name w:val="tabs"/>
    <w:basedOn w:val="a3"/>
    <w:rsid w:val="008E2E42"/>
    <w:pPr>
      <w:widowControl/>
      <w:pBdr>
        <w:top w:val="single" w:sz="4" w:space="0" w:color="FFFFFF"/>
        <w:bottom w:val="single" w:sz="4" w:space="13" w:color="CAD9EA"/>
      </w:pBdr>
      <w:shd w:val="clear" w:color="auto" w:fill="E8F3FD"/>
      <w:spacing w:before="100" w:beforeAutospacing="1" w:after="150"/>
    </w:pPr>
    <w:rPr>
      <w:rFonts w:ascii="新細明體" w:hAnsi="新細明體" w:cs="新細明體"/>
      <w:kern w:val="0"/>
      <w:sz w:val="24"/>
      <w:szCs w:val="22"/>
      <w:lang w:bidi="bn-IN"/>
    </w:rPr>
  </w:style>
  <w:style w:type="paragraph" w:customStyle="1" w:styleId="headertabs">
    <w:name w:val="headertabs"/>
    <w:basedOn w:val="a3"/>
    <w:rsid w:val="008E2E42"/>
    <w:pPr>
      <w:widowControl/>
      <w:shd w:val="clear" w:color="auto" w:fill="FFFFFF"/>
      <w:spacing w:before="100" w:beforeAutospacing="1"/>
    </w:pPr>
    <w:rPr>
      <w:rFonts w:ascii="新細明體" w:hAnsi="新細明體" w:cs="新細明體"/>
      <w:kern w:val="0"/>
      <w:sz w:val="24"/>
      <w:szCs w:val="22"/>
      <w:lang w:bidi="bn-IN"/>
    </w:rPr>
  </w:style>
  <w:style w:type="paragraph" w:customStyle="1" w:styleId="legend">
    <w:name w:val="legend"/>
    <w:basedOn w:val="a3"/>
    <w:rsid w:val="008E2E42"/>
    <w:pPr>
      <w:widowControl/>
      <w:pBdr>
        <w:top w:val="single" w:sz="4" w:space="5" w:color="CAD9EA"/>
        <w:left w:val="single" w:sz="4" w:space="5" w:color="CAD9EA"/>
        <w:bottom w:val="single" w:sz="4" w:space="5" w:color="CAD9EA"/>
        <w:right w:val="single" w:sz="4" w:space="5" w:color="CAD9EA"/>
      </w:pBdr>
      <w:shd w:val="clear" w:color="auto" w:fill="F5FAFE"/>
      <w:spacing w:before="100" w:after="100" w:line="350" w:lineRule="atLeast"/>
      <w:jc w:val="center"/>
    </w:pPr>
    <w:rPr>
      <w:rFonts w:ascii="新細明體" w:hAnsi="新細明體" w:cs="新細明體"/>
      <w:kern w:val="0"/>
      <w:sz w:val="24"/>
      <w:szCs w:val="22"/>
      <w:lang w:bidi="bn-IN"/>
    </w:rPr>
  </w:style>
  <w:style w:type="paragraph" w:customStyle="1" w:styleId="avatarlist">
    <w:name w:val="avatarlis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aglist">
    <w:name w:val="taglis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userlist">
    <w:name w:val="userlis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recommendrules">
    <w:name w:val="recommendrule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bsmiddle">
    <w:name w:val="absmiddle"/>
    <w:basedOn w:val="a3"/>
    <w:rsid w:val="008E2E42"/>
    <w:pPr>
      <w:widowControl/>
      <w:spacing w:before="100" w:beforeAutospacing="1" w:after="100" w:afterAutospacing="1"/>
      <w:textAlignment w:val="center"/>
    </w:pPr>
    <w:rPr>
      <w:rFonts w:ascii="新細明體" w:hAnsi="新細明體" w:cs="新細明體"/>
      <w:kern w:val="0"/>
      <w:sz w:val="24"/>
      <w:szCs w:val="22"/>
      <w:lang w:bidi="bn-IN"/>
    </w:rPr>
  </w:style>
  <w:style w:type="paragraph" w:customStyle="1" w:styleId="mainbox">
    <w:name w:val="mainbox"/>
    <w:basedOn w:val="a3"/>
    <w:rsid w:val="008E2E42"/>
    <w:pPr>
      <w:widowControl/>
      <w:pBdr>
        <w:top w:val="single" w:sz="4" w:space="1" w:color="9DB3C5"/>
        <w:left w:val="single" w:sz="4" w:space="1" w:color="9DB3C5"/>
        <w:bottom w:val="single" w:sz="4" w:space="1" w:color="9DB3C5"/>
        <w:right w:val="single" w:sz="4" w:space="1" w:color="9DB3C5"/>
      </w:pBdr>
      <w:shd w:val="clear" w:color="auto" w:fill="FFFFFF"/>
      <w:spacing w:before="100" w:beforeAutospacing="1" w:after="100"/>
    </w:pPr>
    <w:rPr>
      <w:rFonts w:ascii="新細明體" w:hAnsi="新細明體" w:cs="新細明體"/>
      <w:kern w:val="0"/>
      <w:sz w:val="24"/>
      <w:szCs w:val="22"/>
      <w:lang w:bidi="bn-IN"/>
    </w:rPr>
  </w:style>
  <w:style w:type="paragraph" w:customStyle="1" w:styleId="footoperation">
    <w:name w:val="footoperation"/>
    <w:basedOn w:val="a3"/>
    <w:rsid w:val="008E2E42"/>
    <w:pPr>
      <w:widowControl/>
      <w:pBdr>
        <w:top w:val="single" w:sz="4" w:space="3" w:color="CAD9EA"/>
      </w:pBdr>
      <w:shd w:val="clear" w:color="auto" w:fill="E8F3FD"/>
      <w:spacing w:before="100" w:beforeAutospacing="1" w:after="100" w:afterAutospacing="1"/>
    </w:pPr>
    <w:rPr>
      <w:rFonts w:ascii="新細明體" w:hAnsi="新細明體" w:cs="新細明體"/>
      <w:kern w:val="0"/>
      <w:sz w:val="24"/>
      <w:szCs w:val="22"/>
      <w:lang w:bidi="bn-IN"/>
    </w:rPr>
  </w:style>
  <w:style w:type="paragraph" w:customStyle="1" w:styleId="footoperationbutton">
    <w:name w:val="footoperation&gt;button"/>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hreadpages">
    <w:name w:val="threadpages"/>
    <w:basedOn w:val="a3"/>
    <w:rsid w:val="008E2E42"/>
    <w:pPr>
      <w:widowControl/>
      <w:spacing w:before="100" w:beforeAutospacing="1" w:after="100" w:afterAutospacing="1"/>
      <w:ind w:left="50"/>
    </w:pPr>
    <w:rPr>
      <w:rFonts w:ascii="新細明體" w:hAnsi="新細明體" w:cs="新細明體"/>
      <w:kern w:val="0"/>
      <w:sz w:val="11"/>
      <w:szCs w:val="11"/>
      <w:lang w:bidi="bn-IN"/>
    </w:rPr>
  </w:style>
  <w:style w:type="paragraph" w:customStyle="1" w:styleId="viewthread">
    <w:name w:val="viewthread"/>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info">
    <w:name w:val="postinfo"/>
    <w:basedOn w:val="a3"/>
    <w:rsid w:val="008E2E42"/>
    <w:pPr>
      <w:widowControl/>
      <w:pBdr>
        <w:bottom w:val="single" w:sz="4" w:space="0" w:color="CAD9EA"/>
      </w:pBdr>
      <w:spacing w:before="100" w:beforeAutospacing="1" w:after="100" w:afterAutospacing="1" w:line="260" w:lineRule="atLeast"/>
    </w:pPr>
    <w:rPr>
      <w:rFonts w:ascii="新細明體" w:hAnsi="新細明體" w:cs="新細明體"/>
      <w:color w:val="666666"/>
      <w:kern w:val="0"/>
      <w:sz w:val="24"/>
      <w:szCs w:val="22"/>
      <w:lang w:bidi="bn-IN"/>
    </w:rPr>
  </w:style>
  <w:style w:type="paragraph" w:customStyle="1" w:styleId="postmessage">
    <w:name w:val="postmessag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defaultpost">
    <w:name w:val="defaultpos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msgfont">
    <w:name w:val="t_msgfont"/>
    <w:basedOn w:val="a3"/>
    <w:rsid w:val="008E2E42"/>
    <w:pPr>
      <w:widowControl/>
      <w:spacing w:before="100" w:beforeAutospacing="1" w:after="100" w:afterAutospacing="1" w:line="384" w:lineRule="atLeast"/>
    </w:pPr>
    <w:rPr>
      <w:rFonts w:ascii="新細明體" w:hAnsi="新細明體" w:cs="新細明體"/>
      <w:kern w:val="0"/>
      <w:sz w:val="24"/>
      <w:szCs w:val="22"/>
      <w:lang w:bidi="bn-IN"/>
    </w:rPr>
  </w:style>
  <w:style w:type="paragraph" w:customStyle="1" w:styleId="tsmallfont">
    <w:name w:val="t_smallfont"/>
    <w:basedOn w:val="a3"/>
    <w:rsid w:val="008E2E42"/>
    <w:pPr>
      <w:widowControl/>
      <w:spacing w:before="100" w:beforeAutospacing="1" w:after="100" w:afterAutospacing="1" w:line="384" w:lineRule="atLeast"/>
    </w:pPr>
    <w:rPr>
      <w:rFonts w:ascii="新細明體" w:hAnsi="新細明體" w:cs="新細明體"/>
      <w:kern w:val="0"/>
      <w:sz w:val="22"/>
      <w:szCs w:val="22"/>
      <w:lang w:bidi="bn-IN"/>
    </w:rPr>
  </w:style>
  <w:style w:type="paragraph" w:customStyle="1" w:styleId="tbigfont">
    <w:name w:val="t_bigfont"/>
    <w:basedOn w:val="a3"/>
    <w:rsid w:val="008E2E42"/>
    <w:pPr>
      <w:widowControl/>
      <w:spacing w:before="100" w:beforeAutospacing="1" w:after="100" w:afterAutospacing="1" w:line="384" w:lineRule="atLeast"/>
    </w:pPr>
    <w:rPr>
      <w:rFonts w:ascii="新細明體" w:hAnsi="新細明體" w:cs="新細明體"/>
      <w:kern w:val="0"/>
      <w:sz w:val="26"/>
      <w:szCs w:val="26"/>
      <w:lang w:bidi="bn-IN"/>
    </w:rPr>
  </w:style>
  <w:style w:type="paragraph" w:customStyle="1" w:styleId="signatures">
    <w:name w:val="signatures"/>
    <w:basedOn w:val="a3"/>
    <w:rsid w:val="008E2E42"/>
    <w:pPr>
      <w:widowControl/>
      <w:spacing w:before="100" w:after="100" w:line="384" w:lineRule="atLeast"/>
      <w:ind w:left="100" w:right="100"/>
    </w:pPr>
    <w:rPr>
      <w:rFonts w:ascii="新細明體" w:hAnsi="新細明體" w:cs="新細明體"/>
      <w:color w:val="666666"/>
      <w:kern w:val="0"/>
      <w:sz w:val="24"/>
      <w:szCs w:val="22"/>
      <w:lang w:bidi="bn-IN"/>
    </w:rPr>
  </w:style>
  <w:style w:type="paragraph" w:customStyle="1" w:styleId="postactions">
    <w:name w:val="postactions"/>
    <w:basedOn w:val="a3"/>
    <w:rsid w:val="008E2E42"/>
    <w:pPr>
      <w:widowControl/>
      <w:pBdr>
        <w:top w:val="single" w:sz="4" w:space="0" w:color="E8E8E8"/>
      </w:pBdr>
      <w:shd w:val="clear" w:color="auto" w:fill="F7F7F7"/>
      <w:spacing w:before="100" w:beforeAutospacing="1" w:after="100" w:afterAutospacing="1" w:line="300" w:lineRule="atLeast"/>
    </w:pPr>
    <w:rPr>
      <w:rFonts w:ascii="新細明體" w:hAnsi="新細明體" w:cs="新細明體"/>
      <w:kern w:val="0"/>
      <w:sz w:val="24"/>
      <w:szCs w:val="22"/>
      <w:lang w:bidi="bn-IN"/>
    </w:rPr>
  </w:style>
  <w:style w:type="paragraph" w:customStyle="1" w:styleId="postattach">
    <w:name w:val="postattach"/>
    <w:basedOn w:val="a3"/>
    <w:rsid w:val="008E2E42"/>
    <w:pPr>
      <w:widowControl/>
      <w:spacing w:before="100" w:after="100"/>
    </w:pPr>
    <w:rPr>
      <w:rFonts w:ascii="新細明體" w:hAnsi="新細明體" w:cs="新細明體"/>
      <w:kern w:val="0"/>
      <w:sz w:val="24"/>
      <w:szCs w:val="22"/>
      <w:lang w:bidi="bn-IN"/>
    </w:rPr>
  </w:style>
  <w:style w:type="paragraph" w:customStyle="1" w:styleId="postattachlist">
    <w:name w:val="postattachlist"/>
    <w:basedOn w:val="a3"/>
    <w:rsid w:val="008E2E42"/>
    <w:pPr>
      <w:widowControl/>
      <w:spacing w:before="480" w:after="100" w:afterAutospacing="1"/>
    </w:pPr>
    <w:rPr>
      <w:rFonts w:ascii="新細明體" w:hAnsi="新細明體" w:cs="新細明體"/>
      <w:kern w:val="0"/>
      <w:sz w:val="12"/>
      <w:szCs w:val="12"/>
      <w:lang w:bidi="bn-IN"/>
    </w:rPr>
  </w:style>
  <w:style w:type="paragraph" w:customStyle="1" w:styleId="tattach">
    <w:name w:val="t_attach"/>
    <w:basedOn w:val="a3"/>
    <w:rsid w:val="008E2E42"/>
    <w:pPr>
      <w:widowControl/>
      <w:pBdr>
        <w:top w:val="single" w:sz="4" w:space="3" w:color="E8E8E8"/>
        <w:left w:val="single" w:sz="4" w:space="3" w:color="E8E8E8"/>
        <w:bottom w:val="single" w:sz="4" w:space="3" w:color="E8E8E8"/>
        <w:right w:val="single" w:sz="4" w:space="3" w:color="E8E8E8"/>
      </w:pBdr>
      <w:shd w:val="clear" w:color="auto" w:fill="FFFFFF"/>
      <w:spacing w:before="100" w:beforeAutospacing="1" w:after="100" w:afterAutospacing="1"/>
    </w:pPr>
    <w:rPr>
      <w:rFonts w:ascii="新細明體" w:hAnsi="新細明體" w:cs="新細明體"/>
      <w:kern w:val="0"/>
      <w:sz w:val="12"/>
      <w:szCs w:val="12"/>
      <w:lang w:bidi="bn-IN"/>
    </w:rPr>
  </w:style>
  <w:style w:type="paragraph" w:customStyle="1" w:styleId="tattachlist">
    <w:name w:val="t_attachlist"/>
    <w:basedOn w:val="a3"/>
    <w:rsid w:val="008E2E42"/>
    <w:pPr>
      <w:widowControl/>
      <w:pBdr>
        <w:bottom w:val="dashed" w:sz="4" w:space="3" w:color="E8E8E8"/>
      </w:pBdr>
      <w:spacing w:before="100" w:beforeAutospacing="1" w:after="100" w:afterAutospacing="1"/>
    </w:pPr>
    <w:rPr>
      <w:rFonts w:ascii="新細明體" w:hAnsi="新細明體" w:cs="新細明體"/>
      <w:kern w:val="0"/>
      <w:sz w:val="24"/>
      <w:szCs w:val="22"/>
      <w:lang w:bidi="bn-IN"/>
    </w:rPr>
  </w:style>
  <w:style w:type="paragraph" w:customStyle="1" w:styleId="tattachinsert">
    <w:name w:val="t_attachinsert"/>
    <w:basedOn w:val="a3"/>
    <w:rsid w:val="008E2E42"/>
    <w:pPr>
      <w:widowControl/>
      <w:spacing w:before="240" w:after="240"/>
    </w:pPr>
    <w:rPr>
      <w:rFonts w:ascii="新細明體" w:hAnsi="新細明體" w:cs="新細明體"/>
      <w:kern w:val="0"/>
      <w:sz w:val="12"/>
      <w:szCs w:val="12"/>
      <w:lang w:bidi="bn-IN"/>
    </w:rPr>
  </w:style>
  <w:style w:type="paragraph" w:customStyle="1" w:styleId="ttable">
    <w:name w:val="t_table"/>
    <w:basedOn w:val="a3"/>
    <w:rsid w:val="008E2E42"/>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blockcode">
    <w:name w:val="blockcode"/>
    <w:basedOn w:val="a3"/>
    <w:rsid w:val="008E2E42"/>
    <w:pPr>
      <w:widowControl/>
      <w:pBdr>
        <w:top w:val="single" w:sz="18" w:space="0" w:color="CAD9EA"/>
        <w:left w:val="single" w:sz="4" w:space="0" w:color="CAD9EA"/>
        <w:bottom w:val="single" w:sz="4" w:space="0" w:color="CAD9EA"/>
        <w:right w:val="single" w:sz="4" w:space="0" w:color="CAD9EA"/>
      </w:pBdr>
      <w:shd w:val="clear" w:color="auto" w:fill="FFFFFF"/>
      <w:spacing w:before="100" w:after="100"/>
      <w:ind w:left="200" w:right="200"/>
    </w:pPr>
    <w:rPr>
      <w:rFonts w:ascii="新細明體" w:hAnsi="新細明體" w:cs="新細明體"/>
      <w:kern w:val="0"/>
      <w:sz w:val="12"/>
      <w:szCs w:val="12"/>
      <w:lang w:bidi="bn-IN"/>
    </w:rPr>
  </w:style>
  <w:style w:type="paragraph" w:customStyle="1" w:styleId="18">
    <w:name w:val="引文1"/>
    <w:basedOn w:val="a3"/>
    <w:rsid w:val="008E2E42"/>
    <w:pPr>
      <w:widowControl/>
      <w:pBdr>
        <w:top w:val="single" w:sz="18" w:space="0" w:color="CAD9EA"/>
        <w:left w:val="single" w:sz="4" w:space="0" w:color="CAD9EA"/>
        <w:bottom w:val="single" w:sz="4" w:space="0" w:color="CAD9EA"/>
        <w:right w:val="single" w:sz="4" w:space="0" w:color="CAD9EA"/>
      </w:pBdr>
      <w:shd w:val="clear" w:color="auto" w:fill="FFFFFF"/>
      <w:spacing w:before="100" w:after="100"/>
      <w:ind w:left="200" w:right="200"/>
    </w:pPr>
    <w:rPr>
      <w:rFonts w:ascii="新細明體" w:hAnsi="新細明體" w:cs="新細明體"/>
      <w:kern w:val="0"/>
      <w:sz w:val="12"/>
      <w:szCs w:val="12"/>
      <w:lang w:bidi="bn-IN"/>
    </w:rPr>
  </w:style>
  <w:style w:type="paragraph" w:customStyle="1" w:styleId="box">
    <w:name w:val="box"/>
    <w:basedOn w:val="a3"/>
    <w:rsid w:val="008E2E42"/>
    <w:pPr>
      <w:widowControl/>
      <w:pBdr>
        <w:top w:val="single" w:sz="4" w:space="1" w:color="CAD9EA"/>
        <w:left w:val="single" w:sz="4" w:space="1" w:color="CAD9EA"/>
        <w:bottom w:val="single" w:sz="4" w:space="1" w:color="CAD9EA"/>
        <w:right w:val="single" w:sz="4" w:space="1" w:color="CAD9EA"/>
      </w:pBdr>
      <w:shd w:val="clear" w:color="auto" w:fill="FFFFFF"/>
      <w:spacing w:before="100" w:beforeAutospacing="1" w:after="100"/>
    </w:pPr>
    <w:rPr>
      <w:rFonts w:ascii="新細明體" w:hAnsi="新細明體" w:cs="新細明體"/>
      <w:kern w:val="0"/>
      <w:sz w:val="24"/>
      <w:szCs w:val="22"/>
      <w:lang w:bidi="bn-IN"/>
    </w:rPr>
  </w:style>
  <w:style w:type="paragraph" w:customStyle="1" w:styleId="specialpostcontainer">
    <w:name w:val="specialpostcontainer"/>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pecialpost">
    <w:name w:val="specialpost"/>
    <w:basedOn w:val="a3"/>
    <w:rsid w:val="008E2E42"/>
    <w:pPr>
      <w:widowControl/>
      <w:pBdr>
        <w:bottom w:val="single" w:sz="18" w:space="0" w:color="F5FAFE"/>
      </w:pBdr>
      <w:spacing w:before="100" w:beforeAutospacing="1" w:after="100" w:afterAutospacing="1"/>
      <w:jc w:val="right"/>
    </w:pPr>
    <w:rPr>
      <w:rFonts w:ascii="新細明體" w:hAnsi="新細明體" w:cs="新細明體"/>
      <w:kern w:val="0"/>
      <w:sz w:val="24"/>
      <w:szCs w:val="22"/>
      <w:lang w:bidi="bn-IN"/>
    </w:rPr>
  </w:style>
  <w:style w:type="paragraph" w:customStyle="1" w:styleId="pollpanel">
    <w:name w:val="pollpanel"/>
    <w:basedOn w:val="a3"/>
    <w:rsid w:val="008E2E42"/>
    <w:pPr>
      <w:widowControl/>
      <w:spacing w:before="240" w:after="240"/>
    </w:pPr>
    <w:rPr>
      <w:rFonts w:ascii="新細明體" w:hAnsi="新細明體" w:cs="新細明體"/>
      <w:kern w:val="0"/>
      <w:sz w:val="24"/>
      <w:szCs w:val="22"/>
      <w:lang w:bidi="bn-IN"/>
    </w:rPr>
  </w:style>
  <w:style w:type="paragraph" w:customStyle="1" w:styleId="optionbar">
    <w:name w:val="optionbar"/>
    <w:basedOn w:val="a3"/>
    <w:rsid w:val="008E2E42"/>
    <w:pPr>
      <w:widowControl/>
      <w:pBdr>
        <w:top w:val="single" w:sz="4" w:space="0" w:color="CAD9EA"/>
        <w:left w:val="single" w:sz="4" w:space="0" w:color="CAD9EA"/>
        <w:bottom w:val="single" w:sz="4" w:space="0" w:color="CAD9EA"/>
        <w:right w:val="single" w:sz="4" w:space="0" w:color="CAD9EA"/>
      </w:pBdr>
      <w:shd w:val="clear" w:color="auto" w:fill="2F589C"/>
      <w:spacing w:before="100" w:beforeAutospacing="1" w:after="100" w:afterAutospacing="1"/>
      <w:ind w:right="120"/>
    </w:pPr>
    <w:rPr>
      <w:rFonts w:ascii="新細明體" w:hAnsi="新細明體" w:cs="新細明體"/>
      <w:kern w:val="0"/>
      <w:sz w:val="24"/>
      <w:szCs w:val="22"/>
      <w:lang w:bidi="bn-IN"/>
    </w:rPr>
  </w:style>
  <w:style w:type="paragraph" w:customStyle="1" w:styleId="tradethumb">
    <w:name w:val="tradethumb"/>
    <w:basedOn w:val="a3"/>
    <w:rsid w:val="008E2E42"/>
    <w:pPr>
      <w:widowControl/>
      <w:spacing w:before="100" w:beforeAutospacing="1" w:after="100" w:afterAutospacing="1"/>
      <w:jc w:val="center"/>
    </w:pPr>
    <w:rPr>
      <w:rFonts w:ascii="新細明體" w:hAnsi="新細明體" w:cs="新細明體"/>
      <w:kern w:val="0"/>
      <w:sz w:val="24"/>
      <w:szCs w:val="22"/>
      <w:lang w:bidi="bn-IN"/>
    </w:rPr>
  </w:style>
  <w:style w:type="paragraph" w:customStyle="1" w:styleId="tradeattribute">
    <w:name w:val="tradeattribut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ellerinfo">
    <w:name w:val="sellerinfo"/>
    <w:basedOn w:val="a3"/>
    <w:rsid w:val="008E2E42"/>
    <w:pPr>
      <w:widowControl/>
      <w:spacing w:before="100" w:beforeAutospacing="1" w:after="100" w:afterAutospacing="1"/>
      <w:ind w:right="240"/>
    </w:pPr>
    <w:rPr>
      <w:rFonts w:ascii="新細明體" w:hAnsi="新細明體" w:cs="新細明體"/>
      <w:kern w:val="0"/>
      <w:sz w:val="24"/>
      <w:szCs w:val="22"/>
      <w:lang w:bidi="bn-IN"/>
    </w:rPr>
  </w:style>
  <w:style w:type="paragraph" w:customStyle="1" w:styleId="poststand0">
    <w:name w:val="poststand0"/>
    <w:basedOn w:val="a3"/>
    <w:rsid w:val="008E2E42"/>
    <w:pPr>
      <w:widowControl/>
      <w:pBdr>
        <w:top w:val="single" w:sz="4" w:space="0" w:color="E8E8E8"/>
        <w:left w:val="single" w:sz="4" w:space="0" w:color="E8E8E8"/>
        <w:bottom w:val="single" w:sz="4" w:space="0" w:color="E8E8E8"/>
        <w:right w:val="single" w:sz="4" w:space="0" w:color="E8E8E8"/>
      </w:pBdr>
      <w:shd w:val="clear" w:color="auto" w:fill="F7F7F7"/>
      <w:spacing w:before="100" w:beforeAutospacing="1" w:after="100" w:afterAutospacing="1" w:line="220" w:lineRule="atLeast"/>
      <w:ind w:right="120"/>
      <w:jc w:val="center"/>
    </w:pPr>
    <w:rPr>
      <w:rFonts w:ascii="新細明體" w:hAnsi="新細明體" w:cs="新細明體"/>
      <w:color w:val="999999"/>
      <w:kern w:val="0"/>
      <w:sz w:val="28"/>
      <w:szCs w:val="28"/>
      <w:lang w:bidi="bn-IN"/>
    </w:rPr>
  </w:style>
  <w:style w:type="paragraph" w:customStyle="1" w:styleId="poststand1">
    <w:name w:val="poststand1"/>
    <w:basedOn w:val="a3"/>
    <w:rsid w:val="008E2E42"/>
    <w:pPr>
      <w:widowControl/>
      <w:pBdr>
        <w:top w:val="single" w:sz="4" w:space="0" w:color="EDEDCE"/>
        <w:left w:val="single" w:sz="4" w:space="0" w:color="EDEDCE"/>
        <w:bottom w:val="single" w:sz="4" w:space="0" w:color="EDEDCE"/>
        <w:right w:val="single" w:sz="4" w:space="0" w:color="EDEDCE"/>
      </w:pBdr>
      <w:shd w:val="clear" w:color="auto" w:fill="FFFFF2"/>
      <w:spacing w:before="100" w:beforeAutospacing="1" w:after="100" w:afterAutospacing="1" w:line="220" w:lineRule="atLeast"/>
      <w:ind w:right="120"/>
      <w:jc w:val="center"/>
    </w:pPr>
    <w:rPr>
      <w:rFonts w:ascii="新細明體" w:hAnsi="新細明體" w:cs="新細明體"/>
      <w:color w:val="009900"/>
      <w:kern w:val="0"/>
      <w:sz w:val="28"/>
      <w:szCs w:val="28"/>
      <w:lang w:bidi="bn-IN"/>
    </w:rPr>
  </w:style>
  <w:style w:type="paragraph" w:customStyle="1" w:styleId="poststand2">
    <w:name w:val="poststand2"/>
    <w:basedOn w:val="a3"/>
    <w:rsid w:val="008E2E42"/>
    <w:pPr>
      <w:widowControl/>
      <w:pBdr>
        <w:top w:val="single" w:sz="4" w:space="0" w:color="CAD9EA"/>
        <w:left w:val="single" w:sz="4" w:space="0" w:color="CAD9EA"/>
        <w:bottom w:val="single" w:sz="4" w:space="0" w:color="CAD9EA"/>
        <w:right w:val="single" w:sz="4" w:space="0" w:color="CAD9EA"/>
      </w:pBdr>
      <w:shd w:val="clear" w:color="auto" w:fill="F5FAFE"/>
      <w:spacing w:before="100" w:beforeAutospacing="1" w:after="100" w:afterAutospacing="1" w:line="220" w:lineRule="atLeast"/>
      <w:ind w:right="120"/>
      <w:jc w:val="center"/>
    </w:pPr>
    <w:rPr>
      <w:rFonts w:ascii="新細明體" w:hAnsi="新細明體" w:cs="新細明體"/>
      <w:color w:val="006699"/>
      <w:kern w:val="0"/>
      <w:sz w:val="28"/>
      <w:szCs w:val="28"/>
      <w:lang w:bidi="bn-IN"/>
    </w:rPr>
  </w:style>
  <w:style w:type="paragraph" w:customStyle="1" w:styleId="container">
    <w:name w:val="container"/>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ontent">
    <w:name w:val="conten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ide">
    <w:name w:val="sid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mysearch">
    <w:name w:val="mysearch"/>
    <w:basedOn w:val="a3"/>
    <w:rsid w:val="008E2E42"/>
    <w:pPr>
      <w:widowControl/>
      <w:spacing w:after="100" w:afterAutospacing="1"/>
      <w:ind w:left="100"/>
    </w:pPr>
    <w:rPr>
      <w:rFonts w:ascii="新細明體" w:hAnsi="新細明體" w:cs="新細明體"/>
      <w:kern w:val="0"/>
      <w:sz w:val="24"/>
      <w:szCs w:val="22"/>
      <w:lang w:bidi="bn-IN"/>
    </w:rPr>
  </w:style>
  <w:style w:type="paragraph" w:customStyle="1" w:styleId="msgtabs">
    <w:name w:val="msgtabs"/>
    <w:basedOn w:val="a3"/>
    <w:rsid w:val="008E2E42"/>
    <w:pPr>
      <w:widowControl/>
      <w:pBdr>
        <w:bottom w:val="single" w:sz="4" w:space="12" w:color="CAD9EA"/>
      </w:pBdr>
      <w:spacing w:before="192" w:after="100" w:afterAutospacing="1"/>
    </w:pPr>
    <w:rPr>
      <w:rFonts w:ascii="新細明體" w:hAnsi="新細明體" w:cs="新細明體"/>
      <w:kern w:val="0"/>
      <w:sz w:val="24"/>
      <w:szCs w:val="22"/>
      <w:lang w:bidi="bn-IN"/>
    </w:rPr>
  </w:style>
  <w:style w:type="paragraph" w:customStyle="1" w:styleId="popupmenupopup">
    <w:name w:val="popupmenu_popup"/>
    <w:basedOn w:val="a3"/>
    <w:rsid w:val="008E2E42"/>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sz w:val="24"/>
      <w:szCs w:val="22"/>
      <w:lang w:bidi="bn-IN"/>
    </w:rPr>
  </w:style>
  <w:style w:type="paragraph" w:customStyle="1" w:styleId="headermenupopup">
    <w:name w:val="headermenu_popup"/>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newspecialmenu">
    <w:name w:val="newspecialmenu"/>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userinfopanel">
    <w:name w:val="userinfopanel"/>
    <w:basedOn w:val="a3"/>
    <w:rsid w:val="008E2E42"/>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pPr>
    <w:rPr>
      <w:rFonts w:ascii="新細明體" w:hAnsi="新細明體" w:cs="新細明體"/>
      <w:kern w:val="0"/>
      <w:sz w:val="24"/>
      <w:szCs w:val="22"/>
      <w:lang w:bidi="bn-IN"/>
    </w:rPr>
  </w:style>
  <w:style w:type="paragraph" w:customStyle="1" w:styleId="calendarexpire">
    <w:name w:val="calendar_expire"/>
    <w:basedOn w:val="a3"/>
    <w:rsid w:val="008E2E42"/>
    <w:pPr>
      <w:widowControl/>
      <w:spacing w:before="100" w:beforeAutospacing="1" w:after="100" w:afterAutospacing="1"/>
    </w:pPr>
    <w:rPr>
      <w:rFonts w:ascii="新細明體" w:hAnsi="新細明體" w:cs="新細明體"/>
      <w:color w:val="666666"/>
      <w:kern w:val="0"/>
      <w:sz w:val="24"/>
      <w:szCs w:val="22"/>
      <w:lang w:bidi="bn-IN"/>
    </w:rPr>
  </w:style>
  <w:style w:type="paragraph" w:customStyle="1" w:styleId="calendardefault">
    <w:name w:val="calendar_default"/>
    <w:basedOn w:val="a3"/>
    <w:rsid w:val="008E2E42"/>
    <w:pPr>
      <w:widowControl/>
      <w:spacing w:before="100" w:beforeAutospacing="1" w:after="100" w:afterAutospacing="1"/>
    </w:pPr>
    <w:rPr>
      <w:rFonts w:ascii="新細明體" w:hAnsi="新細明體" w:cs="新細明體"/>
      <w:color w:val="006699"/>
      <w:kern w:val="0"/>
      <w:sz w:val="24"/>
      <w:szCs w:val="22"/>
      <w:lang w:bidi="bn-IN"/>
    </w:rPr>
  </w:style>
  <w:style w:type="paragraph" w:customStyle="1" w:styleId="calendarchecked">
    <w:name w:val="calendar_checked"/>
    <w:basedOn w:val="a3"/>
    <w:rsid w:val="008E2E42"/>
    <w:pPr>
      <w:widowControl/>
      <w:spacing w:before="100" w:beforeAutospacing="1" w:after="100" w:afterAutospacing="1"/>
    </w:pPr>
    <w:rPr>
      <w:rFonts w:ascii="新細明體" w:hAnsi="新細明體" w:cs="新細明體"/>
      <w:b/>
      <w:bCs/>
      <w:color w:val="009900"/>
      <w:kern w:val="0"/>
      <w:sz w:val="24"/>
      <w:szCs w:val="22"/>
      <w:lang w:bidi="bn-IN"/>
    </w:rPr>
  </w:style>
  <w:style w:type="paragraph" w:customStyle="1" w:styleId="calendartoday">
    <w:name w:val="calendar_today"/>
    <w:basedOn w:val="a3"/>
    <w:rsid w:val="008E2E42"/>
    <w:pPr>
      <w:widowControl/>
      <w:spacing w:before="100" w:beforeAutospacing="1" w:after="100" w:afterAutospacing="1"/>
    </w:pPr>
    <w:rPr>
      <w:rFonts w:ascii="新細明體" w:hAnsi="新細明體" w:cs="新細明體"/>
      <w:b/>
      <w:bCs/>
      <w:color w:val="000000"/>
      <w:kern w:val="0"/>
      <w:sz w:val="24"/>
      <w:szCs w:val="22"/>
      <w:lang w:bidi="bn-IN"/>
    </w:rPr>
  </w:style>
  <w:style w:type="paragraph" w:customStyle="1" w:styleId="tagthread">
    <w:name w:val="tagthread"/>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radio">
    <w:name w:val="radio"/>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heckbox">
    <w:name w:val="checkbox"/>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editorcell">
    <w:name w:val="editor_cell"/>
    <w:basedOn w:val="a3"/>
    <w:rsid w:val="008E2E42"/>
    <w:pPr>
      <w:widowControl/>
      <w:spacing w:before="100" w:beforeAutospacing="1" w:after="100" w:afterAutospacing="1"/>
      <w:textAlignment w:val="top"/>
    </w:pPr>
    <w:rPr>
      <w:rFonts w:ascii="新細明體" w:hAnsi="新細明體" w:cs="新細明體"/>
      <w:kern w:val="0"/>
      <w:sz w:val="24"/>
      <w:szCs w:val="22"/>
      <w:lang w:bidi="bn-IN"/>
    </w:rPr>
  </w:style>
  <w:style w:type="paragraph" w:customStyle="1" w:styleId="editortext">
    <w:name w:val="editor_text"/>
    <w:basedOn w:val="a3"/>
    <w:rsid w:val="008E2E42"/>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editorbutton">
    <w:name w:val="editor_button"/>
    <w:basedOn w:val="a3"/>
    <w:rsid w:val="008E2E42"/>
    <w:pPr>
      <w:widowControl/>
      <w:pBdr>
        <w:top w:val="single" w:sz="2" w:space="0" w:color="CAD9EA"/>
        <w:left w:val="single" w:sz="4" w:space="0" w:color="CAD9EA"/>
        <w:bottom w:val="single" w:sz="2" w:space="0" w:color="CAD9EA"/>
        <w:right w:val="single" w:sz="4" w:space="0" w:color="CAD9EA"/>
      </w:pBdr>
      <w:shd w:val="clear" w:color="auto" w:fill="F7F7F7"/>
      <w:spacing w:before="100" w:beforeAutospacing="1" w:after="100"/>
    </w:pPr>
    <w:rPr>
      <w:rFonts w:ascii="新細明體" w:hAnsi="新細明體" w:cs="新細明體"/>
      <w:kern w:val="0"/>
      <w:sz w:val="24"/>
      <w:szCs w:val="22"/>
      <w:lang w:bidi="bn-IN"/>
    </w:rPr>
  </w:style>
  <w:style w:type="paragraph" w:customStyle="1" w:styleId="editorattach">
    <w:name w:val="editor_attach"/>
    <w:basedOn w:val="a3"/>
    <w:rsid w:val="008E2E42"/>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fontnamemenu">
    <w:name w:val="fontname_menu"/>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fontsizemenu">
    <w:name w:val="fontsize_menu"/>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options">
    <w:name w:val="postoption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milies">
    <w:name w:val="smilie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form">
    <w:name w:val="postform"/>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dtext">
    <w:name w:val="ad_text"/>
    <w:basedOn w:val="a3"/>
    <w:rsid w:val="008E2E42"/>
    <w:pPr>
      <w:widowControl/>
      <w:pBdr>
        <w:top w:val="single" w:sz="4" w:space="3" w:color="CAD9EA"/>
        <w:left w:val="single" w:sz="4" w:space="3" w:color="CAD9EA"/>
        <w:bottom w:val="single" w:sz="4" w:space="3" w:color="CAD9EA"/>
        <w:right w:val="single" w:sz="4" w:space="3" w:color="CAD9EA"/>
      </w:pBdr>
      <w:shd w:val="clear" w:color="auto" w:fill="FFFFFF"/>
      <w:spacing w:before="100" w:beforeAutospacing="1" w:after="100"/>
    </w:pPr>
    <w:rPr>
      <w:rFonts w:ascii="新細明體" w:hAnsi="新細明體" w:cs="新細明體"/>
      <w:kern w:val="0"/>
      <w:sz w:val="24"/>
      <w:szCs w:val="22"/>
      <w:lang w:bidi="bn-IN"/>
    </w:rPr>
  </w:style>
  <w:style w:type="paragraph" w:customStyle="1" w:styleId="adtextlink1">
    <w:name w:val="ad_textlink1"/>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dtextlink2">
    <w:name w:val="ad_textlink2"/>
    <w:basedOn w:val="a3"/>
    <w:rsid w:val="008E2E42"/>
    <w:pPr>
      <w:widowControl/>
      <w:spacing w:before="100" w:after="100"/>
      <w:ind w:left="100" w:right="100"/>
    </w:pPr>
    <w:rPr>
      <w:rFonts w:ascii="新細明體" w:hAnsi="新細明體" w:cs="新細明體"/>
      <w:kern w:val="0"/>
      <w:sz w:val="24"/>
      <w:szCs w:val="22"/>
      <w:lang w:bidi="bn-IN"/>
    </w:rPr>
  </w:style>
  <w:style w:type="paragraph" w:customStyle="1" w:styleId="adpip">
    <w:name w:val="ad_pip"/>
    <w:basedOn w:val="a3"/>
    <w:rsid w:val="008E2E42"/>
    <w:pPr>
      <w:widowControl/>
      <w:spacing w:before="100" w:after="100"/>
      <w:ind w:left="100" w:right="100"/>
    </w:pPr>
    <w:rPr>
      <w:rFonts w:ascii="新細明體" w:hAnsi="新細明體" w:cs="新細明體"/>
      <w:kern w:val="0"/>
      <w:sz w:val="24"/>
      <w:szCs w:val="22"/>
      <w:lang w:bidi="bn-IN"/>
    </w:rPr>
  </w:style>
  <w:style w:type="paragraph" w:customStyle="1" w:styleId="adtopicrelated">
    <w:name w:val="ad_topicrelated"/>
    <w:basedOn w:val="a3"/>
    <w:rsid w:val="008E2E42"/>
    <w:pPr>
      <w:widowControl/>
      <w:pBdr>
        <w:top w:val="single" w:sz="4" w:space="5" w:color="78A73D"/>
        <w:left w:val="single" w:sz="4" w:space="15" w:color="78A73D"/>
        <w:bottom w:val="single" w:sz="4" w:space="5" w:color="78A73D"/>
        <w:right w:val="single" w:sz="4" w:space="5" w:color="78A73D"/>
      </w:pBdr>
      <w:shd w:val="clear" w:color="auto" w:fill="CAEEC0"/>
      <w:spacing w:after="100"/>
      <w:ind w:left="100" w:right="100"/>
    </w:pPr>
    <w:rPr>
      <w:rFonts w:ascii="新細明體" w:hAnsi="新細明體" w:cs="新細明體"/>
      <w:kern w:val="0"/>
      <w:sz w:val="24"/>
      <w:szCs w:val="22"/>
      <w:lang w:bidi="bn-IN"/>
    </w:rPr>
  </w:style>
  <w:style w:type="paragraph" w:customStyle="1" w:styleId="adcolumn">
    <w:name w:val="ad_column"/>
    <w:basedOn w:val="a3"/>
    <w:rsid w:val="008E2E42"/>
    <w:pPr>
      <w:widowControl/>
      <w:spacing w:before="100" w:beforeAutospacing="1" w:after="100"/>
      <w:jc w:val="center"/>
    </w:pPr>
    <w:rPr>
      <w:rFonts w:ascii="新細明體" w:hAnsi="新細明體" w:cs="新細明體"/>
      <w:kern w:val="0"/>
      <w:sz w:val="24"/>
      <w:szCs w:val="22"/>
      <w:lang w:bidi="bn-IN"/>
    </w:rPr>
  </w:style>
  <w:style w:type="paragraph" w:customStyle="1" w:styleId="adfooterbanner">
    <w:name w:val="ad_footerbanner"/>
    <w:basedOn w:val="a3"/>
    <w:rsid w:val="008E2E42"/>
    <w:pPr>
      <w:widowControl/>
      <w:spacing w:before="50" w:after="50"/>
      <w:ind w:left="50" w:right="50"/>
      <w:jc w:val="center"/>
    </w:pPr>
    <w:rPr>
      <w:rFonts w:ascii="新細明體" w:hAnsi="新細明體" w:cs="新細明體"/>
      <w:kern w:val="0"/>
      <w:sz w:val="24"/>
      <w:szCs w:val="22"/>
      <w:lang w:bidi="bn-IN"/>
    </w:rPr>
  </w:style>
  <w:style w:type="paragraph" w:customStyle="1" w:styleId="archiverbanner">
    <w:name w:val="archiver_banner"/>
    <w:basedOn w:val="a3"/>
    <w:rsid w:val="008E2E42"/>
    <w:pPr>
      <w:widowControl/>
      <w:spacing w:before="400" w:after="100" w:afterAutospacing="1"/>
      <w:jc w:val="center"/>
    </w:pPr>
    <w:rPr>
      <w:rFonts w:ascii="新細明體" w:hAnsi="新細明體" w:cs="新細明體"/>
      <w:kern w:val="0"/>
      <w:sz w:val="24"/>
      <w:szCs w:val="22"/>
      <w:lang w:bidi="bn-IN"/>
    </w:rPr>
  </w:style>
  <w:style w:type="paragraph" w:customStyle="1" w:styleId="archiverforumlist">
    <w:name w:val="archiver_forumlist"/>
    <w:basedOn w:val="a3"/>
    <w:rsid w:val="008E2E42"/>
    <w:pPr>
      <w:widowControl/>
      <w:spacing w:before="100" w:beforeAutospacing="1" w:after="100" w:afterAutospacing="1" w:line="384" w:lineRule="atLeast"/>
    </w:pPr>
    <w:rPr>
      <w:rFonts w:ascii="新細明體" w:hAnsi="新細明體" w:cs="新細明體"/>
      <w:kern w:val="0"/>
      <w:sz w:val="28"/>
      <w:szCs w:val="28"/>
      <w:lang w:bidi="bn-IN"/>
    </w:rPr>
  </w:style>
  <w:style w:type="paragraph" w:customStyle="1" w:styleId="archiverthreadlist">
    <w:name w:val="archiver_threadlist"/>
    <w:basedOn w:val="a3"/>
    <w:rsid w:val="008E2E42"/>
    <w:pPr>
      <w:widowControl/>
      <w:spacing w:before="100" w:beforeAutospacing="1" w:after="100" w:afterAutospacing="1" w:line="384" w:lineRule="atLeast"/>
    </w:pPr>
    <w:rPr>
      <w:rFonts w:ascii="新細明體" w:hAnsi="新細明體" w:cs="新細明體"/>
      <w:kern w:val="0"/>
      <w:sz w:val="28"/>
      <w:szCs w:val="28"/>
      <w:lang w:bidi="bn-IN"/>
    </w:rPr>
  </w:style>
  <w:style w:type="paragraph" w:customStyle="1" w:styleId="archiverpost">
    <w:name w:val="archiver_post"/>
    <w:basedOn w:val="a3"/>
    <w:rsid w:val="008E2E42"/>
    <w:pPr>
      <w:widowControl/>
      <w:pBdr>
        <w:top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archiverpostbody">
    <w:name w:val="archiver_postbody"/>
    <w:basedOn w:val="a3"/>
    <w:rsid w:val="008E2E42"/>
    <w:pPr>
      <w:widowControl/>
      <w:pBdr>
        <w:bottom w:val="single" w:sz="4" w:space="5" w:color="E8E8E8"/>
      </w:pBdr>
      <w:spacing w:before="100" w:beforeAutospacing="1" w:after="100" w:afterAutospacing="1"/>
    </w:pPr>
    <w:rPr>
      <w:rFonts w:ascii="新細明體" w:hAnsi="新細明體" w:cs="新細明體"/>
      <w:kern w:val="0"/>
      <w:sz w:val="28"/>
      <w:szCs w:val="28"/>
      <w:lang w:bidi="bn-IN"/>
    </w:rPr>
  </w:style>
  <w:style w:type="paragraph" w:customStyle="1" w:styleId="archiverpages">
    <w:name w:val="archiver_page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rchiverfullversion">
    <w:name w:val="archiver_fullversion"/>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wd">
    <w:name w:val="wd"/>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wt">
    <w:name w:val="w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yd">
    <w:name w:val="yd"/>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yt">
    <w:name w:val="y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name">
    <w:name w:val="nam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arget">
    <w:name w:val="targe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ypeoption">
    <w:name w:val="typeoption"/>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author">
    <w:name w:val="postauthor"/>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debatepoints">
    <w:name w:val="debatepoint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lose">
    <w:name w:val="clos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fff9">
    <w:name w:val="a"/>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editorswitcher">
    <w:name w:val="editor_switcher"/>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btns">
    <w:name w:val="btn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pecial">
    <w:name w:val="special"/>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irclelogo">
    <w:name w:val="circlelogo"/>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rice">
    <w:name w:val="pric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memberinfoavatar">
    <w:name w:val="memberinfo_avatar"/>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ol">
    <w:name w:val="col"/>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message">
    <w:name w:val="message"/>
    <w:basedOn w:val="a3"/>
    <w:rsid w:val="008E2E42"/>
    <w:pPr>
      <w:widowControl/>
      <w:spacing w:before="720" w:after="1200"/>
      <w:ind w:left="2400" w:right="2400"/>
    </w:pPr>
    <w:rPr>
      <w:rFonts w:ascii="新細明體" w:hAnsi="新細明體" w:cs="新細明體"/>
      <w:kern w:val="0"/>
      <w:sz w:val="24"/>
      <w:szCs w:val="22"/>
      <w:lang w:bidi="bn-IN"/>
    </w:rPr>
  </w:style>
  <w:style w:type="paragraph" w:customStyle="1" w:styleId="dropmenu">
    <w:name w:val="dropmenu"/>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editorcolornormal">
    <w:name w:val="editor_colornormal"/>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editorcolorhover">
    <w:name w:val="editor_colorhover"/>
    <w:basedOn w:val="a3"/>
    <w:rsid w:val="008E2E42"/>
    <w:pPr>
      <w:widowControl/>
      <w:spacing w:before="100" w:beforeAutospacing="1" w:after="100" w:afterAutospacing="1"/>
    </w:pPr>
    <w:rPr>
      <w:rFonts w:ascii="新細明體" w:hAnsi="新細明體" w:cs="新細明體"/>
      <w:kern w:val="0"/>
      <w:sz w:val="24"/>
      <w:szCs w:val="22"/>
      <w:lang w:bidi="bn-IN"/>
    </w:rPr>
  </w:style>
  <w:style w:type="character" w:customStyle="1" w:styleId="calendarchecked1">
    <w:name w:val="calendar_checked1"/>
    <w:rsid w:val="008E2E42"/>
    <w:rPr>
      <w:b/>
      <w:bCs/>
      <w:color w:val="009900"/>
      <w:shd w:val="clear" w:color="auto" w:fill="CAD9EA"/>
    </w:rPr>
  </w:style>
  <w:style w:type="character" w:customStyle="1" w:styleId="ttag">
    <w:name w:val="t_tag"/>
    <w:basedOn w:val="a4"/>
    <w:rsid w:val="008E2E42"/>
  </w:style>
  <w:style w:type="paragraph" w:customStyle="1" w:styleId="headactions1">
    <w:name w:val="headactions1"/>
    <w:basedOn w:val="a3"/>
    <w:rsid w:val="008E2E42"/>
    <w:pPr>
      <w:widowControl/>
      <w:spacing w:before="100" w:beforeAutospacing="1" w:after="100" w:afterAutospacing="1" w:line="240" w:lineRule="atLeast"/>
    </w:pPr>
    <w:rPr>
      <w:rFonts w:ascii="新細明體" w:hAnsi="新細明體" w:cs="新細明體"/>
      <w:color w:val="FFFFFF"/>
      <w:kern w:val="0"/>
      <w:sz w:val="24"/>
      <w:szCs w:val="22"/>
      <w:lang w:bidi="bn-IN"/>
    </w:rPr>
  </w:style>
  <w:style w:type="paragraph" w:customStyle="1" w:styleId="tabs1">
    <w:name w:val="tabs1"/>
    <w:basedOn w:val="a3"/>
    <w:rsid w:val="008E2E42"/>
    <w:pPr>
      <w:widowControl/>
      <w:pBdr>
        <w:top w:val="single" w:sz="4" w:space="0" w:color="FFFFFF"/>
        <w:bottom w:val="single" w:sz="4" w:space="13" w:color="FFFFFF"/>
      </w:pBdr>
      <w:shd w:val="clear" w:color="auto" w:fill="E8F3FD"/>
      <w:spacing w:before="100" w:beforeAutospacing="1"/>
    </w:pPr>
    <w:rPr>
      <w:rFonts w:ascii="新細明體" w:hAnsi="新細明體" w:cs="新細明體"/>
      <w:kern w:val="0"/>
      <w:sz w:val="24"/>
      <w:szCs w:val="22"/>
      <w:lang w:bidi="bn-IN"/>
    </w:rPr>
  </w:style>
  <w:style w:type="paragraph" w:customStyle="1" w:styleId="name1">
    <w:name w:val="name1"/>
    <w:basedOn w:val="a3"/>
    <w:rsid w:val="008E2E42"/>
    <w:pPr>
      <w:widowControl/>
      <w:spacing w:before="100" w:beforeAutospacing="1" w:after="100" w:afterAutospacing="1"/>
    </w:pPr>
    <w:rPr>
      <w:rFonts w:ascii="新細明體" w:hAnsi="新細明體" w:cs="新細明體"/>
      <w:b/>
      <w:bCs/>
      <w:kern w:val="0"/>
      <w:sz w:val="24"/>
      <w:szCs w:val="22"/>
      <w:lang w:bidi="bn-IN"/>
    </w:rPr>
  </w:style>
  <w:style w:type="paragraph" w:customStyle="1" w:styleId="footoperation1">
    <w:name w:val="footoperation1"/>
    <w:basedOn w:val="a3"/>
    <w:rsid w:val="008E2E42"/>
    <w:pPr>
      <w:widowControl/>
      <w:pBdr>
        <w:top w:val="single" w:sz="4" w:space="3" w:color="CAD9EA"/>
      </w:pBdr>
      <w:shd w:val="clear" w:color="auto" w:fill="E8F3FD"/>
      <w:spacing w:before="100" w:beforeAutospacing="1" w:after="100" w:afterAutospacing="1"/>
    </w:pPr>
    <w:rPr>
      <w:rFonts w:ascii="新細明體" w:hAnsi="新細明體" w:cs="新細明體"/>
      <w:kern w:val="0"/>
      <w:sz w:val="24"/>
      <w:szCs w:val="22"/>
      <w:lang w:bidi="bn-IN"/>
    </w:rPr>
  </w:style>
  <w:style w:type="paragraph" w:customStyle="1" w:styleId="target1">
    <w:name w:val="target1"/>
    <w:basedOn w:val="a3"/>
    <w:rsid w:val="008E2E42"/>
    <w:pPr>
      <w:widowControl/>
      <w:spacing w:before="100" w:beforeAutospacing="1" w:after="100" w:afterAutospacing="1"/>
      <w:ind w:left="-280" w:firstLine="31082"/>
    </w:pPr>
    <w:rPr>
      <w:rFonts w:ascii="新細明體" w:hAnsi="新細明體" w:cs="新細明體"/>
      <w:kern w:val="0"/>
      <w:sz w:val="24"/>
      <w:szCs w:val="22"/>
      <w:lang w:bidi="bn-IN"/>
    </w:rPr>
  </w:style>
  <w:style w:type="paragraph" w:customStyle="1" w:styleId="circlelogo1">
    <w:name w:val="circlelogo1"/>
    <w:basedOn w:val="a3"/>
    <w:rsid w:val="008E2E42"/>
    <w:pPr>
      <w:widowControl/>
      <w:spacing w:before="100" w:after="100" w:afterAutospacing="1"/>
      <w:ind w:left="-400"/>
    </w:pPr>
    <w:rPr>
      <w:rFonts w:ascii="新細明體" w:hAnsi="新細明體" w:cs="新細明體"/>
      <w:kern w:val="0"/>
      <w:sz w:val="24"/>
      <w:szCs w:val="22"/>
      <w:lang w:bidi="bn-IN"/>
    </w:rPr>
  </w:style>
  <w:style w:type="paragraph" w:customStyle="1" w:styleId="box1">
    <w:name w:val="box1"/>
    <w:basedOn w:val="a3"/>
    <w:rsid w:val="008E2E42"/>
    <w:pPr>
      <w:widowControl/>
      <w:pBdr>
        <w:top w:val="single" w:sz="2" w:space="1" w:color="CAD9EA"/>
        <w:left w:val="single" w:sz="2" w:space="1" w:color="CAD9EA"/>
        <w:bottom w:val="single" w:sz="2" w:space="1" w:color="CAD9EA"/>
        <w:right w:val="single" w:sz="2" w:space="1" w:color="CAD9EA"/>
      </w:pBdr>
      <w:shd w:val="clear" w:color="auto" w:fill="FFFFFF"/>
      <w:spacing w:before="50" w:after="50"/>
    </w:pPr>
    <w:rPr>
      <w:rFonts w:ascii="新細明體" w:hAnsi="新細明體" w:cs="新細明體"/>
      <w:kern w:val="0"/>
      <w:sz w:val="24"/>
      <w:szCs w:val="22"/>
      <w:lang w:bidi="bn-IN"/>
    </w:rPr>
  </w:style>
  <w:style w:type="paragraph" w:customStyle="1" w:styleId="typeoption1">
    <w:name w:val="typeoption1"/>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headactions2">
    <w:name w:val="headactions2"/>
    <w:basedOn w:val="a3"/>
    <w:rsid w:val="008E2E42"/>
    <w:pPr>
      <w:widowControl/>
      <w:spacing w:before="100" w:beforeAutospacing="1" w:after="100" w:afterAutospacing="1" w:line="240" w:lineRule="atLeast"/>
    </w:pPr>
    <w:rPr>
      <w:rFonts w:ascii="新細明體" w:hAnsi="新細明體" w:cs="新細明體"/>
      <w:color w:val="666666"/>
      <w:kern w:val="0"/>
      <w:sz w:val="22"/>
      <w:szCs w:val="22"/>
      <w:lang w:bidi="bn-IN"/>
    </w:rPr>
  </w:style>
  <w:style w:type="character" w:customStyle="1" w:styleId="ttag1">
    <w:name w:val="t_tag1"/>
    <w:basedOn w:val="a4"/>
    <w:rsid w:val="008E2E42"/>
  </w:style>
  <w:style w:type="paragraph" w:customStyle="1" w:styleId="customstatus1">
    <w:name w:val="customstatus1"/>
    <w:basedOn w:val="a3"/>
    <w:rsid w:val="008E2E42"/>
    <w:pPr>
      <w:widowControl/>
      <w:ind w:left="100" w:right="100"/>
    </w:pPr>
    <w:rPr>
      <w:rFonts w:ascii="新細明體" w:hAnsi="新細明體" w:cs="新細明體"/>
      <w:color w:val="666666"/>
      <w:kern w:val="0"/>
      <w:sz w:val="24"/>
      <w:szCs w:val="22"/>
      <w:lang w:bidi="bn-IN"/>
    </w:rPr>
  </w:style>
  <w:style w:type="paragraph" w:customStyle="1" w:styleId="postauthor1">
    <w:name w:val="postauthor1"/>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info1">
    <w:name w:val="postinfo1"/>
    <w:basedOn w:val="a3"/>
    <w:rsid w:val="008E2E42"/>
    <w:pPr>
      <w:widowControl/>
      <w:pBdr>
        <w:bottom w:val="single" w:sz="4" w:space="0" w:color="E8F3FD"/>
      </w:pBdr>
      <w:spacing w:before="100" w:beforeAutospacing="1" w:after="100" w:afterAutospacing="1" w:line="260" w:lineRule="atLeast"/>
    </w:pPr>
    <w:rPr>
      <w:rFonts w:ascii="新細明體" w:hAnsi="新細明體" w:cs="新細明體"/>
      <w:color w:val="666666"/>
      <w:kern w:val="0"/>
      <w:sz w:val="24"/>
      <w:szCs w:val="22"/>
      <w:lang w:bidi="bn-IN"/>
    </w:rPr>
  </w:style>
  <w:style w:type="paragraph" w:customStyle="1" w:styleId="postmessage1">
    <w:name w:val="postmessage1"/>
    <w:basedOn w:val="a3"/>
    <w:rsid w:val="008E2E42"/>
    <w:pPr>
      <w:widowControl/>
      <w:pBdr>
        <w:bottom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postinfo2">
    <w:name w:val="postinfo2"/>
    <w:basedOn w:val="a3"/>
    <w:rsid w:val="008E2E42"/>
    <w:pPr>
      <w:widowControl/>
      <w:pBdr>
        <w:bottom w:val="single" w:sz="4" w:space="0" w:color="CAD9EA"/>
      </w:pBdr>
      <w:spacing w:before="100" w:beforeAutospacing="1" w:after="100" w:afterAutospacing="1" w:line="260" w:lineRule="atLeast"/>
    </w:pPr>
    <w:rPr>
      <w:rFonts w:ascii="新細明體" w:hAnsi="新細明體" w:cs="新細明體"/>
      <w:color w:val="666666"/>
      <w:kern w:val="0"/>
      <w:sz w:val="24"/>
      <w:szCs w:val="22"/>
      <w:lang w:bidi="bn-IN"/>
    </w:rPr>
  </w:style>
  <w:style w:type="paragraph" w:customStyle="1" w:styleId="tradename1">
    <w:name w:val="tradename1"/>
    <w:basedOn w:val="a3"/>
    <w:rsid w:val="008E2E42"/>
    <w:pPr>
      <w:widowControl/>
      <w:spacing w:before="50" w:after="100" w:afterAutospacing="1" w:line="180" w:lineRule="atLeast"/>
    </w:pPr>
    <w:rPr>
      <w:rFonts w:ascii="新細明體" w:hAnsi="新細明體" w:cs="新細明體"/>
      <w:kern w:val="0"/>
      <w:sz w:val="24"/>
      <w:szCs w:val="22"/>
      <w:lang w:bidi="bn-IN"/>
    </w:rPr>
  </w:style>
  <w:style w:type="paragraph" w:customStyle="1" w:styleId="price1">
    <w:name w:val="price1"/>
    <w:basedOn w:val="a3"/>
    <w:rsid w:val="008E2E42"/>
    <w:pPr>
      <w:widowControl/>
      <w:spacing w:before="100" w:beforeAutospacing="1" w:after="100" w:afterAutospacing="1"/>
      <w:jc w:val="right"/>
    </w:pPr>
    <w:rPr>
      <w:rFonts w:ascii="新細明體" w:hAnsi="新細明體" w:cs="新細明體"/>
      <w:kern w:val="0"/>
      <w:sz w:val="24"/>
      <w:szCs w:val="22"/>
      <w:lang w:bidi="bn-IN"/>
    </w:rPr>
  </w:style>
  <w:style w:type="paragraph" w:customStyle="1" w:styleId="popupmenupopup1">
    <w:name w:val="popupmenu_popup1"/>
    <w:basedOn w:val="a3"/>
    <w:rsid w:val="008E2E42"/>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sz w:val="24"/>
      <w:szCs w:val="22"/>
      <w:lang w:bidi="bn-IN"/>
    </w:rPr>
  </w:style>
  <w:style w:type="paragraph" w:customStyle="1" w:styleId="box2">
    <w:name w:val="box2"/>
    <w:basedOn w:val="a3"/>
    <w:rsid w:val="008E2E42"/>
    <w:pPr>
      <w:widowControl/>
      <w:pBdr>
        <w:top w:val="single" w:sz="4" w:space="1" w:color="CAD9EA"/>
        <w:left w:val="single" w:sz="4" w:space="1" w:color="CAD9EA"/>
        <w:bottom w:val="single" w:sz="4" w:space="1" w:color="CAD9EA"/>
        <w:right w:val="single" w:sz="4" w:space="1" w:color="CAD9EA"/>
      </w:pBdr>
      <w:shd w:val="clear" w:color="auto" w:fill="FFFFFF"/>
    </w:pPr>
    <w:rPr>
      <w:rFonts w:ascii="新細明體" w:hAnsi="新細明體" w:cs="新細明體"/>
      <w:kern w:val="0"/>
      <w:sz w:val="24"/>
      <w:szCs w:val="22"/>
      <w:lang w:bidi="bn-IN"/>
    </w:rPr>
  </w:style>
  <w:style w:type="paragraph" w:customStyle="1" w:styleId="debatepoints1">
    <w:name w:val="debatepoints1"/>
    <w:basedOn w:val="a3"/>
    <w:rsid w:val="008E2E42"/>
    <w:pPr>
      <w:widowControl/>
      <w:spacing w:before="100" w:beforeAutospacing="1" w:after="100"/>
    </w:pPr>
    <w:rPr>
      <w:rFonts w:ascii="新細明體" w:hAnsi="新細明體" w:cs="新細明體"/>
      <w:kern w:val="0"/>
      <w:sz w:val="24"/>
      <w:szCs w:val="22"/>
      <w:lang w:bidi="bn-IN"/>
    </w:rPr>
  </w:style>
  <w:style w:type="paragraph" w:customStyle="1" w:styleId="mainbox1">
    <w:name w:val="mainbox1"/>
    <w:basedOn w:val="a3"/>
    <w:rsid w:val="008E2E42"/>
    <w:pPr>
      <w:widowControl/>
      <w:pBdr>
        <w:top w:val="single" w:sz="4" w:space="1" w:color="9DB3C5"/>
        <w:left w:val="single" w:sz="4" w:space="1" w:color="9DB3C5"/>
        <w:bottom w:val="single" w:sz="4" w:space="1" w:color="9DB3C5"/>
        <w:right w:val="single" w:sz="4" w:space="1" w:color="9DB3C5"/>
      </w:pBdr>
      <w:shd w:val="clear" w:color="auto" w:fill="FFFFFF"/>
      <w:spacing w:before="100" w:beforeAutospacing="1" w:after="100"/>
    </w:pPr>
    <w:rPr>
      <w:rFonts w:ascii="新細明體" w:hAnsi="新細明體" w:cs="新細明體"/>
      <w:kern w:val="0"/>
      <w:sz w:val="24"/>
      <w:szCs w:val="22"/>
      <w:lang w:bidi="bn-IN"/>
    </w:rPr>
  </w:style>
  <w:style w:type="paragraph" w:customStyle="1" w:styleId="footoperation2">
    <w:name w:val="footoperation2"/>
    <w:basedOn w:val="a3"/>
    <w:rsid w:val="008E2E42"/>
    <w:pPr>
      <w:widowControl/>
      <w:pBdr>
        <w:bottom w:val="single" w:sz="4" w:space="0" w:color="CAD9EA"/>
      </w:pBdr>
      <w:shd w:val="clear" w:color="auto" w:fill="E8F3FD"/>
      <w:spacing w:before="100" w:beforeAutospacing="1" w:after="100" w:afterAutospacing="1"/>
    </w:pPr>
    <w:rPr>
      <w:rFonts w:ascii="新細明體" w:hAnsi="新細明體" w:cs="新細明體"/>
      <w:kern w:val="0"/>
      <w:sz w:val="24"/>
      <w:szCs w:val="22"/>
      <w:lang w:bidi="bn-IN"/>
    </w:rPr>
  </w:style>
  <w:style w:type="paragraph" w:customStyle="1" w:styleId="memberinfoavatar1">
    <w:name w:val="memberinfo_avatar1"/>
    <w:basedOn w:val="a3"/>
    <w:rsid w:val="008E2E42"/>
    <w:pPr>
      <w:widowControl/>
      <w:spacing w:before="100" w:beforeAutospacing="1" w:after="100" w:afterAutospacing="1"/>
      <w:jc w:val="center"/>
    </w:pPr>
    <w:rPr>
      <w:rFonts w:ascii="新細明體" w:hAnsi="新細明體" w:cs="新細明體"/>
      <w:b/>
      <w:bCs/>
      <w:kern w:val="0"/>
      <w:sz w:val="24"/>
      <w:szCs w:val="22"/>
      <w:lang w:bidi="bn-IN"/>
    </w:rPr>
  </w:style>
  <w:style w:type="paragraph" w:customStyle="1" w:styleId="postauthor2">
    <w:name w:val="postauthor2"/>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ol1">
    <w:name w:val="col1"/>
    <w:basedOn w:val="a3"/>
    <w:rsid w:val="008E2E42"/>
    <w:pPr>
      <w:widowControl/>
      <w:pBdr>
        <w:top w:val="single" w:sz="4" w:space="2" w:color="CAD9EA"/>
        <w:left w:val="single" w:sz="4" w:space="2" w:color="CAD9EA"/>
        <w:bottom w:val="single" w:sz="4" w:space="2" w:color="CAD9EA"/>
        <w:right w:val="single" w:sz="4" w:space="2" w:color="CAD9EA"/>
      </w:pBdr>
      <w:shd w:val="clear" w:color="auto" w:fill="F5FAFE"/>
      <w:spacing w:before="100" w:beforeAutospacing="1" w:after="100" w:afterAutospacing="1"/>
      <w:ind w:left="10"/>
    </w:pPr>
    <w:rPr>
      <w:rFonts w:ascii="新細明體" w:hAnsi="新細明體" w:cs="新細明體"/>
      <w:kern w:val="0"/>
      <w:sz w:val="24"/>
      <w:szCs w:val="22"/>
      <w:lang w:bidi="bn-IN"/>
    </w:rPr>
  </w:style>
  <w:style w:type="paragraph" w:customStyle="1" w:styleId="close1">
    <w:name w:val="close1"/>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10">
    <w:name w:val="a1"/>
    <w:basedOn w:val="a3"/>
    <w:rsid w:val="008E2E42"/>
    <w:pPr>
      <w:widowControl/>
      <w:pBdr>
        <w:top w:val="single" w:sz="4" w:space="1" w:color="F7F7F7"/>
        <w:left w:val="single" w:sz="4" w:space="1" w:color="F7F7F7"/>
        <w:bottom w:val="single" w:sz="4" w:space="1" w:color="F7F7F7"/>
        <w:right w:val="single" w:sz="4" w:space="1" w:color="F7F7F7"/>
      </w:pBdr>
      <w:spacing w:before="100" w:beforeAutospacing="1" w:after="100" w:afterAutospacing="1"/>
    </w:pPr>
    <w:rPr>
      <w:rFonts w:ascii="新細明體" w:hAnsi="新細明體" w:cs="新細明體"/>
      <w:kern w:val="0"/>
      <w:sz w:val="24"/>
      <w:szCs w:val="22"/>
      <w:lang w:bidi="bn-IN"/>
    </w:rPr>
  </w:style>
  <w:style w:type="paragraph" w:customStyle="1" w:styleId="editorswitcher1">
    <w:name w:val="editor_switcher1"/>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btns1">
    <w:name w:val="btns1"/>
    <w:basedOn w:val="a3"/>
    <w:rsid w:val="008E2E42"/>
    <w:pPr>
      <w:widowControl/>
      <w:spacing w:before="120" w:line="300" w:lineRule="atLeast"/>
      <w:ind w:left="240" w:right="240"/>
    </w:pPr>
    <w:rPr>
      <w:rFonts w:ascii="新細明體" w:hAnsi="新細明體" w:cs="新細明體"/>
      <w:color w:val="999999"/>
      <w:kern w:val="0"/>
      <w:sz w:val="24"/>
      <w:szCs w:val="22"/>
      <w:lang w:bidi="bn-IN"/>
    </w:rPr>
  </w:style>
  <w:style w:type="paragraph" w:customStyle="1" w:styleId="pages1">
    <w:name w:val="pages1"/>
    <w:basedOn w:val="a3"/>
    <w:rsid w:val="008E2E42"/>
    <w:pPr>
      <w:widowControl/>
      <w:pBdr>
        <w:top w:val="single" w:sz="4" w:space="0" w:color="CAD9EA"/>
        <w:left w:val="single" w:sz="2" w:space="0" w:color="CAD9EA"/>
        <w:bottom w:val="single" w:sz="2" w:space="0" w:color="CAD9EA"/>
        <w:right w:val="single" w:sz="2" w:space="0" w:color="CAD9EA"/>
      </w:pBdr>
      <w:shd w:val="clear" w:color="auto" w:fill="F7F7F7"/>
      <w:spacing w:before="100" w:beforeAutospacing="1" w:after="100" w:afterAutospacing="1" w:line="260" w:lineRule="atLeast"/>
    </w:pPr>
    <w:rPr>
      <w:rFonts w:ascii="新細明體" w:hAnsi="新細明體" w:cs="新細明體"/>
      <w:color w:val="999999"/>
      <w:kern w:val="0"/>
      <w:sz w:val="24"/>
      <w:szCs w:val="22"/>
      <w:lang w:bidi="bn-IN"/>
    </w:rPr>
  </w:style>
  <w:style w:type="paragraph" w:customStyle="1" w:styleId="popupmenupopup2">
    <w:name w:val="popupmenu_popup2"/>
    <w:basedOn w:val="a3"/>
    <w:rsid w:val="008E2E42"/>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sz w:val="24"/>
      <w:szCs w:val="22"/>
      <w:lang w:bidi="bn-IN"/>
    </w:rPr>
  </w:style>
  <w:style w:type="paragraph" w:customStyle="1" w:styleId="wrap1">
    <w:name w:val="wrap1"/>
    <w:basedOn w:val="a3"/>
    <w:rsid w:val="008E2E42"/>
    <w:pPr>
      <w:widowControl/>
      <w:pBdr>
        <w:top w:val="single" w:sz="4" w:space="5" w:color="CAD9EA"/>
        <w:left w:val="single" w:sz="4" w:space="5" w:color="CAD9EA"/>
        <w:bottom w:val="single" w:sz="4" w:space="5" w:color="CAD9EA"/>
        <w:right w:val="single" w:sz="4" w:space="5" w:color="CAD9EA"/>
      </w:pBdr>
      <w:spacing w:before="200" w:after="100"/>
    </w:pPr>
    <w:rPr>
      <w:rFonts w:ascii="新細明體" w:hAnsi="新細明體" w:cs="新細明體"/>
      <w:kern w:val="0"/>
      <w:sz w:val="24"/>
      <w:szCs w:val="22"/>
      <w:lang w:bidi="bn-IN"/>
    </w:rPr>
  </w:style>
  <w:style w:type="paragraph" w:customStyle="1" w:styleId="special1">
    <w:name w:val="special1"/>
    <w:basedOn w:val="a3"/>
    <w:rsid w:val="008E2E42"/>
    <w:pPr>
      <w:widowControl/>
      <w:ind w:left="240" w:right="240"/>
    </w:pPr>
    <w:rPr>
      <w:rFonts w:ascii="新細明體" w:hAnsi="新細明體" w:cs="新細明體"/>
      <w:b/>
      <w:bCs/>
      <w:color w:val="006699"/>
      <w:kern w:val="0"/>
      <w:sz w:val="24"/>
      <w:szCs w:val="22"/>
      <w:lang w:bidi="bn-IN"/>
    </w:rPr>
  </w:style>
  <w:style w:type="paragraph" w:customStyle="1" w:styleId="special2">
    <w:name w:val="special2"/>
    <w:basedOn w:val="a3"/>
    <w:rsid w:val="008E2E42"/>
    <w:pPr>
      <w:widowControl/>
      <w:spacing w:before="100" w:beforeAutospacing="1" w:after="100" w:afterAutospacing="1"/>
    </w:pPr>
    <w:rPr>
      <w:rFonts w:ascii="新細明體" w:hAnsi="新細明體" w:cs="新細明體"/>
      <w:b/>
      <w:bCs/>
      <w:color w:val="006699"/>
      <w:kern w:val="0"/>
      <w:sz w:val="24"/>
      <w:szCs w:val="22"/>
      <w:lang w:bidi="bn-IN"/>
    </w:rPr>
  </w:style>
  <w:style w:type="character" w:customStyle="1" w:styleId="frameswitch1">
    <w:name w:val="frameswitch1"/>
    <w:basedOn w:val="a4"/>
    <w:rsid w:val="008E2E42"/>
  </w:style>
  <w:style w:type="character" w:customStyle="1" w:styleId="postbtn1">
    <w:name w:val="postbtn1"/>
    <w:basedOn w:val="a4"/>
    <w:rsid w:val="008E2E42"/>
  </w:style>
  <w:style w:type="character" w:customStyle="1" w:styleId="replybtn">
    <w:name w:val="replybtn"/>
    <w:basedOn w:val="a4"/>
    <w:rsid w:val="008E2E42"/>
  </w:style>
  <w:style w:type="paragraph" w:styleId="z-">
    <w:name w:val="HTML Top of Form"/>
    <w:basedOn w:val="a3"/>
    <w:next w:val="a3"/>
    <w:link w:val="z-0"/>
    <w:hidden/>
    <w:rsid w:val="008E2E42"/>
    <w:pPr>
      <w:widowControl/>
      <w:pBdr>
        <w:bottom w:val="single" w:sz="6" w:space="1" w:color="auto"/>
      </w:pBdr>
      <w:jc w:val="center"/>
    </w:pPr>
    <w:rPr>
      <w:rFonts w:ascii="Arial" w:hAnsi="Arial" w:cs="新細明體"/>
      <w:vanish/>
      <w:kern w:val="0"/>
      <w:sz w:val="16"/>
      <w:szCs w:val="16"/>
      <w:lang w:bidi="bn-IN"/>
    </w:rPr>
  </w:style>
  <w:style w:type="character" w:customStyle="1" w:styleId="z-0">
    <w:name w:val="z-表單的頂端 字元"/>
    <w:basedOn w:val="a4"/>
    <w:link w:val="z-"/>
    <w:rsid w:val="008E2E42"/>
    <w:rPr>
      <w:rFonts w:ascii="Arial" w:hAnsi="Arial" w:cs="新細明體"/>
      <w:vanish/>
      <w:sz w:val="16"/>
      <w:szCs w:val="16"/>
      <w:lang w:bidi="bn-IN"/>
    </w:rPr>
  </w:style>
  <w:style w:type="character" w:customStyle="1" w:styleId="headactions3">
    <w:name w:val="headactions3"/>
    <w:basedOn w:val="a4"/>
    <w:rsid w:val="008E2E42"/>
  </w:style>
  <w:style w:type="character" w:customStyle="1" w:styleId="postratings">
    <w:name w:val="postratings"/>
    <w:basedOn w:val="a4"/>
    <w:rsid w:val="008E2E42"/>
  </w:style>
  <w:style w:type="paragraph" w:styleId="z-1">
    <w:name w:val="HTML Bottom of Form"/>
    <w:basedOn w:val="a3"/>
    <w:next w:val="a3"/>
    <w:link w:val="z-2"/>
    <w:hidden/>
    <w:rsid w:val="008E2E42"/>
    <w:pPr>
      <w:widowControl/>
      <w:pBdr>
        <w:top w:val="single" w:sz="6" w:space="1" w:color="auto"/>
      </w:pBdr>
      <w:jc w:val="center"/>
    </w:pPr>
    <w:rPr>
      <w:rFonts w:ascii="Arial" w:hAnsi="Arial" w:cs="新細明體"/>
      <w:vanish/>
      <w:kern w:val="0"/>
      <w:sz w:val="16"/>
      <w:szCs w:val="16"/>
      <w:lang w:bidi="bn-IN"/>
    </w:rPr>
  </w:style>
  <w:style w:type="character" w:customStyle="1" w:styleId="z-2">
    <w:name w:val="z-表單的底部 字元"/>
    <w:basedOn w:val="a4"/>
    <w:link w:val="z-1"/>
    <w:rsid w:val="008E2E42"/>
    <w:rPr>
      <w:rFonts w:ascii="Arial" w:hAnsi="Arial" w:cs="新細明體"/>
      <w:vanish/>
      <w:sz w:val="16"/>
      <w:szCs w:val="16"/>
      <w:lang w:bidi="bn-IN"/>
    </w:rPr>
  </w:style>
  <w:style w:type="character" w:customStyle="1" w:styleId="scrolltop">
    <w:name w:val="scrolltop"/>
    <w:basedOn w:val="a4"/>
    <w:rsid w:val="008E2E42"/>
  </w:style>
  <w:style w:type="character" w:customStyle="1" w:styleId="gphoto-context-current1">
    <w:name w:val="gphoto-context-current1"/>
    <w:rsid w:val="008E2E42"/>
    <w:rPr>
      <w:b/>
      <w:bCs/>
      <w:color w:val="000000"/>
      <w:sz w:val="31"/>
      <w:szCs w:val="31"/>
    </w:rPr>
  </w:style>
  <w:style w:type="character" w:customStyle="1" w:styleId="font-size121">
    <w:name w:val="font-size121"/>
    <w:rsid w:val="008E2E42"/>
    <w:rPr>
      <w:rFonts w:ascii="Verdana" w:hAnsi="Verdana" w:hint="default"/>
      <w:strike w:val="0"/>
      <w:dstrike w:val="0"/>
      <w:sz w:val="12"/>
      <w:szCs w:val="12"/>
      <w:u w:val="none"/>
      <w:effect w:val="none"/>
    </w:rPr>
  </w:style>
  <w:style w:type="character" w:customStyle="1" w:styleId="openbtn">
    <w:name w:val="open_btn"/>
    <w:basedOn w:val="a4"/>
    <w:rsid w:val="008E2E42"/>
  </w:style>
  <w:style w:type="character" w:customStyle="1" w:styleId="closebtn">
    <w:name w:val="close_btn"/>
    <w:basedOn w:val="a4"/>
    <w:rsid w:val="008E2E42"/>
  </w:style>
  <w:style w:type="character" w:customStyle="1" w:styleId="ptcp2">
    <w:name w:val="ptcp2"/>
    <w:basedOn w:val="a4"/>
    <w:rsid w:val="008E2E42"/>
  </w:style>
  <w:style w:type="character" w:customStyle="1" w:styleId="iblockbcmimg">
    <w:name w:val="iblock bcmimg"/>
    <w:basedOn w:val="a4"/>
    <w:rsid w:val="008E2E42"/>
  </w:style>
  <w:style w:type="character" w:customStyle="1" w:styleId="nbc-0nbc-0-40ptcmtptcmt-2">
    <w:name w:val="nbc-0 nbc-0-40 ptcmt ptcmt-2"/>
    <w:basedOn w:val="a4"/>
    <w:rsid w:val="008E2E42"/>
  </w:style>
  <w:style w:type="character" w:customStyle="1" w:styleId="nbc-0nbc-0-40ptcmt">
    <w:name w:val="nbc-0 nbc-0-40 ptcmt"/>
    <w:basedOn w:val="a4"/>
    <w:rsid w:val="008E2E42"/>
  </w:style>
  <w:style w:type="character" w:customStyle="1" w:styleId="pleftrdctphide">
    <w:name w:val="pleft rdct  phide"/>
    <w:basedOn w:val="a4"/>
    <w:rsid w:val="008E2E42"/>
  </w:style>
  <w:style w:type="character" w:customStyle="1" w:styleId="pleftulfc03">
    <w:name w:val="pleft ul fc03"/>
    <w:basedOn w:val="a4"/>
    <w:rsid w:val="008E2E42"/>
  </w:style>
  <w:style w:type="character" w:customStyle="1" w:styleId="pleftiblockicn0icn0-722nbw-tgl1nas-icn0fix">
    <w:name w:val="pleft iblock icn0 icn0-722 nbw-tgl1 nas-icn0fix"/>
    <w:basedOn w:val="a4"/>
    <w:rsid w:val="008E2E42"/>
  </w:style>
  <w:style w:type="character" w:customStyle="1" w:styleId="pleftiblockicn0icn0-621nbw-tgl0nas-icn0fix">
    <w:name w:val="pleft iblock icn0 icn0-621 nbw-tgl0 nas-icn0fix"/>
    <w:basedOn w:val="a4"/>
    <w:rsid w:val="008E2E42"/>
  </w:style>
  <w:style w:type="character" w:customStyle="1" w:styleId="fc071">
    <w:name w:val="fc071"/>
    <w:rsid w:val="008E2E42"/>
    <w:rPr>
      <w:color w:val="000000"/>
    </w:rPr>
  </w:style>
  <w:style w:type="character" w:customStyle="1" w:styleId="fc07pleftnas-tofix">
    <w:name w:val="fc07 pleft nas-tofix"/>
    <w:basedOn w:val="a4"/>
    <w:rsid w:val="008E2E42"/>
  </w:style>
  <w:style w:type="character" w:customStyle="1" w:styleId="nas-itmnas-itm0">
    <w:name w:val="nas-itm nas-itm0"/>
    <w:basedOn w:val="a4"/>
    <w:rsid w:val="008E2E42"/>
  </w:style>
  <w:style w:type="character" w:customStyle="1" w:styleId="nas-itmnas-itm6">
    <w:name w:val="nas-itm nas-itm6"/>
    <w:basedOn w:val="a4"/>
    <w:rsid w:val="008E2E42"/>
  </w:style>
  <w:style w:type="character" w:customStyle="1" w:styleId="nas-itmnas-itm9">
    <w:name w:val="nas-itm nas-itm9"/>
    <w:basedOn w:val="a4"/>
    <w:rsid w:val="008E2E42"/>
  </w:style>
  <w:style w:type="character" w:customStyle="1" w:styleId="nas-itmnas-itm7">
    <w:name w:val="nas-itm nas-itm7"/>
    <w:basedOn w:val="a4"/>
    <w:rsid w:val="008E2E42"/>
  </w:style>
  <w:style w:type="character" w:customStyle="1" w:styleId="nas-itmnas-itm3">
    <w:name w:val="nas-itm nas-itm3"/>
    <w:basedOn w:val="a4"/>
    <w:rsid w:val="008E2E42"/>
  </w:style>
  <w:style w:type="character" w:customStyle="1" w:styleId="nas-itmnas-itm1">
    <w:name w:val="nas-itm nas-itm1"/>
    <w:basedOn w:val="a4"/>
    <w:rsid w:val="008E2E42"/>
  </w:style>
  <w:style w:type="character" w:customStyle="1" w:styleId="nas-itmnas-itm2">
    <w:name w:val="nas-itm nas-itm2"/>
    <w:basedOn w:val="a4"/>
    <w:rsid w:val="008E2E42"/>
  </w:style>
  <w:style w:type="character" w:customStyle="1" w:styleId="nas-itmnas-itm4">
    <w:name w:val="nas-itm nas-itm4"/>
    <w:basedOn w:val="a4"/>
    <w:rsid w:val="008E2E42"/>
  </w:style>
  <w:style w:type="character" w:customStyle="1" w:styleId="sepfc07">
    <w:name w:val="sep fc07"/>
    <w:basedOn w:val="a4"/>
    <w:rsid w:val="008E2E42"/>
  </w:style>
  <w:style w:type="character" w:customStyle="1" w:styleId="m2a">
    <w:name w:val="m2a"/>
    <w:basedOn w:val="a4"/>
    <w:rsid w:val="008E2E42"/>
  </w:style>
  <w:style w:type="character" w:customStyle="1" w:styleId="ilftiblockicn0icn0-620">
    <w:name w:val="ilft iblock icn0 icn0-620"/>
    <w:basedOn w:val="a4"/>
    <w:rsid w:val="008E2E42"/>
  </w:style>
  <w:style w:type="character" w:customStyle="1" w:styleId="ul2">
    <w:name w:val="ul2"/>
    <w:basedOn w:val="a4"/>
    <w:rsid w:val="008E2E42"/>
  </w:style>
  <w:style w:type="character" w:customStyle="1" w:styleId="m2afc03ztag">
    <w:name w:val="m2a fc03 ztag"/>
    <w:basedOn w:val="a4"/>
    <w:rsid w:val="008E2E42"/>
  </w:style>
  <w:style w:type="character" w:customStyle="1" w:styleId="sep9">
    <w:name w:val="sep9"/>
    <w:basedOn w:val="a4"/>
    <w:rsid w:val="008E2E42"/>
  </w:style>
  <w:style w:type="character" w:customStyle="1" w:styleId="fc051">
    <w:name w:val="fc051"/>
    <w:rsid w:val="008E2E42"/>
    <w:rPr>
      <w:color w:val="000000"/>
    </w:rPr>
  </w:style>
  <w:style w:type="character" w:customStyle="1" w:styleId="zfcezbgpztagspace">
    <w:name w:val="zfce zbgp ztag space"/>
    <w:basedOn w:val="a4"/>
    <w:rsid w:val="008E2E42"/>
  </w:style>
  <w:style w:type="character" w:customStyle="1" w:styleId="zbcczhndztagfc04">
    <w:name w:val="zbcc zhnd ztag fc04"/>
    <w:basedOn w:val="a4"/>
    <w:rsid w:val="008E2E42"/>
  </w:style>
  <w:style w:type="character" w:customStyle="1" w:styleId="xtagfc04">
    <w:name w:val="xtag fc04"/>
    <w:basedOn w:val="a4"/>
    <w:rsid w:val="008E2E42"/>
  </w:style>
  <w:style w:type="character" w:customStyle="1" w:styleId="zicnzbgpiblock">
    <w:name w:val="zicn zbgp iblock"/>
    <w:basedOn w:val="a4"/>
    <w:rsid w:val="008E2E42"/>
  </w:style>
  <w:style w:type="character" w:customStyle="1" w:styleId="pgipgbiblockfc03bgc9bdc0js-znpg-097">
    <w:name w:val="pgi pgb iblock fc03 bgc9 bdc0 js-znpg-097"/>
    <w:basedOn w:val="a4"/>
    <w:rsid w:val="008E2E42"/>
  </w:style>
  <w:style w:type="character" w:customStyle="1" w:styleId="pgizpg1iblockfc03bgc9bdc0js-zslt-987fc05">
    <w:name w:val="pgi zpg1 iblock fc03 bgc9 bdc0 js-zslt-987 fc05"/>
    <w:basedOn w:val="a4"/>
    <w:rsid w:val="008E2E42"/>
  </w:style>
  <w:style w:type="character" w:customStyle="1" w:styleId="frgfgpfc06">
    <w:name w:val="frg fgp fc06"/>
    <w:basedOn w:val="a4"/>
    <w:rsid w:val="008E2E42"/>
  </w:style>
  <w:style w:type="character" w:customStyle="1" w:styleId="pgizpg2iblockfc03bgc9bdc0">
    <w:name w:val="pgi zpg2 iblock fc03 bgc9 bdc0"/>
    <w:basedOn w:val="a4"/>
    <w:rsid w:val="008E2E42"/>
  </w:style>
  <w:style w:type="character" w:customStyle="1" w:styleId="pgizpg3iblockfc03bgc9bdc0">
    <w:name w:val="pgi zpg3 iblock fc03 bgc9 bdc0"/>
    <w:basedOn w:val="a4"/>
    <w:rsid w:val="008E2E42"/>
  </w:style>
  <w:style w:type="character" w:customStyle="1" w:styleId="pgizpg4iblockfc03bgc9bdc0">
    <w:name w:val="pgi zpg4 iblock fc03 bgc9 bdc0"/>
    <w:basedOn w:val="a4"/>
    <w:rsid w:val="008E2E42"/>
  </w:style>
  <w:style w:type="character" w:customStyle="1" w:styleId="pgizpg5iblockfc03bgc9bdc0">
    <w:name w:val="pgi zpg5 iblock fc03 bgc9 bdc0"/>
    <w:basedOn w:val="a4"/>
    <w:rsid w:val="008E2E42"/>
  </w:style>
  <w:style w:type="character" w:customStyle="1" w:styleId="pgizpg6iblockfc03bgc9bdc0">
    <w:name w:val="pgi zpg6 iblock fc03 bgc9 bdc0"/>
    <w:basedOn w:val="a4"/>
    <w:rsid w:val="008E2E42"/>
  </w:style>
  <w:style w:type="character" w:customStyle="1" w:styleId="pgizpg7iblockfc03bgc9bdc0">
    <w:name w:val="pgi zpg7 iblock fc03 bgc9 bdc0"/>
    <w:basedOn w:val="a4"/>
    <w:rsid w:val="008E2E42"/>
  </w:style>
  <w:style w:type="character" w:customStyle="1" w:styleId="pgizpg8iblockfc03bgc9bdc0">
    <w:name w:val="pgi zpg8 iblock fc03 bgc9 bdc0"/>
    <w:basedOn w:val="a4"/>
    <w:rsid w:val="008E2E42"/>
  </w:style>
  <w:style w:type="character" w:customStyle="1" w:styleId="frgfgnfc06">
    <w:name w:val="frg fgn fc06"/>
    <w:basedOn w:val="a4"/>
    <w:rsid w:val="008E2E42"/>
  </w:style>
  <w:style w:type="character" w:customStyle="1" w:styleId="pgizpg9iblockfc03bgc9bdc0">
    <w:name w:val="pgi zpg9 iblock fc03 bgc9 bdc0"/>
    <w:basedOn w:val="a4"/>
    <w:rsid w:val="008E2E42"/>
  </w:style>
  <w:style w:type="character" w:customStyle="1" w:styleId="cc">
    <w:name w:val="cc"/>
    <w:basedOn w:val="a4"/>
    <w:rsid w:val="008E2E42"/>
  </w:style>
  <w:style w:type="paragraph" w:customStyle="1" w:styleId="attachment">
    <w:name w:val="attachment"/>
    <w:basedOn w:val="a3"/>
    <w:rsid w:val="008E2E42"/>
    <w:pPr>
      <w:widowControl/>
      <w:spacing w:after="200"/>
    </w:pPr>
    <w:rPr>
      <w:rFonts w:ascii="新細明體" w:hAnsi="新細明體" w:cs="新細明體"/>
      <w:kern w:val="0"/>
      <w:sz w:val="24"/>
      <w:szCs w:val="22"/>
      <w:lang w:bidi="bn-IN"/>
    </w:rPr>
  </w:style>
  <w:style w:type="paragraph" w:customStyle="1" w:styleId="Default">
    <w:name w:val="Default"/>
    <w:rsid w:val="008E2E42"/>
    <w:pPr>
      <w:widowControl w:val="0"/>
      <w:autoSpaceDE w:val="0"/>
      <w:autoSpaceDN w:val="0"/>
      <w:adjustRightInd w:val="0"/>
    </w:pPr>
    <w:rPr>
      <w:rFonts w:ascii="標楷體" w:eastAsia="標楷體" w:cs="標楷體"/>
      <w:color w:val="000000"/>
      <w:sz w:val="24"/>
      <w:szCs w:val="24"/>
      <w:lang w:bidi="bn-IN"/>
    </w:rPr>
  </w:style>
  <w:style w:type="paragraph" w:customStyle="1" w:styleId="subheadredh3">
    <w:name w:val="subhead_red_h3"/>
    <w:basedOn w:val="a3"/>
    <w:rsid w:val="008E2E42"/>
    <w:pPr>
      <w:widowControl/>
      <w:spacing w:before="100" w:beforeAutospacing="1" w:after="100" w:afterAutospacing="1"/>
    </w:pPr>
    <w:rPr>
      <w:rFonts w:ascii="新細明體" w:hAnsi="新細明體" w:cs="新細明體"/>
      <w:kern w:val="0"/>
      <w:sz w:val="24"/>
      <w:szCs w:val="22"/>
      <w:lang w:bidi="bn-IN"/>
    </w:rPr>
  </w:style>
  <w:style w:type="character" w:customStyle="1" w:styleId="yiv1772763008msid1227">
    <w:name w:val="yiv1772763008ms__id1227"/>
    <w:basedOn w:val="a4"/>
    <w:rsid w:val="008E2E42"/>
  </w:style>
  <w:style w:type="character" w:customStyle="1" w:styleId="insubject1">
    <w:name w:val="insubject1"/>
    <w:basedOn w:val="a4"/>
    <w:rsid w:val="008E2E42"/>
  </w:style>
  <w:style w:type="character" w:customStyle="1" w:styleId="font4">
    <w:name w:val="font4"/>
    <w:basedOn w:val="a4"/>
    <w:rsid w:val="008E2E42"/>
  </w:style>
  <w:style w:type="paragraph" w:customStyle="1" w:styleId="copy">
    <w:name w:val="copy"/>
    <w:basedOn w:val="a3"/>
    <w:rsid w:val="008E2E42"/>
    <w:pPr>
      <w:widowControl/>
      <w:spacing w:line="200" w:lineRule="atLeast"/>
      <w:ind w:firstLine="360"/>
      <w:jc w:val="both"/>
    </w:pPr>
    <w:rPr>
      <w:rFonts w:ascii="Times NR MT" w:hAnsi="Times NR MT" w:cs="新細明體"/>
      <w:kern w:val="0"/>
      <w:szCs w:val="20"/>
      <w:lang w:bidi="bn-IN"/>
    </w:rPr>
  </w:style>
  <w:style w:type="paragraph" w:customStyle="1" w:styleId="subhead">
    <w:name w:val="subhead"/>
    <w:basedOn w:val="a3"/>
    <w:rsid w:val="008E2E42"/>
    <w:pPr>
      <w:keepNext/>
      <w:widowControl/>
      <w:spacing w:before="172" w:after="172" w:line="200" w:lineRule="atLeast"/>
      <w:jc w:val="center"/>
    </w:pPr>
    <w:rPr>
      <w:rFonts w:ascii="Times NR MT" w:hAnsi="Times NR MT" w:cs="新細明體"/>
      <w:b/>
      <w:bCs/>
      <w:kern w:val="0"/>
      <w:szCs w:val="20"/>
      <w:lang w:bidi="bn-IN"/>
    </w:rPr>
  </w:style>
  <w:style w:type="character" w:customStyle="1" w:styleId="dlzonlybdaside">
    <w:name w:val="d_lzonly_bdaside"/>
    <w:basedOn w:val="a4"/>
    <w:rsid w:val="008E2E42"/>
  </w:style>
  <w:style w:type="character" w:customStyle="1" w:styleId="x">
    <w:name w:val="x"/>
    <w:basedOn w:val="a4"/>
    <w:rsid w:val="008E2E42"/>
  </w:style>
  <w:style w:type="character" w:customStyle="1" w:styleId="postcontentubbcode">
    <w:name w:val="postcontent ubbcode"/>
    <w:basedOn w:val="a4"/>
    <w:rsid w:val="008E2E42"/>
  </w:style>
  <w:style w:type="paragraph" w:customStyle="1" w:styleId="author">
    <w:name w:val="author"/>
    <w:basedOn w:val="a3"/>
    <w:rsid w:val="008E2E42"/>
    <w:pPr>
      <w:widowControl/>
      <w:spacing w:before="100" w:beforeAutospacing="1" w:after="100" w:afterAutospacing="1"/>
    </w:pPr>
    <w:rPr>
      <w:rFonts w:ascii="新細明體" w:hAnsi="新細明體" w:cs="新細明體"/>
      <w:kern w:val="0"/>
      <w:sz w:val="24"/>
      <w:szCs w:val="22"/>
      <w:lang w:bidi="bn-IN"/>
    </w:rPr>
  </w:style>
  <w:style w:type="character" w:customStyle="1" w:styleId="msid831">
    <w:name w:val="ms__id831"/>
    <w:basedOn w:val="a4"/>
    <w:rsid w:val="008E2E42"/>
  </w:style>
  <w:style w:type="character" w:customStyle="1" w:styleId="msid832">
    <w:name w:val="ms__id832"/>
    <w:basedOn w:val="a4"/>
    <w:rsid w:val="008E2E42"/>
  </w:style>
  <w:style w:type="character" w:customStyle="1" w:styleId="afffa">
    <w:name w:val="問候 字元"/>
    <w:link w:val="afffb"/>
    <w:uiPriority w:val="99"/>
    <w:locked/>
    <w:rsid w:val="008E2E42"/>
    <w:rPr>
      <w:rFonts w:ascii="標楷體" w:eastAsia="標楷體" w:hAnsi="標楷體"/>
      <w:b/>
      <w:bCs/>
      <w:kern w:val="2"/>
      <w:sz w:val="28"/>
      <w:szCs w:val="24"/>
    </w:rPr>
  </w:style>
  <w:style w:type="paragraph" w:styleId="afffb">
    <w:name w:val="Salutation"/>
    <w:basedOn w:val="a3"/>
    <w:next w:val="a3"/>
    <w:link w:val="afffa"/>
    <w:rsid w:val="008E2E42"/>
    <w:rPr>
      <w:rFonts w:ascii="標楷體" w:eastAsia="標楷體" w:hAnsi="標楷體"/>
      <w:b/>
      <w:bCs/>
      <w:sz w:val="28"/>
    </w:rPr>
  </w:style>
  <w:style w:type="character" w:customStyle="1" w:styleId="19">
    <w:name w:val="問候 字元1"/>
    <w:basedOn w:val="a4"/>
    <w:uiPriority w:val="99"/>
    <w:semiHidden/>
    <w:rsid w:val="008E2E42"/>
    <w:rPr>
      <w:kern w:val="2"/>
      <w:szCs w:val="24"/>
    </w:rPr>
  </w:style>
  <w:style w:type="character" w:customStyle="1" w:styleId="mw-headline">
    <w:name w:val="mw-headline"/>
    <w:basedOn w:val="a4"/>
    <w:rsid w:val="008E2E42"/>
  </w:style>
  <w:style w:type="character" w:customStyle="1" w:styleId="mw-editsection">
    <w:name w:val="mw-editsection"/>
    <w:basedOn w:val="a4"/>
    <w:rsid w:val="008E2E42"/>
  </w:style>
  <w:style w:type="paragraph" w:customStyle="1" w:styleId="ipa">
    <w:name w:val="ipa"/>
    <w:basedOn w:val="a3"/>
    <w:rsid w:val="008E2E42"/>
    <w:pPr>
      <w:widowControl/>
      <w:spacing w:before="100" w:beforeAutospacing="1" w:after="100" w:afterAutospacing="1"/>
    </w:pPr>
    <w:rPr>
      <w:rFonts w:ascii="Lucida Sans Unicode" w:hAnsi="Lucida Sans Unicode" w:cs="新細明體"/>
      <w:kern w:val="0"/>
      <w:sz w:val="24"/>
      <w:lang w:bidi="bn-IN"/>
    </w:rPr>
  </w:style>
  <w:style w:type="paragraph" w:customStyle="1" w:styleId="unicode">
    <w:name w:val="unicode"/>
    <w:basedOn w:val="a3"/>
    <w:rsid w:val="008E2E42"/>
    <w:pPr>
      <w:widowControl/>
      <w:spacing w:before="100" w:beforeAutospacing="1" w:after="100" w:afterAutospacing="1"/>
    </w:pPr>
    <w:rPr>
      <w:rFonts w:ascii="新細明體" w:eastAsia="Arial Unicode MS" w:hAnsi="Arial Unicode MS" w:cs="Arial Unicode MS"/>
      <w:kern w:val="0"/>
      <w:sz w:val="24"/>
      <w:lang w:bidi="bn-IN"/>
    </w:rPr>
  </w:style>
  <w:style w:type="paragraph" w:styleId="afffc">
    <w:name w:val="table of figures"/>
    <w:aliases w:val=" 字元 字元"/>
    <w:basedOn w:val="a3"/>
    <w:next w:val="a3"/>
    <w:link w:val="afffd"/>
    <w:rsid w:val="008E2E42"/>
    <w:pPr>
      <w:ind w:leftChars="400" w:left="960" w:hangingChars="200" w:hanging="480"/>
    </w:pPr>
    <w:rPr>
      <w:sz w:val="24"/>
    </w:rPr>
  </w:style>
  <w:style w:type="paragraph" w:customStyle="1" w:styleId="100">
    <w:name w:val="樣式10"/>
    <w:basedOn w:val="afffc"/>
    <w:autoRedefine/>
    <w:rsid w:val="008E2E42"/>
  </w:style>
  <w:style w:type="paragraph" w:customStyle="1" w:styleId="1a">
    <w:name w:val="圖表目錄1"/>
    <w:basedOn w:val="afffc"/>
    <w:next w:val="afffc"/>
    <w:rsid w:val="008E2E42"/>
    <w:pPr>
      <w:spacing w:line="0" w:lineRule="atLeast"/>
    </w:pPr>
    <w:rPr>
      <w:rFonts w:ascii="標楷體" w:eastAsia="標楷體" w:hAnsi="標楷體"/>
      <w:bCs/>
      <w:sz w:val="32"/>
    </w:rPr>
  </w:style>
  <w:style w:type="character" w:styleId="HTML4">
    <w:name w:val="HTML Definition"/>
    <w:rsid w:val="008E2E42"/>
    <w:rPr>
      <w:i/>
      <w:iCs/>
    </w:rPr>
  </w:style>
  <w:style w:type="paragraph" w:customStyle="1" w:styleId="Pa0">
    <w:name w:val="Pa0"/>
    <w:basedOn w:val="Default"/>
    <w:next w:val="Default"/>
    <w:rsid w:val="008E2E42"/>
    <w:pPr>
      <w:spacing w:line="241" w:lineRule="atLeast"/>
    </w:pPr>
    <w:rPr>
      <w:rFonts w:ascii="DFMingUBold-B5" w:eastAsia="DFMingUBold-B5" w:cs="Vrinda"/>
      <w:color w:val="auto"/>
    </w:rPr>
  </w:style>
  <w:style w:type="character" w:customStyle="1" w:styleId="A60">
    <w:name w:val="A6"/>
    <w:rsid w:val="008E2E42"/>
    <w:rPr>
      <w:rFonts w:cs="DFMingUBold-B5"/>
      <w:color w:val="000000"/>
      <w:sz w:val="40"/>
      <w:szCs w:val="40"/>
    </w:rPr>
  </w:style>
  <w:style w:type="paragraph" w:styleId="afffe">
    <w:name w:val="Body Text"/>
    <w:basedOn w:val="a3"/>
    <w:link w:val="affff"/>
    <w:qFormat/>
    <w:rsid w:val="008E2E42"/>
    <w:pPr>
      <w:widowControl/>
      <w:spacing w:before="100" w:beforeAutospacing="1" w:after="100" w:afterAutospacing="1"/>
    </w:pPr>
    <w:rPr>
      <w:rFonts w:ascii="新細明體" w:hAnsi="新細明體" w:cs="新細明體"/>
      <w:kern w:val="0"/>
      <w:sz w:val="24"/>
      <w:lang w:bidi="bn-IN"/>
    </w:rPr>
  </w:style>
  <w:style w:type="character" w:customStyle="1" w:styleId="affff">
    <w:name w:val="本文 字元"/>
    <w:basedOn w:val="a4"/>
    <w:link w:val="afffe"/>
    <w:rsid w:val="008E2E42"/>
    <w:rPr>
      <w:rFonts w:ascii="新細明體" w:hAnsi="新細明體" w:cs="新細明體"/>
      <w:sz w:val="24"/>
      <w:szCs w:val="24"/>
      <w:lang w:bidi="bn-IN"/>
    </w:rPr>
  </w:style>
  <w:style w:type="paragraph" w:styleId="affff0">
    <w:name w:val="Body Text Indent"/>
    <w:basedOn w:val="a3"/>
    <w:link w:val="affff1"/>
    <w:rsid w:val="008E2E42"/>
    <w:pPr>
      <w:spacing w:after="120"/>
      <w:ind w:leftChars="200" w:left="480"/>
    </w:pPr>
    <w:rPr>
      <w:rFonts w:ascii="Calibri" w:hAnsi="Calibri"/>
      <w:sz w:val="24"/>
      <w:szCs w:val="22"/>
    </w:rPr>
  </w:style>
  <w:style w:type="character" w:customStyle="1" w:styleId="affff1">
    <w:name w:val="本文縮排 字元"/>
    <w:basedOn w:val="a4"/>
    <w:link w:val="affff0"/>
    <w:rsid w:val="008E2E42"/>
    <w:rPr>
      <w:rFonts w:ascii="Calibri" w:hAnsi="Calibri"/>
      <w:kern w:val="2"/>
      <w:sz w:val="24"/>
      <w:szCs w:val="22"/>
    </w:rPr>
  </w:style>
  <w:style w:type="paragraph" w:customStyle="1" w:styleId="1b">
    <w:name w:val="頁首1"/>
    <w:basedOn w:val="a3"/>
    <w:rsid w:val="008E2E42"/>
    <w:pPr>
      <w:widowControl/>
    </w:pPr>
    <w:rPr>
      <w:rFonts w:ascii="新細明體" w:hAnsi="新細明體" w:cs="新細明體"/>
      <w:kern w:val="0"/>
      <w:sz w:val="24"/>
      <w:lang w:bidi="bn-IN"/>
    </w:rPr>
  </w:style>
  <w:style w:type="paragraph" w:customStyle="1" w:styleId="layout">
    <w:name w:val="layout"/>
    <w:basedOn w:val="a3"/>
    <w:rsid w:val="008E2E42"/>
    <w:pPr>
      <w:widowControl/>
      <w:shd w:val="clear" w:color="auto" w:fill="FFFFFF"/>
    </w:pPr>
    <w:rPr>
      <w:rFonts w:ascii="新細明體" w:hAnsi="新細明體" w:cs="新細明體"/>
      <w:kern w:val="0"/>
      <w:sz w:val="24"/>
      <w:lang w:bidi="bn-IN"/>
    </w:rPr>
  </w:style>
  <w:style w:type="paragraph" w:customStyle="1" w:styleId="1c">
    <w:name w:val="頁尾1"/>
    <w:basedOn w:val="a3"/>
    <w:rsid w:val="008E2E42"/>
    <w:pPr>
      <w:widowControl/>
      <w:spacing w:before="100" w:beforeAutospacing="1" w:after="100" w:afterAutospacing="1"/>
    </w:pPr>
    <w:rPr>
      <w:rFonts w:ascii="新細明體" w:hAnsi="新細明體" w:cs="新細明體"/>
      <w:color w:val="D3D3D3"/>
      <w:kern w:val="0"/>
      <w:sz w:val="18"/>
      <w:szCs w:val="18"/>
      <w:lang w:bidi="bn-IN"/>
    </w:rPr>
  </w:style>
  <w:style w:type="paragraph" w:customStyle="1" w:styleId="duration">
    <w:name w:val="duration"/>
    <w:basedOn w:val="a3"/>
    <w:rsid w:val="008E2E42"/>
    <w:pPr>
      <w:widowControl/>
      <w:spacing w:before="100" w:beforeAutospacing="1" w:after="100" w:afterAutospacing="1"/>
    </w:pPr>
    <w:rPr>
      <w:rFonts w:ascii="新細明體" w:hAnsi="新細明體" w:cs="新細明體"/>
      <w:color w:val="666666"/>
      <w:kern w:val="0"/>
      <w:sz w:val="18"/>
      <w:szCs w:val="18"/>
      <w:lang w:bidi="bn-IN"/>
    </w:rPr>
  </w:style>
  <w:style w:type="paragraph" w:customStyle="1" w:styleId="nav">
    <w:name w:val="nav"/>
    <w:basedOn w:val="a3"/>
    <w:rsid w:val="008E2E42"/>
    <w:pPr>
      <w:widowControl/>
      <w:spacing w:before="100" w:beforeAutospacing="1" w:after="100" w:afterAutospacing="1"/>
      <w:ind w:left="6120" w:right="240"/>
      <w:jc w:val="right"/>
    </w:pPr>
    <w:rPr>
      <w:rFonts w:ascii="新細明體" w:hAnsi="新細明體" w:cs="新細明體"/>
      <w:kern w:val="0"/>
      <w:sz w:val="24"/>
      <w:lang w:bidi="bn-IN"/>
    </w:rPr>
  </w:style>
  <w:style w:type="paragraph" w:customStyle="1" w:styleId="path">
    <w:name w:val="path"/>
    <w:basedOn w:val="a3"/>
    <w:rsid w:val="008E2E42"/>
    <w:pPr>
      <w:widowControl/>
      <w:spacing w:after="80"/>
    </w:pPr>
    <w:rPr>
      <w:rFonts w:ascii="新細明體" w:hAnsi="新細明體" w:cs="新細明體"/>
      <w:kern w:val="0"/>
      <w:sz w:val="18"/>
      <w:szCs w:val="18"/>
      <w:lang w:bidi="bn-IN"/>
    </w:rPr>
  </w:style>
  <w:style w:type="paragraph" w:customStyle="1" w:styleId="back">
    <w:name w:val="back"/>
    <w:basedOn w:val="a3"/>
    <w:rsid w:val="008E2E42"/>
    <w:pPr>
      <w:widowControl/>
      <w:spacing w:after="150"/>
      <w:jc w:val="right"/>
    </w:pPr>
    <w:rPr>
      <w:rFonts w:ascii="新細明體" w:hAnsi="新細明體" w:cs="新細明體"/>
      <w:kern w:val="0"/>
      <w:sz w:val="24"/>
      <w:lang w:bidi="bn-IN"/>
    </w:rPr>
  </w:style>
  <w:style w:type="paragraph" w:customStyle="1" w:styleId="aaa">
    <w:name w:val="aaa"/>
    <w:basedOn w:val="a3"/>
    <w:rsid w:val="008E2E42"/>
    <w:pPr>
      <w:widowControl/>
      <w:spacing w:before="100" w:beforeAutospacing="1" w:after="100" w:afterAutospacing="1"/>
      <w:jc w:val="center"/>
    </w:pPr>
    <w:rPr>
      <w:rFonts w:ascii="新細明體" w:hAnsi="新細明體" w:cs="新細明體"/>
      <w:kern w:val="0"/>
      <w:sz w:val="24"/>
      <w:lang w:bidi="bn-IN"/>
    </w:rPr>
  </w:style>
  <w:style w:type="paragraph" w:customStyle="1" w:styleId="copyright">
    <w:name w:val="copyright"/>
    <w:basedOn w:val="a3"/>
    <w:rsid w:val="008E2E42"/>
    <w:pPr>
      <w:widowControl/>
      <w:spacing w:before="100" w:beforeAutospacing="1" w:after="48"/>
    </w:pPr>
    <w:rPr>
      <w:rFonts w:ascii="新細明體" w:hAnsi="新細明體" w:cs="新細明體"/>
      <w:kern w:val="0"/>
      <w:sz w:val="24"/>
      <w:lang w:bidi="bn-IN"/>
    </w:rPr>
  </w:style>
  <w:style w:type="paragraph" w:customStyle="1" w:styleId="menu1">
    <w:name w:val="menu1"/>
    <w:basedOn w:val="a3"/>
    <w:rsid w:val="008E2E42"/>
    <w:pPr>
      <w:widowControl/>
      <w:shd w:val="clear" w:color="auto" w:fill="DFDFDF"/>
      <w:spacing w:before="100" w:beforeAutospacing="1" w:after="100" w:afterAutospacing="1"/>
    </w:pPr>
    <w:rPr>
      <w:rFonts w:ascii="新細明體" w:hAnsi="新細明體" w:cs="新細明體"/>
      <w:kern w:val="0"/>
      <w:sz w:val="24"/>
      <w:lang w:bidi="bn-IN"/>
    </w:rPr>
  </w:style>
  <w:style w:type="paragraph" w:customStyle="1" w:styleId="menu2">
    <w:name w:val="menu2"/>
    <w:basedOn w:val="a3"/>
    <w:rsid w:val="008E2E42"/>
    <w:pPr>
      <w:widowControl/>
      <w:shd w:val="clear" w:color="auto" w:fill="F9E547"/>
      <w:spacing w:before="100" w:beforeAutospacing="1" w:after="50"/>
    </w:pPr>
    <w:rPr>
      <w:rFonts w:ascii="新細明體" w:hAnsi="新細明體" w:cs="新細明體"/>
      <w:kern w:val="0"/>
      <w:sz w:val="24"/>
      <w:lang w:bidi="bn-IN"/>
    </w:rPr>
  </w:style>
  <w:style w:type="paragraph" w:customStyle="1" w:styleId="menu3">
    <w:name w:val="menu3"/>
    <w:basedOn w:val="a3"/>
    <w:rsid w:val="008E2E42"/>
    <w:pPr>
      <w:widowControl/>
      <w:shd w:val="clear" w:color="auto" w:fill="CFF287"/>
      <w:spacing w:before="100" w:beforeAutospacing="1" w:after="100" w:afterAutospacing="1"/>
    </w:pPr>
    <w:rPr>
      <w:rFonts w:ascii="新細明體" w:hAnsi="新細明體" w:cs="新細明體"/>
      <w:kern w:val="0"/>
      <w:sz w:val="24"/>
      <w:lang w:bidi="bn-IN"/>
    </w:rPr>
  </w:style>
  <w:style w:type="paragraph" w:customStyle="1" w:styleId="inlineform">
    <w:name w:val="inlineform"/>
    <w:basedOn w:val="a3"/>
    <w:rsid w:val="008E2E42"/>
    <w:pPr>
      <w:widowControl/>
      <w:jc w:val="right"/>
    </w:pPr>
    <w:rPr>
      <w:rFonts w:ascii="新細明體" w:hAnsi="新細明體" w:cs="新細明體"/>
      <w:kern w:val="0"/>
      <w:sz w:val="18"/>
      <w:szCs w:val="18"/>
      <w:lang w:bidi="bn-IN"/>
    </w:rPr>
  </w:style>
  <w:style w:type="paragraph" w:customStyle="1" w:styleId="page">
    <w:name w:val="page"/>
    <w:basedOn w:val="a3"/>
    <w:rsid w:val="008E2E42"/>
    <w:pPr>
      <w:widowControl/>
      <w:spacing w:before="80" w:after="80" w:line="288" w:lineRule="auto"/>
    </w:pPr>
    <w:rPr>
      <w:rFonts w:ascii="新細明體" w:hAnsi="新細明體" w:cs="新細明體"/>
      <w:kern w:val="0"/>
      <w:sz w:val="18"/>
      <w:szCs w:val="18"/>
      <w:lang w:bidi="bn-IN"/>
    </w:rPr>
  </w:style>
  <w:style w:type="paragraph" w:customStyle="1" w:styleId="prevnext">
    <w:name w:val="prev_next"/>
    <w:basedOn w:val="a3"/>
    <w:rsid w:val="008E2E42"/>
    <w:pPr>
      <w:widowControl/>
      <w:spacing w:before="100" w:after="100"/>
      <w:jc w:val="center"/>
    </w:pPr>
    <w:rPr>
      <w:rFonts w:ascii="新細明體" w:hAnsi="新細明體" w:cs="新細明體"/>
      <w:kern w:val="0"/>
      <w:sz w:val="24"/>
      <w:lang w:bidi="bn-IN"/>
    </w:rPr>
  </w:style>
  <w:style w:type="paragraph" w:customStyle="1" w:styleId="listtb">
    <w:name w:val="listtb"/>
    <w:basedOn w:val="a3"/>
    <w:rsid w:val="008E2E42"/>
    <w:pPr>
      <w:widowControl/>
    </w:pPr>
    <w:rPr>
      <w:rFonts w:ascii="新細明體" w:hAnsi="新細明體" w:cs="新細明體"/>
      <w:kern w:val="0"/>
      <w:sz w:val="24"/>
      <w:lang w:bidi="bn-IN"/>
    </w:rPr>
  </w:style>
  <w:style w:type="paragraph" w:customStyle="1" w:styleId="preface">
    <w:name w:val="preface"/>
    <w:basedOn w:val="a3"/>
    <w:rsid w:val="008E2E42"/>
    <w:pPr>
      <w:widowControl/>
      <w:pBdr>
        <w:bottom w:val="single" w:sz="8" w:space="2" w:color="CCCCCC"/>
      </w:pBdr>
      <w:spacing w:before="100" w:beforeAutospacing="1" w:after="100" w:afterAutospacing="1" w:line="360" w:lineRule="auto"/>
    </w:pPr>
    <w:rPr>
      <w:rFonts w:ascii="新細明體" w:hAnsi="新細明體" w:cs="新細明體"/>
      <w:color w:val="666666"/>
      <w:kern w:val="0"/>
      <w:sz w:val="18"/>
      <w:szCs w:val="18"/>
      <w:lang w:bidi="bn-IN"/>
    </w:rPr>
  </w:style>
  <w:style w:type="paragraph" w:customStyle="1" w:styleId="function">
    <w:name w:val="function"/>
    <w:basedOn w:val="a3"/>
    <w:rsid w:val="008E2E42"/>
    <w:pPr>
      <w:widowControl/>
      <w:spacing w:after="150"/>
      <w:jc w:val="right"/>
    </w:pPr>
    <w:rPr>
      <w:rFonts w:ascii="新細明體" w:hAnsi="新細明體" w:cs="新細明體"/>
      <w:kern w:val="0"/>
      <w:sz w:val="24"/>
      <w:lang w:bidi="bn-IN"/>
    </w:rPr>
  </w:style>
  <w:style w:type="paragraph" w:customStyle="1" w:styleId="f2">
    <w:name w:val="f2"/>
    <w:basedOn w:val="a3"/>
    <w:rsid w:val="008E2E42"/>
    <w:pPr>
      <w:widowControl/>
      <w:spacing w:after="100"/>
    </w:pPr>
    <w:rPr>
      <w:rFonts w:ascii="新細明體" w:hAnsi="新細明體" w:cs="新細明體"/>
      <w:kern w:val="0"/>
      <w:sz w:val="24"/>
      <w:lang w:bidi="bn-IN"/>
    </w:rPr>
  </w:style>
  <w:style w:type="paragraph" w:customStyle="1" w:styleId="checkall">
    <w:name w:val="checkall"/>
    <w:basedOn w:val="a3"/>
    <w:rsid w:val="008E2E42"/>
    <w:pPr>
      <w:widowControl/>
      <w:spacing w:before="350" w:after="180"/>
      <w:ind w:left="50"/>
    </w:pPr>
    <w:rPr>
      <w:rFonts w:ascii="新細明體" w:hAnsi="新細明體" w:cs="新細明體"/>
      <w:kern w:val="0"/>
      <w:sz w:val="18"/>
      <w:szCs w:val="18"/>
      <w:lang w:bidi="bn-IN"/>
    </w:rPr>
  </w:style>
  <w:style w:type="paragraph" w:customStyle="1" w:styleId="bulletin">
    <w:name w:val="bulletin"/>
    <w:basedOn w:val="a3"/>
    <w:rsid w:val="008E2E42"/>
    <w:pPr>
      <w:widowControl/>
      <w:spacing w:after="150"/>
    </w:pPr>
    <w:rPr>
      <w:rFonts w:ascii="新細明體" w:hAnsi="新細明體" w:cs="新細明體"/>
      <w:kern w:val="0"/>
      <w:sz w:val="23"/>
      <w:szCs w:val="23"/>
      <w:lang w:bidi="bn-IN"/>
    </w:rPr>
  </w:style>
  <w:style w:type="paragraph" w:customStyle="1" w:styleId="qa">
    <w:name w:val="qa"/>
    <w:basedOn w:val="a3"/>
    <w:rsid w:val="008E2E42"/>
    <w:pPr>
      <w:widowControl/>
      <w:spacing w:after="150"/>
    </w:pPr>
    <w:rPr>
      <w:rFonts w:ascii="新細明體" w:hAnsi="新細明體" w:cs="新細明體"/>
      <w:kern w:val="0"/>
      <w:sz w:val="23"/>
      <w:szCs w:val="23"/>
      <w:lang w:bidi="bn-IN"/>
    </w:rPr>
  </w:style>
  <w:style w:type="paragraph" w:customStyle="1" w:styleId="tabcontainer">
    <w:name w:val="tabcontainer"/>
    <w:basedOn w:val="a3"/>
    <w:rsid w:val="008E2E42"/>
    <w:pPr>
      <w:widowControl/>
      <w:pBdr>
        <w:left w:val="single" w:sz="4" w:space="8" w:color="BBBBBB"/>
        <w:bottom w:val="single" w:sz="4" w:space="8" w:color="BBBBBB"/>
        <w:right w:val="single" w:sz="4" w:space="8" w:color="BBBBBB"/>
      </w:pBdr>
    </w:pPr>
    <w:rPr>
      <w:rFonts w:ascii="新細明體" w:hAnsi="新細明體" w:cs="新細明體"/>
      <w:kern w:val="0"/>
      <w:sz w:val="24"/>
      <w:lang w:bidi="bn-IN"/>
    </w:rPr>
  </w:style>
  <w:style w:type="paragraph" w:customStyle="1" w:styleId="tab">
    <w:name w:val="tab"/>
    <w:basedOn w:val="a3"/>
    <w:rsid w:val="008E2E42"/>
    <w:pPr>
      <w:widowControl/>
      <w:spacing w:before="120"/>
    </w:pPr>
    <w:rPr>
      <w:rFonts w:ascii="新細明體" w:hAnsi="新細明體" w:cs="新細明體"/>
      <w:kern w:val="0"/>
      <w:sz w:val="24"/>
      <w:lang w:bidi="bn-IN"/>
    </w:rPr>
  </w:style>
  <w:style w:type="paragraph" w:customStyle="1" w:styleId="tablevel2">
    <w:name w:val="tablevel2"/>
    <w:basedOn w:val="a3"/>
    <w:rsid w:val="008E2E42"/>
    <w:pPr>
      <w:widowControl/>
      <w:spacing w:after="50"/>
    </w:pPr>
    <w:rPr>
      <w:rFonts w:ascii="新細明體" w:hAnsi="新細明體" w:cs="新細明體"/>
      <w:kern w:val="0"/>
      <w:sz w:val="24"/>
      <w:lang w:bidi="bn-IN"/>
    </w:rPr>
  </w:style>
  <w:style w:type="paragraph" w:customStyle="1" w:styleId="class2">
    <w:name w:val="class2"/>
    <w:basedOn w:val="a3"/>
    <w:rsid w:val="008E2E42"/>
    <w:pPr>
      <w:widowControl/>
      <w:spacing w:after="50"/>
    </w:pPr>
    <w:rPr>
      <w:rFonts w:ascii="新細明體" w:hAnsi="新細明體" w:cs="新細明體"/>
      <w:kern w:val="0"/>
      <w:sz w:val="24"/>
      <w:lang w:bidi="bn-IN"/>
    </w:rPr>
  </w:style>
  <w:style w:type="paragraph" w:customStyle="1" w:styleId="detail">
    <w:name w:val="detail"/>
    <w:basedOn w:val="a3"/>
    <w:rsid w:val="008E2E42"/>
    <w:pPr>
      <w:widowControl/>
      <w:pBdr>
        <w:top w:val="single" w:sz="4" w:space="5" w:color="CCCCCC"/>
        <w:left w:val="single" w:sz="4" w:space="8" w:color="CCCCCC"/>
        <w:bottom w:val="single" w:sz="4" w:space="5" w:color="CCCCCC"/>
        <w:right w:val="single" w:sz="4" w:space="8" w:color="CCCCCC"/>
      </w:pBdr>
      <w:spacing w:before="100" w:beforeAutospacing="1" w:after="100" w:afterAutospacing="1"/>
    </w:pPr>
    <w:rPr>
      <w:rFonts w:ascii="新細明體" w:hAnsi="新細明體" w:cs="新細明體"/>
      <w:kern w:val="0"/>
      <w:sz w:val="24"/>
      <w:lang w:bidi="bn-IN"/>
    </w:rPr>
  </w:style>
  <w:style w:type="paragraph" w:customStyle="1" w:styleId="1d">
    <w:name w:val="標號1"/>
    <w:basedOn w:val="a3"/>
    <w:rsid w:val="008E2E42"/>
    <w:pPr>
      <w:widowControl/>
      <w:spacing w:line="288" w:lineRule="auto"/>
    </w:pPr>
    <w:rPr>
      <w:rFonts w:ascii="新細明體" w:hAnsi="新細明體" w:cs="新細明體"/>
      <w:color w:val="000000"/>
      <w:kern w:val="0"/>
      <w:szCs w:val="20"/>
      <w:lang w:bidi="bn-IN"/>
    </w:rPr>
  </w:style>
  <w:style w:type="paragraph" w:customStyle="1" w:styleId="info">
    <w:name w:val="info"/>
    <w:basedOn w:val="a3"/>
    <w:rsid w:val="008E2E42"/>
    <w:pPr>
      <w:widowControl/>
      <w:spacing w:before="100" w:beforeAutospacing="1" w:after="30"/>
    </w:pPr>
    <w:rPr>
      <w:rFonts w:ascii="新細明體" w:hAnsi="新細明體" w:cs="新細明體"/>
      <w:kern w:val="0"/>
      <w:sz w:val="24"/>
      <w:lang w:bidi="bn-IN"/>
    </w:rPr>
  </w:style>
  <w:style w:type="paragraph" w:customStyle="1" w:styleId="datatb">
    <w:name w:val="datatb"/>
    <w:basedOn w:val="a3"/>
    <w:rsid w:val="008E2E42"/>
    <w:pPr>
      <w:widowControl/>
      <w:spacing w:before="30"/>
    </w:pPr>
    <w:rPr>
      <w:rFonts w:ascii="新細明體" w:hAnsi="新細明體" w:cs="新細明體"/>
      <w:kern w:val="0"/>
      <w:sz w:val="24"/>
      <w:lang w:bidi="bn-IN"/>
    </w:rPr>
  </w:style>
  <w:style w:type="paragraph" w:customStyle="1" w:styleId="article">
    <w:name w:val="article"/>
    <w:basedOn w:val="a3"/>
    <w:rsid w:val="008E2E42"/>
    <w:pPr>
      <w:widowControl/>
      <w:spacing w:before="100" w:beforeAutospacing="1" w:after="100" w:afterAutospacing="1" w:line="360" w:lineRule="auto"/>
    </w:pPr>
    <w:rPr>
      <w:rFonts w:ascii="新細明體" w:hAnsi="新細明體" w:cs="新細明體"/>
      <w:kern w:val="0"/>
      <w:sz w:val="18"/>
      <w:szCs w:val="18"/>
      <w:lang w:bidi="bn-IN"/>
    </w:rPr>
  </w:style>
  <w:style w:type="paragraph" w:customStyle="1" w:styleId="image">
    <w:name w:val="image"/>
    <w:basedOn w:val="a3"/>
    <w:rsid w:val="008E2E42"/>
    <w:pPr>
      <w:widowControl/>
      <w:pBdr>
        <w:top w:val="single" w:sz="4" w:space="0" w:color="CCCCCC"/>
        <w:left w:val="single" w:sz="4" w:space="0" w:color="CCCCCC"/>
        <w:bottom w:val="single" w:sz="4" w:space="0" w:color="CCCCCC"/>
        <w:right w:val="single" w:sz="4" w:space="0" w:color="CCCCCC"/>
      </w:pBdr>
      <w:spacing w:before="240" w:after="50"/>
      <w:ind w:left="80"/>
    </w:pPr>
    <w:rPr>
      <w:rFonts w:ascii="新細明體" w:hAnsi="新細明體" w:cs="新細明體"/>
      <w:kern w:val="0"/>
      <w:sz w:val="24"/>
      <w:lang w:bidi="bn-IN"/>
    </w:rPr>
  </w:style>
  <w:style w:type="paragraph" w:customStyle="1" w:styleId="download">
    <w:name w:val="download"/>
    <w:basedOn w:val="a3"/>
    <w:rsid w:val="008E2E42"/>
    <w:pPr>
      <w:widowControl/>
      <w:spacing w:after="288"/>
    </w:pPr>
    <w:rPr>
      <w:rFonts w:ascii="新細明體" w:hAnsi="新細明體" w:cs="新細明體"/>
      <w:kern w:val="0"/>
      <w:sz w:val="24"/>
      <w:lang w:bidi="bn-IN"/>
    </w:rPr>
  </w:style>
  <w:style w:type="paragraph" w:customStyle="1" w:styleId="links">
    <w:name w:val="links"/>
    <w:basedOn w:val="a3"/>
    <w:rsid w:val="008E2E42"/>
    <w:pPr>
      <w:widowControl/>
      <w:spacing w:after="288"/>
    </w:pPr>
    <w:rPr>
      <w:rFonts w:ascii="新細明體" w:hAnsi="新細明體" w:cs="新細明體"/>
      <w:kern w:val="0"/>
      <w:sz w:val="24"/>
      <w:lang w:bidi="bn-IN"/>
    </w:rPr>
  </w:style>
  <w:style w:type="paragraph" w:customStyle="1" w:styleId="rightblock">
    <w:name w:val="rightblock"/>
    <w:basedOn w:val="a3"/>
    <w:rsid w:val="008E2E42"/>
    <w:pPr>
      <w:widowControl/>
      <w:spacing w:after="100"/>
    </w:pPr>
    <w:rPr>
      <w:rFonts w:ascii="新細明體" w:hAnsi="新細明體" w:cs="新細明體"/>
      <w:kern w:val="0"/>
      <w:sz w:val="24"/>
      <w:lang w:bidi="bn-IN"/>
    </w:rPr>
  </w:style>
  <w:style w:type="paragraph" w:customStyle="1" w:styleId="category">
    <w:name w:val="category"/>
    <w:basedOn w:val="a3"/>
    <w:rsid w:val="008E2E42"/>
    <w:pPr>
      <w:widowControl/>
      <w:spacing w:after="30"/>
    </w:pPr>
    <w:rPr>
      <w:rFonts w:ascii="新細明體" w:hAnsi="新細明體" w:cs="新細明體"/>
      <w:kern w:val="0"/>
      <w:sz w:val="24"/>
      <w:lang w:bidi="bn-IN"/>
    </w:rPr>
  </w:style>
  <w:style w:type="paragraph" w:customStyle="1" w:styleId="index">
    <w:name w:val="index"/>
    <w:basedOn w:val="a3"/>
    <w:rsid w:val="008E2E42"/>
    <w:pPr>
      <w:widowControl/>
      <w:spacing w:before="100"/>
    </w:pPr>
    <w:rPr>
      <w:rFonts w:ascii="新細明體" w:hAnsi="新細明體" w:cs="新細明體"/>
      <w:kern w:val="0"/>
      <w:sz w:val="24"/>
      <w:lang w:bidi="bn-IN"/>
    </w:rPr>
  </w:style>
  <w:style w:type="paragraph" w:customStyle="1" w:styleId="help">
    <w:name w:val="help"/>
    <w:basedOn w:val="a3"/>
    <w:rsid w:val="008E2E42"/>
    <w:pPr>
      <w:widowControl/>
      <w:pBdr>
        <w:top w:val="single" w:sz="8" w:space="5" w:color="CCCCCC"/>
      </w:pBdr>
      <w:spacing w:before="150" w:after="150" w:line="360" w:lineRule="auto"/>
    </w:pPr>
    <w:rPr>
      <w:rFonts w:ascii="新細明體" w:hAnsi="新細明體" w:cs="新細明體"/>
      <w:kern w:val="0"/>
      <w:sz w:val="23"/>
      <w:szCs w:val="23"/>
      <w:lang w:bidi="bn-IN"/>
    </w:rPr>
  </w:style>
  <w:style w:type="paragraph" w:customStyle="1" w:styleId="sitemap">
    <w:name w:val="sitemap"/>
    <w:basedOn w:val="a3"/>
    <w:rsid w:val="008E2E42"/>
    <w:pPr>
      <w:widowControl/>
      <w:spacing w:before="100" w:beforeAutospacing="1" w:after="100" w:afterAutospacing="1" w:line="360" w:lineRule="auto"/>
      <w:ind w:left="100"/>
    </w:pPr>
    <w:rPr>
      <w:rFonts w:ascii="新細明體" w:hAnsi="新細明體" w:cs="新細明體"/>
      <w:kern w:val="0"/>
      <w:sz w:val="18"/>
      <w:szCs w:val="18"/>
      <w:lang w:bidi="bn-IN"/>
    </w:rPr>
  </w:style>
  <w:style w:type="paragraph" w:customStyle="1" w:styleId="keylist">
    <w:name w:val="keylist"/>
    <w:basedOn w:val="a3"/>
    <w:rsid w:val="008E2E42"/>
    <w:pPr>
      <w:widowControl/>
      <w:spacing w:before="100" w:after="100"/>
      <w:ind w:left="350"/>
    </w:pPr>
    <w:rPr>
      <w:rFonts w:ascii="新細明體" w:hAnsi="新細明體" w:cs="新細明體"/>
      <w:kern w:val="0"/>
      <w:sz w:val="24"/>
      <w:lang w:bidi="bn-IN"/>
    </w:rPr>
  </w:style>
  <w:style w:type="paragraph" w:customStyle="1" w:styleId="maptree">
    <w:name w:val="maptree"/>
    <w:basedOn w:val="a3"/>
    <w:rsid w:val="008E2E42"/>
    <w:pPr>
      <w:widowControl/>
    </w:pPr>
    <w:rPr>
      <w:rFonts w:ascii="新細明體" w:hAnsi="新細明體" w:cs="新細明體"/>
      <w:kern w:val="0"/>
      <w:sz w:val="24"/>
      <w:lang w:bidi="bn-IN"/>
    </w:rPr>
  </w:style>
  <w:style w:type="paragraph" w:customStyle="1" w:styleId="intro">
    <w:name w:val="intro"/>
    <w:basedOn w:val="a3"/>
    <w:rsid w:val="008E2E42"/>
    <w:pPr>
      <w:widowControl/>
      <w:spacing w:before="150" w:after="150" w:line="360" w:lineRule="auto"/>
    </w:pPr>
    <w:rPr>
      <w:rFonts w:ascii="新細明體" w:hAnsi="新細明體" w:cs="新細明體"/>
      <w:spacing w:val="24"/>
      <w:kern w:val="0"/>
      <w:sz w:val="23"/>
      <w:szCs w:val="23"/>
      <w:lang w:bidi="bn-IN"/>
    </w:rPr>
  </w:style>
  <w:style w:type="paragraph" w:customStyle="1" w:styleId="red">
    <w:name w:val="red"/>
    <w:basedOn w:val="a3"/>
    <w:rsid w:val="008E2E42"/>
    <w:pPr>
      <w:widowControl/>
      <w:spacing w:before="100" w:beforeAutospacing="1" w:after="100" w:afterAutospacing="1"/>
    </w:pPr>
    <w:rPr>
      <w:rFonts w:ascii="新細明體" w:hAnsi="新細明體" w:cs="新細明體"/>
      <w:color w:val="ED1313"/>
      <w:kern w:val="0"/>
      <w:sz w:val="24"/>
      <w:lang w:bidi="bn-IN"/>
    </w:rPr>
  </w:style>
  <w:style w:type="paragraph" w:customStyle="1" w:styleId="login">
    <w:name w:val="login"/>
    <w:basedOn w:val="a3"/>
    <w:rsid w:val="008E2E42"/>
    <w:pPr>
      <w:widowControl/>
      <w:spacing w:before="100" w:beforeAutospacing="1" w:after="100" w:afterAutospacing="1"/>
      <w:ind w:left="240"/>
    </w:pPr>
    <w:rPr>
      <w:rFonts w:ascii="sөũ" w:hAnsi="sөũ" w:cs="新細明體"/>
      <w:color w:val="D8D9D1"/>
      <w:kern w:val="0"/>
      <w:sz w:val="24"/>
      <w:lang w:bidi="bn-IN"/>
    </w:rPr>
  </w:style>
  <w:style w:type="paragraph" w:customStyle="1" w:styleId="slist">
    <w:name w:val="slist"/>
    <w:basedOn w:val="a3"/>
    <w:rsid w:val="008E2E42"/>
    <w:pPr>
      <w:widowControl/>
      <w:pBdr>
        <w:bottom w:val="single" w:sz="2" w:space="4" w:color="CCCCCC"/>
      </w:pBdr>
      <w:spacing w:before="100" w:beforeAutospacing="1" w:after="100" w:afterAutospacing="1"/>
    </w:pPr>
    <w:rPr>
      <w:rFonts w:ascii="新細明體" w:hAnsi="新細明體" w:cs="新細明體"/>
      <w:kern w:val="0"/>
      <w:sz w:val="23"/>
      <w:szCs w:val="23"/>
      <w:lang w:bidi="bn-IN"/>
    </w:rPr>
  </w:style>
  <w:style w:type="paragraph" w:customStyle="1" w:styleId="exp">
    <w:name w:val="exp"/>
    <w:basedOn w:val="a3"/>
    <w:rsid w:val="008E2E42"/>
    <w:pPr>
      <w:widowControl/>
      <w:spacing w:before="100" w:beforeAutospacing="1" w:after="100" w:afterAutospacing="1"/>
    </w:pPr>
    <w:rPr>
      <w:rFonts w:ascii="新細明體" w:hAnsi="新細明體" w:cs="新細明體"/>
      <w:kern w:val="0"/>
      <w:sz w:val="18"/>
      <w:szCs w:val="18"/>
      <w:lang w:bidi="bn-IN"/>
    </w:rPr>
  </w:style>
  <w:style w:type="paragraph" w:customStyle="1" w:styleId="leftbg">
    <w:name w:val="leftbg"/>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enter">
    <w:name w:val="center"/>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ightbg">
    <w:name w:val="rightbg"/>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accesskey">
    <w:name w:val="accesskey"/>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before">
    <w:name w:val="before"/>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sort">
    <w:name w:val="sort"/>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authorize">
    <w:name w:val="authorize"/>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hotterm">
    <w:name w:val="hotterm"/>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publishinfo">
    <w:name w:val="publishinfo"/>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pinfo">
    <w:name w:val="cpinfo"/>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over">
    <w:name w:val="cover"/>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selmatrix">
    <w:name w:val="selmatrix"/>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selmatrix1">
    <w:name w:val="selmatrix1"/>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header1">
    <w:name w:val="header1"/>
    <w:basedOn w:val="a3"/>
    <w:rsid w:val="008E2E42"/>
    <w:pPr>
      <w:widowControl/>
    </w:pPr>
    <w:rPr>
      <w:rFonts w:ascii="新細明體" w:hAnsi="新細明體" w:cs="新細明體"/>
      <w:kern w:val="0"/>
      <w:sz w:val="24"/>
      <w:lang w:bidi="bn-IN"/>
    </w:rPr>
  </w:style>
  <w:style w:type="paragraph" w:customStyle="1" w:styleId="leftbg1">
    <w:name w:val="leftbg1"/>
    <w:basedOn w:val="a3"/>
    <w:rsid w:val="008E2E42"/>
    <w:pPr>
      <w:widowControl/>
      <w:textAlignment w:val="top"/>
    </w:pPr>
    <w:rPr>
      <w:rFonts w:ascii="新細明體" w:hAnsi="新細明體" w:cs="新細明體"/>
      <w:kern w:val="0"/>
      <w:sz w:val="24"/>
      <w:lang w:bidi="bn-IN"/>
    </w:rPr>
  </w:style>
  <w:style w:type="paragraph" w:customStyle="1" w:styleId="center1">
    <w:name w:val="center1"/>
    <w:basedOn w:val="a3"/>
    <w:rsid w:val="008E2E42"/>
    <w:pPr>
      <w:widowControl/>
      <w:spacing w:before="100" w:beforeAutospacing="1" w:after="100" w:afterAutospacing="1"/>
      <w:textAlignment w:val="top"/>
    </w:pPr>
    <w:rPr>
      <w:rFonts w:ascii="新細明體" w:hAnsi="新細明體" w:cs="新細明體"/>
      <w:kern w:val="0"/>
      <w:sz w:val="24"/>
      <w:lang w:bidi="bn-IN"/>
    </w:rPr>
  </w:style>
  <w:style w:type="paragraph" w:customStyle="1" w:styleId="center2">
    <w:name w:val="center2"/>
    <w:basedOn w:val="a3"/>
    <w:rsid w:val="008E2E42"/>
    <w:pPr>
      <w:widowControl/>
      <w:spacing w:before="100" w:beforeAutospacing="1" w:after="100" w:afterAutospacing="1"/>
      <w:textAlignment w:val="top"/>
    </w:pPr>
    <w:rPr>
      <w:rFonts w:ascii="新細明體" w:hAnsi="新細明體" w:cs="新細明體"/>
      <w:kern w:val="0"/>
      <w:sz w:val="24"/>
      <w:lang w:bidi="bn-IN"/>
    </w:rPr>
  </w:style>
  <w:style w:type="paragraph" w:customStyle="1" w:styleId="rightbg1">
    <w:name w:val="rightbg1"/>
    <w:basedOn w:val="a3"/>
    <w:rsid w:val="008E2E42"/>
    <w:pPr>
      <w:widowControl/>
      <w:spacing w:before="100" w:beforeAutospacing="1" w:after="100" w:afterAutospacing="1"/>
      <w:textAlignment w:val="top"/>
    </w:pPr>
    <w:rPr>
      <w:rFonts w:ascii="新細明體" w:hAnsi="新細明體" w:cs="新細明體"/>
      <w:kern w:val="0"/>
      <w:sz w:val="24"/>
      <w:lang w:bidi="bn-IN"/>
    </w:rPr>
  </w:style>
  <w:style w:type="paragraph" w:customStyle="1" w:styleId="accesskey1">
    <w:name w:val="accesskey1"/>
    <w:basedOn w:val="a3"/>
    <w:rsid w:val="008E2E42"/>
    <w:pPr>
      <w:widowControl/>
      <w:spacing w:after="100" w:afterAutospacing="1"/>
    </w:pPr>
    <w:rPr>
      <w:rFonts w:ascii="新細明體" w:hAnsi="新細明體" w:cs="新細明體"/>
      <w:kern w:val="0"/>
      <w:sz w:val="24"/>
      <w:lang w:bidi="bn-IN"/>
    </w:rPr>
  </w:style>
  <w:style w:type="paragraph" w:customStyle="1" w:styleId="accesskey2">
    <w:name w:val="accesskey2"/>
    <w:basedOn w:val="a3"/>
    <w:rsid w:val="008E2E42"/>
    <w:pPr>
      <w:widowControl/>
      <w:spacing w:after="100" w:afterAutospacing="1"/>
    </w:pPr>
    <w:rPr>
      <w:rFonts w:ascii="新細明體" w:hAnsi="新細明體" w:cs="新細明體"/>
      <w:kern w:val="0"/>
      <w:sz w:val="24"/>
      <w:lang w:bidi="bn-IN"/>
    </w:rPr>
  </w:style>
  <w:style w:type="paragraph" w:customStyle="1" w:styleId="accesskey3">
    <w:name w:val="accesskey3"/>
    <w:basedOn w:val="a3"/>
    <w:rsid w:val="008E2E42"/>
    <w:pPr>
      <w:widowControl/>
      <w:spacing w:after="100" w:afterAutospacing="1"/>
    </w:pPr>
    <w:rPr>
      <w:rFonts w:ascii="新細明體" w:hAnsi="新細明體" w:cs="新細明體"/>
      <w:kern w:val="0"/>
      <w:sz w:val="24"/>
      <w:lang w:bidi="bn-IN"/>
    </w:rPr>
  </w:style>
  <w:style w:type="paragraph" w:customStyle="1" w:styleId="accesskey4">
    <w:name w:val="accesskey4"/>
    <w:basedOn w:val="a3"/>
    <w:rsid w:val="008E2E42"/>
    <w:pPr>
      <w:widowControl/>
      <w:spacing w:before="100" w:beforeAutospacing="1" w:after="100" w:afterAutospacing="1"/>
      <w:ind w:left="-100"/>
    </w:pPr>
    <w:rPr>
      <w:rFonts w:ascii="新細明體" w:hAnsi="新細明體" w:cs="新細明體"/>
      <w:kern w:val="0"/>
      <w:sz w:val="24"/>
      <w:lang w:bidi="bn-IN"/>
    </w:rPr>
  </w:style>
  <w:style w:type="paragraph" w:customStyle="1" w:styleId="before1">
    <w:name w:val="before1"/>
    <w:basedOn w:val="a3"/>
    <w:rsid w:val="008E2E42"/>
    <w:pPr>
      <w:widowControl/>
      <w:spacing w:after="100" w:afterAutospacing="1" w:line="288" w:lineRule="auto"/>
    </w:pPr>
    <w:rPr>
      <w:rFonts w:ascii="新細明體" w:hAnsi="新細明體" w:cs="新細明體"/>
      <w:kern w:val="0"/>
      <w:sz w:val="24"/>
      <w:lang w:bidi="bn-IN"/>
    </w:rPr>
  </w:style>
  <w:style w:type="paragraph" w:customStyle="1" w:styleId="accesskey5">
    <w:name w:val="accesskey5"/>
    <w:basedOn w:val="a3"/>
    <w:rsid w:val="008E2E42"/>
    <w:pPr>
      <w:widowControl/>
      <w:spacing w:after="100" w:afterAutospacing="1"/>
    </w:pPr>
    <w:rPr>
      <w:rFonts w:ascii="新細明體" w:hAnsi="新細明體" w:cs="新細明體"/>
      <w:kern w:val="0"/>
      <w:sz w:val="24"/>
      <w:lang w:bidi="bn-IN"/>
    </w:rPr>
  </w:style>
  <w:style w:type="paragraph" w:customStyle="1" w:styleId="selmatrix2">
    <w:name w:val="selmatrix2"/>
    <w:basedOn w:val="a3"/>
    <w:rsid w:val="008E2E42"/>
    <w:pPr>
      <w:widowControl/>
      <w:spacing w:after="30"/>
      <w:jc w:val="right"/>
    </w:pPr>
    <w:rPr>
      <w:rFonts w:ascii="新細明體" w:hAnsi="新細明體" w:cs="新細明體"/>
      <w:kern w:val="0"/>
      <w:sz w:val="24"/>
      <w:lang w:bidi="bn-IN"/>
    </w:rPr>
  </w:style>
  <w:style w:type="paragraph" w:customStyle="1" w:styleId="selmatrix11">
    <w:name w:val="selmatrix11"/>
    <w:basedOn w:val="a3"/>
    <w:rsid w:val="008E2E42"/>
    <w:pPr>
      <w:widowControl/>
      <w:spacing w:after="30"/>
      <w:jc w:val="right"/>
    </w:pPr>
    <w:rPr>
      <w:rFonts w:ascii="新細明體" w:hAnsi="新細明體" w:cs="新細明體"/>
      <w:kern w:val="0"/>
      <w:sz w:val="24"/>
      <w:lang w:bidi="bn-IN"/>
    </w:rPr>
  </w:style>
  <w:style w:type="paragraph" w:customStyle="1" w:styleId="sort1">
    <w:name w:val="sort1"/>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heckall1">
    <w:name w:val="checkall1"/>
    <w:basedOn w:val="a3"/>
    <w:rsid w:val="008E2E42"/>
    <w:pPr>
      <w:widowControl/>
    </w:pPr>
    <w:rPr>
      <w:rFonts w:ascii="新細明體" w:hAnsi="新細明體" w:cs="新細明體"/>
      <w:kern w:val="0"/>
      <w:sz w:val="18"/>
      <w:szCs w:val="18"/>
      <w:lang w:bidi="bn-IN"/>
    </w:rPr>
  </w:style>
  <w:style w:type="paragraph" w:customStyle="1" w:styleId="authorize1">
    <w:name w:val="authorize1"/>
    <w:basedOn w:val="a3"/>
    <w:rsid w:val="008E2E42"/>
    <w:pPr>
      <w:widowControl/>
      <w:ind w:right="70"/>
      <w:jc w:val="right"/>
    </w:pPr>
    <w:rPr>
      <w:rFonts w:ascii="新細明體" w:hAnsi="新細明體" w:cs="新細明體"/>
      <w:kern w:val="0"/>
      <w:sz w:val="24"/>
      <w:lang w:bidi="bn-IN"/>
    </w:rPr>
  </w:style>
  <w:style w:type="paragraph" w:customStyle="1" w:styleId="hotterm1">
    <w:name w:val="hotterm1"/>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aption1">
    <w:name w:val="caption1"/>
    <w:basedOn w:val="a3"/>
    <w:rsid w:val="008E2E42"/>
    <w:pPr>
      <w:widowControl/>
      <w:spacing w:line="288" w:lineRule="auto"/>
    </w:pPr>
    <w:rPr>
      <w:rFonts w:ascii="新細明體" w:hAnsi="新細明體" w:cs="新細明體"/>
      <w:color w:val="000000"/>
      <w:kern w:val="0"/>
      <w:sz w:val="23"/>
      <w:szCs w:val="23"/>
      <w:lang w:bidi="bn-IN"/>
    </w:rPr>
  </w:style>
  <w:style w:type="paragraph" w:customStyle="1" w:styleId="publishinfo1">
    <w:name w:val="publishinfo1"/>
    <w:basedOn w:val="a3"/>
    <w:rsid w:val="008E2E42"/>
    <w:pPr>
      <w:widowControl/>
      <w:ind w:left="360"/>
    </w:pPr>
    <w:rPr>
      <w:rFonts w:ascii="新細明體" w:hAnsi="新細明體" w:cs="新細明體"/>
      <w:color w:val="666666"/>
      <w:kern w:val="0"/>
      <w:szCs w:val="20"/>
      <w:lang w:bidi="bn-IN"/>
    </w:rPr>
  </w:style>
  <w:style w:type="paragraph" w:customStyle="1" w:styleId="cpinfo1">
    <w:name w:val="cpinfo1"/>
    <w:basedOn w:val="a3"/>
    <w:rsid w:val="008E2E42"/>
    <w:pPr>
      <w:widowControl/>
      <w:pBdr>
        <w:bottom w:val="dashed" w:sz="4" w:space="2" w:color="CCCCCC"/>
      </w:pBdr>
      <w:spacing w:after="60"/>
    </w:pPr>
    <w:rPr>
      <w:rFonts w:ascii="新細明體" w:hAnsi="新細明體" w:cs="新細明體"/>
      <w:kern w:val="0"/>
      <w:sz w:val="18"/>
      <w:szCs w:val="18"/>
      <w:lang w:bidi="bn-IN"/>
    </w:rPr>
  </w:style>
  <w:style w:type="paragraph" w:customStyle="1" w:styleId="caption2">
    <w:name w:val="caption2"/>
    <w:basedOn w:val="a3"/>
    <w:rsid w:val="008E2E42"/>
    <w:pPr>
      <w:widowControl/>
      <w:spacing w:line="288" w:lineRule="auto"/>
    </w:pPr>
    <w:rPr>
      <w:rFonts w:ascii="新細明體" w:hAnsi="新細明體" w:cs="新細明體"/>
      <w:color w:val="000000"/>
      <w:kern w:val="0"/>
      <w:sz w:val="23"/>
      <w:szCs w:val="23"/>
      <w:lang w:bidi="bn-IN"/>
    </w:rPr>
  </w:style>
  <w:style w:type="paragraph" w:customStyle="1" w:styleId="cover1">
    <w:name w:val="cover1"/>
    <w:basedOn w:val="a3"/>
    <w:rsid w:val="008E2E42"/>
    <w:pPr>
      <w:widowControl/>
      <w:pBdr>
        <w:top w:val="single" w:sz="4" w:space="3" w:color="AAAAAA"/>
        <w:left w:val="single" w:sz="4" w:space="3" w:color="AAAAAA"/>
        <w:bottom w:val="single" w:sz="4" w:space="3" w:color="AAAAAA"/>
        <w:right w:val="single" w:sz="4" w:space="3" w:color="AAAAAA"/>
      </w:pBdr>
      <w:shd w:val="clear" w:color="auto" w:fill="FFFFFF"/>
      <w:spacing w:before="100" w:beforeAutospacing="1" w:after="100" w:afterAutospacing="1"/>
    </w:pPr>
    <w:rPr>
      <w:rFonts w:ascii="新細明體" w:hAnsi="新細明體" w:cs="新細明體"/>
      <w:kern w:val="0"/>
      <w:sz w:val="24"/>
      <w:lang w:bidi="bn-IN"/>
    </w:rPr>
  </w:style>
  <w:style w:type="paragraph" w:customStyle="1" w:styleId="selmatrix3">
    <w:name w:val="selmatrix3"/>
    <w:basedOn w:val="a3"/>
    <w:rsid w:val="008E2E42"/>
    <w:pPr>
      <w:widowControl/>
      <w:spacing w:after="30"/>
      <w:jc w:val="right"/>
    </w:pPr>
    <w:rPr>
      <w:rFonts w:ascii="新細明體" w:hAnsi="新細明體" w:cs="新細明體"/>
      <w:kern w:val="0"/>
      <w:sz w:val="24"/>
      <w:lang w:bidi="bn-IN"/>
    </w:rPr>
  </w:style>
  <w:style w:type="paragraph" w:customStyle="1" w:styleId="selmatrix12">
    <w:name w:val="selmatrix12"/>
    <w:basedOn w:val="a3"/>
    <w:rsid w:val="008E2E42"/>
    <w:pPr>
      <w:widowControl/>
      <w:spacing w:after="30"/>
      <w:jc w:val="right"/>
    </w:pPr>
    <w:rPr>
      <w:rFonts w:ascii="新細明體" w:hAnsi="新細明體" w:cs="新細明體"/>
      <w:kern w:val="0"/>
      <w:sz w:val="24"/>
      <w:lang w:bidi="bn-IN"/>
    </w:rPr>
  </w:style>
  <w:style w:type="character" w:customStyle="1" w:styleId="comment">
    <w:name w:val="comment"/>
    <w:basedOn w:val="a4"/>
    <w:rsid w:val="008E2E42"/>
  </w:style>
  <w:style w:type="character" w:customStyle="1" w:styleId="marky">
    <w:name w:val="marky"/>
    <w:basedOn w:val="a4"/>
    <w:rsid w:val="008E2E42"/>
  </w:style>
  <w:style w:type="character" w:customStyle="1" w:styleId="youhui">
    <w:name w:val="youhui"/>
    <w:basedOn w:val="a4"/>
    <w:rsid w:val="008E2E42"/>
  </w:style>
  <w:style w:type="character" w:customStyle="1" w:styleId="apple-converted-space">
    <w:name w:val="apple-converted-space"/>
    <w:basedOn w:val="a4"/>
    <w:rsid w:val="008E2E42"/>
  </w:style>
  <w:style w:type="character" w:customStyle="1" w:styleId="visitor">
    <w:name w:val="visitor"/>
    <w:basedOn w:val="a4"/>
    <w:rsid w:val="008E2E42"/>
  </w:style>
  <w:style w:type="character" w:customStyle="1" w:styleId="update">
    <w:name w:val="update"/>
    <w:basedOn w:val="a4"/>
    <w:rsid w:val="008E2E42"/>
  </w:style>
  <w:style w:type="character" w:customStyle="1" w:styleId="langwithname">
    <w:name w:val="langwithname"/>
    <w:basedOn w:val="a4"/>
    <w:rsid w:val="008E2E42"/>
  </w:style>
  <w:style w:type="character" w:customStyle="1" w:styleId="msid1100">
    <w:name w:val="ms__id1100"/>
    <w:basedOn w:val="a4"/>
    <w:rsid w:val="008E2E42"/>
  </w:style>
  <w:style w:type="character" w:customStyle="1" w:styleId="msid1103">
    <w:name w:val="ms__id1103"/>
    <w:basedOn w:val="a4"/>
    <w:rsid w:val="008E2E42"/>
  </w:style>
  <w:style w:type="character" w:customStyle="1" w:styleId="msid1104">
    <w:name w:val="ms__id1104"/>
    <w:basedOn w:val="a4"/>
    <w:rsid w:val="008E2E42"/>
  </w:style>
  <w:style w:type="character" w:customStyle="1" w:styleId="msid1107">
    <w:name w:val="ms__id1107"/>
    <w:basedOn w:val="a4"/>
    <w:rsid w:val="008E2E42"/>
  </w:style>
  <w:style w:type="character" w:customStyle="1" w:styleId="msid1110">
    <w:name w:val="ms__id1110"/>
    <w:basedOn w:val="a4"/>
    <w:rsid w:val="008E2E42"/>
  </w:style>
  <w:style w:type="character" w:customStyle="1" w:styleId="msid1111">
    <w:name w:val="ms__id1111"/>
    <w:basedOn w:val="a4"/>
    <w:rsid w:val="008E2E42"/>
  </w:style>
  <w:style w:type="character" w:customStyle="1" w:styleId="msid1113">
    <w:name w:val="ms__id1113"/>
    <w:basedOn w:val="a4"/>
    <w:rsid w:val="008E2E42"/>
  </w:style>
  <w:style w:type="character" w:customStyle="1" w:styleId="watch-titleyt-uix-expander-head">
    <w:name w:val="watch-title  yt-uix-expander-head"/>
    <w:basedOn w:val="a4"/>
    <w:rsid w:val="008E2E42"/>
  </w:style>
  <w:style w:type="character" w:customStyle="1" w:styleId="inner">
    <w:name w:val="inner"/>
    <w:basedOn w:val="a4"/>
    <w:rsid w:val="008E2E42"/>
  </w:style>
  <w:style w:type="character" w:customStyle="1" w:styleId="desc">
    <w:name w:val="desc"/>
    <w:basedOn w:val="a4"/>
    <w:rsid w:val="008E2E42"/>
  </w:style>
  <w:style w:type="character" w:customStyle="1" w:styleId="good">
    <w:name w:val="good"/>
    <w:basedOn w:val="a4"/>
    <w:rsid w:val="008E2E42"/>
  </w:style>
  <w:style w:type="character" w:customStyle="1" w:styleId="skypepnhmark">
    <w:name w:val="skype_pnh_mark"/>
    <w:basedOn w:val="a4"/>
    <w:rsid w:val="008E2E42"/>
  </w:style>
  <w:style w:type="paragraph" w:customStyle="1" w:styleId="style1style9">
    <w:name w:val="style1 style9"/>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HTML0">
    <w:name w:val="HTML 預設格式 字元"/>
    <w:basedOn w:val="a4"/>
    <w:link w:val="HTML"/>
    <w:rsid w:val="008E2E42"/>
    <w:rPr>
      <w:rFonts w:ascii="Arial Unicode MS" w:eastAsia="Arial Unicode MS" w:hAnsi="Arial Unicode MS" w:cs="Arial Unicode MS"/>
    </w:rPr>
  </w:style>
  <w:style w:type="paragraph" w:customStyle="1" w:styleId="reader-word-layerreader-word-s1-2">
    <w:name w:val="reader-word-layer reader-word-s1-2"/>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3">
    <w:name w:val="reader-word-layer reader-word-s1-3"/>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5">
    <w:name w:val="reader-word-layer reader-word-s1-5"/>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6">
    <w:name w:val="reader-word-layer reader-word-s1-6"/>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7">
    <w:name w:val="reader-word-layer reader-word-s1-7"/>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8">
    <w:name w:val="reader-word-layer reader-word-s1-8"/>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9">
    <w:name w:val="reader-word-layer reader-word-s1-9"/>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0">
    <w:name w:val="reader-word-layer reader-word-s1-10"/>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1">
    <w:name w:val="reader-word-layer reader-word-s1-11"/>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2">
    <w:name w:val="reader-word-layer reader-word-s1-12"/>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3">
    <w:name w:val="reader-word-layer reader-word-s1-13"/>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4">
    <w:name w:val="reader-word-layer reader-word-s1-14"/>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5">
    <w:name w:val="reader-word-layer reader-word-s1-15"/>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6">
    <w:name w:val="reader-word-layer reader-word-s1-16"/>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7">
    <w:name w:val="reader-word-layer reader-word-s1-17"/>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titleb">
    <w:name w:val="title b"/>
    <w:basedOn w:val="a4"/>
    <w:rsid w:val="008E2E42"/>
  </w:style>
  <w:style w:type="character" w:customStyle="1" w:styleId="views">
    <w:name w:val="views"/>
    <w:basedOn w:val="a4"/>
    <w:rsid w:val="008E2E42"/>
  </w:style>
  <w:style w:type="character" w:customStyle="1" w:styleId="1e">
    <w:name w:val="日期1"/>
    <w:basedOn w:val="a4"/>
    <w:rsid w:val="008E2E42"/>
  </w:style>
  <w:style w:type="paragraph" w:styleId="affff2">
    <w:name w:val="Date"/>
    <w:basedOn w:val="a3"/>
    <w:next w:val="a3"/>
    <w:link w:val="affff3"/>
    <w:rsid w:val="008E2E42"/>
    <w:pPr>
      <w:jc w:val="right"/>
    </w:pPr>
    <w:rPr>
      <w:rFonts w:ascii="Calibri" w:hAnsi="Calibri"/>
      <w:sz w:val="24"/>
      <w:szCs w:val="22"/>
    </w:rPr>
  </w:style>
  <w:style w:type="character" w:customStyle="1" w:styleId="affff3">
    <w:name w:val="日期 字元"/>
    <w:basedOn w:val="a4"/>
    <w:link w:val="affff2"/>
    <w:rsid w:val="008E2E42"/>
    <w:rPr>
      <w:rFonts w:ascii="Calibri" w:hAnsi="Calibri"/>
      <w:kern w:val="2"/>
      <w:sz w:val="24"/>
      <w:szCs w:val="22"/>
    </w:rPr>
  </w:style>
  <w:style w:type="character" w:customStyle="1" w:styleId="description">
    <w:name w:val="description"/>
    <w:basedOn w:val="a4"/>
    <w:rsid w:val="008E2E42"/>
  </w:style>
  <w:style w:type="character" w:customStyle="1" w:styleId="cara">
    <w:name w:val="cara"/>
    <w:basedOn w:val="a4"/>
    <w:rsid w:val="008E2E42"/>
  </w:style>
  <w:style w:type="paragraph" w:customStyle="1" w:styleId="1f">
    <w:name w:val="內文1."/>
    <w:basedOn w:val="a3"/>
    <w:link w:val="1f0"/>
    <w:rsid w:val="008E2E42"/>
    <w:pPr>
      <w:autoSpaceDN w:val="0"/>
      <w:ind w:leftChars="165" w:left="315" w:hangingChars="150" w:hanging="150"/>
      <w:jc w:val="both"/>
    </w:pPr>
    <w:rPr>
      <w:rFonts w:eastAsia="華康仿宋體"/>
      <w:sz w:val="23"/>
    </w:rPr>
  </w:style>
  <w:style w:type="character" w:customStyle="1" w:styleId="1f0">
    <w:name w:val="內文1. 字元"/>
    <w:link w:val="1f"/>
    <w:rsid w:val="008E2E42"/>
    <w:rPr>
      <w:rFonts w:eastAsia="華康仿宋體"/>
      <w:kern w:val="2"/>
      <w:sz w:val="23"/>
      <w:szCs w:val="24"/>
    </w:rPr>
  </w:style>
  <w:style w:type="paragraph" w:styleId="affff4">
    <w:name w:val="Plain Text"/>
    <w:aliases w:val="字元3"/>
    <w:basedOn w:val="a3"/>
    <w:link w:val="affff5"/>
    <w:rsid w:val="008E2E42"/>
    <w:rPr>
      <w:rFonts w:ascii="細明體" w:eastAsia="細明體" w:hAnsi="Courier New" w:cs="Courier New"/>
      <w:sz w:val="24"/>
    </w:rPr>
  </w:style>
  <w:style w:type="character" w:customStyle="1" w:styleId="affff5">
    <w:name w:val="純文字 字元"/>
    <w:aliases w:val="字元3 字元"/>
    <w:basedOn w:val="a4"/>
    <w:link w:val="affff4"/>
    <w:rsid w:val="008E2E42"/>
    <w:rPr>
      <w:rFonts w:ascii="細明體" w:eastAsia="細明體" w:hAnsi="Courier New" w:cs="Courier New"/>
      <w:kern w:val="2"/>
      <w:sz w:val="24"/>
      <w:szCs w:val="24"/>
    </w:rPr>
  </w:style>
  <w:style w:type="paragraph" w:customStyle="1" w:styleId="hiragana">
    <w:name w:val="hiragana"/>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bluewords">
    <w:name w:val="bluewords"/>
    <w:basedOn w:val="a4"/>
    <w:rsid w:val="008E2E42"/>
  </w:style>
  <w:style w:type="character" w:customStyle="1" w:styleId="label13px1">
    <w:name w:val="label_13px1"/>
    <w:rsid w:val="008E2E42"/>
    <w:rPr>
      <w:rFonts w:ascii="細明體" w:eastAsia="細明體" w:hAnsi="細明體" w:hint="eastAsia"/>
      <w:sz w:val="15"/>
      <w:szCs w:val="15"/>
    </w:rPr>
  </w:style>
  <w:style w:type="paragraph" w:customStyle="1" w:styleId="-1">
    <w:name w:val="內文-1"/>
    <w:basedOn w:val="a3"/>
    <w:rsid w:val="008E2E42"/>
    <w:pPr>
      <w:spacing w:beforeLines="50" w:before="180" w:afterLines="50" w:after="180"/>
      <w:jc w:val="both"/>
    </w:pPr>
    <w:rPr>
      <w:rFonts w:ascii="標楷體" w:eastAsia="標楷體" w:hAnsi="標楷體" w:cs="Arial"/>
      <w:sz w:val="27"/>
      <w:szCs w:val="26"/>
    </w:rPr>
  </w:style>
  <w:style w:type="paragraph" w:customStyle="1" w:styleId="1f1">
    <w:name w:val="字元 字元 字元 字元 字元1 字元"/>
    <w:basedOn w:val="a3"/>
    <w:rsid w:val="008E2E42"/>
    <w:pPr>
      <w:widowControl/>
      <w:spacing w:after="160" w:line="240" w:lineRule="exact"/>
    </w:pPr>
    <w:rPr>
      <w:rFonts w:ascii="Verdana" w:hAnsi="Verdana"/>
      <w:kern w:val="0"/>
      <w:szCs w:val="20"/>
      <w:lang w:eastAsia="en-US"/>
    </w:rPr>
  </w:style>
  <w:style w:type="character" w:customStyle="1" w:styleId="mw-editsection-bracket">
    <w:name w:val="mw-editsection-bracket"/>
    <w:basedOn w:val="a4"/>
    <w:rsid w:val="008E2E42"/>
  </w:style>
  <w:style w:type="character" w:customStyle="1" w:styleId="watch-titlelong-titleyt-uix-expander-head">
    <w:name w:val="watch-title long-title yt-uix-expander-head"/>
    <w:basedOn w:val="a4"/>
    <w:rsid w:val="008E2E42"/>
  </w:style>
  <w:style w:type="character" w:customStyle="1" w:styleId="ptinfoproperty1">
    <w:name w:val="ptinfoproperty1"/>
    <w:basedOn w:val="a4"/>
    <w:rsid w:val="008E2E42"/>
  </w:style>
  <w:style w:type="character" w:customStyle="1" w:styleId="lawsnameja">
    <w:name w:val="lawsname_ja"/>
    <w:basedOn w:val="a4"/>
    <w:rsid w:val="008E2E42"/>
  </w:style>
  <w:style w:type="character" w:customStyle="1" w:styleId="num">
    <w:name w:val="num"/>
    <w:basedOn w:val="a4"/>
    <w:rsid w:val="008E2E42"/>
  </w:style>
  <w:style w:type="character" w:customStyle="1" w:styleId="days">
    <w:name w:val="days"/>
    <w:basedOn w:val="a4"/>
    <w:rsid w:val="008E2E42"/>
  </w:style>
  <w:style w:type="character" w:customStyle="1" w:styleId="lawtitletext">
    <w:name w:val="lawtitle_text"/>
    <w:basedOn w:val="a4"/>
    <w:rsid w:val="008E2E42"/>
  </w:style>
  <w:style w:type="character" w:customStyle="1" w:styleId="articletitle">
    <w:name w:val="articletitle"/>
    <w:basedOn w:val="a4"/>
    <w:rsid w:val="008E2E42"/>
  </w:style>
  <w:style w:type="character" w:customStyle="1" w:styleId="dict">
    <w:name w:val="dict"/>
    <w:basedOn w:val="a4"/>
    <w:rsid w:val="008E2E42"/>
  </w:style>
  <w:style w:type="character" w:customStyle="1" w:styleId="itemtitle">
    <w:name w:val="itemtitle"/>
    <w:basedOn w:val="a4"/>
    <w:rsid w:val="008E2E42"/>
  </w:style>
  <w:style w:type="character" w:customStyle="1" w:styleId="subitem1title">
    <w:name w:val="subitem1title"/>
    <w:basedOn w:val="a4"/>
    <w:rsid w:val="008E2E42"/>
  </w:style>
  <w:style w:type="character" w:customStyle="1" w:styleId="paragraphnum">
    <w:name w:val="paragraphnum"/>
    <w:basedOn w:val="a4"/>
    <w:rsid w:val="008E2E42"/>
  </w:style>
  <w:style w:type="character" w:customStyle="1" w:styleId="subitem2title">
    <w:name w:val="subitem2title"/>
    <w:basedOn w:val="a4"/>
    <w:rsid w:val="008E2E42"/>
  </w:style>
  <w:style w:type="character" w:customStyle="1" w:styleId="relatedarticlenum">
    <w:name w:val="relatedarticlenum"/>
    <w:basedOn w:val="a4"/>
    <w:rsid w:val="008E2E42"/>
  </w:style>
  <w:style w:type="character" w:customStyle="1" w:styleId="msid3670">
    <w:name w:val="ms__id3670"/>
    <w:basedOn w:val="a4"/>
    <w:rsid w:val="008E2E42"/>
  </w:style>
  <w:style w:type="character" w:customStyle="1" w:styleId="msid3671">
    <w:name w:val="ms__id3671"/>
    <w:basedOn w:val="a4"/>
    <w:rsid w:val="008E2E42"/>
  </w:style>
  <w:style w:type="character" w:customStyle="1" w:styleId="msid3672">
    <w:name w:val="ms__id3672"/>
    <w:basedOn w:val="a4"/>
    <w:rsid w:val="008E2E42"/>
  </w:style>
  <w:style w:type="character" w:customStyle="1" w:styleId="msid3673">
    <w:name w:val="ms__id3673"/>
    <w:basedOn w:val="a4"/>
    <w:rsid w:val="008E2E42"/>
  </w:style>
  <w:style w:type="character" w:customStyle="1" w:styleId="msid3674">
    <w:name w:val="ms__id3674"/>
    <w:basedOn w:val="a4"/>
    <w:rsid w:val="008E2E42"/>
  </w:style>
  <w:style w:type="character" w:customStyle="1" w:styleId="msid3675">
    <w:name w:val="ms__id3675"/>
    <w:basedOn w:val="a4"/>
    <w:rsid w:val="008E2E42"/>
  </w:style>
  <w:style w:type="character" w:customStyle="1" w:styleId="msid3676">
    <w:name w:val="ms__id3676"/>
    <w:basedOn w:val="a4"/>
    <w:rsid w:val="008E2E42"/>
  </w:style>
  <w:style w:type="character" w:customStyle="1" w:styleId="flag">
    <w:name w:val="flag"/>
    <w:basedOn w:val="a4"/>
    <w:rsid w:val="008E2E42"/>
  </w:style>
  <w:style w:type="character" w:customStyle="1" w:styleId="st">
    <w:name w:val="st"/>
    <w:basedOn w:val="a4"/>
    <w:uiPriority w:val="99"/>
    <w:rsid w:val="008E2E42"/>
  </w:style>
  <w:style w:type="character" w:customStyle="1" w:styleId="f">
    <w:name w:val="f"/>
    <w:basedOn w:val="a4"/>
    <w:rsid w:val="008E2E42"/>
  </w:style>
  <w:style w:type="character" w:customStyle="1" w:styleId="sharecount">
    <w:name w:val="sharecount"/>
    <w:basedOn w:val="a4"/>
    <w:rsid w:val="008E2E42"/>
  </w:style>
  <w:style w:type="character" w:customStyle="1" w:styleId="textpink">
    <w:name w:val="text_pink"/>
    <w:basedOn w:val="a4"/>
    <w:rsid w:val="008E2E42"/>
  </w:style>
  <w:style w:type="paragraph" w:customStyle="1" w:styleId="affff6">
    <w:name w:val="一般項目符號"/>
    <w:basedOn w:val="a3"/>
    <w:next w:val="a3"/>
    <w:rsid w:val="008E2E42"/>
    <w:pPr>
      <w:kinsoku w:val="0"/>
      <w:wordWrap w:val="0"/>
      <w:overflowPunct w:val="0"/>
      <w:ind w:leftChars="100" w:left="210" w:firstLineChars="100" w:firstLine="210"/>
      <w:jc w:val="both"/>
      <w:textAlignment w:val="center"/>
    </w:pPr>
    <w:rPr>
      <w:rFonts w:eastAsia="華康細明體"/>
      <w:noProof/>
      <w:kern w:val="0"/>
      <w:sz w:val="21"/>
    </w:rPr>
  </w:style>
  <w:style w:type="paragraph" w:customStyle="1" w:styleId="affff7">
    <w:name w:val="案由(議)"/>
    <w:basedOn w:val="a3"/>
    <w:next w:val="a3"/>
    <w:rsid w:val="008E2E42"/>
    <w:pPr>
      <w:kinsoku w:val="0"/>
      <w:overflowPunct w:val="0"/>
      <w:spacing w:line="480" w:lineRule="exact"/>
      <w:ind w:leftChars="250" w:left="550" w:hangingChars="300" w:hanging="300"/>
      <w:jc w:val="both"/>
      <w:textAlignment w:val="center"/>
    </w:pPr>
    <w:rPr>
      <w:rFonts w:eastAsia="華康楷書體W5"/>
      <w:noProof/>
      <w:spacing w:val="2"/>
      <w:kern w:val="0"/>
      <w:sz w:val="28"/>
    </w:rPr>
  </w:style>
  <w:style w:type="paragraph" w:customStyle="1" w:styleId="affff8">
    <w:name w:val="表格第一列(文字分散)"/>
    <w:basedOn w:val="a3"/>
    <w:next w:val="a3"/>
    <w:rsid w:val="008E2E42"/>
    <w:pPr>
      <w:kinsoku w:val="0"/>
      <w:overflowPunct w:val="0"/>
      <w:spacing w:line="315" w:lineRule="exact"/>
      <w:ind w:leftChars="50" w:left="50" w:rightChars="50" w:right="50"/>
      <w:jc w:val="distribute"/>
      <w:textAlignment w:val="center"/>
    </w:pPr>
    <w:rPr>
      <w:rFonts w:eastAsia="華康細明體"/>
      <w:noProof/>
      <w:sz w:val="21"/>
    </w:rPr>
  </w:style>
  <w:style w:type="paragraph" w:customStyle="1" w:styleId="affff9">
    <w:name w:val="院總號"/>
    <w:basedOn w:val="a3"/>
    <w:next w:val="a3"/>
    <w:rsid w:val="008E2E42"/>
    <w:pPr>
      <w:kinsoku w:val="0"/>
      <w:overflowPunct w:val="0"/>
      <w:spacing w:line="420" w:lineRule="exact"/>
      <w:jc w:val="both"/>
      <w:textAlignment w:val="center"/>
    </w:pPr>
    <w:rPr>
      <w:rFonts w:eastAsia="華康楷書體W5"/>
      <w:noProof/>
      <w:kern w:val="0"/>
      <w:sz w:val="42"/>
    </w:rPr>
  </w:style>
  <w:style w:type="paragraph" w:customStyle="1" w:styleId="affffa">
    <w:name w:val="提案號"/>
    <w:basedOn w:val="a3"/>
    <w:rsid w:val="008E2E42"/>
    <w:pPr>
      <w:kinsoku w:val="0"/>
      <w:overflowPunct w:val="0"/>
      <w:spacing w:line="420" w:lineRule="exact"/>
      <w:jc w:val="both"/>
      <w:textAlignment w:val="center"/>
    </w:pPr>
    <w:rPr>
      <w:rFonts w:eastAsia="華康楷書體W5"/>
      <w:noProof/>
      <w:kern w:val="0"/>
      <w:sz w:val="34"/>
    </w:rPr>
  </w:style>
  <w:style w:type="paragraph" w:customStyle="1" w:styleId="affffb">
    <w:name w:val="說明"/>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c">
    <w:name w:val="說明(無函件項目符號)"/>
    <w:basedOn w:val="a3"/>
    <w:next w:val="a3"/>
    <w:rsid w:val="008E2E42"/>
    <w:pPr>
      <w:kinsoku w:val="0"/>
      <w:overflowPunct w:val="0"/>
      <w:spacing w:line="420" w:lineRule="exact"/>
      <w:ind w:leftChars="100" w:left="300" w:hangingChars="200" w:hanging="200"/>
      <w:jc w:val="both"/>
      <w:textAlignment w:val="center"/>
    </w:pPr>
    <w:rPr>
      <w:rFonts w:eastAsia="華康細明體"/>
      <w:noProof/>
      <w:kern w:val="0"/>
      <w:sz w:val="21"/>
    </w:rPr>
  </w:style>
  <w:style w:type="paragraph" w:customStyle="1" w:styleId="-">
    <w:name w:val="黨團提案-議程"/>
    <w:basedOn w:val="affff7"/>
    <w:rsid w:val="008E2E42"/>
    <w:pPr>
      <w:spacing w:line="420" w:lineRule="exact"/>
      <w:ind w:leftChars="1100" w:left="1100" w:firstLineChars="0" w:firstLine="0"/>
    </w:pPr>
    <w:rPr>
      <w:rFonts w:eastAsia="華康細明體"/>
      <w:sz w:val="21"/>
    </w:rPr>
  </w:style>
  <w:style w:type="paragraph" w:customStyle="1" w:styleId="affffd">
    <w:name w:val="函件(主旨)"/>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e">
    <w:name w:val="函件(正附本)"/>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f">
    <w:name w:val="函件(受文者)"/>
    <w:basedOn w:val="a3"/>
    <w:next w:val="a3"/>
    <w:rsid w:val="008E2E42"/>
    <w:pPr>
      <w:kinsoku w:val="0"/>
      <w:overflowPunct w:val="0"/>
      <w:spacing w:line="420" w:lineRule="exact"/>
      <w:ind w:left="400" w:hangingChars="400" w:hanging="400"/>
      <w:jc w:val="both"/>
      <w:textAlignment w:val="center"/>
    </w:pPr>
    <w:rPr>
      <w:rFonts w:eastAsia="華康細明體"/>
      <w:noProof/>
      <w:kern w:val="0"/>
      <w:sz w:val="21"/>
    </w:rPr>
  </w:style>
  <w:style w:type="paragraph" w:customStyle="1" w:styleId="afffff0">
    <w:name w:val="函件(附件)"/>
    <w:basedOn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f1">
    <w:name w:val="函件(密等及解密條件)"/>
    <w:basedOn w:val="a3"/>
    <w:next w:val="a3"/>
    <w:rsid w:val="008E2E42"/>
    <w:pPr>
      <w:kinsoku w:val="0"/>
      <w:overflowPunct w:val="0"/>
      <w:spacing w:line="420" w:lineRule="exact"/>
      <w:ind w:left="800" w:hangingChars="800" w:hanging="800"/>
      <w:jc w:val="both"/>
      <w:textAlignment w:val="center"/>
    </w:pPr>
    <w:rPr>
      <w:rFonts w:eastAsia="華康細明體"/>
      <w:noProof/>
      <w:kern w:val="0"/>
      <w:sz w:val="21"/>
    </w:rPr>
  </w:style>
  <w:style w:type="paragraph" w:customStyle="1" w:styleId="afffff2">
    <w:name w:val="函件(速別)"/>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f3">
    <w:name w:val="函件(單位)"/>
    <w:basedOn w:val="a3"/>
    <w:next w:val="a3"/>
    <w:rsid w:val="008E2E42"/>
    <w:pPr>
      <w:kinsoku w:val="0"/>
      <w:overflowPunct w:val="0"/>
      <w:jc w:val="both"/>
      <w:textAlignment w:val="center"/>
    </w:pPr>
    <w:rPr>
      <w:rFonts w:eastAsia="華康楷書體W5"/>
      <w:noProof/>
      <w:kern w:val="0"/>
      <w:sz w:val="28"/>
    </w:rPr>
  </w:style>
  <w:style w:type="paragraph" w:customStyle="1" w:styleId="afffff4">
    <w:name w:val="函件(發文日期與字號)"/>
    <w:basedOn w:val="a3"/>
    <w:next w:val="a3"/>
    <w:rsid w:val="008E2E42"/>
    <w:pPr>
      <w:kinsoku w:val="0"/>
      <w:overflowPunct w:val="0"/>
      <w:spacing w:line="420" w:lineRule="exact"/>
      <w:ind w:left="500" w:hangingChars="500" w:hanging="500"/>
      <w:jc w:val="both"/>
      <w:textAlignment w:val="center"/>
    </w:pPr>
    <w:rPr>
      <w:rFonts w:eastAsia="華康細明體"/>
      <w:noProof/>
      <w:kern w:val="0"/>
      <w:sz w:val="21"/>
    </w:rPr>
  </w:style>
  <w:style w:type="paragraph" w:customStyle="1" w:styleId="afffff5">
    <w:name w:val="函件(說明)"/>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f6">
    <w:name w:val="函件(說明項目符號)"/>
    <w:basedOn w:val="a3"/>
    <w:next w:val="a3"/>
    <w:rsid w:val="008E2E42"/>
    <w:pPr>
      <w:kinsoku w:val="0"/>
      <w:overflowPunct w:val="0"/>
      <w:spacing w:line="420" w:lineRule="exact"/>
      <w:ind w:leftChars="100" w:left="300" w:hangingChars="200" w:hanging="200"/>
      <w:jc w:val="both"/>
      <w:textAlignment w:val="center"/>
    </w:pPr>
    <w:rPr>
      <w:rFonts w:eastAsia="華康細明體"/>
      <w:noProof/>
      <w:kern w:val="0"/>
      <w:sz w:val="21"/>
    </w:rPr>
  </w:style>
  <w:style w:type="paragraph" w:customStyle="1" w:styleId="afffff7">
    <w:name w:val="審查報告(項目符號)"/>
    <w:basedOn w:val="a3"/>
    <w:next w:val="a3"/>
    <w:rsid w:val="008E2E42"/>
    <w:pPr>
      <w:kinsoku w:val="0"/>
      <w:overflowPunct w:val="0"/>
      <w:spacing w:line="420" w:lineRule="exact"/>
      <w:ind w:left="200" w:hangingChars="200" w:hanging="200"/>
      <w:jc w:val="both"/>
      <w:textAlignment w:val="center"/>
    </w:pPr>
    <w:rPr>
      <w:rFonts w:eastAsia="華康細明體"/>
      <w:noProof/>
      <w:kern w:val="0"/>
      <w:sz w:val="21"/>
    </w:rPr>
  </w:style>
  <w:style w:type="paragraph" w:customStyle="1" w:styleId="afffff8">
    <w:name w:val="審查報告(內文)"/>
    <w:basedOn w:val="a3"/>
    <w:next w:val="a3"/>
    <w:rsid w:val="008E2E42"/>
    <w:pPr>
      <w:kinsoku w:val="0"/>
      <w:overflowPunct w:val="0"/>
      <w:spacing w:line="420" w:lineRule="exact"/>
      <w:ind w:firstLineChars="200" w:firstLine="200"/>
      <w:jc w:val="both"/>
      <w:textAlignment w:val="center"/>
    </w:pPr>
    <w:rPr>
      <w:rFonts w:eastAsia="華康細明體"/>
      <w:noProof/>
      <w:sz w:val="21"/>
    </w:rPr>
  </w:style>
  <w:style w:type="paragraph" w:customStyle="1" w:styleId="afffff9">
    <w:name w:val="審查報告(標題)"/>
    <w:basedOn w:val="a3"/>
    <w:next w:val="a3"/>
    <w:rsid w:val="008E2E42"/>
    <w:pPr>
      <w:kinsoku w:val="0"/>
      <w:overflowPunct w:val="0"/>
      <w:spacing w:afterLines="50" w:after="50"/>
      <w:ind w:leftChars="500" w:left="600" w:hangingChars="100" w:hanging="100"/>
      <w:jc w:val="both"/>
      <w:textAlignment w:val="center"/>
    </w:pPr>
    <w:rPr>
      <w:rFonts w:eastAsia="華康楷書體W5"/>
      <w:noProof/>
      <w:kern w:val="0"/>
      <w:sz w:val="28"/>
    </w:rPr>
  </w:style>
  <w:style w:type="character" w:customStyle="1" w:styleId="time">
    <w:name w:val="time"/>
    <w:basedOn w:val="a4"/>
    <w:rsid w:val="008E2E42"/>
  </w:style>
  <w:style w:type="character" w:customStyle="1" w:styleId="style170">
    <w:name w:val="style170"/>
    <w:basedOn w:val="a4"/>
    <w:rsid w:val="008E2E42"/>
  </w:style>
  <w:style w:type="paragraph" w:customStyle="1" w:styleId="style117">
    <w:name w:val="style117"/>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style48">
    <w:name w:val="style48"/>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tpccontent">
    <w:name w:val="tpc_content"/>
    <w:basedOn w:val="a4"/>
    <w:rsid w:val="008E2E42"/>
  </w:style>
  <w:style w:type="character" w:customStyle="1" w:styleId="kword">
    <w:name w:val="kword"/>
    <w:basedOn w:val="a4"/>
    <w:rsid w:val="008E2E42"/>
  </w:style>
  <w:style w:type="character" w:customStyle="1" w:styleId="label13px2">
    <w:name w:val="label_13px2"/>
    <w:rsid w:val="008E2E42"/>
    <w:rPr>
      <w:rFonts w:ascii="細明體" w:eastAsia="細明體" w:hAnsi="細明體" w:hint="eastAsia"/>
      <w:sz w:val="13"/>
      <w:szCs w:val="13"/>
    </w:rPr>
  </w:style>
  <w:style w:type="character" w:customStyle="1" w:styleId="blue15">
    <w:name w:val="blue15"/>
    <w:basedOn w:val="a4"/>
    <w:rsid w:val="008E2E42"/>
  </w:style>
  <w:style w:type="character" w:customStyle="1" w:styleId="bk15style16">
    <w:name w:val="bk15 style16"/>
    <w:basedOn w:val="a4"/>
    <w:rsid w:val="008E2E42"/>
  </w:style>
  <w:style w:type="paragraph" w:customStyle="1" w:styleId="122">
    <w:name w:val="字元 字元1 字元 字元 字元 字元 字元 字元2 字元 字元 字元 字元 字元 字元2 字元 字元 字元 字元"/>
    <w:basedOn w:val="a3"/>
    <w:rsid w:val="008E2E42"/>
    <w:pPr>
      <w:widowControl/>
      <w:spacing w:after="160" w:line="240" w:lineRule="exact"/>
    </w:pPr>
    <w:rPr>
      <w:rFonts w:ascii="Verdana" w:hAnsi="Verdana"/>
      <w:kern w:val="0"/>
      <w:szCs w:val="28"/>
      <w:lang w:eastAsia="en-US"/>
    </w:rPr>
  </w:style>
  <w:style w:type="character" w:customStyle="1" w:styleId="hidetext">
    <w:name w:val="hide_text"/>
    <w:basedOn w:val="a4"/>
    <w:rsid w:val="008E2E42"/>
  </w:style>
  <w:style w:type="character" w:customStyle="1" w:styleId="yiv6694939352msid915yiv6694939352msid953">
    <w:name w:val="yiv6694939352ms__id915 yiv6694939352ms__id953"/>
    <w:basedOn w:val="a4"/>
    <w:rsid w:val="008E2E42"/>
  </w:style>
  <w:style w:type="paragraph" w:customStyle="1" w:styleId="25">
    <w:name w:val="清單段落2"/>
    <w:basedOn w:val="a3"/>
    <w:qFormat/>
    <w:rsid w:val="008E2E42"/>
    <w:pPr>
      <w:ind w:leftChars="200" w:left="480"/>
    </w:pPr>
    <w:rPr>
      <w:rFonts w:ascii="Calibri" w:hAnsi="Calibri"/>
      <w:sz w:val="24"/>
      <w:szCs w:val="22"/>
    </w:rPr>
  </w:style>
  <w:style w:type="character" w:customStyle="1" w:styleId="bureau">
    <w:name w:val="bureau"/>
    <w:basedOn w:val="a4"/>
    <w:rsid w:val="008E2E42"/>
  </w:style>
  <w:style w:type="character" w:customStyle="1" w:styleId="reporttitle">
    <w:name w:val="report_title"/>
    <w:basedOn w:val="a4"/>
    <w:rsid w:val="008E2E42"/>
  </w:style>
  <w:style w:type="character" w:customStyle="1" w:styleId="documenttype-longreleases">
    <w:name w:val="document_type_-_long_releases"/>
    <w:basedOn w:val="a4"/>
    <w:rsid w:val="008E2E42"/>
  </w:style>
  <w:style w:type="character" w:customStyle="1" w:styleId="switchoff">
    <w:name w:val="switch off"/>
    <w:basedOn w:val="a4"/>
    <w:rsid w:val="008E2E42"/>
  </w:style>
  <w:style w:type="character" w:customStyle="1" w:styleId="fbrecommenddummytwoclick-network">
    <w:name w:val="fb_recommend_dummy twoclick-network"/>
    <w:basedOn w:val="a4"/>
    <w:rsid w:val="008E2E42"/>
  </w:style>
  <w:style w:type="character" w:customStyle="1" w:styleId="twitterdummytwoclick-network">
    <w:name w:val="twitter_dummy twoclick-network"/>
    <w:basedOn w:val="a4"/>
    <w:rsid w:val="008E2E42"/>
  </w:style>
  <w:style w:type="character" w:customStyle="1" w:styleId="gplusonedummytwoclick-network">
    <w:name w:val="gplus_one_dummy twoclick-network"/>
    <w:basedOn w:val="a4"/>
    <w:rsid w:val="008E2E42"/>
  </w:style>
  <w:style w:type="character" w:customStyle="1" w:styleId="linkedindummytwoclick-network">
    <w:name w:val="linkedin_dummy twoclick-network"/>
    <w:basedOn w:val="a4"/>
    <w:rsid w:val="008E2E42"/>
  </w:style>
  <w:style w:type="character" w:customStyle="1" w:styleId="sgtxtb">
    <w:name w:val="sg_txtb"/>
    <w:rsid w:val="008E2E42"/>
  </w:style>
  <w:style w:type="character" w:customStyle="1" w:styleId="watch-title">
    <w:name w:val="watch-title"/>
    <w:rsid w:val="008E2E42"/>
  </w:style>
  <w:style w:type="character" w:customStyle="1" w:styleId="label13px4">
    <w:name w:val="label_13px4"/>
    <w:rsid w:val="008E2E42"/>
    <w:rPr>
      <w:rFonts w:ascii="細明體" w:eastAsia="細明體" w:hAnsi="細明體" w:hint="eastAsia"/>
      <w:sz w:val="23"/>
      <w:szCs w:val="23"/>
    </w:rPr>
  </w:style>
  <w:style w:type="paragraph" w:customStyle="1" w:styleId="981">
    <w:name w:val="981"/>
    <w:basedOn w:val="a3"/>
    <w:rsid w:val="008E2E42"/>
    <w:pPr>
      <w:widowControl/>
      <w:spacing w:before="100" w:beforeAutospacing="1" w:after="100" w:afterAutospacing="1"/>
    </w:pPr>
    <w:rPr>
      <w:rFonts w:ascii="新細明體" w:hAnsi="新細明體" w:cs="新細明體"/>
      <w:kern w:val="0"/>
      <w:sz w:val="24"/>
    </w:rPr>
  </w:style>
  <w:style w:type="paragraph" w:customStyle="1" w:styleId="98">
    <w:name w:val="98年研討標題"/>
    <w:basedOn w:val="a3"/>
    <w:rsid w:val="008E2E42"/>
    <w:pPr>
      <w:jc w:val="center"/>
    </w:pPr>
    <w:rPr>
      <w:rFonts w:eastAsia="標楷體"/>
      <w:b/>
      <w:sz w:val="32"/>
    </w:rPr>
  </w:style>
  <w:style w:type="paragraph" w:customStyle="1" w:styleId="980">
    <w:name w:val="98研討一"/>
    <w:basedOn w:val="a3"/>
    <w:rsid w:val="008E2E42"/>
    <w:pPr>
      <w:snapToGrid w:val="0"/>
      <w:spacing w:beforeLines="50" w:before="50" w:afterLines="50" w:after="50"/>
      <w:ind w:left="200" w:hangingChars="200" w:hanging="200"/>
    </w:pPr>
    <w:rPr>
      <w:rFonts w:eastAsia="標楷體"/>
      <w:b/>
      <w:sz w:val="28"/>
    </w:rPr>
  </w:style>
  <w:style w:type="paragraph" w:customStyle="1" w:styleId="982">
    <w:name w:val="98研討內文"/>
    <w:basedOn w:val="a3"/>
    <w:autoRedefine/>
    <w:rsid w:val="008E2E42"/>
    <w:pPr>
      <w:ind w:firstLineChars="200" w:firstLine="480"/>
      <w:jc w:val="both"/>
    </w:pPr>
    <w:rPr>
      <w:rFonts w:eastAsia="標楷體"/>
      <w:kern w:val="0"/>
      <w:sz w:val="24"/>
    </w:rPr>
  </w:style>
  <w:style w:type="paragraph" w:customStyle="1" w:styleId="983">
    <w:name w:val="98研討(一)"/>
    <w:basedOn w:val="a3"/>
    <w:rsid w:val="008E2E42"/>
    <w:pPr>
      <w:widowControl/>
      <w:spacing w:beforeLines="30" w:before="30" w:afterLines="30" w:after="30"/>
      <w:ind w:leftChars="200" w:left="400" w:hangingChars="200" w:hanging="200"/>
    </w:pPr>
    <w:rPr>
      <w:rFonts w:ascii="標楷體" w:eastAsia="標楷體"/>
      <w:kern w:val="0"/>
      <w:sz w:val="24"/>
    </w:rPr>
  </w:style>
  <w:style w:type="paragraph" w:customStyle="1" w:styleId="984">
    <w:name w:val="98研討(一)內"/>
    <w:basedOn w:val="983"/>
    <w:rsid w:val="008E2E42"/>
    <w:pPr>
      <w:ind w:leftChars="300" w:left="300" w:firstLineChars="200" w:firstLine="200"/>
      <w:jc w:val="both"/>
    </w:pPr>
  </w:style>
  <w:style w:type="paragraph" w:customStyle="1" w:styleId="985">
    <w:name w:val="98研討壹一"/>
    <w:basedOn w:val="a3"/>
    <w:rsid w:val="008E2E42"/>
    <w:pPr>
      <w:spacing w:beforeLines="50" w:before="50" w:afterLines="50" w:after="50"/>
      <w:ind w:leftChars="100" w:left="300" w:hangingChars="200" w:hanging="200"/>
      <w:jc w:val="both"/>
    </w:pPr>
    <w:rPr>
      <w:rFonts w:eastAsia="標楷體" w:hAnsi="標楷體" w:cs="Arial"/>
      <w:sz w:val="24"/>
    </w:rPr>
  </w:style>
  <w:style w:type="paragraph" w:customStyle="1" w:styleId="9810">
    <w:name w:val="98研討(一)1"/>
    <w:basedOn w:val="a3"/>
    <w:rsid w:val="008E2E42"/>
    <w:pPr>
      <w:ind w:leftChars="400" w:left="500" w:hangingChars="100" w:hanging="100"/>
      <w:jc w:val="both"/>
    </w:pPr>
    <w:rPr>
      <w:rFonts w:ascii="標楷體" w:eastAsia="標楷體"/>
      <w:kern w:val="0"/>
      <w:sz w:val="24"/>
    </w:rPr>
  </w:style>
  <w:style w:type="paragraph" w:customStyle="1" w:styleId="1f2">
    <w:name w:val="研討(一)1內"/>
    <w:basedOn w:val="9810"/>
    <w:rsid w:val="008E2E42"/>
    <w:pPr>
      <w:ind w:leftChars="500" w:firstLineChars="0" w:firstLine="0"/>
    </w:pPr>
  </w:style>
  <w:style w:type="character" w:customStyle="1" w:styleId="green1">
    <w:name w:val="green1"/>
    <w:rsid w:val="008E2E42"/>
    <w:rPr>
      <w:strike w:val="0"/>
      <w:dstrike w:val="0"/>
      <w:color w:val="006600"/>
      <w:sz w:val="24"/>
      <w:szCs w:val="24"/>
      <w:u w:val="none"/>
      <w:effect w:val="none"/>
    </w:rPr>
  </w:style>
  <w:style w:type="character" w:customStyle="1" w:styleId="hl">
    <w:name w:val="hl"/>
    <w:rsid w:val="008E2E42"/>
  </w:style>
  <w:style w:type="character" w:customStyle="1" w:styleId="f3">
    <w:name w:val="f3"/>
    <w:rsid w:val="008E2E42"/>
  </w:style>
  <w:style w:type="character" w:customStyle="1" w:styleId="push-ipdatetime">
    <w:name w:val="push-ipdatetime"/>
    <w:rsid w:val="008E2E42"/>
  </w:style>
  <w:style w:type="character" w:customStyle="1" w:styleId="f1">
    <w:name w:val="f1"/>
    <w:rsid w:val="008E2E42"/>
  </w:style>
  <w:style w:type="character" w:customStyle="1" w:styleId="hascaption">
    <w:name w:val="hascaption"/>
    <w:rsid w:val="008E2E42"/>
  </w:style>
  <w:style w:type="character" w:customStyle="1" w:styleId="textexposedhide">
    <w:name w:val="text_exposed_hide"/>
    <w:rsid w:val="008E2E42"/>
  </w:style>
  <w:style w:type="character" w:customStyle="1" w:styleId="textexposedshow">
    <w:name w:val="text_exposed_show"/>
    <w:rsid w:val="008E2E42"/>
  </w:style>
  <w:style w:type="character" w:customStyle="1" w:styleId="textexposedlink">
    <w:name w:val="text_exposed_link"/>
    <w:rsid w:val="008E2E42"/>
  </w:style>
  <w:style w:type="character" w:customStyle="1" w:styleId="uficommentactorname">
    <w:name w:val="uficommentactorname"/>
    <w:rsid w:val="008E2E42"/>
  </w:style>
  <w:style w:type="character" w:customStyle="1" w:styleId="uficommentbody">
    <w:name w:val="uficommentbody"/>
    <w:rsid w:val="008E2E42"/>
  </w:style>
  <w:style w:type="character" w:customStyle="1" w:styleId="ufireplysocialsentencelinktext">
    <w:name w:val="ufireplysocialsentencelinktext"/>
    <w:rsid w:val="008E2E42"/>
  </w:style>
  <w:style w:type="character" w:customStyle="1" w:styleId="5uzb">
    <w:name w:val="_5uzb"/>
    <w:rsid w:val="008E2E42"/>
  </w:style>
  <w:style w:type="character" w:customStyle="1" w:styleId="nowrap">
    <w:name w:val="nowrap"/>
    <w:rsid w:val="008E2E42"/>
  </w:style>
  <w:style w:type="paragraph" w:customStyle="1" w:styleId="1f3">
    <w:name w:val="內文1"/>
    <w:basedOn w:val="a3"/>
    <w:rsid w:val="008E2E42"/>
    <w:pPr>
      <w:spacing w:line="144" w:lineRule="exact"/>
    </w:pPr>
    <w:rPr>
      <w:w w:val="115"/>
      <w:sz w:val="14"/>
    </w:rPr>
  </w:style>
  <w:style w:type="paragraph" w:customStyle="1" w:styleId="afffffa">
    <w:name w:val="姓名"/>
    <w:basedOn w:val="a3"/>
    <w:rsid w:val="008E2E42"/>
    <w:pPr>
      <w:spacing w:line="180" w:lineRule="exact"/>
      <w:jc w:val="center"/>
    </w:pPr>
    <w:rPr>
      <w:rFonts w:eastAsia="華康隸書體W5"/>
    </w:rPr>
  </w:style>
  <w:style w:type="paragraph" w:customStyle="1" w:styleId="wenzi4">
    <w:name w:val="wenzi4"/>
    <w:basedOn w:val="a3"/>
    <w:rsid w:val="008E2E42"/>
    <w:pPr>
      <w:widowControl/>
      <w:spacing w:before="100" w:beforeAutospacing="1" w:after="100" w:afterAutospacing="1" w:line="270" w:lineRule="atLeast"/>
      <w:ind w:left="195"/>
      <w:jc w:val="both"/>
    </w:pPr>
    <w:rPr>
      <w:rFonts w:ascii="新細明體" w:hAnsi="新細明體" w:cs="新細明體"/>
      <w:color w:val="555555"/>
      <w:kern w:val="0"/>
      <w:sz w:val="18"/>
      <w:szCs w:val="18"/>
    </w:rPr>
  </w:style>
  <w:style w:type="character" w:customStyle="1" w:styleId="fzyfbdpian1">
    <w:name w:val="fzyfbd_pian1"/>
    <w:rsid w:val="008E2E42"/>
    <w:rPr>
      <w:vanish w:val="0"/>
      <w:webHidden w:val="0"/>
      <w:color w:val="FFFFFF"/>
      <w:sz w:val="18"/>
      <w:szCs w:val="18"/>
      <w:shd w:val="clear" w:color="auto" w:fill="7CA900"/>
      <w:specVanish w:val="0"/>
    </w:rPr>
  </w:style>
  <w:style w:type="character" w:customStyle="1" w:styleId="fzyfbdzsbt11">
    <w:name w:val="fzyfbd_zsbt11"/>
    <w:rsid w:val="008E2E42"/>
    <w:rPr>
      <w:b/>
      <w:bCs/>
      <w:vanish w:val="0"/>
      <w:webHidden w:val="0"/>
      <w:color w:val="000000"/>
      <w:sz w:val="18"/>
      <w:szCs w:val="18"/>
      <w:specVanish w:val="0"/>
    </w:rPr>
  </w:style>
  <w:style w:type="character" w:customStyle="1" w:styleId="fzyfbdxiazait11">
    <w:name w:val="fzyfbd_xiazait11"/>
    <w:rsid w:val="008E2E42"/>
    <w:rPr>
      <w:vanish w:val="0"/>
      <w:webHidden w:val="0"/>
      <w:specVanish w:val="0"/>
    </w:rPr>
  </w:style>
  <w:style w:type="character" w:customStyle="1" w:styleId="fzyfbdzk11">
    <w:name w:val="fzyfbd_zk11"/>
    <w:rsid w:val="008E2E42"/>
    <w:rPr>
      <w:b w:val="0"/>
      <w:bCs w:val="0"/>
      <w:vanish w:val="0"/>
      <w:webHidden w:val="0"/>
      <w:color w:val="555555"/>
      <w:sz w:val="18"/>
      <w:szCs w:val="18"/>
      <w:specVanish w:val="0"/>
    </w:rPr>
  </w:style>
  <w:style w:type="character" w:customStyle="1" w:styleId="A20">
    <w:name w:val="A2"/>
    <w:rsid w:val="008E2E42"/>
    <w:rPr>
      <w:rFonts w:cs="DFMingUBold-B5"/>
      <w:color w:val="000000"/>
      <w:sz w:val="28"/>
      <w:szCs w:val="28"/>
    </w:rPr>
  </w:style>
  <w:style w:type="character" w:customStyle="1" w:styleId="scayt-misspell">
    <w:name w:val="scayt-misspell"/>
    <w:rsid w:val="008E2E42"/>
  </w:style>
  <w:style w:type="paragraph" w:customStyle="1" w:styleId="kou1">
    <w:name w:val="kou1"/>
    <w:basedOn w:val="a3"/>
    <w:rsid w:val="008E2E42"/>
    <w:pPr>
      <w:widowControl/>
      <w:spacing w:before="24" w:after="120"/>
      <w:ind w:hanging="240"/>
    </w:pPr>
    <w:rPr>
      <w:rFonts w:ascii="Meiryo" w:eastAsia="Meiryo" w:hAnsi="Meiryo" w:cs="Meiryo"/>
      <w:kern w:val="0"/>
      <w:sz w:val="21"/>
      <w:szCs w:val="21"/>
    </w:rPr>
  </w:style>
  <w:style w:type="paragraph" w:customStyle="1" w:styleId="story">
    <w:name w:val="story"/>
    <w:basedOn w:val="a3"/>
    <w:rsid w:val="008E2E42"/>
    <w:pPr>
      <w:widowControl/>
      <w:spacing w:before="100" w:beforeAutospacing="1" w:after="100" w:afterAutospacing="1"/>
    </w:pPr>
    <w:rPr>
      <w:rFonts w:ascii="新細明體" w:hAnsi="新細明體" w:cs="新細明體"/>
      <w:kern w:val="0"/>
      <w:sz w:val="24"/>
    </w:rPr>
  </w:style>
  <w:style w:type="character" w:customStyle="1" w:styleId="story1">
    <w:name w:val="story1"/>
    <w:rsid w:val="008E2E42"/>
  </w:style>
  <w:style w:type="character" w:customStyle="1" w:styleId="tpctitle">
    <w:name w:val="tpc_title"/>
    <w:rsid w:val="008E2E42"/>
  </w:style>
  <w:style w:type="character" w:customStyle="1" w:styleId="grame">
    <w:name w:val="grame"/>
    <w:rsid w:val="008E2E42"/>
  </w:style>
  <w:style w:type="paragraph" w:customStyle="1" w:styleId="216">
    <w:name w:val="樣式 標題 2 + 標楷體 16 點 粗體 置中"/>
    <w:basedOn w:val="2"/>
    <w:rsid w:val="008E2E42"/>
    <w:pPr>
      <w:adjustRightInd/>
      <w:snapToGrid/>
      <w:spacing w:beforeLines="0" w:before="0" w:afterLines="0" w:after="0"/>
      <w:jc w:val="center"/>
    </w:pPr>
    <w:rPr>
      <w:rFonts w:cs="新細明體"/>
      <w:color w:val="auto"/>
      <w:kern w:val="2"/>
      <w:sz w:val="32"/>
      <w:szCs w:val="20"/>
    </w:rPr>
  </w:style>
  <w:style w:type="paragraph" w:customStyle="1" w:styleId="1201">
    <w:name w:val="樣式 標題 1 + 標楷體 20 點 置中1"/>
    <w:basedOn w:val="11"/>
    <w:rsid w:val="008E2E42"/>
    <w:pPr>
      <w:adjustRightInd/>
      <w:snapToGrid/>
      <w:spacing w:beforeLines="0" w:before="0" w:afterLines="0" w:after="0"/>
      <w:jc w:val="center"/>
    </w:pPr>
    <w:rPr>
      <w:rFonts w:cs="新細明體"/>
      <w:color w:val="auto"/>
      <w:sz w:val="40"/>
      <w:szCs w:val="20"/>
    </w:rPr>
  </w:style>
  <w:style w:type="paragraph" w:customStyle="1" w:styleId="xg1">
    <w:name w:val="xg1"/>
    <w:basedOn w:val="a3"/>
    <w:rsid w:val="008E2E42"/>
    <w:pPr>
      <w:widowControl/>
      <w:spacing w:before="100" w:beforeAutospacing="1" w:after="100" w:afterAutospacing="1"/>
    </w:pPr>
    <w:rPr>
      <w:rFonts w:ascii="新細明體" w:hAnsi="新細明體" w:cs="新細明體"/>
      <w:color w:val="999999"/>
      <w:kern w:val="0"/>
      <w:sz w:val="24"/>
    </w:rPr>
  </w:style>
  <w:style w:type="character" w:customStyle="1" w:styleId="ub9">
    <w:name w:val="ub9"/>
    <w:rsid w:val="008E2E42"/>
    <w:rPr>
      <w:strike w:val="0"/>
      <w:dstrike w:val="0"/>
      <w:color w:val="2793E6"/>
      <w:sz w:val="20"/>
      <w:szCs w:val="20"/>
      <w:u w:val="none"/>
      <w:effect w:val="none"/>
    </w:rPr>
  </w:style>
  <w:style w:type="character" w:customStyle="1" w:styleId="ve1">
    <w:name w:val="ve1"/>
    <w:rsid w:val="008E2E42"/>
    <w:rPr>
      <w:vanish w:val="0"/>
      <w:webHidden w:val="0"/>
      <w:color w:val="6A6A6A"/>
      <w:shd w:val="clear" w:color="auto" w:fill="auto"/>
      <w:specVanish w:val="0"/>
    </w:rPr>
  </w:style>
  <w:style w:type="character" w:customStyle="1" w:styleId="pl">
    <w:name w:val="pl"/>
    <w:rsid w:val="008E2E42"/>
  </w:style>
  <w:style w:type="character" w:customStyle="1" w:styleId="d-s11">
    <w:name w:val="d-s11"/>
    <w:rsid w:val="008E2E42"/>
    <w:rPr>
      <w:color w:val="2793E6"/>
    </w:rPr>
  </w:style>
  <w:style w:type="character" w:customStyle="1" w:styleId="upc">
    <w:name w:val="upc"/>
    <w:rsid w:val="008E2E42"/>
  </w:style>
  <w:style w:type="character" w:customStyle="1" w:styleId="hps">
    <w:name w:val="hps"/>
    <w:rsid w:val="008E2E42"/>
  </w:style>
  <w:style w:type="character" w:customStyle="1" w:styleId="etdd1">
    <w:name w:val="etd_d1"/>
    <w:rsid w:val="008E2E42"/>
    <w:rPr>
      <w:b/>
      <w:bCs/>
      <w:color w:val="333333"/>
    </w:rPr>
  </w:style>
  <w:style w:type="character" w:customStyle="1" w:styleId="moduledescription">
    <w:name w:val="moduledescription"/>
    <w:rsid w:val="008E2E42"/>
  </w:style>
  <w:style w:type="paragraph" w:customStyle="1" w:styleId="300">
    <w:name w:val="30"/>
    <w:basedOn w:val="a3"/>
    <w:rsid w:val="008E2E42"/>
    <w:pPr>
      <w:autoSpaceDE w:val="0"/>
      <w:autoSpaceDN w:val="0"/>
      <w:adjustRightInd w:val="0"/>
      <w:snapToGrid w:val="0"/>
      <w:ind w:leftChars="100" w:left="100" w:firstLineChars="200" w:firstLine="200"/>
      <w:jc w:val="both"/>
    </w:pPr>
    <w:rPr>
      <w:rFonts w:eastAsia="標楷體"/>
      <w:sz w:val="24"/>
      <w:szCs w:val="20"/>
      <w:u w:val="single"/>
    </w:rPr>
  </w:style>
  <w:style w:type="paragraph" w:customStyle="1" w:styleId="newslink">
    <w:name w:val="newslink"/>
    <w:basedOn w:val="a3"/>
    <w:rsid w:val="008E2E42"/>
    <w:pPr>
      <w:widowControl/>
      <w:spacing w:before="100" w:beforeAutospacing="1" w:after="100" w:afterAutospacing="1"/>
    </w:pPr>
    <w:rPr>
      <w:rFonts w:ascii="新細明體" w:hAnsi="新細明體" w:cs="新細明體"/>
      <w:kern w:val="0"/>
      <w:sz w:val="24"/>
    </w:rPr>
  </w:style>
  <w:style w:type="paragraph" w:customStyle="1" w:styleId="bttitreb">
    <w:name w:val="bttitreb"/>
    <w:basedOn w:val="a3"/>
    <w:rsid w:val="008E2E42"/>
    <w:pPr>
      <w:widowControl/>
      <w:spacing w:before="100" w:beforeAutospacing="1" w:after="100" w:afterAutospacing="1"/>
    </w:pPr>
    <w:rPr>
      <w:rFonts w:ascii="新細明體" w:hAnsi="新細明體" w:cs="新細明體"/>
      <w:b/>
      <w:bCs/>
      <w:kern w:val="0"/>
      <w:sz w:val="24"/>
    </w:rPr>
  </w:style>
  <w:style w:type="character" w:customStyle="1" w:styleId="lemmatitleh1">
    <w:name w:val="lemmatitleh1"/>
    <w:rsid w:val="008E2E42"/>
  </w:style>
  <w:style w:type="character" w:customStyle="1" w:styleId="fontxt">
    <w:name w:val="fontxt"/>
    <w:rsid w:val="008E2E42"/>
  </w:style>
  <w:style w:type="paragraph" w:customStyle="1" w:styleId="afffffb">
    <w:name w:val="題目"/>
    <w:basedOn w:val="a3"/>
    <w:link w:val="1f4"/>
    <w:rsid w:val="008E2E42"/>
    <w:pPr>
      <w:keepNext/>
      <w:autoSpaceDE w:val="0"/>
      <w:autoSpaceDN w:val="0"/>
      <w:spacing w:beforeLines="150" w:before="150" w:afterLines="200" w:after="200"/>
      <w:jc w:val="center"/>
      <w:outlineLvl w:val="0"/>
    </w:pPr>
    <w:rPr>
      <w:rFonts w:ascii="Times New Rom B" w:eastAsia="華康特粗明體" w:hAnsi="Times New Rom B"/>
      <w:spacing w:val="6"/>
      <w:kern w:val="52"/>
      <w:sz w:val="48"/>
      <w:szCs w:val="44"/>
    </w:rPr>
  </w:style>
  <w:style w:type="character" w:customStyle="1" w:styleId="mailheadertext1">
    <w:name w:val="mailheadertext1"/>
    <w:rsid w:val="008E2E42"/>
    <w:rPr>
      <w:i w:val="0"/>
      <w:iCs w:val="0"/>
      <w:color w:val="353531"/>
      <w:sz w:val="18"/>
      <w:szCs w:val="18"/>
    </w:rPr>
  </w:style>
  <w:style w:type="paragraph" w:customStyle="1" w:styleId="afffffc">
    <w:name w:val="壹、"/>
    <w:basedOn w:val="a3"/>
    <w:link w:val="afffffd"/>
    <w:rsid w:val="008E2E42"/>
    <w:pPr>
      <w:autoSpaceDN w:val="0"/>
      <w:spacing w:beforeLines="100" w:before="100" w:afterLines="100" w:after="100" w:line="340" w:lineRule="exact"/>
      <w:jc w:val="center"/>
    </w:pPr>
    <w:rPr>
      <w:rFonts w:eastAsia="華康中圓體"/>
      <w:sz w:val="30"/>
    </w:rPr>
  </w:style>
  <w:style w:type="paragraph" w:customStyle="1" w:styleId="afffffe">
    <w:name w:val="要目"/>
    <w:basedOn w:val="a3"/>
    <w:rsid w:val="008E2E42"/>
    <w:pPr>
      <w:autoSpaceDE w:val="0"/>
      <w:autoSpaceDN w:val="0"/>
      <w:spacing w:line="340" w:lineRule="exact"/>
      <w:ind w:left="200" w:hangingChars="200" w:hanging="200"/>
      <w:jc w:val="both"/>
    </w:pPr>
    <w:rPr>
      <w:rFonts w:eastAsia="華康仿宋體"/>
    </w:rPr>
  </w:style>
  <w:style w:type="paragraph" w:customStyle="1" w:styleId="affffff">
    <w:name w:val="要目一"/>
    <w:basedOn w:val="afffffe"/>
    <w:rsid w:val="008E2E42"/>
    <w:pPr>
      <w:ind w:leftChars="100" w:left="667" w:hanging="425"/>
    </w:pPr>
    <w:rPr>
      <w:kern w:val="0"/>
      <w:lang w:val="zh-TW"/>
    </w:rPr>
  </w:style>
  <w:style w:type="character" w:customStyle="1" w:styleId="paper">
    <w:name w:val="paper"/>
    <w:rsid w:val="008E2E42"/>
  </w:style>
  <w:style w:type="paragraph" w:customStyle="1" w:styleId="middle">
    <w:name w:val="middle"/>
    <w:basedOn w:val="a3"/>
    <w:rsid w:val="008E2E42"/>
    <w:pPr>
      <w:widowControl/>
      <w:spacing w:before="100" w:beforeAutospacing="1" w:after="100" w:afterAutospacing="1"/>
    </w:pPr>
    <w:rPr>
      <w:rFonts w:ascii="新細明體" w:hAnsi="新細明體" w:cs="新細明體"/>
      <w:kern w:val="0"/>
      <w:sz w:val="24"/>
    </w:rPr>
  </w:style>
  <w:style w:type="character" w:customStyle="1" w:styleId="instancename">
    <w:name w:val="instancename"/>
    <w:rsid w:val="008E2E42"/>
  </w:style>
  <w:style w:type="character" w:customStyle="1" w:styleId="accesshide">
    <w:name w:val="accesshide"/>
    <w:rsid w:val="008E2E42"/>
  </w:style>
  <w:style w:type="paragraph" w:customStyle="1" w:styleId="reliability-note">
    <w:name w:val="reliability-note"/>
    <w:basedOn w:val="a3"/>
    <w:rsid w:val="008E2E42"/>
    <w:pPr>
      <w:widowControl/>
      <w:spacing w:before="100" w:beforeAutospacing="1" w:after="100" w:afterAutospacing="1" w:line="384" w:lineRule="atLeast"/>
    </w:pPr>
    <w:rPr>
      <w:rFonts w:ascii="新細明體" w:hAnsi="新細明體" w:cs="新細明體"/>
      <w:kern w:val="0"/>
      <w:sz w:val="24"/>
    </w:rPr>
  </w:style>
  <w:style w:type="character" w:customStyle="1" w:styleId="from2">
    <w:name w:val="from2"/>
    <w:rsid w:val="008E2E42"/>
  </w:style>
  <w:style w:type="character" w:customStyle="1" w:styleId="color-green1">
    <w:name w:val="color-green1"/>
    <w:rsid w:val="008E2E42"/>
    <w:rPr>
      <w:color w:val="007722"/>
    </w:rPr>
  </w:style>
  <w:style w:type="paragraph" w:customStyle="1" w:styleId="-0">
    <w:name w:val="目次-壹"/>
    <w:basedOn w:val="a3"/>
    <w:rsid w:val="008E2E42"/>
    <w:pPr>
      <w:autoSpaceDE w:val="0"/>
      <w:autoSpaceDN w:val="0"/>
      <w:spacing w:line="380" w:lineRule="exact"/>
      <w:ind w:leftChars="50" w:left="650" w:rightChars="50" w:right="146" w:hangingChars="200" w:hanging="504"/>
      <w:jc w:val="both"/>
    </w:pPr>
    <w:rPr>
      <w:rFonts w:eastAsia="標楷體"/>
      <w:spacing w:val="2"/>
      <w:sz w:val="24"/>
    </w:rPr>
  </w:style>
  <w:style w:type="paragraph" w:styleId="affffff0">
    <w:name w:val="Closing"/>
    <w:basedOn w:val="a3"/>
    <w:link w:val="affffff1"/>
    <w:rsid w:val="008E2E42"/>
    <w:pPr>
      <w:ind w:leftChars="1800" w:left="100"/>
    </w:pPr>
    <w:rPr>
      <w:sz w:val="24"/>
    </w:rPr>
  </w:style>
  <w:style w:type="character" w:customStyle="1" w:styleId="affffff1">
    <w:name w:val="結語 字元"/>
    <w:basedOn w:val="a4"/>
    <w:link w:val="affffff0"/>
    <w:uiPriority w:val="99"/>
    <w:rsid w:val="008E2E42"/>
    <w:rPr>
      <w:kern w:val="2"/>
      <w:sz w:val="24"/>
      <w:szCs w:val="24"/>
    </w:rPr>
  </w:style>
  <w:style w:type="character" w:customStyle="1" w:styleId="a-size-large">
    <w:name w:val="a-size-large"/>
    <w:rsid w:val="008E2E42"/>
  </w:style>
  <w:style w:type="character" w:customStyle="1" w:styleId="ya-q-text">
    <w:name w:val="ya-q-text"/>
    <w:rsid w:val="008E2E42"/>
  </w:style>
  <w:style w:type="character" w:customStyle="1" w:styleId="ya-ba-title">
    <w:name w:val="ya-ba-title"/>
    <w:rsid w:val="008E2E42"/>
  </w:style>
  <w:style w:type="character" w:customStyle="1" w:styleId="ya-q-full-text">
    <w:name w:val="ya-q-full-text"/>
    <w:rsid w:val="008E2E42"/>
  </w:style>
  <w:style w:type="character" w:customStyle="1" w:styleId="text-02-101">
    <w:name w:val="text-02-101"/>
    <w:rsid w:val="008E2E42"/>
    <w:rPr>
      <w:rFonts w:ascii="sөũ" w:hAnsi="sөũ" w:hint="default"/>
      <w:strike w:val="0"/>
      <w:dstrike w:val="0"/>
      <w:color w:val="FFFFFF"/>
      <w:spacing w:val="40"/>
      <w:sz w:val="20"/>
      <w:szCs w:val="20"/>
      <w:u w:val="none"/>
      <w:effect w:val="none"/>
    </w:rPr>
  </w:style>
  <w:style w:type="character" w:customStyle="1" w:styleId="text-03-10b1">
    <w:name w:val="text-03-10b1"/>
    <w:rsid w:val="008E2E42"/>
    <w:rPr>
      <w:rFonts w:ascii="sөũ" w:hAnsi="sөũ" w:hint="default"/>
      <w:b/>
      <w:bCs/>
      <w:strike w:val="0"/>
      <w:dstrike w:val="0"/>
      <w:color w:val="CC3300"/>
      <w:spacing w:val="30"/>
      <w:sz w:val="20"/>
      <w:szCs w:val="20"/>
      <w:u w:val="none"/>
      <w:effect w:val="none"/>
    </w:rPr>
  </w:style>
  <w:style w:type="character" w:customStyle="1" w:styleId="ptname">
    <w:name w:val="ptname"/>
    <w:rsid w:val="008E2E42"/>
  </w:style>
  <w:style w:type="character" w:customStyle="1" w:styleId="url">
    <w:name w:val="url"/>
    <w:rsid w:val="008E2E42"/>
  </w:style>
  <w:style w:type="character" w:customStyle="1" w:styleId="afffd">
    <w:name w:val="圖表目錄 字元"/>
    <w:aliases w:val=" 字元 字元 字元"/>
    <w:link w:val="afffc"/>
    <w:rsid w:val="008E2E42"/>
    <w:rPr>
      <w:kern w:val="2"/>
      <w:sz w:val="24"/>
      <w:szCs w:val="24"/>
    </w:rPr>
  </w:style>
  <w:style w:type="paragraph" w:customStyle="1" w:styleId="1f5">
    <w:name w:val="圖表目錄1 字元"/>
    <w:basedOn w:val="afffc"/>
    <w:next w:val="afffc"/>
    <w:link w:val="1f6"/>
    <w:rsid w:val="008E2E42"/>
    <w:pPr>
      <w:spacing w:line="0" w:lineRule="atLeast"/>
      <w:ind w:leftChars="0" w:left="480" w:firstLineChars="0" w:firstLine="0"/>
    </w:pPr>
    <w:rPr>
      <w:rFonts w:ascii="標楷體" w:eastAsia="標楷體" w:hAnsi="標楷體"/>
      <w:bCs/>
      <w:smallCaps/>
      <w:sz w:val="32"/>
      <w:szCs w:val="20"/>
    </w:rPr>
  </w:style>
  <w:style w:type="character" w:customStyle="1" w:styleId="1f6">
    <w:name w:val="圖表目錄1 字元 字元"/>
    <w:link w:val="1f5"/>
    <w:rsid w:val="008E2E42"/>
    <w:rPr>
      <w:rFonts w:ascii="標楷體" w:eastAsia="標楷體" w:hAnsi="標楷體"/>
      <w:bCs/>
      <w:smallCaps/>
      <w:kern w:val="2"/>
      <w:sz w:val="32"/>
    </w:rPr>
  </w:style>
  <w:style w:type="character" w:customStyle="1" w:styleId="affffff2">
    <w:name w:val="字元"/>
    <w:rsid w:val="008E2E42"/>
    <w:rPr>
      <w:rFonts w:eastAsia="新細明體"/>
      <w:smallCaps/>
      <w:kern w:val="2"/>
      <w:lang w:val="en-US" w:eastAsia="zh-TW" w:bidi="ar-SA"/>
    </w:rPr>
  </w:style>
  <w:style w:type="character" w:customStyle="1" w:styleId="15pxtext08">
    <w:name w:val="15px_text_08"/>
    <w:rsid w:val="008E2E42"/>
  </w:style>
  <w:style w:type="character" w:customStyle="1" w:styleId="linkt120033cc1">
    <w:name w:val="linkt120033cc1"/>
    <w:rsid w:val="008E2E42"/>
    <w:rPr>
      <w:b/>
      <w:bCs/>
      <w:color w:val="0033CC"/>
      <w:sz w:val="24"/>
      <w:szCs w:val="24"/>
    </w:rPr>
  </w:style>
  <w:style w:type="character" w:customStyle="1" w:styleId="t12000000181">
    <w:name w:val="t12000000181"/>
    <w:rsid w:val="008E2E42"/>
    <w:rPr>
      <w:sz w:val="24"/>
      <w:szCs w:val="24"/>
    </w:rPr>
  </w:style>
  <w:style w:type="paragraph" w:customStyle="1" w:styleId="affffff3">
    <w:name w:val="一、內文"/>
    <w:basedOn w:val="a3"/>
    <w:rsid w:val="008E2E42"/>
    <w:pPr>
      <w:overflowPunct w:val="0"/>
      <w:autoSpaceDE w:val="0"/>
      <w:autoSpaceDN w:val="0"/>
      <w:spacing w:before="40" w:after="40" w:line="520" w:lineRule="exact"/>
      <w:ind w:leftChars="100" w:left="100" w:firstLineChars="200" w:firstLine="200"/>
      <w:jc w:val="both"/>
    </w:pPr>
    <w:rPr>
      <w:spacing w:val="4"/>
      <w:sz w:val="26"/>
      <w:lang w:eastAsia="ja-JP"/>
    </w:rPr>
  </w:style>
  <w:style w:type="paragraph" w:customStyle="1" w:styleId="1f7">
    <w:name w:val="圖表目錄1 字元 字元 字元 字元 字元"/>
    <w:basedOn w:val="afffc"/>
    <w:next w:val="afffc"/>
    <w:link w:val="1f8"/>
    <w:rsid w:val="008E2E42"/>
    <w:pPr>
      <w:spacing w:line="0" w:lineRule="atLeast"/>
      <w:ind w:leftChars="0" w:left="480" w:firstLineChars="0" w:firstLine="0"/>
    </w:pPr>
    <w:rPr>
      <w:rFonts w:ascii="標楷體" w:eastAsia="標楷體" w:hAnsi="標楷體"/>
      <w:bCs/>
      <w:sz w:val="32"/>
      <w:szCs w:val="20"/>
    </w:rPr>
  </w:style>
  <w:style w:type="character" w:customStyle="1" w:styleId="1f8">
    <w:name w:val="圖表目錄1 字元 字元 字元 字元 字元 字元"/>
    <w:link w:val="1f7"/>
    <w:rsid w:val="008E2E42"/>
    <w:rPr>
      <w:rFonts w:ascii="標楷體" w:eastAsia="標楷體" w:hAnsi="標楷體"/>
      <w:bCs/>
      <w:kern w:val="2"/>
      <w:sz w:val="32"/>
    </w:rPr>
  </w:style>
  <w:style w:type="character" w:styleId="affffff4">
    <w:name w:val="annotation reference"/>
    <w:rsid w:val="008E2E42"/>
    <w:rPr>
      <w:sz w:val="18"/>
      <w:szCs w:val="18"/>
    </w:rPr>
  </w:style>
  <w:style w:type="paragraph" w:styleId="affffff5">
    <w:name w:val="annotation text"/>
    <w:basedOn w:val="a3"/>
    <w:link w:val="affffff6"/>
    <w:rsid w:val="008E2E42"/>
    <w:rPr>
      <w:sz w:val="24"/>
    </w:rPr>
  </w:style>
  <w:style w:type="character" w:customStyle="1" w:styleId="affffff6">
    <w:name w:val="註解文字 字元"/>
    <w:basedOn w:val="a4"/>
    <w:link w:val="affffff5"/>
    <w:uiPriority w:val="99"/>
    <w:rsid w:val="008E2E42"/>
    <w:rPr>
      <w:kern w:val="2"/>
      <w:sz w:val="24"/>
      <w:szCs w:val="24"/>
    </w:rPr>
  </w:style>
  <w:style w:type="paragraph" w:styleId="affffff7">
    <w:name w:val="annotation subject"/>
    <w:basedOn w:val="affffff5"/>
    <w:next w:val="affffff5"/>
    <w:link w:val="affffff8"/>
    <w:rsid w:val="008E2E42"/>
    <w:rPr>
      <w:b/>
      <w:bCs/>
    </w:rPr>
  </w:style>
  <w:style w:type="character" w:customStyle="1" w:styleId="affffff8">
    <w:name w:val="註解主旨 字元"/>
    <w:basedOn w:val="affffff6"/>
    <w:link w:val="affffff7"/>
    <w:uiPriority w:val="99"/>
    <w:rsid w:val="008E2E42"/>
    <w:rPr>
      <w:b/>
      <w:bCs/>
      <w:kern w:val="2"/>
      <w:sz w:val="24"/>
      <w:szCs w:val="24"/>
    </w:rPr>
  </w:style>
  <w:style w:type="character" w:customStyle="1" w:styleId="t1200000018">
    <w:name w:val="t1200000018"/>
    <w:rsid w:val="008E2E42"/>
  </w:style>
  <w:style w:type="character" w:customStyle="1" w:styleId="maintextbldleft1">
    <w:name w:val="maintextbldleft1"/>
    <w:rsid w:val="008E2E42"/>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rsid w:val="008E2E42"/>
    <w:rPr>
      <w:rFonts w:ascii="Arial" w:hAnsi="Arial" w:cs="Arial" w:hint="default"/>
      <w:b w:val="0"/>
      <w:bCs w:val="0"/>
      <w:i w:val="0"/>
      <w:iCs w:val="0"/>
      <w:smallCaps w:val="0"/>
      <w:strike w:val="0"/>
      <w:dstrike w:val="0"/>
      <w:color w:val="000000"/>
      <w:sz w:val="18"/>
      <w:szCs w:val="18"/>
      <w:u w:val="none"/>
      <w:effect w:val="none"/>
    </w:rPr>
  </w:style>
  <w:style w:type="paragraph" w:styleId="affffff9">
    <w:name w:val="Note Heading"/>
    <w:basedOn w:val="a3"/>
    <w:next w:val="a3"/>
    <w:link w:val="affffffa"/>
    <w:rsid w:val="008E2E42"/>
    <w:pPr>
      <w:jc w:val="center"/>
    </w:pPr>
    <w:rPr>
      <w:sz w:val="24"/>
    </w:rPr>
  </w:style>
  <w:style w:type="character" w:customStyle="1" w:styleId="affffffa">
    <w:name w:val="註釋標題 字元"/>
    <w:basedOn w:val="a4"/>
    <w:link w:val="affffff9"/>
    <w:rsid w:val="008E2E42"/>
    <w:rPr>
      <w:kern w:val="2"/>
      <w:sz w:val="24"/>
      <w:szCs w:val="24"/>
    </w:rPr>
  </w:style>
  <w:style w:type="character" w:customStyle="1" w:styleId="tpccontent0">
    <w:name w:val="tpccontent"/>
    <w:rsid w:val="008E2E42"/>
  </w:style>
  <w:style w:type="character" w:customStyle="1" w:styleId="bodycss1">
    <w:name w:val="bodycss1"/>
    <w:rsid w:val="008E2E42"/>
    <w:rPr>
      <w:rFonts w:ascii="新細明體" w:eastAsia="新細明體" w:hAnsi="新細明體" w:hint="eastAsia"/>
      <w:color w:val="444444"/>
      <w:sz w:val="20"/>
      <w:szCs w:val="20"/>
    </w:rPr>
  </w:style>
  <w:style w:type="character" w:customStyle="1" w:styleId="bodycss">
    <w:name w:val="bodycss"/>
    <w:rsid w:val="008E2E42"/>
  </w:style>
  <w:style w:type="character" w:customStyle="1" w:styleId="heading">
    <w:name w:val="heading"/>
    <w:rsid w:val="008E2E42"/>
  </w:style>
  <w:style w:type="paragraph" w:customStyle="1" w:styleId="1f9">
    <w:name w:val="圖表目錄1 字元 字元 字元 字元"/>
    <w:basedOn w:val="afffc"/>
    <w:next w:val="afffc"/>
    <w:link w:val="111"/>
    <w:rsid w:val="008E2E42"/>
    <w:pPr>
      <w:spacing w:line="0" w:lineRule="atLeast"/>
      <w:ind w:leftChars="0" w:left="480" w:firstLineChars="0" w:firstLine="0"/>
    </w:pPr>
    <w:rPr>
      <w:rFonts w:ascii="標楷體" w:eastAsia="標楷體" w:hAnsi="標楷體"/>
      <w:bCs/>
      <w:sz w:val="32"/>
      <w:szCs w:val="20"/>
    </w:rPr>
  </w:style>
  <w:style w:type="character" w:customStyle="1" w:styleId="111">
    <w:name w:val="圖表目錄1 字元 字元 字元 字元 字元1"/>
    <w:link w:val="1f9"/>
    <w:rsid w:val="008E2E42"/>
    <w:rPr>
      <w:rFonts w:ascii="標楷體" w:eastAsia="標楷體" w:hAnsi="標楷體"/>
      <w:bCs/>
      <w:kern w:val="2"/>
      <w:sz w:val="32"/>
    </w:rPr>
  </w:style>
  <w:style w:type="character" w:customStyle="1" w:styleId="lgtext1">
    <w:name w:val="lgtext1"/>
    <w:rsid w:val="008E2E42"/>
    <w:rPr>
      <w:rFonts w:ascii="Arial" w:hAnsi="Arial" w:cs="Arial" w:hint="default"/>
      <w:b/>
      <w:bCs/>
      <w:color w:val="000000"/>
      <w:sz w:val="15"/>
      <w:szCs w:val="15"/>
    </w:rPr>
  </w:style>
  <w:style w:type="paragraph" w:customStyle="1" w:styleId="chinese-text01">
    <w:name w:val="chinese-text01"/>
    <w:basedOn w:val="a3"/>
    <w:rsid w:val="008E2E42"/>
    <w:pPr>
      <w:widowControl/>
      <w:spacing w:before="100" w:beforeAutospacing="1" w:after="100" w:afterAutospacing="1"/>
    </w:pPr>
    <w:rPr>
      <w:rFonts w:ascii="新細明體" w:hAnsi="新細明體" w:cs="新細明體"/>
      <w:color w:val="000000"/>
      <w:kern w:val="0"/>
      <w:sz w:val="24"/>
    </w:rPr>
  </w:style>
  <w:style w:type="character" w:customStyle="1" w:styleId="font02">
    <w:name w:val="font02"/>
    <w:rsid w:val="008E2E42"/>
  </w:style>
  <w:style w:type="paragraph" w:customStyle="1" w:styleId="112">
    <w:name w:val="圖表目錄1 字元 字元1"/>
    <w:basedOn w:val="afffc"/>
    <w:next w:val="afffc"/>
    <w:link w:val="113"/>
    <w:rsid w:val="008E2E42"/>
    <w:pPr>
      <w:spacing w:line="0" w:lineRule="atLeast"/>
      <w:ind w:leftChars="0" w:left="480" w:firstLineChars="0" w:firstLine="0"/>
    </w:pPr>
    <w:rPr>
      <w:rFonts w:ascii="標楷體" w:eastAsia="標楷體" w:hAnsi="標楷體"/>
      <w:bCs/>
      <w:sz w:val="32"/>
      <w:szCs w:val="20"/>
    </w:rPr>
  </w:style>
  <w:style w:type="paragraph" w:customStyle="1" w:styleId="1fa">
    <w:name w:val="圖表目錄1 字元 字元 字元"/>
    <w:basedOn w:val="afffc"/>
    <w:next w:val="afffc"/>
    <w:rsid w:val="008E2E42"/>
    <w:pPr>
      <w:spacing w:line="0" w:lineRule="atLeast"/>
      <w:ind w:leftChars="0" w:left="480" w:firstLineChars="0" w:firstLine="0"/>
    </w:pPr>
    <w:rPr>
      <w:rFonts w:ascii="標楷體" w:eastAsia="標楷體" w:hAnsi="標楷體"/>
      <w:bCs/>
      <w:sz w:val="32"/>
      <w:szCs w:val="20"/>
    </w:rPr>
  </w:style>
  <w:style w:type="character" w:customStyle="1" w:styleId="113">
    <w:name w:val="圖表目錄1 字元 字元 字元1"/>
    <w:link w:val="112"/>
    <w:rsid w:val="008E2E42"/>
    <w:rPr>
      <w:rFonts w:ascii="標楷體" w:eastAsia="標楷體" w:hAnsi="標楷體"/>
      <w:bCs/>
      <w:kern w:val="2"/>
      <w:sz w:val="32"/>
    </w:rPr>
  </w:style>
  <w:style w:type="paragraph" w:customStyle="1" w:styleId="para">
    <w:name w:val="para"/>
    <w:basedOn w:val="a3"/>
    <w:rsid w:val="008E2E42"/>
    <w:pPr>
      <w:widowControl/>
      <w:spacing w:before="100" w:beforeAutospacing="1" w:after="100" w:afterAutospacing="1"/>
    </w:pPr>
    <w:rPr>
      <w:rFonts w:ascii="新細明體" w:hAnsi="新細明體" w:cs="新細明體"/>
      <w:kern w:val="0"/>
      <w:sz w:val="24"/>
    </w:rPr>
  </w:style>
  <w:style w:type="paragraph" w:customStyle="1" w:styleId="easysite-news-describe">
    <w:name w:val="easysite-news-describe"/>
    <w:basedOn w:val="a3"/>
    <w:rsid w:val="008E2E42"/>
    <w:pPr>
      <w:widowControl/>
      <w:spacing w:before="100" w:beforeAutospacing="1" w:after="100" w:afterAutospacing="1"/>
    </w:pPr>
    <w:rPr>
      <w:rFonts w:ascii="新細明體" w:hAnsi="新細明體" w:cs="新細明體"/>
      <w:kern w:val="0"/>
      <w:sz w:val="24"/>
    </w:rPr>
  </w:style>
  <w:style w:type="character" w:customStyle="1" w:styleId="easysite-news-fontsize">
    <w:name w:val="easysite-news-fontsize"/>
    <w:rsid w:val="008E2E42"/>
  </w:style>
  <w:style w:type="paragraph" w:customStyle="1" w:styleId="p0">
    <w:name w:val="p0"/>
    <w:basedOn w:val="a3"/>
    <w:rsid w:val="008E2E42"/>
    <w:pPr>
      <w:widowControl/>
      <w:spacing w:before="100" w:beforeAutospacing="1" w:after="100" w:afterAutospacing="1"/>
    </w:pPr>
    <w:rPr>
      <w:rFonts w:ascii="新細明體" w:hAnsi="新細明體" w:cs="新細明體"/>
      <w:kern w:val="0"/>
      <w:sz w:val="24"/>
    </w:rPr>
  </w:style>
  <w:style w:type="paragraph" w:customStyle="1" w:styleId="p15">
    <w:name w:val="p15"/>
    <w:basedOn w:val="a3"/>
    <w:rsid w:val="008E2E42"/>
    <w:pPr>
      <w:widowControl/>
      <w:spacing w:before="100" w:beforeAutospacing="1" w:after="100" w:afterAutospacing="1"/>
    </w:pPr>
    <w:rPr>
      <w:rFonts w:ascii="新細明體" w:hAnsi="新細明體" w:cs="新細明體"/>
      <w:kern w:val="0"/>
      <w:sz w:val="24"/>
    </w:rPr>
  </w:style>
  <w:style w:type="character" w:customStyle="1" w:styleId="apple-tab-span">
    <w:name w:val="apple-tab-span"/>
    <w:rsid w:val="008E2E42"/>
  </w:style>
  <w:style w:type="paragraph" w:customStyle="1" w:styleId="1fb">
    <w:name w:val="1."/>
    <w:basedOn w:val="a3"/>
    <w:rsid w:val="008E2E42"/>
    <w:pPr>
      <w:autoSpaceDN w:val="0"/>
      <w:spacing w:beforeLines="25" w:before="25" w:afterLines="25" w:after="25"/>
      <w:ind w:leftChars="100" w:left="180" w:hangingChars="80" w:hanging="80"/>
      <w:jc w:val="both"/>
    </w:pPr>
    <w:rPr>
      <w:rFonts w:eastAsia="華康仿宋體"/>
      <w:b/>
      <w:sz w:val="23"/>
      <w:szCs w:val="23"/>
    </w:rPr>
  </w:style>
  <w:style w:type="character" w:customStyle="1" w:styleId="34">
    <w:name w:val="註腳文字 字元3"/>
    <w:aliases w:val="註腳文字 字元1 字元2,註腳文字 字元 字元 字元1,註腳文字(論文) 字元1 字元 字元3,註腳文字(論文) 字元 字元 字元 字元2,註腳文字 字元2 字元1,註腳文字 字元 字元1 字元1,註腳文字 字元2 字元 字元 字元1,註腳文字 字元 字元1 字元 字元 字元1,註腳文字 字元2 字元 字元 字元 字元 字元1,註腳文字 字元 字元1 字元 字元 字元 字元 字元1,註腳文字 字元2 字元 字元 字元 字元 字元1 字元 字元1,字元 字元 字元1 字元,f 字元"/>
    <w:rsid w:val="008E2E42"/>
    <w:rPr>
      <w:rFonts w:eastAsia="標楷體"/>
      <w:spacing w:val="4"/>
      <w:kern w:val="2"/>
      <w:lang w:val="en-US" w:eastAsia="zh-TW" w:bidi="ar-SA"/>
    </w:rPr>
  </w:style>
  <w:style w:type="paragraph" w:customStyle="1" w:styleId="more-contextual-links">
    <w:name w:val="more-contextual-links"/>
    <w:basedOn w:val="a3"/>
    <w:rsid w:val="008E2E42"/>
    <w:pPr>
      <w:widowControl/>
      <w:adjustRightInd w:val="0"/>
      <w:spacing w:before="100" w:beforeAutospacing="1" w:after="100" w:afterAutospacing="1"/>
    </w:pPr>
    <w:rPr>
      <w:rFonts w:ascii="新細明體" w:hAnsi="新細明體" w:cs="新細明體"/>
      <w:kern w:val="0"/>
      <w:sz w:val="24"/>
    </w:rPr>
  </w:style>
  <w:style w:type="character" w:customStyle="1" w:styleId="1f4">
    <w:name w:val="題目 字元1"/>
    <w:link w:val="afffffb"/>
    <w:rsid w:val="008E2E42"/>
    <w:rPr>
      <w:rFonts w:ascii="Times New Rom B" w:eastAsia="華康特粗明體" w:hAnsi="Times New Rom B"/>
      <w:spacing w:val="6"/>
      <w:kern w:val="52"/>
      <w:sz w:val="48"/>
      <w:szCs w:val="44"/>
    </w:rPr>
  </w:style>
  <w:style w:type="paragraph" w:customStyle="1" w:styleId="affffffb">
    <w:name w:val="副標"/>
    <w:basedOn w:val="a3"/>
    <w:link w:val="1fc"/>
    <w:rsid w:val="008E2E42"/>
    <w:pPr>
      <w:autoSpaceDN w:val="0"/>
      <w:adjustRightInd w:val="0"/>
      <w:spacing w:afterLines="50" w:after="50" w:line="0" w:lineRule="atLeast"/>
      <w:jc w:val="center"/>
    </w:pPr>
    <w:rPr>
      <w:rFonts w:eastAsia="華康粗明體"/>
      <w:color w:val="000000"/>
      <w:w w:val="90"/>
      <w:sz w:val="40"/>
    </w:rPr>
  </w:style>
  <w:style w:type="character" w:customStyle="1" w:styleId="1fc">
    <w:name w:val="副標 字元1"/>
    <w:link w:val="affffffb"/>
    <w:rsid w:val="008E2E42"/>
    <w:rPr>
      <w:rFonts w:eastAsia="華康粗明體"/>
      <w:color w:val="000000"/>
      <w:w w:val="90"/>
      <w:kern w:val="2"/>
      <w:sz w:val="40"/>
      <w:szCs w:val="24"/>
    </w:rPr>
  </w:style>
  <w:style w:type="paragraph" w:customStyle="1" w:styleId="affffffc">
    <w:name w:val="關鍵詞"/>
    <w:basedOn w:val="a3"/>
    <w:link w:val="1fd"/>
    <w:rsid w:val="008E2E42"/>
    <w:pPr>
      <w:autoSpaceDN w:val="0"/>
      <w:adjustRightInd w:val="0"/>
      <w:spacing w:beforeLines="100" w:before="357"/>
      <w:ind w:left="960" w:hangingChars="400" w:hanging="960"/>
      <w:jc w:val="both"/>
    </w:pPr>
    <w:rPr>
      <w:rFonts w:ascii="Arial" w:eastAsia="華康中黑體" w:hAnsi="Arial"/>
      <w:color w:val="000000"/>
      <w:sz w:val="22"/>
    </w:rPr>
  </w:style>
  <w:style w:type="character" w:customStyle="1" w:styleId="1fd">
    <w:name w:val="關鍵詞 字元1"/>
    <w:link w:val="affffffc"/>
    <w:rsid w:val="008E2E42"/>
    <w:rPr>
      <w:rFonts w:ascii="Arial" w:eastAsia="華康中黑體" w:hAnsi="Arial"/>
      <w:color w:val="000000"/>
      <w:kern w:val="2"/>
      <w:sz w:val="22"/>
      <w:szCs w:val="24"/>
    </w:rPr>
  </w:style>
  <w:style w:type="paragraph" w:customStyle="1" w:styleId="affffffd">
    <w:name w:val="摘要"/>
    <w:basedOn w:val="a3"/>
    <w:rsid w:val="008E2E42"/>
    <w:pPr>
      <w:autoSpaceDN w:val="0"/>
      <w:adjustRightInd w:val="0"/>
      <w:spacing w:afterLines="100" w:after="357" w:line="340" w:lineRule="exact"/>
      <w:jc w:val="center"/>
    </w:pPr>
    <w:rPr>
      <w:rFonts w:ascii="華康新特明體" w:eastAsia="華康新特明體" w:hAnsi="細明體"/>
      <w:color w:val="000000"/>
      <w:kern w:val="0"/>
      <w:sz w:val="32"/>
    </w:rPr>
  </w:style>
  <w:style w:type="paragraph" w:customStyle="1" w:styleId="affffffe">
    <w:name w:val="作者"/>
    <w:basedOn w:val="a3"/>
    <w:rsid w:val="008E2E42"/>
    <w:pPr>
      <w:widowControl/>
      <w:tabs>
        <w:tab w:val="num" w:pos="1534"/>
      </w:tabs>
      <w:autoSpaceDN w:val="0"/>
      <w:adjustRightInd w:val="0"/>
      <w:spacing w:afterLines="50" w:after="178"/>
      <w:jc w:val="center"/>
    </w:pPr>
    <w:rPr>
      <w:rFonts w:eastAsia="標楷體"/>
      <w:color w:val="000000"/>
      <w:kern w:val="0"/>
      <w:sz w:val="28"/>
    </w:rPr>
  </w:style>
  <w:style w:type="character" w:customStyle="1" w:styleId="afffffd">
    <w:name w:val="壹、 字元"/>
    <w:link w:val="afffffc"/>
    <w:rsid w:val="008E2E42"/>
    <w:rPr>
      <w:rFonts w:eastAsia="華康中圓體"/>
      <w:kern w:val="2"/>
      <w:sz w:val="30"/>
      <w:szCs w:val="24"/>
    </w:rPr>
  </w:style>
  <w:style w:type="paragraph" w:customStyle="1" w:styleId="afffffff">
    <w:name w:val="一、"/>
    <w:basedOn w:val="a3"/>
    <w:link w:val="afffffff0"/>
    <w:rsid w:val="008E2E42"/>
    <w:pPr>
      <w:autoSpaceDN w:val="0"/>
      <w:adjustRightInd w:val="0"/>
      <w:spacing w:beforeLines="50" w:before="50" w:afterLines="50" w:after="50"/>
      <w:ind w:left="200" w:hangingChars="200" w:hanging="200"/>
      <w:jc w:val="both"/>
    </w:pPr>
    <w:rPr>
      <w:rFonts w:ascii="Arial" w:eastAsia="華康粗明體" w:hAnsi="Arial"/>
      <w:color w:val="000000"/>
      <w:sz w:val="26"/>
      <w:szCs w:val="26"/>
    </w:rPr>
  </w:style>
  <w:style w:type="paragraph" w:customStyle="1" w:styleId="afffffff1">
    <w:name w:val="(一)"/>
    <w:basedOn w:val="a3"/>
    <w:link w:val="afffffff2"/>
    <w:rsid w:val="008E2E42"/>
    <w:pPr>
      <w:autoSpaceDN w:val="0"/>
      <w:adjustRightInd w:val="0"/>
      <w:spacing w:beforeLines="50" w:before="50" w:afterLines="50" w:after="50"/>
      <w:ind w:left="300" w:hangingChars="300" w:hanging="300"/>
      <w:jc w:val="both"/>
    </w:pPr>
    <w:rPr>
      <w:rFonts w:ascii="Arial" w:eastAsia="華康中黑體" w:hAnsi="Arial"/>
      <w:color w:val="000000"/>
      <w:sz w:val="23"/>
    </w:rPr>
  </w:style>
  <w:style w:type="paragraph" w:customStyle="1" w:styleId="afffffff3">
    <w:name w:val="資料來源"/>
    <w:basedOn w:val="a3"/>
    <w:rsid w:val="008E2E42"/>
    <w:pPr>
      <w:autoSpaceDN w:val="0"/>
      <w:adjustRightInd w:val="0"/>
      <w:spacing w:afterLines="100" w:after="100" w:line="240" w:lineRule="exact"/>
      <w:ind w:left="500" w:hangingChars="500" w:hanging="500"/>
      <w:jc w:val="both"/>
    </w:pPr>
    <w:rPr>
      <w:rFonts w:eastAsia="華康仿宋體"/>
    </w:rPr>
  </w:style>
  <w:style w:type="paragraph" w:customStyle="1" w:styleId="afffffff4">
    <w:name w:val="英文題目"/>
    <w:basedOn w:val="afffffb"/>
    <w:link w:val="afffffff5"/>
    <w:rsid w:val="008E2E42"/>
    <w:pPr>
      <w:keepNext w:val="0"/>
      <w:autoSpaceDE/>
      <w:adjustRightInd w:val="0"/>
      <w:spacing w:beforeLines="50" w:before="50" w:afterLines="100" w:after="100" w:line="460" w:lineRule="exact"/>
      <w:outlineLvl w:val="9"/>
    </w:pPr>
    <w:rPr>
      <w:rFonts w:ascii="Times New Roman" w:eastAsia="華康新特明體" w:hAnsi="Times New Roman"/>
      <w:b/>
      <w:bCs/>
      <w:color w:val="000000"/>
      <w:spacing w:val="0"/>
      <w:w w:val="90"/>
      <w:kern w:val="2"/>
      <w:szCs w:val="24"/>
    </w:rPr>
  </w:style>
  <w:style w:type="character" w:customStyle="1" w:styleId="afffffff5">
    <w:name w:val="英文題目 字元"/>
    <w:link w:val="afffffff4"/>
    <w:rsid w:val="008E2E42"/>
    <w:rPr>
      <w:rFonts w:eastAsia="華康新特明體"/>
      <w:b/>
      <w:bCs/>
      <w:color w:val="000000"/>
      <w:w w:val="90"/>
      <w:kern w:val="2"/>
      <w:sz w:val="48"/>
      <w:szCs w:val="24"/>
    </w:rPr>
  </w:style>
  <w:style w:type="paragraph" w:customStyle="1" w:styleId="afffffff6">
    <w:name w:val="英文副標"/>
    <w:basedOn w:val="affffffb"/>
    <w:link w:val="afffffff7"/>
    <w:rsid w:val="008E2E42"/>
    <w:pPr>
      <w:spacing w:beforeLines="30" w:before="30" w:afterLines="100" w:after="100" w:line="400" w:lineRule="exact"/>
    </w:pPr>
    <w:rPr>
      <w:b/>
      <w:bCs/>
    </w:rPr>
  </w:style>
  <w:style w:type="character" w:customStyle="1" w:styleId="afffffff7">
    <w:name w:val="英文副標 字元"/>
    <w:link w:val="afffffff6"/>
    <w:rsid w:val="008E2E42"/>
    <w:rPr>
      <w:rFonts w:eastAsia="華康粗明體"/>
      <w:b/>
      <w:bCs/>
      <w:color w:val="000000"/>
      <w:w w:val="90"/>
      <w:kern w:val="2"/>
      <w:sz w:val="40"/>
      <w:szCs w:val="24"/>
    </w:rPr>
  </w:style>
  <w:style w:type="paragraph" w:customStyle="1" w:styleId="afffffff8">
    <w:name w:val="英文作者"/>
    <w:basedOn w:val="affffffe"/>
    <w:rsid w:val="008E2E42"/>
    <w:pPr>
      <w:spacing w:afterLines="80" w:after="80"/>
    </w:pPr>
  </w:style>
  <w:style w:type="paragraph" w:customStyle="1" w:styleId="Abstract">
    <w:name w:val="Abstract"/>
    <w:basedOn w:val="a3"/>
    <w:rsid w:val="008E2E42"/>
    <w:pPr>
      <w:autoSpaceDN w:val="0"/>
      <w:adjustRightInd w:val="0"/>
      <w:spacing w:afterLines="50" w:after="178" w:line="340" w:lineRule="exact"/>
      <w:jc w:val="center"/>
    </w:pPr>
    <w:rPr>
      <w:rFonts w:ascii="細明體" w:eastAsia="細明體" w:hAnsi="細明體"/>
      <w:b/>
      <w:bCs/>
      <w:color w:val="000000"/>
      <w:kern w:val="0"/>
      <w:sz w:val="28"/>
    </w:rPr>
  </w:style>
  <w:style w:type="paragraph" w:customStyle="1" w:styleId="abstract0">
    <w:name w:val="abstract內文"/>
    <w:basedOn w:val="a3"/>
    <w:rsid w:val="008E2E42"/>
    <w:pPr>
      <w:autoSpaceDN w:val="0"/>
      <w:adjustRightInd w:val="0"/>
      <w:ind w:firstLineChars="200" w:firstLine="485"/>
      <w:jc w:val="both"/>
    </w:pPr>
    <w:rPr>
      <w:rFonts w:eastAsia="華康仿宋體"/>
      <w:kern w:val="0"/>
      <w:sz w:val="23"/>
    </w:rPr>
  </w:style>
  <w:style w:type="paragraph" w:customStyle="1" w:styleId="key">
    <w:name w:val="英文key"/>
    <w:basedOn w:val="affffffc"/>
    <w:link w:val="key1"/>
    <w:rsid w:val="008E2E42"/>
    <w:pPr>
      <w:spacing w:before="100" w:line="300" w:lineRule="exact"/>
      <w:ind w:left="525" w:hangingChars="525" w:hanging="525"/>
    </w:pPr>
  </w:style>
  <w:style w:type="character" w:customStyle="1" w:styleId="key1">
    <w:name w:val="英文key 字元1"/>
    <w:link w:val="key"/>
    <w:rsid w:val="008E2E42"/>
    <w:rPr>
      <w:rFonts w:ascii="Arial" w:eastAsia="華康中黑體" w:hAnsi="Arial"/>
      <w:color w:val="000000"/>
      <w:kern w:val="2"/>
      <w:sz w:val="22"/>
      <w:szCs w:val="24"/>
    </w:rPr>
  </w:style>
  <w:style w:type="paragraph" w:customStyle="1" w:styleId="afffffff9">
    <w:name w:val="表說明"/>
    <w:basedOn w:val="a3"/>
    <w:rsid w:val="008E2E42"/>
    <w:pPr>
      <w:autoSpaceDN w:val="0"/>
      <w:adjustRightInd w:val="0"/>
      <w:spacing w:beforeLines="50" w:before="50"/>
      <w:jc w:val="center"/>
    </w:pPr>
    <w:rPr>
      <w:rFonts w:eastAsia="華康中黑體"/>
      <w:sz w:val="22"/>
    </w:rPr>
  </w:style>
  <w:style w:type="paragraph" w:customStyle="1" w:styleId="afffffffa">
    <w:name w:val="表文"/>
    <w:basedOn w:val="a3"/>
    <w:link w:val="1fe"/>
    <w:rsid w:val="008E2E42"/>
    <w:pPr>
      <w:autoSpaceDN w:val="0"/>
      <w:adjustRightInd w:val="0"/>
      <w:spacing w:line="280" w:lineRule="exact"/>
      <w:ind w:leftChars="-15" w:left="-15" w:rightChars="-15" w:right="-15"/>
      <w:jc w:val="both"/>
    </w:pPr>
    <w:rPr>
      <w:rFonts w:eastAsia="標楷體"/>
      <w:sz w:val="21"/>
      <w:szCs w:val="20"/>
      <w:lang w:eastAsia="ja-JP"/>
    </w:rPr>
  </w:style>
  <w:style w:type="character" w:customStyle="1" w:styleId="1fe">
    <w:name w:val="表文 字元1"/>
    <w:link w:val="afffffffa"/>
    <w:rsid w:val="008E2E42"/>
    <w:rPr>
      <w:rFonts w:eastAsia="標楷體"/>
      <w:kern w:val="2"/>
      <w:sz w:val="21"/>
      <w:lang w:eastAsia="ja-JP"/>
    </w:rPr>
  </w:style>
  <w:style w:type="paragraph" w:customStyle="1" w:styleId="ingress">
    <w:name w:val="ingress"/>
    <w:basedOn w:val="a3"/>
    <w:rsid w:val="008E2E42"/>
    <w:pPr>
      <w:widowControl/>
      <w:adjustRightInd w:val="0"/>
      <w:spacing w:before="100" w:beforeAutospacing="1" w:after="100" w:afterAutospacing="1"/>
    </w:pPr>
    <w:rPr>
      <w:rFonts w:ascii="新細明體" w:hAnsi="新細明體" w:cs="新細明體"/>
      <w:kern w:val="0"/>
      <w:sz w:val="24"/>
    </w:rPr>
  </w:style>
  <w:style w:type="paragraph" w:customStyle="1" w:styleId="Afffffffb">
    <w:name w:val="A."/>
    <w:basedOn w:val="a3"/>
    <w:rsid w:val="008E2E42"/>
    <w:pPr>
      <w:autoSpaceDN w:val="0"/>
      <w:adjustRightInd w:val="0"/>
      <w:ind w:leftChars="200" w:left="300" w:hangingChars="100" w:hanging="100"/>
      <w:jc w:val="both"/>
    </w:pPr>
    <w:rPr>
      <w:rFonts w:eastAsia="華康仿宋體"/>
      <w:sz w:val="23"/>
    </w:rPr>
  </w:style>
  <w:style w:type="paragraph" w:customStyle="1" w:styleId="afffffffc">
    <w:name w:val="◎"/>
    <w:basedOn w:val="afffffff1"/>
    <w:rsid w:val="008E2E42"/>
    <w:pPr>
      <w:spacing w:before="180" w:after="180"/>
      <w:ind w:left="391" w:hanging="391"/>
    </w:pPr>
    <w:rPr>
      <w:rFonts w:ascii="標楷體" w:eastAsia="標楷體" w:hAnsi="標楷體"/>
    </w:rPr>
  </w:style>
  <w:style w:type="character" w:customStyle="1" w:styleId="afffffffd">
    <w:name w:val="關鍵詞 字元"/>
    <w:rsid w:val="008E2E42"/>
    <w:rPr>
      <w:rFonts w:ascii="Arial" w:eastAsia="華康中黑體" w:hAnsi="Arial"/>
      <w:color w:val="000000"/>
      <w:kern w:val="2"/>
      <w:sz w:val="22"/>
      <w:szCs w:val="24"/>
      <w:lang w:val="en-US" w:eastAsia="zh-TW" w:bidi="ar-SA"/>
    </w:rPr>
  </w:style>
  <w:style w:type="paragraph" w:customStyle="1" w:styleId="1ff">
    <w:name w:val="(1)"/>
    <w:basedOn w:val="a3"/>
    <w:rsid w:val="008E2E42"/>
    <w:pPr>
      <w:autoSpaceDN w:val="0"/>
      <w:adjustRightInd w:val="0"/>
      <w:ind w:leftChars="300" w:left="420" w:hangingChars="120" w:hanging="120"/>
      <w:jc w:val="both"/>
    </w:pPr>
    <w:rPr>
      <w:rFonts w:eastAsia="華康仿宋體"/>
      <w:sz w:val="23"/>
    </w:rPr>
  </w:style>
  <w:style w:type="paragraph" w:customStyle="1" w:styleId="afffffffe">
    <w:name w:val="圖文"/>
    <w:basedOn w:val="afffffffa"/>
    <w:link w:val="affffffff"/>
    <w:rsid w:val="008E2E42"/>
    <w:pPr>
      <w:spacing w:line="220" w:lineRule="exact"/>
      <w:jc w:val="left"/>
    </w:pPr>
  </w:style>
  <w:style w:type="character" w:customStyle="1" w:styleId="affffffff">
    <w:name w:val="圖文 字元"/>
    <w:link w:val="afffffffe"/>
    <w:rsid w:val="008E2E42"/>
    <w:rPr>
      <w:rFonts w:eastAsia="標楷體"/>
      <w:kern w:val="2"/>
      <w:sz w:val="21"/>
      <w:lang w:eastAsia="ja-JP"/>
    </w:rPr>
  </w:style>
  <w:style w:type="character" w:customStyle="1" w:styleId="affffffff0">
    <w:name w:val="副標 字元"/>
    <w:rsid w:val="008E2E42"/>
    <w:rPr>
      <w:rFonts w:eastAsia="華康粗明體"/>
      <w:color w:val="000000"/>
      <w:w w:val="90"/>
      <w:kern w:val="2"/>
      <w:sz w:val="40"/>
      <w:szCs w:val="24"/>
      <w:lang w:val="en-US" w:eastAsia="zh-TW" w:bidi="ar-SA"/>
    </w:rPr>
  </w:style>
  <w:style w:type="paragraph" w:customStyle="1" w:styleId="affffffff1">
    <w:name w:val="要目（一）"/>
    <w:basedOn w:val="afffffe"/>
    <w:rsid w:val="008E2E42"/>
    <w:pPr>
      <w:adjustRightInd w:val="0"/>
      <w:ind w:leftChars="200" w:left="697" w:hangingChars="100" w:hanging="212"/>
    </w:pPr>
    <w:rPr>
      <w:kern w:val="0"/>
      <w:lang w:val="zh-TW"/>
    </w:rPr>
  </w:style>
  <w:style w:type="character" w:customStyle="1" w:styleId="key0">
    <w:name w:val="英文key 字元"/>
    <w:rsid w:val="008E2E42"/>
  </w:style>
  <w:style w:type="character" w:customStyle="1" w:styleId="label">
    <w:name w:val="label"/>
    <w:rsid w:val="008E2E42"/>
  </w:style>
  <w:style w:type="paragraph" w:customStyle="1" w:styleId="92">
    <w:name w:val="樣式9"/>
    <w:basedOn w:val="2"/>
    <w:autoRedefine/>
    <w:semiHidden/>
    <w:rsid w:val="008E2E42"/>
    <w:pPr>
      <w:autoSpaceDN w:val="0"/>
      <w:snapToGrid/>
      <w:spacing w:beforeLines="0" w:before="0" w:afterLines="0" w:after="0" w:line="360" w:lineRule="auto"/>
    </w:pPr>
    <w:rPr>
      <w:rFonts w:hAnsi="細明體" w:cs="Times New Roman"/>
      <w:color w:val="auto"/>
      <w:kern w:val="2"/>
      <w:sz w:val="44"/>
      <w:szCs w:val="44"/>
    </w:rPr>
  </w:style>
  <w:style w:type="paragraph" w:customStyle="1" w:styleId="114">
    <w:name w:val="樣式11"/>
    <w:basedOn w:val="3"/>
    <w:autoRedefine/>
    <w:semiHidden/>
    <w:rsid w:val="008E2E42"/>
    <w:pPr>
      <w:keepNext/>
      <w:widowControl w:val="0"/>
      <w:autoSpaceDN w:val="0"/>
      <w:snapToGrid/>
      <w:spacing w:before="174" w:after="174" w:line="360" w:lineRule="auto"/>
      <w:ind w:leftChars="0" w:left="0"/>
    </w:pPr>
    <w:rPr>
      <w:rFonts w:ascii="標楷體" w:eastAsia="標楷體" w:hAnsi="Arial" w:cs="Times New Roman"/>
      <w:bCs w:val="0"/>
      <w:color w:val="auto"/>
      <w:sz w:val="32"/>
    </w:rPr>
  </w:style>
  <w:style w:type="paragraph" w:customStyle="1" w:styleId="affffffff2">
    <w:name w:val="表圖標題"/>
    <w:basedOn w:val="afff2"/>
    <w:autoRedefine/>
    <w:rsid w:val="008E2E42"/>
    <w:pPr>
      <w:widowControl w:val="0"/>
      <w:autoSpaceDN w:val="0"/>
      <w:adjustRightInd w:val="0"/>
      <w:spacing w:line="240" w:lineRule="auto"/>
      <w:jc w:val="center"/>
    </w:pPr>
    <w:rPr>
      <w:rFonts w:ascii="標楷體" w:hAnsi="標楷體" w:cs="Times New Roman"/>
      <w:color w:val="auto"/>
      <w:kern w:val="2"/>
      <w:sz w:val="24"/>
      <w:szCs w:val="24"/>
      <w:lang w:eastAsia="zh-TW" w:bidi="ar-SA"/>
    </w:rPr>
  </w:style>
  <w:style w:type="paragraph" w:customStyle="1" w:styleId="affffffff3">
    <w:name w:val="表圖資料來源"/>
    <w:basedOn w:val="a3"/>
    <w:autoRedefine/>
    <w:rsid w:val="008E2E42"/>
    <w:pPr>
      <w:autoSpaceDN w:val="0"/>
      <w:adjustRightInd w:val="0"/>
      <w:ind w:firstLineChars="200" w:firstLine="400"/>
    </w:pPr>
    <w:rPr>
      <w:rFonts w:eastAsia="細明體"/>
      <w:sz w:val="24"/>
    </w:rPr>
  </w:style>
  <w:style w:type="character" w:customStyle="1" w:styleId="link-title">
    <w:name w:val="link-title"/>
    <w:rsid w:val="008E2E42"/>
  </w:style>
  <w:style w:type="paragraph" w:customStyle="1" w:styleId="affffffff4">
    <w:name w:val="碩格標３"/>
    <w:basedOn w:val="3"/>
    <w:autoRedefine/>
    <w:semiHidden/>
    <w:rsid w:val="008E2E42"/>
    <w:pPr>
      <w:keepNext/>
      <w:widowControl w:val="0"/>
      <w:autoSpaceDN w:val="0"/>
      <w:snapToGrid/>
      <w:spacing w:before="174" w:after="174" w:line="360" w:lineRule="auto"/>
      <w:ind w:leftChars="0" w:left="0"/>
    </w:pPr>
    <w:rPr>
      <w:rFonts w:ascii="標楷體" w:eastAsia="標楷體" w:hAnsi="標楷體" w:cs="Times New Roman"/>
      <w:bCs w:val="0"/>
      <w:color w:val="auto"/>
      <w:sz w:val="32"/>
      <w:szCs w:val="32"/>
    </w:rPr>
  </w:style>
  <w:style w:type="paragraph" w:customStyle="1" w:styleId="affffffff5">
    <w:name w:val="碩格第一章"/>
    <w:basedOn w:val="11"/>
    <w:autoRedefine/>
    <w:semiHidden/>
    <w:rsid w:val="008E2E42"/>
    <w:pPr>
      <w:autoSpaceDN w:val="0"/>
      <w:snapToGrid/>
      <w:spacing w:beforeLines="100" w:before="100" w:afterLines="150" w:after="150" w:line="360" w:lineRule="auto"/>
      <w:jc w:val="center"/>
    </w:pPr>
    <w:rPr>
      <w:rFonts w:hAnsi="Arial"/>
      <w:b w:val="0"/>
      <w:bCs w:val="0"/>
      <w:color w:val="auto"/>
      <w:sz w:val="48"/>
      <w:szCs w:val="48"/>
    </w:rPr>
  </w:style>
  <w:style w:type="paragraph" w:customStyle="1" w:styleId="affffffff6">
    <w:name w:val="碩格一"/>
    <w:basedOn w:val="4"/>
    <w:autoRedefine/>
    <w:semiHidden/>
    <w:rsid w:val="008E2E42"/>
    <w:pPr>
      <w:keepNext/>
      <w:widowControl w:val="0"/>
      <w:autoSpaceDN w:val="0"/>
      <w:adjustRightInd w:val="0"/>
      <w:spacing w:before="174" w:after="174"/>
    </w:pPr>
    <w:rPr>
      <w:rFonts w:ascii="標楷體" w:eastAsia="標楷體" w:hAnsi="標楷體" w:cs="Times New Roman"/>
      <w:b w:val="0"/>
      <w:bCs w:val="0"/>
      <w:i w:val="0"/>
      <w:iCs w:val="0"/>
      <w:kern w:val="2"/>
      <w:sz w:val="28"/>
      <w:szCs w:val="28"/>
      <w:lang w:eastAsia="zh-TW" w:bidi="ar-SA"/>
    </w:rPr>
  </w:style>
  <w:style w:type="paragraph" w:customStyle="1" w:styleId="a0">
    <w:name w:val="參考文獻之各書籍等分類"/>
    <w:basedOn w:val="4"/>
    <w:autoRedefine/>
    <w:semiHidden/>
    <w:rsid w:val="008E2E42"/>
    <w:pPr>
      <w:keepNext/>
      <w:widowControl w:val="0"/>
      <w:numPr>
        <w:numId w:val="30"/>
      </w:numPr>
      <w:autoSpaceDN w:val="0"/>
      <w:adjustRightInd w:val="0"/>
      <w:spacing w:before="0" w:line="240" w:lineRule="atLeast"/>
    </w:pPr>
    <w:rPr>
      <w:rFonts w:ascii="標楷體" w:eastAsia="標楷體" w:hAnsi="Arial" w:cs="Times New Roman"/>
      <w:b w:val="0"/>
      <w:bCs w:val="0"/>
      <w:i w:val="0"/>
      <w:iCs w:val="0"/>
      <w:kern w:val="2"/>
      <w:sz w:val="32"/>
      <w:szCs w:val="36"/>
      <w:lang w:eastAsia="zh-TW" w:bidi="ar-SA"/>
    </w:rPr>
  </w:style>
  <w:style w:type="paragraph" w:customStyle="1" w:styleId="affffffff7">
    <w:name w:val="參考文獻之中西文部份"/>
    <w:basedOn w:val="3"/>
    <w:autoRedefine/>
    <w:semiHidden/>
    <w:rsid w:val="008E2E42"/>
    <w:pPr>
      <w:keepNext/>
      <w:widowControl w:val="0"/>
      <w:autoSpaceDN w:val="0"/>
      <w:snapToGrid/>
      <w:spacing w:beforeLines="50" w:before="50" w:afterLines="50" w:after="50" w:line="360" w:lineRule="auto"/>
      <w:ind w:leftChars="0" w:left="4877" w:hanging="3175"/>
    </w:pPr>
    <w:rPr>
      <w:rFonts w:ascii="標楷體" w:eastAsia="標楷體" w:hAnsi="Arial" w:cs="Times New Roman"/>
      <w:bCs w:val="0"/>
      <w:color w:val="auto"/>
      <w:sz w:val="36"/>
    </w:rPr>
  </w:style>
  <w:style w:type="paragraph" w:customStyle="1" w:styleId="a1">
    <w:name w:val="參考文獻之書籍等分類"/>
    <w:basedOn w:val="a3"/>
    <w:autoRedefine/>
    <w:rsid w:val="008E2E42"/>
    <w:pPr>
      <w:numPr>
        <w:numId w:val="31"/>
      </w:numPr>
      <w:autoSpaceDN w:val="0"/>
      <w:adjustRightInd w:val="0"/>
    </w:pPr>
    <w:rPr>
      <w:rFonts w:eastAsia="標楷體"/>
      <w:sz w:val="32"/>
    </w:rPr>
  </w:style>
  <w:style w:type="paragraph" w:customStyle="1" w:styleId="affffffff8">
    <w:name w:val="碩標壹"/>
    <w:basedOn w:val="affffffff7"/>
    <w:autoRedefine/>
    <w:semiHidden/>
    <w:rsid w:val="008E2E42"/>
    <w:pPr>
      <w:spacing w:before="174" w:after="174"/>
      <w:ind w:left="0" w:firstLine="0"/>
    </w:pPr>
    <w:rPr>
      <w:sz w:val="32"/>
      <w:szCs w:val="32"/>
    </w:rPr>
  </w:style>
  <w:style w:type="paragraph" w:customStyle="1" w:styleId="affffffff9">
    <w:name w:val="碩標一"/>
    <w:basedOn w:val="4"/>
    <w:autoRedefine/>
    <w:semiHidden/>
    <w:rsid w:val="008E2E42"/>
    <w:pPr>
      <w:keepNext/>
      <w:widowControl w:val="0"/>
      <w:tabs>
        <w:tab w:val="num" w:pos="2607"/>
      </w:tabs>
      <w:wordWrap w:val="0"/>
      <w:autoSpaceDN w:val="0"/>
      <w:adjustRightInd w:val="0"/>
      <w:spacing w:before="174" w:after="174"/>
      <w:ind w:left="2607" w:hanging="480"/>
    </w:pPr>
    <w:rPr>
      <w:rFonts w:ascii="標楷體" w:eastAsia="標楷體" w:hAnsi="標楷體" w:cs="Times New Roman"/>
      <w:b w:val="0"/>
      <w:bCs w:val="0"/>
      <w:i w:val="0"/>
      <w:iCs w:val="0"/>
      <w:kern w:val="2"/>
      <w:sz w:val="28"/>
      <w:szCs w:val="28"/>
      <w:lang w:eastAsia="zh-TW" w:bidi="ar-SA"/>
    </w:rPr>
  </w:style>
  <w:style w:type="paragraph" w:customStyle="1" w:styleId="affffffffa">
    <w:name w:val="碩格壹"/>
    <w:basedOn w:val="3"/>
    <w:autoRedefine/>
    <w:semiHidden/>
    <w:rsid w:val="008E2E42"/>
    <w:pPr>
      <w:keepNext/>
      <w:widowControl w:val="0"/>
      <w:autoSpaceDN w:val="0"/>
      <w:snapToGrid/>
      <w:spacing w:before="174" w:after="174" w:line="360" w:lineRule="auto"/>
      <w:ind w:leftChars="0" w:left="0"/>
    </w:pPr>
    <w:rPr>
      <w:rFonts w:ascii="標楷體" w:eastAsia="標楷體" w:hAnsi="Arial" w:cs="Times New Roman"/>
      <w:bCs w:val="0"/>
      <w:color w:val="auto"/>
      <w:sz w:val="32"/>
      <w:szCs w:val="32"/>
    </w:rPr>
  </w:style>
  <w:style w:type="paragraph" w:customStyle="1" w:styleId="affffffffb">
    <w:name w:val="參考文獻之書目內容"/>
    <w:basedOn w:val="a3"/>
    <w:autoRedefine/>
    <w:semiHidden/>
    <w:rsid w:val="008E2E42"/>
    <w:pPr>
      <w:autoSpaceDN w:val="0"/>
      <w:adjustRightInd w:val="0"/>
      <w:ind w:left="200" w:hangingChars="200" w:hanging="200"/>
    </w:pPr>
    <w:rPr>
      <w:rFonts w:ascii="細明體" w:eastAsia="標楷體" w:hAnsi="細明體"/>
      <w:sz w:val="24"/>
      <w:szCs w:val="32"/>
    </w:rPr>
  </w:style>
  <w:style w:type="paragraph" w:customStyle="1" w:styleId="87pt87pt15">
    <w:name w:val="樣式 內文１ + (符號) 標楷體 套用前:  8.7 pt 套用後:  8.7 pt 行距:  1.5 倍行高"/>
    <w:basedOn w:val="a3"/>
    <w:autoRedefine/>
    <w:semiHidden/>
    <w:rsid w:val="008E2E42"/>
    <w:pPr>
      <w:autoSpaceDN w:val="0"/>
      <w:adjustRightInd w:val="0"/>
      <w:spacing w:before="174" w:after="174" w:line="360" w:lineRule="auto"/>
      <w:ind w:firstLineChars="200" w:firstLine="200"/>
    </w:pPr>
    <w:rPr>
      <w:rFonts w:ascii="標楷體" w:hAnsi="標楷體" w:cs="新細明體"/>
      <w:sz w:val="24"/>
    </w:rPr>
  </w:style>
  <w:style w:type="paragraph" w:customStyle="1" w:styleId="proposal">
    <w:name w:val="proposal內文"/>
    <w:basedOn w:val="a3"/>
    <w:autoRedefine/>
    <w:rsid w:val="008E2E42"/>
    <w:pPr>
      <w:autoSpaceDN w:val="0"/>
      <w:adjustRightInd w:val="0"/>
      <w:ind w:firstLineChars="200" w:firstLine="200"/>
    </w:pPr>
    <w:rPr>
      <w:rFonts w:eastAsia="標楷體"/>
      <w:sz w:val="24"/>
    </w:rPr>
  </w:style>
  <w:style w:type="character" w:customStyle="1" w:styleId="87pt87pt150">
    <w:name w:val="樣式 內文１ + (符號) 標楷體 套用前:  8.7 pt 套用後:  8.7 pt 行距:  1.5 倍行高 字元"/>
    <w:rsid w:val="008E2E42"/>
    <w:rPr>
      <w:rFonts w:ascii="標楷體" w:eastAsia="新細明體" w:hAnsi="標楷體" w:cs="新細明體"/>
      <w:kern w:val="2"/>
      <w:sz w:val="24"/>
      <w:szCs w:val="24"/>
      <w:lang w:val="en-US" w:eastAsia="zh-TW" w:bidi="ar-SA"/>
    </w:rPr>
  </w:style>
  <w:style w:type="paragraph" w:customStyle="1" w:styleId="1160pt0pt15">
    <w:name w:val="樣式 標題 1 + 細明體 16 點 套用前:  0 pt 套用後:  0 pt 行距:  1.5 倍行高"/>
    <w:basedOn w:val="11"/>
    <w:autoRedefine/>
    <w:semiHidden/>
    <w:rsid w:val="008E2E42"/>
    <w:pPr>
      <w:tabs>
        <w:tab w:val="num" w:pos="960"/>
      </w:tabs>
      <w:autoSpaceDN w:val="0"/>
      <w:snapToGrid/>
      <w:spacing w:beforeLines="0" w:before="0" w:afterLines="0" w:after="0" w:line="360" w:lineRule="auto"/>
      <w:ind w:left="3403" w:hanging="360"/>
    </w:pPr>
    <w:rPr>
      <w:rFonts w:ascii="細明體" w:eastAsia="細明體" w:hAnsi="細明體" w:cs="新細明體"/>
      <w:color w:val="auto"/>
      <w:sz w:val="32"/>
      <w:szCs w:val="20"/>
    </w:rPr>
  </w:style>
  <w:style w:type="character" w:customStyle="1" w:styleId="affffffffc">
    <w:name w:val="表圖資料來源 字元"/>
    <w:rsid w:val="008E2E42"/>
    <w:rPr>
      <w:rFonts w:eastAsia="細明體"/>
      <w:kern w:val="2"/>
      <w:sz w:val="24"/>
      <w:szCs w:val="24"/>
      <w:lang w:val="en-US" w:eastAsia="zh-TW" w:bidi="ar-SA"/>
    </w:rPr>
  </w:style>
  <w:style w:type="paragraph" w:customStyle="1" w:styleId="affffffffd">
    <w:name w:val="內文１"/>
    <w:basedOn w:val="a3"/>
    <w:rsid w:val="008E2E42"/>
    <w:pPr>
      <w:autoSpaceDN w:val="0"/>
      <w:adjustRightInd w:val="0"/>
      <w:ind w:firstLineChars="200" w:firstLine="480"/>
    </w:pPr>
    <w:rPr>
      <w:rFonts w:ascii="標楷體" w:eastAsia="標楷體"/>
      <w:sz w:val="24"/>
    </w:rPr>
  </w:style>
  <w:style w:type="character" w:customStyle="1" w:styleId="shorttext">
    <w:name w:val="short_text"/>
    <w:rsid w:val="008E2E42"/>
  </w:style>
  <w:style w:type="character" w:customStyle="1" w:styleId="affffffffe">
    <w:name w:val="題目 字元"/>
    <w:rsid w:val="008E2E42"/>
    <w:rPr>
      <w:rFonts w:ascii="華康新特明體" w:eastAsia="華康新特明體" w:hAnsi="細明體"/>
      <w:color w:val="000000"/>
      <w:w w:val="90"/>
      <w:kern w:val="2"/>
      <w:sz w:val="48"/>
      <w:szCs w:val="24"/>
      <w:lang w:val="en-US" w:eastAsia="zh-TW" w:bidi="ar-SA"/>
    </w:rPr>
  </w:style>
  <w:style w:type="character" w:customStyle="1" w:styleId="1ff0">
    <w:name w:val="註腳文字1 字元"/>
    <w:rsid w:val="008E2E42"/>
    <w:rPr>
      <w:rFonts w:eastAsia="新細明體"/>
      <w:kern w:val="2"/>
      <w:sz w:val="19"/>
      <w:szCs w:val="24"/>
      <w:lang w:val="en-US" w:eastAsia="zh-TW" w:bidi="ar-SA"/>
    </w:rPr>
  </w:style>
  <w:style w:type="paragraph" w:customStyle="1" w:styleId="afffffffff">
    <w:name w:val="表次"/>
    <w:basedOn w:val="a3"/>
    <w:rsid w:val="008E2E42"/>
    <w:pPr>
      <w:autoSpaceDE w:val="0"/>
      <w:autoSpaceDN w:val="0"/>
      <w:adjustRightInd w:val="0"/>
      <w:spacing w:line="300" w:lineRule="exact"/>
      <w:ind w:left="300" w:hangingChars="300" w:hanging="300"/>
      <w:jc w:val="center"/>
    </w:pPr>
    <w:rPr>
      <w:rFonts w:ascii="標楷體" w:eastAsia="標楷體" w:hAnsi="標楷體"/>
      <w:kern w:val="0"/>
      <w:sz w:val="24"/>
    </w:rPr>
  </w:style>
  <w:style w:type="paragraph" w:customStyle="1" w:styleId="afffffffff0">
    <w:name w:val="章"/>
    <w:basedOn w:val="a3"/>
    <w:autoRedefine/>
    <w:rsid w:val="008E2E42"/>
    <w:pPr>
      <w:autoSpaceDE w:val="0"/>
      <w:autoSpaceDN w:val="0"/>
      <w:adjustRightInd w:val="0"/>
    </w:pPr>
    <w:rPr>
      <w:rFonts w:ascii="標楷體" w:eastAsia="標楷體" w:hAnsi="標楷體"/>
      <w:kern w:val="0"/>
      <w:sz w:val="24"/>
    </w:rPr>
  </w:style>
  <w:style w:type="paragraph" w:customStyle="1" w:styleId="afffffffff1">
    <w:name w:val="節"/>
    <w:basedOn w:val="a3"/>
    <w:autoRedefine/>
    <w:rsid w:val="008E2E42"/>
    <w:pPr>
      <w:autoSpaceDE w:val="0"/>
      <w:autoSpaceDN w:val="0"/>
      <w:adjustRightInd w:val="0"/>
      <w:ind w:firstLineChars="75" w:firstLine="180"/>
    </w:pPr>
    <w:rPr>
      <w:rFonts w:ascii="標楷體" w:eastAsia="標楷體" w:hAnsi="標楷體"/>
      <w:kern w:val="0"/>
      <w:sz w:val="24"/>
    </w:rPr>
  </w:style>
  <w:style w:type="paragraph" w:customStyle="1" w:styleId="afffffffff2">
    <w:name w:val="壹"/>
    <w:basedOn w:val="a3"/>
    <w:autoRedefine/>
    <w:rsid w:val="008E2E42"/>
    <w:pPr>
      <w:autoSpaceDN w:val="0"/>
      <w:adjustRightInd w:val="0"/>
      <w:ind w:firstLineChars="75" w:firstLine="180"/>
    </w:pPr>
    <w:rPr>
      <w:rFonts w:ascii="標楷體" w:eastAsia="標楷體" w:hAnsi="標楷體"/>
      <w:bCs/>
      <w:color w:val="000000"/>
      <w:sz w:val="24"/>
    </w:rPr>
  </w:style>
  <w:style w:type="character" w:customStyle="1" w:styleId="afffffffff3">
    <w:name w:val="壹 字元"/>
    <w:rsid w:val="008E2E42"/>
    <w:rPr>
      <w:rFonts w:ascii="標楷體" w:eastAsia="標楷體" w:hAnsi="標楷體"/>
      <w:bCs/>
      <w:color w:val="000000"/>
      <w:kern w:val="2"/>
      <w:sz w:val="24"/>
      <w:szCs w:val="24"/>
      <w:lang w:val="en-US" w:eastAsia="zh-TW" w:bidi="ar-SA"/>
    </w:rPr>
  </w:style>
  <w:style w:type="character" w:customStyle="1" w:styleId="afffffffff4">
    <w:name w:val="字元 字元"/>
    <w:rsid w:val="008E2E42"/>
    <w:rPr>
      <w:rFonts w:ascii="細明體" w:eastAsia="細明體" w:hAnsi="Courier New" w:cs="Courier New"/>
      <w:kern w:val="2"/>
      <w:sz w:val="24"/>
      <w:szCs w:val="24"/>
      <w:lang w:val="en-US" w:eastAsia="zh-TW" w:bidi="ar-SA"/>
    </w:rPr>
  </w:style>
  <w:style w:type="paragraph" w:customStyle="1" w:styleId="afffffffff5">
    <w:name w:val="表標題"/>
    <w:basedOn w:val="a3"/>
    <w:rsid w:val="008E2E42"/>
    <w:pPr>
      <w:autoSpaceDN w:val="0"/>
      <w:adjustRightInd w:val="0"/>
      <w:spacing w:before="180" w:after="180" w:line="360" w:lineRule="auto"/>
      <w:ind w:firstLineChars="200" w:firstLine="480"/>
      <w:jc w:val="center"/>
    </w:pPr>
    <w:rPr>
      <w:sz w:val="24"/>
    </w:rPr>
  </w:style>
  <w:style w:type="character" w:customStyle="1" w:styleId="afffffffff6">
    <w:name w:val="表文 字元"/>
    <w:rsid w:val="008E2E42"/>
    <w:rPr>
      <w:rFonts w:eastAsia="標楷體"/>
      <w:kern w:val="2"/>
      <w:lang w:val="en-US" w:eastAsia="ja-JP" w:bidi="ar-SA"/>
    </w:rPr>
  </w:style>
  <w:style w:type="paragraph" w:customStyle="1" w:styleId="1ff1">
    <w:name w:val="(1)內文"/>
    <w:basedOn w:val="1ff"/>
    <w:rsid w:val="008E2E42"/>
    <w:pPr>
      <w:ind w:leftChars="320" w:left="320" w:firstLineChars="200" w:firstLine="200"/>
    </w:pPr>
  </w:style>
  <w:style w:type="character" w:customStyle="1" w:styleId="afffffffff7">
    <w:name w:val="要目 字元"/>
    <w:rsid w:val="008E2E42"/>
    <w:rPr>
      <w:rFonts w:eastAsia="華康仿宋體"/>
      <w:kern w:val="2"/>
      <w:szCs w:val="24"/>
      <w:lang w:val="en-US" w:eastAsia="zh-TW" w:bidi="ar-SA"/>
    </w:rPr>
  </w:style>
  <w:style w:type="character" w:customStyle="1" w:styleId="afffffffff8">
    <w:name w:val="要目一 字元"/>
    <w:rsid w:val="008E2E42"/>
    <w:rPr>
      <w:rFonts w:eastAsia="華康仿宋體"/>
      <w:kern w:val="2"/>
      <w:szCs w:val="24"/>
      <w:lang w:val="zh-TW" w:eastAsia="zh-TW" w:bidi="ar-SA"/>
    </w:rPr>
  </w:style>
  <w:style w:type="paragraph" w:customStyle="1" w:styleId="afffffffff9">
    <w:name w:val="a."/>
    <w:basedOn w:val="Afffffffb"/>
    <w:rsid w:val="008E2E42"/>
    <w:pPr>
      <w:ind w:leftChars="400" w:left="1140" w:hangingChars="70" w:hanging="170"/>
    </w:pPr>
  </w:style>
  <w:style w:type="paragraph" w:customStyle="1" w:styleId="afffffffffa">
    <w:name w:val="（Ａ）"/>
    <w:basedOn w:val="Afffffffb"/>
    <w:rsid w:val="008E2E42"/>
    <w:pPr>
      <w:ind w:leftChars="300" w:left="580" w:hangingChars="280" w:hanging="280"/>
    </w:pPr>
  </w:style>
  <w:style w:type="paragraph" w:styleId="afffffffffb">
    <w:name w:val="Normal Indent"/>
    <w:basedOn w:val="a3"/>
    <w:rsid w:val="008E2E42"/>
    <w:pPr>
      <w:autoSpaceDN w:val="0"/>
      <w:adjustRightInd w:val="0"/>
      <w:spacing w:line="240" w:lineRule="atLeast"/>
      <w:ind w:left="480"/>
    </w:pPr>
    <w:rPr>
      <w:sz w:val="24"/>
      <w:szCs w:val="20"/>
    </w:rPr>
  </w:style>
  <w:style w:type="paragraph" w:customStyle="1" w:styleId="1ff2">
    <w:name w:val="段落樣式1"/>
    <w:basedOn w:val="a3"/>
    <w:rsid w:val="008E2E42"/>
    <w:pPr>
      <w:tabs>
        <w:tab w:val="left" w:pos="567"/>
      </w:tabs>
      <w:kinsoku w:val="0"/>
      <w:autoSpaceDN w:val="0"/>
      <w:adjustRightInd w:val="0"/>
      <w:ind w:leftChars="200" w:left="200" w:firstLineChars="200" w:firstLine="200"/>
      <w:jc w:val="both"/>
    </w:pPr>
    <w:rPr>
      <w:rFonts w:ascii="標楷體" w:eastAsia="標楷體"/>
      <w:kern w:val="0"/>
      <w:sz w:val="32"/>
      <w:szCs w:val="20"/>
    </w:rPr>
  </w:style>
  <w:style w:type="paragraph" w:customStyle="1" w:styleId="afffffffffc">
    <w:name w:val="表文內縮"/>
    <w:basedOn w:val="afffffffa"/>
    <w:rsid w:val="008E2E42"/>
    <w:pPr>
      <w:ind w:left="212" w:hangingChars="100" w:hanging="212"/>
    </w:pPr>
    <w:rPr>
      <w:lang w:eastAsia="zh-TW"/>
    </w:rPr>
  </w:style>
  <w:style w:type="paragraph" w:customStyle="1" w:styleId="afffffffffd">
    <w:name w:val="表條文一、"/>
    <w:basedOn w:val="afffffffffc"/>
    <w:rsid w:val="008E2E42"/>
    <w:pPr>
      <w:ind w:leftChars="100" w:left="454"/>
    </w:pPr>
  </w:style>
  <w:style w:type="paragraph" w:customStyle="1" w:styleId="afffffffffe">
    <w:name w:val="表(a)"/>
    <w:basedOn w:val="a3"/>
    <w:rsid w:val="008E2E42"/>
    <w:pPr>
      <w:autoSpaceDN w:val="0"/>
      <w:adjustRightInd w:val="0"/>
      <w:snapToGrid w:val="0"/>
      <w:ind w:left="266" w:hangingChars="125" w:hanging="266"/>
      <w:jc w:val="both"/>
    </w:pPr>
    <w:rPr>
      <w:rFonts w:eastAsia="華康仿宋體"/>
      <w:color w:val="000000"/>
      <w:szCs w:val="20"/>
    </w:rPr>
  </w:style>
  <w:style w:type="character" w:customStyle="1" w:styleId="affffffffff">
    <w:name w:val="表(a) 字元"/>
    <w:rsid w:val="008E2E42"/>
    <w:rPr>
      <w:rFonts w:eastAsia="華康仿宋體"/>
      <w:color w:val="000000"/>
      <w:kern w:val="2"/>
      <w:lang w:val="en-US" w:eastAsia="zh-TW" w:bidi="ar-SA"/>
    </w:rPr>
  </w:style>
  <w:style w:type="paragraph" w:customStyle="1" w:styleId="affffffffff0">
    <w:name w:val="內文一"/>
    <w:basedOn w:val="a3"/>
    <w:rsid w:val="008E2E42"/>
    <w:pPr>
      <w:autoSpaceDN w:val="0"/>
      <w:adjustRightInd w:val="0"/>
      <w:ind w:left="485" w:hangingChars="200" w:hanging="485"/>
      <w:jc w:val="both"/>
    </w:pPr>
    <w:rPr>
      <w:rFonts w:eastAsia="華康仿宋體"/>
      <w:kern w:val="0"/>
      <w:sz w:val="23"/>
    </w:rPr>
  </w:style>
  <w:style w:type="paragraph" w:customStyle="1" w:styleId="affffffffff1">
    <w:name w:val="內文（一）"/>
    <w:basedOn w:val="a3"/>
    <w:rsid w:val="008E2E42"/>
    <w:pPr>
      <w:autoSpaceDN w:val="0"/>
      <w:adjustRightInd w:val="0"/>
      <w:ind w:leftChars="100" w:left="400" w:hangingChars="300" w:hanging="300"/>
      <w:jc w:val="both"/>
    </w:pPr>
    <w:rPr>
      <w:rFonts w:eastAsia="華康仿宋體"/>
      <w:kern w:val="0"/>
      <w:sz w:val="23"/>
    </w:rPr>
  </w:style>
  <w:style w:type="paragraph" w:customStyle="1" w:styleId="1ff3">
    <w:name w:val="表1."/>
    <w:basedOn w:val="afffffffa"/>
    <w:rsid w:val="008E2E42"/>
    <w:pPr>
      <w:ind w:left="135" w:hangingChars="150" w:hanging="150"/>
    </w:pPr>
    <w:rPr>
      <w:lang w:eastAsia="zh-TW"/>
    </w:rPr>
  </w:style>
  <w:style w:type="paragraph" w:customStyle="1" w:styleId="affffffffff2">
    <w:name w:val="條內文"/>
    <w:basedOn w:val="a3"/>
    <w:rsid w:val="008E2E42"/>
    <w:pPr>
      <w:autoSpaceDN w:val="0"/>
      <w:adjustRightInd w:val="0"/>
      <w:ind w:firstLineChars="200" w:firstLine="485"/>
      <w:jc w:val="both"/>
    </w:pPr>
    <w:rPr>
      <w:rFonts w:ascii="標楷體" w:eastAsia="標楷體" w:hAnsi="標楷體"/>
      <w:sz w:val="23"/>
    </w:rPr>
  </w:style>
  <w:style w:type="paragraph" w:customStyle="1" w:styleId="affffffffff3">
    <w:name w:val="條一、"/>
    <w:basedOn w:val="a3"/>
    <w:link w:val="affffffffff4"/>
    <w:rsid w:val="008E2E42"/>
    <w:pPr>
      <w:autoSpaceDN w:val="0"/>
      <w:adjustRightInd w:val="0"/>
      <w:ind w:leftChars="200" w:left="970" w:hangingChars="200" w:hanging="485"/>
      <w:jc w:val="both"/>
    </w:pPr>
    <w:rPr>
      <w:rFonts w:ascii="標楷體" w:eastAsia="標楷體" w:hAnsi="標楷體"/>
      <w:sz w:val="23"/>
    </w:rPr>
  </w:style>
  <w:style w:type="character" w:customStyle="1" w:styleId="affffffffff4">
    <w:name w:val="條一、 字元"/>
    <w:link w:val="affffffffff3"/>
    <w:rsid w:val="008E2E42"/>
    <w:rPr>
      <w:rFonts w:ascii="標楷體" w:eastAsia="標楷體" w:hAnsi="標楷體"/>
      <w:kern w:val="2"/>
      <w:sz w:val="23"/>
      <w:szCs w:val="24"/>
    </w:rPr>
  </w:style>
  <w:style w:type="paragraph" w:customStyle="1" w:styleId="affffffffff5">
    <w:name w:val="註腳文字１"/>
    <w:basedOn w:val="af5"/>
    <w:link w:val="affffffffff6"/>
    <w:rsid w:val="008E2E42"/>
    <w:pPr>
      <w:autoSpaceDN w:val="0"/>
      <w:adjustRightInd w:val="0"/>
      <w:snapToGrid/>
      <w:spacing w:line="260" w:lineRule="exact"/>
      <w:ind w:left="130" w:hangingChars="130" w:hanging="130"/>
      <w:jc w:val="both"/>
      <w:textAlignment w:val="baseline"/>
    </w:pPr>
    <w:rPr>
      <w:rFonts w:eastAsia="標楷體"/>
      <w:sz w:val="17"/>
      <w:lang w:val="en-US" w:eastAsia="zh-TW"/>
    </w:rPr>
  </w:style>
  <w:style w:type="character" w:customStyle="1" w:styleId="affffffffff6">
    <w:name w:val="註腳文字１ 字元"/>
    <w:link w:val="affffffffff5"/>
    <w:rsid w:val="008E2E42"/>
    <w:rPr>
      <w:rFonts w:eastAsia="標楷體"/>
      <w:sz w:val="17"/>
    </w:rPr>
  </w:style>
  <w:style w:type="character" w:customStyle="1" w:styleId="affffffffff7">
    <w:name w:val="樣式 (中文) 新細明體"/>
    <w:rsid w:val="008E2E42"/>
    <w:rPr>
      <w:rFonts w:ascii="Times New Roman" w:eastAsia="細明體" w:hAnsi="Times New Roman"/>
      <w:b/>
      <w:sz w:val="28"/>
      <w:szCs w:val="28"/>
    </w:rPr>
  </w:style>
  <w:style w:type="paragraph" w:customStyle="1" w:styleId="520">
    <w:name w:val="樣式 標題 5 + 左:  2 字元"/>
    <w:basedOn w:val="5"/>
    <w:rsid w:val="008E2E42"/>
    <w:pPr>
      <w:keepNext/>
      <w:widowControl w:val="0"/>
      <w:autoSpaceDN w:val="0"/>
      <w:adjustRightInd w:val="0"/>
      <w:spacing w:before="0" w:line="720" w:lineRule="auto"/>
      <w:ind w:leftChars="200" w:left="480"/>
    </w:pPr>
    <w:rPr>
      <w:rFonts w:ascii="Arial" w:eastAsia="新細明體" w:hAnsi="Arial" w:cs="新細明體"/>
      <w:color w:val="auto"/>
      <w:kern w:val="2"/>
      <w:sz w:val="28"/>
      <w:szCs w:val="20"/>
      <w:lang w:eastAsia="zh-TW" w:bidi="ar-SA"/>
    </w:rPr>
  </w:style>
  <w:style w:type="paragraph" w:customStyle="1" w:styleId="4085cm">
    <w:name w:val="樣式 標題 4 + 標楷體 左:  0.85 cm"/>
    <w:basedOn w:val="4"/>
    <w:rsid w:val="008E2E42"/>
    <w:pPr>
      <w:keepNext/>
      <w:widowControl w:val="0"/>
      <w:autoSpaceDN w:val="0"/>
      <w:adjustRightInd w:val="0"/>
      <w:spacing w:before="0" w:line="720" w:lineRule="auto"/>
      <w:ind w:left="480"/>
    </w:pPr>
    <w:rPr>
      <w:rFonts w:ascii="標楷體" w:eastAsia="標楷體" w:hAnsi="標楷體" w:cs="新細明體"/>
      <w:b w:val="0"/>
      <w:bCs w:val="0"/>
      <w:i w:val="0"/>
      <w:iCs w:val="0"/>
      <w:kern w:val="2"/>
      <w:sz w:val="36"/>
      <w:szCs w:val="20"/>
      <w:lang w:eastAsia="zh-TW" w:bidi="ar-SA"/>
    </w:rPr>
  </w:style>
  <w:style w:type="paragraph" w:customStyle="1" w:styleId="affffffffff8">
    <w:name w:val="正文"/>
    <w:basedOn w:val="a3"/>
    <w:link w:val="affffffffff9"/>
    <w:autoRedefine/>
    <w:rsid w:val="008E2E42"/>
    <w:pPr>
      <w:widowControl/>
      <w:tabs>
        <w:tab w:val="left" w:pos="7920"/>
      </w:tabs>
      <w:autoSpaceDN w:val="0"/>
      <w:adjustRightInd w:val="0"/>
      <w:snapToGrid w:val="0"/>
      <w:spacing w:beforeLines="50" w:before="180"/>
      <w:ind w:rightChars="10" w:right="24" w:firstLineChars="200" w:firstLine="480"/>
      <w:jc w:val="both"/>
    </w:pPr>
    <w:rPr>
      <w:rFonts w:eastAsia="標楷體" w:hAnsi="標楷體"/>
      <w:i/>
      <w:color w:val="000000"/>
      <w:sz w:val="24"/>
    </w:rPr>
  </w:style>
  <w:style w:type="paragraph" w:customStyle="1" w:styleId="115">
    <w:name w:val="1.(1)"/>
    <w:basedOn w:val="1ff"/>
    <w:rsid w:val="008E2E42"/>
    <w:pPr>
      <w:ind w:leftChars="200" w:left="776" w:hanging="291"/>
    </w:pPr>
  </w:style>
  <w:style w:type="paragraph" w:customStyle="1" w:styleId="a2">
    <w:name w:val="內文楷"/>
    <w:basedOn w:val="a3"/>
    <w:link w:val="affffffffffa"/>
    <w:rsid w:val="008E2E42"/>
    <w:pPr>
      <w:numPr>
        <w:numId w:val="32"/>
      </w:numPr>
      <w:autoSpaceDN w:val="0"/>
      <w:adjustRightInd w:val="0"/>
      <w:spacing w:beforeLines="50" w:before="178" w:afterLines="50" w:after="178"/>
      <w:ind w:leftChars="200" w:left="200" w:rightChars="200" w:right="485"/>
      <w:jc w:val="both"/>
    </w:pPr>
    <w:rPr>
      <w:rFonts w:eastAsia="標楷體" w:hAnsi="標楷體"/>
      <w:sz w:val="23"/>
    </w:rPr>
  </w:style>
  <w:style w:type="character" w:customStyle="1" w:styleId="affffffffffa">
    <w:name w:val="內文楷 字元"/>
    <w:link w:val="a2"/>
    <w:rsid w:val="008E2E42"/>
    <w:rPr>
      <w:rFonts w:eastAsia="標楷體" w:hAnsi="標楷體"/>
      <w:kern w:val="2"/>
      <w:sz w:val="23"/>
      <w:szCs w:val="24"/>
    </w:rPr>
  </w:style>
  <w:style w:type="paragraph" w:styleId="affffffffffb">
    <w:name w:val="List"/>
    <w:basedOn w:val="afffe"/>
    <w:rsid w:val="008E2E42"/>
    <w:pPr>
      <w:widowControl w:val="0"/>
      <w:suppressAutoHyphens/>
      <w:autoSpaceDN w:val="0"/>
      <w:adjustRightInd w:val="0"/>
      <w:spacing w:before="0" w:beforeAutospacing="0" w:after="120" w:afterAutospacing="0"/>
    </w:pPr>
    <w:rPr>
      <w:rFonts w:ascii="Times New Roman" w:hAnsi="Times New Roman" w:cs="Tahoma"/>
      <w:kern w:val="1"/>
      <w:lang w:eastAsia="ar-SA" w:bidi="ar-SA"/>
    </w:rPr>
  </w:style>
  <w:style w:type="paragraph" w:customStyle="1" w:styleId="affffffffffc">
    <w:name w:val="一內"/>
    <w:basedOn w:val="a3"/>
    <w:rsid w:val="008E2E42"/>
    <w:pPr>
      <w:suppressAutoHyphens/>
      <w:autoSpaceDN w:val="0"/>
      <w:adjustRightInd w:val="0"/>
      <w:spacing w:line="520" w:lineRule="exact"/>
      <w:ind w:left="566"/>
      <w:jc w:val="both"/>
    </w:pPr>
    <w:rPr>
      <w:rFonts w:eastAsia="標楷體"/>
      <w:sz w:val="32"/>
      <w:szCs w:val="32"/>
      <w:lang w:eastAsia="ar-SA"/>
    </w:rPr>
  </w:style>
  <w:style w:type="paragraph" w:customStyle="1" w:styleId="affffffffffd">
    <w:name w:val="文獻"/>
    <w:basedOn w:val="a3"/>
    <w:link w:val="affffffffffe"/>
    <w:rsid w:val="008E2E42"/>
    <w:pPr>
      <w:tabs>
        <w:tab w:val="num" w:pos="360"/>
      </w:tabs>
      <w:autoSpaceDN w:val="0"/>
      <w:adjustRightInd w:val="0"/>
      <w:ind w:left="360" w:hanging="360"/>
      <w:jc w:val="both"/>
    </w:pPr>
    <w:rPr>
      <w:rFonts w:eastAsia="華康仿宋體"/>
      <w:sz w:val="23"/>
    </w:rPr>
  </w:style>
  <w:style w:type="character" w:customStyle="1" w:styleId="26">
    <w:name w:val="字元 字元2"/>
    <w:semiHidden/>
    <w:rsid w:val="008E2E42"/>
    <w:rPr>
      <w:rFonts w:eastAsia="新細明體"/>
      <w:kern w:val="2"/>
      <w:lang w:val="en-US" w:eastAsia="zh-TW" w:bidi="ar-SA"/>
    </w:rPr>
  </w:style>
  <w:style w:type="paragraph" w:customStyle="1" w:styleId="1ff4">
    <w:name w:val="表(1)"/>
    <w:basedOn w:val="1ff3"/>
    <w:rsid w:val="008E2E42"/>
    <w:pPr>
      <w:ind w:leftChars="50" w:left="652" w:right="-36" w:hangingChars="250" w:hanging="531"/>
    </w:pPr>
  </w:style>
  <w:style w:type="paragraph" w:customStyle="1" w:styleId="afffffffffff">
    <w:name w:val="日期字號"/>
    <w:basedOn w:val="a3"/>
    <w:next w:val="a3"/>
    <w:rsid w:val="008E2E42"/>
    <w:pPr>
      <w:autoSpaceDE w:val="0"/>
      <w:autoSpaceDN w:val="0"/>
      <w:adjustRightInd w:val="0"/>
    </w:pPr>
    <w:rPr>
      <w:rFonts w:ascii="標楷體" w:eastAsia="標楷體"/>
      <w:kern w:val="0"/>
    </w:rPr>
  </w:style>
  <w:style w:type="paragraph" w:customStyle="1" w:styleId="afffffffffff0">
    <w:name w:val="文"/>
    <w:basedOn w:val="a3"/>
    <w:rsid w:val="008E2E42"/>
    <w:pPr>
      <w:adjustRightInd w:val="0"/>
      <w:ind w:firstLineChars="200" w:firstLine="200"/>
      <w:jc w:val="both"/>
      <w:textAlignment w:val="center"/>
    </w:pPr>
    <w:rPr>
      <w:rFonts w:eastAsia="細明體"/>
      <w:spacing w:val="4"/>
      <w:sz w:val="21"/>
    </w:rPr>
  </w:style>
  <w:style w:type="character" w:customStyle="1" w:styleId="yiv1377915237yui320581349110719872387">
    <w:name w:val="yiv1377915237yui_3_2_0_58_1349110719872387"/>
    <w:rsid w:val="008E2E42"/>
  </w:style>
  <w:style w:type="paragraph" w:customStyle="1" w:styleId="afffffffffff1">
    <w:name w:val="申論"/>
    <w:basedOn w:val="Default"/>
    <w:next w:val="Default"/>
    <w:rsid w:val="008E2E42"/>
    <w:rPr>
      <w:rFonts w:ascii="Times New Roman" w:eastAsia="新細明體" w:cs="Times New Roman"/>
      <w:color w:val="auto"/>
      <w:lang w:bidi="ar-SA"/>
    </w:rPr>
  </w:style>
  <w:style w:type="character" w:customStyle="1" w:styleId="headline-content">
    <w:name w:val="headline-content"/>
    <w:rsid w:val="008E2E42"/>
  </w:style>
  <w:style w:type="character" w:customStyle="1" w:styleId="report">
    <w:name w:val="report"/>
    <w:rsid w:val="008E2E42"/>
  </w:style>
  <w:style w:type="character" w:customStyle="1" w:styleId="editsection">
    <w:name w:val="editsection"/>
    <w:rsid w:val="008E2E42"/>
  </w:style>
  <w:style w:type="character" w:customStyle="1" w:styleId="ratelabel">
    <w:name w:val="ratelabel"/>
    <w:rsid w:val="008E2E42"/>
  </w:style>
  <w:style w:type="character" w:customStyle="1" w:styleId="ratedata">
    <w:name w:val="ratedata"/>
    <w:rsid w:val="008E2E42"/>
  </w:style>
  <w:style w:type="character" w:customStyle="1" w:styleId="descrition">
    <w:name w:val="descrition"/>
    <w:rsid w:val="008E2E42"/>
  </w:style>
  <w:style w:type="character" w:customStyle="1" w:styleId="sans-bold-15">
    <w:name w:val="sans-bold-15"/>
    <w:rsid w:val="008E2E42"/>
  </w:style>
  <w:style w:type="character" w:customStyle="1" w:styleId="word">
    <w:name w:val="word"/>
    <w:rsid w:val="008E2E42"/>
  </w:style>
  <w:style w:type="character" w:customStyle="1" w:styleId="sans-bold-12">
    <w:name w:val="sans-bold-12"/>
    <w:rsid w:val="008E2E42"/>
  </w:style>
  <w:style w:type="character" w:customStyle="1" w:styleId="sans-12">
    <w:name w:val="sans-12"/>
    <w:rsid w:val="008E2E42"/>
  </w:style>
  <w:style w:type="character" w:customStyle="1" w:styleId="number">
    <w:name w:val="number"/>
    <w:rsid w:val="008E2E42"/>
  </w:style>
  <w:style w:type="character" w:customStyle="1" w:styleId="font10font08">
    <w:name w:val="font10 font08"/>
    <w:rsid w:val="008E2E42"/>
  </w:style>
  <w:style w:type="paragraph" w:customStyle="1" w:styleId="blubox">
    <w:name w:val="blubox"/>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msolistparagraph0">
    <w:name w:val="msolistparagraph"/>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yui-thumb">
    <w:name w:val="yui-thumb"/>
    <w:rsid w:val="008E2E42"/>
  </w:style>
  <w:style w:type="character" w:customStyle="1" w:styleId="copy1">
    <w:name w:val="copy1"/>
    <w:rsid w:val="008E2E42"/>
  </w:style>
  <w:style w:type="character" w:customStyle="1" w:styleId="style5">
    <w:name w:val="style5"/>
    <w:rsid w:val="008E2E42"/>
  </w:style>
  <w:style w:type="character" w:customStyle="1" w:styleId="style3">
    <w:name w:val="style3"/>
    <w:rsid w:val="008E2E42"/>
  </w:style>
  <w:style w:type="paragraph" w:customStyle="1" w:styleId="inner15">
    <w:name w:val="inner15"/>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bbsp">
    <w:name w:val="bbsp"/>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flagicon">
    <w:name w:val="flagicon"/>
    <w:rsid w:val="008E2E42"/>
  </w:style>
  <w:style w:type="character" w:customStyle="1" w:styleId="yshortcuts">
    <w:name w:val="yshortcuts"/>
    <w:rsid w:val="008E2E42"/>
  </w:style>
  <w:style w:type="character" w:customStyle="1" w:styleId="providerorg">
    <w:name w:val="provider org"/>
    <w:rsid w:val="008E2E42"/>
  </w:style>
  <w:style w:type="character" w:customStyle="1" w:styleId="maintext1">
    <w:name w:val="maintext1"/>
    <w:rsid w:val="008E2E42"/>
  </w:style>
  <w:style w:type="paragraph" w:customStyle="1" w:styleId="first">
    <w:name w:val="first"/>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txt14">
    <w:name w:val="txt14"/>
    <w:rsid w:val="008E2E42"/>
  </w:style>
  <w:style w:type="paragraph" w:customStyle="1" w:styleId="1ff5">
    <w:name w:val="字元1 字元 字元 字元"/>
    <w:basedOn w:val="a3"/>
    <w:rsid w:val="008E2E42"/>
    <w:pPr>
      <w:widowControl/>
      <w:spacing w:after="160" w:line="240" w:lineRule="exact"/>
    </w:pPr>
    <w:rPr>
      <w:rFonts w:ascii="Verdana" w:hAnsi="Verdana" w:cs="Verdana"/>
      <w:kern w:val="0"/>
      <w:szCs w:val="20"/>
      <w:lang w:eastAsia="en-US"/>
    </w:rPr>
  </w:style>
  <w:style w:type="paragraph" w:customStyle="1" w:styleId="afffffffffff2">
    <w:name w:val="註文(一)"/>
    <w:basedOn w:val="af5"/>
    <w:rsid w:val="008E2E42"/>
    <w:pPr>
      <w:autoSpaceDN w:val="0"/>
      <w:adjustRightInd w:val="0"/>
      <w:spacing w:line="280" w:lineRule="exact"/>
      <w:ind w:leftChars="150" w:left="971" w:hangingChars="300" w:hanging="607"/>
      <w:jc w:val="both"/>
    </w:pPr>
    <w:rPr>
      <w:kern w:val="2"/>
      <w:sz w:val="19"/>
      <w:szCs w:val="24"/>
      <w:lang w:val="en-US" w:eastAsia="ja-JP"/>
    </w:rPr>
  </w:style>
  <w:style w:type="paragraph" w:customStyle="1" w:styleId="1ff6">
    <w:name w:val="註文1."/>
    <w:basedOn w:val="af5"/>
    <w:rsid w:val="008E2E42"/>
    <w:pPr>
      <w:autoSpaceDN w:val="0"/>
      <w:adjustRightInd w:val="0"/>
      <w:spacing w:line="280" w:lineRule="exact"/>
      <w:ind w:leftChars="400" w:left="1132" w:hangingChars="80" w:hanging="162"/>
      <w:jc w:val="both"/>
    </w:pPr>
    <w:rPr>
      <w:kern w:val="2"/>
      <w:sz w:val="19"/>
      <w:szCs w:val="24"/>
      <w:lang w:val="en-US" w:eastAsia="ja-JP"/>
    </w:rPr>
  </w:style>
  <w:style w:type="character" w:customStyle="1" w:styleId="afffffff2">
    <w:name w:val="(一) 字元"/>
    <w:link w:val="afffffff1"/>
    <w:rsid w:val="008E2E42"/>
    <w:rPr>
      <w:rFonts w:ascii="Arial" w:eastAsia="華康中黑體" w:hAnsi="Arial"/>
      <w:color w:val="000000"/>
      <w:kern w:val="2"/>
      <w:sz w:val="23"/>
      <w:szCs w:val="24"/>
    </w:rPr>
  </w:style>
  <w:style w:type="paragraph" w:customStyle="1" w:styleId="091">
    <w:name w:val="091註釋"/>
    <w:basedOn w:val="a3"/>
    <w:rsid w:val="008E2E42"/>
    <w:pPr>
      <w:spacing w:line="240" w:lineRule="exact"/>
      <w:ind w:left="234" w:hangingChars="130" w:hanging="234"/>
      <w:jc w:val="both"/>
    </w:pPr>
    <w:rPr>
      <w:rFonts w:eastAsia="華康楷書體W5"/>
      <w:sz w:val="18"/>
      <w:szCs w:val="18"/>
      <w:shd w:val="clear" w:color="auto" w:fill="FFFFFF"/>
    </w:rPr>
  </w:style>
  <w:style w:type="character" w:customStyle="1" w:styleId="book-title">
    <w:name w:val="book-title"/>
    <w:rsid w:val="008E2E42"/>
  </w:style>
  <w:style w:type="paragraph" w:customStyle="1" w:styleId="081-">
    <w:name w:val="081參考文獻-內文"/>
    <w:basedOn w:val="a3"/>
    <w:rsid w:val="008E2E42"/>
    <w:pPr>
      <w:spacing w:line="280" w:lineRule="exact"/>
      <w:ind w:left="382" w:hangingChars="201" w:hanging="382"/>
      <w:jc w:val="both"/>
    </w:pPr>
    <w:rPr>
      <w:rFonts w:eastAsia="華康中明體"/>
      <w:sz w:val="19"/>
    </w:rPr>
  </w:style>
  <w:style w:type="paragraph" w:styleId="27">
    <w:name w:val="Body Text Indent 2"/>
    <w:basedOn w:val="a3"/>
    <w:link w:val="28"/>
    <w:rsid w:val="008E2E42"/>
    <w:pPr>
      <w:autoSpaceDN w:val="0"/>
      <w:ind w:firstLineChars="200" w:firstLine="460"/>
      <w:jc w:val="both"/>
    </w:pPr>
    <w:rPr>
      <w:rFonts w:eastAsia="華康仿宋體"/>
      <w:kern w:val="0"/>
      <w:sz w:val="23"/>
      <w:lang w:val="zh-CN"/>
    </w:rPr>
  </w:style>
  <w:style w:type="character" w:customStyle="1" w:styleId="28">
    <w:name w:val="本文縮排 2 字元"/>
    <w:basedOn w:val="a4"/>
    <w:link w:val="27"/>
    <w:rsid w:val="008E2E42"/>
    <w:rPr>
      <w:rFonts w:eastAsia="華康仿宋體"/>
      <w:sz w:val="23"/>
      <w:szCs w:val="24"/>
      <w:lang w:val="zh-CN"/>
    </w:rPr>
  </w:style>
  <w:style w:type="character" w:customStyle="1" w:styleId="72">
    <w:name w:val="樣式7 字元"/>
    <w:link w:val="71"/>
    <w:rsid w:val="008E2E42"/>
    <w:rPr>
      <w:rFonts w:ascii="inherit" w:eastAsia="標楷體" w:hAnsi="inherit" w:cs="Arial"/>
      <w:color w:val="333333"/>
      <w:spacing w:val="12"/>
      <w:sz w:val="24"/>
      <w:szCs w:val="18"/>
    </w:rPr>
  </w:style>
  <w:style w:type="paragraph" w:customStyle="1" w:styleId="afffffffffff3">
    <w:name w:val="階層３的標題"/>
    <w:basedOn w:val="3"/>
    <w:autoRedefine/>
    <w:rsid w:val="008E2E42"/>
    <w:pPr>
      <w:keepNext/>
      <w:widowControl w:val="0"/>
      <w:autoSpaceDN w:val="0"/>
      <w:adjustRightInd/>
      <w:snapToGrid/>
      <w:spacing w:before="174" w:after="174" w:line="360" w:lineRule="auto"/>
      <w:ind w:leftChars="0" w:left="0"/>
    </w:pPr>
    <w:rPr>
      <w:rFonts w:ascii="標楷體" w:eastAsia="標楷體" w:hAnsi="標楷體" w:cs="Times New Roman"/>
      <w:bCs w:val="0"/>
      <w:color w:val="auto"/>
      <w:sz w:val="32"/>
      <w:szCs w:val="32"/>
    </w:rPr>
  </w:style>
  <w:style w:type="character" w:customStyle="1" w:styleId="15">
    <w:name w:val="目錄 1 字元"/>
    <w:link w:val="14"/>
    <w:rsid w:val="008E2E42"/>
    <w:rPr>
      <w:rFonts w:asciiTheme="minorHAnsi" w:eastAsia="標楷體" w:hAnsiTheme="minorHAnsi" w:cstheme="minorBidi"/>
      <w:b/>
      <w:bCs/>
      <w:caps/>
      <w:color w:val="1F497D" w:themeColor="text2"/>
      <w:sz w:val="28"/>
      <w:lang w:eastAsia="en-US" w:bidi="en-US"/>
    </w:rPr>
  </w:style>
  <w:style w:type="character" w:customStyle="1" w:styleId="1ff7">
    <w:name w:val="1. 字元"/>
    <w:rsid w:val="008E2E42"/>
    <w:rPr>
      <w:rFonts w:eastAsia="華康仿宋體"/>
      <w:b/>
      <w:kern w:val="2"/>
      <w:sz w:val="23"/>
      <w:szCs w:val="23"/>
      <w:lang w:val="en-US" w:eastAsia="zh-TW" w:bidi="ar-SA"/>
    </w:rPr>
  </w:style>
  <w:style w:type="paragraph" w:customStyle="1" w:styleId="01">
    <w:name w:val="註腳文字01"/>
    <w:basedOn w:val="a3"/>
    <w:link w:val="010"/>
    <w:autoRedefine/>
    <w:rsid w:val="008E2E42"/>
    <w:pPr>
      <w:autoSpaceDE w:val="0"/>
      <w:autoSpaceDN w:val="0"/>
      <w:adjustRightInd w:val="0"/>
      <w:snapToGrid w:val="0"/>
      <w:ind w:left="648" w:hangingChars="270" w:hanging="648"/>
    </w:pPr>
    <w:rPr>
      <w:rFonts w:ascii="新細明體" w:hAnsi="新細明體" w:cs="Angsana New"/>
      <w:sz w:val="24"/>
      <w:lang w:val="zh-TW"/>
    </w:rPr>
  </w:style>
  <w:style w:type="character" w:customStyle="1" w:styleId="010">
    <w:name w:val="註腳文字01 字元"/>
    <w:link w:val="01"/>
    <w:rsid w:val="008E2E42"/>
    <w:rPr>
      <w:rFonts w:ascii="新細明體" w:hAnsi="新細明體" w:cs="Angsana New"/>
      <w:kern w:val="2"/>
      <w:sz w:val="24"/>
      <w:szCs w:val="24"/>
      <w:lang w:val="zh-TW"/>
    </w:rPr>
  </w:style>
  <w:style w:type="paragraph" w:customStyle="1" w:styleId="83">
    <w:name w:val="表#8"/>
    <w:basedOn w:val="afffffffa"/>
    <w:rsid w:val="008E2E42"/>
    <w:pPr>
      <w:adjustRightInd/>
      <w:spacing w:line="200" w:lineRule="exact"/>
      <w:jc w:val="center"/>
    </w:pPr>
    <w:rPr>
      <w:sz w:val="14"/>
      <w:szCs w:val="14"/>
      <w:lang w:eastAsia="zh-TW"/>
    </w:rPr>
  </w:style>
  <w:style w:type="character" w:customStyle="1" w:styleId="Web0">
    <w:name w:val="內文 (Web) 字元"/>
    <w:rsid w:val="008E2E42"/>
    <w:rPr>
      <w:rFonts w:ascii="新細明體" w:eastAsia="新細明體" w:hAnsi="新細明體" w:cs="新細明體"/>
      <w:sz w:val="24"/>
      <w:szCs w:val="24"/>
      <w:lang w:val="en-US" w:eastAsia="zh-TW" w:bidi="ar-SA"/>
    </w:rPr>
  </w:style>
  <w:style w:type="paragraph" w:customStyle="1" w:styleId="1ff8">
    <w:name w:val="清單段落1"/>
    <w:basedOn w:val="a3"/>
    <w:qFormat/>
    <w:rsid w:val="008E2E42"/>
    <w:pPr>
      <w:ind w:leftChars="200" w:left="480"/>
    </w:pPr>
    <w:rPr>
      <w:sz w:val="24"/>
    </w:rPr>
  </w:style>
  <w:style w:type="paragraph" w:customStyle="1" w:styleId="afffffffffff4">
    <w:name w:val="標題一"/>
    <w:basedOn w:val="14"/>
    <w:link w:val="afffffffffff5"/>
    <w:autoRedefine/>
    <w:qFormat/>
    <w:rsid w:val="008E2E42"/>
    <w:pPr>
      <w:widowControl w:val="0"/>
      <w:tabs>
        <w:tab w:val="right" w:leader="dot" w:pos="8268"/>
      </w:tabs>
      <w:spacing w:beforeLines="50" w:before="0" w:afterLines="50" w:after="0" w:line="0" w:lineRule="atLeast"/>
      <w:ind w:left="993" w:hanging="993"/>
      <w:jc w:val="center"/>
    </w:pPr>
    <w:rPr>
      <w:rFonts w:ascii="新細明體" w:eastAsia="新細明體" w:hAnsi="新細明體" w:cs="新細明體"/>
      <w:caps w:val="0"/>
      <w:color w:val="000000"/>
      <w:kern w:val="2"/>
      <w:sz w:val="32"/>
      <w:szCs w:val="32"/>
      <w:lang w:eastAsia="zh-TW" w:bidi="ar-SA"/>
    </w:rPr>
  </w:style>
  <w:style w:type="character" w:customStyle="1" w:styleId="afffffffffff5">
    <w:name w:val="標題一 字元"/>
    <w:link w:val="afffffffffff4"/>
    <w:rsid w:val="008E2E42"/>
    <w:rPr>
      <w:rFonts w:ascii="新細明體" w:hAnsi="新細明體" w:cs="新細明體"/>
      <w:b/>
      <w:bCs/>
      <w:color w:val="000000"/>
      <w:kern w:val="2"/>
      <w:sz w:val="32"/>
      <w:szCs w:val="32"/>
    </w:rPr>
  </w:style>
  <w:style w:type="paragraph" w:customStyle="1" w:styleId="afffffffffff6">
    <w:name w:val="首行縮排"/>
    <w:basedOn w:val="a3"/>
    <w:autoRedefine/>
    <w:rsid w:val="008E2E42"/>
    <w:pPr>
      <w:spacing w:beforeLines="50"/>
      <w:ind w:leftChars="300" w:left="1327" w:rightChars="100" w:right="240" w:hangingChars="253" w:hanging="607"/>
      <w:jc w:val="both"/>
    </w:pPr>
    <w:rPr>
      <w:rFonts w:ascii="新細明體" w:hAnsi="新細明體" w:cs="Arial"/>
      <w:color w:val="000000"/>
      <w:sz w:val="24"/>
    </w:rPr>
  </w:style>
  <w:style w:type="paragraph" w:styleId="a">
    <w:name w:val="List Bullet"/>
    <w:basedOn w:val="a3"/>
    <w:unhideWhenUsed/>
    <w:rsid w:val="008E2E42"/>
    <w:pPr>
      <w:numPr>
        <w:numId w:val="33"/>
      </w:numPr>
      <w:contextualSpacing/>
    </w:pPr>
    <w:rPr>
      <w:rFonts w:ascii="Calibri" w:hAnsi="Calibri"/>
      <w:sz w:val="24"/>
      <w:szCs w:val="22"/>
    </w:rPr>
  </w:style>
  <w:style w:type="paragraph" w:customStyle="1" w:styleId="afffffffffff7">
    <w:name w:val="標題１６"/>
    <w:basedOn w:val="afffffffffff4"/>
    <w:next w:val="14"/>
    <w:link w:val="afffffffffff8"/>
    <w:autoRedefine/>
    <w:qFormat/>
    <w:rsid w:val="008E2E42"/>
  </w:style>
  <w:style w:type="character" w:customStyle="1" w:styleId="afffffffffff8">
    <w:name w:val="標題１６ 字元"/>
    <w:link w:val="afffffffffff7"/>
    <w:rsid w:val="008E2E42"/>
    <w:rPr>
      <w:rFonts w:ascii="新細明體" w:hAnsi="新細明體" w:cs="新細明體"/>
      <w:b/>
      <w:bCs/>
      <w:color w:val="000000"/>
      <w:kern w:val="2"/>
      <w:sz w:val="32"/>
      <w:szCs w:val="32"/>
    </w:rPr>
  </w:style>
  <w:style w:type="paragraph" w:customStyle="1" w:styleId="afffffffffff9">
    <w:name w:val="標題１４"/>
    <w:basedOn w:val="a3"/>
    <w:next w:val="22"/>
    <w:link w:val="afffffffffffa"/>
    <w:autoRedefine/>
    <w:qFormat/>
    <w:rsid w:val="008E2E42"/>
    <w:pPr>
      <w:widowControl/>
    </w:pPr>
    <w:rPr>
      <w:rFonts w:ascii="新細明體" w:hAnsi="新細明體"/>
      <w:b/>
      <w:sz w:val="28"/>
      <w:szCs w:val="28"/>
    </w:rPr>
  </w:style>
  <w:style w:type="character" w:customStyle="1" w:styleId="afffffffffffa">
    <w:name w:val="標題１４ 字元"/>
    <w:link w:val="afffffffffff9"/>
    <w:rsid w:val="008E2E42"/>
    <w:rPr>
      <w:rFonts w:ascii="新細明體" w:hAnsi="新細明體"/>
      <w:b/>
      <w:kern w:val="2"/>
      <w:sz w:val="28"/>
      <w:szCs w:val="28"/>
    </w:rPr>
  </w:style>
  <w:style w:type="paragraph" w:customStyle="1" w:styleId="afffffffffffb">
    <w:name w:val="標題１２"/>
    <w:basedOn w:val="a3"/>
    <w:next w:val="31"/>
    <w:link w:val="afffffffffffc"/>
    <w:autoRedefine/>
    <w:qFormat/>
    <w:rsid w:val="008E2E42"/>
    <w:pPr>
      <w:widowControl/>
      <w:ind w:leftChars="-1" w:left="-2"/>
    </w:pPr>
    <w:rPr>
      <w:rFonts w:hAnsi="新細明體"/>
      <w:b/>
      <w:sz w:val="24"/>
    </w:rPr>
  </w:style>
  <w:style w:type="character" w:customStyle="1" w:styleId="afffffffffffc">
    <w:name w:val="標題１２ 字元"/>
    <w:link w:val="afffffffffffb"/>
    <w:rsid w:val="008E2E42"/>
    <w:rPr>
      <w:rFonts w:hAnsi="新細明體"/>
      <w:b/>
      <w:kern w:val="2"/>
      <w:sz w:val="24"/>
      <w:szCs w:val="24"/>
    </w:rPr>
  </w:style>
  <w:style w:type="paragraph" w:customStyle="1" w:styleId="afffffffffffd">
    <w:name w:val="標題１"/>
    <w:basedOn w:val="afffffffffff4"/>
    <w:rsid w:val="008E2E42"/>
    <w:pPr>
      <w:spacing w:beforeLines="0" w:afterLines="0" w:line="500" w:lineRule="exact"/>
      <w:jc w:val="left"/>
    </w:pPr>
  </w:style>
  <w:style w:type="table" w:customStyle="1" w:styleId="1ff9">
    <w:name w:val="淺色網底1"/>
    <w:basedOn w:val="a5"/>
    <w:rsid w:val="008E2E42"/>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ff">
    <w:name w:val="無間距 字元"/>
    <w:link w:val="afe"/>
    <w:uiPriority w:val="99"/>
    <w:rsid w:val="008E2E42"/>
    <w:rPr>
      <w:rFonts w:asciiTheme="minorHAnsi" w:eastAsia="標楷體" w:hAnsiTheme="minorHAnsi" w:cstheme="minorBidi"/>
      <w:color w:val="1F497D" w:themeColor="text2"/>
      <w:sz w:val="24"/>
      <w:szCs w:val="22"/>
      <w:lang w:eastAsia="en-US" w:bidi="en-US"/>
    </w:rPr>
  </w:style>
  <w:style w:type="paragraph" w:styleId="35">
    <w:name w:val="Body Text Indent 3"/>
    <w:aliases w:val="參考書目縮排4"/>
    <w:basedOn w:val="a3"/>
    <w:link w:val="36"/>
    <w:rsid w:val="008E2E42"/>
    <w:pPr>
      <w:ind w:firstLine="482"/>
      <w:jc w:val="both"/>
    </w:pPr>
    <w:rPr>
      <w:rFonts w:ascii="新細明體" w:eastAsia="細明體"/>
      <w:szCs w:val="20"/>
    </w:rPr>
  </w:style>
  <w:style w:type="character" w:customStyle="1" w:styleId="36">
    <w:name w:val="本文縮排 3 字元"/>
    <w:aliases w:val="參考書目縮排4 字元"/>
    <w:basedOn w:val="a4"/>
    <w:link w:val="35"/>
    <w:rsid w:val="008E2E42"/>
    <w:rPr>
      <w:rFonts w:ascii="新細明體" w:eastAsia="細明體"/>
      <w:kern w:val="2"/>
    </w:rPr>
  </w:style>
  <w:style w:type="paragraph" w:customStyle="1" w:styleId="1ffa">
    <w:name w:val="內文縮排+1"/>
    <w:basedOn w:val="a3"/>
    <w:next w:val="a3"/>
    <w:rsid w:val="008E2E42"/>
    <w:pPr>
      <w:autoSpaceDE w:val="0"/>
      <w:autoSpaceDN w:val="0"/>
      <w:adjustRightInd w:val="0"/>
    </w:pPr>
    <w:rPr>
      <w:rFonts w:ascii="新細明體"/>
      <w:kern w:val="0"/>
      <w:sz w:val="24"/>
    </w:rPr>
  </w:style>
  <w:style w:type="paragraph" w:customStyle="1" w:styleId="2521">
    <w:name w:val="字元2 字元 字元5 字元 字元 字元2 字元 字元 字元1 字元 字元 字元 字元 字元 字元 字元 字元 字元 字元 字元 字元 字元 字元 字元 字元 字元 字元 字元 字元 字元 字元 字元 字元 字元"/>
    <w:basedOn w:val="a3"/>
    <w:semiHidden/>
    <w:rsid w:val="008E2E42"/>
    <w:pPr>
      <w:widowControl/>
      <w:spacing w:after="160" w:line="240" w:lineRule="exact"/>
    </w:pPr>
    <w:rPr>
      <w:rFonts w:ascii="Tahoma" w:hAnsi="Tahoma" w:cs="Tahoma"/>
      <w:kern w:val="0"/>
      <w:szCs w:val="20"/>
      <w:lang w:eastAsia="en-US"/>
    </w:rPr>
  </w:style>
  <w:style w:type="paragraph" w:customStyle="1" w:styleId="1ffb">
    <w:name w:val="內文+1"/>
    <w:basedOn w:val="a3"/>
    <w:next w:val="a3"/>
    <w:rsid w:val="008E2E42"/>
    <w:pPr>
      <w:autoSpaceDE w:val="0"/>
      <w:autoSpaceDN w:val="0"/>
      <w:adjustRightInd w:val="0"/>
    </w:pPr>
    <w:rPr>
      <w:rFonts w:ascii="標楷體" w:eastAsia="標楷體"/>
      <w:kern w:val="0"/>
      <w:sz w:val="24"/>
    </w:rPr>
  </w:style>
  <w:style w:type="paragraph" w:customStyle="1" w:styleId="article-image1">
    <w:name w:val="article-image1"/>
    <w:basedOn w:val="a3"/>
    <w:rsid w:val="008E2E42"/>
    <w:pPr>
      <w:widowControl/>
      <w:spacing w:after="144"/>
      <w:ind w:left="240"/>
    </w:pPr>
    <w:rPr>
      <w:rFonts w:ascii="Arial" w:hAnsi="Arial" w:cs="Arial"/>
      <w:b/>
      <w:bCs/>
      <w:color w:val="666666"/>
      <w:kern w:val="0"/>
      <w:sz w:val="26"/>
      <w:szCs w:val="26"/>
    </w:rPr>
  </w:style>
  <w:style w:type="paragraph" w:customStyle="1" w:styleId="rtecenter1">
    <w:name w:val="rtecenter1"/>
    <w:basedOn w:val="a3"/>
    <w:rsid w:val="008E2E42"/>
    <w:pPr>
      <w:widowControl/>
      <w:spacing w:before="100" w:beforeAutospacing="1" w:after="180"/>
      <w:jc w:val="center"/>
    </w:pPr>
    <w:rPr>
      <w:rFonts w:ascii="新細明體" w:hAnsi="新細明體" w:cs="新細明體"/>
      <w:kern w:val="0"/>
      <w:sz w:val="24"/>
    </w:rPr>
  </w:style>
  <w:style w:type="character" w:customStyle="1" w:styleId="hidden">
    <w:name w:val="hidden"/>
    <w:rsid w:val="008E2E42"/>
  </w:style>
  <w:style w:type="character" w:customStyle="1" w:styleId="maintopictitle">
    <w:name w:val="main_topic_title"/>
    <w:rsid w:val="008E2E42"/>
  </w:style>
  <w:style w:type="character" w:customStyle="1" w:styleId="bl24b">
    <w:name w:val="bl24b"/>
    <w:rsid w:val="008E2E42"/>
  </w:style>
  <w:style w:type="paragraph" w:customStyle="1" w:styleId="1ffc">
    <w:name w:val="字元1"/>
    <w:basedOn w:val="a3"/>
    <w:rsid w:val="008E2E42"/>
    <w:pPr>
      <w:widowControl/>
      <w:spacing w:after="160" w:line="240" w:lineRule="exact"/>
    </w:pPr>
    <w:rPr>
      <w:rFonts w:ascii="Verdana" w:hAnsi="Verdana"/>
      <w:kern w:val="0"/>
      <w:szCs w:val="20"/>
      <w:lang w:eastAsia="en-US"/>
    </w:rPr>
  </w:style>
  <w:style w:type="character" w:customStyle="1" w:styleId="insubject11">
    <w:name w:val="insubject11"/>
    <w:rsid w:val="008E2E42"/>
    <w:rPr>
      <w:b/>
      <w:bCs/>
      <w:color w:val="333333"/>
      <w:spacing w:val="24"/>
      <w:sz w:val="23"/>
      <w:szCs w:val="23"/>
      <w:shd w:val="clear" w:color="auto" w:fill="FFFFFF"/>
    </w:rPr>
  </w:style>
  <w:style w:type="character" w:customStyle="1" w:styleId="notranslate">
    <w:name w:val="notranslate"/>
    <w:rsid w:val="008E2E42"/>
  </w:style>
  <w:style w:type="character" w:customStyle="1" w:styleId="google-src-text1">
    <w:name w:val="google-src-text1"/>
    <w:rsid w:val="008E2E42"/>
    <w:rPr>
      <w:vanish/>
      <w:webHidden w:val="0"/>
      <w:specVanish w:val="0"/>
    </w:rPr>
  </w:style>
  <w:style w:type="paragraph" w:customStyle="1" w:styleId="Pa7">
    <w:name w:val="Pa7"/>
    <w:basedOn w:val="a3"/>
    <w:next w:val="a3"/>
    <w:rsid w:val="008E2E42"/>
    <w:pPr>
      <w:autoSpaceDE w:val="0"/>
      <w:autoSpaceDN w:val="0"/>
      <w:adjustRightInd w:val="0"/>
      <w:spacing w:line="281" w:lineRule="atLeast"/>
    </w:pPr>
    <w:rPr>
      <w:rFonts w:ascii="Adobe Caslon Pro" w:eastAsia="Adobe Caslon Pro"/>
      <w:kern w:val="0"/>
      <w:sz w:val="24"/>
    </w:rPr>
  </w:style>
  <w:style w:type="paragraph" w:customStyle="1" w:styleId="Pa10">
    <w:name w:val="Pa10"/>
    <w:basedOn w:val="Default"/>
    <w:next w:val="Default"/>
    <w:rsid w:val="008E2E42"/>
    <w:pPr>
      <w:spacing w:line="221" w:lineRule="atLeast"/>
    </w:pPr>
    <w:rPr>
      <w:rFonts w:ascii="Bell Centennial Std SubCaption" w:eastAsia="Bell Centennial Std SubCaption" w:cs="Times New Roman"/>
      <w:color w:val="auto"/>
      <w:lang w:bidi="ar-SA"/>
    </w:rPr>
  </w:style>
  <w:style w:type="paragraph" w:customStyle="1" w:styleId="Pa11">
    <w:name w:val="Pa11"/>
    <w:basedOn w:val="Default"/>
    <w:next w:val="Default"/>
    <w:rsid w:val="008E2E42"/>
    <w:pPr>
      <w:spacing w:line="281" w:lineRule="atLeast"/>
    </w:pPr>
    <w:rPr>
      <w:rFonts w:ascii="Myriad Pro" w:eastAsia="Myriad Pro" w:cs="Times New Roman"/>
      <w:color w:val="auto"/>
      <w:lang w:bidi="ar-SA"/>
    </w:rPr>
  </w:style>
  <w:style w:type="character" w:customStyle="1" w:styleId="A100">
    <w:name w:val="A10"/>
    <w:rsid w:val="008E2E42"/>
    <w:rPr>
      <w:rFonts w:cs="Myriad Pro"/>
      <w:color w:val="000000"/>
      <w:sz w:val="22"/>
      <w:szCs w:val="22"/>
      <w:u w:val="single"/>
    </w:rPr>
  </w:style>
  <w:style w:type="paragraph" w:customStyle="1" w:styleId="afffffffffffe">
    <w:name w:val="檔號"/>
    <w:basedOn w:val="a3"/>
    <w:rsid w:val="008E2E42"/>
    <w:pPr>
      <w:framePr w:w="1507" w:h="800" w:hSpace="180" w:wrap="auto" w:vAnchor="page" w:hAnchor="text" w:x="-109" w:y="687"/>
    </w:pPr>
    <w:rPr>
      <w:rFonts w:ascii="標楷體" w:eastAsia="標楷體" w:hAnsi="標楷體"/>
      <w:sz w:val="24"/>
    </w:rPr>
  </w:style>
  <w:style w:type="character" w:customStyle="1" w:styleId="alt-edited">
    <w:name w:val="alt-edited"/>
    <w:rsid w:val="008E2E42"/>
  </w:style>
  <w:style w:type="character" w:customStyle="1" w:styleId="atn">
    <w:name w:val="atn"/>
    <w:rsid w:val="008E2E42"/>
  </w:style>
  <w:style w:type="character" w:customStyle="1" w:styleId="1ffd">
    <w:name w:val="字元 字元1"/>
    <w:semiHidden/>
    <w:rsid w:val="008E2E42"/>
    <w:rPr>
      <w:rFonts w:eastAsia="新細明體"/>
      <w:kern w:val="2"/>
    </w:rPr>
  </w:style>
  <w:style w:type="paragraph" w:customStyle="1" w:styleId="text13">
    <w:name w:val="text13"/>
    <w:basedOn w:val="a3"/>
    <w:rsid w:val="008E2E42"/>
    <w:pPr>
      <w:widowControl/>
      <w:spacing w:before="100" w:beforeAutospacing="1" w:after="100" w:afterAutospacing="1" w:line="375" w:lineRule="atLeast"/>
      <w:ind w:left="585" w:hanging="390"/>
    </w:pPr>
    <w:rPr>
      <w:rFonts w:ascii="sөũ" w:hAnsi="sөũ" w:cs="新細明體"/>
      <w:color w:val="666666"/>
      <w:kern w:val="0"/>
      <w:szCs w:val="20"/>
    </w:rPr>
  </w:style>
  <w:style w:type="paragraph" w:customStyle="1" w:styleId="text53">
    <w:name w:val="text53"/>
    <w:basedOn w:val="a3"/>
    <w:rsid w:val="008E2E42"/>
    <w:pPr>
      <w:widowControl/>
      <w:spacing w:before="100" w:beforeAutospacing="1" w:after="100" w:afterAutospacing="1" w:line="375" w:lineRule="atLeast"/>
      <w:ind w:left="585" w:firstLine="390"/>
    </w:pPr>
    <w:rPr>
      <w:rFonts w:ascii="sөũ" w:hAnsi="sөũ" w:cs="新細明體"/>
      <w:color w:val="666666"/>
      <w:kern w:val="0"/>
      <w:szCs w:val="20"/>
    </w:rPr>
  </w:style>
  <w:style w:type="paragraph" w:customStyle="1" w:styleId="text34">
    <w:name w:val="text34"/>
    <w:basedOn w:val="a3"/>
    <w:rsid w:val="008E2E42"/>
    <w:pPr>
      <w:widowControl/>
      <w:spacing w:before="100" w:beforeAutospacing="1" w:after="100" w:afterAutospacing="1" w:line="375" w:lineRule="atLeast"/>
      <w:ind w:left="780" w:hanging="195"/>
    </w:pPr>
    <w:rPr>
      <w:rFonts w:ascii="sөũ" w:hAnsi="sөũ" w:cs="新細明體"/>
      <w:color w:val="666666"/>
      <w:kern w:val="0"/>
      <w:szCs w:val="20"/>
    </w:rPr>
  </w:style>
  <w:style w:type="paragraph" w:customStyle="1" w:styleId="text24">
    <w:name w:val="text24"/>
    <w:basedOn w:val="a3"/>
    <w:rsid w:val="008E2E42"/>
    <w:pPr>
      <w:widowControl/>
      <w:spacing w:before="100" w:beforeAutospacing="1" w:after="100" w:afterAutospacing="1" w:line="375" w:lineRule="atLeast"/>
      <w:ind w:left="780" w:hanging="390"/>
    </w:pPr>
    <w:rPr>
      <w:rFonts w:ascii="sөũ" w:hAnsi="sөũ" w:cs="新細明體"/>
      <w:color w:val="666666"/>
      <w:kern w:val="0"/>
      <w:szCs w:val="20"/>
    </w:rPr>
  </w:style>
  <w:style w:type="paragraph" w:customStyle="1" w:styleId="text64">
    <w:name w:val="text64"/>
    <w:basedOn w:val="a3"/>
    <w:rsid w:val="008E2E42"/>
    <w:pPr>
      <w:widowControl/>
      <w:spacing w:before="100" w:beforeAutospacing="1" w:after="100" w:afterAutospacing="1" w:line="375" w:lineRule="atLeast"/>
      <w:ind w:left="780" w:firstLine="390"/>
    </w:pPr>
    <w:rPr>
      <w:rFonts w:ascii="sөũ" w:hAnsi="sөũ" w:cs="新細明體"/>
      <w:color w:val="666666"/>
      <w:kern w:val="0"/>
      <w:szCs w:val="20"/>
    </w:rPr>
  </w:style>
  <w:style w:type="character" w:customStyle="1" w:styleId="116">
    <w:name w:val="註腳文字(論文) 字元1 字元 字元 字元1"/>
    <w:aliases w:val="註腳文字(論文) 字元 字元 字元 字元 字元 字元1,註腳文字 字元1 字元1,註腳文字 字元 字元 字元2,註腳文字(論文) 字元1 字元 字元2,註腳文字(論文) 字元 字元 字元 字元1,ftx 字元2,fn 字元1,註腳文字 字元 字元 字元 字元 字元 字元1,註腳文字 字元 字元 字元 字元 字元2,ftx1 字元1,ftx2 字元1,ftx3 字元1,ftx4 字元1,ftx5 字元1,ftx6 字元1,ftx7 字元1,ftx8 字元1"/>
    <w:locked/>
    <w:rsid w:val="008E2E42"/>
    <w:rPr>
      <w:rFonts w:eastAsia="標楷體"/>
      <w:kern w:val="2"/>
    </w:rPr>
  </w:style>
  <w:style w:type="character" w:styleId="affffffffffff">
    <w:name w:val="line number"/>
    <w:rsid w:val="008E2E42"/>
  </w:style>
  <w:style w:type="paragraph" w:customStyle="1" w:styleId="photo-caption">
    <w:name w:val="photo-caption"/>
    <w:basedOn w:val="a3"/>
    <w:rsid w:val="008E2E42"/>
    <w:pPr>
      <w:widowControl/>
      <w:spacing w:before="100" w:beforeAutospacing="1" w:after="100" w:afterAutospacing="1"/>
    </w:pPr>
    <w:rPr>
      <w:rFonts w:ascii="新細明體" w:hAnsi="新細明體" w:cs="新細明體"/>
      <w:kern w:val="0"/>
      <w:sz w:val="24"/>
    </w:rPr>
  </w:style>
  <w:style w:type="character" w:styleId="HTML5">
    <w:name w:val="HTML Acronym"/>
    <w:uiPriority w:val="99"/>
    <w:unhideWhenUsed/>
    <w:rsid w:val="008E2E42"/>
  </w:style>
  <w:style w:type="character" w:customStyle="1" w:styleId="kword1">
    <w:name w:val="kword1"/>
    <w:uiPriority w:val="99"/>
    <w:rsid w:val="008E2E42"/>
    <w:rPr>
      <w:color w:val="505050"/>
    </w:rPr>
  </w:style>
  <w:style w:type="paragraph" w:customStyle="1" w:styleId="phtocaption">
    <w:name w:val="phtocaption"/>
    <w:basedOn w:val="a3"/>
    <w:rsid w:val="008E2E42"/>
    <w:pPr>
      <w:widowControl/>
      <w:spacing w:after="150" w:line="336" w:lineRule="atLeast"/>
    </w:pPr>
    <w:rPr>
      <w:rFonts w:ascii="simsong" w:hAnsi="simsong" w:cs="新細明體"/>
      <w:color w:val="555555"/>
      <w:kern w:val="0"/>
      <w:sz w:val="18"/>
      <w:szCs w:val="18"/>
    </w:rPr>
  </w:style>
  <w:style w:type="character" w:customStyle="1" w:styleId="date1">
    <w:name w:val="date1"/>
    <w:rsid w:val="008E2E42"/>
    <w:rPr>
      <w:b/>
      <w:bCs/>
      <w:color w:val="990000"/>
    </w:rPr>
  </w:style>
  <w:style w:type="paragraph" w:customStyle="1" w:styleId="firstletter">
    <w:name w:val="first_letter"/>
    <w:basedOn w:val="a3"/>
    <w:rsid w:val="008E2E42"/>
    <w:pPr>
      <w:widowControl/>
      <w:spacing w:after="100" w:afterAutospacing="1"/>
    </w:pPr>
    <w:rPr>
      <w:rFonts w:ascii="新細明體" w:hAnsi="新細明體" w:cs="新細明體"/>
      <w:kern w:val="0"/>
      <w:sz w:val="24"/>
    </w:rPr>
  </w:style>
  <w:style w:type="character" w:customStyle="1" w:styleId="mbox-text-span">
    <w:name w:val="mbox-text-span"/>
    <w:rsid w:val="008E2E42"/>
  </w:style>
  <w:style w:type="character" w:customStyle="1" w:styleId="hide-when-compact">
    <w:name w:val="hide-when-compact"/>
    <w:rsid w:val="008E2E42"/>
  </w:style>
  <w:style w:type="character" w:customStyle="1" w:styleId="ilh-page">
    <w:name w:val="ilh-page"/>
    <w:uiPriority w:val="99"/>
    <w:rsid w:val="008E2E42"/>
  </w:style>
  <w:style w:type="character" w:customStyle="1" w:styleId="noprint">
    <w:name w:val="noprint"/>
    <w:rsid w:val="008E2E42"/>
  </w:style>
  <w:style w:type="character" w:customStyle="1" w:styleId="ilh-lang">
    <w:name w:val="ilh-lang"/>
    <w:rsid w:val="008E2E42"/>
  </w:style>
  <w:style w:type="character" w:customStyle="1" w:styleId="ilh-colon">
    <w:name w:val="ilh-colon"/>
    <w:rsid w:val="008E2E42"/>
  </w:style>
  <w:style w:type="character" w:customStyle="1" w:styleId="ilh-link">
    <w:name w:val="ilh-link"/>
    <w:rsid w:val="008E2E42"/>
  </w:style>
  <w:style w:type="character" w:customStyle="1" w:styleId="mw-editsection2">
    <w:name w:val="mw-editsection2"/>
    <w:rsid w:val="008E2E42"/>
  </w:style>
  <w:style w:type="paragraph" w:customStyle="1" w:styleId="m-7609972285776918995msoplaintext">
    <w:name w:val="m_-7609972285776918995msoplaintext"/>
    <w:basedOn w:val="a3"/>
    <w:rsid w:val="008E2E42"/>
    <w:pPr>
      <w:widowControl/>
      <w:spacing w:before="100" w:beforeAutospacing="1" w:after="100" w:afterAutospacing="1"/>
    </w:pPr>
    <w:rPr>
      <w:rFonts w:ascii="新細明體" w:hAnsi="新細明體" w:cs="新細明體"/>
      <w:kern w:val="0"/>
      <w:sz w:val="24"/>
    </w:rPr>
  </w:style>
  <w:style w:type="paragraph" w:customStyle="1" w:styleId="m-7609972285776918995msolistparagraph">
    <w:name w:val="m_-7609972285776918995msolistparagraph"/>
    <w:basedOn w:val="a3"/>
    <w:rsid w:val="008E2E42"/>
    <w:pPr>
      <w:widowControl/>
      <w:spacing w:before="100" w:beforeAutospacing="1" w:after="100" w:afterAutospacing="1"/>
    </w:pPr>
    <w:rPr>
      <w:rFonts w:ascii="新細明體" w:hAnsi="新細明體" w:cs="新細明體"/>
      <w:kern w:val="0"/>
      <w:sz w:val="24"/>
    </w:rPr>
  </w:style>
  <w:style w:type="character" w:customStyle="1" w:styleId="a11">
    <w:name w:val="a11"/>
    <w:rsid w:val="008E2E42"/>
    <w:rPr>
      <w:color w:val="FF0000"/>
    </w:rPr>
  </w:style>
  <w:style w:type="paragraph" w:customStyle="1" w:styleId="kein">
    <w:name w:val="kein"/>
    <w:basedOn w:val="a3"/>
    <w:rsid w:val="008E2E42"/>
    <w:pPr>
      <w:widowControl/>
      <w:spacing w:before="100" w:beforeAutospacing="1" w:after="100" w:afterAutospacing="1"/>
    </w:pPr>
    <w:rPr>
      <w:rFonts w:ascii="新細明體" w:hAnsi="新細明體" w:cs="新細明體"/>
      <w:kern w:val="0"/>
      <w:sz w:val="24"/>
    </w:rPr>
  </w:style>
  <w:style w:type="character" w:customStyle="1" w:styleId="link-external">
    <w:name w:val="link-external"/>
    <w:rsid w:val="008E2E42"/>
  </w:style>
  <w:style w:type="paragraph" w:customStyle="1" w:styleId="Pa17">
    <w:name w:val="Pa17"/>
    <w:basedOn w:val="Default"/>
    <w:next w:val="Default"/>
    <w:uiPriority w:val="99"/>
    <w:rsid w:val="008E2E42"/>
    <w:pPr>
      <w:spacing w:line="141" w:lineRule="atLeast"/>
    </w:pPr>
    <w:rPr>
      <w:rFonts w:ascii="Futura Book" w:eastAsia="Futura Book" w:cs="Times New Roman"/>
      <w:color w:val="auto"/>
      <w:lang w:bidi="ar-SA"/>
    </w:rPr>
  </w:style>
  <w:style w:type="character" w:customStyle="1" w:styleId="affffffffffe">
    <w:name w:val="文獻 字元"/>
    <w:link w:val="affffffffffd"/>
    <w:rsid w:val="008E2E42"/>
    <w:rPr>
      <w:rFonts w:eastAsia="華康仿宋體"/>
      <w:kern w:val="2"/>
      <w:sz w:val="23"/>
      <w:szCs w:val="24"/>
    </w:rPr>
  </w:style>
  <w:style w:type="character" w:customStyle="1" w:styleId="rrtitle1">
    <w:name w:val="rrtitle1"/>
    <w:rsid w:val="008E2E42"/>
    <w:rPr>
      <w:rFonts w:ascii="Arial" w:hAnsi="Arial" w:hint="default"/>
      <w:b/>
      <w:bCs/>
      <w:color w:val="000000"/>
      <w:sz w:val="60"/>
      <w:szCs w:val="60"/>
    </w:rPr>
  </w:style>
  <w:style w:type="character" w:customStyle="1" w:styleId="rrhead1">
    <w:name w:val="rrhead1"/>
    <w:rsid w:val="008E2E42"/>
    <w:rPr>
      <w:rFonts w:ascii="Arial" w:hAnsi="Arial" w:hint="default"/>
      <w:b/>
      <w:bCs/>
      <w:color w:val="59336B"/>
      <w:sz w:val="36"/>
      <w:szCs w:val="36"/>
    </w:rPr>
  </w:style>
  <w:style w:type="character" w:customStyle="1" w:styleId="toctext">
    <w:name w:val="toctext"/>
    <w:rsid w:val="008E2E42"/>
  </w:style>
  <w:style w:type="paragraph" w:customStyle="1" w:styleId="--">
    <w:name w:val="文獻--標"/>
    <w:basedOn w:val="a3"/>
    <w:rsid w:val="008E2E42"/>
    <w:pPr>
      <w:keepNext/>
      <w:overflowPunct w:val="0"/>
      <w:autoSpaceDE w:val="0"/>
      <w:autoSpaceDN w:val="0"/>
      <w:adjustRightInd w:val="0"/>
      <w:snapToGrid w:val="0"/>
      <w:spacing w:beforeLines="100" w:before="240" w:afterLines="50" w:after="120" w:line="380" w:lineRule="exact"/>
      <w:jc w:val="both"/>
      <w:outlineLvl w:val="0"/>
    </w:pPr>
    <w:rPr>
      <w:rFonts w:eastAsia="華康中圓體"/>
      <w:noProof/>
      <w:spacing w:val="4"/>
      <w:kern w:val="52"/>
      <w:sz w:val="24"/>
      <w:szCs w:val="52"/>
    </w:rPr>
  </w:style>
  <w:style w:type="paragraph" w:customStyle="1" w:styleId="-2">
    <w:name w:val="警-內文"/>
    <w:basedOn w:val="a3"/>
    <w:link w:val="-3"/>
    <w:rsid w:val="008E2E42"/>
    <w:pPr>
      <w:spacing w:line="382" w:lineRule="exact"/>
      <w:ind w:firstLineChars="200" w:firstLine="200"/>
      <w:jc w:val="both"/>
    </w:pPr>
    <w:rPr>
      <w:rFonts w:eastAsia="華康細明體(P)"/>
      <w:w w:val="99"/>
      <w:sz w:val="22"/>
    </w:rPr>
  </w:style>
  <w:style w:type="character" w:customStyle="1" w:styleId="-3">
    <w:name w:val="警-內文 字元"/>
    <w:link w:val="-2"/>
    <w:rsid w:val="008E2E42"/>
    <w:rPr>
      <w:rFonts w:eastAsia="華康細明體(P)"/>
      <w:w w:val="99"/>
      <w:kern w:val="2"/>
      <w:sz w:val="22"/>
      <w:szCs w:val="24"/>
    </w:rPr>
  </w:style>
  <w:style w:type="paragraph" w:customStyle="1" w:styleId="-4">
    <w:name w:val="警-參考書目"/>
    <w:basedOn w:val="-2"/>
    <w:link w:val="-5"/>
    <w:rsid w:val="008E2E42"/>
    <w:pPr>
      <w:ind w:left="300" w:hangingChars="300" w:hanging="300"/>
    </w:pPr>
    <w:rPr>
      <w:rFonts w:eastAsia="新細明體" w:cs="新細明體"/>
      <w:szCs w:val="22"/>
    </w:rPr>
  </w:style>
  <w:style w:type="character" w:customStyle="1" w:styleId="-5">
    <w:name w:val="警-參考書目 字元"/>
    <w:link w:val="-4"/>
    <w:rsid w:val="008E2E42"/>
    <w:rPr>
      <w:rFonts w:cs="新細明體"/>
      <w:w w:val="99"/>
      <w:kern w:val="2"/>
      <w:sz w:val="22"/>
      <w:szCs w:val="22"/>
    </w:rPr>
  </w:style>
  <w:style w:type="character" w:customStyle="1" w:styleId="dectext1">
    <w:name w:val="dectext1"/>
    <w:uiPriority w:val="99"/>
    <w:rsid w:val="008E2E42"/>
    <w:rPr>
      <w:rFonts w:ascii="細明體" w:eastAsia="細明體"/>
      <w:color w:val="333333"/>
      <w:sz w:val="21"/>
      <w:u w:val="none"/>
      <w:effect w:val="none"/>
    </w:rPr>
  </w:style>
  <w:style w:type="paragraph" w:customStyle="1" w:styleId="affffffffffff0">
    <w:name w:val="圖目錄"/>
    <w:basedOn w:val="af2"/>
    <w:link w:val="affffffffffff1"/>
    <w:autoRedefine/>
    <w:uiPriority w:val="99"/>
    <w:rsid w:val="008E2E42"/>
    <w:pPr>
      <w:spacing w:line="440" w:lineRule="exact"/>
      <w:ind w:leftChars="0" w:left="0"/>
      <w:jc w:val="center"/>
    </w:pPr>
    <w:rPr>
      <w:rFonts w:ascii="Times New Roman" w:eastAsia="新細明體" w:hAnsi="Times New Roman" w:cs="Times New Roman"/>
      <w:szCs w:val="20"/>
    </w:rPr>
  </w:style>
  <w:style w:type="character" w:customStyle="1" w:styleId="af3">
    <w:name w:val="清單段落 字元"/>
    <w:link w:val="af2"/>
    <w:uiPriority w:val="99"/>
    <w:locked/>
    <w:rsid w:val="008E2E42"/>
    <w:rPr>
      <w:rFonts w:asciiTheme="minorHAnsi" w:eastAsiaTheme="minorEastAsia" w:hAnsiTheme="minorHAnsi" w:cstheme="minorBidi"/>
      <w:kern w:val="2"/>
      <w:sz w:val="24"/>
      <w:szCs w:val="22"/>
    </w:rPr>
  </w:style>
  <w:style w:type="character" w:customStyle="1" w:styleId="affffffffffff1">
    <w:name w:val="圖目錄 字元"/>
    <w:link w:val="affffffffffff0"/>
    <w:uiPriority w:val="99"/>
    <w:locked/>
    <w:rsid w:val="008E2E42"/>
    <w:rPr>
      <w:kern w:val="2"/>
      <w:sz w:val="24"/>
    </w:rPr>
  </w:style>
  <w:style w:type="paragraph" w:customStyle="1" w:styleId="affffffffffff2">
    <w:name w:val="表目錄"/>
    <w:basedOn w:val="affffffffffff0"/>
    <w:link w:val="affffffffffff3"/>
    <w:autoRedefine/>
    <w:uiPriority w:val="99"/>
    <w:rsid w:val="008E2E42"/>
  </w:style>
  <w:style w:type="paragraph" w:styleId="affffffffffff4">
    <w:name w:val="Bibliography"/>
    <w:basedOn w:val="a3"/>
    <w:next w:val="a3"/>
    <w:uiPriority w:val="99"/>
    <w:rsid w:val="008E2E42"/>
    <w:pPr>
      <w:spacing w:line="440" w:lineRule="exact"/>
      <w:ind w:firstLineChars="200" w:firstLine="480"/>
    </w:pPr>
    <w:rPr>
      <w:sz w:val="24"/>
      <w:szCs w:val="22"/>
      <w:u w:color="993300"/>
    </w:rPr>
  </w:style>
  <w:style w:type="character" w:customStyle="1" w:styleId="affffffffffff3">
    <w:name w:val="表目錄 字元"/>
    <w:link w:val="affffffffffff2"/>
    <w:uiPriority w:val="99"/>
    <w:locked/>
    <w:rsid w:val="008E2E42"/>
    <w:rPr>
      <w:kern w:val="2"/>
      <w:sz w:val="24"/>
    </w:rPr>
  </w:style>
  <w:style w:type="paragraph" w:customStyle="1" w:styleId="1">
    <w:name w:val="內文1 編號"/>
    <w:basedOn w:val="af2"/>
    <w:link w:val="1ffe"/>
    <w:uiPriority w:val="99"/>
    <w:rsid w:val="008E2E42"/>
    <w:pPr>
      <w:widowControl/>
      <w:numPr>
        <w:numId w:val="34"/>
      </w:numPr>
      <w:autoSpaceDE w:val="0"/>
      <w:autoSpaceDN w:val="0"/>
      <w:adjustRightInd w:val="0"/>
      <w:spacing w:line="440" w:lineRule="exact"/>
      <w:ind w:left="960" w:hangingChars="200" w:hanging="480"/>
    </w:pPr>
    <w:rPr>
      <w:rFonts w:ascii="標楷體" w:eastAsia="新細明體" w:hAnsi="標楷體" w:cs="Times New Roman"/>
      <w:szCs w:val="20"/>
    </w:rPr>
  </w:style>
  <w:style w:type="character" w:customStyle="1" w:styleId="1ffe">
    <w:name w:val="內文1 編號 字元"/>
    <w:link w:val="1"/>
    <w:uiPriority w:val="99"/>
    <w:locked/>
    <w:rsid w:val="008E2E42"/>
    <w:rPr>
      <w:rFonts w:ascii="標楷體" w:hAnsi="標楷體"/>
      <w:kern w:val="2"/>
      <w:sz w:val="24"/>
    </w:rPr>
  </w:style>
  <w:style w:type="table" w:customStyle="1" w:styleId="117">
    <w:name w:val="純表格 11"/>
    <w:uiPriority w:val="99"/>
    <w:rsid w:val="008E2E42"/>
    <w:rPr>
      <w:rFonts w:ascii="Calibri" w:hAnsi="Calibri"/>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5-21">
    <w:name w:val="格線表格 5 深色 - 輔色 21"/>
    <w:uiPriority w:val="99"/>
    <w:rsid w:val="008E2E42"/>
    <w:rPr>
      <w:rFonts w:ascii="Calibri" w:hAnsi="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style>
  <w:style w:type="table" w:customStyle="1" w:styleId="2-21">
    <w:name w:val="格線表格 2 - 輔色 21"/>
    <w:uiPriority w:val="99"/>
    <w:rsid w:val="008E2E42"/>
    <w:rPr>
      <w:rFonts w:ascii="Calibri" w:hAnsi="Calibri"/>
    </w:rPr>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style>
  <w:style w:type="table" w:customStyle="1" w:styleId="4-21">
    <w:name w:val="格線表格 4 - 輔色 21"/>
    <w:uiPriority w:val="99"/>
    <w:rsid w:val="008E2E42"/>
    <w:rPr>
      <w:rFonts w:ascii="Calibri" w:hAnsi="Calibri"/>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character" w:customStyle="1" w:styleId="cnumber">
    <w:name w:val="c_number"/>
    <w:uiPriority w:val="99"/>
    <w:rsid w:val="008E2E42"/>
  </w:style>
  <w:style w:type="character" w:customStyle="1" w:styleId="after">
    <w:name w:val="after"/>
    <w:uiPriority w:val="99"/>
    <w:rsid w:val="008E2E42"/>
  </w:style>
  <w:style w:type="character" w:customStyle="1" w:styleId="byline-name">
    <w:name w:val="byline-name"/>
    <w:uiPriority w:val="99"/>
    <w:rsid w:val="008E2E42"/>
    <w:rPr>
      <w:rFonts w:cs="Times New Roman"/>
    </w:rPr>
  </w:style>
  <w:style w:type="character" w:customStyle="1" w:styleId="next1">
    <w:name w:val="next1"/>
    <w:uiPriority w:val="99"/>
    <w:rsid w:val="008E2E42"/>
    <w:rPr>
      <w:rFonts w:cs="Times New Roman"/>
    </w:rPr>
  </w:style>
  <w:style w:type="paragraph" w:customStyle="1" w:styleId="en">
    <w:name w:val="条（en）"/>
    <w:basedOn w:val="a3"/>
    <w:rsid w:val="008E2E42"/>
    <w:pPr>
      <w:autoSpaceDE w:val="0"/>
      <w:autoSpaceDN w:val="0"/>
      <w:adjustRightInd w:val="0"/>
      <w:ind w:left="219" w:hanging="219"/>
    </w:pPr>
    <w:rPr>
      <w:rFonts w:ascii="Century" w:eastAsia="Century" w:hAnsi="Century" w:cs="Century"/>
      <w:kern w:val="0"/>
      <w:sz w:val="22"/>
      <w:szCs w:val="20"/>
      <w:lang w:eastAsia="ja-JP"/>
    </w:rPr>
  </w:style>
  <w:style w:type="paragraph" w:customStyle="1" w:styleId="en0">
    <w:name w:val="項（en）"/>
    <w:basedOn w:val="a3"/>
    <w:rsid w:val="008E2E42"/>
    <w:pPr>
      <w:autoSpaceDE w:val="0"/>
      <w:autoSpaceDN w:val="0"/>
      <w:adjustRightInd w:val="0"/>
      <w:ind w:left="219" w:hanging="219"/>
    </w:pPr>
    <w:rPr>
      <w:rFonts w:ascii="Century" w:eastAsia="Century" w:hAnsi="Century" w:cs="Century"/>
      <w:kern w:val="0"/>
      <w:sz w:val="22"/>
      <w:szCs w:val="20"/>
      <w:lang w:eastAsia="ja-JP"/>
    </w:rPr>
  </w:style>
  <w:style w:type="paragraph" w:customStyle="1" w:styleId="en1">
    <w:name w:val="号（en）"/>
    <w:basedOn w:val="a3"/>
    <w:rsid w:val="008E2E42"/>
    <w:pPr>
      <w:autoSpaceDE w:val="0"/>
      <w:autoSpaceDN w:val="0"/>
      <w:adjustRightInd w:val="0"/>
      <w:ind w:left="439" w:hanging="219"/>
    </w:pPr>
    <w:rPr>
      <w:rFonts w:ascii="Century" w:eastAsia="Century" w:hAnsi="Century" w:cs="Century"/>
      <w:kern w:val="0"/>
      <w:sz w:val="22"/>
      <w:szCs w:val="20"/>
      <w:lang w:eastAsia="ja-JP"/>
    </w:rPr>
  </w:style>
  <w:style w:type="character" w:customStyle="1" w:styleId="ft13">
    <w:name w:val="ft13"/>
    <w:rsid w:val="008E2E42"/>
  </w:style>
  <w:style w:type="character" w:customStyle="1" w:styleId="rules-number1">
    <w:name w:val="rules-number1"/>
    <w:rsid w:val="008E2E42"/>
    <w:rPr>
      <w:b/>
      <w:bCs/>
      <w:color w:val="666633"/>
      <w:sz w:val="36"/>
      <w:szCs w:val="36"/>
    </w:rPr>
  </w:style>
  <w:style w:type="character" w:customStyle="1" w:styleId="afff3">
    <w:name w:val="標號 字元"/>
    <w:aliases w:val="註解 字元"/>
    <w:link w:val="afff2"/>
    <w:rsid w:val="008E2E42"/>
    <w:rPr>
      <w:rFonts w:asciiTheme="minorHAnsi" w:eastAsia="標楷體" w:hAnsiTheme="minorHAnsi" w:cstheme="minorBidi"/>
      <w:color w:val="1F497D" w:themeColor="text2"/>
      <w:lang w:eastAsia="en-US" w:bidi="en-US"/>
    </w:rPr>
  </w:style>
  <w:style w:type="paragraph" w:styleId="37">
    <w:name w:val="Body Text 3"/>
    <w:basedOn w:val="a3"/>
    <w:link w:val="38"/>
    <w:rsid w:val="008E2E42"/>
    <w:pPr>
      <w:autoSpaceDN w:val="0"/>
      <w:ind w:firstLineChars="200" w:firstLine="200"/>
      <w:jc w:val="both"/>
    </w:pPr>
    <w:rPr>
      <w:rFonts w:eastAsia="標楷體"/>
      <w:sz w:val="26"/>
      <w:szCs w:val="20"/>
    </w:rPr>
  </w:style>
  <w:style w:type="character" w:customStyle="1" w:styleId="38">
    <w:name w:val="本文 3 字元"/>
    <w:basedOn w:val="a4"/>
    <w:link w:val="37"/>
    <w:rsid w:val="008E2E42"/>
    <w:rPr>
      <w:rFonts w:eastAsia="標楷體"/>
      <w:kern w:val="2"/>
      <w:sz w:val="26"/>
    </w:rPr>
  </w:style>
  <w:style w:type="paragraph" w:customStyle="1" w:styleId="1fff">
    <w:name w:val="純文字1"/>
    <w:basedOn w:val="a3"/>
    <w:rsid w:val="008E2E42"/>
    <w:pPr>
      <w:autoSpaceDN w:val="0"/>
      <w:adjustRightInd w:val="0"/>
      <w:ind w:firstLineChars="200" w:firstLine="200"/>
      <w:textAlignment w:val="baseline"/>
    </w:pPr>
    <w:rPr>
      <w:rFonts w:ascii="細明體" w:eastAsia="細明體"/>
      <w:kern w:val="0"/>
      <w:sz w:val="24"/>
      <w:szCs w:val="20"/>
    </w:rPr>
  </w:style>
  <w:style w:type="character" w:customStyle="1" w:styleId="260">
    <w:name w:val="強調斜體26"/>
    <w:rsid w:val="008E2E42"/>
    <w:rPr>
      <w:rFonts w:ascii="Verdana" w:hAnsi="Verdana" w:hint="default"/>
      <w:i w:val="0"/>
      <w:iCs w:val="0"/>
      <w:color w:val="666666"/>
    </w:rPr>
  </w:style>
  <w:style w:type="paragraph" w:styleId="29">
    <w:name w:val="Body Text 2"/>
    <w:basedOn w:val="a3"/>
    <w:link w:val="2a"/>
    <w:rsid w:val="008E2E42"/>
    <w:pPr>
      <w:autoSpaceDN w:val="0"/>
      <w:spacing w:after="120" w:line="480" w:lineRule="auto"/>
      <w:ind w:firstLineChars="200" w:firstLine="200"/>
    </w:pPr>
    <w:rPr>
      <w:sz w:val="24"/>
    </w:rPr>
  </w:style>
  <w:style w:type="character" w:customStyle="1" w:styleId="2a">
    <w:name w:val="本文 2 字元"/>
    <w:basedOn w:val="a4"/>
    <w:link w:val="29"/>
    <w:rsid w:val="008E2E42"/>
    <w:rPr>
      <w:kern w:val="2"/>
      <w:sz w:val="24"/>
      <w:szCs w:val="24"/>
    </w:rPr>
  </w:style>
  <w:style w:type="character" w:customStyle="1" w:styleId="text1">
    <w:name w:val="text1"/>
    <w:rsid w:val="008E2E42"/>
    <w:rPr>
      <w:rFonts w:ascii="sөũ" w:hAnsi="sөũ" w:hint="default"/>
      <w:sz w:val="18"/>
      <w:szCs w:val="18"/>
    </w:rPr>
  </w:style>
  <w:style w:type="character" w:styleId="HTML6">
    <w:name w:val="HTML Typewriter"/>
    <w:rsid w:val="008E2E42"/>
    <w:rPr>
      <w:rFonts w:ascii="細明體" w:eastAsia="細明體" w:hAnsi="Courier New" w:cs="Courier New"/>
      <w:sz w:val="24"/>
      <w:szCs w:val="24"/>
    </w:rPr>
  </w:style>
  <w:style w:type="character" w:customStyle="1" w:styleId="footertext1">
    <w:name w:val="footer_text1"/>
    <w:rsid w:val="008E2E42"/>
    <w:rPr>
      <w:rFonts w:ascii="Verdana" w:hAnsi="Verdana" w:hint="default"/>
      <w:color w:val="000000"/>
      <w:sz w:val="10"/>
      <w:szCs w:val="10"/>
    </w:rPr>
  </w:style>
  <w:style w:type="paragraph" w:customStyle="1" w:styleId="newstitle">
    <w:name w:val="newstitle"/>
    <w:basedOn w:val="a3"/>
    <w:rsid w:val="008E2E42"/>
    <w:pPr>
      <w:widowControl/>
      <w:autoSpaceDN w:val="0"/>
      <w:spacing w:before="100" w:beforeAutospacing="1" w:after="100" w:afterAutospacing="1" w:line="312" w:lineRule="auto"/>
      <w:ind w:firstLineChars="200" w:firstLine="200"/>
    </w:pPr>
    <w:rPr>
      <w:rFonts w:ascii="標楷體" w:eastAsia="標楷體" w:hAnsi="標楷體" w:cs="新細明體"/>
      <w:b/>
      <w:bCs/>
      <w:color w:val="0000FF"/>
      <w:spacing w:val="20"/>
      <w:kern w:val="0"/>
      <w:sz w:val="36"/>
      <w:szCs w:val="36"/>
    </w:rPr>
  </w:style>
  <w:style w:type="character" w:customStyle="1" w:styleId="content1">
    <w:name w:val="content1"/>
    <w:rsid w:val="008E2E42"/>
  </w:style>
  <w:style w:type="character" w:customStyle="1" w:styleId="ft11">
    <w:name w:val="ft11"/>
    <w:rsid w:val="008E2E42"/>
  </w:style>
  <w:style w:type="character" w:customStyle="1" w:styleId="ft24">
    <w:name w:val="ft24"/>
    <w:rsid w:val="008E2E42"/>
  </w:style>
  <w:style w:type="character" w:customStyle="1" w:styleId="ft21">
    <w:name w:val="ft21"/>
    <w:rsid w:val="008E2E42"/>
  </w:style>
  <w:style w:type="character" w:customStyle="1" w:styleId="articleheadline1">
    <w:name w:val="articleheadline1"/>
    <w:rsid w:val="008E2E42"/>
    <w:rPr>
      <w:b/>
      <w:bCs/>
      <w:strike w:val="0"/>
      <w:dstrike w:val="0"/>
      <w:sz w:val="15"/>
      <w:szCs w:val="15"/>
      <w:u w:val="none"/>
      <w:effect w:val="none"/>
    </w:rPr>
  </w:style>
  <w:style w:type="character" w:customStyle="1" w:styleId="txt11">
    <w:name w:val="txt11"/>
    <w:rsid w:val="008E2E42"/>
    <w:rPr>
      <w:rFonts w:ascii="Times New Roman" w:hAnsi="Times New Roman" w:cs="Times New Roman" w:hint="default"/>
      <w:sz w:val="20"/>
      <w:szCs w:val="20"/>
    </w:rPr>
  </w:style>
  <w:style w:type="character" w:customStyle="1" w:styleId="69">
    <w:name w:val="強調斜體69"/>
    <w:rsid w:val="008E2E42"/>
    <w:rPr>
      <w:rFonts w:ascii="Verdana" w:hAnsi="Verdana" w:hint="default"/>
      <w:i w:val="0"/>
      <w:iCs w:val="0"/>
      <w:color w:val="666666"/>
    </w:rPr>
  </w:style>
  <w:style w:type="character" w:customStyle="1" w:styleId="bl24b1">
    <w:name w:val="bl24b1"/>
    <w:rsid w:val="008E2E42"/>
    <w:rPr>
      <w:b/>
      <w:bCs/>
      <w:color w:val="0033DD"/>
      <w:sz w:val="36"/>
      <w:szCs w:val="36"/>
    </w:rPr>
  </w:style>
  <w:style w:type="character" w:customStyle="1" w:styleId="mceitemhidden">
    <w:name w:val="mceitemhidden"/>
    <w:rsid w:val="008E2E42"/>
  </w:style>
  <w:style w:type="character" w:customStyle="1" w:styleId="affffffffff9">
    <w:name w:val="正文 字元"/>
    <w:link w:val="affffffffff8"/>
    <w:rsid w:val="008E2E42"/>
    <w:rPr>
      <w:rFonts w:eastAsia="標楷體" w:hAnsi="標楷體"/>
      <w:i/>
      <w:color w:val="000000"/>
      <w:kern w:val="2"/>
      <w:sz w:val="24"/>
      <w:szCs w:val="24"/>
    </w:rPr>
  </w:style>
  <w:style w:type="character" w:customStyle="1" w:styleId="basictext1">
    <w:name w:val="basic_text1"/>
    <w:rsid w:val="008E2E42"/>
    <w:rPr>
      <w:rFonts w:ascii="Arial" w:hAnsi="Arial" w:hint="default"/>
      <w:color w:val="333333"/>
      <w:sz w:val="20"/>
      <w:szCs w:val="20"/>
    </w:rPr>
  </w:style>
  <w:style w:type="paragraph" w:customStyle="1" w:styleId="summary">
    <w:name w:val="summary"/>
    <w:basedOn w:val="a3"/>
    <w:rsid w:val="008E2E42"/>
    <w:pPr>
      <w:widowControl/>
      <w:autoSpaceDN w:val="0"/>
      <w:spacing w:before="100" w:beforeAutospacing="1" w:after="100" w:afterAutospacing="1"/>
      <w:ind w:firstLineChars="200" w:firstLine="200"/>
    </w:pPr>
    <w:rPr>
      <w:rFonts w:ascii="Arial" w:hAnsi="Arial" w:cs="Arial"/>
      <w:kern w:val="0"/>
      <w:szCs w:val="20"/>
    </w:rPr>
  </w:style>
  <w:style w:type="paragraph" w:customStyle="1" w:styleId="headline1">
    <w:name w:val="headline1"/>
    <w:basedOn w:val="a3"/>
    <w:rsid w:val="008E2E42"/>
    <w:pPr>
      <w:widowControl/>
      <w:spacing w:before="100" w:beforeAutospacing="1" w:after="100" w:afterAutospacing="1"/>
      <w:ind w:firstLineChars="200" w:firstLine="200"/>
    </w:pPr>
    <w:rPr>
      <w:rFonts w:ascii="Arial" w:hAnsi="Arial" w:cs="Arial"/>
      <w:b/>
      <w:bCs/>
      <w:color w:val="000000"/>
      <w:kern w:val="0"/>
      <w:sz w:val="13"/>
      <w:szCs w:val="13"/>
    </w:rPr>
  </w:style>
  <w:style w:type="character" w:customStyle="1" w:styleId="apple-style-span">
    <w:name w:val="apple-style-span"/>
    <w:rsid w:val="008E2E42"/>
  </w:style>
  <w:style w:type="character" w:customStyle="1" w:styleId="39">
    <w:name w:val="字元 字元3"/>
    <w:rsid w:val="008E2E42"/>
    <w:rPr>
      <w:sz w:val="20"/>
      <w:szCs w:val="20"/>
    </w:rPr>
  </w:style>
  <w:style w:type="character" w:customStyle="1" w:styleId="74">
    <w:name w:val="字元 字元7"/>
    <w:rsid w:val="008E2E42"/>
    <w:rPr>
      <w:sz w:val="20"/>
      <w:szCs w:val="20"/>
    </w:rPr>
  </w:style>
  <w:style w:type="character" w:customStyle="1" w:styleId="wbtrmn1">
    <w:name w:val="wbtr_mn1"/>
    <w:rsid w:val="008E2E42"/>
    <w:rPr>
      <w:rFonts w:ascii="Arial" w:hAnsi="Arial" w:cs="Arial" w:hint="default"/>
      <w:vanish w:val="0"/>
      <w:webHidden w:val="0"/>
      <w:sz w:val="24"/>
      <w:szCs w:val="24"/>
      <w:specVanish w:val="0"/>
    </w:rPr>
  </w:style>
  <w:style w:type="character" w:customStyle="1" w:styleId="bbody">
    <w:name w:val="bbody"/>
    <w:rsid w:val="008E2E42"/>
  </w:style>
  <w:style w:type="paragraph" w:customStyle="1" w:styleId="002">
    <w:name w:val="00內文縮2格"/>
    <w:basedOn w:val="a3"/>
    <w:link w:val="0020"/>
    <w:rsid w:val="008E2E42"/>
    <w:pPr>
      <w:overflowPunct w:val="0"/>
      <w:snapToGrid w:val="0"/>
      <w:spacing w:line="380" w:lineRule="exact"/>
      <w:ind w:firstLineChars="200" w:firstLine="200"/>
      <w:jc w:val="both"/>
      <w:textAlignment w:val="center"/>
    </w:pPr>
    <w:rPr>
      <w:rFonts w:eastAsia="華康中明體"/>
      <w:sz w:val="24"/>
      <w:szCs w:val="28"/>
    </w:rPr>
  </w:style>
  <w:style w:type="character" w:customStyle="1" w:styleId="0020">
    <w:name w:val="00內文縮2格 字元"/>
    <w:link w:val="002"/>
    <w:rsid w:val="008E2E42"/>
    <w:rPr>
      <w:rFonts w:eastAsia="華康中明體"/>
      <w:kern w:val="2"/>
      <w:sz w:val="24"/>
      <w:szCs w:val="28"/>
    </w:rPr>
  </w:style>
  <w:style w:type="paragraph" w:customStyle="1" w:styleId="012">
    <w:name w:val="01一、凸2格"/>
    <w:basedOn w:val="a3"/>
    <w:link w:val="0120"/>
    <w:rsid w:val="008E2E42"/>
    <w:pPr>
      <w:overflowPunct w:val="0"/>
      <w:snapToGrid w:val="0"/>
      <w:spacing w:line="380" w:lineRule="exact"/>
      <w:ind w:left="200" w:hangingChars="200" w:hanging="200"/>
      <w:jc w:val="both"/>
      <w:textAlignment w:val="center"/>
    </w:pPr>
    <w:rPr>
      <w:rFonts w:eastAsia="華康中明體"/>
      <w:sz w:val="24"/>
      <w:szCs w:val="28"/>
    </w:rPr>
  </w:style>
  <w:style w:type="character" w:customStyle="1" w:styleId="0120">
    <w:name w:val="01一、凸2格 字元"/>
    <w:link w:val="012"/>
    <w:rsid w:val="008E2E42"/>
    <w:rPr>
      <w:rFonts w:eastAsia="華康中明體"/>
      <w:kern w:val="2"/>
      <w:sz w:val="24"/>
      <w:szCs w:val="28"/>
    </w:rPr>
  </w:style>
  <w:style w:type="character" w:customStyle="1" w:styleId="FootnoteTextChar">
    <w:name w:val="Footnote Text Char"/>
    <w:locked/>
    <w:rsid w:val="008E2E42"/>
    <w:rPr>
      <w:rFonts w:cs="Calibri"/>
      <w:kern w:val="2"/>
    </w:rPr>
  </w:style>
  <w:style w:type="character" w:customStyle="1" w:styleId="info1">
    <w:name w:val="info1"/>
    <w:rsid w:val="008E2E42"/>
    <w:rPr>
      <w:rFonts w:ascii="Arial" w:hAnsi="Arial" w:cs="Arial" w:hint="default"/>
      <w:color w:val="336699"/>
      <w:sz w:val="16"/>
      <w:szCs w:val="16"/>
    </w:rPr>
  </w:style>
  <w:style w:type="paragraph" w:customStyle="1" w:styleId="affffffffffff5">
    <w:name w:val="公式"/>
    <w:basedOn w:val="a3"/>
    <w:rsid w:val="008E2E42"/>
    <w:pPr>
      <w:tabs>
        <w:tab w:val="left" w:leader="dot" w:pos="4356"/>
      </w:tabs>
      <w:autoSpaceDN w:val="0"/>
      <w:spacing w:beforeLines="50" w:before="178" w:afterLines="50" w:after="178"/>
      <w:ind w:leftChars="250" w:left="606" w:firstLineChars="400" w:firstLine="970"/>
      <w:jc w:val="both"/>
    </w:pPr>
    <w:rPr>
      <w:position w:val="-24"/>
      <w:sz w:val="23"/>
      <w:lang w:eastAsia="ja-JP"/>
    </w:rPr>
  </w:style>
  <w:style w:type="character" w:customStyle="1" w:styleId="200">
    <w:name w:val="字元 字元20"/>
    <w:rsid w:val="008E2E42"/>
    <w:rPr>
      <w:rFonts w:ascii="新細明體" w:hAnsi="新細明體"/>
      <w:sz w:val="24"/>
      <w:szCs w:val="24"/>
    </w:rPr>
  </w:style>
  <w:style w:type="character" w:customStyle="1" w:styleId="130">
    <w:name w:val="字元 字元13"/>
    <w:rsid w:val="008E2E42"/>
    <w:rPr>
      <w:rFonts w:ascii="Arial" w:eastAsia="新細明體" w:hAnsi="Arial" w:cs="Arial"/>
      <w:b/>
      <w:bCs/>
      <w:sz w:val="32"/>
      <w:szCs w:val="32"/>
    </w:rPr>
  </w:style>
  <w:style w:type="character" w:customStyle="1" w:styleId="120">
    <w:name w:val="字元 字元12"/>
    <w:rsid w:val="008E2E42"/>
    <w:rPr>
      <w:rFonts w:ascii="Times New Roman" w:eastAsia="新細明體" w:hAnsi="Times New Roman" w:cs="Times New Roman"/>
      <w:sz w:val="20"/>
      <w:szCs w:val="20"/>
    </w:rPr>
  </w:style>
  <w:style w:type="character" w:customStyle="1" w:styleId="118">
    <w:name w:val="字元 字元11"/>
    <w:rsid w:val="008E2E42"/>
    <w:rPr>
      <w:rFonts w:ascii="細明體" w:eastAsia="細明體" w:hAnsi="細明體" w:cs="Times New Roman"/>
      <w:sz w:val="20"/>
      <w:szCs w:val="20"/>
    </w:rPr>
  </w:style>
  <w:style w:type="paragraph" w:customStyle="1" w:styleId="1fff0">
    <w:name w:val="標題1"/>
    <w:basedOn w:val="a3"/>
    <w:rsid w:val="008E2E42"/>
    <w:pPr>
      <w:widowControl/>
      <w:spacing w:before="100" w:beforeAutospacing="1" w:after="100" w:afterAutospacing="1" w:line="300" w:lineRule="atLeast"/>
    </w:pPr>
    <w:rPr>
      <w:rFonts w:ascii="新細明體" w:eastAsia="標楷體" w:hAnsi="新細明體" w:cs="新細明體"/>
      <w:b/>
      <w:bCs/>
      <w:color w:val="1D1E57"/>
      <w:kern w:val="0"/>
      <w:sz w:val="24"/>
    </w:rPr>
  </w:style>
  <w:style w:type="paragraph" w:customStyle="1" w:styleId="affffffffffff6">
    <w:name w:val="圈１"/>
    <w:basedOn w:val="1ff"/>
    <w:rsid w:val="008E2E42"/>
    <w:pPr>
      <w:adjustRightInd/>
      <w:ind w:leftChars="325" w:left="1030" w:hangingChars="100" w:hanging="242"/>
    </w:pPr>
  </w:style>
  <w:style w:type="paragraph" w:customStyle="1" w:styleId="11111">
    <w:name w:val="11111"/>
    <w:basedOn w:val="a3"/>
    <w:rsid w:val="008E2E42"/>
    <w:pPr>
      <w:spacing w:line="340" w:lineRule="exact"/>
      <w:ind w:leftChars="122" w:left="773" w:hangingChars="200" w:hanging="480"/>
      <w:jc w:val="both"/>
    </w:pPr>
    <w:rPr>
      <w:rFonts w:ascii="標楷體" w:eastAsia="標楷體"/>
      <w:kern w:val="0"/>
      <w:sz w:val="28"/>
    </w:rPr>
  </w:style>
  <w:style w:type="paragraph" w:customStyle="1" w:styleId="affffffffffff7">
    <w:name w:val="一"/>
    <w:basedOn w:val="a3"/>
    <w:rsid w:val="008E2E42"/>
    <w:pPr>
      <w:spacing w:line="340" w:lineRule="exact"/>
      <w:ind w:left="446" w:hangingChars="186" w:hanging="446"/>
      <w:jc w:val="both"/>
    </w:pPr>
    <w:rPr>
      <w:rFonts w:ascii="標楷體" w:eastAsia="標楷體"/>
      <w:kern w:val="0"/>
      <w:sz w:val="24"/>
    </w:rPr>
  </w:style>
  <w:style w:type="paragraph" w:customStyle="1" w:styleId="1fff1">
    <w:name w:val="1"/>
    <w:basedOn w:val="a3"/>
    <w:rsid w:val="008E2E42"/>
    <w:pPr>
      <w:spacing w:line="340" w:lineRule="exact"/>
      <w:ind w:left="574" w:hanging="406"/>
      <w:jc w:val="both"/>
    </w:pPr>
    <w:rPr>
      <w:rFonts w:ascii="標楷體" w:eastAsia="標楷體"/>
      <w:kern w:val="0"/>
      <w:sz w:val="24"/>
    </w:rPr>
  </w:style>
  <w:style w:type="paragraph" w:customStyle="1" w:styleId="119">
    <w:name w:val="字元 字元 字元 字元 字元 字元 字元 字元 字元 字元 字元 字元 字元 字元 字元1 字元 字元 字元 字元 字元 字元 字元 字元 字元1 字元"/>
    <w:basedOn w:val="a3"/>
    <w:rsid w:val="008E2E42"/>
    <w:pPr>
      <w:widowControl/>
      <w:spacing w:after="160" w:line="240" w:lineRule="exact"/>
    </w:pPr>
    <w:rPr>
      <w:rFonts w:ascii="Tahoma" w:hAnsi="Tahoma" w:cs="新細明體"/>
      <w:kern w:val="0"/>
      <w:szCs w:val="20"/>
      <w:lang w:eastAsia="en-US"/>
    </w:rPr>
  </w:style>
  <w:style w:type="table" w:customStyle="1" w:styleId="1fff2">
    <w:name w:val="表格格線1"/>
    <w:basedOn w:val="a5"/>
    <w:next w:val="af4"/>
    <w:rsid w:val="008E2E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表格格線2"/>
    <w:basedOn w:val="a5"/>
    <w:next w:val="af4"/>
    <w:rsid w:val="008E2E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格格線3"/>
    <w:basedOn w:val="a5"/>
    <w:next w:val="af4"/>
    <w:uiPriority w:val="59"/>
    <w:rsid w:val="008E2E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3">
    <w:name w:val="無清單1"/>
    <w:next w:val="a6"/>
    <w:uiPriority w:val="99"/>
    <w:semiHidden/>
    <w:unhideWhenUsed/>
    <w:rsid w:val="008E2E42"/>
  </w:style>
  <w:style w:type="numbering" w:customStyle="1" w:styleId="2c">
    <w:name w:val="無清單2"/>
    <w:next w:val="a6"/>
    <w:uiPriority w:val="99"/>
    <w:semiHidden/>
    <w:unhideWhenUsed/>
    <w:rsid w:val="008E2E42"/>
  </w:style>
  <w:style w:type="table" w:customStyle="1" w:styleId="43">
    <w:name w:val="表格格線4"/>
    <w:basedOn w:val="a5"/>
    <w:next w:val="af4"/>
    <w:uiPriority w:val="59"/>
    <w:rsid w:val="008E2E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a">
    <w:name w:val="無清單11"/>
    <w:next w:val="a6"/>
    <w:uiPriority w:val="99"/>
    <w:semiHidden/>
    <w:unhideWhenUsed/>
    <w:rsid w:val="008E2E42"/>
  </w:style>
  <w:style w:type="table" w:customStyle="1" w:styleId="11b">
    <w:name w:val="表格格線11"/>
    <w:basedOn w:val="a5"/>
    <w:next w:val="af4"/>
    <w:uiPriority w:val="59"/>
    <w:rsid w:val="008E2E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content">
    <w:name w:val="intro_content"/>
    <w:rsid w:val="008E2E42"/>
  </w:style>
  <w:style w:type="character" w:customStyle="1" w:styleId="posted-on1">
    <w:name w:val="posted-on1"/>
    <w:rsid w:val="008E2E42"/>
  </w:style>
  <w:style w:type="character" w:customStyle="1" w:styleId="comments-link1">
    <w:name w:val="comments-link1"/>
    <w:rsid w:val="008E2E42"/>
  </w:style>
  <w:style w:type="character" w:customStyle="1" w:styleId="afffffff0">
    <w:name w:val="一、 字元"/>
    <w:link w:val="afffffff"/>
    <w:rsid w:val="008E2E42"/>
    <w:rPr>
      <w:rFonts w:ascii="Arial" w:eastAsia="華康粗明體" w:hAnsi="Arial"/>
      <w:color w:val="000000"/>
      <w:kern w:val="2"/>
      <w:sz w:val="26"/>
      <w:szCs w:val="26"/>
    </w:rPr>
  </w:style>
  <w:style w:type="character" w:customStyle="1" w:styleId="ss-required-asterisk">
    <w:name w:val="ss-required-asterisk"/>
    <w:basedOn w:val="a4"/>
    <w:rsid w:val="008E2E42"/>
  </w:style>
  <w:style w:type="character" w:customStyle="1" w:styleId="ss-choice-item-control">
    <w:name w:val="ss-choice-item-control"/>
    <w:basedOn w:val="a4"/>
    <w:rsid w:val="008E2E42"/>
  </w:style>
  <w:style w:type="character" w:customStyle="1" w:styleId="ss-choice-label">
    <w:name w:val="ss-choice-label"/>
    <w:basedOn w:val="a4"/>
    <w:rsid w:val="008E2E42"/>
  </w:style>
  <w:style w:type="paragraph" w:customStyle="1" w:styleId="TableParagraph">
    <w:name w:val="Table Paragraph"/>
    <w:basedOn w:val="a3"/>
    <w:uiPriority w:val="1"/>
    <w:qFormat/>
    <w:rsid w:val="008E2E42"/>
    <w:pPr>
      <w:autoSpaceDE w:val="0"/>
      <w:autoSpaceDN w:val="0"/>
    </w:pPr>
    <w:rPr>
      <w:rFonts w:ascii="Noto Sans CJK JP Regular" w:eastAsia="Noto Sans CJK JP Regular" w:hAnsi="Noto Sans CJK JP Regular" w:cs="Noto Sans CJK JP Regular"/>
      <w:kern w:val="0"/>
      <w:sz w:val="22"/>
      <w:szCs w:val="22"/>
      <w:lang w:eastAsia="en-US"/>
    </w:rPr>
  </w:style>
  <w:style w:type="paragraph" w:customStyle="1" w:styleId="footnotedescription">
    <w:name w:val="footnote description"/>
    <w:next w:val="a3"/>
    <w:link w:val="footnotedescriptionChar"/>
    <w:rsid w:val="008E2E42"/>
    <w:pPr>
      <w:spacing w:line="259" w:lineRule="auto"/>
    </w:pPr>
    <w:rPr>
      <w:rFonts w:ascii="新細明體" w:hAnsi="新細明體" w:cs="新細明體"/>
      <w:color w:val="000000"/>
      <w:sz w:val="24"/>
      <w:szCs w:val="22"/>
      <w:lang w:eastAsia="en-US"/>
    </w:rPr>
  </w:style>
  <w:style w:type="character" w:customStyle="1" w:styleId="affffffffffff8">
    <w:name w:val="註腳符"/>
    <w:rsid w:val="008E2E42"/>
    <w:rPr>
      <w:rFonts w:ascii="Times New Roman" w:eastAsia="新細明體" w:hAnsi="Times New Roman" w:cs="Times New Roman"/>
      <w:color w:val="000000"/>
      <w:sz w:val="24"/>
      <w:vertAlign w:val="superscript"/>
    </w:rPr>
  </w:style>
  <w:style w:type="character" w:customStyle="1" w:styleId="footnotedescriptionChar">
    <w:name w:val="footnote description Char"/>
    <w:link w:val="footnotedescription"/>
    <w:rsid w:val="008E2E42"/>
    <w:rPr>
      <w:rFonts w:ascii="新細明體" w:hAnsi="新細明體" w:cs="新細明體"/>
      <w:color w:val="000000"/>
      <w:sz w:val="24"/>
      <w:szCs w:val="22"/>
      <w:lang w:eastAsia="en-US"/>
    </w:rPr>
  </w:style>
  <w:style w:type="character" w:customStyle="1" w:styleId="footnotemark">
    <w:name w:val="footnote mark"/>
    <w:rsid w:val="008E2E42"/>
    <w:rPr>
      <w:rFonts w:ascii="Times New Roman" w:eastAsia="Times New Roman" w:hAnsi="Times New Roman" w:cs="Times New Roman"/>
      <w:color w:val="000000"/>
      <w:sz w:val="24"/>
      <w:vertAlign w:val="superscript"/>
    </w:rPr>
  </w:style>
  <w:style w:type="table" w:customStyle="1" w:styleId="TableNormal">
    <w:name w:val="Table Normal"/>
    <w:uiPriority w:val="2"/>
    <w:unhideWhenUsed/>
    <w:qFormat/>
    <w:rsid w:val="008E2E4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00-1">
    <w:name w:val="00-1."/>
    <w:basedOn w:val="a3"/>
    <w:link w:val="00-10"/>
    <w:rsid w:val="008E2E42"/>
    <w:pPr>
      <w:spacing w:line="360" w:lineRule="auto"/>
      <w:jc w:val="both"/>
    </w:pPr>
    <w:rPr>
      <w:rFonts w:eastAsiaTheme="minorEastAsia"/>
      <w:sz w:val="24"/>
    </w:rPr>
  </w:style>
  <w:style w:type="character" w:customStyle="1" w:styleId="00-10">
    <w:name w:val="00-1. 字元"/>
    <w:basedOn w:val="a4"/>
    <w:link w:val="00-1"/>
    <w:rsid w:val="008E2E42"/>
    <w:rPr>
      <w:rFonts w:eastAsiaTheme="minorEastAsia"/>
      <w:kern w:val="2"/>
      <w:sz w:val="24"/>
      <w:szCs w:val="24"/>
    </w:rPr>
  </w:style>
  <w:style w:type="character" w:customStyle="1" w:styleId="reportername">
    <w:name w:val="reporter_name"/>
    <w:basedOn w:val="a4"/>
    <w:rsid w:val="008E2E42"/>
  </w:style>
  <w:style w:type="character" w:customStyle="1" w:styleId="posttime2">
    <w:name w:val="post_time2"/>
    <w:basedOn w:val="a4"/>
    <w:rsid w:val="008E2E42"/>
  </w:style>
  <w:style w:type="paragraph" w:customStyle="1" w:styleId="2d">
    <w:name w:val="純文字2"/>
    <w:basedOn w:val="a3"/>
    <w:rsid w:val="008E2E42"/>
    <w:pPr>
      <w:autoSpaceDN w:val="0"/>
      <w:adjustRightInd w:val="0"/>
      <w:textAlignment w:val="baseline"/>
    </w:pPr>
    <w:rPr>
      <w:rFonts w:ascii="細明體" w:eastAsia="細明體"/>
      <w:kern w:val="0"/>
      <w:sz w:val="24"/>
      <w:szCs w:val="20"/>
    </w:rPr>
  </w:style>
  <w:style w:type="character" w:customStyle="1" w:styleId="190">
    <w:name w:val="字元 字元19"/>
    <w:rsid w:val="008E2E42"/>
    <w:rPr>
      <w:rFonts w:ascii="新細明體" w:eastAsia="新細明體" w:hAnsi="新細明體"/>
      <w:sz w:val="24"/>
      <w:szCs w:val="24"/>
      <w:lang w:val="en-US" w:eastAsia="zh-TW" w:bidi="ar-SA"/>
    </w:rPr>
  </w:style>
  <w:style w:type="character" w:customStyle="1" w:styleId="101">
    <w:name w:val="字元 字元10"/>
    <w:rsid w:val="008E2E42"/>
    <w:rPr>
      <w:rFonts w:ascii="細明體" w:eastAsia="細明體" w:hAnsi="細明體" w:cs="Times New Roman"/>
      <w:sz w:val="20"/>
      <w:szCs w:val="20"/>
    </w:rPr>
  </w:style>
  <w:style w:type="character" w:customStyle="1" w:styleId="ya-q-full-text1">
    <w:name w:val="ya-q-full-text1"/>
    <w:basedOn w:val="a4"/>
    <w:rsid w:val="008E2E42"/>
    <w:rPr>
      <w:color w:val="26282A"/>
      <w:sz w:val="23"/>
      <w:szCs w:val="23"/>
    </w:rPr>
  </w:style>
  <w:style w:type="character" w:customStyle="1" w:styleId="ya-q-text1">
    <w:name w:val="ya-q-text1"/>
    <w:basedOn w:val="a4"/>
    <w:rsid w:val="008E2E42"/>
    <w:rPr>
      <w:color w:val="26282A"/>
      <w:sz w:val="23"/>
      <w:szCs w:val="23"/>
    </w:rPr>
  </w:style>
  <w:style w:type="character" w:customStyle="1" w:styleId="fw-b2">
    <w:name w:val="fw-b2"/>
    <w:basedOn w:val="a4"/>
    <w:rsid w:val="008E2E42"/>
  </w:style>
  <w:style w:type="character" w:customStyle="1" w:styleId="ui-ncbitoggler-master-text">
    <w:name w:val="ui-ncbitoggler-master-text"/>
    <w:basedOn w:val="a4"/>
    <w:rsid w:val="008E2E42"/>
  </w:style>
  <w:style w:type="paragraph" w:customStyle="1" w:styleId="content01">
    <w:name w:val="content01"/>
    <w:basedOn w:val="a3"/>
    <w:uiPriority w:val="99"/>
    <w:rsid w:val="008E2E42"/>
    <w:pPr>
      <w:widowControl/>
      <w:spacing w:before="100" w:beforeAutospacing="1" w:after="100" w:afterAutospacing="1"/>
    </w:pPr>
    <w:rPr>
      <w:rFonts w:ascii="新細明體" w:hAnsi="新細明體" w:cs="新細明體"/>
      <w:kern w:val="0"/>
      <w:sz w:val="24"/>
    </w:rPr>
  </w:style>
  <w:style w:type="character" w:customStyle="1" w:styleId="usercontent">
    <w:name w:val="usercontent"/>
    <w:uiPriority w:val="99"/>
    <w:rsid w:val="008E2E42"/>
  </w:style>
  <w:style w:type="paragraph" w:customStyle="1" w:styleId="2-6">
    <w:name w:val="表2-6"/>
    <w:basedOn w:val="a3"/>
    <w:link w:val="2-60"/>
    <w:uiPriority w:val="99"/>
    <w:rsid w:val="008E2E42"/>
    <w:pPr>
      <w:spacing w:line="360" w:lineRule="auto"/>
      <w:jc w:val="center"/>
    </w:pPr>
    <w:rPr>
      <w:rFonts w:ascii="新細明體" w:hAnsi="Calibri"/>
      <w:b/>
      <w:kern w:val="0"/>
      <w:sz w:val="22"/>
      <w:szCs w:val="20"/>
      <w:lang w:val="x-none" w:eastAsia="x-none"/>
    </w:rPr>
  </w:style>
  <w:style w:type="character" w:customStyle="1" w:styleId="2-60">
    <w:name w:val="表2-6 字元"/>
    <w:link w:val="2-6"/>
    <w:uiPriority w:val="99"/>
    <w:locked/>
    <w:rsid w:val="008E2E42"/>
    <w:rPr>
      <w:rFonts w:ascii="新細明體" w:hAnsi="Calibri"/>
      <w:b/>
      <w:sz w:val="22"/>
      <w:lang w:val="x-none" w:eastAsia="x-none"/>
    </w:rPr>
  </w:style>
  <w:style w:type="character" w:customStyle="1" w:styleId="titlename1">
    <w:name w:val="titlename1"/>
    <w:rsid w:val="008E2E42"/>
    <w:rPr>
      <w:b/>
      <w:bCs/>
      <w:color w:val="000000"/>
      <w:sz w:val="23"/>
      <w:szCs w:val="23"/>
    </w:rPr>
  </w:style>
  <w:style w:type="table" w:styleId="1fff4">
    <w:name w:val="Grid Table 1 Light"/>
    <w:basedOn w:val="a5"/>
    <w:uiPriority w:val="46"/>
    <w:rsid w:val="008E2E4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ffffffffffff9">
    <w:name w:val="リストの見出し"/>
    <w:basedOn w:val="a3"/>
    <w:next w:val="a3"/>
    <w:rsid w:val="00EE52BF"/>
    <w:pPr>
      <w:suppressAutoHyphens/>
    </w:pPr>
    <w:rPr>
      <w:kern w:val="1"/>
      <w:sz w:val="24"/>
      <w:szCs w:val="20"/>
      <w:lang w:eastAsia="ar-SA"/>
    </w:rPr>
  </w:style>
  <w:style w:type="character" w:styleId="affffffffffffa">
    <w:name w:val="Unresolved Mention"/>
    <w:basedOn w:val="a4"/>
    <w:uiPriority w:val="99"/>
    <w:semiHidden/>
    <w:unhideWhenUsed/>
    <w:rsid w:val="001D5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3954">
      <w:bodyDiv w:val="1"/>
      <w:marLeft w:val="0"/>
      <w:marRight w:val="0"/>
      <w:marTop w:val="0"/>
      <w:marBottom w:val="0"/>
      <w:divBdr>
        <w:top w:val="none" w:sz="0" w:space="0" w:color="auto"/>
        <w:left w:val="none" w:sz="0" w:space="0" w:color="auto"/>
        <w:bottom w:val="none" w:sz="0" w:space="0" w:color="auto"/>
        <w:right w:val="none" w:sz="0" w:space="0" w:color="auto"/>
      </w:divBdr>
    </w:div>
    <w:div w:id="1056899159">
      <w:bodyDiv w:val="1"/>
      <w:marLeft w:val="0"/>
      <w:marRight w:val="0"/>
      <w:marTop w:val="0"/>
      <w:marBottom w:val="0"/>
      <w:divBdr>
        <w:top w:val="none" w:sz="0" w:space="0" w:color="auto"/>
        <w:left w:val="none" w:sz="0" w:space="0" w:color="auto"/>
        <w:bottom w:val="none" w:sz="0" w:space="0" w:color="auto"/>
        <w:right w:val="none" w:sz="0" w:space="0" w:color="auto"/>
      </w:divBdr>
    </w:div>
    <w:div w:id="13324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6laws.net/6law/law2/&#20844;&#27665;&#33287;&#25919;&#27835;&#27402;&#21033;&#22283;&#38555;&#20844;&#32004;.htm" TargetMode="External"/><Relationship Id="rId21" Type="http://schemas.openxmlformats.org/officeDocument/2006/relationships/hyperlink" Target="https://www.6laws.net/6law/law/&#20837;&#20986;&#22283;&#21450;&#31227;&#27665;&#27861;.htm" TargetMode="External"/><Relationship Id="rId42" Type="http://schemas.openxmlformats.org/officeDocument/2006/relationships/hyperlink" Target="https://www.6laws.net/6law/law/&#20837;&#20986;&#22283;&#21450;&#31227;&#27665;&#27861;.htm" TargetMode="External"/><Relationship Id="rId47" Type="http://schemas.openxmlformats.org/officeDocument/2006/relationships/hyperlink" Target="https://www.6laws.net/6law/law2/&#20844;&#27665;&#33287;&#25919;&#27835;&#27402;&#21033;&#22283;&#38555;&#20844;&#32004;.htm" TargetMode="External"/><Relationship Id="rId63" Type="http://schemas.openxmlformats.org/officeDocument/2006/relationships/hyperlink" Target="https://www.6laws.net/6law/law/&#22823;&#27861;&#23448;&#35299;&#37323;92-n&#24180;.htm" TargetMode="External"/><Relationship Id="rId68" Type="http://schemas.openxmlformats.org/officeDocument/2006/relationships/hyperlink" Target="https://www.6laws.net/6law/law/&#25010;&#27861;.htm" TargetMode="External"/><Relationship Id="rId84" Type="http://schemas.openxmlformats.org/officeDocument/2006/relationships/hyperlink" Target="https://www.6laws.net/" TargetMode="External"/><Relationship Id="rId89" Type="http://schemas.openxmlformats.org/officeDocument/2006/relationships/hyperlink" Target="http://www.zhengwunet.org/zhengwunet/article.asp?id=59527" TargetMode="External"/><Relationship Id="rId16" Type="http://schemas.openxmlformats.org/officeDocument/2006/relationships/hyperlink" Target="https://www.6laws.net/6law/law/&#20837;&#20986;&#22283;&#21450;&#31227;&#27665;&#27861;.htm" TargetMode="External"/><Relationship Id="rId11" Type="http://schemas.openxmlformats.org/officeDocument/2006/relationships/hyperlink" Target="https://www.6laws.net/6law/law/&#20837;&#20986;&#22283;&#21450;&#31227;&#27665;&#27861;.htm" TargetMode="External"/><Relationship Id="rId32" Type="http://schemas.openxmlformats.org/officeDocument/2006/relationships/hyperlink" Target="https://www.6laws.net/6law/law/&#20837;&#20986;&#22283;&#21450;&#31227;&#27665;&#27861;.htm" TargetMode="External"/><Relationship Id="rId37" Type="http://schemas.openxmlformats.org/officeDocument/2006/relationships/hyperlink" Target="https://www.6laws.net/6law/law/&#20837;&#20986;&#22283;&#21450;&#31227;&#27665;&#27861;.htm" TargetMode="External"/><Relationship Id="rId53" Type="http://schemas.openxmlformats.org/officeDocument/2006/relationships/hyperlink" Target="https://www.6laws.net/6law/law/&#20837;&#20986;&#22283;&#21450;&#31227;&#27665;&#27861;.htm" TargetMode="External"/><Relationship Id="rId58" Type="http://schemas.openxmlformats.org/officeDocument/2006/relationships/hyperlink" Target="https://www.6laws.net/6law/law/&#25010;&#27861;.htm" TargetMode="External"/><Relationship Id="rId74" Type="http://schemas.openxmlformats.org/officeDocument/2006/relationships/hyperlink" Target="https://www.6laws.net/6law/law/&#20837;&#20986;&#22283;&#21450;&#31227;&#27665;&#27861;.htm" TargetMode="External"/><Relationship Id="rId79" Type="http://schemas.openxmlformats.org/officeDocument/2006/relationships/hyperlink" Target="https://www.6laws.net/" TargetMode="External"/><Relationship Id="rId102" Type="http://schemas.openxmlformats.org/officeDocument/2006/relationships/hyperlink" Target="http://en.wikipedia.org/wiki/Immigration_and_Checkpoints_Authority" TargetMode="External"/><Relationship Id="rId5" Type="http://schemas.openxmlformats.org/officeDocument/2006/relationships/webSettings" Target="webSettings.xml"/><Relationship Id="rId90" Type="http://schemas.openxmlformats.org/officeDocument/2006/relationships/hyperlink" Target="http://fuldali.blogspot.com/2010/09/blog-post.html" TargetMode="External"/><Relationship Id="rId95" Type="http://schemas.openxmlformats.org/officeDocument/2006/relationships/hyperlink" Target="http://www.youtube.com/watch?v=kRxHABtQZlc" TargetMode="External"/><Relationship Id="rId22" Type="http://schemas.openxmlformats.org/officeDocument/2006/relationships/hyperlink" Target="https://www.6laws.net/6law/law/&#20837;&#20986;&#22283;&#21450;&#31227;&#27665;&#27861;.htm" TargetMode="External"/><Relationship Id="rId27" Type="http://schemas.openxmlformats.org/officeDocument/2006/relationships/hyperlink" Target="https://www.6laws.net/6law/law2/&#20844;&#27665;&#33287;&#25919;&#27835;&#27402;&#21033;&#22283;&#38555;&#20844;&#32004;.htm" TargetMode="External"/><Relationship Id="rId43" Type="http://schemas.openxmlformats.org/officeDocument/2006/relationships/hyperlink" Target="https://www.6laws.net/6law/law/&#34892;&#25919;&#31243;&#24207;&#27861;.htm" TargetMode="External"/><Relationship Id="rId48" Type="http://schemas.openxmlformats.org/officeDocument/2006/relationships/hyperlink" Target="https://www.6laws.net/6law/law/&#20837;&#20986;&#22283;&#21450;&#31227;&#27665;&#27861;.htm" TargetMode="External"/><Relationship Id="rId64" Type="http://schemas.openxmlformats.org/officeDocument/2006/relationships/hyperlink" Target="https://www.6laws.net/6law/law/&#25010;&#27861;.htm" TargetMode="External"/><Relationship Id="rId69" Type="http://schemas.openxmlformats.org/officeDocument/2006/relationships/hyperlink" Target="https://www.6laws.net/6law/law/&#25010;&#27861;.htm" TargetMode="External"/><Relationship Id="rId80" Type="http://schemas.openxmlformats.org/officeDocument/2006/relationships/hyperlink" Target="https://www.6laws.net/" TargetMode="External"/><Relationship Id="rId85" Type="http://schemas.openxmlformats.org/officeDocument/2006/relationships/hyperlink" Target="https://www.6laws.net/" TargetMode="External"/><Relationship Id="rId12" Type="http://schemas.openxmlformats.org/officeDocument/2006/relationships/hyperlink" Target="https://www.6laws.net/6law/law/&#20837;&#20986;&#22283;&#21450;&#31227;&#27665;&#27861;.htm" TargetMode="External"/><Relationship Id="rId17" Type="http://schemas.openxmlformats.org/officeDocument/2006/relationships/hyperlink" Target="https://www.6laws.net/6law/law/&#20837;&#20986;&#22283;&#21450;&#31227;&#27665;&#27861;.htm" TargetMode="External"/><Relationship Id="rId33" Type="http://schemas.openxmlformats.org/officeDocument/2006/relationships/hyperlink" Target="https://www.6laws.net/6law/law/&#20837;&#20986;&#22283;&#21450;&#31227;&#27665;&#27861;.htm" TargetMode="External"/><Relationship Id="rId38" Type="http://schemas.openxmlformats.org/officeDocument/2006/relationships/hyperlink" Target="https://www.6laws.net/6law/law/&#35380;&#39000;&#27861;.htm" TargetMode="External"/><Relationship Id="rId59" Type="http://schemas.openxmlformats.org/officeDocument/2006/relationships/hyperlink" Target="https://www.6laws.net/6law/law/&#25010;&#27861;.htm" TargetMode="External"/><Relationship Id="rId103" Type="http://schemas.openxmlformats.org/officeDocument/2006/relationships/footer" Target="footer1.xml"/><Relationship Id="rId20" Type="http://schemas.openxmlformats.org/officeDocument/2006/relationships/hyperlink" Target="https://www.6laws.net/6law/law/&#20837;&#20986;&#22283;&#21450;&#31227;&#27665;&#27861;.htm" TargetMode="External"/><Relationship Id="rId41" Type="http://schemas.openxmlformats.org/officeDocument/2006/relationships/hyperlink" Target="https://www.6laws.net/6law/law2/&#20844;&#27665;&#33287;&#25919;&#27835;&#27402;&#21033;&#22283;&#38555;&#20844;&#32004;.htm" TargetMode="External"/><Relationship Id="rId54" Type="http://schemas.openxmlformats.org/officeDocument/2006/relationships/hyperlink" Target="https://www.6laws.net/6law/law/&#20837;&#20986;&#22283;&#21450;&#31227;&#27665;&#27861;.htm" TargetMode="External"/><Relationship Id="rId62" Type="http://schemas.openxmlformats.org/officeDocument/2006/relationships/hyperlink" Target="https://www.6laws.net/6law/law/&#25010;&#27861;.htm" TargetMode="External"/><Relationship Id="rId70" Type="http://schemas.openxmlformats.org/officeDocument/2006/relationships/hyperlink" Target="https://www.6laws.net/6law/law2/&#20844;&#27665;&#33287;&#25919;&#27835;&#27402;&#21033;&#22283;&#38555;&#20844;&#32004;.htm" TargetMode="External"/><Relationship Id="rId75" Type="http://schemas.openxmlformats.org/officeDocument/2006/relationships/hyperlink" Target="https://www.6laws.net/6law/law/&#20837;&#20986;&#22283;&#21450;&#31227;&#27665;&#27861;.htm" TargetMode="External"/><Relationship Id="rId83" Type="http://schemas.openxmlformats.org/officeDocument/2006/relationships/hyperlink" Target="https://www.6laws.net/" TargetMode="External"/><Relationship Id="rId88" Type="http://schemas.openxmlformats.org/officeDocument/2006/relationships/hyperlink" Target="http://www.taiwanncf.org.tw/ttforum/34/34-08.pdf" TargetMode="External"/><Relationship Id="rId91" Type="http://schemas.openxmlformats.org/officeDocument/2006/relationships/hyperlink" Target="http://www.welltrend.com.cn/ym/site/NewsContent_1254018299015_1283493150485.html" TargetMode="External"/><Relationship Id="rId96" Type="http://schemas.openxmlformats.org/officeDocument/2006/relationships/hyperlink" Target="http://www.youtube.om/watch?v=Y4EvuOQz9h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6laws.net/6law/law2/&#20844;&#27665;&#33287;&#25919;&#27835;&#27402;&#21033;&#22283;&#38555;&#20844;&#32004;.htm" TargetMode="External"/><Relationship Id="rId23" Type="http://schemas.openxmlformats.org/officeDocument/2006/relationships/hyperlink" Target="https://www.6laws.net/6law/law2/&#20844;&#27665;&#33287;&#25919;&#27835;&#27402;&#21033;&#22283;&#38555;&#20844;&#32004;.htm" TargetMode="External"/><Relationship Id="rId28" Type="http://schemas.openxmlformats.org/officeDocument/2006/relationships/hyperlink" Target="https://www.6laws.net/6law/law2/&#20844;&#27665;&#33287;&#25919;&#27835;&#27402;&#21033;&#22283;&#38555;&#20844;&#32004;.htm" TargetMode="External"/><Relationship Id="rId36" Type="http://schemas.openxmlformats.org/officeDocument/2006/relationships/hyperlink" Target="https://www.6laws.net/6law/law/&#34892;&#25919;&#35380;&#35359;&#27861;.htm" TargetMode="External"/><Relationship Id="rId49" Type="http://schemas.openxmlformats.org/officeDocument/2006/relationships/hyperlink" Target="https://www.6laws.net/6law/law/&#20837;&#20986;&#22283;&#21450;&#31227;&#27665;&#27861;.htm" TargetMode="External"/><Relationship Id="rId57" Type="http://schemas.openxmlformats.org/officeDocument/2006/relationships/hyperlink" Target="https://www.6laws.net/6law/law/&#25010;&#27861;.htm" TargetMode="External"/><Relationship Id="rId106" Type="http://schemas.openxmlformats.org/officeDocument/2006/relationships/theme" Target="theme/theme1.xml"/><Relationship Id="rId10" Type="http://schemas.openxmlformats.org/officeDocument/2006/relationships/hyperlink" Target="https://www.6laws.net/6law/law/&#20837;&#20986;&#22283;&#21450;&#31227;&#27665;&#27861;.htm" TargetMode="External"/><Relationship Id="rId31" Type="http://schemas.openxmlformats.org/officeDocument/2006/relationships/hyperlink" Target="https://www.6laws.net/6law/law/&#20837;&#20986;&#22283;&#21450;&#31227;&#27665;&#27861;.htm" TargetMode="External"/><Relationship Id="rId44" Type="http://schemas.openxmlformats.org/officeDocument/2006/relationships/hyperlink" Target="https://www.6laws.net/6law/law/&#34892;&#25919;&#31243;&#24207;&#27861;.htm" TargetMode="External"/><Relationship Id="rId52" Type="http://schemas.openxmlformats.org/officeDocument/2006/relationships/hyperlink" Target="https://www.6laws.net/6law/law/&#25010;&#27861;.htm" TargetMode="External"/><Relationship Id="rId60" Type="http://schemas.openxmlformats.org/officeDocument/2006/relationships/hyperlink" Target="https://www.6laws.net/6law/law/&#22823;&#27861;&#23448;&#35299;&#37323;92-n&#24180;.htm" TargetMode="External"/><Relationship Id="rId65" Type="http://schemas.openxmlformats.org/officeDocument/2006/relationships/hyperlink" Target="https://www.6laws.net/6law/law/&#25010;&#27861;.htm" TargetMode="External"/><Relationship Id="rId73" Type="http://schemas.openxmlformats.org/officeDocument/2006/relationships/hyperlink" Target="https://www.6laws.net/6law/law/&#20837;&#20986;&#22283;&#21450;&#31227;&#27665;&#27861;.htm" TargetMode="External"/><Relationship Id="rId78" Type="http://schemas.openxmlformats.org/officeDocument/2006/relationships/hyperlink" Target="https://www.6laws.net/" TargetMode="External"/><Relationship Id="rId81" Type="http://schemas.openxmlformats.org/officeDocument/2006/relationships/hyperlink" Target="https://www.6laws.net/" TargetMode="External"/><Relationship Id="rId86" Type="http://schemas.openxmlformats.org/officeDocument/2006/relationships/hyperlink" Target="http://admin.taiwan.net.tw/law/File/%20200809/&#36774;&#29702;&#38520;&#23458;&#35264;&#20809;&#20316;&#26989;&#27969;&#31243;971001.doc" TargetMode="External"/><Relationship Id="rId94" Type="http://schemas.openxmlformats.org/officeDocument/2006/relationships/hyperlink" Target="http://news.sina.com.tw/article/20090113/1278291.html" TargetMode="External"/><Relationship Id="rId99" Type="http://schemas.openxmlformats.org/officeDocument/2006/relationships/hyperlink" Target="http://www.pf.org.tw/8080/FCKM/inter/research/report_detail.jsp?report_id=8437" TargetMode="External"/><Relationship Id="rId101" Type="http://schemas.openxmlformats.org/officeDocument/2006/relationships/hyperlink" Target="http://statutes.agc.gov.sg/non_version/html/homepage.html" TargetMode="External"/><Relationship Id="rId4" Type="http://schemas.openxmlformats.org/officeDocument/2006/relationships/settings" Target="settings.xml"/><Relationship Id="rId9" Type="http://schemas.openxmlformats.org/officeDocument/2006/relationships/image" Target="media/image1.jpg"/><Relationship Id="rId13" Type="http://schemas.openxmlformats.org/officeDocument/2006/relationships/hyperlink" Target="https://www.6laws.net/6law/law/&#20837;&#20986;&#22283;&#21450;&#31227;&#27665;&#27861;.htm" TargetMode="External"/><Relationship Id="rId18" Type="http://schemas.openxmlformats.org/officeDocument/2006/relationships/hyperlink" Target="https://www.6laws.net/6law/law/&#20837;&#20986;&#22283;&#21450;&#31227;&#27665;&#27861;.htm" TargetMode="External"/><Relationship Id="rId39" Type="http://schemas.openxmlformats.org/officeDocument/2006/relationships/hyperlink" Target="https://www.6laws.net/6law/law/&#34892;&#25919;&#35380;&#35359;&#27861;.htm" TargetMode="External"/><Relationship Id="rId34" Type="http://schemas.openxmlformats.org/officeDocument/2006/relationships/hyperlink" Target="https://www.6laws.net/6law/law/&#20837;&#20986;&#22283;&#21450;&#31227;&#27665;&#27861;.htm" TargetMode="External"/><Relationship Id="rId50" Type="http://schemas.openxmlformats.org/officeDocument/2006/relationships/hyperlink" Target="https://www.6laws.net/6law/law2/&#20844;&#27665;&#33287;&#25919;&#27835;&#27402;&#21033;&#22283;&#38555;&#20844;&#32004;.htm" TargetMode="External"/><Relationship Id="rId55" Type="http://schemas.openxmlformats.org/officeDocument/2006/relationships/hyperlink" Target="https://www.6laws.net/6law/law/&#22823;&#27861;&#23448;&#35299;&#37323;79-86&#24180;.htm" TargetMode="External"/><Relationship Id="rId76" Type="http://schemas.openxmlformats.org/officeDocument/2006/relationships/hyperlink" Target="https://www.6laws.net/6law/law/&#20837;&#20986;&#22283;&#21450;&#31227;&#27665;&#27861;.htm" TargetMode="External"/><Relationship Id="rId97" Type="http://schemas.openxmlformats.org/officeDocument/2006/relationships/hyperlink" Target="http://www.youtube.com/watch?v=k9RIC33WfFA" TargetMode="External"/><Relationship Id="rId10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6laws.net/6law/law/&#20837;&#20986;&#22283;&#21450;&#31227;&#27665;&#27861;.htm" TargetMode="External"/><Relationship Id="rId92" Type="http://schemas.openxmlformats.org/officeDocument/2006/relationships/hyperlink" Target="http://www.zhengwunet.org/zhengwunet/article/2006/9/22/59519.html" TargetMode="External"/><Relationship Id="rId2" Type="http://schemas.openxmlformats.org/officeDocument/2006/relationships/numbering" Target="numbering.xml"/><Relationship Id="rId29" Type="http://schemas.openxmlformats.org/officeDocument/2006/relationships/hyperlink" Target="https://www.6laws.net/6law/law2/&#20844;&#27665;&#33287;&#25919;&#27835;&#27402;&#21033;&#22283;&#38555;&#20844;&#32004;.htm" TargetMode="External"/><Relationship Id="rId24" Type="http://schemas.openxmlformats.org/officeDocument/2006/relationships/hyperlink" Target="https://www.6laws.net/6law/law2/&#20844;&#27665;&#33287;&#25919;&#27835;&#27402;&#21033;&#22283;&#38555;&#20844;&#32004;.htm" TargetMode="External"/><Relationship Id="rId40" Type="http://schemas.openxmlformats.org/officeDocument/2006/relationships/hyperlink" Target="https://www.6laws.net/6law/law2/&#20844;&#27665;&#33287;&#25919;&#27835;&#27402;&#21033;&#22283;&#38555;&#20844;&#32004;.htm" TargetMode="External"/><Relationship Id="rId45" Type="http://schemas.openxmlformats.org/officeDocument/2006/relationships/hyperlink" Target="https://www.6laws.net/6law/law/&#34892;&#25919;&#31243;&#24207;&#27861;.htm" TargetMode="External"/><Relationship Id="rId66" Type="http://schemas.openxmlformats.org/officeDocument/2006/relationships/hyperlink" Target="https://www.6laws.net/6law/law/&#22823;&#27861;&#23448;&#35299;&#37323;92-n&#24180;.htm" TargetMode="External"/><Relationship Id="rId87" Type="http://schemas.openxmlformats.org/officeDocument/2006/relationships/hyperlink" Target="http://www.youtube.com/watch?v=ktJiejfxQyo" TargetMode="External"/><Relationship Id="rId61" Type="http://schemas.openxmlformats.org/officeDocument/2006/relationships/hyperlink" Target="https://www.6laws.net/6law/law/&#25010;&#27861;.htm" TargetMode="External"/><Relationship Id="rId82" Type="http://schemas.openxmlformats.org/officeDocument/2006/relationships/hyperlink" Target="https://www.6laws.net/" TargetMode="External"/><Relationship Id="rId19" Type="http://schemas.openxmlformats.org/officeDocument/2006/relationships/hyperlink" Target="https://www.6laws.net/6law/law/&#20837;&#20986;&#22283;&#21450;&#31227;&#27665;&#27861;.htm" TargetMode="External"/><Relationship Id="rId14" Type="http://schemas.openxmlformats.org/officeDocument/2006/relationships/hyperlink" Target="https://www.6laws.net/6law/law/&#20837;&#20986;&#22283;&#21450;&#31227;&#27665;&#27861;.htm" TargetMode="External"/><Relationship Id="rId30" Type="http://schemas.openxmlformats.org/officeDocument/2006/relationships/hyperlink" Target="https://www.6laws.net/6law/law2/&#20844;&#27665;&#33287;&#25919;&#27835;&#27402;&#21033;&#22283;&#38555;&#20844;&#32004;.htm" TargetMode="External"/><Relationship Id="rId35" Type="http://schemas.openxmlformats.org/officeDocument/2006/relationships/hyperlink" Target="https://www.6laws.net/6law/law/&#35380;&#39000;&#27861;.htm" TargetMode="External"/><Relationship Id="rId56" Type="http://schemas.openxmlformats.org/officeDocument/2006/relationships/hyperlink" Target="https://www.6laws.net/6law/law/&#25010;&#27861;.htm" TargetMode="External"/><Relationship Id="rId77" Type="http://schemas.openxmlformats.org/officeDocument/2006/relationships/hyperlink" Target="https://www.6laws.net/6law/law/&#20837;&#20986;&#22283;&#21450;&#31227;&#27665;&#27861;.htm" TargetMode="External"/><Relationship Id="rId100" Type="http://schemas.openxmlformats.org/officeDocument/2006/relationships/hyperlink" Target="http://www.mha.gov.sg/basic_content.aspx?pageid=81" TargetMode="External"/><Relationship Id="rId105" Type="http://schemas.openxmlformats.org/officeDocument/2006/relationships/fontTable" Target="fontTable.xml"/><Relationship Id="rId8" Type="http://schemas.openxmlformats.org/officeDocument/2006/relationships/hyperlink" Target="https://www.koko.url.tw/" TargetMode="External"/><Relationship Id="rId51" Type="http://schemas.openxmlformats.org/officeDocument/2006/relationships/hyperlink" Target="https://www.6laws.net/6law/law/&#20837;&#20986;&#22283;&#21450;&#31227;&#27665;&#27861;.htm" TargetMode="External"/><Relationship Id="rId72" Type="http://schemas.openxmlformats.org/officeDocument/2006/relationships/hyperlink" Target="https://www.6laws.net/6law/law/&#20837;&#20986;&#22283;&#21450;&#31227;&#27665;&#27861;.htm" TargetMode="External"/><Relationship Id="rId93" Type="http://schemas.openxmlformats.org/officeDocument/2006/relationships/hyperlink" Target="http://tw.myblog.yahoo.com/migrants2006/article?mid=287&amp;prev=288&amp;l=f&amp;fid=11" TargetMode="External"/><Relationship Id="rId98" Type="http://schemas.openxmlformats.org/officeDocument/2006/relationships/hyperlink" Target="http://www.youtube.com/watch?v=%20zDO-uqXNv_A" TargetMode="External"/><Relationship Id="rId3" Type="http://schemas.openxmlformats.org/officeDocument/2006/relationships/styles" Target="styles.xml"/><Relationship Id="rId25" Type="http://schemas.openxmlformats.org/officeDocument/2006/relationships/hyperlink" Target="https://www.6laws.net/6law/law2/&#20844;&#27665;&#33287;&#25919;&#27835;&#27402;&#21033;&#22283;&#38555;&#20844;&#32004;.htm" TargetMode="External"/><Relationship Id="rId46" Type="http://schemas.openxmlformats.org/officeDocument/2006/relationships/hyperlink" Target="https://www.6laws.net/6law/law/&#34892;&#25919;&#31243;&#24207;&#27861;.htm" TargetMode="External"/><Relationship Id="rId67" Type="http://schemas.openxmlformats.org/officeDocument/2006/relationships/hyperlink" Target="https://www.6laws.net/6law/law/&#20837;&#20986;&#22283;&#21450;&#31227;&#27665;&#27861;.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youtube.com/watch?v=ktJiejfxQyo" TargetMode="External"/><Relationship Id="rId13" Type="http://schemas.openxmlformats.org/officeDocument/2006/relationships/hyperlink" Target="http://fuldali.blogspot.com/2010/09/blog-post.html(2010.11)" TargetMode="External"/><Relationship Id="rId18" Type="http://schemas.openxmlformats.org/officeDocument/2006/relationships/hyperlink" Target="http://statutes.agc.gov.sg/non_version/html/homepage.html" TargetMode="External"/><Relationship Id="rId3" Type="http://schemas.openxmlformats.org/officeDocument/2006/relationships/hyperlink" Target="http://www.youtube.com/watch?v=k9RIC33WfFA" TargetMode="External"/><Relationship Id="rId7" Type="http://schemas.openxmlformats.org/officeDocument/2006/relationships/hyperlink" Target="http://www.youtube.com/watch?v=k9RIC33WfFA" TargetMode="External"/><Relationship Id="rId12" Type="http://schemas.openxmlformats.org/officeDocument/2006/relationships/hyperlink" Target="http://fuldali.blogspot.com/2010/09/blog-post.html" TargetMode="External"/><Relationship Id="rId17" Type="http://schemas.openxmlformats.org/officeDocument/2006/relationships/hyperlink" Target="http://www.welltrend.com.cn/ym/site/NewsContent_1254018299015_1283493150485.html(2010.11)" TargetMode="External"/><Relationship Id="rId2" Type="http://schemas.openxmlformats.org/officeDocument/2006/relationships/hyperlink" Target="http://www.mha.gov.sg/basic_content.aspx?pageid=81" TargetMode="External"/><Relationship Id="rId16" Type="http://schemas.openxmlformats.org/officeDocument/2006/relationships/hyperlink" Target="http://fuldali.blogspot.com/2010/09/blog-post.html(2010.11)" TargetMode="External"/><Relationship Id="rId1" Type="http://schemas.openxmlformats.org/officeDocument/2006/relationships/hyperlink" Target="http://en.wikipedia.org/wiki/Immigration_and_Checkpoints_Authority" TargetMode="External"/><Relationship Id="rId6" Type="http://schemas.openxmlformats.org/officeDocument/2006/relationships/hyperlink" Target="http://www.youtube.com/watch?v=Y4EvuOQz9hU" TargetMode="External"/><Relationship Id="rId11" Type="http://schemas.openxmlformats.org/officeDocument/2006/relationships/hyperlink" Target="http://legislatorli.googlepages.com/sitename" TargetMode="External"/><Relationship Id="rId5" Type="http://schemas.openxmlformats.org/officeDocument/2006/relationships/hyperlink" Target="http://www.zhengwunet.org/zhengwunet/article/2006/9/22/59519.html" TargetMode="External"/><Relationship Id="rId15" Type="http://schemas.openxmlformats.org/officeDocument/2006/relationships/hyperlink" Target="http://fuldali.blogspot.com/2010/09/blog-post.html" TargetMode="External"/><Relationship Id="rId10" Type="http://schemas.openxmlformats.org/officeDocument/2006/relationships/hyperlink" Target="http://www.youtube.com/watch?v=%20zDO-uqXNv_A" TargetMode="External"/><Relationship Id="rId4" Type="http://schemas.openxmlformats.org/officeDocument/2006/relationships/hyperlink" Target="http://www.zhengwunet.org/zhengwunet/article.asp?id=59527" TargetMode="External"/><Relationship Id="rId9" Type="http://schemas.openxmlformats.org/officeDocument/2006/relationships/hyperlink" Target="http://www.youtube.com/watch?v=kRxHABtQZlc" TargetMode="External"/><Relationship Id="rId14" Type="http://schemas.openxmlformats.org/officeDocument/2006/relationships/hyperlink" Target="http://legislatorli.googlepages.com/sitenam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D42FB-6F9A-4F2E-B5D4-4262DE267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70</Pages>
  <Words>17437</Words>
  <Characters>99394</Characters>
  <Application>Microsoft Office Word</Application>
  <DocSecurity>0</DocSecurity>
  <Lines>828</Lines>
  <Paragraphs>233</Paragraphs>
  <ScaleCrop>false</ScaleCrop>
  <Company/>
  <LinksUpToDate>false</LinksUpToDate>
  <CharactersWithSpaces>116598</CharactersWithSpaces>
  <SharedDoc>false</SharedDoc>
  <HLinks>
    <vt:vector size="108" baseType="variant">
      <vt:variant>
        <vt:i4>2949124</vt:i4>
      </vt:variant>
      <vt:variant>
        <vt:i4>51</vt:i4>
      </vt:variant>
      <vt:variant>
        <vt:i4>0</vt:i4>
      </vt:variant>
      <vt:variant>
        <vt:i4>5</vt:i4>
      </vt:variant>
      <vt:variant>
        <vt:lpwstr>mailto:anita399646@hotmail.com</vt:lpwstr>
      </vt:variant>
      <vt:variant>
        <vt:lpwstr/>
      </vt:variant>
      <vt:variant>
        <vt:i4>8192049</vt:i4>
      </vt:variant>
      <vt:variant>
        <vt:i4>48</vt:i4>
      </vt:variant>
      <vt:variant>
        <vt:i4>0</vt:i4>
      </vt:variant>
      <vt:variant>
        <vt:i4>5</vt:i4>
      </vt:variant>
      <vt:variant>
        <vt:lpwstr>http://law.moj.gov.tw/</vt:lpwstr>
      </vt:variant>
      <vt:variant>
        <vt:lpwstr/>
      </vt:variant>
      <vt:variant>
        <vt:i4>6225996</vt:i4>
      </vt:variant>
      <vt:variant>
        <vt:i4>45</vt:i4>
      </vt:variant>
      <vt:variant>
        <vt:i4>0</vt:i4>
      </vt:variant>
      <vt:variant>
        <vt:i4>5</vt:i4>
      </vt:variant>
      <vt:variant>
        <vt:lpwstr>http://www.ly.gov.tw/</vt:lpwstr>
      </vt:variant>
      <vt:variant>
        <vt:lpwstr/>
      </vt:variant>
      <vt:variant>
        <vt:i4>786499</vt:i4>
      </vt:variant>
      <vt:variant>
        <vt:i4>42</vt:i4>
      </vt:variant>
      <vt:variant>
        <vt:i4>0</vt:i4>
      </vt:variant>
      <vt:variant>
        <vt:i4>5</vt:i4>
      </vt:variant>
      <vt:variant>
        <vt:lpwstr>http://www.president.gov.tw/</vt:lpwstr>
      </vt:variant>
      <vt:variant>
        <vt:lpwstr/>
      </vt:variant>
      <vt:variant>
        <vt:i4>7274612</vt:i4>
      </vt:variant>
      <vt:variant>
        <vt:i4>38</vt:i4>
      </vt:variant>
      <vt:variant>
        <vt:i4>0</vt:i4>
      </vt:variant>
      <vt:variant>
        <vt:i4>5</vt:i4>
      </vt:variant>
      <vt:variant>
        <vt:lpwstr/>
      </vt:variant>
      <vt:variant>
        <vt:lpwstr>top</vt:lpwstr>
      </vt:variant>
      <vt:variant>
        <vt:i4>7274612</vt:i4>
      </vt:variant>
      <vt:variant>
        <vt:i4>36</vt:i4>
      </vt:variant>
      <vt:variant>
        <vt:i4>0</vt:i4>
      </vt:variant>
      <vt:variant>
        <vt:i4>5</vt:i4>
      </vt:variant>
      <vt:variant>
        <vt:lpwstr/>
      </vt:variant>
      <vt:variant>
        <vt:lpwstr>top</vt:lpwstr>
      </vt:variant>
      <vt:variant>
        <vt:i4>-1593185076</vt:i4>
      </vt:variant>
      <vt:variant>
        <vt:i4>33</vt:i4>
      </vt:variant>
      <vt:variant>
        <vt:i4>0</vt:i4>
      </vt:variant>
      <vt:variant>
        <vt:i4>5</vt:i4>
      </vt:variant>
      <vt:variant>
        <vt:lpwstr>..\law\國民體育法.doc</vt:lpwstr>
      </vt:variant>
      <vt:variant>
        <vt:lpwstr>a16</vt:lpwstr>
      </vt:variant>
      <vt:variant>
        <vt:i4>-1593185076</vt:i4>
      </vt:variant>
      <vt:variant>
        <vt:i4>30</vt:i4>
      </vt:variant>
      <vt:variant>
        <vt:i4>0</vt:i4>
      </vt:variant>
      <vt:variant>
        <vt:i4>5</vt:i4>
      </vt:variant>
      <vt:variant>
        <vt:lpwstr>..\law\國民體育法.doc</vt:lpwstr>
      </vt:variant>
      <vt:variant>
        <vt:lpwstr>a18</vt:lpwstr>
      </vt:variant>
      <vt:variant>
        <vt:i4>-1593185076</vt:i4>
      </vt:variant>
      <vt:variant>
        <vt:i4>27</vt:i4>
      </vt:variant>
      <vt:variant>
        <vt:i4>0</vt:i4>
      </vt:variant>
      <vt:variant>
        <vt:i4>5</vt:i4>
      </vt:variant>
      <vt:variant>
        <vt:lpwstr>..\law\國民體育法.doc</vt:lpwstr>
      </vt:variant>
      <vt:variant>
        <vt:lpwstr>a11</vt:lpwstr>
      </vt:variant>
      <vt:variant>
        <vt:i4>-1593185076</vt:i4>
      </vt:variant>
      <vt:variant>
        <vt:i4>24</vt:i4>
      </vt:variant>
      <vt:variant>
        <vt:i4>0</vt:i4>
      </vt:variant>
      <vt:variant>
        <vt:i4>5</vt:i4>
      </vt:variant>
      <vt:variant>
        <vt:lpwstr>..\law\國民體育法.doc</vt:lpwstr>
      </vt:variant>
      <vt:variant>
        <vt:lpwstr>a10</vt:lpwstr>
      </vt:variant>
      <vt:variant>
        <vt:i4>-1593774900</vt:i4>
      </vt:variant>
      <vt:variant>
        <vt:i4>21</vt:i4>
      </vt:variant>
      <vt:variant>
        <vt:i4>0</vt:i4>
      </vt:variant>
      <vt:variant>
        <vt:i4>5</vt:i4>
      </vt:variant>
      <vt:variant>
        <vt:lpwstr>..\law\國民體育法.doc</vt:lpwstr>
      </vt:variant>
      <vt:variant>
        <vt:lpwstr>a8</vt:lpwstr>
      </vt:variant>
      <vt:variant>
        <vt:i4>-1593054004</vt:i4>
      </vt:variant>
      <vt:variant>
        <vt:i4>18</vt:i4>
      </vt:variant>
      <vt:variant>
        <vt:i4>0</vt:i4>
      </vt:variant>
      <vt:variant>
        <vt:i4>5</vt:i4>
      </vt:variant>
      <vt:variant>
        <vt:lpwstr>..\law\國民體育法.doc</vt:lpwstr>
      </vt:variant>
      <vt:variant>
        <vt:lpwstr>a3</vt:lpwstr>
      </vt:variant>
      <vt:variant>
        <vt:i4>-1593119540</vt:i4>
      </vt:variant>
      <vt:variant>
        <vt:i4>15</vt:i4>
      </vt:variant>
      <vt:variant>
        <vt:i4>0</vt:i4>
      </vt:variant>
      <vt:variant>
        <vt:i4>5</vt:i4>
      </vt:variant>
      <vt:variant>
        <vt:lpwstr>..\law\國民體育法.doc</vt:lpwstr>
      </vt:variant>
      <vt:variant>
        <vt:lpwstr>a21</vt:lpwstr>
      </vt:variant>
      <vt:variant>
        <vt:i4>2067919956</vt:i4>
      </vt:variant>
      <vt:variant>
        <vt:i4>12</vt:i4>
      </vt:variant>
      <vt:variant>
        <vt:i4>0</vt:i4>
      </vt:variant>
      <vt:variant>
        <vt:i4>5</vt:i4>
      </vt:variant>
      <vt:variant>
        <vt:lpwstr>http://www.6law.idv.tw/6law/law3/國民體育法施行細則.htm</vt:lpwstr>
      </vt:variant>
      <vt:variant>
        <vt:lpwstr/>
      </vt:variant>
      <vt:variant>
        <vt:i4>-421115192</vt:i4>
      </vt:variant>
      <vt:variant>
        <vt:i4>9</vt:i4>
      </vt:variant>
      <vt:variant>
        <vt:i4>0</vt:i4>
      </vt:variant>
      <vt:variant>
        <vt:i4>5</vt:i4>
      </vt:variant>
      <vt:variant>
        <vt:lpwstr>../S-link電子六法總索引.doc</vt:lpwstr>
      </vt:variant>
      <vt:variant>
        <vt:lpwstr/>
      </vt:variant>
      <vt:variant>
        <vt:i4>91</vt:i4>
      </vt:variant>
      <vt:variant>
        <vt:i4>6</vt:i4>
      </vt:variant>
      <vt:variant>
        <vt:i4>0</vt:i4>
      </vt:variant>
      <vt:variant>
        <vt:i4>5</vt:i4>
      </vt:variant>
      <vt:variant>
        <vt:lpwstr>http://www.facebook.com/anita6law</vt:lpwstr>
      </vt:variant>
      <vt:variant>
        <vt:lpwstr/>
      </vt:variant>
      <vt:variant>
        <vt:i4>5242899</vt:i4>
      </vt:variant>
      <vt:variant>
        <vt:i4>3</vt:i4>
      </vt:variant>
      <vt:variant>
        <vt:i4>0</vt:i4>
      </vt:variant>
      <vt:variant>
        <vt:i4>5</vt:i4>
      </vt:variant>
      <vt:variant>
        <vt:lpwstr>http://www.6law.idv.tw/update.htm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新加坡移民法之探討---兼論對我國移民法之啟示</dc:title>
  <dc:creator>S-link 電子六法-黃婉玲</dc:creator>
  <cp:lastModifiedBy>黃婉玲 S-link電子六法</cp:lastModifiedBy>
  <cp:revision>42</cp:revision>
  <dcterms:created xsi:type="dcterms:W3CDTF">2018-10-29T13:20:00Z</dcterms:created>
  <dcterms:modified xsi:type="dcterms:W3CDTF">2019-02-05T16:36:00Z</dcterms:modified>
</cp:coreProperties>
</file>