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1" w:rsidRPr="007A0D07" w:rsidRDefault="00BA703E" w:rsidP="007A0D07">
      <w:pPr>
        <w:pStyle w:val="1f1"/>
        <w:spacing w:line="0" w:lineRule="atLeast"/>
        <w:ind w:leftChars="0" w:left="0" w:firstLineChars="0" w:firstLine="0"/>
        <w:jc w:val="center"/>
        <w:rPr>
          <w:rFonts w:eastAsiaTheme="minorEastAsia"/>
          <w:b/>
          <w:sz w:val="28"/>
          <w:szCs w:val="28"/>
        </w:rPr>
      </w:pPr>
      <w:r w:rsidRPr="007A0D07">
        <w:rPr>
          <w:rFonts w:eastAsiaTheme="minorEastAsia"/>
          <w:b/>
          <w:sz w:val="28"/>
          <w:szCs w:val="28"/>
        </w:rPr>
        <w:t>試論</w:t>
      </w:r>
      <w:r w:rsidR="00B43B01" w:rsidRPr="007A0D07">
        <w:rPr>
          <w:rFonts w:eastAsiaTheme="minorEastAsia"/>
          <w:b/>
          <w:sz w:val="28"/>
          <w:szCs w:val="28"/>
        </w:rPr>
        <w:t>外來人口人性尊嚴與工作</w:t>
      </w:r>
      <w:r w:rsidR="00700F47" w:rsidRPr="007A0D07">
        <w:rPr>
          <w:rFonts w:eastAsiaTheme="minorEastAsia"/>
          <w:b/>
          <w:sz w:val="28"/>
          <w:szCs w:val="28"/>
        </w:rPr>
        <w:t>權</w:t>
      </w:r>
      <w:r w:rsidR="00B43B01" w:rsidRPr="007A0D07">
        <w:rPr>
          <w:rFonts w:eastAsiaTheme="minorEastAsia"/>
          <w:b/>
          <w:sz w:val="28"/>
          <w:szCs w:val="28"/>
        </w:rPr>
        <w:t>保障機制</w:t>
      </w:r>
      <w:r w:rsidR="00972E8F" w:rsidRPr="007A0D07">
        <w:rPr>
          <w:rFonts w:eastAsiaTheme="minorEastAsia"/>
          <w:b/>
          <w:sz w:val="28"/>
          <w:szCs w:val="28"/>
        </w:rPr>
        <w:t>的</w:t>
      </w:r>
      <w:r w:rsidR="001714BC" w:rsidRPr="007A0D07">
        <w:rPr>
          <w:rFonts w:eastAsiaTheme="minorEastAsia"/>
          <w:b/>
          <w:sz w:val="28"/>
          <w:szCs w:val="28"/>
        </w:rPr>
        <w:t>現況、困境與對策</w:t>
      </w:r>
    </w:p>
    <w:p w:rsidR="00E644C9" w:rsidRPr="007A0D07" w:rsidRDefault="00E644C9" w:rsidP="0074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eastAsiaTheme="minorEastAsia"/>
          <w:kern w:val="0"/>
          <w:sz w:val="28"/>
          <w:szCs w:val="28"/>
          <w:lang w:val="en"/>
        </w:rPr>
      </w:pPr>
    </w:p>
    <w:p w:rsidR="00F355A7" w:rsidRPr="007A0D07" w:rsidRDefault="00C33222" w:rsidP="007A0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eastAsiaTheme="minorEastAsia"/>
          <w:b/>
          <w:bCs/>
          <w:sz w:val="28"/>
          <w:szCs w:val="28"/>
        </w:rPr>
      </w:pPr>
      <w:r w:rsidRPr="007A0D07">
        <w:rPr>
          <w:rFonts w:eastAsiaTheme="minorEastAsia"/>
          <w:b/>
          <w:kern w:val="0"/>
          <w:sz w:val="28"/>
          <w:szCs w:val="28"/>
          <w:lang w:val="en"/>
        </w:rPr>
        <w:t>A P</w:t>
      </w:r>
      <w:r w:rsidR="00700F47" w:rsidRPr="007A0D07">
        <w:rPr>
          <w:rFonts w:eastAsiaTheme="minorEastAsia"/>
          <w:b/>
          <w:kern w:val="0"/>
          <w:sz w:val="28"/>
          <w:szCs w:val="28"/>
          <w:lang w:val="en"/>
        </w:rPr>
        <w:t xml:space="preserve">reliminary </w:t>
      </w:r>
      <w:r w:rsidRPr="007A0D07">
        <w:rPr>
          <w:rFonts w:eastAsiaTheme="minorEastAsia"/>
          <w:b/>
          <w:kern w:val="0"/>
          <w:sz w:val="28"/>
          <w:szCs w:val="28"/>
          <w:lang w:val="en"/>
        </w:rPr>
        <w:t xml:space="preserve">Legal Study </w:t>
      </w:r>
      <w:r w:rsidR="00A84715" w:rsidRPr="007A0D07">
        <w:rPr>
          <w:rFonts w:eastAsiaTheme="minorEastAsia"/>
          <w:b/>
          <w:kern w:val="0"/>
          <w:sz w:val="28"/>
          <w:szCs w:val="28"/>
          <w:lang w:val="en"/>
        </w:rPr>
        <w:t xml:space="preserve">on the Situations, Dilemmmas, and </w:t>
      </w:r>
      <w:r w:rsidR="00853A98" w:rsidRPr="007A0D07">
        <w:rPr>
          <w:rFonts w:eastAsiaTheme="minorEastAsia"/>
          <w:b/>
          <w:kern w:val="0"/>
          <w:sz w:val="28"/>
          <w:szCs w:val="28"/>
          <w:lang w:val="en"/>
        </w:rPr>
        <w:t xml:space="preserve">Response </w:t>
      </w:r>
      <w:r w:rsidR="00A84715" w:rsidRPr="007A0D07">
        <w:rPr>
          <w:rFonts w:eastAsiaTheme="minorEastAsia"/>
          <w:b/>
          <w:kern w:val="0"/>
          <w:sz w:val="28"/>
          <w:szCs w:val="28"/>
          <w:lang w:val="en"/>
        </w:rPr>
        <w:t>Strategies for</w:t>
      </w:r>
      <w:r w:rsidRPr="007A0D07">
        <w:rPr>
          <w:rFonts w:eastAsiaTheme="minorEastAsia"/>
          <w:b/>
          <w:kern w:val="0"/>
          <w:sz w:val="28"/>
          <w:szCs w:val="28"/>
          <w:lang w:val="en"/>
        </w:rPr>
        <w:t xml:space="preserve"> the Human D</w:t>
      </w:r>
      <w:r w:rsidR="00700F47" w:rsidRPr="007A0D07">
        <w:rPr>
          <w:rFonts w:eastAsiaTheme="minorEastAsia"/>
          <w:b/>
          <w:kern w:val="0"/>
          <w:sz w:val="28"/>
          <w:szCs w:val="28"/>
          <w:lang w:val="en"/>
        </w:rPr>
        <w:t>ignit</w:t>
      </w:r>
      <w:r w:rsidR="00D94EC2" w:rsidRPr="007A0D07">
        <w:rPr>
          <w:rFonts w:eastAsiaTheme="minorEastAsia"/>
          <w:b/>
          <w:kern w:val="0"/>
          <w:sz w:val="28"/>
          <w:szCs w:val="28"/>
          <w:lang w:val="en"/>
        </w:rPr>
        <w:t>y</w:t>
      </w:r>
      <w:r w:rsidR="00700F47" w:rsidRPr="007A0D07">
        <w:rPr>
          <w:rFonts w:eastAsiaTheme="minorEastAsia"/>
          <w:b/>
          <w:kern w:val="0"/>
          <w:sz w:val="28"/>
          <w:szCs w:val="28"/>
          <w:lang w:val="en"/>
        </w:rPr>
        <w:t xml:space="preserve"> and </w:t>
      </w:r>
      <w:r w:rsidR="00B43B01" w:rsidRPr="007A0D07">
        <w:rPr>
          <w:rFonts w:eastAsiaTheme="minorEastAsia"/>
          <w:b/>
          <w:kern w:val="0"/>
          <w:sz w:val="28"/>
          <w:szCs w:val="28"/>
          <w:lang w:val="en"/>
        </w:rPr>
        <w:t>Work</w:t>
      </w:r>
      <w:r w:rsidR="00B43B01" w:rsidRPr="007A0D07">
        <w:rPr>
          <w:rFonts w:eastAsiaTheme="minorEastAsia"/>
          <w:b/>
          <w:kern w:val="0"/>
          <w:sz w:val="28"/>
          <w:szCs w:val="28"/>
        </w:rPr>
        <w:t xml:space="preserve"> </w:t>
      </w:r>
      <w:r w:rsidRPr="007A0D07">
        <w:rPr>
          <w:rFonts w:eastAsiaTheme="minorEastAsia"/>
          <w:b/>
          <w:sz w:val="28"/>
          <w:szCs w:val="28"/>
        </w:rPr>
        <w:t>R</w:t>
      </w:r>
      <w:r w:rsidR="008179F2" w:rsidRPr="007A0D07">
        <w:rPr>
          <w:rFonts w:eastAsiaTheme="minorEastAsia"/>
          <w:b/>
          <w:sz w:val="28"/>
          <w:szCs w:val="28"/>
        </w:rPr>
        <w:t>ights</w:t>
      </w:r>
      <w:r w:rsidR="00700F47" w:rsidRPr="007A0D07">
        <w:rPr>
          <w:rFonts w:eastAsiaTheme="minorEastAsia"/>
          <w:b/>
          <w:kern w:val="0"/>
          <w:sz w:val="28"/>
          <w:szCs w:val="28"/>
          <w:lang w:val="en"/>
        </w:rPr>
        <w:t xml:space="preserve"> of the </w:t>
      </w:r>
      <w:r w:rsidRPr="007A0D07">
        <w:rPr>
          <w:rFonts w:eastAsiaTheme="minorEastAsia"/>
          <w:b/>
          <w:kern w:val="0"/>
          <w:sz w:val="28"/>
          <w:szCs w:val="28"/>
          <w:lang w:val="en"/>
        </w:rPr>
        <w:t>Immigrants</w:t>
      </w:r>
    </w:p>
    <w:p w:rsidR="00754ED1" w:rsidRPr="00743545" w:rsidRDefault="00754ED1" w:rsidP="00743545">
      <w:pPr>
        <w:spacing w:line="0" w:lineRule="atLeast"/>
        <w:ind w:firstLineChars="50" w:firstLine="120"/>
        <w:jc w:val="center"/>
        <w:rPr>
          <w:rFonts w:eastAsiaTheme="minorEastAsia"/>
          <w:bCs/>
        </w:rPr>
      </w:pPr>
    </w:p>
    <w:p w:rsidR="005132B9" w:rsidRPr="00743545" w:rsidRDefault="009003E1" w:rsidP="00743545">
      <w:pPr>
        <w:spacing w:line="0" w:lineRule="atLeast"/>
        <w:ind w:firstLineChars="50" w:firstLine="120"/>
        <w:jc w:val="center"/>
        <w:rPr>
          <w:rFonts w:eastAsiaTheme="minorEastAsia"/>
          <w:bCs/>
        </w:rPr>
      </w:pPr>
      <w:r w:rsidRPr="00743545">
        <w:rPr>
          <w:rFonts w:eastAsiaTheme="minorEastAsia"/>
          <w:bCs/>
        </w:rPr>
        <w:t>柯雨瑞</w:t>
      </w:r>
      <w:r w:rsidRPr="00743545">
        <w:rPr>
          <w:rStyle w:val="afffffffffff3"/>
          <w:rFonts w:eastAsiaTheme="minorEastAsia"/>
          <w:bCs/>
          <w:color w:val="auto"/>
        </w:rPr>
        <w:footnoteReference w:id="1"/>
      </w:r>
      <w:r w:rsidRPr="00743545">
        <w:rPr>
          <w:rFonts w:eastAsiaTheme="minorEastAsia"/>
          <w:bCs/>
        </w:rPr>
        <w:t xml:space="preserve"> Ko, Yui-Rey</w:t>
      </w:r>
      <w:r w:rsidR="00CB6B59" w:rsidRPr="00743545">
        <w:rPr>
          <w:rFonts w:eastAsiaTheme="minorEastAsia"/>
          <w:bCs/>
        </w:rPr>
        <w:t xml:space="preserve"> </w:t>
      </w:r>
      <w:r w:rsidR="00F355A7" w:rsidRPr="00743545">
        <w:rPr>
          <w:rFonts w:eastAsiaTheme="minorEastAsia"/>
          <w:bCs/>
        </w:rPr>
        <w:t xml:space="preserve"> </w:t>
      </w:r>
      <w:r w:rsidRPr="00743545">
        <w:rPr>
          <w:rFonts w:eastAsiaTheme="minorEastAsia"/>
        </w:rPr>
        <w:t>吳冠杰</w:t>
      </w:r>
      <w:r w:rsidRPr="00743545">
        <w:rPr>
          <w:rStyle w:val="afffffffffff3"/>
          <w:rFonts w:eastAsiaTheme="minorEastAsia"/>
          <w:color w:val="auto"/>
        </w:rPr>
        <w:footnoteReference w:id="2"/>
      </w:r>
      <w:r w:rsidRPr="00743545">
        <w:rPr>
          <w:rFonts w:eastAsiaTheme="minorEastAsia"/>
          <w:bCs/>
        </w:rPr>
        <w:t xml:space="preserve"> Wu, Guan-Jie</w:t>
      </w:r>
    </w:p>
    <w:tbl>
      <w:tblPr>
        <w:tblStyle w:val="afff8"/>
        <w:tblW w:w="8472" w:type="dxa"/>
        <w:tblLayout w:type="fixed"/>
        <w:tblLook w:val="04A0" w:firstRow="1" w:lastRow="0" w:firstColumn="1" w:lastColumn="0" w:noHBand="0" w:noVBand="1"/>
      </w:tblPr>
      <w:tblGrid>
        <w:gridCol w:w="8472"/>
      </w:tblGrid>
      <w:tr w:rsidR="006E6856" w:rsidRPr="00743545" w:rsidTr="00C649CD">
        <w:tc>
          <w:tcPr>
            <w:tcW w:w="8472" w:type="dxa"/>
          </w:tcPr>
          <w:p w:rsidR="005132B9" w:rsidRPr="00743545" w:rsidRDefault="009003E1" w:rsidP="00743545">
            <w:pPr>
              <w:spacing w:line="0" w:lineRule="atLeast"/>
              <w:ind w:firstLineChars="1550" w:firstLine="3720"/>
              <w:rPr>
                <w:rFonts w:eastAsiaTheme="minorEastAsia"/>
              </w:rPr>
            </w:pPr>
            <w:r w:rsidRPr="00743545">
              <w:rPr>
                <w:rFonts w:eastAsiaTheme="minorEastAsia"/>
              </w:rPr>
              <w:t>目次</w:t>
            </w:r>
          </w:p>
          <w:p w:rsidR="007C07BB" w:rsidRPr="007A0D07" w:rsidRDefault="009003E1" w:rsidP="00743545">
            <w:pPr>
              <w:spacing w:line="0" w:lineRule="atLeast"/>
              <w:rPr>
                <w:rFonts w:eastAsiaTheme="minorEastAsia"/>
                <w:b/>
              </w:rPr>
            </w:pPr>
            <w:r w:rsidRPr="007A0D07">
              <w:rPr>
                <w:rFonts w:eastAsiaTheme="minorEastAsia"/>
                <w:b/>
              </w:rPr>
              <w:t>壹、前言</w:t>
            </w:r>
            <w:bookmarkStart w:id="0" w:name="_GoBack"/>
            <w:bookmarkEnd w:id="0"/>
          </w:p>
          <w:p w:rsidR="00606776" w:rsidRPr="007A0D07" w:rsidRDefault="007C07BB" w:rsidP="00743545">
            <w:pPr>
              <w:spacing w:line="0" w:lineRule="atLeast"/>
              <w:rPr>
                <w:rFonts w:eastAsiaTheme="minorEastAsia"/>
                <w:b/>
              </w:rPr>
            </w:pPr>
            <w:r w:rsidRPr="007A0D07">
              <w:rPr>
                <w:rFonts w:eastAsiaTheme="minorEastAsia"/>
                <w:b/>
              </w:rPr>
              <w:t>貳、外來人口人權保障機制之現況</w:t>
            </w:r>
          </w:p>
          <w:p w:rsidR="00606776" w:rsidRPr="007A0D07" w:rsidRDefault="00606776" w:rsidP="00743545">
            <w:pPr>
              <w:spacing w:line="0" w:lineRule="atLeast"/>
              <w:rPr>
                <w:rFonts w:eastAsiaTheme="minorEastAsia"/>
                <w:b/>
              </w:rPr>
            </w:pPr>
            <w:r w:rsidRPr="007A0D07">
              <w:rPr>
                <w:rFonts w:eastAsiaTheme="minorEastAsia"/>
                <w:b/>
              </w:rPr>
              <w:t>參、外來人口人權保障機制之困境</w:t>
            </w:r>
          </w:p>
          <w:p w:rsidR="00131557" w:rsidRPr="007A0D07" w:rsidRDefault="00606776" w:rsidP="00743545">
            <w:pPr>
              <w:spacing w:line="0" w:lineRule="atLeast"/>
              <w:ind w:left="480" w:hangingChars="200" w:hanging="480"/>
              <w:rPr>
                <w:rFonts w:eastAsiaTheme="minorEastAsia"/>
                <w:b/>
              </w:rPr>
            </w:pPr>
            <w:r w:rsidRPr="007A0D07">
              <w:rPr>
                <w:rFonts w:eastAsiaTheme="minorEastAsia"/>
                <w:b/>
              </w:rPr>
              <w:t>肆</w:t>
            </w:r>
            <w:r w:rsidR="000D4AB5" w:rsidRPr="007A0D07">
              <w:rPr>
                <w:rFonts w:eastAsiaTheme="minorEastAsia"/>
                <w:b/>
              </w:rPr>
              <w:t>、</w:t>
            </w:r>
            <w:r w:rsidR="004D0BFF" w:rsidRPr="007A0D07">
              <w:rPr>
                <w:rFonts w:eastAsiaTheme="minorEastAsia"/>
                <w:b/>
              </w:rPr>
              <w:t>國際法、</w:t>
            </w:r>
            <w:r w:rsidR="00D62A34" w:rsidRPr="007A0D07">
              <w:rPr>
                <w:rFonts w:eastAsiaTheme="minorEastAsia"/>
                <w:b/>
              </w:rPr>
              <w:t>外國憲法及我</w:t>
            </w:r>
            <w:r w:rsidR="00131557" w:rsidRPr="007A0D07">
              <w:rPr>
                <w:rFonts w:eastAsiaTheme="minorEastAsia"/>
                <w:b/>
              </w:rPr>
              <w:t>國憲法與外來人口之人性尊嚴</w:t>
            </w:r>
          </w:p>
          <w:p w:rsidR="005132B9" w:rsidRPr="007A0D07" w:rsidRDefault="00606776" w:rsidP="00743545">
            <w:pPr>
              <w:spacing w:line="0" w:lineRule="atLeast"/>
              <w:ind w:left="480" w:hangingChars="200" w:hanging="480"/>
              <w:rPr>
                <w:rFonts w:eastAsiaTheme="minorEastAsia"/>
                <w:b/>
              </w:rPr>
            </w:pPr>
            <w:r w:rsidRPr="007A0D07">
              <w:rPr>
                <w:rFonts w:eastAsiaTheme="minorEastAsia"/>
                <w:b/>
              </w:rPr>
              <w:t>伍</w:t>
            </w:r>
            <w:r w:rsidR="009003E1" w:rsidRPr="007A0D07">
              <w:rPr>
                <w:rFonts w:eastAsiaTheme="minorEastAsia"/>
                <w:b/>
              </w:rPr>
              <w:t>、</w:t>
            </w:r>
            <w:r w:rsidR="004D0BFF" w:rsidRPr="007A0D07">
              <w:rPr>
                <w:rFonts w:eastAsiaTheme="minorEastAsia"/>
                <w:b/>
              </w:rPr>
              <w:t>國際法、</w:t>
            </w:r>
            <w:r w:rsidR="0024437D" w:rsidRPr="007A0D07">
              <w:rPr>
                <w:rFonts w:eastAsiaTheme="minorEastAsia"/>
                <w:b/>
              </w:rPr>
              <w:t>外</w:t>
            </w:r>
            <w:r w:rsidR="009003E1" w:rsidRPr="007A0D07">
              <w:rPr>
                <w:rFonts w:eastAsiaTheme="minorEastAsia"/>
                <w:b/>
              </w:rPr>
              <w:t>國憲法及我國憲法與外來人口</w:t>
            </w:r>
            <w:r w:rsidR="00B43B01" w:rsidRPr="007A0D07">
              <w:rPr>
                <w:rFonts w:eastAsiaTheme="minorEastAsia"/>
                <w:b/>
              </w:rPr>
              <w:t>工作</w:t>
            </w:r>
            <w:r w:rsidR="009003E1" w:rsidRPr="007A0D07">
              <w:rPr>
                <w:rFonts w:eastAsiaTheme="minorEastAsia"/>
                <w:b/>
              </w:rPr>
              <w:t>權</w:t>
            </w:r>
            <w:r w:rsidR="00A92953" w:rsidRPr="007A0D07">
              <w:rPr>
                <w:rFonts w:eastAsiaTheme="minorEastAsia"/>
                <w:b/>
              </w:rPr>
              <w:t>---</w:t>
            </w:r>
            <w:r w:rsidR="00A92953" w:rsidRPr="007A0D07">
              <w:rPr>
                <w:rFonts w:eastAsiaTheme="minorEastAsia"/>
                <w:b/>
              </w:rPr>
              <w:t>以境外聘僱漁工為例</w:t>
            </w:r>
            <w:r w:rsidR="009003E1" w:rsidRPr="007A0D07">
              <w:rPr>
                <w:rFonts w:eastAsiaTheme="minorEastAsia"/>
                <w:b/>
              </w:rPr>
              <w:tab/>
            </w:r>
          </w:p>
          <w:p w:rsidR="005132B9" w:rsidRPr="00743545" w:rsidRDefault="00606776" w:rsidP="00743545">
            <w:pPr>
              <w:spacing w:line="0" w:lineRule="atLeast"/>
              <w:rPr>
                <w:rFonts w:eastAsiaTheme="minorEastAsia"/>
              </w:rPr>
            </w:pPr>
            <w:r w:rsidRPr="007A0D07">
              <w:rPr>
                <w:rFonts w:eastAsiaTheme="minorEastAsia"/>
                <w:b/>
              </w:rPr>
              <w:t>陸</w:t>
            </w:r>
            <w:r w:rsidR="009003E1" w:rsidRPr="007A0D07">
              <w:rPr>
                <w:rFonts w:eastAsiaTheme="minorEastAsia"/>
                <w:b/>
              </w:rPr>
              <w:t>、</w:t>
            </w:r>
            <w:r w:rsidR="00850E21" w:rsidRPr="007A0D07">
              <w:rPr>
                <w:rFonts w:eastAsiaTheme="minorEastAsia"/>
                <w:b/>
              </w:rPr>
              <w:t>結論</w:t>
            </w:r>
            <w:r w:rsidR="00B43B01" w:rsidRPr="007A0D07">
              <w:rPr>
                <w:rFonts w:eastAsiaTheme="minorEastAsia"/>
                <w:b/>
              </w:rPr>
              <w:t>與建議</w:t>
            </w:r>
            <w:r w:rsidR="009003E1" w:rsidRPr="00743545">
              <w:rPr>
                <w:rFonts w:eastAsiaTheme="minorEastAsia"/>
              </w:rPr>
              <w:tab/>
            </w:r>
          </w:p>
        </w:tc>
      </w:tr>
    </w:tbl>
    <w:p w:rsidR="00863DAC" w:rsidRPr="00743545" w:rsidRDefault="00863DAC" w:rsidP="00743545">
      <w:pPr>
        <w:spacing w:line="0" w:lineRule="atLeast"/>
        <w:rPr>
          <w:rFonts w:eastAsiaTheme="minorEastAsia"/>
        </w:rPr>
      </w:pPr>
    </w:p>
    <w:p w:rsidR="005132B9" w:rsidRPr="00743545" w:rsidRDefault="00850E21" w:rsidP="00743545">
      <w:pPr>
        <w:pStyle w:val="1f1"/>
        <w:spacing w:line="0" w:lineRule="atLeast"/>
        <w:ind w:leftChars="0" w:left="0" w:firstLineChars="0" w:firstLine="0"/>
        <w:rPr>
          <w:rFonts w:eastAsiaTheme="minorEastAsia"/>
          <w:sz w:val="24"/>
        </w:rPr>
      </w:pPr>
      <w:r w:rsidRPr="00743545">
        <w:rPr>
          <w:rFonts w:eastAsiaTheme="minorEastAsia"/>
          <w:sz w:val="24"/>
        </w:rPr>
        <w:t>壹、</w:t>
      </w:r>
      <w:r w:rsidR="009003E1" w:rsidRPr="00743545">
        <w:rPr>
          <w:rFonts w:eastAsiaTheme="minorEastAsia"/>
          <w:sz w:val="24"/>
        </w:rPr>
        <w:t>前言</w:t>
      </w:r>
    </w:p>
    <w:p w:rsidR="00D61A11" w:rsidRPr="00743545" w:rsidRDefault="00D61A11" w:rsidP="00743545">
      <w:pPr>
        <w:pStyle w:val="1f1"/>
        <w:spacing w:line="0" w:lineRule="atLeast"/>
        <w:ind w:leftChars="0" w:left="0" w:firstLineChars="0" w:firstLine="0"/>
        <w:rPr>
          <w:rFonts w:eastAsiaTheme="minorEastAsia"/>
          <w:sz w:val="24"/>
        </w:rPr>
      </w:pPr>
      <w:r w:rsidRPr="00743545">
        <w:rPr>
          <w:rFonts w:eastAsiaTheme="minorEastAsia"/>
          <w:sz w:val="24"/>
        </w:rPr>
        <w:t>一、研究動機</w:t>
      </w:r>
    </w:p>
    <w:p w:rsidR="00A24F27" w:rsidRPr="00743545" w:rsidRDefault="00E84DC2" w:rsidP="00743545">
      <w:pPr>
        <w:pStyle w:val="Default"/>
        <w:spacing w:line="0" w:lineRule="atLeast"/>
        <w:jc w:val="both"/>
        <w:rPr>
          <w:rFonts w:eastAsiaTheme="minorEastAsia"/>
          <w:color w:val="auto"/>
          <w:shd w:val="clear" w:color="auto" w:fill="FFFFFF"/>
        </w:rPr>
      </w:pPr>
      <w:r w:rsidRPr="00743545">
        <w:rPr>
          <w:rFonts w:eastAsiaTheme="minorEastAsia"/>
          <w:color w:val="auto"/>
        </w:rPr>
        <w:t xml:space="preserve">    </w:t>
      </w:r>
      <w:r w:rsidR="00A92953" w:rsidRPr="00743545">
        <w:rPr>
          <w:rFonts w:eastAsiaTheme="minorEastAsia"/>
          <w:color w:val="auto"/>
        </w:rPr>
        <w:t xml:space="preserve"> </w:t>
      </w:r>
      <w:r w:rsidR="00A24F27" w:rsidRPr="00743545">
        <w:rPr>
          <w:rFonts w:eastAsiaTheme="minorEastAsia"/>
          <w:color w:val="auto"/>
        </w:rPr>
        <w:t>人權是指人與生俱來之基本權利及自由，只要身為人類，便擁有人權</w:t>
      </w:r>
      <w:r w:rsidR="00A24F27" w:rsidRPr="00743545">
        <w:rPr>
          <w:rStyle w:val="afff0"/>
          <w:rFonts w:eastAsiaTheme="minorEastAsia"/>
          <w:color w:val="auto"/>
        </w:rPr>
        <w:footnoteReference w:id="3"/>
      </w:r>
      <w:r w:rsidR="00A24F27" w:rsidRPr="00743545">
        <w:rPr>
          <w:rFonts w:eastAsiaTheme="minorEastAsia"/>
          <w:color w:val="auto"/>
        </w:rPr>
        <w:t>。何謂人權？人權</w:t>
      </w:r>
      <w:r w:rsidR="00A24F27" w:rsidRPr="00743545">
        <w:rPr>
          <w:rFonts w:eastAsiaTheme="minorEastAsia"/>
          <w:color w:val="auto"/>
        </w:rPr>
        <w:t>(Human rights)</w:t>
      </w:r>
      <w:r w:rsidR="00A24F27" w:rsidRPr="00743545">
        <w:rPr>
          <w:rFonts w:eastAsiaTheme="minorEastAsia"/>
          <w:color w:val="auto"/>
        </w:rPr>
        <w:t>係描述人類行為中之道德原則或規範</w:t>
      </w:r>
      <w:r w:rsidR="00A24F27" w:rsidRPr="00743545">
        <w:rPr>
          <w:rFonts w:eastAsiaTheme="minorEastAsia"/>
          <w:color w:val="auto"/>
        </w:rPr>
        <w:t>(moral principles or norms)</w:t>
      </w:r>
      <w:r w:rsidR="00A24F27" w:rsidRPr="00743545">
        <w:rPr>
          <w:rFonts w:eastAsiaTheme="minorEastAsia"/>
          <w:color w:val="auto"/>
        </w:rPr>
        <w:t>之特定標準</w:t>
      </w:r>
      <w:r w:rsidR="00A24F27" w:rsidRPr="00743545">
        <w:rPr>
          <w:rFonts w:eastAsiaTheme="minorEastAsia"/>
          <w:color w:val="auto"/>
        </w:rPr>
        <w:t>(certain standards of human behaviour)</w:t>
      </w:r>
      <w:r w:rsidR="00A24F27" w:rsidRPr="00743545">
        <w:rPr>
          <w:rFonts w:eastAsiaTheme="minorEastAsia"/>
          <w:color w:val="auto"/>
        </w:rPr>
        <w:t>，人權經常受到國內法與國際法</w:t>
      </w:r>
      <w:r w:rsidR="00A24F27" w:rsidRPr="00743545">
        <w:rPr>
          <w:rFonts w:eastAsiaTheme="minorEastAsia"/>
          <w:color w:val="auto"/>
        </w:rPr>
        <w:t>(are regularly in municipal and international law)</w:t>
      </w:r>
      <w:r w:rsidR="00A24F27" w:rsidRPr="00743545">
        <w:rPr>
          <w:rFonts w:eastAsiaTheme="minorEastAsia"/>
          <w:color w:val="auto"/>
        </w:rPr>
        <w:t>中之自然及法律權利之保護</w:t>
      </w:r>
      <w:r w:rsidR="00A24F27" w:rsidRPr="00743545">
        <w:rPr>
          <w:rFonts w:eastAsiaTheme="minorEastAsia"/>
          <w:color w:val="auto"/>
        </w:rPr>
        <w:t>(protected as natural and legal rights)</w:t>
      </w:r>
      <w:r w:rsidR="00A24F27" w:rsidRPr="00743545">
        <w:rPr>
          <w:rStyle w:val="afff0"/>
          <w:rFonts w:eastAsiaTheme="minorEastAsia"/>
          <w:color w:val="auto"/>
        </w:rPr>
        <w:footnoteReference w:id="4"/>
      </w:r>
      <w:r w:rsidR="00A24F27" w:rsidRPr="00743545">
        <w:rPr>
          <w:rFonts w:eastAsiaTheme="minorEastAsia"/>
          <w:color w:val="auto"/>
        </w:rPr>
        <w:t>。</w:t>
      </w:r>
      <w:proofErr w:type="gramStart"/>
      <w:r w:rsidR="00A24F27" w:rsidRPr="00743545">
        <w:rPr>
          <w:rStyle w:val="afff6"/>
          <w:rFonts w:eastAsiaTheme="minorEastAsia"/>
          <w:b w:val="0"/>
          <w:color w:val="auto"/>
          <w:shd w:val="clear" w:color="auto" w:fill="FFFFFF"/>
        </w:rPr>
        <w:t>復次</w:t>
      </w:r>
      <w:proofErr w:type="gramEnd"/>
      <w:r w:rsidR="00A24F27" w:rsidRPr="00743545">
        <w:rPr>
          <w:rStyle w:val="afff6"/>
          <w:rFonts w:eastAsiaTheme="minorEastAsia"/>
          <w:b w:val="0"/>
          <w:color w:val="auto"/>
          <w:shd w:val="clear" w:color="auto" w:fill="FFFFFF"/>
        </w:rPr>
        <w:t>，</w:t>
      </w:r>
      <w:r w:rsidR="00A24F27" w:rsidRPr="00743545">
        <w:rPr>
          <w:rFonts w:eastAsiaTheme="minorEastAsia"/>
          <w:color w:val="auto"/>
          <w:lang w:eastAsia="zh-CN"/>
        </w:rPr>
        <w:t>「</w:t>
      </w:r>
      <w:r w:rsidR="00A24F27" w:rsidRPr="00743545">
        <w:rPr>
          <w:rStyle w:val="afff6"/>
          <w:rFonts w:eastAsiaTheme="minorEastAsia"/>
          <w:b w:val="0"/>
          <w:color w:val="auto"/>
          <w:shd w:val="clear" w:color="auto" w:fill="FFFFFF"/>
        </w:rPr>
        <w:t>平等</w:t>
      </w:r>
      <w:r w:rsidR="00A24F27" w:rsidRPr="00743545">
        <w:rPr>
          <w:rFonts w:eastAsiaTheme="minorEastAsia"/>
          <w:color w:val="auto"/>
          <w:lang w:eastAsia="zh-CN"/>
        </w:rPr>
        <w:t>」</w:t>
      </w:r>
      <w:r w:rsidR="00A24F27" w:rsidRPr="00743545">
        <w:rPr>
          <w:rStyle w:val="afff0"/>
          <w:rFonts w:eastAsiaTheme="minorEastAsia"/>
          <w:color w:val="auto"/>
          <w:lang w:eastAsia="zh-CN"/>
        </w:rPr>
        <w:footnoteReference w:id="5"/>
      </w:r>
      <w:r w:rsidR="00A24F27" w:rsidRPr="00743545">
        <w:rPr>
          <w:rStyle w:val="afff6"/>
          <w:rFonts w:eastAsiaTheme="minorEastAsia"/>
          <w:b w:val="0"/>
          <w:color w:val="auto"/>
          <w:shd w:val="clear" w:color="auto" w:fill="FFFFFF"/>
        </w:rPr>
        <w:t>又是人權最重要精神</w:t>
      </w:r>
      <w:r w:rsidR="00A24F27" w:rsidRPr="00743545">
        <w:rPr>
          <w:rFonts w:eastAsiaTheme="minorEastAsia"/>
          <w:color w:val="auto"/>
        </w:rPr>
        <w:t>，並</w:t>
      </w:r>
      <w:r w:rsidR="00A24F27" w:rsidRPr="00743545">
        <w:rPr>
          <w:rFonts w:eastAsiaTheme="minorEastAsia"/>
          <w:color w:val="auto"/>
          <w:lang w:eastAsia="zh-CN"/>
        </w:rPr>
        <w:t>以「人性尊嚴」為核心</w:t>
      </w:r>
      <w:r w:rsidR="00A24F27" w:rsidRPr="00743545">
        <w:rPr>
          <w:rFonts w:eastAsiaTheme="minorEastAsia"/>
          <w:color w:val="auto"/>
        </w:rPr>
        <w:t>，</w:t>
      </w:r>
      <w:r w:rsidR="00A24F27" w:rsidRPr="00743545">
        <w:rPr>
          <w:rFonts w:eastAsiaTheme="minorEastAsia"/>
          <w:color w:val="auto"/>
        </w:rPr>
        <w:t>1948</w:t>
      </w:r>
      <w:r w:rsidR="00A24F27" w:rsidRPr="00743545">
        <w:rPr>
          <w:rFonts w:eastAsiaTheme="minorEastAsia"/>
          <w:color w:val="auto"/>
        </w:rPr>
        <w:t>年《</w:t>
      </w:r>
      <w:r w:rsidR="00A24F27" w:rsidRPr="00743545">
        <w:rPr>
          <w:rFonts w:eastAsiaTheme="minorEastAsia"/>
          <w:color w:val="auto"/>
          <w:shd w:val="clear" w:color="auto" w:fill="FFFFFF"/>
        </w:rPr>
        <w:t>世界人權宣言</w:t>
      </w:r>
      <w:r w:rsidR="00A24F27" w:rsidRPr="00743545">
        <w:rPr>
          <w:rFonts w:eastAsiaTheme="minorEastAsia"/>
          <w:color w:val="auto"/>
        </w:rPr>
        <w:t>》</w:t>
      </w:r>
      <w:r w:rsidR="00A24F27" w:rsidRPr="00743545">
        <w:rPr>
          <w:rStyle w:val="afff0"/>
          <w:rFonts w:eastAsiaTheme="minorEastAsia"/>
          <w:color w:val="auto"/>
        </w:rPr>
        <w:footnoteReference w:id="6"/>
      </w:r>
      <w:r w:rsidR="00A24F27" w:rsidRPr="00743545">
        <w:rPr>
          <w:rFonts w:eastAsiaTheme="minorEastAsia"/>
          <w:color w:val="auto"/>
          <w:shd w:val="clear" w:color="auto" w:fill="FFFFFF"/>
        </w:rPr>
        <w:t>第</w:t>
      </w:r>
      <w:r w:rsidR="00A24F27" w:rsidRPr="00743545">
        <w:rPr>
          <w:rFonts w:eastAsiaTheme="minorEastAsia"/>
          <w:color w:val="auto"/>
          <w:shd w:val="clear" w:color="auto" w:fill="FFFFFF"/>
        </w:rPr>
        <w:t>1</w:t>
      </w:r>
      <w:r w:rsidR="00A24F27" w:rsidRPr="00743545">
        <w:rPr>
          <w:rFonts w:eastAsiaTheme="minorEastAsia"/>
          <w:color w:val="auto"/>
          <w:shd w:val="clear" w:color="auto" w:fill="FFFFFF"/>
        </w:rPr>
        <w:t>條開宗明義指出：「</w:t>
      </w:r>
      <w:proofErr w:type="gramStart"/>
      <w:r w:rsidR="00A24F27" w:rsidRPr="00743545">
        <w:rPr>
          <w:rFonts w:eastAsiaTheme="minorEastAsia"/>
          <w:color w:val="auto"/>
          <w:shd w:val="clear" w:color="auto" w:fill="FFFFFF"/>
        </w:rPr>
        <w:t>人皆生而</w:t>
      </w:r>
      <w:proofErr w:type="gramEnd"/>
      <w:r w:rsidR="00A24F27" w:rsidRPr="00743545">
        <w:rPr>
          <w:rFonts w:eastAsiaTheme="minorEastAsia"/>
          <w:color w:val="auto"/>
          <w:shd w:val="clear" w:color="auto" w:fill="FFFFFF"/>
        </w:rPr>
        <w:t>自由；在尊嚴及權利</w:t>
      </w:r>
      <w:proofErr w:type="gramStart"/>
      <w:r w:rsidR="00A24F27" w:rsidRPr="00743545">
        <w:rPr>
          <w:rFonts w:eastAsiaTheme="minorEastAsia"/>
          <w:color w:val="auto"/>
          <w:shd w:val="clear" w:color="auto" w:fill="FFFFFF"/>
        </w:rPr>
        <w:t>上均各平等</w:t>
      </w:r>
      <w:proofErr w:type="gramEnd"/>
      <w:r w:rsidR="00A24F27" w:rsidRPr="00743545">
        <w:rPr>
          <w:rFonts w:eastAsiaTheme="minorEastAsia"/>
          <w:color w:val="auto"/>
          <w:shd w:val="clear" w:color="auto" w:fill="FFFFFF"/>
        </w:rPr>
        <w:t>。人人各賦有理性良心，誠應和睦相處，情同手足。」</w:t>
      </w:r>
      <w:r w:rsidR="00A24F27" w:rsidRPr="00743545">
        <w:rPr>
          <w:rStyle w:val="afff0"/>
          <w:rFonts w:eastAsiaTheme="minorEastAsia"/>
          <w:color w:val="auto"/>
          <w:shd w:val="clear" w:color="auto" w:fill="FFFFFF"/>
        </w:rPr>
        <w:footnoteReference w:id="7"/>
      </w:r>
    </w:p>
    <w:p w:rsidR="0066671D" w:rsidRPr="00743545" w:rsidRDefault="0066671D" w:rsidP="00743545">
      <w:pPr>
        <w:pStyle w:val="Default"/>
        <w:spacing w:line="0" w:lineRule="atLeast"/>
        <w:rPr>
          <w:rFonts w:eastAsiaTheme="minorEastAsia"/>
          <w:color w:val="auto"/>
          <w:shd w:val="clear" w:color="auto" w:fill="FFFFFF"/>
        </w:rPr>
      </w:pPr>
      <w:r w:rsidRPr="00743545">
        <w:rPr>
          <w:rFonts w:eastAsiaTheme="minorEastAsia"/>
          <w:color w:val="auto"/>
          <w:shd w:val="clear" w:color="auto" w:fill="FFFFFF"/>
        </w:rPr>
        <w:lastRenderedPageBreak/>
        <w:t xml:space="preserve">   </w:t>
      </w:r>
    </w:p>
    <w:p w:rsidR="00115ED6" w:rsidRPr="00743545" w:rsidRDefault="00A24F27" w:rsidP="00743545">
      <w:pPr>
        <w:pStyle w:val="Default"/>
        <w:spacing w:line="0" w:lineRule="atLeast"/>
        <w:rPr>
          <w:rFonts w:eastAsiaTheme="minorEastAsia"/>
          <w:color w:val="auto"/>
        </w:rPr>
      </w:pPr>
      <w:r w:rsidRPr="00743545">
        <w:rPr>
          <w:rFonts w:eastAsiaTheme="minorEastAsia"/>
          <w:color w:val="auto"/>
          <w:shd w:val="clear" w:color="auto" w:fill="FFFFFF"/>
        </w:rPr>
        <w:t xml:space="preserve">    </w:t>
      </w:r>
      <w:r w:rsidR="00D67017" w:rsidRPr="00743545">
        <w:rPr>
          <w:rFonts w:eastAsiaTheme="minorEastAsia"/>
          <w:color w:val="auto"/>
          <w:shd w:val="clear" w:color="auto" w:fill="FFFFFF"/>
        </w:rPr>
        <w:t>美國非政府組織自由之家</w:t>
      </w:r>
      <w:r w:rsidR="00C678E8" w:rsidRPr="00743545">
        <w:rPr>
          <w:rFonts w:eastAsiaTheme="minorEastAsia"/>
          <w:color w:val="auto"/>
          <w:shd w:val="clear" w:color="auto" w:fill="FFFFFF"/>
        </w:rPr>
        <w:t>(</w:t>
      </w:r>
      <w:hyperlink r:id="rId10" w:history="1">
        <w:r w:rsidR="00C678E8" w:rsidRPr="00743545">
          <w:rPr>
            <w:rFonts w:eastAsiaTheme="minorEastAsia"/>
            <w:color w:val="auto"/>
          </w:rPr>
          <w:t>Freedom House</w:t>
        </w:r>
      </w:hyperlink>
      <w:r w:rsidR="00C678E8" w:rsidRPr="00743545">
        <w:rPr>
          <w:rFonts w:eastAsiaTheme="minorEastAsia"/>
          <w:color w:val="auto"/>
          <w:shd w:val="clear" w:color="auto" w:fill="FFFFFF"/>
        </w:rPr>
        <w:t> )</w:t>
      </w:r>
      <w:r w:rsidR="00D67017" w:rsidRPr="00743545">
        <w:rPr>
          <w:rFonts w:eastAsiaTheme="minorEastAsia"/>
          <w:color w:val="auto"/>
          <w:shd w:val="clear" w:color="auto" w:fill="FFFFFF"/>
        </w:rPr>
        <w:t>於</w:t>
      </w:r>
      <w:r w:rsidR="00D67017" w:rsidRPr="00743545">
        <w:rPr>
          <w:rFonts w:eastAsiaTheme="minorEastAsia"/>
          <w:color w:val="auto"/>
          <w:shd w:val="clear" w:color="auto" w:fill="FFFFFF"/>
        </w:rPr>
        <w:t>2019</w:t>
      </w:r>
      <w:r w:rsidR="00061AA4" w:rsidRPr="00743545">
        <w:rPr>
          <w:rFonts w:eastAsiaTheme="minorEastAsia"/>
          <w:color w:val="auto"/>
          <w:shd w:val="clear" w:color="auto" w:fill="FFFFFF"/>
        </w:rPr>
        <w:t>年</w:t>
      </w:r>
      <w:r w:rsidR="00C678E8" w:rsidRPr="00743545">
        <w:rPr>
          <w:rFonts w:eastAsiaTheme="minorEastAsia"/>
          <w:color w:val="auto"/>
          <w:shd w:val="clear" w:color="auto" w:fill="FFFFFF"/>
        </w:rPr>
        <w:t>公布</w:t>
      </w:r>
      <w:r w:rsidR="00061AA4" w:rsidRPr="00743545">
        <w:rPr>
          <w:rFonts w:eastAsiaTheme="minorEastAsia"/>
          <w:color w:val="auto"/>
          <w:shd w:val="clear" w:color="auto" w:fill="FFFFFF"/>
        </w:rPr>
        <w:t>世界自由度調查，</w:t>
      </w:r>
      <w:r w:rsidR="00115ED6" w:rsidRPr="00743545">
        <w:rPr>
          <w:rFonts w:eastAsiaTheme="minorEastAsia"/>
          <w:color w:val="auto"/>
          <w:shd w:val="clear" w:color="auto" w:fill="FFFFFF"/>
        </w:rPr>
        <w:t>根據美國非政府組織自由之家</w:t>
      </w:r>
      <w:r w:rsidR="00115ED6" w:rsidRPr="00743545">
        <w:rPr>
          <w:rFonts w:eastAsiaTheme="minorEastAsia"/>
          <w:color w:val="auto"/>
          <w:shd w:val="clear" w:color="auto" w:fill="FFFFFF"/>
        </w:rPr>
        <w:t>(</w:t>
      </w:r>
      <w:hyperlink r:id="rId11" w:history="1">
        <w:r w:rsidR="00115ED6" w:rsidRPr="00743545">
          <w:rPr>
            <w:rFonts w:eastAsiaTheme="minorEastAsia"/>
            <w:color w:val="auto"/>
          </w:rPr>
          <w:t>Freedom House</w:t>
        </w:r>
      </w:hyperlink>
      <w:r w:rsidR="00115ED6" w:rsidRPr="00743545">
        <w:rPr>
          <w:rFonts w:eastAsiaTheme="minorEastAsia"/>
          <w:color w:val="auto"/>
          <w:shd w:val="clear" w:color="auto" w:fill="FFFFFF"/>
        </w:rPr>
        <w:t> )</w:t>
      </w:r>
      <w:r w:rsidR="00115ED6" w:rsidRPr="00743545">
        <w:rPr>
          <w:rFonts w:eastAsiaTheme="minorEastAsia"/>
          <w:color w:val="auto"/>
          <w:shd w:val="clear" w:color="auto" w:fill="FFFFFF"/>
        </w:rPr>
        <w:t>之調查結果，</w:t>
      </w:r>
      <w:r w:rsidR="00061AA4" w:rsidRPr="00743545">
        <w:rPr>
          <w:rFonts w:eastAsiaTheme="minorEastAsia"/>
          <w:color w:val="auto"/>
          <w:shd w:val="clear" w:color="auto" w:fill="FFFFFF"/>
        </w:rPr>
        <w:t>臺灣評比</w:t>
      </w:r>
      <w:r w:rsidR="00D67017" w:rsidRPr="00743545">
        <w:rPr>
          <w:rFonts w:eastAsiaTheme="minorEastAsia"/>
          <w:color w:val="auto"/>
          <w:shd w:val="clear" w:color="auto" w:fill="FFFFFF"/>
        </w:rPr>
        <w:t>93</w:t>
      </w:r>
      <w:r w:rsidR="00D67017" w:rsidRPr="00743545">
        <w:rPr>
          <w:rFonts w:eastAsiaTheme="minorEastAsia"/>
          <w:color w:val="auto"/>
          <w:shd w:val="clear" w:color="auto" w:fill="FFFFFF"/>
        </w:rPr>
        <w:t>分，</w:t>
      </w:r>
      <w:r w:rsidR="00515EA4" w:rsidRPr="00743545">
        <w:rPr>
          <w:rFonts w:eastAsiaTheme="minorEastAsia"/>
          <w:color w:val="auto"/>
          <w:shd w:val="clear" w:color="auto" w:fill="FFFFFF"/>
        </w:rPr>
        <w:t>然</w:t>
      </w:r>
      <w:r w:rsidR="00B51067" w:rsidRPr="00743545">
        <w:rPr>
          <w:rFonts w:eastAsiaTheme="minorEastAsia"/>
          <w:color w:val="auto"/>
          <w:bdr w:val="none" w:sz="0" w:space="0" w:color="auto" w:frame="1"/>
        </w:rPr>
        <w:t>超過</w:t>
      </w:r>
      <w:r w:rsidR="00B51067" w:rsidRPr="00743545">
        <w:rPr>
          <w:rFonts w:eastAsiaTheme="minorEastAsia"/>
          <w:color w:val="auto"/>
          <w:bdr w:val="none" w:sz="0" w:space="0" w:color="auto" w:frame="1"/>
        </w:rPr>
        <w:t>60</w:t>
      </w:r>
      <w:r w:rsidR="00B51067" w:rsidRPr="00743545">
        <w:rPr>
          <w:rFonts w:eastAsiaTheme="minorEastAsia"/>
          <w:color w:val="auto"/>
          <w:bdr w:val="none" w:sz="0" w:space="0" w:color="auto" w:frame="1"/>
        </w:rPr>
        <w:t>萬外國移工</w:t>
      </w:r>
      <w:r w:rsidR="00B51067" w:rsidRPr="00743545">
        <w:rPr>
          <w:rFonts w:eastAsiaTheme="minorEastAsia"/>
          <w:color w:val="auto"/>
          <w:bdr w:val="none" w:sz="0" w:space="0" w:color="auto" w:frame="1"/>
        </w:rPr>
        <w:t>(</w:t>
      </w:r>
      <w:r w:rsidR="00B51067" w:rsidRPr="00743545">
        <w:rPr>
          <w:rFonts w:eastAsiaTheme="minorEastAsia"/>
          <w:color w:val="auto"/>
        </w:rPr>
        <w:t>foreign migrants work)</w:t>
      </w:r>
      <w:r w:rsidR="00B51067" w:rsidRPr="00743545">
        <w:rPr>
          <w:rFonts w:eastAsiaTheme="minorEastAsia"/>
          <w:color w:val="auto"/>
          <w:bdr w:val="none" w:sz="0" w:space="0" w:color="auto" w:frame="1"/>
        </w:rPr>
        <w:t>在我國工作，</w:t>
      </w:r>
      <w:r w:rsidR="00515EA4" w:rsidRPr="00743545">
        <w:rPr>
          <w:rFonts w:eastAsiaTheme="minorEastAsia"/>
          <w:color w:val="auto"/>
          <w:bdr w:val="none" w:sz="0" w:space="0" w:color="auto" w:frame="1"/>
        </w:rPr>
        <w:t>其中</w:t>
      </w:r>
      <w:r w:rsidR="00115ED6" w:rsidRPr="00743545">
        <w:rPr>
          <w:rFonts w:eastAsiaTheme="minorEastAsia"/>
          <w:color w:val="auto"/>
          <w:bdr w:val="none" w:sz="0" w:space="0" w:color="auto" w:frame="1"/>
        </w:rPr>
        <w:t>，</w:t>
      </w:r>
      <w:r w:rsidR="00515EA4" w:rsidRPr="00743545">
        <w:rPr>
          <w:rFonts w:eastAsiaTheme="minorEastAsia"/>
          <w:color w:val="auto"/>
          <w:bdr w:val="none" w:sz="0" w:space="0" w:color="auto" w:frame="1"/>
        </w:rPr>
        <w:t>所謂外籍</w:t>
      </w:r>
      <w:r w:rsidR="00515EA4" w:rsidRPr="00743545">
        <w:rPr>
          <w:rFonts w:eastAsiaTheme="minorEastAsia"/>
          <w:color w:val="auto"/>
          <w:shd w:val="clear" w:color="auto" w:fill="FFFFFF"/>
        </w:rPr>
        <w:t>家庭看護工</w:t>
      </w:r>
      <w:r w:rsidR="004F2828" w:rsidRPr="00743545">
        <w:rPr>
          <w:rFonts w:eastAsiaTheme="minorEastAsia"/>
          <w:color w:val="auto"/>
          <w:bdr w:val="none" w:sz="0" w:space="0" w:color="auto" w:frame="1"/>
        </w:rPr>
        <w:t>或家庭幫傭</w:t>
      </w:r>
      <w:r w:rsidR="00515EA4" w:rsidRPr="00743545">
        <w:rPr>
          <w:rFonts w:eastAsiaTheme="minorEastAsia"/>
          <w:color w:val="auto"/>
          <w:bdr w:val="none" w:sz="0" w:space="0" w:color="auto" w:frame="1"/>
        </w:rPr>
        <w:t>(</w:t>
      </w:r>
      <w:r w:rsidR="00515EA4" w:rsidRPr="00743545">
        <w:rPr>
          <w:rFonts w:eastAsiaTheme="minorEastAsia"/>
          <w:color w:val="auto"/>
        </w:rPr>
        <w:t>domestic workers</w:t>
      </w:r>
      <w:r w:rsidR="00515EA4" w:rsidRPr="00743545">
        <w:rPr>
          <w:rFonts w:eastAsiaTheme="minorEastAsia"/>
          <w:color w:val="auto"/>
          <w:bdr w:val="none" w:sz="0" w:space="0" w:color="auto" w:frame="1"/>
        </w:rPr>
        <w:t>)</w:t>
      </w:r>
      <w:r w:rsidR="00515EA4" w:rsidRPr="00743545">
        <w:rPr>
          <w:rFonts w:eastAsiaTheme="minorEastAsia"/>
          <w:color w:val="auto"/>
          <w:bdr w:val="none" w:sz="0" w:space="0" w:color="auto" w:frame="1"/>
        </w:rPr>
        <w:t>及漁民</w:t>
      </w:r>
      <w:r w:rsidR="00515EA4" w:rsidRPr="00743545">
        <w:rPr>
          <w:rFonts w:eastAsiaTheme="minorEastAsia"/>
          <w:color w:val="auto"/>
          <w:bdr w:val="none" w:sz="0" w:space="0" w:color="auto" w:frame="1"/>
        </w:rPr>
        <w:t>(</w:t>
      </w:r>
      <w:r w:rsidR="00515EA4" w:rsidRPr="00743545">
        <w:rPr>
          <w:rFonts w:eastAsiaTheme="minorEastAsia"/>
          <w:color w:val="auto"/>
        </w:rPr>
        <w:t>fishermen</w:t>
      </w:r>
      <w:r w:rsidR="00515EA4" w:rsidRPr="00743545">
        <w:rPr>
          <w:rFonts w:eastAsiaTheme="minorEastAsia"/>
          <w:color w:val="auto"/>
          <w:bdr w:val="none" w:sz="0" w:space="0" w:color="auto" w:frame="1"/>
        </w:rPr>
        <w:t>)</w:t>
      </w:r>
      <w:r w:rsidR="00115ED6" w:rsidRPr="00743545">
        <w:rPr>
          <w:rFonts w:eastAsiaTheme="minorEastAsia"/>
          <w:color w:val="auto"/>
          <w:bdr w:val="none" w:sz="0" w:space="0" w:color="auto" w:frame="1"/>
        </w:rPr>
        <w:t>，均</w:t>
      </w:r>
      <w:r w:rsidR="00515EA4" w:rsidRPr="00743545">
        <w:rPr>
          <w:rFonts w:eastAsiaTheme="minorEastAsia"/>
          <w:color w:val="auto"/>
          <w:bdr w:val="none" w:sz="0" w:space="0" w:color="auto" w:frame="1"/>
        </w:rPr>
        <w:t>未納入</w:t>
      </w:r>
      <w:r w:rsidR="00B51067" w:rsidRPr="00743545">
        <w:rPr>
          <w:rFonts w:eastAsiaTheme="minorEastAsia"/>
          <w:color w:val="auto"/>
          <w:bdr w:val="none" w:sz="0" w:space="0" w:color="auto" w:frame="1"/>
        </w:rPr>
        <w:t>《</w:t>
      </w:r>
      <w:r w:rsidR="00B51067" w:rsidRPr="00743545">
        <w:rPr>
          <w:rFonts w:eastAsiaTheme="minorEastAsia"/>
          <w:color w:val="auto"/>
        </w:rPr>
        <w:t>勞動基準法</w:t>
      </w:r>
      <w:r w:rsidR="00B51067" w:rsidRPr="00743545">
        <w:rPr>
          <w:rFonts w:eastAsiaTheme="minorEastAsia"/>
          <w:color w:val="auto"/>
          <w:bdr w:val="none" w:sz="0" w:space="0" w:color="auto" w:frame="1"/>
        </w:rPr>
        <w:t>》</w:t>
      </w:r>
      <w:r w:rsidR="00515EA4" w:rsidRPr="00743545">
        <w:rPr>
          <w:rFonts w:eastAsiaTheme="minorEastAsia"/>
          <w:color w:val="auto"/>
          <w:bdr w:val="none" w:sz="0" w:space="0" w:color="auto" w:frame="1"/>
        </w:rPr>
        <w:t>，</w:t>
      </w:r>
      <w:r w:rsidR="00B51067" w:rsidRPr="00743545">
        <w:rPr>
          <w:rFonts w:eastAsiaTheme="minorEastAsia"/>
          <w:color w:val="auto"/>
          <w:bdr w:val="none" w:sz="0" w:space="0" w:color="auto" w:frame="1"/>
        </w:rPr>
        <w:t>未受</w:t>
      </w:r>
      <w:r w:rsidR="00115ED6" w:rsidRPr="00743545">
        <w:rPr>
          <w:rFonts w:eastAsiaTheme="minorEastAsia"/>
          <w:color w:val="auto"/>
          <w:bdr w:val="none" w:sz="0" w:space="0" w:color="auto" w:frame="1"/>
        </w:rPr>
        <w:t>《</w:t>
      </w:r>
      <w:r w:rsidR="00115ED6" w:rsidRPr="00743545">
        <w:rPr>
          <w:rFonts w:eastAsiaTheme="minorEastAsia"/>
          <w:color w:val="auto"/>
        </w:rPr>
        <w:t>勞動基準法</w:t>
      </w:r>
      <w:r w:rsidR="00115ED6" w:rsidRPr="00743545">
        <w:rPr>
          <w:rFonts w:eastAsiaTheme="minorEastAsia"/>
          <w:color w:val="auto"/>
          <w:bdr w:val="none" w:sz="0" w:space="0" w:color="auto" w:frame="1"/>
        </w:rPr>
        <w:t>》之</w:t>
      </w:r>
      <w:r w:rsidR="004F2828" w:rsidRPr="00743545">
        <w:rPr>
          <w:rFonts w:eastAsiaTheme="minorEastAsia"/>
          <w:color w:val="auto"/>
          <w:shd w:val="clear" w:color="auto" w:fill="FFFFFF"/>
        </w:rPr>
        <w:t>最低工資、加班費與法定休假</w:t>
      </w:r>
      <w:r w:rsidR="00115ED6" w:rsidRPr="00743545">
        <w:rPr>
          <w:rFonts w:eastAsiaTheme="minorEastAsia"/>
          <w:color w:val="auto"/>
          <w:shd w:val="clear" w:color="auto" w:fill="FFFFFF"/>
        </w:rPr>
        <w:t>之</w:t>
      </w:r>
      <w:r w:rsidR="004F2828" w:rsidRPr="00743545">
        <w:rPr>
          <w:rFonts w:eastAsiaTheme="minorEastAsia"/>
          <w:color w:val="auto"/>
          <w:shd w:val="clear" w:color="auto" w:fill="FFFFFF"/>
        </w:rPr>
        <w:t>保障</w:t>
      </w:r>
      <w:r w:rsidR="00515EA4" w:rsidRPr="00743545">
        <w:rPr>
          <w:rFonts w:eastAsiaTheme="minorEastAsia"/>
          <w:color w:val="auto"/>
          <w:bdr w:val="none" w:sz="0" w:space="0" w:color="auto" w:frame="1"/>
        </w:rPr>
        <w:t>，</w:t>
      </w:r>
      <w:r w:rsidR="00B51067" w:rsidRPr="00743545">
        <w:rPr>
          <w:rFonts w:eastAsiaTheme="minorEastAsia"/>
          <w:color w:val="auto"/>
          <w:bdr w:val="none" w:sz="0" w:space="0" w:color="auto" w:frame="1"/>
        </w:rPr>
        <w:t>外國移徙</w:t>
      </w:r>
      <w:r w:rsidR="00115ED6" w:rsidRPr="00743545">
        <w:rPr>
          <w:rFonts w:eastAsiaTheme="minorEastAsia"/>
          <w:color w:val="auto"/>
          <w:bdr w:val="none" w:sz="0" w:space="0" w:color="auto" w:frame="1"/>
        </w:rPr>
        <w:t>來台之諸多</w:t>
      </w:r>
      <w:r w:rsidR="00B51067" w:rsidRPr="00743545">
        <w:rPr>
          <w:rFonts w:eastAsiaTheme="minorEastAsia"/>
          <w:color w:val="auto"/>
          <w:bdr w:val="none" w:sz="0" w:space="0" w:color="auto" w:frame="1"/>
        </w:rPr>
        <w:t>工人</w:t>
      </w:r>
      <w:r w:rsidR="00115ED6" w:rsidRPr="00743545">
        <w:rPr>
          <w:rFonts w:eastAsiaTheme="minorEastAsia"/>
          <w:color w:val="auto"/>
          <w:bdr w:val="none" w:sz="0" w:space="0" w:color="auto" w:frame="1"/>
        </w:rPr>
        <w:t>，正在</w:t>
      </w:r>
      <w:r w:rsidR="00B51067" w:rsidRPr="00743545">
        <w:rPr>
          <w:rFonts w:eastAsiaTheme="minorEastAsia"/>
          <w:color w:val="auto"/>
          <w:bdr w:val="none" w:sz="0" w:space="0" w:color="auto" w:frame="1"/>
        </w:rPr>
        <w:t>面臨被剝削的巨大風險，</w:t>
      </w:r>
      <w:r w:rsidR="004F2828" w:rsidRPr="00743545">
        <w:rPr>
          <w:rFonts w:eastAsiaTheme="minorEastAsia"/>
          <w:color w:val="auto"/>
          <w:bdr w:val="none" w:sz="0" w:space="0" w:color="auto" w:frame="1"/>
        </w:rPr>
        <w:t>有時</w:t>
      </w:r>
      <w:r w:rsidR="00115ED6" w:rsidRPr="00743545">
        <w:rPr>
          <w:rFonts w:eastAsiaTheme="minorEastAsia"/>
          <w:color w:val="auto"/>
          <w:bdr w:val="none" w:sz="0" w:space="0" w:color="auto" w:frame="1"/>
        </w:rPr>
        <w:t>，</w:t>
      </w:r>
      <w:r w:rsidR="004F2828" w:rsidRPr="00743545">
        <w:rPr>
          <w:rFonts w:eastAsiaTheme="minorEastAsia"/>
          <w:color w:val="auto"/>
          <w:bdr w:val="none" w:sz="0" w:space="0" w:color="auto" w:frame="1"/>
        </w:rPr>
        <w:t>甚至發生亂扣工資，工作條件惡劣，身體與</w:t>
      </w:r>
      <w:r w:rsidR="00B51067" w:rsidRPr="00743545">
        <w:rPr>
          <w:rFonts w:eastAsiaTheme="minorEastAsia"/>
          <w:color w:val="auto"/>
          <w:bdr w:val="none" w:sz="0" w:space="0" w:color="auto" w:frame="1"/>
        </w:rPr>
        <w:t>性虐待</w:t>
      </w:r>
      <w:r w:rsidR="00B31732" w:rsidRPr="00743545">
        <w:rPr>
          <w:rStyle w:val="afff0"/>
          <w:rFonts w:eastAsiaTheme="minorEastAsia"/>
          <w:color w:val="auto"/>
          <w:bdr w:val="none" w:sz="0" w:space="0" w:color="auto" w:frame="1"/>
        </w:rPr>
        <w:footnoteReference w:id="8"/>
      </w:r>
      <w:r w:rsidR="00B51067" w:rsidRPr="00743545">
        <w:rPr>
          <w:rFonts w:eastAsiaTheme="minorEastAsia"/>
          <w:color w:val="auto"/>
          <w:bdr w:val="none" w:sz="0" w:space="0" w:color="auto" w:frame="1"/>
        </w:rPr>
        <w:t>，</w:t>
      </w:r>
      <w:r w:rsidR="00515EA4" w:rsidRPr="00743545">
        <w:rPr>
          <w:rFonts w:eastAsiaTheme="minorEastAsia"/>
          <w:color w:val="auto"/>
          <w:bdr w:val="none" w:sz="0" w:space="0" w:color="auto" w:frame="1"/>
        </w:rPr>
        <w:t>所以</w:t>
      </w:r>
      <w:r w:rsidR="00115ED6" w:rsidRPr="00743545">
        <w:rPr>
          <w:rFonts w:eastAsiaTheme="minorEastAsia"/>
          <w:color w:val="auto"/>
          <w:bdr w:val="none" w:sz="0" w:space="0" w:color="auto" w:frame="1"/>
        </w:rPr>
        <w:t>，</w:t>
      </w:r>
      <w:r w:rsidR="00B51067" w:rsidRPr="00743545">
        <w:rPr>
          <w:rFonts w:eastAsiaTheme="minorEastAsia"/>
          <w:color w:val="auto"/>
          <w:bdr w:val="none" w:sz="0" w:space="0" w:color="auto" w:frame="1"/>
        </w:rPr>
        <w:t>立法機關於</w:t>
      </w:r>
      <w:r w:rsidR="00B51067" w:rsidRPr="00743545">
        <w:rPr>
          <w:rFonts w:eastAsiaTheme="minorEastAsia"/>
          <w:color w:val="auto"/>
          <w:bdr w:val="none" w:sz="0" w:space="0" w:color="auto" w:frame="1"/>
        </w:rPr>
        <w:t>2018</w:t>
      </w:r>
      <w:r w:rsidR="00B51067" w:rsidRPr="00743545">
        <w:rPr>
          <w:rFonts w:eastAsiaTheme="minorEastAsia"/>
          <w:color w:val="auto"/>
          <w:bdr w:val="none" w:sz="0" w:space="0" w:color="auto" w:frame="1"/>
        </w:rPr>
        <w:t>年</w:t>
      </w:r>
      <w:r w:rsidR="00B51067" w:rsidRPr="00743545">
        <w:rPr>
          <w:rFonts w:eastAsiaTheme="minorEastAsia"/>
          <w:color w:val="auto"/>
          <w:bdr w:val="none" w:sz="0" w:space="0" w:color="auto" w:frame="1"/>
        </w:rPr>
        <w:t>11</w:t>
      </w:r>
      <w:r w:rsidR="00405D7F" w:rsidRPr="00743545">
        <w:rPr>
          <w:rFonts w:eastAsiaTheme="minorEastAsia"/>
          <w:color w:val="auto"/>
          <w:bdr w:val="none" w:sz="0" w:space="0" w:color="auto" w:frame="1"/>
        </w:rPr>
        <w:t>月通過了《就業服務法》修正案，</w:t>
      </w:r>
      <w:r w:rsidR="00115ED6" w:rsidRPr="00743545">
        <w:rPr>
          <w:rFonts w:eastAsiaTheme="minorEastAsia"/>
          <w:color w:val="auto"/>
          <w:bdr w:val="none" w:sz="0" w:space="0" w:color="auto" w:frame="1"/>
        </w:rPr>
        <w:t>《就業服務法》</w:t>
      </w:r>
      <w:r w:rsidR="00405D7F" w:rsidRPr="00743545">
        <w:rPr>
          <w:rFonts w:eastAsiaTheme="minorEastAsia"/>
          <w:color w:val="auto"/>
          <w:bdr w:val="none" w:sz="0" w:space="0" w:color="auto" w:frame="1"/>
        </w:rPr>
        <w:t>要求</w:t>
      </w:r>
      <w:r w:rsidR="00115ED6" w:rsidRPr="00743545">
        <w:rPr>
          <w:rFonts w:eastAsiaTheme="minorEastAsia"/>
          <w:color w:val="auto"/>
          <w:bdr w:val="none" w:sz="0" w:space="0" w:color="auto" w:frame="1"/>
        </w:rPr>
        <w:t>各</w:t>
      </w:r>
      <w:r w:rsidR="00405D7F" w:rsidRPr="00743545">
        <w:rPr>
          <w:rFonts w:eastAsiaTheme="minorEastAsia"/>
          <w:color w:val="auto"/>
        </w:rPr>
        <w:t>私立就業服務機構及其從業人員</w:t>
      </w:r>
      <w:r w:rsidR="00115ED6" w:rsidRPr="00743545">
        <w:rPr>
          <w:rFonts w:eastAsiaTheme="minorEastAsia"/>
          <w:color w:val="auto"/>
        </w:rPr>
        <w:t>針</w:t>
      </w:r>
      <w:r w:rsidR="00B51067" w:rsidRPr="00743545">
        <w:rPr>
          <w:rFonts w:eastAsiaTheme="minorEastAsia"/>
          <w:color w:val="auto"/>
          <w:bdr w:val="none" w:sz="0" w:space="0" w:color="auto" w:frame="1"/>
        </w:rPr>
        <w:t>對</w:t>
      </w:r>
      <w:r w:rsidR="0015687C" w:rsidRPr="00743545">
        <w:rPr>
          <w:rFonts w:eastAsiaTheme="minorEastAsia"/>
          <w:color w:val="auto"/>
          <w:bdr w:val="none" w:sz="0" w:space="0" w:color="auto" w:frame="1"/>
        </w:rPr>
        <w:t>外國移工</w:t>
      </w:r>
      <w:r w:rsidR="00B51067" w:rsidRPr="00743545">
        <w:rPr>
          <w:rFonts w:eastAsiaTheme="minorEastAsia"/>
          <w:color w:val="auto"/>
          <w:bdr w:val="none" w:sz="0" w:space="0" w:color="auto" w:frame="1"/>
        </w:rPr>
        <w:t>的虐待</w:t>
      </w:r>
      <w:r w:rsidR="00115ED6" w:rsidRPr="00743545">
        <w:rPr>
          <w:rFonts w:eastAsiaTheme="minorEastAsia"/>
          <w:color w:val="auto"/>
          <w:bdr w:val="none" w:sz="0" w:space="0" w:color="auto" w:frame="1"/>
        </w:rPr>
        <w:t>事件</w:t>
      </w:r>
      <w:r w:rsidR="00405D7F" w:rsidRPr="00743545">
        <w:rPr>
          <w:rStyle w:val="afff0"/>
          <w:rFonts w:eastAsiaTheme="minorEastAsia"/>
          <w:color w:val="auto"/>
          <w:bdr w:val="none" w:sz="0" w:space="0" w:color="auto" w:frame="1"/>
        </w:rPr>
        <w:footnoteReference w:id="9"/>
      </w:r>
      <w:r w:rsidR="0015687C" w:rsidRPr="00743545">
        <w:rPr>
          <w:rFonts w:eastAsiaTheme="minorEastAsia"/>
          <w:color w:val="auto"/>
          <w:bdr w:val="none" w:sz="0" w:space="0" w:color="auto" w:frame="1"/>
        </w:rPr>
        <w:t>，</w:t>
      </w:r>
      <w:r w:rsidR="00115ED6" w:rsidRPr="00743545">
        <w:rPr>
          <w:rFonts w:eastAsiaTheme="minorEastAsia"/>
          <w:color w:val="auto"/>
          <w:bdr w:val="none" w:sz="0" w:space="0" w:color="auto" w:frame="1"/>
        </w:rPr>
        <w:t>負通報之義務，</w:t>
      </w:r>
      <w:r w:rsidR="0015687C" w:rsidRPr="00743545">
        <w:rPr>
          <w:rFonts w:eastAsiaTheme="minorEastAsia"/>
          <w:color w:val="auto"/>
          <w:bdr w:val="none" w:sz="0" w:space="0" w:color="auto" w:frame="1"/>
        </w:rPr>
        <w:t>違反</w:t>
      </w:r>
      <w:r w:rsidR="00115ED6" w:rsidRPr="00743545">
        <w:rPr>
          <w:rFonts w:eastAsiaTheme="minorEastAsia"/>
          <w:color w:val="auto"/>
          <w:bdr w:val="none" w:sz="0" w:space="0" w:color="auto" w:frame="1"/>
        </w:rPr>
        <w:t>就業服務法》修正案</w:t>
      </w:r>
      <w:r w:rsidR="0015687C" w:rsidRPr="00743545">
        <w:rPr>
          <w:rFonts w:eastAsiaTheme="minorEastAsia"/>
          <w:color w:val="auto"/>
          <w:bdr w:val="none" w:sz="0" w:space="0" w:color="auto" w:frame="1"/>
        </w:rPr>
        <w:t>者</w:t>
      </w:r>
      <w:r w:rsidR="00115ED6" w:rsidRPr="00743545">
        <w:rPr>
          <w:rFonts w:eastAsiaTheme="minorEastAsia"/>
          <w:color w:val="auto"/>
          <w:bdr w:val="none" w:sz="0" w:space="0" w:color="auto" w:frame="1"/>
        </w:rPr>
        <w:t>，</w:t>
      </w:r>
      <w:r w:rsidR="0015687C" w:rsidRPr="00743545">
        <w:rPr>
          <w:rFonts w:eastAsiaTheme="minorEastAsia"/>
          <w:color w:val="auto"/>
        </w:rPr>
        <w:t>處新臺幣六萬元以上三十萬元以下罰鍰</w:t>
      </w:r>
      <w:r w:rsidR="00D67017" w:rsidRPr="00743545">
        <w:rPr>
          <w:rFonts w:eastAsiaTheme="minorEastAsia"/>
          <w:color w:val="auto"/>
        </w:rPr>
        <w:t>。</w:t>
      </w:r>
    </w:p>
    <w:p w:rsidR="00C04F9E" w:rsidRPr="00743545" w:rsidRDefault="008C75B3" w:rsidP="00743545">
      <w:pPr>
        <w:pStyle w:val="Default"/>
        <w:spacing w:line="0" w:lineRule="atLeast"/>
        <w:ind w:firstLineChars="200" w:firstLine="480"/>
        <w:rPr>
          <w:rFonts w:eastAsiaTheme="minorEastAsia"/>
          <w:color w:val="auto"/>
        </w:rPr>
      </w:pPr>
      <w:r w:rsidRPr="00743545">
        <w:rPr>
          <w:rFonts w:eastAsiaTheme="minorEastAsia"/>
          <w:color w:val="auto"/>
        </w:rPr>
        <w:t>2019</w:t>
      </w:r>
      <w:r w:rsidRPr="00743545">
        <w:rPr>
          <w:rFonts w:eastAsiaTheme="minorEastAsia"/>
          <w:color w:val="auto"/>
        </w:rPr>
        <w:t>年</w:t>
      </w:r>
      <w:r w:rsidRPr="00743545">
        <w:rPr>
          <w:rFonts w:eastAsiaTheme="minorEastAsia"/>
          <w:color w:val="auto"/>
        </w:rPr>
        <w:t>10</w:t>
      </w:r>
      <w:r w:rsidRPr="00743545">
        <w:rPr>
          <w:rFonts w:eastAsiaTheme="minorEastAsia"/>
          <w:color w:val="auto"/>
        </w:rPr>
        <w:t>月</w:t>
      </w:r>
      <w:r w:rsidRPr="00743545">
        <w:rPr>
          <w:rFonts w:eastAsiaTheme="minorEastAsia"/>
          <w:color w:val="auto"/>
        </w:rPr>
        <w:t>1</w:t>
      </w:r>
      <w:r w:rsidRPr="00743545">
        <w:rPr>
          <w:rFonts w:eastAsiaTheme="minorEastAsia"/>
          <w:color w:val="auto"/>
        </w:rPr>
        <w:t>日</w:t>
      </w:r>
      <w:r w:rsidRPr="00743545">
        <w:rPr>
          <w:rFonts w:eastAsiaTheme="minorEastAsia"/>
          <w:color w:val="auto"/>
          <w:shd w:val="clear" w:color="auto" w:fill="FFFFFF"/>
        </w:rPr>
        <w:t>南方澳跨港大橋</w:t>
      </w:r>
      <w:r w:rsidR="00115ED6" w:rsidRPr="00743545">
        <w:rPr>
          <w:rFonts w:eastAsiaTheme="minorEastAsia"/>
          <w:color w:val="auto"/>
          <w:shd w:val="clear" w:color="auto" w:fill="FFFFFF"/>
        </w:rPr>
        <w:t>之重大</w:t>
      </w:r>
      <w:r w:rsidRPr="00743545">
        <w:rPr>
          <w:rFonts w:eastAsiaTheme="minorEastAsia"/>
          <w:color w:val="auto"/>
          <w:shd w:val="clear" w:color="auto" w:fill="FFFFFF"/>
        </w:rPr>
        <w:t>意外，造成</w:t>
      </w:r>
      <w:r w:rsidRPr="00743545">
        <w:rPr>
          <w:rFonts w:eastAsiaTheme="minorEastAsia"/>
          <w:color w:val="auto"/>
          <w:shd w:val="clear" w:color="auto" w:fill="FFFFFF"/>
        </w:rPr>
        <w:t>6</w:t>
      </w:r>
      <w:r w:rsidRPr="00743545">
        <w:rPr>
          <w:rFonts w:eastAsiaTheme="minorEastAsia"/>
          <w:color w:val="auto"/>
          <w:shd w:val="clear" w:color="auto" w:fill="FFFFFF"/>
        </w:rPr>
        <w:t>名菲籍與印尼籍漁工身亡，</w:t>
      </w:r>
      <w:r w:rsidR="009E7E31" w:rsidRPr="00743545">
        <w:rPr>
          <w:rFonts w:eastAsiaTheme="minorEastAsia"/>
          <w:color w:val="auto"/>
          <w:shd w:val="clear" w:color="auto" w:fill="FFFFFF"/>
        </w:rPr>
        <w:t>與歐盟</w:t>
      </w:r>
      <w:r w:rsidR="009E7E31" w:rsidRPr="00743545">
        <w:rPr>
          <w:rFonts w:eastAsiaTheme="minorEastAsia"/>
          <w:color w:val="auto"/>
          <w:shd w:val="clear" w:color="auto" w:fill="FFFFFF"/>
        </w:rPr>
        <w:t>2019</w:t>
      </w:r>
      <w:r w:rsidR="009E7E31" w:rsidRPr="00743545">
        <w:rPr>
          <w:rFonts w:eastAsiaTheme="minorEastAsia"/>
          <w:color w:val="auto"/>
          <w:shd w:val="clear" w:color="auto" w:fill="FFFFFF"/>
        </w:rPr>
        <w:t>年</w:t>
      </w:r>
      <w:r w:rsidR="009E7E31" w:rsidRPr="00743545">
        <w:rPr>
          <w:rFonts w:eastAsiaTheme="minorEastAsia"/>
          <w:color w:val="auto"/>
          <w:shd w:val="clear" w:color="auto" w:fill="FFFFFF"/>
        </w:rPr>
        <w:t>6</w:t>
      </w:r>
      <w:r w:rsidR="009E7E31" w:rsidRPr="00743545">
        <w:rPr>
          <w:rFonts w:eastAsiaTheme="minorEastAsia"/>
          <w:color w:val="auto"/>
          <w:shd w:val="clear" w:color="auto" w:fill="FFFFFF"/>
        </w:rPr>
        <w:t>月</w:t>
      </w:r>
      <w:r w:rsidR="009E7E31" w:rsidRPr="00743545">
        <w:rPr>
          <w:rFonts w:eastAsiaTheme="minorEastAsia"/>
          <w:color w:val="auto"/>
          <w:shd w:val="clear" w:color="auto" w:fill="FFFFFF"/>
        </w:rPr>
        <w:t>27</w:t>
      </w:r>
      <w:r w:rsidR="009E7E31" w:rsidRPr="00743545">
        <w:rPr>
          <w:rFonts w:eastAsiaTheme="minorEastAsia"/>
          <w:color w:val="auto"/>
          <w:shd w:val="clear" w:color="auto" w:fill="FFFFFF"/>
        </w:rPr>
        <w:t>日</w:t>
      </w:r>
      <w:r w:rsidR="00115ED6" w:rsidRPr="00743545">
        <w:rPr>
          <w:rFonts w:eastAsiaTheme="minorEastAsia"/>
          <w:color w:val="auto"/>
          <w:shd w:val="clear" w:color="auto" w:fill="FFFFFF"/>
        </w:rPr>
        <w:t>，</w:t>
      </w:r>
      <w:r w:rsidR="009E7E31" w:rsidRPr="00743545">
        <w:rPr>
          <w:rFonts w:eastAsiaTheme="minorEastAsia"/>
          <w:color w:val="auto"/>
          <w:shd w:val="clear" w:color="auto" w:fill="FFFFFF"/>
        </w:rPr>
        <w:t>剛解除我國「打擊非法捕撈漁業不合作國家」</w:t>
      </w:r>
      <w:r w:rsidR="00515EA4" w:rsidRPr="00743545">
        <w:rPr>
          <w:rFonts w:eastAsiaTheme="minorEastAsia"/>
          <w:color w:val="auto"/>
          <w:shd w:val="clear" w:color="auto" w:fill="FFFFFF"/>
        </w:rPr>
        <w:t>的黃牌警告</w:t>
      </w:r>
      <w:r w:rsidR="00115ED6" w:rsidRPr="00743545">
        <w:rPr>
          <w:rFonts w:eastAsiaTheme="minorEastAsia"/>
          <w:color w:val="auto"/>
          <w:shd w:val="clear" w:color="auto" w:fill="FFFFFF"/>
        </w:rPr>
        <w:t>，兩相比較之結果，</w:t>
      </w:r>
      <w:r w:rsidR="00515EA4" w:rsidRPr="00743545">
        <w:rPr>
          <w:rFonts w:eastAsiaTheme="minorEastAsia"/>
          <w:color w:val="auto"/>
          <w:shd w:val="clear" w:color="auto" w:fill="FFFFFF"/>
        </w:rPr>
        <w:t>形成</w:t>
      </w:r>
      <w:r w:rsidR="00C04F9E" w:rsidRPr="00743545">
        <w:rPr>
          <w:rFonts w:eastAsiaTheme="minorEastAsia"/>
          <w:color w:val="auto"/>
          <w:shd w:val="clear" w:color="auto" w:fill="FFFFFF"/>
        </w:rPr>
        <w:t>大大諷刺。另外，</w:t>
      </w:r>
      <w:hyperlink r:id="rId12" w:tgtFrame="_blank" w:history="1">
        <w:r w:rsidR="00C04F9E" w:rsidRPr="00743545">
          <w:rPr>
            <w:rFonts w:eastAsiaTheme="minorEastAsia"/>
            <w:color w:val="auto"/>
            <w:shd w:val="clear" w:color="auto" w:fill="FFFFFF"/>
          </w:rPr>
          <w:t>美國</w:t>
        </w:r>
        <w:r w:rsidR="00C04F9E" w:rsidRPr="00743545">
          <w:rPr>
            <w:rFonts w:eastAsiaTheme="minorEastAsia"/>
            <w:color w:val="auto"/>
            <w:shd w:val="clear" w:color="auto" w:fill="FFFFFF"/>
          </w:rPr>
          <w:t>2019</w:t>
        </w:r>
        <w:r w:rsidR="00C04F9E" w:rsidRPr="00743545">
          <w:rPr>
            <w:rFonts w:eastAsiaTheme="minorEastAsia"/>
            <w:color w:val="auto"/>
            <w:shd w:val="clear" w:color="auto" w:fill="FFFFFF"/>
          </w:rPr>
          <w:t>年人口販運問題報告</w:t>
        </w:r>
      </w:hyperlink>
      <w:r w:rsidR="00C04F9E" w:rsidRPr="00743545">
        <w:rPr>
          <w:rFonts w:eastAsiaTheme="minorEastAsia"/>
          <w:color w:val="auto"/>
          <w:shd w:val="clear" w:color="auto" w:fill="FFFFFF"/>
        </w:rPr>
        <w:t>提及</w:t>
      </w:r>
      <w:r w:rsidR="00C04F9E" w:rsidRPr="00743545">
        <w:rPr>
          <w:rFonts w:eastAsiaTheme="minorEastAsia"/>
          <w:color w:val="auto"/>
          <w:shd w:val="clear" w:color="auto" w:fill="FFFFFF"/>
        </w:rPr>
        <w:t>13</w:t>
      </w:r>
      <w:r w:rsidR="00C04F9E" w:rsidRPr="00743545">
        <w:rPr>
          <w:rFonts w:eastAsiaTheme="minorEastAsia"/>
          <w:color w:val="auto"/>
          <w:shd w:val="clear" w:color="auto" w:fill="FFFFFF"/>
        </w:rPr>
        <w:t>項「優先要務的建議」，其中，竟有</w:t>
      </w:r>
      <w:r w:rsidR="00C04F9E" w:rsidRPr="00743545">
        <w:rPr>
          <w:rFonts w:eastAsiaTheme="minorEastAsia"/>
          <w:color w:val="auto"/>
          <w:shd w:val="clear" w:color="auto" w:fill="FFFFFF"/>
        </w:rPr>
        <w:t>10</w:t>
      </w:r>
      <w:r w:rsidR="00C04F9E" w:rsidRPr="00743545">
        <w:rPr>
          <w:rFonts w:eastAsiaTheme="minorEastAsia"/>
          <w:color w:val="auto"/>
          <w:shd w:val="clear" w:color="auto" w:fill="FFFFFF"/>
        </w:rPr>
        <w:t>項「優先要務的建議」與外籍漁工相關</w:t>
      </w:r>
      <w:r w:rsidR="00C04F9E" w:rsidRPr="00743545">
        <w:rPr>
          <w:rStyle w:val="afff0"/>
          <w:rFonts w:eastAsiaTheme="minorEastAsia"/>
          <w:color w:val="auto"/>
          <w:shd w:val="clear" w:color="auto" w:fill="FFFFFF"/>
        </w:rPr>
        <w:footnoteReference w:id="10"/>
      </w:r>
      <w:r w:rsidR="00C04F9E" w:rsidRPr="00743545">
        <w:rPr>
          <w:rFonts w:eastAsiaTheme="minorEastAsia"/>
          <w:color w:val="auto"/>
          <w:shd w:val="clear" w:color="auto" w:fill="FFFFFF"/>
        </w:rPr>
        <w:t>，外籍漁工的相關勞動權益再度成為焦點</w:t>
      </w:r>
      <w:r w:rsidR="00C04F9E" w:rsidRPr="00743545">
        <w:rPr>
          <w:rFonts w:eastAsiaTheme="minorEastAsia"/>
          <w:color w:val="auto"/>
        </w:rPr>
        <w:t>。</w:t>
      </w:r>
    </w:p>
    <w:p w:rsidR="00B464EE" w:rsidRPr="00743545" w:rsidRDefault="008C75B3" w:rsidP="00743545">
      <w:pPr>
        <w:pStyle w:val="Default"/>
        <w:spacing w:line="0" w:lineRule="atLeast"/>
        <w:ind w:firstLineChars="200" w:firstLine="480"/>
        <w:rPr>
          <w:rFonts w:eastAsiaTheme="minorEastAsia"/>
          <w:color w:val="auto"/>
        </w:rPr>
      </w:pPr>
      <w:r w:rsidRPr="00743545">
        <w:rPr>
          <w:rFonts w:eastAsiaTheme="minorEastAsia"/>
          <w:color w:val="auto"/>
          <w:shd w:val="clear" w:color="auto" w:fill="FFFFFF"/>
        </w:rPr>
        <w:t>農委會稱會</w:t>
      </w:r>
      <w:r w:rsidR="009E7E31" w:rsidRPr="00743545">
        <w:rPr>
          <w:rFonts w:eastAsiaTheme="minorEastAsia"/>
          <w:color w:val="auto"/>
          <w:shd w:val="clear" w:color="auto" w:fill="FFFFFF"/>
        </w:rPr>
        <w:t>提升外籍漁工權益，如</w:t>
      </w:r>
      <w:r w:rsidRPr="00743545">
        <w:rPr>
          <w:rFonts w:eastAsiaTheme="minorEastAsia"/>
          <w:color w:val="auto"/>
          <w:shd w:val="clear" w:color="auto" w:fill="FFFFFF"/>
        </w:rPr>
        <w:t>修正《境外僱用非我國籍船員許可及管理辦法》</w:t>
      </w:r>
      <w:r w:rsidR="009E7E31" w:rsidRPr="00743545">
        <w:rPr>
          <w:rStyle w:val="afff0"/>
          <w:rFonts w:eastAsiaTheme="minorEastAsia"/>
          <w:color w:val="auto"/>
          <w:shd w:val="clear" w:color="auto" w:fill="FFFFFF"/>
        </w:rPr>
        <w:footnoteReference w:id="11"/>
      </w:r>
      <w:r w:rsidRPr="00743545">
        <w:rPr>
          <w:rFonts w:eastAsiaTheme="minorEastAsia"/>
          <w:color w:val="auto"/>
          <w:shd w:val="clear" w:color="auto" w:fill="FFFFFF"/>
        </w:rPr>
        <w:t>，依就業服務法引進的境內聘僱漁工，</w:t>
      </w:r>
      <w:r w:rsidR="00115ED6" w:rsidRPr="00743545">
        <w:rPr>
          <w:rFonts w:eastAsiaTheme="minorEastAsia"/>
          <w:color w:val="auto"/>
          <w:shd w:val="clear" w:color="auto" w:fill="FFFFFF"/>
        </w:rPr>
        <w:t>境內聘僱漁工</w:t>
      </w:r>
      <w:r w:rsidRPr="00743545">
        <w:rPr>
          <w:rFonts w:eastAsiaTheme="minorEastAsia"/>
          <w:color w:val="auto"/>
          <w:shd w:val="clear" w:color="auto" w:fill="FFFFFF"/>
        </w:rPr>
        <w:t>已全面適用勞基法；境外聘僱的漁工，也以國際勞動組織漁撈公約（</w:t>
      </w:r>
      <w:r w:rsidRPr="00743545">
        <w:rPr>
          <w:rFonts w:eastAsiaTheme="minorEastAsia"/>
          <w:color w:val="auto"/>
          <w:shd w:val="clear" w:color="auto" w:fill="FFFFFF"/>
        </w:rPr>
        <w:t>ILO188</w:t>
      </w:r>
      <w:r w:rsidRPr="00743545">
        <w:rPr>
          <w:rFonts w:eastAsiaTheme="minorEastAsia"/>
          <w:color w:val="auto"/>
          <w:shd w:val="clear" w:color="auto" w:fill="FFFFFF"/>
        </w:rPr>
        <w:t>）為基礎，要求雇主每月給付薪資不得低於</w:t>
      </w:r>
      <w:r w:rsidRPr="00743545">
        <w:rPr>
          <w:rFonts w:eastAsiaTheme="minorEastAsia"/>
          <w:color w:val="auto"/>
          <w:shd w:val="clear" w:color="auto" w:fill="FFFFFF"/>
        </w:rPr>
        <w:t>450</w:t>
      </w:r>
      <w:r w:rsidRPr="00743545">
        <w:rPr>
          <w:rFonts w:eastAsiaTheme="minorEastAsia"/>
          <w:color w:val="auto"/>
          <w:shd w:val="clear" w:color="auto" w:fill="FFFFFF"/>
        </w:rPr>
        <w:t>美元、每日休息時間不得低於</w:t>
      </w:r>
      <w:r w:rsidRPr="00743545">
        <w:rPr>
          <w:rFonts w:eastAsiaTheme="minorEastAsia"/>
          <w:color w:val="auto"/>
          <w:shd w:val="clear" w:color="auto" w:fill="FFFFFF"/>
        </w:rPr>
        <w:t>10</w:t>
      </w:r>
      <w:r w:rsidRPr="00743545">
        <w:rPr>
          <w:rFonts w:eastAsiaTheme="minorEastAsia"/>
          <w:color w:val="auto"/>
          <w:shd w:val="clear" w:color="auto" w:fill="FFFFFF"/>
        </w:rPr>
        <w:t>小時、死亡保險不得低於</w:t>
      </w:r>
      <w:r w:rsidRPr="00743545">
        <w:rPr>
          <w:rFonts w:eastAsiaTheme="minorEastAsia"/>
          <w:color w:val="auto"/>
          <w:shd w:val="clear" w:color="auto" w:fill="FFFFFF"/>
        </w:rPr>
        <w:t>100</w:t>
      </w:r>
      <w:r w:rsidRPr="00743545">
        <w:rPr>
          <w:rFonts w:eastAsiaTheme="minorEastAsia"/>
          <w:color w:val="auto"/>
          <w:shd w:val="clear" w:color="auto" w:fill="FFFFFF"/>
        </w:rPr>
        <w:t>萬等</w:t>
      </w:r>
      <w:r w:rsidRPr="00743545">
        <w:rPr>
          <w:rFonts w:eastAsiaTheme="minorEastAsia"/>
          <w:color w:val="auto"/>
        </w:rPr>
        <w:t>。</w:t>
      </w:r>
    </w:p>
    <w:p w:rsidR="00115ED6" w:rsidRPr="00743545" w:rsidRDefault="00B464EE" w:rsidP="00743545">
      <w:pPr>
        <w:autoSpaceDE w:val="0"/>
        <w:autoSpaceDN w:val="0"/>
        <w:adjustRightInd w:val="0"/>
        <w:spacing w:line="0" w:lineRule="atLeast"/>
        <w:rPr>
          <w:rFonts w:eastAsiaTheme="minorEastAsia"/>
        </w:rPr>
      </w:pPr>
      <w:r w:rsidRPr="00743545">
        <w:rPr>
          <w:rStyle w:val="afff5"/>
          <w:rFonts w:eastAsiaTheme="minorEastAsia"/>
          <w:i w:val="0"/>
          <w:iCs w:val="0"/>
          <w:shd w:val="clear" w:color="auto" w:fill="FFFFFF"/>
        </w:rPr>
        <w:t xml:space="preserve">    </w:t>
      </w:r>
      <w:r w:rsidR="00947ABA" w:rsidRPr="00743545">
        <w:rPr>
          <w:rFonts w:eastAsiaTheme="minorEastAsia"/>
          <w:shd w:val="clear" w:color="auto" w:fill="FFFFFF"/>
        </w:rPr>
        <w:t>美國最大的聯邦執法機構</w:t>
      </w:r>
      <w:r w:rsidR="00947ABA" w:rsidRPr="00743545">
        <w:rPr>
          <w:rFonts w:eastAsiaTheme="minorEastAsia"/>
          <w:shd w:val="clear" w:color="auto" w:fill="FFFFFF"/>
        </w:rPr>
        <w:t>-</w:t>
      </w:r>
      <w:r w:rsidR="00115ED6" w:rsidRPr="00743545">
        <w:rPr>
          <w:rFonts w:eastAsiaTheme="minorEastAsia"/>
          <w:shd w:val="clear" w:color="auto" w:fill="FFFFFF"/>
        </w:rPr>
        <w:t>--</w:t>
      </w:r>
      <w:r w:rsidR="00947ABA" w:rsidRPr="00743545">
        <w:rPr>
          <w:rFonts w:eastAsiaTheme="minorEastAsia"/>
        </w:rPr>
        <w:t>美國海關</w:t>
      </w:r>
      <w:r w:rsidR="00947ABA" w:rsidRPr="00743545">
        <w:rPr>
          <w:rFonts w:eastAsiaTheme="minorEastAsia"/>
          <w:shd w:val="clear" w:color="auto" w:fill="FFFFFF"/>
        </w:rPr>
        <w:t>暨</w:t>
      </w:r>
      <w:r w:rsidR="00947ABA" w:rsidRPr="00743545">
        <w:rPr>
          <w:rFonts w:eastAsiaTheme="minorEastAsia"/>
        </w:rPr>
        <w:t>邊境保護局</w:t>
      </w:r>
      <w:r w:rsidR="00947ABA" w:rsidRPr="00743545">
        <w:rPr>
          <w:rFonts w:eastAsiaTheme="minorEastAsia"/>
          <w:shd w:val="clear" w:color="auto" w:fill="FFFFFF"/>
        </w:rPr>
        <w:t>（</w:t>
      </w:r>
      <w:r w:rsidR="00947ABA" w:rsidRPr="00743545">
        <w:rPr>
          <w:rFonts w:eastAsiaTheme="minorEastAsia"/>
          <w:shd w:val="clear" w:color="auto" w:fill="FFFFFF"/>
        </w:rPr>
        <w:t>US Customs and Border Protection,CBP</w:t>
      </w:r>
      <w:r w:rsidR="00947ABA" w:rsidRPr="00743545">
        <w:rPr>
          <w:rFonts w:eastAsiaTheme="minorEastAsia"/>
          <w:shd w:val="clear" w:color="auto" w:fill="FFFFFF"/>
        </w:rPr>
        <w:t>）</w:t>
      </w:r>
      <w:r w:rsidR="00115ED6" w:rsidRPr="00743545">
        <w:rPr>
          <w:rFonts w:eastAsiaTheme="minorEastAsia"/>
          <w:shd w:val="clear" w:color="auto" w:fill="FFFFFF"/>
        </w:rPr>
        <w:t>表示</w:t>
      </w:r>
      <w:r w:rsidR="00947ABA" w:rsidRPr="00743545">
        <w:rPr>
          <w:rFonts w:eastAsiaTheme="minorEastAsia"/>
          <w:shd w:val="clear" w:color="auto" w:fill="FFFFFF"/>
        </w:rPr>
        <w:t>，統計至</w:t>
      </w:r>
      <w:r w:rsidR="00947ABA" w:rsidRPr="00743545">
        <w:rPr>
          <w:rFonts w:eastAsiaTheme="minorEastAsia"/>
          <w:shd w:val="clear" w:color="auto" w:fill="FFFFFF"/>
        </w:rPr>
        <w:t>2019</w:t>
      </w:r>
      <w:r w:rsidR="00947ABA" w:rsidRPr="00743545">
        <w:rPr>
          <w:rFonts w:eastAsiaTheme="minorEastAsia"/>
          <w:shd w:val="clear" w:color="auto" w:fill="FFFFFF"/>
        </w:rPr>
        <w:t>年</w:t>
      </w:r>
      <w:r w:rsidR="00947ABA" w:rsidRPr="00743545">
        <w:rPr>
          <w:rFonts w:eastAsiaTheme="minorEastAsia"/>
          <w:shd w:val="clear" w:color="auto" w:fill="FFFFFF"/>
        </w:rPr>
        <w:t>10</w:t>
      </w:r>
      <w:r w:rsidR="00947ABA" w:rsidRPr="00743545">
        <w:rPr>
          <w:rFonts w:eastAsiaTheme="minorEastAsia"/>
          <w:shd w:val="clear" w:color="auto" w:fill="FFFFFF"/>
        </w:rPr>
        <w:t>月</w:t>
      </w:r>
      <w:r w:rsidR="00115ED6" w:rsidRPr="00743545">
        <w:rPr>
          <w:rFonts w:eastAsiaTheme="minorEastAsia"/>
          <w:shd w:val="clear" w:color="auto" w:fill="FFFFFF"/>
        </w:rPr>
        <w:t>為止</w:t>
      </w:r>
      <w:r w:rsidR="00947ABA" w:rsidRPr="00743545">
        <w:rPr>
          <w:rFonts w:eastAsiaTheme="minorEastAsia"/>
          <w:shd w:val="clear" w:color="auto" w:fill="FFFFFF"/>
        </w:rPr>
        <w:t>，約有</w:t>
      </w:r>
      <w:r w:rsidR="00947ABA" w:rsidRPr="00743545">
        <w:rPr>
          <w:rFonts w:eastAsiaTheme="minorEastAsia"/>
          <w:shd w:val="clear" w:color="auto" w:fill="FFFFFF"/>
        </w:rPr>
        <w:t>47</w:t>
      </w:r>
      <w:r w:rsidR="00947ABA" w:rsidRPr="00743545">
        <w:rPr>
          <w:rFonts w:eastAsiaTheme="minorEastAsia"/>
          <w:shd w:val="clear" w:color="auto" w:fill="FFFFFF"/>
        </w:rPr>
        <w:t>萬</w:t>
      </w:r>
      <w:r w:rsidR="00947ABA" w:rsidRPr="00743545">
        <w:rPr>
          <w:rFonts w:eastAsiaTheme="minorEastAsia"/>
          <w:shd w:val="clear" w:color="auto" w:fill="FFFFFF"/>
        </w:rPr>
        <w:t>3,682</w:t>
      </w:r>
      <w:r w:rsidR="00947ABA" w:rsidRPr="00743545">
        <w:rPr>
          <w:rFonts w:eastAsiaTheme="minorEastAsia"/>
          <w:shd w:val="clear" w:color="auto" w:fill="FFFFFF"/>
        </w:rPr>
        <w:t>個移民家庭</w:t>
      </w:r>
      <w:r w:rsidR="00115ED6" w:rsidRPr="00743545">
        <w:rPr>
          <w:rFonts w:eastAsiaTheme="minorEastAsia"/>
          <w:shd w:val="clear" w:color="auto" w:fill="FFFFFF"/>
        </w:rPr>
        <w:t>，</w:t>
      </w:r>
      <w:r w:rsidR="00947ABA" w:rsidRPr="00743545">
        <w:rPr>
          <w:rFonts w:eastAsiaTheme="minorEastAsia"/>
          <w:shd w:val="clear" w:color="auto" w:fill="FFFFFF"/>
        </w:rPr>
        <w:t>暨</w:t>
      </w:r>
      <w:r w:rsidR="00947ABA" w:rsidRPr="00743545">
        <w:rPr>
          <w:rFonts w:eastAsiaTheme="minorEastAsia"/>
          <w:shd w:val="clear" w:color="auto" w:fill="FFFFFF"/>
        </w:rPr>
        <w:t>76,020</w:t>
      </w:r>
      <w:r w:rsidR="00947ABA" w:rsidRPr="00743545">
        <w:rPr>
          <w:rStyle w:val="afff5"/>
          <w:rFonts w:eastAsiaTheme="minorEastAsia"/>
          <w:i w:val="0"/>
          <w:iCs w:val="0"/>
          <w:shd w:val="clear" w:color="auto" w:fill="FFFFFF"/>
        </w:rPr>
        <w:t>無人陪伴</w:t>
      </w:r>
      <w:r w:rsidR="00947ABA" w:rsidRPr="00743545">
        <w:rPr>
          <w:rFonts w:eastAsiaTheme="minorEastAsia"/>
          <w:shd w:val="clear" w:color="auto" w:fill="FFFFFF"/>
        </w:rPr>
        <w:t>的移民兒童</w:t>
      </w:r>
      <w:r w:rsidR="00947ABA" w:rsidRPr="00743545">
        <w:rPr>
          <w:rFonts w:eastAsiaTheme="minorEastAsia"/>
          <w:shd w:val="clear" w:color="auto" w:fill="FFFFFF"/>
        </w:rPr>
        <w:t>(</w:t>
      </w:r>
      <w:r w:rsidR="00947ABA" w:rsidRPr="00743545">
        <w:rPr>
          <w:rFonts w:eastAsiaTheme="minorEastAsia"/>
        </w:rPr>
        <w:t>Unaccompanied Alien Child)</w:t>
      </w:r>
      <w:r w:rsidR="00115ED6" w:rsidRPr="00743545">
        <w:rPr>
          <w:rFonts w:eastAsiaTheme="minorEastAsia"/>
        </w:rPr>
        <w:t>，</w:t>
      </w:r>
      <w:r w:rsidR="00947ABA" w:rsidRPr="00743545">
        <w:rPr>
          <w:rFonts w:eastAsiaTheme="minorEastAsia"/>
          <w:shd w:val="clear" w:color="auto" w:fill="FFFFFF"/>
        </w:rPr>
        <w:t>非法入境</w:t>
      </w:r>
      <w:r w:rsidR="00115ED6" w:rsidRPr="00743545">
        <w:rPr>
          <w:rFonts w:eastAsiaTheme="minorEastAsia"/>
          <w:shd w:val="clear" w:color="auto" w:fill="FFFFFF"/>
        </w:rPr>
        <w:t>美國</w:t>
      </w:r>
      <w:r w:rsidR="00947ABA" w:rsidRPr="00743545">
        <w:rPr>
          <w:rStyle w:val="afff0"/>
          <w:rFonts w:eastAsiaTheme="minorEastAsia"/>
          <w:shd w:val="clear" w:color="auto" w:fill="FFFFFF"/>
        </w:rPr>
        <w:footnoteReference w:id="12"/>
      </w:r>
      <w:r w:rsidR="00947ABA" w:rsidRPr="00743545">
        <w:rPr>
          <w:rFonts w:eastAsiaTheme="minorEastAsia"/>
          <w:shd w:val="clear" w:color="auto" w:fill="FFFFFF"/>
        </w:rPr>
        <w:t>，</w:t>
      </w:r>
      <w:r w:rsidR="00C4220F" w:rsidRPr="00743545">
        <w:rPr>
          <w:rFonts w:eastAsiaTheme="minorEastAsia"/>
          <w:shd w:val="clear" w:color="auto" w:fill="FFFFFF"/>
        </w:rPr>
        <w:t>緣於</w:t>
      </w:r>
      <w:r w:rsidR="00C4220F" w:rsidRPr="00743545">
        <w:rPr>
          <w:rFonts w:eastAsiaTheme="minorEastAsia"/>
          <w:shd w:val="clear" w:color="auto" w:fill="FFFFFF"/>
        </w:rPr>
        <w:t>1997</w:t>
      </w:r>
      <w:r w:rsidR="00C4220F" w:rsidRPr="00743545">
        <w:rPr>
          <w:rFonts w:eastAsiaTheme="minorEastAsia"/>
          <w:shd w:val="clear" w:color="auto" w:fill="FFFFFF"/>
        </w:rPr>
        <w:t>年之「</w:t>
      </w:r>
      <w:r w:rsidR="00C4220F" w:rsidRPr="00743545">
        <w:rPr>
          <w:rFonts w:eastAsiaTheme="minorEastAsia"/>
          <w:shd w:val="clear" w:color="auto" w:fill="F7F7F7"/>
        </w:rPr>
        <w:t>弗</w:t>
      </w:r>
      <w:r w:rsidR="00C4220F" w:rsidRPr="00743545">
        <w:rPr>
          <w:rFonts w:eastAsiaTheme="minorEastAsia"/>
          <w:shd w:val="clear" w:color="auto" w:fill="FFFFFF"/>
        </w:rPr>
        <w:t>洛雷斯法案」</w:t>
      </w:r>
      <w:r w:rsidR="00C4220F" w:rsidRPr="00743545">
        <w:rPr>
          <w:rFonts w:eastAsiaTheme="minorEastAsia"/>
          <w:shd w:val="clear" w:color="auto" w:fill="FFFFFF"/>
        </w:rPr>
        <w:t>(</w:t>
      </w:r>
      <w:r w:rsidR="00C4220F" w:rsidRPr="00743545">
        <w:rPr>
          <w:rFonts w:eastAsiaTheme="minorEastAsia"/>
        </w:rPr>
        <w:t>The Flores Settlement Agreement)</w:t>
      </w:r>
      <w:r w:rsidR="00C4220F" w:rsidRPr="00743545">
        <w:rPr>
          <w:rFonts w:eastAsiaTheme="minorEastAsia"/>
          <w:shd w:val="clear" w:color="auto" w:fill="FFFFFF"/>
        </w:rPr>
        <w:t>，禁止將兒童收容超過</w:t>
      </w:r>
      <w:r w:rsidR="00C4220F" w:rsidRPr="00743545">
        <w:rPr>
          <w:rFonts w:eastAsiaTheme="minorEastAsia"/>
          <w:shd w:val="clear" w:color="auto" w:fill="FFFFFF"/>
        </w:rPr>
        <w:t>20</w:t>
      </w:r>
      <w:r w:rsidR="00C4220F" w:rsidRPr="00743545">
        <w:rPr>
          <w:rFonts w:eastAsiaTheme="minorEastAsia"/>
          <w:shd w:val="clear" w:color="auto" w:fill="FFFFFF"/>
        </w:rPr>
        <w:t>天</w:t>
      </w:r>
      <w:r w:rsidR="00CE35C8" w:rsidRPr="00743545">
        <w:rPr>
          <w:rFonts w:eastAsiaTheme="minorEastAsia"/>
          <w:shd w:val="clear" w:color="auto" w:fill="FFFFFF"/>
        </w:rPr>
        <w:t>，並規定收容機關對兒童要予以最基本</w:t>
      </w:r>
      <w:r w:rsidR="00CE35C8" w:rsidRPr="00743545">
        <w:rPr>
          <w:rFonts w:eastAsiaTheme="minorEastAsia"/>
        </w:rPr>
        <w:t>尊嚴</w:t>
      </w:r>
      <w:r w:rsidR="00CE35C8" w:rsidRPr="00743545">
        <w:rPr>
          <w:rFonts w:eastAsiaTheme="minorEastAsia"/>
          <w:shd w:val="clear" w:color="auto" w:fill="FAFAFA"/>
        </w:rPr>
        <w:t> (</w:t>
      </w:r>
      <w:r w:rsidR="00CE35C8" w:rsidRPr="00743545">
        <w:rPr>
          <w:rFonts w:eastAsiaTheme="minorEastAsia"/>
          <w:kern w:val="0"/>
          <w:lang w:eastAsia="zh-CN"/>
        </w:rPr>
        <w:t>dignity</w:t>
      </w:r>
      <w:r w:rsidR="00CE35C8" w:rsidRPr="00743545">
        <w:rPr>
          <w:rFonts w:eastAsiaTheme="minorEastAsia"/>
          <w:kern w:val="0"/>
        </w:rPr>
        <w:t>)</w:t>
      </w:r>
      <w:r w:rsidR="00CE35C8" w:rsidRPr="00743545">
        <w:rPr>
          <w:rFonts w:eastAsiaTheme="minorEastAsia"/>
          <w:kern w:val="0"/>
          <w:lang w:eastAsia="zh-CN"/>
        </w:rPr>
        <w:t>,</w:t>
      </w:r>
      <w:r w:rsidR="00CE35C8" w:rsidRPr="00743545">
        <w:rPr>
          <w:rFonts w:eastAsiaTheme="minorEastAsia"/>
          <w:kern w:val="0"/>
        </w:rPr>
        <w:t>尊重</w:t>
      </w:r>
      <w:r w:rsidR="00CE35C8" w:rsidRPr="00743545">
        <w:rPr>
          <w:rFonts w:eastAsiaTheme="minorEastAsia"/>
          <w:kern w:val="0"/>
        </w:rPr>
        <w:t>(</w:t>
      </w:r>
      <w:r w:rsidR="00CE35C8" w:rsidRPr="00743545">
        <w:rPr>
          <w:rFonts w:eastAsiaTheme="minorEastAsia"/>
          <w:kern w:val="0"/>
          <w:lang w:eastAsia="zh-CN"/>
        </w:rPr>
        <w:t>respect</w:t>
      </w:r>
      <w:r w:rsidR="00CE35C8" w:rsidRPr="00743545">
        <w:rPr>
          <w:rFonts w:eastAsiaTheme="minorEastAsia"/>
          <w:kern w:val="0"/>
        </w:rPr>
        <w:t>)</w:t>
      </w:r>
      <w:r w:rsidR="00115ED6" w:rsidRPr="00743545">
        <w:rPr>
          <w:rFonts w:eastAsiaTheme="minorEastAsia"/>
          <w:kern w:val="0"/>
        </w:rPr>
        <w:t>，及</w:t>
      </w:r>
      <w:r w:rsidR="00CE35C8" w:rsidRPr="00743545">
        <w:rPr>
          <w:rFonts w:eastAsiaTheme="minorEastAsia"/>
          <w:kern w:val="0"/>
        </w:rPr>
        <w:t>特別的照顧</w:t>
      </w:r>
      <w:r w:rsidR="00CE35C8" w:rsidRPr="00743545">
        <w:rPr>
          <w:rFonts w:eastAsiaTheme="minorEastAsia"/>
          <w:kern w:val="0"/>
        </w:rPr>
        <w:t>(</w:t>
      </w:r>
      <w:r w:rsidR="00CE35C8" w:rsidRPr="00743545">
        <w:rPr>
          <w:rFonts w:eastAsiaTheme="minorEastAsia"/>
          <w:kern w:val="0"/>
          <w:lang w:eastAsia="zh-CN"/>
        </w:rPr>
        <w:t xml:space="preserve"> special concern</w:t>
      </w:r>
      <w:r w:rsidR="00CE35C8" w:rsidRPr="00743545">
        <w:rPr>
          <w:rFonts w:eastAsiaTheme="minorEastAsia"/>
          <w:kern w:val="0"/>
        </w:rPr>
        <w:t>)</w:t>
      </w:r>
      <w:r w:rsidR="00C4220F" w:rsidRPr="00743545">
        <w:rPr>
          <w:rFonts w:eastAsiaTheme="minorEastAsia"/>
          <w:shd w:val="clear" w:color="auto" w:fill="FFFFFF"/>
        </w:rPr>
        <w:t>，</w:t>
      </w:r>
      <w:r w:rsidR="00CE35C8" w:rsidRPr="00743545">
        <w:rPr>
          <w:rFonts w:eastAsiaTheme="minorEastAsia"/>
          <w:shd w:val="clear" w:color="auto" w:fill="FFFFFF"/>
        </w:rPr>
        <w:t>亦即</w:t>
      </w:r>
      <w:r w:rsidR="00115ED6" w:rsidRPr="00743545">
        <w:rPr>
          <w:rFonts w:eastAsiaTheme="minorEastAsia"/>
          <w:shd w:val="clear" w:color="auto" w:fill="FFFFFF"/>
        </w:rPr>
        <w:t>，「</w:t>
      </w:r>
      <w:r w:rsidR="00115ED6" w:rsidRPr="00743545">
        <w:rPr>
          <w:rFonts w:eastAsiaTheme="minorEastAsia"/>
          <w:shd w:val="clear" w:color="auto" w:fill="F7F7F7"/>
        </w:rPr>
        <w:t>弗</w:t>
      </w:r>
      <w:r w:rsidR="00115ED6" w:rsidRPr="00743545">
        <w:rPr>
          <w:rFonts w:eastAsiaTheme="minorEastAsia"/>
          <w:shd w:val="clear" w:color="auto" w:fill="FFFFFF"/>
        </w:rPr>
        <w:t>洛雷斯法案」</w:t>
      </w:r>
      <w:r w:rsidR="00115ED6" w:rsidRPr="00743545">
        <w:rPr>
          <w:rFonts w:eastAsiaTheme="minorEastAsia"/>
          <w:shd w:val="clear" w:color="auto" w:fill="FFFFFF"/>
        </w:rPr>
        <w:t>(</w:t>
      </w:r>
      <w:r w:rsidR="00115ED6" w:rsidRPr="00743545">
        <w:rPr>
          <w:rFonts w:eastAsiaTheme="minorEastAsia"/>
        </w:rPr>
        <w:t>The Flores Settlement Agreement)</w:t>
      </w:r>
      <w:r w:rsidR="00115ED6" w:rsidRPr="00743545">
        <w:rPr>
          <w:rFonts w:eastAsiaTheme="minorEastAsia"/>
        </w:rPr>
        <w:t>立法目的，係</w:t>
      </w:r>
      <w:r w:rsidR="00C4220F" w:rsidRPr="00743545">
        <w:rPr>
          <w:rFonts w:eastAsiaTheme="minorEastAsia"/>
        </w:rPr>
        <w:t>保護移民兒童的</w:t>
      </w:r>
      <w:r w:rsidR="00F71C2E" w:rsidRPr="00743545">
        <w:rPr>
          <w:rFonts w:eastAsiaTheme="minorEastAsia"/>
        </w:rPr>
        <w:t>最低限度</w:t>
      </w:r>
      <w:r w:rsidR="00F71C2E" w:rsidRPr="00743545">
        <w:rPr>
          <w:rFonts w:eastAsiaTheme="minorEastAsia"/>
        </w:rPr>
        <w:t>(</w:t>
      </w:r>
      <w:r w:rsidR="00F71C2E" w:rsidRPr="00743545">
        <w:rPr>
          <w:rFonts w:eastAsiaTheme="minorEastAsia"/>
          <w:kern w:val="0"/>
          <w:lang w:eastAsia="zh-CN"/>
        </w:rPr>
        <w:t>least restrictive</w:t>
      </w:r>
      <w:r w:rsidR="00F71C2E" w:rsidRPr="00743545">
        <w:rPr>
          <w:rFonts w:eastAsiaTheme="minorEastAsia"/>
        </w:rPr>
        <w:t>)</w:t>
      </w:r>
      <w:r w:rsidR="00F71C2E" w:rsidRPr="00743545">
        <w:rPr>
          <w:rFonts w:eastAsiaTheme="minorEastAsia"/>
        </w:rPr>
        <w:t>的</w:t>
      </w:r>
      <w:r w:rsidR="00C4220F" w:rsidRPr="00743545">
        <w:rPr>
          <w:rFonts w:eastAsiaTheme="minorEastAsia"/>
        </w:rPr>
        <w:t>基本權利</w:t>
      </w:r>
      <w:r w:rsidR="00C4220F" w:rsidRPr="00743545">
        <w:rPr>
          <w:rFonts w:eastAsiaTheme="minorEastAsia"/>
        </w:rPr>
        <w:t>(basic rights)</w:t>
      </w:r>
      <w:r w:rsidR="00115ED6" w:rsidRPr="00743545">
        <w:rPr>
          <w:rFonts w:eastAsiaTheme="minorEastAsia"/>
        </w:rPr>
        <w:t>，</w:t>
      </w:r>
      <w:r w:rsidR="00C4220F" w:rsidRPr="00743545">
        <w:rPr>
          <w:rFonts w:eastAsiaTheme="minorEastAsia"/>
        </w:rPr>
        <w:t>與</w:t>
      </w:r>
      <w:r w:rsidR="00F71C2E" w:rsidRPr="00743545">
        <w:rPr>
          <w:rFonts w:eastAsiaTheme="minorEastAsia"/>
        </w:rPr>
        <w:t>人性</w:t>
      </w:r>
      <w:r w:rsidR="00C4220F" w:rsidRPr="00743545">
        <w:rPr>
          <w:rFonts w:eastAsiaTheme="minorEastAsia"/>
        </w:rPr>
        <w:t>尊嚴</w:t>
      </w:r>
      <w:r w:rsidR="00C4220F" w:rsidRPr="00743545">
        <w:rPr>
          <w:rFonts w:eastAsiaTheme="minorEastAsia"/>
        </w:rPr>
        <w:t>(dignity)</w:t>
      </w:r>
      <w:r w:rsidR="00F71C2E" w:rsidRPr="00743545">
        <w:rPr>
          <w:rStyle w:val="afff0"/>
          <w:rFonts w:eastAsiaTheme="minorEastAsia"/>
        </w:rPr>
        <w:footnoteReference w:id="13"/>
      </w:r>
      <w:r w:rsidR="00C4220F" w:rsidRPr="00743545">
        <w:rPr>
          <w:rFonts w:eastAsiaTheme="minorEastAsia"/>
        </w:rPr>
        <w:t>。</w:t>
      </w:r>
    </w:p>
    <w:p w:rsidR="00947ABA" w:rsidRPr="00743545" w:rsidRDefault="00C4220F" w:rsidP="00743545">
      <w:pPr>
        <w:autoSpaceDE w:val="0"/>
        <w:autoSpaceDN w:val="0"/>
        <w:adjustRightInd w:val="0"/>
        <w:spacing w:line="0" w:lineRule="atLeast"/>
        <w:ind w:firstLineChars="200" w:firstLine="480"/>
        <w:jc w:val="both"/>
        <w:rPr>
          <w:rFonts w:eastAsiaTheme="minorEastAsia"/>
          <w:shd w:val="clear" w:color="auto" w:fill="FFFFFF"/>
        </w:rPr>
      </w:pPr>
      <w:r w:rsidRPr="00743545">
        <w:rPr>
          <w:rFonts w:eastAsiaTheme="minorEastAsia"/>
        </w:rPr>
        <w:lastRenderedPageBreak/>
        <w:t>而美國總統川普於</w:t>
      </w:r>
      <w:r w:rsidRPr="00743545">
        <w:rPr>
          <w:rFonts w:eastAsiaTheme="minorEastAsia"/>
        </w:rPr>
        <w:t>2019</w:t>
      </w:r>
      <w:r w:rsidRPr="00743545">
        <w:rPr>
          <w:rFonts w:eastAsiaTheme="minorEastAsia"/>
        </w:rPr>
        <w:t>年</w:t>
      </w:r>
      <w:r w:rsidRPr="00743545">
        <w:rPr>
          <w:rFonts w:eastAsiaTheme="minorEastAsia"/>
        </w:rPr>
        <w:t>8</w:t>
      </w:r>
      <w:r w:rsidRPr="00743545">
        <w:rPr>
          <w:rFonts w:eastAsiaTheme="minorEastAsia"/>
        </w:rPr>
        <w:t>月</w:t>
      </w:r>
      <w:r w:rsidRPr="00743545">
        <w:rPr>
          <w:rFonts w:eastAsiaTheme="minorEastAsia"/>
        </w:rPr>
        <w:t>2</w:t>
      </w:r>
      <w:r w:rsidR="00464089" w:rsidRPr="00743545">
        <w:rPr>
          <w:rFonts w:eastAsiaTheme="minorEastAsia"/>
        </w:rPr>
        <w:t>3</w:t>
      </w:r>
      <w:r w:rsidRPr="00743545">
        <w:rPr>
          <w:rFonts w:eastAsiaTheme="minorEastAsia"/>
        </w:rPr>
        <w:t>日發布</w:t>
      </w:r>
      <w:r w:rsidR="00464089" w:rsidRPr="00743545">
        <w:rPr>
          <w:rFonts w:eastAsiaTheme="minorEastAsia"/>
        </w:rPr>
        <w:t>命令</w:t>
      </w:r>
      <w:r w:rsidR="00464089" w:rsidRPr="00743545">
        <w:rPr>
          <w:rFonts w:eastAsiaTheme="minorEastAsia"/>
        </w:rPr>
        <w:t>( formally published the final regulations in the Federal Register)</w:t>
      </w:r>
      <w:r w:rsidR="00183EE5" w:rsidRPr="00743545">
        <w:rPr>
          <w:rStyle w:val="afff0"/>
          <w:rFonts w:eastAsiaTheme="minorEastAsia"/>
        </w:rPr>
        <w:footnoteReference w:id="14"/>
      </w:r>
      <w:r w:rsidR="00464089" w:rsidRPr="00743545">
        <w:rPr>
          <w:rFonts w:eastAsiaTheme="minorEastAsia"/>
          <w:shd w:val="clear" w:color="auto" w:fill="FFFFFF"/>
        </w:rPr>
        <w:t>，</w:t>
      </w:r>
      <w:r w:rsidR="00947ABA" w:rsidRPr="00743545">
        <w:rPr>
          <w:rFonts w:eastAsiaTheme="minorEastAsia"/>
        </w:rPr>
        <w:t>廢除</w:t>
      </w:r>
      <w:r w:rsidR="00464089" w:rsidRPr="00743545">
        <w:rPr>
          <w:rFonts w:eastAsiaTheme="minorEastAsia"/>
          <w:shd w:val="clear" w:color="auto" w:fill="FFFFFF"/>
        </w:rPr>
        <w:t>「</w:t>
      </w:r>
      <w:r w:rsidR="00464089" w:rsidRPr="00743545">
        <w:rPr>
          <w:rFonts w:eastAsiaTheme="minorEastAsia"/>
          <w:shd w:val="clear" w:color="auto" w:fill="F7F7F7"/>
        </w:rPr>
        <w:t>弗</w:t>
      </w:r>
      <w:r w:rsidR="00464089" w:rsidRPr="00743545">
        <w:rPr>
          <w:rFonts w:eastAsiaTheme="minorEastAsia"/>
          <w:shd w:val="clear" w:color="auto" w:fill="FFFFFF"/>
        </w:rPr>
        <w:t>洛雷斯法案」有關</w:t>
      </w:r>
      <w:r w:rsidR="00947ABA" w:rsidRPr="00743545">
        <w:rPr>
          <w:rFonts w:eastAsiaTheme="minorEastAsia"/>
        </w:rPr>
        <w:t>兒童不得</w:t>
      </w:r>
      <w:r w:rsidR="00464089" w:rsidRPr="00743545">
        <w:rPr>
          <w:rFonts w:eastAsiaTheme="minorEastAsia"/>
          <w:shd w:val="clear" w:color="auto" w:fill="FFFFFF"/>
        </w:rPr>
        <w:t>收容逾</w:t>
      </w:r>
      <w:r w:rsidR="00947ABA" w:rsidRPr="00743545">
        <w:rPr>
          <w:rFonts w:eastAsiaTheme="minorEastAsia"/>
        </w:rPr>
        <w:t>20</w:t>
      </w:r>
      <w:r w:rsidR="00947ABA" w:rsidRPr="00743545">
        <w:rPr>
          <w:rFonts w:eastAsiaTheme="minorEastAsia"/>
        </w:rPr>
        <w:t>天規定</w:t>
      </w:r>
      <w:r w:rsidRPr="00743545">
        <w:rPr>
          <w:rFonts w:eastAsiaTheme="minorEastAsia"/>
          <w:shd w:val="clear" w:color="auto" w:fill="FFFFFF"/>
        </w:rPr>
        <w:t>，</w:t>
      </w:r>
      <w:r w:rsidR="00464089" w:rsidRPr="00743545">
        <w:rPr>
          <w:rFonts w:eastAsiaTheme="minorEastAsia"/>
        </w:rPr>
        <w:t>並在</w:t>
      </w:r>
      <w:r w:rsidR="00464089" w:rsidRPr="00743545">
        <w:rPr>
          <w:rFonts w:eastAsiaTheme="minorEastAsia"/>
        </w:rPr>
        <w:t>60</w:t>
      </w:r>
      <w:r w:rsidR="00464089" w:rsidRPr="00743545">
        <w:rPr>
          <w:rFonts w:eastAsiaTheme="minorEastAsia"/>
        </w:rPr>
        <w:t>天後</w:t>
      </w:r>
      <w:r w:rsidR="00464089" w:rsidRPr="00743545">
        <w:rPr>
          <w:rFonts w:eastAsiaTheme="minorEastAsia"/>
        </w:rPr>
        <w:t>(10</w:t>
      </w:r>
      <w:r w:rsidR="00464089" w:rsidRPr="00743545">
        <w:rPr>
          <w:rFonts w:eastAsiaTheme="minorEastAsia"/>
        </w:rPr>
        <w:t>月</w:t>
      </w:r>
      <w:r w:rsidR="00464089" w:rsidRPr="00743545">
        <w:rPr>
          <w:rFonts w:eastAsiaTheme="minorEastAsia"/>
        </w:rPr>
        <w:t>22</w:t>
      </w:r>
      <w:r w:rsidR="00464089" w:rsidRPr="00743545">
        <w:rPr>
          <w:rFonts w:eastAsiaTheme="minorEastAsia"/>
        </w:rPr>
        <w:t>日</w:t>
      </w:r>
      <w:r w:rsidR="00464089" w:rsidRPr="00743545">
        <w:rPr>
          <w:rFonts w:eastAsiaTheme="minorEastAsia"/>
        </w:rPr>
        <w:t>)</w:t>
      </w:r>
      <w:r w:rsidR="00464089" w:rsidRPr="00743545">
        <w:rPr>
          <w:rFonts w:eastAsiaTheme="minorEastAsia"/>
        </w:rPr>
        <w:t>生效</w:t>
      </w:r>
      <w:r w:rsidR="00183EE5" w:rsidRPr="00743545">
        <w:rPr>
          <w:rFonts w:eastAsiaTheme="minorEastAsia"/>
        </w:rPr>
        <w:t>(scheduled to become effective)</w:t>
      </w:r>
      <w:r w:rsidR="00183EE5" w:rsidRPr="00743545">
        <w:rPr>
          <w:rStyle w:val="afff0"/>
          <w:rFonts w:eastAsiaTheme="minorEastAsia"/>
        </w:rPr>
        <w:footnoteReference w:id="15"/>
      </w:r>
      <w:r w:rsidR="00464089" w:rsidRPr="00743545">
        <w:rPr>
          <w:rFonts w:eastAsiaTheme="minorEastAsia"/>
          <w:shd w:val="clear" w:color="auto" w:fill="FFFFFF"/>
        </w:rPr>
        <w:t>，讓</w:t>
      </w:r>
      <w:r w:rsidR="006D4563" w:rsidRPr="00743545">
        <w:rPr>
          <w:rFonts w:eastAsiaTheme="minorEastAsia"/>
          <w:shd w:val="clear" w:color="auto" w:fill="FFFFFF"/>
        </w:rPr>
        <w:t>美國</w:t>
      </w:r>
      <w:r w:rsidR="00464089" w:rsidRPr="00743545">
        <w:rPr>
          <w:rFonts w:eastAsiaTheme="minorEastAsia"/>
          <w:shd w:val="clear" w:color="auto" w:fill="FFFFFF"/>
        </w:rPr>
        <w:t>政府可以無限期拘押非法入境的移民家庭，直到</w:t>
      </w:r>
      <w:r w:rsidRPr="00743545">
        <w:rPr>
          <w:rFonts w:eastAsiaTheme="minorEastAsia"/>
          <w:shd w:val="clear" w:color="auto" w:fill="FFFFFF"/>
        </w:rPr>
        <w:t>庇護申請獲得批准，或被</w:t>
      </w:r>
      <w:r w:rsidR="00464089" w:rsidRPr="00743545">
        <w:rPr>
          <w:rFonts w:eastAsiaTheme="minorEastAsia"/>
          <w:shd w:val="clear" w:color="auto" w:fill="FFFFFF"/>
        </w:rPr>
        <w:t>驅逐回</w:t>
      </w:r>
      <w:r w:rsidRPr="00743545">
        <w:rPr>
          <w:rFonts w:eastAsiaTheme="minorEastAsia"/>
          <w:shd w:val="clear" w:color="auto" w:fill="FFFFFF"/>
        </w:rPr>
        <w:t>原來的國家</w:t>
      </w:r>
      <w:r w:rsidR="00E031AE" w:rsidRPr="00743545">
        <w:rPr>
          <w:rFonts w:eastAsiaTheme="minorEastAsia"/>
        </w:rPr>
        <w:t>。然於</w:t>
      </w:r>
      <w:r w:rsidR="00E031AE" w:rsidRPr="00743545">
        <w:rPr>
          <w:rFonts w:eastAsiaTheme="minorEastAsia"/>
        </w:rPr>
        <w:t>2019</w:t>
      </w:r>
      <w:r w:rsidR="00E031AE" w:rsidRPr="00743545">
        <w:rPr>
          <w:rFonts w:eastAsiaTheme="minorEastAsia"/>
        </w:rPr>
        <w:t>年</w:t>
      </w:r>
      <w:r w:rsidR="00E031AE" w:rsidRPr="00743545">
        <w:rPr>
          <w:rFonts w:eastAsiaTheme="minorEastAsia"/>
        </w:rPr>
        <w:t>9</w:t>
      </w:r>
      <w:r w:rsidR="00E031AE" w:rsidRPr="00743545">
        <w:rPr>
          <w:rFonts w:eastAsiaTheme="minorEastAsia"/>
        </w:rPr>
        <w:t>月</w:t>
      </w:r>
      <w:r w:rsidR="00E031AE" w:rsidRPr="00743545">
        <w:rPr>
          <w:rFonts w:eastAsiaTheme="minorEastAsia"/>
        </w:rPr>
        <w:t>27</w:t>
      </w:r>
      <w:r w:rsidR="00183EE5" w:rsidRPr="00743545">
        <w:rPr>
          <w:rFonts w:eastAsiaTheme="minorEastAsia"/>
        </w:rPr>
        <w:t>日美國</w:t>
      </w:r>
      <w:r w:rsidR="00F71C2E" w:rsidRPr="00743545">
        <w:rPr>
          <w:rFonts w:eastAsiaTheme="minorEastAsia"/>
          <w:shd w:val="clear" w:color="auto" w:fill="FFFFFF"/>
        </w:rPr>
        <w:t>洛杉磯</w:t>
      </w:r>
      <w:r w:rsidR="00F71C2E" w:rsidRPr="00743545">
        <w:rPr>
          <w:rFonts w:eastAsiaTheme="minorEastAsia"/>
        </w:rPr>
        <w:t>地區</w:t>
      </w:r>
      <w:r w:rsidR="00183EE5" w:rsidRPr="00743545">
        <w:rPr>
          <w:rFonts w:eastAsiaTheme="minorEastAsia"/>
        </w:rPr>
        <w:t>法院法官</w:t>
      </w:r>
      <w:r w:rsidR="00183EE5" w:rsidRPr="00743545">
        <w:rPr>
          <w:rFonts w:eastAsiaTheme="minorEastAsia"/>
        </w:rPr>
        <w:t>Dolly M. Gee</w:t>
      </w:r>
      <w:r w:rsidR="006D4563" w:rsidRPr="00743545">
        <w:rPr>
          <w:rFonts w:eastAsiaTheme="minorEastAsia"/>
        </w:rPr>
        <w:t>裁定一個</w:t>
      </w:r>
      <w:r w:rsidR="001B6EA3" w:rsidRPr="00743545">
        <w:rPr>
          <w:rFonts w:eastAsiaTheme="minorEastAsia"/>
          <w:shd w:val="clear" w:color="auto" w:fill="FFFFFF"/>
        </w:rPr>
        <w:t>永久禁制令</w:t>
      </w:r>
      <w:r w:rsidR="00183EE5" w:rsidRPr="00743545">
        <w:rPr>
          <w:rFonts w:eastAsiaTheme="minorEastAsia"/>
        </w:rPr>
        <w:t>(</w:t>
      </w:r>
      <w:hyperlink r:id="rId13" w:history="1">
        <w:r w:rsidR="00183EE5" w:rsidRPr="00743545">
          <w:rPr>
            <w:rStyle w:val="afff3"/>
            <w:rFonts w:eastAsiaTheme="minorEastAsia"/>
            <w:color w:val="auto"/>
            <w:u w:val="none"/>
            <w:bdr w:val="none" w:sz="0" w:space="0" w:color="auto" w:frame="1"/>
            <w:shd w:val="clear" w:color="auto" w:fill="FFFFFF"/>
          </w:rPr>
          <w:t>a permanent injunction</w:t>
        </w:r>
      </w:hyperlink>
      <w:r w:rsidR="00183EE5" w:rsidRPr="00743545">
        <w:rPr>
          <w:rFonts w:eastAsiaTheme="minorEastAsia"/>
          <w:shd w:val="clear" w:color="auto" w:fill="FFFFFF"/>
        </w:rPr>
        <w:t>)</w:t>
      </w:r>
      <w:r w:rsidR="00183EE5" w:rsidRPr="00743545">
        <w:rPr>
          <w:rStyle w:val="afff0"/>
          <w:rFonts w:eastAsiaTheme="minorEastAsia"/>
          <w:shd w:val="clear" w:color="auto" w:fill="FFFFFF"/>
        </w:rPr>
        <w:footnoteReference w:id="16"/>
      </w:r>
      <w:r w:rsidR="00183EE5" w:rsidRPr="00743545">
        <w:rPr>
          <w:rFonts w:eastAsiaTheme="minorEastAsia"/>
          <w:shd w:val="clear" w:color="auto" w:fill="FFFFFF"/>
        </w:rPr>
        <w:t>，</w:t>
      </w:r>
      <w:r w:rsidR="00A01C51" w:rsidRPr="00743545">
        <w:rPr>
          <w:rFonts w:eastAsiaTheme="minorEastAsia"/>
          <w:shd w:val="clear" w:color="auto" w:fill="FFFFFF"/>
        </w:rPr>
        <w:t>依據</w:t>
      </w:r>
      <w:r w:rsidR="00A01C51" w:rsidRPr="00743545">
        <w:rPr>
          <w:rFonts w:eastAsiaTheme="minorEastAsia"/>
          <w:shd w:val="clear" w:color="auto" w:fill="FFFFFF"/>
        </w:rPr>
        <w:t>1997</w:t>
      </w:r>
      <w:r w:rsidR="00A01C51" w:rsidRPr="00743545">
        <w:rPr>
          <w:rFonts w:eastAsiaTheme="minorEastAsia"/>
          <w:shd w:val="clear" w:color="auto" w:fill="FFFFFF"/>
        </w:rPr>
        <w:t>年之「</w:t>
      </w:r>
      <w:r w:rsidR="00A01C51" w:rsidRPr="00743545">
        <w:rPr>
          <w:rFonts w:eastAsiaTheme="minorEastAsia"/>
          <w:shd w:val="clear" w:color="auto" w:fill="F7F7F7"/>
        </w:rPr>
        <w:t>弗</w:t>
      </w:r>
      <w:r w:rsidR="00A01C51" w:rsidRPr="00743545">
        <w:rPr>
          <w:rFonts w:eastAsiaTheme="minorEastAsia"/>
          <w:shd w:val="clear" w:color="auto" w:fill="FFFFFF"/>
        </w:rPr>
        <w:t>洛雷斯法案」，</w:t>
      </w:r>
      <w:r w:rsidR="001B6EA3" w:rsidRPr="00743545">
        <w:rPr>
          <w:rFonts w:eastAsiaTheme="minorEastAsia"/>
          <w:shd w:val="clear" w:color="auto" w:fill="FFFFFF"/>
        </w:rPr>
        <w:t>川普政府不得延長非法移民兒童的拘留期</w:t>
      </w:r>
      <w:r w:rsidR="00A01C51" w:rsidRPr="00743545">
        <w:rPr>
          <w:rFonts w:eastAsiaTheme="minorEastAsia"/>
          <w:shd w:val="clear" w:color="auto" w:fill="FFFFFF"/>
        </w:rPr>
        <w:t>，收容機關</w:t>
      </w:r>
      <w:r w:rsidR="001B6EA3" w:rsidRPr="00743545">
        <w:rPr>
          <w:rFonts w:eastAsiaTheme="minorEastAsia"/>
          <w:shd w:val="clear" w:color="auto" w:fill="FFFFFF"/>
        </w:rPr>
        <w:t>必須儘快釋放</w:t>
      </w:r>
      <w:r w:rsidR="001B6EA3" w:rsidRPr="00743545">
        <w:rPr>
          <w:rFonts w:eastAsiaTheme="minorEastAsia"/>
          <w:shd w:val="clear" w:color="auto" w:fill="FFFFFF"/>
        </w:rPr>
        <w:t>(</w:t>
      </w:r>
      <w:r w:rsidR="001B6EA3" w:rsidRPr="00743545">
        <w:rPr>
          <w:rStyle w:val="afff5"/>
          <w:rFonts w:eastAsiaTheme="minorEastAsia"/>
          <w:i w:val="0"/>
          <w:iCs w:val="0"/>
          <w:shd w:val="clear" w:color="auto" w:fill="FFFFFF"/>
        </w:rPr>
        <w:t>relief)</w:t>
      </w:r>
      <w:r w:rsidR="001B6EA3" w:rsidRPr="00743545">
        <w:rPr>
          <w:rFonts w:eastAsiaTheme="minorEastAsia"/>
          <w:shd w:val="clear" w:color="auto" w:fill="FFFFFF"/>
        </w:rPr>
        <w:t>非法越境的兒童</w:t>
      </w:r>
      <w:r w:rsidR="001B6EA3" w:rsidRPr="00743545">
        <w:rPr>
          <w:rFonts w:eastAsiaTheme="minorEastAsia"/>
        </w:rPr>
        <w:t>。</w:t>
      </w:r>
      <w:r w:rsidR="00960840" w:rsidRPr="00743545">
        <w:rPr>
          <w:rFonts w:eastAsiaTheme="minorEastAsia"/>
        </w:rPr>
        <w:t>本文</w:t>
      </w:r>
      <w:proofErr w:type="gramStart"/>
      <w:r w:rsidR="00960840" w:rsidRPr="00743545">
        <w:rPr>
          <w:rFonts w:eastAsiaTheme="minorEastAsia"/>
        </w:rPr>
        <w:t>讚</w:t>
      </w:r>
      <w:proofErr w:type="gramEnd"/>
      <w:r w:rsidR="00960840" w:rsidRPr="00743545">
        <w:rPr>
          <w:rFonts w:eastAsiaTheme="minorEastAsia"/>
        </w:rPr>
        <w:t>同美國</w:t>
      </w:r>
      <w:r w:rsidR="00960840" w:rsidRPr="00743545">
        <w:rPr>
          <w:rFonts w:eastAsiaTheme="minorEastAsia"/>
          <w:shd w:val="clear" w:color="auto" w:fill="FFFFFF"/>
        </w:rPr>
        <w:t>洛杉磯</w:t>
      </w:r>
      <w:r w:rsidR="00960840" w:rsidRPr="00743545">
        <w:rPr>
          <w:rFonts w:eastAsiaTheme="minorEastAsia"/>
        </w:rPr>
        <w:t>地區法院法官</w:t>
      </w:r>
      <w:r w:rsidR="00960840" w:rsidRPr="00743545">
        <w:rPr>
          <w:rFonts w:eastAsiaTheme="minorEastAsia"/>
        </w:rPr>
        <w:t xml:space="preserve">Dolly M. Gee </w:t>
      </w:r>
      <w:r w:rsidR="00960840" w:rsidRPr="00743545">
        <w:rPr>
          <w:rFonts w:eastAsiaTheme="minorEastAsia"/>
        </w:rPr>
        <w:t>所裁定一個</w:t>
      </w:r>
      <w:r w:rsidR="00960840" w:rsidRPr="00743545">
        <w:rPr>
          <w:rFonts w:eastAsiaTheme="minorEastAsia"/>
          <w:shd w:val="clear" w:color="auto" w:fill="FFFFFF"/>
        </w:rPr>
        <w:t>永久禁制令</w:t>
      </w:r>
      <w:r w:rsidR="00960840" w:rsidRPr="00743545">
        <w:rPr>
          <w:rFonts w:eastAsiaTheme="minorEastAsia"/>
        </w:rPr>
        <w:t>(</w:t>
      </w:r>
      <w:hyperlink r:id="rId14" w:history="1">
        <w:r w:rsidR="00960840" w:rsidRPr="00743545">
          <w:rPr>
            <w:rStyle w:val="afff3"/>
            <w:rFonts w:eastAsiaTheme="minorEastAsia"/>
            <w:color w:val="auto"/>
            <w:u w:val="none"/>
            <w:bdr w:val="none" w:sz="0" w:space="0" w:color="auto" w:frame="1"/>
            <w:shd w:val="clear" w:color="auto" w:fill="FFFFFF"/>
          </w:rPr>
          <w:t>a permanent injunction</w:t>
        </w:r>
      </w:hyperlink>
      <w:r w:rsidR="00960840" w:rsidRPr="00743545">
        <w:rPr>
          <w:rFonts w:eastAsiaTheme="minorEastAsia"/>
          <w:shd w:val="clear" w:color="auto" w:fill="FFFFFF"/>
        </w:rPr>
        <w:t>)</w:t>
      </w:r>
      <w:r w:rsidR="00960840" w:rsidRPr="00743545">
        <w:rPr>
          <w:rFonts w:eastAsiaTheme="minorEastAsia"/>
          <w:shd w:val="clear" w:color="auto" w:fill="FFFFFF"/>
        </w:rPr>
        <w:t>，這是一位</w:t>
      </w:r>
      <w:proofErr w:type="gramStart"/>
      <w:r w:rsidR="00960840" w:rsidRPr="00743545">
        <w:rPr>
          <w:rFonts w:eastAsiaTheme="minorEastAsia"/>
          <w:shd w:val="clear" w:color="auto" w:fill="FFFFFF"/>
        </w:rPr>
        <w:t>很</w:t>
      </w:r>
      <w:proofErr w:type="gramEnd"/>
      <w:r w:rsidR="00960840" w:rsidRPr="00743545">
        <w:rPr>
          <w:rFonts w:eastAsiaTheme="minorEastAsia"/>
          <w:shd w:val="clear" w:color="auto" w:fill="FFFFFF"/>
        </w:rPr>
        <w:t>人道之法官，值得肯定之。</w:t>
      </w:r>
    </w:p>
    <w:p w:rsidR="003C2E14" w:rsidRPr="00743545" w:rsidRDefault="00B464EE" w:rsidP="00743545">
      <w:pPr>
        <w:pStyle w:val="Default"/>
        <w:spacing w:line="0" w:lineRule="atLeast"/>
        <w:rPr>
          <w:rFonts w:eastAsiaTheme="minorEastAsia"/>
          <w:color w:val="auto"/>
        </w:rPr>
      </w:pPr>
      <w:r w:rsidRPr="00743545">
        <w:rPr>
          <w:rFonts w:eastAsiaTheme="minorEastAsia"/>
          <w:color w:val="auto"/>
          <w:shd w:val="clear" w:color="auto" w:fill="FFFFFF"/>
        </w:rPr>
        <w:t xml:space="preserve">   </w:t>
      </w:r>
      <w:r w:rsidR="00F71C2E" w:rsidRPr="00743545">
        <w:rPr>
          <w:rFonts w:eastAsiaTheme="minorEastAsia"/>
          <w:color w:val="auto"/>
          <w:shd w:val="clear" w:color="auto" w:fill="FFFFFF"/>
        </w:rPr>
        <w:t>以上</w:t>
      </w:r>
      <w:r w:rsidR="00960840" w:rsidRPr="00743545">
        <w:rPr>
          <w:rFonts w:eastAsiaTheme="minorEastAsia"/>
          <w:color w:val="auto"/>
          <w:shd w:val="clear" w:color="auto" w:fill="FFFFFF"/>
        </w:rPr>
        <w:t>之</w:t>
      </w:r>
      <w:r w:rsidR="00F71C2E" w:rsidRPr="00743545">
        <w:rPr>
          <w:rFonts w:eastAsiaTheme="minorEastAsia"/>
          <w:color w:val="auto"/>
          <w:shd w:val="clear" w:color="auto" w:fill="FFFFFF"/>
        </w:rPr>
        <w:t>討論</w:t>
      </w:r>
      <w:r w:rsidR="00960840" w:rsidRPr="00743545">
        <w:rPr>
          <w:rFonts w:eastAsiaTheme="minorEastAsia"/>
          <w:color w:val="auto"/>
          <w:shd w:val="clear" w:color="auto" w:fill="FFFFFF"/>
        </w:rPr>
        <w:t>，係為</w:t>
      </w:r>
      <w:r w:rsidR="00F71C2E" w:rsidRPr="00743545">
        <w:rPr>
          <w:rFonts w:eastAsiaTheme="minorEastAsia"/>
          <w:color w:val="auto"/>
          <w:shd w:val="clear" w:color="auto" w:fill="FFFFFF"/>
        </w:rPr>
        <w:t>我國與美國關於移民事件所衍伸</w:t>
      </w:r>
      <w:r w:rsidR="00F71C2E" w:rsidRPr="00743545">
        <w:rPr>
          <w:rFonts w:eastAsiaTheme="minorEastAsia"/>
          <w:color w:val="auto"/>
        </w:rPr>
        <w:t>人性尊嚴及工作權</w:t>
      </w:r>
      <w:r w:rsidR="00960840" w:rsidRPr="00743545">
        <w:rPr>
          <w:rFonts w:eastAsiaTheme="minorEastAsia"/>
          <w:color w:val="auto"/>
        </w:rPr>
        <w:t>之相關</w:t>
      </w:r>
      <w:r w:rsidR="00F71C2E" w:rsidRPr="00743545">
        <w:rPr>
          <w:rFonts w:eastAsiaTheme="minorEastAsia"/>
          <w:color w:val="auto"/>
        </w:rPr>
        <w:t>議題</w:t>
      </w:r>
      <w:r w:rsidR="00F71C2E" w:rsidRPr="00743545">
        <w:rPr>
          <w:rFonts w:eastAsiaTheme="minorEastAsia"/>
          <w:color w:val="auto"/>
          <w:shd w:val="clear" w:color="auto" w:fill="FFFFFF"/>
        </w:rPr>
        <w:t>，</w:t>
      </w:r>
      <w:r w:rsidR="00960840" w:rsidRPr="00743545">
        <w:rPr>
          <w:rFonts w:eastAsiaTheme="minorEastAsia"/>
          <w:color w:val="auto"/>
          <w:shd w:val="clear" w:color="auto" w:fill="FFFFFF"/>
        </w:rPr>
        <w:t>基此脈絡，</w:t>
      </w:r>
      <w:r w:rsidR="00C04F9E" w:rsidRPr="00743545">
        <w:rPr>
          <w:rFonts w:eastAsiaTheme="minorEastAsia"/>
          <w:color w:val="auto"/>
          <w:shd w:val="clear" w:color="auto" w:fill="FFFFFF"/>
        </w:rPr>
        <w:t>以文獻探討法及比較法，分析</w:t>
      </w:r>
      <w:r w:rsidR="009B04C5" w:rsidRPr="00743545">
        <w:rPr>
          <w:rFonts w:eastAsiaTheme="minorEastAsia"/>
          <w:color w:val="auto"/>
        </w:rPr>
        <w:t>外來人口之</w:t>
      </w:r>
      <w:r w:rsidR="00B31DC5" w:rsidRPr="00743545">
        <w:rPr>
          <w:rFonts w:eastAsiaTheme="minorEastAsia"/>
          <w:color w:val="auto"/>
        </w:rPr>
        <w:t>人性尊嚴</w:t>
      </w:r>
      <w:r w:rsidR="009A7D9B" w:rsidRPr="00743545">
        <w:rPr>
          <w:rFonts w:eastAsiaTheme="minorEastAsia"/>
          <w:color w:val="auto"/>
        </w:rPr>
        <w:t>及工作</w:t>
      </w:r>
      <w:r w:rsidR="00B31DC5" w:rsidRPr="00743545">
        <w:rPr>
          <w:rFonts w:eastAsiaTheme="minorEastAsia"/>
          <w:color w:val="auto"/>
        </w:rPr>
        <w:t>權</w:t>
      </w:r>
      <w:r w:rsidR="003040A4" w:rsidRPr="00743545">
        <w:rPr>
          <w:rFonts w:eastAsiaTheme="minorEastAsia"/>
          <w:color w:val="auto"/>
        </w:rPr>
        <w:t>之現況</w:t>
      </w:r>
      <w:r w:rsidR="003040A4" w:rsidRPr="00743545">
        <w:rPr>
          <w:rFonts w:eastAsiaTheme="minorEastAsia"/>
          <w:color w:val="auto"/>
          <w:shd w:val="clear" w:color="auto" w:fill="FFFFFF"/>
        </w:rPr>
        <w:t>、</w:t>
      </w:r>
      <w:r w:rsidR="009E7E31" w:rsidRPr="00743545">
        <w:rPr>
          <w:rFonts w:eastAsiaTheme="minorEastAsia"/>
          <w:color w:val="auto"/>
        </w:rPr>
        <w:t>困境與對策</w:t>
      </w:r>
      <w:r w:rsidR="009B04C5" w:rsidRPr="00743545">
        <w:rPr>
          <w:rFonts w:eastAsiaTheme="minorEastAsia"/>
          <w:color w:val="auto"/>
        </w:rPr>
        <w:t>。</w:t>
      </w:r>
    </w:p>
    <w:p w:rsidR="00850E21" w:rsidRPr="00743545" w:rsidRDefault="00850E21" w:rsidP="00743545">
      <w:pPr>
        <w:pStyle w:val="1f1"/>
        <w:spacing w:line="0" w:lineRule="atLeast"/>
        <w:ind w:leftChars="0" w:left="0" w:firstLineChars="0" w:firstLine="0"/>
        <w:rPr>
          <w:rFonts w:eastAsiaTheme="minorEastAsia"/>
          <w:sz w:val="24"/>
        </w:rPr>
      </w:pPr>
    </w:p>
    <w:p w:rsidR="00D61A11" w:rsidRPr="00743545" w:rsidRDefault="00D61A11" w:rsidP="00743545">
      <w:pPr>
        <w:pStyle w:val="1f1"/>
        <w:spacing w:line="0" w:lineRule="atLeast"/>
        <w:ind w:leftChars="0" w:left="0" w:firstLineChars="0" w:firstLine="0"/>
        <w:rPr>
          <w:rFonts w:eastAsiaTheme="minorEastAsia"/>
          <w:sz w:val="24"/>
        </w:rPr>
      </w:pPr>
      <w:r w:rsidRPr="00743545">
        <w:rPr>
          <w:rFonts w:eastAsiaTheme="minorEastAsia"/>
          <w:sz w:val="24"/>
        </w:rPr>
        <w:t>二、名詞解釋</w:t>
      </w:r>
    </w:p>
    <w:p w:rsidR="00D61A11" w:rsidRPr="00743545" w:rsidRDefault="00D61A11" w:rsidP="00743545">
      <w:pPr>
        <w:pStyle w:val="HTML"/>
        <w:spacing w:line="0" w:lineRule="atLeast"/>
        <w:ind w:firstLine="480"/>
        <w:rPr>
          <w:rFonts w:ascii="Times New Roman" w:eastAsiaTheme="minorEastAsia" w:hAnsi="Times New Roman" w:cs="Times New Roman"/>
        </w:rPr>
      </w:pPr>
      <w:r w:rsidRPr="00743545">
        <w:rPr>
          <w:rFonts w:ascii="Times New Roman" w:eastAsiaTheme="minorEastAsia" w:hAnsi="Times New Roman" w:cs="Times New Roman"/>
          <w:lang w:eastAsia="zh-CN"/>
        </w:rPr>
        <w:t xml:space="preserve">    </w:t>
      </w:r>
      <w:r w:rsidR="009613F2" w:rsidRPr="00743545">
        <w:rPr>
          <w:rFonts w:ascii="Times New Roman" w:eastAsiaTheme="minorEastAsia" w:hAnsi="Times New Roman" w:cs="Times New Roman"/>
        </w:rPr>
        <w:t>(</w:t>
      </w:r>
      <w:proofErr w:type="gramStart"/>
      <w:r w:rsidR="00A24F27" w:rsidRPr="00743545">
        <w:rPr>
          <w:rFonts w:ascii="Times New Roman" w:eastAsiaTheme="minorEastAsia" w:hAnsi="Times New Roman" w:cs="Times New Roman"/>
        </w:rPr>
        <w:t>一</w:t>
      </w:r>
      <w:proofErr w:type="gramEnd"/>
      <w:r w:rsidR="009613F2" w:rsidRPr="00743545">
        <w:rPr>
          <w:rFonts w:ascii="Times New Roman" w:eastAsiaTheme="minorEastAsia" w:hAnsi="Times New Roman" w:cs="Times New Roman"/>
        </w:rPr>
        <w:t xml:space="preserve">) </w:t>
      </w:r>
      <w:r w:rsidRPr="00743545">
        <w:rPr>
          <w:rFonts w:ascii="Times New Roman" w:eastAsiaTheme="minorEastAsia" w:hAnsi="Times New Roman" w:cs="Times New Roman"/>
          <w:lang w:eastAsia="zh-CN"/>
        </w:rPr>
        <w:t>外來人口</w:t>
      </w:r>
      <w:r w:rsidRPr="00743545">
        <w:rPr>
          <w:rFonts w:ascii="Times New Roman" w:eastAsiaTheme="minorEastAsia" w:hAnsi="Times New Roman" w:cs="Times New Roman"/>
        </w:rPr>
        <w:t xml:space="preserve">    </w:t>
      </w:r>
    </w:p>
    <w:p w:rsidR="00606776" w:rsidRPr="00743545" w:rsidRDefault="00D61A11" w:rsidP="00743545">
      <w:pPr>
        <w:spacing w:line="0" w:lineRule="atLeast"/>
        <w:rPr>
          <w:rFonts w:eastAsiaTheme="minorEastAsia"/>
        </w:rPr>
      </w:pPr>
      <w:r w:rsidRPr="00743545">
        <w:rPr>
          <w:rFonts w:eastAsiaTheme="minorEastAsia"/>
        </w:rPr>
        <w:t xml:space="preserve">    </w:t>
      </w:r>
      <w:r w:rsidRPr="00743545">
        <w:rPr>
          <w:rFonts w:eastAsiaTheme="minorEastAsia"/>
          <w:lang w:eastAsia="zh-CN"/>
        </w:rPr>
        <w:t>本文所指外來人口，包括：外國人、外配、陸配、港、澳人士、難民、無國籍人士，但，外來人口不包括具有中華民國國籍之國民。</w:t>
      </w:r>
      <w:r w:rsidRPr="00743545">
        <w:rPr>
          <w:rFonts w:eastAsiaTheme="minorEastAsia"/>
        </w:rPr>
        <w:t>論及本國人及外國人區別，首先觸及的，即是「</w:t>
      </w:r>
      <w:r w:rsidRPr="00743545">
        <w:rPr>
          <w:rFonts w:eastAsiaTheme="minorEastAsia"/>
          <w:lang w:eastAsia="zh-CN"/>
        </w:rPr>
        <w:t>國籍</w:t>
      </w:r>
      <w:r w:rsidRPr="00743545">
        <w:rPr>
          <w:rFonts w:eastAsiaTheme="minorEastAsia"/>
        </w:rPr>
        <w:t>」</w:t>
      </w:r>
      <w:r w:rsidRPr="00743545">
        <w:rPr>
          <w:rStyle w:val="afff0"/>
          <w:rFonts w:eastAsiaTheme="minorEastAsia"/>
          <w:lang w:eastAsia="zh-CN"/>
        </w:rPr>
        <w:footnoteReference w:id="17"/>
      </w:r>
      <w:r w:rsidRPr="00743545">
        <w:rPr>
          <w:rFonts w:eastAsiaTheme="minorEastAsia"/>
        </w:rPr>
        <w:t>一詞，</w:t>
      </w:r>
      <w:r w:rsidRPr="00743545">
        <w:rPr>
          <w:rFonts w:eastAsiaTheme="minorEastAsia"/>
          <w:lang w:eastAsia="zh-CN"/>
        </w:rPr>
        <w:t>國籍</w:t>
      </w:r>
      <w:r w:rsidRPr="00743545">
        <w:rPr>
          <w:rStyle w:val="afff0"/>
          <w:rFonts w:eastAsiaTheme="minorEastAsia"/>
          <w:lang w:eastAsia="zh-CN"/>
        </w:rPr>
        <w:footnoteReference w:id="18"/>
      </w:r>
      <w:r w:rsidRPr="00743545">
        <w:rPr>
          <w:rFonts w:eastAsiaTheme="minorEastAsia"/>
          <w:lang w:eastAsia="zh-CN"/>
        </w:rPr>
        <w:t>是國際法上之概念</w:t>
      </w:r>
      <w:r w:rsidRPr="00743545">
        <w:rPr>
          <w:rFonts w:eastAsiaTheme="minorEastAsia"/>
        </w:rPr>
        <w:t>，美國</w:t>
      </w:r>
      <w:r w:rsidRPr="00743545">
        <w:rPr>
          <w:rFonts w:eastAsiaTheme="minorEastAsia"/>
          <w:lang w:eastAsia="zh-CN"/>
        </w:rPr>
        <w:t>國際法</w:t>
      </w:r>
      <w:r w:rsidRPr="00743545">
        <w:rPr>
          <w:rFonts w:eastAsiaTheme="minorEastAsia"/>
        </w:rPr>
        <w:t>學者</w:t>
      </w:r>
      <w:r w:rsidRPr="00743545">
        <w:rPr>
          <w:rFonts w:eastAsiaTheme="minorEastAsia"/>
          <w:lang w:eastAsia="zh-CN"/>
        </w:rPr>
        <w:t>Fenwick</w:t>
      </w:r>
      <w:r w:rsidRPr="00743545">
        <w:rPr>
          <w:rFonts w:eastAsiaTheme="minorEastAsia"/>
        </w:rPr>
        <w:t>教授認為，是指</w:t>
      </w:r>
      <w:r w:rsidRPr="00743545">
        <w:rPr>
          <w:rFonts w:eastAsiaTheme="minorEastAsia"/>
          <w:lang w:eastAsia="zh-CN"/>
        </w:rPr>
        <w:t>個人與國家</w:t>
      </w:r>
      <w:r w:rsidRPr="00743545">
        <w:rPr>
          <w:rFonts w:eastAsiaTheme="minorEastAsia"/>
        </w:rPr>
        <w:t>之法律連結關係</w:t>
      </w:r>
      <w:r w:rsidRPr="00743545">
        <w:rPr>
          <w:rFonts w:eastAsiaTheme="minorEastAsia"/>
          <w:lang w:eastAsia="zh-CN"/>
        </w:rPr>
        <w:t>，使該個人具有該國資格，</w:t>
      </w:r>
      <w:r w:rsidRPr="00743545">
        <w:rPr>
          <w:rFonts w:eastAsiaTheme="minorEastAsia"/>
        </w:rPr>
        <w:t>亦即個人對國家發生權利及義務之根據</w:t>
      </w:r>
      <w:r w:rsidRPr="00743545">
        <w:rPr>
          <w:rStyle w:val="afff0"/>
          <w:rFonts w:eastAsiaTheme="minorEastAsia"/>
        </w:rPr>
        <w:footnoteReference w:id="19"/>
      </w:r>
      <w:r w:rsidRPr="00743545">
        <w:rPr>
          <w:rFonts w:eastAsiaTheme="minorEastAsia"/>
        </w:rPr>
        <w:t>。另「外國人」一詞</w:t>
      </w:r>
      <w:r w:rsidRPr="00743545">
        <w:rPr>
          <w:rFonts w:eastAsiaTheme="minorEastAsia"/>
          <w:lang w:eastAsia="zh-CN"/>
        </w:rPr>
        <w:t>，國際法</w:t>
      </w:r>
      <w:r w:rsidRPr="00743545">
        <w:rPr>
          <w:rFonts w:eastAsiaTheme="minorEastAsia"/>
        </w:rPr>
        <w:t>學者</w:t>
      </w:r>
      <w:r w:rsidRPr="00743545">
        <w:rPr>
          <w:rFonts w:eastAsiaTheme="minorEastAsia"/>
        </w:rPr>
        <w:t>Roth</w:t>
      </w:r>
      <w:r w:rsidRPr="00743545">
        <w:rPr>
          <w:rFonts w:eastAsiaTheme="minorEastAsia"/>
        </w:rPr>
        <w:t>在其「</w:t>
      </w:r>
      <w:r w:rsidRPr="00743545">
        <w:rPr>
          <w:rStyle w:val="notranslate"/>
          <w:rFonts w:eastAsiaTheme="minorEastAsia"/>
        </w:rPr>
        <w:t>適用於外國人</w:t>
      </w:r>
      <w:r w:rsidRPr="00743545">
        <w:rPr>
          <w:rStyle w:val="notranslate"/>
          <w:rFonts w:eastAsiaTheme="minorEastAsia"/>
        </w:rPr>
        <w:t>(</w:t>
      </w:r>
      <w:r w:rsidRPr="00743545">
        <w:rPr>
          <w:rFonts w:eastAsiaTheme="minorEastAsia"/>
          <w:iCs/>
        </w:rPr>
        <w:t>applied to aliens)</w:t>
      </w:r>
      <w:r w:rsidRPr="00743545">
        <w:rPr>
          <w:rStyle w:val="notranslate"/>
          <w:rFonts w:eastAsiaTheme="minorEastAsia"/>
        </w:rPr>
        <w:t>之最低國際法標準」</w:t>
      </w:r>
      <w:r w:rsidRPr="00743545">
        <w:rPr>
          <w:rStyle w:val="notranslate"/>
          <w:rFonts w:eastAsiaTheme="minorEastAsia"/>
        </w:rPr>
        <w:t>(</w:t>
      </w:r>
      <w:r w:rsidRPr="00743545">
        <w:rPr>
          <w:rFonts w:eastAsiaTheme="minorEastAsia"/>
          <w:iCs/>
        </w:rPr>
        <w:t>The minimum standard of international law)</w:t>
      </w:r>
      <w:proofErr w:type="gramStart"/>
      <w:r w:rsidRPr="00743545">
        <w:rPr>
          <w:rStyle w:val="notranslate"/>
          <w:rFonts w:eastAsiaTheme="minorEastAsia"/>
        </w:rPr>
        <w:t>一</w:t>
      </w:r>
      <w:proofErr w:type="gramEnd"/>
      <w:r w:rsidRPr="00743545">
        <w:rPr>
          <w:rStyle w:val="notranslate"/>
          <w:rFonts w:eastAsiaTheme="minorEastAsia"/>
        </w:rPr>
        <w:t>文中</w:t>
      </w:r>
      <w:r w:rsidRPr="00743545">
        <w:rPr>
          <w:rFonts w:eastAsiaTheme="minorEastAsia"/>
        </w:rPr>
        <w:t>認為，外國人以法律地位而言</w:t>
      </w:r>
      <w:r w:rsidRPr="00743545">
        <w:rPr>
          <w:rFonts w:eastAsiaTheme="minorEastAsia"/>
          <w:lang w:eastAsia="zh-CN"/>
        </w:rPr>
        <w:t>，</w:t>
      </w:r>
      <w:r w:rsidRPr="00743545">
        <w:rPr>
          <w:rFonts w:eastAsiaTheme="minorEastAsia"/>
        </w:rPr>
        <w:t>係指住在某個國家但不具有該國籍者</w:t>
      </w:r>
      <w:r w:rsidRPr="00743545">
        <w:rPr>
          <w:rStyle w:val="afff0"/>
          <w:rFonts w:eastAsiaTheme="minorEastAsia"/>
        </w:rPr>
        <w:footnoteReference w:id="20"/>
      </w:r>
      <w:r w:rsidRPr="00743545">
        <w:rPr>
          <w:rFonts w:eastAsiaTheme="minorEastAsia"/>
        </w:rPr>
        <w:t>。舉美國《移民與國籍法</w:t>
      </w:r>
      <w:r w:rsidRPr="00743545">
        <w:rPr>
          <w:rFonts w:eastAsiaTheme="minorEastAsia"/>
          <w:lang w:eastAsia="zh-CN"/>
        </w:rPr>
        <w:t>》（</w:t>
      </w:r>
      <w:r w:rsidRPr="00743545">
        <w:rPr>
          <w:rFonts w:eastAsiaTheme="minorEastAsia"/>
          <w:lang w:eastAsia="zh-CN"/>
        </w:rPr>
        <w:t>Immigration and Nationality Act</w:t>
      </w:r>
      <w:r w:rsidRPr="00743545">
        <w:rPr>
          <w:rFonts w:eastAsiaTheme="minorEastAsia"/>
          <w:lang w:eastAsia="zh-CN"/>
        </w:rPr>
        <w:t>）</w:t>
      </w:r>
      <w:r w:rsidRPr="00743545">
        <w:rPr>
          <w:rFonts w:eastAsiaTheme="minorEastAsia"/>
        </w:rPr>
        <w:t>，該法所謂外國人</w:t>
      </w:r>
      <w:r w:rsidRPr="00743545">
        <w:rPr>
          <w:rFonts w:eastAsiaTheme="minorEastAsia"/>
        </w:rPr>
        <w:t>(alien)</w:t>
      </w:r>
      <w:r w:rsidRPr="00743545">
        <w:rPr>
          <w:rFonts w:eastAsiaTheme="minorEastAsia"/>
        </w:rPr>
        <w:t>，是指不是美國公民（</w:t>
      </w:r>
      <w:r w:rsidRPr="00743545">
        <w:rPr>
          <w:rFonts w:eastAsiaTheme="minorEastAsia"/>
        </w:rPr>
        <w:t>citizen</w:t>
      </w:r>
      <w:r w:rsidRPr="00743545">
        <w:rPr>
          <w:rFonts w:eastAsiaTheme="minorEastAsia"/>
        </w:rPr>
        <w:t>）或國民（</w:t>
      </w:r>
      <w:r w:rsidRPr="00743545">
        <w:rPr>
          <w:rFonts w:eastAsiaTheme="minorEastAsia"/>
        </w:rPr>
        <w:t>national</w:t>
      </w:r>
      <w:r w:rsidRPr="00743545">
        <w:rPr>
          <w:rFonts w:eastAsiaTheme="minorEastAsia"/>
        </w:rPr>
        <w:t>）</w:t>
      </w:r>
      <w:r w:rsidRPr="00743545">
        <w:rPr>
          <w:rFonts w:eastAsiaTheme="minorEastAsia"/>
        </w:rPr>
        <w:lastRenderedPageBreak/>
        <w:t>之任何人</w:t>
      </w:r>
      <w:r w:rsidRPr="00743545">
        <w:rPr>
          <w:rStyle w:val="afff0"/>
          <w:rFonts w:eastAsiaTheme="minorEastAsia"/>
        </w:rPr>
        <w:footnoteReference w:id="21"/>
      </w:r>
      <w:r w:rsidRPr="00743545">
        <w:rPr>
          <w:rFonts w:eastAsiaTheme="minorEastAsia"/>
        </w:rPr>
        <w:t>。另我國《憲法》</w:t>
      </w:r>
      <w:r w:rsidRPr="00743545">
        <w:rPr>
          <w:rFonts w:eastAsiaTheme="minorEastAsia"/>
          <w:lang w:eastAsia="zh-CN"/>
        </w:rPr>
        <w:t>第</w:t>
      </w:r>
      <w:r w:rsidRPr="00743545">
        <w:rPr>
          <w:rFonts w:eastAsiaTheme="minorEastAsia"/>
          <w:lang w:eastAsia="zh-CN"/>
        </w:rPr>
        <w:t>3</w:t>
      </w:r>
      <w:r w:rsidRPr="00743545">
        <w:rPr>
          <w:rFonts w:eastAsiaTheme="minorEastAsia"/>
          <w:lang w:eastAsia="zh-CN"/>
        </w:rPr>
        <w:t>條規定：「具有中華民國國籍者，為中華民國國民。」</w:t>
      </w:r>
      <w:r w:rsidRPr="00743545">
        <w:rPr>
          <w:rFonts w:eastAsiaTheme="minorEastAsia"/>
        </w:rPr>
        <w:t>依反面解釋</w:t>
      </w:r>
      <w:r w:rsidRPr="00743545">
        <w:rPr>
          <w:rFonts w:eastAsiaTheme="minorEastAsia"/>
          <w:lang w:eastAsia="zh-CN"/>
        </w:rPr>
        <w:t>，</w:t>
      </w:r>
      <w:r w:rsidRPr="00743545">
        <w:rPr>
          <w:rFonts w:eastAsiaTheme="minorEastAsia"/>
        </w:rPr>
        <w:t>可理解「外國人」</w:t>
      </w:r>
      <w:r w:rsidRPr="00743545">
        <w:rPr>
          <w:rFonts w:eastAsiaTheme="minorEastAsia"/>
          <w:lang w:eastAsia="zh-CN"/>
        </w:rPr>
        <w:t>之定義，應為不具本國國籍之人</w:t>
      </w:r>
      <w:r w:rsidRPr="00743545">
        <w:rPr>
          <w:rFonts w:eastAsiaTheme="minorEastAsia"/>
        </w:rPr>
        <w:t>。</w:t>
      </w:r>
    </w:p>
    <w:p w:rsidR="00A24F27" w:rsidRPr="00743545" w:rsidRDefault="00A24F27" w:rsidP="00743545">
      <w:pPr>
        <w:spacing w:line="0" w:lineRule="atLeast"/>
        <w:rPr>
          <w:rFonts w:eastAsiaTheme="minorEastAsia"/>
        </w:rPr>
      </w:pPr>
      <w:r w:rsidRPr="00743545">
        <w:rPr>
          <w:rFonts w:eastAsiaTheme="minorEastAsia"/>
        </w:rPr>
        <w:t>(</w:t>
      </w:r>
      <w:r w:rsidRPr="00743545">
        <w:rPr>
          <w:rFonts w:eastAsiaTheme="minorEastAsia"/>
        </w:rPr>
        <w:t>二</w:t>
      </w:r>
      <w:r w:rsidRPr="00743545">
        <w:rPr>
          <w:rFonts w:eastAsiaTheme="minorEastAsia"/>
        </w:rPr>
        <w:t xml:space="preserve">) </w:t>
      </w:r>
      <w:r w:rsidRPr="00743545">
        <w:rPr>
          <w:rFonts w:eastAsiaTheme="minorEastAsia"/>
          <w:spacing w:val="2"/>
        </w:rPr>
        <w:t>人性尊嚴</w:t>
      </w:r>
    </w:p>
    <w:p w:rsidR="00A24F27" w:rsidRPr="00743545" w:rsidRDefault="00A24F27" w:rsidP="00743545">
      <w:pPr>
        <w:pStyle w:val="af2"/>
        <w:spacing w:after="0" w:line="0" w:lineRule="atLeast"/>
        <w:ind w:firstLine="488"/>
        <w:rPr>
          <w:rFonts w:eastAsiaTheme="minorEastAsia"/>
        </w:rPr>
      </w:pPr>
      <w:r w:rsidRPr="00743545">
        <w:rPr>
          <w:rFonts w:eastAsiaTheme="minorEastAsia"/>
          <w:spacing w:val="2"/>
        </w:rPr>
        <w:t>所謂人性尊嚴</w:t>
      </w:r>
      <w:r w:rsidRPr="00743545">
        <w:rPr>
          <w:rFonts w:eastAsiaTheme="minorEastAsia"/>
          <w:spacing w:val="2"/>
        </w:rPr>
        <w:t>(</w:t>
      </w:r>
      <w:r w:rsidRPr="00743545">
        <w:rPr>
          <w:rFonts w:eastAsiaTheme="minorEastAsia"/>
        </w:rPr>
        <w:t>Human Dignity)</w:t>
      </w:r>
      <w:r w:rsidRPr="00743545">
        <w:rPr>
          <w:rFonts w:eastAsiaTheme="minorEastAsia"/>
          <w:spacing w:val="2"/>
        </w:rPr>
        <w:t>，就是</w:t>
      </w:r>
      <w:r w:rsidRPr="00743545">
        <w:rPr>
          <w:rFonts w:eastAsiaTheme="minorEastAsia"/>
        </w:rPr>
        <w:t>身為一個人之道德思想與自由意志</w:t>
      </w:r>
      <w:r w:rsidRPr="00743545">
        <w:rPr>
          <w:rStyle w:val="afff0"/>
          <w:rFonts w:eastAsiaTheme="minorEastAsia"/>
        </w:rPr>
        <w:footnoteReference w:id="22"/>
      </w:r>
      <w:r w:rsidRPr="00743545">
        <w:rPr>
          <w:rFonts w:eastAsiaTheme="minorEastAsia"/>
          <w:kern w:val="0"/>
          <w:lang w:eastAsia="zh-CN"/>
        </w:rPr>
        <w:t>，</w:t>
      </w:r>
      <w:r w:rsidRPr="00743545">
        <w:rPr>
          <w:rFonts w:eastAsiaTheme="minorEastAsia"/>
          <w:kern w:val="0"/>
        </w:rPr>
        <w:t>任</w:t>
      </w:r>
      <w:r w:rsidRPr="00743545">
        <w:rPr>
          <w:rFonts w:eastAsiaTheme="minorEastAsia"/>
        </w:rPr>
        <w:t>何</w:t>
      </w:r>
      <w:proofErr w:type="gramStart"/>
      <w:r w:rsidRPr="00743545">
        <w:rPr>
          <w:rFonts w:eastAsiaTheme="minorEastAsia"/>
        </w:rPr>
        <w:t>一</w:t>
      </w:r>
      <w:proofErr w:type="gramEnd"/>
      <w:r w:rsidRPr="00743545">
        <w:rPr>
          <w:rFonts w:eastAsiaTheme="minorEastAsia"/>
        </w:rPr>
        <w:t>個人都具有之不可剝奪之屬於人之尊嚴</w:t>
      </w:r>
      <w:r w:rsidRPr="00743545">
        <w:rPr>
          <w:rFonts w:eastAsiaTheme="minorEastAsia"/>
          <w:kern w:val="0"/>
        </w:rPr>
        <w:t>，係憲法</w:t>
      </w:r>
      <w:r w:rsidRPr="00743545">
        <w:rPr>
          <w:rFonts w:eastAsiaTheme="minorEastAsia"/>
        </w:rPr>
        <w:t>核心價值</w:t>
      </w:r>
      <w:r w:rsidRPr="00743545">
        <w:rPr>
          <w:rFonts w:eastAsiaTheme="minorEastAsia"/>
          <w:kern w:val="0"/>
        </w:rPr>
        <w:t>，國家有保護之責任與義務</w:t>
      </w:r>
      <w:r w:rsidRPr="00743545">
        <w:rPr>
          <w:rStyle w:val="afff0"/>
          <w:rFonts w:eastAsiaTheme="minorEastAsia"/>
        </w:rPr>
        <w:footnoteReference w:id="23"/>
      </w:r>
      <w:r w:rsidRPr="00743545">
        <w:rPr>
          <w:rFonts w:eastAsiaTheme="minorEastAsia"/>
        </w:rPr>
        <w:t>，不因人之種族、膚色、性別、語言、宗教、政見或他種主張、國籍或門第、財產、出生或他種身分而有任何之區別</w:t>
      </w:r>
      <w:r w:rsidRPr="00743545">
        <w:rPr>
          <w:rStyle w:val="afff0"/>
          <w:rFonts w:eastAsiaTheme="minorEastAsia"/>
        </w:rPr>
        <w:footnoteReference w:id="24"/>
      </w:r>
      <w:r w:rsidRPr="00743545">
        <w:rPr>
          <w:rFonts w:eastAsiaTheme="minorEastAsia"/>
          <w:kern w:val="0"/>
          <w:lang w:eastAsia="zh-CN"/>
        </w:rPr>
        <w:t>，</w:t>
      </w:r>
      <w:proofErr w:type="gramStart"/>
      <w:r w:rsidRPr="00743545">
        <w:rPr>
          <w:rFonts w:eastAsiaTheme="minorEastAsia"/>
          <w:kern w:val="0"/>
          <w:lang w:eastAsia="zh-CN"/>
        </w:rPr>
        <w:t>復次</w:t>
      </w:r>
      <w:proofErr w:type="gramEnd"/>
      <w:r w:rsidRPr="00743545">
        <w:rPr>
          <w:rFonts w:eastAsiaTheme="minorEastAsia"/>
          <w:kern w:val="0"/>
          <w:lang w:eastAsia="zh-CN"/>
        </w:rPr>
        <w:t>，康德倫理學之中心概念</w:t>
      </w:r>
      <w:r w:rsidRPr="00743545">
        <w:rPr>
          <w:rFonts w:eastAsiaTheme="minorEastAsia"/>
          <w:spacing w:val="2"/>
        </w:rPr>
        <w:t>哲學，</w:t>
      </w:r>
      <w:r w:rsidRPr="00743545">
        <w:rPr>
          <w:rFonts w:eastAsiaTheme="minorEastAsia"/>
          <w:kern w:val="0"/>
          <w:lang w:eastAsia="zh-CN"/>
        </w:rPr>
        <w:t>尊重個人自我決定及自我負責之能力</w:t>
      </w:r>
      <w:r w:rsidRPr="00743545">
        <w:rPr>
          <w:rStyle w:val="afff0"/>
          <w:rFonts w:eastAsiaTheme="minorEastAsia"/>
          <w:spacing w:val="2"/>
        </w:rPr>
        <w:footnoteReference w:id="25"/>
      </w:r>
      <w:r w:rsidRPr="00743545">
        <w:rPr>
          <w:rFonts w:eastAsiaTheme="minorEastAsia"/>
          <w:spacing w:val="-14"/>
          <w:w w:val="95"/>
        </w:rPr>
        <w:t>。</w:t>
      </w:r>
      <w:r w:rsidRPr="00743545">
        <w:rPr>
          <w:rFonts w:eastAsiaTheme="minorEastAsia"/>
        </w:rPr>
        <w:t>人性尊嚴指任何人都有其作為人之尊嚴，屬各種人權之核心理念，應受到國家之尊重與保護，其核心內涵具有以下之重要屬性：</w:t>
      </w:r>
      <w:r w:rsidRPr="00743545">
        <w:rPr>
          <w:rFonts w:eastAsiaTheme="minorEastAsia"/>
        </w:rPr>
        <w:t>1</w:t>
      </w:r>
      <w:r w:rsidRPr="00743545">
        <w:rPr>
          <w:rFonts w:eastAsiaTheme="minorEastAsia"/>
        </w:rPr>
        <w:t>、在於自治與自決；</w:t>
      </w:r>
      <w:r w:rsidRPr="00743545">
        <w:rPr>
          <w:rFonts w:eastAsiaTheme="minorEastAsia"/>
        </w:rPr>
        <w:t>2</w:t>
      </w:r>
      <w:r w:rsidRPr="00743545">
        <w:rPr>
          <w:rFonts w:eastAsiaTheme="minorEastAsia"/>
        </w:rPr>
        <w:t>、自我決定；</w:t>
      </w:r>
      <w:r w:rsidRPr="00743545">
        <w:rPr>
          <w:rFonts w:eastAsiaTheme="minorEastAsia"/>
        </w:rPr>
        <w:t>3</w:t>
      </w:r>
      <w:r w:rsidRPr="00743545">
        <w:rPr>
          <w:rFonts w:eastAsiaTheme="minorEastAsia"/>
        </w:rPr>
        <w:t>、自我負責；</w:t>
      </w:r>
      <w:r w:rsidRPr="00743545">
        <w:rPr>
          <w:rFonts w:eastAsiaTheme="minorEastAsia"/>
        </w:rPr>
        <w:t>4</w:t>
      </w:r>
      <w:r w:rsidRPr="00743545">
        <w:rPr>
          <w:rFonts w:eastAsiaTheme="minorEastAsia"/>
        </w:rPr>
        <w:t>、強調人之主體地位；</w:t>
      </w:r>
      <w:r w:rsidRPr="00743545">
        <w:rPr>
          <w:rFonts w:eastAsiaTheme="minorEastAsia"/>
        </w:rPr>
        <w:t>5</w:t>
      </w:r>
      <w:r w:rsidRPr="00743545">
        <w:rPr>
          <w:rFonts w:eastAsiaTheme="minorEastAsia"/>
        </w:rPr>
        <w:t>、人本身即為目的，人本身並非工具、手段；</w:t>
      </w:r>
      <w:r w:rsidRPr="00743545">
        <w:rPr>
          <w:rFonts w:eastAsiaTheme="minorEastAsia"/>
        </w:rPr>
        <w:t>6</w:t>
      </w:r>
      <w:r w:rsidRPr="00743545">
        <w:rPr>
          <w:rFonts w:eastAsiaTheme="minorEastAsia"/>
        </w:rPr>
        <w:t>、人性尊嚴具有不可處分性；</w:t>
      </w:r>
      <w:r w:rsidRPr="00743545">
        <w:rPr>
          <w:rFonts w:eastAsiaTheme="minorEastAsia"/>
        </w:rPr>
        <w:t>7</w:t>
      </w:r>
      <w:r w:rsidRPr="00743545">
        <w:rPr>
          <w:rFonts w:eastAsiaTheme="minorEastAsia"/>
        </w:rPr>
        <w:t>、一個具體之個人，不能被貶抑為客體</w:t>
      </w:r>
      <w:proofErr w:type="gramStart"/>
      <w:r w:rsidRPr="00743545">
        <w:rPr>
          <w:rFonts w:eastAsiaTheme="minorEastAsia"/>
        </w:rPr>
        <w:t>（</w:t>
      </w:r>
      <w:proofErr w:type="gramEnd"/>
      <w:r w:rsidRPr="00743545">
        <w:rPr>
          <w:rFonts w:eastAsiaTheme="minorEastAsia"/>
        </w:rPr>
        <w:t>Objekt)</w:t>
      </w:r>
      <w:r w:rsidRPr="00743545">
        <w:rPr>
          <w:rFonts w:eastAsiaTheme="minorEastAsia"/>
        </w:rPr>
        <w:t>；</w:t>
      </w:r>
      <w:r w:rsidRPr="00743545">
        <w:rPr>
          <w:rFonts w:eastAsiaTheme="minorEastAsia"/>
        </w:rPr>
        <w:t>8</w:t>
      </w:r>
      <w:r w:rsidRPr="00743545">
        <w:rPr>
          <w:rFonts w:eastAsiaTheme="minorEastAsia"/>
        </w:rPr>
        <w:t>、人性尊嚴作為最高法之價值所在</w:t>
      </w:r>
      <w:r w:rsidRPr="00743545">
        <w:rPr>
          <w:rFonts w:eastAsiaTheme="minorEastAsia"/>
        </w:rPr>
        <w:t>(</w:t>
      </w:r>
      <w:r w:rsidRPr="00743545">
        <w:rPr>
          <w:rFonts w:eastAsiaTheme="minorEastAsia"/>
        </w:rPr>
        <w:t>憲法價值秩序中之根本原則</w:t>
      </w:r>
      <w:r w:rsidRPr="00743545">
        <w:rPr>
          <w:rFonts w:eastAsiaTheme="minorEastAsia"/>
        </w:rPr>
        <w:t>)</w:t>
      </w:r>
      <w:r w:rsidRPr="00743545">
        <w:rPr>
          <w:rFonts w:eastAsiaTheme="minorEastAsia"/>
        </w:rPr>
        <w:t>；</w:t>
      </w:r>
      <w:r w:rsidRPr="00743545">
        <w:rPr>
          <w:rFonts w:eastAsiaTheme="minorEastAsia"/>
        </w:rPr>
        <w:t>9</w:t>
      </w:r>
      <w:r w:rsidRPr="00743545">
        <w:rPr>
          <w:rFonts w:eastAsiaTheme="minorEastAsia"/>
        </w:rPr>
        <w:t>、個人本質上不可放棄性；</w:t>
      </w:r>
      <w:r w:rsidRPr="00743545">
        <w:rPr>
          <w:rFonts w:eastAsiaTheme="minorEastAsia"/>
        </w:rPr>
        <w:t>10</w:t>
      </w:r>
      <w:r w:rsidRPr="00743545">
        <w:rPr>
          <w:rFonts w:eastAsiaTheme="minorEastAsia"/>
        </w:rPr>
        <w:t>、憲法所保障之個人基本權地位，如其拋棄倘侵犯「尊嚴核心」，則是不具法效力的。人性尊嚴之不可侵犯，已成為憲法價值體系之基礎原則之所在</w:t>
      </w:r>
      <w:r w:rsidRPr="00743545">
        <w:rPr>
          <w:rStyle w:val="afff0"/>
          <w:rFonts w:eastAsiaTheme="minorEastAsia"/>
        </w:rPr>
        <w:footnoteReference w:id="26"/>
      </w:r>
      <w:r w:rsidRPr="00743545">
        <w:rPr>
          <w:rFonts w:eastAsiaTheme="minorEastAsia"/>
        </w:rPr>
        <w:t>。</w:t>
      </w:r>
    </w:p>
    <w:p w:rsidR="00A24F27" w:rsidRPr="00743545" w:rsidRDefault="00A24F27" w:rsidP="00743545">
      <w:pPr>
        <w:pStyle w:val="af2"/>
        <w:spacing w:after="0" w:line="0" w:lineRule="atLeast"/>
        <w:ind w:firstLine="480"/>
        <w:rPr>
          <w:rFonts w:eastAsiaTheme="minorEastAsia"/>
        </w:rPr>
      </w:pPr>
    </w:p>
    <w:p w:rsidR="00A24F27" w:rsidRPr="00743545" w:rsidRDefault="00A24F27" w:rsidP="00743545">
      <w:pPr>
        <w:spacing w:line="0" w:lineRule="atLeast"/>
        <w:rPr>
          <w:rFonts w:eastAsiaTheme="minorEastAsia"/>
        </w:rPr>
      </w:pPr>
      <w:r w:rsidRPr="00743545">
        <w:rPr>
          <w:rFonts w:eastAsiaTheme="minorEastAsia"/>
        </w:rPr>
        <w:t>(</w:t>
      </w:r>
      <w:r w:rsidRPr="00743545">
        <w:rPr>
          <w:rFonts w:eastAsiaTheme="minorEastAsia"/>
        </w:rPr>
        <w:t>三</w:t>
      </w:r>
      <w:r w:rsidRPr="00743545">
        <w:rPr>
          <w:rFonts w:eastAsiaTheme="minorEastAsia"/>
        </w:rPr>
        <w:t xml:space="preserve">) </w:t>
      </w:r>
      <w:r w:rsidRPr="00743545">
        <w:rPr>
          <w:rFonts w:eastAsiaTheme="minorEastAsia"/>
          <w:spacing w:val="2"/>
        </w:rPr>
        <w:t>工作權</w:t>
      </w:r>
    </w:p>
    <w:p w:rsidR="001C1F06" w:rsidRPr="00743545" w:rsidRDefault="003B4212" w:rsidP="00743545">
      <w:pPr>
        <w:spacing w:line="0" w:lineRule="atLeast"/>
        <w:rPr>
          <w:rFonts w:eastAsiaTheme="minorEastAsia"/>
          <w:kern w:val="0"/>
        </w:rPr>
      </w:pPr>
      <w:r w:rsidRPr="00743545">
        <w:rPr>
          <w:rFonts w:eastAsiaTheme="minorEastAsia"/>
          <w:kern w:val="0"/>
        </w:rPr>
        <w:t xml:space="preserve">   </w:t>
      </w:r>
      <w:r w:rsidRPr="00743545">
        <w:rPr>
          <w:rFonts w:eastAsiaTheme="minorEastAsia"/>
          <w:kern w:val="0"/>
          <w:lang w:eastAsia="zh-CN"/>
        </w:rPr>
        <w:t>工作權屬於人權的一部分</w:t>
      </w:r>
      <w:r w:rsidRPr="00743545">
        <w:rPr>
          <w:rFonts w:eastAsiaTheme="minorEastAsia"/>
        </w:rPr>
        <w:t>，</w:t>
      </w:r>
      <w:r w:rsidR="00A7370D" w:rsidRPr="00743545">
        <w:rPr>
          <w:rFonts w:eastAsiaTheme="minorEastAsia"/>
          <w:kern w:val="0"/>
          <w:lang w:eastAsia="zh-CN"/>
        </w:rPr>
        <w:t>工作權包括職業選擇自由、勞動報酬權、職業安全權和社會保障權，這些權利都有一個共同的功能，就是保障勞動者的生存</w:t>
      </w:r>
      <w:r w:rsidR="00A7370D" w:rsidRPr="00743545">
        <w:rPr>
          <w:rFonts w:eastAsiaTheme="minorEastAsia"/>
          <w:kern w:val="0"/>
        </w:rPr>
        <w:t>及</w:t>
      </w:r>
      <w:r w:rsidR="00A7370D" w:rsidRPr="00743545">
        <w:rPr>
          <w:rFonts w:eastAsiaTheme="minorEastAsia"/>
          <w:kern w:val="0"/>
          <w:lang w:eastAsia="zh-CN"/>
        </w:rPr>
        <w:t>生活。確保勞動者生存於社會，並保障最低薪資，這是工作權的生存理念，故工作權是達成生存權之必要手段</w:t>
      </w:r>
      <w:r w:rsidR="00A7370D" w:rsidRPr="00743545">
        <w:rPr>
          <w:rStyle w:val="afff0"/>
          <w:rFonts w:eastAsiaTheme="minorEastAsia"/>
        </w:rPr>
        <w:footnoteReference w:id="27"/>
      </w:r>
      <w:r w:rsidR="00A7370D" w:rsidRPr="00743545">
        <w:rPr>
          <w:rFonts w:eastAsiaTheme="minorEastAsia"/>
          <w:kern w:val="0"/>
          <w:lang w:eastAsia="zh-CN"/>
        </w:rPr>
        <w:t>。</w:t>
      </w:r>
      <w:r w:rsidR="001C1F06" w:rsidRPr="00743545">
        <w:rPr>
          <w:rFonts w:eastAsiaTheme="minorEastAsia"/>
          <w:spacing w:val="-9"/>
        </w:rPr>
        <w:t>我國</w:t>
      </w:r>
      <w:r w:rsidR="001C1F06" w:rsidRPr="00743545">
        <w:rPr>
          <w:rFonts w:eastAsiaTheme="minorEastAsia"/>
        </w:rPr>
        <w:t>憲法第</w:t>
      </w:r>
      <w:r w:rsidR="001C1F06" w:rsidRPr="00743545">
        <w:rPr>
          <w:rFonts w:eastAsiaTheme="minorEastAsia"/>
        </w:rPr>
        <w:t>15</w:t>
      </w:r>
      <w:r w:rsidR="001C1F06" w:rsidRPr="00743545">
        <w:rPr>
          <w:rFonts w:eastAsiaTheme="minorEastAsia"/>
        </w:rPr>
        <w:t>條及司法院釋字第</w:t>
      </w:r>
      <w:r w:rsidR="001C1F06" w:rsidRPr="00743545">
        <w:rPr>
          <w:rFonts w:eastAsiaTheme="minorEastAsia"/>
        </w:rPr>
        <w:t>404</w:t>
      </w:r>
      <w:r w:rsidR="001C1F06" w:rsidRPr="00743545">
        <w:rPr>
          <w:rFonts w:eastAsiaTheme="minorEastAsia"/>
        </w:rPr>
        <w:t>號、第</w:t>
      </w:r>
      <w:r w:rsidR="001C1F06" w:rsidRPr="00743545">
        <w:rPr>
          <w:rFonts w:eastAsiaTheme="minorEastAsia"/>
        </w:rPr>
        <w:t>411</w:t>
      </w:r>
      <w:r w:rsidR="001C1F06" w:rsidRPr="00743545">
        <w:rPr>
          <w:rFonts w:eastAsiaTheme="minorEastAsia"/>
        </w:rPr>
        <w:t>號、第</w:t>
      </w:r>
      <w:r w:rsidR="001C1F06" w:rsidRPr="00743545">
        <w:rPr>
          <w:rFonts w:eastAsiaTheme="minorEastAsia"/>
        </w:rPr>
        <w:t>453</w:t>
      </w:r>
      <w:r w:rsidR="001C1F06" w:rsidRPr="00743545">
        <w:rPr>
          <w:rFonts w:eastAsiaTheme="minorEastAsia"/>
        </w:rPr>
        <w:t>號、第</w:t>
      </w:r>
      <w:r w:rsidR="001C1F06" w:rsidRPr="00743545">
        <w:rPr>
          <w:rFonts w:eastAsiaTheme="minorEastAsia"/>
        </w:rPr>
        <w:t>510</w:t>
      </w:r>
      <w:r w:rsidR="001C1F06" w:rsidRPr="00743545">
        <w:rPr>
          <w:rFonts w:eastAsiaTheme="minorEastAsia"/>
        </w:rPr>
        <w:t>號、第</w:t>
      </w:r>
      <w:r w:rsidR="001C1F06" w:rsidRPr="00743545">
        <w:rPr>
          <w:rFonts w:eastAsiaTheme="minorEastAsia"/>
        </w:rPr>
        <w:t>584</w:t>
      </w:r>
      <w:r w:rsidR="001C1F06" w:rsidRPr="00743545">
        <w:rPr>
          <w:rFonts w:eastAsiaTheme="minorEastAsia"/>
        </w:rPr>
        <w:t>號、第</w:t>
      </w:r>
      <w:r w:rsidR="001C1F06" w:rsidRPr="00743545">
        <w:rPr>
          <w:rFonts w:eastAsiaTheme="minorEastAsia"/>
        </w:rPr>
        <w:t>612</w:t>
      </w:r>
      <w:r w:rsidR="001C1F06" w:rsidRPr="00743545">
        <w:rPr>
          <w:rFonts w:eastAsiaTheme="minorEastAsia"/>
        </w:rPr>
        <w:t>號、第</w:t>
      </w:r>
      <w:r w:rsidR="001C1F06" w:rsidRPr="00743545">
        <w:rPr>
          <w:rFonts w:eastAsiaTheme="minorEastAsia"/>
        </w:rPr>
        <w:t>634</w:t>
      </w:r>
      <w:r w:rsidR="001C1F06" w:rsidRPr="00743545">
        <w:rPr>
          <w:rFonts w:eastAsiaTheme="minorEastAsia"/>
        </w:rPr>
        <w:t>號、第</w:t>
      </w:r>
      <w:r w:rsidR="001C1F06" w:rsidRPr="00743545">
        <w:rPr>
          <w:rFonts w:eastAsiaTheme="minorEastAsia"/>
        </w:rPr>
        <w:t>637</w:t>
      </w:r>
      <w:r w:rsidR="001C1F06" w:rsidRPr="00743545">
        <w:rPr>
          <w:rFonts w:eastAsiaTheme="minorEastAsia"/>
        </w:rPr>
        <w:t>號、第</w:t>
      </w:r>
      <w:r w:rsidR="001C1F06" w:rsidRPr="00743545">
        <w:rPr>
          <w:rFonts w:eastAsiaTheme="minorEastAsia"/>
        </w:rPr>
        <w:t>649</w:t>
      </w:r>
      <w:r w:rsidR="001C1F06" w:rsidRPr="00743545">
        <w:rPr>
          <w:rFonts w:eastAsiaTheme="minorEastAsia"/>
        </w:rPr>
        <w:t>號、第</w:t>
      </w:r>
      <w:r w:rsidR="001C1F06" w:rsidRPr="00743545">
        <w:rPr>
          <w:rFonts w:eastAsiaTheme="minorEastAsia"/>
        </w:rPr>
        <w:t>659</w:t>
      </w:r>
      <w:r w:rsidR="001C1F06" w:rsidRPr="00743545">
        <w:rPr>
          <w:rFonts w:eastAsiaTheme="minorEastAsia"/>
        </w:rPr>
        <w:t>號、第</w:t>
      </w:r>
      <w:r w:rsidR="001C1F06" w:rsidRPr="00743545">
        <w:rPr>
          <w:rFonts w:eastAsiaTheme="minorEastAsia"/>
        </w:rPr>
        <w:t>666</w:t>
      </w:r>
      <w:r w:rsidR="001C1F06" w:rsidRPr="00743545">
        <w:rPr>
          <w:rFonts w:eastAsiaTheme="minorEastAsia"/>
        </w:rPr>
        <w:t>號、第</w:t>
      </w:r>
      <w:r w:rsidR="001C1F06" w:rsidRPr="00743545">
        <w:rPr>
          <w:rFonts w:eastAsiaTheme="minorEastAsia"/>
        </w:rPr>
        <w:t>702</w:t>
      </w:r>
      <w:r w:rsidR="001C1F06" w:rsidRPr="00743545">
        <w:rPr>
          <w:rFonts w:eastAsiaTheme="minorEastAsia"/>
        </w:rPr>
        <w:t>號、第</w:t>
      </w:r>
      <w:r w:rsidR="001C1F06" w:rsidRPr="00743545">
        <w:rPr>
          <w:rFonts w:eastAsiaTheme="minorEastAsia"/>
        </w:rPr>
        <w:t>716</w:t>
      </w:r>
      <w:r w:rsidR="001C1F06" w:rsidRPr="00743545">
        <w:rPr>
          <w:rFonts w:eastAsiaTheme="minorEastAsia"/>
        </w:rPr>
        <w:t>號、第</w:t>
      </w:r>
      <w:r w:rsidR="001C1F06" w:rsidRPr="00743545">
        <w:rPr>
          <w:rFonts w:eastAsiaTheme="minorEastAsia"/>
        </w:rPr>
        <w:t>724</w:t>
      </w:r>
      <w:r w:rsidR="001C1F06" w:rsidRPr="00743545">
        <w:rPr>
          <w:rFonts w:eastAsiaTheme="minorEastAsia"/>
        </w:rPr>
        <w:t>號及第</w:t>
      </w:r>
      <w:r w:rsidR="001C1F06" w:rsidRPr="00743545">
        <w:rPr>
          <w:rFonts w:eastAsiaTheme="minorEastAsia"/>
        </w:rPr>
        <w:t>738</w:t>
      </w:r>
      <w:r w:rsidR="001C1F06" w:rsidRPr="00743545">
        <w:rPr>
          <w:rFonts w:eastAsiaTheme="minorEastAsia"/>
        </w:rPr>
        <w:t>號、第</w:t>
      </w:r>
      <w:r w:rsidR="001C1F06" w:rsidRPr="00743545">
        <w:rPr>
          <w:rFonts w:eastAsiaTheme="minorEastAsia"/>
        </w:rPr>
        <w:t>749</w:t>
      </w:r>
      <w:r w:rsidR="001C1F06" w:rsidRPr="00743545">
        <w:rPr>
          <w:rFonts w:eastAsiaTheme="minorEastAsia"/>
        </w:rPr>
        <w:t>號、第</w:t>
      </w:r>
      <w:r w:rsidR="001C1F06" w:rsidRPr="00743545">
        <w:rPr>
          <w:rFonts w:eastAsiaTheme="minorEastAsia"/>
        </w:rPr>
        <w:t>750</w:t>
      </w:r>
      <w:r w:rsidR="001C1F06" w:rsidRPr="00743545">
        <w:rPr>
          <w:rFonts w:eastAsiaTheme="minorEastAsia"/>
        </w:rPr>
        <w:t>號、第</w:t>
      </w:r>
      <w:r w:rsidR="001C1F06" w:rsidRPr="00743545">
        <w:rPr>
          <w:rFonts w:eastAsiaTheme="minorEastAsia"/>
        </w:rPr>
        <w:t>753</w:t>
      </w:r>
      <w:r w:rsidR="001C1F06" w:rsidRPr="00743545">
        <w:rPr>
          <w:rFonts w:eastAsiaTheme="minorEastAsia"/>
        </w:rPr>
        <w:t>號、第</w:t>
      </w:r>
      <w:r w:rsidR="001C1F06" w:rsidRPr="00743545">
        <w:rPr>
          <w:rFonts w:eastAsiaTheme="minorEastAsia"/>
        </w:rPr>
        <w:t>768</w:t>
      </w:r>
      <w:r w:rsidR="001C1F06" w:rsidRPr="00743545">
        <w:rPr>
          <w:rFonts w:eastAsiaTheme="minorEastAsia"/>
        </w:rPr>
        <w:t>號、第</w:t>
      </w:r>
      <w:r w:rsidR="001C1F06" w:rsidRPr="00743545">
        <w:rPr>
          <w:rFonts w:eastAsiaTheme="minorEastAsia"/>
        </w:rPr>
        <w:t>778</w:t>
      </w:r>
      <w:r w:rsidR="001C1F06" w:rsidRPr="00743545">
        <w:rPr>
          <w:rFonts w:eastAsiaTheme="minorEastAsia"/>
        </w:rPr>
        <w:t>號、第</w:t>
      </w:r>
      <w:r w:rsidR="001C1F06" w:rsidRPr="00743545">
        <w:rPr>
          <w:rFonts w:eastAsiaTheme="minorEastAsia"/>
        </w:rPr>
        <w:t>780</w:t>
      </w:r>
      <w:r w:rsidR="001C1F06" w:rsidRPr="00743545">
        <w:rPr>
          <w:rFonts w:eastAsiaTheme="minorEastAsia"/>
        </w:rPr>
        <w:t>號、第</w:t>
      </w:r>
      <w:r w:rsidR="001C1F06" w:rsidRPr="00743545">
        <w:rPr>
          <w:rFonts w:eastAsiaTheme="minorEastAsia"/>
        </w:rPr>
        <w:t>781</w:t>
      </w:r>
      <w:r w:rsidR="001C1F06" w:rsidRPr="00743545">
        <w:rPr>
          <w:rFonts w:eastAsiaTheme="minorEastAsia"/>
        </w:rPr>
        <w:t>號、第</w:t>
      </w:r>
      <w:r w:rsidR="001C1F06" w:rsidRPr="00743545">
        <w:rPr>
          <w:rFonts w:eastAsiaTheme="minorEastAsia"/>
        </w:rPr>
        <w:t>782</w:t>
      </w:r>
      <w:r w:rsidR="001C1F06" w:rsidRPr="00743545">
        <w:rPr>
          <w:rFonts w:eastAsiaTheme="minorEastAsia"/>
        </w:rPr>
        <w:t>號及第</w:t>
      </w:r>
      <w:r w:rsidR="001C1F06" w:rsidRPr="00743545">
        <w:rPr>
          <w:rFonts w:eastAsiaTheme="minorEastAsia"/>
        </w:rPr>
        <w:t>783</w:t>
      </w:r>
      <w:r w:rsidR="001C1F06" w:rsidRPr="00743545">
        <w:rPr>
          <w:rFonts w:eastAsiaTheme="minorEastAsia"/>
        </w:rPr>
        <w:t>號等解釋，均規定人民之工作權應予保障</w:t>
      </w:r>
      <w:r w:rsidR="001C1F06" w:rsidRPr="00743545">
        <w:rPr>
          <w:rStyle w:val="afff0"/>
          <w:rFonts w:eastAsiaTheme="minorEastAsia"/>
        </w:rPr>
        <w:footnoteReference w:id="28"/>
      </w:r>
      <w:r w:rsidR="001C1F06" w:rsidRPr="00743545">
        <w:rPr>
          <w:rFonts w:eastAsiaTheme="minorEastAsia"/>
        </w:rPr>
        <w:t>，</w:t>
      </w:r>
      <w:proofErr w:type="gramStart"/>
      <w:r w:rsidR="001C1F06" w:rsidRPr="00743545">
        <w:rPr>
          <w:rFonts w:eastAsiaTheme="minorEastAsia"/>
        </w:rPr>
        <w:t>大法官均肯認</w:t>
      </w:r>
      <w:proofErr w:type="gramEnd"/>
      <w:r w:rsidR="001C1F06" w:rsidRPr="00743545">
        <w:rPr>
          <w:rFonts w:eastAsiaTheme="minorEastAsia"/>
        </w:rPr>
        <w:t>人民從事工作並有選擇職業之自由。</w:t>
      </w:r>
      <w:r w:rsidR="00797761" w:rsidRPr="00743545">
        <w:rPr>
          <w:rFonts w:eastAsiaTheme="minorEastAsia"/>
          <w:kern w:val="0"/>
          <w:lang w:eastAsia="zh-CN"/>
        </w:rPr>
        <w:t>中華民國憲法第</w:t>
      </w:r>
      <w:r w:rsidR="00797761" w:rsidRPr="00743545">
        <w:rPr>
          <w:rFonts w:eastAsiaTheme="minorEastAsia"/>
          <w:kern w:val="0"/>
          <w:lang w:eastAsia="zh-CN"/>
        </w:rPr>
        <w:t>15</w:t>
      </w:r>
      <w:r w:rsidR="00797761" w:rsidRPr="00743545">
        <w:rPr>
          <w:rFonts w:eastAsiaTheme="minorEastAsia"/>
          <w:kern w:val="0"/>
          <w:lang w:eastAsia="zh-CN"/>
        </w:rPr>
        <w:t>條：「人民之工作權應予保障」，另在基本國策章第</w:t>
      </w:r>
      <w:r w:rsidR="00797761" w:rsidRPr="00743545">
        <w:rPr>
          <w:rFonts w:eastAsiaTheme="minorEastAsia"/>
          <w:kern w:val="0"/>
          <w:lang w:eastAsia="zh-CN"/>
        </w:rPr>
        <w:t>152</w:t>
      </w:r>
      <w:r w:rsidR="00797761" w:rsidRPr="00743545">
        <w:rPr>
          <w:rFonts w:eastAsiaTheme="minorEastAsia"/>
          <w:kern w:val="0"/>
          <w:lang w:eastAsia="zh-CN"/>
        </w:rPr>
        <w:t>條：「人民具有工作能力者，國家應給予適當之工作機會。」因此，我國憲法在保障人民工作權之方面，特別規定「人民具有工作能力者，國家應給予適當之就業機會。」</w:t>
      </w:r>
    </w:p>
    <w:p w:rsidR="00A24F27" w:rsidRPr="00743545" w:rsidRDefault="001C1F06" w:rsidP="00743545">
      <w:pPr>
        <w:spacing w:line="0" w:lineRule="atLeast"/>
        <w:rPr>
          <w:rFonts w:eastAsiaTheme="minorEastAsia"/>
          <w:kern w:val="0"/>
          <w:lang w:eastAsia="zh-CN"/>
        </w:rPr>
      </w:pPr>
      <w:r w:rsidRPr="00743545">
        <w:rPr>
          <w:rFonts w:eastAsiaTheme="minorEastAsia"/>
          <w:kern w:val="0"/>
        </w:rPr>
        <w:lastRenderedPageBreak/>
        <w:t xml:space="preserve">    </w:t>
      </w:r>
      <w:r w:rsidRPr="00743545">
        <w:rPr>
          <w:rFonts w:eastAsiaTheme="minorEastAsia"/>
          <w:kern w:val="0"/>
          <w:lang w:eastAsia="zh-CN"/>
        </w:rPr>
        <w:t>然針對外來人口而言，</w:t>
      </w:r>
      <w:r w:rsidR="00F92C65" w:rsidRPr="00743545">
        <w:rPr>
          <w:rFonts w:eastAsiaTheme="minorEastAsia"/>
          <w:kern w:val="0"/>
          <w:lang w:eastAsia="zh-CN"/>
        </w:rPr>
        <w:t>依就業服務法第五章外國人之聘僱與管理</w:t>
      </w:r>
      <w:r w:rsidR="009E1160" w:rsidRPr="00743545">
        <w:rPr>
          <w:rFonts w:eastAsiaTheme="minorEastAsia"/>
          <w:kern w:val="0"/>
          <w:lang w:eastAsia="zh-CN"/>
        </w:rPr>
        <w:t>中之</w:t>
      </w:r>
      <w:r w:rsidR="00F92C65" w:rsidRPr="00743545">
        <w:rPr>
          <w:rFonts w:eastAsiaTheme="minorEastAsia"/>
          <w:kern w:val="0"/>
          <w:lang w:eastAsia="zh-CN"/>
        </w:rPr>
        <w:t>第</w:t>
      </w:r>
      <w:r w:rsidR="00F92C65" w:rsidRPr="00743545">
        <w:rPr>
          <w:rFonts w:eastAsiaTheme="minorEastAsia"/>
          <w:kern w:val="0"/>
          <w:lang w:eastAsia="zh-CN"/>
        </w:rPr>
        <w:t>43</w:t>
      </w:r>
      <w:r w:rsidR="00F92C65" w:rsidRPr="00743545">
        <w:rPr>
          <w:rFonts w:eastAsiaTheme="minorEastAsia"/>
          <w:kern w:val="0"/>
          <w:lang w:eastAsia="zh-CN"/>
        </w:rPr>
        <w:t>條規定</w:t>
      </w:r>
      <w:r w:rsidR="00F92C65" w:rsidRPr="00743545">
        <w:rPr>
          <w:rStyle w:val="afff0"/>
          <w:rFonts w:eastAsiaTheme="minorEastAsia"/>
          <w:kern w:val="0"/>
          <w:lang w:eastAsia="zh-CN"/>
        </w:rPr>
        <w:footnoteReference w:id="29"/>
      </w:r>
      <w:r w:rsidR="00F92C65" w:rsidRPr="00743545">
        <w:rPr>
          <w:rFonts w:eastAsiaTheme="minorEastAsia"/>
          <w:kern w:val="0"/>
          <w:lang w:eastAsia="zh-CN"/>
        </w:rPr>
        <w:t>，旨在限制外國人未經許可從事工作，以免妨礙本國人之就業機會，以保護本國人之工作權，達成就業服務法第</w:t>
      </w:r>
      <w:r w:rsidR="00F92C65" w:rsidRPr="00743545">
        <w:rPr>
          <w:rFonts w:eastAsiaTheme="minorEastAsia"/>
          <w:kern w:val="0"/>
          <w:lang w:eastAsia="zh-CN"/>
        </w:rPr>
        <w:t>42</w:t>
      </w:r>
      <w:r w:rsidR="00F92C65" w:rsidRPr="00743545">
        <w:rPr>
          <w:rFonts w:eastAsiaTheme="minorEastAsia"/>
          <w:kern w:val="0"/>
          <w:lang w:eastAsia="zh-CN"/>
        </w:rPr>
        <w:t>條</w:t>
      </w:r>
      <w:r w:rsidR="00F92C65" w:rsidRPr="00743545">
        <w:rPr>
          <w:rStyle w:val="afff0"/>
          <w:rFonts w:eastAsiaTheme="minorEastAsia"/>
          <w:kern w:val="0"/>
          <w:lang w:eastAsia="zh-CN"/>
        </w:rPr>
        <w:footnoteReference w:id="30"/>
      </w:r>
      <w:r w:rsidR="00F92C65" w:rsidRPr="00743545">
        <w:rPr>
          <w:rFonts w:eastAsiaTheme="minorEastAsia"/>
          <w:kern w:val="0"/>
          <w:lang w:eastAsia="zh-CN"/>
        </w:rPr>
        <w:t>之立法目的，故凡外國人所為之勞務提供，皆應由雇主申請許可，不得擅自為之</w:t>
      </w:r>
      <w:r w:rsidR="00F92C65" w:rsidRPr="00743545">
        <w:rPr>
          <w:rFonts w:eastAsiaTheme="minorEastAsia"/>
          <w:kern w:val="0"/>
        </w:rPr>
        <w:t>(</w:t>
      </w:r>
      <w:r w:rsidR="00F92C65" w:rsidRPr="00743545">
        <w:rPr>
          <w:rFonts w:eastAsiaTheme="minorEastAsia"/>
          <w:kern w:val="0"/>
          <w:lang w:eastAsia="zh-CN"/>
        </w:rPr>
        <w:t>參見臺北高等行政法院</w:t>
      </w:r>
      <w:r w:rsidR="00F92C65" w:rsidRPr="00743545">
        <w:rPr>
          <w:rFonts w:eastAsiaTheme="minorEastAsia"/>
          <w:kern w:val="0"/>
          <w:lang w:eastAsia="zh-CN"/>
        </w:rPr>
        <w:t xml:space="preserve"> 102 </w:t>
      </w:r>
      <w:r w:rsidR="00F92C65" w:rsidRPr="00743545">
        <w:rPr>
          <w:rFonts w:eastAsiaTheme="minorEastAsia"/>
          <w:kern w:val="0"/>
          <w:lang w:eastAsia="zh-CN"/>
        </w:rPr>
        <w:t>年訴字第</w:t>
      </w:r>
      <w:r w:rsidR="00F92C65" w:rsidRPr="00743545">
        <w:rPr>
          <w:rFonts w:eastAsiaTheme="minorEastAsia"/>
          <w:kern w:val="0"/>
          <w:lang w:eastAsia="zh-CN"/>
        </w:rPr>
        <w:t>392</w:t>
      </w:r>
      <w:r w:rsidR="00F92C65" w:rsidRPr="00743545">
        <w:rPr>
          <w:rFonts w:eastAsiaTheme="minorEastAsia"/>
          <w:kern w:val="0"/>
          <w:lang w:eastAsia="zh-CN"/>
        </w:rPr>
        <w:t>號行政判決</w:t>
      </w:r>
      <w:r w:rsidR="00F92C65" w:rsidRPr="00743545">
        <w:rPr>
          <w:rFonts w:eastAsiaTheme="minorEastAsia"/>
          <w:kern w:val="0"/>
        </w:rPr>
        <w:t>)</w:t>
      </w:r>
      <w:r w:rsidRPr="00743545">
        <w:rPr>
          <w:rFonts w:eastAsiaTheme="minorEastAsia"/>
          <w:kern w:val="0"/>
          <w:lang w:eastAsia="zh-CN"/>
        </w:rPr>
        <w:t>。此為外國人在我國工作</w:t>
      </w:r>
      <w:r w:rsidR="000D47A3" w:rsidRPr="00743545">
        <w:rPr>
          <w:rFonts w:eastAsiaTheme="minorEastAsia"/>
          <w:kern w:val="0"/>
          <w:lang w:eastAsia="zh-CN"/>
        </w:rPr>
        <w:t>，</w:t>
      </w:r>
      <w:r w:rsidRPr="00743545">
        <w:rPr>
          <w:rFonts w:eastAsiaTheme="minorEastAsia"/>
          <w:kern w:val="0"/>
          <w:lang w:eastAsia="zh-CN"/>
        </w:rPr>
        <w:t>係採「許可制」，雇主得依法申請工作類別項目之外勞來</w:t>
      </w:r>
      <w:r w:rsidR="003E7575" w:rsidRPr="00743545">
        <w:rPr>
          <w:rFonts w:eastAsiaTheme="minorEastAsia"/>
        </w:rPr>
        <w:t>臺</w:t>
      </w:r>
      <w:r w:rsidRPr="00743545">
        <w:rPr>
          <w:rFonts w:eastAsiaTheme="minorEastAsia"/>
          <w:kern w:val="0"/>
          <w:lang w:eastAsia="zh-CN"/>
        </w:rPr>
        <w:t>工作。上開所述為憲法第</w:t>
      </w:r>
      <w:r w:rsidRPr="00743545">
        <w:rPr>
          <w:rFonts w:eastAsiaTheme="minorEastAsia"/>
          <w:kern w:val="0"/>
          <w:lang w:eastAsia="zh-CN"/>
        </w:rPr>
        <w:t>152</w:t>
      </w:r>
      <w:r w:rsidRPr="00743545">
        <w:rPr>
          <w:rFonts w:eastAsiaTheme="minorEastAsia"/>
          <w:kern w:val="0"/>
          <w:lang w:eastAsia="zh-CN"/>
        </w:rPr>
        <w:t>條</w:t>
      </w:r>
      <w:r w:rsidR="007B065E" w:rsidRPr="00743545">
        <w:rPr>
          <w:rStyle w:val="afff0"/>
          <w:rFonts w:eastAsiaTheme="minorEastAsia"/>
          <w:kern w:val="0"/>
          <w:lang w:eastAsia="zh-CN"/>
        </w:rPr>
        <w:footnoteReference w:id="31"/>
      </w:r>
      <w:r w:rsidRPr="00743545">
        <w:rPr>
          <w:rFonts w:eastAsiaTheme="minorEastAsia"/>
          <w:kern w:val="0"/>
          <w:lang w:eastAsia="zh-CN"/>
        </w:rPr>
        <w:t>所陳，除保障國人之工作權外，更適時限制來</w:t>
      </w:r>
      <w:r w:rsidR="003E7575" w:rsidRPr="00743545">
        <w:rPr>
          <w:rFonts w:eastAsiaTheme="minorEastAsia"/>
        </w:rPr>
        <w:t>臺</w:t>
      </w:r>
      <w:r w:rsidRPr="00743545">
        <w:rPr>
          <w:rFonts w:eastAsiaTheme="minorEastAsia"/>
          <w:kern w:val="0"/>
          <w:lang w:eastAsia="zh-CN"/>
        </w:rPr>
        <w:t>工作之外國人從事項目及人數，開放外勞政策除有效解決產業人力不足外，更可使產業升級</w:t>
      </w:r>
      <w:r w:rsidR="00610384" w:rsidRPr="00743545">
        <w:rPr>
          <w:rStyle w:val="afff0"/>
          <w:rFonts w:eastAsiaTheme="minorEastAsia"/>
          <w:kern w:val="0"/>
          <w:lang w:eastAsia="zh-CN"/>
        </w:rPr>
        <w:footnoteReference w:id="32"/>
      </w:r>
      <w:r w:rsidRPr="00743545">
        <w:rPr>
          <w:rFonts w:eastAsiaTheme="minorEastAsia"/>
          <w:kern w:val="0"/>
          <w:lang w:eastAsia="zh-CN"/>
        </w:rPr>
        <w:t>(</w:t>
      </w:r>
      <w:r w:rsidRPr="00743545">
        <w:rPr>
          <w:rFonts w:eastAsiaTheme="minorEastAsia"/>
          <w:kern w:val="0"/>
          <w:lang w:eastAsia="zh-CN"/>
        </w:rPr>
        <w:t>參見臺灣嘉義地方法院</w:t>
      </w:r>
      <w:r w:rsidRPr="00743545">
        <w:rPr>
          <w:rFonts w:eastAsiaTheme="minorEastAsia"/>
          <w:kern w:val="0"/>
          <w:lang w:eastAsia="zh-CN"/>
        </w:rPr>
        <w:t>103</w:t>
      </w:r>
      <w:r w:rsidRPr="00743545">
        <w:rPr>
          <w:rFonts w:eastAsiaTheme="minorEastAsia"/>
          <w:kern w:val="0"/>
          <w:lang w:eastAsia="zh-CN"/>
        </w:rPr>
        <w:t>年簡字第</w:t>
      </w:r>
      <w:r w:rsidRPr="00743545">
        <w:rPr>
          <w:rFonts w:eastAsiaTheme="minorEastAsia"/>
          <w:kern w:val="0"/>
          <w:lang w:eastAsia="zh-CN"/>
        </w:rPr>
        <w:t>39</w:t>
      </w:r>
      <w:r w:rsidRPr="00743545">
        <w:rPr>
          <w:rFonts w:eastAsiaTheme="minorEastAsia"/>
          <w:kern w:val="0"/>
          <w:lang w:eastAsia="zh-CN"/>
        </w:rPr>
        <w:t>號行政判決</w:t>
      </w:r>
      <w:r w:rsidRPr="00743545">
        <w:rPr>
          <w:rFonts w:eastAsiaTheme="minorEastAsia"/>
          <w:kern w:val="0"/>
          <w:lang w:eastAsia="zh-CN"/>
        </w:rPr>
        <w:t>)</w:t>
      </w:r>
      <w:r w:rsidRPr="00743545">
        <w:rPr>
          <w:rFonts w:eastAsiaTheme="minorEastAsia"/>
          <w:kern w:val="0"/>
          <w:lang w:eastAsia="zh-CN"/>
        </w:rPr>
        <w:t>。</w:t>
      </w:r>
    </w:p>
    <w:p w:rsidR="00850E21" w:rsidRPr="00743545" w:rsidRDefault="00850E21" w:rsidP="00743545">
      <w:pPr>
        <w:pStyle w:val="1f1"/>
        <w:spacing w:line="0" w:lineRule="atLeast"/>
        <w:ind w:leftChars="0" w:left="0" w:firstLineChars="0" w:firstLine="0"/>
        <w:rPr>
          <w:rFonts w:eastAsiaTheme="minorEastAsia"/>
          <w:sz w:val="24"/>
        </w:rPr>
      </w:pPr>
    </w:p>
    <w:p w:rsidR="007D555C" w:rsidRPr="00743545" w:rsidRDefault="00850E21" w:rsidP="00743545">
      <w:pPr>
        <w:pStyle w:val="1f1"/>
        <w:spacing w:line="0" w:lineRule="atLeast"/>
        <w:ind w:leftChars="0" w:left="0" w:firstLineChars="0" w:firstLine="0"/>
        <w:rPr>
          <w:rFonts w:eastAsiaTheme="minorEastAsia"/>
          <w:sz w:val="24"/>
        </w:rPr>
      </w:pPr>
      <w:r w:rsidRPr="00743545">
        <w:rPr>
          <w:rFonts w:eastAsiaTheme="minorEastAsia"/>
          <w:sz w:val="24"/>
        </w:rPr>
        <w:t>貳、</w:t>
      </w:r>
      <w:r w:rsidR="007D555C" w:rsidRPr="00743545">
        <w:rPr>
          <w:rFonts w:eastAsiaTheme="minorEastAsia"/>
          <w:sz w:val="24"/>
        </w:rPr>
        <w:t>外來人口人權保障機制之現況</w:t>
      </w:r>
    </w:p>
    <w:p w:rsidR="00E6036A" w:rsidRPr="00743545" w:rsidRDefault="00E6036A" w:rsidP="00743545">
      <w:pPr>
        <w:pStyle w:val="HTML"/>
        <w:spacing w:line="0" w:lineRule="atLeast"/>
        <w:ind w:firstLine="480"/>
        <w:rPr>
          <w:rFonts w:ascii="Times New Roman" w:eastAsiaTheme="minorEastAsia" w:hAnsi="Times New Roman" w:cs="Times New Roman"/>
        </w:rPr>
      </w:pPr>
      <w:r w:rsidRPr="00743545">
        <w:rPr>
          <w:rFonts w:ascii="Times New Roman" w:eastAsiaTheme="minorEastAsia" w:hAnsi="Times New Roman" w:cs="Times New Roman"/>
        </w:rPr>
        <w:t>本文嘗試整理</w:t>
      </w:r>
      <w:r w:rsidR="00D5289C" w:rsidRPr="00743545">
        <w:rPr>
          <w:rFonts w:ascii="Times New Roman" w:eastAsiaTheme="minorEastAsia" w:hAnsi="Times New Roman" w:cs="Times New Roman"/>
        </w:rPr>
        <w:t>我國本國公民、外來人口適用《公民與政治權利國際公約》及適用《經濟社會文化權利國際公約》</w:t>
      </w:r>
      <w:r w:rsidR="00A41C21" w:rsidRPr="00743545">
        <w:rPr>
          <w:rFonts w:ascii="Times New Roman" w:eastAsiaTheme="minorEastAsia" w:hAnsi="Times New Roman" w:cs="Times New Roman"/>
        </w:rPr>
        <w:t>人權</w:t>
      </w:r>
      <w:r w:rsidR="00A41C21" w:rsidRPr="00743545">
        <w:rPr>
          <w:rFonts w:ascii="Times New Roman" w:eastAsiaTheme="minorEastAsia" w:hAnsi="Times New Roman" w:cs="Times New Roman"/>
          <w:kern w:val="1"/>
        </w:rPr>
        <w:t>保障</w:t>
      </w:r>
      <w:r w:rsidR="00A41C21" w:rsidRPr="00743545">
        <w:rPr>
          <w:rFonts w:ascii="Times New Roman" w:eastAsiaTheme="minorEastAsia" w:hAnsi="Times New Roman" w:cs="Times New Roman"/>
        </w:rPr>
        <w:t>機制之</w:t>
      </w:r>
      <w:r w:rsidR="00D5289C" w:rsidRPr="00743545">
        <w:rPr>
          <w:rFonts w:ascii="Times New Roman" w:eastAsiaTheme="minorEastAsia" w:hAnsi="Times New Roman" w:cs="Times New Roman"/>
        </w:rPr>
        <w:t>實際狀況</w:t>
      </w:r>
      <w:r w:rsidR="00F042FE" w:rsidRPr="00743545">
        <w:rPr>
          <w:rFonts w:ascii="Times New Roman" w:eastAsiaTheme="minorEastAsia" w:hAnsi="Times New Roman" w:cs="Times New Roman"/>
        </w:rPr>
        <w:t>(</w:t>
      </w:r>
      <w:r w:rsidR="00F042FE" w:rsidRPr="00743545">
        <w:rPr>
          <w:rFonts w:ascii="Times New Roman" w:eastAsiaTheme="minorEastAsia" w:hAnsi="Times New Roman" w:cs="Times New Roman"/>
        </w:rPr>
        <w:t>實況</w:t>
      </w:r>
      <w:r w:rsidR="00F042FE" w:rsidRPr="00743545">
        <w:rPr>
          <w:rFonts w:ascii="Times New Roman" w:eastAsiaTheme="minorEastAsia" w:hAnsi="Times New Roman" w:cs="Times New Roman"/>
        </w:rPr>
        <w:t>)</w:t>
      </w:r>
      <w:r w:rsidR="007A5DA1" w:rsidRPr="00743545">
        <w:rPr>
          <w:rFonts w:ascii="Times New Roman" w:eastAsiaTheme="minorEastAsia" w:hAnsi="Times New Roman" w:cs="Times New Roman"/>
        </w:rPr>
        <w:t>，</w:t>
      </w:r>
      <w:r w:rsidR="00A77C2C" w:rsidRPr="00743545">
        <w:rPr>
          <w:rFonts w:ascii="Times New Roman" w:eastAsiaTheme="minorEastAsia" w:hAnsi="Times New Roman" w:cs="Times New Roman"/>
        </w:rPr>
        <w:t>分別如下</w:t>
      </w:r>
      <w:r w:rsidR="00A77C2C" w:rsidRPr="00743545">
        <w:rPr>
          <w:rFonts w:ascii="Times New Roman" w:eastAsiaTheme="minorEastAsia" w:hAnsi="Times New Roman" w:cs="Times New Roman"/>
        </w:rPr>
        <w:t>2</w:t>
      </w:r>
      <w:r w:rsidR="00A77C2C" w:rsidRPr="00743545">
        <w:rPr>
          <w:rFonts w:ascii="Times New Roman" w:eastAsiaTheme="minorEastAsia" w:hAnsi="Times New Roman" w:cs="Times New Roman"/>
        </w:rPr>
        <w:t>表所</w:t>
      </w:r>
      <w:r w:rsidR="00F042FE" w:rsidRPr="00743545">
        <w:rPr>
          <w:rFonts w:ascii="Times New Roman" w:eastAsiaTheme="minorEastAsia" w:hAnsi="Times New Roman" w:cs="Times New Roman"/>
        </w:rPr>
        <w:t>略</w:t>
      </w:r>
      <w:r w:rsidR="00A77C2C" w:rsidRPr="00743545">
        <w:rPr>
          <w:rFonts w:ascii="Times New Roman" w:eastAsiaTheme="minorEastAsia" w:hAnsi="Times New Roman" w:cs="Times New Roman"/>
        </w:rPr>
        <w:t>述。</w:t>
      </w:r>
      <w:bookmarkStart w:id="1" w:name="_Toc508123050"/>
    </w:p>
    <w:p w:rsidR="003C4AD5" w:rsidRPr="00743545" w:rsidRDefault="003C4AD5" w:rsidP="00743545">
      <w:pPr>
        <w:pStyle w:val="HTML"/>
        <w:spacing w:line="0" w:lineRule="atLeast"/>
        <w:ind w:firstLine="480"/>
        <w:rPr>
          <w:rFonts w:ascii="Times New Roman" w:eastAsiaTheme="minorEastAsia" w:hAnsi="Times New Roman" w:cs="Times New Roman"/>
          <w:kern w:val="1"/>
        </w:rPr>
      </w:pPr>
    </w:p>
    <w:p w:rsidR="005132B9" w:rsidRPr="00743545" w:rsidRDefault="009003E1" w:rsidP="00743545">
      <w:pPr>
        <w:suppressAutoHyphens/>
        <w:autoSpaceDE w:val="0"/>
        <w:spacing w:line="0" w:lineRule="atLeast"/>
        <w:jc w:val="center"/>
        <w:rPr>
          <w:rFonts w:eastAsiaTheme="minorEastAsia"/>
          <w:kern w:val="1"/>
        </w:rPr>
      </w:pPr>
      <w:r w:rsidRPr="00743545">
        <w:rPr>
          <w:rFonts w:eastAsiaTheme="minorEastAsia"/>
          <w:kern w:val="1"/>
          <w:lang w:eastAsia="ar-SA"/>
        </w:rPr>
        <w:t>表</w:t>
      </w:r>
      <w:r w:rsidRPr="00743545">
        <w:rPr>
          <w:rFonts w:eastAsiaTheme="minorEastAsia"/>
          <w:kern w:val="1"/>
        </w:rPr>
        <w:t>1</w:t>
      </w:r>
      <w:r w:rsidR="007407E8" w:rsidRPr="00743545">
        <w:rPr>
          <w:rFonts w:eastAsiaTheme="minorEastAsia"/>
          <w:kern w:val="1"/>
        </w:rPr>
        <w:t xml:space="preserve"> </w:t>
      </w:r>
      <w:r w:rsidR="00BB0A48" w:rsidRPr="00743545">
        <w:rPr>
          <w:rFonts w:eastAsiaTheme="minorEastAsia"/>
        </w:rPr>
        <w:t>我國</w:t>
      </w:r>
      <w:r w:rsidR="00B15340" w:rsidRPr="00743545">
        <w:rPr>
          <w:rFonts w:eastAsiaTheme="minorEastAsia"/>
        </w:rPr>
        <w:t>本國公民、外來人口</w:t>
      </w:r>
      <w:r w:rsidR="003D1A5B" w:rsidRPr="00743545">
        <w:rPr>
          <w:rFonts w:eastAsiaTheme="minorEastAsia"/>
        </w:rPr>
        <w:t>適用《公民與政治權利國際公約》</w:t>
      </w:r>
      <w:r w:rsidR="00F042FE" w:rsidRPr="00743545">
        <w:rPr>
          <w:rFonts w:eastAsiaTheme="minorEastAsia"/>
        </w:rPr>
        <w:t>人權</w:t>
      </w:r>
      <w:r w:rsidR="00F042FE" w:rsidRPr="00743545">
        <w:rPr>
          <w:rFonts w:eastAsiaTheme="minorEastAsia"/>
          <w:kern w:val="1"/>
        </w:rPr>
        <w:t>保障</w:t>
      </w:r>
      <w:r w:rsidR="00F042FE" w:rsidRPr="00743545">
        <w:rPr>
          <w:rFonts w:eastAsiaTheme="minorEastAsia"/>
        </w:rPr>
        <w:t>機制之實際狀況</w:t>
      </w:r>
      <w:r w:rsidR="00F042FE" w:rsidRPr="00743545">
        <w:rPr>
          <w:rFonts w:eastAsiaTheme="minorEastAsia"/>
        </w:rPr>
        <w:t>(</w:t>
      </w:r>
      <w:r w:rsidR="00F042FE" w:rsidRPr="00743545">
        <w:rPr>
          <w:rFonts w:eastAsiaTheme="minorEastAsia"/>
        </w:rPr>
        <w:t>實況</w:t>
      </w:r>
      <w:r w:rsidR="00F042FE" w:rsidRPr="00743545">
        <w:rPr>
          <w:rFonts w:eastAsiaTheme="minorEastAsia"/>
        </w:rPr>
        <w:t>)</w:t>
      </w:r>
      <w:r w:rsidRPr="00743545">
        <w:rPr>
          <w:rFonts w:eastAsiaTheme="minorEastAsia"/>
          <w:kern w:val="1"/>
          <w:lang w:eastAsia="ar-SA"/>
        </w:rPr>
        <w:t>一覽表</w:t>
      </w:r>
    </w:p>
    <w:tbl>
      <w:tblPr>
        <w:tblStyle w:val="afff8"/>
        <w:tblW w:w="8287" w:type="dxa"/>
        <w:tblInd w:w="108" w:type="dxa"/>
        <w:tblLayout w:type="fixed"/>
        <w:tblLook w:val="04A0" w:firstRow="1" w:lastRow="0" w:firstColumn="1" w:lastColumn="0" w:noHBand="0" w:noVBand="1"/>
      </w:tblPr>
      <w:tblGrid>
        <w:gridCol w:w="993"/>
        <w:gridCol w:w="2126"/>
        <w:gridCol w:w="2835"/>
        <w:gridCol w:w="2333"/>
      </w:tblGrid>
      <w:tr w:rsidR="00837C20" w:rsidRPr="00743545" w:rsidTr="00606776">
        <w:trPr>
          <w:tblHeader/>
        </w:trPr>
        <w:tc>
          <w:tcPr>
            <w:tcW w:w="993" w:type="dxa"/>
            <w:vAlign w:val="center"/>
          </w:tcPr>
          <w:p w:rsidR="005132B9" w:rsidRPr="00743545" w:rsidRDefault="009003E1" w:rsidP="00743545">
            <w:pPr>
              <w:spacing w:line="0" w:lineRule="atLeast"/>
              <w:jc w:val="center"/>
              <w:rPr>
                <w:rFonts w:eastAsiaTheme="minorEastAsia"/>
              </w:rPr>
            </w:pPr>
            <w:r w:rsidRPr="00743545">
              <w:rPr>
                <w:rFonts w:eastAsiaTheme="minorEastAsia"/>
              </w:rPr>
              <w:t>條文</w:t>
            </w:r>
          </w:p>
        </w:tc>
        <w:tc>
          <w:tcPr>
            <w:tcW w:w="2126" w:type="dxa"/>
            <w:vAlign w:val="center"/>
          </w:tcPr>
          <w:p w:rsidR="005132B9" w:rsidRPr="00743545" w:rsidRDefault="009003E1" w:rsidP="00743545">
            <w:pPr>
              <w:spacing w:line="0" w:lineRule="atLeast"/>
              <w:jc w:val="center"/>
              <w:rPr>
                <w:rFonts w:eastAsiaTheme="minorEastAsia"/>
              </w:rPr>
            </w:pPr>
            <w:r w:rsidRPr="00743545">
              <w:rPr>
                <w:rFonts w:eastAsiaTheme="minorEastAsia"/>
              </w:rPr>
              <w:t>公民與政治權利國際公約</w:t>
            </w:r>
          </w:p>
        </w:tc>
        <w:tc>
          <w:tcPr>
            <w:tcW w:w="2835" w:type="dxa"/>
            <w:vAlign w:val="center"/>
          </w:tcPr>
          <w:p w:rsidR="00A71B40" w:rsidRPr="00743545" w:rsidRDefault="00B15340" w:rsidP="00743545">
            <w:pPr>
              <w:spacing w:line="0" w:lineRule="atLeast"/>
              <w:jc w:val="center"/>
              <w:rPr>
                <w:rFonts w:eastAsiaTheme="minorEastAsia"/>
              </w:rPr>
            </w:pPr>
            <w:r w:rsidRPr="00743545">
              <w:rPr>
                <w:rFonts w:eastAsiaTheme="minorEastAsia"/>
              </w:rPr>
              <w:t>本國公民</w:t>
            </w:r>
          </w:p>
        </w:tc>
        <w:tc>
          <w:tcPr>
            <w:tcW w:w="2333" w:type="dxa"/>
            <w:vAlign w:val="center"/>
          </w:tcPr>
          <w:p w:rsidR="005132B9" w:rsidRPr="00743545" w:rsidRDefault="009003E1" w:rsidP="00743545">
            <w:pPr>
              <w:spacing w:line="0" w:lineRule="atLeast"/>
              <w:jc w:val="center"/>
              <w:rPr>
                <w:rFonts w:eastAsiaTheme="minorEastAsia"/>
              </w:rPr>
            </w:pPr>
            <w:r w:rsidRPr="00743545">
              <w:rPr>
                <w:rFonts w:eastAsiaTheme="minorEastAsia"/>
              </w:rPr>
              <w:t>外</w:t>
            </w:r>
            <w:r w:rsidR="00B15340" w:rsidRPr="00743545">
              <w:rPr>
                <w:rFonts w:eastAsiaTheme="minorEastAsia"/>
              </w:rPr>
              <w:t>來人口</w:t>
            </w:r>
          </w:p>
        </w:tc>
      </w:tr>
      <w:tr w:rsidR="00837C20" w:rsidRPr="00743545" w:rsidTr="007D555C">
        <w:tc>
          <w:tcPr>
            <w:tcW w:w="993" w:type="dxa"/>
          </w:tcPr>
          <w:p w:rsidR="005132B9" w:rsidRPr="00743545" w:rsidRDefault="009003E1" w:rsidP="00743545">
            <w:pPr>
              <w:spacing w:line="0" w:lineRule="atLeast"/>
              <w:jc w:val="both"/>
              <w:rPr>
                <w:rFonts w:eastAsiaTheme="minorEastAsia"/>
              </w:rPr>
            </w:pPr>
            <w:r w:rsidRPr="00743545">
              <w:rPr>
                <w:rFonts w:eastAsiaTheme="minorEastAsia"/>
              </w:rPr>
              <w:t>第</w:t>
            </w:r>
            <w:r w:rsidRPr="00743545">
              <w:rPr>
                <w:rFonts w:eastAsiaTheme="minorEastAsia"/>
              </w:rPr>
              <w:t>3</w:t>
            </w:r>
            <w:r w:rsidRPr="00743545">
              <w:rPr>
                <w:rFonts w:eastAsiaTheme="minorEastAsia"/>
              </w:rPr>
              <w:t>條</w:t>
            </w:r>
          </w:p>
        </w:tc>
        <w:tc>
          <w:tcPr>
            <w:tcW w:w="2126" w:type="dxa"/>
          </w:tcPr>
          <w:p w:rsidR="005132B9" w:rsidRPr="00743545" w:rsidRDefault="009003E1" w:rsidP="00743545">
            <w:pPr>
              <w:spacing w:line="0" w:lineRule="atLeast"/>
              <w:jc w:val="both"/>
              <w:rPr>
                <w:rFonts w:eastAsiaTheme="minorEastAsia"/>
              </w:rPr>
            </w:pPr>
            <w:r w:rsidRPr="00743545">
              <w:rPr>
                <w:rFonts w:eastAsiaTheme="minorEastAsia"/>
                <w:bCs/>
                <w:kern w:val="0"/>
              </w:rPr>
              <w:t>男女平等</w:t>
            </w:r>
          </w:p>
        </w:tc>
        <w:tc>
          <w:tcPr>
            <w:tcW w:w="2835" w:type="dxa"/>
          </w:tcPr>
          <w:p w:rsidR="005132B9" w:rsidRPr="00743545" w:rsidRDefault="003E7399" w:rsidP="00743545">
            <w:pPr>
              <w:spacing w:line="0" w:lineRule="atLeast"/>
              <w:jc w:val="both"/>
              <w:rPr>
                <w:rFonts w:eastAsiaTheme="minorEastAsia"/>
              </w:rPr>
            </w:pPr>
            <w:r w:rsidRPr="00743545">
              <w:rPr>
                <w:rFonts w:eastAsiaTheme="minorEastAsia"/>
              </w:rPr>
              <w:t>V</w:t>
            </w:r>
            <w:r w:rsidRPr="00743545">
              <w:rPr>
                <w:rFonts w:eastAsiaTheme="minorEastAsia"/>
              </w:rPr>
              <w:t>，規範於</w:t>
            </w:r>
            <w:r w:rsidR="00F00ED6" w:rsidRPr="00743545">
              <w:rPr>
                <w:rFonts w:eastAsiaTheme="minorEastAsia"/>
              </w:rPr>
              <w:t>憲法第</w:t>
            </w:r>
            <w:r w:rsidR="00F00ED6" w:rsidRPr="00743545">
              <w:rPr>
                <w:rFonts w:eastAsiaTheme="minorEastAsia"/>
              </w:rPr>
              <w:t>7</w:t>
            </w:r>
            <w:r w:rsidR="00F00ED6" w:rsidRPr="00743545">
              <w:rPr>
                <w:rFonts w:eastAsiaTheme="minorEastAsia"/>
              </w:rPr>
              <w:t>條</w:t>
            </w:r>
            <w:r w:rsidR="00C63589" w:rsidRPr="00743545">
              <w:rPr>
                <w:rFonts w:eastAsiaTheme="minorEastAsia"/>
              </w:rPr>
              <w:t>；司法院釋字第</w:t>
            </w:r>
            <w:r w:rsidR="002A70B5" w:rsidRPr="00743545">
              <w:rPr>
                <w:rFonts w:eastAsiaTheme="minorEastAsia"/>
              </w:rPr>
              <w:t>341</w:t>
            </w:r>
            <w:r w:rsidR="00C63589" w:rsidRPr="00743545">
              <w:rPr>
                <w:rFonts w:eastAsiaTheme="minorEastAsia"/>
              </w:rPr>
              <w:t>號、第</w:t>
            </w:r>
            <w:r w:rsidR="002A70B5" w:rsidRPr="00743545">
              <w:rPr>
                <w:rFonts w:eastAsiaTheme="minorEastAsia"/>
              </w:rPr>
              <w:t>365</w:t>
            </w:r>
            <w:r w:rsidR="00C63589" w:rsidRPr="00743545">
              <w:rPr>
                <w:rFonts w:eastAsiaTheme="minorEastAsia"/>
              </w:rPr>
              <w:t>號、第</w:t>
            </w:r>
            <w:r w:rsidR="002A70B5" w:rsidRPr="00743545">
              <w:rPr>
                <w:rFonts w:eastAsiaTheme="minorEastAsia"/>
              </w:rPr>
              <w:t>410</w:t>
            </w:r>
            <w:r w:rsidR="00C63589" w:rsidRPr="00743545">
              <w:rPr>
                <w:rFonts w:eastAsiaTheme="minorEastAsia"/>
              </w:rPr>
              <w:t>號、第</w:t>
            </w:r>
            <w:r w:rsidR="002A70B5" w:rsidRPr="00743545">
              <w:rPr>
                <w:rFonts w:eastAsiaTheme="minorEastAsia"/>
              </w:rPr>
              <w:t>457</w:t>
            </w:r>
            <w:r w:rsidR="00C63589" w:rsidRPr="00743545">
              <w:rPr>
                <w:rFonts w:eastAsiaTheme="minorEastAsia"/>
              </w:rPr>
              <w:t>號、第</w:t>
            </w:r>
            <w:r w:rsidR="002A70B5" w:rsidRPr="00743545">
              <w:rPr>
                <w:rFonts w:eastAsiaTheme="minorEastAsia"/>
              </w:rPr>
              <w:t>552</w:t>
            </w:r>
            <w:r w:rsidR="00C63589" w:rsidRPr="00743545">
              <w:rPr>
                <w:rFonts w:eastAsiaTheme="minorEastAsia"/>
              </w:rPr>
              <w:t>號、第</w:t>
            </w:r>
            <w:r w:rsidR="002A70B5" w:rsidRPr="00743545">
              <w:rPr>
                <w:rFonts w:eastAsiaTheme="minorEastAsia"/>
              </w:rPr>
              <w:t>554</w:t>
            </w:r>
            <w:r w:rsidR="00C63589" w:rsidRPr="00743545">
              <w:rPr>
                <w:rFonts w:eastAsiaTheme="minorEastAsia"/>
              </w:rPr>
              <w:t>號、第</w:t>
            </w:r>
            <w:r w:rsidR="002A70B5" w:rsidRPr="00743545">
              <w:rPr>
                <w:rFonts w:eastAsiaTheme="minorEastAsia"/>
              </w:rPr>
              <w:t>728</w:t>
            </w:r>
            <w:r w:rsidR="00C63589" w:rsidRPr="00743545">
              <w:rPr>
                <w:rFonts w:eastAsiaTheme="minorEastAsia"/>
              </w:rPr>
              <w:t>號、第</w:t>
            </w:r>
            <w:r w:rsidR="002A70B5" w:rsidRPr="00743545">
              <w:rPr>
                <w:rFonts w:eastAsiaTheme="minorEastAsia"/>
              </w:rPr>
              <w:t>748</w:t>
            </w:r>
            <w:r w:rsidR="00C63589" w:rsidRPr="00743545">
              <w:rPr>
                <w:rFonts w:eastAsiaTheme="minorEastAsia"/>
              </w:rPr>
              <w:t>號</w:t>
            </w:r>
          </w:p>
        </w:tc>
        <w:tc>
          <w:tcPr>
            <w:tcW w:w="2333" w:type="dxa"/>
          </w:tcPr>
          <w:p w:rsidR="005132B9" w:rsidRPr="00743545" w:rsidRDefault="003D1A5B" w:rsidP="00743545">
            <w:pPr>
              <w:spacing w:line="0" w:lineRule="atLeast"/>
              <w:jc w:val="both"/>
              <w:rPr>
                <w:rFonts w:eastAsiaTheme="minorEastAsia"/>
              </w:rPr>
            </w:pPr>
            <w:r w:rsidRPr="00743545">
              <w:rPr>
                <w:rFonts w:eastAsiaTheme="minorEastAsia"/>
              </w:rPr>
              <w:t>X</w:t>
            </w:r>
          </w:p>
        </w:tc>
      </w:tr>
      <w:tr w:rsidR="00837C20" w:rsidRPr="00743545" w:rsidTr="007D555C">
        <w:tc>
          <w:tcPr>
            <w:tcW w:w="993" w:type="dxa"/>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6</w:t>
            </w:r>
            <w:r w:rsidRPr="00743545">
              <w:rPr>
                <w:rFonts w:eastAsiaTheme="minorEastAsia"/>
              </w:rPr>
              <w:t>條</w:t>
            </w:r>
          </w:p>
        </w:tc>
        <w:tc>
          <w:tcPr>
            <w:tcW w:w="2126" w:type="dxa"/>
          </w:tcPr>
          <w:p w:rsidR="006A1434" w:rsidRPr="00743545" w:rsidRDefault="006A1434" w:rsidP="00743545">
            <w:pPr>
              <w:spacing w:line="0" w:lineRule="atLeast"/>
              <w:jc w:val="both"/>
              <w:rPr>
                <w:rFonts w:eastAsiaTheme="minorEastAsia"/>
              </w:rPr>
            </w:pPr>
            <w:r w:rsidRPr="00743545">
              <w:rPr>
                <w:rFonts w:eastAsiaTheme="minorEastAsia"/>
                <w:bCs/>
                <w:kern w:val="0"/>
              </w:rPr>
              <w:t>生命權</w:t>
            </w:r>
          </w:p>
        </w:tc>
        <w:tc>
          <w:tcPr>
            <w:tcW w:w="2835" w:type="dxa"/>
          </w:tcPr>
          <w:p w:rsidR="006A1434" w:rsidRPr="00743545" w:rsidRDefault="006A1434" w:rsidP="00743545">
            <w:pPr>
              <w:spacing w:line="0" w:lineRule="atLeast"/>
              <w:jc w:val="both"/>
              <w:rPr>
                <w:rFonts w:eastAsiaTheme="minorEastAsia"/>
              </w:rPr>
            </w:pPr>
            <w:r w:rsidRPr="00743545">
              <w:rPr>
                <w:rFonts w:eastAsiaTheme="minorEastAsia"/>
              </w:rPr>
              <w:t>V</w:t>
            </w:r>
            <w:r w:rsidR="00221A33" w:rsidRPr="00743545">
              <w:rPr>
                <w:rFonts w:eastAsiaTheme="minorEastAsia"/>
              </w:rPr>
              <w:t>，但不完整</w:t>
            </w:r>
            <w:r w:rsidR="00564DBC" w:rsidRPr="00743545">
              <w:rPr>
                <w:rFonts w:eastAsiaTheme="minorEastAsia"/>
              </w:rPr>
              <w:t>，</w:t>
            </w:r>
            <w:r w:rsidR="00E04E02" w:rsidRPr="00743545">
              <w:rPr>
                <w:rFonts w:eastAsiaTheme="minorEastAsia"/>
              </w:rPr>
              <w:t>我國仍</w:t>
            </w:r>
            <w:r w:rsidR="00564DBC" w:rsidRPr="00743545">
              <w:rPr>
                <w:rFonts w:eastAsiaTheme="minorEastAsia"/>
              </w:rPr>
              <w:t>有</w:t>
            </w:r>
            <w:r w:rsidR="008B6E75" w:rsidRPr="00743545">
              <w:rPr>
                <w:rFonts w:eastAsiaTheme="minorEastAsia"/>
              </w:rPr>
              <w:t>死刑</w:t>
            </w:r>
            <w:r w:rsidR="00425C48" w:rsidRPr="00743545">
              <w:rPr>
                <w:rFonts w:eastAsiaTheme="minorEastAsia"/>
              </w:rPr>
              <w:t>；司法院釋字第</w:t>
            </w:r>
            <w:r w:rsidR="00E253AB" w:rsidRPr="00743545">
              <w:rPr>
                <w:rFonts w:eastAsiaTheme="minorEastAsia"/>
              </w:rPr>
              <w:t>194</w:t>
            </w:r>
            <w:r w:rsidR="00425C48" w:rsidRPr="00743545">
              <w:rPr>
                <w:rFonts w:eastAsiaTheme="minorEastAsia"/>
              </w:rPr>
              <w:t>號、第</w:t>
            </w:r>
            <w:r w:rsidR="00E253AB" w:rsidRPr="00743545">
              <w:rPr>
                <w:rFonts w:eastAsiaTheme="minorEastAsia"/>
              </w:rPr>
              <w:t>263</w:t>
            </w:r>
            <w:r w:rsidR="00425C48" w:rsidRPr="00743545">
              <w:rPr>
                <w:rFonts w:eastAsiaTheme="minorEastAsia"/>
              </w:rPr>
              <w:t>號、第</w:t>
            </w:r>
            <w:r w:rsidR="00E253AB" w:rsidRPr="00743545">
              <w:rPr>
                <w:rFonts w:eastAsiaTheme="minorEastAsia"/>
              </w:rPr>
              <w:t>371</w:t>
            </w:r>
            <w:r w:rsidR="00425C48" w:rsidRPr="00743545">
              <w:rPr>
                <w:rFonts w:eastAsiaTheme="minorEastAsia"/>
              </w:rPr>
              <w:t>號、第</w:t>
            </w:r>
            <w:r w:rsidR="00E253AB" w:rsidRPr="00743545">
              <w:rPr>
                <w:rFonts w:eastAsiaTheme="minorEastAsia"/>
              </w:rPr>
              <w:t>414</w:t>
            </w:r>
            <w:r w:rsidR="00425C48" w:rsidRPr="00743545">
              <w:rPr>
                <w:rFonts w:eastAsiaTheme="minorEastAsia"/>
              </w:rPr>
              <w:t>號、第</w:t>
            </w:r>
            <w:r w:rsidR="00E253AB" w:rsidRPr="00743545">
              <w:rPr>
                <w:rFonts w:eastAsiaTheme="minorEastAsia"/>
              </w:rPr>
              <w:t>476</w:t>
            </w:r>
            <w:r w:rsidR="00425C48" w:rsidRPr="00743545">
              <w:rPr>
                <w:rFonts w:eastAsiaTheme="minorEastAsia"/>
              </w:rPr>
              <w:t>號、第</w:t>
            </w:r>
            <w:r w:rsidR="00E253AB" w:rsidRPr="00743545">
              <w:rPr>
                <w:rFonts w:eastAsiaTheme="minorEastAsia"/>
              </w:rPr>
              <w:t>694</w:t>
            </w:r>
            <w:r w:rsidR="00425C48" w:rsidRPr="00743545">
              <w:rPr>
                <w:rFonts w:eastAsiaTheme="minorEastAsia"/>
              </w:rPr>
              <w:t>號</w:t>
            </w:r>
          </w:p>
        </w:tc>
        <w:tc>
          <w:tcPr>
            <w:tcW w:w="2333" w:type="dxa"/>
          </w:tcPr>
          <w:p w:rsidR="006A1434" w:rsidRPr="00743545" w:rsidRDefault="006A1434" w:rsidP="00743545">
            <w:pPr>
              <w:spacing w:line="0" w:lineRule="atLeast"/>
              <w:jc w:val="both"/>
              <w:rPr>
                <w:rFonts w:eastAsiaTheme="minorEastAsia"/>
              </w:rPr>
            </w:pPr>
            <w:r w:rsidRPr="00743545">
              <w:rPr>
                <w:rFonts w:eastAsiaTheme="minorEastAsia"/>
              </w:rPr>
              <w:t>V</w:t>
            </w:r>
            <w:r w:rsidR="00221A33" w:rsidRPr="00743545">
              <w:rPr>
                <w:rFonts w:eastAsiaTheme="minorEastAsia"/>
              </w:rPr>
              <w:t>，但不完整</w:t>
            </w:r>
            <w:r w:rsidR="008B6E75" w:rsidRPr="00743545">
              <w:rPr>
                <w:rFonts w:eastAsiaTheme="minorEastAsia"/>
              </w:rPr>
              <w:t>，</w:t>
            </w:r>
            <w:r w:rsidR="00E04E02" w:rsidRPr="00743545">
              <w:rPr>
                <w:rFonts w:eastAsiaTheme="minorEastAsia"/>
              </w:rPr>
              <w:t>我國仍</w:t>
            </w:r>
            <w:r w:rsidR="008B6E75" w:rsidRPr="00743545">
              <w:rPr>
                <w:rFonts w:eastAsiaTheme="minorEastAsia"/>
              </w:rPr>
              <w:t>有死刑</w:t>
            </w:r>
          </w:p>
        </w:tc>
      </w:tr>
      <w:tr w:rsidR="00837C20" w:rsidRPr="00743545" w:rsidTr="007D555C">
        <w:tc>
          <w:tcPr>
            <w:tcW w:w="993" w:type="dxa"/>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7</w:t>
            </w:r>
            <w:r w:rsidRPr="00743545">
              <w:rPr>
                <w:rFonts w:eastAsiaTheme="minorEastAsia"/>
              </w:rPr>
              <w:t>條</w:t>
            </w:r>
          </w:p>
        </w:tc>
        <w:tc>
          <w:tcPr>
            <w:tcW w:w="2126" w:type="dxa"/>
          </w:tcPr>
          <w:p w:rsidR="006A1434" w:rsidRPr="00743545" w:rsidRDefault="006A1434" w:rsidP="00743545">
            <w:pPr>
              <w:spacing w:line="0" w:lineRule="atLeast"/>
              <w:jc w:val="both"/>
              <w:rPr>
                <w:rFonts w:eastAsiaTheme="minorEastAsia"/>
              </w:rPr>
            </w:pPr>
            <w:r w:rsidRPr="00743545">
              <w:rPr>
                <w:rFonts w:eastAsiaTheme="minorEastAsia"/>
                <w:bCs/>
                <w:kern w:val="0"/>
              </w:rPr>
              <w:t>禁止酷刑或不人道刑罰</w:t>
            </w:r>
          </w:p>
        </w:tc>
        <w:tc>
          <w:tcPr>
            <w:tcW w:w="2835" w:type="dxa"/>
          </w:tcPr>
          <w:p w:rsidR="006A1434" w:rsidRPr="00743545" w:rsidRDefault="003F5016" w:rsidP="00743545">
            <w:pPr>
              <w:spacing w:line="0" w:lineRule="atLeast"/>
              <w:jc w:val="both"/>
              <w:rPr>
                <w:rFonts w:eastAsiaTheme="minorEastAsia"/>
              </w:rPr>
            </w:pPr>
            <w:r w:rsidRPr="00743545">
              <w:rPr>
                <w:rFonts w:eastAsiaTheme="minorEastAsia"/>
              </w:rPr>
              <w:t>不完整，</w:t>
            </w:r>
            <w:r w:rsidR="00A366DA" w:rsidRPr="00743545">
              <w:rPr>
                <w:rFonts w:eastAsiaTheme="minorEastAsia"/>
              </w:rPr>
              <w:t>禁止酷刑公約施行法草案</w:t>
            </w:r>
            <w:r w:rsidR="00A366DA" w:rsidRPr="00743545">
              <w:rPr>
                <w:rStyle w:val="afff0"/>
                <w:rFonts w:eastAsiaTheme="minorEastAsia"/>
              </w:rPr>
              <w:footnoteReference w:id="33"/>
            </w:r>
            <w:r w:rsidR="0022388E" w:rsidRPr="00743545">
              <w:rPr>
                <w:rFonts w:eastAsiaTheme="minorEastAsia"/>
              </w:rPr>
              <w:t>尚未正式施行</w:t>
            </w:r>
            <w:r w:rsidR="000E2EB1" w:rsidRPr="00743545">
              <w:rPr>
                <w:rFonts w:eastAsiaTheme="minorEastAsia"/>
              </w:rPr>
              <w:t>；</w:t>
            </w:r>
            <w:r w:rsidR="005558BD" w:rsidRPr="00743545">
              <w:rPr>
                <w:rFonts w:eastAsiaTheme="minorEastAsia"/>
              </w:rPr>
              <w:t>司法院釋字第</w:t>
            </w:r>
            <w:r w:rsidR="005558BD" w:rsidRPr="00743545">
              <w:rPr>
                <w:rFonts w:eastAsiaTheme="minorEastAsia"/>
              </w:rPr>
              <w:t>204</w:t>
            </w:r>
            <w:r w:rsidR="005558BD" w:rsidRPr="00743545">
              <w:rPr>
                <w:rFonts w:eastAsiaTheme="minorEastAsia"/>
              </w:rPr>
              <w:t>號、第</w:t>
            </w:r>
            <w:r w:rsidR="005558BD" w:rsidRPr="00743545">
              <w:rPr>
                <w:rFonts w:eastAsiaTheme="minorEastAsia"/>
              </w:rPr>
              <w:t>392</w:t>
            </w:r>
            <w:r w:rsidR="005558BD" w:rsidRPr="00743545">
              <w:rPr>
                <w:rFonts w:eastAsiaTheme="minorEastAsia"/>
              </w:rPr>
              <w:t>號、第</w:t>
            </w:r>
            <w:r w:rsidR="005558BD" w:rsidRPr="00743545">
              <w:rPr>
                <w:rFonts w:eastAsiaTheme="minorEastAsia"/>
              </w:rPr>
              <w:t>755</w:t>
            </w:r>
            <w:r w:rsidR="005558BD" w:rsidRPr="00743545">
              <w:rPr>
                <w:rFonts w:eastAsiaTheme="minorEastAsia"/>
              </w:rPr>
              <w:t>號</w:t>
            </w:r>
          </w:p>
        </w:tc>
        <w:tc>
          <w:tcPr>
            <w:tcW w:w="2333" w:type="dxa"/>
          </w:tcPr>
          <w:p w:rsidR="006A1434" w:rsidRPr="00743545" w:rsidRDefault="003F5016" w:rsidP="00743545">
            <w:pPr>
              <w:spacing w:line="0" w:lineRule="atLeast"/>
              <w:jc w:val="both"/>
              <w:rPr>
                <w:rFonts w:eastAsiaTheme="minorEastAsia"/>
              </w:rPr>
            </w:pPr>
            <w:r w:rsidRPr="00743545">
              <w:rPr>
                <w:rFonts w:eastAsiaTheme="minorEastAsia"/>
              </w:rPr>
              <w:t>不完整，</w:t>
            </w:r>
            <w:r w:rsidR="00A366DA" w:rsidRPr="00743545">
              <w:rPr>
                <w:rFonts w:eastAsiaTheme="minorEastAsia"/>
              </w:rPr>
              <w:t>禁止酷刑公約施行法草案</w:t>
            </w:r>
            <w:r w:rsidR="0022388E" w:rsidRPr="00743545">
              <w:rPr>
                <w:rFonts w:eastAsiaTheme="minorEastAsia"/>
              </w:rPr>
              <w:t>尚未正式施行</w:t>
            </w:r>
          </w:p>
        </w:tc>
      </w:tr>
      <w:tr w:rsidR="00837C20" w:rsidRPr="00743545" w:rsidTr="007D555C">
        <w:tc>
          <w:tcPr>
            <w:tcW w:w="993" w:type="dxa"/>
          </w:tcPr>
          <w:p w:rsidR="006A1434" w:rsidRPr="00743545" w:rsidRDefault="006A1434" w:rsidP="00743545">
            <w:pPr>
              <w:spacing w:line="0" w:lineRule="atLeast"/>
              <w:jc w:val="both"/>
              <w:rPr>
                <w:rFonts w:eastAsiaTheme="minorEastAsia"/>
              </w:rPr>
            </w:pPr>
            <w:r w:rsidRPr="00743545">
              <w:rPr>
                <w:rFonts w:eastAsiaTheme="minorEastAsia"/>
              </w:rPr>
              <w:lastRenderedPageBreak/>
              <w:t>第</w:t>
            </w:r>
            <w:r w:rsidRPr="00743545">
              <w:rPr>
                <w:rFonts w:eastAsiaTheme="minorEastAsia"/>
              </w:rPr>
              <w:t>8</w:t>
            </w:r>
            <w:r w:rsidRPr="00743545">
              <w:rPr>
                <w:rFonts w:eastAsiaTheme="minorEastAsia"/>
              </w:rPr>
              <w:t>條</w:t>
            </w:r>
          </w:p>
        </w:tc>
        <w:tc>
          <w:tcPr>
            <w:tcW w:w="2126" w:type="dxa"/>
          </w:tcPr>
          <w:p w:rsidR="006A1434" w:rsidRPr="00743545" w:rsidRDefault="00D834A0" w:rsidP="00743545">
            <w:pPr>
              <w:spacing w:line="0" w:lineRule="atLeast"/>
              <w:jc w:val="both"/>
              <w:rPr>
                <w:rFonts w:eastAsiaTheme="minorEastAsia"/>
              </w:rPr>
            </w:pPr>
            <w:r w:rsidRPr="00743545">
              <w:rPr>
                <w:rFonts w:eastAsiaTheme="minorEastAsia"/>
                <w:bCs/>
                <w:kern w:val="0"/>
              </w:rPr>
              <w:t>禁止</w:t>
            </w:r>
            <w:r w:rsidR="006A1434" w:rsidRPr="00743545">
              <w:rPr>
                <w:rFonts w:eastAsiaTheme="minorEastAsia"/>
                <w:bCs/>
                <w:kern w:val="0"/>
              </w:rPr>
              <w:t>奴隸與強制勞動</w:t>
            </w:r>
          </w:p>
        </w:tc>
        <w:tc>
          <w:tcPr>
            <w:tcW w:w="2835" w:type="dxa"/>
          </w:tcPr>
          <w:p w:rsidR="006A1434" w:rsidRPr="00743545" w:rsidRDefault="002606D2" w:rsidP="00743545">
            <w:pPr>
              <w:spacing w:line="0" w:lineRule="atLeast"/>
              <w:jc w:val="both"/>
              <w:rPr>
                <w:rFonts w:eastAsiaTheme="minorEastAsia"/>
              </w:rPr>
            </w:pPr>
            <w:r w:rsidRPr="00743545">
              <w:rPr>
                <w:rFonts w:eastAsiaTheme="minorEastAsia"/>
              </w:rPr>
              <w:t>V</w:t>
            </w:r>
            <w:r w:rsidR="00982BC9" w:rsidRPr="00743545">
              <w:rPr>
                <w:rFonts w:eastAsiaTheme="minorEastAsia"/>
              </w:rPr>
              <w:t>，</w:t>
            </w:r>
            <w:r w:rsidR="0022057D" w:rsidRPr="00743545">
              <w:rPr>
                <w:rFonts w:eastAsiaTheme="minorEastAsia"/>
              </w:rPr>
              <w:t>規範於</w:t>
            </w:r>
            <w:r w:rsidRPr="00743545">
              <w:rPr>
                <w:rFonts w:eastAsiaTheme="minorEastAsia"/>
              </w:rPr>
              <w:t>刑法、人口販運防制法</w:t>
            </w:r>
            <w:r w:rsidR="0029049E" w:rsidRPr="00743545">
              <w:rPr>
                <w:rFonts w:eastAsiaTheme="minorEastAsia"/>
              </w:rPr>
              <w:t>；司法院釋字第</w:t>
            </w:r>
            <w:r w:rsidR="00205CE1" w:rsidRPr="00743545">
              <w:rPr>
                <w:rFonts w:eastAsiaTheme="minorEastAsia"/>
              </w:rPr>
              <w:t>471</w:t>
            </w:r>
            <w:r w:rsidR="0029049E" w:rsidRPr="00743545">
              <w:rPr>
                <w:rFonts w:eastAsiaTheme="minorEastAsia"/>
              </w:rPr>
              <w:t>號、第</w:t>
            </w:r>
            <w:r w:rsidR="00205CE1" w:rsidRPr="00743545">
              <w:rPr>
                <w:rFonts w:eastAsiaTheme="minorEastAsia"/>
              </w:rPr>
              <w:t>528</w:t>
            </w:r>
            <w:r w:rsidR="0029049E" w:rsidRPr="00743545">
              <w:rPr>
                <w:rFonts w:eastAsiaTheme="minorEastAsia"/>
              </w:rPr>
              <w:t>號、第</w:t>
            </w:r>
            <w:r w:rsidR="00205CE1" w:rsidRPr="00743545">
              <w:rPr>
                <w:rFonts w:eastAsiaTheme="minorEastAsia"/>
              </w:rPr>
              <w:t>578</w:t>
            </w:r>
            <w:r w:rsidR="0029049E" w:rsidRPr="00743545">
              <w:rPr>
                <w:rFonts w:eastAsiaTheme="minorEastAsia"/>
              </w:rPr>
              <w:t>號、第</w:t>
            </w:r>
            <w:r w:rsidR="0029049E" w:rsidRPr="00743545">
              <w:rPr>
                <w:rFonts w:eastAsiaTheme="minorEastAsia"/>
              </w:rPr>
              <w:t>7</w:t>
            </w:r>
            <w:r w:rsidR="00205CE1" w:rsidRPr="00743545">
              <w:rPr>
                <w:rFonts w:eastAsiaTheme="minorEastAsia"/>
              </w:rPr>
              <w:t>26</w:t>
            </w:r>
            <w:r w:rsidR="0029049E" w:rsidRPr="00743545">
              <w:rPr>
                <w:rFonts w:eastAsiaTheme="minorEastAsia"/>
              </w:rPr>
              <w:t>號</w:t>
            </w:r>
          </w:p>
        </w:tc>
        <w:tc>
          <w:tcPr>
            <w:tcW w:w="2333" w:type="dxa"/>
          </w:tcPr>
          <w:p w:rsidR="006A1434" w:rsidRPr="00743545" w:rsidRDefault="00AD0857" w:rsidP="00743545">
            <w:pPr>
              <w:spacing w:line="0" w:lineRule="atLeast"/>
              <w:jc w:val="both"/>
              <w:rPr>
                <w:rFonts w:eastAsiaTheme="minorEastAsia"/>
              </w:rPr>
            </w:pPr>
            <w:r w:rsidRPr="00743545">
              <w:rPr>
                <w:rFonts w:eastAsiaTheme="minorEastAsia"/>
              </w:rPr>
              <w:t>V</w:t>
            </w:r>
            <w:r w:rsidRPr="00743545">
              <w:rPr>
                <w:rFonts w:eastAsiaTheme="minorEastAsia"/>
              </w:rPr>
              <w:t>，</w:t>
            </w:r>
            <w:r w:rsidR="0022057D" w:rsidRPr="00743545">
              <w:rPr>
                <w:rFonts w:eastAsiaTheme="minorEastAsia"/>
              </w:rPr>
              <w:t>規範於</w:t>
            </w:r>
            <w:r w:rsidRPr="00743545">
              <w:rPr>
                <w:rFonts w:eastAsiaTheme="minorEastAsia"/>
              </w:rPr>
              <w:t>刑法、</w:t>
            </w:r>
            <w:r w:rsidR="00070E6A" w:rsidRPr="00743545">
              <w:rPr>
                <w:rFonts w:eastAsiaTheme="minorEastAsia"/>
              </w:rPr>
              <w:t>人口販運防制法</w:t>
            </w:r>
          </w:p>
        </w:tc>
      </w:tr>
      <w:tr w:rsidR="00837C20" w:rsidRPr="00743545" w:rsidTr="007D555C">
        <w:tc>
          <w:tcPr>
            <w:tcW w:w="993" w:type="dxa"/>
            <w:vAlign w:val="center"/>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9</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rPr>
            </w:pPr>
            <w:r w:rsidRPr="00743545">
              <w:rPr>
                <w:rFonts w:eastAsiaTheme="minorEastAsia"/>
                <w:bCs/>
                <w:kern w:val="0"/>
              </w:rPr>
              <w:t>人身自由及逮捕程序</w:t>
            </w:r>
          </w:p>
        </w:tc>
        <w:tc>
          <w:tcPr>
            <w:tcW w:w="2835" w:type="dxa"/>
            <w:vAlign w:val="center"/>
          </w:tcPr>
          <w:p w:rsidR="00984C1E" w:rsidRPr="00743545" w:rsidRDefault="003E7399" w:rsidP="00743545">
            <w:pPr>
              <w:spacing w:line="0" w:lineRule="atLeast"/>
              <w:jc w:val="both"/>
              <w:rPr>
                <w:rFonts w:eastAsiaTheme="minorEastAsia"/>
              </w:rPr>
            </w:pPr>
            <w:r w:rsidRPr="00743545">
              <w:rPr>
                <w:rFonts w:eastAsiaTheme="minorEastAsia"/>
              </w:rPr>
              <w:t>V</w:t>
            </w:r>
            <w:r w:rsidRPr="00743545">
              <w:rPr>
                <w:rFonts w:eastAsiaTheme="minorEastAsia"/>
              </w:rPr>
              <w:t>，規範於</w:t>
            </w:r>
            <w:r w:rsidR="006A1434" w:rsidRPr="00743545">
              <w:rPr>
                <w:rFonts w:eastAsiaTheme="minorEastAsia"/>
              </w:rPr>
              <w:t>憲法第</w:t>
            </w:r>
            <w:r w:rsidR="006A1434" w:rsidRPr="00743545">
              <w:rPr>
                <w:rFonts w:eastAsiaTheme="minorEastAsia"/>
              </w:rPr>
              <w:t>8</w:t>
            </w:r>
            <w:r w:rsidR="006A1434" w:rsidRPr="00743545">
              <w:rPr>
                <w:rFonts w:eastAsiaTheme="minorEastAsia"/>
              </w:rPr>
              <w:t>條</w:t>
            </w:r>
            <w:r w:rsidR="002606D2" w:rsidRPr="00743545">
              <w:rPr>
                <w:rFonts w:eastAsiaTheme="minorEastAsia"/>
              </w:rPr>
              <w:t>；</w:t>
            </w:r>
            <w:r w:rsidR="0078113C" w:rsidRPr="00743545">
              <w:rPr>
                <w:rFonts w:eastAsiaTheme="minorEastAsia"/>
              </w:rPr>
              <w:t>司法院釋字第</w:t>
            </w:r>
            <w:r w:rsidR="0078113C" w:rsidRPr="00743545">
              <w:rPr>
                <w:rFonts w:eastAsiaTheme="minorEastAsia"/>
              </w:rPr>
              <w:t>166</w:t>
            </w:r>
            <w:r w:rsidR="0078113C" w:rsidRPr="00743545">
              <w:rPr>
                <w:rFonts w:eastAsiaTheme="minorEastAsia"/>
              </w:rPr>
              <w:t>號、第</w:t>
            </w:r>
            <w:r w:rsidR="0078113C" w:rsidRPr="00743545">
              <w:rPr>
                <w:rFonts w:eastAsiaTheme="minorEastAsia"/>
              </w:rPr>
              <w:t>251</w:t>
            </w:r>
            <w:r w:rsidR="0078113C" w:rsidRPr="00743545">
              <w:rPr>
                <w:rFonts w:eastAsiaTheme="minorEastAsia"/>
              </w:rPr>
              <w:t>號、第</w:t>
            </w:r>
            <w:r w:rsidR="0078113C" w:rsidRPr="00743545">
              <w:rPr>
                <w:rFonts w:eastAsiaTheme="minorEastAsia"/>
              </w:rPr>
              <w:t>384</w:t>
            </w:r>
            <w:r w:rsidR="0078113C" w:rsidRPr="00743545">
              <w:rPr>
                <w:rFonts w:eastAsiaTheme="minorEastAsia"/>
              </w:rPr>
              <w:t>號、第</w:t>
            </w:r>
            <w:r w:rsidR="0078113C" w:rsidRPr="00743545">
              <w:rPr>
                <w:rFonts w:eastAsiaTheme="minorEastAsia"/>
              </w:rPr>
              <w:t>392</w:t>
            </w:r>
            <w:r w:rsidR="0078113C" w:rsidRPr="00743545">
              <w:rPr>
                <w:rFonts w:eastAsiaTheme="minorEastAsia"/>
              </w:rPr>
              <w:t>號、第</w:t>
            </w:r>
            <w:r w:rsidR="0078113C" w:rsidRPr="00743545">
              <w:rPr>
                <w:rFonts w:eastAsiaTheme="minorEastAsia"/>
              </w:rPr>
              <w:t>436</w:t>
            </w:r>
            <w:r w:rsidR="0078113C" w:rsidRPr="00743545">
              <w:rPr>
                <w:rFonts w:eastAsiaTheme="minorEastAsia"/>
              </w:rPr>
              <w:t>號、第</w:t>
            </w:r>
            <w:r w:rsidR="0078113C" w:rsidRPr="00743545">
              <w:rPr>
                <w:rFonts w:eastAsiaTheme="minorEastAsia"/>
              </w:rPr>
              <w:t>471</w:t>
            </w:r>
            <w:r w:rsidR="0078113C" w:rsidRPr="00743545">
              <w:rPr>
                <w:rFonts w:eastAsiaTheme="minorEastAsia"/>
              </w:rPr>
              <w:t>號、第</w:t>
            </w:r>
            <w:r w:rsidR="0078113C" w:rsidRPr="00743545">
              <w:rPr>
                <w:rFonts w:eastAsiaTheme="minorEastAsia"/>
              </w:rPr>
              <w:t>476</w:t>
            </w:r>
            <w:r w:rsidR="0078113C" w:rsidRPr="00743545">
              <w:rPr>
                <w:rFonts w:eastAsiaTheme="minorEastAsia"/>
              </w:rPr>
              <w:t>號、第</w:t>
            </w:r>
            <w:r w:rsidR="0078113C" w:rsidRPr="00743545">
              <w:rPr>
                <w:rFonts w:eastAsiaTheme="minorEastAsia"/>
              </w:rPr>
              <w:t>523</w:t>
            </w:r>
            <w:r w:rsidR="0078113C" w:rsidRPr="00743545">
              <w:rPr>
                <w:rFonts w:eastAsiaTheme="minorEastAsia"/>
              </w:rPr>
              <w:t>號、第</w:t>
            </w:r>
            <w:r w:rsidR="0078113C" w:rsidRPr="00743545">
              <w:rPr>
                <w:rFonts w:eastAsiaTheme="minorEastAsia"/>
              </w:rPr>
              <w:t>535</w:t>
            </w:r>
            <w:r w:rsidR="0078113C" w:rsidRPr="00743545">
              <w:rPr>
                <w:rFonts w:eastAsiaTheme="minorEastAsia"/>
              </w:rPr>
              <w:t>號、第</w:t>
            </w:r>
            <w:r w:rsidR="0078113C" w:rsidRPr="00743545">
              <w:rPr>
                <w:rFonts w:eastAsiaTheme="minorEastAsia"/>
              </w:rPr>
              <w:t>559</w:t>
            </w:r>
            <w:r w:rsidR="0078113C" w:rsidRPr="00743545">
              <w:rPr>
                <w:rFonts w:eastAsiaTheme="minorEastAsia"/>
              </w:rPr>
              <w:t>號、第</w:t>
            </w:r>
            <w:r w:rsidR="0078113C" w:rsidRPr="00743545">
              <w:rPr>
                <w:rFonts w:eastAsiaTheme="minorEastAsia"/>
              </w:rPr>
              <w:t>567</w:t>
            </w:r>
            <w:r w:rsidR="0078113C" w:rsidRPr="00743545">
              <w:rPr>
                <w:rFonts w:eastAsiaTheme="minorEastAsia"/>
              </w:rPr>
              <w:t>號、第</w:t>
            </w:r>
            <w:r w:rsidR="0078113C" w:rsidRPr="00743545">
              <w:rPr>
                <w:rFonts w:eastAsiaTheme="minorEastAsia"/>
              </w:rPr>
              <w:t>588</w:t>
            </w:r>
            <w:r w:rsidR="0078113C" w:rsidRPr="00743545">
              <w:rPr>
                <w:rFonts w:eastAsiaTheme="minorEastAsia"/>
              </w:rPr>
              <w:t>號、第</w:t>
            </w:r>
            <w:r w:rsidR="0078113C" w:rsidRPr="00743545">
              <w:rPr>
                <w:rFonts w:eastAsiaTheme="minorEastAsia"/>
              </w:rPr>
              <w:t>664</w:t>
            </w:r>
            <w:r w:rsidR="0078113C" w:rsidRPr="00743545">
              <w:rPr>
                <w:rFonts w:eastAsiaTheme="minorEastAsia"/>
              </w:rPr>
              <w:t>號、第</w:t>
            </w:r>
            <w:r w:rsidR="0078113C" w:rsidRPr="00743545">
              <w:rPr>
                <w:rFonts w:eastAsiaTheme="minorEastAsia"/>
              </w:rPr>
              <w:t>681</w:t>
            </w:r>
            <w:r w:rsidR="0078113C" w:rsidRPr="00743545">
              <w:rPr>
                <w:rFonts w:eastAsiaTheme="minorEastAsia"/>
              </w:rPr>
              <w:t>號、第</w:t>
            </w:r>
            <w:r w:rsidR="0078113C" w:rsidRPr="00743545">
              <w:rPr>
                <w:rFonts w:eastAsiaTheme="minorEastAsia"/>
              </w:rPr>
              <w:t>690</w:t>
            </w:r>
            <w:r w:rsidR="0078113C" w:rsidRPr="00743545">
              <w:rPr>
                <w:rFonts w:eastAsiaTheme="minorEastAsia"/>
              </w:rPr>
              <w:t>號、第</w:t>
            </w:r>
            <w:r w:rsidR="0078113C" w:rsidRPr="00743545">
              <w:rPr>
                <w:rFonts w:eastAsiaTheme="minorEastAsia"/>
              </w:rPr>
              <w:t>708</w:t>
            </w:r>
            <w:r w:rsidR="0078113C" w:rsidRPr="00743545">
              <w:rPr>
                <w:rFonts w:eastAsiaTheme="minorEastAsia"/>
              </w:rPr>
              <w:t>號、第</w:t>
            </w:r>
            <w:r w:rsidR="0078113C" w:rsidRPr="00743545">
              <w:rPr>
                <w:rFonts w:eastAsiaTheme="minorEastAsia"/>
              </w:rPr>
              <w:t>710</w:t>
            </w:r>
            <w:r w:rsidR="0078113C" w:rsidRPr="00743545">
              <w:rPr>
                <w:rFonts w:eastAsiaTheme="minorEastAsia"/>
              </w:rPr>
              <w:t>號、第</w:t>
            </w:r>
            <w:r w:rsidR="0078113C" w:rsidRPr="00743545">
              <w:rPr>
                <w:rFonts w:eastAsiaTheme="minorEastAsia"/>
              </w:rPr>
              <w:t>720</w:t>
            </w:r>
            <w:r w:rsidR="0078113C" w:rsidRPr="00743545">
              <w:rPr>
                <w:rFonts w:eastAsiaTheme="minorEastAsia"/>
              </w:rPr>
              <w:t>號、第</w:t>
            </w:r>
            <w:r w:rsidR="0078113C" w:rsidRPr="00743545">
              <w:rPr>
                <w:rFonts w:eastAsiaTheme="minorEastAsia"/>
              </w:rPr>
              <w:t>737</w:t>
            </w:r>
            <w:r w:rsidR="0078113C" w:rsidRPr="00743545">
              <w:rPr>
                <w:rFonts w:eastAsiaTheme="minorEastAsia"/>
              </w:rPr>
              <w:t>號</w:t>
            </w:r>
            <w:r w:rsidR="00506CE4" w:rsidRPr="00743545">
              <w:rPr>
                <w:rFonts w:eastAsiaTheme="minorEastAsia"/>
              </w:rPr>
              <w:t>、第</w:t>
            </w:r>
            <w:r w:rsidR="00506CE4" w:rsidRPr="00743545">
              <w:rPr>
                <w:rFonts w:eastAsiaTheme="minorEastAsia"/>
              </w:rPr>
              <w:t>777</w:t>
            </w:r>
            <w:r w:rsidR="00506CE4" w:rsidRPr="00743545">
              <w:rPr>
                <w:rFonts w:eastAsiaTheme="minorEastAsia"/>
              </w:rPr>
              <w:t>號</w:t>
            </w:r>
            <w:r w:rsidR="0078113C" w:rsidRPr="00743545">
              <w:rPr>
                <w:rFonts w:eastAsiaTheme="minorEastAsia"/>
              </w:rPr>
              <w:t>；</w:t>
            </w:r>
            <w:r w:rsidR="00984C1E" w:rsidRPr="00743545">
              <w:rPr>
                <w:rFonts w:eastAsiaTheme="minorEastAsia"/>
              </w:rPr>
              <w:t>提審法</w:t>
            </w:r>
          </w:p>
        </w:tc>
        <w:tc>
          <w:tcPr>
            <w:tcW w:w="2333" w:type="dxa"/>
          </w:tcPr>
          <w:p w:rsidR="006A1434" w:rsidRPr="00743545" w:rsidRDefault="00962A41" w:rsidP="00743545">
            <w:pPr>
              <w:spacing w:line="0" w:lineRule="atLeast"/>
              <w:jc w:val="both"/>
              <w:rPr>
                <w:rFonts w:eastAsiaTheme="minorEastAsia"/>
              </w:rPr>
            </w:pPr>
            <w:r w:rsidRPr="00743545">
              <w:rPr>
                <w:rFonts w:eastAsiaTheme="minorEastAsia"/>
              </w:rPr>
              <w:t>提審法</w:t>
            </w:r>
            <w:r w:rsidR="002606D2" w:rsidRPr="00743545">
              <w:rPr>
                <w:rFonts w:eastAsiaTheme="minorEastAsia"/>
              </w:rPr>
              <w:t>；</w:t>
            </w:r>
            <w:r w:rsidR="00B42713" w:rsidRPr="00743545">
              <w:rPr>
                <w:rFonts w:eastAsiaTheme="minorEastAsia"/>
              </w:rPr>
              <w:t>釋字第</w:t>
            </w:r>
            <w:r w:rsidR="00B42713" w:rsidRPr="00743545">
              <w:rPr>
                <w:rFonts w:eastAsiaTheme="minorEastAsia"/>
              </w:rPr>
              <w:t>708</w:t>
            </w:r>
            <w:r w:rsidR="00B42713" w:rsidRPr="00743545">
              <w:rPr>
                <w:rFonts w:eastAsiaTheme="minorEastAsia"/>
              </w:rPr>
              <w:t>號</w:t>
            </w:r>
            <w:r w:rsidR="00982BC9" w:rsidRPr="00743545">
              <w:rPr>
                <w:rFonts w:eastAsiaTheme="minorEastAsia"/>
              </w:rPr>
              <w:t>、第</w:t>
            </w:r>
            <w:r w:rsidR="00982BC9" w:rsidRPr="00743545">
              <w:rPr>
                <w:rFonts w:eastAsiaTheme="minorEastAsia"/>
              </w:rPr>
              <w:t>710</w:t>
            </w:r>
            <w:r w:rsidR="00982BC9" w:rsidRPr="00743545">
              <w:rPr>
                <w:rFonts w:eastAsiaTheme="minorEastAsia"/>
              </w:rPr>
              <w:t>號</w:t>
            </w:r>
            <w:r w:rsidR="00B42713" w:rsidRPr="00743545">
              <w:rPr>
                <w:rFonts w:eastAsiaTheme="minorEastAsia"/>
              </w:rPr>
              <w:t>解釋確認</w:t>
            </w:r>
            <w:r w:rsidR="00070E6A" w:rsidRPr="00743545">
              <w:rPr>
                <w:rFonts w:eastAsiaTheme="minorEastAsia"/>
              </w:rPr>
              <w:t>刑事</w:t>
            </w:r>
            <w:r w:rsidR="00EA2C81" w:rsidRPr="00743545">
              <w:rPr>
                <w:rFonts w:eastAsiaTheme="minorEastAsia"/>
              </w:rPr>
              <w:t>及非刑事被告</w:t>
            </w:r>
            <w:r w:rsidR="00070E6A" w:rsidRPr="00743545">
              <w:rPr>
                <w:rFonts w:eastAsiaTheme="minorEastAsia"/>
              </w:rPr>
              <w:t>人身自由</w:t>
            </w:r>
            <w:r w:rsidR="002606D2" w:rsidRPr="00743545">
              <w:rPr>
                <w:rFonts w:eastAsiaTheme="minorEastAsia"/>
              </w:rPr>
              <w:t>容有差異性，</w:t>
            </w:r>
            <w:proofErr w:type="gramStart"/>
            <w:r w:rsidR="00982BC9" w:rsidRPr="00743545">
              <w:rPr>
                <w:rFonts w:eastAsiaTheme="minorEastAsia"/>
              </w:rPr>
              <w:t>肯認暫予</w:t>
            </w:r>
            <w:proofErr w:type="gramEnd"/>
            <w:r w:rsidR="00982BC9" w:rsidRPr="00743545">
              <w:rPr>
                <w:rFonts w:eastAsiaTheme="minorEastAsia"/>
              </w:rPr>
              <w:t>收容之階段，</w:t>
            </w:r>
            <w:r w:rsidR="002E08C3" w:rsidRPr="00743545">
              <w:rPr>
                <w:rFonts w:eastAsiaTheme="minorEastAsia"/>
              </w:rPr>
              <w:t>無須法官裁定</w:t>
            </w:r>
          </w:p>
        </w:tc>
      </w:tr>
      <w:tr w:rsidR="00837C20" w:rsidRPr="00743545" w:rsidTr="007D555C">
        <w:tc>
          <w:tcPr>
            <w:tcW w:w="993" w:type="dxa"/>
            <w:vAlign w:val="center"/>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10</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rPr>
            </w:pPr>
            <w:r w:rsidRPr="00743545">
              <w:rPr>
                <w:rFonts w:eastAsiaTheme="minorEastAsia"/>
                <w:bCs/>
                <w:kern w:val="0"/>
              </w:rPr>
              <w:t>被剝奪自由者及被告知之待遇</w:t>
            </w:r>
          </w:p>
        </w:tc>
        <w:tc>
          <w:tcPr>
            <w:tcW w:w="2835" w:type="dxa"/>
            <w:vAlign w:val="center"/>
          </w:tcPr>
          <w:p w:rsidR="002A2F18" w:rsidRPr="00743545" w:rsidRDefault="003E7399" w:rsidP="00743545">
            <w:pPr>
              <w:spacing w:line="0" w:lineRule="atLeast"/>
              <w:jc w:val="both"/>
              <w:rPr>
                <w:rFonts w:eastAsiaTheme="minorEastAsia"/>
              </w:rPr>
            </w:pPr>
            <w:r w:rsidRPr="00743545">
              <w:rPr>
                <w:rFonts w:eastAsiaTheme="minorEastAsia"/>
              </w:rPr>
              <w:t>V</w:t>
            </w:r>
            <w:r w:rsidRPr="00743545">
              <w:rPr>
                <w:rFonts w:eastAsiaTheme="minorEastAsia"/>
              </w:rPr>
              <w:t>，規範於</w:t>
            </w:r>
            <w:r w:rsidR="008B45A6" w:rsidRPr="00743545">
              <w:rPr>
                <w:rFonts w:eastAsiaTheme="minorEastAsia"/>
              </w:rPr>
              <w:t>《監獄行刑法》</w:t>
            </w:r>
            <w:r w:rsidR="008B45A6" w:rsidRPr="00743545">
              <w:rPr>
                <w:rStyle w:val="afff0"/>
                <w:rFonts w:eastAsiaTheme="minorEastAsia"/>
              </w:rPr>
              <w:footnoteReference w:id="34"/>
            </w:r>
            <w:r w:rsidR="001B0343" w:rsidRPr="00743545">
              <w:rPr>
                <w:rFonts w:eastAsiaTheme="minorEastAsia"/>
              </w:rPr>
              <w:t>；司法院釋字第</w:t>
            </w:r>
            <w:r w:rsidR="001B0343" w:rsidRPr="00743545">
              <w:rPr>
                <w:rFonts w:eastAsiaTheme="minorEastAsia"/>
              </w:rPr>
              <w:t>755</w:t>
            </w:r>
            <w:r w:rsidR="001B0343" w:rsidRPr="00743545">
              <w:rPr>
                <w:rFonts w:eastAsiaTheme="minorEastAsia"/>
              </w:rPr>
              <w:t>號</w:t>
            </w:r>
            <w:r w:rsidR="00506CE4" w:rsidRPr="00743545">
              <w:rPr>
                <w:rFonts w:eastAsiaTheme="minorEastAsia"/>
              </w:rPr>
              <w:t>、第</w:t>
            </w:r>
            <w:r w:rsidR="00506CE4" w:rsidRPr="00743545">
              <w:rPr>
                <w:rFonts w:eastAsiaTheme="minorEastAsia"/>
              </w:rPr>
              <w:t>756</w:t>
            </w:r>
            <w:r w:rsidR="00506CE4" w:rsidRPr="00743545">
              <w:rPr>
                <w:rFonts w:eastAsiaTheme="minorEastAsia"/>
              </w:rPr>
              <w:t>號</w:t>
            </w:r>
          </w:p>
        </w:tc>
        <w:tc>
          <w:tcPr>
            <w:tcW w:w="2333" w:type="dxa"/>
            <w:vAlign w:val="center"/>
          </w:tcPr>
          <w:p w:rsidR="002A2F18" w:rsidRPr="00743545" w:rsidRDefault="002E08C3" w:rsidP="00743545">
            <w:pPr>
              <w:spacing w:line="0" w:lineRule="atLeast"/>
              <w:jc w:val="both"/>
              <w:rPr>
                <w:rFonts w:eastAsiaTheme="minorEastAsia"/>
              </w:rPr>
            </w:pPr>
            <w:r w:rsidRPr="00743545">
              <w:rPr>
                <w:rFonts w:eastAsiaTheme="minorEastAsia"/>
              </w:rPr>
              <w:t>憲法未明文規範，但</w:t>
            </w:r>
            <w:r w:rsidR="006014C4" w:rsidRPr="00743545">
              <w:rPr>
                <w:rFonts w:eastAsiaTheme="minorEastAsia"/>
              </w:rPr>
              <w:t>外國人收容管理規則</w:t>
            </w:r>
            <w:r w:rsidR="001B0343" w:rsidRPr="00743545">
              <w:rPr>
                <w:rFonts w:eastAsiaTheme="minorEastAsia"/>
              </w:rPr>
              <w:t>、司法院釋字第</w:t>
            </w:r>
            <w:r w:rsidR="001B0343" w:rsidRPr="00743545">
              <w:rPr>
                <w:rFonts w:eastAsiaTheme="minorEastAsia"/>
              </w:rPr>
              <w:t>755</w:t>
            </w:r>
            <w:r w:rsidR="001B0343" w:rsidRPr="00743545">
              <w:rPr>
                <w:rFonts w:eastAsiaTheme="minorEastAsia"/>
              </w:rPr>
              <w:t>號</w:t>
            </w:r>
            <w:r w:rsidRPr="00743545">
              <w:rPr>
                <w:rFonts w:eastAsiaTheme="minorEastAsia"/>
              </w:rPr>
              <w:t>有相關之規定</w:t>
            </w:r>
          </w:p>
        </w:tc>
      </w:tr>
      <w:tr w:rsidR="00837C20" w:rsidRPr="00743545" w:rsidTr="007D555C">
        <w:tc>
          <w:tcPr>
            <w:tcW w:w="993" w:type="dxa"/>
            <w:vAlign w:val="center"/>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11</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rPr>
            </w:pPr>
            <w:r w:rsidRPr="00743545">
              <w:rPr>
                <w:rFonts w:eastAsiaTheme="minorEastAsia"/>
                <w:bCs/>
                <w:kern w:val="0"/>
              </w:rPr>
              <w:t>無力履行約定義務之監禁</w:t>
            </w:r>
            <w:r w:rsidR="003E7399" w:rsidRPr="00743545">
              <w:rPr>
                <w:rFonts w:eastAsiaTheme="minorEastAsia"/>
                <w:bCs/>
                <w:kern w:val="0"/>
              </w:rPr>
              <w:t>之禁止條款</w:t>
            </w:r>
          </w:p>
        </w:tc>
        <w:tc>
          <w:tcPr>
            <w:tcW w:w="2835" w:type="dxa"/>
            <w:vAlign w:val="center"/>
          </w:tcPr>
          <w:p w:rsidR="006A1434" w:rsidRPr="00743545" w:rsidRDefault="003C7347" w:rsidP="00743545">
            <w:pPr>
              <w:spacing w:line="0" w:lineRule="atLeast"/>
              <w:jc w:val="both"/>
              <w:rPr>
                <w:rFonts w:eastAsiaTheme="minorEastAsia"/>
              </w:rPr>
            </w:pPr>
            <w:r w:rsidRPr="00743545">
              <w:rPr>
                <w:rFonts w:eastAsiaTheme="minorEastAsia"/>
              </w:rPr>
              <w:t>憲法未明文規範；相關規定，見於：</w:t>
            </w:r>
            <w:r w:rsidRPr="00743545">
              <w:rPr>
                <w:rFonts w:eastAsiaTheme="minorEastAsia"/>
                <w:shd w:val="clear" w:color="auto" w:fill="FFFFFF"/>
              </w:rPr>
              <w:t>行政執行法</w:t>
            </w:r>
          </w:p>
        </w:tc>
        <w:tc>
          <w:tcPr>
            <w:tcW w:w="2333" w:type="dxa"/>
          </w:tcPr>
          <w:p w:rsidR="006A1434" w:rsidRPr="00743545" w:rsidRDefault="00BA0764" w:rsidP="00743545">
            <w:pPr>
              <w:spacing w:line="0" w:lineRule="atLeast"/>
              <w:jc w:val="both"/>
              <w:rPr>
                <w:rFonts w:eastAsiaTheme="minorEastAsia"/>
              </w:rPr>
            </w:pPr>
            <w:r w:rsidRPr="00743545">
              <w:rPr>
                <w:rFonts w:eastAsiaTheme="minorEastAsia"/>
                <w:bCs/>
                <w:kern w:val="0"/>
              </w:rPr>
              <w:t>外來人口無力履行約定義務之監禁之禁止條款，</w:t>
            </w:r>
            <w:r w:rsidR="00EB7C6B" w:rsidRPr="00743545">
              <w:rPr>
                <w:rFonts w:eastAsiaTheme="minorEastAsia"/>
              </w:rPr>
              <w:t>憲法未明文規範</w:t>
            </w:r>
            <w:r w:rsidR="006A7701" w:rsidRPr="00743545">
              <w:rPr>
                <w:rFonts w:eastAsiaTheme="minorEastAsia"/>
              </w:rPr>
              <w:t>；</w:t>
            </w:r>
            <w:r w:rsidR="0043704E" w:rsidRPr="00743545">
              <w:rPr>
                <w:rFonts w:eastAsiaTheme="minorEastAsia"/>
              </w:rPr>
              <w:t>相關規定，見於：</w:t>
            </w:r>
            <w:r w:rsidR="006A7701" w:rsidRPr="00743545">
              <w:rPr>
                <w:rFonts w:eastAsiaTheme="minorEastAsia"/>
                <w:shd w:val="clear" w:color="auto" w:fill="FFFFFF"/>
              </w:rPr>
              <w:t>行政執行法</w:t>
            </w:r>
            <w:r w:rsidRPr="00743545">
              <w:rPr>
                <w:rFonts w:eastAsiaTheme="minorEastAsia"/>
                <w:shd w:val="clear" w:color="auto" w:fill="FFFFFF"/>
              </w:rPr>
              <w:t>、</w:t>
            </w:r>
            <w:r w:rsidRPr="00743545">
              <w:rPr>
                <w:rFonts w:eastAsiaTheme="minorEastAsia"/>
                <w:kern w:val="1"/>
                <w:lang w:eastAsia="ar-SA"/>
              </w:rPr>
              <w:t>入出國及移民法第</w:t>
            </w:r>
            <w:r w:rsidRPr="00743545">
              <w:rPr>
                <w:rFonts w:eastAsiaTheme="minorEastAsia"/>
                <w:kern w:val="1"/>
                <w:lang w:eastAsia="ar-SA"/>
              </w:rPr>
              <w:t>38</w:t>
            </w:r>
            <w:r w:rsidRPr="00743545">
              <w:rPr>
                <w:rFonts w:eastAsiaTheme="minorEastAsia"/>
                <w:kern w:val="1"/>
                <w:lang w:eastAsia="ar-SA"/>
              </w:rPr>
              <w:t>條、臺灣地區與大陸地區人民關係條例第</w:t>
            </w:r>
            <w:r w:rsidRPr="00743545">
              <w:rPr>
                <w:rFonts w:eastAsiaTheme="minorEastAsia"/>
                <w:kern w:val="1"/>
                <w:lang w:eastAsia="ar-SA"/>
              </w:rPr>
              <w:t>18</w:t>
            </w:r>
            <w:r w:rsidRPr="00743545">
              <w:rPr>
                <w:rFonts w:eastAsiaTheme="minorEastAsia"/>
                <w:kern w:val="1"/>
                <w:lang w:eastAsia="ar-SA"/>
              </w:rPr>
              <w:t>條</w:t>
            </w:r>
          </w:p>
        </w:tc>
      </w:tr>
      <w:tr w:rsidR="00837C20" w:rsidRPr="00743545" w:rsidTr="007D555C">
        <w:tc>
          <w:tcPr>
            <w:tcW w:w="993" w:type="dxa"/>
            <w:vAlign w:val="center"/>
          </w:tcPr>
          <w:p w:rsidR="006A1434" w:rsidRPr="00743545" w:rsidRDefault="006A1434" w:rsidP="00743545">
            <w:pPr>
              <w:spacing w:line="0" w:lineRule="atLeast"/>
              <w:jc w:val="both"/>
              <w:rPr>
                <w:rFonts w:eastAsiaTheme="minorEastAsia"/>
              </w:rPr>
            </w:pPr>
            <w:r w:rsidRPr="00743545">
              <w:rPr>
                <w:rFonts w:eastAsiaTheme="minorEastAsia"/>
              </w:rPr>
              <w:t>第</w:t>
            </w:r>
            <w:r w:rsidR="00606776" w:rsidRPr="00743545">
              <w:rPr>
                <w:rFonts w:eastAsiaTheme="minorEastAsia"/>
              </w:rPr>
              <w:t>12</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rPr>
            </w:pPr>
            <w:r w:rsidRPr="00743545">
              <w:rPr>
                <w:rFonts w:eastAsiaTheme="minorEastAsia"/>
              </w:rPr>
              <w:t>人人</w:t>
            </w:r>
            <w:r w:rsidRPr="00743545">
              <w:rPr>
                <w:rFonts w:eastAsiaTheme="minorEastAsia"/>
              </w:rPr>
              <w:t>(everyone)</w:t>
            </w:r>
            <w:r w:rsidRPr="00743545">
              <w:rPr>
                <w:rFonts w:eastAsiaTheme="minorEastAsia"/>
              </w:rPr>
              <w:t>有</w:t>
            </w:r>
            <w:r w:rsidRPr="00743545">
              <w:rPr>
                <w:rFonts w:eastAsiaTheme="minorEastAsia"/>
                <w:bCs/>
                <w:kern w:val="0"/>
              </w:rPr>
              <w:t>遷徙自由及住所選擇自由</w:t>
            </w:r>
          </w:p>
        </w:tc>
        <w:tc>
          <w:tcPr>
            <w:tcW w:w="2835" w:type="dxa"/>
            <w:vAlign w:val="center"/>
          </w:tcPr>
          <w:p w:rsidR="005621F1" w:rsidRPr="00743545" w:rsidRDefault="006A1434" w:rsidP="00743545">
            <w:pPr>
              <w:spacing w:line="0" w:lineRule="atLeast"/>
              <w:jc w:val="both"/>
              <w:rPr>
                <w:rFonts w:eastAsiaTheme="minorEastAsia"/>
              </w:rPr>
            </w:pPr>
            <w:r w:rsidRPr="00743545">
              <w:rPr>
                <w:rFonts w:eastAsiaTheme="minorEastAsia"/>
              </w:rPr>
              <w:t>憲法第</w:t>
            </w:r>
            <w:r w:rsidR="006954C0" w:rsidRPr="00743545">
              <w:rPr>
                <w:rFonts w:eastAsiaTheme="minorEastAsia"/>
              </w:rPr>
              <w:t>10</w:t>
            </w:r>
            <w:r w:rsidRPr="00743545">
              <w:rPr>
                <w:rFonts w:eastAsiaTheme="minorEastAsia"/>
              </w:rPr>
              <w:t>條</w:t>
            </w:r>
            <w:r w:rsidR="006954C0" w:rsidRPr="00743545">
              <w:rPr>
                <w:rFonts w:eastAsiaTheme="minorEastAsia"/>
              </w:rPr>
              <w:t>；</w:t>
            </w:r>
            <w:r w:rsidR="004C0E2F" w:rsidRPr="00743545">
              <w:rPr>
                <w:rFonts w:eastAsiaTheme="minorEastAsia"/>
              </w:rPr>
              <w:t>司法院釋字第</w:t>
            </w:r>
            <w:r w:rsidR="004C0E2F" w:rsidRPr="00743545">
              <w:rPr>
                <w:rFonts w:eastAsiaTheme="minorEastAsia"/>
              </w:rPr>
              <w:t>265</w:t>
            </w:r>
            <w:r w:rsidR="004C0E2F" w:rsidRPr="00743545">
              <w:rPr>
                <w:rFonts w:eastAsiaTheme="minorEastAsia"/>
              </w:rPr>
              <w:t>號、第</w:t>
            </w:r>
            <w:r w:rsidR="008B04F0" w:rsidRPr="00743545">
              <w:rPr>
                <w:rFonts w:eastAsiaTheme="minorEastAsia"/>
              </w:rPr>
              <w:t>345</w:t>
            </w:r>
            <w:r w:rsidR="004C0E2F" w:rsidRPr="00743545">
              <w:rPr>
                <w:rFonts w:eastAsiaTheme="minorEastAsia"/>
              </w:rPr>
              <w:t>號、第</w:t>
            </w:r>
            <w:r w:rsidR="008B04F0" w:rsidRPr="00743545">
              <w:rPr>
                <w:rFonts w:eastAsiaTheme="minorEastAsia"/>
              </w:rPr>
              <w:t>378</w:t>
            </w:r>
            <w:r w:rsidR="004C0E2F" w:rsidRPr="00743545">
              <w:rPr>
                <w:rFonts w:eastAsiaTheme="minorEastAsia"/>
              </w:rPr>
              <w:t>號、第</w:t>
            </w:r>
            <w:r w:rsidR="008B04F0" w:rsidRPr="00743545">
              <w:rPr>
                <w:rFonts w:eastAsiaTheme="minorEastAsia"/>
              </w:rPr>
              <w:t>443</w:t>
            </w:r>
            <w:r w:rsidR="004C0E2F" w:rsidRPr="00743545">
              <w:rPr>
                <w:rFonts w:eastAsiaTheme="minorEastAsia"/>
              </w:rPr>
              <w:t>號、</w:t>
            </w:r>
            <w:r w:rsidR="008B04F0" w:rsidRPr="00743545">
              <w:rPr>
                <w:rFonts w:eastAsiaTheme="minorEastAsia"/>
              </w:rPr>
              <w:t>第</w:t>
            </w:r>
            <w:r w:rsidR="008B04F0" w:rsidRPr="00743545">
              <w:rPr>
                <w:rFonts w:eastAsiaTheme="minorEastAsia"/>
              </w:rPr>
              <w:t>452</w:t>
            </w:r>
            <w:r w:rsidR="008B04F0" w:rsidRPr="00743545">
              <w:rPr>
                <w:rFonts w:eastAsiaTheme="minorEastAsia"/>
              </w:rPr>
              <w:t>號、</w:t>
            </w:r>
            <w:r w:rsidR="004C0E2F" w:rsidRPr="00743545">
              <w:rPr>
                <w:rFonts w:eastAsiaTheme="minorEastAsia"/>
              </w:rPr>
              <w:t>第</w:t>
            </w:r>
            <w:r w:rsidR="008B04F0" w:rsidRPr="00743545">
              <w:rPr>
                <w:rFonts w:eastAsiaTheme="minorEastAsia"/>
              </w:rPr>
              <w:t>454</w:t>
            </w:r>
            <w:r w:rsidR="004C0E2F" w:rsidRPr="00743545">
              <w:rPr>
                <w:rFonts w:eastAsiaTheme="minorEastAsia"/>
              </w:rPr>
              <w:t>號、第</w:t>
            </w:r>
            <w:r w:rsidR="008B04F0" w:rsidRPr="00743545">
              <w:rPr>
                <w:rFonts w:eastAsiaTheme="minorEastAsia"/>
              </w:rPr>
              <w:t>497</w:t>
            </w:r>
            <w:r w:rsidR="004C0E2F" w:rsidRPr="00743545">
              <w:rPr>
                <w:rFonts w:eastAsiaTheme="minorEastAsia"/>
              </w:rPr>
              <w:t>號、第</w:t>
            </w:r>
            <w:r w:rsidR="008B04F0" w:rsidRPr="00743545">
              <w:rPr>
                <w:rFonts w:eastAsiaTheme="minorEastAsia"/>
              </w:rPr>
              <w:t>517</w:t>
            </w:r>
            <w:r w:rsidR="004C0E2F" w:rsidRPr="00743545">
              <w:rPr>
                <w:rFonts w:eastAsiaTheme="minorEastAsia"/>
              </w:rPr>
              <w:t>號、第</w:t>
            </w:r>
            <w:r w:rsidR="008B04F0" w:rsidRPr="00743545">
              <w:rPr>
                <w:rFonts w:eastAsiaTheme="minorEastAsia"/>
              </w:rPr>
              <w:t>542</w:t>
            </w:r>
            <w:r w:rsidR="004C0E2F" w:rsidRPr="00743545">
              <w:rPr>
                <w:rFonts w:eastAsiaTheme="minorEastAsia"/>
              </w:rPr>
              <w:t>號、第</w:t>
            </w:r>
            <w:r w:rsidR="008B04F0" w:rsidRPr="00743545">
              <w:rPr>
                <w:rFonts w:eastAsiaTheme="minorEastAsia"/>
              </w:rPr>
              <w:t>558</w:t>
            </w:r>
            <w:r w:rsidR="004C0E2F" w:rsidRPr="00743545">
              <w:rPr>
                <w:rFonts w:eastAsiaTheme="minorEastAsia"/>
              </w:rPr>
              <w:t>號</w:t>
            </w:r>
            <w:r w:rsidR="005B3644" w:rsidRPr="00743545">
              <w:rPr>
                <w:rFonts w:eastAsiaTheme="minorEastAsia"/>
              </w:rPr>
              <w:t>；</w:t>
            </w:r>
            <w:r w:rsidR="00AB56E6" w:rsidRPr="00743545">
              <w:rPr>
                <w:rFonts w:eastAsiaTheme="minorEastAsia"/>
              </w:rPr>
              <w:t>入出國及移民法第</w:t>
            </w:r>
            <w:r w:rsidR="00AB56E6" w:rsidRPr="00743545">
              <w:rPr>
                <w:rFonts w:eastAsiaTheme="minorEastAsia"/>
              </w:rPr>
              <w:t>6</w:t>
            </w:r>
            <w:r w:rsidR="00AB56E6" w:rsidRPr="00743545">
              <w:rPr>
                <w:rFonts w:eastAsiaTheme="minorEastAsia"/>
              </w:rPr>
              <w:t>條第</w:t>
            </w:r>
            <w:r w:rsidR="00AB56E6" w:rsidRPr="00743545">
              <w:rPr>
                <w:rFonts w:eastAsiaTheme="minorEastAsia"/>
              </w:rPr>
              <w:t>1</w:t>
            </w:r>
            <w:r w:rsidR="00AB56E6" w:rsidRPr="00743545">
              <w:rPr>
                <w:rFonts w:eastAsiaTheme="minorEastAsia"/>
              </w:rPr>
              <w:t>項</w:t>
            </w:r>
            <w:r w:rsidR="006954C0" w:rsidRPr="00743545">
              <w:rPr>
                <w:rFonts w:eastAsiaTheme="minorEastAsia"/>
              </w:rPr>
              <w:t>、</w:t>
            </w:r>
            <w:r w:rsidR="00AB56E6" w:rsidRPr="00743545">
              <w:rPr>
                <w:rFonts w:eastAsiaTheme="minorEastAsia"/>
              </w:rPr>
              <w:t>稅捐</w:t>
            </w:r>
            <w:proofErr w:type="gramStart"/>
            <w:r w:rsidR="00AB56E6" w:rsidRPr="00743545">
              <w:rPr>
                <w:rFonts w:eastAsiaTheme="minorEastAsia"/>
              </w:rPr>
              <w:t>稽</w:t>
            </w:r>
            <w:proofErr w:type="gramEnd"/>
            <w:r w:rsidR="00AB56E6" w:rsidRPr="00743545">
              <w:rPr>
                <w:rFonts w:eastAsiaTheme="minorEastAsia"/>
              </w:rPr>
              <w:t>徵法第</w:t>
            </w:r>
            <w:r w:rsidR="00AB56E6" w:rsidRPr="00743545">
              <w:rPr>
                <w:rFonts w:eastAsiaTheme="minorEastAsia"/>
              </w:rPr>
              <w:t>24</w:t>
            </w:r>
            <w:r w:rsidR="00AB56E6" w:rsidRPr="00743545">
              <w:rPr>
                <w:rFonts w:eastAsiaTheme="minorEastAsia"/>
              </w:rPr>
              <w:t>條</w:t>
            </w:r>
            <w:r w:rsidR="00217781" w:rsidRPr="00743545">
              <w:rPr>
                <w:rFonts w:eastAsiaTheme="minorEastAsia"/>
              </w:rPr>
              <w:t>第</w:t>
            </w:r>
            <w:r w:rsidR="00217781" w:rsidRPr="00743545">
              <w:rPr>
                <w:rFonts w:eastAsiaTheme="minorEastAsia"/>
              </w:rPr>
              <w:t>3</w:t>
            </w:r>
            <w:r w:rsidR="00217781" w:rsidRPr="00743545">
              <w:rPr>
                <w:rFonts w:eastAsiaTheme="minorEastAsia"/>
              </w:rPr>
              <w:t>項</w:t>
            </w:r>
            <w:r w:rsidR="00217781" w:rsidRPr="00743545">
              <w:rPr>
                <w:rFonts w:eastAsiaTheme="minorEastAsia"/>
              </w:rPr>
              <w:t>(</w:t>
            </w:r>
            <w:r w:rsidR="00217781" w:rsidRPr="00743545">
              <w:rPr>
                <w:rFonts w:eastAsiaTheme="minorEastAsia"/>
              </w:rPr>
              <w:t>個人欠稅新臺幣</w:t>
            </w:r>
            <w:r w:rsidR="00217781" w:rsidRPr="00743545">
              <w:rPr>
                <w:rFonts w:eastAsiaTheme="minorEastAsia"/>
              </w:rPr>
              <w:t>100</w:t>
            </w:r>
            <w:r w:rsidR="00217781" w:rsidRPr="00743545">
              <w:rPr>
                <w:rFonts w:eastAsiaTheme="minorEastAsia"/>
              </w:rPr>
              <w:t>萬元以</w:t>
            </w:r>
            <w:r w:rsidR="00217781" w:rsidRPr="00743545">
              <w:rPr>
                <w:rFonts w:eastAsiaTheme="minorEastAsia"/>
              </w:rPr>
              <w:lastRenderedPageBreak/>
              <w:t>上，營利事業在新臺幣</w:t>
            </w:r>
            <w:r w:rsidR="00217781" w:rsidRPr="00743545">
              <w:rPr>
                <w:rFonts w:eastAsiaTheme="minorEastAsia"/>
              </w:rPr>
              <w:t>200</w:t>
            </w:r>
            <w:r w:rsidR="00217781" w:rsidRPr="00743545">
              <w:rPr>
                <w:rFonts w:eastAsiaTheme="minorEastAsia"/>
              </w:rPr>
              <w:t>萬元以上時，財政部可對其限制出境</w:t>
            </w:r>
            <w:r w:rsidR="00217781" w:rsidRPr="00743545">
              <w:rPr>
                <w:rFonts w:eastAsiaTheme="minorEastAsia"/>
              </w:rPr>
              <w:t>)</w:t>
            </w:r>
            <w:r w:rsidR="006954C0" w:rsidRPr="00743545">
              <w:rPr>
                <w:rFonts w:eastAsiaTheme="minorEastAsia"/>
              </w:rPr>
              <w:t>、</w:t>
            </w:r>
            <w:r w:rsidR="005621F1" w:rsidRPr="00743545">
              <w:rPr>
                <w:rFonts w:eastAsiaTheme="minorEastAsia"/>
                <w:bCs/>
                <w:shd w:val="clear" w:color="auto" w:fill="FFFFFF"/>
              </w:rPr>
              <w:t>「刑事訴訟法」部分條文</w:t>
            </w:r>
            <w:r w:rsidR="005742F3" w:rsidRPr="00743545">
              <w:rPr>
                <w:rFonts w:eastAsiaTheme="minorEastAsia"/>
                <w:bCs/>
                <w:shd w:val="clear" w:color="auto" w:fill="FFFFFF"/>
              </w:rPr>
              <w:t>(</w:t>
            </w:r>
            <w:r w:rsidR="005621F1" w:rsidRPr="00743545">
              <w:rPr>
                <w:rFonts w:eastAsiaTheme="minorEastAsia"/>
                <w:bCs/>
                <w:shd w:val="clear" w:color="auto" w:fill="FFFFFF"/>
              </w:rPr>
              <w:t>修正草案</w:t>
            </w:r>
            <w:r w:rsidR="005742F3" w:rsidRPr="00743545">
              <w:rPr>
                <w:rFonts w:eastAsiaTheme="minorEastAsia"/>
                <w:bCs/>
                <w:shd w:val="clear" w:color="auto" w:fill="FFFFFF"/>
              </w:rPr>
              <w:t>)</w:t>
            </w:r>
            <w:r w:rsidR="006954C0" w:rsidRPr="00743545">
              <w:rPr>
                <w:rFonts w:eastAsiaTheme="minorEastAsia"/>
              </w:rPr>
              <w:t>有若干之限制</w:t>
            </w:r>
            <w:r w:rsidR="005621F1" w:rsidRPr="00743545">
              <w:rPr>
                <w:rStyle w:val="afff0"/>
                <w:rFonts w:eastAsiaTheme="minorEastAsia"/>
                <w:bCs/>
                <w:shd w:val="clear" w:color="auto" w:fill="FFFFFF"/>
              </w:rPr>
              <w:footnoteReference w:id="35"/>
            </w:r>
          </w:p>
        </w:tc>
        <w:tc>
          <w:tcPr>
            <w:tcW w:w="2333" w:type="dxa"/>
            <w:vAlign w:val="center"/>
          </w:tcPr>
          <w:p w:rsidR="00962A41" w:rsidRPr="00743545" w:rsidRDefault="006954C0" w:rsidP="00743545">
            <w:pPr>
              <w:pStyle w:val="1f1"/>
              <w:spacing w:line="0" w:lineRule="atLeast"/>
              <w:ind w:leftChars="0" w:left="0" w:firstLineChars="0" w:firstLine="0"/>
              <w:rPr>
                <w:rFonts w:eastAsiaTheme="minorEastAsia"/>
                <w:sz w:val="24"/>
              </w:rPr>
            </w:pPr>
            <w:r w:rsidRPr="00743545">
              <w:rPr>
                <w:rFonts w:eastAsiaTheme="minorEastAsia"/>
                <w:sz w:val="24"/>
              </w:rPr>
              <w:lastRenderedPageBreak/>
              <w:t>憲法未明文規範；</w:t>
            </w:r>
            <w:r w:rsidR="00986792" w:rsidRPr="00743545">
              <w:rPr>
                <w:rFonts w:eastAsiaTheme="minorEastAsia"/>
                <w:sz w:val="24"/>
              </w:rPr>
              <w:t>司法院釋字第</w:t>
            </w:r>
            <w:r w:rsidR="00986792" w:rsidRPr="00743545">
              <w:rPr>
                <w:rFonts w:eastAsiaTheme="minorEastAsia"/>
                <w:sz w:val="24"/>
              </w:rPr>
              <w:t>454</w:t>
            </w:r>
            <w:r w:rsidR="00986792" w:rsidRPr="00743545">
              <w:rPr>
                <w:rFonts w:eastAsiaTheme="minorEastAsia"/>
                <w:sz w:val="24"/>
              </w:rPr>
              <w:t>號、第</w:t>
            </w:r>
            <w:r w:rsidR="00986792" w:rsidRPr="00743545">
              <w:rPr>
                <w:rFonts w:eastAsiaTheme="minorEastAsia"/>
                <w:sz w:val="24"/>
              </w:rPr>
              <w:t>497</w:t>
            </w:r>
            <w:r w:rsidR="00986792" w:rsidRPr="00743545">
              <w:rPr>
                <w:rFonts w:eastAsiaTheme="minorEastAsia"/>
                <w:sz w:val="24"/>
              </w:rPr>
              <w:t>號</w:t>
            </w:r>
            <w:r w:rsidR="00E12911" w:rsidRPr="00743545">
              <w:rPr>
                <w:rFonts w:eastAsiaTheme="minorEastAsia"/>
                <w:sz w:val="24"/>
              </w:rPr>
              <w:t>；</w:t>
            </w:r>
            <w:r w:rsidRPr="00743545">
              <w:rPr>
                <w:rFonts w:eastAsiaTheme="minorEastAsia"/>
                <w:sz w:val="24"/>
              </w:rPr>
              <w:t>相關規定，見於：</w:t>
            </w:r>
            <w:r w:rsidR="008B45A6" w:rsidRPr="00743545">
              <w:rPr>
                <w:rFonts w:eastAsiaTheme="minorEastAsia"/>
                <w:sz w:val="24"/>
              </w:rPr>
              <w:t>入出國及移民法第</w:t>
            </w:r>
            <w:r w:rsidR="008B45A6" w:rsidRPr="00743545">
              <w:rPr>
                <w:rFonts w:eastAsiaTheme="minorEastAsia"/>
                <w:sz w:val="24"/>
              </w:rPr>
              <w:t>4</w:t>
            </w:r>
            <w:r w:rsidR="008B45A6" w:rsidRPr="00743545">
              <w:rPr>
                <w:rFonts w:eastAsiaTheme="minorEastAsia"/>
                <w:sz w:val="24"/>
              </w:rPr>
              <w:t>條第</w:t>
            </w:r>
            <w:r w:rsidR="008B45A6" w:rsidRPr="00743545">
              <w:rPr>
                <w:rFonts w:eastAsiaTheme="minorEastAsia"/>
                <w:sz w:val="24"/>
              </w:rPr>
              <w:t>1</w:t>
            </w:r>
            <w:r w:rsidR="008B45A6" w:rsidRPr="00743545">
              <w:rPr>
                <w:rFonts w:eastAsiaTheme="minorEastAsia"/>
                <w:sz w:val="24"/>
              </w:rPr>
              <w:t>項</w:t>
            </w:r>
            <w:r w:rsidRPr="00743545">
              <w:rPr>
                <w:rFonts w:eastAsiaTheme="minorEastAsia"/>
                <w:sz w:val="24"/>
              </w:rPr>
              <w:t>、</w:t>
            </w:r>
            <w:r w:rsidR="008B45A6" w:rsidRPr="00743545">
              <w:rPr>
                <w:rFonts w:eastAsiaTheme="minorEastAsia"/>
                <w:sz w:val="24"/>
              </w:rPr>
              <w:t>第</w:t>
            </w:r>
            <w:r w:rsidR="008B45A6" w:rsidRPr="00743545">
              <w:rPr>
                <w:rFonts w:eastAsiaTheme="minorEastAsia"/>
                <w:sz w:val="24"/>
              </w:rPr>
              <w:t>22</w:t>
            </w:r>
            <w:r w:rsidR="008B45A6" w:rsidRPr="00743545">
              <w:rPr>
                <w:rFonts w:eastAsiaTheme="minorEastAsia"/>
                <w:sz w:val="24"/>
              </w:rPr>
              <w:t>條第</w:t>
            </w:r>
            <w:r w:rsidR="008B45A6" w:rsidRPr="00743545">
              <w:rPr>
                <w:rFonts w:eastAsiaTheme="minorEastAsia"/>
                <w:sz w:val="24"/>
              </w:rPr>
              <w:t>1</w:t>
            </w:r>
            <w:r w:rsidR="008B45A6" w:rsidRPr="00743545">
              <w:rPr>
                <w:rFonts w:eastAsiaTheme="minorEastAsia"/>
                <w:sz w:val="24"/>
              </w:rPr>
              <w:t>項</w:t>
            </w:r>
            <w:r w:rsidR="00217781" w:rsidRPr="00743545">
              <w:rPr>
                <w:rFonts w:eastAsiaTheme="minorEastAsia"/>
                <w:sz w:val="24"/>
              </w:rPr>
              <w:t>、</w:t>
            </w:r>
            <w:r w:rsidR="00217781" w:rsidRPr="00743545">
              <w:rPr>
                <w:rStyle w:val="st1"/>
                <w:rFonts w:eastAsiaTheme="minorEastAsia"/>
                <w:sz w:val="24"/>
              </w:rPr>
              <w:t>稅捐</w:t>
            </w:r>
            <w:proofErr w:type="gramStart"/>
            <w:r w:rsidR="00217781" w:rsidRPr="00743545">
              <w:rPr>
                <w:rStyle w:val="st1"/>
                <w:rFonts w:eastAsiaTheme="minorEastAsia"/>
                <w:sz w:val="24"/>
              </w:rPr>
              <w:t>稽</w:t>
            </w:r>
            <w:proofErr w:type="gramEnd"/>
            <w:r w:rsidR="00217781" w:rsidRPr="00743545">
              <w:rPr>
                <w:rStyle w:val="st1"/>
                <w:rFonts w:eastAsiaTheme="minorEastAsia"/>
                <w:sz w:val="24"/>
              </w:rPr>
              <w:t>徵法</w:t>
            </w:r>
            <w:r w:rsidR="00217781" w:rsidRPr="00743545">
              <w:rPr>
                <w:rFonts w:eastAsiaTheme="minorEastAsia"/>
                <w:sz w:val="24"/>
              </w:rPr>
              <w:t>第</w:t>
            </w:r>
            <w:r w:rsidR="00217781" w:rsidRPr="00743545">
              <w:rPr>
                <w:rFonts w:eastAsiaTheme="minorEastAsia"/>
                <w:sz w:val="24"/>
              </w:rPr>
              <w:t>24</w:t>
            </w:r>
            <w:r w:rsidR="00217781" w:rsidRPr="00743545">
              <w:rPr>
                <w:rFonts w:eastAsiaTheme="minorEastAsia"/>
                <w:sz w:val="24"/>
              </w:rPr>
              <w:t>條第</w:t>
            </w:r>
            <w:r w:rsidR="00217781" w:rsidRPr="00743545">
              <w:rPr>
                <w:rFonts w:eastAsiaTheme="minorEastAsia"/>
                <w:sz w:val="24"/>
              </w:rPr>
              <w:t>3</w:t>
            </w:r>
            <w:r w:rsidR="00217781" w:rsidRPr="00743545">
              <w:rPr>
                <w:rFonts w:eastAsiaTheme="minorEastAsia"/>
                <w:sz w:val="24"/>
              </w:rPr>
              <w:t>項</w:t>
            </w:r>
            <w:r w:rsidR="00217781" w:rsidRPr="00743545">
              <w:rPr>
                <w:rFonts w:eastAsiaTheme="minorEastAsia"/>
                <w:sz w:val="24"/>
              </w:rPr>
              <w:t>(</w:t>
            </w:r>
            <w:r w:rsidR="00217781" w:rsidRPr="00743545">
              <w:rPr>
                <w:rFonts w:eastAsiaTheme="minorEastAsia"/>
                <w:sz w:val="24"/>
              </w:rPr>
              <w:t>個人欠稅新臺幣</w:t>
            </w:r>
            <w:r w:rsidR="00217781" w:rsidRPr="00743545">
              <w:rPr>
                <w:rFonts w:eastAsiaTheme="minorEastAsia"/>
                <w:sz w:val="24"/>
              </w:rPr>
              <w:t>100</w:t>
            </w:r>
            <w:r w:rsidR="00217781" w:rsidRPr="00743545">
              <w:rPr>
                <w:rFonts w:eastAsiaTheme="minorEastAsia"/>
                <w:sz w:val="24"/>
              </w:rPr>
              <w:t>萬元以上，</w:t>
            </w:r>
            <w:r w:rsidR="00217781" w:rsidRPr="00743545">
              <w:rPr>
                <w:rFonts w:eastAsiaTheme="minorEastAsia"/>
                <w:sz w:val="24"/>
              </w:rPr>
              <w:lastRenderedPageBreak/>
              <w:t>營利事業在新臺幣</w:t>
            </w:r>
            <w:r w:rsidR="00217781" w:rsidRPr="00743545">
              <w:rPr>
                <w:rFonts w:eastAsiaTheme="minorEastAsia"/>
                <w:sz w:val="24"/>
              </w:rPr>
              <w:t>200</w:t>
            </w:r>
            <w:r w:rsidR="00217781" w:rsidRPr="00743545">
              <w:rPr>
                <w:rFonts w:eastAsiaTheme="minorEastAsia"/>
                <w:sz w:val="24"/>
              </w:rPr>
              <w:t>萬元以上時，財政部可對其限制出境</w:t>
            </w:r>
            <w:r w:rsidR="00217781" w:rsidRPr="00743545">
              <w:rPr>
                <w:rFonts w:eastAsiaTheme="minorEastAsia"/>
                <w:sz w:val="24"/>
              </w:rPr>
              <w:t>)</w:t>
            </w:r>
            <w:r w:rsidRPr="00743545">
              <w:rPr>
                <w:rFonts w:eastAsiaTheme="minorEastAsia"/>
                <w:sz w:val="24"/>
              </w:rPr>
              <w:t>有若干之</w:t>
            </w:r>
            <w:r w:rsidR="008B45A6" w:rsidRPr="00743545">
              <w:rPr>
                <w:rFonts w:eastAsiaTheme="minorEastAsia"/>
                <w:sz w:val="24"/>
              </w:rPr>
              <w:t>限制</w:t>
            </w:r>
          </w:p>
        </w:tc>
      </w:tr>
      <w:tr w:rsidR="00837C20" w:rsidRPr="00743545" w:rsidTr="007D555C">
        <w:tc>
          <w:tcPr>
            <w:tcW w:w="993" w:type="dxa"/>
            <w:vAlign w:val="center"/>
          </w:tcPr>
          <w:p w:rsidR="006A1434" w:rsidRPr="00743545" w:rsidRDefault="006A1434" w:rsidP="00743545">
            <w:pPr>
              <w:spacing w:line="0" w:lineRule="atLeast"/>
              <w:jc w:val="both"/>
              <w:rPr>
                <w:rFonts w:eastAsiaTheme="minorEastAsia"/>
              </w:rPr>
            </w:pPr>
            <w:r w:rsidRPr="00743545">
              <w:rPr>
                <w:rFonts w:eastAsiaTheme="minorEastAsia"/>
              </w:rPr>
              <w:lastRenderedPageBreak/>
              <w:t>第</w:t>
            </w:r>
            <w:r w:rsidRPr="00743545">
              <w:rPr>
                <w:rFonts w:eastAsiaTheme="minorEastAsia"/>
              </w:rPr>
              <w:t>13</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rPr>
            </w:pPr>
            <w:r w:rsidRPr="00743545">
              <w:rPr>
                <w:rFonts w:eastAsiaTheme="minorEastAsia"/>
                <w:bCs/>
                <w:kern w:val="0"/>
              </w:rPr>
              <w:t>外國人</w:t>
            </w:r>
            <w:r w:rsidRPr="00743545">
              <w:rPr>
                <w:rFonts w:eastAsiaTheme="minorEastAsia"/>
                <w:bCs/>
                <w:kern w:val="0"/>
              </w:rPr>
              <w:t>(</w:t>
            </w:r>
            <w:r w:rsidRPr="00743545">
              <w:rPr>
                <w:rFonts w:eastAsiaTheme="minorEastAsia"/>
              </w:rPr>
              <w:t>an alien</w:t>
            </w:r>
            <w:r w:rsidRPr="00743545">
              <w:rPr>
                <w:rFonts w:eastAsiaTheme="minorEastAsia"/>
                <w:bCs/>
                <w:kern w:val="0"/>
              </w:rPr>
              <w:t>)</w:t>
            </w:r>
            <w:r w:rsidRPr="00743545">
              <w:rPr>
                <w:rFonts w:eastAsiaTheme="minorEastAsia"/>
                <w:bCs/>
                <w:kern w:val="0"/>
              </w:rPr>
              <w:t>之驅逐</w:t>
            </w:r>
          </w:p>
        </w:tc>
        <w:tc>
          <w:tcPr>
            <w:tcW w:w="2835" w:type="dxa"/>
            <w:vAlign w:val="center"/>
          </w:tcPr>
          <w:p w:rsidR="008B45A6" w:rsidRPr="00743545" w:rsidRDefault="006A1434" w:rsidP="00743545">
            <w:pPr>
              <w:spacing w:line="0" w:lineRule="atLeast"/>
              <w:jc w:val="both"/>
              <w:rPr>
                <w:rFonts w:eastAsiaTheme="minorEastAsia"/>
              </w:rPr>
            </w:pPr>
            <w:r w:rsidRPr="00743545">
              <w:rPr>
                <w:rFonts w:eastAsiaTheme="minorEastAsia"/>
              </w:rPr>
              <w:t>X</w:t>
            </w:r>
            <w:r w:rsidR="00F562EE" w:rsidRPr="00743545">
              <w:rPr>
                <w:rFonts w:eastAsiaTheme="minorEastAsia"/>
              </w:rPr>
              <w:t>，憲法未明文規範；司法院釋字第</w:t>
            </w:r>
            <w:r w:rsidR="00F562EE" w:rsidRPr="00743545">
              <w:rPr>
                <w:rFonts w:eastAsiaTheme="minorEastAsia"/>
              </w:rPr>
              <w:t>708</w:t>
            </w:r>
            <w:r w:rsidR="00F562EE" w:rsidRPr="00743545">
              <w:rPr>
                <w:rFonts w:eastAsiaTheme="minorEastAsia"/>
              </w:rPr>
              <w:t>號</w:t>
            </w:r>
          </w:p>
        </w:tc>
        <w:tc>
          <w:tcPr>
            <w:tcW w:w="2333" w:type="dxa"/>
          </w:tcPr>
          <w:p w:rsidR="006A1434" w:rsidRPr="00743545" w:rsidRDefault="00EB7C6B" w:rsidP="00743545">
            <w:pPr>
              <w:spacing w:line="0" w:lineRule="atLeast"/>
              <w:jc w:val="both"/>
              <w:rPr>
                <w:rFonts w:eastAsiaTheme="minorEastAsia"/>
              </w:rPr>
            </w:pPr>
            <w:r w:rsidRPr="00743545">
              <w:rPr>
                <w:rFonts w:eastAsiaTheme="minorEastAsia"/>
              </w:rPr>
              <w:t>憲法未明文規範；相關規定，見於：</w:t>
            </w:r>
            <w:r w:rsidR="00571EE7" w:rsidRPr="00743545">
              <w:rPr>
                <w:rFonts w:eastAsiaTheme="minorEastAsia"/>
              </w:rPr>
              <w:t>刑法第</w:t>
            </w:r>
            <w:r w:rsidR="00571EE7" w:rsidRPr="00743545">
              <w:rPr>
                <w:rFonts w:eastAsiaTheme="minorEastAsia"/>
              </w:rPr>
              <w:t>95</w:t>
            </w:r>
            <w:r w:rsidR="00571EE7" w:rsidRPr="00743545">
              <w:rPr>
                <w:rFonts w:eastAsiaTheme="minorEastAsia"/>
              </w:rPr>
              <w:t>條</w:t>
            </w:r>
            <w:r w:rsidRPr="00743545">
              <w:rPr>
                <w:rFonts w:eastAsiaTheme="minorEastAsia"/>
              </w:rPr>
              <w:t>；</w:t>
            </w:r>
            <w:r w:rsidR="006A1434" w:rsidRPr="00743545">
              <w:rPr>
                <w:rFonts w:eastAsiaTheme="minorEastAsia"/>
              </w:rPr>
              <w:t>入出國及移民法</w:t>
            </w:r>
            <w:r w:rsidR="00571EE7" w:rsidRPr="00743545">
              <w:rPr>
                <w:rFonts w:eastAsiaTheme="minorEastAsia"/>
              </w:rPr>
              <w:t>第</w:t>
            </w:r>
            <w:r w:rsidR="00571EE7" w:rsidRPr="00743545">
              <w:rPr>
                <w:rFonts w:eastAsiaTheme="minorEastAsia"/>
              </w:rPr>
              <w:t>36</w:t>
            </w:r>
            <w:r w:rsidR="00571EE7" w:rsidRPr="00743545">
              <w:rPr>
                <w:rFonts w:eastAsiaTheme="minorEastAsia"/>
              </w:rPr>
              <w:t>條</w:t>
            </w:r>
          </w:p>
        </w:tc>
      </w:tr>
      <w:tr w:rsidR="00837C20" w:rsidRPr="00743545" w:rsidTr="007D555C">
        <w:tc>
          <w:tcPr>
            <w:tcW w:w="993" w:type="dxa"/>
            <w:vAlign w:val="center"/>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14</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rPr>
            </w:pPr>
            <w:r w:rsidRPr="00743545">
              <w:rPr>
                <w:rFonts w:eastAsiaTheme="minorEastAsia"/>
                <w:bCs/>
                <w:kern w:val="0"/>
              </w:rPr>
              <w:t>接受公正裁判之權利</w:t>
            </w:r>
          </w:p>
        </w:tc>
        <w:tc>
          <w:tcPr>
            <w:tcW w:w="2835" w:type="dxa"/>
            <w:vAlign w:val="center"/>
          </w:tcPr>
          <w:p w:rsidR="006A1434" w:rsidRPr="00743545" w:rsidRDefault="00A90B6C" w:rsidP="00743545">
            <w:pPr>
              <w:spacing w:line="0" w:lineRule="atLeast"/>
              <w:jc w:val="both"/>
              <w:rPr>
                <w:rFonts w:eastAsiaTheme="minorEastAsia"/>
              </w:rPr>
            </w:pPr>
            <w:r w:rsidRPr="00743545">
              <w:rPr>
                <w:rFonts w:eastAsiaTheme="minorEastAsia"/>
              </w:rPr>
              <w:t>V</w:t>
            </w:r>
            <w:r w:rsidRPr="00743545">
              <w:rPr>
                <w:rFonts w:eastAsiaTheme="minorEastAsia"/>
              </w:rPr>
              <w:t>，但不完整，</w:t>
            </w:r>
            <w:r w:rsidR="00697521" w:rsidRPr="00743545">
              <w:rPr>
                <w:rFonts w:eastAsiaTheme="minorEastAsia"/>
              </w:rPr>
              <w:t>憲法第</w:t>
            </w:r>
            <w:r w:rsidR="00697521" w:rsidRPr="00743545">
              <w:rPr>
                <w:rFonts w:eastAsiaTheme="minorEastAsia"/>
              </w:rPr>
              <w:t>8</w:t>
            </w:r>
            <w:r w:rsidR="00697521" w:rsidRPr="00743545">
              <w:rPr>
                <w:rFonts w:eastAsiaTheme="minorEastAsia"/>
              </w:rPr>
              <w:t>條</w:t>
            </w:r>
            <w:r w:rsidRPr="00743545">
              <w:rPr>
                <w:rFonts w:eastAsiaTheme="minorEastAsia"/>
              </w:rPr>
              <w:t>有規範人身自由被剝削時，可</w:t>
            </w:r>
            <w:r w:rsidRPr="00743545">
              <w:rPr>
                <w:rFonts w:eastAsiaTheme="minorEastAsia"/>
                <w:bCs/>
                <w:kern w:val="0"/>
              </w:rPr>
              <w:t>接受公正裁判之權利，但限於</w:t>
            </w:r>
            <w:r w:rsidRPr="00743545">
              <w:rPr>
                <w:rFonts w:eastAsiaTheme="minorEastAsia"/>
              </w:rPr>
              <w:t>人身自由之區塊</w:t>
            </w:r>
            <w:r w:rsidR="000E2A31" w:rsidRPr="00743545">
              <w:rPr>
                <w:rFonts w:eastAsiaTheme="minorEastAsia"/>
              </w:rPr>
              <w:t>；司法院釋字第</w:t>
            </w:r>
            <w:r w:rsidR="007205F6" w:rsidRPr="00743545">
              <w:rPr>
                <w:rFonts w:eastAsiaTheme="minorEastAsia"/>
              </w:rPr>
              <w:t>436</w:t>
            </w:r>
            <w:r w:rsidR="000E2A31" w:rsidRPr="00743545">
              <w:rPr>
                <w:rFonts w:eastAsiaTheme="minorEastAsia"/>
              </w:rPr>
              <w:t>號、第</w:t>
            </w:r>
            <w:r w:rsidR="007205F6" w:rsidRPr="00743545">
              <w:rPr>
                <w:rFonts w:eastAsiaTheme="minorEastAsia"/>
              </w:rPr>
              <w:t>446</w:t>
            </w:r>
            <w:r w:rsidR="000E2A31" w:rsidRPr="00743545">
              <w:rPr>
                <w:rFonts w:eastAsiaTheme="minorEastAsia"/>
              </w:rPr>
              <w:t>號、第</w:t>
            </w:r>
            <w:r w:rsidR="007205F6" w:rsidRPr="00743545">
              <w:rPr>
                <w:rFonts w:eastAsiaTheme="minorEastAsia"/>
              </w:rPr>
              <w:t>576</w:t>
            </w:r>
            <w:r w:rsidR="000E2A31" w:rsidRPr="00743545">
              <w:rPr>
                <w:rFonts w:eastAsiaTheme="minorEastAsia"/>
              </w:rPr>
              <w:t>號、第</w:t>
            </w:r>
            <w:r w:rsidR="007205F6" w:rsidRPr="00743545">
              <w:rPr>
                <w:rFonts w:eastAsiaTheme="minorEastAsia"/>
              </w:rPr>
              <w:t>725</w:t>
            </w:r>
            <w:r w:rsidR="000E2A31" w:rsidRPr="00743545">
              <w:rPr>
                <w:rFonts w:eastAsiaTheme="minorEastAsia"/>
              </w:rPr>
              <w:t>號</w:t>
            </w:r>
          </w:p>
        </w:tc>
        <w:tc>
          <w:tcPr>
            <w:tcW w:w="2333" w:type="dxa"/>
          </w:tcPr>
          <w:p w:rsidR="00A41C9B" w:rsidRPr="00743545" w:rsidRDefault="00EB7C6B" w:rsidP="00743545">
            <w:pPr>
              <w:spacing w:line="0" w:lineRule="atLeast"/>
              <w:jc w:val="both"/>
              <w:rPr>
                <w:rFonts w:eastAsiaTheme="minorEastAsia"/>
              </w:rPr>
            </w:pPr>
            <w:r w:rsidRPr="00743545">
              <w:rPr>
                <w:rFonts w:eastAsiaTheme="minorEastAsia"/>
              </w:rPr>
              <w:t>憲法未明文規範，但</w:t>
            </w:r>
            <w:proofErr w:type="gramStart"/>
            <w:r w:rsidR="00F4435B" w:rsidRPr="00743545">
              <w:rPr>
                <w:rFonts w:eastAsiaTheme="minorEastAsia"/>
              </w:rPr>
              <w:t>104</w:t>
            </w:r>
            <w:r w:rsidR="00F4435B" w:rsidRPr="00743545">
              <w:rPr>
                <w:rFonts w:eastAsiaTheme="minorEastAsia"/>
              </w:rPr>
              <w:t>年度訴字第</w:t>
            </w:r>
            <w:r w:rsidR="00F4435B" w:rsidRPr="00743545">
              <w:rPr>
                <w:rFonts w:eastAsiaTheme="minorEastAsia"/>
              </w:rPr>
              <w:t>1861</w:t>
            </w:r>
            <w:r w:rsidR="00F4435B" w:rsidRPr="00743545">
              <w:rPr>
                <w:rFonts w:eastAsiaTheme="minorEastAsia"/>
              </w:rPr>
              <w:t>號</w:t>
            </w:r>
            <w:proofErr w:type="gramEnd"/>
            <w:r w:rsidRPr="00743545">
              <w:rPr>
                <w:rFonts w:eastAsiaTheme="minorEastAsia"/>
              </w:rPr>
              <w:t>判決持正面看法</w:t>
            </w:r>
            <w:r w:rsidR="00F4435B" w:rsidRPr="00743545">
              <w:rPr>
                <w:rStyle w:val="afff0"/>
                <w:rFonts w:eastAsiaTheme="minorEastAsia"/>
              </w:rPr>
              <w:footnoteReference w:id="36"/>
            </w:r>
          </w:p>
        </w:tc>
      </w:tr>
      <w:tr w:rsidR="00837C20" w:rsidRPr="00743545" w:rsidTr="007D555C">
        <w:tc>
          <w:tcPr>
            <w:tcW w:w="993" w:type="dxa"/>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15</w:t>
            </w:r>
            <w:r w:rsidRPr="00743545">
              <w:rPr>
                <w:rFonts w:eastAsiaTheme="minorEastAsia"/>
              </w:rPr>
              <w:t>條</w:t>
            </w:r>
          </w:p>
        </w:tc>
        <w:tc>
          <w:tcPr>
            <w:tcW w:w="2126" w:type="dxa"/>
          </w:tcPr>
          <w:p w:rsidR="006A1434" w:rsidRPr="00743545" w:rsidRDefault="006A1434" w:rsidP="00743545">
            <w:pPr>
              <w:spacing w:line="0" w:lineRule="atLeast"/>
              <w:jc w:val="both"/>
              <w:rPr>
                <w:rFonts w:eastAsiaTheme="minorEastAsia"/>
              </w:rPr>
            </w:pPr>
            <w:r w:rsidRPr="00743545">
              <w:rPr>
                <w:rFonts w:eastAsiaTheme="minorEastAsia"/>
                <w:bCs/>
                <w:kern w:val="0"/>
              </w:rPr>
              <w:t>禁止溯及既往之刑罰</w:t>
            </w:r>
          </w:p>
        </w:tc>
        <w:tc>
          <w:tcPr>
            <w:tcW w:w="2835" w:type="dxa"/>
          </w:tcPr>
          <w:p w:rsidR="006A1434" w:rsidRPr="00743545" w:rsidRDefault="00070AAA" w:rsidP="00743545">
            <w:pPr>
              <w:spacing w:line="0" w:lineRule="atLeast"/>
              <w:jc w:val="both"/>
              <w:rPr>
                <w:rFonts w:eastAsiaTheme="minorEastAsia"/>
              </w:rPr>
            </w:pPr>
            <w:r w:rsidRPr="00743545">
              <w:rPr>
                <w:rFonts w:eastAsiaTheme="minorEastAsia"/>
              </w:rPr>
              <w:t>V</w:t>
            </w:r>
            <w:r w:rsidRPr="00743545">
              <w:rPr>
                <w:rFonts w:eastAsiaTheme="minorEastAsia"/>
              </w:rPr>
              <w:t>，</w:t>
            </w:r>
            <w:r w:rsidR="00416ADB" w:rsidRPr="00743545">
              <w:rPr>
                <w:rFonts w:eastAsiaTheme="minorEastAsia"/>
              </w:rPr>
              <w:t>司法院釋字第</w:t>
            </w:r>
            <w:r w:rsidR="00552252" w:rsidRPr="00743545">
              <w:rPr>
                <w:rFonts w:eastAsiaTheme="minorEastAsia"/>
              </w:rPr>
              <w:t>525</w:t>
            </w:r>
            <w:r w:rsidR="00416ADB" w:rsidRPr="00743545">
              <w:rPr>
                <w:rFonts w:eastAsiaTheme="minorEastAsia"/>
              </w:rPr>
              <w:t>號、第</w:t>
            </w:r>
            <w:r w:rsidR="00552252" w:rsidRPr="00743545">
              <w:rPr>
                <w:rFonts w:eastAsiaTheme="minorEastAsia"/>
              </w:rPr>
              <w:t>574</w:t>
            </w:r>
            <w:r w:rsidR="00416ADB" w:rsidRPr="00743545">
              <w:rPr>
                <w:rFonts w:eastAsiaTheme="minorEastAsia"/>
              </w:rPr>
              <w:t>號、第</w:t>
            </w:r>
            <w:r w:rsidR="00552252" w:rsidRPr="00743545">
              <w:rPr>
                <w:rFonts w:eastAsiaTheme="minorEastAsia"/>
              </w:rPr>
              <w:t>620</w:t>
            </w:r>
            <w:r w:rsidR="00416ADB" w:rsidRPr="00743545">
              <w:rPr>
                <w:rFonts w:eastAsiaTheme="minorEastAsia"/>
              </w:rPr>
              <w:t>號、第</w:t>
            </w:r>
            <w:r w:rsidR="00416ADB" w:rsidRPr="00743545">
              <w:rPr>
                <w:rFonts w:eastAsiaTheme="minorEastAsia"/>
              </w:rPr>
              <w:t>7</w:t>
            </w:r>
            <w:r w:rsidR="00552252" w:rsidRPr="00743545">
              <w:rPr>
                <w:rFonts w:eastAsiaTheme="minorEastAsia"/>
              </w:rPr>
              <w:t>14</w:t>
            </w:r>
            <w:r w:rsidR="00416ADB" w:rsidRPr="00743545">
              <w:rPr>
                <w:rFonts w:eastAsiaTheme="minorEastAsia"/>
              </w:rPr>
              <w:t>號、第</w:t>
            </w:r>
            <w:r w:rsidR="00416ADB" w:rsidRPr="00743545">
              <w:rPr>
                <w:rFonts w:eastAsiaTheme="minorEastAsia"/>
              </w:rPr>
              <w:t>7</w:t>
            </w:r>
            <w:r w:rsidR="00552252" w:rsidRPr="00743545">
              <w:rPr>
                <w:rFonts w:eastAsiaTheme="minorEastAsia"/>
              </w:rPr>
              <w:t>17</w:t>
            </w:r>
            <w:r w:rsidR="00416ADB" w:rsidRPr="00743545">
              <w:rPr>
                <w:rFonts w:eastAsiaTheme="minorEastAsia"/>
              </w:rPr>
              <w:t>號</w:t>
            </w:r>
            <w:r w:rsidR="00965EE6" w:rsidRPr="00743545">
              <w:rPr>
                <w:rFonts w:eastAsiaTheme="minorEastAsia"/>
              </w:rPr>
              <w:t>、第</w:t>
            </w:r>
            <w:r w:rsidR="00965EE6" w:rsidRPr="00743545">
              <w:rPr>
                <w:rFonts w:eastAsiaTheme="minorEastAsia"/>
              </w:rPr>
              <w:t>781</w:t>
            </w:r>
            <w:r w:rsidR="00965EE6" w:rsidRPr="00743545">
              <w:rPr>
                <w:rFonts w:eastAsiaTheme="minorEastAsia"/>
              </w:rPr>
              <w:t>號、第</w:t>
            </w:r>
            <w:r w:rsidR="00965EE6" w:rsidRPr="00743545">
              <w:rPr>
                <w:rFonts w:eastAsiaTheme="minorEastAsia"/>
              </w:rPr>
              <w:t>782</w:t>
            </w:r>
            <w:r w:rsidR="00965EE6" w:rsidRPr="00743545">
              <w:rPr>
                <w:rFonts w:eastAsiaTheme="minorEastAsia"/>
              </w:rPr>
              <w:t>號、第</w:t>
            </w:r>
            <w:r w:rsidR="00965EE6" w:rsidRPr="00743545">
              <w:rPr>
                <w:rFonts w:eastAsiaTheme="minorEastAsia"/>
              </w:rPr>
              <w:t>783</w:t>
            </w:r>
            <w:r w:rsidR="00965EE6" w:rsidRPr="00743545">
              <w:rPr>
                <w:rFonts w:eastAsiaTheme="minorEastAsia"/>
              </w:rPr>
              <w:t>號</w:t>
            </w:r>
            <w:r w:rsidR="00416ADB" w:rsidRPr="00743545">
              <w:rPr>
                <w:rFonts w:eastAsiaTheme="minorEastAsia"/>
              </w:rPr>
              <w:t>；另亦</w:t>
            </w:r>
            <w:r w:rsidRPr="00743545">
              <w:rPr>
                <w:rFonts w:eastAsiaTheme="minorEastAsia"/>
              </w:rPr>
              <w:t>規範於</w:t>
            </w:r>
            <w:r w:rsidR="00B42713" w:rsidRPr="00743545">
              <w:rPr>
                <w:rFonts w:eastAsiaTheme="minorEastAsia"/>
              </w:rPr>
              <w:t>刑法</w:t>
            </w:r>
            <w:r w:rsidR="006A1434" w:rsidRPr="00743545">
              <w:rPr>
                <w:rFonts w:eastAsiaTheme="minorEastAsia"/>
              </w:rPr>
              <w:t xml:space="preserve"> </w:t>
            </w:r>
          </w:p>
        </w:tc>
        <w:tc>
          <w:tcPr>
            <w:tcW w:w="2333" w:type="dxa"/>
          </w:tcPr>
          <w:p w:rsidR="006A1434" w:rsidRPr="00743545" w:rsidRDefault="00070AAA" w:rsidP="00743545">
            <w:pPr>
              <w:spacing w:line="0" w:lineRule="atLeast"/>
              <w:jc w:val="both"/>
              <w:rPr>
                <w:rFonts w:eastAsiaTheme="minorEastAsia"/>
              </w:rPr>
            </w:pPr>
            <w:r w:rsidRPr="00743545">
              <w:rPr>
                <w:rFonts w:eastAsiaTheme="minorEastAsia"/>
              </w:rPr>
              <w:t>V</w:t>
            </w:r>
            <w:r w:rsidRPr="00743545">
              <w:rPr>
                <w:rFonts w:eastAsiaTheme="minorEastAsia"/>
              </w:rPr>
              <w:t>，規範於</w:t>
            </w:r>
            <w:r w:rsidR="00B42713" w:rsidRPr="00743545">
              <w:rPr>
                <w:rFonts w:eastAsiaTheme="minorEastAsia"/>
              </w:rPr>
              <w:t>刑法</w:t>
            </w:r>
          </w:p>
        </w:tc>
      </w:tr>
      <w:tr w:rsidR="00837C20" w:rsidRPr="00743545" w:rsidTr="007D555C">
        <w:tc>
          <w:tcPr>
            <w:tcW w:w="993" w:type="dxa"/>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16</w:t>
            </w:r>
            <w:r w:rsidRPr="00743545">
              <w:rPr>
                <w:rFonts w:eastAsiaTheme="minorEastAsia"/>
              </w:rPr>
              <w:t>條</w:t>
            </w:r>
          </w:p>
        </w:tc>
        <w:tc>
          <w:tcPr>
            <w:tcW w:w="2126" w:type="dxa"/>
          </w:tcPr>
          <w:p w:rsidR="006A1434" w:rsidRPr="00743545" w:rsidRDefault="006A1434" w:rsidP="00743545">
            <w:pPr>
              <w:spacing w:line="0" w:lineRule="atLeast"/>
              <w:jc w:val="both"/>
              <w:rPr>
                <w:rFonts w:eastAsiaTheme="minorEastAsia"/>
              </w:rPr>
            </w:pPr>
            <w:r w:rsidRPr="00743545">
              <w:rPr>
                <w:rFonts w:eastAsiaTheme="minorEastAsia"/>
                <w:bCs/>
                <w:kern w:val="0"/>
              </w:rPr>
              <w:t>法律前人格之承認</w:t>
            </w:r>
          </w:p>
        </w:tc>
        <w:tc>
          <w:tcPr>
            <w:tcW w:w="2835" w:type="dxa"/>
          </w:tcPr>
          <w:p w:rsidR="006A1434" w:rsidRPr="00743545" w:rsidRDefault="003E7399" w:rsidP="00743545">
            <w:pPr>
              <w:spacing w:line="0" w:lineRule="atLeast"/>
              <w:jc w:val="both"/>
              <w:rPr>
                <w:rFonts w:eastAsiaTheme="minorEastAsia"/>
              </w:rPr>
            </w:pPr>
            <w:r w:rsidRPr="00743545">
              <w:rPr>
                <w:rFonts w:eastAsiaTheme="minorEastAsia"/>
              </w:rPr>
              <w:t>V</w:t>
            </w:r>
            <w:r w:rsidR="006B5075" w:rsidRPr="00743545">
              <w:rPr>
                <w:rFonts w:eastAsiaTheme="minorEastAsia"/>
              </w:rPr>
              <w:t>，司法院釋字第</w:t>
            </w:r>
            <w:r w:rsidR="00382AAF" w:rsidRPr="00743545">
              <w:rPr>
                <w:rFonts w:eastAsiaTheme="minorEastAsia"/>
              </w:rPr>
              <w:t>365</w:t>
            </w:r>
            <w:r w:rsidR="006B5075" w:rsidRPr="00743545">
              <w:rPr>
                <w:rFonts w:eastAsiaTheme="minorEastAsia"/>
              </w:rPr>
              <w:t>號、第</w:t>
            </w:r>
            <w:r w:rsidR="006B5075" w:rsidRPr="00743545">
              <w:rPr>
                <w:rFonts w:eastAsiaTheme="minorEastAsia"/>
              </w:rPr>
              <w:t>3</w:t>
            </w:r>
            <w:r w:rsidR="00382AAF" w:rsidRPr="00743545">
              <w:rPr>
                <w:rFonts w:eastAsiaTheme="minorEastAsia"/>
              </w:rPr>
              <w:t>99</w:t>
            </w:r>
            <w:r w:rsidR="006B5075" w:rsidRPr="00743545">
              <w:rPr>
                <w:rFonts w:eastAsiaTheme="minorEastAsia"/>
              </w:rPr>
              <w:t>號、第</w:t>
            </w:r>
            <w:r w:rsidR="00382AAF" w:rsidRPr="00743545">
              <w:rPr>
                <w:rFonts w:eastAsiaTheme="minorEastAsia"/>
              </w:rPr>
              <w:t>486</w:t>
            </w:r>
            <w:r w:rsidR="006B5075" w:rsidRPr="00743545">
              <w:rPr>
                <w:rFonts w:eastAsiaTheme="minorEastAsia"/>
              </w:rPr>
              <w:t>號、第</w:t>
            </w:r>
            <w:r w:rsidR="00382AAF" w:rsidRPr="00743545">
              <w:rPr>
                <w:rFonts w:eastAsiaTheme="minorEastAsia"/>
              </w:rPr>
              <w:t>603</w:t>
            </w:r>
            <w:r w:rsidR="006B5075" w:rsidRPr="00743545">
              <w:rPr>
                <w:rFonts w:eastAsiaTheme="minorEastAsia"/>
              </w:rPr>
              <w:t>號、第</w:t>
            </w:r>
            <w:r w:rsidR="00382AAF" w:rsidRPr="00743545">
              <w:rPr>
                <w:rFonts w:eastAsiaTheme="minorEastAsia"/>
              </w:rPr>
              <w:t>61</w:t>
            </w:r>
            <w:r w:rsidR="006B5075" w:rsidRPr="00743545">
              <w:rPr>
                <w:rFonts w:eastAsiaTheme="minorEastAsia"/>
              </w:rPr>
              <w:t>7</w:t>
            </w:r>
            <w:r w:rsidR="006B5075" w:rsidRPr="00743545">
              <w:rPr>
                <w:rFonts w:eastAsiaTheme="minorEastAsia"/>
              </w:rPr>
              <w:t>號、第</w:t>
            </w:r>
            <w:r w:rsidR="006B5075" w:rsidRPr="00743545">
              <w:rPr>
                <w:rFonts w:eastAsiaTheme="minorEastAsia"/>
              </w:rPr>
              <w:t>6</w:t>
            </w:r>
            <w:r w:rsidR="00382AAF" w:rsidRPr="00743545">
              <w:rPr>
                <w:rFonts w:eastAsiaTheme="minorEastAsia"/>
              </w:rPr>
              <w:t>59</w:t>
            </w:r>
            <w:r w:rsidR="006B5075" w:rsidRPr="00743545">
              <w:rPr>
                <w:rFonts w:eastAsiaTheme="minorEastAsia"/>
              </w:rPr>
              <w:t>號、第</w:t>
            </w:r>
            <w:r w:rsidR="006B5075" w:rsidRPr="00743545">
              <w:rPr>
                <w:rFonts w:eastAsiaTheme="minorEastAsia"/>
              </w:rPr>
              <w:t>6</w:t>
            </w:r>
            <w:r w:rsidR="00382AAF" w:rsidRPr="00743545">
              <w:rPr>
                <w:rFonts w:eastAsiaTheme="minorEastAsia"/>
              </w:rPr>
              <w:t>64</w:t>
            </w:r>
            <w:r w:rsidR="006B5075" w:rsidRPr="00743545">
              <w:rPr>
                <w:rFonts w:eastAsiaTheme="minorEastAsia"/>
              </w:rPr>
              <w:t>號、第</w:t>
            </w:r>
            <w:r w:rsidR="00382AAF" w:rsidRPr="00743545">
              <w:rPr>
                <w:rFonts w:eastAsiaTheme="minorEastAsia"/>
              </w:rPr>
              <w:t>689</w:t>
            </w:r>
            <w:r w:rsidR="006B5075" w:rsidRPr="00743545">
              <w:rPr>
                <w:rFonts w:eastAsiaTheme="minorEastAsia"/>
              </w:rPr>
              <w:t>號、第</w:t>
            </w:r>
            <w:r w:rsidR="00382AAF" w:rsidRPr="00743545">
              <w:rPr>
                <w:rFonts w:eastAsiaTheme="minorEastAsia"/>
              </w:rPr>
              <w:t>711</w:t>
            </w:r>
            <w:r w:rsidR="006B5075" w:rsidRPr="00743545">
              <w:rPr>
                <w:rFonts w:eastAsiaTheme="minorEastAsia"/>
              </w:rPr>
              <w:t>號、第</w:t>
            </w:r>
            <w:r w:rsidR="006B5075" w:rsidRPr="00743545">
              <w:rPr>
                <w:rFonts w:eastAsiaTheme="minorEastAsia"/>
              </w:rPr>
              <w:t>7</w:t>
            </w:r>
            <w:r w:rsidR="00382AAF" w:rsidRPr="00743545">
              <w:rPr>
                <w:rFonts w:eastAsiaTheme="minorEastAsia"/>
              </w:rPr>
              <w:t>24</w:t>
            </w:r>
            <w:r w:rsidR="006B5075" w:rsidRPr="00743545">
              <w:rPr>
                <w:rFonts w:eastAsiaTheme="minorEastAsia"/>
              </w:rPr>
              <w:t>號、第</w:t>
            </w:r>
            <w:r w:rsidR="006B5075" w:rsidRPr="00743545">
              <w:rPr>
                <w:rFonts w:eastAsiaTheme="minorEastAsia"/>
              </w:rPr>
              <w:t>7</w:t>
            </w:r>
            <w:r w:rsidR="00382AAF" w:rsidRPr="00743545">
              <w:rPr>
                <w:rFonts w:eastAsiaTheme="minorEastAsia"/>
              </w:rPr>
              <w:t>40</w:t>
            </w:r>
            <w:r w:rsidR="006B5075" w:rsidRPr="00743545">
              <w:rPr>
                <w:rFonts w:eastAsiaTheme="minorEastAsia"/>
              </w:rPr>
              <w:t>號、第</w:t>
            </w:r>
            <w:r w:rsidR="006B5075" w:rsidRPr="00743545">
              <w:rPr>
                <w:rFonts w:eastAsiaTheme="minorEastAsia"/>
              </w:rPr>
              <w:t>7</w:t>
            </w:r>
            <w:r w:rsidR="00382AAF" w:rsidRPr="00743545">
              <w:rPr>
                <w:rFonts w:eastAsiaTheme="minorEastAsia"/>
              </w:rPr>
              <w:t>63</w:t>
            </w:r>
            <w:r w:rsidR="006B5075" w:rsidRPr="00743545">
              <w:rPr>
                <w:rFonts w:eastAsiaTheme="minorEastAsia"/>
              </w:rPr>
              <w:t>號</w:t>
            </w:r>
          </w:p>
        </w:tc>
        <w:tc>
          <w:tcPr>
            <w:tcW w:w="2333" w:type="dxa"/>
          </w:tcPr>
          <w:p w:rsidR="006A1434" w:rsidRPr="00743545" w:rsidRDefault="00070E6A" w:rsidP="00743545">
            <w:pPr>
              <w:spacing w:line="0" w:lineRule="atLeast"/>
              <w:jc w:val="both"/>
              <w:rPr>
                <w:rFonts w:eastAsiaTheme="minorEastAsia"/>
              </w:rPr>
            </w:pPr>
            <w:r w:rsidRPr="00743545">
              <w:rPr>
                <w:rFonts w:eastAsiaTheme="minorEastAsia"/>
              </w:rPr>
              <w:t>X</w:t>
            </w:r>
            <w:r w:rsidR="00E15850" w:rsidRPr="00743545">
              <w:rPr>
                <w:rFonts w:eastAsiaTheme="minorEastAsia"/>
              </w:rPr>
              <w:t>，憲法未明文規範</w:t>
            </w:r>
          </w:p>
        </w:tc>
      </w:tr>
      <w:tr w:rsidR="00837C20" w:rsidRPr="00743545" w:rsidTr="007D555C">
        <w:tc>
          <w:tcPr>
            <w:tcW w:w="993" w:type="dxa"/>
            <w:vAlign w:val="center"/>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17</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rPr>
            </w:pPr>
            <w:r w:rsidRPr="00743545">
              <w:rPr>
                <w:rFonts w:eastAsiaTheme="minorEastAsia"/>
                <w:kern w:val="0"/>
              </w:rPr>
              <w:t>私生活、家庭、住宅、通信或名譽不得非法干涉</w:t>
            </w:r>
          </w:p>
        </w:tc>
        <w:tc>
          <w:tcPr>
            <w:tcW w:w="2835" w:type="dxa"/>
          </w:tcPr>
          <w:p w:rsidR="006A1434" w:rsidRPr="00743545" w:rsidRDefault="00BA4742" w:rsidP="00743545">
            <w:pPr>
              <w:spacing w:line="0" w:lineRule="atLeast"/>
              <w:jc w:val="both"/>
              <w:rPr>
                <w:rFonts w:eastAsiaTheme="minorEastAsia"/>
              </w:rPr>
            </w:pPr>
            <w:r w:rsidRPr="00743545">
              <w:rPr>
                <w:rFonts w:eastAsiaTheme="minorEastAsia"/>
              </w:rPr>
              <w:t>V</w:t>
            </w:r>
            <w:r w:rsidRPr="00743545">
              <w:rPr>
                <w:rFonts w:eastAsiaTheme="minorEastAsia"/>
              </w:rPr>
              <w:t>，但不完整，散見於</w:t>
            </w:r>
            <w:r w:rsidR="00C546B7" w:rsidRPr="00743545">
              <w:rPr>
                <w:rFonts w:eastAsiaTheme="minorEastAsia"/>
              </w:rPr>
              <w:t>憲法第</w:t>
            </w:r>
            <w:r w:rsidR="00C546B7" w:rsidRPr="00743545">
              <w:rPr>
                <w:rFonts w:eastAsiaTheme="minorEastAsia"/>
              </w:rPr>
              <w:t>12</w:t>
            </w:r>
            <w:r w:rsidR="00C546B7" w:rsidRPr="00743545">
              <w:rPr>
                <w:rFonts w:eastAsiaTheme="minorEastAsia"/>
              </w:rPr>
              <w:t>條、</w:t>
            </w:r>
            <w:r w:rsidRPr="00743545">
              <w:rPr>
                <w:rStyle w:val="st1"/>
                <w:rFonts w:eastAsiaTheme="minorEastAsia"/>
              </w:rPr>
              <w:t>司法院大法官釋字</w:t>
            </w:r>
            <w:r w:rsidR="00633FCE" w:rsidRPr="00743545">
              <w:rPr>
                <w:rStyle w:val="st1"/>
                <w:rFonts w:eastAsiaTheme="minorEastAsia"/>
              </w:rPr>
              <w:t>第</w:t>
            </w:r>
            <w:r w:rsidR="00CF4521" w:rsidRPr="00743545">
              <w:rPr>
                <w:rStyle w:val="st1"/>
                <w:rFonts w:eastAsiaTheme="minorEastAsia"/>
              </w:rPr>
              <w:t>293</w:t>
            </w:r>
            <w:r w:rsidR="00633FCE" w:rsidRPr="00743545">
              <w:rPr>
                <w:rStyle w:val="st1"/>
                <w:rFonts w:eastAsiaTheme="minorEastAsia"/>
              </w:rPr>
              <w:t>號、第</w:t>
            </w:r>
            <w:r w:rsidR="00CF4521" w:rsidRPr="00743545">
              <w:rPr>
                <w:rStyle w:val="st1"/>
                <w:rFonts w:eastAsiaTheme="minorEastAsia"/>
              </w:rPr>
              <w:t>509</w:t>
            </w:r>
            <w:r w:rsidR="00633FCE" w:rsidRPr="00743545">
              <w:rPr>
                <w:rStyle w:val="st1"/>
                <w:rFonts w:eastAsiaTheme="minorEastAsia"/>
              </w:rPr>
              <w:t>號、第</w:t>
            </w:r>
            <w:r w:rsidR="00CF4521" w:rsidRPr="00743545">
              <w:rPr>
                <w:rStyle w:val="st1"/>
                <w:rFonts w:eastAsiaTheme="minorEastAsia"/>
              </w:rPr>
              <w:t>535</w:t>
            </w:r>
            <w:r w:rsidR="00633FCE" w:rsidRPr="00743545">
              <w:rPr>
                <w:rStyle w:val="st1"/>
                <w:rFonts w:eastAsiaTheme="minorEastAsia"/>
              </w:rPr>
              <w:t>號、第</w:t>
            </w:r>
            <w:r w:rsidR="00CF4521" w:rsidRPr="00743545">
              <w:rPr>
                <w:rStyle w:val="st1"/>
                <w:rFonts w:eastAsiaTheme="minorEastAsia"/>
              </w:rPr>
              <w:t>585</w:t>
            </w:r>
            <w:r w:rsidR="00633FCE" w:rsidRPr="00743545">
              <w:rPr>
                <w:rStyle w:val="st1"/>
                <w:rFonts w:eastAsiaTheme="minorEastAsia"/>
              </w:rPr>
              <w:t>號、第</w:t>
            </w:r>
            <w:r w:rsidR="00633FCE" w:rsidRPr="00743545">
              <w:rPr>
                <w:rStyle w:val="st1"/>
                <w:rFonts w:eastAsiaTheme="minorEastAsia"/>
              </w:rPr>
              <w:t>603</w:t>
            </w:r>
            <w:r w:rsidR="00633FCE" w:rsidRPr="00743545">
              <w:rPr>
                <w:rStyle w:val="st1"/>
                <w:rFonts w:eastAsiaTheme="minorEastAsia"/>
              </w:rPr>
              <w:t>號、</w:t>
            </w:r>
            <w:r w:rsidRPr="00743545">
              <w:rPr>
                <w:rStyle w:val="st1"/>
                <w:rFonts w:eastAsiaTheme="minorEastAsia"/>
              </w:rPr>
              <w:t>第</w:t>
            </w:r>
            <w:r w:rsidRPr="00743545">
              <w:rPr>
                <w:rStyle w:val="st1"/>
                <w:rFonts w:eastAsiaTheme="minorEastAsia"/>
              </w:rPr>
              <w:t>6</w:t>
            </w:r>
            <w:r w:rsidR="00CF4521" w:rsidRPr="00743545">
              <w:rPr>
                <w:rStyle w:val="st1"/>
                <w:rFonts w:eastAsiaTheme="minorEastAsia"/>
              </w:rPr>
              <w:t>89</w:t>
            </w:r>
            <w:r w:rsidRPr="00743545">
              <w:rPr>
                <w:rStyle w:val="st1"/>
                <w:rFonts w:eastAsiaTheme="minorEastAsia"/>
              </w:rPr>
              <w:t>號解釋文</w:t>
            </w:r>
            <w:r w:rsidR="00633FCE" w:rsidRPr="00743545">
              <w:rPr>
                <w:rStyle w:val="st1"/>
                <w:rFonts w:eastAsiaTheme="minorEastAsia"/>
              </w:rPr>
              <w:t>；</w:t>
            </w:r>
            <w:r w:rsidR="00FB4557" w:rsidRPr="00743545">
              <w:rPr>
                <w:rFonts w:eastAsiaTheme="minorEastAsia"/>
              </w:rPr>
              <w:t>個人資料保護法</w:t>
            </w:r>
          </w:p>
        </w:tc>
        <w:tc>
          <w:tcPr>
            <w:tcW w:w="2333" w:type="dxa"/>
          </w:tcPr>
          <w:p w:rsidR="006A1434" w:rsidRPr="00743545" w:rsidRDefault="000F142C" w:rsidP="00743545">
            <w:pPr>
              <w:spacing w:line="0" w:lineRule="atLeast"/>
              <w:jc w:val="both"/>
              <w:rPr>
                <w:rFonts w:eastAsiaTheme="minorEastAsia"/>
              </w:rPr>
            </w:pPr>
            <w:r w:rsidRPr="00743545">
              <w:rPr>
                <w:rFonts w:eastAsiaTheme="minorEastAsia"/>
              </w:rPr>
              <w:t>X</w:t>
            </w:r>
            <w:r w:rsidRPr="00743545">
              <w:rPr>
                <w:rFonts w:eastAsiaTheme="minorEastAsia"/>
              </w:rPr>
              <w:t>，憲法本文未明文規範，</w:t>
            </w:r>
            <w:r w:rsidR="00EA2C81" w:rsidRPr="00743545">
              <w:rPr>
                <w:rFonts w:eastAsiaTheme="minorEastAsia"/>
              </w:rPr>
              <w:t>其中家庭保護方面，釋字</w:t>
            </w:r>
            <w:r w:rsidR="00D901E2" w:rsidRPr="00743545">
              <w:rPr>
                <w:rFonts w:eastAsiaTheme="minorEastAsia"/>
              </w:rPr>
              <w:t>第</w:t>
            </w:r>
            <w:r w:rsidR="00D901E2" w:rsidRPr="00743545">
              <w:rPr>
                <w:rFonts w:eastAsiaTheme="minorEastAsia"/>
              </w:rPr>
              <w:t>712</w:t>
            </w:r>
            <w:r w:rsidR="00EA2C81" w:rsidRPr="00743545">
              <w:rPr>
                <w:rFonts w:eastAsiaTheme="minorEastAsia"/>
              </w:rPr>
              <w:t>號解釋提及跨境家庭團聚權</w:t>
            </w:r>
            <w:r w:rsidR="0080512F" w:rsidRPr="00743545">
              <w:rPr>
                <w:rStyle w:val="afff0"/>
                <w:rFonts w:eastAsiaTheme="minorEastAsia"/>
              </w:rPr>
              <w:footnoteReference w:id="37"/>
            </w:r>
          </w:p>
        </w:tc>
      </w:tr>
      <w:tr w:rsidR="00837C20" w:rsidRPr="00743545" w:rsidTr="007D555C">
        <w:tc>
          <w:tcPr>
            <w:tcW w:w="993" w:type="dxa"/>
          </w:tcPr>
          <w:p w:rsidR="00BA1FA9" w:rsidRPr="00743545" w:rsidRDefault="00BA1FA9" w:rsidP="00743545">
            <w:pPr>
              <w:spacing w:line="0" w:lineRule="atLeast"/>
              <w:jc w:val="both"/>
              <w:rPr>
                <w:rFonts w:eastAsiaTheme="minorEastAsia"/>
              </w:rPr>
            </w:pPr>
            <w:r w:rsidRPr="00743545">
              <w:rPr>
                <w:rFonts w:eastAsiaTheme="minorEastAsia"/>
              </w:rPr>
              <w:t>第</w:t>
            </w:r>
            <w:r w:rsidRPr="00743545">
              <w:rPr>
                <w:rFonts w:eastAsiaTheme="minorEastAsia"/>
              </w:rPr>
              <w:t>18</w:t>
            </w:r>
            <w:r w:rsidRPr="00743545">
              <w:rPr>
                <w:rFonts w:eastAsiaTheme="minorEastAsia"/>
              </w:rPr>
              <w:t>條</w:t>
            </w:r>
          </w:p>
        </w:tc>
        <w:tc>
          <w:tcPr>
            <w:tcW w:w="2126" w:type="dxa"/>
          </w:tcPr>
          <w:p w:rsidR="00BA1FA9" w:rsidRPr="00743545" w:rsidRDefault="00BA1FA9" w:rsidP="00743545">
            <w:pPr>
              <w:spacing w:line="0" w:lineRule="atLeast"/>
              <w:jc w:val="both"/>
              <w:rPr>
                <w:rFonts w:eastAsiaTheme="minorEastAsia"/>
                <w:kern w:val="0"/>
              </w:rPr>
            </w:pPr>
            <w:r w:rsidRPr="00743545">
              <w:rPr>
                <w:rFonts w:eastAsiaTheme="minorEastAsia"/>
                <w:bCs/>
                <w:kern w:val="0"/>
              </w:rPr>
              <w:t>思想、良心和宗教自由</w:t>
            </w:r>
          </w:p>
        </w:tc>
        <w:tc>
          <w:tcPr>
            <w:tcW w:w="2835" w:type="dxa"/>
          </w:tcPr>
          <w:p w:rsidR="00BA1FA9" w:rsidRPr="00743545" w:rsidRDefault="00B677A5" w:rsidP="00743545">
            <w:pPr>
              <w:spacing w:line="0" w:lineRule="atLeast"/>
              <w:jc w:val="both"/>
              <w:rPr>
                <w:rFonts w:eastAsiaTheme="minorEastAsia"/>
              </w:rPr>
            </w:pPr>
            <w:r w:rsidRPr="00743545">
              <w:rPr>
                <w:rFonts w:eastAsiaTheme="minorEastAsia"/>
              </w:rPr>
              <w:t>V</w:t>
            </w:r>
            <w:r w:rsidRPr="00743545">
              <w:rPr>
                <w:rFonts w:eastAsiaTheme="minorEastAsia"/>
              </w:rPr>
              <w:t>，但不完整，規範於</w:t>
            </w:r>
            <w:r w:rsidR="00BA1FA9" w:rsidRPr="00743545">
              <w:rPr>
                <w:rFonts w:eastAsiaTheme="minorEastAsia"/>
              </w:rPr>
              <w:t>憲法第</w:t>
            </w:r>
            <w:r w:rsidR="00BA1FA9" w:rsidRPr="00743545">
              <w:rPr>
                <w:rFonts w:eastAsiaTheme="minorEastAsia"/>
              </w:rPr>
              <w:t>13</w:t>
            </w:r>
            <w:r w:rsidR="00BA1FA9" w:rsidRPr="00743545">
              <w:rPr>
                <w:rFonts w:eastAsiaTheme="minorEastAsia"/>
              </w:rPr>
              <w:t>條</w:t>
            </w:r>
            <w:r w:rsidR="005C5C38" w:rsidRPr="00743545">
              <w:rPr>
                <w:rFonts w:eastAsiaTheme="minorEastAsia"/>
              </w:rPr>
              <w:t>；司法院釋字</w:t>
            </w:r>
            <w:r w:rsidR="005C5C38" w:rsidRPr="00743545">
              <w:rPr>
                <w:rFonts w:eastAsiaTheme="minorEastAsia"/>
              </w:rPr>
              <w:lastRenderedPageBreak/>
              <w:t>第</w:t>
            </w:r>
            <w:r w:rsidR="00B41CE7" w:rsidRPr="00743545">
              <w:rPr>
                <w:rFonts w:eastAsiaTheme="minorEastAsia"/>
              </w:rPr>
              <w:t>199</w:t>
            </w:r>
            <w:r w:rsidR="005C5C38" w:rsidRPr="00743545">
              <w:rPr>
                <w:rFonts w:eastAsiaTheme="minorEastAsia"/>
              </w:rPr>
              <w:t>號、第</w:t>
            </w:r>
            <w:r w:rsidR="00B41CE7" w:rsidRPr="00743545">
              <w:rPr>
                <w:rFonts w:eastAsiaTheme="minorEastAsia"/>
              </w:rPr>
              <w:t>364</w:t>
            </w:r>
            <w:r w:rsidR="005C5C38" w:rsidRPr="00743545">
              <w:rPr>
                <w:rFonts w:eastAsiaTheme="minorEastAsia"/>
              </w:rPr>
              <w:t>號、</w:t>
            </w:r>
            <w:r w:rsidR="00404F21" w:rsidRPr="00743545">
              <w:rPr>
                <w:rFonts w:eastAsiaTheme="minorEastAsia"/>
              </w:rPr>
              <w:t>第</w:t>
            </w:r>
            <w:r w:rsidR="00404F21" w:rsidRPr="00743545">
              <w:rPr>
                <w:rFonts w:eastAsiaTheme="minorEastAsia"/>
              </w:rPr>
              <w:t>490</w:t>
            </w:r>
            <w:r w:rsidR="00404F21" w:rsidRPr="00743545">
              <w:rPr>
                <w:rFonts w:eastAsiaTheme="minorEastAsia"/>
              </w:rPr>
              <w:t>號、</w:t>
            </w:r>
            <w:r w:rsidR="005C5C38" w:rsidRPr="00743545">
              <w:rPr>
                <w:rFonts w:eastAsiaTheme="minorEastAsia"/>
              </w:rPr>
              <w:t>第</w:t>
            </w:r>
            <w:r w:rsidR="00B41CE7" w:rsidRPr="00743545">
              <w:rPr>
                <w:rFonts w:eastAsiaTheme="minorEastAsia"/>
              </w:rPr>
              <w:t>509</w:t>
            </w:r>
            <w:r w:rsidR="005C5C38" w:rsidRPr="00743545">
              <w:rPr>
                <w:rFonts w:eastAsiaTheme="minorEastAsia"/>
              </w:rPr>
              <w:t>號、第</w:t>
            </w:r>
            <w:r w:rsidR="00B41CE7" w:rsidRPr="00743545">
              <w:rPr>
                <w:rFonts w:eastAsiaTheme="minorEastAsia"/>
              </w:rPr>
              <w:t>567</w:t>
            </w:r>
            <w:r w:rsidR="005C5C38" w:rsidRPr="00743545">
              <w:rPr>
                <w:rFonts w:eastAsiaTheme="minorEastAsia"/>
              </w:rPr>
              <w:t>號、</w:t>
            </w:r>
            <w:r w:rsidR="00404F21" w:rsidRPr="00743545">
              <w:rPr>
                <w:rFonts w:eastAsiaTheme="minorEastAsia"/>
              </w:rPr>
              <w:t>第</w:t>
            </w:r>
            <w:r w:rsidR="00404F21" w:rsidRPr="00743545">
              <w:rPr>
                <w:rFonts w:eastAsiaTheme="minorEastAsia"/>
              </w:rPr>
              <w:t>573</w:t>
            </w:r>
            <w:r w:rsidR="00404F21" w:rsidRPr="00743545">
              <w:rPr>
                <w:rFonts w:eastAsiaTheme="minorEastAsia"/>
              </w:rPr>
              <w:t>號、</w:t>
            </w:r>
            <w:r w:rsidR="005C5C38" w:rsidRPr="00743545">
              <w:rPr>
                <w:rFonts w:eastAsiaTheme="minorEastAsia"/>
              </w:rPr>
              <w:t>第</w:t>
            </w:r>
            <w:r w:rsidR="00B41CE7" w:rsidRPr="00743545">
              <w:rPr>
                <w:rFonts w:eastAsiaTheme="minorEastAsia"/>
              </w:rPr>
              <w:t>5</w:t>
            </w:r>
            <w:r w:rsidR="005C5C38" w:rsidRPr="00743545">
              <w:rPr>
                <w:rFonts w:eastAsiaTheme="minorEastAsia"/>
              </w:rPr>
              <w:t>7</w:t>
            </w:r>
            <w:r w:rsidR="00B41CE7" w:rsidRPr="00743545">
              <w:rPr>
                <w:rFonts w:eastAsiaTheme="minorEastAsia"/>
              </w:rPr>
              <w:t>7</w:t>
            </w:r>
            <w:r w:rsidR="005C5C38" w:rsidRPr="00743545">
              <w:rPr>
                <w:rFonts w:eastAsiaTheme="minorEastAsia"/>
              </w:rPr>
              <w:t>號、第</w:t>
            </w:r>
            <w:r w:rsidR="005C5C38" w:rsidRPr="00743545">
              <w:rPr>
                <w:rFonts w:eastAsiaTheme="minorEastAsia"/>
              </w:rPr>
              <w:t>6</w:t>
            </w:r>
            <w:r w:rsidR="00B41CE7" w:rsidRPr="00743545">
              <w:rPr>
                <w:rFonts w:eastAsiaTheme="minorEastAsia"/>
              </w:rPr>
              <w:t>44</w:t>
            </w:r>
            <w:r w:rsidR="005C5C38" w:rsidRPr="00743545">
              <w:rPr>
                <w:rFonts w:eastAsiaTheme="minorEastAsia"/>
              </w:rPr>
              <w:t>號、第</w:t>
            </w:r>
            <w:r w:rsidR="005C5C38" w:rsidRPr="00743545">
              <w:rPr>
                <w:rFonts w:eastAsiaTheme="minorEastAsia"/>
              </w:rPr>
              <w:t>6</w:t>
            </w:r>
            <w:r w:rsidR="00B41CE7" w:rsidRPr="00743545">
              <w:rPr>
                <w:rFonts w:eastAsiaTheme="minorEastAsia"/>
              </w:rPr>
              <w:t>56</w:t>
            </w:r>
            <w:r w:rsidR="005C5C38" w:rsidRPr="00743545">
              <w:rPr>
                <w:rFonts w:eastAsiaTheme="minorEastAsia"/>
              </w:rPr>
              <w:t>號、第</w:t>
            </w:r>
            <w:r w:rsidR="00B41CE7" w:rsidRPr="00743545">
              <w:rPr>
                <w:rFonts w:eastAsiaTheme="minorEastAsia"/>
              </w:rPr>
              <w:t>756</w:t>
            </w:r>
            <w:r w:rsidR="005C5C38" w:rsidRPr="00743545">
              <w:rPr>
                <w:rFonts w:eastAsiaTheme="minorEastAsia"/>
              </w:rPr>
              <w:t>號</w:t>
            </w:r>
          </w:p>
          <w:p w:rsidR="005C5C38" w:rsidRPr="00743545" w:rsidRDefault="005C5C38" w:rsidP="00743545">
            <w:pPr>
              <w:spacing w:line="0" w:lineRule="atLeast"/>
              <w:jc w:val="both"/>
              <w:rPr>
                <w:rFonts w:eastAsiaTheme="minorEastAsia"/>
              </w:rPr>
            </w:pPr>
          </w:p>
        </w:tc>
        <w:tc>
          <w:tcPr>
            <w:tcW w:w="2333" w:type="dxa"/>
          </w:tcPr>
          <w:p w:rsidR="00BA1FA9" w:rsidRPr="00743545" w:rsidRDefault="003D1A5B" w:rsidP="00743545">
            <w:pPr>
              <w:spacing w:line="0" w:lineRule="atLeast"/>
              <w:jc w:val="both"/>
              <w:rPr>
                <w:rFonts w:eastAsiaTheme="minorEastAsia"/>
              </w:rPr>
            </w:pPr>
            <w:r w:rsidRPr="00743545">
              <w:rPr>
                <w:rFonts w:eastAsiaTheme="minorEastAsia"/>
              </w:rPr>
              <w:lastRenderedPageBreak/>
              <w:t>X</w:t>
            </w:r>
            <w:r w:rsidR="00AA4EE0" w:rsidRPr="00743545">
              <w:rPr>
                <w:rFonts w:eastAsiaTheme="minorEastAsia"/>
              </w:rPr>
              <w:t>，憲法本文未明文規範</w:t>
            </w:r>
          </w:p>
        </w:tc>
      </w:tr>
      <w:tr w:rsidR="00837C20" w:rsidRPr="00743545" w:rsidTr="007D555C">
        <w:tc>
          <w:tcPr>
            <w:tcW w:w="993" w:type="dxa"/>
          </w:tcPr>
          <w:p w:rsidR="00BA1FA9" w:rsidRPr="00743545" w:rsidRDefault="00BA1FA9" w:rsidP="00743545">
            <w:pPr>
              <w:spacing w:line="0" w:lineRule="atLeast"/>
              <w:jc w:val="both"/>
              <w:rPr>
                <w:rFonts w:eastAsiaTheme="minorEastAsia"/>
              </w:rPr>
            </w:pPr>
            <w:r w:rsidRPr="00743545">
              <w:rPr>
                <w:rFonts w:eastAsiaTheme="minorEastAsia"/>
              </w:rPr>
              <w:lastRenderedPageBreak/>
              <w:t>第</w:t>
            </w:r>
            <w:r w:rsidRPr="00743545">
              <w:rPr>
                <w:rFonts w:eastAsiaTheme="minorEastAsia"/>
              </w:rPr>
              <w:t>19</w:t>
            </w:r>
            <w:r w:rsidRPr="00743545">
              <w:rPr>
                <w:rFonts w:eastAsiaTheme="minorEastAsia"/>
              </w:rPr>
              <w:t>條</w:t>
            </w:r>
          </w:p>
        </w:tc>
        <w:tc>
          <w:tcPr>
            <w:tcW w:w="2126" w:type="dxa"/>
          </w:tcPr>
          <w:p w:rsidR="00BA1FA9" w:rsidRPr="00743545" w:rsidRDefault="00BA1FA9" w:rsidP="00743545">
            <w:pPr>
              <w:spacing w:line="0" w:lineRule="atLeast"/>
              <w:jc w:val="both"/>
              <w:rPr>
                <w:rFonts w:eastAsiaTheme="minorEastAsia"/>
                <w:bCs/>
                <w:kern w:val="0"/>
              </w:rPr>
            </w:pPr>
            <w:r w:rsidRPr="00743545">
              <w:rPr>
                <w:rFonts w:eastAsiaTheme="minorEastAsia"/>
                <w:bCs/>
                <w:kern w:val="0"/>
              </w:rPr>
              <w:t>表現自由</w:t>
            </w:r>
          </w:p>
        </w:tc>
        <w:tc>
          <w:tcPr>
            <w:tcW w:w="2835" w:type="dxa"/>
          </w:tcPr>
          <w:p w:rsidR="00BA1FA9" w:rsidRPr="00743545" w:rsidRDefault="00BA1FA9" w:rsidP="00743545">
            <w:pPr>
              <w:spacing w:line="0" w:lineRule="atLeast"/>
              <w:jc w:val="both"/>
              <w:rPr>
                <w:rFonts w:eastAsiaTheme="minorEastAsia"/>
              </w:rPr>
            </w:pPr>
            <w:r w:rsidRPr="00743545">
              <w:rPr>
                <w:rFonts w:eastAsiaTheme="minorEastAsia"/>
              </w:rPr>
              <w:t>憲法第</w:t>
            </w:r>
            <w:r w:rsidRPr="00743545">
              <w:rPr>
                <w:rFonts w:eastAsiaTheme="minorEastAsia"/>
              </w:rPr>
              <w:t>11</w:t>
            </w:r>
            <w:r w:rsidRPr="00743545">
              <w:rPr>
                <w:rFonts w:eastAsiaTheme="minorEastAsia"/>
              </w:rPr>
              <w:t>條</w:t>
            </w:r>
            <w:r w:rsidR="009153EF" w:rsidRPr="00743545">
              <w:rPr>
                <w:rFonts w:eastAsiaTheme="minorEastAsia"/>
              </w:rPr>
              <w:t>；司法院釋字第</w:t>
            </w:r>
            <w:r w:rsidR="00522AA6" w:rsidRPr="00743545">
              <w:rPr>
                <w:rFonts w:eastAsiaTheme="minorEastAsia"/>
              </w:rPr>
              <w:t>364</w:t>
            </w:r>
            <w:r w:rsidR="009153EF" w:rsidRPr="00743545">
              <w:rPr>
                <w:rFonts w:eastAsiaTheme="minorEastAsia"/>
              </w:rPr>
              <w:t>號、第</w:t>
            </w:r>
            <w:r w:rsidR="00522AA6" w:rsidRPr="00743545">
              <w:rPr>
                <w:rFonts w:eastAsiaTheme="minorEastAsia"/>
              </w:rPr>
              <w:t>445</w:t>
            </w:r>
            <w:r w:rsidR="009153EF" w:rsidRPr="00743545">
              <w:rPr>
                <w:rFonts w:eastAsiaTheme="minorEastAsia"/>
              </w:rPr>
              <w:t>號、第</w:t>
            </w:r>
            <w:r w:rsidR="00522AA6" w:rsidRPr="00743545">
              <w:rPr>
                <w:rFonts w:eastAsiaTheme="minorEastAsia"/>
              </w:rPr>
              <w:t>617</w:t>
            </w:r>
            <w:r w:rsidR="009153EF" w:rsidRPr="00743545">
              <w:rPr>
                <w:rFonts w:eastAsiaTheme="minorEastAsia"/>
              </w:rPr>
              <w:t>號</w:t>
            </w:r>
            <w:r w:rsidR="00522AA6" w:rsidRPr="00743545">
              <w:rPr>
                <w:rFonts w:eastAsiaTheme="minorEastAsia"/>
              </w:rPr>
              <w:t>、第</w:t>
            </w:r>
            <w:r w:rsidR="00522AA6" w:rsidRPr="00743545">
              <w:rPr>
                <w:rFonts w:eastAsiaTheme="minorEastAsia"/>
              </w:rPr>
              <w:t>756</w:t>
            </w:r>
            <w:r w:rsidR="00522AA6" w:rsidRPr="00743545">
              <w:rPr>
                <w:rFonts w:eastAsiaTheme="minorEastAsia"/>
              </w:rPr>
              <w:t>號</w:t>
            </w:r>
          </w:p>
        </w:tc>
        <w:tc>
          <w:tcPr>
            <w:tcW w:w="2333" w:type="dxa"/>
          </w:tcPr>
          <w:p w:rsidR="00BA1FA9" w:rsidRPr="00743545" w:rsidRDefault="003D1A5B" w:rsidP="00743545">
            <w:pPr>
              <w:spacing w:line="0" w:lineRule="atLeast"/>
              <w:jc w:val="both"/>
              <w:rPr>
                <w:rFonts w:eastAsiaTheme="minorEastAsia"/>
              </w:rPr>
            </w:pPr>
            <w:r w:rsidRPr="00743545">
              <w:rPr>
                <w:rFonts w:eastAsiaTheme="minorEastAsia"/>
              </w:rPr>
              <w:t>X</w:t>
            </w:r>
            <w:r w:rsidR="009A00F8" w:rsidRPr="00743545">
              <w:rPr>
                <w:rStyle w:val="afff0"/>
                <w:rFonts w:eastAsiaTheme="minorEastAsia"/>
              </w:rPr>
              <w:footnoteReference w:id="38"/>
            </w:r>
            <w:r w:rsidR="00AA4EE0" w:rsidRPr="00743545">
              <w:rPr>
                <w:rFonts w:eastAsiaTheme="minorEastAsia"/>
              </w:rPr>
              <w:t>，憲法本文未明文規範</w:t>
            </w:r>
            <w:r w:rsidR="00C74C40" w:rsidRPr="00743545">
              <w:rPr>
                <w:rFonts w:eastAsiaTheme="minorEastAsia"/>
              </w:rPr>
              <w:t>，外國專業人才從事藝術工作許可及管理辦法第四條涉及工作資格方面，有作部分之</w:t>
            </w:r>
            <w:r w:rsidR="00801AB2" w:rsidRPr="00743545">
              <w:rPr>
                <w:rFonts w:eastAsiaTheme="minorEastAsia"/>
              </w:rPr>
              <w:t>要求</w:t>
            </w:r>
          </w:p>
        </w:tc>
      </w:tr>
      <w:tr w:rsidR="00837C20" w:rsidRPr="00743545" w:rsidTr="007D555C">
        <w:tc>
          <w:tcPr>
            <w:tcW w:w="993" w:type="dxa"/>
          </w:tcPr>
          <w:p w:rsidR="006A1434" w:rsidRPr="00743545" w:rsidRDefault="006A1434" w:rsidP="00743545">
            <w:pPr>
              <w:spacing w:line="0" w:lineRule="atLeast"/>
              <w:jc w:val="both"/>
              <w:rPr>
                <w:rFonts w:eastAsiaTheme="minorEastAsia"/>
              </w:rPr>
            </w:pPr>
            <w:r w:rsidRPr="00743545">
              <w:rPr>
                <w:rFonts w:eastAsiaTheme="minorEastAsia"/>
              </w:rPr>
              <w:t>第</w:t>
            </w:r>
            <w:r w:rsidRPr="00743545">
              <w:rPr>
                <w:rFonts w:eastAsiaTheme="minorEastAsia"/>
              </w:rPr>
              <w:t>20</w:t>
            </w:r>
            <w:r w:rsidRPr="00743545">
              <w:rPr>
                <w:rFonts w:eastAsiaTheme="minorEastAsia"/>
              </w:rPr>
              <w:t>條</w:t>
            </w:r>
          </w:p>
        </w:tc>
        <w:tc>
          <w:tcPr>
            <w:tcW w:w="2126" w:type="dxa"/>
          </w:tcPr>
          <w:p w:rsidR="006A1434" w:rsidRPr="00743545" w:rsidRDefault="006A1434" w:rsidP="00743545">
            <w:pPr>
              <w:spacing w:line="0" w:lineRule="atLeast"/>
              <w:jc w:val="both"/>
              <w:rPr>
                <w:rFonts w:eastAsiaTheme="minorEastAsia"/>
                <w:bCs/>
                <w:kern w:val="0"/>
              </w:rPr>
            </w:pPr>
            <w:r w:rsidRPr="00743545">
              <w:rPr>
                <w:rFonts w:eastAsiaTheme="minorEastAsia"/>
                <w:bCs/>
                <w:kern w:val="0"/>
              </w:rPr>
              <w:t>禁止宣傳戰爭及鼓吹歧視</w:t>
            </w:r>
          </w:p>
        </w:tc>
        <w:tc>
          <w:tcPr>
            <w:tcW w:w="2835" w:type="dxa"/>
          </w:tcPr>
          <w:p w:rsidR="006A1434" w:rsidRPr="00743545" w:rsidRDefault="00AA4EE0" w:rsidP="00743545">
            <w:pPr>
              <w:spacing w:line="0" w:lineRule="atLeast"/>
              <w:jc w:val="both"/>
              <w:rPr>
                <w:rFonts w:eastAsiaTheme="minorEastAsia"/>
              </w:rPr>
            </w:pPr>
            <w:r w:rsidRPr="00743545">
              <w:rPr>
                <w:rFonts w:eastAsiaTheme="minorEastAsia"/>
              </w:rPr>
              <w:t>憲法本文未明文規範；散見於</w:t>
            </w:r>
            <w:r w:rsidR="00F3202A" w:rsidRPr="00743545">
              <w:rPr>
                <w:rFonts w:eastAsiaTheme="minorEastAsia"/>
                <w:bdr w:val="none" w:sz="0" w:space="0" w:color="auto" w:frame="1"/>
              </w:rPr>
              <w:t>相關反歧視法</w:t>
            </w:r>
            <w:r w:rsidR="00AB6673" w:rsidRPr="00743545">
              <w:rPr>
                <w:rFonts w:eastAsiaTheme="minorEastAsia"/>
                <w:bdr w:val="none" w:sz="0" w:space="0" w:color="auto" w:frame="1"/>
              </w:rPr>
              <w:t>規</w:t>
            </w:r>
            <w:r w:rsidR="00BA1FA9" w:rsidRPr="00743545">
              <w:rPr>
                <w:rStyle w:val="afff0"/>
                <w:rFonts w:eastAsiaTheme="minorEastAsia"/>
              </w:rPr>
              <w:footnoteReference w:id="39"/>
            </w:r>
            <w:r w:rsidR="00A719B9" w:rsidRPr="00743545">
              <w:rPr>
                <w:rFonts w:eastAsiaTheme="minorEastAsia"/>
                <w:bdr w:val="none" w:sz="0" w:space="0" w:color="auto" w:frame="1"/>
              </w:rPr>
              <w:t>；</w:t>
            </w:r>
            <w:r w:rsidR="00927464" w:rsidRPr="00743545">
              <w:rPr>
                <w:rFonts w:eastAsiaTheme="minorEastAsia"/>
              </w:rPr>
              <w:t>司法院釋字第</w:t>
            </w:r>
            <w:r w:rsidR="009C05FB" w:rsidRPr="00743545">
              <w:rPr>
                <w:rFonts w:eastAsiaTheme="minorEastAsia"/>
              </w:rPr>
              <w:t>211</w:t>
            </w:r>
            <w:r w:rsidR="00927464" w:rsidRPr="00743545">
              <w:rPr>
                <w:rFonts w:eastAsiaTheme="minorEastAsia"/>
              </w:rPr>
              <w:t>號、第</w:t>
            </w:r>
            <w:r w:rsidR="009C05FB" w:rsidRPr="00743545">
              <w:rPr>
                <w:rFonts w:eastAsiaTheme="minorEastAsia"/>
              </w:rPr>
              <w:t>455</w:t>
            </w:r>
            <w:r w:rsidR="00927464" w:rsidRPr="00743545">
              <w:rPr>
                <w:rFonts w:eastAsiaTheme="minorEastAsia"/>
              </w:rPr>
              <w:t>號、第</w:t>
            </w:r>
            <w:r w:rsidR="009C05FB" w:rsidRPr="00743545">
              <w:rPr>
                <w:rFonts w:eastAsiaTheme="minorEastAsia"/>
              </w:rPr>
              <w:t>617</w:t>
            </w:r>
            <w:r w:rsidR="00927464" w:rsidRPr="00743545">
              <w:rPr>
                <w:rFonts w:eastAsiaTheme="minorEastAsia"/>
              </w:rPr>
              <w:t>號、第</w:t>
            </w:r>
            <w:r w:rsidR="009C05FB" w:rsidRPr="00743545">
              <w:rPr>
                <w:rFonts w:eastAsiaTheme="minorEastAsia"/>
              </w:rPr>
              <w:t>618</w:t>
            </w:r>
            <w:r w:rsidR="00927464" w:rsidRPr="00743545">
              <w:rPr>
                <w:rFonts w:eastAsiaTheme="minorEastAsia"/>
              </w:rPr>
              <w:t>號、第</w:t>
            </w:r>
            <w:r w:rsidR="009C05FB" w:rsidRPr="00743545">
              <w:rPr>
                <w:rFonts w:eastAsiaTheme="minorEastAsia"/>
              </w:rPr>
              <w:t>666</w:t>
            </w:r>
            <w:r w:rsidR="00927464" w:rsidRPr="00743545">
              <w:rPr>
                <w:rFonts w:eastAsiaTheme="minorEastAsia"/>
              </w:rPr>
              <w:t>號、</w:t>
            </w:r>
            <w:r w:rsidR="009C05FB" w:rsidRPr="00743545">
              <w:rPr>
                <w:rFonts w:eastAsiaTheme="minorEastAsia"/>
              </w:rPr>
              <w:t>第</w:t>
            </w:r>
            <w:r w:rsidR="009C05FB" w:rsidRPr="00743545">
              <w:rPr>
                <w:rFonts w:eastAsiaTheme="minorEastAsia"/>
              </w:rPr>
              <w:t>719</w:t>
            </w:r>
            <w:r w:rsidR="009C05FB" w:rsidRPr="00743545">
              <w:rPr>
                <w:rFonts w:eastAsiaTheme="minorEastAsia"/>
              </w:rPr>
              <w:t>號、</w:t>
            </w:r>
            <w:r w:rsidR="00927464" w:rsidRPr="00743545">
              <w:rPr>
                <w:rFonts w:eastAsiaTheme="minorEastAsia"/>
              </w:rPr>
              <w:t>第</w:t>
            </w:r>
            <w:r w:rsidR="009C05FB" w:rsidRPr="00743545">
              <w:rPr>
                <w:rFonts w:eastAsiaTheme="minorEastAsia"/>
              </w:rPr>
              <w:t>728</w:t>
            </w:r>
            <w:r w:rsidR="00927464" w:rsidRPr="00743545">
              <w:rPr>
                <w:rFonts w:eastAsiaTheme="minorEastAsia"/>
              </w:rPr>
              <w:t>號、第</w:t>
            </w:r>
            <w:r w:rsidR="009C05FB" w:rsidRPr="00743545">
              <w:rPr>
                <w:rFonts w:eastAsiaTheme="minorEastAsia"/>
              </w:rPr>
              <w:t>748</w:t>
            </w:r>
            <w:r w:rsidR="00927464" w:rsidRPr="00743545">
              <w:rPr>
                <w:rFonts w:eastAsiaTheme="minorEastAsia"/>
              </w:rPr>
              <w:t>號、第</w:t>
            </w:r>
            <w:r w:rsidR="009C05FB" w:rsidRPr="00743545">
              <w:rPr>
                <w:rFonts w:eastAsiaTheme="minorEastAsia"/>
              </w:rPr>
              <w:t>750</w:t>
            </w:r>
            <w:r w:rsidR="00927464" w:rsidRPr="00743545">
              <w:rPr>
                <w:rFonts w:eastAsiaTheme="minorEastAsia"/>
              </w:rPr>
              <w:t>號、第</w:t>
            </w:r>
            <w:r w:rsidR="009C05FB" w:rsidRPr="00743545">
              <w:rPr>
                <w:rFonts w:eastAsiaTheme="minorEastAsia"/>
              </w:rPr>
              <w:t>755</w:t>
            </w:r>
            <w:r w:rsidR="00927464" w:rsidRPr="00743545">
              <w:rPr>
                <w:rFonts w:eastAsiaTheme="minorEastAsia"/>
              </w:rPr>
              <w:t>號</w:t>
            </w:r>
            <w:r w:rsidR="009C05FB" w:rsidRPr="00743545">
              <w:rPr>
                <w:rFonts w:eastAsiaTheme="minorEastAsia"/>
              </w:rPr>
              <w:t>、第</w:t>
            </w:r>
            <w:r w:rsidR="009C05FB" w:rsidRPr="00743545">
              <w:rPr>
                <w:rFonts w:eastAsiaTheme="minorEastAsia"/>
              </w:rPr>
              <w:t>760</w:t>
            </w:r>
            <w:r w:rsidR="009C05FB" w:rsidRPr="00743545">
              <w:rPr>
                <w:rFonts w:eastAsiaTheme="minorEastAsia"/>
              </w:rPr>
              <w:t>號</w:t>
            </w:r>
          </w:p>
        </w:tc>
        <w:tc>
          <w:tcPr>
            <w:tcW w:w="2333" w:type="dxa"/>
          </w:tcPr>
          <w:p w:rsidR="006A1434" w:rsidRPr="00743545" w:rsidRDefault="00070E6A" w:rsidP="00743545">
            <w:pPr>
              <w:spacing w:line="0" w:lineRule="atLeast"/>
              <w:jc w:val="both"/>
              <w:rPr>
                <w:rFonts w:eastAsiaTheme="minorEastAsia"/>
              </w:rPr>
            </w:pPr>
            <w:r w:rsidRPr="00743545">
              <w:rPr>
                <w:rFonts w:eastAsiaTheme="minorEastAsia"/>
              </w:rPr>
              <w:t>X</w:t>
            </w:r>
            <w:r w:rsidR="00AA4EE0" w:rsidRPr="00743545">
              <w:rPr>
                <w:rFonts w:eastAsiaTheme="minorEastAsia"/>
              </w:rPr>
              <w:t>，憲法本文未明文規範</w:t>
            </w:r>
          </w:p>
        </w:tc>
      </w:tr>
      <w:tr w:rsidR="00837C20" w:rsidRPr="00743545" w:rsidTr="007D555C">
        <w:tc>
          <w:tcPr>
            <w:tcW w:w="993" w:type="dxa"/>
            <w:vAlign w:val="center"/>
          </w:tcPr>
          <w:p w:rsidR="006A1434" w:rsidRPr="00743545" w:rsidRDefault="006A1434" w:rsidP="00743545">
            <w:pPr>
              <w:spacing w:line="0" w:lineRule="atLeast"/>
              <w:rPr>
                <w:rFonts w:eastAsiaTheme="minorEastAsia"/>
              </w:rPr>
            </w:pPr>
            <w:r w:rsidRPr="00743545">
              <w:rPr>
                <w:rFonts w:eastAsiaTheme="minorEastAsia"/>
              </w:rPr>
              <w:t>第</w:t>
            </w:r>
            <w:r w:rsidRPr="00743545">
              <w:rPr>
                <w:rFonts w:eastAsiaTheme="minorEastAsia"/>
              </w:rPr>
              <w:t>21</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bCs/>
                <w:kern w:val="0"/>
              </w:rPr>
            </w:pPr>
            <w:r w:rsidRPr="00743545">
              <w:rPr>
                <w:rFonts w:eastAsiaTheme="minorEastAsia"/>
                <w:bCs/>
                <w:kern w:val="0"/>
              </w:rPr>
              <w:t>集會之權利</w:t>
            </w:r>
          </w:p>
        </w:tc>
        <w:tc>
          <w:tcPr>
            <w:tcW w:w="2835" w:type="dxa"/>
            <w:vAlign w:val="center"/>
          </w:tcPr>
          <w:p w:rsidR="006A1434" w:rsidRPr="00743545" w:rsidRDefault="006A1434" w:rsidP="00743545">
            <w:pPr>
              <w:spacing w:line="0" w:lineRule="atLeast"/>
              <w:jc w:val="both"/>
              <w:rPr>
                <w:rFonts w:eastAsiaTheme="minorEastAsia"/>
              </w:rPr>
            </w:pPr>
            <w:r w:rsidRPr="00743545">
              <w:rPr>
                <w:rFonts w:eastAsiaTheme="minorEastAsia"/>
              </w:rPr>
              <w:t>憲法第</w:t>
            </w:r>
            <w:r w:rsidRPr="00743545">
              <w:rPr>
                <w:rFonts w:eastAsiaTheme="minorEastAsia"/>
              </w:rPr>
              <w:t>14</w:t>
            </w:r>
            <w:r w:rsidRPr="00743545">
              <w:rPr>
                <w:rFonts w:eastAsiaTheme="minorEastAsia"/>
              </w:rPr>
              <w:t>條</w:t>
            </w:r>
            <w:r w:rsidR="004D0FE9" w:rsidRPr="00743545">
              <w:rPr>
                <w:rFonts w:eastAsiaTheme="minorEastAsia"/>
              </w:rPr>
              <w:t>；司法院釋字第</w:t>
            </w:r>
            <w:r w:rsidR="00C14E13" w:rsidRPr="00743545">
              <w:rPr>
                <w:rFonts w:eastAsiaTheme="minorEastAsia"/>
              </w:rPr>
              <w:t>44</w:t>
            </w:r>
            <w:r w:rsidR="004D0FE9" w:rsidRPr="00743545">
              <w:rPr>
                <w:rFonts w:eastAsiaTheme="minorEastAsia"/>
              </w:rPr>
              <w:t>5</w:t>
            </w:r>
            <w:r w:rsidR="004D0FE9" w:rsidRPr="00743545">
              <w:rPr>
                <w:rFonts w:eastAsiaTheme="minorEastAsia"/>
              </w:rPr>
              <w:t>號、第</w:t>
            </w:r>
            <w:r w:rsidR="00C14E13" w:rsidRPr="00743545">
              <w:rPr>
                <w:rFonts w:eastAsiaTheme="minorEastAsia"/>
              </w:rPr>
              <w:t>718</w:t>
            </w:r>
            <w:r w:rsidR="004D0FE9" w:rsidRPr="00743545">
              <w:rPr>
                <w:rFonts w:eastAsiaTheme="minorEastAsia"/>
              </w:rPr>
              <w:t>號</w:t>
            </w:r>
          </w:p>
        </w:tc>
        <w:tc>
          <w:tcPr>
            <w:tcW w:w="2333" w:type="dxa"/>
            <w:vAlign w:val="center"/>
          </w:tcPr>
          <w:p w:rsidR="006A1434" w:rsidRPr="00743545" w:rsidRDefault="001505AA" w:rsidP="007435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eastAsiaTheme="minorEastAsia"/>
              </w:rPr>
            </w:pPr>
            <w:r w:rsidRPr="00743545">
              <w:rPr>
                <w:rFonts w:eastAsiaTheme="minorEastAsia"/>
              </w:rPr>
              <w:t>憲法本文未明文規範；</w:t>
            </w:r>
            <w:proofErr w:type="gramStart"/>
            <w:r w:rsidR="00BE1DE5" w:rsidRPr="00743545">
              <w:rPr>
                <w:rFonts w:eastAsiaTheme="minorEastAsia"/>
              </w:rPr>
              <w:t>104</w:t>
            </w:r>
            <w:proofErr w:type="gramEnd"/>
            <w:r w:rsidR="00BE1DE5" w:rsidRPr="00743545">
              <w:rPr>
                <w:rFonts w:eastAsiaTheme="minorEastAsia"/>
              </w:rPr>
              <w:t>年度北</w:t>
            </w:r>
            <w:proofErr w:type="gramStart"/>
            <w:r w:rsidR="00BE1DE5" w:rsidRPr="00743545">
              <w:rPr>
                <w:rFonts w:eastAsiaTheme="minorEastAsia"/>
              </w:rPr>
              <w:t>秩聲字</w:t>
            </w:r>
            <w:proofErr w:type="gramEnd"/>
            <w:r w:rsidR="00BE1DE5" w:rsidRPr="00743545">
              <w:rPr>
                <w:rFonts w:eastAsiaTheme="minorEastAsia"/>
              </w:rPr>
              <w:t>第</w:t>
            </w:r>
            <w:r w:rsidR="00BE1DE5" w:rsidRPr="00743545">
              <w:rPr>
                <w:rFonts w:eastAsiaTheme="minorEastAsia"/>
              </w:rPr>
              <w:t>24</w:t>
            </w:r>
            <w:r w:rsidR="00BE1DE5" w:rsidRPr="00743545">
              <w:rPr>
                <w:rFonts w:eastAsiaTheme="minorEastAsia"/>
              </w:rPr>
              <w:t>號</w:t>
            </w:r>
            <w:r w:rsidR="00BE1DE5" w:rsidRPr="00743545">
              <w:rPr>
                <w:rStyle w:val="afff0"/>
                <w:rFonts w:eastAsiaTheme="minorEastAsia"/>
              </w:rPr>
              <w:footnoteReference w:id="40"/>
            </w:r>
            <w:r w:rsidRPr="00743545">
              <w:rPr>
                <w:rFonts w:eastAsiaTheme="minorEastAsia"/>
              </w:rPr>
              <w:t>持肯定見解；</w:t>
            </w:r>
            <w:proofErr w:type="gramStart"/>
            <w:r w:rsidR="00F4435B" w:rsidRPr="00743545">
              <w:rPr>
                <w:rFonts w:eastAsiaTheme="minorEastAsia"/>
              </w:rPr>
              <w:t>104</w:t>
            </w:r>
            <w:r w:rsidR="00F4435B" w:rsidRPr="00743545">
              <w:rPr>
                <w:rFonts w:eastAsiaTheme="minorEastAsia"/>
              </w:rPr>
              <w:t>年度訴字第</w:t>
            </w:r>
            <w:r w:rsidR="00F4435B" w:rsidRPr="00743545">
              <w:rPr>
                <w:rFonts w:eastAsiaTheme="minorEastAsia"/>
              </w:rPr>
              <w:t>1861</w:t>
            </w:r>
            <w:r w:rsidR="00F4435B" w:rsidRPr="00743545">
              <w:rPr>
                <w:rFonts w:eastAsiaTheme="minorEastAsia"/>
              </w:rPr>
              <w:t>號</w:t>
            </w:r>
            <w:proofErr w:type="gramEnd"/>
            <w:r w:rsidR="00F4435B" w:rsidRPr="00743545">
              <w:rPr>
                <w:rStyle w:val="afff0"/>
                <w:rFonts w:eastAsiaTheme="minorEastAsia"/>
              </w:rPr>
              <w:footnoteReference w:id="41"/>
            </w:r>
            <w:r w:rsidRPr="00743545">
              <w:rPr>
                <w:rFonts w:eastAsiaTheme="minorEastAsia"/>
              </w:rPr>
              <w:t>持否定見解；</w:t>
            </w:r>
            <w:r w:rsidR="00F147F1" w:rsidRPr="00743545">
              <w:rPr>
                <w:rFonts w:eastAsiaTheme="minorEastAsia"/>
              </w:rPr>
              <w:t>入出國及移民法第</w:t>
            </w:r>
            <w:r w:rsidR="00F147F1" w:rsidRPr="00743545">
              <w:rPr>
                <w:rFonts w:eastAsiaTheme="minorEastAsia"/>
              </w:rPr>
              <w:t>29</w:t>
            </w:r>
            <w:r w:rsidR="00F147F1" w:rsidRPr="00743545">
              <w:rPr>
                <w:rFonts w:eastAsiaTheme="minorEastAsia"/>
              </w:rPr>
              <w:t>條</w:t>
            </w:r>
            <w:r w:rsidRPr="00743545">
              <w:rPr>
                <w:rFonts w:eastAsiaTheme="minorEastAsia"/>
              </w:rPr>
              <w:t>、</w:t>
            </w:r>
            <w:r w:rsidR="002E39AA" w:rsidRPr="00743545">
              <w:rPr>
                <w:rFonts w:eastAsiaTheme="minorEastAsia"/>
              </w:rPr>
              <w:t>兩岸人民關係條例第</w:t>
            </w:r>
            <w:r w:rsidR="002E39AA" w:rsidRPr="00743545">
              <w:rPr>
                <w:rFonts w:eastAsiaTheme="minorEastAsia"/>
              </w:rPr>
              <w:t>18</w:t>
            </w:r>
            <w:r w:rsidR="002E39AA" w:rsidRPr="00743545">
              <w:rPr>
                <w:rFonts w:eastAsiaTheme="minorEastAsia"/>
              </w:rPr>
              <w:t>條</w:t>
            </w:r>
            <w:r w:rsidR="009B350E" w:rsidRPr="00743545">
              <w:rPr>
                <w:rFonts w:eastAsiaTheme="minorEastAsia"/>
              </w:rPr>
              <w:t>作部分之</w:t>
            </w:r>
            <w:r w:rsidR="006A1434" w:rsidRPr="00743545">
              <w:rPr>
                <w:rFonts w:eastAsiaTheme="minorEastAsia"/>
              </w:rPr>
              <w:t>限制</w:t>
            </w:r>
            <w:r w:rsidR="00F147F1" w:rsidRPr="00743545">
              <w:rPr>
                <w:rStyle w:val="afff0"/>
                <w:rFonts w:eastAsiaTheme="minorEastAsia"/>
              </w:rPr>
              <w:footnoteReference w:id="42"/>
            </w:r>
          </w:p>
        </w:tc>
      </w:tr>
      <w:tr w:rsidR="00837C20" w:rsidRPr="00743545" w:rsidTr="007D555C">
        <w:tc>
          <w:tcPr>
            <w:tcW w:w="993" w:type="dxa"/>
            <w:vAlign w:val="center"/>
          </w:tcPr>
          <w:p w:rsidR="006A1434" w:rsidRPr="00743545" w:rsidRDefault="006A1434" w:rsidP="00743545">
            <w:pPr>
              <w:spacing w:line="0" w:lineRule="atLeast"/>
              <w:rPr>
                <w:rFonts w:eastAsiaTheme="minorEastAsia"/>
              </w:rPr>
            </w:pPr>
            <w:r w:rsidRPr="00743545">
              <w:rPr>
                <w:rFonts w:eastAsiaTheme="minorEastAsia"/>
              </w:rPr>
              <w:lastRenderedPageBreak/>
              <w:t>第</w:t>
            </w:r>
            <w:r w:rsidRPr="00743545">
              <w:rPr>
                <w:rFonts w:eastAsiaTheme="minorEastAsia"/>
              </w:rPr>
              <w:t>22</w:t>
            </w:r>
            <w:r w:rsidRPr="00743545">
              <w:rPr>
                <w:rFonts w:eastAsiaTheme="minorEastAsia"/>
              </w:rPr>
              <w:t>條</w:t>
            </w:r>
          </w:p>
        </w:tc>
        <w:tc>
          <w:tcPr>
            <w:tcW w:w="2126" w:type="dxa"/>
            <w:vAlign w:val="center"/>
          </w:tcPr>
          <w:p w:rsidR="006A1434" w:rsidRPr="00743545" w:rsidRDefault="00681E20" w:rsidP="00743545">
            <w:pPr>
              <w:spacing w:line="0" w:lineRule="atLeast"/>
              <w:jc w:val="both"/>
              <w:rPr>
                <w:rFonts w:eastAsiaTheme="minorEastAsia"/>
                <w:bCs/>
                <w:kern w:val="0"/>
              </w:rPr>
            </w:pPr>
            <w:r w:rsidRPr="00743545">
              <w:rPr>
                <w:rFonts w:eastAsiaTheme="minorEastAsia"/>
                <w:bCs/>
                <w:kern w:val="0"/>
              </w:rPr>
              <w:t>結社之自由</w:t>
            </w:r>
          </w:p>
        </w:tc>
        <w:tc>
          <w:tcPr>
            <w:tcW w:w="2835" w:type="dxa"/>
            <w:vAlign w:val="center"/>
          </w:tcPr>
          <w:p w:rsidR="006A1434" w:rsidRPr="00743545" w:rsidRDefault="006A1434" w:rsidP="00743545">
            <w:pPr>
              <w:spacing w:line="0" w:lineRule="atLeast"/>
              <w:jc w:val="both"/>
              <w:rPr>
                <w:rFonts w:eastAsiaTheme="minorEastAsia"/>
              </w:rPr>
            </w:pPr>
            <w:r w:rsidRPr="00743545">
              <w:rPr>
                <w:rFonts w:eastAsiaTheme="minorEastAsia"/>
              </w:rPr>
              <w:t>憲法第</w:t>
            </w:r>
            <w:r w:rsidRPr="00743545">
              <w:rPr>
                <w:rFonts w:eastAsiaTheme="minorEastAsia"/>
              </w:rPr>
              <w:t>14</w:t>
            </w:r>
            <w:r w:rsidRPr="00743545">
              <w:rPr>
                <w:rFonts w:eastAsiaTheme="minorEastAsia"/>
              </w:rPr>
              <w:t>條</w:t>
            </w:r>
            <w:r w:rsidR="0094606B" w:rsidRPr="00743545">
              <w:rPr>
                <w:rFonts w:eastAsiaTheme="minorEastAsia"/>
              </w:rPr>
              <w:t>；司法院釋字第</w:t>
            </w:r>
            <w:r w:rsidR="0094606B" w:rsidRPr="00743545">
              <w:rPr>
                <w:rFonts w:eastAsiaTheme="minorEastAsia"/>
              </w:rPr>
              <w:t>445</w:t>
            </w:r>
            <w:r w:rsidR="0094606B" w:rsidRPr="00743545">
              <w:rPr>
                <w:rFonts w:eastAsiaTheme="minorEastAsia"/>
              </w:rPr>
              <w:t>號、第</w:t>
            </w:r>
            <w:r w:rsidR="004D3E2E" w:rsidRPr="00743545">
              <w:rPr>
                <w:rFonts w:eastAsiaTheme="minorEastAsia"/>
              </w:rPr>
              <w:t>479</w:t>
            </w:r>
            <w:r w:rsidR="0094606B" w:rsidRPr="00743545">
              <w:rPr>
                <w:rFonts w:eastAsiaTheme="minorEastAsia"/>
              </w:rPr>
              <w:t>號、第</w:t>
            </w:r>
            <w:r w:rsidR="004D3E2E" w:rsidRPr="00743545">
              <w:rPr>
                <w:rFonts w:eastAsiaTheme="minorEastAsia"/>
              </w:rPr>
              <w:t>573</w:t>
            </w:r>
            <w:r w:rsidR="004D3E2E" w:rsidRPr="00743545">
              <w:rPr>
                <w:rFonts w:eastAsiaTheme="minorEastAsia"/>
              </w:rPr>
              <w:t>號</w:t>
            </w:r>
            <w:r w:rsidR="0094606B" w:rsidRPr="00743545">
              <w:rPr>
                <w:rFonts w:eastAsiaTheme="minorEastAsia"/>
              </w:rPr>
              <w:t>、第</w:t>
            </w:r>
            <w:r w:rsidR="004D3E2E" w:rsidRPr="00743545">
              <w:rPr>
                <w:rFonts w:eastAsiaTheme="minorEastAsia"/>
              </w:rPr>
              <w:t>644</w:t>
            </w:r>
            <w:r w:rsidR="004D3E2E" w:rsidRPr="00743545">
              <w:rPr>
                <w:rFonts w:eastAsiaTheme="minorEastAsia"/>
              </w:rPr>
              <w:t>號</w:t>
            </w:r>
            <w:r w:rsidR="0094606B" w:rsidRPr="00743545">
              <w:rPr>
                <w:rFonts w:eastAsiaTheme="minorEastAsia"/>
              </w:rPr>
              <w:t>、第</w:t>
            </w:r>
            <w:r w:rsidR="004D3E2E" w:rsidRPr="00743545">
              <w:rPr>
                <w:rFonts w:eastAsiaTheme="minorEastAsia"/>
              </w:rPr>
              <w:t>724</w:t>
            </w:r>
            <w:r w:rsidR="004D3E2E" w:rsidRPr="00743545">
              <w:rPr>
                <w:rFonts w:eastAsiaTheme="minorEastAsia"/>
              </w:rPr>
              <w:t>號</w:t>
            </w:r>
            <w:r w:rsidR="0094606B" w:rsidRPr="00743545">
              <w:rPr>
                <w:rFonts w:eastAsiaTheme="minorEastAsia"/>
              </w:rPr>
              <w:t>、第</w:t>
            </w:r>
            <w:r w:rsidR="004D3E2E" w:rsidRPr="00743545">
              <w:rPr>
                <w:rFonts w:eastAsiaTheme="minorEastAsia"/>
              </w:rPr>
              <w:t>733</w:t>
            </w:r>
            <w:r w:rsidR="004D3E2E" w:rsidRPr="00743545">
              <w:rPr>
                <w:rFonts w:eastAsiaTheme="minorEastAsia"/>
              </w:rPr>
              <w:t>號</w:t>
            </w:r>
          </w:p>
        </w:tc>
        <w:tc>
          <w:tcPr>
            <w:tcW w:w="2333" w:type="dxa"/>
            <w:vAlign w:val="center"/>
          </w:tcPr>
          <w:p w:rsidR="006A1434" w:rsidRPr="00743545" w:rsidRDefault="006A1434" w:rsidP="00743545">
            <w:pPr>
              <w:spacing w:line="0" w:lineRule="atLeast"/>
              <w:jc w:val="both"/>
              <w:rPr>
                <w:rFonts w:eastAsiaTheme="minorEastAsia"/>
              </w:rPr>
            </w:pPr>
            <w:r w:rsidRPr="00743545">
              <w:rPr>
                <w:rFonts w:eastAsiaTheme="minorEastAsia"/>
              </w:rPr>
              <w:t>X</w:t>
            </w:r>
            <w:r w:rsidR="009B3C35" w:rsidRPr="00743545">
              <w:rPr>
                <w:rFonts w:eastAsiaTheme="minorEastAsia"/>
              </w:rPr>
              <w:t>，憲法本文未明文規範</w:t>
            </w:r>
          </w:p>
        </w:tc>
      </w:tr>
      <w:tr w:rsidR="00837C20" w:rsidRPr="00743545" w:rsidTr="007D555C">
        <w:tc>
          <w:tcPr>
            <w:tcW w:w="993" w:type="dxa"/>
            <w:vAlign w:val="center"/>
          </w:tcPr>
          <w:p w:rsidR="006A1434" w:rsidRPr="00743545" w:rsidRDefault="006A1434" w:rsidP="00743545">
            <w:pPr>
              <w:spacing w:line="0" w:lineRule="atLeast"/>
              <w:rPr>
                <w:rFonts w:eastAsiaTheme="minorEastAsia"/>
              </w:rPr>
            </w:pPr>
            <w:r w:rsidRPr="00743545">
              <w:rPr>
                <w:rFonts w:eastAsiaTheme="minorEastAsia"/>
              </w:rPr>
              <w:t>第</w:t>
            </w:r>
            <w:r w:rsidRPr="00743545">
              <w:rPr>
                <w:rFonts w:eastAsiaTheme="minorEastAsia"/>
              </w:rPr>
              <w:t>23</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bCs/>
                <w:kern w:val="0"/>
              </w:rPr>
            </w:pPr>
            <w:r w:rsidRPr="00743545">
              <w:rPr>
                <w:rFonts w:eastAsiaTheme="minorEastAsia"/>
                <w:bCs/>
                <w:kern w:val="0"/>
              </w:rPr>
              <w:t>對家庭</w:t>
            </w:r>
            <w:r w:rsidR="00132130" w:rsidRPr="00743545">
              <w:rPr>
                <w:rFonts w:eastAsiaTheme="minorEastAsia"/>
                <w:bCs/>
                <w:kern w:val="0"/>
              </w:rPr>
              <w:t>之</w:t>
            </w:r>
            <w:r w:rsidRPr="00743545">
              <w:rPr>
                <w:rFonts w:eastAsiaTheme="minorEastAsia"/>
                <w:bCs/>
                <w:kern w:val="0"/>
              </w:rPr>
              <w:t>保護</w:t>
            </w:r>
          </w:p>
        </w:tc>
        <w:tc>
          <w:tcPr>
            <w:tcW w:w="2835" w:type="dxa"/>
            <w:vAlign w:val="center"/>
          </w:tcPr>
          <w:p w:rsidR="004061A9" w:rsidRPr="00743545" w:rsidRDefault="006A1434" w:rsidP="00743545">
            <w:pPr>
              <w:spacing w:line="0" w:lineRule="atLeast"/>
              <w:jc w:val="both"/>
              <w:rPr>
                <w:rFonts w:eastAsiaTheme="minorEastAsia"/>
              </w:rPr>
            </w:pPr>
            <w:r w:rsidRPr="00743545">
              <w:rPr>
                <w:rFonts w:eastAsiaTheme="minorEastAsia"/>
              </w:rPr>
              <w:t>憲法第</w:t>
            </w:r>
            <w:r w:rsidRPr="00743545">
              <w:rPr>
                <w:rFonts w:eastAsiaTheme="minorEastAsia"/>
              </w:rPr>
              <w:t>22</w:t>
            </w:r>
            <w:r w:rsidRPr="00743545">
              <w:rPr>
                <w:rFonts w:eastAsiaTheme="minorEastAsia"/>
              </w:rPr>
              <w:t>條</w:t>
            </w:r>
            <w:r w:rsidR="00FA38CE" w:rsidRPr="00743545">
              <w:rPr>
                <w:rFonts w:eastAsiaTheme="minorEastAsia"/>
              </w:rPr>
              <w:t>；</w:t>
            </w:r>
            <w:r w:rsidR="003D1A97" w:rsidRPr="00743545">
              <w:rPr>
                <w:rFonts w:eastAsiaTheme="minorEastAsia"/>
              </w:rPr>
              <w:t>司法院釋字第</w:t>
            </w:r>
            <w:r w:rsidR="00352E31" w:rsidRPr="00743545">
              <w:rPr>
                <w:rFonts w:eastAsiaTheme="minorEastAsia"/>
              </w:rPr>
              <w:t>52</w:t>
            </w:r>
            <w:r w:rsidR="003D1A97" w:rsidRPr="00743545">
              <w:rPr>
                <w:rFonts w:eastAsiaTheme="minorEastAsia"/>
              </w:rPr>
              <w:t>號、第</w:t>
            </w:r>
            <w:r w:rsidR="00352E31" w:rsidRPr="00743545">
              <w:rPr>
                <w:rFonts w:eastAsiaTheme="minorEastAsia"/>
              </w:rPr>
              <w:t>502</w:t>
            </w:r>
            <w:r w:rsidR="003D1A97" w:rsidRPr="00743545">
              <w:rPr>
                <w:rFonts w:eastAsiaTheme="minorEastAsia"/>
              </w:rPr>
              <w:t>號、第</w:t>
            </w:r>
            <w:r w:rsidR="003D1A97" w:rsidRPr="00743545">
              <w:rPr>
                <w:rFonts w:eastAsiaTheme="minorEastAsia"/>
              </w:rPr>
              <w:t>5</w:t>
            </w:r>
            <w:r w:rsidR="00352E31" w:rsidRPr="00743545">
              <w:rPr>
                <w:rFonts w:eastAsiaTheme="minorEastAsia"/>
              </w:rPr>
              <w:t>59</w:t>
            </w:r>
            <w:r w:rsidR="003D1A97" w:rsidRPr="00743545">
              <w:rPr>
                <w:rFonts w:eastAsiaTheme="minorEastAsia"/>
              </w:rPr>
              <w:t>號、第</w:t>
            </w:r>
            <w:r w:rsidR="003D1A97" w:rsidRPr="00743545">
              <w:rPr>
                <w:rFonts w:eastAsiaTheme="minorEastAsia"/>
              </w:rPr>
              <w:t>6</w:t>
            </w:r>
            <w:r w:rsidR="00352E31" w:rsidRPr="00743545">
              <w:rPr>
                <w:rFonts w:eastAsiaTheme="minorEastAsia"/>
              </w:rPr>
              <w:t>6</w:t>
            </w:r>
            <w:r w:rsidR="003D1A97" w:rsidRPr="00743545">
              <w:rPr>
                <w:rFonts w:eastAsiaTheme="minorEastAsia"/>
              </w:rPr>
              <w:t>4</w:t>
            </w:r>
            <w:r w:rsidR="003D1A97" w:rsidRPr="00743545">
              <w:rPr>
                <w:rFonts w:eastAsiaTheme="minorEastAsia"/>
              </w:rPr>
              <w:t>號、</w:t>
            </w:r>
            <w:r w:rsidR="00965EE6" w:rsidRPr="00743545">
              <w:rPr>
                <w:rFonts w:eastAsiaTheme="minorEastAsia"/>
              </w:rPr>
              <w:t>第</w:t>
            </w:r>
            <w:r w:rsidR="00965EE6" w:rsidRPr="00743545">
              <w:rPr>
                <w:rFonts w:eastAsiaTheme="minorEastAsia"/>
              </w:rPr>
              <w:t>710</w:t>
            </w:r>
            <w:r w:rsidR="00965EE6" w:rsidRPr="00743545">
              <w:rPr>
                <w:rFonts w:eastAsiaTheme="minorEastAsia"/>
              </w:rPr>
              <w:t>號、</w:t>
            </w:r>
            <w:r w:rsidR="003D1A97" w:rsidRPr="00743545">
              <w:rPr>
                <w:rFonts w:eastAsiaTheme="minorEastAsia"/>
              </w:rPr>
              <w:t>第</w:t>
            </w:r>
            <w:r w:rsidR="003D1A97" w:rsidRPr="00743545">
              <w:rPr>
                <w:rFonts w:eastAsiaTheme="minorEastAsia"/>
              </w:rPr>
              <w:t>7</w:t>
            </w:r>
            <w:r w:rsidR="00352E31" w:rsidRPr="00743545">
              <w:rPr>
                <w:rFonts w:eastAsiaTheme="minorEastAsia"/>
              </w:rPr>
              <w:t>1</w:t>
            </w:r>
            <w:r w:rsidR="003D1A97" w:rsidRPr="00743545">
              <w:rPr>
                <w:rFonts w:eastAsiaTheme="minorEastAsia"/>
              </w:rPr>
              <w:t>2</w:t>
            </w:r>
            <w:r w:rsidR="003D1A97" w:rsidRPr="00743545">
              <w:rPr>
                <w:rFonts w:eastAsiaTheme="minorEastAsia"/>
              </w:rPr>
              <w:t>號、第</w:t>
            </w:r>
            <w:r w:rsidR="003D1A97" w:rsidRPr="00743545">
              <w:rPr>
                <w:rFonts w:eastAsiaTheme="minorEastAsia"/>
              </w:rPr>
              <w:t>7</w:t>
            </w:r>
            <w:r w:rsidR="00352E31" w:rsidRPr="00743545">
              <w:rPr>
                <w:rFonts w:eastAsiaTheme="minorEastAsia"/>
              </w:rPr>
              <w:t>48</w:t>
            </w:r>
            <w:r w:rsidR="003D1A97" w:rsidRPr="00743545">
              <w:rPr>
                <w:rFonts w:eastAsiaTheme="minorEastAsia"/>
              </w:rPr>
              <w:t>號</w:t>
            </w:r>
            <w:r w:rsidR="00352E31" w:rsidRPr="00743545">
              <w:rPr>
                <w:rFonts w:eastAsiaTheme="minorEastAsia"/>
              </w:rPr>
              <w:t>；</w:t>
            </w:r>
            <w:r w:rsidR="004061A9" w:rsidRPr="00743545">
              <w:rPr>
                <w:rFonts w:eastAsiaTheme="minorEastAsia"/>
              </w:rPr>
              <w:t>兒童權利公約施行法</w:t>
            </w:r>
          </w:p>
        </w:tc>
        <w:tc>
          <w:tcPr>
            <w:tcW w:w="2333" w:type="dxa"/>
            <w:vAlign w:val="center"/>
          </w:tcPr>
          <w:p w:rsidR="00015D20" w:rsidRPr="00743545" w:rsidRDefault="008140E3" w:rsidP="00743545">
            <w:pPr>
              <w:spacing w:line="0" w:lineRule="atLeast"/>
              <w:jc w:val="both"/>
              <w:rPr>
                <w:rFonts w:eastAsiaTheme="minorEastAsia"/>
              </w:rPr>
            </w:pPr>
            <w:r w:rsidRPr="00743545">
              <w:rPr>
                <w:rFonts w:eastAsiaTheme="minorEastAsia"/>
              </w:rPr>
              <w:t>憲法本文未明文規範；</w:t>
            </w:r>
            <w:r w:rsidR="00383CD0" w:rsidRPr="00743545">
              <w:rPr>
                <w:rFonts w:eastAsiaTheme="minorEastAsia"/>
              </w:rPr>
              <w:t>最高行政法院</w:t>
            </w:r>
            <w:r w:rsidR="00383CD0" w:rsidRPr="00743545">
              <w:rPr>
                <w:rFonts w:eastAsiaTheme="minorEastAsia"/>
              </w:rPr>
              <w:t xml:space="preserve"> 103</w:t>
            </w:r>
            <w:r w:rsidR="00383CD0" w:rsidRPr="00743545">
              <w:rPr>
                <w:rFonts w:eastAsiaTheme="minorEastAsia"/>
              </w:rPr>
              <w:t>年</w:t>
            </w:r>
            <w:r w:rsidR="00383CD0" w:rsidRPr="00743545">
              <w:rPr>
                <w:rFonts w:eastAsiaTheme="minorEastAsia"/>
              </w:rPr>
              <w:t>8</w:t>
            </w:r>
            <w:r w:rsidR="00383CD0" w:rsidRPr="00743545">
              <w:rPr>
                <w:rFonts w:eastAsiaTheme="minorEastAsia"/>
              </w:rPr>
              <w:t>月份第</w:t>
            </w:r>
            <w:r w:rsidR="00383CD0" w:rsidRPr="00743545">
              <w:rPr>
                <w:rFonts w:eastAsiaTheme="minorEastAsia"/>
              </w:rPr>
              <w:t xml:space="preserve">1 </w:t>
            </w:r>
            <w:r w:rsidR="00383CD0" w:rsidRPr="00743545">
              <w:rPr>
                <w:rFonts w:eastAsiaTheme="minorEastAsia"/>
              </w:rPr>
              <w:t>次庭長法官聯席會議</w:t>
            </w:r>
            <w:r w:rsidR="00383CD0" w:rsidRPr="00743545">
              <w:rPr>
                <w:rStyle w:val="afff0"/>
                <w:rFonts w:eastAsiaTheme="minorEastAsia"/>
              </w:rPr>
              <w:footnoteReference w:id="43"/>
            </w:r>
            <w:r w:rsidR="00383CD0" w:rsidRPr="00743545">
              <w:rPr>
                <w:rFonts w:eastAsiaTheme="minorEastAsia"/>
              </w:rPr>
              <w:t>、</w:t>
            </w:r>
            <w:r w:rsidR="000A7EAA" w:rsidRPr="00743545">
              <w:rPr>
                <w:rFonts w:eastAsiaTheme="minorEastAsia"/>
              </w:rPr>
              <w:t>最高行政法院</w:t>
            </w:r>
            <w:proofErr w:type="gramStart"/>
            <w:r w:rsidR="000A7EAA" w:rsidRPr="00743545">
              <w:rPr>
                <w:rFonts w:eastAsiaTheme="minorEastAsia"/>
              </w:rPr>
              <w:t>104</w:t>
            </w:r>
            <w:r w:rsidR="000A7EAA" w:rsidRPr="00743545">
              <w:rPr>
                <w:rFonts w:eastAsiaTheme="minorEastAsia"/>
              </w:rPr>
              <w:t>年裁字第</w:t>
            </w:r>
            <w:r w:rsidR="000A7EAA" w:rsidRPr="00743545">
              <w:rPr>
                <w:rFonts w:eastAsiaTheme="minorEastAsia"/>
              </w:rPr>
              <w:t>678</w:t>
            </w:r>
            <w:r w:rsidR="000A7EAA" w:rsidRPr="00743545">
              <w:rPr>
                <w:rFonts w:eastAsiaTheme="minorEastAsia"/>
              </w:rPr>
              <w:t>號</w:t>
            </w:r>
            <w:proofErr w:type="gramEnd"/>
            <w:r w:rsidR="000A7EAA" w:rsidRPr="00743545">
              <w:rPr>
                <w:rFonts w:eastAsiaTheme="minorEastAsia"/>
              </w:rPr>
              <w:t>裁定</w:t>
            </w:r>
            <w:r w:rsidR="009B350E" w:rsidRPr="00743545">
              <w:rPr>
                <w:rFonts w:eastAsiaTheme="minorEastAsia"/>
              </w:rPr>
              <w:t>均</w:t>
            </w:r>
            <w:proofErr w:type="gramStart"/>
            <w:r w:rsidR="009B350E" w:rsidRPr="00743545">
              <w:rPr>
                <w:rFonts w:eastAsiaTheme="minorEastAsia"/>
              </w:rPr>
              <w:t>採</w:t>
            </w:r>
            <w:proofErr w:type="gramEnd"/>
            <w:r w:rsidR="009B350E" w:rsidRPr="00743545">
              <w:rPr>
                <w:rFonts w:eastAsiaTheme="minorEastAsia"/>
              </w:rPr>
              <w:t>否定之見解</w:t>
            </w:r>
            <w:r w:rsidRPr="00743545">
              <w:rPr>
                <w:rFonts w:eastAsiaTheme="minorEastAsia"/>
              </w:rPr>
              <w:t>；最高行政法院林玫君法官對於最高行政法院</w:t>
            </w:r>
            <w:r w:rsidRPr="00743545">
              <w:rPr>
                <w:rFonts w:eastAsiaTheme="minorEastAsia"/>
              </w:rPr>
              <w:t>103</w:t>
            </w:r>
            <w:r w:rsidRPr="00743545">
              <w:rPr>
                <w:rFonts w:eastAsiaTheme="minorEastAsia"/>
              </w:rPr>
              <w:t>年</w:t>
            </w:r>
            <w:r w:rsidRPr="00743545">
              <w:rPr>
                <w:rFonts w:eastAsiaTheme="minorEastAsia"/>
              </w:rPr>
              <w:t>8</w:t>
            </w:r>
            <w:r w:rsidRPr="00743545">
              <w:rPr>
                <w:rFonts w:eastAsiaTheme="minorEastAsia"/>
              </w:rPr>
              <w:t>月份第</w:t>
            </w:r>
            <w:r w:rsidRPr="00743545">
              <w:rPr>
                <w:rFonts w:eastAsiaTheme="minorEastAsia"/>
              </w:rPr>
              <w:t>1</w:t>
            </w:r>
            <w:r w:rsidRPr="00743545">
              <w:rPr>
                <w:rFonts w:eastAsiaTheme="minorEastAsia"/>
              </w:rPr>
              <w:t>次庭長法官聯席會議之決議文，其研究意見則</w:t>
            </w:r>
            <w:proofErr w:type="gramStart"/>
            <w:r w:rsidRPr="00743545">
              <w:rPr>
                <w:rFonts w:eastAsiaTheme="minorEastAsia"/>
              </w:rPr>
              <w:t>採</w:t>
            </w:r>
            <w:proofErr w:type="gramEnd"/>
            <w:r w:rsidRPr="00743545">
              <w:rPr>
                <w:rFonts w:eastAsiaTheme="minorEastAsia"/>
              </w:rPr>
              <w:t>肯定說。</w:t>
            </w:r>
          </w:p>
        </w:tc>
      </w:tr>
      <w:tr w:rsidR="00837C20" w:rsidRPr="00743545" w:rsidTr="007D555C">
        <w:tc>
          <w:tcPr>
            <w:tcW w:w="993" w:type="dxa"/>
            <w:vAlign w:val="center"/>
          </w:tcPr>
          <w:p w:rsidR="006A1434" w:rsidRPr="00743545" w:rsidRDefault="006A1434" w:rsidP="00743545">
            <w:pPr>
              <w:spacing w:line="0" w:lineRule="atLeast"/>
              <w:rPr>
                <w:rFonts w:eastAsiaTheme="minorEastAsia"/>
              </w:rPr>
            </w:pPr>
            <w:r w:rsidRPr="00743545">
              <w:rPr>
                <w:rFonts w:eastAsiaTheme="minorEastAsia"/>
              </w:rPr>
              <w:t>第</w:t>
            </w:r>
            <w:r w:rsidRPr="00743545">
              <w:rPr>
                <w:rFonts w:eastAsiaTheme="minorEastAsia"/>
              </w:rPr>
              <w:t>24</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bCs/>
                <w:kern w:val="0"/>
              </w:rPr>
            </w:pPr>
            <w:r w:rsidRPr="00743545">
              <w:rPr>
                <w:rFonts w:eastAsiaTheme="minorEastAsia"/>
                <w:bCs/>
                <w:kern w:val="0"/>
              </w:rPr>
              <w:t>兒童</w:t>
            </w:r>
            <w:r w:rsidRPr="00743545">
              <w:rPr>
                <w:rFonts w:eastAsiaTheme="minorEastAsia"/>
              </w:rPr>
              <w:t>(every child)</w:t>
            </w:r>
            <w:r w:rsidRPr="00743545">
              <w:rPr>
                <w:rFonts w:eastAsiaTheme="minorEastAsia"/>
                <w:bCs/>
                <w:kern w:val="0"/>
              </w:rPr>
              <w:t>之權利</w:t>
            </w:r>
          </w:p>
        </w:tc>
        <w:tc>
          <w:tcPr>
            <w:tcW w:w="2835" w:type="dxa"/>
          </w:tcPr>
          <w:p w:rsidR="004061A9" w:rsidRPr="00743545" w:rsidRDefault="006A1434" w:rsidP="00743545">
            <w:pPr>
              <w:spacing w:line="0" w:lineRule="atLeast"/>
              <w:jc w:val="both"/>
              <w:rPr>
                <w:rFonts w:eastAsiaTheme="minorEastAsia"/>
              </w:rPr>
            </w:pPr>
            <w:r w:rsidRPr="00743545">
              <w:rPr>
                <w:rFonts w:eastAsiaTheme="minorEastAsia"/>
              </w:rPr>
              <w:t>憲法</w:t>
            </w:r>
            <w:r w:rsidR="0023707B" w:rsidRPr="00743545">
              <w:rPr>
                <w:rFonts w:eastAsiaTheme="minorEastAsia"/>
              </w:rPr>
              <w:t>第</w:t>
            </w:r>
            <w:r w:rsidR="0023707B" w:rsidRPr="00743545">
              <w:rPr>
                <w:rFonts w:eastAsiaTheme="minorEastAsia"/>
              </w:rPr>
              <w:t>153</w:t>
            </w:r>
            <w:r w:rsidR="0023707B" w:rsidRPr="00743545">
              <w:rPr>
                <w:rFonts w:eastAsiaTheme="minorEastAsia"/>
              </w:rPr>
              <w:t>條</w:t>
            </w:r>
            <w:r w:rsidRPr="00743545">
              <w:rPr>
                <w:rStyle w:val="afff0"/>
                <w:rFonts w:eastAsiaTheme="minorEastAsia"/>
              </w:rPr>
              <w:footnoteReference w:id="44"/>
            </w:r>
            <w:r w:rsidR="003C67FD" w:rsidRPr="00743545">
              <w:rPr>
                <w:rFonts w:eastAsiaTheme="minorEastAsia"/>
              </w:rPr>
              <w:t>、第</w:t>
            </w:r>
            <w:r w:rsidR="003C67FD" w:rsidRPr="00743545">
              <w:rPr>
                <w:rFonts w:eastAsiaTheme="minorEastAsia"/>
              </w:rPr>
              <w:t>156</w:t>
            </w:r>
            <w:r w:rsidR="003C67FD" w:rsidRPr="00743545">
              <w:rPr>
                <w:rFonts w:eastAsiaTheme="minorEastAsia"/>
              </w:rPr>
              <w:t>條、第</w:t>
            </w:r>
            <w:r w:rsidR="003C67FD" w:rsidRPr="00743545">
              <w:rPr>
                <w:rFonts w:eastAsiaTheme="minorEastAsia"/>
              </w:rPr>
              <w:t>160</w:t>
            </w:r>
            <w:r w:rsidR="003C67FD" w:rsidRPr="00743545">
              <w:rPr>
                <w:rFonts w:eastAsiaTheme="minorEastAsia"/>
              </w:rPr>
              <w:t>條；</w:t>
            </w:r>
            <w:r w:rsidR="005438FE" w:rsidRPr="00743545">
              <w:rPr>
                <w:rFonts w:eastAsiaTheme="minorEastAsia"/>
              </w:rPr>
              <w:t>司法院釋字第</w:t>
            </w:r>
            <w:r w:rsidR="005438FE" w:rsidRPr="00743545">
              <w:rPr>
                <w:rFonts w:eastAsiaTheme="minorEastAsia"/>
              </w:rPr>
              <w:t>587</w:t>
            </w:r>
            <w:r w:rsidR="005438FE" w:rsidRPr="00743545">
              <w:rPr>
                <w:rFonts w:eastAsiaTheme="minorEastAsia"/>
              </w:rPr>
              <w:t>號、第</w:t>
            </w:r>
            <w:r w:rsidR="005438FE" w:rsidRPr="00743545">
              <w:rPr>
                <w:rFonts w:eastAsiaTheme="minorEastAsia"/>
              </w:rPr>
              <w:t>623</w:t>
            </w:r>
            <w:r w:rsidR="005438FE" w:rsidRPr="00743545">
              <w:rPr>
                <w:rFonts w:eastAsiaTheme="minorEastAsia"/>
              </w:rPr>
              <w:t>號、第</w:t>
            </w:r>
            <w:r w:rsidR="005438FE" w:rsidRPr="00743545">
              <w:rPr>
                <w:rFonts w:eastAsiaTheme="minorEastAsia"/>
              </w:rPr>
              <w:t>702</w:t>
            </w:r>
            <w:r w:rsidR="005438FE" w:rsidRPr="00743545">
              <w:rPr>
                <w:rFonts w:eastAsiaTheme="minorEastAsia"/>
              </w:rPr>
              <w:t>號、第</w:t>
            </w:r>
            <w:r w:rsidR="005438FE" w:rsidRPr="00743545">
              <w:rPr>
                <w:rFonts w:eastAsiaTheme="minorEastAsia"/>
              </w:rPr>
              <w:t>767</w:t>
            </w:r>
            <w:r w:rsidR="005438FE" w:rsidRPr="00743545">
              <w:rPr>
                <w:rFonts w:eastAsiaTheme="minorEastAsia"/>
              </w:rPr>
              <w:t>號；</w:t>
            </w:r>
            <w:r w:rsidR="004061A9" w:rsidRPr="00743545">
              <w:rPr>
                <w:rFonts w:eastAsiaTheme="minorEastAsia"/>
              </w:rPr>
              <w:t>兒童權利公約施行法</w:t>
            </w:r>
          </w:p>
        </w:tc>
        <w:tc>
          <w:tcPr>
            <w:tcW w:w="2333" w:type="dxa"/>
            <w:vAlign w:val="center"/>
          </w:tcPr>
          <w:p w:rsidR="00F0034E" w:rsidRPr="00743545" w:rsidRDefault="00FA38CE" w:rsidP="00743545">
            <w:pPr>
              <w:spacing w:line="0" w:lineRule="atLeast"/>
              <w:jc w:val="both"/>
              <w:rPr>
                <w:rFonts w:eastAsiaTheme="minorEastAsia"/>
              </w:rPr>
            </w:pPr>
            <w:r w:rsidRPr="00743545">
              <w:rPr>
                <w:rFonts w:eastAsiaTheme="minorEastAsia"/>
              </w:rPr>
              <w:t>憲法本文未明文規範，</w:t>
            </w:r>
            <w:r w:rsidR="00F0034E" w:rsidRPr="00743545">
              <w:rPr>
                <w:rFonts w:eastAsiaTheme="minorEastAsia"/>
              </w:rPr>
              <w:t>入出國及移民法部分條文</w:t>
            </w:r>
            <w:r w:rsidRPr="00743545">
              <w:rPr>
                <w:rFonts w:eastAsiaTheme="minorEastAsia"/>
              </w:rPr>
              <w:t>(</w:t>
            </w:r>
            <w:r w:rsidR="00F0034E" w:rsidRPr="00743545">
              <w:rPr>
                <w:rFonts w:eastAsiaTheme="minorEastAsia"/>
              </w:rPr>
              <w:t>修正草案</w:t>
            </w:r>
            <w:r w:rsidRPr="00743545">
              <w:rPr>
                <w:rFonts w:eastAsiaTheme="minorEastAsia"/>
              </w:rPr>
              <w:t>)</w:t>
            </w:r>
            <w:r w:rsidR="00F0034E" w:rsidRPr="00743545">
              <w:rPr>
                <w:rStyle w:val="afff0"/>
                <w:rFonts w:eastAsiaTheme="minorEastAsia"/>
              </w:rPr>
              <w:footnoteReference w:id="45"/>
            </w:r>
            <w:r w:rsidRPr="00743545">
              <w:rPr>
                <w:rFonts w:eastAsiaTheme="minorEastAsia"/>
              </w:rPr>
              <w:t>有作規範</w:t>
            </w:r>
          </w:p>
        </w:tc>
      </w:tr>
      <w:tr w:rsidR="00837C20" w:rsidRPr="00743545" w:rsidTr="007D555C">
        <w:tc>
          <w:tcPr>
            <w:tcW w:w="993" w:type="dxa"/>
            <w:vAlign w:val="center"/>
          </w:tcPr>
          <w:p w:rsidR="006A1434" w:rsidRPr="00743545" w:rsidRDefault="006A1434" w:rsidP="00743545">
            <w:pPr>
              <w:spacing w:line="0" w:lineRule="atLeast"/>
              <w:rPr>
                <w:rFonts w:eastAsiaTheme="minorEastAsia"/>
              </w:rPr>
            </w:pPr>
            <w:r w:rsidRPr="00743545">
              <w:rPr>
                <w:rFonts w:eastAsiaTheme="minorEastAsia"/>
              </w:rPr>
              <w:t>第</w:t>
            </w:r>
            <w:r w:rsidRPr="00743545">
              <w:rPr>
                <w:rFonts w:eastAsiaTheme="minorEastAsia"/>
              </w:rPr>
              <w:t>25</w:t>
            </w:r>
            <w:r w:rsidRPr="00743545">
              <w:rPr>
                <w:rFonts w:eastAsiaTheme="minorEastAsia"/>
              </w:rPr>
              <w:lastRenderedPageBreak/>
              <w:t>條</w:t>
            </w:r>
          </w:p>
        </w:tc>
        <w:tc>
          <w:tcPr>
            <w:tcW w:w="2126" w:type="dxa"/>
            <w:vAlign w:val="center"/>
          </w:tcPr>
          <w:p w:rsidR="006A1434" w:rsidRPr="00743545" w:rsidRDefault="006A1434" w:rsidP="00743545">
            <w:pPr>
              <w:spacing w:line="0" w:lineRule="atLeast"/>
              <w:jc w:val="both"/>
              <w:rPr>
                <w:rFonts w:eastAsiaTheme="minorEastAsia"/>
                <w:bCs/>
                <w:kern w:val="0"/>
              </w:rPr>
            </w:pPr>
            <w:r w:rsidRPr="00743545">
              <w:rPr>
                <w:rFonts w:eastAsiaTheme="minorEastAsia"/>
                <w:bCs/>
                <w:kern w:val="0"/>
              </w:rPr>
              <w:lastRenderedPageBreak/>
              <w:t>公民</w:t>
            </w:r>
            <w:r w:rsidRPr="00743545">
              <w:rPr>
                <w:rFonts w:eastAsiaTheme="minorEastAsia"/>
                <w:bCs/>
                <w:kern w:val="0"/>
              </w:rPr>
              <w:t>(</w:t>
            </w:r>
            <w:r w:rsidRPr="00743545">
              <w:rPr>
                <w:rFonts w:eastAsiaTheme="minorEastAsia"/>
              </w:rPr>
              <w:t>every citizen)</w:t>
            </w:r>
            <w:r w:rsidRPr="00743545">
              <w:rPr>
                <w:rFonts w:eastAsiaTheme="minorEastAsia"/>
                <w:bCs/>
                <w:kern w:val="0"/>
              </w:rPr>
              <w:lastRenderedPageBreak/>
              <w:t>參政權</w:t>
            </w:r>
          </w:p>
        </w:tc>
        <w:tc>
          <w:tcPr>
            <w:tcW w:w="2835" w:type="dxa"/>
            <w:vAlign w:val="center"/>
          </w:tcPr>
          <w:p w:rsidR="0023707B" w:rsidRPr="00743545" w:rsidRDefault="0023707B" w:rsidP="00743545">
            <w:pPr>
              <w:spacing w:line="0" w:lineRule="atLeast"/>
              <w:jc w:val="both"/>
              <w:rPr>
                <w:rFonts w:eastAsiaTheme="minorEastAsia"/>
              </w:rPr>
            </w:pPr>
            <w:r w:rsidRPr="00743545">
              <w:rPr>
                <w:rFonts w:eastAsiaTheme="minorEastAsia"/>
              </w:rPr>
              <w:lastRenderedPageBreak/>
              <w:t>憲法第</w:t>
            </w:r>
            <w:r w:rsidRPr="00743545">
              <w:rPr>
                <w:rFonts w:eastAsiaTheme="minorEastAsia"/>
              </w:rPr>
              <w:t>17</w:t>
            </w:r>
            <w:r w:rsidRPr="00743545">
              <w:rPr>
                <w:rFonts w:eastAsiaTheme="minorEastAsia"/>
              </w:rPr>
              <w:t>條</w:t>
            </w:r>
            <w:r w:rsidR="00FA38CE" w:rsidRPr="00743545">
              <w:rPr>
                <w:rFonts w:eastAsiaTheme="minorEastAsia"/>
              </w:rPr>
              <w:t>；</w:t>
            </w:r>
            <w:r w:rsidRPr="00743545">
              <w:rPr>
                <w:rFonts w:eastAsiaTheme="minorEastAsia"/>
              </w:rPr>
              <w:t>憲法第</w:t>
            </w:r>
            <w:r w:rsidRPr="00743545">
              <w:rPr>
                <w:rFonts w:eastAsiaTheme="minorEastAsia"/>
              </w:rPr>
              <w:t>12</w:t>
            </w:r>
            <w:r w:rsidRPr="00743545">
              <w:rPr>
                <w:rFonts w:eastAsiaTheme="minorEastAsia"/>
              </w:rPr>
              <w:lastRenderedPageBreak/>
              <w:t>章</w:t>
            </w:r>
            <w:r w:rsidR="00FE1A84" w:rsidRPr="00743545">
              <w:rPr>
                <w:rFonts w:eastAsiaTheme="minorEastAsia"/>
              </w:rPr>
              <w:t>；司法院釋字第</w:t>
            </w:r>
            <w:r w:rsidR="00DC7C16" w:rsidRPr="00743545">
              <w:rPr>
                <w:rFonts w:eastAsiaTheme="minorEastAsia"/>
              </w:rPr>
              <w:t>290</w:t>
            </w:r>
            <w:r w:rsidR="00FE1A84" w:rsidRPr="00743545">
              <w:rPr>
                <w:rFonts w:eastAsiaTheme="minorEastAsia"/>
              </w:rPr>
              <w:t>號、第</w:t>
            </w:r>
            <w:r w:rsidR="00DC7C16" w:rsidRPr="00743545">
              <w:rPr>
                <w:rFonts w:eastAsiaTheme="minorEastAsia"/>
              </w:rPr>
              <w:t>313</w:t>
            </w:r>
            <w:r w:rsidR="00FE1A84" w:rsidRPr="00743545">
              <w:rPr>
                <w:rFonts w:eastAsiaTheme="minorEastAsia"/>
              </w:rPr>
              <w:t>號、第</w:t>
            </w:r>
            <w:r w:rsidR="00DC7C16" w:rsidRPr="00743545">
              <w:rPr>
                <w:rFonts w:eastAsiaTheme="minorEastAsia"/>
              </w:rPr>
              <w:t>340</w:t>
            </w:r>
            <w:r w:rsidR="00FE1A84" w:rsidRPr="00743545">
              <w:rPr>
                <w:rFonts w:eastAsiaTheme="minorEastAsia"/>
              </w:rPr>
              <w:t>號、第</w:t>
            </w:r>
            <w:r w:rsidR="00DC7C16" w:rsidRPr="00743545">
              <w:rPr>
                <w:rFonts w:eastAsiaTheme="minorEastAsia"/>
              </w:rPr>
              <w:t>401</w:t>
            </w:r>
            <w:r w:rsidR="00FE1A84" w:rsidRPr="00743545">
              <w:rPr>
                <w:rFonts w:eastAsiaTheme="minorEastAsia"/>
              </w:rPr>
              <w:t>號、第</w:t>
            </w:r>
            <w:r w:rsidR="00DC7C16" w:rsidRPr="00743545">
              <w:rPr>
                <w:rFonts w:eastAsiaTheme="minorEastAsia"/>
              </w:rPr>
              <w:t>422</w:t>
            </w:r>
            <w:r w:rsidR="00FE1A84" w:rsidRPr="00743545">
              <w:rPr>
                <w:rFonts w:eastAsiaTheme="minorEastAsia"/>
              </w:rPr>
              <w:t>號、第</w:t>
            </w:r>
            <w:r w:rsidR="00DC7C16" w:rsidRPr="00743545">
              <w:rPr>
                <w:rFonts w:eastAsiaTheme="minorEastAsia"/>
              </w:rPr>
              <w:t>443</w:t>
            </w:r>
            <w:r w:rsidR="00FE1A84" w:rsidRPr="00743545">
              <w:rPr>
                <w:rFonts w:eastAsiaTheme="minorEastAsia"/>
              </w:rPr>
              <w:t>號、第</w:t>
            </w:r>
            <w:r w:rsidR="00DC7C16" w:rsidRPr="00743545">
              <w:rPr>
                <w:rFonts w:eastAsiaTheme="minorEastAsia"/>
              </w:rPr>
              <w:t>468</w:t>
            </w:r>
            <w:r w:rsidR="00FE1A84" w:rsidRPr="00743545">
              <w:rPr>
                <w:rFonts w:eastAsiaTheme="minorEastAsia"/>
              </w:rPr>
              <w:t>號、第</w:t>
            </w:r>
            <w:r w:rsidR="00DC7C16" w:rsidRPr="00743545">
              <w:rPr>
                <w:rFonts w:eastAsiaTheme="minorEastAsia"/>
              </w:rPr>
              <w:t>546</w:t>
            </w:r>
            <w:r w:rsidR="00FE1A84" w:rsidRPr="00743545">
              <w:rPr>
                <w:rFonts w:eastAsiaTheme="minorEastAsia"/>
              </w:rPr>
              <w:t>號、第</w:t>
            </w:r>
            <w:r w:rsidR="00DC7C16" w:rsidRPr="00743545">
              <w:rPr>
                <w:rFonts w:eastAsiaTheme="minorEastAsia"/>
              </w:rPr>
              <w:t>618</w:t>
            </w:r>
            <w:r w:rsidR="00FE1A84" w:rsidRPr="00743545">
              <w:rPr>
                <w:rFonts w:eastAsiaTheme="minorEastAsia"/>
              </w:rPr>
              <w:t>號、第</w:t>
            </w:r>
            <w:r w:rsidR="00DC7C16" w:rsidRPr="00743545">
              <w:rPr>
                <w:rFonts w:eastAsiaTheme="minorEastAsia"/>
              </w:rPr>
              <w:t>715</w:t>
            </w:r>
            <w:r w:rsidR="00FE1A84" w:rsidRPr="00743545">
              <w:rPr>
                <w:rFonts w:eastAsiaTheme="minorEastAsia"/>
              </w:rPr>
              <w:t>號</w:t>
            </w:r>
          </w:p>
        </w:tc>
        <w:tc>
          <w:tcPr>
            <w:tcW w:w="2333" w:type="dxa"/>
            <w:vAlign w:val="center"/>
          </w:tcPr>
          <w:p w:rsidR="006A1434" w:rsidRPr="00743545" w:rsidRDefault="006A1434" w:rsidP="00743545">
            <w:pPr>
              <w:spacing w:line="0" w:lineRule="atLeast"/>
              <w:jc w:val="both"/>
              <w:rPr>
                <w:rFonts w:eastAsiaTheme="minorEastAsia"/>
              </w:rPr>
            </w:pPr>
            <w:r w:rsidRPr="00743545">
              <w:rPr>
                <w:rFonts w:eastAsiaTheme="minorEastAsia"/>
              </w:rPr>
              <w:lastRenderedPageBreak/>
              <w:t>X</w:t>
            </w:r>
            <w:r w:rsidRPr="00743545">
              <w:rPr>
                <w:rStyle w:val="afff0"/>
                <w:rFonts w:eastAsiaTheme="minorEastAsia"/>
              </w:rPr>
              <w:footnoteReference w:id="46"/>
            </w:r>
          </w:p>
        </w:tc>
      </w:tr>
      <w:tr w:rsidR="00837C20" w:rsidRPr="00743545" w:rsidTr="007D555C">
        <w:tc>
          <w:tcPr>
            <w:tcW w:w="993" w:type="dxa"/>
            <w:vAlign w:val="center"/>
          </w:tcPr>
          <w:p w:rsidR="0023707B" w:rsidRPr="00743545" w:rsidRDefault="0023707B" w:rsidP="00743545">
            <w:pPr>
              <w:spacing w:line="0" w:lineRule="atLeast"/>
              <w:rPr>
                <w:rFonts w:eastAsiaTheme="minorEastAsia"/>
              </w:rPr>
            </w:pPr>
            <w:r w:rsidRPr="00743545">
              <w:rPr>
                <w:rFonts w:eastAsiaTheme="minorEastAsia"/>
              </w:rPr>
              <w:lastRenderedPageBreak/>
              <w:t>第</w:t>
            </w:r>
            <w:r w:rsidRPr="00743545">
              <w:rPr>
                <w:rFonts w:eastAsiaTheme="minorEastAsia"/>
              </w:rPr>
              <w:t>26</w:t>
            </w:r>
            <w:r w:rsidRPr="00743545">
              <w:rPr>
                <w:rFonts w:eastAsiaTheme="minorEastAsia"/>
              </w:rPr>
              <w:t>條</w:t>
            </w:r>
          </w:p>
        </w:tc>
        <w:tc>
          <w:tcPr>
            <w:tcW w:w="2126" w:type="dxa"/>
            <w:vAlign w:val="center"/>
          </w:tcPr>
          <w:p w:rsidR="0023707B" w:rsidRPr="00743545" w:rsidRDefault="0023707B" w:rsidP="00743545">
            <w:pPr>
              <w:spacing w:line="0" w:lineRule="atLeast"/>
              <w:jc w:val="both"/>
              <w:rPr>
                <w:rFonts w:eastAsiaTheme="minorEastAsia"/>
                <w:bCs/>
                <w:kern w:val="0"/>
              </w:rPr>
            </w:pPr>
            <w:r w:rsidRPr="00743545">
              <w:rPr>
                <w:rFonts w:eastAsiaTheme="minorEastAsia"/>
              </w:rPr>
              <w:t>人人</w:t>
            </w:r>
            <w:r w:rsidRPr="00743545">
              <w:rPr>
                <w:rFonts w:eastAsiaTheme="minorEastAsia"/>
                <w:bCs/>
                <w:kern w:val="0"/>
              </w:rPr>
              <w:t>(a</w:t>
            </w:r>
            <w:r w:rsidRPr="00743545">
              <w:rPr>
                <w:rFonts w:eastAsiaTheme="minorEastAsia"/>
              </w:rPr>
              <w:t>ll persons</w:t>
            </w:r>
            <w:r w:rsidRPr="00743545">
              <w:rPr>
                <w:rFonts w:eastAsiaTheme="minorEastAsia"/>
                <w:bCs/>
                <w:kern w:val="0"/>
              </w:rPr>
              <w:t>)</w:t>
            </w:r>
            <w:r w:rsidRPr="00743545">
              <w:rPr>
                <w:rFonts w:eastAsiaTheme="minorEastAsia"/>
              </w:rPr>
              <w:t>在</w:t>
            </w:r>
            <w:r w:rsidRPr="00743545">
              <w:rPr>
                <w:rFonts w:eastAsiaTheme="minorEastAsia"/>
                <w:bCs/>
                <w:kern w:val="0"/>
              </w:rPr>
              <w:t>法律之前平等</w:t>
            </w:r>
          </w:p>
        </w:tc>
        <w:tc>
          <w:tcPr>
            <w:tcW w:w="2835" w:type="dxa"/>
            <w:vAlign w:val="center"/>
          </w:tcPr>
          <w:p w:rsidR="0023707B" w:rsidRPr="00743545" w:rsidRDefault="0023707B" w:rsidP="00743545">
            <w:pPr>
              <w:spacing w:line="0" w:lineRule="atLeast"/>
              <w:jc w:val="both"/>
              <w:rPr>
                <w:rFonts w:eastAsiaTheme="minorEastAsia"/>
              </w:rPr>
            </w:pPr>
            <w:r w:rsidRPr="00743545">
              <w:rPr>
                <w:rFonts w:eastAsiaTheme="minorEastAsia"/>
              </w:rPr>
              <w:t>憲法第</w:t>
            </w:r>
            <w:r w:rsidRPr="00743545">
              <w:rPr>
                <w:rFonts w:eastAsiaTheme="minorEastAsia"/>
              </w:rPr>
              <w:t>7</w:t>
            </w:r>
            <w:r w:rsidRPr="00743545">
              <w:rPr>
                <w:rFonts w:eastAsiaTheme="minorEastAsia"/>
              </w:rPr>
              <w:t>條</w:t>
            </w:r>
          </w:p>
        </w:tc>
        <w:tc>
          <w:tcPr>
            <w:tcW w:w="2333" w:type="dxa"/>
            <w:vAlign w:val="center"/>
          </w:tcPr>
          <w:p w:rsidR="0023707B" w:rsidRPr="00743545" w:rsidRDefault="00AA4EE0" w:rsidP="00743545">
            <w:pPr>
              <w:spacing w:line="0" w:lineRule="atLeast"/>
              <w:jc w:val="both"/>
              <w:rPr>
                <w:rFonts w:eastAsiaTheme="minorEastAsia"/>
              </w:rPr>
            </w:pPr>
            <w:r w:rsidRPr="00743545">
              <w:rPr>
                <w:rFonts w:eastAsiaTheme="minorEastAsia"/>
              </w:rPr>
              <w:t>憲法本文未明文規範，</w:t>
            </w:r>
            <w:r w:rsidR="008944A7" w:rsidRPr="00743545">
              <w:rPr>
                <w:rFonts w:eastAsiaTheme="minorEastAsia"/>
              </w:rPr>
              <w:t>但</w:t>
            </w:r>
            <w:proofErr w:type="gramStart"/>
            <w:r w:rsidR="00A41C9B" w:rsidRPr="00743545">
              <w:rPr>
                <w:rFonts w:eastAsiaTheme="minorEastAsia"/>
              </w:rPr>
              <w:t>104</w:t>
            </w:r>
            <w:r w:rsidR="00A41C9B" w:rsidRPr="00743545">
              <w:rPr>
                <w:rFonts w:eastAsiaTheme="minorEastAsia"/>
              </w:rPr>
              <w:t>年度訴字第</w:t>
            </w:r>
            <w:r w:rsidR="00A41C9B" w:rsidRPr="00743545">
              <w:rPr>
                <w:rFonts w:eastAsiaTheme="minorEastAsia"/>
              </w:rPr>
              <w:t>1861</w:t>
            </w:r>
            <w:r w:rsidR="00A41C9B" w:rsidRPr="00743545">
              <w:rPr>
                <w:rFonts w:eastAsiaTheme="minorEastAsia"/>
              </w:rPr>
              <w:t>號</w:t>
            </w:r>
            <w:proofErr w:type="gramEnd"/>
            <w:r w:rsidR="008944A7" w:rsidRPr="00743545">
              <w:rPr>
                <w:rFonts w:eastAsiaTheme="minorEastAsia"/>
              </w:rPr>
              <w:t>持正面見解</w:t>
            </w:r>
          </w:p>
        </w:tc>
      </w:tr>
      <w:tr w:rsidR="00837C20" w:rsidRPr="00743545" w:rsidTr="007D555C">
        <w:tc>
          <w:tcPr>
            <w:tcW w:w="993" w:type="dxa"/>
            <w:vAlign w:val="center"/>
          </w:tcPr>
          <w:p w:rsidR="006A1434" w:rsidRPr="00743545" w:rsidRDefault="006A1434" w:rsidP="00743545">
            <w:pPr>
              <w:spacing w:line="0" w:lineRule="atLeast"/>
              <w:rPr>
                <w:rFonts w:eastAsiaTheme="minorEastAsia"/>
              </w:rPr>
            </w:pPr>
            <w:r w:rsidRPr="00743545">
              <w:rPr>
                <w:rFonts w:eastAsiaTheme="minorEastAsia"/>
              </w:rPr>
              <w:t>第</w:t>
            </w:r>
            <w:r w:rsidRPr="00743545">
              <w:rPr>
                <w:rFonts w:eastAsiaTheme="minorEastAsia"/>
              </w:rPr>
              <w:t>27</w:t>
            </w:r>
            <w:r w:rsidRPr="00743545">
              <w:rPr>
                <w:rFonts w:eastAsiaTheme="minorEastAsia"/>
              </w:rPr>
              <w:t>條</w:t>
            </w:r>
          </w:p>
        </w:tc>
        <w:tc>
          <w:tcPr>
            <w:tcW w:w="2126" w:type="dxa"/>
            <w:vAlign w:val="center"/>
          </w:tcPr>
          <w:p w:rsidR="006A1434" w:rsidRPr="00743545" w:rsidRDefault="006A1434" w:rsidP="00743545">
            <w:pPr>
              <w:spacing w:line="0" w:lineRule="atLeast"/>
              <w:jc w:val="both"/>
              <w:rPr>
                <w:rFonts w:eastAsiaTheme="minorEastAsia"/>
                <w:bCs/>
                <w:kern w:val="0"/>
              </w:rPr>
            </w:pPr>
            <w:r w:rsidRPr="00743545">
              <w:rPr>
                <w:rFonts w:eastAsiaTheme="minorEastAsia"/>
                <w:bCs/>
                <w:kern w:val="0"/>
              </w:rPr>
              <w:t>少數人</w:t>
            </w:r>
            <w:r w:rsidRPr="00743545">
              <w:rPr>
                <w:rFonts w:eastAsiaTheme="minorEastAsia"/>
                <w:bCs/>
                <w:kern w:val="0"/>
              </w:rPr>
              <w:t>(</w:t>
            </w:r>
            <w:r w:rsidRPr="00743545">
              <w:rPr>
                <w:rFonts w:eastAsiaTheme="minorEastAsia"/>
              </w:rPr>
              <w:t>minorities)</w:t>
            </w:r>
            <w:r w:rsidRPr="00743545">
              <w:rPr>
                <w:rFonts w:eastAsiaTheme="minorEastAsia"/>
                <w:bCs/>
                <w:kern w:val="0"/>
              </w:rPr>
              <w:t>之權利</w:t>
            </w:r>
          </w:p>
        </w:tc>
        <w:tc>
          <w:tcPr>
            <w:tcW w:w="2835" w:type="dxa"/>
            <w:vAlign w:val="center"/>
          </w:tcPr>
          <w:p w:rsidR="006A1434" w:rsidRPr="00743545" w:rsidRDefault="0023707B" w:rsidP="00743545">
            <w:pPr>
              <w:spacing w:line="0" w:lineRule="atLeast"/>
              <w:jc w:val="both"/>
              <w:rPr>
                <w:rFonts w:eastAsiaTheme="minorEastAsia"/>
              </w:rPr>
            </w:pPr>
            <w:r w:rsidRPr="00743545">
              <w:rPr>
                <w:rFonts w:eastAsiaTheme="minorEastAsia"/>
              </w:rPr>
              <w:t>憲法增修條文第</w:t>
            </w:r>
            <w:r w:rsidRPr="00743545">
              <w:rPr>
                <w:rFonts w:eastAsiaTheme="minorEastAsia"/>
              </w:rPr>
              <w:t>10</w:t>
            </w:r>
            <w:r w:rsidRPr="00743545">
              <w:rPr>
                <w:rFonts w:eastAsiaTheme="minorEastAsia"/>
              </w:rPr>
              <w:t>條</w:t>
            </w:r>
            <w:r w:rsidR="00F74448" w:rsidRPr="00743545">
              <w:rPr>
                <w:rFonts w:eastAsiaTheme="minorEastAsia"/>
              </w:rPr>
              <w:t>第</w:t>
            </w:r>
            <w:r w:rsidR="00F74448" w:rsidRPr="00743545">
              <w:rPr>
                <w:rFonts w:eastAsiaTheme="minorEastAsia"/>
              </w:rPr>
              <w:t>11</w:t>
            </w:r>
            <w:r w:rsidR="00F74448" w:rsidRPr="00743545">
              <w:rPr>
                <w:rFonts w:eastAsiaTheme="minorEastAsia"/>
              </w:rPr>
              <w:t>項、第</w:t>
            </w:r>
            <w:r w:rsidR="00F74448" w:rsidRPr="00743545">
              <w:rPr>
                <w:rFonts w:eastAsiaTheme="minorEastAsia"/>
              </w:rPr>
              <w:t>12</w:t>
            </w:r>
            <w:r w:rsidR="00F74448" w:rsidRPr="00743545">
              <w:rPr>
                <w:rFonts w:eastAsiaTheme="minorEastAsia"/>
              </w:rPr>
              <w:t>項、第</w:t>
            </w:r>
            <w:r w:rsidR="00F74448" w:rsidRPr="00743545">
              <w:rPr>
                <w:rFonts w:eastAsiaTheme="minorEastAsia"/>
              </w:rPr>
              <w:t>13</w:t>
            </w:r>
            <w:r w:rsidR="00F74448" w:rsidRPr="00743545">
              <w:rPr>
                <w:rFonts w:eastAsiaTheme="minorEastAsia"/>
              </w:rPr>
              <w:t>項</w:t>
            </w:r>
            <w:r w:rsidR="00202365" w:rsidRPr="00743545">
              <w:rPr>
                <w:rFonts w:eastAsiaTheme="minorEastAsia"/>
              </w:rPr>
              <w:t>；；司法院釋字第</w:t>
            </w:r>
            <w:r w:rsidR="00F74448" w:rsidRPr="00743545">
              <w:rPr>
                <w:rFonts w:eastAsiaTheme="minorEastAsia"/>
              </w:rPr>
              <w:t>617</w:t>
            </w:r>
            <w:r w:rsidR="00202365" w:rsidRPr="00743545">
              <w:rPr>
                <w:rFonts w:eastAsiaTheme="minorEastAsia"/>
              </w:rPr>
              <w:t>號、第</w:t>
            </w:r>
            <w:r w:rsidR="00F74448" w:rsidRPr="00743545">
              <w:rPr>
                <w:rFonts w:eastAsiaTheme="minorEastAsia"/>
              </w:rPr>
              <w:t>618</w:t>
            </w:r>
            <w:r w:rsidR="00202365" w:rsidRPr="00743545">
              <w:rPr>
                <w:rFonts w:eastAsiaTheme="minorEastAsia"/>
              </w:rPr>
              <w:t>號、第</w:t>
            </w:r>
            <w:r w:rsidR="00F74448" w:rsidRPr="00743545">
              <w:rPr>
                <w:rFonts w:eastAsiaTheme="minorEastAsia"/>
              </w:rPr>
              <w:t>709</w:t>
            </w:r>
            <w:r w:rsidR="00202365" w:rsidRPr="00743545">
              <w:rPr>
                <w:rFonts w:eastAsiaTheme="minorEastAsia"/>
              </w:rPr>
              <w:t>號、第</w:t>
            </w:r>
            <w:r w:rsidR="00F74448" w:rsidRPr="00743545">
              <w:rPr>
                <w:rFonts w:eastAsiaTheme="minorEastAsia"/>
              </w:rPr>
              <w:t>748</w:t>
            </w:r>
            <w:r w:rsidR="00202365" w:rsidRPr="00743545">
              <w:rPr>
                <w:rFonts w:eastAsiaTheme="minorEastAsia"/>
              </w:rPr>
              <w:t>號</w:t>
            </w:r>
          </w:p>
        </w:tc>
        <w:tc>
          <w:tcPr>
            <w:tcW w:w="2333" w:type="dxa"/>
            <w:vAlign w:val="center"/>
          </w:tcPr>
          <w:p w:rsidR="006A1434" w:rsidRPr="00743545" w:rsidRDefault="00AA4EE0" w:rsidP="00743545">
            <w:pPr>
              <w:spacing w:line="0" w:lineRule="atLeast"/>
              <w:jc w:val="both"/>
              <w:rPr>
                <w:rFonts w:eastAsiaTheme="minorEastAsia"/>
              </w:rPr>
            </w:pPr>
            <w:r w:rsidRPr="00743545">
              <w:rPr>
                <w:rFonts w:eastAsiaTheme="minorEastAsia"/>
              </w:rPr>
              <w:t>大陸地區人民部分，見於</w:t>
            </w:r>
            <w:r w:rsidR="00984C1E" w:rsidRPr="00743545">
              <w:rPr>
                <w:rFonts w:eastAsiaTheme="minorEastAsia"/>
              </w:rPr>
              <w:t>憲法增修條文第</w:t>
            </w:r>
            <w:r w:rsidR="00984C1E" w:rsidRPr="00743545">
              <w:rPr>
                <w:rFonts w:eastAsiaTheme="minorEastAsia"/>
              </w:rPr>
              <w:t>11</w:t>
            </w:r>
            <w:r w:rsidR="00984C1E" w:rsidRPr="00743545">
              <w:rPr>
                <w:rFonts w:eastAsiaTheme="minorEastAsia"/>
              </w:rPr>
              <w:t>條</w:t>
            </w:r>
            <w:r w:rsidR="00984C1E" w:rsidRPr="00743545">
              <w:rPr>
                <w:rStyle w:val="afff0"/>
                <w:rFonts w:eastAsiaTheme="minorEastAsia"/>
              </w:rPr>
              <w:footnoteReference w:id="47"/>
            </w:r>
            <w:r w:rsidRPr="00743545">
              <w:rPr>
                <w:rFonts w:eastAsiaTheme="minorEastAsia"/>
              </w:rPr>
              <w:t>，但不完整；外國人部分，憲法本文未明文規範</w:t>
            </w:r>
          </w:p>
        </w:tc>
      </w:tr>
    </w:tbl>
    <w:p w:rsidR="005132B9" w:rsidRPr="00743545" w:rsidRDefault="009003E1" w:rsidP="00743545">
      <w:pPr>
        <w:suppressAutoHyphens/>
        <w:autoSpaceDE w:val="0"/>
        <w:spacing w:line="0" w:lineRule="atLeast"/>
        <w:rPr>
          <w:rFonts w:eastAsiaTheme="minorEastAsia"/>
          <w:kern w:val="1"/>
        </w:rPr>
      </w:pPr>
      <w:r w:rsidRPr="00743545">
        <w:rPr>
          <w:rFonts w:eastAsiaTheme="minorEastAsia"/>
          <w:kern w:val="1"/>
          <w:lang w:eastAsia="ar-SA"/>
        </w:rPr>
        <w:t>資料來源：作者自製</w:t>
      </w:r>
      <w:r w:rsidR="00564DBC" w:rsidRPr="00743545">
        <w:rPr>
          <w:rFonts w:eastAsiaTheme="minorEastAsia"/>
          <w:kern w:val="1"/>
          <w:lang w:eastAsia="ar-SA"/>
        </w:rPr>
        <w:t>；表中之</w:t>
      </w:r>
      <w:r w:rsidR="00564DBC" w:rsidRPr="00743545">
        <w:rPr>
          <w:rFonts w:eastAsiaTheme="minorEastAsia"/>
        </w:rPr>
        <w:t>V</w:t>
      </w:r>
      <w:r w:rsidR="00564DBC" w:rsidRPr="00743545">
        <w:rPr>
          <w:rFonts w:eastAsiaTheme="minorEastAsia"/>
          <w:kern w:val="1"/>
        </w:rPr>
        <w:t>，表示具有此種之規範或保障機制</w:t>
      </w:r>
      <w:r w:rsidR="00DC1000" w:rsidRPr="00743545">
        <w:rPr>
          <w:rFonts w:eastAsiaTheme="minorEastAsia"/>
          <w:kern w:val="1"/>
        </w:rPr>
        <w:t>；</w:t>
      </w:r>
      <w:r w:rsidR="00DC1000" w:rsidRPr="00743545">
        <w:rPr>
          <w:rFonts w:eastAsiaTheme="minorEastAsia"/>
        </w:rPr>
        <w:t>X</w:t>
      </w:r>
      <w:r w:rsidR="00DC1000" w:rsidRPr="00743545">
        <w:rPr>
          <w:rFonts w:eastAsiaTheme="minorEastAsia"/>
        </w:rPr>
        <w:t>則</w:t>
      </w:r>
      <w:r w:rsidR="00DC1000" w:rsidRPr="00743545">
        <w:rPr>
          <w:rFonts w:eastAsiaTheme="minorEastAsia"/>
          <w:kern w:val="1"/>
        </w:rPr>
        <w:t>表示未具有此種之規範或保障機制</w:t>
      </w:r>
      <w:r w:rsidR="00564DBC" w:rsidRPr="00743545">
        <w:rPr>
          <w:rFonts w:eastAsiaTheme="minorEastAsia"/>
          <w:kern w:val="1"/>
        </w:rPr>
        <w:t>。</w:t>
      </w:r>
      <w:r w:rsidR="00564DBC" w:rsidRPr="00743545">
        <w:rPr>
          <w:rFonts w:eastAsiaTheme="minorEastAsia"/>
          <w:kern w:val="1"/>
        </w:rPr>
        <w:t xml:space="preserve"> </w:t>
      </w:r>
    </w:p>
    <w:p w:rsidR="005132B9" w:rsidRPr="00743545" w:rsidRDefault="005132B9" w:rsidP="00743545">
      <w:pPr>
        <w:suppressAutoHyphens/>
        <w:autoSpaceDE w:val="0"/>
        <w:spacing w:line="0" w:lineRule="atLeast"/>
        <w:rPr>
          <w:rFonts w:eastAsiaTheme="minorEastAsia"/>
          <w:kern w:val="1"/>
        </w:rPr>
      </w:pPr>
    </w:p>
    <w:p w:rsidR="005132B9" w:rsidRPr="00743545" w:rsidRDefault="009003E1" w:rsidP="00743545">
      <w:pPr>
        <w:suppressAutoHyphens/>
        <w:autoSpaceDE w:val="0"/>
        <w:spacing w:line="0" w:lineRule="atLeast"/>
        <w:jc w:val="center"/>
        <w:rPr>
          <w:rFonts w:eastAsiaTheme="minorEastAsia"/>
          <w:kern w:val="1"/>
          <w:lang w:eastAsia="ar-SA"/>
        </w:rPr>
      </w:pPr>
      <w:r w:rsidRPr="00743545">
        <w:rPr>
          <w:rFonts w:eastAsiaTheme="minorEastAsia"/>
          <w:kern w:val="1"/>
          <w:lang w:eastAsia="ar-SA"/>
        </w:rPr>
        <w:t>表</w:t>
      </w:r>
      <w:r w:rsidRPr="00743545">
        <w:rPr>
          <w:rFonts w:eastAsiaTheme="minorEastAsia"/>
          <w:kern w:val="1"/>
        </w:rPr>
        <w:t>2</w:t>
      </w:r>
      <w:r w:rsidRPr="00743545">
        <w:rPr>
          <w:rFonts w:eastAsiaTheme="minorEastAsia"/>
          <w:kern w:val="1"/>
          <w:lang w:eastAsia="ar-SA"/>
        </w:rPr>
        <w:t>：</w:t>
      </w:r>
      <w:r w:rsidR="00D0295C" w:rsidRPr="00743545">
        <w:rPr>
          <w:rFonts w:eastAsiaTheme="minorEastAsia"/>
        </w:rPr>
        <w:t>我國本國公民、外來人口</w:t>
      </w:r>
      <w:r w:rsidR="00C06026" w:rsidRPr="00743545">
        <w:rPr>
          <w:rFonts w:eastAsiaTheme="minorEastAsia"/>
        </w:rPr>
        <w:t>適用《經濟社會文化權利國際公約》</w:t>
      </w:r>
      <w:r w:rsidR="00C766C4" w:rsidRPr="00743545">
        <w:rPr>
          <w:rFonts w:eastAsiaTheme="minorEastAsia"/>
        </w:rPr>
        <w:t>人權</w:t>
      </w:r>
      <w:r w:rsidR="00C766C4" w:rsidRPr="00743545">
        <w:rPr>
          <w:rFonts w:eastAsiaTheme="minorEastAsia"/>
          <w:kern w:val="1"/>
        </w:rPr>
        <w:t>保障</w:t>
      </w:r>
      <w:r w:rsidR="00C766C4" w:rsidRPr="00743545">
        <w:rPr>
          <w:rFonts w:eastAsiaTheme="minorEastAsia"/>
        </w:rPr>
        <w:t>機制之實際狀況</w:t>
      </w:r>
      <w:r w:rsidR="00C766C4" w:rsidRPr="00743545">
        <w:rPr>
          <w:rFonts w:eastAsiaTheme="minorEastAsia"/>
        </w:rPr>
        <w:t>(</w:t>
      </w:r>
      <w:r w:rsidR="00C766C4" w:rsidRPr="00743545">
        <w:rPr>
          <w:rFonts w:eastAsiaTheme="minorEastAsia"/>
        </w:rPr>
        <w:t>實況</w:t>
      </w:r>
      <w:r w:rsidR="00C766C4" w:rsidRPr="00743545">
        <w:rPr>
          <w:rFonts w:eastAsiaTheme="minorEastAsia"/>
        </w:rPr>
        <w:t>)</w:t>
      </w:r>
      <w:r w:rsidR="00C766C4" w:rsidRPr="00743545">
        <w:rPr>
          <w:rFonts w:eastAsiaTheme="minorEastAsia"/>
          <w:kern w:val="1"/>
          <w:lang w:eastAsia="ar-SA"/>
        </w:rPr>
        <w:t>一覽表</w:t>
      </w:r>
    </w:p>
    <w:tbl>
      <w:tblPr>
        <w:tblStyle w:val="afff8"/>
        <w:tblW w:w="8301" w:type="dxa"/>
        <w:tblInd w:w="108" w:type="dxa"/>
        <w:tblLayout w:type="fixed"/>
        <w:tblLook w:val="04A0" w:firstRow="1" w:lastRow="0" w:firstColumn="1" w:lastColumn="0" w:noHBand="0" w:noVBand="1"/>
      </w:tblPr>
      <w:tblGrid>
        <w:gridCol w:w="993"/>
        <w:gridCol w:w="1417"/>
        <w:gridCol w:w="2977"/>
        <w:gridCol w:w="2914"/>
      </w:tblGrid>
      <w:tr w:rsidR="00837C20" w:rsidRPr="00743545" w:rsidTr="00606776">
        <w:trPr>
          <w:tblHeader/>
        </w:trPr>
        <w:tc>
          <w:tcPr>
            <w:tcW w:w="993" w:type="dxa"/>
            <w:vAlign w:val="center"/>
          </w:tcPr>
          <w:p w:rsidR="00B15340" w:rsidRPr="00743545" w:rsidRDefault="00B15340" w:rsidP="00743545">
            <w:pPr>
              <w:spacing w:line="0" w:lineRule="atLeast"/>
              <w:jc w:val="center"/>
              <w:rPr>
                <w:rFonts w:eastAsiaTheme="minorEastAsia"/>
              </w:rPr>
            </w:pPr>
            <w:r w:rsidRPr="00743545">
              <w:rPr>
                <w:rFonts w:eastAsiaTheme="minorEastAsia"/>
              </w:rPr>
              <w:t>條文</w:t>
            </w:r>
          </w:p>
        </w:tc>
        <w:tc>
          <w:tcPr>
            <w:tcW w:w="1417" w:type="dxa"/>
            <w:vAlign w:val="center"/>
          </w:tcPr>
          <w:p w:rsidR="00B15340" w:rsidRPr="00743545" w:rsidRDefault="00B15340" w:rsidP="00743545">
            <w:pPr>
              <w:spacing w:line="0" w:lineRule="atLeast"/>
              <w:jc w:val="center"/>
              <w:rPr>
                <w:rFonts w:eastAsiaTheme="minorEastAsia"/>
              </w:rPr>
            </w:pPr>
            <w:r w:rsidRPr="00743545">
              <w:rPr>
                <w:rFonts w:eastAsiaTheme="minorEastAsia"/>
              </w:rPr>
              <w:t>經濟社會文化權利國際公約</w:t>
            </w:r>
          </w:p>
        </w:tc>
        <w:tc>
          <w:tcPr>
            <w:tcW w:w="2977" w:type="dxa"/>
            <w:vAlign w:val="center"/>
          </w:tcPr>
          <w:p w:rsidR="00B15340" w:rsidRPr="00743545" w:rsidRDefault="00B15340" w:rsidP="00743545">
            <w:pPr>
              <w:spacing w:line="0" w:lineRule="atLeast"/>
              <w:jc w:val="center"/>
              <w:rPr>
                <w:rFonts w:eastAsiaTheme="minorEastAsia"/>
              </w:rPr>
            </w:pPr>
            <w:r w:rsidRPr="00743545">
              <w:rPr>
                <w:rFonts w:eastAsiaTheme="minorEastAsia"/>
              </w:rPr>
              <w:t>本國公民</w:t>
            </w:r>
          </w:p>
        </w:tc>
        <w:tc>
          <w:tcPr>
            <w:tcW w:w="2914" w:type="dxa"/>
            <w:vAlign w:val="center"/>
          </w:tcPr>
          <w:p w:rsidR="00B15340" w:rsidRPr="00743545" w:rsidRDefault="00B15340" w:rsidP="00743545">
            <w:pPr>
              <w:spacing w:line="0" w:lineRule="atLeast"/>
              <w:jc w:val="center"/>
              <w:rPr>
                <w:rFonts w:eastAsiaTheme="minorEastAsia"/>
              </w:rPr>
            </w:pPr>
            <w:r w:rsidRPr="00743545">
              <w:rPr>
                <w:rFonts w:eastAsiaTheme="minorEastAsia"/>
              </w:rPr>
              <w:t>外來人口</w:t>
            </w:r>
          </w:p>
        </w:tc>
      </w:tr>
      <w:tr w:rsidR="00837C20" w:rsidRPr="00743545" w:rsidTr="007D555C">
        <w:tc>
          <w:tcPr>
            <w:tcW w:w="993" w:type="dxa"/>
          </w:tcPr>
          <w:p w:rsidR="006E14A8" w:rsidRPr="00743545" w:rsidRDefault="006E14A8" w:rsidP="00743545">
            <w:pPr>
              <w:spacing w:line="0" w:lineRule="atLeast"/>
              <w:jc w:val="both"/>
              <w:rPr>
                <w:rFonts w:eastAsiaTheme="minorEastAsia"/>
              </w:rPr>
            </w:pPr>
            <w:r w:rsidRPr="00743545">
              <w:rPr>
                <w:rFonts w:eastAsiaTheme="minorEastAsia"/>
              </w:rPr>
              <w:t>第</w:t>
            </w:r>
            <w:r w:rsidRPr="00743545">
              <w:rPr>
                <w:rFonts w:eastAsiaTheme="minorEastAsia"/>
              </w:rPr>
              <w:t>3</w:t>
            </w:r>
            <w:r w:rsidRPr="00743545">
              <w:rPr>
                <w:rFonts w:eastAsiaTheme="minorEastAsia"/>
              </w:rPr>
              <w:t>條</w:t>
            </w:r>
          </w:p>
        </w:tc>
        <w:tc>
          <w:tcPr>
            <w:tcW w:w="1417" w:type="dxa"/>
          </w:tcPr>
          <w:p w:rsidR="006E14A8" w:rsidRPr="00743545" w:rsidRDefault="006E14A8" w:rsidP="00743545">
            <w:pPr>
              <w:spacing w:line="0" w:lineRule="atLeast"/>
              <w:jc w:val="both"/>
              <w:rPr>
                <w:rFonts w:eastAsiaTheme="minorEastAsia"/>
              </w:rPr>
            </w:pPr>
            <w:r w:rsidRPr="00743545">
              <w:rPr>
                <w:rFonts w:eastAsiaTheme="minorEastAsia"/>
                <w:bCs/>
                <w:kern w:val="0"/>
              </w:rPr>
              <w:t>男女平等</w:t>
            </w:r>
          </w:p>
        </w:tc>
        <w:tc>
          <w:tcPr>
            <w:tcW w:w="2977" w:type="dxa"/>
          </w:tcPr>
          <w:p w:rsidR="006E14A8" w:rsidRPr="00743545" w:rsidRDefault="000D6090" w:rsidP="00743545">
            <w:pPr>
              <w:spacing w:line="0" w:lineRule="atLeast"/>
              <w:jc w:val="both"/>
              <w:rPr>
                <w:rFonts w:eastAsiaTheme="minorEastAsia"/>
              </w:rPr>
            </w:pPr>
            <w:r w:rsidRPr="00743545">
              <w:rPr>
                <w:rFonts w:eastAsiaTheme="minorEastAsia"/>
              </w:rPr>
              <w:t>V</w:t>
            </w:r>
            <w:r w:rsidRPr="00743545">
              <w:rPr>
                <w:rFonts w:eastAsiaTheme="minorEastAsia"/>
              </w:rPr>
              <w:t>，規範於憲法第</w:t>
            </w:r>
            <w:r w:rsidRPr="00743545">
              <w:rPr>
                <w:rFonts w:eastAsiaTheme="minorEastAsia"/>
              </w:rPr>
              <w:t>7</w:t>
            </w:r>
            <w:r w:rsidRPr="00743545">
              <w:rPr>
                <w:rFonts w:eastAsiaTheme="minorEastAsia"/>
              </w:rPr>
              <w:t>條；司法院釋字第</w:t>
            </w:r>
            <w:r w:rsidRPr="00743545">
              <w:rPr>
                <w:rFonts w:eastAsiaTheme="minorEastAsia"/>
              </w:rPr>
              <w:t>341</w:t>
            </w:r>
            <w:r w:rsidRPr="00743545">
              <w:rPr>
                <w:rFonts w:eastAsiaTheme="minorEastAsia"/>
              </w:rPr>
              <w:t>號、第</w:t>
            </w:r>
            <w:r w:rsidRPr="00743545">
              <w:rPr>
                <w:rFonts w:eastAsiaTheme="minorEastAsia"/>
              </w:rPr>
              <w:t>365</w:t>
            </w:r>
            <w:r w:rsidRPr="00743545">
              <w:rPr>
                <w:rFonts w:eastAsiaTheme="minorEastAsia"/>
              </w:rPr>
              <w:t>號、第</w:t>
            </w:r>
            <w:r w:rsidRPr="00743545">
              <w:rPr>
                <w:rFonts w:eastAsiaTheme="minorEastAsia"/>
              </w:rPr>
              <w:t>410</w:t>
            </w:r>
            <w:r w:rsidRPr="00743545">
              <w:rPr>
                <w:rFonts w:eastAsiaTheme="minorEastAsia"/>
              </w:rPr>
              <w:t>號、第</w:t>
            </w:r>
            <w:r w:rsidRPr="00743545">
              <w:rPr>
                <w:rFonts w:eastAsiaTheme="minorEastAsia"/>
              </w:rPr>
              <w:t>457</w:t>
            </w:r>
            <w:r w:rsidRPr="00743545">
              <w:rPr>
                <w:rFonts w:eastAsiaTheme="minorEastAsia"/>
              </w:rPr>
              <w:t>號、第</w:t>
            </w:r>
            <w:r w:rsidRPr="00743545">
              <w:rPr>
                <w:rFonts w:eastAsiaTheme="minorEastAsia"/>
              </w:rPr>
              <w:t>552</w:t>
            </w:r>
            <w:r w:rsidRPr="00743545">
              <w:rPr>
                <w:rFonts w:eastAsiaTheme="minorEastAsia"/>
              </w:rPr>
              <w:t>號、第</w:t>
            </w:r>
            <w:r w:rsidRPr="00743545">
              <w:rPr>
                <w:rFonts w:eastAsiaTheme="minorEastAsia"/>
              </w:rPr>
              <w:t>554</w:t>
            </w:r>
            <w:r w:rsidRPr="00743545">
              <w:rPr>
                <w:rFonts w:eastAsiaTheme="minorEastAsia"/>
              </w:rPr>
              <w:t>號、第</w:t>
            </w:r>
            <w:r w:rsidRPr="00743545">
              <w:rPr>
                <w:rFonts w:eastAsiaTheme="minorEastAsia"/>
              </w:rPr>
              <w:t>728</w:t>
            </w:r>
            <w:r w:rsidRPr="00743545">
              <w:rPr>
                <w:rFonts w:eastAsiaTheme="minorEastAsia"/>
              </w:rPr>
              <w:t>號、第</w:t>
            </w:r>
            <w:r w:rsidRPr="00743545">
              <w:rPr>
                <w:rFonts w:eastAsiaTheme="minorEastAsia"/>
              </w:rPr>
              <w:t>748</w:t>
            </w:r>
            <w:r w:rsidRPr="00743545">
              <w:rPr>
                <w:rFonts w:eastAsiaTheme="minorEastAsia"/>
              </w:rPr>
              <w:t>號</w:t>
            </w:r>
          </w:p>
        </w:tc>
        <w:tc>
          <w:tcPr>
            <w:tcW w:w="2914" w:type="dxa"/>
          </w:tcPr>
          <w:p w:rsidR="006E14A8" w:rsidRPr="00743545" w:rsidRDefault="00C06026" w:rsidP="00743545">
            <w:pPr>
              <w:spacing w:line="0" w:lineRule="atLeast"/>
              <w:jc w:val="both"/>
              <w:rPr>
                <w:rFonts w:eastAsiaTheme="minorEastAsia"/>
              </w:rPr>
            </w:pPr>
            <w:r w:rsidRPr="00743545">
              <w:rPr>
                <w:rFonts w:eastAsiaTheme="minorEastAsia"/>
              </w:rPr>
              <w:t>X</w:t>
            </w:r>
            <w:r w:rsidR="00713173" w:rsidRPr="00743545">
              <w:rPr>
                <w:rFonts w:eastAsiaTheme="minorEastAsia"/>
              </w:rPr>
              <w:t>，憲法本文未明文規範</w:t>
            </w:r>
            <w:r w:rsidR="00CF1471" w:rsidRPr="00743545">
              <w:rPr>
                <w:rFonts w:eastAsiaTheme="minorEastAsia"/>
              </w:rPr>
              <w:t>，所謂之平等權，</w:t>
            </w:r>
            <w:r w:rsidR="003C6AAB" w:rsidRPr="00743545">
              <w:rPr>
                <w:rFonts w:eastAsiaTheme="minorEastAsia"/>
              </w:rPr>
              <w:t>憲法第</w:t>
            </w:r>
            <w:r w:rsidR="003C6AAB" w:rsidRPr="00743545">
              <w:rPr>
                <w:rFonts w:eastAsiaTheme="minorEastAsia"/>
              </w:rPr>
              <w:t>7</w:t>
            </w:r>
            <w:r w:rsidR="003C6AAB" w:rsidRPr="00743545">
              <w:rPr>
                <w:rFonts w:eastAsiaTheme="minorEastAsia"/>
              </w:rPr>
              <w:t>條</w:t>
            </w:r>
            <w:r w:rsidR="00CF1471" w:rsidRPr="00743545">
              <w:rPr>
                <w:rFonts w:eastAsiaTheme="minorEastAsia"/>
              </w:rPr>
              <w:t>僅限於中華民國人民，如非中華民國人民，無法享有平等權，</w:t>
            </w:r>
            <w:r w:rsidR="00F22F33" w:rsidRPr="00743545">
              <w:rPr>
                <w:rFonts w:eastAsiaTheme="minorEastAsia"/>
              </w:rPr>
              <w:t>憲法第</w:t>
            </w:r>
            <w:r w:rsidR="00F22F33" w:rsidRPr="00743545">
              <w:rPr>
                <w:rFonts w:eastAsiaTheme="minorEastAsia"/>
              </w:rPr>
              <w:t>7</w:t>
            </w:r>
            <w:r w:rsidR="00F22F33" w:rsidRPr="00743545">
              <w:rPr>
                <w:rFonts w:eastAsiaTheme="minorEastAsia"/>
              </w:rPr>
              <w:t>條已成為另類之歧視憲法</w:t>
            </w:r>
          </w:p>
        </w:tc>
      </w:tr>
      <w:tr w:rsidR="00837C20" w:rsidRPr="00743545" w:rsidTr="007D555C">
        <w:tc>
          <w:tcPr>
            <w:tcW w:w="993" w:type="dxa"/>
            <w:vAlign w:val="center"/>
          </w:tcPr>
          <w:p w:rsidR="006B7EFD" w:rsidRPr="00743545" w:rsidRDefault="006B7EFD" w:rsidP="00743545">
            <w:pPr>
              <w:spacing w:line="0" w:lineRule="atLeast"/>
              <w:jc w:val="both"/>
              <w:rPr>
                <w:rFonts w:eastAsiaTheme="minorEastAsia"/>
              </w:rPr>
            </w:pPr>
            <w:r w:rsidRPr="00743545">
              <w:rPr>
                <w:rFonts w:eastAsiaTheme="minorEastAsia"/>
              </w:rPr>
              <w:t>第</w:t>
            </w:r>
            <w:r w:rsidRPr="00743545">
              <w:rPr>
                <w:rFonts w:eastAsiaTheme="minorEastAsia"/>
              </w:rPr>
              <w:t>6</w:t>
            </w:r>
            <w:r w:rsidRPr="00743545">
              <w:rPr>
                <w:rFonts w:eastAsiaTheme="minorEastAsia"/>
              </w:rPr>
              <w:t>條</w:t>
            </w:r>
          </w:p>
        </w:tc>
        <w:tc>
          <w:tcPr>
            <w:tcW w:w="1417" w:type="dxa"/>
            <w:vAlign w:val="center"/>
          </w:tcPr>
          <w:p w:rsidR="006B7EFD" w:rsidRPr="00743545" w:rsidRDefault="006B7EFD" w:rsidP="00743545">
            <w:pPr>
              <w:spacing w:line="0" w:lineRule="atLeast"/>
              <w:jc w:val="both"/>
              <w:rPr>
                <w:rFonts w:eastAsiaTheme="minorEastAsia"/>
              </w:rPr>
            </w:pPr>
            <w:r w:rsidRPr="00743545">
              <w:rPr>
                <w:rFonts w:eastAsiaTheme="minorEastAsia"/>
                <w:bCs/>
                <w:kern w:val="0"/>
              </w:rPr>
              <w:t>工作權</w:t>
            </w:r>
          </w:p>
        </w:tc>
        <w:tc>
          <w:tcPr>
            <w:tcW w:w="2977" w:type="dxa"/>
            <w:vAlign w:val="center"/>
          </w:tcPr>
          <w:p w:rsidR="006B7EFD" w:rsidRPr="00743545" w:rsidRDefault="0023707B" w:rsidP="00743545">
            <w:pPr>
              <w:spacing w:line="0" w:lineRule="atLeast"/>
              <w:jc w:val="both"/>
              <w:rPr>
                <w:rFonts w:eastAsiaTheme="minorEastAsia"/>
              </w:rPr>
            </w:pPr>
            <w:r w:rsidRPr="00743545">
              <w:rPr>
                <w:rFonts w:eastAsiaTheme="minorEastAsia"/>
              </w:rPr>
              <w:t>憲法第</w:t>
            </w:r>
            <w:r w:rsidRPr="00743545">
              <w:rPr>
                <w:rFonts w:eastAsiaTheme="minorEastAsia"/>
              </w:rPr>
              <w:t>15</w:t>
            </w:r>
            <w:r w:rsidRPr="00743545">
              <w:rPr>
                <w:rFonts w:eastAsiaTheme="minorEastAsia"/>
              </w:rPr>
              <w:t>條</w:t>
            </w:r>
            <w:r w:rsidR="00F11A0C" w:rsidRPr="00743545">
              <w:rPr>
                <w:rFonts w:eastAsiaTheme="minorEastAsia"/>
              </w:rPr>
              <w:t>；</w:t>
            </w:r>
            <w:r w:rsidR="00344655" w:rsidRPr="00743545">
              <w:rPr>
                <w:rFonts w:eastAsiaTheme="minorEastAsia"/>
              </w:rPr>
              <w:t>司法院釋字第</w:t>
            </w:r>
            <w:r w:rsidR="00344655" w:rsidRPr="00743545">
              <w:rPr>
                <w:rFonts w:eastAsiaTheme="minorEastAsia"/>
              </w:rPr>
              <w:t>404</w:t>
            </w:r>
            <w:r w:rsidR="00344655" w:rsidRPr="00743545">
              <w:rPr>
                <w:rFonts w:eastAsiaTheme="minorEastAsia"/>
              </w:rPr>
              <w:t>號、</w:t>
            </w:r>
            <w:r w:rsidR="004E38CA" w:rsidRPr="00743545">
              <w:rPr>
                <w:rFonts w:eastAsiaTheme="minorEastAsia"/>
              </w:rPr>
              <w:t>釋字第</w:t>
            </w:r>
            <w:r w:rsidR="004E38CA" w:rsidRPr="00743545">
              <w:rPr>
                <w:rFonts w:eastAsiaTheme="minorEastAsia"/>
              </w:rPr>
              <w:t>4</w:t>
            </w:r>
            <w:r w:rsidR="00AA5CAF" w:rsidRPr="00743545">
              <w:rPr>
                <w:rFonts w:eastAsiaTheme="minorEastAsia"/>
              </w:rPr>
              <w:t>11</w:t>
            </w:r>
            <w:r w:rsidR="004E38CA" w:rsidRPr="00743545">
              <w:rPr>
                <w:rFonts w:eastAsiaTheme="minorEastAsia"/>
              </w:rPr>
              <w:t>號、釋字第</w:t>
            </w:r>
            <w:r w:rsidR="00AA5CAF" w:rsidRPr="00743545">
              <w:rPr>
                <w:rFonts w:eastAsiaTheme="minorEastAsia"/>
              </w:rPr>
              <w:t>510</w:t>
            </w:r>
            <w:r w:rsidR="004E38CA" w:rsidRPr="00743545">
              <w:rPr>
                <w:rFonts w:eastAsiaTheme="minorEastAsia"/>
              </w:rPr>
              <w:t>號、釋字第</w:t>
            </w:r>
            <w:r w:rsidR="00AA5CAF" w:rsidRPr="00743545">
              <w:rPr>
                <w:rFonts w:eastAsiaTheme="minorEastAsia"/>
              </w:rPr>
              <w:t>584</w:t>
            </w:r>
            <w:r w:rsidR="004E38CA" w:rsidRPr="00743545">
              <w:rPr>
                <w:rFonts w:eastAsiaTheme="minorEastAsia"/>
              </w:rPr>
              <w:t>號、釋字第</w:t>
            </w:r>
            <w:r w:rsidR="00AA5CAF" w:rsidRPr="00743545">
              <w:rPr>
                <w:rFonts w:eastAsiaTheme="minorEastAsia"/>
              </w:rPr>
              <w:t>612</w:t>
            </w:r>
            <w:r w:rsidR="004E38CA" w:rsidRPr="00743545">
              <w:rPr>
                <w:rFonts w:eastAsiaTheme="minorEastAsia"/>
              </w:rPr>
              <w:t>號、釋字第</w:t>
            </w:r>
            <w:r w:rsidR="00AA5CAF" w:rsidRPr="00743545">
              <w:rPr>
                <w:rFonts w:eastAsiaTheme="minorEastAsia"/>
              </w:rPr>
              <w:t>634</w:t>
            </w:r>
            <w:r w:rsidR="004E38CA" w:rsidRPr="00743545">
              <w:rPr>
                <w:rFonts w:eastAsiaTheme="minorEastAsia"/>
              </w:rPr>
              <w:t>號、釋字第</w:t>
            </w:r>
            <w:r w:rsidR="00AA5CAF" w:rsidRPr="00743545">
              <w:rPr>
                <w:rFonts w:eastAsiaTheme="minorEastAsia"/>
              </w:rPr>
              <w:t>637</w:t>
            </w:r>
            <w:r w:rsidR="004E38CA" w:rsidRPr="00743545">
              <w:rPr>
                <w:rFonts w:eastAsiaTheme="minorEastAsia"/>
              </w:rPr>
              <w:t>號、釋字第</w:t>
            </w:r>
            <w:r w:rsidR="00AA5CAF" w:rsidRPr="00743545">
              <w:rPr>
                <w:rFonts w:eastAsiaTheme="minorEastAsia"/>
              </w:rPr>
              <w:t>649</w:t>
            </w:r>
            <w:r w:rsidR="004E38CA" w:rsidRPr="00743545">
              <w:rPr>
                <w:rFonts w:eastAsiaTheme="minorEastAsia"/>
              </w:rPr>
              <w:t>號、釋字第</w:t>
            </w:r>
            <w:r w:rsidR="00AA5CAF" w:rsidRPr="00743545">
              <w:rPr>
                <w:rFonts w:eastAsiaTheme="minorEastAsia"/>
              </w:rPr>
              <w:t>659</w:t>
            </w:r>
            <w:r w:rsidR="004E38CA" w:rsidRPr="00743545">
              <w:rPr>
                <w:rFonts w:eastAsiaTheme="minorEastAsia"/>
              </w:rPr>
              <w:t>號、</w:t>
            </w:r>
            <w:r w:rsidR="00AA5CAF" w:rsidRPr="00743545">
              <w:rPr>
                <w:rFonts w:eastAsiaTheme="minorEastAsia"/>
              </w:rPr>
              <w:t>釋字第</w:t>
            </w:r>
            <w:r w:rsidR="000E1623" w:rsidRPr="00743545">
              <w:rPr>
                <w:rFonts w:eastAsiaTheme="minorEastAsia"/>
              </w:rPr>
              <w:t>749</w:t>
            </w:r>
            <w:r w:rsidR="00AA5CAF" w:rsidRPr="00743545">
              <w:rPr>
                <w:rFonts w:eastAsiaTheme="minorEastAsia"/>
              </w:rPr>
              <w:t>號</w:t>
            </w:r>
            <w:r w:rsidR="00506CE4" w:rsidRPr="00743545">
              <w:rPr>
                <w:rFonts w:eastAsiaTheme="minorEastAsia"/>
              </w:rPr>
              <w:t>、釋字第</w:t>
            </w:r>
            <w:r w:rsidR="00506CE4" w:rsidRPr="00743545">
              <w:rPr>
                <w:rFonts w:eastAsiaTheme="minorEastAsia"/>
              </w:rPr>
              <w:t>768</w:t>
            </w:r>
            <w:r w:rsidR="00506CE4" w:rsidRPr="00743545">
              <w:rPr>
                <w:rFonts w:eastAsiaTheme="minorEastAsia"/>
              </w:rPr>
              <w:t>號、釋字第</w:t>
            </w:r>
            <w:r w:rsidR="00506CE4" w:rsidRPr="00743545">
              <w:rPr>
                <w:rFonts w:eastAsiaTheme="minorEastAsia"/>
              </w:rPr>
              <w:t>7</w:t>
            </w:r>
            <w:r w:rsidR="008B29BB" w:rsidRPr="00743545">
              <w:rPr>
                <w:rFonts w:eastAsiaTheme="minorEastAsia"/>
              </w:rPr>
              <w:t>7</w:t>
            </w:r>
            <w:r w:rsidR="00506CE4" w:rsidRPr="00743545">
              <w:rPr>
                <w:rFonts w:eastAsiaTheme="minorEastAsia"/>
              </w:rPr>
              <w:t>8</w:t>
            </w:r>
            <w:r w:rsidR="00506CE4" w:rsidRPr="00743545">
              <w:rPr>
                <w:rFonts w:eastAsiaTheme="minorEastAsia"/>
              </w:rPr>
              <w:t>號、</w:t>
            </w:r>
            <w:r w:rsidR="008B29BB" w:rsidRPr="00743545">
              <w:rPr>
                <w:rFonts w:eastAsiaTheme="minorEastAsia"/>
              </w:rPr>
              <w:t>釋字第</w:t>
            </w:r>
            <w:r w:rsidR="008B29BB" w:rsidRPr="00743545">
              <w:rPr>
                <w:rFonts w:eastAsiaTheme="minorEastAsia"/>
              </w:rPr>
              <w:t>778</w:t>
            </w:r>
            <w:r w:rsidR="008B29BB" w:rsidRPr="00743545">
              <w:rPr>
                <w:rFonts w:eastAsiaTheme="minorEastAsia"/>
              </w:rPr>
              <w:t>號、</w:t>
            </w:r>
            <w:r w:rsidR="00797761" w:rsidRPr="00743545">
              <w:rPr>
                <w:rFonts w:eastAsiaTheme="minorEastAsia"/>
              </w:rPr>
              <w:t>釋字第</w:t>
            </w:r>
            <w:r w:rsidR="00797761" w:rsidRPr="00743545">
              <w:rPr>
                <w:rFonts w:eastAsiaTheme="minorEastAsia"/>
              </w:rPr>
              <w:t>780</w:t>
            </w:r>
            <w:r w:rsidR="00797761" w:rsidRPr="00743545">
              <w:rPr>
                <w:rFonts w:eastAsiaTheme="minorEastAsia"/>
              </w:rPr>
              <w:lastRenderedPageBreak/>
              <w:t>號、</w:t>
            </w:r>
            <w:r w:rsidR="008B29BB" w:rsidRPr="00743545">
              <w:rPr>
                <w:rFonts w:eastAsiaTheme="minorEastAsia"/>
              </w:rPr>
              <w:t>釋字第</w:t>
            </w:r>
            <w:r w:rsidR="008B29BB" w:rsidRPr="00743545">
              <w:rPr>
                <w:rFonts w:eastAsiaTheme="minorEastAsia"/>
              </w:rPr>
              <w:t>781</w:t>
            </w:r>
            <w:r w:rsidR="008B29BB" w:rsidRPr="00743545">
              <w:rPr>
                <w:rFonts w:eastAsiaTheme="minorEastAsia"/>
              </w:rPr>
              <w:t>號、釋字第</w:t>
            </w:r>
            <w:r w:rsidR="008B29BB" w:rsidRPr="00743545">
              <w:rPr>
                <w:rFonts w:eastAsiaTheme="minorEastAsia"/>
              </w:rPr>
              <w:t>782</w:t>
            </w:r>
            <w:r w:rsidR="008B29BB" w:rsidRPr="00743545">
              <w:rPr>
                <w:rFonts w:eastAsiaTheme="minorEastAsia"/>
              </w:rPr>
              <w:t>號、釋字第</w:t>
            </w:r>
            <w:r w:rsidR="008B29BB" w:rsidRPr="00743545">
              <w:rPr>
                <w:rFonts w:eastAsiaTheme="minorEastAsia"/>
              </w:rPr>
              <w:t>783</w:t>
            </w:r>
            <w:r w:rsidR="008B29BB" w:rsidRPr="00743545">
              <w:rPr>
                <w:rFonts w:eastAsiaTheme="minorEastAsia"/>
              </w:rPr>
              <w:t>號</w:t>
            </w:r>
            <w:r w:rsidR="00E7737A" w:rsidRPr="00743545">
              <w:rPr>
                <w:rStyle w:val="afff0"/>
                <w:rFonts w:eastAsiaTheme="minorEastAsia"/>
              </w:rPr>
              <w:footnoteReference w:id="48"/>
            </w:r>
          </w:p>
        </w:tc>
        <w:tc>
          <w:tcPr>
            <w:tcW w:w="2914" w:type="dxa"/>
            <w:vAlign w:val="center"/>
          </w:tcPr>
          <w:p w:rsidR="006B7EFD" w:rsidRPr="00743545" w:rsidRDefault="00713173" w:rsidP="00743545">
            <w:pPr>
              <w:spacing w:line="0" w:lineRule="atLeast"/>
              <w:jc w:val="both"/>
              <w:rPr>
                <w:rFonts w:eastAsiaTheme="minorEastAsia"/>
              </w:rPr>
            </w:pPr>
            <w:r w:rsidRPr="00743545">
              <w:rPr>
                <w:rFonts w:eastAsiaTheme="minorEastAsia"/>
              </w:rPr>
              <w:lastRenderedPageBreak/>
              <w:t>憲法本文未明文規範</w:t>
            </w:r>
            <w:r w:rsidR="00797761" w:rsidRPr="00743545">
              <w:rPr>
                <w:rFonts w:eastAsiaTheme="minorEastAsia"/>
              </w:rPr>
              <w:t>，大法官</w:t>
            </w:r>
            <w:r w:rsidR="00553770" w:rsidRPr="00743545">
              <w:rPr>
                <w:rFonts w:eastAsiaTheme="minorEastAsia"/>
              </w:rPr>
              <w:t>雖有論及工作權之保障，但，限於本國人民之工作權之保障，</w:t>
            </w:r>
            <w:proofErr w:type="gramStart"/>
            <w:r w:rsidR="00553770" w:rsidRPr="00743545">
              <w:rPr>
                <w:rFonts w:eastAsiaTheme="minorEastAsia"/>
              </w:rPr>
              <w:t>不</w:t>
            </w:r>
            <w:proofErr w:type="gramEnd"/>
            <w:r w:rsidR="00553770" w:rsidRPr="00743545">
              <w:rPr>
                <w:rFonts w:eastAsiaTheme="minorEastAsia"/>
              </w:rPr>
              <w:t>及於外</w:t>
            </w:r>
            <w:r w:rsidR="00E065CE" w:rsidRPr="00743545">
              <w:rPr>
                <w:rFonts w:eastAsiaTheme="minorEastAsia"/>
              </w:rPr>
              <w:t>國人</w:t>
            </w:r>
            <w:r w:rsidR="00553770" w:rsidRPr="00743545">
              <w:rPr>
                <w:rFonts w:eastAsiaTheme="minorEastAsia"/>
              </w:rPr>
              <w:t>，</w:t>
            </w:r>
            <w:r w:rsidR="003D3C48" w:rsidRPr="00743545">
              <w:rPr>
                <w:rFonts w:eastAsiaTheme="minorEastAsia"/>
              </w:rPr>
              <w:t>散見於</w:t>
            </w:r>
            <w:r w:rsidR="005A19A8" w:rsidRPr="00743545">
              <w:rPr>
                <w:rFonts w:eastAsiaTheme="minorEastAsia"/>
              </w:rPr>
              <w:t>就業服務法第</w:t>
            </w:r>
            <w:r w:rsidR="005A19A8" w:rsidRPr="00743545">
              <w:rPr>
                <w:rFonts w:eastAsiaTheme="minorEastAsia"/>
              </w:rPr>
              <w:t>5</w:t>
            </w:r>
            <w:r w:rsidR="005A19A8" w:rsidRPr="00743545">
              <w:rPr>
                <w:rFonts w:eastAsiaTheme="minorEastAsia"/>
              </w:rPr>
              <w:t>章</w:t>
            </w:r>
            <w:r w:rsidR="00575BEE" w:rsidRPr="00743545">
              <w:rPr>
                <w:rFonts w:eastAsiaTheme="minorEastAsia"/>
              </w:rPr>
              <w:t>、</w:t>
            </w:r>
            <w:r w:rsidR="00105560" w:rsidRPr="00743545">
              <w:rPr>
                <w:rFonts w:eastAsiaTheme="minorEastAsia"/>
              </w:rPr>
              <w:t>境外僱用非我國籍船員許可及管理辦法</w:t>
            </w:r>
            <w:r w:rsidR="003D3C48" w:rsidRPr="00743545">
              <w:rPr>
                <w:rFonts w:eastAsiaTheme="minorEastAsia"/>
              </w:rPr>
              <w:t>等</w:t>
            </w:r>
          </w:p>
        </w:tc>
      </w:tr>
      <w:tr w:rsidR="00837C20" w:rsidRPr="00743545" w:rsidTr="007D555C">
        <w:tc>
          <w:tcPr>
            <w:tcW w:w="993" w:type="dxa"/>
          </w:tcPr>
          <w:p w:rsidR="006B7EFD" w:rsidRPr="00743545" w:rsidRDefault="006B7EFD" w:rsidP="00743545">
            <w:pPr>
              <w:spacing w:line="0" w:lineRule="atLeast"/>
              <w:jc w:val="both"/>
              <w:rPr>
                <w:rFonts w:eastAsiaTheme="minorEastAsia"/>
              </w:rPr>
            </w:pPr>
            <w:r w:rsidRPr="00743545">
              <w:rPr>
                <w:rFonts w:eastAsiaTheme="minorEastAsia"/>
              </w:rPr>
              <w:lastRenderedPageBreak/>
              <w:t>第</w:t>
            </w:r>
            <w:r w:rsidRPr="00743545">
              <w:rPr>
                <w:rFonts w:eastAsiaTheme="minorEastAsia"/>
              </w:rPr>
              <w:t>7</w:t>
            </w:r>
            <w:r w:rsidRPr="00743545">
              <w:rPr>
                <w:rFonts w:eastAsiaTheme="minorEastAsia"/>
              </w:rPr>
              <w:t>條</w:t>
            </w:r>
          </w:p>
        </w:tc>
        <w:tc>
          <w:tcPr>
            <w:tcW w:w="1417" w:type="dxa"/>
          </w:tcPr>
          <w:p w:rsidR="006B7EFD" w:rsidRPr="00743545" w:rsidRDefault="006B7EFD" w:rsidP="00743545">
            <w:pPr>
              <w:spacing w:line="0" w:lineRule="atLeast"/>
              <w:jc w:val="both"/>
              <w:rPr>
                <w:rFonts w:eastAsiaTheme="minorEastAsia"/>
              </w:rPr>
            </w:pPr>
            <w:r w:rsidRPr="00743545">
              <w:rPr>
                <w:rFonts w:eastAsiaTheme="minorEastAsia"/>
                <w:bCs/>
                <w:kern w:val="0"/>
              </w:rPr>
              <w:t>工作條件</w:t>
            </w:r>
          </w:p>
        </w:tc>
        <w:tc>
          <w:tcPr>
            <w:tcW w:w="2977" w:type="dxa"/>
          </w:tcPr>
          <w:p w:rsidR="006B7EFD" w:rsidRPr="00743545" w:rsidRDefault="00A02C78" w:rsidP="00743545">
            <w:pPr>
              <w:spacing w:line="0" w:lineRule="atLeast"/>
              <w:jc w:val="both"/>
              <w:rPr>
                <w:rFonts w:eastAsiaTheme="minorEastAsia"/>
              </w:rPr>
            </w:pPr>
            <w:r w:rsidRPr="00743545">
              <w:rPr>
                <w:rFonts w:eastAsiaTheme="minorEastAsia"/>
              </w:rPr>
              <w:t>不完整，規範於</w:t>
            </w:r>
            <w:r w:rsidR="00F14A48" w:rsidRPr="00743545">
              <w:rPr>
                <w:rFonts w:eastAsiaTheme="minorEastAsia"/>
              </w:rPr>
              <w:t>憲法第</w:t>
            </w:r>
            <w:r w:rsidR="00F14A48" w:rsidRPr="00743545">
              <w:rPr>
                <w:rFonts w:eastAsiaTheme="minorEastAsia"/>
              </w:rPr>
              <w:t>15</w:t>
            </w:r>
            <w:r w:rsidR="00F14A48" w:rsidRPr="00743545">
              <w:rPr>
                <w:rFonts w:eastAsiaTheme="minorEastAsia"/>
              </w:rPr>
              <w:t>條</w:t>
            </w:r>
            <w:r w:rsidRPr="00743545">
              <w:rPr>
                <w:rFonts w:eastAsiaTheme="minorEastAsia"/>
              </w:rPr>
              <w:t>；司法院釋字第</w:t>
            </w:r>
            <w:r w:rsidRPr="00743545">
              <w:rPr>
                <w:rFonts w:eastAsiaTheme="minorEastAsia"/>
              </w:rPr>
              <w:t>373</w:t>
            </w:r>
            <w:r w:rsidRPr="00743545">
              <w:rPr>
                <w:rFonts w:eastAsiaTheme="minorEastAsia"/>
              </w:rPr>
              <w:t>號</w:t>
            </w:r>
            <w:r w:rsidR="00B55353" w:rsidRPr="00743545">
              <w:rPr>
                <w:rFonts w:eastAsiaTheme="minorEastAsia"/>
              </w:rPr>
              <w:t>、釋字第</w:t>
            </w:r>
            <w:r w:rsidR="00A33903" w:rsidRPr="00743545">
              <w:rPr>
                <w:rFonts w:eastAsiaTheme="minorEastAsia"/>
              </w:rPr>
              <w:t>494</w:t>
            </w:r>
            <w:r w:rsidR="00B55353" w:rsidRPr="00743545">
              <w:rPr>
                <w:rFonts w:eastAsiaTheme="minorEastAsia"/>
              </w:rPr>
              <w:t>號、釋字第</w:t>
            </w:r>
            <w:r w:rsidR="00A33903" w:rsidRPr="00743545">
              <w:rPr>
                <w:rFonts w:eastAsiaTheme="minorEastAsia"/>
              </w:rPr>
              <w:t>545</w:t>
            </w:r>
            <w:r w:rsidR="00B55353" w:rsidRPr="00743545">
              <w:rPr>
                <w:rFonts w:eastAsiaTheme="minorEastAsia"/>
              </w:rPr>
              <w:t>號、釋字第</w:t>
            </w:r>
            <w:r w:rsidR="00A33903" w:rsidRPr="00743545">
              <w:rPr>
                <w:rFonts w:eastAsiaTheme="minorEastAsia"/>
              </w:rPr>
              <w:t>575</w:t>
            </w:r>
            <w:r w:rsidR="00B55353" w:rsidRPr="00743545">
              <w:rPr>
                <w:rFonts w:eastAsiaTheme="minorEastAsia"/>
              </w:rPr>
              <w:t>號、釋字第</w:t>
            </w:r>
            <w:r w:rsidR="00B55353" w:rsidRPr="00743545">
              <w:rPr>
                <w:rFonts w:eastAsiaTheme="minorEastAsia"/>
              </w:rPr>
              <w:t>57</w:t>
            </w:r>
            <w:r w:rsidR="00A33903" w:rsidRPr="00743545">
              <w:rPr>
                <w:rFonts w:eastAsiaTheme="minorEastAsia"/>
              </w:rPr>
              <w:t>7</w:t>
            </w:r>
            <w:r w:rsidR="00B55353" w:rsidRPr="00743545">
              <w:rPr>
                <w:rFonts w:eastAsiaTheme="minorEastAsia"/>
              </w:rPr>
              <w:t>號、釋字第</w:t>
            </w:r>
            <w:r w:rsidR="00A33903" w:rsidRPr="00743545">
              <w:rPr>
                <w:rFonts w:eastAsiaTheme="minorEastAsia"/>
              </w:rPr>
              <w:t>584</w:t>
            </w:r>
            <w:r w:rsidR="00B55353" w:rsidRPr="00743545">
              <w:rPr>
                <w:rFonts w:eastAsiaTheme="minorEastAsia"/>
              </w:rPr>
              <w:t>號、釋字第</w:t>
            </w:r>
            <w:r w:rsidR="00F3131C" w:rsidRPr="00743545">
              <w:rPr>
                <w:rFonts w:eastAsiaTheme="minorEastAsia"/>
              </w:rPr>
              <w:t>649</w:t>
            </w:r>
            <w:r w:rsidR="00B55353" w:rsidRPr="00743545">
              <w:rPr>
                <w:rFonts w:eastAsiaTheme="minorEastAsia"/>
              </w:rPr>
              <w:t>號、釋字第</w:t>
            </w:r>
            <w:r w:rsidR="00F3131C" w:rsidRPr="00743545">
              <w:rPr>
                <w:rFonts w:eastAsiaTheme="minorEastAsia"/>
              </w:rPr>
              <w:t>6</w:t>
            </w:r>
            <w:r w:rsidR="00B55353" w:rsidRPr="00743545">
              <w:rPr>
                <w:rFonts w:eastAsiaTheme="minorEastAsia"/>
              </w:rPr>
              <w:t>59</w:t>
            </w:r>
            <w:r w:rsidR="00B55353" w:rsidRPr="00743545">
              <w:rPr>
                <w:rFonts w:eastAsiaTheme="minorEastAsia"/>
              </w:rPr>
              <w:t>號、釋字第</w:t>
            </w:r>
            <w:r w:rsidR="00F3131C" w:rsidRPr="00743545">
              <w:rPr>
                <w:rFonts w:eastAsiaTheme="minorEastAsia"/>
              </w:rPr>
              <w:t>666</w:t>
            </w:r>
            <w:r w:rsidR="00B55353" w:rsidRPr="00743545">
              <w:rPr>
                <w:rFonts w:eastAsiaTheme="minorEastAsia"/>
              </w:rPr>
              <w:t>號、釋字第</w:t>
            </w:r>
            <w:r w:rsidR="00B55353" w:rsidRPr="00743545">
              <w:rPr>
                <w:rFonts w:eastAsiaTheme="minorEastAsia"/>
              </w:rPr>
              <w:t>7</w:t>
            </w:r>
            <w:r w:rsidR="00F3131C" w:rsidRPr="00743545">
              <w:rPr>
                <w:rFonts w:eastAsiaTheme="minorEastAsia"/>
              </w:rPr>
              <w:t>26</w:t>
            </w:r>
            <w:r w:rsidR="00B55353" w:rsidRPr="00743545">
              <w:rPr>
                <w:rFonts w:eastAsiaTheme="minorEastAsia"/>
              </w:rPr>
              <w:t>號、釋字第</w:t>
            </w:r>
            <w:r w:rsidR="00B55353" w:rsidRPr="00743545">
              <w:rPr>
                <w:rFonts w:eastAsiaTheme="minorEastAsia"/>
              </w:rPr>
              <w:t>7</w:t>
            </w:r>
            <w:r w:rsidR="00F3131C" w:rsidRPr="00743545">
              <w:rPr>
                <w:rFonts w:eastAsiaTheme="minorEastAsia"/>
              </w:rPr>
              <w:t>38</w:t>
            </w:r>
            <w:r w:rsidR="00B55353" w:rsidRPr="00743545">
              <w:rPr>
                <w:rFonts w:eastAsiaTheme="minorEastAsia"/>
              </w:rPr>
              <w:t>號、釋字第</w:t>
            </w:r>
            <w:r w:rsidR="00B55353" w:rsidRPr="00743545">
              <w:rPr>
                <w:rFonts w:eastAsiaTheme="minorEastAsia"/>
              </w:rPr>
              <w:t>7</w:t>
            </w:r>
            <w:r w:rsidR="00F3131C" w:rsidRPr="00743545">
              <w:rPr>
                <w:rFonts w:eastAsiaTheme="minorEastAsia"/>
              </w:rPr>
              <w:t>40</w:t>
            </w:r>
            <w:r w:rsidR="00B55353" w:rsidRPr="00743545">
              <w:rPr>
                <w:rFonts w:eastAsiaTheme="minorEastAsia"/>
              </w:rPr>
              <w:t>號、釋字第</w:t>
            </w:r>
            <w:r w:rsidR="00B55353" w:rsidRPr="00743545">
              <w:rPr>
                <w:rFonts w:eastAsiaTheme="minorEastAsia"/>
              </w:rPr>
              <w:t>7</w:t>
            </w:r>
            <w:r w:rsidR="00F3131C" w:rsidRPr="00743545">
              <w:rPr>
                <w:rFonts w:eastAsiaTheme="minorEastAsia"/>
              </w:rPr>
              <w:t>4</w:t>
            </w:r>
            <w:r w:rsidR="00B55353" w:rsidRPr="00743545">
              <w:rPr>
                <w:rFonts w:eastAsiaTheme="minorEastAsia"/>
              </w:rPr>
              <w:t>9</w:t>
            </w:r>
            <w:r w:rsidR="00B55353" w:rsidRPr="00743545">
              <w:rPr>
                <w:rFonts w:eastAsiaTheme="minorEastAsia"/>
              </w:rPr>
              <w:t>號</w:t>
            </w:r>
          </w:p>
        </w:tc>
        <w:tc>
          <w:tcPr>
            <w:tcW w:w="2914" w:type="dxa"/>
          </w:tcPr>
          <w:p w:rsidR="006B7EFD" w:rsidRPr="00743545" w:rsidRDefault="00D77CAA" w:rsidP="00743545">
            <w:pPr>
              <w:spacing w:line="0" w:lineRule="atLeast"/>
              <w:jc w:val="both"/>
              <w:rPr>
                <w:rFonts w:eastAsiaTheme="minorEastAsia"/>
              </w:rPr>
            </w:pPr>
            <w:r w:rsidRPr="00743545">
              <w:rPr>
                <w:rFonts w:eastAsiaTheme="minorEastAsia"/>
              </w:rPr>
              <w:t>不完整</w:t>
            </w:r>
            <w:r w:rsidR="00660206" w:rsidRPr="00743545">
              <w:rPr>
                <w:rFonts w:eastAsiaTheme="minorEastAsia"/>
              </w:rPr>
              <w:t>，憲法本文未明文規範</w:t>
            </w:r>
          </w:p>
        </w:tc>
      </w:tr>
      <w:tr w:rsidR="00837C20" w:rsidRPr="00743545" w:rsidTr="007D555C">
        <w:tc>
          <w:tcPr>
            <w:tcW w:w="993" w:type="dxa"/>
            <w:vAlign w:val="center"/>
          </w:tcPr>
          <w:p w:rsidR="006B7EFD" w:rsidRPr="00743545" w:rsidRDefault="006B7EFD" w:rsidP="00743545">
            <w:pPr>
              <w:spacing w:line="0" w:lineRule="atLeast"/>
              <w:jc w:val="both"/>
              <w:rPr>
                <w:rFonts w:eastAsiaTheme="minorEastAsia"/>
              </w:rPr>
            </w:pPr>
            <w:r w:rsidRPr="00743545">
              <w:rPr>
                <w:rFonts w:eastAsiaTheme="minorEastAsia"/>
              </w:rPr>
              <w:t>第</w:t>
            </w:r>
            <w:r w:rsidRPr="00743545">
              <w:rPr>
                <w:rFonts w:eastAsiaTheme="minorEastAsia"/>
              </w:rPr>
              <w:t>8</w:t>
            </w:r>
            <w:r w:rsidRPr="00743545">
              <w:rPr>
                <w:rFonts w:eastAsiaTheme="minorEastAsia"/>
              </w:rPr>
              <w:t>條</w:t>
            </w:r>
          </w:p>
        </w:tc>
        <w:tc>
          <w:tcPr>
            <w:tcW w:w="1417" w:type="dxa"/>
            <w:vAlign w:val="center"/>
          </w:tcPr>
          <w:p w:rsidR="006B7EFD" w:rsidRPr="00743545" w:rsidRDefault="006B7EFD" w:rsidP="00743545">
            <w:pPr>
              <w:spacing w:line="0" w:lineRule="atLeast"/>
              <w:jc w:val="both"/>
              <w:rPr>
                <w:rFonts w:eastAsiaTheme="minorEastAsia"/>
              </w:rPr>
            </w:pPr>
            <w:r w:rsidRPr="00743545">
              <w:rPr>
                <w:rFonts w:eastAsiaTheme="minorEastAsia"/>
                <w:bCs/>
              </w:rPr>
              <w:t>勞動基本權</w:t>
            </w:r>
          </w:p>
        </w:tc>
        <w:tc>
          <w:tcPr>
            <w:tcW w:w="2977" w:type="dxa"/>
            <w:vAlign w:val="center"/>
          </w:tcPr>
          <w:p w:rsidR="006B7EFD" w:rsidRPr="00743545" w:rsidRDefault="005F1F8B" w:rsidP="00743545">
            <w:pPr>
              <w:spacing w:line="0" w:lineRule="atLeast"/>
              <w:jc w:val="both"/>
              <w:rPr>
                <w:rFonts w:eastAsiaTheme="minorEastAsia"/>
              </w:rPr>
            </w:pPr>
            <w:r w:rsidRPr="00743545">
              <w:rPr>
                <w:rFonts w:eastAsiaTheme="minorEastAsia"/>
              </w:rPr>
              <w:t>不完整，規範於</w:t>
            </w:r>
            <w:r w:rsidR="00F14A48" w:rsidRPr="00743545">
              <w:rPr>
                <w:rFonts w:eastAsiaTheme="minorEastAsia"/>
              </w:rPr>
              <w:t>憲法第</w:t>
            </w:r>
            <w:r w:rsidR="00F14A48" w:rsidRPr="00743545">
              <w:rPr>
                <w:rFonts w:eastAsiaTheme="minorEastAsia"/>
              </w:rPr>
              <w:t>15</w:t>
            </w:r>
            <w:r w:rsidR="00F14A48" w:rsidRPr="00743545">
              <w:rPr>
                <w:rFonts w:eastAsiaTheme="minorEastAsia"/>
              </w:rPr>
              <w:t>條</w:t>
            </w:r>
            <w:r w:rsidR="002C251F" w:rsidRPr="00743545">
              <w:rPr>
                <w:rFonts w:eastAsiaTheme="minorEastAsia"/>
              </w:rPr>
              <w:t>；司法院釋字第</w:t>
            </w:r>
            <w:r w:rsidR="00EE4D2C" w:rsidRPr="00743545">
              <w:rPr>
                <w:rFonts w:eastAsiaTheme="minorEastAsia"/>
              </w:rPr>
              <w:t>373</w:t>
            </w:r>
            <w:r w:rsidR="002C251F" w:rsidRPr="00743545">
              <w:rPr>
                <w:rFonts w:eastAsiaTheme="minorEastAsia"/>
              </w:rPr>
              <w:t>號、釋字第</w:t>
            </w:r>
            <w:r w:rsidR="002C251F" w:rsidRPr="00743545">
              <w:rPr>
                <w:rFonts w:eastAsiaTheme="minorEastAsia"/>
              </w:rPr>
              <w:t>4</w:t>
            </w:r>
            <w:r w:rsidR="00EE4D2C" w:rsidRPr="00743545">
              <w:rPr>
                <w:rFonts w:eastAsiaTheme="minorEastAsia"/>
              </w:rPr>
              <w:t>04</w:t>
            </w:r>
            <w:r w:rsidR="002C251F" w:rsidRPr="00743545">
              <w:rPr>
                <w:rFonts w:eastAsiaTheme="minorEastAsia"/>
              </w:rPr>
              <w:t>號、釋字第</w:t>
            </w:r>
            <w:r w:rsidR="00EE4D2C" w:rsidRPr="00743545">
              <w:rPr>
                <w:rFonts w:eastAsiaTheme="minorEastAsia"/>
              </w:rPr>
              <w:t>472</w:t>
            </w:r>
            <w:r w:rsidR="002C251F" w:rsidRPr="00743545">
              <w:rPr>
                <w:rFonts w:eastAsiaTheme="minorEastAsia"/>
              </w:rPr>
              <w:t>號、釋字第</w:t>
            </w:r>
            <w:r w:rsidR="002C251F" w:rsidRPr="00743545">
              <w:rPr>
                <w:rFonts w:eastAsiaTheme="minorEastAsia"/>
              </w:rPr>
              <w:t>5</w:t>
            </w:r>
            <w:r w:rsidR="00EE4D2C" w:rsidRPr="00743545">
              <w:rPr>
                <w:rFonts w:eastAsiaTheme="minorEastAsia"/>
              </w:rPr>
              <w:t>78</w:t>
            </w:r>
            <w:r w:rsidR="002C251F" w:rsidRPr="00743545">
              <w:rPr>
                <w:rFonts w:eastAsiaTheme="minorEastAsia"/>
              </w:rPr>
              <w:t>號、釋字第</w:t>
            </w:r>
            <w:r w:rsidR="00EE4D2C" w:rsidRPr="00743545">
              <w:rPr>
                <w:rFonts w:eastAsiaTheme="minorEastAsia"/>
              </w:rPr>
              <w:t>711</w:t>
            </w:r>
            <w:r w:rsidR="002C251F" w:rsidRPr="00743545">
              <w:rPr>
                <w:rFonts w:eastAsiaTheme="minorEastAsia"/>
              </w:rPr>
              <w:t>號、釋字第</w:t>
            </w:r>
            <w:r w:rsidR="00EE4D2C" w:rsidRPr="00743545">
              <w:rPr>
                <w:rFonts w:eastAsiaTheme="minorEastAsia"/>
              </w:rPr>
              <w:t>738</w:t>
            </w:r>
            <w:r w:rsidR="002C251F" w:rsidRPr="00743545">
              <w:rPr>
                <w:rFonts w:eastAsiaTheme="minorEastAsia"/>
              </w:rPr>
              <w:t>號、釋字第</w:t>
            </w:r>
            <w:r w:rsidR="00EE4D2C" w:rsidRPr="00743545">
              <w:rPr>
                <w:rFonts w:eastAsiaTheme="minorEastAsia"/>
              </w:rPr>
              <w:t>759</w:t>
            </w:r>
            <w:r w:rsidR="002C251F" w:rsidRPr="00743545">
              <w:rPr>
                <w:rFonts w:eastAsiaTheme="minorEastAsia"/>
              </w:rPr>
              <w:t>號</w:t>
            </w:r>
          </w:p>
        </w:tc>
        <w:tc>
          <w:tcPr>
            <w:tcW w:w="2914" w:type="dxa"/>
          </w:tcPr>
          <w:p w:rsidR="006B7EFD" w:rsidRPr="00743545" w:rsidRDefault="001A1D7F" w:rsidP="00743545">
            <w:pPr>
              <w:spacing w:line="0" w:lineRule="atLeast"/>
              <w:jc w:val="both"/>
              <w:rPr>
                <w:rFonts w:eastAsiaTheme="minorEastAsia"/>
              </w:rPr>
            </w:pPr>
            <w:r w:rsidRPr="00743545">
              <w:rPr>
                <w:rFonts w:eastAsiaTheme="minorEastAsia"/>
                <w:bCs/>
              </w:rPr>
              <w:t>外來人口是否具有勞動基本權？</w:t>
            </w:r>
            <w:proofErr w:type="gramStart"/>
            <w:r w:rsidRPr="00743545">
              <w:rPr>
                <w:rFonts w:eastAsiaTheme="minorEastAsia"/>
                <w:bCs/>
              </w:rPr>
              <w:t>恐</w:t>
            </w:r>
            <w:proofErr w:type="gramEnd"/>
            <w:r w:rsidRPr="00743545">
              <w:rPr>
                <w:rFonts w:eastAsiaTheme="minorEastAsia"/>
                <w:bCs/>
              </w:rPr>
              <w:t>具有一定程度之爭議性。我國之法制規範</w:t>
            </w:r>
            <w:r w:rsidR="00575BEE" w:rsidRPr="00743545">
              <w:rPr>
                <w:rFonts w:eastAsiaTheme="minorEastAsia"/>
              </w:rPr>
              <w:t>不完整，</w:t>
            </w:r>
            <w:r w:rsidR="007A08A0" w:rsidRPr="00743545">
              <w:rPr>
                <w:rFonts w:eastAsiaTheme="minorEastAsia"/>
              </w:rPr>
              <w:t>憲法本文未明文規範，</w:t>
            </w:r>
            <w:r w:rsidR="00575BEE" w:rsidRPr="00743545">
              <w:rPr>
                <w:rFonts w:eastAsiaTheme="minorEastAsia"/>
              </w:rPr>
              <w:t>散見於</w:t>
            </w:r>
            <w:r w:rsidR="000A70DD" w:rsidRPr="00743545">
              <w:rPr>
                <w:rFonts w:eastAsiaTheme="minorEastAsia"/>
              </w:rPr>
              <w:t>就業服務法第</w:t>
            </w:r>
            <w:r w:rsidR="000A70DD" w:rsidRPr="00743545">
              <w:rPr>
                <w:rFonts w:eastAsiaTheme="minorEastAsia"/>
              </w:rPr>
              <w:t>5</w:t>
            </w:r>
            <w:r w:rsidR="000A70DD" w:rsidRPr="00743545">
              <w:rPr>
                <w:rFonts w:eastAsiaTheme="minorEastAsia"/>
              </w:rPr>
              <w:t>章</w:t>
            </w:r>
            <w:r w:rsidR="00575BEE" w:rsidRPr="00743545">
              <w:rPr>
                <w:rFonts w:eastAsiaTheme="minorEastAsia"/>
              </w:rPr>
              <w:t>、</w:t>
            </w:r>
            <w:r w:rsidR="00105560" w:rsidRPr="00743545">
              <w:rPr>
                <w:rFonts w:eastAsiaTheme="minorEastAsia"/>
              </w:rPr>
              <w:t>境外僱用非我國籍船員許可及管理辦法</w:t>
            </w:r>
            <w:r w:rsidR="00575BEE" w:rsidRPr="00743545">
              <w:rPr>
                <w:rFonts w:eastAsiaTheme="minorEastAsia"/>
              </w:rPr>
              <w:t>等</w:t>
            </w:r>
          </w:p>
        </w:tc>
      </w:tr>
      <w:tr w:rsidR="00837C20" w:rsidRPr="00743545" w:rsidTr="007D555C">
        <w:tc>
          <w:tcPr>
            <w:tcW w:w="993" w:type="dxa"/>
            <w:vAlign w:val="center"/>
          </w:tcPr>
          <w:p w:rsidR="006B7EFD" w:rsidRPr="00743545" w:rsidRDefault="006B7EFD" w:rsidP="00743545">
            <w:pPr>
              <w:spacing w:line="0" w:lineRule="atLeast"/>
              <w:jc w:val="both"/>
              <w:rPr>
                <w:rFonts w:eastAsiaTheme="minorEastAsia"/>
              </w:rPr>
            </w:pPr>
            <w:r w:rsidRPr="00743545">
              <w:rPr>
                <w:rFonts w:eastAsiaTheme="minorEastAsia"/>
              </w:rPr>
              <w:lastRenderedPageBreak/>
              <w:t>第</w:t>
            </w:r>
            <w:r w:rsidRPr="00743545">
              <w:rPr>
                <w:rFonts w:eastAsiaTheme="minorEastAsia"/>
              </w:rPr>
              <w:t>9</w:t>
            </w:r>
            <w:r w:rsidRPr="00743545">
              <w:rPr>
                <w:rFonts w:eastAsiaTheme="minorEastAsia"/>
              </w:rPr>
              <w:t>條</w:t>
            </w:r>
          </w:p>
        </w:tc>
        <w:tc>
          <w:tcPr>
            <w:tcW w:w="1417" w:type="dxa"/>
            <w:vAlign w:val="center"/>
          </w:tcPr>
          <w:p w:rsidR="006B7EFD" w:rsidRPr="00743545" w:rsidRDefault="006B7EFD" w:rsidP="00743545">
            <w:pPr>
              <w:spacing w:line="0" w:lineRule="atLeast"/>
              <w:jc w:val="both"/>
              <w:rPr>
                <w:rFonts w:eastAsiaTheme="minorEastAsia"/>
              </w:rPr>
            </w:pPr>
            <w:r w:rsidRPr="00743545">
              <w:rPr>
                <w:rFonts w:eastAsiaTheme="minorEastAsia"/>
                <w:bCs/>
              </w:rPr>
              <w:t>社會保障</w:t>
            </w:r>
          </w:p>
        </w:tc>
        <w:tc>
          <w:tcPr>
            <w:tcW w:w="2977" w:type="dxa"/>
            <w:vAlign w:val="center"/>
          </w:tcPr>
          <w:p w:rsidR="004E2422" w:rsidRPr="00743545" w:rsidRDefault="004E2422" w:rsidP="00743545">
            <w:pPr>
              <w:spacing w:line="0" w:lineRule="atLeast"/>
              <w:jc w:val="both"/>
              <w:rPr>
                <w:rFonts w:eastAsiaTheme="minorEastAsia"/>
              </w:rPr>
            </w:pPr>
            <w:r w:rsidRPr="00743545">
              <w:rPr>
                <w:rFonts w:eastAsiaTheme="minorEastAsia"/>
              </w:rPr>
              <w:t>憲法第</w:t>
            </w:r>
            <w:r w:rsidRPr="00743545">
              <w:rPr>
                <w:rFonts w:eastAsiaTheme="minorEastAsia"/>
              </w:rPr>
              <w:t>155</w:t>
            </w:r>
            <w:r w:rsidRPr="00743545">
              <w:rPr>
                <w:rFonts w:eastAsiaTheme="minorEastAsia"/>
              </w:rPr>
              <w:t>條</w:t>
            </w:r>
            <w:r w:rsidR="007A08A0" w:rsidRPr="00743545">
              <w:rPr>
                <w:rFonts w:eastAsiaTheme="minorEastAsia"/>
              </w:rPr>
              <w:t>、</w:t>
            </w:r>
            <w:r w:rsidRPr="00743545">
              <w:rPr>
                <w:rFonts w:eastAsiaTheme="minorEastAsia"/>
              </w:rPr>
              <w:t>憲法增修條文第</w:t>
            </w:r>
            <w:r w:rsidRPr="00743545">
              <w:rPr>
                <w:rFonts w:eastAsiaTheme="minorEastAsia"/>
              </w:rPr>
              <w:t>10</w:t>
            </w:r>
            <w:r w:rsidRPr="00743545">
              <w:rPr>
                <w:rFonts w:eastAsiaTheme="minorEastAsia"/>
              </w:rPr>
              <w:t>條第</w:t>
            </w:r>
            <w:r w:rsidRPr="00743545">
              <w:rPr>
                <w:rFonts w:eastAsiaTheme="minorEastAsia"/>
              </w:rPr>
              <w:t>5</w:t>
            </w:r>
            <w:r w:rsidRPr="00743545">
              <w:rPr>
                <w:rFonts w:eastAsiaTheme="minorEastAsia"/>
              </w:rPr>
              <w:t>項</w:t>
            </w:r>
            <w:r w:rsidR="000A73CF" w:rsidRPr="00743545">
              <w:rPr>
                <w:rFonts w:eastAsiaTheme="minorEastAsia"/>
              </w:rPr>
              <w:t>；司法院釋字第</w:t>
            </w:r>
            <w:r w:rsidR="000A73CF" w:rsidRPr="00743545">
              <w:rPr>
                <w:rFonts w:eastAsiaTheme="minorEastAsia"/>
              </w:rPr>
              <w:t>4</w:t>
            </w:r>
            <w:r w:rsidR="000731D0" w:rsidRPr="00743545">
              <w:rPr>
                <w:rFonts w:eastAsiaTheme="minorEastAsia"/>
              </w:rPr>
              <w:t>72</w:t>
            </w:r>
            <w:r w:rsidR="000A73CF" w:rsidRPr="00743545">
              <w:rPr>
                <w:rFonts w:eastAsiaTheme="minorEastAsia"/>
              </w:rPr>
              <w:t>號、釋字第</w:t>
            </w:r>
            <w:r w:rsidR="000A73CF" w:rsidRPr="00743545">
              <w:rPr>
                <w:rFonts w:eastAsiaTheme="minorEastAsia"/>
              </w:rPr>
              <w:t>4</w:t>
            </w:r>
            <w:r w:rsidR="000731D0" w:rsidRPr="00743545">
              <w:rPr>
                <w:rFonts w:eastAsiaTheme="minorEastAsia"/>
              </w:rPr>
              <w:t>73</w:t>
            </w:r>
            <w:r w:rsidR="000A73CF" w:rsidRPr="00743545">
              <w:rPr>
                <w:rFonts w:eastAsiaTheme="minorEastAsia"/>
              </w:rPr>
              <w:t>號、</w:t>
            </w:r>
            <w:r w:rsidR="000731D0" w:rsidRPr="00743545">
              <w:rPr>
                <w:rFonts w:eastAsiaTheme="minorEastAsia"/>
              </w:rPr>
              <w:t>釋字第</w:t>
            </w:r>
            <w:r w:rsidR="000731D0" w:rsidRPr="00743545">
              <w:rPr>
                <w:rFonts w:eastAsiaTheme="minorEastAsia"/>
              </w:rPr>
              <w:t>524</w:t>
            </w:r>
            <w:r w:rsidR="000731D0" w:rsidRPr="00743545">
              <w:rPr>
                <w:rFonts w:eastAsiaTheme="minorEastAsia"/>
              </w:rPr>
              <w:t>號</w:t>
            </w:r>
            <w:r w:rsidR="0012358E" w:rsidRPr="00743545">
              <w:rPr>
                <w:rFonts w:eastAsiaTheme="minorEastAsia"/>
              </w:rPr>
              <w:t>、釋字第</w:t>
            </w:r>
            <w:r w:rsidR="0012358E" w:rsidRPr="00743545">
              <w:rPr>
                <w:rFonts w:eastAsiaTheme="minorEastAsia"/>
              </w:rPr>
              <w:t>533</w:t>
            </w:r>
            <w:r w:rsidR="0012358E" w:rsidRPr="00743545">
              <w:rPr>
                <w:rFonts w:eastAsiaTheme="minorEastAsia"/>
              </w:rPr>
              <w:t>號、</w:t>
            </w:r>
            <w:r w:rsidR="000A73CF" w:rsidRPr="00743545">
              <w:rPr>
                <w:rFonts w:eastAsiaTheme="minorEastAsia"/>
              </w:rPr>
              <w:t>釋字第</w:t>
            </w:r>
            <w:r w:rsidR="000A73CF" w:rsidRPr="00743545">
              <w:rPr>
                <w:rFonts w:eastAsiaTheme="minorEastAsia"/>
              </w:rPr>
              <w:t>5</w:t>
            </w:r>
            <w:r w:rsidR="000731D0" w:rsidRPr="00743545">
              <w:rPr>
                <w:rFonts w:eastAsiaTheme="minorEastAsia"/>
              </w:rPr>
              <w:t>5</w:t>
            </w:r>
            <w:r w:rsidR="000A73CF" w:rsidRPr="00743545">
              <w:rPr>
                <w:rFonts w:eastAsiaTheme="minorEastAsia"/>
              </w:rPr>
              <w:t>0</w:t>
            </w:r>
            <w:r w:rsidR="000A73CF" w:rsidRPr="00743545">
              <w:rPr>
                <w:rFonts w:eastAsiaTheme="minorEastAsia"/>
              </w:rPr>
              <w:t>號、釋字第</w:t>
            </w:r>
            <w:r w:rsidR="0012358E" w:rsidRPr="00743545">
              <w:rPr>
                <w:rFonts w:eastAsiaTheme="minorEastAsia"/>
              </w:rPr>
              <w:t>560</w:t>
            </w:r>
            <w:r w:rsidR="000A73CF" w:rsidRPr="00743545">
              <w:rPr>
                <w:rFonts w:eastAsiaTheme="minorEastAsia"/>
              </w:rPr>
              <w:t>號、釋字第</w:t>
            </w:r>
            <w:r w:rsidR="000A73CF" w:rsidRPr="00743545">
              <w:rPr>
                <w:rFonts w:eastAsiaTheme="minorEastAsia"/>
              </w:rPr>
              <w:t>6</w:t>
            </w:r>
            <w:r w:rsidR="0012358E" w:rsidRPr="00743545">
              <w:rPr>
                <w:rFonts w:eastAsiaTheme="minorEastAsia"/>
              </w:rPr>
              <w:t>09</w:t>
            </w:r>
            <w:r w:rsidR="000A73CF" w:rsidRPr="00743545">
              <w:rPr>
                <w:rFonts w:eastAsiaTheme="minorEastAsia"/>
              </w:rPr>
              <w:t>號、釋字第</w:t>
            </w:r>
            <w:r w:rsidR="000A73CF" w:rsidRPr="00743545">
              <w:rPr>
                <w:rFonts w:eastAsiaTheme="minorEastAsia"/>
              </w:rPr>
              <w:t>6</w:t>
            </w:r>
            <w:r w:rsidR="0012358E" w:rsidRPr="00743545">
              <w:rPr>
                <w:rFonts w:eastAsiaTheme="minorEastAsia"/>
              </w:rPr>
              <w:t>76</w:t>
            </w:r>
            <w:r w:rsidR="000A73CF" w:rsidRPr="00743545">
              <w:rPr>
                <w:rFonts w:eastAsiaTheme="minorEastAsia"/>
              </w:rPr>
              <w:t>號、釋字第</w:t>
            </w:r>
            <w:r w:rsidR="0012358E" w:rsidRPr="00743545">
              <w:rPr>
                <w:rFonts w:eastAsiaTheme="minorEastAsia"/>
              </w:rPr>
              <w:t>766</w:t>
            </w:r>
            <w:r w:rsidR="000A73CF" w:rsidRPr="00743545">
              <w:rPr>
                <w:rFonts w:eastAsiaTheme="minorEastAsia"/>
              </w:rPr>
              <w:t>號</w:t>
            </w:r>
            <w:r w:rsidR="00697DB2" w:rsidRPr="00743545">
              <w:rPr>
                <w:rFonts w:eastAsiaTheme="minorEastAsia"/>
              </w:rPr>
              <w:t>、釋字第</w:t>
            </w:r>
            <w:r w:rsidR="00697DB2" w:rsidRPr="00743545">
              <w:rPr>
                <w:rFonts w:eastAsiaTheme="minorEastAsia"/>
              </w:rPr>
              <w:t>781</w:t>
            </w:r>
            <w:r w:rsidR="00697DB2" w:rsidRPr="00743545">
              <w:rPr>
                <w:rFonts w:eastAsiaTheme="minorEastAsia"/>
              </w:rPr>
              <w:t>號、釋字第</w:t>
            </w:r>
            <w:r w:rsidR="00697DB2" w:rsidRPr="00743545">
              <w:rPr>
                <w:rFonts w:eastAsiaTheme="minorEastAsia"/>
              </w:rPr>
              <w:t>782</w:t>
            </w:r>
            <w:r w:rsidR="00697DB2" w:rsidRPr="00743545">
              <w:rPr>
                <w:rFonts w:eastAsiaTheme="minorEastAsia"/>
              </w:rPr>
              <w:t>號、釋字第</w:t>
            </w:r>
            <w:r w:rsidR="00697DB2" w:rsidRPr="00743545">
              <w:rPr>
                <w:rFonts w:eastAsiaTheme="minorEastAsia"/>
              </w:rPr>
              <w:t>783</w:t>
            </w:r>
            <w:r w:rsidR="00697DB2" w:rsidRPr="00743545">
              <w:rPr>
                <w:rFonts w:eastAsiaTheme="minorEastAsia"/>
              </w:rPr>
              <w:t>號</w:t>
            </w:r>
          </w:p>
        </w:tc>
        <w:tc>
          <w:tcPr>
            <w:tcW w:w="2914" w:type="dxa"/>
            <w:vAlign w:val="center"/>
          </w:tcPr>
          <w:p w:rsidR="006B7EFD" w:rsidRPr="00743545" w:rsidRDefault="00D77CAA" w:rsidP="00743545">
            <w:pPr>
              <w:spacing w:line="0" w:lineRule="atLeast"/>
              <w:jc w:val="both"/>
              <w:rPr>
                <w:rFonts w:eastAsiaTheme="minorEastAsia"/>
              </w:rPr>
            </w:pPr>
            <w:r w:rsidRPr="00743545">
              <w:rPr>
                <w:rFonts w:eastAsiaTheme="minorEastAsia"/>
              </w:rPr>
              <w:t>不完整，</w:t>
            </w:r>
            <w:r w:rsidR="007A08A0" w:rsidRPr="00743545">
              <w:rPr>
                <w:rFonts w:eastAsiaTheme="minorEastAsia"/>
              </w:rPr>
              <w:t>憲法本文未明文規範</w:t>
            </w:r>
            <w:r w:rsidR="003276A2" w:rsidRPr="00743545">
              <w:rPr>
                <w:rFonts w:eastAsiaTheme="minorEastAsia"/>
              </w:rPr>
              <w:t>，</w:t>
            </w:r>
            <w:r w:rsidRPr="00743545">
              <w:rPr>
                <w:rFonts w:eastAsiaTheme="minorEastAsia"/>
              </w:rPr>
              <w:t>散見於</w:t>
            </w:r>
            <w:hyperlink r:id="rId15" w:history="1">
              <w:r w:rsidR="004E2422" w:rsidRPr="00743545">
                <w:rPr>
                  <w:rFonts w:eastAsiaTheme="minorEastAsia"/>
                </w:rPr>
                <w:t>全民健康保險法</w:t>
              </w:r>
            </w:hyperlink>
            <w:r w:rsidR="004E2422" w:rsidRPr="00743545">
              <w:rPr>
                <w:rStyle w:val="afff0"/>
                <w:rFonts w:eastAsiaTheme="minorEastAsia"/>
              </w:rPr>
              <w:footnoteReference w:id="49"/>
            </w:r>
            <w:r w:rsidRPr="00743545">
              <w:rPr>
                <w:rFonts w:eastAsiaTheme="minorEastAsia"/>
              </w:rPr>
              <w:t>等</w:t>
            </w:r>
          </w:p>
        </w:tc>
      </w:tr>
      <w:tr w:rsidR="00837C20" w:rsidRPr="00743545" w:rsidTr="007D555C">
        <w:tc>
          <w:tcPr>
            <w:tcW w:w="993" w:type="dxa"/>
            <w:vAlign w:val="center"/>
          </w:tcPr>
          <w:p w:rsidR="006B7EFD" w:rsidRPr="00743545" w:rsidRDefault="006B7EFD" w:rsidP="00743545">
            <w:pPr>
              <w:spacing w:line="0" w:lineRule="atLeast"/>
              <w:jc w:val="both"/>
              <w:rPr>
                <w:rFonts w:eastAsiaTheme="minorEastAsia"/>
              </w:rPr>
            </w:pPr>
            <w:r w:rsidRPr="00743545">
              <w:rPr>
                <w:rFonts w:eastAsiaTheme="minorEastAsia"/>
              </w:rPr>
              <w:t>第</w:t>
            </w:r>
            <w:r w:rsidRPr="00743545">
              <w:rPr>
                <w:rFonts w:eastAsiaTheme="minorEastAsia"/>
              </w:rPr>
              <w:t>10</w:t>
            </w:r>
            <w:r w:rsidRPr="00743545">
              <w:rPr>
                <w:rFonts w:eastAsiaTheme="minorEastAsia"/>
              </w:rPr>
              <w:t>條</w:t>
            </w:r>
          </w:p>
        </w:tc>
        <w:tc>
          <w:tcPr>
            <w:tcW w:w="1417" w:type="dxa"/>
            <w:vAlign w:val="center"/>
          </w:tcPr>
          <w:p w:rsidR="006B7EFD" w:rsidRPr="00743545" w:rsidRDefault="006B7EFD" w:rsidP="00743545">
            <w:pPr>
              <w:spacing w:line="0" w:lineRule="atLeast"/>
              <w:jc w:val="both"/>
              <w:rPr>
                <w:rFonts w:eastAsiaTheme="minorEastAsia"/>
              </w:rPr>
            </w:pPr>
            <w:r w:rsidRPr="00743545">
              <w:rPr>
                <w:rFonts w:eastAsiaTheme="minorEastAsia"/>
                <w:bCs/>
              </w:rPr>
              <w:t>對家庭之保護及援助</w:t>
            </w:r>
          </w:p>
        </w:tc>
        <w:tc>
          <w:tcPr>
            <w:tcW w:w="2977" w:type="dxa"/>
          </w:tcPr>
          <w:p w:rsidR="004061A9" w:rsidRPr="00743545" w:rsidRDefault="00C90128" w:rsidP="00743545">
            <w:pPr>
              <w:spacing w:line="0" w:lineRule="atLeast"/>
              <w:jc w:val="both"/>
              <w:rPr>
                <w:rFonts w:eastAsiaTheme="minorEastAsia"/>
              </w:rPr>
            </w:pPr>
            <w:r w:rsidRPr="00743545">
              <w:rPr>
                <w:rFonts w:eastAsiaTheme="minorEastAsia"/>
              </w:rPr>
              <w:t>v</w:t>
            </w:r>
            <w:r w:rsidR="00C40AA7" w:rsidRPr="00743545">
              <w:rPr>
                <w:rFonts w:eastAsiaTheme="minorEastAsia"/>
              </w:rPr>
              <w:t>憲法第</w:t>
            </w:r>
            <w:r w:rsidR="00C40AA7" w:rsidRPr="00743545">
              <w:rPr>
                <w:rFonts w:eastAsiaTheme="minorEastAsia"/>
              </w:rPr>
              <w:t>22</w:t>
            </w:r>
            <w:r w:rsidR="00C40AA7" w:rsidRPr="00743545">
              <w:rPr>
                <w:rFonts w:eastAsiaTheme="minorEastAsia"/>
              </w:rPr>
              <w:t>條</w:t>
            </w:r>
            <w:r w:rsidR="00DC63E6" w:rsidRPr="00743545">
              <w:rPr>
                <w:rFonts w:eastAsiaTheme="minorEastAsia"/>
              </w:rPr>
              <w:t>；司法院釋字第</w:t>
            </w:r>
            <w:r w:rsidR="00BC4061" w:rsidRPr="00743545">
              <w:rPr>
                <w:rFonts w:eastAsiaTheme="minorEastAsia"/>
              </w:rPr>
              <w:t>52</w:t>
            </w:r>
            <w:r w:rsidR="00DC63E6" w:rsidRPr="00743545">
              <w:rPr>
                <w:rFonts w:eastAsiaTheme="minorEastAsia"/>
              </w:rPr>
              <w:t>號、釋字第</w:t>
            </w:r>
            <w:r w:rsidR="00BC4061" w:rsidRPr="00743545">
              <w:rPr>
                <w:rFonts w:eastAsiaTheme="minorEastAsia"/>
              </w:rPr>
              <w:t>362</w:t>
            </w:r>
            <w:r w:rsidR="00DC63E6" w:rsidRPr="00743545">
              <w:rPr>
                <w:rFonts w:eastAsiaTheme="minorEastAsia"/>
              </w:rPr>
              <w:t>號、釋字第</w:t>
            </w:r>
            <w:r w:rsidR="00BC4061" w:rsidRPr="00743545">
              <w:rPr>
                <w:rFonts w:eastAsiaTheme="minorEastAsia"/>
              </w:rPr>
              <w:t>502</w:t>
            </w:r>
            <w:r w:rsidR="00DC63E6" w:rsidRPr="00743545">
              <w:rPr>
                <w:rFonts w:eastAsiaTheme="minorEastAsia"/>
              </w:rPr>
              <w:t>號、釋字第</w:t>
            </w:r>
            <w:r w:rsidR="00BC4061" w:rsidRPr="00743545">
              <w:rPr>
                <w:rFonts w:eastAsiaTheme="minorEastAsia"/>
              </w:rPr>
              <w:t>559</w:t>
            </w:r>
            <w:r w:rsidR="00DC63E6" w:rsidRPr="00743545">
              <w:rPr>
                <w:rFonts w:eastAsiaTheme="minorEastAsia"/>
              </w:rPr>
              <w:t>號、釋字第</w:t>
            </w:r>
            <w:r w:rsidR="00BC4061" w:rsidRPr="00743545">
              <w:rPr>
                <w:rFonts w:eastAsiaTheme="minorEastAsia"/>
              </w:rPr>
              <w:t>664</w:t>
            </w:r>
            <w:r w:rsidR="00DC63E6" w:rsidRPr="00743545">
              <w:rPr>
                <w:rFonts w:eastAsiaTheme="minorEastAsia"/>
              </w:rPr>
              <w:t>號、釋字第</w:t>
            </w:r>
            <w:r w:rsidR="00DC63E6" w:rsidRPr="00743545">
              <w:rPr>
                <w:rFonts w:eastAsiaTheme="minorEastAsia"/>
              </w:rPr>
              <w:t>7</w:t>
            </w:r>
            <w:r w:rsidR="00BC4061" w:rsidRPr="00743545">
              <w:rPr>
                <w:rFonts w:eastAsiaTheme="minorEastAsia"/>
              </w:rPr>
              <w:t>12</w:t>
            </w:r>
            <w:r w:rsidR="00DC63E6" w:rsidRPr="00743545">
              <w:rPr>
                <w:rFonts w:eastAsiaTheme="minorEastAsia"/>
              </w:rPr>
              <w:t>號</w:t>
            </w:r>
            <w:r w:rsidR="00D15CAD" w:rsidRPr="00743545">
              <w:rPr>
                <w:rFonts w:eastAsiaTheme="minorEastAsia"/>
              </w:rPr>
              <w:t>、釋字第</w:t>
            </w:r>
            <w:r w:rsidR="00BC4061" w:rsidRPr="00743545">
              <w:rPr>
                <w:rFonts w:eastAsiaTheme="minorEastAsia"/>
              </w:rPr>
              <w:t>748</w:t>
            </w:r>
            <w:r w:rsidR="00D15CAD" w:rsidRPr="00743545">
              <w:rPr>
                <w:rFonts w:eastAsiaTheme="minorEastAsia"/>
              </w:rPr>
              <w:t>號</w:t>
            </w:r>
            <w:r w:rsidR="00AF741B" w:rsidRPr="00743545">
              <w:rPr>
                <w:rFonts w:eastAsiaTheme="minorEastAsia"/>
              </w:rPr>
              <w:t>；</w:t>
            </w:r>
            <w:r w:rsidR="004061A9" w:rsidRPr="00743545">
              <w:rPr>
                <w:rFonts w:eastAsiaTheme="minorEastAsia"/>
              </w:rPr>
              <w:t>兒童權利公約施行法</w:t>
            </w:r>
          </w:p>
        </w:tc>
        <w:tc>
          <w:tcPr>
            <w:tcW w:w="2914" w:type="dxa"/>
            <w:vAlign w:val="center"/>
          </w:tcPr>
          <w:p w:rsidR="006B7EFD" w:rsidRPr="00743545" w:rsidRDefault="007A08A0" w:rsidP="00743545">
            <w:pPr>
              <w:spacing w:line="0" w:lineRule="atLeast"/>
              <w:jc w:val="both"/>
              <w:rPr>
                <w:rFonts w:eastAsiaTheme="minorEastAsia"/>
              </w:rPr>
            </w:pPr>
            <w:r w:rsidRPr="00743545">
              <w:rPr>
                <w:rFonts w:eastAsiaTheme="minorEastAsia"/>
              </w:rPr>
              <w:t>憲法本文未明文規範，</w:t>
            </w:r>
            <w:r w:rsidR="00EA2C81" w:rsidRPr="00743545">
              <w:rPr>
                <w:rFonts w:eastAsiaTheme="minorEastAsia"/>
              </w:rPr>
              <w:t>釋字</w:t>
            </w:r>
            <w:r w:rsidR="00F14A48" w:rsidRPr="00743545">
              <w:rPr>
                <w:rFonts w:eastAsiaTheme="minorEastAsia"/>
              </w:rPr>
              <w:t>第</w:t>
            </w:r>
            <w:r w:rsidR="00F14A48" w:rsidRPr="00743545">
              <w:rPr>
                <w:rFonts w:eastAsiaTheme="minorEastAsia"/>
              </w:rPr>
              <w:t>712</w:t>
            </w:r>
            <w:r w:rsidR="00F14A48" w:rsidRPr="00743545">
              <w:rPr>
                <w:rFonts w:eastAsiaTheme="minorEastAsia"/>
              </w:rPr>
              <w:t>號</w:t>
            </w:r>
            <w:r w:rsidR="00EA2C81" w:rsidRPr="00743545">
              <w:rPr>
                <w:rFonts w:eastAsiaTheme="minorEastAsia"/>
              </w:rPr>
              <w:t>解釋</w:t>
            </w:r>
            <w:r w:rsidRPr="00743545">
              <w:rPr>
                <w:rFonts w:eastAsiaTheme="minorEastAsia"/>
              </w:rPr>
              <w:t>有</w:t>
            </w:r>
            <w:r w:rsidR="00EA2C81" w:rsidRPr="00743545">
              <w:rPr>
                <w:rFonts w:eastAsiaTheme="minorEastAsia"/>
              </w:rPr>
              <w:t>提及</w:t>
            </w:r>
            <w:r w:rsidR="00F14A48" w:rsidRPr="00743545">
              <w:rPr>
                <w:rFonts w:eastAsiaTheme="minorEastAsia"/>
              </w:rPr>
              <w:t>跨境家庭團聚權</w:t>
            </w:r>
          </w:p>
        </w:tc>
      </w:tr>
      <w:tr w:rsidR="00837C20" w:rsidRPr="00743545" w:rsidTr="007D555C">
        <w:tc>
          <w:tcPr>
            <w:tcW w:w="993" w:type="dxa"/>
          </w:tcPr>
          <w:p w:rsidR="006B7EFD" w:rsidRPr="00743545" w:rsidRDefault="006B7EFD" w:rsidP="00743545">
            <w:pPr>
              <w:spacing w:line="0" w:lineRule="atLeast"/>
              <w:jc w:val="both"/>
              <w:rPr>
                <w:rFonts w:eastAsiaTheme="minorEastAsia"/>
              </w:rPr>
            </w:pPr>
            <w:r w:rsidRPr="00743545">
              <w:rPr>
                <w:rFonts w:eastAsiaTheme="minorEastAsia"/>
              </w:rPr>
              <w:t>第</w:t>
            </w:r>
            <w:r w:rsidRPr="00743545">
              <w:rPr>
                <w:rFonts w:eastAsiaTheme="minorEastAsia"/>
              </w:rPr>
              <w:t>11</w:t>
            </w:r>
            <w:r w:rsidRPr="00743545">
              <w:rPr>
                <w:rFonts w:eastAsiaTheme="minorEastAsia"/>
              </w:rPr>
              <w:t>條</w:t>
            </w:r>
          </w:p>
        </w:tc>
        <w:tc>
          <w:tcPr>
            <w:tcW w:w="1417" w:type="dxa"/>
          </w:tcPr>
          <w:p w:rsidR="006B7EFD" w:rsidRPr="00743545" w:rsidRDefault="006B7EFD" w:rsidP="00743545">
            <w:pPr>
              <w:spacing w:line="0" w:lineRule="atLeast"/>
              <w:jc w:val="both"/>
              <w:rPr>
                <w:rFonts w:eastAsiaTheme="minorEastAsia"/>
              </w:rPr>
            </w:pPr>
            <w:r w:rsidRPr="00743545">
              <w:rPr>
                <w:rFonts w:eastAsiaTheme="minorEastAsia"/>
                <w:bCs/>
              </w:rPr>
              <w:t>相當生活水準</w:t>
            </w:r>
          </w:p>
        </w:tc>
        <w:tc>
          <w:tcPr>
            <w:tcW w:w="2977" w:type="dxa"/>
          </w:tcPr>
          <w:p w:rsidR="006B7EFD" w:rsidRPr="00743545" w:rsidRDefault="008E48E7" w:rsidP="00743545">
            <w:pPr>
              <w:spacing w:line="0" w:lineRule="atLeast"/>
              <w:jc w:val="both"/>
              <w:rPr>
                <w:rFonts w:eastAsiaTheme="minorEastAsia"/>
              </w:rPr>
            </w:pPr>
            <w:r w:rsidRPr="00743545">
              <w:rPr>
                <w:rFonts w:eastAsiaTheme="minorEastAsia"/>
              </w:rPr>
              <w:t>憲法本文未明文規範，</w:t>
            </w:r>
            <w:r w:rsidR="00F14A48" w:rsidRPr="00743545">
              <w:rPr>
                <w:rFonts w:eastAsiaTheme="minorEastAsia"/>
              </w:rPr>
              <w:t>釋字第</w:t>
            </w:r>
            <w:r w:rsidR="00F14A48" w:rsidRPr="00743545">
              <w:rPr>
                <w:rFonts w:eastAsiaTheme="minorEastAsia"/>
              </w:rPr>
              <w:t>709</w:t>
            </w:r>
            <w:r w:rsidR="00F14A48" w:rsidRPr="00743545">
              <w:rPr>
                <w:rFonts w:eastAsiaTheme="minorEastAsia"/>
              </w:rPr>
              <w:t>號肯認</w:t>
            </w:r>
            <w:r w:rsidRPr="00743545">
              <w:rPr>
                <w:rFonts w:eastAsiaTheme="minorEastAsia"/>
              </w:rPr>
              <w:t>之</w:t>
            </w:r>
          </w:p>
        </w:tc>
        <w:tc>
          <w:tcPr>
            <w:tcW w:w="2914" w:type="dxa"/>
          </w:tcPr>
          <w:p w:rsidR="006B7EFD" w:rsidRPr="00743545" w:rsidRDefault="008E48E7" w:rsidP="00743545">
            <w:pPr>
              <w:spacing w:line="0" w:lineRule="atLeast"/>
              <w:jc w:val="both"/>
              <w:rPr>
                <w:rFonts w:eastAsiaTheme="minorEastAsia"/>
              </w:rPr>
            </w:pPr>
            <w:r w:rsidRPr="00743545">
              <w:rPr>
                <w:rFonts w:eastAsiaTheme="minorEastAsia"/>
              </w:rPr>
              <w:t>憲法本文未明文規範</w:t>
            </w:r>
          </w:p>
        </w:tc>
      </w:tr>
      <w:tr w:rsidR="00837C20" w:rsidRPr="00743545" w:rsidTr="007D555C">
        <w:tc>
          <w:tcPr>
            <w:tcW w:w="993" w:type="dxa"/>
            <w:vAlign w:val="center"/>
          </w:tcPr>
          <w:p w:rsidR="006B7EFD" w:rsidRPr="00743545" w:rsidRDefault="006B7EFD" w:rsidP="00743545">
            <w:pPr>
              <w:spacing w:line="0" w:lineRule="atLeast"/>
              <w:jc w:val="both"/>
              <w:rPr>
                <w:rFonts w:eastAsiaTheme="minorEastAsia"/>
              </w:rPr>
            </w:pPr>
            <w:r w:rsidRPr="00743545">
              <w:rPr>
                <w:rFonts w:eastAsiaTheme="minorEastAsia"/>
              </w:rPr>
              <w:t>第</w:t>
            </w:r>
            <w:r w:rsidRPr="00743545">
              <w:rPr>
                <w:rFonts w:eastAsiaTheme="minorEastAsia"/>
              </w:rPr>
              <w:t>12</w:t>
            </w:r>
            <w:r w:rsidRPr="00743545">
              <w:rPr>
                <w:rFonts w:eastAsiaTheme="minorEastAsia"/>
              </w:rPr>
              <w:t>條</w:t>
            </w:r>
          </w:p>
        </w:tc>
        <w:tc>
          <w:tcPr>
            <w:tcW w:w="1417" w:type="dxa"/>
            <w:vAlign w:val="center"/>
          </w:tcPr>
          <w:p w:rsidR="006B7EFD" w:rsidRPr="00743545" w:rsidRDefault="006B7EFD" w:rsidP="00743545">
            <w:pPr>
              <w:spacing w:line="0" w:lineRule="atLeast"/>
              <w:jc w:val="both"/>
              <w:rPr>
                <w:rFonts w:eastAsiaTheme="minorEastAsia"/>
              </w:rPr>
            </w:pPr>
            <w:r w:rsidRPr="00743545">
              <w:rPr>
                <w:rFonts w:eastAsiaTheme="minorEastAsia"/>
                <w:bCs/>
              </w:rPr>
              <w:t>享受最高</w:t>
            </w:r>
            <w:r w:rsidR="00132130" w:rsidRPr="00743545">
              <w:rPr>
                <w:rFonts w:eastAsiaTheme="minorEastAsia"/>
                <w:bCs/>
              </w:rPr>
              <w:t>之</w:t>
            </w:r>
            <w:r w:rsidRPr="00743545">
              <w:rPr>
                <w:rFonts w:eastAsiaTheme="minorEastAsia"/>
                <w:bCs/>
              </w:rPr>
              <w:t>身體及心理健康之權利</w:t>
            </w:r>
          </w:p>
        </w:tc>
        <w:tc>
          <w:tcPr>
            <w:tcW w:w="2977" w:type="dxa"/>
          </w:tcPr>
          <w:p w:rsidR="006B7EFD" w:rsidRPr="00743545" w:rsidRDefault="0025136A" w:rsidP="00743545">
            <w:pPr>
              <w:spacing w:line="0" w:lineRule="atLeast"/>
              <w:jc w:val="both"/>
              <w:rPr>
                <w:rFonts w:eastAsiaTheme="minorEastAsia"/>
              </w:rPr>
            </w:pPr>
            <w:r w:rsidRPr="00743545">
              <w:rPr>
                <w:rFonts w:eastAsiaTheme="minorEastAsia"/>
              </w:rPr>
              <w:t>不完整，散見於</w:t>
            </w:r>
            <w:r w:rsidR="003B38E1" w:rsidRPr="00743545">
              <w:rPr>
                <w:rFonts w:eastAsiaTheme="minorEastAsia"/>
              </w:rPr>
              <w:t>憲法第</w:t>
            </w:r>
            <w:r w:rsidR="003B38E1" w:rsidRPr="00743545">
              <w:rPr>
                <w:rFonts w:eastAsiaTheme="minorEastAsia"/>
              </w:rPr>
              <w:t>157</w:t>
            </w:r>
            <w:r w:rsidR="003B38E1" w:rsidRPr="00743545">
              <w:rPr>
                <w:rFonts w:eastAsiaTheme="minorEastAsia"/>
              </w:rPr>
              <w:t>條</w:t>
            </w:r>
            <w:r w:rsidRPr="00743545">
              <w:rPr>
                <w:rFonts w:eastAsiaTheme="minorEastAsia"/>
              </w:rPr>
              <w:t>、</w:t>
            </w:r>
            <w:r w:rsidR="003B38E1" w:rsidRPr="00743545">
              <w:rPr>
                <w:rFonts w:eastAsiaTheme="minorEastAsia"/>
              </w:rPr>
              <w:t>憲法增修條文第</w:t>
            </w:r>
            <w:r w:rsidR="003B38E1" w:rsidRPr="00743545">
              <w:rPr>
                <w:rFonts w:eastAsiaTheme="minorEastAsia"/>
              </w:rPr>
              <w:t>10</w:t>
            </w:r>
            <w:r w:rsidR="003B38E1" w:rsidRPr="00743545">
              <w:rPr>
                <w:rFonts w:eastAsiaTheme="minorEastAsia"/>
              </w:rPr>
              <w:t>條第</w:t>
            </w:r>
            <w:r w:rsidR="003B38E1" w:rsidRPr="00743545">
              <w:rPr>
                <w:rFonts w:eastAsiaTheme="minorEastAsia"/>
              </w:rPr>
              <w:t>5</w:t>
            </w:r>
            <w:r w:rsidR="003B38E1" w:rsidRPr="00743545">
              <w:rPr>
                <w:rFonts w:eastAsiaTheme="minorEastAsia"/>
              </w:rPr>
              <w:t>項</w:t>
            </w:r>
          </w:p>
        </w:tc>
        <w:tc>
          <w:tcPr>
            <w:tcW w:w="2914" w:type="dxa"/>
            <w:vAlign w:val="center"/>
          </w:tcPr>
          <w:p w:rsidR="006B7EFD" w:rsidRPr="00743545" w:rsidRDefault="000938F7" w:rsidP="00743545">
            <w:pPr>
              <w:spacing w:line="0" w:lineRule="atLeast"/>
              <w:jc w:val="both"/>
              <w:rPr>
                <w:rFonts w:eastAsiaTheme="minorEastAsia"/>
              </w:rPr>
            </w:pPr>
            <w:r w:rsidRPr="00743545">
              <w:rPr>
                <w:rFonts w:eastAsiaTheme="minorEastAsia"/>
              </w:rPr>
              <w:t>不完整</w:t>
            </w:r>
            <w:r w:rsidR="00B9061A" w:rsidRPr="00743545">
              <w:rPr>
                <w:rFonts w:eastAsiaTheme="minorEastAsia"/>
              </w:rPr>
              <w:t>，外來人口須居留滿</w:t>
            </w:r>
            <w:r w:rsidR="00B9061A" w:rsidRPr="00743545">
              <w:rPr>
                <w:rFonts w:eastAsiaTheme="minorEastAsia"/>
              </w:rPr>
              <w:t>6</w:t>
            </w:r>
            <w:r w:rsidR="00B9061A" w:rsidRPr="00743545">
              <w:rPr>
                <w:rFonts w:eastAsiaTheme="minorEastAsia"/>
              </w:rPr>
              <w:t>個月，始可享有我國健保之醫療</w:t>
            </w:r>
          </w:p>
        </w:tc>
      </w:tr>
      <w:tr w:rsidR="00837C20" w:rsidRPr="00743545" w:rsidTr="007D555C">
        <w:tc>
          <w:tcPr>
            <w:tcW w:w="993" w:type="dxa"/>
            <w:vAlign w:val="center"/>
          </w:tcPr>
          <w:p w:rsidR="006B7EFD" w:rsidRPr="00743545" w:rsidRDefault="006B7EFD" w:rsidP="00743545">
            <w:pPr>
              <w:spacing w:line="0" w:lineRule="atLeast"/>
              <w:jc w:val="both"/>
              <w:rPr>
                <w:rFonts w:eastAsiaTheme="minorEastAsia"/>
              </w:rPr>
            </w:pPr>
            <w:r w:rsidRPr="00743545">
              <w:rPr>
                <w:rFonts w:eastAsiaTheme="minorEastAsia"/>
              </w:rPr>
              <w:t>第</w:t>
            </w:r>
            <w:r w:rsidRPr="00743545">
              <w:rPr>
                <w:rFonts w:eastAsiaTheme="minorEastAsia"/>
              </w:rPr>
              <w:t>13</w:t>
            </w:r>
            <w:r w:rsidRPr="00743545">
              <w:rPr>
                <w:rFonts w:eastAsiaTheme="minorEastAsia"/>
              </w:rPr>
              <w:t>條</w:t>
            </w:r>
          </w:p>
        </w:tc>
        <w:tc>
          <w:tcPr>
            <w:tcW w:w="1417" w:type="dxa"/>
            <w:vAlign w:val="center"/>
          </w:tcPr>
          <w:p w:rsidR="006B7EFD" w:rsidRPr="00743545" w:rsidRDefault="006B7EFD" w:rsidP="00743545">
            <w:pPr>
              <w:spacing w:line="0" w:lineRule="atLeast"/>
              <w:jc w:val="both"/>
              <w:rPr>
                <w:rFonts w:eastAsiaTheme="minorEastAsia"/>
              </w:rPr>
            </w:pPr>
            <w:r w:rsidRPr="00743545">
              <w:rPr>
                <w:rFonts w:eastAsiaTheme="minorEastAsia"/>
                <w:bCs/>
              </w:rPr>
              <w:t>教育之權利</w:t>
            </w:r>
          </w:p>
        </w:tc>
        <w:tc>
          <w:tcPr>
            <w:tcW w:w="2977" w:type="dxa"/>
            <w:vAlign w:val="center"/>
          </w:tcPr>
          <w:p w:rsidR="006B7EFD" w:rsidRPr="00743545" w:rsidRDefault="00B42713" w:rsidP="00743545">
            <w:pPr>
              <w:spacing w:line="0" w:lineRule="atLeast"/>
              <w:jc w:val="both"/>
              <w:rPr>
                <w:rFonts w:eastAsiaTheme="minorEastAsia"/>
              </w:rPr>
            </w:pPr>
            <w:r w:rsidRPr="00743545">
              <w:rPr>
                <w:rFonts w:eastAsiaTheme="minorEastAsia"/>
              </w:rPr>
              <w:t>憲法第</w:t>
            </w:r>
            <w:r w:rsidRPr="00743545">
              <w:rPr>
                <w:rFonts w:eastAsiaTheme="minorEastAsia"/>
              </w:rPr>
              <w:t>21</w:t>
            </w:r>
            <w:r w:rsidRPr="00743545">
              <w:rPr>
                <w:rFonts w:eastAsiaTheme="minorEastAsia"/>
              </w:rPr>
              <w:t>條</w:t>
            </w:r>
            <w:r w:rsidR="00F11A0C" w:rsidRPr="00743545">
              <w:rPr>
                <w:rFonts w:eastAsiaTheme="minorEastAsia"/>
              </w:rPr>
              <w:t>；司法院釋字第</w:t>
            </w:r>
            <w:r w:rsidR="00F11A0C" w:rsidRPr="00743545">
              <w:rPr>
                <w:rFonts w:eastAsiaTheme="minorEastAsia"/>
              </w:rPr>
              <w:t>382</w:t>
            </w:r>
            <w:r w:rsidR="00F11A0C" w:rsidRPr="00743545">
              <w:rPr>
                <w:rFonts w:eastAsiaTheme="minorEastAsia"/>
              </w:rPr>
              <w:t>號、釋字第</w:t>
            </w:r>
            <w:r w:rsidR="00F11A0C" w:rsidRPr="00743545">
              <w:rPr>
                <w:rFonts w:eastAsiaTheme="minorEastAsia"/>
              </w:rPr>
              <w:t>563</w:t>
            </w:r>
            <w:r w:rsidR="00F11A0C" w:rsidRPr="00743545">
              <w:rPr>
                <w:rFonts w:eastAsiaTheme="minorEastAsia"/>
              </w:rPr>
              <w:t>號、釋字第</w:t>
            </w:r>
            <w:r w:rsidR="00F11A0C" w:rsidRPr="00743545">
              <w:rPr>
                <w:rFonts w:eastAsiaTheme="minorEastAsia"/>
              </w:rPr>
              <w:t>626</w:t>
            </w:r>
            <w:r w:rsidR="00F11A0C" w:rsidRPr="00743545">
              <w:rPr>
                <w:rFonts w:eastAsiaTheme="minorEastAsia"/>
              </w:rPr>
              <w:t>號、釋字第</w:t>
            </w:r>
            <w:r w:rsidR="00F11A0C" w:rsidRPr="00743545">
              <w:rPr>
                <w:rFonts w:eastAsiaTheme="minorEastAsia"/>
              </w:rPr>
              <w:t>684</w:t>
            </w:r>
            <w:r w:rsidR="00F11A0C" w:rsidRPr="00743545">
              <w:rPr>
                <w:rFonts w:eastAsiaTheme="minorEastAsia"/>
              </w:rPr>
              <w:t>號、釋字第</w:t>
            </w:r>
            <w:r w:rsidR="00F11A0C" w:rsidRPr="00743545">
              <w:rPr>
                <w:rFonts w:eastAsiaTheme="minorEastAsia"/>
              </w:rPr>
              <w:t>692</w:t>
            </w:r>
            <w:r w:rsidR="00F11A0C" w:rsidRPr="00743545">
              <w:rPr>
                <w:rFonts w:eastAsiaTheme="minorEastAsia"/>
              </w:rPr>
              <w:t>號、釋字第</w:t>
            </w:r>
            <w:r w:rsidR="00F11A0C" w:rsidRPr="00743545">
              <w:rPr>
                <w:rFonts w:eastAsiaTheme="minorEastAsia"/>
              </w:rPr>
              <w:t>702</w:t>
            </w:r>
            <w:r w:rsidR="00F11A0C" w:rsidRPr="00743545">
              <w:rPr>
                <w:rFonts w:eastAsiaTheme="minorEastAsia"/>
              </w:rPr>
              <w:t>號</w:t>
            </w:r>
            <w:r w:rsidR="00BF35FC" w:rsidRPr="00743545">
              <w:rPr>
                <w:rFonts w:eastAsiaTheme="minorEastAsia"/>
              </w:rPr>
              <w:t>、釋字第</w:t>
            </w:r>
            <w:r w:rsidR="00BF35FC" w:rsidRPr="00743545">
              <w:rPr>
                <w:rFonts w:eastAsiaTheme="minorEastAsia"/>
              </w:rPr>
              <w:t>736</w:t>
            </w:r>
            <w:r w:rsidR="00BF35FC" w:rsidRPr="00743545">
              <w:rPr>
                <w:rFonts w:eastAsiaTheme="minorEastAsia"/>
              </w:rPr>
              <w:t>號、釋字第</w:t>
            </w:r>
            <w:r w:rsidR="00BF35FC" w:rsidRPr="00743545">
              <w:rPr>
                <w:rFonts w:eastAsiaTheme="minorEastAsia"/>
              </w:rPr>
              <w:t>760</w:t>
            </w:r>
            <w:r w:rsidR="00BF35FC" w:rsidRPr="00743545">
              <w:rPr>
                <w:rFonts w:eastAsiaTheme="minorEastAsia"/>
              </w:rPr>
              <w:t>號、釋字第</w:t>
            </w:r>
            <w:r w:rsidR="00BF35FC" w:rsidRPr="00743545">
              <w:rPr>
                <w:rFonts w:eastAsiaTheme="minorEastAsia"/>
              </w:rPr>
              <w:t>784</w:t>
            </w:r>
            <w:r w:rsidR="00BF35FC" w:rsidRPr="00743545">
              <w:rPr>
                <w:rFonts w:eastAsiaTheme="minorEastAsia"/>
              </w:rPr>
              <w:t>號</w:t>
            </w:r>
            <w:r w:rsidR="00F11A0C" w:rsidRPr="00743545">
              <w:rPr>
                <w:rFonts w:eastAsiaTheme="minorEastAsia"/>
              </w:rPr>
              <w:t>；</w:t>
            </w:r>
            <w:r w:rsidR="006E14A8" w:rsidRPr="00743545">
              <w:rPr>
                <w:rFonts w:eastAsiaTheme="minorEastAsia"/>
              </w:rPr>
              <w:t>國民教育法第</w:t>
            </w:r>
            <w:r w:rsidR="006E14A8" w:rsidRPr="00743545">
              <w:rPr>
                <w:rFonts w:eastAsiaTheme="minorEastAsia"/>
              </w:rPr>
              <w:t>2</w:t>
            </w:r>
            <w:r w:rsidR="006E14A8" w:rsidRPr="00743545">
              <w:rPr>
                <w:rFonts w:eastAsiaTheme="minorEastAsia"/>
              </w:rPr>
              <w:t>條</w:t>
            </w:r>
          </w:p>
        </w:tc>
        <w:tc>
          <w:tcPr>
            <w:tcW w:w="2914" w:type="dxa"/>
            <w:vAlign w:val="center"/>
          </w:tcPr>
          <w:p w:rsidR="006B7EFD" w:rsidRPr="00743545" w:rsidRDefault="00B9061A" w:rsidP="00743545">
            <w:pPr>
              <w:spacing w:line="0" w:lineRule="atLeast"/>
              <w:jc w:val="both"/>
              <w:rPr>
                <w:rFonts w:eastAsiaTheme="minorEastAsia"/>
              </w:rPr>
            </w:pPr>
            <w:r w:rsidRPr="00743545">
              <w:rPr>
                <w:rFonts w:eastAsiaTheme="minorEastAsia"/>
              </w:rPr>
              <w:t>不完整</w:t>
            </w:r>
            <w:r w:rsidR="000524F3" w:rsidRPr="00743545">
              <w:rPr>
                <w:rFonts w:eastAsiaTheme="minorEastAsia"/>
              </w:rPr>
              <w:t>，憲法本文未明文規範</w:t>
            </w:r>
            <w:r w:rsidR="00897C12" w:rsidRPr="00743545">
              <w:rPr>
                <w:rFonts w:eastAsiaTheme="minorEastAsia"/>
              </w:rPr>
              <w:t>，</w:t>
            </w:r>
            <w:r w:rsidR="008E53EA" w:rsidRPr="00743545">
              <w:rPr>
                <w:rFonts w:eastAsiaTheme="minorEastAsia"/>
              </w:rPr>
              <w:t>非法入國</w:t>
            </w:r>
            <w:r w:rsidR="008E53EA" w:rsidRPr="00743545">
              <w:rPr>
                <w:rFonts w:eastAsiaTheme="minorEastAsia"/>
              </w:rPr>
              <w:t>(</w:t>
            </w:r>
            <w:r w:rsidR="008E53EA" w:rsidRPr="00743545">
              <w:rPr>
                <w:rFonts w:eastAsiaTheme="minorEastAsia"/>
              </w:rPr>
              <w:t>境</w:t>
            </w:r>
            <w:r w:rsidR="008E53EA" w:rsidRPr="00743545">
              <w:rPr>
                <w:rFonts w:eastAsiaTheme="minorEastAsia"/>
              </w:rPr>
              <w:t>)</w:t>
            </w:r>
            <w:r w:rsidR="008E53EA" w:rsidRPr="00743545">
              <w:rPr>
                <w:rFonts w:eastAsiaTheme="minorEastAsia"/>
              </w:rPr>
              <w:t>者之子女，恐會被驅逐出國</w:t>
            </w:r>
            <w:r w:rsidR="008E53EA" w:rsidRPr="00743545">
              <w:rPr>
                <w:rFonts w:eastAsiaTheme="minorEastAsia"/>
              </w:rPr>
              <w:t>(</w:t>
            </w:r>
            <w:r w:rsidR="008E53EA" w:rsidRPr="00743545">
              <w:rPr>
                <w:rFonts w:eastAsiaTheme="minorEastAsia"/>
              </w:rPr>
              <w:t>境</w:t>
            </w:r>
            <w:r w:rsidR="008E53EA" w:rsidRPr="00743545">
              <w:rPr>
                <w:rFonts w:eastAsiaTheme="minorEastAsia"/>
              </w:rPr>
              <w:t>)</w:t>
            </w:r>
            <w:r w:rsidR="008E53EA" w:rsidRPr="00743545">
              <w:rPr>
                <w:rFonts w:eastAsiaTheme="minorEastAsia"/>
              </w:rPr>
              <w:t>，未享有接受教育之權利</w:t>
            </w:r>
          </w:p>
        </w:tc>
      </w:tr>
      <w:tr w:rsidR="00837C20" w:rsidRPr="00743545" w:rsidTr="007D555C">
        <w:tc>
          <w:tcPr>
            <w:tcW w:w="993" w:type="dxa"/>
          </w:tcPr>
          <w:p w:rsidR="006B7EFD" w:rsidRPr="00743545" w:rsidRDefault="006B7EFD" w:rsidP="00743545">
            <w:pPr>
              <w:spacing w:line="0" w:lineRule="atLeast"/>
              <w:jc w:val="both"/>
              <w:rPr>
                <w:rFonts w:eastAsiaTheme="minorEastAsia"/>
              </w:rPr>
            </w:pPr>
            <w:r w:rsidRPr="00743545">
              <w:rPr>
                <w:rFonts w:eastAsiaTheme="minorEastAsia"/>
              </w:rPr>
              <w:t>第</w:t>
            </w:r>
            <w:r w:rsidRPr="00743545">
              <w:rPr>
                <w:rFonts w:eastAsiaTheme="minorEastAsia"/>
              </w:rPr>
              <w:t>14</w:t>
            </w:r>
            <w:r w:rsidRPr="00743545">
              <w:rPr>
                <w:rFonts w:eastAsiaTheme="minorEastAsia"/>
              </w:rPr>
              <w:t>條</w:t>
            </w:r>
          </w:p>
        </w:tc>
        <w:tc>
          <w:tcPr>
            <w:tcW w:w="1417" w:type="dxa"/>
          </w:tcPr>
          <w:p w:rsidR="006B7EFD" w:rsidRPr="00743545" w:rsidRDefault="006B7EFD" w:rsidP="00743545">
            <w:pPr>
              <w:spacing w:line="0" w:lineRule="atLeast"/>
              <w:jc w:val="both"/>
              <w:rPr>
                <w:rFonts w:eastAsiaTheme="minorEastAsia"/>
              </w:rPr>
            </w:pPr>
            <w:r w:rsidRPr="00743545">
              <w:rPr>
                <w:rFonts w:eastAsiaTheme="minorEastAsia"/>
                <w:bCs/>
              </w:rPr>
              <w:t>初等教育免費</w:t>
            </w:r>
          </w:p>
        </w:tc>
        <w:tc>
          <w:tcPr>
            <w:tcW w:w="2977" w:type="dxa"/>
          </w:tcPr>
          <w:p w:rsidR="006B7EFD" w:rsidRPr="00743545" w:rsidRDefault="00B42713" w:rsidP="00743545">
            <w:pPr>
              <w:spacing w:line="0" w:lineRule="atLeast"/>
              <w:jc w:val="both"/>
              <w:rPr>
                <w:rFonts w:eastAsiaTheme="minorEastAsia"/>
              </w:rPr>
            </w:pPr>
            <w:r w:rsidRPr="00743545">
              <w:rPr>
                <w:rFonts w:eastAsiaTheme="minorEastAsia"/>
              </w:rPr>
              <w:t>憲法第</w:t>
            </w:r>
            <w:r w:rsidRPr="00743545">
              <w:rPr>
                <w:rFonts w:eastAsiaTheme="minorEastAsia"/>
              </w:rPr>
              <w:t>160</w:t>
            </w:r>
            <w:r w:rsidRPr="00743545">
              <w:rPr>
                <w:rFonts w:eastAsiaTheme="minorEastAsia"/>
              </w:rPr>
              <w:t>條</w:t>
            </w:r>
          </w:p>
        </w:tc>
        <w:tc>
          <w:tcPr>
            <w:tcW w:w="2914" w:type="dxa"/>
          </w:tcPr>
          <w:p w:rsidR="006B7EFD" w:rsidRPr="00743545" w:rsidRDefault="00BD06AC" w:rsidP="00743545">
            <w:pPr>
              <w:spacing w:line="0" w:lineRule="atLeast"/>
              <w:jc w:val="both"/>
              <w:rPr>
                <w:rFonts w:eastAsiaTheme="minorEastAsia"/>
              </w:rPr>
            </w:pPr>
            <w:r w:rsidRPr="00743545">
              <w:rPr>
                <w:rFonts w:eastAsiaTheme="minorEastAsia"/>
              </w:rPr>
              <w:t>X</w:t>
            </w:r>
            <w:r w:rsidR="000E7B81" w:rsidRPr="00743545">
              <w:rPr>
                <w:rFonts w:eastAsiaTheme="minorEastAsia"/>
              </w:rPr>
              <w:t>，不完整，憲法本文未明文規範，非法入國</w:t>
            </w:r>
            <w:r w:rsidR="000E7B81" w:rsidRPr="00743545">
              <w:rPr>
                <w:rFonts w:eastAsiaTheme="minorEastAsia"/>
              </w:rPr>
              <w:t>(</w:t>
            </w:r>
            <w:r w:rsidR="000E7B81" w:rsidRPr="00743545">
              <w:rPr>
                <w:rFonts w:eastAsiaTheme="minorEastAsia"/>
              </w:rPr>
              <w:t>境</w:t>
            </w:r>
            <w:r w:rsidR="000E7B81" w:rsidRPr="00743545">
              <w:rPr>
                <w:rFonts w:eastAsiaTheme="minorEastAsia"/>
              </w:rPr>
              <w:t>)</w:t>
            </w:r>
            <w:r w:rsidR="000E7B81" w:rsidRPr="00743545">
              <w:rPr>
                <w:rFonts w:eastAsiaTheme="minorEastAsia"/>
              </w:rPr>
              <w:t>者之子女，恐會被驅逐出國</w:t>
            </w:r>
            <w:r w:rsidR="000E7B81" w:rsidRPr="00743545">
              <w:rPr>
                <w:rFonts w:eastAsiaTheme="minorEastAsia"/>
              </w:rPr>
              <w:t>(</w:t>
            </w:r>
            <w:r w:rsidR="000E7B81" w:rsidRPr="00743545">
              <w:rPr>
                <w:rFonts w:eastAsiaTheme="minorEastAsia"/>
              </w:rPr>
              <w:t>境</w:t>
            </w:r>
            <w:r w:rsidR="000E7B81" w:rsidRPr="00743545">
              <w:rPr>
                <w:rFonts w:eastAsiaTheme="minorEastAsia"/>
              </w:rPr>
              <w:t>)</w:t>
            </w:r>
            <w:r w:rsidR="000E7B81" w:rsidRPr="00743545">
              <w:rPr>
                <w:rFonts w:eastAsiaTheme="minorEastAsia"/>
              </w:rPr>
              <w:t>，未享有接受</w:t>
            </w:r>
            <w:r w:rsidR="003276A2" w:rsidRPr="00743545">
              <w:rPr>
                <w:rFonts w:eastAsiaTheme="minorEastAsia"/>
                <w:bCs/>
              </w:rPr>
              <w:t>初等教育免費</w:t>
            </w:r>
            <w:r w:rsidR="000E7B81" w:rsidRPr="00743545">
              <w:rPr>
                <w:rFonts w:eastAsiaTheme="minorEastAsia"/>
              </w:rPr>
              <w:t>之權利</w:t>
            </w:r>
          </w:p>
        </w:tc>
      </w:tr>
      <w:tr w:rsidR="00837C20" w:rsidRPr="00743545" w:rsidTr="007D555C">
        <w:tc>
          <w:tcPr>
            <w:tcW w:w="993" w:type="dxa"/>
            <w:vAlign w:val="center"/>
          </w:tcPr>
          <w:p w:rsidR="006B7EFD" w:rsidRPr="00743545" w:rsidRDefault="006B7EFD" w:rsidP="00743545">
            <w:pPr>
              <w:spacing w:line="0" w:lineRule="atLeast"/>
              <w:jc w:val="both"/>
              <w:rPr>
                <w:rFonts w:eastAsiaTheme="minorEastAsia"/>
              </w:rPr>
            </w:pPr>
            <w:r w:rsidRPr="00743545">
              <w:rPr>
                <w:rFonts w:eastAsiaTheme="minorEastAsia"/>
              </w:rPr>
              <w:t>第</w:t>
            </w:r>
            <w:r w:rsidRPr="00743545">
              <w:rPr>
                <w:rFonts w:eastAsiaTheme="minorEastAsia"/>
              </w:rPr>
              <w:t>15</w:t>
            </w:r>
            <w:r w:rsidRPr="00743545">
              <w:rPr>
                <w:rFonts w:eastAsiaTheme="minorEastAsia"/>
              </w:rPr>
              <w:t>條</w:t>
            </w:r>
          </w:p>
        </w:tc>
        <w:tc>
          <w:tcPr>
            <w:tcW w:w="1417" w:type="dxa"/>
            <w:vAlign w:val="center"/>
          </w:tcPr>
          <w:p w:rsidR="00E04498" w:rsidRPr="00743545" w:rsidRDefault="006B7EFD" w:rsidP="00743545">
            <w:pPr>
              <w:spacing w:line="0" w:lineRule="atLeast"/>
              <w:jc w:val="both"/>
              <w:rPr>
                <w:rFonts w:eastAsiaTheme="minorEastAsia"/>
                <w:bCs/>
              </w:rPr>
            </w:pPr>
            <w:r w:rsidRPr="00743545">
              <w:rPr>
                <w:rFonts w:eastAsiaTheme="minorEastAsia"/>
                <w:bCs/>
              </w:rPr>
              <w:t>參加文化生活</w:t>
            </w:r>
          </w:p>
          <w:p w:rsidR="006B7EFD" w:rsidRPr="00743545" w:rsidRDefault="006B7EFD" w:rsidP="00743545">
            <w:pPr>
              <w:spacing w:line="0" w:lineRule="atLeast"/>
              <w:jc w:val="both"/>
              <w:rPr>
                <w:rFonts w:eastAsiaTheme="minorEastAsia"/>
              </w:rPr>
            </w:pPr>
            <w:r w:rsidRPr="00743545">
              <w:rPr>
                <w:rFonts w:eastAsiaTheme="minorEastAsia"/>
                <w:bCs/>
              </w:rPr>
              <w:t>之權利</w:t>
            </w:r>
          </w:p>
        </w:tc>
        <w:tc>
          <w:tcPr>
            <w:tcW w:w="2977" w:type="dxa"/>
            <w:vAlign w:val="center"/>
          </w:tcPr>
          <w:p w:rsidR="006B7EFD" w:rsidRPr="00743545" w:rsidRDefault="00CC315F" w:rsidP="00743545">
            <w:pPr>
              <w:spacing w:line="0" w:lineRule="atLeast"/>
              <w:jc w:val="both"/>
              <w:rPr>
                <w:rFonts w:eastAsiaTheme="minorEastAsia"/>
              </w:rPr>
            </w:pPr>
            <w:r w:rsidRPr="00743545">
              <w:rPr>
                <w:rFonts w:eastAsiaTheme="minorEastAsia"/>
              </w:rPr>
              <w:t>V</w:t>
            </w:r>
            <w:r w:rsidRPr="00743545">
              <w:rPr>
                <w:rFonts w:eastAsiaTheme="minorEastAsia"/>
              </w:rPr>
              <w:t>，憲法第</w:t>
            </w:r>
            <w:r w:rsidRPr="00743545">
              <w:rPr>
                <w:rFonts w:eastAsiaTheme="minorEastAsia"/>
              </w:rPr>
              <w:t>163</w:t>
            </w:r>
            <w:r w:rsidRPr="00743545">
              <w:rPr>
                <w:rFonts w:eastAsiaTheme="minorEastAsia"/>
              </w:rPr>
              <w:t>條</w:t>
            </w:r>
            <w:r w:rsidR="003D3263" w:rsidRPr="00743545">
              <w:rPr>
                <w:rFonts w:eastAsiaTheme="minorEastAsia"/>
              </w:rPr>
              <w:t>；司法院釋字第</w:t>
            </w:r>
            <w:r w:rsidR="003D3263" w:rsidRPr="00743545">
              <w:rPr>
                <w:rFonts w:eastAsiaTheme="minorEastAsia"/>
              </w:rPr>
              <w:t>692</w:t>
            </w:r>
            <w:r w:rsidR="003D3263" w:rsidRPr="00743545">
              <w:rPr>
                <w:rFonts w:eastAsiaTheme="minorEastAsia"/>
              </w:rPr>
              <w:t>號</w:t>
            </w:r>
          </w:p>
        </w:tc>
        <w:tc>
          <w:tcPr>
            <w:tcW w:w="2914" w:type="dxa"/>
            <w:vAlign w:val="center"/>
          </w:tcPr>
          <w:p w:rsidR="006B7EFD" w:rsidRPr="00743545" w:rsidRDefault="000938F7" w:rsidP="00743545">
            <w:pPr>
              <w:spacing w:line="0" w:lineRule="atLeast"/>
              <w:jc w:val="both"/>
              <w:rPr>
                <w:rFonts w:eastAsiaTheme="minorEastAsia"/>
              </w:rPr>
            </w:pPr>
            <w:r w:rsidRPr="00743545">
              <w:rPr>
                <w:rFonts w:eastAsiaTheme="minorEastAsia"/>
              </w:rPr>
              <w:t>不完整</w:t>
            </w:r>
            <w:r w:rsidR="000E7B81" w:rsidRPr="00743545">
              <w:rPr>
                <w:rFonts w:eastAsiaTheme="minorEastAsia"/>
              </w:rPr>
              <w:t>，憲法本文未明文規範</w:t>
            </w:r>
          </w:p>
        </w:tc>
      </w:tr>
    </w:tbl>
    <w:p w:rsidR="009052B7" w:rsidRPr="00743545" w:rsidRDefault="009052B7" w:rsidP="00743545">
      <w:pPr>
        <w:spacing w:line="0" w:lineRule="atLeast"/>
        <w:rPr>
          <w:rFonts w:eastAsiaTheme="minorEastAsia"/>
          <w:kern w:val="1"/>
        </w:rPr>
      </w:pPr>
      <w:r w:rsidRPr="00743545">
        <w:rPr>
          <w:rFonts w:eastAsiaTheme="minorEastAsia"/>
          <w:kern w:val="1"/>
          <w:lang w:eastAsia="ar-SA"/>
        </w:rPr>
        <w:lastRenderedPageBreak/>
        <w:t>資料來源：作者自製</w:t>
      </w:r>
      <w:r w:rsidR="00564DBC" w:rsidRPr="00743545">
        <w:rPr>
          <w:rFonts w:eastAsiaTheme="minorEastAsia"/>
          <w:kern w:val="1"/>
          <w:lang w:eastAsia="ar-SA"/>
        </w:rPr>
        <w:t>；表中之</w:t>
      </w:r>
      <w:r w:rsidR="00564DBC" w:rsidRPr="00743545">
        <w:rPr>
          <w:rFonts w:eastAsiaTheme="minorEastAsia"/>
        </w:rPr>
        <w:t>V</w:t>
      </w:r>
      <w:r w:rsidR="00564DBC" w:rsidRPr="00743545">
        <w:rPr>
          <w:rFonts w:eastAsiaTheme="minorEastAsia"/>
          <w:kern w:val="1"/>
        </w:rPr>
        <w:t>，表示具有此種之規範或保障機制</w:t>
      </w:r>
      <w:r w:rsidR="00901565" w:rsidRPr="00743545">
        <w:rPr>
          <w:rFonts w:eastAsiaTheme="minorEastAsia"/>
          <w:kern w:val="1"/>
        </w:rPr>
        <w:t>；</w:t>
      </w:r>
      <w:r w:rsidR="00901565" w:rsidRPr="00743545">
        <w:rPr>
          <w:rFonts w:eastAsiaTheme="minorEastAsia"/>
        </w:rPr>
        <w:t>X</w:t>
      </w:r>
      <w:r w:rsidR="00901565" w:rsidRPr="00743545">
        <w:rPr>
          <w:rFonts w:eastAsiaTheme="minorEastAsia"/>
        </w:rPr>
        <w:t>則</w:t>
      </w:r>
      <w:r w:rsidR="00901565" w:rsidRPr="00743545">
        <w:rPr>
          <w:rFonts w:eastAsiaTheme="minorEastAsia"/>
          <w:kern w:val="1"/>
        </w:rPr>
        <w:t>表示未具有此種之規範或保障機制</w:t>
      </w:r>
      <w:r w:rsidR="00564DBC" w:rsidRPr="00743545">
        <w:rPr>
          <w:rFonts w:eastAsiaTheme="minorEastAsia"/>
          <w:kern w:val="1"/>
        </w:rPr>
        <w:t>。</w:t>
      </w:r>
    </w:p>
    <w:p w:rsidR="00606776" w:rsidRPr="00743545" w:rsidRDefault="00606776" w:rsidP="00743545">
      <w:pPr>
        <w:spacing w:line="0" w:lineRule="atLeast"/>
        <w:rPr>
          <w:rFonts w:eastAsiaTheme="minorEastAsia"/>
          <w:kern w:val="1"/>
        </w:rPr>
      </w:pPr>
    </w:p>
    <w:p w:rsidR="00606776" w:rsidRPr="00743545" w:rsidRDefault="00604979" w:rsidP="00743545">
      <w:pPr>
        <w:pStyle w:val="1f1"/>
        <w:spacing w:line="0" w:lineRule="atLeast"/>
        <w:ind w:leftChars="0" w:left="0" w:firstLineChars="0" w:firstLine="0"/>
        <w:rPr>
          <w:rFonts w:eastAsiaTheme="minorEastAsia"/>
          <w:sz w:val="24"/>
        </w:rPr>
      </w:pPr>
      <w:r w:rsidRPr="00743545">
        <w:rPr>
          <w:rFonts w:eastAsiaTheme="minorEastAsia"/>
          <w:sz w:val="24"/>
        </w:rPr>
        <w:t>參、</w:t>
      </w:r>
      <w:r w:rsidR="00606776" w:rsidRPr="00743545">
        <w:rPr>
          <w:rFonts w:eastAsiaTheme="minorEastAsia"/>
          <w:sz w:val="24"/>
        </w:rPr>
        <w:t>外來人口人權保障機制之困境</w:t>
      </w:r>
    </w:p>
    <w:p w:rsidR="00583921" w:rsidRPr="00743545" w:rsidRDefault="00583921" w:rsidP="00743545">
      <w:pPr>
        <w:spacing w:line="0" w:lineRule="atLeast"/>
        <w:jc w:val="both"/>
        <w:rPr>
          <w:rFonts w:eastAsiaTheme="minorEastAsia"/>
        </w:rPr>
      </w:pPr>
      <w:r w:rsidRPr="00743545">
        <w:rPr>
          <w:rFonts w:eastAsiaTheme="minorEastAsia"/>
        </w:rPr>
        <w:t>一、美國</w:t>
      </w:r>
      <w:r w:rsidR="007E4B1B" w:rsidRPr="00743545">
        <w:rPr>
          <w:rFonts w:eastAsiaTheme="minorEastAsia"/>
          <w:shd w:val="clear" w:color="auto" w:fill="F7F7F7"/>
        </w:rPr>
        <w:t>弗</w:t>
      </w:r>
      <w:r w:rsidR="00152007" w:rsidRPr="00743545">
        <w:rPr>
          <w:rFonts w:eastAsiaTheme="minorEastAsia"/>
          <w:shd w:val="clear" w:color="auto" w:fill="FFFFFF"/>
        </w:rPr>
        <w:t>洛雷斯法案</w:t>
      </w:r>
      <w:r w:rsidRPr="00743545">
        <w:rPr>
          <w:rFonts w:eastAsiaTheme="minorEastAsia"/>
        </w:rPr>
        <w:t>：</w:t>
      </w:r>
    </w:p>
    <w:p w:rsidR="00B464EE" w:rsidRPr="00743545" w:rsidRDefault="00515EA4" w:rsidP="00743545">
      <w:pPr>
        <w:spacing w:line="0" w:lineRule="atLeast"/>
        <w:ind w:firstLineChars="100" w:firstLine="240"/>
        <w:jc w:val="both"/>
        <w:rPr>
          <w:rFonts w:eastAsiaTheme="minorEastAsia"/>
          <w:shd w:val="clear" w:color="auto" w:fill="FFFFFF"/>
        </w:rPr>
      </w:pPr>
      <w:r w:rsidRPr="00743545">
        <w:rPr>
          <w:rFonts w:eastAsiaTheme="minorEastAsia"/>
        </w:rPr>
        <w:t xml:space="preserve">  </w:t>
      </w:r>
      <w:r w:rsidR="00583921" w:rsidRPr="00743545">
        <w:rPr>
          <w:rFonts w:eastAsiaTheme="minorEastAsia"/>
        </w:rPr>
        <w:t>2018</w:t>
      </w:r>
      <w:r w:rsidR="00583921" w:rsidRPr="00743545">
        <w:rPr>
          <w:rFonts w:eastAsiaTheme="minorEastAsia"/>
        </w:rPr>
        <w:t>年</w:t>
      </w:r>
      <w:hyperlink r:id="rId16" w:history="1">
        <w:r w:rsidR="00583921" w:rsidRPr="00743545">
          <w:rPr>
            <w:rFonts w:eastAsiaTheme="minorEastAsia"/>
            <w:bCs/>
          </w:rPr>
          <w:t>美國</w:t>
        </w:r>
      </w:hyperlink>
      <w:hyperlink r:id="rId17" w:history="1">
        <w:r w:rsidR="00583921" w:rsidRPr="00743545">
          <w:rPr>
            <w:rFonts w:eastAsiaTheme="minorEastAsia"/>
            <w:bCs/>
          </w:rPr>
          <w:t>川普</w:t>
        </w:r>
      </w:hyperlink>
      <w:r w:rsidR="00583921" w:rsidRPr="00743545">
        <w:rPr>
          <w:rFonts w:eastAsiaTheme="minorEastAsia"/>
        </w:rPr>
        <w:t>總統針對移民實施</w:t>
      </w:r>
      <w:hyperlink r:id="rId18" w:tgtFrame="_blank" w:history="1">
        <w:r w:rsidR="00583921" w:rsidRPr="00743545">
          <w:rPr>
            <w:rFonts w:eastAsiaTheme="minorEastAsia"/>
          </w:rPr>
          <w:t>「零容忍」</w:t>
        </w:r>
      </w:hyperlink>
      <w:r w:rsidR="00583921" w:rsidRPr="00743545">
        <w:rPr>
          <w:rFonts w:eastAsiaTheme="minorEastAsia"/>
        </w:rPr>
        <w:t>之策略（</w:t>
      </w:r>
      <w:r w:rsidR="00583921" w:rsidRPr="00743545">
        <w:rPr>
          <w:rFonts w:eastAsiaTheme="minorEastAsia"/>
        </w:rPr>
        <w:t>zero-tolerance immigration Policy</w:t>
      </w:r>
      <w:r w:rsidR="00583921" w:rsidRPr="00743545">
        <w:rPr>
          <w:rFonts w:eastAsiaTheme="minorEastAsia"/>
        </w:rPr>
        <w:t>）</w:t>
      </w:r>
      <w:r w:rsidR="00583921" w:rsidRPr="00743545">
        <w:rPr>
          <w:rStyle w:val="afff0"/>
          <w:rFonts w:eastAsiaTheme="minorEastAsia"/>
        </w:rPr>
        <w:footnoteReference w:id="50"/>
      </w:r>
      <w:r w:rsidR="00583921" w:rsidRPr="00743545">
        <w:rPr>
          <w:rFonts w:eastAsiaTheme="minorEastAsia"/>
        </w:rPr>
        <w:t>，</w:t>
      </w:r>
      <w:r w:rsidR="00583921" w:rsidRPr="00743545">
        <w:rPr>
          <w:rFonts w:eastAsiaTheme="minorEastAsia"/>
          <w:spacing w:val="9"/>
          <w:shd w:val="clear" w:color="auto" w:fill="FFFFFF"/>
        </w:rPr>
        <w:t>所有非法入境美國者，依刑事罪嫌逮捕，</w:t>
      </w:r>
      <w:r w:rsidR="00583921" w:rsidRPr="00743545">
        <w:rPr>
          <w:rFonts w:eastAsiaTheme="minorEastAsia"/>
        </w:rPr>
        <w:t>導致</w:t>
      </w:r>
      <w:r w:rsidR="00583921" w:rsidRPr="00743545">
        <w:rPr>
          <w:rFonts w:eastAsiaTheme="minorEastAsia"/>
        </w:rPr>
        <w:t>2,300</w:t>
      </w:r>
      <w:r w:rsidR="00583921" w:rsidRPr="00743545">
        <w:rPr>
          <w:rFonts w:eastAsiaTheme="minorEastAsia"/>
        </w:rPr>
        <w:t>多名兒童與父母分離</w:t>
      </w:r>
      <w:r w:rsidR="00583921" w:rsidRPr="00743545">
        <w:rPr>
          <w:rStyle w:val="afff0"/>
          <w:rFonts w:eastAsiaTheme="minorEastAsia"/>
        </w:rPr>
        <w:footnoteReference w:id="51"/>
      </w:r>
      <w:r w:rsidR="00583921" w:rsidRPr="00743545">
        <w:rPr>
          <w:rFonts w:eastAsiaTheme="minorEastAsia"/>
        </w:rPr>
        <w:t>，國家拆散家庭造成骨肉分離，受到國內外輿論批評不人道及人權倒退</w:t>
      </w:r>
      <w:r w:rsidR="00583921" w:rsidRPr="00743545">
        <w:rPr>
          <w:rFonts w:eastAsiaTheme="minorEastAsia"/>
          <w:kern w:val="1"/>
          <w:lang w:eastAsia="ar-SA"/>
        </w:rPr>
        <w:t>。</w:t>
      </w:r>
      <w:bookmarkStart w:id="2" w:name="_Toc528062164"/>
      <w:r w:rsidR="00583921" w:rsidRPr="00743545">
        <w:rPr>
          <w:rFonts w:eastAsiaTheme="minorEastAsia"/>
          <w:kern w:val="1"/>
        </w:rPr>
        <w:t>於</w:t>
      </w:r>
      <w:r w:rsidR="00583921" w:rsidRPr="00743545">
        <w:rPr>
          <w:rFonts w:eastAsiaTheme="minorEastAsia"/>
          <w:shd w:val="clear" w:color="auto" w:fill="FFFFFF"/>
        </w:rPr>
        <w:t>2016</w:t>
      </w:r>
      <w:r w:rsidR="00583921" w:rsidRPr="00743545">
        <w:rPr>
          <w:rFonts w:eastAsiaTheme="minorEastAsia"/>
          <w:shd w:val="clear" w:color="auto" w:fill="FFFFFF"/>
        </w:rPr>
        <w:t>年</w:t>
      </w:r>
      <w:r w:rsidR="00C433F3" w:rsidRPr="00743545">
        <w:rPr>
          <w:rFonts w:eastAsiaTheme="minorEastAsia"/>
          <w:shd w:val="clear" w:color="auto" w:fill="FFFFFF"/>
        </w:rPr>
        <w:t>，美國聯邦</w:t>
      </w:r>
      <w:r w:rsidR="00583921" w:rsidRPr="00743545">
        <w:rPr>
          <w:rFonts w:eastAsiaTheme="minorEastAsia"/>
          <w:shd w:val="clear" w:color="auto" w:fill="FFFFFF"/>
        </w:rPr>
        <w:t>第九巡迴法庭在</w:t>
      </w:r>
      <w:r w:rsidR="00583921" w:rsidRPr="00743545">
        <w:rPr>
          <w:rFonts w:eastAsiaTheme="minorEastAsia"/>
          <w:shd w:val="clear" w:color="auto" w:fill="FFFFFF"/>
        </w:rPr>
        <w:t xml:space="preserve">Flores v. Lynch </w:t>
      </w:r>
      <w:r w:rsidR="00583921" w:rsidRPr="00743545">
        <w:rPr>
          <w:rFonts w:eastAsiaTheme="minorEastAsia"/>
          <w:shd w:val="clear" w:color="auto" w:fill="FFFFFF"/>
        </w:rPr>
        <w:t>判決中，第九巡迴法庭</w:t>
      </w:r>
      <w:r w:rsidR="00152007" w:rsidRPr="00743545">
        <w:rPr>
          <w:rFonts w:eastAsiaTheme="minorEastAsia"/>
          <w:shd w:val="clear" w:color="auto" w:fill="FFFFFF"/>
        </w:rPr>
        <w:t>(which the Ninth Circuit)</w:t>
      </w:r>
      <w:r w:rsidR="00583921" w:rsidRPr="00743545">
        <w:rPr>
          <w:rFonts w:eastAsiaTheme="minorEastAsia"/>
          <w:shd w:val="clear" w:color="auto" w:fill="FFFFFF"/>
        </w:rPr>
        <w:t>肯認</w:t>
      </w:r>
      <w:r w:rsidR="00583921" w:rsidRPr="00743545">
        <w:rPr>
          <w:rFonts w:eastAsiaTheme="minorEastAsia"/>
          <w:shd w:val="clear" w:color="auto" w:fill="FFFFFF"/>
        </w:rPr>
        <w:t>1997</w:t>
      </w:r>
      <w:r w:rsidR="007E4B1B" w:rsidRPr="00743545">
        <w:rPr>
          <w:rFonts w:eastAsiaTheme="minorEastAsia"/>
          <w:shd w:val="clear" w:color="auto" w:fill="FFFFFF"/>
        </w:rPr>
        <w:t>年之「</w:t>
      </w:r>
      <w:r w:rsidR="007E4B1B" w:rsidRPr="00743545">
        <w:rPr>
          <w:rFonts w:eastAsiaTheme="minorEastAsia"/>
          <w:shd w:val="clear" w:color="auto" w:fill="F7F7F7"/>
        </w:rPr>
        <w:t>弗</w:t>
      </w:r>
      <w:r w:rsidR="00152007" w:rsidRPr="00743545">
        <w:rPr>
          <w:rFonts w:eastAsiaTheme="minorEastAsia"/>
          <w:shd w:val="clear" w:color="auto" w:fill="FFFFFF"/>
        </w:rPr>
        <w:t>洛雷斯法案</w:t>
      </w:r>
      <w:r w:rsidR="00583921" w:rsidRPr="00743545">
        <w:rPr>
          <w:rFonts w:eastAsiaTheme="minorEastAsia"/>
          <w:shd w:val="clear" w:color="auto" w:fill="FFFFFF"/>
        </w:rPr>
        <w:t>」</w:t>
      </w:r>
      <w:r w:rsidR="00583921" w:rsidRPr="00743545">
        <w:rPr>
          <w:rFonts w:eastAsiaTheme="minorEastAsia"/>
          <w:shd w:val="clear" w:color="auto" w:fill="FFFFFF"/>
        </w:rPr>
        <w:t>(</w:t>
      </w:r>
      <w:r w:rsidR="00583921" w:rsidRPr="00743545">
        <w:rPr>
          <w:rFonts w:eastAsiaTheme="minorEastAsia"/>
        </w:rPr>
        <w:t>The Flores Settlement Agreement)</w:t>
      </w:r>
      <w:r w:rsidR="00583921" w:rsidRPr="00743545">
        <w:rPr>
          <w:rFonts w:eastAsiaTheme="minorEastAsia"/>
          <w:shd w:val="clear" w:color="auto" w:fill="FFFFFF"/>
        </w:rPr>
        <w:t>，禁止將兒童收容超過</w:t>
      </w:r>
      <w:r w:rsidR="00583921" w:rsidRPr="00743545">
        <w:rPr>
          <w:rFonts w:eastAsiaTheme="minorEastAsia"/>
          <w:shd w:val="clear" w:color="auto" w:fill="FFFFFF"/>
        </w:rPr>
        <w:t>20</w:t>
      </w:r>
      <w:r w:rsidR="00583921" w:rsidRPr="00743545">
        <w:rPr>
          <w:rFonts w:eastAsiaTheme="minorEastAsia"/>
          <w:shd w:val="clear" w:color="auto" w:fill="FFFFFF"/>
        </w:rPr>
        <w:t>天，</w:t>
      </w:r>
      <w:r w:rsidR="00C433F3" w:rsidRPr="00743545">
        <w:rPr>
          <w:rFonts w:eastAsiaTheme="minorEastAsia"/>
          <w:shd w:val="clear" w:color="auto" w:fill="FFFFFF"/>
        </w:rPr>
        <w:t>倘若將兒童收容超過</w:t>
      </w:r>
      <w:r w:rsidR="00C433F3" w:rsidRPr="00743545">
        <w:rPr>
          <w:rFonts w:eastAsiaTheme="minorEastAsia"/>
          <w:shd w:val="clear" w:color="auto" w:fill="FFFFFF"/>
        </w:rPr>
        <w:t>20</w:t>
      </w:r>
      <w:r w:rsidR="00C433F3" w:rsidRPr="00743545">
        <w:rPr>
          <w:rFonts w:eastAsiaTheme="minorEastAsia"/>
          <w:shd w:val="clear" w:color="auto" w:fill="FFFFFF"/>
        </w:rPr>
        <w:t>天，</w:t>
      </w:r>
      <w:r w:rsidR="00B464EE" w:rsidRPr="00743545">
        <w:rPr>
          <w:rFonts w:eastAsiaTheme="minorEastAsia"/>
          <w:shd w:val="clear" w:color="auto" w:fill="FFFFFF"/>
        </w:rPr>
        <w:t>就須將監護權交給兒童的父母或親戚，</w:t>
      </w:r>
      <w:r w:rsidR="00C433F3" w:rsidRPr="00743545">
        <w:rPr>
          <w:rFonts w:eastAsiaTheme="minorEastAsia"/>
          <w:shd w:val="clear" w:color="auto" w:fill="FFFFFF"/>
        </w:rPr>
        <w:t>「</w:t>
      </w:r>
      <w:r w:rsidR="00C433F3" w:rsidRPr="00743545">
        <w:rPr>
          <w:rFonts w:eastAsiaTheme="minorEastAsia"/>
          <w:shd w:val="clear" w:color="auto" w:fill="F7F7F7"/>
        </w:rPr>
        <w:t>弗</w:t>
      </w:r>
      <w:r w:rsidR="00C433F3" w:rsidRPr="00743545">
        <w:rPr>
          <w:rFonts w:eastAsiaTheme="minorEastAsia"/>
          <w:shd w:val="clear" w:color="auto" w:fill="FFFFFF"/>
        </w:rPr>
        <w:t>洛雷斯法案」</w:t>
      </w:r>
      <w:r w:rsidR="00C433F3" w:rsidRPr="00743545">
        <w:rPr>
          <w:rFonts w:eastAsiaTheme="minorEastAsia"/>
          <w:shd w:val="clear" w:color="auto" w:fill="FFFFFF"/>
        </w:rPr>
        <w:t>(</w:t>
      </w:r>
      <w:r w:rsidR="00C433F3" w:rsidRPr="00743545">
        <w:rPr>
          <w:rFonts w:eastAsiaTheme="minorEastAsia"/>
        </w:rPr>
        <w:t>The Flores Settlement Agreement)</w:t>
      </w:r>
      <w:r w:rsidR="00C433F3" w:rsidRPr="00743545">
        <w:rPr>
          <w:rFonts w:eastAsiaTheme="minorEastAsia"/>
        </w:rPr>
        <w:t>係要</w:t>
      </w:r>
      <w:r w:rsidR="00B464EE" w:rsidRPr="00743545">
        <w:rPr>
          <w:rFonts w:eastAsiaTheme="minorEastAsia"/>
        </w:rPr>
        <w:t>保護移民兒童的基本權利</w:t>
      </w:r>
      <w:r w:rsidR="00B464EE" w:rsidRPr="00743545">
        <w:rPr>
          <w:rFonts w:eastAsiaTheme="minorEastAsia"/>
        </w:rPr>
        <w:t>(basic rights)</w:t>
      </w:r>
      <w:r w:rsidR="00B464EE" w:rsidRPr="00743545">
        <w:rPr>
          <w:rFonts w:eastAsiaTheme="minorEastAsia"/>
        </w:rPr>
        <w:t>與尊嚴</w:t>
      </w:r>
      <w:r w:rsidR="00B464EE" w:rsidRPr="00743545">
        <w:rPr>
          <w:rFonts w:eastAsiaTheme="minorEastAsia"/>
        </w:rPr>
        <w:t>(dignity)</w:t>
      </w:r>
      <w:r w:rsidR="00B464EE" w:rsidRPr="00743545">
        <w:rPr>
          <w:rStyle w:val="afff0"/>
          <w:rFonts w:eastAsiaTheme="minorEastAsia"/>
          <w:shd w:val="clear" w:color="auto" w:fill="FFFFFF"/>
        </w:rPr>
        <w:footnoteReference w:id="52"/>
      </w:r>
      <w:r w:rsidR="00B464EE" w:rsidRPr="00743545">
        <w:rPr>
          <w:rFonts w:eastAsiaTheme="minorEastAsia"/>
          <w:kern w:val="1"/>
          <w:lang w:eastAsia="ar-SA"/>
        </w:rPr>
        <w:t>。</w:t>
      </w:r>
      <w:r w:rsidR="00635287" w:rsidRPr="00743545">
        <w:rPr>
          <w:rFonts w:eastAsiaTheme="minorEastAsia"/>
          <w:shd w:val="clear" w:color="auto" w:fill="FFFFFF"/>
        </w:rPr>
        <w:t>美國聯邦第九巡迴法庭之上述見解，本文加以肯定之。</w:t>
      </w:r>
    </w:p>
    <w:p w:rsidR="006614B4" w:rsidRPr="00743545" w:rsidRDefault="00583921" w:rsidP="00743545">
      <w:pPr>
        <w:spacing w:line="0" w:lineRule="atLeast"/>
        <w:ind w:firstLineChars="100" w:firstLine="240"/>
        <w:jc w:val="both"/>
        <w:rPr>
          <w:rFonts w:eastAsiaTheme="minorEastAsia"/>
          <w:kern w:val="1"/>
          <w:lang w:eastAsia="ar-SA"/>
        </w:rPr>
      </w:pPr>
      <w:r w:rsidRPr="00743545">
        <w:rPr>
          <w:rFonts w:eastAsiaTheme="minorEastAsia"/>
          <w:shd w:val="clear" w:color="auto" w:fill="FFFFFF"/>
        </w:rPr>
        <w:t>「</w:t>
      </w:r>
      <w:r w:rsidR="007E4B1B" w:rsidRPr="00743545">
        <w:rPr>
          <w:rFonts w:eastAsiaTheme="minorEastAsia"/>
          <w:shd w:val="clear" w:color="auto" w:fill="F7F7F7"/>
        </w:rPr>
        <w:t>弗</w:t>
      </w:r>
      <w:r w:rsidRPr="00743545">
        <w:rPr>
          <w:rFonts w:eastAsiaTheme="minorEastAsia"/>
          <w:shd w:val="clear" w:color="auto" w:fill="FFFFFF"/>
        </w:rPr>
        <w:t>洛雷斯</w:t>
      </w:r>
      <w:r w:rsidR="00152007" w:rsidRPr="00743545">
        <w:rPr>
          <w:rFonts w:eastAsiaTheme="minorEastAsia"/>
          <w:shd w:val="clear" w:color="auto" w:fill="FFFFFF"/>
        </w:rPr>
        <w:t>法案</w:t>
      </w:r>
      <w:r w:rsidRPr="00743545">
        <w:rPr>
          <w:rFonts w:eastAsiaTheme="minorEastAsia"/>
          <w:shd w:val="clear" w:color="auto" w:fill="FFFFFF"/>
        </w:rPr>
        <w:t>」適用於陪同和無人陪伴之兒童</w:t>
      </w:r>
      <w:bookmarkEnd w:id="2"/>
      <w:r w:rsidRPr="00743545">
        <w:rPr>
          <w:rFonts w:eastAsiaTheme="minorEastAsia"/>
          <w:shd w:val="clear" w:color="auto" w:fill="FFFFFF"/>
        </w:rPr>
        <w:t>，</w:t>
      </w:r>
      <w:r w:rsidRPr="00743545">
        <w:rPr>
          <w:rFonts w:eastAsiaTheme="minorEastAsia"/>
        </w:rPr>
        <w:t>法院並要求政府應為家庭團聚做出迅速而持續之努力措施</w:t>
      </w:r>
      <w:r w:rsidRPr="00743545">
        <w:rPr>
          <w:rStyle w:val="afff0"/>
          <w:rFonts w:eastAsiaTheme="minorEastAsia"/>
          <w:shd w:val="clear" w:color="auto" w:fill="FFFFFF"/>
        </w:rPr>
        <w:footnoteReference w:id="53"/>
      </w:r>
      <w:r w:rsidRPr="00743545">
        <w:rPr>
          <w:rFonts w:eastAsiaTheme="minorEastAsia"/>
          <w:kern w:val="1"/>
          <w:lang w:eastAsia="ar-SA"/>
        </w:rPr>
        <w:t>。</w:t>
      </w:r>
      <w:r w:rsidRPr="00743545">
        <w:rPr>
          <w:rFonts w:eastAsiaTheme="minorEastAsia"/>
          <w:kern w:val="1"/>
        </w:rPr>
        <w:t>後於</w:t>
      </w:r>
      <w:r w:rsidRPr="00743545">
        <w:rPr>
          <w:rFonts w:eastAsiaTheme="minorEastAsia"/>
          <w:kern w:val="1"/>
        </w:rPr>
        <w:t>2018</w:t>
      </w:r>
      <w:r w:rsidRPr="00743545">
        <w:rPr>
          <w:rFonts w:eastAsiaTheme="minorEastAsia"/>
          <w:kern w:val="1"/>
        </w:rPr>
        <w:t>年</w:t>
      </w:r>
      <w:r w:rsidRPr="00743545">
        <w:rPr>
          <w:rFonts w:eastAsiaTheme="minorEastAsia"/>
          <w:shd w:val="clear" w:color="auto" w:fill="FFFFFF"/>
        </w:rPr>
        <w:t>6</w:t>
      </w:r>
      <w:r w:rsidRPr="00743545">
        <w:rPr>
          <w:rFonts w:eastAsiaTheme="minorEastAsia"/>
          <w:shd w:val="clear" w:color="auto" w:fill="FFFFFF"/>
        </w:rPr>
        <w:t>月聖地牙哥聯邦法官</w:t>
      </w:r>
      <w:r w:rsidRPr="00743545">
        <w:rPr>
          <w:rFonts w:eastAsiaTheme="minorEastAsia"/>
          <w:shd w:val="clear" w:color="auto" w:fill="FFFFFF"/>
        </w:rPr>
        <w:t>Dana Sabraw</w:t>
      </w:r>
      <w:r w:rsidRPr="00743545">
        <w:rPr>
          <w:rFonts w:eastAsiaTheme="minorEastAsia"/>
          <w:shd w:val="clear" w:color="auto" w:fill="FFFFFF"/>
        </w:rPr>
        <w:t>引用醫學等其他之證據</w:t>
      </w:r>
      <w:r w:rsidRPr="00743545">
        <w:rPr>
          <w:rFonts w:eastAsiaTheme="minorEastAsia"/>
          <w:shd w:val="clear" w:color="auto" w:fill="FFFFFF"/>
        </w:rPr>
        <w:t>(Other evidence before the Court)</w:t>
      </w:r>
      <w:r w:rsidRPr="00743545">
        <w:rPr>
          <w:rFonts w:eastAsiaTheme="minorEastAsia"/>
          <w:shd w:val="clear" w:color="auto" w:fill="FFFFFF"/>
        </w:rPr>
        <w:t>，證明兒童與父母分開</w:t>
      </w:r>
      <w:r w:rsidRPr="00743545">
        <w:rPr>
          <w:rFonts w:eastAsiaTheme="minorEastAsia"/>
          <w:shd w:val="clear" w:color="auto" w:fill="FFFFFF"/>
        </w:rPr>
        <w:t>(reflects that "separating children from parents)</w:t>
      </w:r>
      <w:r w:rsidRPr="00743545">
        <w:rPr>
          <w:rFonts w:eastAsiaTheme="minorEastAsia"/>
          <w:shd w:val="clear" w:color="auto" w:fill="FFFFFF"/>
        </w:rPr>
        <w:t>，是一種高度不穩定之創傷性經歷</w:t>
      </w:r>
      <w:r w:rsidRPr="00743545">
        <w:rPr>
          <w:rFonts w:eastAsiaTheme="minorEastAsia"/>
          <w:shd w:val="clear" w:color="auto" w:fill="FFFFFF"/>
        </w:rPr>
        <w:t>(is a highly destabilizing, traumatic experience)</w:t>
      </w:r>
      <w:r w:rsidRPr="00743545">
        <w:rPr>
          <w:rFonts w:eastAsiaTheme="minorEastAsia"/>
          <w:shd w:val="clear" w:color="auto" w:fill="FFFFFF"/>
        </w:rPr>
        <w:t>，對兒童幸福、安全及發展，會產生長期負面影響</w:t>
      </w:r>
      <w:r w:rsidRPr="00743545">
        <w:rPr>
          <w:rFonts w:eastAsiaTheme="minorEastAsia"/>
          <w:shd w:val="clear" w:color="auto" w:fill="FFFFFF"/>
        </w:rPr>
        <w:t>(that has long term consequences on child well-being, safety, and development. )</w:t>
      </w:r>
      <w:r w:rsidRPr="00743545">
        <w:rPr>
          <w:rFonts w:eastAsiaTheme="minorEastAsia"/>
          <w:shd w:val="clear" w:color="auto" w:fill="FFFFFF"/>
        </w:rPr>
        <w:t>。聖地牙哥聯邦法官</w:t>
      </w:r>
      <w:r w:rsidRPr="00743545">
        <w:rPr>
          <w:rFonts w:eastAsiaTheme="minorEastAsia"/>
          <w:shd w:val="clear" w:color="auto" w:fill="FFFFFF"/>
        </w:rPr>
        <w:t>Dana Sabraw</w:t>
      </w:r>
      <w:r w:rsidRPr="00743545">
        <w:rPr>
          <w:rFonts w:eastAsiaTheme="minorEastAsia"/>
          <w:shd w:val="clear" w:color="auto" w:fill="FFFFFF"/>
        </w:rPr>
        <w:t>裁定相關機關</w:t>
      </w:r>
      <w:r w:rsidR="00C433F3" w:rsidRPr="00743545">
        <w:rPr>
          <w:rFonts w:eastAsiaTheme="minorEastAsia"/>
          <w:shd w:val="clear" w:color="auto" w:fill="FFFFFF"/>
        </w:rPr>
        <w:t>，</w:t>
      </w:r>
      <w:r w:rsidRPr="00743545">
        <w:rPr>
          <w:rFonts w:eastAsiaTheme="minorEastAsia"/>
          <w:shd w:val="clear" w:color="auto" w:fill="FFFFFF"/>
        </w:rPr>
        <w:t>應將</w:t>
      </w:r>
      <w:r w:rsidRPr="00743545">
        <w:rPr>
          <w:rFonts w:eastAsiaTheme="minorEastAsia"/>
          <w:shd w:val="clear" w:color="auto" w:fill="FFFFFF"/>
        </w:rPr>
        <w:t>5</w:t>
      </w:r>
      <w:r w:rsidRPr="00743545">
        <w:rPr>
          <w:rFonts w:eastAsiaTheme="minorEastAsia"/>
          <w:shd w:val="clear" w:color="auto" w:fill="FFFFFF"/>
        </w:rPr>
        <w:t>歲以下之兒童在</w:t>
      </w:r>
      <w:r w:rsidRPr="00743545">
        <w:rPr>
          <w:rFonts w:eastAsiaTheme="minorEastAsia"/>
          <w:shd w:val="clear" w:color="auto" w:fill="FFFFFF"/>
        </w:rPr>
        <w:t>14</w:t>
      </w:r>
      <w:r w:rsidRPr="00743545">
        <w:rPr>
          <w:rFonts w:eastAsiaTheme="minorEastAsia"/>
          <w:shd w:val="clear" w:color="auto" w:fill="FFFFFF"/>
        </w:rPr>
        <w:t>天內與</w:t>
      </w:r>
      <w:r w:rsidR="00E40883" w:rsidRPr="00743545">
        <w:rPr>
          <w:rFonts w:eastAsiaTheme="minorEastAsia"/>
          <w:shd w:val="clear" w:color="auto" w:fill="FFFFFF"/>
        </w:rPr>
        <w:t>其</w:t>
      </w:r>
      <w:r w:rsidRPr="00743545">
        <w:rPr>
          <w:rFonts w:eastAsiaTheme="minorEastAsia"/>
          <w:shd w:val="clear" w:color="auto" w:fill="FFFFFF"/>
        </w:rPr>
        <w:t>家人團聚，另所有拆散之移民家庭</w:t>
      </w:r>
      <w:r w:rsidR="00E40883" w:rsidRPr="00743545">
        <w:rPr>
          <w:rFonts w:eastAsiaTheme="minorEastAsia"/>
          <w:shd w:val="clear" w:color="auto" w:fill="FFFFFF"/>
        </w:rPr>
        <w:t>，</w:t>
      </w:r>
      <w:r w:rsidRPr="00743545">
        <w:rPr>
          <w:rFonts w:eastAsiaTheme="minorEastAsia"/>
          <w:shd w:val="clear" w:color="auto" w:fill="FFFFFF"/>
        </w:rPr>
        <w:t>必須在</w:t>
      </w:r>
      <w:r w:rsidRPr="00743545">
        <w:rPr>
          <w:rFonts w:eastAsiaTheme="minorEastAsia"/>
          <w:shd w:val="clear" w:color="auto" w:fill="FFFFFF"/>
        </w:rPr>
        <w:t>30</w:t>
      </w:r>
      <w:r w:rsidRPr="00743545">
        <w:rPr>
          <w:rFonts w:eastAsiaTheme="minorEastAsia"/>
          <w:shd w:val="clear" w:color="auto" w:fill="FFFFFF"/>
        </w:rPr>
        <w:t>天內</w:t>
      </w:r>
      <w:r w:rsidR="00E40883" w:rsidRPr="00743545">
        <w:rPr>
          <w:rFonts w:eastAsiaTheme="minorEastAsia"/>
          <w:shd w:val="clear" w:color="auto" w:fill="FFFFFF"/>
        </w:rPr>
        <w:t>令其</w:t>
      </w:r>
      <w:r w:rsidRPr="00743545">
        <w:rPr>
          <w:rFonts w:eastAsiaTheme="minorEastAsia"/>
          <w:shd w:val="clear" w:color="auto" w:fill="FFFFFF"/>
        </w:rPr>
        <w:t>親子團圓</w:t>
      </w:r>
      <w:r w:rsidRPr="00743545">
        <w:rPr>
          <w:rStyle w:val="afff0"/>
          <w:rFonts w:eastAsiaTheme="minorEastAsia"/>
          <w:shd w:val="clear" w:color="auto" w:fill="FFFFFF"/>
        </w:rPr>
        <w:footnoteReference w:id="54"/>
      </w:r>
      <w:r w:rsidRPr="00743545">
        <w:rPr>
          <w:rFonts w:eastAsiaTheme="minorEastAsia"/>
          <w:kern w:val="1"/>
          <w:lang w:eastAsia="ar-SA"/>
        </w:rPr>
        <w:t>。</w:t>
      </w:r>
    </w:p>
    <w:p w:rsidR="00583921" w:rsidRPr="00743545" w:rsidRDefault="00152007" w:rsidP="00743545">
      <w:pPr>
        <w:spacing w:line="0" w:lineRule="atLeast"/>
        <w:jc w:val="both"/>
        <w:rPr>
          <w:rFonts w:eastAsiaTheme="minorEastAsia"/>
          <w:shd w:val="clear" w:color="auto" w:fill="FFFFFF"/>
        </w:rPr>
      </w:pPr>
      <w:r w:rsidRPr="00743545">
        <w:rPr>
          <w:rFonts w:eastAsiaTheme="minorEastAsia"/>
          <w:shd w:val="clear" w:color="auto" w:fill="FFFFFF"/>
        </w:rPr>
        <w:t xml:space="preserve">    </w:t>
      </w:r>
      <w:r w:rsidR="00106167" w:rsidRPr="00743545">
        <w:rPr>
          <w:rFonts w:eastAsiaTheme="minorEastAsia"/>
          <w:spacing w:val="8"/>
        </w:rPr>
        <w:t>2015</w:t>
      </w:r>
      <w:r w:rsidR="003E64A3" w:rsidRPr="00743545">
        <w:rPr>
          <w:rFonts w:eastAsiaTheme="minorEastAsia"/>
          <w:spacing w:val="8"/>
        </w:rPr>
        <w:t>年起歐盟面臨難民潮的</w:t>
      </w:r>
      <w:r w:rsidR="00106167" w:rsidRPr="00743545">
        <w:rPr>
          <w:rStyle w:val="st1"/>
          <w:rFonts w:eastAsiaTheme="minorEastAsia"/>
        </w:rPr>
        <w:t>移民危機</w:t>
      </w:r>
      <w:r w:rsidR="0066671D" w:rsidRPr="00743545">
        <w:rPr>
          <w:rFonts w:eastAsiaTheme="minorEastAsia"/>
          <w:shd w:val="clear" w:color="auto" w:fill="FFFFFF"/>
        </w:rPr>
        <w:t>，</w:t>
      </w:r>
      <w:r w:rsidR="003E64A3" w:rsidRPr="00743545">
        <w:rPr>
          <w:rFonts w:eastAsiaTheme="minorEastAsia"/>
        </w:rPr>
        <w:t>難民在赴歐「首先抵達國」原則</w:t>
      </w:r>
      <w:r w:rsidR="003E64A3" w:rsidRPr="00743545">
        <w:rPr>
          <w:rFonts w:eastAsiaTheme="minorEastAsia"/>
        </w:rPr>
        <w:lastRenderedPageBreak/>
        <w:t>( "first country of entry" principle)</w:t>
      </w:r>
      <w:r w:rsidR="003E64A3" w:rsidRPr="00743545">
        <w:rPr>
          <w:rFonts w:eastAsiaTheme="minorEastAsia"/>
        </w:rPr>
        <w:t>申請庇護之規定</w:t>
      </w:r>
      <w:r w:rsidR="003E64A3" w:rsidRPr="00743545">
        <w:rPr>
          <w:rFonts w:eastAsiaTheme="minorEastAsia"/>
          <w:shd w:val="clear" w:color="auto" w:fill="FFFFFF"/>
        </w:rPr>
        <w:t>，</w:t>
      </w:r>
      <w:r w:rsidR="003E64A3" w:rsidRPr="00743545">
        <w:rPr>
          <w:rFonts w:eastAsiaTheme="minorEastAsia"/>
        </w:rPr>
        <w:t>改由歐盟統籌協調，依難民按比例公平分配到歐盟成員國</w:t>
      </w:r>
      <w:r w:rsidR="003E64A3" w:rsidRPr="00743545">
        <w:rPr>
          <w:rStyle w:val="afff0"/>
          <w:rFonts w:eastAsiaTheme="minorEastAsia"/>
        </w:rPr>
        <w:footnoteReference w:id="55"/>
      </w:r>
      <w:r w:rsidR="0066671D" w:rsidRPr="00743545">
        <w:rPr>
          <w:rFonts w:eastAsiaTheme="minorEastAsia"/>
          <w:shd w:val="clear" w:color="auto" w:fill="FFFFFF"/>
        </w:rPr>
        <w:t>，但幾乎沒有家庭被國家機器拆散</w:t>
      </w:r>
      <w:r w:rsidR="0066671D" w:rsidRPr="00743545">
        <w:rPr>
          <w:rFonts w:eastAsiaTheme="minorEastAsia"/>
          <w:kern w:val="1"/>
          <w:lang w:eastAsia="ar-SA"/>
        </w:rPr>
        <w:t>。</w:t>
      </w:r>
      <w:r w:rsidR="00583921" w:rsidRPr="00743545">
        <w:rPr>
          <w:rFonts w:eastAsiaTheme="minorEastAsia"/>
          <w:shd w:val="clear" w:color="auto" w:fill="FFFFFF"/>
        </w:rPr>
        <w:t>美國移民學者和政治家們</w:t>
      </w:r>
      <w:r w:rsidR="00635287" w:rsidRPr="00743545">
        <w:rPr>
          <w:rFonts w:eastAsiaTheme="minorEastAsia"/>
          <w:shd w:val="clear" w:color="auto" w:fill="FFFFFF"/>
        </w:rPr>
        <w:t>，</w:t>
      </w:r>
      <w:r w:rsidR="00583921" w:rsidRPr="00743545">
        <w:rPr>
          <w:rFonts w:eastAsiaTheme="minorEastAsia"/>
          <w:shd w:val="clear" w:color="auto" w:fill="FFFFFF"/>
        </w:rPr>
        <w:t>認識到家庭團聚之重要性，認為其在多元化美國之種族和民族構成，及建構美國移民制度現代化以及團結家庭方面，發揮重大、關鍵之作用</w:t>
      </w:r>
      <w:r w:rsidR="00583921" w:rsidRPr="00743545">
        <w:rPr>
          <w:rStyle w:val="afff0"/>
          <w:rFonts w:eastAsiaTheme="minorEastAsia"/>
          <w:shd w:val="clear" w:color="auto" w:fill="FFFFFF"/>
        </w:rPr>
        <w:footnoteReference w:id="56"/>
      </w:r>
      <w:r w:rsidR="00583921" w:rsidRPr="00743545">
        <w:rPr>
          <w:rFonts w:eastAsiaTheme="minorEastAsia"/>
          <w:shd w:val="clear" w:color="auto" w:fill="FFFFFF"/>
        </w:rPr>
        <w:t>。</w:t>
      </w:r>
      <w:r w:rsidR="006614B4" w:rsidRPr="00743545">
        <w:rPr>
          <w:rFonts w:eastAsiaTheme="minorEastAsia"/>
        </w:rPr>
        <w:t>凡孩童如涉及「驅逐出國或強制出境處分」，應考量「孩童之最佳利益化</w:t>
      </w:r>
      <w:r w:rsidR="006614B4" w:rsidRPr="00743545">
        <w:rPr>
          <w:rFonts w:eastAsiaTheme="minorEastAsia"/>
          <w:shd w:val="clear" w:color="auto" w:fill="FFFFFF"/>
        </w:rPr>
        <w:t> (the best interests of the child)</w:t>
      </w:r>
      <w:r w:rsidR="006614B4" w:rsidRPr="00743545">
        <w:rPr>
          <w:rFonts w:eastAsiaTheme="minorEastAsia"/>
        </w:rPr>
        <w:t>」之法律規範、原則</w:t>
      </w:r>
      <w:r w:rsidR="006614B4" w:rsidRPr="00743545">
        <w:rPr>
          <w:rStyle w:val="afff0"/>
          <w:rFonts w:eastAsiaTheme="minorEastAsia"/>
        </w:rPr>
        <w:footnoteReference w:id="57"/>
      </w:r>
      <w:r w:rsidR="003E7575" w:rsidRPr="00743545">
        <w:rPr>
          <w:rFonts w:eastAsiaTheme="minorEastAsia"/>
          <w:kern w:val="1"/>
          <w:lang w:eastAsia="ar-SA"/>
        </w:rPr>
        <w:t>。</w:t>
      </w:r>
      <w:r w:rsidR="003E7575" w:rsidRPr="00743545">
        <w:rPr>
          <w:rFonts w:eastAsiaTheme="minorEastAsia"/>
          <w:shd w:val="clear" w:color="auto" w:fill="FFFFFF"/>
        </w:rPr>
        <w:t>美國聯邦法院之第九巡迴法院一再發現</w:t>
      </w:r>
      <w:r w:rsidR="003E7575" w:rsidRPr="00743545">
        <w:rPr>
          <w:rFonts w:eastAsiaTheme="minorEastAsia"/>
          <w:shd w:val="clear" w:color="auto" w:fill="FFFFFF"/>
        </w:rPr>
        <w:t>(has repeatedly found)</w:t>
      </w:r>
      <w:r w:rsidR="003E7575" w:rsidRPr="00743545">
        <w:rPr>
          <w:rFonts w:eastAsiaTheme="minorEastAsia"/>
          <w:shd w:val="clear" w:color="auto" w:fill="FFFFFF"/>
        </w:rPr>
        <w:t>，在父母與兒童分離所造成之傷害之案例中，此種之分離，會造成兒童不可挽回之傷害</w:t>
      </w:r>
      <w:r w:rsidR="003E7575" w:rsidRPr="00743545">
        <w:rPr>
          <w:rFonts w:eastAsiaTheme="minorEastAsia"/>
          <w:shd w:val="clear" w:color="auto" w:fill="FFFFFF"/>
        </w:rPr>
        <w:t>(constitutes irreparable harm)</w:t>
      </w:r>
      <w:r w:rsidR="003E7575" w:rsidRPr="00743545">
        <w:rPr>
          <w:rFonts w:eastAsiaTheme="minorEastAsia"/>
          <w:shd w:val="clear" w:color="auto" w:fill="FFFFFF"/>
        </w:rPr>
        <w:t>。</w:t>
      </w:r>
      <w:r w:rsidR="003E7575" w:rsidRPr="00743545">
        <w:rPr>
          <w:rFonts w:eastAsiaTheme="minorEastAsia"/>
        </w:rPr>
        <w:t>以防長期骨肉分離對孩童之身心健康，造成無法彌補、修復之身心傷害</w:t>
      </w:r>
      <w:r w:rsidR="003E7575" w:rsidRPr="00743545">
        <w:rPr>
          <w:rFonts w:eastAsiaTheme="minorEastAsia"/>
          <w:spacing w:val="24"/>
        </w:rPr>
        <w:t>(i</w:t>
      </w:r>
      <w:r w:rsidR="003E7575" w:rsidRPr="00743545">
        <w:rPr>
          <w:rFonts w:eastAsiaTheme="minorEastAsia"/>
        </w:rPr>
        <w:t xml:space="preserve">rreparable </w:t>
      </w:r>
      <w:r w:rsidR="003E7575" w:rsidRPr="00743545">
        <w:rPr>
          <w:rFonts w:eastAsiaTheme="minorEastAsia"/>
          <w:shd w:val="clear" w:color="auto" w:fill="FFFFFF"/>
        </w:rPr>
        <w:t>harm</w:t>
      </w:r>
      <w:r w:rsidR="003E7575" w:rsidRPr="00743545">
        <w:rPr>
          <w:rFonts w:eastAsiaTheme="minorEastAsia"/>
          <w:spacing w:val="24"/>
        </w:rPr>
        <w:t>)</w:t>
      </w:r>
      <w:r w:rsidR="003E7575" w:rsidRPr="00743545">
        <w:rPr>
          <w:rStyle w:val="afff0"/>
          <w:rFonts w:eastAsiaTheme="minorEastAsia"/>
          <w:spacing w:val="24"/>
        </w:rPr>
        <w:footnoteReference w:id="58"/>
      </w:r>
      <w:r w:rsidR="003E7575" w:rsidRPr="00743545">
        <w:rPr>
          <w:rFonts w:eastAsiaTheme="minorEastAsia"/>
        </w:rPr>
        <w:t>，甚至形成創傷後壓力症候群（</w:t>
      </w:r>
      <w:r w:rsidR="003E7575" w:rsidRPr="00743545">
        <w:rPr>
          <w:rFonts w:eastAsiaTheme="minorEastAsia"/>
        </w:rPr>
        <w:t xml:space="preserve">Post-Traumatic Stress Disorder, </w:t>
      </w:r>
      <w:r w:rsidR="003E7575" w:rsidRPr="00743545">
        <w:rPr>
          <w:rFonts w:eastAsiaTheme="minorEastAsia"/>
        </w:rPr>
        <w:t>簡稱</w:t>
      </w:r>
      <w:r w:rsidR="003E7575" w:rsidRPr="00743545">
        <w:rPr>
          <w:rFonts w:eastAsiaTheme="minorEastAsia"/>
        </w:rPr>
        <w:t>PTSD</w:t>
      </w:r>
      <w:r w:rsidR="003E7575" w:rsidRPr="00743545">
        <w:rPr>
          <w:rFonts w:eastAsiaTheme="minorEastAsia"/>
        </w:rPr>
        <w:t>）</w:t>
      </w:r>
      <w:r w:rsidR="003E7575" w:rsidRPr="00743545">
        <w:rPr>
          <w:rStyle w:val="afff0"/>
          <w:rFonts w:eastAsiaTheme="minorEastAsia"/>
        </w:rPr>
        <w:footnoteReference w:id="59"/>
      </w:r>
      <w:r w:rsidR="003E7575" w:rsidRPr="00743545">
        <w:rPr>
          <w:rFonts w:eastAsiaTheme="minorEastAsia"/>
        </w:rPr>
        <w:t>。</w:t>
      </w:r>
    </w:p>
    <w:p w:rsidR="00583921" w:rsidRPr="00743545" w:rsidRDefault="00583921" w:rsidP="00743545">
      <w:pPr>
        <w:spacing w:line="0" w:lineRule="atLeast"/>
        <w:ind w:firstLineChars="100" w:firstLine="240"/>
        <w:jc w:val="both"/>
        <w:rPr>
          <w:rFonts w:eastAsiaTheme="minorEastAsia"/>
          <w:kern w:val="1"/>
          <w:lang w:eastAsia="ar-SA"/>
        </w:rPr>
      </w:pPr>
    </w:p>
    <w:p w:rsidR="00583921" w:rsidRPr="00743545" w:rsidRDefault="00583921" w:rsidP="00743545">
      <w:pPr>
        <w:spacing w:line="0" w:lineRule="atLeast"/>
        <w:jc w:val="both"/>
        <w:rPr>
          <w:rFonts w:eastAsiaTheme="minorEastAsia"/>
          <w:shd w:val="clear" w:color="auto" w:fill="FFFFFF"/>
        </w:rPr>
      </w:pPr>
      <w:r w:rsidRPr="00743545">
        <w:rPr>
          <w:rFonts w:eastAsiaTheme="minorEastAsia"/>
          <w:kern w:val="1"/>
        </w:rPr>
        <w:t>二、</w:t>
      </w:r>
      <w:r w:rsidR="00840451" w:rsidRPr="00743545">
        <w:rPr>
          <w:rFonts w:eastAsiaTheme="minorEastAsia"/>
          <w:kern w:val="1"/>
        </w:rPr>
        <w:t>我國</w:t>
      </w:r>
      <w:r w:rsidR="00840451" w:rsidRPr="00743545">
        <w:rPr>
          <w:rFonts w:eastAsiaTheme="minorEastAsia"/>
          <w:shd w:val="clear" w:color="auto" w:fill="FFFFFF"/>
        </w:rPr>
        <w:t>法律與</w:t>
      </w:r>
      <w:r w:rsidR="00840451" w:rsidRPr="00743545">
        <w:rPr>
          <w:rFonts w:eastAsiaTheme="minorEastAsia"/>
        </w:rPr>
        <w:t>兩</w:t>
      </w:r>
      <w:r w:rsidR="00840451" w:rsidRPr="00743545">
        <w:rPr>
          <w:rFonts w:eastAsiaTheme="minorEastAsia"/>
          <w:shd w:val="clear" w:color="auto" w:fill="FFFFFF"/>
        </w:rPr>
        <w:t>公約衝突</w:t>
      </w:r>
      <w:r w:rsidR="00840451" w:rsidRPr="00743545">
        <w:rPr>
          <w:rFonts w:eastAsiaTheme="minorEastAsia"/>
          <w:kern w:val="1"/>
        </w:rPr>
        <w:t>-</w:t>
      </w:r>
      <w:r w:rsidR="00840451" w:rsidRPr="00743545">
        <w:rPr>
          <w:rFonts w:eastAsiaTheme="minorEastAsia"/>
        </w:rPr>
        <w:t>最高行政法院</w:t>
      </w:r>
      <w:proofErr w:type="gramStart"/>
      <w:r w:rsidR="00840451" w:rsidRPr="00743545">
        <w:rPr>
          <w:rFonts w:eastAsiaTheme="minorEastAsia"/>
        </w:rPr>
        <w:t>104</w:t>
      </w:r>
      <w:r w:rsidR="00840451" w:rsidRPr="00743545">
        <w:rPr>
          <w:rFonts w:eastAsiaTheme="minorEastAsia"/>
        </w:rPr>
        <w:t>年裁字第</w:t>
      </w:r>
      <w:r w:rsidR="00840451" w:rsidRPr="00743545">
        <w:rPr>
          <w:rFonts w:eastAsiaTheme="minorEastAsia"/>
        </w:rPr>
        <w:t>678</w:t>
      </w:r>
      <w:r w:rsidR="00840451" w:rsidRPr="00743545">
        <w:rPr>
          <w:rFonts w:eastAsiaTheme="minorEastAsia"/>
        </w:rPr>
        <w:t>號</w:t>
      </w:r>
      <w:proofErr w:type="gramEnd"/>
      <w:r w:rsidR="00840451" w:rsidRPr="00743545">
        <w:rPr>
          <w:rFonts w:eastAsiaTheme="minorEastAsia"/>
        </w:rPr>
        <w:t>裁定</w:t>
      </w:r>
    </w:p>
    <w:p w:rsidR="00606776" w:rsidRPr="00743545" w:rsidRDefault="00606776" w:rsidP="00743545">
      <w:pPr>
        <w:pStyle w:val="HTML"/>
        <w:spacing w:line="0" w:lineRule="atLeast"/>
        <w:ind w:firstLine="480"/>
        <w:rPr>
          <w:rFonts w:ascii="Times New Roman" w:eastAsiaTheme="minorEastAsia" w:hAnsi="Times New Roman" w:cs="Times New Roman"/>
          <w:shd w:val="clear" w:color="auto" w:fill="FFFFFF"/>
        </w:rPr>
      </w:pPr>
      <w:r w:rsidRPr="00743545">
        <w:rPr>
          <w:rFonts w:ascii="Times New Roman" w:eastAsiaTheme="minorEastAsia" w:hAnsi="Times New Roman" w:cs="Times New Roman"/>
        </w:rPr>
        <w:t>因《公民與政治權利國際公約及經濟社會文化權利國際公約施行法》</w:t>
      </w:r>
      <w:r w:rsidRPr="00743545">
        <w:rPr>
          <w:rFonts w:ascii="Times New Roman" w:eastAsiaTheme="minorEastAsia" w:hAnsi="Times New Roman" w:cs="Times New Roman"/>
        </w:rPr>
        <w:t>(</w:t>
      </w:r>
      <w:r w:rsidR="00583921" w:rsidRPr="00743545">
        <w:rPr>
          <w:rFonts w:ascii="Times New Roman" w:eastAsiaTheme="minorEastAsia" w:hAnsi="Times New Roman" w:cs="Times New Roman"/>
        </w:rPr>
        <w:t>以下</w:t>
      </w:r>
      <w:r w:rsidRPr="00743545">
        <w:rPr>
          <w:rFonts w:ascii="Times New Roman" w:eastAsiaTheme="minorEastAsia" w:hAnsi="Times New Roman" w:cs="Times New Roman"/>
        </w:rPr>
        <w:t>簡稱《兩公約施行法》</w:t>
      </w:r>
      <w:r w:rsidRPr="00743545">
        <w:rPr>
          <w:rFonts w:ascii="Times New Roman" w:eastAsiaTheme="minorEastAsia" w:hAnsi="Times New Roman" w:cs="Times New Roman"/>
        </w:rPr>
        <w:t>)</w:t>
      </w:r>
      <w:r w:rsidRPr="00743545">
        <w:rPr>
          <w:rFonts w:ascii="Times New Roman" w:eastAsiaTheme="minorEastAsia" w:hAnsi="Times New Roman" w:cs="Times New Roman"/>
        </w:rPr>
        <w:t>為我國第一次以國內立法之機制，解決因無法於聯合國存放批准書，所造成之現實與法律之問題，使公民與政治權利國際公約、經濟社會文化權利國際公約開始具有國內法地位</w:t>
      </w:r>
      <w:r w:rsidRPr="00743545">
        <w:rPr>
          <w:rStyle w:val="afff0"/>
          <w:rFonts w:ascii="Times New Roman" w:eastAsiaTheme="minorEastAsia" w:hAnsi="Times New Roman" w:cs="Times New Roman"/>
        </w:rPr>
        <w:footnoteReference w:id="60"/>
      </w:r>
      <w:r w:rsidRPr="00743545">
        <w:rPr>
          <w:rFonts w:ascii="Times New Roman" w:eastAsiaTheme="minorEastAsia" w:hAnsi="Times New Roman" w:cs="Times New Roman"/>
        </w:rPr>
        <w:t>，尤其是涉及外來人口人權保障之區塊，可藉由觀察法院審查</w:t>
      </w:r>
      <w:r w:rsidRPr="00743545">
        <w:rPr>
          <w:rFonts w:ascii="Times New Roman" w:eastAsiaTheme="minorEastAsia" w:hAnsi="Times New Roman" w:cs="Times New Roman"/>
          <w:shd w:val="clear" w:color="auto" w:fill="FFFFFF"/>
        </w:rPr>
        <w:t>法律與</w:t>
      </w:r>
      <w:r w:rsidRPr="00743545">
        <w:rPr>
          <w:rFonts w:ascii="Times New Roman" w:eastAsiaTheme="minorEastAsia" w:hAnsi="Times New Roman" w:cs="Times New Roman"/>
        </w:rPr>
        <w:t>兩</w:t>
      </w:r>
      <w:r w:rsidRPr="00743545">
        <w:rPr>
          <w:rFonts w:ascii="Times New Roman" w:eastAsiaTheme="minorEastAsia" w:hAnsi="Times New Roman" w:cs="Times New Roman"/>
          <w:shd w:val="clear" w:color="auto" w:fill="FFFFFF"/>
        </w:rPr>
        <w:t>公約衝突之時</w:t>
      </w:r>
      <w:r w:rsidRPr="00743545">
        <w:rPr>
          <w:rFonts w:ascii="Times New Roman" w:eastAsiaTheme="minorEastAsia" w:hAnsi="Times New Roman" w:cs="Times New Roman"/>
        </w:rPr>
        <w:t>，針對個案是否</w:t>
      </w:r>
      <w:r w:rsidRPr="00743545">
        <w:rPr>
          <w:rFonts w:ascii="Times New Roman" w:eastAsiaTheme="minorEastAsia" w:hAnsi="Times New Roman" w:cs="Times New Roman"/>
          <w:shd w:val="clear" w:color="auto" w:fill="FFFFFF"/>
        </w:rPr>
        <w:t>應適用公約，可略知實況之一、二</w:t>
      </w:r>
      <w:r w:rsidRPr="00743545">
        <w:rPr>
          <w:rStyle w:val="afff0"/>
          <w:rFonts w:ascii="Times New Roman" w:eastAsiaTheme="minorEastAsia" w:hAnsi="Times New Roman" w:cs="Times New Roman"/>
        </w:rPr>
        <w:footnoteReference w:id="61"/>
      </w:r>
      <w:r w:rsidRPr="00743545">
        <w:rPr>
          <w:rFonts w:ascii="Times New Roman" w:eastAsiaTheme="minorEastAsia" w:hAnsi="Times New Roman" w:cs="Times New Roman"/>
          <w:shd w:val="clear" w:color="auto" w:fill="FFFFFF"/>
        </w:rPr>
        <w:t>。</w:t>
      </w:r>
    </w:p>
    <w:p w:rsidR="00AB5911" w:rsidRPr="00743545" w:rsidRDefault="00606776" w:rsidP="00743545">
      <w:pPr>
        <w:pStyle w:val="HTML"/>
        <w:spacing w:line="0" w:lineRule="atLeast"/>
        <w:ind w:firstLine="480"/>
        <w:rPr>
          <w:rFonts w:ascii="Times New Roman" w:eastAsiaTheme="minorEastAsia" w:hAnsi="Times New Roman" w:cs="Times New Roman"/>
        </w:rPr>
      </w:pPr>
      <w:r w:rsidRPr="00743545">
        <w:rPr>
          <w:rFonts w:ascii="Times New Roman" w:eastAsiaTheme="minorEastAsia" w:hAnsi="Times New Roman" w:cs="Times New Roman"/>
        </w:rPr>
        <w:t>舉最高行政法院</w:t>
      </w:r>
      <w:proofErr w:type="gramStart"/>
      <w:r w:rsidRPr="00743545">
        <w:rPr>
          <w:rFonts w:ascii="Times New Roman" w:eastAsiaTheme="minorEastAsia" w:hAnsi="Times New Roman" w:cs="Times New Roman"/>
        </w:rPr>
        <w:t>104</w:t>
      </w:r>
      <w:r w:rsidRPr="00743545">
        <w:rPr>
          <w:rFonts w:ascii="Times New Roman" w:eastAsiaTheme="minorEastAsia" w:hAnsi="Times New Roman" w:cs="Times New Roman"/>
        </w:rPr>
        <w:t>年裁字第</w:t>
      </w:r>
      <w:r w:rsidRPr="00743545">
        <w:rPr>
          <w:rFonts w:ascii="Times New Roman" w:eastAsiaTheme="minorEastAsia" w:hAnsi="Times New Roman" w:cs="Times New Roman"/>
        </w:rPr>
        <w:t>678</w:t>
      </w:r>
      <w:r w:rsidRPr="00743545">
        <w:rPr>
          <w:rFonts w:ascii="Times New Roman" w:eastAsiaTheme="minorEastAsia" w:hAnsi="Times New Roman" w:cs="Times New Roman"/>
        </w:rPr>
        <w:t>號</w:t>
      </w:r>
      <w:proofErr w:type="gramEnd"/>
      <w:r w:rsidRPr="00743545">
        <w:rPr>
          <w:rFonts w:ascii="Times New Roman" w:eastAsiaTheme="minorEastAsia" w:hAnsi="Times New Roman" w:cs="Times New Roman"/>
        </w:rPr>
        <w:t>裁定為例</w:t>
      </w:r>
      <w:r w:rsidRPr="00743545">
        <w:rPr>
          <w:rStyle w:val="afff0"/>
          <w:rFonts w:ascii="Times New Roman" w:eastAsiaTheme="minorEastAsia" w:hAnsi="Times New Roman" w:cs="Times New Roman"/>
        </w:rPr>
        <w:footnoteReference w:id="62"/>
      </w:r>
      <w:r w:rsidRPr="00743545">
        <w:rPr>
          <w:rFonts w:ascii="Times New Roman" w:eastAsiaTheme="minorEastAsia" w:hAnsi="Times New Roman" w:cs="Times New Roman"/>
        </w:rPr>
        <w:t>，共計</w:t>
      </w:r>
      <w:r w:rsidRPr="00743545">
        <w:rPr>
          <w:rFonts w:ascii="Times New Roman" w:eastAsiaTheme="minorEastAsia" w:hAnsi="Times New Roman" w:cs="Times New Roman"/>
        </w:rPr>
        <w:t>5</w:t>
      </w:r>
      <w:r w:rsidRPr="00743545">
        <w:rPr>
          <w:rFonts w:ascii="Times New Roman" w:eastAsiaTheme="minorEastAsia" w:hAnsi="Times New Roman" w:cs="Times New Roman"/>
        </w:rPr>
        <w:t>名法官直指兩公約固具有國內法律之效力，然其得否直接發生人民對國家機關請求作成一定行為之請求權，仍應視此兩公約之「各別規定」，對請求權內容及要件有無明確之規定而定</w:t>
      </w:r>
      <w:r w:rsidRPr="00743545">
        <w:rPr>
          <w:rStyle w:val="afff0"/>
          <w:rFonts w:ascii="Times New Roman" w:eastAsiaTheme="minorEastAsia" w:hAnsi="Times New Roman" w:cs="Times New Roman"/>
        </w:rPr>
        <w:footnoteReference w:id="63"/>
      </w:r>
      <w:r w:rsidRPr="00743545">
        <w:rPr>
          <w:rFonts w:ascii="Times New Roman" w:eastAsiaTheme="minorEastAsia" w:hAnsi="Times New Roman" w:cs="Times New Roman"/>
        </w:rPr>
        <w:t>，上述之見解，本文認為或有進一步討論之空間。</w:t>
      </w:r>
    </w:p>
    <w:p w:rsidR="00606776" w:rsidRPr="00743545" w:rsidRDefault="00606776" w:rsidP="00743545">
      <w:pPr>
        <w:pStyle w:val="HTML"/>
        <w:spacing w:line="0" w:lineRule="atLeast"/>
        <w:ind w:firstLine="480"/>
        <w:rPr>
          <w:rFonts w:ascii="Times New Roman" w:eastAsiaTheme="minorEastAsia" w:hAnsi="Times New Roman" w:cs="Times New Roman"/>
        </w:rPr>
      </w:pPr>
      <w:r w:rsidRPr="00743545">
        <w:rPr>
          <w:rFonts w:ascii="Times New Roman" w:eastAsiaTheme="minorEastAsia" w:hAnsi="Times New Roman" w:cs="Times New Roman"/>
        </w:rPr>
        <w:t>本案上訴人為受處分人之配偶，受處分人申請來</w:t>
      </w:r>
      <w:proofErr w:type="gramStart"/>
      <w:r w:rsidRPr="00743545">
        <w:rPr>
          <w:rFonts w:ascii="Times New Roman" w:eastAsiaTheme="minorEastAsia" w:hAnsi="Times New Roman" w:cs="Times New Roman"/>
        </w:rPr>
        <w:t>臺</w:t>
      </w:r>
      <w:proofErr w:type="gramEnd"/>
      <w:r w:rsidRPr="00743545">
        <w:rPr>
          <w:rFonts w:ascii="Times New Roman" w:eastAsiaTheme="minorEastAsia" w:hAnsi="Times New Roman" w:cs="Times New Roman"/>
        </w:rPr>
        <w:t>與其團聚，未通過移民署國境事務隊面談，已嚴重影響上訴人受憲法保障之婚姻關係及夫妻家庭團聚，</w:t>
      </w:r>
      <w:r w:rsidRPr="00743545">
        <w:rPr>
          <w:rFonts w:ascii="Times New Roman" w:eastAsiaTheme="minorEastAsia" w:hAnsi="Times New Roman" w:cs="Times New Roman"/>
        </w:rPr>
        <w:lastRenderedPageBreak/>
        <w:t>本案法官除</w:t>
      </w:r>
      <w:proofErr w:type="gramStart"/>
      <w:r w:rsidRPr="00743545">
        <w:rPr>
          <w:rFonts w:ascii="Times New Roman" w:eastAsiaTheme="minorEastAsia" w:hAnsi="Times New Roman" w:cs="Times New Roman"/>
        </w:rPr>
        <w:t>採</w:t>
      </w:r>
      <w:proofErr w:type="gramEnd"/>
      <w:r w:rsidRPr="00743545">
        <w:rPr>
          <w:rFonts w:ascii="Times New Roman" w:eastAsiaTheme="minorEastAsia" w:hAnsi="Times New Roman" w:cs="Times New Roman"/>
        </w:rPr>
        <w:t>最高行政法院</w:t>
      </w:r>
      <w:r w:rsidRPr="00743545">
        <w:rPr>
          <w:rFonts w:ascii="Times New Roman" w:eastAsiaTheme="minorEastAsia" w:hAnsi="Times New Roman" w:cs="Times New Roman"/>
        </w:rPr>
        <w:t>103</w:t>
      </w:r>
      <w:r w:rsidRPr="00743545">
        <w:rPr>
          <w:rFonts w:ascii="Times New Roman" w:eastAsiaTheme="minorEastAsia" w:hAnsi="Times New Roman" w:cs="Times New Roman"/>
        </w:rPr>
        <w:t>年</w:t>
      </w:r>
      <w:r w:rsidRPr="00743545">
        <w:rPr>
          <w:rFonts w:ascii="Times New Roman" w:eastAsiaTheme="minorEastAsia" w:hAnsi="Times New Roman" w:cs="Times New Roman"/>
        </w:rPr>
        <w:t>8</w:t>
      </w:r>
      <w:r w:rsidRPr="00743545">
        <w:rPr>
          <w:rFonts w:ascii="Times New Roman" w:eastAsiaTheme="minorEastAsia" w:hAnsi="Times New Roman" w:cs="Times New Roman"/>
        </w:rPr>
        <w:t>月份第</w:t>
      </w:r>
      <w:r w:rsidRPr="00743545">
        <w:rPr>
          <w:rFonts w:ascii="Times New Roman" w:eastAsiaTheme="minorEastAsia" w:hAnsi="Times New Roman" w:cs="Times New Roman"/>
        </w:rPr>
        <w:t>1</w:t>
      </w:r>
      <w:r w:rsidRPr="00743545">
        <w:rPr>
          <w:rFonts w:ascii="Times New Roman" w:eastAsiaTheme="minorEastAsia" w:hAnsi="Times New Roman" w:cs="Times New Roman"/>
        </w:rPr>
        <w:t>次庭長法官聯席會議之決議文</w:t>
      </w:r>
      <w:r w:rsidRPr="00743545">
        <w:rPr>
          <w:rStyle w:val="afff0"/>
          <w:rFonts w:ascii="Times New Roman" w:eastAsiaTheme="minorEastAsia" w:hAnsi="Times New Roman" w:cs="Times New Roman"/>
        </w:rPr>
        <w:footnoteReference w:id="64"/>
      </w:r>
      <w:r w:rsidRPr="00743545">
        <w:rPr>
          <w:rFonts w:ascii="Times New Roman" w:eastAsiaTheme="minorEastAsia" w:hAnsi="Times New Roman" w:cs="Times New Roman"/>
        </w:rPr>
        <w:t>，除認為上訴人非屬利害關係人，故，不適格之外，最高行政法院又撒下第二道防護網：「應視此兩公約之「各別規定」，對如何之請求權內容及要件有無明確之規定而定云云」。本案法官未重視家庭團聚權，使夫妻分隔兩地夜未眠，非常嚴重地剝奪當事人之家庭團聚權，作者殷切地期望法官多一點</w:t>
      </w:r>
      <w:r w:rsidR="005D5052" w:rsidRPr="00743545">
        <w:rPr>
          <w:rFonts w:ascii="Times New Roman" w:eastAsiaTheme="minorEastAsia" w:hAnsi="Times New Roman" w:cs="Times New Roman"/>
        </w:rPr>
        <w:t>點</w:t>
      </w:r>
      <w:r w:rsidRPr="00743545">
        <w:rPr>
          <w:rFonts w:ascii="Times New Roman" w:eastAsiaTheme="minorEastAsia" w:hAnsi="Times New Roman" w:cs="Times New Roman"/>
        </w:rPr>
        <w:t>同理心。</w:t>
      </w:r>
    </w:p>
    <w:p w:rsidR="00606776" w:rsidRPr="00743545" w:rsidRDefault="00606776" w:rsidP="00743545">
      <w:pPr>
        <w:pStyle w:val="HTML"/>
        <w:spacing w:line="0" w:lineRule="atLeast"/>
        <w:ind w:firstLine="480"/>
        <w:rPr>
          <w:rFonts w:ascii="Times New Roman" w:eastAsiaTheme="minorEastAsia" w:hAnsi="Times New Roman" w:cs="Times New Roman"/>
        </w:rPr>
      </w:pPr>
    </w:p>
    <w:p w:rsidR="00606776" w:rsidRPr="00743545" w:rsidRDefault="00606776" w:rsidP="00743545">
      <w:pPr>
        <w:pStyle w:val="HTML"/>
        <w:spacing w:line="0" w:lineRule="atLeast"/>
        <w:ind w:firstLine="480"/>
        <w:rPr>
          <w:rFonts w:ascii="Times New Roman" w:eastAsiaTheme="minorEastAsia" w:hAnsi="Times New Roman" w:cs="Times New Roman"/>
        </w:rPr>
      </w:pPr>
      <w:r w:rsidRPr="00743545">
        <w:rPr>
          <w:rFonts w:ascii="Times New Roman" w:eastAsiaTheme="minorEastAsia" w:hAnsi="Times New Roman" w:cs="Times New Roman"/>
        </w:rPr>
        <w:t>最高行政法院</w:t>
      </w:r>
      <w:r w:rsidRPr="00743545">
        <w:rPr>
          <w:rFonts w:ascii="Times New Roman" w:eastAsiaTheme="minorEastAsia" w:hAnsi="Times New Roman" w:cs="Times New Roman"/>
        </w:rPr>
        <w:t>103</w:t>
      </w:r>
      <w:r w:rsidRPr="00743545">
        <w:rPr>
          <w:rFonts w:ascii="Times New Roman" w:eastAsiaTheme="minorEastAsia" w:hAnsi="Times New Roman" w:cs="Times New Roman"/>
        </w:rPr>
        <w:t>年</w:t>
      </w:r>
      <w:r w:rsidRPr="00743545">
        <w:rPr>
          <w:rFonts w:ascii="Times New Roman" w:eastAsiaTheme="minorEastAsia" w:hAnsi="Times New Roman" w:cs="Times New Roman"/>
        </w:rPr>
        <w:t>8</w:t>
      </w:r>
      <w:r w:rsidRPr="00743545">
        <w:rPr>
          <w:rFonts w:ascii="Times New Roman" w:eastAsiaTheme="minorEastAsia" w:hAnsi="Times New Roman" w:cs="Times New Roman"/>
        </w:rPr>
        <w:t>月份第</w:t>
      </w:r>
      <w:r w:rsidRPr="00743545">
        <w:rPr>
          <w:rFonts w:ascii="Times New Roman" w:eastAsiaTheme="minorEastAsia" w:hAnsi="Times New Roman" w:cs="Times New Roman"/>
        </w:rPr>
        <w:t>1</w:t>
      </w:r>
      <w:r w:rsidRPr="00743545">
        <w:rPr>
          <w:rFonts w:ascii="Times New Roman" w:eastAsiaTheme="minorEastAsia" w:hAnsi="Times New Roman" w:cs="Times New Roman"/>
        </w:rPr>
        <w:t>次庭長法官聯席會議之決議文特別指出，「</w:t>
      </w:r>
      <w:r w:rsidRPr="00743545">
        <w:rPr>
          <w:rFonts w:ascii="Times New Roman" w:eastAsiaTheme="minorEastAsia" w:hAnsi="Times New Roman" w:cs="Times New Roman"/>
        </w:rPr>
        <w:t>---</w:t>
      </w:r>
      <w:r w:rsidRPr="00743545">
        <w:rPr>
          <w:rFonts w:ascii="Times New Roman" w:eastAsiaTheme="minorEastAsia" w:hAnsi="Times New Roman" w:cs="Times New Roman"/>
        </w:rPr>
        <w:t>外籍配偶申請居留簽證經主管機關駁回，本國配偶主張此事實，不可能因</w:t>
      </w:r>
      <w:proofErr w:type="gramStart"/>
      <w:r w:rsidRPr="00743545">
        <w:rPr>
          <w:rFonts w:ascii="Times New Roman" w:eastAsiaTheme="minorEastAsia" w:hAnsi="Times New Roman" w:cs="Times New Roman"/>
        </w:rPr>
        <w:t>主管機關否</w:t>
      </w:r>
      <w:proofErr w:type="gramEnd"/>
      <w:r w:rsidRPr="00743545">
        <w:rPr>
          <w:rFonts w:ascii="Times New Roman" w:eastAsiaTheme="minorEastAsia" w:hAnsi="Times New Roman" w:cs="Times New Roman"/>
        </w:rPr>
        <w:t>准而有權利或法律上利益受損害之情形，其提起課予義務訴訟，行政法院應駁回其訴。」司法院釋字第</w:t>
      </w:r>
      <w:r w:rsidRPr="00743545">
        <w:rPr>
          <w:rFonts w:ascii="Times New Roman" w:eastAsiaTheme="minorEastAsia" w:hAnsi="Times New Roman" w:cs="Times New Roman"/>
        </w:rPr>
        <w:t>712</w:t>
      </w:r>
      <w:r w:rsidRPr="00743545">
        <w:rPr>
          <w:rFonts w:ascii="Times New Roman" w:eastAsiaTheme="minorEastAsia" w:hAnsi="Times New Roman" w:cs="Times New Roman"/>
        </w:rPr>
        <w:t>號特別指出，基於人性尊嚴之理念，個人主體性及人格之自由發展，應受憲法保障（司法院釋字第</w:t>
      </w:r>
      <w:r w:rsidRPr="00743545">
        <w:rPr>
          <w:rFonts w:ascii="Times New Roman" w:eastAsiaTheme="minorEastAsia" w:hAnsi="Times New Roman" w:cs="Times New Roman"/>
        </w:rPr>
        <w:t>689</w:t>
      </w:r>
      <w:r w:rsidRPr="00743545">
        <w:rPr>
          <w:rFonts w:ascii="Times New Roman" w:eastAsiaTheme="minorEastAsia" w:hAnsi="Times New Roman" w:cs="Times New Roman"/>
        </w:rPr>
        <w:t>號解釋參照）。婚姻與家庭為社會形成與發展之基礎，受憲法制度性保障（司法院釋字第</w:t>
      </w:r>
      <w:r w:rsidRPr="00743545">
        <w:rPr>
          <w:rFonts w:ascii="Times New Roman" w:eastAsiaTheme="minorEastAsia" w:hAnsi="Times New Roman" w:cs="Times New Roman"/>
        </w:rPr>
        <w:t>362</w:t>
      </w:r>
      <w:r w:rsidRPr="00743545">
        <w:rPr>
          <w:rFonts w:ascii="Times New Roman" w:eastAsiaTheme="minorEastAsia" w:hAnsi="Times New Roman" w:cs="Times New Roman"/>
        </w:rPr>
        <w:t>號、第</w:t>
      </w:r>
      <w:r w:rsidRPr="00743545">
        <w:rPr>
          <w:rFonts w:ascii="Times New Roman" w:eastAsiaTheme="minorEastAsia" w:hAnsi="Times New Roman" w:cs="Times New Roman"/>
        </w:rPr>
        <w:t>552</w:t>
      </w:r>
      <w:r w:rsidRPr="00743545">
        <w:rPr>
          <w:rFonts w:ascii="Times New Roman" w:eastAsiaTheme="minorEastAsia" w:hAnsi="Times New Roman" w:cs="Times New Roman"/>
        </w:rPr>
        <w:t>號、第</w:t>
      </w:r>
      <w:r w:rsidRPr="00743545">
        <w:rPr>
          <w:rFonts w:ascii="Times New Roman" w:eastAsiaTheme="minorEastAsia" w:hAnsi="Times New Roman" w:cs="Times New Roman"/>
        </w:rPr>
        <w:t>554</w:t>
      </w:r>
      <w:r w:rsidRPr="00743545">
        <w:rPr>
          <w:rFonts w:ascii="Times New Roman" w:eastAsiaTheme="minorEastAsia" w:hAnsi="Times New Roman" w:cs="Times New Roman"/>
        </w:rPr>
        <w:t>號及第</w:t>
      </w:r>
      <w:r w:rsidRPr="00743545">
        <w:rPr>
          <w:rFonts w:ascii="Times New Roman" w:eastAsiaTheme="minorEastAsia" w:hAnsi="Times New Roman" w:cs="Times New Roman"/>
        </w:rPr>
        <w:t>696</w:t>
      </w:r>
      <w:r w:rsidRPr="00743545">
        <w:rPr>
          <w:rFonts w:ascii="Times New Roman" w:eastAsiaTheme="minorEastAsia" w:hAnsi="Times New Roman" w:cs="Times New Roman"/>
        </w:rPr>
        <w:t>號解釋參照）。本文認為，外籍配偶申請居留簽證經主管機關駁回，本國配偶之家庭團聚權已受到嚴重地被剝奪，其家庭團聚權之權利或法律上利益</w:t>
      </w:r>
      <w:r w:rsidRPr="00743545">
        <w:rPr>
          <w:rStyle w:val="afff0"/>
          <w:rFonts w:ascii="Times New Roman" w:eastAsiaTheme="minorEastAsia" w:hAnsi="Times New Roman" w:cs="Times New Roman"/>
        </w:rPr>
        <w:footnoteReference w:id="65"/>
      </w:r>
      <w:r w:rsidRPr="00743545">
        <w:rPr>
          <w:rFonts w:ascii="Times New Roman" w:eastAsiaTheme="minorEastAsia" w:hAnsi="Times New Roman" w:cs="Times New Roman"/>
        </w:rPr>
        <w:t>，已遭受巨大之損害。</w:t>
      </w:r>
    </w:p>
    <w:p w:rsidR="00B95A78" w:rsidRPr="00743545" w:rsidRDefault="00606776" w:rsidP="00743545">
      <w:pPr>
        <w:pStyle w:val="HTML"/>
        <w:spacing w:line="0" w:lineRule="atLeast"/>
        <w:ind w:firstLine="480"/>
        <w:rPr>
          <w:rFonts w:ascii="Times New Roman" w:eastAsiaTheme="minorEastAsia" w:hAnsi="Times New Roman" w:cs="Times New Roman"/>
        </w:rPr>
      </w:pPr>
      <w:r w:rsidRPr="00743545">
        <w:rPr>
          <w:rFonts w:ascii="Times New Roman" w:eastAsiaTheme="minorEastAsia" w:hAnsi="Times New Roman" w:cs="Times New Roman"/>
        </w:rPr>
        <w:t>承上所述，最高行政法院第三庭林玫君法官對於最高行政法院</w:t>
      </w:r>
      <w:r w:rsidRPr="00743545">
        <w:rPr>
          <w:rFonts w:ascii="Times New Roman" w:eastAsiaTheme="minorEastAsia" w:hAnsi="Times New Roman" w:cs="Times New Roman"/>
        </w:rPr>
        <w:t>103</w:t>
      </w:r>
      <w:r w:rsidRPr="00743545">
        <w:rPr>
          <w:rFonts w:ascii="Times New Roman" w:eastAsiaTheme="minorEastAsia" w:hAnsi="Times New Roman" w:cs="Times New Roman"/>
        </w:rPr>
        <w:t>年</w:t>
      </w:r>
      <w:r w:rsidRPr="00743545">
        <w:rPr>
          <w:rFonts w:ascii="Times New Roman" w:eastAsiaTheme="minorEastAsia" w:hAnsi="Times New Roman" w:cs="Times New Roman"/>
        </w:rPr>
        <w:t>8</w:t>
      </w:r>
      <w:r w:rsidRPr="00743545">
        <w:rPr>
          <w:rFonts w:ascii="Times New Roman" w:eastAsiaTheme="minorEastAsia" w:hAnsi="Times New Roman" w:cs="Times New Roman"/>
        </w:rPr>
        <w:t>月份第</w:t>
      </w:r>
      <w:r w:rsidRPr="00743545">
        <w:rPr>
          <w:rFonts w:ascii="Times New Roman" w:eastAsiaTheme="minorEastAsia" w:hAnsi="Times New Roman" w:cs="Times New Roman"/>
        </w:rPr>
        <w:t>1</w:t>
      </w:r>
      <w:r w:rsidRPr="00743545">
        <w:rPr>
          <w:rFonts w:ascii="Times New Roman" w:eastAsiaTheme="minorEastAsia" w:hAnsi="Times New Roman" w:cs="Times New Roman"/>
        </w:rPr>
        <w:t>次庭長法官聯席會議之決議文，亦</w:t>
      </w:r>
      <w:proofErr w:type="gramStart"/>
      <w:r w:rsidRPr="00743545">
        <w:rPr>
          <w:rFonts w:ascii="Times New Roman" w:eastAsiaTheme="minorEastAsia" w:hAnsi="Times New Roman" w:cs="Times New Roman"/>
        </w:rPr>
        <w:t>不</w:t>
      </w:r>
      <w:proofErr w:type="gramEnd"/>
      <w:r w:rsidRPr="00743545">
        <w:rPr>
          <w:rFonts w:ascii="Times New Roman" w:eastAsiaTheme="minorEastAsia" w:hAnsi="Times New Roman" w:cs="Times New Roman"/>
        </w:rPr>
        <w:t>認同之，主要理由如下：「</w:t>
      </w:r>
      <w:r w:rsidRPr="00743545">
        <w:rPr>
          <w:rFonts w:ascii="Times New Roman" w:eastAsiaTheme="minorEastAsia" w:hAnsi="Times New Roman" w:cs="Times New Roman"/>
        </w:rPr>
        <w:t>---</w:t>
      </w:r>
      <w:r w:rsidRPr="00743545">
        <w:rPr>
          <w:rFonts w:ascii="Times New Roman" w:eastAsiaTheme="minorEastAsia" w:hAnsi="Times New Roman" w:cs="Times New Roman"/>
        </w:rPr>
        <w:t>我國於</w:t>
      </w:r>
      <w:r w:rsidRPr="00743545">
        <w:rPr>
          <w:rFonts w:ascii="Times New Roman" w:eastAsiaTheme="minorEastAsia" w:hAnsi="Times New Roman" w:cs="Times New Roman"/>
        </w:rPr>
        <w:t>98</w:t>
      </w:r>
      <w:r w:rsidRPr="00743545">
        <w:rPr>
          <w:rFonts w:ascii="Times New Roman" w:eastAsiaTheme="minorEastAsia" w:hAnsi="Times New Roman" w:cs="Times New Roman"/>
        </w:rPr>
        <w:t>年</w:t>
      </w:r>
      <w:r w:rsidRPr="00743545">
        <w:rPr>
          <w:rFonts w:ascii="Times New Roman" w:eastAsiaTheme="minorEastAsia" w:hAnsi="Times New Roman" w:cs="Times New Roman"/>
        </w:rPr>
        <w:t>4</w:t>
      </w:r>
      <w:r w:rsidRPr="00743545">
        <w:rPr>
          <w:rFonts w:ascii="Times New Roman" w:eastAsiaTheme="minorEastAsia" w:hAnsi="Times New Roman" w:cs="Times New Roman"/>
        </w:rPr>
        <w:t>月</w:t>
      </w:r>
      <w:r w:rsidRPr="00743545">
        <w:rPr>
          <w:rFonts w:ascii="Times New Roman" w:eastAsiaTheme="minorEastAsia" w:hAnsi="Times New Roman" w:cs="Times New Roman"/>
        </w:rPr>
        <w:t>22</w:t>
      </w:r>
      <w:r w:rsidRPr="00743545">
        <w:rPr>
          <w:rFonts w:ascii="Times New Roman" w:eastAsiaTheme="minorEastAsia" w:hAnsi="Times New Roman" w:cs="Times New Roman"/>
        </w:rPr>
        <w:t>日制定公民與政治權利國際公約及經濟社會文化權利國際公約（下稱兩公約）施行法，於同年</w:t>
      </w:r>
      <w:r w:rsidRPr="00743545">
        <w:rPr>
          <w:rFonts w:ascii="Times New Roman" w:eastAsiaTheme="minorEastAsia" w:hAnsi="Times New Roman" w:cs="Times New Roman"/>
        </w:rPr>
        <w:t>12</w:t>
      </w:r>
      <w:r w:rsidRPr="00743545">
        <w:rPr>
          <w:rFonts w:ascii="Times New Roman" w:eastAsiaTheme="minorEastAsia" w:hAnsi="Times New Roman" w:cs="Times New Roman"/>
        </w:rPr>
        <w:t>月</w:t>
      </w:r>
      <w:r w:rsidRPr="00743545">
        <w:rPr>
          <w:rFonts w:ascii="Times New Roman" w:eastAsiaTheme="minorEastAsia" w:hAnsi="Times New Roman" w:cs="Times New Roman"/>
        </w:rPr>
        <w:t>10</w:t>
      </w:r>
      <w:r w:rsidRPr="00743545">
        <w:rPr>
          <w:rFonts w:ascii="Times New Roman" w:eastAsiaTheme="minorEastAsia" w:hAnsi="Times New Roman" w:cs="Times New Roman"/>
        </w:rPr>
        <w:t>日施行。依上開施行法第</w:t>
      </w:r>
      <w:r w:rsidRPr="00743545">
        <w:rPr>
          <w:rFonts w:ascii="Times New Roman" w:eastAsiaTheme="minorEastAsia" w:hAnsi="Times New Roman" w:cs="Times New Roman"/>
        </w:rPr>
        <w:t>2</w:t>
      </w:r>
      <w:r w:rsidRPr="00743545">
        <w:rPr>
          <w:rFonts w:ascii="Times New Roman" w:eastAsiaTheme="minorEastAsia" w:hAnsi="Times New Roman" w:cs="Times New Roman"/>
        </w:rPr>
        <w:t>條規定：「兩公約所揭示保障人權之規定，具有國內法律之效力。」兩公約施行法第</w:t>
      </w:r>
      <w:r w:rsidRPr="00743545">
        <w:rPr>
          <w:rFonts w:ascii="Times New Roman" w:eastAsiaTheme="minorEastAsia" w:hAnsi="Times New Roman" w:cs="Times New Roman"/>
        </w:rPr>
        <w:t>3</w:t>
      </w:r>
      <w:r w:rsidRPr="00743545">
        <w:rPr>
          <w:rFonts w:ascii="Times New Roman" w:eastAsiaTheme="minorEastAsia" w:hAnsi="Times New Roman" w:cs="Times New Roman"/>
        </w:rPr>
        <w:t>條規定：「適用兩公約規定，應參照其立法意旨及兩公約人權事務委員會之解釋。」其中公民與政治權利國際公約第</w:t>
      </w:r>
      <w:r w:rsidRPr="00743545">
        <w:rPr>
          <w:rFonts w:ascii="Times New Roman" w:eastAsiaTheme="minorEastAsia" w:hAnsi="Times New Roman" w:cs="Times New Roman"/>
        </w:rPr>
        <w:t>23</w:t>
      </w:r>
      <w:r w:rsidRPr="00743545">
        <w:rPr>
          <w:rFonts w:ascii="Times New Roman" w:eastAsiaTheme="minorEastAsia" w:hAnsi="Times New Roman" w:cs="Times New Roman"/>
        </w:rPr>
        <w:t>條第</w:t>
      </w:r>
      <w:r w:rsidRPr="00743545">
        <w:rPr>
          <w:rFonts w:ascii="Times New Roman" w:eastAsiaTheme="minorEastAsia" w:hAnsi="Times New Roman" w:cs="Times New Roman"/>
        </w:rPr>
        <w:t>1</w:t>
      </w:r>
      <w:r w:rsidRPr="00743545">
        <w:rPr>
          <w:rFonts w:ascii="Times New Roman" w:eastAsiaTheme="minorEastAsia" w:hAnsi="Times New Roman" w:cs="Times New Roman"/>
        </w:rPr>
        <w:t>項規定：「家庭為社會之自然基本團體單位，應受社會及國家之保護。」經濟社會文化權利國際公約第</w:t>
      </w:r>
      <w:r w:rsidRPr="00743545">
        <w:rPr>
          <w:rFonts w:ascii="Times New Roman" w:eastAsiaTheme="minorEastAsia" w:hAnsi="Times New Roman" w:cs="Times New Roman"/>
        </w:rPr>
        <w:t>10</w:t>
      </w:r>
      <w:r w:rsidRPr="00743545">
        <w:rPr>
          <w:rFonts w:ascii="Times New Roman" w:eastAsiaTheme="minorEastAsia" w:hAnsi="Times New Roman" w:cs="Times New Roman"/>
        </w:rPr>
        <w:t>條第</w:t>
      </w:r>
      <w:r w:rsidRPr="00743545">
        <w:rPr>
          <w:rFonts w:ascii="Times New Roman" w:eastAsiaTheme="minorEastAsia" w:hAnsi="Times New Roman" w:cs="Times New Roman"/>
        </w:rPr>
        <w:t>1</w:t>
      </w:r>
      <w:r w:rsidRPr="00743545">
        <w:rPr>
          <w:rFonts w:ascii="Times New Roman" w:eastAsiaTheme="minorEastAsia" w:hAnsi="Times New Roman" w:cs="Times New Roman"/>
        </w:rPr>
        <w:t>項第</w:t>
      </w:r>
      <w:r w:rsidRPr="00743545">
        <w:rPr>
          <w:rFonts w:ascii="Times New Roman" w:eastAsiaTheme="minorEastAsia" w:hAnsi="Times New Roman" w:cs="Times New Roman"/>
        </w:rPr>
        <w:t>1</w:t>
      </w:r>
      <w:r w:rsidRPr="00743545">
        <w:rPr>
          <w:rFonts w:ascii="Times New Roman" w:eastAsiaTheme="minorEastAsia" w:hAnsi="Times New Roman" w:cs="Times New Roman"/>
        </w:rPr>
        <w:t>款前段亦規定：「本公約締約國確認：一、家庭為社會之自然基本團體單位，應</w:t>
      </w:r>
      <w:proofErr w:type="gramStart"/>
      <w:r w:rsidRPr="00743545">
        <w:rPr>
          <w:rFonts w:ascii="Times New Roman" w:eastAsiaTheme="minorEastAsia" w:hAnsi="Times New Roman" w:cs="Times New Roman"/>
        </w:rPr>
        <w:t>儘力廣予保護</w:t>
      </w:r>
      <w:proofErr w:type="gramEnd"/>
      <w:r w:rsidRPr="00743545">
        <w:rPr>
          <w:rFonts w:ascii="Times New Roman" w:eastAsiaTheme="minorEastAsia" w:hAnsi="Times New Roman" w:cs="Times New Roman"/>
        </w:rPr>
        <w:t>與協助，其成立及當其負責養護教育受扶養之兒童時，尤應予以保護與協助。</w:t>
      </w:r>
      <w:r w:rsidRPr="00743545">
        <w:rPr>
          <w:rFonts w:ascii="Times New Roman" w:eastAsiaTheme="minorEastAsia" w:hAnsi="Times New Roman" w:cs="Times New Roman"/>
        </w:rPr>
        <w:t>…</w:t>
      </w:r>
      <w:proofErr w:type="gramStart"/>
      <w:r w:rsidRPr="00743545">
        <w:rPr>
          <w:rFonts w:ascii="Times New Roman" w:eastAsiaTheme="minorEastAsia" w:hAnsi="Times New Roman" w:cs="Times New Roman"/>
        </w:rPr>
        <w:t>…</w:t>
      </w:r>
      <w:proofErr w:type="gramEnd"/>
      <w:r w:rsidRPr="00743545">
        <w:rPr>
          <w:rFonts w:ascii="Times New Roman" w:eastAsiaTheme="minorEastAsia" w:hAnsi="Times New Roman" w:cs="Times New Roman"/>
        </w:rPr>
        <w:t>」人權事務委員會於西元</w:t>
      </w:r>
      <w:r w:rsidRPr="00743545">
        <w:rPr>
          <w:rFonts w:ascii="Times New Roman" w:eastAsiaTheme="minorEastAsia" w:hAnsi="Times New Roman" w:cs="Times New Roman"/>
        </w:rPr>
        <w:t>1990</w:t>
      </w:r>
      <w:r w:rsidRPr="00743545">
        <w:rPr>
          <w:rFonts w:ascii="Times New Roman" w:eastAsiaTheme="minorEastAsia" w:hAnsi="Times New Roman" w:cs="Times New Roman"/>
        </w:rPr>
        <w:t>年第</w:t>
      </w:r>
      <w:r w:rsidRPr="00743545">
        <w:rPr>
          <w:rFonts w:ascii="Times New Roman" w:eastAsiaTheme="minorEastAsia" w:hAnsi="Times New Roman" w:cs="Times New Roman"/>
        </w:rPr>
        <w:t>39</w:t>
      </w:r>
      <w:r w:rsidRPr="00743545">
        <w:rPr>
          <w:rFonts w:ascii="Times New Roman" w:eastAsiaTheme="minorEastAsia" w:hAnsi="Times New Roman" w:cs="Times New Roman"/>
        </w:rPr>
        <w:t>屆會議通過第</w:t>
      </w:r>
      <w:r w:rsidRPr="00743545">
        <w:rPr>
          <w:rFonts w:ascii="Times New Roman" w:eastAsiaTheme="minorEastAsia" w:hAnsi="Times New Roman" w:cs="Times New Roman"/>
        </w:rPr>
        <w:t>19</w:t>
      </w:r>
      <w:r w:rsidRPr="00743545">
        <w:rPr>
          <w:rFonts w:ascii="Times New Roman" w:eastAsiaTheme="minorEastAsia" w:hAnsi="Times New Roman" w:cs="Times New Roman"/>
        </w:rPr>
        <w:t>號一般性意見就家庭之保護且說明：「</w:t>
      </w:r>
      <w:r w:rsidRPr="00743545">
        <w:rPr>
          <w:rFonts w:ascii="Times New Roman" w:eastAsiaTheme="minorEastAsia" w:hAnsi="Times New Roman" w:cs="Times New Roman"/>
        </w:rPr>
        <w:t>1.</w:t>
      </w:r>
      <w:r w:rsidRPr="00743545">
        <w:rPr>
          <w:rFonts w:ascii="Times New Roman" w:eastAsiaTheme="minorEastAsia" w:hAnsi="Times New Roman" w:cs="Times New Roman"/>
        </w:rPr>
        <w:t>公民權利和政治權利國際公約第</w:t>
      </w:r>
      <w:r w:rsidRPr="00743545">
        <w:rPr>
          <w:rFonts w:ascii="Times New Roman" w:eastAsiaTheme="minorEastAsia" w:hAnsi="Times New Roman" w:cs="Times New Roman"/>
        </w:rPr>
        <w:t>23</w:t>
      </w:r>
      <w:r w:rsidRPr="00743545">
        <w:rPr>
          <w:rFonts w:ascii="Times New Roman" w:eastAsiaTheme="minorEastAsia" w:hAnsi="Times New Roman" w:cs="Times New Roman"/>
        </w:rPr>
        <w:t>條確認家庭是天然的和基本之社會單元，並應受社會和國家之保護。</w:t>
      </w:r>
      <w:r w:rsidRPr="00743545">
        <w:rPr>
          <w:rFonts w:ascii="Times New Roman" w:eastAsiaTheme="minorEastAsia" w:hAnsi="Times New Roman" w:cs="Times New Roman"/>
        </w:rPr>
        <w:t>…5.</w:t>
      </w:r>
      <w:r w:rsidRPr="00743545">
        <w:rPr>
          <w:rFonts w:ascii="Times New Roman" w:eastAsiaTheme="minorEastAsia" w:hAnsi="Times New Roman" w:cs="Times New Roman"/>
        </w:rPr>
        <w:t>成立家庭之權利原則上意</w:t>
      </w:r>
      <w:r w:rsidRPr="00743545">
        <w:rPr>
          <w:rFonts w:ascii="Times New Roman" w:eastAsiaTheme="minorEastAsia" w:hAnsi="Times New Roman" w:cs="Times New Roman"/>
        </w:rPr>
        <w:lastRenderedPageBreak/>
        <w:t>味著能夠生兒育女和在一起生活。</w:t>
      </w:r>
      <w:r w:rsidRPr="00743545">
        <w:rPr>
          <w:rFonts w:ascii="Times New Roman" w:eastAsiaTheme="minorEastAsia" w:hAnsi="Times New Roman" w:cs="Times New Roman"/>
        </w:rPr>
        <w:t>…</w:t>
      </w:r>
      <w:r w:rsidRPr="00743545">
        <w:rPr>
          <w:rFonts w:ascii="Times New Roman" w:eastAsiaTheme="minorEastAsia" w:hAnsi="Times New Roman" w:cs="Times New Roman"/>
        </w:rPr>
        <w:t>為使夫婦能夠在一起生活，就要在各國</w:t>
      </w:r>
      <w:proofErr w:type="gramStart"/>
      <w:r w:rsidRPr="00743545">
        <w:rPr>
          <w:rFonts w:ascii="Times New Roman" w:eastAsiaTheme="minorEastAsia" w:hAnsi="Times New Roman" w:cs="Times New Roman"/>
        </w:rPr>
        <w:t>內部，</w:t>
      </w:r>
      <w:proofErr w:type="gramEnd"/>
      <w:r w:rsidRPr="00743545">
        <w:rPr>
          <w:rFonts w:ascii="Times New Roman" w:eastAsiaTheme="minorEastAsia" w:hAnsi="Times New Roman" w:cs="Times New Roman"/>
        </w:rPr>
        <w:t>並在需要時與其他國家合作，採取適當之措施，確保家庭之團圓或重聚，尤其是家庭成員因政治、經濟或類似原因分離之時候。」</w:t>
      </w:r>
    </w:p>
    <w:p w:rsidR="00606776" w:rsidRPr="00743545" w:rsidRDefault="00606776" w:rsidP="00743545">
      <w:pPr>
        <w:pStyle w:val="HTML"/>
        <w:spacing w:line="0" w:lineRule="atLeast"/>
        <w:ind w:firstLine="480"/>
        <w:rPr>
          <w:rFonts w:ascii="Times New Roman" w:eastAsiaTheme="minorEastAsia" w:hAnsi="Times New Roman" w:cs="Times New Roman"/>
        </w:rPr>
      </w:pPr>
      <w:r w:rsidRPr="00743545">
        <w:rPr>
          <w:rFonts w:ascii="Times New Roman" w:eastAsiaTheme="minorEastAsia" w:hAnsi="Times New Roman" w:cs="Times New Roman"/>
        </w:rPr>
        <w:t>是於兩公約施行後，不論承認家庭權為基本權與否，家庭應受國家之保護，已經具法律效力之兩公約明文確認。本國人民因其生活重心在我國，有選擇與其配偶在我國同居，展開家庭生活之自由。此夫妻在</w:t>
      </w:r>
      <w:proofErr w:type="gramStart"/>
      <w:r w:rsidRPr="00743545">
        <w:rPr>
          <w:rFonts w:ascii="Times New Roman" w:eastAsiaTheme="minorEastAsia" w:hAnsi="Times New Roman" w:cs="Times New Roman"/>
        </w:rPr>
        <w:t>臺</w:t>
      </w:r>
      <w:proofErr w:type="gramEnd"/>
      <w:r w:rsidRPr="00743545">
        <w:rPr>
          <w:rFonts w:ascii="Times New Roman" w:eastAsiaTheme="minorEastAsia" w:hAnsi="Times New Roman" w:cs="Times New Roman"/>
        </w:rPr>
        <w:t>團聚目標之達成，端賴其外籍配偶向我國駐外館處申請之居留簽證獲准，始得實現。鑒於夫妻團聚共同生活係屬家庭制度之核心領域，</w:t>
      </w:r>
      <w:proofErr w:type="gramStart"/>
      <w:r w:rsidRPr="00743545">
        <w:rPr>
          <w:rFonts w:ascii="Times New Roman" w:eastAsiaTheme="minorEastAsia" w:hAnsi="Times New Roman" w:cs="Times New Roman"/>
        </w:rPr>
        <w:t>從而，</w:t>
      </w:r>
      <w:proofErr w:type="gramEnd"/>
      <w:r w:rsidRPr="00743545">
        <w:rPr>
          <w:rFonts w:ascii="Times New Roman" w:eastAsiaTheme="minorEastAsia" w:hAnsi="Times New Roman" w:cs="Times New Roman"/>
        </w:rPr>
        <w:t>本國人民其外籍配偶向我國駐外館處申請</w:t>
      </w:r>
      <w:proofErr w:type="gramStart"/>
      <w:r w:rsidRPr="00743545">
        <w:rPr>
          <w:rFonts w:ascii="Times New Roman" w:eastAsiaTheme="minorEastAsia" w:hAnsi="Times New Roman" w:cs="Times New Roman"/>
        </w:rPr>
        <w:t>簽證遭否准</w:t>
      </w:r>
      <w:proofErr w:type="gramEnd"/>
      <w:r w:rsidRPr="00743545">
        <w:rPr>
          <w:rFonts w:ascii="Times New Roman" w:eastAsiaTheme="minorEastAsia" w:hAnsi="Times New Roman" w:cs="Times New Roman"/>
        </w:rPr>
        <w:t>，應認該本國人民受國家法律保護之權益直接受有損害，其得以利害關係人身分循序提起行政訴訟。」</w:t>
      </w:r>
    </w:p>
    <w:p w:rsidR="00606776" w:rsidRPr="00743545" w:rsidRDefault="00606776" w:rsidP="00743545">
      <w:pPr>
        <w:pStyle w:val="HTML"/>
        <w:spacing w:line="0" w:lineRule="atLeast"/>
        <w:ind w:firstLine="480"/>
        <w:rPr>
          <w:rFonts w:ascii="Times New Roman" w:eastAsiaTheme="minorEastAsia" w:hAnsi="Times New Roman" w:cs="Times New Roman"/>
        </w:rPr>
      </w:pPr>
      <w:r w:rsidRPr="00743545">
        <w:rPr>
          <w:rFonts w:ascii="Times New Roman" w:eastAsiaTheme="minorEastAsia" w:hAnsi="Times New Roman" w:cs="Times New Roman"/>
        </w:rPr>
        <w:t>最高行政法院第三庭林玫君法官在上述之研究意見中，明文指出本國人民其外籍配偶向我國駐外館處申請</w:t>
      </w:r>
      <w:proofErr w:type="gramStart"/>
      <w:r w:rsidRPr="00743545">
        <w:rPr>
          <w:rFonts w:ascii="Times New Roman" w:eastAsiaTheme="minorEastAsia" w:hAnsi="Times New Roman" w:cs="Times New Roman"/>
        </w:rPr>
        <w:t>簽證遭否准</w:t>
      </w:r>
      <w:proofErr w:type="gramEnd"/>
      <w:r w:rsidRPr="00743545">
        <w:rPr>
          <w:rFonts w:ascii="Times New Roman" w:eastAsiaTheme="minorEastAsia" w:hAnsi="Times New Roman" w:cs="Times New Roman"/>
        </w:rPr>
        <w:t>，應認該本國人民受國家法律保護之家庭團聚權益，直接受有損害</w:t>
      </w:r>
      <w:r w:rsidRPr="00743545">
        <w:rPr>
          <w:rFonts w:ascii="Times New Roman" w:eastAsiaTheme="minorEastAsia" w:hAnsi="Times New Roman" w:cs="Times New Roman"/>
        </w:rPr>
        <w:t>(direct damage)</w:t>
      </w:r>
      <w:r w:rsidRPr="00743545">
        <w:rPr>
          <w:rFonts w:ascii="Times New Roman" w:eastAsiaTheme="minorEastAsia" w:hAnsi="Times New Roman" w:cs="Times New Roman"/>
        </w:rPr>
        <w:t>，其得以法律上之利害關係人身分，循序提起行政訴訟。此種之見解，完全符合</w:t>
      </w:r>
      <w:r w:rsidR="00840451" w:rsidRPr="00743545">
        <w:rPr>
          <w:rFonts w:ascii="Times New Roman" w:eastAsiaTheme="minorEastAsia" w:hAnsi="Times New Roman" w:cs="Times New Roman"/>
        </w:rPr>
        <w:t>兩公約</w:t>
      </w:r>
      <w:r w:rsidRPr="00743545">
        <w:rPr>
          <w:rFonts w:ascii="Times New Roman" w:eastAsiaTheme="minorEastAsia" w:hAnsi="Times New Roman" w:cs="Times New Roman"/>
        </w:rPr>
        <w:t>之立法精神，與本文作者之看法完全相同，本文贊同林玫君法官之意見。</w:t>
      </w:r>
    </w:p>
    <w:p w:rsidR="00D7259E" w:rsidRPr="00743545" w:rsidRDefault="00D7259E" w:rsidP="00743545">
      <w:pPr>
        <w:spacing w:line="0" w:lineRule="atLeast"/>
        <w:rPr>
          <w:rFonts w:eastAsiaTheme="minorEastAsia"/>
        </w:rPr>
      </w:pPr>
    </w:p>
    <w:p w:rsidR="00DF4B89" w:rsidRPr="00743545" w:rsidRDefault="00604979" w:rsidP="00743545">
      <w:pPr>
        <w:pStyle w:val="1f1"/>
        <w:spacing w:line="0" w:lineRule="atLeast"/>
        <w:ind w:leftChars="0" w:left="0" w:firstLineChars="0" w:firstLine="0"/>
        <w:rPr>
          <w:rFonts w:eastAsiaTheme="minorEastAsia"/>
          <w:sz w:val="24"/>
        </w:rPr>
      </w:pPr>
      <w:r w:rsidRPr="00743545">
        <w:rPr>
          <w:rFonts w:eastAsiaTheme="minorEastAsia"/>
          <w:sz w:val="24"/>
        </w:rPr>
        <w:t>肆、</w:t>
      </w:r>
      <w:r w:rsidR="004D0BFF" w:rsidRPr="00743545">
        <w:rPr>
          <w:rFonts w:eastAsiaTheme="minorEastAsia"/>
          <w:sz w:val="24"/>
        </w:rPr>
        <w:t>國際法、外國憲法及我國憲法與外來人口之人性尊嚴</w:t>
      </w:r>
    </w:p>
    <w:p w:rsidR="00106167" w:rsidRPr="00743545" w:rsidRDefault="00106167" w:rsidP="00743545">
      <w:pPr>
        <w:pStyle w:val="af2"/>
        <w:spacing w:after="0" w:line="0" w:lineRule="atLeast"/>
        <w:ind w:firstLine="488"/>
        <w:rPr>
          <w:rFonts w:eastAsiaTheme="minorEastAsia"/>
        </w:rPr>
      </w:pPr>
      <w:r w:rsidRPr="00743545">
        <w:rPr>
          <w:rFonts w:eastAsiaTheme="minorEastAsia"/>
          <w:spacing w:val="2"/>
        </w:rPr>
        <w:t>人性尊嚴</w:t>
      </w:r>
      <w:r w:rsidRPr="00743545">
        <w:rPr>
          <w:rFonts w:eastAsiaTheme="minorEastAsia"/>
          <w:spacing w:val="2"/>
        </w:rPr>
        <w:t>(</w:t>
      </w:r>
      <w:r w:rsidRPr="00743545">
        <w:rPr>
          <w:rFonts w:eastAsiaTheme="minorEastAsia"/>
        </w:rPr>
        <w:t>Human Dignity)</w:t>
      </w:r>
      <w:r w:rsidRPr="00743545">
        <w:rPr>
          <w:rFonts w:eastAsiaTheme="minorEastAsia"/>
          <w:spacing w:val="2"/>
        </w:rPr>
        <w:t>，就是</w:t>
      </w:r>
      <w:r w:rsidRPr="00743545">
        <w:rPr>
          <w:rFonts w:eastAsiaTheme="minorEastAsia"/>
        </w:rPr>
        <w:t>身為一個人的道德思想與自由意志</w:t>
      </w:r>
      <w:r w:rsidRPr="00743545">
        <w:rPr>
          <w:rFonts w:eastAsiaTheme="minorEastAsia"/>
          <w:kern w:val="0"/>
          <w:lang w:eastAsia="zh-CN"/>
        </w:rPr>
        <w:t>，</w:t>
      </w:r>
      <w:r w:rsidRPr="00743545">
        <w:rPr>
          <w:rFonts w:eastAsiaTheme="minorEastAsia"/>
          <w:kern w:val="0"/>
        </w:rPr>
        <w:t>任</w:t>
      </w:r>
      <w:r w:rsidRPr="00743545">
        <w:rPr>
          <w:rFonts w:eastAsiaTheme="minorEastAsia"/>
        </w:rPr>
        <w:t>何</w:t>
      </w:r>
      <w:proofErr w:type="gramStart"/>
      <w:r w:rsidRPr="00743545">
        <w:rPr>
          <w:rFonts w:eastAsiaTheme="minorEastAsia"/>
        </w:rPr>
        <w:t>一</w:t>
      </w:r>
      <w:proofErr w:type="gramEnd"/>
      <w:r w:rsidRPr="00743545">
        <w:rPr>
          <w:rFonts w:eastAsiaTheme="minorEastAsia"/>
        </w:rPr>
        <w:t>個人都具有的不可剝奪的屬於人的尊嚴</w:t>
      </w:r>
      <w:r w:rsidR="00DE21E8" w:rsidRPr="00743545">
        <w:rPr>
          <w:rFonts w:eastAsiaTheme="minorEastAsia"/>
          <w:spacing w:val="2"/>
        </w:rPr>
        <w:t>(</w:t>
      </w:r>
      <w:r w:rsidR="00DE21E8" w:rsidRPr="00743545">
        <w:rPr>
          <w:rFonts w:eastAsiaTheme="minorEastAsia"/>
        </w:rPr>
        <w:t>Human Dignity)</w:t>
      </w:r>
      <w:r w:rsidRPr="00743545">
        <w:rPr>
          <w:rFonts w:eastAsiaTheme="minorEastAsia"/>
          <w:kern w:val="0"/>
        </w:rPr>
        <w:t>，</w:t>
      </w:r>
      <w:r w:rsidR="00DE21E8" w:rsidRPr="00743545">
        <w:rPr>
          <w:rFonts w:eastAsiaTheme="minorEastAsia"/>
          <w:spacing w:val="2"/>
        </w:rPr>
        <w:t>人性尊嚴</w:t>
      </w:r>
      <w:r w:rsidR="00DE21E8" w:rsidRPr="00743545">
        <w:rPr>
          <w:rFonts w:eastAsiaTheme="minorEastAsia"/>
          <w:spacing w:val="2"/>
        </w:rPr>
        <w:t>(</w:t>
      </w:r>
      <w:r w:rsidR="00DE21E8" w:rsidRPr="00743545">
        <w:rPr>
          <w:rFonts w:eastAsiaTheme="minorEastAsia"/>
        </w:rPr>
        <w:t>Human Dignity)</w:t>
      </w:r>
      <w:r w:rsidRPr="00743545">
        <w:rPr>
          <w:rFonts w:eastAsiaTheme="minorEastAsia"/>
          <w:kern w:val="0"/>
        </w:rPr>
        <w:t>係憲法</w:t>
      </w:r>
      <w:r w:rsidRPr="00743545">
        <w:rPr>
          <w:rFonts w:eastAsiaTheme="minorEastAsia"/>
        </w:rPr>
        <w:t>核心價值</w:t>
      </w:r>
      <w:r w:rsidRPr="00743545">
        <w:rPr>
          <w:rFonts w:eastAsiaTheme="minorEastAsia"/>
          <w:kern w:val="0"/>
        </w:rPr>
        <w:t>，國家有保護</w:t>
      </w:r>
      <w:r w:rsidR="00DE21E8" w:rsidRPr="00743545">
        <w:rPr>
          <w:rFonts w:eastAsiaTheme="minorEastAsia"/>
          <w:spacing w:val="2"/>
        </w:rPr>
        <w:t>人性尊嚴</w:t>
      </w:r>
      <w:r w:rsidR="00DE21E8" w:rsidRPr="00743545">
        <w:rPr>
          <w:rFonts w:eastAsiaTheme="minorEastAsia"/>
          <w:spacing w:val="2"/>
        </w:rPr>
        <w:t>(</w:t>
      </w:r>
      <w:r w:rsidR="00DE21E8" w:rsidRPr="00743545">
        <w:rPr>
          <w:rFonts w:eastAsiaTheme="minorEastAsia"/>
        </w:rPr>
        <w:t>Human Dignity)</w:t>
      </w:r>
      <w:r w:rsidRPr="00743545">
        <w:rPr>
          <w:rFonts w:eastAsiaTheme="minorEastAsia"/>
          <w:kern w:val="0"/>
        </w:rPr>
        <w:t>的責任與義務</w:t>
      </w:r>
      <w:r w:rsidRPr="00743545">
        <w:rPr>
          <w:rStyle w:val="afff0"/>
          <w:rFonts w:eastAsiaTheme="minorEastAsia"/>
        </w:rPr>
        <w:footnoteReference w:id="66"/>
      </w:r>
      <w:r w:rsidRPr="00743545">
        <w:rPr>
          <w:rFonts w:eastAsiaTheme="minorEastAsia"/>
        </w:rPr>
        <w:t>，</w:t>
      </w:r>
      <w:r w:rsidR="00DE21E8" w:rsidRPr="00743545">
        <w:rPr>
          <w:rFonts w:eastAsiaTheme="minorEastAsia"/>
          <w:spacing w:val="2"/>
        </w:rPr>
        <w:t>人性尊嚴</w:t>
      </w:r>
      <w:r w:rsidR="00DE21E8" w:rsidRPr="00743545">
        <w:rPr>
          <w:rFonts w:eastAsiaTheme="minorEastAsia"/>
          <w:spacing w:val="2"/>
        </w:rPr>
        <w:t>(</w:t>
      </w:r>
      <w:r w:rsidR="00DE21E8" w:rsidRPr="00743545">
        <w:rPr>
          <w:rFonts w:eastAsiaTheme="minorEastAsia"/>
        </w:rPr>
        <w:t>Human Dignity)</w:t>
      </w:r>
      <w:r w:rsidRPr="00743545">
        <w:rPr>
          <w:rFonts w:eastAsiaTheme="minorEastAsia"/>
        </w:rPr>
        <w:t>不因人的種族、膚色、性別、語言、宗教、政見或他種主張、國籍或門第、財產、出生或他種身分而有任何的區別</w:t>
      </w:r>
      <w:r w:rsidRPr="00743545">
        <w:rPr>
          <w:rStyle w:val="afff0"/>
          <w:rFonts w:eastAsiaTheme="minorEastAsia"/>
        </w:rPr>
        <w:footnoteReference w:id="67"/>
      </w:r>
      <w:r w:rsidRPr="00743545">
        <w:rPr>
          <w:rFonts w:eastAsiaTheme="minorEastAsia"/>
        </w:rPr>
        <w:t>。</w:t>
      </w:r>
    </w:p>
    <w:p w:rsidR="00B23BFF" w:rsidRPr="00743545" w:rsidRDefault="00F35117" w:rsidP="00743545">
      <w:pPr>
        <w:pStyle w:val="af2"/>
        <w:spacing w:after="0" w:line="0" w:lineRule="atLeast"/>
        <w:ind w:firstLine="460"/>
        <w:rPr>
          <w:rFonts w:eastAsiaTheme="minorEastAsia"/>
          <w:spacing w:val="-5"/>
        </w:rPr>
      </w:pPr>
      <w:r w:rsidRPr="00743545">
        <w:rPr>
          <w:rFonts w:eastAsiaTheme="minorEastAsia"/>
          <w:spacing w:val="-5"/>
          <w:lang w:eastAsia="zh-CN"/>
        </w:rPr>
        <w:t>各國憲法前言或本文設有相關維護「人格尊嚴」</w:t>
      </w:r>
      <w:r w:rsidR="007D64F0" w:rsidRPr="00743545">
        <w:rPr>
          <w:rFonts w:eastAsiaTheme="minorEastAsia"/>
          <w:spacing w:val="-5"/>
          <w:lang w:eastAsia="zh-CN"/>
        </w:rPr>
        <w:t>之立憲</w:t>
      </w:r>
      <w:r w:rsidR="00FF184B" w:rsidRPr="00743545">
        <w:rPr>
          <w:rFonts w:eastAsiaTheme="minorEastAsia"/>
          <w:spacing w:val="-5"/>
          <w:lang w:eastAsia="zh-CN"/>
        </w:rPr>
        <w:t>機制</w:t>
      </w:r>
      <w:r w:rsidRPr="00743545">
        <w:rPr>
          <w:rFonts w:eastAsiaTheme="minorEastAsia"/>
          <w:spacing w:val="-5"/>
          <w:lang w:eastAsia="zh-CN"/>
        </w:rPr>
        <w:t>，</w:t>
      </w:r>
      <w:r w:rsidR="007D64F0" w:rsidRPr="00743545">
        <w:rPr>
          <w:rFonts w:eastAsiaTheme="minorEastAsia"/>
          <w:spacing w:val="-5"/>
          <w:lang w:eastAsia="zh-CN"/>
        </w:rPr>
        <w:t>諸如：</w:t>
      </w:r>
      <w:r w:rsidRPr="00743545">
        <w:rPr>
          <w:rFonts w:eastAsiaTheme="minorEastAsia"/>
          <w:spacing w:val="-5"/>
          <w:lang w:eastAsia="zh-CN"/>
        </w:rPr>
        <w:t>1937</w:t>
      </w:r>
      <w:r w:rsidRPr="00743545">
        <w:rPr>
          <w:rFonts w:eastAsiaTheme="minorEastAsia"/>
          <w:spacing w:val="-5"/>
          <w:lang w:eastAsia="zh-CN"/>
        </w:rPr>
        <w:t>年《愛爾蘭憲法》</w:t>
      </w:r>
      <w:r w:rsidRPr="00743545">
        <w:rPr>
          <w:rFonts w:eastAsiaTheme="minorEastAsia"/>
          <w:spacing w:val="-5"/>
          <w:lang w:eastAsia="zh-CN"/>
        </w:rPr>
        <w:t>(The Constitution of Ireland)</w:t>
      </w:r>
      <w:r w:rsidRPr="00743545">
        <w:rPr>
          <w:rFonts w:eastAsiaTheme="minorEastAsia"/>
          <w:spacing w:val="-5"/>
          <w:lang w:eastAsia="zh-CN"/>
        </w:rPr>
        <w:t>前言部分</w:t>
      </w:r>
      <w:r w:rsidR="007D64F0" w:rsidRPr="00743545">
        <w:rPr>
          <w:rFonts w:eastAsiaTheme="minorEastAsia"/>
          <w:spacing w:val="-5"/>
          <w:lang w:eastAsia="zh-CN"/>
        </w:rPr>
        <w:t>，</w:t>
      </w:r>
      <w:r w:rsidRPr="00743545">
        <w:rPr>
          <w:rFonts w:eastAsiaTheme="minorEastAsia"/>
          <w:spacing w:val="-5"/>
          <w:lang w:eastAsia="zh-CN"/>
        </w:rPr>
        <w:t>定有明文：保障人格尊嚴</w:t>
      </w:r>
      <w:r w:rsidRPr="00743545">
        <w:rPr>
          <w:rFonts w:eastAsiaTheme="minorEastAsia"/>
          <w:spacing w:val="-5"/>
          <w:lang w:eastAsia="zh-CN"/>
        </w:rPr>
        <w:t>(so that the dignity and freedom of the individual may be assured)</w:t>
      </w:r>
      <w:r w:rsidRPr="00743545">
        <w:rPr>
          <w:rFonts w:eastAsiaTheme="minorEastAsia"/>
          <w:spacing w:val="-5"/>
          <w:lang w:eastAsia="zh-CN"/>
        </w:rPr>
        <w:t>。</w:t>
      </w:r>
      <w:r w:rsidR="007D64F0" w:rsidRPr="00743545">
        <w:rPr>
          <w:rFonts w:eastAsiaTheme="minorEastAsia"/>
          <w:spacing w:val="-5"/>
          <w:lang w:eastAsia="zh-CN"/>
        </w:rPr>
        <w:t>另外，</w:t>
      </w:r>
      <w:r w:rsidRPr="00743545">
        <w:rPr>
          <w:rFonts w:eastAsiaTheme="minorEastAsia"/>
          <w:spacing w:val="-5"/>
          <w:lang w:eastAsia="zh-CN"/>
        </w:rPr>
        <w:t>1947</w:t>
      </w:r>
      <w:r w:rsidRPr="00743545">
        <w:rPr>
          <w:rFonts w:eastAsiaTheme="minorEastAsia"/>
          <w:spacing w:val="-5"/>
          <w:lang w:eastAsia="zh-CN"/>
        </w:rPr>
        <w:t>年《義大利憲法》</w:t>
      </w:r>
      <w:r w:rsidRPr="00743545">
        <w:rPr>
          <w:rFonts w:eastAsiaTheme="minorEastAsia"/>
          <w:spacing w:val="-5"/>
          <w:lang w:eastAsia="zh-CN"/>
        </w:rPr>
        <w:t>(The Constitution of the Republic of Italy)</w:t>
      </w:r>
      <w:r w:rsidRPr="00743545">
        <w:rPr>
          <w:rFonts w:eastAsiaTheme="minorEastAsia"/>
          <w:spacing w:val="-5"/>
          <w:lang w:eastAsia="zh-CN"/>
        </w:rPr>
        <w:t>第</w:t>
      </w:r>
      <w:r w:rsidRPr="00743545">
        <w:rPr>
          <w:rFonts w:eastAsiaTheme="minorEastAsia"/>
          <w:spacing w:val="-5"/>
          <w:lang w:eastAsia="zh-CN"/>
        </w:rPr>
        <w:t xml:space="preserve"> 41</w:t>
      </w:r>
      <w:r w:rsidRPr="00743545">
        <w:rPr>
          <w:rFonts w:eastAsiaTheme="minorEastAsia"/>
          <w:spacing w:val="-5"/>
          <w:lang w:eastAsia="zh-CN"/>
        </w:rPr>
        <w:t>條第</w:t>
      </w:r>
      <w:r w:rsidRPr="00743545">
        <w:rPr>
          <w:rFonts w:eastAsiaTheme="minorEastAsia"/>
          <w:spacing w:val="-5"/>
          <w:lang w:eastAsia="zh-CN"/>
        </w:rPr>
        <w:t xml:space="preserve"> 2</w:t>
      </w:r>
      <w:r w:rsidRPr="00743545">
        <w:rPr>
          <w:rFonts w:eastAsiaTheme="minorEastAsia"/>
          <w:spacing w:val="-5"/>
          <w:lang w:eastAsia="zh-CN"/>
        </w:rPr>
        <w:t>項規定：「私人經濟活動</w:t>
      </w:r>
      <w:r w:rsidR="00656EDF" w:rsidRPr="00743545">
        <w:rPr>
          <w:rFonts w:eastAsiaTheme="minorEastAsia"/>
          <w:spacing w:val="-5"/>
          <w:lang w:eastAsia="zh-CN"/>
        </w:rPr>
        <w:t>之</w:t>
      </w:r>
      <w:r w:rsidRPr="00743545">
        <w:rPr>
          <w:rFonts w:eastAsiaTheme="minorEastAsia"/>
          <w:spacing w:val="-5"/>
          <w:lang w:eastAsia="zh-CN"/>
        </w:rPr>
        <w:t>不得違背社會利益或採取有損於安全、自由或人類尊嚴</w:t>
      </w:r>
      <w:r w:rsidRPr="00743545">
        <w:rPr>
          <w:rFonts w:eastAsiaTheme="minorEastAsia"/>
          <w:spacing w:val="-5"/>
          <w:lang w:eastAsia="zh-CN"/>
        </w:rPr>
        <w:t>(human dignity)</w:t>
      </w:r>
      <w:r w:rsidR="00656EDF" w:rsidRPr="00743545">
        <w:rPr>
          <w:rFonts w:eastAsiaTheme="minorEastAsia"/>
          <w:spacing w:val="-5"/>
          <w:lang w:eastAsia="zh-CN"/>
        </w:rPr>
        <w:t>之</w:t>
      </w:r>
      <w:r w:rsidRPr="00743545">
        <w:rPr>
          <w:rFonts w:eastAsiaTheme="minorEastAsia"/>
          <w:spacing w:val="-5"/>
          <w:lang w:eastAsia="zh-CN"/>
        </w:rPr>
        <w:t>方式。</w:t>
      </w:r>
      <w:r w:rsidRPr="00743545">
        <w:rPr>
          <w:rFonts w:eastAsiaTheme="minorEastAsia"/>
          <w:spacing w:val="-5"/>
        </w:rPr>
        <w:t>」</w:t>
      </w:r>
      <w:r w:rsidR="007D64F0" w:rsidRPr="00743545">
        <w:rPr>
          <w:rStyle w:val="afff0"/>
          <w:rFonts w:eastAsiaTheme="minorEastAsia"/>
          <w:spacing w:val="-5"/>
        </w:rPr>
        <w:footnoteReference w:id="68"/>
      </w:r>
    </w:p>
    <w:p w:rsidR="00B23BFF" w:rsidRPr="00743545" w:rsidRDefault="00F35117" w:rsidP="00743545">
      <w:pPr>
        <w:pStyle w:val="af2"/>
        <w:spacing w:after="0" w:line="0" w:lineRule="atLeast"/>
        <w:ind w:firstLine="460"/>
        <w:rPr>
          <w:rFonts w:eastAsiaTheme="minorEastAsia"/>
          <w:spacing w:val="-14"/>
          <w:w w:val="95"/>
        </w:rPr>
      </w:pPr>
      <w:r w:rsidRPr="00743545">
        <w:rPr>
          <w:rFonts w:eastAsiaTheme="minorEastAsia"/>
          <w:spacing w:val="-5"/>
        </w:rPr>
        <w:t>對於「人格尊嚴」最完整</w:t>
      </w:r>
      <w:r w:rsidR="00656EDF" w:rsidRPr="00743545">
        <w:rPr>
          <w:rFonts w:eastAsiaTheme="minorEastAsia"/>
          <w:spacing w:val="-5"/>
        </w:rPr>
        <w:t>之</w:t>
      </w:r>
      <w:r w:rsidRPr="00743545">
        <w:rPr>
          <w:rFonts w:eastAsiaTheme="minorEastAsia"/>
          <w:spacing w:val="-5"/>
        </w:rPr>
        <w:t>憲法保障</w:t>
      </w:r>
      <w:r w:rsidR="00B23BFF" w:rsidRPr="00743545">
        <w:rPr>
          <w:rFonts w:eastAsiaTheme="minorEastAsia"/>
          <w:spacing w:val="-5"/>
        </w:rPr>
        <w:t>之</w:t>
      </w:r>
      <w:r w:rsidRPr="00743545">
        <w:rPr>
          <w:rFonts w:eastAsiaTheme="minorEastAsia"/>
          <w:spacing w:val="-5"/>
        </w:rPr>
        <w:t>規定，係</w:t>
      </w:r>
      <w:r w:rsidR="00FF184B" w:rsidRPr="00743545">
        <w:rPr>
          <w:rFonts w:eastAsiaTheme="minorEastAsia"/>
          <w:spacing w:val="-5"/>
        </w:rPr>
        <w:t>規範於</w:t>
      </w:r>
      <w:r w:rsidRPr="00743545">
        <w:rPr>
          <w:rFonts w:eastAsiaTheme="minorEastAsia"/>
          <w:spacing w:val="-5"/>
        </w:rPr>
        <w:t>1949</w:t>
      </w:r>
      <w:r w:rsidRPr="00743545">
        <w:rPr>
          <w:rFonts w:eastAsiaTheme="minorEastAsia"/>
          <w:spacing w:val="-5"/>
        </w:rPr>
        <w:t>年《德意志聯邦共和國基本法》第</w:t>
      </w:r>
      <w:r w:rsidRPr="00743545">
        <w:rPr>
          <w:rFonts w:eastAsiaTheme="minorEastAsia"/>
          <w:spacing w:val="-5"/>
        </w:rPr>
        <w:t>1</w:t>
      </w:r>
      <w:r w:rsidRPr="00743545">
        <w:rPr>
          <w:rFonts w:eastAsiaTheme="minorEastAsia"/>
          <w:spacing w:val="-5"/>
        </w:rPr>
        <w:t>條及第</w:t>
      </w:r>
      <w:r w:rsidRPr="00743545">
        <w:rPr>
          <w:rFonts w:eastAsiaTheme="minorEastAsia"/>
          <w:spacing w:val="-5"/>
        </w:rPr>
        <w:t>19</w:t>
      </w:r>
      <w:r w:rsidRPr="00743545">
        <w:rPr>
          <w:rFonts w:eastAsiaTheme="minorEastAsia"/>
          <w:spacing w:val="-5"/>
        </w:rPr>
        <w:t>條第</w:t>
      </w:r>
      <w:r w:rsidRPr="00743545">
        <w:rPr>
          <w:rFonts w:eastAsiaTheme="minorEastAsia"/>
          <w:spacing w:val="-5"/>
        </w:rPr>
        <w:t>2</w:t>
      </w:r>
      <w:r w:rsidRPr="00743545">
        <w:rPr>
          <w:rFonts w:eastAsiaTheme="minorEastAsia"/>
          <w:spacing w:val="-5"/>
        </w:rPr>
        <w:t>項。</w:t>
      </w:r>
      <w:r w:rsidR="00CC451B" w:rsidRPr="00743545">
        <w:rPr>
          <w:rFonts w:eastAsiaTheme="minorEastAsia"/>
        </w:rPr>
        <w:t>《</w:t>
      </w:r>
      <w:r w:rsidR="00CC451B" w:rsidRPr="00743545">
        <w:rPr>
          <w:rFonts w:eastAsiaTheme="minorEastAsia"/>
          <w:bCs/>
        </w:rPr>
        <w:t>德意志聯邦共和</w:t>
      </w:r>
      <w:r w:rsidR="00CC451B" w:rsidRPr="00743545">
        <w:rPr>
          <w:rFonts w:eastAsiaTheme="minorEastAsia"/>
        </w:rPr>
        <w:t>國基本法》將人性尊嚴之尊重與國家保護明文納入其基本法中，</w:t>
      </w:r>
      <w:r w:rsidR="00FF184B" w:rsidRPr="00743545">
        <w:rPr>
          <w:rFonts w:eastAsiaTheme="minorEastAsia"/>
        </w:rPr>
        <w:t>《</w:t>
      </w:r>
      <w:r w:rsidR="00FF184B" w:rsidRPr="00743545">
        <w:rPr>
          <w:rFonts w:eastAsiaTheme="minorEastAsia"/>
          <w:bCs/>
        </w:rPr>
        <w:t>德意志聯邦共和</w:t>
      </w:r>
      <w:r w:rsidR="00FF184B" w:rsidRPr="00743545">
        <w:rPr>
          <w:rFonts w:eastAsiaTheme="minorEastAsia"/>
        </w:rPr>
        <w:t>國基本法》</w:t>
      </w:r>
      <w:r w:rsidR="00CC451B" w:rsidRPr="00743545">
        <w:rPr>
          <w:rFonts w:eastAsiaTheme="minorEastAsia"/>
        </w:rPr>
        <w:t>第</w:t>
      </w:r>
      <w:r w:rsidR="00CC451B" w:rsidRPr="00743545">
        <w:rPr>
          <w:rFonts w:eastAsiaTheme="minorEastAsia"/>
        </w:rPr>
        <w:t>1</w:t>
      </w:r>
      <w:r w:rsidR="00CC451B" w:rsidRPr="00743545">
        <w:rPr>
          <w:rFonts w:eastAsiaTheme="minorEastAsia"/>
        </w:rPr>
        <w:t>條第</w:t>
      </w:r>
      <w:r w:rsidR="00CC451B" w:rsidRPr="00743545">
        <w:rPr>
          <w:rFonts w:eastAsiaTheme="minorEastAsia"/>
        </w:rPr>
        <w:t>1</w:t>
      </w:r>
      <w:r w:rsidR="00CC451B" w:rsidRPr="00743545">
        <w:rPr>
          <w:rFonts w:eastAsiaTheme="minorEastAsia"/>
        </w:rPr>
        <w:t>項開宗明義</w:t>
      </w:r>
      <w:r w:rsidR="00B23BFF" w:rsidRPr="00743545">
        <w:rPr>
          <w:rFonts w:eastAsiaTheme="minorEastAsia"/>
        </w:rPr>
        <w:t>規定</w:t>
      </w:r>
      <w:r w:rsidR="00CC451B" w:rsidRPr="00743545">
        <w:rPr>
          <w:rFonts w:eastAsiaTheme="minorEastAsia"/>
        </w:rPr>
        <w:t>：「人性尊嚴不可侵犯，尊重及保護人性尊嚴為所有國家權力之義務。」</w:t>
      </w:r>
      <w:r w:rsidR="00CC451B" w:rsidRPr="00743545">
        <w:rPr>
          <w:rStyle w:val="afff0"/>
          <w:rFonts w:eastAsiaTheme="minorEastAsia"/>
          <w:spacing w:val="-14"/>
          <w:w w:val="95"/>
        </w:rPr>
        <w:footnoteReference w:id="69"/>
      </w:r>
      <w:r w:rsidR="00CC451B" w:rsidRPr="00743545">
        <w:rPr>
          <w:rFonts w:eastAsiaTheme="minorEastAsia"/>
          <w:spacing w:val="-14"/>
          <w:w w:val="95"/>
        </w:rPr>
        <w:t>。</w:t>
      </w:r>
      <w:r w:rsidR="00353643" w:rsidRPr="00743545">
        <w:rPr>
          <w:rFonts w:eastAsiaTheme="minorEastAsia"/>
        </w:rPr>
        <w:t>《</w:t>
      </w:r>
      <w:r w:rsidR="00353643" w:rsidRPr="00743545">
        <w:rPr>
          <w:rFonts w:eastAsiaTheme="minorEastAsia"/>
          <w:bCs/>
        </w:rPr>
        <w:t>德意志聯邦共和</w:t>
      </w:r>
      <w:r w:rsidR="00353643" w:rsidRPr="00743545">
        <w:rPr>
          <w:rFonts w:eastAsiaTheme="minorEastAsia"/>
        </w:rPr>
        <w:t>國基本法》第</w:t>
      </w:r>
      <w:r w:rsidR="00353643" w:rsidRPr="00743545">
        <w:rPr>
          <w:rFonts w:eastAsiaTheme="minorEastAsia"/>
        </w:rPr>
        <w:t>1</w:t>
      </w:r>
      <w:r w:rsidR="00353643" w:rsidRPr="00743545">
        <w:rPr>
          <w:rFonts w:eastAsiaTheme="minorEastAsia"/>
        </w:rPr>
        <w:t>條第</w:t>
      </w:r>
      <w:r w:rsidR="00353643" w:rsidRPr="00743545">
        <w:rPr>
          <w:rFonts w:eastAsiaTheme="minorEastAsia"/>
        </w:rPr>
        <w:t>1</w:t>
      </w:r>
      <w:r w:rsidR="00353643" w:rsidRPr="00743545">
        <w:rPr>
          <w:rFonts w:eastAsiaTheme="minorEastAsia"/>
        </w:rPr>
        <w:t>項之規定，本文深表</w:t>
      </w:r>
      <w:proofErr w:type="gramStart"/>
      <w:r w:rsidR="00353643" w:rsidRPr="00743545">
        <w:rPr>
          <w:rFonts w:eastAsiaTheme="minorEastAsia"/>
        </w:rPr>
        <w:t>讚</w:t>
      </w:r>
      <w:proofErr w:type="gramEnd"/>
      <w:r w:rsidR="00353643" w:rsidRPr="00743545">
        <w:rPr>
          <w:rFonts w:eastAsiaTheme="minorEastAsia"/>
        </w:rPr>
        <w:t>同，我國之憲法本文，從出生至</w:t>
      </w:r>
      <w:r w:rsidR="00353643" w:rsidRPr="00743545">
        <w:rPr>
          <w:rFonts w:eastAsiaTheme="minorEastAsia"/>
        </w:rPr>
        <w:t>2019</w:t>
      </w:r>
      <w:r w:rsidR="00353643" w:rsidRPr="00743545">
        <w:rPr>
          <w:rFonts w:eastAsiaTheme="minorEastAsia"/>
        </w:rPr>
        <w:t>年止，</w:t>
      </w:r>
      <w:proofErr w:type="gramStart"/>
      <w:r w:rsidR="00353643" w:rsidRPr="00743545">
        <w:rPr>
          <w:rFonts w:eastAsiaTheme="minorEastAsia"/>
        </w:rPr>
        <w:t>均未有如</w:t>
      </w:r>
      <w:proofErr w:type="gramEnd"/>
      <w:r w:rsidR="00353643" w:rsidRPr="00743545">
        <w:rPr>
          <w:rFonts w:eastAsiaTheme="minorEastAsia"/>
        </w:rPr>
        <w:t>此</w:t>
      </w:r>
      <w:proofErr w:type="gramStart"/>
      <w:r w:rsidR="00353643" w:rsidRPr="00743545">
        <w:rPr>
          <w:rFonts w:eastAsiaTheme="minorEastAsia"/>
        </w:rPr>
        <w:t>之</w:t>
      </w:r>
      <w:proofErr w:type="gramEnd"/>
      <w:r w:rsidR="00353643" w:rsidRPr="00743545">
        <w:rPr>
          <w:rFonts w:eastAsiaTheme="minorEastAsia"/>
        </w:rPr>
        <w:t>規範。</w:t>
      </w:r>
    </w:p>
    <w:p w:rsidR="00DD5713" w:rsidRPr="00743545" w:rsidRDefault="007A0D07" w:rsidP="00743545">
      <w:pPr>
        <w:pStyle w:val="af2"/>
        <w:spacing w:after="0" w:line="0" w:lineRule="atLeast"/>
        <w:ind w:firstLine="480"/>
        <w:rPr>
          <w:rFonts w:eastAsiaTheme="minorEastAsia"/>
          <w:shd w:val="clear" w:color="auto" w:fill="FFFFFF"/>
        </w:rPr>
      </w:pPr>
      <w:hyperlink r:id="rId19" w:tooltip="德國聯邦憲法法院" w:history="1">
        <w:r w:rsidR="00ED6E76" w:rsidRPr="00743545">
          <w:rPr>
            <w:rStyle w:val="afff3"/>
            <w:rFonts w:eastAsiaTheme="minorEastAsia"/>
            <w:color w:val="auto"/>
            <w:u w:val="none"/>
            <w:shd w:val="clear" w:color="auto" w:fill="FFFFFF"/>
          </w:rPr>
          <w:t>德國聯邦憲法法院</w:t>
        </w:r>
      </w:hyperlink>
      <w:proofErr w:type="gramStart"/>
      <w:r w:rsidR="00ED6E76" w:rsidRPr="00743545">
        <w:rPr>
          <w:rFonts w:eastAsiaTheme="minorEastAsia"/>
          <w:shd w:val="clear" w:color="auto" w:fill="FFFFFF"/>
        </w:rPr>
        <w:t>（</w:t>
      </w:r>
      <w:proofErr w:type="gramEnd"/>
      <w:r w:rsidR="001E602E" w:rsidRPr="00743545">
        <w:rPr>
          <w:rFonts w:eastAsiaTheme="minorEastAsia"/>
        </w:rPr>
        <w:fldChar w:fldCharType="begin"/>
      </w:r>
      <w:r w:rsidR="001E602E" w:rsidRPr="00743545">
        <w:rPr>
          <w:rFonts w:eastAsiaTheme="minorEastAsia"/>
        </w:rPr>
        <w:instrText xml:space="preserve"> HYPERLINK "https://zh.wikipedia.org/wiki/%E5%BE%B7%E8%AF%AD" \o "</w:instrText>
      </w:r>
      <w:r w:rsidR="001E602E" w:rsidRPr="00743545">
        <w:rPr>
          <w:rFonts w:eastAsiaTheme="minorEastAsia"/>
        </w:rPr>
        <w:instrText>德語</w:instrText>
      </w:r>
      <w:r w:rsidR="001E602E" w:rsidRPr="00743545">
        <w:rPr>
          <w:rFonts w:eastAsiaTheme="minorEastAsia"/>
        </w:rPr>
        <w:instrText xml:space="preserve">" </w:instrText>
      </w:r>
      <w:r w:rsidR="001E602E" w:rsidRPr="00743545">
        <w:rPr>
          <w:rFonts w:eastAsiaTheme="minorEastAsia"/>
        </w:rPr>
        <w:fldChar w:fldCharType="separate"/>
      </w:r>
      <w:r w:rsidR="007158B6" w:rsidRPr="00743545">
        <w:rPr>
          <w:rStyle w:val="afff3"/>
          <w:rFonts w:eastAsiaTheme="minorEastAsia"/>
          <w:color w:val="auto"/>
          <w:u w:val="none"/>
          <w:shd w:val="clear" w:color="auto" w:fill="FFFFFF"/>
        </w:rPr>
        <w:t>德語</w:t>
      </w:r>
      <w:r w:rsidR="001E602E" w:rsidRPr="00743545">
        <w:rPr>
          <w:rStyle w:val="afff3"/>
          <w:rFonts w:eastAsiaTheme="minorEastAsia"/>
          <w:color w:val="auto"/>
          <w:u w:val="none"/>
          <w:shd w:val="clear" w:color="auto" w:fill="FFFFFF"/>
        </w:rPr>
        <w:fldChar w:fldCharType="end"/>
      </w:r>
      <w:r w:rsidR="007158B6" w:rsidRPr="00743545">
        <w:rPr>
          <w:rFonts w:eastAsiaTheme="minorEastAsia"/>
          <w:shd w:val="clear" w:color="auto" w:fill="FFFFFF"/>
        </w:rPr>
        <w:t>：</w:t>
      </w:r>
      <w:r w:rsidR="007158B6" w:rsidRPr="00743545">
        <w:rPr>
          <w:rFonts w:eastAsiaTheme="minorEastAsia"/>
          <w:bCs/>
          <w:shd w:val="clear" w:color="auto" w:fill="FFFFFF"/>
          <w:lang w:val="de-DE"/>
        </w:rPr>
        <w:t>Bundesverfassungsgericht</w:t>
      </w:r>
      <w:r w:rsidR="007158B6" w:rsidRPr="00743545">
        <w:rPr>
          <w:rFonts w:eastAsiaTheme="minorEastAsia"/>
          <w:shd w:val="clear" w:color="auto" w:fill="FFFFFF"/>
        </w:rPr>
        <w:t>，簡稱</w:t>
      </w:r>
      <w:r w:rsidR="00ED6E76" w:rsidRPr="00743545">
        <w:rPr>
          <w:rFonts w:eastAsiaTheme="minorEastAsia"/>
          <w:shd w:val="clear" w:color="auto" w:fill="FFFFFF"/>
        </w:rPr>
        <w:t>BVerfG</w:t>
      </w:r>
      <w:proofErr w:type="gramStart"/>
      <w:r w:rsidR="00FA39E1" w:rsidRPr="00743545">
        <w:rPr>
          <w:rFonts w:eastAsiaTheme="minorEastAsia"/>
          <w:shd w:val="clear" w:color="auto" w:fill="FFFFFF"/>
        </w:rPr>
        <w:t>）</w:t>
      </w:r>
      <w:proofErr w:type="gramEnd"/>
      <w:r w:rsidR="00862972" w:rsidRPr="00743545">
        <w:rPr>
          <w:rStyle w:val="afff0"/>
          <w:rFonts w:eastAsiaTheme="minorEastAsia"/>
          <w:shd w:val="clear" w:color="auto" w:fill="FFFFFF"/>
        </w:rPr>
        <w:footnoteReference w:id="70"/>
      </w:r>
      <w:r w:rsidR="00317D46" w:rsidRPr="00743545">
        <w:rPr>
          <w:rFonts w:eastAsiaTheme="minorEastAsia"/>
          <w:shd w:val="clear" w:color="auto" w:fill="FFFFFF"/>
        </w:rPr>
        <w:t>曾於</w:t>
      </w:r>
      <w:r w:rsidR="0097325B" w:rsidRPr="00743545">
        <w:rPr>
          <w:rFonts w:eastAsiaTheme="minorEastAsia"/>
          <w:shd w:val="clear" w:color="auto" w:fill="FFFFFF"/>
        </w:rPr>
        <w:t>2010</w:t>
      </w:r>
      <w:r w:rsidR="0097325B" w:rsidRPr="00743545">
        <w:rPr>
          <w:rFonts w:eastAsiaTheme="minorEastAsia"/>
          <w:shd w:val="clear" w:color="auto" w:fill="FFFFFF"/>
        </w:rPr>
        <w:t>年</w:t>
      </w:r>
      <w:r w:rsidR="00317D46" w:rsidRPr="00743545">
        <w:rPr>
          <w:rFonts w:eastAsiaTheme="minorEastAsia"/>
          <w:shd w:val="clear" w:color="auto" w:fill="FFFFFF"/>
        </w:rPr>
        <w:t>作出</w:t>
      </w:r>
      <w:r w:rsidR="0097325B" w:rsidRPr="00743545">
        <w:rPr>
          <w:rFonts w:eastAsiaTheme="minorEastAsia"/>
          <w:shd w:val="clear" w:color="auto" w:fill="FFFFFF"/>
        </w:rPr>
        <w:t>：「</w:t>
      </w:r>
      <w:proofErr w:type="gramStart"/>
      <w:r w:rsidR="0097325B" w:rsidRPr="00743545">
        <w:rPr>
          <w:rFonts w:eastAsiaTheme="minorEastAsia"/>
          <w:shd w:val="clear" w:color="auto" w:fill="FFFFFF"/>
        </w:rPr>
        <w:t>哈次法</w:t>
      </w:r>
      <w:proofErr w:type="gramEnd"/>
      <w:r w:rsidR="0097325B" w:rsidRPr="00743545">
        <w:rPr>
          <w:rFonts w:eastAsiaTheme="minorEastAsia"/>
          <w:shd w:val="clear" w:color="auto" w:fill="FFFFFF"/>
        </w:rPr>
        <w:t>IV</w:t>
      </w:r>
      <w:r w:rsidR="0097325B" w:rsidRPr="00743545">
        <w:rPr>
          <w:rFonts w:eastAsiaTheme="minorEastAsia"/>
          <w:shd w:val="clear" w:color="auto" w:fill="FFFFFF"/>
        </w:rPr>
        <w:t>」</w:t>
      </w:r>
      <w:r w:rsidR="0097325B" w:rsidRPr="00743545">
        <w:rPr>
          <w:rFonts w:eastAsiaTheme="minorEastAsia"/>
          <w:shd w:val="clear" w:color="auto" w:fill="FFFFFF"/>
        </w:rPr>
        <w:t>(Hartz IV</w:t>
      </w:r>
      <w:r w:rsidR="0097325B" w:rsidRPr="00743545">
        <w:rPr>
          <w:rFonts w:eastAsiaTheme="minorEastAsia"/>
          <w:shd w:val="clear" w:color="auto" w:fill="FFFFFF"/>
        </w:rPr>
        <w:t>「勞動市場</w:t>
      </w:r>
      <w:r w:rsidR="00656EDF" w:rsidRPr="00743545">
        <w:rPr>
          <w:rFonts w:eastAsiaTheme="minorEastAsia"/>
          <w:shd w:val="clear" w:color="auto" w:fill="FFFFFF"/>
        </w:rPr>
        <w:t>之</w:t>
      </w:r>
      <w:r w:rsidR="0097325B" w:rsidRPr="00743545">
        <w:rPr>
          <w:rFonts w:eastAsiaTheme="minorEastAsia"/>
          <w:shd w:val="clear" w:color="auto" w:fill="FFFFFF"/>
        </w:rPr>
        <w:t>現代勞務改革第四法案」</w:t>
      </w:r>
      <w:proofErr w:type="gramStart"/>
      <w:r w:rsidR="0097325B" w:rsidRPr="00743545">
        <w:rPr>
          <w:rFonts w:eastAsiaTheme="minorEastAsia"/>
          <w:shd w:val="clear" w:color="auto" w:fill="FFFFFF"/>
        </w:rPr>
        <w:t>）</w:t>
      </w:r>
      <w:proofErr w:type="gramEnd"/>
      <w:r w:rsidR="00317D46" w:rsidRPr="00743545">
        <w:rPr>
          <w:rFonts w:eastAsiaTheme="minorEastAsia"/>
          <w:shd w:val="clear" w:color="auto" w:fill="FFFFFF"/>
        </w:rPr>
        <w:lastRenderedPageBreak/>
        <w:t>之</w:t>
      </w:r>
      <w:r w:rsidR="00862972" w:rsidRPr="00743545">
        <w:rPr>
          <w:rFonts w:eastAsiaTheme="minorEastAsia"/>
          <w:shd w:val="clear" w:color="auto" w:fill="FFFFFF"/>
        </w:rPr>
        <w:t>憲法</w:t>
      </w:r>
      <w:r w:rsidR="00317D46" w:rsidRPr="00743545">
        <w:rPr>
          <w:rFonts w:eastAsiaTheme="minorEastAsia"/>
          <w:shd w:val="clear" w:color="auto" w:fill="FFFFFF"/>
        </w:rPr>
        <w:t>判決</w:t>
      </w:r>
      <w:r w:rsidR="001851ED" w:rsidRPr="00743545">
        <w:rPr>
          <w:rFonts w:eastAsiaTheme="minorEastAsia"/>
          <w:shd w:val="clear" w:color="auto" w:fill="FFFFFF"/>
        </w:rPr>
        <w:t>，</w:t>
      </w:r>
      <w:r w:rsidR="00862972" w:rsidRPr="00743545">
        <w:rPr>
          <w:rFonts w:eastAsiaTheme="minorEastAsia"/>
          <w:shd w:val="clear" w:color="auto" w:fill="FFFFFF"/>
        </w:rPr>
        <w:t>聯邦憲法法院</w:t>
      </w:r>
      <w:r w:rsidR="001851ED" w:rsidRPr="00743545">
        <w:rPr>
          <w:rFonts w:eastAsiaTheme="minorEastAsia"/>
          <w:shd w:val="clear" w:color="auto" w:fill="FFFFFF"/>
        </w:rPr>
        <w:t>要求立法者確定</w:t>
      </w:r>
      <w:r w:rsidR="00742146" w:rsidRPr="00743545">
        <w:rPr>
          <w:rFonts w:eastAsiaTheme="minorEastAsia"/>
          <w:shd w:val="clear" w:color="auto" w:fill="FFFFFF"/>
        </w:rPr>
        <w:t>補助</w:t>
      </w:r>
      <w:r w:rsidR="00EF4DFE" w:rsidRPr="00743545">
        <w:rPr>
          <w:rFonts w:eastAsiaTheme="minorEastAsia"/>
          <w:shd w:val="clear" w:color="auto" w:fill="FFFFFF"/>
        </w:rPr>
        <w:t>內容，必須考量</w:t>
      </w:r>
      <w:r w:rsidR="001851ED" w:rsidRPr="00743545">
        <w:rPr>
          <w:rFonts w:eastAsiaTheme="minorEastAsia"/>
          <w:shd w:val="clear" w:color="auto" w:fill="FFFFFF"/>
        </w:rPr>
        <w:t>實際</w:t>
      </w:r>
      <w:r w:rsidR="00EF4DFE" w:rsidRPr="00743545">
        <w:rPr>
          <w:rFonts w:eastAsiaTheme="minorEastAsia"/>
          <w:shd w:val="clear" w:color="auto" w:fill="FFFFFF"/>
        </w:rPr>
        <w:t>失業者各方面條件</w:t>
      </w:r>
      <w:r w:rsidR="001851ED" w:rsidRPr="00743545">
        <w:rPr>
          <w:rFonts w:eastAsiaTheme="minorEastAsia"/>
          <w:shd w:val="clear" w:color="auto" w:fill="FFFFFF"/>
        </w:rPr>
        <w:t>，</w:t>
      </w:r>
      <w:r w:rsidR="00EF4DFE" w:rsidRPr="00743545">
        <w:rPr>
          <w:rFonts w:eastAsiaTheme="minorEastAsia"/>
          <w:shd w:val="clear" w:color="auto" w:fill="FFFFFF"/>
        </w:rPr>
        <w:t>滿足其</w:t>
      </w:r>
      <w:r w:rsidR="001851ED" w:rsidRPr="00743545">
        <w:rPr>
          <w:rFonts w:eastAsiaTheme="minorEastAsia"/>
          <w:shd w:val="clear" w:color="auto" w:fill="FFFFFF"/>
        </w:rPr>
        <w:t>最低生存需求</w:t>
      </w:r>
      <w:r w:rsidR="001851ED" w:rsidRPr="00743545">
        <w:rPr>
          <w:rStyle w:val="afff0"/>
          <w:rFonts w:eastAsiaTheme="minorEastAsia"/>
          <w:bCs/>
          <w:shd w:val="clear" w:color="auto" w:fill="FFFFFF"/>
        </w:rPr>
        <w:footnoteReference w:id="71"/>
      </w:r>
      <w:r w:rsidR="00ED6E76" w:rsidRPr="00743545">
        <w:rPr>
          <w:rFonts w:eastAsiaTheme="minorEastAsia"/>
          <w:shd w:val="clear" w:color="auto" w:fill="FFFFFF"/>
        </w:rPr>
        <w:t>。所謂生存最低需求，除</w:t>
      </w:r>
      <w:r w:rsidR="005467F2" w:rsidRPr="00743545">
        <w:rPr>
          <w:rFonts w:eastAsiaTheme="minorEastAsia"/>
          <w:shd w:val="clear" w:color="auto" w:fill="FFFFFF"/>
        </w:rPr>
        <w:t>基本</w:t>
      </w:r>
      <w:r w:rsidR="00ED6E76" w:rsidRPr="00743545">
        <w:rPr>
          <w:rFonts w:eastAsiaTheme="minorEastAsia"/>
          <w:shd w:val="clear" w:color="auto" w:fill="FFFFFF"/>
        </w:rPr>
        <w:t>生</w:t>
      </w:r>
      <w:r w:rsidR="005467F2" w:rsidRPr="00743545">
        <w:rPr>
          <w:rFonts w:eastAsiaTheme="minorEastAsia"/>
          <w:shd w:val="clear" w:color="auto" w:fill="FFFFFF"/>
        </w:rPr>
        <w:t>活所需，尚包括社會、文化、政治生活</w:t>
      </w:r>
      <w:r w:rsidR="00656EDF" w:rsidRPr="00743545">
        <w:rPr>
          <w:rFonts w:eastAsiaTheme="minorEastAsia"/>
          <w:shd w:val="clear" w:color="auto" w:fill="FFFFFF"/>
        </w:rPr>
        <w:t>之</w:t>
      </w:r>
      <w:r w:rsidR="005467F2" w:rsidRPr="00743545">
        <w:rPr>
          <w:rFonts w:eastAsiaTheme="minorEastAsia"/>
          <w:shd w:val="clear" w:color="auto" w:fill="FFFFFF"/>
        </w:rPr>
        <w:t>最低</w:t>
      </w:r>
      <w:r w:rsidR="00F6005B" w:rsidRPr="00743545">
        <w:rPr>
          <w:rFonts w:eastAsiaTheme="minorEastAsia"/>
        </w:rPr>
        <w:t>限度</w:t>
      </w:r>
      <w:r w:rsidR="005467F2" w:rsidRPr="00743545">
        <w:rPr>
          <w:rFonts w:eastAsiaTheme="minorEastAsia"/>
        </w:rPr>
        <w:t>物質條件</w:t>
      </w:r>
      <w:r w:rsidR="005467F2" w:rsidRPr="00743545">
        <w:rPr>
          <w:rStyle w:val="afff0"/>
          <w:rFonts w:eastAsiaTheme="minorEastAsia"/>
        </w:rPr>
        <w:footnoteReference w:id="72"/>
      </w:r>
      <w:r w:rsidR="0044372C" w:rsidRPr="00743545">
        <w:rPr>
          <w:rFonts w:eastAsiaTheme="minorEastAsia"/>
          <w:shd w:val="clear" w:color="auto" w:fill="FFFFFF"/>
        </w:rPr>
        <w:t>，國家應配合時代改變，滿足民眾</w:t>
      </w:r>
      <w:r w:rsidR="00F6005B" w:rsidRPr="00743545">
        <w:rPr>
          <w:rFonts w:eastAsiaTheme="minorEastAsia"/>
          <w:shd w:val="clear" w:color="auto" w:fill="FFFFFF"/>
        </w:rPr>
        <w:t>生活</w:t>
      </w:r>
      <w:r w:rsidR="00656EDF" w:rsidRPr="00743545">
        <w:rPr>
          <w:rFonts w:eastAsiaTheme="minorEastAsia"/>
          <w:shd w:val="clear" w:color="auto" w:fill="FFFFFF"/>
        </w:rPr>
        <w:t>之</w:t>
      </w:r>
      <w:r w:rsidR="00E1175B" w:rsidRPr="00743545">
        <w:rPr>
          <w:rFonts w:eastAsiaTheme="minorEastAsia"/>
          <w:shd w:val="clear" w:color="auto" w:fill="FFFFFF"/>
        </w:rPr>
        <w:t>基本</w:t>
      </w:r>
      <w:r w:rsidR="00F6005B" w:rsidRPr="00743545">
        <w:rPr>
          <w:rFonts w:eastAsiaTheme="minorEastAsia"/>
        </w:rPr>
        <w:t>社會保障</w:t>
      </w:r>
      <w:r w:rsidR="0044372C" w:rsidRPr="00743545">
        <w:rPr>
          <w:rFonts w:eastAsiaTheme="minorEastAsia"/>
          <w:shd w:val="clear" w:color="auto" w:fill="FFFFFF"/>
        </w:rPr>
        <w:t>，精算</w:t>
      </w:r>
      <w:r w:rsidR="00EF4DFE" w:rsidRPr="00743545">
        <w:rPr>
          <w:rFonts w:eastAsiaTheme="minorEastAsia"/>
          <w:shd w:val="clear" w:color="auto" w:fill="FFFFFF"/>
        </w:rPr>
        <w:t>失業者</w:t>
      </w:r>
      <w:r w:rsidR="0044372C" w:rsidRPr="00743545">
        <w:rPr>
          <w:rFonts w:eastAsiaTheme="minorEastAsia"/>
          <w:shd w:val="clear" w:color="auto" w:fill="FFFFFF"/>
        </w:rPr>
        <w:t>補助</w:t>
      </w:r>
      <w:r w:rsidR="00656EDF" w:rsidRPr="00743545">
        <w:rPr>
          <w:rFonts w:eastAsiaTheme="minorEastAsia"/>
          <w:shd w:val="clear" w:color="auto" w:fill="FFFFFF"/>
        </w:rPr>
        <w:t>之</w:t>
      </w:r>
      <w:r w:rsidR="0044372C" w:rsidRPr="00743545">
        <w:rPr>
          <w:rFonts w:eastAsiaTheme="minorEastAsia"/>
          <w:shd w:val="clear" w:color="auto" w:fill="FFFFFF"/>
        </w:rPr>
        <w:t>金額內容</w:t>
      </w:r>
      <w:r w:rsidR="00FA39E1" w:rsidRPr="00743545">
        <w:rPr>
          <w:rStyle w:val="afff0"/>
          <w:rFonts w:eastAsiaTheme="minorEastAsia"/>
          <w:shd w:val="clear" w:color="auto" w:fill="FFFFFF"/>
        </w:rPr>
        <w:footnoteReference w:id="73"/>
      </w:r>
      <w:r w:rsidR="0044372C" w:rsidRPr="00743545">
        <w:rPr>
          <w:rFonts w:eastAsiaTheme="minorEastAsia"/>
          <w:shd w:val="clear" w:color="auto" w:fill="FFFFFF"/>
        </w:rPr>
        <w:t>，</w:t>
      </w:r>
      <w:r w:rsidR="00B85334" w:rsidRPr="00743545">
        <w:rPr>
          <w:rFonts w:eastAsiaTheme="minorEastAsia"/>
          <w:shd w:val="clear" w:color="auto" w:fill="FFFFFF"/>
        </w:rPr>
        <w:t>並能</w:t>
      </w:r>
      <w:r w:rsidR="00ED6E76" w:rsidRPr="00743545">
        <w:rPr>
          <w:rFonts w:eastAsiaTheme="minorEastAsia"/>
          <w:bCs/>
          <w:shd w:val="clear" w:color="auto" w:fill="FFFFFF"/>
        </w:rPr>
        <w:t>符合人性尊嚴</w:t>
      </w:r>
      <w:r w:rsidR="00656EDF" w:rsidRPr="00743545">
        <w:rPr>
          <w:rFonts w:eastAsiaTheme="minorEastAsia"/>
          <w:bCs/>
          <w:shd w:val="clear" w:color="auto" w:fill="FFFFFF"/>
        </w:rPr>
        <w:t>之</w:t>
      </w:r>
      <w:r w:rsidR="00ED6E76" w:rsidRPr="00743545">
        <w:rPr>
          <w:rFonts w:eastAsiaTheme="minorEastAsia"/>
          <w:bCs/>
          <w:shd w:val="clear" w:color="auto" w:fill="FFFFFF"/>
        </w:rPr>
        <w:t>最低生存條件</w:t>
      </w:r>
      <w:r w:rsidR="00ED6E76" w:rsidRPr="00743545">
        <w:rPr>
          <w:rStyle w:val="afff0"/>
          <w:rFonts w:eastAsiaTheme="minorEastAsia"/>
          <w:shd w:val="clear" w:color="auto" w:fill="FFFFFF"/>
        </w:rPr>
        <w:footnoteReference w:id="74"/>
      </w:r>
      <w:r w:rsidR="0097325B" w:rsidRPr="00743545">
        <w:rPr>
          <w:rFonts w:eastAsiaTheme="minorEastAsia"/>
          <w:shd w:val="clear" w:color="auto" w:fill="FFFFFF"/>
        </w:rPr>
        <w:t>，本文應用熱門時事用語：亦即政府施政要「接地氣」，讓人民有感</w:t>
      </w:r>
      <w:r w:rsidR="00ED6E76" w:rsidRPr="00743545">
        <w:rPr>
          <w:rFonts w:eastAsiaTheme="minorEastAsia"/>
          <w:shd w:val="clear" w:color="auto" w:fill="FFFFFF"/>
        </w:rPr>
        <w:t>。</w:t>
      </w:r>
    </w:p>
    <w:p w:rsidR="003F342C" w:rsidRPr="00743545" w:rsidRDefault="00583921" w:rsidP="00743545">
      <w:pPr>
        <w:spacing w:line="0" w:lineRule="atLeast"/>
        <w:rPr>
          <w:rFonts w:eastAsiaTheme="minorEastAsia"/>
        </w:rPr>
      </w:pPr>
      <w:r w:rsidRPr="00743545">
        <w:rPr>
          <w:rFonts w:eastAsiaTheme="minorEastAsia"/>
        </w:rPr>
        <w:t xml:space="preserve">    </w:t>
      </w:r>
      <w:r w:rsidR="00CC451B" w:rsidRPr="00743545">
        <w:rPr>
          <w:rFonts w:eastAsiaTheme="minorEastAsia"/>
        </w:rPr>
        <w:t>另我國《憲法》在本文</w:t>
      </w:r>
      <w:r w:rsidR="004C58B9" w:rsidRPr="00743545">
        <w:rPr>
          <w:rFonts w:eastAsiaTheme="minorEastAsia"/>
        </w:rPr>
        <w:t>之中，</w:t>
      </w:r>
      <w:r w:rsidR="00CC451B" w:rsidRPr="00743545">
        <w:rPr>
          <w:rFonts w:eastAsiaTheme="minorEastAsia"/>
        </w:rPr>
        <w:t>並未</w:t>
      </w:r>
      <w:r w:rsidR="004C58B9" w:rsidRPr="00743545">
        <w:rPr>
          <w:rFonts w:eastAsiaTheme="minorEastAsia"/>
        </w:rPr>
        <w:t>規範</w:t>
      </w:r>
      <w:r w:rsidR="00CC451B" w:rsidRPr="00743545">
        <w:rPr>
          <w:rFonts w:eastAsiaTheme="minorEastAsia"/>
        </w:rPr>
        <w:t>「人性尊嚴」一詞，不過</w:t>
      </w:r>
      <w:r w:rsidR="004C58B9" w:rsidRPr="00743545">
        <w:rPr>
          <w:rFonts w:eastAsiaTheme="minorEastAsia"/>
        </w:rPr>
        <w:t>，</w:t>
      </w:r>
      <w:r w:rsidR="00CC451B" w:rsidRPr="00743545">
        <w:rPr>
          <w:rFonts w:eastAsiaTheme="minorEastAsia"/>
        </w:rPr>
        <w:t>在憲法增修條文第</w:t>
      </w:r>
      <w:r w:rsidR="00CC451B" w:rsidRPr="00743545">
        <w:rPr>
          <w:rFonts w:eastAsiaTheme="minorEastAsia"/>
        </w:rPr>
        <w:t>10</w:t>
      </w:r>
      <w:r w:rsidR="00CC451B" w:rsidRPr="00743545">
        <w:rPr>
          <w:rFonts w:eastAsiaTheme="minorEastAsia"/>
        </w:rPr>
        <w:t>條第</w:t>
      </w:r>
      <w:r w:rsidR="00CC451B" w:rsidRPr="00743545">
        <w:rPr>
          <w:rFonts w:eastAsiaTheme="minorEastAsia"/>
        </w:rPr>
        <w:t>6</w:t>
      </w:r>
      <w:r w:rsidR="00CC451B" w:rsidRPr="00743545">
        <w:rPr>
          <w:rFonts w:eastAsiaTheme="minorEastAsia"/>
        </w:rPr>
        <w:t>項</w:t>
      </w:r>
      <w:r w:rsidR="004C58B9" w:rsidRPr="00743545">
        <w:rPr>
          <w:rFonts w:eastAsiaTheme="minorEastAsia"/>
        </w:rPr>
        <w:t>則</w:t>
      </w:r>
      <w:r w:rsidR="00CC451B" w:rsidRPr="00743545">
        <w:rPr>
          <w:rFonts w:eastAsiaTheme="minorEastAsia"/>
        </w:rPr>
        <w:t>規定：「國家應維護婦女之人格尊嚴，保障婦女之人身安全，消除性別歧視，促進兩性地位之實質平等」。依歷年大法官解釋，「人性尊嚴」</w:t>
      </w:r>
      <w:r w:rsidR="00E101FE" w:rsidRPr="00743545">
        <w:rPr>
          <w:rFonts w:eastAsiaTheme="minorEastAsia"/>
        </w:rPr>
        <w:t>、「個人尊嚴」、「固有尊嚴」</w:t>
      </w:r>
      <w:r w:rsidR="00CC451B" w:rsidRPr="00743545">
        <w:rPr>
          <w:rFonts w:eastAsiaTheme="minorEastAsia"/>
        </w:rPr>
        <w:t>與「人格尊嚴」</w:t>
      </w:r>
      <w:r w:rsidR="002B2171" w:rsidRPr="00743545">
        <w:rPr>
          <w:rFonts w:eastAsiaTheme="minorEastAsia"/>
        </w:rPr>
        <w:t>用語</w:t>
      </w:r>
      <w:r w:rsidR="00CC451B" w:rsidRPr="00743545">
        <w:rPr>
          <w:rFonts w:eastAsiaTheme="minorEastAsia"/>
        </w:rPr>
        <w:t>常出現交互使用論述</w:t>
      </w:r>
      <w:r w:rsidR="00D11295" w:rsidRPr="00743545">
        <w:rPr>
          <w:rStyle w:val="afff0"/>
          <w:rFonts w:eastAsiaTheme="minorEastAsia"/>
          <w:shd w:val="clear" w:color="auto" w:fill="FFFFFF"/>
        </w:rPr>
        <w:footnoteReference w:id="75"/>
      </w:r>
      <w:r w:rsidR="00E101FE" w:rsidRPr="00743545">
        <w:rPr>
          <w:rFonts w:eastAsiaTheme="minorEastAsia"/>
        </w:rPr>
        <w:t>。「人性尊嚴」</w:t>
      </w:r>
      <w:r w:rsidR="002973D2" w:rsidRPr="00743545">
        <w:rPr>
          <w:rFonts w:eastAsiaTheme="minorEastAsia"/>
        </w:rPr>
        <w:t>除</w:t>
      </w:r>
      <w:r w:rsidR="00AF1C16" w:rsidRPr="00743545">
        <w:rPr>
          <w:rFonts w:eastAsiaTheme="minorEastAsia"/>
        </w:rPr>
        <w:t>維護個人主體性及人格之自由發展</w:t>
      </w:r>
      <w:r w:rsidR="002973D2" w:rsidRPr="00743545">
        <w:rPr>
          <w:rStyle w:val="afff0"/>
          <w:rFonts w:eastAsiaTheme="minorEastAsia"/>
          <w:shd w:val="clear" w:color="auto" w:fill="FFFFFF"/>
        </w:rPr>
        <w:footnoteReference w:id="76"/>
      </w:r>
      <w:r w:rsidR="00AC04FD" w:rsidRPr="00743545">
        <w:rPr>
          <w:rFonts w:eastAsiaTheme="minorEastAsia"/>
          <w:shd w:val="clear" w:color="auto" w:fill="FFFFFF"/>
        </w:rPr>
        <w:t>(</w:t>
      </w:r>
      <w:r w:rsidR="00AC04FD" w:rsidRPr="00743545">
        <w:rPr>
          <w:rFonts w:eastAsiaTheme="minorEastAsia"/>
          <w:shd w:val="clear" w:color="auto" w:fill="FFFFFF"/>
        </w:rPr>
        <w:t>釋字第</w:t>
      </w:r>
      <w:r w:rsidR="00AC04FD" w:rsidRPr="00743545">
        <w:rPr>
          <w:rFonts w:eastAsiaTheme="minorEastAsia"/>
          <w:shd w:val="clear" w:color="auto" w:fill="FFFFFF"/>
        </w:rPr>
        <w:t>603</w:t>
      </w:r>
      <w:r w:rsidR="00AC04FD" w:rsidRPr="00743545">
        <w:rPr>
          <w:rFonts w:eastAsiaTheme="minorEastAsia"/>
          <w:shd w:val="clear" w:color="auto" w:fill="FFFFFF"/>
        </w:rPr>
        <w:t>號、</w:t>
      </w:r>
      <w:r w:rsidR="002B1CE7" w:rsidRPr="00743545">
        <w:rPr>
          <w:rFonts w:eastAsiaTheme="minorEastAsia"/>
          <w:shd w:val="clear" w:color="auto" w:fill="FFFFFF"/>
        </w:rPr>
        <w:t>第</w:t>
      </w:r>
      <w:r w:rsidR="002B1CE7" w:rsidRPr="00743545">
        <w:rPr>
          <w:rFonts w:eastAsiaTheme="minorEastAsia"/>
          <w:shd w:val="clear" w:color="auto" w:fill="FFFFFF"/>
        </w:rPr>
        <w:t>631</w:t>
      </w:r>
      <w:r w:rsidR="002B1CE7" w:rsidRPr="00743545">
        <w:rPr>
          <w:rFonts w:eastAsiaTheme="minorEastAsia"/>
          <w:shd w:val="clear" w:color="auto" w:fill="FFFFFF"/>
        </w:rPr>
        <w:t>號、</w:t>
      </w:r>
      <w:r w:rsidR="00AC04FD" w:rsidRPr="00743545">
        <w:rPr>
          <w:rFonts w:eastAsiaTheme="minorEastAsia"/>
          <w:shd w:val="clear" w:color="auto" w:fill="FFFFFF"/>
        </w:rPr>
        <w:t>第</w:t>
      </w:r>
      <w:r w:rsidR="00AC04FD" w:rsidRPr="00743545">
        <w:rPr>
          <w:rFonts w:eastAsiaTheme="minorEastAsia"/>
          <w:shd w:val="clear" w:color="auto" w:fill="FFFFFF"/>
        </w:rPr>
        <w:t>689</w:t>
      </w:r>
      <w:r w:rsidR="00AC04FD" w:rsidRPr="00743545">
        <w:rPr>
          <w:rFonts w:eastAsiaTheme="minorEastAsia"/>
          <w:shd w:val="clear" w:color="auto" w:fill="FFFFFF"/>
        </w:rPr>
        <w:t>號</w:t>
      </w:r>
      <w:r w:rsidR="00A04074" w:rsidRPr="00743545">
        <w:rPr>
          <w:rFonts w:eastAsiaTheme="minorEastAsia"/>
          <w:shd w:val="clear" w:color="auto" w:fill="FFFFFF"/>
        </w:rPr>
        <w:t>、第</w:t>
      </w:r>
      <w:r w:rsidR="00D846DF" w:rsidRPr="00743545">
        <w:rPr>
          <w:rFonts w:eastAsiaTheme="minorEastAsia"/>
          <w:shd w:val="clear" w:color="auto" w:fill="FFFFFF"/>
        </w:rPr>
        <w:t>712</w:t>
      </w:r>
      <w:r w:rsidR="00A04074" w:rsidRPr="00743545">
        <w:rPr>
          <w:rFonts w:eastAsiaTheme="minorEastAsia"/>
          <w:shd w:val="clear" w:color="auto" w:fill="FFFFFF"/>
        </w:rPr>
        <w:t>號</w:t>
      </w:r>
      <w:r w:rsidR="00AC04FD" w:rsidRPr="00743545">
        <w:rPr>
          <w:rFonts w:eastAsiaTheme="minorEastAsia"/>
          <w:shd w:val="clear" w:color="auto" w:fill="FFFFFF"/>
        </w:rPr>
        <w:t>)</w:t>
      </w:r>
      <w:r w:rsidR="00281419" w:rsidRPr="00743545">
        <w:rPr>
          <w:rFonts w:eastAsiaTheme="minorEastAsia"/>
          <w:shd w:val="clear" w:color="auto" w:fill="FFFFFF"/>
        </w:rPr>
        <w:t>之外</w:t>
      </w:r>
      <w:r w:rsidR="002973D2" w:rsidRPr="00743545">
        <w:rPr>
          <w:rFonts w:eastAsiaTheme="minorEastAsia"/>
          <w:shd w:val="clear" w:color="auto" w:fill="FFFFFF"/>
        </w:rPr>
        <w:t>，</w:t>
      </w:r>
      <w:r w:rsidR="004C58B9" w:rsidRPr="00743545">
        <w:rPr>
          <w:rFonts w:eastAsiaTheme="minorEastAsia"/>
        </w:rPr>
        <w:t>「人性尊嚴」</w:t>
      </w:r>
      <w:r w:rsidR="00AF1C16" w:rsidRPr="00743545">
        <w:rPr>
          <w:rFonts w:eastAsiaTheme="minorEastAsia"/>
          <w:shd w:val="clear" w:color="auto" w:fill="FFFFFF"/>
        </w:rPr>
        <w:t>尚</w:t>
      </w:r>
      <w:r w:rsidR="00CC451B" w:rsidRPr="00743545">
        <w:rPr>
          <w:rFonts w:eastAsiaTheme="minorEastAsia"/>
          <w:shd w:val="clear" w:color="auto" w:fill="FFFFFF"/>
        </w:rPr>
        <w:t>具有</w:t>
      </w:r>
      <w:r w:rsidR="004C58B9" w:rsidRPr="00743545">
        <w:rPr>
          <w:rFonts w:eastAsiaTheme="minorEastAsia"/>
          <w:shd w:val="clear" w:color="auto" w:fill="FFFFFF"/>
        </w:rPr>
        <w:t>以下之功能：</w:t>
      </w:r>
      <w:r w:rsidR="00CC451B" w:rsidRPr="00743545">
        <w:rPr>
          <w:rFonts w:eastAsiaTheme="minorEastAsia"/>
          <w:shd w:val="clear" w:color="auto" w:fill="FFFFFF"/>
        </w:rPr>
        <w:t>確保人身安全</w:t>
      </w:r>
      <w:r w:rsidR="004C58B9" w:rsidRPr="00743545">
        <w:rPr>
          <w:rFonts w:eastAsiaTheme="minorEastAsia"/>
          <w:shd w:val="clear" w:color="auto" w:fill="FFFFFF"/>
        </w:rPr>
        <w:t>(</w:t>
      </w:r>
      <w:r w:rsidR="00CC451B" w:rsidRPr="00743545">
        <w:rPr>
          <w:rFonts w:eastAsiaTheme="minorEastAsia"/>
          <w:shd w:val="clear" w:color="auto" w:fill="FFFFFF"/>
        </w:rPr>
        <w:t>釋字第</w:t>
      </w:r>
      <w:r w:rsidR="00CC451B" w:rsidRPr="00743545">
        <w:rPr>
          <w:rFonts w:eastAsiaTheme="minorEastAsia"/>
          <w:shd w:val="clear" w:color="auto" w:fill="FFFFFF"/>
        </w:rPr>
        <w:t>263</w:t>
      </w:r>
      <w:r w:rsidR="00CC451B" w:rsidRPr="00743545">
        <w:rPr>
          <w:rFonts w:eastAsiaTheme="minorEastAsia"/>
          <w:shd w:val="clear" w:color="auto" w:fill="FFFFFF"/>
        </w:rPr>
        <w:t>號、第</w:t>
      </w:r>
      <w:r w:rsidR="00CC451B" w:rsidRPr="00743545">
        <w:rPr>
          <w:rFonts w:eastAsiaTheme="minorEastAsia"/>
          <w:shd w:val="clear" w:color="auto" w:fill="FFFFFF"/>
        </w:rPr>
        <w:t>372</w:t>
      </w:r>
      <w:r w:rsidR="00CC451B" w:rsidRPr="00743545">
        <w:rPr>
          <w:rFonts w:eastAsiaTheme="minorEastAsia"/>
          <w:shd w:val="clear" w:color="auto" w:fill="FFFFFF"/>
        </w:rPr>
        <w:t>號、第</w:t>
      </w:r>
      <w:r w:rsidR="00CC451B" w:rsidRPr="00743545">
        <w:rPr>
          <w:rFonts w:eastAsiaTheme="minorEastAsia"/>
          <w:shd w:val="clear" w:color="auto" w:fill="FFFFFF"/>
        </w:rPr>
        <w:t>417</w:t>
      </w:r>
      <w:r w:rsidR="00CC451B" w:rsidRPr="00743545">
        <w:rPr>
          <w:rFonts w:eastAsiaTheme="minorEastAsia"/>
          <w:shd w:val="clear" w:color="auto" w:fill="FFFFFF"/>
        </w:rPr>
        <w:t>號、第</w:t>
      </w:r>
      <w:r w:rsidR="00CC451B" w:rsidRPr="00743545">
        <w:rPr>
          <w:rFonts w:eastAsiaTheme="minorEastAsia"/>
          <w:shd w:val="clear" w:color="auto" w:fill="FFFFFF"/>
        </w:rPr>
        <w:t>476</w:t>
      </w:r>
      <w:r w:rsidR="00CC451B" w:rsidRPr="00743545">
        <w:rPr>
          <w:rFonts w:eastAsiaTheme="minorEastAsia"/>
          <w:shd w:val="clear" w:color="auto" w:fill="FFFFFF"/>
        </w:rPr>
        <w:t>號</w:t>
      </w:r>
      <w:r w:rsidR="00A20A6A" w:rsidRPr="00743545">
        <w:rPr>
          <w:rFonts w:eastAsiaTheme="minorEastAsia"/>
          <w:shd w:val="clear" w:color="auto" w:fill="FFFFFF"/>
        </w:rPr>
        <w:t>、</w:t>
      </w:r>
      <w:r w:rsidR="00B472CB" w:rsidRPr="00743545">
        <w:rPr>
          <w:rFonts w:eastAsiaTheme="minorEastAsia"/>
          <w:shd w:val="clear" w:color="auto" w:fill="FFFFFF"/>
        </w:rPr>
        <w:t>第</w:t>
      </w:r>
      <w:r w:rsidR="00A20A6A" w:rsidRPr="00743545">
        <w:rPr>
          <w:rFonts w:eastAsiaTheme="minorEastAsia"/>
          <w:shd w:val="clear" w:color="auto" w:fill="FFFFFF"/>
        </w:rPr>
        <w:t>567</w:t>
      </w:r>
      <w:r w:rsidR="00A20A6A" w:rsidRPr="00743545">
        <w:rPr>
          <w:rFonts w:eastAsiaTheme="minorEastAsia"/>
          <w:shd w:val="clear" w:color="auto" w:fill="FFFFFF"/>
        </w:rPr>
        <w:t>號</w:t>
      </w:r>
      <w:r w:rsidR="00CC451B" w:rsidRPr="00743545">
        <w:rPr>
          <w:rFonts w:eastAsiaTheme="minorEastAsia"/>
          <w:shd w:val="clear" w:color="auto" w:fill="FFFFFF"/>
        </w:rPr>
        <w:t>及第</w:t>
      </w:r>
      <w:r w:rsidR="00CC451B" w:rsidRPr="00743545">
        <w:rPr>
          <w:rFonts w:eastAsiaTheme="minorEastAsia"/>
          <w:shd w:val="clear" w:color="auto" w:fill="FFFFFF"/>
        </w:rPr>
        <w:t>585</w:t>
      </w:r>
      <w:r w:rsidR="00CC451B" w:rsidRPr="00743545">
        <w:rPr>
          <w:rFonts w:eastAsiaTheme="minorEastAsia"/>
          <w:shd w:val="clear" w:color="auto" w:fill="FFFFFF"/>
        </w:rPr>
        <w:t>號等</w:t>
      </w:r>
      <w:r w:rsidR="004C58B9" w:rsidRPr="00743545">
        <w:rPr>
          <w:rFonts w:eastAsiaTheme="minorEastAsia"/>
          <w:shd w:val="clear" w:color="auto" w:fill="FFFFFF"/>
        </w:rPr>
        <w:t>)</w:t>
      </w:r>
      <w:r w:rsidR="00450047" w:rsidRPr="00743545">
        <w:rPr>
          <w:rFonts w:eastAsiaTheme="minorEastAsia"/>
          <w:shd w:val="clear" w:color="auto" w:fill="FFFFFF"/>
        </w:rPr>
        <w:t>、</w:t>
      </w:r>
      <w:r w:rsidR="00F217A3" w:rsidRPr="00743545">
        <w:rPr>
          <w:rFonts w:eastAsiaTheme="minorEastAsia"/>
          <w:shd w:val="clear" w:color="auto" w:fill="FFFFFF"/>
        </w:rPr>
        <w:t>服兵役之義務並無違反人性尊嚴</w:t>
      </w:r>
      <w:r w:rsidR="00F217A3" w:rsidRPr="00743545">
        <w:rPr>
          <w:rFonts w:eastAsiaTheme="minorEastAsia"/>
          <w:shd w:val="clear" w:color="auto" w:fill="FFFFFF"/>
        </w:rPr>
        <w:t>(</w:t>
      </w:r>
      <w:r w:rsidR="00F217A3" w:rsidRPr="00743545">
        <w:rPr>
          <w:rFonts w:eastAsiaTheme="minorEastAsia"/>
          <w:shd w:val="clear" w:color="auto" w:fill="FFFFFF"/>
        </w:rPr>
        <w:t>釋字第</w:t>
      </w:r>
      <w:r w:rsidR="00F217A3" w:rsidRPr="00743545">
        <w:rPr>
          <w:rFonts w:eastAsiaTheme="minorEastAsia"/>
          <w:shd w:val="clear" w:color="auto" w:fill="FFFFFF"/>
        </w:rPr>
        <w:t>490</w:t>
      </w:r>
      <w:r w:rsidR="00F217A3" w:rsidRPr="00743545">
        <w:rPr>
          <w:rFonts w:eastAsiaTheme="minorEastAsia"/>
          <w:shd w:val="clear" w:color="auto" w:fill="FFFFFF"/>
        </w:rPr>
        <w:t>號</w:t>
      </w:r>
      <w:r w:rsidR="00F217A3" w:rsidRPr="00743545">
        <w:rPr>
          <w:rFonts w:eastAsiaTheme="minorEastAsia"/>
          <w:shd w:val="clear" w:color="auto" w:fill="FFFFFF"/>
        </w:rPr>
        <w:t>)</w:t>
      </w:r>
      <w:r w:rsidR="00F217A3" w:rsidRPr="00743545">
        <w:rPr>
          <w:rFonts w:eastAsiaTheme="minorEastAsia"/>
          <w:shd w:val="clear" w:color="auto" w:fill="FFFFFF"/>
        </w:rPr>
        <w:t>、</w:t>
      </w:r>
      <w:r w:rsidR="00E04498" w:rsidRPr="00743545">
        <w:rPr>
          <w:rFonts w:eastAsiaTheme="minorEastAsia"/>
          <w:shd w:val="clear" w:color="auto" w:fill="FFFFFF"/>
        </w:rPr>
        <w:t>行動自由</w:t>
      </w:r>
      <w:r w:rsidR="00E04498" w:rsidRPr="00743545">
        <w:rPr>
          <w:rFonts w:eastAsiaTheme="minorEastAsia"/>
          <w:shd w:val="clear" w:color="auto" w:fill="FFFFFF"/>
        </w:rPr>
        <w:t>(</w:t>
      </w:r>
      <w:r w:rsidR="00E04498" w:rsidRPr="00743545">
        <w:rPr>
          <w:rFonts w:eastAsiaTheme="minorEastAsia"/>
          <w:shd w:val="clear" w:color="auto" w:fill="FFFFFF"/>
        </w:rPr>
        <w:t>釋字第</w:t>
      </w:r>
      <w:r w:rsidR="00E04498" w:rsidRPr="00743545">
        <w:rPr>
          <w:rFonts w:eastAsiaTheme="minorEastAsia"/>
          <w:shd w:val="clear" w:color="auto" w:fill="FFFFFF"/>
        </w:rPr>
        <w:t>689</w:t>
      </w:r>
      <w:r w:rsidR="00E04498" w:rsidRPr="00743545">
        <w:rPr>
          <w:rFonts w:eastAsiaTheme="minorEastAsia"/>
          <w:shd w:val="clear" w:color="auto" w:fill="FFFFFF"/>
        </w:rPr>
        <w:t>號</w:t>
      </w:r>
      <w:r w:rsidR="00E04498" w:rsidRPr="00743545">
        <w:rPr>
          <w:rFonts w:eastAsiaTheme="minorEastAsia"/>
          <w:shd w:val="clear" w:color="auto" w:fill="FFFFFF"/>
        </w:rPr>
        <w:t>)</w:t>
      </w:r>
      <w:r w:rsidR="00450047" w:rsidRPr="00743545">
        <w:rPr>
          <w:rFonts w:eastAsiaTheme="minorEastAsia"/>
          <w:shd w:val="clear" w:color="auto" w:fill="FFFFFF"/>
        </w:rPr>
        <w:t>、</w:t>
      </w:r>
      <w:r w:rsidR="00CC451B" w:rsidRPr="00743545">
        <w:rPr>
          <w:rFonts w:eastAsiaTheme="minorEastAsia"/>
          <w:shd w:val="clear" w:color="auto" w:fill="FFFFFF"/>
        </w:rPr>
        <w:t>維護法律上平等（釋字第</w:t>
      </w:r>
      <w:r w:rsidR="00CC451B" w:rsidRPr="00743545">
        <w:rPr>
          <w:rFonts w:eastAsiaTheme="minorEastAsia"/>
          <w:shd w:val="clear" w:color="auto" w:fill="FFFFFF"/>
        </w:rPr>
        <w:t>365</w:t>
      </w:r>
      <w:r w:rsidR="00CC451B" w:rsidRPr="00743545">
        <w:rPr>
          <w:rFonts w:eastAsiaTheme="minorEastAsia"/>
          <w:shd w:val="clear" w:color="auto" w:fill="FFFFFF"/>
        </w:rPr>
        <w:t>號、第</w:t>
      </w:r>
      <w:r w:rsidR="00CC451B" w:rsidRPr="00743545">
        <w:rPr>
          <w:rFonts w:eastAsiaTheme="minorEastAsia"/>
          <w:shd w:val="clear" w:color="auto" w:fill="FFFFFF"/>
        </w:rPr>
        <w:t>452</w:t>
      </w:r>
      <w:r w:rsidR="00CC451B" w:rsidRPr="00743545">
        <w:rPr>
          <w:rFonts w:eastAsiaTheme="minorEastAsia"/>
          <w:shd w:val="clear" w:color="auto" w:fill="FFFFFF"/>
        </w:rPr>
        <w:t>號等）</w:t>
      </w:r>
      <w:r w:rsidR="00450047" w:rsidRPr="00743545">
        <w:rPr>
          <w:rFonts w:eastAsiaTheme="minorEastAsia"/>
          <w:shd w:val="clear" w:color="auto" w:fill="FFFFFF"/>
        </w:rPr>
        <w:t>、</w:t>
      </w:r>
      <w:r w:rsidR="00D63ACD" w:rsidRPr="00743545">
        <w:rPr>
          <w:rFonts w:eastAsiaTheme="minorEastAsia"/>
          <w:shd w:val="clear" w:color="auto" w:fill="FFFFFF"/>
        </w:rPr>
        <w:t>實現人民</w:t>
      </w:r>
      <w:r w:rsidR="00CC451B" w:rsidRPr="00743545">
        <w:rPr>
          <w:rFonts w:eastAsiaTheme="minorEastAsia"/>
          <w:shd w:val="clear" w:color="auto" w:fill="FFFFFF"/>
        </w:rPr>
        <w:t>符合人性</w:t>
      </w:r>
      <w:r w:rsidR="00656EDF" w:rsidRPr="00743545">
        <w:rPr>
          <w:rFonts w:eastAsiaTheme="minorEastAsia"/>
          <w:shd w:val="clear" w:color="auto" w:fill="FFFFFF"/>
        </w:rPr>
        <w:t>之</w:t>
      </w:r>
      <w:r w:rsidR="00CC451B" w:rsidRPr="00743545">
        <w:rPr>
          <w:rFonts w:eastAsiaTheme="minorEastAsia"/>
          <w:shd w:val="clear" w:color="auto" w:fill="FFFFFF"/>
        </w:rPr>
        <w:t>生活條件（釋字第</w:t>
      </w:r>
      <w:r w:rsidR="00CC451B" w:rsidRPr="00743545">
        <w:rPr>
          <w:rFonts w:eastAsiaTheme="minorEastAsia"/>
          <w:shd w:val="clear" w:color="auto" w:fill="FFFFFF"/>
        </w:rPr>
        <w:t>52</w:t>
      </w:r>
      <w:r w:rsidR="00CC0AC3" w:rsidRPr="00743545">
        <w:rPr>
          <w:rFonts w:eastAsiaTheme="minorEastAsia"/>
          <w:shd w:val="clear" w:color="auto" w:fill="FFFFFF"/>
        </w:rPr>
        <w:t>4</w:t>
      </w:r>
      <w:r w:rsidR="00CC451B" w:rsidRPr="00743545">
        <w:rPr>
          <w:rFonts w:eastAsiaTheme="minorEastAsia"/>
          <w:shd w:val="clear" w:color="auto" w:fill="FFFFFF"/>
        </w:rPr>
        <w:t>號、</w:t>
      </w:r>
      <w:r w:rsidR="008E2E7A" w:rsidRPr="00743545">
        <w:rPr>
          <w:rFonts w:eastAsiaTheme="minorEastAsia"/>
          <w:shd w:val="clear" w:color="auto" w:fill="FFFFFF"/>
        </w:rPr>
        <w:t>第</w:t>
      </w:r>
      <w:r w:rsidR="008E2E7A" w:rsidRPr="00743545">
        <w:rPr>
          <w:rFonts w:eastAsiaTheme="minorEastAsia"/>
          <w:shd w:val="clear" w:color="auto" w:fill="FFFFFF"/>
        </w:rPr>
        <w:t>533</w:t>
      </w:r>
      <w:r w:rsidR="008E2E7A" w:rsidRPr="00743545">
        <w:rPr>
          <w:rFonts w:eastAsiaTheme="minorEastAsia"/>
          <w:shd w:val="clear" w:color="auto" w:fill="FFFFFF"/>
        </w:rPr>
        <w:t>號、</w:t>
      </w:r>
      <w:r w:rsidR="00CC451B" w:rsidRPr="00743545">
        <w:rPr>
          <w:rFonts w:eastAsiaTheme="minorEastAsia"/>
          <w:shd w:val="clear" w:color="auto" w:fill="FFFFFF"/>
        </w:rPr>
        <w:t>第</w:t>
      </w:r>
      <w:r w:rsidR="00CC451B" w:rsidRPr="00743545">
        <w:rPr>
          <w:rFonts w:eastAsiaTheme="minorEastAsia"/>
          <w:shd w:val="clear" w:color="auto" w:fill="FFFFFF"/>
        </w:rPr>
        <w:t>549</w:t>
      </w:r>
      <w:r w:rsidR="00CC451B" w:rsidRPr="00743545">
        <w:rPr>
          <w:rFonts w:eastAsiaTheme="minorEastAsia"/>
          <w:shd w:val="clear" w:color="auto" w:fill="FFFFFF"/>
        </w:rPr>
        <w:t>號</w:t>
      </w:r>
      <w:r w:rsidR="00716831" w:rsidRPr="00743545">
        <w:rPr>
          <w:rFonts w:eastAsiaTheme="minorEastAsia"/>
          <w:shd w:val="clear" w:color="auto" w:fill="FFFFFF"/>
        </w:rPr>
        <w:t>、</w:t>
      </w:r>
      <w:r w:rsidR="00CC451B" w:rsidRPr="00743545">
        <w:rPr>
          <w:rFonts w:eastAsiaTheme="minorEastAsia"/>
          <w:shd w:val="clear" w:color="auto" w:fill="FFFFFF"/>
        </w:rPr>
        <w:t>第</w:t>
      </w:r>
      <w:r w:rsidR="008E2E7A" w:rsidRPr="00743545">
        <w:rPr>
          <w:rFonts w:eastAsiaTheme="minorEastAsia"/>
          <w:shd w:val="clear" w:color="auto" w:fill="FFFFFF"/>
        </w:rPr>
        <w:t>550</w:t>
      </w:r>
      <w:r w:rsidR="00CC451B" w:rsidRPr="00743545">
        <w:rPr>
          <w:rFonts w:eastAsiaTheme="minorEastAsia"/>
          <w:shd w:val="clear" w:color="auto" w:fill="FFFFFF"/>
        </w:rPr>
        <w:t>號</w:t>
      </w:r>
      <w:r w:rsidR="00CC0AC3" w:rsidRPr="00743545">
        <w:rPr>
          <w:rFonts w:eastAsiaTheme="minorEastAsia"/>
          <w:shd w:val="clear" w:color="auto" w:fill="FFFFFF"/>
        </w:rPr>
        <w:t>、第</w:t>
      </w:r>
      <w:r w:rsidR="00CC0AC3" w:rsidRPr="00743545">
        <w:rPr>
          <w:rFonts w:eastAsiaTheme="minorEastAsia"/>
          <w:shd w:val="clear" w:color="auto" w:fill="FFFFFF"/>
        </w:rPr>
        <w:t>753</w:t>
      </w:r>
      <w:r w:rsidR="00CC0AC3" w:rsidRPr="00743545">
        <w:rPr>
          <w:rFonts w:eastAsiaTheme="minorEastAsia"/>
          <w:shd w:val="clear" w:color="auto" w:fill="FFFFFF"/>
        </w:rPr>
        <w:t>號</w:t>
      </w:r>
      <w:r w:rsidR="00716831" w:rsidRPr="00743545">
        <w:rPr>
          <w:rFonts w:eastAsiaTheme="minorEastAsia"/>
          <w:shd w:val="clear" w:color="auto" w:fill="FFFFFF"/>
        </w:rPr>
        <w:t>及第</w:t>
      </w:r>
      <w:r w:rsidR="00716831" w:rsidRPr="00743545">
        <w:rPr>
          <w:rFonts w:eastAsiaTheme="minorEastAsia"/>
          <w:shd w:val="clear" w:color="auto" w:fill="FFFFFF"/>
        </w:rPr>
        <w:t>766</w:t>
      </w:r>
      <w:r w:rsidR="00716831" w:rsidRPr="00743545">
        <w:rPr>
          <w:rFonts w:eastAsiaTheme="minorEastAsia"/>
          <w:shd w:val="clear" w:color="auto" w:fill="FFFFFF"/>
        </w:rPr>
        <w:t>號</w:t>
      </w:r>
      <w:r w:rsidR="00CC451B" w:rsidRPr="00743545">
        <w:rPr>
          <w:rFonts w:eastAsiaTheme="minorEastAsia"/>
          <w:shd w:val="clear" w:color="auto" w:fill="FFFFFF"/>
        </w:rPr>
        <w:t>等）</w:t>
      </w:r>
      <w:r w:rsidR="00450047" w:rsidRPr="00743545">
        <w:rPr>
          <w:rFonts w:eastAsiaTheme="minorEastAsia"/>
          <w:shd w:val="clear" w:color="auto" w:fill="FFFFFF"/>
        </w:rPr>
        <w:t>、收養</w:t>
      </w:r>
      <w:r w:rsidR="004C58B9" w:rsidRPr="00743545">
        <w:rPr>
          <w:rFonts w:eastAsiaTheme="minorEastAsia"/>
          <w:shd w:val="clear" w:color="auto" w:fill="FFFFFF"/>
        </w:rPr>
        <w:t>子女</w:t>
      </w:r>
      <w:r w:rsidR="004C58B9" w:rsidRPr="00743545">
        <w:rPr>
          <w:rFonts w:eastAsiaTheme="minorEastAsia"/>
          <w:shd w:val="clear" w:color="auto" w:fill="FFFFFF"/>
        </w:rPr>
        <w:t>(</w:t>
      </w:r>
      <w:r w:rsidR="00450047" w:rsidRPr="00743545">
        <w:rPr>
          <w:rFonts w:eastAsiaTheme="minorEastAsia"/>
          <w:shd w:val="clear" w:color="auto" w:fill="FFFFFF"/>
        </w:rPr>
        <w:t>大陸地區人民</w:t>
      </w:r>
      <w:r w:rsidR="004C58B9" w:rsidRPr="00743545">
        <w:rPr>
          <w:rFonts w:eastAsiaTheme="minorEastAsia"/>
          <w:shd w:val="clear" w:color="auto" w:fill="FFFFFF"/>
        </w:rPr>
        <w:t>收養案，</w:t>
      </w:r>
      <w:r w:rsidR="00CC451B" w:rsidRPr="00743545">
        <w:rPr>
          <w:rFonts w:eastAsiaTheme="minorEastAsia"/>
          <w:shd w:val="clear" w:color="auto" w:fill="FFFFFF"/>
        </w:rPr>
        <w:t>釋字第</w:t>
      </w:r>
      <w:r w:rsidR="00CC451B" w:rsidRPr="00743545">
        <w:rPr>
          <w:rFonts w:eastAsiaTheme="minorEastAsia"/>
          <w:shd w:val="clear" w:color="auto" w:fill="FFFFFF"/>
        </w:rPr>
        <w:t>712</w:t>
      </w:r>
      <w:r w:rsidR="00450047" w:rsidRPr="00743545">
        <w:rPr>
          <w:rFonts w:eastAsiaTheme="minorEastAsia"/>
          <w:shd w:val="clear" w:color="auto" w:fill="FFFFFF"/>
        </w:rPr>
        <w:t>號</w:t>
      </w:r>
      <w:r w:rsidR="00CC451B" w:rsidRPr="00743545">
        <w:rPr>
          <w:rFonts w:eastAsiaTheme="minorEastAsia"/>
          <w:shd w:val="clear" w:color="auto" w:fill="FFFFFF"/>
        </w:rPr>
        <w:t>)</w:t>
      </w:r>
      <w:r w:rsidR="00450047" w:rsidRPr="00743545">
        <w:rPr>
          <w:rFonts w:eastAsiaTheme="minorEastAsia"/>
          <w:shd w:val="clear" w:color="auto" w:fill="FFFFFF"/>
        </w:rPr>
        <w:t>、</w:t>
      </w:r>
      <w:r w:rsidR="00CC0AC3" w:rsidRPr="00743545">
        <w:rPr>
          <w:rFonts w:eastAsiaTheme="minorEastAsia"/>
          <w:shd w:val="clear" w:color="auto" w:fill="FFFFFF"/>
        </w:rPr>
        <w:t>受刑人秘密通訊與表現自由</w:t>
      </w:r>
      <w:r w:rsidR="00CC451B" w:rsidRPr="00743545">
        <w:rPr>
          <w:rFonts w:eastAsiaTheme="minorEastAsia"/>
          <w:shd w:val="clear" w:color="auto" w:fill="FFFFFF"/>
        </w:rPr>
        <w:t>(</w:t>
      </w:r>
      <w:r w:rsidR="00CC451B" w:rsidRPr="00743545">
        <w:rPr>
          <w:rFonts w:eastAsiaTheme="minorEastAsia"/>
          <w:shd w:val="clear" w:color="auto" w:fill="FFFFFF"/>
        </w:rPr>
        <w:t>釋字第</w:t>
      </w:r>
      <w:r w:rsidR="00CC451B" w:rsidRPr="00743545">
        <w:rPr>
          <w:rFonts w:eastAsiaTheme="minorEastAsia"/>
          <w:shd w:val="clear" w:color="auto" w:fill="FFFFFF"/>
        </w:rPr>
        <w:t>756</w:t>
      </w:r>
      <w:r w:rsidR="00CC451B" w:rsidRPr="00743545">
        <w:rPr>
          <w:rFonts w:eastAsiaTheme="minorEastAsia"/>
          <w:shd w:val="clear" w:color="auto" w:fill="FFFFFF"/>
        </w:rPr>
        <w:t>號</w:t>
      </w:r>
      <w:r w:rsidR="00CC451B" w:rsidRPr="00743545">
        <w:rPr>
          <w:rFonts w:eastAsiaTheme="minorEastAsia"/>
          <w:shd w:val="clear" w:color="auto" w:fill="FFFFFF"/>
        </w:rPr>
        <w:t>)</w:t>
      </w:r>
      <w:r w:rsidR="00450047" w:rsidRPr="00743545">
        <w:rPr>
          <w:rFonts w:eastAsiaTheme="minorEastAsia"/>
          <w:shd w:val="clear" w:color="auto" w:fill="FFFFFF"/>
        </w:rPr>
        <w:t>、</w:t>
      </w:r>
      <w:r w:rsidR="004C58B9" w:rsidRPr="00743545">
        <w:rPr>
          <w:rFonts w:eastAsiaTheme="minorEastAsia"/>
          <w:shd w:val="clear" w:color="auto" w:fill="FFFFFF"/>
        </w:rPr>
        <w:t>隱私權</w:t>
      </w:r>
      <w:r w:rsidR="004C58B9" w:rsidRPr="00743545">
        <w:rPr>
          <w:rFonts w:eastAsiaTheme="minorEastAsia"/>
          <w:shd w:val="clear" w:color="auto" w:fill="FFFFFF"/>
        </w:rPr>
        <w:t>(</w:t>
      </w:r>
      <w:r w:rsidR="004C58B9" w:rsidRPr="00743545">
        <w:rPr>
          <w:rFonts w:eastAsiaTheme="minorEastAsia"/>
          <w:shd w:val="clear" w:color="auto" w:fill="FFFFFF"/>
        </w:rPr>
        <w:t>見於</w:t>
      </w:r>
      <w:r w:rsidR="00CC451B" w:rsidRPr="00743545">
        <w:rPr>
          <w:rFonts w:eastAsiaTheme="minorEastAsia"/>
          <w:shd w:val="clear" w:color="auto" w:fill="FFFFFF"/>
        </w:rPr>
        <w:t>釋字第</w:t>
      </w:r>
      <w:r w:rsidR="00CC451B" w:rsidRPr="00743545">
        <w:rPr>
          <w:rFonts w:eastAsiaTheme="minorEastAsia"/>
          <w:shd w:val="clear" w:color="auto" w:fill="FFFFFF"/>
        </w:rPr>
        <w:t>631</w:t>
      </w:r>
      <w:r w:rsidR="00CC451B" w:rsidRPr="00743545">
        <w:rPr>
          <w:rFonts w:eastAsiaTheme="minorEastAsia"/>
          <w:shd w:val="clear" w:color="auto" w:fill="FFFFFF"/>
        </w:rPr>
        <w:t>號</w:t>
      </w:r>
      <w:r w:rsidR="004C58B9" w:rsidRPr="00743545">
        <w:rPr>
          <w:rFonts w:eastAsiaTheme="minorEastAsia"/>
          <w:shd w:val="clear" w:color="auto" w:fill="FFFFFF"/>
        </w:rPr>
        <w:t xml:space="preserve"> </w:t>
      </w:r>
      <w:r w:rsidR="004C58B9" w:rsidRPr="00743545">
        <w:rPr>
          <w:rFonts w:eastAsiaTheme="minorEastAsia"/>
          <w:shd w:val="clear" w:color="auto" w:fill="FFFFFF"/>
        </w:rPr>
        <w:t>，</w:t>
      </w:r>
      <w:r w:rsidR="00450047" w:rsidRPr="00743545">
        <w:rPr>
          <w:rFonts w:eastAsiaTheme="minorEastAsia"/>
          <w:shd w:val="clear" w:color="auto" w:fill="FFFFFF"/>
        </w:rPr>
        <w:t>由憲法第</w:t>
      </w:r>
      <w:r w:rsidR="00450047" w:rsidRPr="00743545">
        <w:rPr>
          <w:rFonts w:eastAsiaTheme="minorEastAsia"/>
          <w:shd w:val="clear" w:color="auto" w:fill="FFFFFF"/>
        </w:rPr>
        <w:t>22</w:t>
      </w:r>
      <w:r w:rsidR="00450047" w:rsidRPr="00743545">
        <w:rPr>
          <w:rFonts w:eastAsiaTheme="minorEastAsia"/>
          <w:shd w:val="clear" w:color="auto" w:fill="FFFFFF"/>
        </w:rPr>
        <w:t>條所稱「其他自由及權利」所導出</w:t>
      </w:r>
      <w:r w:rsidR="00450047" w:rsidRPr="00743545">
        <w:rPr>
          <w:rFonts w:eastAsiaTheme="minorEastAsia"/>
          <w:shd w:val="clear" w:color="auto" w:fill="FFFFFF"/>
        </w:rPr>
        <w:t>)</w:t>
      </w:r>
      <w:r w:rsidR="00D63ACD" w:rsidRPr="00743545">
        <w:rPr>
          <w:rFonts w:eastAsiaTheme="minorEastAsia"/>
          <w:shd w:val="clear" w:color="auto" w:fill="FFFFFF"/>
        </w:rPr>
        <w:t>、</w:t>
      </w:r>
      <w:r w:rsidR="004C58B9" w:rsidRPr="00743545">
        <w:rPr>
          <w:rFonts w:eastAsiaTheme="minorEastAsia"/>
          <w:shd w:val="clear" w:color="auto" w:fill="FFFFFF"/>
        </w:rPr>
        <w:t>名譽權</w:t>
      </w:r>
      <w:r w:rsidR="004C58B9" w:rsidRPr="00743545">
        <w:rPr>
          <w:rFonts w:eastAsiaTheme="minorEastAsia"/>
          <w:shd w:val="clear" w:color="auto" w:fill="FFFFFF"/>
        </w:rPr>
        <w:t>(</w:t>
      </w:r>
      <w:r w:rsidR="008E2E7A" w:rsidRPr="00743545">
        <w:rPr>
          <w:rFonts w:eastAsiaTheme="minorEastAsia"/>
          <w:shd w:val="clear" w:color="auto" w:fill="FFFFFF"/>
        </w:rPr>
        <w:t>釋字第</w:t>
      </w:r>
      <w:r w:rsidR="008E2E7A" w:rsidRPr="00743545">
        <w:rPr>
          <w:rFonts w:eastAsiaTheme="minorEastAsia"/>
          <w:shd w:val="clear" w:color="auto" w:fill="FFFFFF"/>
        </w:rPr>
        <w:t>656</w:t>
      </w:r>
      <w:r w:rsidR="008E2E7A" w:rsidRPr="00743545">
        <w:rPr>
          <w:rFonts w:eastAsiaTheme="minorEastAsia"/>
          <w:shd w:val="clear" w:color="auto" w:fill="FFFFFF"/>
        </w:rPr>
        <w:t>號</w:t>
      </w:r>
      <w:r w:rsidR="004C58B9" w:rsidRPr="00743545">
        <w:rPr>
          <w:rFonts w:eastAsiaTheme="minorEastAsia"/>
          <w:shd w:val="clear" w:color="auto" w:fill="FFFFFF"/>
        </w:rPr>
        <w:t>)</w:t>
      </w:r>
      <w:r w:rsidR="008E2E7A" w:rsidRPr="00743545">
        <w:rPr>
          <w:rFonts w:eastAsiaTheme="minorEastAsia"/>
          <w:shd w:val="clear" w:color="auto" w:fill="FFFFFF"/>
        </w:rPr>
        <w:t>、</w:t>
      </w:r>
      <w:r w:rsidR="00CC0AC3" w:rsidRPr="00743545">
        <w:rPr>
          <w:rFonts w:eastAsiaTheme="minorEastAsia"/>
          <w:shd w:val="clear" w:color="auto" w:fill="FFFFFF"/>
        </w:rPr>
        <w:t>同性二人</w:t>
      </w:r>
      <w:r w:rsidR="00D63ACD" w:rsidRPr="00743545">
        <w:rPr>
          <w:rFonts w:eastAsiaTheme="minorEastAsia"/>
          <w:shd w:val="clear" w:color="auto" w:fill="FFFFFF"/>
        </w:rPr>
        <w:t>婚姻自由</w:t>
      </w:r>
      <w:r w:rsidR="004C58B9" w:rsidRPr="00743545">
        <w:rPr>
          <w:rFonts w:eastAsiaTheme="minorEastAsia"/>
          <w:shd w:val="clear" w:color="auto" w:fill="FFFFFF"/>
        </w:rPr>
        <w:t>(</w:t>
      </w:r>
      <w:r w:rsidR="004C58B9" w:rsidRPr="00743545">
        <w:rPr>
          <w:rFonts w:eastAsiaTheme="minorEastAsia"/>
          <w:shd w:val="clear" w:color="auto" w:fill="FFFFFF"/>
        </w:rPr>
        <w:t>釋字第</w:t>
      </w:r>
      <w:r w:rsidR="004C58B9" w:rsidRPr="00743545">
        <w:rPr>
          <w:rFonts w:eastAsiaTheme="minorEastAsia"/>
          <w:shd w:val="clear" w:color="auto" w:fill="FFFFFF"/>
        </w:rPr>
        <w:t>748</w:t>
      </w:r>
      <w:r w:rsidR="004C58B9" w:rsidRPr="00743545">
        <w:rPr>
          <w:rFonts w:eastAsiaTheme="minorEastAsia"/>
          <w:shd w:val="clear" w:color="auto" w:fill="FFFFFF"/>
        </w:rPr>
        <w:t>號</w:t>
      </w:r>
      <w:r w:rsidR="004C58B9" w:rsidRPr="00743545">
        <w:rPr>
          <w:rFonts w:eastAsiaTheme="minorEastAsia"/>
          <w:shd w:val="clear" w:color="auto" w:fill="FFFFFF"/>
        </w:rPr>
        <w:t>)</w:t>
      </w:r>
      <w:r w:rsidRPr="00743545">
        <w:rPr>
          <w:rFonts w:eastAsiaTheme="minorEastAsia"/>
          <w:shd w:val="clear" w:color="auto" w:fill="FFFFFF"/>
        </w:rPr>
        <w:t>及</w:t>
      </w:r>
      <w:r w:rsidRPr="00743545">
        <w:rPr>
          <w:rFonts w:eastAsiaTheme="minorEastAsia"/>
        </w:rPr>
        <w:t>國家對於退伍除役人員有給</w:t>
      </w:r>
      <w:proofErr w:type="gramStart"/>
      <w:r w:rsidRPr="00743545">
        <w:rPr>
          <w:rFonts w:eastAsiaTheme="minorEastAsia"/>
        </w:rPr>
        <w:t>予退</w:t>
      </w:r>
      <w:proofErr w:type="gramEnd"/>
      <w:r w:rsidRPr="00743545">
        <w:rPr>
          <w:rFonts w:eastAsiaTheme="minorEastAsia"/>
        </w:rPr>
        <w:t>除給與及維持其生活之義務</w:t>
      </w:r>
      <w:r w:rsidRPr="00743545">
        <w:rPr>
          <w:rFonts w:eastAsiaTheme="minorEastAsia"/>
        </w:rPr>
        <w:t>(</w:t>
      </w:r>
      <w:r w:rsidR="006614B4" w:rsidRPr="00743545">
        <w:rPr>
          <w:rFonts w:eastAsiaTheme="minorEastAsia"/>
          <w:shd w:val="clear" w:color="auto" w:fill="FFFFFF"/>
        </w:rPr>
        <w:t>釋字</w:t>
      </w:r>
      <w:r w:rsidR="00287F66" w:rsidRPr="00743545">
        <w:rPr>
          <w:rFonts w:eastAsiaTheme="minorEastAsia"/>
        </w:rPr>
        <w:t>第</w:t>
      </w:r>
      <w:r w:rsidR="00287F66" w:rsidRPr="00743545">
        <w:rPr>
          <w:rFonts w:eastAsiaTheme="minorEastAsia"/>
        </w:rPr>
        <w:t>781</w:t>
      </w:r>
      <w:r w:rsidR="00287F66" w:rsidRPr="00743545">
        <w:rPr>
          <w:rFonts w:eastAsiaTheme="minorEastAsia"/>
        </w:rPr>
        <w:t>號</w:t>
      </w:r>
      <w:r w:rsidRPr="00743545">
        <w:rPr>
          <w:rFonts w:eastAsiaTheme="minorEastAsia"/>
        </w:rPr>
        <w:t>)</w:t>
      </w:r>
      <w:r w:rsidR="00287F66" w:rsidRPr="00743545">
        <w:rPr>
          <w:rFonts w:eastAsiaTheme="minorEastAsia"/>
        </w:rPr>
        <w:t>等解釋文</w:t>
      </w:r>
      <w:r w:rsidRPr="00743545">
        <w:rPr>
          <w:rFonts w:eastAsiaTheme="minorEastAsia"/>
          <w:lang w:eastAsia="zh-CN"/>
        </w:rPr>
        <w:t>。</w:t>
      </w:r>
    </w:p>
    <w:p w:rsidR="00DC0263" w:rsidRPr="00743545" w:rsidRDefault="00287F66" w:rsidP="00743545">
      <w:pPr>
        <w:pStyle w:val="HTML"/>
        <w:shd w:val="clear" w:color="auto" w:fill="FFFDF3"/>
        <w:spacing w:line="0" w:lineRule="atLeast"/>
        <w:ind w:firstLine="480"/>
        <w:textAlignment w:val="baseline"/>
        <w:rPr>
          <w:rFonts w:ascii="Times New Roman" w:eastAsiaTheme="minorEastAsia" w:hAnsi="Times New Roman" w:cs="Times New Roman"/>
        </w:rPr>
      </w:pPr>
      <w:r w:rsidRPr="00743545">
        <w:rPr>
          <w:rFonts w:ascii="Times New Roman" w:eastAsiaTheme="minorEastAsia" w:hAnsi="Times New Roman" w:cs="Times New Roman"/>
        </w:rPr>
        <w:lastRenderedPageBreak/>
        <w:t>其中，釋字第</w:t>
      </w:r>
      <w:r w:rsidRPr="00743545">
        <w:rPr>
          <w:rFonts w:ascii="Times New Roman" w:eastAsiaTheme="minorEastAsia" w:hAnsi="Times New Roman" w:cs="Times New Roman"/>
        </w:rPr>
        <w:t>372</w:t>
      </w:r>
      <w:r w:rsidRPr="00743545">
        <w:rPr>
          <w:rFonts w:ascii="Times New Roman" w:eastAsiaTheme="minorEastAsia" w:hAnsi="Times New Roman" w:cs="Times New Roman"/>
        </w:rPr>
        <w:t>號解釋更指出：「人格尊嚴之維護與人身安全之確保，乃世界人權宣言所揭示，並為我國憲法保障人民自由權利之基本理念。」釋字第</w:t>
      </w:r>
      <w:r w:rsidRPr="00743545">
        <w:rPr>
          <w:rFonts w:ascii="Times New Roman" w:eastAsiaTheme="minorEastAsia" w:hAnsi="Times New Roman" w:cs="Times New Roman"/>
        </w:rPr>
        <w:t>372</w:t>
      </w:r>
      <w:r w:rsidRPr="00743545">
        <w:rPr>
          <w:rFonts w:ascii="Times New Roman" w:eastAsiaTheme="minorEastAsia" w:hAnsi="Times New Roman" w:cs="Times New Roman"/>
        </w:rPr>
        <w:t>號解釋成為我國論述人性尊嚴之指標性參考，明確指出人性尊嚴係我國憲法維護人權核心概念</w:t>
      </w:r>
      <w:r w:rsidR="003752A5" w:rsidRPr="00743545">
        <w:rPr>
          <w:rStyle w:val="afff0"/>
          <w:rFonts w:ascii="Times New Roman" w:eastAsiaTheme="minorEastAsia" w:hAnsi="Times New Roman" w:cs="Times New Roman"/>
        </w:rPr>
        <w:footnoteReference w:id="77"/>
      </w:r>
      <w:r w:rsidRPr="00743545">
        <w:rPr>
          <w:rFonts w:ascii="Times New Roman" w:eastAsiaTheme="minorEastAsia" w:hAnsi="Times New Roman" w:cs="Times New Roman"/>
        </w:rPr>
        <w:t>。另外，釋字第</w:t>
      </w:r>
      <w:r w:rsidRPr="00743545">
        <w:rPr>
          <w:rFonts w:ascii="Times New Roman" w:eastAsiaTheme="minorEastAsia" w:hAnsi="Times New Roman" w:cs="Times New Roman"/>
        </w:rPr>
        <w:t>603</w:t>
      </w:r>
      <w:r w:rsidRPr="00743545">
        <w:rPr>
          <w:rFonts w:ascii="Times New Roman" w:eastAsiaTheme="minorEastAsia" w:hAnsi="Times New Roman" w:cs="Times New Roman"/>
        </w:rPr>
        <w:t>號解釋更明白指出：「維護人性尊嚴與尊重人格自由發展，乃自由民主憲政秩序之核心價值。」</w:t>
      </w:r>
      <w:proofErr w:type="gramStart"/>
      <w:r w:rsidR="009D3047" w:rsidRPr="00743545">
        <w:rPr>
          <w:rFonts w:ascii="Times New Roman" w:eastAsiaTheme="minorEastAsia" w:hAnsi="Times New Roman" w:cs="Times New Roman"/>
        </w:rPr>
        <w:t>此外，</w:t>
      </w:r>
      <w:proofErr w:type="gramEnd"/>
      <w:r w:rsidR="009D3047" w:rsidRPr="00743545">
        <w:rPr>
          <w:rFonts w:ascii="Times New Roman" w:eastAsiaTheme="minorEastAsia" w:hAnsi="Times New Roman" w:cs="Times New Roman"/>
        </w:rPr>
        <w:t>釋字第</w:t>
      </w:r>
      <w:r w:rsidR="009D3047" w:rsidRPr="00743545">
        <w:rPr>
          <w:rFonts w:ascii="Times New Roman" w:eastAsiaTheme="minorEastAsia" w:hAnsi="Times New Roman" w:cs="Times New Roman"/>
        </w:rPr>
        <w:t>712</w:t>
      </w:r>
      <w:r w:rsidR="009D3047" w:rsidRPr="00743545">
        <w:rPr>
          <w:rFonts w:ascii="Times New Roman" w:eastAsiaTheme="minorEastAsia" w:hAnsi="Times New Roman" w:cs="Times New Roman"/>
        </w:rPr>
        <w:t>號解釋亦再指出：「基於人性尊嚴之理念，個人主體性及人格之自由發展，應受憲法保障（本院釋字第六八九號解釋參照）。」</w:t>
      </w:r>
      <w:r w:rsidR="00C8387F" w:rsidRPr="00743545">
        <w:rPr>
          <w:rFonts w:ascii="Times New Roman" w:eastAsiaTheme="minorEastAsia" w:hAnsi="Times New Roman" w:cs="Times New Roman"/>
        </w:rPr>
        <w:t>釋字第</w:t>
      </w:r>
      <w:r w:rsidR="00C8387F" w:rsidRPr="00743545">
        <w:rPr>
          <w:rFonts w:ascii="Times New Roman" w:eastAsiaTheme="minorEastAsia" w:hAnsi="Times New Roman" w:cs="Times New Roman"/>
        </w:rPr>
        <w:t>712</w:t>
      </w:r>
      <w:r w:rsidR="00C8387F" w:rsidRPr="00743545">
        <w:rPr>
          <w:rFonts w:ascii="Times New Roman" w:eastAsiaTheme="minorEastAsia" w:hAnsi="Times New Roman" w:cs="Times New Roman"/>
        </w:rPr>
        <w:t>號</w:t>
      </w:r>
      <w:proofErr w:type="gramStart"/>
      <w:r w:rsidR="00C8387F" w:rsidRPr="00743545">
        <w:rPr>
          <w:rFonts w:ascii="Times New Roman" w:eastAsiaTheme="minorEastAsia" w:hAnsi="Times New Roman" w:cs="Times New Roman"/>
        </w:rPr>
        <w:t>解釋亦肯認</w:t>
      </w:r>
      <w:proofErr w:type="gramEnd"/>
      <w:r w:rsidR="00C8387F" w:rsidRPr="00743545">
        <w:rPr>
          <w:rFonts w:ascii="Times New Roman" w:eastAsiaTheme="minorEastAsia" w:hAnsi="Times New Roman" w:cs="Times New Roman"/>
        </w:rPr>
        <w:t>人性尊嚴之存在。</w:t>
      </w:r>
      <w:r w:rsidR="00DC0263" w:rsidRPr="00743545">
        <w:rPr>
          <w:rFonts w:ascii="Times New Roman" w:eastAsiaTheme="minorEastAsia" w:hAnsi="Times New Roman" w:cs="Times New Roman"/>
          <w:lang w:eastAsia="zh-CN"/>
        </w:rPr>
        <w:t>不過，上述諸多之歷年大法官解釋文，並未明文指出外來人口是否享有「人性尊嚴」，此部分，係較可惜之區塊。</w:t>
      </w:r>
    </w:p>
    <w:p w:rsidR="00CC451B" w:rsidRPr="00743545" w:rsidRDefault="00287F66" w:rsidP="00743545">
      <w:pPr>
        <w:spacing w:line="0" w:lineRule="atLeast"/>
        <w:ind w:firstLineChars="200" w:firstLine="432"/>
        <w:jc w:val="both"/>
        <w:rPr>
          <w:rFonts w:eastAsiaTheme="minorEastAsia"/>
        </w:rPr>
      </w:pPr>
      <w:r w:rsidRPr="00743545">
        <w:rPr>
          <w:rFonts w:eastAsiaTheme="minorEastAsia"/>
          <w:spacing w:val="-12"/>
        </w:rPr>
        <w:t>我國繼受德國法人</w:t>
      </w:r>
      <w:r w:rsidRPr="00743545">
        <w:rPr>
          <w:rFonts w:eastAsiaTheme="minorEastAsia"/>
        </w:rPr>
        <w:t>性</w:t>
      </w:r>
      <w:r w:rsidRPr="00743545">
        <w:rPr>
          <w:rFonts w:eastAsiaTheme="minorEastAsia"/>
          <w:spacing w:val="-12"/>
        </w:rPr>
        <w:t>尊嚴之概念，將</w:t>
      </w:r>
      <w:r w:rsidRPr="00743545">
        <w:rPr>
          <w:rFonts w:eastAsiaTheme="minorEastAsia"/>
        </w:rPr>
        <w:t>人性尊嚴作為一上位之憲法原則，</w:t>
      </w:r>
      <w:proofErr w:type="gramStart"/>
      <w:r w:rsidRPr="00743545">
        <w:rPr>
          <w:rFonts w:eastAsiaTheme="minorEastAsia"/>
          <w:spacing w:val="-9"/>
        </w:rPr>
        <w:t>拘束著</w:t>
      </w:r>
      <w:proofErr w:type="gramEnd"/>
      <w:r w:rsidRPr="00743545">
        <w:rPr>
          <w:rFonts w:eastAsiaTheme="minorEastAsia"/>
          <w:spacing w:val="-9"/>
        </w:rPr>
        <w:t>國家一切權力，以保障人民之基本權</w:t>
      </w:r>
      <w:r w:rsidRPr="00743545">
        <w:rPr>
          <w:rFonts w:eastAsiaTheme="minorEastAsia"/>
          <w:spacing w:val="-10"/>
        </w:rPr>
        <w:t>利</w:t>
      </w:r>
      <w:r w:rsidRPr="00743545">
        <w:rPr>
          <w:rFonts w:eastAsiaTheme="minorEastAsia"/>
        </w:rPr>
        <w:t>應受絕對之保障，</w:t>
      </w:r>
      <w:proofErr w:type="gramStart"/>
      <w:r w:rsidRPr="00743545">
        <w:rPr>
          <w:rFonts w:eastAsiaTheme="minorEastAsia"/>
        </w:rPr>
        <w:t>殆</w:t>
      </w:r>
      <w:proofErr w:type="gramEnd"/>
      <w:r w:rsidRPr="00743545">
        <w:rPr>
          <w:rFonts w:eastAsiaTheme="minorEastAsia"/>
        </w:rPr>
        <w:t>無疑義。</w:t>
      </w:r>
      <w:r w:rsidR="00DC0263" w:rsidRPr="00743545">
        <w:rPr>
          <w:rFonts w:eastAsiaTheme="minorEastAsia"/>
        </w:rPr>
        <w:t>外來人口之</w:t>
      </w:r>
      <w:r w:rsidR="00DC0263" w:rsidRPr="00743545">
        <w:rPr>
          <w:rFonts w:eastAsiaTheme="minorEastAsia"/>
          <w:lang w:eastAsia="zh-CN"/>
        </w:rPr>
        <w:t>「人性尊嚴」，仍宜於我國憲法本文之中，明定之為佳。在立憲之文字方面，宜使用人人</w:t>
      </w:r>
      <w:r w:rsidR="00DC0263" w:rsidRPr="00743545">
        <w:rPr>
          <w:rFonts w:eastAsiaTheme="minorEastAsia"/>
          <w:lang w:eastAsia="zh-CN"/>
        </w:rPr>
        <w:t>(</w:t>
      </w:r>
      <w:r w:rsidR="00DC0263" w:rsidRPr="00743545">
        <w:rPr>
          <w:rFonts w:eastAsiaTheme="minorEastAsia"/>
          <w:lang w:val="en" w:eastAsia="zh-CN"/>
        </w:rPr>
        <w:t>Any person)</w:t>
      </w:r>
      <w:r w:rsidR="00DC0263" w:rsidRPr="00743545">
        <w:rPr>
          <w:rFonts w:eastAsiaTheme="minorEastAsia"/>
          <w:lang w:eastAsia="zh-CN"/>
        </w:rPr>
        <w:t>均具有人格尊嚴或人性尊嚴之立憲例，避免使用人民、公民</w:t>
      </w:r>
      <w:r w:rsidR="00DC0263" w:rsidRPr="00743545">
        <w:rPr>
          <w:rFonts w:eastAsiaTheme="minorEastAsia"/>
          <w:lang w:eastAsia="zh-CN"/>
        </w:rPr>
        <w:t>(</w:t>
      </w:r>
      <w:r w:rsidR="00DC0263" w:rsidRPr="00743545">
        <w:rPr>
          <w:rFonts w:eastAsiaTheme="minorEastAsia"/>
          <w:lang w:val="en" w:eastAsia="zh-CN"/>
        </w:rPr>
        <w:t>All citizens)</w:t>
      </w:r>
      <w:r w:rsidR="00DC0263" w:rsidRPr="00743545">
        <w:rPr>
          <w:rFonts w:eastAsiaTheme="minorEastAsia"/>
          <w:lang w:eastAsia="zh-CN"/>
        </w:rPr>
        <w:t>均具有人格尊嚴或人性尊嚴之立憲例。</w:t>
      </w:r>
    </w:p>
    <w:p w:rsidR="002B63E2" w:rsidRPr="00743545" w:rsidRDefault="002B63E2" w:rsidP="00743545">
      <w:pPr>
        <w:pStyle w:val="HTML"/>
        <w:spacing w:line="0" w:lineRule="atLeast"/>
        <w:ind w:firstLine="480"/>
        <w:rPr>
          <w:rFonts w:ascii="Times New Roman" w:eastAsiaTheme="minorEastAsia" w:hAnsi="Times New Roman" w:cs="Times New Roman"/>
        </w:rPr>
      </w:pPr>
      <w:proofErr w:type="gramStart"/>
      <w:r w:rsidRPr="00743545">
        <w:rPr>
          <w:rFonts w:ascii="Times New Roman" w:eastAsiaTheme="minorEastAsia" w:hAnsi="Times New Roman" w:cs="Times New Roman"/>
        </w:rPr>
        <w:t>另舉臺灣</w:t>
      </w:r>
      <w:proofErr w:type="gramEnd"/>
      <w:r w:rsidRPr="00743545">
        <w:rPr>
          <w:rFonts w:ascii="Times New Roman" w:eastAsiaTheme="minorEastAsia" w:hAnsi="Times New Roman" w:cs="Times New Roman"/>
        </w:rPr>
        <w:t>高等法院</w:t>
      </w:r>
      <w:hyperlink r:id="rId20">
        <w:proofErr w:type="gramStart"/>
        <w:r w:rsidRPr="00743545">
          <w:rPr>
            <w:rStyle w:val="afffffffffff5"/>
            <w:rFonts w:ascii="Times New Roman" w:eastAsiaTheme="minorEastAsia" w:hAnsi="Times New Roman" w:cs="Times New Roman"/>
            <w:color w:val="auto"/>
            <w:u w:val="none"/>
          </w:rPr>
          <w:t>刑事庭具高度</w:t>
        </w:r>
        <w:proofErr w:type="gramEnd"/>
        <w:r w:rsidRPr="00743545">
          <w:rPr>
            <w:rStyle w:val="afffffffffff5"/>
            <w:rFonts w:ascii="Times New Roman" w:eastAsiaTheme="minorEastAsia" w:hAnsi="Times New Roman" w:cs="Times New Roman"/>
            <w:color w:val="auto"/>
            <w:u w:val="none"/>
          </w:rPr>
          <w:t>參考價值之裁判</w:t>
        </w:r>
      </w:hyperlink>
      <w:r w:rsidRPr="00743545">
        <w:rPr>
          <w:rFonts w:ascii="Times New Roman" w:eastAsiaTheme="minorEastAsia" w:hAnsi="Times New Roman" w:cs="Times New Roman"/>
        </w:rPr>
        <w:t>(</w:t>
      </w:r>
      <w:hyperlink r:id="rId21">
        <w:proofErr w:type="gramStart"/>
        <w:r w:rsidRPr="00743545">
          <w:rPr>
            <w:rStyle w:val="afffffffffff5"/>
            <w:rFonts w:ascii="Times New Roman" w:eastAsiaTheme="minorEastAsia" w:hAnsi="Times New Roman" w:cs="Times New Roman"/>
            <w:color w:val="auto"/>
            <w:u w:val="none"/>
          </w:rPr>
          <w:t>104</w:t>
        </w:r>
        <w:proofErr w:type="gramEnd"/>
        <w:r w:rsidRPr="00743545">
          <w:rPr>
            <w:rStyle w:val="afffffffffff5"/>
            <w:rFonts w:ascii="Times New Roman" w:eastAsiaTheme="minorEastAsia" w:hAnsi="Times New Roman" w:cs="Times New Roman"/>
            <w:color w:val="auto"/>
            <w:u w:val="none"/>
          </w:rPr>
          <w:t>年度上訴字第</w:t>
        </w:r>
        <w:r w:rsidRPr="00743545">
          <w:rPr>
            <w:rStyle w:val="afffffffffff5"/>
            <w:rFonts w:ascii="Times New Roman" w:eastAsiaTheme="minorEastAsia" w:hAnsi="Times New Roman" w:cs="Times New Roman"/>
            <w:color w:val="auto"/>
            <w:u w:val="none"/>
          </w:rPr>
          <w:t>2569</w:t>
        </w:r>
        <w:r w:rsidRPr="00743545">
          <w:rPr>
            <w:rStyle w:val="afffffffffff5"/>
            <w:rFonts w:ascii="Times New Roman" w:eastAsiaTheme="minorEastAsia" w:hAnsi="Times New Roman" w:cs="Times New Roman"/>
            <w:color w:val="auto"/>
            <w:u w:val="none"/>
          </w:rPr>
          <w:t>號</w:t>
        </w:r>
        <w:r w:rsidRPr="00743545">
          <w:rPr>
            <w:rStyle w:val="afffffffffff5"/>
            <w:rFonts w:ascii="Times New Roman" w:eastAsiaTheme="minorEastAsia" w:hAnsi="Times New Roman" w:cs="Times New Roman"/>
            <w:color w:val="auto"/>
            <w:u w:val="none"/>
          </w:rPr>
          <w:t>)</w:t>
        </w:r>
        <w:r w:rsidRPr="00743545">
          <w:rPr>
            <w:rStyle w:val="afffffffffff5"/>
            <w:rFonts w:ascii="Times New Roman" w:eastAsiaTheme="minorEastAsia" w:hAnsi="Times New Roman" w:cs="Times New Roman"/>
            <w:color w:val="auto"/>
            <w:u w:val="none"/>
          </w:rPr>
          <w:t>為例，該案被告所為係將大陸地區女子以「假結婚」方式來</w:t>
        </w:r>
        <w:proofErr w:type="gramStart"/>
        <w:r w:rsidRPr="00743545">
          <w:rPr>
            <w:rStyle w:val="afffffffffff5"/>
            <w:rFonts w:ascii="Times New Roman" w:eastAsiaTheme="minorEastAsia" w:hAnsi="Times New Roman" w:cs="Times New Roman"/>
            <w:color w:val="auto"/>
            <w:u w:val="none"/>
          </w:rPr>
          <w:t>臺</w:t>
        </w:r>
        <w:proofErr w:type="gramEnd"/>
        <w:r w:rsidRPr="00743545">
          <w:rPr>
            <w:rStyle w:val="afffffffffff5"/>
            <w:rFonts w:ascii="Times New Roman" w:eastAsiaTheme="minorEastAsia" w:hAnsi="Times New Roman" w:cs="Times New Roman"/>
            <w:color w:val="auto"/>
            <w:u w:val="none"/>
          </w:rPr>
          <w:t>，令其從事性交易、且勞動與報酬顯不相當之工作，不僅背離憲法所強調「人本身即是目的，並非任何事務之客體」之人性尊嚴保障意旨，</w:t>
        </w:r>
        <w:r w:rsidR="00DB7794" w:rsidRPr="00743545">
          <w:rPr>
            <w:rStyle w:val="afffffffffff5"/>
            <w:rFonts w:ascii="Times New Roman" w:eastAsiaTheme="minorEastAsia" w:hAnsi="Times New Roman" w:cs="Times New Roman"/>
            <w:color w:val="auto"/>
            <w:u w:val="none"/>
          </w:rPr>
          <w:t>也嚴重破壞社會風氣及國家形象，</w:t>
        </w:r>
        <w:r w:rsidRPr="00743545">
          <w:rPr>
            <w:rStyle w:val="afffffffffff5"/>
            <w:rFonts w:ascii="Times New Roman" w:eastAsiaTheme="minorEastAsia" w:hAnsi="Times New Roman" w:cs="Times New Roman"/>
            <w:color w:val="auto"/>
            <w:u w:val="none"/>
          </w:rPr>
          <w:t>更是違反聯合國《</w:t>
        </w:r>
        <w:r w:rsidRPr="00743545">
          <w:rPr>
            <w:rStyle w:val="afffffffffff5"/>
            <w:rFonts w:ascii="Times New Roman" w:eastAsiaTheme="minorEastAsia" w:hAnsi="Times New Roman" w:cs="Times New Roman"/>
            <w:color w:val="auto"/>
            <w:u w:val="none"/>
          </w:rPr>
          <w:t>1979</w:t>
        </w:r>
        <w:r w:rsidRPr="00743545">
          <w:rPr>
            <w:rStyle w:val="afffffffffff5"/>
            <w:rFonts w:ascii="Times New Roman" w:eastAsiaTheme="minorEastAsia" w:hAnsi="Times New Roman" w:cs="Times New Roman"/>
            <w:color w:val="auto"/>
            <w:u w:val="none"/>
          </w:rPr>
          <w:t>年消除對婦女一切形式歧視公約》、《</w:t>
        </w:r>
        <w:r w:rsidRPr="00743545">
          <w:rPr>
            <w:rStyle w:val="afffffffffff5"/>
            <w:rFonts w:ascii="Times New Roman" w:eastAsiaTheme="minorEastAsia" w:hAnsi="Times New Roman" w:cs="Times New Roman"/>
            <w:color w:val="auto"/>
            <w:u w:val="none"/>
          </w:rPr>
          <w:t>2000</w:t>
        </w:r>
        <w:r w:rsidRPr="00743545">
          <w:rPr>
            <w:rStyle w:val="afffffffffff5"/>
            <w:rFonts w:ascii="Times New Roman" w:eastAsiaTheme="minorEastAsia" w:hAnsi="Times New Roman" w:cs="Times New Roman"/>
            <w:color w:val="auto"/>
            <w:u w:val="none"/>
          </w:rPr>
          <w:t>年打擊跨國組織犯罪公約關於預防、禁止和懲治販運人口特別是婦女和兒童行為補充議定書》、《兩岸人民關係條例》等規定。</w:t>
        </w:r>
      </w:hyperlink>
    </w:p>
    <w:p w:rsidR="006D60A4" w:rsidRPr="00743545" w:rsidRDefault="006D60A4" w:rsidP="00743545">
      <w:pPr>
        <w:suppressAutoHyphens/>
        <w:autoSpaceDE w:val="0"/>
        <w:spacing w:line="0" w:lineRule="atLeast"/>
        <w:jc w:val="center"/>
        <w:rPr>
          <w:rFonts w:eastAsiaTheme="minorEastAsia"/>
          <w:kern w:val="1"/>
          <w:lang w:eastAsia="zh-CN"/>
        </w:rPr>
      </w:pPr>
    </w:p>
    <w:p w:rsidR="00795411" w:rsidRPr="00743545" w:rsidRDefault="00795411" w:rsidP="00743545">
      <w:pPr>
        <w:suppressAutoHyphens/>
        <w:autoSpaceDE w:val="0"/>
        <w:spacing w:line="0" w:lineRule="atLeast"/>
        <w:jc w:val="center"/>
        <w:rPr>
          <w:rFonts w:eastAsiaTheme="minorEastAsia"/>
          <w:kern w:val="1"/>
        </w:rPr>
      </w:pPr>
      <w:r w:rsidRPr="00743545">
        <w:rPr>
          <w:rFonts w:eastAsiaTheme="minorEastAsia"/>
          <w:kern w:val="1"/>
          <w:lang w:eastAsia="ar-SA"/>
        </w:rPr>
        <w:t>表</w:t>
      </w:r>
      <w:r w:rsidRPr="00743545">
        <w:rPr>
          <w:rFonts w:eastAsiaTheme="minorEastAsia"/>
          <w:kern w:val="1"/>
        </w:rPr>
        <w:t>3</w:t>
      </w:r>
      <w:r w:rsidRPr="00743545">
        <w:rPr>
          <w:rFonts w:eastAsiaTheme="minorEastAsia"/>
          <w:kern w:val="1"/>
          <w:lang w:eastAsia="ar-SA"/>
        </w:rPr>
        <w:t>：</w:t>
      </w:r>
      <w:r w:rsidR="004A7EDA" w:rsidRPr="00743545">
        <w:rPr>
          <w:rFonts w:eastAsiaTheme="minorEastAsia"/>
          <w:kern w:val="1"/>
        </w:rPr>
        <w:t>外</w:t>
      </w:r>
      <w:r w:rsidRPr="00743545">
        <w:rPr>
          <w:rFonts w:eastAsiaTheme="minorEastAsia"/>
          <w:kern w:val="1"/>
          <w:lang w:eastAsia="ar-SA"/>
        </w:rPr>
        <w:t>國</w:t>
      </w:r>
      <w:r w:rsidRPr="00743545">
        <w:rPr>
          <w:rFonts w:eastAsiaTheme="minorEastAsia"/>
          <w:kern w:val="1"/>
        </w:rPr>
        <w:t>憲</w:t>
      </w:r>
      <w:r w:rsidRPr="00743545">
        <w:rPr>
          <w:rFonts w:eastAsiaTheme="minorEastAsia"/>
          <w:kern w:val="1"/>
          <w:lang w:eastAsia="ar-SA"/>
        </w:rPr>
        <w:t>法對於</w:t>
      </w:r>
      <w:r w:rsidRPr="00743545">
        <w:rPr>
          <w:rFonts w:eastAsiaTheme="minorEastAsia"/>
          <w:kern w:val="1"/>
        </w:rPr>
        <w:t>人</w:t>
      </w:r>
      <w:r w:rsidR="000B598C" w:rsidRPr="00743545">
        <w:rPr>
          <w:rFonts w:eastAsiaTheme="minorEastAsia"/>
          <w:kern w:val="1"/>
        </w:rPr>
        <w:t>性尊嚴</w:t>
      </w:r>
      <w:r w:rsidRPr="00743545">
        <w:rPr>
          <w:rFonts w:eastAsiaTheme="minorEastAsia"/>
          <w:kern w:val="1"/>
          <w:lang w:eastAsia="ar-SA"/>
        </w:rPr>
        <w:t>之相關規範一覽表</w:t>
      </w:r>
    </w:p>
    <w:tbl>
      <w:tblPr>
        <w:tblW w:w="8287" w:type="dxa"/>
        <w:tblInd w:w="108" w:type="dxa"/>
        <w:tblLayout w:type="fixed"/>
        <w:tblLook w:val="04A0" w:firstRow="1" w:lastRow="0" w:firstColumn="1" w:lastColumn="0" w:noHBand="0" w:noVBand="1"/>
      </w:tblPr>
      <w:tblGrid>
        <w:gridCol w:w="1985"/>
        <w:gridCol w:w="6302"/>
      </w:tblGrid>
      <w:tr w:rsidR="00837C20" w:rsidRPr="00743545" w:rsidTr="007D555C">
        <w:trPr>
          <w:trHeight w:val="90"/>
          <w:tblHeader/>
        </w:trPr>
        <w:tc>
          <w:tcPr>
            <w:tcW w:w="1985" w:type="dxa"/>
            <w:tcBorders>
              <w:top w:val="single" w:sz="4" w:space="0" w:color="000000"/>
              <w:left w:val="single" w:sz="4" w:space="0" w:color="000000"/>
              <w:bottom w:val="single" w:sz="4" w:space="0" w:color="000000"/>
            </w:tcBorders>
          </w:tcPr>
          <w:p w:rsidR="006D60A4" w:rsidRPr="00743545" w:rsidRDefault="006D60A4" w:rsidP="00743545">
            <w:pPr>
              <w:widowControl/>
              <w:suppressAutoHyphens/>
              <w:kinsoku w:val="0"/>
              <w:overflowPunct w:val="0"/>
              <w:snapToGrid w:val="0"/>
              <w:spacing w:line="0" w:lineRule="atLeast"/>
              <w:jc w:val="center"/>
              <w:textAlignment w:val="baseline"/>
              <w:rPr>
                <w:rFonts w:eastAsiaTheme="minorEastAsia"/>
                <w:spacing w:val="-5"/>
              </w:rPr>
            </w:pPr>
            <w:r w:rsidRPr="00743545">
              <w:rPr>
                <w:rFonts w:eastAsiaTheme="minorEastAsia"/>
                <w:kern w:val="1"/>
              </w:rPr>
              <w:t>外</w:t>
            </w:r>
            <w:r w:rsidRPr="00743545">
              <w:rPr>
                <w:rFonts w:eastAsiaTheme="minorEastAsia"/>
                <w:kern w:val="1"/>
                <w:lang w:eastAsia="ar-SA"/>
              </w:rPr>
              <w:t>國</w:t>
            </w:r>
            <w:r w:rsidRPr="00743545">
              <w:rPr>
                <w:rFonts w:eastAsiaTheme="minorEastAsia"/>
                <w:kern w:val="1"/>
              </w:rPr>
              <w:t>憲</w:t>
            </w:r>
            <w:r w:rsidRPr="00743545">
              <w:rPr>
                <w:rFonts w:eastAsiaTheme="minorEastAsia"/>
                <w:kern w:val="1"/>
                <w:lang w:eastAsia="ar-SA"/>
              </w:rPr>
              <w:t>法</w:t>
            </w:r>
          </w:p>
        </w:tc>
        <w:tc>
          <w:tcPr>
            <w:tcW w:w="6302" w:type="dxa"/>
            <w:tcBorders>
              <w:top w:val="single" w:sz="4" w:space="0" w:color="000000"/>
              <w:left w:val="single" w:sz="4" w:space="0" w:color="000000"/>
              <w:bottom w:val="single" w:sz="4" w:space="0" w:color="000000"/>
              <w:right w:val="single" w:sz="4" w:space="0" w:color="000000"/>
            </w:tcBorders>
          </w:tcPr>
          <w:p w:rsidR="006D60A4" w:rsidRPr="00743545" w:rsidRDefault="00D14F87" w:rsidP="00743545">
            <w:pPr>
              <w:widowControl/>
              <w:shd w:val="clear" w:color="auto" w:fill="FFFFFF"/>
              <w:spacing w:line="0" w:lineRule="atLeast"/>
              <w:jc w:val="center"/>
              <w:rPr>
                <w:rFonts w:eastAsiaTheme="minorEastAsia"/>
                <w:spacing w:val="-5"/>
              </w:rPr>
            </w:pPr>
            <w:r w:rsidRPr="00743545">
              <w:rPr>
                <w:rFonts w:eastAsiaTheme="minorEastAsia"/>
                <w:kern w:val="1"/>
                <w:lang w:eastAsia="ar-SA"/>
              </w:rPr>
              <w:t>對於</w:t>
            </w:r>
            <w:r w:rsidRPr="00743545">
              <w:rPr>
                <w:rFonts w:eastAsiaTheme="minorEastAsia"/>
                <w:kern w:val="1"/>
              </w:rPr>
              <w:t>人性尊嚴</w:t>
            </w:r>
            <w:r w:rsidRPr="00743545">
              <w:rPr>
                <w:rFonts w:eastAsiaTheme="minorEastAsia"/>
                <w:kern w:val="1"/>
                <w:lang w:eastAsia="ar-SA"/>
              </w:rPr>
              <w:t>之相關規範</w:t>
            </w:r>
          </w:p>
        </w:tc>
      </w:tr>
      <w:tr w:rsidR="00837C20" w:rsidRPr="00743545" w:rsidTr="007D555C">
        <w:trPr>
          <w:trHeight w:val="90"/>
        </w:trPr>
        <w:tc>
          <w:tcPr>
            <w:tcW w:w="1985" w:type="dxa"/>
            <w:tcBorders>
              <w:top w:val="single" w:sz="4" w:space="0" w:color="000000"/>
              <w:left w:val="single" w:sz="4" w:space="0" w:color="000000"/>
              <w:bottom w:val="single" w:sz="4" w:space="0" w:color="000000"/>
            </w:tcBorders>
          </w:tcPr>
          <w:p w:rsidR="006D60A4" w:rsidRPr="00743545" w:rsidRDefault="006D60A4" w:rsidP="00743545">
            <w:pPr>
              <w:widowControl/>
              <w:suppressAutoHyphens/>
              <w:kinsoku w:val="0"/>
              <w:overflowPunct w:val="0"/>
              <w:snapToGrid w:val="0"/>
              <w:spacing w:line="0" w:lineRule="atLeast"/>
              <w:jc w:val="center"/>
              <w:textAlignment w:val="baseline"/>
              <w:rPr>
                <w:rStyle w:val="afff6"/>
                <w:rFonts w:eastAsiaTheme="minorEastAsia"/>
                <w:b w:val="0"/>
              </w:rPr>
            </w:pPr>
            <w:r w:rsidRPr="00743545">
              <w:rPr>
                <w:rFonts w:eastAsiaTheme="minorEastAsia"/>
                <w:spacing w:val="-5"/>
              </w:rPr>
              <w:t>1937</w:t>
            </w:r>
            <w:r w:rsidRPr="00743545">
              <w:rPr>
                <w:rFonts w:eastAsiaTheme="minorEastAsia"/>
                <w:spacing w:val="-5"/>
              </w:rPr>
              <w:t>年《愛爾蘭憲法》</w:t>
            </w:r>
            <w:r w:rsidRPr="00743545">
              <w:rPr>
                <w:rFonts w:eastAsiaTheme="minorEastAsia"/>
                <w:spacing w:val="-5"/>
              </w:rPr>
              <w:t>(The Constitution of Ireland)</w:t>
            </w:r>
            <w:r w:rsidRPr="00743545">
              <w:rPr>
                <w:rStyle w:val="afff6"/>
                <w:rFonts w:eastAsiaTheme="minorEastAsia"/>
                <w:b w:val="0"/>
              </w:rPr>
              <w:t xml:space="preserve"> </w:t>
            </w:r>
          </w:p>
        </w:tc>
        <w:tc>
          <w:tcPr>
            <w:tcW w:w="6302" w:type="dxa"/>
            <w:tcBorders>
              <w:top w:val="single" w:sz="4" w:space="0" w:color="000000"/>
              <w:left w:val="single" w:sz="4" w:space="0" w:color="000000"/>
              <w:bottom w:val="single" w:sz="4" w:space="0" w:color="000000"/>
              <w:right w:val="single" w:sz="4" w:space="0" w:color="000000"/>
            </w:tcBorders>
          </w:tcPr>
          <w:p w:rsidR="006D60A4" w:rsidRPr="00743545" w:rsidRDefault="006D60A4" w:rsidP="00743545">
            <w:pPr>
              <w:widowControl/>
              <w:shd w:val="clear" w:color="auto" w:fill="FFFFFF"/>
              <w:spacing w:line="0" w:lineRule="atLeast"/>
              <w:rPr>
                <w:rFonts w:eastAsiaTheme="minorEastAsia"/>
                <w:spacing w:val="-5"/>
              </w:rPr>
            </w:pPr>
            <w:r w:rsidRPr="00743545">
              <w:rPr>
                <w:rFonts w:eastAsiaTheme="minorEastAsia"/>
                <w:spacing w:val="-5"/>
              </w:rPr>
              <w:t>前言部分</w:t>
            </w:r>
          </w:p>
          <w:p w:rsidR="006D60A4" w:rsidRPr="00743545" w:rsidRDefault="006D60A4" w:rsidP="00743545">
            <w:pPr>
              <w:widowControl/>
              <w:shd w:val="clear" w:color="auto" w:fill="FFFFFF"/>
              <w:spacing w:line="0" w:lineRule="atLeast"/>
              <w:ind w:firstLineChars="100" w:firstLine="230"/>
              <w:rPr>
                <w:rFonts w:eastAsiaTheme="minorEastAsia"/>
              </w:rPr>
            </w:pPr>
            <w:r w:rsidRPr="00743545">
              <w:rPr>
                <w:rFonts w:eastAsiaTheme="minorEastAsia"/>
                <w:spacing w:val="-5"/>
              </w:rPr>
              <w:t>保障人格尊嚴及個人自由</w:t>
            </w:r>
            <w:r w:rsidRPr="00743545">
              <w:rPr>
                <w:rFonts w:eastAsiaTheme="minorEastAsia"/>
                <w:spacing w:val="-5"/>
              </w:rPr>
              <w:t>(so that the dignity and freedom of the individual may be assured)</w:t>
            </w:r>
          </w:p>
        </w:tc>
      </w:tr>
      <w:tr w:rsidR="00837C20" w:rsidRPr="00743545" w:rsidTr="007D555C">
        <w:trPr>
          <w:trHeight w:val="90"/>
        </w:trPr>
        <w:tc>
          <w:tcPr>
            <w:tcW w:w="1985" w:type="dxa"/>
            <w:tcBorders>
              <w:top w:val="single" w:sz="4" w:space="0" w:color="000000"/>
              <w:left w:val="single" w:sz="4" w:space="0" w:color="000000"/>
              <w:bottom w:val="single" w:sz="4" w:space="0" w:color="000000"/>
            </w:tcBorders>
          </w:tcPr>
          <w:p w:rsidR="00987A4A" w:rsidRPr="00743545" w:rsidRDefault="00987A4A" w:rsidP="00743545">
            <w:pPr>
              <w:widowControl/>
              <w:suppressAutoHyphens/>
              <w:kinsoku w:val="0"/>
              <w:overflowPunct w:val="0"/>
              <w:snapToGrid w:val="0"/>
              <w:spacing w:line="0" w:lineRule="atLeast"/>
              <w:jc w:val="center"/>
              <w:textAlignment w:val="baseline"/>
              <w:rPr>
                <w:rStyle w:val="afff6"/>
                <w:rFonts w:eastAsiaTheme="minorEastAsia"/>
                <w:b w:val="0"/>
              </w:rPr>
            </w:pPr>
            <w:r w:rsidRPr="00743545">
              <w:rPr>
                <w:rStyle w:val="afff6"/>
                <w:rFonts w:eastAsiaTheme="minorEastAsia"/>
                <w:b w:val="0"/>
              </w:rPr>
              <w:t>19</w:t>
            </w:r>
            <w:r w:rsidR="00865BEC" w:rsidRPr="00743545">
              <w:rPr>
                <w:rStyle w:val="afff6"/>
                <w:rFonts w:eastAsiaTheme="minorEastAsia"/>
                <w:b w:val="0"/>
              </w:rPr>
              <w:t>47</w:t>
            </w:r>
            <w:r w:rsidRPr="00743545">
              <w:rPr>
                <w:rStyle w:val="afff6"/>
                <w:rFonts w:eastAsiaTheme="minorEastAsia"/>
                <w:b w:val="0"/>
              </w:rPr>
              <w:t>年</w:t>
            </w:r>
          </w:p>
          <w:p w:rsidR="00C50021" w:rsidRPr="00743545" w:rsidRDefault="007A0D07" w:rsidP="00743545">
            <w:pPr>
              <w:widowControl/>
              <w:suppressAutoHyphens/>
              <w:kinsoku w:val="0"/>
              <w:overflowPunct w:val="0"/>
              <w:snapToGrid w:val="0"/>
              <w:spacing w:line="0" w:lineRule="atLeast"/>
              <w:jc w:val="center"/>
              <w:textAlignment w:val="baseline"/>
              <w:rPr>
                <w:rFonts w:eastAsiaTheme="minorEastAsia"/>
                <w:kern w:val="1"/>
              </w:rPr>
            </w:pPr>
            <w:hyperlink r:id="rId22" w:history="1">
              <w:r w:rsidR="00865BEC" w:rsidRPr="00743545">
                <w:rPr>
                  <w:rFonts w:eastAsiaTheme="minorEastAsia"/>
                  <w:kern w:val="1"/>
                </w:rPr>
                <w:t>日本</w:t>
              </w:r>
              <w:r w:rsidR="00987A4A" w:rsidRPr="00743545">
                <w:rPr>
                  <w:rFonts w:eastAsiaTheme="minorEastAsia"/>
                  <w:kern w:val="1"/>
                  <w:lang w:eastAsia="ar-SA"/>
                </w:rPr>
                <w:t>憲法</w:t>
              </w:r>
            </w:hyperlink>
          </w:p>
          <w:p w:rsidR="00987A4A" w:rsidRPr="00743545" w:rsidRDefault="00987A4A" w:rsidP="00743545">
            <w:pPr>
              <w:widowControl/>
              <w:suppressAutoHyphens/>
              <w:kinsoku w:val="0"/>
              <w:overflowPunct w:val="0"/>
              <w:snapToGrid w:val="0"/>
              <w:spacing w:line="0" w:lineRule="atLeast"/>
              <w:jc w:val="center"/>
              <w:textAlignment w:val="baseline"/>
              <w:rPr>
                <w:rFonts w:eastAsiaTheme="minorEastAsia"/>
                <w:kern w:val="1"/>
              </w:rPr>
            </w:pPr>
            <w:r w:rsidRPr="00743545">
              <w:rPr>
                <w:rStyle w:val="afff6"/>
                <w:rFonts w:eastAsiaTheme="minorEastAsia"/>
                <w:b w:val="0"/>
              </w:rPr>
              <w:t>(</w:t>
            </w:r>
            <w:r w:rsidR="00865BEC" w:rsidRPr="00743545">
              <w:rPr>
                <w:rStyle w:val="afff3"/>
                <w:rFonts w:eastAsiaTheme="minorEastAsia"/>
                <w:bCs/>
                <w:color w:val="auto"/>
                <w:u w:val="none"/>
              </w:rPr>
              <w:t>The Constitution of Japan</w:t>
            </w:r>
            <w:r w:rsidRPr="00743545">
              <w:rPr>
                <w:rStyle w:val="afff6"/>
                <w:rFonts w:eastAsiaTheme="minorEastAsia"/>
                <w:b w:val="0"/>
              </w:rPr>
              <w:t>)</w:t>
            </w:r>
          </w:p>
        </w:tc>
        <w:tc>
          <w:tcPr>
            <w:tcW w:w="6302" w:type="dxa"/>
            <w:tcBorders>
              <w:top w:val="single" w:sz="4" w:space="0" w:color="000000"/>
              <w:left w:val="single" w:sz="4" w:space="0" w:color="000000"/>
              <w:bottom w:val="single" w:sz="4" w:space="0" w:color="000000"/>
              <w:right w:val="single" w:sz="4" w:space="0" w:color="000000"/>
            </w:tcBorders>
          </w:tcPr>
          <w:p w:rsidR="00987A4A" w:rsidRPr="00743545" w:rsidRDefault="007A0D07" w:rsidP="00743545">
            <w:pPr>
              <w:widowControl/>
              <w:shd w:val="clear" w:color="auto" w:fill="FFFFFF"/>
              <w:spacing w:line="0" w:lineRule="atLeast"/>
              <w:rPr>
                <w:rFonts w:eastAsiaTheme="minorEastAsia"/>
                <w:kern w:val="0"/>
              </w:rPr>
            </w:pPr>
            <w:hyperlink r:id="rId23" w:history="1">
              <w:r w:rsidR="00987A4A" w:rsidRPr="00743545">
                <w:rPr>
                  <w:rFonts w:eastAsiaTheme="minorEastAsia"/>
                  <w:kern w:val="0"/>
                </w:rPr>
                <w:t>第</w:t>
              </w:r>
              <w:r w:rsidR="00865BEC" w:rsidRPr="00743545">
                <w:rPr>
                  <w:rFonts w:eastAsiaTheme="minorEastAsia"/>
                  <w:kern w:val="0"/>
                </w:rPr>
                <w:t>24</w:t>
              </w:r>
              <w:r w:rsidR="00987A4A" w:rsidRPr="00743545">
                <w:rPr>
                  <w:rFonts w:eastAsiaTheme="minorEastAsia"/>
                  <w:kern w:val="0"/>
                </w:rPr>
                <w:t>條</w:t>
              </w:r>
            </w:hyperlink>
            <w:r w:rsidR="00987A4A" w:rsidRPr="00743545">
              <w:rPr>
                <w:rFonts w:eastAsiaTheme="minorEastAsia"/>
                <w:kern w:val="0"/>
              </w:rPr>
              <w:br/>
            </w:r>
            <w:r w:rsidR="00865BEC" w:rsidRPr="00743545">
              <w:rPr>
                <w:rFonts w:eastAsiaTheme="minorEastAsia"/>
                <w:kern w:val="0"/>
              </w:rPr>
              <w:t>2</w:t>
            </w:r>
            <w:r w:rsidR="00987A4A" w:rsidRPr="00743545">
              <w:rPr>
                <w:rFonts w:eastAsiaTheme="minorEastAsia"/>
                <w:kern w:val="0"/>
              </w:rPr>
              <w:t>.</w:t>
            </w:r>
            <w:r w:rsidR="00865BEC" w:rsidRPr="00743545">
              <w:rPr>
                <w:rFonts w:eastAsiaTheme="minorEastAsia"/>
              </w:rPr>
              <w:t xml:space="preserve"> </w:t>
            </w:r>
            <w:r w:rsidR="00865BEC" w:rsidRPr="00743545">
              <w:rPr>
                <w:rFonts w:eastAsiaTheme="minorEastAsia"/>
              </w:rPr>
              <w:t>選擇配偶、財產權、繼承、選定住居、離婚、及婚姻與家族之其他有關事項，應基於個人尊嚴及兩性之本質上平等之原則，而以法律規定之</w:t>
            </w:r>
            <w:r w:rsidR="00987A4A" w:rsidRPr="00743545">
              <w:rPr>
                <w:rStyle w:val="afff0"/>
                <w:rFonts w:eastAsiaTheme="minorEastAsia"/>
                <w:kern w:val="0"/>
              </w:rPr>
              <w:footnoteReference w:id="78"/>
            </w:r>
            <w:r w:rsidR="00987A4A" w:rsidRPr="00743545">
              <w:rPr>
                <w:rFonts w:eastAsiaTheme="minorEastAsia"/>
                <w:kern w:val="0"/>
              </w:rPr>
              <w:t>。</w:t>
            </w:r>
          </w:p>
        </w:tc>
      </w:tr>
      <w:tr w:rsidR="00837C20" w:rsidRPr="00743545" w:rsidTr="007D555C">
        <w:trPr>
          <w:trHeight w:val="90"/>
        </w:trPr>
        <w:tc>
          <w:tcPr>
            <w:tcW w:w="1985" w:type="dxa"/>
            <w:tcBorders>
              <w:top w:val="single" w:sz="4" w:space="0" w:color="000000"/>
              <w:left w:val="single" w:sz="4" w:space="0" w:color="000000"/>
              <w:bottom w:val="single" w:sz="4" w:space="0" w:color="000000"/>
            </w:tcBorders>
          </w:tcPr>
          <w:p w:rsidR="009E0DD6" w:rsidRPr="00743545" w:rsidRDefault="009E0DD6" w:rsidP="00743545">
            <w:pPr>
              <w:widowControl/>
              <w:suppressAutoHyphens/>
              <w:kinsoku w:val="0"/>
              <w:overflowPunct w:val="0"/>
              <w:snapToGrid w:val="0"/>
              <w:spacing w:line="0" w:lineRule="atLeast"/>
              <w:jc w:val="center"/>
              <w:textAlignment w:val="baseline"/>
              <w:rPr>
                <w:rStyle w:val="afff6"/>
                <w:rFonts w:eastAsiaTheme="minorEastAsia"/>
                <w:b w:val="0"/>
              </w:rPr>
            </w:pPr>
            <w:r w:rsidRPr="00743545">
              <w:rPr>
                <w:rFonts w:eastAsiaTheme="minorEastAsia"/>
                <w:spacing w:val="-5"/>
              </w:rPr>
              <w:lastRenderedPageBreak/>
              <w:t>1947</w:t>
            </w:r>
            <w:r w:rsidRPr="00743545">
              <w:rPr>
                <w:rFonts w:eastAsiaTheme="minorEastAsia"/>
                <w:spacing w:val="-5"/>
              </w:rPr>
              <w:t>年《義大利憲法》</w:t>
            </w:r>
            <w:r w:rsidRPr="00743545">
              <w:rPr>
                <w:rFonts w:eastAsiaTheme="minorEastAsia"/>
                <w:spacing w:val="-5"/>
              </w:rPr>
              <w:t>(The Constitution of the Republic of Italy)</w:t>
            </w:r>
          </w:p>
        </w:tc>
        <w:tc>
          <w:tcPr>
            <w:tcW w:w="6302" w:type="dxa"/>
            <w:tcBorders>
              <w:top w:val="single" w:sz="4" w:space="0" w:color="000000"/>
              <w:left w:val="single" w:sz="4" w:space="0" w:color="000000"/>
              <w:bottom w:val="single" w:sz="4" w:space="0" w:color="000000"/>
              <w:right w:val="single" w:sz="4" w:space="0" w:color="000000"/>
            </w:tcBorders>
          </w:tcPr>
          <w:p w:rsidR="009E0DD6" w:rsidRPr="00743545" w:rsidRDefault="009E0DD6" w:rsidP="00743545">
            <w:pPr>
              <w:widowControl/>
              <w:shd w:val="clear" w:color="auto" w:fill="FFFFFF"/>
              <w:spacing w:line="0" w:lineRule="atLeast"/>
              <w:rPr>
                <w:rFonts w:eastAsiaTheme="minorEastAsia"/>
                <w:spacing w:val="-5"/>
              </w:rPr>
            </w:pPr>
            <w:r w:rsidRPr="00743545">
              <w:rPr>
                <w:rFonts w:eastAsiaTheme="minorEastAsia"/>
                <w:spacing w:val="-5"/>
              </w:rPr>
              <w:t>第</w:t>
            </w:r>
            <w:r w:rsidRPr="00743545">
              <w:rPr>
                <w:rFonts w:eastAsiaTheme="minorEastAsia"/>
                <w:spacing w:val="-5"/>
              </w:rPr>
              <w:t xml:space="preserve"> 41</w:t>
            </w:r>
            <w:r w:rsidRPr="00743545">
              <w:rPr>
                <w:rFonts w:eastAsiaTheme="minorEastAsia"/>
                <w:spacing w:val="-5"/>
              </w:rPr>
              <w:t>條第</w:t>
            </w:r>
            <w:r w:rsidRPr="00743545">
              <w:rPr>
                <w:rFonts w:eastAsiaTheme="minorEastAsia"/>
                <w:spacing w:val="-5"/>
              </w:rPr>
              <w:t xml:space="preserve"> 2</w:t>
            </w:r>
            <w:r w:rsidRPr="00743545">
              <w:rPr>
                <w:rFonts w:eastAsiaTheme="minorEastAsia"/>
                <w:spacing w:val="-5"/>
              </w:rPr>
              <w:t>項</w:t>
            </w:r>
          </w:p>
          <w:p w:rsidR="009E0DD6" w:rsidRPr="00743545" w:rsidRDefault="009E0DD6" w:rsidP="00743545">
            <w:pPr>
              <w:widowControl/>
              <w:shd w:val="clear" w:color="auto" w:fill="FFFFFF"/>
              <w:spacing w:line="0" w:lineRule="atLeast"/>
              <w:rPr>
                <w:rFonts w:eastAsiaTheme="minorEastAsia"/>
              </w:rPr>
            </w:pPr>
            <w:r w:rsidRPr="00743545">
              <w:rPr>
                <w:rFonts w:eastAsiaTheme="minorEastAsia"/>
                <w:spacing w:val="-5"/>
              </w:rPr>
              <w:t>「私人經濟活動</w:t>
            </w:r>
            <w:r w:rsidR="00656EDF" w:rsidRPr="00743545">
              <w:rPr>
                <w:rFonts w:eastAsiaTheme="minorEastAsia"/>
                <w:spacing w:val="-5"/>
              </w:rPr>
              <w:t>之</w:t>
            </w:r>
            <w:r w:rsidRPr="00743545">
              <w:rPr>
                <w:rFonts w:eastAsiaTheme="minorEastAsia"/>
                <w:spacing w:val="-5"/>
              </w:rPr>
              <w:t>不得違背社會利益或採取有損於安全、自由或人類尊嚴</w:t>
            </w:r>
            <w:r w:rsidRPr="00743545">
              <w:rPr>
                <w:rFonts w:eastAsiaTheme="minorEastAsia"/>
                <w:spacing w:val="-5"/>
              </w:rPr>
              <w:t>(human dignity)</w:t>
            </w:r>
            <w:r w:rsidR="00656EDF" w:rsidRPr="00743545">
              <w:rPr>
                <w:rFonts w:eastAsiaTheme="minorEastAsia"/>
                <w:spacing w:val="-5"/>
              </w:rPr>
              <w:t>之</w:t>
            </w:r>
            <w:r w:rsidRPr="00743545">
              <w:rPr>
                <w:rFonts w:eastAsiaTheme="minorEastAsia"/>
                <w:spacing w:val="-5"/>
              </w:rPr>
              <w:t>方式。</w:t>
            </w:r>
          </w:p>
        </w:tc>
      </w:tr>
      <w:tr w:rsidR="00837C20" w:rsidRPr="00743545" w:rsidTr="007D555C">
        <w:tc>
          <w:tcPr>
            <w:tcW w:w="1985" w:type="dxa"/>
            <w:tcBorders>
              <w:top w:val="single" w:sz="4" w:space="0" w:color="000000"/>
              <w:left w:val="single" w:sz="4" w:space="0" w:color="000000"/>
              <w:bottom w:val="single" w:sz="4" w:space="0" w:color="000000"/>
            </w:tcBorders>
          </w:tcPr>
          <w:p w:rsidR="00795411" w:rsidRPr="00743545" w:rsidRDefault="00795411" w:rsidP="00743545">
            <w:pPr>
              <w:widowControl/>
              <w:suppressAutoHyphens/>
              <w:kinsoku w:val="0"/>
              <w:overflowPunct w:val="0"/>
              <w:snapToGrid w:val="0"/>
              <w:spacing w:line="0" w:lineRule="atLeast"/>
              <w:jc w:val="center"/>
              <w:textAlignment w:val="baseline"/>
              <w:rPr>
                <w:rFonts w:eastAsiaTheme="minorEastAsia"/>
                <w:kern w:val="1"/>
              </w:rPr>
            </w:pPr>
            <w:r w:rsidRPr="00743545">
              <w:rPr>
                <w:rFonts w:eastAsiaTheme="minorEastAsia"/>
                <w:kern w:val="1"/>
                <w:lang w:eastAsia="ar-SA"/>
              </w:rPr>
              <w:t>1949</w:t>
            </w:r>
            <w:r w:rsidRPr="00743545">
              <w:rPr>
                <w:rFonts w:eastAsiaTheme="minorEastAsia"/>
                <w:kern w:val="1"/>
                <w:lang w:eastAsia="ar-SA"/>
              </w:rPr>
              <w:t>年</w:t>
            </w:r>
          </w:p>
          <w:p w:rsidR="00795411" w:rsidRPr="00743545" w:rsidRDefault="00795411" w:rsidP="00743545">
            <w:pPr>
              <w:widowControl/>
              <w:suppressAutoHyphens/>
              <w:kinsoku w:val="0"/>
              <w:overflowPunct w:val="0"/>
              <w:snapToGrid w:val="0"/>
              <w:spacing w:line="0" w:lineRule="atLeast"/>
              <w:jc w:val="center"/>
              <w:textAlignment w:val="baseline"/>
              <w:rPr>
                <w:rFonts w:eastAsiaTheme="minorEastAsia"/>
                <w:kern w:val="1"/>
                <w:lang w:eastAsia="ar-SA"/>
              </w:rPr>
            </w:pPr>
            <w:r w:rsidRPr="00743545">
              <w:rPr>
                <w:rFonts w:eastAsiaTheme="minorEastAsia"/>
                <w:bCs/>
                <w:kern w:val="1"/>
                <w:lang w:eastAsia="ar-SA"/>
              </w:rPr>
              <w:t>德意志</w:t>
            </w:r>
            <w:r w:rsidRPr="00743545">
              <w:rPr>
                <w:rFonts w:eastAsiaTheme="minorEastAsia"/>
                <w:bCs/>
                <w:kern w:val="1"/>
              </w:rPr>
              <w:t>聯</w:t>
            </w:r>
            <w:r w:rsidRPr="00743545">
              <w:rPr>
                <w:rFonts w:eastAsiaTheme="minorEastAsia"/>
                <w:bCs/>
                <w:kern w:val="1"/>
                <w:lang w:eastAsia="ar-SA"/>
              </w:rPr>
              <w:t>邦共和</w:t>
            </w:r>
            <w:r w:rsidRPr="00743545">
              <w:rPr>
                <w:rFonts w:eastAsiaTheme="minorEastAsia"/>
                <w:bCs/>
                <w:kern w:val="1"/>
              </w:rPr>
              <w:t>國</w:t>
            </w:r>
            <w:r w:rsidRPr="00743545">
              <w:rPr>
                <w:rFonts w:eastAsiaTheme="minorEastAsia"/>
                <w:bCs/>
                <w:kern w:val="1"/>
                <w:lang w:eastAsia="ar-SA"/>
              </w:rPr>
              <w:t>基本法</w:t>
            </w:r>
            <w:r w:rsidRPr="00743545">
              <w:rPr>
                <w:rFonts w:eastAsiaTheme="minorEastAsia"/>
                <w:bCs/>
                <w:kern w:val="1"/>
              </w:rPr>
              <w:t>(</w:t>
            </w:r>
            <w:r w:rsidRPr="00743545">
              <w:rPr>
                <w:rFonts w:eastAsiaTheme="minorEastAsia"/>
              </w:rPr>
              <w:t>Grundgesetz für die Bundesrepublik Deutschland</w:t>
            </w:r>
            <w:r w:rsidRPr="00743545">
              <w:rPr>
                <w:rFonts w:eastAsiaTheme="minorEastAsia"/>
                <w:bCs/>
                <w:kern w:val="1"/>
              </w:rPr>
              <w:t>)</w:t>
            </w:r>
          </w:p>
        </w:tc>
        <w:tc>
          <w:tcPr>
            <w:tcW w:w="6302" w:type="dxa"/>
            <w:tcBorders>
              <w:top w:val="single" w:sz="4" w:space="0" w:color="000000"/>
              <w:left w:val="single" w:sz="4" w:space="0" w:color="000000"/>
              <w:bottom w:val="single" w:sz="4" w:space="0" w:color="000000"/>
              <w:right w:val="single" w:sz="4" w:space="0" w:color="000000"/>
            </w:tcBorders>
          </w:tcPr>
          <w:p w:rsidR="00795411" w:rsidRPr="00743545" w:rsidRDefault="007A0D07" w:rsidP="00743545">
            <w:pPr>
              <w:widowControl/>
              <w:shd w:val="clear" w:color="auto" w:fill="FFFFFF"/>
              <w:spacing w:line="0" w:lineRule="atLeast"/>
              <w:rPr>
                <w:rFonts w:eastAsiaTheme="minorEastAsia"/>
              </w:rPr>
            </w:pPr>
            <w:hyperlink r:id="rId24" w:history="1">
              <w:r w:rsidR="00D74786" w:rsidRPr="00743545">
                <w:rPr>
                  <w:rFonts w:eastAsiaTheme="minorEastAsia"/>
                  <w:kern w:val="0"/>
                </w:rPr>
                <w:t>第</w:t>
              </w:r>
              <w:r w:rsidR="00D74786" w:rsidRPr="00743545">
                <w:rPr>
                  <w:rFonts w:eastAsiaTheme="minorEastAsia"/>
                  <w:kern w:val="0"/>
                </w:rPr>
                <w:t>1</w:t>
              </w:r>
              <w:r w:rsidR="00D74786" w:rsidRPr="00743545">
                <w:rPr>
                  <w:rFonts w:eastAsiaTheme="minorEastAsia"/>
                  <w:kern w:val="0"/>
                </w:rPr>
                <w:t>條</w:t>
              </w:r>
            </w:hyperlink>
            <w:r w:rsidR="00D74786" w:rsidRPr="00743545">
              <w:rPr>
                <w:rFonts w:eastAsiaTheme="minorEastAsia"/>
              </w:rPr>
              <w:br/>
              <w:t>1.</w:t>
            </w:r>
            <w:r w:rsidR="00D74786" w:rsidRPr="00743545">
              <w:rPr>
                <w:rFonts w:eastAsiaTheme="minorEastAsia"/>
              </w:rPr>
              <w:t>人之尊嚴</w:t>
            </w:r>
            <w:r w:rsidR="006C4DBE" w:rsidRPr="00743545">
              <w:rPr>
                <w:rFonts w:eastAsiaTheme="minorEastAsia"/>
              </w:rPr>
              <w:t>(Human dignity)</w:t>
            </w:r>
            <w:r w:rsidR="00D74786" w:rsidRPr="00743545">
              <w:rPr>
                <w:rFonts w:eastAsiaTheme="minorEastAsia"/>
              </w:rPr>
              <w:t>不可侵犯</w:t>
            </w:r>
            <w:r w:rsidR="006C4DBE" w:rsidRPr="00743545">
              <w:rPr>
                <w:rFonts w:eastAsiaTheme="minorEastAsia"/>
              </w:rPr>
              <w:t>(</w:t>
            </w:r>
            <w:r w:rsidR="00987A4A" w:rsidRPr="00743545">
              <w:rPr>
                <w:rFonts w:eastAsiaTheme="minorEastAsia"/>
              </w:rPr>
              <w:t>shall be inviolable)</w:t>
            </w:r>
            <w:r w:rsidR="00D74786" w:rsidRPr="00743545">
              <w:rPr>
                <w:rFonts w:eastAsiaTheme="minorEastAsia"/>
              </w:rPr>
              <w:t>，尊重及保護此項尊嚴</w:t>
            </w:r>
            <w:r w:rsidR="006C4DBE" w:rsidRPr="00743545">
              <w:rPr>
                <w:rFonts w:eastAsiaTheme="minorEastAsia"/>
              </w:rPr>
              <w:t>(To respect and protect it)</w:t>
            </w:r>
            <w:r w:rsidR="006C4DBE" w:rsidRPr="00743545">
              <w:rPr>
                <w:rFonts w:eastAsiaTheme="minorEastAsia"/>
              </w:rPr>
              <w:t>，</w:t>
            </w:r>
            <w:r w:rsidR="00D74786" w:rsidRPr="00743545">
              <w:rPr>
                <w:rFonts w:eastAsiaTheme="minorEastAsia"/>
              </w:rPr>
              <w:t>為所有國家權力之義務</w:t>
            </w:r>
            <w:r w:rsidR="006C4DBE" w:rsidRPr="00743545">
              <w:rPr>
                <w:rFonts w:eastAsiaTheme="minorEastAsia"/>
              </w:rPr>
              <w:t>(shall be the duty of all state authority)</w:t>
            </w:r>
            <w:r w:rsidR="00D74786" w:rsidRPr="00743545">
              <w:rPr>
                <w:rFonts w:eastAsiaTheme="minorEastAsia"/>
              </w:rPr>
              <w:t>。</w:t>
            </w:r>
            <w:r w:rsidR="00D74786" w:rsidRPr="00743545">
              <w:rPr>
                <w:rFonts w:eastAsiaTheme="minorEastAsia"/>
              </w:rPr>
              <w:br/>
              <w:t>2.</w:t>
            </w:r>
            <w:r w:rsidR="00D74786" w:rsidRPr="00743545">
              <w:rPr>
                <w:rFonts w:eastAsiaTheme="minorEastAsia"/>
              </w:rPr>
              <w:t>德意志人民承認不可侵犯與不可讓與之人權，為一切人類社會以及世界和平與正義之基礎</w:t>
            </w:r>
            <w:r w:rsidR="00795411" w:rsidRPr="00743545">
              <w:rPr>
                <w:rStyle w:val="afff0"/>
                <w:rFonts w:eastAsiaTheme="minorEastAsia"/>
                <w:kern w:val="0"/>
              </w:rPr>
              <w:footnoteReference w:id="79"/>
            </w:r>
            <w:r w:rsidR="00D74786" w:rsidRPr="00743545">
              <w:rPr>
                <w:rFonts w:eastAsiaTheme="minorEastAsia"/>
              </w:rPr>
              <w:t>。</w:t>
            </w:r>
          </w:p>
          <w:p w:rsidR="00AD24DC" w:rsidRPr="00743545" w:rsidRDefault="007A0D07" w:rsidP="00743545">
            <w:pPr>
              <w:widowControl/>
              <w:shd w:val="clear" w:color="auto" w:fill="FFFFFF"/>
              <w:spacing w:line="0" w:lineRule="atLeast"/>
              <w:rPr>
                <w:rFonts w:eastAsiaTheme="minorEastAsia"/>
                <w:kern w:val="0"/>
              </w:rPr>
            </w:pPr>
            <w:hyperlink r:id="rId25" w:history="1">
              <w:r w:rsidR="00AD24DC" w:rsidRPr="00743545">
                <w:rPr>
                  <w:rFonts w:eastAsiaTheme="minorEastAsia"/>
                  <w:kern w:val="0"/>
                </w:rPr>
                <w:t>第</w:t>
              </w:r>
              <w:r w:rsidR="00AD24DC" w:rsidRPr="00743545">
                <w:rPr>
                  <w:rFonts w:eastAsiaTheme="minorEastAsia"/>
                  <w:kern w:val="0"/>
                </w:rPr>
                <w:t>19</w:t>
              </w:r>
              <w:r w:rsidR="00AD24DC" w:rsidRPr="00743545">
                <w:rPr>
                  <w:rFonts w:eastAsiaTheme="minorEastAsia"/>
                  <w:kern w:val="0"/>
                </w:rPr>
                <w:t>條</w:t>
              </w:r>
            </w:hyperlink>
          </w:p>
          <w:p w:rsidR="00AD24DC" w:rsidRPr="00743545" w:rsidRDefault="00AD24DC" w:rsidP="00743545">
            <w:pPr>
              <w:widowControl/>
              <w:shd w:val="clear" w:color="auto" w:fill="FFFFFF"/>
              <w:spacing w:line="0" w:lineRule="atLeast"/>
              <w:rPr>
                <w:rFonts w:eastAsiaTheme="minorEastAsia"/>
              </w:rPr>
            </w:pPr>
            <w:r w:rsidRPr="00743545">
              <w:rPr>
                <w:rFonts w:eastAsiaTheme="minorEastAsia"/>
              </w:rPr>
              <w:t>2.</w:t>
            </w:r>
            <w:r w:rsidRPr="00743545">
              <w:rPr>
                <w:rFonts w:eastAsiaTheme="minorEastAsia"/>
              </w:rPr>
              <w:t>基本權利之實質內容絕不能受侵害。</w:t>
            </w:r>
          </w:p>
          <w:p w:rsidR="00C84353" w:rsidRPr="00743545" w:rsidRDefault="007A0D07" w:rsidP="00743545">
            <w:pPr>
              <w:widowControl/>
              <w:shd w:val="clear" w:color="auto" w:fill="FFFFFF"/>
              <w:spacing w:line="0" w:lineRule="atLeast"/>
              <w:rPr>
                <w:rFonts w:eastAsiaTheme="minorEastAsia"/>
                <w:kern w:val="0"/>
              </w:rPr>
            </w:pPr>
            <w:hyperlink r:id="rId26" w:history="1">
              <w:r w:rsidR="00C84353" w:rsidRPr="00743545">
                <w:rPr>
                  <w:rFonts w:eastAsiaTheme="minorEastAsia"/>
                  <w:kern w:val="0"/>
                </w:rPr>
                <w:t>第</w:t>
              </w:r>
              <w:r w:rsidR="00C84353" w:rsidRPr="00743545">
                <w:rPr>
                  <w:rFonts w:eastAsiaTheme="minorEastAsia"/>
                  <w:kern w:val="0"/>
                </w:rPr>
                <w:t>20</w:t>
              </w:r>
              <w:r w:rsidR="00C84353" w:rsidRPr="00743545">
                <w:rPr>
                  <w:rFonts w:eastAsiaTheme="minorEastAsia"/>
                  <w:kern w:val="0"/>
                </w:rPr>
                <w:t>條</w:t>
              </w:r>
            </w:hyperlink>
            <w:r w:rsidR="00C84353" w:rsidRPr="00743545">
              <w:rPr>
                <w:rFonts w:eastAsiaTheme="minorEastAsia"/>
                <w:kern w:val="0"/>
              </w:rPr>
              <w:br/>
              <w:t>1.</w:t>
            </w:r>
            <w:r w:rsidR="00C84353" w:rsidRPr="00743545">
              <w:rPr>
                <w:rFonts w:eastAsiaTheme="minorEastAsia"/>
                <w:kern w:val="0"/>
              </w:rPr>
              <w:t>德意志聯邦共和國為民主、社會之聯邦國家。</w:t>
            </w:r>
          </w:p>
        </w:tc>
      </w:tr>
      <w:tr w:rsidR="00837C20" w:rsidRPr="00743545" w:rsidTr="007D555C">
        <w:tc>
          <w:tcPr>
            <w:tcW w:w="1985" w:type="dxa"/>
            <w:tcBorders>
              <w:top w:val="single" w:sz="4" w:space="0" w:color="000000"/>
              <w:left w:val="single" w:sz="4" w:space="0" w:color="000000"/>
              <w:bottom w:val="single" w:sz="4" w:space="0" w:color="000000"/>
            </w:tcBorders>
          </w:tcPr>
          <w:p w:rsidR="000E003C" w:rsidRPr="00743545" w:rsidRDefault="000E003C" w:rsidP="00743545">
            <w:pPr>
              <w:widowControl/>
              <w:suppressAutoHyphens/>
              <w:kinsoku w:val="0"/>
              <w:overflowPunct w:val="0"/>
              <w:snapToGrid w:val="0"/>
              <w:spacing w:line="0" w:lineRule="atLeast"/>
              <w:jc w:val="center"/>
              <w:textAlignment w:val="baseline"/>
              <w:rPr>
                <w:rFonts w:eastAsiaTheme="minorEastAsia"/>
              </w:rPr>
            </w:pPr>
            <w:r w:rsidRPr="00743545">
              <w:rPr>
                <w:rFonts w:eastAsiaTheme="minorEastAsia"/>
              </w:rPr>
              <w:t>1982</w:t>
            </w:r>
            <w:r w:rsidRPr="00743545">
              <w:rPr>
                <w:rFonts w:eastAsiaTheme="minorEastAsia"/>
              </w:rPr>
              <w:t>年</w:t>
            </w:r>
          </w:p>
          <w:p w:rsidR="000E003C" w:rsidRPr="00743545" w:rsidRDefault="000E003C" w:rsidP="00743545">
            <w:pPr>
              <w:widowControl/>
              <w:suppressAutoHyphens/>
              <w:kinsoku w:val="0"/>
              <w:overflowPunct w:val="0"/>
              <w:snapToGrid w:val="0"/>
              <w:spacing w:line="0" w:lineRule="atLeast"/>
              <w:jc w:val="center"/>
              <w:textAlignment w:val="baseline"/>
              <w:rPr>
                <w:rFonts w:eastAsiaTheme="minorEastAsia"/>
              </w:rPr>
            </w:pPr>
            <w:r w:rsidRPr="00743545">
              <w:rPr>
                <w:rFonts w:eastAsiaTheme="minorEastAsia"/>
              </w:rPr>
              <w:t>中華人民共和國憲法</w:t>
            </w:r>
          </w:p>
          <w:p w:rsidR="004C7B66" w:rsidRPr="00743545" w:rsidRDefault="004C7B66" w:rsidP="00743545">
            <w:pPr>
              <w:widowControl/>
              <w:suppressAutoHyphens/>
              <w:kinsoku w:val="0"/>
              <w:overflowPunct w:val="0"/>
              <w:snapToGrid w:val="0"/>
              <w:spacing w:line="0" w:lineRule="atLeast"/>
              <w:jc w:val="center"/>
              <w:textAlignment w:val="baseline"/>
              <w:rPr>
                <w:rFonts w:eastAsiaTheme="minorEastAsia"/>
                <w:kern w:val="1"/>
                <w:lang w:eastAsia="ar-SA"/>
              </w:rPr>
            </w:pPr>
            <w:r w:rsidRPr="00743545">
              <w:rPr>
                <w:rFonts w:eastAsiaTheme="minorEastAsia"/>
              </w:rPr>
              <w:t>(The Constitution of the Republic of China)</w:t>
            </w:r>
          </w:p>
        </w:tc>
        <w:tc>
          <w:tcPr>
            <w:tcW w:w="6302" w:type="dxa"/>
            <w:tcBorders>
              <w:top w:val="single" w:sz="4" w:space="0" w:color="000000"/>
              <w:left w:val="single" w:sz="4" w:space="0" w:color="000000"/>
              <w:bottom w:val="single" w:sz="4" w:space="0" w:color="000000"/>
              <w:right w:val="single" w:sz="4" w:space="0" w:color="000000"/>
            </w:tcBorders>
          </w:tcPr>
          <w:p w:rsidR="000E003C" w:rsidRPr="00743545" w:rsidRDefault="007A0D07" w:rsidP="00743545">
            <w:pPr>
              <w:widowControl/>
              <w:shd w:val="clear" w:color="auto" w:fill="FFFFFF"/>
              <w:spacing w:line="0" w:lineRule="atLeast"/>
              <w:rPr>
                <w:rFonts w:eastAsiaTheme="minorEastAsia"/>
                <w:kern w:val="0"/>
              </w:rPr>
            </w:pPr>
            <w:hyperlink r:id="rId27" w:history="1">
              <w:r w:rsidR="000E003C" w:rsidRPr="00743545">
                <w:rPr>
                  <w:rFonts w:eastAsiaTheme="minorEastAsia"/>
                  <w:kern w:val="0"/>
                </w:rPr>
                <w:t>第</w:t>
              </w:r>
              <w:r w:rsidR="000E003C" w:rsidRPr="00743545">
                <w:rPr>
                  <w:rFonts w:eastAsiaTheme="minorEastAsia"/>
                  <w:kern w:val="0"/>
                </w:rPr>
                <w:t>38</w:t>
              </w:r>
              <w:r w:rsidR="000E003C" w:rsidRPr="00743545">
                <w:rPr>
                  <w:rFonts w:eastAsiaTheme="minorEastAsia"/>
                  <w:kern w:val="0"/>
                </w:rPr>
                <w:t>條</w:t>
              </w:r>
            </w:hyperlink>
          </w:p>
          <w:p w:rsidR="000E003C" w:rsidRPr="00743545" w:rsidRDefault="000E003C" w:rsidP="00743545">
            <w:pPr>
              <w:widowControl/>
              <w:shd w:val="clear" w:color="auto" w:fill="FFFFFF"/>
              <w:spacing w:line="0" w:lineRule="atLeast"/>
              <w:rPr>
                <w:rFonts w:eastAsiaTheme="minorEastAsia"/>
              </w:rPr>
            </w:pPr>
            <w:r w:rsidRPr="00743545">
              <w:rPr>
                <w:rFonts w:eastAsiaTheme="minorEastAsia"/>
              </w:rPr>
              <w:t>中華人民共和國公民</w:t>
            </w:r>
            <w:r w:rsidR="00656EDF" w:rsidRPr="00743545">
              <w:rPr>
                <w:rFonts w:eastAsiaTheme="minorEastAsia"/>
              </w:rPr>
              <w:t>之</w:t>
            </w:r>
            <w:r w:rsidRPr="00743545">
              <w:rPr>
                <w:rFonts w:eastAsiaTheme="minorEastAsia"/>
              </w:rPr>
              <w:t>人格尊嚴不受侵犯。禁止用任何方法對公民進行侮辱、誹謗和誣告陷害。</w:t>
            </w:r>
          </w:p>
        </w:tc>
      </w:tr>
      <w:tr w:rsidR="00837C20" w:rsidRPr="00743545" w:rsidTr="007D555C">
        <w:tc>
          <w:tcPr>
            <w:tcW w:w="1985" w:type="dxa"/>
            <w:tcBorders>
              <w:top w:val="single" w:sz="4" w:space="0" w:color="000000"/>
              <w:left w:val="single" w:sz="4" w:space="0" w:color="000000"/>
              <w:bottom w:val="single" w:sz="4" w:space="0" w:color="000000"/>
            </w:tcBorders>
          </w:tcPr>
          <w:p w:rsidR="00242C5D" w:rsidRPr="00743545" w:rsidRDefault="00242C5D" w:rsidP="00743545">
            <w:pPr>
              <w:widowControl/>
              <w:suppressAutoHyphens/>
              <w:kinsoku w:val="0"/>
              <w:overflowPunct w:val="0"/>
              <w:snapToGrid w:val="0"/>
              <w:spacing w:line="0" w:lineRule="atLeast"/>
              <w:jc w:val="center"/>
              <w:textAlignment w:val="baseline"/>
              <w:rPr>
                <w:rStyle w:val="afff6"/>
                <w:rFonts w:eastAsiaTheme="minorEastAsia"/>
                <w:b w:val="0"/>
              </w:rPr>
            </w:pPr>
            <w:r w:rsidRPr="00743545">
              <w:rPr>
                <w:rStyle w:val="afff6"/>
                <w:rFonts w:eastAsiaTheme="minorEastAsia"/>
                <w:b w:val="0"/>
              </w:rPr>
              <w:t>1988</w:t>
            </w:r>
            <w:r w:rsidRPr="00743545">
              <w:rPr>
                <w:rStyle w:val="afff6"/>
                <w:rFonts w:eastAsiaTheme="minorEastAsia"/>
                <w:b w:val="0"/>
              </w:rPr>
              <w:t>年</w:t>
            </w:r>
          </w:p>
          <w:p w:rsidR="00242C5D" w:rsidRPr="00743545" w:rsidRDefault="007A0D07" w:rsidP="00743545">
            <w:pPr>
              <w:widowControl/>
              <w:suppressAutoHyphens/>
              <w:kinsoku w:val="0"/>
              <w:overflowPunct w:val="0"/>
              <w:snapToGrid w:val="0"/>
              <w:spacing w:line="0" w:lineRule="atLeast"/>
              <w:jc w:val="center"/>
              <w:textAlignment w:val="baseline"/>
              <w:rPr>
                <w:rFonts w:eastAsiaTheme="minorEastAsia"/>
                <w:kern w:val="1"/>
              </w:rPr>
            </w:pPr>
            <w:hyperlink r:id="rId28" w:history="1">
              <w:r w:rsidR="00242C5D" w:rsidRPr="00743545">
                <w:rPr>
                  <w:rFonts w:eastAsiaTheme="minorEastAsia"/>
                  <w:kern w:val="1"/>
                  <w:lang w:eastAsia="ar-SA"/>
                </w:rPr>
                <w:t>大韓民國（南韓）憲法</w:t>
              </w:r>
            </w:hyperlink>
            <w:r w:rsidR="00242C5D" w:rsidRPr="00743545">
              <w:rPr>
                <w:rStyle w:val="afff6"/>
                <w:rFonts w:eastAsiaTheme="minorEastAsia"/>
                <w:b w:val="0"/>
              </w:rPr>
              <w:t>(</w:t>
            </w:r>
            <w:r w:rsidR="00242C5D" w:rsidRPr="00743545">
              <w:rPr>
                <w:rStyle w:val="afff3"/>
                <w:rFonts w:eastAsiaTheme="minorEastAsia"/>
                <w:bCs/>
                <w:color w:val="auto"/>
                <w:u w:val="none"/>
              </w:rPr>
              <w:t>The Constitution of the Republic of Korea</w:t>
            </w:r>
            <w:r w:rsidR="00242C5D" w:rsidRPr="00743545">
              <w:rPr>
                <w:rStyle w:val="afff6"/>
                <w:rFonts w:eastAsiaTheme="minorEastAsia"/>
                <w:b w:val="0"/>
              </w:rPr>
              <w:t>)</w:t>
            </w:r>
          </w:p>
        </w:tc>
        <w:tc>
          <w:tcPr>
            <w:tcW w:w="6302" w:type="dxa"/>
            <w:tcBorders>
              <w:top w:val="single" w:sz="4" w:space="0" w:color="000000"/>
              <w:left w:val="single" w:sz="4" w:space="0" w:color="000000"/>
              <w:bottom w:val="single" w:sz="4" w:space="0" w:color="000000"/>
              <w:right w:val="single" w:sz="4" w:space="0" w:color="000000"/>
            </w:tcBorders>
          </w:tcPr>
          <w:p w:rsidR="00242C5D" w:rsidRPr="00743545" w:rsidRDefault="007A0D07" w:rsidP="00743545">
            <w:pPr>
              <w:widowControl/>
              <w:shd w:val="clear" w:color="auto" w:fill="FFFFFF"/>
              <w:spacing w:line="0" w:lineRule="atLeast"/>
              <w:rPr>
                <w:rFonts w:eastAsiaTheme="minorEastAsia"/>
                <w:kern w:val="0"/>
              </w:rPr>
            </w:pPr>
            <w:hyperlink r:id="rId29" w:history="1">
              <w:r w:rsidR="00242C5D" w:rsidRPr="00743545">
                <w:rPr>
                  <w:rFonts w:eastAsiaTheme="minorEastAsia"/>
                  <w:kern w:val="0"/>
                </w:rPr>
                <w:t>第</w:t>
              </w:r>
              <w:r w:rsidR="00242C5D" w:rsidRPr="00743545">
                <w:rPr>
                  <w:rFonts w:eastAsiaTheme="minorEastAsia"/>
                  <w:kern w:val="0"/>
                </w:rPr>
                <w:t>10</w:t>
              </w:r>
              <w:r w:rsidR="00242C5D" w:rsidRPr="00743545">
                <w:rPr>
                  <w:rFonts w:eastAsiaTheme="minorEastAsia"/>
                  <w:kern w:val="0"/>
                </w:rPr>
                <w:t>條</w:t>
              </w:r>
            </w:hyperlink>
            <w:r w:rsidR="00242C5D" w:rsidRPr="00743545">
              <w:rPr>
                <w:rFonts w:eastAsiaTheme="minorEastAsia"/>
                <w:kern w:val="0"/>
              </w:rPr>
              <w:br/>
              <w:t>1.</w:t>
            </w:r>
            <w:r w:rsidR="00242C5D" w:rsidRPr="00743545">
              <w:rPr>
                <w:rFonts w:eastAsiaTheme="minorEastAsia"/>
                <w:kern w:val="0"/>
              </w:rPr>
              <w:t>所有國民具有人性之尊嚴與價值，並有追求幸福之權利。國家確認個人所具有之不可侵犯</w:t>
            </w:r>
            <w:r w:rsidR="00656EDF" w:rsidRPr="00743545">
              <w:rPr>
                <w:rFonts w:eastAsiaTheme="minorEastAsia"/>
                <w:kern w:val="0"/>
              </w:rPr>
              <w:t>之</w:t>
            </w:r>
            <w:r w:rsidR="00242C5D" w:rsidRPr="00743545">
              <w:rPr>
                <w:rFonts w:eastAsiaTheme="minorEastAsia"/>
                <w:kern w:val="0"/>
              </w:rPr>
              <w:t>基本人權，並負有給予保障之義務</w:t>
            </w:r>
            <w:r w:rsidR="00242C5D" w:rsidRPr="00743545">
              <w:rPr>
                <w:rStyle w:val="afff0"/>
                <w:rFonts w:eastAsiaTheme="minorEastAsia"/>
                <w:kern w:val="0"/>
              </w:rPr>
              <w:footnoteReference w:id="80"/>
            </w:r>
            <w:r w:rsidR="00242C5D" w:rsidRPr="00743545">
              <w:rPr>
                <w:rFonts w:eastAsiaTheme="minorEastAsia"/>
                <w:kern w:val="0"/>
              </w:rPr>
              <w:t>。</w:t>
            </w:r>
          </w:p>
        </w:tc>
      </w:tr>
      <w:tr w:rsidR="00837C20" w:rsidRPr="00743545" w:rsidTr="00583921">
        <w:trPr>
          <w:trHeight w:val="810"/>
        </w:trPr>
        <w:tc>
          <w:tcPr>
            <w:tcW w:w="1985" w:type="dxa"/>
            <w:tcBorders>
              <w:top w:val="single" w:sz="4" w:space="0" w:color="000000"/>
              <w:left w:val="single" w:sz="4" w:space="0" w:color="000000"/>
              <w:bottom w:val="single" w:sz="4" w:space="0" w:color="000000"/>
            </w:tcBorders>
          </w:tcPr>
          <w:p w:rsidR="00242C5D" w:rsidRPr="00743545" w:rsidRDefault="00242C5D" w:rsidP="00743545">
            <w:pPr>
              <w:widowControl/>
              <w:suppressAutoHyphens/>
              <w:kinsoku w:val="0"/>
              <w:overflowPunct w:val="0"/>
              <w:snapToGrid w:val="0"/>
              <w:spacing w:line="0" w:lineRule="atLeast"/>
              <w:jc w:val="center"/>
              <w:textAlignment w:val="baseline"/>
              <w:rPr>
                <w:rFonts w:eastAsiaTheme="minorEastAsia"/>
                <w:kern w:val="1"/>
              </w:rPr>
            </w:pPr>
            <w:r w:rsidRPr="00743545">
              <w:rPr>
                <w:rFonts w:eastAsiaTheme="minorEastAsia"/>
                <w:kern w:val="1"/>
              </w:rPr>
              <w:t>2006</w:t>
            </w:r>
            <w:r w:rsidRPr="00743545">
              <w:rPr>
                <w:rFonts w:eastAsiaTheme="minorEastAsia"/>
                <w:kern w:val="1"/>
                <w:lang w:eastAsia="ar-SA"/>
              </w:rPr>
              <w:t>年</w:t>
            </w:r>
          </w:p>
          <w:p w:rsidR="00242C5D" w:rsidRPr="00743545" w:rsidRDefault="007A0D07" w:rsidP="00743545">
            <w:pPr>
              <w:widowControl/>
              <w:suppressAutoHyphens/>
              <w:kinsoku w:val="0"/>
              <w:overflowPunct w:val="0"/>
              <w:snapToGrid w:val="0"/>
              <w:spacing w:line="0" w:lineRule="atLeast"/>
              <w:jc w:val="center"/>
              <w:textAlignment w:val="baseline"/>
              <w:rPr>
                <w:rFonts w:eastAsiaTheme="minorEastAsia"/>
                <w:kern w:val="1"/>
                <w:lang w:eastAsia="ar-SA"/>
              </w:rPr>
            </w:pPr>
            <w:hyperlink r:id="rId30" w:history="1">
              <w:r w:rsidR="00242C5D" w:rsidRPr="00743545">
                <w:rPr>
                  <w:rFonts w:eastAsiaTheme="minorEastAsia"/>
                  <w:kern w:val="1"/>
                  <w:lang w:eastAsia="ar-SA"/>
                </w:rPr>
                <w:t>塞爾維亞共和國憲法</w:t>
              </w:r>
            </w:hyperlink>
            <w:r w:rsidR="00242C5D" w:rsidRPr="00743545">
              <w:rPr>
                <w:rFonts w:eastAsiaTheme="minorEastAsia"/>
              </w:rPr>
              <w:t>（</w:t>
            </w:r>
            <w:r w:rsidR="00242C5D" w:rsidRPr="00743545">
              <w:rPr>
                <w:rStyle w:val="afff3"/>
                <w:rFonts w:eastAsiaTheme="minorEastAsia"/>
                <w:bCs/>
                <w:color w:val="auto"/>
                <w:u w:val="none"/>
              </w:rPr>
              <w:t>The Constitution of the Republic of Serbia</w:t>
            </w:r>
            <w:r w:rsidR="00242C5D" w:rsidRPr="00743545">
              <w:rPr>
                <w:rFonts w:eastAsiaTheme="minorEastAsia"/>
              </w:rPr>
              <w:t>）</w:t>
            </w:r>
          </w:p>
        </w:tc>
        <w:tc>
          <w:tcPr>
            <w:tcW w:w="6302" w:type="dxa"/>
            <w:tcBorders>
              <w:top w:val="single" w:sz="4" w:space="0" w:color="000000"/>
              <w:left w:val="single" w:sz="4" w:space="0" w:color="000000"/>
              <w:bottom w:val="single" w:sz="4" w:space="0" w:color="000000"/>
              <w:right w:val="single" w:sz="4" w:space="0" w:color="000000"/>
            </w:tcBorders>
          </w:tcPr>
          <w:p w:rsidR="00242C5D" w:rsidRPr="00743545" w:rsidRDefault="007A0D07" w:rsidP="00743545">
            <w:pPr>
              <w:pStyle w:val="afffffff2"/>
              <w:spacing w:beforeLines="0" w:line="0" w:lineRule="atLeast"/>
              <w:ind w:firstLineChars="0" w:firstLine="0"/>
              <w:jc w:val="left"/>
              <w:rPr>
                <w:rFonts w:eastAsiaTheme="minorEastAsia" w:hAnsi="Times New Roman"/>
                <w:bCs/>
                <w:i w:val="0"/>
                <w:color w:val="auto"/>
              </w:rPr>
            </w:pPr>
            <w:hyperlink r:id="rId31" w:history="1">
              <w:r w:rsidR="00242C5D" w:rsidRPr="00743545">
                <w:rPr>
                  <w:rFonts w:eastAsiaTheme="minorEastAsia" w:hAnsi="Times New Roman"/>
                  <w:i w:val="0"/>
                  <w:color w:val="auto"/>
                </w:rPr>
                <w:t>第</w:t>
              </w:r>
              <w:r w:rsidR="00242C5D" w:rsidRPr="00743545">
                <w:rPr>
                  <w:rFonts w:eastAsiaTheme="minorEastAsia" w:hAnsi="Times New Roman"/>
                  <w:i w:val="0"/>
                  <w:color w:val="auto"/>
                </w:rPr>
                <w:t>23</w:t>
              </w:r>
              <w:r w:rsidR="00242C5D" w:rsidRPr="00743545">
                <w:rPr>
                  <w:rFonts w:eastAsiaTheme="minorEastAsia" w:hAnsi="Times New Roman"/>
                  <w:i w:val="0"/>
                  <w:color w:val="auto"/>
                </w:rPr>
                <w:t>條</w:t>
              </w:r>
              <w:r w:rsidR="00242C5D" w:rsidRPr="00743545">
                <w:rPr>
                  <w:rFonts w:eastAsiaTheme="minorEastAsia" w:hAnsi="Times New Roman"/>
                  <w:i w:val="0"/>
                  <w:color w:val="auto"/>
                </w:rPr>
                <w:t xml:space="preserve"> </w:t>
              </w:r>
              <w:hyperlink r:id="rId32" w:history="1">
                <w:r w:rsidR="00242C5D" w:rsidRPr="00743545">
                  <w:rPr>
                    <w:rFonts w:eastAsiaTheme="minorEastAsia" w:hAnsi="Times New Roman"/>
                    <w:i w:val="0"/>
                    <w:color w:val="auto"/>
                  </w:rPr>
                  <w:t>個人</w:t>
                </w:r>
                <w:r w:rsidR="00656EDF" w:rsidRPr="00743545">
                  <w:rPr>
                    <w:rFonts w:eastAsiaTheme="minorEastAsia" w:hAnsi="Times New Roman"/>
                    <w:i w:val="0"/>
                    <w:color w:val="auto"/>
                  </w:rPr>
                  <w:t>之</w:t>
                </w:r>
                <w:r w:rsidR="00242C5D" w:rsidRPr="00743545">
                  <w:rPr>
                    <w:rFonts w:eastAsiaTheme="minorEastAsia" w:hAnsi="Times New Roman"/>
                    <w:i w:val="0"/>
                    <w:color w:val="auto"/>
                  </w:rPr>
                  <w:t>尊嚴和自由發展</w:t>
                </w:r>
              </w:hyperlink>
              <w:r w:rsidR="00242C5D" w:rsidRPr="00743545">
                <w:rPr>
                  <w:rFonts w:eastAsiaTheme="minorEastAsia" w:hAnsi="Times New Roman"/>
                  <w:i w:val="0"/>
                  <w:color w:val="auto"/>
                  <w:kern w:val="0"/>
                </w:rPr>
                <w:t xml:space="preserve"> </w:t>
              </w:r>
            </w:hyperlink>
            <w:r w:rsidR="00242C5D" w:rsidRPr="00743545">
              <w:rPr>
                <w:rFonts w:eastAsiaTheme="minorEastAsia" w:hAnsi="Times New Roman"/>
                <w:i w:val="0"/>
                <w:color w:val="auto"/>
                <w:kern w:val="0"/>
                <w:lang w:eastAsia="zh-CN"/>
              </w:rPr>
              <w:br/>
            </w:r>
            <w:r w:rsidR="00242C5D" w:rsidRPr="00743545">
              <w:rPr>
                <w:rFonts w:eastAsiaTheme="minorEastAsia" w:hAnsi="Times New Roman"/>
                <w:i w:val="0"/>
                <w:color w:val="auto"/>
              </w:rPr>
              <w:t>1.</w:t>
            </w:r>
            <w:r w:rsidR="00242C5D" w:rsidRPr="00743545">
              <w:rPr>
                <w:rFonts w:eastAsiaTheme="minorEastAsia" w:hAnsi="Times New Roman"/>
                <w:i w:val="0"/>
                <w:color w:val="auto"/>
              </w:rPr>
              <w:t>人</w:t>
            </w:r>
            <w:r w:rsidR="00656EDF" w:rsidRPr="00743545">
              <w:rPr>
                <w:rFonts w:eastAsiaTheme="minorEastAsia" w:hAnsi="Times New Roman"/>
                <w:i w:val="0"/>
                <w:color w:val="auto"/>
              </w:rPr>
              <w:t>之</w:t>
            </w:r>
            <w:r w:rsidR="00242C5D" w:rsidRPr="00743545">
              <w:rPr>
                <w:rFonts w:eastAsiaTheme="minorEastAsia" w:hAnsi="Times New Roman"/>
                <w:i w:val="0"/>
                <w:color w:val="auto"/>
              </w:rPr>
              <w:t>尊嚴不可侵犯，並且每一</w:t>
            </w:r>
            <w:proofErr w:type="gramStart"/>
            <w:r w:rsidR="00242C5D" w:rsidRPr="00743545">
              <w:rPr>
                <w:rFonts w:eastAsiaTheme="minorEastAsia" w:hAnsi="Times New Roman"/>
                <w:i w:val="0"/>
                <w:color w:val="auto"/>
              </w:rPr>
              <w:t>個人均有義務</w:t>
            </w:r>
            <w:proofErr w:type="gramEnd"/>
            <w:r w:rsidR="00242C5D" w:rsidRPr="00743545">
              <w:rPr>
                <w:rFonts w:eastAsiaTheme="minorEastAsia" w:hAnsi="Times New Roman"/>
                <w:i w:val="0"/>
                <w:color w:val="auto"/>
              </w:rPr>
              <w:t>尊重和保護它。</w:t>
            </w:r>
            <w:r w:rsidR="00242C5D" w:rsidRPr="00743545">
              <w:rPr>
                <w:rFonts w:eastAsiaTheme="minorEastAsia" w:hAnsi="Times New Roman"/>
                <w:i w:val="0"/>
                <w:color w:val="auto"/>
              </w:rPr>
              <w:br/>
              <w:t>2.</w:t>
            </w:r>
            <w:r w:rsidR="00242C5D" w:rsidRPr="00743545">
              <w:rPr>
                <w:rFonts w:eastAsiaTheme="minorEastAsia" w:hAnsi="Times New Roman"/>
                <w:i w:val="0"/>
                <w:color w:val="auto"/>
              </w:rPr>
              <w:t>每一</w:t>
            </w:r>
            <w:proofErr w:type="gramStart"/>
            <w:r w:rsidR="00242C5D" w:rsidRPr="00743545">
              <w:rPr>
                <w:rFonts w:eastAsiaTheme="minorEastAsia" w:hAnsi="Times New Roman"/>
                <w:i w:val="0"/>
                <w:color w:val="auto"/>
              </w:rPr>
              <w:t>個人均有權</w:t>
            </w:r>
            <w:proofErr w:type="gramEnd"/>
            <w:r w:rsidR="00242C5D" w:rsidRPr="00743545">
              <w:rPr>
                <w:rFonts w:eastAsiaTheme="minorEastAsia" w:hAnsi="Times New Roman"/>
                <w:i w:val="0"/>
                <w:color w:val="auto"/>
              </w:rPr>
              <w:t>使個性得到自由發展，只要不侵犯憲法保障</w:t>
            </w:r>
            <w:r w:rsidR="00656EDF" w:rsidRPr="00743545">
              <w:rPr>
                <w:rFonts w:eastAsiaTheme="minorEastAsia" w:hAnsi="Times New Roman"/>
                <w:i w:val="0"/>
                <w:color w:val="auto"/>
              </w:rPr>
              <w:t>之</w:t>
            </w:r>
            <w:r w:rsidR="00242C5D" w:rsidRPr="00743545">
              <w:rPr>
                <w:rFonts w:eastAsiaTheme="minorEastAsia" w:hAnsi="Times New Roman"/>
                <w:i w:val="0"/>
                <w:color w:val="auto"/>
              </w:rPr>
              <w:t>其他人</w:t>
            </w:r>
            <w:r w:rsidR="00656EDF" w:rsidRPr="00743545">
              <w:rPr>
                <w:rFonts w:eastAsiaTheme="minorEastAsia" w:hAnsi="Times New Roman"/>
                <w:i w:val="0"/>
                <w:color w:val="auto"/>
              </w:rPr>
              <w:t>之</w:t>
            </w:r>
            <w:r w:rsidR="00242C5D" w:rsidRPr="00743545">
              <w:rPr>
                <w:rFonts w:eastAsiaTheme="minorEastAsia" w:hAnsi="Times New Roman"/>
                <w:i w:val="0"/>
                <w:color w:val="auto"/>
              </w:rPr>
              <w:t>權利</w:t>
            </w:r>
            <w:r w:rsidR="00242C5D" w:rsidRPr="00743545">
              <w:rPr>
                <w:rStyle w:val="afff0"/>
                <w:rFonts w:eastAsiaTheme="minorEastAsia" w:hAnsi="Times New Roman"/>
                <w:i w:val="0"/>
                <w:color w:val="auto"/>
                <w:kern w:val="0"/>
                <w:lang w:eastAsia="zh-CN"/>
              </w:rPr>
              <w:footnoteReference w:id="81"/>
            </w:r>
            <w:r w:rsidR="00242C5D" w:rsidRPr="00743545">
              <w:rPr>
                <w:rFonts w:eastAsiaTheme="minorEastAsia" w:hAnsi="Times New Roman"/>
                <w:i w:val="0"/>
                <w:color w:val="auto"/>
              </w:rPr>
              <w:t>。</w:t>
            </w:r>
          </w:p>
        </w:tc>
      </w:tr>
      <w:tr w:rsidR="00837C20" w:rsidRPr="00743545" w:rsidTr="007D555C">
        <w:trPr>
          <w:trHeight w:val="1468"/>
        </w:trPr>
        <w:tc>
          <w:tcPr>
            <w:tcW w:w="1985" w:type="dxa"/>
            <w:tcBorders>
              <w:top w:val="single" w:sz="4" w:space="0" w:color="000000"/>
              <w:left w:val="single" w:sz="4" w:space="0" w:color="000000"/>
              <w:bottom w:val="single" w:sz="4" w:space="0" w:color="000000"/>
            </w:tcBorders>
          </w:tcPr>
          <w:p w:rsidR="00242C5D" w:rsidRPr="00743545" w:rsidRDefault="00242C5D" w:rsidP="00743545">
            <w:pPr>
              <w:widowControl/>
              <w:suppressAutoHyphens/>
              <w:kinsoku w:val="0"/>
              <w:overflowPunct w:val="0"/>
              <w:snapToGrid w:val="0"/>
              <w:spacing w:line="0" w:lineRule="atLeast"/>
              <w:jc w:val="center"/>
              <w:textAlignment w:val="baseline"/>
              <w:rPr>
                <w:rFonts w:eastAsiaTheme="minorEastAsia"/>
                <w:kern w:val="1"/>
              </w:rPr>
            </w:pPr>
            <w:r w:rsidRPr="00743545">
              <w:rPr>
                <w:rFonts w:eastAsiaTheme="minorEastAsia"/>
                <w:kern w:val="1"/>
              </w:rPr>
              <w:lastRenderedPageBreak/>
              <w:t>2009</w:t>
            </w:r>
            <w:r w:rsidRPr="00743545">
              <w:rPr>
                <w:rFonts w:eastAsiaTheme="minorEastAsia"/>
                <w:kern w:val="1"/>
                <w:lang w:eastAsia="ar-SA"/>
              </w:rPr>
              <w:t>年</w:t>
            </w:r>
          </w:p>
          <w:p w:rsidR="00242C5D" w:rsidRPr="00743545" w:rsidRDefault="007A0D07" w:rsidP="00743545">
            <w:pPr>
              <w:widowControl/>
              <w:suppressAutoHyphens/>
              <w:kinsoku w:val="0"/>
              <w:overflowPunct w:val="0"/>
              <w:snapToGrid w:val="0"/>
              <w:spacing w:line="0" w:lineRule="atLeast"/>
              <w:jc w:val="center"/>
              <w:textAlignment w:val="baseline"/>
              <w:rPr>
                <w:rFonts w:eastAsiaTheme="minorEastAsia"/>
                <w:kern w:val="1"/>
              </w:rPr>
            </w:pPr>
            <w:hyperlink r:id="rId33" w:history="1">
              <w:r w:rsidR="00242C5D" w:rsidRPr="00743545">
                <w:rPr>
                  <w:rFonts w:eastAsiaTheme="minorEastAsia"/>
                  <w:kern w:val="1"/>
                  <w:lang w:eastAsia="ar-SA"/>
                </w:rPr>
                <w:t>南非共和國憲法</w:t>
              </w:r>
            </w:hyperlink>
            <w:r w:rsidR="00242C5D" w:rsidRPr="00743545">
              <w:rPr>
                <w:rStyle w:val="afff6"/>
                <w:rFonts w:eastAsiaTheme="minorEastAsia"/>
                <w:b w:val="0"/>
              </w:rPr>
              <w:t>(</w:t>
            </w:r>
            <w:r w:rsidR="00242C5D" w:rsidRPr="00743545">
              <w:rPr>
                <w:rStyle w:val="afff3"/>
                <w:rFonts w:eastAsiaTheme="minorEastAsia"/>
                <w:bCs/>
                <w:color w:val="auto"/>
                <w:u w:val="none"/>
              </w:rPr>
              <w:t>The Constitution of the Republic of South Africa</w:t>
            </w:r>
            <w:r w:rsidR="00242C5D" w:rsidRPr="00743545">
              <w:rPr>
                <w:rStyle w:val="afff6"/>
                <w:rFonts w:eastAsiaTheme="minorEastAsia"/>
                <w:b w:val="0"/>
              </w:rPr>
              <w:t>)</w:t>
            </w:r>
          </w:p>
        </w:tc>
        <w:tc>
          <w:tcPr>
            <w:tcW w:w="6302" w:type="dxa"/>
            <w:tcBorders>
              <w:top w:val="single" w:sz="4" w:space="0" w:color="000000"/>
              <w:left w:val="single" w:sz="4" w:space="0" w:color="000000"/>
              <w:bottom w:val="single" w:sz="4" w:space="0" w:color="000000"/>
              <w:right w:val="single" w:sz="4" w:space="0" w:color="000000"/>
            </w:tcBorders>
          </w:tcPr>
          <w:p w:rsidR="00242C5D" w:rsidRPr="00743545" w:rsidRDefault="007A0D07" w:rsidP="00743545">
            <w:pPr>
              <w:pStyle w:val="aff6"/>
              <w:spacing w:line="0" w:lineRule="atLeast"/>
              <w:rPr>
                <w:rFonts w:eastAsiaTheme="minorEastAsia"/>
                <w:sz w:val="24"/>
                <w:szCs w:val="24"/>
              </w:rPr>
            </w:pPr>
            <w:hyperlink r:id="rId34" w:history="1">
              <w:r w:rsidR="00242C5D" w:rsidRPr="00743545">
                <w:rPr>
                  <w:rStyle w:val="afff3"/>
                  <w:rFonts w:eastAsiaTheme="minorEastAsia"/>
                  <w:bCs/>
                  <w:color w:val="auto"/>
                  <w:sz w:val="24"/>
                  <w:szCs w:val="24"/>
                  <w:u w:val="none"/>
                </w:rPr>
                <w:t>第</w:t>
              </w:r>
              <w:r w:rsidR="00242C5D" w:rsidRPr="00743545">
                <w:rPr>
                  <w:rStyle w:val="afff3"/>
                  <w:rFonts w:eastAsiaTheme="minorEastAsia"/>
                  <w:bCs/>
                  <w:color w:val="auto"/>
                  <w:sz w:val="24"/>
                  <w:szCs w:val="24"/>
                  <w:u w:val="none"/>
                </w:rPr>
                <w:t>10</w:t>
              </w:r>
              <w:r w:rsidR="00242C5D" w:rsidRPr="00743545">
                <w:rPr>
                  <w:rStyle w:val="afff3"/>
                  <w:rFonts w:eastAsiaTheme="minorEastAsia"/>
                  <w:bCs/>
                  <w:color w:val="auto"/>
                  <w:sz w:val="24"/>
                  <w:szCs w:val="24"/>
                  <w:u w:val="none"/>
                </w:rPr>
                <w:t>條</w:t>
              </w:r>
              <w:r w:rsidR="00242C5D" w:rsidRPr="00743545">
                <w:rPr>
                  <w:rStyle w:val="afff3"/>
                  <w:rFonts w:eastAsiaTheme="minorEastAsia"/>
                  <w:bCs/>
                  <w:color w:val="auto"/>
                  <w:sz w:val="24"/>
                  <w:szCs w:val="24"/>
                  <w:u w:val="none"/>
                </w:rPr>
                <w:t xml:space="preserve"> </w:t>
              </w:r>
              <w:r w:rsidR="00242C5D" w:rsidRPr="00743545">
                <w:rPr>
                  <w:rStyle w:val="afff3"/>
                  <w:rFonts w:eastAsiaTheme="minorEastAsia"/>
                  <w:bCs/>
                  <w:color w:val="auto"/>
                  <w:sz w:val="24"/>
                  <w:szCs w:val="24"/>
                  <w:u w:val="none"/>
                </w:rPr>
                <w:t>人格尊嚴</w:t>
              </w:r>
            </w:hyperlink>
            <w:r w:rsidR="00242C5D" w:rsidRPr="00743545">
              <w:rPr>
                <w:rFonts w:eastAsiaTheme="minorEastAsia"/>
                <w:sz w:val="24"/>
                <w:szCs w:val="24"/>
              </w:rPr>
              <w:br/>
              <w:t>1.</w:t>
            </w:r>
            <w:r w:rsidR="00242C5D" w:rsidRPr="00743545">
              <w:rPr>
                <w:rFonts w:eastAsiaTheme="minorEastAsia"/>
                <w:sz w:val="24"/>
                <w:szCs w:val="24"/>
              </w:rPr>
              <w:t>人人都有與生俱來</w:t>
            </w:r>
            <w:r w:rsidR="00656EDF" w:rsidRPr="00743545">
              <w:rPr>
                <w:rFonts w:eastAsiaTheme="minorEastAsia"/>
                <w:sz w:val="24"/>
                <w:szCs w:val="24"/>
              </w:rPr>
              <w:t>之</w:t>
            </w:r>
            <w:r w:rsidR="00242C5D" w:rsidRPr="00743545">
              <w:rPr>
                <w:rFonts w:eastAsiaTheme="minorEastAsia"/>
                <w:sz w:val="24"/>
                <w:szCs w:val="24"/>
              </w:rPr>
              <w:t>人格尊嚴，並有權要求尊重及保護其尊嚴</w:t>
            </w:r>
            <w:r w:rsidR="00242C5D" w:rsidRPr="00743545">
              <w:rPr>
                <w:rFonts w:eastAsiaTheme="minorEastAsia"/>
                <w:sz w:val="24"/>
                <w:szCs w:val="24"/>
              </w:rPr>
              <w:t>(Everyone has inherent dignity and the right to have their dignity respected and protected.)</w:t>
            </w:r>
            <w:r w:rsidR="00242C5D" w:rsidRPr="00743545">
              <w:rPr>
                <w:rFonts w:eastAsiaTheme="minorEastAsia"/>
                <w:sz w:val="24"/>
                <w:szCs w:val="24"/>
              </w:rPr>
              <w:t>。</w:t>
            </w:r>
          </w:p>
        </w:tc>
      </w:tr>
      <w:tr w:rsidR="00837C20" w:rsidRPr="00743545" w:rsidTr="007D555C">
        <w:trPr>
          <w:trHeight w:val="1603"/>
        </w:trPr>
        <w:tc>
          <w:tcPr>
            <w:tcW w:w="1985" w:type="dxa"/>
            <w:tcBorders>
              <w:top w:val="single" w:sz="4" w:space="0" w:color="000000"/>
              <w:left w:val="single" w:sz="4" w:space="0" w:color="000000"/>
              <w:bottom w:val="single" w:sz="4" w:space="0" w:color="000000"/>
            </w:tcBorders>
          </w:tcPr>
          <w:p w:rsidR="00BE67BB" w:rsidRPr="00743545" w:rsidRDefault="00BE67BB" w:rsidP="00743545">
            <w:pPr>
              <w:widowControl/>
              <w:suppressAutoHyphens/>
              <w:kinsoku w:val="0"/>
              <w:overflowPunct w:val="0"/>
              <w:snapToGrid w:val="0"/>
              <w:spacing w:line="0" w:lineRule="atLeast"/>
              <w:jc w:val="center"/>
              <w:textAlignment w:val="baseline"/>
              <w:rPr>
                <w:rFonts w:eastAsiaTheme="minorEastAsia"/>
                <w:kern w:val="1"/>
              </w:rPr>
            </w:pPr>
            <w:r w:rsidRPr="00743545">
              <w:rPr>
                <w:rFonts w:eastAsiaTheme="minorEastAsia"/>
                <w:kern w:val="1"/>
              </w:rPr>
              <w:t>2009</w:t>
            </w:r>
            <w:r w:rsidRPr="00743545">
              <w:rPr>
                <w:rFonts w:eastAsiaTheme="minorEastAsia"/>
                <w:kern w:val="1"/>
                <w:lang w:eastAsia="ar-SA"/>
              </w:rPr>
              <w:t>年</w:t>
            </w:r>
          </w:p>
          <w:p w:rsidR="00BE67BB" w:rsidRPr="00743545" w:rsidRDefault="007A0D07" w:rsidP="00743545">
            <w:pPr>
              <w:widowControl/>
              <w:suppressAutoHyphens/>
              <w:kinsoku w:val="0"/>
              <w:overflowPunct w:val="0"/>
              <w:snapToGrid w:val="0"/>
              <w:spacing w:line="0" w:lineRule="atLeast"/>
              <w:jc w:val="center"/>
              <w:textAlignment w:val="baseline"/>
              <w:rPr>
                <w:rFonts w:eastAsiaTheme="minorEastAsia"/>
                <w:kern w:val="1"/>
              </w:rPr>
            </w:pPr>
            <w:hyperlink r:id="rId35" w:history="1">
              <w:r w:rsidR="00BE67BB" w:rsidRPr="00743545">
                <w:rPr>
                  <w:rFonts w:eastAsiaTheme="minorEastAsia"/>
                  <w:kern w:val="1"/>
                  <w:lang w:eastAsia="ar-SA"/>
                </w:rPr>
                <w:t>俄羅斯聯邦憲法</w:t>
              </w:r>
              <w:r w:rsidR="00BE67BB" w:rsidRPr="00743545">
                <w:rPr>
                  <w:rFonts w:eastAsiaTheme="minorEastAsia"/>
                  <w:kern w:val="1"/>
                  <w:lang w:eastAsia="ar-SA"/>
                </w:rPr>
                <w:t xml:space="preserve"> </w:t>
              </w:r>
              <w:r w:rsidR="00BE67BB" w:rsidRPr="00743545">
                <w:rPr>
                  <w:rFonts w:eastAsiaTheme="minorEastAsia"/>
                  <w:kern w:val="1"/>
                  <w:lang w:eastAsia="ar-SA"/>
                </w:rPr>
                <w:br/>
              </w:r>
              <w:r w:rsidR="00BE67BB" w:rsidRPr="00743545">
                <w:rPr>
                  <w:rFonts w:eastAsiaTheme="minorEastAsia"/>
                  <w:kern w:val="1"/>
                </w:rPr>
                <w:t>(</w:t>
              </w:r>
              <w:r w:rsidR="00BE67BB" w:rsidRPr="00743545">
                <w:rPr>
                  <w:rFonts w:eastAsiaTheme="minorEastAsia"/>
                  <w:kern w:val="1"/>
                  <w:lang w:eastAsia="ar-SA"/>
                </w:rPr>
                <w:t>The Constitution of the Russian Federation</w:t>
              </w:r>
              <w:r w:rsidR="00BE67BB" w:rsidRPr="00743545">
                <w:rPr>
                  <w:rFonts w:eastAsiaTheme="minorEastAsia"/>
                  <w:kern w:val="1"/>
                </w:rPr>
                <w:t>)</w:t>
              </w:r>
              <w:r w:rsidR="00BE67BB" w:rsidRPr="00743545">
                <w:rPr>
                  <w:rFonts w:eastAsiaTheme="minorEastAsia"/>
                  <w:kern w:val="1"/>
                  <w:lang w:eastAsia="ar-SA"/>
                </w:rPr>
                <w:t xml:space="preserve"> </w:t>
              </w:r>
            </w:hyperlink>
          </w:p>
        </w:tc>
        <w:tc>
          <w:tcPr>
            <w:tcW w:w="6302" w:type="dxa"/>
            <w:tcBorders>
              <w:top w:val="single" w:sz="4" w:space="0" w:color="000000"/>
              <w:left w:val="single" w:sz="4" w:space="0" w:color="000000"/>
              <w:bottom w:val="single" w:sz="4" w:space="0" w:color="000000"/>
              <w:right w:val="single" w:sz="4" w:space="0" w:color="000000"/>
            </w:tcBorders>
          </w:tcPr>
          <w:p w:rsidR="00BE67BB" w:rsidRPr="00743545" w:rsidRDefault="007A0D07" w:rsidP="00743545">
            <w:pPr>
              <w:pStyle w:val="aff6"/>
              <w:spacing w:line="0" w:lineRule="atLeast"/>
              <w:rPr>
                <w:rFonts w:eastAsiaTheme="minorEastAsia"/>
                <w:sz w:val="24"/>
                <w:szCs w:val="24"/>
              </w:rPr>
            </w:pPr>
            <w:hyperlink r:id="rId36" w:history="1">
              <w:r w:rsidR="00BE67BB" w:rsidRPr="00743545">
                <w:rPr>
                  <w:rStyle w:val="afff3"/>
                  <w:rFonts w:eastAsiaTheme="minorEastAsia"/>
                  <w:bCs/>
                  <w:color w:val="auto"/>
                  <w:sz w:val="24"/>
                  <w:szCs w:val="24"/>
                  <w:u w:val="none"/>
                </w:rPr>
                <w:t>第</w:t>
              </w:r>
              <w:r w:rsidR="00BE67BB" w:rsidRPr="00743545">
                <w:rPr>
                  <w:rStyle w:val="afff3"/>
                  <w:rFonts w:eastAsiaTheme="minorEastAsia"/>
                  <w:bCs/>
                  <w:color w:val="auto"/>
                  <w:sz w:val="24"/>
                  <w:szCs w:val="24"/>
                  <w:u w:val="none"/>
                </w:rPr>
                <w:t>21</w:t>
              </w:r>
              <w:r w:rsidR="00BE67BB" w:rsidRPr="00743545">
                <w:rPr>
                  <w:rStyle w:val="afff3"/>
                  <w:rFonts w:eastAsiaTheme="minorEastAsia"/>
                  <w:bCs/>
                  <w:color w:val="auto"/>
                  <w:sz w:val="24"/>
                  <w:szCs w:val="24"/>
                  <w:u w:val="none"/>
                </w:rPr>
                <w:t>條</w:t>
              </w:r>
            </w:hyperlink>
            <w:r w:rsidR="00BE67BB" w:rsidRPr="00743545">
              <w:rPr>
                <w:rStyle w:val="afff3"/>
                <w:rFonts w:eastAsiaTheme="minorEastAsia"/>
                <w:bCs/>
                <w:color w:val="auto"/>
                <w:sz w:val="24"/>
                <w:szCs w:val="24"/>
                <w:u w:val="none"/>
              </w:rPr>
              <w:br/>
              <w:t>1.</w:t>
            </w:r>
            <w:r w:rsidR="00BE67BB" w:rsidRPr="00743545">
              <w:rPr>
                <w:rStyle w:val="afff3"/>
                <w:rFonts w:eastAsiaTheme="minorEastAsia"/>
                <w:bCs/>
                <w:color w:val="auto"/>
                <w:sz w:val="24"/>
                <w:szCs w:val="24"/>
                <w:u w:val="none"/>
              </w:rPr>
              <w:t>國家維護個人</w:t>
            </w:r>
            <w:r w:rsidR="00656EDF" w:rsidRPr="00743545">
              <w:rPr>
                <w:rStyle w:val="afff3"/>
                <w:rFonts w:eastAsiaTheme="minorEastAsia"/>
                <w:bCs/>
                <w:color w:val="auto"/>
                <w:sz w:val="24"/>
                <w:szCs w:val="24"/>
                <w:u w:val="none"/>
              </w:rPr>
              <w:t>之</w:t>
            </w:r>
            <w:r w:rsidR="00BE67BB" w:rsidRPr="00743545">
              <w:rPr>
                <w:rStyle w:val="afff3"/>
                <w:rFonts w:eastAsiaTheme="minorEastAsia"/>
                <w:bCs/>
                <w:color w:val="auto"/>
                <w:sz w:val="24"/>
                <w:szCs w:val="24"/>
                <w:u w:val="none"/>
              </w:rPr>
              <w:t>尊嚴。任何理由皆不得加以貶抑</w:t>
            </w:r>
            <w:r w:rsidR="00BE67BB" w:rsidRPr="00743545">
              <w:rPr>
                <w:rStyle w:val="afff0"/>
                <w:rFonts w:eastAsiaTheme="minorEastAsia"/>
                <w:bCs/>
                <w:sz w:val="24"/>
                <w:szCs w:val="24"/>
              </w:rPr>
              <w:footnoteReference w:id="82"/>
            </w:r>
            <w:r w:rsidR="00BE67BB" w:rsidRPr="00743545">
              <w:rPr>
                <w:rStyle w:val="afff3"/>
                <w:rFonts w:eastAsiaTheme="minorEastAsia"/>
                <w:bCs/>
                <w:color w:val="auto"/>
                <w:sz w:val="24"/>
                <w:szCs w:val="24"/>
                <w:u w:val="none"/>
              </w:rPr>
              <w:t>。</w:t>
            </w:r>
            <w:r w:rsidR="00BE67BB" w:rsidRPr="00743545">
              <w:rPr>
                <w:rStyle w:val="afff3"/>
                <w:rFonts w:eastAsiaTheme="minorEastAsia"/>
                <w:bCs/>
                <w:color w:val="auto"/>
                <w:sz w:val="24"/>
                <w:szCs w:val="24"/>
                <w:u w:val="none"/>
              </w:rPr>
              <w:br/>
              <w:t>2.</w:t>
            </w:r>
            <w:r w:rsidR="00BE67BB" w:rsidRPr="00743545">
              <w:rPr>
                <w:rStyle w:val="afff3"/>
                <w:rFonts w:eastAsiaTheme="minorEastAsia"/>
                <w:bCs/>
                <w:color w:val="auto"/>
                <w:sz w:val="24"/>
                <w:szCs w:val="24"/>
                <w:u w:val="none"/>
              </w:rPr>
              <w:t>任何人皆不應遭受拷問、暴力脅迫、其他嚴酷或侮辱人格</w:t>
            </w:r>
            <w:r w:rsidR="00656EDF" w:rsidRPr="00743545">
              <w:rPr>
                <w:rStyle w:val="afff3"/>
                <w:rFonts w:eastAsiaTheme="minorEastAsia"/>
                <w:bCs/>
                <w:color w:val="auto"/>
                <w:sz w:val="24"/>
                <w:szCs w:val="24"/>
                <w:u w:val="none"/>
              </w:rPr>
              <w:t>之</w:t>
            </w:r>
            <w:r w:rsidR="00BE67BB" w:rsidRPr="00743545">
              <w:rPr>
                <w:rStyle w:val="afff3"/>
                <w:rFonts w:eastAsiaTheme="minorEastAsia"/>
                <w:bCs/>
                <w:color w:val="auto"/>
                <w:sz w:val="24"/>
                <w:szCs w:val="24"/>
                <w:u w:val="none"/>
              </w:rPr>
              <w:t>對待或懲罰。不得對任何未經其自願同意</w:t>
            </w:r>
            <w:r w:rsidR="00656EDF" w:rsidRPr="00743545">
              <w:rPr>
                <w:rStyle w:val="afff3"/>
                <w:rFonts w:eastAsiaTheme="minorEastAsia"/>
                <w:bCs/>
                <w:color w:val="auto"/>
                <w:sz w:val="24"/>
                <w:szCs w:val="24"/>
                <w:u w:val="none"/>
              </w:rPr>
              <w:t>之</w:t>
            </w:r>
            <w:r w:rsidR="00BE67BB" w:rsidRPr="00743545">
              <w:rPr>
                <w:rStyle w:val="afff3"/>
                <w:rFonts w:eastAsiaTheme="minorEastAsia"/>
                <w:bCs/>
                <w:color w:val="auto"/>
                <w:sz w:val="24"/>
                <w:szCs w:val="24"/>
                <w:u w:val="none"/>
              </w:rPr>
              <w:t>人進行醫學、學術或其他實驗。</w:t>
            </w:r>
          </w:p>
        </w:tc>
      </w:tr>
      <w:tr w:rsidR="00837C20" w:rsidRPr="00743545" w:rsidTr="00097DA8">
        <w:trPr>
          <w:trHeight w:val="668"/>
        </w:trPr>
        <w:tc>
          <w:tcPr>
            <w:tcW w:w="1985" w:type="dxa"/>
            <w:tcBorders>
              <w:top w:val="single" w:sz="4" w:space="0" w:color="000000"/>
              <w:left w:val="single" w:sz="4" w:space="0" w:color="000000"/>
              <w:bottom w:val="single" w:sz="4" w:space="0" w:color="000000"/>
            </w:tcBorders>
          </w:tcPr>
          <w:p w:rsidR="00242C5D" w:rsidRPr="00743545" w:rsidRDefault="00242C5D" w:rsidP="00743545">
            <w:pPr>
              <w:widowControl/>
              <w:suppressAutoHyphens/>
              <w:kinsoku w:val="0"/>
              <w:overflowPunct w:val="0"/>
              <w:snapToGrid w:val="0"/>
              <w:spacing w:line="0" w:lineRule="atLeast"/>
              <w:jc w:val="center"/>
              <w:textAlignment w:val="baseline"/>
              <w:rPr>
                <w:rFonts w:eastAsiaTheme="minorEastAsia"/>
                <w:kern w:val="1"/>
              </w:rPr>
            </w:pPr>
            <w:r w:rsidRPr="00743545">
              <w:rPr>
                <w:rFonts w:eastAsiaTheme="minorEastAsia"/>
                <w:kern w:val="1"/>
              </w:rPr>
              <w:t>2009</w:t>
            </w:r>
            <w:r w:rsidRPr="00743545">
              <w:rPr>
                <w:rFonts w:eastAsiaTheme="minorEastAsia"/>
                <w:kern w:val="1"/>
                <w:lang w:eastAsia="ar-SA"/>
              </w:rPr>
              <w:t>年</w:t>
            </w:r>
          </w:p>
          <w:p w:rsidR="00242C5D" w:rsidRPr="00743545" w:rsidRDefault="00242C5D" w:rsidP="00743545">
            <w:pPr>
              <w:widowControl/>
              <w:suppressAutoHyphens/>
              <w:kinsoku w:val="0"/>
              <w:overflowPunct w:val="0"/>
              <w:snapToGrid w:val="0"/>
              <w:spacing w:line="0" w:lineRule="atLeast"/>
              <w:jc w:val="center"/>
              <w:textAlignment w:val="baseline"/>
              <w:rPr>
                <w:rFonts w:eastAsiaTheme="minorEastAsia"/>
                <w:bCs/>
              </w:rPr>
            </w:pPr>
            <w:r w:rsidRPr="00743545">
              <w:rPr>
                <w:rFonts w:eastAsiaTheme="minorEastAsia"/>
                <w:bCs/>
              </w:rPr>
              <w:t>《歐洲聯盟基本權利憲章》</w:t>
            </w:r>
          </w:p>
          <w:p w:rsidR="00242C5D" w:rsidRPr="00743545" w:rsidRDefault="00242C5D" w:rsidP="00743545">
            <w:pPr>
              <w:widowControl/>
              <w:suppressAutoHyphens/>
              <w:kinsoku w:val="0"/>
              <w:overflowPunct w:val="0"/>
              <w:snapToGrid w:val="0"/>
              <w:spacing w:line="0" w:lineRule="atLeast"/>
              <w:jc w:val="center"/>
              <w:textAlignment w:val="baseline"/>
              <w:rPr>
                <w:rFonts w:eastAsiaTheme="minorEastAsia"/>
                <w:kern w:val="1"/>
              </w:rPr>
            </w:pPr>
            <w:r w:rsidRPr="00743545">
              <w:rPr>
                <w:rFonts w:eastAsiaTheme="minorEastAsia"/>
              </w:rPr>
              <w:t>（</w:t>
            </w:r>
            <w:r w:rsidRPr="00743545">
              <w:rPr>
                <w:rFonts w:eastAsiaTheme="minorEastAsia"/>
              </w:rPr>
              <w:t>Charter of Fundamental Rights of the European Union</w:t>
            </w:r>
            <w:r w:rsidRPr="00743545">
              <w:rPr>
                <w:rFonts w:eastAsiaTheme="minorEastAsia"/>
              </w:rPr>
              <w:t>）</w:t>
            </w:r>
          </w:p>
        </w:tc>
        <w:tc>
          <w:tcPr>
            <w:tcW w:w="6302" w:type="dxa"/>
            <w:tcBorders>
              <w:top w:val="single" w:sz="4" w:space="0" w:color="000000"/>
              <w:left w:val="single" w:sz="4" w:space="0" w:color="000000"/>
              <w:bottom w:val="single" w:sz="4" w:space="0" w:color="000000"/>
              <w:right w:val="single" w:sz="4" w:space="0" w:color="000000"/>
            </w:tcBorders>
          </w:tcPr>
          <w:p w:rsidR="00242C5D" w:rsidRPr="00743545" w:rsidRDefault="007A0D07" w:rsidP="00743545">
            <w:pPr>
              <w:pStyle w:val="afffffff2"/>
              <w:spacing w:beforeLines="0" w:line="0" w:lineRule="atLeast"/>
              <w:ind w:firstLineChars="0" w:firstLine="0"/>
              <w:jc w:val="left"/>
              <w:rPr>
                <w:rFonts w:eastAsiaTheme="minorEastAsia" w:hAnsi="Times New Roman"/>
                <w:i w:val="0"/>
                <w:color w:val="auto"/>
              </w:rPr>
            </w:pPr>
            <w:hyperlink r:id="rId37" w:history="1">
              <w:r w:rsidR="00242C5D" w:rsidRPr="00743545">
                <w:rPr>
                  <w:rFonts w:eastAsiaTheme="minorEastAsia" w:hAnsi="Times New Roman"/>
                  <w:i w:val="0"/>
                  <w:color w:val="auto"/>
                </w:rPr>
                <w:t>第</w:t>
              </w:r>
              <w:r w:rsidR="00242C5D" w:rsidRPr="00743545">
                <w:rPr>
                  <w:rFonts w:eastAsiaTheme="minorEastAsia" w:hAnsi="Times New Roman"/>
                  <w:i w:val="0"/>
                  <w:color w:val="auto"/>
                </w:rPr>
                <w:t>1</w:t>
              </w:r>
              <w:r w:rsidR="00242C5D" w:rsidRPr="00743545">
                <w:rPr>
                  <w:rFonts w:eastAsiaTheme="minorEastAsia" w:hAnsi="Times New Roman"/>
                  <w:i w:val="0"/>
                  <w:color w:val="auto"/>
                </w:rPr>
                <w:t>條</w:t>
              </w:r>
              <w:r w:rsidR="00242C5D" w:rsidRPr="00743545">
                <w:rPr>
                  <w:rFonts w:eastAsiaTheme="minorEastAsia" w:hAnsi="Times New Roman"/>
                  <w:i w:val="0"/>
                  <w:color w:val="auto"/>
                </w:rPr>
                <w:t xml:space="preserve"> </w:t>
              </w:r>
              <w:r w:rsidR="00242C5D" w:rsidRPr="00743545">
                <w:rPr>
                  <w:rFonts w:eastAsiaTheme="minorEastAsia" w:hAnsi="Times New Roman"/>
                  <w:i w:val="0"/>
                  <w:color w:val="auto"/>
                </w:rPr>
                <w:t>人性尊嚴</w:t>
              </w:r>
            </w:hyperlink>
            <w:r w:rsidR="00242C5D" w:rsidRPr="00743545">
              <w:rPr>
                <w:rFonts w:eastAsiaTheme="minorEastAsia" w:hAnsi="Times New Roman"/>
                <w:bCs/>
                <w:i w:val="0"/>
                <w:color w:val="auto"/>
              </w:rPr>
              <w:br/>
              <w:t>1.</w:t>
            </w:r>
            <w:r w:rsidR="00242C5D" w:rsidRPr="00743545">
              <w:rPr>
                <w:rFonts w:eastAsiaTheme="minorEastAsia" w:hAnsi="Times New Roman"/>
                <w:bCs/>
                <w:i w:val="0"/>
                <w:color w:val="auto"/>
              </w:rPr>
              <w:t>人性尊嚴不可侵犯，其必須受尊重與保護</w:t>
            </w:r>
            <w:r w:rsidR="00242C5D" w:rsidRPr="00743545">
              <w:rPr>
                <w:rFonts w:eastAsiaTheme="minorEastAsia" w:hAnsi="Times New Roman"/>
                <w:bCs/>
                <w:i w:val="0"/>
                <w:color w:val="auto"/>
              </w:rPr>
              <w:t xml:space="preserve"> (</w:t>
            </w:r>
            <w:r w:rsidR="00242C5D" w:rsidRPr="00743545">
              <w:rPr>
                <w:rFonts w:eastAsiaTheme="minorEastAsia" w:hAnsi="Times New Roman"/>
                <w:i w:val="0"/>
                <w:color w:val="auto"/>
                <w:kern w:val="0"/>
              </w:rPr>
              <w:t>Human dignity is inviolable. It must be respected and protected.)</w:t>
            </w:r>
            <w:r w:rsidR="00242C5D" w:rsidRPr="00743545">
              <w:rPr>
                <w:rFonts w:eastAsiaTheme="minorEastAsia" w:hAnsi="Times New Roman"/>
                <w:bCs/>
                <w:i w:val="0"/>
                <w:color w:val="auto"/>
              </w:rPr>
              <w:t xml:space="preserve"> </w:t>
            </w:r>
            <w:r w:rsidR="00242C5D" w:rsidRPr="00743545">
              <w:rPr>
                <w:rFonts w:eastAsiaTheme="minorEastAsia" w:hAnsi="Times New Roman"/>
                <w:bCs/>
                <w:i w:val="0"/>
                <w:color w:val="auto"/>
              </w:rPr>
              <w:t>。</w:t>
            </w:r>
          </w:p>
        </w:tc>
      </w:tr>
      <w:tr w:rsidR="00837C20" w:rsidRPr="00743545" w:rsidTr="007D555C">
        <w:trPr>
          <w:trHeight w:val="983"/>
        </w:trPr>
        <w:tc>
          <w:tcPr>
            <w:tcW w:w="1985" w:type="dxa"/>
            <w:tcBorders>
              <w:top w:val="single" w:sz="4" w:space="0" w:color="000000"/>
              <w:left w:val="single" w:sz="4" w:space="0" w:color="000000"/>
              <w:bottom w:val="single" w:sz="4" w:space="0" w:color="000000"/>
            </w:tcBorders>
          </w:tcPr>
          <w:p w:rsidR="00CF3B5C" w:rsidRPr="00743545" w:rsidRDefault="00CF3B5C" w:rsidP="00743545">
            <w:pPr>
              <w:widowControl/>
              <w:suppressAutoHyphens/>
              <w:kinsoku w:val="0"/>
              <w:overflowPunct w:val="0"/>
              <w:snapToGrid w:val="0"/>
              <w:spacing w:line="0" w:lineRule="atLeast"/>
              <w:jc w:val="center"/>
              <w:textAlignment w:val="baseline"/>
              <w:rPr>
                <w:rFonts w:eastAsiaTheme="minorEastAsia"/>
                <w:kern w:val="1"/>
                <w:lang w:eastAsia="ar-SA"/>
              </w:rPr>
            </w:pPr>
            <w:r w:rsidRPr="00743545">
              <w:rPr>
                <w:rFonts w:eastAsiaTheme="minorEastAsia"/>
                <w:kern w:val="1"/>
              </w:rPr>
              <w:t>2011</w:t>
            </w:r>
            <w:r w:rsidRPr="00743545">
              <w:rPr>
                <w:rFonts w:eastAsiaTheme="minorEastAsia"/>
                <w:kern w:val="1"/>
                <w:lang w:eastAsia="ar-SA"/>
              </w:rPr>
              <w:t>年</w:t>
            </w:r>
          </w:p>
          <w:p w:rsidR="00CF3B5C" w:rsidRPr="00743545" w:rsidRDefault="007A0D07" w:rsidP="00743545">
            <w:pPr>
              <w:widowControl/>
              <w:suppressAutoHyphens/>
              <w:kinsoku w:val="0"/>
              <w:overflowPunct w:val="0"/>
              <w:snapToGrid w:val="0"/>
              <w:spacing w:line="0" w:lineRule="atLeast"/>
              <w:jc w:val="center"/>
              <w:textAlignment w:val="baseline"/>
              <w:rPr>
                <w:rFonts w:eastAsiaTheme="minorEastAsia"/>
                <w:kern w:val="1"/>
              </w:rPr>
            </w:pPr>
            <w:hyperlink r:id="rId38" w:history="1">
              <w:r w:rsidR="00CF3B5C" w:rsidRPr="00743545">
                <w:rPr>
                  <w:rFonts w:eastAsiaTheme="minorEastAsia"/>
                  <w:kern w:val="1"/>
                  <w:lang w:eastAsia="ar-SA"/>
                </w:rPr>
                <w:t>芬蘭共和國憲法</w:t>
              </w:r>
            </w:hyperlink>
            <w:r w:rsidR="00CF3B5C" w:rsidRPr="00743545">
              <w:rPr>
                <w:rFonts w:eastAsiaTheme="minorEastAsia"/>
                <w:kern w:val="1"/>
              </w:rPr>
              <w:t>(</w:t>
            </w:r>
            <w:r w:rsidR="00CF3B5C" w:rsidRPr="00743545">
              <w:rPr>
                <w:rStyle w:val="afff3"/>
                <w:rFonts w:eastAsiaTheme="minorEastAsia"/>
                <w:bCs/>
                <w:color w:val="auto"/>
                <w:u w:val="none"/>
              </w:rPr>
              <w:t>The Constitution of the Republic of Finland</w:t>
            </w:r>
            <w:r w:rsidR="00CF3B5C" w:rsidRPr="00743545">
              <w:rPr>
                <w:rFonts w:eastAsiaTheme="minorEastAsia"/>
                <w:kern w:val="1"/>
              </w:rPr>
              <w:t>)</w:t>
            </w:r>
          </w:p>
        </w:tc>
        <w:tc>
          <w:tcPr>
            <w:tcW w:w="6302" w:type="dxa"/>
            <w:tcBorders>
              <w:top w:val="single" w:sz="4" w:space="0" w:color="000000"/>
              <w:left w:val="single" w:sz="4" w:space="0" w:color="000000"/>
              <w:bottom w:val="single" w:sz="4" w:space="0" w:color="000000"/>
              <w:right w:val="single" w:sz="4" w:space="0" w:color="000000"/>
            </w:tcBorders>
          </w:tcPr>
          <w:p w:rsidR="00CF3B5C" w:rsidRPr="00743545" w:rsidRDefault="00CF3B5C" w:rsidP="00743545">
            <w:pPr>
              <w:widowControl/>
              <w:shd w:val="clear" w:color="auto" w:fill="FFFFFF"/>
              <w:spacing w:line="0" w:lineRule="atLeast"/>
              <w:rPr>
                <w:rFonts w:eastAsiaTheme="minorEastAsia"/>
                <w:kern w:val="0"/>
              </w:rPr>
            </w:pPr>
            <w:r w:rsidRPr="00743545">
              <w:rPr>
                <w:rFonts w:eastAsiaTheme="minorEastAsia"/>
                <w:kern w:val="0"/>
              </w:rPr>
              <w:t>第</w:t>
            </w:r>
            <w:r w:rsidRPr="00743545">
              <w:rPr>
                <w:rFonts w:eastAsiaTheme="minorEastAsia"/>
                <w:kern w:val="0"/>
              </w:rPr>
              <w:t>1</w:t>
            </w:r>
            <w:r w:rsidRPr="00743545">
              <w:rPr>
                <w:rFonts w:eastAsiaTheme="minorEastAsia"/>
                <w:kern w:val="0"/>
              </w:rPr>
              <w:t>條</w:t>
            </w:r>
          </w:p>
          <w:p w:rsidR="00CF3B5C" w:rsidRPr="00743545" w:rsidRDefault="00CF3B5C" w:rsidP="00743545">
            <w:pPr>
              <w:widowControl/>
              <w:shd w:val="clear" w:color="auto" w:fill="FFFFFF"/>
              <w:spacing w:line="0" w:lineRule="atLeast"/>
              <w:rPr>
                <w:rFonts w:eastAsiaTheme="minorEastAsia"/>
                <w:kern w:val="1"/>
                <w:lang w:eastAsia="ar-SA"/>
              </w:rPr>
            </w:pPr>
            <w:r w:rsidRPr="00743545">
              <w:rPr>
                <w:rFonts w:eastAsiaTheme="minorEastAsia"/>
              </w:rPr>
              <w:t>2.</w:t>
            </w:r>
            <w:r w:rsidRPr="00743545">
              <w:rPr>
                <w:rFonts w:eastAsiaTheme="minorEastAsia"/>
              </w:rPr>
              <w:t>芬蘭國體由本憲法確定。該體制保障人</w:t>
            </w:r>
            <w:r w:rsidR="00656EDF" w:rsidRPr="00743545">
              <w:rPr>
                <w:rFonts w:eastAsiaTheme="minorEastAsia"/>
              </w:rPr>
              <w:t>之</w:t>
            </w:r>
            <w:r w:rsidRPr="00743545">
              <w:rPr>
                <w:rFonts w:eastAsiaTheme="minorEastAsia"/>
              </w:rPr>
              <w:t>尊嚴不受侵犯，保障個人自由與權利，促進社會公</w:t>
            </w:r>
            <w:proofErr w:type="gramStart"/>
            <w:r w:rsidRPr="00743545">
              <w:rPr>
                <w:rFonts w:eastAsiaTheme="minorEastAsia"/>
              </w:rPr>
              <w:t>正</w:t>
            </w:r>
            <w:proofErr w:type="gramEnd"/>
            <w:r w:rsidRPr="00743545">
              <w:rPr>
                <w:rStyle w:val="afff0"/>
                <w:rFonts w:eastAsiaTheme="minorEastAsia"/>
                <w:kern w:val="0"/>
                <w:lang w:eastAsia="zh-CN"/>
              </w:rPr>
              <w:footnoteReference w:id="83"/>
            </w:r>
            <w:r w:rsidRPr="00743545">
              <w:rPr>
                <w:rFonts w:eastAsiaTheme="minorEastAsia"/>
                <w:kern w:val="0"/>
              </w:rPr>
              <w:t>。</w:t>
            </w:r>
            <w:r w:rsidRPr="00743545">
              <w:rPr>
                <w:rFonts w:eastAsiaTheme="minorEastAsia"/>
              </w:rPr>
              <w:br/>
            </w:r>
          </w:p>
        </w:tc>
      </w:tr>
      <w:tr w:rsidR="00837C20" w:rsidRPr="00743545" w:rsidTr="007D555C">
        <w:trPr>
          <w:trHeight w:val="983"/>
        </w:trPr>
        <w:tc>
          <w:tcPr>
            <w:tcW w:w="1985" w:type="dxa"/>
            <w:tcBorders>
              <w:top w:val="single" w:sz="4" w:space="0" w:color="000000"/>
              <w:left w:val="single" w:sz="4" w:space="0" w:color="000000"/>
              <w:bottom w:val="single" w:sz="4" w:space="0" w:color="000000"/>
            </w:tcBorders>
          </w:tcPr>
          <w:p w:rsidR="004C7B66" w:rsidRPr="00743545" w:rsidRDefault="004C7B66" w:rsidP="00743545">
            <w:pPr>
              <w:widowControl/>
              <w:suppressAutoHyphens/>
              <w:kinsoku w:val="0"/>
              <w:overflowPunct w:val="0"/>
              <w:snapToGrid w:val="0"/>
              <w:spacing w:line="0" w:lineRule="atLeast"/>
              <w:jc w:val="center"/>
              <w:textAlignment w:val="baseline"/>
              <w:rPr>
                <w:rFonts w:eastAsiaTheme="minorEastAsia"/>
                <w:kern w:val="1"/>
                <w:lang w:eastAsia="ar-SA"/>
              </w:rPr>
            </w:pPr>
            <w:r w:rsidRPr="00743545">
              <w:rPr>
                <w:rFonts w:eastAsiaTheme="minorEastAsia"/>
                <w:kern w:val="1"/>
                <w:lang w:eastAsia="ar-SA"/>
              </w:rPr>
              <w:t>2012</w:t>
            </w:r>
            <w:r w:rsidRPr="00743545">
              <w:rPr>
                <w:rFonts w:eastAsiaTheme="minorEastAsia"/>
                <w:kern w:val="1"/>
                <w:lang w:eastAsia="ar-SA"/>
              </w:rPr>
              <w:t>年</w:t>
            </w:r>
          </w:p>
          <w:p w:rsidR="004C7B66" w:rsidRPr="00743545" w:rsidRDefault="007A0D07" w:rsidP="00743545">
            <w:pPr>
              <w:widowControl/>
              <w:suppressAutoHyphens/>
              <w:kinsoku w:val="0"/>
              <w:overflowPunct w:val="0"/>
              <w:snapToGrid w:val="0"/>
              <w:spacing w:line="0" w:lineRule="atLeast"/>
              <w:jc w:val="center"/>
              <w:textAlignment w:val="baseline"/>
              <w:rPr>
                <w:rFonts w:eastAsiaTheme="minorEastAsia"/>
                <w:kern w:val="1"/>
                <w:lang w:eastAsia="ar-SA"/>
              </w:rPr>
            </w:pPr>
            <w:hyperlink r:id="rId39" w:history="1">
              <w:r w:rsidR="004C7B66" w:rsidRPr="00743545">
                <w:rPr>
                  <w:rFonts w:eastAsiaTheme="minorEastAsia"/>
                  <w:kern w:val="1"/>
                  <w:lang w:eastAsia="ar-SA"/>
                </w:rPr>
                <w:t>瑞士聯邦憲法</w:t>
              </w:r>
              <w:r w:rsidR="004C7B66" w:rsidRPr="00743545">
                <w:rPr>
                  <w:rFonts w:eastAsiaTheme="minorEastAsia"/>
                  <w:kern w:val="1"/>
                  <w:lang w:eastAsia="ar-SA"/>
                </w:rPr>
                <w:t xml:space="preserve"> </w:t>
              </w:r>
              <w:r w:rsidR="004C7B66" w:rsidRPr="00743545">
                <w:rPr>
                  <w:rFonts w:eastAsiaTheme="minorEastAsia"/>
                  <w:kern w:val="1"/>
                  <w:lang w:eastAsia="ar-SA"/>
                </w:rPr>
                <w:br/>
              </w:r>
              <w:r w:rsidR="004C7B66" w:rsidRPr="00743545">
                <w:rPr>
                  <w:rFonts w:eastAsiaTheme="minorEastAsia"/>
                  <w:kern w:val="1"/>
                </w:rPr>
                <w:t>(</w:t>
              </w:r>
              <w:r w:rsidR="004C7B66" w:rsidRPr="00743545">
                <w:rPr>
                  <w:rFonts w:eastAsiaTheme="minorEastAsia"/>
                  <w:kern w:val="1"/>
                  <w:lang w:eastAsia="ar-SA"/>
                </w:rPr>
                <w:t>The Constitution of the Swiss Confederation</w:t>
              </w:r>
              <w:r w:rsidR="004C7B66" w:rsidRPr="00743545">
                <w:rPr>
                  <w:rFonts w:eastAsiaTheme="minorEastAsia"/>
                  <w:kern w:val="1"/>
                </w:rPr>
                <w:t>)</w:t>
              </w:r>
              <w:r w:rsidR="004C7B66" w:rsidRPr="00743545">
                <w:rPr>
                  <w:rFonts w:eastAsiaTheme="minorEastAsia"/>
                  <w:kern w:val="1"/>
                  <w:lang w:eastAsia="ar-SA"/>
                </w:rPr>
                <w:t xml:space="preserve"> </w:t>
              </w:r>
            </w:hyperlink>
          </w:p>
        </w:tc>
        <w:tc>
          <w:tcPr>
            <w:tcW w:w="6302" w:type="dxa"/>
            <w:tcBorders>
              <w:top w:val="single" w:sz="4" w:space="0" w:color="000000"/>
              <w:left w:val="single" w:sz="4" w:space="0" w:color="000000"/>
              <w:bottom w:val="single" w:sz="4" w:space="0" w:color="000000"/>
              <w:right w:val="single" w:sz="4" w:space="0" w:color="000000"/>
            </w:tcBorders>
          </w:tcPr>
          <w:p w:rsidR="004C7B66" w:rsidRPr="00743545" w:rsidRDefault="007A0D07" w:rsidP="00743545">
            <w:pPr>
              <w:widowControl/>
              <w:shd w:val="clear" w:color="auto" w:fill="FFFFFF"/>
              <w:spacing w:line="0" w:lineRule="atLeast"/>
              <w:rPr>
                <w:rFonts w:eastAsiaTheme="minorEastAsia"/>
                <w:kern w:val="0"/>
              </w:rPr>
            </w:pPr>
            <w:hyperlink r:id="rId40" w:history="1">
              <w:r w:rsidR="004C7B66" w:rsidRPr="00743545">
                <w:rPr>
                  <w:rFonts w:eastAsiaTheme="minorEastAsia"/>
                  <w:kern w:val="0"/>
                </w:rPr>
                <w:t>第</w:t>
              </w:r>
              <w:r w:rsidR="004C7B66" w:rsidRPr="00743545">
                <w:rPr>
                  <w:rFonts w:eastAsiaTheme="minorEastAsia"/>
                  <w:kern w:val="0"/>
                </w:rPr>
                <w:t>7</w:t>
              </w:r>
              <w:r w:rsidR="004C7B66" w:rsidRPr="00743545">
                <w:rPr>
                  <w:rFonts w:eastAsiaTheme="minorEastAsia"/>
                  <w:kern w:val="0"/>
                </w:rPr>
                <w:t>條</w:t>
              </w:r>
            </w:hyperlink>
            <w:r w:rsidR="004C7B66" w:rsidRPr="00743545">
              <w:rPr>
                <w:rFonts w:eastAsiaTheme="minorEastAsia"/>
                <w:kern w:val="0"/>
              </w:rPr>
              <w:br/>
              <w:t>1.</w:t>
            </w:r>
            <w:r w:rsidR="004C7B66" w:rsidRPr="00743545">
              <w:rPr>
                <w:rFonts w:eastAsiaTheme="minorEastAsia"/>
                <w:kern w:val="0"/>
              </w:rPr>
              <w:t>人格尊嚴應受到尊重和保護</w:t>
            </w:r>
            <w:r w:rsidR="004C7B66" w:rsidRPr="00743545">
              <w:rPr>
                <w:rStyle w:val="afff0"/>
                <w:rFonts w:eastAsiaTheme="minorEastAsia"/>
                <w:kern w:val="0"/>
              </w:rPr>
              <w:footnoteReference w:id="84"/>
            </w:r>
            <w:r w:rsidR="004C7B66" w:rsidRPr="00743545">
              <w:rPr>
                <w:rFonts w:eastAsiaTheme="minorEastAsia"/>
                <w:kern w:val="0"/>
              </w:rPr>
              <w:t>。</w:t>
            </w:r>
          </w:p>
        </w:tc>
      </w:tr>
    </w:tbl>
    <w:p w:rsidR="008521EC" w:rsidRPr="00743545" w:rsidRDefault="00795411" w:rsidP="00743545">
      <w:pPr>
        <w:autoSpaceDE w:val="0"/>
        <w:spacing w:line="0" w:lineRule="atLeast"/>
        <w:rPr>
          <w:rFonts w:eastAsiaTheme="minorEastAsia"/>
        </w:rPr>
      </w:pPr>
      <w:r w:rsidRPr="00743545">
        <w:rPr>
          <w:rFonts w:eastAsiaTheme="minorEastAsia"/>
        </w:rPr>
        <w:t>本表資料來源：</w:t>
      </w:r>
      <w:r w:rsidRPr="00743545">
        <w:rPr>
          <w:rFonts w:eastAsiaTheme="minorEastAsia"/>
          <w:spacing w:val="5"/>
        </w:rPr>
        <w:t>永久和平夥伴協會</w:t>
      </w:r>
      <w:r w:rsidRPr="00743545">
        <w:rPr>
          <w:rFonts w:eastAsiaTheme="minorEastAsia"/>
        </w:rPr>
        <w:t>網站</w:t>
      </w:r>
      <w:r w:rsidRPr="00743545">
        <w:rPr>
          <w:rFonts w:eastAsiaTheme="minorEastAsia"/>
        </w:rPr>
        <w:t>(201</w:t>
      </w:r>
      <w:r w:rsidR="0060585E" w:rsidRPr="00743545">
        <w:rPr>
          <w:rFonts w:eastAsiaTheme="minorEastAsia"/>
        </w:rPr>
        <w:t>9</w:t>
      </w:r>
      <w:r w:rsidRPr="00743545">
        <w:rPr>
          <w:rFonts w:eastAsiaTheme="minorEastAsia"/>
        </w:rPr>
        <w:t>)</w:t>
      </w:r>
      <w:r w:rsidRPr="00743545">
        <w:rPr>
          <w:rFonts w:eastAsiaTheme="minorEastAsia"/>
        </w:rPr>
        <w:t>，世界憲法大全，</w:t>
      </w:r>
      <w:r w:rsidRPr="00743545">
        <w:rPr>
          <w:rFonts w:eastAsiaTheme="minorEastAsia"/>
        </w:rPr>
        <w:t>https://www.lawlove.org/tw/</w:t>
      </w:r>
      <w:r w:rsidRPr="00743545">
        <w:rPr>
          <w:rFonts w:eastAsiaTheme="minorEastAsia"/>
        </w:rPr>
        <w:t>，並經由作者自行整理。</w:t>
      </w:r>
      <w:bookmarkEnd w:id="1"/>
    </w:p>
    <w:p w:rsidR="002F3156" w:rsidRPr="00743545" w:rsidRDefault="002F3156" w:rsidP="00743545">
      <w:pPr>
        <w:pStyle w:val="1f1"/>
        <w:spacing w:line="0" w:lineRule="atLeast"/>
        <w:ind w:leftChars="0" w:left="0" w:firstLineChars="0" w:firstLine="0"/>
        <w:rPr>
          <w:rFonts w:eastAsiaTheme="minorEastAsia"/>
          <w:sz w:val="24"/>
        </w:rPr>
      </w:pPr>
    </w:p>
    <w:p w:rsidR="004D0BFF" w:rsidRPr="00743545" w:rsidRDefault="002F3156" w:rsidP="00743545">
      <w:pPr>
        <w:pStyle w:val="1f1"/>
        <w:spacing w:line="0" w:lineRule="atLeast"/>
        <w:ind w:leftChars="0" w:left="0" w:firstLineChars="0" w:firstLine="0"/>
        <w:rPr>
          <w:rFonts w:eastAsiaTheme="minorEastAsia"/>
          <w:sz w:val="24"/>
        </w:rPr>
      </w:pPr>
      <w:r w:rsidRPr="00743545">
        <w:rPr>
          <w:rFonts w:eastAsiaTheme="minorEastAsia"/>
          <w:sz w:val="24"/>
        </w:rPr>
        <w:t>伍、</w:t>
      </w:r>
      <w:r w:rsidR="00F42C4A" w:rsidRPr="00743545">
        <w:rPr>
          <w:rFonts w:eastAsiaTheme="minorEastAsia"/>
          <w:sz w:val="24"/>
        </w:rPr>
        <w:t>國際法與外籍勞工之工作權保障</w:t>
      </w:r>
      <w:r w:rsidR="00F42C4A" w:rsidRPr="00743545">
        <w:rPr>
          <w:rFonts w:eastAsiaTheme="minorEastAsia"/>
          <w:sz w:val="24"/>
        </w:rPr>
        <w:t>---</w:t>
      </w:r>
      <w:r w:rsidR="00F42C4A" w:rsidRPr="00743545">
        <w:rPr>
          <w:rFonts w:eastAsiaTheme="minorEastAsia"/>
          <w:sz w:val="24"/>
        </w:rPr>
        <w:t>以境外聘僱漁工為例</w:t>
      </w:r>
    </w:p>
    <w:p w:rsidR="00F42C4A" w:rsidRPr="00743545" w:rsidRDefault="00114FA2" w:rsidP="00743545">
      <w:pPr>
        <w:spacing w:line="0" w:lineRule="atLeast"/>
        <w:jc w:val="both"/>
        <w:rPr>
          <w:rFonts w:eastAsiaTheme="minorEastAsia"/>
        </w:rPr>
      </w:pPr>
      <w:r w:rsidRPr="00743545">
        <w:rPr>
          <w:rFonts w:eastAsiaTheme="minorEastAsia"/>
          <w:kern w:val="0"/>
        </w:rPr>
        <w:t xml:space="preserve">    </w:t>
      </w:r>
      <w:r w:rsidR="001C1F06" w:rsidRPr="00743545">
        <w:rPr>
          <w:rFonts w:eastAsiaTheme="minorEastAsia"/>
          <w:kern w:val="0"/>
        </w:rPr>
        <w:t>本文以國際法角度切入，</w:t>
      </w:r>
      <w:r w:rsidR="00F42C4A" w:rsidRPr="00743545">
        <w:rPr>
          <w:rFonts w:eastAsiaTheme="minorEastAsia"/>
        </w:rPr>
        <w:t>《經濟社會文化權利國際公約》第</w:t>
      </w:r>
      <w:r w:rsidR="00F42C4A" w:rsidRPr="00743545">
        <w:rPr>
          <w:rFonts w:eastAsiaTheme="minorEastAsia"/>
        </w:rPr>
        <w:t>6</w:t>
      </w:r>
      <w:r w:rsidR="00F42C4A" w:rsidRPr="00743545">
        <w:rPr>
          <w:rFonts w:eastAsiaTheme="minorEastAsia"/>
        </w:rPr>
        <w:t>條規定人有工作且選擇職業之自由；第</w:t>
      </w:r>
      <w:r w:rsidR="00F42C4A" w:rsidRPr="00743545">
        <w:rPr>
          <w:rFonts w:eastAsiaTheme="minorEastAsia"/>
        </w:rPr>
        <w:t xml:space="preserve">7 </w:t>
      </w:r>
      <w:r w:rsidR="00F42C4A" w:rsidRPr="00743545">
        <w:rPr>
          <w:rFonts w:eastAsiaTheme="minorEastAsia"/>
        </w:rPr>
        <w:t>條保障人人有權享受公平與良好之工作條件，譬如在工資上要能維持合理生活水平，並且確保男女同工同酬，安全衛生之工作環境，升遷及休假之相關保障</w:t>
      </w:r>
      <w:r w:rsidR="00F42C4A" w:rsidRPr="00743545">
        <w:rPr>
          <w:rStyle w:val="ya-q-full-text1"/>
          <w:rFonts w:eastAsiaTheme="minorEastAsia"/>
          <w:color w:val="auto"/>
          <w:sz w:val="24"/>
          <w:szCs w:val="24"/>
        </w:rPr>
        <w:t>。另</w:t>
      </w:r>
      <w:r w:rsidR="00F42C4A" w:rsidRPr="00743545">
        <w:rPr>
          <w:rFonts w:eastAsiaTheme="minorEastAsia"/>
        </w:rPr>
        <w:t>在《保護所有移</w:t>
      </w:r>
      <w:proofErr w:type="gramStart"/>
      <w:r w:rsidR="00F42C4A" w:rsidRPr="00743545">
        <w:rPr>
          <w:rFonts w:eastAsiaTheme="minorEastAsia"/>
        </w:rPr>
        <w:t>徙工</w:t>
      </w:r>
      <w:proofErr w:type="gramEnd"/>
      <w:r w:rsidR="00F42C4A" w:rsidRPr="00743545">
        <w:rPr>
          <w:rFonts w:eastAsiaTheme="minorEastAsia"/>
        </w:rPr>
        <w:t>人及其家庭成員權利國際公約》</w:t>
      </w:r>
      <w:r w:rsidR="00F42C4A" w:rsidRPr="00743545">
        <w:rPr>
          <w:rFonts w:eastAsiaTheme="minorEastAsia"/>
          <w:spacing w:val="11"/>
        </w:rPr>
        <w:t>第</w:t>
      </w:r>
      <w:r w:rsidR="00F42C4A" w:rsidRPr="00743545">
        <w:rPr>
          <w:rFonts w:eastAsiaTheme="minorEastAsia"/>
        </w:rPr>
        <w:t>2</w:t>
      </w:r>
      <w:r w:rsidR="00F42C4A" w:rsidRPr="00743545">
        <w:rPr>
          <w:rFonts w:eastAsiaTheme="minorEastAsia"/>
          <w:spacing w:val="7"/>
        </w:rPr>
        <w:t>條第</w:t>
      </w:r>
      <w:r w:rsidR="00F42C4A" w:rsidRPr="00743545">
        <w:rPr>
          <w:rFonts w:eastAsiaTheme="minorEastAsia"/>
        </w:rPr>
        <w:t>1</w:t>
      </w:r>
      <w:r w:rsidR="00F42C4A" w:rsidRPr="00743545">
        <w:rPr>
          <w:rFonts w:eastAsiaTheme="minorEastAsia"/>
          <w:spacing w:val="20"/>
        </w:rPr>
        <w:t>項</w:t>
      </w:r>
      <w:r w:rsidR="00F42C4A" w:rsidRPr="00743545">
        <w:rPr>
          <w:rFonts w:eastAsiaTheme="minorEastAsia"/>
          <w:spacing w:val="1"/>
        </w:rPr>
        <w:t>對</w:t>
      </w:r>
      <w:r w:rsidR="00F42C4A" w:rsidRPr="00743545">
        <w:rPr>
          <w:rFonts w:eastAsiaTheme="minorEastAsia"/>
        </w:rPr>
        <w:t>移</w:t>
      </w:r>
      <w:proofErr w:type="gramStart"/>
      <w:r w:rsidR="00F42C4A" w:rsidRPr="00743545">
        <w:rPr>
          <w:rFonts w:eastAsiaTheme="minorEastAsia"/>
        </w:rPr>
        <w:t>徙工</w:t>
      </w:r>
      <w:proofErr w:type="gramEnd"/>
      <w:r w:rsidR="00F42C4A" w:rsidRPr="00743545">
        <w:rPr>
          <w:rFonts w:eastAsiaTheme="minorEastAsia"/>
        </w:rPr>
        <w:t>人</w:t>
      </w:r>
      <w:r w:rsidR="00F42C4A" w:rsidRPr="00743545">
        <w:rPr>
          <w:rFonts w:eastAsiaTheme="minorEastAsia"/>
          <w:spacing w:val="1"/>
        </w:rPr>
        <w:t>做出定義：「</w:t>
      </w:r>
      <w:r w:rsidR="00F42C4A" w:rsidRPr="00743545">
        <w:rPr>
          <w:rFonts w:eastAsiaTheme="minorEastAsia"/>
        </w:rPr>
        <w:t>移</w:t>
      </w:r>
      <w:proofErr w:type="gramStart"/>
      <w:r w:rsidR="00F42C4A" w:rsidRPr="00743545">
        <w:rPr>
          <w:rFonts w:eastAsiaTheme="minorEastAsia"/>
        </w:rPr>
        <w:t>徙工</w:t>
      </w:r>
      <w:proofErr w:type="gramEnd"/>
      <w:r w:rsidR="00F42C4A" w:rsidRPr="00743545">
        <w:rPr>
          <w:rFonts w:eastAsiaTheme="minorEastAsia"/>
        </w:rPr>
        <w:t>人</w:t>
      </w:r>
      <w:r w:rsidR="00F42C4A" w:rsidRPr="00743545">
        <w:rPr>
          <w:rFonts w:eastAsiaTheme="minorEastAsia"/>
          <w:spacing w:val="4"/>
        </w:rPr>
        <w:t>(Migrant</w:t>
      </w:r>
      <w:r w:rsidR="00F42C4A" w:rsidRPr="00743545">
        <w:rPr>
          <w:rFonts w:eastAsiaTheme="minorEastAsia"/>
          <w:spacing w:val="7"/>
        </w:rPr>
        <w:t xml:space="preserve"> </w:t>
      </w:r>
      <w:r w:rsidR="00F42C4A" w:rsidRPr="00743545">
        <w:rPr>
          <w:rFonts w:eastAsiaTheme="minorEastAsia"/>
          <w:spacing w:val="3"/>
        </w:rPr>
        <w:t>Worker)</w:t>
      </w:r>
      <w:r w:rsidR="00F42C4A" w:rsidRPr="00743545">
        <w:rPr>
          <w:rFonts w:eastAsiaTheme="minorEastAsia"/>
          <w:spacing w:val="12"/>
        </w:rPr>
        <w:t>係指將要、</w:t>
      </w:r>
      <w:r w:rsidR="00F42C4A" w:rsidRPr="00743545">
        <w:rPr>
          <w:rFonts w:eastAsiaTheme="minorEastAsia"/>
          <w:spacing w:val="11"/>
        </w:rPr>
        <w:t>正在或已經在非其國籍國從事有報酬活動之人。」</w:t>
      </w:r>
      <w:r w:rsidR="00F42C4A" w:rsidRPr="00743545">
        <w:rPr>
          <w:rFonts w:eastAsiaTheme="minorEastAsia"/>
        </w:rPr>
        <w:t>，</w:t>
      </w:r>
      <w:r w:rsidR="00F42C4A" w:rsidRPr="00743545">
        <w:rPr>
          <w:rFonts w:eastAsiaTheme="minorEastAsia"/>
          <w:spacing w:val="11"/>
        </w:rPr>
        <w:t>並在同法第</w:t>
      </w:r>
      <w:r w:rsidR="00F42C4A" w:rsidRPr="00743545">
        <w:rPr>
          <w:rFonts w:eastAsiaTheme="minorEastAsia"/>
        </w:rPr>
        <w:t>2</w:t>
      </w:r>
      <w:r w:rsidR="00F42C4A" w:rsidRPr="00743545">
        <w:rPr>
          <w:rFonts w:eastAsiaTheme="minorEastAsia"/>
          <w:spacing w:val="8"/>
        </w:rPr>
        <w:t>條第</w:t>
      </w:r>
      <w:r w:rsidR="00F42C4A" w:rsidRPr="00743545">
        <w:rPr>
          <w:rFonts w:eastAsiaTheme="minorEastAsia"/>
        </w:rPr>
        <w:t>2</w:t>
      </w:r>
      <w:r w:rsidR="00F42C4A" w:rsidRPr="00743545">
        <w:rPr>
          <w:rFonts w:eastAsiaTheme="minorEastAsia"/>
          <w:spacing w:val="4"/>
        </w:rPr>
        <w:t>項中針對</w:t>
      </w:r>
      <w:r w:rsidR="00F42C4A" w:rsidRPr="00743545">
        <w:rPr>
          <w:rFonts w:eastAsiaTheme="minorEastAsia"/>
        </w:rPr>
        <w:t>8</w:t>
      </w:r>
      <w:r w:rsidR="00F42C4A" w:rsidRPr="00743545">
        <w:rPr>
          <w:rFonts w:eastAsiaTheme="minorEastAsia"/>
          <w:spacing w:val="10"/>
        </w:rPr>
        <w:t>種特殊類型之</w:t>
      </w:r>
      <w:r w:rsidR="00F42C4A" w:rsidRPr="00743545">
        <w:rPr>
          <w:rFonts w:eastAsiaTheme="minorEastAsia"/>
        </w:rPr>
        <w:t>移</w:t>
      </w:r>
      <w:proofErr w:type="gramStart"/>
      <w:r w:rsidR="00F42C4A" w:rsidRPr="00743545">
        <w:rPr>
          <w:rFonts w:eastAsiaTheme="minorEastAsia"/>
        </w:rPr>
        <w:t>徙工</w:t>
      </w:r>
      <w:proofErr w:type="gramEnd"/>
      <w:r w:rsidR="00F42C4A" w:rsidRPr="00743545">
        <w:rPr>
          <w:rFonts w:eastAsiaTheme="minorEastAsia"/>
        </w:rPr>
        <w:t>人</w:t>
      </w:r>
      <w:r w:rsidR="00F42C4A" w:rsidRPr="00743545">
        <w:rPr>
          <w:rFonts w:eastAsiaTheme="minorEastAsia"/>
          <w:spacing w:val="10"/>
        </w:rPr>
        <w:t>做出定義</w:t>
      </w:r>
      <w:r w:rsidR="00F42C4A" w:rsidRPr="00743545">
        <w:rPr>
          <w:rFonts w:eastAsiaTheme="minorEastAsia"/>
          <w:spacing w:val="-2"/>
        </w:rPr>
        <w:t>。這</w:t>
      </w:r>
      <w:r w:rsidR="00F42C4A" w:rsidRPr="00743545">
        <w:rPr>
          <w:rFonts w:eastAsiaTheme="minorEastAsia"/>
          <w:spacing w:val="-2"/>
        </w:rPr>
        <w:t xml:space="preserve"> </w:t>
      </w:r>
      <w:r w:rsidR="00F42C4A" w:rsidRPr="00743545">
        <w:rPr>
          <w:rFonts w:eastAsiaTheme="minorEastAsia"/>
        </w:rPr>
        <w:t xml:space="preserve">8 </w:t>
      </w:r>
      <w:r w:rsidR="00F42C4A" w:rsidRPr="00743545">
        <w:rPr>
          <w:rFonts w:eastAsiaTheme="minorEastAsia"/>
          <w:spacing w:val="10"/>
        </w:rPr>
        <w:t>種移民勞工包含</w:t>
      </w:r>
      <w:r w:rsidR="00F42C4A" w:rsidRPr="00743545">
        <w:rPr>
          <w:rFonts w:eastAsiaTheme="minorEastAsia"/>
          <w:spacing w:val="10"/>
        </w:rPr>
        <w:lastRenderedPageBreak/>
        <w:t>有</w:t>
      </w:r>
      <w:r w:rsidR="00F42C4A" w:rsidRPr="00743545">
        <w:rPr>
          <w:rFonts w:eastAsiaTheme="minorEastAsia"/>
          <w:spacing w:val="11"/>
        </w:rPr>
        <w:t>：</w:t>
      </w:r>
      <w:r w:rsidR="00797761" w:rsidRPr="00743545">
        <w:rPr>
          <w:rFonts w:eastAsiaTheme="minorEastAsia"/>
          <w:spacing w:val="11"/>
        </w:rPr>
        <w:t>1</w:t>
      </w:r>
      <w:r w:rsidR="00F42C4A" w:rsidRPr="00743545">
        <w:rPr>
          <w:rFonts w:eastAsiaTheme="minorEastAsia"/>
          <w:spacing w:val="11"/>
        </w:rPr>
        <w:t>、邊境工人；</w:t>
      </w:r>
      <w:r w:rsidR="00F42C4A" w:rsidRPr="00743545">
        <w:rPr>
          <w:rFonts w:eastAsiaTheme="minorEastAsia"/>
          <w:spacing w:val="5"/>
        </w:rPr>
        <w:t>2</w:t>
      </w:r>
      <w:r w:rsidR="00F42C4A" w:rsidRPr="00743545">
        <w:rPr>
          <w:rFonts w:eastAsiaTheme="minorEastAsia"/>
        </w:rPr>
        <w:t>、</w:t>
      </w:r>
      <w:r w:rsidR="00F42C4A" w:rsidRPr="00743545">
        <w:rPr>
          <w:rFonts w:eastAsiaTheme="minorEastAsia"/>
          <w:spacing w:val="11"/>
        </w:rPr>
        <w:t>季節性</w:t>
      </w:r>
      <w:r w:rsidR="00F42C4A" w:rsidRPr="00743545">
        <w:rPr>
          <w:rFonts w:eastAsiaTheme="minorEastAsia"/>
        </w:rPr>
        <w:t>工人</w:t>
      </w:r>
      <w:r w:rsidR="00F42C4A" w:rsidRPr="00743545">
        <w:rPr>
          <w:rFonts w:eastAsiaTheme="minorEastAsia"/>
          <w:spacing w:val="11"/>
        </w:rPr>
        <w:t>；</w:t>
      </w:r>
      <w:r w:rsidR="00F42C4A" w:rsidRPr="00743545">
        <w:rPr>
          <w:rFonts w:eastAsiaTheme="minorEastAsia"/>
        </w:rPr>
        <w:t>3</w:t>
      </w:r>
      <w:r w:rsidR="00F42C4A" w:rsidRPr="00743545">
        <w:rPr>
          <w:rFonts w:eastAsiaTheme="minorEastAsia"/>
        </w:rPr>
        <w:t>、</w:t>
      </w:r>
      <w:r w:rsidR="00F42C4A" w:rsidRPr="00743545">
        <w:rPr>
          <w:rFonts w:eastAsiaTheme="minorEastAsia"/>
          <w:spacing w:val="7"/>
        </w:rPr>
        <w:t>海員；</w:t>
      </w:r>
      <w:r w:rsidR="00F42C4A" w:rsidRPr="00743545">
        <w:rPr>
          <w:rFonts w:eastAsiaTheme="minorEastAsia"/>
          <w:spacing w:val="5"/>
        </w:rPr>
        <w:t>4</w:t>
      </w:r>
      <w:r w:rsidR="00F42C4A" w:rsidRPr="00743545">
        <w:rPr>
          <w:rFonts w:eastAsiaTheme="minorEastAsia"/>
        </w:rPr>
        <w:t>、</w:t>
      </w:r>
      <w:r w:rsidR="00F42C4A" w:rsidRPr="00743545">
        <w:rPr>
          <w:rFonts w:eastAsiaTheme="minorEastAsia"/>
          <w:spacing w:val="9"/>
        </w:rPr>
        <w:t>近海裝置上之</w:t>
      </w:r>
      <w:r w:rsidR="00F42C4A" w:rsidRPr="00743545">
        <w:rPr>
          <w:rFonts w:eastAsiaTheme="minorEastAsia"/>
        </w:rPr>
        <w:t>工人</w:t>
      </w:r>
      <w:r w:rsidR="00F42C4A" w:rsidRPr="00743545">
        <w:rPr>
          <w:rFonts w:eastAsiaTheme="minorEastAsia"/>
          <w:spacing w:val="9"/>
        </w:rPr>
        <w:t>；</w:t>
      </w:r>
      <w:r w:rsidR="00F42C4A" w:rsidRPr="00743545">
        <w:rPr>
          <w:rFonts w:eastAsiaTheme="minorEastAsia"/>
          <w:spacing w:val="5"/>
        </w:rPr>
        <w:t>5</w:t>
      </w:r>
      <w:r w:rsidR="00F42C4A" w:rsidRPr="00743545">
        <w:rPr>
          <w:rFonts w:eastAsiaTheme="minorEastAsia"/>
        </w:rPr>
        <w:t>、</w:t>
      </w:r>
      <w:r w:rsidR="00F42C4A" w:rsidRPr="00743545">
        <w:rPr>
          <w:rFonts w:eastAsiaTheme="minorEastAsia"/>
          <w:spacing w:val="9"/>
        </w:rPr>
        <w:t>行旅</w:t>
      </w:r>
      <w:r w:rsidR="00F42C4A" w:rsidRPr="00743545">
        <w:rPr>
          <w:rFonts w:eastAsiaTheme="minorEastAsia"/>
        </w:rPr>
        <w:t>工人</w:t>
      </w:r>
      <w:r w:rsidR="00F42C4A" w:rsidRPr="00743545">
        <w:rPr>
          <w:rFonts w:eastAsiaTheme="minorEastAsia"/>
          <w:spacing w:val="9"/>
        </w:rPr>
        <w:t>；</w:t>
      </w:r>
      <w:r w:rsidR="00F42C4A" w:rsidRPr="00743545">
        <w:rPr>
          <w:rFonts w:eastAsiaTheme="minorEastAsia"/>
          <w:spacing w:val="5"/>
        </w:rPr>
        <w:t>6</w:t>
      </w:r>
      <w:r w:rsidR="00F42C4A" w:rsidRPr="00743545">
        <w:rPr>
          <w:rFonts w:eastAsiaTheme="minorEastAsia"/>
        </w:rPr>
        <w:t>、</w:t>
      </w:r>
      <w:r w:rsidR="00F42C4A" w:rsidRPr="00743545">
        <w:rPr>
          <w:rFonts w:eastAsiaTheme="minorEastAsia"/>
          <w:spacing w:val="7"/>
        </w:rPr>
        <w:t>專案</w:t>
      </w:r>
      <w:r w:rsidR="00F42C4A" w:rsidRPr="00743545">
        <w:rPr>
          <w:rFonts w:eastAsiaTheme="minorEastAsia"/>
        </w:rPr>
        <w:t>工人</w:t>
      </w:r>
      <w:r w:rsidR="00F42C4A" w:rsidRPr="00743545">
        <w:rPr>
          <w:rFonts w:eastAsiaTheme="minorEastAsia"/>
          <w:spacing w:val="7"/>
        </w:rPr>
        <w:t>；</w:t>
      </w:r>
      <w:r w:rsidR="00F42C4A" w:rsidRPr="00743545">
        <w:rPr>
          <w:rFonts w:eastAsiaTheme="minorEastAsia"/>
          <w:spacing w:val="5"/>
        </w:rPr>
        <w:t>7</w:t>
      </w:r>
      <w:r w:rsidR="00F42C4A" w:rsidRPr="00743545">
        <w:rPr>
          <w:rFonts w:eastAsiaTheme="minorEastAsia"/>
        </w:rPr>
        <w:t>、特定聘用工人</w:t>
      </w:r>
      <w:r w:rsidR="00F42C4A" w:rsidRPr="00743545">
        <w:rPr>
          <w:rFonts w:eastAsiaTheme="minorEastAsia"/>
          <w:spacing w:val="8"/>
        </w:rPr>
        <w:t>；</w:t>
      </w:r>
      <w:r w:rsidR="00F42C4A" w:rsidRPr="00743545">
        <w:rPr>
          <w:rFonts w:eastAsiaTheme="minorEastAsia"/>
          <w:spacing w:val="5"/>
        </w:rPr>
        <w:t>8</w:t>
      </w:r>
      <w:r w:rsidR="00F42C4A" w:rsidRPr="00743545">
        <w:rPr>
          <w:rFonts w:eastAsiaTheme="minorEastAsia"/>
        </w:rPr>
        <w:t>、</w:t>
      </w:r>
      <w:r w:rsidR="00F42C4A" w:rsidRPr="00743545">
        <w:rPr>
          <w:rFonts w:eastAsiaTheme="minorEastAsia"/>
          <w:spacing w:val="15"/>
        </w:rPr>
        <w:t>自營職業</w:t>
      </w:r>
      <w:r w:rsidR="00F42C4A" w:rsidRPr="00743545">
        <w:rPr>
          <w:rFonts w:eastAsiaTheme="minorEastAsia"/>
        </w:rPr>
        <w:t>工人</w:t>
      </w:r>
      <w:r w:rsidR="00F42C4A" w:rsidRPr="00743545">
        <w:rPr>
          <w:rFonts w:eastAsiaTheme="minorEastAsia"/>
          <w:spacing w:val="15"/>
        </w:rPr>
        <w:t>。」</w:t>
      </w:r>
      <w:r w:rsidR="00F42C4A" w:rsidRPr="00743545">
        <w:rPr>
          <w:rFonts w:eastAsiaTheme="minorEastAsia"/>
        </w:rPr>
        <w:t>我國對外籍勞工之定義規定在就業服務法第</w:t>
      </w:r>
      <w:r w:rsidR="00F42C4A" w:rsidRPr="00743545">
        <w:rPr>
          <w:rFonts w:eastAsiaTheme="minorEastAsia"/>
        </w:rPr>
        <w:t>46</w:t>
      </w:r>
      <w:r w:rsidR="00F42C4A" w:rsidRPr="00743545">
        <w:rPr>
          <w:rFonts w:eastAsiaTheme="minorEastAsia"/>
        </w:rPr>
        <w:t>條，其第</w:t>
      </w:r>
      <w:r w:rsidR="00F42C4A" w:rsidRPr="00743545">
        <w:rPr>
          <w:rFonts w:eastAsiaTheme="minorEastAsia"/>
        </w:rPr>
        <w:t>1</w:t>
      </w:r>
      <w:r w:rsidR="00F42C4A" w:rsidRPr="00743545">
        <w:rPr>
          <w:rFonts w:eastAsiaTheme="minorEastAsia"/>
        </w:rPr>
        <w:t>項規定，可區分在我國從事工作之外國人分為</w:t>
      </w:r>
      <w:r w:rsidR="00F42C4A" w:rsidRPr="00743545">
        <w:rPr>
          <w:rFonts w:eastAsiaTheme="minorEastAsia"/>
        </w:rPr>
        <w:t>2</w:t>
      </w:r>
      <w:r w:rsidR="00F42C4A" w:rsidRPr="00743545">
        <w:rPr>
          <w:rFonts w:eastAsiaTheme="minorEastAsia"/>
        </w:rPr>
        <w:t>種，一是第</w:t>
      </w:r>
      <w:r w:rsidR="00F42C4A" w:rsidRPr="00743545">
        <w:rPr>
          <w:rFonts w:eastAsiaTheme="minorEastAsia"/>
        </w:rPr>
        <w:t>1</w:t>
      </w:r>
      <w:r w:rsidR="00F42C4A" w:rsidRPr="00743545">
        <w:rPr>
          <w:rFonts w:eastAsiaTheme="minorEastAsia"/>
        </w:rPr>
        <w:t>款到第</w:t>
      </w:r>
      <w:r w:rsidR="00F42C4A" w:rsidRPr="00743545">
        <w:rPr>
          <w:rFonts w:eastAsiaTheme="minorEastAsia"/>
        </w:rPr>
        <w:t>7</w:t>
      </w:r>
      <w:r w:rsidR="00F42C4A" w:rsidRPr="00743545">
        <w:rPr>
          <w:rFonts w:eastAsiaTheme="minorEastAsia"/>
        </w:rPr>
        <w:t>款規定具有專業技術性之外籍工作者，二是第</w:t>
      </w:r>
      <w:r w:rsidR="00F42C4A" w:rsidRPr="00743545">
        <w:rPr>
          <w:rFonts w:eastAsiaTheme="minorEastAsia"/>
        </w:rPr>
        <w:t>8</w:t>
      </w:r>
      <w:r w:rsidR="00F42C4A" w:rsidRPr="00743545">
        <w:rPr>
          <w:rFonts w:eastAsiaTheme="minorEastAsia"/>
        </w:rPr>
        <w:t>款到第</w:t>
      </w:r>
      <w:r w:rsidR="00F42C4A" w:rsidRPr="00743545">
        <w:rPr>
          <w:rFonts w:eastAsiaTheme="minorEastAsia"/>
        </w:rPr>
        <w:t>10</w:t>
      </w:r>
      <w:r w:rsidR="00F42C4A" w:rsidRPr="00743545">
        <w:rPr>
          <w:rFonts w:eastAsiaTheme="minorEastAsia"/>
        </w:rPr>
        <w:t>款規定之低技術勞動工作者</w:t>
      </w:r>
      <w:r w:rsidR="00F42C4A" w:rsidRPr="00743545">
        <w:rPr>
          <w:rFonts w:eastAsiaTheme="minorEastAsia"/>
        </w:rPr>
        <w:t>(</w:t>
      </w:r>
      <w:r w:rsidR="00F42C4A" w:rsidRPr="00743545">
        <w:rPr>
          <w:rFonts w:eastAsiaTheme="minorEastAsia"/>
        </w:rPr>
        <w:t>產業及社福外籍勞工</w:t>
      </w:r>
      <w:r w:rsidR="00F42C4A" w:rsidRPr="00743545">
        <w:rPr>
          <w:rFonts w:eastAsiaTheme="minorEastAsia"/>
        </w:rPr>
        <w:t>)</w:t>
      </w:r>
      <w:r w:rsidR="00745955" w:rsidRPr="00743545">
        <w:rPr>
          <w:rStyle w:val="afff0"/>
          <w:rFonts w:eastAsiaTheme="minorEastAsia"/>
        </w:rPr>
        <w:footnoteReference w:id="85"/>
      </w:r>
      <w:r w:rsidR="00F42C4A" w:rsidRPr="00743545">
        <w:rPr>
          <w:rStyle w:val="ya-q-full-text1"/>
          <w:rFonts w:eastAsiaTheme="minorEastAsia"/>
          <w:color w:val="auto"/>
          <w:sz w:val="24"/>
          <w:szCs w:val="24"/>
        </w:rPr>
        <w:t>。</w:t>
      </w:r>
    </w:p>
    <w:p w:rsidR="00797761" w:rsidRPr="00743545" w:rsidRDefault="00F42C4A" w:rsidP="00743545">
      <w:pPr>
        <w:spacing w:line="0" w:lineRule="atLeast"/>
        <w:rPr>
          <w:rFonts w:eastAsiaTheme="minorEastAsia"/>
          <w:spacing w:val="1"/>
        </w:rPr>
      </w:pPr>
      <w:r w:rsidRPr="00743545">
        <w:rPr>
          <w:rStyle w:val="ya-q-full-text1"/>
          <w:rFonts w:eastAsiaTheme="minorEastAsia"/>
          <w:color w:val="auto"/>
          <w:sz w:val="24"/>
          <w:szCs w:val="24"/>
        </w:rPr>
        <w:t xml:space="preserve">     </w:t>
      </w:r>
      <w:r w:rsidRPr="00743545">
        <w:rPr>
          <w:rFonts w:eastAsiaTheme="minorEastAsia"/>
          <w:spacing w:val="1"/>
        </w:rPr>
        <w:t>1992</w:t>
      </w:r>
      <w:r w:rsidRPr="00743545">
        <w:rPr>
          <w:rFonts w:eastAsiaTheme="minorEastAsia"/>
          <w:spacing w:val="1"/>
        </w:rPr>
        <w:t>年就業服務法公布實施，正式引進大量產業及社</w:t>
      </w:r>
      <w:proofErr w:type="gramStart"/>
      <w:r w:rsidRPr="00743545">
        <w:rPr>
          <w:rFonts w:eastAsiaTheme="minorEastAsia"/>
          <w:spacing w:val="1"/>
        </w:rPr>
        <w:t>福移工</w:t>
      </w:r>
      <w:proofErr w:type="gramEnd"/>
      <w:r w:rsidR="001C1F06" w:rsidRPr="00743545">
        <w:rPr>
          <w:rStyle w:val="afff0"/>
          <w:rFonts w:eastAsiaTheme="minorEastAsia"/>
          <w:spacing w:val="1"/>
        </w:rPr>
        <w:footnoteReference w:id="86"/>
      </w:r>
      <w:r w:rsidRPr="00743545">
        <w:rPr>
          <w:rFonts w:eastAsiaTheme="minorEastAsia"/>
          <w:spacing w:val="1"/>
        </w:rPr>
        <w:t>，依行政院勞動部統計，</w:t>
      </w:r>
      <w:r w:rsidRPr="00743545">
        <w:rPr>
          <w:rFonts w:eastAsiaTheme="minorEastAsia"/>
          <w:spacing w:val="1"/>
        </w:rPr>
        <w:t>108</w:t>
      </w:r>
      <w:r w:rsidRPr="00743545">
        <w:rPr>
          <w:rFonts w:eastAsiaTheme="minorEastAsia"/>
          <w:spacing w:val="1"/>
        </w:rPr>
        <w:t>年</w:t>
      </w:r>
      <w:r w:rsidR="002B63E2" w:rsidRPr="00743545">
        <w:rPr>
          <w:rFonts w:eastAsiaTheme="minorEastAsia"/>
          <w:spacing w:val="1"/>
        </w:rPr>
        <w:t>9</w:t>
      </w:r>
      <w:r w:rsidRPr="00743545">
        <w:rPr>
          <w:rFonts w:eastAsiaTheme="minorEastAsia"/>
          <w:spacing w:val="1"/>
        </w:rPr>
        <w:t>月底產業及社福外籍勞工總計</w:t>
      </w:r>
      <w:r w:rsidRPr="00743545">
        <w:rPr>
          <w:rFonts w:eastAsiaTheme="minorEastAsia"/>
          <w:spacing w:val="1"/>
        </w:rPr>
        <w:t>7</w:t>
      </w:r>
      <w:r w:rsidR="002B63E2" w:rsidRPr="00743545">
        <w:rPr>
          <w:rFonts w:eastAsiaTheme="minorEastAsia"/>
          <w:spacing w:val="1"/>
        </w:rPr>
        <w:t>1</w:t>
      </w:r>
      <w:r w:rsidRPr="00743545">
        <w:rPr>
          <w:rFonts w:eastAsiaTheme="minorEastAsia"/>
          <w:spacing w:val="1"/>
        </w:rPr>
        <w:t>萬</w:t>
      </w:r>
      <w:r w:rsidRPr="00743545">
        <w:rPr>
          <w:rFonts w:eastAsiaTheme="minorEastAsia"/>
          <w:spacing w:val="1"/>
        </w:rPr>
        <w:t>4,</w:t>
      </w:r>
      <w:r w:rsidR="002B63E2" w:rsidRPr="00743545">
        <w:rPr>
          <w:rFonts w:eastAsiaTheme="minorEastAsia"/>
          <w:spacing w:val="1"/>
        </w:rPr>
        <w:t>291</w:t>
      </w:r>
      <w:r w:rsidRPr="00743545">
        <w:rPr>
          <w:rFonts w:eastAsiaTheme="minorEastAsia"/>
          <w:spacing w:val="1"/>
        </w:rPr>
        <w:t>人。但外國人應無法主張有入他國工作權利</w:t>
      </w:r>
      <w:r w:rsidR="00636F8C" w:rsidRPr="00743545">
        <w:rPr>
          <w:rStyle w:val="afff0"/>
          <w:rFonts w:eastAsiaTheme="minorEastAsia"/>
        </w:rPr>
        <w:footnoteReference w:id="87"/>
      </w:r>
      <w:r w:rsidRPr="00743545">
        <w:rPr>
          <w:rFonts w:eastAsiaTheme="minorEastAsia"/>
          <w:spacing w:val="1"/>
        </w:rPr>
        <w:t>，為兼顧保障我國國民工作權及國內勞動力不足，臺灣採取限制行業及人數之開放政策</w:t>
      </w:r>
      <w:r w:rsidR="003040A4" w:rsidRPr="00743545">
        <w:rPr>
          <w:rStyle w:val="afff0"/>
          <w:rFonts w:eastAsiaTheme="minorEastAsia"/>
          <w:spacing w:val="1"/>
        </w:rPr>
        <w:footnoteReference w:id="88"/>
      </w:r>
      <w:r w:rsidRPr="00743545">
        <w:rPr>
          <w:rFonts w:eastAsiaTheme="minorEastAsia"/>
          <w:spacing w:val="1"/>
        </w:rPr>
        <w:t>。</w:t>
      </w:r>
      <w:r w:rsidR="00797761" w:rsidRPr="00743545">
        <w:rPr>
          <w:rFonts w:eastAsiaTheme="minorEastAsia"/>
          <w:spacing w:val="1"/>
        </w:rPr>
        <w:t>按「為保障國民工作權，聘僱外國人工作，不得妨礙本國人之就業機會、勞動條件、國民經濟發展及社會安定。」、「除本法另有規定外，外國人未經雇主申請許可，不得在中華民國境內工作。」就業服務法第</w:t>
      </w:r>
      <w:r w:rsidR="00797761" w:rsidRPr="00743545">
        <w:rPr>
          <w:rFonts w:eastAsiaTheme="minorEastAsia"/>
          <w:spacing w:val="1"/>
        </w:rPr>
        <w:t>42</w:t>
      </w:r>
      <w:r w:rsidR="00797761" w:rsidRPr="00743545">
        <w:rPr>
          <w:rFonts w:eastAsiaTheme="minorEastAsia"/>
          <w:spacing w:val="1"/>
        </w:rPr>
        <w:t>條、第</w:t>
      </w:r>
      <w:r w:rsidR="00797761" w:rsidRPr="00743545">
        <w:rPr>
          <w:rFonts w:eastAsiaTheme="minorEastAsia"/>
          <w:spacing w:val="1"/>
        </w:rPr>
        <w:t>43</w:t>
      </w:r>
      <w:r w:rsidR="00797761" w:rsidRPr="00743545">
        <w:rPr>
          <w:rFonts w:eastAsiaTheme="minorEastAsia"/>
          <w:spacing w:val="1"/>
        </w:rPr>
        <w:t>條分別定有明文。</w:t>
      </w:r>
      <w:r w:rsidR="002B63E2" w:rsidRPr="00743545">
        <w:rPr>
          <w:rFonts w:eastAsiaTheme="minorEastAsia"/>
          <w:spacing w:val="1"/>
        </w:rPr>
        <w:t>亦即</w:t>
      </w:r>
      <w:r w:rsidR="002B63E2" w:rsidRPr="00743545">
        <w:rPr>
          <w:rFonts w:eastAsiaTheme="minorEastAsia"/>
          <w:kern w:val="0"/>
          <w:shd w:val="clear" w:color="auto" w:fill="F3FAF4"/>
        </w:rPr>
        <w:t>法律規定限</w:t>
      </w:r>
      <w:r w:rsidR="002B63E2" w:rsidRPr="00743545">
        <w:rPr>
          <w:rFonts w:eastAsiaTheme="minorEastAsia"/>
          <w:spacing w:val="1"/>
        </w:rPr>
        <w:t>制外國勞工從事許可以外之工作，旨在保護本國人之工作權，以免妨礙本國人之就業機會，為貫徹就業服務法第</w:t>
      </w:r>
      <w:r w:rsidR="002B63E2" w:rsidRPr="00743545">
        <w:rPr>
          <w:rFonts w:eastAsiaTheme="minorEastAsia"/>
          <w:spacing w:val="1"/>
        </w:rPr>
        <w:t>43</w:t>
      </w:r>
      <w:r w:rsidR="002B63E2" w:rsidRPr="00743545">
        <w:rPr>
          <w:rFonts w:eastAsiaTheme="minorEastAsia"/>
          <w:spacing w:val="1"/>
        </w:rPr>
        <w:t>條之立法目的及憲法第</w:t>
      </w:r>
      <w:r w:rsidR="002B63E2" w:rsidRPr="00743545">
        <w:rPr>
          <w:rFonts w:eastAsiaTheme="minorEastAsia"/>
          <w:spacing w:val="1"/>
        </w:rPr>
        <w:t>15</w:t>
      </w:r>
      <w:r w:rsidR="002B63E2" w:rsidRPr="00743545">
        <w:rPr>
          <w:rFonts w:eastAsiaTheme="minorEastAsia"/>
          <w:spacing w:val="1"/>
        </w:rPr>
        <w:t>條、第</w:t>
      </w:r>
      <w:r w:rsidR="002B63E2" w:rsidRPr="00743545">
        <w:rPr>
          <w:rFonts w:eastAsiaTheme="minorEastAsia"/>
          <w:spacing w:val="1"/>
        </w:rPr>
        <w:t>152</w:t>
      </w:r>
      <w:r w:rsidR="002B63E2" w:rsidRPr="00743545">
        <w:rPr>
          <w:rFonts w:eastAsiaTheme="minorEastAsia"/>
          <w:spacing w:val="1"/>
        </w:rPr>
        <w:t>條對人民工作權之保障及充分就業規定意旨，凡外國人受聘僱在中華民國境內工作，皆應由雇主依相關規定申請許可，不因契約類型或是否給付外國人報酬而有異，故就業服務法第</w:t>
      </w:r>
      <w:r w:rsidR="002B63E2" w:rsidRPr="00743545">
        <w:rPr>
          <w:rFonts w:eastAsiaTheme="minorEastAsia"/>
          <w:spacing w:val="1"/>
        </w:rPr>
        <w:t>43</w:t>
      </w:r>
      <w:r w:rsidR="002B63E2" w:rsidRPr="00743545">
        <w:rPr>
          <w:rFonts w:eastAsiaTheme="minorEastAsia"/>
          <w:spacing w:val="1"/>
        </w:rPr>
        <w:t>條之「工作」應兼指有償性及無償性之工作。（最高行政法院</w:t>
      </w:r>
      <w:r w:rsidR="002B63E2" w:rsidRPr="00743545">
        <w:rPr>
          <w:rFonts w:eastAsiaTheme="minorEastAsia"/>
          <w:spacing w:val="1"/>
        </w:rPr>
        <w:t>96</w:t>
      </w:r>
      <w:r w:rsidR="002B63E2" w:rsidRPr="00743545">
        <w:rPr>
          <w:rFonts w:eastAsiaTheme="minorEastAsia"/>
          <w:spacing w:val="1"/>
        </w:rPr>
        <w:t>年判字第</w:t>
      </w:r>
      <w:r w:rsidR="002B63E2" w:rsidRPr="00743545">
        <w:rPr>
          <w:rFonts w:eastAsiaTheme="minorEastAsia"/>
          <w:spacing w:val="1"/>
        </w:rPr>
        <w:t>1058</w:t>
      </w:r>
      <w:r w:rsidR="002B63E2" w:rsidRPr="00743545">
        <w:rPr>
          <w:rFonts w:eastAsiaTheme="minorEastAsia"/>
          <w:spacing w:val="1"/>
        </w:rPr>
        <w:t>號判決意旨參照）。</w:t>
      </w:r>
    </w:p>
    <w:p w:rsidR="00F42C4A" w:rsidRPr="00743545" w:rsidRDefault="00797761" w:rsidP="00743545">
      <w:pPr>
        <w:spacing w:line="0" w:lineRule="atLeast"/>
        <w:rPr>
          <w:rFonts w:eastAsiaTheme="minorEastAsia"/>
        </w:rPr>
      </w:pPr>
      <w:r w:rsidRPr="00743545">
        <w:rPr>
          <w:rFonts w:eastAsiaTheme="minorEastAsia"/>
          <w:spacing w:val="1"/>
        </w:rPr>
        <w:t xml:space="preserve">    </w:t>
      </w:r>
      <w:r w:rsidR="004C19D2" w:rsidRPr="00743545">
        <w:rPr>
          <w:rFonts w:eastAsiaTheme="minorEastAsia"/>
          <w:spacing w:val="1"/>
        </w:rPr>
        <w:t>根據</w:t>
      </w:r>
      <w:r w:rsidR="003040A4" w:rsidRPr="00743545">
        <w:rPr>
          <w:rFonts w:eastAsiaTheme="minorEastAsia"/>
          <w:spacing w:val="1"/>
        </w:rPr>
        <w:t>勞動部勞動力發展署網站</w:t>
      </w:r>
      <w:r w:rsidR="004C19D2" w:rsidRPr="00743545">
        <w:rPr>
          <w:rFonts w:eastAsiaTheme="minorEastAsia"/>
          <w:spacing w:val="1"/>
        </w:rPr>
        <w:t>上之</w:t>
      </w:r>
      <w:r w:rsidR="003040A4" w:rsidRPr="00743545">
        <w:rPr>
          <w:rFonts w:eastAsiaTheme="minorEastAsia"/>
          <w:spacing w:val="1"/>
        </w:rPr>
        <w:t>公告，</w:t>
      </w:r>
      <w:r w:rsidR="00F42C4A" w:rsidRPr="00743545">
        <w:rPr>
          <w:rFonts w:eastAsiaTheme="minorEastAsia"/>
          <w:spacing w:val="1"/>
        </w:rPr>
        <w:t>依《就業服務法</w:t>
      </w:r>
      <w:r w:rsidR="002B63E2" w:rsidRPr="00743545">
        <w:rPr>
          <w:rFonts w:eastAsiaTheme="minorEastAsia"/>
          <w:spacing w:val="1"/>
        </w:rPr>
        <w:t>》</w:t>
      </w:r>
      <w:r w:rsidR="00F42C4A" w:rsidRPr="00743545">
        <w:rPr>
          <w:rFonts w:eastAsiaTheme="minorEastAsia"/>
          <w:spacing w:val="1"/>
        </w:rPr>
        <w:t>第</w:t>
      </w:r>
      <w:r w:rsidR="00F42C4A" w:rsidRPr="00743545">
        <w:rPr>
          <w:rFonts w:eastAsiaTheme="minorEastAsia"/>
          <w:spacing w:val="1"/>
        </w:rPr>
        <w:t>46</w:t>
      </w:r>
      <w:r w:rsidR="00F42C4A" w:rsidRPr="00743545">
        <w:rPr>
          <w:rFonts w:eastAsiaTheme="minorEastAsia"/>
          <w:spacing w:val="1"/>
        </w:rPr>
        <w:t>條開放外籍勞工來</w:t>
      </w:r>
      <w:proofErr w:type="gramStart"/>
      <w:r w:rsidR="00F42C4A" w:rsidRPr="00743545">
        <w:rPr>
          <w:rFonts w:eastAsiaTheme="minorEastAsia"/>
          <w:spacing w:val="1"/>
        </w:rPr>
        <w:t>臺</w:t>
      </w:r>
      <w:proofErr w:type="gramEnd"/>
      <w:r w:rsidR="00F42C4A" w:rsidRPr="00743545">
        <w:rPr>
          <w:rFonts w:eastAsiaTheme="minorEastAsia"/>
          <w:spacing w:val="1"/>
        </w:rPr>
        <w:t>從事之工作種類為：</w:t>
      </w:r>
      <w:r w:rsidR="00DE2BFE" w:rsidRPr="00743545">
        <w:rPr>
          <w:rFonts w:eastAsiaTheme="minorEastAsia"/>
          <w:spacing w:val="1"/>
        </w:rPr>
        <w:t>1.</w:t>
      </w:r>
      <w:r w:rsidR="00F42C4A" w:rsidRPr="00743545">
        <w:rPr>
          <w:rFonts w:eastAsiaTheme="minorEastAsia"/>
          <w:spacing w:val="1"/>
        </w:rPr>
        <w:t>家庭看護工、</w:t>
      </w:r>
      <w:r w:rsidR="00DE2BFE" w:rsidRPr="00743545">
        <w:rPr>
          <w:rFonts w:eastAsiaTheme="minorEastAsia"/>
          <w:spacing w:val="1"/>
        </w:rPr>
        <w:t>2.</w:t>
      </w:r>
      <w:r w:rsidR="00F42C4A" w:rsidRPr="00743545">
        <w:rPr>
          <w:rFonts w:eastAsiaTheme="minorEastAsia"/>
          <w:spacing w:val="1"/>
        </w:rPr>
        <w:t>家庭幫</w:t>
      </w:r>
      <w:proofErr w:type="gramStart"/>
      <w:r w:rsidR="00F42C4A" w:rsidRPr="00743545">
        <w:rPr>
          <w:rFonts w:eastAsiaTheme="minorEastAsia"/>
          <w:spacing w:val="1"/>
        </w:rPr>
        <w:t>傭</w:t>
      </w:r>
      <w:proofErr w:type="gramEnd"/>
      <w:r w:rsidR="00F42C4A" w:rsidRPr="00743545">
        <w:rPr>
          <w:rFonts w:eastAsiaTheme="minorEastAsia"/>
          <w:spacing w:val="1"/>
        </w:rPr>
        <w:t>、</w:t>
      </w:r>
      <w:r w:rsidR="00DE2BFE" w:rsidRPr="00743545">
        <w:rPr>
          <w:rFonts w:eastAsiaTheme="minorEastAsia"/>
          <w:spacing w:val="1"/>
        </w:rPr>
        <w:t>3.</w:t>
      </w:r>
      <w:r w:rsidR="00F42C4A" w:rsidRPr="00743545">
        <w:rPr>
          <w:rFonts w:eastAsiaTheme="minorEastAsia"/>
          <w:spacing w:val="1"/>
        </w:rPr>
        <w:t>機構看護工工作、</w:t>
      </w:r>
      <w:r w:rsidR="00DE2BFE" w:rsidRPr="00743545">
        <w:rPr>
          <w:rFonts w:eastAsiaTheme="minorEastAsia"/>
          <w:spacing w:val="1"/>
        </w:rPr>
        <w:t>4.</w:t>
      </w:r>
      <w:r w:rsidR="00F42C4A" w:rsidRPr="00743545">
        <w:rPr>
          <w:rFonts w:eastAsiaTheme="minorEastAsia"/>
          <w:spacing w:val="1"/>
        </w:rPr>
        <w:t>製造工作、</w:t>
      </w:r>
      <w:r w:rsidR="00DE2BFE" w:rsidRPr="00743545">
        <w:rPr>
          <w:rFonts w:eastAsiaTheme="minorEastAsia"/>
          <w:spacing w:val="1"/>
        </w:rPr>
        <w:t>5.</w:t>
      </w:r>
      <w:r w:rsidR="00F42C4A" w:rsidRPr="00743545">
        <w:rPr>
          <w:rFonts w:eastAsiaTheme="minorEastAsia"/>
          <w:spacing w:val="1"/>
        </w:rPr>
        <w:t>營造工作、</w:t>
      </w:r>
      <w:r w:rsidR="00DE2BFE" w:rsidRPr="00743545">
        <w:rPr>
          <w:rFonts w:eastAsiaTheme="minorEastAsia"/>
          <w:spacing w:val="1"/>
        </w:rPr>
        <w:t>6.</w:t>
      </w:r>
      <w:r w:rsidR="00F42C4A" w:rsidRPr="00743545">
        <w:rPr>
          <w:rFonts w:eastAsiaTheme="minorEastAsia"/>
          <w:spacing w:val="1"/>
        </w:rPr>
        <w:t>海洋漁撈工作及</w:t>
      </w:r>
      <w:r w:rsidR="00DE2BFE" w:rsidRPr="00743545">
        <w:rPr>
          <w:rFonts w:eastAsiaTheme="minorEastAsia"/>
          <w:spacing w:val="1"/>
        </w:rPr>
        <w:t>7.</w:t>
      </w:r>
      <w:r w:rsidR="00F42C4A" w:rsidRPr="00743545">
        <w:rPr>
          <w:rFonts w:eastAsiaTheme="minorEastAsia"/>
          <w:spacing w:val="1"/>
        </w:rPr>
        <w:t>屠宰工作等</w:t>
      </w:r>
      <w:r w:rsidR="00F42C4A" w:rsidRPr="00743545">
        <w:rPr>
          <w:rFonts w:eastAsiaTheme="minorEastAsia"/>
          <w:spacing w:val="1"/>
        </w:rPr>
        <w:t>7</w:t>
      </w:r>
      <w:r w:rsidR="00F42C4A" w:rsidRPr="00743545">
        <w:rPr>
          <w:rFonts w:eastAsiaTheme="minorEastAsia"/>
          <w:spacing w:val="1"/>
        </w:rPr>
        <w:t>種。</w:t>
      </w:r>
      <w:r w:rsidR="009E4DB6" w:rsidRPr="00743545">
        <w:rPr>
          <w:rFonts w:eastAsiaTheme="minorEastAsia"/>
          <w:spacing w:val="1"/>
        </w:rPr>
        <w:t>以海洋漁撈工作為例，</w:t>
      </w:r>
      <w:r w:rsidR="00F42C4A" w:rsidRPr="00743545">
        <w:rPr>
          <w:rFonts w:eastAsiaTheme="minorEastAsia"/>
          <w:spacing w:val="1"/>
        </w:rPr>
        <w:t>我國漁業因</w:t>
      </w:r>
      <w:proofErr w:type="gramStart"/>
      <w:r w:rsidR="00F42C4A" w:rsidRPr="00743545">
        <w:rPr>
          <w:rFonts w:eastAsiaTheme="minorEastAsia"/>
          <w:spacing w:val="1"/>
        </w:rPr>
        <w:t>面臨少子化</w:t>
      </w:r>
      <w:proofErr w:type="gramEnd"/>
      <w:r w:rsidR="00636F8C" w:rsidRPr="00743545">
        <w:rPr>
          <w:rFonts w:eastAsiaTheme="minorEastAsia"/>
          <w:spacing w:val="1"/>
        </w:rPr>
        <w:footnoteReference w:id="89"/>
      </w:r>
      <w:r w:rsidR="00F42C4A" w:rsidRPr="00743545">
        <w:rPr>
          <w:rFonts w:eastAsiaTheme="minorEastAsia"/>
          <w:spacing w:val="1"/>
        </w:rPr>
        <w:t>及國內培育相關漁業科系管理人才大學僅</w:t>
      </w:r>
      <w:r w:rsidR="00F42C4A" w:rsidRPr="00743545">
        <w:rPr>
          <w:rFonts w:eastAsiaTheme="minorEastAsia"/>
          <w:spacing w:val="1"/>
        </w:rPr>
        <w:t>2</w:t>
      </w:r>
      <w:r w:rsidR="00F42C4A" w:rsidRPr="00743545">
        <w:rPr>
          <w:rFonts w:eastAsiaTheme="minorEastAsia"/>
          <w:spacing w:val="1"/>
        </w:rPr>
        <w:t>所，另訓練漁業科系基層人才職業學校僅</w:t>
      </w:r>
      <w:r w:rsidR="00F42C4A" w:rsidRPr="00743545">
        <w:rPr>
          <w:rFonts w:eastAsiaTheme="minorEastAsia"/>
          <w:spacing w:val="1"/>
        </w:rPr>
        <w:t>4</w:t>
      </w:r>
      <w:r w:rsidR="009E4DB6" w:rsidRPr="00743545">
        <w:rPr>
          <w:rFonts w:eastAsiaTheme="minorEastAsia"/>
          <w:spacing w:val="1"/>
        </w:rPr>
        <w:t>所，年輕人甚少願意長時間在</w:t>
      </w:r>
      <w:proofErr w:type="gramStart"/>
      <w:r w:rsidR="009E4DB6" w:rsidRPr="00743545">
        <w:rPr>
          <w:rFonts w:eastAsiaTheme="minorEastAsia"/>
          <w:spacing w:val="1"/>
        </w:rPr>
        <w:t>海上過討海</w:t>
      </w:r>
      <w:proofErr w:type="gramEnd"/>
      <w:r w:rsidR="009E4DB6" w:rsidRPr="00743545">
        <w:rPr>
          <w:rFonts w:eastAsiaTheme="minorEastAsia"/>
          <w:spacing w:val="1"/>
        </w:rPr>
        <w:t>人</w:t>
      </w:r>
      <w:r w:rsidR="00F42C4A" w:rsidRPr="00743545">
        <w:rPr>
          <w:rFonts w:eastAsiaTheme="minorEastAsia"/>
          <w:spacing w:val="1"/>
        </w:rPr>
        <w:t>生活，因此海上勞動力漸由外籍漁工取代本國籍勞工，成為我國漁業勞動力</w:t>
      </w:r>
      <w:r w:rsidR="00F42C4A" w:rsidRPr="00743545">
        <w:rPr>
          <w:rFonts w:eastAsiaTheme="minorEastAsia"/>
        </w:rPr>
        <w:t>主要來源</w:t>
      </w:r>
      <w:r w:rsidR="00267370" w:rsidRPr="00743545">
        <w:rPr>
          <w:rStyle w:val="afff0"/>
          <w:rFonts w:eastAsiaTheme="minorEastAsia"/>
        </w:rPr>
        <w:footnoteReference w:id="90"/>
      </w:r>
      <w:r w:rsidR="00F42C4A" w:rsidRPr="00743545">
        <w:rPr>
          <w:rFonts w:eastAsiaTheme="minorEastAsia"/>
        </w:rPr>
        <w:t>。</w:t>
      </w:r>
    </w:p>
    <w:p w:rsidR="00E01269" w:rsidRPr="00743545" w:rsidRDefault="00F42C4A" w:rsidP="00743545">
      <w:pPr>
        <w:pStyle w:val="Default"/>
        <w:spacing w:line="0" w:lineRule="atLeast"/>
        <w:rPr>
          <w:rFonts w:eastAsiaTheme="minorEastAsia"/>
          <w:color w:val="auto"/>
          <w:kern w:val="2"/>
        </w:rPr>
      </w:pPr>
      <w:r w:rsidRPr="00743545">
        <w:rPr>
          <w:rFonts w:eastAsiaTheme="minorEastAsia"/>
          <w:color w:val="auto"/>
          <w:kern w:val="2"/>
        </w:rPr>
        <w:t xml:space="preserve">    </w:t>
      </w:r>
      <w:r w:rsidR="009E4DB6" w:rsidRPr="00743545">
        <w:rPr>
          <w:rFonts w:eastAsiaTheme="minorEastAsia"/>
          <w:color w:val="auto"/>
          <w:spacing w:val="1"/>
          <w:kern w:val="2"/>
        </w:rPr>
        <w:t>針對「境外聘僱漁工」，</w:t>
      </w:r>
      <w:r w:rsidR="003040A4" w:rsidRPr="00743545">
        <w:rPr>
          <w:rFonts w:eastAsiaTheme="minorEastAsia"/>
          <w:color w:val="auto"/>
          <w:spacing w:val="1"/>
          <w:kern w:val="2"/>
        </w:rPr>
        <w:t>2017</w:t>
      </w:r>
      <w:r w:rsidR="003040A4" w:rsidRPr="00743545">
        <w:rPr>
          <w:rFonts w:eastAsiaTheme="minorEastAsia"/>
          <w:color w:val="auto"/>
          <w:spacing w:val="1"/>
          <w:kern w:val="2"/>
        </w:rPr>
        <w:t>年國際人權公約第二次報告之審查稱</w:t>
      </w:r>
      <w:r w:rsidRPr="00743545">
        <w:rPr>
          <w:rFonts w:eastAsiaTheme="minorEastAsia"/>
          <w:color w:val="auto"/>
          <w:spacing w:val="1"/>
          <w:kern w:val="2"/>
        </w:rPr>
        <w:t>臺灣人權黑洞，</w:t>
      </w:r>
      <w:r w:rsidR="009E4DB6" w:rsidRPr="00743545">
        <w:rPr>
          <w:rFonts w:eastAsiaTheme="minorEastAsia"/>
          <w:color w:val="auto"/>
          <w:spacing w:val="1"/>
          <w:kern w:val="2"/>
        </w:rPr>
        <w:t>監察院調查報告也</w:t>
      </w:r>
      <w:r w:rsidRPr="00743545">
        <w:rPr>
          <w:rFonts w:eastAsiaTheme="minorEastAsia"/>
          <w:color w:val="auto"/>
          <w:spacing w:val="1"/>
          <w:kern w:val="2"/>
        </w:rPr>
        <w:t>指出，農委會及所屬漁業署長期漠視對境外聘僱外籍漁工查核及管理責任，致其基本勞動權益嚴重受損。國際媒體甚至以「奴工」、「奴隸」等負面字眼形容我國境外聘僱外籍漁</w:t>
      </w:r>
      <w:r w:rsidRPr="00743545">
        <w:rPr>
          <w:rFonts w:eastAsiaTheme="minorEastAsia"/>
          <w:color w:val="auto"/>
          <w:kern w:val="2"/>
        </w:rPr>
        <w:t>工不人道處境</w:t>
      </w:r>
      <w:r w:rsidRPr="00743545">
        <w:rPr>
          <w:rStyle w:val="afff0"/>
          <w:rFonts w:eastAsiaTheme="minorEastAsia"/>
          <w:color w:val="auto"/>
          <w:spacing w:val="-9"/>
        </w:rPr>
        <w:footnoteReference w:id="91"/>
      </w:r>
      <w:r w:rsidRPr="00743545">
        <w:rPr>
          <w:rFonts w:eastAsiaTheme="minorEastAsia"/>
          <w:color w:val="auto"/>
          <w:kern w:val="2"/>
        </w:rPr>
        <w:t>，農委會依《漁業法》授權訂定「漁船船主在國外僱用外籍船員作業應行遵守及注意事項」，並由所屬漁業署執行境外聘僱外籍船員之管理與查核。監察院</w:t>
      </w:r>
      <w:r w:rsidRPr="00743545">
        <w:rPr>
          <w:rFonts w:eastAsiaTheme="minorEastAsia"/>
          <w:color w:val="auto"/>
          <w:kern w:val="2"/>
        </w:rPr>
        <w:t>107</w:t>
      </w:r>
      <w:r w:rsidRPr="00743545">
        <w:rPr>
          <w:rFonts w:eastAsiaTheme="minorEastAsia"/>
          <w:color w:val="auto"/>
          <w:kern w:val="2"/>
        </w:rPr>
        <w:t>年</w:t>
      </w:r>
      <w:r w:rsidRPr="00743545">
        <w:rPr>
          <w:rFonts w:eastAsiaTheme="minorEastAsia"/>
          <w:color w:val="auto"/>
          <w:kern w:val="2"/>
        </w:rPr>
        <w:t>8</w:t>
      </w:r>
      <w:r w:rsidRPr="00743545">
        <w:rPr>
          <w:rFonts w:eastAsiaTheme="minorEastAsia"/>
          <w:color w:val="auto"/>
          <w:kern w:val="2"/>
        </w:rPr>
        <w:t>月調查報告</w:t>
      </w:r>
      <w:r w:rsidRPr="00743545">
        <w:rPr>
          <w:rFonts w:eastAsiaTheme="minorEastAsia"/>
          <w:color w:val="auto"/>
          <w:kern w:val="2"/>
        </w:rPr>
        <w:t>(</w:t>
      </w:r>
      <w:r w:rsidRPr="00743545">
        <w:rPr>
          <w:rFonts w:eastAsiaTheme="minorEastAsia"/>
          <w:color w:val="auto"/>
          <w:kern w:val="2"/>
        </w:rPr>
        <w:t>字號：</w:t>
      </w:r>
      <w:r w:rsidRPr="00743545">
        <w:rPr>
          <w:rFonts w:eastAsiaTheme="minorEastAsia"/>
          <w:color w:val="auto"/>
          <w:kern w:val="2"/>
        </w:rPr>
        <w:t>107</w:t>
      </w:r>
      <w:proofErr w:type="gramStart"/>
      <w:r w:rsidRPr="00743545">
        <w:rPr>
          <w:rFonts w:eastAsiaTheme="minorEastAsia"/>
          <w:color w:val="auto"/>
          <w:kern w:val="2"/>
        </w:rPr>
        <w:t>財調</w:t>
      </w:r>
      <w:proofErr w:type="gramEnd"/>
      <w:r w:rsidRPr="00743545">
        <w:rPr>
          <w:rFonts w:eastAsiaTheme="minorEastAsia"/>
          <w:color w:val="auto"/>
          <w:kern w:val="2"/>
        </w:rPr>
        <w:t>0033)</w:t>
      </w:r>
      <w:r w:rsidRPr="00743545">
        <w:rPr>
          <w:rFonts w:eastAsiaTheme="minorEastAsia"/>
          <w:color w:val="auto"/>
          <w:kern w:val="2"/>
        </w:rPr>
        <w:t>指出，該案竟有</w:t>
      </w:r>
      <w:r w:rsidRPr="00743545">
        <w:rPr>
          <w:rFonts w:eastAsiaTheme="minorEastAsia"/>
          <w:color w:val="auto"/>
          <w:kern w:val="2"/>
        </w:rPr>
        <w:t>81</w:t>
      </w:r>
      <w:r w:rsidRPr="00743545">
        <w:rPr>
          <w:rFonts w:eastAsiaTheme="minorEastAsia"/>
          <w:color w:val="auto"/>
          <w:kern w:val="2"/>
        </w:rPr>
        <w:t>名外籍漁工有遭不當剋扣薪資、每月只有</w:t>
      </w:r>
      <w:r w:rsidRPr="00743545">
        <w:rPr>
          <w:rFonts w:eastAsiaTheme="minorEastAsia"/>
          <w:color w:val="auto"/>
          <w:kern w:val="2"/>
        </w:rPr>
        <w:t>50</w:t>
      </w:r>
      <w:r w:rsidRPr="00743545">
        <w:rPr>
          <w:rFonts w:eastAsiaTheme="minorEastAsia"/>
          <w:color w:val="auto"/>
          <w:kern w:val="2"/>
        </w:rPr>
        <w:t>元美金低薪、長工時、護照及船員證遭扣押、工作時遭毆打及禁止對外聯</w:t>
      </w:r>
      <w:r w:rsidRPr="00743545">
        <w:rPr>
          <w:rFonts w:eastAsiaTheme="minorEastAsia"/>
          <w:color w:val="auto"/>
          <w:kern w:val="2"/>
        </w:rPr>
        <w:lastRenderedPageBreak/>
        <w:t>絡等嚴重違反人權情事。</w:t>
      </w:r>
    </w:p>
    <w:p w:rsidR="00E01269" w:rsidRPr="00743545" w:rsidRDefault="00E01269" w:rsidP="00743545">
      <w:pPr>
        <w:pStyle w:val="Default"/>
        <w:spacing w:line="0" w:lineRule="atLeast"/>
        <w:ind w:left="240" w:firstLineChars="100" w:firstLine="240"/>
        <w:rPr>
          <w:rFonts w:eastAsiaTheme="minorEastAsia"/>
          <w:color w:val="auto"/>
        </w:rPr>
      </w:pPr>
      <w:proofErr w:type="gramStart"/>
      <w:r w:rsidRPr="00743545">
        <w:rPr>
          <w:rFonts w:eastAsiaTheme="minorEastAsia"/>
          <w:bCs/>
          <w:color w:val="auto"/>
        </w:rPr>
        <w:t>鑑</w:t>
      </w:r>
      <w:proofErr w:type="gramEnd"/>
      <w:r w:rsidRPr="00743545">
        <w:rPr>
          <w:rFonts w:eastAsiaTheme="minorEastAsia"/>
          <w:bCs/>
          <w:color w:val="auto"/>
        </w:rPr>
        <w:t>於</w:t>
      </w:r>
      <w:r w:rsidRPr="00743545">
        <w:rPr>
          <w:rFonts w:eastAsiaTheme="minorEastAsia"/>
          <w:bCs/>
          <w:color w:val="auto"/>
        </w:rPr>
        <w:t>2015</w:t>
      </w:r>
      <w:r w:rsidRPr="00743545">
        <w:rPr>
          <w:rFonts w:eastAsiaTheme="minorEastAsia"/>
          <w:bCs/>
          <w:color w:val="auto"/>
        </w:rPr>
        <w:t>年</w:t>
      </w:r>
      <w:proofErr w:type="gramStart"/>
      <w:r w:rsidRPr="00743545">
        <w:rPr>
          <w:rFonts w:eastAsiaTheme="minorEastAsia"/>
          <w:bCs/>
          <w:color w:val="auto"/>
        </w:rPr>
        <w:t>福賜群</w:t>
      </w:r>
      <w:proofErr w:type="gramEnd"/>
      <w:r w:rsidRPr="00743545">
        <w:rPr>
          <w:rFonts w:eastAsiaTheme="minorEastAsia"/>
          <w:bCs/>
          <w:color w:val="auto"/>
        </w:rPr>
        <w:t>號之印尼籍死亡船員</w:t>
      </w:r>
      <w:r w:rsidRPr="00743545">
        <w:rPr>
          <w:rFonts w:eastAsiaTheme="minorEastAsia"/>
          <w:bCs/>
          <w:color w:val="auto"/>
        </w:rPr>
        <w:t>SUPRIYANTO</w:t>
      </w:r>
      <w:r w:rsidRPr="00743545">
        <w:rPr>
          <w:rFonts w:eastAsiaTheme="minorEastAsia"/>
          <w:bCs/>
          <w:color w:val="auto"/>
        </w:rPr>
        <w:t>案</w:t>
      </w:r>
      <w:r w:rsidRPr="00743545">
        <w:rPr>
          <w:rStyle w:val="afff0"/>
          <w:rFonts w:eastAsiaTheme="minorEastAsia"/>
          <w:bCs/>
          <w:color w:val="auto"/>
        </w:rPr>
        <w:footnoteReference w:id="92"/>
      </w:r>
      <w:r w:rsidRPr="00743545">
        <w:rPr>
          <w:rFonts w:eastAsiaTheme="minorEastAsia"/>
          <w:bCs/>
          <w:color w:val="auto"/>
        </w:rPr>
        <w:t>爭議，雖然自</w:t>
      </w:r>
      <w:r w:rsidRPr="00743545">
        <w:rPr>
          <w:rFonts w:eastAsiaTheme="minorEastAsia"/>
          <w:color w:val="auto"/>
          <w:kern w:val="2"/>
        </w:rPr>
        <w:t>2006</w:t>
      </w:r>
      <w:r w:rsidRPr="00743545">
        <w:rPr>
          <w:rFonts w:eastAsiaTheme="minorEastAsia"/>
          <w:color w:val="auto"/>
          <w:kern w:val="2"/>
        </w:rPr>
        <w:t>年起，法院及檢察機關開始建置</w:t>
      </w:r>
      <w:r w:rsidR="004B06CF" w:rsidRPr="00743545">
        <w:rPr>
          <w:rFonts w:eastAsiaTheme="minorEastAsia"/>
          <w:color w:val="auto"/>
          <w:kern w:val="2"/>
        </w:rPr>
        <w:t>外語之</w:t>
      </w:r>
      <w:r w:rsidRPr="00743545">
        <w:rPr>
          <w:rFonts w:eastAsiaTheme="minorEastAsia"/>
          <w:color w:val="auto"/>
          <w:kern w:val="2"/>
        </w:rPr>
        <w:t>通譯名冊，然經過</w:t>
      </w:r>
      <w:r w:rsidRPr="00743545">
        <w:rPr>
          <w:rFonts w:eastAsiaTheme="minorEastAsia"/>
          <w:color w:val="auto"/>
          <w:kern w:val="2"/>
        </w:rPr>
        <w:t>14</w:t>
      </w:r>
      <w:r w:rsidRPr="00743545">
        <w:rPr>
          <w:rFonts w:eastAsiaTheme="minorEastAsia"/>
          <w:color w:val="auto"/>
          <w:kern w:val="2"/>
        </w:rPr>
        <w:t>年，顯示東南亞通譯人才</w:t>
      </w:r>
      <w:r w:rsidR="004B06CF" w:rsidRPr="00743545">
        <w:rPr>
          <w:rFonts w:eastAsiaTheme="minorEastAsia"/>
          <w:color w:val="auto"/>
          <w:kern w:val="2"/>
        </w:rPr>
        <w:t>，仍是</w:t>
      </w:r>
      <w:r w:rsidRPr="00743545">
        <w:rPr>
          <w:rFonts w:eastAsiaTheme="minorEastAsia"/>
          <w:color w:val="auto"/>
          <w:kern w:val="2"/>
        </w:rPr>
        <w:t>有待訓練及擴充，</w:t>
      </w:r>
      <w:r w:rsidR="004B06CF" w:rsidRPr="00743545">
        <w:rPr>
          <w:rFonts w:eastAsiaTheme="minorEastAsia"/>
          <w:color w:val="auto"/>
          <w:kern w:val="2"/>
        </w:rPr>
        <w:t>始能有效</w:t>
      </w:r>
      <w:r w:rsidRPr="00743545">
        <w:rPr>
          <w:rFonts w:eastAsiaTheme="minorEastAsia"/>
          <w:color w:val="auto"/>
          <w:kern w:val="2"/>
        </w:rPr>
        <w:t>幫助我國</w:t>
      </w:r>
      <w:proofErr w:type="gramStart"/>
      <w:r w:rsidRPr="00743545">
        <w:rPr>
          <w:rFonts w:eastAsiaTheme="minorEastAsia"/>
          <w:color w:val="auto"/>
          <w:shd w:val="clear" w:color="auto" w:fill="FFFFFF"/>
        </w:rPr>
        <w:t>外籍移工面臨</w:t>
      </w:r>
      <w:proofErr w:type="gramEnd"/>
      <w:r w:rsidRPr="00743545">
        <w:rPr>
          <w:rFonts w:eastAsiaTheme="minorEastAsia"/>
          <w:color w:val="auto"/>
          <w:shd w:val="clear" w:color="auto" w:fill="FFFFFF"/>
        </w:rPr>
        <w:t>司法案件</w:t>
      </w:r>
      <w:r w:rsidR="004B06CF" w:rsidRPr="00743545">
        <w:rPr>
          <w:rFonts w:eastAsiaTheme="minorEastAsia"/>
          <w:color w:val="auto"/>
          <w:shd w:val="clear" w:color="auto" w:fill="FFFFFF"/>
        </w:rPr>
        <w:t>時，能</w:t>
      </w:r>
      <w:proofErr w:type="gramStart"/>
      <w:r w:rsidRPr="00743545">
        <w:rPr>
          <w:rFonts w:eastAsiaTheme="minorEastAsia"/>
          <w:color w:val="auto"/>
          <w:shd w:val="clear" w:color="auto" w:fill="FFFFFF"/>
        </w:rPr>
        <w:t>釐</w:t>
      </w:r>
      <w:proofErr w:type="gramEnd"/>
      <w:r w:rsidRPr="00743545">
        <w:rPr>
          <w:rFonts w:eastAsiaTheme="minorEastAsia"/>
          <w:color w:val="auto"/>
          <w:shd w:val="clear" w:color="auto" w:fill="FFFFFF"/>
        </w:rPr>
        <w:t>清相關證據</w:t>
      </w:r>
      <w:r w:rsidRPr="00743545">
        <w:rPr>
          <w:rFonts w:eastAsiaTheme="minorEastAsia"/>
          <w:color w:val="auto"/>
          <w:kern w:val="2"/>
        </w:rPr>
        <w:t>，方</w:t>
      </w:r>
      <w:r w:rsidR="004B06CF" w:rsidRPr="00743545">
        <w:rPr>
          <w:rFonts w:eastAsiaTheme="minorEastAsia"/>
          <w:color w:val="auto"/>
          <w:kern w:val="2"/>
        </w:rPr>
        <w:t>能有效地保障</w:t>
      </w:r>
      <w:proofErr w:type="gramStart"/>
      <w:r w:rsidR="004B06CF" w:rsidRPr="00743545">
        <w:rPr>
          <w:rFonts w:eastAsiaTheme="minorEastAsia"/>
          <w:color w:val="auto"/>
          <w:shd w:val="clear" w:color="auto" w:fill="FFFFFF"/>
        </w:rPr>
        <w:t>外籍移工享有</w:t>
      </w:r>
      <w:proofErr w:type="gramEnd"/>
      <w:r w:rsidR="004B06CF" w:rsidRPr="00743545">
        <w:rPr>
          <w:rFonts w:eastAsiaTheme="minorEastAsia"/>
          <w:color w:val="auto"/>
          <w:shd w:val="clear" w:color="auto" w:fill="FFFFFF"/>
        </w:rPr>
        <w:t>我國</w:t>
      </w:r>
      <w:r w:rsidRPr="00743545">
        <w:rPr>
          <w:rFonts w:eastAsiaTheme="minorEastAsia"/>
          <w:color w:val="auto"/>
          <w:kern w:val="2"/>
        </w:rPr>
        <w:t>憲法第</w:t>
      </w:r>
      <w:r w:rsidRPr="00743545">
        <w:rPr>
          <w:rFonts w:eastAsiaTheme="minorEastAsia"/>
          <w:color w:val="auto"/>
          <w:kern w:val="2"/>
        </w:rPr>
        <w:t>16</w:t>
      </w:r>
      <w:r w:rsidRPr="00743545">
        <w:rPr>
          <w:rFonts w:eastAsiaTheme="minorEastAsia"/>
          <w:color w:val="auto"/>
          <w:kern w:val="2"/>
        </w:rPr>
        <w:t>條</w:t>
      </w:r>
      <w:r w:rsidR="0010574B" w:rsidRPr="00743545">
        <w:rPr>
          <w:rFonts w:eastAsiaTheme="minorEastAsia"/>
          <w:color w:val="auto"/>
          <w:kern w:val="2"/>
        </w:rPr>
        <w:t>之</w:t>
      </w:r>
      <w:r w:rsidRPr="00743545">
        <w:rPr>
          <w:rFonts w:eastAsiaTheme="minorEastAsia"/>
          <w:color w:val="auto"/>
          <w:kern w:val="2"/>
        </w:rPr>
        <w:t>訴訟權</w:t>
      </w:r>
      <w:r w:rsidR="004B06CF" w:rsidRPr="00743545">
        <w:rPr>
          <w:rFonts w:eastAsiaTheme="minorEastAsia"/>
          <w:color w:val="auto"/>
          <w:kern w:val="2"/>
        </w:rPr>
        <w:t>，</w:t>
      </w:r>
      <w:r w:rsidRPr="00743545">
        <w:rPr>
          <w:rFonts w:eastAsiaTheme="minorEastAsia"/>
          <w:color w:val="auto"/>
          <w:kern w:val="2"/>
        </w:rPr>
        <w:t>及</w:t>
      </w:r>
      <w:r w:rsidRPr="00743545">
        <w:rPr>
          <w:rFonts w:eastAsiaTheme="minorEastAsia"/>
          <w:color w:val="auto"/>
        </w:rPr>
        <w:t>《保護所有移</w:t>
      </w:r>
      <w:proofErr w:type="gramStart"/>
      <w:r w:rsidRPr="00743545">
        <w:rPr>
          <w:rFonts w:eastAsiaTheme="minorEastAsia"/>
          <w:color w:val="auto"/>
        </w:rPr>
        <w:t>徙工</w:t>
      </w:r>
      <w:proofErr w:type="gramEnd"/>
      <w:r w:rsidRPr="00743545">
        <w:rPr>
          <w:rFonts w:eastAsiaTheme="minorEastAsia"/>
          <w:color w:val="auto"/>
        </w:rPr>
        <w:t>人及其家庭成員權利國際公約》</w:t>
      </w:r>
      <w:r w:rsidRPr="00743545">
        <w:rPr>
          <w:rFonts w:eastAsiaTheme="minorEastAsia"/>
          <w:color w:val="auto"/>
          <w:kern w:val="2"/>
        </w:rPr>
        <w:t>第</w:t>
      </w:r>
      <w:r w:rsidRPr="00743545">
        <w:rPr>
          <w:rFonts w:eastAsiaTheme="minorEastAsia"/>
          <w:color w:val="auto"/>
          <w:kern w:val="2"/>
        </w:rPr>
        <w:t>18</w:t>
      </w:r>
      <w:r w:rsidRPr="00743545">
        <w:rPr>
          <w:rFonts w:eastAsiaTheme="minorEastAsia"/>
          <w:color w:val="auto"/>
          <w:kern w:val="2"/>
        </w:rPr>
        <w:t>條有關法律援助及通譯協助</w:t>
      </w:r>
      <w:r w:rsidR="004B06CF" w:rsidRPr="00743545">
        <w:rPr>
          <w:rFonts w:eastAsiaTheme="minorEastAsia"/>
          <w:color w:val="auto"/>
          <w:kern w:val="2"/>
        </w:rPr>
        <w:t>之</w:t>
      </w:r>
      <w:r w:rsidRPr="00743545">
        <w:rPr>
          <w:rFonts w:eastAsiaTheme="minorEastAsia"/>
          <w:color w:val="auto"/>
          <w:kern w:val="2"/>
        </w:rPr>
        <w:t>權利。</w:t>
      </w:r>
    </w:p>
    <w:p w:rsidR="002151E1" w:rsidRPr="00743545" w:rsidRDefault="002151E1" w:rsidP="00743545">
      <w:pPr>
        <w:pStyle w:val="Default"/>
        <w:spacing w:line="0" w:lineRule="atLeast"/>
        <w:ind w:left="240" w:firstLine="536"/>
        <w:jc w:val="center"/>
        <w:rPr>
          <w:rStyle w:val="ya-q-full-text1"/>
          <w:rFonts w:eastAsiaTheme="minorEastAsia"/>
          <w:color w:val="auto"/>
          <w:sz w:val="24"/>
          <w:szCs w:val="24"/>
        </w:rPr>
      </w:pPr>
      <w:r w:rsidRPr="00743545">
        <w:rPr>
          <w:rFonts w:eastAsiaTheme="minorEastAsia"/>
          <w:color w:val="auto"/>
          <w:kern w:val="2"/>
          <w:lang w:eastAsia="ar-SA"/>
        </w:rPr>
        <w:t>表</w:t>
      </w:r>
      <w:r w:rsidRPr="00743545">
        <w:rPr>
          <w:rFonts w:eastAsiaTheme="minorEastAsia"/>
          <w:color w:val="auto"/>
          <w:kern w:val="2"/>
        </w:rPr>
        <w:t>4</w:t>
      </w:r>
      <w:r w:rsidRPr="00743545">
        <w:rPr>
          <w:rFonts w:eastAsiaTheme="minorEastAsia"/>
          <w:color w:val="auto"/>
          <w:kern w:val="2"/>
          <w:lang w:eastAsia="ar-SA"/>
        </w:rPr>
        <w:t>：</w:t>
      </w:r>
      <w:r w:rsidRPr="00743545">
        <w:rPr>
          <w:rFonts w:eastAsiaTheme="minorEastAsia"/>
          <w:color w:val="auto"/>
        </w:rPr>
        <w:t>本國籍漁</w:t>
      </w:r>
      <w:proofErr w:type="gramStart"/>
      <w:r w:rsidRPr="00743545">
        <w:rPr>
          <w:rFonts w:eastAsiaTheme="minorEastAsia"/>
          <w:color w:val="auto"/>
        </w:rPr>
        <w:t>工與境</w:t>
      </w:r>
      <w:proofErr w:type="gramEnd"/>
      <w:r w:rsidRPr="00743545">
        <w:rPr>
          <w:rFonts w:eastAsiaTheme="minorEastAsia"/>
          <w:color w:val="auto"/>
        </w:rPr>
        <w:t>(</w:t>
      </w:r>
      <w:r w:rsidRPr="00743545">
        <w:rPr>
          <w:rFonts w:eastAsiaTheme="minorEastAsia"/>
          <w:color w:val="auto"/>
        </w:rPr>
        <w:t>內</w:t>
      </w:r>
      <w:r w:rsidRPr="00743545">
        <w:rPr>
          <w:rFonts w:eastAsiaTheme="minorEastAsia"/>
          <w:color w:val="auto"/>
        </w:rPr>
        <w:t>)</w:t>
      </w:r>
      <w:r w:rsidRPr="00743545">
        <w:rPr>
          <w:rFonts w:eastAsiaTheme="minorEastAsia"/>
          <w:color w:val="auto"/>
        </w:rPr>
        <w:t>外聘僱外國籍漁工比較</w:t>
      </w:r>
    </w:p>
    <w:tbl>
      <w:tblPr>
        <w:tblStyle w:val="afff8"/>
        <w:tblW w:w="8506" w:type="dxa"/>
        <w:tblInd w:w="-181" w:type="dxa"/>
        <w:tblCellMar>
          <w:left w:w="103" w:type="dxa"/>
        </w:tblCellMar>
        <w:tblLook w:val="04A0" w:firstRow="1" w:lastRow="0" w:firstColumn="1" w:lastColumn="0" w:noHBand="0" w:noVBand="1"/>
      </w:tblPr>
      <w:tblGrid>
        <w:gridCol w:w="568"/>
        <w:gridCol w:w="1134"/>
        <w:gridCol w:w="1843"/>
        <w:gridCol w:w="1984"/>
        <w:gridCol w:w="2977"/>
      </w:tblGrid>
      <w:tr w:rsidR="00837C20" w:rsidRPr="00743545" w:rsidTr="004B06CF">
        <w:trPr>
          <w:trHeight w:val="378"/>
        </w:trPr>
        <w:tc>
          <w:tcPr>
            <w:tcW w:w="568" w:type="dxa"/>
            <w:shd w:val="clear" w:color="auto" w:fill="auto"/>
            <w:tcMar>
              <w:left w:w="103" w:type="dxa"/>
            </w:tcMar>
          </w:tcPr>
          <w:p w:rsidR="002151E1" w:rsidRPr="00743545" w:rsidRDefault="002151E1" w:rsidP="00743545">
            <w:pPr>
              <w:spacing w:line="0" w:lineRule="atLeast"/>
              <w:rPr>
                <w:rFonts w:eastAsiaTheme="minorEastAsia"/>
              </w:rPr>
            </w:pPr>
          </w:p>
        </w:tc>
        <w:tc>
          <w:tcPr>
            <w:tcW w:w="1134" w:type="dxa"/>
            <w:shd w:val="clear" w:color="auto" w:fill="auto"/>
            <w:tcMar>
              <w:left w:w="103" w:type="dxa"/>
            </w:tcMar>
          </w:tcPr>
          <w:p w:rsidR="002151E1" w:rsidRPr="00743545" w:rsidRDefault="002151E1" w:rsidP="00743545">
            <w:pPr>
              <w:spacing w:line="0" w:lineRule="atLeast"/>
              <w:jc w:val="both"/>
              <w:rPr>
                <w:rFonts w:eastAsiaTheme="minorEastAsia"/>
              </w:rPr>
            </w:pPr>
            <w:r w:rsidRPr="00743545">
              <w:rPr>
                <w:rFonts w:eastAsiaTheme="minorEastAsia"/>
              </w:rPr>
              <w:t>本國籍漁工</w:t>
            </w:r>
          </w:p>
        </w:tc>
        <w:tc>
          <w:tcPr>
            <w:tcW w:w="1843" w:type="dxa"/>
            <w:shd w:val="clear" w:color="auto" w:fill="auto"/>
            <w:tcMar>
              <w:left w:w="103" w:type="dxa"/>
            </w:tcMar>
          </w:tcPr>
          <w:p w:rsidR="002151E1" w:rsidRPr="00743545" w:rsidRDefault="002151E1" w:rsidP="00743545">
            <w:pPr>
              <w:spacing w:line="0" w:lineRule="atLeast"/>
              <w:jc w:val="both"/>
              <w:rPr>
                <w:rFonts w:eastAsiaTheme="minorEastAsia"/>
              </w:rPr>
            </w:pPr>
            <w:r w:rsidRPr="00743545">
              <w:rPr>
                <w:rFonts w:eastAsiaTheme="minorEastAsia"/>
              </w:rPr>
              <w:t>境內聘僱外國籍漁工</w:t>
            </w:r>
          </w:p>
        </w:tc>
        <w:tc>
          <w:tcPr>
            <w:tcW w:w="1984" w:type="dxa"/>
            <w:shd w:val="clear" w:color="auto" w:fill="auto"/>
            <w:tcMar>
              <w:left w:w="103" w:type="dxa"/>
            </w:tcMar>
          </w:tcPr>
          <w:p w:rsidR="002151E1" w:rsidRPr="00743545" w:rsidRDefault="002151E1" w:rsidP="00743545">
            <w:pPr>
              <w:spacing w:line="0" w:lineRule="atLeast"/>
              <w:jc w:val="both"/>
              <w:rPr>
                <w:rFonts w:eastAsiaTheme="minorEastAsia"/>
              </w:rPr>
            </w:pPr>
            <w:r w:rsidRPr="00743545">
              <w:rPr>
                <w:rFonts w:eastAsiaTheme="minorEastAsia"/>
              </w:rPr>
              <w:t>境外聘僱外國籍漁工</w:t>
            </w:r>
          </w:p>
        </w:tc>
        <w:tc>
          <w:tcPr>
            <w:tcW w:w="2977" w:type="dxa"/>
          </w:tcPr>
          <w:p w:rsidR="002151E1" w:rsidRPr="00743545" w:rsidRDefault="002151E1" w:rsidP="00743545">
            <w:pPr>
              <w:spacing w:line="0" w:lineRule="atLeast"/>
              <w:jc w:val="both"/>
              <w:rPr>
                <w:rFonts w:eastAsiaTheme="minorEastAsia"/>
              </w:rPr>
            </w:pPr>
            <w:r w:rsidRPr="00743545">
              <w:rPr>
                <w:rFonts w:eastAsiaTheme="minorEastAsia"/>
              </w:rPr>
              <w:t>本文評論</w:t>
            </w:r>
          </w:p>
        </w:tc>
      </w:tr>
      <w:tr w:rsidR="00837C20" w:rsidRPr="00743545" w:rsidTr="004B06CF">
        <w:trPr>
          <w:trHeight w:val="378"/>
        </w:trPr>
        <w:tc>
          <w:tcPr>
            <w:tcW w:w="568" w:type="dxa"/>
            <w:tcBorders>
              <w:top w:val="nil"/>
            </w:tcBorders>
            <w:shd w:val="clear" w:color="auto" w:fill="auto"/>
            <w:tcMar>
              <w:left w:w="103" w:type="dxa"/>
            </w:tcMar>
            <w:vAlign w:val="center"/>
          </w:tcPr>
          <w:p w:rsidR="002151E1" w:rsidRPr="00743545" w:rsidRDefault="002151E1" w:rsidP="00743545">
            <w:pPr>
              <w:pStyle w:val="aff6"/>
              <w:spacing w:line="0" w:lineRule="atLeast"/>
              <w:jc w:val="center"/>
              <w:rPr>
                <w:rFonts w:eastAsiaTheme="minorEastAsia"/>
                <w:sz w:val="24"/>
                <w:szCs w:val="24"/>
              </w:rPr>
            </w:pPr>
            <w:r w:rsidRPr="00743545">
              <w:rPr>
                <w:rFonts w:eastAsiaTheme="minorEastAsia"/>
                <w:sz w:val="24"/>
                <w:szCs w:val="24"/>
              </w:rPr>
              <w:t>主管機關</w:t>
            </w:r>
          </w:p>
        </w:tc>
        <w:tc>
          <w:tcPr>
            <w:tcW w:w="1134" w:type="dxa"/>
            <w:tcBorders>
              <w:top w:val="nil"/>
            </w:tcBorders>
            <w:shd w:val="clear" w:color="auto" w:fill="auto"/>
            <w:tcMar>
              <w:left w:w="103" w:type="dxa"/>
            </w:tcMar>
            <w:vAlign w:val="center"/>
          </w:tcPr>
          <w:p w:rsidR="002151E1" w:rsidRPr="00743545" w:rsidRDefault="002151E1" w:rsidP="00743545">
            <w:pPr>
              <w:pStyle w:val="aff6"/>
              <w:spacing w:line="0" w:lineRule="atLeast"/>
              <w:jc w:val="both"/>
              <w:rPr>
                <w:rFonts w:eastAsiaTheme="minorEastAsia"/>
                <w:sz w:val="24"/>
                <w:szCs w:val="24"/>
              </w:rPr>
            </w:pPr>
            <w:r w:rsidRPr="00743545">
              <w:rPr>
                <w:rFonts w:eastAsiaTheme="minorEastAsia"/>
                <w:sz w:val="24"/>
                <w:szCs w:val="24"/>
              </w:rPr>
              <w:t>勞動部</w:t>
            </w:r>
          </w:p>
        </w:tc>
        <w:tc>
          <w:tcPr>
            <w:tcW w:w="1843" w:type="dxa"/>
            <w:tcBorders>
              <w:top w:val="nil"/>
            </w:tcBorders>
            <w:shd w:val="clear" w:color="auto" w:fill="auto"/>
            <w:tcMar>
              <w:left w:w="103" w:type="dxa"/>
            </w:tcMar>
            <w:vAlign w:val="center"/>
          </w:tcPr>
          <w:p w:rsidR="002151E1" w:rsidRPr="00743545" w:rsidRDefault="002151E1" w:rsidP="00743545">
            <w:pPr>
              <w:pStyle w:val="aff6"/>
              <w:spacing w:line="0" w:lineRule="atLeast"/>
              <w:jc w:val="both"/>
              <w:rPr>
                <w:rFonts w:eastAsiaTheme="minorEastAsia"/>
                <w:sz w:val="24"/>
                <w:szCs w:val="24"/>
              </w:rPr>
            </w:pPr>
            <w:r w:rsidRPr="00743545">
              <w:rPr>
                <w:rFonts w:eastAsiaTheme="minorEastAsia"/>
                <w:sz w:val="24"/>
                <w:szCs w:val="24"/>
              </w:rPr>
              <w:t>勞動部</w:t>
            </w:r>
          </w:p>
        </w:tc>
        <w:tc>
          <w:tcPr>
            <w:tcW w:w="1984" w:type="dxa"/>
            <w:tcBorders>
              <w:top w:val="nil"/>
            </w:tcBorders>
            <w:shd w:val="clear" w:color="auto" w:fill="auto"/>
            <w:tcMar>
              <w:left w:w="103" w:type="dxa"/>
            </w:tcMar>
            <w:vAlign w:val="center"/>
          </w:tcPr>
          <w:p w:rsidR="002151E1" w:rsidRPr="00743545" w:rsidRDefault="002151E1" w:rsidP="00743545">
            <w:pPr>
              <w:pStyle w:val="aff6"/>
              <w:spacing w:line="0" w:lineRule="atLeast"/>
              <w:jc w:val="both"/>
              <w:rPr>
                <w:rFonts w:eastAsiaTheme="minorEastAsia"/>
                <w:sz w:val="24"/>
                <w:szCs w:val="24"/>
              </w:rPr>
            </w:pPr>
            <w:r w:rsidRPr="00743545">
              <w:rPr>
                <w:rFonts w:eastAsiaTheme="minorEastAsia"/>
                <w:sz w:val="24"/>
                <w:szCs w:val="24"/>
              </w:rPr>
              <w:t>行政院農委會漁業署</w:t>
            </w:r>
          </w:p>
        </w:tc>
        <w:tc>
          <w:tcPr>
            <w:tcW w:w="2977" w:type="dxa"/>
            <w:tcBorders>
              <w:top w:val="nil"/>
            </w:tcBorders>
          </w:tcPr>
          <w:p w:rsidR="002151E1" w:rsidRPr="00743545" w:rsidRDefault="002151E1" w:rsidP="00743545">
            <w:pPr>
              <w:spacing w:line="0" w:lineRule="atLeast"/>
              <w:jc w:val="both"/>
              <w:rPr>
                <w:rFonts w:eastAsiaTheme="minorEastAsia"/>
              </w:rPr>
            </w:pPr>
            <w:r w:rsidRPr="00743545">
              <w:rPr>
                <w:rFonts w:eastAsiaTheme="minorEastAsia"/>
                <w:shd w:val="clear" w:color="auto" w:fill="FFFFFF"/>
              </w:rPr>
              <w:t>境外僱用非我國籍船員</w:t>
            </w:r>
            <w:r w:rsidR="004B06CF" w:rsidRPr="00743545">
              <w:rPr>
                <w:rFonts w:eastAsiaTheme="minorEastAsia"/>
                <w:shd w:val="clear" w:color="auto" w:fill="FFFFFF"/>
              </w:rPr>
              <w:t>之機制，</w:t>
            </w:r>
            <w:r w:rsidRPr="00743545">
              <w:rPr>
                <w:rFonts w:eastAsiaTheme="minorEastAsia"/>
                <w:shd w:val="clear" w:color="auto" w:fill="FFFFFF"/>
              </w:rPr>
              <w:t>主</w:t>
            </w:r>
            <w:r w:rsidR="004B06CF" w:rsidRPr="00743545">
              <w:rPr>
                <w:rFonts w:eastAsiaTheme="minorEastAsia"/>
                <w:shd w:val="clear" w:color="auto" w:fill="FFFFFF"/>
              </w:rPr>
              <w:t>管</w:t>
            </w:r>
            <w:r w:rsidRPr="00743545">
              <w:rPr>
                <w:rFonts w:eastAsiaTheme="minorEastAsia"/>
                <w:shd w:val="clear" w:color="auto" w:fill="FFFFFF"/>
              </w:rPr>
              <w:t>機關</w:t>
            </w:r>
            <w:r w:rsidRPr="00743545">
              <w:rPr>
                <w:rFonts w:eastAsiaTheme="minorEastAsia"/>
              </w:rPr>
              <w:t>係漁業署，</w:t>
            </w:r>
            <w:r w:rsidR="004B06CF" w:rsidRPr="00743545">
              <w:rPr>
                <w:rFonts w:eastAsiaTheme="minorEastAsia"/>
              </w:rPr>
              <w:t>在專業</w:t>
            </w:r>
            <w:r w:rsidRPr="00743545">
              <w:rPr>
                <w:rFonts w:eastAsiaTheme="minorEastAsia"/>
              </w:rPr>
              <w:t>主義及避免袒護船業者</w:t>
            </w:r>
            <w:r w:rsidR="004B06CF" w:rsidRPr="00743545">
              <w:rPr>
                <w:rFonts w:eastAsiaTheme="minorEastAsia"/>
              </w:rPr>
              <w:t>之考量下</w:t>
            </w:r>
            <w:r w:rsidRPr="00743545">
              <w:rPr>
                <w:rFonts w:eastAsiaTheme="minorEastAsia"/>
              </w:rPr>
              <w:t>，</w:t>
            </w:r>
            <w:r w:rsidR="004B06CF" w:rsidRPr="00743545">
              <w:rPr>
                <w:rFonts w:eastAsiaTheme="minorEastAsia"/>
                <w:shd w:val="clear" w:color="auto" w:fill="FFFFFF"/>
              </w:rPr>
              <w:t>境外僱用非我國籍船員之機制，</w:t>
            </w:r>
            <w:r w:rsidRPr="00743545">
              <w:rPr>
                <w:rFonts w:eastAsiaTheme="minorEastAsia"/>
              </w:rPr>
              <w:t>是否應回歸勞動部，值得討論</w:t>
            </w:r>
          </w:p>
        </w:tc>
      </w:tr>
      <w:tr w:rsidR="00837C20" w:rsidRPr="00743545" w:rsidTr="004B06CF">
        <w:trPr>
          <w:trHeight w:val="378"/>
        </w:trPr>
        <w:tc>
          <w:tcPr>
            <w:tcW w:w="568" w:type="dxa"/>
            <w:tcBorders>
              <w:top w:val="nil"/>
            </w:tcBorders>
            <w:shd w:val="clear" w:color="auto" w:fill="auto"/>
            <w:tcMar>
              <w:left w:w="103" w:type="dxa"/>
            </w:tcMar>
            <w:vAlign w:val="center"/>
          </w:tcPr>
          <w:p w:rsidR="002151E1" w:rsidRPr="00743545" w:rsidRDefault="002151E1" w:rsidP="00743545">
            <w:pPr>
              <w:pStyle w:val="aff6"/>
              <w:spacing w:line="0" w:lineRule="atLeast"/>
              <w:jc w:val="center"/>
              <w:rPr>
                <w:rFonts w:eastAsiaTheme="minorEastAsia"/>
                <w:sz w:val="24"/>
                <w:szCs w:val="24"/>
              </w:rPr>
            </w:pPr>
            <w:r w:rsidRPr="00743545">
              <w:rPr>
                <w:rFonts w:eastAsiaTheme="minorEastAsia"/>
                <w:sz w:val="24"/>
                <w:szCs w:val="24"/>
              </w:rPr>
              <w:t>適用法令</w:t>
            </w:r>
          </w:p>
        </w:tc>
        <w:tc>
          <w:tcPr>
            <w:tcW w:w="1134" w:type="dxa"/>
            <w:tcBorders>
              <w:top w:val="nil"/>
            </w:tcBorders>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勞動基準法</w:t>
            </w:r>
          </w:p>
        </w:tc>
        <w:tc>
          <w:tcPr>
            <w:tcW w:w="1843" w:type="dxa"/>
            <w:tcBorders>
              <w:top w:val="nil"/>
            </w:tcBorders>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就業服務法第</w:t>
            </w:r>
            <w:r w:rsidRPr="00743545">
              <w:rPr>
                <w:rFonts w:eastAsiaTheme="minorEastAsia"/>
              </w:rPr>
              <w:t>46</w:t>
            </w:r>
            <w:r w:rsidRPr="00743545">
              <w:rPr>
                <w:rFonts w:eastAsiaTheme="minorEastAsia"/>
              </w:rPr>
              <w:t>條第</w:t>
            </w:r>
            <w:r w:rsidRPr="00743545">
              <w:rPr>
                <w:rFonts w:eastAsiaTheme="minorEastAsia"/>
              </w:rPr>
              <w:t>1</w:t>
            </w:r>
            <w:r w:rsidRPr="00743545">
              <w:rPr>
                <w:rFonts w:eastAsiaTheme="minorEastAsia"/>
              </w:rPr>
              <w:t>項第</w:t>
            </w:r>
            <w:r w:rsidRPr="00743545">
              <w:rPr>
                <w:rFonts w:eastAsiaTheme="minorEastAsia"/>
              </w:rPr>
              <w:t>8</w:t>
            </w:r>
            <w:r w:rsidRPr="00743545">
              <w:rPr>
                <w:rFonts w:eastAsiaTheme="minorEastAsia"/>
              </w:rPr>
              <w:t>款</w:t>
            </w:r>
          </w:p>
        </w:tc>
        <w:tc>
          <w:tcPr>
            <w:tcW w:w="1984" w:type="dxa"/>
            <w:tcBorders>
              <w:top w:val="nil"/>
            </w:tcBorders>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shd w:val="clear" w:color="auto" w:fill="F9FBFB"/>
              </w:rPr>
              <w:t>1.</w:t>
            </w:r>
            <w:r w:rsidRPr="00743545">
              <w:rPr>
                <w:rFonts w:eastAsiaTheme="minorEastAsia"/>
                <w:shd w:val="clear" w:color="auto" w:fill="F9FBFB"/>
              </w:rPr>
              <w:t>遠洋漁業條例第</w:t>
            </w:r>
            <w:r w:rsidRPr="00743545">
              <w:rPr>
                <w:rFonts w:eastAsiaTheme="minorEastAsia"/>
                <w:shd w:val="clear" w:color="auto" w:fill="F9FBFB"/>
              </w:rPr>
              <w:t>26</w:t>
            </w:r>
            <w:r w:rsidRPr="00743545">
              <w:rPr>
                <w:rFonts w:eastAsiaTheme="minorEastAsia"/>
                <w:shd w:val="clear" w:color="auto" w:fill="F9FBFB"/>
              </w:rPr>
              <w:t>條第</w:t>
            </w:r>
            <w:r w:rsidRPr="00743545">
              <w:rPr>
                <w:rFonts w:eastAsiaTheme="minorEastAsia"/>
                <w:shd w:val="clear" w:color="auto" w:fill="F9FBFB"/>
              </w:rPr>
              <w:t>3</w:t>
            </w:r>
            <w:r w:rsidRPr="00743545">
              <w:rPr>
                <w:rFonts w:eastAsiaTheme="minorEastAsia"/>
                <w:shd w:val="clear" w:color="auto" w:fill="F9FBFB"/>
              </w:rPr>
              <w:t>項</w:t>
            </w:r>
          </w:p>
          <w:p w:rsidR="002151E1" w:rsidRPr="00743545" w:rsidRDefault="002151E1" w:rsidP="00743545">
            <w:pPr>
              <w:spacing w:line="0" w:lineRule="atLeast"/>
              <w:jc w:val="both"/>
              <w:rPr>
                <w:rFonts w:eastAsiaTheme="minorEastAsia"/>
              </w:rPr>
            </w:pPr>
            <w:r w:rsidRPr="00743545">
              <w:rPr>
                <w:rFonts w:eastAsiaTheme="minorEastAsia"/>
              </w:rPr>
              <w:t>2.</w:t>
            </w:r>
            <w:r w:rsidRPr="00743545">
              <w:rPr>
                <w:rFonts w:eastAsiaTheme="minorEastAsia"/>
              </w:rPr>
              <w:t>境外僱用外國籍船員許可及管理辦法</w:t>
            </w:r>
          </w:p>
        </w:tc>
        <w:tc>
          <w:tcPr>
            <w:tcW w:w="2977" w:type="dxa"/>
            <w:tcBorders>
              <w:top w:val="nil"/>
            </w:tcBorders>
          </w:tcPr>
          <w:p w:rsidR="002151E1" w:rsidRPr="00743545" w:rsidRDefault="002151E1" w:rsidP="00743545">
            <w:pPr>
              <w:spacing w:line="0" w:lineRule="atLeast"/>
              <w:jc w:val="both"/>
              <w:rPr>
                <w:rFonts w:eastAsiaTheme="minorEastAsia"/>
              </w:rPr>
            </w:pPr>
            <w:r w:rsidRPr="00743545">
              <w:rPr>
                <w:rFonts w:eastAsiaTheme="minorEastAsia"/>
              </w:rPr>
              <w:t>為保障國民工作權，並不妨礙本國人之就業機會</w:t>
            </w:r>
            <w:r w:rsidR="004B06CF" w:rsidRPr="00743545">
              <w:rPr>
                <w:rFonts w:eastAsiaTheme="minorEastAsia"/>
              </w:rPr>
              <w:t>之前提下</w:t>
            </w:r>
            <w:r w:rsidRPr="00743545">
              <w:rPr>
                <w:rFonts w:eastAsiaTheme="minorEastAsia"/>
              </w:rPr>
              <w:t>，對外國漁工作出</w:t>
            </w:r>
            <w:r w:rsidR="004B06CF" w:rsidRPr="00743545">
              <w:rPr>
                <w:rFonts w:eastAsiaTheme="minorEastAsia"/>
              </w:rPr>
              <w:t>之</w:t>
            </w:r>
            <w:r w:rsidRPr="00743545">
              <w:rPr>
                <w:rFonts w:eastAsiaTheme="minorEastAsia"/>
              </w:rPr>
              <w:t>限制</w:t>
            </w:r>
            <w:r w:rsidR="004B06CF" w:rsidRPr="00743545">
              <w:rPr>
                <w:rFonts w:eastAsiaTheme="minorEastAsia"/>
              </w:rPr>
              <w:t>，係</w:t>
            </w:r>
            <w:r w:rsidRPr="00743545">
              <w:rPr>
                <w:rFonts w:eastAsiaTheme="minorEastAsia"/>
              </w:rPr>
              <w:t>符合《保護所有移</w:t>
            </w:r>
            <w:proofErr w:type="gramStart"/>
            <w:r w:rsidRPr="00743545">
              <w:rPr>
                <w:rFonts w:eastAsiaTheme="minorEastAsia"/>
              </w:rPr>
              <w:t>徙工</w:t>
            </w:r>
            <w:proofErr w:type="gramEnd"/>
            <w:r w:rsidRPr="00743545">
              <w:rPr>
                <w:rFonts w:eastAsiaTheme="minorEastAsia"/>
              </w:rPr>
              <w:t>人及其家庭成員權利國際公約》第</w:t>
            </w:r>
            <w:r w:rsidRPr="00743545">
              <w:rPr>
                <w:rFonts w:eastAsiaTheme="minorEastAsia"/>
              </w:rPr>
              <w:t>52</w:t>
            </w:r>
            <w:r w:rsidRPr="00743545">
              <w:rPr>
                <w:rFonts w:eastAsiaTheme="minorEastAsia"/>
              </w:rPr>
              <w:t>條：就業國得對任何移</w:t>
            </w:r>
            <w:proofErr w:type="gramStart"/>
            <w:r w:rsidRPr="00743545">
              <w:rPr>
                <w:rFonts w:eastAsiaTheme="minorEastAsia"/>
              </w:rPr>
              <w:t>徙工</w:t>
            </w:r>
            <w:proofErr w:type="gramEnd"/>
            <w:r w:rsidRPr="00743545">
              <w:rPr>
                <w:rFonts w:eastAsiaTheme="minorEastAsia"/>
              </w:rPr>
              <w:t>人（</w:t>
            </w:r>
            <w:r w:rsidRPr="00743545">
              <w:rPr>
                <w:rFonts w:eastAsiaTheme="minorEastAsia"/>
              </w:rPr>
              <w:t>a</w:t>
            </w:r>
            <w:r w:rsidRPr="00743545">
              <w:rPr>
                <w:rFonts w:eastAsiaTheme="minorEastAsia"/>
              </w:rPr>
              <w:t>）根據本國利益的需要和國家立法的規定，限制從事某些種類的工作、職務、服務或活動</w:t>
            </w:r>
            <w:r w:rsidR="004B06CF" w:rsidRPr="00743545">
              <w:rPr>
                <w:rFonts w:eastAsiaTheme="minorEastAsia"/>
              </w:rPr>
              <w:t>之要求</w:t>
            </w:r>
            <w:r w:rsidRPr="00743545">
              <w:rPr>
                <w:rFonts w:eastAsiaTheme="minorEastAsia"/>
              </w:rPr>
              <w:t>；係屬國家的自由裁量權</w:t>
            </w:r>
            <w:r w:rsidRPr="00743545">
              <w:rPr>
                <w:rFonts w:eastAsiaTheme="minorEastAsia"/>
              </w:rPr>
              <w:t xml:space="preserve"> </w:t>
            </w:r>
          </w:p>
        </w:tc>
      </w:tr>
      <w:tr w:rsidR="00837C20" w:rsidRPr="00743545" w:rsidTr="004B06CF">
        <w:tc>
          <w:tcPr>
            <w:tcW w:w="568" w:type="dxa"/>
            <w:shd w:val="clear" w:color="auto" w:fill="auto"/>
            <w:tcMar>
              <w:left w:w="103" w:type="dxa"/>
            </w:tcMar>
            <w:vAlign w:val="center"/>
          </w:tcPr>
          <w:p w:rsidR="002151E1" w:rsidRPr="00743545" w:rsidRDefault="002151E1" w:rsidP="00743545">
            <w:pPr>
              <w:spacing w:line="0" w:lineRule="atLeast"/>
              <w:jc w:val="center"/>
              <w:rPr>
                <w:rFonts w:eastAsiaTheme="minorEastAsia"/>
              </w:rPr>
            </w:pPr>
            <w:r w:rsidRPr="00743545">
              <w:rPr>
                <w:rFonts w:eastAsiaTheme="minorEastAsia"/>
              </w:rPr>
              <w:t>就業保障</w:t>
            </w:r>
          </w:p>
        </w:tc>
        <w:tc>
          <w:tcPr>
            <w:tcW w:w="1134"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適用</w:t>
            </w:r>
          </w:p>
          <w:p w:rsidR="002151E1" w:rsidRPr="00743545" w:rsidRDefault="002151E1" w:rsidP="00743545">
            <w:pPr>
              <w:spacing w:line="0" w:lineRule="atLeast"/>
              <w:jc w:val="both"/>
              <w:rPr>
                <w:rFonts w:eastAsiaTheme="minorEastAsia"/>
              </w:rPr>
            </w:pPr>
            <w:r w:rsidRPr="00743545">
              <w:rPr>
                <w:rFonts w:eastAsiaTheme="minorEastAsia"/>
              </w:rPr>
              <w:t>勞動基準法、</w:t>
            </w:r>
          </w:p>
          <w:p w:rsidR="002151E1" w:rsidRPr="00743545" w:rsidRDefault="002151E1" w:rsidP="00743545">
            <w:pPr>
              <w:spacing w:line="0" w:lineRule="atLeast"/>
              <w:jc w:val="both"/>
              <w:rPr>
                <w:rFonts w:eastAsiaTheme="minorEastAsia"/>
              </w:rPr>
            </w:pPr>
            <w:r w:rsidRPr="00743545">
              <w:rPr>
                <w:rFonts w:eastAsiaTheme="minorEastAsia"/>
              </w:rPr>
              <w:t>就業服務法、</w:t>
            </w:r>
          </w:p>
          <w:p w:rsidR="002151E1" w:rsidRPr="00743545" w:rsidRDefault="002151E1" w:rsidP="00743545">
            <w:pPr>
              <w:spacing w:line="0" w:lineRule="atLeast"/>
              <w:jc w:val="both"/>
              <w:rPr>
                <w:rFonts w:eastAsiaTheme="minorEastAsia"/>
              </w:rPr>
            </w:pPr>
            <w:r w:rsidRPr="00743545">
              <w:rPr>
                <w:rFonts w:eastAsiaTheme="minorEastAsia"/>
              </w:rPr>
              <w:t>勞工保險條例</w:t>
            </w:r>
          </w:p>
        </w:tc>
        <w:tc>
          <w:tcPr>
            <w:tcW w:w="1843"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適用</w:t>
            </w:r>
          </w:p>
          <w:p w:rsidR="002151E1" w:rsidRPr="00743545" w:rsidRDefault="002151E1" w:rsidP="00743545">
            <w:pPr>
              <w:spacing w:line="0" w:lineRule="atLeast"/>
              <w:jc w:val="both"/>
              <w:rPr>
                <w:rFonts w:eastAsiaTheme="minorEastAsia"/>
              </w:rPr>
            </w:pPr>
            <w:r w:rsidRPr="00743545">
              <w:rPr>
                <w:rFonts w:eastAsiaTheme="minorEastAsia"/>
              </w:rPr>
              <w:t>勞動基準法、就業服務法、勞工保險條例</w:t>
            </w:r>
          </w:p>
        </w:tc>
        <w:tc>
          <w:tcPr>
            <w:tcW w:w="1984"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適用</w:t>
            </w:r>
          </w:p>
          <w:p w:rsidR="002151E1" w:rsidRPr="00743545" w:rsidRDefault="002151E1" w:rsidP="00743545">
            <w:pPr>
              <w:spacing w:line="0" w:lineRule="atLeast"/>
              <w:jc w:val="both"/>
              <w:rPr>
                <w:rFonts w:eastAsiaTheme="minorEastAsia"/>
              </w:rPr>
            </w:pPr>
            <w:r w:rsidRPr="00743545">
              <w:rPr>
                <w:rFonts w:eastAsiaTheme="minorEastAsia"/>
                <w:shd w:val="clear" w:color="auto" w:fill="F9FBFB"/>
              </w:rPr>
              <w:t>遠洋漁業條例</w:t>
            </w:r>
            <w:r w:rsidRPr="00743545">
              <w:rPr>
                <w:rFonts w:eastAsiaTheme="minorEastAsia"/>
              </w:rPr>
              <w:t>、</w:t>
            </w:r>
          </w:p>
          <w:p w:rsidR="002151E1" w:rsidRPr="00743545" w:rsidRDefault="002151E1" w:rsidP="00743545">
            <w:pPr>
              <w:spacing w:line="0" w:lineRule="atLeast"/>
              <w:jc w:val="both"/>
              <w:rPr>
                <w:rFonts w:eastAsiaTheme="minorEastAsia"/>
              </w:rPr>
            </w:pPr>
            <w:r w:rsidRPr="00743545">
              <w:rPr>
                <w:rFonts w:eastAsiaTheme="minorEastAsia"/>
              </w:rPr>
              <w:t>境外僱用外國籍船員許可及管理辦法</w:t>
            </w:r>
            <w:r w:rsidRPr="00743545">
              <w:rPr>
                <w:rStyle w:val="afff0"/>
                <w:rFonts w:eastAsiaTheme="minorEastAsia"/>
              </w:rPr>
              <w:footnoteReference w:id="93"/>
            </w:r>
          </w:p>
          <w:p w:rsidR="002151E1" w:rsidRPr="00743545" w:rsidRDefault="002151E1" w:rsidP="00743545">
            <w:pPr>
              <w:spacing w:line="0" w:lineRule="atLeast"/>
              <w:jc w:val="both"/>
              <w:rPr>
                <w:rFonts w:eastAsiaTheme="minorEastAsia"/>
              </w:rPr>
            </w:pPr>
            <w:r w:rsidRPr="00743545">
              <w:rPr>
                <w:rFonts w:eastAsiaTheme="minorEastAsia"/>
                <w:shd w:val="clear" w:color="auto" w:fill="FFFFFF"/>
              </w:rPr>
              <w:t>船東應為每位外籍船員投保意外、醫療及一般身故保險，一般身故保險金額不得低於新臺幣</w:t>
            </w:r>
            <w:r w:rsidRPr="00743545">
              <w:rPr>
                <w:rFonts w:eastAsiaTheme="minorEastAsia"/>
                <w:shd w:val="clear" w:color="auto" w:fill="FFFFFF"/>
              </w:rPr>
              <w:lastRenderedPageBreak/>
              <w:t>100</w:t>
            </w:r>
            <w:r w:rsidRPr="00743545">
              <w:rPr>
                <w:rFonts w:eastAsiaTheme="minorEastAsia"/>
                <w:shd w:val="clear" w:color="auto" w:fill="FFFFFF"/>
              </w:rPr>
              <w:t>萬元或等值外幣</w:t>
            </w:r>
          </w:p>
        </w:tc>
        <w:tc>
          <w:tcPr>
            <w:tcW w:w="2977" w:type="dxa"/>
          </w:tcPr>
          <w:p w:rsidR="002151E1" w:rsidRPr="00743545" w:rsidRDefault="002151E1" w:rsidP="00743545">
            <w:pPr>
              <w:spacing w:line="0" w:lineRule="atLeast"/>
              <w:jc w:val="both"/>
              <w:rPr>
                <w:rFonts w:eastAsiaTheme="minorEastAsia"/>
              </w:rPr>
            </w:pPr>
            <w:r w:rsidRPr="00743545">
              <w:rPr>
                <w:rFonts w:eastAsiaTheme="minorEastAsia"/>
              </w:rPr>
              <w:lastRenderedPageBreak/>
              <w:t>應一體適用勞動基準法、就業服務法及勞工保險條例，境內及境外聘僱外國籍漁工</w:t>
            </w:r>
            <w:r w:rsidR="004B06CF" w:rsidRPr="00743545">
              <w:rPr>
                <w:rFonts w:eastAsiaTheme="minorEastAsia"/>
              </w:rPr>
              <w:t>，</w:t>
            </w:r>
            <w:r w:rsidRPr="00743545">
              <w:rPr>
                <w:rFonts w:eastAsiaTheme="minorEastAsia"/>
              </w:rPr>
              <w:t>才能獲得公平保障，以防止黑心</w:t>
            </w:r>
            <w:r w:rsidRPr="00743545">
              <w:rPr>
                <w:rFonts w:eastAsiaTheme="minorEastAsia"/>
                <w:shd w:val="clear" w:color="auto" w:fill="FFFFFF"/>
              </w:rPr>
              <w:t>船</w:t>
            </w:r>
            <w:r w:rsidRPr="00743545">
              <w:rPr>
                <w:rFonts w:eastAsiaTheme="minorEastAsia"/>
              </w:rPr>
              <w:t>東未替</w:t>
            </w:r>
            <w:r w:rsidRPr="00743545">
              <w:rPr>
                <w:rFonts w:eastAsiaTheme="minorEastAsia"/>
                <w:shd w:val="clear" w:color="auto" w:fill="FFFFFF"/>
              </w:rPr>
              <w:t>外籍船員投保意外、醫療及一般身故保險</w:t>
            </w:r>
          </w:p>
        </w:tc>
      </w:tr>
      <w:tr w:rsidR="00837C20" w:rsidRPr="00743545" w:rsidTr="004B06CF">
        <w:tc>
          <w:tcPr>
            <w:tcW w:w="568" w:type="dxa"/>
            <w:shd w:val="clear" w:color="auto" w:fill="auto"/>
            <w:tcMar>
              <w:left w:w="103" w:type="dxa"/>
            </w:tcMar>
          </w:tcPr>
          <w:p w:rsidR="002151E1" w:rsidRPr="00743545" w:rsidRDefault="002151E1" w:rsidP="00743545">
            <w:pPr>
              <w:spacing w:line="0" w:lineRule="atLeast"/>
              <w:rPr>
                <w:rFonts w:eastAsiaTheme="minorEastAsia"/>
              </w:rPr>
            </w:pPr>
            <w:r w:rsidRPr="00743545">
              <w:rPr>
                <w:rFonts w:eastAsiaTheme="minorEastAsia"/>
              </w:rPr>
              <w:lastRenderedPageBreak/>
              <w:t>薪資所得</w:t>
            </w:r>
          </w:p>
        </w:tc>
        <w:tc>
          <w:tcPr>
            <w:tcW w:w="1134"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基本工資新臺幣</w:t>
            </w:r>
            <w:r w:rsidRPr="00743545">
              <w:rPr>
                <w:rFonts w:eastAsiaTheme="minorEastAsia"/>
              </w:rPr>
              <w:t>23,100</w:t>
            </w:r>
            <w:r w:rsidRPr="00743545">
              <w:rPr>
                <w:rFonts w:eastAsiaTheme="minorEastAsia"/>
              </w:rPr>
              <w:t>元，適用</w:t>
            </w:r>
            <w:proofErr w:type="gramStart"/>
            <w:r w:rsidRPr="00743545">
              <w:rPr>
                <w:rFonts w:eastAsiaTheme="minorEastAsia"/>
              </w:rPr>
              <w:t>勞</w:t>
            </w:r>
            <w:proofErr w:type="gramEnd"/>
          </w:p>
          <w:p w:rsidR="002151E1" w:rsidRPr="00743545" w:rsidRDefault="002151E1" w:rsidP="00743545">
            <w:pPr>
              <w:spacing w:line="0" w:lineRule="atLeast"/>
              <w:jc w:val="both"/>
              <w:rPr>
                <w:rFonts w:eastAsiaTheme="minorEastAsia"/>
              </w:rPr>
            </w:pPr>
            <w:r w:rsidRPr="00743545">
              <w:rPr>
                <w:rFonts w:eastAsiaTheme="minorEastAsia"/>
              </w:rPr>
              <w:t>基法之加班費規定</w:t>
            </w:r>
          </w:p>
        </w:tc>
        <w:tc>
          <w:tcPr>
            <w:tcW w:w="1843"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基本工資新臺幣</w:t>
            </w:r>
          </w:p>
          <w:p w:rsidR="002151E1" w:rsidRPr="00743545" w:rsidRDefault="002151E1" w:rsidP="00743545">
            <w:pPr>
              <w:spacing w:line="0" w:lineRule="atLeast"/>
              <w:jc w:val="both"/>
              <w:rPr>
                <w:rFonts w:eastAsiaTheme="minorEastAsia"/>
              </w:rPr>
            </w:pPr>
            <w:r w:rsidRPr="00743545">
              <w:rPr>
                <w:rFonts w:eastAsiaTheme="minorEastAsia"/>
              </w:rPr>
              <w:t>23,100</w:t>
            </w:r>
            <w:r w:rsidRPr="00743545">
              <w:rPr>
                <w:rFonts w:eastAsiaTheme="minorEastAsia"/>
              </w:rPr>
              <w:t>元，適用勞基法之加班費規定</w:t>
            </w:r>
          </w:p>
        </w:tc>
        <w:tc>
          <w:tcPr>
            <w:tcW w:w="1984"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450</w:t>
            </w:r>
            <w:r w:rsidRPr="00743545">
              <w:rPr>
                <w:rFonts w:eastAsiaTheme="minorEastAsia"/>
              </w:rPr>
              <w:t>元美金約等於</w:t>
            </w:r>
          </w:p>
          <w:p w:rsidR="002151E1" w:rsidRPr="00743545" w:rsidRDefault="002151E1" w:rsidP="00743545">
            <w:pPr>
              <w:spacing w:line="0" w:lineRule="atLeast"/>
              <w:jc w:val="both"/>
              <w:rPr>
                <w:rFonts w:eastAsiaTheme="minorEastAsia"/>
              </w:rPr>
            </w:pPr>
            <w:r w:rsidRPr="00743545">
              <w:rPr>
                <w:rFonts w:eastAsiaTheme="minorEastAsia"/>
              </w:rPr>
              <w:t>新臺幣</w:t>
            </w:r>
            <w:r w:rsidRPr="00743545">
              <w:rPr>
                <w:rFonts w:eastAsiaTheme="minorEastAsia"/>
              </w:rPr>
              <w:t>13,645</w:t>
            </w:r>
            <w:r w:rsidRPr="00743545">
              <w:rPr>
                <w:rFonts w:eastAsiaTheme="minorEastAsia"/>
              </w:rPr>
              <w:t>元，</w:t>
            </w:r>
          </w:p>
          <w:p w:rsidR="002151E1" w:rsidRPr="00743545" w:rsidRDefault="002151E1" w:rsidP="00743545">
            <w:pPr>
              <w:spacing w:line="0" w:lineRule="atLeast"/>
              <w:jc w:val="both"/>
              <w:rPr>
                <w:rFonts w:eastAsiaTheme="minorEastAsia"/>
              </w:rPr>
            </w:pPr>
            <w:r w:rsidRPr="00743545">
              <w:rPr>
                <w:rFonts w:eastAsiaTheme="minorEastAsia"/>
              </w:rPr>
              <w:t>無加班費規定</w:t>
            </w:r>
          </w:p>
        </w:tc>
        <w:tc>
          <w:tcPr>
            <w:tcW w:w="2977" w:type="dxa"/>
          </w:tcPr>
          <w:p w:rsidR="002151E1" w:rsidRPr="00743545" w:rsidRDefault="002151E1" w:rsidP="00743545">
            <w:pPr>
              <w:spacing w:line="0" w:lineRule="atLeast"/>
              <w:jc w:val="both"/>
              <w:rPr>
                <w:rFonts w:eastAsiaTheme="minorEastAsia"/>
              </w:rPr>
            </w:pPr>
            <w:r w:rsidRPr="00743545">
              <w:rPr>
                <w:rFonts w:eastAsiaTheme="minorEastAsia"/>
              </w:rPr>
              <w:t>回歸適用勞動基準法及就業服務法，薪資馬上解決</w:t>
            </w:r>
            <w:r w:rsidRPr="00743545">
              <w:rPr>
                <w:rFonts w:eastAsiaTheme="minorEastAsia"/>
                <w:kern w:val="0"/>
                <w:lang w:eastAsia="zh-CN"/>
              </w:rPr>
              <w:t>，</w:t>
            </w:r>
            <w:r w:rsidRPr="00743545">
              <w:rPr>
                <w:rFonts w:eastAsiaTheme="minorEastAsia"/>
              </w:rPr>
              <w:t>境內及境外聘僱外國籍漁工待遇一律平等</w:t>
            </w:r>
          </w:p>
        </w:tc>
      </w:tr>
      <w:tr w:rsidR="00837C20" w:rsidRPr="00743545" w:rsidTr="004B06CF">
        <w:tc>
          <w:tcPr>
            <w:tcW w:w="568" w:type="dxa"/>
            <w:shd w:val="clear" w:color="auto" w:fill="auto"/>
            <w:tcMar>
              <w:left w:w="103" w:type="dxa"/>
            </w:tcMar>
            <w:vAlign w:val="center"/>
          </w:tcPr>
          <w:p w:rsidR="002151E1" w:rsidRPr="00743545" w:rsidRDefault="002151E1" w:rsidP="00743545">
            <w:pPr>
              <w:spacing w:line="0" w:lineRule="atLeast"/>
              <w:jc w:val="center"/>
              <w:rPr>
                <w:rFonts w:eastAsiaTheme="minorEastAsia"/>
              </w:rPr>
            </w:pPr>
            <w:r w:rsidRPr="00743545">
              <w:rPr>
                <w:rFonts w:eastAsiaTheme="minorEastAsia"/>
              </w:rPr>
              <w:t>工作時數</w:t>
            </w:r>
          </w:p>
        </w:tc>
        <w:tc>
          <w:tcPr>
            <w:tcW w:w="1134"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工作時間每日不得逾</w:t>
            </w:r>
            <w:r w:rsidRPr="00743545">
              <w:rPr>
                <w:rFonts w:eastAsiaTheme="minorEastAsia"/>
              </w:rPr>
              <w:t>8</w:t>
            </w:r>
            <w:r w:rsidRPr="00743545">
              <w:rPr>
                <w:rFonts w:eastAsiaTheme="minorEastAsia"/>
              </w:rPr>
              <w:t>小時，延長工作時間連同正常工時，每日不得逾</w:t>
            </w:r>
            <w:r w:rsidRPr="00743545">
              <w:rPr>
                <w:rFonts w:eastAsiaTheme="minorEastAsia"/>
              </w:rPr>
              <w:t>12</w:t>
            </w:r>
            <w:r w:rsidRPr="00743545">
              <w:rPr>
                <w:rFonts w:eastAsiaTheme="minorEastAsia"/>
              </w:rPr>
              <w:t>小時</w:t>
            </w:r>
          </w:p>
        </w:tc>
        <w:tc>
          <w:tcPr>
            <w:tcW w:w="1843"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工作時間每日不得逾</w:t>
            </w:r>
            <w:r w:rsidRPr="00743545">
              <w:rPr>
                <w:rFonts w:eastAsiaTheme="minorEastAsia"/>
              </w:rPr>
              <w:t>8</w:t>
            </w:r>
            <w:r w:rsidRPr="00743545">
              <w:rPr>
                <w:rFonts w:eastAsiaTheme="minorEastAsia"/>
              </w:rPr>
              <w:t>小時，延長工作時間連同正常工時，每日不得逾</w:t>
            </w:r>
            <w:r w:rsidRPr="00743545">
              <w:rPr>
                <w:rFonts w:eastAsiaTheme="minorEastAsia"/>
              </w:rPr>
              <w:t>12</w:t>
            </w:r>
            <w:r w:rsidRPr="00743545">
              <w:rPr>
                <w:rFonts w:eastAsiaTheme="minorEastAsia"/>
              </w:rPr>
              <w:t>小時</w:t>
            </w:r>
          </w:p>
        </w:tc>
        <w:tc>
          <w:tcPr>
            <w:tcW w:w="1984"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漁船主與外籍船員雙方協議最高工作時間。每日休息時間不應低於</w:t>
            </w:r>
            <w:r w:rsidRPr="00743545">
              <w:rPr>
                <w:rFonts w:eastAsiaTheme="minorEastAsia"/>
              </w:rPr>
              <w:t>10</w:t>
            </w:r>
            <w:r w:rsidRPr="00743545">
              <w:rPr>
                <w:rFonts w:eastAsiaTheme="minorEastAsia"/>
              </w:rPr>
              <w:t>小時，亦即工作時間不得超過</w:t>
            </w:r>
            <w:r w:rsidRPr="00743545">
              <w:rPr>
                <w:rFonts w:eastAsiaTheme="minorEastAsia"/>
              </w:rPr>
              <w:t>14</w:t>
            </w:r>
            <w:r w:rsidRPr="00743545">
              <w:rPr>
                <w:rFonts w:eastAsiaTheme="minorEastAsia"/>
              </w:rPr>
              <w:t>小時</w:t>
            </w:r>
          </w:p>
        </w:tc>
        <w:tc>
          <w:tcPr>
            <w:tcW w:w="2977" w:type="dxa"/>
          </w:tcPr>
          <w:p w:rsidR="002151E1" w:rsidRPr="00743545" w:rsidRDefault="002151E1" w:rsidP="00743545">
            <w:pPr>
              <w:autoSpaceDE w:val="0"/>
              <w:autoSpaceDN w:val="0"/>
              <w:adjustRightInd w:val="0"/>
              <w:spacing w:line="0" w:lineRule="atLeast"/>
              <w:jc w:val="both"/>
              <w:rPr>
                <w:rFonts w:eastAsiaTheme="minorEastAsia"/>
                <w:kern w:val="0"/>
                <w:lang w:eastAsia="zh-CN"/>
              </w:rPr>
            </w:pPr>
            <w:r w:rsidRPr="00743545">
              <w:rPr>
                <w:rFonts w:eastAsiaTheme="minorEastAsia"/>
              </w:rPr>
              <w:t>《國際勞工組織漁業工作第</w:t>
            </w:r>
            <w:r w:rsidRPr="00743545">
              <w:rPr>
                <w:rFonts w:eastAsiaTheme="minorEastAsia"/>
              </w:rPr>
              <w:t>188</w:t>
            </w:r>
            <w:r w:rsidRPr="00743545">
              <w:rPr>
                <w:rFonts w:eastAsiaTheme="minorEastAsia"/>
              </w:rPr>
              <w:t>號公約》</w:t>
            </w:r>
            <w:r w:rsidRPr="00743545">
              <w:rPr>
                <w:rFonts w:eastAsiaTheme="minorEastAsia"/>
                <w:kern w:val="0"/>
                <w:lang w:eastAsia="zh-CN"/>
              </w:rPr>
              <w:t>第</w:t>
            </w:r>
            <w:r w:rsidRPr="00743545">
              <w:rPr>
                <w:rFonts w:eastAsiaTheme="minorEastAsia"/>
                <w:kern w:val="0"/>
              </w:rPr>
              <w:t>14</w:t>
            </w:r>
            <w:r w:rsidRPr="00743545">
              <w:rPr>
                <w:rFonts w:eastAsiaTheme="minorEastAsia"/>
                <w:kern w:val="0"/>
                <w:lang w:eastAsia="zh-CN"/>
              </w:rPr>
              <w:t>條</w:t>
            </w:r>
            <w:r w:rsidR="004B06CF" w:rsidRPr="00743545">
              <w:rPr>
                <w:rFonts w:eastAsiaTheme="minorEastAsia"/>
                <w:kern w:val="0"/>
              </w:rPr>
              <w:t>：</w:t>
            </w:r>
            <w:r w:rsidRPr="00743545">
              <w:rPr>
                <w:rFonts w:eastAsiaTheme="minorEastAsia"/>
                <w:kern w:val="0"/>
                <w:lang w:eastAsia="zh-CN"/>
              </w:rPr>
              <w:t>對在海上停留超過三天的漁船，不論其大小，經磋商後且為了限制疲勞，規定提供給漁民的最低休息時間。最少休息時間應為：</w:t>
            </w:r>
          </w:p>
          <w:p w:rsidR="002151E1" w:rsidRPr="00743545" w:rsidRDefault="002151E1" w:rsidP="00743545">
            <w:pPr>
              <w:autoSpaceDE w:val="0"/>
              <w:autoSpaceDN w:val="0"/>
              <w:adjustRightInd w:val="0"/>
              <w:spacing w:line="0" w:lineRule="atLeast"/>
              <w:jc w:val="both"/>
              <w:rPr>
                <w:rFonts w:eastAsiaTheme="minorEastAsia"/>
                <w:kern w:val="0"/>
                <w:lang w:eastAsia="zh-CN"/>
              </w:rPr>
            </w:pPr>
            <w:r w:rsidRPr="00743545">
              <w:rPr>
                <w:rFonts w:eastAsiaTheme="minorEastAsia"/>
                <w:kern w:val="0"/>
                <w:lang w:eastAsia="zh-CN"/>
              </w:rPr>
              <w:t>(</w:t>
            </w:r>
            <w:r w:rsidRPr="00743545">
              <w:rPr>
                <w:rFonts w:eastAsiaTheme="minorEastAsia"/>
                <w:kern w:val="0"/>
                <w:lang w:eastAsia="zh-CN"/>
              </w:rPr>
              <w:t>一</w:t>
            </w:r>
            <w:r w:rsidRPr="00743545">
              <w:rPr>
                <w:rFonts w:eastAsiaTheme="minorEastAsia"/>
                <w:kern w:val="0"/>
                <w:lang w:eastAsia="zh-CN"/>
              </w:rPr>
              <w:t>)</w:t>
            </w:r>
            <w:r w:rsidRPr="00743545">
              <w:rPr>
                <w:rFonts w:eastAsiaTheme="minorEastAsia"/>
                <w:kern w:val="0"/>
                <w:lang w:eastAsia="zh-CN"/>
              </w:rPr>
              <w:t>在任何</w:t>
            </w:r>
            <w:r w:rsidRPr="00743545">
              <w:rPr>
                <w:rFonts w:eastAsiaTheme="minorEastAsia"/>
                <w:kern w:val="0"/>
                <w:lang w:eastAsia="zh-CN"/>
              </w:rPr>
              <w:t>24</w:t>
            </w:r>
            <w:r w:rsidRPr="00743545">
              <w:rPr>
                <w:rFonts w:eastAsiaTheme="minorEastAsia"/>
                <w:kern w:val="0"/>
                <w:lang w:eastAsia="zh-CN"/>
              </w:rPr>
              <w:t>小時內不得低於</w:t>
            </w:r>
            <w:r w:rsidRPr="00743545">
              <w:rPr>
                <w:rFonts w:eastAsiaTheme="minorEastAsia"/>
                <w:kern w:val="0"/>
                <w:lang w:eastAsia="zh-CN"/>
              </w:rPr>
              <w:t>10</w:t>
            </w:r>
            <w:r w:rsidRPr="00743545">
              <w:rPr>
                <w:rFonts w:eastAsiaTheme="minorEastAsia"/>
                <w:kern w:val="0"/>
                <w:lang w:eastAsia="zh-CN"/>
              </w:rPr>
              <w:t>小時；</w:t>
            </w:r>
          </w:p>
          <w:p w:rsidR="002151E1" w:rsidRPr="00743545" w:rsidRDefault="002151E1" w:rsidP="00743545">
            <w:pPr>
              <w:autoSpaceDE w:val="0"/>
              <w:autoSpaceDN w:val="0"/>
              <w:adjustRightInd w:val="0"/>
              <w:spacing w:line="0" w:lineRule="atLeast"/>
              <w:jc w:val="both"/>
              <w:rPr>
                <w:rFonts w:eastAsiaTheme="minorEastAsia"/>
                <w:kern w:val="0"/>
              </w:rPr>
            </w:pPr>
            <w:r w:rsidRPr="00743545">
              <w:rPr>
                <w:rFonts w:eastAsiaTheme="minorEastAsia"/>
                <w:kern w:val="0"/>
                <w:lang w:eastAsia="zh-CN"/>
              </w:rPr>
              <w:t>(</w:t>
            </w:r>
            <w:r w:rsidRPr="00743545">
              <w:rPr>
                <w:rFonts w:eastAsiaTheme="minorEastAsia"/>
                <w:kern w:val="0"/>
                <w:lang w:eastAsia="zh-CN"/>
              </w:rPr>
              <w:t>二</w:t>
            </w:r>
            <w:r w:rsidRPr="00743545">
              <w:rPr>
                <w:rFonts w:eastAsiaTheme="minorEastAsia"/>
                <w:kern w:val="0"/>
                <w:lang w:eastAsia="zh-CN"/>
              </w:rPr>
              <w:t>)</w:t>
            </w:r>
            <w:r w:rsidRPr="00743545">
              <w:rPr>
                <w:rFonts w:eastAsiaTheme="minorEastAsia"/>
                <w:kern w:val="0"/>
                <w:lang w:eastAsia="zh-CN"/>
              </w:rPr>
              <w:t>在任何</w:t>
            </w:r>
            <w:r w:rsidRPr="00743545">
              <w:rPr>
                <w:rFonts w:eastAsiaTheme="minorEastAsia"/>
                <w:kern w:val="0"/>
                <w:lang w:eastAsia="zh-CN"/>
              </w:rPr>
              <w:t>7</w:t>
            </w:r>
            <w:r w:rsidRPr="00743545">
              <w:rPr>
                <w:rFonts w:eastAsiaTheme="minorEastAsia"/>
                <w:kern w:val="0"/>
                <w:lang w:eastAsia="zh-CN"/>
              </w:rPr>
              <w:t>天期內不得低於</w:t>
            </w:r>
            <w:r w:rsidRPr="00743545">
              <w:rPr>
                <w:rFonts w:eastAsiaTheme="minorEastAsia"/>
                <w:kern w:val="0"/>
                <w:lang w:eastAsia="zh-CN"/>
              </w:rPr>
              <w:t>77</w:t>
            </w:r>
            <w:r w:rsidRPr="00743545">
              <w:rPr>
                <w:rFonts w:eastAsiaTheme="minorEastAsia"/>
                <w:kern w:val="0"/>
                <w:lang w:eastAsia="zh-CN"/>
              </w:rPr>
              <w:t>小時。</w:t>
            </w:r>
          </w:p>
          <w:p w:rsidR="002151E1" w:rsidRPr="00743545" w:rsidRDefault="002151E1" w:rsidP="00743545">
            <w:pPr>
              <w:autoSpaceDE w:val="0"/>
              <w:autoSpaceDN w:val="0"/>
              <w:adjustRightInd w:val="0"/>
              <w:spacing w:line="0" w:lineRule="atLeast"/>
              <w:jc w:val="both"/>
              <w:rPr>
                <w:rFonts w:eastAsiaTheme="minorEastAsia"/>
              </w:rPr>
            </w:pPr>
            <w:proofErr w:type="gramStart"/>
            <w:r w:rsidRPr="00743545">
              <w:rPr>
                <w:rFonts w:eastAsiaTheme="minorEastAsia"/>
                <w:kern w:val="0"/>
              </w:rPr>
              <w:t>惟</w:t>
            </w:r>
            <w:proofErr w:type="gramEnd"/>
            <w:r w:rsidRPr="00743545">
              <w:rPr>
                <w:rFonts w:eastAsiaTheme="minorEastAsia"/>
                <w:kern w:val="0"/>
              </w:rPr>
              <w:t>實務上船長在海上作業</w:t>
            </w:r>
            <w:r w:rsidRPr="00743545">
              <w:rPr>
                <w:rFonts w:eastAsiaTheme="minorEastAsia"/>
              </w:rPr>
              <w:t>濫用所謂</w:t>
            </w:r>
            <w:hyperlink r:id="rId41" w:tooltip="責任制" w:history="1">
              <w:r w:rsidRPr="00743545">
                <w:rPr>
                  <w:rFonts w:eastAsiaTheme="minorEastAsia"/>
                </w:rPr>
                <w:t>責任制</w:t>
              </w:r>
            </w:hyperlink>
            <w:r w:rsidRPr="00743545">
              <w:rPr>
                <w:rFonts w:eastAsiaTheme="minorEastAsia"/>
              </w:rPr>
              <w:t>，形成虐待情事</w:t>
            </w:r>
          </w:p>
        </w:tc>
      </w:tr>
      <w:tr w:rsidR="00837C20" w:rsidRPr="00743545" w:rsidTr="004B06CF">
        <w:tc>
          <w:tcPr>
            <w:tcW w:w="568" w:type="dxa"/>
            <w:shd w:val="clear" w:color="auto" w:fill="auto"/>
            <w:tcMar>
              <w:left w:w="103" w:type="dxa"/>
            </w:tcMar>
            <w:vAlign w:val="center"/>
          </w:tcPr>
          <w:p w:rsidR="002151E1" w:rsidRPr="00743545" w:rsidRDefault="002151E1" w:rsidP="00743545">
            <w:pPr>
              <w:spacing w:line="0" w:lineRule="atLeast"/>
              <w:jc w:val="center"/>
              <w:rPr>
                <w:rFonts w:eastAsiaTheme="minorEastAsia"/>
              </w:rPr>
            </w:pPr>
            <w:r w:rsidRPr="00743545">
              <w:rPr>
                <w:rFonts w:eastAsiaTheme="minorEastAsia"/>
              </w:rPr>
              <w:t>休息天數</w:t>
            </w:r>
          </w:p>
        </w:tc>
        <w:tc>
          <w:tcPr>
            <w:tcW w:w="1134"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一例</w:t>
            </w:r>
            <w:proofErr w:type="gramStart"/>
            <w:r w:rsidRPr="00743545">
              <w:rPr>
                <w:rFonts w:eastAsiaTheme="minorEastAsia"/>
              </w:rPr>
              <w:t>一</w:t>
            </w:r>
            <w:proofErr w:type="gramEnd"/>
            <w:r w:rsidRPr="00743545">
              <w:rPr>
                <w:rFonts w:eastAsiaTheme="minorEastAsia"/>
              </w:rPr>
              <w:t>休、</w:t>
            </w:r>
          </w:p>
          <w:p w:rsidR="002151E1" w:rsidRPr="00743545" w:rsidRDefault="002151E1" w:rsidP="00743545">
            <w:pPr>
              <w:spacing w:line="0" w:lineRule="atLeast"/>
              <w:jc w:val="both"/>
              <w:rPr>
                <w:rFonts w:eastAsiaTheme="minorEastAsia"/>
              </w:rPr>
            </w:pPr>
            <w:r w:rsidRPr="00743545">
              <w:rPr>
                <w:rFonts w:eastAsiaTheme="minorEastAsia"/>
              </w:rPr>
              <w:t>國定假日、</w:t>
            </w:r>
          </w:p>
          <w:p w:rsidR="002151E1" w:rsidRPr="00743545" w:rsidRDefault="002151E1" w:rsidP="00743545">
            <w:pPr>
              <w:spacing w:line="0" w:lineRule="atLeast"/>
              <w:jc w:val="both"/>
              <w:rPr>
                <w:rFonts w:eastAsiaTheme="minorEastAsia"/>
              </w:rPr>
            </w:pPr>
            <w:r w:rsidRPr="00743545">
              <w:rPr>
                <w:rFonts w:eastAsiaTheme="minorEastAsia"/>
              </w:rPr>
              <w:t>特休</w:t>
            </w:r>
          </w:p>
        </w:tc>
        <w:tc>
          <w:tcPr>
            <w:tcW w:w="1843"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一例</w:t>
            </w:r>
            <w:proofErr w:type="gramStart"/>
            <w:r w:rsidRPr="00743545">
              <w:rPr>
                <w:rFonts w:eastAsiaTheme="minorEastAsia"/>
              </w:rPr>
              <w:t>一</w:t>
            </w:r>
            <w:proofErr w:type="gramEnd"/>
            <w:r w:rsidRPr="00743545">
              <w:rPr>
                <w:rFonts w:eastAsiaTheme="minorEastAsia"/>
              </w:rPr>
              <w:t>休、</w:t>
            </w:r>
          </w:p>
          <w:p w:rsidR="002151E1" w:rsidRPr="00743545" w:rsidRDefault="002151E1" w:rsidP="00743545">
            <w:pPr>
              <w:spacing w:line="0" w:lineRule="atLeast"/>
              <w:jc w:val="both"/>
              <w:rPr>
                <w:rFonts w:eastAsiaTheme="minorEastAsia"/>
              </w:rPr>
            </w:pPr>
            <w:r w:rsidRPr="00743545">
              <w:rPr>
                <w:rFonts w:eastAsiaTheme="minorEastAsia"/>
              </w:rPr>
              <w:t>國定假日、</w:t>
            </w:r>
          </w:p>
          <w:p w:rsidR="002151E1" w:rsidRPr="00743545" w:rsidRDefault="002151E1" w:rsidP="00743545">
            <w:pPr>
              <w:spacing w:line="0" w:lineRule="atLeast"/>
              <w:jc w:val="both"/>
              <w:rPr>
                <w:rFonts w:eastAsiaTheme="minorEastAsia"/>
              </w:rPr>
            </w:pPr>
            <w:r w:rsidRPr="00743545">
              <w:rPr>
                <w:rFonts w:eastAsiaTheme="minorEastAsia"/>
              </w:rPr>
              <w:t>特休</w:t>
            </w:r>
          </w:p>
        </w:tc>
        <w:tc>
          <w:tcPr>
            <w:tcW w:w="1984" w:type="dxa"/>
            <w:shd w:val="clear" w:color="auto" w:fill="auto"/>
            <w:tcMar>
              <w:left w:w="103" w:type="dxa"/>
            </w:tcMar>
            <w:vAlign w:val="center"/>
          </w:tcPr>
          <w:p w:rsidR="002151E1" w:rsidRPr="00743545" w:rsidRDefault="002151E1" w:rsidP="00743545">
            <w:pPr>
              <w:spacing w:line="0" w:lineRule="atLeast"/>
              <w:jc w:val="both"/>
              <w:rPr>
                <w:rFonts w:eastAsiaTheme="minorEastAsia"/>
              </w:rPr>
            </w:pPr>
            <w:r w:rsidRPr="00743545">
              <w:rPr>
                <w:rFonts w:eastAsiaTheme="minorEastAsia"/>
              </w:rPr>
              <w:t>月休</w:t>
            </w:r>
            <w:r w:rsidRPr="00743545">
              <w:rPr>
                <w:rFonts w:eastAsiaTheme="minorEastAsia"/>
              </w:rPr>
              <w:t>4</w:t>
            </w:r>
            <w:r w:rsidRPr="00743545">
              <w:rPr>
                <w:rFonts w:eastAsiaTheme="minorEastAsia"/>
              </w:rPr>
              <w:t>天</w:t>
            </w:r>
          </w:p>
        </w:tc>
        <w:tc>
          <w:tcPr>
            <w:tcW w:w="2977" w:type="dxa"/>
          </w:tcPr>
          <w:p w:rsidR="002151E1" w:rsidRPr="00743545" w:rsidRDefault="002151E1" w:rsidP="00743545">
            <w:pPr>
              <w:autoSpaceDE w:val="0"/>
              <w:autoSpaceDN w:val="0"/>
              <w:adjustRightInd w:val="0"/>
              <w:spacing w:line="0" w:lineRule="atLeast"/>
              <w:jc w:val="both"/>
              <w:rPr>
                <w:rFonts w:eastAsiaTheme="minorEastAsia"/>
                <w:kern w:val="0"/>
                <w:lang w:eastAsia="zh-CN"/>
              </w:rPr>
            </w:pPr>
            <w:r w:rsidRPr="00743545">
              <w:rPr>
                <w:rFonts w:eastAsiaTheme="minorEastAsia"/>
              </w:rPr>
              <w:t>《國際勞工組織漁業工作第</w:t>
            </w:r>
            <w:r w:rsidRPr="00743545">
              <w:rPr>
                <w:rFonts w:eastAsiaTheme="minorEastAsia"/>
              </w:rPr>
              <w:t>188</w:t>
            </w:r>
            <w:r w:rsidRPr="00743545">
              <w:rPr>
                <w:rFonts w:eastAsiaTheme="minorEastAsia"/>
              </w:rPr>
              <w:t>號公約》</w:t>
            </w:r>
            <w:r w:rsidRPr="00743545">
              <w:rPr>
                <w:rFonts w:eastAsiaTheme="minorEastAsia"/>
                <w:kern w:val="0"/>
                <w:lang w:eastAsia="zh-CN"/>
              </w:rPr>
              <w:t>第</w:t>
            </w:r>
            <w:r w:rsidRPr="00743545">
              <w:rPr>
                <w:rFonts w:eastAsiaTheme="minorEastAsia"/>
                <w:kern w:val="0"/>
              </w:rPr>
              <w:t>13</w:t>
            </w:r>
            <w:r w:rsidRPr="00743545">
              <w:rPr>
                <w:rFonts w:eastAsiaTheme="minorEastAsia"/>
                <w:kern w:val="0"/>
                <w:lang w:eastAsia="zh-CN"/>
              </w:rPr>
              <w:t>條</w:t>
            </w:r>
            <w:r w:rsidR="004B06CF" w:rsidRPr="00743545">
              <w:rPr>
                <w:rFonts w:eastAsiaTheme="minorEastAsia"/>
                <w:kern w:val="0"/>
              </w:rPr>
              <w:t>：</w:t>
            </w:r>
            <w:r w:rsidRPr="00743545">
              <w:rPr>
                <w:rFonts w:eastAsiaTheme="minorEastAsia"/>
                <w:kern w:val="0"/>
                <w:lang w:eastAsia="zh-CN"/>
              </w:rPr>
              <w:t>各會員國須通過法律、法規或其他措施要求懸掛其國旗的漁船船東保證：</w:t>
            </w:r>
          </w:p>
          <w:p w:rsidR="002151E1" w:rsidRPr="00743545" w:rsidRDefault="002151E1" w:rsidP="00743545">
            <w:pPr>
              <w:spacing w:line="0" w:lineRule="atLeast"/>
              <w:jc w:val="both"/>
              <w:rPr>
                <w:rFonts w:eastAsiaTheme="minorEastAsia"/>
                <w:kern w:val="0"/>
              </w:rPr>
            </w:pPr>
            <w:r w:rsidRPr="00743545">
              <w:rPr>
                <w:rFonts w:eastAsiaTheme="minorEastAsia"/>
                <w:kern w:val="0"/>
                <w:lang w:eastAsia="zh-CN"/>
              </w:rPr>
              <w:t>二、給予漁民時間充足的固定休息期以保證安全與健康。</w:t>
            </w:r>
          </w:p>
          <w:p w:rsidR="002151E1" w:rsidRPr="00743545" w:rsidRDefault="002151E1" w:rsidP="00743545">
            <w:pPr>
              <w:spacing w:line="0" w:lineRule="atLeast"/>
              <w:jc w:val="both"/>
              <w:rPr>
                <w:rFonts w:eastAsiaTheme="minorEastAsia"/>
              </w:rPr>
            </w:pPr>
            <w:proofErr w:type="gramStart"/>
            <w:r w:rsidRPr="00743545">
              <w:rPr>
                <w:rFonts w:eastAsiaTheme="minorEastAsia"/>
                <w:kern w:val="0"/>
              </w:rPr>
              <w:t>惟</w:t>
            </w:r>
            <w:proofErr w:type="gramEnd"/>
            <w:r w:rsidRPr="00743545">
              <w:rPr>
                <w:rFonts w:eastAsiaTheme="minorEastAsia"/>
                <w:kern w:val="0"/>
              </w:rPr>
              <w:t>實務上</w:t>
            </w:r>
            <w:r w:rsidRPr="00743545">
              <w:rPr>
                <w:rFonts w:eastAsiaTheme="minorEastAsia"/>
              </w:rPr>
              <w:t>境外聘僱外國籍漁工在遠洋作業，無法監督</w:t>
            </w:r>
          </w:p>
        </w:tc>
      </w:tr>
    </w:tbl>
    <w:p w:rsidR="002151E1" w:rsidRPr="00743545" w:rsidRDefault="002151E1" w:rsidP="00743545">
      <w:pPr>
        <w:pStyle w:val="Default"/>
        <w:spacing w:line="0" w:lineRule="atLeast"/>
        <w:rPr>
          <w:rFonts w:eastAsiaTheme="minorEastAsia"/>
          <w:color w:val="auto"/>
        </w:rPr>
      </w:pPr>
      <w:r w:rsidRPr="00743545">
        <w:rPr>
          <w:rFonts w:eastAsiaTheme="minorEastAsia"/>
          <w:color w:val="auto"/>
        </w:rPr>
        <w:t>本表資料來源：</w:t>
      </w:r>
      <w:r w:rsidRPr="00743545">
        <w:rPr>
          <w:rFonts w:eastAsiaTheme="minorEastAsia"/>
          <w:color w:val="auto"/>
        </w:rPr>
        <w:t>1.</w:t>
      </w:r>
      <w:r w:rsidRPr="00743545">
        <w:rPr>
          <w:rFonts w:eastAsiaTheme="minorEastAsia"/>
          <w:color w:val="auto"/>
        </w:rPr>
        <w:t>李雪莉、林佑恩、蔣宜婷、鄭涵文</w:t>
      </w:r>
      <w:r w:rsidRPr="00743545">
        <w:rPr>
          <w:rFonts w:eastAsiaTheme="minorEastAsia"/>
          <w:color w:val="auto"/>
        </w:rPr>
        <w:t>(2017)</w:t>
      </w:r>
      <w:r w:rsidRPr="00743545">
        <w:rPr>
          <w:rFonts w:eastAsiaTheme="minorEastAsia"/>
          <w:color w:val="auto"/>
        </w:rPr>
        <w:t>，血淚漁場：跨國直擊臺灣遠洋漁業真相；</w:t>
      </w:r>
      <w:r w:rsidRPr="00743545">
        <w:rPr>
          <w:rFonts w:eastAsiaTheme="minorEastAsia"/>
          <w:color w:val="auto"/>
        </w:rPr>
        <w:t>2.</w:t>
      </w:r>
      <w:r w:rsidRPr="00743545">
        <w:rPr>
          <w:rFonts w:eastAsiaTheme="minorEastAsia"/>
          <w:color w:val="auto"/>
        </w:rPr>
        <w:t>監察院調查報告</w:t>
      </w:r>
      <w:r w:rsidRPr="00743545">
        <w:rPr>
          <w:rFonts w:eastAsiaTheme="minorEastAsia"/>
          <w:color w:val="auto"/>
        </w:rPr>
        <w:t>(2016)</w:t>
      </w:r>
      <w:r w:rsidRPr="00743545">
        <w:rPr>
          <w:rFonts w:eastAsiaTheme="minorEastAsia"/>
          <w:color w:val="auto"/>
        </w:rPr>
        <w:t>。字號：</w:t>
      </w:r>
      <w:r w:rsidRPr="00743545">
        <w:rPr>
          <w:rFonts w:eastAsiaTheme="minorEastAsia"/>
          <w:color w:val="auto"/>
        </w:rPr>
        <w:t>105</w:t>
      </w:r>
      <w:proofErr w:type="gramStart"/>
      <w:r w:rsidRPr="00743545">
        <w:rPr>
          <w:rFonts w:eastAsiaTheme="minorEastAsia"/>
          <w:color w:val="auto"/>
        </w:rPr>
        <w:t>財調</w:t>
      </w:r>
      <w:proofErr w:type="gramEnd"/>
      <w:r w:rsidRPr="00743545">
        <w:rPr>
          <w:rFonts w:eastAsiaTheme="minorEastAsia"/>
          <w:color w:val="auto"/>
        </w:rPr>
        <w:t>0042</w:t>
      </w:r>
      <w:r w:rsidRPr="00743545">
        <w:rPr>
          <w:rFonts w:eastAsiaTheme="minorEastAsia"/>
          <w:color w:val="auto"/>
        </w:rPr>
        <w:t>；</w:t>
      </w:r>
      <w:r w:rsidRPr="00743545">
        <w:rPr>
          <w:rFonts w:eastAsiaTheme="minorEastAsia"/>
          <w:color w:val="auto"/>
        </w:rPr>
        <w:t>3.</w:t>
      </w:r>
      <w:r w:rsidRPr="00743545">
        <w:rPr>
          <w:rFonts w:eastAsiaTheme="minorEastAsia"/>
          <w:color w:val="auto"/>
          <w:shd w:val="clear" w:color="auto" w:fill="FFFFFF"/>
        </w:rPr>
        <w:t>林泰誠</w:t>
      </w:r>
      <w:r w:rsidRPr="00743545">
        <w:rPr>
          <w:rFonts w:eastAsiaTheme="minorEastAsia"/>
          <w:color w:val="auto"/>
        </w:rPr>
        <w:t>、</w:t>
      </w:r>
      <w:r w:rsidRPr="00743545">
        <w:rPr>
          <w:rFonts w:eastAsiaTheme="minorEastAsia"/>
          <w:color w:val="auto"/>
          <w:shd w:val="clear" w:color="auto" w:fill="FFFFFF"/>
        </w:rPr>
        <w:t>蔡豐明</w:t>
      </w:r>
      <w:r w:rsidRPr="00743545">
        <w:rPr>
          <w:rFonts w:eastAsiaTheme="minorEastAsia"/>
          <w:color w:val="auto"/>
        </w:rPr>
        <w:t>、</w:t>
      </w:r>
      <w:r w:rsidRPr="00743545">
        <w:rPr>
          <w:rFonts w:eastAsiaTheme="minorEastAsia"/>
          <w:color w:val="auto"/>
          <w:shd w:val="clear" w:color="auto" w:fill="FFFFFF"/>
        </w:rPr>
        <w:t>田淑君</w:t>
      </w:r>
      <w:r w:rsidRPr="00743545">
        <w:rPr>
          <w:rFonts w:eastAsiaTheme="minorEastAsia"/>
          <w:color w:val="auto"/>
          <w:shd w:val="clear" w:color="auto" w:fill="FFFFFF"/>
        </w:rPr>
        <w:t>(2011)</w:t>
      </w:r>
      <w:r w:rsidRPr="00743545">
        <w:rPr>
          <w:rFonts w:eastAsiaTheme="minorEastAsia"/>
          <w:color w:val="auto"/>
        </w:rPr>
        <w:t xml:space="preserve"> </w:t>
      </w:r>
      <w:r w:rsidRPr="00743545">
        <w:rPr>
          <w:rFonts w:eastAsiaTheme="minorEastAsia"/>
          <w:color w:val="auto"/>
        </w:rPr>
        <w:t>，</w:t>
      </w:r>
      <w:r w:rsidRPr="00743545">
        <w:rPr>
          <w:rFonts w:eastAsiaTheme="minorEastAsia"/>
          <w:color w:val="auto"/>
          <w:shd w:val="clear" w:color="auto" w:fill="FFFFFF"/>
        </w:rPr>
        <w:t>臺灣地區僱用外籍漁業勞工有關問題與勞工管理政策之探討</w:t>
      </w:r>
      <w:r w:rsidRPr="00743545">
        <w:rPr>
          <w:rFonts w:eastAsiaTheme="minorEastAsia"/>
          <w:color w:val="auto"/>
        </w:rPr>
        <w:t>；</w:t>
      </w:r>
      <w:r w:rsidRPr="00743545">
        <w:rPr>
          <w:rFonts w:eastAsiaTheme="minorEastAsia"/>
          <w:color w:val="auto"/>
        </w:rPr>
        <w:t>4.</w:t>
      </w:r>
      <w:r w:rsidRPr="00743545">
        <w:rPr>
          <w:rFonts w:eastAsiaTheme="minorEastAsia"/>
          <w:color w:val="auto"/>
          <w:spacing w:val="5"/>
        </w:rPr>
        <w:t>行政院勞工委員會</w:t>
      </w:r>
      <w:r w:rsidRPr="00743545">
        <w:rPr>
          <w:rFonts w:eastAsiaTheme="minorEastAsia"/>
          <w:color w:val="auto"/>
          <w:spacing w:val="5"/>
        </w:rPr>
        <w:t>(2010)</w:t>
      </w:r>
      <w:r w:rsidRPr="00743545">
        <w:rPr>
          <w:rFonts w:eastAsiaTheme="minorEastAsia"/>
          <w:color w:val="auto"/>
          <w:spacing w:val="5"/>
        </w:rPr>
        <w:t>，國際勞工公約，行政院勞工委員會。</w:t>
      </w:r>
      <w:r w:rsidRPr="00743545">
        <w:rPr>
          <w:rFonts w:eastAsiaTheme="minorEastAsia"/>
          <w:color w:val="auto"/>
        </w:rPr>
        <w:t>並經由作者自行整理。</w:t>
      </w:r>
    </w:p>
    <w:p w:rsidR="002151E1" w:rsidRPr="00743545" w:rsidRDefault="002151E1" w:rsidP="00743545">
      <w:pPr>
        <w:pStyle w:val="HTML"/>
        <w:spacing w:line="0" w:lineRule="atLeast"/>
        <w:ind w:firstLine="480"/>
        <w:rPr>
          <w:rFonts w:ascii="Times New Roman" w:eastAsiaTheme="minorEastAsia" w:hAnsi="Times New Roman" w:cs="Times New Roman"/>
        </w:rPr>
      </w:pPr>
    </w:p>
    <w:p w:rsidR="00F42C4A" w:rsidRPr="00743545" w:rsidRDefault="00F42C4A" w:rsidP="00743545">
      <w:pPr>
        <w:pStyle w:val="HTML"/>
        <w:spacing w:line="0" w:lineRule="atLeast"/>
        <w:ind w:firstLine="480"/>
        <w:rPr>
          <w:rStyle w:val="ya-q-full-text1"/>
          <w:rFonts w:ascii="Times New Roman" w:eastAsiaTheme="minorEastAsia" w:hAnsi="Times New Roman" w:cs="Times New Roman"/>
          <w:color w:val="auto"/>
          <w:sz w:val="24"/>
          <w:szCs w:val="24"/>
        </w:rPr>
      </w:pPr>
      <w:r w:rsidRPr="00743545">
        <w:rPr>
          <w:rFonts w:ascii="Times New Roman" w:eastAsiaTheme="minorEastAsia" w:hAnsi="Times New Roman" w:cs="Times New Roman"/>
        </w:rPr>
        <w:t>以上案件</w:t>
      </w:r>
      <w:r w:rsidR="002B63E2" w:rsidRPr="00743545">
        <w:rPr>
          <w:rFonts w:ascii="Times New Roman" w:eastAsiaTheme="minorEastAsia" w:hAnsi="Times New Roman" w:cs="Times New Roman"/>
        </w:rPr>
        <w:t>，雖然被害人</w:t>
      </w:r>
      <w:r w:rsidRPr="00743545">
        <w:rPr>
          <w:rFonts w:ascii="Times New Roman" w:eastAsiaTheme="minorEastAsia" w:hAnsi="Times New Roman" w:cs="Times New Roman"/>
        </w:rPr>
        <w:t>來自不同國家，</w:t>
      </w:r>
      <w:r w:rsidR="00910086" w:rsidRPr="00743545">
        <w:rPr>
          <w:rFonts w:ascii="Times New Roman" w:eastAsiaTheme="minorEastAsia" w:hAnsi="Times New Roman" w:cs="Times New Roman"/>
        </w:rPr>
        <w:t>犯罪</w:t>
      </w:r>
      <w:proofErr w:type="gramStart"/>
      <w:r w:rsidR="00910086" w:rsidRPr="00743545">
        <w:rPr>
          <w:rFonts w:ascii="Times New Roman" w:eastAsiaTheme="minorEastAsia" w:hAnsi="Times New Roman" w:cs="Times New Roman"/>
        </w:rPr>
        <w:t>人均是我國</w:t>
      </w:r>
      <w:proofErr w:type="gramEnd"/>
      <w:r w:rsidR="00910086" w:rsidRPr="00743545">
        <w:rPr>
          <w:rFonts w:ascii="Times New Roman" w:eastAsiaTheme="minorEastAsia" w:hAnsi="Times New Roman" w:cs="Times New Roman"/>
        </w:rPr>
        <w:t>之國民，查</w:t>
      </w:r>
      <w:r w:rsidRPr="00743545">
        <w:rPr>
          <w:rFonts w:ascii="Times New Roman" w:eastAsiaTheme="minorEastAsia" w:hAnsi="Times New Roman" w:cs="Times New Roman"/>
        </w:rPr>
        <w:t>被告所為</w:t>
      </w:r>
      <w:r w:rsidR="00910086" w:rsidRPr="00743545">
        <w:rPr>
          <w:rFonts w:ascii="Times New Roman" w:eastAsiaTheme="minorEastAsia" w:hAnsi="Times New Roman" w:cs="Times New Roman"/>
        </w:rPr>
        <w:t>之犯行，</w:t>
      </w:r>
      <w:r w:rsidRPr="00743545">
        <w:rPr>
          <w:rFonts w:ascii="Times New Roman" w:eastAsiaTheme="minorEastAsia" w:hAnsi="Times New Roman" w:cs="Times New Roman"/>
        </w:rPr>
        <w:t>均嚴重</w:t>
      </w:r>
      <w:r w:rsidRPr="00743545">
        <w:rPr>
          <w:rFonts w:ascii="Times New Roman" w:eastAsiaTheme="minorEastAsia" w:hAnsi="Times New Roman" w:cs="Times New Roman"/>
          <w:lang w:eastAsia="zh-CN"/>
        </w:rPr>
        <w:t>損</w:t>
      </w:r>
      <w:r w:rsidRPr="00743545">
        <w:rPr>
          <w:rFonts w:ascii="Times New Roman" w:eastAsiaTheme="minorEastAsia" w:hAnsi="Times New Roman" w:cs="Times New Roman"/>
        </w:rPr>
        <w:t>及</w:t>
      </w:r>
      <w:r w:rsidRPr="00743545">
        <w:rPr>
          <w:rFonts w:ascii="Times New Roman" w:eastAsiaTheme="minorEastAsia" w:hAnsi="Times New Roman" w:cs="Times New Roman"/>
          <w:lang w:eastAsia="zh-CN"/>
        </w:rPr>
        <w:t>我國人權形象</w:t>
      </w:r>
      <w:r w:rsidRPr="00743545">
        <w:rPr>
          <w:rFonts w:ascii="Times New Roman" w:eastAsiaTheme="minorEastAsia" w:hAnsi="Times New Roman" w:cs="Times New Roman"/>
        </w:rPr>
        <w:t>及人性尊嚴普</w:t>
      </w:r>
      <w:proofErr w:type="gramStart"/>
      <w:r w:rsidRPr="00743545">
        <w:rPr>
          <w:rFonts w:ascii="Times New Roman" w:eastAsiaTheme="minorEastAsia" w:hAnsi="Times New Roman" w:cs="Times New Roman"/>
        </w:rPr>
        <w:t>世</w:t>
      </w:r>
      <w:proofErr w:type="gramEnd"/>
      <w:r w:rsidRPr="00743545">
        <w:rPr>
          <w:rFonts w:ascii="Times New Roman" w:eastAsiaTheme="minorEastAsia" w:hAnsi="Times New Roman" w:cs="Times New Roman"/>
        </w:rPr>
        <w:t>價值</w:t>
      </w:r>
      <w:r w:rsidRPr="00743545">
        <w:rPr>
          <w:rStyle w:val="ya-q-full-text1"/>
          <w:rFonts w:ascii="Times New Roman" w:eastAsiaTheme="minorEastAsia" w:hAnsi="Times New Roman" w:cs="Times New Roman"/>
          <w:color w:val="auto"/>
          <w:sz w:val="24"/>
          <w:szCs w:val="24"/>
        </w:rPr>
        <w:t>。有關於</w:t>
      </w:r>
      <w:r w:rsidR="002B63E2" w:rsidRPr="00743545">
        <w:rPr>
          <w:rStyle w:val="ya-q-full-text1"/>
          <w:rFonts w:ascii="Times New Roman" w:eastAsiaTheme="minorEastAsia" w:hAnsi="Times New Roman" w:cs="Times New Roman"/>
          <w:color w:val="auto"/>
          <w:sz w:val="24"/>
          <w:szCs w:val="24"/>
        </w:rPr>
        <w:t>外來人口</w:t>
      </w:r>
      <w:r w:rsidRPr="00743545">
        <w:rPr>
          <w:rFonts w:ascii="Times New Roman" w:eastAsiaTheme="minorEastAsia" w:hAnsi="Times New Roman" w:cs="Times New Roman"/>
        </w:rPr>
        <w:t>移工人權保障機制，詳如下表</w:t>
      </w:r>
      <w:proofErr w:type="gramStart"/>
      <w:r w:rsidR="002B63E2" w:rsidRPr="00743545">
        <w:rPr>
          <w:rFonts w:ascii="Times New Roman" w:eastAsiaTheme="minorEastAsia" w:hAnsi="Times New Roman" w:cs="Times New Roman"/>
        </w:rPr>
        <w:t>5</w:t>
      </w:r>
      <w:r w:rsidRPr="00743545">
        <w:rPr>
          <w:rFonts w:ascii="Times New Roman" w:eastAsiaTheme="minorEastAsia" w:hAnsi="Times New Roman" w:cs="Times New Roman"/>
        </w:rPr>
        <w:t>所述</w:t>
      </w:r>
      <w:proofErr w:type="gramEnd"/>
      <w:r w:rsidRPr="00743545">
        <w:rPr>
          <w:rFonts w:ascii="Times New Roman" w:eastAsiaTheme="minorEastAsia" w:hAnsi="Times New Roman" w:cs="Times New Roman"/>
        </w:rPr>
        <w:t>。</w:t>
      </w:r>
    </w:p>
    <w:p w:rsidR="00F42C4A" w:rsidRPr="00743545" w:rsidRDefault="00F42C4A" w:rsidP="00743545">
      <w:pPr>
        <w:pStyle w:val="HTML"/>
        <w:spacing w:line="0" w:lineRule="atLeast"/>
        <w:ind w:firstLine="480"/>
        <w:rPr>
          <w:rFonts w:ascii="Times New Roman" w:eastAsiaTheme="minorEastAsia" w:hAnsi="Times New Roman" w:cs="Times New Roman"/>
        </w:rPr>
      </w:pPr>
    </w:p>
    <w:p w:rsidR="00921502" w:rsidRPr="00743545" w:rsidRDefault="00921502" w:rsidP="00743545">
      <w:pPr>
        <w:suppressAutoHyphens/>
        <w:spacing w:line="0" w:lineRule="atLeast"/>
        <w:jc w:val="center"/>
        <w:rPr>
          <w:rFonts w:eastAsiaTheme="minorEastAsia"/>
          <w:lang w:eastAsia="ar-SA"/>
        </w:rPr>
      </w:pPr>
      <w:r w:rsidRPr="00743545">
        <w:rPr>
          <w:rFonts w:eastAsiaTheme="minorEastAsia"/>
          <w:lang w:eastAsia="ar-SA"/>
        </w:rPr>
        <w:t>表</w:t>
      </w:r>
      <w:r w:rsidRPr="00743545">
        <w:rPr>
          <w:rFonts w:eastAsiaTheme="minorEastAsia"/>
        </w:rPr>
        <w:t>5</w:t>
      </w:r>
      <w:r w:rsidRPr="00743545">
        <w:rPr>
          <w:rFonts w:eastAsiaTheme="minorEastAsia"/>
          <w:lang w:eastAsia="ar-SA"/>
        </w:rPr>
        <w:t>：</w:t>
      </w:r>
      <w:r w:rsidRPr="00743545">
        <w:rPr>
          <w:rFonts w:eastAsiaTheme="minorEastAsia"/>
        </w:rPr>
        <w:t>《保護所有移</w:t>
      </w:r>
      <w:proofErr w:type="gramStart"/>
      <w:r w:rsidRPr="00743545">
        <w:rPr>
          <w:rFonts w:eastAsiaTheme="minorEastAsia"/>
        </w:rPr>
        <w:t>徙工</w:t>
      </w:r>
      <w:proofErr w:type="gramEnd"/>
      <w:r w:rsidRPr="00743545">
        <w:rPr>
          <w:rFonts w:eastAsiaTheme="minorEastAsia"/>
        </w:rPr>
        <w:t>人及其家庭成員權利國際公約》及《國際勞工組織漁業工作第</w:t>
      </w:r>
      <w:r w:rsidRPr="00743545">
        <w:rPr>
          <w:rFonts w:eastAsiaTheme="minorEastAsia"/>
        </w:rPr>
        <w:t>188</w:t>
      </w:r>
      <w:r w:rsidRPr="00743545">
        <w:rPr>
          <w:rFonts w:eastAsiaTheme="minorEastAsia"/>
        </w:rPr>
        <w:t>號公約》</w:t>
      </w:r>
      <w:r w:rsidRPr="00743545">
        <w:rPr>
          <w:rFonts w:eastAsiaTheme="minorEastAsia"/>
          <w:lang w:eastAsia="ar-SA"/>
        </w:rPr>
        <w:t>保障</w:t>
      </w:r>
      <w:r w:rsidRPr="00743545">
        <w:rPr>
          <w:rFonts w:eastAsiaTheme="minorEastAsia"/>
        </w:rPr>
        <w:t>權利</w:t>
      </w:r>
      <w:r w:rsidRPr="00743545">
        <w:rPr>
          <w:rFonts w:eastAsiaTheme="minorEastAsia"/>
          <w:lang w:eastAsia="ar-SA"/>
        </w:rPr>
        <w:t>一覽表</w:t>
      </w:r>
    </w:p>
    <w:tbl>
      <w:tblPr>
        <w:tblW w:w="83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384"/>
        <w:gridCol w:w="2835"/>
        <w:gridCol w:w="4111"/>
      </w:tblGrid>
      <w:tr w:rsidR="00837C20" w:rsidRPr="00743545" w:rsidTr="0010574B">
        <w:trPr>
          <w:trHeight w:val="318"/>
          <w:tblHeader/>
        </w:trPr>
        <w:tc>
          <w:tcPr>
            <w:tcW w:w="1384" w:type="dxa"/>
            <w:tcBorders>
              <w:top w:val="single" w:sz="4" w:space="0" w:color="000001"/>
              <w:left w:val="single" w:sz="4" w:space="0" w:color="000001"/>
              <w:bottom w:val="single" w:sz="4" w:space="0" w:color="000001"/>
            </w:tcBorders>
            <w:shd w:val="clear" w:color="auto" w:fill="auto"/>
            <w:tcMar>
              <w:left w:w="98" w:type="dxa"/>
            </w:tcMar>
          </w:tcPr>
          <w:p w:rsidR="00921502" w:rsidRPr="00743545" w:rsidRDefault="00921502" w:rsidP="00743545">
            <w:pPr>
              <w:spacing w:line="0" w:lineRule="atLeast"/>
              <w:jc w:val="center"/>
              <w:rPr>
                <w:rFonts w:eastAsiaTheme="minorEastAsi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921502" w:rsidP="00743545">
            <w:pPr>
              <w:spacing w:line="0" w:lineRule="atLeast"/>
              <w:jc w:val="center"/>
              <w:rPr>
                <w:rFonts w:eastAsiaTheme="minorEastAsia"/>
              </w:rPr>
            </w:pPr>
            <w:r w:rsidRPr="00743545">
              <w:rPr>
                <w:rFonts w:eastAsiaTheme="minorEastAsia"/>
              </w:rPr>
              <w:t>《保護所有移</w:t>
            </w:r>
            <w:proofErr w:type="gramStart"/>
            <w:r w:rsidRPr="00743545">
              <w:rPr>
                <w:rFonts w:eastAsiaTheme="minorEastAsia"/>
              </w:rPr>
              <w:t>徙工</w:t>
            </w:r>
            <w:proofErr w:type="gramEnd"/>
            <w:r w:rsidRPr="00743545">
              <w:rPr>
                <w:rFonts w:eastAsiaTheme="minorEastAsia"/>
              </w:rPr>
              <w:t>人及其家庭成員權利國際公約》</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921502" w:rsidP="00743545">
            <w:pPr>
              <w:spacing w:line="0" w:lineRule="atLeast"/>
              <w:jc w:val="center"/>
              <w:rPr>
                <w:rFonts w:eastAsiaTheme="minorEastAsia"/>
              </w:rPr>
            </w:pPr>
            <w:r w:rsidRPr="00743545">
              <w:rPr>
                <w:rFonts w:eastAsiaTheme="minorEastAsia"/>
              </w:rPr>
              <w:t>《國際勞工組織漁業工作第</w:t>
            </w:r>
            <w:r w:rsidRPr="00743545">
              <w:rPr>
                <w:rFonts w:eastAsiaTheme="minorEastAsia"/>
              </w:rPr>
              <w:t>188</w:t>
            </w:r>
            <w:r w:rsidRPr="00743545">
              <w:rPr>
                <w:rFonts w:eastAsiaTheme="minorEastAsia"/>
              </w:rPr>
              <w:t>號公約》</w:t>
            </w:r>
          </w:p>
        </w:tc>
      </w:tr>
      <w:tr w:rsidR="00837C20" w:rsidRPr="00743545" w:rsidTr="0010574B">
        <w:trPr>
          <w:trHeight w:val="318"/>
        </w:trPr>
        <w:tc>
          <w:tcPr>
            <w:tcW w:w="1384" w:type="dxa"/>
            <w:tcBorders>
              <w:top w:val="single" w:sz="4" w:space="0" w:color="000001"/>
              <w:left w:val="single" w:sz="4" w:space="0" w:color="000001"/>
              <w:bottom w:val="single" w:sz="4" w:space="0" w:color="000001"/>
            </w:tcBorders>
            <w:shd w:val="clear" w:color="auto" w:fill="auto"/>
            <w:tcMar>
              <w:left w:w="98" w:type="dxa"/>
            </w:tcMar>
          </w:tcPr>
          <w:p w:rsidR="00921502" w:rsidRPr="00743545" w:rsidRDefault="00921502" w:rsidP="00743545">
            <w:pPr>
              <w:spacing w:line="0" w:lineRule="atLeast"/>
              <w:jc w:val="center"/>
              <w:rPr>
                <w:rFonts w:eastAsiaTheme="minorEastAsia"/>
              </w:rPr>
            </w:pPr>
            <w:r w:rsidRPr="00743545">
              <w:rPr>
                <w:rFonts w:eastAsiaTheme="minorEastAsia"/>
              </w:rPr>
              <w:t>制定日期</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921502" w:rsidP="00743545">
            <w:pPr>
              <w:spacing w:line="0" w:lineRule="atLeast"/>
              <w:jc w:val="center"/>
              <w:rPr>
                <w:rFonts w:eastAsiaTheme="minorEastAsia"/>
              </w:rPr>
            </w:pPr>
            <w:r w:rsidRPr="00743545">
              <w:rPr>
                <w:rFonts w:eastAsiaTheme="minorEastAsia"/>
              </w:rPr>
              <w:t>1990</w:t>
            </w:r>
            <w:r w:rsidRPr="00743545">
              <w:rPr>
                <w:rFonts w:eastAsiaTheme="minorEastAsia"/>
              </w:rPr>
              <w:t>年，計九部分</w:t>
            </w:r>
            <w:r w:rsidRPr="00743545">
              <w:rPr>
                <w:rFonts w:eastAsiaTheme="minorEastAsia"/>
              </w:rPr>
              <w:t>93</w:t>
            </w:r>
            <w:r w:rsidRPr="00743545">
              <w:rPr>
                <w:rFonts w:eastAsiaTheme="minorEastAsia"/>
              </w:rPr>
              <w:t>條</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921502" w:rsidP="00743545">
            <w:pPr>
              <w:spacing w:line="0" w:lineRule="atLeast"/>
              <w:jc w:val="center"/>
              <w:rPr>
                <w:rFonts w:eastAsiaTheme="minorEastAsia"/>
              </w:rPr>
            </w:pPr>
            <w:r w:rsidRPr="00743545">
              <w:rPr>
                <w:rFonts w:eastAsiaTheme="minorEastAsia"/>
              </w:rPr>
              <w:t>2007</w:t>
            </w:r>
            <w:r w:rsidRPr="00743545">
              <w:rPr>
                <w:rFonts w:eastAsiaTheme="minorEastAsia"/>
              </w:rPr>
              <w:t>年，共九章</w:t>
            </w:r>
            <w:r w:rsidRPr="00743545">
              <w:rPr>
                <w:rFonts w:eastAsiaTheme="minorEastAsia"/>
              </w:rPr>
              <w:t>54</w:t>
            </w:r>
            <w:r w:rsidRPr="00743545">
              <w:rPr>
                <w:rFonts w:eastAsiaTheme="minorEastAsia"/>
              </w:rPr>
              <w:t>條</w:t>
            </w:r>
          </w:p>
        </w:tc>
      </w:tr>
      <w:tr w:rsidR="00837C20" w:rsidRPr="00743545" w:rsidTr="0010574B">
        <w:trPr>
          <w:trHeight w:val="318"/>
        </w:trPr>
        <w:tc>
          <w:tcPr>
            <w:tcW w:w="1384" w:type="dxa"/>
            <w:tcBorders>
              <w:top w:val="single" w:sz="4" w:space="0" w:color="000001"/>
              <w:left w:val="single" w:sz="4" w:space="0" w:color="000001"/>
              <w:bottom w:val="single" w:sz="4" w:space="0" w:color="000001"/>
            </w:tcBorders>
            <w:shd w:val="clear" w:color="auto" w:fill="auto"/>
            <w:tcMar>
              <w:left w:w="98" w:type="dxa"/>
            </w:tcMar>
          </w:tcPr>
          <w:p w:rsidR="00921502" w:rsidRPr="00743545" w:rsidRDefault="00921502" w:rsidP="00743545">
            <w:pPr>
              <w:spacing w:line="0" w:lineRule="atLeast"/>
              <w:jc w:val="center"/>
              <w:rPr>
                <w:rFonts w:eastAsiaTheme="minorEastAsia"/>
              </w:rPr>
            </w:pPr>
            <w:r w:rsidRPr="00743545">
              <w:rPr>
                <w:rFonts w:eastAsiaTheme="minorEastAsia"/>
              </w:rPr>
              <w:t>定義</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921502" w:rsidP="00743545">
            <w:pPr>
              <w:spacing w:line="0" w:lineRule="atLeast"/>
              <w:rPr>
                <w:rFonts w:eastAsiaTheme="minorEastAsia"/>
              </w:rPr>
            </w:pPr>
            <w:r w:rsidRPr="00743545">
              <w:rPr>
                <w:rFonts w:eastAsiaTheme="minorEastAsia"/>
              </w:rPr>
              <w:t>1.“</w:t>
            </w:r>
            <w:r w:rsidRPr="00743545">
              <w:rPr>
                <w:rFonts w:eastAsiaTheme="minorEastAsia"/>
              </w:rPr>
              <w:t>移</w:t>
            </w:r>
            <w:proofErr w:type="gramStart"/>
            <w:r w:rsidRPr="00743545">
              <w:rPr>
                <w:rFonts w:eastAsiaTheme="minorEastAsia"/>
              </w:rPr>
              <w:t>徙工</w:t>
            </w:r>
            <w:proofErr w:type="gramEnd"/>
            <w:r w:rsidRPr="00743545">
              <w:rPr>
                <w:rFonts w:eastAsiaTheme="minorEastAsia"/>
              </w:rPr>
              <w:t>人</w:t>
            </w:r>
            <w:r w:rsidRPr="00743545">
              <w:rPr>
                <w:rFonts w:eastAsiaTheme="minorEastAsia"/>
              </w:rPr>
              <w:t>”(migrant worker)</w:t>
            </w:r>
            <w:r w:rsidRPr="00743545">
              <w:rPr>
                <w:rFonts w:eastAsiaTheme="minorEastAsia"/>
              </w:rPr>
              <w:t>一詞指在其非國民的國家將要、正在或已經從事有報酬的活動的人。</w:t>
            </w:r>
          </w:p>
          <w:p w:rsidR="00921502" w:rsidRPr="00743545" w:rsidRDefault="00921502" w:rsidP="00743545">
            <w:pPr>
              <w:spacing w:line="0" w:lineRule="atLeast"/>
              <w:rPr>
                <w:rFonts w:eastAsiaTheme="minorEastAsia"/>
              </w:rPr>
            </w:pPr>
            <w:r w:rsidRPr="00743545">
              <w:rPr>
                <w:rFonts w:eastAsiaTheme="minorEastAsia"/>
              </w:rPr>
              <w:t>（</w:t>
            </w:r>
            <w:r w:rsidRPr="00743545">
              <w:rPr>
                <w:rFonts w:eastAsiaTheme="minorEastAsia"/>
              </w:rPr>
              <w:t>c</w:t>
            </w:r>
            <w:r w:rsidRPr="00743545">
              <w:rPr>
                <w:rFonts w:eastAsiaTheme="minorEastAsia"/>
              </w:rPr>
              <w:t>）</w:t>
            </w:r>
            <w:r w:rsidRPr="00743545">
              <w:rPr>
                <w:rFonts w:eastAsiaTheme="minorEastAsia"/>
              </w:rPr>
              <w:t>“</w:t>
            </w:r>
            <w:r w:rsidRPr="00743545">
              <w:rPr>
                <w:rFonts w:eastAsiaTheme="minorEastAsia"/>
              </w:rPr>
              <w:t>海員</w:t>
            </w:r>
            <w:r w:rsidRPr="00743545">
              <w:rPr>
                <w:rFonts w:eastAsiaTheme="minorEastAsia"/>
              </w:rPr>
              <w:t>”(seafarer)</w:t>
            </w:r>
            <w:r w:rsidRPr="00743545">
              <w:rPr>
                <w:rFonts w:eastAsiaTheme="minorEastAsia"/>
              </w:rPr>
              <w:t>一詞包括漁民在內，指</w:t>
            </w:r>
            <w:proofErr w:type="gramStart"/>
            <w:r w:rsidRPr="00743545">
              <w:rPr>
                <w:rFonts w:eastAsiaTheme="minorEastAsia"/>
              </w:rPr>
              <w:t>受雇在其</w:t>
            </w:r>
            <w:proofErr w:type="gramEnd"/>
            <w:r w:rsidRPr="00743545">
              <w:rPr>
                <w:rFonts w:eastAsiaTheme="minorEastAsia"/>
              </w:rPr>
              <w:t>非國民的國家註冊船舶上工作的移</w:t>
            </w:r>
            <w:proofErr w:type="gramStart"/>
            <w:r w:rsidRPr="00743545">
              <w:rPr>
                <w:rFonts w:eastAsiaTheme="minorEastAsia"/>
              </w:rPr>
              <w:t>徙工</w:t>
            </w:r>
            <w:proofErr w:type="gramEnd"/>
            <w:r w:rsidRPr="00743545">
              <w:rPr>
                <w:rFonts w:eastAsiaTheme="minorEastAsia"/>
              </w:rPr>
              <w:t>人</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7A0D07" w:rsidP="00743545">
            <w:pPr>
              <w:spacing w:line="0" w:lineRule="atLeast"/>
              <w:rPr>
                <w:rFonts w:eastAsiaTheme="minorEastAsia"/>
              </w:rPr>
            </w:pPr>
            <w:hyperlink r:id="rId42">
              <w:r w:rsidR="00921502" w:rsidRPr="00743545">
                <w:rPr>
                  <w:rStyle w:val="afffffffffff5"/>
                  <w:rFonts w:eastAsiaTheme="minorEastAsia"/>
                  <w:color w:val="auto"/>
                  <w:u w:val="none"/>
                </w:rPr>
                <w:t>第</w:t>
              </w:r>
              <w:r w:rsidR="00921502" w:rsidRPr="00743545">
                <w:rPr>
                  <w:rStyle w:val="afffffffffff5"/>
                  <w:rFonts w:eastAsiaTheme="minorEastAsia"/>
                  <w:color w:val="auto"/>
                  <w:u w:val="none"/>
                </w:rPr>
                <w:t>1</w:t>
              </w:r>
              <w:r w:rsidR="00921502" w:rsidRPr="00743545">
                <w:rPr>
                  <w:rStyle w:val="afffffffffff5"/>
                  <w:rFonts w:eastAsiaTheme="minorEastAsia"/>
                  <w:color w:val="auto"/>
                  <w:u w:val="none"/>
                </w:rPr>
                <w:t>條</w:t>
              </w:r>
            </w:hyperlink>
          </w:p>
          <w:p w:rsidR="00921502" w:rsidRPr="00743545" w:rsidRDefault="00921502" w:rsidP="00743545">
            <w:pPr>
              <w:spacing w:line="0" w:lineRule="atLeast"/>
              <w:rPr>
                <w:rFonts w:eastAsiaTheme="minorEastAsia"/>
              </w:rPr>
            </w:pPr>
            <w:r w:rsidRPr="00743545">
              <w:rPr>
                <w:rFonts w:eastAsiaTheme="minorEastAsia"/>
              </w:rPr>
              <w:t>五、</w:t>
            </w:r>
            <w:r w:rsidRPr="00743545">
              <w:rPr>
                <w:rFonts w:eastAsiaTheme="minorEastAsia"/>
              </w:rPr>
              <w:t>“</w:t>
            </w:r>
            <w:r w:rsidRPr="00743545">
              <w:rPr>
                <w:rFonts w:eastAsiaTheme="minorEastAsia"/>
              </w:rPr>
              <w:t>漁民</w:t>
            </w:r>
            <w:r w:rsidRPr="00743545">
              <w:rPr>
                <w:rFonts w:eastAsiaTheme="minorEastAsia"/>
              </w:rPr>
              <w:t>”</w:t>
            </w:r>
            <w:r w:rsidRPr="00743545">
              <w:rPr>
                <w:rFonts w:eastAsiaTheme="minorEastAsia"/>
              </w:rPr>
              <w:t>係指</w:t>
            </w:r>
            <w:proofErr w:type="gramStart"/>
            <w:r w:rsidRPr="00743545">
              <w:rPr>
                <w:rFonts w:eastAsiaTheme="minorEastAsia"/>
              </w:rPr>
              <w:t>受雇在任何</w:t>
            </w:r>
            <w:proofErr w:type="gramEnd"/>
            <w:r w:rsidRPr="00743545">
              <w:rPr>
                <w:rFonts w:eastAsiaTheme="minorEastAsia"/>
              </w:rPr>
              <w:t>漁船上，或以任何身份或者為了從事一項職業而參與漁船上工作的所有人員，包括船上根據捕獲物分成獲取報酬的人，但不包括領航員、海軍人員、長期為政府工作的其他人員，以及上漁船執行工作的陸上工作人員和漁場觀測員；</w:t>
            </w:r>
          </w:p>
        </w:tc>
      </w:tr>
      <w:tr w:rsidR="00837C20" w:rsidRPr="00743545" w:rsidTr="0010574B">
        <w:trPr>
          <w:trHeight w:val="318"/>
        </w:trPr>
        <w:tc>
          <w:tcPr>
            <w:tcW w:w="1384" w:type="dxa"/>
            <w:tcBorders>
              <w:top w:val="single" w:sz="4" w:space="0" w:color="000001"/>
              <w:left w:val="single" w:sz="4" w:space="0" w:color="000001"/>
              <w:bottom w:val="single" w:sz="4" w:space="0" w:color="000001"/>
            </w:tcBorders>
            <w:shd w:val="clear" w:color="auto" w:fill="auto"/>
            <w:tcMar>
              <w:left w:w="98" w:type="dxa"/>
            </w:tcMar>
            <w:vAlign w:val="center"/>
          </w:tcPr>
          <w:p w:rsidR="00921502" w:rsidRPr="00743545" w:rsidRDefault="00921502" w:rsidP="00743545">
            <w:pPr>
              <w:spacing w:line="0" w:lineRule="atLeast"/>
              <w:jc w:val="center"/>
              <w:rPr>
                <w:rFonts w:eastAsiaTheme="minorEastAsia"/>
              </w:rPr>
            </w:pPr>
            <w:r w:rsidRPr="00743545">
              <w:rPr>
                <w:rFonts w:eastAsiaTheme="minorEastAsia"/>
              </w:rPr>
              <w:t>平等</w:t>
            </w:r>
            <w:r w:rsidRPr="00743545">
              <w:rPr>
                <w:rFonts w:eastAsiaTheme="minorEastAsia"/>
              </w:rPr>
              <w:t>(</w:t>
            </w:r>
            <w:r w:rsidRPr="00743545">
              <w:rPr>
                <w:rFonts w:eastAsiaTheme="minorEastAsia"/>
              </w:rPr>
              <w:t>不歧視</w:t>
            </w:r>
            <w:r w:rsidRPr="00743545">
              <w:rPr>
                <w:rFonts w:eastAsiaTheme="minorEastAsia"/>
              </w:rPr>
              <w:t>)</w:t>
            </w:r>
            <w:r w:rsidRPr="00743545">
              <w:rPr>
                <w:rFonts w:eastAsiaTheme="minorEastAsia"/>
              </w:rPr>
              <w:t>原則</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7A0D07" w:rsidP="00743545">
            <w:pPr>
              <w:spacing w:line="0" w:lineRule="atLeast"/>
              <w:rPr>
                <w:rFonts w:eastAsiaTheme="minorEastAsia"/>
              </w:rPr>
            </w:pPr>
            <w:hyperlink r:id="rId43">
              <w:r w:rsidR="00921502" w:rsidRPr="00743545">
                <w:rPr>
                  <w:rStyle w:val="afffffffffff5"/>
                  <w:rFonts w:eastAsiaTheme="minorEastAsia"/>
                  <w:color w:val="auto"/>
                  <w:u w:val="none"/>
                </w:rPr>
                <w:t>第</w:t>
              </w:r>
              <w:r w:rsidR="00921502" w:rsidRPr="00743545">
                <w:rPr>
                  <w:rStyle w:val="afffffffffff5"/>
                  <w:rFonts w:eastAsiaTheme="minorEastAsia"/>
                  <w:color w:val="auto"/>
                  <w:u w:val="none"/>
                </w:rPr>
                <w:t>7</w:t>
              </w:r>
              <w:r w:rsidR="00921502" w:rsidRPr="00743545">
                <w:rPr>
                  <w:rStyle w:val="afffffffffff5"/>
                  <w:rFonts w:eastAsiaTheme="minorEastAsia"/>
                  <w:color w:val="auto"/>
                  <w:u w:val="none"/>
                </w:rPr>
                <w:t>條</w:t>
              </w:r>
            </w:hyperlink>
          </w:p>
          <w:p w:rsidR="00921502" w:rsidRPr="00743545" w:rsidRDefault="00921502" w:rsidP="00743545">
            <w:pPr>
              <w:spacing w:line="0" w:lineRule="atLeast"/>
              <w:rPr>
                <w:rFonts w:eastAsiaTheme="minorEastAsia"/>
              </w:rPr>
            </w:pPr>
            <w:r w:rsidRPr="00743545">
              <w:rPr>
                <w:rFonts w:eastAsiaTheme="minorEastAsia"/>
              </w:rPr>
              <w:t>締約國依照關於人權之各項國際文書，尊重並確保所有在其境內或受其管轄之移</w:t>
            </w:r>
            <w:proofErr w:type="gramStart"/>
            <w:r w:rsidRPr="00743545">
              <w:rPr>
                <w:rFonts w:eastAsiaTheme="minorEastAsia"/>
              </w:rPr>
              <w:t>徙工</w:t>
            </w:r>
            <w:proofErr w:type="gramEnd"/>
            <w:r w:rsidRPr="00743545">
              <w:rPr>
                <w:rFonts w:eastAsiaTheme="minorEastAsia"/>
              </w:rPr>
              <w:t>人及其家庭成員，享有本公約所規定之權利，不分性別、種族、膚色、語言、宗教或信念、政治見解或其他意見、民族、族裔或社會根源、國籍、年齡、經濟地位、財產、婚姻狀況、出身或其他身份地位等任何區別</w:t>
            </w:r>
            <w:r w:rsidRPr="00743545">
              <w:rPr>
                <w:rFonts w:eastAsiaTheme="minorEastAsia"/>
                <w:bCs/>
              </w:rPr>
              <w:t>。</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921502" w:rsidP="00743545">
            <w:pPr>
              <w:spacing w:line="0" w:lineRule="atLeast"/>
              <w:rPr>
                <w:rFonts w:eastAsiaTheme="minorEastAsia"/>
              </w:rPr>
            </w:pPr>
            <w:r w:rsidRPr="00743545">
              <w:rPr>
                <w:rFonts w:eastAsiaTheme="minorEastAsia"/>
              </w:rPr>
              <w:t>第</w:t>
            </w:r>
            <w:r w:rsidRPr="00743545">
              <w:rPr>
                <w:rFonts w:eastAsiaTheme="minorEastAsia"/>
              </w:rPr>
              <w:t>34</w:t>
            </w:r>
            <w:r w:rsidRPr="00743545">
              <w:rPr>
                <w:rFonts w:eastAsiaTheme="minorEastAsia"/>
              </w:rPr>
              <w:t>條</w:t>
            </w:r>
          </w:p>
          <w:p w:rsidR="00921502" w:rsidRPr="00743545" w:rsidRDefault="00921502" w:rsidP="00743545">
            <w:pPr>
              <w:spacing w:line="0" w:lineRule="atLeast"/>
              <w:rPr>
                <w:rFonts w:eastAsiaTheme="minorEastAsia"/>
              </w:rPr>
            </w:pPr>
            <w:r w:rsidRPr="00743545">
              <w:rPr>
                <w:rFonts w:eastAsiaTheme="minorEastAsia"/>
              </w:rPr>
              <w:t>各會員國須保證，通常居住在其領土上的漁民，及其按國家法律規定的受撫養人，有權享受社會保障保護的待遇，條件不得低於那些適用於通常居住在其領土上的其他勞工，包括受雇者和自營作業者。</w:t>
            </w:r>
          </w:p>
        </w:tc>
      </w:tr>
      <w:tr w:rsidR="00837C20" w:rsidRPr="00743545" w:rsidTr="0010574B">
        <w:trPr>
          <w:trHeight w:val="416"/>
        </w:trPr>
        <w:tc>
          <w:tcPr>
            <w:tcW w:w="1384" w:type="dxa"/>
            <w:tcBorders>
              <w:top w:val="single" w:sz="4" w:space="0" w:color="000001"/>
              <w:left w:val="single" w:sz="4" w:space="0" w:color="000001"/>
              <w:bottom w:val="single" w:sz="4" w:space="0" w:color="000001"/>
            </w:tcBorders>
            <w:shd w:val="clear" w:color="auto" w:fill="auto"/>
            <w:tcMar>
              <w:left w:w="98" w:type="dxa"/>
            </w:tcMar>
            <w:vAlign w:val="center"/>
          </w:tcPr>
          <w:p w:rsidR="00921502" w:rsidRPr="00743545" w:rsidRDefault="00921502" w:rsidP="00743545">
            <w:pPr>
              <w:widowControl/>
              <w:suppressAutoHyphens/>
              <w:overflowPunct w:val="0"/>
              <w:snapToGrid w:val="0"/>
              <w:spacing w:line="0" w:lineRule="atLeast"/>
              <w:jc w:val="center"/>
              <w:textAlignment w:val="baseline"/>
              <w:rPr>
                <w:rFonts w:eastAsiaTheme="minorEastAsia"/>
              </w:rPr>
            </w:pPr>
            <w:r w:rsidRPr="00743545">
              <w:rPr>
                <w:rFonts w:eastAsiaTheme="minorEastAsia"/>
              </w:rPr>
              <w:t>生命權不受虐待之自由</w:t>
            </w:r>
          </w:p>
          <w:p w:rsidR="00921502" w:rsidRPr="00743545" w:rsidRDefault="00921502" w:rsidP="00743545">
            <w:pPr>
              <w:widowControl/>
              <w:suppressAutoHyphens/>
              <w:overflowPunct w:val="0"/>
              <w:snapToGrid w:val="0"/>
              <w:spacing w:line="0" w:lineRule="atLeast"/>
              <w:jc w:val="center"/>
              <w:textAlignment w:val="baseline"/>
              <w:rPr>
                <w:rFonts w:eastAsiaTheme="minorEastAsi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第</w:t>
            </w:r>
            <w:r w:rsidRPr="00743545">
              <w:rPr>
                <w:rFonts w:eastAsiaTheme="minorEastAsia"/>
              </w:rPr>
              <w:t>9</w:t>
            </w:r>
            <w:r w:rsidRPr="00743545">
              <w:rPr>
                <w:rFonts w:eastAsiaTheme="minorEastAsia"/>
              </w:rPr>
              <w:t>條</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移</w:t>
            </w:r>
            <w:proofErr w:type="gramStart"/>
            <w:r w:rsidRPr="00743545">
              <w:rPr>
                <w:rFonts w:eastAsiaTheme="minorEastAsia"/>
              </w:rPr>
              <w:t>徙工</w:t>
            </w:r>
            <w:proofErr w:type="gramEnd"/>
            <w:r w:rsidRPr="00743545">
              <w:rPr>
                <w:rFonts w:eastAsiaTheme="minorEastAsia"/>
              </w:rPr>
              <w:t>人及其家庭成員之生命權應受法律保護。</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第</w:t>
            </w:r>
            <w:r w:rsidRPr="00743545">
              <w:rPr>
                <w:rFonts w:eastAsiaTheme="minorEastAsia"/>
              </w:rPr>
              <w:t>10</w:t>
            </w:r>
            <w:r w:rsidRPr="00743545">
              <w:rPr>
                <w:rFonts w:eastAsiaTheme="minorEastAsia"/>
              </w:rPr>
              <w:t>條</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移</w:t>
            </w:r>
            <w:proofErr w:type="gramStart"/>
            <w:r w:rsidRPr="00743545">
              <w:rPr>
                <w:rFonts w:eastAsiaTheme="minorEastAsia"/>
              </w:rPr>
              <w:t>徙工</w:t>
            </w:r>
            <w:proofErr w:type="gramEnd"/>
            <w:r w:rsidRPr="00743545">
              <w:rPr>
                <w:rFonts w:eastAsiaTheme="minorEastAsia"/>
              </w:rPr>
              <w:t>人或其家庭成員不應受到酷刑或殘忍、不人道、有辱人格之待遇或處罰。</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921502" w:rsidP="00743545">
            <w:pPr>
              <w:autoSpaceDE w:val="0"/>
              <w:autoSpaceDN w:val="0"/>
              <w:adjustRightInd w:val="0"/>
              <w:spacing w:line="0" w:lineRule="atLeast"/>
              <w:rPr>
                <w:rFonts w:eastAsiaTheme="minorEastAsia"/>
                <w:kern w:val="0"/>
              </w:rPr>
            </w:pPr>
            <w:r w:rsidRPr="00743545">
              <w:rPr>
                <w:rFonts w:eastAsiaTheme="minorEastAsia"/>
                <w:kern w:val="0"/>
                <w:lang w:eastAsia="zh-CN"/>
              </w:rPr>
              <w:t>第</w:t>
            </w:r>
            <w:r w:rsidRPr="00743545">
              <w:rPr>
                <w:rFonts w:eastAsiaTheme="minorEastAsia"/>
                <w:kern w:val="0"/>
              </w:rPr>
              <w:t>38</w:t>
            </w:r>
            <w:r w:rsidRPr="00743545">
              <w:rPr>
                <w:rFonts w:eastAsiaTheme="minorEastAsia"/>
                <w:kern w:val="0"/>
                <w:lang w:eastAsia="zh-CN"/>
              </w:rPr>
              <w:t>條</w:t>
            </w:r>
          </w:p>
          <w:p w:rsidR="00921502" w:rsidRPr="00743545" w:rsidRDefault="00921502" w:rsidP="00743545">
            <w:pPr>
              <w:autoSpaceDE w:val="0"/>
              <w:autoSpaceDN w:val="0"/>
              <w:adjustRightInd w:val="0"/>
              <w:spacing w:line="0" w:lineRule="atLeast"/>
              <w:rPr>
                <w:rFonts w:eastAsiaTheme="minorEastAsia"/>
                <w:kern w:val="0"/>
                <w:lang w:eastAsia="zh-CN"/>
              </w:rPr>
            </w:pPr>
            <w:r w:rsidRPr="00743545">
              <w:rPr>
                <w:rFonts w:eastAsiaTheme="minorEastAsia"/>
                <w:kern w:val="0"/>
                <w:lang w:eastAsia="zh-CN"/>
              </w:rPr>
              <w:t>各會員國須採取措施，根據國家法律、法規或實務，為漁民因工患病、受傷或死亡提供保護。</w:t>
            </w:r>
            <w:r w:rsidRPr="00743545">
              <w:rPr>
                <w:rFonts w:eastAsiaTheme="minorEastAsia"/>
                <w:kern w:val="0"/>
                <w:lang w:eastAsia="zh-CN"/>
              </w:rPr>
              <w:t xml:space="preserve"> </w:t>
            </w:r>
          </w:p>
          <w:p w:rsidR="00921502" w:rsidRPr="00743545" w:rsidRDefault="00921502" w:rsidP="00743545">
            <w:pPr>
              <w:pageBreakBefore/>
              <w:autoSpaceDE w:val="0"/>
              <w:autoSpaceDN w:val="0"/>
              <w:adjustRightInd w:val="0"/>
              <w:spacing w:line="0" w:lineRule="atLeast"/>
              <w:rPr>
                <w:rFonts w:eastAsiaTheme="minorEastAsia"/>
                <w:kern w:val="0"/>
                <w:lang w:eastAsia="zh-CN"/>
              </w:rPr>
            </w:pPr>
            <w:r w:rsidRPr="00743545">
              <w:rPr>
                <w:rFonts w:eastAsiaTheme="minorEastAsia"/>
                <w:kern w:val="0"/>
                <w:lang w:eastAsia="zh-CN"/>
              </w:rPr>
              <w:t>如出現由於職業事故或職業病而受傷，漁民應可獲得：</w:t>
            </w:r>
          </w:p>
          <w:p w:rsidR="00921502" w:rsidRPr="00743545" w:rsidRDefault="00921502" w:rsidP="00743545">
            <w:pPr>
              <w:autoSpaceDE w:val="0"/>
              <w:autoSpaceDN w:val="0"/>
              <w:adjustRightInd w:val="0"/>
              <w:spacing w:line="0" w:lineRule="atLeast"/>
              <w:rPr>
                <w:rFonts w:eastAsiaTheme="minorEastAsia"/>
                <w:kern w:val="0"/>
                <w:lang w:eastAsia="zh-CN"/>
              </w:rPr>
            </w:pPr>
            <w:r w:rsidRPr="00743545">
              <w:rPr>
                <w:rFonts w:eastAsiaTheme="minorEastAsia"/>
                <w:kern w:val="0"/>
                <w:lang w:eastAsia="zh-CN"/>
              </w:rPr>
              <w:t>一、適當的醫療；和</w:t>
            </w:r>
          </w:p>
          <w:p w:rsidR="00921502" w:rsidRPr="00743545" w:rsidRDefault="00921502" w:rsidP="00743545">
            <w:pPr>
              <w:autoSpaceDE w:val="0"/>
              <w:autoSpaceDN w:val="0"/>
              <w:adjustRightInd w:val="0"/>
              <w:spacing w:line="0" w:lineRule="atLeast"/>
              <w:rPr>
                <w:rFonts w:eastAsiaTheme="minorEastAsia"/>
                <w:kern w:val="0"/>
                <w:lang w:eastAsia="zh-CN"/>
              </w:rPr>
            </w:pPr>
            <w:r w:rsidRPr="00743545">
              <w:rPr>
                <w:rFonts w:eastAsiaTheme="minorEastAsia"/>
                <w:kern w:val="0"/>
                <w:lang w:eastAsia="zh-CN"/>
              </w:rPr>
              <w:t>二、符合國家法律和法規的相應補償。</w:t>
            </w:r>
          </w:p>
          <w:p w:rsidR="00921502" w:rsidRPr="00743545" w:rsidRDefault="00921502" w:rsidP="00743545">
            <w:pPr>
              <w:autoSpaceDE w:val="0"/>
              <w:autoSpaceDN w:val="0"/>
              <w:adjustRightInd w:val="0"/>
              <w:spacing w:line="0" w:lineRule="atLeast"/>
              <w:rPr>
                <w:rFonts w:eastAsiaTheme="minorEastAsia"/>
                <w:kern w:val="0"/>
                <w:lang w:eastAsia="zh-CN"/>
              </w:rPr>
            </w:pPr>
            <w:r w:rsidRPr="00743545">
              <w:rPr>
                <w:rFonts w:eastAsiaTheme="minorEastAsia"/>
                <w:kern w:val="0"/>
                <w:lang w:eastAsia="zh-CN"/>
              </w:rPr>
              <w:t>考慮到捕魚業的特點，本條第一項提及的保護可通過以下途徑予以保證：</w:t>
            </w:r>
          </w:p>
          <w:p w:rsidR="00921502" w:rsidRPr="00743545" w:rsidRDefault="00921502" w:rsidP="00743545">
            <w:pPr>
              <w:autoSpaceDE w:val="0"/>
              <w:autoSpaceDN w:val="0"/>
              <w:adjustRightInd w:val="0"/>
              <w:spacing w:line="0" w:lineRule="atLeast"/>
              <w:rPr>
                <w:rFonts w:eastAsiaTheme="minorEastAsia"/>
                <w:kern w:val="0"/>
                <w:lang w:eastAsia="zh-CN"/>
              </w:rPr>
            </w:pPr>
            <w:r w:rsidRPr="00743545">
              <w:rPr>
                <w:rFonts w:eastAsiaTheme="minorEastAsia"/>
                <w:kern w:val="0"/>
                <w:lang w:eastAsia="zh-CN"/>
              </w:rPr>
              <w:t>一、漁船船東責任制；或</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kern w:val="0"/>
                <w:lang w:eastAsia="zh-CN"/>
              </w:rPr>
              <w:t>二、強制保險、工人補償或其他方案。</w:t>
            </w:r>
          </w:p>
        </w:tc>
      </w:tr>
      <w:tr w:rsidR="00837C20" w:rsidRPr="00743545" w:rsidTr="0010574B">
        <w:tc>
          <w:tcPr>
            <w:tcW w:w="1384" w:type="dxa"/>
            <w:tcBorders>
              <w:top w:val="single" w:sz="4" w:space="0" w:color="000001"/>
              <w:left w:val="single" w:sz="4" w:space="0" w:color="000001"/>
              <w:bottom w:val="single" w:sz="4" w:space="0" w:color="000001"/>
            </w:tcBorders>
            <w:shd w:val="clear" w:color="auto" w:fill="auto"/>
            <w:tcMar>
              <w:left w:w="98" w:type="dxa"/>
            </w:tcMar>
            <w:vAlign w:val="center"/>
          </w:tcPr>
          <w:p w:rsidR="00921502" w:rsidRPr="00743545" w:rsidRDefault="00921502" w:rsidP="00743545">
            <w:pPr>
              <w:pStyle w:val="Default"/>
              <w:spacing w:line="0" w:lineRule="atLeast"/>
              <w:rPr>
                <w:rFonts w:eastAsiaTheme="minorEastAsia"/>
                <w:color w:val="auto"/>
              </w:rPr>
            </w:pPr>
            <w:r w:rsidRPr="00743545">
              <w:rPr>
                <w:rFonts w:eastAsiaTheme="minorEastAsia"/>
                <w:color w:val="auto"/>
              </w:rPr>
              <w:t>人身自由與安全</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第</w:t>
            </w:r>
            <w:r w:rsidRPr="00743545">
              <w:rPr>
                <w:rFonts w:eastAsiaTheme="minorEastAsia"/>
              </w:rPr>
              <w:t>16</w:t>
            </w:r>
            <w:r w:rsidRPr="00743545">
              <w:rPr>
                <w:rFonts w:eastAsiaTheme="minorEastAsia"/>
              </w:rPr>
              <w:t>條</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移</w:t>
            </w:r>
            <w:proofErr w:type="gramStart"/>
            <w:r w:rsidRPr="00743545">
              <w:rPr>
                <w:rFonts w:eastAsiaTheme="minorEastAsia"/>
              </w:rPr>
              <w:t>徙工</w:t>
            </w:r>
            <w:proofErr w:type="gramEnd"/>
            <w:r w:rsidRPr="00743545">
              <w:rPr>
                <w:rFonts w:eastAsiaTheme="minorEastAsia"/>
              </w:rPr>
              <w:t>人及其家庭成員：</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lastRenderedPageBreak/>
              <w:t>1.</w:t>
            </w:r>
            <w:r w:rsidRPr="00743545">
              <w:rPr>
                <w:rFonts w:eastAsiaTheme="minorEastAsia"/>
              </w:rPr>
              <w:t>應有權享有人身自由和安全。</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2.</w:t>
            </w:r>
            <w:r w:rsidRPr="00743545">
              <w:rPr>
                <w:rFonts w:eastAsiaTheme="minorEastAsia"/>
              </w:rPr>
              <w:t>應有權受到國家之有效保護，以免遭到公務人員或個人、團體或機構施以暴力、身體傷害、威脅和恫嚇。</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3.</w:t>
            </w:r>
            <w:r w:rsidRPr="00743545">
              <w:rPr>
                <w:rFonts w:eastAsiaTheme="minorEastAsia"/>
              </w:rPr>
              <w:t>執法人員應按照法律規定程序進行他們身份之查核。</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4.</w:t>
            </w:r>
            <w:r w:rsidRPr="00743545">
              <w:rPr>
                <w:rFonts w:eastAsiaTheme="minorEastAsia"/>
              </w:rPr>
              <w:t>不應遭到任意逮捕或拘禁；除根據法律所規定正當程序外，不得被剝奪自由。</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5.</w:t>
            </w:r>
            <w:r w:rsidRPr="00743545">
              <w:rPr>
                <w:rFonts w:eastAsiaTheme="minorEastAsia"/>
              </w:rPr>
              <w:t>應在被逮捕之時，以他們本國語言被告知逮捕理由，並應迅速告知提出之指控。</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lastRenderedPageBreak/>
              <w:t>無</w:t>
            </w:r>
          </w:p>
        </w:tc>
      </w:tr>
      <w:tr w:rsidR="00837C20" w:rsidRPr="00743545" w:rsidTr="0010574B">
        <w:tc>
          <w:tcPr>
            <w:tcW w:w="1384" w:type="dxa"/>
            <w:tcBorders>
              <w:top w:val="single" w:sz="4" w:space="0" w:color="000001"/>
              <w:left w:val="single" w:sz="4" w:space="0" w:color="000001"/>
              <w:bottom w:val="single" w:sz="4" w:space="0" w:color="000001"/>
            </w:tcBorders>
            <w:shd w:val="clear" w:color="auto" w:fill="auto"/>
            <w:tcMar>
              <w:left w:w="98" w:type="dxa"/>
            </w:tcMar>
            <w:vAlign w:val="center"/>
          </w:tcPr>
          <w:p w:rsidR="00921502" w:rsidRPr="00743545" w:rsidRDefault="00921502" w:rsidP="00743545">
            <w:pPr>
              <w:pStyle w:val="Default"/>
              <w:spacing w:line="0" w:lineRule="atLeast"/>
              <w:jc w:val="both"/>
              <w:rPr>
                <w:rFonts w:eastAsiaTheme="minorEastAsia"/>
                <w:color w:val="auto"/>
              </w:rPr>
            </w:pPr>
            <w:r w:rsidRPr="00743545">
              <w:rPr>
                <w:rFonts w:eastAsiaTheme="minorEastAsia"/>
                <w:color w:val="auto"/>
              </w:rPr>
              <w:lastRenderedPageBreak/>
              <w:t>刑事訴訟程序保障、強調尊重其固有之人性尊嚴、</w:t>
            </w:r>
            <w:r w:rsidRPr="00743545">
              <w:rPr>
                <w:rFonts w:eastAsiaTheme="minorEastAsia"/>
                <w:color w:val="auto"/>
                <w:spacing w:val="12"/>
              </w:rPr>
              <w:t>無罪推定原則</w:t>
            </w:r>
            <w:r w:rsidRPr="00743545">
              <w:rPr>
                <w:rFonts w:eastAsiaTheme="minorEastAsia"/>
                <w:color w:val="auto"/>
              </w:rPr>
              <w:t>、</w:t>
            </w:r>
            <w:r w:rsidRPr="00743545">
              <w:rPr>
                <w:rFonts w:eastAsiaTheme="minorEastAsia"/>
                <w:color w:val="auto"/>
                <w:spacing w:val="12"/>
              </w:rPr>
              <w:t>罪行法定主義及從輕原則</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pacing w:val="7"/>
                <w:sz w:val="24"/>
                <w:szCs w:val="24"/>
              </w:rPr>
              <w:t>第</w:t>
            </w:r>
            <w:r w:rsidRPr="00743545">
              <w:rPr>
                <w:rFonts w:eastAsiaTheme="minorEastAsia"/>
                <w:sz w:val="24"/>
                <w:szCs w:val="24"/>
              </w:rPr>
              <w:t>17</w:t>
            </w:r>
            <w:r w:rsidRPr="00743545">
              <w:rPr>
                <w:rFonts w:eastAsiaTheme="minorEastAsia"/>
                <w:spacing w:val="12"/>
                <w:sz w:val="24"/>
                <w:szCs w:val="24"/>
              </w:rPr>
              <w:t>條</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z w:val="24"/>
                <w:szCs w:val="24"/>
              </w:rPr>
              <w:t>被剝奪自由之移</w:t>
            </w:r>
            <w:proofErr w:type="gramStart"/>
            <w:r w:rsidRPr="00743545">
              <w:rPr>
                <w:rFonts w:eastAsiaTheme="minorEastAsia"/>
                <w:sz w:val="24"/>
                <w:szCs w:val="24"/>
              </w:rPr>
              <w:t>徙工</w:t>
            </w:r>
            <w:proofErr w:type="gramEnd"/>
            <w:r w:rsidRPr="00743545">
              <w:rPr>
                <w:rFonts w:eastAsiaTheme="minorEastAsia"/>
                <w:sz w:val="24"/>
                <w:szCs w:val="24"/>
              </w:rPr>
              <w:t>人及其家庭成員應受到人道之對待，並尊重其人性尊嚴及文化特性。</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pacing w:val="7"/>
                <w:sz w:val="24"/>
                <w:szCs w:val="24"/>
              </w:rPr>
              <w:t>第</w:t>
            </w:r>
            <w:r w:rsidRPr="00743545">
              <w:rPr>
                <w:rFonts w:eastAsiaTheme="minorEastAsia"/>
                <w:sz w:val="24"/>
                <w:szCs w:val="24"/>
              </w:rPr>
              <w:t>18</w:t>
            </w:r>
            <w:r w:rsidRPr="00743545">
              <w:rPr>
                <w:rFonts w:eastAsiaTheme="minorEastAsia"/>
                <w:spacing w:val="12"/>
                <w:sz w:val="24"/>
                <w:szCs w:val="24"/>
              </w:rPr>
              <w:t>條</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pacing w:val="12"/>
                <w:sz w:val="24"/>
                <w:szCs w:val="24"/>
              </w:rPr>
              <w:t>法庭上享有</w:t>
            </w:r>
            <w:r w:rsidRPr="00743545">
              <w:rPr>
                <w:rFonts w:eastAsiaTheme="minorEastAsia"/>
                <w:sz w:val="24"/>
                <w:szCs w:val="24"/>
              </w:rPr>
              <w:t>國民平等之地位公平。公開之審理。辯護人申請</w:t>
            </w:r>
            <w:r w:rsidRPr="00743545">
              <w:rPr>
                <w:rFonts w:eastAsiaTheme="minorEastAsia"/>
                <w:spacing w:val="12"/>
                <w:sz w:val="24"/>
                <w:szCs w:val="24"/>
              </w:rPr>
              <w:t>，</w:t>
            </w:r>
            <w:r w:rsidRPr="00743545">
              <w:rPr>
                <w:rFonts w:eastAsiaTheme="minorEastAsia"/>
                <w:sz w:val="24"/>
                <w:szCs w:val="24"/>
              </w:rPr>
              <w:t>法律援助</w:t>
            </w:r>
            <w:r w:rsidRPr="00743545">
              <w:rPr>
                <w:rFonts w:eastAsiaTheme="minorEastAsia"/>
                <w:spacing w:val="12"/>
                <w:sz w:val="24"/>
                <w:szCs w:val="24"/>
              </w:rPr>
              <w:t>，</w:t>
            </w:r>
            <w:r w:rsidRPr="00743545">
              <w:rPr>
                <w:rFonts w:eastAsiaTheme="minorEastAsia"/>
                <w:sz w:val="24"/>
                <w:szCs w:val="24"/>
              </w:rPr>
              <w:t>通譯</w:t>
            </w:r>
            <w:r w:rsidRPr="00743545">
              <w:rPr>
                <w:rFonts w:eastAsiaTheme="minorEastAsia"/>
                <w:spacing w:val="12"/>
                <w:sz w:val="24"/>
                <w:szCs w:val="24"/>
              </w:rPr>
              <w:t>及無罪推定</w:t>
            </w:r>
            <w:r w:rsidRPr="00743545">
              <w:rPr>
                <w:rFonts w:eastAsiaTheme="minorEastAsia"/>
                <w:sz w:val="24"/>
                <w:szCs w:val="24"/>
              </w:rPr>
              <w:t>。</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pacing w:val="7"/>
                <w:sz w:val="24"/>
                <w:szCs w:val="24"/>
              </w:rPr>
              <w:t>第</w:t>
            </w:r>
            <w:r w:rsidRPr="00743545">
              <w:rPr>
                <w:rFonts w:eastAsiaTheme="minorEastAsia"/>
                <w:sz w:val="24"/>
                <w:szCs w:val="24"/>
              </w:rPr>
              <w:t>19</w:t>
            </w:r>
            <w:r w:rsidRPr="00743545">
              <w:rPr>
                <w:rFonts w:eastAsiaTheme="minorEastAsia"/>
                <w:spacing w:val="12"/>
                <w:sz w:val="24"/>
                <w:szCs w:val="24"/>
              </w:rPr>
              <w:t>條</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pacing w:val="12"/>
                <w:sz w:val="24"/>
                <w:szCs w:val="24"/>
              </w:rPr>
              <w:t>罪行法定主義及從輕原則</w:t>
            </w:r>
            <w:r w:rsidRPr="00743545">
              <w:rPr>
                <w:rFonts w:eastAsiaTheme="minorEastAsia"/>
                <w:sz w:val="24"/>
                <w:szCs w:val="24"/>
              </w:rPr>
              <w:t>。</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spacing w:val="7"/>
              </w:rPr>
              <w:t>第</w:t>
            </w:r>
            <w:r w:rsidRPr="00743545">
              <w:rPr>
                <w:rFonts w:eastAsiaTheme="minorEastAsia"/>
              </w:rPr>
              <w:t>24</w:t>
            </w:r>
            <w:r w:rsidRPr="00743545">
              <w:rPr>
                <w:rFonts w:eastAsiaTheme="minorEastAsia"/>
                <w:spacing w:val="12"/>
              </w:rPr>
              <w:t>條</w:t>
            </w:r>
          </w:p>
          <w:p w:rsidR="00921502" w:rsidRPr="00743545" w:rsidRDefault="00921502" w:rsidP="00743545">
            <w:pPr>
              <w:widowControl/>
              <w:shd w:val="clear" w:color="auto" w:fill="FFFFFF"/>
              <w:spacing w:line="0" w:lineRule="atLeast"/>
              <w:rPr>
                <w:rFonts w:eastAsiaTheme="minorEastAsia"/>
              </w:rPr>
            </w:pPr>
            <w:r w:rsidRPr="00743545">
              <w:rPr>
                <w:rFonts w:eastAsiaTheme="minorEastAsia"/>
              </w:rPr>
              <w:t>人格保護。</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無</w:t>
            </w:r>
          </w:p>
        </w:tc>
      </w:tr>
      <w:tr w:rsidR="00837C20" w:rsidRPr="00743545" w:rsidTr="0010574B">
        <w:tc>
          <w:tcPr>
            <w:tcW w:w="1384" w:type="dxa"/>
            <w:tcBorders>
              <w:top w:val="single" w:sz="4" w:space="0" w:color="000001"/>
              <w:left w:val="single" w:sz="4" w:space="0" w:color="000001"/>
              <w:bottom w:val="single" w:sz="4" w:space="0" w:color="000001"/>
            </w:tcBorders>
            <w:shd w:val="clear" w:color="auto" w:fill="auto"/>
            <w:tcMar>
              <w:left w:w="98" w:type="dxa"/>
            </w:tcMar>
            <w:vAlign w:val="center"/>
          </w:tcPr>
          <w:p w:rsidR="00921502" w:rsidRPr="00743545" w:rsidRDefault="00921502" w:rsidP="00743545">
            <w:pPr>
              <w:pStyle w:val="Default"/>
              <w:spacing w:line="0" w:lineRule="atLeast"/>
              <w:rPr>
                <w:rFonts w:eastAsiaTheme="minorEastAsia"/>
                <w:color w:val="auto"/>
              </w:rPr>
            </w:pPr>
            <w:r w:rsidRPr="00743545">
              <w:rPr>
                <w:rFonts w:eastAsiaTheme="minorEastAsia"/>
                <w:color w:val="auto"/>
                <w:shd w:val="clear" w:color="auto" w:fill="F2F2F2"/>
              </w:rPr>
              <w:t>工</w:t>
            </w:r>
            <w:r w:rsidRPr="00743545">
              <w:rPr>
                <w:rFonts w:eastAsiaTheme="minorEastAsia"/>
                <w:color w:val="auto"/>
              </w:rPr>
              <w:t>作報酬不低於就業國國民的待遇</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第</w:t>
            </w:r>
            <w:r w:rsidRPr="00743545">
              <w:rPr>
                <w:rFonts w:eastAsiaTheme="minorEastAsia"/>
                <w:spacing w:val="7"/>
                <w:sz w:val="24"/>
                <w:szCs w:val="24"/>
              </w:rPr>
              <w:t>25</w:t>
            </w:r>
            <w:r w:rsidRPr="00743545">
              <w:rPr>
                <w:rFonts w:eastAsiaTheme="minorEastAsia"/>
                <w:spacing w:val="7"/>
                <w:sz w:val="24"/>
                <w:szCs w:val="24"/>
              </w:rPr>
              <w:t>條</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1.</w:t>
            </w:r>
            <w:r w:rsidRPr="00743545">
              <w:rPr>
                <w:rFonts w:eastAsiaTheme="minorEastAsia"/>
                <w:spacing w:val="7"/>
                <w:sz w:val="24"/>
                <w:szCs w:val="24"/>
              </w:rPr>
              <w:t>移</w:t>
            </w:r>
            <w:proofErr w:type="gramStart"/>
            <w:r w:rsidRPr="00743545">
              <w:rPr>
                <w:rFonts w:eastAsiaTheme="minorEastAsia"/>
                <w:spacing w:val="7"/>
                <w:sz w:val="24"/>
                <w:szCs w:val="24"/>
              </w:rPr>
              <w:t>徙工</w:t>
            </w:r>
            <w:proofErr w:type="gramEnd"/>
            <w:r w:rsidRPr="00743545">
              <w:rPr>
                <w:rFonts w:eastAsiaTheme="minorEastAsia"/>
                <w:spacing w:val="7"/>
                <w:sz w:val="24"/>
                <w:szCs w:val="24"/>
              </w:rPr>
              <w:t>人在工作報酬和以下其他方面，應享有不低於適用於就業國國民的待遇：</w:t>
            </w:r>
            <w:r w:rsidRPr="00743545">
              <w:rPr>
                <w:rFonts w:eastAsiaTheme="minorEastAsia"/>
                <w:spacing w:val="7"/>
                <w:sz w:val="24"/>
                <w:szCs w:val="24"/>
              </w:rPr>
              <w:br/>
            </w:r>
            <w:r w:rsidRPr="00743545">
              <w:rPr>
                <w:rFonts w:eastAsiaTheme="minorEastAsia"/>
                <w:spacing w:val="7"/>
                <w:sz w:val="24"/>
                <w:szCs w:val="24"/>
              </w:rPr>
              <w:t>（</w:t>
            </w:r>
            <w:r w:rsidRPr="00743545">
              <w:rPr>
                <w:rFonts w:eastAsiaTheme="minorEastAsia"/>
                <w:spacing w:val="7"/>
                <w:sz w:val="24"/>
                <w:szCs w:val="24"/>
              </w:rPr>
              <w:t>a</w:t>
            </w:r>
            <w:r w:rsidRPr="00743545">
              <w:rPr>
                <w:rFonts w:eastAsiaTheme="minorEastAsia"/>
                <w:spacing w:val="7"/>
                <w:sz w:val="24"/>
                <w:szCs w:val="24"/>
              </w:rPr>
              <w:t>）其他工作條件，即加班、工時、每週休假、有薪假日、安全、衛生、</w:t>
            </w:r>
            <w:r w:rsidRPr="00743545">
              <w:rPr>
                <w:rFonts w:eastAsiaTheme="minorEastAsia"/>
                <w:spacing w:val="7"/>
                <w:sz w:val="24"/>
                <w:szCs w:val="24"/>
              </w:rPr>
              <w:lastRenderedPageBreak/>
              <w:t>雇用關係的結束，以及依照國家法律和慣例，</w:t>
            </w:r>
            <w:proofErr w:type="gramStart"/>
            <w:r w:rsidRPr="00743545">
              <w:rPr>
                <w:rFonts w:eastAsiaTheme="minorEastAsia"/>
                <w:spacing w:val="7"/>
                <w:sz w:val="24"/>
                <w:szCs w:val="24"/>
              </w:rPr>
              <w:t>本詞所</w:t>
            </w:r>
            <w:proofErr w:type="gramEnd"/>
            <w:r w:rsidRPr="00743545">
              <w:rPr>
                <w:rFonts w:eastAsiaTheme="minorEastAsia"/>
                <w:spacing w:val="7"/>
                <w:sz w:val="24"/>
                <w:szCs w:val="24"/>
              </w:rPr>
              <w:t>涵蓋的任何其他工作條件；</w:t>
            </w:r>
            <w:r w:rsidRPr="00743545">
              <w:rPr>
                <w:rFonts w:eastAsiaTheme="minorEastAsia"/>
                <w:spacing w:val="7"/>
                <w:sz w:val="24"/>
                <w:szCs w:val="24"/>
              </w:rPr>
              <w:br/>
            </w:r>
            <w:r w:rsidRPr="00743545">
              <w:rPr>
                <w:rFonts w:eastAsiaTheme="minorEastAsia"/>
                <w:spacing w:val="7"/>
                <w:sz w:val="24"/>
                <w:szCs w:val="24"/>
              </w:rPr>
              <w:t>（</w:t>
            </w:r>
            <w:r w:rsidRPr="00743545">
              <w:rPr>
                <w:rFonts w:eastAsiaTheme="minorEastAsia"/>
                <w:spacing w:val="7"/>
                <w:sz w:val="24"/>
                <w:szCs w:val="24"/>
              </w:rPr>
              <w:t>b</w:t>
            </w:r>
            <w:r w:rsidRPr="00743545">
              <w:rPr>
                <w:rFonts w:eastAsiaTheme="minorEastAsia"/>
                <w:spacing w:val="7"/>
                <w:sz w:val="24"/>
                <w:szCs w:val="24"/>
              </w:rPr>
              <w:t>）其他雇用條件，即最低就業年齡、在家工作的限制，以及依照國家法律和慣例經認為是雇用條件的任何其他事項。</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lastRenderedPageBreak/>
              <w:t>第</w:t>
            </w:r>
            <w:r w:rsidRPr="00743545">
              <w:rPr>
                <w:rFonts w:eastAsiaTheme="minorEastAsia"/>
                <w:spacing w:val="7"/>
                <w:sz w:val="24"/>
                <w:szCs w:val="24"/>
              </w:rPr>
              <w:t>23</w:t>
            </w:r>
            <w:r w:rsidRPr="00743545">
              <w:rPr>
                <w:rFonts w:eastAsiaTheme="minorEastAsia"/>
                <w:spacing w:val="7"/>
                <w:sz w:val="24"/>
                <w:szCs w:val="24"/>
              </w:rPr>
              <w:t>條</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經磋商後，各會員國須通過法律、法規或其他措施，規定保證領取工資報酬的漁民每月得到報酬或其他定期報酬支付。</w:t>
            </w:r>
          </w:p>
        </w:tc>
      </w:tr>
      <w:tr w:rsidR="00837C20" w:rsidRPr="00743545" w:rsidTr="0010574B">
        <w:tc>
          <w:tcPr>
            <w:tcW w:w="1384" w:type="dxa"/>
            <w:tcBorders>
              <w:top w:val="single" w:sz="4" w:space="0" w:color="000001"/>
              <w:left w:val="single" w:sz="4" w:space="0" w:color="000001"/>
              <w:bottom w:val="single" w:sz="4" w:space="0" w:color="000001"/>
            </w:tcBorders>
            <w:shd w:val="clear" w:color="auto" w:fill="auto"/>
            <w:tcMar>
              <w:left w:w="98" w:type="dxa"/>
            </w:tcMar>
            <w:vAlign w:val="center"/>
          </w:tcPr>
          <w:p w:rsidR="00921502" w:rsidRPr="00743545" w:rsidRDefault="00921502" w:rsidP="00743545">
            <w:pPr>
              <w:pStyle w:val="Default"/>
              <w:spacing w:line="0" w:lineRule="atLeast"/>
              <w:jc w:val="center"/>
              <w:rPr>
                <w:rFonts w:eastAsiaTheme="minorEastAsia"/>
                <w:color w:val="auto"/>
              </w:rPr>
            </w:pPr>
            <w:r w:rsidRPr="00743545">
              <w:rPr>
                <w:rFonts w:eastAsiaTheme="minorEastAsia"/>
                <w:color w:val="auto"/>
              </w:rPr>
              <w:lastRenderedPageBreak/>
              <w:t>社會保障</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pacing w:val="7"/>
                <w:sz w:val="24"/>
                <w:szCs w:val="24"/>
              </w:rPr>
              <w:t>第</w:t>
            </w:r>
            <w:r w:rsidRPr="00743545">
              <w:rPr>
                <w:rFonts w:eastAsiaTheme="minorEastAsia"/>
                <w:sz w:val="24"/>
                <w:szCs w:val="24"/>
              </w:rPr>
              <w:t>27</w:t>
            </w:r>
            <w:r w:rsidRPr="00743545">
              <w:rPr>
                <w:rFonts w:eastAsiaTheme="minorEastAsia"/>
                <w:spacing w:val="12"/>
                <w:sz w:val="24"/>
                <w:szCs w:val="24"/>
              </w:rPr>
              <w:t>條</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pacing w:val="12"/>
                <w:sz w:val="24"/>
                <w:szCs w:val="24"/>
              </w:rPr>
              <w:t>社會保障</w:t>
            </w:r>
            <w:r w:rsidRPr="00743545">
              <w:rPr>
                <w:rFonts w:eastAsiaTheme="minorEastAsia"/>
                <w:sz w:val="24"/>
                <w:szCs w:val="24"/>
              </w:rPr>
              <w:t>享有與就業國國民同樣之待遇，符合該國適用之立法以及適用之雙邊或多邊條約之規定。</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pacing w:val="7"/>
                <w:sz w:val="24"/>
                <w:szCs w:val="24"/>
              </w:rPr>
              <w:t>第</w:t>
            </w:r>
            <w:r w:rsidRPr="00743545">
              <w:rPr>
                <w:rFonts w:eastAsiaTheme="minorEastAsia"/>
                <w:sz w:val="24"/>
                <w:szCs w:val="24"/>
              </w:rPr>
              <w:t>28</w:t>
            </w:r>
            <w:r w:rsidRPr="00743545">
              <w:rPr>
                <w:rFonts w:eastAsiaTheme="minorEastAsia"/>
                <w:spacing w:val="12"/>
                <w:sz w:val="24"/>
                <w:szCs w:val="24"/>
              </w:rPr>
              <w:t>條</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z w:val="24"/>
                <w:szCs w:val="24"/>
              </w:rPr>
              <w:t>享有與國民同等之</w:t>
            </w:r>
            <w:r w:rsidRPr="00743545">
              <w:rPr>
                <w:rFonts w:eastAsiaTheme="minorEastAsia"/>
                <w:spacing w:val="12"/>
                <w:sz w:val="24"/>
                <w:szCs w:val="24"/>
              </w:rPr>
              <w:t>醫療</w:t>
            </w:r>
            <w:r w:rsidRPr="00743545">
              <w:rPr>
                <w:rFonts w:eastAsiaTheme="minorEastAsia"/>
                <w:sz w:val="24"/>
                <w:szCs w:val="24"/>
              </w:rPr>
              <w:t>待遇及</w:t>
            </w:r>
            <w:r w:rsidRPr="00743545">
              <w:rPr>
                <w:rFonts w:eastAsiaTheme="minorEastAsia"/>
                <w:spacing w:val="12"/>
                <w:sz w:val="24"/>
                <w:szCs w:val="24"/>
              </w:rPr>
              <w:t>緊急醫療。</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z w:val="24"/>
                <w:szCs w:val="24"/>
              </w:rPr>
              <w:t>第</w:t>
            </w:r>
            <w:r w:rsidRPr="00743545">
              <w:rPr>
                <w:rFonts w:eastAsiaTheme="minorEastAsia"/>
                <w:sz w:val="24"/>
                <w:szCs w:val="24"/>
              </w:rPr>
              <w:t>43</w:t>
            </w:r>
            <w:r w:rsidRPr="00743545">
              <w:rPr>
                <w:rFonts w:eastAsiaTheme="minorEastAsia"/>
                <w:sz w:val="24"/>
                <w:szCs w:val="24"/>
              </w:rPr>
              <w:t>條</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z w:val="24"/>
                <w:szCs w:val="24"/>
              </w:rPr>
              <w:t>享有與就業國國民同等之待遇：教育、就業、職訓、住房及保健。</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z w:val="24"/>
                <w:szCs w:val="24"/>
              </w:rPr>
              <w:t>第</w:t>
            </w:r>
            <w:r w:rsidRPr="00743545">
              <w:rPr>
                <w:rFonts w:eastAsiaTheme="minorEastAsia"/>
                <w:sz w:val="24"/>
                <w:szCs w:val="24"/>
              </w:rPr>
              <w:t>45</w:t>
            </w:r>
            <w:r w:rsidRPr="00743545">
              <w:rPr>
                <w:rFonts w:eastAsiaTheme="minorEastAsia"/>
                <w:sz w:val="24"/>
                <w:szCs w:val="24"/>
              </w:rPr>
              <w:t>條</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z w:val="24"/>
                <w:szCs w:val="24"/>
              </w:rPr>
              <w:t>享有與該國國民同等之待遇：</w:t>
            </w:r>
            <w:proofErr w:type="gramStart"/>
            <w:r w:rsidRPr="00743545">
              <w:rPr>
                <w:rFonts w:eastAsiaTheme="minorEastAsia"/>
                <w:sz w:val="24"/>
                <w:szCs w:val="24"/>
              </w:rPr>
              <w:t>移工家庭</w:t>
            </w:r>
            <w:proofErr w:type="gramEnd"/>
            <w:r w:rsidRPr="00743545">
              <w:rPr>
                <w:rFonts w:eastAsiaTheme="minorEastAsia"/>
                <w:sz w:val="24"/>
                <w:szCs w:val="24"/>
              </w:rPr>
              <w:t>成員之教育、職訓、住房及保健</w:t>
            </w:r>
            <w:r w:rsidRPr="00743545">
              <w:rPr>
                <w:rFonts w:eastAsiaTheme="minorEastAsia"/>
                <w:spacing w:val="7"/>
                <w:sz w:val="24"/>
                <w:szCs w:val="24"/>
              </w:rPr>
              <w:t>。</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z w:val="24"/>
                <w:szCs w:val="24"/>
              </w:rPr>
              <w:t>第</w:t>
            </w:r>
            <w:r w:rsidRPr="00743545">
              <w:rPr>
                <w:rFonts w:eastAsiaTheme="minorEastAsia"/>
                <w:sz w:val="24"/>
                <w:szCs w:val="24"/>
              </w:rPr>
              <w:t>34</w:t>
            </w:r>
            <w:r w:rsidRPr="00743545">
              <w:rPr>
                <w:rFonts w:eastAsiaTheme="minorEastAsia"/>
                <w:sz w:val="24"/>
                <w:szCs w:val="24"/>
              </w:rPr>
              <w:t>條</w:t>
            </w:r>
          </w:p>
          <w:p w:rsidR="00921502" w:rsidRPr="00743545" w:rsidRDefault="00921502" w:rsidP="00743545">
            <w:pPr>
              <w:pStyle w:val="TableParagraph"/>
              <w:spacing w:line="0" w:lineRule="atLeast"/>
              <w:ind w:left="0"/>
              <w:rPr>
                <w:rFonts w:eastAsiaTheme="minorEastAsia"/>
                <w:spacing w:val="12"/>
                <w:sz w:val="24"/>
                <w:szCs w:val="24"/>
              </w:rPr>
            </w:pPr>
            <w:r w:rsidRPr="00743545">
              <w:rPr>
                <w:rFonts w:eastAsiaTheme="minorEastAsia"/>
                <w:sz w:val="24"/>
                <w:szCs w:val="24"/>
              </w:rPr>
              <w:t>各會員國須保證，通常居住在其領土上的漁民，及其按國家法律規定的受撫養人，有權享受社會保障保護的待遇，條件不得低於那些適用於通常居住在其領土上的其他勞工，包括受雇者和自營作業者</w:t>
            </w:r>
            <w:r w:rsidRPr="00743545">
              <w:rPr>
                <w:rFonts w:eastAsiaTheme="minorEastAsia"/>
                <w:spacing w:val="12"/>
                <w:sz w:val="24"/>
                <w:szCs w:val="24"/>
              </w:rPr>
              <w:t>。</w:t>
            </w:r>
          </w:p>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z w:val="24"/>
                <w:szCs w:val="24"/>
              </w:rPr>
              <w:t>第</w:t>
            </w:r>
            <w:r w:rsidRPr="00743545">
              <w:rPr>
                <w:rFonts w:eastAsiaTheme="minorEastAsia"/>
                <w:sz w:val="24"/>
                <w:szCs w:val="24"/>
              </w:rPr>
              <w:t>35</w:t>
            </w:r>
            <w:r w:rsidRPr="00743545">
              <w:rPr>
                <w:rFonts w:eastAsiaTheme="minorEastAsia"/>
                <w:sz w:val="24"/>
                <w:szCs w:val="24"/>
              </w:rPr>
              <w:t>條</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z w:val="24"/>
                <w:szCs w:val="24"/>
              </w:rPr>
              <w:t>各會員國須根據國情，採取措施逐步實現對通常居住在其領土上的所有漁民的全面社會保障保護。</w:t>
            </w:r>
          </w:p>
        </w:tc>
      </w:tr>
      <w:tr w:rsidR="00837C20" w:rsidRPr="00743545" w:rsidTr="0010574B">
        <w:tc>
          <w:tcPr>
            <w:tcW w:w="1384" w:type="dxa"/>
            <w:tcBorders>
              <w:top w:val="single" w:sz="4" w:space="0" w:color="000001"/>
              <w:left w:val="single" w:sz="4" w:space="0" w:color="000001"/>
              <w:bottom w:val="single" w:sz="4" w:space="0" w:color="000001"/>
            </w:tcBorders>
            <w:shd w:val="clear" w:color="auto" w:fill="auto"/>
            <w:tcMar>
              <w:left w:w="98" w:type="dxa"/>
            </w:tcMar>
            <w:vAlign w:val="center"/>
          </w:tcPr>
          <w:p w:rsidR="00921502" w:rsidRPr="00743545" w:rsidRDefault="00921502" w:rsidP="00743545">
            <w:pPr>
              <w:pStyle w:val="Default"/>
              <w:spacing w:line="0" w:lineRule="atLeast"/>
              <w:jc w:val="center"/>
              <w:rPr>
                <w:rFonts w:eastAsiaTheme="minorEastAsia"/>
                <w:color w:val="auto"/>
              </w:rPr>
            </w:pPr>
            <w:r w:rsidRPr="00743545">
              <w:rPr>
                <w:rFonts w:eastAsiaTheme="minorEastAsia"/>
                <w:color w:val="auto"/>
              </w:rPr>
              <w:t>醫療</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1502" w:rsidRPr="00743545" w:rsidRDefault="00921502" w:rsidP="00743545">
            <w:pPr>
              <w:pStyle w:val="TableParagraph"/>
              <w:spacing w:line="0" w:lineRule="atLeast"/>
              <w:ind w:left="0"/>
              <w:rPr>
                <w:rFonts w:eastAsiaTheme="minorEastAsia"/>
                <w:sz w:val="24"/>
                <w:szCs w:val="24"/>
              </w:rPr>
            </w:pPr>
            <w:r w:rsidRPr="00743545">
              <w:rPr>
                <w:rFonts w:eastAsiaTheme="minorEastAsia"/>
                <w:spacing w:val="7"/>
                <w:sz w:val="24"/>
                <w:szCs w:val="24"/>
              </w:rPr>
              <w:t>第</w:t>
            </w:r>
            <w:r w:rsidRPr="00743545">
              <w:rPr>
                <w:rFonts w:eastAsiaTheme="minorEastAsia"/>
                <w:sz w:val="24"/>
                <w:szCs w:val="24"/>
              </w:rPr>
              <w:t>28</w:t>
            </w:r>
            <w:r w:rsidRPr="00743545">
              <w:rPr>
                <w:rFonts w:eastAsiaTheme="minorEastAsia"/>
                <w:spacing w:val="12"/>
                <w:sz w:val="24"/>
                <w:szCs w:val="24"/>
              </w:rPr>
              <w:t>條</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z w:val="24"/>
                <w:szCs w:val="24"/>
              </w:rPr>
              <w:t>移</w:t>
            </w:r>
            <w:proofErr w:type="gramStart"/>
            <w:r w:rsidRPr="00743545">
              <w:rPr>
                <w:rFonts w:eastAsiaTheme="minorEastAsia"/>
                <w:sz w:val="24"/>
                <w:szCs w:val="24"/>
              </w:rPr>
              <w:t>徙工</w:t>
            </w:r>
            <w:proofErr w:type="gramEnd"/>
            <w:r w:rsidRPr="00743545">
              <w:rPr>
                <w:rFonts w:eastAsiaTheme="minorEastAsia"/>
                <w:sz w:val="24"/>
                <w:szCs w:val="24"/>
              </w:rPr>
              <w:t>人及家庭成員</w:t>
            </w:r>
            <w:proofErr w:type="gramStart"/>
            <w:r w:rsidRPr="00743545">
              <w:rPr>
                <w:rFonts w:eastAsiaTheme="minorEastAsia"/>
                <w:sz w:val="24"/>
                <w:szCs w:val="24"/>
              </w:rPr>
              <w:t>應有權按與有關</w:t>
            </w:r>
            <w:proofErr w:type="gramEnd"/>
            <w:r w:rsidRPr="00743545">
              <w:rPr>
                <w:rFonts w:eastAsiaTheme="minorEastAsia"/>
                <w:sz w:val="24"/>
                <w:szCs w:val="24"/>
              </w:rPr>
              <w:t>國家國民同等的待遇接受維持其生命或避免對其健康的不可彌補的損害而迫切需要的任何醫療。不得以他們在逗留或就業方面有任何不正常情況為由，而拒絕給予此種緊急醫療</w:t>
            </w:r>
            <w:r w:rsidRPr="00743545">
              <w:rPr>
                <w:rFonts w:eastAsiaTheme="minorEastAsia"/>
                <w:spacing w:val="7"/>
                <w:sz w:val="24"/>
                <w:szCs w:val="24"/>
              </w:rPr>
              <w:t>。</w:t>
            </w:r>
          </w:p>
        </w:tc>
        <w:tc>
          <w:tcPr>
            <w:tcW w:w="4111" w:type="dxa"/>
            <w:tcBorders>
              <w:top w:val="single" w:sz="4" w:space="0" w:color="000001"/>
              <w:left w:val="single" w:sz="4" w:space="0" w:color="000001"/>
              <w:bottom w:val="single" w:sz="4" w:space="0" w:color="000001"/>
              <w:right w:val="single" w:sz="4" w:space="0" w:color="000001"/>
            </w:tcBorders>
          </w:tcPr>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第</w:t>
            </w:r>
            <w:r w:rsidRPr="00743545">
              <w:rPr>
                <w:rFonts w:eastAsiaTheme="minorEastAsia"/>
                <w:spacing w:val="7"/>
                <w:sz w:val="24"/>
                <w:szCs w:val="24"/>
              </w:rPr>
              <w:t>29</w:t>
            </w:r>
            <w:r w:rsidRPr="00743545">
              <w:rPr>
                <w:rFonts w:eastAsiaTheme="minorEastAsia"/>
                <w:spacing w:val="7"/>
                <w:sz w:val="24"/>
                <w:szCs w:val="24"/>
              </w:rPr>
              <w:t>條</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各會員國須通過法律、法規或其他措施，要求：</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一、漁船在考慮到船上漁民人數、作業地區和航行時間的情況下；為漁船作業攜帶適當的醫療設備和醫藥供給；</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二、漁船上至少有一名在急救和其他形式的醫療方面合格的或訓練有素的漁民，並具備必要的知識，能使用針對相關船舶，考慮到船上漁民人數、作業地區和航行時間而配備的醫療設備和醫藥供給；</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三、船上攜帶的醫療設備和供給應</w:t>
            </w:r>
            <w:r w:rsidRPr="00743545">
              <w:rPr>
                <w:rFonts w:eastAsiaTheme="minorEastAsia"/>
                <w:spacing w:val="7"/>
                <w:sz w:val="24"/>
                <w:szCs w:val="24"/>
              </w:rPr>
              <w:lastRenderedPageBreak/>
              <w:t>配有說明和其他資訊，其語言和格式能為本條第二項提及的漁民所理解；</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四、考慮到作業地區和航行時間，漁船配備有與岸上能提供醫療指導的人員或機構進行聯絡的無線電或衛星通訊設備；及</w:t>
            </w:r>
          </w:p>
          <w:p w:rsidR="00921502" w:rsidRPr="00743545" w:rsidRDefault="00921502"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五、一旦出現重傷或重病，漁民有權在岸上進行治療並有權被及時送到岸上治療。</w:t>
            </w:r>
          </w:p>
        </w:tc>
      </w:tr>
    </w:tbl>
    <w:p w:rsidR="00921502" w:rsidRPr="00743545" w:rsidRDefault="00921502" w:rsidP="00743545">
      <w:pPr>
        <w:spacing w:line="0" w:lineRule="atLeast"/>
        <w:rPr>
          <w:rFonts w:eastAsiaTheme="minorEastAsia"/>
        </w:rPr>
      </w:pPr>
      <w:r w:rsidRPr="00743545">
        <w:rPr>
          <w:rFonts w:eastAsiaTheme="minorEastAsia"/>
        </w:rPr>
        <w:lastRenderedPageBreak/>
        <w:t>本表資料來源：</w:t>
      </w:r>
    </w:p>
    <w:p w:rsidR="00921502" w:rsidRPr="00743545" w:rsidRDefault="00921502" w:rsidP="00743545">
      <w:pPr>
        <w:pStyle w:val="afffffffffff4"/>
        <w:numPr>
          <w:ilvl w:val="0"/>
          <w:numId w:val="18"/>
        </w:numPr>
        <w:spacing w:line="0" w:lineRule="atLeast"/>
        <w:rPr>
          <w:rFonts w:ascii="Times New Roman" w:eastAsiaTheme="minorEastAsia" w:hAnsi="Times New Roman" w:cs="Times New Roman"/>
          <w:sz w:val="24"/>
          <w:szCs w:val="24"/>
        </w:rPr>
      </w:pPr>
      <w:r w:rsidRPr="00743545">
        <w:rPr>
          <w:rFonts w:ascii="Times New Roman" w:eastAsiaTheme="minorEastAsia" w:hAnsi="Times New Roman" w:cs="Times New Roman"/>
          <w:spacing w:val="5"/>
          <w:sz w:val="24"/>
          <w:szCs w:val="24"/>
        </w:rPr>
        <w:t>永久和平夥伴協會</w:t>
      </w:r>
      <w:r w:rsidRPr="00743545">
        <w:rPr>
          <w:rFonts w:ascii="Times New Roman" w:eastAsiaTheme="minorEastAsia" w:hAnsi="Times New Roman" w:cs="Times New Roman"/>
          <w:sz w:val="24"/>
          <w:szCs w:val="24"/>
        </w:rPr>
        <w:t>網站</w:t>
      </w:r>
      <w:r w:rsidRPr="00743545">
        <w:rPr>
          <w:rFonts w:ascii="Times New Roman" w:eastAsiaTheme="minorEastAsia" w:hAnsi="Times New Roman" w:cs="Times New Roman"/>
          <w:sz w:val="24"/>
          <w:szCs w:val="24"/>
        </w:rPr>
        <w:t>(201</w:t>
      </w:r>
      <w:r w:rsidRPr="00743545">
        <w:rPr>
          <w:rFonts w:ascii="Times New Roman" w:eastAsiaTheme="minorEastAsia" w:hAnsi="Times New Roman" w:cs="Times New Roman"/>
          <w:sz w:val="24"/>
          <w:szCs w:val="24"/>
          <w:lang w:eastAsia="zh-TW"/>
        </w:rPr>
        <w:t>9</w:t>
      </w:r>
      <w:r w:rsidRPr="00743545">
        <w:rPr>
          <w:rFonts w:ascii="Times New Roman" w:eastAsiaTheme="minorEastAsia" w:hAnsi="Times New Roman" w:cs="Times New Roman"/>
          <w:sz w:val="24"/>
          <w:szCs w:val="24"/>
        </w:rPr>
        <w:t>)</w:t>
      </w:r>
      <w:r w:rsidRPr="00743545">
        <w:rPr>
          <w:rFonts w:ascii="Times New Roman" w:eastAsiaTheme="minorEastAsia" w:hAnsi="Times New Roman" w:cs="Times New Roman"/>
          <w:sz w:val="24"/>
          <w:szCs w:val="24"/>
        </w:rPr>
        <w:t>，</w:t>
      </w:r>
      <w:hyperlink r:id="rId44" w:history="1">
        <w:r w:rsidRPr="00743545">
          <w:rPr>
            <w:rStyle w:val="afff3"/>
            <w:rFonts w:ascii="Times New Roman" w:eastAsiaTheme="minorEastAsia" w:hAnsi="Times New Roman" w:cs="Times New Roman"/>
            <w:color w:val="auto"/>
            <w:sz w:val="24"/>
            <w:szCs w:val="24"/>
            <w:u w:val="none"/>
          </w:rPr>
          <w:t>https://www.lawlove.org/tw/</w:t>
        </w:r>
      </w:hyperlink>
      <w:r w:rsidRPr="00743545">
        <w:rPr>
          <w:rFonts w:ascii="Times New Roman" w:eastAsiaTheme="minorEastAsia" w:hAnsi="Times New Roman" w:cs="Times New Roman"/>
          <w:sz w:val="24"/>
          <w:szCs w:val="24"/>
          <w:lang w:eastAsia="zh-TW"/>
        </w:rPr>
        <w:t>；</w:t>
      </w:r>
    </w:p>
    <w:p w:rsidR="00921502" w:rsidRPr="00743545" w:rsidRDefault="00921502" w:rsidP="00743545">
      <w:pPr>
        <w:pStyle w:val="afffffffffff4"/>
        <w:numPr>
          <w:ilvl w:val="0"/>
          <w:numId w:val="18"/>
        </w:numPr>
        <w:spacing w:line="0" w:lineRule="atLeast"/>
        <w:rPr>
          <w:rFonts w:ascii="Times New Roman" w:eastAsiaTheme="minorEastAsia" w:hAnsi="Times New Roman" w:cs="Times New Roman"/>
          <w:sz w:val="24"/>
          <w:szCs w:val="24"/>
          <w:lang w:eastAsia="zh-TW"/>
        </w:rPr>
      </w:pPr>
      <w:r w:rsidRPr="00743545">
        <w:rPr>
          <w:rFonts w:ascii="Times New Roman" w:eastAsiaTheme="minorEastAsia" w:hAnsi="Times New Roman" w:cs="Times New Roman"/>
          <w:spacing w:val="5"/>
          <w:sz w:val="24"/>
          <w:szCs w:val="24"/>
          <w:lang w:eastAsia="zh-TW"/>
        </w:rPr>
        <w:t>行政院勞工委員會</w:t>
      </w:r>
      <w:r w:rsidRPr="00743545">
        <w:rPr>
          <w:rFonts w:ascii="Times New Roman" w:eastAsiaTheme="minorEastAsia" w:hAnsi="Times New Roman" w:cs="Times New Roman"/>
          <w:spacing w:val="5"/>
          <w:sz w:val="24"/>
          <w:szCs w:val="24"/>
          <w:lang w:eastAsia="zh-TW"/>
        </w:rPr>
        <w:t>(2010)</w:t>
      </w:r>
      <w:r w:rsidRPr="00743545">
        <w:rPr>
          <w:rFonts w:ascii="Times New Roman" w:eastAsiaTheme="minorEastAsia" w:hAnsi="Times New Roman" w:cs="Times New Roman"/>
          <w:spacing w:val="5"/>
          <w:sz w:val="24"/>
          <w:szCs w:val="24"/>
          <w:lang w:eastAsia="zh-TW"/>
        </w:rPr>
        <w:t>，國際勞工公約，行政院勞工委員會。</w:t>
      </w:r>
    </w:p>
    <w:p w:rsidR="00921502" w:rsidRPr="00743545" w:rsidRDefault="00921502" w:rsidP="00743545">
      <w:pPr>
        <w:pStyle w:val="afffffffffff4"/>
        <w:spacing w:line="0" w:lineRule="atLeast"/>
        <w:ind w:left="360"/>
        <w:rPr>
          <w:rFonts w:ascii="Times New Roman" w:eastAsiaTheme="minorEastAsia" w:hAnsi="Times New Roman" w:cs="Times New Roman"/>
          <w:sz w:val="24"/>
          <w:szCs w:val="24"/>
        </w:rPr>
      </w:pPr>
      <w:r w:rsidRPr="00743545">
        <w:rPr>
          <w:rFonts w:ascii="Times New Roman" w:eastAsiaTheme="minorEastAsia" w:hAnsi="Times New Roman" w:cs="Times New Roman"/>
          <w:spacing w:val="5"/>
          <w:sz w:val="24"/>
          <w:szCs w:val="24"/>
        </w:rPr>
        <w:t>並經由作者自行整理</w:t>
      </w:r>
      <w:r w:rsidRPr="00743545">
        <w:rPr>
          <w:rFonts w:ascii="Times New Roman" w:eastAsiaTheme="minorEastAsia" w:hAnsi="Times New Roman" w:cs="Times New Roman"/>
          <w:sz w:val="24"/>
          <w:szCs w:val="24"/>
        </w:rPr>
        <w:t>。</w:t>
      </w:r>
    </w:p>
    <w:p w:rsidR="007C624F" w:rsidRPr="00743545" w:rsidRDefault="007C624F" w:rsidP="00743545">
      <w:pPr>
        <w:spacing w:line="0" w:lineRule="atLeast"/>
        <w:rPr>
          <w:rFonts w:eastAsiaTheme="minorEastAsia"/>
        </w:rPr>
      </w:pPr>
    </w:p>
    <w:p w:rsidR="001E602E" w:rsidRPr="00743545" w:rsidRDefault="007C624F" w:rsidP="00743545">
      <w:pPr>
        <w:spacing w:line="0" w:lineRule="atLeast"/>
        <w:ind w:firstLineChars="200" w:firstLine="480"/>
        <w:jc w:val="both"/>
        <w:rPr>
          <w:rFonts w:eastAsiaTheme="minorEastAsia"/>
        </w:rPr>
      </w:pPr>
      <w:r w:rsidRPr="00743545">
        <w:rPr>
          <w:rFonts w:eastAsiaTheme="minorEastAsia"/>
        </w:rPr>
        <w:t>我國法制上之另外一個缺失，係</w:t>
      </w:r>
      <w:proofErr w:type="gramStart"/>
      <w:r w:rsidRPr="00743545">
        <w:rPr>
          <w:rFonts w:eastAsiaTheme="minorEastAsia"/>
        </w:rPr>
        <w:t>未</w:t>
      </w:r>
      <w:r w:rsidR="000F451B" w:rsidRPr="00743545">
        <w:rPr>
          <w:rFonts w:eastAsiaTheme="minorEastAsia"/>
        </w:rPr>
        <w:t>完</w:t>
      </w:r>
      <w:r w:rsidR="006F17D3" w:rsidRPr="00743545">
        <w:rPr>
          <w:rFonts w:eastAsiaTheme="minorEastAsia"/>
        </w:rPr>
        <w:t>全地</w:t>
      </w:r>
      <w:r w:rsidRPr="00743545">
        <w:rPr>
          <w:rFonts w:eastAsiaTheme="minorEastAsia"/>
        </w:rPr>
        <w:t>落實</w:t>
      </w:r>
      <w:proofErr w:type="gramEnd"/>
      <w:r w:rsidRPr="00743545">
        <w:rPr>
          <w:rFonts w:eastAsiaTheme="minorEastAsia"/>
        </w:rPr>
        <w:t>國際勞工組織漁撈工作公約</w:t>
      </w:r>
      <w:proofErr w:type="gramStart"/>
      <w:r w:rsidRPr="00743545">
        <w:rPr>
          <w:rFonts w:eastAsiaTheme="minorEastAsia"/>
        </w:rPr>
        <w:t>（</w:t>
      </w:r>
      <w:proofErr w:type="gramEnd"/>
      <w:r w:rsidRPr="00743545">
        <w:rPr>
          <w:rFonts w:eastAsiaTheme="minorEastAsia"/>
          <w:shd w:val="clear" w:color="auto" w:fill="FEFEFB"/>
        </w:rPr>
        <w:t>ILO Convention No.188</w:t>
      </w:r>
      <w:proofErr w:type="gramStart"/>
      <w:r w:rsidRPr="00743545">
        <w:rPr>
          <w:rFonts w:eastAsiaTheme="minorEastAsia"/>
        </w:rPr>
        <w:t>）</w:t>
      </w:r>
      <w:proofErr w:type="gramEnd"/>
      <w:r w:rsidRPr="00743545">
        <w:rPr>
          <w:rFonts w:eastAsiaTheme="minorEastAsia"/>
        </w:rPr>
        <w:t>之相關規定，</w:t>
      </w:r>
      <w:r w:rsidR="006F17D3" w:rsidRPr="00743545">
        <w:rPr>
          <w:rFonts w:eastAsiaTheme="minorEastAsia"/>
        </w:rPr>
        <w:t>亦未將國際勞工組織漁撈工作公約</w:t>
      </w:r>
      <w:proofErr w:type="gramStart"/>
      <w:r w:rsidR="006F17D3" w:rsidRPr="00743545">
        <w:rPr>
          <w:rFonts w:eastAsiaTheme="minorEastAsia"/>
        </w:rPr>
        <w:t>（</w:t>
      </w:r>
      <w:proofErr w:type="gramEnd"/>
      <w:r w:rsidR="006F17D3" w:rsidRPr="00743545">
        <w:rPr>
          <w:rFonts w:eastAsiaTheme="minorEastAsia"/>
          <w:shd w:val="clear" w:color="auto" w:fill="FEFEFB"/>
        </w:rPr>
        <w:t>ILO Convention No.188</w:t>
      </w:r>
      <w:proofErr w:type="gramStart"/>
      <w:r w:rsidR="006F17D3" w:rsidRPr="00743545">
        <w:rPr>
          <w:rFonts w:eastAsiaTheme="minorEastAsia"/>
        </w:rPr>
        <w:t>）</w:t>
      </w:r>
      <w:proofErr w:type="gramEnd"/>
      <w:r w:rsidR="006F17D3" w:rsidRPr="00743545">
        <w:rPr>
          <w:rFonts w:eastAsiaTheme="minorEastAsia"/>
        </w:rPr>
        <w:t>之相關規定內國法化。</w:t>
      </w:r>
      <w:r w:rsidR="001E602E" w:rsidRPr="00743545">
        <w:rPr>
          <w:rFonts w:eastAsiaTheme="minorEastAsia"/>
        </w:rPr>
        <w:t>於</w:t>
      </w:r>
      <w:r w:rsidR="001E602E" w:rsidRPr="00743545">
        <w:rPr>
          <w:rFonts w:eastAsiaTheme="minorEastAsia"/>
        </w:rPr>
        <w:t>2019</w:t>
      </w:r>
      <w:r w:rsidR="001E602E" w:rsidRPr="00743545">
        <w:rPr>
          <w:rFonts w:eastAsiaTheme="minorEastAsia"/>
        </w:rPr>
        <w:t>年</w:t>
      </w:r>
      <w:r w:rsidR="001E602E" w:rsidRPr="00743545">
        <w:rPr>
          <w:rFonts w:eastAsiaTheme="minorEastAsia"/>
        </w:rPr>
        <w:t>10</w:t>
      </w:r>
      <w:r w:rsidR="001E602E" w:rsidRPr="00743545">
        <w:rPr>
          <w:rFonts w:eastAsiaTheme="minorEastAsia"/>
        </w:rPr>
        <w:t>月</w:t>
      </w:r>
      <w:r w:rsidR="001E602E" w:rsidRPr="00743545">
        <w:rPr>
          <w:rFonts w:eastAsiaTheme="minorEastAsia"/>
        </w:rPr>
        <w:t>21</w:t>
      </w:r>
      <w:r w:rsidR="001E602E" w:rsidRPr="00743545">
        <w:rPr>
          <w:rFonts w:eastAsiaTheme="minorEastAsia"/>
        </w:rPr>
        <w:t>日，我國外籍漁工人權保障聯盟發出聲明稿，主張、要求</w:t>
      </w:r>
      <w:r w:rsidR="001E602E" w:rsidRPr="00743545">
        <w:rPr>
          <w:rStyle w:val="afff0"/>
          <w:rFonts w:eastAsiaTheme="minorEastAsia"/>
        </w:rPr>
        <w:footnoteReference w:id="94"/>
      </w:r>
      <w:r w:rsidR="001E602E" w:rsidRPr="00743545">
        <w:rPr>
          <w:rFonts w:eastAsiaTheme="minorEastAsia"/>
        </w:rPr>
        <w:t>：</w:t>
      </w:r>
    </w:p>
    <w:p w:rsidR="001E602E" w:rsidRPr="00743545" w:rsidRDefault="001E602E" w:rsidP="00743545">
      <w:pPr>
        <w:spacing w:line="0" w:lineRule="atLeast"/>
        <w:ind w:leftChars="200" w:left="720" w:hangingChars="100" w:hanging="240"/>
        <w:jc w:val="both"/>
        <w:rPr>
          <w:rFonts w:eastAsiaTheme="minorEastAsia"/>
        </w:rPr>
      </w:pPr>
      <w:r w:rsidRPr="00743545">
        <w:rPr>
          <w:rFonts w:eastAsiaTheme="minorEastAsia"/>
        </w:rPr>
        <w:t>1.</w:t>
      </w:r>
      <w:r w:rsidR="00F514ED" w:rsidRPr="00743545">
        <w:rPr>
          <w:rFonts w:eastAsiaTheme="minorEastAsia"/>
          <w:shd w:val="clear" w:color="auto" w:fill="FEFEFB"/>
        </w:rPr>
        <w:t xml:space="preserve"> ILO Convention No.188</w:t>
      </w:r>
      <w:r w:rsidR="00F514ED" w:rsidRPr="00743545">
        <w:rPr>
          <w:rFonts w:eastAsiaTheme="minorEastAsia"/>
        </w:rPr>
        <w:t>內國法化：</w:t>
      </w:r>
      <w:r w:rsidRPr="00743545">
        <w:rPr>
          <w:rFonts w:eastAsiaTheme="minorEastAsia"/>
        </w:rPr>
        <w:t>立法院儘速通過、施行國際勞工組織漁撈工作公約</w:t>
      </w:r>
      <w:proofErr w:type="gramStart"/>
      <w:r w:rsidRPr="00743545">
        <w:rPr>
          <w:rFonts w:eastAsiaTheme="minorEastAsia"/>
        </w:rPr>
        <w:t>（</w:t>
      </w:r>
      <w:proofErr w:type="gramEnd"/>
      <w:r w:rsidRPr="00743545">
        <w:rPr>
          <w:rFonts w:eastAsiaTheme="minorEastAsia"/>
          <w:shd w:val="clear" w:color="auto" w:fill="FEFEFB"/>
        </w:rPr>
        <w:t>ILO Convention No.188</w:t>
      </w:r>
      <w:proofErr w:type="gramStart"/>
      <w:r w:rsidRPr="00743545">
        <w:rPr>
          <w:rFonts w:eastAsiaTheme="minorEastAsia"/>
        </w:rPr>
        <w:t>）</w:t>
      </w:r>
      <w:proofErr w:type="gramEnd"/>
      <w:r w:rsidRPr="00743545">
        <w:rPr>
          <w:rFonts w:eastAsiaTheme="minorEastAsia"/>
        </w:rPr>
        <w:t>施行法；亦即，</w:t>
      </w:r>
      <w:r w:rsidR="006176F8" w:rsidRPr="00743545">
        <w:rPr>
          <w:rFonts w:eastAsiaTheme="minorEastAsia"/>
        </w:rPr>
        <w:t>儘速</w:t>
      </w:r>
      <w:r w:rsidRPr="00743545">
        <w:rPr>
          <w:rFonts w:eastAsiaTheme="minorEastAsia"/>
        </w:rPr>
        <w:t>將國際勞工組織漁撈工作公約</w:t>
      </w:r>
      <w:proofErr w:type="gramStart"/>
      <w:r w:rsidRPr="00743545">
        <w:rPr>
          <w:rFonts w:eastAsiaTheme="minorEastAsia"/>
        </w:rPr>
        <w:t>（</w:t>
      </w:r>
      <w:proofErr w:type="gramEnd"/>
      <w:r w:rsidRPr="00743545">
        <w:rPr>
          <w:rFonts w:eastAsiaTheme="minorEastAsia"/>
          <w:shd w:val="clear" w:color="auto" w:fill="FEFEFB"/>
        </w:rPr>
        <w:t>ILO Convention No.188</w:t>
      </w:r>
      <w:proofErr w:type="gramStart"/>
      <w:r w:rsidRPr="00743545">
        <w:rPr>
          <w:rFonts w:eastAsiaTheme="minorEastAsia"/>
        </w:rPr>
        <w:t>）</w:t>
      </w:r>
      <w:proofErr w:type="gramEnd"/>
      <w:r w:rsidRPr="00743545">
        <w:rPr>
          <w:rFonts w:eastAsiaTheme="minorEastAsia"/>
        </w:rPr>
        <w:t>之相關規定</w:t>
      </w:r>
      <w:r w:rsidR="00F514ED" w:rsidRPr="00743545">
        <w:rPr>
          <w:rFonts w:eastAsiaTheme="minorEastAsia"/>
        </w:rPr>
        <w:t>，加以</w:t>
      </w:r>
      <w:r w:rsidRPr="00743545">
        <w:rPr>
          <w:rFonts w:eastAsiaTheme="minorEastAsia"/>
        </w:rPr>
        <w:t>內國法化。</w:t>
      </w:r>
      <w:r w:rsidR="00D03DD9" w:rsidRPr="00743545">
        <w:rPr>
          <w:rFonts w:eastAsiaTheme="minorEastAsia"/>
        </w:rPr>
        <w:t>外籍漁工人權保障聯盟強烈地呼籲政府，應比照兩公約施行法模式，加速推動國際勞工組織漁撈工作公約</w:t>
      </w:r>
      <w:proofErr w:type="gramStart"/>
      <w:r w:rsidR="00D03DD9" w:rsidRPr="00743545">
        <w:rPr>
          <w:rFonts w:eastAsiaTheme="minorEastAsia"/>
        </w:rPr>
        <w:t>（</w:t>
      </w:r>
      <w:proofErr w:type="gramEnd"/>
      <w:r w:rsidR="00D03DD9" w:rsidRPr="00743545">
        <w:rPr>
          <w:rFonts w:eastAsiaTheme="minorEastAsia"/>
          <w:shd w:val="clear" w:color="auto" w:fill="FEFEFB"/>
        </w:rPr>
        <w:t>ILO Convention No.188</w:t>
      </w:r>
      <w:proofErr w:type="gramStart"/>
      <w:r w:rsidR="00D03DD9" w:rsidRPr="00743545">
        <w:rPr>
          <w:rFonts w:eastAsiaTheme="minorEastAsia"/>
        </w:rPr>
        <w:t>）</w:t>
      </w:r>
      <w:proofErr w:type="gramEnd"/>
      <w:r w:rsidR="00D03DD9" w:rsidRPr="00743545">
        <w:rPr>
          <w:rFonts w:eastAsiaTheme="minorEastAsia"/>
        </w:rPr>
        <w:t>第</w:t>
      </w:r>
      <w:r w:rsidR="00D03DD9" w:rsidRPr="00743545">
        <w:rPr>
          <w:rFonts w:eastAsiaTheme="minorEastAsia"/>
        </w:rPr>
        <w:t>188</w:t>
      </w:r>
      <w:r w:rsidR="00D03DD9" w:rsidRPr="00743545">
        <w:rPr>
          <w:rFonts w:eastAsiaTheme="minorEastAsia"/>
        </w:rPr>
        <w:t>號公約施行法</w:t>
      </w:r>
      <w:r w:rsidR="0040224C" w:rsidRPr="00743545">
        <w:rPr>
          <w:rStyle w:val="afff0"/>
          <w:rFonts w:eastAsiaTheme="minorEastAsia"/>
        </w:rPr>
        <w:footnoteReference w:id="95"/>
      </w:r>
      <w:r w:rsidR="00D03DD9" w:rsidRPr="00743545">
        <w:rPr>
          <w:rFonts w:eastAsiaTheme="minorEastAsia"/>
        </w:rPr>
        <w:t>。</w:t>
      </w:r>
    </w:p>
    <w:p w:rsidR="001E602E" w:rsidRPr="00743545" w:rsidRDefault="001E602E" w:rsidP="00743545">
      <w:pPr>
        <w:spacing w:line="0" w:lineRule="atLeast"/>
        <w:ind w:leftChars="200" w:left="720" w:hangingChars="100" w:hanging="240"/>
        <w:jc w:val="both"/>
        <w:rPr>
          <w:rFonts w:eastAsiaTheme="minorEastAsia"/>
        </w:rPr>
      </w:pPr>
      <w:r w:rsidRPr="00743545">
        <w:rPr>
          <w:rFonts w:eastAsiaTheme="minorEastAsia"/>
        </w:rPr>
        <w:t>2.</w:t>
      </w:r>
      <w:proofErr w:type="gramStart"/>
      <w:r w:rsidR="00F514ED" w:rsidRPr="00743545">
        <w:rPr>
          <w:rFonts w:eastAsiaTheme="minorEastAsia"/>
        </w:rPr>
        <w:t>精進漁工</w:t>
      </w:r>
      <w:proofErr w:type="gramEnd"/>
      <w:r w:rsidR="00F514ED" w:rsidRPr="00743545">
        <w:rPr>
          <w:rFonts w:eastAsiaTheme="minorEastAsia"/>
        </w:rPr>
        <w:t>之聘雇制度：</w:t>
      </w:r>
      <w:r w:rsidR="00A84BF2" w:rsidRPr="00743545">
        <w:rPr>
          <w:rFonts w:eastAsiaTheme="minorEastAsia"/>
        </w:rPr>
        <w:t>目前，聘雇外籍漁工之機制，計分為</w:t>
      </w:r>
      <w:proofErr w:type="gramStart"/>
      <w:r w:rsidR="00A84BF2" w:rsidRPr="00743545">
        <w:rPr>
          <w:rFonts w:eastAsiaTheme="minorEastAsia"/>
        </w:rPr>
        <w:t>境外聘雇與境內聘</w:t>
      </w:r>
      <w:proofErr w:type="gramEnd"/>
      <w:r w:rsidR="00A84BF2" w:rsidRPr="00743545">
        <w:rPr>
          <w:rFonts w:eastAsiaTheme="minorEastAsia"/>
        </w:rPr>
        <w:t>雇兩套制度，規範聘雇條件不同，主管機關分別由漁業署和勞動部</w:t>
      </w:r>
      <w:proofErr w:type="gramStart"/>
      <w:r w:rsidR="00A84BF2" w:rsidRPr="00743545">
        <w:rPr>
          <w:rFonts w:eastAsiaTheme="minorEastAsia"/>
        </w:rPr>
        <w:t>規</w:t>
      </w:r>
      <w:proofErr w:type="gramEnd"/>
      <w:r w:rsidR="00A84BF2" w:rsidRPr="00743545">
        <w:rPr>
          <w:rFonts w:eastAsiaTheme="minorEastAsia"/>
        </w:rPr>
        <w:t>管，外籍漁工人權保障聯盟主張：</w:t>
      </w:r>
      <w:r w:rsidR="00F514ED" w:rsidRPr="00743545">
        <w:rPr>
          <w:rFonts w:eastAsiaTheme="minorEastAsia"/>
        </w:rPr>
        <w:t>宜</w:t>
      </w:r>
      <w:r w:rsidRPr="00743545">
        <w:rPr>
          <w:rFonts w:eastAsiaTheme="minorEastAsia"/>
        </w:rPr>
        <w:t>廢除境外漁工之聘雇制度，並落實漁工勞動保障；</w:t>
      </w:r>
      <w:r w:rsidR="00A84BF2" w:rsidRPr="00743545">
        <w:rPr>
          <w:rFonts w:eastAsiaTheme="minorEastAsia"/>
        </w:rPr>
        <w:t>外籍漁工人權保障聯盟並指出，我國未經申請許可，非法雇用非我國籍之船員的違規比例，高達</w:t>
      </w:r>
      <w:r w:rsidR="00A84BF2" w:rsidRPr="00743545">
        <w:rPr>
          <w:rFonts w:eastAsiaTheme="minorEastAsia"/>
        </w:rPr>
        <w:t>41%</w:t>
      </w:r>
      <w:r w:rsidR="00A84BF2" w:rsidRPr="00743545">
        <w:rPr>
          <w:rFonts w:eastAsiaTheme="minorEastAsia"/>
        </w:rPr>
        <w:t>，可見</w:t>
      </w:r>
      <w:proofErr w:type="gramStart"/>
      <w:r w:rsidR="00A84BF2" w:rsidRPr="00743545">
        <w:rPr>
          <w:rFonts w:eastAsiaTheme="minorEastAsia"/>
        </w:rPr>
        <w:t>境外聘</w:t>
      </w:r>
      <w:proofErr w:type="gramEnd"/>
      <w:r w:rsidR="00A84BF2" w:rsidRPr="00743545">
        <w:rPr>
          <w:rFonts w:eastAsiaTheme="minorEastAsia"/>
        </w:rPr>
        <w:t>雇制度難以落實</w:t>
      </w:r>
      <w:r w:rsidR="0040224C" w:rsidRPr="00743545">
        <w:rPr>
          <w:rStyle w:val="afff0"/>
          <w:rFonts w:eastAsiaTheme="minorEastAsia"/>
        </w:rPr>
        <w:footnoteReference w:id="96"/>
      </w:r>
      <w:r w:rsidR="00A84BF2" w:rsidRPr="00743545">
        <w:rPr>
          <w:rFonts w:eastAsiaTheme="minorEastAsia"/>
        </w:rPr>
        <w:t>；</w:t>
      </w:r>
    </w:p>
    <w:p w:rsidR="001E602E" w:rsidRPr="00743545" w:rsidRDefault="001E602E" w:rsidP="00743545">
      <w:pPr>
        <w:spacing w:line="0" w:lineRule="atLeast"/>
        <w:ind w:firstLineChars="200" w:firstLine="480"/>
        <w:jc w:val="both"/>
        <w:rPr>
          <w:rFonts w:eastAsiaTheme="minorEastAsia"/>
        </w:rPr>
      </w:pPr>
      <w:r w:rsidRPr="00743545">
        <w:rPr>
          <w:rFonts w:eastAsiaTheme="minorEastAsia"/>
        </w:rPr>
        <w:t>3.</w:t>
      </w:r>
      <w:r w:rsidR="00F514ED" w:rsidRPr="00743545">
        <w:rPr>
          <w:rFonts w:eastAsiaTheme="minorEastAsia"/>
        </w:rPr>
        <w:t>加強</w:t>
      </w:r>
      <w:proofErr w:type="gramStart"/>
      <w:r w:rsidR="00F514ED" w:rsidRPr="00743545">
        <w:rPr>
          <w:rFonts w:eastAsiaTheme="minorEastAsia"/>
        </w:rPr>
        <w:t>勞</w:t>
      </w:r>
      <w:proofErr w:type="gramEnd"/>
      <w:r w:rsidR="00F514ED" w:rsidRPr="00743545">
        <w:rPr>
          <w:rFonts w:eastAsiaTheme="minorEastAsia"/>
        </w:rPr>
        <w:t>檢：</w:t>
      </w:r>
      <w:r w:rsidRPr="00743545">
        <w:rPr>
          <w:rFonts w:eastAsiaTheme="minorEastAsia"/>
        </w:rPr>
        <w:t>提高漁船勞動檢查頻率</w:t>
      </w:r>
      <w:r w:rsidR="0040224C" w:rsidRPr="00743545">
        <w:rPr>
          <w:rStyle w:val="afff0"/>
          <w:rFonts w:eastAsiaTheme="minorEastAsia"/>
        </w:rPr>
        <w:footnoteReference w:id="97"/>
      </w:r>
      <w:r w:rsidRPr="00743545">
        <w:rPr>
          <w:rFonts w:eastAsiaTheme="minorEastAsia"/>
        </w:rPr>
        <w:t>；</w:t>
      </w:r>
    </w:p>
    <w:p w:rsidR="001E602E" w:rsidRPr="00743545" w:rsidRDefault="001E602E" w:rsidP="00743545">
      <w:pPr>
        <w:spacing w:line="0" w:lineRule="atLeast"/>
        <w:ind w:firstLineChars="200" w:firstLine="480"/>
        <w:jc w:val="both"/>
        <w:rPr>
          <w:rFonts w:eastAsiaTheme="minorEastAsia"/>
        </w:rPr>
      </w:pPr>
      <w:r w:rsidRPr="00743545">
        <w:rPr>
          <w:rFonts w:eastAsiaTheme="minorEastAsia"/>
        </w:rPr>
        <w:t>4.</w:t>
      </w:r>
      <w:r w:rsidR="00F514ED" w:rsidRPr="00743545">
        <w:rPr>
          <w:rFonts w:eastAsiaTheme="minorEastAsia"/>
        </w:rPr>
        <w:t>強化救濟機制：</w:t>
      </w:r>
      <w:r w:rsidRPr="00743545">
        <w:rPr>
          <w:rFonts w:eastAsiaTheme="minorEastAsia"/>
        </w:rPr>
        <w:t>擬定有效的漁工即時申訴管道等</w:t>
      </w:r>
      <w:r w:rsidR="0040224C" w:rsidRPr="00743545">
        <w:rPr>
          <w:rStyle w:val="afff0"/>
          <w:rFonts w:eastAsiaTheme="minorEastAsia"/>
        </w:rPr>
        <w:footnoteReference w:id="98"/>
      </w:r>
      <w:r w:rsidRPr="00743545">
        <w:rPr>
          <w:rFonts w:eastAsiaTheme="minorEastAsia"/>
        </w:rPr>
        <w:t>。</w:t>
      </w:r>
    </w:p>
    <w:p w:rsidR="001E602E" w:rsidRPr="00743545" w:rsidRDefault="001E602E" w:rsidP="00743545">
      <w:pPr>
        <w:spacing w:line="0" w:lineRule="atLeast"/>
        <w:ind w:firstLineChars="200" w:firstLine="480"/>
        <w:jc w:val="both"/>
        <w:rPr>
          <w:rFonts w:eastAsiaTheme="minorEastAsia"/>
        </w:rPr>
      </w:pPr>
    </w:p>
    <w:p w:rsidR="007C624F" w:rsidRPr="00743545" w:rsidRDefault="007C624F" w:rsidP="00743545">
      <w:pPr>
        <w:spacing w:line="0" w:lineRule="atLeast"/>
        <w:ind w:firstLineChars="200" w:firstLine="480"/>
        <w:jc w:val="both"/>
        <w:rPr>
          <w:rFonts w:eastAsiaTheme="minorEastAsia"/>
        </w:rPr>
      </w:pPr>
      <w:r w:rsidRPr="00743545">
        <w:rPr>
          <w:rFonts w:eastAsiaTheme="minorEastAsia"/>
        </w:rPr>
        <w:t>有關</w:t>
      </w:r>
      <w:r w:rsidR="001E602E" w:rsidRPr="00743545">
        <w:rPr>
          <w:rFonts w:eastAsiaTheme="minorEastAsia"/>
        </w:rPr>
        <w:t>外籍漁工人權保障聯盟</w:t>
      </w:r>
      <w:r w:rsidR="00F514ED" w:rsidRPr="00743545">
        <w:rPr>
          <w:rFonts w:eastAsiaTheme="minorEastAsia"/>
        </w:rPr>
        <w:t>之上述主張，本文表示肯定之意。另外，</w:t>
      </w:r>
      <w:r w:rsidRPr="00743545">
        <w:rPr>
          <w:rFonts w:eastAsiaTheme="minorEastAsia"/>
        </w:rPr>
        <w:t>國際勞工組織漁撈工作公約</w:t>
      </w:r>
      <w:proofErr w:type="gramStart"/>
      <w:r w:rsidRPr="00743545">
        <w:rPr>
          <w:rFonts w:eastAsiaTheme="minorEastAsia"/>
        </w:rPr>
        <w:t>（</w:t>
      </w:r>
      <w:proofErr w:type="gramEnd"/>
      <w:r w:rsidRPr="00743545">
        <w:rPr>
          <w:rFonts w:eastAsiaTheme="minorEastAsia"/>
          <w:shd w:val="clear" w:color="auto" w:fill="FEFEFB"/>
        </w:rPr>
        <w:t>ILO Convention No.188</w:t>
      </w:r>
      <w:proofErr w:type="gramStart"/>
      <w:r w:rsidRPr="00743545">
        <w:rPr>
          <w:rFonts w:eastAsiaTheme="minorEastAsia"/>
        </w:rPr>
        <w:t>）</w:t>
      </w:r>
      <w:proofErr w:type="gramEnd"/>
      <w:r w:rsidRPr="00743545">
        <w:rPr>
          <w:rFonts w:eastAsiaTheme="minorEastAsia"/>
        </w:rPr>
        <w:t>之重要</w:t>
      </w:r>
      <w:r w:rsidR="006D3C03" w:rsidRPr="00743545">
        <w:rPr>
          <w:rFonts w:eastAsiaTheme="minorEastAsia"/>
        </w:rPr>
        <w:t>條文</w:t>
      </w:r>
      <w:r w:rsidR="00DB2F4A" w:rsidRPr="00743545">
        <w:rPr>
          <w:rFonts w:eastAsiaTheme="minorEastAsia"/>
        </w:rPr>
        <w:t>之部分內容</w:t>
      </w:r>
      <w:r w:rsidR="006C2670" w:rsidRPr="00743545">
        <w:rPr>
          <w:rFonts w:eastAsiaTheme="minorEastAsia"/>
        </w:rPr>
        <w:t>規範，詳如下表所述。</w:t>
      </w:r>
    </w:p>
    <w:p w:rsidR="007C624F" w:rsidRPr="00743545" w:rsidRDefault="007C624F" w:rsidP="00743545">
      <w:pPr>
        <w:spacing w:line="0" w:lineRule="atLeast"/>
        <w:rPr>
          <w:rFonts w:eastAsiaTheme="minorEastAsia"/>
        </w:rPr>
      </w:pPr>
    </w:p>
    <w:p w:rsidR="00F100AC" w:rsidRPr="00743545" w:rsidRDefault="00F100AC" w:rsidP="00743545">
      <w:pPr>
        <w:spacing w:line="0" w:lineRule="atLeast"/>
        <w:jc w:val="both"/>
        <w:rPr>
          <w:rFonts w:eastAsiaTheme="minorEastAsia"/>
        </w:rPr>
      </w:pPr>
      <w:r w:rsidRPr="00743545">
        <w:rPr>
          <w:rFonts w:eastAsiaTheme="minorEastAsia"/>
        </w:rPr>
        <w:t>表</w:t>
      </w:r>
      <w:r w:rsidR="004317C2" w:rsidRPr="00743545">
        <w:rPr>
          <w:rFonts w:eastAsiaTheme="minorEastAsia"/>
        </w:rPr>
        <w:t>6</w:t>
      </w:r>
      <w:r w:rsidRPr="00743545">
        <w:rPr>
          <w:rFonts w:eastAsiaTheme="minorEastAsia"/>
        </w:rPr>
        <w:t>、</w:t>
      </w:r>
      <w:r w:rsidR="004317C2" w:rsidRPr="00743545">
        <w:rPr>
          <w:rFonts w:eastAsiaTheme="minorEastAsia"/>
        </w:rPr>
        <w:t>國際勞工組織漁撈工作公約</w:t>
      </w:r>
      <w:proofErr w:type="gramStart"/>
      <w:r w:rsidR="004317C2" w:rsidRPr="00743545">
        <w:rPr>
          <w:rFonts w:eastAsiaTheme="minorEastAsia"/>
        </w:rPr>
        <w:t>（</w:t>
      </w:r>
      <w:proofErr w:type="gramEnd"/>
      <w:r w:rsidR="004317C2" w:rsidRPr="00743545">
        <w:rPr>
          <w:rFonts w:eastAsiaTheme="minorEastAsia"/>
          <w:shd w:val="clear" w:color="auto" w:fill="FEFEFB"/>
        </w:rPr>
        <w:t>ILO Convention No.188</w:t>
      </w:r>
      <w:proofErr w:type="gramStart"/>
      <w:r w:rsidR="004317C2" w:rsidRPr="00743545">
        <w:rPr>
          <w:rFonts w:eastAsiaTheme="minorEastAsia"/>
        </w:rPr>
        <w:t>）</w:t>
      </w:r>
      <w:proofErr w:type="gramEnd"/>
      <w:r w:rsidRPr="00743545">
        <w:rPr>
          <w:rFonts w:eastAsiaTheme="minorEastAsia"/>
        </w:rPr>
        <w:t>之</w:t>
      </w:r>
      <w:r w:rsidR="006D3C03" w:rsidRPr="00743545">
        <w:rPr>
          <w:rFonts w:eastAsiaTheme="minorEastAsia"/>
        </w:rPr>
        <w:t>重要條文</w:t>
      </w:r>
      <w:r w:rsidR="00DB2F4A" w:rsidRPr="00743545">
        <w:rPr>
          <w:rFonts w:eastAsiaTheme="minorEastAsia"/>
        </w:rPr>
        <w:t>部分內容</w:t>
      </w:r>
      <w:r w:rsidRPr="00743545">
        <w:rPr>
          <w:rFonts w:eastAsiaTheme="minorEastAsia"/>
        </w:rPr>
        <w:t>一覽表</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371"/>
        <w:gridCol w:w="7088"/>
      </w:tblGrid>
      <w:tr w:rsidR="00837C20" w:rsidRPr="00743545" w:rsidTr="0026005B">
        <w:trPr>
          <w:gridAfter w:val="1"/>
          <w:wAfter w:w="7088" w:type="dxa"/>
          <w:tblHeader/>
        </w:trPr>
        <w:tc>
          <w:tcPr>
            <w:tcW w:w="959" w:type="dxa"/>
            <w:shd w:val="clear" w:color="auto" w:fill="auto"/>
          </w:tcPr>
          <w:p w:rsidR="00F100AC" w:rsidRPr="00743545" w:rsidRDefault="00F100AC" w:rsidP="00743545">
            <w:pPr>
              <w:pStyle w:val="1f1"/>
              <w:spacing w:line="0" w:lineRule="atLeast"/>
              <w:ind w:leftChars="0" w:left="0" w:firstLineChars="0" w:firstLine="0"/>
              <w:jc w:val="left"/>
              <w:rPr>
                <w:rFonts w:eastAsiaTheme="minorEastAsia"/>
                <w:sz w:val="24"/>
              </w:rPr>
            </w:pPr>
            <w:r w:rsidRPr="00743545">
              <w:rPr>
                <w:rFonts w:eastAsiaTheme="minorEastAsia"/>
                <w:sz w:val="24"/>
              </w:rPr>
              <w:t>條文編號</w:t>
            </w:r>
          </w:p>
        </w:tc>
        <w:tc>
          <w:tcPr>
            <w:tcW w:w="7371" w:type="dxa"/>
            <w:shd w:val="clear" w:color="auto" w:fill="auto"/>
          </w:tcPr>
          <w:p w:rsidR="00F100AC" w:rsidRPr="00743545" w:rsidRDefault="004317C2" w:rsidP="00743545">
            <w:pPr>
              <w:pStyle w:val="1f1"/>
              <w:spacing w:line="0" w:lineRule="atLeast"/>
              <w:ind w:leftChars="0" w:left="0" w:firstLineChars="0" w:firstLine="0"/>
              <w:rPr>
                <w:rFonts w:eastAsiaTheme="minorEastAsia"/>
                <w:sz w:val="24"/>
              </w:rPr>
            </w:pPr>
            <w:r w:rsidRPr="00743545">
              <w:rPr>
                <w:rFonts w:eastAsiaTheme="minorEastAsia"/>
                <w:sz w:val="24"/>
              </w:rPr>
              <w:t>國際勞工組織漁撈工作公約</w:t>
            </w:r>
            <w:proofErr w:type="gramStart"/>
            <w:r w:rsidRPr="00743545">
              <w:rPr>
                <w:rFonts w:eastAsiaTheme="minorEastAsia"/>
                <w:sz w:val="24"/>
              </w:rPr>
              <w:t>（</w:t>
            </w:r>
            <w:proofErr w:type="gramEnd"/>
            <w:r w:rsidRPr="00743545">
              <w:rPr>
                <w:rFonts w:eastAsiaTheme="minorEastAsia"/>
                <w:sz w:val="24"/>
                <w:shd w:val="clear" w:color="auto" w:fill="FEFEFB"/>
              </w:rPr>
              <w:t>ILO Convention No.188</w:t>
            </w:r>
            <w:proofErr w:type="gramStart"/>
            <w:r w:rsidRPr="00743545">
              <w:rPr>
                <w:rFonts w:eastAsiaTheme="minorEastAsia"/>
                <w:sz w:val="24"/>
              </w:rPr>
              <w:t>）</w:t>
            </w:r>
            <w:proofErr w:type="gramEnd"/>
            <w:r w:rsidR="00204F71" w:rsidRPr="00743545">
              <w:rPr>
                <w:rFonts w:eastAsiaTheme="minorEastAsia"/>
                <w:sz w:val="24"/>
              </w:rPr>
              <w:t>---</w:t>
            </w:r>
            <w:r w:rsidR="00204F71" w:rsidRPr="00743545">
              <w:rPr>
                <w:rFonts w:eastAsiaTheme="minorEastAsia"/>
                <w:sz w:val="24"/>
              </w:rPr>
              <w:t>第一八八號公約：關於漁業部門工作、二</w:t>
            </w:r>
            <w:r w:rsidR="00204F71" w:rsidRPr="00743545">
              <w:rPr>
                <w:rFonts w:eastAsiaTheme="minorEastAsia"/>
                <w:sz w:val="24"/>
              </w:rPr>
              <w:t>○○</w:t>
            </w:r>
            <w:r w:rsidR="00204F71" w:rsidRPr="00743545">
              <w:rPr>
                <w:rFonts w:eastAsiaTheme="minorEastAsia"/>
                <w:sz w:val="24"/>
              </w:rPr>
              <w:t>七年</w:t>
            </w:r>
            <w:r w:rsidRPr="00743545">
              <w:rPr>
                <w:rFonts w:eastAsiaTheme="minorEastAsia"/>
                <w:sz w:val="24"/>
              </w:rPr>
              <w:t>之</w:t>
            </w:r>
            <w:r w:rsidR="006D3C03" w:rsidRPr="00743545">
              <w:rPr>
                <w:rFonts w:eastAsiaTheme="minorEastAsia"/>
                <w:sz w:val="24"/>
              </w:rPr>
              <w:t>重要</w:t>
            </w:r>
            <w:r w:rsidR="00F100AC" w:rsidRPr="00743545">
              <w:rPr>
                <w:rFonts w:eastAsiaTheme="minorEastAsia"/>
                <w:sz w:val="24"/>
              </w:rPr>
              <w:t>條文標題名稱</w:t>
            </w:r>
          </w:p>
        </w:tc>
      </w:tr>
      <w:tr w:rsidR="00837C20" w:rsidRPr="00743545" w:rsidTr="0026005B">
        <w:trPr>
          <w:gridAfter w:val="1"/>
          <w:wAfter w:w="7088" w:type="dxa"/>
        </w:trPr>
        <w:tc>
          <w:tcPr>
            <w:tcW w:w="959" w:type="dxa"/>
            <w:shd w:val="clear" w:color="auto" w:fill="auto"/>
          </w:tcPr>
          <w:p w:rsidR="00E313FC" w:rsidRPr="00743545" w:rsidRDefault="00E313FC" w:rsidP="00743545">
            <w:pPr>
              <w:pStyle w:val="1f1"/>
              <w:spacing w:line="0" w:lineRule="atLeast"/>
              <w:ind w:leftChars="0" w:left="0" w:firstLineChars="0" w:firstLine="0"/>
              <w:jc w:val="left"/>
              <w:rPr>
                <w:rFonts w:eastAsiaTheme="minorEastAsia"/>
                <w:sz w:val="24"/>
              </w:rPr>
            </w:pPr>
            <w:r w:rsidRPr="00743545">
              <w:rPr>
                <w:rFonts w:eastAsiaTheme="minorEastAsia"/>
                <w:sz w:val="24"/>
              </w:rPr>
              <w:t>序言</w:t>
            </w:r>
          </w:p>
        </w:tc>
        <w:tc>
          <w:tcPr>
            <w:tcW w:w="7371" w:type="dxa"/>
            <w:shd w:val="clear" w:color="auto" w:fill="auto"/>
          </w:tcPr>
          <w:p w:rsidR="00E313FC" w:rsidRPr="00743545" w:rsidRDefault="00E313FC" w:rsidP="00743545">
            <w:pPr>
              <w:spacing w:line="0" w:lineRule="atLeast"/>
              <w:jc w:val="both"/>
              <w:rPr>
                <w:rFonts w:eastAsiaTheme="minorEastAsia"/>
              </w:rPr>
            </w:pPr>
            <w:r w:rsidRPr="00743545">
              <w:rPr>
                <w:rFonts w:eastAsiaTheme="minorEastAsia"/>
              </w:rPr>
              <w:t>國際勞工組織大會，經國際勞工局理事會召集，於</w:t>
            </w:r>
            <w:r w:rsidRPr="00743545">
              <w:rPr>
                <w:rFonts w:eastAsiaTheme="minorEastAsia"/>
              </w:rPr>
              <w:t>2007</w:t>
            </w:r>
            <w:r w:rsidRPr="00743545">
              <w:rPr>
                <w:rFonts w:eastAsiaTheme="minorEastAsia"/>
              </w:rPr>
              <w:t>年</w:t>
            </w:r>
            <w:r w:rsidRPr="00743545">
              <w:rPr>
                <w:rFonts w:eastAsiaTheme="minorEastAsia"/>
              </w:rPr>
              <w:t>5</w:t>
            </w:r>
            <w:r w:rsidRPr="00743545">
              <w:rPr>
                <w:rFonts w:eastAsiaTheme="minorEastAsia"/>
              </w:rPr>
              <w:t>月</w:t>
            </w:r>
            <w:r w:rsidRPr="00743545">
              <w:rPr>
                <w:rFonts w:eastAsiaTheme="minorEastAsia"/>
              </w:rPr>
              <w:t>30</w:t>
            </w:r>
            <w:r w:rsidRPr="00743545">
              <w:rPr>
                <w:rFonts w:eastAsiaTheme="minorEastAsia"/>
              </w:rPr>
              <w:t>日在日內瓦舉行其第</w:t>
            </w:r>
            <w:r w:rsidRPr="00743545">
              <w:rPr>
                <w:rFonts w:eastAsiaTheme="minorEastAsia"/>
              </w:rPr>
              <w:t xml:space="preserve"> 96 </w:t>
            </w:r>
            <w:r w:rsidRPr="00743545">
              <w:rPr>
                <w:rFonts w:eastAsiaTheme="minorEastAsia"/>
              </w:rPr>
              <w:t>屆會議，並認識到全球化對漁業部門有著深遠影響，並注意到國際勞工組織</w:t>
            </w:r>
            <w:r w:rsidRPr="00743545">
              <w:rPr>
                <w:rFonts w:eastAsiaTheme="minorEastAsia"/>
              </w:rPr>
              <w:t xml:space="preserve">1998 </w:t>
            </w:r>
            <w:r w:rsidRPr="00743545">
              <w:rPr>
                <w:rFonts w:eastAsiaTheme="minorEastAsia"/>
              </w:rPr>
              <w:t>年《關於工作中的基本原則和權利宣言》，並考慮到在以下國際勞工公約中包含的基本權利：</w:t>
            </w:r>
            <w:r w:rsidRPr="00743545">
              <w:rPr>
                <w:rFonts w:eastAsiaTheme="minorEastAsia"/>
              </w:rPr>
              <w:t>1930</w:t>
            </w:r>
            <w:r w:rsidRPr="00743545">
              <w:rPr>
                <w:rFonts w:eastAsiaTheme="minorEastAsia"/>
              </w:rPr>
              <w:t>年強迫勞動公約</w:t>
            </w:r>
            <w:r w:rsidRPr="00743545">
              <w:rPr>
                <w:rFonts w:eastAsiaTheme="minorEastAsia"/>
              </w:rPr>
              <w:t xml:space="preserve"> </w:t>
            </w:r>
            <w:r w:rsidRPr="00743545">
              <w:rPr>
                <w:rFonts w:eastAsiaTheme="minorEastAsia"/>
              </w:rPr>
              <w:t>第</w:t>
            </w:r>
            <w:r w:rsidRPr="00743545">
              <w:rPr>
                <w:rFonts w:eastAsiaTheme="minorEastAsia"/>
              </w:rPr>
              <w:t xml:space="preserve"> 29</w:t>
            </w:r>
            <w:r w:rsidRPr="00743545">
              <w:rPr>
                <w:rFonts w:eastAsiaTheme="minorEastAsia"/>
              </w:rPr>
              <w:t>號、</w:t>
            </w:r>
            <w:r w:rsidRPr="00743545">
              <w:rPr>
                <w:rFonts w:eastAsiaTheme="minorEastAsia"/>
              </w:rPr>
              <w:t xml:space="preserve"> 1948 </w:t>
            </w:r>
            <w:r w:rsidRPr="00743545">
              <w:rPr>
                <w:rFonts w:eastAsiaTheme="minorEastAsia"/>
              </w:rPr>
              <w:t>年結社自由和保護組織權利公約</w:t>
            </w:r>
            <w:r w:rsidRPr="00743545">
              <w:rPr>
                <w:rFonts w:eastAsiaTheme="minorEastAsia"/>
              </w:rPr>
              <w:t xml:space="preserve"> </w:t>
            </w:r>
            <w:r w:rsidRPr="00743545">
              <w:rPr>
                <w:rFonts w:eastAsiaTheme="minorEastAsia"/>
              </w:rPr>
              <w:t>第</w:t>
            </w:r>
            <w:r w:rsidRPr="00743545">
              <w:rPr>
                <w:rFonts w:eastAsiaTheme="minorEastAsia"/>
              </w:rPr>
              <w:t>87</w:t>
            </w:r>
            <w:r w:rsidRPr="00743545">
              <w:rPr>
                <w:rFonts w:eastAsiaTheme="minorEastAsia"/>
              </w:rPr>
              <w:t>號、</w:t>
            </w:r>
            <w:r w:rsidRPr="00743545">
              <w:rPr>
                <w:rFonts w:eastAsiaTheme="minorEastAsia"/>
              </w:rPr>
              <w:t xml:space="preserve">1949 </w:t>
            </w:r>
            <w:r w:rsidRPr="00743545">
              <w:rPr>
                <w:rFonts w:eastAsiaTheme="minorEastAsia"/>
              </w:rPr>
              <w:t>年組織權利和集體談判權利公約</w:t>
            </w:r>
            <w:r w:rsidRPr="00743545">
              <w:rPr>
                <w:rFonts w:eastAsiaTheme="minorEastAsia"/>
              </w:rPr>
              <w:t xml:space="preserve"> </w:t>
            </w:r>
            <w:r w:rsidRPr="00743545">
              <w:rPr>
                <w:rFonts w:eastAsiaTheme="minorEastAsia"/>
              </w:rPr>
              <w:t>第</w:t>
            </w:r>
            <w:r w:rsidRPr="00743545">
              <w:rPr>
                <w:rFonts w:eastAsiaTheme="minorEastAsia"/>
              </w:rPr>
              <w:t xml:space="preserve"> 98 </w:t>
            </w:r>
            <w:r w:rsidRPr="00743545">
              <w:rPr>
                <w:rFonts w:eastAsiaTheme="minorEastAsia"/>
              </w:rPr>
              <w:t>號、</w:t>
            </w:r>
            <w:r w:rsidRPr="00743545">
              <w:rPr>
                <w:rFonts w:eastAsiaTheme="minorEastAsia"/>
              </w:rPr>
              <w:t>1951</w:t>
            </w:r>
            <w:r w:rsidRPr="00743545">
              <w:rPr>
                <w:rFonts w:eastAsiaTheme="minorEastAsia"/>
              </w:rPr>
              <w:t>年同等報酬公約第</w:t>
            </w:r>
            <w:r w:rsidRPr="00743545">
              <w:rPr>
                <w:rFonts w:eastAsiaTheme="minorEastAsia"/>
              </w:rPr>
              <w:t>100</w:t>
            </w:r>
            <w:r w:rsidRPr="00743545">
              <w:rPr>
                <w:rFonts w:eastAsiaTheme="minorEastAsia"/>
              </w:rPr>
              <w:t>號、</w:t>
            </w:r>
            <w:r w:rsidRPr="00743545">
              <w:rPr>
                <w:rFonts w:eastAsiaTheme="minorEastAsia"/>
              </w:rPr>
              <w:t>1957</w:t>
            </w:r>
            <w:r w:rsidRPr="00743545">
              <w:rPr>
                <w:rFonts w:eastAsiaTheme="minorEastAsia"/>
              </w:rPr>
              <w:t>年廢除強迫勞動公約</w:t>
            </w:r>
            <w:r w:rsidRPr="00743545">
              <w:rPr>
                <w:rFonts w:eastAsiaTheme="minorEastAsia"/>
              </w:rPr>
              <w:t xml:space="preserve"> </w:t>
            </w:r>
            <w:r w:rsidRPr="00743545">
              <w:rPr>
                <w:rFonts w:eastAsiaTheme="minorEastAsia"/>
              </w:rPr>
              <w:t>第</w:t>
            </w:r>
            <w:r w:rsidRPr="00743545">
              <w:rPr>
                <w:rFonts w:eastAsiaTheme="minorEastAsia"/>
              </w:rPr>
              <w:t xml:space="preserve"> 105 </w:t>
            </w:r>
            <w:r w:rsidRPr="00743545">
              <w:rPr>
                <w:rFonts w:eastAsiaTheme="minorEastAsia"/>
              </w:rPr>
              <w:t>號、</w:t>
            </w:r>
            <w:r w:rsidRPr="00743545">
              <w:rPr>
                <w:rFonts w:eastAsiaTheme="minorEastAsia"/>
              </w:rPr>
              <w:t xml:space="preserve">1958 </w:t>
            </w:r>
            <w:r w:rsidRPr="00743545">
              <w:rPr>
                <w:rFonts w:eastAsiaTheme="minorEastAsia"/>
              </w:rPr>
              <w:t>年</w:t>
            </w:r>
            <w:r w:rsidRPr="00743545">
              <w:rPr>
                <w:rFonts w:eastAsiaTheme="minorEastAsia"/>
              </w:rPr>
              <w:t xml:space="preserve"> </w:t>
            </w:r>
            <w:r w:rsidRPr="00743545">
              <w:rPr>
                <w:rFonts w:eastAsiaTheme="minorEastAsia"/>
              </w:rPr>
              <w:t>就業和職業</w:t>
            </w:r>
            <w:r w:rsidRPr="00743545">
              <w:rPr>
                <w:rFonts w:eastAsiaTheme="minorEastAsia"/>
              </w:rPr>
              <w:t xml:space="preserve"> </w:t>
            </w:r>
            <w:r w:rsidRPr="00743545">
              <w:rPr>
                <w:rFonts w:eastAsiaTheme="minorEastAsia"/>
              </w:rPr>
              <w:t>歧視公約</w:t>
            </w:r>
            <w:r w:rsidRPr="00743545">
              <w:rPr>
                <w:rFonts w:eastAsiaTheme="minorEastAsia"/>
              </w:rPr>
              <w:t xml:space="preserve"> </w:t>
            </w:r>
            <w:r w:rsidRPr="00743545">
              <w:rPr>
                <w:rFonts w:eastAsiaTheme="minorEastAsia"/>
              </w:rPr>
              <w:t>第</w:t>
            </w:r>
            <w:r w:rsidRPr="00743545">
              <w:rPr>
                <w:rFonts w:eastAsiaTheme="minorEastAsia"/>
              </w:rPr>
              <w:t xml:space="preserve"> 11 </w:t>
            </w:r>
            <w:r w:rsidRPr="00743545">
              <w:rPr>
                <w:rFonts w:eastAsiaTheme="minorEastAsia"/>
              </w:rPr>
              <w:t>號、</w:t>
            </w:r>
            <w:r w:rsidRPr="00743545">
              <w:rPr>
                <w:rFonts w:eastAsiaTheme="minorEastAsia"/>
              </w:rPr>
              <w:t>1973</w:t>
            </w:r>
            <w:r w:rsidRPr="00743545">
              <w:rPr>
                <w:rFonts w:eastAsiaTheme="minorEastAsia"/>
              </w:rPr>
              <w:t>年最低年齡公約第</w:t>
            </w:r>
            <w:r w:rsidRPr="00743545">
              <w:rPr>
                <w:rFonts w:eastAsiaTheme="minorEastAsia"/>
              </w:rPr>
              <w:t xml:space="preserve"> 138 </w:t>
            </w:r>
            <w:r w:rsidRPr="00743545">
              <w:rPr>
                <w:rFonts w:eastAsiaTheme="minorEastAsia"/>
              </w:rPr>
              <w:t>號</w:t>
            </w:r>
            <w:r w:rsidRPr="00743545">
              <w:rPr>
                <w:rFonts w:eastAsiaTheme="minorEastAsia"/>
              </w:rPr>
              <w:t xml:space="preserve"> ))</w:t>
            </w:r>
            <w:r w:rsidRPr="00743545">
              <w:rPr>
                <w:rFonts w:eastAsiaTheme="minorEastAsia"/>
              </w:rPr>
              <w:t>，以及</w:t>
            </w:r>
            <w:r w:rsidRPr="00743545">
              <w:rPr>
                <w:rFonts w:eastAsiaTheme="minorEastAsia"/>
              </w:rPr>
              <w:t>1999</w:t>
            </w:r>
            <w:r w:rsidRPr="00743545">
              <w:rPr>
                <w:rFonts w:eastAsiaTheme="minorEastAsia"/>
              </w:rPr>
              <w:t>年最惡劣形式的童工勞動公約</w:t>
            </w:r>
            <w:r w:rsidRPr="00743545">
              <w:rPr>
                <w:rFonts w:eastAsiaTheme="minorEastAsia"/>
              </w:rPr>
              <w:t xml:space="preserve"> </w:t>
            </w:r>
            <w:r w:rsidRPr="00743545">
              <w:rPr>
                <w:rFonts w:eastAsiaTheme="minorEastAsia"/>
              </w:rPr>
              <w:t>第</w:t>
            </w:r>
            <w:r w:rsidRPr="00743545">
              <w:rPr>
                <w:rFonts w:eastAsiaTheme="minorEastAsia"/>
              </w:rPr>
              <w:t>182</w:t>
            </w:r>
            <w:r w:rsidRPr="00743545">
              <w:rPr>
                <w:rFonts w:eastAsiaTheme="minorEastAsia"/>
              </w:rPr>
              <w:t>號</w:t>
            </w:r>
            <w:r w:rsidRPr="00743545">
              <w:rPr>
                <w:rFonts w:eastAsiaTheme="minorEastAsia"/>
              </w:rPr>
              <w:t xml:space="preserve"> ))</w:t>
            </w:r>
            <w:r w:rsidRPr="00743545">
              <w:rPr>
                <w:rFonts w:eastAsiaTheme="minorEastAsia"/>
              </w:rPr>
              <w:t>，並注意到國際勞工組織的相關文書，尤其是</w:t>
            </w:r>
            <w:r w:rsidRPr="00743545">
              <w:rPr>
                <w:rFonts w:eastAsiaTheme="minorEastAsia"/>
              </w:rPr>
              <w:t xml:space="preserve">1981 </w:t>
            </w:r>
            <w:r w:rsidRPr="00743545">
              <w:rPr>
                <w:rFonts w:eastAsiaTheme="minorEastAsia"/>
              </w:rPr>
              <w:t>年職業安全和衛生公約</w:t>
            </w:r>
            <w:r w:rsidRPr="00743545">
              <w:rPr>
                <w:rFonts w:eastAsiaTheme="minorEastAsia"/>
              </w:rPr>
              <w:t xml:space="preserve"> </w:t>
            </w:r>
            <w:r w:rsidRPr="00743545">
              <w:rPr>
                <w:rFonts w:eastAsiaTheme="minorEastAsia"/>
              </w:rPr>
              <w:t>第</w:t>
            </w:r>
            <w:r w:rsidRPr="00743545">
              <w:rPr>
                <w:rFonts w:eastAsiaTheme="minorEastAsia"/>
              </w:rPr>
              <w:t xml:space="preserve">155 </w:t>
            </w:r>
            <w:r w:rsidRPr="00743545">
              <w:rPr>
                <w:rFonts w:eastAsiaTheme="minorEastAsia"/>
              </w:rPr>
              <w:t>號和建議書第</w:t>
            </w:r>
            <w:r w:rsidRPr="00743545">
              <w:rPr>
                <w:rFonts w:eastAsiaTheme="minorEastAsia"/>
              </w:rPr>
              <w:t>164</w:t>
            </w:r>
            <w:r w:rsidRPr="00743545">
              <w:rPr>
                <w:rFonts w:eastAsiaTheme="minorEastAsia"/>
              </w:rPr>
              <w:t>號、</w:t>
            </w:r>
            <w:r w:rsidRPr="00743545">
              <w:rPr>
                <w:rFonts w:eastAsiaTheme="minorEastAsia"/>
              </w:rPr>
              <w:t>1985</w:t>
            </w:r>
            <w:r w:rsidRPr="00743545">
              <w:rPr>
                <w:rFonts w:eastAsiaTheme="minorEastAsia"/>
              </w:rPr>
              <w:t>年職業衛生設施公約第</w:t>
            </w:r>
            <w:r w:rsidRPr="00743545">
              <w:rPr>
                <w:rFonts w:eastAsiaTheme="minorEastAsia"/>
              </w:rPr>
              <w:t>161</w:t>
            </w:r>
            <w:r w:rsidRPr="00743545">
              <w:rPr>
                <w:rFonts w:eastAsiaTheme="minorEastAsia"/>
              </w:rPr>
              <w:t>號</w:t>
            </w:r>
            <w:r w:rsidRPr="00743545">
              <w:rPr>
                <w:rFonts w:eastAsiaTheme="minorEastAsia"/>
              </w:rPr>
              <w:t xml:space="preserve"> </w:t>
            </w:r>
            <w:r w:rsidRPr="00743545">
              <w:rPr>
                <w:rFonts w:eastAsiaTheme="minorEastAsia"/>
              </w:rPr>
              <w:t>和建議書第</w:t>
            </w:r>
            <w:r w:rsidRPr="00743545">
              <w:rPr>
                <w:rFonts w:eastAsiaTheme="minorEastAsia"/>
              </w:rPr>
              <w:t>171</w:t>
            </w:r>
            <w:r w:rsidRPr="00743545">
              <w:rPr>
                <w:rFonts w:eastAsiaTheme="minorEastAsia"/>
              </w:rPr>
              <w:t>號</w:t>
            </w:r>
            <w:r w:rsidRPr="00743545">
              <w:rPr>
                <w:rFonts w:eastAsiaTheme="minorEastAsia"/>
              </w:rPr>
              <w:t>))</w:t>
            </w:r>
            <w:r w:rsidRPr="00743545">
              <w:rPr>
                <w:rFonts w:eastAsiaTheme="minorEastAsia"/>
              </w:rPr>
              <w:t>，並還注意到</w:t>
            </w:r>
            <w:r w:rsidRPr="00743545">
              <w:rPr>
                <w:rFonts w:eastAsiaTheme="minorEastAsia"/>
              </w:rPr>
              <w:t>1952</w:t>
            </w:r>
            <w:r w:rsidRPr="00743545">
              <w:rPr>
                <w:rFonts w:eastAsiaTheme="minorEastAsia"/>
              </w:rPr>
              <w:t>年社會保障</w:t>
            </w:r>
            <w:r w:rsidRPr="00743545">
              <w:rPr>
                <w:rFonts w:eastAsiaTheme="minorEastAsia"/>
              </w:rPr>
              <w:t xml:space="preserve"> </w:t>
            </w:r>
            <w:r w:rsidRPr="00743545">
              <w:rPr>
                <w:rFonts w:eastAsiaTheme="minorEastAsia"/>
              </w:rPr>
              <w:t>最低標準公約第</w:t>
            </w:r>
            <w:r w:rsidRPr="00743545">
              <w:rPr>
                <w:rFonts w:eastAsiaTheme="minorEastAsia"/>
              </w:rPr>
              <w:t>102</w:t>
            </w:r>
            <w:r w:rsidRPr="00743545">
              <w:rPr>
                <w:rFonts w:eastAsiaTheme="minorEastAsia"/>
              </w:rPr>
              <w:t>號</w:t>
            </w:r>
            <w:r w:rsidRPr="00743545">
              <w:rPr>
                <w:rFonts w:eastAsiaTheme="minorEastAsia"/>
              </w:rPr>
              <w:t>))</w:t>
            </w:r>
            <w:r w:rsidRPr="00743545">
              <w:rPr>
                <w:rFonts w:eastAsiaTheme="minorEastAsia"/>
              </w:rPr>
              <w:t>，並認為該公約第</w:t>
            </w:r>
            <w:r w:rsidRPr="00743545">
              <w:rPr>
                <w:rFonts w:eastAsiaTheme="minorEastAsia"/>
              </w:rPr>
              <w:t>77</w:t>
            </w:r>
            <w:r w:rsidRPr="00743545">
              <w:rPr>
                <w:rFonts w:eastAsiaTheme="minorEastAsia"/>
              </w:rPr>
              <w:t>條的規定不應成為成員國在社</w:t>
            </w:r>
            <w:r w:rsidRPr="00743545">
              <w:rPr>
                <w:rFonts w:eastAsiaTheme="minorEastAsia"/>
              </w:rPr>
              <w:t xml:space="preserve"> </w:t>
            </w:r>
            <w:r w:rsidRPr="00743545">
              <w:rPr>
                <w:rFonts w:eastAsiaTheme="minorEastAsia"/>
              </w:rPr>
              <w:t>會保障方案項下將保護擴展到漁民的一個障礙，並承認與其他職業相比，國際勞工組織認為漁業是一個危險的職業，並還注意到</w:t>
            </w:r>
            <w:r w:rsidRPr="00743545">
              <w:rPr>
                <w:rFonts w:eastAsiaTheme="minorEastAsia"/>
              </w:rPr>
              <w:t xml:space="preserve">2003 </w:t>
            </w:r>
            <w:r w:rsidRPr="00743545">
              <w:rPr>
                <w:rFonts w:eastAsiaTheme="minorEastAsia"/>
              </w:rPr>
              <w:t>年海員身份證公約第</w:t>
            </w:r>
            <w:r w:rsidRPr="00743545">
              <w:rPr>
                <w:rFonts w:eastAsiaTheme="minorEastAsia"/>
              </w:rPr>
              <w:t>185</w:t>
            </w:r>
            <w:r w:rsidRPr="00743545">
              <w:rPr>
                <w:rFonts w:eastAsiaTheme="minorEastAsia"/>
              </w:rPr>
              <w:t>號</w:t>
            </w:r>
            <w:r w:rsidRPr="00743545">
              <w:rPr>
                <w:rFonts w:eastAsiaTheme="minorEastAsia"/>
              </w:rPr>
              <w:t xml:space="preserve"> </w:t>
            </w:r>
            <w:r w:rsidRPr="00743545">
              <w:rPr>
                <w:rFonts w:eastAsiaTheme="minorEastAsia"/>
              </w:rPr>
              <w:t>修訂本第</w:t>
            </w:r>
            <w:r w:rsidRPr="00743545">
              <w:rPr>
                <w:rFonts w:eastAsiaTheme="minorEastAsia"/>
              </w:rPr>
              <w:t>1</w:t>
            </w:r>
            <w:r w:rsidRPr="00743545">
              <w:rPr>
                <w:rFonts w:eastAsiaTheme="minorEastAsia"/>
              </w:rPr>
              <w:t>條第</w:t>
            </w:r>
            <w:r w:rsidRPr="00743545">
              <w:rPr>
                <w:rFonts w:eastAsiaTheme="minorEastAsia"/>
              </w:rPr>
              <w:t>3</w:t>
            </w:r>
            <w:r w:rsidRPr="00743545">
              <w:rPr>
                <w:rFonts w:eastAsiaTheme="minorEastAsia"/>
              </w:rPr>
              <w:t>款，並銘記本組織的核心職責是促進體面的工作條件，並銘記需要保護和促進漁民在這方面的權利，並憶及</w:t>
            </w:r>
            <w:r w:rsidRPr="00743545">
              <w:rPr>
                <w:rFonts w:eastAsiaTheme="minorEastAsia"/>
              </w:rPr>
              <w:t xml:space="preserve">1982 </w:t>
            </w:r>
            <w:r w:rsidRPr="00743545">
              <w:rPr>
                <w:rFonts w:eastAsiaTheme="minorEastAsia"/>
              </w:rPr>
              <w:t>年聯合國海洋法公約，並考慮到需要修訂國際勞工大會通過的專門針對漁業部門的下列國際公約，即：</w:t>
            </w:r>
            <w:r w:rsidRPr="00743545">
              <w:rPr>
                <w:rFonts w:eastAsiaTheme="minorEastAsia"/>
              </w:rPr>
              <w:t xml:space="preserve">1959 </w:t>
            </w:r>
            <w:r w:rsidRPr="00743545">
              <w:rPr>
                <w:rFonts w:eastAsiaTheme="minorEastAsia"/>
              </w:rPr>
              <w:t>年</w:t>
            </w:r>
            <w:r w:rsidRPr="00743545">
              <w:rPr>
                <w:rFonts w:eastAsiaTheme="minorEastAsia"/>
              </w:rPr>
              <w:t xml:space="preserve"> </w:t>
            </w:r>
            <w:r w:rsidRPr="00743545">
              <w:rPr>
                <w:rFonts w:eastAsiaTheme="minorEastAsia"/>
              </w:rPr>
              <w:t>漁民</w:t>
            </w:r>
            <w:r w:rsidRPr="00743545">
              <w:rPr>
                <w:rFonts w:eastAsiaTheme="minorEastAsia"/>
              </w:rPr>
              <w:t xml:space="preserve"> </w:t>
            </w:r>
            <w:r w:rsidRPr="00743545">
              <w:rPr>
                <w:rFonts w:eastAsiaTheme="minorEastAsia"/>
              </w:rPr>
              <w:t>最低年齡公約</w:t>
            </w:r>
            <w:r w:rsidRPr="00743545">
              <w:rPr>
                <w:rFonts w:eastAsiaTheme="minorEastAsia"/>
              </w:rPr>
              <w:t xml:space="preserve"> </w:t>
            </w:r>
            <w:r w:rsidRPr="00743545">
              <w:rPr>
                <w:rFonts w:eastAsiaTheme="minorEastAsia"/>
              </w:rPr>
              <w:t>第</w:t>
            </w:r>
            <w:r w:rsidRPr="00743545">
              <w:rPr>
                <w:rFonts w:eastAsiaTheme="minorEastAsia"/>
              </w:rPr>
              <w:t xml:space="preserve"> 112 </w:t>
            </w:r>
            <w:r w:rsidRPr="00743545">
              <w:rPr>
                <w:rFonts w:eastAsiaTheme="minorEastAsia"/>
              </w:rPr>
              <w:t>號、</w:t>
            </w:r>
            <w:r w:rsidRPr="00743545">
              <w:rPr>
                <w:rFonts w:eastAsiaTheme="minorEastAsia"/>
              </w:rPr>
              <w:t xml:space="preserve">1959 </w:t>
            </w:r>
            <w:r w:rsidRPr="00743545">
              <w:rPr>
                <w:rFonts w:eastAsiaTheme="minorEastAsia"/>
              </w:rPr>
              <w:t>年</w:t>
            </w:r>
            <w:r w:rsidRPr="00743545">
              <w:rPr>
                <w:rFonts w:eastAsiaTheme="minorEastAsia"/>
              </w:rPr>
              <w:t xml:space="preserve"> </w:t>
            </w:r>
            <w:r w:rsidRPr="00743545">
              <w:rPr>
                <w:rFonts w:eastAsiaTheme="minorEastAsia"/>
              </w:rPr>
              <w:t>漁民</w:t>
            </w:r>
            <w:r w:rsidRPr="00743545">
              <w:rPr>
                <w:rFonts w:eastAsiaTheme="minorEastAsia"/>
              </w:rPr>
              <w:t xml:space="preserve"> </w:t>
            </w:r>
            <w:r w:rsidRPr="00743545">
              <w:rPr>
                <w:rFonts w:eastAsiaTheme="minorEastAsia"/>
              </w:rPr>
              <w:t>體格檢查公約第</w:t>
            </w:r>
            <w:r w:rsidRPr="00743545">
              <w:rPr>
                <w:rFonts w:eastAsiaTheme="minorEastAsia"/>
              </w:rPr>
              <w:t>113</w:t>
            </w:r>
            <w:r w:rsidRPr="00743545">
              <w:rPr>
                <w:rFonts w:eastAsiaTheme="minorEastAsia"/>
              </w:rPr>
              <w:t>號、</w:t>
            </w:r>
            <w:r w:rsidRPr="00743545">
              <w:rPr>
                <w:rFonts w:eastAsiaTheme="minorEastAsia"/>
              </w:rPr>
              <w:t>1959</w:t>
            </w:r>
            <w:r w:rsidRPr="00743545">
              <w:rPr>
                <w:rFonts w:eastAsiaTheme="minorEastAsia"/>
              </w:rPr>
              <w:t>年漁民協議條款公約</w:t>
            </w:r>
            <w:r w:rsidRPr="00743545">
              <w:rPr>
                <w:rFonts w:eastAsiaTheme="minorEastAsia"/>
              </w:rPr>
              <w:t xml:space="preserve"> </w:t>
            </w:r>
            <w:r w:rsidRPr="00743545">
              <w:rPr>
                <w:rFonts w:eastAsiaTheme="minorEastAsia"/>
              </w:rPr>
              <w:t>第</w:t>
            </w:r>
            <w:r w:rsidRPr="00743545">
              <w:rPr>
                <w:rFonts w:eastAsiaTheme="minorEastAsia"/>
              </w:rPr>
              <w:t xml:space="preserve"> 1 14 </w:t>
            </w:r>
            <w:r w:rsidRPr="00743545">
              <w:rPr>
                <w:rFonts w:eastAsiaTheme="minorEastAsia"/>
              </w:rPr>
              <w:t>號、</w:t>
            </w:r>
            <w:r w:rsidRPr="00743545">
              <w:rPr>
                <w:rFonts w:eastAsiaTheme="minorEastAsia"/>
              </w:rPr>
              <w:t xml:space="preserve">1966 </w:t>
            </w:r>
            <w:r w:rsidRPr="00743545">
              <w:rPr>
                <w:rFonts w:eastAsiaTheme="minorEastAsia"/>
              </w:rPr>
              <w:t>年</w:t>
            </w:r>
            <w:r w:rsidRPr="00743545">
              <w:rPr>
                <w:rFonts w:eastAsiaTheme="minorEastAsia"/>
              </w:rPr>
              <w:t xml:space="preserve"> </w:t>
            </w:r>
            <w:r w:rsidRPr="00743545">
              <w:rPr>
                <w:rFonts w:eastAsiaTheme="minorEastAsia"/>
              </w:rPr>
              <w:t>漁民</w:t>
            </w:r>
            <w:r w:rsidRPr="00743545">
              <w:rPr>
                <w:rFonts w:eastAsiaTheme="minorEastAsia"/>
              </w:rPr>
              <w:t xml:space="preserve"> </w:t>
            </w:r>
            <w:r w:rsidRPr="00743545">
              <w:rPr>
                <w:rFonts w:eastAsiaTheme="minorEastAsia"/>
              </w:rPr>
              <w:t>船員住宿公約</w:t>
            </w:r>
            <w:r w:rsidRPr="00743545">
              <w:rPr>
                <w:rFonts w:eastAsiaTheme="minorEastAsia"/>
              </w:rPr>
              <w:t xml:space="preserve"> </w:t>
            </w:r>
            <w:r w:rsidRPr="00743545">
              <w:rPr>
                <w:rFonts w:eastAsiaTheme="minorEastAsia"/>
              </w:rPr>
              <w:t>第</w:t>
            </w:r>
            <w:r w:rsidRPr="00743545">
              <w:rPr>
                <w:rFonts w:eastAsiaTheme="minorEastAsia"/>
              </w:rPr>
              <w:t xml:space="preserve"> 126</w:t>
            </w:r>
            <w:r w:rsidRPr="00743545">
              <w:rPr>
                <w:rFonts w:eastAsiaTheme="minorEastAsia"/>
              </w:rPr>
              <w:t>號</w:t>
            </w:r>
            <w:r w:rsidRPr="00743545">
              <w:rPr>
                <w:rFonts w:eastAsiaTheme="minorEastAsia"/>
              </w:rPr>
              <w:t xml:space="preserve"> ))</w:t>
            </w:r>
            <w:r w:rsidRPr="00743545">
              <w:rPr>
                <w:rFonts w:eastAsiaTheme="minorEastAsia"/>
              </w:rPr>
              <w:t>，以便更新這些文書並</w:t>
            </w:r>
            <w:proofErr w:type="gramStart"/>
            <w:r w:rsidRPr="00743545">
              <w:rPr>
                <w:rFonts w:eastAsiaTheme="minorEastAsia"/>
              </w:rPr>
              <w:t>使其惠及</w:t>
            </w:r>
            <w:proofErr w:type="gramEnd"/>
            <w:r w:rsidRPr="00743545">
              <w:rPr>
                <w:rFonts w:eastAsiaTheme="minorEastAsia"/>
              </w:rPr>
              <w:t>世界上人數更多的漁民，尤其是那些在小型船舶上工作的漁民，並注意到本公約的目的是保證漁民在漁船上就以下方面享有體面的工作條件：針對船上工作的最低要求；服務條件；住宿和膳食；職業安全和衛生保護、醫療和社會保障，並決定就漁業部門中的工作本屆會議議程的第四項通過若干建議，並決定這些建議應採用國際公約的形態，於二零零七年六月十四日通過以下公約，引用時可稱之為</w:t>
            </w:r>
            <w:r w:rsidRPr="00743545">
              <w:rPr>
                <w:rFonts w:eastAsiaTheme="minorEastAsia"/>
              </w:rPr>
              <w:t>2007</w:t>
            </w:r>
            <w:r w:rsidRPr="00743545">
              <w:rPr>
                <w:rFonts w:eastAsiaTheme="minorEastAsia"/>
              </w:rPr>
              <w:t>年漁業工作公約。</w:t>
            </w:r>
          </w:p>
        </w:tc>
      </w:tr>
      <w:tr w:rsidR="00837C20" w:rsidRPr="00743545" w:rsidTr="0026005B">
        <w:trPr>
          <w:gridAfter w:val="1"/>
          <w:wAfter w:w="7088" w:type="dxa"/>
        </w:trPr>
        <w:tc>
          <w:tcPr>
            <w:tcW w:w="959" w:type="dxa"/>
            <w:shd w:val="clear" w:color="auto" w:fill="auto"/>
          </w:tcPr>
          <w:p w:rsidR="00F100AC" w:rsidRPr="00743545" w:rsidRDefault="00F100AC"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w:t>
            </w:r>
            <w:r w:rsidRPr="00743545">
              <w:rPr>
                <w:rFonts w:eastAsiaTheme="minorEastAsia"/>
                <w:sz w:val="24"/>
              </w:rPr>
              <w:t>條</w:t>
            </w:r>
          </w:p>
        </w:tc>
        <w:tc>
          <w:tcPr>
            <w:tcW w:w="7371" w:type="dxa"/>
            <w:shd w:val="clear" w:color="auto" w:fill="auto"/>
          </w:tcPr>
          <w:p w:rsidR="00F100AC" w:rsidRPr="00743545" w:rsidRDefault="006D3C03" w:rsidP="00743545">
            <w:pPr>
              <w:spacing w:line="0" w:lineRule="atLeast"/>
              <w:rPr>
                <w:rFonts w:eastAsiaTheme="minorEastAsia"/>
              </w:rPr>
            </w:pPr>
            <w:r w:rsidRPr="00743545">
              <w:rPr>
                <w:rFonts w:eastAsiaTheme="minorEastAsia"/>
              </w:rPr>
              <w:t>定義</w:t>
            </w:r>
          </w:p>
        </w:tc>
      </w:tr>
      <w:tr w:rsidR="00837C20" w:rsidRPr="00743545" w:rsidTr="0026005B">
        <w:trPr>
          <w:gridAfter w:val="1"/>
          <w:wAfter w:w="7088" w:type="dxa"/>
        </w:trPr>
        <w:tc>
          <w:tcPr>
            <w:tcW w:w="959" w:type="dxa"/>
            <w:shd w:val="clear" w:color="auto" w:fill="auto"/>
          </w:tcPr>
          <w:p w:rsidR="00F100AC" w:rsidRPr="00743545" w:rsidRDefault="00F100AC"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w:t>
            </w:r>
            <w:r w:rsidRPr="00743545">
              <w:rPr>
                <w:rFonts w:eastAsiaTheme="minorEastAsia"/>
                <w:sz w:val="24"/>
              </w:rPr>
              <w:t>條</w:t>
            </w:r>
          </w:p>
        </w:tc>
        <w:tc>
          <w:tcPr>
            <w:tcW w:w="7371" w:type="dxa"/>
            <w:shd w:val="clear" w:color="auto" w:fill="auto"/>
          </w:tcPr>
          <w:p w:rsidR="00F100AC" w:rsidRPr="00743545" w:rsidRDefault="006D3C03" w:rsidP="00743545">
            <w:pPr>
              <w:pStyle w:val="1f1"/>
              <w:spacing w:line="0" w:lineRule="atLeast"/>
              <w:ind w:leftChars="0" w:left="0" w:firstLineChars="0" w:firstLine="0"/>
              <w:rPr>
                <w:rFonts w:eastAsiaTheme="minorEastAsia"/>
                <w:sz w:val="24"/>
              </w:rPr>
            </w:pPr>
            <w:r w:rsidRPr="00743545">
              <w:rPr>
                <w:rFonts w:eastAsiaTheme="minorEastAsia"/>
                <w:sz w:val="24"/>
              </w:rPr>
              <w:t>除非另有規定，本公約適用於從事商業捕魚作業的所有漁民和所有漁船。</w:t>
            </w:r>
          </w:p>
        </w:tc>
      </w:tr>
      <w:tr w:rsidR="00837C20" w:rsidRPr="00743545" w:rsidTr="0026005B">
        <w:trPr>
          <w:gridAfter w:val="1"/>
          <w:wAfter w:w="7088" w:type="dxa"/>
        </w:trPr>
        <w:tc>
          <w:tcPr>
            <w:tcW w:w="959" w:type="dxa"/>
            <w:shd w:val="clear" w:color="auto" w:fill="auto"/>
          </w:tcPr>
          <w:p w:rsidR="00F100AC" w:rsidRPr="00743545" w:rsidRDefault="00F100AC"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w:t>
            </w:r>
            <w:r w:rsidRPr="00743545">
              <w:rPr>
                <w:rFonts w:eastAsiaTheme="minorEastAsia"/>
                <w:sz w:val="24"/>
              </w:rPr>
              <w:t>條</w:t>
            </w:r>
          </w:p>
        </w:tc>
        <w:tc>
          <w:tcPr>
            <w:tcW w:w="7371" w:type="dxa"/>
            <w:shd w:val="clear" w:color="auto" w:fill="auto"/>
          </w:tcPr>
          <w:p w:rsidR="00F100AC" w:rsidRPr="00743545" w:rsidRDefault="006D3C03" w:rsidP="00743545">
            <w:pPr>
              <w:pStyle w:val="1f1"/>
              <w:spacing w:line="0" w:lineRule="atLeast"/>
              <w:ind w:leftChars="0" w:left="0" w:firstLineChars="0" w:firstLine="0"/>
              <w:rPr>
                <w:rFonts w:eastAsiaTheme="minorEastAsia"/>
                <w:sz w:val="24"/>
              </w:rPr>
            </w:pPr>
            <w:r w:rsidRPr="00743545">
              <w:rPr>
                <w:rFonts w:eastAsiaTheme="minorEastAsia"/>
                <w:sz w:val="24"/>
              </w:rPr>
              <w:t>如會帶來嚴重的特殊問題，經磋商後，主管機關可將特定船舶排除在本公約或其某些條款的要求之外</w:t>
            </w:r>
          </w:p>
        </w:tc>
      </w:tr>
      <w:tr w:rsidR="00837C20" w:rsidRPr="00743545" w:rsidTr="0026005B">
        <w:trPr>
          <w:gridAfter w:val="1"/>
          <w:wAfter w:w="7088" w:type="dxa"/>
        </w:trPr>
        <w:tc>
          <w:tcPr>
            <w:tcW w:w="959" w:type="dxa"/>
            <w:shd w:val="clear" w:color="auto" w:fill="auto"/>
          </w:tcPr>
          <w:p w:rsidR="00F100AC" w:rsidRPr="00743545" w:rsidRDefault="00F100AC" w:rsidP="00743545">
            <w:pPr>
              <w:pStyle w:val="1f1"/>
              <w:spacing w:line="0" w:lineRule="atLeast"/>
              <w:ind w:leftChars="0" w:left="0" w:firstLineChars="0" w:firstLine="0"/>
              <w:jc w:val="left"/>
              <w:rPr>
                <w:rFonts w:eastAsiaTheme="minorEastAsia"/>
                <w:sz w:val="24"/>
              </w:rPr>
            </w:pPr>
            <w:r w:rsidRPr="00743545">
              <w:rPr>
                <w:rFonts w:eastAsiaTheme="minorEastAsia"/>
                <w:sz w:val="24"/>
              </w:rPr>
              <w:lastRenderedPageBreak/>
              <w:t>第</w:t>
            </w:r>
            <w:r w:rsidRPr="00743545">
              <w:rPr>
                <w:rFonts w:eastAsiaTheme="minorEastAsia"/>
                <w:sz w:val="24"/>
              </w:rPr>
              <w:t>4</w:t>
            </w:r>
            <w:r w:rsidRPr="00743545">
              <w:rPr>
                <w:rFonts w:eastAsiaTheme="minorEastAsia"/>
                <w:sz w:val="24"/>
              </w:rPr>
              <w:t>條</w:t>
            </w:r>
          </w:p>
        </w:tc>
        <w:tc>
          <w:tcPr>
            <w:tcW w:w="7371" w:type="dxa"/>
            <w:shd w:val="clear" w:color="auto" w:fill="auto"/>
          </w:tcPr>
          <w:p w:rsidR="00F100AC" w:rsidRPr="00743545" w:rsidRDefault="00F5420A" w:rsidP="00743545">
            <w:pPr>
              <w:pStyle w:val="1f1"/>
              <w:spacing w:line="0" w:lineRule="atLeast"/>
              <w:ind w:leftChars="0" w:left="0" w:firstLineChars="0" w:firstLine="0"/>
              <w:rPr>
                <w:rFonts w:eastAsiaTheme="minorEastAsia"/>
                <w:sz w:val="24"/>
              </w:rPr>
            </w:pPr>
            <w:r w:rsidRPr="00743545">
              <w:rPr>
                <w:rFonts w:eastAsiaTheme="minorEastAsia"/>
                <w:sz w:val="24"/>
              </w:rPr>
              <w:t>鑒於基礎設施或制度不夠</w:t>
            </w:r>
            <w:proofErr w:type="gramStart"/>
            <w:r w:rsidRPr="00743545">
              <w:rPr>
                <w:rFonts w:eastAsiaTheme="minorEastAsia"/>
                <w:sz w:val="24"/>
              </w:rPr>
              <w:t>健全，</w:t>
            </w:r>
            <w:proofErr w:type="gramEnd"/>
            <w:r w:rsidRPr="00743545">
              <w:rPr>
                <w:rFonts w:eastAsiaTheme="minorEastAsia"/>
                <w:sz w:val="24"/>
              </w:rPr>
              <w:t>當一個會員國由於嚴重的特殊問題而無法立刻實施本公約規定的所有措施時，該會</w:t>
            </w:r>
            <w:r w:rsidRPr="00743545">
              <w:rPr>
                <w:rFonts w:eastAsiaTheme="minorEastAsia"/>
                <w:sz w:val="24"/>
              </w:rPr>
              <w:t xml:space="preserve"> </w:t>
            </w:r>
            <w:r w:rsidRPr="00743545">
              <w:rPr>
                <w:rFonts w:eastAsiaTheme="minorEastAsia"/>
                <w:sz w:val="24"/>
              </w:rPr>
              <w:t>員國可按照磋商制定的計畫，逐步實施以下所有或部分條款：</w:t>
            </w:r>
          </w:p>
        </w:tc>
      </w:tr>
      <w:tr w:rsidR="00837C20" w:rsidRPr="00743545" w:rsidTr="0026005B">
        <w:trPr>
          <w:gridAfter w:val="1"/>
          <w:wAfter w:w="7088" w:type="dxa"/>
        </w:trPr>
        <w:tc>
          <w:tcPr>
            <w:tcW w:w="959" w:type="dxa"/>
            <w:shd w:val="clear" w:color="auto" w:fill="auto"/>
          </w:tcPr>
          <w:p w:rsidR="00F100AC" w:rsidRPr="00743545" w:rsidRDefault="00F100AC"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5</w:t>
            </w:r>
            <w:r w:rsidRPr="00743545">
              <w:rPr>
                <w:rFonts w:eastAsiaTheme="minorEastAsia"/>
                <w:sz w:val="24"/>
              </w:rPr>
              <w:t>條</w:t>
            </w:r>
          </w:p>
        </w:tc>
        <w:tc>
          <w:tcPr>
            <w:tcW w:w="7371" w:type="dxa"/>
            <w:shd w:val="clear" w:color="auto" w:fill="auto"/>
          </w:tcPr>
          <w:p w:rsidR="00F100AC" w:rsidRPr="00743545" w:rsidRDefault="0056022D" w:rsidP="00743545">
            <w:pPr>
              <w:spacing w:line="0" w:lineRule="atLeast"/>
              <w:rPr>
                <w:rFonts w:eastAsiaTheme="minorEastAsia"/>
              </w:rPr>
            </w:pPr>
            <w:r w:rsidRPr="00743545">
              <w:rPr>
                <w:rFonts w:eastAsiaTheme="minorEastAsia"/>
              </w:rPr>
              <w:t>就本公約而言，根據附件一中提出的同類要求，主管機關</w:t>
            </w:r>
            <w:r w:rsidRPr="00743545">
              <w:rPr>
                <w:rFonts w:eastAsiaTheme="minorEastAsia"/>
              </w:rPr>
              <w:t xml:space="preserve"> </w:t>
            </w:r>
            <w:r w:rsidRPr="00743545">
              <w:rPr>
                <w:rFonts w:eastAsiaTheme="minorEastAsia"/>
              </w:rPr>
              <w:t>經磋商後可決定以全長</w:t>
            </w:r>
            <w:r w:rsidRPr="00743545">
              <w:rPr>
                <w:rFonts w:eastAsiaTheme="minorEastAsia"/>
              </w:rPr>
              <w:t>LOA</w:t>
            </w:r>
            <w:r w:rsidRPr="00743545">
              <w:rPr>
                <w:rFonts w:eastAsiaTheme="minorEastAsia"/>
              </w:rPr>
              <w:t>取代長度</w:t>
            </w:r>
            <w:r w:rsidRPr="00743545">
              <w:rPr>
                <w:rFonts w:eastAsiaTheme="minorEastAsia"/>
              </w:rPr>
              <w:t>L</w:t>
            </w:r>
            <w:r w:rsidRPr="00743545">
              <w:rPr>
                <w:rFonts w:eastAsiaTheme="minorEastAsia"/>
              </w:rPr>
              <w:t>作為測量的基礎。</w:t>
            </w:r>
          </w:p>
        </w:tc>
      </w:tr>
      <w:tr w:rsidR="00837C20" w:rsidRPr="00743545" w:rsidTr="0026005B">
        <w:trPr>
          <w:gridAfter w:val="1"/>
          <w:wAfter w:w="7088" w:type="dxa"/>
        </w:trPr>
        <w:tc>
          <w:tcPr>
            <w:tcW w:w="959" w:type="dxa"/>
            <w:shd w:val="clear" w:color="auto" w:fill="auto"/>
          </w:tcPr>
          <w:p w:rsidR="00F100AC" w:rsidRPr="00743545" w:rsidRDefault="00F100AC"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6</w:t>
            </w:r>
            <w:r w:rsidRPr="00743545">
              <w:rPr>
                <w:rFonts w:eastAsiaTheme="minorEastAsia"/>
                <w:sz w:val="24"/>
              </w:rPr>
              <w:t>條</w:t>
            </w:r>
          </w:p>
        </w:tc>
        <w:tc>
          <w:tcPr>
            <w:tcW w:w="7371" w:type="dxa"/>
            <w:shd w:val="clear" w:color="auto" w:fill="auto"/>
          </w:tcPr>
          <w:p w:rsidR="00F100AC" w:rsidRPr="00743545" w:rsidRDefault="0056022D" w:rsidP="00743545">
            <w:pPr>
              <w:pStyle w:val="1f1"/>
              <w:spacing w:line="0" w:lineRule="atLeast"/>
              <w:ind w:leftChars="0" w:left="0" w:firstLineChars="0" w:firstLine="0"/>
              <w:jc w:val="left"/>
              <w:rPr>
                <w:rFonts w:eastAsiaTheme="minorEastAsia"/>
                <w:sz w:val="24"/>
              </w:rPr>
            </w:pPr>
            <w:r w:rsidRPr="00743545">
              <w:rPr>
                <w:rFonts w:eastAsiaTheme="minorEastAsia"/>
                <w:sz w:val="24"/>
              </w:rPr>
              <w:t>各會員國須實施和執行為履行其根據本公約對其管轄內的漁民和漁船的義務而通過的法律、法規或其他措施。其他措施可包括團體協約、法庭</w:t>
            </w:r>
          </w:p>
        </w:tc>
      </w:tr>
      <w:tr w:rsidR="00837C20" w:rsidRPr="00743545" w:rsidTr="0026005B">
        <w:trPr>
          <w:gridAfter w:val="1"/>
          <w:wAfter w:w="7088" w:type="dxa"/>
        </w:trPr>
        <w:tc>
          <w:tcPr>
            <w:tcW w:w="959" w:type="dxa"/>
            <w:shd w:val="clear" w:color="auto" w:fill="auto"/>
          </w:tcPr>
          <w:p w:rsidR="00F100AC" w:rsidRPr="00743545" w:rsidRDefault="00F100AC"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7</w:t>
            </w:r>
            <w:r w:rsidRPr="00743545">
              <w:rPr>
                <w:rFonts w:eastAsiaTheme="minorEastAsia"/>
                <w:sz w:val="24"/>
              </w:rPr>
              <w:t>條</w:t>
            </w:r>
          </w:p>
        </w:tc>
        <w:tc>
          <w:tcPr>
            <w:tcW w:w="7371" w:type="dxa"/>
            <w:shd w:val="clear" w:color="auto" w:fill="auto"/>
          </w:tcPr>
          <w:p w:rsidR="00F100AC" w:rsidRPr="00743545" w:rsidRDefault="00AE7EFF" w:rsidP="00743545">
            <w:pPr>
              <w:pStyle w:val="1f1"/>
              <w:spacing w:line="0" w:lineRule="atLeast"/>
              <w:ind w:leftChars="0" w:left="0" w:firstLineChars="0" w:firstLine="0"/>
              <w:jc w:val="left"/>
              <w:rPr>
                <w:rFonts w:eastAsiaTheme="minorEastAsia"/>
                <w:sz w:val="24"/>
              </w:rPr>
            </w:pPr>
            <w:r w:rsidRPr="00743545">
              <w:rPr>
                <w:rFonts w:eastAsiaTheme="minorEastAsia"/>
                <w:sz w:val="24"/>
              </w:rPr>
              <w:t>指定一個或多個主管機關</w:t>
            </w:r>
          </w:p>
        </w:tc>
      </w:tr>
      <w:tr w:rsidR="00837C20" w:rsidRPr="00743545" w:rsidTr="0026005B">
        <w:trPr>
          <w:gridAfter w:val="1"/>
          <w:wAfter w:w="7088" w:type="dxa"/>
        </w:trPr>
        <w:tc>
          <w:tcPr>
            <w:tcW w:w="959" w:type="dxa"/>
            <w:shd w:val="clear" w:color="auto" w:fill="auto"/>
          </w:tcPr>
          <w:p w:rsidR="00F100AC" w:rsidRPr="00743545" w:rsidRDefault="00F100AC"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8</w:t>
            </w:r>
            <w:r w:rsidRPr="00743545">
              <w:rPr>
                <w:rFonts w:eastAsiaTheme="minorEastAsia"/>
                <w:sz w:val="24"/>
              </w:rPr>
              <w:t>條</w:t>
            </w:r>
          </w:p>
        </w:tc>
        <w:tc>
          <w:tcPr>
            <w:tcW w:w="7371" w:type="dxa"/>
            <w:shd w:val="clear" w:color="auto" w:fill="auto"/>
          </w:tcPr>
          <w:p w:rsidR="00F100AC" w:rsidRPr="00743545" w:rsidRDefault="00567C67" w:rsidP="00743545">
            <w:pPr>
              <w:pStyle w:val="1f1"/>
              <w:spacing w:line="0" w:lineRule="atLeast"/>
              <w:ind w:leftChars="0" w:left="0" w:firstLineChars="0" w:firstLine="0"/>
              <w:jc w:val="left"/>
              <w:rPr>
                <w:rFonts w:eastAsiaTheme="minorEastAsia"/>
                <w:sz w:val="24"/>
              </w:rPr>
            </w:pPr>
            <w:r w:rsidRPr="00743545">
              <w:rPr>
                <w:rFonts w:eastAsiaTheme="minorEastAsia"/>
                <w:sz w:val="24"/>
              </w:rPr>
              <w:t>漁船船東對保證向船長提供為遵守本公約的義務所必要的資源和設備負有總體責任</w:t>
            </w:r>
          </w:p>
        </w:tc>
      </w:tr>
      <w:tr w:rsidR="00837C20" w:rsidRPr="00743545" w:rsidTr="0026005B">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9</w:t>
            </w:r>
            <w:r w:rsidRPr="00743545">
              <w:rPr>
                <w:rFonts w:eastAsiaTheme="minorEastAsia"/>
                <w:sz w:val="24"/>
              </w:rPr>
              <w:t>條</w:t>
            </w:r>
          </w:p>
        </w:tc>
        <w:tc>
          <w:tcPr>
            <w:tcW w:w="7371" w:type="dxa"/>
            <w:shd w:val="clear" w:color="auto" w:fill="auto"/>
          </w:tcPr>
          <w:p w:rsidR="003F1B4D" w:rsidRPr="00743545" w:rsidRDefault="003F1B4D" w:rsidP="00743545">
            <w:pPr>
              <w:pStyle w:val="1f1"/>
              <w:spacing w:line="0" w:lineRule="atLeast"/>
              <w:ind w:leftChars="0" w:left="0" w:firstLineChars="0" w:firstLine="0"/>
              <w:rPr>
                <w:rFonts w:eastAsiaTheme="minorEastAsia"/>
                <w:sz w:val="24"/>
              </w:rPr>
            </w:pPr>
            <w:r w:rsidRPr="00743545">
              <w:rPr>
                <w:rFonts w:eastAsiaTheme="minorEastAsia"/>
                <w:sz w:val="24"/>
              </w:rPr>
              <w:t>在漁船上工作的最低年齡應為</w:t>
            </w:r>
            <w:r w:rsidRPr="00743545">
              <w:rPr>
                <w:rFonts w:eastAsiaTheme="minorEastAsia"/>
                <w:sz w:val="24"/>
              </w:rPr>
              <w:t xml:space="preserve"> 16 </w:t>
            </w:r>
            <w:r w:rsidRPr="00743545">
              <w:rPr>
                <w:rFonts w:eastAsiaTheme="minorEastAsia"/>
                <w:sz w:val="24"/>
              </w:rPr>
              <w:t>歲。不過，對不再接受</w:t>
            </w:r>
            <w:r w:rsidRPr="00743545">
              <w:rPr>
                <w:rFonts w:eastAsiaTheme="minorEastAsia"/>
                <w:sz w:val="24"/>
              </w:rPr>
              <w:t xml:space="preserve"> </w:t>
            </w:r>
            <w:r w:rsidRPr="00743545">
              <w:rPr>
                <w:rFonts w:eastAsiaTheme="minorEastAsia"/>
                <w:sz w:val="24"/>
              </w:rPr>
              <w:t>國家立法所要求的義務教育的人，及參與捕魚業職業培訓的人，主管機關</w:t>
            </w:r>
            <w:r w:rsidRPr="00743545">
              <w:rPr>
                <w:rFonts w:eastAsiaTheme="minorEastAsia"/>
                <w:sz w:val="24"/>
              </w:rPr>
              <w:t xml:space="preserve"> </w:t>
            </w:r>
            <w:r w:rsidRPr="00743545">
              <w:rPr>
                <w:rFonts w:eastAsiaTheme="minorEastAsia"/>
                <w:sz w:val="24"/>
              </w:rPr>
              <w:t>可規定最低年齡為</w:t>
            </w:r>
            <w:r w:rsidRPr="00743545">
              <w:rPr>
                <w:rFonts w:eastAsiaTheme="minorEastAsia"/>
                <w:sz w:val="24"/>
              </w:rPr>
              <w:t>15</w:t>
            </w:r>
            <w:r w:rsidRPr="00743545">
              <w:rPr>
                <w:rFonts w:eastAsiaTheme="minorEastAsia"/>
                <w:sz w:val="24"/>
              </w:rPr>
              <w:t>歲。</w:t>
            </w:r>
          </w:p>
        </w:tc>
        <w:tc>
          <w:tcPr>
            <w:tcW w:w="7088" w:type="dxa"/>
          </w:tcPr>
          <w:p w:rsidR="003F1B4D" w:rsidRPr="00743545" w:rsidRDefault="003F1B4D" w:rsidP="00743545">
            <w:pPr>
              <w:spacing w:line="0" w:lineRule="atLeast"/>
              <w:rPr>
                <w:rFonts w:eastAsiaTheme="minorEastAsia"/>
              </w:rPr>
            </w:pP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10</w:t>
            </w:r>
            <w:r w:rsidRPr="00743545">
              <w:rPr>
                <w:rFonts w:eastAsiaTheme="minorEastAsia"/>
                <w:sz w:val="24"/>
              </w:rPr>
              <w:t>條</w:t>
            </w:r>
          </w:p>
        </w:tc>
        <w:tc>
          <w:tcPr>
            <w:tcW w:w="7371" w:type="dxa"/>
            <w:shd w:val="clear" w:color="auto" w:fill="auto"/>
          </w:tcPr>
          <w:p w:rsidR="003F1B4D" w:rsidRPr="00743545" w:rsidRDefault="00F53FF2" w:rsidP="00743545">
            <w:pPr>
              <w:pStyle w:val="1f1"/>
              <w:spacing w:line="0" w:lineRule="atLeast"/>
              <w:ind w:leftChars="0" w:left="0" w:firstLineChars="0" w:firstLine="0"/>
              <w:rPr>
                <w:rFonts w:eastAsiaTheme="minorEastAsia"/>
                <w:sz w:val="24"/>
              </w:rPr>
            </w:pPr>
            <w:r w:rsidRPr="00743545">
              <w:rPr>
                <w:rFonts w:eastAsiaTheme="minorEastAsia"/>
                <w:sz w:val="24"/>
              </w:rPr>
              <w:t>未持有證明其適合從事其工作的有效健康證明書的漁民不得在漁船上工作。</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11</w:t>
            </w:r>
            <w:r w:rsidRPr="00743545">
              <w:rPr>
                <w:rFonts w:eastAsiaTheme="minorEastAsia"/>
                <w:sz w:val="24"/>
              </w:rPr>
              <w:t>條</w:t>
            </w:r>
          </w:p>
        </w:tc>
        <w:tc>
          <w:tcPr>
            <w:tcW w:w="7371" w:type="dxa"/>
            <w:shd w:val="clear" w:color="auto" w:fill="auto"/>
          </w:tcPr>
          <w:p w:rsidR="003F1B4D" w:rsidRPr="00743545" w:rsidRDefault="00F53FF2" w:rsidP="00743545">
            <w:pPr>
              <w:pStyle w:val="1f1"/>
              <w:spacing w:line="0" w:lineRule="atLeast"/>
              <w:ind w:leftChars="0" w:left="0" w:firstLineChars="0" w:firstLine="0"/>
              <w:rPr>
                <w:rFonts w:eastAsiaTheme="minorEastAsia"/>
                <w:sz w:val="24"/>
              </w:rPr>
            </w:pPr>
            <w:r w:rsidRPr="00743545">
              <w:rPr>
                <w:rFonts w:eastAsiaTheme="minorEastAsia"/>
                <w:sz w:val="24"/>
              </w:rPr>
              <w:t>各會員國須通過法律、法規或其他措施，規定體檢的機制</w:t>
            </w:r>
            <w:r w:rsidRPr="00743545">
              <w:rPr>
                <w:rFonts w:eastAsiaTheme="minorEastAsia"/>
                <w:sz w:val="24"/>
              </w:rPr>
              <w:t xml:space="preserve"> </w:t>
            </w:r>
            <w:r w:rsidR="00BE61FC" w:rsidRPr="00743545">
              <w:rPr>
                <w:rFonts w:eastAsiaTheme="minorEastAsia"/>
                <w:sz w:val="24"/>
              </w:rPr>
              <w:t xml:space="preserve"> </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12</w:t>
            </w:r>
            <w:r w:rsidRPr="00743545">
              <w:rPr>
                <w:rFonts w:eastAsiaTheme="minorEastAsia"/>
                <w:sz w:val="24"/>
              </w:rPr>
              <w:t>條</w:t>
            </w:r>
          </w:p>
        </w:tc>
        <w:tc>
          <w:tcPr>
            <w:tcW w:w="7371" w:type="dxa"/>
            <w:shd w:val="clear" w:color="auto" w:fill="auto"/>
          </w:tcPr>
          <w:p w:rsidR="003F1B4D" w:rsidRPr="00743545" w:rsidRDefault="00DA792D" w:rsidP="00743545">
            <w:pPr>
              <w:pStyle w:val="1f1"/>
              <w:spacing w:line="0" w:lineRule="atLeast"/>
              <w:ind w:leftChars="0" w:left="0" w:firstLineChars="0" w:firstLine="0"/>
              <w:rPr>
                <w:rFonts w:eastAsiaTheme="minorEastAsia"/>
                <w:sz w:val="24"/>
              </w:rPr>
            </w:pPr>
            <w:r w:rsidRPr="00743545">
              <w:rPr>
                <w:rFonts w:eastAsiaTheme="minorEastAsia"/>
                <w:sz w:val="24"/>
              </w:rPr>
              <w:t>除第十條、第十一條明列的規定外，在長度為</w:t>
            </w:r>
            <w:r w:rsidRPr="00743545">
              <w:rPr>
                <w:rFonts w:eastAsiaTheme="minorEastAsia"/>
                <w:sz w:val="24"/>
              </w:rPr>
              <w:t xml:space="preserve"> 24 </w:t>
            </w:r>
            <w:r w:rsidRPr="00743545">
              <w:rPr>
                <w:rFonts w:eastAsiaTheme="minorEastAsia"/>
                <w:sz w:val="24"/>
              </w:rPr>
              <w:t>米及以上的漁船上，或通常在海上停留超過三天的船舶上之漁民之健康水準之要求</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13</w:t>
            </w:r>
            <w:r w:rsidRPr="00743545">
              <w:rPr>
                <w:rFonts w:eastAsiaTheme="minorEastAsia"/>
                <w:sz w:val="24"/>
              </w:rPr>
              <w:t>條</w:t>
            </w:r>
          </w:p>
        </w:tc>
        <w:tc>
          <w:tcPr>
            <w:tcW w:w="7371" w:type="dxa"/>
            <w:shd w:val="clear" w:color="auto" w:fill="auto"/>
          </w:tcPr>
          <w:p w:rsidR="003F1B4D" w:rsidRPr="00743545" w:rsidRDefault="00DA792D" w:rsidP="00743545">
            <w:pPr>
              <w:pStyle w:val="1f1"/>
              <w:spacing w:line="0" w:lineRule="atLeast"/>
              <w:ind w:leftChars="0" w:left="0" w:firstLineChars="0" w:firstLine="0"/>
              <w:rPr>
                <w:rFonts w:eastAsiaTheme="minorEastAsia"/>
                <w:sz w:val="24"/>
              </w:rPr>
            </w:pPr>
            <w:r w:rsidRPr="00743545">
              <w:rPr>
                <w:rFonts w:eastAsiaTheme="minorEastAsia"/>
                <w:sz w:val="24"/>
              </w:rPr>
              <w:t>各會員國須通過法律、法規或其他措施要求懸掛其國旗的漁船船東保證：一、其船舶具有</w:t>
            </w:r>
            <w:r w:rsidRPr="00743545">
              <w:rPr>
                <w:rFonts w:eastAsiaTheme="minorEastAsia"/>
                <w:sz w:val="24"/>
              </w:rPr>
              <w:t xml:space="preserve"> </w:t>
            </w:r>
            <w:r w:rsidRPr="00743545">
              <w:rPr>
                <w:rFonts w:eastAsiaTheme="minorEastAsia"/>
                <w:sz w:val="24"/>
              </w:rPr>
              <w:t>安全航行和作業的員額充足且安全的配置，並在合格的船長掌控之下；二、</w:t>
            </w:r>
            <w:r w:rsidRPr="00743545">
              <w:rPr>
                <w:rFonts w:eastAsiaTheme="minorEastAsia"/>
                <w:sz w:val="24"/>
              </w:rPr>
              <w:t xml:space="preserve"> </w:t>
            </w:r>
            <w:r w:rsidRPr="00743545">
              <w:rPr>
                <w:rFonts w:eastAsiaTheme="minorEastAsia"/>
                <w:sz w:val="24"/>
              </w:rPr>
              <w:t>給予漁民時間充足的固定休息期以保證安全與健康。</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14</w:t>
            </w:r>
            <w:r w:rsidRPr="00743545">
              <w:rPr>
                <w:rFonts w:eastAsiaTheme="minorEastAsia"/>
                <w:sz w:val="24"/>
              </w:rPr>
              <w:t>條</w:t>
            </w:r>
          </w:p>
        </w:tc>
        <w:tc>
          <w:tcPr>
            <w:tcW w:w="7371" w:type="dxa"/>
            <w:shd w:val="clear" w:color="auto" w:fill="auto"/>
          </w:tcPr>
          <w:p w:rsidR="003F1B4D" w:rsidRPr="00743545" w:rsidRDefault="0024500A" w:rsidP="00743545">
            <w:pPr>
              <w:pStyle w:val="1f1"/>
              <w:spacing w:line="0" w:lineRule="atLeast"/>
              <w:ind w:leftChars="0" w:left="0" w:firstLineChars="0" w:firstLine="0"/>
              <w:rPr>
                <w:rFonts w:eastAsiaTheme="minorEastAsia"/>
                <w:sz w:val="24"/>
              </w:rPr>
            </w:pPr>
            <w:r w:rsidRPr="00743545">
              <w:rPr>
                <w:rFonts w:eastAsiaTheme="minorEastAsia"/>
                <w:sz w:val="24"/>
              </w:rPr>
              <w:t>對在海上停留超過三天的漁船，不論其大小，經</w:t>
            </w:r>
            <w:proofErr w:type="gramStart"/>
            <w:r w:rsidRPr="00743545">
              <w:rPr>
                <w:rFonts w:eastAsiaTheme="minorEastAsia"/>
                <w:sz w:val="24"/>
              </w:rPr>
              <w:t>磋商後且為了</w:t>
            </w:r>
            <w:proofErr w:type="gramEnd"/>
            <w:r w:rsidRPr="00743545">
              <w:rPr>
                <w:rFonts w:eastAsiaTheme="minorEastAsia"/>
                <w:sz w:val="24"/>
              </w:rPr>
              <w:t>限制</w:t>
            </w:r>
            <w:proofErr w:type="gramStart"/>
            <w:r w:rsidRPr="00743545">
              <w:rPr>
                <w:rFonts w:eastAsiaTheme="minorEastAsia"/>
                <w:sz w:val="24"/>
              </w:rPr>
              <w:t>疲勞，</w:t>
            </w:r>
            <w:proofErr w:type="gramEnd"/>
            <w:r w:rsidRPr="00743545">
              <w:rPr>
                <w:rFonts w:eastAsiaTheme="minorEastAsia"/>
                <w:sz w:val="24"/>
              </w:rPr>
              <w:t>規定提供給漁民的最低休息時間。最少休息時間應為：</w:t>
            </w:r>
            <w:r w:rsidRPr="00743545">
              <w:rPr>
                <w:rFonts w:eastAsiaTheme="minorEastAsia"/>
                <w:sz w:val="24"/>
              </w:rPr>
              <w:t>1.</w:t>
            </w:r>
            <w:r w:rsidRPr="00743545">
              <w:rPr>
                <w:rFonts w:eastAsiaTheme="minorEastAsia"/>
                <w:sz w:val="24"/>
              </w:rPr>
              <w:t>在任何</w:t>
            </w:r>
            <w:r w:rsidRPr="00743545">
              <w:rPr>
                <w:rFonts w:eastAsiaTheme="minorEastAsia"/>
                <w:sz w:val="24"/>
              </w:rPr>
              <w:t>24</w:t>
            </w:r>
            <w:r w:rsidRPr="00743545">
              <w:rPr>
                <w:rFonts w:eastAsiaTheme="minorEastAsia"/>
                <w:sz w:val="24"/>
              </w:rPr>
              <w:t>小時內不得低於</w:t>
            </w:r>
            <w:r w:rsidRPr="00743545">
              <w:rPr>
                <w:rFonts w:eastAsiaTheme="minorEastAsia"/>
                <w:sz w:val="24"/>
              </w:rPr>
              <w:t>1 0</w:t>
            </w:r>
            <w:r w:rsidRPr="00743545">
              <w:rPr>
                <w:rFonts w:eastAsiaTheme="minorEastAsia"/>
                <w:sz w:val="24"/>
              </w:rPr>
              <w:t>小時；</w:t>
            </w:r>
            <w:r w:rsidRPr="00743545">
              <w:rPr>
                <w:rFonts w:eastAsiaTheme="minorEastAsia"/>
                <w:sz w:val="24"/>
              </w:rPr>
              <w:t>2.</w:t>
            </w:r>
            <w:r w:rsidRPr="00743545">
              <w:rPr>
                <w:rFonts w:eastAsiaTheme="minorEastAsia"/>
                <w:sz w:val="24"/>
              </w:rPr>
              <w:t>在任何</w:t>
            </w:r>
            <w:r w:rsidRPr="00743545">
              <w:rPr>
                <w:rFonts w:eastAsiaTheme="minorEastAsia"/>
                <w:sz w:val="24"/>
              </w:rPr>
              <w:t>7</w:t>
            </w:r>
            <w:r w:rsidRPr="00743545">
              <w:rPr>
                <w:rFonts w:eastAsiaTheme="minorEastAsia"/>
                <w:sz w:val="24"/>
              </w:rPr>
              <w:t>天期內不得低於</w:t>
            </w:r>
            <w:r w:rsidRPr="00743545">
              <w:rPr>
                <w:rFonts w:eastAsiaTheme="minorEastAsia"/>
                <w:sz w:val="24"/>
              </w:rPr>
              <w:t>77</w:t>
            </w:r>
            <w:r w:rsidRPr="00743545">
              <w:rPr>
                <w:rFonts w:eastAsiaTheme="minorEastAsia"/>
                <w:sz w:val="24"/>
              </w:rPr>
              <w:t>小時。</w:t>
            </w:r>
          </w:p>
        </w:tc>
      </w:tr>
      <w:tr w:rsidR="00837C20" w:rsidRPr="00743545" w:rsidTr="0026005B">
        <w:trPr>
          <w:gridAfter w:val="1"/>
          <w:wAfter w:w="7088" w:type="dxa"/>
        </w:trPr>
        <w:tc>
          <w:tcPr>
            <w:tcW w:w="959" w:type="dxa"/>
            <w:shd w:val="clear" w:color="auto" w:fill="auto"/>
          </w:tcPr>
          <w:p w:rsidR="00273CA8" w:rsidRPr="00743545" w:rsidRDefault="00273CA8"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15</w:t>
            </w:r>
            <w:r w:rsidRPr="00743545">
              <w:rPr>
                <w:rFonts w:eastAsiaTheme="minorEastAsia"/>
                <w:sz w:val="24"/>
              </w:rPr>
              <w:t>條</w:t>
            </w:r>
          </w:p>
        </w:tc>
        <w:tc>
          <w:tcPr>
            <w:tcW w:w="7371" w:type="dxa"/>
            <w:shd w:val="clear" w:color="auto" w:fill="auto"/>
          </w:tcPr>
          <w:p w:rsidR="00273CA8" w:rsidRPr="00743545" w:rsidRDefault="00FB1BD1" w:rsidP="00743545">
            <w:pPr>
              <w:pStyle w:val="1f1"/>
              <w:spacing w:line="0" w:lineRule="atLeast"/>
              <w:ind w:leftChars="0" w:left="0" w:firstLineChars="0" w:firstLine="0"/>
              <w:rPr>
                <w:rFonts w:eastAsiaTheme="minorEastAsia"/>
                <w:sz w:val="24"/>
              </w:rPr>
            </w:pPr>
            <w:r w:rsidRPr="00743545">
              <w:rPr>
                <w:rFonts w:eastAsiaTheme="minorEastAsia"/>
                <w:sz w:val="24"/>
              </w:rPr>
              <w:t>每條漁船應攜帶船員名冊，副本應在船隻離港</w:t>
            </w:r>
            <w:r w:rsidRPr="00743545">
              <w:rPr>
                <w:rFonts w:eastAsiaTheme="minorEastAsia"/>
                <w:sz w:val="24"/>
              </w:rPr>
              <w:t xml:space="preserve"> </w:t>
            </w:r>
            <w:r w:rsidRPr="00743545">
              <w:rPr>
                <w:rFonts w:eastAsiaTheme="minorEastAsia"/>
                <w:sz w:val="24"/>
              </w:rPr>
              <w:t>前提交給岸上獲得授權的人，或在船隻離港後立即通告到岸上。主管機關</w:t>
            </w:r>
          </w:p>
        </w:tc>
      </w:tr>
      <w:tr w:rsidR="00837C20" w:rsidRPr="00743545" w:rsidTr="0026005B">
        <w:trPr>
          <w:gridAfter w:val="1"/>
          <w:wAfter w:w="7088" w:type="dxa"/>
        </w:trPr>
        <w:tc>
          <w:tcPr>
            <w:tcW w:w="959" w:type="dxa"/>
            <w:shd w:val="clear" w:color="auto" w:fill="auto"/>
          </w:tcPr>
          <w:p w:rsidR="00273CA8" w:rsidRPr="00743545" w:rsidRDefault="00273CA8"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16</w:t>
            </w:r>
            <w:r w:rsidRPr="00743545">
              <w:rPr>
                <w:rFonts w:eastAsiaTheme="minorEastAsia"/>
                <w:sz w:val="24"/>
              </w:rPr>
              <w:t>條</w:t>
            </w:r>
          </w:p>
        </w:tc>
        <w:tc>
          <w:tcPr>
            <w:tcW w:w="7371" w:type="dxa"/>
            <w:shd w:val="clear" w:color="auto" w:fill="auto"/>
          </w:tcPr>
          <w:p w:rsidR="00273CA8" w:rsidRPr="00743545" w:rsidRDefault="00335766" w:rsidP="00743545">
            <w:pPr>
              <w:pStyle w:val="1f1"/>
              <w:spacing w:line="0" w:lineRule="atLeast"/>
              <w:ind w:leftChars="0" w:left="0" w:firstLineChars="0" w:firstLine="0"/>
              <w:rPr>
                <w:rFonts w:eastAsiaTheme="minorEastAsia"/>
                <w:sz w:val="24"/>
              </w:rPr>
            </w:pPr>
            <w:r w:rsidRPr="00743545">
              <w:rPr>
                <w:rFonts w:eastAsiaTheme="minorEastAsia"/>
                <w:sz w:val="24"/>
              </w:rPr>
              <w:t>各會員國須通過法律、法規或其他措施：要求在懸掛其旗幟的船舶上工作的漁民獲得漁民工作協議的保護，該協議應與本公約規定一致，並為他們所能理解</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17</w:t>
            </w:r>
            <w:r w:rsidRPr="00743545">
              <w:rPr>
                <w:rFonts w:eastAsiaTheme="minorEastAsia"/>
                <w:sz w:val="24"/>
              </w:rPr>
              <w:t>條</w:t>
            </w:r>
          </w:p>
        </w:tc>
        <w:tc>
          <w:tcPr>
            <w:tcW w:w="7371" w:type="dxa"/>
            <w:shd w:val="clear" w:color="auto" w:fill="auto"/>
          </w:tcPr>
          <w:p w:rsidR="003F1B4D" w:rsidRPr="00743545" w:rsidRDefault="00AD7753" w:rsidP="00743545">
            <w:pPr>
              <w:pStyle w:val="1f1"/>
              <w:spacing w:line="0" w:lineRule="atLeast"/>
              <w:ind w:leftChars="0" w:left="0" w:firstLineChars="0" w:firstLine="0"/>
              <w:rPr>
                <w:rFonts w:eastAsiaTheme="minorEastAsia"/>
                <w:sz w:val="24"/>
              </w:rPr>
            </w:pPr>
            <w:r w:rsidRPr="00743545">
              <w:rPr>
                <w:rFonts w:eastAsiaTheme="minorEastAsia"/>
                <w:sz w:val="24"/>
              </w:rPr>
              <w:t>各會員國須在以下方面通過法律、法規或其他措施：保證漁民在簽訂漁民工作協定前有機會就其條款進行審議或尋求諮詢的程式；</w:t>
            </w:r>
          </w:p>
        </w:tc>
      </w:tr>
      <w:tr w:rsidR="00837C20" w:rsidRPr="00743545" w:rsidTr="0026005B">
        <w:trPr>
          <w:gridAfter w:val="1"/>
          <w:wAfter w:w="7088" w:type="dxa"/>
        </w:trPr>
        <w:tc>
          <w:tcPr>
            <w:tcW w:w="959" w:type="dxa"/>
            <w:shd w:val="clear" w:color="auto" w:fill="auto"/>
          </w:tcPr>
          <w:p w:rsidR="00D34931" w:rsidRPr="00743545" w:rsidRDefault="00D34931"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18</w:t>
            </w:r>
            <w:r w:rsidRPr="00743545">
              <w:rPr>
                <w:rFonts w:eastAsiaTheme="minorEastAsia"/>
                <w:sz w:val="24"/>
              </w:rPr>
              <w:t>條</w:t>
            </w:r>
          </w:p>
        </w:tc>
        <w:tc>
          <w:tcPr>
            <w:tcW w:w="7371" w:type="dxa"/>
            <w:shd w:val="clear" w:color="auto" w:fill="auto"/>
          </w:tcPr>
          <w:p w:rsidR="00D34931" w:rsidRPr="00743545" w:rsidRDefault="00AD7753" w:rsidP="00743545">
            <w:pPr>
              <w:pStyle w:val="1f1"/>
              <w:spacing w:line="0" w:lineRule="atLeast"/>
              <w:ind w:leftChars="0" w:left="0" w:firstLineChars="0" w:firstLine="0"/>
              <w:rPr>
                <w:rFonts w:eastAsiaTheme="minorEastAsia"/>
                <w:sz w:val="24"/>
              </w:rPr>
            </w:pPr>
            <w:r w:rsidRPr="00743545">
              <w:rPr>
                <w:rFonts w:eastAsiaTheme="minorEastAsia"/>
                <w:sz w:val="24"/>
              </w:rPr>
              <w:t>漁民工作協議的一個副本須提供給漁民，該協議須攜帶在船上並供漁民查閱，並根據國家法律和實務，在其他有關當事人索要時提供給他們。</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19</w:t>
            </w:r>
            <w:r w:rsidRPr="00743545">
              <w:rPr>
                <w:rFonts w:eastAsiaTheme="minorEastAsia"/>
                <w:sz w:val="24"/>
              </w:rPr>
              <w:t>條</w:t>
            </w:r>
          </w:p>
        </w:tc>
        <w:tc>
          <w:tcPr>
            <w:tcW w:w="7371" w:type="dxa"/>
            <w:shd w:val="clear" w:color="auto" w:fill="auto"/>
          </w:tcPr>
          <w:p w:rsidR="003F1B4D" w:rsidRPr="00743545" w:rsidRDefault="007232F8" w:rsidP="00743545">
            <w:pPr>
              <w:pStyle w:val="1f1"/>
              <w:spacing w:line="0" w:lineRule="atLeast"/>
              <w:ind w:leftChars="0" w:left="0" w:firstLineChars="0" w:firstLine="0"/>
              <w:rPr>
                <w:rFonts w:eastAsiaTheme="minorEastAsia"/>
                <w:sz w:val="24"/>
              </w:rPr>
            </w:pPr>
            <w:r w:rsidRPr="00743545">
              <w:rPr>
                <w:rFonts w:eastAsiaTheme="minorEastAsia"/>
                <w:sz w:val="24"/>
              </w:rPr>
              <w:t>本公約第十六條至第十八條及附件二，不適用於還要單獨操作船隻的漁船船東。</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20</w:t>
            </w:r>
            <w:r w:rsidRPr="00743545">
              <w:rPr>
                <w:rFonts w:eastAsiaTheme="minorEastAsia"/>
                <w:sz w:val="24"/>
              </w:rPr>
              <w:t>條</w:t>
            </w:r>
          </w:p>
        </w:tc>
        <w:tc>
          <w:tcPr>
            <w:tcW w:w="7371" w:type="dxa"/>
            <w:shd w:val="clear" w:color="auto" w:fill="auto"/>
          </w:tcPr>
          <w:p w:rsidR="003F1B4D" w:rsidRPr="00743545" w:rsidRDefault="00755A3C" w:rsidP="00743545">
            <w:pPr>
              <w:pStyle w:val="1f1"/>
              <w:spacing w:line="0" w:lineRule="atLeast"/>
              <w:ind w:leftChars="0" w:left="0" w:firstLineChars="0" w:firstLine="0"/>
              <w:rPr>
                <w:rFonts w:eastAsiaTheme="minorEastAsia"/>
                <w:sz w:val="24"/>
              </w:rPr>
            </w:pPr>
            <w:r w:rsidRPr="00743545">
              <w:rPr>
                <w:rFonts w:eastAsiaTheme="minorEastAsia"/>
                <w:sz w:val="24"/>
              </w:rPr>
              <w:t>漁船船東的責任是保證每</w:t>
            </w:r>
            <w:proofErr w:type="gramStart"/>
            <w:r w:rsidRPr="00743545">
              <w:rPr>
                <w:rFonts w:eastAsiaTheme="minorEastAsia"/>
                <w:sz w:val="24"/>
              </w:rPr>
              <w:t>個</w:t>
            </w:r>
            <w:proofErr w:type="gramEnd"/>
            <w:r w:rsidRPr="00743545">
              <w:rPr>
                <w:rFonts w:eastAsiaTheme="minorEastAsia"/>
                <w:sz w:val="24"/>
              </w:rPr>
              <w:t>漁民具有一份書面的、經漁民和漁船船東或</w:t>
            </w:r>
            <w:r w:rsidRPr="00743545">
              <w:rPr>
                <w:rFonts w:eastAsiaTheme="minorEastAsia"/>
                <w:sz w:val="24"/>
              </w:rPr>
              <w:t xml:space="preserve"> </w:t>
            </w:r>
            <w:r w:rsidRPr="00743545">
              <w:rPr>
                <w:rFonts w:eastAsiaTheme="minorEastAsia"/>
                <w:sz w:val="24"/>
              </w:rPr>
              <w:t>漁船船東（或者，如果漁民並非由漁船船主僱用，漁船船主則須持有契約或類似安排的證據）的授權代表簽名的、按照本公約的要求</w:t>
            </w:r>
            <w:r w:rsidRPr="00743545">
              <w:rPr>
                <w:rFonts w:eastAsiaTheme="minorEastAsia"/>
                <w:sz w:val="24"/>
              </w:rPr>
              <w:lastRenderedPageBreak/>
              <w:t>制定船上體面勞動和生活條件的工作協議。</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lastRenderedPageBreak/>
              <w:t>第</w:t>
            </w:r>
            <w:r w:rsidRPr="00743545">
              <w:rPr>
                <w:rFonts w:eastAsiaTheme="minorEastAsia"/>
                <w:sz w:val="24"/>
              </w:rPr>
              <w:t>21</w:t>
            </w:r>
            <w:r w:rsidRPr="00743545">
              <w:rPr>
                <w:rFonts w:eastAsiaTheme="minorEastAsia"/>
                <w:sz w:val="24"/>
              </w:rPr>
              <w:t>條</w:t>
            </w:r>
          </w:p>
        </w:tc>
        <w:tc>
          <w:tcPr>
            <w:tcW w:w="7371" w:type="dxa"/>
            <w:shd w:val="clear" w:color="auto" w:fill="auto"/>
          </w:tcPr>
          <w:p w:rsidR="003F1B4D" w:rsidRPr="00743545" w:rsidRDefault="00B00BE0" w:rsidP="00743545">
            <w:pPr>
              <w:pStyle w:val="1f1"/>
              <w:spacing w:line="0" w:lineRule="atLeast"/>
              <w:ind w:leftChars="0" w:left="0" w:firstLineChars="0" w:firstLine="0"/>
              <w:rPr>
                <w:rFonts w:eastAsiaTheme="minorEastAsia"/>
                <w:sz w:val="24"/>
              </w:rPr>
            </w:pPr>
            <w:r w:rsidRPr="00743545">
              <w:rPr>
                <w:rFonts w:eastAsiaTheme="minorEastAsia"/>
                <w:sz w:val="24"/>
              </w:rPr>
              <w:t>漁民被遣返回國之要件</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22</w:t>
            </w:r>
            <w:r w:rsidRPr="00743545">
              <w:rPr>
                <w:rFonts w:eastAsiaTheme="minorEastAsia"/>
                <w:sz w:val="24"/>
              </w:rPr>
              <w:t>條</w:t>
            </w:r>
          </w:p>
        </w:tc>
        <w:tc>
          <w:tcPr>
            <w:tcW w:w="7371" w:type="dxa"/>
            <w:shd w:val="clear" w:color="auto" w:fill="auto"/>
          </w:tcPr>
          <w:p w:rsidR="003F1B4D" w:rsidRPr="00743545" w:rsidRDefault="00647CE4" w:rsidP="00743545">
            <w:pPr>
              <w:pStyle w:val="1f1"/>
              <w:spacing w:line="0" w:lineRule="atLeast"/>
              <w:ind w:leftChars="0" w:left="0" w:firstLineChars="0" w:firstLine="0"/>
              <w:rPr>
                <w:rFonts w:eastAsiaTheme="minorEastAsia"/>
                <w:sz w:val="24"/>
              </w:rPr>
            </w:pPr>
            <w:r w:rsidRPr="00743545">
              <w:rPr>
                <w:rFonts w:eastAsiaTheme="minorEastAsia"/>
                <w:sz w:val="24"/>
              </w:rPr>
              <w:t>開展為漁民提供招聘和安置的公共服務的各會員國須保證此服務是為所有工人和雇主提供的公共就業服務的一部分，或與之相協調。</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23</w:t>
            </w:r>
            <w:r w:rsidRPr="00743545">
              <w:rPr>
                <w:rFonts w:eastAsiaTheme="minorEastAsia"/>
                <w:sz w:val="24"/>
              </w:rPr>
              <w:t>條</w:t>
            </w:r>
          </w:p>
        </w:tc>
        <w:tc>
          <w:tcPr>
            <w:tcW w:w="7371" w:type="dxa"/>
            <w:shd w:val="clear" w:color="auto" w:fill="auto"/>
          </w:tcPr>
          <w:p w:rsidR="003F1B4D" w:rsidRPr="00743545" w:rsidRDefault="007E51E7" w:rsidP="00743545">
            <w:pPr>
              <w:pStyle w:val="TableParagraph"/>
              <w:spacing w:line="0" w:lineRule="atLeast"/>
              <w:ind w:left="0"/>
              <w:rPr>
                <w:rFonts w:eastAsiaTheme="minorEastAsia"/>
                <w:sz w:val="24"/>
                <w:szCs w:val="24"/>
              </w:rPr>
            </w:pPr>
            <w:r w:rsidRPr="00743545">
              <w:rPr>
                <w:rFonts w:eastAsiaTheme="minorEastAsia"/>
                <w:spacing w:val="7"/>
                <w:sz w:val="24"/>
                <w:szCs w:val="24"/>
              </w:rPr>
              <w:t>經磋商後，各會員國須通過法律、法規或其他措施，規定保證領取工資報酬的漁民每月得到報酬或其他定期報酬支付。</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24</w:t>
            </w:r>
            <w:r w:rsidRPr="00743545">
              <w:rPr>
                <w:rFonts w:eastAsiaTheme="minorEastAsia"/>
                <w:sz w:val="24"/>
              </w:rPr>
              <w:t>條</w:t>
            </w:r>
          </w:p>
        </w:tc>
        <w:tc>
          <w:tcPr>
            <w:tcW w:w="7371" w:type="dxa"/>
            <w:shd w:val="clear" w:color="auto" w:fill="auto"/>
          </w:tcPr>
          <w:p w:rsidR="003F1B4D" w:rsidRPr="00743545" w:rsidRDefault="00CB3ADE" w:rsidP="00743545">
            <w:pPr>
              <w:pStyle w:val="1f1"/>
              <w:spacing w:line="0" w:lineRule="atLeast"/>
              <w:ind w:leftChars="0" w:left="0" w:firstLineChars="0" w:firstLine="0"/>
              <w:rPr>
                <w:rFonts w:eastAsiaTheme="minorEastAsia"/>
                <w:sz w:val="24"/>
              </w:rPr>
            </w:pPr>
            <w:r w:rsidRPr="00743545">
              <w:rPr>
                <w:rFonts w:eastAsiaTheme="minorEastAsia"/>
                <w:sz w:val="24"/>
              </w:rPr>
              <w:t>各會員國須要求向在漁船上工作的所有漁民提供將其收到的工資付款全部或部分，包括預支款，免費轉給其家庭的手段。</w:t>
            </w:r>
          </w:p>
        </w:tc>
      </w:tr>
      <w:tr w:rsidR="00837C20" w:rsidRPr="00743545" w:rsidTr="0026005B">
        <w:trPr>
          <w:gridAfter w:val="1"/>
          <w:wAfter w:w="7088" w:type="dxa"/>
        </w:trPr>
        <w:tc>
          <w:tcPr>
            <w:tcW w:w="959" w:type="dxa"/>
            <w:shd w:val="clear" w:color="auto" w:fill="auto"/>
          </w:tcPr>
          <w:p w:rsidR="00D34931" w:rsidRPr="00743545" w:rsidRDefault="00D34931"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25</w:t>
            </w:r>
            <w:r w:rsidRPr="00743545">
              <w:rPr>
                <w:rFonts w:eastAsiaTheme="minorEastAsia"/>
                <w:sz w:val="24"/>
              </w:rPr>
              <w:t>條</w:t>
            </w:r>
          </w:p>
        </w:tc>
        <w:tc>
          <w:tcPr>
            <w:tcW w:w="7371" w:type="dxa"/>
            <w:shd w:val="clear" w:color="auto" w:fill="auto"/>
          </w:tcPr>
          <w:p w:rsidR="000D4E53" w:rsidRPr="00743545" w:rsidRDefault="000D4E53" w:rsidP="00743545">
            <w:pPr>
              <w:pStyle w:val="1f1"/>
              <w:spacing w:line="0" w:lineRule="atLeast"/>
              <w:ind w:leftChars="0" w:left="0" w:firstLineChars="0" w:firstLine="0"/>
              <w:rPr>
                <w:rFonts w:eastAsiaTheme="minorEastAsia"/>
                <w:sz w:val="24"/>
              </w:rPr>
            </w:pPr>
            <w:r w:rsidRPr="00743545">
              <w:rPr>
                <w:rFonts w:eastAsiaTheme="minorEastAsia"/>
                <w:sz w:val="24"/>
              </w:rPr>
              <w:t>各會員國須針對懸掛其國旗的漁船上的住宿、膳食和飲用水問題</w:t>
            </w:r>
          </w:p>
          <w:p w:rsidR="00D34931" w:rsidRPr="00743545" w:rsidRDefault="000D4E53" w:rsidP="00743545">
            <w:pPr>
              <w:pStyle w:val="1f1"/>
              <w:spacing w:line="0" w:lineRule="atLeast"/>
              <w:ind w:leftChars="0" w:left="0" w:firstLineChars="0" w:firstLine="0"/>
              <w:rPr>
                <w:rFonts w:eastAsiaTheme="minorEastAsia"/>
                <w:sz w:val="24"/>
              </w:rPr>
            </w:pPr>
            <w:r w:rsidRPr="00743545">
              <w:rPr>
                <w:rFonts w:eastAsiaTheme="minorEastAsia"/>
                <w:sz w:val="24"/>
              </w:rPr>
              <w:t>通過法律、法規或其他措施。</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26</w:t>
            </w:r>
            <w:r w:rsidRPr="00743545">
              <w:rPr>
                <w:rFonts w:eastAsiaTheme="minorEastAsia"/>
                <w:sz w:val="24"/>
              </w:rPr>
              <w:t>條</w:t>
            </w:r>
          </w:p>
        </w:tc>
        <w:tc>
          <w:tcPr>
            <w:tcW w:w="7371" w:type="dxa"/>
            <w:shd w:val="clear" w:color="auto" w:fill="auto"/>
          </w:tcPr>
          <w:p w:rsidR="003F1B4D" w:rsidRPr="00743545" w:rsidRDefault="009A2A70" w:rsidP="00743545">
            <w:pPr>
              <w:pStyle w:val="1f1"/>
              <w:spacing w:line="0" w:lineRule="atLeast"/>
              <w:ind w:leftChars="0" w:left="0" w:firstLineChars="0" w:firstLine="0"/>
              <w:rPr>
                <w:rFonts w:eastAsiaTheme="minorEastAsia"/>
                <w:sz w:val="24"/>
              </w:rPr>
            </w:pPr>
            <w:r w:rsidRPr="00743545">
              <w:rPr>
                <w:rFonts w:eastAsiaTheme="minorEastAsia"/>
                <w:sz w:val="24"/>
              </w:rPr>
              <w:t>各會員國應通過法律、法規或其他措施，要求懸掛其國旗的漁船上的</w:t>
            </w:r>
            <w:proofErr w:type="gramStart"/>
            <w:r w:rsidRPr="00743545">
              <w:rPr>
                <w:rFonts w:eastAsiaTheme="minorEastAsia"/>
                <w:sz w:val="24"/>
              </w:rPr>
              <w:t>住艙應有</w:t>
            </w:r>
            <w:proofErr w:type="gramEnd"/>
            <w:r w:rsidRPr="00743545">
              <w:rPr>
                <w:rFonts w:eastAsiaTheme="minorEastAsia"/>
                <w:sz w:val="24"/>
              </w:rPr>
              <w:t>足夠的空間和品質，並針對船上工作和漁民在船上的生活時段提供適當的裝備。特別是，這些措施須適當處理以下問題：</w:t>
            </w:r>
            <w:r w:rsidRPr="00743545">
              <w:rPr>
                <w:rFonts w:eastAsiaTheme="minorEastAsia"/>
                <w:sz w:val="24"/>
              </w:rPr>
              <w:t xml:space="preserve"> </w:t>
            </w:r>
            <w:r w:rsidR="00FC4981" w:rsidRPr="00743545">
              <w:rPr>
                <w:rFonts w:eastAsiaTheme="minorEastAsia"/>
                <w:sz w:val="24"/>
              </w:rPr>
              <w:t>1.</w:t>
            </w:r>
            <w:r w:rsidRPr="00743545">
              <w:rPr>
                <w:rFonts w:eastAsiaTheme="minorEastAsia"/>
                <w:sz w:val="24"/>
              </w:rPr>
              <w:t>批准漁船住艙的建造或改建計畫；</w:t>
            </w:r>
            <w:r w:rsidR="00FC4981" w:rsidRPr="00743545">
              <w:rPr>
                <w:rFonts w:eastAsiaTheme="minorEastAsia"/>
                <w:sz w:val="24"/>
              </w:rPr>
              <w:t>2.</w:t>
            </w:r>
            <w:r w:rsidRPr="00743545">
              <w:rPr>
                <w:rFonts w:eastAsiaTheme="minorEastAsia"/>
                <w:sz w:val="24"/>
              </w:rPr>
              <w:t>維護住艙和廚房，對衛生和總體安全、健康和舒適條件予以適當考慮；</w:t>
            </w:r>
            <w:r w:rsidR="00FA48E9" w:rsidRPr="00743545">
              <w:rPr>
                <w:rFonts w:eastAsiaTheme="minorEastAsia"/>
                <w:sz w:val="24"/>
              </w:rPr>
              <w:t>3.</w:t>
            </w:r>
            <w:r w:rsidRPr="00743545">
              <w:rPr>
                <w:rFonts w:eastAsiaTheme="minorEastAsia"/>
                <w:sz w:val="24"/>
              </w:rPr>
              <w:t>通風、取暖、製冷和照明；</w:t>
            </w:r>
            <w:r w:rsidR="00FA48E9" w:rsidRPr="00743545">
              <w:rPr>
                <w:rFonts w:eastAsiaTheme="minorEastAsia"/>
                <w:sz w:val="24"/>
              </w:rPr>
              <w:t>4.</w:t>
            </w:r>
            <w:r w:rsidRPr="00743545">
              <w:rPr>
                <w:rFonts w:eastAsiaTheme="minorEastAsia"/>
                <w:sz w:val="24"/>
              </w:rPr>
              <w:t>緩解過度的噪音和振動；</w:t>
            </w:r>
            <w:r w:rsidR="00FA48E9" w:rsidRPr="00743545">
              <w:rPr>
                <w:rFonts w:eastAsiaTheme="minorEastAsia"/>
                <w:sz w:val="24"/>
              </w:rPr>
              <w:t>5.</w:t>
            </w:r>
            <w:r w:rsidRPr="00743545">
              <w:rPr>
                <w:rFonts w:eastAsiaTheme="minorEastAsia"/>
                <w:sz w:val="24"/>
              </w:rPr>
              <w:t>宿舍、餐廳和其他生活空間的位置、大小、建築材料、裝修和裝備；</w:t>
            </w:r>
            <w:r w:rsidR="00FA48E9" w:rsidRPr="00743545">
              <w:rPr>
                <w:rFonts w:eastAsiaTheme="minorEastAsia"/>
                <w:sz w:val="24"/>
              </w:rPr>
              <w:t>6.</w:t>
            </w:r>
            <w:r w:rsidRPr="00743545">
              <w:rPr>
                <w:rFonts w:eastAsiaTheme="minorEastAsia"/>
                <w:sz w:val="24"/>
              </w:rPr>
              <w:t>包括抽水馬桶和洗浴設施在內的衛生設施，以及提供足夠的冷熱水；及</w:t>
            </w:r>
            <w:r w:rsidR="00FA48E9" w:rsidRPr="00743545">
              <w:rPr>
                <w:rFonts w:eastAsiaTheme="minorEastAsia"/>
                <w:sz w:val="24"/>
              </w:rPr>
              <w:t>7.</w:t>
            </w:r>
            <w:r w:rsidRPr="00743545">
              <w:rPr>
                <w:rFonts w:eastAsiaTheme="minorEastAsia"/>
                <w:sz w:val="24"/>
              </w:rPr>
              <w:t>回應有關住宿不符合本公約要求的申訴的程式。</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27</w:t>
            </w:r>
            <w:r w:rsidRPr="00743545">
              <w:rPr>
                <w:rFonts w:eastAsiaTheme="minorEastAsia"/>
                <w:sz w:val="24"/>
              </w:rPr>
              <w:t>條</w:t>
            </w:r>
          </w:p>
        </w:tc>
        <w:tc>
          <w:tcPr>
            <w:tcW w:w="7371" w:type="dxa"/>
            <w:shd w:val="clear" w:color="auto" w:fill="auto"/>
          </w:tcPr>
          <w:p w:rsidR="003F1B4D" w:rsidRPr="00743545" w:rsidRDefault="004B5617" w:rsidP="00743545">
            <w:pPr>
              <w:pStyle w:val="1f1"/>
              <w:spacing w:line="0" w:lineRule="atLeast"/>
              <w:ind w:leftChars="0" w:left="0" w:firstLineChars="0" w:firstLine="0"/>
              <w:rPr>
                <w:rFonts w:eastAsiaTheme="minorEastAsia"/>
                <w:sz w:val="24"/>
              </w:rPr>
            </w:pPr>
            <w:r w:rsidRPr="00743545">
              <w:rPr>
                <w:rFonts w:eastAsiaTheme="minorEastAsia"/>
                <w:sz w:val="24"/>
              </w:rPr>
              <w:t>各會員國須通過法律、法規或其他措施，要求：在船上攜帶和提供的食品必須具有充足的營養價值並</w:t>
            </w:r>
            <w:proofErr w:type="gramStart"/>
            <w:r w:rsidRPr="00743545">
              <w:rPr>
                <w:rFonts w:eastAsiaTheme="minorEastAsia"/>
                <w:sz w:val="24"/>
              </w:rPr>
              <w:t>保質保量</w:t>
            </w:r>
            <w:proofErr w:type="gramEnd"/>
            <w:r w:rsidRPr="00743545">
              <w:rPr>
                <w:rFonts w:eastAsiaTheme="minorEastAsia"/>
                <w:sz w:val="24"/>
              </w:rPr>
              <w:t>；數量充足和品質過關的飲用水；及應由漁船船東免費向漁民提供食品和飲用水。</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28</w:t>
            </w:r>
            <w:r w:rsidRPr="00743545">
              <w:rPr>
                <w:rFonts w:eastAsiaTheme="minorEastAsia"/>
                <w:sz w:val="24"/>
              </w:rPr>
              <w:t>條</w:t>
            </w:r>
          </w:p>
        </w:tc>
        <w:tc>
          <w:tcPr>
            <w:tcW w:w="7371" w:type="dxa"/>
            <w:shd w:val="clear" w:color="auto" w:fill="auto"/>
          </w:tcPr>
          <w:p w:rsidR="003F1B4D" w:rsidRPr="00743545" w:rsidRDefault="001B5517" w:rsidP="00743545">
            <w:pPr>
              <w:pStyle w:val="1f1"/>
              <w:spacing w:line="0" w:lineRule="atLeast"/>
              <w:ind w:leftChars="0" w:left="0" w:firstLineChars="0" w:firstLine="0"/>
              <w:rPr>
                <w:rFonts w:eastAsiaTheme="minorEastAsia"/>
                <w:sz w:val="24"/>
              </w:rPr>
            </w:pPr>
            <w:r w:rsidRPr="00743545">
              <w:rPr>
                <w:rFonts w:eastAsiaTheme="minorEastAsia"/>
                <w:sz w:val="24"/>
              </w:rPr>
              <w:t>會員國根據本公約第二十五條至第二十七條通過的法律、法規或其他措施須全面實施附件</w:t>
            </w:r>
            <w:proofErr w:type="gramStart"/>
            <w:r w:rsidRPr="00743545">
              <w:rPr>
                <w:rFonts w:eastAsiaTheme="minorEastAsia"/>
                <w:sz w:val="24"/>
              </w:rPr>
              <w:t>三</w:t>
            </w:r>
            <w:proofErr w:type="gramEnd"/>
            <w:r w:rsidRPr="00743545">
              <w:rPr>
                <w:rFonts w:eastAsiaTheme="minorEastAsia"/>
                <w:sz w:val="24"/>
              </w:rPr>
              <w:t>有關漁船住宿的規定。</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29</w:t>
            </w:r>
            <w:r w:rsidRPr="00743545">
              <w:rPr>
                <w:rFonts w:eastAsiaTheme="minorEastAsia"/>
                <w:sz w:val="24"/>
              </w:rPr>
              <w:t>條</w:t>
            </w:r>
          </w:p>
        </w:tc>
        <w:tc>
          <w:tcPr>
            <w:tcW w:w="7371" w:type="dxa"/>
            <w:shd w:val="clear" w:color="auto" w:fill="auto"/>
          </w:tcPr>
          <w:p w:rsidR="0091626D" w:rsidRPr="00743545" w:rsidRDefault="0091626D"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第</w:t>
            </w:r>
            <w:r w:rsidRPr="00743545">
              <w:rPr>
                <w:rFonts w:eastAsiaTheme="minorEastAsia"/>
                <w:spacing w:val="7"/>
                <w:sz w:val="24"/>
                <w:szCs w:val="24"/>
              </w:rPr>
              <w:t>29</w:t>
            </w:r>
            <w:r w:rsidRPr="00743545">
              <w:rPr>
                <w:rFonts w:eastAsiaTheme="minorEastAsia"/>
                <w:spacing w:val="7"/>
                <w:sz w:val="24"/>
                <w:szCs w:val="24"/>
              </w:rPr>
              <w:t>條</w:t>
            </w:r>
            <w:r w:rsidRPr="00743545">
              <w:rPr>
                <w:rFonts w:eastAsiaTheme="minorEastAsia"/>
                <w:spacing w:val="7"/>
                <w:sz w:val="24"/>
                <w:szCs w:val="24"/>
              </w:rPr>
              <w:t xml:space="preserve">  </w:t>
            </w:r>
            <w:r w:rsidRPr="00743545">
              <w:rPr>
                <w:rFonts w:eastAsiaTheme="minorEastAsia"/>
                <w:spacing w:val="7"/>
                <w:sz w:val="24"/>
                <w:szCs w:val="24"/>
              </w:rPr>
              <w:t>各會員國須通過法律、法規或其他措施，要求：</w:t>
            </w:r>
          </w:p>
          <w:p w:rsidR="0091626D" w:rsidRPr="00743545" w:rsidRDefault="0091626D"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一、漁船在考慮到船上漁民人數、作業地區和航行時間的情況下；為漁船作業攜帶適當的醫療設備和醫藥供給；</w:t>
            </w:r>
          </w:p>
          <w:p w:rsidR="0091626D" w:rsidRPr="00743545" w:rsidRDefault="0091626D"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二、漁船上至少有一名在急救和其他形式的醫療方面合格的或訓練有素的漁民，並具備必要的知識，能使用針對相關船舶，考慮到船上漁民人數、作業地區和航行時間而配備的醫療設備和醫藥供給；</w:t>
            </w:r>
          </w:p>
          <w:p w:rsidR="0091626D" w:rsidRPr="00743545" w:rsidRDefault="0091626D"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三、船上攜帶的醫療設備和供給應配有說明和其他資訊，其語言和格式能為本條第二項提及的漁民所理解；</w:t>
            </w:r>
          </w:p>
          <w:p w:rsidR="0091626D" w:rsidRPr="00743545" w:rsidRDefault="0091626D" w:rsidP="00743545">
            <w:pPr>
              <w:pStyle w:val="TableParagraph"/>
              <w:spacing w:line="0" w:lineRule="atLeast"/>
              <w:ind w:left="0"/>
              <w:rPr>
                <w:rFonts w:eastAsiaTheme="minorEastAsia"/>
                <w:spacing w:val="7"/>
                <w:sz w:val="24"/>
                <w:szCs w:val="24"/>
              </w:rPr>
            </w:pPr>
            <w:r w:rsidRPr="00743545">
              <w:rPr>
                <w:rFonts w:eastAsiaTheme="minorEastAsia"/>
                <w:spacing w:val="7"/>
                <w:sz w:val="24"/>
                <w:szCs w:val="24"/>
              </w:rPr>
              <w:t>四、考慮到作業地區和航行時間，漁船配備有與岸上能提供醫療指導的人員或機構進行聯絡的無線電或衛星通訊設備；及</w:t>
            </w:r>
          </w:p>
          <w:p w:rsidR="003F1B4D" w:rsidRPr="00743545" w:rsidRDefault="0091626D" w:rsidP="00743545">
            <w:pPr>
              <w:pStyle w:val="1f1"/>
              <w:spacing w:line="0" w:lineRule="atLeast"/>
              <w:ind w:leftChars="0" w:left="0" w:firstLineChars="0" w:firstLine="0"/>
              <w:rPr>
                <w:rFonts w:eastAsiaTheme="minorEastAsia"/>
                <w:sz w:val="24"/>
              </w:rPr>
            </w:pPr>
            <w:r w:rsidRPr="00743545">
              <w:rPr>
                <w:rFonts w:eastAsiaTheme="minorEastAsia"/>
                <w:spacing w:val="7"/>
                <w:sz w:val="24"/>
              </w:rPr>
              <w:t>五、一旦出現重傷或重病，漁民有權在岸上進行治療並有權被及時送到岸上治療。</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30</w:t>
            </w:r>
            <w:r w:rsidRPr="00743545">
              <w:rPr>
                <w:rFonts w:eastAsiaTheme="minorEastAsia"/>
                <w:sz w:val="24"/>
              </w:rPr>
              <w:t>條</w:t>
            </w:r>
          </w:p>
        </w:tc>
        <w:tc>
          <w:tcPr>
            <w:tcW w:w="7371" w:type="dxa"/>
            <w:shd w:val="clear" w:color="auto" w:fill="auto"/>
          </w:tcPr>
          <w:p w:rsidR="003F1B4D" w:rsidRPr="00743545" w:rsidRDefault="00E153EC" w:rsidP="00743545">
            <w:pPr>
              <w:pStyle w:val="1f1"/>
              <w:spacing w:line="0" w:lineRule="atLeast"/>
              <w:ind w:leftChars="0" w:left="0" w:firstLineChars="0" w:firstLine="0"/>
              <w:rPr>
                <w:rFonts w:eastAsiaTheme="minorEastAsia"/>
                <w:sz w:val="24"/>
              </w:rPr>
            </w:pPr>
            <w:r w:rsidRPr="00743545">
              <w:rPr>
                <w:rFonts w:eastAsiaTheme="minorEastAsia"/>
                <w:sz w:val="24"/>
              </w:rPr>
              <w:t>對長度為</w:t>
            </w:r>
            <w:r w:rsidRPr="00743545">
              <w:rPr>
                <w:rFonts w:eastAsiaTheme="minorEastAsia"/>
                <w:sz w:val="24"/>
              </w:rPr>
              <w:t xml:space="preserve"> 24 </w:t>
            </w:r>
            <w:r w:rsidRPr="00743545">
              <w:rPr>
                <w:rFonts w:eastAsiaTheme="minorEastAsia"/>
                <w:sz w:val="24"/>
              </w:rPr>
              <w:t>米</w:t>
            </w:r>
            <w:r w:rsidRPr="00743545">
              <w:rPr>
                <w:rFonts w:eastAsiaTheme="minorEastAsia"/>
                <w:sz w:val="24"/>
              </w:rPr>
              <w:t xml:space="preserve"> </w:t>
            </w:r>
            <w:r w:rsidRPr="00743545">
              <w:rPr>
                <w:rFonts w:eastAsiaTheme="minorEastAsia"/>
                <w:sz w:val="24"/>
              </w:rPr>
              <w:t>及以上的漁船，考慮到船上漁民人數、作業地區和航行時間，各會員國須通過法律、法規或其他措施，要求：主管機關規定須在船上攜帶的醫療設備和醫藥供給</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31</w:t>
            </w:r>
            <w:r w:rsidRPr="00743545">
              <w:rPr>
                <w:rFonts w:eastAsiaTheme="minorEastAsia"/>
                <w:sz w:val="24"/>
              </w:rPr>
              <w:t>條</w:t>
            </w:r>
          </w:p>
        </w:tc>
        <w:tc>
          <w:tcPr>
            <w:tcW w:w="7371" w:type="dxa"/>
            <w:shd w:val="clear" w:color="auto" w:fill="auto"/>
          </w:tcPr>
          <w:p w:rsidR="003F1B4D" w:rsidRPr="00743545" w:rsidRDefault="00F340C4" w:rsidP="00743545">
            <w:pPr>
              <w:pStyle w:val="1f1"/>
              <w:spacing w:line="0" w:lineRule="atLeast"/>
              <w:ind w:leftChars="0" w:left="0" w:firstLineChars="0" w:firstLine="0"/>
              <w:rPr>
                <w:rFonts w:eastAsiaTheme="minorEastAsia"/>
                <w:sz w:val="24"/>
              </w:rPr>
            </w:pPr>
            <w:r w:rsidRPr="00743545">
              <w:rPr>
                <w:rFonts w:eastAsiaTheme="minorEastAsia"/>
                <w:sz w:val="24"/>
              </w:rPr>
              <w:t>各會員國須就以下方面通過法律、法規或其他措施：預防漁船上的職業事故、職業病和與工作相關的風險，包括漁民的風險評估和管理、</w:t>
            </w:r>
            <w:r w:rsidRPr="00743545">
              <w:rPr>
                <w:rFonts w:eastAsiaTheme="minorEastAsia"/>
                <w:sz w:val="24"/>
              </w:rPr>
              <w:lastRenderedPageBreak/>
              <w:t>培訓和船上指導；</w:t>
            </w:r>
          </w:p>
        </w:tc>
      </w:tr>
      <w:tr w:rsidR="00837C20" w:rsidRPr="00743545" w:rsidTr="0026005B">
        <w:trPr>
          <w:gridAfter w:val="1"/>
          <w:wAfter w:w="7088" w:type="dxa"/>
        </w:trPr>
        <w:tc>
          <w:tcPr>
            <w:tcW w:w="959" w:type="dxa"/>
            <w:shd w:val="clear" w:color="auto" w:fill="auto"/>
          </w:tcPr>
          <w:p w:rsidR="00D34931" w:rsidRPr="00743545" w:rsidRDefault="00D34931" w:rsidP="00743545">
            <w:pPr>
              <w:pStyle w:val="1f1"/>
              <w:spacing w:line="0" w:lineRule="atLeast"/>
              <w:ind w:leftChars="0" w:left="0" w:firstLineChars="0" w:firstLine="0"/>
              <w:jc w:val="left"/>
              <w:rPr>
                <w:rFonts w:eastAsiaTheme="minorEastAsia"/>
                <w:sz w:val="24"/>
              </w:rPr>
            </w:pPr>
            <w:r w:rsidRPr="00743545">
              <w:rPr>
                <w:rFonts w:eastAsiaTheme="minorEastAsia"/>
                <w:sz w:val="24"/>
              </w:rPr>
              <w:lastRenderedPageBreak/>
              <w:t>第</w:t>
            </w:r>
            <w:r w:rsidRPr="00743545">
              <w:rPr>
                <w:rFonts w:eastAsiaTheme="minorEastAsia"/>
                <w:sz w:val="24"/>
              </w:rPr>
              <w:t>32</w:t>
            </w:r>
            <w:r w:rsidRPr="00743545">
              <w:rPr>
                <w:rFonts w:eastAsiaTheme="minorEastAsia"/>
                <w:sz w:val="24"/>
              </w:rPr>
              <w:t>條</w:t>
            </w:r>
          </w:p>
        </w:tc>
        <w:tc>
          <w:tcPr>
            <w:tcW w:w="7371" w:type="dxa"/>
            <w:shd w:val="clear" w:color="auto" w:fill="auto"/>
          </w:tcPr>
          <w:p w:rsidR="00D34931" w:rsidRPr="00743545" w:rsidRDefault="00A56A5E" w:rsidP="00743545">
            <w:pPr>
              <w:pStyle w:val="1f1"/>
              <w:spacing w:line="0" w:lineRule="atLeast"/>
              <w:ind w:leftChars="0" w:left="0" w:firstLineChars="0" w:firstLine="0"/>
              <w:rPr>
                <w:rFonts w:eastAsiaTheme="minorEastAsia"/>
                <w:sz w:val="24"/>
              </w:rPr>
            </w:pPr>
            <w:r w:rsidRPr="00743545">
              <w:rPr>
                <w:rFonts w:eastAsiaTheme="minorEastAsia"/>
                <w:sz w:val="24"/>
              </w:rPr>
              <w:t>本條要求須適用於通常在海上停留三天以上的長度為</w:t>
            </w:r>
            <w:r w:rsidRPr="00743545">
              <w:rPr>
                <w:rFonts w:eastAsiaTheme="minorEastAsia"/>
                <w:sz w:val="24"/>
              </w:rPr>
              <w:t xml:space="preserve"> 24 </w:t>
            </w:r>
            <w:r w:rsidRPr="00743545">
              <w:rPr>
                <w:rFonts w:eastAsiaTheme="minorEastAsia"/>
                <w:sz w:val="24"/>
              </w:rPr>
              <w:t>米及以上的船舶，經磋商後，須適用於其他船舶，並考慮到船上漁民的數目、作業地區和航行持續時間。主管機關須：經磋商後，並根據國家法律、法規、團體協約和實務，要求漁船船東建立預防職業災害、工傷和職業病的船上程式</w:t>
            </w:r>
            <w:r w:rsidRPr="00743545">
              <w:rPr>
                <w:rFonts w:eastAsiaTheme="minorEastAsia"/>
                <w:sz w:val="24"/>
              </w:rPr>
              <w:t xml:space="preserve"> </w:t>
            </w:r>
            <w:r w:rsidRPr="00743545">
              <w:rPr>
                <w:rFonts w:eastAsiaTheme="minorEastAsia"/>
                <w:sz w:val="24"/>
              </w:rPr>
              <w:t>，考慮到所涉及漁船的特定危害和風險</w:t>
            </w:r>
          </w:p>
        </w:tc>
      </w:tr>
      <w:tr w:rsidR="00837C20" w:rsidRPr="00743545" w:rsidTr="0026005B">
        <w:trPr>
          <w:gridAfter w:val="1"/>
          <w:wAfter w:w="7088" w:type="dxa"/>
        </w:trPr>
        <w:tc>
          <w:tcPr>
            <w:tcW w:w="959" w:type="dxa"/>
            <w:shd w:val="clear" w:color="auto" w:fill="auto"/>
          </w:tcPr>
          <w:p w:rsidR="00D34931" w:rsidRPr="00743545" w:rsidRDefault="00D34931"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33</w:t>
            </w:r>
            <w:r w:rsidRPr="00743545">
              <w:rPr>
                <w:rFonts w:eastAsiaTheme="minorEastAsia"/>
                <w:sz w:val="24"/>
              </w:rPr>
              <w:t>條</w:t>
            </w:r>
          </w:p>
        </w:tc>
        <w:tc>
          <w:tcPr>
            <w:tcW w:w="7371" w:type="dxa"/>
            <w:shd w:val="clear" w:color="auto" w:fill="auto"/>
          </w:tcPr>
          <w:p w:rsidR="00D34931" w:rsidRPr="00743545" w:rsidRDefault="00310626" w:rsidP="00743545">
            <w:pPr>
              <w:pStyle w:val="1f1"/>
              <w:spacing w:line="0" w:lineRule="atLeast"/>
              <w:ind w:leftChars="0" w:left="0" w:firstLineChars="0" w:firstLine="0"/>
              <w:rPr>
                <w:rFonts w:eastAsiaTheme="minorEastAsia"/>
                <w:sz w:val="24"/>
              </w:rPr>
            </w:pPr>
            <w:r w:rsidRPr="00743545">
              <w:rPr>
                <w:rFonts w:eastAsiaTheme="minorEastAsia"/>
                <w:sz w:val="24"/>
              </w:rPr>
              <w:t>凡適宜時，須在漁民或</w:t>
            </w:r>
            <w:r w:rsidRPr="00743545">
              <w:rPr>
                <w:rFonts w:eastAsiaTheme="minorEastAsia"/>
                <w:sz w:val="24"/>
              </w:rPr>
              <w:t xml:space="preserve"> </w:t>
            </w:r>
            <w:r w:rsidRPr="00743545">
              <w:rPr>
                <w:rFonts w:eastAsiaTheme="minorEastAsia"/>
                <w:sz w:val="24"/>
              </w:rPr>
              <w:t>其代表的參與下開展與捕魚有關的危險評估。</w:t>
            </w:r>
          </w:p>
        </w:tc>
      </w:tr>
      <w:tr w:rsidR="00837C20" w:rsidRPr="00743545" w:rsidTr="0026005B">
        <w:trPr>
          <w:gridAfter w:val="1"/>
          <w:wAfter w:w="7088" w:type="dxa"/>
        </w:trPr>
        <w:tc>
          <w:tcPr>
            <w:tcW w:w="959" w:type="dxa"/>
            <w:shd w:val="clear" w:color="auto" w:fill="auto"/>
          </w:tcPr>
          <w:p w:rsidR="00D34931" w:rsidRPr="00743545" w:rsidRDefault="00D34931"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34</w:t>
            </w:r>
            <w:r w:rsidRPr="00743545">
              <w:rPr>
                <w:rFonts w:eastAsiaTheme="minorEastAsia"/>
                <w:sz w:val="24"/>
              </w:rPr>
              <w:t>條</w:t>
            </w:r>
          </w:p>
        </w:tc>
        <w:tc>
          <w:tcPr>
            <w:tcW w:w="7371" w:type="dxa"/>
            <w:shd w:val="clear" w:color="auto" w:fill="auto"/>
          </w:tcPr>
          <w:p w:rsidR="00D34931" w:rsidRPr="00743545" w:rsidRDefault="00EC2245" w:rsidP="00743545">
            <w:pPr>
              <w:spacing w:line="0" w:lineRule="atLeast"/>
              <w:rPr>
                <w:rFonts w:eastAsiaTheme="minorEastAsia"/>
              </w:rPr>
            </w:pPr>
            <w:r w:rsidRPr="00743545">
              <w:rPr>
                <w:rFonts w:eastAsiaTheme="minorEastAsia"/>
              </w:rPr>
              <w:t>居住在其領土上的漁民，有權享受社會保障保護的待遇，條件不得低於那些適用於通常居住在其領土上的其他勞工，包括受雇者和自營作業者。</w:t>
            </w:r>
          </w:p>
        </w:tc>
      </w:tr>
      <w:tr w:rsidR="00837C20" w:rsidRPr="00743545" w:rsidTr="0026005B">
        <w:trPr>
          <w:gridAfter w:val="1"/>
          <w:wAfter w:w="7088" w:type="dxa"/>
        </w:trPr>
        <w:tc>
          <w:tcPr>
            <w:tcW w:w="959" w:type="dxa"/>
            <w:shd w:val="clear" w:color="auto" w:fill="auto"/>
          </w:tcPr>
          <w:p w:rsidR="00D34931" w:rsidRPr="00743545" w:rsidRDefault="00D34931"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35</w:t>
            </w:r>
            <w:r w:rsidRPr="00743545">
              <w:rPr>
                <w:rFonts w:eastAsiaTheme="minorEastAsia"/>
                <w:sz w:val="24"/>
              </w:rPr>
              <w:t>條</w:t>
            </w:r>
          </w:p>
        </w:tc>
        <w:tc>
          <w:tcPr>
            <w:tcW w:w="7371" w:type="dxa"/>
            <w:shd w:val="clear" w:color="auto" w:fill="auto"/>
          </w:tcPr>
          <w:p w:rsidR="00D34931" w:rsidRPr="00743545" w:rsidRDefault="00F86738" w:rsidP="00743545">
            <w:pPr>
              <w:pStyle w:val="1f1"/>
              <w:spacing w:line="0" w:lineRule="atLeast"/>
              <w:ind w:leftChars="0" w:left="0" w:firstLineChars="0" w:firstLine="0"/>
              <w:rPr>
                <w:rFonts w:eastAsiaTheme="minorEastAsia"/>
                <w:sz w:val="24"/>
              </w:rPr>
            </w:pPr>
            <w:r w:rsidRPr="00743545">
              <w:rPr>
                <w:rFonts w:eastAsiaTheme="minorEastAsia"/>
                <w:sz w:val="24"/>
              </w:rPr>
              <w:t>各會員國須</w:t>
            </w:r>
            <w:r w:rsidRPr="00743545">
              <w:rPr>
                <w:rFonts w:eastAsiaTheme="minorEastAsia"/>
                <w:sz w:val="24"/>
              </w:rPr>
              <w:t xml:space="preserve"> </w:t>
            </w:r>
            <w:r w:rsidRPr="00743545">
              <w:rPr>
                <w:rFonts w:eastAsiaTheme="minorEastAsia"/>
                <w:sz w:val="24"/>
              </w:rPr>
              <w:t>根據國情，採取措施逐步實現對通常居住在其領土上的所有漁民的全面社會保障保護。</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36</w:t>
            </w:r>
            <w:r w:rsidRPr="00743545">
              <w:rPr>
                <w:rFonts w:eastAsiaTheme="minorEastAsia"/>
                <w:sz w:val="24"/>
              </w:rPr>
              <w:t>條</w:t>
            </w:r>
          </w:p>
        </w:tc>
        <w:tc>
          <w:tcPr>
            <w:tcW w:w="7371" w:type="dxa"/>
            <w:shd w:val="clear" w:color="auto" w:fill="auto"/>
          </w:tcPr>
          <w:p w:rsidR="003F1B4D" w:rsidRPr="00743545" w:rsidRDefault="00F86738" w:rsidP="00743545">
            <w:pPr>
              <w:pStyle w:val="1f1"/>
              <w:spacing w:line="0" w:lineRule="atLeast"/>
              <w:ind w:leftChars="0" w:left="0" w:firstLineChars="0" w:firstLine="0"/>
              <w:rPr>
                <w:rFonts w:eastAsiaTheme="minorEastAsia"/>
                <w:sz w:val="24"/>
              </w:rPr>
            </w:pPr>
            <w:r w:rsidRPr="00743545">
              <w:rPr>
                <w:rFonts w:eastAsiaTheme="minorEastAsia"/>
                <w:sz w:val="24"/>
              </w:rPr>
              <w:t>會員國須根據國家法律、法規或實務</w:t>
            </w:r>
            <w:r w:rsidRPr="00743545">
              <w:rPr>
                <w:rFonts w:eastAsiaTheme="minorEastAsia"/>
                <w:sz w:val="24"/>
              </w:rPr>
              <w:t xml:space="preserve"> </w:t>
            </w:r>
            <w:r w:rsidRPr="00743545">
              <w:rPr>
                <w:rFonts w:eastAsiaTheme="minorEastAsia"/>
                <w:sz w:val="24"/>
              </w:rPr>
              <w:t>通過雙邊或多邊協定或其他安排進行合作：</w:t>
            </w:r>
            <w:r w:rsidRPr="00743545">
              <w:rPr>
                <w:rFonts w:eastAsiaTheme="minorEastAsia"/>
                <w:sz w:val="24"/>
              </w:rPr>
              <w:t xml:space="preserve"> </w:t>
            </w:r>
            <w:r w:rsidRPr="00743545">
              <w:rPr>
                <w:rFonts w:eastAsiaTheme="minorEastAsia"/>
                <w:sz w:val="24"/>
              </w:rPr>
              <w:t>考慮到不問國籍的待遇平等的原則，逐步實現漁民的全面社會保障保護；</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37</w:t>
            </w:r>
            <w:r w:rsidRPr="00743545">
              <w:rPr>
                <w:rFonts w:eastAsiaTheme="minorEastAsia"/>
                <w:sz w:val="24"/>
              </w:rPr>
              <w:t>條</w:t>
            </w:r>
          </w:p>
        </w:tc>
        <w:tc>
          <w:tcPr>
            <w:tcW w:w="7371" w:type="dxa"/>
            <w:shd w:val="clear" w:color="auto" w:fill="auto"/>
          </w:tcPr>
          <w:p w:rsidR="003F1B4D" w:rsidRPr="00743545" w:rsidRDefault="00D741E3" w:rsidP="00743545">
            <w:pPr>
              <w:pStyle w:val="1f1"/>
              <w:spacing w:line="0" w:lineRule="atLeast"/>
              <w:ind w:leftChars="0" w:left="0" w:firstLineChars="0" w:firstLine="0"/>
              <w:rPr>
                <w:rFonts w:eastAsiaTheme="minorEastAsia"/>
                <w:sz w:val="24"/>
              </w:rPr>
            </w:pPr>
            <w:r w:rsidRPr="00743545">
              <w:rPr>
                <w:rFonts w:eastAsiaTheme="minorEastAsia"/>
                <w:sz w:val="24"/>
              </w:rPr>
              <w:t>儘管有第三十四條</w:t>
            </w:r>
            <w:r w:rsidRPr="00743545">
              <w:rPr>
                <w:rFonts w:eastAsiaTheme="minorEastAsia"/>
                <w:sz w:val="24"/>
              </w:rPr>
              <w:t xml:space="preserve"> </w:t>
            </w:r>
            <w:r w:rsidRPr="00743545">
              <w:rPr>
                <w:rFonts w:eastAsiaTheme="minorEastAsia"/>
                <w:sz w:val="24"/>
              </w:rPr>
              <w:t>、</w:t>
            </w:r>
            <w:r w:rsidRPr="00743545">
              <w:rPr>
                <w:rFonts w:eastAsiaTheme="minorEastAsia"/>
                <w:sz w:val="24"/>
              </w:rPr>
              <w:t xml:space="preserve"> </w:t>
            </w:r>
            <w:r w:rsidRPr="00743545">
              <w:rPr>
                <w:rFonts w:eastAsiaTheme="minorEastAsia"/>
                <w:sz w:val="24"/>
              </w:rPr>
              <w:t>第三十五條</w:t>
            </w:r>
            <w:r w:rsidRPr="00743545">
              <w:rPr>
                <w:rFonts w:eastAsiaTheme="minorEastAsia"/>
                <w:sz w:val="24"/>
              </w:rPr>
              <w:t xml:space="preserve"> </w:t>
            </w:r>
            <w:r w:rsidRPr="00743545">
              <w:rPr>
                <w:rFonts w:eastAsiaTheme="minorEastAsia"/>
                <w:sz w:val="24"/>
              </w:rPr>
              <w:t>和第三十六條中的責任歸屬，會員國可通過雙邊和多邊協定，以及在區域經濟一體化組織的架</w:t>
            </w:r>
            <w:r w:rsidRPr="00743545">
              <w:rPr>
                <w:rFonts w:eastAsiaTheme="minorEastAsia"/>
                <w:sz w:val="24"/>
              </w:rPr>
              <w:t xml:space="preserve"> </w:t>
            </w:r>
            <w:r w:rsidRPr="00743545">
              <w:rPr>
                <w:rFonts w:eastAsiaTheme="minorEastAsia"/>
                <w:sz w:val="24"/>
              </w:rPr>
              <w:t>構</w:t>
            </w:r>
            <w:r w:rsidRPr="00743545">
              <w:rPr>
                <w:rFonts w:eastAsiaTheme="minorEastAsia"/>
                <w:sz w:val="24"/>
              </w:rPr>
              <w:t xml:space="preserve"> </w:t>
            </w:r>
            <w:r w:rsidRPr="00743545">
              <w:rPr>
                <w:rFonts w:eastAsiaTheme="minorEastAsia"/>
                <w:sz w:val="24"/>
              </w:rPr>
              <w:t>中採用的條款，確定針對漁民的有關社會保障立法的其他規則。</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38</w:t>
            </w:r>
            <w:r w:rsidRPr="00743545">
              <w:rPr>
                <w:rFonts w:eastAsiaTheme="minorEastAsia"/>
                <w:sz w:val="24"/>
              </w:rPr>
              <w:t>條</w:t>
            </w:r>
          </w:p>
        </w:tc>
        <w:tc>
          <w:tcPr>
            <w:tcW w:w="7371" w:type="dxa"/>
            <w:shd w:val="clear" w:color="auto" w:fill="auto"/>
          </w:tcPr>
          <w:p w:rsidR="003F1B4D" w:rsidRPr="00743545" w:rsidRDefault="005F2C87" w:rsidP="00743545">
            <w:pPr>
              <w:autoSpaceDE w:val="0"/>
              <w:autoSpaceDN w:val="0"/>
              <w:adjustRightInd w:val="0"/>
              <w:spacing w:line="0" w:lineRule="atLeast"/>
              <w:rPr>
                <w:rFonts w:eastAsiaTheme="minorEastAsia"/>
              </w:rPr>
            </w:pPr>
            <w:r w:rsidRPr="00743545">
              <w:rPr>
                <w:rFonts w:eastAsiaTheme="minorEastAsia"/>
                <w:kern w:val="0"/>
                <w:lang w:eastAsia="zh-CN"/>
              </w:rPr>
              <w:t>漁民如出現由於職業事故或職業病而受傷，漁民應可獲得適當的醫療；和符合國家法律和法規的相應補償。</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39</w:t>
            </w:r>
            <w:r w:rsidRPr="00743545">
              <w:rPr>
                <w:rFonts w:eastAsiaTheme="minorEastAsia"/>
                <w:sz w:val="24"/>
              </w:rPr>
              <w:t>條</w:t>
            </w:r>
          </w:p>
        </w:tc>
        <w:tc>
          <w:tcPr>
            <w:tcW w:w="7371" w:type="dxa"/>
            <w:shd w:val="clear" w:color="auto" w:fill="auto"/>
          </w:tcPr>
          <w:p w:rsidR="003F1B4D" w:rsidRPr="00743545" w:rsidRDefault="004900B3" w:rsidP="00743545">
            <w:pPr>
              <w:pStyle w:val="1f1"/>
              <w:spacing w:line="0" w:lineRule="atLeast"/>
              <w:ind w:leftChars="0" w:left="0" w:firstLineChars="0" w:firstLine="0"/>
              <w:rPr>
                <w:rFonts w:eastAsiaTheme="minorEastAsia"/>
                <w:sz w:val="24"/>
              </w:rPr>
            </w:pPr>
            <w:r w:rsidRPr="00743545">
              <w:rPr>
                <w:rFonts w:eastAsiaTheme="minorEastAsia"/>
                <w:sz w:val="24"/>
              </w:rPr>
              <w:t>在缺乏針對漁民的國家規定的情況下，各會</w:t>
            </w:r>
            <w:r w:rsidRPr="00743545">
              <w:rPr>
                <w:rFonts w:eastAsiaTheme="minorEastAsia"/>
                <w:sz w:val="24"/>
              </w:rPr>
              <w:t xml:space="preserve"> </w:t>
            </w:r>
            <w:r w:rsidRPr="00743545">
              <w:rPr>
                <w:rFonts w:eastAsiaTheme="minorEastAsia"/>
                <w:sz w:val="24"/>
              </w:rPr>
              <w:t>員國須通過法律、法規或其他措施，保證懸掛其國旗漁船的船東，當漁船在海上或停靠外國港口時，有責任向受雇、受聘或在船上工作的漁民提供健康保護和醫療。</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40</w:t>
            </w:r>
            <w:r w:rsidRPr="00743545">
              <w:rPr>
                <w:rFonts w:eastAsiaTheme="minorEastAsia"/>
                <w:sz w:val="24"/>
              </w:rPr>
              <w:t>條</w:t>
            </w:r>
          </w:p>
        </w:tc>
        <w:tc>
          <w:tcPr>
            <w:tcW w:w="7371" w:type="dxa"/>
            <w:shd w:val="clear" w:color="auto" w:fill="auto"/>
          </w:tcPr>
          <w:p w:rsidR="003F1B4D" w:rsidRPr="00743545" w:rsidRDefault="00A93554" w:rsidP="00743545">
            <w:pPr>
              <w:pStyle w:val="1f1"/>
              <w:spacing w:line="0" w:lineRule="atLeast"/>
              <w:ind w:leftChars="0" w:left="0" w:firstLineChars="0" w:firstLine="0"/>
              <w:rPr>
                <w:rFonts w:eastAsiaTheme="minorEastAsia"/>
                <w:sz w:val="24"/>
              </w:rPr>
            </w:pPr>
            <w:r w:rsidRPr="00743545">
              <w:rPr>
                <w:rFonts w:eastAsiaTheme="minorEastAsia"/>
                <w:sz w:val="24"/>
              </w:rPr>
              <w:t>各會員國須通過建立保證遵守本公約規定的一套體系來對懸掛其國旗的船舶</w:t>
            </w:r>
            <w:r w:rsidRPr="00743545">
              <w:rPr>
                <w:rFonts w:eastAsiaTheme="minorEastAsia"/>
                <w:sz w:val="24"/>
              </w:rPr>
              <w:t xml:space="preserve"> </w:t>
            </w:r>
            <w:r w:rsidRPr="00743545">
              <w:rPr>
                <w:rFonts w:eastAsiaTheme="minorEastAsia"/>
                <w:sz w:val="24"/>
              </w:rPr>
              <w:t>實施有效的管轄和</w:t>
            </w:r>
            <w:proofErr w:type="gramStart"/>
            <w:r w:rsidRPr="00743545">
              <w:rPr>
                <w:rFonts w:eastAsiaTheme="minorEastAsia"/>
                <w:sz w:val="24"/>
              </w:rPr>
              <w:t>檢控</w:t>
            </w:r>
            <w:proofErr w:type="gramEnd"/>
            <w:r w:rsidRPr="00743545">
              <w:rPr>
                <w:rFonts w:eastAsiaTheme="minorEastAsia"/>
                <w:sz w:val="24"/>
              </w:rPr>
              <w:t>，凡適當時，包括根據國家法律或法規實施的檢查、報告、監督、控訴程序</w:t>
            </w:r>
            <w:r w:rsidRPr="00743545">
              <w:rPr>
                <w:rFonts w:eastAsiaTheme="minorEastAsia"/>
                <w:sz w:val="24"/>
              </w:rPr>
              <w:t xml:space="preserve"> </w:t>
            </w:r>
            <w:r w:rsidRPr="00743545">
              <w:rPr>
                <w:rFonts w:eastAsiaTheme="minorEastAsia"/>
                <w:sz w:val="24"/>
              </w:rPr>
              <w:t>、適當的懲罰和糾正措施。</w:t>
            </w:r>
          </w:p>
        </w:tc>
      </w:tr>
      <w:tr w:rsidR="00837C20" w:rsidRPr="00743545" w:rsidTr="0026005B">
        <w:trPr>
          <w:gridAfter w:val="1"/>
          <w:wAfter w:w="7088" w:type="dxa"/>
        </w:trPr>
        <w:tc>
          <w:tcPr>
            <w:tcW w:w="959" w:type="dxa"/>
            <w:shd w:val="clear" w:color="auto" w:fill="auto"/>
          </w:tcPr>
          <w:p w:rsidR="00415217" w:rsidRPr="00743545" w:rsidRDefault="00415217"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41</w:t>
            </w:r>
            <w:r w:rsidRPr="00743545">
              <w:rPr>
                <w:rFonts w:eastAsiaTheme="minorEastAsia"/>
                <w:sz w:val="24"/>
              </w:rPr>
              <w:t>條</w:t>
            </w:r>
          </w:p>
        </w:tc>
        <w:tc>
          <w:tcPr>
            <w:tcW w:w="7371" w:type="dxa"/>
            <w:shd w:val="clear" w:color="auto" w:fill="auto"/>
          </w:tcPr>
          <w:p w:rsidR="00415217" w:rsidRPr="00743545" w:rsidRDefault="003852CE" w:rsidP="00743545">
            <w:pPr>
              <w:pStyle w:val="1f1"/>
              <w:spacing w:line="0" w:lineRule="atLeast"/>
              <w:ind w:leftChars="0" w:left="0" w:firstLineChars="0" w:firstLine="0"/>
              <w:rPr>
                <w:rFonts w:eastAsiaTheme="minorEastAsia"/>
                <w:sz w:val="24"/>
              </w:rPr>
            </w:pPr>
            <w:r w:rsidRPr="00743545">
              <w:rPr>
                <w:rFonts w:eastAsiaTheme="minorEastAsia"/>
                <w:sz w:val="24"/>
              </w:rPr>
              <w:t>會員國須要求在海上停留三天以上的漁船攜帶一份由主管機關</w:t>
            </w:r>
            <w:r w:rsidRPr="00743545">
              <w:rPr>
                <w:rFonts w:eastAsiaTheme="minorEastAsia"/>
                <w:sz w:val="24"/>
              </w:rPr>
              <w:t xml:space="preserve"> </w:t>
            </w:r>
            <w:r w:rsidRPr="00743545">
              <w:rPr>
                <w:rFonts w:eastAsiaTheme="minorEastAsia"/>
                <w:sz w:val="24"/>
              </w:rPr>
              <w:t>簽發的有效文件，說明船舶已由主管機關或其代表進行過遵守本公約有關生活和工作條件的規定的檢查。</w:t>
            </w:r>
          </w:p>
        </w:tc>
      </w:tr>
      <w:tr w:rsidR="00837C20" w:rsidRPr="00743545" w:rsidTr="0026005B">
        <w:trPr>
          <w:gridAfter w:val="1"/>
          <w:wAfter w:w="7088" w:type="dxa"/>
        </w:trPr>
        <w:tc>
          <w:tcPr>
            <w:tcW w:w="959" w:type="dxa"/>
            <w:shd w:val="clear" w:color="auto" w:fill="auto"/>
          </w:tcPr>
          <w:p w:rsidR="00415217" w:rsidRPr="00743545" w:rsidRDefault="00415217"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42</w:t>
            </w:r>
            <w:r w:rsidRPr="00743545">
              <w:rPr>
                <w:rFonts w:eastAsiaTheme="minorEastAsia"/>
                <w:sz w:val="24"/>
              </w:rPr>
              <w:t>條</w:t>
            </w:r>
          </w:p>
        </w:tc>
        <w:tc>
          <w:tcPr>
            <w:tcW w:w="7371" w:type="dxa"/>
            <w:shd w:val="clear" w:color="auto" w:fill="auto"/>
          </w:tcPr>
          <w:p w:rsidR="00415217" w:rsidRPr="00743545" w:rsidRDefault="00CC526C" w:rsidP="00743545">
            <w:pPr>
              <w:pStyle w:val="1f1"/>
              <w:spacing w:line="0" w:lineRule="atLeast"/>
              <w:ind w:leftChars="0" w:left="0" w:firstLineChars="0" w:firstLine="0"/>
              <w:rPr>
                <w:rFonts w:eastAsiaTheme="minorEastAsia"/>
                <w:sz w:val="24"/>
              </w:rPr>
            </w:pPr>
            <w:r w:rsidRPr="00743545">
              <w:rPr>
                <w:rFonts w:eastAsiaTheme="minorEastAsia"/>
                <w:sz w:val="24"/>
              </w:rPr>
              <w:t>主管機關須任命足夠數目的合格檢查</w:t>
            </w:r>
            <w:r w:rsidRPr="00743545">
              <w:rPr>
                <w:rFonts w:eastAsiaTheme="minorEastAsia"/>
                <w:sz w:val="24"/>
              </w:rPr>
              <w:t xml:space="preserve"> </w:t>
            </w:r>
            <w:r w:rsidRPr="00743545">
              <w:rPr>
                <w:rFonts w:eastAsiaTheme="minorEastAsia"/>
                <w:sz w:val="24"/>
              </w:rPr>
              <w:t>員來履行本公約第四十一條規定的義務。</w:t>
            </w:r>
          </w:p>
        </w:tc>
      </w:tr>
      <w:tr w:rsidR="00837C20" w:rsidRPr="00743545" w:rsidTr="0026005B">
        <w:trPr>
          <w:gridAfter w:val="1"/>
          <w:wAfter w:w="7088" w:type="dxa"/>
        </w:trPr>
        <w:tc>
          <w:tcPr>
            <w:tcW w:w="959" w:type="dxa"/>
            <w:shd w:val="clear" w:color="auto" w:fill="auto"/>
          </w:tcPr>
          <w:p w:rsidR="00415217" w:rsidRPr="00743545" w:rsidRDefault="00415217"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43</w:t>
            </w:r>
            <w:r w:rsidRPr="00743545">
              <w:rPr>
                <w:rFonts w:eastAsiaTheme="minorEastAsia"/>
                <w:sz w:val="24"/>
              </w:rPr>
              <w:t>條</w:t>
            </w:r>
          </w:p>
        </w:tc>
        <w:tc>
          <w:tcPr>
            <w:tcW w:w="7371" w:type="dxa"/>
            <w:shd w:val="clear" w:color="auto" w:fill="auto"/>
          </w:tcPr>
          <w:p w:rsidR="00415217" w:rsidRPr="00743545" w:rsidRDefault="00571575" w:rsidP="00743545">
            <w:pPr>
              <w:pStyle w:val="1f1"/>
              <w:spacing w:line="0" w:lineRule="atLeast"/>
              <w:ind w:leftChars="0" w:left="0" w:firstLineChars="0" w:firstLine="0"/>
              <w:rPr>
                <w:rFonts w:eastAsiaTheme="minorEastAsia"/>
                <w:sz w:val="24"/>
              </w:rPr>
            </w:pPr>
            <w:r w:rsidRPr="00743545">
              <w:rPr>
                <w:rFonts w:eastAsiaTheme="minorEastAsia"/>
                <w:sz w:val="24"/>
              </w:rPr>
              <w:t>收到申訴或掌握證據表明懸掛其國旗的漁船不遵守本公約的要求的成員國，須採取必要的步驟對事件進行調查，並保證採取行動糾正發現的任何不妥之處。</w:t>
            </w:r>
          </w:p>
        </w:tc>
      </w:tr>
      <w:tr w:rsidR="00837C20" w:rsidRPr="00743545" w:rsidTr="0026005B">
        <w:trPr>
          <w:gridAfter w:val="1"/>
          <w:wAfter w:w="7088" w:type="dxa"/>
        </w:trPr>
        <w:tc>
          <w:tcPr>
            <w:tcW w:w="959" w:type="dxa"/>
            <w:shd w:val="clear" w:color="auto" w:fill="auto"/>
          </w:tcPr>
          <w:p w:rsidR="00415217" w:rsidRPr="00743545" w:rsidRDefault="00415217"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44</w:t>
            </w:r>
            <w:r w:rsidRPr="00743545">
              <w:rPr>
                <w:rFonts w:eastAsiaTheme="minorEastAsia"/>
                <w:sz w:val="24"/>
              </w:rPr>
              <w:t>條</w:t>
            </w:r>
          </w:p>
        </w:tc>
        <w:tc>
          <w:tcPr>
            <w:tcW w:w="7371" w:type="dxa"/>
            <w:shd w:val="clear" w:color="auto" w:fill="auto"/>
          </w:tcPr>
          <w:p w:rsidR="00415217" w:rsidRPr="00743545" w:rsidRDefault="00E11879" w:rsidP="00743545">
            <w:pPr>
              <w:pStyle w:val="1f1"/>
              <w:spacing w:line="0" w:lineRule="atLeast"/>
              <w:ind w:leftChars="0" w:left="0" w:firstLineChars="0" w:firstLine="0"/>
              <w:rPr>
                <w:rFonts w:eastAsiaTheme="minorEastAsia"/>
                <w:sz w:val="24"/>
              </w:rPr>
            </w:pPr>
            <w:r w:rsidRPr="00743545">
              <w:rPr>
                <w:rFonts w:eastAsiaTheme="minorEastAsia"/>
                <w:sz w:val="24"/>
              </w:rPr>
              <w:t>各會員國實施公約的方式須確保懸掛未批准本公約的任何國家旗幟的漁船不得獲得比懸掛已批准本公約的任何成員國國旗的漁船更有利的待遇。</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45</w:t>
            </w:r>
            <w:r w:rsidRPr="00743545">
              <w:rPr>
                <w:rFonts w:eastAsiaTheme="minorEastAsia"/>
                <w:sz w:val="24"/>
              </w:rPr>
              <w:t>條</w:t>
            </w:r>
          </w:p>
        </w:tc>
        <w:tc>
          <w:tcPr>
            <w:tcW w:w="7371" w:type="dxa"/>
            <w:shd w:val="clear" w:color="auto" w:fill="auto"/>
          </w:tcPr>
          <w:p w:rsidR="003F1B4D" w:rsidRPr="00743545" w:rsidRDefault="00977557" w:rsidP="00743545">
            <w:pPr>
              <w:pStyle w:val="1f1"/>
              <w:spacing w:line="0" w:lineRule="atLeast"/>
              <w:ind w:leftChars="0" w:left="0" w:firstLineChars="0" w:firstLine="0"/>
              <w:rPr>
                <w:rFonts w:eastAsiaTheme="minorEastAsia"/>
                <w:sz w:val="24"/>
              </w:rPr>
            </w:pPr>
            <w:r w:rsidRPr="00743545">
              <w:rPr>
                <w:rFonts w:eastAsiaTheme="minorEastAsia"/>
                <w:sz w:val="24"/>
              </w:rPr>
              <w:t>在遵守本公約的相關條款的情況下，國際勞工大會可以修訂附件一、二和</w:t>
            </w:r>
            <w:proofErr w:type="gramStart"/>
            <w:r w:rsidRPr="00743545">
              <w:rPr>
                <w:rFonts w:eastAsiaTheme="minorEastAsia"/>
                <w:sz w:val="24"/>
              </w:rPr>
              <w:t>三</w:t>
            </w:r>
            <w:proofErr w:type="gramEnd"/>
            <w:r w:rsidRPr="00743545">
              <w:rPr>
                <w:rFonts w:eastAsiaTheme="minorEastAsia"/>
                <w:sz w:val="24"/>
              </w:rPr>
              <w:t>。國際勞工局理事會可將有關三方專家會議確定的此類修訂建議的一個項目列入大</w:t>
            </w:r>
            <w:r w:rsidRPr="00743545">
              <w:rPr>
                <w:rFonts w:eastAsiaTheme="minorEastAsia"/>
                <w:sz w:val="24"/>
              </w:rPr>
              <w:t xml:space="preserve"> </w:t>
            </w:r>
            <w:r w:rsidRPr="00743545">
              <w:rPr>
                <w:rFonts w:eastAsiaTheme="minorEastAsia"/>
                <w:sz w:val="24"/>
              </w:rPr>
              <w:t>會議程。</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lastRenderedPageBreak/>
              <w:t>第</w:t>
            </w:r>
            <w:r w:rsidRPr="00743545">
              <w:rPr>
                <w:rFonts w:eastAsiaTheme="minorEastAsia"/>
                <w:sz w:val="24"/>
              </w:rPr>
              <w:t>46</w:t>
            </w:r>
            <w:r w:rsidRPr="00743545">
              <w:rPr>
                <w:rFonts w:eastAsiaTheme="minorEastAsia"/>
                <w:sz w:val="24"/>
              </w:rPr>
              <w:t>條</w:t>
            </w:r>
          </w:p>
        </w:tc>
        <w:tc>
          <w:tcPr>
            <w:tcW w:w="7371" w:type="dxa"/>
            <w:shd w:val="clear" w:color="auto" w:fill="auto"/>
          </w:tcPr>
          <w:p w:rsidR="003F1B4D" w:rsidRPr="00743545" w:rsidRDefault="002201A3" w:rsidP="00743545">
            <w:pPr>
              <w:pStyle w:val="1f1"/>
              <w:spacing w:line="0" w:lineRule="atLeast"/>
              <w:ind w:leftChars="0" w:left="0" w:firstLineChars="0" w:firstLine="0"/>
              <w:rPr>
                <w:rFonts w:eastAsiaTheme="minorEastAsia"/>
                <w:sz w:val="24"/>
              </w:rPr>
            </w:pPr>
            <w:r w:rsidRPr="00743545">
              <w:rPr>
                <w:rFonts w:eastAsiaTheme="minorEastAsia"/>
                <w:sz w:val="24"/>
              </w:rPr>
              <w:t>本公約修訂</w:t>
            </w:r>
            <w:r w:rsidRPr="00743545">
              <w:rPr>
                <w:rFonts w:eastAsiaTheme="minorEastAsia"/>
                <w:sz w:val="24"/>
              </w:rPr>
              <w:t>1959</w:t>
            </w:r>
            <w:r w:rsidRPr="00743545">
              <w:rPr>
                <w:rFonts w:eastAsiaTheme="minorEastAsia"/>
                <w:sz w:val="24"/>
              </w:rPr>
              <w:t>年漁民最低年齡公約第</w:t>
            </w:r>
            <w:r w:rsidRPr="00743545">
              <w:rPr>
                <w:rFonts w:eastAsiaTheme="minorEastAsia"/>
                <w:sz w:val="24"/>
              </w:rPr>
              <w:t>112</w:t>
            </w:r>
            <w:r w:rsidRPr="00743545">
              <w:rPr>
                <w:rFonts w:eastAsiaTheme="minorEastAsia"/>
                <w:sz w:val="24"/>
              </w:rPr>
              <w:t>號、</w:t>
            </w:r>
            <w:r w:rsidRPr="00743545">
              <w:rPr>
                <w:rFonts w:eastAsiaTheme="minorEastAsia"/>
                <w:sz w:val="24"/>
              </w:rPr>
              <w:t>1959</w:t>
            </w:r>
            <w:r w:rsidRPr="00743545">
              <w:rPr>
                <w:rFonts w:eastAsiaTheme="minorEastAsia"/>
                <w:sz w:val="24"/>
              </w:rPr>
              <w:t>年漁民體格檢查公約第</w:t>
            </w:r>
            <w:r w:rsidRPr="00743545">
              <w:rPr>
                <w:rFonts w:eastAsiaTheme="minorEastAsia"/>
                <w:sz w:val="24"/>
              </w:rPr>
              <w:t>113</w:t>
            </w:r>
            <w:r w:rsidRPr="00743545">
              <w:rPr>
                <w:rFonts w:eastAsiaTheme="minorEastAsia"/>
                <w:sz w:val="24"/>
              </w:rPr>
              <w:t>號、</w:t>
            </w:r>
            <w:r w:rsidRPr="00743545">
              <w:rPr>
                <w:rFonts w:eastAsiaTheme="minorEastAsia"/>
                <w:sz w:val="24"/>
              </w:rPr>
              <w:t>1959</w:t>
            </w:r>
            <w:r w:rsidRPr="00743545">
              <w:rPr>
                <w:rFonts w:eastAsiaTheme="minorEastAsia"/>
                <w:sz w:val="24"/>
              </w:rPr>
              <w:t>年漁民協議條款公約第</w:t>
            </w:r>
            <w:r w:rsidRPr="00743545">
              <w:rPr>
                <w:rFonts w:eastAsiaTheme="minorEastAsia"/>
                <w:sz w:val="24"/>
              </w:rPr>
              <w:t>114</w:t>
            </w:r>
            <w:r w:rsidRPr="00743545">
              <w:rPr>
                <w:rFonts w:eastAsiaTheme="minorEastAsia"/>
                <w:sz w:val="24"/>
              </w:rPr>
              <w:t>號和</w:t>
            </w:r>
            <w:r w:rsidRPr="00743545">
              <w:rPr>
                <w:rFonts w:eastAsiaTheme="minorEastAsia"/>
                <w:sz w:val="24"/>
              </w:rPr>
              <w:t>1966</w:t>
            </w:r>
            <w:r w:rsidRPr="00743545">
              <w:rPr>
                <w:rFonts w:eastAsiaTheme="minorEastAsia"/>
                <w:sz w:val="24"/>
              </w:rPr>
              <w:t>年漁民船員住宿公約第</w:t>
            </w:r>
            <w:r w:rsidRPr="00743545">
              <w:rPr>
                <w:rFonts w:eastAsiaTheme="minorEastAsia"/>
                <w:sz w:val="24"/>
              </w:rPr>
              <w:t>126</w:t>
            </w:r>
            <w:r w:rsidRPr="00743545">
              <w:rPr>
                <w:rFonts w:eastAsiaTheme="minorEastAsia"/>
                <w:sz w:val="24"/>
              </w:rPr>
              <w:t>號</w:t>
            </w:r>
            <w:r w:rsidRPr="00743545">
              <w:rPr>
                <w:rFonts w:eastAsiaTheme="minorEastAsia"/>
                <w:sz w:val="24"/>
              </w:rPr>
              <w:t xml:space="preserve"> </w:t>
            </w:r>
            <w:r w:rsidRPr="00743545">
              <w:rPr>
                <w:rFonts w:eastAsiaTheme="minorEastAsia"/>
                <w:sz w:val="24"/>
              </w:rPr>
              <w:t>。</w:t>
            </w:r>
          </w:p>
        </w:tc>
      </w:tr>
      <w:tr w:rsidR="00837C20" w:rsidRPr="00743545" w:rsidTr="0026005B">
        <w:trPr>
          <w:gridAfter w:val="1"/>
          <w:wAfter w:w="7088" w:type="dxa"/>
        </w:trPr>
        <w:tc>
          <w:tcPr>
            <w:tcW w:w="959" w:type="dxa"/>
            <w:shd w:val="clear" w:color="auto" w:fill="auto"/>
          </w:tcPr>
          <w:p w:rsidR="00415217" w:rsidRPr="00743545" w:rsidRDefault="00415217"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47</w:t>
            </w:r>
            <w:r w:rsidRPr="00743545">
              <w:rPr>
                <w:rFonts w:eastAsiaTheme="minorEastAsia"/>
                <w:sz w:val="24"/>
              </w:rPr>
              <w:t>條</w:t>
            </w:r>
          </w:p>
        </w:tc>
        <w:tc>
          <w:tcPr>
            <w:tcW w:w="7371" w:type="dxa"/>
            <w:shd w:val="clear" w:color="auto" w:fill="auto"/>
          </w:tcPr>
          <w:p w:rsidR="00415217" w:rsidRPr="00743545" w:rsidRDefault="0099776E" w:rsidP="00743545">
            <w:pPr>
              <w:pStyle w:val="1f1"/>
              <w:spacing w:line="0" w:lineRule="atLeast"/>
              <w:ind w:leftChars="0" w:left="0" w:firstLineChars="0" w:firstLine="0"/>
              <w:rPr>
                <w:rFonts w:eastAsiaTheme="minorEastAsia"/>
                <w:sz w:val="24"/>
              </w:rPr>
            </w:pPr>
            <w:r w:rsidRPr="00743545">
              <w:rPr>
                <w:rFonts w:eastAsiaTheme="minorEastAsia"/>
                <w:sz w:val="24"/>
              </w:rPr>
              <w:t>本公約的正式</w:t>
            </w:r>
            <w:proofErr w:type="gramStart"/>
            <w:r w:rsidRPr="00743545">
              <w:rPr>
                <w:rFonts w:eastAsiaTheme="minorEastAsia"/>
                <w:sz w:val="24"/>
              </w:rPr>
              <w:t>批准書須送交</w:t>
            </w:r>
            <w:proofErr w:type="gramEnd"/>
            <w:r w:rsidRPr="00743545">
              <w:rPr>
                <w:rFonts w:eastAsiaTheme="minorEastAsia"/>
                <w:sz w:val="24"/>
              </w:rPr>
              <w:t>國際勞工局局長進行登記。</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48</w:t>
            </w:r>
            <w:r w:rsidRPr="00743545">
              <w:rPr>
                <w:rFonts w:eastAsiaTheme="minorEastAsia"/>
                <w:sz w:val="24"/>
              </w:rPr>
              <w:t>條</w:t>
            </w:r>
          </w:p>
        </w:tc>
        <w:tc>
          <w:tcPr>
            <w:tcW w:w="7371" w:type="dxa"/>
            <w:shd w:val="clear" w:color="auto" w:fill="auto"/>
          </w:tcPr>
          <w:p w:rsidR="003F1B4D" w:rsidRPr="00743545" w:rsidRDefault="001A74C9" w:rsidP="00743545">
            <w:pPr>
              <w:pStyle w:val="1f1"/>
              <w:spacing w:line="0" w:lineRule="atLeast"/>
              <w:ind w:leftChars="0" w:left="0" w:firstLineChars="0" w:firstLine="0"/>
              <w:rPr>
                <w:rFonts w:eastAsiaTheme="minorEastAsia"/>
                <w:sz w:val="24"/>
              </w:rPr>
            </w:pPr>
            <w:r w:rsidRPr="00743545">
              <w:rPr>
                <w:rFonts w:eastAsiaTheme="minorEastAsia"/>
                <w:sz w:val="24"/>
              </w:rPr>
              <w:t>本</w:t>
            </w:r>
            <w:proofErr w:type="gramStart"/>
            <w:r w:rsidRPr="00743545">
              <w:rPr>
                <w:rFonts w:eastAsiaTheme="minorEastAsia"/>
                <w:sz w:val="24"/>
              </w:rPr>
              <w:t>公約須僅對其</w:t>
            </w:r>
            <w:proofErr w:type="gramEnd"/>
            <w:r w:rsidRPr="00743545">
              <w:rPr>
                <w:rFonts w:eastAsiaTheme="minorEastAsia"/>
                <w:sz w:val="24"/>
              </w:rPr>
              <w:t>批准書已經國際勞工局局長登記的國際勞工組織會員國具有約束力。</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49</w:t>
            </w:r>
            <w:r w:rsidRPr="00743545">
              <w:rPr>
                <w:rFonts w:eastAsiaTheme="minorEastAsia"/>
                <w:sz w:val="24"/>
              </w:rPr>
              <w:t>條</w:t>
            </w:r>
          </w:p>
        </w:tc>
        <w:tc>
          <w:tcPr>
            <w:tcW w:w="7371" w:type="dxa"/>
            <w:shd w:val="clear" w:color="auto" w:fill="auto"/>
          </w:tcPr>
          <w:p w:rsidR="003F1B4D" w:rsidRPr="00743545" w:rsidRDefault="002D709F" w:rsidP="00743545">
            <w:pPr>
              <w:pStyle w:val="1f1"/>
              <w:spacing w:line="0" w:lineRule="atLeast"/>
              <w:ind w:leftChars="0" w:left="0" w:firstLineChars="0" w:firstLine="0"/>
              <w:rPr>
                <w:rFonts w:eastAsiaTheme="minorEastAsia"/>
                <w:sz w:val="24"/>
              </w:rPr>
            </w:pPr>
            <w:r w:rsidRPr="00743545">
              <w:rPr>
                <w:rFonts w:eastAsiaTheme="minorEastAsia"/>
                <w:sz w:val="24"/>
              </w:rPr>
              <w:t>凡批准本公約的會</w:t>
            </w:r>
            <w:r w:rsidRPr="00743545">
              <w:rPr>
                <w:rFonts w:eastAsiaTheme="minorEastAsia"/>
                <w:sz w:val="24"/>
              </w:rPr>
              <w:t xml:space="preserve"> </w:t>
            </w:r>
            <w:r w:rsidRPr="00743545">
              <w:rPr>
                <w:rFonts w:eastAsiaTheme="minorEastAsia"/>
                <w:sz w:val="24"/>
              </w:rPr>
              <w:t>員國，自本公約初次生效之日起滿</w:t>
            </w:r>
            <w:r w:rsidRPr="00743545">
              <w:rPr>
                <w:rFonts w:eastAsiaTheme="minorEastAsia"/>
                <w:sz w:val="24"/>
              </w:rPr>
              <w:t xml:space="preserve"> 10 </w:t>
            </w:r>
            <w:r w:rsidRPr="00743545">
              <w:rPr>
                <w:rFonts w:eastAsiaTheme="minorEastAsia"/>
                <w:sz w:val="24"/>
              </w:rPr>
              <w:t>年後可向國際勞工局局長通知解約，並請其登記。此項</w:t>
            </w:r>
            <w:proofErr w:type="gramStart"/>
            <w:r w:rsidRPr="00743545">
              <w:rPr>
                <w:rFonts w:eastAsiaTheme="minorEastAsia"/>
                <w:sz w:val="24"/>
              </w:rPr>
              <w:t>解約書須自</w:t>
            </w:r>
            <w:proofErr w:type="gramEnd"/>
            <w:r w:rsidRPr="00743545">
              <w:rPr>
                <w:rFonts w:eastAsiaTheme="minorEastAsia"/>
                <w:sz w:val="24"/>
              </w:rPr>
              <w:t>登記之日起</w:t>
            </w:r>
            <w:proofErr w:type="gramStart"/>
            <w:r w:rsidRPr="00743545">
              <w:rPr>
                <w:rFonts w:eastAsiaTheme="minorEastAsia"/>
                <w:sz w:val="24"/>
              </w:rPr>
              <w:t>一</w:t>
            </w:r>
            <w:proofErr w:type="gramEnd"/>
            <w:r w:rsidRPr="00743545">
              <w:rPr>
                <w:rFonts w:eastAsiaTheme="minorEastAsia"/>
                <w:sz w:val="24"/>
              </w:rPr>
              <w:t>年後生效。</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50</w:t>
            </w:r>
            <w:r w:rsidRPr="00743545">
              <w:rPr>
                <w:rFonts w:eastAsiaTheme="minorEastAsia"/>
                <w:sz w:val="24"/>
              </w:rPr>
              <w:t>條</w:t>
            </w:r>
          </w:p>
        </w:tc>
        <w:tc>
          <w:tcPr>
            <w:tcW w:w="7371" w:type="dxa"/>
            <w:shd w:val="clear" w:color="auto" w:fill="auto"/>
          </w:tcPr>
          <w:p w:rsidR="003F1B4D" w:rsidRPr="00743545" w:rsidRDefault="00424221" w:rsidP="00743545">
            <w:pPr>
              <w:pStyle w:val="1f1"/>
              <w:spacing w:line="0" w:lineRule="atLeast"/>
              <w:ind w:leftChars="0" w:left="0" w:firstLineChars="0" w:firstLine="0"/>
              <w:rPr>
                <w:rFonts w:eastAsiaTheme="minorEastAsia"/>
                <w:sz w:val="24"/>
              </w:rPr>
            </w:pPr>
            <w:r w:rsidRPr="00743545">
              <w:rPr>
                <w:rFonts w:eastAsiaTheme="minorEastAsia"/>
                <w:sz w:val="24"/>
              </w:rPr>
              <w:t>國際勞工局局長須將各會</w:t>
            </w:r>
            <w:r w:rsidRPr="00743545">
              <w:rPr>
                <w:rFonts w:eastAsiaTheme="minorEastAsia"/>
                <w:sz w:val="24"/>
              </w:rPr>
              <w:t xml:space="preserve"> </w:t>
            </w:r>
            <w:r w:rsidRPr="00743545">
              <w:rPr>
                <w:rFonts w:eastAsiaTheme="minorEastAsia"/>
                <w:sz w:val="24"/>
              </w:rPr>
              <w:t>員國所交送的所有批准書、聲明和解約書的登記情況通報本組織的全體會員國。</w:t>
            </w:r>
          </w:p>
        </w:tc>
      </w:tr>
      <w:tr w:rsidR="00837C20" w:rsidRPr="00743545" w:rsidTr="0026005B">
        <w:trPr>
          <w:gridAfter w:val="1"/>
          <w:wAfter w:w="7088" w:type="dxa"/>
        </w:trPr>
        <w:tc>
          <w:tcPr>
            <w:tcW w:w="959" w:type="dxa"/>
            <w:shd w:val="clear" w:color="auto" w:fill="auto"/>
          </w:tcPr>
          <w:p w:rsidR="00415217" w:rsidRPr="00743545" w:rsidRDefault="00415217"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00441C67" w:rsidRPr="00743545">
              <w:rPr>
                <w:rFonts w:eastAsiaTheme="minorEastAsia"/>
                <w:sz w:val="24"/>
              </w:rPr>
              <w:t>51</w:t>
            </w:r>
            <w:r w:rsidRPr="00743545">
              <w:rPr>
                <w:rFonts w:eastAsiaTheme="minorEastAsia"/>
                <w:sz w:val="24"/>
              </w:rPr>
              <w:t>條</w:t>
            </w:r>
          </w:p>
        </w:tc>
        <w:tc>
          <w:tcPr>
            <w:tcW w:w="7371" w:type="dxa"/>
            <w:shd w:val="clear" w:color="auto" w:fill="auto"/>
          </w:tcPr>
          <w:p w:rsidR="00415217" w:rsidRPr="00743545" w:rsidRDefault="007A4EAF" w:rsidP="00743545">
            <w:pPr>
              <w:pStyle w:val="1f1"/>
              <w:spacing w:line="0" w:lineRule="atLeast"/>
              <w:ind w:leftChars="0" w:left="0" w:firstLineChars="0" w:firstLine="0"/>
              <w:rPr>
                <w:rFonts w:eastAsiaTheme="minorEastAsia"/>
                <w:sz w:val="24"/>
              </w:rPr>
            </w:pPr>
            <w:r w:rsidRPr="00743545">
              <w:rPr>
                <w:rFonts w:eastAsiaTheme="minorEastAsia"/>
                <w:sz w:val="24"/>
              </w:rPr>
              <w:t>國際勞工局局長須將其按照以上各條規定所登記的所有批准書、聲明和解約書的詳細情況，按照《聯合國憲章》第</w:t>
            </w:r>
            <w:r w:rsidRPr="00743545">
              <w:rPr>
                <w:rFonts w:eastAsiaTheme="minorEastAsia"/>
                <w:sz w:val="24"/>
              </w:rPr>
              <w:t>102</w:t>
            </w:r>
            <w:r w:rsidRPr="00743545">
              <w:rPr>
                <w:rFonts w:eastAsiaTheme="minorEastAsia"/>
                <w:sz w:val="24"/>
              </w:rPr>
              <w:t>條的規定，送請聯合國秘書長進行登記。</w:t>
            </w:r>
          </w:p>
        </w:tc>
      </w:tr>
      <w:tr w:rsidR="00837C20" w:rsidRPr="00743545" w:rsidTr="0026005B">
        <w:trPr>
          <w:gridAfter w:val="1"/>
          <w:wAfter w:w="7088" w:type="dxa"/>
        </w:trPr>
        <w:tc>
          <w:tcPr>
            <w:tcW w:w="959" w:type="dxa"/>
            <w:shd w:val="clear" w:color="auto" w:fill="auto"/>
          </w:tcPr>
          <w:p w:rsidR="00415217" w:rsidRPr="00743545" w:rsidRDefault="00441C67"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52</w:t>
            </w:r>
            <w:r w:rsidRPr="00743545">
              <w:rPr>
                <w:rFonts w:eastAsiaTheme="minorEastAsia"/>
                <w:sz w:val="24"/>
              </w:rPr>
              <w:t>條</w:t>
            </w:r>
          </w:p>
        </w:tc>
        <w:tc>
          <w:tcPr>
            <w:tcW w:w="7371" w:type="dxa"/>
            <w:shd w:val="clear" w:color="auto" w:fill="auto"/>
          </w:tcPr>
          <w:p w:rsidR="00415217" w:rsidRPr="00743545" w:rsidRDefault="007278EC" w:rsidP="00743545">
            <w:pPr>
              <w:pStyle w:val="1f1"/>
              <w:spacing w:line="0" w:lineRule="atLeast"/>
              <w:ind w:leftChars="0" w:left="0" w:firstLineChars="0" w:firstLine="0"/>
              <w:rPr>
                <w:rFonts w:eastAsiaTheme="minorEastAsia"/>
                <w:sz w:val="24"/>
              </w:rPr>
            </w:pPr>
            <w:r w:rsidRPr="00743545">
              <w:rPr>
                <w:rFonts w:eastAsiaTheme="minorEastAsia"/>
                <w:sz w:val="24"/>
              </w:rPr>
              <w:t>國際勞工局理事會在其認為可能必要時，須將本公約的實施情況向大會提出報告，並審查應否在亦考慮到第四十五條的規定的情況下將公約的全部或部分修訂問題列入大會議程。</w:t>
            </w:r>
          </w:p>
        </w:tc>
      </w:tr>
      <w:tr w:rsidR="00837C20" w:rsidRPr="00743545" w:rsidTr="0026005B">
        <w:trPr>
          <w:gridAfter w:val="1"/>
          <w:wAfter w:w="7088" w:type="dxa"/>
        </w:trPr>
        <w:tc>
          <w:tcPr>
            <w:tcW w:w="959" w:type="dxa"/>
            <w:shd w:val="clear" w:color="auto" w:fill="auto"/>
          </w:tcPr>
          <w:p w:rsidR="00415217" w:rsidRPr="00743545" w:rsidRDefault="00441C67"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53</w:t>
            </w:r>
            <w:r w:rsidRPr="00743545">
              <w:rPr>
                <w:rFonts w:eastAsiaTheme="minorEastAsia"/>
                <w:sz w:val="24"/>
              </w:rPr>
              <w:t>條</w:t>
            </w:r>
          </w:p>
        </w:tc>
        <w:tc>
          <w:tcPr>
            <w:tcW w:w="7371" w:type="dxa"/>
            <w:shd w:val="clear" w:color="auto" w:fill="auto"/>
          </w:tcPr>
          <w:p w:rsidR="00415217" w:rsidRPr="00743545" w:rsidRDefault="00637E00" w:rsidP="00743545">
            <w:pPr>
              <w:pStyle w:val="1f1"/>
              <w:spacing w:line="0" w:lineRule="atLeast"/>
              <w:ind w:leftChars="0" w:left="0" w:firstLineChars="0" w:firstLine="0"/>
              <w:rPr>
                <w:rFonts w:eastAsiaTheme="minorEastAsia"/>
                <w:sz w:val="24"/>
              </w:rPr>
            </w:pPr>
            <w:r w:rsidRPr="00743545">
              <w:rPr>
                <w:rFonts w:eastAsiaTheme="minorEastAsia"/>
                <w:sz w:val="24"/>
              </w:rPr>
              <w:t>如大會通過一項新公約對本公約作全部或部分修訂，除新公約另有規定外，則：如果新修訂公約生效並在其生效之時，會員國對於新修訂公約的批准，依法應構成對本公約的立即解約，而無需遵行上述第四十九條的規定；</w:t>
            </w:r>
          </w:p>
        </w:tc>
      </w:tr>
      <w:tr w:rsidR="00837C20" w:rsidRPr="00743545" w:rsidTr="0026005B">
        <w:trPr>
          <w:gridAfter w:val="1"/>
          <w:wAfter w:w="7088" w:type="dxa"/>
        </w:trPr>
        <w:tc>
          <w:tcPr>
            <w:tcW w:w="959" w:type="dxa"/>
            <w:shd w:val="clear" w:color="auto" w:fill="auto"/>
          </w:tcPr>
          <w:p w:rsidR="003F1B4D" w:rsidRPr="00743545" w:rsidRDefault="003F1B4D" w:rsidP="00743545">
            <w:pPr>
              <w:pStyle w:val="1f1"/>
              <w:spacing w:line="0" w:lineRule="atLeast"/>
              <w:ind w:leftChars="0" w:left="0" w:firstLineChars="0" w:firstLine="0"/>
              <w:jc w:val="left"/>
              <w:rPr>
                <w:rFonts w:eastAsiaTheme="minorEastAsia"/>
                <w:sz w:val="24"/>
              </w:rPr>
            </w:pPr>
            <w:r w:rsidRPr="00743545">
              <w:rPr>
                <w:rFonts w:eastAsiaTheme="minorEastAsia"/>
                <w:sz w:val="24"/>
              </w:rPr>
              <w:t>第</w:t>
            </w:r>
            <w:r w:rsidRPr="00743545">
              <w:rPr>
                <w:rFonts w:eastAsiaTheme="minorEastAsia"/>
                <w:sz w:val="24"/>
              </w:rPr>
              <w:t>54</w:t>
            </w:r>
            <w:r w:rsidRPr="00743545">
              <w:rPr>
                <w:rFonts w:eastAsiaTheme="minorEastAsia"/>
                <w:sz w:val="24"/>
              </w:rPr>
              <w:t>條</w:t>
            </w:r>
          </w:p>
        </w:tc>
        <w:tc>
          <w:tcPr>
            <w:tcW w:w="7371" w:type="dxa"/>
            <w:shd w:val="clear" w:color="auto" w:fill="auto"/>
          </w:tcPr>
          <w:p w:rsidR="003F1B4D" w:rsidRPr="00743545" w:rsidRDefault="00E8787A" w:rsidP="00743545">
            <w:pPr>
              <w:pStyle w:val="1f1"/>
              <w:spacing w:line="0" w:lineRule="atLeast"/>
              <w:ind w:leftChars="0" w:left="0" w:firstLineChars="0" w:firstLine="0"/>
              <w:rPr>
                <w:rFonts w:eastAsiaTheme="minorEastAsia"/>
                <w:sz w:val="24"/>
              </w:rPr>
            </w:pPr>
            <w:r w:rsidRPr="00743545">
              <w:rPr>
                <w:rFonts w:eastAsiaTheme="minorEastAsia"/>
                <w:sz w:val="24"/>
              </w:rPr>
              <w:t>本公約的英文本和法文本同等有效。</w:t>
            </w:r>
          </w:p>
        </w:tc>
      </w:tr>
    </w:tbl>
    <w:p w:rsidR="00F100AC" w:rsidRPr="00743545" w:rsidRDefault="00F100AC" w:rsidP="00743545">
      <w:pPr>
        <w:spacing w:line="0" w:lineRule="atLeast"/>
        <w:rPr>
          <w:rFonts w:eastAsiaTheme="minorEastAsia"/>
        </w:rPr>
      </w:pPr>
      <w:r w:rsidRPr="00743545">
        <w:rPr>
          <w:rFonts w:eastAsiaTheme="minorEastAsia"/>
        </w:rPr>
        <w:t>資料來源：</w:t>
      </w:r>
      <w:r w:rsidR="001E2C5E" w:rsidRPr="00743545">
        <w:rPr>
          <w:rFonts w:eastAsiaTheme="minorEastAsia"/>
        </w:rPr>
        <w:t>行政院勞工委員會編印</w:t>
      </w:r>
      <w:r w:rsidR="001E2C5E" w:rsidRPr="00743545">
        <w:rPr>
          <w:rFonts w:eastAsiaTheme="minorEastAsia"/>
        </w:rPr>
        <w:t>(2010)</w:t>
      </w:r>
      <w:r w:rsidR="001E2C5E" w:rsidRPr="00743545">
        <w:rPr>
          <w:rFonts w:eastAsiaTheme="minorEastAsia"/>
        </w:rPr>
        <w:t>，國際勞工公約</w:t>
      </w:r>
      <w:r w:rsidRPr="00743545">
        <w:rPr>
          <w:rStyle w:val="afff0"/>
          <w:rFonts w:eastAsiaTheme="minorEastAsia"/>
        </w:rPr>
        <w:footnoteReference w:id="99"/>
      </w:r>
      <w:r w:rsidRPr="00743545">
        <w:rPr>
          <w:rFonts w:eastAsiaTheme="minorEastAsia"/>
        </w:rPr>
        <w:t xml:space="preserve">, </w:t>
      </w:r>
      <w:r w:rsidRPr="00743545">
        <w:rPr>
          <w:rFonts w:eastAsiaTheme="minorEastAsia"/>
        </w:rPr>
        <w:t>並經本文作者重新整編之。</w:t>
      </w:r>
    </w:p>
    <w:p w:rsidR="0086749B" w:rsidRPr="00743545" w:rsidRDefault="0086749B" w:rsidP="00743545">
      <w:pPr>
        <w:spacing w:line="0" w:lineRule="atLeast"/>
        <w:rPr>
          <w:rFonts w:eastAsiaTheme="minorEastAsia"/>
        </w:rPr>
      </w:pPr>
    </w:p>
    <w:p w:rsidR="008F2192" w:rsidRPr="00743545" w:rsidRDefault="00850E21" w:rsidP="00743545">
      <w:pPr>
        <w:pStyle w:val="1f1"/>
        <w:spacing w:line="0" w:lineRule="atLeast"/>
        <w:ind w:leftChars="0" w:left="0" w:firstLineChars="0" w:firstLine="0"/>
        <w:rPr>
          <w:rFonts w:eastAsiaTheme="minorEastAsia"/>
          <w:sz w:val="24"/>
        </w:rPr>
      </w:pPr>
      <w:r w:rsidRPr="00743545">
        <w:rPr>
          <w:rFonts w:eastAsiaTheme="minorEastAsia"/>
          <w:sz w:val="24"/>
        </w:rPr>
        <w:t>陸、結論</w:t>
      </w:r>
      <w:r w:rsidR="008F2192" w:rsidRPr="00743545">
        <w:rPr>
          <w:rFonts w:eastAsiaTheme="minorEastAsia"/>
          <w:sz w:val="24"/>
        </w:rPr>
        <w:t>與建議</w:t>
      </w:r>
    </w:p>
    <w:p w:rsidR="00600500" w:rsidRPr="00743545" w:rsidRDefault="009003E1" w:rsidP="00743545">
      <w:pPr>
        <w:spacing w:line="0" w:lineRule="atLeast"/>
        <w:rPr>
          <w:rFonts w:eastAsiaTheme="minorEastAsia"/>
        </w:rPr>
      </w:pPr>
      <w:r w:rsidRPr="00743545">
        <w:rPr>
          <w:rFonts w:eastAsiaTheme="minorEastAsia"/>
        </w:rPr>
        <w:t xml:space="preserve">    </w:t>
      </w:r>
      <w:r w:rsidR="006F3B2C" w:rsidRPr="00743545">
        <w:rPr>
          <w:rFonts w:eastAsiaTheme="minorEastAsia"/>
        </w:rPr>
        <w:t>立法院於</w:t>
      </w:r>
      <w:r w:rsidR="006F3B2C" w:rsidRPr="00743545">
        <w:rPr>
          <w:rFonts w:eastAsiaTheme="minorEastAsia"/>
        </w:rPr>
        <w:t>2009</w:t>
      </w:r>
      <w:r w:rsidR="006F3B2C" w:rsidRPr="00743545">
        <w:rPr>
          <w:rFonts w:eastAsiaTheme="minorEastAsia"/>
        </w:rPr>
        <w:t>年</w:t>
      </w:r>
      <w:r w:rsidR="006F3B2C" w:rsidRPr="00743545">
        <w:rPr>
          <w:rFonts w:eastAsiaTheme="minorEastAsia"/>
        </w:rPr>
        <w:t>3</w:t>
      </w:r>
      <w:r w:rsidR="006F3B2C" w:rsidRPr="00743545">
        <w:rPr>
          <w:rFonts w:eastAsiaTheme="minorEastAsia"/>
        </w:rPr>
        <w:t>月</w:t>
      </w:r>
      <w:r w:rsidR="006F3B2C" w:rsidRPr="00743545">
        <w:rPr>
          <w:rFonts w:eastAsiaTheme="minorEastAsia"/>
        </w:rPr>
        <w:t>31</w:t>
      </w:r>
      <w:r w:rsidR="006F3B2C" w:rsidRPr="00743545">
        <w:rPr>
          <w:rFonts w:eastAsiaTheme="minorEastAsia"/>
        </w:rPr>
        <w:t>日三讀通過《公民與政治權利國際公約》、《經濟社會文化權利國際公約》</w:t>
      </w:r>
      <w:r w:rsidR="006F3B2C" w:rsidRPr="00743545">
        <w:rPr>
          <w:rStyle w:val="afff0"/>
          <w:rFonts w:eastAsiaTheme="minorEastAsia"/>
        </w:rPr>
        <w:footnoteReference w:id="100"/>
      </w:r>
      <w:r w:rsidR="006F3B2C" w:rsidRPr="00743545">
        <w:rPr>
          <w:rFonts w:eastAsiaTheme="minorEastAsia"/>
        </w:rPr>
        <w:t>及《</w:t>
      </w:r>
      <w:r w:rsidR="00B472CB" w:rsidRPr="00743545">
        <w:rPr>
          <w:rFonts w:eastAsiaTheme="minorEastAsia"/>
        </w:rPr>
        <w:t>兩公約</w:t>
      </w:r>
      <w:r w:rsidR="006F3B2C" w:rsidRPr="00743545">
        <w:rPr>
          <w:rFonts w:eastAsiaTheme="minorEastAsia"/>
        </w:rPr>
        <w:t>施行法》</w:t>
      </w:r>
      <w:r w:rsidR="006F3B2C" w:rsidRPr="00743545">
        <w:rPr>
          <w:rStyle w:val="afff0"/>
          <w:rFonts w:eastAsiaTheme="minorEastAsia"/>
        </w:rPr>
        <w:footnoteReference w:id="101"/>
      </w:r>
      <w:r w:rsidR="006F3B2C" w:rsidRPr="00743545">
        <w:rPr>
          <w:rFonts w:eastAsiaTheme="minorEastAsia"/>
        </w:rPr>
        <w:t>，於同年</w:t>
      </w:r>
      <w:r w:rsidR="006F3B2C" w:rsidRPr="00743545">
        <w:rPr>
          <w:rFonts w:eastAsiaTheme="minorEastAsia"/>
        </w:rPr>
        <w:t>4</w:t>
      </w:r>
      <w:r w:rsidR="006F3B2C" w:rsidRPr="00743545">
        <w:rPr>
          <w:rFonts w:eastAsiaTheme="minorEastAsia"/>
        </w:rPr>
        <w:t>月</w:t>
      </w:r>
      <w:r w:rsidR="006F3B2C" w:rsidRPr="00743545">
        <w:rPr>
          <w:rFonts w:eastAsiaTheme="minorEastAsia"/>
        </w:rPr>
        <w:t>22</w:t>
      </w:r>
      <w:r w:rsidR="006F3B2C" w:rsidRPr="00743545">
        <w:rPr>
          <w:rFonts w:eastAsiaTheme="minorEastAsia"/>
        </w:rPr>
        <w:t>日公布施行法並於</w:t>
      </w:r>
      <w:r w:rsidR="006F3B2C" w:rsidRPr="00743545">
        <w:rPr>
          <w:rFonts w:eastAsiaTheme="minorEastAsia"/>
        </w:rPr>
        <w:t>12</w:t>
      </w:r>
      <w:r w:rsidR="006F3B2C" w:rsidRPr="00743545">
        <w:rPr>
          <w:rFonts w:eastAsiaTheme="minorEastAsia"/>
        </w:rPr>
        <w:t>月</w:t>
      </w:r>
      <w:r w:rsidR="006F3B2C" w:rsidRPr="00743545">
        <w:rPr>
          <w:rFonts w:eastAsiaTheme="minorEastAsia"/>
        </w:rPr>
        <w:t>10</w:t>
      </w:r>
      <w:r w:rsidR="006F3B2C" w:rsidRPr="00743545">
        <w:rPr>
          <w:rFonts w:eastAsiaTheme="minorEastAsia"/>
        </w:rPr>
        <w:t>日施行，成為</w:t>
      </w:r>
      <w:r w:rsidR="006F3B2C" w:rsidRPr="00743545">
        <w:rPr>
          <w:rFonts w:eastAsiaTheme="minorEastAsia"/>
          <w:kern w:val="0"/>
          <w:lang w:eastAsia="zh-CN"/>
        </w:rPr>
        <w:t>我國落實人權保障</w:t>
      </w:r>
      <w:r w:rsidR="008D275C" w:rsidRPr="00743545">
        <w:rPr>
          <w:rFonts w:eastAsiaTheme="minorEastAsia"/>
          <w:kern w:val="0"/>
          <w:lang w:eastAsia="zh-CN"/>
        </w:rPr>
        <w:t>之</w:t>
      </w:r>
      <w:r w:rsidR="006F3B2C" w:rsidRPr="00743545">
        <w:rPr>
          <w:rFonts w:eastAsiaTheme="minorEastAsia"/>
        </w:rPr>
        <w:t>重要轉捩點，從此在我國具有國內法</w:t>
      </w:r>
      <w:r w:rsidR="008D275C" w:rsidRPr="00743545">
        <w:rPr>
          <w:rFonts w:eastAsiaTheme="minorEastAsia"/>
        </w:rPr>
        <w:t>之</w:t>
      </w:r>
      <w:r w:rsidR="006F3B2C" w:rsidRPr="00743545">
        <w:rPr>
          <w:rFonts w:eastAsiaTheme="minorEastAsia"/>
        </w:rPr>
        <w:t>效力並與國際接軌</w:t>
      </w:r>
      <w:r w:rsidR="006F3B2C" w:rsidRPr="00743545">
        <w:rPr>
          <w:rStyle w:val="afff0"/>
          <w:rFonts w:eastAsiaTheme="minorEastAsia"/>
        </w:rPr>
        <w:footnoteReference w:id="102"/>
      </w:r>
      <w:r w:rsidR="009E7E31" w:rsidRPr="00743545">
        <w:rPr>
          <w:rFonts w:eastAsiaTheme="minorEastAsia"/>
        </w:rPr>
        <w:t>，</w:t>
      </w:r>
      <w:r w:rsidR="008C2821" w:rsidRPr="00743545">
        <w:rPr>
          <w:rFonts w:eastAsiaTheme="minorEastAsia"/>
        </w:rPr>
        <w:t>尤其我國公布《</w:t>
      </w:r>
      <w:r w:rsidR="00B472CB" w:rsidRPr="00743545">
        <w:rPr>
          <w:rFonts w:eastAsiaTheme="minorEastAsia"/>
        </w:rPr>
        <w:t>兩公約</w:t>
      </w:r>
      <w:r w:rsidR="008C2821" w:rsidRPr="00743545">
        <w:rPr>
          <w:rFonts w:eastAsiaTheme="minorEastAsia"/>
        </w:rPr>
        <w:t>施行法》後，各級</w:t>
      </w:r>
      <w:r w:rsidR="008C2821" w:rsidRPr="00743545">
        <w:rPr>
          <w:rFonts w:eastAsiaTheme="minorEastAsia"/>
        </w:rPr>
        <w:lastRenderedPageBreak/>
        <w:t>政府機關應保護及促進兩公約所保障各項人權之實現</w:t>
      </w:r>
      <w:r w:rsidR="00BC0F02" w:rsidRPr="00743545">
        <w:rPr>
          <w:rStyle w:val="afff0"/>
          <w:rFonts w:eastAsiaTheme="minorEastAsia"/>
        </w:rPr>
        <w:footnoteReference w:id="103"/>
      </w:r>
      <w:r w:rsidR="009E7E31" w:rsidRPr="00743545">
        <w:rPr>
          <w:rFonts w:eastAsiaTheme="minorEastAsia"/>
        </w:rPr>
        <w:t>。又</w:t>
      </w:r>
      <w:r w:rsidR="00D67017" w:rsidRPr="00743545">
        <w:rPr>
          <w:rFonts w:eastAsiaTheme="minorEastAsia"/>
        </w:rPr>
        <w:t>大法官釋字第</w:t>
      </w:r>
      <w:r w:rsidR="00D67017" w:rsidRPr="00743545">
        <w:rPr>
          <w:rFonts w:eastAsiaTheme="minorEastAsia"/>
        </w:rPr>
        <w:t>708</w:t>
      </w:r>
      <w:r w:rsidR="00D67017" w:rsidRPr="00743545">
        <w:rPr>
          <w:rFonts w:eastAsiaTheme="minorEastAsia"/>
        </w:rPr>
        <w:t>號與第</w:t>
      </w:r>
      <w:r w:rsidR="00D67017" w:rsidRPr="00743545">
        <w:rPr>
          <w:rFonts w:eastAsiaTheme="minorEastAsia"/>
        </w:rPr>
        <w:t>710</w:t>
      </w:r>
      <w:r w:rsidR="00D67017" w:rsidRPr="00743545">
        <w:rPr>
          <w:rFonts w:eastAsiaTheme="minorEastAsia"/>
        </w:rPr>
        <w:t>號解釋首次加入外國人及大陸地區人民之人身自由保障，任何人不分</w:t>
      </w:r>
      <w:proofErr w:type="gramStart"/>
      <w:r w:rsidR="00D67017" w:rsidRPr="00743545">
        <w:rPr>
          <w:rFonts w:eastAsiaTheme="minorEastAsia"/>
        </w:rPr>
        <w:t>國籍均應受</w:t>
      </w:r>
      <w:proofErr w:type="gramEnd"/>
      <w:r w:rsidR="00D67017" w:rsidRPr="00743545">
        <w:rPr>
          <w:rFonts w:eastAsiaTheme="minorEastAsia"/>
        </w:rPr>
        <w:t>保障，並賦予即時司法救濟</w:t>
      </w:r>
      <w:r w:rsidR="009E7E31" w:rsidRPr="00743545">
        <w:rPr>
          <w:rFonts w:eastAsiaTheme="minorEastAsia"/>
        </w:rPr>
        <w:t>，</w:t>
      </w:r>
      <w:proofErr w:type="gramStart"/>
      <w:r w:rsidR="009E7E31" w:rsidRPr="00743545">
        <w:rPr>
          <w:rFonts w:eastAsiaTheme="minorEastAsia"/>
        </w:rPr>
        <w:t>另</w:t>
      </w:r>
      <w:r w:rsidR="00D67017" w:rsidRPr="00743545">
        <w:rPr>
          <w:rFonts w:eastAsiaTheme="minorEastAsia"/>
        </w:rPr>
        <w:t>釋字</w:t>
      </w:r>
      <w:proofErr w:type="gramEnd"/>
      <w:r w:rsidR="00D67017" w:rsidRPr="00743545">
        <w:rPr>
          <w:rFonts w:eastAsiaTheme="minorEastAsia"/>
        </w:rPr>
        <w:t>第</w:t>
      </w:r>
      <w:r w:rsidR="00D67017" w:rsidRPr="00743545">
        <w:rPr>
          <w:rFonts w:eastAsiaTheme="minorEastAsia"/>
        </w:rPr>
        <w:t>712</w:t>
      </w:r>
      <w:r w:rsidR="00D67017" w:rsidRPr="00743545">
        <w:rPr>
          <w:rFonts w:eastAsiaTheme="minorEastAsia"/>
        </w:rPr>
        <w:t>號更提及跨境家庭團聚權</w:t>
      </w:r>
      <w:r w:rsidR="00D67017" w:rsidRPr="00743545">
        <w:rPr>
          <w:rStyle w:val="afff0"/>
          <w:rFonts w:eastAsiaTheme="minorEastAsia"/>
        </w:rPr>
        <w:footnoteReference w:id="104"/>
      </w:r>
      <w:r w:rsidR="00D67017" w:rsidRPr="00743545">
        <w:rPr>
          <w:rFonts w:eastAsiaTheme="minorEastAsia"/>
        </w:rPr>
        <w:t>，顯示我國之人權保障範圍不斷進步及擴展。</w:t>
      </w:r>
    </w:p>
    <w:p w:rsidR="00600500" w:rsidRPr="00743545" w:rsidRDefault="00600500" w:rsidP="00743545">
      <w:pPr>
        <w:spacing w:line="0" w:lineRule="atLeast"/>
        <w:rPr>
          <w:rFonts w:eastAsiaTheme="minorEastAsia"/>
        </w:rPr>
      </w:pPr>
    </w:p>
    <w:p w:rsidR="00D63F56" w:rsidRPr="00743545" w:rsidRDefault="00CF6DCB" w:rsidP="00743545">
      <w:pPr>
        <w:spacing w:line="0" w:lineRule="atLeast"/>
        <w:ind w:firstLineChars="100" w:firstLine="240"/>
        <w:rPr>
          <w:rFonts w:eastAsiaTheme="minorEastAsia"/>
        </w:rPr>
      </w:pPr>
      <w:r w:rsidRPr="00743545">
        <w:rPr>
          <w:rFonts w:eastAsiaTheme="minorEastAsia"/>
          <w:kern w:val="0"/>
        </w:rPr>
        <w:t>然而，在外來人口之人權保障部分，仍屬</w:t>
      </w:r>
      <w:r w:rsidR="00584EEF" w:rsidRPr="00743545">
        <w:rPr>
          <w:rFonts w:eastAsiaTheme="minorEastAsia"/>
          <w:kern w:val="0"/>
        </w:rPr>
        <w:t>相當</w:t>
      </w:r>
      <w:r w:rsidRPr="00743545">
        <w:rPr>
          <w:rFonts w:eastAsiaTheme="minorEastAsia"/>
          <w:kern w:val="0"/>
        </w:rPr>
        <w:t>不完整之區塊，</w:t>
      </w:r>
      <w:r w:rsidR="008C2821" w:rsidRPr="00743545">
        <w:rPr>
          <w:rFonts w:eastAsiaTheme="minorEastAsia"/>
          <w:kern w:val="0"/>
        </w:rPr>
        <w:t>故</w:t>
      </w:r>
      <w:r w:rsidR="00D63F56" w:rsidRPr="00743545">
        <w:rPr>
          <w:rFonts w:eastAsiaTheme="minorEastAsia"/>
        </w:rPr>
        <w:t>本文建議如下：</w:t>
      </w:r>
    </w:p>
    <w:p w:rsidR="006C0607" w:rsidRPr="00743545" w:rsidRDefault="00DE1F0A" w:rsidP="00743545">
      <w:pPr>
        <w:pStyle w:val="afffffffffff4"/>
        <w:widowControl/>
        <w:numPr>
          <w:ilvl w:val="0"/>
          <w:numId w:val="8"/>
        </w:numPr>
        <w:shd w:val="clear" w:color="auto" w:fill="FFFFFF"/>
        <w:spacing w:line="0" w:lineRule="atLeast"/>
        <w:rPr>
          <w:rFonts w:ascii="Times New Roman" w:eastAsiaTheme="minorEastAsia" w:hAnsi="Times New Roman" w:cs="Times New Roman"/>
          <w:sz w:val="24"/>
          <w:szCs w:val="24"/>
          <w:lang w:eastAsia="zh-TW"/>
        </w:rPr>
      </w:pPr>
      <w:r w:rsidRPr="00743545">
        <w:rPr>
          <w:rFonts w:ascii="Times New Roman" w:eastAsiaTheme="minorEastAsia" w:hAnsi="Times New Roman" w:cs="Times New Roman"/>
          <w:sz w:val="24"/>
          <w:szCs w:val="24"/>
          <w:lang w:eastAsia="zh-TW"/>
        </w:rPr>
        <w:t>人權之核心理念與價值在於「人性尊嚴」</w:t>
      </w:r>
      <w:r w:rsidRPr="00743545">
        <w:rPr>
          <w:rFonts w:ascii="Times New Roman" w:eastAsiaTheme="minorEastAsia" w:hAnsi="Times New Roman" w:cs="Times New Roman"/>
          <w:sz w:val="24"/>
          <w:szCs w:val="24"/>
          <w:lang w:eastAsia="zh-TW"/>
        </w:rPr>
        <w:t>(human dignity)</w:t>
      </w:r>
      <w:r w:rsidRPr="00743545">
        <w:rPr>
          <w:rFonts w:ascii="Times New Roman" w:eastAsiaTheme="minorEastAsia" w:hAnsi="Times New Roman" w:cs="Times New Roman"/>
          <w:sz w:val="24"/>
          <w:szCs w:val="24"/>
          <w:lang w:eastAsia="zh-TW"/>
        </w:rPr>
        <w:t>，人</w:t>
      </w:r>
      <w:r w:rsidR="00CA34EF" w:rsidRPr="00743545">
        <w:rPr>
          <w:rFonts w:ascii="Times New Roman" w:eastAsiaTheme="minorEastAsia" w:hAnsi="Times New Roman" w:cs="Times New Roman"/>
          <w:sz w:val="24"/>
          <w:szCs w:val="24"/>
          <w:lang w:eastAsia="zh-TW"/>
        </w:rPr>
        <w:t>性</w:t>
      </w:r>
      <w:r w:rsidRPr="00743545">
        <w:rPr>
          <w:rFonts w:ascii="Times New Roman" w:eastAsiaTheme="minorEastAsia" w:hAnsi="Times New Roman" w:cs="Times New Roman"/>
          <w:sz w:val="24"/>
          <w:szCs w:val="24"/>
          <w:lang w:eastAsia="zh-TW"/>
        </w:rPr>
        <w:t>尊嚴之保障為憲法之最基本精神與基礎</w:t>
      </w:r>
      <w:r w:rsidR="00CA34EF" w:rsidRPr="00743545">
        <w:rPr>
          <w:rFonts w:ascii="Times New Roman" w:eastAsiaTheme="minorEastAsia" w:hAnsi="Times New Roman" w:cs="Times New Roman"/>
          <w:sz w:val="24"/>
          <w:szCs w:val="24"/>
          <w:lang w:eastAsia="zh-TW"/>
        </w:rPr>
        <w:t>，所以應不分本國人及外來人口</w:t>
      </w:r>
      <w:r w:rsidRPr="00743545">
        <w:rPr>
          <w:rFonts w:ascii="Times New Roman" w:eastAsiaTheme="minorEastAsia" w:hAnsi="Times New Roman" w:cs="Times New Roman"/>
          <w:sz w:val="24"/>
          <w:szCs w:val="24"/>
          <w:lang w:eastAsia="zh-TW"/>
        </w:rPr>
        <w:t>，《世界人權宣言》第</w:t>
      </w:r>
      <w:r w:rsidRPr="00743545">
        <w:rPr>
          <w:rFonts w:ascii="Times New Roman" w:eastAsiaTheme="minorEastAsia" w:hAnsi="Times New Roman" w:cs="Times New Roman"/>
          <w:sz w:val="24"/>
          <w:szCs w:val="24"/>
          <w:lang w:eastAsia="zh-TW"/>
        </w:rPr>
        <w:t>1</w:t>
      </w:r>
      <w:r w:rsidRPr="00743545">
        <w:rPr>
          <w:rFonts w:ascii="Times New Roman" w:eastAsiaTheme="minorEastAsia" w:hAnsi="Times New Roman" w:cs="Times New Roman"/>
          <w:sz w:val="24"/>
          <w:szCs w:val="24"/>
          <w:lang w:eastAsia="zh-TW"/>
        </w:rPr>
        <w:t>條開宗明義規定：</w:t>
      </w:r>
      <w:r w:rsidR="00515816" w:rsidRPr="00743545">
        <w:rPr>
          <w:rFonts w:ascii="Times New Roman" w:eastAsiaTheme="minorEastAsia" w:hAnsi="Times New Roman" w:cs="Times New Roman"/>
          <w:sz w:val="24"/>
          <w:szCs w:val="24"/>
          <w:lang w:eastAsia="zh-TW"/>
        </w:rPr>
        <w:t>「</w:t>
      </w:r>
      <w:proofErr w:type="gramStart"/>
      <w:r w:rsidR="00515816" w:rsidRPr="00743545">
        <w:rPr>
          <w:rFonts w:ascii="Times New Roman" w:eastAsiaTheme="minorEastAsia" w:hAnsi="Times New Roman" w:cs="Times New Roman"/>
          <w:sz w:val="24"/>
          <w:szCs w:val="24"/>
          <w:lang w:eastAsia="zh-TW"/>
        </w:rPr>
        <w:t>人人皆生而</w:t>
      </w:r>
      <w:proofErr w:type="gramEnd"/>
      <w:r w:rsidR="00515816" w:rsidRPr="00743545">
        <w:rPr>
          <w:rFonts w:ascii="Times New Roman" w:eastAsiaTheme="minorEastAsia" w:hAnsi="Times New Roman" w:cs="Times New Roman"/>
          <w:sz w:val="24"/>
          <w:szCs w:val="24"/>
          <w:lang w:eastAsia="zh-TW"/>
        </w:rPr>
        <w:t>自由；在尊嚴及權利均一律平等。」，</w:t>
      </w:r>
      <w:proofErr w:type="gramStart"/>
      <w:r w:rsidR="00515816" w:rsidRPr="00743545">
        <w:rPr>
          <w:rFonts w:ascii="Times New Roman" w:eastAsiaTheme="minorEastAsia" w:hAnsi="Times New Roman" w:cs="Times New Roman"/>
          <w:sz w:val="24"/>
          <w:szCs w:val="24"/>
          <w:lang w:eastAsia="zh-TW"/>
        </w:rPr>
        <w:t>另</w:t>
      </w:r>
      <w:r w:rsidR="00894713" w:rsidRPr="00743545">
        <w:rPr>
          <w:rFonts w:ascii="Times New Roman" w:eastAsiaTheme="minorEastAsia" w:hAnsi="Times New Roman" w:cs="Times New Roman"/>
          <w:sz w:val="24"/>
          <w:szCs w:val="24"/>
          <w:lang w:eastAsia="zh-TW"/>
        </w:rPr>
        <w:t>舉</w:t>
      </w:r>
      <w:r w:rsidR="00CF6DCB" w:rsidRPr="00743545">
        <w:rPr>
          <w:rFonts w:ascii="Times New Roman" w:eastAsiaTheme="minorEastAsia" w:hAnsi="Times New Roman" w:cs="Times New Roman"/>
          <w:sz w:val="24"/>
          <w:szCs w:val="24"/>
          <w:lang w:eastAsia="zh-TW"/>
        </w:rPr>
        <w:t>外</w:t>
      </w:r>
      <w:r w:rsidR="00515816" w:rsidRPr="00743545">
        <w:rPr>
          <w:rFonts w:ascii="Times New Roman" w:eastAsiaTheme="minorEastAsia" w:hAnsi="Times New Roman" w:cs="Times New Roman"/>
          <w:sz w:val="24"/>
          <w:szCs w:val="24"/>
          <w:lang w:eastAsia="zh-TW"/>
        </w:rPr>
        <w:t>國</w:t>
      </w:r>
      <w:proofErr w:type="gramEnd"/>
      <w:r w:rsidR="00515816" w:rsidRPr="00743545">
        <w:rPr>
          <w:rFonts w:ascii="Times New Roman" w:eastAsiaTheme="minorEastAsia" w:hAnsi="Times New Roman" w:cs="Times New Roman"/>
          <w:sz w:val="24"/>
          <w:szCs w:val="24"/>
          <w:lang w:eastAsia="zh-TW"/>
        </w:rPr>
        <w:t>憲法</w:t>
      </w:r>
      <w:r w:rsidR="00894713" w:rsidRPr="00743545">
        <w:rPr>
          <w:rFonts w:ascii="Times New Roman" w:eastAsiaTheme="minorEastAsia" w:hAnsi="Times New Roman" w:cs="Times New Roman"/>
          <w:sz w:val="24"/>
          <w:szCs w:val="24"/>
          <w:lang w:eastAsia="zh-TW"/>
        </w:rPr>
        <w:t>為例：如</w:t>
      </w:r>
      <w:r w:rsidR="00894713" w:rsidRPr="00743545">
        <w:rPr>
          <w:rStyle w:val="afff6"/>
          <w:rFonts w:ascii="Times New Roman" w:eastAsiaTheme="minorEastAsia" w:hAnsi="Times New Roman" w:cs="Times New Roman"/>
          <w:b w:val="0"/>
          <w:sz w:val="24"/>
          <w:szCs w:val="24"/>
          <w:lang w:eastAsia="zh-TW"/>
        </w:rPr>
        <w:t>1947</w:t>
      </w:r>
      <w:r w:rsidR="00894713" w:rsidRPr="00743545">
        <w:rPr>
          <w:rStyle w:val="afff6"/>
          <w:rFonts w:ascii="Times New Roman" w:eastAsiaTheme="minorEastAsia" w:hAnsi="Times New Roman" w:cs="Times New Roman"/>
          <w:b w:val="0"/>
          <w:sz w:val="24"/>
          <w:szCs w:val="24"/>
          <w:lang w:eastAsia="zh-TW"/>
        </w:rPr>
        <w:t>年</w:t>
      </w:r>
      <w:r w:rsidR="00894713" w:rsidRPr="00743545">
        <w:rPr>
          <w:rFonts w:ascii="Times New Roman" w:eastAsiaTheme="minorEastAsia" w:hAnsi="Times New Roman" w:cs="Times New Roman"/>
          <w:sz w:val="24"/>
          <w:szCs w:val="24"/>
          <w:lang w:eastAsia="zh-TW"/>
        </w:rPr>
        <w:t>《</w:t>
      </w:r>
      <w:hyperlink r:id="rId45" w:history="1">
        <w:r w:rsidR="00894713" w:rsidRPr="00743545">
          <w:rPr>
            <w:rFonts w:ascii="Times New Roman" w:eastAsiaTheme="minorEastAsia" w:hAnsi="Times New Roman" w:cs="Times New Roman"/>
            <w:kern w:val="1"/>
            <w:sz w:val="24"/>
            <w:szCs w:val="24"/>
            <w:lang w:eastAsia="zh-TW"/>
          </w:rPr>
          <w:t>日本</w:t>
        </w:r>
        <w:r w:rsidR="00894713" w:rsidRPr="00743545">
          <w:rPr>
            <w:rFonts w:ascii="Times New Roman" w:eastAsiaTheme="minorEastAsia" w:hAnsi="Times New Roman" w:cs="Times New Roman"/>
            <w:kern w:val="1"/>
            <w:sz w:val="24"/>
            <w:szCs w:val="24"/>
            <w:lang w:eastAsia="ar-SA"/>
          </w:rPr>
          <w:t>憲法</w:t>
        </w:r>
      </w:hyperlink>
      <w:r w:rsidR="00894713" w:rsidRPr="00743545">
        <w:rPr>
          <w:rFonts w:ascii="Times New Roman" w:eastAsiaTheme="minorEastAsia" w:hAnsi="Times New Roman" w:cs="Times New Roman"/>
          <w:sz w:val="24"/>
          <w:szCs w:val="24"/>
          <w:lang w:eastAsia="zh-TW"/>
        </w:rPr>
        <w:t>》第</w:t>
      </w:r>
      <w:r w:rsidR="00894713" w:rsidRPr="00743545">
        <w:rPr>
          <w:rFonts w:ascii="Times New Roman" w:eastAsiaTheme="minorEastAsia" w:hAnsi="Times New Roman" w:cs="Times New Roman"/>
          <w:sz w:val="24"/>
          <w:szCs w:val="24"/>
          <w:lang w:eastAsia="zh-TW"/>
        </w:rPr>
        <w:t>24</w:t>
      </w:r>
      <w:r w:rsidR="00894713" w:rsidRPr="00743545">
        <w:rPr>
          <w:rFonts w:ascii="Times New Roman" w:eastAsiaTheme="minorEastAsia" w:hAnsi="Times New Roman" w:cs="Times New Roman"/>
          <w:sz w:val="24"/>
          <w:szCs w:val="24"/>
          <w:lang w:eastAsia="zh-TW"/>
        </w:rPr>
        <w:t>條、</w:t>
      </w:r>
      <w:r w:rsidR="00894713" w:rsidRPr="00743545">
        <w:rPr>
          <w:rStyle w:val="afff6"/>
          <w:rFonts w:ascii="Times New Roman" w:eastAsiaTheme="minorEastAsia" w:hAnsi="Times New Roman" w:cs="Times New Roman"/>
          <w:b w:val="0"/>
          <w:sz w:val="24"/>
          <w:szCs w:val="24"/>
          <w:lang w:eastAsia="zh-TW"/>
        </w:rPr>
        <w:t>1949</w:t>
      </w:r>
      <w:r w:rsidR="00894713" w:rsidRPr="00743545">
        <w:rPr>
          <w:rStyle w:val="afff6"/>
          <w:rFonts w:ascii="Times New Roman" w:eastAsiaTheme="minorEastAsia" w:hAnsi="Times New Roman" w:cs="Times New Roman"/>
          <w:b w:val="0"/>
          <w:sz w:val="24"/>
          <w:szCs w:val="24"/>
          <w:lang w:eastAsia="zh-TW"/>
        </w:rPr>
        <w:t>年</w:t>
      </w:r>
      <w:r w:rsidR="00894713" w:rsidRPr="00743545">
        <w:rPr>
          <w:rFonts w:ascii="Times New Roman" w:eastAsiaTheme="minorEastAsia" w:hAnsi="Times New Roman" w:cs="Times New Roman"/>
          <w:sz w:val="24"/>
          <w:szCs w:val="24"/>
          <w:lang w:eastAsia="zh-TW"/>
        </w:rPr>
        <w:t>《</w:t>
      </w:r>
      <w:r w:rsidR="00894713" w:rsidRPr="00743545">
        <w:rPr>
          <w:rFonts w:ascii="Times New Roman" w:eastAsiaTheme="minorEastAsia" w:hAnsi="Times New Roman" w:cs="Times New Roman"/>
          <w:bCs/>
          <w:kern w:val="1"/>
          <w:sz w:val="24"/>
          <w:szCs w:val="24"/>
          <w:lang w:eastAsia="ar-SA"/>
        </w:rPr>
        <w:t>德意志</w:t>
      </w:r>
      <w:r w:rsidR="00894713" w:rsidRPr="00743545">
        <w:rPr>
          <w:rFonts w:ascii="Times New Roman" w:eastAsiaTheme="minorEastAsia" w:hAnsi="Times New Roman" w:cs="Times New Roman"/>
          <w:bCs/>
          <w:kern w:val="1"/>
          <w:sz w:val="24"/>
          <w:szCs w:val="24"/>
          <w:lang w:eastAsia="zh-TW"/>
        </w:rPr>
        <w:t>聯</w:t>
      </w:r>
      <w:r w:rsidR="00894713" w:rsidRPr="00743545">
        <w:rPr>
          <w:rFonts w:ascii="Times New Roman" w:eastAsiaTheme="minorEastAsia" w:hAnsi="Times New Roman" w:cs="Times New Roman"/>
          <w:bCs/>
          <w:kern w:val="1"/>
          <w:sz w:val="24"/>
          <w:szCs w:val="24"/>
          <w:lang w:eastAsia="ar-SA"/>
        </w:rPr>
        <w:t>邦共和</w:t>
      </w:r>
      <w:r w:rsidR="00894713" w:rsidRPr="00743545">
        <w:rPr>
          <w:rFonts w:ascii="Times New Roman" w:eastAsiaTheme="minorEastAsia" w:hAnsi="Times New Roman" w:cs="Times New Roman"/>
          <w:bCs/>
          <w:kern w:val="1"/>
          <w:sz w:val="24"/>
          <w:szCs w:val="24"/>
          <w:lang w:eastAsia="zh-TW"/>
        </w:rPr>
        <w:t>國</w:t>
      </w:r>
      <w:r w:rsidR="00894713" w:rsidRPr="00743545">
        <w:rPr>
          <w:rFonts w:ascii="Times New Roman" w:eastAsiaTheme="minorEastAsia" w:hAnsi="Times New Roman" w:cs="Times New Roman"/>
          <w:bCs/>
          <w:kern w:val="1"/>
          <w:sz w:val="24"/>
          <w:szCs w:val="24"/>
          <w:lang w:eastAsia="ar-SA"/>
        </w:rPr>
        <w:t>基本法</w:t>
      </w:r>
      <w:r w:rsidR="00894713" w:rsidRPr="00743545">
        <w:rPr>
          <w:rFonts w:ascii="Times New Roman" w:eastAsiaTheme="minorEastAsia" w:hAnsi="Times New Roman" w:cs="Times New Roman"/>
          <w:sz w:val="24"/>
          <w:szCs w:val="24"/>
          <w:lang w:eastAsia="zh-TW"/>
        </w:rPr>
        <w:t>》第</w:t>
      </w:r>
      <w:r w:rsidR="00894713" w:rsidRPr="00743545">
        <w:rPr>
          <w:rFonts w:ascii="Times New Roman" w:eastAsiaTheme="minorEastAsia" w:hAnsi="Times New Roman" w:cs="Times New Roman"/>
          <w:sz w:val="24"/>
          <w:szCs w:val="24"/>
          <w:lang w:eastAsia="zh-TW"/>
        </w:rPr>
        <w:t>1</w:t>
      </w:r>
      <w:r w:rsidR="00894713" w:rsidRPr="00743545">
        <w:rPr>
          <w:rFonts w:ascii="Times New Roman" w:eastAsiaTheme="minorEastAsia" w:hAnsi="Times New Roman" w:cs="Times New Roman"/>
          <w:sz w:val="24"/>
          <w:szCs w:val="24"/>
          <w:lang w:eastAsia="zh-TW"/>
        </w:rPr>
        <w:t>條、</w:t>
      </w:r>
      <w:r w:rsidR="00894713" w:rsidRPr="00743545">
        <w:rPr>
          <w:rFonts w:ascii="Times New Roman" w:eastAsiaTheme="minorEastAsia" w:hAnsi="Times New Roman" w:cs="Times New Roman"/>
          <w:sz w:val="24"/>
          <w:szCs w:val="24"/>
          <w:lang w:eastAsia="zh-TW"/>
        </w:rPr>
        <w:t>1982</w:t>
      </w:r>
      <w:r w:rsidR="00894713" w:rsidRPr="00743545">
        <w:rPr>
          <w:rFonts w:ascii="Times New Roman" w:eastAsiaTheme="minorEastAsia" w:hAnsi="Times New Roman" w:cs="Times New Roman"/>
          <w:sz w:val="24"/>
          <w:szCs w:val="24"/>
          <w:lang w:eastAsia="zh-TW"/>
        </w:rPr>
        <w:t>年《中華人民共和國憲法》第</w:t>
      </w:r>
      <w:r w:rsidR="00894713" w:rsidRPr="00743545">
        <w:rPr>
          <w:rFonts w:ascii="Times New Roman" w:eastAsiaTheme="minorEastAsia" w:hAnsi="Times New Roman" w:cs="Times New Roman"/>
          <w:sz w:val="24"/>
          <w:szCs w:val="24"/>
          <w:lang w:eastAsia="zh-TW"/>
        </w:rPr>
        <w:t>38</w:t>
      </w:r>
      <w:r w:rsidR="00894713" w:rsidRPr="00743545">
        <w:rPr>
          <w:rFonts w:ascii="Times New Roman" w:eastAsiaTheme="minorEastAsia" w:hAnsi="Times New Roman" w:cs="Times New Roman"/>
          <w:sz w:val="24"/>
          <w:szCs w:val="24"/>
          <w:lang w:eastAsia="zh-TW"/>
        </w:rPr>
        <w:t>條、</w:t>
      </w:r>
      <w:r w:rsidR="00894713" w:rsidRPr="00743545">
        <w:rPr>
          <w:rFonts w:ascii="Times New Roman" w:eastAsiaTheme="minorEastAsia" w:hAnsi="Times New Roman" w:cs="Times New Roman"/>
          <w:sz w:val="24"/>
          <w:szCs w:val="24"/>
          <w:lang w:eastAsia="zh-TW"/>
        </w:rPr>
        <w:t>1988</w:t>
      </w:r>
      <w:r w:rsidR="00894713" w:rsidRPr="00743545">
        <w:rPr>
          <w:rFonts w:ascii="Times New Roman" w:eastAsiaTheme="minorEastAsia" w:hAnsi="Times New Roman" w:cs="Times New Roman"/>
          <w:sz w:val="24"/>
          <w:szCs w:val="24"/>
          <w:lang w:eastAsia="zh-TW"/>
        </w:rPr>
        <w:t>年《南韓憲法》第</w:t>
      </w:r>
      <w:r w:rsidR="00894713" w:rsidRPr="00743545">
        <w:rPr>
          <w:rFonts w:ascii="Times New Roman" w:eastAsiaTheme="minorEastAsia" w:hAnsi="Times New Roman" w:cs="Times New Roman"/>
          <w:sz w:val="24"/>
          <w:szCs w:val="24"/>
          <w:lang w:eastAsia="zh-TW"/>
        </w:rPr>
        <w:t>10</w:t>
      </w:r>
      <w:r w:rsidR="00894713" w:rsidRPr="00743545">
        <w:rPr>
          <w:rFonts w:ascii="Times New Roman" w:eastAsiaTheme="minorEastAsia" w:hAnsi="Times New Roman" w:cs="Times New Roman"/>
          <w:sz w:val="24"/>
          <w:szCs w:val="24"/>
          <w:lang w:eastAsia="zh-TW"/>
        </w:rPr>
        <w:t>條、</w:t>
      </w:r>
      <w:r w:rsidR="00894713" w:rsidRPr="00743545">
        <w:rPr>
          <w:rFonts w:ascii="Times New Roman" w:eastAsiaTheme="minorEastAsia" w:hAnsi="Times New Roman" w:cs="Times New Roman"/>
          <w:sz w:val="24"/>
          <w:szCs w:val="24"/>
          <w:lang w:eastAsia="zh-TW"/>
        </w:rPr>
        <w:t>2006</w:t>
      </w:r>
      <w:r w:rsidR="00894713" w:rsidRPr="00743545">
        <w:rPr>
          <w:rFonts w:ascii="Times New Roman" w:eastAsiaTheme="minorEastAsia" w:hAnsi="Times New Roman" w:cs="Times New Roman"/>
          <w:sz w:val="24"/>
          <w:szCs w:val="24"/>
          <w:lang w:eastAsia="zh-TW"/>
        </w:rPr>
        <w:t>年《塞爾維亞共和國憲法》第</w:t>
      </w:r>
      <w:r w:rsidR="00894713" w:rsidRPr="00743545">
        <w:rPr>
          <w:rFonts w:ascii="Times New Roman" w:eastAsiaTheme="minorEastAsia" w:hAnsi="Times New Roman" w:cs="Times New Roman"/>
          <w:sz w:val="24"/>
          <w:szCs w:val="24"/>
          <w:lang w:eastAsia="zh-TW"/>
        </w:rPr>
        <w:t>23</w:t>
      </w:r>
      <w:r w:rsidR="00894713" w:rsidRPr="00743545">
        <w:rPr>
          <w:rFonts w:ascii="Times New Roman" w:eastAsiaTheme="minorEastAsia" w:hAnsi="Times New Roman" w:cs="Times New Roman"/>
          <w:sz w:val="24"/>
          <w:szCs w:val="24"/>
          <w:lang w:eastAsia="zh-TW"/>
        </w:rPr>
        <w:t>條、</w:t>
      </w:r>
      <w:r w:rsidR="00894713" w:rsidRPr="00743545">
        <w:rPr>
          <w:rFonts w:ascii="Times New Roman" w:eastAsiaTheme="minorEastAsia" w:hAnsi="Times New Roman" w:cs="Times New Roman"/>
          <w:sz w:val="24"/>
          <w:szCs w:val="24"/>
          <w:lang w:eastAsia="zh-TW"/>
        </w:rPr>
        <w:t>2009</w:t>
      </w:r>
      <w:r w:rsidR="00894713" w:rsidRPr="00743545">
        <w:rPr>
          <w:rFonts w:ascii="Times New Roman" w:eastAsiaTheme="minorEastAsia" w:hAnsi="Times New Roman" w:cs="Times New Roman"/>
          <w:sz w:val="24"/>
          <w:szCs w:val="24"/>
          <w:lang w:eastAsia="zh-TW"/>
        </w:rPr>
        <w:t>年《</w:t>
      </w:r>
      <w:hyperlink r:id="rId46" w:history="1">
        <w:r w:rsidR="00894713" w:rsidRPr="00743545">
          <w:rPr>
            <w:rFonts w:ascii="Times New Roman" w:eastAsiaTheme="minorEastAsia" w:hAnsi="Times New Roman" w:cs="Times New Roman"/>
            <w:kern w:val="1"/>
            <w:sz w:val="24"/>
            <w:szCs w:val="24"/>
            <w:lang w:eastAsia="ar-SA"/>
          </w:rPr>
          <w:t>南非共和國憲法</w:t>
        </w:r>
      </w:hyperlink>
      <w:r w:rsidR="00894713" w:rsidRPr="00743545">
        <w:rPr>
          <w:rFonts w:ascii="Times New Roman" w:eastAsiaTheme="minorEastAsia" w:hAnsi="Times New Roman" w:cs="Times New Roman"/>
          <w:sz w:val="24"/>
          <w:szCs w:val="24"/>
          <w:lang w:eastAsia="zh-TW"/>
        </w:rPr>
        <w:t>》第</w:t>
      </w:r>
      <w:r w:rsidR="00894713" w:rsidRPr="00743545">
        <w:rPr>
          <w:rFonts w:ascii="Times New Roman" w:eastAsiaTheme="minorEastAsia" w:hAnsi="Times New Roman" w:cs="Times New Roman"/>
          <w:sz w:val="24"/>
          <w:szCs w:val="24"/>
          <w:lang w:eastAsia="zh-TW"/>
        </w:rPr>
        <w:t>10</w:t>
      </w:r>
      <w:r w:rsidR="00894713" w:rsidRPr="00743545">
        <w:rPr>
          <w:rFonts w:ascii="Times New Roman" w:eastAsiaTheme="minorEastAsia" w:hAnsi="Times New Roman" w:cs="Times New Roman"/>
          <w:sz w:val="24"/>
          <w:szCs w:val="24"/>
          <w:lang w:eastAsia="zh-TW"/>
        </w:rPr>
        <w:t>條、</w:t>
      </w:r>
      <w:r w:rsidR="00894713" w:rsidRPr="00743545">
        <w:rPr>
          <w:rFonts w:ascii="Times New Roman" w:eastAsiaTheme="minorEastAsia" w:hAnsi="Times New Roman" w:cs="Times New Roman"/>
          <w:sz w:val="24"/>
          <w:szCs w:val="24"/>
          <w:lang w:eastAsia="zh-TW"/>
        </w:rPr>
        <w:t>2009</w:t>
      </w:r>
      <w:r w:rsidR="00894713" w:rsidRPr="00743545">
        <w:rPr>
          <w:rFonts w:ascii="Times New Roman" w:eastAsiaTheme="minorEastAsia" w:hAnsi="Times New Roman" w:cs="Times New Roman"/>
          <w:sz w:val="24"/>
          <w:szCs w:val="24"/>
          <w:lang w:eastAsia="zh-TW"/>
        </w:rPr>
        <w:t>年《俄羅斯聯邦憲法》第</w:t>
      </w:r>
      <w:r w:rsidR="00894713" w:rsidRPr="00743545">
        <w:rPr>
          <w:rFonts w:ascii="Times New Roman" w:eastAsiaTheme="minorEastAsia" w:hAnsi="Times New Roman" w:cs="Times New Roman"/>
          <w:sz w:val="24"/>
          <w:szCs w:val="24"/>
          <w:lang w:eastAsia="zh-TW"/>
        </w:rPr>
        <w:t>21</w:t>
      </w:r>
      <w:r w:rsidR="00894713" w:rsidRPr="00743545">
        <w:rPr>
          <w:rFonts w:ascii="Times New Roman" w:eastAsiaTheme="minorEastAsia" w:hAnsi="Times New Roman" w:cs="Times New Roman"/>
          <w:sz w:val="24"/>
          <w:szCs w:val="24"/>
          <w:lang w:eastAsia="zh-TW"/>
        </w:rPr>
        <w:t>條、</w:t>
      </w:r>
      <w:r w:rsidR="00894713" w:rsidRPr="00743545">
        <w:rPr>
          <w:rFonts w:ascii="Times New Roman" w:eastAsiaTheme="minorEastAsia" w:hAnsi="Times New Roman" w:cs="Times New Roman"/>
          <w:sz w:val="24"/>
          <w:szCs w:val="24"/>
          <w:lang w:eastAsia="zh-TW"/>
        </w:rPr>
        <w:t>2009</w:t>
      </w:r>
      <w:r w:rsidR="00894713" w:rsidRPr="00743545">
        <w:rPr>
          <w:rFonts w:ascii="Times New Roman" w:eastAsiaTheme="minorEastAsia" w:hAnsi="Times New Roman" w:cs="Times New Roman"/>
          <w:sz w:val="24"/>
          <w:szCs w:val="24"/>
          <w:lang w:eastAsia="zh-TW"/>
        </w:rPr>
        <w:t>年《</w:t>
      </w:r>
      <w:r w:rsidR="00894713" w:rsidRPr="00743545">
        <w:rPr>
          <w:rFonts w:ascii="Times New Roman" w:eastAsiaTheme="minorEastAsia" w:hAnsi="Times New Roman" w:cs="Times New Roman"/>
          <w:bCs/>
          <w:sz w:val="24"/>
          <w:szCs w:val="24"/>
          <w:lang w:eastAsia="zh-TW"/>
        </w:rPr>
        <w:t>歐洲聯盟基本權利憲章</w:t>
      </w:r>
      <w:r w:rsidR="00894713" w:rsidRPr="00743545">
        <w:rPr>
          <w:rFonts w:ascii="Times New Roman" w:eastAsiaTheme="minorEastAsia" w:hAnsi="Times New Roman" w:cs="Times New Roman"/>
          <w:sz w:val="24"/>
          <w:szCs w:val="24"/>
          <w:lang w:eastAsia="zh-TW"/>
        </w:rPr>
        <w:t>》第</w:t>
      </w:r>
      <w:r w:rsidR="00894713" w:rsidRPr="00743545">
        <w:rPr>
          <w:rFonts w:ascii="Times New Roman" w:eastAsiaTheme="minorEastAsia" w:hAnsi="Times New Roman" w:cs="Times New Roman"/>
          <w:sz w:val="24"/>
          <w:szCs w:val="24"/>
          <w:lang w:eastAsia="zh-TW"/>
        </w:rPr>
        <w:t>1</w:t>
      </w:r>
      <w:r w:rsidR="00894713" w:rsidRPr="00743545">
        <w:rPr>
          <w:rFonts w:ascii="Times New Roman" w:eastAsiaTheme="minorEastAsia" w:hAnsi="Times New Roman" w:cs="Times New Roman"/>
          <w:sz w:val="24"/>
          <w:szCs w:val="24"/>
          <w:lang w:eastAsia="zh-TW"/>
        </w:rPr>
        <w:t>條、</w:t>
      </w:r>
      <w:r w:rsidR="00894713" w:rsidRPr="00743545">
        <w:rPr>
          <w:rFonts w:ascii="Times New Roman" w:eastAsiaTheme="minorEastAsia" w:hAnsi="Times New Roman" w:cs="Times New Roman"/>
          <w:sz w:val="24"/>
          <w:szCs w:val="24"/>
          <w:lang w:eastAsia="zh-TW"/>
        </w:rPr>
        <w:t>2011</w:t>
      </w:r>
      <w:r w:rsidR="00894713" w:rsidRPr="00743545">
        <w:rPr>
          <w:rFonts w:ascii="Times New Roman" w:eastAsiaTheme="minorEastAsia" w:hAnsi="Times New Roman" w:cs="Times New Roman"/>
          <w:sz w:val="24"/>
          <w:szCs w:val="24"/>
          <w:lang w:eastAsia="zh-TW"/>
        </w:rPr>
        <w:t>年《</w:t>
      </w:r>
      <w:hyperlink r:id="rId47" w:history="1">
        <w:r w:rsidR="00894713" w:rsidRPr="00743545">
          <w:rPr>
            <w:rFonts w:ascii="Times New Roman" w:eastAsiaTheme="minorEastAsia" w:hAnsi="Times New Roman" w:cs="Times New Roman"/>
            <w:kern w:val="1"/>
            <w:sz w:val="24"/>
            <w:szCs w:val="24"/>
            <w:lang w:eastAsia="ar-SA"/>
          </w:rPr>
          <w:t>芬蘭共和國憲法</w:t>
        </w:r>
      </w:hyperlink>
      <w:r w:rsidR="00894713" w:rsidRPr="00743545">
        <w:rPr>
          <w:rFonts w:ascii="Times New Roman" w:eastAsiaTheme="minorEastAsia" w:hAnsi="Times New Roman" w:cs="Times New Roman"/>
          <w:sz w:val="24"/>
          <w:szCs w:val="24"/>
          <w:lang w:eastAsia="zh-TW"/>
        </w:rPr>
        <w:t>》第</w:t>
      </w:r>
      <w:r w:rsidR="00894713" w:rsidRPr="00743545">
        <w:rPr>
          <w:rFonts w:ascii="Times New Roman" w:eastAsiaTheme="minorEastAsia" w:hAnsi="Times New Roman" w:cs="Times New Roman"/>
          <w:sz w:val="24"/>
          <w:szCs w:val="24"/>
          <w:lang w:eastAsia="zh-TW"/>
        </w:rPr>
        <w:t>1</w:t>
      </w:r>
      <w:r w:rsidR="00894713" w:rsidRPr="00743545">
        <w:rPr>
          <w:rFonts w:ascii="Times New Roman" w:eastAsiaTheme="minorEastAsia" w:hAnsi="Times New Roman" w:cs="Times New Roman"/>
          <w:sz w:val="24"/>
          <w:szCs w:val="24"/>
          <w:lang w:eastAsia="zh-TW"/>
        </w:rPr>
        <w:t>條及</w:t>
      </w:r>
      <w:r w:rsidR="00894713" w:rsidRPr="00743545">
        <w:rPr>
          <w:rFonts w:ascii="Times New Roman" w:eastAsiaTheme="minorEastAsia" w:hAnsi="Times New Roman" w:cs="Times New Roman"/>
          <w:sz w:val="24"/>
          <w:szCs w:val="24"/>
          <w:lang w:eastAsia="zh-TW"/>
        </w:rPr>
        <w:t>2012</w:t>
      </w:r>
      <w:r w:rsidR="00894713" w:rsidRPr="00743545">
        <w:rPr>
          <w:rFonts w:ascii="Times New Roman" w:eastAsiaTheme="minorEastAsia" w:hAnsi="Times New Roman" w:cs="Times New Roman"/>
          <w:sz w:val="24"/>
          <w:szCs w:val="24"/>
          <w:lang w:eastAsia="zh-TW"/>
        </w:rPr>
        <w:t>年《瑞士聯邦憲法》第</w:t>
      </w:r>
      <w:r w:rsidR="00894713" w:rsidRPr="00743545">
        <w:rPr>
          <w:rFonts w:ascii="Times New Roman" w:eastAsiaTheme="minorEastAsia" w:hAnsi="Times New Roman" w:cs="Times New Roman"/>
          <w:sz w:val="24"/>
          <w:szCs w:val="24"/>
          <w:lang w:eastAsia="zh-TW"/>
        </w:rPr>
        <w:t>7</w:t>
      </w:r>
      <w:r w:rsidR="00894713" w:rsidRPr="00743545">
        <w:rPr>
          <w:rFonts w:ascii="Times New Roman" w:eastAsiaTheme="minorEastAsia" w:hAnsi="Times New Roman" w:cs="Times New Roman"/>
          <w:sz w:val="24"/>
          <w:szCs w:val="24"/>
          <w:lang w:eastAsia="zh-TW"/>
        </w:rPr>
        <w:t>條</w:t>
      </w:r>
      <w:r w:rsidR="00560B1A" w:rsidRPr="00743545">
        <w:rPr>
          <w:rFonts w:ascii="Times New Roman" w:eastAsiaTheme="minorEastAsia" w:hAnsi="Times New Roman" w:cs="Times New Roman"/>
          <w:sz w:val="24"/>
          <w:szCs w:val="24"/>
          <w:lang w:eastAsia="zh-TW"/>
        </w:rPr>
        <w:t>等等</w:t>
      </w:r>
      <w:r w:rsidR="00894713" w:rsidRPr="00743545">
        <w:rPr>
          <w:rStyle w:val="afff0"/>
          <w:rFonts w:ascii="Times New Roman" w:eastAsiaTheme="minorEastAsia" w:hAnsi="Times New Roman" w:cs="Times New Roman"/>
          <w:sz w:val="24"/>
          <w:szCs w:val="24"/>
          <w:lang w:eastAsia="zh-TW"/>
        </w:rPr>
        <w:footnoteReference w:id="105"/>
      </w:r>
      <w:r w:rsidR="00894713" w:rsidRPr="00743545">
        <w:rPr>
          <w:rFonts w:ascii="Times New Roman" w:eastAsiaTheme="minorEastAsia" w:hAnsi="Times New Roman" w:cs="Times New Roman"/>
          <w:sz w:val="24"/>
          <w:szCs w:val="24"/>
          <w:lang w:eastAsia="zh-TW"/>
        </w:rPr>
        <w:t>，</w:t>
      </w:r>
      <w:r w:rsidR="006658DB" w:rsidRPr="00743545">
        <w:rPr>
          <w:rFonts w:ascii="Times New Roman" w:eastAsiaTheme="minorEastAsia" w:hAnsi="Times New Roman" w:cs="Times New Roman"/>
          <w:sz w:val="24"/>
          <w:szCs w:val="24"/>
          <w:lang w:eastAsia="zh-TW"/>
        </w:rPr>
        <w:t>以上外國</w:t>
      </w:r>
      <w:proofErr w:type="gramStart"/>
      <w:r w:rsidR="006658DB" w:rsidRPr="00743545">
        <w:rPr>
          <w:rFonts w:ascii="Times New Roman" w:eastAsiaTheme="minorEastAsia" w:hAnsi="Times New Roman" w:cs="Times New Roman"/>
          <w:sz w:val="24"/>
          <w:szCs w:val="24"/>
          <w:lang w:eastAsia="zh-TW"/>
        </w:rPr>
        <w:t>憲法均有明文</w:t>
      </w:r>
      <w:proofErr w:type="gramEnd"/>
      <w:r w:rsidR="006658DB" w:rsidRPr="00743545">
        <w:rPr>
          <w:rFonts w:ascii="Times New Roman" w:eastAsiaTheme="minorEastAsia" w:hAnsi="Times New Roman" w:cs="Times New Roman"/>
          <w:sz w:val="24"/>
          <w:szCs w:val="24"/>
          <w:lang w:eastAsia="zh-TW"/>
        </w:rPr>
        <w:t>對於人性尊嚴加以保障之規範。</w:t>
      </w:r>
      <w:r w:rsidRPr="00743545">
        <w:rPr>
          <w:rFonts w:ascii="Times New Roman" w:eastAsiaTheme="minorEastAsia" w:hAnsi="Times New Roman" w:cs="Times New Roman"/>
          <w:sz w:val="24"/>
          <w:szCs w:val="24"/>
          <w:lang w:eastAsia="zh-TW"/>
        </w:rPr>
        <w:t>我國</w:t>
      </w:r>
      <w:r w:rsidRPr="00743545">
        <w:rPr>
          <w:rStyle w:val="afff6"/>
          <w:rFonts w:ascii="Times New Roman" w:eastAsiaTheme="minorEastAsia" w:hAnsi="Times New Roman" w:cs="Times New Roman"/>
          <w:b w:val="0"/>
          <w:sz w:val="24"/>
          <w:szCs w:val="24"/>
          <w:lang w:eastAsia="zh-TW"/>
        </w:rPr>
        <w:t>《</w:t>
      </w:r>
      <w:r w:rsidRPr="00743545">
        <w:rPr>
          <w:rFonts w:ascii="Times New Roman" w:eastAsiaTheme="minorEastAsia" w:hAnsi="Times New Roman" w:cs="Times New Roman"/>
          <w:sz w:val="24"/>
          <w:szCs w:val="24"/>
          <w:lang w:eastAsia="zh-TW"/>
        </w:rPr>
        <w:t>憲法</w:t>
      </w:r>
      <w:r w:rsidRPr="00743545">
        <w:rPr>
          <w:rStyle w:val="afff6"/>
          <w:rFonts w:ascii="Times New Roman" w:eastAsiaTheme="minorEastAsia" w:hAnsi="Times New Roman" w:cs="Times New Roman"/>
          <w:b w:val="0"/>
          <w:sz w:val="24"/>
          <w:szCs w:val="24"/>
          <w:lang w:eastAsia="zh-TW"/>
        </w:rPr>
        <w:t>》</w:t>
      </w:r>
      <w:r w:rsidRPr="00743545">
        <w:rPr>
          <w:rFonts w:ascii="Times New Roman" w:eastAsiaTheme="minorEastAsia" w:hAnsi="Times New Roman" w:cs="Times New Roman"/>
          <w:sz w:val="24"/>
          <w:szCs w:val="24"/>
          <w:lang w:eastAsia="zh-TW"/>
        </w:rPr>
        <w:t>本文中並未直接使用此一概念，但我國</w:t>
      </w:r>
      <w:r w:rsidRPr="00743545">
        <w:rPr>
          <w:rStyle w:val="afff6"/>
          <w:rFonts w:ascii="Times New Roman" w:eastAsiaTheme="minorEastAsia" w:hAnsi="Times New Roman" w:cs="Times New Roman"/>
          <w:b w:val="0"/>
          <w:sz w:val="24"/>
          <w:szCs w:val="24"/>
          <w:lang w:eastAsia="zh-TW"/>
        </w:rPr>
        <w:t>《憲法</w:t>
      </w:r>
      <w:r w:rsidR="000A08FE" w:rsidRPr="00743545">
        <w:rPr>
          <w:rStyle w:val="afff6"/>
          <w:rFonts w:ascii="Times New Roman" w:eastAsiaTheme="minorEastAsia" w:hAnsi="Times New Roman" w:cs="Times New Roman"/>
          <w:b w:val="0"/>
          <w:sz w:val="24"/>
          <w:szCs w:val="24"/>
          <w:lang w:eastAsia="zh-TW"/>
        </w:rPr>
        <w:t>》增修條文</w:t>
      </w:r>
      <w:r w:rsidRPr="00743545">
        <w:rPr>
          <w:rStyle w:val="afff6"/>
          <w:rFonts w:ascii="Times New Roman" w:eastAsiaTheme="minorEastAsia" w:hAnsi="Times New Roman" w:cs="Times New Roman"/>
          <w:b w:val="0"/>
          <w:sz w:val="24"/>
          <w:szCs w:val="24"/>
          <w:lang w:eastAsia="zh-TW"/>
        </w:rPr>
        <w:t>第</w:t>
      </w:r>
      <w:r w:rsidR="005078C4" w:rsidRPr="00743545">
        <w:rPr>
          <w:rStyle w:val="afff6"/>
          <w:rFonts w:ascii="Times New Roman" w:eastAsiaTheme="minorEastAsia" w:hAnsi="Times New Roman" w:cs="Times New Roman"/>
          <w:b w:val="0"/>
          <w:sz w:val="24"/>
          <w:szCs w:val="24"/>
          <w:lang w:eastAsia="zh-TW"/>
        </w:rPr>
        <w:t>10</w:t>
      </w:r>
      <w:r w:rsidRPr="00743545">
        <w:rPr>
          <w:rStyle w:val="afff6"/>
          <w:rFonts w:ascii="Times New Roman" w:eastAsiaTheme="minorEastAsia" w:hAnsi="Times New Roman" w:cs="Times New Roman"/>
          <w:b w:val="0"/>
          <w:sz w:val="24"/>
          <w:szCs w:val="24"/>
          <w:lang w:eastAsia="zh-TW"/>
        </w:rPr>
        <w:t>條第</w:t>
      </w:r>
      <w:r w:rsidR="005078C4" w:rsidRPr="00743545">
        <w:rPr>
          <w:rStyle w:val="afff6"/>
          <w:rFonts w:ascii="Times New Roman" w:eastAsiaTheme="minorEastAsia" w:hAnsi="Times New Roman" w:cs="Times New Roman"/>
          <w:b w:val="0"/>
          <w:sz w:val="24"/>
          <w:szCs w:val="24"/>
          <w:lang w:eastAsia="zh-TW"/>
        </w:rPr>
        <w:t>6</w:t>
      </w:r>
      <w:r w:rsidRPr="00743545">
        <w:rPr>
          <w:rStyle w:val="afff6"/>
          <w:rFonts w:ascii="Times New Roman" w:eastAsiaTheme="minorEastAsia" w:hAnsi="Times New Roman" w:cs="Times New Roman"/>
          <w:b w:val="0"/>
          <w:sz w:val="24"/>
          <w:szCs w:val="24"/>
          <w:lang w:eastAsia="zh-TW"/>
        </w:rPr>
        <w:t>項</w:t>
      </w:r>
      <w:r w:rsidRPr="00743545">
        <w:rPr>
          <w:rFonts w:ascii="Times New Roman" w:eastAsiaTheme="minorEastAsia" w:hAnsi="Times New Roman" w:cs="Times New Roman"/>
          <w:sz w:val="24"/>
          <w:szCs w:val="24"/>
          <w:lang w:eastAsia="zh-TW"/>
        </w:rPr>
        <w:t>規定：「國家應維護婦女之人格尊嚴，保障婦女之人身安全，消除性別歧視，促進兩性地位之實際平等」，按條文觀之雖有提及「婦女之人格尊嚴」，不過似乎侷限在於促進兩性地位之實際平等，</w:t>
      </w:r>
      <w:r w:rsidR="003C26F4" w:rsidRPr="00743545">
        <w:rPr>
          <w:rFonts w:ascii="Times New Roman" w:eastAsiaTheme="minorEastAsia" w:hAnsi="Times New Roman" w:cs="Times New Roman"/>
          <w:sz w:val="24"/>
          <w:szCs w:val="24"/>
          <w:lang w:eastAsia="zh-TW"/>
        </w:rPr>
        <w:t>本文擬</w:t>
      </w:r>
      <w:r w:rsidR="00D74A6C" w:rsidRPr="00743545">
        <w:rPr>
          <w:rFonts w:ascii="Times New Roman" w:eastAsiaTheme="minorEastAsia" w:hAnsi="Times New Roman" w:cs="Times New Roman"/>
          <w:sz w:val="24"/>
          <w:szCs w:val="24"/>
          <w:lang w:eastAsia="zh-TW"/>
        </w:rPr>
        <w:t>建議我國《憲法》應站在更寬廣之角度，</w:t>
      </w:r>
      <w:r w:rsidR="00C664B6" w:rsidRPr="00743545">
        <w:rPr>
          <w:rFonts w:ascii="Times New Roman" w:eastAsiaTheme="minorEastAsia" w:hAnsi="Times New Roman" w:cs="Times New Roman"/>
          <w:sz w:val="24"/>
          <w:szCs w:val="24"/>
          <w:lang w:eastAsia="zh-TW"/>
        </w:rPr>
        <w:t>並呼應司法院釋字第</w:t>
      </w:r>
      <w:r w:rsidR="00C664B6" w:rsidRPr="00743545">
        <w:rPr>
          <w:rFonts w:ascii="Times New Roman" w:eastAsiaTheme="minorEastAsia" w:hAnsi="Times New Roman" w:cs="Times New Roman"/>
          <w:sz w:val="24"/>
          <w:szCs w:val="24"/>
          <w:lang w:eastAsia="zh-TW"/>
        </w:rPr>
        <w:t>603</w:t>
      </w:r>
      <w:r w:rsidR="00C664B6" w:rsidRPr="00743545">
        <w:rPr>
          <w:rFonts w:ascii="Times New Roman" w:eastAsiaTheme="minorEastAsia" w:hAnsi="Times New Roman" w:cs="Times New Roman"/>
          <w:sz w:val="24"/>
          <w:szCs w:val="24"/>
          <w:lang w:eastAsia="zh-TW"/>
        </w:rPr>
        <w:t>號肯認「人性尊嚴」係為自由民主憲政秩序之核心價值，</w:t>
      </w:r>
      <w:r w:rsidR="00D74A6C" w:rsidRPr="00743545">
        <w:rPr>
          <w:rFonts w:ascii="Times New Roman" w:eastAsiaTheme="minorEastAsia" w:hAnsi="Times New Roman" w:cs="Times New Roman"/>
          <w:sz w:val="24"/>
          <w:szCs w:val="24"/>
          <w:lang w:eastAsia="zh-TW"/>
        </w:rPr>
        <w:t>在《憲法》本文第</w:t>
      </w:r>
      <w:r w:rsidR="00D74A6C" w:rsidRPr="00743545">
        <w:rPr>
          <w:rFonts w:ascii="Times New Roman" w:eastAsiaTheme="minorEastAsia" w:hAnsi="Times New Roman" w:cs="Times New Roman"/>
          <w:sz w:val="24"/>
          <w:szCs w:val="24"/>
          <w:lang w:eastAsia="zh-TW"/>
        </w:rPr>
        <w:t>2</w:t>
      </w:r>
      <w:r w:rsidR="00D74A6C" w:rsidRPr="00743545">
        <w:rPr>
          <w:rFonts w:ascii="Times New Roman" w:eastAsiaTheme="minorEastAsia" w:hAnsi="Times New Roman" w:cs="Times New Roman"/>
          <w:sz w:val="24"/>
          <w:szCs w:val="24"/>
          <w:lang w:eastAsia="zh-TW"/>
        </w:rPr>
        <w:t>章人民之權利義務之條文之中，將「人性尊嚴」予以入憲明文保障</w:t>
      </w:r>
      <w:r w:rsidR="00CF6DCB" w:rsidRPr="00743545">
        <w:rPr>
          <w:rFonts w:ascii="Times New Roman" w:eastAsiaTheme="minorEastAsia" w:hAnsi="Times New Roman" w:cs="Times New Roman"/>
          <w:sz w:val="24"/>
          <w:szCs w:val="24"/>
          <w:lang w:eastAsia="zh-TW"/>
        </w:rPr>
        <w:t>為佳</w:t>
      </w:r>
      <w:r w:rsidR="00D74A6C" w:rsidRPr="00743545">
        <w:rPr>
          <w:rFonts w:ascii="Times New Roman" w:eastAsiaTheme="minorEastAsia" w:hAnsi="Times New Roman" w:cs="Times New Roman"/>
          <w:sz w:val="24"/>
          <w:szCs w:val="24"/>
          <w:lang w:eastAsia="zh-TW"/>
        </w:rPr>
        <w:t>。</w:t>
      </w:r>
      <w:proofErr w:type="gramStart"/>
      <w:r w:rsidR="003C26F4" w:rsidRPr="00743545">
        <w:rPr>
          <w:rFonts w:ascii="Times New Roman" w:eastAsiaTheme="minorEastAsia" w:hAnsi="Times New Roman" w:cs="Times New Roman"/>
          <w:sz w:val="24"/>
          <w:szCs w:val="24"/>
          <w:lang w:eastAsia="zh-TW"/>
        </w:rPr>
        <w:t>再者，</w:t>
      </w:r>
      <w:proofErr w:type="gramEnd"/>
      <w:r w:rsidR="003C26F4" w:rsidRPr="00743545">
        <w:rPr>
          <w:rFonts w:ascii="Times New Roman" w:eastAsiaTheme="minorEastAsia" w:hAnsi="Times New Roman" w:cs="Times New Roman"/>
          <w:sz w:val="24"/>
          <w:szCs w:val="24"/>
          <w:lang w:eastAsia="zh-TW"/>
        </w:rPr>
        <w:t>憲法</w:t>
      </w:r>
      <w:r w:rsidR="00543DED" w:rsidRPr="00743545">
        <w:rPr>
          <w:rFonts w:ascii="Times New Roman" w:eastAsiaTheme="minorEastAsia" w:hAnsi="Times New Roman" w:cs="Times New Roman"/>
          <w:sz w:val="24"/>
          <w:szCs w:val="24"/>
          <w:lang w:eastAsia="zh-TW"/>
        </w:rPr>
        <w:t>之本文之中，</w:t>
      </w:r>
      <w:r w:rsidR="003C26F4" w:rsidRPr="00743545">
        <w:rPr>
          <w:rFonts w:ascii="Times New Roman" w:eastAsiaTheme="minorEastAsia" w:hAnsi="Times New Roman" w:cs="Times New Roman"/>
          <w:sz w:val="24"/>
          <w:szCs w:val="24"/>
          <w:lang w:eastAsia="zh-TW"/>
        </w:rPr>
        <w:t>亦宜明文保障外來人口之「人性尊嚴」為佳。</w:t>
      </w:r>
    </w:p>
    <w:p w:rsidR="00F93BB8" w:rsidRPr="00743545" w:rsidRDefault="00F93BB8" w:rsidP="00743545">
      <w:pPr>
        <w:pStyle w:val="afffffffffff4"/>
        <w:widowControl/>
        <w:numPr>
          <w:ilvl w:val="0"/>
          <w:numId w:val="8"/>
        </w:numPr>
        <w:shd w:val="clear" w:color="auto" w:fill="FFFFFF"/>
        <w:spacing w:line="0" w:lineRule="atLeast"/>
        <w:rPr>
          <w:rFonts w:ascii="Times New Roman" w:eastAsiaTheme="minorEastAsia" w:hAnsi="Times New Roman" w:cs="Times New Roman"/>
          <w:sz w:val="24"/>
          <w:szCs w:val="24"/>
          <w:lang w:eastAsia="zh-TW"/>
        </w:rPr>
      </w:pPr>
      <w:r w:rsidRPr="00743545">
        <w:rPr>
          <w:rFonts w:ascii="Times New Roman" w:eastAsiaTheme="minorEastAsia" w:hAnsi="Times New Roman" w:cs="Times New Roman"/>
          <w:sz w:val="24"/>
          <w:szCs w:val="24"/>
          <w:lang w:eastAsia="zh-TW"/>
        </w:rPr>
        <w:t>查《入出國及移民法》、《臺灣地區與大陸地區人民關係條例》及《香港澳門關係條例》條文之中，</w:t>
      </w:r>
      <w:r w:rsidR="00E51497" w:rsidRPr="00743545">
        <w:rPr>
          <w:rFonts w:ascii="Times New Roman" w:eastAsiaTheme="minorEastAsia" w:hAnsi="Times New Roman" w:cs="Times New Roman"/>
          <w:sz w:val="24"/>
          <w:szCs w:val="24"/>
          <w:lang w:eastAsia="zh-TW"/>
        </w:rPr>
        <w:t>暫予收容</w:t>
      </w:r>
      <w:r w:rsidRPr="00743545">
        <w:rPr>
          <w:rFonts w:ascii="Times New Roman" w:eastAsiaTheme="minorEastAsia" w:hAnsi="Times New Roman" w:cs="Times New Roman"/>
          <w:sz w:val="24"/>
          <w:szCs w:val="24"/>
          <w:lang w:eastAsia="zh-TW"/>
        </w:rPr>
        <w:t>對象如係為未滿十二歲之兒童，移民署得</w:t>
      </w:r>
      <w:proofErr w:type="gramStart"/>
      <w:r w:rsidRPr="00743545">
        <w:rPr>
          <w:rFonts w:ascii="Times New Roman" w:eastAsiaTheme="minorEastAsia" w:hAnsi="Times New Roman" w:cs="Times New Roman"/>
          <w:sz w:val="24"/>
          <w:szCs w:val="24"/>
          <w:lang w:eastAsia="zh-TW"/>
        </w:rPr>
        <w:t>不</w:t>
      </w:r>
      <w:proofErr w:type="gramEnd"/>
      <w:r w:rsidRPr="00743545">
        <w:rPr>
          <w:rFonts w:ascii="Times New Roman" w:eastAsiaTheme="minorEastAsia" w:hAnsi="Times New Roman" w:cs="Times New Roman"/>
          <w:sz w:val="24"/>
          <w:szCs w:val="24"/>
          <w:lang w:eastAsia="zh-TW"/>
        </w:rPr>
        <w:t>暫予收容規定。本文建議</w:t>
      </w:r>
      <w:r w:rsidR="00E51497" w:rsidRPr="00743545">
        <w:rPr>
          <w:rFonts w:ascii="Times New Roman" w:eastAsiaTheme="minorEastAsia" w:hAnsi="Times New Roman" w:cs="Times New Roman"/>
          <w:sz w:val="24"/>
          <w:szCs w:val="24"/>
          <w:lang w:eastAsia="zh-TW"/>
        </w:rPr>
        <w:t>《入出國及移民法》、《臺灣地區與大陸地區人民關係條例》及《香港澳門關係條例》條文宜</w:t>
      </w:r>
      <w:r w:rsidRPr="00743545">
        <w:rPr>
          <w:rFonts w:ascii="Times New Roman" w:eastAsiaTheme="minorEastAsia" w:hAnsi="Times New Roman" w:cs="Times New Roman"/>
          <w:sz w:val="24"/>
          <w:szCs w:val="24"/>
          <w:lang w:eastAsia="zh-TW"/>
        </w:rPr>
        <w:t>修改為：應考量「孩童之最佳利益化</w:t>
      </w:r>
      <w:r w:rsidRPr="00743545">
        <w:rPr>
          <w:rFonts w:ascii="Times New Roman" w:eastAsiaTheme="minorEastAsia" w:hAnsi="Times New Roman" w:cs="Times New Roman"/>
          <w:sz w:val="24"/>
          <w:szCs w:val="24"/>
          <w:shd w:val="clear" w:color="auto" w:fill="FFFFFF"/>
          <w:lang w:eastAsia="zh-TW"/>
        </w:rPr>
        <w:t> (the best interests of the child)</w:t>
      </w:r>
      <w:r w:rsidRPr="00743545">
        <w:rPr>
          <w:rFonts w:ascii="Times New Roman" w:eastAsiaTheme="minorEastAsia" w:hAnsi="Times New Roman" w:cs="Times New Roman"/>
          <w:sz w:val="24"/>
          <w:szCs w:val="24"/>
          <w:lang w:eastAsia="zh-TW"/>
        </w:rPr>
        <w:t>」之法律規範、原則</w:t>
      </w:r>
      <w:r w:rsidRPr="00743545">
        <w:rPr>
          <w:rStyle w:val="afff0"/>
          <w:rFonts w:ascii="Times New Roman" w:eastAsiaTheme="minorEastAsia" w:hAnsi="Times New Roman" w:cs="Times New Roman"/>
          <w:sz w:val="24"/>
          <w:szCs w:val="24"/>
          <w:lang w:eastAsia="zh-TW"/>
        </w:rPr>
        <w:footnoteReference w:id="106"/>
      </w:r>
      <w:r w:rsidRPr="00743545">
        <w:rPr>
          <w:rFonts w:ascii="Times New Roman" w:eastAsiaTheme="minorEastAsia" w:hAnsi="Times New Roman" w:cs="Times New Roman"/>
          <w:sz w:val="24"/>
          <w:szCs w:val="24"/>
          <w:lang w:eastAsia="zh-TW"/>
        </w:rPr>
        <w:t>，移民署「應不予收容」。</w:t>
      </w:r>
    </w:p>
    <w:p w:rsidR="00BC4934" w:rsidRPr="00743545" w:rsidRDefault="00BC4934" w:rsidP="00743545">
      <w:pPr>
        <w:pStyle w:val="afffffffffff4"/>
        <w:widowControl/>
        <w:numPr>
          <w:ilvl w:val="0"/>
          <w:numId w:val="8"/>
        </w:numPr>
        <w:shd w:val="clear" w:color="auto" w:fill="FFFFFF"/>
        <w:spacing w:line="0" w:lineRule="atLeast"/>
        <w:rPr>
          <w:rFonts w:ascii="Times New Roman" w:eastAsiaTheme="minorEastAsia" w:hAnsi="Times New Roman" w:cs="Times New Roman"/>
          <w:sz w:val="24"/>
          <w:szCs w:val="24"/>
          <w:lang w:eastAsia="zh-TW"/>
        </w:rPr>
      </w:pPr>
      <w:r w:rsidRPr="00743545">
        <w:rPr>
          <w:rFonts w:ascii="Times New Roman" w:eastAsiaTheme="minorEastAsia" w:hAnsi="Times New Roman" w:cs="Times New Roman"/>
          <w:sz w:val="24"/>
          <w:szCs w:val="24"/>
          <w:lang w:eastAsia="zh-TW"/>
        </w:rPr>
        <w:t>《入出國及移民法》、《臺灣地區與大陸地區人民關係條例》及《香港澳門關係條例》如維持未滿十二歲之兒童，移民署得</w:t>
      </w:r>
      <w:proofErr w:type="gramStart"/>
      <w:r w:rsidRPr="00743545">
        <w:rPr>
          <w:rFonts w:ascii="Times New Roman" w:eastAsiaTheme="minorEastAsia" w:hAnsi="Times New Roman" w:cs="Times New Roman"/>
          <w:sz w:val="24"/>
          <w:szCs w:val="24"/>
          <w:lang w:eastAsia="zh-TW"/>
        </w:rPr>
        <w:t>不</w:t>
      </w:r>
      <w:proofErr w:type="gramEnd"/>
      <w:r w:rsidRPr="00743545">
        <w:rPr>
          <w:rFonts w:ascii="Times New Roman" w:eastAsiaTheme="minorEastAsia" w:hAnsi="Times New Roman" w:cs="Times New Roman"/>
          <w:sz w:val="24"/>
          <w:szCs w:val="24"/>
          <w:lang w:eastAsia="zh-TW"/>
        </w:rPr>
        <w:t>暫予收容規定。建議參考美國</w:t>
      </w:r>
      <w:r w:rsidRPr="00743545">
        <w:rPr>
          <w:rFonts w:ascii="Times New Roman" w:eastAsiaTheme="minorEastAsia" w:hAnsi="Times New Roman" w:cs="Times New Roman"/>
          <w:sz w:val="24"/>
          <w:szCs w:val="24"/>
          <w:lang w:eastAsia="zh-TW"/>
        </w:rPr>
        <w:t>1997</w:t>
      </w:r>
      <w:r w:rsidRPr="00743545">
        <w:rPr>
          <w:rFonts w:ascii="Times New Roman" w:eastAsiaTheme="minorEastAsia" w:hAnsi="Times New Roman" w:cs="Times New Roman"/>
          <w:sz w:val="24"/>
          <w:szCs w:val="24"/>
          <w:lang w:eastAsia="zh-TW"/>
        </w:rPr>
        <w:t>年</w:t>
      </w:r>
      <w:r w:rsidRPr="00743545">
        <w:rPr>
          <w:rFonts w:ascii="Times New Roman" w:eastAsiaTheme="minorEastAsia" w:hAnsi="Times New Roman" w:cs="Times New Roman"/>
          <w:sz w:val="24"/>
          <w:szCs w:val="24"/>
          <w:shd w:val="clear" w:color="auto" w:fill="FFFFFF"/>
          <w:lang w:eastAsia="zh-TW"/>
        </w:rPr>
        <w:t>「</w:t>
      </w:r>
      <w:r w:rsidRPr="00743545">
        <w:rPr>
          <w:rFonts w:ascii="Times New Roman" w:eastAsiaTheme="minorEastAsia" w:hAnsi="Times New Roman" w:cs="Times New Roman"/>
          <w:sz w:val="24"/>
          <w:szCs w:val="24"/>
          <w:shd w:val="clear" w:color="auto" w:fill="F7F7F7"/>
          <w:lang w:eastAsia="zh-TW"/>
        </w:rPr>
        <w:t>弗</w:t>
      </w:r>
      <w:r w:rsidRPr="00743545">
        <w:rPr>
          <w:rFonts w:ascii="Times New Roman" w:eastAsiaTheme="minorEastAsia" w:hAnsi="Times New Roman" w:cs="Times New Roman"/>
          <w:sz w:val="24"/>
          <w:szCs w:val="24"/>
          <w:shd w:val="clear" w:color="auto" w:fill="FFFFFF"/>
          <w:lang w:eastAsia="zh-TW"/>
        </w:rPr>
        <w:t>洛雷斯法案」</w:t>
      </w:r>
      <w:r w:rsidRPr="00743545">
        <w:rPr>
          <w:rFonts w:ascii="Times New Roman" w:eastAsiaTheme="minorEastAsia" w:hAnsi="Times New Roman" w:cs="Times New Roman"/>
          <w:sz w:val="24"/>
          <w:szCs w:val="24"/>
          <w:shd w:val="clear" w:color="auto" w:fill="FFFFFF"/>
          <w:lang w:eastAsia="zh-TW"/>
        </w:rPr>
        <w:t>(</w:t>
      </w:r>
      <w:r w:rsidRPr="00743545">
        <w:rPr>
          <w:rFonts w:ascii="Times New Roman" w:eastAsiaTheme="minorEastAsia" w:hAnsi="Times New Roman" w:cs="Times New Roman"/>
          <w:sz w:val="24"/>
          <w:szCs w:val="24"/>
          <w:lang w:eastAsia="zh-TW"/>
        </w:rPr>
        <w:t>The Flores Settlement Agreement)</w:t>
      </w:r>
      <w:r w:rsidRPr="00743545">
        <w:rPr>
          <w:rFonts w:ascii="Times New Roman" w:eastAsiaTheme="minorEastAsia" w:hAnsi="Times New Roman" w:cs="Times New Roman"/>
          <w:sz w:val="24"/>
          <w:szCs w:val="24"/>
          <w:lang w:eastAsia="zh-TW"/>
        </w:rPr>
        <w:t>之原則，</w:t>
      </w:r>
      <w:r w:rsidRPr="00743545">
        <w:rPr>
          <w:rFonts w:ascii="Times New Roman" w:eastAsiaTheme="minorEastAsia" w:hAnsi="Times New Roman" w:cs="Times New Roman"/>
          <w:sz w:val="24"/>
          <w:szCs w:val="24"/>
          <w:lang w:eastAsia="zh-TW"/>
        </w:rPr>
        <w:lastRenderedPageBreak/>
        <w:t>在條文中增加「收容兒童之日數，至多以</w:t>
      </w:r>
      <w:r w:rsidRPr="00743545">
        <w:rPr>
          <w:rFonts w:ascii="Times New Roman" w:eastAsiaTheme="minorEastAsia" w:hAnsi="Times New Roman" w:cs="Times New Roman"/>
          <w:sz w:val="24"/>
          <w:szCs w:val="24"/>
          <w:lang w:eastAsia="zh-TW"/>
        </w:rPr>
        <w:t>15</w:t>
      </w:r>
      <w:r w:rsidRPr="00743545">
        <w:rPr>
          <w:rFonts w:ascii="Times New Roman" w:eastAsiaTheme="minorEastAsia" w:hAnsi="Times New Roman" w:cs="Times New Roman"/>
          <w:sz w:val="24"/>
          <w:szCs w:val="24"/>
          <w:lang w:eastAsia="zh-TW"/>
        </w:rPr>
        <w:t>天為限」之保護兒童條款，以防長期骨肉分離對孩童之身心健康，造成無法彌補、修復之身心傷害</w:t>
      </w:r>
      <w:r w:rsidRPr="00743545">
        <w:rPr>
          <w:rFonts w:ascii="Times New Roman" w:eastAsiaTheme="minorEastAsia" w:hAnsi="Times New Roman" w:cs="Times New Roman"/>
          <w:spacing w:val="24"/>
          <w:sz w:val="24"/>
          <w:szCs w:val="24"/>
          <w:lang w:eastAsia="zh-TW"/>
        </w:rPr>
        <w:t>(i</w:t>
      </w:r>
      <w:r w:rsidRPr="00743545">
        <w:rPr>
          <w:rFonts w:ascii="Times New Roman" w:eastAsiaTheme="minorEastAsia" w:hAnsi="Times New Roman" w:cs="Times New Roman"/>
          <w:sz w:val="24"/>
          <w:szCs w:val="24"/>
          <w:lang w:eastAsia="zh-TW"/>
        </w:rPr>
        <w:t xml:space="preserve">rreparable </w:t>
      </w:r>
      <w:r w:rsidRPr="00743545">
        <w:rPr>
          <w:rFonts w:ascii="Times New Roman" w:eastAsiaTheme="minorEastAsia" w:hAnsi="Times New Roman" w:cs="Times New Roman"/>
          <w:sz w:val="24"/>
          <w:szCs w:val="24"/>
          <w:shd w:val="clear" w:color="auto" w:fill="FFFFFF"/>
          <w:lang w:eastAsia="zh-TW"/>
        </w:rPr>
        <w:t>harm</w:t>
      </w:r>
      <w:r w:rsidRPr="00743545">
        <w:rPr>
          <w:rFonts w:ascii="Times New Roman" w:eastAsiaTheme="minorEastAsia" w:hAnsi="Times New Roman" w:cs="Times New Roman"/>
          <w:spacing w:val="24"/>
          <w:sz w:val="24"/>
          <w:szCs w:val="24"/>
          <w:lang w:eastAsia="zh-TW"/>
        </w:rPr>
        <w:t>)</w:t>
      </w:r>
      <w:r w:rsidRPr="00743545">
        <w:rPr>
          <w:rFonts w:ascii="Times New Roman" w:eastAsiaTheme="minorEastAsia" w:hAnsi="Times New Roman" w:cs="Times New Roman"/>
          <w:sz w:val="24"/>
          <w:szCs w:val="24"/>
          <w:lang w:eastAsia="zh-TW"/>
        </w:rPr>
        <w:t>，甚至形成創傷後壓力症候群（</w:t>
      </w:r>
      <w:r w:rsidRPr="00743545">
        <w:rPr>
          <w:rFonts w:ascii="Times New Roman" w:eastAsiaTheme="minorEastAsia" w:hAnsi="Times New Roman" w:cs="Times New Roman"/>
          <w:sz w:val="24"/>
          <w:szCs w:val="24"/>
          <w:lang w:eastAsia="zh-TW"/>
        </w:rPr>
        <w:t xml:space="preserve">Post-Traumatic Stress Disorder, </w:t>
      </w:r>
      <w:r w:rsidRPr="00743545">
        <w:rPr>
          <w:rFonts w:ascii="Times New Roman" w:eastAsiaTheme="minorEastAsia" w:hAnsi="Times New Roman" w:cs="Times New Roman"/>
          <w:sz w:val="24"/>
          <w:szCs w:val="24"/>
          <w:lang w:eastAsia="zh-TW"/>
        </w:rPr>
        <w:t>簡稱</w:t>
      </w:r>
      <w:r w:rsidRPr="00743545">
        <w:rPr>
          <w:rFonts w:ascii="Times New Roman" w:eastAsiaTheme="minorEastAsia" w:hAnsi="Times New Roman" w:cs="Times New Roman"/>
          <w:sz w:val="24"/>
          <w:szCs w:val="24"/>
          <w:lang w:eastAsia="zh-TW"/>
        </w:rPr>
        <w:t>PTSD</w:t>
      </w:r>
      <w:r w:rsidRPr="00743545">
        <w:rPr>
          <w:rFonts w:ascii="Times New Roman" w:eastAsiaTheme="minorEastAsia" w:hAnsi="Times New Roman" w:cs="Times New Roman"/>
          <w:sz w:val="24"/>
          <w:szCs w:val="24"/>
          <w:lang w:eastAsia="zh-TW"/>
        </w:rPr>
        <w:t>）。司法院釋字第</w:t>
      </w:r>
      <w:r w:rsidRPr="00743545">
        <w:rPr>
          <w:rFonts w:ascii="Times New Roman" w:eastAsiaTheme="minorEastAsia" w:hAnsi="Times New Roman" w:cs="Times New Roman"/>
          <w:sz w:val="24"/>
          <w:szCs w:val="24"/>
          <w:lang w:eastAsia="zh-TW"/>
        </w:rPr>
        <w:t>708</w:t>
      </w:r>
      <w:r w:rsidRPr="00743545">
        <w:rPr>
          <w:rFonts w:ascii="Times New Roman" w:eastAsiaTheme="minorEastAsia" w:hAnsi="Times New Roman" w:cs="Times New Roman"/>
          <w:sz w:val="24"/>
          <w:szCs w:val="24"/>
          <w:lang w:eastAsia="zh-TW"/>
        </w:rPr>
        <w:t>號解釋理由書</w:t>
      </w:r>
      <w:r w:rsidR="00E51497" w:rsidRPr="00743545">
        <w:rPr>
          <w:rFonts w:ascii="Times New Roman" w:eastAsiaTheme="minorEastAsia" w:hAnsi="Times New Roman" w:cs="Times New Roman"/>
          <w:sz w:val="24"/>
          <w:szCs w:val="24"/>
          <w:lang w:eastAsia="zh-TW"/>
        </w:rPr>
        <w:t>指出</w:t>
      </w:r>
      <w:r w:rsidRPr="00743545">
        <w:rPr>
          <w:rFonts w:ascii="Times New Roman" w:eastAsiaTheme="minorEastAsia" w:hAnsi="Times New Roman" w:cs="Times New Roman"/>
          <w:sz w:val="24"/>
          <w:szCs w:val="24"/>
          <w:lang w:eastAsia="zh-TW"/>
        </w:rPr>
        <w:t>：「應規範收容場所設施及管理方法之合理性，以維護人性尊嚴，兼顧保障外國人之權利。」</w:t>
      </w:r>
      <w:r w:rsidR="00E51497" w:rsidRPr="00743545">
        <w:rPr>
          <w:rFonts w:ascii="Times New Roman" w:eastAsiaTheme="minorEastAsia" w:hAnsi="Times New Roman" w:cs="Times New Roman"/>
          <w:sz w:val="24"/>
          <w:szCs w:val="24"/>
          <w:lang w:eastAsia="zh-TW"/>
        </w:rPr>
        <w:t>，並依司法院釋字第</w:t>
      </w:r>
      <w:r w:rsidR="00E51497" w:rsidRPr="00743545">
        <w:rPr>
          <w:rFonts w:ascii="Times New Roman" w:eastAsiaTheme="minorEastAsia" w:hAnsi="Times New Roman" w:cs="Times New Roman"/>
          <w:sz w:val="24"/>
          <w:szCs w:val="24"/>
          <w:lang w:eastAsia="zh-TW"/>
        </w:rPr>
        <w:t>708</w:t>
      </w:r>
      <w:r w:rsidR="00E51497" w:rsidRPr="00743545">
        <w:rPr>
          <w:rFonts w:ascii="Times New Roman" w:eastAsiaTheme="minorEastAsia" w:hAnsi="Times New Roman" w:cs="Times New Roman"/>
          <w:sz w:val="24"/>
          <w:szCs w:val="24"/>
          <w:lang w:eastAsia="zh-TW"/>
        </w:rPr>
        <w:t>號解釋理由書之精神，加以改進之。</w:t>
      </w:r>
    </w:p>
    <w:p w:rsidR="00DF280B" w:rsidRPr="00743545" w:rsidRDefault="00F93BB8" w:rsidP="00743545">
      <w:pPr>
        <w:numPr>
          <w:ilvl w:val="0"/>
          <w:numId w:val="8"/>
        </w:numPr>
        <w:spacing w:line="0" w:lineRule="atLeast"/>
        <w:jc w:val="both"/>
        <w:rPr>
          <w:rFonts w:eastAsiaTheme="minorEastAsia"/>
        </w:rPr>
      </w:pPr>
      <w:r w:rsidRPr="00743545">
        <w:rPr>
          <w:rFonts w:eastAsiaTheme="minorEastAsia"/>
          <w:shd w:val="clear" w:color="auto" w:fill="FFFFFF"/>
        </w:rPr>
        <w:t>舉德國「</w:t>
      </w:r>
      <w:proofErr w:type="gramStart"/>
      <w:r w:rsidRPr="00743545">
        <w:rPr>
          <w:rFonts w:eastAsiaTheme="minorEastAsia"/>
          <w:shd w:val="clear" w:color="auto" w:fill="FFFFFF"/>
        </w:rPr>
        <w:t>哈次法</w:t>
      </w:r>
      <w:proofErr w:type="gramEnd"/>
      <w:r w:rsidRPr="00743545">
        <w:rPr>
          <w:rFonts w:eastAsiaTheme="minorEastAsia"/>
          <w:shd w:val="clear" w:color="auto" w:fill="FFFFFF"/>
        </w:rPr>
        <w:t>IV</w:t>
      </w:r>
      <w:r w:rsidRPr="00743545">
        <w:rPr>
          <w:rFonts w:eastAsiaTheme="minorEastAsia"/>
          <w:shd w:val="clear" w:color="auto" w:fill="FFFFFF"/>
        </w:rPr>
        <w:t>」</w:t>
      </w:r>
      <w:r w:rsidRPr="00743545">
        <w:rPr>
          <w:rFonts w:eastAsiaTheme="minorEastAsia"/>
          <w:shd w:val="clear" w:color="auto" w:fill="FFFFFF"/>
        </w:rPr>
        <w:t>(Hartz IV</w:t>
      </w:r>
      <w:r w:rsidRPr="00743545">
        <w:rPr>
          <w:rFonts w:eastAsiaTheme="minorEastAsia"/>
          <w:shd w:val="clear" w:color="auto" w:fill="FFFFFF"/>
        </w:rPr>
        <w:t>「勞動市場之現代勞務改革第四法案」</w:t>
      </w:r>
      <w:proofErr w:type="gramStart"/>
      <w:r w:rsidRPr="00743545">
        <w:rPr>
          <w:rFonts w:eastAsiaTheme="minorEastAsia"/>
          <w:shd w:val="clear" w:color="auto" w:fill="FFFFFF"/>
        </w:rPr>
        <w:t>）</w:t>
      </w:r>
      <w:proofErr w:type="gramEnd"/>
      <w:r w:rsidRPr="00743545">
        <w:rPr>
          <w:rFonts w:eastAsiaTheme="minorEastAsia"/>
          <w:shd w:val="clear" w:color="auto" w:fill="FFFFFF"/>
        </w:rPr>
        <w:t>為例，為滿足民眾生活之基本</w:t>
      </w:r>
      <w:r w:rsidRPr="00743545">
        <w:rPr>
          <w:rFonts w:eastAsiaTheme="minorEastAsia"/>
        </w:rPr>
        <w:t>社會保障</w:t>
      </w:r>
      <w:r w:rsidRPr="00743545">
        <w:rPr>
          <w:rFonts w:eastAsiaTheme="minorEastAsia"/>
          <w:shd w:val="clear" w:color="auto" w:fill="FFFFFF"/>
        </w:rPr>
        <w:t>，精算失業者補助之金額內容，並能</w:t>
      </w:r>
      <w:r w:rsidRPr="00743545">
        <w:rPr>
          <w:rFonts w:eastAsiaTheme="minorEastAsia"/>
          <w:bCs/>
          <w:shd w:val="clear" w:color="auto" w:fill="FFFFFF"/>
        </w:rPr>
        <w:t>符合人性尊嚴之最低生存條件</w:t>
      </w:r>
      <w:r w:rsidRPr="00743545">
        <w:rPr>
          <w:rFonts w:eastAsiaTheme="minorEastAsia"/>
        </w:rPr>
        <w:t>。境外聘僱外國籍漁工應比照境內聘僱外國籍漁工</w:t>
      </w:r>
      <w:r w:rsidRPr="00743545">
        <w:rPr>
          <w:rFonts w:eastAsiaTheme="minorEastAsia"/>
          <w:shd w:val="clear" w:color="auto" w:fill="FFFFFF"/>
        </w:rPr>
        <w:t>，一律適用我國</w:t>
      </w:r>
      <w:r w:rsidRPr="00743545">
        <w:rPr>
          <w:rFonts w:eastAsiaTheme="minorEastAsia"/>
        </w:rPr>
        <w:t>勞動基準法</w:t>
      </w:r>
      <w:r w:rsidRPr="00743545">
        <w:rPr>
          <w:rFonts w:eastAsiaTheme="minorEastAsia"/>
          <w:shd w:val="clear" w:color="auto" w:fill="FFFFFF"/>
        </w:rPr>
        <w:t>，</w:t>
      </w:r>
      <w:r w:rsidRPr="00743545">
        <w:rPr>
          <w:rFonts w:eastAsiaTheme="minorEastAsia"/>
        </w:rPr>
        <w:t>規定每月薪資不得低於勞動基準法所訂基本工資</w:t>
      </w:r>
      <w:r w:rsidRPr="00743545">
        <w:rPr>
          <w:rFonts w:eastAsiaTheme="minorEastAsia"/>
        </w:rPr>
        <w:t>23,100</w:t>
      </w:r>
      <w:r w:rsidRPr="00743545">
        <w:rPr>
          <w:rFonts w:eastAsiaTheme="minorEastAsia"/>
        </w:rPr>
        <w:t>元</w:t>
      </w:r>
      <w:r w:rsidRPr="00743545">
        <w:rPr>
          <w:rFonts w:eastAsiaTheme="minorEastAsia"/>
          <w:bCs/>
        </w:rPr>
        <w:t>，</w:t>
      </w:r>
      <w:proofErr w:type="gramStart"/>
      <w:r w:rsidR="00472D25" w:rsidRPr="00743545">
        <w:rPr>
          <w:rFonts w:eastAsiaTheme="minorEastAsia"/>
          <w:bCs/>
        </w:rPr>
        <w:t>俾</w:t>
      </w:r>
      <w:proofErr w:type="gramEnd"/>
      <w:r w:rsidR="00472D25" w:rsidRPr="00743545">
        <w:rPr>
          <w:rFonts w:eastAsiaTheme="minorEastAsia"/>
          <w:bCs/>
        </w:rPr>
        <w:t>利</w:t>
      </w:r>
      <w:r w:rsidRPr="00743545">
        <w:rPr>
          <w:rFonts w:eastAsiaTheme="minorEastAsia"/>
          <w:bCs/>
        </w:rPr>
        <w:t>符合</w:t>
      </w:r>
      <w:r w:rsidRPr="00743545">
        <w:rPr>
          <w:rFonts w:eastAsiaTheme="minorEastAsia"/>
        </w:rPr>
        <w:t>《保護所有移</w:t>
      </w:r>
      <w:proofErr w:type="gramStart"/>
      <w:r w:rsidRPr="00743545">
        <w:rPr>
          <w:rFonts w:eastAsiaTheme="minorEastAsia"/>
        </w:rPr>
        <w:t>徙工</w:t>
      </w:r>
      <w:proofErr w:type="gramEnd"/>
      <w:r w:rsidRPr="00743545">
        <w:rPr>
          <w:rFonts w:eastAsiaTheme="minorEastAsia"/>
        </w:rPr>
        <w:t>人及其家庭成員權利國際公約》第</w:t>
      </w:r>
      <w:r w:rsidRPr="00743545">
        <w:rPr>
          <w:rFonts w:eastAsiaTheme="minorEastAsia"/>
        </w:rPr>
        <w:t>25</w:t>
      </w:r>
      <w:r w:rsidRPr="00743545">
        <w:rPr>
          <w:rFonts w:eastAsiaTheme="minorEastAsia"/>
        </w:rPr>
        <w:t>條：</w:t>
      </w:r>
      <w:r w:rsidRPr="00743545">
        <w:rPr>
          <w:rFonts w:eastAsiaTheme="minorEastAsia"/>
          <w:bCs/>
        </w:rPr>
        <w:t>移</w:t>
      </w:r>
      <w:proofErr w:type="gramStart"/>
      <w:r w:rsidRPr="00743545">
        <w:rPr>
          <w:rFonts w:eastAsiaTheme="minorEastAsia"/>
          <w:bCs/>
        </w:rPr>
        <w:t>徙工</w:t>
      </w:r>
      <w:proofErr w:type="gramEnd"/>
      <w:r w:rsidRPr="00743545">
        <w:rPr>
          <w:rFonts w:eastAsiaTheme="minorEastAsia"/>
          <w:bCs/>
        </w:rPr>
        <w:t>人在工作報酬和以下其他方面，應享有不低於適用於就業國國民的待遇</w:t>
      </w:r>
      <w:r w:rsidR="00472D25" w:rsidRPr="00743545">
        <w:rPr>
          <w:rFonts w:eastAsiaTheme="minorEastAsia"/>
          <w:bCs/>
        </w:rPr>
        <w:t>之要求</w:t>
      </w:r>
      <w:r w:rsidRPr="00743545">
        <w:rPr>
          <w:rFonts w:eastAsiaTheme="minorEastAsia"/>
        </w:rPr>
        <w:t>。</w:t>
      </w:r>
    </w:p>
    <w:p w:rsidR="003520AD" w:rsidRPr="00743545" w:rsidRDefault="003520AD" w:rsidP="00743545">
      <w:pPr>
        <w:numPr>
          <w:ilvl w:val="0"/>
          <w:numId w:val="8"/>
        </w:numPr>
        <w:spacing w:line="0" w:lineRule="atLeast"/>
        <w:rPr>
          <w:rFonts w:eastAsiaTheme="minorEastAsia"/>
        </w:rPr>
      </w:pPr>
      <w:r w:rsidRPr="00743545">
        <w:rPr>
          <w:rFonts w:eastAsiaTheme="minorEastAsia"/>
        </w:rPr>
        <w:t>我國宜將《國際勞工組織漁撈工作公約》</w:t>
      </w:r>
      <w:proofErr w:type="gramStart"/>
      <w:r w:rsidRPr="00743545">
        <w:rPr>
          <w:rFonts w:eastAsiaTheme="minorEastAsia"/>
        </w:rPr>
        <w:t>（</w:t>
      </w:r>
      <w:proofErr w:type="gramEnd"/>
      <w:r w:rsidRPr="00743545">
        <w:rPr>
          <w:rFonts w:eastAsiaTheme="minorEastAsia"/>
          <w:shd w:val="clear" w:color="auto" w:fill="FEFEFB"/>
        </w:rPr>
        <w:t>ILO Convention No.188</w:t>
      </w:r>
      <w:proofErr w:type="gramStart"/>
      <w:r w:rsidRPr="00743545">
        <w:rPr>
          <w:rFonts w:eastAsiaTheme="minorEastAsia"/>
        </w:rPr>
        <w:t>）</w:t>
      </w:r>
      <w:proofErr w:type="gramEnd"/>
      <w:r w:rsidRPr="00743545">
        <w:rPr>
          <w:rFonts w:eastAsiaTheme="minorEastAsia"/>
        </w:rPr>
        <w:t>、《</w:t>
      </w:r>
      <w:r w:rsidRPr="00743545">
        <w:rPr>
          <w:rFonts w:eastAsiaTheme="minorEastAsia"/>
          <w:bCs/>
        </w:rPr>
        <w:t>聯合國打擊跨國有組織犯罪公約</w:t>
      </w:r>
      <w:r w:rsidRPr="00743545">
        <w:rPr>
          <w:rFonts w:eastAsiaTheme="minorEastAsia"/>
        </w:rPr>
        <w:t>》</w:t>
      </w:r>
      <w:r w:rsidRPr="00743545">
        <w:rPr>
          <w:rFonts w:eastAsiaTheme="minorEastAsia"/>
          <w:bCs/>
        </w:rPr>
        <w:t>、</w:t>
      </w:r>
      <w:r w:rsidRPr="00743545">
        <w:rPr>
          <w:rFonts w:eastAsiaTheme="minorEastAsia"/>
        </w:rPr>
        <w:t>《</w:t>
      </w:r>
      <w:r w:rsidRPr="00743545">
        <w:rPr>
          <w:rFonts w:eastAsiaTheme="minorEastAsia"/>
          <w:bCs/>
        </w:rPr>
        <w:t>聯合國打擊跨國有組織犯罪公約關於預防</w:t>
      </w:r>
      <w:r w:rsidRPr="00743545">
        <w:rPr>
          <w:rFonts w:eastAsiaTheme="minorEastAsia"/>
        </w:rPr>
        <w:t>》</w:t>
      </w:r>
      <w:r w:rsidRPr="00743545">
        <w:rPr>
          <w:rFonts w:eastAsiaTheme="minorEastAsia"/>
          <w:bCs/>
        </w:rPr>
        <w:t>、</w:t>
      </w:r>
      <w:r w:rsidRPr="00743545">
        <w:rPr>
          <w:rFonts w:eastAsiaTheme="minorEastAsia"/>
        </w:rPr>
        <w:t>《</w:t>
      </w:r>
      <w:r w:rsidRPr="00743545">
        <w:rPr>
          <w:rFonts w:eastAsiaTheme="minorEastAsia"/>
          <w:bCs/>
        </w:rPr>
        <w:t>禁止和懲治販運人口特別是婦女和兒童行為之補充議定書</w:t>
      </w:r>
      <w:r w:rsidRPr="00743545">
        <w:rPr>
          <w:rFonts w:eastAsiaTheme="minorEastAsia"/>
        </w:rPr>
        <w:t>》</w:t>
      </w:r>
      <w:r w:rsidRPr="00743545">
        <w:rPr>
          <w:rFonts w:eastAsiaTheme="minorEastAsia"/>
          <w:bCs/>
        </w:rPr>
        <w:t>、</w:t>
      </w:r>
      <w:r w:rsidRPr="00743545">
        <w:rPr>
          <w:rFonts w:eastAsiaTheme="minorEastAsia"/>
        </w:rPr>
        <w:t>《保護所有移</w:t>
      </w:r>
      <w:proofErr w:type="gramStart"/>
      <w:r w:rsidRPr="00743545">
        <w:rPr>
          <w:rFonts w:eastAsiaTheme="minorEastAsia"/>
        </w:rPr>
        <w:t>徙工</w:t>
      </w:r>
      <w:proofErr w:type="gramEnd"/>
      <w:r w:rsidRPr="00743545">
        <w:rPr>
          <w:rFonts w:eastAsiaTheme="minorEastAsia"/>
        </w:rPr>
        <w:t>人及其家庭成員權利國際公約》</w:t>
      </w:r>
      <w:r w:rsidR="00600500" w:rsidRPr="00743545">
        <w:rPr>
          <w:rFonts w:eastAsiaTheme="minorEastAsia"/>
        </w:rPr>
        <w:t>儘速地</w:t>
      </w:r>
      <w:r w:rsidRPr="00743545">
        <w:rPr>
          <w:rFonts w:eastAsiaTheme="minorEastAsia"/>
        </w:rPr>
        <w:t>內國法化</w:t>
      </w:r>
      <w:r w:rsidRPr="00743545">
        <w:rPr>
          <w:rFonts w:eastAsiaTheme="minorEastAsia"/>
          <w:bCs/>
        </w:rPr>
        <w:t>，令其具有法律上之效力</w:t>
      </w:r>
      <w:r w:rsidRPr="00743545">
        <w:rPr>
          <w:rFonts w:eastAsiaTheme="minorEastAsia"/>
        </w:rPr>
        <w:t>，以確保外來人口</w:t>
      </w:r>
      <w:proofErr w:type="gramStart"/>
      <w:r w:rsidRPr="00743545">
        <w:rPr>
          <w:rFonts w:eastAsiaTheme="minorEastAsia"/>
        </w:rPr>
        <w:t>及移工之</w:t>
      </w:r>
      <w:proofErr w:type="gramEnd"/>
      <w:r w:rsidRPr="00743545">
        <w:rPr>
          <w:rFonts w:eastAsiaTheme="minorEastAsia"/>
        </w:rPr>
        <w:t>人權。</w:t>
      </w:r>
    </w:p>
    <w:p w:rsidR="003520AD" w:rsidRPr="00743545" w:rsidRDefault="003520AD" w:rsidP="00743545">
      <w:pPr>
        <w:numPr>
          <w:ilvl w:val="0"/>
          <w:numId w:val="8"/>
        </w:numPr>
        <w:spacing w:line="0" w:lineRule="atLeast"/>
        <w:rPr>
          <w:rFonts w:eastAsiaTheme="minorEastAsia"/>
        </w:rPr>
      </w:pPr>
      <w:r w:rsidRPr="00743545">
        <w:rPr>
          <w:rFonts w:eastAsiaTheme="minorEastAsia"/>
          <w:bCs/>
        </w:rPr>
        <w:t>我國</w:t>
      </w:r>
      <w:r w:rsidRPr="00743545">
        <w:rPr>
          <w:rFonts w:eastAsiaTheme="minorEastAsia"/>
        </w:rPr>
        <w:t>《</w:t>
      </w:r>
      <w:r w:rsidRPr="00743545">
        <w:rPr>
          <w:rFonts w:eastAsiaTheme="minorEastAsia"/>
          <w:bCs/>
        </w:rPr>
        <w:t>人口販運防制法</w:t>
      </w:r>
      <w:r w:rsidRPr="00743545">
        <w:rPr>
          <w:rFonts w:eastAsiaTheme="minorEastAsia"/>
        </w:rPr>
        <w:t>》第</w:t>
      </w:r>
      <w:r w:rsidRPr="00743545">
        <w:rPr>
          <w:rFonts w:eastAsiaTheme="minorEastAsia"/>
        </w:rPr>
        <w:t>2</w:t>
      </w:r>
      <w:r w:rsidRPr="00743545">
        <w:rPr>
          <w:rFonts w:eastAsiaTheme="minorEastAsia"/>
        </w:rPr>
        <w:t>條</w:t>
      </w:r>
      <w:r w:rsidRPr="00743545">
        <w:rPr>
          <w:rFonts w:eastAsiaTheme="minorEastAsia"/>
          <w:bCs/>
        </w:rPr>
        <w:t>有關人口販運之定義方面，宜新增「強迫勞動服務」</w:t>
      </w:r>
      <w:r w:rsidRPr="00743545">
        <w:rPr>
          <w:rFonts w:eastAsiaTheme="minorEastAsia"/>
          <w:bCs/>
        </w:rPr>
        <w:t xml:space="preserve"> (forced labour or services) </w:t>
      </w:r>
      <w:r w:rsidR="00600500" w:rsidRPr="00743545">
        <w:rPr>
          <w:rStyle w:val="afff0"/>
          <w:rFonts w:eastAsiaTheme="minorEastAsia"/>
          <w:bCs/>
        </w:rPr>
        <w:footnoteReference w:id="107"/>
      </w:r>
      <w:r w:rsidRPr="00743545">
        <w:rPr>
          <w:rFonts w:eastAsiaTheme="minorEastAsia"/>
          <w:bCs/>
        </w:rPr>
        <w:t>、「奴役」</w:t>
      </w:r>
      <w:r w:rsidRPr="00743545">
        <w:rPr>
          <w:rFonts w:eastAsiaTheme="minorEastAsia"/>
          <w:bCs/>
        </w:rPr>
        <w:t xml:space="preserve">(slavery) </w:t>
      </w:r>
      <w:r w:rsidRPr="00743545">
        <w:rPr>
          <w:rFonts w:eastAsiaTheme="minorEastAsia"/>
          <w:bCs/>
        </w:rPr>
        <w:t>、「類似奴役」</w:t>
      </w:r>
      <w:r w:rsidRPr="00743545">
        <w:rPr>
          <w:rFonts w:eastAsiaTheme="minorEastAsia"/>
          <w:bCs/>
        </w:rPr>
        <w:t xml:space="preserve"> (practices similar to slavery) </w:t>
      </w:r>
      <w:r w:rsidRPr="00743545">
        <w:rPr>
          <w:rFonts w:eastAsiaTheme="minorEastAsia"/>
          <w:bCs/>
        </w:rPr>
        <w:t>、「奴隸狀態」</w:t>
      </w:r>
      <w:r w:rsidRPr="00743545">
        <w:rPr>
          <w:rFonts w:eastAsiaTheme="minorEastAsia"/>
          <w:bCs/>
        </w:rPr>
        <w:t>(</w:t>
      </w:r>
      <w:proofErr w:type="gramStart"/>
      <w:r w:rsidRPr="00743545">
        <w:rPr>
          <w:rFonts w:eastAsiaTheme="minorEastAsia"/>
          <w:bCs/>
        </w:rPr>
        <w:t>懲役</w:t>
      </w:r>
      <w:proofErr w:type="gramEnd"/>
      <w:r w:rsidRPr="00743545">
        <w:rPr>
          <w:rFonts w:eastAsiaTheme="minorEastAsia"/>
          <w:bCs/>
        </w:rPr>
        <w:t>) (servitude)</w:t>
      </w:r>
      <w:r w:rsidR="00600500" w:rsidRPr="00743545">
        <w:rPr>
          <w:rFonts w:eastAsiaTheme="minorEastAsia"/>
          <w:bCs/>
        </w:rPr>
        <w:t xml:space="preserve"> </w:t>
      </w:r>
      <w:r w:rsidR="00600500" w:rsidRPr="00743545">
        <w:rPr>
          <w:rFonts w:eastAsiaTheme="minorEastAsia"/>
          <w:bCs/>
        </w:rPr>
        <w:t>之定義</w:t>
      </w:r>
      <w:r w:rsidRPr="00743545">
        <w:rPr>
          <w:rFonts w:eastAsiaTheme="minorEastAsia"/>
        </w:rPr>
        <w:t xml:space="preserve"> </w:t>
      </w:r>
      <w:r w:rsidRPr="00743545">
        <w:rPr>
          <w:rFonts w:eastAsiaTheme="minorEastAsia"/>
        </w:rPr>
        <w:t>。</w:t>
      </w:r>
    </w:p>
    <w:p w:rsidR="00F93BB8" w:rsidRPr="00743545" w:rsidRDefault="00F93BB8" w:rsidP="00743545">
      <w:pPr>
        <w:numPr>
          <w:ilvl w:val="0"/>
          <w:numId w:val="8"/>
        </w:numPr>
        <w:spacing w:line="0" w:lineRule="atLeast"/>
        <w:rPr>
          <w:rFonts w:eastAsiaTheme="minorEastAsia"/>
        </w:rPr>
      </w:pPr>
      <w:r w:rsidRPr="00743545">
        <w:rPr>
          <w:rFonts w:eastAsiaTheme="minorEastAsia"/>
          <w:bCs/>
        </w:rPr>
        <w:t>境外僱用外籍漁工在</w:t>
      </w:r>
      <w:proofErr w:type="gramStart"/>
      <w:r w:rsidRPr="00743545">
        <w:rPr>
          <w:rFonts w:eastAsiaTheme="minorEastAsia"/>
          <w:bCs/>
        </w:rPr>
        <w:t>臺</w:t>
      </w:r>
      <w:proofErr w:type="gramEnd"/>
      <w:r w:rsidRPr="00743545">
        <w:rPr>
          <w:rFonts w:eastAsiaTheme="minorEastAsia"/>
          <w:bCs/>
        </w:rPr>
        <w:t>無</w:t>
      </w:r>
      <w:proofErr w:type="gramStart"/>
      <w:r w:rsidRPr="00743545">
        <w:rPr>
          <w:rFonts w:eastAsiaTheme="minorEastAsia"/>
          <w:bCs/>
        </w:rPr>
        <w:t>勞</w:t>
      </w:r>
      <w:proofErr w:type="gramEnd"/>
      <w:r w:rsidR="00B1238D" w:rsidRPr="00743545">
        <w:rPr>
          <w:rFonts w:eastAsiaTheme="minorEastAsia"/>
          <w:bCs/>
        </w:rPr>
        <w:t>、</w:t>
      </w:r>
      <w:r w:rsidRPr="00743545">
        <w:rPr>
          <w:rFonts w:eastAsiaTheme="minorEastAsia"/>
          <w:bCs/>
        </w:rPr>
        <w:t>健保險，</w:t>
      </w:r>
      <w:r w:rsidR="00B1238D" w:rsidRPr="00743545">
        <w:rPr>
          <w:rFonts w:eastAsiaTheme="minorEastAsia"/>
          <w:bCs/>
        </w:rPr>
        <w:t>境外僱用外籍漁工</w:t>
      </w:r>
      <w:r w:rsidRPr="00743545">
        <w:rPr>
          <w:rFonts w:eastAsiaTheme="minorEastAsia"/>
          <w:bCs/>
        </w:rPr>
        <w:t>未受到政府機關重視及相關法令保護，明顯違反</w:t>
      </w:r>
      <w:r w:rsidRPr="00743545">
        <w:rPr>
          <w:rFonts w:eastAsiaTheme="minorEastAsia"/>
        </w:rPr>
        <w:t>《國際勞工組織漁業工作第</w:t>
      </w:r>
      <w:r w:rsidRPr="00743545">
        <w:rPr>
          <w:rFonts w:eastAsiaTheme="minorEastAsia"/>
        </w:rPr>
        <w:t>188</w:t>
      </w:r>
      <w:r w:rsidRPr="00743545">
        <w:rPr>
          <w:rFonts w:eastAsiaTheme="minorEastAsia"/>
        </w:rPr>
        <w:t>號公約》第</w:t>
      </w:r>
      <w:r w:rsidRPr="00743545">
        <w:rPr>
          <w:rFonts w:eastAsiaTheme="minorEastAsia"/>
        </w:rPr>
        <w:t>38</w:t>
      </w:r>
      <w:r w:rsidRPr="00743545">
        <w:rPr>
          <w:rFonts w:eastAsiaTheme="minorEastAsia"/>
        </w:rPr>
        <w:t>條</w:t>
      </w:r>
      <w:r w:rsidR="00472D25" w:rsidRPr="00743545">
        <w:rPr>
          <w:rFonts w:eastAsiaTheme="minorEastAsia"/>
        </w:rPr>
        <w:t>之要求</w:t>
      </w:r>
      <w:r w:rsidRPr="00743545">
        <w:rPr>
          <w:rFonts w:eastAsiaTheme="minorEastAsia"/>
        </w:rPr>
        <w:t>，</w:t>
      </w:r>
      <w:r w:rsidR="00472D25" w:rsidRPr="00743545">
        <w:rPr>
          <w:rFonts w:eastAsiaTheme="minorEastAsia"/>
        </w:rPr>
        <w:t>應</w:t>
      </w:r>
      <w:r w:rsidRPr="00743545">
        <w:rPr>
          <w:rFonts w:eastAsiaTheme="minorEastAsia"/>
        </w:rPr>
        <w:t>為漁民因工患病、受傷或死亡提供保護</w:t>
      </w:r>
      <w:r w:rsidR="00472D25" w:rsidRPr="00743545">
        <w:rPr>
          <w:rFonts w:eastAsiaTheme="minorEastAsia"/>
        </w:rPr>
        <w:t>之國際法</w:t>
      </w:r>
      <w:r w:rsidRPr="00743545">
        <w:rPr>
          <w:rFonts w:eastAsiaTheme="minorEastAsia"/>
        </w:rPr>
        <w:t>規定。</w:t>
      </w:r>
      <w:r w:rsidRPr="00743545">
        <w:rPr>
          <w:rFonts w:eastAsiaTheme="minorEastAsia"/>
          <w:bCs/>
        </w:rPr>
        <w:t>加上工作環境在遠洋，導致發生境外</w:t>
      </w:r>
      <w:proofErr w:type="gramStart"/>
      <w:r w:rsidRPr="00743545">
        <w:rPr>
          <w:rFonts w:eastAsiaTheme="minorEastAsia"/>
          <w:bCs/>
        </w:rPr>
        <w:t>漁工被虐待</w:t>
      </w:r>
      <w:proofErr w:type="gramEnd"/>
      <w:r w:rsidRPr="00743545">
        <w:rPr>
          <w:rFonts w:eastAsiaTheme="minorEastAsia"/>
          <w:shd w:val="clear" w:color="auto" w:fill="FEFEFB"/>
        </w:rPr>
        <w:t>、剝削</w:t>
      </w:r>
      <w:r w:rsidRPr="00743545">
        <w:rPr>
          <w:rFonts w:eastAsiaTheme="minorEastAsia"/>
        </w:rPr>
        <w:t>情事</w:t>
      </w:r>
      <w:r w:rsidR="00B1238D" w:rsidRPr="00743545">
        <w:rPr>
          <w:rFonts w:eastAsiaTheme="minorEastAsia"/>
        </w:rPr>
        <w:t>之情事</w:t>
      </w:r>
      <w:r w:rsidRPr="00743545">
        <w:rPr>
          <w:rFonts w:eastAsiaTheme="minorEastAsia"/>
          <w:bCs/>
        </w:rPr>
        <w:t>，</w:t>
      </w:r>
      <w:r w:rsidRPr="00743545">
        <w:rPr>
          <w:rFonts w:eastAsiaTheme="minorEastAsia"/>
        </w:rPr>
        <w:t>一再</w:t>
      </w:r>
      <w:r w:rsidR="00472D25" w:rsidRPr="00743545">
        <w:rPr>
          <w:rFonts w:eastAsiaTheme="minorEastAsia"/>
        </w:rPr>
        <w:t>地</w:t>
      </w:r>
      <w:r w:rsidRPr="00743545">
        <w:rPr>
          <w:rFonts w:eastAsiaTheme="minorEastAsia"/>
          <w:bCs/>
        </w:rPr>
        <w:t>拉近我國</w:t>
      </w:r>
      <w:r w:rsidR="00F967A4" w:rsidRPr="00743545">
        <w:rPr>
          <w:rFonts w:eastAsiaTheme="minorEastAsia"/>
          <w:bCs/>
        </w:rPr>
        <w:t>政府、民間</w:t>
      </w:r>
      <w:r w:rsidRPr="00743545">
        <w:rPr>
          <w:rFonts w:eastAsiaTheme="minorEastAsia"/>
          <w:bCs/>
        </w:rPr>
        <w:t>與</w:t>
      </w:r>
      <w:r w:rsidR="00472D25" w:rsidRPr="00743545">
        <w:rPr>
          <w:rFonts w:eastAsiaTheme="minorEastAsia"/>
          <w:bCs/>
        </w:rPr>
        <w:t>罪</w:t>
      </w:r>
      <w:r w:rsidRPr="00743545">
        <w:rPr>
          <w:rFonts w:eastAsiaTheme="minorEastAsia"/>
          <w:bCs/>
        </w:rPr>
        <w:t>惡</w:t>
      </w:r>
      <w:r w:rsidR="00B90368" w:rsidRPr="00743545">
        <w:rPr>
          <w:rFonts w:eastAsiaTheme="minorEastAsia"/>
          <w:bCs/>
        </w:rPr>
        <w:t>、惡魔</w:t>
      </w:r>
      <w:r w:rsidRPr="00743545">
        <w:rPr>
          <w:rFonts w:eastAsiaTheme="minorEastAsia"/>
          <w:bCs/>
        </w:rPr>
        <w:t>的距離</w:t>
      </w:r>
      <w:r w:rsidR="00B1238D" w:rsidRPr="00743545">
        <w:rPr>
          <w:rFonts w:eastAsiaTheme="minorEastAsia"/>
          <w:bCs/>
        </w:rPr>
        <w:t>，愈來愈近，我國境外僱用外籍漁工之人權、人性尊嚴，一再被踐</w:t>
      </w:r>
      <w:r w:rsidR="00032C03" w:rsidRPr="00743545">
        <w:rPr>
          <w:rFonts w:eastAsiaTheme="minorEastAsia"/>
          <w:bCs/>
        </w:rPr>
        <w:t>踏、被剝削</w:t>
      </w:r>
      <w:r w:rsidR="003C306B" w:rsidRPr="00743545">
        <w:rPr>
          <w:rFonts w:eastAsiaTheme="minorEastAsia"/>
          <w:bCs/>
        </w:rPr>
        <w:t>、被漠視、被侵犯</w:t>
      </w:r>
      <w:r w:rsidRPr="00743545">
        <w:rPr>
          <w:rFonts w:eastAsiaTheme="minorEastAsia"/>
          <w:bCs/>
        </w:rPr>
        <w:t>。</w:t>
      </w:r>
      <w:r w:rsidR="003C306B" w:rsidRPr="00743545">
        <w:rPr>
          <w:rFonts w:eastAsiaTheme="minorEastAsia"/>
          <w:bCs/>
        </w:rPr>
        <w:t>政府與民間，形成一種共犯結構，集體違犯人口販運防制法，政府之角色，係為共謀共同正犯，形成另一類之</w:t>
      </w:r>
      <w:r w:rsidR="00F967A4" w:rsidRPr="00743545">
        <w:rPr>
          <w:rFonts w:eastAsiaTheme="minorEastAsia"/>
          <w:bCs/>
        </w:rPr>
        <w:t>新興</w:t>
      </w:r>
      <w:r w:rsidR="003C306B" w:rsidRPr="00743545">
        <w:rPr>
          <w:rFonts w:eastAsiaTheme="minorEastAsia"/>
          <w:bCs/>
        </w:rPr>
        <w:t>政府犯罪。</w:t>
      </w:r>
      <w:r w:rsidRPr="00743545">
        <w:rPr>
          <w:rFonts w:eastAsiaTheme="minorEastAsia"/>
          <w:bCs/>
        </w:rPr>
        <w:t>故應</w:t>
      </w:r>
      <w:r w:rsidRPr="00743545">
        <w:rPr>
          <w:rFonts w:eastAsiaTheme="minorEastAsia"/>
          <w:shd w:val="clear" w:color="auto" w:fill="FEFEFB"/>
        </w:rPr>
        <w:t>廢除境外聘僱制度、使</w:t>
      </w:r>
      <w:r w:rsidRPr="00743545">
        <w:rPr>
          <w:rFonts w:eastAsiaTheme="minorEastAsia"/>
          <w:bCs/>
        </w:rPr>
        <w:t>境外僱用外籍漁工</w:t>
      </w:r>
      <w:r w:rsidRPr="00743545">
        <w:rPr>
          <w:rFonts w:eastAsiaTheme="minorEastAsia"/>
          <w:shd w:val="clear" w:color="auto" w:fill="FEFEFB"/>
        </w:rPr>
        <w:t>一律回歸勞動部管理</w:t>
      </w:r>
      <w:r w:rsidRPr="00743545">
        <w:rPr>
          <w:rFonts w:eastAsiaTheme="minorEastAsia"/>
          <w:bCs/>
        </w:rPr>
        <w:t>，並一體</w:t>
      </w:r>
      <w:r w:rsidRPr="00743545">
        <w:rPr>
          <w:rFonts w:eastAsiaTheme="minorEastAsia"/>
          <w:shd w:val="clear" w:color="auto" w:fill="FEFEFB"/>
        </w:rPr>
        <w:t>適用《勞基法》及《</w:t>
      </w:r>
      <w:r w:rsidRPr="00743545">
        <w:rPr>
          <w:rFonts w:eastAsiaTheme="minorEastAsia"/>
        </w:rPr>
        <w:t>就業服務法</w:t>
      </w:r>
      <w:r w:rsidRPr="00743545">
        <w:rPr>
          <w:rFonts w:eastAsiaTheme="minorEastAsia"/>
          <w:shd w:val="clear" w:color="auto" w:fill="FEFEFB"/>
        </w:rPr>
        <w:t>》</w:t>
      </w:r>
      <w:r w:rsidRPr="00743545">
        <w:rPr>
          <w:rFonts w:eastAsiaTheme="minorEastAsia"/>
          <w:bCs/>
        </w:rPr>
        <w:t>，</w:t>
      </w:r>
      <w:r w:rsidRPr="00743545">
        <w:rPr>
          <w:rFonts w:eastAsiaTheme="minorEastAsia"/>
        </w:rPr>
        <w:t>享有平等待遇及落實不歧視之基本原則</w:t>
      </w:r>
      <w:r w:rsidRPr="00743545">
        <w:rPr>
          <w:rFonts w:eastAsiaTheme="minorEastAsia"/>
          <w:bCs/>
        </w:rPr>
        <w:t>。</w:t>
      </w:r>
    </w:p>
    <w:p w:rsidR="003520AD" w:rsidRPr="00743545" w:rsidRDefault="003520AD" w:rsidP="00743545">
      <w:pPr>
        <w:numPr>
          <w:ilvl w:val="0"/>
          <w:numId w:val="8"/>
        </w:numPr>
        <w:spacing w:line="0" w:lineRule="atLeast"/>
        <w:jc w:val="both"/>
        <w:rPr>
          <w:rFonts w:eastAsiaTheme="minorEastAsia"/>
        </w:rPr>
      </w:pPr>
      <w:proofErr w:type="gramStart"/>
      <w:r w:rsidRPr="00743545">
        <w:rPr>
          <w:rFonts w:eastAsiaTheme="minorEastAsia"/>
          <w:bCs/>
        </w:rPr>
        <w:t>鑑</w:t>
      </w:r>
      <w:proofErr w:type="gramEnd"/>
      <w:r w:rsidRPr="00743545">
        <w:rPr>
          <w:rFonts w:eastAsiaTheme="minorEastAsia"/>
          <w:bCs/>
        </w:rPr>
        <w:t>於</w:t>
      </w:r>
      <w:proofErr w:type="gramStart"/>
      <w:r w:rsidRPr="00743545">
        <w:rPr>
          <w:rFonts w:eastAsiaTheme="minorEastAsia"/>
          <w:bCs/>
        </w:rPr>
        <w:t>福賜群</w:t>
      </w:r>
      <w:proofErr w:type="gramEnd"/>
      <w:r w:rsidRPr="00743545">
        <w:rPr>
          <w:rFonts w:eastAsiaTheme="minorEastAsia"/>
          <w:bCs/>
        </w:rPr>
        <w:t>號之印尼籍死亡船員</w:t>
      </w:r>
      <w:r w:rsidRPr="00743545">
        <w:rPr>
          <w:rFonts w:eastAsiaTheme="minorEastAsia"/>
          <w:bCs/>
        </w:rPr>
        <w:t>SUPRIYANTO</w:t>
      </w:r>
      <w:r w:rsidRPr="00743545">
        <w:rPr>
          <w:rFonts w:eastAsiaTheme="minorEastAsia"/>
          <w:bCs/>
        </w:rPr>
        <w:t>案爭議，參考歐洲人權法院</w:t>
      </w:r>
      <w:r w:rsidRPr="00743545">
        <w:rPr>
          <w:rFonts w:eastAsiaTheme="minorEastAsia"/>
          <w:bCs/>
        </w:rPr>
        <w:t>2008</w:t>
      </w:r>
      <w:r w:rsidRPr="00743545">
        <w:rPr>
          <w:rFonts w:eastAsiaTheme="minorEastAsia"/>
          <w:bCs/>
        </w:rPr>
        <w:t>年</w:t>
      </w:r>
      <w:r w:rsidRPr="00743545">
        <w:rPr>
          <w:rFonts w:eastAsiaTheme="minorEastAsia"/>
          <w:bCs/>
        </w:rPr>
        <w:t>Saadi v. Italy.</w:t>
      </w:r>
      <w:r w:rsidRPr="00743545">
        <w:rPr>
          <w:rFonts w:eastAsiaTheme="minorEastAsia"/>
          <w:bCs/>
        </w:rPr>
        <w:t>案，其中列出</w:t>
      </w:r>
      <w:r w:rsidRPr="00743545">
        <w:rPr>
          <w:rFonts w:eastAsiaTheme="minorEastAsia"/>
          <w:bCs/>
        </w:rPr>
        <w:t>5</w:t>
      </w:r>
      <w:r w:rsidRPr="00743545">
        <w:rPr>
          <w:rFonts w:eastAsiaTheme="minorEastAsia"/>
          <w:bCs/>
        </w:rPr>
        <w:t>項受到刑事控告時，在法庭應有的正當</w:t>
      </w:r>
      <w:r w:rsidRPr="00743545">
        <w:rPr>
          <w:rFonts w:eastAsiaTheme="minorEastAsia"/>
        </w:rPr>
        <w:t>程序及最低</w:t>
      </w:r>
      <w:r w:rsidRPr="00743545">
        <w:rPr>
          <w:rFonts w:eastAsiaTheme="minorEastAsia"/>
          <w:bCs/>
        </w:rPr>
        <w:t>訴訟</w:t>
      </w:r>
      <w:r w:rsidRPr="00743545">
        <w:rPr>
          <w:rFonts w:eastAsiaTheme="minorEastAsia"/>
        </w:rPr>
        <w:t>保障</w:t>
      </w:r>
      <w:r w:rsidRPr="00743545">
        <w:rPr>
          <w:rFonts w:eastAsiaTheme="minorEastAsia"/>
          <w:bCs/>
        </w:rPr>
        <w:t>，在</w:t>
      </w:r>
      <w:r w:rsidRPr="00743545">
        <w:rPr>
          <w:rFonts w:eastAsiaTheme="minorEastAsia"/>
          <w:spacing w:val="12"/>
        </w:rPr>
        <w:t>法庭上享有</w:t>
      </w:r>
      <w:r w:rsidRPr="00743545">
        <w:rPr>
          <w:rFonts w:eastAsiaTheme="minorEastAsia"/>
        </w:rPr>
        <w:t>國民平等之地位公平</w:t>
      </w:r>
      <w:r w:rsidRPr="00743545">
        <w:rPr>
          <w:rFonts w:eastAsiaTheme="minorEastAsia"/>
          <w:bCs/>
        </w:rPr>
        <w:t>，</w:t>
      </w:r>
      <w:r w:rsidRPr="00743545">
        <w:rPr>
          <w:rFonts w:eastAsiaTheme="minorEastAsia"/>
        </w:rPr>
        <w:t>公開之審理</w:t>
      </w:r>
      <w:r w:rsidRPr="00743545">
        <w:rPr>
          <w:rFonts w:eastAsiaTheme="minorEastAsia"/>
          <w:bCs/>
        </w:rPr>
        <w:t>，</w:t>
      </w:r>
      <w:r w:rsidRPr="00743545">
        <w:rPr>
          <w:rFonts w:eastAsiaTheme="minorEastAsia"/>
        </w:rPr>
        <w:t>辯護人申請</w:t>
      </w:r>
      <w:r w:rsidRPr="00743545">
        <w:rPr>
          <w:rFonts w:eastAsiaTheme="minorEastAsia"/>
          <w:spacing w:val="12"/>
        </w:rPr>
        <w:t>，</w:t>
      </w:r>
      <w:r w:rsidRPr="00743545">
        <w:rPr>
          <w:rFonts w:eastAsiaTheme="minorEastAsia"/>
        </w:rPr>
        <w:t>法律援助</w:t>
      </w:r>
      <w:r w:rsidRPr="00743545">
        <w:rPr>
          <w:rFonts w:eastAsiaTheme="minorEastAsia"/>
          <w:spacing w:val="12"/>
        </w:rPr>
        <w:t>，</w:t>
      </w:r>
      <w:r w:rsidRPr="00743545">
        <w:rPr>
          <w:rFonts w:eastAsiaTheme="minorEastAsia"/>
        </w:rPr>
        <w:t>通譯</w:t>
      </w:r>
      <w:r w:rsidRPr="00743545">
        <w:rPr>
          <w:rFonts w:eastAsiaTheme="minorEastAsia"/>
          <w:spacing w:val="12"/>
        </w:rPr>
        <w:t>及無罪推定原則保障</w:t>
      </w:r>
      <w:r w:rsidR="00226217" w:rsidRPr="00743545">
        <w:rPr>
          <w:rFonts w:eastAsiaTheme="minorEastAsia"/>
          <w:spacing w:val="12"/>
        </w:rPr>
        <w:t>，建議我國宜比照適用之</w:t>
      </w:r>
      <w:r w:rsidR="007142DB" w:rsidRPr="00743545">
        <w:rPr>
          <w:rFonts w:eastAsiaTheme="minorEastAsia"/>
          <w:spacing w:val="12"/>
        </w:rPr>
        <w:t>，並將憲法訴訟權之保障機制，徹底地適用於</w:t>
      </w:r>
      <w:r w:rsidR="007142DB" w:rsidRPr="00743545">
        <w:rPr>
          <w:rFonts w:eastAsiaTheme="minorEastAsia"/>
          <w:bCs/>
        </w:rPr>
        <w:t>境外僱用外籍漁工之上</w:t>
      </w:r>
      <w:r w:rsidRPr="00743545">
        <w:rPr>
          <w:rFonts w:eastAsiaTheme="minorEastAsia"/>
          <w:bCs/>
        </w:rPr>
        <w:t>。</w:t>
      </w:r>
    </w:p>
    <w:sectPr w:rsidR="003520AD" w:rsidRPr="00743545" w:rsidSect="003E2A2C">
      <w:headerReference w:type="default" r:id="rId48"/>
      <w:footerReference w:type="even" r:id="rId49"/>
      <w:footerReference w:type="default" r:id="rId50"/>
      <w:type w:val="oddPage"/>
      <w:pgSz w:w="11907" w:h="16840" w:code="9"/>
      <w:pgMar w:top="1531" w:right="1814" w:bottom="1418" w:left="1814"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2E" w:rsidRDefault="001E602E">
      <w:r>
        <w:separator/>
      </w:r>
    </w:p>
  </w:endnote>
  <w:endnote w:type="continuationSeparator" w:id="0">
    <w:p w:rsidR="001E602E" w:rsidRDefault="001E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華康仿宋體">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華康新特明體">
    <w:altName w:val="Arial Unicode MS"/>
    <w:charset w:val="88"/>
    <w:family w:val="modern"/>
    <w:pitch w:val="fixed"/>
    <w:sig w:usb0="80000001" w:usb1="28091800" w:usb2="00000016" w:usb3="00000000" w:csb0="00100000" w:csb1="00000000"/>
  </w:font>
  <w:font w:name="華康粗明體">
    <w:altName w:val="Arial Unicode MS"/>
    <w:charset w:val="88"/>
    <w:family w:val="modern"/>
    <w:pitch w:val="fixed"/>
    <w:sig w:usb0="80000001" w:usb1="28091800" w:usb2="00000016" w:usb3="00000000" w:csb0="00100000" w:csb1="00000000"/>
  </w:font>
  <w:font w:name="華康中黑體">
    <w:altName w:val="細明體"/>
    <w:charset w:val="88"/>
    <w:family w:val="modern"/>
    <w:pitch w:val="fixed"/>
    <w:sig w:usb0="80000001" w:usb1="28091800" w:usb2="00000016" w:usb3="00000000" w:csb0="00100000" w:csb1="00000000"/>
  </w:font>
  <w:font w:name="華康中圓體">
    <w:altName w:val="Arial Unicode MS"/>
    <w:charset w:val="88"/>
    <w:family w:val="modern"/>
    <w:pitch w:val="fixed"/>
    <w:sig w:usb0="00000000" w:usb1="28091800" w:usb2="00000016" w:usb3="00000000" w:csb0="00100000" w:csb1="00000000"/>
  </w:font>
  <w:font w:name="華康細明體">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明體">
    <w:altName w:val="細明體"/>
    <w:charset w:val="88"/>
    <w:family w:val="modern"/>
    <w:pitch w:val="fixed"/>
    <w:sig w:usb0="80000001" w:usb1="28091800" w:usb2="00000016" w:usb3="00000000" w:csb0="001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altName w:val="Arial"/>
    <w:panose1 w:val="00000000000000000000"/>
    <w:charset w:val="00"/>
    <w:family w:val="swiss"/>
    <w:notTrueType/>
    <w:pitch w:val="variable"/>
    <w:sig w:usb0="20000287" w:usb1="00000001" w:usb2="00000000" w:usb3="00000000" w:csb0="0000019F" w:csb1="00000000"/>
  </w:font>
  <w:font w:name="sөũ">
    <w:altName w:val="Times New Roman"/>
    <w:panose1 w:val="00000000000000000000"/>
    <w:charset w:val="00"/>
    <w:family w:val="roman"/>
    <w:notTrueType/>
    <w:pitch w:val="default"/>
  </w:font>
  <w:font w:name="華康細明體(P)">
    <w:altName w:val="Arial Unicode MS"/>
    <w:charset w:val="88"/>
    <w:family w:val="roman"/>
    <w:pitch w:val="variable"/>
    <w:sig w:usb0="80000001" w:usb1="28091800" w:usb2="00000016" w:usb3="00000000" w:csb0="00100000"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panose1 w:val="020B0604030504040204"/>
    <w:charset w:val="80"/>
    <w:family w:val="swiss"/>
    <w:pitch w:val="variable"/>
    <w:sig w:usb0="E10102FF" w:usb1="EAC7FFFF" w:usb2="00010012" w:usb3="00000000" w:csb0="000200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2E" w:rsidRDefault="001E602E">
    <w:pPr>
      <w:pStyle w:val="aff8"/>
      <w:spacing w:before="120" w:after="120"/>
      <w:ind w:left="520" w:hanging="520"/>
      <w:jc w:val="center"/>
    </w:pPr>
    <w:r>
      <w:fldChar w:fldCharType="begin"/>
    </w:r>
    <w:r>
      <w:instrText>PAGE   \* MERGEFORMAT</w:instrText>
    </w:r>
    <w:r>
      <w:fldChar w:fldCharType="separate"/>
    </w:r>
    <w:r w:rsidR="007A0D07" w:rsidRPr="007A0D07">
      <w:rPr>
        <w:noProof/>
        <w:lang w:val="zh-TW"/>
      </w:rPr>
      <w:t>34</w:t>
    </w:r>
    <w:r>
      <w:rPr>
        <w:lang w:val="zh-TW"/>
      </w:rPr>
      <w:fldChar w:fldCharType="end"/>
    </w:r>
  </w:p>
  <w:p w:rsidR="001E602E" w:rsidRDefault="001E602E">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2E" w:rsidRDefault="001E602E">
    <w:pPr>
      <w:pStyle w:val="aff8"/>
      <w:spacing w:before="120" w:after="120"/>
      <w:ind w:left="520" w:hanging="520"/>
      <w:jc w:val="center"/>
    </w:pPr>
    <w:r>
      <w:fldChar w:fldCharType="begin"/>
    </w:r>
    <w:r>
      <w:instrText>PAGE   \* MERGEFORMAT</w:instrText>
    </w:r>
    <w:r>
      <w:fldChar w:fldCharType="separate"/>
    </w:r>
    <w:r w:rsidR="007A0D07" w:rsidRPr="007A0D07">
      <w:rPr>
        <w:noProof/>
        <w:lang w:val="zh-TW"/>
      </w:rPr>
      <w:t>1</w:t>
    </w:r>
    <w:r>
      <w:rPr>
        <w:lang w:val="zh-TW"/>
      </w:rPr>
      <w:fldChar w:fldCharType="end"/>
    </w:r>
  </w:p>
  <w:p w:rsidR="001E602E" w:rsidRDefault="001E602E">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2E" w:rsidRDefault="001E602E">
      <w:r>
        <w:separator/>
      </w:r>
    </w:p>
  </w:footnote>
  <w:footnote w:type="continuationSeparator" w:id="0">
    <w:p w:rsidR="001E602E" w:rsidRDefault="001E602E">
      <w:r>
        <w:continuationSeparator/>
      </w:r>
    </w:p>
  </w:footnote>
  <w:footnote w:id="1">
    <w:p w:rsidR="001E602E" w:rsidRPr="0026128C" w:rsidRDefault="001E602E" w:rsidP="0026128C">
      <w:pPr>
        <w:pStyle w:val="aff6"/>
        <w:spacing w:line="0" w:lineRule="atLeast"/>
        <w:ind w:left="400" w:hangingChars="200" w:hanging="400"/>
        <w:rPr>
          <w:rFonts w:eastAsiaTheme="minorEastAsia"/>
        </w:rPr>
      </w:pPr>
      <w:r w:rsidRPr="0026128C">
        <w:rPr>
          <w:rFonts w:eastAsiaTheme="minorEastAsia"/>
        </w:rPr>
        <w:footnoteRef/>
      </w:r>
      <w:r w:rsidRPr="0026128C">
        <w:rPr>
          <w:rFonts w:eastAsiaTheme="minorEastAsia"/>
        </w:rPr>
        <w:t>柯雨瑞（</w:t>
      </w:r>
      <w:r w:rsidRPr="0026128C">
        <w:rPr>
          <w:rFonts w:eastAsiaTheme="minorEastAsia"/>
        </w:rPr>
        <w:t>Ko ,Jui-Rey</w:t>
      </w:r>
      <w:r w:rsidRPr="0026128C">
        <w:rPr>
          <w:rFonts w:eastAsiaTheme="minorEastAsia"/>
        </w:rPr>
        <w:t>），中央警察大學犯罪防治研究所法學博士，曾任內政部警政署保安警察第三總隊第二大隊（基隆）分隊長、第一大隊（</w:t>
      </w:r>
      <w:proofErr w:type="gramStart"/>
      <w:r w:rsidRPr="0026128C">
        <w:rPr>
          <w:rFonts w:eastAsiaTheme="minorEastAsia"/>
        </w:rPr>
        <w:t>臺</w:t>
      </w:r>
      <w:proofErr w:type="gramEnd"/>
      <w:r w:rsidRPr="0026128C">
        <w:rPr>
          <w:rFonts w:eastAsiaTheme="minorEastAsia"/>
        </w:rPr>
        <w:t>北）警務員，中央警察大學助教、講師、副教授，現為中央警察大學國境警察學系暨研究所專任教授，</w:t>
      </w:r>
      <w:proofErr w:type="gramStart"/>
      <w:r w:rsidRPr="0026128C">
        <w:rPr>
          <w:rFonts w:eastAsiaTheme="minorEastAsia"/>
        </w:rPr>
        <w:t>此外，</w:t>
      </w:r>
      <w:proofErr w:type="gramEnd"/>
      <w:r w:rsidRPr="0026128C">
        <w:rPr>
          <w:rFonts w:eastAsiaTheme="minorEastAsia"/>
        </w:rPr>
        <w:t>本文亦特別感謝陳明傳教授提供諸多寶貴之意見。</w:t>
      </w:r>
    </w:p>
  </w:footnote>
  <w:footnote w:id="2">
    <w:p w:rsidR="001E602E" w:rsidRPr="0026128C" w:rsidRDefault="001E602E" w:rsidP="0026128C">
      <w:pPr>
        <w:pStyle w:val="aff6"/>
        <w:spacing w:line="0" w:lineRule="atLeast"/>
        <w:ind w:left="400" w:hangingChars="200" w:hanging="400"/>
        <w:rPr>
          <w:rFonts w:eastAsiaTheme="minorEastAsia"/>
        </w:rPr>
      </w:pPr>
      <w:r w:rsidRPr="0026128C">
        <w:rPr>
          <w:rFonts w:eastAsiaTheme="minorEastAsia"/>
          <w:kern w:val="0"/>
        </w:rPr>
        <w:t>2</w:t>
      </w:r>
      <w:r w:rsidRPr="0026128C">
        <w:rPr>
          <w:rFonts w:eastAsiaTheme="minorEastAsia"/>
          <w:kern w:val="0"/>
        </w:rPr>
        <w:t>吳冠杰</w:t>
      </w:r>
      <w:r w:rsidRPr="0026128C">
        <w:rPr>
          <w:rFonts w:eastAsiaTheme="minorEastAsia"/>
          <w:kern w:val="0"/>
        </w:rPr>
        <w:t>(Wu,Guan-Jie)</w:t>
      </w:r>
      <w:r w:rsidRPr="0026128C">
        <w:rPr>
          <w:rFonts w:eastAsiaTheme="minorEastAsia"/>
          <w:kern w:val="0"/>
        </w:rPr>
        <w:t>，中央警察大學外事警察研究所</w:t>
      </w:r>
      <w:r w:rsidRPr="0026128C">
        <w:rPr>
          <w:rFonts w:eastAsiaTheme="minorEastAsia"/>
          <w:kern w:val="0"/>
        </w:rPr>
        <w:t>(</w:t>
      </w:r>
      <w:r w:rsidRPr="0026128C">
        <w:rPr>
          <w:rFonts w:eastAsiaTheme="minorEastAsia"/>
          <w:kern w:val="0"/>
        </w:rPr>
        <w:t>國境組</w:t>
      </w:r>
      <w:r w:rsidRPr="0026128C">
        <w:rPr>
          <w:rFonts w:eastAsiaTheme="minorEastAsia"/>
          <w:kern w:val="0"/>
        </w:rPr>
        <w:t>)</w:t>
      </w:r>
      <w:r w:rsidRPr="0026128C">
        <w:rPr>
          <w:rFonts w:eastAsiaTheme="minorEastAsia"/>
          <w:kern w:val="0"/>
        </w:rPr>
        <w:t>法學碩士，現任職於臺灣警察專科學校訓導</w:t>
      </w:r>
      <w:r w:rsidRPr="0026128C">
        <w:rPr>
          <w:rFonts w:eastAsiaTheme="minorEastAsia"/>
        </w:rPr>
        <w:t>、兼任講師</w:t>
      </w:r>
      <w:r w:rsidRPr="0026128C">
        <w:rPr>
          <w:rFonts w:eastAsiaTheme="minorEastAsia"/>
          <w:kern w:val="0"/>
        </w:rPr>
        <w:t>，現為國立政治大學教育學系博士生。</w:t>
      </w:r>
    </w:p>
  </w:footnote>
  <w:footnote w:id="3">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r w:rsidRPr="0026128C">
        <w:rPr>
          <w:rFonts w:eastAsiaTheme="minorEastAsia"/>
        </w:rPr>
        <w:t>Donnelly</w:t>
      </w:r>
      <w:proofErr w:type="gramStart"/>
      <w:r w:rsidRPr="0026128C">
        <w:rPr>
          <w:rFonts w:eastAsiaTheme="minorEastAsia"/>
        </w:rPr>
        <w:t>,J</w:t>
      </w:r>
      <w:proofErr w:type="gramEnd"/>
      <w:r w:rsidRPr="0026128C">
        <w:rPr>
          <w:rFonts w:eastAsiaTheme="minorEastAsia"/>
        </w:rPr>
        <w:t>.</w:t>
      </w:r>
      <w:r w:rsidRPr="0026128C">
        <w:rPr>
          <w:rFonts w:eastAsiaTheme="minorEastAsia"/>
          <w:kern w:val="0"/>
        </w:rPr>
        <w:t xml:space="preserve"> (2013).</w:t>
      </w:r>
      <w:r w:rsidRPr="0026128C">
        <w:rPr>
          <w:rFonts w:eastAsiaTheme="minorEastAsia"/>
          <w:kern w:val="0"/>
          <w:lang w:eastAsia="zh-CN"/>
        </w:rPr>
        <w:t>Universal Human Rights in Theory and Practice</w:t>
      </w:r>
      <w:r w:rsidRPr="0026128C">
        <w:rPr>
          <w:rFonts w:eastAsiaTheme="minorEastAsia"/>
          <w:kern w:val="0"/>
        </w:rPr>
        <w:t xml:space="preserve"> 3</w:t>
      </w:r>
      <w:r w:rsidRPr="0026128C">
        <w:rPr>
          <w:rFonts w:eastAsiaTheme="minorEastAsia"/>
          <w:kern w:val="0"/>
          <w:lang w:eastAsia="zh-CN"/>
        </w:rPr>
        <w:t>th ed., New York</w:t>
      </w:r>
      <w:r w:rsidRPr="0026128C">
        <w:rPr>
          <w:rFonts w:eastAsiaTheme="minorEastAsia"/>
          <w:kern w:val="0"/>
        </w:rPr>
        <w:t>:</w:t>
      </w:r>
      <w:r w:rsidRPr="0026128C">
        <w:rPr>
          <w:rFonts w:eastAsiaTheme="minorEastAsia"/>
          <w:kern w:val="0"/>
          <w:lang w:eastAsia="zh-CN"/>
        </w:rPr>
        <w:t xml:space="preserve"> Cornell University Press</w:t>
      </w:r>
      <w:r w:rsidRPr="0026128C">
        <w:rPr>
          <w:rFonts w:eastAsiaTheme="minorEastAsia"/>
          <w:kern w:val="0"/>
        </w:rPr>
        <w:t>.</w:t>
      </w:r>
      <w:r w:rsidRPr="0026128C">
        <w:rPr>
          <w:rFonts w:eastAsiaTheme="minorEastAsia"/>
          <w:kern w:val="0"/>
          <w:lang w:eastAsia="zh-CN"/>
        </w:rPr>
        <w:t xml:space="preserve"> pp.301-302.</w:t>
      </w:r>
      <w:r w:rsidRPr="0026128C">
        <w:rPr>
          <w:rFonts w:eastAsiaTheme="minorEastAsia"/>
          <w:shd w:val="clear" w:color="auto" w:fill="FFFFFF"/>
        </w:rPr>
        <w:t xml:space="preserve"> </w:t>
      </w:r>
    </w:p>
  </w:footnote>
  <w:footnote w:id="4">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proofErr w:type="gramStart"/>
      <w:r w:rsidRPr="0026128C">
        <w:rPr>
          <w:rFonts w:eastAsiaTheme="minorEastAsia"/>
        </w:rPr>
        <w:t>Nickel, James, Human Rights in Stanford Encyclopedia of Philosophy.</w:t>
      </w:r>
      <w:proofErr w:type="gramEnd"/>
      <w:r w:rsidRPr="0026128C">
        <w:rPr>
          <w:rFonts w:eastAsiaTheme="minorEastAsia"/>
        </w:rPr>
        <w:t xml:space="preserve"> </w:t>
      </w:r>
      <w:proofErr w:type="gramStart"/>
      <w:r w:rsidRPr="0026128C">
        <w:rPr>
          <w:rStyle w:val="reference-text"/>
          <w:rFonts w:eastAsiaTheme="minorEastAsia"/>
        </w:rPr>
        <w:t xml:space="preserve">Retrieved </w:t>
      </w:r>
      <w:r w:rsidRPr="0026128C">
        <w:rPr>
          <w:rStyle w:val="st1"/>
          <w:rFonts w:eastAsiaTheme="minorEastAsia"/>
        </w:rPr>
        <w:t>September</w:t>
      </w:r>
      <w:r w:rsidRPr="0026128C">
        <w:rPr>
          <w:rStyle w:val="reference-text"/>
          <w:rFonts w:eastAsiaTheme="minorEastAsia"/>
        </w:rPr>
        <w:t xml:space="preserve"> 25, 2019.</w:t>
      </w:r>
      <w:proofErr w:type="gramEnd"/>
    </w:p>
  </w:footnote>
  <w:footnote w:id="5">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rPr>
        <w:t>我國憲法第</w:t>
      </w:r>
      <w:r w:rsidRPr="0026128C">
        <w:rPr>
          <w:rFonts w:eastAsiaTheme="minorEastAsia"/>
        </w:rPr>
        <w:t>7</w:t>
      </w:r>
      <w:r w:rsidRPr="0026128C">
        <w:rPr>
          <w:rFonts w:eastAsiaTheme="minorEastAsia"/>
        </w:rPr>
        <w:t>條保障之平等權，並不當然禁止任何差別待遇，立法與相關機關基於憲法之價值體系及立法目的，自得斟酌規範事物性質之差異而為合理差別待遇。法規範是否符合平等原則之要求，應視該法規範所以為差別待遇之目的是否合憲，及其所採取之分類與規範目的之達成間，是否存有一定程度之關聯性而定，以上，請進一步參照：司法院釋字第</w:t>
      </w:r>
      <w:r w:rsidRPr="0026128C">
        <w:rPr>
          <w:rFonts w:eastAsiaTheme="minorEastAsia"/>
        </w:rPr>
        <w:t>682</w:t>
      </w:r>
      <w:r w:rsidRPr="0026128C">
        <w:rPr>
          <w:rFonts w:eastAsiaTheme="minorEastAsia"/>
        </w:rPr>
        <w:t>號、第</w:t>
      </w:r>
      <w:r w:rsidRPr="0026128C">
        <w:rPr>
          <w:rFonts w:eastAsiaTheme="minorEastAsia"/>
        </w:rPr>
        <w:t>694</w:t>
      </w:r>
      <w:r w:rsidRPr="0026128C">
        <w:rPr>
          <w:rFonts w:eastAsiaTheme="minorEastAsia"/>
        </w:rPr>
        <w:t>號、第</w:t>
      </w:r>
      <w:r w:rsidRPr="0026128C">
        <w:rPr>
          <w:rFonts w:eastAsiaTheme="minorEastAsia"/>
        </w:rPr>
        <w:t>701</w:t>
      </w:r>
      <w:r w:rsidRPr="0026128C">
        <w:rPr>
          <w:rFonts w:eastAsiaTheme="minorEastAsia"/>
        </w:rPr>
        <w:t>號、第</w:t>
      </w:r>
      <w:r w:rsidRPr="0026128C">
        <w:rPr>
          <w:rFonts w:eastAsiaTheme="minorEastAsia"/>
        </w:rPr>
        <w:t>719</w:t>
      </w:r>
      <w:r w:rsidRPr="0026128C">
        <w:rPr>
          <w:rFonts w:eastAsiaTheme="minorEastAsia"/>
        </w:rPr>
        <w:t>號、第</w:t>
      </w:r>
      <w:r w:rsidRPr="0026128C">
        <w:rPr>
          <w:rFonts w:eastAsiaTheme="minorEastAsia"/>
        </w:rPr>
        <w:t>722</w:t>
      </w:r>
      <w:r w:rsidRPr="0026128C">
        <w:rPr>
          <w:rFonts w:eastAsiaTheme="minorEastAsia"/>
        </w:rPr>
        <w:t>號、第</w:t>
      </w:r>
      <w:r w:rsidRPr="0026128C">
        <w:rPr>
          <w:rFonts w:eastAsiaTheme="minorEastAsia"/>
        </w:rPr>
        <w:t>727</w:t>
      </w:r>
      <w:r w:rsidRPr="0026128C">
        <w:rPr>
          <w:rFonts w:eastAsiaTheme="minorEastAsia"/>
        </w:rPr>
        <w:t>號、第</w:t>
      </w:r>
      <w:r w:rsidRPr="0026128C">
        <w:rPr>
          <w:rFonts w:eastAsiaTheme="minorEastAsia"/>
        </w:rPr>
        <w:t>745</w:t>
      </w:r>
      <w:r w:rsidRPr="0026128C">
        <w:rPr>
          <w:rFonts w:eastAsiaTheme="minorEastAsia"/>
        </w:rPr>
        <w:t>號、第</w:t>
      </w:r>
      <w:r w:rsidRPr="0026128C">
        <w:rPr>
          <w:rFonts w:eastAsiaTheme="minorEastAsia"/>
        </w:rPr>
        <w:t>750</w:t>
      </w:r>
      <w:r w:rsidRPr="0026128C">
        <w:rPr>
          <w:rFonts w:eastAsiaTheme="minorEastAsia"/>
        </w:rPr>
        <w:t>號、第</w:t>
      </w:r>
      <w:r w:rsidRPr="0026128C">
        <w:rPr>
          <w:rFonts w:eastAsiaTheme="minorEastAsia"/>
        </w:rPr>
        <w:t>760</w:t>
      </w:r>
      <w:r w:rsidRPr="0026128C">
        <w:rPr>
          <w:rFonts w:eastAsiaTheme="minorEastAsia"/>
        </w:rPr>
        <w:t>號、第</w:t>
      </w:r>
      <w:r w:rsidRPr="0026128C">
        <w:rPr>
          <w:rFonts w:eastAsiaTheme="minorEastAsia"/>
        </w:rPr>
        <w:t>768</w:t>
      </w:r>
      <w:r w:rsidRPr="0026128C">
        <w:rPr>
          <w:rFonts w:eastAsiaTheme="minorEastAsia"/>
        </w:rPr>
        <w:t>號、第</w:t>
      </w:r>
      <w:r w:rsidRPr="0026128C">
        <w:rPr>
          <w:rFonts w:eastAsiaTheme="minorEastAsia"/>
        </w:rPr>
        <w:t>781</w:t>
      </w:r>
      <w:r w:rsidRPr="0026128C">
        <w:rPr>
          <w:rFonts w:eastAsiaTheme="minorEastAsia"/>
        </w:rPr>
        <w:t>號、第</w:t>
      </w:r>
      <w:r w:rsidRPr="0026128C">
        <w:rPr>
          <w:rFonts w:eastAsiaTheme="minorEastAsia"/>
        </w:rPr>
        <w:t>782</w:t>
      </w:r>
      <w:r w:rsidRPr="0026128C">
        <w:rPr>
          <w:rFonts w:eastAsiaTheme="minorEastAsia"/>
        </w:rPr>
        <w:t>號、第</w:t>
      </w:r>
      <w:r w:rsidRPr="0026128C">
        <w:rPr>
          <w:rFonts w:eastAsiaTheme="minorEastAsia"/>
        </w:rPr>
        <w:t>783</w:t>
      </w:r>
      <w:r w:rsidRPr="0026128C">
        <w:rPr>
          <w:rFonts w:eastAsiaTheme="minorEastAsia"/>
        </w:rPr>
        <w:t>號。</w:t>
      </w:r>
    </w:p>
  </w:footnote>
  <w:footnote w:id="6">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spacing w:val="8"/>
        </w:rPr>
        <w:t>世界人權宣言</w:t>
      </w:r>
      <w:r w:rsidRPr="0026128C">
        <w:rPr>
          <w:rFonts w:eastAsiaTheme="minorEastAsia"/>
          <w:spacing w:val="7"/>
        </w:rPr>
        <w:t>是聯合國大會</w:t>
      </w:r>
      <w:r w:rsidRPr="0026128C">
        <w:rPr>
          <w:rFonts w:eastAsiaTheme="minorEastAsia"/>
          <w:spacing w:val="7"/>
        </w:rPr>
        <w:t>1948</w:t>
      </w:r>
      <w:r w:rsidRPr="0026128C">
        <w:rPr>
          <w:rFonts w:eastAsiaTheme="minorEastAsia"/>
          <w:spacing w:val="7"/>
        </w:rPr>
        <w:t>年</w:t>
      </w:r>
      <w:r w:rsidRPr="0026128C">
        <w:rPr>
          <w:rFonts w:eastAsiaTheme="minorEastAsia"/>
          <w:spacing w:val="7"/>
        </w:rPr>
        <w:t>12</w:t>
      </w:r>
      <w:r w:rsidRPr="0026128C">
        <w:rPr>
          <w:rFonts w:eastAsiaTheme="minorEastAsia"/>
          <w:spacing w:val="7"/>
        </w:rPr>
        <w:t>月</w:t>
      </w:r>
      <w:r w:rsidRPr="0026128C">
        <w:rPr>
          <w:rFonts w:eastAsiaTheme="minorEastAsia"/>
          <w:spacing w:val="7"/>
        </w:rPr>
        <w:t>10</w:t>
      </w:r>
      <w:r w:rsidRPr="0026128C">
        <w:rPr>
          <w:rFonts w:eastAsiaTheme="minorEastAsia"/>
          <w:spacing w:val="7"/>
        </w:rPr>
        <w:t>日通過之一份文</w:t>
      </w:r>
      <w:r w:rsidRPr="0026128C">
        <w:rPr>
          <w:rFonts w:eastAsiaTheme="minorEastAsia"/>
          <w:spacing w:val="12"/>
        </w:rPr>
        <w:t>件</w:t>
      </w:r>
      <w:r w:rsidRPr="0026128C">
        <w:rPr>
          <w:rFonts w:eastAsiaTheme="minorEastAsia"/>
          <w:spacing w:val="7"/>
        </w:rPr>
        <w:t>，</w:t>
      </w:r>
      <w:r w:rsidRPr="0026128C">
        <w:rPr>
          <w:rFonts w:eastAsiaTheme="minorEastAsia"/>
          <w:spacing w:val="10"/>
        </w:rPr>
        <w:t>嚴格定義</w:t>
      </w:r>
      <w:r w:rsidRPr="0026128C">
        <w:rPr>
          <w:rFonts w:eastAsiaTheme="minorEastAsia"/>
          <w:spacing w:val="7"/>
        </w:rPr>
        <w:t>既非條約</w:t>
      </w:r>
      <w:r w:rsidRPr="0026128C">
        <w:rPr>
          <w:rFonts w:eastAsiaTheme="minorEastAsia"/>
          <w:spacing w:val="12"/>
        </w:rPr>
        <w:t>，故對外無任何法律效力，會員國亦無任何拘束力，</w:t>
      </w:r>
      <w:r w:rsidRPr="0026128C">
        <w:rPr>
          <w:rFonts w:eastAsiaTheme="minorEastAsia"/>
          <w:spacing w:val="10"/>
        </w:rPr>
        <w:t>法律上是屬</w:t>
      </w:r>
      <w:r w:rsidRPr="0026128C">
        <w:rPr>
          <w:rFonts w:eastAsiaTheme="minorEastAsia"/>
          <w:spacing w:val="13"/>
        </w:rPr>
        <w:t>軟性法律</w:t>
      </w:r>
      <w:r w:rsidRPr="0026128C">
        <w:rPr>
          <w:rFonts w:eastAsiaTheme="minorEastAsia"/>
          <w:spacing w:val="4"/>
        </w:rPr>
        <w:t>（</w:t>
      </w:r>
      <w:r w:rsidRPr="0026128C">
        <w:rPr>
          <w:rFonts w:eastAsiaTheme="minorEastAsia"/>
          <w:spacing w:val="4"/>
        </w:rPr>
        <w:t>soft</w:t>
      </w:r>
      <w:r w:rsidRPr="0026128C">
        <w:rPr>
          <w:rFonts w:eastAsiaTheme="minorEastAsia"/>
          <w:spacing w:val="10"/>
        </w:rPr>
        <w:t xml:space="preserve"> </w:t>
      </w:r>
      <w:r w:rsidRPr="0026128C">
        <w:rPr>
          <w:rFonts w:eastAsiaTheme="minorEastAsia"/>
          <w:spacing w:val="8"/>
        </w:rPr>
        <w:t>law</w:t>
      </w:r>
      <w:r w:rsidRPr="0026128C">
        <w:rPr>
          <w:rFonts w:eastAsiaTheme="minorEastAsia"/>
          <w:spacing w:val="8"/>
        </w:rPr>
        <w:t>）</w:t>
      </w:r>
      <w:r w:rsidRPr="0026128C">
        <w:rPr>
          <w:rFonts w:eastAsiaTheme="minorEastAsia"/>
          <w:kern w:val="0"/>
        </w:rPr>
        <w:t>。</w:t>
      </w:r>
      <w:r w:rsidRPr="0026128C">
        <w:rPr>
          <w:rFonts w:eastAsiaTheme="minorEastAsia"/>
        </w:rPr>
        <w:t xml:space="preserve">See Dixon, M. (2007), Textbook on International </w:t>
      </w:r>
      <w:proofErr w:type="gramStart"/>
      <w:r w:rsidRPr="0026128C">
        <w:rPr>
          <w:rFonts w:eastAsiaTheme="minorEastAsia"/>
        </w:rPr>
        <w:t>Law ,7th</w:t>
      </w:r>
      <w:proofErr w:type="gramEnd"/>
      <w:r w:rsidRPr="0026128C">
        <w:rPr>
          <w:rFonts w:eastAsiaTheme="minorEastAsia"/>
        </w:rPr>
        <w:t xml:space="preserve"> ed. Oxford University Press </w:t>
      </w:r>
      <w:r w:rsidRPr="0026128C">
        <w:rPr>
          <w:rFonts w:eastAsiaTheme="minorEastAsia"/>
          <w:kern w:val="0"/>
        </w:rPr>
        <w:t>.</w:t>
      </w:r>
      <w:r w:rsidRPr="0026128C">
        <w:rPr>
          <w:rFonts w:eastAsiaTheme="minorEastAsia"/>
          <w:kern w:val="0"/>
          <w:lang w:eastAsia="zh-CN"/>
        </w:rPr>
        <w:t>pp.</w:t>
      </w:r>
      <w:r w:rsidRPr="0026128C">
        <w:rPr>
          <w:rFonts w:eastAsiaTheme="minorEastAsia"/>
        </w:rPr>
        <w:t xml:space="preserve">52-53. </w:t>
      </w:r>
      <w:r w:rsidRPr="0026128C">
        <w:rPr>
          <w:rFonts w:eastAsiaTheme="minorEastAsia"/>
        </w:rPr>
        <w:t>另世界人權宣言中所列舉之人權，如生命權、刑事基本權、返鄉權、家庭權、良心自由、社會權等，爲我國憲法所未明示。請進一步參照：李震山</w:t>
      </w:r>
      <w:r w:rsidRPr="0026128C">
        <w:rPr>
          <w:rFonts w:eastAsiaTheme="minorEastAsia"/>
        </w:rPr>
        <w:t>(2004)</w:t>
      </w:r>
      <w:r w:rsidRPr="0026128C">
        <w:rPr>
          <w:rFonts w:eastAsiaTheme="minorEastAsia"/>
        </w:rPr>
        <w:t>，</w:t>
      </w:r>
      <w:r w:rsidRPr="0026128C">
        <w:rPr>
          <w:rFonts w:eastAsiaTheme="minorEastAsia"/>
          <w:bCs/>
        </w:rPr>
        <w:t>多元、寬容與人權保障</w:t>
      </w:r>
      <w:r w:rsidRPr="0026128C">
        <w:rPr>
          <w:rFonts w:eastAsiaTheme="minorEastAsia"/>
          <w:bCs/>
        </w:rPr>
        <w:t>-</w:t>
      </w:r>
      <w:r w:rsidRPr="0026128C">
        <w:rPr>
          <w:rFonts w:eastAsiaTheme="minorEastAsia"/>
          <w:bCs/>
        </w:rPr>
        <w:t>以憲法未列舉權之保障為中心</w:t>
      </w:r>
      <w:r w:rsidRPr="0026128C">
        <w:rPr>
          <w:rFonts w:eastAsiaTheme="minorEastAsia"/>
        </w:rPr>
        <w:t>，</w:t>
      </w:r>
      <w:proofErr w:type="gramStart"/>
      <w:r w:rsidRPr="0026128C">
        <w:rPr>
          <w:rFonts w:eastAsiaTheme="minorEastAsia"/>
        </w:rPr>
        <w:t>臺</w:t>
      </w:r>
      <w:proofErr w:type="gramEnd"/>
      <w:r w:rsidRPr="0026128C">
        <w:rPr>
          <w:rFonts w:eastAsiaTheme="minorEastAsia"/>
        </w:rPr>
        <w:t>北</w:t>
      </w:r>
      <w:r w:rsidRPr="0026128C">
        <w:rPr>
          <w:rFonts w:eastAsiaTheme="minorEastAsia"/>
        </w:rPr>
        <w:t>:</w:t>
      </w:r>
      <w:r w:rsidRPr="0026128C">
        <w:rPr>
          <w:rFonts w:eastAsiaTheme="minorEastAsia"/>
        </w:rPr>
        <w:t>元照出版公司，頁</w:t>
      </w:r>
      <w:r w:rsidRPr="0026128C">
        <w:rPr>
          <w:rFonts w:eastAsiaTheme="minorEastAsia"/>
        </w:rPr>
        <w:t>63-65</w:t>
      </w:r>
      <w:r w:rsidRPr="0026128C">
        <w:rPr>
          <w:rFonts w:eastAsiaTheme="minorEastAsia"/>
        </w:rPr>
        <w:t>。</w:t>
      </w:r>
      <w:r w:rsidRPr="0026128C">
        <w:rPr>
          <w:rFonts w:eastAsiaTheme="minorEastAsia"/>
          <w:spacing w:val="12"/>
        </w:rPr>
        <w:t xml:space="preserve"> </w:t>
      </w:r>
    </w:p>
  </w:footnote>
  <w:footnote w:id="7">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r w:rsidRPr="0026128C">
        <w:rPr>
          <w:rFonts w:eastAsiaTheme="minorEastAsia"/>
        </w:rPr>
        <w:t xml:space="preserve"> Article 1</w:t>
      </w:r>
    </w:p>
    <w:p w:rsidR="001E602E" w:rsidRPr="0026128C" w:rsidRDefault="001E602E" w:rsidP="0026128C">
      <w:pPr>
        <w:pStyle w:val="aff6"/>
        <w:spacing w:line="0" w:lineRule="atLeast"/>
        <w:ind w:left="400" w:hangingChars="200" w:hanging="400"/>
        <w:rPr>
          <w:rFonts w:eastAsiaTheme="minorEastAsia"/>
        </w:rPr>
      </w:pPr>
      <w:r w:rsidRPr="0026128C">
        <w:rPr>
          <w:rFonts w:eastAsiaTheme="minorEastAsia"/>
        </w:rPr>
        <w:t>All human beings are born free and equal in dignity and rights. They are endowed with reason and conscience and should act towards one another in a spirit of brotherhood.</w:t>
      </w:r>
    </w:p>
  </w:footnote>
  <w:footnote w:id="8">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shd w:val="clear" w:color="auto" w:fill="FFFFFF"/>
        </w:rPr>
        <w:t xml:space="preserve">House, F. (2019). </w:t>
      </w:r>
      <w:proofErr w:type="gramStart"/>
      <w:r w:rsidRPr="0026128C">
        <w:rPr>
          <w:rFonts w:eastAsiaTheme="minorEastAsia"/>
          <w:shd w:val="clear" w:color="auto" w:fill="FFFFFF"/>
        </w:rPr>
        <w:t>Freedom in the World 2017–Democracy in Retreat.</w:t>
      </w:r>
      <w:proofErr w:type="gramEnd"/>
      <w:r w:rsidRPr="0026128C">
        <w:rPr>
          <w:rFonts w:eastAsiaTheme="minorEastAsia"/>
          <w:shd w:val="clear" w:color="auto" w:fill="FFFFFF"/>
        </w:rPr>
        <w:t> </w:t>
      </w:r>
      <w:proofErr w:type="gramStart"/>
      <w:r w:rsidRPr="0026128C">
        <w:rPr>
          <w:rFonts w:eastAsiaTheme="minorEastAsia"/>
          <w:iCs/>
          <w:shd w:val="clear" w:color="auto" w:fill="FFFFFF"/>
        </w:rPr>
        <w:t>Freedom House</w:t>
      </w:r>
      <w:r w:rsidRPr="0026128C">
        <w:rPr>
          <w:rFonts w:eastAsiaTheme="minorEastAsia"/>
          <w:shd w:val="clear" w:color="auto" w:fill="FFFFFF"/>
        </w:rPr>
        <w:t>.</w:t>
      </w:r>
      <w:proofErr w:type="gramEnd"/>
    </w:p>
  </w:footnote>
  <w:footnote w:id="9">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rPr>
        <w:t>第</w:t>
      </w:r>
      <w:r w:rsidRPr="0026128C">
        <w:rPr>
          <w:rFonts w:eastAsiaTheme="minorEastAsia"/>
        </w:rPr>
        <w:t>40</w:t>
      </w:r>
      <w:r w:rsidRPr="0026128C">
        <w:rPr>
          <w:rFonts w:eastAsiaTheme="minorEastAsia"/>
        </w:rPr>
        <w:t>條第</w:t>
      </w:r>
      <w:r w:rsidRPr="0026128C">
        <w:rPr>
          <w:rFonts w:eastAsiaTheme="minorEastAsia"/>
        </w:rPr>
        <w:t>1</w:t>
      </w:r>
      <w:r w:rsidRPr="0026128C">
        <w:rPr>
          <w:rFonts w:eastAsiaTheme="minorEastAsia"/>
        </w:rPr>
        <w:t>項第</w:t>
      </w:r>
      <w:r w:rsidRPr="0026128C">
        <w:rPr>
          <w:rFonts w:eastAsiaTheme="minorEastAsia"/>
        </w:rPr>
        <w:t>18</w:t>
      </w:r>
      <w:r w:rsidRPr="0026128C">
        <w:rPr>
          <w:rFonts w:eastAsiaTheme="minorEastAsia"/>
        </w:rPr>
        <w:t>、</w:t>
      </w:r>
      <w:r w:rsidRPr="0026128C">
        <w:rPr>
          <w:rFonts w:eastAsiaTheme="minorEastAsia"/>
        </w:rPr>
        <w:t>19</w:t>
      </w:r>
      <w:r w:rsidRPr="0026128C">
        <w:rPr>
          <w:rFonts w:eastAsiaTheme="minorEastAsia"/>
        </w:rPr>
        <w:t>款</w:t>
      </w:r>
    </w:p>
    <w:p w:rsidR="001E602E" w:rsidRPr="0026128C" w:rsidRDefault="001E602E" w:rsidP="0026128C">
      <w:pPr>
        <w:pStyle w:val="aff6"/>
        <w:spacing w:line="0" w:lineRule="atLeast"/>
        <w:ind w:hanging="200"/>
        <w:rPr>
          <w:rFonts w:eastAsiaTheme="minorEastAsia"/>
        </w:rPr>
      </w:pPr>
      <w:r w:rsidRPr="0026128C">
        <w:rPr>
          <w:rFonts w:eastAsiaTheme="minorEastAsia"/>
        </w:rPr>
        <w:t>第</w:t>
      </w:r>
      <w:r w:rsidRPr="0026128C">
        <w:rPr>
          <w:rFonts w:eastAsiaTheme="minorEastAsia"/>
        </w:rPr>
        <w:t>18</w:t>
      </w:r>
      <w:r w:rsidRPr="0026128C">
        <w:rPr>
          <w:rFonts w:eastAsiaTheme="minorEastAsia"/>
        </w:rPr>
        <w:t>款、對求職人或受聘僱外國人有性侵害、人口販運、妨害自由、重傷害或殺人行為。</w:t>
      </w:r>
    </w:p>
    <w:p w:rsidR="001E602E" w:rsidRPr="0026128C" w:rsidRDefault="001E602E" w:rsidP="0026128C">
      <w:pPr>
        <w:pStyle w:val="aff6"/>
        <w:spacing w:line="0" w:lineRule="atLeast"/>
        <w:ind w:hanging="200"/>
        <w:rPr>
          <w:rFonts w:eastAsiaTheme="minorEastAsia"/>
        </w:rPr>
      </w:pPr>
      <w:r w:rsidRPr="0026128C">
        <w:rPr>
          <w:rFonts w:eastAsiaTheme="minorEastAsia"/>
        </w:rPr>
        <w:t>第</w:t>
      </w:r>
      <w:r w:rsidRPr="0026128C">
        <w:rPr>
          <w:rFonts w:eastAsiaTheme="minorEastAsia"/>
        </w:rPr>
        <w:t>19</w:t>
      </w:r>
      <w:r w:rsidRPr="0026128C">
        <w:rPr>
          <w:rFonts w:eastAsiaTheme="minorEastAsia"/>
        </w:rPr>
        <w:t>款、知悉受聘僱外國人疑似遭受雇主、被看護者或其他共同生活之家屬、雇主之代表人、負責人或代表雇主處理有關勞工事務之人為性侵害、人口販運、妨害自由、重傷害或殺人行為，而未於二十四小時內向主管機關、入出國管理機關、警察機關或其他司法機關通報。</w:t>
      </w:r>
    </w:p>
  </w:footnote>
  <w:footnote w:id="10">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美國在</w:t>
      </w:r>
      <w:proofErr w:type="gramStart"/>
      <w:r w:rsidRPr="0026128C">
        <w:rPr>
          <w:rFonts w:eastAsiaTheme="minorEastAsia"/>
        </w:rPr>
        <w:t>臺</w:t>
      </w:r>
      <w:proofErr w:type="gramEnd"/>
      <w:r w:rsidRPr="0026128C">
        <w:rPr>
          <w:rFonts w:eastAsiaTheme="minorEastAsia"/>
        </w:rPr>
        <w:t>協會網站</w:t>
      </w:r>
      <w:r w:rsidRPr="0026128C">
        <w:rPr>
          <w:rFonts w:eastAsiaTheme="minorEastAsia"/>
        </w:rPr>
        <w:t xml:space="preserve">(2019). </w:t>
      </w:r>
      <w:r w:rsidRPr="0026128C">
        <w:rPr>
          <w:rFonts w:eastAsiaTheme="minorEastAsia"/>
        </w:rPr>
        <w:t>美國</w:t>
      </w:r>
      <w:r w:rsidRPr="0026128C">
        <w:rPr>
          <w:rFonts w:eastAsiaTheme="minorEastAsia"/>
        </w:rPr>
        <w:t xml:space="preserve"> 2019 </w:t>
      </w:r>
      <w:r w:rsidRPr="0026128C">
        <w:rPr>
          <w:rFonts w:eastAsiaTheme="minorEastAsia"/>
        </w:rPr>
        <w:t>年人口販運問題報告</w:t>
      </w:r>
      <w:r w:rsidRPr="0026128C">
        <w:rPr>
          <w:rFonts w:eastAsiaTheme="minorEastAsia"/>
        </w:rPr>
        <w:t>---</w:t>
      </w:r>
      <w:r w:rsidRPr="0026128C">
        <w:rPr>
          <w:rFonts w:eastAsiaTheme="minorEastAsia"/>
        </w:rPr>
        <w:t>台灣部分（第一列）</w:t>
      </w:r>
      <w:r w:rsidRPr="0026128C">
        <w:rPr>
          <w:rFonts w:eastAsiaTheme="minorEastAsia"/>
          <w:shd w:val="clear" w:color="auto" w:fill="FFFFFF"/>
        </w:rPr>
        <w:t>，</w:t>
      </w:r>
      <w:hyperlink r:id="rId1" w:history="1">
        <w:r w:rsidRPr="0026128C">
          <w:rPr>
            <w:rStyle w:val="afff3"/>
            <w:rFonts w:eastAsiaTheme="minorEastAsia"/>
            <w:color w:val="auto"/>
            <w:u w:val="none"/>
          </w:rPr>
          <w:t>https://www.ait.org.tw/zhtw/2019-trafficking-in-persons-report-taiwan-zh/</w:t>
        </w:r>
      </w:hyperlink>
      <w:r w:rsidRPr="0026128C">
        <w:rPr>
          <w:rFonts w:eastAsiaTheme="minorEastAsia"/>
        </w:rPr>
        <w:t>,Accessed</w:t>
      </w:r>
      <w:r w:rsidRPr="0026128C">
        <w:rPr>
          <w:rFonts w:eastAsiaTheme="minorEastAsia"/>
          <w:lang w:eastAsia="ar-SA"/>
        </w:rPr>
        <w:t>，最後瀏覽日期：</w:t>
      </w:r>
      <w:r w:rsidRPr="0026128C">
        <w:rPr>
          <w:rFonts w:eastAsiaTheme="minorEastAsia"/>
        </w:rPr>
        <w:t>2019</w:t>
      </w:r>
      <w:r w:rsidRPr="0026128C">
        <w:rPr>
          <w:rFonts w:eastAsiaTheme="minorEastAsia"/>
          <w:lang w:eastAsia="ar-SA"/>
        </w:rPr>
        <w:t>年</w:t>
      </w:r>
      <w:r w:rsidRPr="0026128C">
        <w:rPr>
          <w:rFonts w:eastAsiaTheme="minorEastAsia"/>
        </w:rPr>
        <w:t>10</w:t>
      </w:r>
      <w:r w:rsidRPr="0026128C">
        <w:rPr>
          <w:rFonts w:eastAsiaTheme="minorEastAsia"/>
          <w:lang w:eastAsia="ar-SA"/>
        </w:rPr>
        <w:t>月</w:t>
      </w:r>
      <w:r w:rsidRPr="0026128C">
        <w:rPr>
          <w:rFonts w:eastAsiaTheme="minorEastAsia"/>
        </w:rPr>
        <w:t>10</w:t>
      </w:r>
      <w:r w:rsidRPr="0026128C">
        <w:rPr>
          <w:rFonts w:eastAsiaTheme="minorEastAsia"/>
          <w:lang w:eastAsia="ar-SA"/>
        </w:rPr>
        <w:t>日</w:t>
      </w:r>
    </w:p>
  </w:footnote>
  <w:footnote w:id="11">
    <w:p w:rsidR="001E602E" w:rsidRPr="0026128C" w:rsidRDefault="001E602E" w:rsidP="0026128C">
      <w:pPr>
        <w:spacing w:line="0" w:lineRule="atLeast"/>
        <w:ind w:hanging="2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 xml:space="preserve"> </w:t>
      </w:r>
      <w:r w:rsidRPr="0026128C">
        <w:rPr>
          <w:rFonts w:eastAsiaTheme="minorEastAsia"/>
          <w:kern w:val="0"/>
          <w:sz w:val="20"/>
          <w:szCs w:val="20"/>
        </w:rPr>
        <w:t>一百零八年三月二十日行政院農業委員會農漁字第</w:t>
      </w:r>
      <w:r w:rsidRPr="0026128C">
        <w:rPr>
          <w:rFonts w:eastAsiaTheme="minorEastAsia"/>
          <w:kern w:val="0"/>
          <w:sz w:val="20"/>
          <w:szCs w:val="20"/>
        </w:rPr>
        <w:t xml:space="preserve"> 108133304 9 </w:t>
      </w:r>
      <w:r w:rsidRPr="0026128C">
        <w:rPr>
          <w:rFonts w:eastAsiaTheme="minorEastAsia"/>
          <w:kern w:val="0"/>
          <w:sz w:val="20"/>
          <w:szCs w:val="20"/>
        </w:rPr>
        <w:t>號令修正發布第</w:t>
      </w:r>
      <w:r w:rsidRPr="0026128C">
        <w:rPr>
          <w:rFonts w:eastAsiaTheme="minorEastAsia"/>
          <w:kern w:val="0"/>
          <w:sz w:val="20"/>
          <w:szCs w:val="20"/>
        </w:rPr>
        <w:t>2</w:t>
      </w:r>
      <w:r w:rsidRPr="0026128C">
        <w:rPr>
          <w:rFonts w:eastAsiaTheme="minorEastAsia"/>
          <w:kern w:val="0"/>
          <w:sz w:val="20"/>
          <w:szCs w:val="20"/>
        </w:rPr>
        <w:t>、</w:t>
      </w:r>
      <w:r w:rsidRPr="0026128C">
        <w:rPr>
          <w:rFonts w:eastAsiaTheme="minorEastAsia"/>
          <w:kern w:val="0"/>
          <w:sz w:val="20"/>
          <w:szCs w:val="20"/>
        </w:rPr>
        <w:t>3</w:t>
      </w:r>
      <w:r w:rsidRPr="0026128C">
        <w:rPr>
          <w:rFonts w:eastAsiaTheme="minorEastAsia"/>
          <w:kern w:val="0"/>
          <w:sz w:val="20"/>
          <w:szCs w:val="20"/>
        </w:rPr>
        <w:t>、</w:t>
      </w:r>
      <w:r w:rsidRPr="0026128C">
        <w:rPr>
          <w:rFonts w:eastAsiaTheme="minorEastAsia"/>
          <w:kern w:val="0"/>
          <w:sz w:val="20"/>
          <w:szCs w:val="20"/>
        </w:rPr>
        <w:t>5</w:t>
      </w:r>
      <w:r w:rsidRPr="0026128C">
        <w:rPr>
          <w:rFonts w:eastAsiaTheme="minorEastAsia"/>
          <w:kern w:val="0"/>
          <w:sz w:val="20"/>
          <w:szCs w:val="20"/>
        </w:rPr>
        <w:t>、</w:t>
      </w:r>
      <w:r w:rsidRPr="0026128C">
        <w:rPr>
          <w:rFonts w:eastAsiaTheme="minorEastAsia"/>
          <w:kern w:val="0"/>
          <w:sz w:val="20"/>
          <w:szCs w:val="20"/>
        </w:rPr>
        <w:t>6</w:t>
      </w:r>
      <w:r w:rsidRPr="0026128C">
        <w:rPr>
          <w:rFonts w:eastAsiaTheme="minorEastAsia"/>
          <w:kern w:val="0"/>
          <w:sz w:val="20"/>
          <w:szCs w:val="20"/>
        </w:rPr>
        <w:t>、</w:t>
      </w:r>
      <w:r w:rsidRPr="0026128C">
        <w:rPr>
          <w:rFonts w:eastAsiaTheme="minorEastAsia"/>
          <w:kern w:val="0"/>
          <w:sz w:val="20"/>
          <w:szCs w:val="20"/>
        </w:rPr>
        <w:t>11</w:t>
      </w:r>
      <w:r w:rsidRPr="0026128C">
        <w:rPr>
          <w:rFonts w:eastAsiaTheme="minorEastAsia"/>
          <w:kern w:val="0"/>
          <w:sz w:val="20"/>
          <w:szCs w:val="20"/>
        </w:rPr>
        <w:t>、</w:t>
      </w:r>
      <w:r w:rsidRPr="0026128C">
        <w:rPr>
          <w:rFonts w:eastAsiaTheme="minorEastAsia"/>
          <w:kern w:val="0"/>
          <w:sz w:val="20"/>
          <w:szCs w:val="20"/>
        </w:rPr>
        <w:t>13</w:t>
      </w:r>
      <w:r w:rsidRPr="0026128C">
        <w:rPr>
          <w:rFonts w:eastAsiaTheme="minorEastAsia"/>
          <w:kern w:val="0"/>
          <w:sz w:val="20"/>
          <w:szCs w:val="20"/>
        </w:rPr>
        <w:t>、</w:t>
      </w:r>
      <w:r w:rsidRPr="0026128C">
        <w:rPr>
          <w:rFonts w:eastAsiaTheme="minorEastAsia"/>
          <w:kern w:val="0"/>
          <w:sz w:val="20"/>
          <w:szCs w:val="20"/>
        </w:rPr>
        <w:t>14</w:t>
      </w:r>
      <w:r w:rsidRPr="0026128C">
        <w:rPr>
          <w:rFonts w:eastAsiaTheme="minorEastAsia"/>
          <w:kern w:val="0"/>
          <w:sz w:val="20"/>
          <w:szCs w:val="20"/>
        </w:rPr>
        <w:t>、</w:t>
      </w:r>
      <w:r w:rsidRPr="0026128C">
        <w:rPr>
          <w:rFonts w:eastAsiaTheme="minorEastAsia"/>
          <w:kern w:val="0"/>
          <w:sz w:val="20"/>
          <w:szCs w:val="20"/>
        </w:rPr>
        <w:t>23</w:t>
      </w:r>
      <w:r w:rsidRPr="0026128C">
        <w:rPr>
          <w:rFonts w:eastAsiaTheme="minorEastAsia"/>
          <w:kern w:val="0"/>
          <w:sz w:val="20"/>
          <w:szCs w:val="20"/>
        </w:rPr>
        <w:t>、</w:t>
      </w:r>
      <w:r w:rsidRPr="0026128C">
        <w:rPr>
          <w:rFonts w:eastAsiaTheme="minorEastAsia"/>
          <w:kern w:val="0"/>
          <w:sz w:val="20"/>
          <w:szCs w:val="20"/>
        </w:rPr>
        <w:t>32</w:t>
      </w:r>
      <w:r w:rsidRPr="0026128C">
        <w:rPr>
          <w:rFonts w:eastAsiaTheme="minorEastAsia"/>
          <w:kern w:val="0"/>
          <w:sz w:val="20"/>
          <w:szCs w:val="20"/>
        </w:rPr>
        <w:t>、</w:t>
      </w:r>
      <w:r w:rsidRPr="0026128C">
        <w:rPr>
          <w:rFonts w:eastAsiaTheme="minorEastAsia"/>
          <w:kern w:val="0"/>
          <w:sz w:val="20"/>
          <w:szCs w:val="20"/>
        </w:rPr>
        <w:t xml:space="preserve">36 </w:t>
      </w:r>
      <w:r w:rsidRPr="0026128C">
        <w:rPr>
          <w:rFonts w:eastAsiaTheme="minorEastAsia"/>
          <w:kern w:val="0"/>
          <w:sz w:val="20"/>
          <w:szCs w:val="20"/>
        </w:rPr>
        <w:t>條條文；除第</w:t>
      </w:r>
      <w:r w:rsidRPr="0026128C">
        <w:rPr>
          <w:rFonts w:eastAsiaTheme="minorEastAsia"/>
          <w:kern w:val="0"/>
          <w:sz w:val="20"/>
          <w:szCs w:val="20"/>
        </w:rPr>
        <w:t>5</w:t>
      </w:r>
      <w:r w:rsidRPr="0026128C">
        <w:rPr>
          <w:rFonts w:eastAsiaTheme="minorEastAsia"/>
          <w:kern w:val="0"/>
          <w:sz w:val="20"/>
          <w:szCs w:val="20"/>
        </w:rPr>
        <w:t>條第</w:t>
      </w:r>
      <w:r w:rsidRPr="0026128C">
        <w:rPr>
          <w:rFonts w:eastAsiaTheme="minorEastAsia"/>
          <w:kern w:val="0"/>
          <w:sz w:val="20"/>
          <w:szCs w:val="20"/>
        </w:rPr>
        <w:t>5</w:t>
      </w:r>
      <w:r w:rsidRPr="0026128C">
        <w:rPr>
          <w:rFonts w:eastAsiaTheme="minorEastAsia"/>
          <w:kern w:val="0"/>
          <w:sz w:val="20"/>
          <w:szCs w:val="20"/>
        </w:rPr>
        <w:t>項條文自一百零八年十月一日施行外，自發布日施行。</w:t>
      </w:r>
    </w:p>
  </w:footnote>
  <w:footnote w:id="12">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U.S. Customs and Border </w:t>
      </w:r>
      <w:proofErr w:type="gramStart"/>
      <w:r w:rsidRPr="0026128C">
        <w:rPr>
          <w:rFonts w:eastAsiaTheme="minorEastAsia"/>
        </w:rPr>
        <w:t>Protection(</w:t>
      </w:r>
      <w:proofErr w:type="gramEnd"/>
      <w:r w:rsidRPr="0026128C">
        <w:rPr>
          <w:rFonts w:eastAsiaTheme="minorEastAsia"/>
        </w:rPr>
        <w:t>2019), Southwest Border Migration FY 2019</w:t>
      </w:r>
      <w:r w:rsidRPr="0026128C">
        <w:rPr>
          <w:rFonts w:eastAsiaTheme="minorEastAsia"/>
        </w:rPr>
        <w:t>，</w:t>
      </w:r>
      <w:r w:rsidRPr="0026128C">
        <w:rPr>
          <w:rFonts w:eastAsiaTheme="minorEastAsia"/>
        </w:rPr>
        <w:t xml:space="preserve">Accessed. </w:t>
      </w:r>
      <w:hyperlink r:id="rId2" w:history="1">
        <w:r w:rsidRPr="0026128C">
          <w:rPr>
            <w:rStyle w:val="afff3"/>
            <w:rFonts w:eastAsiaTheme="minorEastAsia"/>
            <w:color w:val="auto"/>
            <w:u w:val="none"/>
          </w:rPr>
          <w:t>https://www.cbp.gov/newsroom/stats/sw-border-migration</w:t>
        </w:r>
      </w:hyperlink>
      <w:r w:rsidRPr="0026128C">
        <w:rPr>
          <w:rFonts w:eastAsiaTheme="minorEastAsia"/>
        </w:rPr>
        <w:t xml:space="preserve"> </w:t>
      </w:r>
    </w:p>
  </w:footnote>
  <w:footnote w:id="13">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proofErr w:type="gramStart"/>
      <w:r w:rsidRPr="0026128C">
        <w:rPr>
          <w:rFonts w:eastAsiaTheme="minorEastAsia"/>
          <w:iCs/>
        </w:rPr>
        <w:t>Attorney General, et al. v. Jenny Lisette Flores, et al.</w:t>
      </w:r>
      <w:r w:rsidRPr="0026128C">
        <w:rPr>
          <w:rFonts w:eastAsiaTheme="minorEastAsia"/>
          <w:shd w:val="clear" w:color="auto" w:fill="F9F9F9"/>
        </w:rPr>
        <w:t>, 507 U.S. 292; 113 S. Ct. 1439; 123 L.Ed.</w:t>
      </w:r>
      <w:proofErr w:type="gramEnd"/>
      <w:r w:rsidRPr="0026128C">
        <w:rPr>
          <w:rFonts w:eastAsiaTheme="minorEastAsia"/>
          <w:shd w:val="clear" w:color="auto" w:fill="F9F9F9"/>
        </w:rPr>
        <w:t xml:space="preserve"> 2d 1; 61 U.S.L.W. 4237; 93 Cal. Daily Op. Service 2028; 93 Daily </w:t>
      </w:r>
      <w:proofErr w:type="gramStart"/>
      <w:r w:rsidRPr="0026128C">
        <w:rPr>
          <w:rFonts w:eastAsiaTheme="minorEastAsia"/>
          <w:shd w:val="clear" w:color="auto" w:fill="F9F9F9"/>
        </w:rPr>
        <w:t>Journal</w:t>
      </w:r>
      <w:proofErr w:type="gramEnd"/>
      <w:r w:rsidRPr="0026128C">
        <w:rPr>
          <w:rFonts w:eastAsiaTheme="minorEastAsia"/>
          <w:shd w:val="clear" w:color="auto" w:fill="F9F9F9"/>
        </w:rPr>
        <w:t xml:space="preserve"> DAR 3628; 7 Fla. Law W. Fed. S 73, United States Supreme Court, 23 March 1993, available at: https://www.refworld.org/cases,USSCT,3ae6b6954.html [accessed 1 November 2019]</w:t>
      </w:r>
    </w:p>
  </w:footnote>
  <w:footnote w:id="14">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See Apprehension, Processing, Care, and Custody of Alien Minors and Unaccompanied Alien Children, 84 Fed. </w:t>
      </w:r>
      <w:proofErr w:type="gramStart"/>
      <w:r w:rsidRPr="0026128C">
        <w:rPr>
          <w:rFonts w:eastAsiaTheme="minorEastAsia"/>
        </w:rPr>
        <w:t>Reg. 44,392–44,535 (Aug. 23, 2019) [hereinafter “New Regulations”].</w:t>
      </w:r>
      <w:proofErr w:type="gramEnd"/>
    </w:p>
  </w:footnote>
  <w:footnote w:id="15">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See 84 Fed. </w:t>
      </w:r>
      <w:proofErr w:type="gramStart"/>
      <w:r w:rsidRPr="0026128C">
        <w:rPr>
          <w:rFonts w:eastAsiaTheme="minorEastAsia"/>
        </w:rPr>
        <w:t>Reg. at 44,392.</w:t>
      </w:r>
      <w:proofErr w:type="gramEnd"/>
    </w:p>
  </w:footnote>
  <w:footnote w:id="16">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iCs/>
          <w:bdr w:val="none" w:sz="0" w:space="0" w:color="auto" w:frame="1"/>
          <w:shd w:val="clear" w:color="auto" w:fill="FFFFFF"/>
        </w:rPr>
        <w:t>Flores</w:t>
      </w:r>
      <w:r w:rsidRPr="0026128C">
        <w:rPr>
          <w:rFonts w:eastAsiaTheme="minorEastAsia"/>
          <w:shd w:val="clear" w:color="auto" w:fill="FFFFFF"/>
        </w:rPr>
        <w:t xml:space="preserve"> v.Barr </w:t>
      </w:r>
      <w:r w:rsidRPr="0026128C">
        <w:rPr>
          <w:rFonts w:eastAsiaTheme="minorEastAsia"/>
        </w:rPr>
        <w:t>CV 85-4544-DMG (AGRx)</w:t>
      </w:r>
    </w:p>
  </w:footnote>
  <w:footnote w:id="17">
    <w:p w:rsidR="001E602E" w:rsidRPr="0026128C" w:rsidRDefault="001E602E" w:rsidP="0026128C">
      <w:pPr>
        <w:autoSpaceDE w:val="0"/>
        <w:autoSpaceDN w:val="0"/>
        <w:adjustRightInd w:val="0"/>
        <w:spacing w:line="0" w:lineRule="atLeast"/>
        <w:ind w:left="400" w:hangingChars="200" w:hanging="4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 xml:space="preserve"> </w:t>
      </w:r>
      <w:r w:rsidRPr="0026128C">
        <w:rPr>
          <w:rFonts w:eastAsiaTheme="minorEastAsia"/>
          <w:sz w:val="20"/>
          <w:szCs w:val="20"/>
        </w:rPr>
        <w:t>臺北市聯合醫院劉姓醫師因擁有「加拿大國籍」遭免職，他不服打官司敗訴後以違反憲法平等原則聲請釋憲；司法院大法官會議於</w:t>
      </w:r>
      <w:r w:rsidRPr="0026128C">
        <w:rPr>
          <w:rFonts w:eastAsiaTheme="minorEastAsia"/>
          <w:sz w:val="20"/>
          <w:szCs w:val="20"/>
        </w:rPr>
        <w:t>107</w:t>
      </w:r>
      <w:r w:rsidRPr="0026128C">
        <w:rPr>
          <w:rFonts w:eastAsiaTheme="minorEastAsia"/>
          <w:sz w:val="20"/>
          <w:szCs w:val="20"/>
        </w:rPr>
        <w:t>年</w:t>
      </w:r>
      <w:r w:rsidRPr="0026128C">
        <w:rPr>
          <w:rFonts w:eastAsiaTheme="minorEastAsia"/>
          <w:sz w:val="20"/>
          <w:szCs w:val="20"/>
        </w:rPr>
        <w:t>10</w:t>
      </w:r>
      <w:r w:rsidRPr="0026128C">
        <w:rPr>
          <w:rFonts w:eastAsiaTheme="minorEastAsia"/>
          <w:sz w:val="20"/>
          <w:szCs w:val="20"/>
        </w:rPr>
        <w:t>月</w:t>
      </w:r>
      <w:r w:rsidRPr="0026128C">
        <w:rPr>
          <w:rFonts w:eastAsiaTheme="minorEastAsia"/>
          <w:sz w:val="20"/>
          <w:szCs w:val="20"/>
        </w:rPr>
        <w:t>5</w:t>
      </w:r>
      <w:r w:rsidRPr="0026128C">
        <w:rPr>
          <w:rFonts w:eastAsiaTheme="minorEastAsia"/>
          <w:sz w:val="20"/>
          <w:szCs w:val="20"/>
        </w:rPr>
        <w:t>日作成第</w:t>
      </w:r>
      <w:r w:rsidRPr="0026128C">
        <w:rPr>
          <w:rFonts w:eastAsiaTheme="minorEastAsia"/>
          <w:sz w:val="20"/>
          <w:szCs w:val="20"/>
        </w:rPr>
        <w:t>768</w:t>
      </w:r>
      <w:r w:rsidRPr="0026128C">
        <w:rPr>
          <w:rFonts w:eastAsiaTheme="minorEastAsia"/>
          <w:sz w:val="20"/>
          <w:szCs w:val="20"/>
        </w:rPr>
        <w:t>號解釋，</w:t>
      </w:r>
      <w:r w:rsidRPr="0026128C">
        <w:rPr>
          <w:rFonts w:eastAsiaTheme="minorEastAsia"/>
          <w:spacing w:val="-1"/>
          <w:sz w:val="20"/>
          <w:szCs w:val="20"/>
          <w:shd w:val="clear" w:color="auto" w:fill="FFFFFF"/>
        </w:rPr>
        <w:t>大法官肯認國籍法對於外國國籍之人擔任公務人員做出限制，原則上不會做干涉。另教育和公營事業之職缺，則可由具有雙重國籍人士可以擔任，是因為延攬教育以及公營事業之專業人士不易，藉由允許雙重國籍人士之狀況可以提升我國這兩</w:t>
      </w:r>
      <w:proofErr w:type="gramStart"/>
      <w:r w:rsidRPr="0026128C">
        <w:rPr>
          <w:rFonts w:eastAsiaTheme="minorEastAsia"/>
          <w:spacing w:val="-1"/>
          <w:sz w:val="20"/>
          <w:szCs w:val="20"/>
          <w:shd w:val="clear" w:color="auto" w:fill="FFFFFF"/>
        </w:rPr>
        <w:t>個</w:t>
      </w:r>
      <w:proofErr w:type="gramEnd"/>
      <w:r w:rsidRPr="0026128C">
        <w:rPr>
          <w:rFonts w:eastAsiaTheme="minorEastAsia"/>
          <w:spacing w:val="-1"/>
          <w:sz w:val="20"/>
          <w:szCs w:val="20"/>
          <w:shd w:val="clear" w:color="auto" w:fill="FFFFFF"/>
        </w:rPr>
        <w:t>行業上之水準。又教育和公營事業人員，不是公務人員任用法所規範之人，與公務人員任用法所規範之醫師有別。故</w:t>
      </w:r>
      <w:r w:rsidRPr="0026128C">
        <w:rPr>
          <w:rFonts w:eastAsiaTheme="minorEastAsia"/>
          <w:sz w:val="20"/>
          <w:szCs w:val="20"/>
        </w:rPr>
        <w:t>認定</w:t>
      </w:r>
      <w:proofErr w:type="gramStart"/>
      <w:r w:rsidRPr="0026128C">
        <w:rPr>
          <w:rFonts w:eastAsiaTheme="minorEastAsia"/>
          <w:sz w:val="20"/>
          <w:szCs w:val="20"/>
        </w:rPr>
        <w:t>醫</w:t>
      </w:r>
      <w:proofErr w:type="gramEnd"/>
      <w:r w:rsidRPr="0026128C">
        <w:rPr>
          <w:rFonts w:eastAsiaTheme="minorEastAsia"/>
          <w:sz w:val="20"/>
          <w:szCs w:val="20"/>
        </w:rPr>
        <w:t>事人員人事條例、公務人員任用法基於維護國家與公務人員之間之忠誠與信任關係，限制兼具外國國籍者擔任公務員，已任用者應予免職，目的及手段都是正當的，與憲法保障平等權意旨尚無違背，並沒有違背比例原則，亦沒有牴觸憲法保障人民服公職權之意旨。</w:t>
      </w:r>
    </w:p>
  </w:footnote>
  <w:footnote w:id="18">
    <w:p w:rsidR="001E602E" w:rsidRPr="0026128C" w:rsidRDefault="001E602E" w:rsidP="0026128C">
      <w:pPr>
        <w:autoSpaceDE w:val="0"/>
        <w:autoSpaceDN w:val="0"/>
        <w:adjustRightInd w:val="0"/>
        <w:spacing w:line="0" w:lineRule="atLeast"/>
        <w:ind w:left="400" w:hangingChars="200" w:hanging="4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 xml:space="preserve"> </w:t>
      </w:r>
      <w:r w:rsidRPr="0026128C">
        <w:rPr>
          <w:rFonts w:eastAsiaTheme="minorEastAsia"/>
          <w:kern w:val="0"/>
          <w:sz w:val="20"/>
          <w:szCs w:val="20"/>
        </w:rPr>
        <w:t>世界人權宣言第</w:t>
      </w:r>
      <w:r w:rsidRPr="0026128C">
        <w:rPr>
          <w:rFonts w:eastAsiaTheme="minorEastAsia"/>
          <w:kern w:val="0"/>
          <w:sz w:val="20"/>
          <w:szCs w:val="20"/>
        </w:rPr>
        <w:t>15</w:t>
      </w:r>
      <w:r w:rsidRPr="0026128C">
        <w:rPr>
          <w:rFonts w:eastAsiaTheme="minorEastAsia"/>
          <w:kern w:val="0"/>
          <w:sz w:val="20"/>
          <w:szCs w:val="20"/>
        </w:rPr>
        <w:t>條規定：</w:t>
      </w:r>
      <w:r w:rsidRPr="0026128C">
        <w:rPr>
          <w:rFonts w:eastAsiaTheme="minorEastAsia"/>
          <w:spacing w:val="10"/>
          <w:sz w:val="20"/>
          <w:szCs w:val="20"/>
          <w:shd w:val="clear" w:color="auto" w:fill="FFFFFF"/>
        </w:rPr>
        <w:t>「</w:t>
      </w:r>
      <w:r w:rsidRPr="0026128C">
        <w:rPr>
          <w:rFonts w:eastAsiaTheme="minorEastAsia"/>
          <w:kern w:val="0"/>
          <w:sz w:val="20"/>
          <w:szCs w:val="20"/>
        </w:rPr>
        <w:t>1.</w:t>
      </w:r>
      <w:r w:rsidRPr="0026128C">
        <w:rPr>
          <w:rFonts w:eastAsiaTheme="minorEastAsia"/>
          <w:kern w:val="0"/>
          <w:sz w:val="20"/>
          <w:szCs w:val="20"/>
        </w:rPr>
        <w:t>人人有權享有國籍。</w:t>
      </w:r>
      <w:r w:rsidRPr="0026128C">
        <w:rPr>
          <w:rFonts w:eastAsiaTheme="minorEastAsia"/>
          <w:kern w:val="0"/>
          <w:sz w:val="20"/>
          <w:szCs w:val="20"/>
        </w:rPr>
        <w:t>2.</w:t>
      </w:r>
      <w:r w:rsidRPr="0026128C">
        <w:rPr>
          <w:rFonts w:eastAsiaTheme="minorEastAsia"/>
          <w:kern w:val="0"/>
          <w:sz w:val="20"/>
          <w:szCs w:val="20"/>
        </w:rPr>
        <w:t>任何人之國籍不得任意剝奪，亦不得否認其改變國籍之權利。</w:t>
      </w:r>
      <w:r w:rsidRPr="0026128C">
        <w:rPr>
          <w:rFonts w:eastAsiaTheme="minorEastAsia"/>
          <w:sz w:val="20"/>
          <w:szCs w:val="20"/>
        </w:rPr>
        <w:t>」</w:t>
      </w:r>
      <w:r w:rsidRPr="0026128C">
        <w:rPr>
          <w:rFonts w:eastAsiaTheme="minorEastAsia"/>
          <w:kern w:val="0"/>
          <w:sz w:val="20"/>
          <w:szCs w:val="20"/>
        </w:rPr>
        <w:t>美洲人權公約第</w:t>
      </w:r>
      <w:r w:rsidRPr="0026128C">
        <w:rPr>
          <w:rFonts w:eastAsiaTheme="minorEastAsia"/>
          <w:kern w:val="0"/>
          <w:sz w:val="20"/>
          <w:szCs w:val="20"/>
        </w:rPr>
        <w:t>20</w:t>
      </w:r>
      <w:r w:rsidRPr="0026128C">
        <w:rPr>
          <w:rFonts w:eastAsiaTheme="minorEastAsia"/>
          <w:kern w:val="0"/>
          <w:sz w:val="20"/>
          <w:szCs w:val="20"/>
        </w:rPr>
        <w:t>條第</w:t>
      </w:r>
      <w:r w:rsidRPr="0026128C">
        <w:rPr>
          <w:rFonts w:eastAsiaTheme="minorEastAsia"/>
          <w:kern w:val="0"/>
          <w:sz w:val="20"/>
          <w:szCs w:val="20"/>
        </w:rPr>
        <w:t>3</w:t>
      </w:r>
      <w:r w:rsidRPr="0026128C">
        <w:rPr>
          <w:rFonts w:eastAsiaTheme="minorEastAsia"/>
          <w:kern w:val="0"/>
          <w:sz w:val="20"/>
          <w:szCs w:val="20"/>
        </w:rPr>
        <w:t>款：</w:t>
      </w:r>
      <w:r w:rsidRPr="0026128C">
        <w:rPr>
          <w:rFonts w:eastAsiaTheme="minorEastAsia"/>
          <w:spacing w:val="10"/>
          <w:sz w:val="20"/>
          <w:szCs w:val="20"/>
          <w:shd w:val="clear" w:color="auto" w:fill="FFFFFF"/>
        </w:rPr>
        <w:t>「</w:t>
      </w:r>
      <w:r w:rsidRPr="0026128C">
        <w:rPr>
          <w:rFonts w:eastAsiaTheme="minorEastAsia"/>
          <w:kern w:val="0"/>
          <w:sz w:val="20"/>
          <w:szCs w:val="20"/>
        </w:rPr>
        <w:t>任何人之國籍或其改變國籍之權利不得任意剝奪。</w:t>
      </w:r>
      <w:r w:rsidRPr="0026128C">
        <w:rPr>
          <w:rFonts w:eastAsiaTheme="minorEastAsia"/>
          <w:sz w:val="20"/>
          <w:szCs w:val="20"/>
        </w:rPr>
        <w:t>」</w:t>
      </w:r>
      <w:r w:rsidRPr="0026128C">
        <w:rPr>
          <w:rFonts w:eastAsiaTheme="minorEastAsia"/>
          <w:kern w:val="0"/>
          <w:sz w:val="20"/>
          <w:szCs w:val="20"/>
        </w:rPr>
        <w:t>阿拉伯人權憲章第</w:t>
      </w:r>
      <w:r w:rsidRPr="0026128C">
        <w:rPr>
          <w:rFonts w:eastAsiaTheme="minorEastAsia"/>
          <w:kern w:val="0"/>
          <w:sz w:val="20"/>
          <w:szCs w:val="20"/>
        </w:rPr>
        <w:t>29</w:t>
      </w:r>
      <w:r w:rsidRPr="0026128C">
        <w:rPr>
          <w:rFonts w:eastAsiaTheme="minorEastAsia"/>
          <w:kern w:val="0"/>
          <w:sz w:val="20"/>
          <w:szCs w:val="20"/>
        </w:rPr>
        <w:t>條第</w:t>
      </w:r>
      <w:r w:rsidRPr="0026128C">
        <w:rPr>
          <w:rFonts w:eastAsiaTheme="minorEastAsia"/>
          <w:kern w:val="0"/>
          <w:sz w:val="20"/>
          <w:szCs w:val="20"/>
        </w:rPr>
        <w:t>1</w:t>
      </w:r>
      <w:r w:rsidRPr="0026128C">
        <w:rPr>
          <w:rFonts w:eastAsiaTheme="minorEastAsia"/>
          <w:kern w:val="0"/>
          <w:sz w:val="20"/>
          <w:szCs w:val="20"/>
        </w:rPr>
        <w:t>款：</w:t>
      </w:r>
      <w:r w:rsidRPr="0026128C">
        <w:rPr>
          <w:rFonts w:eastAsiaTheme="minorEastAsia"/>
          <w:spacing w:val="10"/>
          <w:sz w:val="20"/>
          <w:szCs w:val="20"/>
          <w:shd w:val="clear" w:color="auto" w:fill="FFFFFF"/>
        </w:rPr>
        <w:t>「</w:t>
      </w:r>
      <w:r w:rsidRPr="0026128C">
        <w:rPr>
          <w:rFonts w:eastAsiaTheme="minorEastAsia"/>
          <w:kern w:val="0"/>
          <w:sz w:val="20"/>
          <w:szCs w:val="20"/>
        </w:rPr>
        <w:t>人人有權享有國籍。任何人之國籍不得任意或非法剝奪。</w:t>
      </w:r>
      <w:r w:rsidRPr="0026128C">
        <w:rPr>
          <w:rFonts w:eastAsiaTheme="minorEastAsia"/>
          <w:sz w:val="20"/>
          <w:szCs w:val="20"/>
        </w:rPr>
        <w:t>」</w:t>
      </w:r>
    </w:p>
  </w:footnote>
  <w:footnote w:id="19">
    <w:p w:rsidR="001E602E" w:rsidRPr="0026128C" w:rsidRDefault="001E602E" w:rsidP="0026128C">
      <w:pPr>
        <w:autoSpaceDE w:val="0"/>
        <w:autoSpaceDN w:val="0"/>
        <w:adjustRightInd w:val="0"/>
        <w:spacing w:line="0" w:lineRule="atLeast"/>
        <w:ind w:left="400" w:hangingChars="200" w:hanging="400"/>
        <w:rPr>
          <w:rFonts w:eastAsiaTheme="minorEastAsia"/>
          <w:sz w:val="20"/>
          <w:szCs w:val="20"/>
        </w:rPr>
      </w:pPr>
      <w:r w:rsidRPr="0026128C">
        <w:rPr>
          <w:rStyle w:val="afff0"/>
          <w:rFonts w:eastAsiaTheme="minorEastAsia"/>
          <w:sz w:val="20"/>
          <w:szCs w:val="20"/>
        </w:rPr>
        <w:footnoteRef/>
      </w:r>
      <w:r w:rsidRPr="0026128C">
        <w:rPr>
          <w:rStyle w:val="surname"/>
          <w:rFonts w:eastAsiaTheme="minorEastAsia"/>
          <w:sz w:val="20"/>
          <w:szCs w:val="20"/>
        </w:rPr>
        <w:t xml:space="preserve"> Fenwick</w:t>
      </w:r>
      <w:r w:rsidRPr="0026128C">
        <w:rPr>
          <w:rStyle w:val="name10"/>
          <w:rFonts w:eastAsiaTheme="minorEastAsia"/>
          <w:sz w:val="20"/>
          <w:szCs w:val="20"/>
        </w:rPr>
        <w:t xml:space="preserve">, </w:t>
      </w:r>
      <w:r w:rsidRPr="0026128C">
        <w:rPr>
          <w:rStyle w:val="given-names"/>
          <w:rFonts w:eastAsiaTheme="minorEastAsia"/>
          <w:sz w:val="20"/>
          <w:szCs w:val="20"/>
        </w:rPr>
        <w:t>Charles G.</w:t>
      </w:r>
      <w:r w:rsidRPr="0026128C">
        <w:rPr>
          <w:rFonts w:eastAsiaTheme="minorEastAsia"/>
          <w:sz w:val="20"/>
          <w:szCs w:val="20"/>
        </w:rPr>
        <w:t xml:space="preserve"> (1965). International Law, 4th ed., New York: Appleton-Century- Crofts, pp.301-302.</w:t>
      </w:r>
    </w:p>
  </w:footnote>
  <w:footnote w:id="20">
    <w:p w:rsidR="001E602E" w:rsidRPr="0026128C" w:rsidRDefault="001E602E" w:rsidP="0026128C">
      <w:pPr>
        <w:spacing w:line="0" w:lineRule="atLeast"/>
        <w:ind w:left="200" w:hangingChars="100" w:hanging="200"/>
        <w:rPr>
          <w:rFonts w:eastAsiaTheme="minorEastAsia"/>
          <w:sz w:val="20"/>
          <w:szCs w:val="20"/>
        </w:rPr>
      </w:pPr>
      <w:r w:rsidRPr="0026128C">
        <w:rPr>
          <w:rStyle w:val="afff0"/>
          <w:rFonts w:eastAsiaTheme="minorEastAsia"/>
          <w:sz w:val="20"/>
          <w:szCs w:val="20"/>
        </w:rPr>
        <w:footnoteRef/>
      </w:r>
      <w:r w:rsidRPr="0026128C">
        <w:rPr>
          <w:rFonts w:eastAsiaTheme="minorEastAsia"/>
          <w:kern w:val="0"/>
          <w:sz w:val="20"/>
          <w:szCs w:val="20"/>
        </w:rPr>
        <w:t xml:space="preserve"> Roth, A. H. (1949). </w:t>
      </w:r>
      <w:r w:rsidRPr="0026128C">
        <w:rPr>
          <w:rFonts w:eastAsiaTheme="minorEastAsia"/>
          <w:iCs/>
          <w:kern w:val="0"/>
          <w:sz w:val="20"/>
          <w:szCs w:val="20"/>
        </w:rPr>
        <w:t xml:space="preserve">The minimum standard of international law applied to aliens, </w:t>
      </w:r>
      <w:r w:rsidRPr="0026128C">
        <w:rPr>
          <w:rFonts w:eastAsiaTheme="minorEastAsia"/>
          <w:kern w:val="0"/>
          <w:sz w:val="20"/>
          <w:szCs w:val="20"/>
        </w:rPr>
        <w:t>Vol. 69. AW Sijthoff.</w:t>
      </w:r>
      <w:proofErr w:type="gramStart"/>
      <w:r w:rsidRPr="0026128C">
        <w:rPr>
          <w:rStyle w:val="st1"/>
          <w:rFonts w:eastAsiaTheme="minorEastAsia"/>
          <w:sz w:val="20"/>
          <w:szCs w:val="20"/>
        </w:rPr>
        <w:t>,pp</w:t>
      </w:r>
      <w:r w:rsidRPr="0026128C">
        <w:rPr>
          <w:rFonts w:eastAsiaTheme="minorEastAsia"/>
          <w:kern w:val="0"/>
          <w:sz w:val="20"/>
          <w:szCs w:val="20"/>
          <w:lang w:eastAsia="zh-CN"/>
        </w:rPr>
        <w:t>.</w:t>
      </w:r>
      <w:r w:rsidRPr="0026128C">
        <w:rPr>
          <w:rFonts w:eastAsiaTheme="minorEastAsia"/>
          <w:kern w:val="0"/>
          <w:sz w:val="20"/>
          <w:szCs w:val="20"/>
        </w:rPr>
        <w:t>32</w:t>
      </w:r>
      <w:proofErr w:type="gramEnd"/>
      <w:r w:rsidRPr="0026128C">
        <w:rPr>
          <w:rFonts w:eastAsiaTheme="minorEastAsia"/>
          <w:kern w:val="0"/>
          <w:sz w:val="20"/>
          <w:szCs w:val="20"/>
        </w:rPr>
        <w:t>-33.</w:t>
      </w:r>
      <w:r w:rsidRPr="0026128C">
        <w:rPr>
          <w:rFonts w:eastAsiaTheme="minorEastAsia"/>
          <w:sz w:val="20"/>
          <w:szCs w:val="20"/>
        </w:rPr>
        <w:t xml:space="preserve"> </w:t>
      </w:r>
    </w:p>
  </w:footnote>
  <w:footnote w:id="21">
    <w:p w:rsidR="001E602E" w:rsidRPr="0026128C" w:rsidRDefault="001E602E" w:rsidP="0026128C">
      <w:pPr>
        <w:spacing w:line="0" w:lineRule="atLeast"/>
        <w:ind w:left="400" w:hangingChars="200" w:hanging="4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 xml:space="preserve"> The term </w:t>
      </w:r>
      <w:hyperlink r:id="rId3" w:tooltip="alien" w:history="1">
        <w:r w:rsidRPr="0026128C">
          <w:rPr>
            <w:rStyle w:val="afff3"/>
            <w:rFonts w:eastAsiaTheme="minorEastAsia"/>
            <w:color w:val="auto"/>
            <w:sz w:val="20"/>
            <w:szCs w:val="20"/>
            <w:u w:val="none"/>
          </w:rPr>
          <w:t>alien</w:t>
        </w:r>
      </w:hyperlink>
      <w:r w:rsidRPr="0026128C">
        <w:rPr>
          <w:rFonts w:eastAsiaTheme="minorEastAsia"/>
          <w:sz w:val="20"/>
          <w:szCs w:val="20"/>
        </w:rPr>
        <w:t xml:space="preserve"> means any person not a citizen or </w:t>
      </w:r>
      <w:hyperlink r:id="rId4" w:tooltip="national of the United States" w:history="1">
        <w:r w:rsidRPr="0026128C">
          <w:rPr>
            <w:rStyle w:val="afff3"/>
            <w:rFonts w:eastAsiaTheme="minorEastAsia"/>
            <w:color w:val="auto"/>
            <w:sz w:val="20"/>
            <w:szCs w:val="20"/>
            <w:u w:val="none"/>
          </w:rPr>
          <w:t>national of the United States</w:t>
        </w:r>
      </w:hyperlink>
      <w:r w:rsidRPr="0026128C">
        <w:rPr>
          <w:rFonts w:eastAsiaTheme="minorEastAsia"/>
          <w:sz w:val="20"/>
          <w:szCs w:val="20"/>
        </w:rPr>
        <w:t xml:space="preserve">. See the </w:t>
      </w:r>
      <w:r w:rsidRPr="0026128C">
        <w:rPr>
          <w:rFonts w:eastAsiaTheme="minorEastAsia"/>
          <w:kern w:val="0"/>
          <w:sz w:val="20"/>
          <w:szCs w:val="20"/>
          <w:lang w:eastAsia="zh-CN"/>
        </w:rPr>
        <w:t>I. N. A.</w:t>
      </w:r>
      <w:r w:rsidRPr="0026128C">
        <w:rPr>
          <w:rFonts w:eastAsiaTheme="minorEastAsia"/>
          <w:kern w:val="0"/>
          <w:sz w:val="20"/>
          <w:szCs w:val="20"/>
        </w:rPr>
        <w:t xml:space="preserve"> </w:t>
      </w:r>
      <w:r w:rsidRPr="0026128C">
        <w:rPr>
          <w:rFonts w:eastAsiaTheme="minorEastAsia"/>
          <w:kern w:val="0"/>
          <w:sz w:val="20"/>
          <w:szCs w:val="20"/>
          <w:lang w:eastAsia="zh-CN"/>
        </w:rPr>
        <w:t>Sec. 101</w:t>
      </w:r>
      <w:r w:rsidRPr="0026128C">
        <w:rPr>
          <w:rFonts w:eastAsiaTheme="minorEastAsia"/>
          <w:kern w:val="0"/>
          <w:sz w:val="20"/>
          <w:szCs w:val="20"/>
          <w:lang w:eastAsia="zh-CN"/>
        </w:rPr>
        <w:t>（</w:t>
      </w:r>
      <w:r w:rsidRPr="0026128C">
        <w:rPr>
          <w:rFonts w:eastAsiaTheme="minorEastAsia"/>
          <w:kern w:val="0"/>
          <w:sz w:val="20"/>
          <w:szCs w:val="20"/>
          <w:lang w:eastAsia="zh-CN"/>
        </w:rPr>
        <w:t>a</w:t>
      </w:r>
      <w:r w:rsidRPr="0026128C">
        <w:rPr>
          <w:rFonts w:eastAsiaTheme="minorEastAsia"/>
          <w:kern w:val="0"/>
          <w:sz w:val="20"/>
          <w:szCs w:val="20"/>
          <w:lang w:eastAsia="zh-CN"/>
        </w:rPr>
        <w:t>）（</w:t>
      </w:r>
      <w:r w:rsidRPr="0026128C">
        <w:rPr>
          <w:rFonts w:eastAsiaTheme="minorEastAsia"/>
          <w:kern w:val="0"/>
          <w:sz w:val="20"/>
          <w:szCs w:val="20"/>
          <w:lang w:eastAsia="zh-CN"/>
        </w:rPr>
        <w:t>3</w:t>
      </w:r>
      <w:r w:rsidRPr="0026128C">
        <w:rPr>
          <w:rFonts w:eastAsiaTheme="minorEastAsia"/>
          <w:kern w:val="0"/>
          <w:sz w:val="20"/>
          <w:szCs w:val="20"/>
        </w:rPr>
        <w:t>）</w:t>
      </w:r>
      <w:r w:rsidRPr="0026128C">
        <w:rPr>
          <w:rFonts w:eastAsiaTheme="minorEastAsia"/>
          <w:kern w:val="0"/>
          <w:sz w:val="20"/>
          <w:szCs w:val="20"/>
        </w:rPr>
        <w:t>., &amp;</w:t>
      </w:r>
      <w:r w:rsidRPr="0026128C">
        <w:rPr>
          <w:rFonts w:eastAsiaTheme="minorEastAsia"/>
          <w:kern w:val="0"/>
          <w:sz w:val="20"/>
          <w:szCs w:val="20"/>
          <w:lang w:eastAsia="zh-CN"/>
        </w:rPr>
        <w:t xml:space="preserve"> 8 U. S. C. § 1101</w:t>
      </w:r>
      <w:r w:rsidRPr="0026128C">
        <w:rPr>
          <w:rFonts w:eastAsiaTheme="minorEastAsia"/>
          <w:kern w:val="0"/>
          <w:sz w:val="20"/>
          <w:szCs w:val="20"/>
          <w:lang w:eastAsia="zh-CN"/>
        </w:rPr>
        <w:t>（</w:t>
      </w:r>
      <w:r w:rsidRPr="0026128C">
        <w:rPr>
          <w:rFonts w:eastAsiaTheme="minorEastAsia"/>
          <w:kern w:val="0"/>
          <w:sz w:val="20"/>
          <w:szCs w:val="20"/>
          <w:lang w:eastAsia="zh-CN"/>
        </w:rPr>
        <w:t>a</w:t>
      </w:r>
      <w:r w:rsidRPr="0026128C">
        <w:rPr>
          <w:rFonts w:eastAsiaTheme="minorEastAsia"/>
          <w:kern w:val="0"/>
          <w:sz w:val="20"/>
          <w:szCs w:val="20"/>
          <w:lang w:eastAsia="zh-CN"/>
        </w:rPr>
        <w:t>）（</w:t>
      </w:r>
      <w:r w:rsidRPr="0026128C">
        <w:rPr>
          <w:rFonts w:eastAsiaTheme="minorEastAsia"/>
          <w:kern w:val="0"/>
          <w:sz w:val="20"/>
          <w:szCs w:val="20"/>
          <w:lang w:eastAsia="zh-CN"/>
        </w:rPr>
        <w:t>3</w:t>
      </w:r>
      <w:r w:rsidRPr="0026128C">
        <w:rPr>
          <w:rFonts w:eastAsiaTheme="minorEastAsia"/>
          <w:kern w:val="0"/>
          <w:sz w:val="20"/>
          <w:szCs w:val="20"/>
          <w:lang w:eastAsia="zh-CN"/>
        </w:rPr>
        <w:t>）</w:t>
      </w:r>
      <w:r w:rsidRPr="0026128C">
        <w:rPr>
          <w:rFonts w:eastAsiaTheme="minorEastAsia"/>
          <w:kern w:val="0"/>
          <w:sz w:val="20"/>
          <w:szCs w:val="20"/>
          <w:lang w:eastAsia="zh-CN"/>
        </w:rPr>
        <w:t>.</w:t>
      </w:r>
    </w:p>
  </w:footnote>
  <w:footnote w:id="22">
    <w:p w:rsidR="001E602E" w:rsidRPr="0026128C" w:rsidRDefault="001E602E" w:rsidP="0026128C">
      <w:pPr>
        <w:spacing w:line="0" w:lineRule="atLeast"/>
        <w:ind w:hanging="200"/>
        <w:rPr>
          <w:rFonts w:eastAsiaTheme="minorEastAsia"/>
          <w:sz w:val="20"/>
          <w:szCs w:val="20"/>
        </w:rPr>
      </w:pPr>
      <w:r w:rsidRPr="0026128C">
        <w:rPr>
          <w:rStyle w:val="afff0"/>
          <w:rFonts w:eastAsiaTheme="minorEastAsia"/>
          <w:sz w:val="20"/>
          <w:szCs w:val="20"/>
        </w:rPr>
        <w:footnoteRef/>
      </w:r>
      <w:proofErr w:type="gramStart"/>
      <w:r w:rsidRPr="0026128C">
        <w:rPr>
          <w:rFonts w:eastAsiaTheme="minorEastAsia"/>
          <w:sz w:val="20"/>
          <w:szCs w:val="20"/>
          <w:shd w:val="clear" w:color="auto" w:fill="FFFFFF"/>
        </w:rPr>
        <w:t>McDougal, M. S., Lasswell, H. D., &amp; Chen, L. C. (2018).</w:t>
      </w:r>
      <w:proofErr w:type="gramEnd"/>
      <w:r w:rsidRPr="0026128C">
        <w:rPr>
          <w:rFonts w:eastAsiaTheme="minorEastAsia"/>
          <w:sz w:val="20"/>
          <w:szCs w:val="20"/>
          <w:shd w:val="clear" w:color="auto" w:fill="FFFFFF"/>
        </w:rPr>
        <w:t> </w:t>
      </w:r>
      <w:r w:rsidRPr="0026128C">
        <w:rPr>
          <w:rFonts w:eastAsiaTheme="minorEastAsia"/>
          <w:iCs/>
          <w:sz w:val="20"/>
          <w:szCs w:val="20"/>
          <w:shd w:val="clear" w:color="auto" w:fill="FFFFFF"/>
        </w:rPr>
        <w:t>Human rights and world public order: the basic policies of an international law of human dignity</w:t>
      </w:r>
      <w:r w:rsidRPr="0026128C">
        <w:rPr>
          <w:rFonts w:eastAsiaTheme="minorEastAsia"/>
          <w:sz w:val="20"/>
          <w:szCs w:val="20"/>
          <w:shd w:val="clear" w:color="auto" w:fill="FFFFFF"/>
        </w:rPr>
        <w:t xml:space="preserve">. </w:t>
      </w:r>
      <w:proofErr w:type="gramStart"/>
      <w:r w:rsidRPr="0026128C">
        <w:rPr>
          <w:rFonts w:eastAsiaTheme="minorEastAsia"/>
          <w:sz w:val="20"/>
          <w:szCs w:val="20"/>
          <w:shd w:val="clear" w:color="auto" w:fill="FFFFFF"/>
        </w:rPr>
        <w:t>Oxford University Press.</w:t>
      </w:r>
      <w:proofErr w:type="gramEnd"/>
      <w:r w:rsidRPr="0026128C">
        <w:rPr>
          <w:rFonts w:eastAsiaTheme="minorEastAsia"/>
          <w:sz w:val="20"/>
          <w:szCs w:val="20"/>
        </w:rPr>
        <w:t xml:space="preserve"> pp.367-381. </w:t>
      </w:r>
    </w:p>
  </w:footnote>
  <w:footnote w:id="23">
    <w:p w:rsidR="001E602E" w:rsidRPr="0026128C" w:rsidRDefault="001E602E" w:rsidP="0026128C">
      <w:pPr>
        <w:spacing w:line="0" w:lineRule="atLeast"/>
        <w:ind w:hanging="200"/>
        <w:rPr>
          <w:rFonts w:eastAsiaTheme="minorEastAsia"/>
          <w:kern w:val="0"/>
          <w:sz w:val="20"/>
          <w:szCs w:val="20"/>
        </w:rPr>
      </w:pPr>
      <w:r w:rsidRPr="0026128C">
        <w:rPr>
          <w:rStyle w:val="afff0"/>
          <w:rFonts w:eastAsiaTheme="minorEastAsia"/>
          <w:sz w:val="20"/>
          <w:szCs w:val="20"/>
        </w:rPr>
        <w:footnoteRef/>
      </w:r>
      <w:r w:rsidRPr="0026128C">
        <w:rPr>
          <w:rFonts w:eastAsiaTheme="minorEastAsia"/>
          <w:sz w:val="20"/>
          <w:szCs w:val="20"/>
        </w:rPr>
        <w:t xml:space="preserve"> </w:t>
      </w:r>
      <w:r w:rsidRPr="0026128C">
        <w:rPr>
          <w:rFonts w:eastAsiaTheme="minorEastAsia"/>
          <w:kern w:val="0"/>
          <w:sz w:val="20"/>
          <w:szCs w:val="20"/>
        </w:rPr>
        <w:t>Eberle, E. J. (2002). Dignity and liberty: Constitutional visions in Germany and the United States.</w:t>
      </w:r>
    </w:p>
    <w:p w:rsidR="001E602E" w:rsidRPr="0026128C" w:rsidRDefault="001E602E" w:rsidP="0026128C">
      <w:pPr>
        <w:spacing w:line="0" w:lineRule="atLeast"/>
        <w:ind w:hanging="200"/>
        <w:rPr>
          <w:rFonts w:eastAsiaTheme="minorEastAsia"/>
          <w:sz w:val="20"/>
          <w:szCs w:val="20"/>
        </w:rPr>
      </w:pPr>
      <w:r w:rsidRPr="0026128C">
        <w:rPr>
          <w:rFonts w:eastAsiaTheme="minorEastAsia"/>
          <w:sz w:val="20"/>
          <w:szCs w:val="20"/>
        </w:rPr>
        <w:t xml:space="preserve">   Westport, Conn: Praeger.pp.41-58.</w:t>
      </w:r>
    </w:p>
  </w:footnote>
  <w:footnote w:id="24">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本文引用世界人權宣言第</w:t>
      </w:r>
      <w:r w:rsidRPr="0026128C">
        <w:rPr>
          <w:rFonts w:eastAsiaTheme="minorEastAsia"/>
        </w:rPr>
        <w:t>2</w:t>
      </w:r>
      <w:r w:rsidRPr="0026128C">
        <w:rPr>
          <w:rFonts w:eastAsiaTheme="minorEastAsia"/>
        </w:rPr>
        <w:t>條：「人人皆得享受本宣言所載之一切權利與自由，不分種族、膚色、性別、語言、宗教、政見或他種主張、國籍或門第、財產、出生或他種身分。且不得因一</w:t>
      </w:r>
      <w:proofErr w:type="gramStart"/>
      <w:r w:rsidRPr="0026128C">
        <w:rPr>
          <w:rFonts w:eastAsiaTheme="minorEastAsia"/>
        </w:rPr>
        <w:t>人所隸國家</w:t>
      </w:r>
      <w:proofErr w:type="gramEnd"/>
      <w:r w:rsidRPr="0026128C">
        <w:rPr>
          <w:rFonts w:eastAsiaTheme="minorEastAsia"/>
        </w:rPr>
        <w:t>或地區之政治、行政或國際地位之不同而有所區別。」</w:t>
      </w:r>
    </w:p>
  </w:footnote>
  <w:footnote w:id="25">
    <w:p w:rsidR="001E602E" w:rsidRPr="0026128C" w:rsidRDefault="001E602E" w:rsidP="0026128C">
      <w:pPr>
        <w:autoSpaceDE w:val="0"/>
        <w:autoSpaceDN w:val="0"/>
        <w:adjustRightInd w:val="0"/>
        <w:spacing w:line="0" w:lineRule="atLeast"/>
        <w:ind w:hanging="200"/>
        <w:rPr>
          <w:rFonts w:eastAsiaTheme="minorEastAsia"/>
          <w:sz w:val="20"/>
          <w:szCs w:val="20"/>
        </w:rPr>
      </w:pPr>
      <w:r w:rsidRPr="0026128C">
        <w:rPr>
          <w:rStyle w:val="afff0"/>
          <w:rFonts w:eastAsiaTheme="minorEastAsia"/>
          <w:sz w:val="20"/>
          <w:szCs w:val="20"/>
        </w:rPr>
        <w:footnoteRef/>
      </w:r>
      <w:r w:rsidRPr="0026128C">
        <w:rPr>
          <w:rFonts w:eastAsiaTheme="minorEastAsia"/>
          <w:spacing w:val="-5"/>
          <w:sz w:val="20"/>
          <w:szCs w:val="20"/>
        </w:rPr>
        <w:t>康德提出「人本身即是目的」之</w:t>
      </w:r>
      <w:r w:rsidRPr="0026128C">
        <w:rPr>
          <w:rFonts w:eastAsiaTheme="minorEastAsia"/>
          <w:spacing w:val="-10"/>
          <w:sz w:val="20"/>
          <w:szCs w:val="20"/>
        </w:rPr>
        <w:t>人性尊嚴，指出</w:t>
      </w:r>
      <w:r w:rsidRPr="0026128C">
        <w:rPr>
          <w:rFonts w:eastAsiaTheme="minorEastAsia"/>
          <w:kern w:val="0"/>
          <w:sz w:val="20"/>
          <w:szCs w:val="20"/>
          <w:lang w:eastAsia="zh-CN"/>
        </w:rPr>
        <w:t>人性尊嚴乃表現在道德之自治上</w:t>
      </w:r>
      <w:r w:rsidRPr="0026128C">
        <w:rPr>
          <w:rFonts w:eastAsiaTheme="minorEastAsia"/>
          <w:spacing w:val="-10"/>
          <w:sz w:val="20"/>
          <w:szCs w:val="20"/>
        </w:rPr>
        <w:t>，後世學者進一步架構出憲法上之「人性尊嚴」條款</w:t>
      </w:r>
      <w:r w:rsidRPr="0026128C">
        <w:rPr>
          <w:rFonts w:eastAsiaTheme="minorEastAsia"/>
          <w:spacing w:val="-11"/>
          <w:sz w:val="20"/>
          <w:szCs w:val="20"/>
        </w:rPr>
        <w:t>。</w:t>
      </w:r>
      <w:hyperlink r:id="rId5" w:history="1">
        <w:r w:rsidRPr="0026128C">
          <w:rPr>
            <w:rFonts w:eastAsiaTheme="minorEastAsia"/>
            <w:spacing w:val="-9"/>
            <w:sz w:val="20"/>
            <w:szCs w:val="20"/>
          </w:rPr>
          <w:t>蔡維音</w:t>
        </w:r>
      </w:hyperlink>
      <w:r w:rsidRPr="0026128C">
        <w:rPr>
          <w:rFonts w:eastAsiaTheme="minorEastAsia"/>
          <w:sz w:val="20"/>
          <w:szCs w:val="20"/>
        </w:rPr>
        <w:t>(1992)</w:t>
      </w:r>
      <w:r w:rsidRPr="0026128C">
        <w:rPr>
          <w:rFonts w:eastAsiaTheme="minorEastAsia"/>
          <w:spacing w:val="-13"/>
          <w:sz w:val="20"/>
          <w:szCs w:val="20"/>
        </w:rPr>
        <w:t>，</w:t>
      </w:r>
      <w:r w:rsidRPr="0026128C">
        <w:rPr>
          <w:rFonts w:eastAsiaTheme="minorEastAsia"/>
          <w:sz w:val="20"/>
          <w:szCs w:val="20"/>
        </w:rPr>
        <w:t>德國基本法第一條「人性尊嚴」規定之探討</w:t>
      </w:r>
      <w:r w:rsidRPr="0026128C">
        <w:rPr>
          <w:rFonts w:eastAsiaTheme="minorEastAsia"/>
          <w:spacing w:val="-17"/>
          <w:sz w:val="20"/>
          <w:szCs w:val="20"/>
        </w:rPr>
        <w:t>，</w:t>
      </w:r>
      <w:r w:rsidRPr="0026128C">
        <w:rPr>
          <w:rFonts w:eastAsiaTheme="minorEastAsia"/>
          <w:kern w:val="0"/>
          <w:sz w:val="20"/>
          <w:szCs w:val="20"/>
          <w:lang w:eastAsia="zh-CN"/>
        </w:rPr>
        <w:t>憲政時代，第</w:t>
      </w:r>
      <w:r w:rsidRPr="0026128C">
        <w:rPr>
          <w:rFonts w:eastAsiaTheme="minorEastAsia"/>
          <w:kern w:val="0"/>
          <w:sz w:val="20"/>
          <w:szCs w:val="20"/>
        </w:rPr>
        <w:t>18</w:t>
      </w:r>
      <w:r w:rsidRPr="0026128C">
        <w:rPr>
          <w:rFonts w:eastAsiaTheme="minorEastAsia"/>
          <w:kern w:val="0"/>
          <w:sz w:val="20"/>
          <w:szCs w:val="20"/>
          <w:lang w:eastAsia="zh-CN"/>
        </w:rPr>
        <w:t>卷，第</w:t>
      </w:r>
      <w:r w:rsidRPr="0026128C">
        <w:rPr>
          <w:rFonts w:eastAsiaTheme="minorEastAsia"/>
          <w:kern w:val="0"/>
          <w:sz w:val="20"/>
          <w:szCs w:val="20"/>
        </w:rPr>
        <w:t>1</w:t>
      </w:r>
      <w:r w:rsidRPr="0026128C">
        <w:rPr>
          <w:rFonts w:eastAsiaTheme="minorEastAsia"/>
          <w:kern w:val="0"/>
          <w:sz w:val="20"/>
          <w:szCs w:val="20"/>
          <w:lang w:eastAsia="zh-CN"/>
        </w:rPr>
        <w:t>期</w:t>
      </w:r>
      <w:r w:rsidRPr="0026128C">
        <w:rPr>
          <w:rFonts w:eastAsiaTheme="minorEastAsia"/>
          <w:spacing w:val="-9"/>
          <w:sz w:val="20"/>
          <w:szCs w:val="20"/>
        </w:rPr>
        <w:t>，頁</w:t>
      </w:r>
      <w:r w:rsidRPr="0026128C">
        <w:rPr>
          <w:rFonts w:eastAsiaTheme="minorEastAsia"/>
          <w:sz w:val="20"/>
          <w:szCs w:val="20"/>
        </w:rPr>
        <w:t>36-48</w:t>
      </w:r>
      <w:r w:rsidRPr="0026128C">
        <w:rPr>
          <w:rFonts w:eastAsiaTheme="minorEastAsia"/>
          <w:sz w:val="20"/>
          <w:szCs w:val="20"/>
          <w:lang w:eastAsia="ar-SA"/>
        </w:rPr>
        <w:t>。</w:t>
      </w:r>
    </w:p>
  </w:footnote>
  <w:footnote w:id="26">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李震山</w:t>
      </w:r>
      <w:r w:rsidRPr="0026128C">
        <w:rPr>
          <w:rFonts w:eastAsiaTheme="minorEastAsia"/>
        </w:rPr>
        <w:t>(2011)</w:t>
      </w:r>
      <w:r w:rsidRPr="0026128C">
        <w:rPr>
          <w:rFonts w:eastAsiaTheme="minorEastAsia"/>
        </w:rPr>
        <w:t>。</w:t>
      </w:r>
      <w:r w:rsidRPr="0026128C">
        <w:rPr>
          <w:rFonts w:eastAsiaTheme="minorEastAsia"/>
          <w:bCs/>
        </w:rPr>
        <w:t>人性尊嚴與人權保障</w:t>
      </w:r>
      <w:r w:rsidRPr="0026128C">
        <w:rPr>
          <w:rFonts w:eastAsiaTheme="minorEastAsia"/>
        </w:rPr>
        <w:t>，</w:t>
      </w:r>
      <w:proofErr w:type="gramStart"/>
      <w:r w:rsidRPr="0026128C">
        <w:rPr>
          <w:rFonts w:eastAsiaTheme="minorEastAsia"/>
        </w:rPr>
        <w:t>臺</w:t>
      </w:r>
      <w:proofErr w:type="gramEnd"/>
      <w:r w:rsidRPr="0026128C">
        <w:rPr>
          <w:rFonts w:eastAsiaTheme="minorEastAsia"/>
        </w:rPr>
        <w:t>北：元照出版公司，頁</w:t>
      </w:r>
      <w:r w:rsidRPr="0026128C">
        <w:rPr>
          <w:rFonts w:eastAsiaTheme="minorEastAsia"/>
        </w:rPr>
        <w:t>1-24</w:t>
      </w:r>
      <w:r w:rsidRPr="0026128C">
        <w:rPr>
          <w:rFonts w:eastAsiaTheme="minorEastAsia"/>
        </w:rPr>
        <w:t>。高</w:t>
      </w:r>
      <w:proofErr w:type="gramStart"/>
      <w:r w:rsidRPr="0026128C">
        <w:rPr>
          <w:rFonts w:eastAsiaTheme="minorEastAsia"/>
        </w:rPr>
        <w:t>烊輝著</w:t>
      </w:r>
      <w:proofErr w:type="gramEnd"/>
      <w:r w:rsidRPr="0026128C">
        <w:rPr>
          <w:rFonts w:eastAsiaTheme="minorEastAsia"/>
        </w:rPr>
        <w:t>，基本權之拋棄自由及其界限，輔仁大學法律學研究所碩士論文。</w:t>
      </w:r>
    </w:p>
  </w:footnote>
  <w:footnote w:id="27">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法治</w:t>
      </w:r>
      <w:proofErr w:type="gramStart"/>
      <w:r w:rsidRPr="0026128C">
        <w:rPr>
          <w:rFonts w:eastAsiaTheme="minorEastAsia"/>
        </w:rPr>
        <w:t>斌</w:t>
      </w:r>
      <w:proofErr w:type="gramEnd"/>
      <w:r w:rsidRPr="0026128C">
        <w:rPr>
          <w:rFonts w:eastAsiaTheme="minorEastAsia"/>
          <w:kern w:val="0"/>
          <w:lang w:eastAsia="zh-CN"/>
        </w:rPr>
        <w:t>、董保城</w:t>
      </w:r>
      <w:r w:rsidRPr="0026128C">
        <w:rPr>
          <w:rFonts w:eastAsiaTheme="minorEastAsia"/>
          <w:kern w:val="0"/>
        </w:rPr>
        <w:t>(2014)</w:t>
      </w:r>
      <w:r w:rsidRPr="0026128C">
        <w:rPr>
          <w:rFonts w:eastAsiaTheme="minorEastAsia"/>
        </w:rPr>
        <w:t xml:space="preserve"> </w:t>
      </w:r>
      <w:r w:rsidRPr="0026128C">
        <w:rPr>
          <w:rFonts w:eastAsiaTheme="minorEastAsia"/>
        </w:rPr>
        <w:t>。</w:t>
      </w:r>
      <w:r w:rsidRPr="0026128C">
        <w:rPr>
          <w:rFonts w:eastAsiaTheme="minorEastAsia"/>
          <w:kern w:val="0"/>
          <w:lang w:eastAsia="zh-CN"/>
        </w:rPr>
        <w:t>憲法新論，</w:t>
      </w:r>
      <w:r w:rsidRPr="0026128C">
        <w:rPr>
          <w:rFonts w:eastAsiaTheme="minorEastAsia"/>
        </w:rPr>
        <w:t>臺北：元照出版公司</w:t>
      </w:r>
      <w:r w:rsidRPr="0026128C">
        <w:rPr>
          <w:rFonts w:eastAsiaTheme="minorEastAsia"/>
          <w:kern w:val="0"/>
          <w:lang w:eastAsia="zh-CN"/>
        </w:rPr>
        <w:t>，頁</w:t>
      </w:r>
      <w:r w:rsidRPr="0026128C">
        <w:rPr>
          <w:rFonts w:eastAsiaTheme="minorEastAsia"/>
          <w:kern w:val="0"/>
        </w:rPr>
        <w:t>209-299</w:t>
      </w:r>
      <w:r w:rsidRPr="0026128C">
        <w:rPr>
          <w:rFonts w:eastAsiaTheme="minorEastAsia"/>
          <w:kern w:val="0"/>
          <w:lang w:eastAsia="zh-CN"/>
        </w:rPr>
        <w:t>。</w:t>
      </w:r>
    </w:p>
  </w:footnote>
  <w:footnote w:id="28">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李惠宗</w:t>
      </w:r>
      <w:r w:rsidRPr="0026128C">
        <w:rPr>
          <w:rFonts w:eastAsiaTheme="minorEastAsia"/>
        </w:rPr>
        <w:t>(2003)</w:t>
      </w:r>
      <w:r w:rsidRPr="0026128C">
        <w:rPr>
          <w:rFonts w:eastAsiaTheme="minorEastAsia"/>
        </w:rPr>
        <w:t>。</w:t>
      </w:r>
      <w:r w:rsidRPr="0026128C">
        <w:rPr>
          <w:rFonts w:eastAsiaTheme="minorEastAsia"/>
          <w:shd w:val="clear" w:color="auto" w:fill="FFFFFF"/>
        </w:rPr>
        <w:t>憲法工作權保障系譜之再探</w:t>
      </w:r>
      <w:r w:rsidRPr="0026128C">
        <w:rPr>
          <w:rFonts w:eastAsiaTheme="minorEastAsia"/>
          <w:shd w:val="clear" w:color="auto" w:fill="FFFFFF"/>
        </w:rPr>
        <w:t>-</w:t>
      </w:r>
      <w:r w:rsidRPr="0026128C">
        <w:rPr>
          <w:rFonts w:eastAsiaTheme="minorEastAsia"/>
          <w:shd w:val="clear" w:color="auto" w:fill="FFFFFF"/>
        </w:rPr>
        <w:t>以司法院大法官解釋為中心，憲政時代，第</w:t>
      </w:r>
      <w:r w:rsidRPr="0026128C">
        <w:rPr>
          <w:rFonts w:eastAsiaTheme="minorEastAsia"/>
          <w:shd w:val="clear" w:color="auto" w:fill="FFFFFF"/>
        </w:rPr>
        <w:t>29</w:t>
      </w:r>
      <w:r w:rsidRPr="0026128C">
        <w:rPr>
          <w:rFonts w:eastAsiaTheme="minorEastAsia"/>
          <w:shd w:val="clear" w:color="auto" w:fill="FFFFFF"/>
        </w:rPr>
        <w:t>卷第</w:t>
      </w:r>
      <w:r w:rsidRPr="0026128C">
        <w:rPr>
          <w:rFonts w:eastAsiaTheme="minorEastAsia"/>
          <w:shd w:val="clear" w:color="auto" w:fill="FFFFFF"/>
        </w:rPr>
        <w:t>1</w:t>
      </w:r>
      <w:r w:rsidRPr="0026128C">
        <w:rPr>
          <w:rFonts w:eastAsiaTheme="minorEastAsia"/>
          <w:shd w:val="clear" w:color="auto" w:fill="FFFFFF"/>
        </w:rPr>
        <w:t>期，頁</w:t>
      </w:r>
      <w:r w:rsidRPr="0026128C">
        <w:rPr>
          <w:rFonts w:eastAsiaTheme="minorEastAsia"/>
          <w:shd w:val="clear" w:color="auto" w:fill="FFFFFF"/>
        </w:rPr>
        <w:t>121-158</w:t>
      </w:r>
      <w:r w:rsidRPr="0026128C">
        <w:rPr>
          <w:rFonts w:eastAsiaTheme="minorEastAsia"/>
          <w:shd w:val="clear" w:color="auto" w:fill="FFFFFF"/>
        </w:rPr>
        <w:t>。</w:t>
      </w:r>
    </w:p>
  </w:footnote>
  <w:footnote w:id="29">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除本法另有規定外</w:t>
      </w:r>
      <w:r w:rsidRPr="0026128C">
        <w:rPr>
          <w:rFonts w:eastAsiaTheme="minorEastAsia"/>
          <w:kern w:val="0"/>
          <w:lang w:eastAsia="zh-CN"/>
        </w:rPr>
        <w:t>，外國人未經雇主申請許可，不得在中華民國境內工作。</w:t>
      </w:r>
      <w:r w:rsidRPr="0026128C">
        <w:rPr>
          <w:rFonts w:eastAsiaTheme="minorEastAsia"/>
          <w:kern w:val="0"/>
          <w:lang w:eastAsia="zh-CN"/>
        </w:rPr>
        <w:t xml:space="preserve"> </w:t>
      </w:r>
    </w:p>
  </w:footnote>
  <w:footnote w:id="30">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為保障國民工作權，聘僱外國人工作，不得妨礙本國人之就業機會、勞動條件、國民經濟發展及社會安定。</w:t>
      </w:r>
    </w:p>
  </w:footnote>
  <w:footnote w:id="31">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第</w:t>
      </w:r>
      <w:r w:rsidRPr="0026128C">
        <w:rPr>
          <w:rFonts w:eastAsiaTheme="minorEastAsia"/>
        </w:rPr>
        <w:t xml:space="preserve">152 </w:t>
      </w:r>
      <w:r w:rsidRPr="0026128C">
        <w:rPr>
          <w:rFonts w:eastAsiaTheme="minorEastAsia"/>
        </w:rPr>
        <w:t>條</w:t>
      </w:r>
      <w:r w:rsidRPr="0026128C">
        <w:rPr>
          <w:rFonts w:eastAsiaTheme="minorEastAsia"/>
        </w:rPr>
        <w:t xml:space="preserve">  </w:t>
      </w:r>
      <w:r w:rsidRPr="0026128C">
        <w:rPr>
          <w:rFonts w:eastAsiaTheme="minorEastAsia"/>
        </w:rPr>
        <w:t>人民具有工作能力者，國家應予以適當之工作機會。</w:t>
      </w:r>
    </w:p>
  </w:footnote>
  <w:footnote w:id="32">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kern w:val="0"/>
          <w:lang w:eastAsia="zh-CN"/>
        </w:rPr>
        <w:t>參見臺灣嘉義地方法院</w:t>
      </w:r>
      <w:r w:rsidRPr="0026128C">
        <w:rPr>
          <w:rFonts w:eastAsiaTheme="minorEastAsia"/>
          <w:kern w:val="0"/>
          <w:lang w:eastAsia="zh-CN"/>
        </w:rPr>
        <w:t>103</w:t>
      </w:r>
      <w:r w:rsidRPr="0026128C">
        <w:rPr>
          <w:rFonts w:eastAsiaTheme="minorEastAsia"/>
          <w:kern w:val="0"/>
          <w:lang w:eastAsia="zh-CN"/>
        </w:rPr>
        <w:t>年簡字第</w:t>
      </w:r>
      <w:r w:rsidRPr="0026128C">
        <w:rPr>
          <w:rFonts w:eastAsiaTheme="minorEastAsia"/>
          <w:kern w:val="0"/>
          <w:lang w:eastAsia="zh-CN"/>
        </w:rPr>
        <w:t>39</w:t>
      </w:r>
      <w:r w:rsidRPr="0026128C">
        <w:rPr>
          <w:rFonts w:eastAsiaTheme="minorEastAsia"/>
          <w:kern w:val="0"/>
          <w:lang w:eastAsia="zh-CN"/>
        </w:rPr>
        <w:t>號行政判決。</w:t>
      </w:r>
    </w:p>
  </w:footnote>
  <w:footnote w:id="33">
    <w:p w:rsidR="001E602E" w:rsidRPr="0026128C" w:rsidRDefault="001E602E" w:rsidP="0026128C">
      <w:pPr>
        <w:pStyle w:val="Default"/>
        <w:spacing w:line="0" w:lineRule="atLeast"/>
        <w:ind w:hanging="200"/>
        <w:rPr>
          <w:rFonts w:eastAsiaTheme="minorEastAsia"/>
          <w:color w:val="auto"/>
          <w:sz w:val="20"/>
          <w:szCs w:val="20"/>
        </w:rPr>
      </w:pPr>
      <w:r w:rsidRPr="0026128C">
        <w:rPr>
          <w:rStyle w:val="afff0"/>
          <w:rFonts w:eastAsiaTheme="minorEastAsia"/>
          <w:color w:val="auto"/>
          <w:sz w:val="20"/>
          <w:szCs w:val="20"/>
        </w:rPr>
        <w:footnoteRef/>
      </w:r>
      <w:r w:rsidRPr="0026128C">
        <w:rPr>
          <w:rFonts w:eastAsiaTheme="minorEastAsia"/>
          <w:color w:val="auto"/>
          <w:spacing w:val="15"/>
          <w:sz w:val="20"/>
          <w:szCs w:val="20"/>
        </w:rPr>
        <w:t>行政院於</w:t>
      </w:r>
      <w:r w:rsidRPr="0026128C">
        <w:rPr>
          <w:rFonts w:eastAsiaTheme="minorEastAsia"/>
          <w:color w:val="auto"/>
          <w:sz w:val="20"/>
          <w:szCs w:val="20"/>
        </w:rPr>
        <w:t>2018</w:t>
      </w:r>
      <w:r w:rsidRPr="0026128C">
        <w:rPr>
          <w:rFonts w:eastAsiaTheme="minorEastAsia"/>
          <w:color w:val="auto"/>
          <w:sz w:val="20"/>
          <w:szCs w:val="20"/>
          <w:lang w:eastAsia="ar-SA"/>
        </w:rPr>
        <w:t>年</w:t>
      </w:r>
      <w:r w:rsidRPr="0026128C">
        <w:rPr>
          <w:rFonts w:eastAsiaTheme="minorEastAsia"/>
          <w:color w:val="auto"/>
          <w:spacing w:val="15"/>
          <w:sz w:val="20"/>
          <w:szCs w:val="20"/>
        </w:rPr>
        <w:t>12</w:t>
      </w:r>
      <w:r w:rsidRPr="0026128C">
        <w:rPr>
          <w:rFonts w:eastAsiaTheme="minorEastAsia"/>
          <w:color w:val="auto"/>
          <w:spacing w:val="15"/>
          <w:sz w:val="20"/>
          <w:szCs w:val="20"/>
        </w:rPr>
        <w:t>月</w:t>
      </w:r>
      <w:r w:rsidRPr="0026128C">
        <w:rPr>
          <w:rFonts w:eastAsiaTheme="minorEastAsia"/>
          <w:color w:val="auto"/>
          <w:spacing w:val="15"/>
          <w:sz w:val="20"/>
          <w:szCs w:val="20"/>
        </w:rPr>
        <w:t>6</w:t>
      </w:r>
      <w:r w:rsidRPr="0026128C">
        <w:rPr>
          <w:rFonts w:eastAsiaTheme="minorEastAsia"/>
          <w:color w:val="auto"/>
          <w:spacing w:val="15"/>
          <w:sz w:val="20"/>
          <w:szCs w:val="20"/>
        </w:rPr>
        <w:t>日通過內政部擬具之禁止酷刑及其他殘忍不人道或有辱人格之待遇或處罰公約施行法草案，</w:t>
      </w:r>
      <w:r w:rsidRPr="0026128C">
        <w:rPr>
          <w:rFonts w:eastAsiaTheme="minorEastAsia"/>
          <w:color w:val="auto"/>
          <w:sz w:val="20"/>
          <w:szCs w:val="20"/>
        </w:rPr>
        <w:t>禁止酷刑公約為聯合國九大核心人權公約之一</w:t>
      </w:r>
      <w:r w:rsidRPr="0026128C">
        <w:rPr>
          <w:rFonts w:eastAsiaTheme="minorEastAsia"/>
          <w:color w:val="auto"/>
          <w:spacing w:val="15"/>
          <w:sz w:val="20"/>
          <w:szCs w:val="20"/>
        </w:rPr>
        <w:t>，將</w:t>
      </w:r>
      <w:proofErr w:type="gramStart"/>
      <w:r w:rsidRPr="0026128C">
        <w:rPr>
          <w:rFonts w:eastAsiaTheme="minorEastAsia"/>
          <w:color w:val="auto"/>
          <w:spacing w:val="15"/>
          <w:sz w:val="20"/>
          <w:szCs w:val="20"/>
        </w:rPr>
        <w:t>併</w:t>
      </w:r>
      <w:proofErr w:type="gramEnd"/>
      <w:r w:rsidRPr="0026128C">
        <w:rPr>
          <w:rFonts w:eastAsiaTheme="minorEastAsia"/>
          <w:color w:val="auto"/>
          <w:spacing w:val="15"/>
          <w:sz w:val="20"/>
          <w:szCs w:val="20"/>
        </w:rPr>
        <w:t>同公約及其任擇議定書送請立法院審議</w:t>
      </w:r>
      <w:r w:rsidRPr="0026128C">
        <w:rPr>
          <w:rFonts w:eastAsiaTheme="minorEastAsia"/>
          <w:color w:val="auto"/>
          <w:sz w:val="20"/>
          <w:szCs w:val="20"/>
        </w:rPr>
        <w:t>，以杜絕酷刑及其他不人道之待遇或處罰於我國發生。行政院網站</w:t>
      </w:r>
      <w:r w:rsidRPr="0026128C">
        <w:rPr>
          <w:rFonts w:eastAsiaTheme="minorEastAsia"/>
          <w:color w:val="auto"/>
          <w:sz w:val="20"/>
          <w:szCs w:val="20"/>
        </w:rPr>
        <w:t>(2018)</w:t>
      </w:r>
      <w:r w:rsidRPr="0026128C">
        <w:rPr>
          <w:rFonts w:eastAsiaTheme="minorEastAsia"/>
          <w:color w:val="auto"/>
          <w:sz w:val="20"/>
          <w:szCs w:val="20"/>
        </w:rPr>
        <w:t>，行政院會通過「禁止酷刑及其他殘忍不人道或有辱人格之待遇或處罰公約施行法」草案，</w:t>
      </w:r>
      <w:r w:rsidRPr="0026128C">
        <w:rPr>
          <w:rFonts w:eastAsiaTheme="minorEastAsia"/>
          <w:color w:val="auto"/>
          <w:sz w:val="20"/>
          <w:szCs w:val="20"/>
        </w:rPr>
        <w:t>https://www.ey.gov.tw/Index,Accessed</w:t>
      </w:r>
      <w:r w:rsidRPr="0026128C">
        <w:rPr>
          <w:rFonts w:eastAsiaTheme="minorEastAsia"/>
          <w:color w:val="auto"/>
          <w:sz w:val="20"/>
          <w:szCs w:val="20"/>
          <w:lang w:eastAsia="ar-SA"/>
        </w:rPr>
        <w:t>，最後瀏覽日期：</w:t>
      </w:r>
      <w:r w:rsidRPr="0026128C">
        <w:rPr>
          <w:rFonts w:eastAsiaTheme="minorEastAsia"/>
          <w:color w:val="auto"/>
          <w:sz w:val="20"/>
          <w:szCs w:val="20"/>
        </w:rPr>
        <w:t>2019</w:t>
      </w:r>
      <w:r w:rsidRPr="0026128C">
        <w:rPr>
          <w:rFonts w:eastAsiaTheme="minorEastAsia"/>
          <w:color w:val="auto"/>
          <w:sz w:val="20"/>
          <w:szCs w:val="20"/>
          <w:lang w:eastAsia="ar-SA"/>
        </w:rPr>
        <w:t>年</w:t>
      </w:r>
      <w:r w:rsidRPr="0026128C">
        <w:rPr>
          <w:rFonts w:eastAsiaTheme="minorEastAsia"/>
          <w:color w:val="auto"/>
          <w:sz w:val="20"/>
          <w:szCs w:val="20"/>
        </w:rPr>
        <w:t>10</w:t>
      </w:r>
      <w:r w:rsidRPr="0026128C">
        <w:rPr>
          <w:rFonts w:eastAsiaTheme="minorEastAsia"/>
          <w:color w:val="auto"/>
          <w:sz w:val="20"/>
          <w:szCs w:val="20"/>
          <w:lang w:eastAsia="ar-SA"/>
        </w:rPr>
        <w:t>月</w:t>
      </w:r>
      <w:r w:rsidRPr="0026128C">
        <w:rPr>
          <w:rFonts w:eastAsiaTheme="minorEastAsia"/>
          <w:color w:val="auto"/>
          <w:sz w:val="20"/>
          <w:szCs w:val="20"/>
        </w:rPr>
        <w:t>20</w:t>
      </w:r>
      <w:r w:rsidRPr="0026128C">
        <w:rPr>
          <w:rFonts w:eastAsiaTheme="minorEastAsia"/>
          <w:color w:val="auto"/>
          <w:sz w:val="20"/>
          <w:szCs w:val="20"/>
          <w:lang w:eastAsia="ar-SA"/>
        </w:rPr>
        <w:t>日。</w:t>
      </w:r>
      <w:r w:rsidRPr="0026128C">
        <w:rPr>
          <w:rFonts w:eastAsiaTheme="minorEastAsia"/>
          <w:color w:val="auto"/>
          <w:sz w:val="20"/>
          <w:szCs w:val="20"/>
        </w:rPr>
        <w:t>另</w:t>
      </w:r>
      <w:r w:rsidRPr="0026128C">
        <w:rPr>
          <w:rFonts w:eastAsiaTheme="minorEastAsia"/>
          <w:color w:val="auto"/>
          <w:sz w:val="20"/>
          <w:szCs w:val="20"/>
          <w:lang w:eastAsia="zh-CN"/>
        </w:rPr>
        <w:t>教育基本法、教師法、教育人員任用條例、公立高級中等以下學校教師成績考核辦法等明定，學生不受任何體罰。對於校長及教師違法處罰或不當管教學生，應依教師法規定予以</w:t>
      </w:r>
      <w:r w:rsidRPr="0026128C">
        <w:rPr>
          <w:rFonts w:eastAsiaTheme="minorEastAsia"/>
          <w:color w:val="auto"/>
          <w:sz w:val="20"/>
          <w:szCs w:val="20"/>
        </w:rPr>
        <w:t>懲處。</w:t>
      </w:r>
    </w:p>
  </w:footnote>
  <w:footnote w:id="34">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許宗力大法官於司法院釋字第</w:t>
      </w:r>
      <w:r w:rsidRPr="0026128C">
        <w:rPr>
          <w:rFonts w:eastAsiaTheme="minorEastAsia"/>
        </w:rPr>
        <w:t>755</w:t>
      </w:r>
      <w:r w:rsidRPr="0026128C">
        <w:rPr>
          <w:rFonts w:eastAsiaTheme="minorEastAsia"/>
        </w:rPr>
        <w:t>號提出協同意見書，許宗力大法官認為：受刑人人身自由雖被限制在監獄之中，並非憲法基本權保障之「化外之民」；亦可參考以下重要之著作：許福生</w:t>
      </w:r>
      <w:r w:rsidRPr="0026128C">
        <w:rPr>
          <w:rFonts w:eastAsiaTheme="minorEastAsia"/>
        </w:rPr>
        <w:t xml:space="preserve">(2018) </w:t>
      </w:r>
      <w:r w:rsidRPr="0026128C">
        <w:rPr>
          <w:rFonts w:eastAsiaTheme="minorEastAsia"/>
        </w:rPr>
        <w:t>，</w:t>
      </w:r>
      <w:r w:rsidRPr="0026128C">
        <w:rPr>
          <w:rFonts w:eastAsiaTheme="minorEastAsia"/>
          <w:spacing w:val="12"/>
          <w:shd w:val="clear" w:color="auto" w:fill="FFFFFF"/>
        </w:rPr>
        <w:t>受刑人權利限制與秘密通訊自由之界限</w:t>
      </w:r>
      <w:r w:rsidRPr="0026128C">
        <w:rPr>
          <w:rFonts w:eastAsiaTheme="minorEastAsia"/>
        </w:rPr>
        <w:t>，</w:t>
      </w:r>
      <w:proofErr w:type="gramStart"/>
      <w:r w:rsidRPr="0026128C">
        <w:rPr>
          <w:rFonts w:eastAsiaTheme="minorEastAsia"/>
        </w:rPr>
        <w:t>臺</w:t>
      </w:r>
      <w:proofErr w:type="gramEnd"/>
      <w:r w:rsidRPr="0026128C">
        <w:rPr>
          <w:rFonts w:eastAsiaTheme="minorEastAsia"/>
        </w:rPr>
        <w:t>北：臺灣法學雜誌第</w:t>
      </w:r>
      <w:r w:rsidRPr="0026128C">
        <w:rPr>
          <w:rFonts w:eastAsiaTheme="minorEastAsia"/>
        </w:rPr>
        <w:t>345</w:t>
      </w:r>
      <w:r w:rsidRPr="0026128C">
        <w:rPr>
          <w:rFonts w:eastAsiaTheme="minorEastAsia"/>
        </w:rPr>
        <w:t>期，頁</w:t>
      </w:r>
      <w:r w:rsidRPr="0026128C">
        <w:rPr>
          <w:rFonts w:eastAsiaTheme="minorEastAsia"/>
        </w:rPr>
        <w:t>54-57</w:t>
      </w:r>
      <w:r w:rsidRPr="0026128C">
        <w:rPr>
          <w:rFonts w:eastAsiaTheme="minorEastAsia"/>
        </w:rPr>
        <w:t>。司法院釋字第</w:t>
      </w:r>
      <w:r w:rsidRPr="0026128C">
        <w:rPr>
          <w:rFonts w:eastAsiaTheme="minorEastAsia"/>
        </w:rPr>
        <w:t>653</w:t>
      </w:r>
      <w:r w:rsidRPr="0026128C">
        <w:rPr>
          <w:rFonts w:eastAsiaTheme="minorEastAsia"/>
        </w:rPr>
        <w:t>號、第</w:t>
      </w:r>
      <w:r w:rsidRPr="0026128C">
        <w:rPr>
          <w:rFonts w:eastAsiaTheme="minorEastAsia"/>
        </w:rPr>
        <w:t>654</w:t>
      </w:r>
      <w:r w:rsidRPr="0026128C">
        <w:rPr>
          <w:rFonts w:eastAsiaTheme="minorEastAsia"/>
        </w:rPr>
        <w:t>號、第</w:t>
      </w:r>
      <w:r w:rsidRPr="0026128C">
        <w:rPr>
          <w:rFonts w:eastAsiaTheme="minorEastAsia"/>
        </w:rPr>
        <w:t>677</w:t>
      </w:r>
      <w:r w:rsidRPr="0026128C">
        <w:rPr>
          <w:rFonts w:eastAsiaTheme="minorEastAsia"/>
        </w:rPr>
        <w:t>號、第</w:t>
      </w:r>
      <w:r w:rsidRPr="0026128C">
        <w:rPr>
          <w:rFonts w:eastAsiaTheme="minorEastAsia"/>
        </w:rPr>
        <w:t>681</w:t>
      </w:r>
      <w:r w:rsidRPr="0026128C">
        <w:rPr>
          <w:rFonts w:eastAsiaTheme="minorEastAsia"/>
        </w:rPr>
        <w:t>號、第</w:t>
      </w:r>
      <w:r w:rsidRPr="0026128C">
        <w:rPr>
          <w:rFonts w:eastAsiaTheme="minorEastAsia"/>
        </w:rPr>
        <w:t>691</w:t>
      </w:r>
      <w:r w:rsidRPr="0026128C">
        <w:rPr>
          <w:rFonts w:eastAsiaTheme="minorEastAsia"/>
        </w:rPr>
        <w:t>號、第</w:t>
      </w:r>
      <w:r w:rsidRPr="0026128C">
        <w:rPr>
          <w:rFonts w:eastAsiaTheme="minorEastAsia"/>
        </w:rPr>
        <w:t>720</w:t>
      </w:r>
      <w:r w:rsidRPr="0026128C">
        <w:rPr>
          <w:rFonts w:eastAsiaTheme="minorEastAsia"/>
        </w:rPr>
        <w:t>號、第</w:t>
      </w:r>
      <w:r w:rsidRPr="0026128C">
        <w:rPr>
          <w:rFonts w:eastAsiaTheme="minorEastAsia"/>
        </w:rPr>
        <w:t>755</w:t>
      </w:r>
      <w:r w:rsidRPr="0026128C">
        <w:rPr>
          <w:rFonts w:eastAsiaTheme="minorEastAsia"/>
        </w:rPr>
        <w:t>號及第</w:t>
      </w:r>
      <w:r w:rsidRPr="0026128C">
        <w:rPr>
          <w:rFonts w:eastAsiaTheme="minorEastAsia"/>
        </w:rPr>
        <w:t>756</w:t>
      </w:r>
      <w:r w:rsidRPr="0026128C">
        <w:rPr>
          <w:rFonts w:eastAsiaTheme="minorEastAsia"/>
        </w:rPr>
        <w:t>號，促成法務部</w:t>
      </w:r>
      <w:r w:rsidRPr="0026128C">
        <w:rPr>
          <w:rFonts w:eastAsiaTheme="minorEastAsia"/>
        </w:rPr>
        <w:t>107</w:t>
      </w:r>
      <w:r w:rsidRPr="0026128C">
        <w:rPr>
          <w:rFonts w:eastAsiaTheme="minorEastAsia"/>
        </w:rPr>
        <w:t>年監獄行刑法及羈押法之修正草案之提出。</w:t>
      </w:r>
    </w:p>
  </w:footnote>
  <w:footnote w:id="35">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刑事訴訟法部分條文修正草案共計</w:t>
      </w:r>
      <w:r w:rsidRPr="0026128C">
        <w:rPr>
          <w:rFonts w:eastAsiaTheme="minorEastAsia"/>
        </w:rPr>
        <w:t>2</w:t>
      </w:r>
      <w:r w:rsidRPr="0026128C">
        <w:rPr>
          <w:rFonts w:eastAsiaTheme="minorEastAsia"/>
        </w:rPr>
        <w:t>個版本，請參閱：立法院司法及法制委員會</w:t>
      </w:r>
      <w:r w:rsidRPr="0026128C">
        <w:rPr>
          <w:rFonts w:eastAsiaTheme="minorEastAsia"/>
        </w:rPr>
        <w:t>(2017)</w:t>
      </w:r>
      <w:r w:rsidRPr="0026128C">
        <w:rPr>
          <w:rFonts w:eastAsiaTheme="minorEastAsia"/>
        </w:rPr>
        <w:t>，「限制出境法制化」公聽會報告，頁</w:t>
      </w:r>
      <w:r w:rsidRPr="0026128C">
        <w:rPr>
          <w:rFonts w:eastAsiaTheme="minorEastAsia"/>
        </w:rPr>
        <w:t>69-98</w:t>
      </w:r>
      <w:r w:rsidRPr="0026128C">
        <w:rPr>
          <w:rFonts w:eastAsiaTheme="minorEastAsia"/>
        </w:rPr>
        <w:t>。</w:t>
      </w:r>
    </w:p>
  </w:footnote>
  <w:footnote w:id="36">
    <w:p w:rsidR="001E602E" w:rsidRPr="0026128C" w:rsidRDefault="001E602E" w:rsidP="0026128C">
      <w:pPr>
        <w:pStyle w:val="HTML"/>
        <w:spacing w:line="0" w:lineRule="atLeast"/>
        <w:ind w:firstLineChars="0" w:hanging="200"/>
        <w:rPr>
          <w:rFonts w:ascii="Times New Roman" w:eastAsiaTheme="minorEastAsia" w:hAnsi="Times New Roman" w:cs="Times New Roman"/>
          <w:sz w:val="20"/>
          <w:szCs w:val="20"/>
        </w:rPr>
      </w:pPr>
      <w:r w:rsidRPr="0026128C">
        <w:rPr>
          <w:rStyle w:val="afff0"/>
          <w:rFonts w:ascii="Times New Roman" w:eastAsiaTheme="minorEastAsia" w:hAnsi="Times New Roman" w:cs="Times New Roman"/>
          <w:sz w:val="20"/>
          <w:szCs w:val="20"/>
        </w:rPr>
        <w:footnoteRef/>
      </w:r>
      <w:proofErr w:type="gramStart"/>
      <w:r w:rsidRPr="0026128C">
        <w:rPr>
          <w:rFonts w:ascii="Times New Roman" w:eastAsiaTheme="minorEastAsia" w:hAnsi="Times New Roman" w:cs="Times New Roman"/>
          <w:sz w:val="20"/>
          <w:szCs w:val="20"/>
        </w:rPr>
        <w:t>臺</w:t>
      </w:r>
      <w:proofErr w:type="gramEnd"/>
      <w:r w:rsidRPr="0026128C">
        <w:rPr>
          <w:rFonts w:ascii="Times New Roman" w:eastAsiaTheme="minorEastAsia" w:hAnsi="Times New Roman" w:cs="Times New Roman"/>
          <w:sz w:val="20"/>
          <w:szCs w:val="20"/>
        </w:rPr>
        <w:t>北高等行政法院</w:t>
      </w:r>
      <w:proofErr w:type="gramStart"/>
      <w:r w:rsidRPr="0026128C">
        <w:rPr>
          <w:rFonts w:ascii="Times New Roman" w:eastAsiaTheme="minorEastAsia" w:hAnsi="Times New Roman" w:cs="Times New Roman"/>
          <w:sz w:val="20"/>
          <w:szCs w:val="20"/>
        </w:rPr>
        <w:t>104</w:t>
      </w:r>
      <w:r w:rsidRPr="0026128C">
        <w:rPr>
          <w:rFonts w:ascii="Times New Roman" w:eastAsiaTheme="minorEastAsia" w:hAnsi="Times New Roman" w:cs="Times New Roman"/>
          <w:sz w:val="20"/>
          <w:szCs w:val="20"/>
        </w:rPr>
        <w:t>年度訴字第</w:t>
      </w:r>
      <w:r w:rsidRPr="0026128C">
        <w:rPr>
          <w:rFonts w:ascii="Times New Roman" w:eastAsiaTheme="minorEastAsia" w:hAnsi="Times New Roman" w:cs="Times New Roman"/>
          <w:sz w:val="20"/>
          <w:szCs w:val="20"/>
        </w:rPr>
        <w:t>1861</w:t>
      </w:r>
      <w:r w:rsidRPr="0026128C">
        <w:rPr>
          <w:rFonts w:ascii="Times New Roman" w:eastAsiaTheme="minorEastAsia" w:hAnsi="Times New Roman" w:cs="Times New Roman"/>
          <w:sz w:val="20"/>
          <w:szCs w:val="20"/>
        </w:rPr>
        <w:t>號</w:t>
      </w:r>
      <w:proofErr w:type="gramEnd"/>
      <w:r w:rsidRPr="0026128C">
        <w:rPr>
          <w:rFonts w:ascii="Times New Roman" w:eastAsiaTheme="minorEastAsia" w:hAnsi="Times New Roman" w:cs="Times New Roman"/>
          <w:sz w:val="20"/>
          <w:szCs w:val="20"/>
        </w:rPr>
        <w:t>判決書指出：基於公民與政治權利國際公約一般性意見所揭示外國人基於不歧視原則，得享有我國對於訴訟權保障，意即於權利遭受侵害時，必須給予向法院提起訴訟，請求依正當法律程序公平審判，以獲及時有效救濟之機會。外國人如依公約得享有全部訴訟上權利者，基於不歧視之原則，應與本國人有同樣之法律上保障與地位。</w:t>
      </w:r>
    </w:p>
  </w:footnote>
  <w:footnote w:id="37">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bCs/>
        </w:rPr>
        <w:t>桃園地方法院</w:t>
      </w:r>
      <w:proofErr w:type="gramStart"/>
      <w:r w:rsidRPr="0026128C">
        <w:rPr>
          <w:rFonts w:eastAsiaTheme="minorEastAsia"/>
          <w:bCs/>
        </w:rPr>
        <w:t>103</w:t>
      </w:r>
      <w:proofErr w:type="gramEnd"/>
      <w:r w:rsidRPr="0026128C">
        <w:rPr>
          <w:rFonts w:eastAsiaTheme="minorEastAsia"/>
          <w:bCs/>
        </w:rPr>
        <w:t>年度行提字第</w:t>
      </w:r>
      <w:r w:rsidRPr="0026128C">
        <w:rPr>
          <w:rFonts w:eastAsiaTheme="minorEastAsia"/>
          <w:bCs/>
        </w:rPr>
        <w:t>1</w:t>
      </w:r>
      <w:r w:rsidRPr="0026128C">
        <w:rPr>
          <w:rFonts w:eastAsiaTheme="minorEastAsia"/>
          <w:bCs/>
        </w:rPr>
        <w:t>號裁定</w:t>
      </w:r>
      <w:r w:rsidRPr="0026128C">
        <w:rPr>
          <w:rFonts w:eastAsiaTheme="minorEastAsia"/>
        </w:rPr>
        <w:t>。</w:t>
      </w:r>
    </w:p>
  </w:footnote>
  <w:footnote w:id="38">
    <w:p w:rsidR="001E602E" w:rsidRPr="0026128C" w:rsidRDefault="001E602E" w:rsidP="00261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hanging="2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外國專業人才從事藝術工作許可及管理辦法第四條工作資格有作部分之限制。</w:t>
      </w:r>
    </w:p>
  </w:footnote>
  <w:footnote w:id="39">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rPr>
        <w:t>入出國及移民法第</w:t>
      </w:r>
      <w:r w:rsidRPr="0026128C">
        <w:rPr>
          <w:rFonts w:eastAsiaTheme="minorEastAsia"/>
        </w:rPr>
        <w:t>62</w:t>
      </w:r>
      <w:r w:rsidRPr="0026128C">
        <w:rPr>
          <w:rFonts w:eastAsiaTheme="minorEastAsia"/>
        </w:rPr>
        <w:t>條、人類免疫缺乏病毒傳染防治及感染者權益保障條例第</w:t>
      </w:r>
      <w:r w:rsidRPr="0026128C">
        <w:rPr>
          <w:rFonts w:eastAsiaTheme="minorEastAsia"/>
        </w:rPr>
        <w:t>4</w:t>
      </w:r>
      <w:r w:rsidRPr="0026128C">
        <w:rPr>
          <w:rFonts w:eastAsiaTheme="minorEastAsia"/>
        </w:rPr>
        <w:t>條、</w:t>
      </w:r>
      <w:r w:rsidRPr="0026128C">
        <w:rPr>
          <w:rFonts w:eastAsiaTheme="minorEastAsia"/>
          <w:bdr w:val="none" w:sz="0" w:space="0" w:color="auto" w:frame="1"/>
        </w:rPr>
        <w:t>就業服務法</w:t>
      </w:r>
      <w:r w:rsidRPr="0026128C">
        <w:rPr>
          <w:rFonts w:eastAsiaTheme="minorEastAsia"/>
        </w:rPr>
        <w:t>第</w:t>
      </w:r>
      <w:r w:rsidRPr="0026128C">
        <w:rPr>
          <w:rFonts w:eastAsiaTheme="minorEastAsia"/>
        </w:rPr>
        <w:t>5</w:t>
      </w:r>
      <w:r w:rsidRPr="0026128C">
        <w:rPr>
          <w:rFonts w:eastAsiaTheme="minorEastAsia"/>
        </w:rPr>
        <w:t>條、</w:t>
      </w:r>
      <w:r w:rsidRPr="0026128C">
        <w:rPr>
          <w:rFonts w:eastAsiaTheme="minorEastAsia"/>
          <w:bdr w:val="none" w:sz="0" w:space="0" w:color="auto" w:frame="1"/>
        </w:rPr>
        <w:t>性別平等教育法</w:t>
      </w:r>
      <w:r w:rsidRPr="0026128C">
        <w:rPr>
          <w:rFonts w:eastAsiaTheme="minorEastAsia"/>
        </w:rPr>
        <w:t>第</w:t>
      </w:r>
      <w:r w:rsidRPr="0026128C">
        <w:rPr>
          <w:rFonts w:eastAsiaTheme="minorEastAsia"/>
        </w:rPr>
        <w:t>2</w:t>
      </w:r>
      <w:r w:rsidRPr="0026128C">
        <w:rPr>
          <w:rFonts w:eastAsiaTheme="minorEastAsia"/>
        </w:rPr>
        <w:t>條、性別工作平等法第</w:t>
      </w:r>
      <w:r w:rsidRPr="0026128C">
        <w:rPr>
          <w:rFonts w:eastAsiaTheme="minorEastAsia"/>
        </w:rPr>
        <w:t>2</w:t>
      </w:r>
      <w:r w:rsidRPr="0026128C">
        <w:rPr>
          <w:rFonts w:eastAsiaTheme="minorEastAsia"/>
        </w:rPr>
        <w:t>章</w:t>
      </w:r>
      <w:r w:rsidRPr="0026128C">
        <w:rPr>
          <w:rFonts w:eastAsiaTheme="minorEastAsia"/>
        </w:rPr>
        <w:t>(</w:t>
      </w:r>
      <w:r w:rsidRPr="0026128C">
        <w:rPr>
          <w:rFonts w:eastAsiaTheme="minorEastAsia"/>
        </w:rPr>
        <w:t>第</w:t>
      </w:r>
      <w:r w:rsidRPr="0026128C">
        <w:rPr>
          <w:rFonts w:eastAsiaTheme="minorEastAsia"/>
        </w:rPr>
        <w:t>7-11</w:t>
      </w:r>
      <w:r w:rsidRPr="0026128C">
        <w:rPr>
          <w:rFonts w:eastAsiaTheme="minorEastAsia"/>
        </w:rPr>
        <w:t>條</w:t>
      </w:r>
      <w:r w:rsidRPr="0026128C">
        <w:rPr>
          <w:rFonts w:eastAsiaTheme="minorEastAsia"/>
        </w:rPr>
        <w:t>)</w:t>
      </w:r>
      <w:r w:rsidRPr="0026128C">
        <w:rPr>
          <w:rFonts w:eastAsiaTheme="minorEastAsia"/>
        </w:rPr>
        <w:t>。</w:t>
      </w:r>
    </w:p>
  </w:footnote>
  <w:footnote w:id="40">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proofErr w:type="gramStart"/>
      <w:r w:rsidRPr="0026128C">
        <w:rPr>
          <w:rFonts w:eastAsiaTheme="minorEastAsia"/>
        </w:rPr>
        <w:t>臺</w:t>
      </w:r>
      <w:proofErr w:type="gramEnd"/>
      <w:r w:rsidRPr="0026128C">
        <w:rPr>
          <w:rFonts w:eastAsiaTheme="minorEastAsia"/>
        </w:rPr>
        <w:t>北地方法院簡易庭裁定書指出，聲明異議人</w:t>
      </w:r>
      <w:r w:rsidRPr="0026128C">
        <w:rPr>
          <w:rFonts w:eastAsiaTheme="minorEastAsia"/>
        </w:rPr>
        <w:t>(</w:t>
      </w:r>
      <w:r w:rsidRPr="0026128C">
        <w:rPr>
          <w:rFonts w:eastAsiaTheme="minorEastAsia"/>
        </w:rPr>
        <w:t>亦即韓國籍</w:t>
      </w:r>
      <w:r w:rsidRPr="0026128C">
        <w:rPr>
          <w:rFonts w:eastAsiaTheme="minorEastAsia"/>
        </w:rPr>
        <w:t>Hydis</w:t>
      </w:r>
      <w:r w:rsidRPr="0026128C">
        <w:rPr>
          <w:rFonts w:eastAsiaTheme="minorEastAsia"/>
        </w:rPr>
        <w:t>等</w:t>
      </w:r>
      <w:r w:rsidRPr="0026128C">
        <w:rPr>
          <w:rFonts w:eastAsiaTheme="minorEastAsia"/>
        </w:rPr>
        <w:t>8</w:t>
      </w:r>
      <w:r w:rsidRPr="0026128C">
        <w:rPr>
          <w:rFonts w:eastAsiaTheme="minorEastAsia"/>
        </w:rPr>
        <w:t>名工人</w:t>
      </w:r>
      <w:r w:rsidRPr="0026128C">
        <w:rPr>
          <w:rFonts w:eastAsiaTheme="minorEastAsia"/>
        </w:rPr>
        <w:t>)</w:t>
      </w:r>
      <w:r w:rsidRPr="0026128C">
        <w:rPr>
          <w:rFonts w:eastAsiaTheme="minorEastAsia"/>
        </w:rPr>
        <w:t>，靜坐集會行為，無違反</w:t>
      </w:r>
      <w:r w:rsidRPr="0026128C">
        <w:rPr>
          <w:rFonts w:eastAsiaTheme="minorEastAsia"/>
          <w:shd w:val="clear" w:color="auto" w:fill="FFFFFF"/>
        </w:rPr>
        <w:t>社會秩序維護法並裁定撤銷。</w:t>
      </w:r>
    </w:p>
  </w:footnote>
  <w:footnote w:id="41">
    <w:p w:rsidR="001E602E" w:rsidRPr="0026128C" w:rsidRDefault="001E602E" w:rsidP="0026128C">
      <w:pPr>
        <w:pStyle w:val="HTML"/>
        <w:spacing w:line="0" w:lineRule="atLeast"/>
        <w:ind w:firstLineChars="0" w:hanging="200"/>
        <w:rPr>
          <w:rFonts w:ascii="Times New Roman" w:eastAsiaTheme="minorEastAsia" w:hAnsi="Times New Roman" w:cs="Times New Roman"/>
          <w:sz w:val="20"/>
          <w:szCs w:val="20"/>
        </w:rPr>
      </w:pPr>
      <w:r w:rsidRPr="0026128C">
        <w:rPr>
          <w:rStyle w:val="afff0"/>
          <w:rFonts w:ascii="Times New Roman" w:eastAsiaTheme="minorEastAsia" w:hAnsi="Times New Roman" w:cs="Times New Roman"/>
          <w:sz w:val="20"/>
          <w:szCs w:val="20"/>
        </w:rPr>
        <w:footnoteRef/>
      </w:r>
      <w:r w:rsidRPr="0026128C">
        <w:rPr>
          <w:rFonts w:ascii="Times New Roman" w:eastAsiaTheme="minorEastAsia" w:hAnsi="Times New Roman" w:cs="Times New Roman"/>
          <w:sz w:val="20"/>
          <w:szCs w:val="20"/>
        </w:rPr>
        <w:t xml:space="preserve"> </w:t>
      </w:r>
      <w:r w:rsidRPr="0026128C">
        <w:rPr>
          <w:rFonts w:ascii="Times New Roman" w:eastAsiaTheme="minorEastAsia" w:hAnsi="Times New Roman" w:cs="Times New Roman"/>
          <w:sz w:val="20"/>
          <w:szCs w:val="20"/>
        </w:rPr>
        <w:t>於</w:t>
      </w:r>
      <w:proofErr w:type="gramStart"/>
      <w:r w:rsidRPr="0026128C">
        <w:rPr>
          <w:rFonts w:ascii="Times New Roman" w:eastAsiaTheme="minorEastAsia" w:hAnsi="Times New Roman" w:cs="Times New Roman"/>
          <w:sz w:val="20"/>
          <w:szCs w:val="20"/>
        </w:rPr>
        <w:t>臺</w:t>
      </w:r>
      <w:proofErr w:type="gramEnd"/>
      <w:r w:rsidRPr="0026128C">
        <w:rPr>
          <w:rFonts w:ascii="Times New Roman" w:eastAsiaTheme="minorEastAsia" w:hAnsi="Times New Roman" w:cs="Times New Roman"/>
          <w:sz w:val="20"/>
          <w:szCs w:val="20"/>
        </w:rPr>
        <w:t>北高等行政法院判決書之中，法官雖有提及公民與政治權利國際公約及兩公約施行法，不過法官話鋒一轉強調外國人入國應經我國特許，並非權利（入出國及移民法第</w:t>
      </w:r>
      <w:r w:rsidRPr="0026128C">
        <w:rPr>
          <w:rFonts w:ascii="Times New Roman" w:eastAsiaTheme="minorEastAsia" w:hAnsi="Times New Roman" w:cs="Times New Roman"/>
          <w:sz w:val="20"/>
          <w:szCs w:val="20"/>
        </w:rPr>
        <w:t>4</w:t>
      </w:r>
      <w:r w:rsidRPr="0026128C">
        <w:rPr>
          <w:rFonts w:ascii="Times New Roman" w:eastAsiaTheme="minorEastAsia" w:hAnsi="Times New Roman" w:cs="Times New Roman"/>
          <w:sz w:val="20"/>
          <w:szCs w:val="20"/>
        </w:rPr>
        <w:t>條第</w:t>
      </w:r>
      <w:r w:rsidRPr="0026128C">
        <w:rPr>
          <w:rFonts w:ascii="Times New Roman" w:eastAsiaTheme="minorEastAsia" w:hAnsi="Times New Roman" w:cs="Times New Roman"/>
          <w:sz w:val="20"/>
          <w:szCs w:val="20"/>
        </w:rPr>
        <w:t>1</w:t>
      </w:r>
      <w:r w:rsidRPr="0026128C">
        <w:rPr>
          <w:rFonts w:ascii="Times New Roman" w:eastAsiaTheme="minorEastAsia" w:hAnsi="Times New Roman" w:cs="Times New Roman"/>
          <w:sz w:val="20"/>
          <w:szCs w:val="20"/>
        </w:rPr>
        <w:t>項及第</w:t>
      </w:r>
      <w:r w:rsidRPr="0026128C">
        <w:rPr>
          <w:rFonts w:ascii="Times New Roman" w:eastAsiaTheme="minorEastAsia" w:hAnsi="Times New Roman" w:cs="Times New Roman"/>
          <w:sz w:val="20"/>
          <w:szCs w:val="20"/>
        </w:rPr>
        <w:t>22</w:t>
      </w:r>
      <w:r w:rsidRPr="0026128C">
        <w:rPr>
          <w:rFonts w:ascii="Times New Roman" w:eastAsiaTheme="minorEastAsia" w:hAnsi="Times New Roman" w:cs="Times New Roman"/>
          <w:sz w:val="20"/>
          <w:szCs w:val="20"/>
        </w:rPr>
        <w:t>條第</w:t>
      </w:r>
      <w:r w:rsidRPr="0026128C">
        <w:rPr>
          <w:rFonts w:ascii="Times New Roman" w:eastAsiaTheme="minorEastAsia" w:hAnsi="Times New Roman" w:cs="Times New Roman"/>
          <w:sz w:val="20"/>
          <w:szCs w:val="20"/>
        </w:rPr>
        <w:t>1</w:t>
      </w:r>
      <w:r w:rsidRPr="0026128C">
        <w:rPr>
          <w:rFonts w:ascii="Times New Roman" w:eastAsiaTheme="minorEastAsia" w:hAnsi="Times New Roman" w:cs="Times New Roman"/>
          <w:sz w:val="20"/>
          <w:szCs w:val="20"/>
        </w:rPr>
        <w:t>項），且在我國停留、居留</w:t>
      </w:r>
      <w:proofErr w:type="gramStart"/>
      <w:r w:rsidRPr="0026128C">
        <w:rPr>
          <w:rFonts w:ascii="Times New Roman" w:eastAsiaTheme="minorEastAsia" w:hAnsi="Times New Roman" w:cs="Times New Roman"/>
          <w:sz w:val="20"/>
          <w:szCs w:val="20"/>
        </w:rPr>
        <w:t>期間，</w:t>
      </w:r>
      <w:proofErr w:type="gramEnd"/>
      <w:r w:rsidRPr="0026128C">
        <w:rPr>
          <w:rFonts w:ascii="Times New Roman" w:eastAsiaTheme="minorEastAsia" w:hAnsi="Times New Roman" w:cs="Times New Roman"/>
          <w:sz w:val="20"/>
          <w:szCs w:val="20"/>
        </w:rPr>
        <w:t>不得從事與許可停留、居留原因或入國登記表所填入國目的不符之活動或工作（入出國及移民法第</w:t>
      </w:r>
      <w:r w:rsidRPr="0026128C">
        <w:rPr>
          <w:rFonts w:ascii="Times New Roman" w:eastAsiaTheme="minorEastAsia" w:hAnsi="Times New Roman" w:cs="Times New Roman"/>
          <w:sz w:val="20"/>
          <w:szCs w:val="20"/>
        </w:rPr>
        <w:t>29</w:t>
      </w:r>
      <w:r w:rsidRPr="0026128C">
        <w:rPr>
          <w:rFonts w:ascii="Times New Roman" w:eastAsiaTheme="minorEastAsia" w:hAnsi="Times New Roman" w:cs="Times New Roman"/>
          <w:sz w:val="20"/>
          <w:szCs w:val="20"/>
        </w:rPr>
        <w:t>條及入出國及移民法施行細則第</w:t>
      </w:r>
      <w:r w:rsidRPr="0026128C">
        <w:rPr>
          <w:rFonts w:ascii="Times New Roman" w:eastAsiaTheme="minorEastAsia" w:hAnsi="Times New Roman" w:cs="Times New Roman"/>
          <w:sz w:val="20"/>
          <w:szCs w:val="20"/>
        </w:rPr>
        <w:t>19</w:t>
      </w:r>
      <w:r w:rsidRPr="0026128C">
        <w:rPr>
          <w:rFonts w:ascii="Times New Roman" w:eastAsiaTheme="minorEastAsia" w:hAnsi="Times New Roman" w:cs="Times New Roman"/>
          <w:sz w:val="20"/>
          <w:szCs w:val="20"/>
        </w:rPr>
        <w:t>條）。</w:t>
      </w:r>
    </w:p>
  </w:footnote>
  <w:footnote w:id="42">
    <w:p w:rsidR="001E602E" w:rsidRPr="0026128C" w:rsidRDefault="001E602E" w:rsidP="0026128C">
      <w:pPr>
        <w:spacing w:line="0" w:lineRule="atLeast"/>
        <w:ind w:hanging="2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集會遊行法並無明文規定限制外國人參加本國之集會遊行，另依入出國及移民法第</w:t>
      </w:r>
      <w:r w:rsidRPr="0026128C">
        <w:rPr>
          <w:rFonts w:eastAsiaTheme="minorEastAsia"/>
          <w:sz w:val="20"/>
          <w:szCs w:val="20"/>
        </w:rPr>
        <w:t>29</w:t>
      </w:r>
      <w:r w:rsidRPr="0026128C">
        <w:rPr>
          <w:rFonts w:eastAsiaTheme="minorEastAsia"/>
          <w:sz w:val="20"/>
          <w:szCs w:val="20"/>
        </w:rPr>
        <w:t>條規定：「外國人在我國停留、居留</w:t>
      </w:r>
      <w:proofErr w:type="gramStart"/>
      <w:r w:rsidRPr="0026128C">
        <w:rPr>
          <w:rFonts w:eastAsiaTheme="minorEastAsia"/>
          <w:sz w:val="20"/>
          <w:szCs w:val="20"/>
        </w:rPr>
        <w:t>期間，</w:t>
      </w:r>
      <w:proofErr w:type="gramEnd"/>
      <w:r w:rsidRPr="0026128C">
        <w:rPr>
          <w:rFonts w:eastAsiaTheme="minorEastAsia"/>
          <w:sz w:val="20"/>
          <w:szCs w:val="20"/>
        </w:rPr>
        <w:t>不得從事與許可停留、居留原因不符之活動或工作。但合法居留者，其請願及合法集會遊行，不在此限。」依反面解釋，我國並未賦予在</w:t>
      </w:r>
      <w:proofErr w:type="gramStart"/>
      <w:r w:rsidRPr="0026128C">
        <w:rPr>
          <w:rFonts w:eastAsiaTheme="minorEastAsia"/>
          <w:sz w:val="20"/>
          <w:szCs w:val="20"/>
        </w:rPr>
        <w:t>臺</w:t>
      </w:r>
      <w:proofErr w:type="gramEnd"/>
      <w:r w:rsidRPr="0026128C">
        <w:rPr>
          <w:rFonts w:eastAsiaTheme="minorEastAsia"/>
          <w:sz w:val="20"/>
          <w:szCs w:val="20"/>
        </w:rPr>
        <w:t>合法停留之外國人參與請願及合法集會遊行之權利。亦即外國人短期停留旅客不得從事與來</w:t>
      </w:r>
      <w:proofErr w:type="gramStart"/>
      <w:r w:rsidRPr="0026128C">
        <w:rPr>
          <w:rFonts w:eastAsiaTheme="minorEastAsia"/>
          <w:sz w:val="20"/>
          <w:szCs w:val="20"/>
        </w:rPr>
        <w:t>臺</w:t>
      </w:r>
      <w:proofErr w:type="gramEnd"/>
      <w:r w:rsidRPr="0026128C">
        <w:rPr>
          <w:rFonts w:eastAsiaTheme="minorEastAsia"/>
          <w:sz w:val="20"/>
          <w:szCs w:val="20"/>
        </w:rPr>
        <w:t>目的不符之活動，如有違反者，主管機關依法可以驅逐出境。另外，兩岸人民關係條例第</w:t>
      </w:r>
      <w:r w:rsidRPr="0026128C">
        <w:rPr>
          <w:rFonts w:eastAsiaTheme="minorEastAsia"/>
          <w:sz w:val="20"/>
          <w:szCs w:val="20"/>
        </w:rPr>
        <w:t>18</w:t>
      </w:r>
      <w:r w:rsidRPr="0026128C">
        <w:rPr>
          <w:rFonts w:eastAsiaTheme="minorEastAsia"/>
          <w:sz w:val="20"/>
          <w:szCs w:val="20"/>
        </w:rPr>
        <w:t>條規定：「進入臺灣地區之大陸地區人民，有下列情形之</w:t>
      </w:r>
      <w:proofErr w:type="gramStart"/>
      <w:r w:rsidRPr="0026128C">
        <w:rPr>
          <w:rFonts w:eastAsiaTheme="minorEastAsia"/>
          <w:sz w:val="20"/>
          <w:szCs w:val="20"/>
        </w:rPr>
        <w:t>一</w:t>
      </w:r>
      <w:proofErr w:type="gramEnd"/>
      <w:r w:rsidRPr="0026128C">
        <w:rPr>
          <w:rFonts w:eastAsiaTheme="minorEastAsia"/>
          <w:sz w:val="20"/>
          <w:szCs w:val="20"/>
        </w:rPr>
        <w:t>者，內政部</w:t>
      </w:r>
      <w:proofErr w:type="gramStart"/>
      <w:r w:rsidRPr="0026128C">
        <w:rPr>
          <w:rFonts w:eastAsiaTheme="minorEastAsia"/>
          <w:sz w:val="20"/>
          <w:szCs w:val="20"/>
        </w:rPr>
        <w:t>移民署得逕行</w:t>
      </w:r>
      <w:proofErr w:type="gramEnd"/>
      <w:r w:rsidRPr="0026128C">
        <w:rPr>
          <w:rFonts w:eastAsiaTheme="minorEastAsia"/>
          <w:sz w:val="20"/>
          <w:szCs w:val="20"/>
        </w:rPr>
        <w:t>強制出境，或限令其於十日內出境，逾限令出境期限仍未出境，內政部</w:t>
      </w:r>
      <w:proofErr w:type="gramStart"/>
      <w:r w:rsidRPr="0026128C">
        <w:rPr>
          <w:rFonts w:eastAsiaTheme="minorEastAsia"/>
          <w:sz w:val="20"/>
          <w:szCs w:val="20"/>
        </w:rPr>
        <w:t>移民署得強制出境</w:t>
      </w:r>
      <w:proofErr w:type="gramEnd"/>
      <w:r w:rsidRPr="0026128C">
        <w:rPr>
          <w:rFonts w:eastAsiaTheme="minorEastAsia"/>
          <w:sz w:val="20"/>
          <w:szCs w:val="20"/>
        </w:rPr>
        <w:t>：「</w:t>
      </w:r>
      <w:r w:rsidRPr="0026128C">
        <w:rPr>
          <w:rFonts w:eastAsiaTheme="minorEastAsia"/>
          <w:sz w:val="20"/>
          <w:szCs w:val="20"/>
        </w:rPr>
        <w:t>…..</w:t>
      </w:r>
      <w:r w:rsidRPr="0026128C">
        <w:rPr>
          <w:rFonts w:eastAsiaTheme="minorEastAsia"/>
          <w:sz w:val="20"/>
          <w:szCs w:val="20"/>
        </w:rPr>
        <w:t>三、從事與許可目的不符之活動或工作。」</w:t>
      </w:r>
      <w:proofErr w:type="gramStart"/>
      <w:r w:rsidRPr="0026128C">
        <w:rPr>
          <w:rFonts w:eastAsiaTheme="minorEastAsia"/>
          <w:sz w:val="20"/>
          <w:szCs w:val="20"/>
        </w:rPr>
        <w:t>再者，</w:t>
      </w:r>
      <w:proofErr w:type="gramEnd"/>
      <w:r w:rsidRPr="0026128C">
        <w:rPr>
          <w:rFonts w:eastAsiaTheme="minorEastAsia"/>
          <w:sz w:val="20"/>
          <w:szCs w:val="20"/>
        </w:rPr>
        <w:t>讀者亦可參考以下重要之參考著作：吳學燕</w:t>
      </w:r>
      <w:r w:rsidRPr="0026128C">
        <w:rPr>
          <w:rFonts w:eastAsiaTheme="minorEastAsia"/>
          <w:sz w:val="20"/>
          <w:szCs w:val="20"/>
        </w:rPr>
        <w:t>(2011)</w:t>
      </w:r>
      <w:r w:rsidRPr="0026128C">
        <w:rPr>
          <w:rFonts w:eastAsiaTheme="minorEastAsia"/>
          <w:sz w:val="20"/>
          <w:szCs w:val="20"/>
        </w:rPr>
        <w:t>，</w:t>
      </w:r>
      <w:r w:rsidRPr="0026128C">
        <w:rPr>
          <w:rFonts w:eastAsiaTheme="minorEastAsia"/>
          <w:bCs/>
          <w:sz w:val="20"/>
          <w:szCs w:val="20"/>
          <w:shd w:val="clear" w:color="auto" w:fill="FFFFFF"/>
        </w:rPr>
        <w:t>移民政策與法規</w:t>
      </w:r>
      <w:r w:rsidRPr="0026128C">
        <w:rPr>
          <w:rFonts w:eastAsiaTheme="minorEastAsia"/>
          <w:sz w:val="20"/>
          <w:szCs w:val="20"/>
        </w:rPr>
        <w:t>，</w:t>
      </w:r>
      <w:proofErr w:type="gramStart"/>
      <w:r w:rsidRPr="0026128C">
        <w:rPr>
          <w:rFonts w:eastAsiaTheme="minorEastAsia"/>
          <w:sz w:val="20"/>
          <w:szCs w:val="20"/>
        </w:rPr>
        <w:t>臺</w:t>
      </w:r>
      <w:proofErr w:type="gramEnd"/>
      <w:r w:rsidRPr="0026128C">
        <w:rPr>
          <w:rFonts w:eastAsiaTheme="minorEastAsia"/>
          <w:sz w:val="20"/>
          <w:szCs w:val="20"/>
        </w:rPr>
        <w:t>北：</w:t>
      </w:r>
      <w:proofErr w:type="gramStart"/>
      <w:r w:rsidRPr="0026128C">
        <w:rPr>
          <w:rFonts w:eastAsiaTheme="minorEastAsia"/>
          <w:sz w:val="20"/>
          <w:szCs w:val="20"/>
        </w:rPr>
        <w:t>文笙書局</w:t>
      </w:r>
      <w:proofErr w:type="gramEnd"/>
      <w:r w:rsidRPr="0026128C">
        <w:rPr>
          <w:rFonts w:eastAsiaTheme="minorEastAsia"/>
          <w:sz w:val="20"/>
          <w:szCs w:val="20"/>
        </w:rPr>
        <w:t>。吳學燕</w:t>
      </w:r>
      <w:r w:rsidRPr="0026128C">
        <w:rPr>
          <w:rFonts w:eastAsiaTheme="minorEastAsia"/>
          <w:sz w:val="20"/>
          <w:szCs w:val="20"/>
        </w:rPr>
        <w:t>(2009)</w:t>
      </w:r>
      <w:r w:rsidRPr="0026128C">
        <w:rPr>
          <w:rFonts w:eastAsiaTheme="minorEastAsia"/>
          <w:sz w:val="20"/>
          <w:szCs w:val="20"/>
        </w:rPr>
        <w:t>，</w:t>
      </w:r>
      <w:r w:rsidRPr="0026128C">
        <w:rPr>
          <w:rStyle w:val="afff5"/>
          <w:rFonts w:eastAsiaTheme="minorEastAsia"/>
          <w:i w:val="0"/>
          <w:iCs w:val="0"/>
          <w:sz w:val="20"/>
          <w:szCs w:val="20"/>
          <w:shd w:val="clear" w:color="auto" w:fill="FFFFFF"/>
        </w:rPr>
        <w:t>入出國及移民法逐條釋義</w:t>
      </w:r>
      <w:r w:rsidRPr="0026128C">
        <w:rPr>
          <w:rFonts w:eastAsiaTheme="minorEastAsia"/>
          <w:sz w:val="20"/>
          <w:szCs w:val="20"/>
        </w:rPr>
        <w:t>，</w:t>
      </w:r>
      <w:proofErr w:type="gramStart"/>
      <w:r w:rsidRPr="0026128C">
        <w:rPr>
          <w:rFonts w:eastAsiaTheme="minorEastAsia"/>
          <w:sz w:val="20"/>
          <w:szCs w:val="20"/>
        </w:rPr>
        <w:t>臺</w:t>
      </w:r>
      <w:proofErr w:type="gramEnd"/>
      <w:r w:rsidRPr="0026128C">
        <w:rPr>
          <w:rFonts w:eastAsiaTheme="minorEastAsia"/>
          <w:sz w:val="20"/>
          <w:szCs w:val="20"/>
        </w:rPr>
        <w:t>北：</w:t>
      </w:r>
      <w:proofErr w:type="gramStart"/>
      <w:r w:rsidRPr="0026128C">
        <w:rPr>
          <w:rFonts w:eastAsiaTheme="minorEastAsia"/>
          <w:sz w:val="20"/>
          <w:szCs w:val="20"/>
        </w:rPr>
        <w:t>文笙書局</w:t>
      </w:r>
      <w:proofErr w:type="gramEnd"/>
      <w:r w:rsidRPr="0026128C">
        <w:rPr>
          <w:rFonts w:eastAsiaTheme="minorEastAsia"/>
          <w:sz w:val="20"/>
          <w:szCs w:val="20"/>
        </w:rPr>
        <w:t>。</w:t>
      </w:r>
    </w:p>
  </w:footnote>
  <w:footnote w:id="43">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rPr>
        <w:t>司法院公報第</w:t>
      </w:r>
      <w:r w:rsidRPr="0026128C">
        <w:rPr>
          <w:rFonts w:eastAsiaTheme="minorEastAsia"/>
        </w:rPr>
        <w:t>56</w:t>
      </w:r>
      <w:r w:rsidRPr="0026128C">
        <w:rPr>
          <w:rFonts w:eastAsiaTheme="minorEastAsia"/>
        </w:rPr>
        <w:t>卷第</w:t>
      </w:r>
      <w:r w:rsidRPr="0026128C">
        <w:rPr>
          <w:rFonts w:eastAsiaTheme="minorEastAsia"/>
        </w:rPr>
        <w:t>11</w:t>
      </w:r>
      <w:r w:rsidRPr="0026128C">
        <w:rPr>
          <w:rFonts w:eastAsiaTheme="minorEastAsia"/>
        </w:rPr>
        <w:t>期</w:t>
      </w:r>
      <w:r w:rsidRPr="0026128C">
        <w:rPr>
          <w:rFonts w:eastAsiaTheme="minorEastAsia"/>
        </w:rPr>
        <w:t>(2014)</w:t>
      </w:r>
      <w:r w:rsidRPr="0026128C">
        <w:rPr>
          <w:rFonts w:eastAsiaTheme="minorEastAsia"/>
        </w:rPr>
        <w:t>，本國人民與外國人民在國外結婚後，該外籍配偶以依親為由，向我國駐外使領館及其他外交部授權機構申請居留簽證遭駁回，本國配偶得否認為其有權利或法律上利益受損害，而提起行政訴訟法第</w:t>
      </w:r>
      <w:r w:rsidRPr="0026128C">
        <w:rPr>
          <w:rFonts w:eastAsiaTheme="minorEastAsia"/>
        </w:rPr>
        <w:t>5</w:t>
      </w:r>
      <w:r w:rsidRPr="0026128C">
        <w:rPr>
          <w:rFonts w:eastAsiaTheme="minorEastAsia"/>
        </w:rPr>
        <w:t>條第</w:t>
      </w:r>
      <w:r w:rsidRPr="0026128C">
        <w:rPr>
          <w:rFonts w:eastAsiaTheme="minorEastAsia"/>
        </w:rPr>
        <w:t>2</w:t>
      </w:r>
      <w:r w:rsidRPr="0026128C">
        <w:rPr>
          <w:rFonts w:eastAsiaTheme="minorEastAsia"/>
        </w:rPr>
        <w:t>項課予義務訴訟？最高行政法院竟</w:t>
      </w:r>
      <w:proofErr w:type="gramStart"/>
      <w:r w:rsidRPr="0026128C">
        <w:rPr>
          <w:rFonts w:eastAsiaTheme="minorEastAsia"/>
        </w:rPr>
        <w:t>採</w:t>
      </w:r>
      <w:proofErr w:type="gramEnd"/>
      <w:r w:rsidRPr="0026128C">
        <w:rPr>
          <w:rFonts w:eastAsiaTheme="minorEastAsia"/>
        </w:rPr>
        <w:t>否定說。本文認為基於保護夫妻團聚及維持家庭婚姻，應容許本國配偶提起行政訴訟，宜</w:t>
      </w:r>
      <w:proofErr w:type="gramStart"/>
      <w:r w:rsidRPr="0026128C">
        <w:rPr>
          <w:rFonts w:eastAsiaTheme="minorEastAsia"/>
        </w:rPr>
        <w:t>採</w:t>
      </w:r>
      <w:proofErr w:type="gramEnd"/>
      <w:r w:rsidRPr="0026128C">
        <w:rPr>
          <w:rFonts w:eastAsiaTheme="minorEastAsia"/>
        </w:rPr>
        <w:t>肯定說，以符合兩公約有關家庭權保障。</w:t>
      </w:r>
    </w:p>
  </w:footnote>
  <w:footnote w:id="44">
    <w:p w:rsidR="001E602E" w:rsidRPr="0026128C" w:rsidRDefault="001E602E" w:rsidP="0026128C">
      <w:pPr>
        <w:widowControl/>
        <w:shd w:val="clear" w:color="auto" w:fill="FFFFFF"/>
        <w:spacing w:line="0" w:lineRule="atLeast"/>
        <w:ind w:leftChars="-50" w:left="280" w:hangingChars="200" w:hanging="4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我國憲法第</w:t>
      </w:r>
      <w:r w:rsidRPr="0026128C">
        <w:rPr>
          <w:rFonts w:eastAsiaTheme="minorEastAsia"/>
          <w:sz w:val="20"/>
          <w:szCs w:val="20"/>
        </w:rPr>
        <w:t>153</w:t>
      </w:r>
      <w:r w:rsidRPr="0026128C">
        <w:rPr>
          <w:rFonts w:eastAsiaTheme="minorEastAsia"/>
          <w:sz w:val="20"/>
          <w:szCs w:val="20"/>
        </w:rPr>
        <w:t>條第</w:t>
      </w:r>
      <w:r w:rsidRPr="0026128C">
        <w:rPr>
          <w:rFonts w:eastAsiaTheme="minorEastAsia"/>
          <w:sz w:val="20"/>
          <w:szCs w:val="20"/>
        </w:rPr>
        <w:t>2</w:t>
      </w:r>
      <w:r w:rsidRPr="0026128C">
        <w:rPr>
          <w:rFonts w:eastAsiaTheme="minorEastAsia"/>
          <w:sz w:val="20"/>
          <w:szCs w:val="20"/>
        </w:rPr>
        <w:t>項：「婦女兒童從事勞動者，應按其年齡及身體狀態，予以特別之保護。我國憲法第</w:t>
      </w:r>
      <w:r w:rsidRPr="0026128C">
        <w:rPr>
          <w:rFonts w:eastAsiaTheme="minorEastAsia"/>
          <w:sz w:val="20"/>
          <w:szCs w:val="20"/>
        </w:rPr>
        <w:t>156</w:t>
      </w:r>
      <w:r w:rsidRPr="0026128C">
        <w:rPr>
          <w:rFonts w:eastAsiaTheme="minorEastAsia"/>
          <w:sz w:val="20"/>
          <w:szCs w:val="20"/>
        </w:rPr>
        <w:t>條：「國家為奠定民族生存發展之基礎，應保護母性，並實施婦女、兒童福利政策。」另我國憲法第</w:t>
      </w:r>
      <w:r w:rsidRPr="0026128C">
        <w:rPr>
          <w:rFonts w:eastAsiaTheme="minorEastAsia"/>
          <w:sz w:val="20"/>
          <w:szCs w:val="20"/>
        </w:rPr>
        <w:t>160</w:t>
      </w:r>
      <w:r w:rsidRPr="0026128C">
        <w:rPr>
          <w:rFonts w:eastAsiaTheme="minorEastAsia"/>
          <w:sz w:val="20"/>
          <w:szCs w:val="20"/>
        </w:rPr>
        <w:t>條第</w:t>
      </w:r>
      <w:r w:rsidRPr="0026128C">
        <w:rPr>
          <w:rFonts w:eastAsiaTheme="minorEastAsia"/>
          <w:sz w:val="20"/>
          <w:szCs w:val="20"/>
        </w:rPr>
        <w:t>1</w:t>
      </w:r>
      <w:r w:rsidRPr="0026128C">
        <w:rPr>
          <w:rFonts w:eastAsiaTheme="minorEastAsia"/>
          <w:sz w:val="20"/>
          <w:szCs w:val="20"/>
        </w:rPr>
        <w:t>項：「六歲至十二歲之學齡兒童，一律受基本教育，免納學費。其貧苦者，由政府供給書籍。」</w:t>
      </w:r>
    </w:p>
  </w:footnote>
  <w:footnote w:id="45">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修正條文第</w:t>
      </w:r>
      <w:r w:rsidRPr="0026128C">
        <w:rPr>
          <w:rFonts w:eastAsiaTheme="minorEastAsia"/>
        </w:rPr>
        <w:t>31</w:t>
      </w:r>
      <w:r w:rsidRPr="0026128C">
        <w:rPr>
          <w:rFonts w:eastAsiaTheme="minorEastAsia"/>
        </w:rPr>
        <w:t>條：</w:t>
      </w:r>
      <w:r w:rsidRPr="0026128C">
        <w:rPr>
          <w:rFonts w:eastAsiaTheme="minorEastAsia"/>
          <w:shd w:val="clear" w:color="auto" w:fill="FFFFFF"/>
        </w:rPr>
        <w:t>增</w:t>
      </w:r>
      <w:proofErr w:type="gramStart"/>
      <w:r w:rsidRPr="0026128C">
        <w:rPr>
          <w:rFonts w:eastAsiaTheme="minorEastAsia"/>
          <w:shd w:val="clear" w:color="auto" w:fill="FFFFFF"/>
        </w:rPr>
        <w:t>列外</w:t>
      </w:r>
      <w:proofErr w:type="gramEnd"/>
      <w:r w:rsidRPr="0026128C">
        <w:rPr>
          <w:rFonts w:eastAsiaTheme="minorEastAsia"/>
          <w:shd w:val="clear" w:color="auto" w:fill="FFFFFF"/>
        </w:rPr>
        <w:t>國人於離婚後，對我國未成年親生子女有撫育事實或會面交往者，以及外國人為臺灣地區設有戶籍國民之配偶，因遭受家庭暴力離婚且未再婚者，為得繼續居留事由</w:t>
      </w:r>
      <w:r w:rsidRPr="0026128C">
        <w:rPr>
          <w:rFonts w:eastAsiaTheme="minorEastAsia"/>
        </w:rPr>
        <w:t>。內政部網站</w:t>
      </w:r>
      <w:r w:rsidRPr="0026128C">
        <w:rPr>
          <w:rFonts w:eastAsiaTheme="minorEastAsia"/>
        </w:rPr>
        <w:t>(2018)</w:t>
      </w:r>
      <w:r w:rsidRPr="0026128C">
        <w:rPr>
          <w:rFonts w:eastAsiaTheme="minorEastAsia"/>
        </w:rPr>
        <w:t>，</w:t>
      </w:r>
      <w:r w:rsidRPr="0026128C">
        <w:rPr>
          <w:rFonts w:eastAsiaTheme="minorEastAsia"/>
          <w:shd w:val="clear" w:color="auto" w:fill="FFFFFF"/>
        </w:rPr>
        <w:t>內政部於</w:t>
      </w:r>
      <w:r w:rsidRPr="0026128C">
        <w:rPr>
          <w:rFonts w:eastAsiaTheme="minorEastAsia"/>
          <w:shd w:val="clear" w:color="auto" w:fill="FFFFFF"/>
        </w:rPr>
        <w:t>107</w:t>
      </w:r>
      <w:r w:rsidRPr="0026128C">
        <w:rPr>
          <w:rFonts w:eastAsiaTheme="minorEastAsia"/>
          <w:shd w:val="clear" w:color="auto" w:fill="FFFFFF"/>
        </w:rPr>
        <w:t>年</w:t>
      </w:r>
      <w:r w:rsidRPr="0026128C">
        <w:rPr>
          <w:rFonts w:eastAsiaTheme="minorEastAsia"/>
          <w:shd w:val="clear" w:color="auto" w:fill="FFFFFF"/>
        </w:rPr>
        <w:t>12</w:t>
      </w:r>
      <w:r w:rsidRPr="0026128C">
        <w:rPr>
          <w:rFonts w:eastAsiaTheme="minorEastAsia"/>
          <w:shd w:val="clear" w:color="auto" w:fill="FFFFFF"/>
        </w:rPr>
        <w:t>月</w:t>
      </w:r>
      <w:r w:rsidRPr="0026128C">
        <w:rPr>
          <w:rFonts w:eastAsiaTheme="minorEastAsia"/>
          <w:shd w:val="clear" w:color="auto" w:fill="FFFFFF"/>
        </w:rPr>
        <w:t>27</w:t>
      </w:r>
      <w:r w:rsidRPr="0026128C">
        <w:rPr>
          <w:rFonts w:eastAsiaTheme="minorEastAsia"/>
          <w:shd w:val="clear" w:color="auto" w:fill="FFFFFF"/>
        </w:rPr>
        <w:t>日部</w:t>
      </w:r>
      <w:proofErr w:type="gramStart"/>
      <w:r w:rsidRPr="0026128C">
        <w:rPr>
          <w:rFonts w:eastAsiaTheme="minorEastAsia"/>
          <w:shd w:val="clear" w:color="auto" w:fill="FFFFFF"/>
        </w:rPr>
        <w:t>務</w:t>
      </w:r>
      <w:proofErr w:type="gramEnd"/>
      <w:r w:rsidRPr="0026128C">
        <w:rPr>
          <w:rFonts w:eastAsiaTheme="minorEastAsia"/>
          <w:shd w:val="clear" w:color="auto" w:fill="FFFFFF"/>
        </w:rPr>
        <w:t>會報通過「入出國及移民法」部分條文修正草案</w:t>
      </w:r>
      <w:r w:rsidRPr="0026128C">
        <w:rPr>
          <w:rFonts w:eastAsiaTheme="minorEastAsia"/>
        </w:rPr>
        <w:t>，</w:t>
      </w:r>
      <w:r w:rsidRPr="0026128C">
        <w:rPr>
          <w:rFonts w:eastAsiaTheme="minorEastAsia"/>
        </w:rPr>
        <w:t>https://www.moi.gov.tw /</w:t>
      </w:r>
      <w:proofErr w:type="gramStart"/>
      <w:r w:rsidRPr="0026128C">
        <w:rPr>
          <w:rFonts w:eastAsiaTheme="minorEastAsia"/>
        </w:rPr>
        <w:t>,Accessed</w:t>
      </w:r>
      <w:proofErr w:type="gramEnd"/>
      <w:r w:rsidRPr="0026128C">
        <w:rPr>
          <w:rFonts w:eastAsiaTheme="minorEastAsia"/>
          <w:lang w:eastAsia="ar-SA"/>
        </w:rPr>
        <w:t>，最後瀏覽日期：</w:t>
      </w:r>
      <w:r w:rsidRPr="0026128C">
        <w:rPr>
          <w:rFonts w:eastAsiaTheme="minorEastAsia"/>
        </w:rPr>
        <w:t>2019</w:t>
      </w:r>
      <w:r w:rsidRPr="0026128C">
        <w:rPr>
          <w:rFonts w:eastAsiaTheme="minorEastAsia"/>
          <w:lang w:eastAsia="ar-SA"/>
        </w:rPr>
        <w:t>年</w:t>
      </w:r>
      <w:r w:rsidRPr="0026128C">
        <w:rPr>
          <w:rFonts w:eastAsiaTheme="minorEastAsia"/>
        </w:rPr>
        <w:t>10</w:t>
      </w:r>
      <w:r w:rsidRPr="0026128C">
        <w:rPr>
          <w:rFonts w:eastAsiaTheme="minorEastAsia"/>
          <w:lang w:eastAsia="ar-SA"/>
        </w:rPr>
        <w:t>月</w:t>
      </w:r>
      <w:r w:rsidRPr="0026128C">
        <w:rPr>
          <w:rFonts w:eastAsiaTheme="minorEastAsia"/>
        </w:rPr>
        <w:t>1</w:t>
      </w:r>
      <w:r w:rsidRPr="0026128C">
        <w:rPr>
          <w:rFonts w:eastAsiaTheme="minorEastAsia"/>
          <w:lang w:eastAsia="ar-SA"/>
        </w:rPr>
        <w:t>日。</w:t>
      </w:r>
    </w:p>
  </w:footnote>
  <w:footnote w:id="46">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r w:rsidRPr="0026128C">
        <w:rPr>
          <w:rFonts w:eastAsiaTheme="minorEastAsia"/>
          <w:spacing w:val="12"/>
        </w:rPr>
        <w:t>南韓公職選舉法</w:t>
      </w:r>
      <w:r w:rsidRPr="0026128C">
        <w:rPr>
          <w:rFonts w:eastAsiaTheme="minorEastAsia"/>
          <w:spacing w:val="12"/>
        </w:rPr>
        <w:t>(</w:t>
      </w:r>
      <w:r w:rsidRPr="0026128C">
        <w:rPr>
          <w:rFonts w:eastAsiaTheme="minorEastAsia"/>
        </w:rPr>
        <w:t>Public Official Election Act</w:t>
      </w:r>
      <w:r w:rsidRPr="0026128C">
        <w:rPr>
          <w:rFonts w:eastAsiaTheme="minorEastAsia"/>
          <w:spacing w:val="12"/>
        </w:rPr>
        <w:t>)</w:t>
      </w:r>
      <w:r w:rsidRPr="0026128C">
        <w:rPr>
          <w:rFonts w:eastAsiaTheme="minorEastAsia"/>
          <w:spacing w:val="12"/>
        </w:rPr>
        <w:t>第</w:t>
      </w:r>
      <w:r w:rsidRPr="0026128C">
        <w:rPr>
          <w:rFonts w:eastAsiaTheme="minorEastAsia"/>
          <w:spacing w:val="12"/>
        </w:rPr>
        <w:t>15</w:t>
      </w:r>
      <w:r w:rsidRPr="0026128C">
        <w:rPr>
          <w:rFonts w:eastAsiaTheme="minorEastAsia"/>
          <w:spacing w:val="12"/>
        </w:rPr>
        <w:t>條：根據出入境管理法</w:t>
      </w:r>
      <w:r w:rsidRPr="0026128C">
        <w:rPr>
          <w:rFonts w:eastAsiaTheme="minorEastAsia"/>
          <w:spacing w:val="12"/>
        </w:rPr>
        <w:t>(</w:t>
      </w:r>
      <w:r w:rsidRPr="0026128C">
        <w:rPr>
          <w:rFonts w:eastAsiaTheme="minorEastAsia"/>
        </w:rPr>
        <w:t>Immigration Control Act</w:t>
      </w:r>
      <w:r w:rsidRPr="0026128C">
        <w:rPr>
          <w:rFonts w:eastAsiaTheme="minorEastAsia"/>
          <w:spacing w:val="12"/>
        </w:rPr>
        <w:t>)</w:t>
      </w:r>
      <w:r w:rsidRPr="0026128C">
        <w:rPr>
          <w:rFonts w:eastAsiaTheme="minorEastAsia"/>
          <w:spacing w:val="12"/>
        </w:rPr>
        <w:t>第</w:t>
      </w:r>
      <w:r w:rsidRPr="0026128C">
        <w:rPr>
          <w:rFonts w:eastAsiaTheme="minorEastAsia"/>
          <w:spacing w:val="12"/>
        </w:rPr>
        <w:t>34</w:t>
      </w:r>
      <w:r w:rsidRPr="0026128C">
        <w:rPr>
          <w:rFonts w:eastAsiaTheme="minorEastAsia"/>
          <w:spacing w:val="12"/>
        </w:rPr>
        <w:t>條，獲得永久居住權滿</w:t>
      </w:r>
      <w:r w:rsidRPr="0026128C">
        <w:rPr>
          <w:rFonts w:eastAsiaTheme="minorEastAsia"/>
          <w:spacing w:val="12"/>
        </w:rPr>
        <w:t>3</w:t>
      </w:r>
      <w:r w:rsidRPr="0026128C">
        <w:rPr>
          <w:rFonts w:eastAsiaTheme="minorEastAsia"/>
          <w:spacing w:val="12"/>
        </w:rPr>
        <w:t>年</w:t>
      </w:r>
      <w:r w:rsidRPr="0026128C">
        <w:rPr>
          <w:rFonts w:eastAsiaTheme="minorEastAsia"/>
          <w:spacing w:val="12"/>
        </w:rPr>
        <w:t>(</w:t>
      </w:r>
      <w:r w:rsidRPr="0026128C">
        <w:rPr>
          <w:rFonts w:eastAsiaTheme="minorEastAsia"/>
        </w:rPr>
        <w:t>whom three years have passed after the acquisition date of qualification for permanent residence</w:t>
      </w:r>
      <w:r w:rsidRPr="0026128C">
        <w:rPr>
          <w:rFonts w:eastAsiaTheme="minorEastAsia"/>
          <w:spacing w:val="12"/>
        </w:rPr>
        <w:t>) 19</w:t>
      </w:r>
      <w:r w:rsidRPr="0026128C">
        <w:rPr>
          <w:rFonts w:eastAsiaTheme="minorEastAsia"/>
          <w:spacing w:val="12"/>
        </w:rPr>
        <w:t>歲以上外國人，擁有限於地方自治團體地方選舉投票權；亦即總統及國會議員層級選舉無投票權。</w:t>
      </w:r>
      <w:hyperlink r:id="rId6" w:history="1">
        <w:r w:rsidRPr="0026128C">
          <w:rPr>
            <w:rStyle w:val="afff3"/>
            <w:rFonts w:eastAsiaTheme="minorEastAsia"/>
            <w:color w:val="auto"/>
            <w:u w:val="none"/>
          </w:rPr>
          <w:t>陳鴻瑜</w:t>
        </w:r>
      </w:hyperlink>
      <w:r w:rsidRPr="0026128C">
        <w:rPr>
          <w:rFonts w:eastAsiaTheme="minorEastAsia"/>
        </w:rPr>
        <w:t>、</w:t>
      </w:r>
      <w:proofErr w:type="gramStart"/>
      <w:r w:rsidRPr="0026128C">
        <w:rPr>
          <w:rStyle w:val="addmd1"/>
          <w:rFonts w:eastAsiaTheme="minorEastAsia"/>
        </w:rPr>
        <w:t>譚</w:t>
      </w:r>
      <w:proofErr w:type="gramEnd"/>
      <w:r w:rsidRPr="0026128C">
        <w:rPr>
          <w:rStyle w:val="addmd1"/>
          <w:rFonts w:eastAsiaTheme="minorEastAsia"/>
        </w:rPr>
        <w:t>道經主編</w:t>
      </w:r>
      <w:r w:rsidRPr="0026128C">
        <w:rPr>
          <w:rFonts w:eastAsiaTheme="minorEastAsia"/>
        </w:rPr>
        <w:t>(2014)</w:t>
      </w:r>
      <w:r w:rsidRPr="0026128C">
        <w:rPr>
          <w:rFonts w:eastAsiaTheme="minorEastAsia"/>
        </w:rPr>
        <w:t>，海外華人之公民地位與人權，</w:t>
      </w:r>
      <w:proofErr w:type="gramStart"/>
      <w:r w:rsidRPr="0026128C">
        <w:rPr>
          <w:rFonts w:eastAsiaTheme="minorEastAsia"/>
        </w:rPr>
        <w:t>臺</w:t>
      </w:r>
      <w:proofErr w:type="gramEnd"/>
      <w:r w:rsidRPr="0026128C">
        <w:rPr>
          <w:rFonts w:eastAsiaTheme="minorEastAsia"/>
        </w:rPr>
        <w:t>北：</w:t>
      </w:r>
      <w:hyperlink r:id="rId7" w:history="1">
        <w:r w:rsidRPr="0026128C">
          <w:rPr>
            <w:rStyle w:val="afff3"/>
            <w:rFonts w:eastAsiaTheme="minorEastAsia"/>
            <w:color w:val="auto"/>
            <w:u w:val="none"/>
          </w:rPr>
          <w:t>獨立作家</w:t>
        </w:r>
      </w:hyperlink>
      <w:r w:rsidRPr="0026128C">
        <w:rPr>
          <w:rFonts w:eastAsiaTheme="minorEastAsia"/>
        </w:rPr>
        <w:t>出版社，頁</w:t>
      </w:r>
      <w:r w:rsidRPr="0026128C">
        <w:rPr>
          <w:rFonts w:eastAsiaTheme="minorEastAsia"/>
        </w:rPr>
        <w:t>89-92</w:t>
      </w:r>
      <w:r w:rsidRPr="0026128C">
        <w:rPr>
          <w:rFonts w:eastAsiaTheme="minorEastAsia"/>
        </w:rPr>
        <w:t>。</w:t>
      </w:r>
      <w:r w:rsidRPr="0026128C">
        <w:rPr>
          <w:rFonts w:eastAsiaTheme="minorEastAsia"/>
        </w:rPr>
        <w:t xml:space="preserve"> </w:t>
      </w:r>
    </w:p>
  </w:footnote>
  <w:footnote w:id="47">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第</w:t>
      </w:r>
      <w:r w:rsidRPr="0026128C">
        <w:rPr>
          <w:rFonts w:eastAsiaTheme="minorEastAsia"/>
        </w:rPr>
        <w:t>11</w:t>
      </w:r>
      <w:r w:rsidRPr="0026128C">
        <w:rPr>
          <w:rFonts w:eastAsiaTheme="minorEastAsia"/>
        </w:rPr>
        <w:t>條規定：「自由地區與大陸地區間人民權利義務關係及其他事務之處理，得以法律為特別之規定。」</w:t>
      </w:r>
    </w:p>
  </w:footnote>
  <w:footnote w:id="48">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釋字第</w:t>
      </w:r>
      <w:r w:rsidRPr="0026128C">
        <w:rPr>
          <w:rFonts w:eastAsiaTheme="minorEastAsia"/>
        </w:rPr>
        <w:t>783</w:t>
      </w:r>
      <w:r w:rsidRPr="0026128C">
        <w:rPr>
          <w:rFonts w:eastAsiaTheme="minorEastAsia"/>
        </w:rPr>
        <w:t>號解釋文：</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1. </w:t>
      </w:r>
      <w:r w:rsidRPr="0026128C">
        <w:rPr>
          <w:rFonts w:eastAsiaTheme="minorEastAsia"/>
        </w:rPr>
        <w:t>公立學校教職員退休資遣撫</w:t>
      </w:r>
      <w:proofErr w:type="gramStart"/>
      <w:r w:rsidRPr="0026128C">
        <w:rPr>
          <w:rFonts w:eastAsiaTheme="minorEastAsia"/>
        </w:rPr>
        <w:t>卹</w:t>
      </w:r>
      <w:proofErr w:type="gramEnd"/>
      <w:r w:rsidRPr="0026128C">
        <w:rPr>
          <w:rFonts w:eastAsiaTheme="minorEastAsia"/>
        </w:rPr>
        <w:t>條例第</w:t>
      </w:r>
      <w:r w:rsidRPr="0026128C">
        <w:rPr>
          <w:rFonts w:eastAsiaTheme="minorEastAsia"/>
        </w:rPr>
        <w:t>8</w:t>
      </w:r>
      <w:r w:rsidRPr="0026128C">
        <w:rPr>
          <w:rFonts w:eastAsiaTheme="minorEastAsia"/>
        </w:rPr>
        <w:t>條第</w:t>
      </w:r>
      <w:r w:rsidRPr="0026128C">
        <w:rPr>
          <w:rFonts w:eastAsiaTheme="minorEastAsia"/>
        </w:rPr>
        <w:t>2</w:t>
      </w:r>
      <w:r w:rsidRPr="0026128C">
        <w:rPr>
          <w:rFonts w:eastAsiaTheme="minorEastAsia"/>
        </w:rPr>
        <w:t>項規定無涉法律</w:t>
      </w:r>
      <w:proofErr w:type="gramStart"/>
      <w:r w:rsidRPr="0026128C">
        <w:rPr>
          <w:rFonts w:eastAsiaTheme="minorEastAsia"/>
        </w:rPr>
        <w:t>不</w:t>
      </w:r>
      <w:proofErr w:type="gramEnd"/>
      <w:r w:rsidRPr="0026128C">
        <w:rPr>
          <w:rFonts w:eastAsiaTheme="minorEastAsia"/>
        </w:rPr>
        <w:t>溯及既往原則及工作權之保障，亦未牴觸比例原則，與憲法保障人民財產權之意旨尚無違背。</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2. </w:t>
      </w:r>
      <w:r w:rsidRPr="0026128C">
        <w:rPr>
          <w:rFonts w:eastAsiaTheme="minorEastAsia"/>
        </w:rPr>
        <w:t>同條例第</w:t>
      </w:r>
      <w:r w:rsidRPr="0026128C">
        <w:rPr>
          <w:rFonts w:eastAsiaTheme="minorEastAsia"/>
        </w:rPr>
        <w:t>4</w:t>
      </w:r>
      <w:r w:rsidRPr="0026128C">
        <w:rPr>
          <w:rFonts w:eastAsiaTheme="minorEastAsia"/>
        </w:rPr>
        <w:t>條第</w:t>
      </w:r>
      <w:r w:rsidRPr="0026128C">
        <w:rPr>
          <w:rFonts w:eastAsiaTheme="minorEastAsia"/>
        </w:rPr>
        <w:t>6</w:t>
      </w:r>
      <w:r w:rsidRPr="0026128C">
        <w:rPr>
          <w:rFonts w:eastAsiaTheme="minorEastAsia"/>
        </w:rPr>
        <w:t>款、第</w:t>
      </w:r>
      <w:r w:rsidRPr="0026128C">
        <w:rPr>
          <w:rFonts w:eastAsiaTheme="minorEastAsia"/>
        </w:rPr>
        <w:t>39</w:t>
      </w:r>
      <w:r w:rsidRPr="0026128C">
        <w:rPr>
          <w:rFonts w:eastAsiaTheme="minorEastAsia"/>
        </w:rPr>
        <w:t>條第</w:t>
      </w:r>
      <w:r w:rsidRPr="0026128C">
        <w:rPr>
          <w:rFonts w:eastAsiaTheme="minorEastAsia"/>
        </w:rPr>
        <w:t>2</w:t>
      </w:r>
      <w:r w:rsidRPr="0026128C">
        <w:rPr>
          <w:rFonts w:eastAsiaTheme="minorEastAsia"/>
        </w:rPr>
        <w:t>項規定，與憲法保障生存權及教育工作者生活之意旨尚無違背。</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3. </w:t>
      </w:r>
      <w:r w:rsidRPr="0026128C">
        <w:rPr>
          <w:rFonts w:eastAsiaTheme="minorEastAsia"/>
        </w:rPr>
        <w:t>同條例第</w:t>
      </w:r>
      <w:r w:rsidRPr="0026128C">
        <w:rPr>
          <w:rFonts w:eastAsiaTheme="minorEastAsia"/>
        </w:rPr>
        <w:t>4</w:t>
      </w:r>
      <w:r w:rsidRPr="0026128C">
        <w:rPr>
          <w:rFonts w:eastAsiaTheme="minorEastAsia"/>
        </w:rPr>
        <w:t>條第</w:t>
      </w:r>
      <w:r w:rsidRPr="0026128C">
        <w:rPr>
          <w:rFonts w:eastAsiaTheme="minorEastAsia"/>
        </w:rPr>
        <w:t>4</w:t>
      </w:r>
      <w:r w:rsidRPr="0026128C">
        <w:rPr>
          <w:rFonts w:eastAsiaTheme="minorEastAsia"/>
        </w:rPr>
        <w:t>款、第</w:t>
      </w:r>
      <w:r w:rsidRPr="0026128C">
        <w:rPr>
          <w:rFonts w:eastAsiaTheme="minorEastAsia"/>
        </w:rPr>
        <w:t>5</w:t>
      </w:r>
      <w:r w:rsidRPr="0026128C">
        <w:rPr>
          <w:rFonts w:eastAsiaTheme="minorEastAsia"/>
        </w:rPr>
        <w:t>款、第</w:t>
      </w:r>
      <w:r w:rsidRPr="0026128C">
        <w:rPr>
          <w:rFonts w:eastAsiaTheme="minorEastAsia"/>
        </w:rPr>
        <w:t>19</w:t>
      </w:r>
      <w:r w:rsidRPr="0026128C">
        <w:rPr>
          <w:rFonts w:eastAsiaTheme="minorEastAsia"/>
        </w:rPr>
        <w:t>條第</w:t>
      </w:r>
      <w:r w:rsidRPr="0026128C">
        <w:rPr>
          <w:rFonts w:eastAsiaTheme="minorEastAsia"/>
        </w:rPr>
        <w:t>2</w:t>
      </w:r>
      <w:r w:rsidRPr="0026128C">
        <w:rPr>
          <w:rFonts w:eastAsiaTheme="minorEastAsia"/>
        </w:rPr>
        <w:t>款、第</w:t>
      </w:r>
      <w:r w:rsidRPr="0026128C">
        <w:rPr>
          <w:rFonts w:eastAsiaTheme="minorEastAsia"/>
        </w:rPr>
        <w:t>3</w:t>
      </w:r>
      <w:r w:rsidRPr="0026128C">
        <w:rPr>
          <w:rFonts w:eastAsiaTheme="minorEastAsia"/>
        </w:rPr>
        <w:t>款、第</w:t>
      </w:r>
      <w:r w:rsidRPr="0026128C">
        <w:rPr>
          <w:rFonts w:eastAsiaTheme="minorEastAsia"/>
        </w:rPr>
        <w:t>36</w:t>
      </w:r>
      <w:r w:rsidRPr="0026128C">
        <w:rPr>
          <w:rFonts w:eastAsiaTheme="minorEastAsia"/>
        </w:rPr>
        <w:t>條、第</w:t>
      </w:r>
      <w:r w:rsidRPr="0026128C">
        <w:rPr>
          <w:rFonts w:eastAsiaTheme="minorEastAsia"/>
        </w:rPr>
        <w:t>37</w:t>
      </w:r>
      <w:r w:rsidRPr="0026128C">
        <w:rPr>
          <w:rFonts w:eastAsiaTheme="minorEastAsia"/>
        </w:rPr>
        <w:t>條、第</w:t>
      </w:r>
      <w:r w:rsidRPr="0026128C">
        <w:rPr>
          <w:rFonts w:eastAsiaTheme="minorEastAsia"/>
        </w:rPr>
        <w:t>38</w:t>
      </w:r>
      <w:r w:rsidRPr="0026128C">
        <w:rPr>
          <w:rFonts w:eastAsiaTheme="minorEastAsia"/>
        </w:rPr>
        <w:t>條及第</w:t>
      </w:r>
      <w:r w:rsidRPr="0026128C">
        <w:rPr>
          <w:rFonts w:eastAsiaTheme="minorEastAsia"/>
        </w:rPr>
        <w:t>39</w:t>
      </w:r>
      <w:r w:rsidRPr="0026128C">
        <w:rPr>
          <w:rFonts w:eastAsiaTheme="minorEastAsia"/>
        </w:rPr>
        <w:t>條第</w:t>
      </w:r>
      <w:r w:rsidRPr="0026128C">
        <w:rPr>
          <w:rFonts w:eastAsiaTheme="minorEastAsia"/>
        </w:rPr>
        <w:t>1</w:t>
      </w:r>
      <w:r w:rsidRPr="0026128C">
        <w:rPr>
          <w:rFonts w:eastAsiaTheme="minorEastAsia"/>
        </w:rPr>
        <w:t>項規定，無涉法律</w:t>
      </w:r>
      <w:proofErr w:type="gramStart"/>
      <w:r w:rsidRPr="0026128C">
        <w:rPr>
          <w:rFonts w:eastAsiaTheme="minorEastAsia"/>
        </w:rPr>
        <w:t>不</w:t>
      </w:r>
      <w:proofErr w:type="gramEnd"/>
      <w:r w:rsidRPr="0026128C">
        <w:rPr>
          <w:rFonts w:eastAsiaTheme="minorEastAsia"/>
        </w:rPr>
        <w:t>溯及既往原則，與信賴保護原則、比例原則尚無違背。</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4. </w:t>
      </w:r>
      <w:r w:rsidRPr="0026128C">
        <w:rPr>
          <w:rFonts w:eastAsiaTheme="minorEastAsia"/>
        </w:rPr>
        <w:t>相關機關至遲應</w:t>
      </w:r>
      <w:proofErr w:type="gramStart"/>
      <w:r w:rsidRPr="0026128C">
        <w:rPr>
          <w:rFonts w:eastAsiaTheme="minorEastAsia"/>
        </w:rPr>
        <w:t>於按同</w:t>
      </w:r>
      <w:proofErr w:type="gramEnd"/>
      <w:r w:rsidRPr="0026128C">
        <w:rPr>
          <w:rFonts w:eastAsiaTheme="minorEastAsia"/>
        </w:rPr>
        <w:t>條例第</w:t>
      </w:r>
      <w:r w:rsidRPr="0026128C">
        <w:rPr>
          <w:rFonts w:eastAsiaTheme="minorEastAsia"/>
        </w:rPr>
        <w:t>97</w:t>
      </w:r>
      <w:r w:rsidRPr="0026128C">
        <w:rPr>
          <w:rFonts w:eastAsiaTheme="minorEastAsia"/>
        </w:rPr>
        <w:t>條為第</w:t>
      </w:r>
      <w:r w:rsidRPr="0026128C">
        <w:rPr>
          <w:rFonts w:eastAsiaTheme="minorEastAsia"/>
        </w:rPr>
        <w:t>1</w:t>
      </w:r>
      <w:r w:rsidRPr="0026128C">
        <w:rPr>
          <w:rFonts w:eastAsiaTheme="minorEastAsia"/>
        </w:rPr>
        <w:t>次定期檢討時，依本解釋意旨，就同條例附表三中提前達成現階段改革效益之範圍內，在不改變該附表所設各年度退休所得替代率架構之前提下，</w:t>
      </w:r>
      <w:proofErr w:type="gramStart"/>
      <w:r w:rsidRPr="0026128C">
        <w:rPr>
          <w:rFonts w:eastAsiaTheme="minorEastAsia"/>
        </w:rPr>
        <w:t>採</w:t>
      </w:r>
      <w:proofErr w:type="gramEnd"/>
      <w:r w:rsidRPr="0026128C">
        <w:rPr>
          <w:rFonts w:eastAsiaTheme="minorEastAsia"/>
        </w:rPr>
        <w:t>行適當調整措施，</w:t>
      </w:r>
      <w:proofErr w:type="gramStart"/>
      <w:r w:rsidRPr="0026128C">
        <w:rPr>
          <w:rFonts w:eastAsiaTheme="minorEastAsia"/>
        </w:rPr>
        <w:t>俾</w:t>
      </w:r>
      <w:proofErr w:type="gramEnd"/>
      <w:r w:rsidRPr="0026128C">
        <w:rPr>
          <w:rFonts w:eastAsiaTheme="minorEastAsia"/>
        </w:rPr>
        <w:t>使調降手段與現階段改革效益目的達成間之關聯性更為緊密。</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5. </w:t>
      </w:r>
      <w:r w:rsidRPr="0026128C">
        <w:rPr>
          <w:rFonts w:eastAsiaTheme="minorEastAsia"/>
        </w:rPr>
        <w:t>同條例第</w:t>
      </w:r>
      <w:r w:rsidRPr="0026128C">
        <w:rPr>
          <w:rFonts w:eastAsiaTheme="minorEastAsia"/>
        </w:rPr>
        <w:t>67</w:t>
      </w:r>
      <w:r w:rsidRPr="0026128C">
        <w:rPr>
          <w:rFonts w:eastAsiaTheme="minorEastAsia"/>
        </w:rPr>
        <w:t>條第</w:t>
      </w:r>
      <w:r w:rsidRPr="0026128C">
        <w:rPr>
          <w:rFonts w:eastAsiaTheme="minorEastAsia"/>
        </w:rPr>
        <w:t>1</w:t>
      </w:r>
      <w:r w:rsidRPr="0026128C">
        <w:rPr>
          <w:rFonts w:eastAsiaTheme="minorEastAsia"/>
        </w:rPr>
        <w:t>項前段規定：「教職員退休後所領月退休金，或遺族所領之月</w:t>
      </w:r>
      <w:proofErr w:type="gramStart"/>
      <w:r w:rsidRPr="0026128C">
        <w:rPr>
          <w:rFonts w:eastAsiaTheme="minorEastAsia"/>
        </w:rPr>
        <w:t>撫卹金或遺屬</w:t>
      </w:r>
      <w:proofErr w:type="gramEnd"/>
      <w:r w:rsidRPr="0026128C">
        <w:rPr>
          <w:rFonts w:eastAsiaTheme="minorEastAsia"/>
        </w:rPr>
        <w:t>年金，得由行政院會同考試院，衡酌國家整體財政狀況、人口與經濟成長率、</w:t>
      </w:r>
      <w:proofErr w:type="gramStart"/>
      <w:r w:rsidRPr="0026128C">
        <w:rPr>
          <w:rFonts w:eastAsiaTheme="minorEastAsia"/>
        </w:rPr>
        <w:t>平均餘命</w:t>
      </w:r>
      <w:proofErr w:type="gramEnd"/>
      <w:r w:rsidRPr="0026128C">
        <w:rPr>
          <w:rFonts w:eastAsiaTheme="minorEastAsia"/>
        </w:rPr>
        <w:t>、退撫基金準備率與其財務投資績效及消費者物價指數調整之」，與同條例第</w:t>
      </w:r>
      <w:r w:rsidRPr="0026128C">
        <w:rPr>
          <w:rFonts w:eastAsiaTheme="minorEastAsia"/>
        </w:rPr>
        <w:t>36</w:t>
      </w:r>
      <w:r w:rsidRPr="0026128C">
        <w:rPr>
          <w:rFonts w:eastAsiaTheme="minorEastAsia"/>
        </w:rPr>
        <w:t>條至第</w:t>
      </w:r>
      <w:r w:rsidRPr="0026128C">
        <w:rPr>
          <w:rFonts w:eastAsiaTheme="minorEastAsia"/>
        </w:rPr>
        <w:t>39</w:t>
      </w:r>
      <w:r w:rsidRPr="0026128C">
        <w:rPr>
          <w:rFonts w:eastAsiaTheme="minorEastAsia"/>
        </w:rPr>
        <w:t>條設定現階段合理退休所得替代率之改革目的不盡一致，相關機關應依本解釋意旨儘速修正，於消費者物價指數變動累積達一定百分比時，適時調整月退休金、月</w:t>
      </w:r>
      <w:proofErr w:type="gramStart"/>
      <w:r w:rsidRPr="0026128C">
        <w:rPr>
          <w:rFonts w:eastAsiaTheme="minorEastAsia"/>
        </w:rPr>
        <w:t>撫卹金或遺屬</w:t>
      </w:r>
      <w:proofErr w:type="gramEnd"/>
      <w:r w:rsidRPr="0026128C">
        <w:rPr>
          <w:rFonts w:eastAsiaTheme="minorEastAsia"/>
        </w:rPr>
        <w:t>年金，</w:t>
      </w:r>
      <w:proofErr w:type="gramStart"/>
      <w:r w:rsidRPr="0026128C">
        <w:rPr>
          <w:rFonts w:eastAsiaTheme="minorEastAsia"/>
        </w:rPr>
        <w:t>俾</w:t>
      </w:r>
      <w:proofErr w:type="gramEnd"/>
      <w:r w:rsidRPr="0026128C">
        <w:rPr>
          <w:rFonts w:eastAsiaTheme="minorEastAsia"/>
        </w:rPr>
        <w:t>符憲法上體系正義之要求。</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6. </w:t>
      </w:r>
      <w:r w:rsidRPr="0026128C">
        <w:rPr>
          <w:rFonts w:eastAsiaTheme="minorEastAsia"/>
        </w:rPr>
        <w:t>同條例第</w:t>
      </w:r>
      <w:r w:rsidRPr="0026128C">
        <w:rPr>
          <w:rFonts w:eastAsiaTheme="minorEastAsia"/>
        </w:rPr>
        <w:t>77</w:t>
      </w:r>
      <w:r w:rsidRPr="0026128C">
        <w:rPr>
          <w:rFonts w:eastAsiaTheme="minorEastAsia"/>
        </w:rPr>
        <w:t>條第</w:t>
      </w:r>
      <w:r w:rsidRPr="0026128C">
        <w:rPr>
          <w:rFonts w:eastAsiaTheme="minorEastAsia"/>
        </w:rPr>
        <w:t>1</w:t>
      </w:r>
      <w:r w:rsidRPr="0026128C">
        <w:rPr>
          <w:rFonts w:eastAsiaTheme="minorEastAsia"/>
        </w:rPr>
        <w:t>項第</w:t>
      </w:r>
      <w:r w:rsidRPr="0026128C">
        <w:rPr>
          <w:rFonts w:eastAsiaTheme="minorEastAsia"/>
        </w:rPr>
        <w:t>3</w:t>
      </w:r>
      <w:r w:rsidRPr="0026128C">
        <w:rPr>
          <w:rFonts w:eastAsiaTheme="minorEastAsia"/>
        </w:rPr>
        <w:t>款規定：「退休教職員經審定支領或兼領月退休金再任有給職務且有下列情形時，停止領受月退休金權利，至原因消滅時恢復之：</w:t>
      </w:r>
      <w:r w:rsidRPr="0026128C">
        <w:rPr>
          <w:rFonts w:eastAsiaTheme="minorEastAsia"/>
        </w:rPr>
        <w:t>…</w:t>
      </w:r>
      <w:proofErr w:type="gramStart"/>
      <w:r w:rsidRPr="0026128C">
        <w:rPr>
          <w:rFonts w:eastAsiaTheme="minorEastAsia"/>
        </w:rPr>
        <w:t>…</w:t>
      </w:r>
      <w:proofErr w:type="gramEnd"/>
      <w:r w:rsidRPr="0026128C">
        <w:rPr>
          <w:rFonts w:eastAsiaTheme="minorEastAsia"/>
        </w:rPr>
        <w:t>三、再任私立學校職務且每月支領薪酬總額超過法定基本工資。」與憲法保障平等權之意旨有違，應自本解釋公布之日起，失其效力。</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7. </w:t>
      </w:r>
      <w:r w:rsidRPr="0026128C">
        <w:rPr>
          <w:rFonts w:eastAsiaTheme="minorEastAsia"/>
        </w:rPr>
        <w:t>本件暫時處分之聲請，應予駁回。</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   </w:t>
      </w:r>
      <w:r w:rsidRPr="0026128C">
        <w:rPr>
          <w:rFonts w:eastAsiaTheme="minorEastAsia"/>
        </w:rPr>
        <w:t>本文認為，釋字第</w:t>
      </w:r>
      <w:r w:rsidRPr="0026128C">
        <w:rPr>
          <w:rFonts w:eastAsiaTheme="minorEastAsia"/>
        </w:rPr>
        <w:t>783</w:t>
      </w:r>
      <w:r w:rsidRPr="0026128C">
        <w:rPr>
          <w:rFonts w:eastAsiaTheme="minorEastAsia"/>
        </w:rPr>
        <w:t>號集中論述法律</w:t>
      </w:r>
      <w:proofErr w:type="gramStart"/>
      <w:r w:rsidRPr="0026128C">
        <w:rPr>
          <w:rFonts w:eastAsiaTheme="minorEastAsia"/>
        </w:rPr>
        <w:t>不</w:t>
      </w:r>
      <w:proofErr w:type="gramEnd"/>
      <w:r w:rsidRPr="0026128C">
        <w:rPr>
          <w:rFonts w:eastAsiaTheme="minorEastAsia"/>
        </w:rPr>
        <w:t>溯及既往原則，完全不論述</w:t>
      </w:r>
      <w:r w:rsidRPr="0026128C">
        <w:rPr>
          <w:rFonts w:eastAsiaTheme="minorEastAsia"/>
        </w:rPr>
        <w:t>---</w:t>
      </w:r>
      <w:r w:rsidRPr="0026128C">
        <w:rPr>
          <w:rFonts w:eastAsiaTheme="minorEastAsia"/>
        </w:rPr>
        <w:t>違反行政法上之誠實信用原則之議題，這是一個重大違憲之解釋文，有意迴避政府具有行政法上之誠實信用原則，在憲法解釋學上，這是一個徹底失敗、徹底違憲的解釋文，本文作者完全不表示</w:t>
      </w:r>
      <w:proofErr w:type="gramStart"/>
      <w:r w:rsidRPr="0026128C">
        <w:rPr>
          <w:rFonts w:eastAsiaTheme="minorEastAsia"/>
        </w:rPr>
        <w:t>讚</w:t>
      </w:r>
      <w:proofErr w:type="gramEnd"/>
      <w:r w:rsidRPr="0026128C">
        <w:rPr>
          <w:rFonts w:eastAsiaTheme="minorEastAsia"/>
        </w:rPr>
        <w:t>同。釋字第</w:t>
      </w:r>
      <w:r w:rsidRPr="0026128C">
        <w:rPr>
          <w:rFonts w:eastAsiaTheme="minorEastAsia"/>
        </w:rPr>
        <w:t>781</w:t>
      </w:r>
      <w:r w:rsidRPr="0026128C">
        <w:rPr>
          <w:rFonts w:eastAsiaTheme="minorEastAsia"/>
        </w:rPr>
        <w:t>號、釋字第</w:t>
      </w:r>
      <w:r w:rsidRPr="0026128C">
        <w:rPr>
          <w:rFonts w:eastAsiaTheme="minorEastAsia"/>
        </w:rPr>
        <w:t>782</w:t>
      </w:r>
      <w:r w:rsidRPr="0026128C">
        <w:rPr>
          <w:rFonts w:eastAsiaTheme="minorEastAsia"/>
        </w:rPr>
        <w:t>號，亦有相同之問題。</w:t>
      </w:r>
    </w:p>
  </w:footnote>
  <w:footnote w:id="49">
    <w:p w:rsidR="001E602E" w:rsidRPr="0026128C" w:rsidRDefault="001E602E" w:rsidP="0026128C">
      <w:pPr>
        <w:spacing w:line="0" w:lineRule="atLeast"/>
        <w:ind w:hanging="200"/>
        <w:contextualSpacing/>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在臺灣地區領有居留證明文件者，應自在</w:t>
      </w:r>
      <w:proofErr w:type="gramStart"/>
      <w:r w:rsidRPr="0026128C">
        <w:rPr>
          <w:rFonts w:eastAsiaTheme="minorEastAsia"/>
          <w:sz w:val="20"/>
          <w:szCs w:val="20"/>
        </w:rPr>
        <w:t>臺</w:t>
      </w:r>
      <w:proofErr w:type="gramEnd"/>
      <w:r w:rsidRPr="0026128C">
        <w:rPr>
          <w:rFonts w:eastAsiaTheme="minorEastAsia"/>
          <w:sz w:val="20"/>
          <w:szCs w:val="20"/>
        </w:rPr>
        <w:t>居留滿</w:t>
      </w:r>
      <w:r w:rsidRPr="0026128C">
        <w:rPr>
          <w:rFonts w:eastAsiaTheme="minorEastAsia"/>
          <w:sz w:val="20"/>
          <w:szCs w:val="20"/>
        </w:rPr>
        <w:t>6</w:t>
      </w:r>
      <w:r w:rsidRPr="0026128C">
        <w:rPr>
          <w:rFonts w:eastAsiaTheme="minorEastAsia"/>
          <w:sz w:val="20"/>
          <w:szCs w:val="20"/>
        </w:rPr>
        <w:t>個月</w:t>
      </w:r>
      <w:r w:rsidRPr="0026128C">
        <w:rPr>
          <w:rFonts w:eastAsiaTheme="minorEastAsia"/>
          <w:sz w:val="20"/>
          <w:szCs w:val="20"/>
        </w:rPr>
        <w:t>(</w:t>
      </w:r>
      <w:r w:rsidRPr="0026128C">
        <w:rPr>
          <w:rFonts w:eastAsiaTheme="minorEastAsia"/>
          <w:sz w:val="20"/>
          <w:szCs w:val="20"/>
        </w:rPr>
        <w:t>在臺灣連續居住達</w:t>
      </w:r>
      <w:r w:rsidRPr="0026128C">
        <w:rPr>
          <w:rFonts w:eastAsiaTheme="minorEastAsia"/>
          <w:sz w:val="20"/>
          <w:szCs w:val="20"/>
        </w:rPr>
        <w:t>6</w:t>
      </w:r>
      <w:r w:rsidRPr="0026128C">
        <w:rPr>
          <w:rFonts w:eastAsiaTheme="minorEastAsia"/>
          <w:sz w:val="20"/>
          <w:szCs w:val="20"/>
        </w:rPr>
        <w:t>個月或曾出境一次未逾</w:t>
      </w:r>
      <w:r w:rsidRPr="0026128C">
        <w:rPr>
          <w:rFonts w:eastAsiaTheme="minorEastAsia"/>
          <w:sz w:val="20"/>
          <w:szCs w:val="20"/>
        </w:rPr>
        <w:t>30</w:t>
      </w:r>
      <w:r w:rsidRPr="0026128C">
        <w:rPr>
          <w:rFonts w:eastAsiaTheme="minorEastAsia"/>
          <w:sz w:val="20"/>
          <w:szCs w:val="20"/>
        </w:rPr>
        <w:t>日，其實際居住期間扣除出境日</w:t>
      </w:r>
      <w:proofErr w:type="gramStart"/>
      <w:r w:rsidRPr="0026128C">
        <w:rPr>
          <w:rFonts w:eastAsiaTheme="minorEastAsia"/>
          <w:sz w:val="20"/>
          <w:szCs w:val="20"/>
        </w:rPr>
        <w:t>數後，併</w:t>
      </w:r>
      <w:proofErr w:type="gramEnd"/>
      <w:r w:rsidRPr="0026128C">
        <w:rPr>
          <w:rFonts w:eastAsiaTheme="minorEastAsia"/>
          <w:sz w:val="20"/>
          <w:szCs w:val="20"/>
        </w:rPr>
        <w:t>計達</w:t>
      </w:r>
      <w:r w:rsidRPr="0026128C">
        <w:rPr>
          <w:rFonts w:eastAsiaTheme="minorEastAsia"/>
          <w:sz w:val="20"/>
          <w:szCs w:val="20"/>
        </w:rPr>
        <w:t>6</w:t>
      </w:r>
      <w:r w:rsidRPr="0026128C">
        <w:rPr>
          <w:rFonts w:eastAsiaTheme="minorEastAsia"/>
          <w:sz w:val="20"/>
          <w:szCs w:val="20"/>
        </w:rPr>
        <w:t>個月</w:t>
      </w:r>
      <w:r w:rsidRPr="0026128C">
        <w:rPr>
          <w:rFonts w:eastAsiaTheme="minorEastAsia"/>
          <w:sz w:val="20"/>
          <w:szCs w:val="20"/>
        </w:rPr>
        <w:t>)</w:t>
      </w:r>
      <w:r w:rsidRPr="0026128C">
        <w:rPr>
          <w:rFonts w:eastAsiaTheme="minorEastAsia"/>
          <w:sz w:val="20"/>
          <w:szCs w:val="20"/>
        </w:rPr>
        <w:t>之日起參加健保，但合法之受</w:t>
      </w:r>
      <w:proofErr w:type="gramStart"/>
      <w:r w:rsidRPr="0026128C">
        <w:rPr>
          <w:rFonts w:eastAsiaTheme="minorEastAsia"/>
          <w:sz w:val="20"/>
          <w:szCs w:val="20"/>
        </w:rPr>
        <w:t>僱</w:t>
      </w:r>
      <w:proofErr w:type="gramEnd"/>
      <w:r w:rsidRPr="0026128C">
        <w:rPr>
          <w:rFonts w:eastAsiaTheme="minorEastAsia"/>
          <w:sz w:val="20"/>
          <w:szCs w:val="20"/>
        </w:rPr>
        <w:t>者，自受</w:t>
      </w:r>
      <w:proofErr w:type="gramStart"/>
      <w:r w:rsidRPr="0026128C">
        <w:rPr>
          <w:rFonts w:eastAsiaTheme="minorEastAsia"/>
          <w:sz w:val="20"/>
          <w:szCs w:val="20"/>
        </w:rPr>
        <w:t>僱</w:t>
      </w:r>
      <w:proofErr w:type="gramEnd"/>
      <w:r w:rsidRPr="0026128C">
        <w:rPr>
          <w:rFonts w:eastAsiaTheme="minorEastAsia"/>
          <w:sz w:val="20"/>
          <w:szCs w:val="20"/>
        </w:rPr>
        <w:t>日起參加健保；自</w:t>
      </w:r>
      <w:r w:rsidRPr="0026128C">
        <w:rPr>
          <w:rFonts w:eastAsiaTheme="minorEastAsia"/>
          <w:sz w:val="20"/>
          <w:szCs w:val="20"/>
        </w:rPr>
        <w:t>106</w:t>
      </w:r>
      <w:r w:rsidRPr="0026128C">
        <w:rPr>
          <w:rFonts w:eastAsiaTheme="minorEastAsia"/>
          <w:sz w:val="20"/>
          <w:szCs w:val="20"/>
        </w:rPr>
        <w:t>年</w:t>
      </w:r>
      <w:r w:rsidRPr="0026128C">
        <w:rPr>
          <w:rFonts w:eastAsiaTheme="minorEastAsia"/>
          <w:sz w:val="20"/>
          <w:szCs w:val="20"/>
        </w:rPr>
        <w:t>12</w:t>
      </w:r>
      <w:r w:rsidRPr="0026128C">
        <w:rPr>
          <w:rFonts w:eastAsiaTheme="minorEastAsia"/>
          <w:sz w:val="20"/>
          <w:szCs w:val="20"/>
        </w:rPr>
        <w:t>月</w:t>
      </w:r>
      <w:r w:rsidRPr="0026128C">
        <w:rPr>
          <w:rFonts w:eastAsiaTheme="minorEastAsia"/>
          <w:sz w:val="20"/>
          <w:szCs w:val="20"/>
        </w:rPr>
        <w:t>1</w:t>
      </w:r>
      <w:r w:rsidRPr="0026128C">
        <w:rPr>
          <w:rFonts w:eastAsiaTheme="minorEastAsia"/>
          <w:sz w:val="20"/>
          <w:szCs w:val="20"/>
        </w:rPr>
        <w:t>日起，在臺灣地區出生且領有居留證明文件之外國籍新生嬰兒，應自出生日起參加健保。衛生福利部中央健康保險</w:t>
      </w:r>
      <w:proofErr w:type="gramStart"/>
      <w:r w:rsidRPr="0026128C">
        <w:rPr>
          <w:rFonts w:eastAsiaTheme="minorEastAsia"/>
          <w:sz w:val="20"/>
          <w:szCs w:val="20"/>
        </w:rPr>
        <w:t>暑</w:t>
      </w:r>
      <w:proofErr w:type="gramEnd"/>
      <w:r w:rsidRPr="0026128C">
        <w:rPr>
          <w:rFonts w:eastAsiaTheme="minorEastAsia"/>
          <w:sz w:val="20"/>
          <w:szCs w:val="20"/>
        </w:rPr>
        <w:t>網站</w:t>
      </w:r>
      <w:r w:rsidRPr="0026128C">
        <w:rPr>
          <w:rFonts w:eastAsiaTheme="minorEastAsia"/>
          <w:sz w:val="20"/>
          <w:szCs w:val="20"/>
        </w:rPr>
        <w:t>(2018)</w:t>
      </w:r>
      <w:r w:rsidRPr="0026128C">
        <w:rPr>
          <w:rFonts w:eastAsiaTheme="minorEastAsia"/>
          <w:sz w:val="20"/>
          <w:szCs w:val="20"/>
        </w:rPr>
        <w:t>，</w:t>
      </w:r>
      <w:hyperlink r:id="rId8" w:tgtFrame="_self" w:tooltip="外籍人士投保規定" w:history="1">
        <w:r w:rsidRPr="0026128C">
          <w:rPr>
            <w:rFonts w:eastAsiaTheme="minorEastAsia"/>
            <w:sz w:val="20"/>
            <w:szCs w:val="20"/>
          </w:rPr>
          <w:t>外籍人士投保規定</w:t>
        </w:r>
      </w:hyperlink>
      <w:r w:rsidRPr="0026128C">
        <w:rPr>
          <w:rFonts w:eastAsiaTheme="minorEastAsia"/>
          <w:sz w:val="20"/>
          <w:szCs w:val="20"/>
        </w:rPr>
        <w:t>，</w:t>
      </w:r>
      <w:r w:rsidRPr="0026128C">
        <w:rPr>
          <w:rFonts w:eastAsiaTheme="minorEastAsia"/>
          <w:sz w:val="20"/>
          <w:szCs w:val="20"/>
        </w:rPr>
        <w:t>https://www.nhi.gov.tw /,Accessed</w:t>
      </w:r>
      <w:r w:rsidRPr="0026128C">
        <w:rPr>
          <w:rFonts w:eastAsiaTheme="minorEastAsia"/>
          <w:sz w:val="20"/>
          <w:szCs w:val="20"/>
          <w:lang w:eastAsia="ar-SA"/>
        </w:rPr>
        <w:t>，最後瀏覽日期：</w:t>
      </w:r>
      <w:r w:rsidRPr="0026128C">
        <w:rPr>
          <w:rFonts w:eastAsiaTheme="minorEastAsia"/>
          <w:sz w:val="20"/>
          <w:szCs w:val="20"/>
        </w:rPr>
        <w:t>2018</w:t>
      </w:r>
      <w:r w:rsidRPr="0026128C">
        <w:rPr>
          <w:rFonts w:eastAsiaTheme="minorEastAsia"/>
          <w:sz w:val="20"/>
          <w:szCs w:val="20"/>
          <w:lang w:eastAsia="ar-SA"/>
        </w:rPr>
        <w:t>年</w:t>
      </w:r>
      <w:r w:rsidRPr="0026128C">
        <w:rPr>
          <w:rFonts w:eastAsiaTheme="minorEastAsia"/>
          <w:sz w:val="20"/>
          <w:szCs w:val="20"/>
        </w:rPr>
        <w:t>12</w:t>
      </w:r>
      <w:r w:rsidRPr="0026128C">
        <w:rPr>
          <w:rFonts w:eastAsiaTheme="minorEastAsia"/>
          <w:sz w:val="20"/>
          <w:szCs w:val="20"/>
          <w:lang w:eastAsia="ar-SA"/>
        </w:rPr>
        <w:t>月</w:t>
      </w:r>
      <w:r w:rsidRPr="0026128C">
        <w:rPr>
          <w:rFonts w:eastAsiaTheme="minorEastAsia"/>
          <w:sz w:val="20"/>
          <w:szCs w:val="20"/>
        </w:rPr>
        <w:t>2</w:t>
      </w:r>
      <w:r w:rsidRPr="0026128C">
        <w:rPr>
          <w:rFonts w:eastAsiaTheme="minorEastAsia"/>
          <w:sz w:val="20"/>
          <w:szCs w:val="20"/>
          <w:lang w:eastAsia="ar-SA"/>
        </w:rPr>
        <w:t>日</w:t>
      </w:r>
      <w:r w:rsidRPr="0026128C">
        <w:rPr>
          <w:rFonts w:eastAsiaTheme="minorEastAsia"/>
          <w:sz w:val="20"/>
          <w:szCs w:val="20"/>
        </w:rPr>
        <w:t>。</w:t>
      </w:r>
    </w:p>
  </w:footnote>
  <w:footnote w:id="50">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Style w:val="mixed-citation"/>
          <w:rFonts w:eastAsiaTheme="minorEastAsia"/>
          <w:shd w:val="clear" w:color="auto" w:fill="FFFFFF"/>
        </w:rPr>
        <w:t>Davis, J</w:t>
      </w:r>
      <w:proofErr w:type="gramStart"/>
      <w:r w:rsidRPr="0026128C">
        <w:rPr>
          <w:rStyle w:val="mixed-citation"/>
          <w:rFonts w:eastAsiaTheme="minorEastAsia"/>
          <w:shd w:val="clear" w:color="auto" w:fill="FFFFFF"/>
        </w:rPr>
        <w:t>.(</w:t>
      </w:r>
      <w:proofErr w:type="gramEnd"/>
      <w:r w:rsidRPr="0026128C">
        <w:rPr>
          <w:rStyle w:val="mixed-citation"/>
          <w:rFonts w:eastAsiaTheme="minorEastAsia"/>
          <w:shd w:val="clear" w:color="auto" w:fill="FFFFFF"/>
        </w:rPr>
        <w:t xml:space="preserve">2018). </w:t>
      </w:r>
      <w:proofErr w:type="gramStart"/>
      <w:r w:rsidRPr="0026128C">
        <w:rPr>
          <w:rStyle w:val="mixed-citation"/>
          <w:rFonts w:eastAsiaTheme="minorEastAsia"/>
          <w:shd w:val="clear" w:color="auto" w:fill="FFFFFF"/>
        </w:rPr>
        <w:t>US zero-tolerance immigration policy still violating fundamental human rights laws.</w:t>
      </w:r>
      <w:proofErr w:type="gramEnd"/>
      <w:r w:rsidRPr="0026128C">
        <w:rPr>
          <w:rStyle w:val="mixed-citation"/>
          <w:rFonts w:eastAsiaTheme="minorEastAsia"/>
          <w:shd w:val="clear" w:color="auto" w:fill="FFFFFF"/>
        </w:rPr>
        <w:t xml:space="preserve"> </w:t>
      </w:r>
      <w:hyperlink r:id="rId9" w:history="1">
        <w:r w:rsidRPr="0026128C">
          <w:rPr>
            <w:rStyle w:val="afff3"/>
            <w:rFonts w:eastAsiaTheme="minorEastAsia"/>
            <w:color w:val="auto"/>
            <w:u w:val="none"/>
            <w:shd w:val="clear" w:color="auto" w:fill="FFFFFF"/>
          </w:rPr>
          <w:t>https://theconversation.com/us-zero-tolerance-immigration-policy-still-violating-fundamental-human-rights-laws-98615</w:t>
        </w:r>
      </w:hyperlink>
      <w:r w:rsidRPr="0026128C">
        <w:rPr>
          <w:rStyle w:val="mixed-citation"/>
          <w:rFonts w:eastAsiaTheme="minorEastAsia"/>
          <w:shd w:val="clear" w:color="auto" w:fill="FFFFFF"/>
        </w:rPr>
        <w:t xml:space="preserve">. Accessed </w:t>
      </w:r>
      <w:r w:rsidRPr="0026128C">
        <w:rPr>
          <w:rFonts w:eastAsiaTheme="minorEastAsia"/>
          <w:kern w:val="0"/>
        </w:rPr>
        <w:t xml:space="preserve">February </w:t>
      </w:r>
      <w:proofErr w:type="gramStart"/>
      <w:r w:rsidRPr="0026128C">
        <w:rPr>
          <w:rFonts w:eastAsiaTheme="minorEastAsia"/>
          <w:kern w:val="0"/>
        </w:rPr>
        <w:t>3</w:t>
      </w:r>
      <w:r w:rsidRPr="0026128C">
        <w:rPr>
          <w:rStyle w:val="mixed-citation"/>
          <w:rFonts w:eastAsiaTheme="minorEastAsia"/>
          <w:shd w:val="clear" w:color="auto" w:fill="FFFFFF"/>
        </w:rPr>
        <w:t xml:space="preserve"> ,</w:t>
      </w:r>
      <w:proofErr w:type="gramEnd"/>
      <w:r w:rsidRPr="0026128C">
        <w:rPr>
          <w:rStyle w:val="mixed-citation"/>
          <w:rFonts w:eastAsiaTheme="minorEastAsia"/>
          <w:shd w:val="clear" w:color="auto" w:fill="FFFFFF"/>
        </w:rPr>
        <w:t xml:space="preserve"> 2019.</w:t>
      </w:r>
    </w:p>
  </w:footnote>
  <w:footnote w:id="51">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shd w:val="clear" w:color="auto" w:fill="FFFFFF"/>
        </w:rPr>
        <w:t xml:space="preserve"> </w:t>
      </w:r>
      <w:r w:rsidRPr="0026128C">
        <w:rPr>
          <w:rFonts w:eastAsiaTheme="minorEastAsia"/>
          <w:shd w:val="clear" w:color="auto" w:fill="FFFFFF"/>
        </w:rPr>
        <w:t>美國國土安全部之移民與海關執法局（</w:t>
      </w:r>
      <w:r w:rsidRPr="0026128C">
        <w:rPr>
          <w:rFonts w:eastAsiaTheme="minorEastAsia"/>
          <w:shd w:val="clear" w:color="auto" w:fill="FFFFFF"/>
        </w:rPr>
        <w:t>ICE</w:t>
      </w:r>
      <w:r w:rsidRPr="0026128C">
        <w:rPr>
          <w:rFonts w:eastAsiaTheme="minorEastAsia"/>
          <w:shd w:val="clear" w:color="auto" w:fill="FFFFFF"/>
        </w:rPr>
        <w:t>）關押非法入境之成年移民</w:t>
      </w:r>
      <w:r w:rsidRPr="0026128C">
        <w:rPr>
          <w:rFonts w:eastAsiaTheme="minorEastAsia"/>
          <w:spacing w:val="9"/>
          <w:shd w:val="clear" w:color="auto" w:fill="FFFFFF"/>
        </w:rPr>
        <w:t>，係依美國「無人陪伴之未成年人聯邦法」</w:t>
      </w:r>
      <w:r w:rsidRPr="0026128C">
        <w:rPr>
          <w:rFonts w:eastAsiaTheme="minorEastAsia"/>
          <w:bCs/>
          <w:lang w:val="en"/>
        </w:rPr>
        <w:t>Responsibility for Unaccompanied Minors Act</w:t>
      </w:r>
      <w:r w:rsidRPr="0026128C">
        <w:rPr>
          <w:rFonts w:eastAsiaTheme="minorEastAsia"/>
        </w:rPr>
        <w:t>第</w:t>
      </w:r>
      <w:r w:rsidRPr="0026128C">
        <w:rPr>
          <w:rFonts w:eastAsiaTheme="minorEastAsia"/>
        </w:rPr>
        <w:t>3</w:t>
      </w:r>
      <w:r w:rsidRPr="0026128C">
        <w:rPr>
          <w:rFonts w:eastAsiaTheme="minorEastAsia"/>
        </w:rPr>
        <w:t>條之規定</w:t>
      </w:r>
      <w:r w:rsidRPr="0026128C">
        <w:rPr>
          <w:rFonts w:eastAsiaTheme="minorEastAsia"/>
          <w:vanish/>
        </w:rPr>
        <w:t>Responsibility for Unaccompanied Minors Act</w:t>
      </w:r>
      <w:r w:rsidRPr="0026128C">
        <w:rPr>
          <w:rFonts w:eastAsiaTheme="minorEastAsia"/>
          <w:spacing w:val="9"/>
          <w:shd w:val="clear" w:color="auto" w:fill="FFFFFF"/>
        </w:rPr>
        <w:t>，如擬將移民兒童</w:t>
      </w:r>
      <w:r w:rsidRPr="0026128C">
        <w:rPr>
          <w:rFonts w:eastAsiaTheme="minorEastAsia"/>
          <w:spacing w:val="9"/>
          <w:shd w:val="clear" w:color="auto" w:fill="FFFFFF"/>
        </w:rPr>
        <w:t>(1</w:t>
      </w:r>
      <w:r w:rsidRPr="0026128C">
        <w:rPr>
          <w:rFonts w:eastAsiaTheme="minorEastAsia"/>
          <w:spacing w:val="9"/>
          <w:shd w:val="clear" w:color="auto" w:fill="FFFFFF"/>
        </w:rPr>
        <w:t>歲至</w:t>
      </w:r>
      <w:r w:rsidRPr="0026128C">
        <w:rPr>
          <w:rFonts w:eastAsiaTheme="minorEastAsia"/>
          <w:spacing w:val="9"/>
          <w:shd w:val="clear" w:color="auto" w:fill="FFFFFF"/>
        </w:rPr>
        <w:t>18</w:t>
      </w:r>
      <w:r w:rsidRPr="0026128C">
        <w:rPr>
          <w:rFonts w:eastAsiaTheme="minorEastAsia"/>
          <w:spacing w:val="9"/>
          <w:shd w:val="clear" w:color="auto" w:fill="FFFFFF"/>
        </w:rPr>
        <w:t>歲</w:t>
      </w:r>
      <w:r w:rsidRPr="0026128C">
        <w:rPr>
          <w:rFonts w:eastAsiaTheme="minorEastAsia"/>
          <w:spacing w:val="9"/>
          <w:shd w:val="clear" w:color="auto" w:fill="FFFFFF"/>
        </w:rPr>
        <w:t>)</w:t>
      </w:r>
      <w:r w:rsidRPr="0026128C">
        <w:rPr>
          <w:rFonts w:eastAsiaTheme="minorEastAsia"/>
          <w:spacing w:val="9"/>
          <w:shd w:val="clear" w:color="auto" w:fill="FFFFFF"/>
        </w:rPr>
        <w:t>與其父母進行分離，由美國衛生及公共服務部（</w:t>
      </w:r>
      <w:r w:rsidRPr="0026128C">
        <w:rPr>
          <w:rFonts w:eastAsiaTheme="minorEastAsia"/>
          <w:spacing w:val="9"/>
          <w:shd w:val="clear" w:color="auto" w:fill="FFFFFF"/>
        </w:rPr>
        <w:t>Department of Health and Human Services,HHS</w:t>
      </w:r>
      <w:r w:rsidRPr="0026128C">
        <w:rPr>
          <w:rFonts w:eastAsiaTheme="minorEastAsia"/>
          <w:spacing w:val="9"/>
          <w:shd w:val="clear" w:color="auto" w:fill="FFFFFF"/>
        </w:rPr>
        <w:t>）下轄之難民安置辦公室（</w:t>
      </w:r>
      <w:r w:rsidRPr="0026128C">
        <w:rPr>
          <w:rFonts w:eastAsiaTheme="minorEastAsia"/>
          <w:spacing w:val="9"/>
          <w:shd w:val="clear" w:color="auto" w:fill="FFFFFF"/>
        </w:rPr>
        <w:t>Office of Refugee Resettlement, ORR</w:t>
      </w:r>
      <w:r w:rsidRPr="0026128C">
        <w:rPr>
          <w:rFonts w:eastAsiaTheme="minorEastAsia"/>
          <w:spacing w:val="9"/>
          <w:shd w:val="clear" w:color="auto" w:fill="FFFFFF"/>
        </w:rPr>
        <w:t>）執行之，法源之</w:t>
      </w:r>
      <w:r w:rsidRPr="0026128C">
        <w:rPr>
          <w:rStyle w:val="afff3"/>
          <w:rFonts w:eastAsiaTheme="minorEastAsia"/>
          <w:color w:val="auto"/>
          <w:u w:val="none"/>
          <w:shd w:val="clear" w:color="auto" w:fill="FFFFFF"/>
        </w:rPr>
        <w:t>依據，係為</w:t>
      </w:r>
      <w:r w:rsidRPr="0026128C">
        <w:rPr>
          <w:rStyle w:val="afff5"/>
          <w:rFonts w:eastAsiaTheme="minorEastAsia"/>
          <w:i w:val="0"/>
          <w:iCs w:val="0"/>
          <w:shd w:val="clear" w:color="auto" w:fill="FFFFFF"/>
        </w:rPr>
        <w:t>2008</w:t>
      </w:r>
      <w:r w:rsidRPr="0026128C">
        <w:rPr>
          <w:rFonts w:eastAsiaTheme="minorEastAsia"/>
          <w:shd w:val="clear" w:color="auto" w:fill="FFFFFF"/>
        </w:rPr>
        <w:t> </w:t>
      </w:r>
      <w:r w:rsidRPr="0026128C">
        <w:rPr>
          <w:rFonts w:eastAsiaTheme="minorEastAsia"/>
          <w:shd w:val="clear" w:color="auto" w:fill="FFFFFF"/>
        </w:rPr>
        <w:t>年通過之「</w:t>
      </w:r>
      <w:r w:rsidRPr="0026128C">
        <w:rPr>
          <w:rStyle w:val="afff3"/>
          <w:rFonts w:eastAsiaTheme="minorEastAsia"/>
          <w:color w:val="auto"/>
          <w:u w:val="none"/>
          <w:shd w:val="clear" w:color="auto" w:fill="FFFFFF"/>
        </w:rPr>
        <w:t>威廉威伯福斯人口販運保護再授權法</w:t>
      </w:r>
      <w:r w:rsidRPr="0026128C">
        <w:rPr>
          <w:rFonts w:eastAsiaTheme="minorEastAsia"/>
          <w:shd w:val="clear" w:color="auto" w:fill="FFFFFF"/>
        </w:rPr>
        <w:t>」第</w:t>
      </w:r>
      <w:r w:rsidRPr="0026128C">
        <w:rPr>
          <w:rFonts w:eastAsiaTheme="minorEastAsia"/>
          <w:shd w:val="clear" w:color="auto" w:fill="FFFFFF"/>
        </w:rPr>
        <w:t>235</w:t>
      </w:r>
      <w:r w:rsidRPr="0026128C">
        <w:rPr>
          <w:rFonts w:eastAsiaTheme="minorEastAsia"/>
          <w:shd w:val="clear" w:color="auto" w:fill="FFFFFF"/>
        </w:rPr>
        <w:t>條第</w:t>
      </w:r>
      <w:r w:rsidRPr="0026128C">
        <w:rPr>
          <w:rStyle w:val="afff3"/>
          <w:rFonts w:eastAsiaTheme="minorEastAsia"/>
          <w:color w:val="auto"/>
          <w:u w:val="none"/>
          <w:shd w:val="clear" w:color="auto" w:fill="FFFFFF"/>
        </w:rPr>
        <w:t>(b)</w:t>
      </w:r>
      <w:r w:rsidRPr="0026128C">
        <w:rPr>
          <w:rStyle w:val="afff3"/>
          <w:rFonts w:eastAsiaTheme="minorEastAsia"/>
          <w:color w:val="auto"/>
          <w:u w:val="none"/>
          <w:shd w:val="clear" w:color="auto" w:fill="FFFFFF"/>
        </w:rPr>
        <w:t>項第</w:t>
      </w:r>
      <w:r w:rsidRPr="0026128C">
        <w:rPr>
          <w:rStyle w:val="afff3"/>
          <w:rFonts w:eastAsiaTheme="minorEastAsia"/>
          <w:color w:val="auto"/>
          <w:u w:val="none"/>
          <w:shd w:val="clear" w:color="auto" w:fill="FFFFFF"/>
        </w:rPr>
        <w:t>(1)</w:t>
      </w:r>
      <w:r w:rsidRPr="0026128C">
        <w:rPr>
          <w:rStyle w:val="afff3"/>
          <w:rFonts w:eastAsiaTheme="minorEastAsia"/>
          <w:color w:val="auto"/>
          <w:u w:val="none"/>
          <w:shd w:val="clear" w:color="auto" w:fill="FFFFFF"/>
        </w:rPr>
        <w:t>款</w:t>
      </w:r>
      <w:r w:rsidRPr="0026128C">
        <w:rPr>
          <w:rFonts w:eastAsiaTheme="minorEastAsia"/>
          <w:shd w:val="clear" w:color="auto" w:fill="FFFFFF"/>
        </w:rPr>
        <w:t>(</w:t>
      </w:r>
      <w:r w:rsidRPr="0026128C">
        <w:rPr>
          <w:rStyle w:val="afff3"/>
          <w:rFonts w:eastAsiaTheme="minorEastAsia"/>
          <w:color w:val="auto"/>
          <w:u w:val="none"/>
          <w:shd w:val="clear" w:color="auto" w:fill="FFFFFF"/>
        </w:rPr>
        <w:t>section 235(b)(1) of the William Wilberforce Trafficking Victims Protection Reauthorization Act of 2008 ( </w:t>
      </w:r>
      <w:hyperlink r:id="rId10" w:history="1">
        <w:r w:rsidRPr="0026128C">
          <w:rPr>
            <w:rStyle w:val="afff3"/>
            <w:rFonts w:eastAsiaTheme="minorEastAsia"/>
            <w:color w:val="auto"/>
            <w:u w:val="none"/>
            <w:shd w:val="clear" w:color="auto" w:fill="FFFFFF"/>
          </w:rPr>
          <w:t>8 USC 1232(b)(1)</w:t>
        </w:r>
      </w:hyperlink>
      <w:r w:rsidRPr="0026128C">
        <w:rPr>
          <w:rStyle w:val="afff3"/>
          <w:rFonts w:eastAsiaTheme="minorEastAsia"/>
          <w:color w:val="auto"/>
          <w:u w:val="none"/>
          <w:shd w:val="clear" w:color="auto" w:fill="FFFFFF"/>
        </w:rPr>
        <w:t> )</w:t>
      </w:r>
      <w:r w:rsidRPr="0026128C">
        <w:rPr>
          <w:rStyle w:val="afff3"/>
          <w:rFonts w:eastAsiaTheme="minorEastAsia"/>
          <w:color w:val="auto"/>
          <w:u w:val="none"/>
          <w:shd w:val="clear" w:color="auto" w:fill="FFFFFF"/>
        </w:rPr>
        <w:t>之授權，由上述之</w:t>
      </w:r>
      <w:r w:rsidRPr="0026128C">
        <w:rPr>
          <w:rFonts w:eastAsiaTheme="minorEastAsia"/>
          <w:spacing w:val="9"/>
          <w:shd w:val="clear" w:color="auto" w:fill="FFFFFF"/>
        </w:rPr>
        <w:t>難民安置辦公室負責安置及提供後續服務。</w:t>
      </w:r>
      <w:r w:rsidRPr="0026128C">
        <w:rPr>
          <w:rFonts w:eastAsiaTheme="minorEastAsia"/>
          <w:spacing w:val="9"/>
          <w:shd w:val="clear" w:color="auto" w:fill="FFFFFF"/>
        </w:rPr>
        <w:t xml:space="preserve">See the </w:t>
      </w:r>
      <w:r w:rsidRPr="0026128C">
        <w:rPr>
          <w:rFonts w:eastAsiaTheme="minorEastAsia"/>
          <w:shd w:val="clear" w:color="auto" w:fill="FFFFFF"/>
        </w:rPr>
        <w:t>Ataiants, J., Cohen, C., Riley, A. H., Lieberman, J. T., Reidy, M. C., &amp; Chilton, M. (2018). Unaccompanied children at the United States border, a human rights crisis that can be addressed with policy change. </w:t>
      </w:r>
      <w:proofErr w:type="gramStart"/>
      <w:r w:rsidRPr="0026128C">
        <w:rPr>
          <w:rFonts w:eastAsiaTheme="minorEastAsia"/>
          <w:iCs/>
          <w:shd w:val="clear" w:color="auto" w:fill="FFFFFF"/>
        </w:rPr>
        <w:t>Journal of immigrant and minority health</w:t>
      </w:r>
      <w:r w:rsidRPr="0026128C">
        <w:rPr>
          <w:rFonts w:eastAsiaTheme="minorEastAsia"/>
          <w:shd w:val="clear" w:color="auto" w:fill="FFFFFF"/>
        </w:rPr>
        <w:t>, </w:t>
      </w:r>
      <w:r w:rsidRPr="0026128C">
        <w:rPr>
          <w:rFonts w:eastAsiaTheme="minorEastAsia"/>
          <w:iCs/>
          <w:shd w:val="clear" w:color="auto" w:fill="FFFFFF"/>
        </w:rPr>
        <w:t>20</w:t>
      </w:r>
      <w:r w:rsidRPr="0026128C">
        <w:rPr>
          <w:rFonts w:eastAsiaTheme="minorEastAsia"/>
          <w:shd w:val="clear" w:color="auto" w:fill="FFFFFF"/>
        </w:rPr>
        <w:t>(4), pp 1000-1010.</w:t>
      </w:r>
      <w:proofErr w:type="gramEnd"/>
    </w:p>
  </w:footnote>
  <w:footnote w:id="52">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shd w:val="clear" w:color="auto" w:fill="FFFFFF"/>
        </w:rPr>
        <w:t>1997</w:t>
      </w:r>
      <w:r w:rsidRPr="0026128C">
        <w:rPr>
          <w:rFonts w:eastAsiaTheme="minorEastAsia"/>
          <w:shd w:val="clear" w:color="auto" w:fill="FFFFFF"/>
        </w:rPr>
        <w:t>年，美國法院和政府達成相當有名之「</w:t>
      </w:r>
      <w:r w:rsidRPr="0026128C">
        <w:rPr>
          <w:rFonts w:eastAsiaTheme="minorEastAsia"/>
          <w:shd w:val="clear" w:color="auto" w:fill="F7F7F7"/>
        </w:rPr>
        <w:t>弗</w:t>
      </w:r>
      <w:r w:rsidRPr="0026128C">
        <w:rPr>
          <w:rFonts w:eastAsiaTheme="minorEastAsia"/>
          <w:shd w:val="clear" w:color="auto" w:fill="FFFFFF"/>
        </w:rPr>
        <w:t>洛雷斯法案」</w:t>
      </w:r>
      <w:r w:rsidRPr="0026128C">
        <w:rPr>
          <w:rFonts w:eastAsiaTheme="minorEastAsia"/>
          <w:shd w:val="clear" w:color="auto" w:fill="FFFFFF"/>
        </w:rPr>
        <w:t>(</w:t>
      </w:r>
      <w:r w:rsidRPr="0026128C">
        <w:rPr>
          <w:rFonts w:eastAsiaTheme="minorEastAsia"/>
        </w:rPr>
        <w:t>The Flores Settlement Agreement)</w:t>
      </w:r>
      <w:r w:rsidRPr="0026128C">
        <w:rPr>
          <w:rFonts w:eastAsiaTheme="minorEastAsia"/>
          <w:shd w:val="clear" w:color="auto" w:fill="FFFFFF"/>
        </w:rPr>
        <w:t>，基於人道立場及考慮兒童身心狀況，「</w:t>
      </w:r>
      <w:r w:rsidRPr="0026128C">
        <w:rPr>
          <w:rFonts w:eastAsiaTheme="minorEastAsia"/>
          <w:shd w:val="clear" w:color="auto" w:fill="F7F7F7"/>
        </w:rPr>
        <w:t>弗</w:t>
      </w:r>
      <w:r w:rsidRPr="0026128C">
        <w:rPr>
          <w:rFonts w:eastAsiaTheme="minorEastAsia"/>
          <w:shd w:val="clear" w:color="auto" w:fill="FFFFFF"/>
        </w:rPr>
        <w:t>洛雷斯法案」規定美國現行之移民兒童收容管理制度，包含收容之程序、環境及最長</w:t>
      </w:r>
      <w:r w:rsidRPr="0026128C">
        <w:rPr>
          <w:rFonts w:eastAsiaTheme="minorEastAsia"/>
          <w:shd w:val="clear" w:color="auto" w:fill="FFFFFF"/>
        </w:rPr>
        <w:t>20</w:t>
      </w:r>
      <w:r w:rsidRPr="0026128C">
        <w:rPr>
          <w:rFonts w:eastAsiaTheme="minorEastAsia"/>
          <w:shd w:val="clear" w:color="auto" w:fill="FFFFFF"/>
        </w:rPr>
        <w:t>天限制等，以保障美國境內之無證移民兒童之權益。</w:t>
      </w:r>
      <w:r w:rsidRPr="0026128C">
        <w:rPr>
          <w:rFonts w:eastAsiaTheme="minorEastAsia"/>
          <w:shd w:val="clear" w:color="auto" w:fill="FFFFFF"/>
        </w:rPr>
        <w:t xml:space="preserve"> See the LEE, R. R. (2018). </w:t>
      </w:r>
      <w:proofErr w:type="gramStart"/>
      <w:r w:rsidRPr="0026128C">
        <w:rPr>
          <w:rFonts w:eastAsiaTheme="minorEastAsia"/>
          <w:shd w:val="clear" w:color="auto" w:fill="FFFFFF"/>
        </w:rPr>
        <w:t>United States Court of Appeals for the Ninth Circuit.</w:t>
      </w:r>
      <w:proofErr w:type="gramEnd"/>
      <w:r w:rsidRPr="0026128C">
        <w:rPr>
          <w:rFonts w:eastAsiaTheme="minorEastAsia"/>
          <w:shd w:val="clear" w:color="auto" w:fill="FFFFFF"/>
        </w:rPr>
        <w:t xml:space="preserve"> </w:t>
      </w:r>
      <w:r w:rsidRPr="0026128C">
        <w:rPr>
          <w:rFonts w:eastAsiaTheme="minorEastAsia"/>
          <w:shd w:val="clear" w:color="auto" w:fill="FFFFFF"/>
        </w:rPr>
        <w:t>近年來，</w:t>
      </w:r>
      <w:hyperlink r:id="rId11" w:history="1">
        <w:r w:rsidRPr="0026128C">
          <w:rPr>
            <w:rFonts w:eastAsiaTheme="minorEastAsia"/>
            <w:bCs/>
          </w:rPr>
          <w:t>美國</w:t>
        </w:r>
      </w:hyperlink>
      <w:hyperlink r:id="rId12" w:history="1">
        <w:r w:rsidRPr="0026128C">
          <w:rPr>
            <w:rFonts w:eastAsiaTheme="minorEastAsia"/>
            <w:bCs/>
          </w:rPr>
          <w:t>川普</w:t>
        </w:r>
      </w:hyperlink>
      <w:r w:rsidRPr="0026128C">
        <w:rPr>
          <w:rFonts w:eastAsiaTheme="minorEastAsia"/>
        </w:rPr>
        <w:t>總統擬廢止</w:t>
      </w:r>
      <w:r w:rsidRPr="0026128C">
        <w:rPr>
          <w:rFonts w:eastAsiaTheme="minorEastAsia"/>
          <w:shd w:val="clear" w:color="auto" w:fill="FFFFFF"/>
        </w:rPr>
        <w:t>「</w:t>
      </w:r>
      <w:r w:rsidRPr="0026128C">
        <w:rPr>
          <w:rFonts w:eastAsiaTheme="minorEastAsia"/>
          <w:shd w:val="clear" w:color="auto" w:fill="F7F7F7"/>
        </w:rPr>
        <w:t>弗</w:t>
      </w:r>
      <w:r w:rsidRPr="0026128C">
        <w:rPr>
          <w:rFonts w:eastAsiaTheme="minorEastAsia"/>
          <w:shd w:val="clear" w:color="auto" w:fill="FFFFFF"/>
        </w:rPr>
        <w:t>洛雷斯法案」</w:t>
      </w:r>
      <w:r w:rsidRPr="0026128C">
        <w:rPr>
          <w:rFonts w:eastAsiaTheme="minorEastAsia"/>
          <w:shd w:val="clear" w:color="auto" w:fill="FFFFFF"/>
        </w:rPr>
        <w:t>(</w:t>
      </w:r>
      <w:r w:rsidRPr="0026128C">
        <w:rPr>
          <w:rFonts w:eastAsiaTheme="minorEastAsia"/>
        </w:rPr>
        <w:t>The Flores Settlement Agreement)</w:t>
      </w:r>
      <w:r w:rsidRPr="0026128C">
        <w:rPr>
          <w:rFonts w:eastAsiaTheme="minorEastAsia"/>
          <w:shd w:val="clear" w:color="auto" w:fill="FFFFFF"/>
        </w:rPr>
        <w:t>，不過，遭受很多之反對聲浪。</w:t>
      </w:r>
    </w:p>
  </w:footnote>
  <w:footnote w:id="53">
    <w:p w:rsidR="001E602E" w:rsidRPr="0026128C" w:rsidRDefault="001E602E" w:rsidP="0026128C">
      <w:pPr>
        <w:spacing w:line="0" w:lineRule="atLeast"/>
        <w:ind w:hanging="2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The court ordered the government to: (1) make prompt and continuous efforts toward family reunification</w:t>
      </w:r>
      <w:proofErr w:type="gramStart"/>
      <w:r w:rsidRPr="0026128C">
        <w:rPr>
          <w:rFonts w:eastAsiaTheme="minorEastAsia"/>
          <w:sz w:val="20"/>
          <w:szCs w:val="20"/>
        </w:rPr>
        <w:t>,;</w:t>
      </w:r>
      <w:proofErr w:type="gramEnd"/>
      <w:r w:rsidRPr="0026128C">
        <w:rPr>
          <w:rFonts w:eastAsiaTheme="minorEastAsia"/>
          <w:sz w:val="20"/>
          <w:szCs w:val="20"/>
        </w:rPr>
        <w:t xml:space="preserve"> See the </w:t>
      </w:r>
      <w:r w:rsidRPr="0026128C">
        <w:rPr>
          <w:rStyle w:val="afff5"/>
          <w:rFonts w:eastAsiaTheme="minorEastAsia"/>
          <w:i w:val="0"/>
          <w:sz w:val="20"/>
          <w:szCs w:val="20"/>
          <w:shd w:val="clear" w:color="auto" w:fill="FFFFFF"/>
        </w:rPr>
        <w:t>Flores  v. Lynch</w:t>
      </w:r>
      <w:r w:rsidRPr="0026128C">
        <w:rPr>
          <w:rFonts w:eastAsiaTheme="minorEastAsia"/>
          <w:sz w:val="20"/>
          <w:szCs w:val="20"/>
          <w:shd w:val="clear" w:color="auto" w:fill="FFFFFF"/>
        </w:rPr>
        <w:t>, 212 F. Supp. 3d 907, 909 (C.D. Cal. 2015).</w:t>
      </w:r>
    </w:p>
  </w:footnote>
  <w:footnote w:id="54">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(a) Defendants must reunify all Class Members with their minor children who are under the age of five (5) within fourteen (14) days of the entry of this Order; and</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 (b) Defendants must reunify all Class Members with their minor children age five (5) and over within thirty (30) days of the entry of this Order. </w:t>
      </w:r>
      <w:r w:rsidRPr="0026128C">
        <w:rPr>
          <w:rStyle w:val="HTML1"/>
          <w:rFonts w:eastAsiaTheme="minorEastAsia"/>
          <w:shd w:val="clear" w:color="auto" w:fill="FFFFFF"/>
        </w:rPr>
        <w:t>See the L. v. U.S. Immigration &amp; Customs Enforcement</w:t>
      </w:r>
      <w:r w:rsidRPr="0026128C">
        <w:rPr>
          <w:rFonts w:eastAsiaTheme="minorEastAsia"/>
          <w:shd w:val="clear" w:color="auto" w:fill="FFFFFF"/>
        </w:rPr>
        <w:t>, </w:t>
      </w:r>
      <w:hyperlink r:id="rId13" w:history="1">
        <w:proofErr w:type="gramStart"/>
        <w:r w:rsidRPr="0026128C">
          <w:rPr>
            <w:rFonts w:eastAsiaTheme="minorEastAsia"/>
          </w:rPr>
          <w:t>310 F.Supp.3d 1133</w:t>
        </w:r>
        <w:proofErr w:type="gramEnd"/>
      </w:hyperlink>
      <w:r w:rsidRPr="0026128C">
        <w:rPr>
          <w:rFonts w:eastAsiaTheme="minorEastAsia"/>
          <w:shd w:val="clear" w:color="auto" w:fill="FFFFFF"/>
        </w:rPr>
        <w:t> (S.D. Cal. 2018).</w:t>
      </w:r>
    </w:p>
  </w:footnote>
  <w:footnote w:id="55">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proofErr w:type="gramStart"/>
      <w:r w:rsidRPr="0026128C">
        <w:rPr>
          <w:rFonts w:eastAsiaTheme="minorEastAsia"/>
          <w:shd w:val="clear" w:color="auto" w:fill="FFFFFF"/>
        </w:rPr>
        <w:t>Radjenovic, A., &amp; Ivanov, D. (2019).</w:t>
      </w:r>
      <w:proofErr w:type="gramEnd"/>
      <w:r w:rsidRPr="0026128C">
        <w:rPr>
          <w:rFonts w:eastAsiaTheme="minorEastAsia"/>
          <w:shd w:val="clear" w:color="auto" w:fill="FFFFFF"/>
        </w:rPr>
        <w:t xml:space="preserve"> </w:t>
      </w:r>
      <w:proofErr w:type="gramStart"/>
      <w:r w:rsidRPr="0026128C">
        <w:rPr>
          <w:rFonts w:eastAsiaTheme="minorEastAsia"/>
          <w:shd w:val="clear" w:color="auto" w:fill="FFFFFF"/>
        </w:rPr>
        <w:t>Reform of the Dublin system.</w:t>
      </w:r>
      <w:proofErr w:type="gramEnd"/>
    </w:p>
  </w:footnote>
  <w:footnote w:id="56">
    <w:p w:rsidR="001E602E" w:rsidRPr="0026128C" w:rsidRDefault="001E602E" w:rsidP="0026128C">
      <w:pPr>
        <w:pStyle w:val="aff6"/>
        <w:spacing w:line="0" w:lineRule="atLeast"/>
        <w:ind w:hanging="200"/>
        <w:rPr>
          <w:rFonts w:eastAsiaTheme="minorEastAsia"/>
          <w:shd w:val="clear" w:color="auto" w:fill="FFFFFF"/>
        </w:rPr>
      </w:pPr>
      <w:r w:rsidRPr="0026128C">
        <w:rPr>
          <w:rStyle w:val="afff0"/>
          <w:rFonts w:eastAsiaTheme="minorEastAsia"/>
        </w:rPr>
        <w:footnoteRef/>
      </w:r>
      <w:r w:rsidRPr="0026128C">
        <w:rPr>
          <w:rFonts w:eastAsiaTheme="minorEastAsia"/>
        </w:rPr>
        <w:t xml:space="preserve"> </w:t>
      </w:r>
      <w:r w:rsidRPr="0026128C">
        <w:rPr>
          <w:rFonts w:eastAsiaTheme="minorEastAsia"/>
          <w:shd w:val="clear" w:color="auto" w:fill="FFFFFF"/>
        </w:rPr>
        <w:t>Lee, C. (2015). Family reunification and the limits of immigration reform: Impact and legacy of the 1965 Immigration Act. In </w:t>
      </w:r>
      <w:r w:rsidRPr="0026128C">
        <w:rPr>
          <w:rFonts w:eastAsiaTheme="minorEastAsia"/>
          <w:iCs/>
          <w:shd w:val="clear" w:color="auto" w:fill="FFFFFF"/>
        </w:rPr>
        <w:t xml:space="preserve">Sociological Forum, </w:t>
      </w:r>
      <w:r w:rsidRPr="0026128C">
        <w:rPr>
          <w:rFonts w:eastAsiaTheme="minorEastAsia"/>
          <w:shd w:val="clear" w:color="auto" w:fill="FFFFFF"/>
        </w:rPr>
        <w:t>Vol. 30, pp. 528-548.</w:t>
      </w:r>
    </w:p>
  </w:footnote>
  <w:footnote w:id="57">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Style w:val="afff0"/>
          <w:rFonts w:eastAsiaTheme="minorEastAsia"/>
        </w:rPr>
        <w:t xml:space="preserve"> </w:t>
      </w:r>
      <w:proofErr w:type="gramStart"/>
      <w:r w:rsidRPr="0026128C">
        <w:rPr>
          <w:rFonts w:eastAsiaTheme="minorEastAsia"/>
          <w:shd w:val="clear" w:color="auto" w:fill="FFFFFF"/>
        </w:rPr>
        <w:t>Freeman, M. D., &amp; Alen, A. (2007).</w:t>
      </w:r>
      <w:proofErr w:type="gramEnd"/>
      <w:r w:rsidRPr="0026128C">
        <w:rPr>
          <w:rFonts w:eastAsiaTheme="minorEastAsia"/>
          <w:shd w:val="clear" w:color="auto" w:fill="FFFFFF"/>
        </w:rPr>
        <w:t> </w:t>
      </w:r>
      <w:proofErr w:type="gramStart"/>
      <w:r w:rsidRPr="0026128C">
        <w:rPr>
          <w:rFonts w:eastAsiaTheme="minorEastAsia"/>
          <w:shd w:val="clear" w:color="auto" w:fill="FFFFFF"/>
        </w:rPr>
        <w:t>Article 3: the best interests of the child (Vol. 1).</w:t>
      </w:r>
      <w:proofErr w:type="gramEnd"/>
      <w:r w:rsidRPr="0026128C">
        <w:rPr>
          <w:rFonts w:eastAsiaTheme="minorEastAsia"/>
          <w:shd w:val="clear" w:color="auto" w:fill="FFFFFF"/>
        </w:rPr>
        <w:t xml:space="preserve"> Leiden: Martinus Nijhoff.</w:t>
      </w:r>
    </w:p>
  </w:footnote>
  <w:footnote w:id="58">
    <w:p w:rsidR="001E602E" w:rsidRPr="0026128C" w:rsidRDefault="001E602E" w:rsidP="0026128C">
      <w:pPr>
        <w:pStyle w:val="aff6"/>
        <w:spacing w:line="0" w:lineRule="atLeast"/>
        <w:ind w:left="100" w:hangingChars="50" w:hanging="100"/>
        <w:jc w:val="both"/>
        <w:rPr>
          <w:rFonts w:eastAsiaTheme="minorEastAsia"/>
        </w:rPr>
      </w:pPr>
      <w:r w:rsidRPr="0026128C">
        <w:rPr>
          <w:rStyle w:val="afff0"/>
          <w:rFonts w:eastAsiaTheme="minorEastAsia"/>
        </w:rPr>
        <w:footnoteRef/>
      </w:r>
      <w:r w:rsidRPr="0026128C">
        <w:rPr>
          <w:rFonts w:eastAsiaTheme="minorEastAsia"/>
          <w:iCs/>
          <w:shd w:val="clear" w:color="auto" w:fill="FFFFFF"/>
        </w:rPr>
        <w:t xml:space="preserve"> See  the Leiva-Perez v.Holder</w:t>
      </w:r>
      <w:r w:rsidRPr="0026128C">
        <w:rPr>
          <w:rFonts w:eastAsiaTheme="minorEastAsia"/>
          <w:iCs/>
          <w:shd w:val="clear" w:color="auto" w:fill="FFFFFF"/>
        </w:rPr>
        <w:t>，</w:t>
      </w:r>
      <w:r w:rsidRPr="0026128C">
        <w:rPr>
          <w:rFonts w:eastAsiaTheme="minorEastAsia"/>
          <w:shd w:val="clear" w:color="auto" w:fill="FFFFFF"/>
        </w:rPr>
        <w:t> </w:t>
      </w:r>
      <w:hyperlink r:id="rId14" w:history="1">
        <w:r w:rsidRPr="0026128C">
          <w:rPr>
            <w:rStyle w:val="afff3"/>
            <w:rFonts w:eastAsiaTheme="minorEastAsia"/>
            <w:color w:val="auto"/>
            <w:u w:val="none"/>
          </w:rPr>
          <w:t>640 F.3d 962</w:t>
        </w:r>
      </w:hyperlink>
      <w:r w:rsidRPr="0026128C">
        <w:rPr>
          <w:rFonts w:eastAsiaTheme="minorEastAsia"/>
          <w:shd w:val="clear" w:color="auto" w:fill="FFFFFF"/>
        </w:rPr>
        <w:t>，</w:t>
      </w:r>
      <w:r w:rsidRPr="0026128C">
        <w:rPr>
          <w:rFonts w:eastAsiaTheme="minorEastAsia"/>
          <w:shd w:val="clear" w:color="auto" w:fill="FFFFFF"/>
        </w:rPr>
        <w:t>969-70</w:t>
      </w:r>
      <w:proofErr w:type="gramStart"/>
      <w:r w:rsidRPr="0026128C">
        <w:rPr>
          <w:rFonts w:eastAsiaTheme="minorEastAsia"/>
          <w:shd w:val="clear" w:color="auto" w:fill="FFFFFF"/>
        </w:rPr>
        <w:t>（</w:t>
      </w:r>
      <w:proofErr w:type="gramEnd"/>
      <w:r w:rsidRPr="0026128C">
        <w:rPr>
          <w:rFonts w:eastAsiaTheme="minorEastAsia"/>
          <w:shd w:val="clear" w:color="auto" w:fill="FFFFFF"/>
        </w:rPr>
        <w:t>9th Cir.2011</w:t>
      </w:r>
      <w:proofErr w:type="gramStart"/>
      <w:r w:rsidRPr="0026128C">
        <w:rPr>
          <w:rFonts w:eastAsiaTheme="minorEastAsia"/>
          <w:shd w:val="clear" w:color="auto" w:fill="FFFFFF"/>
        </w:rPr>
        <w:t>）</w:t>
      </w:r>
      <w:proofErr w:type="gramEnd"/>
      <w:r w:rsidRPr="0026128C">
        <w:rPr>
          <w:rFonts w:eastAsiaTheme="minorEastAsia"/>
          <w:shd w:val="clear" w:color="auto" w:fill="FFFFFF"/>
        </w:rPr>
        <w:t>; </w:t>
      </w:r>
      <w:r w:rsidRPr="0026128C">
        <w:rPr>
          <w:rFonts w:eastAsiaTheme="minorEastAsia"/>
          <w:iCs/>
          <w:shd w:val="clear" w:color="auto" w:fill="FFFFFF"/>
        </w:rPr>
        <w:t>Washington v. Trump,</w:t>
      </w:r>
      <w:r w:rsidRPr="0026128C">
        <w:rPr>
          <w:rFonts w:eastAsiaTheme="minorEastAsia"/>
          <w:shd w:val="clear" w:color="auto" w:fill="FFFFFF"/>
        </w:rPr>
        <w:t> </w:t>
      </w:r>
      <w:hyperlink r:id="rId15" w:history="1">
        <w:r w:rsidRPr="0026128C">
          <w:rPr>
            <w:rStyle w:val="afff3"/>
            <w:rFonts w:eastAsiaTheme="minorEastAsia"/>
            <w:color w:val="auto"/>
            <w:u w:val="none"/>
          </w:rPr>
          <w:t>847 F.3d 1151</w:t>
        </w:r>
      </w:hyperlink>
      <w:r w:rsidRPr="0026128C">
        <w:rPr>
          <w:rFonts w:eastAsiaTheme="minorEastAsia"/>
          <w:shd w:val="clear" w:color="auto" w:fill="FFFFFF"/>
        </w:rPr>
        <w:t>, 1169 (9th Cir. 2017) (identifying separated families as an irreparable harm).</w:t>
      </w:r>
    </w:p>
  </w:footnote>
  <w:footnote w:id="59">
    <w:p w:rsidR="001E602E" w:rsidRPr="0026128C" w:rsidRDefault="001E602E" w:rsidP="0026128C">
      <w:pPr>
        <w:pStyle w:val="aff6"/>
        <w:spacing w:line="0" w:lineRule="atLeast"/>
        <w:ind w:leftChars="27" w:left="265" w:hanging="200"/>
        <w:rPr>
          <w:rFonts w:eastAsiaTheme="minorEastAsia"/>
        </w:rPr>
      </w:pPr>
      <w:r w:rsidRPr="0026128C">
        <w:rPr>
          <w:rStyle w:val="afff0"/>
          <w:rFonts w:eastAsiaTheme="minorEastAsia"/>
        </w:rPr>
        <w:footnoteRef/>
      </w:r>
      <w:r w:rsidRPr="0026128C">
        <w:rPr>
          <w:rFonts w:eastAsiaTheme="minorEastAsia"/>
        </w:rPr>
        <w:t xml:space="preserve"> </w:t>
      </w:r>
      <w:proofErr w:type="gramStart"/>
      <w:r w:rsidRPr="0026128C">
        <w:rPr>
          <w:rStyle w:val="hlfld-contribauthor"/>
          <w:rFonts w:eastAsiaTheme="minorEastAsia"/>
        </w:rPr>
        <w:t>Menjívar, </w:t>
      </w:r>
      <w:r w:rsidRPr="0026128C">
        <w:rPr>
          <w:rStyle w:val="nlmgiven-names"/>
          <w:rFonts w:eastAsiaTheme="minorEastAsia"/>
        </w:rPr>
        <w:t>C.</w:t>
      </w:r>
      <w:r w:rsidRPr="0026128C">
        <w:rPr>
          <w:rFonts w:eastAsiaTheme="minorEastAsia"/>
        </w:rPr>
        <w:t>, &amp; </w:t>
      </w:r>
      <w:r w:rsidRPr="0026128C">
        <w:rPr>
          <w:rStyle w:val="hlfld-contribauthor"/>
          <w:rFonts w:eastAsiaTheme="minorEastAsia"/>
        </w:rPr>
        <w:t>Perreira,</w:t>
      </w:r>
      <w:r w:rsidRPr="0026128C">
        <w:rPr>
          <w:rStyle w:val="nlmgiven-names"/>
          <w:rFonts w:eastAsiaTheme="minorEastAsia"/>
        </w:rPr>
        <w:t xml:space="preserve"> K. M.</w:t>
      </w:r>
      <w:r w:rsidRPr="0026128C">
        <w:rPr>
          <w:rStyle w:val="hlfld-contribauthor"/>
          <w:rFonts w:eastAsiaTheme="minorEastAsia"/>
        </w:rPr>
        <w:t> (</w:t>
      </w:r>
      <w:r w:rsidRPr="0026128C">
        <w:rPr>
          <w:rStyle w:val="nlmyear"/>
          <w:rFonts w:eastAsiaTheme="minorEastAsia"/>
        </w:rPr>
        <w:t>2019)</w:t>
      </w:r>
      <w:r w:rsidRPr="0026128C">
        <w:rPr>
          <w:rFonts w:eastAsiaTheme="minorEastAsia"/>
        </w:rPr>
        <w:t>.</w:t>
      </w:r>
      <w:proofErr w:type="gramEnd"/>
      <w:r w:rsidRPr="0026128C">
        <w:rPr>
          <w:rFonts w:eastAsiaTheme="minorEastAsia"/>
        </w:rPr>
        <w:t xml:space="preserve"> </w:t>
      </w:r>
      <w:r w:rsidRPr="0026128C">
        <w:rPr>
          <w:rStyle w:val="nlmarticle-title"/>
          <w:rFonts w:eastAsiaTheme="minorEastAsia"/>
        </w:rPr>
        <w:t>Undocumented and Unaccompanied: Children of Migration in the European Union and the United States</w:t>
      </w:r>
      <w:r w:rsidRPr="0026128C">
        <w:rPr>
          <w:rFonts w:eastAsiaTheme="minorEastAsia"/>
        </w:rPr>
        <w:t>. </w:t>
      </w:r>
      <w:r w:rsidRPr="0026128C">
        <w:rPr>
          <w:rFonts w:eastAsiaTheme="minorEastAsia"/>
          <w:iCs/>
        </w:rPr>
        <w:t xml:space="preserve">Journal of Ethnic and Migration </w:t>
      </w:r>
      <w:proofErr w:type="gramStart"/>
      <w:r w:rsidRPr="0026128C">
        <w:rPr>
          <w:rFonts w:eastAsiaTheme="minorEastAsia"/>
          <w:iCs/>
        </w:rPr>
        <w:t>Studies</w:t>
      </w:r>
      <w:r w:rsidRPr="0026128C">
        <w:rPr>
          <w:rFonts w:eastAsiaTheme="minorEastAsia"/>
        </w:rPr>
        <w:t> ,45</w:t>
      </w:r>
      <w:proofErr w:type="gramEnd"/>
      <w:r w:rsidRPr="0026128C">
        <w:rPr>
          <w:rFonts w:eastAsiaTheme="minorEastAsia"/>
        </w:rPr>
        <w:t xml:space="preserve"> (2): 197–217. </w:t>
      </w:r>
    </w:p>
  </w:footnote>
  <w:footnote w:id="60">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proofErr w:type="gramStart"/>
      <w:r w:rsidRPr="0026128C">
        <w:rPr>
          <w:rFonts w:eastAsiaTheme="minorEastAsia"/>
        </w:rPr>
        <w:t>廖</w:t>
      </w:r>
      <w:proofErr w:type="gramEnd"/>
      <w:r w:rsidRPr="0026128C">
        <w:rPr>
          <w:rFonts w:eastAsiaTheme="minorEastAsia"/>
        </w:rPr>
        <w:t>福特</w:t>
      </w:r>
      <w:r w:rsidRPr="0026128C">
        <w:rPr>
          <w:rFonts w:eastAsiaTheme="minorEastAsia"/>
        </w:rPr>
        <w:t>(2010)</w:t>
      </w:r>
      <w:r w:rsidRPr="0026128C">
        <w:rPr>
          <w:rFonts w:eastAsiaTheme="minorEastAsia"/>
        </w:rPr>
        <w:t>。</w:t>
      </w:r>
      <w:r w:rsidRPr="0026128C">
        <w:rPr>
          <w:rFonts w:eastAsiaTheme="minorEastAsia"/>
          <w:kern w:val="0"/>
        </w:rPr>
        <w:t>法院應否及如何適用公民與政治權利國際公約</w:t>
      </w:r>
      <w:r w:rsidRPr="0026128C">
        <w:rPr>
          <w:rFonts w:eastAsiaTheme="minorEastAsia"/>
        </w:rPr>
        <w:t>，</w:t>
      </w:r>
      <w:proofErr w:type="gramStart"/>
      <w:r w:rsidRPr="0026128C">
        <w:rPr>
          <w:rFonts w:eastAsiaTheme="minorEastAsia"/>
          <w:spacing w:val="15"/>
        </w:rPr>
        <w:t>臺</w:t>
      </w:r>
      <w:proofErr w:type="gramEnd"/>
      <w:r w:rsidRPr="0026128C">
        <w:rPr>
          <w:rFonts w:eastAsiaTheme="minorEastAsia"/>
          <w:spacing w:val="15"/>
        </w:rPr>
        <w:t>北</w:t>
      </w:r>
      <w:r w:rsidRPr="0026128C">
        <w:rPr>
          <w:rFonts w:eastAsiaTheme="minorEastAsia"/>
        </w:rPr>
        <w:t>:</w:t>
      </w:r>
      <w:r w:rsidRPr="0026128C">
        <w:rPr>
          <w:rFonts w:eastAsiaTheme="minorEastAsia"/>
          <w:spacing w:val="15"/>
        </w:rPr>
        <w:t>臺</w:t>
      </w:r>
      <w:r w:rsidRPr="0026128C">
        <w:rPr>
          <w:rFonts w:eastAsiaTheme="minorEastAsia"/>
        </w:rPr>
        <w:t>灣</w:t>
      </w:r>
      <w:r w:rsidRPr="0026128C">
        <w:rPr>
          <w:rFonts w:eastAsiaTheme="minorEastAsia"/>
          <w:bCs/>
          <w:shd w:val="clear" w:color="auto" w:fill="FFFFFF"/>
        </w:rPr>
        <w:t>法學雜誌</w:t>
      </w:r>
      <w:r w:rsidRPr="0026128C">
        <w:rPr>
          <w:rFonts w:eastAsiaTheme="minorEastAsia"/>
        </w:rPr>
        <w:t>第</w:t>
      </w:r>
      <w:r w:rsidRPr="0026128C">
        <w:rPr>
          <w:rFonts w:eastAsiaTheme="minorEastAsia"/>
        </w:rPr>
        <w:t>163</w:t>
      </w:r>
      <w:r w:rsidRPr="0026128C">
        <w:rPr>
          <w:rFonts w:eastAsiaTheme="minorEastAsia"/>
        </w:rPr>
        <w:t>期，頁</w:t>
      </w:r>
      <w:r w:rsidRPr="0026128C">
        <w:rPr>
          <w:rFonts w:eastAsiaTheme="minorEastAsia"/>
        </w:rPr>
        <w:t>45-65</w:t>
      </w:r>
      <w:r w:rsidRPr="0026128C">
        <w:rPr>
          <w:rFonts w:eastAsiaTheme="minorEastAsia"/>
        </w:rPr>
        <w:t>。</w:t>
      </w:r>
    </w:p>
  </w:footnote>
  <w:footnote w:id="61">
    <w:p w:rsidR="001E602E" w:rsidRPr="0026128C" w:rsidRDefault="001E602E" w:rsidP="0026128C">
      <w:pPr>
        <w:pStyle w:val="HTML"/>
        <w:spacing w:line="0" w:lineRule="atLeast"/>
        <w:ind w:firstLineChars="0" w:hanging="200"/>
        <w:rPr>
          <w:rFonts w:ascii="Times New Roman" w:eastAsiaTheme="minorEastAsia" w:hAnsi="Times New Roman" w:cs="Times New Roman"/>
          <w:sz w:val="20"/>
          <w:szCs w:val="20"/>
        </w:rPr>
      </w:pPr>
      <w:r w:rsidRPr="0026128C">
        <w:rPr>
          <w:rStyle w:val="afff0"/>
          <w:rFonts w:ascii="Times New Roman" w:eastAsiaTheme="minorEastAsia" w:hAnsi="Times New Roman" w:cs="Times New Roman"/>
          <w:sz w:val="20"/>
          <w:szCs w:val="20"/>
        </w:rPr>
        <w:footnoteRef/>
      </w:r>
      <w:r w:rsidRPr="0026128C">
        <w:rPr>
          <w:rFonts w:ascii="Times New Roman" w:eastAsiaTheme="minorEastAsia" w:hAnsi="Times New Roman" w:cs="Times New Roman"/>
          <w:sz w:val="20"/>
          <w:szCs w:val="20"/>
        </w:rPr>
        <w:t>各級政府機關包含法院在內，基於國家自願承諾對公約之信守，應負有遵守公約之國家義務。</w:t>
      </w:r>
      <w:proofErr w:type="gramStart"/>
      <w:r w:rsidRPr="0026128C">
        <w:rPr>
          <w:rFonts w:ascii="Times New Roman" w:eastAsiaTheme="minorEastAsia" w:hAnsi="Times New Roman" w:cs="Times New Roman"/>
          <w:sz w:val="20"/>
          <w:szCs w:val="20"/>
        </w:rPr>
        <w:t>廖</w:t>
      </w:r>
      <w:proofErr w:type="gramEnd"/>
      <w:r w:rsidRPr="0026128C">
        <w:rPr>
          <w:rFonts w:ascii="Times New Roman" w:eastAsiaTheme="minorEastAsia" w:hAnsi="Times New Roman" w:cs="Times New Roman"/>
          <w:sz w:val="20"/>
          <w:szCs w:val="20"/>
        </w:rPr>
        <w:t>福特</w:t>
      </w:r>
      <w:r w:rsidRPr="0026128C">
        <w:rPr>
          <w:rFonts w:ascii="Times New Roman" w:eastAsiaTheme="minorEastAsia" w:hAnsi="Times New Roman" w:cs="Times New Roman"/>
          <w:sz w:val="20"/>
          <w:szCs w:val="20"/>
        </w:rPr>
        <w:t>(2011)</w:t>
      </w:r>
      <w:r w:rsidRPr="0026128C">
        <w:rPr>
          <w:rFonts w:ascii="Times New Roman" w:eastAsiaTheme="minorEastAsia" w:hAnsi="Times New Roman" w:cs="Times New Roman"/>
          <w:sz w:val="20"/>
          <w:szCs w:val="20"/>
        </w:rPr>
        <w:t>，法院應否及如何適用</w:t>
      </w:r>
      <w:r w:rsidRPr="0026128C">
        <w:rPr>
          <w:rFonts w:ascii="Times New Roman" w:eastAsiaTheme="minorEastAsia" w:hAnsi="Times New Roman" w:cs="Times New Roman"/>
          <w:sz w:val="20"/>
          <w:szCs w:val="20"/>
        </w:rPr>
        <w:t xml:space="preserve"> </w:t>
      </w:r>
      <w:r w:rsidRPr="0026128C">
        <w:rPr>
          <w:rFonts w:ascii="Times New Roman" w:eastAsiaTheme="minorEastAsia" w:hAnsi="Times New Roman" w:cs="Times New Roman"/>
          <w:sz w:val="20"/>
          <w:szCs w:val="20"/>
        </w:rPr>
        <w:t>經濟社會文化權利國際公約，</w:t>
      </w:r>
      <w:proofErr w:type="gramStart"/>
      <w:r w:rsidRPr="0026128C">
        <w:rPr>
          <w:rFonts w:ascii="Times New Roman" w:eastAsiaTheme="minorEastAsia" w:hAnsi="Times New Roman" w:cs="Times New Roman"/>
          <w:spacing w:val="15"/>
          <w:sz w:val="20"/>
          <w:szCs w:val="20"/>
        </w:rPr>
        <w:t>臺</w:t>
      </w:r>
      <w:proofErr w:type="gramEnd"/>
      <w:r w:rsidRPr="0026128C">
        <w:rPr>
          <w:rFonts w:ascii="Times New Roman" w:eastAsiaTheme="minorEastAsia" w:hAnsi="Times New Roman" w:cs="Times New Roman"/>
          <w:spacing w:val="15"/>
          <w:sz w:val="20"/>
          <w:szCs w:val="20"/>
        </w:rPr>
        <w:t>北</w:t>
      </w:r>
      <w:r w:rsidRPr="0026128C">
        <w:rPr>
          <w:rFonts w:ascii="Times New Roman" w:eastAsiaTheme="minorEastAsia" w:hAnsi="Times New Roman" w:cs="Times New Roman"/>
          <w:sz w:val="20"/>
          <w:szCs w:val="20"/>
        </w:rPr>
        <w:t>:</w:t>
      </w:r>
      <w:r w:rsidRPr="0026128C">
        <w:rPr>
          <w:rFonts w:ascii="Times New Roman" w:eastAsiaTheme="minorEastAsia" w:hAnsi="Times New Roman" w:cs="Times New Roman"/>
          <w:spacing w:val="15"/>
          <w:sz w:val="20"/>
          <w:szCs w:val="20"/>
        </w:rPr>
        <w:t>臺</w:t>
      </w:r>
      <w:r w:rsidRPr="0026128C">
        <w:rPr>
          <w:rFonts w:ascii="Times New Roman" w:eastAsiaTheme="minorEastAsia" w:hAnsi="Times New Roman" w:cs="Times New Roman"/>
          <w:sz w:val="20"/>
          <w:szCs w:val="20"/>
        </w:rPr>
        <w:t>灣人權</w:t>
      </w:r>
      <w:proofErr w:type="gramStart"/>
      <w:r w:rsidRPr="0026128C">
        <w:rPr>
          <w:rFonts w:ascii="Times New Roman" w:eastAsiaTheme="minorEastAsia" w:hAnsi="Times New Roman" w:cs="Times New Roman"/>
          <w:sz w:val="20"/>
          <w:szCs w:val="20"/>
        </w:rPr>
        <w:t>學刊第一</w:t>
      </w:r>
      <w:proofErr w:type="gramEnd"/>
      <w:r w:rsidRPr="0026128C">
        <w:rPr>
          <w:rFonts w:ascii="Times New Roman" w:eastAsiaTheme="minorEastAsia" w:hAnsi="Times New Roman" w:cs="Times New Roman"/>
          <w:sz w:val="20"/>
          <w:szCs w:val="20"/>
        </w:rPr>
        <w:t>卷第一期，頁</w:t>
      </w:r>
      <w:r w:rsidRPr="0026128C">
        <w:rPr>
          <w:rFonts w:ascii="Times New Roman" w:eastAsiaTheme="minorEastAsia" w:hAnsi="Times New Roman" w:cs="Times New Roman"/>
          <w:sz w:val="20"/>
          <w:szCs w:val="20"/>
        </w:rPr>
        <w:t>3-25</w:t>
      </w:r>
      <w:r w:rsidRPr="0026128C">
        <w:rPr>
          <w:rFonts w:ascii="Times New Roman" w:eastAsiaTheme="minorEastAsia" w:hAnsi="Times New Roman" w:cs="Times New Roman"/>
          <w:sz w:val="20"/>
          <w:szCs w:val="20"/>
        </w:rPr>
        <w:t>。</w:t>
      </w:r>
    </w:p>
  </w:footnote>
  <w:footnote w:id="62">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監察院網站</w:t>
      </w:r>
      <w:r w:rsidRPr="0026128C">
        <w:rPr>
          <w:rFonts w:eastAsiaTheme="minorEastAsia"/>
        </w:rPr>
        <w:t>(2018)</w:t>
      </w:r>
      <w:r w:rsidRPr="0026128C">
        <w:rPr>
          <w:rFonts w:eastAsiaTheme="minorEastAsia"/>
        </w:rPr>
        <w:t>，監察院調查報告</w:t>
      </w:r>
      <w:r w:rsidRPr="0026128C">
        <w:rPr>
          <w:rFonts w:eastAsiaTheme="minorEastAsia"/>
        </w:rPr>
        <w:t>(2016.6.21)</w:t>
      </w:r>
      <w:r w:rsidRPr="0026128C">
        <w:rPr>
          <w:rFonts w:eastAsiaTheme="minorEastAsia"/>
        </w:rPr>
        <w:t>，字號：</w:t>
      </w:r>
      <w:r w:rsidRPr="0026128C">
        <w:rPr>
          <w:rFonts w:eastAsiaTheme="minorEastAsia"/>
          <w:shd w:val="clear" w:color="auto" w:fill="FFFFFF"/>
        </w:rPr>
        <w:t>106</w:t>
      </w:r>
      <w:r w:rsidRPr="0026128C">
        <w:rPr>
          <w:rFonts w:eastAsiaTheme="minorEastAsia"/>
          <w:shd w:val="clear" w:color="auto" w:fill="FFFFFF"/>
        </w:rPr>
        <w:t>外調</w:t>
      </w:r>
      <w:r w:rsidRPr="0026128C">
        <w:rPr>
          <w:rFonts w:eastAsiaTheme="minorEastAsia"/>
          <w:shd w:val="clear" w:color="auto" w:fill="FFFFFF"/>
        </w:rPr>
        <w:t>0005</w:t>
      </w:r>
      <w:r w:rsidRPr="0026128C">
        <w:rPr>
          <w:rFonts w:eastAsiaTheme="minorEastAsia"/>
        </w:rPr>
        <w:t>，頁</w:t>
      </w:r>
      <w:r w:rsidRPr="0026128C">
        <w:rPr>
          <w:rFonts w:eastAsiaTheme="minorEastAsia"/>
        </w:rPr>
        <w:t>1-69</w:t>
      </w:r>
      <w:r w:rsidRPr="0026128C">
        <w:rPr>
          <w:rFonts w:eastAsiaTheme="minorEastAsia"/>
        </w:rPr>
        <w:t>，</w:t>
      </w:r>
      <w:r w:rsidRPr="0026128C">
        <w:rPr>
          <w:rFonts w:eastAsiaTheme="minorEastAsia"/>
        </w:rPr>
        <w:t>https://www.cy.gov.tw</w:t>
      </w:r>
      <w:hyperlink r:id="rId16" w:history="1">
        <w:r w:rsidRPr="0026128C">
          <w:rPr>
            <w:rStyle w:val="afff3"/>
            <w:rFonts w:eastAsiaTheme="minorEastAsia"/>
            <w:color w:val="auto"/>
            <w:u w:val="none"/>
          </w:rPr>
          <w:t>/</w:t>
        </w:r>
      </w:hyperlink>
      <w:proofErr w:type="gramStart"/>
      <w:r w:rsidRPr="0026128C">
        <w:rPr>
          <w:rFonts w:eastAsiaTheme="minorEastAsia"/>
        </w:rPr>
        <w:t>,Accessed</w:t>
      </w:r>
      <w:proofErr w:type="gramEnd"/>
      <w:r w:rsidRPr="0026128C">
        <w:rPr>
          <w:rFonts w:eastAsiaTheme="minorEastAsia"/>
          <w:lang w:eastAsia="ar-SA"/>
        </w:rPr>
        <w:t>，最後瀏覽日期：</w:t>
      </w:r>
      <w:r w:rsidRPr="0026128C">
        <w:rPr>
          <w:rFonts w:eastAsiaTheme="minorEastAsia"/>
        </w:rPr>
        <w:t>2019</w:t>
      </w:r>
      <w:r w:rsidRPr="0026128C">
        <w:rPr>
          <w:rFonts w:eastAsiaTheme="minorEastAsia"/>
          <w:lang w:eastAsia="ar-SA"/>
        </w:rPr>
        <w:t>年</w:t>
      </w:r>
      <w:r w:rsidRPr="0026128C">
        <w:rPr>
          <w:rFonts w:eastAsiaTheme="minorEastAsia"/>
        </w:rPr>
        <w:t>10</w:t>
      </w:r>
      <w:r w:rsidRPr="0026128C">
        <w:rPr>
          <w:rFonts w:eastAsiaTheme="minorEastAsia"/>
          <w:lang w:eastAsia="ar-SA"/>
        </w:rPr>
        <w:t>月</w:t>
      </w:r>
      <w:r w:rsidRPr="0026128C">
        <w:rPr>
          <w:rFonts w:eastAsiaTheme="minorEastAsia"/>
        </w:rPr>
        <w:t>1</w:t>
      </w:r>
      <w:r w:rsidRPr="0026128C">
        <w:rPr>
          <w:rFonts w:eastAsiaTheme="minorEastAsia"/>
          <w:lang w:eastAsia="ar-SA"/>
        </w:rPr>
        <w:t>日。</w:t>
      </w:r>
    </w:p>
  </w:footnote>
  <w:footnote w:id="63">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有明確規定者，例如</w:t>
      </w:r>
      <w:r w:rsidRPr="0026128C">
        <w:rPr>
          <w:rFonts w:eastAsiaTheme="minorEastAsia"/>
          <w:kern w:val="0"/>
        </w:rPr>
        <w:t>公民與政治權利國際公約</w:t>
      </w:r>
      <w:r w:rsidRPr="0026128C">
        <w:rPr>
          <w:rFonts w:eastAsiaTheme="minorEastAsia"/>
        </w:rPr>
        <w:t>第</w:t>
      </w:r>
      <w:r w:rsidRPr="0026128C">
        <w:rPr>
          <w:rFonts w:eastAsiaTheme="minorEastAsia"/>
        </w:rPr>
        <w:t>24</w:t>
      </w:r>
      <w:r w:rsidRPr="0026128C">
        <w:rPr>
          <w:rFonts w:eastAsiaTheme="minorEastAsia"/>
        </w:rPr>
        <w:t>條第</w:t>
      </w:r>
      <w:r w:rsidRPr="0026128C">
        <w:rPr>
          <w:rFonts w:eastAsiaTheme="minorEastAsia"/>
        </w:rPr>
        <w:t>3</w:t>
      </w:r>
      <w:r w:rsidRPr="0026128C">
        <w:rPr>
          <w:rFonts w:eastAsiaTheme="minorEastAsia"/>
        </w:rPr>
        <w:t>項兒童之出生登記及取得名字規定，及經濟社會文化權利國際公約第</w:t>
      </w:r>
      <w:r w:rsidRPr="0026128C">
        <w:rPr>
          <w:rFonts w:eastAsiaTheme="minorEastAsia"/>
        </w:rPr>
        <w:t>13</w:t>
      </w:r>
      <w:r w:rsidRPr="0026128C">
        <w:rPr>
          <w:rFonts w:eastAsiaTheme="minorEastAsia"/>
        </w:rPr>
        <w:t>條第</w:t>
      </w:r>
      <w:r w:rsidRPr="0026128C">
        <w:rPr>
          <w:rFonts w:eastAsiaTheme="minorEastAsia"/>
        </w:rPr>
        <w:t>2</w:t>
      </w:r>
      <w:r w:rsidRPr="0026128C">
        <w:rPr>
          <w:rFonts w:eastAsiaTheme="minorEastAsia"/>
        </w:rPr>
        <w:t>項第</w:t>
      </w:r>
      <w:r w:rsidRPr="0026128C">
        <w:rPr>
          <w:rFonts w:eastAsiaTheme="minorEastAsia"/>
        </w:rPr>
        <w:t>1</w:t>
      </w:r>
      <w:r w:rsidRPr="0026128C">
        <w:rPr>
          <w:rFonts w:eastAsiaTheme="minorEastAsia"/>
        </w:rPr>
        <w:t>款義務免費之初等教育規定，始得作為人民之請求權依據。</w:t>
      </w:r>
      <w:proofErr w:type="gramStart"/>
      <w:r w:rsidRPr="0026128C">
        <w:rPr>
          <w:rFonts w:eastAsiaTheme="minorEastAsia"/>
        </w:rPr>
        <w:t>然公政</w:t>
      </w:r>
      <w:proofErr w:type="gramEnd"/>
      <w:r w:rsidRPr="0026128C">
        <w:rPr>
          <w:rFonts w:eastAsiaTheme="minorEastAsia"/>
        </w:rPr>
        <w:t>公約第</w:t>
      </w:r>
      <w:r w:rsidRPr="0026128C">
        <w:rPr>
          <w:rFonts w:eastAsiaTheme="minorEastAsia"/>
        </w:rPr>
        <w:t>23</w:t>
      </w:r>
      <w:r w:rsidRPr="0026128C">
        <w:rPr>
          <w:rFonts w:eastAsiaTheme="minorEastAsia"/>
        </w:rPr>
        <w:t>條第</w:t>
      </w:r>
      <w:r w:rsidRPr="0026128C">
        <w:rPr>
          <w:rFonts w:eastAsiaTheme="minorEastAsia"/>
        </w:rPr>
        <w:t>1</w:t>
      </w:r>
      <w:r w:rsidRPr="0026128C">
        <w:rPr>
          <w:rFonts w:eastAsiaTheme="minorEastAsia"/>
        </w:rPr>
        <w:t>項：「家庭為社會之自然基本團體單位，應受社會及國家之保護。』</w:t>
      </w:r>
      <w:r w:rsidRPr="0026128C">
        <w:rPr>
          <w:rFonts w:eastAsiaTheme="minorEastAsia"/>
        </w:rPr>
        <w:t xml:space="preserve"> </w:t>
      </w:r>
      <w:proofErr w:type="gramStart"/>
      <w:r w:rsidRPr="0026128C">
        <w:rPr>
          <w:rFonts w:eastAsiaTheme="minorEastAsia"/>
        </w:rPr>
        <w:t>經社文公約</w:t>
      </w:r>
      <w:proofErr w:type="gramEnd"/>
      <w:r w:rsidRPr="0026128C">
        <w:rPr>
          <w:rFonts w:eastAsiaTheme="minorEastAsia"/>
        </w:rPr>
        <w:t>第</w:t>
      </w:r>
      <w:r w:rsidRPr="0026128C">
        <w:rPr>
          <w:rFonts w:eastAsiaTheme="minorEastAsia"/>
        </w:rPr>
        <w:t>10</w:t>
      </w:r>
      <w:r w:rsidRPr="0026128C">
        <w:rPr>
          <w:rFonts w:eastAsiaTheme="minorEastAsia"/>
        </w:rPr>
        <w:t>條第</w:t>
      </w:r>
      <w:r w:rsidRPr="0026128C">
        <w:rPr>
          <w:rFonts w:eastAsiaTheme="minorEastAsia"/>
        </w:rPr>
        <w:t>1</w:t>
      </w:r>
      <w:r w:rsidRPr="0026128C">
        <w:rPr>
          <w:rFonts w:eastAsiaTheme="minorEastAsia"/>
        </w:rPr>
        <w:t>款前段：『家庭為社會之自然基本團體單位，應</w:t>
      </w:r>
      <w:proofErr w:type="gramStart"/>
      <w:r w:rsidRPr="0026128C">
        <w:rPr>
          <w:rFonts w:eastAsiaTheme="minorEastAsia"/>
        </w:rPr>
        <w:t>儘力廣予保護</w:t>
      </w:r>
      <w:proofErr w:type="gramEnd"/>
      <w:r w:rsidRPr="0026128C">
        <w:rPr>
          <w:rFonts w:eastAsiaTheme="minorEastAsia"/>
        </w:rPr>
        <w:t>與協助，其成立及當其負責養護教育受扶養之兒童時，尤應予以保護與協助。」就如何之請求權內容及要件，並未明確規定，不得據以認為本國配偶有為其外籍配偶申請居留簽證之公法上請求權。</w:t>
      </w:r>
    </w:p>
  </w:footnote>
  <w:footnote w:id="64">
    <w:p w:rsidR="001E602E" w:rsidRPr="0026128C" w:rsidRDefault="001E602E" w:rsidP="0026128C">
      <w:pPr>
        <w:pStyle w:val="HTML"/>
        <w:spacing w:line="0" w:lineRule="atLeast"/>
        <w:ind w:left="200" w:hangingChars="100" w:hanging="200"/>
        <w:rPr>
          <w:rFonts w:ascii="Times New Roman" w:eastAsiaTheme="minorEastAsia" w:hAnsi="Times New Roman" w:cs="Times New Roman"/>
          <w:sz w:val="20"/>
          <w:szCs w:val="20"/>
        </w:rPr>
      </w:pPr>
      <w:r w:rsidRPr="0026128C">
        <w:rPr>
          <w:rStyle w:val="afff0"/>
          <w:rFonts w:ascii="Times New Roman" w:eastAsiaTheme="minorEastAsia" w:hAnsi="Times New Roman" w:cs="Times New Roman"/>
          <w:sz w:val="20"/>
          <w:szCs w:val="20"/>
        </w:rPr>
        <w:footnoteRef/>
      </w:r>
      <w:r w:rsidRPr="0026128C">
        <w:rPr>
          <w:rFonts w:ascii="Times New Roman" w:eastAsiaTheme="minorEastAsia" w:hAnsi="Times New Roman" w:cs="Times New Roman"/>
          <w:sz w:val="20"/>
          <w:szCs w:val="20"/>
        </w:rPr>
        <w:t>司法院公報第</w:t>
      </w:r>
      <w:r w:rsidRPr="0026128C">
        <w:rPr>
          <w:rFonts w:ascii="Times New Roman" w:eastAsiaTheme="minorEastAsia" w:hAnsi="Times New Roman" w:cs="Times New Roman"/>
          <w:sz w:val="20"/>
          <w:szCs w:val="20"/>
        </w:rPr>
        <w:t>56</w:t>
      </w:r>
      <w:r w:rsidRPr="0026128C">
        <w:rPr>
          <w:rFonts w:ascii="Times New Roman" w:eastAsiaTheme="minorEastAsia" w:hAnsi="Times New Roman" w:cs="Times New Roman"/>
          <w:sz w:val="20"/>
          <w:szCs w:val="20"/>
        </w:rPr>
        <w:t>卷第</w:t>
      </w:r>
      <w:r w:rsidRPr="0026128C">
        <w:rPr>
          <w:rFonts w:ascii="Times New Roman" w:eastAsiaTheme="minorEastAsia" w:hAnsi="Times New Roman" w:cs="Times New Roman"/>
          <w:sz w:val="20"/>
          <w:szCs w:val="20"/>
        </w:rPr>
        <w:t>11</w:t>
      </w:r>
      <w:r w:rsidRPr="0026128C">
        <w:rPr>
          <w:rFonts w:ascii="Times New Roman" w:eastAsiaTheme="minorEastAsia" w:hAnsi="Times New Roman" w:cs="Times New Roman"/>
          <w:sz w:val="20"/>
          <w:szCs w:val="20"/>
        </w:rPr>
        <w:t>期</w:t>
      </w:r>
      <w:r w:rsidRPr="0026128C">
        <w:rPr>
          <w:rFonts w:ascii="Times New Roman" w:eastAsiaTheme="minorEastAsia" w:hAnsi="Times New Roman" w:cs="Times New Roman"/>
          <w:sz w:val="20"/>
          <w:szCs w:val="20"/>
        </w:rPr>
        <w:t>(2014)</w:t>
      </w:r>
      <w:r w:rsidRPr="0026128C">
        <w:rPr>
          <w:rFonts w:ascii="Times New Roman" w:eastAsiaTheme="minorEastAsia" w:hAnsi="Times New Roman" w:cs="Times New Roman"/>
          <w:sz w:val="20"/>
          <w:szCs w:val="20"/>
        </w:rPr>
        <w:t>，本國人民與外國人民在國外結婚後，該外籍配偶以依親為由，向我國駐外使領館及其他外交部授權機構申請居留簽證遭駁回，本國配偶得否認為其有權利或法律上利益受損害，而提起行政訴訟法第</w:t>
      </w:r>
      <w:r w:rsidRPr="0026128C">
        <w:rPr>
          <w:rFonts w:ascii="Times New Roman" w:eastAsiaTheme="minorEastAsia" w:hAnsi="Times New Roman" w:cs="Times New Roman"/>
          <w:sz w:val="20"/>
          <w:szCs w:val="20"/>
        </w:rPr>
        <w:t>5</w:t>
      </w:r>
      <w:r w:rsidRPr="0026128C">
        <w:rPr>
          <w:rFonts w:ascii="Times New Roman" w:eastAsiaTheme="minorEastAsia" w:hAnsi="Times New Roman" w:cs="Times New Roman"/>
          <w:sz w:val="20"/>
          <w:szCs w:val="20"/>
        </w:rPr>
        <w:t>條第</w:t>
      </w:r>
      <w:r w:rsidRPr="0026128C">
        <w:rPr>
          <w:rFonts w:ascii="Times New Roman" w:eastAsiaTheme="minorEastAsia" w:hAnsi="Times New Roman" w:cs="Times New Roman"/>
          <w:sz w:val="20"/>
          <w:szCs w:val="20"/>
        </w:rPr>
        <w:t>2</w:t>
      </w:r>
      <w:r w:rsidRPr="0026128C">
        <w:rPr>
          <w:rFonts w:ascii="Times New Roman" w:eastAsiaTheme="minorEastAsia" w:hAnsi="Times New Roman" w:cs="Times New Roman"/>
          <w:sz w:val="20"/>
          <w:szCs w:val="20"/>
        </w:rPr>
        <w:t>項課予義務訴訟？最高行政法院竟</w:t>
      </w:r>
      <w:proofErr w:type="gramStart"/>
      <w:r w:rsidRPr="0026128C">
        <w:rPr>
          <w:rFonts w:ascii="Times New Roman" w:eastAsiaTheme="minorEastAsia" w:hAnsi="Times New Roman" w:cs="Times New Roman"/>
          <w:sz w:val="20"/>
          <w:szCs w:val="20"/>
        </w:rPr>
        <w:t>採</w:t>
      </w:r>
      <w:proofErr w:type="gramEnd"/>
      <w:r w:rsidRPr="0026128C">
        <w:rPr>
          <w:rFonts w:ascii="Times New Roman" w:eastAsiaTheme="minorEastAsia" w:hAnsi="Times New Roman" w:cs="Times New Roman"/>
          <w:sz w:val="20"/>
          <w:szCs w:val="20"/>
        </w:rPr>
        <w:t>否定說。乙說：否定說之觀點認為，按「自然人、法人、非法人之團體或其他受行政處分之相對人及利害關係人得提起訴願。」訴願法第</w:t>
      </w:r>
      <w:r w:rsidRPr="0026128C">
        <w:rPr>
          <w:rFonts w:ascii="Times New Roman" w:eastAsiaTheme="minorEastAsia" w:hAnsi="Times New Roman" w:cs="Times New Roman"/>
          <w:sz w:val="20"/>
          <w:szCs w:val="20"/>
        </w:rPr>
        <w:t xml:space="preserve"> 18 </w:t>
      </w:r>
      <w:proofErr w:type="gramStart"/>
      <w:r w:rsidRPr="0026128C">
        <w:rPr>
          <w:rFonts w:ascii="Times New Roman" w:eastAsiaTheme="minorEastAsia" w:hAnsi="Times New Roman" w:cs="Times New Roman"/>
          <w:sz w:val="20"/>
          <w:szCs w:val="20"/>
        </w:rPr>
        <w:t>條定有</w:t>
      </w:r>
      <w:proofErr w:type="gramEnd"/>
      <w:r w:rsidRPr="0026128C">
        <w:rPr>
          <w:rFonts w:ascii="Times New Roman" w:eastAsiaTheme="minorEastAsia" w:hAnsi="Times New Roman" w:cs="Times New Roman"/>
          <w:sz w:val="20"/>
          <w:szCs w:val="20"/>
        </w:rPr>
        <w:t>明文。又所謂利害關係人，係指違法行政處分之結果致其權利或法律上之利益受影響者而言，若僅具經濟上、情感上或其他事實上之利害關係者則不屬之。夫妻各自為權利義務之主體，配偶之</w:t>
      </w:r>
      <w:proofErr w:type="gramStart"/>
      <w:r w:rsidRPr="0026128C">
        <w:rPr>
          <w:rFonts w:ascii="Times New Roman" w:eastAsiaTheme="minorEastAsia" w:hAnsi="Times New Roman" w:cs="Times New Roman"/>
          <w:sz w:val="20"/>
          <w:szCs w:val="20"/>
        </w:rPr>
        <w:t>一</w:t>
      </w:r>
      <w:proofErr w:type="gramEnd"/>
      <w:r w:rsidRPr="0026128C">
        <w:rPr>
          <w:rFonts w:ascii="Times New Roman" w:eastAsiaTheme="minorEastAsia" w:hAnsi="Times New Roman" w:cs="Times New Roman"/>
          <w:sz w:val="20"/>
          <w:szCs w:val="20"/>
        </w:rPr>
        <w:t>方因行政機關作成違法或不當之行政處分，致其權利或法律上之利益受有損害，他方配偶並非當然為上開規定之利害關係人。居留簽證之申請人既係外籍配偶，對本國配偶</w:t>
      </w:r>
      <w:proofErr w:type="gramStart"/>
      <w:r w:rsidRPr="0026128C">
        <w:rPr>
          <w:rFonts w:ascii="Times New Roman" w:eastAsiaTheme="minorEastAsia" w:hAnsi="Times New Roman" w:cs="Times New Roman"/>
          <w:sz w:val="20"/>
          <w:szCs w:val="20"/>
        </w:rPr>
        <w:t>不</w:t>
      </w:r>
      <w:proofErr w:type="gramEnd"/>
      <w:r w:rsidRPr="0026128C">
        <w:rPr>
          <w:rFonts w:ascii="Times New Roman" w:eastAsiaTheme="minorEastAsia" w:hAnsi="Times New Roman" w:cs="Times New Roman"/>
          <w:sz w:val="20"/>
          <w:szCs w:val="20"/>
        </w:rPr>
        <w:t>存有駁回處分，其亦未因該駁回處分而有權利或法律上利益直接受損害，則本國配偶對駁回居留簽證申請之處分，自無提起行政訴訟之適格。</w:t>
      </w:r>
      <w:proofErr w:type="gramStart"/>
      <w:r w:rsidRPr="0026128C">
        <w:rPr>
          <w:rFonts w:ascii="Times New Roman" w:eastAsiaTheme="minorEastAsia" w:hAnsi="Times New Roman" w:cs="Times New Roman"/>
          <w:sz w:val="20"/>
          <w:szCs w:val="20"/>
        </w:rPr>
        <w:t>從而，</w:t>
      </w:r>
      <w:proofErr w:type="gramEnd"/>
      <w:r w:rsidRPr="0026128C">
        <w:rPr>
          <w:rFonts w:ascii="Times New Roman" w:eastAsiaTheme="minorEastAsia" w:hAnsi="Times New Roman" w:cs="Times New Roman"/>
          <w:sz w:val="20"/>
          <w:szCs w:val="20"/>
        </w:rPr>
        <w:t>本國配偶以自己名義對駁回居留簽證申請之處分提起行政訴訟，其當事人不適格，應予駁回。本文認為基於保護夫妻團聚及維持婚姻家庭權，應容許本國配偶提起行政訴訟，宜</w:t>
      </w:r>
      <w:proofErr w:type="gramStart"/>
      <w:r w:rsidRPr="0026128C">
        <w:rPr>
          <w:rFonts w:ascii="Times New Roman" w:eastAsiaTheme="minorEastAsia" w:hAnsi="Times New Roman" w:cs="Times New Roman"/>
          <w:sz w:val="20"/>
          <w:szCs w:val="20"/>
        </w:rPr>
        <w:t>採</w:t>
      </w:r>
      <w:proofErr w:type="gramEnd"/>
      <w:r w:rsidRPr="0026128C">
        <w:rPr>
          <w:rFonts w:ascii="Times New Roman" w:eastAsiaTheme="minorEastAsia" w:hAnsi="Times New Roman" w:cs="Times New Roman"/>
          <w:sz w:val="20"/>
          <w:szCs w:val="20"/>
        </w:rPr>
        <w:t>肯定說，以符合兩公約有關家庭權保障。</w:t>
      </w:r>
    </w:p>
  </w:footnote>
  <w:footnote w:id="65">
    <w:p w:rsidR="001E602E" w:rsidRPr="0026128C" w:rsidRDefault="001E602E" w:rsidP="0026128C">
      <w:pPr>
        <w:pStyle w:val="aff6"/>
        <w:spacing w:line="0" w:lineRule="atLeast"/>
        <w:ind w:left="200" w:hangingChars="100" w:hanging="200"/>
        <w:rPr>
          <w:rFonts w:eastAsiaTheme="minorEastAsia"/>
        </w:rPr>
      </w:pPr>
      <w:r w:rsidRPr="0026128C">
        <w:rPr>
          <w:rStyle w:val="afff0"/>
          <w:rFonts w:eastAsiaTheme="minorEastAsia"/>
        </w:rPr>
        <w:footnoteRef/>
      </w:r>
      <w:r w:rsidRPr="0026128C">
        <w:rPr>
          <w:rFonts w:eastAsiaTheme="minorEastAsia"/>
        </w:rPr>
        <w:t>本文舉司法院釋字第</w:t>
      </w:r>
      <w:r w:rsidRPr="0026128C">
        <w:rPr>
          <w:rFonts w:eastAsiaTheme="minorEastAsia"/>
        </w:rPr>
        <w:t>712</w:t>
      </w:r>
      <w:r w:rsidRPr="0026128C">
        <w:rPr>
          <w:rFonts w:eastAsiaTheme="minorEastAsia"/>
        </w:rPr>
        <w:t>號為例：基於人性尊嚴之理念，個人主體性及人格之自由發展，應受憲法保障（司法院釋字第</w:t>
      </w:r>
      <w:r w:rsidRPr="0026128C">
        <w:rPr>
          <w:rFonts w:eastAsiaTheme="minorEastAsia"/>
        </w:rPr>
        <w:t>689</w:t>
      </w:r>
      <w:r w:rsidRPr="0026128C">
        <w:rPr>
          <w:rFonts w:eastAsiaTheme="minorEastAsia"/>
        </w:rPr>
        <w:t>號解釋參照）。婚姻與家庭為社會形成與發展之基礎，受憲法制度性保障（司法院釋字第</w:t>
      </w:r>
      <w:r w:rsidRPr="0026128C">
        <w:rPr>
          <w:rFonts w:eastAsiaTheme="minorEastAsia"/>
        </w:rPr>
        <w:t>362</w:t>
      </w:r>
      <w:r w:rsidRPr="0026128C">
        <w:rPr>
          <w:rFonts w:eastAsiaTheme="minorEastAsia"/>
        </w:rPr>
        <w:t>號、第</w:t>
      </w:r>
      <w:r w:rsidRPr="0026128C">
        <w:rPr>
          <w:rFonts w:eastAsiaTheme="minorEastAsia"/>
        </w:rPr>
        <w:t>552</w:t>
      </w:r>
      <w:r w:rsidRPr="0026128C">
        <w:rPr>
          <w:rFonts w:eastAsiaTheme="minorEastAsia"/>
        </w:rPr>
        <w:t>號、第</w:t>
      </w:r>
      <w:r w:rsidRPr="0026128C">
        <w:rPr>
          <w:rFonts w:eastAsiaTheme="minorEastAsia"/>
        </w:rPr>
        <w:t>554</w:t>
      </w:r>
      <w:r w:rsidRPr="0026128C">
        <w:rPr>
          <w:rFonts w:eastAsiaTheme="minorEastAsia"/>
        </w:rPr>
        <w:t>號及第</w:t>
      </w:r>
      <w:r w:rsidRPr="0026128C">
        <w:rPr>
          <w:rFonts w:eastAsiaTheme="minorEastAsia"/>
        </w:rPr>
        <w:t>696</w:t>
      </w:r>
      <w:r w:rsidRPr="0026128C">
        <w:rPr>
          <w:rFonts w:eastAsiaTheme="minorEastAsia"/>
        </w:rPr>
        <w:t>號解釋參照）。家庭制度植基於人格自由，具有繁衍、教育、經濟、文化等多重功能，乃提供個人於社會生活之必要支持，並為社會形成與發展之基礎。</w:t>
      </w:r>
    </w:p>
  </w:footnote>
  <w:footnote w:id="66">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kern w:val="0"/>
        </w:rPr>
        <w:t>Eberle, E. J. (2002). Dignity and liberty: Constitutional visions in Germany and the United States.</w:t>
      </w:r>
      <w:r w:rsidRPr="0026128C">
        <w:rPr>
          <w:rFonts w:eastAsiaTheme="minorEastAsia"/>
        </w:rPr>
        <w:t xml:space="preserve">   Westport, Conn: Praeger.</w:t>
      </w:r>
      <w:proofErr w:type="gramStart"/>
      <w:r w:rsidRPr="0026128C">
        <w:rPr>
          <w:rFonts w:eastAsiaTheme="minorEastAsia"/>
        </w:rPr>
        <w:t>,pp41</w:t>
      </w:r>
      <w:proofErr w:type="gramEnd"/>
      <w:r w:rsidRPr="0026128C">
        <w:rPr>
          <w:rFonts w:eastAsiaTheme="minorEastAsia"/>
        </w:rPr>
        <w:t>-58.</w:t>
      </w:r>
    </w:p>
  </w:footnote>
  <w:footnote w:id="67">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本文引用《世界人權宣言》第</w:t>
      </w:r>
      <w:r w:rsidRPr="0026128C">
        <w:rPr>
          <w:rFonts w:eastAsiaTheme="minorEastAsia"/>
        </w:rPr>
        <w:t>2</w:t>
      </w:r>
      <w:r w:rsidRPr="0026128C">
        <w:rPr>
          <w:rFonts w:eastAsiaTheme="minorEastAsia"/>
        </w:rPr>
        <w:t>條：「人人皆得享受本宣言所載之一切權利與自由，不分種族、膚色、性別、語言、宗教、政見或他種主張、國籍或門第、財產、出生或他種身分。且不得因一</w:t>
      </w:r>
      <w:proofErr w:type="gramStart"/>
      <w:r w:rsidRPr="0026128C">
        <w:rPr>
          <w:rFonts w:eastAsiaTheme="minorEastAsia"/>
        </w:rPr>
        <w:t>人所隸國家</w:t>
      </w:r>
      <w:proofErr w:type="gramEnd"/>
      <w:r w:rsidRPr="0026128C">
        <w:rPr>
          <w:rFonts w:eastAsiaTheme="minorEastAsia"/>
        </w:rPr>
        <w:t>或地區之政治、行政或國際地位之不同而有所區別。」</w:t>
      </w:r>
    </w:p>
  </w:footnote>
  <w:footnote w:id="68">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永久和平夥伴協會網站</w:t>
      </w:r>
      <w:r w:rsidRPr="0026128C">
        <w:rPr>
          <w:rFonts w:eastAsiaTheme="minorEastAsia"/>
        </w:rPr>
        <w:t xml:space="preserve">(2018) </w:t>
      </w:r>
      <w:r w:rsidRPr="0026128C">
        <w:rPr>
          <w:rFonts w:eastAsiaTheme="minorEastAsia"/>
        </w:rPr>
        <w:t>。世界憲法大全，</w:t>
      </w:r>
      <w:hyperlink r:id="rId17" w:history="1">
        <w:r w:rsidRPr="0026128C">
          <w:rPr>
            <w:rFonts w:eastAsiaTheme="minorEastAsia"/>
          </w:rPr>
          <w:t>https://www.lawlove.org/tw/</w:t>
        </w:r>
      </w:hyperlink>
      <w:r w:rsidRPr="0026128C">
        <w:rPr>
          <w:rFonts w:eastAsiaTheme="minorEastAsia"/>
        </w:rPr>
        <w:t>。</w:t>
      </w:r>
    </w:p>
  </w:footnote>
  <w:footnote w:id="69">
    <w:p w:rsidR="001E602E" w:rsidRPr="0026128C" w:rsidRDefault="001E602E" w:rsidP="0026128C">
      <w:pPr>
        <w:autoSpaceDE w:val="0"/>
        <w:autoSpaceDN w:val="0"/>
        <w:adjustRightInd w:val="0"/>
        <w:spacing w:line="0" w:lineRule="atLeast"/>
        <w:ind w:hanging="200"/>
        <w:rPr>
          <w:rFonts w:eastAsiaTheme="minorEastAsia"/>
          <w:spacing w:val="-12"/>
          <w:sz w:val="20"/>
          <w:szCs w:val="20"/>
        </w:rPr>
      </w:pPr>
      <w:r w:rsidRPr="0026128C">
        <w:rPr>
          <w:rStyle w:val="afff0"/>
          <w:rFonts w:eastAsiaTheme="minorEastAsia"/>
          <w:sz w:val="20"/>
          <w:szCs w:val="20"/>
        </w:rPr>
        <w:footnoteRef/>
      </w:r>
      <w:r w:rsidRPr="0026128C">
        <w:rPr>
          <w:rFonts w:eastAsiaTheme="minorEastAsia"/>
          <w:spacing w:val="-5"/>
          <w:sz w:val="20"/>
          <w:szCs w:val="20"/>
        </w:rPr>
        <w:t>許文義</w:t>
      </w:r>
      <w:r w:rsidRPr="0026128C">
        <w:rPr>
          <w:rFonts w:eastAsiaTheme="minorEastAsia"/>
          <w:spacing w:val="-5"/>
          <w:sz w:val="20"/>
          <w:szCs w:val="20"/>
        </w:rPr>
        <w:t>(2000)</w:t>
      </w:r>
      <w:r w:rsidRPr="0026128C">
        <w:rPr>
          <w:rFonts w:eastAsiaTheme="minorEastAsia"/>
          <w:spacing w:val="-5"/>
          <w:sz w:val="20"/>
          <w:szCs w:val="20"/>
        </w:rPr>
        <w:t>，資料保護之法基礎，頁</w:t>
      </w:r>
      <w:r w:rsidRPr="0026128C">
        <w:rPr>
          <w:rFonts w:eastAsiaTheme="minorEastAsia"/>
          <w:spacing w:val="-5"/>
          <w:sz w:val="20"/>
          <w:szCs w:val="20"/>
        </w:rPr>
        <w:t xml:space="preserve"> 225-226</w:t>
      </w:r>
      <w:r w:rsidRPr="0026128C">
        <w:rPr>
          <w:rFonts w:eastAsiaTheme="minorEastAsia"/>
          <w:spacing w:val="-5"/>
          <w:sz w:val="20"/>
          <w:szCs w:val="20"/>
        </w:rPr>
        <w:t>，收錄於法與義</w:t>
      </w:r>
      <w:proofErr w:type="gramStart"/>
      <w:r w:rsidRPr="0026128C">
        <w:rPr>
          <w:rFonts w:eastAsiaTheme="minorEastAsia"/>
          <w:spacing w:val="-5"/>
          <w:sz w:val="20"/>
          <w:szCs w:val="20"/>
        </w:rPr>
        <w:t>—</w:t>
      </w:r>
      <w:proofErr w:type="gramEnd"/>
      <w:r w:rsidRPr="0026128C">
        <w:rPr>
          <w:rFonts w:eastAsiaTheme="minorEastAsia"/>
          <w:spacing w:val="-5"/>
          <w:sz w:val="20"/>
          <w:szCs w:val="20"/>
        </w:rPr>
        <w:t>Heinrich  Scholler</w:t>
      </w:r>
      <w:r w:rsidRPr="0026128C">
        <w:rPr>
          <w:rFonts w:eastAsiaTheme="minorEastAsia"/>
          <w:spacing w:val="-5"/>
          <w:sz w:val="20"/>
          <w:szCs w:val="20"/>
        </w:rPr>
        <w:t>教授七十大壽祝賀論文集，</w:t>
      </w:r>
      <w:proofErr w:type="gramStart"/>
      <w:r w:rsidRPr="0026128C">
        <w:rPr>
          <w:rFonts w:eastAsiaTheme="minorEastAsia"/>
          <w:spacing w:val="-5"/>
          <w:sz w:val="20"/>
          <w:szCs w:val="20"/>
        </w:rPr>
        <w:t>臺</w:t>
      </w:r>
      <w:proofErr w:type="gramEnd"/>
      <w:r w:rsidRPr="0026128C">
        <w:rPr>
          <w:rFonts w:eastAsiaTheme="minorEastAsia"/>
          <w:spacing w:val="-5"/>
          <w:sz w:val="20"/>
          <w:szCs w:val="20"/>
        </w:rPr>
        <w:t>北：五南圖書出版公司。</w:t>
      </w:r>
    </w:p>
  </w:footnote>
  <w:footnote w:id="70">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Klaus Schlaich/Stefan Korioth(2017</w:t>
      </w:r>
      <w:proofErr w:type="gramStart"/>
      <w:r w:rsidRPr="0026128C">
        <w:rPr>
          <w:rFonts w:eastAsiaTheme="minorEastAsia"/>
        </w:rPr>
        <w:t>)</w:t>
      </w:r>
      <w:r w:rsidRPr="0026128C">
        <w:rPr>
          <w:rFonts w:eastAsiaTheme="minorEastAsia"/>
        </w:rPr>
        <w:t>著</w:t>
      </w:r>
      <w:proofErr w:type="gramEnd"/>
      <w:r w:rsidRPr="0026128C">
        <w:rPr>
          <w:rFonts w:eastAsiaTheme="minorEastAsia"/>
        </w:rPr>
        <w:t>，吳信華譯，聯邦憲法法院：地位、程序、裁判，</w:t>
      </w:r>
      <w:proofErr w:type="gramStart"/>
      <w:r w:rsidRPr="0026128C">
        <w:rPr>
          <w:rFonts w:eastAsiaTheme="minorEastAsia"/>
          <w:spacing w:val="-5"/>
        </w:rPr>
        <w:t>臺</w:t>
      </w:r>
      <w:proofErr w:type="gramEnd"/>
      <w:r w:rsidRPr="0026128C">
        <w:rPr>
          <w:rFonts w:eastAsiaTheme="minorEastAsia"/>
          <w:spacing w:val="-5"/>
        </w:rPr>
        <w:t>北：</w:t>
      </w:r>
      <w:r w:rsidRPr="0026128C">
        <w:rPr>
          <w:rFonts w:eastAsiaTheme="minorEastAsia"/>
        </w:rPr>
        <w:t>元照出版公司，頁</w:t>
      </w:r>
      <w:r w:rsidRPr="0026128C">
        <w:rPr>
          <w:rFonts w:eastAsiaTheme="minorEastAsia"/>
        </w:rPr>
        <w:t>23-43</w:t>
      </w:r>
      <w:r w:rsidRPr="0026128C">
        <w:rPr>
          <w:rFonts w:eastAsiaTheme="minorEastAsia"/>
        </w:rPr>
        <w:t>。</w:t>
      </w:r>
    </w:p>
  </w:footnote>
  <w:footnote w:id="71">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shd w:val="clear" w:color="auto" w:fill="FFFFFF"/>
        </w:rPr>
        <w:t>本案係德國聯邦憲法法院審查</w:t>
      </w:r>
      <w:proofErr w:type="gramStart"/>
      <w:r w:rsidRPr="0026128C">
        <w:rPr>
          <w:rFonts w:eastAsiaTheme="minorEastAsia"/>
          <w:shd w:val="clear" w:color="auto" w:fill="FFFFFF"/>
        </w:rPr>
        <w:t>哈次法</w:t>
      </w:r>
      <w:proofErr w:type="gramEnd"/>
      <w:r w:rsidRPr="0026128C">
        <w:rPr>
          <w:rFonts w:eastAsiaTheme="minorEastAsia"/>
          <w:shd w:val="clear" w:color="auto" w:fill="FFFFFF"/>
        </w:rPr>
        <w:t>IV</w:t>
      </w:r>
      <w:r w:rsidRPr="0026128C">
        <w:rPr>
          <w:rFonts w:eastAsiaTheme="minorEastAsia"/>
          <w:shd w:val="clear" w:color="auto" w:fill="FFFFFF"/>
        </w:rPr>
        <w:t>關於失業金之規定，是否符合法院從人性尊嚴與社會國條款所導出最低生存保障基本權之要求。</w:t>
      </w:r>
      <w:r w:rsidRPr="0026128C">
        <w:rPr>
          <w:rFonts w:eastAsiaTheme="minorEastAsia"/>
          <w:kern w:val="0"/>
        </w:rPr>
        <w:t>許宗力</w:t>
      </w:r>
      <w:r w:rsidRPr="0026128C">
        <w:rPr>
          <w:rFonts w:eastAsiaTheme="minorEastAsia"/>
          <w:kern w:val="0"/>
        </w:rPr>
        <w:t>(2015)</w:t>
      </w:r>
      <w:r w:rsidRPr="0026128C">
        <w:rPr>
          <w:rFonts w:eastAsiaTheme="minorEastAsia"/>
          <w:kern w:val="0"/>
        </w:rPr>
        <w:t>，最低生存保障與立法程序審查</w:t>
      </w:r>
      <w:r w:rsidRPr="0026128C">
        <w:rPr>
          <w:rFonts w:eastAsiaTheme="minorEastAsia"/>
          <w:kern w:val="0"/>
        </w:rPr>
        <w:t>-</w:t>
      </w:r>
      <w:proofErr w:type="gramStart"/>
      <w:r w:rsidRPr="0026128C">
        <w:rPr>
          <w:rFonts w:eastAsiaTheme="minorEastAsia"/>
          <w:kern w:val="0"/>
        </w:rPr>
        <w:t>簡評德國聯邦憲法法院</w:t>
      </w:r>
      <w:proofErr w:type="gramEnd"/>
      <w:r w:rsidRPr="0026128C">
        <w:rPr>
          <w:rFonts w:eastAsiaTheme="minorEastAsia"/>
          <w:kern w:val="0"/>
        </w:rPr>
        <w:t>Hartz IV</w:t>
      </w:r>
      <w:r w:rsidRPr="0026128C">
        <w:rPr>
          <w:rFonts w:eastAsiaTheme="minorEastAsia"/>
          <w:kern w:val="0"/>
        </w:rPr>
        <w:t>判決，</w:t>
      </w:r>
      <w:hyperlink r:id="rId18" w:history="1">
        <w:r w:rsidRPr="0026128C">
          <w:rPr>
            <w:rFonts w:eastAsiaTheme="minorEastAsia"/>
            <w:kern w:val="0"/>
          </w:rPr>
          <w:t>月</w:t>
        </w:r>
        <w:proofErr w:type="gramStart"/>
        <w:r w:rsidRPr="0026128C">
          <w:rPr>
            <w:rFonts w:eastAsiaTheme="minorEastAsia"/>
            <w:kern w:val="0"/>
          </w:rPr>
          <w:t>旦</w:t>
        </w:r>
        <w:proofErr w:type="gramEnd"/>
        <w:r w:rsidRPr="0026128C">
          <w:rPr>
            <w:rFonts w:eastAsiaTheme="minorEastAsia"/>
            <w:kern w:val="0"/>
          </w:rPr>
          <w:t>法學</w:t>
        </w:r>
      </w:hyperlink>
      <w:r w:rsidRPr="0026128C">
        <w:rPr>
          <w:rFonts w:eastAsiaTheme="minorEastAsia"/>
          <w:kern w:val="0"/>
        </w:rPr>
        <w:t>第</w:t>
      </w:r>
      <w:r w:rsidRPr="0026128C">
        <w:rPr>
          <w:rFonts w:eastAsiaTheme="minorEastAsia"/>
          <w:kern w:val="0"/>
        </w:rPr>
        <w:t>238</w:t>
      </w:r>
      <w:r w:rsidRPr="0026128C">
        <w:rPr>
          <w:rFonts w:eastAsiaTheme="minorEastAsia"/>
          <w:kern w:val="0"/>
        </w:rPr>
        <w:t>期，</w:t>
      </w:r>
      <w:r w:rsidRPr="0026128C">
        <w:rPr>
          <w:rFonts w:eastAsiaTheme="minorEastAsia"/>
        </w:rPr>
        <w:t>頁</w:t>
      </w:r>
      <w:r w:rsidRPr="0026128C">
        <w:rPr>
          <w:rFonts w:eastAsiaTheme="minorEastAsia"/>
        </w:rPr>
        <w:t>102-130</w:t>
      </w:r>
      <w:r w:rsidRPr="0026128C">
        <w:rPr>
          <w:rFonts w:eastAsiaTheme="minorEastAsia"/>
        </w:rPr>
        <w:t>。</w:t>
      </w:r>
    </w:p>
  </w:footnote>
  <w:footnote w:id="72">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參見德國之聲中文</w:t>
      </w:r>
      <w:proofErr w:type="gramStart"/>
      <w:r w:rsidRPr="0026128C">
        <w:rPr>
          <w:rFonts w:eastAsiaTheme="minorEastAsia"/>
        </w:rPr>
        <w:t>網</w:t>
      </w:r>
      <w:proofErr w:type="gramEnd"/>
      <w:r w:rsidRPr="0026128C">
        <w:rPr>
          <w:rFonts w:eastAsiaTheme="minorEastAsia"/>
        </w:rPr>
        <w:t>網站</w:t>
      </w:r>
      <w:r w:rsidRPr="0026128C">
        <w:rPr>
          <w:rFonts w:eastAsiaTheme="minorEastAsia"/>
        </w:rPr>
        <w:t>(2018)</w:t>
      </w:r>
      <w:r w:rsidRPr="0026128C">
        <w:rPr>
          <w:rFonts w:eastAsiaTheme="minorEastAsia"/>
        </w:rPr>
        <w:t>，從</w:t>
      </w:r>
      <w:r w:rsidRPr="0026128C">
        <w:rPr>
          <w:rFonts w:eastAsiaTheme="minorEastAsia"/>
        </w:rPr>
        <w:t>2018</w:t>
      </w:r>
      <w:r w:rsidRPr="0026128C">
        <w:rPr>
          <w:rFonts w:eastAsiaTheme="minorEastAsia"/>
        </w:rPr>
        <w:t>年</w:t>
      </w:r>
      <w:r w:rsidRPr="0026128C">
        <w:rPr>
          <w:rFonts w:eastAsiaTheme="minorEastAsia"/>
        </w:rPr>
        <w:t>1</w:t>
      </w:r>
      <w:r w:rsidRPr="0026128C">
        <w:rPr>
          <w:rFonts w:eastAsiaTheme="minorEastAsia"/>
        </w:rPr>
        <w:t>月</w:t>
      </w:r>
      <w:r w:rsidRPr="0026128C">
        <w:rPr>
          <w:rFonts w:eastAsiaTheme="minorEastAsia"/>
        </w:rPr>
        <w:t>1</w:t>
      </w:r>
      <w:r w:rsidRPr="0026128C">
        <w:rPr>
          <w:rFonts w:eastAsiaTheme="minorEastAsia"/>
        </w:rPr>
        <w:t>日開始，德國提高</w:t>
      </w:r>
      <w:r w:rsidRPr="0026128C">
        <w:rPr>
          <w:rFonts w:eastAsiaTheme="minorEastAsia"/>
          <w:kern w:val="0"/>
        </w:rPr>
        <w:t>Hartz IV</w:t>
      </w:r>
      <w:r w:rsidRPr="0026128C">
        <w:rPr>
          <w:rFonts w:eastAsiaTheme="minorEastAsia"/>
        </w:rPr>
        <w:t>失業救濟金，單身人士之救濟金調整至</w:t>
      </w:r>
      <w:r w:rsidRPr="0026128C">
        <w:rPr>
          <w:rFonts w:eastAsiaTheme="minorEastAsia"/>
        </w:rPr>
        <w:t>416</w:t>
      </w:r>
      <w:r w:rsidRPr="0026128C">
        <w:rPr>
          <w:rFonts w:eastAsiaTheme="minorEastAsia"/>
        </w:rPr>
        <w:t>歐元，夫妻雙方之救濟金每人調整至</w:t>
      </w:r>
      <w:r w:rsidRPr="0026128C">
        <w:rPr>
          <w:rFonts w:eastAsiaTheme="minorEastAsia"/>
        </w:rPr>
        <w:t>374</w:t>
      </w:r>
      <w:r w:rsidRPr="0026128C">
        <w:rPr>
          <w:rFonts w:eastAsiaTheme="minorEastAsia"/>
        </w:rPr>
        <w:t>歐元</w:t>
      </w:r>
      <w:r w:rsidRPr="0026128C">
        <w:rPr>
          <w:rFonts w:eastAsiaTheme="minorEastAsia"/>
          <w:lang w:eastAsia="ar-SA"/>
        </w:rPr>
        <w:t>。</w:t>
      </w:r>
      <w:r w:rsidRPr="0026128C">
        <w:rPr>
          <w:rFonts w:eastAsiaTheme="minorEastAsia"/>
        </w:rPr>
        <w:t>https://www.dw.com/zh/,Accessed</w:t>
      </w:r>
      <w:r w:rsidRPr="0026128C">
        <w:rPr>
          <w:rFonts w:eastAsiaTheme="minorEastAsia"/>
          <w:lang w:eastAsia="ar-SA"/>
        </w:rPr>
        <w:t>，最後瀏覽日期：</w:t>
      </w:r>
      <w:r w:rsidRPr="0026128C">
        <w:rPr>
          <w:rFonts w:eastAsiaTheme="minorEastAsia"/>
        </w:rPr>
        <w:t>2019</w:t>
      </w:r>
      <w:r w:rsidRPr="0026128C">
        <w:rPr>
          <w:rFonts w:eastAsiaTheme="minorEastAsia"/>
          <w:lang w:eastAsia="ar-SA"/>
        </w:rPr>
        <w:t>年</w:t>
      </w:r>
      <w:r w:rsidRPr="0026128C">
        <w:rPr>
          <w:rFonts w:eastAsiaTheme="minorEastAsia"/>
        </w:rPr>
        <w:t>1</w:t>
      </w:r>
      <w:r w:rsidRPr="0026128C">
        <w:rPr>
          <w:rFonts w:eastAsiaTheme="minorEastAsia"/>
          <w:lang w:eastAsia="ar-SA"/>
        </w:rPr>
        <w:t>月</w:t>
      </w:r>
      <w:r w:rsidRPr="0026128C">
        <w:rPr>
          <w:rFonts w:eastAsiaTheme="minorEastAsia"/>
        </w:rPr>
        <w:t>31</w:t>
      </w:r>
      <w:r w:rsidRPr="0026128C">
        <w:rPr>
          <w:rFonts w:eastAsiaTheme="minorEastAsia"/>
          <w:lang w:eastAsia="ar-SA"/>
        </w:rPr>
        <w:t>日。</w:t>
      </w:r>
      <w:r w:rsidRPr="0026128C">
        <w:rPr>
          <w:rFonts w:eastAsiaTheme="minorEastAsia"/>
        </w:rPr>
        <w:t>德國提高</w:t>
      </w:r>
      <w:r w:rsidRPr="0026128C">
        <w:rPr>
          <w:rFonts w:eastAsiaTheme="minorEastAsia"/>
          <w:kern w:val="0"/>
        </w:rPr>
        <w:t>Hartz IV</w:t>
      </w:r>
      <w:r w:rsidRPr="0026128C">
        <w:rPr>
          <w:rFonts w:eastAsiaTheme="minorEastAsia"/>
        </w:rPr>
        <w:t>失業救濟金之目的，</w:t>
      </w:r>
      <w:proofErr w:type="gramStart"/>
      <w:r w:rsidRPr="0026128C">
        <w:rPr>
          <w:rFonts w:eastAsiaTheme="minorEastAsia"/>
        </w:rPr>
        <w:t>主要係擬達到</w:t>
      </w:r>
      <w:proofErr w:type="gramEnd"/>
      <w:r w:rsidRPr="0026128C">
        <w:rPr>
          <w:rFonts w:eastAsiaTheme="minorEastAsia"/>
          <w:bCs/>
        </w:rPr>
        <w:t>德意志聯邦共和國基本法</w:t>
      </w:r>
      <w:r w:rsidRPr="0026128C">
        <w:rPr>
          <w:rFonts w:eastAsiaTheme="minorEastAsia"/>
          <w:shd w:val="clear" w:color="auto" w:fill="FFFFFF"/>
        </w:rPr>
        <w:t>第</w:t>
      </w:r>
      <w:r w:rsidRPr="0026128C">
        <w:rPr>
          <w:rFonts w:eastAsiaTheme="minorEastAsia"/>
          <w:shd w:val="clear" w:color="auto" w:fill="FFFFFF"/>
        </w:rPr>
        <w:t>1</w:t>
      </w:r>
      <w:r w:rsidRPr="0026128C">
        <w:rPr>
          <w:rFonts w:eastAsiaTheme="minorEastAsia"/>
          <w:shd w:val="clear" w:color="auto" w:fill="FFFFFF"/>
        </w:rPr>
        <w:t>條「</w:t>
      </w:r>
      <w:hyperlink r:id="rId19" w:tooltip="人性尊嚴" w:history="1">
        <w:r w:rsidRPr="0026128C">
          <w:rPr>
            <w:rStyle w:val="afff3"/>
            <w:rFonts w:eastAsiaTheme="minorEastAsia"/>
            <w:color w:val="auto"/>
            <w:u w:val="none"/>
            <w:shd w:val="clear" w:color="auto" w:fill="FFFFFF"/>
          </w:rPr>
          <w:t>人性尊嚴</w:t>
        </w:r>
      </w:hyperlink>
      <w:r w:rsidRPr="0026128C">
        <w:rPr>
          <w:rFonts w:eastAsiaTheme="minorEastAsia"/>
          <w:shd w:val="clear" w:color="auto" w:fill="FFFFFF"/>
        </w:rPr>
        <w:t>」、</w:t>
      </w:r>
      <w:r w:rsidRPr="0026128C">
        <w:rPr>
          <w:rFonts w:eastAsiaTheme="minorEastAsia"/>
        </w:rPr>
        <w:t>第</w:t>
      </w:r>
      <w:r w:rsidRPr="0026128C">
        <w:rPr>
          <w:rFonts w:eastAsiaTheme="minorEastAsia"/>
        </w:rPr>
        <w:t>6</w:t>
      </w:r>
      <w:r w:rsidRPr="0026128C">
        <w:rPr>
          <w:rFonts w:eastAsiaTheme="minorEastAsia"/>
        </w:rPr>
        <w:t>條第</w:t>
      </w:r>
      <w:r w:rsidRPr="0026128C">
        <w:rPr>
          <w:rFonts w:eastAsiaTheme="minorEastAsia"/>
        </w:rPr>
        <w:t>2</w:t>
      </w:r>
      <w:r w:rsidRPr="0026128C">
        <w:rPr>
          <w:rFonts w:eastAsiaTheme="minorEastAsia"/>
        </w:rPr>
        <w:t>項撫養與教育子女為父母之自然權利，為其至高義務、</w:t>
      </w:r>
      <w:r w:rsidRPr="0026128C">
        <w:rPr>
          <w:rFonts w:eastAsiaTheme="minorEastAsia"/>
          <w:shd w:val="clear" w:color="auto" w:fill="FFFFFF"/>
        </w:rPr>
        <w:t>第</w:t>
      </w:r>
      <w:r w:rsidRPr="0026128C">
        <w:rPr>
          <w:rFonts w:eastAsiaTheme="minorEastAsia"/>
          <w:shd w:val="clear" w:color="auto" w:fill="FFFFFF"/>
        </w:rPr>
        <w:t>20</w:t>
      </w:r>
      <w:r w:rsidRPr="0026128C">
        <w:rPr>
          <w:rFonts w:eastAsiaTheme="minorEastAsia"/>
          <w:shd w:val="clear" w:color="auto" w:fill="FFFFFF"/>
        </w:rPr>
        <w:t>條「</w:t>
      </w:r>
      <w:r w:rsidRPr="0026128C">
        <w:rPr>
          <w:rFonts w:eastAsiaTheme="minorEastAsia"/>
        </w:rPr>
        <w:t>民主及社會福利聯邦制國家</w:t>
      </w:r>
      <w:r w:rsidRPr="0026128C">
        <w:rPr>
          <w:rFonts w:eastAsiaTheme="minorEastAsia"/>
          <w:shd w:val="clear" w:color="auto" w:fill="FFFFFF"/>
        </w:rPr>
        <w:t>」之法規範之要求</w:t>
      </w:r>
      <w:r w:rsidRPr="0026128C">
        <w:rPr>
          <w:rFonts w:eastAsiaTheme="minorEastAsia"/>
        </w:rPr>
        <w:t>。</w:t>
      </w:r>
    </w:p>
  </w:footnote>
  <w:footnote w:id="73">
    <w:p w:rsidR="001E602E" w:rsidRPr="0026128C" w:rsidRDefault="001E602E" w:rsidP="0026128C">
      <w:pPr>
        <w:autoSpaceDE w:val="0"/>
        <w:autoSpaceDN w:val="0"/>
        <w:adjustRightInd w:val="0"/>
        <w:spacing w:line="0" w:lineRule="atLeast"/>
        <w:ind w:leftChars="-50" w:left="80" w:hangingChars="100" w:hanging="2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另參見臺北市政府社會局網站</w:t>
      </w:r>
      <w:r w:rsidRPr="0026128C">
        <w:rPr>
          <w:rFonts w:eastAsiaTheme="minorEastAsia"/>
          <w:sz w:val="20"/>
          <w:szCs w:val="20"/>
        </w:rPr>
        <w:t>(2019)</w:t>
      </w:r>
      <w:r w:rsidRPr="0026128C">
        <w:rPr>
          <w:rFonts w:eastAsiaTheme="minorEastAsia"/>
          <w:sz w:val="20"/>
          <w:szCs w:val="20"/>
        </w:rPr>
        <w:t>，舉</w:t>
      </w:r>
      <w:proofErr w:type="gramStart"/>
      <w:r w:rsidRPr="0026128C">
        <w:rPr>
          <w:rFonts w:eastAsiaTheme="minorEastAsia"/>
          <w:sz w:val="20"/>
          <w:szCs w:val="20"/>
        </w:rPr>
        <w:t>108</w:t>
      </w:r>
      <w:proofErr w:type="gramEnd"/>
      <w:r w:rsidRPr="0026128C">
        <w:rPr>
          <w:rFonts w:eastAsiaTheme="minorEastAsia"/>
          <w:sz w:val="20"/>
          <w:szCs w:val="20"/>
        </w:rPr>
        <w:t>年度臺北市低收入戶家庭生活扶助標準表為例，失業家庭</w:t>
      </w:r>
      <w:r w:rsidRPr="0026128C">
        <w:rPr>
          <w:rFonts w:eastAsiaTheme="minorEastAsia"/>
          <w:sz w:val="20"/>
          <w:szCs w:val="20"/>
        </w:rPr>
        <w:t>(</w:t>
      </w:r>
      <w:r w:rsidRPr="0026128C">
        <w:rPr>
          <w:rFonts w:eastAsiaTheme="minorEastAsia"/>
          <w:sz w:val="20"/>
          <w:szCs w:val="20"/>
        </w:rPr>
        <w:t>第</w:t>
      </w:r>
      <w:r w:rsidRPr="0026128C">
        <w:rPr>
          <w:rFonts w:eastAsiaTheme="minorEastAsia"/>
          <w:sz w:val="20"/>
          <w:szCs w:val="20"/>
        </w:rPr>
        <w:t>0</w:t>
      </w:r>
      <w:r w:rsidRPr="0026128C">
        <w:rPr>
          <w:rFonts w:eastAsiaTheme="minorEastAsia"/>
          <w:sz w:val="20"/>
          <w:szCs w:val="20"/>
        </w:rPr>
        <w:t>類</w:t>
      </w:r>
      <w:r w:rsidRPr="0026128C">
        <w:rPr>
          <w:rFonts w:eastAsiaTheme="minorEastAsia"/>
          <w:sz w:val="20"/>
          <w:szCs w:val="20"/>
        </w:rPr>
        <w:t>)</w:t>
      </w:r>
      <w:r w:rsidRPr="0026128C">
        <w:rPr>
          <w:rFonts w:eastAsiaTheme="minorEastAsia"/>
          <w:sz w:val="20"/>
          <w:szCs w:val="20"/>
        </w:rPr>
        <w:t>每人可領取新臺幣</w:t>
      </w:r>
      <w:r w:rsidRPr="0026128C">
        <w:rPr>
          <w:rFonts w:eastAsiaTheme="minorEastAsia"/>
          <w:sz w:val="20"/>
          <w:szCs w:val="20"/>
        </w:rPr>
        <w:t>16,580</w:t>
      </w:r>
      <w:r w:rsidRPr="0026128C">
        <w:rPr>
          <w:rFonts w:eastAsiaTheme="minorEastAsia"/>
          <w:sz w:val="20"/>
          <w:szCs w:val="20"/>
        </w:rPr>
        <w:t>元生活扶助費；第三口（含）以上領新臺幣</w:t>
      </w:r>
      <w:r w:rsidRPr="0026128C">
        <w:rPr>
          <w:rFonts w:eastAsiaTheme="minorEastAsia"/>
          <w:sz w:val="20"/>
          <w:szCs w:val="20"/>
        </w:rPr>
        <w:t>13,800</w:t>
      </w:r>
      <w:r w:rsidRPr="0026128C">
        <w:rPr>
          <w:rFonts w:eastAsiaTheme="minorEastAsia"/>
          <w:sz w:val="20"/>
          <w:szCs w:val="20"/>
        </w:rPr>
        <w:t>元。另依社會救助法或其他法令每人每月所領取政府核發之救助金額，最高至新臺幣</w:t>
      </w:r>
      <w:r w:rsidRPr="0026128C">
        <w:rPr>
          <w:rFonts w:eastAsiaTheme="minorEastAsia"/>
          <w:sz w:val="20"/>
          <w:szCs w:val="20"/>
        </w:rPr>
        <w:t>23,100</w:t>
      </w:r>
      <w:r w:rsidRPr="0026128C">
        <w:rPr>
          <w:rFonts w:eastAsiaTheme="minorEastAsia"/>
          <w:sz w:val="20"/>
          <w:szCs w:val="20"/>
        </w:rPr>
        <w:t>元為限。臺北市政府社會局網站</w:t>
      </w:r>
      <w:r w:rsidRPr="0026128C">
        <w:rPr>
          <w:rFonts w:eastAsiaTheme="minorEastAsia"/>
          <w:sz w:val="20"/>
          <w:szCs w:val="20"/>
        </w:rPr>
        <w:t>(2019)</w:t>
      </w:r>
      <w:r w:rsidRPr="0026128C">
        <w:rPr>
          <w:rFonts w:eastAsiaTheme="minorEastAsia"/>
          <w:sz w:val="20"/>
          <w:szCs w:val="20"/>
        </w:rPr>
        <w:t>，</w:t>
      </w:r>
      <w:proofErr w:type="gramStart"/>
      <w:r w:rsidRPr="0026128C">
        <w:rPr>
          <w:rFonts w:eastAsiaTheme="minorEastAsia"/>
          <w:sz w:val="20"/>
          <w:szCs w:val="20"/>
        </w:rPr>
        <w:t>108</w:t>
      </w:r>
      <w:proofErr w:type="gramEnd"/>
      <w:r w:rsidRPr="0026128C">
        <w:rPr>
          <w:rFonts w:eastAsiaTheme="minorEastAsia"/>
          <w:sz w:val="20"/>
          <w:szCs w:val="20"/>
        </w:rPr>
        <w:t>年度臺北市低收入戶家庭生活扶助標準表，</w:t>
      </w:r>
      <w:r w:rsidRPr="0026128C">
        <w:rPr>
          <w:rFonts w:eastAsiaTheme="minorEastAsia"/>
          <w:sz w:val="20"/>
          <w:szCs w:val="20"/>
        </w:rPr>
        <w:t>https://dosw.gov.taipei/,Accessed</w:t>
      </w:r>
      <w:r w:rsidRPr="0026128C">
        <w:rPr>
          <w:rFonts w:eastAsiaTheme="minorEastAsia"/>
          <w:sz w:val="20"/>
          <w:szCs w:val="20"/>
          <w:lang w:eastAsia="ar-SA"/>
        </w:rPr>
        <w:t>，最後瀏覽日期：</w:t>
      </w:r>
      <w:r w:rsidRPr="0026128C">
        <w:rPr>
          <w:rFonts w:eastAsiaTheme="minorEastAsia"/>
          <w:sz w:val="20"/>
          <w:szCs w:val="20"/>
        </w:rPr>
        <w:t>2019</w:t>
      </w:r>
      <w:r w:rsidRPr="0026128C">
        <w:rPr>
          <w:rFonts w:eastAsiaTheme="minorEastAsia"/>
          <w:sz w:val="20"/>
          <w:szCs w:val="20"/>
          <w:lang w:eastAsia="ar-SA"/>
        </w:rPr>
        <w:t>年</w:t>
      </w:r>
      <w:r w:rsidRPr="0026128C">
        <w:rPr>
          <w:rFonts w:eastAsiaTheme="minorEastAsia"/>
          <w:sz w:val="20"/>
          <w:szCs w:val="20"/>
        </w:rPr>
        <w:t>9</w:t>
      </w:r>
      <w:r w:rsidRPr="0026128C">
        <w:rPr>
          <w:rFonts w:eastAsiaTheme="minorEastAsia"/>
          <w:sz w:val="20"/>
          <w:szCs w:val="20"/>
          <w:lang w:eastAsia="ar-SA"/>
        </w:rPr>
        <w:t>月</w:t>
      </w:r>
      <w:r w:rsidRPr="0026128C">
        <w:rPr>
          <w:rFonts w:eastAsiaTheme="minorEastAsia"/>
          <w:sz w:val="20"/>
          <w:szCs w:val="20"/>
        </w:rPr>
        <w:t>20</w:t>
      </w:r>
      <w:r w:rsidRPr="0026128C">
        <w:rPr>
          <w:rFonts w:eastAsiaTheme="minorEastAsia"/>
          <w:sz w:val="20"/>
          <w:szCs w:val="20"/>
          <w:lang w:eastAsia="ar-SA"/>
        </w:rPr>
        <w:t>日。</w:t>
      </w:r>
    </w:p>
  </w:footnote>
  <w:footnote w:id="74">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shd w:val="clear" w:color="auto" w:fill="FFFFFF"/>
        </w:rPr>
        <w:t> </w:t>
      </w:r>
      <w:hyperlink r:id="rId20" w:history="1">
        <w:r w:rsidRPr="0026128C">
          <w:rPr>
            <w:rStyle w:val="afff3"/>
            <w:rFonts w:eastAsiaTheme="minorEastAsia"/>
            <w:color w:val="auto"/>
            <w:u w:val="none"/>
            <w:shd w:val="clear" w:color="auto" w:fill="FFFFFF"/>
          </w:rPr>
          <w:t>Bundesverfassungsgericht, Urteil vom 9. Februar 2010-1 BvL 1/09, 1 BvL 3/09, 1 BvL 4/09</w:t>
        </w:r>
      </w:hyperlink>
      <w:r w:rsidRPr="0026128C">
        <w:rPr>
          <w:rStyle w:val="afff3"/>
          <w:rFonts w:eastAsiaTheme="minorEastAsia"/>
          <w:color w:val="auto"/>
          <w:u w:val="none"/>
          <w:shd w:val="clear" w:color="auto" w:fill="FFFFFF"/>
        </w:rPr>
        <w:t>.</w:t>
      </w:r>
      <w:r w:rsidRPr="0026128C">
        <w:rPr>
          <w:rFonts w:eastAsiaTheme="minorEastAsia"/>
        </w:rPr>
        <w:t xml:space="preserve"> </w:t>
      </w:r>
      <w:r w:rsidRPr="0026128C">
        <w:rPr>
          <w:rFonts w:eastAsiaTheme="minorEastAsia"/>
        </w:rPr>
        <w:t>另本文舉司法院釋字第</w:t>
      </w:r>
      <w:r w:rsidRPr="0026128C">
        <w:rPr>
          <w:rFonts w:eastAsiaTheme="minorEastAsia"/>
        </w:rPr>
        <w:t>767</w:t>
      </w:r>
      <w:r w:rsidRPr="0026128C">
        <w:rPr>
          <w:rFonts w:eastAsiaTheme="minorEastAsia"/>
        </w:rPr>
        <w:t>號理由書為例：國家應重視社會救助、福利服務、社會保險及醫療保健等社會福利工作，對於社會救助等救濟性支出應優先編列，憲法增修條文第</w:t>
      </w:r>
      <w:r w:rsidRPr="0026128C">
        <w:rPr>
          <w:rFonts w:eastAsiaTheme="minorEastAsia"/>
        </w:rPr>
        <w:t>10</w:t>
      </w:r>
      <w:r w:rsidRPr="0026128C">
        <w:rPr>
          <w:rFonts w:eastAsiaTheme="minorEastAsia"/>
        </w:rPr>
        <w:t>條第</w:t>
      </w:r>
      <w:r w:rsidRPr="0026128C">
        <w:rPr>
          <w:rFonts w:eastAsiaTheme="minorEastAsia"/>
        </w:rPr>
        <w:t>8</w:t>
      </w:r>
      <w:r w:rsidRPr="0026128C">
        <w:rPr>
          <w:rFonts w:eastAsiaTheme="minorEastAsia"/>
        </w:rPr>
        <w:t>項定有明文。對於社會政策立法，因涉及國家資源之分配，我國大法官向來採取較寬鬆之審查基準（司法院釋字第</w:t>
      </w:r>
      <w:r w:rsidRPr="0026128C">
        <w:rPr>
          <w:rFonts w:eastAsiaTheme="minorEastAsia"/>
        </w:rPr>
        <w:t>485</w:t>
      </w:r>
      <w:r w:rsidRPr="0026128C">
        <w:rPr>
          <w:rFonts w:eastAsiaTheme="minorEastAsia"/>
        </w:rPr>
        <w:t>號及第</w:t>
      </w:r>
      <w:r w:rsidRPr="0026128C">
        <w:rPr>
          <w:rFonts w:eastAsiaTheme="minorEastAsia"/>
        </w:rPr>
        <w:t>571</w:t>
      </w:r>
      <w:r w:rsidRPr="0026128C">
        <w:rPr>
          <w:rFonts w:eastAsiaTheme="minorEastAsia"/>
        </w:rPr>
        <w:t>號解釋參照）。</w:t>
      </w:r>
    </w:p>
  </w:footnote>
  <w:footnote w:id="75">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另請參照：司法院釋字第</w:t>
      </w:r>
      <w:r w:rsidRPr="0026128C">
        <w:rPr>
          <w:rFonts w:eastAsiaTheme="minorEastAsia"/>
        </w:rPr>
        <w:t>694</w:t>
      </w:r>
      <w:r w:rsidRPr="0026128C">
        <w:rPr>
          <w:rFonts w:eastAsiaTheme="minorEastAsia"/>
        </w:rPr>
        <w:t>號羅昌發大法官提出之部分協同部分不同意見書、司法院釋字第</w:t>
      </w:r>
      <w:r w:rsidRPr="0026128C">
        <w:rPr>
          <w:rFonts w:eastAsiaTheme="minorEastAsia"/>
        </w:rPr>
        <w:t>588</w:t>
      </w:r>
      <w:r w:rsidRPr="0026128C">
        <w:rPr>
          <w:rFonts w:eastAsiaTheme="minorEastAsia"/>
        </w:rPr>
        <w:t>號彭鳳至大法官提出之一部協同意見書。</w:t>
      </w:r>
    </w:p>
  </w:footnote>
  <w:footnote w:id="76">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所謂人格權維護及保障，</w:t>
      </w:r>
      <w:r w:rsidRPr="0026128C">
        <w:rPr>
          <w:rFonts w:eastAsiaTheme="minorEastAsia"/>
          <w:kern w:val="0"/>
        </w:rPr>
        <w:t>按民法第</w:t>
      </w:r>
      <w:r w:rsidRPr="0026128C">
        <w:rPr>
          <w:rFonts w:eastAsiaTheme="minorEastAsia"/>
          <w:kern w:val="0"/>
        </w:rPr>
        <w:t>18</w:t>
      </w:r>
      <w:r w:rsidRPr="0026128C">
        <w:rPr>
          <w:rFonts w:eastAsiaTheme="minorEastAsia"/>
          <w:kern w:val="0"/>
        </w:rPr>
        <w:t>條第</w:t>
      </w:r>
      <w:r w:rsidRPr="0026128C">
        <w:rPr>
          <w:rFonts w:eastAsiaTheme="minorEastAsia"/>
          <w:kern w:val="0"/>
        </w:rPr>
        <w:t>1</w:t>
      </w:r>
      <w:r w:rsidRPr="0026128C">
        <w:rPr>
          <w:rFonts w:eastAsiaTheme="minorEastAsia"/>
          <w:kern w:val="0"/>
        </w:rPr>
        <w:t>項前段規定：「人格權受侵害時，得請求法院除去其侵害。」所謂人格權，係以人格為內容之權利，以體現人性尊嚴價值之精神利益為其保護客體，乃個人所享有之私權，即關於生命、身體、名譽、自由、姓名、身分及能力等權利（立法理由參照）</w:t>
      </w:r>
      <w:r w:rsidRPr="0026128C">
        <w:rPr>
          <w:rFonts w:eastAsiaTheme="minorEastAsia"/>
        </w:rPr>
        <w:t>，以上，請參照</w:t>
      </w:r>
      <w:r w:rsidRPr="0026128C">
        <w:rPr>
          <w:rFonts w:eastAsiaTheme="minorEastAsia"/>
        </w:rPr>
        <w:t xml:space="preserve"> </w:t>
      </w:r>
      <w:hyperlink r:id="rId21" w:history="1">
        <w:proofErr w:type="gramStart"/>
        <w:r w:rsidRPr="0026128C">
          <w:rPr>
            <w:rStyle w:val="afff3"/>
            <w:rFonts w:eastAsiaTheme="minorEastAsia"/>
            <w:color w:val="auto"/>
            <w:u w:val="none"/>
          </w:rPr>
          <w:t>106</w:t>
        </w:r>
        <w:proofErr w:type="gramEnd"/>
        <w:r w:rsidRPr="0026128C">
          <w:rPr>
            <w:rStyle w:val="afff3"/>
            <w:rFonts w:eastAsiaTheme="minorEastAsia"/>
            <w:color w:val="auto"/>
            <w:u w:val="none"/>
          </w:rPr>
          <w:t>年度台上字第</w:t>
        </w:r>
        <w:r w:rsidRPr="0026128C">
          <w:rPr>
            <w:rStyle w:val="afff3"/>
            <w:rFonts w:eastAsiaTheme="minorEastAsia"/>
            <w:color w:val="auto"/>
            <w:u w:val="none"/>
          </w:rPr>
          <w:t>2677</w:t>
        </w:r>
        <w:r w:rsidRPr="0026128C">
          <w:rPr>
            <w:rStyle w:val="afff3"/>
            <w:rFonts w:eastAsiaTheme="minorEastAsia"/>
            <w:color w:val="auto"/>
            <w:u w:val="none"/>
          </w:rPr>
          <w:t>號</w:t>
        </w:r>
      </w:hyperlink>
      <w:r w:rsidRPr="0026128C">
        <w:rPr>
          <w:rStyle w:val="afff3"/>
          <w:rFonts w:eastAsiaTheme="minorEastAsia"/>
          <w:color w:val="auto"/>
          <w:u w:val="none"/>
        </w:rPr>
        <w:t>判決</w:t>
      </w:r>
      <w:r w:rsidRPr="0026128C">
        <w:rPr>
          <w:rFonts w:eastAsiaTheme="minorEastAsia"/>
        </w:rPr>
        <w:t>。另可參閱王澤</w:t>
      </w:r>
      <w:proofErr w:type="gramStart"/>
      <w:r w:rsidRPr="0026128C">
        <w:rPr>
          <w:rFonts w:eastAsiaTheme="minorEastAsia"/>
        </w:rPr>
        <w:t>鑑</w:t>
      </w:r>
      <w:proofErr w:type="gramEnd"/>
      <w:r w:rsidRPr="0026128C">
        <w:rPr>
          <w:rFonts w:eastAsiaTheme="minorEastAsia"/>
        </w:rPr>
        <w:t>(2012)</w:t>
      </w:r>
      <w:r w:rsidRPr="0026128C">
        <w:rPr>
          <w:rFonts w:eastAsiaTheme="minorEastAsia"/>
        </w:rPr>
        <w:t>，</w:t>
      </w:r>
      <w:r w:rsidRPr="0026128C">
        <w:rPr>
          <w:rFonts w:eastAsiaTheme="minorEastAsia"/>
          <w:bCs/>
        </w:rPr>
        <w:t>人格權法</w:t>
      </w:r>
      <w:r w:rsidRPr="0026128C">
        <w:rPr>
          <w:rFonts w:eastAsiaTheme="minorEastAsia"/>
          <w:bCs/>
        </w:rPr>
        <w:t>-</w:t>
      </w:r>
      <w:r w:rsidRPr="0026128C">
        <w:rPr>
          <w:rFonts w:eastAsiaTheme="minorEastAsia"/>
          <w:bCs/>
        </w:rPr>
        <w:t>法釋義學、比較法、案例研究</w:t>
      </w:r>
      <w:r w:rsidRPr="0026128C">
        <w:rPr>
          <w:rFonts w:eastAsiaTheme="minorEastAsia"/>
        </w:rPr>
        <w:t>，</w:t>
      </w:r>
      <w:proofErr w:type="gramStart"/>
      <w:r w:rsidRPr="0026128C">
        <w:rPr>
          <w:rFonts w:eastAsiaTheme="minorEastAsia"/>
        </w:rPr>
        <w:t>作者自版</w:t>
      </w:r>
      <w:proofErr w:type="gramEnd"/>
      <w:r w:rsidRPr="0026128C">
        <w:rPr>
          <w:rFonts w:eastAsiaTheme="minorEastAsia"/>
        </w:rPr>
        <w:t>，頁</w:t>
      </w:r>
      <w:r w:rsidRPr="0026128C">
        <w:rPr>
          <w:rFonts w:eastAsiaTheme="minorEastAsia"/>
        </w:rPr>
        <w:t>75</w:t>
      </w:r>
      <w:r w:rsidRPr="0026128C">
        <w:rPr>
          <w:rFonts w:eastAsiaTheme="minorEastAsia"/>
        </w:rPr>
        <w:t>。王澤</w:t>
      </w:r>
      <w:proofErr w:type="gramStart"/>
      <w:r w:rsidRPr="0026128C">
        <w:rPr>
          <w:rFonts w:eastAsiaTheme="minorEastAsia"/>
        </w:rPr>
        <w:t>鑑</w:t>
      </w:r>
      <w:proofErr w:type="gramEnd"/>
      <w:r w:rsidRPr="0026128C">
        <w:rPr>
          <w:rFonts w:eastAsiaTheme="minorEastAsia"/>
        </w:rPr>
        <w:t>（</w:t>
      </w:r>
      <w:r w:rsidRPr="0026128C">
        <w:rPr>
          <w:rFonts w:eastAsiaTheme="minorEastAsia"/>
        </w:rPr>
        <w:t>2007</w:t>
      </w:r>
      <w:r w:rsidRPr="0026128C">
        <w:rPr>
          <w:rFonts w:eastAsiaTheme="minorEastAsia"/>
        </w:rPr>
        <w:t>），人格權保護的課題與展望（三）</w:t>
      </w:r>
      <w:r w:rsidRPr="0026128C">
        <w:rPr>
          <w:rFonts w:eastAsiaTheme="minorEastAsia"/>
        </w:rPr>
        <w:t>-</w:t>
      </w:r>
      <w:r w:rsidRPr="0026128C">
        <w:rPr>
          <w:rFonts w:eastAsiaTheme="minorEastAsia"/>
        </w:rPr>
        <w:t>人格權的具體化及保護範圍（</w:t>
      </w:r>
      <w:r w:rsidRPr="0026128C">
        <w:rPr>
          <w:rFonts w:eastAsiaTheme="minorEastAsia"/>
        </w:rPr>
        <w:t>6</w:t>
      </w:r>
      <w:r w:rsidRPr="0026128C">
        <w:rPr>
          <w:rFonts w:eastAsiaTheme="minorEastAsia"/>
        </w:rPr>
        <w:t>）</w:t>
      </w:r>
      <w:r w:rsidRPr="0026128C">
        <w:rPr>
          <w:rFonts w:eastAsiaTheme="minorEastAsia"/>
        </w:rPr>
        <w:t>-</w:t>
      </w:r>
      <w:r w:rsidRPr="0026128C">
        <w:rPr>
          <w:rFonts w:eastAsiaTheme="minorEastAsia"/>
        </w:rPr>
        <w:t>隱私權（中），台灣本土法學雜誌，第</w:t>
      </w:r>
      <w:r w:rsidRPr="0026128C">
        <w:rPr>
          <w:rFonts w:eastAsiaTheme="minorEastAsia"/>
        </w:rPr>
        <w:t>97</w:t>
      </w:r>
      <w:r w:rsidRPr="0026128C">
        <w:rPr>
          <w:rFonts w:eastAsiaTheme="minorEastAsia"/>
        </w:rPr>
        <w:t>期，頁</w:t>
      </w:r>
      <w:r w:rsidRPr="0026128C">
        <w:rPr>
          <w:rFonts w:eastAsiaTheme="minorEastAsia"/>
        </w:rPr>
        <w:t>35-36</w:t>
      </w:r>
      <w:r w:rsidRPr="0026128C">
        <w:rPr>
          <w:rFonts w:eastAsiaTheme="minorEastAsia"/>
        </w:rPr>
        <w:t>。</w:t>
      </w:r>
    </w:p>
  </w:footnote>
  <w:footnote w:id="77">
    <w:p w:rsidR="001E602E" w:rsidRPr="0026128C" w:rsidRDefault="001E602E" w:rsidP="0026128C">
      <w:pPr>
        <w:spacing w:line="0" w:lineRule="atLeast"/>
        <w:ind w:hanging="2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釋字第</w:t>
      </w:r>
      <w:r w:rsidRPr="0026128C">
        <w:rPr>
          <w:rFonts w:eastAsiaTheme="minorEastAsia"/>
          <w:sz w:val="20"/>
          <w:szCs w:val="20"/>
        </w:rPr>
        <w:t>372</w:t>
      </w:r>
      <w:r w:rsidRPr="0026128C">
        <w:rPr>
          <w:rFonts w:eastAsiaTheme="minorEastAsia"/>
          <w:sz w:val="20"/>
          <w:szCs w:val="20"/>
        </w:rPr>
        <w:t>號</w:t>
      </w:r>
      <w:r w:rsidRPr="0026128C">
        <w:rPr>
          <w:rFonts w:eastAsiaTheme="minorEastAsia"/>
          <w:sz w:val="20"/>
          <w:szCs w:val="20"/>
        </w:rPr>
        <w:t>----</w:t>
      </w:r>
      <w:r w:rsidRPr="0026128C">
        <w:rPr>
          <w:rFonts w:eastAsiaTheme="minorEastAsia"/>
          <w:sz w:val="20"/>
          <w:szCs w:val="20"/>
        </w:rPr>
        <w:t>解釋爭點：夫妻一方</w:t>
      </w:r>
      <w:proofErr w:type="gramStart"/>
      <w:r w:rsidRPr="0026128C">
        <w:rPr>
          <w:rFonts w:eastAsiaTheme="minorEastAsia"/>
          <w:sz w:val="20"/>
          <w:szCs w:val="20"/>
        </w:rPr>
        <w:t>不檢致</w:t>
      </w:r>
      <w:proofErr w:type="gramEnd"/>
      <w:r w:rsidRPr="0026128C">
        <w:rPr>
          <w:rFonts w:eastAsiaTheme="minorEastAsia"/>
          <w:sz w:val="20"/>
          <w:szCs w:val="20"/>
        </w:rPr>
        <w:t>他方行為過當，非當然構成「不堪同居虐待」之判例違憲？</w:t>
      </w:r>
    </w:p>
    <w:p w:rsidR="001E602E" w:rsidRPr="0026128C" w:rsidRDefault="001E602E" w:rsidP="0026128C">
      <w:pPr>
        <w:spacing w:line="0" w:lineRule="atLeast"/>
        <w:ind w:hanging="200"/>
        <w:rPr>
          <w:rFonts w:eastAsiaTheme="minorEastAsia"/>
          <w:sz w:val="20"/>
          <w:szCs w:val="20"/>
        </w:rPr>
      </w:pPr>
      <w:r w:rsidRPr="0026128C">
        <w:rPr>
          <w:rFonts w:eastAsiaTheme="minorEastAsia"/>
          <w:sz w:val="20"/>
          <w:szCs w:val="20"/>
        </w:rPr>
        <w:t>解釋文</w:t>
      </w:r>
      <w:r w:rsidRPr="0026128C">
        <w:rPr>
          <w:rFonts w:eastAsiaTheme="minorEastAsia"/>
          <w:sz w:val="20"/>
          <w:szCs w:val="20"/>
        </w:rPr>
        <w:t>---</w:t>
      </w:r>
      <w:r w:rsidRPr="0026128C">
        <w:rPr>
          <w:rFonts w:eastAsiaTheme="minorEastAsia"/>
          <w:sz w:val="20"/>
          <w:szCs w:val="20"/>
        </w:rPr>
        <w:t>維護人格尊嚴與確保人身安全，為我國憲法保障人民自由權利之基本理念。增進夫妻情感之和諧，防止家庭暴力之發生，以保護婚姻制度，亦為社會大眾所期待。民法第一千零五十二條第一項第三款所稱「不堪同居之虐待」，應就具體事件，衡量夫妻之一方受他方虐待所受侵害之嚴重性，斟酌當事人之教育程度、社會地位及其他情事，是否已危及婚姻關係之維繫以為斷。若受他方虐待已逾越夫妻通常所能忍受之程度而有侵害人格尊嚴與人身安全者，即</w:t>
      </w:r>
      <w:proofErr w:type="gramStart"/>
      <w:r w:rsidRPr="0026128C">
        <w:rPr>
          <w:rFonts w:eastAsiaTheme="minorEastAsia"/>
          <w:sz w:val="20"/>
          <w:szCs w:val="20"/>
        </w:rPr>
        <w:t>不得謂非受</w:t>
      </w:r>
      <w:proofErr w:type="gramEnd"/>
      <w:r w:rsidRPr="0026128C">
        <w:rPr>
          <w:rFonts w:eastAsiaTheme="minorEastAsia"/>
          <w:sz w:val="20"/>
          <w:szCs w:val="20"/>
        </w:rPr>
        <w:t>不堪同居之虐待。最高法院二十三年上字第四五五四號判例謂：「夫妻之一方受他方不堪同居之虐待，固得請求離婚，惟因一方之行為</w:t>
      </w:r>
      <w:proofErr w:type="gramStart"/>
      <w:r w:rsidRPr="0026128C">
        <w:rPr>
          <w:rFonts w:eastAsiaTheme="minorEastAsia"/>
          <w:sz w:val="20"/>
          <w:szCs w:val="20"/>
        </w:rPr>
        <w:t>不檢而</w:t>
      </w:r>
      <w:proofErr w:type="gramEnd"/>
      <w:r w:rsidRPr="0026128C">
        <w:rPr>
          <w:rFonts w:eastAsiaTheme="minorEastAsia"/>
          <w:sz w:val="20"/>
          <w:szCs w:val="20"/>
        </w:rPr>
        <w:t>他方一時</w:t>
      </w:r>
      <w:proofErr w:type="gramStart"/>
      <w:r w:rsidRPr="0026128C">
        <w:rPr>
          <w:rFonts w:eastAsiaTheme="minorEastAsia"/>
          <w:sz w:val="20"/>
          <w:szCs w:val="20"/>
        </w:rPr>
        <w:t>忿</w:t>
      </w:r>
      <w:proofErr w:type="gramEnd"/>
      <w:r w:rsidRPr="0026128C">
        <w:rPr>
          <w:rFonts w:eastAsiaTheme="minorEastAsia"/>
          <w:sz w:val="20"/>
          <w:szCs w:val="20"/>
        </w:rPr>
        <w:t>激，致有過當之行為，不得即謂不堪同居之虐待」，對於過當之行為逾越維繫婚姻關係之存續所能忍受之範圍部分，並未排除上述原則之適用，與憲法尚無牴觸。</w:t>
      </w:r>
    </w:p>
  </w:footnote>
  <w:footnote w:id="78">
    <w:p w:rsidR="001E602E" w:rsidRPr="0026128C" w:rsidRDefault="001E602E" w:rsidP="0026128C">
      <w:pPr>
        <w:pStyle w:val="aff6"/>
        <w:spacing w:line="0" w:lineRule="atLeast"/>
        <w:ind w:hanging="200"/>
        <w:rPr>
          <w:rFonts w:eastAsiaTheme="minorEastAsia"/>
          <w:bCs/>
          <w:kern w:val="0"/>
        </w:rPr>
      </w:pPr>
      <w:r w:rsidRPr="0026128C">
        <w:rPr>
          <w:rStyle w:val="afff0"/>
          <w:rFonts w:eastAsiaTheme="minorEastAsia"/>
        </w:rPr>
        <w:footnoteRef/>
      </w:r>
      <w:r w:rsidRPr="0026128C">
        <w:rPr>
          <w:rFonts w:eastAsiaTheme="minorEastAsia"/>
          <w:bCs/>
          <w:kern w:val="0"/>
        </w:rPr>
        <w:t>Article24</w:t>
      </w:r>
    </w:p>
    <w:p w:rsidR="001E602E" w:rsidRPr="0026128C" w:rsidRDefault="001E602E" w:rsidP="0026128C">
      <w:pPr>
        <w:pStyle w:val="aff6"/>
        <w:spacing w:line="0" w:lineRule="atLeast"/>
        <w:ind w:leftChars="100" w:left="240" w:firstLineChars="100" w:firstLine="200"/>
        <w:rPr>
          <w:rFonts w:eastAsiaTheme="minorEastAsia"/>
        </w:rPr>
      </w:pPr>
      <w:r w:rsidRPr="0026128C">
        <w:rPr>
          <w:rFonts w:eastAsiaTheme="minorEastAsia"/>
        </w:rPr>
        <w:t xml:space="preserve">With regard to choice of spouse, property rights, inheritance, choice of domicile, divorce and other matters pertaining to marriage and the family, laws shall be enacted from the standpoint of individual dignity and the essential equality of the sexes. </w:t>
      </w:r>
    </w:p>
  </w:footnote>
  <w:footnote w:id="79">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r w:rsidRPr="0026128C">
        <w:rPr>
          <w:rFonts w:eastAsiaTheme="minorEastAsia"/>
          <w:bCs/>
          <w:kern w:val="0"/>
        </w:rPr>
        <w:t>Article 1</w:t>
      </w:r>
      <w:r w:rsidRPr="0026128C">
        <w:rPr>
          <w:rFonts w:eastAsiaTheme="minorEastAsia"/>
        </w:rPr>
        <w:t xml:space="preserve"> </w:t>
      </w:r>
    </w:p>
    <w:p w:rsidR="001E602E" w:rsidRPr="0026128C" w:rsidRDefault="001E602E" w:rsidP="0026128C">
      <w:pPr>
        <w:widowControl/>
        <w:spacing w:line="0" w:lineRule="atLeast"/>
        <w:ind w:left="400" w:hangingChars="200" w:hanging="400"/>
        <w:rPr>
          <w:rFonts w:eastAsiaTheme="minorEastAsia"/>
          <w:kern w:val="0"/>
          <w:sz w:val="20"/>
          <w:szCs w:val="20"/>
        </w:rPr>
      </w:pPr>
      <w:r w:rsidRPr="0026128C">
        <w:rPr>
          <w:rFonts w:eastAsiaTheme="minorEastAsia"/>
          <w:kern w:val="0"/>
          <w:sz w:val="20"/>
          <w:szCs w:val="20"/>
        </w:rPr>
        <w:t>1</w:t>
      </w:r>
      <w:r w:rsidRPr="0026128C">
        <w:rPr>
          <w:rFonts w:eastAsiaTheme="minorEastAsia"/>
          <w:sz w:val="20"/>
          <w:szCs w:val="20"/>
        </w:rPr>
        <w:t>Human dignity shall be inviolable. To respect and protect it shall be the duty of all state authority</w:t>
      </w:r>
      <w:r w:rsidRPr="0026128C">
        <w:rPr>
          <w:rFonts w:eastAsiaTheme="minorEastAsia"/>
          <w:kern w:val="0"/>
          <w:sz w:val="20"/>
          <w:szCs w:val="20"/>
        </w:rPr>
        <w:t xml:space="preserve">. </w:t>
      </w:r>
    </w:p>
    <w:p w:rsidR="001E602E" w:rsidRPr="0026128C" w:rsidRDefault="001E602E" w:rsidP="0026128C">
      <w:pPr>
        <w:widowControl/>
        <w:spacing w:line="0" w:lineRule="atLeast"/>
        <w:ind w:left="400" w:hangingChars="200" w:hanging="400"/>
        <w:rPr>
          <w:rFonts w:eastAsiaTheme="minorEastAsia"/>
          <w:sz w:val="20"/>
          <w:szCs w:val="20"/>
        </w:rPr>
      </w:pPr>
      <w:r w:rsidRPr="0026128C">
        <w:rPr>
          <w:rFonts w:eastAsiaTheme="minorEastAsia"/>
          <w:kern w:val="0"/>
          <w:sz w:val="20"/>
          <w:szCs w:val="20"/>
        </w:rPr>
        <w:t>2</w:t>
      </w:r>
      <w:r w:rsidRPr="0026128C">
        <w:rPr>
          <w:rFonts w:eastAsiaTheme="minorEastAsia"/>
          <w:sz w:val="20"/>
          <w:szCs w:val="20"/>
        </w:rPr>
        <w:t>The German people therefore acknowledge inviolable and inalienable human rights as the basis of every community, of peace and of justice in the world.</w:t>
      </w:r>
    </w:p>
  </w:footnote>
  <w:footnote w:id="80">
    <w:p w:rsidR="001E602E" w:rsidRPr="0026128C" w:rsidRDefault="001E602E" w:rsidP="0026128C">
      <w:pPr>
        <w:pStyle w:val="aff6"/>
        <w:spacing w:line="0" w:lineRule="atLeast"/>
        <w:ind w:hanging="200"/>
        <w:rPr>
          <w:rFonts w:eastAsiaTheme="minorEastAsia"/>
          <w:bCs/>
          <w:kern w:val="0"/>
        </w:rPr>
      </w:pPr>
      <w:r w:rsidRPr="0026128C">
        <w:rPr>
          <w:rStyle w:val="afff0"/>
          <w:rFonts w:eastAsiaTheme="minorEastAsia"/>
        </w:rPr>
        <w:footnoteRef/>
      </w:r>
      <w:r w:rsidRPr="0026128C">
        <w:rPr>
          <w:rFonts w:eastAsiaTheme="minorEastAsia"/>
          <w:bCs/>
          <w:kern w:val="0"/>
        </w:rPr>
        <w:t>Article10</w:t>
      </w:r>
    </w:p>
    <w:p w:rsidR="001E602E" w:rsidRPr="0026128C" w:rsidRDefault="001E602E" w:rsidP="0026128C">
      <w:pPr>
        <w:pStyle w:val="aff6"/>
        <w:spacing w:line="0" w:lineRule="atLeast"/>
        <w:ind w:leftChars="100" w:left="240" w:firstLineChars="100" w:firstLine="200"/>
        <w:rPr>
          <w:rFonts w:eastAsiaTheme="minorEastAsia"/>
        </w:rPr>
      </w:pPr>
      <w:r w:rsidRPr="0026128C">
        <w:rPr>
          <w:rFonts w:eastAsiaTheme="minorEastAsia"/>
        </w:rPr>
        <w:t xml:space="preserve">All citizens shall be assured of human worth and dignity and have the right to pursue happiness. It shall be the duty of the State to confirm and guarantee the fundamental and inviolable human rights of individuals. </w:t>
      </w:r>
    </w:p>
  </w:footnote>
  <w:footnote w:id="81">
    <w:p w:rsidR="001E602E" w:rsidRPr="0026128C" w:rsidRDefault="001E602E" w:rsidP="0026128C">
      <w:pPr>
        <w:spacing w:line="0" w:lineRule="atLeast"/>
        <w:ind w:hanging="2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 xml:space="preserve"> </w:t>
      </w:r>
      <w:r w:rsidRPr="0026128C">
        <w:rPr>
          <w:rFonts w:eastAsiaTheme="minorEastAsia"/>
          <w:bCs/>
          <w:kern w:val="0"/>
          <w:sz w:val="20"/>
          <w:szCs w:val="20"/>
        </w:rPr>
        <w:t xml:space="preserve">Article 23 </w:t>
      </w:r>
    </w:p>
    <w:p w:rsidR="001E602E" w:rsidRPr="0026128C" w:rsidRDefault="001E602E" w:rsidP="0026128C">
      <w:pPr>
        <w:spacing w:line="0" w:lineRule="atLeast"/>
        <w:ind w:leftChars="100" w:left="284" w:hangingChars="22" w:hanging="44"/>
        <w:rPr>
          <w:rFonts w:eastAsiaTheme="minorEastAsia"/>
          <w:sz w:val="20"/>
          <w:szCs w:val="20"/>
        </w:rPr>
      </w:pPr>
      <w:r w:rsidRPr="0026128C">
        <w:rPr>
          <w:rFonts w:eastAsiaTheme="minorEastAsia"/>
          <w:sz w:val="20"/>
          <w:szCs w:val="20"/>
        </w:rPr>
        <w:t>1. Human dignity is inviolable and everyone shall be obliged to respect and protect it.</w:t>
      </w:r>
    </w:p>
    <w:p w:rsidR="001E602E" w:rsidRPr="0026128C" w:rsidRDefault="001E602E" w:rsidP="0026128C">
      <w:pPr>
        <w:spacing w:line="0" w:lineRule="atLeast"/>
        <w:ind w:leftChars="100" w:left="440" w:hangingChars="100" w:hanging="200"/>
        <w:rPr>
          <w:rFonts w:eastAsiaTheme="minorEastAsia"/>
          <w:sz w:val="20"/>
          <w:szCs w:val="20"/>
        </w:rPr>
      </w:pPr>
      <w:r w:rsidRPr="0026128C">
        <w:rPr>
          <w:rFonts w:eastAsiaTheme="minorEastAsia"/>
          <w:sz w:val="20"/>
          <w:szCs w:val="20"/>
        </w:rPr>
        <w:t>2. Everyone shall have the right to free development of his personality if this does not violate the rights of others guaranteed by the Constitution.</w:t>
      </w:r>
    </w:p>
  </w:footnote>
  <w:footnote w:id="82">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bCs/>
          <w:kern w:val="0"/>
        </w:rPr>
        <w:t>Article 21</w:t>
      </w:r>
    </w:p>
    <w:p w:rsidR="001E602E" w:rsidRPr="0026128C" w:rsidRDefault="001E602E" w:rsidP="0026128C">
      <w:pPr>
        <w:pStyle w:val="aff6"/>
        <w:spacing w:line="0" w:lineRule="atLeast"/>
        <w:ind w:hanging="200"/>
        <w:rPr>
          <w:rFonts w:eastAsiaTheme="minorEastAsia"/>
        </w:rPr>
      </w:pPr>
      <w:r w:rsidRPr="0026128C">
        <w:rPr>
          <w:rStyle w:val="afff6"/>
          <w:rFonts w:eastAsiaTheme="minorEastAsia"/>
          <w:b w:val="0"/>
        </w:rPr>
        <w:t xml:space="preserve">   </w:t>
      </w:r>
      <w:r w:rsidRPr="0026128C">
        <w:rPr>
          <w:rFonts w:eastAsiaTheme="minorEastAsia"/>
        </w:rPr>
        <w:t>1</w:t>
      </w:r>
      <w:r w:rsidRPr="0026128C">
        <w:rPr>
          <w:rStyle w:val="afff6"/>
          <w:rFonts w:eastAsiaTheme="minorEastAsia"/>
          <w:b w:val="0"/>
        </w:rPr>
        <w:t xml:space="preserve">. </w:t>
      </w:r>
      <w:r w:rsidRPr="0026128C">
        <w:rPr>
          <w:rFonts w:eastAsiaTheme="minorEastAsia"/>
        </w:rPr>
        <w:t>Human dignity shall be protected by the State. Nothing may serve as a basis for its derogation.</w:t>
      </w:r>
    </w:p>
  </w:footnote>
  <w:footnote w:id="83">
    <w:p w:rsidR="001E602E" w:rsidRPr="0026128C" w:rsidRDefault="001E602E" w:rsidP="0026128C">
      <w:pPr>
        <w:autoSpaceDE w:val="0"/>
        <w:autoSpaceDN w:val="0"/>
        <w:adjustRightInd w:val="0"/>
        <w:spacing w:line="0" w:lineRule="atLeast"/>
        <w:ind w:hanging="200"/>
        <w:rPr>
          <w:rFonts w:eastAsiaTheme="minorEastAsia"/>
          <w:kern w:val="0"/>
          <w:sz w:val="20"/>
          <w:szCs w:val="20"/>
        </w:rPr>
      </w:pPr>
      <w:r w:rsidRPr="0026128C">
        <w:rPr>
          <w:rStyle w:val="afff0"/>
          <w:rFonts w:eastAsiaTheme="minorEastAsia"/>
          <w:sz w:val="20"/>
          <w:szCs w:val="20"/>
        </w:rPr>
        <w:footnoteRef/>
      </w:r>
      <w:r w:rsidRPr="0026128C">
        <w:rPr>
          <w:rFonts w:eastAsiaTheme="minorEastAsia"/>
          <w:sz w:val="20"/>
          <w:szCs w:val="20"/>
        </w:rPr>
        <w:t>Section 1</w:t>
      </w:r>
    </w:p>
    <w:p w:rsidR="001E602E" w:rsidRPr="0026128C" w:rsidRDefault="001E602E" w:rsidP="0026128C">
      <w:pPr>
        <w:pStyle w:val="aff6"/>
        <w:spacing w:line="0" w:lineRule="atLeast"/>
        <w:ind w:leftChars="100" w:left="240" w:firstLineChars="100" w:firstLine="200"/>
        <w:rPr>
          <w:rFonts w:eastAsiaTheme="minorEastAsia"/>
        </w:rPr>
      </w:pPr>
      <w:r w:rsidRPr="0026128C">
        <w:rPr>
          <w:rFonts w:eastAsiaTheme="minorEastAsia"/>
        </w:rPr>
        <w:t>The constitution shall guarantee the inviolability of human dignity and the freedom and rights of the individual and promote justice in society.</w:t>
      </w:r>
    </w:p>
  </w:footnote>
  <w:footnote w:id="84">
    <w:p w:rsidR="001E602E" w:rsidRPr="0026128C" w:rsidRDefault="001E602E" w:rsidP="0026128C">
      <w:pPr>
        <w:pStyle w:val="aff6"/>
        <w:spacing w:line="0" w:lineRule="atLeast"/>
        <w:ind w:hanging="200"/>
        <w:rPr>
          <w:rFonts w:eastAsiaTheme="minorEastAsia"/>
          <w:bCs/>
          <w:kern w:val="0"/>
        </w:rPr>
      </w:pPr>
      <w:r w:rsidRPr="0026128C">
        <w:rPr>
          <w:rStyle w:val="afff0"/>
          <w:rFonts w:eastAsiaTheme="minorEastAsia"/>
        </w:rPr>
        <w:footnoteRef/>
      </w:r>
      <w:r w:rsidRPr="0026128C">
        <w:rPr>
          <w:rFonts w:eastAsiaTheme="minorEastAsia"/>
          <w:bCs/>
          <w:kern w:val="0"/>
        </w:rPr>
        <w:t>Article 7</w:t>
      </w:r>
    </w:p>
    <w:p w:rsidR="001E602E" w:rsidRPr="0026128C" w:rsidRDefault="001E602E" w:rsidP="0026128C">
      <w:pPr>
        <w:pStyle w:val="aff6"/>
        <w:spacing w:line="0" w:lineRule="atLeast"/>
        <w:ind w:hanging="200"/>
        <w:rPr>
          <w:rFonts w:eastAsiaTheme="minorEastAsia"/>
        </w:rPr>
      </w:pPr>
      <w:r w:rsidRPr="0026128C">
        <w:rPr>
          <w:rFonts w:eastAsiaTheme="minorEastAsia"/>
        </w:rPr>
        <w:t xml:space="preserve">   Human dignity must be respected and protected.</w:t>
      </w:r>
    </w:p>
  </w:footnote>
  <w:footnote w:id="85">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hyperlink r:id="rId22" w:tgtFrame="徐家敏">
        <w:r w:rsidRPr="0026128C">
          <w:rPr>
            <w:rStyle w:val="afffffffffff5"/>
            <w:rFonts w:eastAsiaTheme="minorEastAsia"/>
            <w:color w:val="auto"/>
            <w:u w:val="none"/>
          </w:rPr>
          <w:t>徐家敏</w:t>
        </w:r>
      </w:hyperlink>
      <w:r w:rsidRPr="0026128C">
        <w:rPr>
          <w:rFonts w:eastAsiaTheme="minorEastAsia"/>
        </w:rPr>
        <w:t>(2014)</w:t>
      </w:r>
      <w:r w:rsidRPr="0026128C">
        <w:rPr>
          <w:rFonts w:eastAsiaTheme="minorEastAsia"/>
        </w:rPr>
        <w:t>。從國際人權法檢視我國外籍勞工人權保障之問題</w:t>
      </w:r>
      <w:r w:rsidRPr="0026128C">
        <w:rPr>
          <w:rFonts w:eastAsiaTheme="minorEastAsia"/>
          <w:lang w:eastAsia="ar-SA"/>
        </w:rPr>
        <w:t>。</w:t>
      </w:r>
      <w:proofErr w:type="gramStart"/>
      <w:r w:rsidRPr="0026128C">
        <w:rPr>
          <w:rFonts w:eastAsiaTheme="minorEastAsia"/>
        </w:rPr>
        <w:t>臺</w:t>
      </w:r>
      <w:proofErr w:type="gramEnd"/>
      <w:r w:rsidRPr="0026128C">
        <w:rPr>
          <w:rFonts w:eastAsiaTheme="minorEastAsia"/>
        </w:rPr>
        <w:t>北：東吳大學法律學系研究所論文</w:t>
      </w:r>
      <w:r w:rsidRPr="0026128C">
        <w:rPr>
          <w:rFonts w:eastAsiaTheme="minorEastAsia"/>
          <w:lang w:eastAsia="ar-SA"/>
        </w:rPr>
        <w:t>。</w:t>
      </w:r>
    </w:p>
  </w:footnote>
  <w:footnote w:id="86">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劉梅君</w:t>
      </w:r>
      <w:r w:rsidRPr="0026128C">
        <w:rPr>
          <w:rFonts w:eastAsiaTheme="minorEastAsia"/>
        </w:rPr>
        <w:t>(2000)</w:t>
      </w:r>
      <w:r w:rsidRPr="0026128C">
        <w:rPr>
          <w:rFonts w:eastAsiaTheme="minorEastAsia"/>
        </w:rPr>
        <w:t>。廉價外勞論述的政治經濟學批判。臺灣社會研究季刊第</w:t>
      </w:r>
      <w:r w:rsidRPr="0026128C">
        <w:rPr>
          <w:rFonts w:eastAsiaTheme="minorEastAsia"/>
        </w:rPr>
        <w:t>38</w:t>
      </w:r>
      <w:r w:rsidRPr="0026128C">
        <w:rPr>
          <w:rFonts w:eastAsiaTheme="minorEastAsia"/>
        </w:rPr>
        <w:t>期，頁</w:t>
      </w:r>
      <w:r w:rsidRPr="0026128C">
        <w:rPr>
          <w:rFonts w:eastAsiaTheme="minorEastAsia"/>
        </w:rPr>
        <w:t>59</w:t>
      </w:r>
      <w:proofErr w:type="gramStart"/>
      <w:r w:rsidRPr="0026128C">
        <w:rPr>
          <w:rFonts w:eastAsiaTheme="minorEastAsia"/>
        </w:rPr>
        <w:t>–</w:t>
      </w:r>
      <w:proofErr w:type="gramEnd"/>
      <w:r w:rsidRPr="0026128C">
        <w:rPr>
          <w:rFonts w:eastAsiaTheme="minorEastAsia"/>
        </w:rPr>
        <w:t>90</w:t>
      </w:r>
      <w:r w:rsidRPr="0026128C">
        <w:rPr>
          <w:rFonts w:eastAsiaTheme="minorEastAsia"/>
          <w:lang w:eastAsia="ar-SA"/>
        </w:rPr>
        <w:t>。</w:t>
      </w:r>
      <w:r w:rsidRPr="0026128C">
        <w:rPr>
          <w:rFonts w:eastAsiaTheme="minorEastAsia"/>
        </w:rPr>
        <w:t xml:space="preserve"> </w:t>
      </w:r>
    </w:p>
  </w:footnote>
  <w:footnote w:id="87">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r w:rsidRPr="0026128C">
        <w:rPr>
          <w:rFonts w:eastAsiaTheme="minorEastAsia"/>
        </w:rPr>
        <w:t>許義寶</w:t>
      </w:r>
      <w:r w:rsidRPr="0026128C">
        <w:rPr>
          <w:rFonts w:eastAsiaTheme="minorEastAsia"/>
        </w:rPr>
        <w:t>(2014)</w:t>
      </w:r>
      <w:r w:rsidRPr="0026128C">
        <w:rPr>
          <w:rFonts w:eastAsiaTheme="minorEastAsia"/>
        </w:rPr>
        <w:t>。入出國法制與人權保障</w:t>
      </w:r>
      <w:r w:rsidRPr="0026128C">
        <w:rPr>
          <w:rFonts w:eastAsiaTheme="minorEastAsia"/>
          <w:lang w:eastAsia="ar-SA"/>
        </w:rPr>
        <w:t>。</w:t>
      </w:r>
      <w:proofErr w:type="gramStart"/>
      <w:r w:rsidRPr="0026128C">
        <w:rPr>
          <w:rFonts w:eastAsiaTheme="minorEastAsia"/>
        </w:rPr>
        <w:t>臺</w:t>
      </w:r>
      <w:proofErr w:type="gramEnd"/>
      <w:r w:rsidRPr="0026128C">
        <w:rPr>
          <w:rFonts w:eastAsiaTheme="minorEastAsia"/>
        </w:rPr>
        <w:t>北：五南圖書出版公司，頁</w:t>
      </w:r>
      <w:r w:rsidRPr="0026128C">
        <w:rPr>
          <w:rFonts w:eastAsiaTheme="minorEastAsia"/>
        </w:rPr>
        <w:t>256-269</w:t>
      </w:r>
      <w:r w:rsidRPr="0026128C">
        <w:rPr>
          <w:rFonts w:eastAsiaTheme="minorEastAsia"/>
        </w:rPr>
        <w:t>。</w:t>
      </w:r>
    </w:p>
  </w:footnote>
  <w:footnote w:id="88">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shd w:val="clear" w:color="auto" w:fill="FFFFFF"/>
        </w:rPr>
        <w:t>鄭安玲，宋鎮照</w:t>
      </w:r>
      <w:r w:rsidRPr="0026128C">
        <w:rPr>
          <w:rFonts w:eastAsiaTheme="minorEastAsia"/>
        </w:rPr>
        <w:t>(2012)</w:t>
      </w:r>
      <w:r w:rsidRPr="0026128C">
        <w:rPr>
          <w:rFonts w:eastAsiaTheme="minorEastAsia"/>
        </w:rPr>
        <w:t>。</w:t>
      </w:r>
      <w:r w:rsidRPr="0026128C">
        <w:rPr>
          <w:rFonts w:eastAsiaTheme="minorEastAsia"/>
          <w:shd w:val="clear" w:color="auto" w:fill="FFFFFF"/>
        </w:rPr>
        <w:t>勞動移民政策之政經分析：</w:t>
      </w:r>
      <w:proofErr w:type="gramStart"/>
      <w:r w:rsidRPr="0026128C">
        <w:rPr>
          <w:rFonts w:eastAsiaTheme="minorEastAsia"/>
          <w:shd w:val="clear" w:color="auto" w:fill="FFFFFF"/>
        </w:rPr>
        <w:t>臺</w:t>
      </w:r>
      <w:proofErr w:type="gramEnd"/>
      <w:r w:rsidRPr="0026128C">
        <w:rPr>
          <w:rFonts w:eastAsiaTheme="minorEastAsia"/>
          <w:shd w:val="clear" w:color="auto" w:fill="FFFFFF"/>
        </w:rPr>
        <w:t>星兩國之比較研究</w:t>
      </w:r>
      <w:r w:rsidRPr="0026128C">
        <w:rPr>
          <w:rFonts w:eastAsiaTheme="minorEastAsia"/>
          <w:lang w:eastAsia="ar-SA"/>
        </w:rPr>
        <w:t>。</w:t>
      </w:r>
      <w:r w:rsidRPr="0026128C">
        <w:rPr>
          <w:rFonts w:eastAsiaTheme="minorEastAsia"/>
          <w:shd w:val="clear" w:color="auto" w:fill="FFFFFF"/>
        </w:rPr>
        <w:t>稻江學報，第</w:t>
      </w:r>
      <w:r w:rsidRPr="0026128C">
        <w:rPr>
          <w:rFonts w:eastAsiaTheme="minorEastAsia"/>
        </w:rPr>
        <w:t> 5</w:t>
      </w:r>
      <w:r w:rsidRPr="0026128C">
        <w:rPr>
          <w:rFonts w:eastAsiaTheme="minorEastAsia"/>
        </w:rPr>
        <w:t>卷</w:t>
      </w:r>
      <w:r w:rsidRPr="0026128C">
        <w:rPr>
          <w:rFonts w:eastAsiaTheme="minorEastAsia"/>
        </w:rPr>
        <w:t>2</w:t>
      </w:r>
      <w:r w:rsidRPr="0026128C">
        <w:rPr>
          <w:rFonts w:eastAsiaTheme="minorEastAsia"/>
        </w:rPr>
        <w:t>期</w:t>
      </w:r>
      <w:r w:rsidRPr="0026128C">
        <w:rPr>
          <w:rFonts w:eastAsiaTheme="minorEastAsia"/>
        </w:rPr>
        <w:t> </w:t>
      </w:r>
      <w:r w:rsidRPr="0026128C">
        <w:rPr>
          <w:rFonts w:eastAsiaTheme="minorEastAsia"/>
          <w:shd w:val="clear" w:color="auto" w:fill="FFFFFF"/>
        </w:rPr>
        <w:t>，頁</w:t>
      </w:r>
      <w:r w:rsidRPr="0026128C">
        <w:rPr>
          <w:rFonts w:eastAsiaTheme="minorEastAsia"/>
          <w:shd w:val="clear" w:color="auto" w:fill="FFFFFF"/>
        </w:rPr>
        <w:t>81-105</w:t>
      </w:r>
      <w:r w:rsidRPr="0026128C">
        <w:rPr>
          <w:rFonts w:eastAsiaTheme="minorEastAsia"/>
        </w:rPr>
        <w:t>。</w:t>
      </w:r>
    </w:p>
  </w:footnote>
  <w:footnote w:id="89">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r w:rsidRPr="0026128C">
        <w:rPr>
          <w:rFonts w:eastAsiaTheme="minorEastAsia"/>
        </w:rPr>
        <w:t>王守華、</w:t>
      </w:r>
      <w:proofErr w:type="gramStart"/>
      <w:r w:rsidRPr="0026128C">
        <w:rPr>
          <w:rFonts w:eastAsiaTheme="minorEastAsia"/>
        </w:rPr>
        <w:t>黃亭雅</w:t>
      </w:r>
      <w:proofErr w:type="gramEnd"/>
      <w:r w:rsidRPr="0026128C">
        <w:rPr>
          <w:rFonts w:eastAsiaTheme="minorEastAsia"/>
        </w:rPr>
        <w:t xml:space="preserve"> (2016)</w:t>
      </w:r>
      <w:r w:rsidRPr="0026128C">
        <w:rPr>
          <w:rFonts w:eastAsiaTheme="minorEastAsia"/>
        </w:rPr>
        <w:t>。臺灣外籍漁工逾期停留問題研究</w:t>
      </w:r>
      <w:r w:rsidRPr="0026128C">
        <w:rPr>
          <w:rFonts w:eastAsiaTheme="minorEastAsia"/>
          <w:lang w:eastAsia="ar-SA"/>
        </w:rPr>
        <w:t>。</w:t>
      </w:r>
      <w:proofErr w:type="gramStart"/>
      <w:r w:rsidRPr="0026128C">
        <w:rPr>
          <w:rFonts w:eastAsiaTheme="minorEastAsia"/>
        </w:rPr>
        <w:t>臺</w:t>
      </w:r>
      <w:proofErr w:type="gramEnd"/>
      <w:r w:rsidRPr="0026128C">
        <w:rPr>
          <w:rFonts w:eastAsiaTheme="minorEastAsia"/>
        </w:rPr>
        <w:t>北：移民署研究報告，頁</w:t>
      </w:r>
      <w:r w:rsidRPr="0026128C">
        <w:rPr>
          <w:rFonts w:eastAsiaTheme="minorEastAsia"/>
        </w:rPr>
        <w:t>1-54</w:t>
      </w:r>
      <w:r w:rsidRPr="0026128C">
        <w:rPr>
          <w:rFonts w:eastAsiaTheme="minorEastAsia"/>
          <w:lang w:eastAsia="ar-SA"/>
        </w:rPr>
        <w:t>。</w:t>
      </w:r>
      <w:r w:rsidRPr="0026128C">
        <w:rPr>
          <w:rFonts w:eastAsiaTheme="minorEastAsia"/>
        </w:rPr>
        <w:t xml:space="preserve"> </w:t>
      </w:r>
    </w:p>
  </w:footnote>
  <w:footnote w:id="90">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hyperlink r:id="rId23" w:tgtFrame="柯宜林">
        <w:r w:rsidRPr="0026128C">
          <w:rPr>
            <w:rStyle w:val="afffffffffff5"/>
            <w:rFonts w:eastAsiaTheme="minorEastAsia"/>
            <w:color w:val="auto"/>
            <w:u w:val="none"/>
          </w:rPr>
          <w:t>柯宜林</w:t>
        </w:r>
      </w:hyperlink>
      <w:r w:rsidRPr="0026128C">
        <w:rPr>
          <w:rFonts w:eastAsiaTheme="minorEastAsia"/>
        </w:rPr>
        <w:t>(2015)</w:t>
      </w:r>
      <w:r w:rsidRPr="0026128C">
        <w:rPr>
          <w:rFonts w:eastAsiaTheme="minorEastAsia"/>
        </w:rPr>
        <w:t>。漁</w:t>
      </w:r>
      <w:proofErr w:type="gramStart"/>
      <w:r w:rsidRPr="0026128C">
        <w:rPr>
          <w:rFonts w:eastAsiaTheme="minorEastAsia"/>
        </w:rPr>
        <w:t>情漁理</w:t>
      </w:r>
      <w:proofErr w:type="gramEnd"/>
      <w:r w:rsidRPr="0026128C">
        <w:rPr>
          <w:rFonts w:eastAsiaTheme="minorEastAsia"/>
        </w:rPr>
        <w:t>的海</w:t>
      </w:r>
      <w:proofErr w:type="gramStart"/>
      <w:r w:rsidRPr="0026128C">
        <w:rPr>
          <w:rFonts w:eastAsiaTheme="minorEastAsia"/>
        </w:rPr>
        <w:t>海</w:t>
      </w:r>
      <w:proofErr w:type="gramEnd"/>
      <w:r w:rsidRPr="0026128C">
        <w:rPr>
          <w:rFonts w:eastAsiaTheme="minorEastAsia"/>
        </w:rPr>
        <w:t>人生</w:t>
      </w:r>
      <w:r w:rsidRPr="0026128C">
        <w:rPr>
          <w:rFonts w:eastAsiaTheme="minorEastAsia"/>
        </w:rPr>
        <w:t>-</w:t>
      </w:r>
      <w:r w:rsidRPr="0026128C">
        <w:rPr>
          <w:rFonts w:eastAsiaTheme="minorEastAsia"/>
        </w:rPr>
        <w:t>外籍漁工對勞保權益的認知、態度與行動</w:t>
      </w:r>
      <w:r w:rsidRPr="0026128C">
        <w:rPr>
          <w:rFonts w:eastAsiaTheme="minorEastAsia"/>
          <w:lang w:eastAsia="ar-SA"/>
        </w:rPr>
        <w:t>。</w:t>
      </w:r>
      <w:r w:rsidRPr="0026128C">
        <w:rPr>
          <w:rFonts w:eastAsiaTheme="minorEastAsia"/>
        </w:rPr>
        <w:t>嘉義：</w:t>
      </w:r>
      <w:hyperlink r:id="rId24" w:tgtFrame="國立中正大學">
        <w:r w:rsidRPr="0026128C">
          <w:rPr>
            <w:rStyle w:val="afffffffffff5"/>
            <w:rFonts w:eastAsiaTheme="minorEastAsia"/>
            <w:color w:val="auto"/>
            <w:u w:val="none"/>
          </w:rPr>
          <w:t>國立中正大學</w:t>
        </w:r>
      </w:hyperlink>
      <w:hyperlink r:id="rId25" w:tgtFrame="勞工關係學系暨研究所">
        <w:r w:rsidRPr="0026128C">
          <w:rPr>
            <w:rStyle w:val="afffffffffff5"/>
            <w:rFonts w:eastAsiaTheme="minorEastAsia"/>
            <w:color w:val="auto"/>
            <w:u w:val="none"/>
          </w:rPr>
          <w:t>勞工關係學系研究所</w:t>
        </w:r>
      </w:hyperlink>
      <w:r w:rsidRPr="0026128C">
        <w:rPr>
          <w:rFonts w:eastAsiaTheme="minorEastAsia"/>
        </w:rPr>
        <w:t>碩士論文</w:t>
      </w:r>
      <w:r w:rsidRPr="0026128C">
        <w:rPr>
          <w:rFonts w:eastAsiaTheme="minorEastAsia"/>
          <w:lang w:eastAsia="ar-SA"/>
        </w:rPr>
        <w:t>。</w:t>
      </w:r>
      <w:r w:rsidRPr="0026128C">
        <w:rPr>
          <w:rFonts w:eastAsiaTheme="minorEastAsia"/>
        </w:rPr>
        <w:t xml:space="preserve"> </w:t>
      </w:r>
    </w:p>
  </w:footnote>
  <w:footnote w:id="91">
    <w:p w:rsidR="001E602E" w:rsidRPr="0026128C" w:rsidRDefault="001E602E" w:rsidP="0026128C">
      <w:pPr>
        <w:spacing w:line="0" w:lineRule="atLeast"/>
        <w:ind w:hanging="200"/>
        <w:rPr>
          <w:rFonts w:eastAsiaTheme="minorEastAsia"/>
          <w:sz w:val="20"/>
          <w:szCs w:val="20"/>
        </w:rPr>
      </w:pPr>
      <w:r w:rsidRPr="0026128C">
        <w:rPr>
          <w:rStyle w:val="afff0"/>
          <w:rFonts w:eastAsiaTheme="minorEastAsia"/>
          <w:sz w:val="20"/>
          <w:szCs w:val="20"/>
        </w:rPr>
        <w:footnoteRef/>
      </w:r>
      <w:r w:rsidRPr="0026128C">
        <w:rPr>
          <w:rFonts w:eastAsiaTheme="minorEastAsia"/>
          <w:bCs/>
          <w:sz w:val="20"/>
          <w:szCs w:val="20"/>
        </w:rPr>
        <w:t>BBC</w:t>
      </w:r>
      <w:r w:rsidRPr="0026128C">
        <w:rPr>
          <w:rFonts w:eastAsiaTheme="minorEastAsia"/>
          <w:bCs/>
          <w:sz w:val="20"/>
          <w:szCs w:val="20"/>
        </w:rPr>
        <w:t>國際新聞報導</w:t>
      </w:r>
      <w:r w:rsidRPr="0026128C">
        <w:rPr>
          <w:rFonts w:eastAsiaTheme="minorEastAsia"/>
          <w:bCs/>
          <w:sz w:val="20"/>
          <w:szCs w:val="20"/>
        </w:rPr>
        <w:t>(2016.8.19)</w:t>
      </w:r>
      <w:r w:rsidRPr="0026128C">
        <w:rPr>
          <w:rFonts w:eastAsiaTheme="minorEastAsia"/>
          <w:sz w:val="20"/>
          <w:szCs w:val="20"/>
        </w:rPr>
        <w:t>，</w:t>
      </w:r>
      <w:r w:rsidRPr="0026128C">
        <w:rPr>
          <w:rFonts w:eastAsiaTheme="minorEastAsia"/>
          <w:sz w:val="20"/>
          <w:szCs w:val="20"/>
        </w:rPr>
        <w:t>Accessed.</w:t>
      </w:r>
    </w:p>
    <w:p w:rsidR="001E602E" w:rsidRPr="0026128C" w:rsidRDefault="007A0D07" w:rsidP="0026128C">
      <w:pPr>
        <w:spacing w:line="0" w:lineRule="atLeast"/>
        <w:ind w:hanging="200"/>
        <w:rPr>
          <w:rFonts w:eastAsiaTheme="minorEastAsia"/>
          <w:sz w:val="20"/>
          <w:szCs w:val="20"/>
        </w:rPr>
      </w:pPr>
      <w:hyperlink r:id="rId26">
        <w:r w:rsidR="001E602E" w:rsidRPr="0026128C">
          <w:rPr>
            <w:rStyle w:val="afffffffffff5"/>
            <w:rFonts w:eastAsiaTheme="minorEastAsia"/>
            <w:color w:val="auto"/>
            <w:sz w:val="20"/>
            <w:szCs w:val="20"/>
            <w:u w:val="none"/>
          </w:rPr>
          <w:t>http://news.detik.com/bbc/3278951/kisah-supriyanto-nelayan-indonesia-yang-tewas-akibat-disiksa-di-kapal-taiwan</w:t>
        </w:r>
      </w:hyperlink>
      <w:r w:rsidR="001E602E" w:rsidRPr="0026128C">
        <w:rPr>
          <w:rStyle w:val="afffffffffff5"/>
          <w:rFonts w:eastAsiaTheme="minorEastAsia"/>
          <w:color w:val="auto"/>
          <w:sz w:val="20"/>
          <w:szCs w:val="20"/>
          <w:u w:val="none"/>
        </w:rPr>
        <w:t>.</w:t>
      </w:r>
    </w:p>
  </w:footnote>
  <w:footnote w:id="92">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監察院調查報告</w:t>
      </w:r>
      <w:r w:rsidRPr="0026128C">
        <w:rPr>
          <w:rFonts w:eastAsiaTheme="minorEastAsia"/>
        </w:rPr>
        <w:t xml:space="preserve">(2016) </w:t>
      </w:r>
      <w:r w:rsidRPr="0026128C">
        <w:rPr>
          <w:rFonts w:eastAsiaTheme="minorEastAsia"/>
        </w:rPr>
        <w:t>。屏東地檢署於辦理死者相驗案件時，其通譯人員翻譯錯漏，卻未續行翻譯，而其未翻譯部分關係犯罪構成要件事實，均涉及相關涉案人是否涉有業務過失致人於死之罪責，</w:t>
      </w:r>
      <w:proofErr w:type="gramStart"/>
      <w:r w:rsidRPr="0026128C">
        <w:rPr>
          <w:rFonts w:eastAsiaTheme="minorEastAsia"/>
        </w:rPr>
        <w:t>逕</w:t>
      </w:r>
      <w:proofErr w:type="gramEnd"/>
      <w:r w:rsidRPr="0026128C">
        <w:rPr>
          <w:rFonts w:eastAsiaTheme="minorEastAsia"/>
        </w:rPr>
        <w:t>將本案行政簽結</w:t>
      </w:r>
      <w:r w:rsidRPr="0026128C">
        <w:rPr>
          <w:rFonts w:eastAsiaTheme="minorEastAsia"/>
          <w:lang w:eastAsia="ar-SA"/>
        </w:rPr>
        <w:t>。</w:t>
      </w:r>
      <w:r w:rsidRPr="0026128C">
        <w:rPr>
          <w:rFonts w:eastAsiaTheme="minorEastAsia"/>
        </w:rPr>
        <w:t>字號：</w:t>
      </w:r>
      <w:r w:rsidRPr="0026128C">
        <w:rPr>
          <w:rFonts w:eastAsiaTheme="minorEastAsia"/>
        </w:rPr>
        <w:t>105</w:t>
      </w:r>
      <w:proofErr w:type="gramStart"/>
      <w:r w:rsidRPr="0026128C">
        <w:rPr>
          <w:rFonts w:eastAsiaTheme="minorEastAsia"/>
        </w:rPr>
        <w:t>財調</w:t>
      </w:r>
      <w:proofErr w:type="gramEnd"/>
      <w:r w:rsidRPr="0026128C">
        <w:rPr>
          <w:rFonts w:eastAsiaTheme="minorEastAsia"/>
        </w:rPr>
        <w:t>0042</w:t>
      </w:r>
      <w:r w:rsidRPr="0026128C">
        <w:rPr>
          <w:rFonts w:eastAsiaTheme="minorEastAsia"/>
        </w:rPr>
        <w:t>，頁</w:t>
      </w:r>
      <w:r w:rsidRPr="0026128C">
        <w:rPr>
          <w:rFonts w:eastAsiaTheme="minorEastAsia"/>
        </w:rPr>
        <w:t>1-72</w:t>
      </w:r>
      <w:r w:rsidRPr="0026128C">
        <w:rPr>
          <w:rFonts w:eastAsiaTheme="minorEastAsia"/>
          <w:lang w:eastAsia="ar-SA"/>
        </w:rPr>
        <w:t>。</w:t>
      </w:r>
    </w:p>
  </w:footnote>
  <w:footnote w:id="93">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shd w:val="clear" w:color="auto" w:fill="FEFEFB"/>
        </w:rPr>
        <w:t>2016</w:t>
      </w:r>
      <w:r w:rsidRPr="0026128C">
        <w:rPr>
          <w:rFonts w:eastAsiaTheme="minorEastAsia"/>
          <w:shd w:val="clear" w:color="auto" w:fill="FEFEFB"/>
        </w:rPr>
        <w:t>年完成立法的《</w:t>
      </w:r>
      <w:hyperlink r:id="rId27" w:tgtFrame="_blank" w:history="1">
        <w:r w:rsidRPr="0026128C">
          <w:rPr>
            <w:rStyle w:val="afff3"/>
            <w:rFonts w:eastAsiaTheme="minorEastAsia"/>
            <w:color w:val="auto"/>
            <w:u w:val="none"/>
            <w:bdr w:val="none" w:sz="0" w:space="0" w:color="auto" w:frame="1"/>
            <w:shd w:val="clear" w:color="auto" w:fill="FEFEFB"/>
          </w:rPr>
          <w:t>遠洋漁業條例</w:t>
        </w:r>
      </w:hyperlink>
      <w:r w:rsidRPr="0026128C">
        <w:rPr>
          <w:rFonts w:eastAsiaTheme="minorEastAsia"/>
          <w:shd w:val="clear" w:color="auto" w:fill="FEFEFB"/>
        </w:rPr>
        <w:t>》生效，漁業署依據</w:t>
      </w:r>
      <w:hyperlink r:id="rId28" w:tgtFrame="_blank" w:history="1">
        <w:r w:rsidRPr="0026128C">
          <w:rPr>
            <w:rStyle w:val="afff3"/>
            <w:rFonts w:eastAsiaTheme="minorEastAsia"/>
            <w:color w:val="auto"/>
            <w:u w:val="none"/>
            <w:bdr w:val="none" w:sz="0" w:space="0" w:color="auto" w:frame="1"/>
            <w:shd w:val="clear" w:color="auto" w:fill="FEFEFB"/>
          </w:rPr>
          <w:t>第</w:t>
        </w:r>
        <w:r w:rsidRPr="0026128C">
          <w:rPr>
            <w:rStyle w:val="afff3"/>
            <w:rFonts w:eastAsiaTheme="minorEastAsia"/>
            <w:color w:val="auto"/>
            <w:u w:val="none"/>
            <w:bdr w:val="none" w:sz="0" w:space="0" w:color="auto" w:frame="1"/>
            <w:shd w:val="clear" w:color="auto" w:fill="FEFEFB"/>
          </w:rPr>
          <w:t>26</w:t>
        </w:r>
        <w:r w:rsidRPr="0026128C">
          <w:rPr>
            <w:rStyle w:val="afff3"/>
            <w:rFonts w:eastAsiaTheme="minorEastAsia"/>
            <w:color w:val="auto"/>
            <w:u w:val="none"/>
            <w:bdr w:val="none" w:sz="0" w:space="0" w:color="auto" w:frame="1"/>
            <w:shd w:val="clear" w:color="auto" w:fill="FEFEFB"/>
          </w:rPr>
          <w:t>條</w:t>
        </w:r>
      </w:hyperlink>
      <w:r w:rsidRPr="0026128C">
        <w:rPr>
          <w:rFonts w:eastAsiaTheme="minorEastAsia"/>
          <w:shd w:val="clear" w:color="auto" w:fill="FEFEFB"/>
        </w:rPr>
        <w:t>授權，訂定了《</w:t>
      </w:r>
      <w:hyperlink r:id="rId29" w:tgtFrame="_blank" w:history="1">
        <w:r w:rsidRPr="0026128C">
          <w:rPr>
            <w:rStyle w:val="afff3"/>
            <w:rFonts w:eastAsiaTheme="minorEastAsia"/>
            <w:color w:val="auto"/>
            <w:u w:val="none"/>
            <w:bdr w:val="none" w:sz="0" w:space="0" w:color="auto" w:frame="1"/>
            <w:shd w:val="clear" w:color="auto" w:fill="FEFEFB"/>
          </w:rPr>
          <w:t>境外僱用外國籍船員許可及管理辦法</w:t>
        </w:r>
      </w:hyperlink>
      <w:r w:rsidRPr="0026128C">
        <w:rPr>
          <w:rFonts w:eastAsiaTheme="minorEastAsia"/>
          <w:shd w:val="clear" w:color="auto" w:fill="FEFEFB"/>
        </w:rPr>
        <w:t>》，規範境外聘僱的外籍漁工保護，由農委會漁業署主責。</w:t>
      </w:r>
    </w:p>
  </w:footnote>
  <w:footnote w:id="94">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李紹瑜</w:t>
      </w:r>
      <w:r w:rsidRPr="0026128C">
        <w:rPr>
          <w:rFonts w:eastAsiaTheme="minorEastAsia"/>
        </w:rPr>
        <w:t>(2019)</w:t>
      </w:r>
      <w:r w:rsidRPr="0026128C">
        <w:rPr>
          <w:rFonts w:eastAsiaTheme="minorEastAsia"/>
        </w:rPr>
        <w:t>，拒當人口販運幫兇！漁</w:t>
      </w:r>
      <w:proofErr w:type="gramStart"/>
      <w:r w:rsidRPr="0026128C">
        <w:rPr>
          <w:rFonts w:eastAsiaTheme="minorEastAsia"/>
        </w:rPr>
        <w:t>工籲速立</w:t>
      </w:r>
      <w:proofErr w:type="gramEnd"/>
      <w:r w:rsidRPr="0026128C">
        <w:rPr>
          <w:rFonts w:eastAsiaTheme="minorEastAsia"/>
        </w:rPr>
        <w:t>188</w:t>
      </w:r>
      <w:r w:rsidRPr="0026128C">
        <w:rPr>
          <w:rFonts w:eastAsiaTheme="minorEastAsia"/>
        </w:rPr>
        <w:t>號公約法廢除</w:t>
      </w:r>
      <w:proofErr w:type="gramStart"/>
      <w:r w:rsidRPr="0026128C">
        <w:rPr>
          <w:rFonts w:eastAsiaTheme="minorEastAsia"/>
        </w:rPr>
        <w:t>境外聘雇制</w:t>
      </w:r>
      <w:proofErr w:type="gramEnd"/>
      <w:r w:rsidRPr="0026128C">
        <w:rPr>
          <w:rFonts w:eastAsiaTheme="minorEastAsia"/>
        </w:rPr>
        <w:t>，</w:t>
      </w:r>
      <w:hyperlink r:id="rId30" w:history="1">
        <w:r w:rsidRPr="0026128C">
          <w:rPr>
            <w:rStyle w:val="afff3"/>
            <w:rFonts w:eastAsiaTheme="minorEastAsia"/>
            <w:color w:val="auto"/>
            <w:u w:val="none"/>
          </w:rPr>
          <w:t>https://www.upmedia.mg/news_info.php?SerialNo=73745</w:t>
        </w:r>
      </w:hyperlink>
      <w:r w:rsidRPr="0026128C">
        <w:rPr>
          <w:rFonts w:eastAsiaTheme="minorEastAsia"/>
        </w:rPr>
        <w:t>。</w:t>
      </w:r>
    </w:p>
  </w:footnote>
  <w:footnote w:id="95">
    <w:p w:rsidR="0040224C" w:rsidRPr="0026128C" w:rsidRDefault="0040224C"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李紹瑜</w:t>
      </w:r>
      <w:r w:rsidRPr="0026128C">
        <w:rPr>
          <w:rFonts w:eastAsiaTheme="minorEastAsia"/>
        </w:rPr>
        <w:t>(2019)</w:t>
      </w:r>
      <w:r w:rsidRPr="0026128C">
        <w:rPr>
          <w:rFonts w:eastAsiaTheme="minorEastAsia"/>
        </w:rPr>
        <w:t>，拒當人口販運幫兇！漁</w:t>
      </w:r>
      <w:proofErr w:type="gramStart"/>
      <w:r w:rsidRPr="0026128C">
        <w:rPr>
          <w:rFonts w:eastAsiaTheme="minorEastAsia"/>
        </w:rPr>
        <w:t>工籲速立</w:t>
      </w:r>
      <w:proofErr w:type="gramEnd"/>
      <w:r w:rsidRPr="0026128C">
        <w:rPr>
          <w:rFonts w:eastAsiaTheme="minorEastAsia"/>
        </w:rPr>
        <w:t>188</w:t>
      </w:r>
      <w:r w:rsidRPr="0026128C">
        <w:rPr>
          <w:rFonts w:eastAsiaTheme="minorEastAsia"/>
        </w:rPr>
        <w:t>號公約法廢除</w:t>
      </w:r>
      <w:proofErr w:type="gramStart"/>
      <w:r w:rsidRPr="0026128C">
        <w:rPr>
          <w:rFonts w:eastAsiaTheme="minorEastAsia"/>
        </w:rPr>
        <w:t>境外聘雇制</w:t>
      </w:r>
      <w:proofErr w:type="gramEnd"/>
      <w:r w:rsidRPr="0026128C">
        <w:rPr>
          <w:rFonts w:eastAsiaTheme="minorEastAsia"/>
        </w:rPr>
        <w:t>，</w:t>
      </w:r>
      <w:hyperlink r:id="rId31" w:history="1">
        <w:r w:rsidRPr="0026128C">
          <w:rPr>
            <w:rStyle w:val="afff3"/>
            <w:rFonts w:eastAsiaTheme="minorEastAsia"/>
            <w:color w:val="auto"/>
            <w:u w:val="none"/>
          </w:rPr>
          <w:t>https://www.upmedia.mg/news_info.php?SerialNo=73745</w:t>
        </w:r>
      </w:hyperlink>
      <w:r w:rsidRPr="0026128C">
        <w:rPr>
          <w:rFonts w:eastAsiaTheme="minorEastAsia"/>
        </w:rPr>
        <w:t>。</w:t>
      </w:r>
    </w:p>
  </w:footnote>
  <w:footnote w:id="96">
    <w:p w:rsidR="0040224C" w:rsidRPr="0026128C" w:rsidRDefault="0040224C"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李紹瑜</w:t>
      </w:r>
      <w:r w:rsidRPr="0026128C">
        <w:rPr>
          <w:rFonts w:eastAsiaTheme="minorEastAsia"/>
        </w:rPr>
        <w:t>(2019)</w:t>
      </w:r>
      <w:r w:rsidRPr="0026128C">
        <w:rPr>
          <w:rFonts w:eastAsiaTheme="minorEastAsia"/>
        </w:rPr>
        <w:t>，拒當人口販運幫兇！漁</w:t>
      </w:r>
      <w:proofErr w:type="gramStart"/>
      <w:r w:rsidRPr="0026128C">
        <w:rPr>
          <w:rFonts w:eastAsiaTheme="minorEastAsia"/>
        </w:rPr>
        <w:t>工籲速立</w:t>
      </w:r>
      <w:proofErr w:type="gramEnd"/>
      <w:r w:rsidRPr="0026128C">
        <w:rPr>
          <w:rFonts w:eastAsiaTheme="minorEastAsia"/>
        </w:rPr>
        <w:t>188</w:t>
      </w:r>
      <w:r w:rsidRPr="0026128C">
        <w:rPr>
          <w:rFonts w:eastAsiaTheme="minorEastAsia"/>
        </w:rPr>
        <w:t>號公約法廢除</w:t>
      </w:r>
      <w:proofErr w:type="gramStart"/>
      <w:r w:rsidRPr="0026128C">
        <w:rPr>
          <w:rFonts w:eastAsiaTheme="minorEastAsia"/>
        </w:rPr>
        <w:t>境外聘雇制</w:t>
      </w:r>
      <w:proofErr w:type="gramEnd"/>
      <w:r w:rsidRPr="0026128C">
        <w:rPr>
          <w:rFonts w:eastAsiaTheme="minorEastAsia"/>
        </w:rPr>
        <w:t>，</w:t>
      </w:r>
      <w:hyperlink r:id="rId32" w:history="1">
        <w:r w:rsidRPr="0026128C">
          <w:rPr>
            <w:rStyle w:val="afff3"/>
            <w:rFonts w:eastAsiaTheme="minorEastAsia"/>
            <w:color w:val="auto"/>
            <w:u w:val="none"/>
          </w:rPr>
          <w:t>https://www.upmedia.mg/news_info.php?SerialNo=73745</w:t>
        </w:r>
      </w:hyperlink>
      <w:r w:rsidRPr="0026128C">
        <w:rPr>
          <w:rFonts w:eastAsiaTheme="minorEastAsia"/>
        </w:rPr>
        <w:t>。</w:t>
      </w:r>
    </w:p>
  </w:footnote>
  <w:footnote w:id="97">
    <w:p w:rsidR="0040224C" w:rsidRPr="0026128C" w:rsidRDefault="0040224C"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李紹瑜</w:t>
      </w:r>
      <w:r w:rsidRPr="0026128C">
        <w:rPr>
          <w:rFonts w:eastAsiaTheme="minorEastAsia"/>
        </w:rPr>
        <w:t>(2019)</w:t>
      </w:r>
      <w:r w:rsidRPr="0026128C">
        <w:rPr>
          <w:rFonts w:eastAsiaTheme="minorEastAsia"/>
        </w:rPr>
        <w:t>，拒當人口販運幫兇！漁</w:t>
      </w:r>
      <w:proofErr w:type="gramStart"/>
      <w:r w:rsidRPr="0026128C">
        <w:rPr>
          <w:rFonts w:eastAsiaTheme="minorEastAsia"/>
        </w:rPr>
        <w:t>工籲速立</w:t>
      </w:r>
      <w:proofErr w:type="gramEnd"/>
      <w:r w:rsidRPr="0026128C">
        <w:rPr>
          <w:rFonts w:eastAsiaTheme="minorEastAsia"/>
        </w:rPr>
        <w:t>188</w:t>
      </w:r>
      <w:r w:rsidRPr="0026128C">
        <w:rPr>
          <w:rFonts w:eastAsiaTheme="minorEastAsia"/>
        </w:rPr>
        <w:t>號公約法廢除</w:t>
      </w:r>
      <w:proofErr w:type="gramStart"/>
      <w:r w:rsidRPr="0026128C">
        <w:rPr>
          <w:rFonts w:eastAsiaTheme="minorEastAsia"/>
        </w:rPr>
        <w:t>境外聘雇制</w:t>
      </w:r>
      <w:proofErr w:type="gramEnd"/>
      <w:r w:rsidRPr="0026128C">
        <w:rPr>
          <w:rFonts w:eastAsiaTheme="minorEastAsia"/>
        </w:rPr>
        <w:t>，</w:t>
      </w:r>
      <w:hyperlink r:id="rId33" w:history="1">
        <w:r w:rsidRPr="0026128C">
          <w:rPr>
            <w:rStyle w:val="afff3"/>
            <w:rFonts w:eastAsiaTheme="minorEastAsia"/>
            <w:color w:val="auto"/>
            <w:u w:val="none"/>
          </w:rPr>
          <w:t>https://www.upmedia.mg/news_info.php?SerialNo=73745</w:t>
        </w:r>
      </w:hyperlink>
      <w:r w:rsidRPr="0026128C">
        <w:rPr>
          <w:rFonts w:eastAsiaTheme="minorEastAsia"/>
        </w:rPr>
        <w:t>。</w:t>
      </w:r>
    </w:p>
  </w:footnote>
  <w:footnote w:id="98">
    <w:p w:rsidR="0040224C" w:rsidRPr="0026128C" w:rsidRDefault="0040224C"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李紹瑜</w:t>
      </w:r>
      <w:r w:rsidRPr="0026128C">
        <w:rPr>
          <w:rFonts w:eastAsiaTheme="minorEastAsia"/>
        </w:rPr>
        <w:t>(2019)</w:t>
      </w:r>
      <w:r w:rsidRPr="0026128C">
        <w:rPr>
          <w:rFonts w:eastAsiaTheme="minorEastAsia"/>
        </w:rPr>
        <w:t>，拒當人口販運幫兇！漁</w:t>
      </w:r>
      <w:proofErr w:type="gramStart"/>
      <w:r w:rsidRPr="0026128C">
        <w:rPr>
          <w:rFonts w:eastAsiaTheme="minorEastAsia"/>
        </w:rPr>
        <w:t>工籲速立</w:t>
      </w:r>
      <w:proofErr w:type="gramEnd"/>
      <w:r w:rsidRPr="0026128C">
        <w:rPr>
          <w:rFonts w:eastAsiaTheme="minorEastAsia"/>
        </w:rPr>
        <w:t>188</w:t>
      </w:r>
      <w:r w:rsidRPr="0026128C">
        <w:rPr>
          <w:rFonts w:eastAsiaTheme="minorEastAsia"/>
        </w:rPr>
        <w:t>號公約法廢除</w:t>
      </w:r>
      <w:proofErr w:type="gramStart"/>
      <w:r w:rsidRPr="0026128C">
        <w:rPr>
          <w:rFonts w:eastAsiaTheme="minorEastAsia"/>
        </w:rPr>
        <w:t>境外聘雇制</w:t>
      </w:r>
      <w:proofErr w:type="gramEnd"/>
      <w:r w:rsidRPr="0026128C">
        <w:rPr>
          <w:rFonts w:eastAsiaTheme="minorEastAsia"/>
        </w:rPr>
        <w:t>，</w:t>
      </w:r>
      <w:hyperlink r:id="rId34" w:history="1">
        <w:r w:rsidRPr="0026128C">
          <w:rPr>
            <w:rStyle w:val="afff3"/>
            <w:rFonts w:eastAsiaTheme="minorEastAsia"/>
            <w:color w:val="auto"/>
            <w:u w:val="none"/>
          </w:rPr>
          <w:t>https://www.upmedia.mg/news_info.php?SerialNo=73745</w:t>
        </w:r>
      </w:hyperlink>
      <w:r w:rsidRPr="0026128C">
        <w:rPr>
          <w:rFonts w:eastAsiaTheme="minorEastAsia"/>
        </w:rPr>
        <w:t>。</w:t>
      </w:r>
    </w:p>
  </w:footnote>
  <w:footnote w:id="99">
    <w:p w:rsidR="001E602E" w:rsidRPr="0026128C" w:rsidRDefault="001E602E" w:rsidP="0026128C">
      <w:pPr>
        <w:pStyle w:val="aff6"/>
        <w:spacing w:line="0" w:lineRule="atLeast"/>
        <w:ind w:left="400" w:hangingChars="200" w:hanging="400"/>
        <w:rPr>
          <w:rFonts w:eastAsiaTheme="minorEastAsia"/>
        </w:rPr>
      </w:pPr>
      <w:r w:rsidRPr="0026128C">
        <w:rPr>
          <w:rStyle w:val="afff0"/>
          <w:rFonts w:eastAsiaTheme="minorEastAsia"/>
        </w:rPr>
        <w:footnoteRef/>
      </w:r>
      <w:r w:rsidRPr="0026128C">
        <w:rPr>
          <w:rFonts w:eastAsiaTheme="minorEastAsia"/>
        </w:rPr>
        <w:t>行政院勞工委員會編印</w:t>
      </w:r>
      <w:r w:rsidRPr="0026128C">
        <w:rPr>
          <w:rFonts w:eastAsiaTheme="minorEastAsia"/>
        </w:rPr>
        <w:t>(2010)</w:t>
      </w:r>
      <w:r w:rsidRPr="0026128C">
        <w:rPr>
          <w:rFonts w:eastAsiaTheme="minorEastAsia"/>
        </w:rPr>
        <w:t>，國際勞工公約，台北市：行政院勞工委員會。</w:t>
      </w:r>
      <w:r w:rsidRPr="0026128C">
        <w:rPr>
          <w:rFonts w:eastAsiaTheme="minorEastAsia"/>
        </w:rPr>
        <w:t xml:space="preserve"> </w:t>
      </w:r>
    </w:p>
  </w:footnote>
  <w:footnote w:id="100">
    <w:p w:rsidR="001E602E" w:rsidRPr="0026128C" w:rsidRDefault="001E602E" w:rsidP="0026128C">
      <w:pPr>
        <w:pStyle w:val="0021"/>
        <w:adjustRightInd w:val="0"/>
        <w:spacing w:line="0" w:lineRule="atLeast"/>
        <w:ind w:left="200" w:hangingChars="100" w:hanging="200"/>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 xml:space="preserve"> 1966</w:t>
      </w:r>
      <w:r w:rsidRPr="0026128C">
        <w:rPr>
          <w:rFonts w:eastAsiaTheme="minorEastAsia"/>
          <w:sz w:val="20"/>
          <w:szCs w:val="20"/>
        </w:rPr>
        <w:t>年公民與政治權利國際公約（</w:t>
      </w:r>
      <w:r w:rsidRPr="0026128C">
        <w:rPr>
          <w:rFonts w:eastAsiaTheme="minorEastAsia"/>
          <w:sz w:val="20"/>
          <w:szCs w:val="20"/>
        </w:rPr>
        <w:t>International Covenant on Civil and Political Rights</w:t>
      </w:r>
      <w:r w:rsidRPr="0026128C">
        <w:rPr>
          <w:rFonts w:eastAsiaTheme="minorEastAsia"/>
          <w:sz w:val="20"/>
          <w:szCs w:val="20"/>
        </w:rPr>
        <w:t>）及經濟社會文化權利國際公約</w:t>
      </w:r>
      <w:r w:rsidRPr="0026128C">
        <w:rPr>
          <w:rFonts w:eastAsiaTheme="minorEastAsia"/>
          <w:sz w:val="20"/>
          <w:szCs w:val="20"/>
        </w:rPr>
        <w:t xml:space="preserve"> </w:t>
      </w:r>
      <w:r w:rsidRPr="0026128C">
        <w:rPr>
          <w:rFonts w:eastAsiaTheme="minorEastAsia"/>
          <w:sz w:val="20"/>
          <w:szCs w:val="20"/>
        </w:rPr>
        <w:t>（</w:t>
      </w:r>
      <w:r w:rsidRPr="0026128C">
        <w:rPr>
          <w:rFonts w:eastAsiaTheme="minorEastAsia"/>
          <w:sz w:val="20"/>
          <w:szCs w:val="20"/>
        </w:rPr>
        <w:t>International Covenant on Economic, Social and Cultural Rights</w:t>
      </w:r>
      <w:r w:rsidRPr="0026128C">
        <w:rPr>
          <w:rFonts w:eastAsiaTheme="minorEastAsia"/>
          <w:sz w:val="20"/>
          <w:szCs w:val="20"/>
        </w:rPr>
        <w:t>）與</w:t>
      </w:r>
      <w:r w:rsidRPr="0026128C">
        <w:rPr>
          <w:rFonts w:eastAsiaTheme="minorEastAsia"/>
          <w:sz w:val="20"/>
          <w:szCs w:val="20"/>
        </w:rPr>
        <w:t>1948</w:t>
      </w:r>
      <w:r w:rsidRPr="0026128C">
        <w:rPr>
          <w:rFonts w:eastAsiaTheme="minorEastAsia"/>
          <w:sz w:val="20"/>
          <w:szCs w:val="20"/>
        </w:rPr>
        <w:t>年聯合國之世界人權宣言（</w:t>
      </w:r>
      <w:r w:rsidRPr="0026128C">
        <w:rPr>
          <w:rFonts w:eastAsiaTheme="minorEastAsia"/>
          <w:sz w:val="20"/>
          <w:szCs w:val="20"/>
        </w:rPr>
        <w:t>Universal Declaration of Human Rights</w:t>
      </w:r>
      <w:r w:rsidRPr="0026128C">
        <w:rPr>
          <w:rFonts w:eastAsiaTheme="minorEastAsia"/>
          <w:sz w:val="20"/>
          <w:szCs w:val="20"/>
        </w:rPr>
        <w:t>）合稱「國際人權憲章」（</w:t>
      </w:r>
      <w:r w:rsidRPr="0026128C">
        <w:rPr>
          <w:rFonts w:eastAsiaTheme="minorEastAsia"/>
          <w:sz w:val="20"/>
          <w:szCs w:val="20"/>
        </w:rPr>
        <w:t>International Bill of Human Rights</w:t>
      </w:r>
      <w:r w:rsidRPr="0026128C">
        <w:rPr>
          <w:rFonts w:eastAsiaTheme="minorEastAsia"/>
          <w:sz w:val="20"/>
          <w:szCs w:val="20"/>
        </w:rPr>
        <w:t>），係國際人權保障體系中最重要之人權基準及規範。請參閱：許慶雄</w:t>
      </w:r>
      <w:r w:rsidRPr="0026128C">
        <w:rPr>
          <w:rFonts w:eastAsiaTheme="minorEastAsia"/>
          <w:sz w:val="20"/>
          <w:szCs w:val="20"/>
        </w:rPr>
        <w:t>(2015)</w:t>
      </w:r>
      <w:r w:rsidRPr="0026128C">
        <w:rPr>
          <w:rFonts w:eastAsiaTheme="minorEastAsia"/>
          <w:sz w:val="20"/>
          <w:szCs w:val="20"/>
        </w:rPr>
        <w:t>，人權之基本原理，</w:t>
      </w:r>
      <w:proofErr w:type="gramStart"/>
      <w:r w:rsidRPr="0026128C">
        <w:rPr>
          <w:rFonts w:eastAsiaTheme="minorEastAsia"/>
          <w:sz w:val="20"/>
          <w:szCs w:val="20"/>
        </w:rPr>
        <w:t>臺</w:t>
      </w:r>
      <w:proofErr w:type="gramEnd"/>
      <w:r w:rsidRPr="0026128C">
        <w:rPr>
          <w:rFonts w:eastAsiaTheme="minorEastAsia"/>
          <w:sz w:val="20"/>
          <w:szCs w:val="20"/>
        </w:rPr>
        <w:t>北</w:t>
      </w:r>
      <w:r w:rsidRPr="0026128C">
        <w:rPr>
          <w:rFonts w:eastAsiaTheme="minorEastAsia"/>
          <w:sz w:val="20"/>
          <w:szCs w:val="20"/>
        </w:rPr>
        <w:t>:</w:t>
      </w:r>
      <w:hyperlink r:id="rId35" w:history="1">
        <w:r w:rsidRPr="0026128C">
          <w:rPr>
            <w:rStyle w:val="afff3"/>
            <w:rFonts w:eastAsiaTheme="minorEastAsia"/>
            <w:color w:val="auto"/>
            <w:sz w:val="20"/>
            <w:szCs w:val="20"/>
            <w:u w:val="none"/>
          </w:rPr>
          <w:t>獨立作家</w:t>
        </w:r>
      </w:hyperlink>
      <w:r w:rsidRPr="0026128C">
        <w:rPr>
          <w:rFonts w:eastAsiaTheme="minorEastAsia"/>
          <w:sz w:val="20"/>
          <w:szCs w:val="20"/>
        </w:rPr>
        <w:t>出版社，頁</w:t>
      </w:r>
      <w:r w:rsidRPr="0026128C">
        <w:rPr>
          <w:rFonts w:eastAsiaTheme="minorEastAsia"/>
          <w:sz w:val="20"/>
          <w:szCs w:val="20"/>
        </w:rPr>
        <w:t>5-8</w:t>
      </w:r>
      <w:r w:rsidRPr="0026128C">
        <w:rPr>
          <w:rFonts w:eastAsiaTheme="minorEastAsia"/>
          <w:sz w:val="20"/>
          <w:szCs w:val="20"/>
          <w:lang w:eastAsia="ar-SA"/>
        </w:rPr>
        <w:t>。</w:t>
      </w:r>
    </w:p>
  </w:footnote>
  <w:footnote w:id="101">
    <w:p w:rsidR="001E602E" w:rsidRPr="0026128C" w:rsidRDefault="001E602E" w:rsidP="0026128C">
      <w:pPr>
        <w:pStyle w:val="aff6"/>
        <w:spacing w:line="0" w:lineRule="atLeast"/>
        <w:ind w:leftChars="50" w:left="320" w:hangingChars="100" w:hanging="200"/>
        <w:rPr>
          <w:rFonts w:eastAsiaTheme="minorEastAsia"/>
        </w:rPr>
      </w:pPr>
      <w:r w:rsidRPr="0026128C">
        <w:rPr>
          <w:rStyle w:val="afff0"/>
          <w:rFonts w:eastAsiaTheme="minorEastAsia"/>
        </w:rPr>
        <w:footnoteRef/>
      </w:r>
      <w:r w:rsidRPr="0026128C">
        <w:rPr>
          <w:rFonts w:eastAsiaTheme="minorEastAsia"/>
        </w:rPr>
        <w:t xml:space="preserve"> </w:t>
      </w:r>
      <w:r w:rsidRPr="0026128C">
        <w:rPr>
          <w:rFonts w:eastAsiaTheme="minorEastAsia"/>
        </w:rPr>
        <w:t>公約透過施行法之地位確認後，可避免我國因國際法上地位不明，不知以何地位適用兩公約，及簽署後無得存放之條約究竟對我國有無國家義務積極適用之窘境外，更直接提供我國有負擔確認及施行兩公約在人權之保障。請參閱：</w:t>
      </w:r>
      <w:hyperlink r:id="rId36" w:tooltip="周孟澤" w:history="1">
        <w:r w:rsidRPr="0026128C">
          <w:rPr>
            <w:rFonts w:eastAsiaTheme="minorEastAsia"/>
          </w:rPr>
          <w:t>周孟澤</w:t>
        </w:r>
      </w:hyperlink>
      <w:r w:rsidRPr="0026128C">
        <w:rPr>
          <w:rFonts w:eastAsiaTheme="minorEastAsia"/>
        </w:rPr>
        <w:t xml:space="preserve">(2014) </w:t>
      </w:r>
      <w:r w:rsidRPr="0026128C">
        <w:rPr>
          <w:rFonts w:eastAsiaTheme="minorEastAsia"/>
        </w:rPr>
        <w:t>，受教權與平等原則</w:t>
      </w:r>
      <w:r w:rsidRPr="0026128C">
        <w:rPr>
          <w:rFonts w:eastAsiaTheme="minorEastAsia"/>
        </w:rPr>
        <w:t>-</w:t>
      </w:r>
      <w:r w:rsidRPr="0026128C">
        <w:rPr>
          <w:rFonts w:eastAsiaTheme="minorEastAsia"/>
        </w:rPr>
        <w:t>以國際人權標準檢視臺灣現況，</w:t>
      </w:r>
      <w:hyperlink r:id="rId37" w:tooltip="國立臺北大學" w:history="1">
        <w:r w:rsidRPr="0026128C">
          <w:rPr>
            <w:rFonts w:eastAsiaTheme="minorEastAsia"/>
          </w:rPr>
          <w:t>國立</w:t>
        </w:r>
        <w:proofErr w:type="gramStart"/>
        <w:r w:rsidRPr="0026128C">
          <w:rPr>
            <w:rFonts w:eastAsiaTheme="minorEastAsia"/>
          </w:rPr>
          <w:t>臺</w:t>
        </w:r>
        <w:proofErr w:type="gramEnd"/>
        <w:r w:rsidRPr="0026128C">
          <w:rPr>
            <w:rFonts w:eastAsiaTheme="minorEastAsia"/>
          </w:rPr>
          <w:t>北大學</w:t>
        </w:r>
      </w:hyperlink>
      <w:hyperlink r:id="rId38" w:tooltip="法律學系法律專業組" w:history="1">
        <w:r w:rsidRPr="0026128C">
          <w:rPr>
            <w:rFonts w:eastAsiaTheme="minorEastAsia"/>
          </w:rPr>
          <w:t>法律學系</w:t>
        </w:r>
      </w:hyperlink>
      <w:r w:rsidRPr="0026128C">
        <w:rPr>
          <w:rFonts w:eastAsiaTheme="minorEastAsia"/>
        </w:rPr>
        <w:t>碩士論文。</w:t>
      </w:r>
    </w:p>
  </w:footnote>
  <w:footnote w:id="102">
    <w:p w:rsidR="001E602E" w:rsidRPr="0026128C" w:rsidRDefault="001E602E" w:rsidP="0026128C">
      <w:pPr>
        <w:autoSpaceDE w:val="0"/>
        <w:autoSpaceDN w:val="0"/>
        <w:adjustRightInd w:val="0"/>
        <w:spacing w:line="0" w:lineRule="atLeast"/>
        <w:ind w:left="400" w:hangingChars="200" w:hanging="400"/>
        <w:rPr>
          <w:rFonts w:eastAsiaTheme="minorEastAsia"/>
          <w:sz w:val="20"/>
          <w:szCs w:val="20"/>
        </w:rPr>
      </w:pPr>
      <w:r w:rsidRPr="0026128C">
        <w:rPr>
          <w:rStyle w:val="afff0"/>
          <w:rFonts w:eastAsiaTheme="minorEastAsia"/>
          <w:sz w:val="20"/>
          <w:szCs w:val="20"/>
        </w:rPr>
        <w:footnoteRef/>
      </w:r>
      <w:r w:rsidRPr="0026128C">
        <w:rPr>
          <w:rFonts w:eastAsiaTheme="minorEastAsia"/>
          <w:kern w:val="0"/>
          <w:sz w:val="20"/>
          <w:szCs w:val="20"/>
        </w:rPr>
        <w:t>2009</w:t>
      </w:r>
      <w:r w:rsidRPr="0026128C">
        <w:rPr>
          <w:rFonts w:eastAsiaTheme="minorEastAsia"/>
          <w:kern w:val="0"/>
          <w:sz w:val="20"/>
          <w:szCs w:val="20"/>
          <w:lang w:eastAsia="zh-CN"/>
        </w:rPr>
        <w:t>年</w:t>
      </w:r>
      <w:r w:rsidRPr="0026128C">
        <w:rPr>
          <w:rFonts w:eastAsiaTheme="minorEastAsia"/>
          <w:kern w:val="0"/>
          <w:sz w:val="20"/>
          <w:szCs w:val="20"/>
          <w:lang w:eastAsia="zh-CN"/>
        </w:rPr>
        <w:t>6</w:t>
      </w:r>
      <w:r w:rsidRPr="0026128C">
        <w:rPr>
          <w:rFonts w:eastAsiaTheme="minorEastAsia"/>
          <w:kern w:val="0"/>
          <w:sz w:val="20"/>
          <w:szCs w:val="20"/>
          <w:lang w:eastAsia="zh-CN"/>
        </w:rPr>
        <w:t>月</w:t>
      </w:r>
      <w:r w:rsidRPr="0026128C">
        <w:rPr>
          <w:rFonts w:eastAsiaTheme="minorEastAsia"/>
          <w:kern w:val="0"/>
          <w:sz w:val="20"/>
          <w:szCs w:val="20"/>
          <w:lang w:eastAsia="zh-CN"/>
        </w:rPr>
        <w:t>8</w:t>
      </w:r>
      <w:r w:rsidRPr="0026128C">
        <w:rPr>
          <w:rFonts w:eastAsiaTheme="minorEastAsia"/>
          <w:kern w:val="0"/>
          <w:sz w:val="20"/>
          <w:szCs w:val="20"/>
          <w:lang w:eastAsia="zh-CN"/>
        </w:rPr>
        <w:t>日</w:t>
      </w:r>
      <w:r w:rsidRPr="0026128C">
        <w:rPr>
          <w:rFonts w:eastAsiaTheme="minorEastAsia"/>
          <w:spacing w:val="15"/>
          <w:sz w:val="20"/>
          <w:szCs w:val="20"/>
        </w:rPr>
        <w:t>將</w:t>
      </w:r>
      <w:r w:rsidRPr="0026128C">
        <w:rPr>
          <w:rFonts w:eastAsiaTheme="minorEastAsia"/>
          <w:kern w:val="0"/>
          <w:sz w:val="20"/>
          <w:szCs w:val="20"/>
          <w:lang w:eastAsia="zh-CN"/>
        </w:rPr>
        <w:t>兩公約</w:t>
      </w:r>
      <w:r w:rsidRPr="0026128C">
        <w:rPr>
          <w:rFonts w:eastAsiaTheme="minorEastAsia"/>
          <w:spacing w:val="15"/>
          <w:sz w:val="20"/>
          <w:szCs w:val="20"/>
        </w:rPr>
        <w:t>批准書送交聯合國秘書處</w:t>
      </w:r>
      <w:r w:rsidRPr="0026128C">
        <w:rPr>
          <w:rFonts w:eastAsiaTheme="minorEastAsia"/>
          <w:kern w:val="0"/>
          <w:sz w:val="20"/>
          <w:szCs w:val="20"/>
          <w:lang w:eastAsia="zh-CN"/>
        </w:rPr>
        <w:t>存放</w:t>
      </w:r>
      <w:r w:rsidRPr="0026128C">
        <w:rPr>
          <w:rFonts w:eastAsiaTheme="minorEastAsia"/>
          <w:sz w:val="20"/>
          <w:szCs w:val="20"/>
        </w:rPr>
        <w:t>，</w:t>
      </w:r>
      <w:r w:rsidRPr="0026128C">
        <w:rPr>
          <w:rFonts w:eastAsiaTheme="minorEastAsia"/>
          <w:kern w:val="0"/>
          <w:sz w:val="20"/>
          <w:szCs w:val="20"/>
          <w:lang w:eastAsia="zh-CN"/>
        </w:rPr>
        <w:t>但於</w:t>
      </w:r>
      <w:r w:rsidRPr="0026128C">
        <w:rPr>
          <w:rFonts w:eastAsiaTheme="minorEastAsia"/>
          <w:kern w:val="0"/>
          <w:sz w:val="20"/>
          <w:szCs w:val="20"/>
          <w:lang w:eastAsia="zh-CN"/>
        </w:rPr>
        <w:t>6</w:t>
      </w:r>
      <w:r w:rsidRPr="0026128C">
        <w:rPr>
          <w:rFonts w:eastAsiaTheme="minorEastAsia"/>
          <w:kern w:val="0"/>
          <w:sz w:val="20"/>
          <w:szCs w:val="20"/>
          <w:lang w:eastAsia="zh-CN"/>
        </w:rPr>
        <w:t>月</w:t>
      </w:r>
      <w:r w:rsidRPr="0026128C">
        <w:rPr>
          <w:rFonts w:eastAsiaTheme="minorEastAsia"/>
          <w:kern w:val="0"/>
          <w:sz w:val="20"/>
          <w:szCs w:val="20"/>
          <w:lang w:eastAsia="zh-CN"/>
        </w:rPr>
        <w:t>15</w:t>
      </w:r>
      <w:r w:rsidRPr="0026128C">
        <w:rPr>
          <w:rFonts w:eastAsiaTheme="minorEastAsia"/>
          <w:kern w:val="0"/>
          <w:sz w:val="20"/>
          <w:szCs w:val="20"/>
          <w:lang w:eastAsia="zh-CN"/>
        </w:rPr>
        <w:t>日遭退回</w:t>
      </w:r>
      <w:r w:rsidRPr="0026128C">
        <w:rPr>
          <w:rFonts w:eastAsiaTheme="minorEastAsia"/>
          <w:sz w:val="20"/>
          <w:szCs w:val="20"/>
        </w:rPr>
        <w:t>，請參閱：黃昭元</w:t>
      </w:r>
      <w:r w:rsidRPr="0026128C">
        <w:rPr>
          <w:rFonts w:eastAsiaTheme="minorEastAsia"/>
          <w:sz w:val="20"/>
          <w:szCs w:val="20"/>
        </w:rPr>
        <w:t>(2015)</w:t>
      </w:r>
      <w:r w:rsidRPr="0026128C">
        <w:rPr>
          <w:rFonts w:eastAsiaTheme="minorEastAsia"/>
          <w:sz w:val="20"/>
          <w:szCs w:val="20"/>
        </w:rPr>
        <w:t>，</w:t>
      </w:r>
      <w:r w:rsidRPr="0026128C">
        <w:rPr>
          <w:rFonts w:eastAsiaTheme="minorEastAsia"/>
          <w:kern w:val="0"/>
          <w:sz w:val="20"/>
          <w:szCs w:val="20"/>
          <w:lang w:eastAsia="zh-CN"/>
        </w:rPr>
        <w:t>公民與政治權利國際公約與憲法解釋</w:t>
      </w:r>
      <w:r w:rsidRPr="0026128C">
        <w:rPr>
          <w:rFonts w:eastAsiaTheme="minorEastAsia"/>
          <w:sz w:val="20"/>
          <w:szCs w:val="20"/>
        </w:rPr>
        <w:t>，司法院大法官</w:t>
      </w:r>
      <w:r w:rsidRPr="0026128C">
        <w:rPr>
          <w:rFonts w:eastAsiaTheme="minorEastAsia"/>
          <w:sz w:val="20"/>
          <w:szCs w:val="20"/>
        </w:rPr>
        <w:t>104</w:t>
      </w:r>
      <w:r w:rsidRPr="0026128C">
        <w:rPr>
          <w:rFonts w:eastAsiaTheme="minorEastAsia"/>
          <w:sz w:val="20"/>
          <w:szCs w:val="20"/>
        </w:rPr>
        <w:t>年度學術研討會</w:t>
      </w:r>
      <w:r w:rsidRPr="0026128C">
        <w:rPr>
          <w:rFonts w:eastAsiaTheme="minorEastAsia"/>
          <w:sz w:val="20"/>
          <w:szCs w:val="20"/>
        </w:rPr>
        <w:t>-</w:t>
      </w:r>
      <w:r w:rsidRPr="0026128C">
        <w:rPr>
          <w:rFonts w:eastAsiaTheme="minorEastAsia"/>
          <w:sz w:val="20"/>
          <w:szCs w:val="20"/>
        </w:rPr>
        <w:t>人權公約與我國憲法解釋</w:t>
      </w:r>
      <w:r w:rsidRPr="0026128C">
        <w:rPr>
          <w:rFonts w:eastAsiaTheme="minorEastAsia"/>
          <w:sz w:val="20"/>
          <w:szCs w:val="20"/>
          <w:lang w:eastAsia="ar-SA"/>
        </w:rPr>
        <w:t>。</w:t>
      </w:r>
    </w:p>
  </w:footnote>
  <w:footnote w:id="103">
    <w:p w:rsidR="001E602E" w:rsidRPr="0026128C" w:rsidRDefault="001E602E" w:rsidP="0026128C">
      <w:pPr>
        <w:pStyle w:val="aff6"/>
        <w:spacing w:line="0" w:lineRule="atLeast"/>
        <w:ind w:left="200" w:hangingChars="100" w:hanging="200"/>
        <w:rPr>
          <w:rFonts w:eastAsiaTheme="minorEastAsia"/>
        </w:rPr>
      </w:pPr>
      <w:r w:rsidRPr="0026128C">
        <w:rPr>
          <w:rStyle w:val="afff0"/>
          <w:rFonts w:eastAsiaTheme="minorEastAsia"/>
        </w:rPr>
        <w:footnoteRef/>
      </w:r>
      <w:r w:rsidRPr="0026128C">
        <w:rPr>
          <w:rFonts w:eastAsiaTheme="minorEastAsia"/>
        </w:rPr>
        <w:t>依兩公約施行法第</w:t>
      </w:r>
      <w:r w:rsidRPr="0026128C">
        <w:rPr>
          <w:rFonts w:eastAsiaTheme="minorEastAsia"/>
        </w:rPr>
        <w:t>2</w:t>
      </w:r>
      <w:r w:rsidRPr="0026128C">
        <w:rPr>
          <w:rFonts w:eastAsiaTheme="minorEastAsia"/>
        </w:rPr>
        <w:t>條、第</w:t>
      </w:r>
      <w:r w:rsidRPr="0026128C">
        <w:rPr>
          <w:rFonts w:eastAsiaTheme="minorEastAsia"/>
        </w:rPr>
        <w:t>8</w:t>
      </w:r>
      <w:r w:rsidRPr="0026128C">
        <w:rPr>
          <w:rFonts w:eastAsiaTheme="minorEastAsia"/>
        </w:rPr>
        <w:t>條規定，</w:t>
      </w:r>
      <w:proofErr w:type="gramStart"/>
      <w:r w:rsidRPr="0026128C">
        <w:rPr>
          <w:rFonts w:eastAsiaTheme="minorEastAsia"/>
        </w:rPr>
        <w:t>如顯見</w:t>
      </w:r>
      <w:proofErr w:type="gramEnd"/>
      <w:r w:rsidRPr="0026128C">
        <w:rPr>
          <w:rFonts w:eastAsiaTheme="minorEastAsia"/>
        </w:rPr>
        <w:t>與國內法不符，兩公約非當然可直接適用（最高法院</w:t>
      </w:r>
      <w:r w:rsidRPr="0026128C">
        <w:rPr>
          <w:rFonts w:eastAsiaTheme="minorEastAsia"/>
        </w:rPr>
        <w:t>99</w:t>
      </w:r>
      <w:r w:rsidRPr="0026128C">
        <w:rPr>
          <w:rFonts w:eastAsiaTheme="minorEastAsia"/>
        </w:rPr>
        <w:t>年度台抗第</w:t>
      </w:r>
      <w:r w:rsidRPr="0026128C">
        <w:rPr>
          <w:rFonts w:eastAsiaTheme="minorEastAsia"/>
        </w:rPr>
        <w:t>533</w:t>
      </w:r>
      <w:r w:rsidRPr="0026128C">
        <w:rPr>
          <w:rFonts w:eastAsiaTheme="minorEastAsia"/>
        </w:rPr>
        <w:t>號刑事裁定、</w:t>
      </w:r>
      <w:proofErr w:type="gramStart"/>
      <w:r w:rsidRPr="0026128C">
        <w:rPr>
          <w:rFonts w:eastAsiaTheme="minorEastAsia"/>
        </w:rPr>
        <w:t>臺</w:t>
      </w:r>
      <w:proofErr w:type="gramEnd"/>
      <w:r w:rsidRPr="0026128C">
        <w:rPr>
          <w:rFonts w:eastAsiaTheme="minorEastAsia"/>
        </w:rPr>
        <w:t>北高等行政法院</w:t>
      </w:r>
      <w:proofErr w:type="gramStart"/>
      <w:r w:rsidRPr="0026128C">
        <w:rPr>
          <w:rFonts w:eastAsiaTheme="minorEastAsia"/>
        </w:rPr>
        <w:t>100</w:t>
      </w:r>
      <w:proofErr w:type="gramEnd"/>
      <w:r w:rsidRPr="0026128C">
        <w:rPr>
          <w:rFonts w:eastAsiaTheme="minorEastAsia"/>
        </w:rPr>
        <w:t>年度訴字第</w:t>
      </w:r>
      <w:r w:rsidRPr="0026128C">
        <w:rPr>
          <w:rFonts w:eastAsiaTheme="minorEastAsia"/>
        </w:rPr>
        <w:t>836</w:t>
      </w:r>
      <w:r w:rsidRPr="0026128C">
        <w:rPr>
          <w:rFonts w:eastAsiaTheme="minorEastAsia"/>
        </w:rPr>
        <w:t>號判決可供參照）。</w:t>
      </w:r>
      <w:proofErr w:type="gramStart"/>
      <w:r w:rsidRPr="0026128C">
        <w:rPr>
          <w:rFonts w:eastAsiaTheme="minorEastAsia"/>
        </w:rPr>
        <w:t>另舉臺灣</w:t>
      </w:r>
      <w:proofErr w:type="gramEnd"/>
      <w:r w:rsidRPr="0026128C">
        <w:rPr>
          <w:rFonts w:eastAsiaTheme="minorEastAsia"/>
        </w:rPr>
        <w:t>士林地方法院</w:t>
      </w:r>
      <w:proofErr w:type="gramStart"/>
      <w:r w:rsidRPr="0026128C">
        <w:rPr>
          <w:rFonts w:eastAsiaTheme="minorEastAsia"/>
        </w:rPr>
        <w:t>105</w:t>
      </w:r>
      <w:proofErr w:type="gramEnd"/>
      <w:r w:rsidRPr="0026128C">
        <w:rPr>
          <w:rFonts w:eastAsiaTheme="minorEastAsia"/>
        </w:rPr>
        <w:t>年度</w:t>
      </w:r>
      <w:proofErr w:type="gramStart"/>
      <w:r w:rsidRPr="0026128C">
        <w:rPr>
          <w:rFonts w:eastAsiaTheme="minorEastAsia"/>
        </w:rPr>
        <w:t>重訴字</w:t>
      </w:r>
      <w:proofErr w:type="gramEnd"/>
      <w:r w:rsidRPr="0026128C">
        <w:rPr>
          <w:rFonts w:eastAsiaTheme="minorEastAsia"/>
        </w:rPr>
        <w:t>第</w:t>
      </w:r>
      <w:r w:rsidRPr="0026128C">
        <w:rPr>
          <w:rFonts w:eastAsiaTheme="minorEastAsia"/>
        </w:rPr>
        <w:t>9</w:t>
      </w:r>
      <w:r w:rsidRPr="0026128C">
        <w:rPr>
          <w:rFonts w:eastAsiaTheme="minorEastAsia"/>
        </w:rPr>
        <w:t>號刑事判決為例說明之，本案臺灣高等法院</w:t>
      </w:r>
      <w:r w:rsidRPr="0026128C">
        <w:rPr>
          <w:rFonts w:eastAsiaTheme="minorEastAsia"/>
        </w:rPr>
        <w:t xml:space="preserve">106 </w:t>
      </w:r>
      <w:r w:rsidRPr="0026128C">
        <w:rPr>
          <w:rFonts w:eastAsiaTheme="minorEastAsia"/>
        </w:rPr>
        <w:t>年上</w:t>
      </w:r>
      <w:proofErr w:type="gramStart"/>
      <w:r w:rsidRPr="0026128C">
        <w:rPr>
          <w:rFonts w:eastAsiaTheme="minorEastAsia"/>
        </w:rPr>
        <w:t>重訴字</w:t>
      </w:r>
      <w:proofErr w:type="gramEnd"/>
      <w:r w:rsidRPr="0026128C">
        <w:rPr>
          <w:rFonts w:eastAsiaTheme="minorEastAsia"/>
        </w:rPr>
        <w:t>000014</w:t>
      </w:r>
      <w:r w:rsidRPr="0026128C">
        <w:rPr>
          <w:rFonts w:eastAsiaTheme="minorEastAsia"/>
        </w:rPr>
        <w:t>號刑事判決之二審承案法官，並未採用兩公約禁止</w:t>
      </w:r>
      <w:proofErr w:type="gramStart"/>
      <w:r w:rsidRPr="0026128C">
        <w:rPr>
          <w:rFonts w:eastAsiaTheme="minorEastAsia"/>
        </w:rPr>
        <w:t>對精障者</w:t>
      </w:r>
      <w:proofErr w:type="gramEnd"/>
      <w:r w:rsidRPr="0026128C">
        <w:rPr>
          <w:rFonts w:eastAsiaTheme="minorEastAsia"/>
        </w:rPr>
        <w:t>判處死刑規定，而是依醫院精神鑑定，認定王</w:t>
      </w:r>
      <w:r w:rsidRPr="0026128C">
        <w:rPr>
          <w:rFonts w:eastAsiaTheme="minorEastAsia"/>
        </w:rPr>
        <w:t>OO</w:t>
      </w:r>
      <w:proofErr w:type="gramStart"/>
      <w:r w:rsidRPr="0026128C">
        <w:rPr>
          <w:rFonts w:eastAsiaTheme="minorEastAsia"/>
        </w:rPr>
        <w:t>罹患思覺</w:t>
      </w:r>
      <w:proofErr w:type="gramEnd"/>
      <w:r w:rsidRPr="0026128C">
        <w:rPr>
          <w:rFonts w:eastAsiaTheme="minorEastAsia"/>
        </w:rPr>
        <w:t>失調症，導致王嫌行兇時辨識能力降低，改用我國刑法第</w:t>
      </w:r>
      <w:r w:rsidRPr="0026128C">
        <w:rPr>
          <w:rFonts w:eastAsiaTheme="minorEastAsia"/>
        </w:rPr>
        <w:t>19</w:t>
      </w:r>
      <w:r w:rsidRPr="0026128C">
        <w:rPr>
          <w:rFonts w:eastAsiaTheme="minorEastAsia"/>
        </w:rPr>
        <w:t>條第</w:t>
      </w:r>
      <w:r w:rsidRPr="0026128C">
        <w:rPr>
          <w:rFonts w:eastAsiaTheme="minorEastAsia"/>
        </w:rPr>
        <w:t>2</w:t>
      </w:r>
      <w:r w:rsidRPr="0026128C">
        <w:rPr>
          <w:rFonts w:eastAsiaTheme="minorEastAsia"/>
        </w:rPr>
        <w:t>項為由減輕其刑，不過，臺灣高等法院仍</w:t>
      </w:r>
      <w:r w:rsidRPr="0026128C">
        <w:rPr>
          <w:rStyle w:val="afff6"/>
          <w:rFonts w:eastAsiaTheme="minorEastAsia"/>
          <w:b w:val="0"/>
        </w:rPr>
        <w:t>維持一審判決，判決</w:t>
      </w:r>
      <w:r w:rsidRPr="0026128C">
        <w:rPr>
          <w:rFonts w:eastAsiaTheme="minorEastAsia"/>
        </w:rPr>
        <w:t>王嫌</w:t>
      </w:r>
      <w:r w:rsidRPr="0026128C">
        <w:rPr>
          <w:rStyle w:val="afff6"/>
          <w:rFonts w:eastAsiaTheme="minorEastAsia"/>
          <w:b w:val="0"/>
        </w:rPr>
        <w:t>無期徒刑，褫奪公權終身</w:t>
      </w:r>
      <w:r w:rsidRPr="0026128C">
        <w:rPr>
          <w:rFonts w:eastAsiaTheme="minorEastAsia"/>
        </w:rPr>
        <w:t>。</w:t>
      </w:r>
      <w:r w:rsidRPr="0026128C">
        <w:rPr>
          <w:rFonts w:eastAsiaTheme="minorEastAsia"/>
        </w:rPr>
        <w:t xml:space="preserve"> </w:t>
      </w:r>
    </w:p>
  </w:footnote>
  <w:footnote w:id="104">
    <w:p w:rsidR="001E602E" w:rsidRPr="0026128C" w:rsidRDefault="001E602E" w:rsidP="0026128C">
      <w:pPr>
        <w:widowControl/>
        <w:suppressAutoHyphens/>
        <w:kinsoku w:val="0"/>
        <w:overflowPunct w:val="0"/>
        <w:snapToGrid w:val="0"/>
        <w:spacing w:line="0" w:lineRule="atLeast"/>
        <w:ind w:hanging="200"/>
        <w:textAlignment w:val="baseline"/>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rPr>
        <w:t>李建良</w:t>
      </w:r>
      <w:r w:rsidRPr="0026128C">
        <w:rPr>
          <w:rFonts w:eastAsiaTheme="minorEastAsia"/>
          <w:sz w:val="20"/>
          <w:szCs w:val="20"/>
        </w:rPr>
        <w:t>(</w:t>
      </w:r>
      <w:r w:rsidRPr="0026128C">
        <w:rPr>
          <w:rFonts w:eastAsiaTheme="minorEastAsia"/>
          <w:sz w:val="20"/>
          <w:szCs w:val="20"/>
          <w:shd w:val="clear" w:color="auto" w:fill="FFFFFF"/>
        </w:rPr>
        <w:t>2014</w:t>
      </w:r>
      <w:r w:rsidRPr="0026128C">
        <w:rPr>
          <w:rFonts w:eastAsiaTheme="minorEastAsia"/>
          <w:sz w:val="20"/>
          <w:szCs w:val="20"/>
        </w:rPr>
        <w:t>)</w:t>
      </w:r>
      <w:r w:rsidRPr="0026128C">
        <w:rPr>
          <w:rFonts w:eastAsiaTheme="minorEastAsia"/>
          <w:sz w:val="20"/>
          <w:szCs w:val="20"/>
        </w:rPr>
        <w:t>。兩岸關係下的人性尊嚴、收養自由與制度保障</w:t>
      </w:r>
      <w:r w:rsidRPr="0026128C">
        <w:rPr>
          <w:rFonts w:eastAsiaTheme="minorEastAsia"/>
          <w:sz w:val="20"/>
          <w:szCs w:val="20"/>
        </w:rPr>
        <w:t>-</w:t>
      </w:r>
      <w:r w:rsidRPr="0026128C">
        <w:rPr>
          <w:rFonts w:eastAsiaTheme="minorEastAsia"/>
          <w:sz w:val="20"/>
          <w:szCs w:val="20"/>
        </w:rPr>
        <w:t>釋字第</w:t>
      </w:r>
      <w:r w:rsidRPr="0026128C">
        <w:rPr>
          <w:rFonts w:eastAsiaTheme="minorEastAsia"/>
          <w:sz w:val="20"/>
          <w:szCs w:val="20"/>
        </w:rPr>
        <w:t xml:space="preserve">712 </w:t>
      </w:r>
      <w:r w:rsidRPr="0026128C">
        <w:rPr>
          <w:rFonts w:eastAsiaTheme="minorEastAsia"/>
          <w:sz w:val="20"/>
          <w:szCs w:val="20"/>
        </w:rPr>
        <w:t>號解釋，</w:t>
      </w:r>
      <w:proofErr w:type="gramStart"/>
      <w:r w:rsidRPr="0026128C">
        <w:rPr>
          <w:rFonts w:eastAsiaTheme="minorEastAsia"/>
          <w:sz w:val="20"/>
          <w:szCs w:val="20"/>
        </w:rPr>
        <w:t>臺</w:t>
      </w:r>
      <w:proofErr w:type="gramEnd"/>
      <w:r w:rsidRPr="0026128C">
        <w:rPr>
          <w:rFonts w:eastAsiaTheme="minorEastAsia"/>
          <w:sz w:val="20"/>
          <w:szCs w:val="20"/>
        </w:rPr>
        <w:t>北</w:t>
      </w:r>
      <w:r w:rsidRPr="0026128C">
        <w:rPr>
          <w:rFonts w:eastAsiaTheme="minorEastAsia"/>
          <w:sz w:val="20"/>
          <w:szCs w:val="20"/>
        </w:rPr>
        <w:t>:</w:t>
      </w:r>
      <w:hyperlink r:id="rId39" w:history="1">
        <w:r w:rsidRPr="0026128C">
          <w:rPr>
            <w:rFonts w:eastAsiaTheme="minorEastAsia"/>
            <w:sz w:val="20"/>
            <w:szCs w:val="20"/>
          </w:rPr>
          <w:t>臺灣法學雜誌</w:t>
        </w:r>
      </w:hyperlink>
      <w:hyperlink r:id="rId40" w:history="1">
        <w:r w:rsidRPr="0026128C">
          <w:rPr>
            <w:rFonts w:eastAsiaTheme="minorEastAsia"/>
            <w:sz w:val="20"/>
            <w:szCs w:val="20"/>
          </w:rPr>
          <w:t>第</w:t>
        </w:r>
        <w:r w:rsidRPr="0026128C">
          <w:rPr>
            <w:rFonts w:eastAsiaTheme="minorEastAsia"/>
            <w:sz w:val="20"/>
            <w:szCs w:val="20"/>
          </w:rPr>
          <w:t xml:space="preserve"> 250 </w:t>
        </w:r>
        <w:r w:rsidRPr="0026128C">
          <w:rPr>
            <w:rFonts w:eastAsiaTheme="minorEastAsia"/>
            <w:sz w:val="20"/>
            <w:szCs w:val="20"/>
          </w:rPr>
          <w:t>期</w:t>
        </w:r>
        <w:r w:rsidRPr="0026128C">
          <w:rPr>
            <w:rFonts w:eastAsiaTheme="minorEastAsia"/>
            <w:sz w:val="20"/>
            <w:szCs w:val="20"/>
          </w:rPr>
          <w:t> </w:t>
        </w:r>
      </w:hyperlink>
      <w:r w:rsidRPr="0026128C">
        <w:rPr>
          <w:rFonts w:eastAsiaTheme="minorEastAsia"/>
          <w:sz w:val="20"/>
          <w:szCs w:val="20"/>
        </w:rPr>
        <w:t>，頁</w:t>
      </w:r>
      <w:r w:rsidRPr="0026128C">
        <w:rPr>
          <w:rFonts w:eastAsiaTheme="minorEastAsia"/>
          <w:sz w:val="20"/>
          <w:szCs w:val="20"/>
        </w:rPr>
        <w:t xml:space="preserve">29-52 </w:t>
      </w:r>
      <w:r w:rsidRPr="0026128C">
        <w:rPr>
          <w:rFonts w:eastAsiaTheme="minorEastAsia"/>
          <w:sz w:val="20"/>
          <w:szCs w:val="20"/>
        </w:rPr>
        <w:t>。</w:t>
      </w:r>
      <w:r w:rsidRPr="0026128C">
        <w:rPr>
          <w:rFonts w:eastAsiaTheme="minorEastAsia"/>
          <w:sz w:val="20"/>
          <w:szCs w:val="20"/>
        </w:rPr>
        <w:t xml:space="preserve"> </w:t>
      </w:r>
    </w:p>
  </w:footnote>
  <w:footnote w:id="105">
    <w:p w:rsidR="001E602E" w:rsidRPr="0026128C" w:rsidRDefault="001E602E" w:rsidP="0026128C">
      <w:pPr>
        <w:widowControl/>
        <w:suppressAutoHyphens/>
        <w:kinsoku w:val="0"/>
        <w:overflowPunct w:val="0"/>
        <w:snapToGrid w:val="0"/>
        <w:spacing w:line="0" w:lineRule="atLeast"/>
        <w:ind w:hanging="200"/>
        <w:textAlignment w:val="baseline"/>
        <w:rPr>
          <w:rFonts w:eastAsiaTheme="minorEastAsia"/>
          <w:sz w:val="20"/>
          <w:szCs w:val="20"/>
        </w:rPr>
      </w:pPr>
      <w:r w:rsidRPr="0026128C">
        <w:rPr>
          <w:rStyle w:val="afff0"/>
          <w:rFonts w:eastAsiaTheme="minorEastAsia"/>
          <w:sz w:val="20"/>
          <w:szCs w:val="20"/>
        </w:rPr>
        <w:footnoteRef/>
      </w:r>
      <w:r w:rsidRPr="0026128C">
        <w:rPr>
          <w:rFonts w:eastAsiaTheme="minorEastAsia"/>
          <w:sz w:val="20"/>
          <w:szCs w:val="20"/>
          <w:shd w:val="clear" w:color="auto" w:fill="FFFFFF"/>
        </w:rPr>
        <w:t xml:space="preserve"> </w:t>
      </w:r>
      <w:r w:rsidRPr="0026128C">
        <w:rPr>
          <w:rFonts w:eastAsiaTheme="minorEastAsia"/>
          <w:sz w:val="20"/>
          <w:szCs w:val="20"/>
          <w:shd w:val="clear" w:color="auto" w:fill="FFFFFF"/>
        </w:rPr>
        <w:t>韓大元</w:t>
      </w:r>
      <w:r w:rsidRPr="0026128C">
        <w:rPr>
          <w:rFonts w:eastAsiaTheme="minorEastAsia"/>
          <w:sz w:val="20"/>
          <w:szCs w:val="20"/>
          <w:shd w:val="clear" w:color="auto" w:fill="FFFFFF"/>
        </w:rPr>
        <w:t>(2013)</w:t>
      </w:r>
      <w:r w:rsidRPr="0026128C">
        <w:rPr>
          <w:rFonts w:eastAsiaTheme="minorEastAsia"/>
          <w:sz w:val="20"/>
          <w:szCs w:val="20"/>
        </w:rPr>
        <w:t>。</w:t>
      </w:r>
      <w:r w:rsidRPr="0026128C">
        <w:rPr>
          <w:rFonts w:eastAsiaTheme="minorEastAsia"/>
          <w:sz w:val="20"/>
          <w:szCs w:val="20"/>
          <w:shd w:val="clear" w:color="auto" w:fill="FFFFFF"/>
        </w:rPr>
        <w:t>外國憲法，</w:t>
      </w:r>
      <w:r w:rsidRPr="0026128C">
        <w:rPr>
          <w:rFonts w:eastAsiaTheme="minorEastAsia"/>
          <w:iCs/>
          <w:sz w:val="20"/>
          <w:szCs w:val="20"/>
          <w:shd w:val="clear" w:color="auto" w:fill="FFFFFF"/>
        </w:rPr>
        <w:t>第三版</w:t>
      </w:r>
      <w:r w:rsidRPr="0026128C">
        <w:rPr>
          <w:rFonts w:eastAsiaTheme="minorEastAsia"/>
          <w:sz w:val="20"/>
          <w:szCs w:val="20"/>
        </w:rPr>
        <w:t>，</w:t>
      </w:r>
      <w:r w:rsidRPr="0026128C">
        <w:rPr>
          <w:rFonts w:eastAsiaTheme="minorEastAsia"/>
          <w:iCs/>
          <w:sz w:val="20"/>
          <w:szCs w:val="20"/>
          <w:shd w:val="clear" w:color="auto" w:fill="FFFFFF"/>
        </w:rPr>
        <w:t>中國人民大學出版社</w:t>
      </w:r>
      <w:r w:rsidRPr="0026128C">
        <w:rPr>
          <w:rFonts w:eastAsiaTheme="minorEastAsia"/>
          <w:sz w:val="20"/>
          <w:szCs w:val="20"/>
        </w:rPr>
        <w:t>，</w:t>
      </w:r>
      <w:r w:rsidRPr="0026128C">
        <w:rPr>
          <w:rFonts w:eastAsiaTheme="minorEastAsia"/>
          <w:iCs/>
          <w:sz w:val="20"/>
          <w:szCs w:val="20"/>
          <w:shd w:val="clear" w:color="auto" w:fill="FFFFFF"/>
        </w:rPr>
        <w:t>頁</w:t>
      </w:r>
      <w:r w:rsidRPr="0026128C">
        <w:rPr>
          <w:rFonts w:eastAsiaTheme="minorEastAsia"/>
          <w:iCs/>
          <w:sz w:val="20"/>
          <w:szCs w:val="20"/>
          <w:shd w:val="clear" w:color="auto" w:fill="FFFFFF"/>
        </w:rPr>
        <w:t>1-300</w:t>
      </w:r>
      <w:r w:rsidRPr="0026128C">
        <w:rPr>
          <w:rFonts w:eastAsiaTheme="minorEastAsia"/>
          <w:sz w:val="20"/>
          <w:szCs w:val="20"/>
          <w:lang w:eastAsia="ar-SA"/>
        </w:rPr>
        <w:t>。</w:t>
      </w:r>
      <w:r w:rsidRPr="0026128C">
        <w:rPr>
          <w:rFonts w:eastAsiaTheme="minorEastAsia"/>
          <w:sz w:val="20"/>
          <w:szCs w:val="20"/>
          <w:shd w:val="clear" w:color="auto" w:fill="FFFFFF"/>
        </w:rPr>
        <w:t>Barak, A. (2015). </w:t>
      </w:r>
      <w:r w:rsidRPr="0026128C">
        <w:rPr>
          <w:rFonts w:eastAsiaTheme="minorEastAsia"/>
          <w:iCs/>
          <w:sz w:val="20"/>
          <w:szCs w:val="20"/>
          <w:shd w:val="clear" w:color="auto" w:fill="FFFFFF"/>
        </w:rPr>
        <w:t>Human dignity: the constitutional value and the constitutional right</w:t>
      </w:r>
      <w:r w:rsidRPr="0026128C">
        <w:rPr>
          <w:rFonts w:eastAsiaTheme="minorEastAsia"/>
          <w:sz w:val="20"/>
          <w:szCs w:val="20"/>
          <w:shd w:val="clear" w:color="auto" w:fill="FFFFFF"/>
        </w:rPr>
        <w:t xml:space="preserve">. </w:t>
      </w:r>
      <w:proofErr w:type="gramStart"/>
      <w:r w:rsidRPr="0026128C">
        <w:rPr>
          <w:rFonts w:eastAsiaTheme="minorEastAsia"/>
          <w:sz w:val="20"/>
          <w:szCs w:val="20"/>
          <w:shd w:val="clear" w:color="auto" w:fill="FFFFFF"/>
        </w:rPr>
        <w:t>Cambridge University Press.</w:t>
      </w:r>
      <w:proofErr w:type="gramEnd"/>
      <w:r w:rsidRPr="0026128C">
        <w:rPr>
          <w:rFonts w:eastAsiaTheme="minorEastAsia"/>
          <w:sz w:val="20"/>
          <w:szCs w:val="20"/>
        </w:rPr>
        <w:t xml:space="preserve"> </w:t>
      </w:r>
      <w:proofErr w:type="gramStart"/>
      <w:r w:rsidRPr="0026128C">
        <w:rPr>
          <w:rFonts w:eastAsiaTheme="minorEastAsia"/>
          <w:sz w:val="20"/>
          <w:szCs w:val="20"/>
        </w:rPr>
        <w:t>pp.183-307</w:t>
      </w:r>
      <w:proofErr w:type="gramEnd"/>
      <w:r w:rsidRPr="0026128C">
        <w:rPr>
          <w:rFonts w:eastAsiaTheme="minorEastAsia"/>
          <w:sz w:val="20"/>
          <w:szCs w:val="20"/>
        </w:rPr>
        <w:t>.</w:t>
      </w:r>
    </w:p>
  </w:footnote>
  <w:footnote w:id="106">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rPr>
        <w:t xml:space="preserve"> </w:t>
      </w:r>
      <w:proofErr w:type="gramStart"/>
      <w:r w:rsidRPr="0026128C">
        <w:rPr>
          <w:rFonts w:eastAsiaTheme="minorEastAsia"/>
          <w:shd w:val="clear" w:color="auto" w:fill="FFFFFF"/>
        </w:rPr>
        <w:t>Freeman, M. D., &amp; Alen, A. (2007).</w:t>
      </w:r>
      <w:proofErr w:type="gramEnd"/>
      <w:r w:rsidRPr="0026128C">
        <w:rPr>
          <w:rFonts w:eastAsiaTheme="minorEastAsia"/>
          <w:shd w:val="clear" w:color="auto" w:fill="FFFFFF"/>
        </w:rPr>
        <w:t> </w:t>
      </w:r>
      <w:proofErr w:type="gramStart"/>
      <w:r w:rsidRPr="0026128C">
        <w:rPr>
          <w:rFonts w:eastAsiaTheme="minorEastAsia"/>
          <w:iCs/>
          <w:shd w:val="clear" w:color="auto" w:fill="FFFFFF"/>
        </w:rPr>
        <w:t>Article 3: the best interests of the child</w:t>
      </w:r>
      <w:r w:rsidRPr="0026128C">
        <w:rPr>
          <w:rFonts w:eastAsiaTheme="minorEastAsia"/>
          <w:shd w:val="clear" w:color="auto" w:fill="FFFFFF"/>
        </w:rPr>
        <w:t> (Vol. 1).</w:t>
      </w:r>
      <w:proofErr w:type="gramEnd"/>
      <w:r w:rsidRPr="0026128C">
        <w:rPr>
          <w:rFonts w:eastAsiaTheme="minorEastAsia"/>
          <w:shd w:val="clear" w:color="auto" w:fill="FFFFFF"/>
        </w:rPr>
        <w:t xml:space="preserve"> Leiden: Martinus Nijhoff.</w:t>
      </w:r>
    </w:p>
  </w:footnote>
  <w:footnote w:id="107">
    <w:p w:rsidR="001E602E" w:rsidRPr="0026128C" w:rsidRDefault="001E602E" w:rsidP="0026128C">
      <w:pPr>
        <w:pStyle w:val="aff6"/>
        <w:spacing w:line="0" w:lineRule="atLeast"/>
        <w:ind w:hanging="200"/>
        <w:rPr>
          <w:rFonts w:eastAsiaTheme="minorEastAsia"/>
        </w:rPr>
      </w:pPr>
      <w:r w:rsidRPr="0026128C">
        <w:rPr>
          <w:rStyle w:val="afff0"/>
          <w:rFonts w:eastAsiaTheme="minorEastAsia"/>
        </w:rPr>
        <w:footnoteRef/>
      </w:r>
      <w:r w:rsidRPr="0026128C">
        <w:rPr>
          <w:rFonts w:eastAsiaTheme="minorEastAsia"/>
          <w:bCs/>
        </w:rPr>
        <w:t>指強迫使人每日</w:t>
      </w:r>
      <w:r w:rsidRPr="0026128C">
        <w:rPr>
          <w:rFonts w:eastAsiaTheme="minorEastAsia"/>
        </w:rPr>
        <w:t>工作時間超過</w:t>
      </w:r>
      <w:r w:rsidRPr="0026128C">
        <w:rPr>
          <w:rFonts w:eastAsiaTheme="minorEastAsia"/>
        </w:rPr>
        <w:t>12</w:t>
      </w:r>
      <w:r w:rsidRPr="0026128C">
        <w:rPr>
          <w:rFonts w:eastAsiaTheme="minorEastAsia"/>
        </w:rPr>
        <w:t>小時，或指</w:t>
      </w:r>
      <w:r w:rsidRPr="0026128C">
        <w:rPr>
          <w:rFonts w:eastAsiaTheme="minorEastAsia"/>
          <w:bCs/>
        </w:rPr>
        <w:t>強迫上</w:t>
      </w:r>
      <w:r w:rsidRPr="0026128C">
        <w:rPr>
          <w:rFonts w:eastAsiaTheme="minorEastAsia"/>
        </w:rPr>
        <w:t>工</w:t>
      </w:r>
      <w:r w:rsidRPr="0026128C">
        <w:rPr>
          <w:rFonts w:eastAsiaTheme="minorEastAsia"/>
          <w:bCs/>
        </w:rPr>
        <w:t>使人中斷休息或甚至不給休息</w:t>
      </w:r>
      <w:r w:rsidRPr="0026128C">
        <w:rPr>
          <w:rFonts w:eastAsiaTheme="minorEastAsia"/>
        </w:rPr>
        <w:t>，</w:t>
      </w:r>
      <w:r w:rsidRPr="0026128C">
        <w:rPr>
          <w:rFonts w:eastAsiaTheme="minorEastAsia"/>
          <w:bCs/>
        </w:rPr>
        <w:t>造成心理虐待或形成生理疲勞。</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2E" w:rsidRDefault="001E602E">
    <w:pPr>
      <w:pStyle w:val="a7"/>
      <w:ind w:firstLineChars="2950" w:firstLine="5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982"/>
    <w:multiLevelType w:val="hybridMultilevel"/>
    <w:tmpl w:val="BE4011EE"/>
    <w:lvl w:ilvl="0" w:tplc="A878754E">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744F21"/>
    <w:multiLevelType w:val="hybridMultilevel"/>
    <w:tmpl w:val="ED80E0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2E1F08"/>
    <w:multiLevelType w:val="hybridMultilevel"/>
    <w:tmpl w:val="163EB0C4"/>
    <w:lvl w:ilvl="0" w:tplc="CF1AB928">
      <w:start w:val="1"/>
      <w:numFmt w:val="ideographLegalTraditional"/>
      <w:lvlText w:val="%1、"/>
      <w:lvlJc w:val="left"/>
      <w:pPr>
        <w:ind w:left="600" w:hanging="60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7D52DD"/>
    <w:multiLevelType w:val="multilevel"/>
    <w:tmpl w:val="2D7D52DD"/>
    <w:lvl w:ilvl="0" w:tentative="1">
      <w:start w:val="1"/>
      <w:numFmt w:val="ideographLegalTraditional"/>
      <w:pStyle w:val="a"/>
      <w:lvlText w:val="%1、"/>
      <w:lvlJc w:val="left"/>
      <w:pPr>
        <w:tabs>
          <w:tab w:val="left" w:pos="480"/>
        </w:tabs>
        <w:ind w:left="480" w:hanging="480"/>
      </w:pPr>
      <w:rPr>
        <w:rFonts w:hint="eastAsia"/>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4">
    <w:nsid w:val="38F973D3"/>
    <w:multiLevelType w:val="multilevel"/>
    <w:tmpl w:val="38F973D3"/>
    <w:lvl w:ilvl="0" w:tentative="1">
      <w:start w:val="1"/>
      <w:numFmt w:val="taiwaneseCountingThousand"/>
      <w:pStyle w:val="a0"/>
      <w:lvlText w:val="第%1章"/>
      <w:lvlJc w:val="left"/>
      <w:pPr>
        <w:tabs>
          <w:tab w:val="left" w:pos="960"/>
        </w:tabs>
        <w:ind w:left="960" w:hanging="960"/>
      </w:pPr>
      <w:rPr>
        <w:rFonts w:hint="eastAsia"/>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5">
    <w:nsid w:val="39D307AD"/>
    <w:multiLevelType w:val="multilevel"/>
    <w:tmpl w:val="39D307AD"/>
    <w:lvl w:ilvl="0" w:tentative="1">
      <w:start w:val="1"/>
      <w:numFmt w:val="taiwaneseCountingThousand"/>
      <w:pStyle w:val="1"/>
      <w:lvlText w:val="%1、"/>
      <w:lvlJc w:val="left"/>
      <w:pPr>
        <w:ind w:left="8724" w:hanging="360"/>
      </w:pPr>
      <w:rPr>
        <w:rFonts w:cs="Times New Roman" w:hint="default"/>
      </w:rPr>
    </w:lvl>
    <w:lvl w:ilvl="1" w:tentative="1">
      <w:start w:val="1"/>
      <w:numFmt w:val="lowerLetter"/>
      <w:lvlText w:val="%2."/>
      <w:lvlJc w:val="left"/>
      <w:pPr>
        <w:ind w:left="9444" w:hanging="360"/>
      </w:pPr>
      <w:rPr>
        <w:rFonts w:cs="Times New Roman"/>
      </w:rPr>
    </w:lvl>
    <w:lvl w:ilvl="2" w:tentative="1">
      <w:start w:val="1"/>
      <w:numFmt w:val="lowerRoman"/>
      <w:lvlText w:val="%3."/>
      <w:lvlJc w:val="right"/>
      <w:pPr>
        <w:ind w:left="10164" w:hanging="180"/>
      </w:pPr>
      <w:rPr>
        <w:rFonts w:cs="Times New Roman"/>
      </w:rPr>
    </w:lvl>
    <w:lvl w:ilvl="3" w:tentative="1">
      <w:start w:val="1"/>
      <w:numFmt w:val="decimal"/>
      <w:lvlText w:val="%4."/>
      <w:lvlJc w:val="left"/>
      <w:pPr>
        <w:ind w:left="10884" w:hanging="360"/>
      </w:pPr>
      <w:rPr>
        <w:rFonts w:cs="Times New Roman"/>
      </w:rPr>
    </w:lvl>
    <w:lvl w:ilvl="4" w:tentative="1">
      <w:start w:val="1"/>
      <w:numFmt w:val="lowerLetter"/>
      <w:lvlText w:val="%5."/>
      <w:lvlJc w:val="left"/>
      <w:pPr>
        <w:ind w:left="11604" w:hanging="360"/>
      </w:pPr>
      <w:rPr>
        <w:rFonts w:cs="Times New Roman"/>
      </w:rPr>
    </w:lvl>
    <w:lvl w:ilvl="5" w:tentative="1">
      <w:start w:val="1"/>
      <w:numFmt w:val="lowerRoman"/>
      <w:lvlText w:val="%6."/>
      <w:lvlJc w:val="right"/>
      <w:pPr>
        <w:ind w:left="12324" w:hanging="180"/>
      </w:pPr>
      <w:rPr>
        <w:rFonts w:cs="Times New Roman"/>
      </w:rPr>
    </w:lvl>
    <w:lvl w:ilvl="6" w:tentative="1">
      <w:start w:val="1"/>
      <w:numFmt w:val="decimal"/>
      <w:lvlText w:val="%7."/>
      <w:lvlJc w:val="left"/>
      <w:pPr>
        <w:ind w:left="13044" w:hanging="360"/>
      </w:pPr>
      <w:rPr>
        <w:rFonts w:cs="Times New Roman"/>
      </w:rPr>
    </w:lvl>
    <w:lvl w:ilvl="7" w:tentative="1">
      <w:start w:val="1"/>
      <w:numFmt w:val="lowerLetter"/>
      <w:lvlText w:val="%8."/>
      <w:lvlJc w:val="left"/>
      <w:pPr>
        <w:ind w:left="13764" w:hanging="360"/>
      </w:pPr>
      <w:rPr>
        <w:rFonts w:cs="Times New Roman"/>
      </w:rPr>
    </w:lvl>
    <w:lvl w:ilvl="8" w:tentative="1">
      <w:start w:val="1"/>
      <w:numFmt w:val="lowerRoman"/>
      <w:lvlText w:val="%9."/>
      <w:lvlJc w:val="right"/>
      <w:pPr>
        <w:ind w:left="14484" w:hanging="180"/>
      </w:pPr>
      <w:rPr>
        <w:rFonts w:cs="Times New Roman"/>
      </w:rPr>
    </w:lvl>
  </w:abstractNum>
  <w:abstractNum w:abstractNumId="6">
    <w:nsid w:val="3D773A4E"/>
    <w:multiLevelType w:val="hybridMultilevel"/>
    <w:tmpl w:val="08306716"/>
    <w:lvl w:ilvl="0" w:tplc="2C0AEEDE">
      <w:start w:val="1"/>
      <w:numFmt w:val="bullet"/>
      <w:lvlText w:val=""/>
      <w:lvlJc w:val="left"/>
      <w:pPr>
        <w:tabs>
          <w:tab w:val="num" w:pos="720"/>
        </w:tabs>
        <w:ind w:left="720" w:hanging="360"/>
      </w:pPr>
      <w:rPr>
        <w:rFonts w:ascii="Wingdings" w:hAnsi="Wingdings" w:hint="default"/>
      </w:rPr>
    </w:lvl>
    <w:lvl w:ilvl="1" w:tplc="520C1A00" w:tentative="1">
      <w:start w:val="1"/>
      <w:numFmt w:val="bullet"/>
      <w:lvlText w:val=""/>
      <w:lvlJc w:val="left"/>
      <w:pPr>
        <w:tabs>
          <w:tab w:val="num" w:pos="1440"/>
        </w:tabs>
        <w:ind w:left="1440" w:hanging="360"/>
      </w:pPr>
      <w:rPr>
        <w:rFonts w:ascii="Wingdings" w:hAnsi="Wingdings" w:hint="default"/>
      </w:rPr>
    </w:lvl>
    <w:lvl w:ilvl="2" w:tplc="CA802D0E" w:tentative="1">
      <w:start w:val="1"/>
      <w:numFmt w:val="bullet"/>
      <w:lvlText w:val=""/>
      <w:lvlJc w:val="left"/>
      <w:pPr>
        <w:tabs>
          <w:tab w:val="num" w:pos="2160"/>
        </w:tabs>
        <w:ind w:left="2160" w:hanging="360"/>
      </w:pPr>
      <w:rPr>
        <w:rFonts w:ascii="Wingdings" w:hAnsi="Wingdings" w:hint="default"/>
      </w:rPr>
    </w:lvl>
    <w:lvl w:ilvl="3" w:tplc="C5026174" w:tentative="1">
      <w:start w:val="1"/>
      <w:numFmt w:val="bullet"/>
      <w:lvlText w:val=""/>
      <w:lvlJc w:val="left"/>
      <w:pPr>
        <w:tabs>
          <w:tab w:val="num" w:pos="2880"/>
        </w:tabs>
        <w:ind w:left="2880" w:hanging="360"/>
      </w:pPr>
      <w:rPr>
        <w:rFonts w:ascii="Wingdings" w:hAnsi="Wingdings" w:hint="default"/>
      </w:rPr>
    </w:lvl>
    <w:lvl w:ilvl="4" w:tplc="25662F14" w:tentative="1">
      <w:start w:val="1"/>
      <w:numFmt w:val="bullet"/>
      <w:lvlText w:val=""/>
      <w:lvlJc w:val="left"/>
      <w:pPr>
        <w:tabs>
          <w:tab w:val="num" w:pos="3600"/>
        </w:tabs>
        <w:ind w:left="3600" w:hanging="360"/>
      </w:pPr>
      <w:rPr>
        <w:rFonts w:ascii="Wingdings" w:hAnsi="Wingdings" w:hint="default"/>
      </w:rPr>
    </w:lvl>
    <w:lvl w:ilvl="5" w:tplc="7732209A" w:tentative="1">
      <w:start w:val="1"/>
      <w:numFmt w:val="bullet"/>
      <w:lvlText w:val=""/>
      <w:lvlJc w:val="left"/>
      <w:pPr>
        <w:tabs>
          <w:tab w:val="num" w:pos="4320"/>
        </w:tabs>
        <w:ind w:left="4320" w:hanging="360"/>
      </w:pPr>
      <w:rPr>
        <w:rFonts w:ascii="Wingdings" w:hAnsi="Wingdings" w:hint="default"/>
      </w:rPr>
    </w:lvl>
    <w:lvl w:ilvl="6" w:tplc="2482F636" w:tentative="1">
      <w:start w:val="1"/>
      <w:numFmt w:val="bullet"/>
      <w:lvlText w:val=""/>
      <w:lvlJc w:val="left"/>
      <w:pPr>
        <w:tabs>
          <w:tab w:val="num" w:pos="5040"/>
        </w:tabs>
        <w:ind w:left="5040" w:hanging="360"/>
      </w:pPr>
      <w:rPr>
        <w:rFonts w:ascii="Wingdings" w:hAnsi="Wingdings" w:hint="default"/>
      </w:rPr>
    </w:lvl>
    <w:lvl w:ilvl="7" w:tplc="1FF66572" w:tentative="1">
      <w:start w:val="1"/>
      <w:numFmt w:val="bullet"/>
      <w:lvlText w:val=""/>
      <w:lvlJc w:val="left"/>
      <w:pPr>
        <w:tabs>
          <w:tab w:val="num" w:pos="5760"/>
        </w:tabs>
        <w:ind w:left="5760" w:hanging="360"/>
      </w:pPr>
      <w:rPr>
        <w:rFonts w:ascii="Wingdings" w:hAnsi="Wingdings" w:hint="default"/>
      </w:rPr>
    </w:lvl>
    <w:lvl w:ilvl="8" w:tplc="27FC437C" w:tentative="1">
      <w:start w:val="1"/>
      <w:numFmt w:val="bullet"/>
      <w:lvlText w:val=""/>
      <w:lvlJc w:val="left"/>
      <w:pPr>
        <w:tabs>
          <w:tab w:val="num" w:pos="6480"/>
        </w:tabs>
        <w:ind w:left="6480" w:hanging="360"/>
      </w:pPr>
      <w:rPr>
        <w:rFonts w:ascii="Wingdings" w:hAnsi="Wingdings" w:hint="default"/>
      </w:rPr>
    </w:lvl>
  </w:abstractNum>
  <w:abstractNum w:abstractNumId="7">
    <w:nsid w:val="45422927"/>
    <w:multiLevelType w:val="multilevel"/>
    <w:tmpl w:val="CCC0814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BB3BE3E"/>
    <w:multiLevelType w:val="singleLevel"/>
    <w:tmpl w:val="5BB3BE3E"/>
    <w:lvl w:ilvl="0">
      <w:start w:val="1"/>
      <w:numFmt w:val="chineseCounting"/>
      <w:suff w:val="nothing"/>
      <w:lvlText w:val="%1、"/>
      <w:lvlJc w:val="left"/>
    </w:lvl>
  </w:abstractNum>
  <w:abstractNum w:abstractNumId="9">
    <w:nsid w:val="5BCC6AD3"/>
    <w:multiLevelType w:val="multilevel"/>
    <w:tmpl w:val="5BCC6AD3"/>
    <w:lvl w:ilvl="0" w:tentative="1">
      <w:start w:val="3"/>
      <w:numFmt w:val="taiwaneseCountingThousand"/>
      <w:pStyle w:val="a1"/>
      <w:lvlText w:val="第%1章"/>
      <w:lvlJc w:val="left"/>
      <w:pPr>
        <w:tabs>
          <w:tab w:val="left" w:pos="720"/>
        </w:tabs>
        <w:ind w:left="720" w:hanging="720"/>
      </w:pPr>
      <w:rPr>
        <w:rFonts w:hint="default"/>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0">
    <w:nsid w:val="64585AAC"/>
    <w:multiLevelType w:val="multilevel"/>
    <w:tmpl w:val="64585AAC"/>
    <w:lvl w:ilvl="0">
      <w:start w:val="1"/>
      <w:numFmt w:val="taiwaneseCountingThousand"/>
      <w:lvlText w:val="第%1條  "/>
      <w:lvlJc w:val="left"/>
      <w:pPr>
        <w:tabs>
          <w:tab w:val="left" w:pos="1080"/>
        </w:tabs>
        <w:ind w:left="0" w:firstLine="0"/>
      </w:pPr>
      <w:rPr>
        <w:rFonts w:eastAsia="標楷體" w:hint="eastAsia"/>
        <w:b w:val="0"/>
        <w:i w:val="0"/>
        <w:spacing w:val="0"/>
        <w:position w:val="0"/>
        <w:sz w:val="28"/>
      </w:rPr>
    </w:lvl>
    <w:lvl w:ilvl="1" w:tentative="1">
      <w:start w:val="1"/>
      <w:numFmt w:val="taiwaneseCountingThousand"/>
      <w:lvlText w:val="%2、"/>
      <w:lvlJc w:val="left"/>
      <w:pPr>
        <w:tabs>
          <w:tab w:val="left" w:pos="1290"/>
        </w:tabs>
        <w:ind w:left="1290" w:hanging="810"/>
      </w:pPr>
      <w:rPr>
        <w:rFonts w:hint="eastAsia"/>
      </w:r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1">
    <w:nsid w:val="67EA42A9"/>
    <w:multiLevelType w:val="multilevel"/>
    <w:tmpl w:val="67EA42A9"/>
    <w:lvl w:ilvl="0" w:tentative="1">
      <w:start w:val="1"/>
      <w:numFmt w:val="decimal"/>
      <w:pStyle w:val="a2"/>
      <w:lvlText w:val="%1."/>
      <w:lvlJc w:val="left"/>
      <w:pPr>
        <w:tabs>
          <w:tab w:val="left" w:pos="360"/>
        </w:tabs>
        <w:ind w:left="360" w:hanging="360"/>
      </w:pPr>
      <w:rPr>
        <w:rFonts w:hint="default"/>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2">
    <w:nsid w:val="6AE81C5D"/>
    <w:multiLevelType w:val="hybridMultilevel"/>
    <w:tmpl w:val="44C0C996"/>
    <w:lvl w:ilvl="0" w:tplc="A26A3DEE">
      <w:start w:val="1"/>
      <w:numFmt w:val="taiwaneseCountingThousand"/>
      <w:lvlText w:val="（%1）"/>
      <w:lvlJc w:val="left"/>
      <w:pPr>
        <w:ind w:left="765" w:hanging="765"/>
      </w:pPr>
      <w:rPr>
        <w:rFonts w:asciiTheme="minorEastAsia" w:hAnsiTheme="minorEastAsia"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00663D"/>
    <w:multiLevelType w:val="hybridMultilevel"/>
    <w:tmpl w:val="1CF43C1C"/>
    <w:lvl w:ilvl="0" w:tplc="21EA831A">
      <w:start w:val="2"/>
      <w:numFmt w:val="taiwaneseCountingThousand"/>
      <w:lvlText w:val="第"/>
      <w:lvlJc w:val="left"/>
      <w:pPr>
        <w:ind w:left="760" w:hanging="760"/>
      </w:pPr>
      <w:rPr>
        <w:rFonts w:ascii="Times New Roman" w:hAnsi="Times New Roman"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EC64A26"/>
    <w:multiLevelType w:val="hybridMultilevel"/>
    <w:tmpl w:val="3FAC2A6C"/>
    <w:lvl w:ilvl="0" w:tplc="0A7C8F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1"/>
  </w:num>
  <w:num w:numId="3">
    <w:abstractNumId w:val="4"/>
  </w:num>
  <w:num w:numId="4">
    <w:abstractNumId w:val="3"/>
  </w:num>
  <w:num w:numId="5">
    <w:abstractNumId w:val="9"/>
  </w:num>
  <w:num w:numId="6">
    <w:abstractNumId w:val="5"/>
  </w:num>
  <w:num w:numId="7">
    <w:abstractNumId w:val="8"/>
  </w:num>
  <w:num w:numId="8">
    <w:abstractNumId w:val="1"/>
  </w:num>
  <w:num w:numId="9">
    <w:abstractNumId w:val="10"/>
  </w:num>
  <w:num w:numId="10">
    <w:abstractNumId w:val="10"/>
  </w:num>
  <w:num w:numId="11">
    <w:abstractNumId w:val="10"/>
  </w:num>
  <w:num w:numId="12">
    <w:abstractNumId w:val="10"/>
  </w:num>
  <w:num w:numId="13">
    <w:abstractNumId w:val="6"/>
  </w:num>
  <w:num w:numId="14">
    <w:abstractNumId w:val="10"/>
  </w:num>
  <w:num w:numId="15">
    <w:abstractNumId w:val="7"/>
  </w:num>
  <w:num w:numId="16">
    <w:abstractNumId w:val="2"/>
  </w:num>
  <w:num w:numId="17">
    <w:abstractNumId w:val="12"/>
  </w:num>
  <w:num w:numId="18">
    <w:abstractNumId w:val="1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grammar="clean"/>
  <w:mailMerge>
    <w:mainDocumentType w:val="formLetters"/>
    <w:dataType w:val="textFile"/>
    <w:activeRecord w:val="-1"/>
  </w:mailMerge>
  <w:defaultTabStop w:val="480"/>
  <w:evenAndOddHeaders/>
  <w:noPunctuationKerning/>
  <w:characterSpacingControl w:val="compressPunctuation"/>
  <w:hdrShapeDefaults>
    <o:shapedefaults v:ext="edit" spidmax="7372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32"/>
    <w:rsid w:val="0000084C"/>
    <w:rsid w:val="0000084D"/>
    <w:rsid w:val="00000E10"/>
    <w:rsid w:val="00000F52"/>
    <w:rsid w:val="00000FA6"/>
    <w:rsid w:val="00001614"/>
    <w:rsid w:val="0000173D"/>
    <w:rsid w:val="00001844"/>
    <w:rsid w:val="0000191C"/>
    <w:rsid w:val="00001A6A"/>
    <w:rsid w:val="00001B90"/>
    <w:rsid w:val="00001CA8"/>
    <w:rsid w:val="00001D05"/>
    <w:rsid w:val="00001E30"/>
    <w:rsid w:val="000028E1"/>
    <w:rsid w:val="00002C20"/>
    <w:rsid w:val="0000312B"/>
    <w:rsid w:val="0000367C"/>
    <w:rsid w:val="00003975"/>
    <w:rsid w:val="00004347"/>
    <w:rsid w:val="0000467A"/>
    <w:rsid w:val="00004A97"/>
    <w:rsid w:val="00004C67"/>
    <w:rsid w:val="00004FE5"/>
    <w:rsid w:val="000052A2"/>
    <w:rsid w:val="0000538B"/>
    <w:rsid w:val="00005728"/>
    <w:rsid w:val="0000596F"/>
    <w:rsid w:val="00005AB5"/>
    <w:rsid w:val="00005B21"/>
    <w:rsid w:val="00005F3F"/>
    <w:rsid w:val="00006994"/>
    <w:rsid w:val="000070E0"/>
    <w:rsid w:val="00007152"/>
    <w:rsid w:val="00007ADC"/>
    <w:rsid w:val="00010006"/>
    <w:rsid w:val="00010190"/>
    <w:rsid w:val="0001053E"/>
    <w:rsid w:val="000105A9"/>
    <w:rsid w:val="00010B79"/>
    <w:rsid w:val="00010D3B"/>
    <w:rsid w:val="00010D49"/>
    <w:rsid w:val="00010DCB"/>
    <w:rsid w:val="00010E6D"/>
    <w:rsid w:val="00011125"/>
    <w:rsid w:val="0001152F"/>
    <w:rsid w:val="0001156C"/>
    <w:rsid w:val="00011DF2"/>
    <w:rsid w:val="00012008"/>
    <w:rsid w:val="000127F7"/>
    <w:rsid w:val="0001294B"/>
    <w:rsid w:val="000129BB"/>
    <w:rsid w:val="000129FD"/>
    <w:rsid w:val="00012A7D"/>
    <w:rsid w:val="00012F12"/>
    <w:rsid w:val="00012F2E"/>
    <w:rsid w:val="00013019"/>
    <w:rsid w:val="000135D0"/>
    <w:rsid w:val="000136FA"/>
    <w:rsid w:val="00014329"/>
    <w:rsid w:val="000144C1"/>
    <w:rsid w:val="00014969"/>
    <w:rsid w:val="00014B37"/>
    <w:rsid w:val="00014D3A"/>
    <w:rsid w:val="00014E3E"/>
    <w:rsid w:val="0001505E"/>
    <w:rsid w:val="00015898"/>
    <w:rsid w:val="000159AE"/>
    <w:rsid w:val="00015D20"/>
    <w:rsid w:val="00015D8C"/>
    <w:rsid w:val="00016349"/>
    <w:rsid w:val="00016AD5"/>
    <w:rsid w:val="00016DEB"/>
    <w:rsid w:val="00017367"/>
    <w:rsid w:val="000178E0"/>
    <w:rsid w:val="000179DF"/>
    <w:rsid w:val="00017A11"/>
    <w:rsid w:val="000200C1"/>
    <w:rsid w:val="000200D2"/>
    <w:rsid w:val="000202EA"/>
    <w:rsid w:val="00020F28"/>
    <w:rsid w:val="00020FD8"/>
    <w:rsid w:val="000210C1"/>
    <w:rsid w:val="0002132A"/>
    <w:rsid w:val="00021594"/>
    <w:rsid w:val="00021982"/>
    <w:rsid w:val="00021ACF"/>
    <w:rsid w:val="00021AE8"/>
    <w:rsid w:val="00021E8F"/>
    <w:rsid w:val="0002228B"/>
    <w:rsid w:val="000223BD"/>
    <w:rsid w:val="000223EC"/>
    <w:rsid w:val="00022C86"/>
    <w:rsid w:val="00022CDD"/>
    <w:rsid w:val="000231B8"/>
    <w:rsid w:val="00023277"/>
    <w:rsid w:val="000236E4"/>
    <w:rsid w:val="000237E3"/>
    <w:rsid w:val="000239B9"/>
    <w:rsid w:val="00023CFA"/>
    <w:rsid w:val="00023DD8"/>
    <w:rsid w:val="00023E51"/>
    <w:rsid w:val="0002454D"/>
    <w:rsid w:val="0002478C"/>
    <w:rsid w:val="00024BCB"/>
    <w:rsid w:val="00024CE7"/>
    <w:rsid w:val="00024DB6"/>
    <w:rsid w:val="00025266"/>
    <w:rsid w:val="00025399"/>
    <w:rsid w:val="000254E9"/>
    <w:rsid w:val="00025BFC"/>
    <w:rsid w:val="00025C81"/>
    <w:rsid w:val="00025D32"/>
    <w:rsid w:val="00026326"/>
    <w:rsid w:val="00026424"/>
    <w:rsid w:val="0002687E"/>
    <w:rsid w:val="00027020"/>
    <w:rsid w:val="000272BA"/>
    <w:rsid w:val="0002734E"/>
    <w:rsid w:val="000275CA"/>
    <w:rsid w:val="000275F2"/>
    <w:rsid w:val="00027724"/>
    <w:rsid w:val="00027967"/>
    <w:rsid w:val="00027F46"/>
    <w:rsid w:val="0003017F"/>
    <w:rsid w:val="00030C24"/>
    <w:rsid w:val="00031331"/>
    <w:rsid w:val="000314B9"/>
    <w:rsid w:val="00031797"/>
    <w:rsid w:val="0003196A"/>
    <w:rsid w:val="00031D97"/>
    <w:rsid w:val="00032035"/>
    <w:rsid w:val="0003268C"/>
    <w:rsid w:val="00032A5A"/>
    <w:rsid w:val="00032BE4"/>
    <w:rsid w:val="00032C03"/>
    <w:rsid w:val="000333A8"/>
    <w:rsid w:val="000336D1"/>
    <w:rsid w:val="0003398B"/>
    <w:rsid w:val="00033CE8"/>
    <w:rsid w:val="00034127"/>
    <w:rsid w:val="000341E4"/>
    <w:rsid w:val="00034227"/>
    <w:rsid w:val="00034634"/>
    <w:rsid w:val="00034B11"/>
    <w:rsid w:val="00034DBC"/>
    <w:rsid w:val="0003516B"/>
    <w:rsid w:val="000357E4"/>
    <w:rsid w:val="00035D1F"/>
    <w:rsid w:val="000360A9"/>
    <w:rsid w:val="000361E9"/>
    <w:rsid w:val="0003629E"/>
    <w:rsid w:val="000366E2"/>
    <w:rsid w:val="00036833"/>
    <w:rsid w:val="000368E7"/>
    <w:rsid w:val="000369ED"/>
    <w:rsid w:val="00036BF0"/>
    <w:rsid w:val="00036FB2"/>
    <w:rsid w:val="00037399"/>
    <w:rsid w:val="00037533"/>
    <w:rsid w:val="00037857"/>
    <w:rsid w:val="00037F10"/>
    <w:rsid w:val="0004047F"/>
    <w:rsid w:val="0004059D"/>
    <w:rsid w:val="00040A05"/>
    <w:rsid w:val="00040CA8"/>
    <w:rsid w:val="00040DDF"/>
    <w:rsid w:val="00042524"/>
    <w:rsid w:val="00042D97"/>
    <w:rsid w:val="00042FD5"/>
    <w:rsid w:val="000434C4"/>
    <w:rsid w:val="000437F7"/>
    <w:rsid w:val="00043A3D"/>
    <w:rsid w:val="00043C9C"/>
    <w:rsid w:val="00043E83"/>
    <w:rsid w:val="00044746"/>
    <w:rsid w:val="00044929"/>
    <w:rsid w:val="00044942"/>
    <w:rsid w:val="0004494A"/>
    <w:rsid w:val="00044B7F"/>
    <w:rsid w:val="00045298"/>
    <w:rsid w:val="00045788"/>
    <w:rsid w:val="00045B52"/>
    <w:rsid w:val="00045D2A"/>
    <w:rsid w:val="00045E7F"/>
    <w:rsid w:val="000460BC"/>
    <w:rsid w:val="0004655A"/>
    <w:rsid w:val="00046638"/>
    <w:rsid w:val="000466D8"/>
    <w:rsid w:val="00046865"/>
    <w:rsid w:val="000469B9"/>
    <w:rsid w:val="00046B91"/>
    <w:rsid w:val="00046BED"/>
    <w:rsid w:val="00046C03"/>
    <w:rsid w:val="00047129"/>
    <w:rsid w:val="00047248"/>
    <w:rsid w:val="0004738A"/>
    <w:rsid w:val="000476B4"/>
    <w:rsid w:val="000477CF"/>
    <w:rsid w:val="000478C4"/>
    <w:rsid w:val="00047B49"/>
    <w:rsid w:val="00050250"/>
    <w:rsid w:val="000503B1"/>
    <w:rsid w:val="00050B8E"/>
    <w:rsid w:val="00050C0A"/>
    <w:rsid w:val="00051274"/>
    <w:rsid w:val="00051586"/>
    <w:rsid w:val="000518C3"/>
    <w:rsid w:val="00051A49"/>
    <w:rsid w:val="00051DF0"/>
    <w:rsid w:val="000522FF"/>
    <w:rsid w:val="00052303"/>
    <w:rsid w:val="000524F3"/>
    <w:rsid w:val="00052E4C"/>
    <w:rsid w:val="00053469"/>
    <w:rsid w:val="0005361E"/>
    <w:rsid w:val="00053E25"/>
    <w:rsid w:val="00054149"/>
    <w:rsid w:val="00054BF2"/>
    <w:rsid w:val="00054F82"/>
    <w:rsid w:val="00055618"/>
    <w:rsid w:val="0005567D"/>
    <w:rsid w:val="0005571C"/>
    <w:rsid w:val="000558A2"/>
    <w:rsid w:val="000559A9"/>
    <w:rsid w:val="00055B92"/>
    <w:rsid w:val="00055CE7"/>
    <w:rsid w:val="00056040"/>
    <w:rsid w:val="00056671"/>
    <w:rsid w:val="00056DCD"/>
    <w:rsid w:val="00056ED1"/>
    <w:rsid w:val="000572D0"/>
    <w:rsid w:val="000575FF"/>
    <w:rsid w:val="0005792E"/>
    <w:rsid w:val="00057DB0"/>
    <w:rsid w:val="00060519"/>
    <w:rsid w:val="00060560"/>
    <w:rsid w:val="00060802"/>
    <w:rsid w:val="00060820"/>
    <w:rsid w:val="00060CE0"/>
    <w:rsid w:val="000611CC"/>
    <w:rsid w:val="00061AA4"/>
    <w:rsid w:val="00062473"/>
    <w:rsid w:val="0006287D"/>
    <w:rsid w:val="00062ADA"/>
    <w:rsid w:val="0006393A"/>
    <w:rsid w:val="000641C2"/>
    <w:rsid w:val="00064394"/>
    <w:rsid w:val="000647E1"/>
    <w:rsid w:val="000648E5"/>
    <w:rsid w:val="00064A12"/>
    <w:rsid w:val="00064D6E"/>
    <w:rsid w:val="000655AF"/>
    <w:rsid w:val="00065CB9"/>
    <w:rsid w:val="00065E0D"/>
    <w:rsid w:val="00066201"/>
    <w:rsid w:val="00066208"/>
    <w:rsid w:val="00066DEB"/>
    <w:rsid w:val="0007030E"/>
    <w:rsid w:val="00070625"/>
    <w:rsid w:val="00070737"/>
    <w:rsid w:val="000709C1"/>
    <w:rsid w:val="00070A2C"/>
    <w:rsid w:val="00070AAA"/>
    <w:rsid w:val="00070CD1"/>
    <w:rsid w:val="00070D02"/>
    <w:rsid w:val="00070E6A"/>
    <w:rsid w:val="00071125"/>
    <w:rsid w:val="00071534"/>
    <w:rsid w:val="000718CA"/>
    <w:rsid w:val="00071B05"/>
    <w:rsid w:val="00071BA9"/>
    <w:rsid w:val="00071C14"/>
    <w:rsid w:val="00071C5B"/>
    <w:rsid w:val="00071EFC"/>
    <w:rsid w:val="00072170"/>
    <w:rsid w:val="00072392"/>
    <w:rsid w:val="00072862"/>
    <w:rsid w:val="00072A3C"/>
    <w:rsid w:val="00072C3A"/>
    <w:rsid w:val="000731D0"/>
    <w:rsid w:val="00073349"/>
    <w:rsid w:val="00073529"/>
    <w:rsid w:val="000735CD"/>
    <w:rsid w:val="0007409D"/>
    <w:rsid w:val="00074E62"/>
    <w:rsid w:val="000752C5"/>
    <w:rsid w:val="00075346"/>
    <w:rsid w:val="0007551B"/>
    <w:rsid w:val="00075F86"/>
    <w:rsid w:val="000760B7"/>
    <w:rsid w:val="00076224"/>
    <w:rsid w:val="000769EB"/>
    <w:rsid w:val="0007710C"/>
    <w:rsid w:val="000801CA"/>
    <w:rsid w:val="0008039C"/>
    <w:rsid w:val="00080453"/>
    <w:rsid w:val="00080C04"/>
    <w:rsid w:val="00080D42"/>
    <w:rsid w:val="00081083"/>
    <w:rsid w:val="00081507"/>
    <w:rsid w:val="000816B7"/>
    <w:rsid w:val="00081C71"/>
    <w:rsid w:val="00081DE3"/>
    <w:rsid w:val="00081EC8"/>
    <w:rsid w:val="00082931"/>
    <w:rsid w:val="00082E3F"/>
    <w:rsid w:val="00082ED6"/>
    <w:rsid w:val="00083047"/>
    <w:rsid w:val="00083147"/>
    <w:rsid w:val="00083169"/>
    <w:rsid w:val="00083338"/>
    <w:rsid w:val="00083652"/>
    <w:rsid w:val="0008392F"/>
    <w:rsid w:val="00083954"/>
    <w:rsid w:val="00083CC0"/>
    <w:rsid w:val="00083D61"/>
    <w:rsid w:val="000840B3"/>
    <w:rsid w:val="00084266"/>
    <w:rsid w:val="00084798"/>
    <w:rsid w:val="00084C94"/>
    <w:rsid w:val="00084FAA"/>
    <w:rsid w:val="000850B6"/>
    <w:rsid w:val="000851B3"/>
    <w:rsid w:val="00085497"/>
    <w:rsid w:val="000856B7"/>
    <w:rsid w:val="00085B29"/>
    <w:rsid w:val="00085B71"/>
    <w:rsid w:val="00085BCA"/>
    <w:rsid w:val="00086423"/>
    <w:rsid w:val="00086533"/>
    <w:rsid w:val="000865AB"/>
    <w:rsid w:val="000865FF"/>
    <w:rsid w:val="0008669F"/>
    <w:rsid w:val="00086855"/>
    <w:rsid w:val="00086CD7"/>
    <w:rsid w:val="00086F51"/>
    <w:rsid w:val="000874C2"/>
    <w:rsid w:val="000874DE"/>
    <w:rsid w:val="000877EE"/>
    <w:rsid w:val="00087971"/>
    <w:rsid w:val="000879D7"/>
    <w:rsid w:val="0009034A"/>
    <w:rsid w:val="000903F3"/>
    <w:rsid w:val="00090575"/>
    <w:rsid w:val="000906CC"/>
    <w:rsid w:val="000909E9"/>
    <w:rsid w:val="00090D88"/>
    <w:rsid w:val="000919E8"/>
    <w:rsid w:val="00092037"/>
    <w:rsid w:val="00092377"/>
    <w:rsid w:val="0009252D"/>
    <w:rsid w:val="000929BC"/>
    <w:rsid w:val="00092B5B"/>
    <w:rsid w:val="00093181"/>
    <w:rsid w:val="000933A6"/>
    <w:rsid w:val="000938F7"/>
    <w:rsid w:val="00093E7D"/>
    <w:rsid w:val="000941A7"/>
    <w:rsid w:val="000946FA"/>
    <w:rsid w:val="0009502A"/>
    <w:rsid w:val="00095CF6"/>
    <w:rsid w:val="00096633"/>
    <w:rsid w:val="00096635"/>
    <w:rsid w:val="000967B0"/>
    <w:rsid w:val="00096838"/>
    <w:rsid w:val="00096915"/>
    <w:rsid w:val="00096988"/>
    <w:rsid w:val="00096B14"/>
    <w:rsid w:val="00097172"/>
    <w:rsid w:val="00097851"/>
    <w:rsid w:val="00097892"/>
    <w:rsid w:val="000979D5"/>
    <w:rsid w:val="00097DA8"/>
    <w:rsid w:val="00097F98"/>
    <w:rsid w:val="000A037B"/>
    <w:rsid w:val="000A0395"/>
    <w:rsid w:val="000A0466"/>
    <w:rsid w:val="000A065D"/>
    <w:rsid w:val="000A07F2"/>
    <w:rsid w:val="000A08FE"/>
    <w:rsid w:val="000A0B3E"/>
    <w:rsid w:val="000A0F85"/>
    <w:rsid w:val="000A137F"/>
    <w:rsid w:val="000A22D3"/>
    <w:rsid w:val="000A2496"/>
    <w:rsid w:val="000A2F49"/>
    <w:rsid w:val="000A33CE"/>
    <w:rsid w:val="000A34AF"/>
    <w:rsid w:val="000A3577"/>
    <w:rsid w:val="000A361A"/>
    <w:rsid w:val="000A3B20"/>
    <w:rsid w:val="000A4441"/>
    <w:rsid w:val="000A48BB"/>
    <w:rsid w:val="000A4E25"/>
    <w:rsid w:val="000A4EC1"/>
    <w:rsid w:val="000A510D"/>
    <w:rsid w:val="000A5168"/>
    <w:rsid w:val="000A537C"/>
    <w:rsid w:val="000A53B8"/>
    <w:rsid w:val="000A53F7"/>
    <w:rsid w:val="000A57A2"/>
    <w:rsid w:val="000A5A16"/>
    <w:rsid w:val="000A5D41"/>
    <w:rsid w:val="000A5F87"/>
    <w:rsid w:val="000A6348"/>
    <w:rsid w:val="000A6561"/>
    <w:rsid w:val="000A676E"/>
    <w:rsid w:val="000A67F0"/>
    <w:rsid w:val="000A707A"/>
    <w:rsid w:val="000A70DD"/>
    <w:rsid w:val="000A73CF"/>
    <w:rsid w:val="000A74BA"/>
    <w:rsid w:val="000A7B49"/>
    <w:rsid w:val="000A7EAA"/>
    <w:rsid w:val="000B05BC"/>
    <w:rsid w:val="000B13CD"/>
    <w:rsid w:val="000B14EF"/>
    <w:rsid w:val="000B1562"/>
    <w:rsid w:val="000B166A"/>
    <w:rsid w:val="000B1A09"/>
    <w:rsid w:val="000B1E56"/>
    <w:rsid w:val="000B1E6C"/>
    <w:rsid w:val="000B218D"/>
    <w:rsid w:val="000B23C1"/>
    <w:rsid w:val="000B27A4"/>
    <w:rsid w:val="000B2B55"/>
    <w:rsid w:val="000B2D5A"/>
    <w:rsid w:val="000B3214"/>
    <w:rsid w:val="000B39EA"/>
    <w:rsid w:val="000B3A66"/>
    <w:rsid w:val="000B4266"/>
    <w:rsid w:val="000B44D4"/>
    <w:rsid w:val="000B4921"/>
    <w:rsid w:val="000B4DC3"/>
    <w:rsid w:val="000B4E78"/>
    <w:rsid w:val="000B4E8D"/>
    <w:rsid w:val="000B4FFC"/>
    <w:rsid w:val="000B5302"/>
    <w:rsid w:val="000B588E"/>
    <w:rsid w:val="000B598C"/>
    <w:rsid w:val="000B5BDF"/>
    <w:rsid w:val="000B5D5B"/>
    <w:rsid w:val="000B628C"/>
    <w:rsid w:val="000B6393"/>
    <w:rsid w:val="000B66A2"/>
    <w:rsid w:val="000B68F4"/>
    <w:rsid w:val="000B7244"/>
    <w:rsid w:val="000B757F"/>
    <w:rsid w:val="000B7AE2"/>
    <w:rsid w:val="000B7E9E"/>
    <w:rsid w:val="000C034D"/>
    <w:rsid w:val="000C07B0"/>
    <w:rsid w:val="000C08AD"/>
    <w:rsid w:val="000C16CE"/>
    <w:rsid w:val="000C1A21"/>
    <w:rsid w:val="000C1A71"/>
    <w:rsid w:val="000C1E60"/>
    <w:rsid w:val="000C34D7"/>
    <w:rsid w:val="000C363B"/>
    <w:rsid w:val="000C3EA3"/>
    <w:rsid w:val="000C44CA"/>
    <w:rsid w:val="000C4762"/>
    <w:rsid w:val="000C531E"/>
    <w:rsid w:val="000C5AF6"/>
    <w:rsid w:val="000C5CEC"/>
    <w:rsid w:val="000C5F2B"/>
    <w:rsid w:val="000C65D1"/>
    <w:rsid w:val="000C666C"/>
    <w:rsid w:val="000C6BBE"/>
    <w:rsid w:val="000C6CEA"/>
    <w:rsid w:val="000C704D"/>
    <w:rsid w:val="000C745F"/>
    <w:rsid w:val="000C778A"/>
    <w:rsid w:val="000C7A58"/>
    <w:rsid w:val="000C7F84"/>
    <w:rsid w:val="000C7FB3"/>
    <w:rsid w:val="000D0B62"/>
    <w:rsid w:val="000D0F3E"/>
    <w:rsid w:val="000D1128"/>
    <w:rsid w:val="000D19F1"/>
    <w:rsid w:val="000D2018"/>
    <w:rsid w:val="000D2063"/>
    <w:rsid w:val="000D22D8"/>
    <w:rsid w:val="000D246A"/>
    <w:rsid w:val="000D26E1"/>
    <w:rsid w:val="000D3539"/>
    <w:rsid w:val="000D3A89"/>
    <w:rsid w:val="000D3F1F"/>
    <w:rsid w:val="000D400D"/>
    <w:rsid w:val="000D423A"/>
    <w:rsid w:val="000D47A3"/>
    <w:rsid w:val="000D49A9"/>
    <w:rsid w:val="000D4AB5"/>
    <w:rsid w:val="000D4B31"/>
    <w:rsid w:val="000D4B33"/>
    <w:rsid w:val="000D4B67"/>
    <w:rsid w:val="000D4E53"/>
    <w:rsid w:val="000D56FC"/>
    <w:rsid w:val="000D57B7"/>
    <w:rsid w:val="000D5CFF"/>
    <w:rsid w:val="000D5E1F"/>
    <w:rsid w:val="000D606D"/>
    <w:rsid w:val="000D6090"/>
    <w:rsid w:val="000D62FF"/>
    <w:rsid w:val="000D65B6"/>
    <w:rsid w:val="000D65CA"/>
    <w:rsid w:val="000D68D1"/>
    <w:rsid w:val="000D695A"/>
    <w:rsid w:val="000D6B48"/>
    <w:rsid w:val="000D6E69"/>
    <w:rsid w:val="000D7072"/>
    <w:rsid w:val="000D7383"/>
    <w:rsid w:val="000D75D6"/>
    <w:rsid w:val="000D7A50"/>
    <w:rsid w:val="000D7C96"/>
    <w:rsid w:val="000D7EB0"/>
    <w:rsid w:val="000E003C"/>
    <w:rsid w:val="000E0511"/>
    <w:rsid w:val="000E0695"/>
    <w:rsid w:val="000E0C83"/>
    <w:rsid w:val="000E10BD"/>
    <w:rsid w:val="000E1114"/>
    <w:rsid w:val="000E116D"/>
    <w:rsid w:val="000E134A"/>
    <w:rsid w:val="000E150A"/>
    <w:rsid w:val="000E1623"/>
    <w:rsid w:val="000E164E"/>
    <w:rsid w:val="000E175B"/>
    <w:rsid w:val="000E1BC2"/>
    <w:rsid w:val="000E21E1"/>
    <w:rsid w:val="000E28FF"/>
    <w:rsid w:val="000E2933"/>
    <w:rsid w:val="000E2A31"/>
    <w:rsid w:val="000E2EB1"/>
    <w:rsid w:val="000E2F79"/>
    <w:rsid w:val="000E321D"/>
    <w:rsid w:val="000E3301"/>
    <w:rsid w:val="000E34A4"/>
    <w:rsid w:val="000E384A"/>
    <w:rsid w:val="000E3CF2"/>
    <w:rsid w:val="000E3E0E"/>
    <w:rsid w:val="000E4C0A"/>
    <w:rsid w:val="000E4E61"/>
    <w:rsid w:val="000E4EB8"/>
    <w:rsid w:val="000E5013"/>
    <w:rsid w:val="000E5397"/>
    <w:rsid w:val="000E587E"/>
    <w:rsid w:val="000E5C7E"/>
    <w:rsid w:val="000E5EB9"/>
    <w:rsid w:val="000E6D39"/>
    <w:rsid w:val="000E7014"/>
    <w:rsid w:val="000E771D"/>
    <w:rsid w:val="000E79AD"/>
    <w:rsid w:val="000E7B4D"/>
    <w:rsid w:val="000E7B81"/>
    <w:rsid w:val="000F010C"/>
    <w:rsid w:val="000F01E4"/>
    <w:rsid w:val="000F08F3"/>
    <w:rsid w:val="000F0F36"/>
    <w:rsid w:val="000F0F3E"/>
    <w:rsid w:val="000F1173"/>
    <w:rsid w:val="000F1338"/>
    <w:rsid w:val="000F142C"/>
    <w:rsid w:val="000F158B"/>
    <w:rsid w:val="000F1B24"/>
    <w:rsid w:val="000F259E"/>
    <w:rsid w:val="000F25CD"/>
    <w:rsid w:val="000F2A51"/>
    <w:rsid w:val="000F2B87"/>
    <w:rsid w:val="000F323E"/>
    <w:rsid w:val="000F3492"/>
    <w:rsid w:val="000F34ED"/>
    <w:rsid w:val="000F373C"/>
    <w:rsid w:val="000F3896"/>
    <w:rsid w:val="000F3A24"/>
    <w:rsid w:val="000F3C19"/>
    <w:rsid w:val="000F3DE8"/>
    <w:rsid w:val="000F4492"/>
    <w:rsid w:val="000F451B"/>
    <w:rsid w:val="000F45E3"/>
    <w:rsid w:val="000F4A54"/>
    <w:rsid w:val="000F4C1E"/>
    <w:rsid w:val="000F4D98"/>
    <w:rsid w:val="000F4DD0"/>
    <w:rsid w:val="000F5051"/>
    <w:rsid w:val="000F5A67"/>
    <w:rsid w:val="000F5CC5"/>
    <w:rsid w:val="000F61CB"/>
    <w:rsid w:val="000F6CA4"/>
    <w:rsid w:val="000F6FF4"/>
    <w:rsid w:val="000F7562"/>
    <w:rsid w:val="000F7AD5"/>
    <w:rsid w:val="000F7BD2"/>
    <w:rsid w:val="00100230"/>
    <w:rsid w:val="001004DE"/>
    <w:rsid w:val="001006F5"/>
    <w:rsid w:val="0010077E"/>
    <w:rsid w:val="00100C92"/>
    <w:rsid w:val="00101323"/>
    <w:rsid w:val="00102619"/>
    <w:rsid w:val="001027A6"/>
    <w:rsid w:val="00102810"/>
    <w:rsid w:val="00102B50"/>
    <w:rsid w:val="00102EBC"/>
    <w:rsid w:val="001037AC"/>
    <w:rsid w:val="00103A69"/>
    <w:rsid w:val="00103B0D"/>
    <w:rsid w:val="0010477C"/>
    <w:rsid w:val="00104A28"/>
    <w:rsid w:val="0010551E"/>
    <w:rsid w:val="00105560"/>
    <w:rsid w:val="001055E5"/>
    <w:rsid w:val="00105703"/>
    <w:rsid w:val="00105737"/>
    <w:rsid w:val="0010574B"/>
    <w:rsid w:val="00106167"/>
    <w:rsid w:val="001061D2"/>
    <w:rsid w:val="001068AC"/>
    <w:rsid w:val="00106D08"/>
    <w:rsid w:val="00106D2D"/>
    <w:rsid w:val="001070B9"/>
    <w:rsid w:val="00107176"/>
    <w:rsid w:val="001073AA"/>
    <w:rsid w:val="00107518"/>
    <w:rsid w:val="00107709"/>
    <w:rsid w:val="00107992"/>
    <w:rsid w:val="00107BC8"/>
    <w:rsid w:val="00110B36"/>
    <w:rsid w:val="00110ED1"/>
    <w:rsid w:val="0011142A"/>
    <w:rsid w:val="00111937"/>
    <w:rsid w:val="00111BBC"/>
    <w:rsid w:val="00111BBD"/>
    <w:rsid w:val="00111C79"/>
    <w:rsid w:val="00112244"/>
    <w:rsid w:val="00112860"/>
    <w:rsid w:val="00113346"/>
    <w:rsid w:val="00113536"/>
    <w:rsid w:val="0011414C"/>
    <w:rsid w:val="001142A5"/>
    <w:rsid w:val="00114410"/>
    <w:rsid w:val="00114420"/>
    <w:rsid w:val="001148C8"/>
    <w:rsid w:val="00114A7D"/>
    <w:rsid w:val="00114CC7"/>
    <w:rsid w:val="00114FA2"/>
    <w:rsid w:val="001150D7"/>
    <w:rsid w:val="001154F5"/>
    <w:rsid w:val="001158CB"/>
    <w:rsid w:val="00115B9F"/>
    <w:rsid w:val="00115ED6"/>
    <w:rsid w:val="00116004"/>
    <w:rsid w:val="001164A3"/>
    <w:rsid w:val="00116778"/>
    <w:rsid w:val="00116B61"/>
    <w:rsid w:val="00116B6D"/>
    <w:rsid w:val="00116EE5"/>
    <w:rsid w:val="001171AD"/>
    <w:rsid w:val="00117622"/>
    <w:rsid w:val="00117804"/>
    <w:rsid w:val="00117D16"/>
    <w:rsid w:val="00117D43"/>
    <w:rsid w:val="00117E1D"/>
    <w:rsid w:val="0012070E"/>
    <w:rsid w:val="0012099F"/>
    <w:rsid w:val="00120FE5"/>
    <w:rsid w:val="001210DE"/>
    <w:rsid w:val="00121630"/>
    <w:rsid w:val="001216D4"/>
    <w:rsid w:val="00121A66"/>
    <w:rsid w:val="00121D6E"/>
    <w:rsid w:val="00122466"/>
    <w:rsid w:val="001224AC"/>
    <w:rsid w:val="00122AE6"/>
    <w:rsid w:val="00122D22"/>
    <w:rsid w:val="00123116"/>
    <w:rsid w:val="001232CD"/>
    <w:rsid w:val="0012358E"/>
    <w:rsid w:val="00123C2C"/>
    <w:rsid w:val="00123EBA"/>
    <w:rsid w:val="001242DF"/>
    <w:rsid w:val="0012430D"/>
    <w:rsid w:val="00124402"/>
    <w:rsid w:val="001245C5"/>
    <w:rsid w:val="00124603"/>
    <w:rsid w:val="00124993"/>
    <w:rsid w:val="00124AE7"/>
    <w:rsid w:val="00124EF4"/>
    <w:rsid w:val="001252B4"/>
    <w:rsid w:val="001257D7"/>
    <w:rsid w:val="00125874"/>
    <w:rsid w:val="001262D0"/>
    <w:rsid w:val="0012664D"/>
    <w:rsid w:val="0012678C"/>
    <w:rsid w:val="00126CD8"/>
    <w:rsid w:val="00126D86"/>
    <w:rsid w:val="0012704C"/>
    <w:rsid w:val="00127725"/>
    <w:rsid w:val="00127CBA"/>
    <w:rsid w:val="00127DBD"/>
    <w:rsid w:val="00130144"/>
    <w:rsid w:val="001302C7"/>
    <w:rsid w:val="001303D0"/>
    <w:rsid w:val="001305DE"/>
    <w:rsid w:val="00130A45"/>
    <w:rsid w:val="00130FF5"/>
    <w:rsid w:val="00131098"/>
    <w:rsid w:val="001310E3"/>
    <w:rsid w:val="00131500"/>
    <w:rsid w:val="00131557"/>
    <w:rsid w:val="0013163B"/>
    <w:rsid w:val="00132130"/>
    <w:rsid w:val="00132350"/>
    <w:rsid w:val="0013255F"/>
    <w:rsid w:val="001328BB"/>
    <w:rsid w:val="0013298A"/>
    <w:rsid w:val="0013316B"/>
    <w:rsid w:val="00133558"/>
    <w:rsid w:val="001337F4"/>
    <w:rsid w:val="0013391C"/>
    <w:rsid w:val="0013410E"/>
    <w:rsid w:val="001343A7"/>
    <w:rsid w:val="001347FE"/>
    <w:rsid w:val="00134A54"/>
    <w:rsid w:val="00134E2F"/>
    <w:rsid w:val="00134EF3"/>
    <w:rsid w:val="00134F43"/>
    <w:rsid w:val="00135046"/>
    <w:rsid w:val="00135165"/>
    <w:rsid w:val="00135413"/>
    <w:rsid w:val="0013567D"/>
    <w:rsid w:val="001356E3"/>
    <w:rsid w:val="001357CE"/>
    <w:rsid w:val="00135ADA"/>
    <w:rsid w:val="0013663B"/>
    <w:rsid w:val="0013665A"/>
    <w:rsid w:val="00137114"/>
    <w:rsid w:val="001374ED"/>
    <w:rsid w:val="001377F5"/>
    <w:rsid w:val="001379EE"/>
    <w:rsid w:val="00137B14"/>
    <w:rsid w:val="001403B2"/>
    <w:rsid w:val="0014069A"/>
    <w:rsid w:val="00140AA2"/>
    <w:rsid w:val="00140ACF"/>
    <w:rsid w:val="00140B70"/>
    <w:rsid w:val="00140C4B"/>
    <w:rsid w:val="00140D7F"/>
    <w:rsid w:val="0014121D"/>
    <w:rsid w:val="00141434"/>
    <w:rsid w:val="00141BC3"/>
    <w:rsid w:val="00141C05"/>
    <w:rsid w:val="00141E47"/>
    <w:rsid w:val="00141EE2"/>
    <w:rsid w:val="001422D2"/>
    <w:rsid w:val="001424CB"/>
    <w:rsid w:val="00142874"/>
    <w:rsid w:val="001429AD"/>
    <w:rsid w:val="0014312C"/>
    <w:rsid w:val="001435A1"/>
    <w:rsid w:val="00143753"/>
    <w:rsid w:val="00143F13"/>
    <w:rsid w:val="00144049"/>
    <w:rsid w:val="0014446D"/>
    <w:rsid w:val="001444C1"/>
    <w:rsid w:val="0014456F"/>
    <w:rsid w:val="00144A84"/>
    <w:rsid w:val="00144C08"/>
    <w:rsid w:val="00144C53"/>
    <w:rsid w:val="00145498"/>
    <w:rsid w:val="00145851"/>
    <w:rsid w:val="0014598A"/>
    <w:rsid w:val="00145B24"/>
    <w:rsid w:val="001466AF"/>
    <w:rsid w:val="00146973"/>
    <w:rsid w:val="00146B6F"/>
    <w:rsid w:val="00146BFE"/>
    <w:rsid w:val="00146DC4"/>
    <w:rsid w:val="00146F9D"/>
    <w:rsid w:val="00147022"/>
    <w:rsid w:val="00147118"/>
    <w:rsid w:val="0014715D"/>
    <w:rsid w:val="001474D6"/>
    <w:rsid w:val="0014750A"/>
    <w:rsid w:val="001475C1"/>
    <w:rsid w:val="0014798D"/>
    <w:rsid w:val="00147C2E"/>
    <w:rsid w:val="00150049"/>
    <w:rsid w:val="00150550"/>
    <w:rsid w:val="001505AA"/>
    <w:rsid w:val="0015084F"/>
    <w:rsid w:val="001509B0"/>
    <w:rsid w:val="00150AB7"/>
    <w:rsid w:val="00150B0D"/>
    <w:rsid w:val="0015138F"/>
    <w:rsid w:val="0015165C"/>
    <w:rsid w:val="00151962"/>
    <w:rsid w:val="00151E3A"/>
    <w:rsid w:val="00152007"/>
    <w:rsid w:val="0015244D"/>
    <w:rsid w:val="001526D8"/>
    <w:rsid w:val="0015271A"/>
    <w:rsid w:val="001527AA"/>
    <w:rsid w:val="0015317E"/>
    <w:rsid w:val="001533FE"/>
    <w:rsid w:val="001537F0"/>
    <w:rsid w:val="00153AA8"/>
    <w:rsid w:val="00153F74"/>
    <w:rsid w:val="001547CD"/>
    <w:rsid w:val="001548B2"/>
    <w:rsid w:val="00154BEA"/>
    <w:rsid w:val="00154EB3"/>
    <w:rsid w:val="00154F4D"/>
    <w:rsid w:val="00154F93"/>
    <w:rsid w:val="001550EC"/>
    <w:rsid w:val="00155143"/>
    <w:rsid w:val="00155800"/>
    <w:rsid w:val="00156285"/>
    <w:rsid w:val="001563D9"/>
    <w:rsid w:val="00156829"/>
    <w:rsid w:val="0015687C"/>
    <w:rsid w:val="00156F27"/>
    <w:rsid w:val="001570BC"/>
    <w:rsid w:val="001572BF"/>
    <w:rsid w:val="00157346"/>
    <w:rsid w:val="0015796A"/>
    <w:rsid w:val="00157C58"/>
    <w:rsid w:val="00157CF7"/>
    <w:rsid w:val="00157E3F"/>
    <w:rsid w:val="00160406"/>
    <w:rsid w:val="001607D5"/>
    <w:rsid w:val="00161FE5"/>
    <w:rsid w:val="0016204C"/>
    <w:rsid w:val="00162A3C"/>
    <w:rsid w:val="00162A61"/>
    <w:rsid w:val="00162BD4"/>
    <w:rsid w:val="001633F6"/>
    <w:rsid w:val="00163416"/>
    <w:rsid w:val="001635A7"/>
    <w:rsid w:val="00163D26"/>
    <w:rsid w:val="00163D2F"/>
    <w:rsid w:val="00164276"/>
    <w:rsid w:val="00164377"/>
    <w:rsid w:val="00164390"/>
    <w:rsid w:val="00164605"/>
    <w:rsid w:val="00164783"/>
    <w:rsid w:val="00164904"/>
    <w:rsid w:val="00164D87"/>
    <w:rsid w:val="001651AF"/>
    <w:rsid w:val="001651B6"/>
    <w:rsid w:val="00165403"/>
    <w:rsid w:val="00165BEC"/>
    <w:rsid w:val="00165D89"/>
    <w:rsid w:val="00165F36"/>
    <w:rsid w:val="0016603B"/>
    <w:rsid w:val="00166203"/>
    <w:rsid w:val="0016668A"/>
    <w:rsid w:val="001666AF"/>
    <w:rsid w:val="001668F3"/>
    <w:rsid w:val="00166962"/>
    <w:rsid w:val="00166AF5"/>
    <w:rsid w:val="00166E9F"/>
    <w:rsid w:val="0016704A"/>
    <w:rsid w:val="001673B7"/>
    <w:rsid w:val="00167547"/>
    <w:rsid w:val="00167795"/>
    <w:rsid w:val="001679B0"/>
    <w:rsid w:val="00167DB5"/>
    <w:rsid w:val="001712B1"/>
    <w:rsid w:val="001714BC"/>
    <w:rsid w:val="001714DB"/>
    <w:rsid w:val="00171890"/>
    <w:rsid w:val="00171B11"/>
    <w:rsid w:val="00171E35"/>
    <w:rsid w:val="001721AE"/>
    <w:rsid w:val="001725E2"/>
    <w:rsid w:val="001727B9"/>
    <w:rsid w:val="00172A27"/>
    <w:rsid w:val="00172AEB"/>
    <w:rsid w:val="0017337B"/>
    <w:rsid w:val="001733A5"/>
    <w:rsid w:val="00174147"/>
    <w:rsid w:val="0017480F"/>
    <w:rsid w:val="0017483E"/>
    <w:rsid w:val="00174895"/>
    <w:rsid w:val="00174922"/>
    <w:rsid w:val="001749D0"/>
    <w:rsid w:val="00174C8A"/>
    <w:rsid w:val="00174EF7"/>
    <w:rsid w:val="00175656"/>
    <w:rsid w:val="0017593F"/>
    <w:rsid w:val="001760DB"/>
    <w:rsid w:val="00176172"/>
    <w:rsid w:val="00176386"/>
    <w:rsid w:val="0017659C"/>
    <w:rsid w:val="001766A1"/>
    <w:rsid w:val="00176D1C"/>
    <w:rsid w:val="00176F13"/>
    <w:rsid w:val="0017795A"/>
    <w:rsid w:val="00177C59"/>
    <w:rsid w:val="0018002E"/>
    <w:rsid w:val="001802BC"/>
    <w:rsid w:val="00180CE9"/>
    <w:rsid w:val="00181071"/>
    <w:rsid w:val="00181727"/>
    <w:rsid w:val="00181876"/>
    <w:rsid w:val="00181FBD"/>
    <w:rsid w:val="0018207A"/>
    <w:rsid w:val="0018216E"/>
    <w:rsid w:val="001821C1"/>
    <w:rsid w:val="001829A3"/>
    <w:rsid w:val="00182BA2"/>
    <w:rsid w:val="00182C61"/>
    <w:rsid w:val="00182EE0"/>
    <w:rsid w:val="0018312A"/>
    <w:rsid w:val="001832B1"/>
    <w:rsid w:val="001835AD"/>
    <w:rsid w:val="00183B9A"/>
    <w:rsid w:val="00183EE5"/>
    <w:rsid w:val="00184375"/>
    <w:rsid w:val="001845B9"/>
    <w:rsid w:val="00185139"/>
    <w:rsid w:val="001851ED"/>
    <w:rsid w:val="001858DD"/>
    <w:rsid w:val="00186108"/>
    <w:rsid w:val="00186234"/>
    <w:rsid w:val="0018672A"/>
    <w:rsid w:val="00186886"/>
    <w:rsid w:val="001869A0"/>
    <w:rsid w:val="00186BB7"/>
    <w:rsid w:val="00186CCA"/>
    <w:rsid w:val="00187572"/>
    <w:rsid w:val="00187999"/>
    <w:rsid w:val="00187D42"/>
    <w:rsid w:val="001902AA"/>
    <w:rsid w:val="001904FC"/>
    <w:rsid w:val="00190504"/>
    <w:rsid w:val="0019055D"/>
    <w:rsid w:val="00190794"/>
    <w:rsid w:val="00190D8F"/>
    <w:rsid w:val="00190F97"/>
    <w:rsid w:val="001915BB"/>
    <w:rsid w:val="001917FD"/>
    <w:rsid w:val="00191973"/>
    <w:rsid w:val="00191B42"/>
    <w:rsid w:val="00191BD7"/>
    <w:rsid w:val="00191D43"/>
    <w:rsid w:val="00191F70"/>
    <w:rsid w:val="0019249A"/>
    <w:rsid w:val="00192647"/>
    <w:rsid w:val="00192A1F"/>
    <w:rsid w:val="00192C68"/>
    <w:rsid w:val="00192E02"/>
    <w:rsid w:val="00192F9C"/>
    <w:rsid w:val="00193093"/>
    <w:rsid w:val="00193455"/>
    <w:rsid w:val="00193F26"/>
    <w:rsid w:val="001943EA"/>
    <w:rsid w:val="001944B4"/>
    <w:rsid w:val="00194606"/>
    <w:rsid w:val="0019484E"/>
    <w:rsid w:val="00194CDC"/>
    <w:rsid w:val="001950F7"/>
    <w:rsid w:val="0019535E"/>
    <w:rsid w:val="001954AE"/>
    <w:rsid w:val="00195770"/>
    <w:rsid w:val="00195BE0"/>
    <w:rsid w:val="001968FB"/>
    <w:rsid w:val="001969D2"/>
    <w:rsid w:val="00196AD0"/>
    <w:rsid w:val="0019731D"/>
    <w:rsid w:val="001976B0"/>
    <w:rsid w:val="00197CFB"/>
    <w:rsid w:val="00197DC0"/>
    <w:rsid w:val="00197E35"/>
    <w:rsid w:val="00197EEC"/>
    <w:rsid w:val="001A0222"/>
    <w:rsid w:val="001A0400"/>
    <w:rsid w:val="001A08AE"/>
    <w:rsid w:val="001A0935"/>
    <w:rsid w:val="001A0A97"/>
    <w:rsid w:val="001A0FB5"/>
    <w:rsid w:val="001A1032"/>
    <w:rsid w:val="001A11C2"/>
    <w:rsid w:val="001A1551"/>
    <w:rsid w:val="001A1D7F"/>
    <w:rsid w:val="001A22BA"/>
    <w:rsid w:val="001A251A"/>
    <w:rsid w:val="001A2523"/>
    <w:rsid w:val="001A2957"/>
    <w:rsid w:val="001A2A65"/>
    <w:rsid w:val="001A2B60"/>
    <w:rsid w:val="001A2E85"/>
    <w:rsid w:val="001A2FC9"/>
    <w:rsid w:val="001A30E8"/>
    <w:rsid w:val="001A31D4"/>
    <w:rsid w:val="001A3D53"/>
    <w:rsid w:val="001A3E0C"/>
    <w:rsid w:val="001A44EA"/>
    <w:rsid w:val="001A47D7"/>
    <w:rsid w:val="001A4B78"/>
    <w:rsid w:val="001A557B"/>
    <w:rsid w:val="001A5620"/>
    <w:rsid w:val="001A576C"/>
    <w:rsid w:val="001A58E8"/>
    <w:rsid w:val="001A5987"/>
    <w:rsid w:val="001A5B7A"/>
    <w:rsid w:val="001A5BF5"/>
    <w:rsid w:val="001A5DDC"/>
    <w:rsid w:val="001A601A"/>
    <w:rsid w:val="001A6202"/>
    <w:rsid w:val="001A6559"/>
    <w:rsid w:val="001A681A"/>
    <w:rsid w:val="001A68F4"/>
    <w:rsid w:val="001A6DFF"/>
    <w:rsid w:val="001A71AB"/>
    <w:rsid w:val="001A74C9"/>
    <w:rsid w:val="001A77B7"/>
    <w:rsid w:val="001A7FD1"/>
    <w:rsid w:val="001B0343"/>
    <w:rsid w:val="001B0618"/>
    <w:rsid w:val="001B09A2"/>
    <w:rsid w:val="001B13B1"/>
    <w:rsid w:val="001B159F"/>
    <w:rsid w:val="001B205C"/>
    <w:rsid w:val="001B22C0"/>
    <w:rsid w:val="001B231A"/>
    <w:rsid w:val="001B250B"/>
    <w:rsid w:val="001B2762"/>
    <w:rsid w:val="001B29CD"/>
    <w:rsid w:val="001B2ABA"/>
    <w:rsid w:val="001B2AF2"/>
    <w:rsid w:val="001B2D55"/>
    <w:rsid w:val="001B2E8E"/>
    <w:rsid w:val="001B3604"/>
    <w:rsid w:val="001B3A93"/>
    <w:rsid w:val="001B3AE5"/>
    <w:rsid w:val="001B3F0A"/>
    <w:rsid w:val="001B4098"/>
    <w:rsid w:val="001B4204"/>
    <w:rsid w:val="001B5395"/>
    <w:rsid w:val="001B5517"/>
    <w:rsid w:val="001B5A85"/>
    <w:rsid w:val="001B5CE5"/>
    <w:rsid w:val="001B6014"/>
    <w:rsid w:val="001B64AB"/>
    <w:rsid w:val="001B64EF"/>
    <w:rsid w:val="001B671B"/>
    <w:rsid w:val="001B6A14"/>
    <w:rsid w:val="001B6B15"/>
    <w:rsid w:val="001B6C8F"/>
    <w:rsid w:val="001B6DFC"/>
    <w:rsid w:val="001B6EA3"/>
    <w:rsid w:val="001B6F78"/>
    <w:rsid w:val="001B737F"/>
    <w:rsid w:val="001B75C1"/>
    <w:rsid w:val="001B762F"/>
    <w:rsid w:val="001B7863"/>
    <w:rsid w:val="001B78EA"/>
    <w:rsid w:val="001B7904"/>
    <w:rsid w:val="001B7D3A"/>
    <w:rsid w:val="001C01E1"/>
    <w:rsid w:val="001C0235"/>
    <w:rsid w:val="001C02FF"/>
    <w:rsid w:val="001C0448"/>
    <w:rsid w:val="001C0571"/>
    <w:rsid w:val="001C079B"/>
    <w:rsid w:val="001C094B"/>
    <w:rsid w:val="001C1173"/>
    <w:rsid w:val="001C17D2"/>
    <w:rsid w:val="001C18B7"/>
    <w:rsid w:val="001C1F06"/>
    <w:rsid w:val="001C25EB"/>
    <w:rsid w:val="001C26DC"/>
    <w:rsid w:val="001C29AA"/>
    <w:rsid w:val="001C2F8A"/>
    <w:rsid w:val="001C3104"/>
    <w:rsid w:val="001C338A"/>
    <w:rsid w:val="001C379E"/>
    <w:rsid w:val="001C4215"/>
    <w:rsid w:val="001C476B"/>
    <w:rsid w:val="001C56FC"/>
    <w:rsid w:val="001C58CF"/>
    <w:rsid w:val="001C5D9F"/>
    <w:rsid w:val="001C5F78"/>
    <w:rsid w:val="001C638E"/>
    <w:rsid w:val="001C654E"/>
    <w:rsid w:val="001C6595"/>
    <w:rsid w:val="001C6984"/>
    <w:rsid w:val="001C69C4"/>
    <w:rsid w:val="001C6B2B"/>
    <w:rsid w:val="001C7029"/>
    <w:rsid w:val="001C74B2"/>
    <w:rsid w:val="001C78BB"/>
    <w:rsid w:val="001C7A3A"/>
    <w:rsid w:val="001C7AFF"/>
    <w:rsid w:val="001C7EA2"/>
    <w:rsid w:val="001C7FEA"/>
    <w:rsid w:val="001D06CF"/>
    <w:rsid w:val="001D06D6"/>
    <w:rsid w:val="001D1083"/>
    <w:rsid w:val="001D1100"/>
    <w:rsid w:val="001D111E"/>
    <w:rsid w:val="001D21E6"/>
    <w:rsid w:val="001D296C"/>
    <w:rsid w:val="001D2B3A"/>
    <w:rsid w:val="001D2B5C"/>
    <w:rsid w:val="001D2DEA"/>
    <w:rsid w:val="001D301E"/>
    <w:rsid w:val="001D3233"/>
    <w:rsid w:val="001D3328"/>
    <w:rsid w:val="001D393D"/>
    <w:rsid w:val="001D3B80"/>
    <w:rsid w:val="001D480E"/>
    <w:rsid w:val="001D4E49"/>
    <w:rsid w:val="001D4FAD"/>
    <w:rsid w:val="001D502D"/>
    <w:rsid w:val="001D5037"/>
    <w:rsid w:val="001D503A"/>
    <w:rsid w:val="001D5558"/>
    <w:rsid w:val="001D57AC"/>
    <w:rsid w:val="001D58DB"/>
    <w:rsid w:val="001D595F"/>
    <w:rsid w:val="001D5F47"/>
    <w:rsid w:val="001D60F5"/>
    <w:rsid w:val="001D6167"/>
    <w:rsid w:val="001D69E0"/>
    <w:rsid w:val="001D6CF7"/>
    <w:rsid w:val="001D6ED9"/>
    <w:rsid w:val="001D71BE"/>
    <w:rsid w:val="001D7AA6"/>
    <w:rsid w:val="001D7C81"/>
    <w:rsid w:val="001E0118"/>
    <w:rsid w:val="001E096F"/>
    <w:rsid w:val="001E0AD0"/>
    <w:rsid w:val="001E0B40"/>
    <w:rsid w:val="001E0DBE"/>
    <w:rsid w:val="001E0DF7"/>
    <w:rsid w:val="001E14E2"/>
    <w:rsid w:val="001E2643"/>
    <w:rsid w:val="001E2978"/>
    <w:rsid w:val="001E2A0F"/>
    <w:rsid w:val="001E2C5E"/>
    <w:rsid w:val="001E2CD7"/>
    <w:rsid w:val="001E3A12"/>
    <w:rsid w:val="001E3AAE"/>
    <w:rsid w:val="001E3B61"/>
    <w:rsid w:val="001E3C6D"/>
    <w:rsid w:val="001E3DFE"/>
    <w:rsid w:val="001E3F9B"/>
    <w:rsid w:val="001E4127"/>
    <w:rsid w:val="001E4294"/>
    <w:rsid w:val="001E44C8"/>
    <w:rsid w:val="001E4717"/>
    <w:rsid w:val="001E47D0"/>
    <w:rsid w:val="001E47FD"/>
    <w:rsid w:val="001E4B64"/>
    <w:rsid w:val="001E4C91"/>
    <w:rsid w:val="001E526D"/>
    <w:rsid w:val="001E52E1"/>
    <w:rsid w:val="001E5E9F"/>
    <w:rsid w:val="001E5F50"/>
    <w:rsid w:val="001E5FBB"/>
    <w:rsid w:val="001E602E"/>
    <w:rsid w:val="001E6284"/>
    <w:rsid w:val="001E63CF"/>
    <w:rsid w:val="001E668F"/>
    <w:rsid w:val="001E76F6"/>
    <w:rsid w:val="001E79EF"/>
    <w:rsid w:val="001E7BB7"/>
    <w:rsid w:val="001E7FBE"/>
    <w:rsid w:val="001F090D"/>
    <w:rsid w:val="001F0FFE"/>
    <w:rsid w:val="001F126F"/>
    <w:rsid w:val="001F1811"/>
    <w:rsid w:val="001F1926"/>
    <w:rsid w:val="001F1B6C"/>
    <w:rsid w:val="001F1FB8"/>
    <w:rsid w:val="001F260D"/>
    <w:rsid w:val="001F2914"/>
    <w:rsid w:val="001F3039"/>
    <w:rsid w:val="001F310A"/>
    <w:rsid w:val="001F39DF"/>
    <w:rsid w:val="001F3B86"/>
    <w:rsid w:val="001F3D69"/>
    <w:rsid w:val="001F3EE9"/>
    <w:rsid w:val="001F3F16"/>
    <w:rsid w:val="001F403E"/>
    <w:rsid w:val="001F4A84"/>
    <w:rsid w:val="001F5524"/>
    <w:rsid w:val="001F5652"/>
    <w:rsid w:val="001F5F38"/>
    <w:rsid w:val="001F615C"/>
    <w:rsid w:val="001F6265"/>
    <w:rsid w:val="001F64ED"/>
    <w:rsid w:val="001F6975"/>
    <w:rsid w:val="001F7068"/>
    <w:rsid w:val="001F77A1"/>
    <w:rsid w:val="001F7A3C"/>
    <w:rsid w:val="001F7AC4"/>
    <w:rsid w:val="001F7BF9"/>
    <w:rsid w:val="001F7FA3"/>
    <w:rsid w:val="00200281"/>
    <w:rsid w:val="0020087B"/>
    <w:rsid w:val="00200977"/>
    <w:rsid w:val="0020116F"/>
    <w:rsid w:val="002018A3"/>
    <w:rsid w:val="002019E1"/>
    <w:rsid w:val="0020202C"/>
    <w:rsid w:val="00202365"/>
    <w:rsid w:val="00202543"/>
    <w:rsid w:val="0020276E"/>
    <w:rsid w:val="00202832"/>
    <w:rsid w:val="00202C1A"/>
    <w:rsid w:val="00202E96"/>
    <w:rsid w:val="002035A5"/>
    <w:rsid w:val="002036CC"/>
    <w:rsid w:val="00203BCE"/>
    <w:rsid w:val="00203E66"/>
    <w:rsid w:val="00203F0F"/>
    <w:rsid w:val="002041D9"/>
    <w:rsid w:val="00204202"/>
    <w:rsid w:val="0020421E"/>
    <w:rsid w:val="00204288"/>
    <w:rsid w:val="002043CC"/>
    <w:rsid w:val="00204918"/>
    <w:rsid w:val="00204964"/>
    <w:rsid w:val="00204E68"/>
    <w:rsid w:val="00204EB6"/>
    <w:rsid w:val="00204F71"/>
    <w:rsid w:val="002050B4"/>
    <w:rsid w:val="0020514F"/>
    <w:rsid w:val="00205713"/>
    <w:rsid w:val="002059F9"/>
    <w:rsid w:val="00205C16"/>
    <w:rsid w:val="00205CE1"/>
    <w:rsid w:val="00205E55"/>
    <w:rsid w:val="00205E6B"/>
    <w:rsid w:val="00205EEC"/>
    <w:rsid w:val="002068C1"/>
    <w:rsid w:val="00206D8A"/>
    <w:rsid w:val="00207230"/>
    <w:rsid w:val="00207906"/>
    <w:rsid w:val="00207949"/>
    <w:rsid w:val="00207BD3"/>
    <w:rsid w:val="00207D3E"/>
    <w:rsid w:val="00207DBD"/>
    <w:rsid w:val="00207DDF"/>
    <w:rsid w:val="00207E81"/>
    <w:rsid w:val="002105C4"/>
    <w:rsid w:val="0021064D"/>
    <w:rsid w:val="00210AD4"/>
    <w:rsid w:val="00210D78"/>
    <w:rsid w:val="00210F20"/>
    <w:rsid w:val="002113A3"/>
    <w:rsid w:val="0021140D"/>
    <w:rsid w:val="00211579"/>
    <w:rsid w:val="0021190C"/>
    <w:rsid w:val="00211A94"/>
    <w:rsid w:val="00211CD0"/>
    <w:rsid w:val="00211EC3"/>
    <w:rsid w:val="0021245E"/>
    <w:rsid w:val="00212A3F"/>
    <w:rsid w:val="00212DB6"/>
    <w:rsid w:val="00212F23"/>
    <w:rsid w:val="00212F62"/>
    <w:rsid w:val="002131E8"/>
    <w:rsid w:val="0021360A"/>
    <w:rsid w:val="00213914"/>
    <w:rsid w:val="00213EBB"/>
    <w:rsid w:val="00213ECA"/>
    <w:rsid w:val="00214200"/>
    <w:rsid w:val="0021423B"/>
    <w:rsid w:val="00214473"/>
    <w:rsid w:val="0021449F"/>
    <w:rsid w:val="002144EF"/>
    <w:rsid w:val="00214574"/>
    <w:rsid w:val="002146ED"/>
    <w:rsid w:val="00214926"/>
    <w:rsid w:val="00214AAB"/>
    <w:rsid w:val="002150C9"/>
    <w:rsid w:val="002151E1"/>
    <w:rsid w:val="002154C3"/>
    <w:rsid w:val="002158DB"/>
    <w:rsid w:val="00215BF3"/>
    <w:rsid w:val="00216540"/>
    <w:rsid w:val="0021684F"/>
    <w:rsid w:val="00216939"/>
    <w:rsid w:val="00216FF1"/>
    <w:rsid w:val="002170B1"/>
    <w:rsid w:val="00217781"/>
    <w:rsid w:val="00217AD5"/>
    <w:rsid w:val="00220138"/>
    <w:rsid w:val="0022016A"/>
    <w:rsid w:val="002201A3"/>
    <w:rsid w:val="0022057D"/>
    <w:rsid w:val="002208B8"/>
    <w:rsid w:val="0022093C"/>
    <w:rsid w:val="00220E9F"/>
    <w:rsid w:val="00221042"/>
    <w:rsid w:val="0022125D"/>
    <w:rsid w:val="002213B4"/>
    <w:rsid w:val="002213C7"/>
    <w:rsid w:val="002215BC"/>
    <w:rsid w:val="002216C3"/>
    <w:rsid w:val="00221A33"/>
    <w:rsid w:val="00221DD1"/>
    <w:rsid w:val="00222032"/>
    <w:rsid w:val="0022207C"/>
    <w:rsid w:val="00222573"/>
    <w:rsid w:val="00222B79"/>
    <w:rsid w:val="00222BE7"/>
    <w:rsid w:val="00222EB7"/>
    <w:rsid w:val="00223279"/>
    <w:rsid w:val="00223292"/>
    <w:rsid w:val="002233DA"/>
    <w:rsid w:val="0022388E"/>
    <w:rsid w:val="00223CD9"/>
    <w:rsid w:val="002240C1"/>
    <w:rsid w:val="00224808"/>
    <w:rsid w:val="00224B75"/>
    <w:rsid w:val="0022524A"/>
    <w:rsid w:val="00225571"/>
    <w:rsid w:val="0022579F"/>
    <w:rsid w:val="00225849"/>
    <w:rsid w:val="00226217"/>
    <w:rsid w:val="00226574"/>
    <w:rsid w:val="00226725"/>
    <w:rsid w:val="00226737"/>
    <w:rsid w:val="00226EBF"/>
    <w:rsid w:val="002272B1"/>
    <w:rsid w:val="00227684"/>
    <w:rsid w:val="002278E4"/>
    <w:rsid w:val="0022798E"/>
    <w:rsid w:val="00227A68"/>
    <w:rsid w:val="00227F74"/>
    <w:rsid w:val="00230122"/>
    <w:rsid w:val="00230398"/>
    <w:rsid w:val="002304F1"/>
    <w:rsid w:val="002307FE"/>
    <w:rsid w:val="00230C10"/>
    <w:rsid w:val="002312C6"/>
    <w:rsid w:val="00231DD4"/>
    <w:rsid w:val="00232253"/>
    <w:rsid w:val="002322A4"/>
    <w:rsid w:val="0023256C"/>
    <w:rsid w:val="00232753"/>
    <w:rsid w:val="002327AC"/>
    <w:rsid w:val="00232BDC"/>
    <w:rsid w:val="002330C2"/>
    <w:rsid w:val="0023363A"/>
    <w:rsid w:val="002339A4"/>
    <w:rsid w:val="00233A61"/>
    <w:rsid w:val="00233B93"/>
    <w:rsid w:val="00233CC4"/>
    <w:rsid w:val="00233D29"/>
    <w:rsid w:val="00233FFB"/>
    <w:rsid w:val="00234183"/>
    <w:rsid w:val="002341C8"/>
    <w:rsid w:val="00234383"/>
    <w:rsid w:val="00234596"/>
    <w:rsid w:val="002346AD"/>
    <w:rsid w:val="00235508"/>
    <w:rsid w:val="00235F57"/>
    <w:rsid w:val="0023638F"/>
    <w:rsid w:val="00236527"/>
    <w:rsid w:val="00236852"/>
    <w:rsid w:val="002368D9"/>
    <w:rsid w:val="00236A17"/>
    <w:rsid w:val="00236EDF"/>
    <w:rsid w:val="0023707B"/>
    <w:rsid w:val="0023776D"/>
    <w:rsid w:val="00237881"/>
    <w:rsid w:val="002378D3"/>
    <w:rsid w:val="00237946"/>
    <w:rsid w:val="00237A05"/>
    <w:rsid w:val="00240392"/>
    <w:rsid w:val="00240718"/>
    <w:rsid w:val="002407A0"/>
    <w:rsid w:val="002408F8"/>
    <w:rsid w:val="00240B05"/>
    <w:rsid w:val="00240C66"/>
    <w:rsid w:val="0024147B"/>
    <w:rsid w:val="0024181E"/>
    <w:rsid w:val="0024184F"/>
    <w:rsid w:val="00241C45"/>
    <w:rsid w:val="00242082"/>
    <w:rsid w:val="002425DA"/>
    <w:rsid w:val="002426E7"/>
    <w:rsid w:val="00242C5D"/>
    <w:rsid w:val="0024312B"/>
    <w:rsid w:val="002433AE"/>
    <w:rsid w:val="00243975"/>
    <w:rsid w:val="00243ACE"/>
    <w:rsid w:val="00243C11"/>
    <w:rsid w:val="00243E19"/>
    <w:rsid w:val="00243F56"/>
    <w:rsid w:val="0024437D"/>
    <w:rsid w:val="002443AD"/>
    <w:rsid w:val="00244913"/>
    <w:rsid w:val="00244B2F"/>
    <w:rsid w:val="0024500A"/>
    <w:rsid w:val="00245567"/>
    <w:rsid w:val="002455DE"/>
    <w:rsid w:val="00245D9C"/>
    <w:rsid w:val="002460B9"/>
    <w:rsid w:val="0024619F"/>
    <w:rsid w:val="002466B8"/>
    <w:rsid w:val="00246978"/>
    <w:rsid w:val="002469D3"/>
    <w:rsid w:val="00246AF8"/>
    <w:rsid w:val="002475C7"/>
    <w:rsid w:val="00247F83"/>
    <w:rsid w:val="002500E4"/>
    <w:rsid w:val="00250C63"/>
    <w:rsid w:val="00250FDA"/>
    <w:rsid w:val="0025117A"/>
    <w:rsid w:val="0025136A"/>
    <w:rsid w:val="0025181D"/>
    <w:rsid w:val="00251CD6"/>
    <w:rsid w:val="00251CF4"/>
    <w:rsid w:val="002520FE"/>
    <w:rsid w:val="00252FE2"/>
    <w:rsid w:val="00253642"/>
    <w:rsid w:val="0025372A"/>
    <w:rsid w:val="0025402B"/>
    <w:rsid w:val="00254123"/>
    <w:rsid w:val="002543D4"/>
    <w:rsid w:val="002545CB"/>
    <w:rsid w:val="002546F9"/>
    <w:rsid w:val="00254D14"/>
    <w:rsid w:val="0025512C"/>
    <w:rsid w:val="0025537C"/>
    <w:rsid w:val="002556F1"/>
    <w:rsid w:val="00255B57"/>
    <w:rsid w:val="00255ECD"/>
    <w:rsid w:val="00255F83"/>
    <w:rsid w:val="002562A1"/>
    <w:rsid w:val="00256827"/>
    <w:rsid w:val="00256B2D"/>
    <w:rsid w:val="00256BBD"/>
    <w:rsid w:val="00256CD4"/>
    <w:rsid w:val="00256D99"/>
    <w:rsid w:val="002572DA"/>
    <w:rsid w:val="002575B5"/>
    <w:rsid w:val="00257A54"/>
    <w:rsid w:val="00257FAC"/>
    <w:rsid w:val="0026005B"/>
    <w:rsid w:val="00260118"/>
    <w:rsid w:val="002606D2"/>
    <w:rsid w:val="00260A3D"/>
    <w:rsid w:val="00260A85"/>
    <w:rsid w:val="00260BAA"/>
    <w:rsid w:val="00261073"/>
    <w:rsid w:val="0026128C"/>
    <w:rsid w:val="00261415"/>
    <w:rsid w:val="00261ABD"/>
    <w:rsid w:val="00261AD7"/>
    <w:rsid w:val="002621FE"/>
    <w:rsid w:val="002622A8"/>
    <w:rsid w:val="002623CF"/>
    <w:rsid w:val="00262A4F"/>
    <w:rsid w:val="00262DF9"/>
    <w:rsid w:val="00262F6C"/>
    <w:rsid w:val="002634EF"/>
    <w:rsid w:val="00263500"/>
    <w:rsid w:val="00263D0D"/>
    <w:rsid w:val="00264D01"/>
    <w:rsid w:val="002651BA"/>
    <w:rsid w:val="0026569B"/>
    <w:rsid w:val="00265C79"/>
    <w:rsid w:val="00265CBB"/>
    <w:rsid w:val="00265ECE"/>
    <w:rsid w:val="00265F84"/>
    <w:rsid w:val="00266945"/>
    <w:rsid w:val="00266BE7"/>
    <w:rsid w:val="00267270"/>
    <w:rsid w:val="00267370"/>
    <w:rsid w:val="002673D5"/>
    <w:rsid w:val="002678D7"/>
    <w:rsid w:val="00267F32"/>
    <w:rsid w:val="002705BC"/>
    <w:rsid w:val="00270982"/>
    <w:rsid w:val="00270E5A"/>
    <w:rsid w:val="00271E0E"/>
    <w:rsid w:val="00271E1E"/>
    <w:rsid w:val="00272025"/>
    <w:rsid w:val="00272487"/>
    <w:rsid w:val="00272571"/>
    <w:rsid w:val="00272DBA"/>
    <w:rsid w:val="00272F1D"/>
    <w:rsid w:val="002735D3"/>
    <w:rsid w:val="00273BAD"/>
    <w:rsid w:val="00273CA8"/>
    <w:rsid w:val="0027421C"/>
    <w:rsid w:val="00274625"/>
    <w:rsid w:val="00274746"/>
    <w:rsid w:val="00274B52"/>
    <w:rsid w:val="00274EF1"/>
    <w:rsid w:val="002752A0"/>
    <w:rsid w:val="002754C4"/>
    <w:rsid w:val="002755B6"/>
    <w:rsid w:val="00275A68"/>
    <w:rsid w:val="00275B68"/>
    <w:rsid w:val="00275D3D"/>
    <w:rsid w:val="00276A8D"/>
    <w:rsid w:val="00276E7B"/>
    <w:rsid w:val="002770A9"/>
    <w:rsid w:val="002777F1"/>
    <w:rsid w:val="00277902"/>
    <w:rsid w:val="0028058B"/>
    <w:rsid w:val="00280A4C"/>
    <w:rsid w:val="00280B19"/>
    <w:rsid w:val="0028117F"/>
    <w:rsid w:val="00281419"/>
    <w:rsid w:val="002816AA"/>
    <w:rsid w:val="0028187D"/>
    <w:rsid w:val="00281B87"/>
    <w:rsid w:val="00281C18"/>
    <w:rsid w:val="002822C0"/>
    <w:rsid w:val="0028237E"/>
    <w:rsid w:val="00283385"/>
    <w:rsid w:val="00283A81"/>
    <w:rsid w:val="00284008"/>
    <w:rsid w:val="002842D4"/>
    <w:rsid w:val="002845A6"/>
    <w:rsid w:val="00284AEC"/>
    <w:rsid w:val="00284C54"/>
    <w:rsid w:val="00285276"/>
    <w:rsid w:val="0028598E"/>
    <w:rsid w:val="00285E38"/>
    <w:rsid w:val="00285F3D"/>
    <w:rsid w:val="00286005"/>
    <w:rsid w:val="0028628C"/>
    <w:rsid w:val="00286398"/>
    <w:rsid w:val="002869F8"/>
    <w:rsid w:val="00286C78"/>
    <w:rsid w:val="002872F9"/>
    <w:rsid w:val="00287317"/>
    <w:rsid w:val="0028731E"/>
    <w:rsid w:val="0028754C"/>
    <w:rsid w:val="00287743"/>
    <w:rsid w:val="00287D7E"/>
    <w:rsid w:val="00287F66"/>
    <w:rsid w:val="0029049E"/>
    <w:rsid w:val="00290525"/>
    <w:rsid w:val="00290D7D"/>
    <w:rsid w:val="00290E35"/>
    <w:rsid w:val="00290F26"/>
    <w:rsid w:val="00290F84"/>
    <w:rsid w:val="00291315"/>
    <w:rsid w:val="0029190B"/>
    <w:rsid w:val="00291AC3"/>
    <w:rsid w:val="00291C2A"/>
    <w:rsid w:val="00291C69"/>
    <w:rsid w:val="00291D29"/>
    <w:rsid w:val="00291D4E"/>
    <w:rsid w:val="00291E89"/>
    <w:rsid w:val="00291ECF"/>
    <w:rsid w:val="00291FD6"/>
    <w:rsid w:val="0029210E"/>
    <w:rsid w:val="002925F0"/>
    <w:rsid w:val="0029260B"/>
    <w:rsid w:val="00292735"/>
    <w:rsid w:val="00292AD1"/>
    <w:rsid w:val="00292B75"/>
    <w:rsid w:val="00292B77"/>
    <w:rsid w:val="00292DE4"/>
    <w:rsid w:val="00292E99"/>
    <w:rsid w:val="0029450B"/>
    <w:rsid w:val="00294D91"/>
    <w:rsid w:val="00294E29"/>
    <w:rsid w:val="00294FB8"/>
    <w:rsid w:val="002953F4"/>
    <w:rsid w:val="00295553"/>
    <w:rsid w:val="00295896"/>
    <w:rsid w:val="002958D6"/>
    <w:rsid w:val="00295B99"/>
    <w:rsid w:val="00295D83"/>
    <w:rsid w:val="0029671B"/>
    <w:rsid w:val="002967F5"/>
    <w:rsid w:val="0029694B"/>
    <w:rsid w:val="00296970"/>
    <w:rsid w:val="00296B71"/>
    <w:rsid w:val="002972C0"/>
    <w:rsid w:val="002973D2"/>
    <w:rsid w:val="002973E1"/>
    <w:rsid w:val="00297A2C"/>
    <w:rsid w:val="00297D99"/>
    <w:rsid w:val="00297EA1"/>
    <w:rsid w:val="00297F62"/>
    <w:rsid w:val="002A00BA"/>
    <w:rsid w:val="002A0351"/>
    <w:rsid w:val="002A0449"/>
    <w:rsid w:val="002A0546"/>
    <w:rsid w:val="002A095D"/>
    <w:rsid w:val="002A0F20"/>
    <w:rsid w:val="002A0F90"/>
    <w:rsid w:val="002A1980"/>
    <w:rsid w:val="002A1E2B"/>
    <w:rsid w:val="002A20E5"/>
    <w:rsid w:val="002A2105"/>
    <w:rsid w:val="002A2427"/>
    <w:rsid w:val="002A24E4"/>
    <w:rsid w:val="002A25A6"/>
    <w:rsid w:val="002A283C"/>
    <w:rsid w:val="002A2B5A"/>
    <w:rsid w:val="002A2F18"/>
    <w:rsid w:val="002A377A"/>
    <w:rsid w:val="002A3915"/>
    <w:rsid w:val="002A3CB4"/>
    <w:rsid w:val="002A3E95"/>
    <w:rsid w:val="002A3EFE"/>
    <w:rsid w:val="002A45A7"/>
    <w:rsid w:val="002A4E30"/>
    <w:rsid w:val="002A4E7A"/>
    <w:rsid w:val="002A5CB8"/>
    <w:rsid w:val="002A5EEB"/>
    <w:rsid w:val="002A63AE"/>
    <w:rsid w:val="002A66C4"/>
    <w:rsid w:val="002A70B5"/>
    <w:rsid w:val="002A72E7"/>
    <w:rsid w:val="002A738E"/>
    <w:rsid w:val="002A7E21"/>
    <w:rsid w:val="002A7ECC"/>
    <w:rsid w:val="002B0104"/>
    <w:rsid w:val="002B03AB"/>
    <w:rsid w:val="002B06F7"/>
    <w:rsid w:val="002B0EA8"/>
    <w:rsid w:val="002B0ECE"/>
    <w:rsid w:val="002B0F47"/>
    <w:rsid w:val="002B13FF"/>
    <w:rsid w:val="002B1CE7"/>
    <w:rsid w:val="002B1F24"/>
    <w:rsid w:val="002B2171"/>
    <w:rsid w:val="002B248F"/>
    <w:rsid w:val="002B2685"/>
    <w:rsid w:val="002B2AA5"/>
    <w:rsid w:val="002B2BDD"/>
    <w:rsid w:val="002B2D19"/>
    <w:rsid w:val="002B30BB"/>
    <w:rsid w:val="002B364D"/>
    <w:rsid w:val="002B3BBC"/>
    <w:rsid w:val="002B4019"/>
    <w:rsid w:val="002B4159"/>
    <w:rsid w:val="002B44BB"/>
    <w:rsid w:val="002B46D1"/>
    <w:rsid w:val="002B5A12"/>
    <w:rsid w:val="002B5C97"/>
    <w:rsid w:val="002B6097"/>
    <w:rsid w:val="002B63E2"/>
    <w:rsid w:val="002B63FD"/>
    <w:rsid w:val="002B6BDE"/>
    <w:rsid w:val="002B79A8"/>
    <w:rsid w:val="002B7BAB"/>
    <w:rsid w:val="002C0548"/>
    <w:rsid w:val="002C05F4"/>
    <w:rsid w:val="002C0C54"/>
    <w:rsid w:val="002C0CBD"/>
    <w:rsid w:val="002C0EFB"/>
    <w:rsid w:val="002C1349"/>
    <w:rsid w:val="002C1534"/>
    <w:rsid w:val="002C189C"/>
    <w:rsid w:val="002C1909"/>
    <w:rsid w:val="002C1C44"/>
    <w:rsid w:val="002C251F"/>
    <w:rsid w:val="002C265B"/>
    <w:rsid w:val="002C266F"/>
    <w:rsid w:val="002C273A"/>
    <w:rsid w:val="002C2E96"/>
    <w:rsid w:val="002C3172"/>
    <w:rsid w:val="002C3587"/>
    <w:rsid w:val="002C4000"/>
    <w:rsid w:val="002C41C0"/>
    <w:rsid w:val="002C41E7"/>
    <w:rsid w:val="002C440D"/>
    <w:rsid w:val="002C4A56"/>
    <w:rsid w:val="002C4C1A"/>
    <w:rsid w:val="002C4C28"/>
    <w:rsid w:val="002C4E6B"/>
    <w:rsid w:val="002C51FA"/>
    <w:rsid w:val="002C5388"/>
    <w:rsid w:val="002C5852"/>
    <w:rsid w:val="002C5CD5"/>
    <w:rsid w:val="002C722B"/>
    <w:rsid w:val="002C7F1C"/>
    <w:rsid w:val="002C7FC9"/>
    <w:rsid w:val="002D0047"/>
    <w:rsid w:val="002D04DD"/>
    <w:rsid w:val="002D04F1"/>
    <w:rsid w:val="002D088B"/>
    <w:rsid w:val="002D0CC2"/>
    <w:rsid w:val="002D1607"/>
    <w:rsid w:val="002D1967"/>
    <w:rsid w:val="002D19F1"/>
    <w:rsid w:val="002D1BA5"/>
    <w:rsid w:val="002D2259"/>
    <w:rsid w:val="002D23B7"/>
    <w:rsid w:val="002D26B0"/>
    <w:rsid w:val="002D2778"/>
    <w:rsid w:val="002D27C9"/>
    <w:rsid w:val="002D2C9E"/>
    <w:rsid w:val="002D2CCB"/>
    <w:rsid w:val="002D2F63"/>
    <w:rsid w:val="002D3FA6"/>
    <w:rsid w:val="002D40FA"/>
    <w:rsid w:val="002D4251"/>
    <w:rsid w:val="002D42FC"/>
    <w:rsid w:val="002D48B7"/>
    <w:rsid w:val="002D4FC4"/>
    <w:rsid w:val="002D535C"/>
    <w:rsid w:val="002D562A"/>
    <w:rsid w:val="002D5725"/>
    <w:rsid w:val="002D593F"/>
    <w:rsid w:val="002D5C8C"/>
    <w:rsid w:val="002D6092"/>
    <w:rsid w:val="002D6264"/>
    <w:rsid w:val="002D62B0"/>
    <w:rsid w:val="002D6656"/>
    <w:rsid w:val="002D709F"/>
    <w:rsid w:val="002D73C1"/>
    <w:rsid w:val="002D74A2"/>
    <w:rsid w:val="002E0446"/>
    <w:rsid w:val="002E06B1"/>
    <w:rsid w:val="002E08C3"/>
    <w:rsid w:val="002E095E"/>
    <w:rsid w:val="002E0B14"/>
    <w:rsid w:val="002E0B16"/>
    <w:rsid w:val="002E0B6A"/>
    <w:rsid w:val="002E0C9B"/>
    <w:rsid w:val="002E1021"/>
    <w:rsid w:val="002E11F1"/>
    <w:rsid w:val="002E2A50"/>
    <w:rsid w:val="002E2BC6"/>
    <w:rsid w:val="002E3022"/>
    <w:rsid w:val="002E327C"/>
    <w:rsid w:val="002E3449"/>
    <w:rsid w:val="002E3665"/>
    <w:rsid w:val="002E3962"/>
    <w:rsid w:val="002E39AA"/>
    <w:rsid w:val="002E3C92"/>
    <w:rsid w:val="002E3ECA"/>
    <w:rsid w:val="002E4224"/>
    <w:rsid w:val="002E4A05"/>
    <w:rsid w:val="002E5207"/>
    <w:rsid w:val="002E5291"/>
    <w:rsid w:val="002E529F"/>
    <w:rsid w:val="002E5397"/>
    <w:rsid w:val="002E5662"/>
    <w:rsid w:val="002E5964"/>
    <w:rsid w:val="002E5BD6"/>
    <w:rsid w:val="002E5C59"/>
    <w:rsid w:val="002E5F3A"/>
    <w:rsid w:val="002E6181"/>
    <w:rsid w:val="002E61DC"/>
    <w:rsid w:val="002E6488"/>
    <w:rsid w:val="002E64AB"/>
    <w:rsid w:val="002E66F5"/>
    <w:rsid w:val="002E675A"/>
    <w:rsid w:val="002E6A6D"/>
    <w:rsid w:val="002E6BE2"/>
    <w:rsid w:val="002E6C88"/>
    <w:rsid w:val="002E6FE7"/>
    <w:rsid w:val="002E7245"/>
    <w:rsid w:val="002E7283"/>
    <w:rsid w:val="002E733F"/>
    <w:rsid w:val="002E7480"/>
    <w:rsid w:val="002E7905"/>
    <w:rsid w:val="002E7FB7"/>
    <w:rsid w:val="002F05FF"/>
    <w:rsid w:val="002F06DE"/>
    <w:rsid w:val="002F0A26"/>
    <w:rsid w:val="002F1036"/>
    <w:rsid w:val="002F1128"/>
    <w:rsid w:val="002F118B"/>
    <w:rsid w:val="002F137F"/>
    <w:rsid w:val="002F159A"/>
    <w:rsid w:val="002F1DB0"/>
    <w:rsid w:val="002F23FE"/>
    <w:rsid w:val="002F248D"/>
    <w:rsid w:val="002F266B"/>
    <w:rsid w:val="002F2733"/>
    <w:rsid w:val="002F2CF3"/>
    <w:rsid w:val="002F3156"/>
    <w:rsid w:val="002F348F"/>
    <w:rsid w:val="002F3539"/>
    <w:rsid w:val="002F3B05"/>
    <w:rsid w:val="002F3BA3"/>
    <w:rsid w:val="002F457C"/>
    <w:rsid w:val="002F4901"/>
    <w:rsid w:val="002F497A"/>
    <w:rsid w:val="002F4A90"/>
    <w:rsid w:val="002F4D84"/>
    <w:rsid w:val="002F51F2"/>
    <w:rsid w:val="002F5423"/>
    <w:rsid w:val="002F54C4"/>
    <w:rsid w:val="002F5855"/>
    <w:rsid w:val="002F5ECF"/>
    <w:rsid w:val="002F62F4"/>
    <w:rsid w:val="002F63B6"/>
    <w:rsid w:val="002F6D53"/>
    <w:rsid w:val="002F7220"/>
    <w:rsid w:val="002F7883"/>
    <w:rsid w:val="002F7CD5"/>
    <w:rsid w:val="00300603"/>
    <w:rsid w:val="003006A3"/>
    <w:rsid w:val="003008BB"/>
    <w:rsid w:val="00300948"/>
    <w:rsid w:val="00300BBF"/>
    <w:rsid w:val="00300BC2"/>
    <w:rsid w:val="00300DF5"/>
    <w:rsid w:val="00300E1E"/>
    <w:rsid w:val="00301226"/>
    <w:rsid w:val="00301253"/>
    <w:rsid w:val="003019C4"/>
    <w:rsid w:val="00301A99"/>
    <w:rsid w:val="00301E6E"/>
    <w:rsid w:val="0030204D"/>
    <w:rsid w:val="00302119"/>
    <w:rsid w:val="00302160"/>
    <w:rsid w:val="0030243D"/>
    <w:rsid w:val="0030274A"/>
    <w:rsid w:val="0030288B"/>
    <w:rsid w:val="00302B4D"/>
    <w:rsid w:val="0030370F"/>
    <w:rsid w:val="00303DB7"/>
    <w:rsid w:val="003040A4"/>
    <w:rsid w:val="003045BF"/>
    <w:rsid w:val="00304606"/>
    <w:rsid w:val="00304D63"/>
    <w:rsid w:val="00304E29"/>
    <w:rsid w:val="00304E4C"/>
    <w:rsid w:val="0030589C"/>
    <w:rsid w:val="0030660C"/>
    <w:rsid w:val="0030682F"/>
    <w:rsid w:val="00306A64"/>
    <w:rsid w:val="00306B4B"/>
    <w:rsid w:val="0030700F"/>
    <w:rsid w:val="003073D9"/>
    <w:rsid w:val="00307528"/>
    <w:rsid w:val="003075F8"/>
    <w:rsid w:val="00307EC0"/>
    <w:rsid w:val="00307FD8"/>
    <w:rsid w:val="00310365"/>
    <w:rsid w:val="003103E0"/>
    <w:rsid w:val="003103F0"/>
    <w:rsid w:val="003105EA"/>
    <w:rsid w:val="00310626"/>
    <w:rsid w:val="003106E8"/>
    <w:rsid w:val="00310972"/>
    <w:rsid w:val="0031122B"/>
    <w:rsid w:val="0031161B"/>
    <w:rsid w:val="0031197A"/>
    <w:rsid w:val="00311A87"/>
    <w:rsid w:val="00312078"/>
    <w:rsid w:val="00312118"/>
    <w:rsid w:val="00312254"/>
    <w:rsid w:val="003127F3"/>
    <w:rsid w:val="00312936"/>
    <w:rsid w:val="00312A72"/>
    <w:rsid w:val="00312E1E"/>
    <w:rsid w:val="00313D5C"/>
    <w:rsid w:val="00313DFB"/>
    <w:rsid w:val="003142EF"/>
    <w:rsid w:val="0031450A"/>
    <w:rsid w:val="00314A8E"/>
    <w:rsid w:val="00314B05"/>
    <w:rsid w:val="003152C9"/>
    <w:rsid w:val="00315AE3"/>
    <w:rsid w:val="0031629F"/>
    <w:rsid w:val="0031639D"/>
    <w:rsid w:val="0031647E"/>
    <w:rsid w:val="0031679B"/>
    <w:rsid w:val="00316B57"/>
    <w:rsid w:val="00316D2A"/>
    <w:rsid w:val="00316F72"/>
    <w:rsid w:val="00317170"/>
    <w:rsid w:val="0031729C"/>
    <w:rsid w:val="00317893"/>
    <w:rsid w:val="00317D46"/>
    <w:rsid w:val="00317DE0"/>
    <w:rsid w:val="00317F40"/>
    <w:rsid w:val="0032051F"/>
    <w:rsid w:val="003206BB"/>
    <w:rsid w:val="00320905"/>
    <w:rsid w:val="00320C10"/>
    <w:rsid w:val="0032110F"/>
    <w:rsid w:val="00321330"/>
    <w:rsid w:val="00321436"/>
    <w:rsid w:val="003215A9"/>
    <w:rsid w:val="00321886"/>
    <w:rsid w:val="00321A0C"/>
    <w:rsid w:val="00321FFB"/>
    <w:rsid w:val="00322102"/>
    <w:rsid w:val="00322155"/>
    <w:rsid w:val="00322C92"/>
    <w:rsid w:val="0032326C"/>
    <w:rsid w:val="003236D6"/>
    <w:rsid w:val="0032382F"/>
    <w:rsid w:val="00323928"/>
    <w:rsid w:val="00323E36"/>
    <w:rsid w:val="00324418"/>
    <w:rsid w:val="00324B05"/>
    <w:rsid w:val="00324BBF"/>
    <w:rsid w:val="0032527A"/>
    <w:rsid w:val="00325313"/>
    <w:rsid w:val="0032548C"/>
    <w:rsid w:val="003254E4"/>
    <w:rsid w:val="00325788"/>
    <w:rsid w:val="00325FB9"/>
    <w:rsid w:val="00326439"/>
    <w:rsid w:val="0032671A"/>
    <w:rsid w:val="00326A40"/>
    <w:rsid w:val="00326A81"/>
    <w:rsid w:val="00327088"/>
    <w:rsid w:val="003274DE"/>
    <w:rsid w:val="00327632"/>
    <w:rsid w:val="003276A2"/>
    <w:rsid w:val="003276AC"/>
    <w:rsid w:val="003279C8"/>
    <w:rsid w:val="00327DC1"/>
    <w:rsid w:val="00327DCE"/>
    <w:rsid w:val="00327E89"/>
    <w:rsid w:val="00330087"/>
    <w:rsid w:val="00330191"/>
    <w:rsid w:val="00330676"/>
    <w:rsid w:val="00330735"/>
    <w:rsid w:val="00330878"/>
    <w:rsid w:val="003308B2"/>
    <w:rsid w:val="0033161A"/>
    <w:rsid w:val="0033171A"/>
    <w:rsid w:val="003318D0"/>
    <w:rsid w:val="00332500"/>
    <w:rsid w:val="00332693"/>
    <w:rsid w:val="00332AAC"/>
    <w:rsid w:val="0033313B"/>
    <w:rsid w:val="003331BE"/>
    <w:rsid w:val="003335F6"/>
    <w:rsid w:val="0033369A"/>
    <w:rsid w:val="00333A55"/>
    <w:rsid w:val="00333DFA"/>
    <w:rsid w:val="00334086"/>
    <w:rsid w:val="003340A6"/>
    <w:rsid w:val="003341B7"/>
    <w:rsid w:val="00335111"/>
    <w:rsid w:val="00335423"/>
    <w:rsid w:val="00335766"/>
    <w:rsid w:val="00335B10"/>
    <w:rsid w:val="00335C49"/>
    <w:rsid w:val="00336148"/>
    <w:rsid w:val="0033624C"/>
    <w:rsid w:val="00336432"/>
    <w:rsid w:val="003364A1"/>
    <w:rsid w:val="0033663C"/>
    <w:rsid w:val="00337016"/>
    <w:rsid w:val="003371EE"/>
    <w:rsid w:val="0033748B"/>
    <w:rsid w:val="003379CA"/>
    <w:rsid w:val="003379F9"/>
    <w:rsid w:val="00337B7D"/>
    <w:rsid w:val="00337C5F"/>
    <w:rsid w:val="0034015B"/>
    <w:rsid w:val="0034056B"/>
    <w:rsid w:val="00340DC9"/>
    <w:rsid w:val="00340E5E"/>
    <w:rsid w:val="00340EB9"/>
    <w:rsid w:val="003412C1"/>
    <w:rsid w:val="00341A85"/>
    <w:rsid w:val="00341AC8"/>
    <w:rsid w:val="00342CCA"/>
    <w:rsid w:val="0034376C"/>
    <w:rsid w:val="0034387C"/>
    <w:rsid w:val="003439BD"/>
    <w:rsid w:val="00343A8C"/>
    <w:rsid w:val="00343D5C"/>
    <w:rsid w:val="00344655"/>
    <w:rsid w:val="00344AFC"/>
    <w:rsid w:val="00344B7E"/>
    <w:rsid w:val="00344D94"/>
    <w:rsid w:val="00344DE2"/>
    <w:rsid w:val="0034519D"/>
    <w:rsid w:val="00345356"/>
    <w:rsid w:val="00345BFC"/>
    <w:rsid w:val="00345F96"/>
    <w:rsid w:val="00346762"/>
    <w:rsid w:val="00346D25"/>
    <w:rsid w:val="0034738B"/>
    <w:rsid w:val="003473FE"/>
    <w:rsid w:val="00350CBE"/>
    <w:rsid w:val="00350CE3"/>
    <w:rsid w:val="00351121"/>
    <w:rsid w:val="003513AE"/>
    <w:rsid w:val="00351BD9"/>
    <w:rsid w:val="00351FF1"/>
    <w:rsid w:val="003520AD"/>
    <w:rsid w:val="003520E7"/>
    <w:rsid w:val="0035268B"/>
    <w:rsid w:val="00352B7F"/>
    <w:rsid w:val="00352C13"/>
    <w:rsid w:val="00352CFD"/>
    <w:rsid w:val="00352E31"/>
    <w:rsid w:val="00353643"/>
    <w:rsid w:val="00353D45"/>
    <w:rsid w:val="00353EE7"/>
    <w:rsid w:val="00354477"/>
    <w:rsid w:val="003549CB"/>
    <w:rsid w:val="00355376"/>
    <w:rsid w:val="003556CB"/>
    <w:rsid w:val="003558ED"/>
    <w:rsid w:val="00355A04"/>
    <w:rsid w:val="00355A2F"/>
    <w:rsid w:val="00355A84"/>
    <w:rsid w:val="00355DB9"/>
    <w:rsid w:val="00355FA7"/>
    <w:rsid w:val="00356047"/>
    <w:rsid w:val="003563FE"/>
    <w:rsid w:val="00356575"/>
    <w:rsid w:val="0035670B"/>
    <w:rsid w:val="00356753"/>
    <w:rsid w:val="00356AAE"/>
    <w:rsid w:val="0035712F"/>
    <w:rsid w:val="00357299"/>
    <w:rsid w:val="00357607"/>
    <w:rsid w:val="00357DAF"/>
    <w:rsid w:val="00357DC9"/>
    <w:rsid w:val="00357E9E"/>
    <w:rsid w:val="00357ED4"/>
    <w:rsid w:val="0036053F"/>
    <w:rsid w:val="00360CA7"/>
    <w:rsid w:val="00361825"/>
    <w:rsid w:val="003619E8"/>
    <w:rsid w:val="00361CFE"/>
    <w:rsid w:val="00361E57"/>
    <w:rsid w:val="00362191"/>
    <w:rsid w:val="00362BB7"/>
    <w:rsid w:val="00362C06"/>
    <w:rsid w:val="00362C9C"/>
    <w:rsid w:val="003630D4"/>
    <w:rsid w:val="00363411"/>
    <w:rsid w:val="00363430"/>
    <w:rsid w:val="0036383B"/>
    <w:rsid w:val="0036404C"/>
    <w:rsid w:val="00364096"/>
    <w:rsid w:val="003640CB"/>
    <w:rsid w:val="00364775"/>
    <w:rsid w:val="00364C9C"/>
    <w:rsid w:val="00364ECC"/>
    <w:rsid w:val="0036519D"/>
    <w:rsid w:val="003653F4"/>
    <w:rsid w:val="00365B26"/>
    <w:rsid w:val="00365F6E"/>
    <w:rsid w:val="0036618D"/>
    <w:rsid w:val="003665B4"/>
    <w:rsid w:val="00366885"/>
    <w:rsid w:val="00366BF2"/>
    <w:rsid w:val="0036719B"/>
    <w:rsid w:val="003674AB"/>
    <w:rsid w:val="003677AD"/>
    <w:rsid w:val="00370366"/>
    <w:rsid w:val="003704BB"/>
    <w:rsid w:val="0037059E"/>
    <w:rsid w:val="00370B30"/>
    <w:rsid w:val="0037105B"/>
    <w:rsid w:val="003710BB"/>
    <w:rsid w:val="0037110D"/>
    <w:rsid w:val="0037127E"/>
    <w:rsid w:val="00371721"/>
    <w:rsid w:val="00371725"/>
    <w:rsid w:val="00371728"/>
    <w:rsid w:val="003717F5"/>
    <w:rsid w:val="00371AFC"/>
    <w:rsid w:val="00371B7E"/>
    <w:rsid w:val="00371C90"/>
    <w:rsid w:val="00371EBE"/>
    <w:rsid w:val="0037264A"/>
    <w:rsid w:val="0037286F"/>
    <w:rsid w:val="003728A6"/>
    <w:rsid w:val="00372901"/>
    <w:rsid w:val="00372C76"/>
    <w:rsid w:val="0037329B"/>
    <w:rsid w:val="0037351A"/>
    <w:rsid w:val="003739E5"/>
    <w:rsid w:val="00373AE8"/>
    <w:rsid w:val="00373D5F"/>
    <w:rsid w:val="00373E8F"/>
    <w:rsid w:val="003744E3"/>
    <w:rsid w:val="003749E4"/>
    <w:rsid w:val="00374A09"/>
    <w:rsid w:val="00374D60"/>
    <w:rsid w:val="003752A5"/>
    <w:rsid w:val="00375353"/>
    <w:rsid w:val="00375497"/>
    <w:rsid w:val="00375543"/>
    <w:rsid w:val="00375E21"/>
    <w:rsid w:val="00376B2D"/>
    <w:rsid w:val="00376D39"/>
    <w:rsid w:val="00377259"/>
    <w:rsid w:val="0038003C"/>
    <w:rsid w:val="003801EF"/>
    <w:rsid w:val="00380245"/>
    <w:rsid w:val="0038036E"/>
    <w:rsid w:val="00380EAE"/>
    <w:rsid w:val="003817FC"/>
    <w:rsid w:val="0038189F"/>
    <w:rsid w:val="00381D5E"/>
    <w:rsid w:val="00381FF8"/>
    <w:rsid w:val="0038246B"/>
    <w:rsid w:val="00382814"/>
    <w:rsid w:val="00382A62"/>
    <w:rsid w:val="00382AAF"/>
    <w:rsid w:val="00382F70"/>
    <w:rsid w:val="003830EB"/>
    <w:rsid w:val="003834B3"/>
    <w:rsid w:val="0038373F"/>
    <w:rsid w:val="00383CB9"/>
    <w:rsid w:val="00383CD0"/>
    <w:rsid w:val="00383EF7"/>
    <w:rsid w:val="0038429E"/>
    <w:rsid w:val="00384673"/>
    <w:rsid w:val="003846E6"/>
    <w:rsid w:val="0038475B"/>
    <w:rsid w:val="00384B66"/>
    <w:rsid w:val="00384F32"/>
    <w:rsid w:val="003850D5"/>
    <w:rsid w:val="003852CE"/>
    <w:rsid w:val="00385496"/>
    <w:rsid w:val="003854E3"/>
    <w:rsid w:val="0038585D"/>
    <w:rsid w:val="00385A22"/>
    <w:rsid w:val="00385FF8"/>
    <w:rsid w:val="00386461"/>
    <w:rsid w:val="00386748"/>
    <w:rsid w:val="00386835"/>
    <w:rsid w:val="00387045"/>
    <w:rsid w:val="00387201"/>
    <w:rsid w:val="00387295"/>
    <w:rsid w:val="0038787C"/>
    <w:rsid w:val="00387910"/>
    <w:rsid w:val="00387E57"/>
    <w:rsid w:val="00390115"/>
    <w:rsid w:val="00390552"/>
    <w:rsid w:val="003906BE"/>
    <w:rsid w:val="00390960"/>
    <w:rsid w:val="003909BA"/>
    <w:rsid w:val="00390A4F"/>
    <w:rsid w:val="00390C5F"/>
    <w:rsid w:val="00390F15"/>
    <w:rsid w:val="00391018"/>
    <w:rsid w:val="00391135"/>
    <w:rsid w:val="00391480"/>
    <w:rsid w:val="00391533"/>
    <w:rsid w:val="0039156E"/>
    <w:rsid w:val="00391585"/>
    <w:rsid w:val="003916A4"/>
    <w:rsid w:val="00391D2C"/>
    <w:rsid w:val="00391F0C"/>
    <w:rsid w:val="003923BC"/>
    <w:rsid w:val="00392472"/>
    <w:rsid w:val="00392485"/>
    <w:rsid w:val="003931AA"/>
    <w:rsid w:val="00393346"/>
    <w:rsid w:val="00393874"/>
    <w:rsid w:val="00393C3D"/>
    <w:rsid w:val="00393E0B"/>
    <w:rsid w:val="00394290"/>
    <w:rsid w:val="0039491E"/>
    <w:rsid w:val="00395213"/>
    <w:rsid w:val="0039533B"/>
    <w:rsid w:val="00395463"/>
    <w:rsid w:val="00395517"/>
    <w:rsid w:val="00395678"/>
    <w:rsid w:val="00395982"/>
    <w:rsid w:val="00395B3E"/>
    <w:rsid w:val="00396654"/>
    <w:rsid w:val="00396A12"/>
    <w:rsid w:val="00397117"/>
    <w:rsid w:val="003978A7"/>
    <w:rsid w:val="00397903"/>
    <w:rsid w:val="00397918"/>
    <w:rsid w:val="00397A93"/>
    <w:rsid w:val="00397B15"/>
    <w:rsid w:val="003A04C5"/>
    <w:rsid w:val="003A094D"/>
    <w:rsid w:val="003A0A1B"/>
    <w:rsid w:val="003A0A34"/>
    <w:rsid w:val="003A0D44"/>
    <w:rsid w:val="003A0E82"/>
    <w:rsid w:val="003A1772"/>
    <w:rsid w:val="003A1820"/>
    <w:rsid w:val="003A1858"/>
    <w:rsid w:val="003A1B35"/>
    <w:rsid w:val="003A1C0A"/>
    <w:rsid w:val="003A1D70"/>
    <w:rsid w:val="003A1F7E"/>
    <w:rsid w:val="003A2CDE"/>
    <w:rsid w:val="003A2EE9"/>
    <w:rsid w:val="003A2F4C"/>
    <w:rsid w:val="003A3437"/>
    <w:rsid w:val="003A37C4"/>
    <w:rsid w:val="003A38A6"/>
    <w:rsid w:val="003A3D0C"/>
    <w:rsid w:val="003A4387"/>
    <w:rsid w:val="003A47E1"/>
    <w:rsid w:val="003A4899"/>
    <w:rsid w:val="003A4E93"/>
    <w:rsid w:val="003A5187"/>
    <w:rsid w:val="003A55DE"/>
    <w:rsid w:val="003A5693"/>
    <w:rsid w:val="003A5F83"/>
    <w:rsid w:val="003A5FEF"/>
    <w:rsid w:val="003A60B8"/>
    <w:rsid w:val="003A62A8"/>
    <w:rsid w:val="003A66A7"/>
    <w:rsid w:val="003A685A"/>
    <w:rsid w:val="003A69F7"/>
    <w:rsid w:val="003A6D2E"/>
    <w:rsid w:val="003A6FBF"/>
    <w:rsid w:val="003A7370"/>
    <w:rsid w:val="003A78B7"/>
    <w:rsid w:val="003A7C07"/>
    <w:rsid w:val="003A7D74"/>
    <w:rsid w:val="003B01AC"/>
    <w:rsid w:val="003B0277"/>
    <w:rsid w:val="003B052B"/>
    <w:rsid w:val="003B060E"/>
    <w:rsid w:val="003B082F"/>
    <w:rsid w:val="003B0896"/>
    <w:rsid w:val="003B0934"/>
    <w:rsid w:val="003B0DC5"/>
    <w:rsid w:val="003B0FC0"/>
    <w:rsid w:val="003B1045"/>
    <w:rsid w:val="003B12BE"/>
    <w:rsid w:val="003B14B0"/>
    <w:rsid w:val="003B1656"/>
    <w:rsid w:val="003B1779"/>
    <w:rsid w:val="003B17E4"/>
    <w:rsid w:val="003B23C2"/>
    <w:rsid w:val="003B23D2"/>
    <w:rsid w:val="003B2453"/>
    <w:rsid w:val="003B27C1"/>
    <w:rsid w:val="003B292D"/>
    <w:rsid w:val="003B2C95"/>
    <w:rsid w:val="003B33FE"/>
    <w:rsid w:val="003B354F"/>
    <w:rsid w:val="003B378A"/>
    <w:rsid w:val="003B38E1"/>
    <w:rsid w:val="003B3AAB"/>
    <w:rsid w:val="003B41DF"/>
    <w:rsid w:val="003B4212"/>
    <w:rsid w:val="003B5095"/>
    <w:rsid w:val="003B50B1"/>
    <w:rsid w:val="003B51AC"/>
    <w:rsid w:val="003B55E9"/>
    <w:rsid w:val="003B561B"/>
    <w:rsid w:val="003B56A0"/>
    <w:rsid w:val="003B59F5"/>
    <w:rsid w:val="003B5C99"/>
    <w:rsid w:val="003B5F0A"/>
    <w:rsid w:val="003B5FE8"/>
    <w:rsid w:val="003B62CA"/>
    <w:rsid w:val="003B6A78"/>
    <w:rsid w:val="003B6ADB"/>
    <w:rsid w:val="003B6DA5"/>
    <w:rsid w:val="003B749D"/>
    <w:rsid w:val="003B74D7"/>
    <w:rsid w:val="003B7578"/>
    <w:rsid w:val="003B763C"/>
    <w:rsid w:val="003B799A"/>
    <w:rsid w:val="003C068B"/>
    <w:rsid w:val="003C0E7A"/>
    <w:rsid w:val="003C0FB4"/>
    <w:rsid w:val="003C138C"/>
    <w:rsid w:val="003C14E7"/>
    <w:rsid w:val="003C167F"/>
    <w:rsid w:val="003C1E01"/>
    <w:rsid w:val="003C20B1"/>
    <w:rsid w:val="003C26F4"/>
    <w:rsid w:val="003C295F"/>
    <w:rsid w:val="003C2E14"/>
    <w:rsid w:val="003C306B"/>
    <w:rsid w:val="003C3327"/>
    <w:rsid w:val="003C361E"/>
    <w:rsid w:val="003C40D5"/>
    <w:rsid w:val="003C442A"/>
    <w:rsid w:val="003C4542"/>
    <w:rsid w:val="003C4632"/>
    <w:rsid w:val="003C4832"/>
    <w:rsid w:val="003C4AD5"/>
    <w:rsid w:val="003C4B86"/>
    <w:rsid w:val="003C4DB5"/>
    <w:rsid w:val="003C4E76"/>
    <w:rsid w:val="003C4EA4"/>
    <w:rsid w:val="003C540E"/>
    <w:rsid w:val="003C5719"/>
    <w:rsid w:val="003C5BE7"/>
    <w:rsid w:val="003C652A"/>
    <w:rsid w:val="003C6706"/>
    <w:rsid w:val="003C6711"/>
    <w:rsid w:val="003C67FD"/>
    <w:rsid w:val="003C68A8"/>
    <w:rsid w:val="003C699D"/>
    <w:rsid w:val="003C6A7D"/>
    <w:rsid w:val="003C6AAB"/>
    <w:rsid w:val="003C6F08"/>
    <w:rsid w:val="003C7347"/>
    <w:rsid w:val="003C7AEB"/>
    <w:rsid w:val="003C7DA2"/>
    <w:rsid w:val="003C7F1C"/>
    <w:rsid w:val="003D09BF"/>
    <w:rsid w:val="003D0EEC"/>
    <w:rsid w:val="003D157D"/>
    <w:rsid w:val="003D1710"/>
    <w:rsid w:val="003D1766"/>
    <w:rsid w:val="003D1A5B"/>
    <w:rsid w:val="003D1A97"/>
    <w:rsid w:val="003D1D47"/>
    <w:rsid w:val="003D1D62"/>
    <w:rsid w:val="003D1DD2"/>
    <w:rsid w:val="003D2067"/>
    <w:rsid w:val="003D23DD"/>
    <w:rsid w:val="003D28D3"/>
    <w:rsid w:val="003D28ED"/>
    <w:rsid w:val="003D2925"/>
    <w:rsid w:val="003D29A1"/>
    <w:rsid w:val="003D2A2A"/>
    <w:rsid w:val="003D2A8A"/>
    <w:rsid w:val="003D2CB0"/>
    <w:rsid w:val="003D2E50"/>
    <w:rsid w:val="003D3263"/>
    <w:rsid w:val="003D3310"/>
    <w:rsid w:val="003D382F"/>
    <w:rsid w:val="003D3935"/>
    <w:rsid w:val="003D3ACB"/>
    <w:rsid w:val="003D3C48"/>
    <w:rsid w:val="003D421B"/>
    <w:rsid w:val="003D4A35"/>
    <w:rsid w:val="003D4B23"/>
    <w:rsid w:val="003D4BBE"/>
    <w:rsid w:val="003D4D37"/>
    <w:rsid w:val="003D5397"/>
    <w:rsid w:val="003D5B41"/>
    <w:rsid w:val="003D5F81"/>
    <w:rsid w:val="003D6436"/>
    <w:rsid w:val="003D6939"/>
    <w:rsid w:val="003D7071"/>
    <w:rsid w:val="003D70CD"/>
    <w:rsid w:val="003D7420"/>
    <w:rsid w:val="003D755D"/>
    <w:rsid w:val="003D7C2B"/>
    <w:rsid w:val="003E0572"/>
    <w:rsid w:val="003E080B"/>
    <w:rsid w:val="003E08F3"/>
    <w:rsid w:val="003E0F5F"/>
    <w:rsid w:val="003E12BA"/>
    <w:rsid w:val="003E18DD"/>
    <w:rsid w:val="003E1F69"/>
    <w:rsid w:val="003E1F80"/>
    <w:rsid w:val="003E1FE2"/>
    <w:rsid w:val="003E24BB"/>
    <w:rsid w:val="003E26CE"/>
    <w:rsid w:val="003E27FA"/>
    <w:rsid w:val="003E2A2C"/>
    <w:rsid w:val="003E2DD0"/>
    <w:rsid w:val="003E30AB"/>
    <w:rsid w:val="003E3312"/>
    <w:rsid w:val="003E34B0"/>
    <w:rsid w:val="003E3980"/>
    <w:rsid w:val="003E3DA2"/>
    <w:rsid w:val="003E4AC4"/>
    <w:rsid w:val="003E4C65"/>
    <w:rsid w:val="003E4EB7"/>
    <w:rsid w:val="003E5185"/>
    <w:rsid w:val="003E5337"/>
    <w:rsid w:val="003E5654"/>
    <w:rsid w:val="003E5BAF"/>
    <w:rsid w:val="003E5D0E"/>
    <w:rsid w:val="003E5FFC"/>
    <w:rsid w:val="003E6472"/>
    <w:rsid w:val="003E6473"/>
    <w:rsid w:val="003E64A3"/>
    <w:rsid w:val="003E65CB"/>
    <w:rsid w:val="003E68C8"/>
    <w:rsid w:val="003E7399"/>
    <w:rsid w:val="003E7575"/>
    <w:rsid w:val="003E79C8"/>
    <w:rsid w:val="003E7B1C"/>
    <w:rsid w:val="003E7DBD"/>
    <w:rsid w:val="003F049A"/>
    <w:rsid w:val="003F06DC"/>
    <w:rsid w:val="003F07D3"/>
    <w:rsid w:val="003F0806"/>
    <w:rsid w:val="003F0895"/>
    <w:rsid w:val="003F132C"/>
    <w:rsid w:val="003F140A"/>
    <w:rsid w:val="003F1418"/>
    <w:rsid w:val="003F1B4D"/>
    <w:rsid w:val="003F1C20"/>
    <w:rsid w:val="003F200D"/>
    <w:rsid w:val="003F21FE"/>
    <w:rsid w:val="003F2589"/>
    <w:rsid w:val="003F2755"/>
    <w:rsid w:val="003F290C"/>
    <w:rsid w:val="003F2E90"/>
    <w:rsid w:val="003F306B"/>
    <w:rsid w:val="003F3190"/>
    <w:rsid w:val="003F3297"/>
    <w:rsid w:val="003F342C"/>
    <w:rsid w:val="003F3559"/>
    <w:rsid w:val="003F3817"/>
    <w:rsid w:val="003F3CFB"/>
    <w:rsid w:val="003F3D91"/>
    <w:rsid w:val="003F401E"/>
    <w:rsid w:val="003F4124"/>
    <w:rsid w:val="003F4230"/>
    <w:rsid w:val="003F4905"/>
    <w:rsid w:val="003F4AFA"/>
    <w:rsid w:val="003F5016"/>
    <w:rsid w:val="003F51E5"/>
    <w:rsid w:val="003F53A4"/>
    <w:rsid w:val="003F5A95"/>
    <w:rsid w:val="003F61AD"/>
    <w:rsid w:val="003F6306"/>
    <w:rsid w:val="003F6B1F"/>
    <w:rsid w:val="003F6C3E"/>
    <w:rsid w:val="003F76C7"/>
    <w:rsid w:val="003F79DD"/>
    <w:rsid w:val="003F7CAF"/>
    <w:rsid w:val="003F7DDD"/>
    <w:rsid w:val="00400788"/>
    <w:rsid w:val="0040137D"/>
    <w:rsid w:val="0040148F"/>
    <w:rsid w:val="00401BBE"/>
    <w:rsid w:val="00401F5F"/>
    <w:rsid w:val="0040224C"/>
    <w:rsid w:val="00402F1D"/>
    <w:rsid w:val="00403150"/>
    <w:rsid w:val="004034FB"/>
    <w:rsid w:val="0040359F"/>
    <w:rsid w:val="00403949"/>
    <w:rsid w:val="00403A18"/>
    <w:rsid w:val="00403EBB"/>
    <w:rsid w:val="004041C4"/>
    <w:rsid w:val="00404295"/>
    <w:rsid w:val="0040462F"/>
    <w:rsid w:val="00404675"/>
    <w:rsid w:val="00404ACF"/>
    <w:rsid w:val="00404F21"/>
    <w:rsid w:val="00405532"/>
    <w:rsid w:val="004057BB"/>
    <w:rsid w:val="00405A92"/>
    <w:rsid w:val="00405D7F"/>
    <w:rsid w:val="004061A9"/>
    <w:rsid w:val="00406703"/>
    <w:rsid w:val="0040675D"/>
    <w:rsid w:val="00406A76"/>
    <w:rsid w:val="00406D9E"/>
    <w:rsid w:val="00406E77"/>
    <w:rsid w:val="00406F16"/>
    <w:rsid w:val="00406FFB"/>
    <w:rsid w:val="00407696"/>
    <w:rsid w:val="004078D5"/>
    <w:rsid w:val="00407ABD"/>
    <w:rsid w:val="00407FB0"/>
    <w:rsid w:val="004101F7"/>
    <w:rsid w:val="004106AE"/>
    <w:rsid w:val="00410708"/>
    <w:rsid w:val="0041080B"/>
    <w:rsid w:val="00410D17"/>
    <w:rsid w:val="00410EE9"/>
    <w:rsid w:val="004111EF"/>
    <w:rsid w:val="00411918"/>
    <w:rsid w:val="00411969"/>
    <w:rsid w:val="00411C61"/>
    <w:rsid w:val="00411F2E"/>
    <w:rsid w:val="00412103"/>
    <w:rsid w:val="0041267D"/>
    <w:rsid w:val="00412A2C"/>
    <w:rsid w:val="004131DF"/>
    <w:rsid w:val="00413A21"/>
    <w:rsid w:val="00413A71"/>
    <w:rsid w:val="0041402D"/>
    <w:rsid w:val="004146C7"/>
    <w:rsid w:val="00414C1C"/>
    <w:rsid w:val="00414C99"/>
    <w:rsid w:val="00414FC5"/>
    <w:rsid w:val="004150E5"/>
    <w:rsid w:val="004151C5"/>
    <w:rsid w:val="00415217"/>
    <w:rsid w:val="004155BE"/>
    <w:rsid w:val="00415864"/>
    <w:rsid w:val="0041631E"/>
    <w:rsid w:val="0041676C"/>
    <w:rsid w:val="00416771"/>
    <w:rsid w:val="00416ADB"/>
    <w:rsid w:val="0041710D"/>
    <w:rsid w:val="0041734C"/>
    <w:rsid w:val="00417D25"/>
    <w:rsid w:val="00417E59"/>
    <w:rsid w:val="00420233"/>
    <w:rsid w:val="00420738"/>
    <w:rsid w:val="00420AE9"/>
    <w:rsid w:val="00420CE0"/>
    <w:rsid w:val="004211D0"/>
    <w:rsid w:val="00421351"/>
    <w:rsid w:val="004213F3"/>
    <w:rsid w:val="00421A21"/>
    <w:rsid w:val="00421ABD"/>
    <w:rsid w:val="0042236A"/>
    <w:rsid w:val="004225A6"/>
    <w:rsid w:val="004225AB"/>
    <w:rsid w:val="0042288F"/>
    <w:rsid w:val="004228C1"/>
    <w:rsid w:val="00422935"/>
    <w:rsid w:val="00422C22"/>
    <w:rsid w:val="00422C73"/>
    <w:rsid w:val="00422E57"/>
    <w:rsid w:val="0042357F"/>
    <w:rsid w:val="004237D1"/>
    <w:rsid w:val="00423937"/>
    <w:rsid w:val="00423A71"/>
    <w:rsid w:val="00423B2C"/>
    <w:rsid w:val="00423B46"/>
    <w:rsid w:val="00423C1E"/>
    <w:rsid w:val="00423C8A"/>
    <w:rsid w:val="00424015"/>
    <w:rsid w:val="00424221"/>
    <w:rsid w:val="00424498"/>
    <w:rsid w:val="004249D8"/>
    <w:rsid w:val="00424FBD"/>
    <w:rsid w:val="0042537C"/>
    <w:rsid w:val="0042558C"/>
    <w:rsid w:val="00425A2C"/>
    <w:rsid w:val="00425B68"/>
    <w:rsid w:val="00425C48"/>
    <w:rsid w:val="004260C4"/>
    <w:rsid w:val="00426401"/>
    <w:rsid w:val="00426629"/>
    <w:rsid w:val="0042679B"/>
    <w:rsid w:val="00426C59"/>
    <w:rsid w:val="00426E3A"/>
    <w:rsid w:val="004277CE"/>
    <w:rsid w:val="004277DC"/>
    <w:rsid w:val="00427A9D"/>
    <w:rsid w:val="00427DA5"/>
    <w:rsid w:val="00430294"/>
    <w:rsid w:val="00430EA3"/>
    <w:rsid w:val="00431635"/>
    <w:rsid w:val="004317C2"/>
    <w:rsid w:val="004319CD"/>
    <w:rsid w:val="00431EF7"/>
    <w:rsid w:val="00432491"/>
    <w:rsid w:val="0043263B"/>
    <w:rsid w:val="00432743"/>
    <w:rsid w:val="004329B7"/>
    <w:rsid w:val="00433044"/>
    <w:rsid w:val="004330E8"/>
    <w:rsid w:val="004332EF"/>
    <w:rsid w:val="004335C0"/>
    <w:rsid w:val="0043376D"/>
    <w:rsid w:val="00433771"/>
    <w:rsid w:val="00433774"/>
    <w:rsid w:val="00433990"/>
    <w:rsid w:val="00433C98"/>
    <w:rsid w:val="0043415D"/>
    <w:rsid w:val="004341B6"/>
    <w:rsid w:val="004342EA"/>
    <w:rsid w:val="00434D81"/>
    <w:rsid w:val="00434F75"/>
    <w:rsid w:val="0043547F"/>
    <w:rsid w:val="00435642"/>
    <w:rsid w:val="00435A2B"/>
    <w:rsid w:val="00435D91"/>
    <w:rsid w:val="00436040"/>
    <w:rsid w:val="00436384"/>
    <w:rsid w:val="004366F0"/>
    <w:rsid w:val="0043704E"/>
    <w:rsid w:val="0043720C"/>
    <w:rsid w:val="004372D4"/>
    <w:rsid w:val="0043797D"/>
    <w:rsid w:val="00437CAD"/>
    <w:rsid w:val="00437DA9"/>
    <w:rsid w:val="0044012A"/>
    <w:rsid w:val="004401A6"/>
    <w:rsid w:val="00440321"/>
    <w:rsid w:val="00440AA7"/>
    <w:rsid w:val="00440B51"/>
    <w:rsid w:val="00440D77"/>
    <w:rsid w:val="00441441"/>
    <w:rsid w:val="00441536"/>
    <w:rsid w:val="004418FA"/>
    <w:rsid w:val="00441A72"/>
    <w:rsid w:val="00441C67"/>
    <w:rsid w:val="00441CFC"/>
    <w:rsid w:val="0044210D"/>
    <w:rsid w:val="00442403"/>
    <w:rsid w:val="004429E0"/>
    <w:rsid w:val="00443014"/>
    <w:rsid w:val="004434BE"/>
    <w:rsid w:val="0044372C"/>
    <w:rsid w:val="00443C48"/>
    <w:rsid w:val="00444206"/>
    <w:rsid w:val="00444784"/>
    <w:rsid w:val="00444A18"/>
    <w:rsid w:val="00444BCC"/>
    <w:rsid w:val="004454D8"/>
    <w:rsid w:val="004456C7"/>
    <w:rsid w:val="004457F4"/>
    <w:rsid w:val="00445D98"/>
    <w:rsid w:val="00445F0A"/>
    <w:rsid w:val="0044677B"/>
    <w:rsid w:val="0044691F"/>
    <w:rsid w:val="00446996"/>
    <w:rsid w:val="00446E14"/>
    <w:rsid w:val="00447541"/>
    <w:rsid w:val="0044767D"/>
    <w:rsid w:val="00447815"/>
    <w:rsid w:val="00447975"/>
    <w:rsid w:val="00447F46"/>
    <w:rsid w:val="00450047"/>
    <w:rsid w:val="00450180"/>
    <w:rsid w:val="0045018E"/>
    <w:rsid w:val="00450F4B"/>
    <w:rsid w:val="0045123E"/>
    <w:rsid w:val="004512E9"/>
    <w:rsid w:val="00451CAF"/>
    <w:rsid w:val="00451F27"/>
    <w:rsid w:val="00451F8E"/>
    <w:rsid w:val="004523E7"/>
    <w:rsid w:val="00452C44"/>
    <w:rsid w:val="00452E0F"/>
    <w:rsid w:val="004531B8"/>
    <w:rsid w:val="00453298"/>
    <w:rsid w:val="00453396"/>
    <w:rsid w:val="004536CB"/>
    <w:rsid w:val="004538EC"/>
    <w:rsid w:val="00453971"/>
    <w:rsid w:val="00453AC4"/>
    <w:rsid w:val="00453CF1"/>
    <w:rsid w:val="004541C9"/>
    <w:rsid w:val="004546A0"/>
    <w:rsid w:val="004546F9"/>
    <w:rsid w:val="00454701"/>
    <w:rsid w:val="00454862"/>
    <w:rsid w:val="00454912"/>
    <w:rsid w:val="00454AF3"/>
    <w:rsid w:val="00455258"/>
    <w:rsid w:val="004552BC"/>
    <w:rsid w:val="00455466"/>
    <w:rsid w:val="00456093"/>
    <w:rsid w:val="004568B5"/>
    <w:rsid w:val="00456943"/>
    <w:rsid w:val="004569A2"/>
    <w:rsid w:val="00457043"/>
    <w:rsid w:val="004573A4"/>
    <w:rsid w:val="00457655"/>
    <w:rsid w:val="004579F1"/>
    <w:rsid w:val="00457A1B"/>
    <w:rsid w:val="00457B94"/>
    <w:rsid w:val="00457DB8"/>
    <w:rsid w:val="0046010C"/>
    <w:rsid w:val="004609CA"/>
    <w:rsid w:val="00460A0E"/>
    <w:rsid w:val="00460A2B"/>
    <w:rsid w:val="00460DDC"/>
    <w:rsid w:val="00460F72"/>
    <w:rsid w:val="0046108C"/>
    <w:rsid w:val="0046117D"/>
    <w:rsid w:val="0046142F"/>
    <w:rsid w:val="00461442"/>
    <w:rsid w:val="00461ACE"/>
    <w:rsid w:val="00462105"/>
    <w:rsid w:val="00462586"/>
    <w:rsid w:val="0046262E"/>
    <w:rsid w:val="00462724"/>
    <w:rsid w:val="00462802"/>
    <w:rsid w:val="00462C5D"/>
    <w:rsid w:val="00463229"/>
    <w:rsid w:val="004634C6"/>
    <w:rsid w:val="00463511"/>
    <w:rsid w:val="00463872"/>
    <w:rsid w:val="00464089"/>
    <w:rsid w:val="00464321"/>
    <w:rsid w:val="00464519"/>
    <w:rsid w:val="00464697"/>
    <w:rsid w:val="004648D4"/>
    <w:rsid w:val="00464B8F"/>
    <w:rsid w:val="00464D23"/>
    <w:rsid w:val="00465216"/>
    <w:rsid w:val="004659B6"/>
    <w:rsid w:val="004659C9"/>
    <w:rsid w:val="00465DDA"/>
    <w:rsid w:val="0046628D"/>
    <w:rsid w:val="00466985"/>
    <w:rsid w:val="00466B7A"/>
    <w:rsid w:val="00467634"/>
    <w:rsid w:val="00467BC3"/>
    <w:rsid w:val="00467E17"/>
    <w:rsid w:val="00467EDC"/>
    <w:rsid w:val="004702EB"/>
    <w:rsid w:val="00470B1A"/>
    <w:rsid w:val="004711BE"/>
    <w:rsid w:val="004712DC"/>
    <w:rsid w:val="004713E0"/>
    <w:rsid w:val="004718E3"/>
    <w:rsid w:val="00471F7F"/>
    <w:rsid w:val="00472572"/>
    <w:rsid w:val="004725A2"/>
    <w:rsid w:val="00472766"/>
    <w:rsid w:val="00472925"/>
    <w:rsid w:val="00472AAD"/>
    <w:rsid w:val="00472D25"/>
    <w:rsid w:val="00472D71"/>
    <w:rsid w:val="00472F60"/>
    <w:rsid w:val="00473632"/>
    <w:rsid w:val="004740DC"/>
    <w:rsid w:val="0047432F"/>
    <w:rsid w:val="00474D7F"/>
    <w:rsid w:val="0047529A"/>
    <w:rsid w:val="004759F7"/>
    <w:rsid w:val="00475FDA"/>
    <w:rsid w:val="00476168"/>
    <w:rsid w:val="004762B5"/>
    <w:rsid w:val="004764C7"/>
    <w:rsid w:val="00476643"/>
    <w:rsid w:val="00476699"/>
    <w:rsid w:val="00476788"/>
    <w:rsid w:val="00476C09"/>
    <w:rsid w:val="00476D15"/>
    <w:rsid w:val="00476FE9"/>
    <w:rsid w:val="00477580"/>
    <w:rsid w:val="0048034E"/>
    <w:rsid w:val="004805CD"/>
    <w:rsid w:val="004805ED"/>
    <w:rsid w:val="0048074D"/>
    <w:rsid w:val="0048093E"/>
    <w:rsid w:val="00480D64"/>
    <w:rsid w:val="004811AF"/>
    <w:rsid w:val="00481975"/>
    <w:rsid w:val="004826A2"/>
    <w:rsid w:val="004830B2"/>
    <w:rsid w:val="004831F0"/>
    <w:rsid w:val="004839F2"/>
    <w:rsid w:val="004844D4"/>
    <w:rsid w:val="0048596B"/>
    <w:rsid w:val="004865F2"/>
    <w:rsid w:val="00486EF1"/>
    <w:rsid w:val="004872C5"/>
    <w:rsid w:val="00487922"/>
    <w:rsid w:val="00487CC2"/>
    <w:rsid w:val="004900B3"/>
    <w:rsid w:val="00490146"/>
    <w:rsid w:val="004902DD"/>
    <w:rsid w:val="004908D8"/>
    <w:rsid w:val="00490AFA"/>
    <w:rsid w:val="00490B89"/>
    <w:rsid w:val="00490D2F"/>
    <w:rsid w:val="00490D60"/>
    <w:rsid w:val="00490FA3"/>
    <w:rsid w:val="0049165F"/>
    <w:rsid w:val="00491AF6"/>
    <w:rsid w:val="00491DB2"/>
    <w:rsid w:val="00491F88"/>
    <w:rsid w:val="004920DA"/>
    <w:rsid w:val="0049228E"/>
    <w:rsid w:val="004924B7"/>
    <w:rsid w:val="00493494"/>
    <w:rsid w:val="004935BF"/>
    <w:rsid w:val="004939BB"/>
    <w:rsid w:val="00493CE2"/>
    <w:rsid w:val="00493E7F"/>
    <w:rsid w:val="00494006"/>
    <w:rsid w:val="0049401C"/>
    <w:rsid w:val="004940D8"/>
    <w:rsid w:val="004948D6"/>
    <w:rsid w:val="00494A0C"/>
    <w:rsid w:val="00494AFC"/>
    <w:rsid w:val="00494DEA"/>
    <w:rsid w:val="0049537F"/>
    <w:rsid w:val="004953C9"/>
    <w:rsid w:val="004956AB"/>
    <w:rsid w:val="00495852"/>
    <w:rsid w:val="00495907"/>
    <w:rsid w:val="00495DFB"/>
    <w:rsid w:val="00495EB9"/>
    <w:rsid w:val="00495FE2"/>
    <w:rsid w:val="0049600D"/>
    <w:rsid w:val="0049686E"/>
    <w:rsid w:val="004969A2"/>
    <w:rsid w:val="00496DD7"/>
    <w:rsid w:val="00496F42"/>
    <w:rsid w:val="004971F5"/>
    <w:rsid w:val="00497312"/>
    <w:rsid w:val="00497567"/>
    <w:rsid w:val="00497799"/>
    <w:rsid w:val="0049792F"/>
    <w:rsid w:val="00497BF5"/>
    <w:rsid w:val="00497C73"/>
    <w:rsid w:val="00497CAA"/>
    <w:rsid w:val="004A0BAC"/>
    <w:rsid w:val="004A0D21"/>
    <w:rsid w:val="004A0DFF"/>
    <w:rsid w:val="004A109C"/>
    <w:rsid w:val="004A141A"/>
    <w:rsid w:val="004A145B"/>
    <w:rsid w:val="004A1A52"/>
    <w:rsid w:val="004A1C40"/>
    <w:rsid w:val="004A1D27"/>
    <w:rsid w:val="004A2540"/>
    <w:rsid w:val="004A2555"/>
    <w:rsid w:val="004A25D3"/>
    <w:rsid w:val="004A25DC"/>
    <w:rsid w:val="004A25EF"/>
    <w:rsid w:val="004A2633"/>
    <w:rsid w:val="004A2715"/>
    <w:rsid w:val="004A2A0F"/>
    <w:rsid w:val="004A2DEB"/>
    <w:rsid w:val="004A3119"/>
    <w:rsid w:val="004A3182"/>
    <w:rsid w:val="004A329A"/>
    <w:rsid w:val="004A32E6"/>
    <w:rsid w:val="004A3426"/>
    <w:rsid w:val="004A34C3"/>
    <w:rsid w:val="004A3CCD"/>
    <w:rsid w:val="004A3DF9"/>
    <w:rsid w:val="004A41D2"/>
    <w:rsid w:val="004A498A"/>
    <w:rsid w:val="004A4F0F"/>
    <w:rsid w:val="004A54A3"/>
    <w:rsid w:val="004A5624"/>
    <w:rsid w:val="004A5C3E"/>
    <w:rsid w:val="004A5D84"/>
    <w:rsid w:val="004A5DF2"/>
    <w:rsid w:val="004A6573"/>
    <w:rsid w:val="004A6D40"/>
    <w:rsid w:val="004A74FA"/>
    <w:rsid w:val="004A7840"/>
    <w:rsid w:val="004A7EDA"/>
    <w:rsid w:val="004A7F5F"/>
    <w:rsid w:val="004A7F8D"/>
    <w:rsid w:val="004B06CF"/>
    <w:rsid w:val="004B0919"/>
    <w:rsid w:val="004B0A2D"/>
    <w:rsid w:val="004B0B43"/>
    <w:rsid w:val="004B0BEB"/>
    <w:rsid w:val="004B0F41"/>
    <w:rsid w:val="004B15E5"/>
    <w:rsid w:val="004B1A79"/>
    <w:rsid w:val="004B1FC5"/>
    <w:rsid w:val="004B204F"/>
    <w:rsid w:val="004B2096"/>
    <w:rsid w:val="004B21D2"/>
    <w:rsid w:val="004B248B"/>
    <w:rsid w:val="004B27E6"/>
    <w:rsid w:val="004B2975"/>
    <w:rsid w:val="004B29A8"/>
    <w:rsid w:val="004B2AD2"/>
    <w:rsid w:val="004B2C32"/>
    <w:rsid w:val="004B35AF"/>
    <w:rsid w:val="004B367C"/>
    <w:rsid w:val="004B395C"/>
    <w:rsid w:val="004B3AA8"/>
    <w:rsid w:val="004B3CAA"/>
    <w:rsid w:val="004B44C7"/>
    <w:rsid w:val="004B47E0"/>
    <w:rsid w:val="004B48BB"/>
    <w:rsid w:val="004B48DE"/>
    <w:rsid w:val="004B4E2F"/>
    <w:rsid w:val="004B523A"/>
    <w:rsid w:val="004B5326"/>
    <w:rsid w:val="004B5617"/>
    <w:rsid w:val="004B5776"/>
    <w:rsid w:val="004B5C9C"/>
    <w:rsid w:val="004B5E09"/>
    <w:rsid w:val="004B63D0"/>
    <w:rsid w:val="004B675F"/>
    <w:rsid w:val="004B6839"/>
    <w:rsid w:val="004B6B06"/>
    <w:rsid w:val="004B70EB"/>
    <w:rsid w:val="004B7DC0"/>
    <w:rsid w:val="004C016C"/>
    <w:rsid w:val="004C0694"/>
    <w:rsid w:val="004C072E"/>
    <w:rsid w:val="004C0ADB"/>
    <w:rsid w:val="004C0E15"/>
    <w:rsid w:val="004C0E2F"/>
    <w:rsid w:val="004C1370"/>
    <w:rsid w:val="004C19D2"/>
    <w:rsid w:val="004C1BE5"/>
    <w:rsid w:val="004C1E91"/>
    <w:rsid w:val="004C2684"/>
    <w:rsid w:val="004C27A1"/>
    <w:rsid w:val="004C28B9"/>
    <w:rsid w:val="004C2F3B"/>
    <w:rsid w:val="004C30BF"/>
    <w:rsid w:val="004C324E"/>
    <w:rsid w:val="004C32E2"/>
    <w:rsid w:val="004C37A7"/>
    <w:rsid w:val="004C3B3F"/>
    <w:rsid w:val="004C3D99"/>
    <w:rsid w:val="004C3EDD"/>
    <w:rsid w:val="004C42B5"/>
    <w:rsid w:val="004C4397"/>
    <w:rsid w:val="004C4789"/>
    <w:rsid w:val="004C4868"/>
    <w:rsid w:val="004C4FC7"/>
    <w:rsid w:val="004C53CF"/>
    <w:rsid w:val="004C57CE"/>
    <w:rsid w:val="004C586F"/>
    <w:rsid w:val="004C58B9"/>
    <w:rsid w:val="004C5A1E"/>
    <w:rsid w:val="004C5A55"/>
    <w:rsid w:val="004C5D12"/>
    <w:rsid w:val="004C6318"/>
    <w:rsid w:val="004C6453"/>
    <w:rsid w:val="004C6810"/>
    <w:rsid w:val="004C6DC9"/>
    <w:rsid w:val="004C7178"/>
    <w:rsid w:val="004C771F"/>
    <w:rsid w:val="004C7B66"/>
    <w:rsid w:val="004D0BFF"/>
    <w:rsid w:val="004D0FE9"/>
    <w:rsid w:val="004D10A8"/>
    <w:rsid w:val="004D11C8"/>
    <w:rsid w:val="004D1233"/>
    <w:rsid w:val="004D12A1"/>
    <w:rsid w:val="004D1577"/>
    <w:rsid w:val="004D18EB"/>
    <w:rsid w:val="004D1C2A"/>
    <w:rsid w:val="004D1CCC"/>
    <w:rsid w:val="004D1E47"/>
    <w:rsid w:val="004D2070"/>
    <w:rsid w:val="004D236B"/>
    <w:rsid w:val="004D23FD"/>
    <w:rsid w:val="004D2517"/>
    <w:rsid w:val="004D25A1"/>
    <w:rsid w:val="004D2809"/>
    <w:rsid w:val="004D290A"/>
    <w:rsid w:val="004D3E2E"/>
    <w:rsid w:val="004D4238"/>
    <w:rsid w:val="004D431E"/>
    <w:rsid w:val="004D443C"/>
    <w:rsid w:val="004D4C3F"/>
    <w:rsid w:val="004D4D55"/>
    <w:rsid w:val="004D5F48"/>
    <w:rsid w:val="004D6711"/>
    <w:rsid w:val="004D679F"/>
    <w:rsid w:val="004D6940"/>
    <w:rsid w:val="004D6B77"/>
    <w:rsid w:val="004D6B88"/>
    <w:rsid w:val="004D6E92"/>
    <w:rsid w:val="004D7C4D"/>
    <w:rsid w:val="004D7E76"/>
    <w:rsid w:val="004E01D2"/>
    <w:rsid w:val="004E0A8F"/>
    <w:rsid w:val="004E0E3B"/>
    <w:rsid w:val="004E0F0B"/>
    <w:rsid w:val="004E0F22"/>
    <w:rsid w:val="004E15ED"/>
    <w:rsid w:val="004E16D9"/>
    <w:rsid w:val="004E1700"/>
    <w:rsid w:val="004E1DD5"/>
    <w:rsid w:val="004E21C4"/>
    <w:rsid w:val="004E2276"/>
    <w:rsid w:val="004E22E6"/>
    <w:rsid w:val="004E2422"/>
    <w:rsid w:val="004E2587"/>
    <w:rsid w:val="004E26E9"/>
    <w:rsid w:val="004E2808"/>
    <w:rsid w:val="004E2844"/>
    <w:rsid w:val="004E29AD"/>
    <w:rsid w:val="004E2B53"/>
    <w:rsid w:val="004E38CA"/>
    <w:rsid w:val="004E3A7E"/>
    <w:rsid w:val="004E3D57"/>
    <w:rsid w:val="004E41E9"/>
    <w:rsid w:val="004E4313"/>
    <w:rsid w:val="004E4C08"/>
    <w:rsid w:val="004E4FD5"/>
    <w:rsid w:val="004E51A2"/>
    <w:rsid w:val="004E5308"/>
    <w:rsid w:val="004E54F5"/>
    <w:rsid w:val="004E5BF3"/>
    <w:rsid w:val="004E607F"/>
    <w:rsid w:val="004E6356"/>
    <w:rsid w:val="004E63B3"/>
    <w:rsid w:val="004E6435"/>
    <w:rsid w:val="004E64F3"/>
    <w:rsid w:val="004E672C"/>
    <w:rsid w:val="004E683F"/>
    <w:rsid w:val="004E6906"/>
    <w:rsid w:val="004E7645"/>
    <w:rsid w:val="004E7A50"/>
    <w:rsid w:val="004F00D5"/>
    <w:rsid w:val="004F065C"/>
    <w:rsid w:val="004F0778"/>
    <w:rsid w:val="004F16F3"/>
    <w:rsid w:val="004F1914"/>
    <w:rsid w:val="004F1998"/>
    <w:rsid w:val="004F1B71"/>
    <w:rsid w:val="004F1F9C"/>
    <w:rsid w:val="004F27D0"/>
    <w:rsid w:val="004F2828"/>
    <w:rsid w:val="004F2A09"/>
    <w:rsid w:val="004F3437"/>
    <w:rsid w:val="004F3B96"/>
    <w:rsid w:val="004F3DBF"/>
    <w:rsid w:val="004F402E"/>
    <w:rsid w:val="004F40E4"/>
    <w:rsid w:val="004F4563"/>
    <w:rsid w:val="004F4872"/>
    <w:rsid w:val="004F4AA8"/>
    <w:rsid w:val="004F5467"/>
    <w:rsid w:val="004F58A7"/>
    <w:rsid w:val="004F5C29"/>
    <w:rsid w:val="004F5F99"/>
    <w:rsid w:val="004F5FBF"/>
    <w:rsid w:val="004F5FC9"/>
    <w:rsid w:val="004F608D"/>
    <w:rsid w:val="004F60D1"/>
    <w:rsid w:val="004F6124"/>
    <w:rsid w:val="004F6204"/>
    <w:rsid w:val="004F6517"/>
    <w:rsid w:val="004F652C"/>
    <w:rsid w:val="004F6616"/>
    <w:rsid w:val="004F6D90"/>
    <w:rsid w:val="004F7535"/>
    <w:rsid w:val="004F765D"/>
    <w:rsid w:val="004F767A"/>
    <w:rsid w:val="004F7939"/>
    <w:rsid w:val="004F7B43"/>
    <w:rsid w:val="004F7BEA"/>
    <w:rsid w:val="004F7C02"/>
    <w:rsid w:val="004F7C1C"/>
    <w:rsid w:val="004F7D9B"/>
    <w:rsid w:val="004F7ECA"/>
    <w:rsid w:val="00500254"/>
    <w:rsid w:val="005003C8"/>
    <w:rsid w:val="00500A7E"/>
    <w:rsid w:val="00501276"/>
    <w:rsid w:val="005020ED"/>
    <w:rsid w:val="005024D7"/>
    <w:rsid w:val="00502B93"/>
    <w:rsid w:val="00502D41"/>
    <w:rsid w:val="0050309B"/>
    <w:rsid w:val="005035E9"/>
    <w:rsid w:val="00503842"/>
    <w:rsid w:val="00503E89"/>
    <w:rsid w:val="00503FE7"/>
    <w:rsid w:val="00504319"/>
    <w:rsid w:val="005049E3"/>
    <w:rsid w:val="00504E20"/>
    <w:rsid w:val="00505306"/>
    <w:rsid w:val="00505A77"/>
    <w:rsid w:val="00506CE4"/>
    <w:rsid w:val="00506D9E"/>
    <w:rsid w:val="00506FF5"/>
    <w:rsid w:val="0050772B"/>
    <w:rsid w:val="005078C4"/>
    <w:rsid w:val="00507BF2"/>
    <w:rsid w:val="00507D01"/>
    <w:rsid w:val="005100D7"/>
    <w:rsid w:val="005101E0"/>
    <w:rsid w:val="00510201"/>
    <w:rsid w:val="005106D8"/>
    <w:rsid w:val="005107B9"/>
    <w:rsid w:val="0051108A"/>
    <w:rsid w:val="00511AEC"/>
    <w:rsid w:val="005122CB"/>
    <w:rsid w:val="005125D2"/>
    <w:rsid w:val="005126E6"/>
    <w:rsid w:val="00512ACB"/>
    <w:rsid w:val="00512E89"/>
    <w:rsid w:val="0051300E"/>
    <w:rsid w:val="00513179"/>
    <w:rsid w:val="005132B9"/>
    <w:rsid w:val="00513A78"/>
    <w:rsid w:val="00513E87"/>
    <w:rsid w:val="00513EDE"/>
    <w:rsid w:val="0051407C"/>
    <w:rsid w:val="005141A5"/>
    <w:rsid w:val="005142DA"/>
    <w:rsid w:val="00514331"/>
    <w:rsid w:val="0051437F"/>
    <w:rsid w:val="0051449F"/>
    <w:rsid w:val="00514A94"/>
    <w:rsid w:val="00514FF5"/>
    <w:rsid w:val="00515084"/>
    <w:rsid w:val="0051536A"/>
    <w:rsid w:val="00515731"/>
    <w:rsid w:val="00515816"/>
    <w:rsid w:val="00515BA7"/>
    <w:rsid w:val="00515D89"/>
    <w:rsid w:val="00515EA4"/>
    <w:rsid w:val="00516201"/>
    <w:rsid w:val="00516224"/>
    <w:rsid w:val="00516235"/>
    <w:rsid w:val="00516797"/>
    <w:rsid w:val="00516A70"/>
    <w:rsid w:val="00517047"/>
    <w:rsid w:val="0051716B"/>
    <w:rsid w:val="0051720F"/>
    <w:rsid w:val="00517EB6"/>
    <w:rsid w:val="00517F13"/>
    <w:rsid w:val="0052037D"/>
    <w:rsid w:val="005203B4"/>
    <w:rsid w:val="00520527"/>
    <w:rsid w:val="0052065C"/>
    <w:rsid w:val="0052094F"/>
    <w:rsid w:val="00520A55"/>
    <w:rsid w:val="00520B15"/>
    <w:rsid w:val="00520BE8"/>
    <w:rsid w:val="00520D77"/>
    <w:rsid w:val="0052101F"/>
    <w:rsid w:val="00521211"/>
    <w:rsid w:val="00521315"/>
    <w:rsid w:val="0052192F"/>
    <w:rsid w:val="00521BAE"/>
    <w:rsid w:val="00521CDF"/>
    <w:rsid w:val="0052212C"/>
    <w:rsid w:val="00522205"/>
    <w:rsid w:val="005223F4"/>
    <w:rsid w:val="005226F6"/>
    <w:rsid w:val="005227FC"/>
    <w:rsid w:val="00522AA6"/>
    <w:rsid w:val="00522C6B"/>
    <w:rsid w:val="00522E9B"/>
    <w:rsid w:val="00523372"/>
    <w:rsid w:val="005237A0"/>
    <w:rsid w:val="00523B88"/>
    <w:rsid w:val="0052401A"/>
    <w:rsid w:val="00524196"/>
    <w:rsid w:val="00524434"/>
    <w:rsid w:val="005244F8"/>
    <w:rsid w:val="00524BEF"/>
    <w:rsid w:val="00524D0A"/>
    <w:rsid w:val="00524D2E"/>
    <w:rsid w:val="00525129"/>
    <w:rsid w:val="00525195"/>
    <w:rsid w:val="0052547E"/>
    <w:rsid w:val="0052568E"/>
    <w:rsid w:val="00525946"/>
    <w:rsid w:val="00525CA4"/>
    <w:rsid w:val="00525D38"/>
    <w:rsid w:val="00526029"/>
    <w:rsid w:val="0052637C"/>
    <w:rsid w:val="005264B9"/>
    <w:rsid w:val="00527082"/>
    <w:rsid w:val="005276AA"/>
    <w:rsid w:val="0053010B"/>
    <w:rsid w:val="005303A7"/>
    <w:rsid w:val="005308C8"/>
    <w:rsid w:val="00530D3E"/>
    <w:rsid w:val="00530FBD"/>
    <w:rsid w:val="00531411"/>
    <w:rsid w:val="005314C2"/>
    <w:rsid w:val="005315D9"/>
    <w:rsid w:val="0053215B"/>
    <w:rsid w:val="005326BE"/>
    <w:rsid w:val="00532DF8"/>
    <w:rsid w:val="005331EB"/>
    <w:rsid w:val="00533A99"/>
    <w:rsid w:val="00533CBF"/>
    <w:rsid w:val="00533CE8"/>
    <w:rsid w:val="005341ED"/>
    <w:rsid w:val="0053473F"/>
    <w:rsid w:val="00534758"/>
    <w:rsid w:val="00534BDA"/>
    <w:rsid w:val="00534CDD"/>
    <w:rsid w:val="00534EE7"/>
    <w:rsid w:val="00535275"/>
    <w:rsid w:val="0053567F"/>
    <w:rsid w:val="00535975"/>
    <w:rsid w:val="00535B02"/>
    <w:rsid w:val="005361C4"/>
    <w:rsid w:val="005363D1"/>
    <w:rsid w:val="005368C7"/>
    <w:rsid w:val="00536AA2"/>
    <w:rsid w:val="00536B43"/>
    <w:rsid w:val="00536DFD"/>
    <w:rsid w:val="005374E3"/>
    <w:rsid w:val="0053775F"/>
    <w:rsid w:val="0054017B"/>
    <w:rsid w:val="0054091E"/>
    <w:rsid w:val="0054096D"/>
    <w:rsid w:val="00540ABD"/>
    <w:rsid w:val="00540E94"/>
    <w:rsid w:val="00540F49"/>
    <w:rsid w:val="00541BDF"/>
    <w:rsid w:val="00541C52"/>
    <w:rsid w:val="005420C8"/>
    <w:rsid w:val="00542374"/>
    <w:rsid w:val="005424E4"/>
    <w:rsid w:val="005428B4"/>
    <w:rsid w:val="00542A08"/>
    <w:rsid w:val="00542A66"/>
    <w:rsid w:val="00542B68"/>
    <w:rsid w:val="00542DF6"/>
    <w:rsid w:val="00543044"/>
    <w:rsid w:val="0054362C"/>
    <w:rsid w:val="00543676"/>
    <w:rsid w:val="005438FE"/>
    <w:rsid w:val="00543ABC"/>
    <w:rsid w:val="00543B74"/>
    <w:rsid w:val="00543B92"/>
    <w:rsid w:val="00543BE7"/>
    <w:rsid w:val="00543CBB"/>
    <w:rsid w:val="00543DED"/>
    <w:rsid w:val="00544263"/>
    <w:rsid w:val="00544524"/>
    <w:rsid w:val="005448EB"/>
    <w:rsid w:val="00544F91"/>
    <w:rsid w:val="005456CF"/>
    <w:rsid w:val="00545BF5"/>
    <w:rsid w:val="00545EA8"/>
    <w:rsid w:val="00545F29"/>
    <w:rsid w:val="00546012"/>
    <w:rsid w:val="005462FD"/>
    <w:rsid w:val="00546500"/>
    <w:rsid w:val="005465EF"/>
    <w:rsid w:val="005467F2"/>
    <w:rsid w:val="00546C14"/>
    <w:rsid w:val="00546DE5"/>
    <w:rsid w:val="00546E1E"/>
    <w:rsid w:val="00547577"/>
    <w:rsid w:val="0054765C"/>
    <w:rsid w:val="005479EF"/>
    <w:rsid w:val="00550679"/>
    <w:rsid w:val="00550753"/>
    <w:rsid w:val="0055094F"/>
    <w:rsid w:val="00551000"/>
    <w:rsid w:val="0055110E"/>
    <w:rsid w:val="00551423"/>
    <w:rsid w:val="00551A2C"/>
    <w:rsid w:val="00551E65"/>
    <w:rsid w:val="00552252"/>
    <w:rsid w:val="00552C35"/>
    <w:rsid w:val="00552F8A"/>
    <w:rsid w:val="00552FD0"/>
    <w:rsid w:val="00553312"/>
    <w:rsid w:val="0055332D"/>
    <w:rsid w:val="00553770"/>
    <w:rsid w:val="00553784"/>
    <w:rsid w:val="005538F6"/>
    <w:rsid w:val="00553C53"/>
    <w:rsid w:val="00553E43"/>
    <w:rsid w:val="00553F80"/>
    <w:rsid w:val="005540C0"/>
    <w:rsid w:val="0055439A"/>
    <w:rsid w:val="005546B3"/>
    <w:rsid w:val="00554A9F"/>
    <w:rsid w:val="00554DC3"/>
    <w:rsid w:val="005550BE"/>
    <w:rsid w:val="00555739"/>
    <w:rsid w:val="005558BD"/>
    <w:rsid w:val="00555908"/>
    <w:rsid w:val="00555CE7"/>
    <w:rsid w:val="0055616F"/>
    <w:rsid w:val="00556457"/>
    <w:rsid w:val="00556823"/>
    <w:rsid w:val="00556A53"/>
    <w:rsid w:val="00556EFF"/>
    <w:rsid w:val="00556F2A"/>
    <w:rsid w:val="00557E15"/>
    <w:rsid w:val="0056022D"/>
    <w:rsid w:val="005602F3"/>
    <w:rsid w:val="00560A66"/>
    <w:rsid w:val="00560B1A"/>
    <w:rsid w:val="00560DE0"/>
    <w:rsid w:val="0056143F"/>
    <w:rsid w:val="005615AF"/>
    <w:rsid w:val="00561BF8"/>
    <w:rsid w:val="0056200C"/>
    <w:rsid w:val="005621F1"/>
    <w:rsid w:val="0056222E"/>
    <w:rsid w:val="005624FB"/>
    <w:rsid w:val="005626BF"/>
    <w:rsid w:val="005628C3"/>
    <w:rsid w:val="005628DE"/>
    <w:rsid w:val="00562DDB"/>
    <w:rsid w:val="00563028"/>
    <w:rsid w:val="00563443"/>
    <w:rsid w:val="005634F8"/>
    <w:rsid w:val="005635B1"/>
    <w:rsid w:val="00563870"/>
    <w:rsid w:val="0056388D"/>
    <w:rsid w:val="00563A87"/>
    <w:rsid w:val="00563D3D"/>
    <w:rsid w:val="00563EC9"/>
    <w:rsid w:val="00563F61"/>
    <w:rsid w:val="00564024"/>
    <w:rsid w:val="0056463D"/>
    <w:rsid w:val="0056473D"/>
    <w:rsid w:val="00564DBC"/>
    <w:rsid w:val="00564EB0"/>
    <w:rsid w:val="0056509D"/>
    <w:rsid w:val="00565BA6"/>
    <w:rsid w:val="00565CB6"/>
    <w:rsid w:val="005661B7"/>
    <w:rsid w:val="005662FE"/>
    <w:rsid w:val="00566AD6"/>
    <w:rsid w:val="00566C00"/>
    <w:rsid w:val="00566C75"/>
    <w:rsid w:val="00566FB2"/>
    <w:rsid w:val="00567094"/>
    <w:rsid w:val="00567466"/>
    <w:rsid w:val="00567535"/>
    <w:rsid w:val="0056763D"/>
    <w:rsid w:val="005676CF"/>
    <w:rsid w:val="0056781B"/>
    <w:rsid w:val="00567BE7"/>
    <w:rsid w:val="00567C67"/>
    <w:rsid w:val="00567D94"/>
    <w:rsid w:val="00570239"/>
    <w:rsid w:val="005702DD"/>
    <w:rsid w:val="00570432"/>
    <w:rsid w:val="005705B9"/>
    <w:rsid w:val="00570602"/>
    <w:rsid w:val="00570A41"/>
    <w:rsid w:val="00570F29"/>
    <w:rsid w:val="00570F45"/>
    <w:rsid w:val="00570FE6"/>
    <w:rsid w:val="00571575"/>
    <w:rsid w:val="00571EE7"/>
    <w:rsid w:val="00571FE9"/>
    <w:rsid w:val="005720CD"/>
    <w:rsid w:val="0057296D"/>
    <w:rsid w:val="00572A7D"/>
    <w:rsid w:val="00573736"/>
    <w:rsid w:val="005742F3"/>
    <w:rsid w:val="005744C6"/>
    <w:rsid w:val="005745C6"/>
    <w:rsid w:val="00574EA0"/>
    <w:rsid w:val="00574EFE"/>
    <w:rsid w:val="00574FB5"/>
    <w:rsid w:val="0057518B"/>
    <w:rsid w:val="0057518F"/>
    <w:rsid w:val="00575BEE"/>
    <w:rsid w:val="00575CD3"/>
    <w:rsid w:val="0057635F"/>
    <w:rsid w:val="005765D8"/>
    <w:rsid w:val="005769D1"/>
    <w:rsid w:val="00576A42"/>
    <w:rsid w:val="00576DD4"/>
    <w:rsid w:val="005772D0"/>
    <w:rsid w:val="00577484"/>
    <w:rsid w:val="005774C7"/>
    <w:rsid w:val="005775F8"/>
    <w:rsid w:val="00577E36"/>
    <w:rsid w:val="005800B1"/>
    <w:rsid w:val="0058024F"/>
    <w:rsid w:val="00580478"/>
    <w:rsid w:val="005807FE"/>
    <w:rsid w:val="00580E00"/>
    <w:rsid w:val="0058159D"/>
    <w:rsid w:val="00581C09"/>
    <w:rsid w:val="00581EB6"/>
    <w:rsid w:val="00582173"/>
    <w:rsid w:val="0058232D"/>
    <w:rsid w:val="005825AC"/>
    <w:rsid w:val="00582B4B"/>
    <w:rsid w:val="00582B69"/>
    <w:rsid w:val="00582E4F"/>
    <w:rsid w:val="00583137"/>
    <w:rsid w:val="00583329"/>
    <w:rsid w:val="0058347B"/>
    <w:rsid w:val="00583575"/>
    <w:rsid w:val="005836BF"/>
    <w:rsid w:val="00583921"/>
    <w:rsid w:val="005839C9"/>
    <w:rsid w:val="005839FF"/>
    <w:rsid w:val="00583D36"/>
    <w:rsid w:val="00584132"/>
    <w:rsid w:val="0058465D"/>
    <w:rsid w:val="00584A97"/>
    <w:rsid w:val="00584D0F"/>
    <w:rsid w:val="00584EEF"/>
    <w:rsid w:val="005850CE"/>
    <w:rsid w:val="00585434"/>
    <w:rsid w:val="00585D0E"/>
    <w:rsid w:val="00585DAE"/>
    <w:rsid w:val="00585EF0"/>
    <w:rsid w:val="00585F73"/>
    <w:rsid w:val="005867DB"/>
    <w:rsid w:val="00586F08"/>
    <w:rsid w:val="00590280"/>
    <w:rsid w:val="005903E8"/>
    <w:rsid w:val="0059044D"/>
    <w:rsid w:val="0059117A"/>
    <w:rsid w:val="005912AF"/>
    <w:rsid w:val="00591938"/>
    <w:rsid w:val="00591CEF"/>
    <w:rsid w:val="00591D60"/>
    <w:rsid w:val="00591F56"/>
    <w:rsid w:val="0059247B"/>
    <w:rsid w:val="00592886"/>
    <w:rsid w:val="005933C4"/>
    <w:rsid w:val="005938DF"/>
    <w:rsid w:val="00593CB1"/>
    <w:rsid w:val="00593F94"/>
    <w:rsid w:val="005945A1"/>
    <w:rsid w:val="00594843"/>
    <w:rsid w:val="00594D79"/>
    <w:rsid w:val="00594FD6"/>
    <w:rsid w:val="005950D3"/>
    <w:rsid w:val="0059516B"/>
    <w:rsid w:val="005955A0"/>
    <w:rsid w:val="005955E5"/>
    <w:rsid w:val="005956FA"/>
    <w:rsid w:val="0059576D"/>
    <w:rsid w:val="00595A32"/>
    <w:rsid w:val="00595A45"/>
    <w:rsid w:val="00596138"/>
    <w:rsid w:val="00596215"/>
    <w:rsid w:val="0059647C"/>
    <w:rsid w:val="0059658C"/>
    <w:rsid w:val="0059699D"/>
    <w:rsid w:val="00596A1F"/>
    <w:rsid w:val="00596CCA"/>
    <w:rsid w:val="00596E6C"/>
    <w:rsid w:val="00597047"/>
    <w:rsid w:val="00597099"/>
    <w:rsid w:val="00597185"/>
    <w:rsid w:val="0059751D"/>
    <w:rsid w:val="00597A2A"/>
    <w:rsid w:val="00597BD0"/>
    <w:rsid w:val="00597E66"/>
    <w:rsid w:val="005A002A"/>
    <w:rsid w:val="005A0772"/>
    <w:rsid w:val="005A0F07"/>
    <w:rsid w:val="005A15DB"/>
    <w:rsid w:val="005A198A"/>
    <w:rsid w:val="005A19A8"/>
    <w:rsid w:val="005A1B51"/>
    <w:rsid w:val="005A1E12"/>
    <w:rsid w:val="005A1F30"/>
    <w:rsid w:val="005A27B8"/>
    <w:rsid w:val="005A2984"/>
    <w:rsid w:val="005A322D"/>
    <w:rsid w:val="005A3C6A"/>
    <w:rsid w:val="005A4205"/>
    <w:rsid w:val="005A427A"/>
    <w:rsid w:val="005A42EF"/>
    <w:rsid w:val="005A4836"/>
    <w:rsid w:val="005A4F7E"/>
    <w:rsid w:val="005A516F"/>
    <w:rsid w:val="005A5363"/>
    <w:rsid w:val="005A59D6"/>
    <w:rsid w:val="005A5C2C"/>
    <w:rsid w:val="005A5DDF"/>
    <w:rsid w:val="005A6291"/>
    <w:rsid w:val="005A63C7"/>
    <w:rsid w:val="005A660F"/>
    <w:rsid w:val="005A6B33"/>
    <w:rsid w:val="005A6E65"/>
    <w:rsid w:val="005A705A"/>
    <w:rsid w:val="005A7394"/>
    <w:rsid w:val="005A7993"/>
    <w:rsid w:val="005A7D3E"/>
    <w:rsid w:val="005B0209"/>
    <w:rsid w:val="005B0821"/>
    <w:rsid w:val="005B0868"/>
    <w:rsid w:val="005B1496"/>
    <w:rsid w:val="005B2853"/>
    <w:rsid w:val="005B28EC"/>
    <w:rsid w:val="005B2A45"/>
    <w:rsid w:val="005B2BB2"/>
    <w:rsid w:val="005B343C"/>
    <w:rsid w:val="005B3644"/>
    <w:rsid w:val="005B403D"/>
    <w:rsid w:val="005B4E2B"/>
    <w:rsid w:val="005B50B3"/>
    <w:rsid w:val="005B557D"/>
    <w:rsid w:val="005B5ADA"/>
    <w:rsid w:val="005B5DE0"/>
    <w:rsid w:val="005B6066"/>
    <w:rsid w:val="005B6345"/>
    <w:rsid w:val="005B6458"/>
    <w:rsid w:val="005B6A34"/>
    <w:rsid w:val="005B6B99"/>
    <w:rsid w:val="005B7FB2"/>
    <w:rsid w:val="005C0010"/>
    <w:rsid w:val="005C05B3"/>
    <w:rsid w:val="005C0B30"/>
    <w:rsid w:val="005C0B3D"/>
    <w:rsid w:val="005C0CA8"/>
    <w:rsid w:val="005C0FC7"/>
    <w:rsid w:val="005C10F4"/>
    <w:rsid w:val="005C132E"/>
    <w:rsid w:val="005C1332"/>
    <w:rsid w:val="005C14C7"/>
    <w:rsid w:val="005C1811"/>
    <w:rsid w:val="005C1A14"/>
    <w:rsid w:val="005C1CE1"/>
    <w:rsid w:val="005C2040"/>
    <w:rsid w:val="005C21BD"/>
    <w:rsid w:val="005C2930"/>
    <w:rsid w:val="005C2D45"/>
    <w:rsid w:val="005C2DF3"/>
    <w:rsid w:val="005C3459"/>
    <w:rsid w:val="005C3463"/>
    <w:rsid w:val="005C34F7"/>
    <w:rsid w:val="005C3544"/>
    <w:rsid w:val="005C373E"/>
    <w:rsid w:val="005C39D9"/>
    <w:rsid w:val="005C3A77"/>
    <w:rsid w:val="005C4662"/>
    <w:rsid w:val="005C49F7"/>
    <w:rsid w:val="005C4BA8"/>
    <w:rsid w:val="005C5378"/>
    <w:rsid w:val="005C545D"/>
    <w:rsid w:val="005C54D6"/>
    <w:rsid w:val="005C5568"/>
    <w:rsid w:val="005C5B61"/>
    <w:rsid w:val="005C5C38"/>
    <w:rsid w:val="005C5CD0"/>
    <w:rsid w:val="005C5D08"/>
    <w:rsid w:val="005C5D24"/>
    <w:rsid w:val="005C5E31"/>
    <w:rsid w:val="005C61D4"/>
    <w:rsid w:val="005C686A"/>
    <w:rsid w:val="005C6EEF"/>
    <w:rsid w:val="005C71B7"/>
    <w:rsid w:val="005C7550"/>
    <w:rsid w:val="005C75E9"/>
    <w:rsid w:val="005C7A80"/>
    <w:rsid w:val="005C7E3B"/>
    <w:rsid w:val="005D0219"/>
    <w:rsid w:val="005D0280"/>
    <w:rsid w:val="005D05C6"/>
    <w:rsid w:val="005D09C3"/>
    <w:rsid w:val="005D113F"/>
    <w:rsid w:val="005D1568"/>
    <w:rsid w:val="005D163B"/>
    <w:rsid w:val="005D177C"/>
    <w:rsid w:val="005D1B79"/>
    <w:rsid w:val="005D1D8E"/>
    <w:rsid w:val="005D1D99"/>
    <w:rsid w:val="005D20D7"/>
    <w:rsid w:val="005D22B2"/>
    <w:rsid w:val="005D3033"/>
    <w:rsid w:val="005D3128"/>
    <w:rsid w:val="005D35CC"/>
    <w:rsid w:val="005D36B1"/>
    <w:rsid w:val="005D3867"/>
    <w:rsid w:val="005D39FC"/>
    <w:rsid w:val="005D425E"/>
    <w:rsid w:val="005D4F89"/>
    <w:rsid w:val="005D5052"/>
    <w:rsid w:val="005D5426"/>
    <w:rsid w:val="005D58E5"/>
    <w:rsid w:val="005D5C1A"/>
    <w:rsid w:val="005D6432"/>
    <w:rsid w:val="005D647E"/>
    <w:rsid w:val="005D652B"/>
    <w:rsid w:val="005D66AD"/>
    <w:rsid w:val="005D6AA5"/>
    <w:rsid w:val="005D6D78"/>
    <w:rsid w:val="005D71E1"/>
    <w:rsid w:val="005D731C"/>
    <w:rsid w:val="005D7351"/>
    <w:rsid w:val="005E08C6"/>
    <w:rsid w:val="005E0A55"/>
    <w:rsid w:val="005E1298"/>
    <w:rsid w:val="005E12CC"/>
    <w:rsid w:val="005E2644"/>
    <w:rsid w:val="005E28B3"/>
    <w:rsid w:val="005E2939"/>
    <w:rsid w:val="005E2A57"/>
    <w:rsid w:val="005E2BAB"/>
    <w:rsid w:val="005E2C1B"/>
    <w:rsid w:val="005E3403"/>
    <w:rsid w:val="005E3421"/>
    <w:rsid w:val="005E3C9F"/>
    <w:rsid w:val="005E45A1"/>
    <w:rsid w:val="005E45B7"/>
    <w:rsid w:val="005E4668"/>
    <w:rsid w:val="005E4981"/>
    <w:rsid w:val="005E4EF1"/>
    <w:rsid w:val="005E5066"/>
    <w:rsid w:val="005E51B3"/>
    <w:rsid w:val="005E5295"/>
    <w:rsid w:val="005E52BB"/>
    <w:rsid w:val="005E5496"/>
    <w:rsid w:val="005E54C2"/>
    <w:rsid w:val="005E55E1"/>
    <w:rsid w:val="005E5960"/>
    <w:rsid w:val="005E5C4F"/>
    <w:rsid w:val="005E5E08"/>
    <w:rsid w:val="005E6DB1"/>
    <w:rsid w:val="005E75A1"/>
    <w:rsid w:val="005E75B2"/>
    <w:rsid w:val="005E786C"/>
    <w:rsid w:val="005E7B76"/>
    <w:rsid w:val="005E7CE5"/>
    <w:rsid w:val="005E7F84"/>
    <w:rsid w:val="005F0073"/>
    <w:rsid w:val="005F025D"/>
    <w:rsid w:val="005F06CA"/>
    <w:rsid w:val="005F0797"/>
    <w:rsid w:val="005F0F54"/>
    <w:rsid w:val="005F13D7"/>
    <w:rsid w:val="005F1760"/>
    <w:rsid w:val="005F1BD3"/>
    <w:rsid w:val="005F1E31"/>
    <w:rsid w:val="005F1F8B"/>
    <w:rsid w:val="005F2973"/>
    <w:rsid w:val="005F2C87"/>
    <w:rsid w:val="005F2D46"/>
    <w:rsid w:val="005F2E94"/>
    <w:rsid w:val="005F3B8A"/>
    <w:rsid w:val="005F3CF2"/>
    <w:rsid w:val="005F3D01"/>
    <w:rsid w:val="005F490C"/>
    <w:rsid w:val="005F4988"/>
    <w:rsid w:val="005F51A4"/>
    <w:rsid w:val="005F56DF"/>
    <w:rsid w:val="005F6646"/>
    <w:rsid w:val="005F67CB"/>
    <w:rsid w:val="005F7151"/>
    <w:rsid w:val="005F7D98"/>
    <w:rsid w:val="005F7F55"/>
    <w:rsid w:val="00600235"/>
    <w:rsid w:val="006003EF"/>
    <w:rsid w:val="00600500"/>
    <w:rsid w:val="00600924"/>
    <w:rsid w:val="00600940"/>
    <w:rsid w:val="006012B0"/>
    <w:rsid w:val="006013B8"/>
    <w:rsid w:val="00601457"/>
    <w:rsid w:val="006014C4"/>
    <w:rsid w:val="00601AD1"/>
    <w:rsid w:val="00601D7B"/>
    <w:rsid w:val="00601DF6"/>
    <w:rsid w:val="00602278"/>
    <w:rsid w:val="006022EE"/>
    <w:rsid w:val="0060268F"/>
    <w:rsid w:val="00602718"/>
    <w:rsid w:val="00602774"/>
    <w:rsid w:val="00602DCD"/>
    <w:rsid w:val="00602F1C"/>
    <w:rsid w:val="00602FDC"/>
    <w:rsid w:val="006034F3"/>
    <w:rsid w:val="00603CC1"/>
    <w:rsid w:val="00603DBF"/>
    <w:rsid w:val="00603DDB"/>
    <w:rsid w:val="00603E46"/>
    <w:rsid w:val="00603F98"/>
    <w:rsid w:val="006043FE"/>
    <w:rsid w:val="00604783"/>
    <w:rsid w:val="00604979"/>
    <w:rsid w:val="00604EB1"/>
    <w:rsid w:val="006051CD"/>
    <w:rsid w:val="0060585E"/>
    <w:rsid w:val="00605B6E"/>
    <w:rsid w:val="00605C6E"/>
    <w:rsid w:val="00605F07"/>
    <w:rsid w:val="00605F33"/>
    <w:rsid w:val="00605FEF"/>
    <w:rsid w:val="00606276"/>
    <w:rsid w:val="00606776"/>
    <w:rsid w:val="006067C2"/>
    <w:rsid w:val="00606C7B"/>
    <w:rsid w:val="00607156"/>
    <w:rsid w:val="00607902"/>
    <w:rsid w:val="00607A17"/>
    <w:rsid w:val="00607D4B"/>
    <w:rsid w:val="00610343"/>
    <w:rsid w:val="00610384"/>
    <w:rsid w:val="0061077B"/>
    <w:rsid w:val="00610BAF"/>
    <w:rsid w:val="00610FFB"/>
    <w:rsid w:val="0061103D"/>
    <w:rsid w:val="00611247"/>
    <w:rsid w:val="006115D9"/>
    <w:rsid w:val="00611709"/>
    <w:rsid w:val="00611814"/>
    <w:rsid w:val="0061206B"/>
    <w:rsid w:val="00612126"/>
    <w:rsid w:val="0061265C"/>
    <w:rsid w:val="0061337A"/>
    <w:rsid w:val="00613438"/>
    <w:rsid w:val="00613504"/>
    <w:rsid w:val="006137B1"/>
    <w:rsid w:val="00613F4C"/>
    <w:rsid w:val="0061452B"/>
    <w:rsid w:val="00614562"/>
    <w:rsid w:val="00614720"/>
    <w:rsid w:val="00614774"/>
    <w:rsid w:val="0061497E"/>
    <w:rsid w:val="00614D24"/>
    <w:rsid w:val="00614D4C"/>
    <w:rsid w:val="00614E87"/>
    <w:rsid w:val="006155DF"/>
    <w:rsid w:val="0061562C"/>
    <w:rsid w:val="006157B8"/>
    <w:rsid w:val="00616686"/>
    <w:rsid w:val="0061676D"/>
    <w:rsid w:val="00616984"/>
    <w:rsid w:val="00616A37"/>
    <w:rsid w:val="00616BF3"/>
    <w:rsid w:val="00616CB1"/>
    <w:rsid w:val="00616D91"/>
    <w:rsid w:val="006176F8"/>
    <w:rsid w:val="00617AD6"/>
    <w:rsid w:val="00617B1E"/>
    <w:rsid w:val="00620537"/>
    <w:rsid w:val="006205CB"/>
    <w:rsid w:val="0062074D"/>
    <w:rsid w:val="006214E2"/>
    <w:rsid w:val="006217F9"/>
    <w:rsid w:val="00621C13"/>
    <w:rsid w:val="00621CB0"/>
    <w:rsid w:val="00621DF6"/>
    <w:rsid w:val="00621ECA"/>
    <w:rsid w:val="00622A46"/>
    <w:rsid w:val="00622B99"/>
    <w:rsid w:val="00622BD3"/>
    <w:rsid w:val="00622D68"/>
    <w:rsid w:val="00622FFC"/>
    <w:rsid w:val="00623285"/>
    <w:rsid w:val="00623CB0"/>
    <w:rsid w:val="00623E7B"/>
    <w:rsid w:val="00623F37"/>
    <w:rsid w:val="00624649"/>
    <w:rsid w:val="00624689"/>
    <w:rsid w:val="006248DF"/>
    <w:rsid w:val="00624BCC"/>
    <w:rsid w:val="00624CF6"/>
    <w:rsid w:val="00624D73"/>
    <w:rsid w:val="0062579E"/>
    <w:rsid w:val="00625C5B"/>
    <w:rsid w:val="00625F37"/>
    <w:rsid w:val="00626301"/>
    <w:rsid w:val="006267F5"/>
    <w:rsid w:val="00626BCF"/>
    <w:rsid w:val="00627736"/>
    <w:rsid w:val="0063015E"/>
    <w:rsid w:val="00630553"/>
    <w:rsid w:val="006305F5"/>
    <w:rsid w:val="00630ED7"/>
    <w:rsid w:val="006310F5"/>
    <w:rsid w:val="00631103"/>
    <w:rsid w:val="006313A8"/>
    <w:rsid w:val="006314A8"/>
    <w:rsid w:val="00631502"/>
    <w:rsid w:val="00631552"/>
    <w:rsid w:val="0063165A"/>
    <w:rsid w:val="006318AA"/>
    <w:rsid w:val="006322C1"/>
    <w:rsid w:val="0063252E"/>
    <w:rsid w:val="00632589"/>
    <w:rsid w:val="00632AFC"/>
    <w:rsid w:val="00632B19"/>
    <w:rsid w:val="0063354B"/>
    <w:rsid w:val="00633FCE"/>
    <w:rsid w:val="006349E0"/>
    <w:rsid w:val="00635287"/>
    <w:rsid w:val="006359FD"/>
    <w:rsid w:val="00635CBD"/>
    <w:rsid w:val="00636A39"/>
    <w:rsid w:val="00636F8C"/>
    <w:rsid w:val="00637032"/>
    <w:rsid w:val="00637116"/>
    <w:rsid w:val="0063769C"/>
    <w:rsid w:val="006376B0"/>
    <w:rsid w:val="00637BCE"/>
    <w:rsid w:val="00637C2C"/>
    <w:rsid w:val="00637C80"/>
    <w:rsid w:val="00637E00"/>
    <w:rsid w:val="00637E96"/>
    <w:rsid w:val="00637F61"/>
    <w:rsid w:val="006404BE"/>
    <w:rsid w:val="0064064E"/>
    <w:rsid w:val="00640BBE"/>
    <w:rsid w:val="00640CE1"/>
    <w:rsid w:val="00640DDC"/>
    <w:rsid w:val="00640F75"/>
    <w:rsid w:val="006410C1"/>
    <w:rsid w:val="006414ED"/>
    <w:rsid w:val="00641833"/>
    <w:rsid w:val="00641A16"/>
    <w:rsid w:val="00641D5A"/>
    <w:rsid w:val="00641EDF"/>
    <w:rsid w:val="00641FD6"/>
    <w:rsid w:val="00642145"/>
    <w:rsid w:val="00642B0A"/>
    <w:rsid w:val="00642D79"/>
    <w:rsid w:val="00643118"/>
    <w:rsid w:val="0064316B"/>
    <w:rsid w:val="00643248"/>
    <w:rsid w:val="00643459"/>
    <w:rsid w:val="00643562"/>
    <w:rsid w:val="00644067"/>
    <w:rsid w:val="00644471"/>
    <w:rsid w:val="0064452D"/>
    <w:rsid w:val="006447F4"/>
    <w:rsid w:val="00645258"/>
    <w:rsid w:val="0064530D"/>
    <w:rsid w:val="006454B5"/>
    <w:rsid w:val="00645797"/>
    <w:rsid w:val="006457DB"/>
    <w:rsid w:val="00645A4A"/>
    <w:rsid w:val="00645B3C"/>
    <w:rsid w:val="00645C2B"/>
    <w:rsid w:val="00645CFF"/>
    <w:rsid w:val="00645D40"/>
    <w:rsid w:val="006466E8"/>
    <w:rsid w:val="00646B4B"/>
    <w:rsid w:val="00646F22"/>
    <w:rsid w:val="0064712E"/>
    <w:rsid w:val="0064742D"/>
    <w:rsid w:val="006475B8"/>
    <w:rsid w:val="00647699"/>
    <w:rsid w:val="006479E9"/>
    <w:rsid w:val="006479F4"/>
    <w:rsid w:val="00647A5C"/>
    <w:rsid w:val="00647CE4"/>
    <w:rsid w:val="00647FA3"/>
    <w:rsid w:val="006505BA"/>
    <w:rsid w:val="00650BFA"/>
    <w:rsid w:val="006515AA"/>
    <w:rsid w:val="006519BA"/>
    <w:rsid w:val="00651D33"/>
    <w:rsid w:val="00652254"/>
    <w:rsid w:val="00652545"/>
    <w:rsid w:val="00652AFE"/>
    <w:rsid w:val="00652B08"/>
    <w:rsid w:val="00652FC0"/>
    <w:rsid w:val="00653CF0"/>
    <w:rsid w:val="0065401B"/>
    <w:rsid w:val="00654098"/>
    <w:rsid w:val="00654221"/>
    <w:rsid w:val="00654700"/>
    <w:rsid w:val="00654865"/>
    <w:rsid w:val="00655283"/>
    <w:rsid w:val="00656A75"/>
    <w:rsid w:val="00656EDF"/>
    <w:rsid w:val="00656EF4"/>
    <w:rsid w:val="006570AB"/>
    <w:rsid w:val="006600A9"/>
    <w:rsid w:val="00660206"/>
    <w:rsid w:val="0066046B"/>
    <w:rsid w:val="0066075D"/>
    <w:rsid w:val="006609A3"/>
    <w:rsid w:val="00660F09"/>
    <w:rsid w:val="006614B4"/>
    <w:rsid w:val="006615EF"/>
    <w:rsid w:val="00661F94"/>
    <w:rsid w:val="00662604"/>
    <w:rsid w:val="00662769"/>
    <w:rsid w:val="006629F9"/>
    <w:rsid w:val="00662B2D"/>
    <w:rsid w:val="00662C37"/>
    <w:rsid w:val="0066366A"/>
    <w:rsid w:val="00663A79"/>
    <w:rsid w:val="00663F37"/>
    <w:rsid w:val="006646D6"/>
    <w:rsid w:val="0066472E"/>
    <w:rsid w:val="00664D2A"/>
    <w:rsid w:val="0066565F"/>
    <w:rsid w:val="006658DB"/>
    <w:rsid w:val="00665ACA"/>
    <w:rsid w:val="00666085"/>
    <w:rsid w:val="006660B7"/>
    <w:rsid w:val="00666104"/>
    <w:rsid w:val="006664A8"/>
    <w:rsid w:val="006665C1"/>
    <w:rsid w:val="0066669D"/>
    <w:rsid w:val="0066671D"/>
    <w:rsid w:val="00666DD7"/>
    <w:rsid w:val="006672B1"/>
    <w:rsid w:val="006673B4"/>
    <w:rsid w:val="0066774B"/>
    <w:rsid w:val="00667861"/>
    <w:rsid w:val="00667FCA"/>
    <w:rsid w:val="006702F5"/>
    <w:rsid w:val="0067064B"/>
    <w:rsid w:val="00670AD4"/>
    <w:rsid w:val="00670B24"/>
    <w:rsid w:val="00670B91"/>
    <w:rsid w:val="00670DE6"/>
    <w:rsid w:val="00670F17"/>
    <w:rsid w:val="00670F80"/>
    <w:rsid w:val="006712E9"/>
    <w:rsid w:val="00671478"/>
    <w:rsid w:val="00671826"/>
    <w:rsid w:val="0067186B"/>
    <w:rsid w:val="00671C22"/>
    <w:rsid w:val="0067210B"/>
    <w:rsid w:val="006722D8"/>
    <w:rsid w:val="0067238D"/>
    <w:rsid w:val="006727C3"/>
    <w:rsid w:val="00672E85"/>
    <w:rsid w:val="00672FE4"/>
    <w:rsid w:val="00673133"/>
    <w:rsid w:val="00673168"/>
    <w:rsid w:val="00673A25"/>
    <w:rsid w:val="00673BFE"/>
    <w:rsid w:val="00673D6C"/>
    <w:rsid w:val="006740EA"/>
    <w:rsid w:val="00674182"/>
    <w:rsid w:val="006753BB"/>
    <w:rsid w:val="006753DF"/>
    <w:rsid w:val="0067541F"/>
    <w:rsid w:val="00675C7E"/>
    <w:rsid w:val="0067602E"/>
    <w:rsid w:val="006761D1"/>
    <w:rsid w:val="0067647C"/>
    <w:rsid w:val="006765B7"/>
    <w:rsid w:val="00676AA4"/>
    <w:rsid w:val="00676EDE"/>
    <w:rsid w:val="00677579"/>
    <w:rsid w:val="006778F9"/>
    <w:rsid w:val="00677A14"/>
    <w:rsid w:val="00677D0B"/>
    <w:rsid w:val="0068012D"/>
    <w:rsid w:val="00680532"/>
    <w:rsid w:val="0068082B"/>
    <w:rsid w:val="00680B17"/>
    <w:rsid w:val="00680B53"/>
    <w:rsid w:val="00680EB2"/>
    <w:rsid w:val="00681016"/>
    <w:rsid w:val="006812EE"/>
    <w:rsid w:val="0068133A"/>
    <w:rsid w:val="00681558"/>
    <w:rsid w:val="00681676"/>
    <w:rsid w:val="006819C9"/>
    <w:rsid w:val="00681C32"/>
    <w:rsid w:val="00681E20"/>
    <w:rsid w:val="00682341"/>
    <w:rsid w:val="00682960"/>
    <w:rsid w:val="00682D01"/>
    <w:rsid w:val="00682EF7"/>
    <w:rsid w:val="00683056"/>
    <w:rsid w:val="0068364B"/>
    <w:rsid w:val="00683979"/>
    <w:rsid w:val="00683D6B"/>
    <w:rsid w:val="00683FFA"/>
    <w:rsid w:val="00684036"/>
    <w:rsid w:val="006843E8"/>
    <w:rsid w:val="006845A2"/>
    <w:rsid w:val="006847B1"/>
    <w:rsid w:val="006847F3"/>
    <w:rsid w:val="00684DA3"/>
    <w:rsid w:val="00684F0F"/>
    <w:rsid w:val="0068572D"/>
    <w:rsid w:val="00685AA9"/>
    <w:rsid w:val="00685AB6"/>
    <w:rsid w:val="00686CD8"/>
    <w:rsid w:val="00687196"/>
    <w:rsid w:val="006871DF"/>
    <w:rsid w:val="00687BE1"/>
    <w:rsid w:val="0069050D"/>
    <w:rsid w:val="00690604"/>
    <w:rsid w:val="00690A2E"/>
    <w:rsid w:val="00691143"/>
    <w:rsid w:val="006914D3"/>
    <w:rsid w:val="0069192D"/>
    <w:rsid w:val="00691DCE"/>
    <w:rsid w:val="00692275"/>
    <w:rsid w:val="00692608"/>
    <w:rsid w:val="006926EE"/>
    <w:rsid w:val="00692AB8"/>
    <w:rsid w:val="00692ABA"/>
    <w:rsid w:val="00692DFE"/>
    <w:rsid w:val="006932D6"/>
    <w:rsid w:val="00693446"/>
    <w:rsid w:val="00693569"/>
    <w:rsid w:val="00693640"/>
    <w:rsid w:val="006937B0"/>
    <w:rsid w:val="0069389E"/>
    <w:rsid w:val="00693E52"/>
    <w:rsid w:val="00694353"/>
    <w:rsid w:val="00694A13"/>
    <w:rsid w:val="00694E48"/>
    <w:rsid w:val="00694EB5"/>
    <w:rsid w:val="00694F09"/>
    <w:rsid w:val="00695231"/>
    <w:rsid w:val="006953FE"/>
    <w:rsid w:val="006954C0"/>
    <w:rsid w:val="00695A01"/>
    <w:rsid w:val="00696142"/>
    <w:rsid w:val="006962BB"/>
    <w:rsid w:val="00696C41"/>
    <w:rsid w:val="00697105"/>
    <w:rsid w:val="006972EF"/>
    <w:rsid w:val="00697521"/>
    <w:rsid w:val="00697995"/>
    <w:rsid w:val="00697DB2"/>
    <w:rsid w:val="006A00B7"/>
    <w:rsid w:val="006A058F"/>
    <w:rsid w:val="006A0F50"/>
    <w:rsid w:val="006A1434"/>
    <w:rsid w:val="006A14D4"/>
    <w:rsid w:val="006A1682"/>
    <w:rsid w:val="006A19D5"/>
    <w:rsid w:val="006A1A7B"/>
    <w:rsid w:val="006A1B5B"/>
    <w:rsid w:val="006A2874"/>
    <w:rsid w:val="006A3155"/>
    <w:rsid w:val="006A35AD"/>
    <w:rsid w:val="006A35F4"/>
    <w:rsid w:val="006A3D9C"/>
    <w:rsid w:val="006A3F33"/>
    <w:rsid w:val="006A40F3"/>
    <w:rsid w:val="006A4142"/>
    <w:rsid w:val="006A43FA"/>
    <w:rsid w:val="006A4455"/>
    <w:rsid w:val="006A505A"/>
    <w:rsid w:val="006A5154"/>
    <w:rsid w:val="006A51D5"/>
    <w:rsid w:val="006A5DEF"/>
    <w:rsid w:val="006A5E16"/>
    <w:rsid w:val="006A5E2B"/>
    <w:rsid w:val="006A6637"/>
    <w:rsid w:val="006A692E"/>
    <w:rsid w:val="006A6EDE"/>
    <w:rsid w:val="006A727A"/>
    <w:rsid w:val="006A7701"/>
    <w:rsid w:val="006A7B73"/>
    <w:rsid w:val="006A7E3F"/>
    <w:rsid w:val="006A7E5A"/>
    <w:rsid w:val="006B02CB"/>
    <w:rsid w:val="006B04DD"/>
    <w:rsid w:val="006B0AD3"/>
    <w:rsid w:val="006B0B84"/>
    <w:rsid w:val="006B0EC9"/>
    <w:rsid w:val="006B1012"/>
    <w:rsid w:val="006B142F"/>
    <w:rsid w:val="006B19FC"/>
    <w:rsid w:val="006B1A79"/>
    <w:rsid w:val="006B1B8C"/>
    <w:rsid w:val="006B1D02"/>
    <w:rsid w:val="006B1EB2"/>
    <w:rsid w:val="006B2630"/>
    <w:rsid w:val="006B3C61"/>
    <w:rsid w:val="006B3E99"/>
    <w:rsid w:val="006B3EF7"/>
    <w:rsid w:val="006B47FC"/>
    <w:rsid w:val="006B4938"/>
    <w:rsid w:val="006B4A33"/>
    <w:rsid w:val="006B4A69"/>
    <w:rsid w:val="006B4BAD"/>
    <w:rsid w:val="006B4DE0"/>
    <w:rsid w:val="006B4E73"/>
    <w:rsid w:val="006B5075"/>
    <w:rsid w:val="006B5207"/>
    <w:rsid w:val="006B5620"/>
    <w:rsid w:val="006B67C0"/>
    <w:rsid w:val="006B6AEF"/>
    <w:rsid w:val="006B6BEA"/>
    <w:rsid w:val="006B6C5A"/>
    <w:rsid w:val="006B7139"/>
    <w:rsid w:val="006B71A8"/>
    <w:rsid w:val="006B7689"/>
    <w:rsid w:val="006B77E5"/>
    <w:rsid w:val="006B7EFD"/>
    <w:rsid w:val="006C02E3"/>
    <w:rsid w:val="006C04F0"/>
    <w:rsid w:val="006C0607"/>
    <w:rsid w:val="006C0A4A"/>
    <w:rsid w:val="006C127A"/>
    <w:rsid w:val="006C1458"/>
    <w:rsid w:val="006C1ABA"/>
    <w:rsid w:val="006C1BB2"/>
    <w:rsid w:val="006C1BB6"/>
    <w:rsid w:val="006C1D87"/>
    <w:rsid w:val="006C216C"/>
    <w:rsid w:val="006C238A"/>
    <w:rsid w:val="006C2670"/>
    <w:rsid w:val="006C2879"/>
    <w:rsid w:val="006C2926"/>
    <w:rsid w:val="006C2F27"/>
    <w:rsid w:val="006C3631"/>
    <w:rsid w:val="006C36A2"/>
    <w:rsid w:val="006C375A"/>
    <w:rsid w:val="006C3BF2"/>
    <w:rsid w:val="006C4245"/>
    <w:rsid w:val="006C4484"/>
    <w:rsid w:val="006C45E1"/>
    <w:rsid w:val="006C4607"/>
    <w:rsid w:val="006C4DBE"/>
    <w:rsid w:val="006C5020"/>
    <w:rsid w:val="006C5048"/>
    <w:rsid w:val="006C5851"/>
    <w:rsid w:val="006C59EA"/>
    <w:rsid w:val="006C5A47"/>
    <w:rsid w:val="006C63CD"/>
    <w:rsid w:val="006C67CA"/>
    <w:rsid w:val="006C6803"/>
    <w:rsid w:val="006C6953"/>
    <w:rsid w:val="006C7548"/>
    <w:rsid w:val="006C7C4B"/>
    <w:rsid w:val="006C7CA4"/>
    <w:rsid w:val="006C7EBB"/>
    <w:rsid w:val="006D014A"/>
    <w:rsid w:val="006D01D5"/>
    <w:rsid w:val="006D0343"/>
    <w:rsid w:val="006D0531"/>
    <w:rsid w:val="006D0784"/>
    <w:rsid w:val="006D08E0"/>
    <w:rsid w:val="006D0CFA"/>
    <w:rsid w:val="006D0DB3"/>
    <w:rsid w:val="006D1205"/>
    <w:rsid w:val="006D163F"/>
    <w:rsid w:val="006D191D"/>
    <w:rsid w:val="006D1B1A"/>
    <w:rsid w:val="006D1B6F"/>
    <w:rsid w:val="006D1C01"/>
    <w:rsid w:val="006D209C"/>
    <w:rsid w:val="006D21ED"/>
    <w:rsid w:val="006D22A0"/>
    <w:rsid w:val="006D2399"/>
    <w:rsid w:val="006D25F9"/>
    <w:rsid w:val="006D27DC"/>
    <w:rsid w:val="006D29AD"/>
    <w:rsid w:val="006D34CF"/>
    <w:rsid w:val="006D3C03"/>
    <w:rsid w:val="006D3C69"/>
    <w:rsid w:val="006D3F71"/>
    <w:rsid w:val="006D4080"/>
    <w:rsid w:val="006D450D"/>
    <w:rsid w:val="006D4563"/>
    <w:rsid w:val="006D45B9"/>
    <w:rsid w:val="006D4628"/>
    <w:rsid w:val="006D4A13"/>
    <w:rsid w:val="006D4BA8"/>
    <w:rsid w:val="006D52E3"/>
    <w:rsid w:val="006D54AE"/>
    <w:rsid w:val="006D5BAB"/>
    <w:rsid w:val="006D5C09"/>
    <w:rsid w:val="006D5CDE"/>
    <w:rsid w:val="006D5D85"/>
    <w:rsid w:val="006D60A4"/>
    <w:rsid w:val="006D6539"/>
    <w:rsid w:val="006D68DE"/>
    <w:rsid w:val="006D690E"/>
    <w:rsid w:val="006D6D81"/>
    <w:rsid w:val="006D7B14"/>
    <w:rsid w:val="006D7BF3"/>
    <w:rsid w:val="006E0784"/>
    <w:rsid w:val="006E09C0"/>
    <w:rsid w:val="006E0ADD"/>
    <w:rsid w:val="006E0B69"/>
    <w:rsid w:val="006E0D2A"/>
    <w:rsid w:val="006E0EAA"/>
    <w:rsid w:val="006E0FC2"/>
    <w:rsid w:val="006E10BD"/>
    <w:rsid w:val="006E14A8"/>
    <w:rsid w:val="006E15C9"/>
    <w:rsid w:val="006E1AC5"/>
    <w:rsid w:val="006E1BAC"/>
    <w:rsid w:val="006E1E90"/>
    <w:rsid w:val="006E33E4"/>
    <w:rsid w:val="006E345E"/>
    <w:rsid w:val="006E3488"/>
    <w:rsid w:val="006E3B24"/>
    <w:rsid w:val="006E42D8"/>
    <w:rsid w:val="006E4A23"/>
    <w:rsid w:val="006E4AB9"/>
    <w:rsid w:val="006E4B47"/>
    <w:rsid w:val="006E4C4D"/>
    <w:rsid w:val="006E5C31"/>
    <w:rsid w:val="006E5CB1"/>
    <w:rsid w:val="006E6856"/>
    <w:rsid w:val="006E6E66"/>
    <w:rsid w:val="006E6EF6"/>
    <w:rsid w:val="006E7025"/>
    <w:rsid w:val="006E760E"/>
    <w:rsid w:val="006E7759"/>
    <w:rsid w:val="006E7920"/>
    <w:rsid w:val="006E7B5F"/>
    <w:rsid w:val="006E7B80"/>
    <w:rsid w:val="006E7D7D"/>
    <w:rsid w:val="006F061F"/>
    <w:rsid w:val="006F0AC6"/>
    <w:rsid w:val="006F0EE9"/>
    <w:rsid w:val="006F1534"/>
    <w:rsid w:val="006F1667"/>
    <w:rsid w:val="006F17D3"/>
    <w:rsid w:val="006F1805"/>
    <w:rsid w:val="006F1835"/>
    <w:rsid w:val="006F1D00"/>
    <w:rsid w:val="006F1DAC"/>
    <w:rsid w:val="006F1EF2"/>
    <w:rsid w:val="006F2041"/>
    <w:rsid w:val="006F23CC"/>
    <w:rsid w:val="006F24A3"/>
    <w:rsid w:val="006F26D4"/>
    <w:rsid w:val="006F278F"/>
    <w:rsid w:val="006F3670"/>
    <w:rsid w:val="006F37AA"/>
    <w:rsid w:val="006F3AFA"/>
    <w:rsid w:val="006F3B2C"/>
    <w:rsid w:val="006F4464"/>
    <w:rsid w:val="006F4694"/>
    <w:rsid w:val="006F4871"/>
    <w:rsid w:val="006F4BBA"/>
    <w:rsid w:val="006F4C7F"/>
    <w:rsid w:val="006F4E71"/>
    <w:rsid w:val="006F4E9E"/>
    <w:rsid w:val="006F4FD9"/>
    <w:rsid w:val="006F53FD"/>
    <w:rsid w:val="006F54F2"/>
    <w:rsid w:val="006F567B"/>
    <w:rsid w:val="006F5752"/>
    <w:rsid w:val="006F58B8"/>
    <w:rsid w:val="006F5EC7"/>
    <w:rsid w:val="006F60E3"/>
    <w:rsid w:val="006F645A"/>
    <w:rsid w:val="006F67BF"/>
    <w:rsid w:val="006F6960"/>
    <w:rsid w:val="006F69A0"/>
    <w:rsid w:val="006F6B75"/>
    <w:rsid w:val="006F6C91"/>
    <w:rsid w:val="006F6D4A"/>
    <w:rsid w:val="006F6E27"/>
    <w:rsid w:val="006F6EBC"/>
    <w:rsid w:val="006F7449"/>
    <w:rsid w:val="006F75B3"/>
    <w:rsid w:val="006F7847"/>
    <w:rsid w:val="006F7B18"/>
    <w:rsid w:val="00700221"/>
    <w:rsid w:val="007003FD"/>
    <w:rsid w:val="00700563"/>
    <w:rsid w:val="00700F47"/>
    <w:rsid w:val="0070138B"/>
    <w:rsid w:val="007013B9"/>
    <w:rsid w:val="00701949"/>
    <w:rsid w:val="00701FDC"/>
    <w:rsid w:val="007024D6"/>
    <w:rsid w:val="007024E0"/>
    <w:rsid w:val="0070274B"/>
    <w:rsid w:val="00702926"/>
    <w:rsid w:val="00702A07"/>
    <w:rsid w:val="00702C2D"/>
    <w:rsid w:val="00702CAE"/>
    <w:rsid w:val="00702CE9"/>
    <w:rsid w:val="00702E67"/>
    <w:rsid w:val="0070317D"/>
    <w:rsid w:val="0070336E"/>
    <w:rsid w:val="00703936"/>
    <w:rsid w:val="00703C4F"/>
    <w:rsid w:val="00703CAC"/>
    <w:rsid w:val="00703F7E"/>
    <w:rsid w:val="00704630"/>
    <w:rsid w:val="00704816"/>
    <w:rsid w:val="007050BB"/>
    <w:rsid w:val="00705716"/>
    <w:rsid w:val="00705743"/>
    <w:rsid w:val="007058A7"/>
    <w:rsid w:val="00705B0F"/>
    <w:rsid w:val="00706C05"/>
    <w:rsid w:val="00706E93"/>
    <w:rsid w:val="007070EA"/>
    <w:rsid w:val="00707A98"/>
    <w:rsid w:val="00707B33"/>
    <w:rsid w:val="00707C48"/>
    <w:rsid w:val="00707C64"/>
    <w:rsid w:val="0071022F"/>
    <w:rsid w:val="0071075E"/>
    <w:rsid w:val="00710882"/>
    <w:rsid w:val="00710BD1"/>
    <w:rsid w:val="00710CE6"/>
    <w:rsid w:val="00710E29"/>
    <w:rsid w:val="00710E55"/>
    <w:rsid w:val="00710F65"/>
    <w:rsid w:val="00711C25"/>
    <w:rsid w:val="00711F46"/>
    <w:rsid w:val="007128D6"/>
    <w:rsid w:val="00712913"/>
    <w:rsid w:val="00712F18"/>
    <w:rsid w:val="00713173"/>
    <w:rsid w:val="007133B1"/>
    <w:rsid w:val="007138BC"/>
    <w:rsid w:val="00713BC5"/>
    <w:rsid w:val="00713D6D"/>
    <w:rsid w:val="00713EA5"/>
    <w:rsid w:val="00713ED5"/>
    <w:rsid w:val="007142DB"/>
    <w:rsid w:val="00714600"/>
    <w:rsid w:val="0071467C"/>
    <w:rsid w:val="00714877"/>
    <w:rsid w:val="007151A6"/>
    <w:rsid w:val="007155B6"/>
    <w:rsid w:val="007158B6"/>
    <w:rsid w:val="00715C83"/>
    <w:rsid w:val="00715EC4"/>
    <w:rsid w:val="0071634C"/>
    <w:rsid w:val="00716831"/>
    <w:rsid w:val="00717012"/>
    <w:rsid w:val="00717206"/>
    <w:rsid w:val="00717262"/>
    <w:rsid w:val="0071745D"/>
    <w:rsid w:val="00717B88"/>
    <w:rsid w:val="00717F6E"/>
    <w:rsid w:val="00720061"/>
    <w:rsid w:val="0072027C"/>
    <w:rsid w:val="007205F6"/>
    <w:rsid w:val="007206C2"/>
    <w:rsid w:val="007208F8"/>
    <w:rsid w:val="00720CB5"/>
    <w:rsid w:val="00720DA7"/>
    <w:rsid w:val="00721706"/>
    <w:rsid w:val="00721A5E"/>
    <w:rsid w:val="00721D39"/>
    <w:rsid w:val="00722BB8"/>
    <w:rsid w:val="00722ED1"/>
    <w:rsid w:val="007232F8"/>
    <w:rsid w:val="00723E3F"/>
    <w:rsid w:val="007242F7"/>
    <w:rsid w:val="0072471B"/>
    <w:rsid w:val="007247CF"/>
    <w:rsid w:val="007248F0"/>
    <w:rsid w:val="00724C5C"/>
    <w:rsid w:val="0072533E"/>
    <w:rsid w:val="0072545D"/>
    <w:rsid w:val="007254FD"/>
    <w:rsid w:val="0072582C"/>
    <w:rsid w:val="00725A52"/>
    <w:rsid w:val="00725C72"/>
    <w:rsid w:val="00725CFC"/>
    <w:rsid w:val="007260E6"/>
    <w:rsid w:val="00726292"/>
    <w:rsid w:val="0072671B"/>
    <w:rsid w:val="0072682F"/>
    <w:rsid w:val="00726911"/>
    <w:rsid w:val="00726AE5"/>
    <w:rsid w:val="00726DF0"/>
    <w:rsid w:val="00726E73"/>
    <w:rsid w:val="00727112"/>
    <w:rsid w:val="007271E6"/>
    <w:rsid w:val="00727563"/>
    <w:rsid w:val="00727812"/>
    <w:rsid w:val="007278A1"/>
    <w:rsid w:val="007278CB"/>
    <w:rsid w:val="007278EC"/>
    <w:rsid w:val="0072793B"/>
    <w:rsid w:val="007279D0"/>
    <w:rsid w:val="00727EFE"/>
    <w:rsid w:val="0073027D"/>
    <w:rsid w:val="0073043A"/>
    <w:rsid w:val="007307B9"/>
    <w:rsid w:val="0073082D"/>
    <w:rsid w:val="00730980"/>
    <w:rsid w:val="00730BA3"/>
    <w:rsid w:val="00730CA4"/>
    <w:rsid w:val="00730EC7"/>
    <w:rsid w:val="00730FF1"/>
    <w:rsid w:val="007311A0"/>
    <w:rsid w:val="0073138E"/>
    <w:rsid w:val="00731C34"/>
    <w:rsid w:val="00731CE1"/>
    <w:rsid w:val="00731E0B"/>
    <w:rsid w:val="00731E23"/>
    <w:rsid w:val="00732416"/>
    <w:rsid w:val="00732421"/>
    <w:rsid w:val="00732509"/>
    <w:rsid w:val="0073292B"/>
    <w:rsid w:val="00732B17"/>
    <w:rsid w:val="00732EDF"/>
    <w:rsid w:val="0073312C"/>
    <w:rsid w:val="00733624"/>
    <w:rsid w:val="00733677"/>
    <w:rsid w:val="007338B9"/>
    <w:rsid w:val="00733A4E"/>
    <w:rsid w:val="00734024"/>
    <w:rsid w:val="007344E4"/>
    <w:rsid w:val="0073468F"/>
    <w:rsid w:val="00734AA8"/>
    <w:rsid w:val="00734BA9"/>
    <w:rsid w:val="00734D4B"/>
    <w:rsid w:val="007350A4"/>
    <w:rsid w:val="00735160"/>
    <w:rsid w:val="007354A1"/>
    <w:rsid w:val="007354E1"/>
    <w:rsid w:val="00735733"/>
    <w:rsid w:val="00735794"/>
    <w:rsid w:val="00735B3D"/>
    <w:rsid w:val="00735C9C"/>
    <w:rsid w:val="00735E7C"/>
    <w:rsid w:val="0073623A"/>
    <w:rsid w:val="0073643E"/>
    <w:rsid w:val="007365A9"/>
    <w:rsid w:val="00736EC1"/>
    <w:rsid w:val="00736F5F"/>
    <w:rsid w:val="00737406"/>
    <w:rsid w:val="007375C9"/>
    <w:rsid w:val="00737667"/>
    <w:rsid w:val="00737A9C"/>
    <w:rsid w:val="00737A9E"/>
    <w:rsid w:val="00740031"/>
    <w:rsid w:val="007400DA"/>
    <w:rsid w:val="007401A8"/>
    <w:rsid w:val="00740466"/>
    <w:rsid w:val="007407E8"/>
    <w:rsid w:val="0074087D"/>
    <w:rsid w:val="00740B9F"/>
    <w:rsid w:val="00740C4B"/>
    <w:rsid w:val="00740D3D"/>
    <w:rsid w:val="00741261"/>
    <w:rsid w:val="00741399"/>
    <w:rsid w:val="00741436"/>
    <w:rsid w:val="0074150D"/>
    <w:rsid w:val="0074181F"/>
    <w:rsid w:val="00741D80"/>
    <w:rsid w:val="00741EC9"/>
    <w:rsid w:val="00741F4F"/>
    <w:rsid w:val="00742146"/>
    <w:rsid w:val="007423F1"/>
    <w:rsid w:val="007424E9"/>
    <w:rsid w:val="007426AC"/>
    <w:rsid w:val="00742F5C"/>
    <w:rsid w:val="0074315D"/>
    <w:rsid w:val="007433CC"/>
    <w:rsid w:val="00743545"/>
    <w:rsid w:val="00743B34"/>
    <w:rsid w:val="00743FE3"/>
    <w:rsid w:val="0074446D"/>
    <w:rsid w:val="0074478F"/>
    <w:rsid w:val="0074480B"/>
    <w:rsid w:val="0074484C"/>
    <w:rsid w:val="0074587A"/>
    <w:rsid w:val="00745955"/>
    <w:rsid w:val="00745D32"/>
    <w:rsid w:val="007463C5"/>
    <w:rsid w:val="00746858"/>
    <w:rsid w:val="0074685B"/>
    <w:rsid w:val="00746DEC"/>
    <w:rsid w:val="0074744F"/>
    <w:rsid w:val="00747827"/>
    <w:rsid w:val="00747C3E"/>
    <w:rsid w:val="007500BA"/>
    <w:rsid w:val="007501EC"/>
    <w:rsid w:val="007503CA"/>
    <w:rsid w:val="007506B6"/>
    <w:rsid w:val="00750C43"/>
    <w:rsid w:val="00750DAB"/>
    <w:rsid w:val="00751606"/>
    <w:rsid w:val="0075161D"/>
    <w:rsid w:val="007519AC"/>
    <w:rsid w:val="00751A24"/>
    <w:rsid w:val="00751A76"/>
    <w:rsid w:val="00751AF8"/>
    <w:rsid w:val="00751CDE"/>
    <w:rsid w:val="00753025"/>
    <w:rsid w:val="007530DD"/>
    <w:rsid w:val="00753546"/>
    <w:rsid w:val="0075377B"/>
    <w:rsid w:val="007537EA"/>
    <w:rsid w:val="00753D2D"/>
    <w:rsid w:val="0075443A"/>
    <w:rsid w:val="00754782"/>
    <w:rsid w:val="00754822"/>
    <w:rsid w:val="00754865"/>
    <w:rsid w:val="00754A89"/>
    <w:rsid w:val="00754DEE"/>
    <w:rsid w:val="00754ED1"/>
    <w:rsid w:val="0075503D"/>
    <w:rsid w:val="00755200"/>
    <w:rsid w:val="007558FF"/>
    <w:rsid w:val="00755A01"/>
    <w:rsid w:val="00755A3C"/>
    <w:rsid w:val="00755BF0"/>
    <w:rsid w:val="00755DFE"/>
    <w:rsid w:val="007564FE"/>
    <w:rsid w:val="0075672D"/>
    <w:rsid w:val="00756E5F"/>
    <w:rsid w:val="007570B4"/>
    <w:rsid w:val="00757433"/>
    <w:rsid w:val="007574BD"/>
    <w:rsid w:val="007574C9"/>
    <w:rsid w:val="00757770"/>
    <w:rsid w:val="0075783E"/>
    <w:rsid w:val="00757B9C"/>
    <w:rsid w:val="00757F0B"/>
    <w:rsid w:val="00757F15"/>
    <w:rsid w:val="007603D2"/>
    <w:rsid w:val="00760564"/>
    <w:rsid w:val="00760832"/>
    <w:rsid w:val="00760A50"/>
    <w:rsid w:val="007611B1"/>
    <w:rsid w:val="0076133B"/>
    <w:rsid w:val="00761407"/>
    <w:rsid w:val="007614B7"/>
    <w:rsid w:val="007618E5"/>
    <w:rsid w:val="00761AEF"/>
    <w:rsid w:val="0076211F"/>
    <w:rsid w:val="00762A77"/>
    <w:rsid w:val="007633CA"/>
    <w:rsid w:val="0076343F"/>
    <w:rsid w:val="0076347B"/>
    <w:rsid w:val="00763894"/>
    <w:rsid w:val="00765838"/>
    <w:rsid w:val="00765E28"/>
    <w:rsid w:val="007660FC"/>
    <w:rsid w:val="0076646B"/>
    <w:rsid w:val="00766477"/>
    <w:rsid w:val="007669F3"/>
    <w:rsid w:val="00766BDB"/>
    <w:rsid w:val="00766D04"/>
    <w:rsid w:val="00767272"/>
    <w:rsid w:val="0076797A"/>
    <w:rsid w:val="00767D6D"/>
    <w:rsid w:val="007704D6"/>
    <w:rsid w:val="007705F7"/>
    <w:rsid w:val="00770680"/>
    <w:rsid w:val="00770A85"/>
    <w:rsid w:val="00771091"/>
    <w:rsid w:val="0077158C"/>
    <w:rsid w:val="00771A0A"/>
    <w:rsid w:val="00771AC1"/>
    <w:rsid w:val="00771EA6"/>
    <w:rsid w:val="00771F9C"/>
    <w:rsid w:val="00772989"/>
    <w:rsid w:val="00772B95"/>
    <w:rsid w:val="00772F20"/>
    <w:rsid w:val="00773117"/>
    <w:rsid w:val="00773413"/>
    <w:rsid w:val="00773C6C"/>
    <w:rsid w:val="00773CB5"/>
    <w:rsid w:val="00773F87"/>
    <w:rsid w:val="00774194"/>
    <w:rsid w:val="00774AE0"/>
    <w:rsid w:val="00774C69"/>
    <w:rsid w:val="00775244"/>
    <w:rsid w:val="00775439"/>
    <w:rsid w:val="00775803"/>
    <w:rsid w:val="0077588F"/>
    <w:rsid w:val="00775F15"/>
    <w:rsid w:val="0077654A"/>
    <w:rsid w:val="007766DB"/>
    <w:rsid w:val="0077683C"/>
    <w:rsid w:val="00776B9C"/>
    <w:rsid w:val="00777166"/>
    <w:rsid w:val="0077788A"/>
    <w:rsid w:val="00780825"/>
    <w:rsid w:val="0078095D"/>
    <w:rsid w:val="00780A07"/>
    <w:rsid w:val="00781102"/>
    <w:rsid w:val="0078113C"/>
    <w:rsid w:val="00781753"/>
    <w:rsid w:val="00781778"/>
    <w:rsid w:val="00781A33"/>
    <w:rsid w:val="00781C6D"/>
    <w:rsid w:val="00781DE5"/>
    <w:rsid w:val="00781ECA"/>
    <w:rsid w:val="00781F8A"/>
    <w:rsid w:val="007820EF"/>
    <w:rsid w:val="00782765"/>
    <w:rsid w:val="007828C5"/>
    <w:rsid w:val="00782A33"/>
    <w:rsid w:val="00782F22"/>
    <w:rsid w:val="00783011"/>
    <w:rsid w:val="0078323C"/>
    <w:rsid w:val="00783388"/>
    <w:rsid w:val="007835A5"/>
    <w:rsid w:val="0078364A"/>
    <w:rsid w:val="00783859"/>
    <w:rsid w:val="00783F92"/>
    <w:rsid w:val="007845E7"/>
    <w:rsid w:val="00784FC0"/>
    <w:rsid w:val="0078509E"/>
    <w:rsid w:val="00785F54"/>
    <w:rsid w:val="0078606C"/>
    <w:rsid w:val="007863B6"/>
    <w:rsid w:val="007867F3"/>
    <w:rsid w:val="00786941"/>
    <w:rsid w:val="00787325"/>
    <w:rsid w:val="00787BE0"/>
    <w:rsid w:val="00787CA2"/>
    <w:rsid w:val="00790749"/>
    <w:rsid w:val="00790B60"/>
    <w:rsid w:val="00790C7D"/>
    <w:rsid w:val="00790D67"/>
    <w:rsid w:val="0079114E"/>
    <w:rsid w:val="007911FD"/>
    <w:rsid w:val="007912A2"/>
    <w:rsid w:val="00791386"/>
    <w:rsid w:val="007913FE"/>
    <w:rsid w:val="007915D9"/>
    <w:rsid w:val="007916B3"/>
    <w:rsid w:val="0079188C"/>
    <w:rsid w:val="00791B63"/>
    <w:rsid w:val="00792226"/>
    <w:rsid w:val="007923EA"/>
    <w:rsid w:val="007924A6"/>
    <w:rsid w:val="00792522"/>
    <w:rsid w:val="00792597"/>
    <w:rsid w:val="007927C3"/>
    <w:rsid w:val="00792FED"/>
    <w:rsid w:val="00793087"/>
    <w:rsid w:val="00793685"/>
    <w:rsid w:val="0079382F"/>
    <w:rsid w:val="007938A4"/>
    <w:rsid w:val="0079408B"/>
    <w:rsid w:val="007943DC"/>
    <w:rsid w:val="007944A9"/>
    <w:rsid w:val="00794696"/>
    <w:rsid w:val="00794E88"/>
    <w:rsid w:val="00795048"/>
    <w:rsid w:val="00795411"/>
    <w:rsid w:val="00795682"/>
    <w:rsid w:val="00795799"/>
    <w:rsid w:val="00795850"/>
    <w:rsid w:val="0079588B"/>
    <w:rsid w:val="00796295"/>
    <w:rsid w:val="00796714"/>
    <w:rsid w:val="00796AF9"/>
    <w:rsid w:val="0079702C"/>
    <w:rsid w:val="007971A3"/>
    <w:rsid w:val="00797497"/>
    <w:rsid w:val="00797761"/>
    <w:rsid w:val="0079780E"/>
    <w:rsid w:val="007979DA"/>
    <w:rsid w:val="00797C9D"/>
    <w:rsid w:val="00797CAE"/>
    <w:rsid w:val="007A04CF"/>
    <w:rsid w:val="007A08A0"/>
    <w:rsid w:val="007A09DD"/>
    <w:rsid w:val="007A0AC7"/>
    <w:rsid w:val="007A0BC9"/>
    <w:rsid w:val="007A0C22"/>
    <w:rsid w:val="007A0CC4"/>
    <w:rsid w:val="007A0CF7"/>
    <w:rsid w:val="007A0D07"/>
    <w:rsid w:val="007A0D89"/>
    <w:rsid w:val="007A10D2"/>
    <w:rsid w:val="007A1530"/>
    <w:rsid w:val="007A1534"/>
    <w:rsid w:val="007A15BF"/>
    <w:rsid w:val="007A17A4"/>
    <w:rsid w:val="007A1B18"/>
    <w:rsid w:val="007A1C17"/>
    <w:rsid w:val="007A1EAF"/>
    <w:rsid w:val="007A22FE"/>
    <w:rsid w:val="007A2D72"/>
    <w:rsid w:val="007A2DCB"/>
    <w:rsid w:val="007A2E30"/>
    <w:rsid w:val="007A367E"/>
    <w:rsid w:val="007A39B4"/>
    <w:rsid w:val="007A3B89"/>
    <w:rsid w:val="007A3BC7"/>
    <w:rsid w:val="007A3E9C"/>
    <w:rsid w:val="007A41E4"/>
    <w:rsid w:val="007A465C"/>
    <w:rsid w:val="007A496D"/>
    <w:rsid w:val="007A4D1E"/>
    <w:rsid w:val="007A4EAF"/>
    <w:rsid w:val="007A53C6"/>
    <w:rsid w:val="007A545E"/>
    <w:rsid w:val="007A5982"/>
    <w:rsid w:val="007A5987"/>
    <w:rsid w:val="007A5C59"/>
    <w:rsid w:val="007A5CDC"/>
    <w:rsid w:val="007A5D8D"/>
    <w:rsid w:val="007A5DA1"/>
    <w:rsid w:val="007A6553"/>
    <w:rsid w:val="007A6FB2"/>
    <w:rsid w:val="007A7102"/>
    <w:rsid w:val="007A7221"/>
    <w:rsid w:val="007A75DD"/>
    <w:rsid w:val="007B00C5"/>
    <w:rsid w:val="007B01DC"/>
    <w:rsid w:val="007B021B"/>
    <w:rsid w:val="007B0480"/>
    <w:rsid w:val="007B065E"/>
    <w:rsid w:val="007B078D"/>
    <w:rsid w:val="007B0C2E"/>
    <w:rsid w:val="007B0E98"/>
    <w:rsid w:val="007B1072"/>
    <w:rsid w:val="007B11CA"/>
    <w:rsid w:val="007B171E"/>
    <w:rsid w:val="007B188D"/>
    <w:rsid w:val="007B19C1"/>
    <w:rsid w:val="007B1CE2"/>
    <w:rsid w:val="007B1E3C"/>
    <w:rsid w:val="007B2489"/>
    <w:rsid w:val="007B2756"/>
    <w:rsid w:val="007B2B3D"/>
    <w:rsid w:val="007B312D"/>
    <w:rsid w:val="007B32D4"/>
    <w:rsid w:val="007B33CF"/>
    <w:rsid w:val="007B3459"/>
    <w:rsid w:val="007B3FF9"/>
    <w:rsid w:val="007B4989"/>
    <w:rsid w:val="007B4B53"/>
    <w:rsid w:val="007B584E"/>
    <w:rsid w:val="007B5954"/>
    <w:rsid w:val="007B5B89"/>
    <w:rsid w:val="007B5CAF"/>
    <w:rsid w:val="007B5D84"/>
    <w:rsid w:val="007B6038"/>
    <w:rsid w:val="007B6135"/>
    <w:rsid w:val="007B64C5"/>
    <w:rsid w:val="007B67A6"/>
    <w:rsid w:val="007B6A9D"/>
    <w:rsid w:val="007B6AD6"/>
    <w:rsid w:val="007B6E7E"/>
    <w:rsid w:val="007B6F63"/>
    <w:rsid w:val="007B7BA9"/>
    <w:rsid w:val="007B7DBB"/>
    <w:rsid w:val="007B7E78"/>
    <w:rsid w:val="007C00DD"/>
    <w:rsid w:val="007C04FC"/>
    <w:rsid w:val="007C0569"/>
    <w:rsid w:val="007C062A"/>
    <w:rsid w:val="007C07BB"/>
    <w:rsid w:val="007C0E05"/>
    <w:rsid w:val="007C0FAC"/>
    <w:rsid w:val="007C112B"/>
    <w:rsid w:val="007C1886"/>
    <w:rsid w:val="007C1B1C"/>
    <w:rsid w:val="007C2B59"/>
    <w:rsid w:val="007C2CB0"/>
    <w:rsid w:val="007C309C"/>
    <w:rsid w:val="007C3355"/>
    <w:rsid w:val="007C365F"/>
    <w:rsid w:val="007C3A82"/>
    <w:rsid w:val="007C3D3D"/>
    <w:rsid w:val="007C409D"/>
    <w:rsid w:val="007C43D4"/>
    <w:rsid w:val="007C449A"/>
    <w:rsid w:val="007C4687"/>
    <w:rsid w:val="007C47C5"/>
    <w:rsid w:val="007C488D"/>
    <w:rsid w:val="007C4DAA"/>
    <w:rsid w:val="007C4F9F"/>
    <w:rsid w:val="007C5357"/>
    <w:rsid w:val="007C5893"/>
    <w:rsid w:val="007C5C1F"/>
    <w:rsid w:val="007C5CCA"/>
    <w:rsid w:val="007C624F"/>
    <w:rsid w:val="007C62A3"/>
    <w:rsid w:val="007C62BA"/>
    <w:rsid w:val="007C6451"/>
    <w:rsid w:val="007C6B7B"/>
    <w:rsid w:val="007C6C55"/>
    <w:rsid w:val="007C721F"/>
    <w:rsid w:val="007C755F"/>
    <w:rsid w:val="007C773C"/>
    <w:rsid w:val="007C7B2E"/>
    <w:rsid w:val="007C7BFA"/>
    <w:rsid w:val="007C7E7B"/>
    <w:rsid w:val="007D00C6"/>
    <w:rsid w:val="007D01B4"/>
    <w:rsid w:val="007D0A50"/>
    <w:rsid w:val="007D0EA5"/>
    <w:rsid w:val="007D103C"/>
    <w:rsid w:val="007D213B"/>
    <w:rsid w:val="007D2263"/>
    <w:rsid w:val="007D2682"/>
    <w:rsid w:val="007D28B3"/>
    <w:rsid w:val="007D2D8D"/>
    <w:rsid w:val="007D2DB5"/>
    <w:rsid w:val="007D307C"/>
    <w:rsid w:val="007D336F"/>
    <w:rsid w:val="007D3373"/>
    <w:rsid w:val="007D388F"/>
    <w:rsid w:val="007D3AAD"/>
    <w:rsid w:val="007D3D54"/>
    <w:rsid w:val="007D40A4"/>
    <w:rsid w:val="007D471E"/>
    <w:rsid w:val="007D477F"/>
    <w:rsid w:val="007D4989"/>
    <w:rsid w:val="007D5185"/>
    <w:rsid w:val="007D5331"/>
    <w:rsid w:val="007D53EC"/>
    <w:rsid w:val="007D555C"/>
    <w:rsid w:val="007D5CE2"/>
    <w:rsid w:val="007D6102"/>
    <w:rsid w:val="007D616C"/>
    <w:rsid w:val="007D6228"/>
    <w:rsid w:val="007D63CC"/>
    <w:rsid w:val="007D6440"/>
    <w:rsid w:val="007D644D"/>
    <w:rsid w:val="007D64F0"/>
    <w:rsid w:val="007D66B8"/>
    <w:rsid w:val="007D6A95"/>
    <w:rsid w:val="007D6D1C"/>
    <w:rsid w:val="007D75D1"/>
    <w:rsid w:val="007D7788"/>
    <w:rsid w:val="007D79A9"/>
    <w:rsid w:val="007D7F40"/>
    <w:rsid w:val="007E0497"/>
    <w:rsid w:val="007E06B7"/>
    <w:rsid w:val="007E06CC"/>
    <w:rsid w:val="007E0AAA"/>
    <w:rsid w:val="007E0D6A"/>
    <w:rsid w:val="007E0EC6"/>
    <w:rsid w:val="007E0F46"/>
    <w:rsid w:val="007E12D1"/>
    <w:rsid w:val="007E142F"/>
    <w:rsid w:val="007E166F"/>
    <w:rsid w:val="007E17AE"/>
    <w:rsid w:val="007E2E23"/>
    <w:rsid w:val="007E4890"/>
    <w:rsid w:val="007E4A1D"/>
    <w:rsid w:val="007E4B1B"/>
    <w:rsid w:val="007E501C"/>
    <w:rsid w:val="007E51E7"/>
    <w:rsid w:val="007E5F41"/>
    <w:rsid w:val="007E604B"/>
    <w:rsid w:val="007E6547"/>
    <w:rsid w:val="007E66E6"/>
    <w:rsid w:val="007E6D6B"/>
    <w:rsid w:val="007E7214"/>
    <w:rsid w:val="007E7536"/>
    <w:rsid w:val="007E76DE"/>
    <w:rsid w:val="007E778B"/>
    <w:rsid w:val="007E79A9"/>
    <w:rsid w:val="007E7A2A"/>
    <w:rsid w:val="007E7BDF"/>
    <w:rsid w:val="007E7FCE"/>
    <w:rsid w:val="007E7FD6"/>
    <w:rsid w:val="007F0341"/>
    <w:rsid w:val="007F0A47"/>
    <w:rsid w:val="007F1338"/>
    <w:rsid w:val="007F1363"/>
    <w:rsid w:val="007F18CB"/>
    <w:rsid w:val="007F1964"/>
    <w:rsid w:val="007F1A03"/>
    <w:rsid w:val="007F1C77"/>
    <w:rsid w:val="007F1CE3"/>
    <w:rsid w:val="007F2591"/>
    <w:rsid w:val="007F265F"/>
    <w:rsid w:val="007F2A31"/>
    <w:rsid w:val="007F39A3"/>
    <w:rsid w:val="007F3D56"/>
    <w:rsid w:val="007F3F43"/>
    <w:rsid w:val="007F4222"/>
    <w:rsid w:val="007F439A"/>
    <w:rsid w:val="007F4ACA"/>
    <w:rsid w:val="007F4E53"/>
    <w:rsid w:val="007F57B2"/>
    <w:rsid w:val="007F5AA6"/>
    <w:rsid w:val="007F5B96"/>
    <w:rsid w:val="007F6151"/>
    <w:rsid w:val="007F6360"/>
    <w:rsid w:val="007F66AA"/>
    <w:rsid w:val="007F6CB5"/>
    <w:rsid w:val="007F7075"/>
    <w:rsid w:val="007F74E0"/>
    <w:rsid w:val="007F784F"/>
    <w:rsid w:val="007F79E9"/>
    <w:rsid w:val="007F7CF8"/>
    <w:rsid w:val="007F7E45"/>
    <w:rsid w:val="007F7F05"/>
    <w:rsid w:val="00800112"/>
    <w:rsid w:val="0080054A"/>
    <w:rsid w:val="008005A9"/>
    <w:rsid w:val="00800B7A"/>
    <w:rsid w:val="00800C6A"/>
    <w:rsid w:val="00800E47"/>
    <w:rsid w:val="00801055"/>
    <w:rsid w:val="00801174"/>
    <w:rsid w:val="0080117C"/>
    <w:rsid w:val="008014F9"/>
    <w:rsid w:val="00801AB2"/>
    <w:rsid w:val="00802269"/>
    <w:rsid w:val="008022EE"/>
    <w:rsid w:val="00802477"/>
    <w:rsid w:val="0080248A"/>
    <w:rsid w:val="008025FE"/>
    <w:rsid w:val="00802F08"/>
    <w:rsid w:val="008030A0"/>
    <w:rsid w:val="008031A9"/>
    <w:rsid w:val="008031F2"/>
    <w:rsid w:val="00803BC1"/>
    <w:rsid w:val="00803D0A"/>
    <w:rsid w:val="008041D4"/>
    <w:rsid w:val="0080472B"/>
    <w:rsid w:val="00804A2B"/>
    <w:rsid w:val="00804DF2"/>
    <w:rsid w:val="00805026"/>
    <w:rsid w:val="008050CB"/>
    <w:rsid w:val="0080512F"/>
    <w:rsid w:val="0080529B"/>
    <w:rsid w:val="0080553A"/>
    <w:rsid w:val="00805570"/>
    <w:rsid w:val="00805631"/>
    <w:rsid w:val="0080566B"/>
    <w:rsid w:val="0080567F"/>
    <w:rsid w:val="00805A47"/>
    <w:rsid w:val="00805B1D"/>
    <w:rsid w:val="00806B24"/>
    <w:rsid w:val="00806DAF"/>
    <w:rsid w:val="00806FEB"/>
    <w:rsid w:val="00807953"/>
    <w:rsid w:val="00807A99"/>
    <w:rsid w:val="00807E28"/>
    <w:rsid w:val="00807E7B"/>
    <w:rsid w:val="008103E4"/>
    <w:rsid w:val="00810A42"/>
    <w:rsid w:val="00810C79"/>
    <w:rsid w:val="008113D0"/>
    <w:rsid w:val="0081152C"/>
    <w:rsid w:val="00812172"/>
    <w:rsid w:val="008122F8"/>
    <w:rsid w:val="0081256C"/>
    <w:rsid w:val="00812BA5"/>
    <w:rsid w:val="00812BD3"/>
    <w:rsid w:val="00813973"/>
    <w:rsid w:val="008140E3"/>
    <w:rsid w:val="00814136"/>
    <w:rsid w:val="00814271"/>
    <w:rsid w:val="00814351"/>
    <w:rsid w:val="008143F5"/>
    <w:rsid w:val="00814BC9"/>
    <w:rsid w:val="00814D4A"/>
    <w:rsid w:val="00814E55"/>
    <w:rsid w:val="00814E85"/>
    <w:rsid w:val="0081501F"/>
    <w:rsid w:val="008150CA"/>
    <w:rsid w:val="0081557E"/>
    <w:rsid w:val="008155E9"/>
    <w:rsid w:val="00815CCC"/>
    <w:rsid w:val="00815EE3"/>
    <w:rsid w:val="0081649E"/>
    <w:rsid w:val="008166A9"/>
    <w:rsid w:val="008168D7"/>
    <w:rsid w:val="00816C97"/>
    <w:rsid w:val="00817048"/>
    <w:rsid w:val="00817724"/>
    <w:rsid w:val="008179F2"/>
    <w:rsid w:val="00817CEA"/>
    <w:rsid w:val="00817CFD"/>
    <w:rsid w:val="00817D4B"/>
    <w:rsid w:val="0082001F"/>
    <w:rsid w:val="00820046"/>
    <w:rsid w:val="00820230"/>
    <w:rsid w:val="008205B7"/>
    <w:rsid w:val="008205DB"/>
    <w:rsid w:val="0082065F"/>
    <w:rsid w:val="00820C42"/>
    <w:rsid w:val="00820CCF"/>
    <w:rsid w:val="00820FE1"/>
    <w:rsid w:val="00821A84"/>
    <w:rsid w:val="00821D33"/>
    <w:rsid w:val="00821F65"/>
    <w:rsid w:val="008227C9"/>
    <w:rsid w:val="00822C10"/>
    <w:rsid w:val="00823399"/>
    <w:rsid w:val="008234CC"/>
    <w:rsid w:val="0082357F"/>
    <w:rsid w:val="008238B2"/>
    <w:rsid w:val="00823D77"/>
    <w:rsid w:val="00824227"/>
    <w:rsid w:val="0082441B"/>
    <w:rsid w:val="008244CD"/>
    <w:rsid w:val="00824833"/>
    <w:rsid w:val="00824EAF"/>
    <w:rsid w:val="0082558D"/>
    <w:rsid w:val="008263DD"/>
    <w:rsid w:val="008267A8"/>
    <w:rsid w:val="008269B5"/>
    <w:rsid w:val="00826A92"/>
    <w:rsid w:val="00826B50"/>
    <w:rsid w:val="008271CA"/>
    <w:rsid w:val="00827643"/>
    <w:rsid w:val="00827769"/>
    <w:rsid w:val="008278AB"/>
    <w:rsid w:val="00830581"/>
    <w:rsid w:val="00831156"/>
    <w:rsid w:val="008312DF"/>
    <w:rsid w:val="0083244F"/>
    <w:rsid w:val="008324C3"/>
    <w:rsid w:val="00832F9F"/>
    <w:rsid w:val="00832FB2"/>
    <w:rsid w:val="00833368"/>
    <w:rsid w:val="008333B2"/>
    <w:rsid w:val="00833416"/>
    <w:rsid w:val="00833CBA"/>
    <w:rsid w:val="00833D0E"/>
    <w:rsid w:val="00833E7B"/>
    <w:rsid w:val="00834774"/>
    <w:rsid w:val="00834C40"/>
    <w:rsid w:val="00835654"/>
    <w:rsid w:val="00835AF6"/>
    <w:rsid w:val="00835FF8"/>
    <w:rsid w:val="0083627A"/>
    <w:rsid w:val="008363CB"/>
    <w:rsid w:val="00836E39"/>
    <w:rsid w:val="00836FF9"/>
    <w:rsid w:val="00837001"/>
    <w:rsid w:val="0083719F"/>
    <w:rsid w:val="008375EB"/>
    <w:rsid w:val="00837C20"/>
    <w:rsid w:val="008402E2"/>
    <w:rsid w:val="00840451"/>
    <w:rsid w:val="00840958"/>
    <w:rsid w:val="00840A05"/>
    <w:rsid w:val="00840A94"/>
    <w:rsid w:val="00841242"/>
    <w:rsid w:val="0084132B"/>
    <w:rsid w:val="00841653"/>
    <w:rsid w:val="00841839"/>
    <w:rsid w:val="00842073"/>
    <w:rsid w:val="00842104"/>
    <w:rsid w:val="008421A1"/>
    <w:rsid w:val="008424C9"/>
    <w:rsid w:val="008424CB"/>
    <w:rsid w:val="00842C75"/>
    <w:rsid w:val="00842F88"/>
    <w:rsid w:val="008430D5"/>
    <w:rsid w:val="00843227"/>
    <w:rsid w:val="008432BC"/>
    <w:rsid w:val="00843A56"/>
    <w:rsid w:val="00843E08"/>
    <w:rsid w:val="00844781"/>
    <w:rsid w:val="00844AEC"/>
    <w:rsid w:val="0084580C"/>
    <w:rsid w:val="008459E0"/>
    <w:rsid w:val="00845FC5"/>
    <w:rsid w:val="0084601E"/>
    <w:rsid w:val="0084674C"/>
    <w:rsid w:val="00846A34"/>
    <w:rsid w:val="00847253"/>
    <w:rsid w:val="00847304"/>
    <w:rsid w:val="008473FE"/>
    <w:rsid w:val="0084754B"/>
    <w:rsid w:val="008475D1"/>
    <w:rsid w:val="008503A3"/>
    <w:rsid w:val="0085044A"/>
    <w:rsid w:val="0085050B"/>
    <w:rsid w:val="00850781"/>
    <w:rsid w:val="00850AEE"/>
    <w:rsid w:val="00850CBB"/>
    <w:rsid w:val="00850E21"/>
    <w:rsid w:val="00850E7E"/>
    <w:rsid w:val="00851207"/>
    <w:rsid w:val="008514E3"/>
    <w:rsid w:val="00851717"/>
    <w:rsid w:val="00851C1E"/>
    <w:rsid w:val="00851D3E"/>
    <w:rsid w:val="00851ED6"/>
    <w:rsid w:val="008521EC"/>
    <w:rsid w:val="00852390"/>
    <w:rsid w:val="008524F9"/>
    <w:rsid w:val="00852605"/>
    <w:rsid w:val="008526CF"/>
    <w:rsid w:val="008528EB"/>
    <w:rsid w:val="00852AF3"/>
    <w:rsid w:val="00853919"/>
    <w:rsid w:val="00853A1A"/>
    <w:rsid w:val="00853A98"/>
    <w:rsid w:val="008544A2"/>
    <w:rsid w:val="00854595"/>
    <w:rsid w:val="00854BA1"/>
    <w:rsid w:val="00854D29"/>
    <w:rsid w:val="00854DC0"/>
    <w:rsid w:val="00855149"/>
    <w:rsid w:val="00855200"/>
    <w:rsid w:val="008556CF"/>
    <w:rsid w:val="00855AFB"/>
    <w:rsid w:val="00855CE3"/>
    <w:rsid w:val="00855DA2"/>
    <w:rsid w:val="00855DC6"/>
    <w:rsid w:val="0085605E"/>
    <w:rsid w:val="00856653"/>
    <w:rsid w:val="0085685C"/>
    <w:rsid w:val="00856914"/>
    <w:rsid w:val="0085743F"/>
    <w:rsid w:val="008577C4"/>
    <w:rsid w:val="0085796D"/>
    <w:rsid w:val="00857F2A"/>
    <w:rsid w:val="00860244"/>
    <w:rsid w:val="00860632"/>
    <w:rsid w:val="00860E17"/>
    <w:rsid w:val="0086198B"/>
    <w:rsid w:val="00861D37"/>
    <w:rsid w:val="00861DC4"/>
    <w:rsid w:val="00861E5C"/>
    <w:rsid w:val="00861EA9"/>
    <w:rsid w:val="00862091"/>
    <w:rsid w:val="00862210"/>
    <w:rsid w:val="00862972"/>
    <w:rsid w:val="00862BD7"/>
    <w:rsid w:val="008633E3"/>
    <w:rsid w:val="008634CC"/>
    <w:rsid w:val="00863525"/>
    <w:rsid w:val="0086366B"/>
    <w:rsid w:val="00863942"/>
    <w:rsid w:val="00863B0C"/>
    <w:rsid w:val="00863B7C"/>
    <w:rsid w:val="00863BA2"/>
    <w:rsid w:val="00863DAC"/>
    <w:rsid w:val="00863EC5"/>
    <w:rsid w:val="00864132"/>
    <w:rsid w:val="0086477E"/>
    <w:rsid w:val="00864A51"/>
    <w:rsid w:val="00864BD0"/>
    <w:rsid w:val="00864BDD"/>
    <w:rsid w:val="00864D5F"/>
    <w:rsid w:val="00864FC3"/>
    <w:rsid w:val="008653E5"/>
    <w:rsid w:val="00865835"/>
    <w:rsid w:val="0086595F"/>
    <w:rsid w:val="00865A80"/>
    <w:rsid w:val="00865BEC"/>
    <w:rsid w:val="00865FEC"/>
    <w:rsid w:val="00866413"/>
    <w:rsid w:val="0086667C"/>
    <w:rsid w:val="008668A3"/>
    <w:rsid w:val="0086698E"/>
    <w:rsid w:val="00866ED4"/>
    <w:rsid w:val="00866F0B"/>
    <w:rsid w:val="008670BF"/>
    <w:rsid w:val="0086749B"/>
    <w:rsid w:val="00867C52"/>
    <w:rsid w:val="00870260"/>
    <w:rsid w:val="008702B5"/>
    <w:rsid w:val="00870313"/>
    <w:rsid w:val="008707FD"/>
    <w:rsid w:val="00870B0D"/>
    <w:rsid w:val="008718F0"/>
    <w:rsid w:val="0087198A"/>
    <w:rsid w:val="00871B10"/>
    <w:rsid w:val="00872144"/>
    <w:rsid w:val="00872534"/>
    <w:rsid w:val="008728C4"/>
    <w:rsid w:val="00872AD1"/>
    <w:rsid w:val="00872C2D"/>
    <w:rsid w:val="00873145"/>
    <w:rsid w:val="00873641"/>
    <w:rsid w:val="00873665"/>
    <w:rsid w:val="00873EF9"/>
    <w:rsid w:val="00874049"/>
    <w:rsid w:val="00874450"/>
    <w:rsid w:val="00874851"/>
    <w:rsid w:val="00874A02"/>
    <w:rsid w:val="00874A8A"/>
    <w:rsid w:val="00874F20"/>
    <w:rsid w:val="0087576E"/>
    <w:rsid w:val="00875828"/>
    <w:rsid w:val="008759FD"/>
    <w:rsid w:val="00875B8E"/>
    <w:rsid w:val="00875EC6"/>
    <w:rsid w:val="0087619F"/>
    <w:rsid w:val="008767DC"/>
    <w:rsid w:val="00876C22"/>
    <w:rsid w:val="00877049"/>
    <w:rsid w:val="00877177"/>
    <w:rsid w:val="00877608"/>
    <w:rsid w:val="0087789C"/>
    <w:rsid w:val="00880145"/>
    <w:rsid w:val="008806A5"/>
    <w:rsid w:val="00880955"/>
    <w:rsid w:val="0088099E"/>
    <w:rsid w:val="00880ED1"/>
    <w:rsid w:val="00880FE9"/>
    <w:rsid w:val="008818DF"/>
    <w:rsid w:val="00881A40"/>
    <w:rsid w:val="00881B13"/>
    <w:rsid w:val="00881C77"/>
    <w:rsid w:val="00882CAF"/>
    <w:rsid w:val="00882D32"/>
    <w:rsid w:val="008835D1"/>
    <w:rsid w:val="00883C06"/>
    <w:rsid w:val="00883D53"/>
    <w:rsid w:val="00883D9A"/>
    <w:rsid w:val="00884505"/>
    <w:rsid w:val="0088456C"/>
    <w:rsid w:val="00884781"/>
    <w:rsid w:val="008849F2"/>
    <w:rsid w:val="00884AA1"/>
    <w:rsid w:val="00885595"/>
    <w:rsid w:val="008867F6"/>
    <w:rsid w:val="00886CAA"/>
    <w:rsid w:val="00886F6C"/>
    <w:rsid w:val="00886FC5"/>
    <w:rsid w:val="0088717D"/>
    <w:rsid w:val="00887264"/>
    <w:rsid w:val="00887A4F"/>
    <w:rsid w:val="00887C49"/>
    <w:rsid w:val="00887D4D"/>
    <w:rsid w:val="00890057"/>
    <w:rsid w:val="00890264"/>
    <w:rsid w:val="008902B4"/>
    <w:rsid w:val="008906A6"/>
    <w:rsid w:val="0089083B"/>
    <w:rsid w:val="00890ABB"/>
    <w:rsid w:val="00890C21"/>
    <w:rsid w:val="00891163"/>
    <w:rsid w:val="008911B3"/>
    <w:rsid w:val="00891583"/>
    <w:rsid w:val="0089172E"/>
    <w:rsid w:val="00891ED2"/>
    <w:rsid w:val="0089221A"/>
    <w:rsid w:val="00892363"/>
    <w:rsid w:val="00892885"/>
    <w:rsid w:val="008928E6"/>
    <w:rsid w:val="00893538"/>
    <w:rsid w:val="008936C4"/>
    <w:rsid w:val="00893AC7"/>
    <w:rsid w:val="00893B00"/>
    <w:rsid w:val="00893BD0"/>
    <w:rsid w:val="00893D65"/>
    <w:rsid w:val="00893D8A"/>
    <w:rsid w:val="008944A7"/>
    <w:rsid w:val="008944E6"/>
    <w:rsid w:val="00894713"/>
    <w:rsid w:val="00894AA3"/>
    <w:rsid w:val="00894B84"/>
    <w:rsid w:val="00894E57"/>
    <w:rsid w:val="00895296"/>
    <w:rsid w:val="00895630"/>
    <w:rsid w:val="00895B76"/>
    <w:rsid w:val="00895B7F"/>
    <w:rsid w:val="00895CEB"/>
    <w:rsid w:val="008960F0"/>
    <w:rsid w:val="008965D4"/>
    <w:rsid w:val="00897141"/>
    <w:rsid w:val="0089763E"/>
    <w:rsid w:val="00897A3A"/>
    <w:rsid w:val="00897B19"/>
    <w:rsid w:val="00897C12"/>
    <w:rsid w:val="008A0208"/>
    <w:rsid w:val="008A0384"/>
    <w:rsid w:val="008A05DB"/>
    <w:rsid w:val="008A07BB"/>
    <w:rsid w:val="008A082A"/>
    <w:rsid w:val="008A0BB7"/>
    <w:rsid w:val="008A0CA6"/>
    <w:rsid w:val="008A0E9C"/>
    <w:rsid w:val="008A0F3D"/>
    <w:rsid w:val="008A0FAC"/>
    <w:rsid w:val="008A1619"/>
    <w:rsid w:val="008A19B8"/>
    <w:rsid w:val="008A1B85"/>
    <w:rsid w:val="008A1CEC"/>
    <w:rsid w:val="008A234B"/>
    <w:rsid w:val="008A29EA"/>
    <w:rsid w:val="008A3041"/>
    <w:rsid w:val="008A30DF"/>
    <w:rsid w:val="008A31E3"/>
    <w:rsid w:val="008A34CF"/>
    <w:rsid w:val="008A37F3"/>
    <w:rsid w:val="008A38BE"/>
    <w:rsid w:val="008A3AA8"/>
    <w:rsid w:val="008A408C"/>
    <w:rsid w:val="008A44BC"/>
    <w:rsid w:val="008A46F1"/>
    <w:rsid w:val="008A4D89"/>
    <w:rsid w:val="008A4DA8"/>
    <w:rsid w:val="008A4E3B"/>
    <w:rsid w:val="008A4FA0"/>
    <w:rsid w:val="008A526B"/>
    <w:rsid w:val="008A5375"/>
    <w:rsid w:val="008A5D97"/>
    <w:rsid w:val="008A5E70"/>
    <w:rsid w:val="008A61F6"/>
    <w:rsid w:val="008A6704"/>
    <w:rsid w:val="008A6BEB"/>
    <w:rsid w:val="008A70EA"/>
    <w:rsid w:val="008A7127"/>
    <w:rsid w:val="008A75AA"/>
    <w:rsid w:val="008A781C"/>
    <w:rsid w:val="008B027E"/>
    <w:rsid w:val="008B0285"/>
    <w:rsid w:val="008B04F0"/>
    <w:rsid w:val="008B05E7"/>
    <w:rsid w:val="008B0959"/>
    <w:rsid w:val="008B10CB"/>
    <w:rsid w:val="008B13E8"/>
    <w:rsid w:val="008B1478"/>
    <w:rsid w:val="008B2965"/>
    <w:rsid w:val="008B29BB"/>
    <w:rsid w:val="008B2ADD"/>
    <w:rsid w:val="008B2AF5"/>
    <w:rsid w:val="008B2CBC"/>
    <w:rsid w:val="008B32C2"/>
    <w:rsid w:val="008B34B5"/>
    <w:rsid w:val="008B3927"/>
    <w:rsid w:val="008B3936"/>
    <w:rsid w:val="008B3A57"/>
    <w:rsid w:val="008B3DE4"/>
    <w:rsid w:val="008B3EC4"/>
    <w:rsid w:val="008B4054"/>
    <w:rsid w:val="008B4212"/>
    <w:rsid w:val="008B4332"/>
    <w:rsid w:val="008B43FB"/>
    <w:rsid w:val="008B45A6"/>
    <w:rsid w:val="008B4C3C"/>
    <w:rsid w:val="008B5104"/>
    <w:rsid w:val="008B5428"/>
    <w:rsid w:val="008B5657"/>
    <w:rsid w:val="008B5C94"/>
    <w:rsid w:val="008B63FE"/>
    <w:rsid w:val="008B6952"/>
    <w:rsid w:val="008B6E75"/>
    <w:rsid w:val="008B7192"/>
    <w:rsid w:val="008B72A7"/>
    <w:rsid w:val="008B7A97"/>
    <w:rsid w:val="008B7E16"/>
    <w:rsid w:val="008B7E66"/>
    <w:rsid w:val="008B7F8F"/>
    <w:rsid w:val="008C067F"/>
    <w:rsid w:val="008C0E18"/>
    <w:rsid w:val="008C10FE"/>
    <w:rsid w:val="008C1A27"/>
    <w:rsid w:val="008C1CC9"/>
    <w:rsid w:val="008C1E9A"/>
    <w:rsid w:val="008C2141"/>
    <w:rsid w:val="008C2179"/>
    <w:rsid w:val="008C2821"/>
    <w:rsid w:val="008C2CAB"/>
    <w:rsid w:val="008C3C82"/>
    <w:rsid w:val="008C3C86"/>
    <w:rsid w:val="008C3D32"/>
    <w:rsid w:val="008C4221"/>
    <w:rsid w:val="008C4A8B"/>
    <w:rsid w:val="008C4AF4"/>
    <w:rsid w:val="008C4C9D"/>
    <w:rsid w:val="008C4D81"/>
    <w:rsid w:val="008C4F38"/>
    <w:rsid w:val="008C5086"/>
    <w:rsid w:val="008C51E2"/>
    <w:rsid w:val="008C5EA1"/>
    <w:rsid w:val="008C5F68"/>
    <w:rsid w:val="008C6172"/>
    <w:rsid w:val="008C6DC2"/>
    <w:rsid w:val="008C75B3"/>
    <w:rsid w:val="008C7760"/>
    <w:rsid w:val="008C7C8C"/>
    <w:rsid w:val="008C7C9F"/>
    <w:rsid w:val="008C7DE9"/>
    <w:rsid w:val="008C7E0A"/>
    <w:rsid w:val="008D0666"/>
    <w:rsid w:val="008D083F"/>
    <w:rsid w:val="008D0A48"/>
    <w:rsid w:val="008D1092"/>
    <w:rsid w:val="008D2041"/>
    <w:rsid w:val="008D2419"/>
    <w:rsid w:val="008D266C"/>
    <w:rsid w:val="008D275C"/>
    <w:rsid w:val="008D2956"/>
    <w:rsid w:val="008D2CB9"/>
    <w:rsid w:val="008D2CF1"/>
    <w:rsid w:val="008D2E7B"/>
    <w:rsid w:val="008D2F1D"/>
    <w:rsid w:val="008D327F"/>
    <w:rsid w:val="008D362E"/>
    <w:rsid w:val="008D3E81"/>
    <w:rsid w:val="008D3FDE"/>
    <w:rsid w:val="008D4254"/>
    <w:rsid w:val="008D4453"/>
    <w:rsid w:val="008D44AD"/>
    <w:rsid w:val="008D47F5"/>
    <w:rsid w:val="008D4AED"/>
    <w:rsid w:val="008D5357"/>
    <w:rsid w:val="008D5565"/>
    <w:rsid w:val="008D5619"/>
    <w:rsid w:val="008D59EC"/>
    <w:rsid w:val="008D5DF3"/>
    <w:rsid w:val="008D61A7"/>
    <w:rsid w:val="008D65A6"/>
    <w:rsid w:val="008D6766"/>
    <w:rsid w:val="008D6E5C"/>
    <w:rsid w:val="008D7736"/>
    <w:rsid w:val="008D7FD6"/>
    <w:rsid w:val="008E05DE"/>
    <w:rsid w:val="008E0A55"/>
    <w:rsid w:val="008E13AA"/>
    <w:rsid w:val="008E1F2E"/>
    <w:rsid w:val="008E21C4"/>
    <w:rsid w:val="008E2541"/>
    <w:rsid w:val="008E265B"/>
    <w:rsid w:val="008E27FA"/>
    <w:rsid w:val="008E2E7A"/>
    <w:rsid w:val="008E2FCB"/>
    <w:rsid w:val="008E316E"/>
    <w:rsid w:val="008E3BA5"/>
    <w:rsid w:val="008E4257"/>
    <w:rsid w:val="008E457B"/>
    <w:rsid w:val="008E468E"/>
    <w:rsid w:val="008E4714"/>
    <w:rsid w:val="008E48E7"/>
    <w:rsid w:val="008E4C73"/>
    <w:rsid w:val="008E4D82"/>
    <w:rsid w:val="008E4F39"/>
    <w:rsid w:val="008E5160"/>
    <w:rsid w:val="008E51AD"/>
    <w:rsid w:val="008E53EA"/>
    <w:rsid w:val="008E5521"/>
    <w:rsid w:val="008E58A1"/>
    <w:rsid w:val="008E62ED"/>
    <w:rsid w:val="008E651D"/>
    <w:rsid w:val="008E67A7"/>
    <w:rsid w:val="008E6B6B"/>
    <w:rsid w:val="008E6D5E"/>
    <w:rsid w:val="008E70BF"/>
    <w:rsid w:val="008E7559"/>
    <w:rsid w:val="008E7874"/>
    <w:rsid w:val="008E796B"/>
    <w:rsid w:val="008E7C97"/>
    <w:rsid w:val="008E7E3A"/>
    <w:rsid w:val="008F061A"/>
    <w:rsid w:val="008F0D6B"/>
    <w:rsid w:val="008F0E38"/>
    <w:rsid w:val="008F1298"/>
    <w:rsid w:val="008F12C1"/>
    <w:rsid w:val="008F13F4"/>
    <w:rsid w:val="008F15E2"/>
    <w:rsid w:val="008F19C8"/>
    <w:rsid w:val="008F1A4D"/>
    <w:rsid w:val="008F1BDA"/>
    <w:rsid w:val="008F1CFE"/>
    <w:rsid w:val="008F2192"/>
    <w:rsid w:val="008F21F6"/>
    <w:rsid w:val="008F22DA"/>
    <w:rsid w:val="008F2947"/>
    <w:rsid w:val="008F3950"/>
    <w:rsid w:val="008F3DC2"/>
    <w:rsid w:val="008F4837"/>
    <w:rsid w:val="008F4A6F"/>
    <w:rsid w:val="008F5043"/>
    <w:rsid w:val="008F50FB"/>
    <w:rsid w:val="008F5B25"/>
    <w:rsid w:val="008F5B5E"/>
    <w:rsid w:val="008F6DB4"/>
    <w:rsid w:val="008F701E"/>
    <w:rsid w:val="008F7056"/>
    <w:rsid w:val="008F7373"/>
    <w:rsid w:val="008F779C"/>
    <w:rsid w:val="008F789F"/>
    <w:rsid w:val="008F7962"/>
    <w:rsid w:val="008F7992"/>
    <w:rsid w:val="008F79AF"/>
    <w:rsid w:val="009003E1"/>
    <w:rsid w:val="00900896"/>
    <w:rsid w:val="00900F66"/>
    <w:rsid w:val="0090126B"/>
    <w:rsid w:val="009014FE"/>
    <w:rsid w:val="00901565"/>
    <w:rsid w:val="00901778"/>
    <w:rsid w:val="009019B4"/>
    <w:rsid w:val="00901CD2"/>
    <w:rsid w:val="00901CF5"/>
    <w:rsid w:val="00901FCD"/>
    <w:rsid w:val="00902F86"/>
    <w:rsid w:val="00903048"/>
    <w:rsid w:val="00903309"/>
    <w:rsid w:val="00903D24"/>
    <w:rsid w:val="009043AB"/>
    <w:rsid w:val="0090455C"/>
    <w:rsid w:val="0090464F"/>
    <w:rsid w:val="00904816"/>
    <w:rsid w:val="00904F7A"/>
    <w:rsid w:val="00905069"/>
    <w:rsid w:val="0090507E"/>
    <w:rsid w:val="009052B7"/>
    <w:rsid w:val="009052E6"/>
    <w:rsid w:val="00905474"/>
    <w:rsid w:val="00906407"/>
    <w:rsid w:val="00906553"/>
    <w:rsid w:val="0090679E"/>
    <w:rsid w:val="0090680F"/>
    <w:rsid w:val="00906ADF"/>
    <w:rsid w:val="00906AF8"/>
    <w:rsid w:val="009076C3"/>
    <w:rsid w:val="00907AC1"/>
    <w:rsid w:val="00907E79"/>
    <w:rsid w:val="00910086"/>
    <w:rsid w:val="00910488"/>
    <w:rsid w:val="0091048A"/>
    <w:rsid w:val="00910774"/>
    <w:rsid w:val="009108D9"/>
    <w:rsid w:val="0091096F"/>
    <w:rsid w:val="0091115E"/>
    <w:rsid w:val="00911498"/>
    <w:rsid w:val="009128CD"/>
    <w:rsid w:val="00912DD3"/>
    <w:rsid w:val="00912F4F"/>
    <w:rsid w:val="009131E9"/>
    <w:rsid w:val="009132D7"/>
    <w:rsid w:val="0091382B"/>
    <w:rsid w:val="009138F7"/>
    <w:rsid w:val="00913932"/>
    <w:rsid w:val="00914004"/>
    <w:rsid w:val="009142E7"/>
    <w:rsid w:val="009142F2"/>
    <w:rsid w:val="0091437B"/>
    <w:rsid w:val="009145F2"/>
    <w:rsid w:val="00914671"/>
    <w:rsid w:val="009146A8"/>
    <w:rsid w:val="00914B67"/>
    <w:rsid w:val="00914D4A"/>
    <w:rsid w:val="00914FC5"/>
    <w:rsid w:val="009153EF"/>
    <w:rsid w:val="00915963"/>
    <w:rsid w:val="0091626D"/>
    <w:rsid w:val="009170EE"/>
    <w:rsid w:val="00917327"/>
    <w:rsid w:val="00917335"/>
    <w:rsid w:val="009174D6"/>
    <w:rsid w:val="00917893"/>
    <w:rsid w:val="0092037C"/>
    <w:rsid w:val="0092053D"/>
    <w:rsid w:val="0092059E"/>
    <w:rsid w:val="00920DFD"/>
    <w:rsid w:val="009212A3"/>
    <w:rsid w:val="00921502"/>
    <w:rsid w:val="009217AF"/>
    <w:rsid w:val="00921808"/>
    <w:rsid w:val="00921838"/>
    <w:rsid w:val="00921A09"/>
    <w:rsid w:val="00921B33"/>
    <w:rsid w:val="00921BD9"/>
    <w:rsid w:val="00922268"/>
    <w:rsid w:val="0092230D"/>
    <w:rsid w:val="0092237E"/>
    <w:rsid w:val="0092243E"/>
    <w:rsid w:val="00922597"/>
    <w:rsid w:val="00922A80"/>
    <w:rsid w:val="00922B9E"/>
    <w:rsid w:val="00922BB8"/>
    <w:rsid w:val="00922D36"/>
    <w:rsid w:val="00922F4D"/>
    <w:rsid w:val="00922FA1"/>
    <w:rsid w:val="00923C12"/>
    <w:rsid w:val="00923DBD"/>
    <w:rsid w:val="009240E3"/>
    <w:rsid w:val="009241A4"/>
    <w:rsid w:val="00924233"/>
    <w:rsid w:val="0092448B"/>
    <w:rsid w:val="009244D7"/>
    <w:rsid w:val="0092467E"/>
    <w:rsid w:val="00924BC9"/>
    <w:rsid w:val="00924EFA"/>
    <w:rsid w:val="0092559A"/>
    <w:rsid w:val="00925963"/>
    <w:rsid w:val="00925B63"/>
    <w:rsid w:val="00926222"/>
    <w:rsid w:val="009262F6"/>
    <w:rsid w:val="00926D11"/>
    <w:rsid w:val="00926D6C"/>
    <w:rsid w:val="00926ECD"/>
    <w:rsid w:val="00926FC2"/>
    <w:rsid w:val="0092708F"/>
    <w:rsid w:val="0092713E"/>
    <w:rsid w:val="0092742E"/>
    <w:rsid w:val="00927464"/>
    <w:rsid w:val="009274FD"/>
    <w:rsid w:val="00927810"/>
    <w:rsid w:val="00927A35"/>
    <w:rsid w:val="009307C6"/>
    <w:rsid w:val="00930B6A"/>
    <w:rsid w:val="00930B6D"/>
    <w:rsid w:val="00930CEB"/>
    <w:rsid w:val="00931226"/>
    <w:rsid w:val="009314DA"/>
    <w:rsid w:val="009315B2"/>
    <w:rsid w:val="0093168C"/>
    <w:rsid w:val="00931A67"/>
    <w:rsid w:val="00931AB4"/>
    <w:rsid w:val="00931ACB"/>
    <w:rsid w:val="009324D0"/>
    <w:rsid w:val="00932597"/>
    <w:rsid w:val="0093270F"/>
    <w:rsid w:val="00932E76"/>
    <w:rsid w:val="00933437"/>
    <w:rsid w:val="0093349D"/>
    <w:rsid w:val="00933896"/>
    <w:rsid w:val="00933B6D"/>
    <w:rsid w:val="0093400D"/>
    <w:rsid w:val="0093419F"/>
    <w:rsid w:val="0093460E"/>
    <w:rsid w:val="00934671"/>
    <w:rsid w:val="00934E35"/>
    <w:rsid w:val="00935059"/>
    <w:rsid w:val="0093574B"/>
    <w:rsid w:val="00935A5D"/>
    <w:rsid w:val="009360DA"/>
    <w:rsid w:val="0093617B"/>
    <w:rsid w:val="00936D18"/>
    <w:rsid w:val="00936F2E"/>
    <w:rsid w:val="00936FAE"/>
    <w:rsid w:val="009371D1"/>
    <w:rsid w:val="00937429"/>
    <w:rsid w:val="0093746A"/>
    <w:rsid w:val="009377EA"/>
    <w:rsid w:val="00937813"/>
    <w:rsid w:val="00937DF3"/>
    <w:rsid w:val="0094064C"/>
    <w:rsid w:val="00940B4C"/>
    <w:rsid w:val="00940C3E"/>
    <w:rsid w:val="00940D34"/>
    <w:rsid w:val="00941201"/>
    <w:rsid w:val="0094121B"/>
    <w:rsid w:val="0094171D"/>
    <w:rsid w:val="00941A64"/>
    <w:rsid w:val="00941A95"/>
    <w:rsid w:val="00941EED"/>
    <w:rsid w:val="00942D63"/>
    <w:rsid w:val="009431AB"/>
    <w:rsid w:val="009432A3"/>
    <w:rsid w:val="0094332D"/>
    <w:rsid w:val="009436BD"/>
    <w:rsid w:val="00943C25"/>
    <w:rsid w:val="0094400B"/>
    <w:rsid w:val="009440B7"/>
    <w:rsid w:val="0094433E"/>
    <w:rsid w:val="009443A6"/>
    <w:rsid w:val="009445AB"/>
    <w:rsid w:val="0094462F"/>
    <w:rsid w:val="0094492D"/>
    <w:rsid w:val="00944AD6"/>
    <w:rsid w:val="00944E22"/>
    <w:rsid w:val="00944ECA"/>
    <w:rsid w:val="00945038"/>
    <w:rsid w:val="00945104"/>
    <w:rsid w:val="009454E2"/>
    <w:rsid w:val="009455CE"/>
    <w:rsid w:val="009458E9"/>
    <w:rsid w:val="00945F8C"/>
    <w:rsid w:val="0094606B"/>
    <w:rsid w:val="00946386"/>
    <w:rsid w:val="009464B9"/>
    <w:rsid w:val="00946598"/>
    <w:rsid w:val="00946AF5"/>
    <w:rsid w:val="00946CCA"/>
    <w:rsid w:val="00946D14"/>
    <w:rsid w:val="00946DCF"/>
    <w:rsid w:val="0094715C"/>
    <w:rsid w:val="009474A2"/>
    <w:rsid w:val="00947ABA"/>
    <w:rsid w:val="00947C63"/>
    <w:rsid w:val="00947DEE"/>
    <w:rsid w:val="00950044"/>
    <w:rsid w:val="009508A6"/>
    <w:rsid w:val="009509E2"/>
    <w:rsid w:val="00950DE7"/>
    <w:rsid w:val="00950E10"/>
    <w:rsid w:val="00950F14"/>
    <w:rsid w:val="00951091"/>
    <w:rsid w:val="00951341"/>
    <w:rsid w:val="00951B62"/>
    <w:rsid w:val="00951E29"/>
    <w:rsid w:val="00952705"/>
    <w:rsid w:val="009527A0"/>
    <w:rsid w:val="00952A42"/>
    <w:rsid w:val="00953126"/>
    <w:rsid w:val="009535A7"/>
    <w:rsid w:val="0095372C"/>
    <w:rsid w:val="009538FF"/>
    <w:rsid w:val="00953B13"/>
    <w:rsid w:val="00953E80"/>
    <w:rsid w:val="00953ED6"/>
    <w:rsid w:val="00954168"/>
    <w:rsid w:val="00954B11"/>
    <w:rsid w:val="009550A1"/>
    <w:rsid w:val="009555F5"/>
    <w:rsid w:val="0095560B"/>
    <w:rsid w:val="009558A1"/>
    <w:rsid w:val="009558AE"/>
    <w:rsid w:val="00955BFA"/>
    <w:rsid w:val="00956292"/>
    <w:rsid w:val="009562F1"/>
    <w:rsid w:val="00956D79"/>
    <w:rsid w:val="00956DA0"/>
    <w:rsid w:val="00956DB4"/>
    <w:rsid w:val="0095723B"/>
    <w:rsid w:val="009574A6"/>
    <w:rsid w:val="009601F1"/>
    <w:rsid w:val="00960249"/>
    <w:rsid w:val="0096040D"/>
    <w:rsid w:val="00960840"/>
    <w:rsid w:val="00960BE9"/>
    <w:rsid w:val="00961325"/>
    <w:rsid w:val="009613F2"/>
    <w:rsid w:val="0096148C"/>
    <w:rsid w:val="009619C6"/>
    <w:rsid w:val="00962070"/>
    <w:rsid w:val="009623C9"/>
    <w:rsid w:val="009623FD"/>
    <w:rsid w:val="00962754"/>
    <w:rsid w:val="009628B9"/>
    <w:rsid w:val="00962A41"/>
    <w:rsid w:val="00962B17"/>
    <w:rsid w:val="00962FFA"/>
    <w:rsid w:val="0096453E"/>
    <w:rsid w:val="009648CD"/>
    <w:rsid w:val="009648D9"/>
    <w:rsid w:val="00964F93"/>
    <w:rsid w:val="00965CB1"/>
    <w:rsid w:val="00965D87"/>
    <w:rsid w:val="00965EE6"/>
    <w:rsid w:val="00966202"/>
    <w:rsid w:val="00966269"/>
    <w:rsid w:val="00966953"/>
    <w:rsid w:val="009669E3"/>
    <w:rsid w:val="00966B6C"/>
    <w:rsid w:val="00966CB9"/>
    <w:rsid w:val="00966E04"/>
    <w:rsid w:val="00966F28"/>
    <w:rsid w:val="00967125"/>
    <w:rsid w:val="009672E8"/>
    <w:rsid w:val="0096737A"/>
    <w:rsid w:val="00967515"/>
    <w:rsid w:val="00967CE2"/>
    <w:rsid w:val="00967D14"/>
    <w:rsid w:val="00970060"/>
    <w:rsid w:val="00970BE4"/>
    <w:rsid w:val="00970E9B"/>
    <w:rsid w:val="00971167"/>
    <w:rsid w:val="009712DC"/>
    <w:rsid w:val="0097146B"/>
    <w:rsid w:val="009715E1"/>
    <w:rsid w:val="00971830"/>
    <w:rsid w:val="00971837"/>
    <w:rsid w:val="00971C82"/>
    <w:rsid w:val="009720D9"/>
    <w:rsid w:val="00972AF9"/>
    <w:rsid w:val="00972C2A"/>
    <w:rsid w:val="00972CFE"/>
    <w:rsid w:val="00972E8F"/>
    <w:rsid w:val="00972EFB"/>
    <w:rsid w:val="00972F0B"/>
    <w:rsid w:val="0097325B"/>
    <w:rsid w:val="009732D1"/>
    <w:rsid w:val="00974011"/>
    <w:rsid w:val="009743E2"/>
    <w:rsid w:val="00974488"/>
    <w:rsid w:val="00974B8E"/>
    <w:rsid w:val="00974FA7"/>
    <w:rsid w:val="0097526A"/>
    <w:rsid w:val="009754C2"/>
    <w:rsid w:val="009758AA"/>
    <w:rsid w:val="00975D45"/>
    <w:rsid w:val="00976013"/>
    <w:rsid w:val="00976033"/>
    <w:rsid w:val="00976511"/>
    <w:rsid w:val="00976598"/>
    <w:rsid w:val="00976A5C"/>
    <w:rsid w:val="00976A6F"/>
    <w:rsid w:val="00976BFC"/>
    <w:rsid w:val="00976E6A"/>
    <w:rsid w:val="00977557"/>
    <w:rsid w:val="00977797"/>
    <w:rsid w:val="0097782A"/>
    <w:rsid w:val="00977F60"/>
    <w:rsid w:val="00980008"/>
    <w:rsid w:val="0098006C"/>
    <w:rsid w:val="009806C2"/>
    <w:rsid w:val="00980BCD"/>
    <w:rsid w:val="0098155A"/>
    <w:rsid w:val="009816D8"/>
    <w:rsid w:val="00981B53"/>
    <w:rsid w:val="00981C1B"/>
    <w:rsid w:val="00981F4E"/>
    <w:rsid w:val="00982364"/>
    <w:rsid w:val="009823F9"/>
    <w:rsid w:val="009824D1"/>
    <w:rsid w:val="0098299E"/>
    <w:rsid w:val="00982BC9"/>
    <w:rsid w:val="00982CF0"/>
    <w:rsid w:val="009838DB"/>
    <w:rsid w:val="00983CC6"/>
    <w:rsid w:val="00983E75"/>
    <w:rsid w:val="00983F2F"/>
    <w:rsid w:val="00984043"/>
    <w:rsid w:val="00984614"/>
    <w:rsid w:val="00984C1E"/>
    <w:rsid w:val="00984C93"/>
    <w:rsid w:val="00984EDA"/>
    <w:rsid w:val="0098507F"/>
    <w:rsid w:val="00985F24"/>
    <w:rsid w:val="00985F7D"/>
    <w:rsid w:val="00986372"/>
    <w:rsid w:val="009866E2"/>
    <w:rsid w:val="00986792"/>
    <w:rsid w:val="00986919"/>
    <w:rsid w:val="00986CEA"/>
    <w:rsid w:val="00986F1A"/>
    <w:rsid w:val="00986F5F"/>
    <w:rsid w:val="00987029"/>
    <w:rsid w:val="009874A2"/>
    <w:rsid w:val="00987A4A"/>
    <w:rsid w:val="00987C2D"/>
    <w:rsid w:val="00987C88"/>
    <w:rsid w:val="00987CEA"/>
    <w:rsid w:val="00987CEF"/>
    <w:rsid w:val="00987DC3"/>
    <w:rsid w:val="0099033F"/>
    <w:rsid w:val="0099040D"/>
    <w:rsid w:val="009904BC"/>
    <w:rsid w:val="009905EF"/>
    <w:rsid w:val="009906E5"/>
    <w:rsid w:val="00990796"/>
    <w:rsid w:val="00991A0F"/>
    <w:rsid w:val="00991BC1"/>
    <w:rsid w:val="00991CE3"/>
    <w:rsid w:val="00991EF0"/>
    <w:rsid w:val="009921E9"/>
    <w:rsid w:val="0099233C"/>
    <w:rsid w:val="00992370"/>
    <w:rsid w:val="009923D6"/>
    <w:rsid w:val="0099252E"/>
    <w:rsid w:val="00992697"/>
    <w:rsid w:val="00992A49"/>
    <w:rsid w:val="00993280"/>
    <w:rsid w:val="00993345"/>
    <w:rsid w:val="00993434"/>
    <w:rsid w:val="0099370D"/>
    <w:rsid w:val="00993979"/>
    <w:rsid w:val="00993BAD"/>
    <w:rsid w:val="00993C51"/>
    <w:rsid w:val="009942EA"/>
    <w:rsid w:val="00994B1D"/>
    <w:rsid w:val="009952A6"/>
    <w:rsid w:val="009953A5"/>
    <w:rsid w:val="009955F9"/>
    <w:rsid w:val="00995A7F"/>
    <w:rsid w:val="00995C54"/>
    <w:rsid w:val="00995C98"/>
    <w:rsid w:val="00996054"/>
    <w:rsid w:val="009960A8"/>
    <w:rsid w:val="00996173"/>
    <w:rsid w:val="0099673F"/>
    <w:rsid w:val="009976EA"/>
    <w:rsid w:val="00997744"/>
    <w:rsid w:val="0099776E"/>
    <w:rsid w:val="0099782A"/>
    <w:rsid w:val="009A00F8"/>
    <w:rsid w:val="009A043F"/>
    <w:rsid w:val="009A04EE"/>
    <w:rsid w:val="009A070F"/>
    <w:rsid w:val="009A0757"/>
    <w:rsid w:val="009A0832"/>
    <w:rsid w:val="009A0F76"/>
    <w:rsid w:val="009A0F87"/>
    <w:rsid w:val="009A1045"/>
    <w:rsid w:val="009A1081"/>
    <w:rsid w:val="009A132A"/>
    <w:rsid w:val="009A16E3"/>
    <w:rsid w:val="009A1C57"/>
    <w:rsid w:val="009A1EF9"/>
    <w:rsid w:val="009A1F7C"/>
    <w:rsid w:val="009A236F"/>
    <w:rsid w:val="009A28A9"/>
    <w:rsid w:val="009A2A22"/>
    <w:rsid w:val="009A2A70"/>
    <w:rsid w:val="009A2B2E"/>
    <w:rsid w:val="009A2B63"/>
    <w:rsid w:val="009A2CFA"/>
    <w:rsid w:val="009A3495"/>
    <w:rsid w:val="009A359A"/>
    <w:rsid w:val="009A3686"/>
    <w:rsid w:val="009A36B6"/>
    <w:rsid w:val="009A38CC"/>
    <w:rsid w:val="009A3A53"/>
    <w:rsid w:val="009A3BFB"/>
    <w:rsid w:val="009A3DB9"/>
    <w:rsid w:val="009A406C"/>
    <w:rsid w:val="009A479A"/>
    <w:rsid w:val="009A4903"/>
    <w:rsid w:val="009A4F86"/>
    <w:rsid w:val="009A53E3"/>
    <w:rsid w:val="009A5552"/>
    <w:rsid w:val="009A5686"/>
    <w:rsid w:val="009A5952"/>
    <w:rsid w:val="009A5D44"/>
    <w:rsid w:val="009A6038"/>
    <w:rsid w:val="009A6130"/>
    <w:rsid w:val="009A6252"/>
    <w:rsid w:val="009A69F6"/>
    <w:rsid w:val="009A6AFD"/>
    <w:rsid w:val="009A6F3B"/>
    <w:rsid w:val="009A7106"/>
    <w:rsid w:val="009A7300"/>
    <w:rsid w:val="009A74B2"/>
    <w:rsid w:val="009A77BE"/>
    <w:rsid w:val="009A7D9B"/>
    <w:rsid w:val="009A7FDD"/>
    <w:rsid w:val="009B0212"/>
    <w:rsid w:val="009B04C5"/>
    <w:rsid w:val="009B067B"/>
    <w:rsid w:val="009B0948"/>
    <w:rsid w:val="009B0E21"/>
    <w:rsid w:val="009B1070"/>
    <w:rsid w:val="009B1153"/>
    <w:rsid w:val="009B116C"/>
    <w:rsid w:val="009B1421"/>
    <w:rsid w:val="009B1604"/>
    <w:rsid w:val="009B18C9"/>
    <w:rsid w:val="009B2032"/>
    <w:rsid w:val="009B2BA9"/>
    <w:rsid w:val="009B306C"/>
    <w:rsid w:val="009B30FF"/>
    <w:rsid w:val="009B335F"/>
    <w:rsid w:val="009B350E"/>
    <w:rsid w:val="009B36EF"/>
    <w:rsid w:val="009B3819"/>
    <w:rsid w:val="009B39DD"/>
    <w:rsid w:val="009B3C35"/>
    <w:rsid w:val="009B421E"/>
    <w:rsid w:val="009B43F0"/>
    <w:rsid w:val="009B4793"/>
    <w:rsid w:val="009B49CB"/>
    <w:rsid w:val="009B4AFB"/>
    <w:rsid w:val="009B4BFE"/>
    <w:rsid w:val="009B4C7C"/>
    <w:rsid w:val="009B4EF8"/>
    <w:rsid w:val="009B546E"/>
    <w:rsid w:val="009B56ED"/>
    <w:rsid w:val="009B618A"/>
    <w:rsid w:val="009B63D1"/>
    <w:rsid w:val="009B6561"/>
    <w:rsid w:val="009B68AA"/>
    <w:rsid w:val="009B69E6"/>
    <w:rsid w:val="009B6EB0"/>
    <w:rsid w:val="009B7104"/>
    <w:rsid w:val="009B720E"/>
    <w:rsid w:val="009B74B7"/>
    <w:rsid w:val="009B757F"/>
    <w:rsid w:val="009B7588"/>
    <w:rsid w:val="009B764D"/>
    <w:rsid w:val="009B79F3"/>
    <w:rsid w:val="009B7AB1"/>
    <w:rsid w:val="009C00A2"/>
    <w:rsid w:val="009C0434"/>
    <w:rsid w:val="009C05FB"/>
    <w:rsid w:val="009C05FC"/>
    <w:rsid w:val="009C089D"/>
    <w:rsid w:val="009C0A2B"/>
    <w:rsid w:val="009C0CF2"/>
    <w:rsid w:val="009C17BC"/>
    <w:rsid w:val="009C19D6"/>
    <w:rsid w:val="009C1A06"/>
    <w:rsid w:val="009C1D8A"/>
    <w:rsid w:val="009C20EB"/>
    <w:rsid w:val="009C2474"/>
    <w:rsid w:val="009C2547"/>
    <w:rsid w:val="009C2774"/>
    <w:rsid w:val="009C29D4"/>
    <w:rsid w:val="009C2E2E"/>
    <w:rsid w:val="009C367C"/>
    <w:rsid w:val="009C3916"/>
    <w:rsid w:val="009C3987"/>
    <w:rsid w:val="009C3EE9"/>
    <w:rsid w:val="009C3FB9"/>
    <w:rsid w:val="009C486F"/>
    <w:rsid w:val="009C4B23"/>
    <w:rsid w:val="009C5592"/>
    <w:rsid w:val="009C55B3"/>
    <w:rsid w:val="009C5832"/>
    <w:rsid w:val="009C5871"/>
    <w:rsid w:val="009C5C24"/>
    <w:rsid w:val="009C5C5B"/>
    <w:rsid w:val="009C5E8B"/>
    <w:rsid w:val="009C6072"/>
    <w:rsid w:val="009C62C3"/>
    <w:rsid w:val="009C662E"/>
    <w:rsid w:val="009C6CCE"/>
    <w:rsid w:val="009C6E96"/>
    <w:rsid w:val="009C70B5"/>
    <w:rsid w:val="009C7331"/>
    <w:rsid w:val="009C76BA"/>
    <w:rsid w:val="009C7ACC"/>
    <w:rsid w:val="009C7BD8"/>
    <w:rsid w:val="009C7E72"/>
    <w:rsid w:val="009D00C1"/>
    <w:rsid w:val="009D00DC"/>
    <w:rsid w:val="009D011E"/>
    <w:rsid w:val="009D029E"/>
    <w:rsid w:val="009D033B"/>
    <w:rsid w:val="009D033E"/>
    <w:rsid w:val="009D072C"/>
    <w:rsid w:val="009D0C89"/>
    <w:rsid w:val="009D0ECE"/>
    <w:rsid w:val="009D10E5"/>
    <w:rsid w:val="009D17BA"/>
    <w:rsid w:val="009D1956"/>
    <w:rsid w:val="009D1D2C"/>
    <w:rsid w:val="009D2245"/>
    <w:rsid w:val="009D25E7"/>
    <w:rsid w:val="009D274D"/>
    <w:rsid w:val="009D2B78"/>
    <w:rsid w:val="009D3040"/>
    <w:rsid w:val="009D3047"/>
    <w:rsid w:val="009D3120"/>
    <w:rsid w:val="009D35F5"/>
    <w:rsid w:val="009D37B4"/>
    <w:rsid w:val="009D39B9"/>
    <w:rsid w:val="009D3DA5"/>
    <w:rsid w:val="009D3DBA"/>
    <w:rsid w:val="009D3F1B"/>
    <w:rsid w:val="009D48DB"/>
    <w:rsid w:val="009D49F3"/>
    <w:rsid w:val="009D4A06"/>
    <w:rsid w:val="009D4C26"/>
    <w:rsid w:val="009D549F"/>
    <w:rsid w:val="009D54C9"/>
    <w:rsid w:val="009D54D7"/>
    <w:rsid w:val="009D564A"/>
    <w:rsid w:val="009D57BE"/>
    <w:rsid w:val="009D5F9E"/>
    <w:rsid w:val="009D605B"/>
    <w:rsid w:val="009D6463"/>
    <w:rsid w:val="009D6C8E"/>
    <w:rsid w:val="009D6EDC"/>
    <w:rsid w:val="009D705D"/>
    <w:rsid w:val="009D72BB"/>
    <w:rsid w:val="009D754F"/>
    <w:rsid w:val="009D79B5"/>
    <w:rsid w:val="009D7C31"/>
    <w:rsid w:val="009D7CD5"/>
    <w:rsid w:val="009D7DE6"/>
    <w:rsid w:val="009E0453"/>
    <w:rsid w:val="009E0504"/>
    <w:rsid w:val="009E09B9"/>
    <w:rsid w:val="009E0D74"/>
    <w:rsid w:val="009E0DD6"/>
    <w:rsid w:val="009E0E5F"/>
    <w:rsid w:val="009E0FE7"/>
    <w:rsid w:val="009E1160"/>
    <w:rsid w:val="009E12F9"/>
    <w:rsid w:val="009E1E12"/>
    <w:rsid w:val="009E1E7C"/>
    <w:rsid w:val="009E203B"/>
    <w:rsid w:val="009E258A"/>
    <w:rsid w:val="009E2591"/>
    <w:rsid w:val="009E282A"/>
    <w:rsid w:val="009E28C3"/>
    <w:rsid w:val="009E2BAF"/>
    <w:rsid w:val="009E2F0B"/>
    <w:rsid w:val="009E2F51"/>
    <w:rsid w:val="009E301E"/>
    <w:rsid w:val="009E30C2"/>
    <w:rsid w:val="009E382A"/>
    <w:rsid w:val="009E3910"/>
    <w:rsid w:val="009E3938"/>
    <w:rsid w:val="009E3B6F"/>
    <w:rsid w:val="009E3B81"/>
    <w:rsid w:val="009E49F8"/>
    <w:rsid w:val="009E4A7F"/>
    <w:rsid w:val="009E4A9C"/>
    <w:rsid w:val="009E4AC8"/>
    <w:rsid w:val="009E4AF8"/>
    <w:rsid w:val="009E4B03"/>
    <w:rsid w:val="009E4CC8"/>
    <w:rsid w:val="009E4DB6"/>
    <w:rsid w:val="009E4DFC"/>
    <w:rsid w:val="009E4E78"/>
    <w:rsid w:val="009E51AF"/>
    <w:rsid w:val="009E5B33"/>
    <w:rsid w:val="009E5F5E"/>
    <w:rsid w:val="009E60FD"/>
    <w:rsid w:val="009E6264"/>
    <w:rsid w:val="009E68AE"/>
    <w:rsid w:val="009E6B2D"/>
    <w:rsid w:val="009E6DD0"/>
    <w:rsid w:val="009E6E31"/>
    <w:rsid w:val="009E6E4B"/>
    <w:rsid w:val="009E6F0B"/>
    <w:rsid w:val="009E73D0"/>
    <w:rsid w:val="009E7643"/>
    <w:rsid w:val="009E788C"/>
    <w:rsid w:val="009E7AA0"/>
    <w:rsid w:val="009E7E31"/>
    <w:rsid w:val="009E7EA6"/>
    <w:rsid w:val="009F037A"/>
    <w:rsid w:val="009F08B3"/>
    <w:rsid w:val="009F0EBF"/>
    <w:rsid w:val="009F0F5D"/>
    <w:rsid w:val="009F1148"/>
    <w:rsid w:val="009F125B"/>
    <w:rsid w:val="009F1917"/>
    <w:rsid w:val="009F1D27"/>
    <w:rsid w:val="009F1DBF"/>
    <w:rsid w:val="009F1F02"/>
    <w:rsid w:val="009F21D3"/>
    <w:rsid w:val="009F2461"/>
    <w:rsid w:val="009F257B"/>
    <w:rsid w:val="009F266C"/>
    <w:rsid w:val="009F2D20"/>
    <w:rsid w:val="009F376D"/>
    <w:rsid w:val="009F3794"/>
    <w:rsid w:val="009F39F3"/>
    <w:rsid w:val="009F3B02"/>
    <w:rsid w:val="009F3C2B"/>
    <w:rsid w:val="009F3F74"/>
    <w:rsid w:val="009F41DB"/>
    <w:rsid w:val="009F41E8"/>
    <w:rsid w:val="009F50A3"/>
    <w:rsid w:val="009F52D5"/>
    <w:rsid w:val="009F541D"/>
    <w:rsid w:val="009F5656"/>
    <w:rsid w:val="009F56EC"/>
    <w:rsid w:val="009F5945"/>
    <w:rsid w:val="009F5D79"/>
    <w:rsid w:val="009F5EDE"/>
    <w:rsid w:val="009F6877"/>
    <w:rsid w:val="009F6FFA"/>
    <w:rsid w:val="009F7158"/>
    <w:rsid w:val="009F73DA"/>
    <w:rsid w:val="009F7575"/>
    <w:rsid w:val="009F78EF"/>
    <w:rsid w:val="009F7A7F"/>
    <w:rsid w:val="009F7B91"/>
    <w:rsid w:val="009F7BC5"/>
    <w:rsid w:val="00A00261"/>
    <w:rsid w:val="00A00364"/>
    <w:rsid w:val="00A004BB"/>
    <w:rsid w:val="00A0067C"/>
    <w:rsid w:val="00A008C9"/>
    <w:rsid w:val="00A009CC"/>
    <w:rsid w:val="00A009D5"/>
    <w:rsid w:val="00A01930"/>
    <w:rsid w:val="00A01AAA"/>
    <w:rsid w:val="00A01C51"/>
    <w:rsid w:val="00A02063"/>
    <w:rsid w:val="00A02115"/>
    <w:rsid w:val="00A02B36"/>
    <w:rsid w:val="00A02C78"/>
    <w:rsid w:val="00A02C79"/>
    <w:rsid w:val="00A02C94"/>
    <w:rsid w:val="00A02D48"/>
    <w:rsid w:val="00A02DA9"/>
    <w:rsid w:val="00A02DE1"/>
    <w:rsid w:val="00A02E5C"/>
    <w:rsid w:val="00A02E67"/>
    <w:rsid w:val="00A035DC"/>
    <w:rsid w:val="00A0361C"/>
    <w:rsid w:val="00A04074"/>
    <w:rsid w:val="00A040D5"/>
    <w:rsid w:val="00A04206"/>
    <w:rsid w:val="00A04662"/>
    <w:rsid w:val="00A04ECE"/>
    <w:rsid w:val="00A05046"/>
    <w:rsid w:val="00A05101"/>
    <w:rsid w:val="00A0573A"/>
    <w:rsid w:val="00A05D62"/>
    <w:rsid w:val="00A06041"/>
    <w:rsid w:val="00A060C6"/>
    <w:rsid w:val="00A0625A"/>
    <w:rsid w:val="00A0627E"/>
    <w:rsid w:val="00A065ED"/>
    <w:rsid w:val="00A06873"/>
    <w:rsid w:val="00A06BDC"/>
    <w:rsid w:val="00A07082"/>
    <w:rsid w:val="00A0717D"/>
    <w:rsid w:val="00A07888"/>
    <w:rsid w:val="00A078C5"/>
    <w:rsid w:val="00A07CB0"/>
    <w:rsid w:val="00A1022B"/>
    <w:rsid w:val="00A1050B"/>
    <w:rsid w:val="00A1053C"/>
    <w:rsid w:val="00A106E1"/>
    <w:rsid w:val="00A109D7"/>
    <w:rsid w:val="00A116ED"/>
    <w:rsid w:val="00A11AA7"/>
    <w:rsid w:val="00A11E3B"/>
    <w:rsid w:val="00A12634"/>
    <w:rsid w:val="00A130D0"/>
    <w:rsid w:val="00A1320F"/>
    <w:rsid w:val="00A132AE"/>
    <w:rsid w:val="00A133D4"/>
    <w:rsid w:val="00A1343C"/>
    <w:rsid w:val="00A136AC"/>
    <w:rsid w:val="00A1410D"/>
    <w:rsid w:val="00A1427B"/>
    <w:rsid w:val="00A14293"/>
    <w:rsid w:val="00A14342"/>
    <w:rsid w:val="00A143D6"/>
    <w:rsid w:val="00A1469E"/>
    <w:rsid w:val="00A148A9"/>
    <w:rsid w:val="00A14959"/>
    <w:rsid w:val="00A149CA"/>
    <w:rsid w:val="00A14A5E"/>
    <w:rsid w:val="00A14F1D"/>
    <w:rsid w:val="00A150A7"/>
    <w:rsid w:val="00A1536D"/>
    <w:rsid w:val="00A15493"/>
    <w:rsid w:val="00A15620"/>
    <w:rsid w:val="00A15628"/>
    <w:rsid w:val="00A15960"/>
    <w:rsid w:val="00A15A25"/>
    <w:rsid w:val="00A15C28"/>
    <w:rsid w:val="00A15DCB"/>
    <w:rsid w:val="00A15F4F"/>
    <w:rsid w:val="00A16291"/>
    <w:rsid w:val="00A167F9"/>
    <w:rsid w:val="00A17687"/>
    <w:rsid w:val="00A178A2"/>
    <w:rsid w:val="00A20144"/>
    <w:rsid w:val="00A205DB"/>
    <w:rsid w:val="00A20746"/>
    <w:rsid w:val="00A20996"/>
    <w:rsid w:val="00A20A6A"/>
    <w:rsid w:val="00A20A9A"/>
    <w:rsid w:val="00A20BEA"/>
    <w:rsid w:val="00A210D5"/>
    <w:rsid w:val="00A21256"/>
    <w:rsid w:val="00A215BE"/>
    <w:rsid w:val="00A215F6"/>
    <w:rsid w:val="00A21AE7"/>
    <w:rsid w:val="00A21D2E"/>
    <w:rsid w:val="00A227B7"/>
    <w:rsid w:val="00A22CCE"/>
    <w:rsid w:val="00A23034"/>
    <w:rsid w:val="00A2305B"/>
    <w:rsid w:val="00A23A1F"/>
    <w:rsid w:val="00A23B42"/>
    <w:rsid w:val="00A245F2"/>
    <w:rsid w:val="00A2467B"/>
    <w:rsid w:val="00A24F27"/>
    <w:rsid w:val="00A250D9"/>
    <w:rsid w:val="00A250EF"/>
    <w:rsid w:val="00A25F5C"/>
    <w:rsid w:val="00A2618E"/>
    <w:rsid w:val="00A26A14"/>
    <w:rsid w:val="00A26D92"/>
    <w:rsid w:val="00A2708F"/>
    <w:rsid w:val="00A270FC"/>
    <w:rsid w:val="00A27EF8"/>
    <w:rsid w:val="00A3076B"/>
    <w:rsid w:val="00A30DB2"/>
    <w:rsid w:val="00A30F5B"/>
    <w:rsid w:val="00A31145"/>
    <w:rsid w:val="00A31268"/>
    <w:rsid w:val="00A3189B"/>
    <w:rsid w:val="00A31BAB"/>
    <w:rsid w:val="00A31CD7"/>
    <w:rsid w:val="00A321F1"/>
    <w:rsid w:val="00A328BF"/>
    <w:rsid w:val="00A32A44"/>
    <w:rsid w:val="00A32D20"/>
    <w:rsid w:val="00A32DF7"/>
    <w:rsid w:val="00A32FD8"/>
    <w:rsid w:val="00A330CB"/>
    <w:rsid w:val="00A333D4"/>
    <w:rsid w:val="00A33759"/>
    <w:rsid w:val="00A33903"/>
    <w:rsid w:val="00A339FC"/>
    <w:rsid w:val="00A3497C"/>
    <w:rsid w:val="00A34B9A"/>
    <w:rsid w:val="00A35B59"/>
    <w:rsid w:val="00A35F23"/>
    <w:rsid w:val="00A35F24"/>
    <w:rsid w:val="00A35F29"/>
    <w:rsid w:val="00A366DA"/>
    <w:rsid w:val="00A37899"/>
    <w:rsid w:val="00A37A71"/>
    <w:rsid w:val="00A401A8"/>
    <w:rsid w:val="00A4055D"/>
    <w:rsid w:val="00A412B2"/>
    <w:rsid w:val="00A4150A"/>
    <w:rsid w:val="00A415AF"/>
    <w:rsid w:val="00A418A0"/>
    <w:rsid w:val="00A41B41"/>
    <w:rsid w:val="00A41B4F"/>
    <w:rsid w:val="00A41C21"/>
    <w:rsid w:val="00A41C9B"/>
    <w:rsid w:val="00A42222"/>
    <w:rsid w:val="00A424E4"/>
    <w:rsid w:val="00A42A8B"/>
    <w:rsid w:val="00A42C43"/>
    <w:rsid w:val="00A42CCF"/>
    <w:rsid w:val="00A43070"/>
    <w:rsid w:val="00A43756"/>
    <w:rsid w:val="00A437CE"/>
    <w:rsid w:val="00A43813"/>
    <w:rsid w:val="00A43B10"/>
    <w:rsid w:val="00A43F6F"/>
    <w:rsid w:val="00A444B4"/>
    <w:rsid w:val="00A444BE"/>
    <w:rsid w:val="00A4459A"/>
    <w:rsid w:val="00A44B19"/>
    <w:rsid w:val="00A44EC3"/>
    <w:rsid w:val="00A45B89"/>
    <w:rsid w:val="00A45BF9"/>
    <w:rsid w:val="00A45D54"/>
    <w:rsid w:val="00A4627B"/>
    <w:rsid w:val="00A4661F"/>
    <w:rsid w:val="00A4666F"/>
    <w:rsid w:val="00A4693D"/>
    <w:rsid w:val="00A46DA4"/>
    <w:rsid w:val="00A46EF0"/>
    <w:rsid w:val="00A470EA"/>
    <w:rsid w:val="00A471EE"/>
    <w:rsid w:val="00A4738A"/>
    <w:rsid w:val="00A475D4"/>
    <w:rsid w:val="00A47865"/>
    <w:rsid w:val="00A50037"/>
    <w:rsid w:val="00A50302"/>
    <w:rsid w:val="00A5041F"/>
    <w:rsid w:val="00A507C4"/>
    <w:rsid w:val="00A5097A"/>
    <w:rsid w:val="00A50A7B"/>
    <w:rsid w:val="00A50F34"/>
    <w:rsid w:val="00A512A9"/>
    <w:rsid w:val="00A5132D"/>
    <w:rsid w:val="00A518D4"/>
    <w:rsid w:val="00A51B49"/>
    <w:rsid w:val="00A51DFA"/>
    <w:rsid w:val="00A51F5C"/>
    <w:rsid w:val="00A52884"/>
    <w:rsid w:val="00A52B14"/>
    <w:rsid w:val="00A5351A"/>
    <w:rsid w:val="00A535A5"/>
    <w:rsid w:val="00A538D1"/>
    <w:rsid w:val="00A53AD8"/>
    <w:rsid w:val="00A53D4C"/>
    <w:rsid w:val="00A53D93"/>
    <w:rsid w:val="00A53DE3"/>
    <w:rsid w:val="00A53E68"/>
    <w:rsid w:val="00A543B4"/>
    <w:rsid w:val="00A5486F"/>
    <w:rsid w:val="00A54A2F"/>
    <w:rsid w:val="00A55E01"/>
    <w:rsid w:val="00A55E7F"/>
    <w:rsid w:val="00A55F01"/>
    <w:rsid w:val="00A56A5E"/>
    <w:rsid w:val="00A56AD6"/>
    <w:rsid w:val="00A570B5"/>
    <w:rsid w:val="00A5712F"/>
    <w:rsid w:val="00A57A46"/>
    <w:rsid w:val="00A57ABA"/>
    <w:rsid w:val="00A60244"/>
    <w:rsid w:val="00A602D7"/>
    <w:rsid w:val="00A604EB"/>
    <w:rsid w:val="00A60739"/>
    <w:rsid w:val="00A6097D"/>
    <w:rsid w:val="00A60B60"/>
    <w:rsid w:val="00A60C27"/>
    <w:rsid w:val="00A60CC9"/>
    <w:rsid w:val="00A60FA2"/>
    <w:rsid w:val="00A6118C"/>
    <w:rsid w:val="00A617C9"/>
    <w:rsid w:val="00A61C1A"/>
    <w:rsid w:val="00A61D04"/>
    <w:rsid w:val="00A61E9B"/>
    <w:rsid w:val="00A6253A"/>
    <w:rsid w:val="00A6284F"/>
    <w:rsid w:val="00A630AC"/>
    <w:rsid w:val="00A63410"/>
    <w:rsid w:val="00A63728"/>
    <w:rsid w:val="00A6378D"/>
    <w:rsid w:val="00A63A5B"/>
    <w:rsid w:val="00A63AB5"/>
    <w:rsid w:val="00A641F8"/>
    <w:rsid w:val="00A64291"/>
    <w:rsid w:val="00A64C27"/>
    <w:rsid w:val="00A6507D"/>
    <w:rsid w:val="00A6507E"/>
    <w:rsid w:val="00A65176"/>
    <w:rsid w:val="00A651FE"/>
    <w:rsid w:val="00A65258"/>
    <w:rsid w:val="00A65D3E"/>
    <w:rsid w:val="00A662F1"/>
    <w:rsid w:val="00A665FC"/>
    <w:rsid w:val="00A66BBC"/>
    <w:rsid w:val="00A675E3"/>
    <w:rsid w:val="00A67A93"/>
    <w:rsid w:val="00A67AB2"/>
    <w:rsid w:val="00A67B8D"/>
    <w:rsid w:val="00A70430"/>
    <w:rsid w:val="00A70431"/>
    <w:rsid w:val="00A705C2"/>
    <w:rsid w:val="00A70750"/>
    <w:rsid w:val="00A708DB"/>
    <w:rsid w:val="00A70E41"/>
    <w:rsid w:val="00A71390"/>
    <w:rsid w:val="00A714C0"/>
    <w:rsid w:val="00A719B9"/>
    <w:rsid w:val="00A71A88"/>
    <w:rsid w:val="00A71B40"/>
    <w:rsid w:val="00A71F71"/>
    <w:rsid w:val="00A71FA0"/>
    <w:rsid w:val="00A7215B"/>
    <w:rsid w:val="00A72410"/>
    <w:rsid w:val="00A724EA"/>
    <w:rsid w:val="00A72A51"/>
    <w:rsid w:val="00A72E16"/>
    <w:rsid w:val="00A72FCD"/>
    <w:rsid w:val="00A730AA"/>
    <w:rsid w:val="00A730DF"/>
    <w:rsid w:val="00A73451"/>
    <w:rsid w:val="00A7370D"/>
    <w:rsid w:val="00A73FE7"/>
    <w:rsid w:val="00A74176"/>
    <w:rsid w:val="00A74303"/>
    <w:rsid w:val="00A746B5"/>
    <w:rsid w:val="00A748DC"/>
    <w:rsid w:val="00A74A0C"/>
    <w:rsid w:val="00A74B8D"/>
    <w:rsid w:val="00A74C25"/>
    <w:rsid w:val="00A74C42"/>
    <w:rsid w:val="00A75423"/>
    <w:rsid w:val="00A754AA"/>
    <w:rsid w:val="00A756D5"/>
    <w:rsid w:val="00A75B01"/>
    <w:rsid w:val="00A75C8D"/>
    <w:rsid w:val="00A75E9D"/>
    <w:rsid w:val="00A76167"/>
    <w:rsid w:val="00A7661A"/>
    <w:rsid w:val="00A76D55"/>
    <w:rsid w:val="00A77C2C"/>
    <w:rsid w:val="00A802C6"/>
    <w:rsid w:val="00A8049D"/>
    <w:rsid w:val="00A8067E"/>
    <w:rsid w:val="00A80817"/>
    <w:rsid w:val="00A8090A"/>
    <w:rsid w:val="00A8131C"/>
    <w:rsid w:val="00A81AF9"/>
    <w:rsid w:val="00A821E9"/>
    <w:rsid w:val="00A82ACB"/>
    <w:rsid w:val="00A82C02"/>
    <w:rsid w:val="00A82C94"/>
    <w:rsid w:val="00A831DE"/>
    <w:rsid w:val="00A834E2"/>
    <w:rsid w:val="00A83569"/>
    <w:rsid w:val="00A8357B"/>
    <w:rsid w:val="00A835EF"/>
    <w:rsid w:val="00A837B2"/>
    <w:rsid w:val="00A83B72"/>
    <w:rsid w:val="00A84344"/>
    <w:rsid w:val="00A844C7"/>
    <w:rsid w:val="00A84715"/>
    <w:rsid w:val="00A848C6"/>
    <w:rsid w:val="00A84BF2"/>
    <w:rsid w:val="00A84C9A"/>
    <w:rsid w:val="00A84ECD"/>
    <w:rsid w:val="00A8523C"/>
    <w:rsid w:val="00A8563C"/>
    <w:rsid w:val="00A857C5"/>
    <w:rsid w:val="00A8594D"/>
    <w:rsid w:val="00A8597D"/>
    <w:rsid w:val="00A85CC9"/>
    <w:rsid w:val="00A85DE3"/>
    <w:rsid w:val="00A86725"/>
    <w:rsid w:val="00A86B32"/>
    <w:rsid w:val="00A86CE6"/>
    <w:rsid w:val="00A86E53"/>
    <w:rsid w:val="00A87021"/>
    <w:rsid w:val="00A87435"/>
    <w:rsid w:val="00A87835"/>
    <w:rsid w:val="00A87C6A"/>
    <w:rsid w:val="00A9064C"/>
    <w:rsid w:val="00A907AC"/>
    <w:rsid w:val="00A907B7"/>
    <w:rsid w:val="00A90898"/>
    <w:rsid w:val="00A9096C"/>
    <w:rsid w:val="00A90B6C"/>
    <w:rsid w:val="00A90BE3"/>
    <w:rsid w:val="00A90E0C"/>
    <w:rsid w:val="00A90E6E"/>
    <w:rsid w:val="00A91A32"/>
    <w:rsid w:val="00A91C0E"/>
    <w:rsid w:val="00A92392"/>
    <w:rsid w:val="00A92948"/>
    <w:rsid w:val="00A92953"/>
    <w:rsid w:val="00A92977"/>
    <w:rsid w:val="00A92B61"/>
    <w:rsid w:val="00A92F9F"/>
    <w:rsid w:val="00A9338E"/>
    <w:rsid w:val="00A933AC"/>
    <w:rsid w:val="00A93554"/>
    <w:rsid w:val="00A936FE"/>
    <w:rsid w:val="00A93A67"/>
    <w:rsid w:val="00A94287"/>
    <w:rsid w:val="00A9434E"/>
    <w:rsid w:val="00A94443"/>
    <w:rsid w:val="00A94D70"/>
    <w:rsid w:val="00A94EB1"/>
    <w:rsid w:val="00A9548A"/>
    <w:rsid w:val="00A95501"/>
    <w:rsid w:val="00A95A77"/>
    <w:rsid w:val="00A95AA4"/>
    <w:rsid w:val="00A95B59"/>
    <w:rsid w:val="00A95F22"/>
    <w:rsid w:val="00A9604F"/>
    <w:rsid w:val="00A96539"/>
    <w:rsid w:val="00A96CEB"/>
    <w:rsid w:val="00A96EC2"/>
    <w:rsid w:val="00A96EC5"/>
    <w:rsid w:val="00A96FE9"/>
    <w:rsid w:val="00A97399"/>
    <w:rsid w:val="00A973FC"/>
    <w:rsid w:val="00A974EE"/>
    <w:rsid w:val="00A97660"/>
    <w:rsid w:val="00AA0060"/>
    <w:rsid w:val="00AA07B5"/>
    <w:rsid w:val="00AA091B"/>
    <w:rsid w:val="00AA0A49"/>
    <w:rsid w:val="00AA0C86"/>
    <w:rsid w:val="00AA0E1C"/>
    <w:rsid w:val="00AA0F84"/>
    <w:rsid w:val="00AA14D8"/>
    <w:rsid w:val="00AA17D9"/>
    <w:rsid w:val="00AA1D1B"/>
    <w:rsid w:val="00AA1FA0"/>
    <w:rsid w:val="00AA2655"/>
    <w:rsid w:val="00AA2925"/>
    <w:rsid w:val="00AA296F"/>
    <w:rsid w:val="00AA2A4F"/>
    <w:rsid w:val="00AA2AAA"/>
    <w:rsid w:val="00AA2F13"/>
    <w:rsid w:val="00AA30AE"/>
    <w:rsid w:val="00AA30D7"/>
    <w:rsid w:val="00AA32B4"/>
    <w:rsid w:val="00AA32ED"/>
    <w:rsid w:val="00AA3470"/>
    <w:rsid w:val="00AA3612"/>
    <w:rsid w:val="00AA3655"/>
    <w:rsid w:val="00AA3716"/>
    <w:rsid w:val="00AA3855"/>
    <w:rsid w:val="00AA3905"/>
    <w:rsid w:val="00AA3D49"/>
    <w:rsid w:val="00AA3F1A"/>
    <w:rsid w:val="00AA40A0"/>
    <w:rsid w:val="00AA4236"/>
    <w:rsid w:val="00AA46B8"/>
    <w:rsid w:val="00AA46CF"/>
    <w:rsid w:val="00AA46D3"/>
    <w:rsid w:val="00AA4EE0"/>
    <w:rsid w:val="00AA4F0E"/>
    <w:rsid w:val="00AA5161"/>
    <w:rsid w:val="00AA54F6"/>
    <w:rsid w:val="00AA5B5E"/>
    <w:rsid w:val="00AA5CAF"/>
    <w:rsid w:val="00AA5D37"/>
    <w:rsid w:val="00AA62DE"/>
    <w:rsid w:val="00AA63D0"/>
    <w:rsid w:val="00AA6560"/>
    <w:rsid w:val="00AA67FB"/>
    <w:rsid w:val="00AA68A6"/>
    <w:rsid w:val="00AA6ABC"/>
    <w:rsid w:val="00AA6DF6"/>
    <w:rsid w:val="00AA6ED5"/>
    <w:rsid w:val="00AA7032"/>
    <w:rsid w:val="00AA7248"/>
    <w:rsid w:val="00AA7509"/>
    <w:rsid w:val="00AA7729"/>
    <w:rsid w:val="00AA7929"/>
    <w:rsid w:val="00AA794E"/>
    <w:rsid w:val="00AA7D6B"/>
    <w:rsid w:val="00AB0589"/>
    <w:rsid w:val="00AB0DFB"/>
    <w:rsid w:val="00AB1152"/>
    <w:rsid w:val="00AB190B"/>
    <w:rsid w:val="00AB1D4A"/>
    <w:rsid w:val="00AB1FC3"/>
    <w:rsid w:val="00AB226C"/>
    <w:rsid w:val="00AB2295"/>
    <w:rsid w:val="00AB2CCA"/>
    <w:rsid w:val="00AB307E"/>
    <w:rsid w:val="00AB31AA"/>
    <w:rsid w:val="00AB3229"/>
    <w:rsid w:val="00AB33DD"/>
    <w:rsid w:val="00AB342F"/>
    <w:rsid w:val="00AB35A9"/>
    <w:rsid w:val="00AB3706"/>
    <w:rsid w:val="00AB3826"/>
    <w:rsid w:val="00AB3865"/>
    <w:rsid w:val="00AB3B5B"/>
    <w:rsid w:val="00AB3C2C"/>
    <w:rsid w:val="00AB3CB6"/>
    <w:rsid w:val="00AB3ED2"/>
    <w:rsid w:val="00AB412C"/>
    <w:rsid w:val="00AB41EB"/>
    <w:rsid w:val="00AB4352"/>
    <w:rsid w:val="00AB4846"/>
    <w:rsid w:val="00AB56E6"/>
    <w:rsid w:val="00AB5911"/>
    <w:rsid w:val="00AB59CB"/>
    <w:rsid w:val="00AB5B8B"/>
    <w:rsid w:val="00AB6051"/>
    <w:rsid w:val="00AB62B6"/>
    <w:rsid w:val="00AB6673"/>
    <w:rsid w:val="00AB6A29"/>
    <w:rsid w:val="00AB6C52"/>
    <w:rsid w:val="00AB6D16"/>
    <w:rsid w:val="00AB75A8"/>
    <w:rsid w:val="00AB7645"/>
    <w:rsid w:val="00AB7662"/>
    <w:rsid w:val="00AB7742"/>
    <w:rsid w:val="00AB7D50"/>
    <w:rsid w:val="00AC00CA"/>
    <w:rsid w:val="00AC01A5"/>
    <w:rsid w:val="00AC04FD"/>
    <w:rsid w:val="00AC0914"/>
    <w:rsid w:val="00AC091A"/>
    <w:rsid w:val="00AC0E67"/>
    <w:rsid w:val="00AC1339"/>
    <w:rsid w:val="00AC2118"/>
    <w:rsid w:val="00AC2C10"/>
    <w:rsid w:val="00AC2C8F"/>
    <w:rsid w:val="00AC2CF8"/>
    <w:rsid w:val="00AC2DB3"/>
    <w:rsid w:val="00AC2E8D"/>
    <w:rsid w:val="00AC304F"/>
    <w:rsid w:val="00AC329F"/>
    <w:rsid w:val="00AC351D"/>
    <w:rsid w:val="00AC3596"/>
    <w:rsid w:val="00AC3928"/>
    <w:rsid w:val="00AC3934"/>
    <w:rsid w:val="00AC3C3B"/>
    <w:rsid w:val="00AC3CE6"/>
    <w:rsid w:val="00AC3E80"/>
    <w:rsid w:val="00AC4AE7"/>
    <w:rsid w:val="00AC53AB"/>
    <w:rsid w:val="00AC5546"/>
    <w:rsid w:val="00AC5A83"/>
    <w:rsid w:val="00AC5C55"/>
    <w:rsid w:val="00AC67F6"/>
    <w:rsid w:val="00AC68DC"/>
    <w:rsid w:val="00AC6CC1"/>
    <w:rsid w:val="00AC6F07"/>
    <w:rsid w:val="00AC7224"/>
    <w:rsid w:val="00AC74C2"/>
    <w:rsid w:val="00AC75DE"/>
    <w:rsid w:val="00AC799F"/>
    <w:rsid w:val="00AC7ADC"/>
    <w:rsid w:val="00AC7BB8"/>
    <w:rsid w:val="00AD0857"/>
    <w:rsid w:val="00AD0AC9"/>
    <w:rsid w:val="00AD0B32"/>
    <w:rsid w:val="00AD0ECC"/>
    <w:rsid w:val="00AD0FB7"/>
    <w:rsid w:val="00AD1013"/>
    <w:rsid w:val="00AD12D7"/>
    <w:rsid w:val="00AD138D"/>
    <w:rsid w:val="00AD1685"/>
    <w:rsid w:val="00AD1C51"/>
    <w:rsid w:val="00AD1E5A"/>
    <w:rsid w:val="00AD22C3"/>
    <w:rsid w:val="00AD232A"/>
    <w:rsid w:val="00AD24DC"/>
    <w:rsid w:val="00AD2543"/>
    <w:rsid w:val="00AD2C4D"/>
    <w:rsid w:val="00AD2CE1"/>
    <w:rsid w:val="00AD3523"/>
    <w:rsid w:val="00AD3875"/>
    <w:rsid w:val="00AD38EC"/>
    <w:rsid w:val="00AD3A12"/>
    <w:rsid w:val="00AD3ACB"/>
    <w:rsid w:val="00AD3B7E"/>
    <w:rsid w:val="00AD3BDC"/>
    <w:rsid w:val="00AD3CEC"/>
    <w:rsid w:val="00AD3CFA"/>
    <w:rsid w:val="00AD3E20"/>
    <w:rsid w:val="00AD4750"/>
    <w:rsid w:val="00AD47A4"/>
    <w:rsid w:val="00AD4A8A"/>
    <w:rsid w:val="00AD4BC0"/>
    <w:rsid w:val="00AD4EE2"/>
    <w:rsid w:val="00AD527C"/>
    <w:rsid w:val="00AD675A"/>
    <w:rsid w:val="00AD6BB4"/>
    <w:rsid w:val="00AD7434"/>
    <w:rsid w:val="00AD753E"/>
    <w:rsid w:val="00AD75A8"/>
    <w:rsid w:val="00AD7753"/>
    <w:rsid w:val="00AD78BA"/>
    <w:rsid w:val="00AD7915"/>
    <w:rsid w:val="00AE022C"/>
    <w:rsid w:val="00AE0589"/>
    <w:rsid w:val="00AE0E42"/>
    <w:rsid w:val="00AE12BF"/>
    <w:rsid w:val="00AE1B34"/>
    <w:rsid w:val="00AE1B87"/>
    <w:rsid w:val="00AE2114"/>
    <w:rsid w:val="00AE2134"/>
    <w:rsid w:val="00AE2E86"/>
    <w:rsid w:val="00AE3218"/>
    <w:rsid w:val="00AE373A"/>
    <w:rsid w:val="00AE3777"/>
    <w:rsid w:val="00AE39F0"/>
    <w:rsid w:val="00AE40D9"/>
    <w:rsid w:val="00AE4399"/>
    <w:rsid w:val="00AE47F7"/>
    <w:rsid w:val="00AE4933"/>
    <w:rsid w:val="00AE4944"/>
    <w:rsid w:val="00AE499A"/>
    <w:rsid w:val="00AE4BC0"/>
    <w:rsid w:val="00AE4C03"/>
    <w:rsid w:val="00AE4E21"/>
    <w:rsid w:val="00AE54BE"/>
    <w:rsid w:val="00AE6022"/>
    <w:rsid w:val="00AE6227"/>
    <w:rsid w:val="00AE6C64"/>
    <w:rsid w:val="00AE75C1"/>
    <w:rsid w:val="00AE79CC"/>
    <w:rsid w:val="00AE7BEF"/>
    <w:rsid w:val="00AE7EFF"/>
    <w:rsid w:val="00AF0015"/>
    <w:rsid w:val="00AF01CE"/>
    <w:rsid w:val="00AF0812"/>
    <w:rsid w:val="00AF088C"/>
    <w:rsid w:val="00AF1299"/>
    <w:rsid w:val="00AF17E0"/>
    <w:rsid w:val="00AF1834"/>
    <w:rsid w:val="00AF1B87"/>
    <w:rsid w:val="00AF1C16"/>
    <w:rsid w:val="00AF2392"/>
    <w:rsid w:val="00AF23F1"/>
    <w:rsid w:val="00AF2C5D"/>
    <w:rsid w:val="00AF2E6C"/>
    <w:rsid w:val="00AF33C9"/>
    <w:rsid w:val="00AF3675"/>
    <w:rsid w:val="00AF3BF3"/>
    <w:rsid w:val="00AF41A1"/>
    <w:rsid w:val="00AF465C"/>
    <w:rsid w:val="00AF4853"/>
    <w:rsid w:val="00AF4C10"/>
    <w:rsid w:val="00AF4CB6"/>
    <w:rsid w:val="00AF4E17"/>
    <w:rsid w:val="00AF5B5D"/>
    <w:rsid w:val="00AF5C05"/>
    <w:rsid w:val="00AF5F61"/>
    <w:rsid w:val="00AF64B2"/>
    <w:rsid w:val="00AF68C5"/>
    <w:rsid w:val="00AF72D8"/>
    <w:rsid w:val="00AF741B"/>
    <w:rsid w:val="00B0055B"/>
    <w:rsid w:val="00B00703"/>
    <w:rsid w:val="00B00765"/>
    <w:rsid w:val="00B0099B"/>
    <w:rsid w:val="00B00A15"/>
    <w:rsid w:val="00B00A3B"/>
    <w:rsid w:val="00B00BE0"/>
    <w:rsid w:val="00B00BE1"/>
    <w:rsid w:val="00B01050"/>
    <w:rsid w:val="00B013EB"/>
    <w:rsid w:val="00B01997"/>
    <w:rsid w:val="00B01C00"/>
    <w:rsid w:val="00B01FE4"/>
    <w:rsid w:val="00B02097"/>
    <w:rsid w:val="00B0216B"/>
    <w:rsid w:val="00B022B6"/>
    <w:rsid w:val="00B026F4"/>
    <w:rsid w:val="00B02BA3"/>
    <w:rsid w:val="00B02FF9"/>
    <w:rsid w:val="00B035CC"/>
    <w:rsid w:val="00B0395A"/>
    <w:rsid w:val="00B041B7"/>
    <w:rsid w:val="00B0479A"/>
    <w:rsid w:val="00B04D9E"/>
    <w:rsid w:val="00B05110"/>
    <w:rsid w:val="00B05394"/>
    <w:rsid w:val="00B055F6"/>
    <w:rsid w:val="00B059A9"/>
    <w:rsid w:val="00B05AFD"/>
    <w:rsid w:val="00B0635A"/>
    <w:rsid w:val="00B0666B"/>
    <w:rsid w:val="00B071A5"/>
    <w:rsid w:val="00B07402"/>
    <w:rsid w:val="00B0741E"/>
    <w:rsid w:val="00B07A90"/>
    <w:rsid w:val="00B07F67"/>
    <w:rsid w:val="00B07FF7"/>
    <w:rsid w:val="00B10150"/>
    <w:rsid w:val="00B10C17"/>
    <w:rsid w:val="00B10E33"/>
    <w:rsid w:val="00B10F31"/>
    <w:rsid w:val="00B11B9C"/>
    <w:rsid w:val="00B11D15"/>
    <w:rsid w:val="00B11EEC"/>
    <w:rsid w:val="00B1238D"/>
    <w:rsid w:val="00B12588"/>
    <w:rsid w:val="00B127CC"/>
    <w:rsid w:val="00B12905"/>
    <w:rsid w:val="00B129CF"/>
    <w:rsid w:val="00B12AA3"/>
    <w:rsid w:val="00B12D76"/>
    <w:rsid w:val="00B13136"/>
    <w:rsid w:val="00B132E4"/>
    <w:rsid w:val="00B132FF"/>
    <w:rsid w:val="00B134C0"/>
    <w:rsid w:val="00B13E89"/>
    <w:rsid w:val="00B14923"/>
    <w:rsid w:val="00B14FF6"/>
    <w:rsid w:val="00B1509D"/>
    <w:rsid w:val="00B15340"/>
    <w:rsid w:val="00B1547E"/>
    <w:rsid w:val="00B158D8"/>
    <w:rsid w:val="00B15945"/>
    <w:rsid w:val="00B15EEA"/>
    <w:rsid w:val="00B16126"/>
    <w:rsid w:val="00B164DD"/>
    <w:rsid w:val="00B1674F"/>
    <w:rsid w:val="00B169BA"/>
    <w:rsid w:val="00B16B8A"/>
    <w:rsid w:val="00B16C47"/>
    <w:rsid w:val="00B170B7"/>
    <w:rsid w:val="00B170F5"/>
    <w:rsid w:val="00B17C06"/>
    <w:rsid w:val="00B17E36"/>
    <w:rsid w:val="00B203BC"/>
    <w:rsid w:val="00B20DAF"/>
    <w:rsid w:val="00B20F80"/>
    <w:rsid w:val="00B2136F"/>
    <w:rsid w:val="00B21427"/>
    <w:rsid w:val="00B216B2"/>
    <w:rsid w:val="00B21BDE"/>
    <w:rsid w:val="00B21C6E"/>
    <w:rsid w:val="00B21DE4"/>
    <w:rsid w:val="00B21E46"/>
    <w:rsid w:val="00B21EEF"/>
    <w:rsid w:val="00B22070"/>
    <w:rsid w:val="00B2213A"/>
    <w:rsid w:val="00B224D4"/>
    <w:rsid w:val="00B225BD"/>
    <w:rsid w:val="00B227C8"/>
    <w:rsid w:val="00B22D5F"/>
    <w:rsid w:val="00B22E6B"/>
    <w:rsid w:val="00B23774"/>
    <w:rsid w:val="00B23A21"/>
    <w:rsid w:val="00B23A91"/>
    <w:rsid w:val="00B23BEE"/>
    <w:rsid w:val="00B23BFF"/>
    <w:rsid w:val="00B23C9C"/>
    <w:rsid w:val="00B24086"/>
    <w:rsid w:val="00B2412D"/>
    <w:rsid w:val="00B24B17"/>
    <w:rsid w:val="00B24D25"/>
    <w:rsid w:val="00B25087"/>
    <w:rsid w:val="00B2516C"/>
    <w:rsid w:val="00B251A1"/>
    <w:rsid w:val="00B25A00"/>
    <w:rsid w:val="00B25AC2"/>
    <w:rsid w:val="00B25B72"/>
    <w:rsid w:val="00B26B80"/>
    <w:rsid w:val="00B26BBE"/>
    <w:rsid w:val="00B26BC2"/>
    <w:rsid w:val="00B276A9"/>
    <w:rsid w:val="00B302E1"/>
    <w:rsid w:val="00B30502"/>
    <w:rsid w:val="00B30796"/>
    <w:rsid w:val="00B3109F"/>
    <w:rsid w:val="00B31133"/>
    <w:rsid w:val="00B31450"/>
    <w:rsid w:val="00B31732"/>
    <w:rsid w:val="00B31961"/>
    <w:rsid w:val="00B3199D"/>
    <w:rsid w:val="00B31B33"/>
    <w:rsid w:val="00B31DC5"/>
    <w:rsid w:val="00B31E1E"/>
    <w:rsid w:val="00B3256D"/>
    <w:rsid w:val="00B32A9C"/>
    <w:rsid w:val="00B32B8D"/>
    <w:rsid w:val="00B32C60"/>
    <w:rsid w:val="00B32FB2"/>
    <w:rsid w:val="00B3312B"/>
    <w:rsid w:val="00B336D2"/>
    <w:rsid w:val="00B33B87"/>
    <w:rsid w:val="00B343C8"/>
    <w:rsid w:val="00B34439"/>
    <w:rsid w:val="00B34552"/>
    <w:rsid w:val="00B34FB3"/>
    <w:rsid w:val="00B3546E"/>
    <w:rsid w:val="00B355F6"/>
    <w:rsid w:val="00B35659"/>
    <w:rsid w:val="00B35754"/>
    <w:rsid w:val="00B360A2"/>
    <w:rsid w:val="00B36104"/>
    <w:rsid w:val="00B365C5"/>
    <w:rsid w:val="00B36953"/>
    <w:rsid w:val="00B36FA6"/>
    <w:rsid w:val="00B3709F"/>
    <w:rsid w:val="00B371CA"/>
    <w:rsid w:val="00B374BC"/>
    <w:rsid w:val="00B37514"/>
    <w:rsid w:val="00B37595"/>
    <w:rsid w:val="00B40020"/>
    <w:rsid w:val="00B407E0"/>
    <w:rsid w:val="00B4097F"/>
    <w:rsid w:val="00B40A6B"/>
    <w:rsid w:val="00B40A8E"/>
    <w:rsid w:val="00B418C1"/>
    <w:rsid w:val="00B41CE7"/>
    <w:rsid w:val="00B4247B"/>
    <w:rsid w:val="00B42713"/>
    <w:rsid w:val="00B42D00"/>
    <w:rsid w:val="00B42EB3"/>
    <w:rsid w:val="00B43368"/>
    <w:rsid w:val="00B433A2"/>
    <w:rsid w:val="00B433F1"/>
    <w:rsid w:val="00B438A1"/>
    <w:rsid w:val="00B43B01"/>
    <w:rsid w:val="00B43CC5"/>
    <w:rsid w:val="00B43F44"/>
    <w:rsid w:val="00B44348"/>
    <w:rsid w:val="00B4445F"/>
    <w:rsid w:val="00B44D37"/>
    <w:rsid w:val="00B44D76"/>
    <w:rsid w:val="00B452A8"/>
    <w:rsid w:val="00B45AA8"/>
    <w:rsid w:val="00B45D7D"/>
    <w:rsid w:val="00B45E42"/>
    <w:rsid w:val="00B464AA"/>
    <w:rsid w:val="00B464EE"/>
    <w:rsid w:val="00B472CB"/>
    <w:rsid w:val="00B472DD"/>
    <w:rsid w:val="00B473D1"/>
    <w:rsid w:val="00B474A1"/>
    <w:rsid w:val="00B4753F"/>
    <w:rsid w:val="00B47B83"/>
    <w:rsid w:val="00B47D27"/>
    <w:rsid w:val="00B50181"/>
    <w:rsid w:val="00B505F3"/>
    <w:rsid w:val="00B50E41"/>
    <w:rsid w:val="00B51067"/>
    <w:rsid w:val="00B51323"/>
    <w:rsid w:val="00B5148F"/>
    <w:rsid w:val="00B51B5C"/>
    <w:rsid w:val="00B51CBF"/>
    <w:rsid w:val="00B526CD"/>
    <w:rsid w:val="00B53564"/>
    <w:rsid w:val="00B538A3"/>
    <w:rsid w:val="00B53B7E"/>
    <w:rsid w:val="00B53BF4"/>
    <w:rsid w:val="00B54562"/>
    <w:rsid w:val="00B54624"/>
    <w:rsid w:val="00B546E9"/>
    <w:rsid w:val="00B54D0C"/>
    <w:rsid w:val="00B54DEE"/>
    <w:rsid w:val="00B54E2C"/>
    <w:rsid w:val="00B54F11"/>
    <w:rsid w:val="00B55062"/>
    <w:rsid w:val="00B5513E"/>
    <w:rsid w:val="00B55353"/>
    <w:rsid w:val="00B55477"/>
    <w:rsid w:val="00B55911"/>
    <w:rsid w:val="00B56587"/>
    <w:rsid w:val="00B57039"/>
    <w:rsid w:val="00B57167"/>
    <w:rsid w:val="00B57F84"/>
    <w:rsid w:val="00B57FBF"/>
    <w:rsid w:val="00B602FC"/>
    <w:rsid w:val="00B6065E"/>
    <w:rsid w:val="00B607D4"/>
    <w:rsid w:val="00B60820"/>
    <w:rsid w:val="00B60F80"/>
    <w:rsid w:val="00B611B9"/>
    <w:rsid w:val="00B615DE"/>
    <w:rsid w:val="00B61829"/>
    <w:rsid w:val="00B61C3C"/>
    <w:rsid w:val="00B6222F"/>
    <w:rsid w:val="00B625D4"/>
    <w:rsid w:val="00B62990"/>
    <w:rsid w:val="00B62DEB"/>
    <w:rsid w:val="00B62F49"/>
    <w:rsid w:val="00B63502"/>
    <w:rsid w:val="00B63512"/>
    <w:rsid w:val="00B63533"/>
    <w:rsid w:val="00B636EC"/>
    <w:rsid w:val="00B636F1"/>
    <w:rsid w:val="00B63DBB"/>
    <w:rsid w:val="00B642C4"/>
    <w:rsid w:val="00B64467"/>
    <w:rsid w:val="00B646B0"/>
    <w:rsid w:val="00B64EDA"/>
    <w:rsid w:val="00B65004"/>
    <w:rsid w:val="00B650CF"/>
    <w:rsid w:val="00B655D4"/>
    <w:rsid w:val="00B65ADF"/>
    <w:rsid w:val="00B65DCB"/>
    <w:rsid w:val="00B6608E"/>
    <w:rsid w:val="00B66145"/>
    <w:rsid w:val="00B663B6"/>
    <w:rsid w:val="00B663E4"/>
    <w:rsid w:val="00B663F5"/>
    <w:rsid w:val="00B66625"/>
    <w:rsid w:val="00B6667C"/>
    <w:rsid w:val="00B66D01"/>
    <w:rsid w:val="00B66EAE"/>
    <w:rsid w:val="00B6717F"/>
    <w:rsid w:val="00B6730E"/>
    <w:rsid w:val="00B677A5"/>
    <w:rsid w:val="00B67FC7"/>
    <w:rsid w:val="00B70009"/>
    <w:rsid w:val="00B70D23"/>
    <w:rsid w:val="00B70EEC"/>
    <w:rsid w:val="00B71048"/>
    <w:rsid w:val="00B7183E"/>
    <w:rsid w:val="00B72230"/>
    <w:rsid w:val="00B72490"/>
    <w:rsid w:val="00B72563"/>
    <w:rsid w:val="00B7319A"/>
    <w:rsid w:val="00B736C6"/>
    <w:rsid w:val="00B737C6"/>
    <w:rsid w:val="00B73B5A"/>
    <w:rsid w:val="00B73C45"/>
    <w:rsid w:val="00B73CD6"/>
    <w:rsid w:val="00B7414F"/>
    <w:rsid w:val="00B7465D"/>
    <w:rsid w:val="00B746B2"/>
    <w:rsid w:val="00B74CEE"/>
    <w:rsid w:val="00B7516D"/>
    <w:rsid w:val="00B753D9"/>
    <w:rsid w:val="00B75B5D"/>
    <w:rsid w:val="00B75D63"/>
    <w:rsid w:val="00B75DC0"/>
    <w:rsid w:val="00B75F8B"/>
    <w:rsid w:val="00B75FDB"/>
    <w:rsid w:val="00B76081"/>
    <w:rsid w:val="00B7688B"/>
    <w:rsid w:val="00B76A3F"/>
    <w:rsid w:val="00B76BAC"/>
    <w:rsid w:val="00B76D60"/>
    <w:rsid w:val="00B76F39"/>
    <w:rsid w:val="00B76FAD"/>
    <w:rsid w:val="00B7739D"/>
    <w:rsid w:val="00B775A0"/>
    <w:rsid w:val="00B77CA7"/>
    <w:rsid w:val="00B77CEA"/>
    <w:rsid w:val="00B80085"/>
    <w:rsid w:val="00B8038B"/>
    <w:rsid w:val="00B8076D"/>
    <w:rsid w:val="00B80C3B"/>
    <w:rsid w:val="00B810B3"/>
    <w:rsid w:val="00B81F34"/>
    <w:rsid w:val="00B81F91"/>
    <w:rsid w:val="00B8337F"/>
    <w:rsid w:val="00B8349E"/>
    <w:rsid w:val="00B83946"/>
    <w:rsid w:val="00B83A82"/>
    <w:rsid w:val="00B83C5F"/>
    <w:rsid w:val="00B83CAA"/>
    <w:rsid w:val="00B83ED4"/>
    <w:rsid w:val="00B83F8D"/>
    <w:rsid w:val="00B840BB"/>
    <w:rsid w:val="00B84199"/>
    <w:rsid w:val="00B841B3"/>
    <w:rsid w:val="00B84C1A"/>
    <w:rsid w:val="00B84F36"/>
    <w:rsid w:val="00B851A2"/>
    <w:rsid w:val="00B85334"/>
    <w:rsid w:val="00B85D95"/>
    <w:rsid w:val="00B86533"/>
    <w:rsid w:val="00B86736"/>
    <w:rsid w:val="00B86818"/>
    <w:rsid w:val="00B8682E"/>
    <w:rsid w:val="00B86C40"/>
    <w:rsid w:val="00B86D54"/>
    <w:rsid w:val="00B86FCA"/>
    <w:rsid w:val="00B87004"/>
    <w:rsid w:val="00B877E1"/>
    <w:rsid w:val="00B90179"/>
    <w:rsid w:val="00B9034F"/>
    <w:rsid w:val="00B90368"/>
    <w:rsid w:val="00B90615"/>
    <w:rsid w:val="00B9061A"/>
    <w:rsid w:val="00B9091E"/>
    <w:rsid w:val="00B90B28"/>
    <w:rsid w:val="00B913D3"/>
    <w:rsid w:val="00B913DA"/>
    <w:rsid w:val="00B913F6"/>
    <w:rsid w:val="00B917E9"/>
    <w:rsid w:val="00B91C56"/>
    <w:rsid w:val="00B9217A"/>
    <w:rsid w:val="00B925F9"/>
    <w:rsid w:val="00B93781"/>
    <w:rsid w:val="00B9384E"/>
    <w:rsid w:val="00B93A06"/>
    <w:rsid w:val="00B93B61"/>
    <w:rsid w:val="00B93E6C"/>
    <w:rsid w:val="00B9432E"/>
    <w:rsid w:val="00B94473"/>
    <w:rsid w:val="00B944B1"/>
    <w:rsid w:val="00B9454C"/>
    <w:rsid w:val="00B945F3"/>
    <w:rsid w:val="00B9489A"/>
    <w:rsid w:val="00B9494F"/>
    <w:rsid w:val="00B94EE9"/>
    <w:rsid w:val="00B951D1"/>
    <w:rsid w:val="00B9544C"/>
    <w:rsid w:val="00B958AE"/>
    <w:rsid w:val="00B95A78"/>
    <w:rsid w:val="00B95AD0"/>
    <w:rsid w:val="00B967A7"/>
    <w:rsid w:val="00B96C30"/>
    <w:rsid w:val="00B970A7"/>
    <w:rsid w:val="00B9722A"/>
    <w:rsid w:val="00B972D9"/>
    <w:rsid w:val="00B976F1"/>
    <w:rsid w:val="00B9775F"/>
    <w:rsid w:val="00B97B40"/>
    <w:rsid w:val="00B97BDD"/>
    <w:rsid w:val="00B97C9E"/>
    <w:rsid w:val="00B97D87"/>
    <w:rsid w:val="00B97E0B"/>
    <w:rsid w:val="00B97E0D"/>
    <w:rsid w:val="00BA04BC"/>
    <w:rsid w:val="00BA05DD"/>
    <w:rsid w:val="00BA0764"/>
    <w:rsid w:val="00BA07AD"/>
    <w:rsid w:val="00BA0AC4"/>
    <w:rsid w:val="00BA0B65"/>
    <w:rsid w:val="00BA0FDD"/>
    <w:rsid w:val="00BA1298"/>
    <w:rsid w:val="00BA14D2"/>
    <w:rsid w:val="00BA19CE"/>
    <w:rsid w:val="00BA1AF2"/>
    <w:rsid w:val="00BA1F40"/>
    <w:rsid w:val="00BA1FA9"/>
    <w:rsid w:val="00BA22CE"/>
    <w:rsid w:val="00BA250B"/>
    <w:rsid w:val="00BA2921"/>
    <w:rsid w:val="00BA2BA6"/>
    <w:rsid w:val="00BA2C44"/>
    <w:rsid w:val="00BA30A8"/>
    <w:rsid w:val="00BA31F6"/>
    <w:rsid w:val="00BA372F"/>
    <w:rsid w:val="00BA3D8A"/>
    <w:rsid w:val="00BA3FE3"/>
    <w:rsid w:val="00BA4047"/>
    <w:rsid w:val="00BA4182"/>
    <w:rsid w:val="00BA43FD"/>
    <w:rsid w:val="00BA472C"/>
    <w:rsid w:val="00BA4742"/>
    <w:rsid w:val="00BA4E7C"/>
    <w:rsid w:val="00BA5DC3"/>
    <w:rsid w:val="00BA6235"/>
    <w:rsid w:val="00BA63E0"/>
    <w:rsid w:val="00BA686D"/>
    <w:rsid w:val="00BA6A33"/>
    <w:rsid w:val="00BA6EC5"/>
    <w:rsid w:val="00BA703E"/>
    <w:rsid w:val="00BA711A"/>
    <w:rsid w:val="00BA764D"/>
    <w:rsid w:val="00BA765A"/>
    <w:rsid w:val="00BA7AE4"/>
    <w:rsid w:val="00BB0175"/>
    <w:rsid w:val="00BB02F4"/>
    <w:rsid w:val="00BB05EB"/>
    <w:rsid w:val="00BB072F"/>
    <w:rsid w:val="00BB08B6"/>
    <w:rsid w:val="00BB0A48"/>
    <w:rsid w:val="00BB0D3C"/>
    <w:rsid w:val="00BB0D47"/>
    <w:rsid w:val="00BB0FF4"/>
    <w:rsid w:val="00BB10E5"/>
    <w:rsid w:val="00BB11FD"/>
    <w:rsid w:val="00BB1343"/>
    <w:rsid w:val="00BB1760"/>
    <w:rsid w:val="00BB183C"/>
    <w:rsid w:val="00BB19C4"/>
    <w:rsid w:val="00BB1C3C"/>
    <w:rsid w:val="00BB1CE2"/>
    <w:rsid w:val="00BB1E3E"/>
    <w:rsid w:val="00BB1E4B"/>
    <w:rsid w:val="00BB1F18"/>
    <w:rsid w:val="00BB2769"/>
    <w:rsid w:val="00BB2EAB"/>
    <w:rsid w:val="00BB2EE9"/>
    <w:rsid w:val="00BB2FB9"/>
    <w:rsid w:val="00BB327C"/>
    <w:rsid w:val="00BB3334"/>
    <w:rsid w:val="00BB335D"/>
    <w:rsid w:val="00BB3819"/>
    <w:rsid w:val="00BB413F"/>
    <w:rsid w:val="00BB5060"/>
    <w:rsid w:val="00BB57BC"/>
    <w:rsid w:val="00BB61CE"/>
    <w:rsid w:val="00BB6364"/>
    <w:rsid w:val="00BB6F55"/>
    <w:rsid w:val="00BB7624"/>
    <w:rsid w:val="00BB7649"/>
    <w:rsid w:val="00BB7AFB"/>
    <w:rsid w:val="00BB7D9A"/>
    <w:rsid w:val="00BC0171"/>
    <w:rsid w:val="00BC01F5"/>
    <w:rsid w:val="00BC037D"/>
    <w:rsid w:val="00BC03AD"/>
    <w:rsid w:val="00BC0422"/>
    <w:rsid w:val="00BC0A23"/>
    <w:rsid w:val="00BC0AE4"/>
    <w:rsid w:val="00BC0D6D"/>
    <w:rsid w:val="00BC0F02"/>
    <w:rsid w:val="00BC10B9"/>
    <w:rsid w:val="00BC1BCD"/>
    <w:rsid w:val="00BC234B"/>
    <w:rsid w:val="00BC23D6"/>
    <w:rsid w:val="00BC2440"/>
    <w:rsid w:val="00BC24F1"/>
    <w:rsid w:val="00BC2A83"/>
    <w:rsid w:val="00BC2CFF"/>
    <w:rsid w:val="00BC2FB2"/>
    <w:rsid w:val="00BC3859"/>
    <w:rsid w:val="00BC400C"/>
    <w:rsid w:val="00BC4061"/>
    <w:rsid w:val="00BC40C0"/>
    <w:rsid w:val="00BC4355"/>
    <w:rsid w:val="00BC43F8"/>
    <w:rsid w:val="00BC4934"/>
    <w:rsid w:val="00BC4B08"/>
    <w:rsid w:val="00BC54F3"/>
    <w:rsid w:val="00BC5679"/>
    <w:rsid w:val="00BC5779"/>
    <w:rsid w:val="00BC59D7"/>
    <w:rsid w:val="00BC5C3C"/>
    <w:rsid w:val="00BC5F3A"/>
    <w:rsid w:val="00BC6216"/>
    <w:rsid w:val="00BC669E"/>
    <w:rsid w:val="00BC6894"/>
    <w:rsid w:val="00BC6C74"/>
    <w:rsid w:val="00BC6FA0"/>
    <w:rsid w:val="00BD0379"/>
    <w:rsid w:val="00BD06AC"/>
    <w:rsid w:val="00BD1355"/>
    <w:rsid w:val="00BD1A57"/>
    <w:rsid w:val="00BD1DBD"/>
    <w:rsid w:val="00BD234E"/>
    <w:rsid w:val="00BD2574"/>
    <w:rsid w:val="00BD295B"/>
    <w:rsid w:val="00BD369B"/>
    <w:rsid w:val="00BD3B90"/>
    <w:rsid w:val="00BD3CD9"/>
    <w:rsid w:val="00BD3D31"/>
    <w:rsid w:val="00BD4131"/>
    <w:rsid w:val="00BD4392"/>
    <w:rsid w:val="00BD43FF"/>
    <w:rsid w:val="00BD4824"/>
    <w:rsid w:val="00BD4C8B"/>
    <w:rsid w:val="00BD4F03"/>
    <w:rsid w:val="00BD510A"/>
    <w:rsid w:val="00BD5577"/>
    <w:rsid w:val="00BD5628"/>
    <w:rsid w:val="00BD5663"/>
    <w:rsid w:val="00BD57EA"/>
    <w:rsid w:val="00BD5B81"/>
    <w:rsid w:val="00BD6330"/>
    <w:rsid w:val="00BD662E"/>
    <w:rsid w:val="00BD66DF"/>
    <w:rsid w:val="00BD6CB1"/>
    <w:rsid w:val="00BD70B2"/>
    <w:rsid w:val="00BD78B7"/>
    <w:rsid w:val="00BD79EF"/>
    <w:rsid w:val="00BD7AB0"/>
    <w:rsid w:val="00BD7E8D"/>
    <w:rsid w:val="00BE03B2"/>
    <w:rsid w:val="00BE03B3"/>
    <w:rsid w:val="00BE0D33"/>
    <w:rsid w:val="00BE10C7"/>
    <w:rsid w:val="00BE16A7"/>
    <w:rsid w:val="00BE1913"/>
    <w:rsid w:val="00BE19C1"/>
    <w:rsid w:val="00BE1BC9"/>
    <w:rsid w:val="00BE1DE5"/>
    <w:rsid w:val="00BE2097"/>
    <w:rsid w:val="00BE217D"/>
    <w:rsid w:val="00BE272D"/>
    <w:rsid w:val="00BE27B1"/>
    <w:rsid w:val="00BE28C5"/>
    <w:rsid w:val="00BE2DC1"/>
    <w:rsid w:val="00BE2DFA"/>
    <w:rsid w:val="00BE2EDF"/>
    <w:rsid w:val="00BE3122"/>
    <w:rsid w:val="00BE3234"/>
    <w:rsid w:val="00BE3653"/>
    <w:rsid w:val="00BE3D0C"/>
    <w:rsid w:val="00BE3EBD"/>
    <w:rsid w:val="00BE40BD"/>
    <w:rsid w:val="00BE4B40"/>
    <w:rsid w:val="00BE4D5C"/>
    <w:rsid w:val="00BE4E2D"/>
    <w:rsid w:val="00BE4F0A"/>
    <w:rsid w:val="00BE4F14"/>
    <w:rsid w:val="00BE4F70"/>
    <w:rsid w:val="00BE5496"/>
    <w:rsid w:val="00BE55CA"/>
    <w:rsid w:val="00BE5717"/>
    <w:rsid w:val="00BE58D9"/>
    <w:rsid w:val="00BE5B2F"/>
    <w:rsid w:val="00BE5B76"/>
    <w:rsid w:val="00BE5D48"/>
    <w:rsid w:val="00BE60F5"/>
    <w:rsid w:val="00BE61FC"/>
    <w:rsid w:val="00BE66CD"/>
    <w:rsid w:val="00BE67BB"/>
    <w:rsid w:val="00BE6BB8"/>
    <w:rsid w:val="00BE6F77"/>
    <w:rsid w:val="00BE7270"/>
    <w:rsid w:val="00BE72B2"/>
    <w:rsid w:val="00BE7903"/>
    <w:rsid w:val="00BE7A9D"/>
    <w:rsid w:val="00BE7C15"/>
    <w:rsid w:val="00BE7D18"/>
    <w:rsid w:val="00BF016B"/>
    <w:rsid w:val="00BF04E0"/>
    <w:rsid w:val="00BF052B"/>
    <w:rsid w:val="00BF0C7B"/>
    <w:rsid w:val="00BF116E"/>
    <w:rsid w:val="00BF128E"/>
    <w:rsid w:val="00BF1C76"/>
    <w:rsid w:val="00BF2344"/>
    <w:rsid w:val="00BF24CC"/>
    <w:rsid w:val="00BF2BDC"/>
    <w:rsid w:val="00BF2CD9"/>
    <w:rsid w:val="00BF3120"/>
    <w:rsid w:val="00BF34CB"/>
    <w:rsid w:val="00BF35A6"/>
    <w:rsid w:val="00BF35FC"/>
    <w:rsid w:val="00BF3898"/>
    <w:rsid w:val="00BF399E"/>
    <w:rsid w:val="00BF3CEE"/>
    <w:rsid w:val="00BF437E"/>
    <w:rsid w:val="00BF43D1"/>
    <w:rsid w:val="00BF5634"/>
    <w:rsid w:val="00BF5749"/>
    <w:rsid w:val="00BF5D45"/>
    <w:rsid w:val="00BF5E2D"/>
    <w:rsid w:val="00BF5EEF"/>
    <w:rsid w:val="00BF623E"/>
    <w:rsid w:val="00BF680D"/>
    <w:rsid w:val="00BF69A2"/>
    <w:rsid w:val="00BF6E81"/>
    <w:rsid w:val="00BF7206"/>
    <w:rsid w:val="00BF77C8"/>
    <w:rsid w:val="00BF7B3C"/>
    <w:rsid w:val="00C00176"/>
    <w:rsid w:val="00C0032D"/>
    <w:rsid w:val="00C00637"/>
    <w:rsid w:val="00C006B7"/>
    <w:rsid w:val="00C0099C"/>
    <w:rsid w:val="00C00CF7"/>
    <w:rsid w:val="00C00E1E"/>
    <w:rsid w:val="00C00E39"/>
    <w:rsid w:val="00C010A3"/>
    <w:rsid w:val="00C010DA"/>
    <w:rsid w:val="00C0148B"/>
    <w:rsid w:val="00C014B7"/>
    <w:rsid w:val="00C01675"/>
    <w:rsid w:val="00C0216C"/>
    <w:rsid w:val="00C022AE"/>
    <w:rsid w:val="00C02E09"/>
    <w:rsid w:val="00C0316C"/>
    <w:rsid w:val="00C0344E"/>
    <w:rsid w:val="00C03639"/>
    <w:rsid w:val="00C037A5"/>
    <w:rsid w:val="00C03E4D"/>
    <w:rsid w:val="00C04180"/>
    <w:rsid w:val="00C041E0"/>
    <w:rsid w:val="00C047BA"/>
    <w:rsid w:val="00C04F9E"/>
    <w:rsid w:val="00C04FA0"/>
    <w:rsid w:val="00C053A2"/>
    <w:rsid w:val="00C05674"/>
    <w:rsid w:val="00C0578C"/>
    <w:rsid w:val="00C05BC4"/>
    <w:rsid w:val="00C05DDC"/>
    <w:rsid w:val="00C05E35"/>
    <w:rsid w:val="00C05F11"/>
    <w:rsid w:val="00C05F43"/>
    <w:rsid w:val="00C06026"/>
    <w:rsid w:val="00C06089"/>
    <w:rsid w:val="00C06ABF"/>
    <w:rsid w:val="00C06B5D"/>
    <w:rsid w:val="00C06BDA"/>
    <w:rsid w:val="00C071A8"/>
    <w:rsid w:val="00C071BC"/>
    <w:rsid w:val="00C07A5C"/>
    <w:rsid w:val="00C07BB1"/>
    <w:rsid w:val="00C07E4B"/>
    <w:rsid w:val="00C07E66"/>
    <w:rsid w:val="00C1016F"/>
    <w:rsid w:val="00C1027B"/>
    <w:rsid w:val="00C10CBC"/>
    <w:rsid w:val="00C11000"/>
    <w:rsid w:val="00C11148"/>
    <w:rsid w:val="00C11325"/>
    <w:rsid w:val="00C11D1F"/>
    <w:rsid w:val="00C11D26"/>
    <w:rsid w:val="00C11D67"/>
    <w:rsid w:val="00C11D9A"/>
    <w:rsid w:val="00C1206E"/>
    <w:rsid w:val="00C124E0"/>
    <w:rsid w:val="00C12F69"/>
    <w:rsid w:val="00C12FC3"/>
    <w:rsid w:val="00C13B44"/>
    <w:rsid w:val="00C13F5C"/>
    <w:rsid w:val="00C13FAA"/>
    <w:rsid w:val="00C14206"/>
    <w:rsid w:val="00C14289"/>
    <w:rsid w:val="00C14294"/>
    <w:rsid w:val="00C142B5"/>
    <w:rsid w:val="00C1463F"/>
    <w:rsid w:val="00C14E13"/>
    <w:rsid w:val="00C15955"/>
    <w:rsid w:val="00C15B7F"/>
    <w:rsid w:val="00C1643E"/>
    <w:rsid w:val="00C166AA"/>
    <w:rsid w:val="00C16AFA"/>
    <w:rsid w:val="00C16D16"/>
    <w:rsid w:val="00C16DE1"/>
    <w:rsid w:val="00C17235"/>
    <w:rsid w:val="00C17FA1"/>
    <w:rsid w:val="00C206C4"/>
    <w:rsid w:val="00C20B85"/>
    <w:rsid w:val="00C21295"/>
    <w:rsid w:val="00C217A3"/>
    <w:rsid w:val="00C2191B"/>
    <w:rsid w:val="00C21D0E"/>
    <w:rsid w:val="00C21FCE"/>
    <w:rsid w:val="00C2231E"/>
    <w:rsid w:val="00C2265C"/>
    <w:rsid w:val="00C22780"/>
    <w:rsid w:val="00C22802"/>
    <w:rsid w:val="00C22B09"/>
    <w:rsid w:val="00C23520"/>
    <w:rsid w:val="00C23849"/>
    <w:rsid w:val="00C238BE"/>
    <w:rsid w:val="00C2571A"/>
    <w:rsid w:val="00C25731"/>
    <w:rsid w:val="00C25893"/>
    <w:rsid w:val="00C25C19"/>
    <w:rsid w:val="00C260DE"/>
    <w:rsid w:val="00C2634D"/>
    <w:rsid w:val="00C26520"/>
    <w:rsid w:val="00C26663"/>
    <w:rsid w:val="00C266FF"/>
    <w:rsid w:val="00C2694C"/>
    <w:rsid w:val="00C26C28"/>
    <w:rsid w:val="00C27971"/>
    <w:rsid w:val="00C27A53"/>
    <w:rsid w:val="00C27AF8"/>
    <w:rsid w:val="00C27CC4"/>
    <w:rsid w:val="00C303FA"/>
    <w:rsid w:val="00C307CC"/>
    <w:rsid w:val="00C3094A"/>
    <w:rsid w:val="00C30A12"/>
    <w:rsid w:val="00C30C9D"/>
    <w:rsid w:val="00C30D3A"/>
    <w:rsid w:val="00C31169"/>
    <w:rsid w:val="00C31737"/>
    <w:rsid w:val="00C31888"/>
    <w:rsid w:val="00C3239E"/>
    <w:rsid w:val="00C32920"/>
    <w:rsid w:val="00C33222"/>
    <w:rsid w:val="00C3329C"/>
    <w:rsid w:val="00C33B39"/>
    <w:rsid w:val="00C34011"/>
    <w:rsid w:val="00C3475B"/>
    <w:rsid w:val="00C34CDF"/>
    <w:rsid w:val="00C34F5A"/>
    <w:rsid w:val="00C35092"/>
    <w:rsid w:val="00C351A2"/>
    <w:rsid w:val="00C3535A"/>
    <w:rsid w:val="00C3560D"/>
    <w:rsid w:val="00C360F5"/>
    <w:rsid w:val="00C36297"/>
    <w:rsid w:val="00C3680F"/>
    <w:rsid w:val="00C36D58"/>
    <w:rsid w:val="00C36ECB"/>
    <w:rsid w:val="00C379FE"/>
    <w:rsid w:val="00C37AC1"/>
    <w:rsid w:val="00C37B5F"/>
    <w:rsid w:val="00C37FB6"/>
    <w:rsid w:val="00C40925"/>
    <w:rsid w:val="00C40AA7"/>
    <w:rsid w:val="00C40E77"/>
    <w:rsid w:val="00C41A52"/>
    <w:rsid w:val="00C41ABD"/>
    <w:rsid w:val="00C41B3B"/>
    <w:rsid w:val="00C41BEA"/>
    <w:rsid w:val="00C41D37"/>
    <w:rsid w:val="00C41FCD"/>
    <w:rsid w:val="00C4220F"/>
    <w:rsid w:val="00C4223D"/>
    <w:rsid w:val="00C42380"/>
    <w:rsid w:val="00C42F10"/>
    <w:rsid w:val="00C4332B"/>
    <w:rsid w:val="00C4338C"/>
    <w:rsid w:val="00C433F3"/>
    <w:rsid w:val="00C436B0"/>
    <w:rsid w:val="00C43AE9"/>
    <w:rsid w:val="00C43AFE"/>
    <w:rsid w:val="00C4417A"/>
    <w:rsid w:val="00C44610"/>
    <w:rsid w:val="00C448C3"/>
    <w:rsid w:val="00C449DE"/>
    <w:rsid w:val="00C44A3B"/>
    <w:rsid w:val="00C44DF6"/>
    <w:rsid w:val="00C45355"/>
    <w:rsid w:val="00C45AA1"/>
    <w:rsid w:val="00C46123"/>
    <w:rsid w:val="00C466EC"/>
    <w:rsid w:val="00C466F7"/>
    <w:rsid w:val="00C4673F"/>
    <w:rsid w:val="00C467B5"/>
    <w:rsid w:val="00C46877"/>
    <w:rsid w:val="00C469D4"/>
    <w:rsid w:val="00C46D6B"/>
    <w:rsid w:val="00C470BD"/>
    <w:rsid w:val="00C4747B"/>
    <w:rsid w:val="00C4772E"/>
    <w:rsid w:val="00C477E6"/>
    <w:rsid w:val="00C50021"/>
    <w:rsid w:val="00C501FA"/>
    <w:rsid w:val="00C5087C"/>
    <w:rsid w:val="00C50C25"/>
    <w:rsid w:val="00C51917"/>
    <w:rsid w:val="00C51A3A"/>
    <w:rsid w:val="00C51C0E"/>
    <w:rsid w:val="00C51D5A"/>
    <w:rsid w:val="00C51E0B"/>
    <w:rsid w:val="00C51E5F"/>
    <w:rsid w:val="00C52256"/>
    <w:rsid w:val="00C52535"/>
    <w:rsid w:val="00C52572"/>
    <w:rsid w:val="00C52698"/>
    <w:rsid w:val="00C52762"/>
    <w:rsid w:val="00C531EC"/>
    <w:rsid w:val="00C537EA"/>
    <w:rsid w:val="00C5383C"/>
    <w:rsid w:val="00C53B81"/>
    <w:rsid w:val="00C53F1D"/>
    <w:rsid w:val="00C544EB"/>
    <w:rsid w:val="00C546B7"/>
    <w:rsid w:val="00C548FA"/>
    <w:rsid w:val="00C54A05"/>
    <w:rsid w:val="00C54EF1"/>
    <w:rsid w:val="00C55337"/>
    <w:rsid w:val="00C55610"/>
    <w:rsid w:val="00C56007"/>
    <w:rsid w:val="00C560D2"/>
    <w:rsid w:val="00C5649F"/>
    <w:rsid w:val="00C56804"/>
    <w:rsid w:val="00C5680C"/>
    <w:rsid w:val="00C56907"/>
    <w:rsid w:val="00C56AAD"/>
    <w:rsid w:val="00C57178"/>
    <w:rsid w:val="00C57A14"/>
    <w:rsid w:val="00C60307"/>
    <w:rsid w:val="00C60313"/>
    <w:rsid w:val="00C604AA"/>
    <w:rsid w:val="00C60761"/>
    <w:rsid w:val="00C608E4"/>
    <w:rsid w:val="00C60B14"/>
    <w:rsid w:val="00C60BEE"/>
    <w:rsid w:val="00C6100F"/>
    <w:rsid w:val="00C61157"/>
    <w:rsid w:val="00C612D2"/>
    <w:rsid w:val="00C61683"/>
    <w:rsid w:val="00C618FD"/>
    <w:rsid w:val="00C619FC"/>
    <w:rsid w:val="00C61C3A"/>
    <w:rsid w:val="00C6276B"/>
    <w:rsid w:val="00C62B3A"/>
    <w:rsid w:val="00C63589"/>
    <w:rsid w:val="00C6373F"/>
    <w:rsid w:val="00C63DA5"/>
    <w:rsid w:val="00C64597"/>
    <w:rsid w:val="00C64620"/>
    <w:rsid w:val="00C646B5"/>
    <w:rsid w:val="00C64962"/>
    <w:rsid w:val="00C649CD"/>
    <w:rsid w:val="00C64C1C"/>
    <w:rsid w:val="00C64EBE"/>
    <w:rsid w:val="00C65614"/>
    <w:rsid w:val="00C6569C"/>
    <w:rsid w:val="00C656FE"/>
    <w:rsid w:val="00C6575A"/>
    <w:rsid w:val="00C65844"/>
    <w:rsid w:val="00C65A73"/>
    <w:rsid w:val="00C65E52"/>
    <w:rsid w:val="00C65EBE"/>
    <w:rsid w:val="00C661F2"/>
    <w:rsid w:val="00C664B6"/>
    <w:rsid w:val="00C664C3"/>
    <w:rsid w:val="00C666F6"/>
    <w:rsid w:val="00C66B6D"/>
    <w:rsid w:val="00C66E91"/>
    <w:rsid w:val="00C66ECD"/>
    <w:rsid w:val="00C670DF"/>
    <w:rsid w:val="00C674CC"/>
    <w:rsid w:val="00C6754C"/>
    <w:rsid w:val="00C67737"/>
    <w:rsid w:val="00C678E8"/>
    <w:rsid w:val="00C67ADB"/>
    <w:rsid w:val="00C67C0E"/>
    <w:rsid w:val="00C67EAF"/>
    <w:rsid w:val="00C7013B"/>
    <w:rsid w:val="00C70293"/>
    <w:rsid w:val="00C706C8"/>
    <w:rsid w:val="00C7088C"/>
    <w:rsid w:val="00C70919"/>
    <w:rsid w:val="00C70C39"/>
    <w:rsid w:val="00C70C48"/>
    <w:rsid w:val="00C71DEE"/>
    <w:rsid w:val="00C72055"/>
    <w:rsid w:val="00C7218B"/>
    <w:rsid w:val="00C72198"/>
    <w:rsid w:val="00C722AF"/>
    <w:rsid w:val="00C72481"/>
    <w:rsid w:val="00C72AFA"/>
    <w:rsid w:val="00C73417"/>
    <w:rsid w:val="00C73589"/>
    <w:rsid w:val="00C74168"/>
    <w:rsid w:val="00C741FA"/>
    <w:rsid w:val="00C74373"/>
    <w:rsid w:val="00C74524"/>
    <w:rsid w:val="00C746A1"/>
    <w:rsid w:val="00C747D5"/>
    <w:rsid w:val="00C74C40"/>
    <w:rsid w:val="00C75380"/>
    <w:rsid w:val="00C755A9"/>
    <w:rsid w:val="00C75C3C"/>
    <w:rsid w:val="00C7632B"/>
    <w:rsid w:val="00C766C4"/>
    <w:rsid w:val="00C76A8D"/>
    <w:rsid w:val="00C76C43"/>
    <w:rsid w:val="00C76C62"/>
    <w:rsid w:val="00C76D59"/>
    <w:rsid w:val="00C770AB"/>
    <w:rsid w:val="00C77BA5"/>
    <w:rsid w:val="00C80262"/>
    <w:rsid w:val="00C80E4B"/>
    <w:rsid w:val="00C80EB8"/>
    <w:rsid w:val="00C8146B"/>
    <w:rsid w:val="00C817A6"/>
    <w:rsid w:val="00C81CB3"/>
    <w:rsid w:val="00C81EC3"/>
    <w:rsid w:val="00C8239A"/>
    <w:rsid w:val="00C82A15"/>
    <w:rsid w:val="00C82BD9"/>
    <w:rsid w:val="00C8387F"/>
    <w:rsid w:val="00C83E46"/>
    <w:rsid w:val="00C84228"/>
    <w:rsid w:val="00C84353"/>
    <w:rsid w:val="00C8486C"/>
    <w:rsid w:val="00C84B65"/>
    <w:rsid w:val="00C84DD1"/>
    <w:rsid w:val="00C84FFF"/>
    <w:rsid w:val="00C853A3"/>
    <w:rsid w:val="00C85CF0"/>
    <w:rsid w:val="00C85E1E"/>
    <w:rsid w:val="00C85FC9"/>
    <w:rsid w:val="00C86A7F"/>
    <w:rsid w:val="00C86F38"/>
    <w:rsid w:val="00C8748E"/>
    <w:rsid w:val="00C874BA"/>
    <w:rsid w:val="00C875BD"/>
    <w:rsid w:val="00C87718"/>
    <w:rsid w:val="00C87741"/>
    <w:rsid w:val="00C87B97"/>
    <w:rsid w:val="00C87CEB"/>
    <w:rsid w:val="00C90128"/>
    <w:rsid w:val="00C902EE"/>
    <w:rsid w:val="00C90602"/>
    <w:rsid w:val="00C90799"/>
    <w:rsid w:val="00C90D65"/>
    <w:rsid w:val="00C90ECC"/>
    <w:rsid w:val="00C90FD1"/>
    <w:rsid w:val="00C91181"/>
    <w:rsid w:val="00C9122F"/>
    <w:rsid w:val="00C913F0"/>
    <w:rsid w:val="00C91DBC"/>
    <w:rsid w:val="00C92125"/>
    <w:rsid w:val="00C926B2"/>
    <w:rsid w:val="00C93569"/>
    <w:rsid w:val="00C9360A"/>
    <w:rsid w:val="00C9385F"/>
    <w:rsid w:val="00C938CF"/>
    <w:rsid w:val="00C93C83"/>
    <w:rsid w:val="00C93F68"/>
    <w:rsid w:val="00C941EB"/>
    <w:rsid w:val="00C943DB"/>
    <w:rsid w:val="00C945E0"/>
    <w:rsid w:val="00C94956"/>
    <w:rsid w:val="00C94A94"/>
    <w:rsid w:val="00C94CD2"/>
    <w:rsid w:val="00C94F7E"/>
    <w:rsid w:val="00C9578B"/>
    <w:rsid w:val="00C95A16"/>
    <w:rsid w:val="00C95A1E"/>
    <w:rsid w:val="00C95B9B"/>
    <w:rsid w:val="00C96092"/>
    <w:rsid w:val="00C9635E"/>
    <w:rsid w:val="00C965F1"/>
    <w:rsid w:val="00C966D6"/>
    <w:rsid w:val="00C967DD"/>
    <w:rsid w:val="00C96F83"/>
    <w:rsid w:val="00C978DB"/>
    <w:rsid w:val="00C97936"/>
    <w:rsid w:val="00C979FD"/>
    <w:rsid w:val="00C97E39"/>
    <w:rsid w:val="00C97E91"/>
    <w:rsid w:val="00C97FDE"/>
    <w:rsid w:val="00CA003A"/>
    <w:rsid w:val="00CA02AB"/>
    <w:rsid w:val="00CA071E"/>
    <w:rsid w:val="00CA0B35"/>
    <w:rsid w:val="00CA0C7E"/>
    <w:rsid w:val="00CA11CB"/>
    <w:rsid w:val="00CA1D80"/>
    <w:rsid w:val="00CA2164"/>
    <w:rsid w:val="00CA2180"/>
    <w:rsid w:val="00CA2599"/>
    <w:rsid w:val="00CA28F1"/>
    <w:rsid w:val="00CA321F"/>
    <w:rsid w:val="00CA323C"/>
    <w:rsid w:val="00CA34AE"/>
    <w:rsid w:val="00CA34B7"/>
    <w:rsid w:val="00CA34EF"/>
    <w:rsid w:val="00CA3683"/>
    <w:rsid w:val="00CA39B3"/>
    <w:rsid w:val="00CA3E74"/>
    <w:rsid w:val="00CA4216"/>
    <w:rsid w:val="00CA4B38"/>
    <w:rsid w:val="00CA4B8E"/>
    <w:rsid w:val="00CA4FEC"/>
    <w:rsid w:val="00CA5299"/>
    <w:rsid w:val="00CA53FE"/>
    <w:rsid w:val="00CA54FD"/>
    <w:rsid w:val="00CA5800"/>
    <w:rsid w:val="00CA65B1"/>
    <w:rsid w:val="00CA6606"/>
    <w:rsid w:val="00CA6C6F"/>
    <w:rsid w:val="00CA6F89"/>
    <w:rsid w:val="00CA7184"/>
    <w:rsid w:val="00CA71BF"/>
    <w:rsid w:val="00CA7596"/>
    <w:rsid w:val="00CA774E"/>
    <w:rsid w:val="00CB01DF"/>
    <w:rsid w:val="00CB02C6"/>
    <w:rsid w:val="00CB04BD"/>
    <w:rsid w:val="00CB04C0"/>
    <w:rsid w:val="00CB0839"/>
    <w:rsid w:val="00CB10E3"/>
    <w:rsid w:val="00CB1249"/>
    <w:rsid w:val="00CB143B"/>
    <w:rsid w:val="00CB14DD"/>
    <w:rsid w:val="00CB17D4"/>
    <w:rsid w:val="00CB1A0C"/>
    <w:rsid w:val="00CB1CCF"/>
    <w:rsid w:val="00CB1EAE"/>
    <w:rsid w:val="00CB2113"/>
    <w:rsid w:val="00CB2B1A"/>
    <w:rsid w:val="00CB2C64"/>
    <w:rsid w:val="00CB3977"/>
    <w:rsid w:val="00CB3987"/>
    <w:rsid w:val="00CB3ADE"/>
    <w:rsid w:val="00CB3BB6"/>
    <w:rsid w:val="00CB3F12"/>
    <w:rsid w:val="00CB48C3"/>
    <w:rsid w:val="00CB4F20"/>
    <w:rsid w:val="00CB5098"/>
    <w:rsid w:val="00CB5538"/>
    <w:rsid w:val="00CB56B7"/>
    <w:rsid w:val="00CB594F"/>
    <w:rsid w:val="00CB5D1D"/>
    <w:rsid w:val="00CB5D40"/>
    <w:rsid w:val="00CB5FEE"/>
    <w:rsid w:val="00CB6712"/>
    <w:rsid w:val="00CB6B59"/>
    <w:rsid w:val="00CB6BA3"/>
    <w:rsid w:val="00CB6DD4"/>
    <w:rsid w:val="00CB7103"/>
    <w:rsid w:val="00CB73E3"/>
    <w:rsid w:val="00CB75E4"/>
    <w:rsid w:val="00CB77AB"/>
    <w:rsid w:val="00CB7C99"/>
    <w:rsid w:val="00CB7E47"/>
    <w:rsid w:val="00CB7EBA"/>
    <w:rsid w:val="00CC017C"/>
    <w:rsid w:val="00CC0365"/>
    <w:rsid w:val="00CC07B9"/>
    <w:rsid w:val="00CC0A8C"/>
    <w:rsid w:val="00CC0AC3"/>
    <w:rsid w:val="00CC0C43"/>
    <w:rsid w:val="00CC0E0B"/>
    <w:rsid w:val="00CC142A"/>
    <w:rsid w:val="00CC1617"/>
    <w:rsid w:val="00CC1AE6"/>
    <w:rsid w:val="00CC1CCC"/>
    <w:rsid w:val="00CC1E23"/>
    <w:rsid w:val="00CC1EDB"/>
    <w:rsid w:val="00CC1FE5"/>
    <w:rsid w:val="00CC2340"/>
    <w:rsid w:val="00CC248A"/>
    <w:rsid w:val="00CC2669"/>
    <w:rsid w:val="00CC2A89"/>
    <w:rsid w:val="00CC315F"/>
    <w:rsid w:val="00CC324A"/>
    <w:rsid w:val="00CC33A4"/>
    <w:rsid w:val="00CC36CE"/>
    <w:rsid w:val="00CC373A"/>
    <w:rsid w:val="00CC3A2D"/>
    <w:rsid w:val="00CC427D"/>
    <w:rsid w:val="00CC429C"/>
    <w:rsid w:val="00CC451B"/>
    <w:rsid w:val="00CC46B0"/>
    <w:rsid w:val="00CC4D8C"/>
    <w:rsid w:val="00CC5035"/>
    <w:rsid w:val="00CC5255"/>
    <w:rsid w:val="00CC526C"/>
    <w:rsid w:val="00CC5504"/>
    <w:rsid w:val="00CC5891"/>
    <w:rsid w:val="00CC5E25"/>
    <w:rsid w:val="00CC5E4B"/>
    <w:rsid w:val="00CC634D"/>
    <w:rsid w:val="00CC6555"/>
    <w:rsid w:val="00CC6635"/>
    <w:rsid w:val="00CC6740"/>
    <w:rsid w:val="00CC6B71"/>
    <w:rsid w:val="00CC6C48"/>
    <w:rsid w:val="00CC796B"/>
    <w:rsid w:val="00CC79DC"/>
    <w:rsid w:val="00CC7A4A"/>
    <w:rsid w:val="00CC7DFC"/>
    <w:rsid w:val="00CD0000"/>
    <w:rsid w:val="00CD004C"/>
    <w:rsid w:val="00CD05E0"/>
    <w:rsid w:val="00CD089D"/>
    <w:rsid w:val="00CD18C7"/>
    <w:rsid w:val="00CD1917"/>
    <w:rsid w:val="00CD194E"/>
    <w:rsid w:val="00CD1990"/>
    <w:rsid w:val="00CD1E64"/>
    <w:rsid w:val="00CD348F"/>
    <w:rsid w:val="00CD351E"/>
    <w:rsid w:val="00CD3F4E"/>
    <w:rsid w:val="00CD47C1"/>
    <w:rsid w:val="00CD486E"/>
    <w:rsid w:val="00CD4BDF"/>
    <w:rsid w:val="00CD5701"/>
    <w:rsid w:val="00CD597E"/>
    <w:rsid w:val="00CD5E11"/>
    <w:rsid w:val="00CD659B"/>
    <w:rsid w:val="00CD6698"/>
    <w:rsid w:val="00CD6D31"/>
    <w:rsid w:val="00CD77C1"/>
    <w:rsid w:val="00CD7E80"/>
    <w:rsid w:val="00CD7F7F"/>
    <w:rsid w:val="00CE0034"/>
    <w:rsid w:val="00CE0163"/>
    <w:rsid w:val="00CE02D2"/>
    <w:rsid w:val="00CE0521"/>
    <w:rsid w:val="00CE06E3"/>
    <w:rsid w:val="00CE0A3D"/>
    <w:rsid w:val="00CE0A3E"/>
    <w:rsid w:val="00CE0B4D"/>
    <w:rsid w:val="00CE0CE0"/>
    <w:rsid w:val="00CE0F08"/>
    <w:rsid w:val="00CE1429"/>
    <w:rsid w:val="00CE1435"/>
    <w:rsid w:val="00CE1599"/>
    <w:rsid w:val="00CE1C1E"/>
    <w:rsid w:val="00CE1D27"/>
    <w:rsid w:val="00CE20C6"/>
    <w:rsid w:val="00CE2FCA"/>
    <w:rsid w:val="00CE35C8"/>
    <w:rsid w:val="00CE39B0"/>
    <w:rsid w:val="00CE3A49"/>
    <w:rsid w:val="00CE3B36"/>
    <w:rsid w:val="00CE3B40"/>
    <w:rsid w:val="00CE3C96"/>
    <w:rsid w:val="00CE43AC"/>
    <w:rsid w:val="00CE4598"/>
    <w:rsid w:val="00CE4722"/>
    <w:rsid w:val="00CE4CD3"/>
    <w:rsid w:val="00CE4D4B"/>
    <w:rsid w:val="00CE5554"/>
    <w:rsid w:val="00CE5652"/>
    <w:rsid w:val="00CE5A32"/>
    <w:rsid w:val="00CE5C58"/>
    <w:rsid w:val="00CE5E56"/>
    <w:rsid w:val="00CE6478"/>
    <w:rsid w:val="00CE6801"/>
    <w:rsid w:val="00CE6908"/>
    <w:rsid w:val="00CE6B5B"/>
    <w:rsid w:val="00CE7479"/>
    <w:rsid w:val="00CE75E9"/>
    <w:rsid w:val="00CE7D64"/>
    <w:rsid w:val="00CF0061"/>
    <w:rsid w:val="00CF01BC"/>
    <w:rsid w:val="00CF02FE"/>
    <w:rsid w:val="00CF0A7A"/>
    <w:rsid w:val="00CF0BA4"/>
    <w:rsid w:val="00CF0BA5"/>
    <w:rsid w:val="00CF11ED"/>
    <w:rsid w:val="00CF12C0"/>
    <w:rsid w:val="00CF12C6"/>
    <w:rsid w:val="00CF13B9"/>
    <w:rsid w:val="00CF1471"/>
    <w:rsid w:val="00CF16B7"/>
    <w:rsid w:val="00CF17BE"/>
    <w:rsid w:val="00CF1CA5"/>
    <w:rsid w:val="00CF2119"/>
    <w:rsid w:val="00CF24DF"/>
    <w:rsid w:val="00CF2DE7"/>
    <w:rsid w:val="00CF306F"/>
    <w:rsid w:val="00CF3207"/>
    <w:rsid w:val="00CF3B4C"/>
    <w:rsid w:val="00CF3B5C"/>
    <w:rsid w:val="00CF4026"/>
    <w:rsid w:val="00CF4278"/>
    <w:rsid w:val="00CF4521"/>
    <w:rsid w:val="00CF47D0"/>
    <w:rsid w:val="00CF4C6A"/>
    <w:rsid w:val="00CF4D5D"/>
    <w:rsid w:val="00CF4E60"/>
    <w:rsid w:val="00CF52EF"/>
    <w:rsid w:val="00CF539E"/>
    <w:rsid w:val="00CF5FAF"/>
    <w:rsid w:val="00CF5FE5"/>
    <w:rsid w:val="00CF62B4"/>
    <w:rsid w:val="00CF63C8"/>
    <w:rsid w:val="00CF6B57"/>
    <w:rsid w:val="00CF6D4C"/>
    <w:rsid w:val="00CF6DCB"/>
    <w:rsid w:val="00CF7087"/>
    <w:rsid w:val="00CF7192"/>
    <w:rsid w:val="00CF765F"/>
    <w:rsid w:val="00CF79A2"/>
    <w:rsid w:val="00D0006A"/>
    <w:rsid w:val="00D00241"/>
    <w:rsid w:val="00D003F4"/>
    <w:rsid w:val="00D004D7"/>
    <w:rsid w:val="00D00601"/>
    <w:rsid w:val="00D00972"/>
    <w:rsid w:val="00D00D94"/>
    <w:rsid w:val="00D02583"/>
    <w:rsid w:val="00D02597"/>
    <w:rsid w:val="00D0295C"/>
    <w:rsid w:val="00D02A29"/>
    <w:rsid w:val="00D03B7B"/>
    <w:rsid w:val="00D03DD9"/>
    <w:rsid w:val="00D03EC9"/>
    <w:rsid w:val="00D03F72"/>
    <w:rsid w:val="00D04668"/>
    <w:rsid w:val="00D048B6"/>
    <w:rsid w:val="00D04B05"/>
    <w:rsid w:val="00D04E43"/>
    <w:rsid w:val="00D05010"/>
    <w:rsid w:val="00D053D1"/>
    <w:rsid w:val="00D05449"/>
    <w:rsid w:val="00D057A4"/>
    <w:rsid w:val="00D05959"/>
    <w:rsid w:val="00D05E7C"/>
    <w:rsid w:val="00D062EE"/>
    <w:rsid w:val="00D0630E"/>
    <w:rsid w:val="00D06647"/>
    <w:rsid w:val="00D06B52"/>
    <w:rsid w:val="00D06D1F"/>
    <w:rsid w:val="00D07960"/>
    <w:rsid w:val="00D07F56"/>
    <w:rsid w:val="00D10001"/>
    <w:rsid w:val="00D100B6"/>
    <w:rsid w:val="00D109E0"/>
    <w:rsid w:val="00D10D8F"/>
    <w:rsid w:val="00D10DB5"/>
    <w:rsid w:val="00D11295"/>
    <w:rsid w:val="00D11456"/>
    <w:rsid w:val="00D11B76"/>
    <w:rsid w:val="00D12273"/>
    <w:rsid w:val="00D127ED"/>
    <w:rsid w:val="00D12A18"/>
    <w:rsid w:val="00D12F6F"/>
    <w:rsid w:val="00D132C8"/>
    <w:rsid w:val="00D133B4"/>
    <w:rsid w:val="00D1402C"/>
    <w:rsid w:val="00D14B72"/>
    <w:rsid w:val="00D14CCA"/>
    <w:rsid w:val="00D14DFA"/>
    <w:rsid w:val="00D14EA9"/>
    <w:rsid w:val="00D14F87"/>
    <w:rsid w:val="00D15322"/>
    <w:rsid w:val="00D157EA"/>
    <w:rsid w:val="00D158CE"/>
    <w:rsid w:val="00D15993"/>
    <w:rsid w:val="00D15A19"/>
    <w:rsid w:val="00D15CAD"/>
    <w:rsid w:val="00D160B7"/>
    <w:rsid w:val="00D16242"/>
    <w:rsid w:val="00D165F0"/>
    <w:rsid w:val="00D165F6"/>
    <w:rsid w:val="00D16DAA"/>
    <w:rsid w:val="00D17E9B"/>
    <w:rsid w:val="00D20138"/>
    <w:rsid w:val="00D208E0"/>
    <w:rsid w:val="00D20B27"/>
    <w:rsid w:val="00D20CE4"/>
    <w:rsid w:val="00D20F51"/>
    <w:rsid w:val="00D21016"/>
    <w:rsid w:val="00D21615"/>
    <w:rsid w:val="00D21D18"/>
    <w:rsid w:val="00D21D9D"/>
    <w:rsid w:val="00D220A7"/>
    <w:rsid w:val="00D22394"/>
    <w:rsid w:val="00D2276F"/>
    <w:rsid w:val="00D2284D"/>
    <w:rsid w:val="00D22AA4"/>
    <w:rsid w:val="00D23015"/>
    <w:rsid w:val="00D2307C"/>
    <w:rsid w:val="00D234A9"/>
    <w:rsid w:val="00D2365D"/>
    <w:rsid w:val="00D240B9"/>
    <w:rsid w:val="00D240D9"/>
    <w:rsid w:val="00D24F4E"/>
    <w:rsid w:val="00D251E9"/>
    <w:rsid w:val="00D251F0"/>
    <w:rsid w:val="00D257AD"/>
    <w:rsid w:val="00D25A5E"/>
    <w:rsid w:val="00D25DE9"/>
    <w:rsid w:val="00D25ED9"/>
    <w:rsid w:val="00D2699B"/>
    <w:rsid w:val="00D26F98"/>
    <w:rsid w:val="00D27071"/>
    <w:rsid w:val="00D2728C"/>
    <w:rsid w:val="00D27325"/>
    <w:rsid w:val="00D27AE2"/>
    <w:rsid w:val="00D27C21"/>
    <w:rsid w:val="00D27EB5"/>
    <w:rsid w:val="00D30068"/>
    <w:rsid w:val="00D300AF"/>
    <w:rsid w:val="00D3043B"/>
    <w:rsid w:val="00D304A8"/>
    <w:rsid w:val="00D30FC9"/>
    <w:rsid w:val="00D31271"/>
    <w:rsid w:val="00D3132B"/>
    <w:rsid w:val="00D32159"/>
    <w:rsid w:val="00D321B0"/>
    <w:rsid w:val="00D3289F"/>
    <w:rsid w:val="00D32AF1"/>
    <w:rsid w:val="00D32C1B"/>
    <w:rsid w:val="00D330D2"/>
    <w:rsid w:val="00D331BF"/>
    <w:rsid w:val="00D33B55"/>
    <w:rsid w:val="00D33C0C"/>
    <w:rsid w:val="00D33D46"/>
    <w:rsid w:val="00D343A8"/>
    <w:rsid w:val="00D34931"/>
    <w:rsid w:val="00D34FE5"/>
    <w:rsid w:val="00D35017"/>
    <w:rsid w:val="00D350EA"/>
    <w:rsid w:val="00D359F2"/>
    <w:rsid w:val="00D35AB7"/>
    <w:rsid w:val="00D35CEF"/>
    <w:rsid w:val="00D3674B"/>
    <w:rsid w:val="00D36818"/>
    <w:rsid w:val="00D36AD1"/>
    <w:rsid w:val="00D36CEE"/>
    <w:rsid w:val="00D373A2"/>
    <w:rsid w:val="00D37E59"/>
    <w:rsid w:val="00D40273"/>
    <w:rsid w:val="00D402D4"/>
    <w:rsid w:val="00D4057C"/>
    <w:rsid w:val="00D4067E"/>
    <w:rsid w:val="00D4081F"/>
    <w:rsid w:val="00D40862"/>
    <w:rsid w:val="00D40B07"/>
    <w:rsid w:val="00D40BD6"/>
    <w:rsid w:val="00D40EB0"/>
    <w:rsid w:val="00D41341"/>
    <w:rsid w:val="00D4144B"/>
    <w:rsid w:val="00D41697"/>
    <w:rsid w:val="00D41732"/>
    <w:rsid w:val="00D421B5"/>
    <w:rsid w:val="00D42555"/>
    <w:rsid w:val="00D42FE7"/>
    <w:rsid w:val="00D43AA4"/>
    <w:rsid w:val="00D43F27"/>
    <w:rsid w:val="00D44692"/>
    <w:rsid w:val="00D44BEB"/>
    <w:rsid w:val="00D4513F"/>
    <w:rsid w:val="00D451CD"/>
    <w:rsid w:val="00D456BB"/>
    <w:rsid w:val="00D45826"/>
    <w:rsid w:val="00D459D9"/>
    <w:rsid w:val="00D45AE5"/>
    <w:rsid w:val="00D469B7"/>
    <w:rsid w:val="00D46B73"/>
    <w:rsid w:val="00D46BF0"/>
    <w:rsid w:val="00D46EC2"/>
    <w:rsid w:val="00D4716C"/>
    <w:rsid w:val="00D4754D"/>
    <w:rsid w:val="00D47678"/>
    <w:rsid w:val="00D476BE"/>
    <w:rsid w:val="00D47772"/>
    <w:rsid w:val="00D47AB1"/>
    <w:rsid w:val="00D47D27"/>
    <w:rsid w:val="00D47D9C"/>
    <w:rsid w:val="00D47DD5"/>
    <w:rsid w:val="00D47E4A"/>
    <w:rsid w:val="00D50202"/>
    <w:rsid w:val="00D5093B"/>
    <w:rsid w:val="00D509BB"/>
    <w:rsid w:val="00D50B3D"/>
    <w:rsid w:val="00D50EE0"/>
    <w:rsid w:val="00D50F8A"/>
    <w:rsid w:val="00D515CB"/>
    <w:rsid w:val="00D51C57"/>
    <w:rsid w:val="00D521FA"/>
    <w:rsid w:val="00D52822"/>
    <w:rsid w:val="00D5288F"/>
    <w:rsid w:val="00D5289C"/>
    <w:rsid w:val="00D52A36"/>
    <w:rsid w:val="00D5337B"/>
    <w:rsid w:val="00D534D2"/>
    <w:rsid w:val="00D5354A"/>
    <w:rsid w:val="00D53850"/>
    <w:rsid w:val="00D54815"/>
    <w:rsid w:val="00D54AC7"/>
    <w:rsid w:val="00D5507E"/>
    <w:rsid w:val="00D554E8"/>
    <w:rsid w:val="00D557BB"/>
    <w:rsid w:val="00D55E4D"/>
    <w:rsid w:val="00D56047"/>
    <w:rsid w:val="00D563DB"/>
    <w:rsid w:val="00D56BD9"/>
    <w:rsid w:val="00D56C46"/>
    <w:rsid w:val="00D573E1"/>
    <w:rsid w:val="00D5744B"/>
    <w:rsid w:val="00D574BC"/>
    <w:rsid w:val="00D57593"/>
    <w:rsid w:val="00D6012A"/>
    <w:rsid w:val="00D60247"/>
    <w:rsid w:val="00D60B14"/>
    <w:rsid w:val="00D6115B"/>
    <w:rsid w:val="00D61A11"/>
    <w:rsid w:val="00D61F58"/>
    <w:rsid w:val="00D62110"/>
    <w:rsid w:val="00D6220E"/>
    <w:rsid w:val="00D62222"/>
    <w:rsid w:val="00D62564"/>
    <w:rsid w:val="00D62732"/>
    <w:rsid w:val="00D62A34"/>
    <w:rsid w:val="00D62E94"/>
    <w:rsid w:val="00D62F4B"/>
    <w:rsid w:val="00D6314F"/>
    <w:rsid w:val="00D6340C"/>
    <w:rsid w:val="00D635E9"/>
    <w:rsid w:val="00D63A25"/>
    <w:rsid w:val="00D63ACD"/>
    <w:rsid w:val="00D63B61"/>
    <w:rsid w:val="00D63E65"/>
    <w:rsid w:val="00D63EA3"/>
    <w:rsid w:val="00D63F56"/>
    <w:rsid w:val="00D64101"/>
    <w:rsid w:val="00D64236"/>
    <w:rsid w:val="00D64AAD"/>
    <w:rsid w:val="00D64F4B"/>
    <w:rsid w:val="00D65328"/>
    <w:rsid w:val="00D65538"/>
    <w:rsid w:val="00D65821"/>
    <w:rsid w:val="00D65990"/>
    <w:rsid w:val="00D65A06"/>
    <w:rsid w:val="00D65C27"/>
    <w:rsid w:val="00D66507"/>
    <w:rsid w:val="00D67017"/>
    <w:rsid w:val="00D670A7"/>
    <w:rsid w:val="00D67285"/>
    <w:rsid w:val="00D67550"/>
    <w:rsid w:val="00D67774"/>
    <w:rsid w:val="00D67FE2"/>
    <w:rsid w:val="00D70681"/>
    <w:rsid w:val="00D70843"/>
    <w:rsid w:val="00D70C99"/>
    <w:rsid w:val="00D70E7D"/>
    <w:rsid w:val="00D70FF2"/>
    <w:rsid w:val="00D7112A"/>
    <w:rsid w:val="00D71B6E"/>
    <w:rsid w:val="00D7225A"/>
    <w:rsid w:val="00D7250B"/>
    <w:rsid w:val="00D7259E"/>
    <w:rsid w:val="00D72627"/>
    <w:rsid w:val="00D728E1"/>
    <w:rsid w:val="00D7294F"/>
    <w:rsid w:val="00D73347"/>
    <w:rsid w:val="00D73473"/>
    <w:rsid w:val="00D738B1"/>
    <w:rsid w:val="00D73A0E"/>
    <w:rsid w:val="00D741E3"/>
    <w:rsid w:val="00D74786"/>
    <w:rsid w:val="00D747E1"/>
    <w:rsid w:val="00D74815"/>
    <w:rsid w:val="00D748A0"/>
    <w:rsid w:val="00D749D2"/>
    <w:rsid w:val="00D74A6C"/>
    <w:rsid w:val="00D74B1E"/>
    <w:rsid w:val="00D74B20"/>
    <w:rsid w:val="00D74DF8"/>
    <w:rsid w:val="00D75537"/>
    <w:rsid w:val="00D7563C"/>
    <w:rsid w:val="00D75A4C"/>
    <w:rsid w:val="00D76474"/>
    <w:rsid w:val="00D7651E"/>
    <w:rsid w:val="00D7686B"/>
    <w:rsid w:val="00D769B3"/>
    <w:rsid w:val="00D76E43"/>
    <w:rsid w:val="00D774EB"/>
    <w:rsid w:val="00D77CAA"/>
    <w:rsid w:val="00D8025F"/>
    <w:rsid w:val="00D80296"/>
    <w:rsid w:val="00D802AC"/>
    <w:rsid w:val="00D8051C"/>
    <w:rsid w:val="00D8078B"/>
    <w:rsid w:val="00D80B35"/>
    <w:rsid w:val="00D80B65"/>
    <w:rsid w:val="00D80FAF"/>
    <w:rsid w:val="00D813AB"/>
    <w:rsid w:val="00D816F1"/>
    <w:rsid w:val="00D81D7D"/>
    <w:rsid w:val="00D82067"/>
    <w:rsid w:val="00D82276"/>
    <w:rsid w:val="00D822F4"/>
    <w:rsid w:val="00D82541"/>
    <w:rsid w:val="00D8256B"/>
    <w:rsid w:val="00D82657"/>
    <w:rsid w:val="00D82790"/>
    <w:rsid w:val="00D82B96"/>
    <w:rsid w:val="00D83179"/>
    <w:rsid w:val="00D8326E"/>
    <w:rsid w:val="00D834A0"/>
    <w:rsid w:val="00D83D25"/>
    <w:rsid w:val="00D83E1D"/>
    <w:rsid w:val="00D83FB8"/>
    <w:rsid w:val="00D83FF5"/>
    <w:rsid w:val="00D84143"/>
    <w:rsid w:val="00D841D3"/>
    <w:rsid w:val="00D8422D"/>
    <w:rsid w:val="00D84427"/>
    <w:rsid w:val="00D846DF"/>
    <w:rsid w:val="00D848F8"/>
    <w:rsid w:val="00D84D1A"/>
    <w:rsid w:val="00D84D35"/>
    <w:rsid w:val="00D84E9D"/>
    <w:rsid w:val="00D85A79"/>
    <w:rsid w:val="00D85ADD"/>
    <w:rsid w:val="00D85CED"/>
    <w:rsid w:val="00D869BC"/>
    <w:rsid w:val="00D86A7D"/>
    <w:rsid w:val="00D86E5A"/>
    <w:rsid w:val="00D872F5"/>
    <w:rsid w:val="00D87A54"/>
    <w:rsid w:val="00D87CE1"/>
    <w:rsid w:val="00D87E16"/>
    <w:rsid w:val="00D901E2"/>
    <w:rsid w:val="00D9035B"/>
    <w:rsid w:val="00D90457"/>
    <w:rsid w:val="00D905EC"/>
    <w:rsid w:val="00D905F5"/>
    <w:rsid w:val="00D909AE"/>
    <w:rsid w:val="00D90A18"/>
    <w:rsid w:val="00D90B68"/>
    <w:rsid w:val="00D90C24"/>
    <w:rsid w:val="00D90E1A"/>
    <w:rsid w:val="00D90F62"/>
    <w:rsid w:val="00D9148F"/>
    <w:rsid w:val="00D9159E"/>
    <w:rsid w:val="00D91E5C"/>
    <w:rsid w:val="00D925A5"/>
    <w:rsid w:val="00D92610"/>
    <w:rsid w:val="00D927A7"/>
    <w:rsid w:val="00D929D6"/>
    <w:rsid w:val="00D92CB7"/>
    <w:rsid w:val="00D92F99"/>
    <w:rsid w:val="00D93094"/>
    <w:rsid w:val="00D9343F"/>
    <w:rsid w:val="00D934A0"/>
    <w:rsid w:val="00D93715"/>
    <w:rsid w:val="00D93972"/>
    <w:rsid w:val="00D93FD0"/>
    <w:rsid w:val="00D94331"/>
    <w:rsid w:val="00D94477"/>
    <w:rsid w:val="00D9464E"/>
    <w:rsid w:val="00D948C1"/>
    <w:rsid w:val="00D949EC"/>
    <w:rsid w:val="00D94EC2"/>
    <w:rsid w:val="00D94F72"/>
    <w:rsid w:val="00D9502A"/>
    <w:rsid w:val="00D955B3"/>
    <w:rsid w:val="00D95DC5"/>
    <w:rsid w:val="00D96587"/>
    <w:rsid w:val="00D965AF"/>
    <w:rsid w:val="00D968D0"/>
    <w:rsid w:val="00D96FB7"/>
    <w:rsid w:val="00D97396"/>
    <w:rsid w:val="00D97441"/>
    <w:rsid w:val="00D97518"/>
    <w:rsid w:val="00D97C96"/>
    <w:rsid w:val="00D97E4B"/>
    <w:rsid w:val="00DA0532"/>
    <w:rsid w:val="00DA0AA7"/>
    <w:rsid w:val="00DA0EC4"/>
    <w:rsid w:val="00DA1D8B"/>
    <w:rsid w:val="00DA1EE0"/>
    <w:rsid w:val="00DA21A9"/>
    <w:rsid w:val="00DA21CD"/>
    <w:rsid w:val="00DA3269"/>
    <w:rsid w:val="00DA3605"/>
    <w:rsid w:val="00DA39B6"/>
    <w:rsid w:val="00DA39CD"/>
    <w:rsid w:val="00DA3A47"/>
    <w:rsid w:val="00DA3B75"/>
    <w:rsid w:val="00DA4106"/>
    <w:rsid w:val="00DA441A"/>
    <w:rsid w:val="00DA4513"/>
    <w:rsid w:val="00DA58EE"/>
    <w:rsid w:val="00DA5A51"/>
    <w:rsid w:val="00DA5E0D"/>
    <w:rsid w:val="00DA62AF"/>
    <w:rsid w:val="00DA6E12"/>
    <w:rsid w:val="00DA6E55"/>
    <w:rsid w:val="00DA792D"/>
    <w:rsid w:val="00DA7C8C"/>
    <w:rsid w:val="00DB0123"/>
    <w:rsid w:val="00DB047F"/>
    <w:rsid w:val="00DB0542"/>
    <w:rsid w:val="00DB085D"/>
    <w:rsid w:val="00DB0B59"/>
    <w:rsid w:val="00DB1E5D"/>
    <w:rsid w:val="00DB2171"/>
    <w:rsid w:val="00DB22A6"/>
    <w:rsid w:val="00DB238E"/>
    <w:rsid w:val="00DB2391"/>
    <w:rsid w:val="00DB272B"/>
    <w:rsid w:val="00DB2C41"/>
    <w:rsid w:val="00DB2D37"/>
    <w:rsid w:val="00DB2DA8"/>
    <w:rsid w:val="00DB2F1F"/>
    <w:rsid w:val="00DB2F4A"/>
    <w:rsid w:val="00DB3AD5"/>
    <w:rsid w:val="00DB4092"/>
    <w:rsid w:val="00DB4396"/>
    <w:rsid w:val="00DB442E"/>
    <w:rsid w:val="00DB4493"/>
    <w:rsid w:val="00DB45EF"/>
    <w:rsid w:val="00DB4FF2"/>
    <w:rsid w:val="00DB5641"/>
    <w:rsid w:val="00DB5B28"/>
    <w:rsid w:val="00DB5E5B"/>
    <w:rsid w:val="00DB5ECE"/>
    <w:rsid w:val="00DB6065"/>
    <w:rsid w:val="00DB6397"/>
    <w:rsid w:val="00DB6E25"/>
    <w:rsid w:val="00DB7072"/>
    <w:rsid w:val="00DB7768"/>
    <w:rsid w:val="00DB7794"/>
    <w:rsid w:val="00DB78B4"/>
    <w:rsid w:val="00DB7B0E"/>
    <w:rsid w:val="00DB7B4A"/>
    <w:rsid w:val="00DB7B50"/>
    <w:rsid w:val="00DB7CDE"/>
    <w:rsid w:val="00DB7D64"/>
    <w:rsid w:val="00DB7DE8"/>
    <w:rsid w:val="00DC014A"/>
    <w:rsid w:val="00DC0263"/>
    <w:rsid w:val="00DC0714"/>
    <w:rsid w:val="00DC07BB"/>
    <w:rsid w:val="00DC0944"/>
    <w:rsid w:val="00DC1000"/>
    <w:rsid w:val="00DC113C"/>
    <w:rsid w:val="00DC13A5"/>
    <w:rsid w:val="00DC163F"/>
    <w:rsid w:val="00DC1C82"/>
    <w:rsid w:val="00DC1C8B"/>
    <w:rsid w:val="00DC1D84"/>
    <w:rsid w:val="00DC1E72"/>
    <w:rsid w:val="00DC1E74"/>
    <w:rsid w:val="00DC1E91"/>
    <w:rsid w:val="00DC29A1"/>
    <w:rsid w:val="00DC2E4A"/>
    <w:rsid w:val="00DC2F8D"/>
    <w:rsid w:val="00DC3421"/>
    <w:rsid w:val="00DC36BC"/>
    <w:rsid w:val="00DC3774"/>
    <w:rsid w:val="00DC385A"/>
    <w:rsid w:val="00DC3891"/>
    <w:rsid w:val="00DC394C"/>
    <w:rsid w:val="00DC3D4B"/>
    <w:rsid w:val="00DC3E49"/>
    <w:rsid w:val="00DC49D7"/>
    <w:rsid w:val="00DC4B91"/>
    <w:rsid w:val="00DC4D4C"/>
    <w:rsid w:val="00DC5205"/>
    <w:rsid w:val="00DC52BE"/>
    <w:rsid w:val="00DC5323"/>
    <w:rsid w:val="00DC54BA"/>
    <w:rsid w:val="00DC5A4C"/>
    <w:rsid w:val="00DC5CB5"/>
    <w:rsid w:val="00DC609F"/>
    <w:rsid w:val="00DC63E6"/>
    <w:rsid w:val="00DC668F"/>
    <w:rsid w:val="00DC66A2"/>
    <w:rsid w:val="00DC66DB"/>
    <w:rsid w:val="00DC6734"/>
    <w:rsid w:val="00DC68AB"/>
    <w:rsid w:val="00DC68E7"/>
    <w:rsid w:val="00DC6A1F"/>
    <w:rsid w:val="00DC6E74"/>
    <w:rsid w:val="00DC6F8C"/>
    <w:rsid w:val="00DC7022"/>
    <w:rsid w:val="00DC73C2"/>
    <w:rsid w:val="00DC7735"/>
    <w:rsid w:val="00DC79ED"/>
    <w:rsid w:val="00DC7C16"/>
    <w:rsid w:val="00DC7E95"/>
    <w:rsid w:val="00DD0355"/>
    <w:rsid w:val="00DD037D"/>
    <w:rsid w:val="00DD0687"/>
    <w:rsid w:val="00DD0BBC"/>
    <w:rsid w:val="00DD184D"/>
    <w:rsid w:val="00DD1E25"/>
    <w:rsid w:val="00DD1F9F"/>
    <w:rsid w:val="00DD2CBB"/>
    <w:rsid w:val="00DD2E65"/>
    <w:rsid w:val="00DD3175"/>
    <w:rsid w:val="00DD365C"/>
    <w:rsid w:val="00DD3FF4"/>
    <w:rsid w:val="00DD4835"/>
    <w:rsid w:val="00DD4891"/>
    <w:rsid w:val="00DD49C6"/>
    <w:rsid w:val="00DD4E09"/>
    <w:rsid w:val="00DD4F8E"/>
    <w:rsid w:val="00DD5713"/>
    <w:rsid w:val="00DD5780"/>
    <w:rsid w:val="00DD5C4D"/>
    <w:rsid w:val="00DD6206"/>
    <w:rsid w:val="00DD661F"/>
    <w:rsid w:val="00DD6E1B"/>
    <w:rsid w:val="00DD70F2"/>
    <w:rsid w:val="00DD7646"/>
    <w:rsid w:val="00DD76A6"/>
    <w:rsid w:val="00DD77D3"/>
    <w:rsid w:val="00DD793A"/>
    <w:rsid w:val="00DD7A33"/>
    <w:rsid w:val="00DD7E8B"/>
    <w:rsid w:val="00DE0470"/>
    <w:rsid w:val="00DE061D"/>
    <w:rsid w:val="00DE074B"/>
    <w:rsid w:val="00DE07A8"/>
    <w:rsid w:val="00DE0B30"/>
    <w:rsid w:val="00DE0D87"/>
    <w:rsid w:val="00DE0F2F"/>
    <w:rsid w:val="00DE16B8"/>
    <w:rsid w:val="00DE1954"/>
    <w:rsid w:val="00DE1B02"/>
    <w:rsid w:val="00DE1F0A"/>
    <w:rsid w:val="00DE21E8"/>
    <w:rsid w:val="00DE22D9"/>
    <w:rsid w:val="00DE24BD"/>
    <w:rsid w:val="00DE25F5"/>
    <w:rsid w:val="00DE296B"/>
    <w:rsid w:val="00DE2BFE"/>
    <w:rsid w:val="00DE2FC3"/>
    <w:rsid w:val="00DE2FFF"/>
    <w:rsid w:val="00DE3036"/>
    <w:rsid w:val="00DE3301"/>
    <w:rsid w:val="00DE3546"/>
    <w:rsid w:val="00DE40C5"/>
    <w:rsid w:val="00DE41DB"/>
    <w:rsid w:val="00DE431A"/>
    <w:rsid w:val="00DE4453"/>
    <w:rsid w:val="00DE485E"/>
    <w:rsid w:val="00DE4D32"/>
    <w:rsid w:val="00DE5967"/>
    <w:rsid w:val="00DE5CE1"/>
    <w:rsid w:val="00DE6122"/>
    <w:rsid w:val="00DE6B78"/>
    <w:rsid w:val="00DE6BA4"/>
    <w:rsid w:val="00DE6F1F"/>
    <w:rsid w:val="00DE6FCB"/>
    <w:rsid w:val="00DE7618"/>
    <w:rsid w:val="00DE770C"/>
    <w:rsid w:val="00DF0214"/>
    <w:rsid w:val="00DF03F3"/>
    <w:rsid w:val="00DF04CC"/>
    <w:rsid w:val="00DF04F7"/>
    <w:rsid w:val="00DF0800"/>
    <w:rsid w:val="00DF095C"/>
    <w:rsid w:val="00DF0A86"/>
    <w:rsid w:val="00DF0BEC"/>
    <w:rsid w:val="00DF0DA1"/>
    <w:rsid w:val="00DF14F5"/>
    <w:rsid w:val="00DF164A"/>
    <w:rsid w:val="00DF18A9"/>
    <w:rsid w:val="00DF1B71"/>
    <w:rsid w:val="00DF253A"/>
    <w:rsid w:val="00DF2613"/>
    <w:rsid w:val="00DF280B"/>
    <w:rsid w:val="00DF28A5"/>
    <w:rsid w:val="00DF2D0E"/>
    <w:rsid w:val="00DF2ED3"/>
    <w:rsid w:val="00DF2F0C"/>
    <w:rsid w:val="00DF2FC0"/>
    <w:rsid w:val="00DF307F"/>
    <w:rsid w:val="00DF34E6"/>
    <w:rsid w:val="00DF3A11"/>
    <w:rsid w:val="00DF3E8D"/>
    <w:rsid w:val="00DF4B89"/>
    <w:rsid w:val="00DF4C7E"/>
    <w:rsid w:val="00DF5166"/>
    <w:rsid w:val="00DF55C6"/>
    <w:rsid w:val="00DF6046"/>
    <w:rsid w:val="00DF65B5"/>
    <w:rsid w:val="00DF6D56"/>
    <w:rsid w:val="00DF6F68"/>
    <w:rsid w:val="00DF744A"/>
    <w:rsid w:val="00DF748F"/>
    <w:rsid w:val="00DF7759"/>
    <w:rsid w:val="00DF7A43"/>
    <w:rsid w:val="00DF7AF7"/>
    <w:rsid w:val="00DF7E67"/>
    <w:rsid w:val="00E004C5"/>
    <w:rsid w:val="00E004CA"/>
    <w:rsid w:val="00E00673"/>
    <w:rsid w:val="00E0085B"/>
    <w:rsid w:val="00E00E41"/>
    <w:rsid w:val="00E0116A"/>
    <w:rsid w:val="00E01269"/>
    <w:rsid w:val="00E01A05"/>
    <w:rsid w:val="00E01BEF"/>
    <w:rsid w:val="00E01F8E"/>
    <w:rsid w:val="00E02171"/>
    <w:rsid w:val="00E028A1"/>
    <w:rsid w:val="00E031AE"/>
    <w:rsid w:val="00E03B54"/>
    <w:rsid w:val="00E04498"/>
    <w:rsid w:val="00E04866"/>
    <w:rsid w:val="00E04CC9"/>
    <w:rsid w:val="00E04E02"/>
    <w:rsid w:val="00E04E2C"/>
    <w:rsid w:val="00E04E7E"/>
    <w:rsid w:val="00E053A7"/>
    <w:rsid w:val="00E0546F"/>
    <w:rsid w:val="00E058F0"/>
    <w:rsid w:val="00E05A67"/>
    <w:rsid w:val="00E062F5"/>
    <w:rsid w:val="00E063C4"/>
    <w:rsid w:val="00E064F0"/>
    <w:rsid w:val="00E065CE"/>
    <w:rsid w:val="00E06C1C"/>
    <w:rsid w:val="00E06D5D"/>
    <w:rsid w:val="00E072C6"/>
    <w:rsid w:val="00E07622"/>
    <w:rsid w:val="00E07797"/>
    <w:rsid w:val="00E0793D"/>
    <w:rsid w:val="00E07A42"/>
    <w:rsid w:val="00E07C1B"/>
    <w:rsid w:val="00E07CEC"/>
    <w:rsid w:val="00E07DDE"/>
    <w:rsid w:val="00E07FB8"/>
    <w:rsid w:val="00E101FE"/>
    <w:rsid w:val="00E103EA"/>
    <w:rsid w:val="00E1121A"/>
    <w:rsid w:val="00E11336"/>
    <w:rsid w:val="00E113B7"/>
    <w:rsid w:val="00E1175B"/>
    <w:rsid w:val="00E1175E"/>
    <w:rsid w:val="00E117A1"/>
    <w:rsid w:val="00E11879"/>
    <w:rsid w:val="00E119DC"/>
    <w:rsid w:val="00E11AD6"/>
    <w:rsid w:val="00E11E9A"/>
    <w:rsid w:val="00E12181"/>
    <w:rsid w:val="00E12238"/>
    <w:rsid w:val="00E122AB"/>
    <w:rsid w:val="00E12725"/>
    <w:rsid w:val="00E12911"/>
    <w:rsid w:val="00E12F26"/>
    <w:rsid w:val="00E132E2"/>
    <w:rsid w:val="00E135B8"/>
    <w:rsid w:val="00E13951"/>
    <w:rsid w:val="00E13B2A"/>
    <w:rsid w:val="00E13C62"/>
    <w:rsid w:val="00E13F04"/>
    <w:rsid w:val="00E1435D"/>
    <w:rsid w:val="00E144C8"/>
    <w:rsid w:val="00E144DC"/>
    <w:rsid w:val="00E147F7"/>
    <w:rsid w:val="00E14863"/>
    <w:rsid w:val="00E150F0"/>
    <w:rsid w:val="00E153EC"/>
    <w:rsid w:val="00E1565B"/>
    <w:rsid w:val="00E15763"/>
    <w:rsid w:val="00E15850"/>
    <w:rsid w:val="00E15ADC"/>
    <w:rsid w:val="00E15B2D"/>
    <w:rsid w:val="00E15D2B"/>
    <w:rsid w:val="00E1691F"/>
    <w:rsid w:val="00E169CC"/>
    <w:rsid w:val="00E16DDC"/>
    <w:rsid w:val="00E1798E"/>
    <w:rsid w:val="00E17BDA"/>
    <w:rsid w:val="00E17C87"/>
    <w:rsid w:val="00E2005A"/>
    <w:rsid w:val="00E20237"/>
    <w:rsid w:val="00E2048C"/>
    <w:rsid w:val="00E215F2"/>
    <w:rsid w:val="00E21715"/>
    <w:rsid w:val="00E218F5"/>
    <w:rsid w:val="00E21E46"/>
    <w:rsid w:val="00E220DE"/>
    <w:rsid w:val="00E22E28"/>
    <w:rsid w:val="00E22E6D"/>
    <w:rsid w:val="00E233C2"/>
    <w:rsid w:val="00E2344F"/>
    <w:rsid w:val="00E238DB"/>
    <w:rsid w:val="00E24334"/>
    <w:rsid w:val="00E246A6"/>
    <w:rsid w:val="00E2474E"/>
    <w:rsid w:val="00E247BB"/>
    <w:rsid w:val="00E2483B"/>
    <w:rsid w:val="00E25110"/>
    <w:rsid w:val="00E253AB"/>
    <w:rsid w:val="00E25862"/>
    <w:rsid w:val="00E259C7"/>
    <w:rsid w:val="00E25D48"/>
    <w:rsid w:val="00E2627E"/>
    <w:rsid w:val="00E266EC"/>
    <w:rsid w:val="00E26C04"/>
    <w:rsid w:val="00E27611"/>
    <w:rsid w:val="00E306F4"/>
    <w:rsid w:val="00E30815"/>
    <w:rsid w:val="00E3085E"/>
    <w:rsid w:val="00E3086C"/>
    <w:rsid w:val="00E309FC"/>
    <w:rsid w:val="00E30A53"/>
    <w:rsid w:val="00E30CC2"/>
    <w:rsid w:val="00E30DDD"/>
    <w:rsid w:val="00E31066"/>
    <w:rsid w:val="00E311A8"/>
    <w:rsid w:val="00E313FC"/>
    <w:rsid w:val="00E31631"/>
    <w:rsid w:val="00E31963"/>
    <w:rsid w:val="00E31D7A"/>
    <w:rsid w:val="00E31F79"/>
    <w:rsid w:val="00E320E0"/>
    <w:rsid w:val="00E323C3"/>
    <w:rsid w:val="00E325CE"/>
    <w:rsid w:val="00E32C8D"/>
    <w:rsid w:val="00E32FE7"/>
    <w:rsid w:val="00E33105"/>
    <w:rsid w:val="00E33159"/>
    <w:rsid w:val="00E3343B"/>
    <w:rsid w:val="00E33503"/>
    <w:rsid w:val="00E33873"/>
    <w:rsid w:val="00E33AE3"/>
    <w:rsid w:val="00E33B33"/>
    <w:rsid w:val="00E33DD6"/>
    <w:rsid w:val="00E33DF9"/>
    <w:rsid w:val="00E33F1B"/>
    <w:rsid w:val="00E34437"/>
    <w:rsid w:val="00E34C71"/>
    <w:rsid w:val="00E3506B"/>
    <w:rsid w:val="00E35447"/>
    <w:rsid w:val="00E3558F"/>
    <w:rsid w:val="00E357E8"/>
    <w:rsid w:val="00E3593F"/>
    <w:rsid w:val="00E35B88"/>
    <w:rsid w:val="00E35E6F"/>
    <w:rsid w:val="00E35F09"/>
    <w:rsid w:val="00E35FB3"/>
    <w:rsid w:val="00E36236"/>
    <w:rsid w:val="00E362A0"/>
    <w:rsid w:val="00E364C8"/>
    <w:rsid w:val="00E365EA"/>
    <w:rsid w:val="00E36799"/>
    <w:rsid w:val="00E36AC5"/>
    <w:rsid w:val="00E36DA0"/>
    <w:rsid w:val="00E36E25"/>
    <w:rsid w:val="00E37294"/>
    <w:rsid w:val="00E372A9"/>
    <w:rsid w:val="00E37302"/>
    <w:rsid w:val="00E37376"/>
    <w:rsid w:val="00E374AF"/>
    <w:rsid w:val="00E37511"/>
    <w:rsid w:val="00E37672"/>
    <w:rsid w:val="00E376CD"/>
    <w:rsid w:val="00E376F4"/>
    <w:rsid w:val="00E378AD"/>
    <w:rsid w:val="00E378E5"/>
    <w:rsid w:val="00E37A3E"/>
    <w:rsid w:val="00E37C30"/>
    <w:rsid w:val="00E37CCD"/>
    <w:rsid w:val="00E37D4D"/>
    <w:rsid w:val="00E400CE"/>
    <w:rsid w:val="00E40883"/>
    <w:rsid w:val="00E40886"/>
    <w:rsid w:val="00E40BF5"/>
    <w:rsid w:val="00E4183C"/>
    <w:rsid w:val="00E41FA1"/>
    <w:rsid w:val="00E42007"/>
    <w:rsid w:val="00E423DF"/>
    <w:rsid w:val="00E430E7"/>
    <w:rsid w:val="00E43373"/>
    <w:rsid w:val="00E435AE"/>
    <w:rsid w:val="00E43B02"/>
    <w:rsid w:val="00E43C9C"/>
    <w:rsid w:val="00E43D68"/>
    <w:rsid w:val="00E443AD"/>
    <w:rsid w:val="00E44C24"/>
    <w:rsid w:val="00E44CDF"/>
    <w:rsid w:val="00E44D46"/>
    <w:rsid w:val="00E44E84"/>
    <w:rsid w:val="00E450E1"/>
    <w:rsid w:val="00E45350"/>
    <w:rsid w:val="00E45360"/>
    <w:rsid w:val="00E453FC"/>
    <w:rsid w:val="00E45476"/>
    <w:rsid w:val="00E454C6"/>
    <w:rsid w:val="00E458FD"/>
    <w:rsid w:val="00E46172"/>
    <w:rsid w:val="00E463B2"/>
    <w:rsid w:val="00E4682B"/>
    <w:rsid w:val="00E46FAD"/>
    <w:rsid w:val="00E474BB"/>
    <w:rsid w:val="00E47588"/>
    <w:rsid w:val="00E479F7"/>
    <w:rsid w:val="00E47A90"/>
    <w:rsid w:val="00E47C91"/>
    <w:rsid w:val="00E47E57"/>
    <w:rsid w:val="00E508D3"/>
    <w:rsid w:val="00E50EB8"/>
    <w:rsid w:val="00E510DB"/>
    <w:rsid w:val="00E51497"/>
    <w:rsid w:val="00E51592"/>
    <w:rsid w:val="00E516CC"/>
    <w:rsid w:val="00E51DAB"/>
    <w:rsid w:val="00E520B0"/>
    <w:rsid w:val="00E5216B"/>
    <w:rsid w:val="00E52409"/>
    <w:rsid w:val="00E538E4"/>
    <w:rsid w:val="00E539CB"/>
    <w:rsid w:val="00E53ABE"/>
    <w:rsid w:val="00E53B48"/>
    <w:rsid w:val="00E543FD"/>
    <w:rsid w:val="00E54D51"/>
    <w:rsid w:val="00E55407"/>
    <w:rsid w:val="00E5549D"/>
    <w:rsid w:val="00E554E0"/>
    <w:rsid w:val="00E5604B"/>
    <w:rsid w:val="00E5606D"/>
    <w:rsid w:val="00E560F4"/>
    <w:rsid w:val="00E563AA"/>
    <w:rsid w:val="00E56592"/>
    <w:rsid w:val="00E565C0"/>
    <w:rsid w:val="00E56A22"/>
    <w:rsid w:val="00E56E53"/>
    <w:rsid w:val="00E56E9E"/>
    <w:rsid w:val="00E57127"/>
    <w:rsid w:val="00E57989"/>
    <w:rsid w:val="00E57F85"/>
    <w:rsid w:val="00E60007"/>
    <w:rsid w:val="00E6010F"/>
    <w:rsid w:val="00E601C4"/>
    <w:rsid w:val="00E6030D"/>
    <w:rsid w:val="00E6036A"/>
    <w:rsid w:val="00E604EE"/>
    <w:rsid w:val="00E60500"/>
    <w:rsid w:val="00E60742"/>
    <w:rsid w:val="00E609F6"/>
    <w:rsid w:val="00E60A16"/>
    <w:rsid w:val="00E60FC9"/>
    <w:rsid w:val="00E611AD"/>
    <w:rsid w:val="00E61408"/>
    <w:rsid w:val="00E61926"/>
    <w:rsid w:val="00E61B4B"/>
    <w:rsid w:val="00E61C9D"/>
    <w:rsid w:val="00E62184"/>
    <w:rsid w:val="00E625BF"/>
    <w:rsid w:val="00E62C2C"/>
    <w:rsid w:val="00E6327D"/>
    <w:rsid w:val="00E63545"/>
    <w:rsid w:val="00E63619"/>
    <w:rsid w:val="00E636B1"/>
    <w:rsid w:val="00E63D9C"/>
    <w:rsid w:val="00E644C9"/>
    <w:rsid w:val="00E646E2"/>
    <w:rsid w:val="00E64832"/>
    <w:rsid w:val="00E64A5C"/>
    <w:rsid w:val="00E6532B"/>
    <w:rsid w:val="00E65391"/>
    <w:rsid w:val="00E655B3"/>
    <w:rsid w:val="00E65CFA"/>
    <w:rsid w:val="00E65CFB"/>
    <w:rsid w:val="00E65F65"/>
    <w:rsid w:val="00E65FF7"/>
    <w:rsid w:val="00E660ED"/>
    <w:rsid w:val="00E66406"/>
    <w:rsid w:val="00E66623"/>
    <w:rsid w:val="00E669EF"/>
    <w:rsid w:val="00E672E7"/>
    <w:rsid w:val="00E67569"/>
    <w:rsid w:val="00E675AB"/>
    <w:rsid w:val="00E6786F"/>
    <w:rsid w:val="00E67C38"/>
    <w:rsid w:val="00E67C85"/>
    <w:rsid w:val="00E67D50"/>
    <w:rsid w:val="00E67E42"/>
    <w:rsid w:val="00E67F0A"/>
    <w:rsid w:val="00E7035E"/>
    <w:rsid w:val="00E703CA"/>
    <w:rsid w:val="00E705E1"/>
    <w:rsid w:val="00E70698"/>
    <w:rsid w:val="00E70894"/>
    <w:rsid w:val="00E70A42"/>
    <w:rsid w:val="00E71147"/>
    <w:rsid w:val="00E71275"/>
    <w:rsid w:val="00E7138F"/>
    <w:rsid w:val="00E71464"/>
    <w:rsid w:val="00E71746"/>
    <w:rsid w:val="00E71974"/>
    <w:rsid w:val="00E71AB3"/>
    <w:rsid w:val="00E71EAF"/>
    <w:rsid w:val="00E71EF7"/>
    <w:rsid w:val="00E71F14"/>
    <w:rsid w:val="00E721E9"/>
    <w:rsid w:val="00E722FB"/>
    <w:rsid w:val="00E72509"/>
    <w:rsid w:val="00E72A00"/>
    <w:rsid w:val="00E72BC9"/>
    <w:rsid w:val="00E72DCA"/>
    <w:rsid w:val="00E733F5"/>
    <w:rsid w:val="00E73A03"/>
    <w:rsid w:val="00E73BD9"/>
    <w:rsid w:val="00E73DB0"/>
    <w:rsid w:val="00E7429E"/>
    <w:rsid w:val="00E745FE"/>
    <w:rsid w:val="00E74C54"/>
    <w:rsid w:val="00E7508A"/>
    <w:rsid w:val="00E75783"/>
    <w:rsid w:val="00E7618F"/>
    <w:rsid w:val="00E76A4B"/>
    <w:rsid w:val="00E76E55"/>
    <w:rsid w:val="00E7737A"/>
    <w:rsid w:val="00E774B3"/>
    <w:rsid w:val="00E7769C"/>
    <w:rsid w:val="00E77A8C"/>
    <w:rsid w:val="00E77BA8"/>
    <w:rsid w:val="00E806BF"/>
    <w:rsid w:val="00E80858"/>
    <w:rsid w:val="00E80985"/>
    <w:rsid w:val="00E80B1C"/>
    <w:rsid w:val="00E80CF9"/>
    <w:rsid w:val="00E8107F"/>
    <w:rsid w:val="00E81257"/>
    <w:rsid w:val="00E8161B"/>
    <w:rsid w:val="00E81810"/>
    <w:rsid w:val="00E81938"/>
    <w:rsid w:val="00E81BB5"/>
    <w:rsid w:val="00E81DD8"/>
    <w:rsid w:val="00E81EEB"/>
    <w:rsid w:val="00E82366"/>
    <w:rsid w:val="00E82496"/>
    <w:rsid w:val="00E82878"/>
    <w:rsid w:val="00E829D6"/>
    <w:rsid w:val="00E8354F"/>
    <w:rsid w:val="00E8364C"/>
    <w:rsid w:val="00E83981"/>
    <w:rsid w:val="00E839F7"/>
    <w:rsid w:val="00E83B88"/>
    <w:rsid w:val="00E83D17"/>
    <w:rsid w:val="00E83F85"/>
    <w:rsid w:val="00E8422A"/>
    <w:rsid w:val="00E84DC2"/>
    <w:rsid w:val="00E84F97"/>
    <w:rsid w:val="00E85070"/>
    <w:rsid w:val="00E855C3"/>
    <w:rsid w:val="00E85709"/>
    <w:rsid w:val="00E858F7"/>
    <w:rsid w:val="00E85B78"/>
    <w:rsid w:val="00E85C5D"/>
    <w:rsid w:val="00E85CFA"/>
    <w:rsid w:val="00E85E70"/>
    <w:rsid w:val="00E85EA3"/>
    <w:rsid w:val="00E86242"/>
    <w:rsid w:val="00E863B0"/>
    <w:rsid w:val="00E86618"/>
    <w:rsid w:val="00E86740"/>
    <w:rsid w:val="00E86751"/>
    <w:rsid w:val="00E86D54"/>
    <w:rsid w:val="00E86D6F"/>
    <w:rsid w:val="00E86E6A"/>
    <w:rsid w:val="00E86FD9"/>
    <w:rsid w:val="00E87075"/>
    <w:rsid w:val="00E87159"/>
    <w:rsid w:val="00E877EA"/>
    <w:rsid w:val="00E87857"/>
    <w:rsid w:val="00E8787A"/>
    <w:rsid w:val="00E9016F"/>
    <w:rsid w:val="00E90B6F"/>
    <w:rsid w:val="00E90C2D"/>
    <w:rsid w:val="00E90F2E"/>
    <w:rsid w:val="00E9204C"/>
    <w:rsid w:val="00E923C3"/>
    <w:rsid w:val="00E92572"/>
    <w:rsid w:val="00E926B1"/>
    <w:rsid w:val="00E92951"/>
    <w:rsid w:val="00E92A4D"/>
    <w:rsid w:val="00E92B8C"/>
    <w:rsid w:val="00E92CB3"/>
    <w:rsid w:val="00E93113"/>
    <w:rsid w:val="00E93626"/>
    <w:rsid w:val="00E93C6C"/>
    <w:rsid w:val="00E942C0"/>
    <w:rsid w:val="00E94370"/>
    <w:rsid w:val="00E9468C"/>
    <w:rsid w:val="00E94B37"/>
    <w:rsid w:val="00E94D7B"/>
    <w:rsid w:val="00E94DDA"/>
    <w:rsid w:val="00E95436"/>
    <w:rsid w:val="00E955A5"/>
    <w:rsid w:val="00E956EE"/>
    <w:rsid w:val="00E95772"/>
    <w:rsid w:val="00E957D7"/>
    <w:rsid w:val="00E9591A"/>
    <w:rsid w:val="00E95A45"/>
    <w:rsid w:val="00E961E3"/>
    <w:rsid w:val="00E962CE"/>
    <w:rsid w:val="00E964C7"/>
    <w:rsid w:val="00E9650B"/>
    <w:rsid w:val="00E9661C"/>
    <w:rsid w:val="00E9711C"/>
    <w:rsid w:val="00E97319"/>
    <w:rsid w:val="00E97373"/>
    <w:rsid w:val="00E97844"/>
    <w:rsid w:val="00E97BE4"/>
    <w:rsid w:val="00E97E57"/>
    <w:rsid w:val="00EA00A6"/>
    <w:rsid w:val="00EA060D"/>
    <w:rsid w:val="00EA0655"/>
    <w:rsid w:val="00EA1439"/>
    <w:rsid w:val="00EA154A"/>
    <w:rsid w:val="00EA1B36"/>
    <w:rsid w:val="00EA24DB"/>
    <w:rsid w:val="00EA27BB"/>
    <w:rsid w:val="00EA2C81"/>
    <w:rsid w:val="00EA2E91"/>
    <w:rsid w:val="00EA30D8"/>
    <w:rsid w:val="00EA31E7"/>
    <w:rsid w:val="00EA33A3"/>
    <w:rsid w:val="00EA33EB"/>
    <w:rsid w:val="00EA34C6"/>
    <w:rsid w:val="00EA3855"/>
    <w:rsid w:val="00EA3AA6"/>
    <w:rsid w:val="00EA497F"/>
    <w:rsid w:val="00EA4D85"/>
    <w:rsid w:val="00EA512F"/>
    <w:rsid w:val="00EA5202"/>
    <w:rsid w:val="00EA52E3"/>
    <w:rsid w:val="00EA559F"/>
    <w:rsid w:val="00EA56BD"/>
    <w:rsid w:val="00EA59BB"/>
    <w:rsid w:val="00EA5B15"/>
    <w:rsid w:val="00EA639C"/>
    <w:rsid w:val="00EA73D3"/>
    <w:rsid w:val="00EA757A"/>
    <w:rsid w:val="00EA7903"/>
    <w:rsid w:val="00EA7994"/>
    <w:rsid w:val="00EB0494"/>
    <w:rsid w:val="00EB090F"/>
    <w:rsid w:val="00EB0C85"/>
    <w:rsid w:val="00EB0F74"/>
    <w:rsid w:val="00EB15FF"/>
    <w:rsid w:val="00EB1633"/>
    <w:rsid w:val="00EB16F8"/>
    <w:rsid w:val="00EB1752"/>
    <w:rsid w:val="00EB18B2"/>
    <w:rsid w:val="00EB19FE"/>
    <w:rsid w:val="00EB1A2D"/>
    <w:rsid w:val="00EB1A79"/>
    <w:rsid w:val="00EB1C5D"/>
    <w:rsid w:val="00EB20D1"/>
    <w:rsid w:val="00EB2933"/>
    <w:rsid w:val="00EB2B26"/>
    <w:rsid w:val="00EB30DC"/>
    <w:rsid w:val="00EB3670"/>
    <w:rsid w:val="00EB37C2"/>
    <w:rsid w:val="00EB3E77"/>
    <w:rsid w:val="00EB40A4"/>
    <w:rsid w:val="00EB459A"/>
    <w:rsid w:val="00EB4681"/>
    <w:rsid w:val="00EB47C8"/>
    <w:rsid w:val="00EB4907"/>
    <w:rsid w:val="00EB4A4E"/>
    <w:rsid w:val="00EB5232"/>
    <w:rsid w:val="00EB588B"/>
    <w:rsid w:val="00EB5C0D"/>
    <w:rsid w:val="00EB660F"/>
    <w:rsid w:val="00EB6898"/>
    <w:rsid w:val="00EB6907"/>
    <w:rsid w:val="00EB6B5C"/>
    <w:rsid w:val="00EB6CAF"/>
    <w:rsid w:val="00EB76B1"/>
    <w:rsid w:val="00EB783B"/>
    <w:rsid w:val="00EB7C6B"/>
    <w:rsid w:val="00EB7D32"/>
    <w:rsid w:val="00EB7F50"/>
    <w:rsid w:val="00EC0140"/>
    <w:rsid w:val="00EC07C3"/>
    <w:rsid w:val="00EC08CE"/>
    <w:rsid w:val="00EC0AF6"/>
    <w:rsid w:val="00EC0C7B"/>
    <w:rsid w:val="00EC0E34"/>
    <w:rsid w:val="00EC0EA1"/>
    <w:rsid w:val="00EC1101"/>
    <w:rsid w:val="00EC1347"/>
    <w:rsid w:val="00EC153E"/>
    <w:rsid w:val="00EC15FD"/>
    <w:rsid w:val="00EC160C"/>
    <w:rsid w:val="00EC1655"/>
    <w:rsid w:val="00EC1884"/>
    <w:rsid w:val="00EC1CCD"/>
    <w:rsid w:val="00EC2245"/>
    <w:rsid w:val="00EC2370"/>
    <w:rsid w:val="00EC25FC"/>
    <w:rsid w:val="00EC263D"/>
    <w:rsid w:val="00EC2E8A"/>
    <w:rsid w:val="00EC34BB"/>
    <w:rsid w:val="00EC48C4"/>
    <w:rsid w:val="00EC4DDD"/>
    <w:rsid w:val="00EC4E43"/>
    <w:rsid w:val="00EC504D"/>
    <w:rsid w:val="00EC59C9"/>
    <w:rsid w:val="00EC5E8A"/>
    <w:rsid w:val="00EC64B9"/>
    <w:rsid w:val="00EC654C"/>
    <w:rsid w:val="00EC66C8"/>
    <w:rsid w:val="00EC68C5"/>
    <w:rsid w:val="00EC7392"/>
    <w:rsid w:val="00EC7D7C"/>
    <w:rsid w:val="00EC7FD1"/>
    <w:rsid w:val="00ED008A"/>
    <w:rsid w:val="00ED0488"/>
    <w:rsid w:val="00ED0BC8"/>
    <w:rsid w:val="00ED1177"/>
    <w:rsid w:val="00ED1198"/>
    <w:rsid w:val="00ED13FD"/>
    <w:rsid w:val="00ED2305"/>
    <w:rsid w:val="00ED26CD"/>
    <w:rsid w:val="00ED312F"/>
    <w:rsid w:val="00ED3157"/>
    <w:rsid w:val="00ED326B"/>
    <w:rsid w:val="00ED352D"/>
    <w:rsid w:val="00ED37BC"/>
    <w:rsid w:val="00ED426A"/>
    <w:rsid w:val="00ED436B"/>
    <w:rsid w:val="00ED4501"/>
    <w:rsid w:val="00ED47CC"/>
    <w:rsid w:val="00ED4E01"/>
    <w:rsid w:val="00ED50A4"/>
    <w:rsid w:val="00ED519C"/>
    <w:rsid w:val="00ED578A"/>
    <w:rsid w:val="00ED5942"/>
    <w:rsid w:val="00ED665C"/>
    <w:rsid w:val="00ED6E76"/>
    <w:rsid w:val="00ED702A"/>
    <w:rsid w:val="00ED7F16"/>
    <w:rsid w:val="00EE0126"/>
    <w:rsid w:val="00EE01EF"/>
    <w:rsid w:val="00EE0285"/>
    <w:rsid w:val="00EE02C9"/>
    <w:rsid w:val="00EE0A90"/>
    <w:rsid w:val="00EE1006"/>
    <w:rsid w:val="00EE143C"/>
    <w:rsid w:val="00EE18FA"/>
    <w:rsid w:val="00EE2179"/>
    <w:rsid w:val="00EE2200"/>
    <w:rsid w:val="00EE2454"/>
    <w:rsid w:val="00EE25DA"/>
    <w:rsid w:val="00EE2E18"/>
    <w:rsid w:val="00EE32CF"/>
    <w:rsid w:val="00EE3ECB"/>
    <w:rsid w:val="00EE4219"/>
    <w:rsid w:val="00EE428D"/>
    <w:rsid w:val="00EE4634"/>
    <w:rsid w:val="00EE4C0A"/>
    <w:rsid w:val="00EE4C69"/>
    <w:rsid w:val="00EE4D2C"/>
    <w:rsid w:val="00EE4F93"/>
    <w:rsid w:val="00EE5030"/>
    <w:rsid w:val="00EE54FF"/>
    <w:rsid w:val="00EE5593"/>
    <w:rsid w:val="00EE6163"/>
    <w:rsid w:val="00EE6EBF"/>
    <w:rsid w:val="00EE6FD8"/>
    <w:rsid w:val="00EE7380"/>
    <w:rsid w:val="00EE7393"/>
    <w:rsid w:val="00EE7685"/>
    <w:rsid w:val="00EE7731"/>
    <w:rsid w:val="00EE7758"/>
    <w:rsid w:val="00EE77D1"/>
    <w:rsid w:val="00EE78BF"/>
    <w:rsid w:val="00EE799D"/>
    <w:rsid w:val="00EE7BE3"/>
    <w:rsid w:val="00EE7D06"/>
    <w:rsid w:val="00EE7E6B"/>
    <w:rsid w:val="00EE7F5B"/>
    <w:rsid w:val="00EE7F7D"/>
    <w:rsid w:val="00EF0249"/>
    <w:rsid w:val="00EF050F"/>
    <w:rsid w:val="00EF0A25"/>
    <w:rsid w:val="00EF0D7C"/>
    <w:rsid w:val="00EF131A"/>
    <w:rsid w:val="00EF18E1"/>
    <w:rsid w:val="00EF1CE5"/>
    <w:rsid w:val="00EF1D8B"/>
    <w:rsid w:val="00EF1EF4"/>
    <w:rsid w:val="00EF1F8D"/>
    <w:rsid w:val="00EF26ED"/>
    <w:rsid w:val="00EF2A8D"/>
    <w:rsid w:val="00EF3146"/>
    <w:rsid w:val="00EF329A"/>
    <w:rsid w:val="00EF3578"/>
    <w:rsid w:val="00EF3B91"/>
    <w:rsid w:val="00EF4096"/>
    <w:rsid w:val="00EF4271"/>
    <w:rsid w:val="00EF49A8"/>
    <w:rsid w:val="00EF4DFE"/>
    <w:rsid w:val="00EF4F9D"/>
    <w:rsid w:val="00EF5B78"/>
    <w:rsid w:val="00EF62C9"/>
    <w:rsid w:val="00EF63AD"/>
    <w:rsid w:val="00EF65E2"/>
    <w:rsid w:val="00EF6832"/>
    <w:rsid w:val="00EF6979"/>
    <w:rsid w:val="00EF6A4B"/>
    <w:rsid w:val="00EF7133"/>
    <w:rsid w:val="00EF7570"/>
    <w:rsid w:val="00EF77D7"/>
    <w:rsid w:val="00EF7A74"/>
    <w:rsid w:val="00F0034E"/>
    <w:rsid w:val="00F008AB"/>
    <w:rsid w:val="00F00D87"/>
    <w:rsid w:val="00F00ED6"/>
    <w:rsid w:val="00F01496"/>
    <w:rsid w:val="00F015A8"/>
    <w:rsid w:val="00F01B74"/>
    <w:rsid w:val="00F01EFF"/>
    <w:rsid w:val="00F01F33"/>
    <w:rsid w:val="00F020F5"/>
    <w:rsid w:val="00F02377"/>
    <w:rsid w:val="00F025FD"/>
    <w:rsid w:val="00F03029"/>
    <w:rsid w:val="00F03D31"/>
    <w:rsid w:val="00F04050"/>
    <w:rsid w:val="00F042FE"/>
    <w:rsid w:val="00F046B3"/>
    <w:rsid w:val="00F047F3"/>
    <w:rsid w:val="00F048AC"/>
    <w:rsid w:val="00F04B6D"/>
    <w:rsid w:val="00F04D13"/>
    <w:rsid w:val="00F04E47"/>
    <w:rsid w:val="00F05CAA"/>
    <w:rsid w:val="00F05D03"/>
    <w:rsid w:val="00F0613A"/>
    <w:rsid w:val="00F06899"/>
    <w:rsid w:val="00F06B68"/>
    <w:rsid w:val="00F070E7"/>
    <w:rsid w:val="00F0743D"/>
    <w:rsid w:val="00F07448"/>
    <w:rsid w:val="00F075A6"/>
    <w:rsid w:val="00F076FA"/>
    <w:rsid w:val="00F0773B"/>
    <w:rsid w:val="00F07B3D"/>
    <w:rsid w:val="00F07D95"/>
    <w:rsid w:val="00F100AC"/>
    <w:rsid w:val="00F10270"/>
    <w:rsid w:val="00F1037B"/>
    <w:rsid w:val="00F10418"/>
    <w:rsid w:val="00F10493"/>
    <w:rsid w:val="00F10753"/>
    <w:rsid w:val="00F10CC8"/>
    <w:rsid w:val="00F10E8B"/>
    <w:rsid w:val="00F1132F"/>
    <w:rsid w:val="00F117CF"/>
    <w:rsid w:val="00F11926"/>
    <w:rsid w:val="00F11A0C"/>
    <w:rsid w:val="00F11DF6"/>
    <w:rsid w:val="00F12AD7"/>
    <w:rsid w:val="00F12B99"/>
    <w:rsid w:val="00F12E05"/>
    <w:rsid w:val="00F12E63"/>
    <w:rsid w:val="00F13E74"/>
    <w:rsid w:val="00F1402B"/>
    <w:rsid w:val="00F14062"/>
    <w:rsid w:val="00F14278"/>
    <w:rsid w:val="00F14448"/>
    <w:rsid w:val="00F1445F"/>
    <w:rsid w:val="00F14486"/>
    <w:rsid w:val="00F14653"/>
    <w:rsid w:val="00F14726"/>
    <w:rsid w:val="00F147F1"/>
    <w:rsid w:val="00F14A48"/>
    <w:rsid w:val="00F15259"/>
    <w:rsid w:val="00F15A30"/>
    <w:rsid w:val="00F15BCA"/>
    <w:rsid w:val="00F15BD7"/>
    <w:rsid w:val="00F15F7B"/>
    <w:rsid w:val="00F161CA"/>
    <w:rsid w:val="00F16721"/>
    <w:rsid w:val="00F169F0"/>
    <w:rsid w:val="00F16A7C"/>
    <w:rsid w:val="00F16E9F"/>
    <w:rsid w:val="00F16F5A"/>
    <w:rsid w:val="00F171EB"/>
    <w:rsid w:val="00F17649"/>
    <w:rsid w:val="00F1769C"/>
    <w:rsid w:val="00F17788"/>
    <w:rsid w:val="00F177F8"/>
    <w:rsid w:val="00F1788C"/>
    <w:rsid w:val="00F179CB"/>
    <w:rsid w:val="00F17A80"/>
    <w:rsid w:val="00F2006C"/>
    <w:rsid w:val="00F20284"/>
    <w:rsid w:val="00F206ED"/>
    <w:rsid w:val="00F20B15"/>
    <w:rsid w:val="00F2131B"/>
    <w:rsid w:val="00F217A3"/>
    <w:rsid w:val="00F21C0F"/>
    <w:rsid w:val="00F220C4"/>
    <w:rsid w:val="00F2230B"/>
    <w:rsid w:val="00F223A8"/>
    <w:rsid w:val="00F2257F"/>
    <w:rsid w:val="00F22EC4"/>
    <w:rsid w:val="00F22F33"/>
    <w:rsid w:val="00F22F9B"/>
    <w:rsid w:val="00F22FF8"/>
    <w:rsid w:val="00F230D6"/>
    <w:rsid w:val="00F23D7C"/>
    <w:rsid w:val="00F23DED"/>
    <w:rsid w:val="00F24619"/>
    <w:rsid w:val="00F2475E"/>
    <w:rsid w:val="00F248F2"/>
    <w:rsid w:val="00F24C6E"/>
    <w:rsid w:val="00F24E34"/>
    <w:rsid w:val="00F24EC2"/>
    <w:rsid w:val="00F255D3"/>
    <w:rsid w:val="00F25771"/>
    <w:rsid w:val="00F25946"/>
    <w:rsid w:val="00F25C6C"/>
    <w:rsid w:val="00F25EC3"/>
    <w:rsid w:val="00F26017"/>
    <w:rsid w:val="00F2635C"/>
    <w:rsid w:val="00F265EF"/>
    <w:rsid w:val="00F26888"/>
    <w:rsid w:val="00F26DAA"/>
    <w:rsid w:val="00F2709A"/>
    <w:rsid w:val="00F27389"/>
    <w:rsid w:val="00F27624"/>
    <w:rsid w:val="00F276EA"/>
    <w:rsid w:val="00F27BA2"/>
    <w:rsid w:val="00F27C2F"/>
    <w:rsid w:val="00F27DBA"/>
    <w:rsid w:val="00F27F53"/>
    <w:rsid w:val="00F30ACF"/>
    <w:rsid w:val="00F30E16"/>
    <w:rsid w:val="00F310D0"/>
    <w:rsid w:val="00F3131C"/>
    <w:rsid w:val="00F3133E"/>
    <w:rsid w:val="00F31514"/>
    <w:rsid w:val="00F317E2"/>
    <w:rsid w:val="00F31F03"/>
    <w:rsid w:val="00F3202A"/>
    <w:rsid w:val="00F32510"/>
    <w:rsid w:val="00F32711"/>
    <w:rsid w:val="00F328F7"/>
    <w:rsid w:val="00F3295B"/>
    <w:rsid w:val="00F3353E"/>
    <w:rsid w:val="00F33606"/>
    <w:rsid w:val="00F33732"/>
    <w:rsid w:val="00F3382D"/>
    <w:rsid w:val="00F33933"/>
    <w:rsid w:val="00F33B2A"/>
    <w:rsid w:val="00F33EDF"/>
    <w:rsid w:val="00F340C4"/>
    <w:rsid w:val="00F347DA"/>
    <w:rsid w:val="00F348FB"/>
    <w:rsid w:val="00F34B13"/>
    <w:rsid w:val="00F34B50"/>
    <w:rsid w:val="00F34D27"/>
    <w:rsid w:val="00F34F0F"/>
    <w:rsid w:val="00F35117"/>
    <w:rsid w:val="00F355A7"/>
    <w:rsid w:val="00F3560A"/>
    <w:rsid w:val="00F35921"/>
    <w:rsid w:val="00F35991"/>
    <w:rsid w:val="00F361A8"/>
    <w:rsid w:val="00F3642C"/>
    <w:rsid w:val="00F368C5"/>
    <w:rsid w:val="00F373AA"/>
    <w:rsid w:val="00F3760D"/>
    <w:rsid w:val="00F37A2A"/>
    <w:rsid w:val="00F37D38"/>
    <w:rsid w:val="00F40818"/>
    <w:rsid w:val="00F41760"/>
    <w:rsid w:val="00F41A23"/>
    <w:rsid w:val="00F41B45"/>
    <w:rsid w:val="00F41CDF"/>
    <w:rsid w:val="00F41D37"/>
    <w:rsid w:val="00F42119"/>
    <w:rsid w:val="00F42319"/>
    <w:rsid w:val="00F42626"/>
    <w:rsid w:val="00F42747"/>
    <w:rsid w:val="00F42C2C"/>
    <w:rsid w:val="00F42C4A"/>
    <w:rsid w:val="00F42DF8"/>
    <w:rsid w:val="00F435BE"/>
    <w:rsid w:val="00F43F7E"/>
    <w:rsid w:val="00F44242"/>
    <w:rsid w:val="00F442F1"/>
    <w:rsid w:val="00F4435B"/>
    <w:rsid w:val="00F444F3"/>
    <w:rsid w:val="00F44525"/>
    <w:rsid w:val="00F4477C"/>
    <w:rsid w:val="00F448B5"/>
    <w:rsid w:val="00F44FAD"/>
    <w:rsid w:val="00F45157"/>
    <w:rsid w:val="00F45976"/>
    <w:rsid w:val="00F459A3"/>
    <w:rsid w:val="00F45A0A"/>
    <w:rsid w:val="00F45C79"/>
    <w:rsid w:val="00F45D34"/>
    <w:rsid w:val="00F4622A"/>
    <w:rsid w:val="00F46645"/>
    <w:rsid w:val="00F46881"/>
    <w:rsid w:val="00F46CF0"/>
    <w:rsid w:val="00F46E76"/>
    <w:rsid w:val="00F47004"/>
    <w:rsid w:val="00F4764A"/>
    <w:rsid w:val="00F476D3"/>
    <w:rsid w:val="00F47ABC"/>
    <w:rsid w:val="00F47E4E"/>
    <w:rsid w:val="00F50672"/>
    <w:rsid w:val="00F507C6"/>
    <w:rsid w:val="00F5087D"/>
    <w:rsid w:val="00F50A17"/>
    <w:rsid w:val="00F50B5F"/>
    <w:rsid w:val="00F5121C"/>
    <w:rsid w:val="00F5125F"/>
    <w:rsid w:val="00F51429"/>
    <w:rsid w:val="00F514ED"/>
    <w:rsid w:val="00F51688"/>
    <w:rsid w:val="00F51989"/>
    <w:rsid w:val="00F51CA0"/>
    <w:rsid w:val="00F527A6"/>
    <w:rsid w:val="00F528B3"/>
    <w:rsid w:val="00F5293A"/>
    <w:rsid w:val="00F52A22"/>
    <w:rsid w:val="00F52CD8"/>
    <w:rsid w:val="00F52D17"/>
    <w:rsid w:val="00F52EE5"/>
    <w:rsid w:val="00F5391D"/>
    <w:rsid w:val="00F53D47"/>
    <w:rsid w:val="00F53FF2"/>
    <w:rsid w:val="00F5401A"/>
    <w:rsid w:val="00F5420A"/>
    <w:rsid w:val="00F542B6"/>
    <w:rsid w:val="00F543BD"/>
    <w:rsid w:val="00F545A8"/>
    <w:rsid w:val="00F548E0"/>
    <w:rsid w:val="00F55017"/>
    <w:rsid w:val="00F55208"/>
    <w:rsid w:val="00F5531D"/>
    <w:rsid w:val="00F5536A"/>
    <w:rsid w:val="00F5547D"/>
    <w:rsid w:val="00F55868"/>
    <w:rsid w:val="00F558AD"/>
    <w:rsid w:val="00F55C85"/>
    <w:rsid w:val="00F561AF"/>
    <w:rsid w:val="00F562EE"/>
    <w:rsid w:val="00F564AF"/>
    <w:rsid w:val="00F564CD"/>
    <w:rsid w:val="00F56868"/>
    <w:rsid w:val="00F569C8"/>
    <w:rsid w:val="00F56A65"/>
    <w:rsid w:val="00F56FBD"/>
    <w:rsid w:val="00F5704C"/>
    <w:rsid w:val="00F5748D"/>
    <w:rsid w:val="00F5766C"/>
    <w:rsid w:val="00F5767A"/>
    <w:rsid w:val="00F578F3"/>
    <w:rsid w:val="00F57B61"/>
    <w:rsid w:val="00F57F1A"/>
    <w:rsid w:val="00F6005B"/>
    <w:rsid w:val="00F602F4"/>
    <w:rsid w:val="00F60F50"/>
    <w:rsid w:val="00F6126A"/>
    <w:rsid w:val="00F614B6"/>
    <w:rsid w:val="00F61671"/>
    <w:rsid w:val="00F618A6"/>
    <w:rsid w:val="00F61959"/>
    <w:rsid w:val="00F62147"/>
    <w:rsid w:val="00F62161"/>
    <w:rsid w:val="00F62975"/>
    <w:rsid w:val="00F629E1"/>
    <w:rsid w:val="00F62C19"/>
    <w:rsid w:val="00F62D87"/>
    <w:rsid w:val="00F636AC"/>
    <w:rsid w:val="00F63EC2"/>
    <w:rsid w:val="00F63FDE"/>
    <w:rsid w:val="00F64E2E"/>
    <w:rsid w:val="00F64FD6"/>
    <w:rsid w:val="00F65041"/>
    <w:rsid w:val="00F65171"/>
    <w:rsid w:val="00F651D6"/>
    <w:rsid w:val="00F6564B"/>
    <w:rsid w:val="00F65F50"/>
    <w:rsid w:val="00F66221"/>
    <w:rsid w:val="00F66469"/>
    <w:rsid w:val="00F66AE3"/>
    <w:rsid w:val="00F67006"/>
    <w:rsid w:val="00F6701D"/>
    <w:rsid w:val="00F6726D"/>
    <w:rsid w:val="00F6738B"/>
    <w:rsid w:val="00F67A75"/>
    <w:rsid w:val="00F67D2D"/>
    <w:rsid w:val="00F67F11"/>
    <w:rsid w:val="00F702B9"/>
    <w:rsid w:val="00F70307"/>
    <w:rsid w:val="00F706FE"/>
    <w:rsid w:val="00F70737"/>
    <w:rsid w:val="00F70C34"/>
    <w:rsid w:val="00F70C78"/>
    <w:rsid w:val="00F70FF0"/>
    <w:rsid w:val="00F71620"/>
    <w:rsid w:val="00F71A34"/>
    <w:rsid w:val="00F71C2E"/>
    <w:rsid w:val="00F72449"/>
    <w:rsid w:val="00F7246D"/>
    <w:rsid w:val="00F7261C"/>
    <w:rsid w:val="00F72AEE"/>
    <w:rsid w:val="00F72E58"/>
    <w:rsid w:val="00F72EBF"/>
    <w:rsid w:val="00F73375"/>
    <w:rsid w:val="00F73AC1"/>
    <w:rsid w:val="00F73ED6"/>
    <w:rsid w:val="00F73F6B"/>
    <w:rsid w:val="00F741FD"/>
    <w:rsid w:val="00F74321"/>
    <w:rsid w:val="00F74448"/>
    <w:rsid w:val="00F747ED"/>
    <w:rsid w:val="00F7502E"/>
    <w:rsid w:val="00F751A8"/>
    <w:rsid w:val="00F751F8"/>
    <w:rsid w:val="00F75672"/>
    <w:rsid w:val="00F7585C"/>
    <w:rsid w:val="00F758A9"/>
    <w:rsid w:val="00F76024"/>
    <w:rsid w:val="00F763B9"/>
    <w:rsid w:val="00F76BD5"/>
    <w:rsid w:val="00F76CCB"/>
    <w:rsid w:val="00F76F10"/>
    <w:rsid w:val="00F77304"/>
    <w:rsid w:val="00F773A0"/>
    <w:rsid w:val="00F77B64"/>
    <w:rsid w:val="00F77ED1"/>
    <w:rsid w:val="00F77F29"/>
    <w:rsid w:val="00F77F49"/>
    <w:rsid w:val="00F80149"/>
    <w:rsid w:val="00F80783"/>
    <w:rsid w:val="00F80C87"/>
    <w:rsid w:val="00F81CCE"/>
    <w:rsid w:val="00F8223B"/>
    <w:rsid w:val="00F82D5F"/>
    <w:rsid w:val="00F82D8A"/>
    <w:rsid w:val="00F82E05"/>
    <w:rsid w:val="00F82FCB"/>
    <w:rsid w:val="00F835D3"/>
    <w:rsid w:val="00F8360B"/>
    <w:rsid w:val="00F8378E"/>
    <w:rsid w:val="00F837D7"/>
    <w:rsid w:val="00F83990"/>
    <w:rsid w:val="00F83E1E"/>
    <w:rsid w:val="00F847A9"/>
    <w:rsid w:val="00F84941"/>
    <w:rsid w:val="00F849DB"/>
    <w:rsid w:val="00F84C5F"/>
    <w:rsid w:val="00F84F8F"/>
    <w:rsid w:val="00F8534D"/>
    <w:rsid w:val="00F85493"/>
    <w:rsid w:val="00F8558A"/>
    <w:rsid w:val="00F85671"/>
    <w:rsid w:val="00F85731"/>
    <w:rsid w:val="00F86151"/>
    <w:rsid w:val="00F863C9"/>
    <w:rsid w:val="00F86414"/>
    <w:rsid w:val="00F86443"/>
    <w:rsid w:val="00F86738"/>
    <w:rsid w:val="00F869ED"/>
    <w:rsid w:val="00F86E5F"/>
    <w:rsid w:val="00F87329"/>
    <w:rsid w:val="00F87482"/>
    <w:rsid w:val="00F87D0B"/>
    <w:rsid w:val="00F87DF1"/>
    <w:rsid w:val="00F903CA"/>
    <w:rsid w:val="00F91315"/>
    <w:rsid w:val="00F91450"/>
    <w:rsid w:val="00F916D5"/>
    <w:rsid w:val="00F91C40"/>
    <w:rsid w:val="00F91C61"/>
    <w:rsid w:val="00F91DC2"/>
    <w:rsid w:val="00F91FFE"/>
    <w:rsid w:val="00F923E8"/>
    <w:rsid w:val="00F92A59"/>
    <w:rsid w:val="00F92BAA"/>
    <w:rsid w:val="00F92C65"/>
    <w:rsid w:val="00F92FB5"/>
    <w:rsid w:val="00F93574"/>
    <w:rsid w:val="00F9374E"/>
    <w:rsid w:val="00F93BB8"/>
    <w:rsid w:val="00F93E03"/>
    <w:rsid w:val="00F93F92"/>
    <w:rsid w:val="00F94334"/>
    <w:rsid w:val="00F943A8"/>
    <w:rsid w:val="00F946CA"/>
    <w:rsid w:val="00F94F08"/>
    <w:rsid w:val="00F94F3A"/>
    <w:rsid w:val="00F951FC"/>
    <w:rsid w:val="00F953F9"/>
    <w:rsid w:val="00F957E8"/>
    <w:rsid w:val="00F95D27"/>
    <w:rsid w:val="00F9652C"/>
    <w:rsid w:val="00F967A4"/>
    <w:rsid w:val="00F96F5E"/>
    <w:rsid w:val="00F9702F"/>
    <w:rsid w:val="00F975F7"/>
    <w:rsid w:val="00F9776C"/>
    <w:rsid w:val="00F97E24"/>
    <w:rsid w:val="00FA0218"/>
    <w:rsid w:val="00FA0379"/>
    <w:rsid w:val="00FA04CE"/>
    <w:rsid w:val="00FA097A"/>
    <w:rsid w:val="00FA0A71"/>
    <w:rsid w:val="00FA0E99"/>
    <w:rsid w:val="00FA12E5"/>
    <w:rsid w:val="00FA131A"/>
    <w:rsid w:val="00FA1406"/>
    <w:rsid w:val="00FA1A12"/>
    <w:rsid w:val="00FA1ABC"/>
    <w:rsid w:val="00FA2483"/>
    <w:rsid w:val="00FA2769"/>
    <w:rsid w:val="00FA2A73"/>
    <w:rsid w:val="00FA2ECF"/>
    <w:rsid w:val="00FA32D7"/>
    <w:rsid w:val="00FA341D"/>
    <w:rsid w:val="00FA3519"/>
    <w:rsid w:val="00FA37E9"/>
    <w:rsid w:val="00FA38CE"/>
    <w:rsid w:val="00FA39E1"/>
    <w:rsid w:val="00FA4354"/>
    <w:rsid w:val="00FA436B"/>
    <w:rsid w:val="00FA48E9"/>
    <w:rsid w:val="00FA4A8A"/>
    <w:rsid w:val="00FA4DB4"/>
    <w:rsid w:val="00FA4DE7"/>
    <w:rsid w:val="00FA4E1A"/>
    <w:rsid w:val="00FA6951"/>
    <w:rsid w:val="00FA72C8"/>
    <w:rsid w:val="00FA73BF"/>
    <w:rsid w:val="00FA7583"/>
    <w:rsid w:val="00FA76E3"/>
    <w:rsid w:val="00FA79FA"/>
    <w:rsid w:val="00FA7F79"/>
    <w:rsid w:val="00FB0091"/>
    <w:rsid w:val="00FB00B9"/>
    <w:rsid w:val="00FB00E5"/>
    <w:rsid w:val="00FB0481"/>
    <w:rsid w:val="00FB050F"/>
    <w:rsid w:val="00FB096A"/>
    <w:rsid w:val="00FB09DD"/>
    <w:rsid w:val="00FB0A29"/>
    <w:rsid w:val="00FB0C40"/>
    <w:rsid w:val="00FB103C"/>
    <w:rsid w:val="00FB11FD"/>
    <w:rsid w:val="00FB177D"/>
    <w:rsid w:val="00FB1ABB"/>
    <w:rsid w:val="00FB1BD1"/>
    <w:rsid w:val="00FB22A2"/>
    <w:rsid w:val="00FB230A"/>
    <w:rsid w:val="00FB23C5"/>
    <w:rsid w:val="00FB2BF6"/>
    <w:rsid w:val="00FB2ECF"/>
    <w:rsid w:val="00FB315C"/>
    <w:rsid w:val="00FB3A45"/>
    <w:rsid w:val="00FB3B80"/>
    <w:rsid w:val="00FB3C95"/>
    <w:rsid w:val="00FB3D4B"/>
    <w:rsid w:val="00FB4223"/>
    <w:rsid w:val="00FB4430"/>
    <w:rsid w:val="00FB4557"/>
    <w:rsid w:val="00FB4CAF"/>
    <w:rsid w:val="00FB4D90"/>
    <w:rsid w:val="00FB4DAC"/>
    <w:rsid w:val="00FB4E57"/>
    <w:rsid w:val="00FB4FA6"/>
    <w:rsid w:val="00FB503F"/>
    <w:rsid w:val="00FB5084"/>
    <w:rsid w:val="00FB50C9"/>
    <w:rsid w:val="00FB541B"/>
    <w:rsid w:val="00FB5520"/>
    <w:rsid w:val="00FB5D0F"/>
    <w:rsid w:val="00FB6A20"/>
    <w:rsid w:val="00FB6A29"/>
    <w:rsid w:val="00FB6C0F"/>
    <w:rsid w:val="00FB7027"/>
    <w:rsid w:val="00FB7198"/>
    <w:rsid w:val="00FB79FF"/>
    <w:rsid w:val="00FB7B11"/>
    <w:rsid w:val="00FB7CC5"/>
    <w:rsid w:val="00FB7D92"/>
    <w:rsid w:val="00FC0382"/>
    <w:rsid w:val="00FC0388"/>
    <w:rsid w:val="00FC04BF"/>
    <w:rsid w:val="00FC05B3"/>
    <w:rsid w:val="00FC05DD"/>
    <w:rsid w:val="00FC0A5F"/>
    <w:rsid w:val="00FC0D2F"/>
    <w:rsid w:val="00FC0D6F"/>
    <w:rsid w:val="00FC1117"/>
    <w:rsid w:val="00FC11AC"/>
    <w:rsid w:val="00FC1AF5"/>
    <w:rsid w:val="00FC1BC1"/>
    <w:rsid w:val="00FC1BE8"/>
    <w:rsid w:val="00FC1CF5"/>
    <w:rsid w:val="00FC1D1D"/>
    <w:rsid w:val="00FC1F6D"/>
    <w:rsid w:val="00FC27B0"/>
    <w:rsid w:val="00FC27B8"/>
    <w:rsid w:val="00FC2B8F"/>
    <w:rsid w:val="00FC2F04"/>
    <w:rsid w:val="00FC2FBC"/>
    <w:rsid w:val="00FC3422"/>
    <w:rsid w:val="00FC36A1"/>
    <w:rsid w:val="00FC3881"/>
    <w:rsid w:val="00FC39C2"/>
    <w:rsid w:val="00FC3DC3"/>
    <w:rsid w:val="00FC4296"/>
    <w:rsid w:val="00FC44C2"/>
    <w:rsid w:val="00FC468E"/>
    <w:rsid w:val="00FC4981"/>
    <w:rsid w:val="00FC4DC0"/>
    <w:rsid w:val="00FC5069"/>
    <w:rsid w:val="00FC50F9"/>
    <w:rsid w:val="00FC540A"/>
    <w:rsid w:val="00FC58F1"/>
    <w:rsid w:val="00FC596A"/>
    <w:rsid w:val="00FC596C"/>
    <w:rsid w:val="00FC5CFA"/>
    <w:rsid w:val="00FC5F94"/>
    <w:rsid w:val="00FC6340"/>
    <w:rsid w:val="00FC6348"/>
    <w:rsid w:val="00FC65A8"/>
    <w:rsid w:val="00FC69AA"/>
    <w:rsid w:val="00FC6AFC"/>
    <w:rsid w:val="00FC6FBB"/>
    <w:rsid w:val="00FC71CE"/>
    <w:rsid w:val="00FC7200"/>
    <w:rsid w:val="00FC7402"/>
    <w:rsid w:val="00FC7603"/>
    <w:rsid w:val="00FC7E71"/>
    <w:rsid w:val="00FC7FF3"/>
    <w:rsid w:val="00FD0381"/>
    <w:rsid w:val="00FD0AC4"/>
    <w:rsid w:val="00FD1010"/>
    <w:rsid w:val="00FD1061"/>
    <w:rsid w:val="00FD11A2"/>
    <w:rsid w:val="00FD16D0"/>
    <w:rsid w:val="00FD18E2"/>
    <w:rsid w:val="00FD1E8D"/>
    <w:rsid w:val="00FD210A"/>
    <w:rsid w:val="00FD2441"/>
    <w:rsid w:val="00FD2495"/>
    <w:rsid w:val="00FD25BA"/>
    <w:rsid w:val="00FD3678"/>
    <w:rsid w:val="00FD367F"/>
    <w:rsid w:val="00FD3779"/>
    <w:rsid w:val="00FD37EC"/>
    <w:rsid w:val="00FD3890"/>
    <w:rsid w:val="00FD3AC7"/>
    <w:rsid w:val="00FD3B03"/>
    <w:rsid w:val="00FD3BEC"/>
    <w:rsid w:val="00FD3E2A"/>
    <w:rsid w:val="00FD43F7"/>
    <w:rsid w:val="00FD498E"/>
    <w:rsid w:val="00FD49BB"/>
    <w:rsid w:val="00FD4A76"/>
    <w:rsid w:val="00FD5005"/>
    <w:rsid w:val="00FD5220"/>
    <w:rsid w:val="00FD5348"/>
    <w:rsid w:val="00FD572B"/>
    <w:rsid w:val="00FD58B0"/>
    <w:rsid w:val="00FD64B6"/>
    <w:rsid w:val="00FD65D3"/>
    <w:rsid w:val="00FD67B3"/>
    <w:rsid w:val="00FD67E6"/>
    <w:rsid w:val="00FD68DF"/>
    <w:rsid w:val="00FD6C9C"/>
    <w:rsid w:val="00FD7175"/>
    <w:rsid w:val="00FD72F8"/>
    <w:rsid w:val="00FD7372"/>
    <w:rsid w:val="00FD75D8"/>
    <w:rsid w:val="00FD7693"/>
    <w:rsid w:val="00FD7CC8"/>
    <w:rsid w:val="00FE01AE"/>
    <w:rsid w:val="00FE02AA"/>
    <w:rsid w:val="00FE0E52"/>
    <w:rsid w:val="00FE0F56"/>
    <w:rsid w:val="00FE1287"/>
    <w:rsid w:val="00FE1687"/>
    <w:rsid w:val="00FE18B9"/>
    <w:rsid w:val="00FE19E1"/>
    <w:rsid w:val="00FE1A84"/>
    <w:rsid w:val="00FE1BE9"/>
    <w:rsid w:val="00FE1CE8"/>
    <w:rsid w:val="00FE1FE5"/>
    <w:rsid w:val="00FE23FD"/>
    <w:rsid w:val="00FE354F"/>
    <w:rsid w:val="00FE35FB"/>
    <w:rsid w:val="00FE36A2"/>
    <w:rsid w:val="00FE4480"/>
    <w:rsid w:val="00FE4673"/>
    <w:rsid w:val="00FE5442"/>
    <w:rsid w:val="00FE5688"/>
    <w:rsid w:val="00FE56D4"/>
    <w:rsid w:val="00FE5815"/>
    <w:rsid w:val="00FE5B9B"/>
    <w:rsid w:val="00FE5DA4"/>
    <w:rsid w:val="00FE5EB3"/>
    <w:rsid w:val="00FE601B"/>
    <w:rsid w:val="00FE60A7"/>
    <w:rsid w:val="00FE6334"/>
    <w:rsid w:val="00FE682F"/>
    <w:rsid w:val="00FE6CE1"/>
    <w:rsid w:val="00FE724F"/>
    <w:rsid w:val="00FE73C7"/>
    <w:rsid w:val="00FE74E0"/>
    <w:rsid w:val="00FE7690"/>
    <w:rsid w:val="00FE78D2"/>
    <w:rsid w:val="00FE7A54"/>
    <w:rsid w:val="00FE7B60"/>
    <w:rsid w:val="00FE7D6D"/>
    <w:rsid w:val="00FF0336"/>
    <w:rsid w:val="00FF064A"/>
    <w:rsid w:val="00FF06F3"/>
    <w:rsid w:val="00FF0E02"/>
    <w:rsid w:val="00FF1122"/>
    <w:rsid w:val="00FF12CE"/>
    <w:rsid w:val="00FF143C"/>
    <w:rsid w:val="00FF1529"/>
    <w:rsid w:val="00FF184B"/>
    <w:rsid w:val="00FF18B1"/>
    <w:rsid w:val="00FF1A24"/>
    <w:rsid w:val="00FF1A66"/>
    <w:rsid w:val="00FF1AAB"/>
    <w:rsid w:val="00FF1CC6"/>
    <w:rsid w:val="00FF2456"/>
    <w:rsid w:val="00FF2C61"/>
    <w:rsid w:val="00FF2DA1"/>
    <w:rsid w:val="00FF2E97"/>
    <w:rsid w:val="00FF2F10"/>
    <w:rsid w:val="00FF37B1"/>
    <w:rsid w:val="00FF3C5D"/>
    <w:rsid w:val="00FF40CE"/>
    <w:rsid w:val="00FF4170"/>
    <w:rsid w:val="00FF4185"/>
    <w:rsid w:val="00FF48EF"/>
    <w:rsid w:val="00FF4A42"/>
    <w:rsid w:val="00FF4B20"/>
    <w:rsid w:val="00FF4B9E"/>
    <w:rsid w:val="00FF4DEA"/>
    <w:rsid w:val="00FF514A"/>
    <w:rsid w:val="00FF57C5"/>
    <w:rsid w:val="00FF5EFC"/>
    <w:rsid w:val="00FF6392"/>
    <w:rsid w:val="00FF6809"/>
    <w:rsid w:val="00FF7009"/>
    <w:rsid w:val="00FF70BF"/>
    <w:rsid w:val="00FF7340"/>
    <w:rsid w:val="00FF78F1"/>
    <w:rsid w:val="00FF79F1"/>
    <w:rsid w:val="00FF7B77"/>
    <w:rsid w:val="00FF7BCC"/>
    <w:rsid w:val="00FF7D3D"/>
    <w:rsid w:val="00FF7E25"/>
    <w:rsid w:val="00FF7E92"/>
    <w:rsid w:val="06C61621"/>
    <w:rsid w:val="0B1C6837"/>
    <w:rsid w:val="0C021D2A"/>
    <w:rsid w:val="10AE176F"/>
    <w:rsid w:val="11954121"/>
    <w:rsid w:val="1487092A"/>
    <w:rsid w:val="149E5DDD"/>
    <w:rsid w:val="1EB146E9"/>
    <w:rsid w:val="215E269D"/>
    <w:rsid w:val="22827ED5"/>
    <w:rsid w:val="261F3BC4"/>
    <w:rsid w:val="272523DD"/>
    <w:rsid w:val="2B927EA7"/>
    <w:rsid w:val="32176567"/>
    <w:rsid w:val="32EC6F52"/>
    <w:rsid w:val="33944887"/>
    <w:rsid w:val="340A01B7"/>
    <w:rsid w:val="34F36F14"/>
    <w:rsid w:val="3A2C16B5"/>
    <w:rsid w:val="3A8E7172"/>
    <w:rsid w:val="3EE114DC"/>
    <w:rsid w:val="40F95A53"/>
    <w:rsid w:val="435F650E"/>
    <w:rsid w:val="48326B15"/>
    <w:rsid w:val="4BFD2275"/>
    <w:rsid w:val="4DCE701A"/>
    <w:rsid w:val="5458730F"/>
    <w:rsid w:val="57A4382C"/>
    <w:rsid w:val="5FB82553"/>
    <w:rsid w:val="61870ADA"/>
    <w:rsid w:val="640D39AF"/>
    <w:rsid w:val="664133BA"/>
    <w:rsid w:val="6A7C13F2"/>
    <w:rsid w:val="6D0B24EE"/>
    <w:rsid w:val="6ED01345"/>
    <w:rsid w:val="70F2581D"/>
    <w:rsid w:val="71CC5DB6"/>
    <w:rsid w:val="724438BA"/>
    <w:rsid w:val="725C7952"/>
    <w:rsid w:val="72B92D23"/>
    <w:rsid w:val="76204BCA"/>
    <w:rsid w:val="78EC18E4"/>
    <w:rsid w:val="7D373149"/>
    <w:rsid w:val="7DA52A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5" w:uiPriority="39"/>
    <w:lsdException w:name="toc 6" w:uiPriority="39" w:qFormat="1"/>
    <w:lsdException w:name="toc 7" w:uiPriority="39" w:qFormat="1"/>
    <w:lsdException w:name="toc 8" w:uiPriority="39" w:qFormat="1"/>
    <w:lsdException w:name="toc 9" w:uiPriority="39"/>
    <w:lsdException w:name="footnote text" w:qFormat="1"/>
    <w:lsdException w:name="header" w:uiPriority="99" w:qFormat="1"/>
    <w:lsdException w:name="footer" w:uiPriority="99" w:qFormat="1"/>
    <w:lsdException w:name="caption" w:uiPriority="35" w:qFormat="1"/>
    <w:lsdException w:name="footnote reference" w:qFormat="1"/>
    <w:lsdException w:name="annotation reference" w:qFormat="1"/>
    <w:lsdException w:name="line number" w:qFormat="1"/>
    <w:lsdException w:name="page number" w:qFormat="1"/>
    <w:lsdException w:name="end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qFormat="1"/>
    <w:lsdException w:name="Body Text First Indent" w:semiHidden="0" w:unhideWhenUsed="0"/>
    <w:lsdException w:name="Body Text 2" w:qFormat="1"/>
    <w:lsdException w:name="Body Text Indent 3" w:uiPriority="99"/>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uiPriority="99"/>
    <w:lsdException w:name="HTML Acronym" w:uiPriority="99" w:qFormat="1"/>
    <w:lsdException w:name="HTML Cite" w:uiPriority="99" w:qFormat="1"/>
    <w:lsdException w:name="HTML Code" w:qFormat="1"/>
    <w:lsdException w:name="HTML Definition" w:qFormat="1"/>
    <w:lsdException w:name="HTML Keyboard" w:qFormat="1"/>
    <w:lsdException w:name="HTML Preformatted" w:uiPriority="99" w:qFormat="1"/>
    <w:lsdException w:name="HTML Typewriter"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rFonts w:eastAsia="新細明體"/>
      <w:kern w:val="2"/>
      <w:sz w:val="24"/>
      <w:szCs w:val="24"/>
      <w:lang w:eastAsia="zh-TW"/>
    </w:rPr>
  </w:style>
  <w:style w:type="paragraph" w:styleId="10">
    <w:name w:val="heading 1"/>
    <w:basedOn w:val="a3"/>
    <w:next w:val="a3"/>
    <w:link w:val="11"/>
    <w:uiPriority w:val="9"/>
    <w:qFormat/>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3"/>
    <w:next w:val="a3"/>
    <w:link w:val="20"/>
    <w:qFormat/>
    <w:pPr>
      <w:keepNext/>
      <w:tabs>
        <w:tab w:val="left" w:pos="1080"/>
      </w:tabs>
      <w:spacing w:line="720" w:lineRule="auto"/>
      <w:outlineLvl w:val="1"/>
    </w:pPr>
    <w:rPr>
      <w:rFonts w:ascii="Arial" w:hAnsi="Arial"/>
      <w:b/>
      <w:bCs/>
      <w:sz w:val="48"/>
      <w:szCs w:val="48"/>
    </w:rPr>
  </w:style>
  <w:style w:type="paragraph" w:styleId="3">
    <w:name w:val="heading 3"/>
    <w:basedOn w:val="a3"/>
    <w:next w:val="a3"/>
    <w:link w:val="30"/>
    <w:qFormat/>
    <w:pPr>
      <w:keepNext/>
      <w:spacing w:line="720" w:lineRule="auto"/>
      <w:outlineLvl w:val="2"/>
    </w:pPr>
    <w:rPr>
      <w:rFonts w:ascii="Arial" w:hAnsi="Arial"/>
      <w:b/>
      <w:bCs/>
      <w:sz w:val="36"/>
      <w:szCs w:val="36"/>
    </w:rPr>
  </w:style>
  <w:style w:type="paragraph" w:styleId="4">
    <w:name w:val="heading 4"/>
    <w:basedOn w:val="a3"/>
    <w:next w:val="a3"/>
    <w:link w:val="40"/>
    <w:qFormat/>
    <w:pPr>
      <w:keepNext/>
      <w:autoSpaceDN w:val="0"/>
      <w:ind w:firstLineChars="200" w:firstLine="200"/>
      <w:jc w:val="center"/>
      <w:outlineLvl w:val="3"/>
    </w:pPr>
    <w:rPr>
      <w:sz w:val="36"/>
    </w:rPr>
  </w:style>
  <w:style w:type="paragraph" w:styleId="5">
    <w:name w:val="heading 5"/>
    <w:basedOn w:val="a3"/>
    <w:next w:val="a3"/>
    <w:link w:val="50"/>
    <w:qFormat/>
    <w:pPr>
      <w:keepNext/>
      <w:autoSpaceDN w:val="0"/>
      <w:spacing w:line="720" w:lineRule="auto"/>
      <w:ind w:leftChars="200" w:left="200" w:firstLineChars="200" w:firstLine="200"/>
      <w:jc w:val="both"/>
      <w:outlineLvl w:val="4"/>
    </w:pPr>
    <w:rPr>
      <w:rFonts w:ascii="Arial" w:hAnsi="Arial"/>
      <w:b/>
      <w:bCs/>
      <w:sz w:val="36"/>
      <w:szCs w:val="36"/>
      <w:lang w:eastAsia="ja-JP"/>
    </w:rPr>
  </w:style>
  <w:style w:type="paragraph" w:styleId="6">
    <w:name w:val="heading 6"/>
    <w:basedOn w:val="a3"/>
    <w:next w:val="a3"/>
    <w:link w:val="60"/>
    <w:qFormat/>
    <w:pPr>
      <w:keepNext/>
      <w:autoSpaceDN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3"/>
    <w:next w:val="a3"/>
    <w:link w:val="70"/>
    <w:qFormat/>
    <w:pPr>
      <w:keepNext/>
      <w:autoSpaceDN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3"/>
    <w:next w:val="a3"/>
    <w:link w:val="80"/>
    <w:qFormat/>
    <w:pPr>
      <w:keepNext/>
      <w:autoSpaceDN w:val="0"/>
      <w:spacing w:line="720" w:lineRule="auto"/>
      <w:ind w:leftChars="400" w:left="400" w:firstLineChars="200" w:firstLine="200"/>
      <w:jc w:val="both"/>
      <w:outlineLvl w:val="7"/>
    </w:pPr>
    <w:rPr>
      <w:rFonts w:ascii="Arial" w:hAnsi="Arial"/>
      <w:sz w:val="36"/>
      <w:szCs w:val="36"/>
      <w:lang w:eastAsia="ja-JP"/>
    </w:rPr>
  </w:style>
  <w:style w:type="paragraph" w:styleId="9">
    <w:name w:val="heading 9"/>
    <w:basedOn w:val="a3"/>
    <w:next w:val="a3"/>
    <w:link w:val="90"/>
    <w:qFormat/>
    <w:pPr>
      <w:keepNext/>
      <w:autoSpaceDN w:val="0"/>
      <w:spacing w:after="240" w:line="720" w:lineRule="auto"/>
      <w:ind w:leftChars="400" w:left="5102" w:firstLineChars="200" w:hanging="1700"/>
      <w:jc w:val="both"/>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41">
    <w:name w:val="toc 4"/>
    <w:basedOn w:val="a3"/>
    <w:next w:val="a3"/>
    <w:unhideWhenUsed/>
    <w:pPr>
      <w:ind w:leftChars="600" w:left="1440"/>
    </w:pPr>
    <w:rPr>
      <w:rFonts w:ascii="Calibri" w:hAnsi="Calibri"/>
      <w:szCs w:val="22"/>
    </w:rPr>
  </w:style>
  <w:style w:type="paragraph" w:styleId="31">
    <w:name w:val="Body Text Indent 3"/>
    <w:basedOn w:val="a3"/>
    <w:link w:val="32"/>
    <w:uiPriority w:val="99"/>
    <w:pPr>
      <w:autoSpaceDN w:val="0"/>
      <w:ind w:firstLineChars="225" w:firstLine="540"/>
    </w:pPr>
  </w:style>
  <w:style w:type="paragraph" w:styleId="a7">
    <w:name w:val="header"/>
    <w:basedOn w:val="a3"/>
    <w:link w:val="a8"/>
    <w:uiPriority w:val="99"/>
    <w:qFormat/>
    <w:pPr>
      <w:tabs>
        <w:tab w:val="center" w:pos="4153"/>
        <w:tab w:val="right" w:pos="8306"/>
      </w:tabs>
      <w:snapToGrid w:val="0"/>
    </w:pPr>
    <w:rPr>
      <w:sz w:val="20"/>
      <w:szCs w:val="20"/>
    </w:rPr>
  </w:style>
  <w:style w:type="paragraph" w:styleId="21">
    <w:name w:val="toc 2"/>
    <w:basedOn w:val="a3"/>
    <w:next w:val="a3"/>
    <w:uiPriority w:val="39"/>
    <w:qFormat/>
    <w:pPr>
      <w:ind w:leftChars="200" w:left="480"/>
    </w:pPr>
  </w:style>
  <w:style w:type="paragraph" w:styleId="51">
    <w:name w:val="toc 5"/>
    <w:basedOn w:val="a3"/>
    <w:next w:val="a3"/>
    <w:uiPriority w:val="39"/>
    <w:unhideWhenUsed/>
    <w:pPr>
      <w:ind w:leftChars="800" w:left="1920"/>
    </w:pPr>
    <w:rPr>
      <w:rFonts w:ascii="Calibri" w:hAnsi="Calibri"/>
      <w:szCs w:val="22"/>
    </w:rPr>
  </w:style>
  <w:style w:type="paragraph" w:styleId="a9">
    <w:name w:val="endnote text"/>
    <w:basedOn w:val="a3"/>
    <w:link w:val="aa"/>
    <w:unhideWhenUsed/>
    <w:pPr>
      <w:snapToGrid w:val="0"/>
      <w:ind w:firstLineChars="200" w:firstLine="200"/>
    </w:pPr>
    <w:rPr>
      <w:rFonts w:ascii="Calibri" w:hAnsi="Calibri"/>
      <w:szCs w:val="22"/>
    </w:rPr>
  </w:style>
  <w:style w:type="paragraph" w:styleId="71">
    <w:name w:val="toc 7"/>
    <w:basedOn w:val="a3"/>
    <w:next w:val="a3"/>
    <w:uiPriority w:val="39"/>
    <w:unhideWhenUsed/>
    <w:qFormat/>
    <w:pPr>
      <w:ind w:leftChars="1200" w:left="2880"/>
    </w:pPr>
    <w:rPr>
      <w:rFonts w:ascii="Calibri" w:hAnsi="Calibri"/>
      <w:szCs w:val="22"/>
    </w:rPr>
  </w:style>
  <w:style w:type="paragraph" w:styleId="81">
    <w:name w:val="toc 8"/>
    <w:basedOn w:val="a3"/>
    <w:next w:val="a3"/>
    <w:uiPriority w:val="39"/>
    <w:unhideWhenUsed/>
    <w:qFormat/>
    <w:pPr>
      <w:ind w:leftChars="1400" w:left="3360"/>
    </w:pPr>
    <w:rPr>
      <w:rFonts w:ascii="Calibri" w:hAnsi="Calibri"/>
      <w:szCs w:val="22"/>
    </w:rPr>
  </w:style>
  <w:style w:type="paragraph" w:styleId="ab">
    <w:name w:val="table of figures"/>
    <w:basedOn w:val="a3"/>
    <w:next w:val="a3"/>
    <w:link w:val="ac"/>
    <w:pPr>
      <w:ind w:leftChars="400" w:left="400" w:hangingChars="200" w:hanging="200"/>
    </w:pPr>
  </w:style>
  <w:style w:type="paragraph" w:styleId="22">
    <w:name w:val="Body Text 2"/>
    <w:basedOn w:val="a3"/>
    <w:link w:val="23"/>
    <w:qFormat/>
    <w:pPr>
      <w:autoSpaceDN w:val="0"/>
      <w:spacing w:after="120" w:line="480" w:lineRule="auto"/>
      <w:ind w:firstLineChars="200" w:firstLine="200"/>
    </w:pPr>
  </w:style>
  <w:style w:type="paragraph" w:styleId="ad">
    <w:name w:val="Body Text Indent"/>
    <w:basedOn w:val="a3"/>
    <w:link w:val="ae"/>
    <w:pPr>
      <w:autoSpaceDN w:val="0"/>
      <w:ind w:leftChars="400" w:left="970" w:firstLineChars="200" w:firstLine="485"/>
      <w:jc w:val="both"/>
    </w:pPr>
    <w:rPr>
      <w:rFonts w:eastAsia="標楷體"/>
      <w:kern w:val="0"/>
      <w:sz w:val="23"/>
    </w:rPr>
  </w:style>
  <w:style w:type="paragraph" w:styleId="af">
    <w:name w:val="Note Heading"/>
    <w:basedOn w:val="a3"/>
    <w:next w:val="a3"/>
    <w:link w:val="af0"/>
    <w:pPr>
      <w:jc w:val="center"/>
    </w:pPr>
  </w:style>
  <w:style w:type="paragraph" w:styleId="af1">
    <w:name w:val="List"/>
    <w:basedOn w:val="af2"/>
    <w:pPr>
      <w:suppressAutoHyphens/>
    </w:pPr>
    <w:rPr>
      <w:rFonts w:cs="Tahoma"/>
      <w:kern w:val="1"/>
      <w:lang w:eastAsia="ar-SA"/>
    </w:rPr>
  </w:style>
  <w:style w:type="paragraph" w:styleId="af2">
    <w:name w:val="Body Text"/>
    <w:basedOn w:val="a3"/>
    <w:link w:val="af3"/>
    <w:pPr>
      <w:autoSpaceDN w:val="0"/>
      <w:spacing w:after="120"/>
      <w:ind w:firstLineChars="200" w:firstLine="200"/>
    </w:pPr>
  </w:style>
  <w:style w:type="paragraph" w:styleId="12">
    <w:name w:val="toc 1"/>
    <w:basedOn w:val="a3"/>
    <w:next w:val="a3"/>
    <w:link w:val="13"/>
    <w:uiPriority w:val="39"/>
    <w:qFormat/>
    <w:pPr>
      <w:tabs>
        <w:tab w:val="right" w:leader="dot" w:pos="8269"/>
      </w:tabs>
    </w:pPr>
    <w:rPr>
      <w:b/>
    </w:rPr>
  </w:style>
  <w:style w:type="paragraph" w:styleId="af4">
    <w:name w:val="Salutation"/>
    <w:basedOn w:val="a3"/>
    <w:next w:val="a3"/>
    <w:link w:val="af5"/>
  </w:style>
  <w:style w:type="paragraph" w:styleId="a2">
    <w:name w:val="List Bullet"/>
    <w:basedOn w:val="a3"/>
    <w:unhideWhenUsed/>
    <w:pPr>
      <w:numPr>
        <w:numId w:val="2"/>
      </w:numPr>
      <w:contextualSpacing/>
    </w:pPr>
    <w:rPr>
      <w:rFonts w:ascii="Calibri" w:hAnsi="Calibri"/>
      <w:szCs w:val="22"/>
    </w:rPr>
  </w:style>
  <w:style w:type="paragraph" w:styleId="af6">
    <w:name w:val="Subtitle"/>
    <w:basedOn w:val="a3"/>
    <w:next w:val="a3"/>
    <w:link w:val="af7"/>
    <w:uiPriority w:val="99"/>
    <w:qFormat/>
    <w:pPr>
      <w:spacing w:after="160" w:line="440" w:lineRule="exact"/>
      <w:ind w:firstLineChars="200" w:firstLine="480"/>
    </w:pPr>
    <w:rPr>
      <w:rFonts w:ascii="標楷體" w:hAnsi="標楷體"/>
      <w:color w:val="5A5A5A"/>
      <w:spacing w:val="15"/>
      <w:sz w:val="22"/>
      <w:szCs w:val="22"/>
      <w:u w:color="993300"/>
    </w:rPr>
  </w:style>
  <w:style w:type="paragraph" w:styleId="af8">
    <w:name w:val="Document Map"/>
    <w:basedOn w:val="a3"/>
    <w:link w:val="af9"/>
    <w:pPr>
      <w:shd w:val="clear" w:color="auto" w:fill="000080"/>
      <w:autoSpaceDN w:val="0"/>
      <w:ind w:firstLineChars="200" w:firstLine="200"/>
      <w:jc w:val="both"/>
    </w:pPr>
    <w:rPr>
      <w:rFonts w:ascii="Arial" w:hAnsi="Arial"/>
      <w:sz w:val="23"/>
      <w:lang w:eastAsia="ja-JP"/>
    </w:rPr>
  </w:style>
  <w:style w:type="paragraph" w:styleId="afa">
    <w:name w:val="Date"/>
    <w:basedOn w:val="a3"/>
    <w:next w:val="a3"/>
    <w:link w:val="afb"/>
    <w:qFormat/>
    <w:pPr>
      <w:autoSpaceDN w:val="0"/>
      <w:ind w:firstLineChars="200" w:firstLine="200"/>
      <w:jc w:val="right"/>
    </w:pPr>
    <w:rPr>
      <w:rFonts w:cs="Angsana New"/>
    </w:rPr>
  </w:style>
  <w:style w:type="paragraph" w:styleId="91">
    <w:name w:val="toc 9"/>
    <w:basedOn w:val="a3"/>
    <w:next w:val="a3"/>
    <w:uiPriority w:val="39"/>
    <w:unhideWhenUsed/>
    <w:pPr>
      <w:ind w:leftChars="1600" w:left="3840"/>
    </w:pPr>
    <w:rPr>
      <w:rFonts w:ascii="Calibri" w:hAnsi="Calibri"/>
      <w:szCs w:val="22"/>
    </w:rPr>
  </w:style>
  <w:style w:type="paragraph" w:styleId="afc">
    <w:name w:val="Title"/>
    <w:basedOn w:val="a3"/>
    <w:next w:val="a3"/>
    <w:link w:val="afd"/>
    <w:qFormat/>
    <w:pPr>
      <w:spacing w:before="240" w:after="60"/>
      <w:jc w:val="center"/>
      <w:outlineLvl w:val="0"/>
    </w:pPr>
    <w:rPr>
      <w:rFonts w:ascii="Cambria" w:hAnsi="Cambria" w:cs="Mangal"/>
      <w:b/>
      <w:bCs/>
      <w:sz w:val="32"/>
      <w:szCs w:val="32"/>
    </w:rPr>
  </w:style>
  <w:style w:type="paragraph" w:styleId="24">
    <w:name w:val="Body Text Indent 2"/>
    <w:basedOn w:val="a3"/>
    <w:link w:val="25"/>
    <w:pPr>
      <w:autoSpaceDN w:val="0"/>
      <w:ind w:firstLineChars="200" w:firstLine="460"/>
      <w:jc w:val="both"/>
    </w:pPr>
    <w:rPr>
      <w:rFonts w:eastAsia="華康仿宋體"/>
      <w:kern w:val="0"/>
      <w:sz w:val="23"/>
      <w:lang w:val="zh-CN"/>
    </w:rPr>
  </w:style>
  <w:style w:type="paragraph" w:styleId="afe">
    <w:name w:val="annotation text"/>
    <w:basedOn w:val="a3"/>
    <w:link w:val="aff"/>
    <w:pPr>
      <w:autoSpaceDN w:val="0"/>
      <w:ind w:firstLineChars="200" w:firstLine="200"/>
    </w:pPr>
  </w:style>
  <w:style w:type="paragraph" w:styleId="33">
    <w:name w:val="toc 3"/>
    <w:basedOn w:val="a3"/>
    <w:next w:val="a3"/>
    <w:qFormat/>
    <w:pPr>
      <w:ind w:leftChars="400" w:left="960"/>
    </w:pPr>
  </w:style>
  <w:style w:type="paragraph" w:styleId="aff0">
    <w:name w:val="caption"/>
    <w:basedOn w:val="a3"/>
    <w:next w:val="a3"/>
    <w:link w:val="aff1"/>
    <w:uiPriority w:val="35"/>
    <w:unhideWhenUsed/>
    <w:qFormat/>
    <w:rPr>
      <w:sz w:val="20"/>
      <w:szCs w:val="20"/>
    </w:rPr>
  </w:style>
  <w:style w:type="paragraph" w:styleId="aff2">
    <w:name w:val="Plain Text"/>
    <w:basedOn w:val="a3"/>
    <w:link w:val="aff3"/>
    <w:qFormat/>
    <w:rPr>
      <w:rFonts w:ascii="細明體" w:eastAsia="細明體" w:hAnsi="Courier New" w:cs="Courier New"/>
    </w:rPr>
  </w:style>
  <w:style w:type="paragraph" w:styleId="34">
    <w:name w:val="Body Text 3"/>
    <w:basedOn w:val="a3"/>
    <w:link w:val="35"/>
    <w:pPr>
      <w:autoSpaceDN w:val="0"/>
      <w:ind w:firstLineChars="200" w:firstLine="200"/>
      <w:jc w:val="both"/>
    </w:pPr>
    <w:rPr>
      <w:rFonts w:eastAsia="標楷體"/>
      <w:sz w:val="26"/>
      <w:szCs w:val="20"/>
    </w:rPr>
  </w:style>
  <w:style w:type="paragraph" w:styleId="HTML">
    <w:name w:val="HTML Preformatted"/>
    <w:basedOn w:val="a3"/>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Chars="200" w:firstLine="200"/>
    </w:pPr>
    <w:rPr>
      <w:rFonts w:ascii="細明體" w:eastAsia="細明體" w:hAnsi="細明體" w:cs="細明體"/>
      <w:kern w:val="0"/>
    </w:rPr>
  </w:style>
  <w:style w:type="paragraph" w:styleId="aff4">
    <w:name w:val="Closing"/>
    <w:basedOn w:val="a3"/>
    <w:link w:val="aff5"/>
    <w:pPr>
      <w:ind w:leftChars="1800" w:left="100"/>
    </w:pPr>
  </w:style>
  <w:style w:type="paragraph" w:styleId="aff6">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3"/>
    <w:link w:val="aff7"/>
    <w:qFormat/>
    <w:pPr>
      <w:snapToGrid w:val="0"/>
    </w:pPr>
    <w:rPr>
      <w:sz w:val="20"/>
      <w:szCs w:val="20"/>
    </w:rPr>
  </w:style>
  <w:style w:type="paragraph" w:styleId="aff8">
    <w:name w:val="footer"/>
    <w:basedOn w:val="a3"/>
    <w:link w:val="aff9"/>
    <w:uiPriority w:val="99"/>
    <w:qFormat/>
    <w:pPr>
      <w:tabs>
        <w:tab w:val="center" w:pos="4153"/>
        <w:tab w:val="right" w:pos="8306"/>
      </w:tabs>
      <w:snapToGrid w:val="0"/>
    </w:pPr>
    <w:rPr>
      <w:sz w:val="20"/>
      <w:szCs w:val="20"/>
    </w:rPr>
  </w:style>
  <w:style w:type="paragraph" w:styleId="affa">
    <w:name w:val="annotation subject"/>
    <w:basedOn w:val="afe"/>
    <w:next w:val="afe"/>
    <w:link w:val="affb"/>
    <w:qFormat/>
    <w:rPr>
      <w:b/>
      <w:bCs/>
    </w:rPr>
  </w:style>
  <w:style w:type="paragraph" w:styleId="affc">
    <w:name w:val="Normal Indent"/>
    <w:basedOn w:val="a3"/>
    <w:pPr>
      <w:autoSpaceDN w:val="0"/>
      <w:spacing w:line="240" w:lineRule="atLeast"/>
      <w:ind w:left="480" w:firstLineChars="200" w:firstLine="200"/>
    </w:pPr>
    <w:rPr>
      <w:szCs w:val="20"/>
    </w:rPr>
  </w:style>
  <w:style w:type="paragraph" w:styleId="Web">
    <w:name w:val="Normal (Web)"/>
    <w:basedOn w:val="a3"/>
    <w:uiPriority w:val="99"/>
    <w:pPr>
      <w:widowControl/>
      <w:autoSpaceDN w:val="0"/>
      <w:spacing w:before="100" w:beforeAutospacing="1" w:after="100" w:afterAutospacing="1"/>
      <w:ind w:firstLineChars="200" w:firstLine="200"/>
    </w:pPr>
    <w:rPr>
      <w:rFonts w:ascii="新細明體" w:hAnsi="新細明體" w:cs="新細明體"/>
      <w:kern w:val="0"/>
    </w:rPr>
  </w:style>
  <w:style w:type="paragraph" w:styleId="61">
    <w:name w:val="toc 6"/>
    <w:basedOn w:val="a3"/>
    <w:next w:val="a3"/>
    <w:uiPriority w:val="39"/>
    <w:unhideWhenUsed/>
    <w:qFormat/>
    <w:pPr>
      <w:ind w:leftChars="1000" w:left="2400"/>
    </w:pPr>
    <w:rPr>
      <w:rFonts w:ascii="Calibri" w:hAnsi="Calibri"/>
      <w:szCs w:val="22"/>
    </w:rPr>
  </w:style>
  <w:style w:type="paragraph" w:styleId="affd">
    <w:name w:val="Balloon Text"/>
    <w:basedOn w:val="a3"/>
    <w:link w:val="affe"/>
    <w:qFormat/>
    <w:pPr>
      <w:autoSpaceDN w:val="0"/>
      <w:ind w:firstLineChars="200" w:firstLine="200"/>
    </w:pPr>
    <w:rPr>
      <w:rFonts w:ascii="Arial" w:hAnsi="Arial"/>
      <w:b/>
      <w:snapToGrid w:val="0"/>
      <w:kern w:val="28"/>
      <w:sz w:val="18"/>
      <w:szCs w:val="18"/>
    </w:rPr>
  </w:style>
  <w:style w:type="character" w:styleId="HTML1">
    <w:name w:val="HTML Cite"/>
    <w:uiPriority w:val="99"/>
    <w:qFormat/>
  </w:style>
  <w:style w:type="character" w:styleId="afff">
    <w:name w:val="endnote reference"/>
    <w:qFormat/>
    <w:rPr>
      <w:vertAlign w:val="superscript"/>
    </w:rPr>
  </w:style>
  <w:style w:type="character" w:styleId="afff0">
    <w:name w:val="footnote reference"/>
    <w:aliases w:val="註腳參照－碩,Footnote Reference Superscript,FR,FR1,FR2,FR3,FR4,FR5,FR6,Ref,de nota al pie,註腳內容,FZ,註腳"/>
    <w:qFormat/>
    <w:rPr>
      <w:vertAlign w:val="superscript"/>
    </w:rPr>
  </w:style>
  <w:style w:type="character" w:styleId="afff1">
    <w:name w:val="annotation reference"/>
    <w:qFormat/>
    <w:rPr>
      <w:sz w:val="18"/>
      <w:szCs w:val="18"/>
    </w:rPr>
  </w:style>
  <w:style w:type="character" w:styleId="HTML2">
    <w:name w:val="HTML Typewriter"/>
    <w:qFormat/>
    <w:rPr>
      <w:rFonts w:ascii="細明體" w:eastAsia="細明體" w:hAnsi="Courier New" w:cs="Courier New"/>
      <w:sz w:val="24"/>
      <w:szCs w:val="24"/>
    </w:rPr>
  </w:style>
  <w:style w:type="character" w:styleId="HTML3">
    <w:name w:val="HTML Definition"/>
    <w:qFormat/>
    <w:rPr>
      <w:i/>
      <w:iCs/>
    </w:rPr>
  </w:style>
  <w:style w:type="character" w:styleId="afff2">
    <w:name w:val="line number"/>
    <w:qFormat/>
  </w:style>
  <w:style w:type="character" w:styleId="afff3">
    <w:name w:val="Hyperlink"/>
    <w:uiPriority w:val="99"/>
    <w:qFormat/>
    <w:rPr>
      <w:color w:val="0000FF"/>
      <w:u w:val="single"/>
    </w:rPr>
  </w:style>
  <w:style w:type="character" w:styleId="afff4">
    <w:name w:val="page number"/>
    <w:basedOn w:val="a4"/>
    <w:qFormat/>
  </w:style>
  <w:style w:type="character" w:styleId="afff5">
    <w:name w:val="Emphasis"/>
    <w:uiPriority w:val="20"/>
    <w:qFormat/>
    <w:rPr>
      <w:i/>
      <w:iCs/>
    </w:rPr>
  </w:style>
  <w:style w:type="character" w:styleId="HTML4">
    <w:name w:val="HTML Acronym"/>
    <w:uiPriority w:val="99"/>
    <w:unhideWhenUsed/>
    <w:qFormat/>
  </w:style>
  <w:style w:type="character" w:styleId="HTML5">
    <w:name w:val="HTML Code"/>
    <w:qFormat/>
    <w:rPr>
      <w:rFonts w:ascii="細明體" w:eastAsia="細明體" w:hAnsi="細明體" w:cs="細明體"/>
      <w:sz w:val="24"/>
      <w:szCs w:val="24"/>
    </w:rPr>
  </w:style>
  <w:style w:type="character" w:styleId="afff6">
    <w:name w:val="Strong"/>
    <w:uiPriority w:val="22"/>
    <w:qFormat/>
    <w:rPr>
      <w:b/>
      <w:bCs/>
    </w:rPr>
  </w:style>
  <w:style w:type="character" w:styleId="HTML6">
    <w:name w:val="HTML Keyboard"/>
    <w:qFormat/>
    <w:rPr>
      <w:rFonts w:ascii="細明體" w:eastAsia="細明體" w:hAnsi="細明體" w:cs="細明體"/>
      <w:sz w:val="24"/>
      <w:szCs w:val="24"/>
    </w:rPr>
  </w:style>
  <w:style w:type="character" w:styleId="afff7">
    <w:name w:val="FollowedHyperlink"/>
    <w:qFormat/>
    <w:rPr>
      <w:color w:val="800080"/>
      <w:u w:val="none"/>
    </w:rPr>
  </w:style>
  <w:style w:type="table" w:styleId="afff8">
    <w:name w:val="Table Grid"/>
    <w:basedOn w:val="a5"/>
    <w:uiPriority w:val="3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樣式4"/>
    <w:basedOn w:val="2"/>
    <w:next w:val="2"/>
    <w:qFormat/>
    <w:rPr>
      <w:rFonts w:eastAsia="標楷體"/>
      <w:sz w:val="36"/>
    </w:rPr>
  </w:style>
  <w:style w:type="paragraph" w:customStyle="1" w:styleId="14">
    <w:name w:val="無間距1"/>
    <w:link w:val="afff9"/>
    <w:uiPriority w:val="1"/>
    <w:qFormat/>
    <w:pPr>
      <w:widowControl w:val="0"/>
    </w:pPr>
    <w:rPr>
      <w:rFonts w:ascii="Calibri" w:eastAsia="新細明體" w:hAnsi="Calibri"/>
      <w:kern w:val="2"/>
      <w:sz w:val="24"/>
      <w:szCs w:val="22"/>
      <w:lang w:eastAsia="zh-TW"/>
    </w:rPr>
  </w:style>
  <w:style w:type="paragraph" w:customStyle="1" w:styleId="Default">
    <w:name w:val="Default"/>
    <w:qFormat/>
    <w:pPr>
      <w:widowControl w:val="0"/>
      <w:autoSpaceDE w:val="0"/>
      <w:autoSpaceDN w:val="0"/>
      <w:adjustRightInd w:val="0"/>
    </w:pPr>
    <w:rPr>
      <w:rFonts w:eastAsia="新細明體"/>
      <w:color w:val="000000"/>
      <w:sz w:val="24"/>
      <w:szCs w:val="24"/>
      <w:lang w:eastAsia="zh-TW"/>
    </w:rPr>
  </w:style>
  <w:style w:type="paragraph" w:customStyle="1" w:styleId="15">
    <w:name w:val="內文1."/>
    <w:basedOn w:val="a3"/>
    <w:link w:val="16"/>
    <w:qFormat/>
    <w:pPr>
      <w:autoSpaceDN w:val="0"/>
      <w:ind w:leftChars="165" w:left="315" w:hangingChars="150" w:hanging="150"/>
      <w:jc w:val="both"/>
    </w:pPr>
    <w:rPr>
      <w:rFonts w:eastAsia="華康仿宋體"/>
      <w:sz w:val="23"/>
    </w:rPr>
  </w:style>
  <w:style w:type="paragraph" w:customStyle="1" w:styleId="en">
    <w:name w:val="条（en）"/>
    <w:basedOn w:val="a3"/>
    <w:qFormat/>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qFormat/>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qFormat/>
    <w:pPr>
      <w:autoSpaceDE w:val="0"/>
      <w:autoSpaceDN w:val="0"/>
      <w:adjustRightInd w:val="0"/>
      <w:ind w:left="439" w:hanging="219"/>
    </w:pPr>
    <w:rPr>
      <w:rFonts w:ascii="Century" w:eastAsia="Century" w:hAnsi="Century" w:cs="Century"/>
      <w:kern w:val="0"/>
      <w:sz w:val="22"/>
      <w:szCs w:val="20"/>
      <w:lang w:eastAsia="ja-JP"/>
    </w:rPr>
  </w:style>
  <w:style w:type="paragraph" w:customStyle="1" w:styleId="17">
    <w:name w:val="清單段落1"/>
    <w:basedOn w:val="a3"/>
    <w:link w:val="afffa"/>
    <w:uiPriority w:val="34"/>
    <w:qFormat/>
    <w:pPr>
      <w:ind w:leftChars="200" w:left="480"/>
    </w:pPr>
  </w:style>
  <w:style w:type="paragraph" w:customStyle="1" w:styleId="18">
    <w:name w:val="1."/>
    <w:basedOn w:val="a3"/>
    <w:qFormat/>
    <w:pPr>
      <w:autoSpaceDN w:val="0"/>
      <w:spacing w:beforeLines="25" w:afterLines="25"/>
      <w:ind w:leftChars="100" w:left="180" w:hangingChars="80" w:hanging="80"/>
      <w:jc w:val="both"/>
    </w:pPr>
    <w:rPr>
      <w:rFonts w:eastAsia="華康仿宋體"/>
      <w:b/>
      <w:sz w:val="23"/>
      <w:szCs w:val="23"/>
    </w:rPr>
  </w:style>
  <w:style w:type="paragraph" w:customStyle="1" w:styleId="afffb">
    <w:name w:val="題目"/>
    <w:basedOn w:val="a3"/>
    <w:link w:val="19"/>
    <w:qFormat/>
    <w:pPr>
      <w:autoSpaceDN w:val="0"/>
      <w:spacing w:afterLines="100"/>
      <w:jc w:val="center"/>
    </w:pPr>
    <w:rPr>
      <w:rFonts w:ascii="華康新特明體" w:eastAsia="華康新特明體" w:hAnsi="細明體"/>
      <w:color w:val="000000"/>
      <w:w w:val="90"/>
      <w:sz w:val="48"/>
    </w:rPr>
  </w:style>
  <w:style w:type="paragraph" w:customStyle="1" w:styleId="afffc">
    <w:name w:val="副標"/>
    <w:basedOn w:val="a3"/>
    <w:link w:val="1a"/>
    <w:qFormat/>
    <w:pPr>
      <w:autoSpaceDN w:val="0"/>
      <w:spacing w:afterLines="50" w:line="0" w:lineRule="atLeast"/>
      <w:ind w:firstLineChars="200" w:firstLine="200"/>
      <w:jc w:val="center"/>
    </w:pPr>
    <w:rPr>
      <w:rFonts w:eastAsia="華康粗明體"/>
      <w:color w:val="000000"/>
      <w:w w:val="90"/>
      <w:sz w:val="40"/>
    </w:rPr>
  </w:style>
  <w:style w:type="paragraph" w:customStyle="1" w:styleId="afffd">
    <w:name w:val="關鍵詞"/>
    <w:basedOn w:val="a3"/>
    <w:link w:val="1b"/>
    <w:qFormat/>
    <w:pPr>
      <w:autoSpaceDN w:val="0"/>
      <w:spacing w:beforeLines="100"/>
      <w:ind w:left="960" w:hangingChars="400" w:hanging="960"/>
      <w:jc w:val="both"/>
    </w:pPr>
    <w:rPr>
      <w:rFonts w:ascii="Arial" w:eastAsia="華康中黑體" w:hAnsi="Arial"/>
      <w:color w:val="000000"/>
      <w:sz w:val="22"/>
    </w:rPr>
  </w:style>
  <w:style w:type="paragraph" w:customStyle="1" w:styleId="afffe">
    <w:name w:val="摘要"/>
    <w:basedOn w:val="a3"/>
    <w:qFormat/>
    <w:pPr>
      <w:autoSpaceDN w:val="0"/>
      <w:spacing w:afterLines="100" w:line="340" w:lineRule="exact"/>
      <w:ind w:firstLineChars="200" w:firstLine="200"/>
      <w:jc w:val="center"/>
    </w:pPr>
    <w:rPr>
      <w:rFonts w:ascii="華康新特明體" w:eastAsia="華康新特明體" w:hAnsi="細明體"/>
      <w:color w:val="000000"/>
      <w:kern w:val="0"/>
      <w:sz w:val="32"/>
    </w:rPr>
  </w:style>
  <w:style w:type="paragraph" w:customStyle="1" w:styleId="affff">
    <w:name w:val="作者"/>
    <w:basedOn w:val="a3"/>
    <w:qFormat/>
    <w:pPr>
      <w:widowControl/>
      <w:tabs>
        <w:tab w:val="left" w:pos="1534"/>
      </w:tabs>
      <w:autoSpaceDN w:val="0"/>
      <w:spacing w:afterLines="50"/>
      <w:jc w:val="center"/>
    </w:pPr>
    <w:rPr>
      <w:rFonts w:eastAsia="標楷體"/>
      <w:color w:val="000000"/>
      <w:kern w:val="0"/>
      <w:sz w:val="28"/>
    </w:rPr>
  </w:style>
  <w:style w:type="paragraph" w:customStyle="1" w:styleId="affff0">
    <w:name w:val="要目"/>
    <w:basedOn w:val="a3"/>
    <w:qFormat/>
    <w:pPr>
      <w:autoSpaceDE w:val="0"/>
      <w:autoSpaceDN w:val="0"/>
      <w:spacing w:line="340" w:lineRule="exact"/>
      <w:ind w:left="200" w:hangingChars="200" w:hanging="200"/>
      <w:jc w:val="both"/>
    </w:pPr>
    <w:rPr>
      <w:rFonts w:eastAsia="華康仿宋體"/>
      <w:sz w:val="20"/>
    </w:rPr>
  </w:style>
  <w:style w:type="paragraph" w:customStyle="1" w:styleId="affff1">
    <w:name w:val="壹、"/>
    <w:basedOn w:val="a3"/>
    <w:link w:val="affff2"/>
    <w:qFormat/>
    <w:pPr>
      <w:autoSpaceDN w:val="0"/>
      <w:spacing w:beforeLines="100" w:afterLines="100" w:line="340" w:lineRule="exact"/>
      <w:jc w:val="center"/>
    </w:pPr>
    <w:rPr>
      <w:rFonts w:eastAsia="華康中圓體"/>
      <w:sz w:val="30"/>
    </w:rPr>
  </w:style>
  <w:style w:type="paragraph" w:customStyle="1" w:styleId="affff3">
    <w:name w:val="一、"/>
    <w:basedOn w:val="a3"/>
    <w:qFormat/>
    <w:pPr>
      <w:autoSpaceDN w:val="0"/>
      <w:spacing w:beforeLines="50" w:afterLines="50"/>
      <w:ind w:left="200" w:hangingChars="200" w:hanging="200"/>
      <w:jc w:val="both"/>
    </w:pPr>
    <w:rPr>
      <w:rFonts w:ascii="Arial" w:eastAsia="華康粗明體" w:hAnsi="Arial"/>
      <w:color w:val="000000"/>
      <w:sz w:val="26"/>
      <w:szCs w:val="26"/>
    </w:rPr>
  </w:style>
  <w:style w:type="paragraph" w:customStyle="1" w:styleId="affff4">
    <w:name w:val="(一)"/>
    <w:basedOn w:val="a3"/>
    <w:link w:val="affff5"/>
    <w:qFormat/>
    <w:pPr>
      <w:autoSpaceDN w:val="0"/>
      <w:spacing w:beforeLines="50" w:afterLines="50"/>
      <w:ind w:left="180" w:hangingChars="180" w:hanging="180"/>
      <w:jc w:val="both"/>
    </w:pPr>
    <w:rPr>
      <w:rFonts w:ascii="Arial" w:eastAsia="華康中黑體" w:hAnsi="Arial"/>
      <w:color w:val="000000"/>
      <w:sz w:val="23"/>
    </w:rPr>
  </w:style>
  <w:style w:type="paragraph" w:customStyle="1" w:styleId="affff6">
    <w:name w:val="資料來源"/>
    <w:basedOn w:val="a3"/>
    <w:qFormat/>
    <w:pPr>
      <w:autoSpaceDN w:val="0"/>
      <w:spacing w:afterLines="100" w:line="240" w:lineRule="exact"/>
      <w:ind w:left="500" w:hangingChars="500" w:hanging="500"/>
      <w:jc w:val="both"/>
    </w:pPr>
    <w:rPr>
      <w:rFonts w:eastAsia="華康仿宋體"/>
      <w:sz w:val="20"/>
    </w:rPr>
  </w:style>
  <w:style w:type="paragraph" w:customStyle="1" w:styleId="affff7">
    <w:name w:val="英文題目"/>
    <w:basedOn w:val="afffb"/>
    <w:link w:val="affff8"/>
    <w:qFormat/>
    <w:pPr>
      <w:spacing w:line="460" w:lineRule="exact"/>
    </w:pPr>
    <w:rPr>
      <w:rFonts w:ascii="Times New Roman" w:hAnsi="Times New Roman"/>
      <w:b/>
      <w:bCs/>
    </w:rPr>
  </w:style>
  <w:style w:type="paragraph" w:customStyle="1" w:styleId="affff9">
    <w:name w:val="英文副標"/>
    <w:basedOn w:val="afffc"/>
    <w:link w:val="affffa"/>
    <w:qFormat/>
    <w:pPr>
      <w:spacing w:beforeLines="30" w:afterLines="100" w:line="400" w:lineRule="exact"/>
    </w:pPr>
    <w:rPr>
      <w:b/>
      <w:bCs/>
    </w:rPr>
  </w:style>
  <w:style w:type="paragraph" w:customStyle="1" w:styleId="affffb">
    <w:name w:val="英文作者"/>
    <w:basedOn w:val="affff"/>
    <w:qFormat/>
    <w:pPr>
      <w:spacing w:afterLines="80"/>
    </w:pPr>
  </w:style>
  <w:style w:type="paragraph" w:customStyle="1" w:styleId="Abstract">
    <w:name w:val="Abstract"/>
    <w:basedOn w:val="a3"/>
    <w:qFormat/>
    <w:pPr>
      <w:autoSpaceDN w:val="0"/>
      <w:spacing w:afterLines="50" w:line="340" w:lineRule="exact"/>
      <w:ind w:firstLineChars="200" w:firstLine="200"/>
      <w:jc w:val="center"/>
    </w:pPr>
    <w:rPr>
      <w:rFonts w:ascii="細明體" w:eastAsia="細明體" w:hAnsi="細明體"/>
      <w:b/>
      <w:bCs/>
      <w:color w:val="000000"/>
      <w:kern w:val="0"/>
      <w:sz w:val="28"/>
    </w:rPr>
  </w:style>
  <w:style w:type="paragraph" w:customStyle="1" w:styleId="abstract0">
    <w:name w:val="abstract內文"/>
    <w:basedOn w:val="a3"/>
    <w:qFormat/>
    <w:pPr>
      <w:autoSpaceDN w:val="0"/>
      <w:ind w:firstLineChars="200" w:firstLine="485"/>
      <w:jc w:val="both"/>
    </w:pPr>
    <w:rPr>
      <w:rFonts w:eastAsia="華康仿宋體"/>
      <w:kern w:val="0"/>
      <w:sz w:val="23"/>
    </w:rPr>
  </w:style>
  <w:style w:type="paragraph" w:customStyle="1" w:styleId="key">
    <w:name w:val="英文key"/>
    <w:basedOn w:val="afffd"/>
    <w:link w:val="key1"/>
    <w:qFormat/>
    <w:pPr>
      <w:ind w:left="1221" w:hangingChars="525" w:hanging="1221"/>
    </w:pPr>
  </w:style>
  <w:style w:type="paragraph" w:customStyle="1" w:styleId="affffc">
    <w:name w:val="表說明"/>
    <w:basedOn w:val="a3"/>
    <w:qFormat/>
    <w:pPr>
      <w:autoSpaceDN w:val="0"/>
      <w:spacing w:beforeLines="50"/>
      <w:jc w:val="center"/>
    </w:pPr>
    <w:rPr>
      <w:rFonts w:eastAsia="華康中黑體"/>
      <w:sz w:val="22"/>
    </w:rPr>
  </w:style>
  <w:style w:type="paragraph" w:customStyle="1" w:styleId="affffd">
    <w:name w:val="表文"/>
    <w:basedOn w:val="a3"/>
    <w:link w:val="1c"/>
    <w:qFormat/>
    <w:pPr>
      <w:autoSpaceDN w:val="0"/>
      <w:spacing w:line="260" w:lineRule="exact"/>
      <w:ind w:leftChars="-15" w:left="-15" w:rightChars="-15" w:right="-15"/>
      <w:jc w:val="both"/>
    </w:pPr>
    <w:rPr>
      <w:rFonts w:eastAsia="標楷體"/>
      <w:sz w:val="20"/>
      <w:szCs w:val="20"/>
      <w:lang w:eastAsia="ja-JP"/>
    </w:rPr>
  </w:style>
  <w:style w:type="paragraph" w:customStyle="1" w:styleId="Affffe">
    <w:name w:val="A."/>
    <w:basedOn w:val="a3"/>
    <w:qFormat/>
    <w:pPr>
      <w:autoSpaceDN w:val="0"/>
      <w:ind w:leftChars="200" w:left="300" w:hangingChars="100" w:hanging="100"/>
      <w:jc w:val="both"/>
    </w:pPr>
    <w:rPr>
      <w:rFonts w:eastAsia="華康仿宋體"/>
      <w:sz w:val="23"/>
    </w:rPr>
  </w:style>
  <w:style w:type="paragraph" w:customStyle="1" w:styleId="afffff">
    <w:name w:val="◎"/>
    <w:basedOn w:val="affff4"/>
    <w:qFormat/>
    <w:pPr>
      <w:spacing w:before="180" w:after="180"/>
      <w:ind w:left="391" w:hanging="391"/>
    </w:pPr>
    <w:rPr>
      <w:rFonts w:ascii="標楷體" w:eastAsia="標楷體" w:hAnsi="標楷體"/>
    </w:rPr>
  </w:style>
  <w:style w:type="paragraph" w:customStyle="1" w:styleId="1d">
    <w:name w:val="(1)"/>
    <w:basedOn w:val="a3"/>
    <w:qFormat/>
    <w:pPr>
      <w:autoSpaceDN w:val="0"/>
      <w:ind w:leftChars="200" w:left="320" w:hangingChars="120" w:hanging="120"/>
      <w:jc w:val="both"/>
    </w:pPr>
    <w:rPr>
      <w:rFonts w:eastAsia="華康仿宋體"/>
      <w:sz w:val="23"/>
    </w:rPr>
  </w:style>
  <w:style w:type="paragraph" w:customStyle="1" w:styleId="afffff0">
    <w:name w:val="圖文"/>
    <w:basedOn w:val="affffd"/>
    <w:link w:val="afffff1"/>
    <w:qFormat/>
    <w:pPr>
      <w:spacing w:line="220" w:lineRule="exact"/>
      <w:jc w:val="left"/>
    </w:pPr>
  </w:style>
  <w:style w:type="paragraph" w:customStyle="1" w:styleId="afffff2">
    <w:name w:val="要目一"/>
    <w:basedOn w:val="affff0"/>
    <w:qFormat/>
    <w:pPr>
      <w:ind w:leftChars="100" w:left="667" w:hanging="425"/>
    </w:pPr>
    <w:rPr>
      <w:kern w:val="0"/>
      <w:lang w:val="zh-TW"/>
    </w:rPr>
  </w:style>
  <w:style w:type="paragraph" w:customStyle="1" w:styleId="afffff3">
    <w:name w:val="要目（一）"/>
    <w:basedOn w:val="affff0"/>
    <w:qFormat/>
    <w:pPr>
      <w:ind w:leftChars="200" w:left="697" w:hangingChars="100" w:hanging="212"/>
    </w:pPr>
    <w:rPr>
      <w:kern w:val="0"/>
      <w:lang w:val="zh-TW"/>
    </w:rPr>
  </w:style>
  <w:style w:type="paragraph" w:customStyle="1" w:styleId="1e">
    <w:name w:val="樣式1"/>
    <w:basedOn w:val="ab"/>
    <w:next w:val="ab"/>
    <w:qFormat/>
    <w:pPr>
      <w:autoSpaceDN w:val="0"/>
      <w:spacing w:line="0" w:lineRule="atLeast"/>
      <w:ind w:left="960" w:hanging="480"/>
    </w:pPr>
    <w:rPr>
      <w:rFonts w:ascii="標楷體" w:eastAsia="標楷體" w:hAnsi="標楷體"/>
      <w:bCs/>
      <w:sz w:val="32"/>
    </w:rPr>
  </w:style>
  <w:style w:type="paragraph" w:customStyle="1" w:styleId="100">
    <w:name w:val="樣式10"/>
    <w:basedOn w:val="ab"/>
    <w:qFormat/>
    <w:pPr>
      <w:autoSpaceDN w:val="0"/>
      <w:ind w:left="960" w:hanging="480"/>
    </w:pPr>
  </w:style>
  <w:style w:type="paragraph" w:customStyle="1" w:styleId="36">
    <w:name w:val="樣式3"/>
    <w:basedOn w:val="2"/>
    <w:qFormat/>
    <w:pPr>
      <w:numPr>
        <w:ilvl w:val="1"/>
      </w:numPr>
      <w:autoSpaceDN w:val="0"/>
      <w:spacing w:line="360" w:lineRule="auto"/>
      <w:ind w:firstLineChars="200" w:firstLine="200"/>
    </w:pPr>
    <w:rPr>
      <w:rFonts w:ascii="標楷體" w:eastAsia="標楷體" w:hAnsi="細明體"/>
      <w:sz w:val="28"/>
      <w:szCs w:val="28"/>
    </w:rPr>
  </w:style>
  <w:style w:type="paragraph" w:customStyle="1" w:styleId="52">
    <w:name w:val="樣式5"/>
    <w:basedOn w:val="2"/>
    <w:semiHidden/>
    <w:qFormat/>
    <w:pPr>
      <w:autoSpaceDN w:val="0"/>
      <w:spacing w:line="360" w:lineRule="auto"/>
      <w:ind w:firstLineChars="200" w:firstLine="200"/>
    </w:pPr>
    <w:rPr>
      <w:rFonts w:ascii="標楷體" w:eastAsia="標楷體" w:hAnsi="細明體"/>
      <w:sz w:val="28"/>
      <w:szCs w:val="28"/>
    </w:rPr>
  </w:style>
  <w:style w:type="paragraph" w:customStyle="1" w:styleId="62">
    <w:name w:val="樣式6"/>
    <w:basedOn w:val="3"/>
    <w:semiHidden/>
    <w:qFormat/>
    <w:pPr>
      <w:autoSpaceDN w:val="0"/>
      <w:spacing w:before="174" w:after="174" w:line="360" w:lineRule="auto"/>
      <w:ind w:firstLineChars="200" w:firstLine="200"/>
    </w:pPr>
    <w:rPr>
      <w:rFonts w:ascii="標楷體" w:eastAsia="標楷體" w:hAnsi="標楷體"/>
      <w:b w:val="0"/>
      <w:bCs w:val="0"/>
      <w:sz w:val="32"/>
      <w:szCs w:val="32"/>
    </w:rPr>
  </w:style>
  <w:style w:type="paragraph" w:customStyle="1" w:styleId="72">
    <w:name w:val="樣式7"/>
    <w:basedOn w:val="2"/>
    <w:link w:val="73"/>
    <w:qFormat/>
    <w:pPr>
      <w:autoSpaceDN w:val="0"/>
      <w:spacing w:line="360" w:lineRule="auto"/>
      <w:ind w:firstLineChars="200" w:firstLine="200"/>
    </w:pPr>
    <w:rPr>
      <w:rFonts w:ascii="標楷體" w:eastAsia="標楷體" w:hAnsi="細明體"/>
      <w:sz w:val="28"/>
      <w:szCs w:val="28"/>
    </w:rPr>
  </w:style>
  <w:style w:type="paragraph" w:customStyle="1" w:styleId="82">
    <w:name w:val="樣式8"/>
    <w:basedOn w:val="3"/>
    <w:semiHidden/>
    <w:qFormat/>
    <w:pPr>
      <w:autoSpaceDN w:val="0"/>
      <w:spacing w:before="174" w:after="174" w:line="360" w:lineRule="auto"/>
      <w:ind w:firstLineChars="200" w:firstLine="200"/>
    </w:pPr>
    <w:rPr>
      <w:rFonts w:ascii="標楷體" w:eastAsia="標楷體" w:hAnsi="標楷體"/>
      <w:b w:val="0"/>
      <w:bCs w:val="0"/>
      <w:sz w:val="32"/>
      <w:szCs w:val="24"/>
    </w:rPr>
  </w:style>
  <w:style w:type="paragraph" w:customStyle="1" w:styleId="92">
    <w:name w:val="樣式9"/>
    <w:basedOn w:val="2"/>
    <w:semiHidden/>
    <w:qFormat/>
    <w:pPr>
      <w:autoSpaceDN w:val="0"/>
      <w:spacing w:line="360" w:lineRule="auto"/>
      <w:ind w:firstLineChars="200" w:firstLine="200"/>
    </w:pPr>
    <w:rPr>
      <w:rFonts w:ascii="標楷體" w:eastAsia="標楷體" w:hAnsi="細明體"/>
      <w:sz w:val="44"/>
      <w:szCs w:val="44"/>
    </w:rPr>
  </w:style>
  <w:style w:type="paragraph" w:customStyle="1" w:styleId="110">
    <w:name w:val="樣式11"/>
    <w:basedOn w:val="3"/>
    <w:semiHidden/>
    <w:qFormat/>
    <w:pPr>
      <w:autoSpaceDN w:val="0"/>
      <w:spacing w:before="174" w:after="174" w:line="360" w:lineRule="auto"/>
      <w:ind w:firstLineChars="200" w:firstLine="200"/>
    </w:pPr>
    <w:rPr>
      <w:rFonts w:ascii="標楷體" w:eastAsia="標楷體"/>
      <w:b w:val="0"/>
      <w:bCs w:val="0"/>
      <w:sz w:val="32"/>
    </w:rPr>
  </w:style>
  <w:style w:type="paragraph" w:customStyle="1" w:styleId="afffff4">
    <w:name w:val="表圖標題"/>
    <w:basedOn w:val="aff0"/>
    <w:qFormat/>
    <w:pPr>
      <w:autoSpaceDN w:val="0"/>
      <w:ind w:firstLineChars="200" w:firstLine="200"/>
      <w:jc w:val="center"/>
    </w:pPr>
    <w:rPr>
      <w:rFonts w:ascii="標楷體" w:eastAsia="標楷體" w:hAnsi="標楷體"/>
      <w:sz w:val="24"/>
      <w:szCs w:val="24"/>
    </w:rPr>
  </w:style>
  <w:style w:type="paragraph" w:customStyle="1" w:styleId="afffff5">
    <w:name w:val="表圖資料來源"/>
    <w:basedOn w:val="a3"/>
    <w:qFormat/>
    <w:pPr>
      <w:autoSpaceDN w:val="0"/>
      <w:ind w:firstLineChars="200" w:firstLine="400"/>
    </w:pPr>
    <w:rPr>
      <w:rFonts w:eastAsia="細明體"/>
    </w:rPr>
  </w:style>
  <w:style w:type="paragraph" w:customStyle="1" w:styleId="afffff6">
    <w:name w:val="階層３的標題"/>
    <w:basedOn w:val="3"/>
    <w:qFormat/>
    <w:pPr>
      <w:autoSpaceDN w:val="0"/>
      <w:spacing w:before="174" w:after="174" w:line="360" w:lineRule="auto"/>
      <w:ind w:firstLineChars="200" w:firstLine="200"/>
    </w:pPr>
    <w:rPr>
      <w:rFonts w:ascii="標楷體" w:eastAsia="標楷體" w:hAnsi="標楷體"/>
      <w:b w:val="0"/>
      <w:bCs w:val="0"/>
      <w:sz w:val="32"/>
      <w:szCs w:val="32"/>
    </w:rPr>
  </w:style>
  <w:style w:type="paragraph" w:customStyle="1" w:styleId="afffff7">
    <w:name w:val="碩格標３"/>
    <w:basedOn w:val="3"/>
    <w:semiHidden/>
    <w:qFormat/>
    <w:pPr>
      <w:autoSpaceDN w:val="0"/>
      <w:spacing w:before="174" w:after="174" w:line="360" w:lineRule="auto"/>
      <w:ind w:firstLineChars="200" w:firstLine="200"/>
    </w:pPr>
    <w:rPr>
      <w:rFonts w:ascii="標楷體" w:eastAsia="標楷體" w:hAnsi="標楷體"/>
      <w:b w:val="0"/>
      <w:bCs w:val="0"/>
      <w:sz w:val="32"/>
      <w:szCs w:val="32"/>
    </w:rPr>
  </w:style>
  <w:style w:type="paragraph" w:customStyle="1" w:styleId="afffff8">
    <w:name w:val="碩格第一章"/>
    <w:basedOn w:val="10"/>
    <w:semiHidden/>
    <w:qFormat/>
    <w:pPr>
      <w:keepNext/>
      <w:widowControl w:val="0"/>
      <w:autoSpaceDN w:val="0"/>
      <w:spacing w:beforeLines="100" w:beforeAutospacing="0" w:afterLines="150" w:afterAutospacing="0" w:line="360" w:lineRule="auto"/>
      <w:ind w:firstLineChars="200" w:firstLine="200"/>
      <w:jc w:val="center"/>
    </w:pPr>
    <w:rPr>
      <w:rFonts w:ascii="標楷體" w:eastAsia="標楷體" w:hAnsi="Arial" w:cs="Times New Roman"/>
      <w:b w:val="0"/>
      <w:bCs w:val="0"/>
      <w:kern w:val="52"/>
    </w:rPr>
  </w:style>
  <w:style w:type="paragraph" w:customStyle="1" w:styleId="afffff9">
    <w:name w:val="碩格一"/>
    <w:basedOn w:val="4"/>
    <w:semiHidden/>
    <w:qFormat/>
    <w:pPr>
      <w:spacing w:before="174" w:after="174" w:line="360" w:lineRule="auto"/>
      <w:jc w:val="left"/>
    </w:pPr>
    <w:rPr>
      <w:rFonts w:ascii="標楷體" w:eastAsia="標楷體" w:hAnsi="標楷體"/>
      <w:sz w:val="28"/>
      <w:szCs w:val="28"/>
    </w:rPr>
  </w:style>
  <w:style w:type="paragraph" w:customStyle="1" w:styleId="a0">
    <w:name w:val="參考文獻之各書籍等分類"/>
    <w:basedOn w:val="4"/>
    <w:semiHidden/>
    <w:qFormat/>
    <w:pPr>
      <w:numPr>
        <w:numId w:val="3"/>
      </w:numPr>
      <w:spacing w:line="240" w:lineRule="atLeast"/>
      <w:jc w:val="left"/>
    </w:pPr>
    <w:rPr>
      <w:rFonts w:ascii="標楷體" w:eastAsia="標楷體" w:hAnsi="Arial"/>
      <w:sz w:val="32"/>
      <w:szCs w:val="36"/>
    </w:rPr>
  </w:style>
  <w:style w:type="paragraph" w:customStyle="1" w:styleId="afffffa">
    <w:name w:val="參考文獻之中西文部份"/>
    <w:basedOn w:val="3"/>
    <w:semiHidden/>
    <w:qFormat/>
    <w:pPr>
      <w:autoSpaceDN w:val="0"/>
      <w:spacing w:beforeLines="50" w:afterLines="50" w:line="360" w:lineRule="auto"/>
      <w:ind w:left="4877" w:firstLineChars="200" w:hanging="3175"/>
    </w:pPr>
    <w:rPr>
      <w:rFonts w:ascii="標楷體" w:eastAsia="標楷體"/>
      <w:b w:val="0"/>
      <w:bCs w:val="0"/>
    </w:rPr>
  </w:style>
  <w:style w:type="paragraph" w:customStyle="1" w:styleId="a">
    <w:name w:val="參考文獻之書籍等分類"/>
    <w:basedOn w:val="a3"/>
    <w:qFormat/>
    <w:pPr>
      <w:numPr>
        <w:numId w:val="4"/>
      </w:numPr>
      <w:autoSpaceDN w:val="0"/>
      <w:ind w:firstLineChars="200" w:firstLine="200"/>
    </w:pPr>
    <w:rPr>
      <w:rFonts w:eastAsia="標楷體"/>
      <w:sz w:val="32"/>
    </w:rPr>
  </w:style>
  <w:style w:type="paragraph" w:customStyle="1" w:styleId="afffffb">
    <w:name w:val="碩標壹"/>
    <w:basedOn w:val="afffffa"/>
    <w:semiHidden/>
    <w:qFormat/>
    <w:pPr>
      <w:spacing w:before="174" w:after="174"/>
      <w:ind w:left="0" w:firstLine="0"/>
    </w:pPr>
    <w:rPr>
      <w:sz w:val="32"/>
      <w:szCs w:val="32"/>
    </w:rPr>
  </w:style>
  <w:style w:type="paragraph" w:customStyle="1" w:styleId="afffffc">
    <w:name w:val="碩標一"/>
    <w:basedOn w:val="4"/>
    <w:semiHidden/>
    <w:qFormat/>
    <w:pPr>
      <w:tabs>
        <w:tab w:val="left" w:pos="2607"/>
      </w:tabs>
      <w:wordWrap w:val="0"/>
      <w:spacing w:before="174" w:after="174" w:line="360" w:lineRule="auto"/>
      <w:ind w:left="2607" w:hanging="480"/>
      <w:jc w:val="left"/>
    </w:pPr>
    <w:rPr>
      <w:rFonts w:ascii="標楷體" w:eastAsia="標楷體" w:hAnsi="標楷體"/>
      <w:sz w:val="28"/>
      <w:szCs w:val="28"/>
    </w:rPr>
  </w:style>
  <w:style w:type="paragraph" w:customStyle="1" w:styleId="afffffd">
    <w:name w:val="碩格壹"/>
    <w:basedOn w:val="3"/>
    <w:semiHidden/>
    <w:qFormat/>
    <w:pPr>
      <w:autoSpaceDN w:val="0"/>
      <w:spacing w:before="174" w:after="174" w:line="360" w:lineRule="auto"/>
      <w:ind w:firstLineChars="200" w:firstLine="200"/>
    </w:pPr>
    <w:rPr>
      <w:rFonts w:ascii="標楷體" w:eastAsia="標楷體"/>
      <w:b w:val="0"/>
      <w:bCs w:val="0"/>
      <w:sz w:val="32"/>
      <w:szCs w:val="32"/>
    </w:rPr>
  </w:style>
  <w:style w:type="paragraph" w:customStyle="1" w:styleId="afffffe">
    <w:name w:val="參考文獻之書目內容"/>
    <w:basedOn w:val="a3"/>
    <w:semiHidden/>
    <w:qFormat/>
    <w:pPr>
      <w:autoSpaceDN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3"/>
    <w:semiHidden/>
    <w:qFormat/>
    <w:pPr>
      <w:autoSpaceDN w:val="0"/>
      <w:spacing w:before="174" w:after="174" w:line="360" w:lineRule="auto"/>
      <w:ind w:firstLineChars="200" w:firstLine="200"/>
    </w:pPr>
    <w:rPr>
      <w:rFonts w:ascii="標楷體" w:hAnsi="標楷體" w:cs="新細明體"/>
    </w:rPr>
  </w:style>
  <w:style w:type="paragraph" w:customStyle="1" w:styleId="proposal">
    <w:name w:val="proposal內文"/>
    <w:basedOn w:val="a3"/>
    <w:qFormat/>
    <w:pPr>
      <w:autoSpaceDN w:val="0"/>
      <w:ind w:firstLineChars="200" w:firstLine="200"/>
    </w:pPr>
    <w:rPr>
      <w:rFonts w:eastAsia="標楷體"/>
    </w:rPr>
  </w:style>
  <w:style w:type="paragraph" w:customStyle="1" w:styleId="1160pt0pt15">
    <w:name w:val="樣式 標題 1 + 細明體 16 點 套用前:  0 pt 套用後:  0 pt 行距:  1.5 倍行高"/>
    <w:basedOn w:val="10"/>
    <w:semiHidden/>
    <w:qFormat/>
    <w:pPr>
      <w:keepNext/>
      <w:widowControl w:val="0"/>
      <w:tabs>
        <w:tab w:val="left" w:pos="1080"/>
      </w:tabs>
      <w:autoSpaceDN w:val="0"/>
      <w:spacing w:before="0" w:beforeAutospacing="0" w:after="0" w:afterAutospacing="0" w:line="360" w:lineRule="auto"/>
      <w:ind w:left="3403" w:firstLineChars="200" w:firstLine="200"/>
    </w:pPr>
    <w:rPr>
      <w:rFonts w:ascii="細明體" w:eastAsia="細明體" w:hAnsi="細明體"/>
      <w:kern w:val="52"/>
      <w:sz w:val="32"/>
      <w:szCs w:val="20"/>
    </w:rPr>
  </w:style>
  <w:style w:type="paragraph" w:customStyle="1" w:styleId="affffff">
    <w:name w:val="內文１"/>
    <w:basedOn w:val="a3"/>
    <w:qFormat/>
    <w:pPr>
      <w:autoSpaceDN w:val="0"/>
      <w:ind w:firstLineChars="200" w:firstLine="480"/>
    </w:pPr>
    <w:rPr>
      <w:rFonts w:ascii="標楷體" w:eastAsia="標楷體"/>
    </w:rPr>
  </w:style>
  <w:style w:type="paragraph" w:customStyle="1" w:styleId="1f">
    <w:name w:val="純文字1"/>
    <w:basedOn w:val="a3"/>
    <w:qFormat/>
    <w:pPr>
      <w:autoSpaceDN w:val="0"/>
      <w:adjustRightInd w:val="0"/>
      <w:ind w:firstLineChars="200" w:firstLine="200"/>
      <w:textAlignment w:val="baseline"/>
    </w:pPr>
    <w:rPr>
      <w:rFonts w:ascii="細明體" w:eastAsia="細明體"/>
      <w:kern w:val="0"/>
      <w:szCs w:val="20"/>
    </w:rPr>
  </w:style>
  <w:style w:type="paragraph" w:customStyle="1" w:styleId="1f0">
    <w:name w:val="註腳文字1"/>
    <w:basedOn w:val="aff6"/>
    <w:link w:val="111"/>
    <w:qFormat/>
    <w:pPr>
      <w:autoSpaceDN w:val="0"/>
      <w:spacing w:line="280" w:lineRule="exact"/>
      <w:ind w:left="379" w:hangingChars="150" w:hanging="379"/>
      <w:jc w:val="both"/>
    </w:pPr>
    <w:rPr>
      <w:sz w:val="19"/>
      <w:szCs w:val="24"/>
    </w:rPr>
  </w:style>
  <w:style w:type="paragraph" w:customStyle="1" w:styleId="affffff0">
    <w:name w:val="表次"/>
    <w:basedOn w:val="a3"/>
    <w:qFormat/>
    <w:pPr>
      <w:autoSpaceDE w:val="0"/>
      <w:autoSpaceDN w:val="0"/>
      <w:spacing w:line="300" w:lineRule="exact"/>
      <w:ind w:left="300" w:hangingChars="300" w:hanging="300"/>
      <w:jc w:val="center"/>
    </w:pPr>
    <w:rPr>
      <w:rFonts w:ascii="標楷體" w:eastAsia="標楷體" w:hAnsi="標楷體"/>
      <w:kern w:val="0"/>
    </w:rPr>
  </w:style>
  <w:style w:type="paragraph" w:customStyle="1" w:styleId="affffff1">
    <w:name w:val="章"/>
    <w:basedOn w:val="a3"/>
    <w:qFormat/>
    <w:pPr>
      <w:autoSpaceDE w:val="0"/>
      <w:autoSpaceDN w:val="0"/>
      <w:ind w:firstLineChars="200" w:firstLine="200"/>
    </w:pPr>
    <w:rPr>
      <w:rFonts w:ascii="標楷體" w:eastAsia="標楷體" w:hAnsi="標楷體"/>
      <w:kern w:val="0"/>
    </w:rPr>
  </w:style>
  <w:style w:type="paragraph" w:customStyle="1" w:styleId="affffff2">
    <w:name w:val="節"/>
    <w:basedOn w:val="a3"/>
    <w:qFormat/>
    <w:pPr>
      <w:autoSpaceDE w:val="0"/>
      <w:autoSpaceDN w:val="0"/>
      <w:ind w:firstLineChars="75" w:firstLine="180"/>
    </w:pPr>
    <w:rPr>
      <w:rFonts w:ascii="標楷體" w:eastAsia="標楷體" w:hAnsi="標楷體"/>
      <w:kern w:val="0"/>
    </w:rPr>
  </w:style>
  <w:style w:type="paragraph" w:customStyle="1" w:styleId="affffff3">
    <w:name w:val="壹"/>
    <w:basedOn w:val="a3"/>
    <w:qFormat/>
    <w:pPr>
      <w:autoSpaceDN w:val="0"/>
      <w:ind w:firstLineChars="75" w:firstLine="180"/>
    </w:pPr>
    <w:rPr>
      <w:rFonts w:ascii="標楷體" w:eastAsia="標楷體" w:hAnsi="標楷體"/>
      <w:bCs/>
      <w:color w:val="000000"/>
    </w:rPr>
  </w:style>
  <w:style w:type="paragraph" w:customStyle="1" w:styleId="affffff4">
    <w:name w:val="圖"/>
    <w:basedOn w:val="a3"/>
    <w:qFormat/>
    <w:pPr>
      <w:autoSpaceDE w:val="0"/>
      <w:autoSpaceDN w:val="0"/>
      <w:adjustRightInd w:val="0"/>
      <w:spacing w:after="100" w:afterAutospacing="1"/>
      <w:ind w:left="720" w:hangingChars="300" w:hanging="720"/>
      <w:jc w:val="center"/>
    </w:pPr>
    <w:rPr>
      <w:rFonts w:ascii="新細明體" w:hAnsi="新細明體"/>
      <w:kern w:val="0"/>
    </w:rPr>
  </w:style>
  <w:style w:type="paragraph" w:customStyle="1" w:styleId="affffff5">
    <w:name w:val="表標題"/>
    <w:basedOn w:val="a3"/>
    <w:qFormat/>
    <w:pPr>
      <w:autoSpaceDN w:val="0"/>
      <w:spacing w:before="180" w:after="180" w:line="360" w:lineRule="auto"/>
      <w:ind w:firstLineChars="200" w:firstLine="480"/>
      <w:jc w:val="center"/>
    </w:pPr>
  </w:style>
  <w:style w:type="paragraph" w:customStyle="1" w:styleId="1f1">
    <w:name w:val="(1)內文"/>
    <w:basedOn w:val="1d"/>
    <w:qFormat/>
    <w:pPr>
      <w:ind w:leftChars="320" w:firstLineChars="200" w:firstLine="200"/>
    </w:pPr>
  </w:style>
  <w:style w:type="paragraph" w:customStyle="1" w:styleId="affffff6">
    <w:name w:val="a."/>
    <w:basedOn w:val="Affffe"/>
    <w:qFormat/>
    <w:pPr>
      <w:ind w:leftChars="400" w:left="1140" w:hangingChars="70" w:hanging="170"/>
    </w:pPr>
  </w:style>
  <w:style w:type="paragraph" w:customStyle="1" w:styleId="affffff7">
    <w:name w:val="（Ａ）"/>
    <w:basedOn w:val="Affffe"/>
    <w:qFormat/>
    <w:pPr>
      <w:ind w:leftChars="300" w:left="580" w:hangingChars="280" w:hanging="280"/>
    </w:pPr>
  </w:style>
  <w:style w:type="paragraph" w:customStyle="1" w:styleId="1f2">
    <w:name w:val="段落樣式1"/>
    <w:basedOn w:val="a3"/>
    <w:qFormat/>
    <w:pPr>
      <w:tabs>
        <w:tab w:val="left" w:pos="567"/>
      </w:tabs>
      <w:kinsoku w:val="0"/>
      <w:autoSpaceDN w:val="0"/>
      <w:ind w:leftChars="200" w:left="200" w:firstLineChars="200" w:firstLine="200"/>
      <w:jc w:val="both"/>
    </w:pPr>
    <w:rPr>
      <w:rFonts w:ascii="標楷體" w:eastAsia="標楷體"/>
      <w:kern w:val="0"/>
      <w:sz w:val="32"/>
      <w:szCs w:val="20"/>
    </w:rPr>
  </w:style>
  <w:style w:type="paragraph" w:customStyle="1" w:styleId="affffff8">
    <w:name w:val="表文內縮"/>
    <w:basedOn w:val="affffd"/>
    <w:qFormat/>
    <w:pPr>
      <w:ind w:left="212" w:hangingChars="100" w:hanging="212"/>
    </w:pPr>
    <w:rPr>
      <w:lang w:eastAsia="zh-TW"/>
    </w:rPr>
  </w:style>
  <w:style w:type="paragraph" w:customStyle="1" w:styleId="affffff9">
    <w:name w:val="表條文一、"/>
    <w:basedOn w:val="affffff8"/>
    <w:qFormat/>
    <w:pPr>
      <w:ind w:leftChars="100" w:left="454"/>
    </w:pPr>
  </w:style>
  <w:style w:type="paragraph" w:customStyle="1" w:styleId="affffffa">
    <w:name w:val="表(a)"/>
    <w:basedOn w:val="a3"/>
    <w:qFormat/>
    <w:pPr>
      <w:autoSpaceDN w:val="0"/>
      <w:snapToGrid w:val="0"/>
      <w:ind w:left="266" w:hangingChars="125" w:hanging="266"/>
      <w:jc w:val="both"/>
    </w:pPr>
    <w:rPr>
      <w:rFonts w:eastAsia="華康仿宋體"/>
      <w:color w:val="000000"/>
      <w:sz w:val="20"/>
      <w:szCs w:val="20"/>
    </w:rPr>
  </w:style>
  <w:style w:type="paragraph" w:customStyle="1" w:styleId="affffffb">
    <w:name w:val="內文一"/>
    <w:basedOn w:val="a3"/>
    <w:qFormat/>
    <w:pPr>
      <w:autoSpaceDN w:val="0"/>
      <w:ind w:left="485" w:hangingChars="200" w:hanging="485"/>
      <w:jc w:val="both"/>
    </w:pPr>
    <w:rPr>
      <w:rFonts w:eastAsia="華康仿宋體"/>
      <w:kern w:val="0"/>
      <w:sz w:val="23"/>
    </w:rPr>
  </w:style>
  <w:style w:type="paragraph" w:customStyle="1" w:styleId="affffffc">
    <w:name w:val="內文（一）"/>
    <w:basedOn w:val="a3"/>
    <w:qFormat/>
    <w:pPr>
      <w:autoSpaceDN w:val="0"/>
      <w:ind w:leftChars="100" w:left="300" w:hangingChars="200" w:hanging="200"/>
      <w:jc w:val="both"/>
    </w:pPr>
    <w:rPr>
      <w:rFonts w:eastAsia="華康仿宋體"/>
      <w:kern w:val="0"/>
      <w:sz w:val="23"/>
    </w:rPr>
  </w:style>
  <w:style w:type="paragraph" w:customStyle="1" w:styleId="1f3">
    <w:name w:val="表1."/>
    <w:basedOn w:val="affffd"/>
    <w:qFormat/>
    <w:pPr>
      <w:ind w:left="65" w:hangingChars="80" w:hanging="80"/>
    </w:pPr>
    <w:rPr>
      <w:lang w:eastAsia="zh-TW"/>
    </w:rPr>
  </w:style>
  <w:style w:type="paragraph" w:customStyle="1" w:styleId="1f4">
    <w:name w:val="圖表目錄1"/>
    <w:basedOn w:val="ab"/>
    <w:next w:val="ab"/>
    <w:qFormat/>
    <w:pPr>
      <w:autoSpaceDN w:val="0"/>
      <w:spacing w:line="0" w:lineRule="atLeast"/>
      <w:ind w:left="960" w:hanging="480"/>
    </w:pPr>
    <w:rPr>
      <w:rFonts w:ascii="標楷體" w:eastAsia="標楷體" w:hAnsi="標楷體"/>
      <w:bCs/>
      <w:sz w:val="32"/>
    </w:rPr>
  </w:style>
  <w:style w:type="paragraph" w:customStyle="1" w:styleId="newstitle">
    <w:name w:val="newstitle"/>
    <w:basedOn w:val="a3"/>
    <w:qFormat/>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paragraph" w:customStyle="1" w:styleId="content">
    <w:name w:val="content"/>
    <w:basedOn w:val="a3"/>
    <w:qFormat/>
    <w:pPr>
      <w:widowControl/>
      <w:autoSpaceDN w:val="0"/>
      <w:spacing w:before="100" w:beforeAutospacing="1" w:after="100" w:afterAutospacing="1" w:line="360" w:lineRule="auto"/>
      <w:ind w:firstLineChars="200" w:firstLine="200"/>
      <w:jc w:val="both"/>
    </w:pPr>
    <w:rPr>
      <w:rFonts w:ascii="新細明體" w:hAnsi="新細明體" w:cs="新細明體"/>
      <w:spacing w:val="20"/>
      <w:kern w:val="0"/>
      <w:sz w:val="22"/>
      <w:szCs w:val="22"/>
    </w:rPr>
  </w:style>
  <w:style w:type="paragraph" w:customStyle="1" w:styleId="01">
    <w:name w:val="註腳文字01"/>
    <w:basedOn w:val="aff6"/>
    <w:next w:val="aff6"/>
    <w:link w:val="010"/>
    <w:qFormat/>
    <w:pPr>
      <w:autoSpaceDE w:val="0"/>
      <w:autoSpaceDN w:val="0"/>
      <w:adjustRightInd w:val="0"/>
      <w:ind w:left="648" w:hangingChars="270" w:hanging="648"/>
    </w:pPr>
    <w:rPr>
      <w:rFonts w:ascii="新細明體" w:hAnsi="新細明體" w:cs="Angsana New"/>
      <w:sz w:val="24"/>
      <w:szCs w:val="24"/>
      <w:lang w:val="zh-TW"/>
    </w:rPr>
  </w:style>
  <w:style w:type="paragraph" w:customStyle="1" w:styleId="affffffd">
    <w:name w:val="函件(說明項目符號)"/>
    <w:basedOn w:val="a3"/>
    <w:next w:val="a3"/>
    <w:qFormat/>
    <w:pPr>
      <w:kinsoku w:val="0"/>
      <w:overflowPunct w:val="0"/>
      <w:autoSpaceDN w:val="0"/>
      <w:spacing w:line="420" w:lineRule="exact"/>
      <w:ind w:leftChars="100" w:left="300" w:hangingChars="200" w:hanging="200"/>
      <w:jc w:val="both"/>
    </w:pPr>
    <w:rPr>
      <w:rFonts w:eastAsia="華康細明體"/>
      <w:kern w:val="0"/>
      <w:sz w:val="21"/>
    </w:rPr>
  </w:style>
  <w:style w:type="paragraph" w:customStyle="1" w:styleId="affffffe">
    <w:name w:val="審查報告(項目符號)"/>
    <w:basedOn w:val="a3"/>
    <w:next w:val="a3"/>
    <w:qFormat/>
    <w:pPr>
      <w:kinsoku w:val="0"/>
      <w:overflowPunct w:val="0"/>
      <w:autoSpaceDN w:val="0"/>
      <w:spacing w:line="420" w:lineRule="exact"/>
      <w:ind w:left="200" w:hangingChars="200" w:hanging="200"/>
      <w:jc w:val="both"/>
    </w:pPr>
    <w:rPr>
      <w:rFonts w:eastAsia="華康細明體"/>
      <w:kern w:val="0"/>
      <w:sz w:val="21"/>
    </w:rPr>
  </w:style>
  <w:style w:type="paragraph" w:customStyle="1" w:styleId="afffffff">
    <w:name w:val="條內文"/>
    <w:basedOn w:val="a3"/>
    <w:qFormat/>
    <w:pPr>
      <w:autoSpaceDN w:val="0"/>
      <w:ind w:firstLineChars="200" w:firstLine="485"/>
      <w:jc w:val="both"/>
    </w:pPr>
    <w:rPr>
      <w:rFonts w:ascii="標楷體" w:eastAsia="標楷體" w:hAnsi="標楷體"/>
      <w:sz w:val="23"/>
    </w:rPr>
  </w:style>
  <w:style w:type="paragraph" w:customStyle="1" w:styleId="afffffff0">
    <w:name w:val="條一、"/>
    <w:basedOn w:val="a3"/>
    <w:link w:val="afffffff1"/>
    <w:qFormat/>
    <w:pPr>
      <w:autoSpaceDN w:val="0"/>
      <w:ind w:leftChars="200" w:left="970" w:hangingChars="200" w:hanging="485"/>
      <w:jc w:val="both"/>
    </w:pPr>
    <w:rPr>
      <w:rFonts w:ascii="標楷體" w:eastAsia="標楷體" w:hAnsi="標楷體"/>
      <w:sz w:val="23"/>
    </w:rPr>
  </w:style>
  <w:style w:type="paragraph" w:customStyle="1" w:styleId="520">
    <w:name w:val="樣式 標題 5 + 左:  2 字元"/>
    <w:basedOn w:val="5"/>
    <w:qFormat/>
    <w:pPr>
      <w:ind w:left="480"/>
      <w:jc w:val="left"/>
    </w:pPr>
    <w:rPr>
      <w:rFonts w:cs="新細明體"/>
      <w:sz w:val="28"/>
      <w:szCs w:val="20"/>
      <w:lang w:eastAsia="zh-TW"/>
    </w:rPr>
  </w:style>
  <w:style w:type="paragraph" w:customStyle="1" w:styleId="4085cm">
    <w:name w:val="樣式 標題 4 + 標楷體 左:  0.85 cm"/>
    <w:basedOn w:val="4"/>
    <w:qFormat/>
    <w:pPr>
      <w:spacing w:line="720" w:lineRule="auto"/>
      <w:ind w:left="480"/>
      <w:jc w:val="left"/>
    </w:pPr>
    <w:rPr>
      <w:rFonts w:ascii="標楷體" w:eastAsia="標楷體" w:hAnsi="標楷體" w:cs="新細明體"/>
      <w:szCs w:val="20"/>
    </w:rPr>
  </w:style>
  <w:style w:type="paragraph" w:customStyle="1" w:styleId="afffffff2">
    <w:name w:val="正文"/>
    <w:basedOn w:val="a3"/>
    <w:link w:val="afffffff3"/>
    <w:qFormat/>
    <w:pPr>
      <w:widowControl/>
      <w:tabs>
        <w:tab w:val="left" w:pos="7920"/>
      </w:tabs>
      <w:autoSpaceDN w:val="0"/>
      <w:snapToGrid w:val="0"/>
      <w:spacing w:beforeLines="50"/>
      <w:ind w:rightChars="10" w:right="24" w:firstLineChars="200" w:firstLine="480"/>
      <w:jc w:val="both"/>
    </w:pPr>
    <w:rPr>
      <w:rFonts w:eastAsia="標楷體" w:hAnsi="標楷體"/>
      <w:i/>
      <w:color w:val="000000"/>
    </w:rPr>
  </w:style>
  <w:style w:type="paragraph" w:customStyle="1" w:styleId="1f5">
    <w:name w:val="字元1"/>
    <w:basedOn w:val="a3"/>
    <w:qFormat/>
    <w:pPr>
      <w:widowControl/>
      <w:autoSpaceDN w:val="0"/>
      <w:spacing w:after="160" w:line="240" w:lineRule="exact"/>
      <w:ind w:firstLineChars="200" w:firstLine="200"/>
    </w:pPr>
    <w:rPr>
      <w:rFonts w:ascii="Verdana" w:hAnsi="Verdana"/>
      <w:kern w:val="0"/>
      <w:sz w:val="20"/>
      <w:szCs w:val="20"/>
      <w:lang w:eastAsia="en-US"/>
    </w:rPr>
  </w:style>
  <w:style w:type="paragraph" w:customStyle="1" w:styleId="112">
    <w:name w:val="1.(1)"/>
    <w:basedOn w:val="1d"/>
    <w:qFormat/>
    <w:pPr>
      <w:ind w:left="776" w:hanging="291"/>
    </w:pPr>
  </w:style>
  <w:style w:type="paragraph" w:customStyle="1" w:styleId="a1">
    <w:name w:val="內文楷"/>
    <w:basedOn w:val="a3"/>
    <w:link w:val="afffffff4"/>
    <w:qFormat/>
    <w:pPr>
      <w:numPr>
        <w:numId w:val="5"/>
      </w:numPr>
      <w:autoSpaceDN w:val="0"/>
      <w:spacing w:beforeLines="50" w:afterLines="50"/>
      <w:ind w:rightChars="200" w:right="485"/>
      <w:jc w:val="both"/>
    </w:pPr>
    <w:rPr>
      <w:rFonts w:eastAsia="標楷體" w:hAnsi="標楷體"/>
      <w:sz w:val="23"/>
    </w:rPr>
  </w:style>
  <w:style w:type="paragraph" w:customStyle="1" w:styleId="afffffff5">
    <w:name w:val="一內"/>
    <w:basedOn w:val="a3"/>
    <w:qFormat/>
    <w:pPr>
      <w:suppressAutoHyphens/>
      <w:autoSpaceDN w:val="0"/>
      <w:spacing w:line="520" w:lineRule="exact"/>
      <w:ind w:left="566" w:firstLineChars="200" w:firstLine="200"/>
      <w:jc w:val="both"/>
    </w:pPr>
    <w:rPr>
      <w:rFonts w:eastAsia="標楷體"/>
      <w:sz w:val="32"/>
      <w:szCs w:val="32"/>
      <w:lang w:eastAsia="ar-SA"/>
    </w:rPr>
  </w:style>
  <w:style w:type="paragraph" w:customStyle="1" w:styleId="summary">
    <w:name w:val="summary"/>
    <w:basedOn w:val="a3"/>
    <w:qFormat/>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afffffff6">
    <w:name w:val="文獻"/>
    <w:basedOn w:val="a3"/>
    <w:link w:val="afffffff7"/>
    <w:qFormat/>
    <w:pPr>
      <w:tabs>
        <w:tab w:val="left" w:pos="720"/>
      </w:tabs>
      <w:autoSpaceDN w:val="0"/>
      <w:ind w:left="150" w:hangingChars="150" w:hanging="150"/>
      <w:jc w:val="both"/>
    </w:pPr>
    <w:rPr>
      <w:rFonts w:eastAsia="華康仿宋體"/>
      <w:sz w:val="23"/>
    </w:rPr>
  </w:style>
  <w:style w:type="paragraph" w:customStyle="1" w:styleId="headline1">
    <w:name w:val="headline1"/>
    <w:basedOn w:val="a3"/>
    <w:qFormat/>
    <w:pPr>
      <w:widowControl/>
      <w:spacing w:before="100" w:beforeAutospacing="1" w:after="100" w:afterAutospacing="1"/>
      <w:ind w:firstLineChars="200" w:firstLine="200"/>
    </w:pPr>
    <w:rPr>
      <w:rFonts w:ascii="Arial" w:hAnsi="Arial" w:cs="Arial"/>
      <w:b/>
      <w:bCs/>
      <w:color w:val="000000"/>
      <w:kern w:val="0"/>
      <w:sz w:val="13"/>
      <w:szCs w:val="13"/>
    </w:rPr>
  </w:style>
  <w:style w:type="paragraph" w:customStyle="1" w:styleId="83">
    <w:name w:val="表#8"/>
    <w:basedOn w:val="affffd"/>
    <w:qFormat/>
    <w:pPr>
      <w:spacing w:line="200" w:lineRule="exact"/>
      <w:jc w:val="center"/>
    </w:pPr>
    <w:rPr>
      <w:sz w:val="14"/>
      <w:szCs w:val="14"/>
      <w:lang w:eastAsia="zh-TW"/>
    </w:rPr>
  </w:style>
  <w:style w:type="paragraph" w:customStyle="1" w:styleId="1f6">
    <w:name w:val="表(1)"/>
    <w:basedOn w:val="1f3"/>
    <w:qFormat/>
    <w:pPr>
      <w:ind w:leftChars="50" w:left="652" w:right="-36" w:hangingChars="250" w:hanging="531"/>
    </w:pPr>
  </w:style>
  <w:style w:type="paragraph" w:customStyle="1" w:styleId="002">
    <w:name w:val="00內文縮2格"/>
    <w:basedOn w:val="a3"/>
    <w:link w:val="0020"/>
    <w:qFormat/>
    <w:pPr>
      <w:overflowPunct w:val="0"/>
      <w:snapToGrid w:val="0"/>
      <w:spacing w:line="380" w:lineRule="exact"/>
      <w:ind w:firstLineChars="200" w:firstLine="200"/>
      <w:jc w:val="both"/>
      <w:textAlignment w:val="center"/>
    </w:pPr>
    <w:rPr>
      <w:rFonts w:eastAsia="華康中明體"/>
      <w:szCs w:val="28"/>
    </w:rPr>
  </w:style>
  <w:style w:type="paragraph" w:customStyle="1" w:styleId="012">
    <w:name w:val="01一、凸2格"/>
    <w:basedOn w:val="a3"/>
    <w:link w:val="0120"/>
    <w:qFormat/>
    <w:pPr>
      <w:overflowPunct w:val="0"/>
      <w:snapToGrid w:val="0"/>
      <w:spacing w:line="380" w:lineRule="exact"/>
      <w:ind w:left="200" w:hangingChars="200" w:hanging="200"/>
      <w:jc w:val="both"/>
      <w:textAlignment w:val="center"/>
    </w:pPr>
    <w:rPr>
      <w:rFonts w:eastAsia="華康中明體"/>
      <w:szCs w:val="28"/>
    </w:rPr>
  </w:style>
  <w:style w:type="paragraph" w:customStyle="1" w:styleId="afffffff8">
    <w:name w:val="公式"/>
    <w:basedOn w:val="a3"/>
    <w:qFormat/>
    <w:pPr>
      <w:tabs>
        <w:tab w:val="left" w:leader="dot" w:pos="4356"/>
      </w:tabs>
      <w:autoSpaceDN w:val="0"/>
      <w:spacing w:beforeLines="50" w:afterLines="50"/>
      <w:ind w:leftChars="250" w:left="606" w:firstLineChars="400" w:firstLine="970"/>
      <w:jc w:val="both"/>
    </w:pPr>
    <w:rPr>
      <w:position w:val="-24"/>
      <w:sz w:val="23"/>
      <w:lang w:eastAsia="ja-JP"/>
    </w:rPr>
  </w:style>
  <w:style w:type="paragraph" w:customStyle="1" w:styleId="1f7">
    <w:name w:val="內文縮排+1"/>
    <w:basedOn w:val="a3"/>
    <w:next w:val="a3"/>
    <w:qFormat/>
    <w:pPr>
      <w:autoSpaceDE w:val="0"/>
      <w:autoSpaceDN w:val="0"/>
      <w:adjustRightInd w:val="0"/>
    </w:pPr>
    <w:rPr>
      <w:rFonts w:ascii="新細明體"/>
      <w:kern w:val="0"/>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qFormat/>
    <w:pPr>
      <w:widowControl/>
      <w:spacing w:after="160" w:line="240" w:lineRule="exact"/>
    </w:pPr>
    <w:rPr>
      <w:rFonts w:ascii="Tahoma" w:hAnsi="Tahoma" w:cs="Tahoma"/>
      <w:kern w:val="0"/>
      <w:sz w:val="20"/>
      <w:szCs w:val="20"/>
      <w:lang w:eastAsia="en-US"/>
    </w:rPr>
  </w:style>
  <w:style w:type="paragraph" w:customStyle="1" w:styleId="1f8">
    <w:name w:val="內文+1"/>
    <w:basedOn w:val="a3"/>
    <w:next w:val="a3"/>
    <w:qFormat/>
    <w:pPr>
      <w:autoSpaceDE w:val="0"/>
      <w:autoSpaceDN w:val="0"/>
      <w:adjustRightInd w:val="0"/>
    </w:pPr>
    <w:rPr>
      <w:rFonts w:ascii="標楷體" w:eastAsia="標楷體"/>
      <w:kern w:val="0"/>
    </w:rPr>
  </w:style>
  <w:style w:type="paragraph" w:customStyle="1" w:styleId="article-image1">
    <w:name w:val="article-image1"/>
    <w:basedOn w:val="a3"/>
    <w:qFormat/>
    <w:pPr>
      <w:widowControl/>
      <w:spacing w:after="144"/>
      <w:ind w:left="240"/>
    </w:pPr>
    <w:rPr>
      <w:rFonts w:ascii="Arial" w:hAnsi="Arial" w:cs="Arial"/>
      <w:b/>
      <w:bCs/>
      <w:color w:val="666666"/>
      <w:kern w:val="0"/>
      <w:sz w:val="26"/>
      <w:szCs w:val="26"/>
    </w:rPr>
  </w:style>
  <w:style w:type="paragraph" w:customStyle="1" w:styleId="rtecenter1">
    <w:name w:val="rtecenter1"/>
    <w:basedOn w:val="a3"/>
    <w:qFormat/>
    <w:pPr>
      <w:widowControl/>
      <w:spacing w:before="100" w:beforeAutospacing="1" w:after="180"/>
      <w:jc w:val="center"/>
    </w:pPr>
    <w:rPr>
      <w:rFonts w:ascii="新細明體" w:hAnsi="新細明體" w:cs="新細明體"/>
      <w:kern w:val="0"/>
    </w:rPr>
  </w:style>
  <w:style w:type="paragraph" w:customStyle="1" w:styleId="afffffff9">
    <w:name w:val="字元"/>
    <w:basedOn w:val="a3"/>
    <w:semiHidden/>
    <w:qFormat/>
    <w:pPr>
      <w:widowControl/>
      <w:spacing w:after="160" w:line="240" w:lineRule="exact"/>
    </w:pPr>
    <w:rPr>
      <w:rFonts w:ascii="Tahoma" w:hAnsi="Tahoma" w:cs="Tahoma"/>
      <w:kern w:val="0"/>
      <w:sz w:val="20"/>
      <w:szCs w:val="20"/>
      <w:lang w:eastAsia="en-US"/>
    </w:rPr>
  </w:style>
  <w:style w:type="paragraph" w:customStyle="1" w:styleId="113">
    <w:name w:val="清單段落11"/>
    <w:basedOn w:val="a3"/>
    <w:qFormat/>
    <w:pPr>
      <w:ind w:leftChars="200" w:left="480"/>
    </w:pPr>
  </w:style>
  <w:style w:type="paragraph" w:customStyle="1" w:styleId="120">
    <w:name w:val="字元12"/>
    <w:basedOn w:val="a3"/>
    <w:qFormat/>
    <w:pPr>
      <w:widowControl/>
      <w:spacing w:after="160" w:line="240" w:lineRule="exact"/>
    </w:pPr>
    <w:rPr>
      <w:rFonts w:ascii="Verdana" w:hAnsi="Verdana"/>
      <w:kern w:val="0"/>
      <w:sz w:val="20"/>
      <w:szCs w:val="20"/>
      <w:lang w:eastAsia="en-US"/>
    </w:rPr>
  </w:style>
  <w:style w:type="paragraph" w:customStyle="1" w:styleId="afffffffa">
    <w:name w:val="標題一"/>
    <w:basedOn w:val="12"/>
    <w:link w:val="afffffffb"/>
    <w:qFormat/>
    <w:pPr>
      <w:tabs>
        <w:tab w:val="clear" w:pos="8269"/>
        <w:tab w:val="right" w:leader="dot" w:pos="8268"/>
      </w:tabs>
      <w:spacing w:beforeLines="50" w:afterLines="50" w:line="0" w:lineRule="atLeast"/>
      <w:jc w:val="center"/>
    </w:pPr>
    <w:rPr>
      <w:rFonts w:ascii="新細明體" w:eastAsia="細明體" w:hAnsi="新細明體"/>
      <w:kern w:val="0"/>
      <w:sz w:val="32"/>
      <w:szCs w:val="32"/>
    </w:rPr>
  </w:style>
  <w:style w:type="paragraph" w:customStyle="1" w:styleId="Pa7">
    <w:name w:val="Pa7"/>
    <w:basedOn w:val="a3"/>
    <w:next w:val="a3"/>
    <w:qFormat/>
    <w:pPr>
      <w:autoSpaceDE w:val="0"/>
      <w:autoSpaceDN w:val="0"/>
      <w:adjustRightInd w:val="0"/>
      <w:spacing w:line="281" w:lineRule="atLeast"/>
    </w:pPr>
    <w:rPr>
      <w:rFonts w:ascii="Adobe Caslon Pro" w:eastAsia="Adobe Caslon Pro"/>
      <w:kern w:val="0"/>
    </w:rPr>
  </w:style>
  <w:style w:type="paragraph" w:customStyle="1" w:styleId="Pa10">
    <w:name w:val="Pa10"/>
    <w:basedOn w:val="Default"/>
    <w:next w:val="Default"/>
    <w:qFormat/>
    <w:pPr>
      <w:spacing w:line="221" w:lineRule="atLeast"/>
    </w:pPr>
    <w:rPr>
      <w:rFonts w:ascii="Bell Centennial Std SubCaption" w:eastAsia="Bell Centennial Std SubCaption"/>
      <w:color w:val="auto"/>
    </w:rPr>
  </w:style>
  <w:style w:type="paragraph" w:customStyle="1" w:styleId="Pa11">
    <w:name w:val="Pa11"/>
    <w:basedOn w:val="Default"/>
    <w:next w:val="Default"/>
    <w:qFormat/>
    <w:pPr>
      <w:spacing w:line="281" w:lineRule="atLeast"/>
    </w:pPr>
    <w:rPr>
      <w:rFonts w:ascii="Myriad Pro" w:eastAsia="Myriad Pro"/>
      <w:color w:val="auto"/>
    </w:rPr>
  </w:style>
  <w:style w:type="paragraph" w:customStyle="1" w:styleId="afffffffc">
    <w:name w:val="首行縮排"/>
    <w:basedOn w:val="a3"/>
    <w:qFormat/>
    <w:pPr>
      <w:spacing w:beforeLines="50"/>
      <w:ind w:leftChars="300" w:left="1327" w:rightChars="100" w:right="240" w:hangingChars="253" w:hanging="607"/>
      <w:jc w:val="both"/>
    </w:pPr>
    <w:rPr>
      <w:rFonts w:ascii="新細明體" w:hAnsi="新細明體" w:cs="Arial"/>
      <w:color w:val="000000"/>
    </w:rPr>
  </w:style>
  <w:style w:type="paragraph" w:customStyle="1" w:styleId="afffffffd">
    <w:name w:val="檔號"/>
    <w:basedOn w:val="a3"/>
    <w:qFormat/>
    <w:pPr>
      <w:framePr w:w="1507" w:h="800" w:hSpace="180" w:wrap="around" w:vAnchor="page" w:hAnchor="text" w:x="-109" w:y="687"/>
    </w:pPr>
    <w:rPr>
      <w:rFonts w:ascii="標楷體" w:eastAsia="標楷體" w:hAnsi="標楷體"/>
    </w:rPr>
  </w:style>
  <w:style w:type="paragraph" w:customStyle="1" w:styleId="ingress">
    <w:name w:val="ingress"/>
    <w:basedOn w:val="a3"/>
    <w:qFormat/>
    <w:pPr>
      <w:widowControl/>
      <w:spacing w:before="100" w:beforeAutospacing="1" w:after="100" w:afterAutospacing="1"/>
    </w:pPr>
    <w:rPr>
      <w:rFonts w:ascii="新細明體" w:hAnsi="新細明體" w:cs="新細明體"/>
      <w:kern w:val="0"/>
    </w:rPr>
  </w:style>
  <w:style w:type="paragraph" w:customStyle="1" w:styleId="afffffffe">
    <w:name w:val="標題１６"/>
    <w:basedOn w:val="afffffffa"/>
    <w:next w:val="12"/>
    <w:link w:val="affffffff"/>
    <w:qFormat/>
  </w:style>
  <w:style w:type="paragraph" w:customStyle="1" w:styleId="affffffff0">
    <w:name w:val="標題１４"/>
    <w:basedOn w:val="a3"/>
    <w:next w:val="21"/>
    <w:link w:val="affffffff1"/>
    <w:qFormat/>
    <w:pPr>
      <w:widowControl/>
    </w:pPr>
    <w:rPr>
      <w:rFonts w:ascii="新細明體" w:hAnsi="新細明體"/>
      <w:b/>
      <w:kern w:val="0"/>
      <w:sz w:val="28"/>
      <w:szCs w:val="28"/>
    </w:rPr>
  </w:style>
  <w:style w:type="paragraph" w:customStyle="1" w:styleId="affffffff2">
    <w:name w:val="標題１２"/>
    <w:basedOn w:val="a3"/>
    <w:next w:val="33"/>
    <w:link w:val="affffffff3"/>
    <w:qFormat/>
    <w:pPr>
      <w:widowControl/>
      <w:ind w:left="-2"/>
    </w:pPr>
    <w:rPr>
      <w:rFonts w:hAnsi="新細明體"/>
      <w:b/>
      <w:kern w:val="0"/>
      <w:sz w:val="20"/>
    </w:rPr>
  </w:style>
  <w:style w:type="paragraph" w:customStyle="1" w:styleId="1f9">
    <w:name w:val="目錄標題1"/>
    <w:basedOn w:val="10"/>
    <w:next w:val="a3"/>
    <w:qFormat/>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 w:val="24"/>
      <w:szCs w:val="24"/>
    </w:rPr>
  </w:style>
  <w:style w:type="paragraph" w:customStyle="1" w:styleId="affffffff4">
    <w:name w:val="標題１"/>
    <w:basedOn w:val="afffffffa"/>
    <w:qFormat/>
    <w:pPr>
      <w:spacing w:beforeLines="0" w:afterLines="0" w:line="500" w:lineRule="exact"/>
      <w:jc w:val="left"/>
    </w:pPr>
  </w:style>
  <w:style w:type="paragraph" w:customStyle="1" w:styleId="text13">
    <w:name w:val="text13"/>
    <w:basedOn w:val="a3"/>
    <w:qFormat/>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3"/>
    <w:qFormat/>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3"/>
    <w:qFormat/>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3"/>
    <w:qFormat/>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3"/>
    <w:qFormat/>
    <w:pPr>
      <w:widowControl/>
      <w:spacing w:before="100" w:beforeAutospacing="1" w:after="100" w:afterAutospacing="1" w:line="375" w:lineRule="atLeast"/>
      <w:ind w:left="780" w:firstLine="390"/>
    </w:pPr>
    <w:rPr>
      <w:rFonts w:ascii="sөũ" w:hAnsi="sөũ" w:cs="新細明體"/>
      <w:color w:val="666666"/>
      <w:kern w:val="0"/>
      <w:sz w:val="20"/>
      <w:szCs w:val="20"/>
    </w:rPr>
  </w:style>
  <w:style w:type="paragraph" w:customStyle="1" w:styleId="26">
    <w:name w:val="清單段落2"/>
    <w:basedOn w:val="a3"/>
    <w:uiPriority w:val="34"/>
    <w:qFormat/>
    <w:pPr>
      <w:ind w:leftChars="200" w:left="480"/>
    </w:pPr>
    <w:rPr>
      <w:rFonts w:ascii="Calibri" w:hAnsi="Calibri"/>
      <w:szCs w:val="22"/>
    </w:rPr>
  </w:style>
  <w:style w:type="paragraph" w:customStyle="1" w:styleId="tradename">
    <w:name w:val="tradename"/>
    <w:basedOn w:val="a3"/>
    <w:qFormat/>
    <w:pPr>
      <w:widowControl/>
      <w:spacing w:before="100" w:beforeAutospacing="1" w:after="100" w:afterAutospacing="1"/>
    </w:pPr>
    <w:rPr>
      <w:rFonts w:ascii="新細明體" w:hAnsi="新細明體" w:cs="新細明體"/>
      <w:kern w:val="0"/>
      <w:szCs w:val="22"/>
    </w:rPr>
  </w:style>
  <w:style w:type="paragraph" w:customStyle="1" w:styleId="affffffff5">
    <w:name w:val="註文(一)"/>
    <w:basedOn w:val="aff6"/>
    <w:qFormat/>
    <w:pPr>
      <w:autoSpaceDN w:val="0"/>
      <w:adjustRightInd w:val="0"/>
      <w:spacing w:line="280" w:lineRule="exact"/>
      <w:ind w:leftChars="150" w:left="971" w:hangingChars="300" w:hanging="607"/>
      <w:jc w:val="both"/>
    </w:pPr>
    <w:rPr>
      <w:sz w:val="19"/>
      <w:szCs w:val="24"/>
      <w:lang w:eastAsia="ja-JP"/>
    </w:rPr>
  </w:style>
  <w:style w:type="paragraph" w:customStyle="1" w:styleId="216">
    <w:name w:val="樣式 標題 2 + 標楷體 16 點 粗體 置中"/>
    <w:basedOn w:val="2"/>
    <w:qFormat/>
    <w:pPr>
      <w:spacing w:line="240" w:lineRule="auto"/>
      <w:jc w:val="center"/>
    </w:pPr>
    <w:rPr>
      <w:rFonts w:ascii="標楷體" w:eastAsia="標楷體" w:hAnsi="標楷體" w:cs="新細明體"/>
      <w:sz w:val="32"/>
      <w:szCs w:val="20"/>
    </w:rPr>
  </w:style>
  <w:style w:type="paragraph" w:customStyle="1" w:styleId="affffffff6">
    <w:name w:val="表"/>
    <w:basedOn w:val="aff0"/>
    <w:link w:val="affffffff7"/>
    <w:qFormat/>
    <w:pPr>
      <w:jc w:val="center"/>
    </w:pPr>
    <w:rPr>
      <w:rFonts w:eastAsia="標楷體"/>
      <w:sz w:val="24"/>
    </w:rPr>
  </w:style>
  <w:style w:type="paragraph" w:customStyle="1" w:styleId="1fa">
    <w:name w:val="標題1"/>
    <w:basedOn w:val="a3"/>
    <w:qFormat/>
    <w:pPr>
      <w:widowControl/>
      <w:spacing w:before="100" w:beforeAutospacing="1" w:after="100" w:afterAutospacing="1" w:line="300" w:lineRule="atLeast"/>
    </w:pPr>
    <w:rPr>
      <w:rFonts w:ascii="新細明體" w:eastAsia="標楷體" w:hAnsi="新細明體" w:cs="新細明體"/>
      <w:b/>
      <w:bCs/>
      <w:color w:val="1D1E57"/>
      <w:kern w:val="0"/>
    </w:rPr>
  </w:style>
  <w:style w:type="paragraph" w:customStyle="1" w:styleId="affffffff8">
    <w:name w:val="圈１"/>
    <w:basedOn w:val="1d"/>
    <w:qFormat/>
    <w:pPr>
      <w:ind w:leftChars="325" w:left="1030" w:hangingChars="100" w:hanging="242"/>
    </w:pPr>
  </w:style>
  <w:style w:type="paragraph" w:customStyle="1" w:styleId="11111">
    <w:name w:val="11111"/>
    <w:basedOn w:val="a3"/>
    <w:qFormat/>
    <w:pPr>
      <w:spacing w:line="340" w:lineRule="exact"/>
      <w:ind w:leftChars="122" w:left="773" w:hangingChars="200" w:hanging="480"/>
      <w:jc w:val="both"/>
    </w:pPr>
    <w:rPr>
      <w:rFonts w:ascii="標楷體" w:eastAsia="標楷體"/>
      <w:kern w:val="0"/>
      <w:sz w:val="28"/>
    </w:rPr>
  </w:style>
  <w:style w:type="paragraph" w:customStyle="1" w:styleId="affffffff9">
    <w:name w:val="一"/>
    <w:basedOn w:val="a3"/>
    <w:qFormat/>
    <w:pPr>
      <w:spacing w:line="340" w:lineRule="exact"/>
      <w:ind w:left="446" w:hangingChars="186" w:hanging="446"/>
      <w:jc w:val="both"/>
    </w:pPr>
    <w:rPr>
      <w:rFonts w:ascii="標楷體" w:eastAsia="標楷體"/>
      <w:kern w:val="0"/>
    </w:rPr>
  </w:style>
  <w:style w:type="paragraph" w:customStyle="1" w:styleId="1fb">
    <w:name w:val="1"/>
    <w:basedOn w:val="a3"/>
    <w:qFormat/>
    <w:pPr>
      <w:spacing w:line="340" w:lineRule="exact"/>
      <w:ind w:left="574" w:hanging="406"/>
      <w:jc w:val="both"/>
    </w:pPr>
    <w:rPr>
      <w:rFonts w:ascii="標楷體" w:eastAsia="標楷體"/>
      <w:kern w:val="0"/>
    </w:rPr>
  </w:style>
  <w:style w:type="paragraph" w:customStyle="1" w:styleId="114">
    <w:name w:val="字元 字元 字元 字元 字元 字元 字元 字元 字元 字元 字元 字元 字元 字元 字元1 字元 字元 字元 字元 字元 字元 字元 字元 字元1 字元"/>
    <w:basedOn w:val="a3"/>
    <w:qFormat/>
    <w:pPr>
      <w:widowControl/>
      <w:spacing w:after="160" w:line="240" w:lineRule="exact"/>
    </w:pPr>
    <w:rPr>
      <w:rFonts w:ascii="Tahoma" w:hAnsi="Tahoma" w:cs="新細明體"/>
      <w:kern w:val="0"/>
      <w:sz w:val="20"/>
      <w:szCs w:val="20"/>
      <w:lang w:eastAsia="en-US"/>
    </w:rPr>
  </w:style>
  <w:style w:type="paragraph" w:customStyle="1" w:styleId="more-contextual-links">
    <w:name w:val="more-contextual-links"/>
    <w:basedOn w:val="a3"/>
    <w:qFormat/>
    <w:pPr>
      <w:widowControl/>
      <w:adjustRightInd w:val="0"/>
      <w:spacing w:before="100" w:beforeAutospacing="1" w:after="100" w:afterAutospacing="1"/>
    </w:pPr>
    <w:rPr>
      <w:rFonts w:ascii="新細明體" w:hAnsi="新細明體" w:cs="新細明體"/>
      <w:kern w:val="0"/>
    </w:rPr>
  </w:style>
  <w:style w:type="paragraph" w:customStyle="1" w:styleId="1fc">
    <w:name w:val="標號1"/>
    <w:basedOn w:val="a3"/>
    <w:qFormat/>
    <w:pPr>
      <w:widowControl/>
      <w:adjustRightInd w:val="0"/>
      <w:spacing w:before="100" w:beforeAutospacing="1" w:after="100" w:afterAutospacing="1"/>
    </w:pPr>
    <w:rPr>
      <w:rFonts w:ascii="新細明體" w:hAnsi="新細明體" w:cs="新細明體"/>
      <w:kern w:val="0"/>
    </w:rPr>
  </w:style>
  <w:style w:type="paragraph" w:customStyle="1" w:styleId="affffffffa">
    <w:name w:val="註腳文字１"/>
    <w:basedOn w:val="aff6"/>
    <w:link w:val="affffffffb"/>
    <w:qFormat/>
    <w:pPr>
      <w:autoSpaceDN w:val="0"/>
      <w:adjustRightInd w:val="0"/>
      <w:snapToGrid/>
      <w:spacing w:line="260" w:lineRule="exact"/>
      <w:ind w:left="130" w:hangingChars="130" w:hanging="130"/>
      <w:jc w:val="both"/>
      <w:textAlignment w:val="baseline"/>
    </w:pPr>
    <w:rPr>
      <w:rFonts w:eastAsia="標楷體"/>
      <w:kern w:val="0"/>
      <w:sz w:val="17"/>
    </w:rPr>
  </w:style>
  <w:style w:type="paragraph" w:customStyle="1" w:styleId="affffffffc">
    <w:name w:val="日期字號"/>
    <w:basedOn w:val="a3"/>
    <w:next w:val="a3"/>
    <w:qFormat/>
    <w:pPr>
      <w:autoSpaceDE w:val="0"/>
      <w:autoSpaceDN w:val="0"/>
      <w:adjustRightInd w:val="0"/>
    </w:pPr>
    <w:rPr>
      <w:rFonts w:ascii="標楷體" w:eastAsia="標楷體"/>
      <w:kern w:val="0"/>
      <w:sz w:val="20"/>
    </w:rPr>
  </w:style>
  <w:style w:type="paragraph" w:customStyle="1" w:styleId="affffffffd">
    <w:name w:val="文"/>
    <w:basedOn w:val="a3"/>
    <w:qFormat/>
    <w:pPr>
      <w:adjustRightInd w:val="0"/>
      <w:ind w:firstLineChars="200" w:firstLine="200"/>
      <w:jc w:val="both"/>
      <w:textAlignment w:val="center"/>
    </w:pPr>
    <w:rPr>
      <w:rFonts w:eastAsia="細明體"/>
      <w:spacing w:val="4"/>
      <w:sz w:val="21"/>
    </w:rPr>
  </w:style>
  <w:style w:type="paragraph" w:customStyle="1" w:styleId="affffffffe">
    <w:name w:val="申論"/>
    <w:basedOn w:val="Default"/>
    <w:next w:val="Default"/>
    <w:qFormat/>
    <w:rPr>
      <w:color w:val="auto"/>
    </w:rPr>
  </w:style>
  <w:style w:type="paragraph" w:customStyle="1" w:styleId="blubox">
    <w:name w:val="blubox"/>
    <w:basedOn w:val="a3"/>
    <w:qFormat/>
    <w:pPr>
      <w:widowControl/>
      <w:spacing w:before="100" w:beforeAutospacing="1" w:after="100" w:afterAutospacing="1"/>
    </w:pPr>
    <w:rPr>
      <w:rFonts w:ascii="新細明體" w:hAnsi="新細明體" w:cs="新細明體"/>
      <w:kern w:val="0"/>
    </w:rPr>
  </w:style>
  <w:style w:type="paragraph" w:customStyle="1" w:styleId="msolistparagraph0">
    <w:name w:val="msolistparagraph"/>
    <w:basedOn w:val="a3"/>
    <w:qFormat/>
    <w:pPr>
      <w:widowControl/>
      <w:spacing w:before="100" w:beforeAutospacing="1" w:after="100" w:afterAutospacing="1"/>
    </w:pPr>
    <w:rPr>
      <w:rFonts w:ascii="新細明體" w:hAnsi="新細明體" w:cs="新細明體"/>
      <w:kern w:val="0"/>
    </w:rPr>
  </w:style>
  <w:style w:type="paragraph" w:customStyle="1" w:styleId="copy">
    <w:name w:val="copy"/>
    <w:basedOn w:val="a3"/>
    <w:pPr>
      <w:widowControl/>
      <w:spacing w:before="100" w:beforeAutospacing="1" w:after="100" w:afterAutospacing="1"/>
    </w:pPr>
    <w:rPr>
      <w:rFonts w:ascii="新細明體" w:hAnsi="新細明體" w:cs="新細明體"/>
      <w:kern w:val="0"/>
    </w:rPr>
  </w:style>
  <w:style w:type="paragraph" w:customStyle="1" w:styleId="inner15">
    <w:name w:val="inner15"/>
    <w:basedOn w:val="a3"/>
    <w:pPr>
      <w:widowControl/>
      <w:spacing w:before="100" w:beforeAutospacing="1" w:after="100" w:afterAutospacing="1"/>
    </w:pPr>
    <w:rPr>
      <w:rFonts w:ascii="新細明體" w:hAnsi="新細明體" w:cs="新細明體"/>
      <w:kern w:val="0"/>
    </w:rPr>
  </w:style>
  <w:style w:type="paragraph" w:customStyle="1" w:styleId="bbsp">
    <w:name w:val="bbsp"/>
    <w:basedOn w:val="a3"/>
    <w:pPr>
      <w:widowControl/>
      <w:spacing w:before="100" w:beforeAutospacing="1" w:after="100" w:afterAutospacing="1"/>
    </w:pPr>
    <w:rPr>
      <w:rFonts w:ascii="新細明體" w:hAnsi="新細明體" w:cs="新細明體"/>
      <w:kern w:val="0"/>
    </w:rPr>
  </w:style>
  <w:style w:type="paragraph" w:customStyle="1" w:styleId="z-1">
    <w:name w:val="z-表單的頂端1"/>
    <w:basedOn w:val="a3"/>
    <w:next w:val="a3"/>
    <w:link w:val="z-"/>
    <w:pPr>
      <w:widowControl/>
      <w:pBdr>
        <w:bottom w:val="single" w:sz="6" w:space="1" w:color="auto"/>
      </w:pBdr>
      <w:jc w:val="center"/>
    </w:pPr>
    <w:rPr>
      <w:rFonts w:ascii="Arial" w:hAnsi="Arial" w:cs="新細明體"/>
      <w:vanish/>
      <w:kern w:val="0"/>
      <w:sz w:val="16"/>
      <w:szCs w:val="16"/>
    </w:rPr>
  </w:style>
  <w:style w:type="paragraph" w:customStyle="1" w:styleId="z-10">
    <w:name w:val="z-表單的底部1"/>
    <w:basedOn w:val="a3"/>
    <w:next w:val="a3"/>
    <w:link w:val="z-0"/>
    <w:pPr>
      <w:widowControl/>
      <w:pBdr>
        <w:top w:val="single" w:sz="6" w:space="1" w:color="auto"/>
      </w:pBdr>
      <w:jc w:val="center"/>
    </w:pPr>
    <w:rPr>
      <w:rFonts w:ascii="Arial" w:hAnsi="Arial" w:cs="新細明體"/>
      <w:vanish/>
      <w:kern w:val="0"/>
      <w:sz w:val="16"/>
      <w:szCs w:val="16"/>
    </w:rPr>
  </w:style>
  <w:style w:type="paragraph" w:customStyle="1" w:styleId="first">
    <w:name w:val="first"/>
    <w:basedOn w:val="a3"/>
    <w:pPr>
      <w:widowControl/>
      <w:spacing w:before="100" w:beforeAutospacing="1" w:after="100" w:afterAutospacing="1"/>
    </w:pPr>
    <w:rPr>
      <w:rFonts w:ascii="新細明體" w:hAnsi="新細明體" w:cs="新細明體"/>
      <w:kern w:val="0"/>
    </w:rPr>
  </w:style>
  <w:style w:type="paragraph" w:customStyle="1" w:styleId="1fd">
    <w:name w:val="字元1 字元 字元 字元"/>
    <w:basedOn w:val="a3"/>
    <w:pPr>
      <w:widowControl/>
      <w:spacing w:after="160" w:line="240" w:lineRule="exact"/>
    </w:pPr>
    <w:rPr>
      <w:rFonts w:ascii="Verdana" w:hAnsi="Verdana" w:cs="Verdana"/>
      <w:kern w:val="0"/>
      <w:sz w:val="20"/>
      <w:szCs w:val="20"/>
      <w:lang w:eastAsia="en-US"/>
    </w:rPr>
  </w:style>
  <w:style w:type="paragraph" w:customStyle="1" w:styleId="afffffffff">
    <w:name w:val="說明(無函件項目符號)"/>
    <w:basedOn w:val="a3"/>
    <w:next w:val="a3"/>
    <w:qFormat/>
    <w:pPr>
      <w:kinsoku w:val="0"/>
      <w:overflowPunct w:val="0"/>
      <w:spacing w:line="420" w:lineRule="exact"/>
      <w:ind w:leftChars="100" w:left="300" w:hangingChars="200" w:hanging="200"/>
      <w:jc w:val="both"/>
      <w:textAlignment w:val="center"/>
    </w:pPr>
    <w:rPr>
      <w:rFonts w:eastAsia="華康細明體"/>
      <w:kern w:val="0"/>
      <w:sz w:val="21"/>
    </w:rPr>
  </w:style>
  <w:style w:type="paragraph" w:customStyle="1" w:styleId="-">
    <w:name w:val="黨團提案-議程"/>
    <w:basedOn w:val="a3"/>
    <w:pPr>
      <w:kinsoku w:val="0"/>
      <w:overflowPunct w:val="0"/>
      <w:spacing w:line="420" w:lineRule="exact"/>
      <w:ind w:leftChars="1100" w:left="1100"/>
      <w:jc w:val="both"/>
      <w:textAlignment w:val="center"/>
    </w:pPr>
    <w:rPr>
      <w:rFonts w:eastAsia="華康細明體"/>
      <w:spacing w:val="2"/>
      <w:kern w:val="0"/>
      <w:sz w:val="21"/>
    </w:rPr>
  </w:style>
  <w:style w:type="paragraph" w:customStyle="1" w:styleId="afffffffff0">
    <w:name w:val="一般項目符號"/>
    <w:basedOn w:val="a3"/>
    <w:next w:val="a3"/>
    <w:pPr>
      <w:kinsoku w:val="0"/>
      <w:wordWrap w:val="0"/>
      <w:overflowPunct w:val="0"/>
      <w:ind w:leftChars="100" w:left="210" w:firstLineChars="100" w:firstLine="210"/>
      <w:jc w:val="both"/>
      <w:textAlignment w:val="center"/>
    </w:pPr>
    <w:rPr>
      <w:rFonts w:eastAsia="華康細明體"/>
      <w:kern w:val="0"/>
      <w:sz w:val="21"/>
    </w:rPr>
  </w:style>
  <w:style w:type="paragraph" w:customStyle="1" w:styleId="1fe">
    <w:name w:val="註文1."/>
    <w:basedOn w:val="aff6"/>
    <w:pPr>
      <w:autoSpaceDN w:val="0"/>
      <w:adjustRightInd w:val="0"/>
      <w:spacing w:line="280" w:lineRule="exact"/>
      <w:ind w:leftChars="400" w:left="1132" w:hangingChars="80" w:hanging="162"/>
      <w:jc w:val="both"/>
    </w:pPr>
    <w:rPr>
      <w:sz w:val="19"/>
      <w:szCs w:val="24"/>
      <w:lang w:eastAsia="ja-JP"/>
    </w:rPr>
  </w:style>
  <w:style w:type="paragraph" w:customStyle="1" w:styleId="-0">
    <w:name w:val="警-內文"/>
    <w:basedOn w:val="a3"/>
    <w:link w:val="-1"/>
    <w:qFormat/>
    <w:pPr>
      <w:spacing w:line="382" w:lineRule="exact"/>
      <w:ind w:firstLineChars="200" w:firstLine="200"/>
      <w:jc w:val="both"/>
    </w:pPr>
    <w:rPr>
      <w:rFonts w:eastAsia="華康細明體(P)"/>
      <w:w w:val="99"/>
      <w:sz w:val="22"/>
    </w:rPr>
  </w:style>
  <w:style w:type="paragraph" w:customStyle="1" w:styleId="-2">
    <w:name w:val="警-參考書目"/>
    <w:basedOn w:val="-0"/>
    <w:link w:val="-3"/>
    <w:pPr>
      <w:ind w:left="300" w:hangingChars="300" w:hanging="300"/>
    </w:pPr>
    <w:rPr>
      <w:rFonts w:eastAsia="新細明體" w:cs="新細明體"/>
      <w:szCs w:val="22"/>
    </w:rPr>
  </w:style>
  <w:style w:type="paragraph" w:customStyle="1" w:styleId="ilr">
    <w:name w:val="il_r"/>
    <w:basedOn w:val="a3"/>
    <w:pPr>
      <w:widowControl/>
      <w:spacing w:line="288" w:lineRule="auto"/>
    </w:pPr>
    <w:rPr>
      <w:rFonts w:ascii="新細明體" w:hAnsi="新細明體" w:cs="新細明體"/>
      <w:color w:val="228822"/>
      <w:kern w:val="0"/>
      <w:szCs w:val="22"/>
    </w:rPr>
  </w:style>
  <w:style w:type="paragraph" w:customStyle="1" w:styleId="posttags">
    <w:name w:val="posttags"/>
    <w:basedOn w:val="a3"/>
    <w:pPr>
      <w:widowControl/>
      <w:spacing w:before="480" w:after="120"/>
    </w:pPr>
    <w:rPr>
      <w:rFonts w:ascii="新細明體" w:hAnsi="新細明體" w:cs="新細明體"/>
      <w:kern w:val="0"/>
      <w:szCs w:val="22"/>
    </w:rPr>
  </w:style>
  <w:style w:type="paragraph" w:customStyle="1" w:styleId="imicons">
    <w:name w:val="imicons"/>
    <w:basedOn w:val="a3"/>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Cs w:val="22"/>
    </w:rPr>
  </w:style>
  <w:style w:type="paragraph" w:customStyle="1" w:styleId="customstatus">
    <w:name w:val="customstatus"/>
    <w:basedOn w:val="a3"/>
    <w:pPr>
      <w:widowControl/>
      <w:spacing w:before="100" w:beforeAutospacing="1" w:after="100" w:afterAutospacing="1"/>
    </w:pPr>
    <w:rPr>
      <w:rFonts w:ascii="新細明體" w:hAnsi="新細明體" w:cs="新細明體"/>
      <w:kern w:val="0"/>
      <w:szCs w:val="22"/>
    </w:rPr>
  </w:style>
  <w:style w:type="paragraph" w:customStyle="1" w:styleId="zen1">
    <w:name w:val="zen1"/>
    <w:basedOn w:val="a3"/>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rPr>
  </w:style>
  <w:style w:type="paragraph" w:customStyle="1" w:styleId="zen2">
    <w:name w:val="zen2"/>
    <w:basedOn w:val="a3"/>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rPr>
  </w:style>
  <w:style w:type="paragraph" w:customStyle="1" w:styleId="wrap">
    <w:name w:val="wrap"/>
    <w:basedOn w:val="a3"/>
    <w:pPr>
      <w:widowControl/>
    </w:pPr>
    <w:rPr>
      <w:rFonts w:ascii="新細明體" w:hAnsi="新細明體" w:cs="新細明體"/>
      <w:kern w:val="0"/>
      <w:szCs w:val="22"/>
    </w:rPr>
  </w:style>
  <w:style w:type="paragraph" w:customStyle="1" w:styleId="notice">
    <w:name w:val="notice"/>
    <w:basedOn w:val="a3"/>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Cs w:val="22"/>
    </w:rPr>
  </w:style>
  <w:style w:type="paragraph" w:customStyle="1" w:styleId="frameswitch">
    <w:name w:val="frameswitch"/>
    <w:basedOn w:val="a3"/>
    <w:pPr>
      <w:widowControl/>
      <w:pBdr>
        <w:left w:val="single" w:sz="4" w:space="5" w:color="FFFFFF"/>
      </w:pBdr>
      <w:spacing w:before="100" w:beforeAutospacing="1" w:after="100" w:afterAutospacing="1" w:line="300" w:lineRule="atLeast"/>
    </w:pPr>
    <w:rPr>
      <w:rFonts w:ascii="新細明體" w:hAnsi="新細明體" w:cs="新細明體"/>
      <w:kern w:val="0"/>
      <w:szCs w:val="22"/>
    </w:rPr>
  </w:style>
  <w:style w:type="paragraph" w:customStyle="1" w:styleId="portalbox">
    <w:name w:val="portalbox"/>
    <w:basedOn w:val="a3"/>
    <w:pPr>
      <w:widowControl/>
      <w:shd w:val="clear" w:color="auto" w:fill="CAD9EA"/>
      <w:spacing w:before="100" w:beforeAutospacing="1" w:after="100"/>
    </w:pPr>
    <w:rPr>
      <w:rFonts w:ascii="新細明體" w:hAnsi="新細明體" w:cs="新細明體"/>
      <w:kern w:val="0"/>
      <w:szCs w:val="22"/>
    </w:rPr>
  </w:style>
  <w:style w:type="paragraph" w:customStyle="1" w:styleId="headactions">
    <w:name w:val="headactions"/>
    <w:basedOn w:val="a3"/>
    <w:pPr>
      <w:widowControl/>
      <w:spacing w:before="100" w:beforeAutospacing="1" w:after="100" w:afterAutospacing="1" w:line="240" w:lineRule="atLeast"/>
    </w:pPr>
    <w:rPr>
      <w:rFonts w:ascii="新細明體" w:hAnsi="新細明體" w:cs="新細明體"/>
      <w:kern w:val="0"/>
      <w:szCs w:val="22"/>
    </w:rPr>
  </w:style>
  <w:style w:type="paragraph" w:customStyle="1" w:styleId="pagesbtns">
    <w:name w:val="pages_btns"/>
    <w:basedOn w:val="a3"/>
    <w:pPr>
      <w:widowControl/>
      <w:spacing w:before="100" w:beforeAutospacing="1" w:after="100" w:afterAutospacing="1"/>
    </w:pPr>
    <w:rPr>
      <w:rFonts w:ascii="新細明體" w:hAnsi="新細明體" w:cs="新細明體"/>
      <w:kern w:val="0"/>
      <w:szCs w:val="22"/>
    </w:rPr>
  </w:style>
  <w:style w:type="paragraph" w:customStyle="1" w:styleId="postbtn">
    <w:name w:val="postbtn"/>
    <w:basedOn w:val="a3"/>
    <w:pPr>
      <w:widowControl/>
      <w:spacing w:before="100" w:beforeAutospacing="1" w:after="100" w:afterAutospacing="1"/>
      <w:ind w:left="100"/>
    </w:pPr>
    <w:rPr>
      <w:rFonts w:ascii="新細明體" w:hAnsi="新細明體" w:cs="新細明體"/>
      <w:kern w:val="0"/>
      <w:szCs w:val="22"/>
    </w:rPr>
  </w:style>
  <w:style w:type="paragraph" w:customStyle="1" w:styleId="pages">
    <w:name w:val="pages"/>
    <w:basedOn w:val="a3"/>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Cs w:val="22"/>
    </w:rPr>
  </w:style>
  <w:style w:type="paragraph" w:customStyle="1" w:styleId="threadflow">
    <w:name w:val="threadflow"/>
    <w:basedOn w:val="a3"/>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Cs w:val="22"/>
    </w:rPr>
  </w:style>
  <w:style w:type="paragraph" w:customStyle="1" w:styleId="tabs">
    <w:name w:val="tabs"/>
    <w:basedOn w:val="a3"/>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Cs w:val="22"/>
    </w:rPr>
  </w:style>
  <w:style w:type="paragraph" w:customStyle="1" w:styleId="headertabs">
    <w:name w:val="headertabs"/>
    <w:basedOn w:val="a3"/>
    <w:pPr>
      <w:widowControl/>
      <w:shd w:val="clear" w:color="auto" w:fill="FFFFFF"/>
      <w:spacing w:before="100" w:beforeAutospacing="1"/>
    </w:pPr>
    <w:rPr>
      <w:rFonts w:ascii="新細明體" w:hAnsi="新細明體" w:cs="新細明體"/>
      <w:kern w:val="0"/>
      <w:szCs w:val="22"/>
    </w:rPr>
  </w:style>
  <w:style w:type="paragraph" w:customStyle="1" w:styleId="legend">
    <w:name w:val="legend"/>
    <w:basedOn w:val="a3"/>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Cs w:val="22"/>
    </w:rPr>
  </w:style>
  <w:style w:type="paragraph" w:customStyle="1" w:styleId="avatarlist">
    <w:name w:val="avatarlist"/>
    <w:basedOn w:val="a3"/>
    <w:pPr>
      <w:widowControl/>
      <w:spacing w:before="100" w:beforeAutospacing="1" w:after="100" w:afterAutospacing="1"/>
    </w:pPr>
    <w:rPr>
      <w:rFonts w:ascii="新細明體" w:hAnsi="新細明體" w:cs="新細明體"/>
      <w:kern w:val="0"/>
      <w:szCs w:val="22"/>
    </w:rPr>
  </w:style>
  <w:style w:type="paragraph" w:customStyle="1" w:styleId="taglist">
    <w:name w:val="taglist"/>
    <w:basedOn w:val="a3"/>
    <w:pPr>
      <w:widowControl/>
      <w:spacing w:before="100" w:beforeAutospacing="1" w:after="100" w:afterAutospacing="1"/>
    </w:pPr>
    <w:rPr>
      <w:rFonts w:ascii="新細明體" w:hAnsi="新細明體" w:cs="新細明體"/>
      <w:kern w:val="0"/>
      <w:szCs w:val="22"/>
    </w:rPr>
  </w:style>
  <w:style w:type="paragraph" w:customStyle="1" w:styleId="userlist">
    <w:name w:val="userlist"/>
    <w:basedOn w:val="a3"/>
    <w:pPr>
      <w:widowControl/>
      <w:spacing w:before="100" w:beforeAutospacing="1" w:after="100" w:afterAutospacing="1"/>
    </w:pPr>
    <w:rPr>
      <w:rFonts w:ascii="新細明體" w:hAnsi="新細明體" w:cs="新細明體"/>
      <w:kern w:val="0"/>
      <w:szCs w:val="22"/>
    </w:rPr>
  </w:style>
  <w:style w:type="paragraph" w:customStyle="1" w:styleId="recommendrules">
    <w:name w:val="recommendrules"/>
    <w:basedOn w:val="a3"/>
    <w:pPr>
      <w:widowControl/>
      <w:spacing w:before="100" w:beforeAutospacing="1" w:after="100" w:afterAutospacing="1"/>
    </w:pPr>
    <w:rPr>
      <w:rFonts w:ascii="新細明體" w:hAnsi="新細明體" w:cs="新細明體"/>
      <w:kern w:val="0"/>
      <w:szCs w:val="22"/>
    </w:rPr>
  </w:style>
  <w:style w:type="paragraph" w:customStyle="1" w:styleId="absmiddle">
    <w:name w:val="absmiddle"/>
    <w:basedOn w:val="a3"/>
    <w:pPr>
      <w:widowControl/>
      <w:spacing w:before="100" w:beforeAutospacing="1" w:after="100" w:afterAutospacing="1"/>
      <w:textAlignment w:val="center"/>
    </w:pPr>
    <w:rPr>
      <w:rFonts w:ascii="新細明體" w:hAnsi="新細明體" w:cs="新細明體"/>
      <w:kern w:val="0"/>
      <w:szCs w:val="22"/>
    </w:rPr>
  </w:style>
  <w:style w:type="paragraph" w:customStyle="1" w:styleId="mainbox">
    <w:name w:val="mainbox"/>
    <w:basedOn w:val="a3"/>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Cs w:val="22"/>
    </w:rPr>
  </w:style>
  <w:style w:type="paragraph" w:customStyle="1" w:styleId="footoperation">
    <w:name w:val="footoperation"/>
    <w:basedOn w:val="a3"/>
    <w:pPr>
      <w:widowControl/>
      <w:pBdr>
        <w:top w:val="single" w:sz="4" w:space="3" w:color="CAD9EA"/>
      </w:pBdr>
      <w:shd w:val="clear" w:color="auto" w:fill="E8F3FD"/>
      <w:spacing w:before="100" w:beforeAutospacing="1" w:after="100" w:afterAutospacing="1"/>
    </w:pPr>
    <w:rPr>
      <w:rFonts w:ascii="新細明體" w:hAnsi="新細明體" w:cs="新細明體"/>
      <w:kern w:val="0"/>
      <w:szCs w:val="22"/>
    </w:rPr>
  </w:style>
  <w:style w:type="paragraph" w:customStyle="1" w:styleId="footoperationbutton">
    <w:name w:val="footoperation&gt;button"/>
    <w:basedOn w:val="a3"/>
    <w:pPr>
      <w:widowControl/>
      <w:spacing w:before="100" w:beforeAutospacing="1" w:after="100" w:afterAutospacing="1"/>
    </w:pPr>
    <w:rPr>
      <w:rFonts w:ascii="新細明體" w:hAnsi="新細明體" w:cs="新細明體"/>
      <w:kern w:val="0"/>
      <w:szCs w:val="22"/>
    </w:rPr>
  </w:style>
  <w:style w:type="paragraph" w:customStyle="1" w:styleId="threadpages">
    <w:name w:val="threadpages"/>
    <w:basedOn w:val="a3"/>
    <w:pPr>
      <w:widowControl/>
      <w:spacing w:before="100" w:beforeAutospacing="1" w:after="100" w:afterAutospacing="1"/>
      <w:ind w:left="50"/>
    </w:pPr>
    <w:rPr>
      <w:rFonts w:ascii="新細明體" w:hAnsi="新細明體" w:cs="新細明體"/>
      <w:kern w:val="0"/>
      <w:sz w:val="11"/>
      <w:szCs w:val="11"/>
    </w:rPr>
  </w:style>
  <w:style w:type="paragraph" w:customStyle="1" w:styleId="viewthread">
    <w:name w:val="viewthread"/>
    <w:basedOn w:val="a3"/>
    <w:pPr>
      <w:widowControl/>
      <w:spacing w:before="100" w:beforeAutospacing="1" w:after="100" w:afterAutospacing="1"/>
    </w:pPr>
    <w:rPr>
      <w:rFonts w:ascii="新細明體" w:hAnsi="新細明體" w:cs="新細明體"/>
      <w:kern w:val="0"/>
      <w:szCs w:val="22"/>
    </w:rPr>
  </w:style>
  <w:style w:type="paragraph" w:customStyle="1" w:styleId="postinfo">
    <w:name w:val="postinfo"/>
    <w:basedOn w:val="a3"/>
    <w:pPr>
      <w:widowControl/>
      <w:pBdr>
        <w:bottom w:val="single" w:sz="4" w:space="0" w:color="CAD9EA"/>
      </w:pBdr>
      <w:spacing w:before="100" w:beforeAutospacing="1" w:after="100" w:afterAutospacing="1" w:line="260" w:lineRule="atLeast"/>
    </w:pPr>
    <w:rPr>
      <w:rFonts w:ascii="新細明體" w:hAnsi="新細明體" w:cs="新細明體"/>
      <w:color w:val="666666"/>
      <w:kern w:val="0"/>
      <w:szCs w:val="22"/>
    </w:rPr>
  </w:style>
  <w:style w:type="paragraph" w:customStyle="1" w:styleId="postmessage">
    <w:name w:val="postmessage"/>
    <w:basedOn w:val="a3"/>
    <w:pPr>
      <w:widowControl/>
      <w:spacing w:before="100" w:beforeAutospacing="1" w:after="100" w:afterAutospacing="1"/>
    </w:pPr>
    <w:rPr>
      <w:rFonts w:ascii="新細明體" w:hAnsi="新細明體" w:cs="新細明體"/>
      <w:kern w:val="0"/>
      <w:szCs w:val="22"/>
    </w:rPr>
  </w:style>
  <w:style w:type="paragraph" w:customStyle="1" w:styleId="defaultpost">
    <w:name w:val="defaultpost"/>
    <w:basedOn w:val="a3"/>
    <w:pPr>
      <w:widowControl/>
      <w:spacing w:before="100" w:beforeAutospacing="1" w:after="100" w:afterAutospacing="1"/>
    </w:pPr>
    <w:rPr>
      <w:rFonts w:ascii="新細明體" w:hAnsi="新細明體" w:cs="新細明體"/>
      <w:kern w:val="0"/>
      <w:szCs w:val="22"/>
    </w:rPr>
  </w:style>
  <w:style w:type="paragraph" w:customStyle="1" w:styleId="tmsgfont">
    <w:name w:val="t_msgfont"/>
    <w:basedOn w:val="a3"/>
    <w:pPr>
      <w:widowControl/>
      <w:spacing w:before="100" w:beforeAutospacing="1" w:after="100" w:afterAutospacing="1" w:line="384" w:lineRule="atLeast"/>
    </w:pPr>
    <w:rPr>
      <w:rFonts w:ascii="新細明體" w:hAnsi="新細明體" w:cs="新細明體"/>
      <w:kern w:val="0"/>
      <w:szCs w:val="22"/>
    </w:rPr>
  </w:style>
  <w:style w:type="paragraph" w:customStyle="1" w:styleId="tsmallfont">
    <w:name w:val="t_smallfont"/>
    <w:basedOn w:val="a3"/>
    <w:pPr>
      <w:widowControl/>
      <w:spacing w:before="100" w:beforeAutospacing="1" w:after="100" w:afterAutospacing="1" w:line="384" w:lineRule="atLeast"/>
    </w:pPr>
    <w:rPr>
      <w:rFonts w:ascii="新細明體" w:hAnsi="新細明體" w:cs="新細明體"/>
      <w:kern w:val="0"/>
      <w:sz w:val="22"/>
      <w:szCs w:val="22"/>
    </w:rPr>
  </w:style>
  <w:style w:type="paragraph" w:customStyle="1" w:styleId="tbigfont">
    <w:name w:val="t_bigfont"/>
    <w:basedOn w:val="a3"/>
    <w:pPr>
      <w:widowControl/>
      <w:spacing w:before="100" w:beforeAutospacing="1" w:after="100" w:afterAutospacing="1" w:line="384" w:lineRule="atLeast"/>
    </w:pPr>
    <w:rPr>
      <w:rFonts w:ascii="新細明體" w:hAnsi="新細明體" w:cs="新細明體"/>
      <w:kern w:val="0"/>
      <w:sz w:val="26"/>
      <w:szCs w:val="26"/>
    </w:rPr>
  </w:style>
  <w:style w:type="paragraph" w:customStyle="1" w:styleId="signatures">
    <w:name w:val="signatures"/>
    <w:basedOn w:val="a3"/>
    <w:pPr>
      <w:widowControl/>
      <w:spacing w:before="100" w:after="100" w:line="384" w:lineRule="atLeast"/>
      <w:ind w:left="100" w:right="100"/>
    </w:pPr>
    <w:rPr>
      <w:rFonts w:ascii="新細明體" w:hAnsi="新細明體" w:cs="新細明體"/>
      <w:color w:val="666666"/>
      <w:kern w:val="0"/>
      <w:szCs w:val="22"/>
    </w:rPr>
  </w:style>
  <w:style w:type="paragraph" w:customStyle="1" w:styleId="postactions">
    <w:name w:val="postactions"/>
    <w:basedOn w:val="a3"/>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Cs w:val="22"/>
    </w:rPr>
  </w:style>
  <w:style w:type="paragraph" w:customStyle="1" w:styleId="postattach">
    <w:name w:val="postattach"/>
    <w:basedOn w:val="a3"/>
    <w:pPr>
      <w:widowControl/>
      <w:spacing w:before="100" w:after="100"/>
    </w:pPr>
    <w:rPr>
      <w:rFonts w:ascii="新細明體" w:hAnsi="新細明體" w:cs="新細明體"/>
      <w:kern w:val="0"/>
      <w:szCs w:val="22"/>
    </w:rPr>
  </w:style>
  <w:style w:type="paragraph" w:customStyle="1" w:styleId="postattachlist">
    <w:name w:val="postattachlist"/>
    <w:basedOn w:val="a3"/>
    <w:pPr>
      <w:widowControl/>
      <w:spacing w:before="480" w:after="100" w:afterAutospacing="1"/>
    </w:pPr>
    <w:rPr>
      <w:rFonts w:ascii="新細明體" w:hAnsi="新細明體" w:cs="新細明體"/>
      <w:kern w:val="0"/>
      <w:sz w:val="12"/>
      <w:szCs w:val="12"/>
    </w:rPr>
  </w:style>
  <w:style w:type="paragraph" w:customStyle="1" w:styleId="tattach">
    <w:name w:val="t_attach"/>
    <w:basedOn w:val="a3"/>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rPr>
  </w:style>
  <w:style w:type="paragraph" w:customStyle="1" w:styleId="tattachlist">
    <w:name w:val="t_attachlist"/>
    <w:basedOn w:val="a3"/>
    <w:pPr>
      <w:widowControl/>
      <w:pBdr>
        <w:bottom w:val="dashed" w:sz="4" w:space="3" w:color="E8E8E8"/>
      </w:pBdr>
      <w:spacing w:before="100" w:beforeAutospacing="1" w:after="100" w:afterAutospacing="1"/>
    </w:pPr>
    <w:rPr>
      <w:rFonts w:ascii="新細明體" w:hAnsi="新細明體" w:cs="新細明體"/>
      <w:kern w:val="0"/>
      <w:szCs w:val="22"/>
    </w:rPr>
  </w:style>
  <w:style w:type="paragraph" w:customStyle="1" w:styleId="tattachinsert">
    <w:name w:val="t_attachinsert"/>
    <w:basedOn w:val="a3"/>
    <w:pPr>
      <w:widowControl/>
      <w:spacing w:before="240" w:after="240"/>
    </w:pPr>
    <w:rPr>
      <w:rFonts w:ascii="新細明體" w:hAnsi="新細明體" w:cs="新細明體"/>
      <w:kern w:val="0"/>
      <w:sz w:val="12"/>
      <w:szCs w:val="12"/>
    </w:rPr>
  </w:style>
  <w:style w:type="paragraph" w:customStyle="1" w:styleId="ttable">
    <w:name w:val="t_table"/>
    <w:basedOn w:val="a3"/>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Cs w:val="22"/>
    </w:rPr>
  </w:style>
  <w:style w:type="paragraph" w:customStyle="1" w:styleId="blockcode">
    <w:name w:val="blockcode"/>
    <w:basedOn w:val="a3"/>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rPr>
  </w:style>
  <w:style w:type="paragraph" w:customStyle="1" w:styleId="1ff">
    <w:name w:val="引文1"/>
    <w:basedOn w:val="a3"/>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rPr>
  </w:style>
  <w:style w:type="paragraph" w:customStyle="1" w:styleId="box">
    <w:name w:val="box"/>
    <w:basedOn w:val="a3"/>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Cs w:val="22"/>
    </w:rPr>
  </w:style>
  <w:style w:type="paragraph" w:customStyle="1" w:styleId="specialpostcontainer">
    <w:name w:val="specialpostcontainer"/>
    <w:basedOn w:val="a3"/>
    <w:pPr>
      <w:widowControl/>
      <w:spacing w:before="100" w:beforeAutospacing="1" w:after="100" w:afterAutospacing="1"/>
    </w:pPr>
    <w:rPr>
      <w:rFonts w:ascii="新細明體" w:hAnsi="新細明體" w:cs="新細明體"/>
      <w:kern w:val="0"/>
      <w:szCs w:val="22"/>
    </w:rPr>
  </w:style>
  <w:style w:type="paragraph" w:customStyle="1" w:styleId="specialpost">
    <w:name w:val="specialpost"/>
    <w:basedOn w:val="a3"/>
    <w:pPr>
      <w:widowControl/>
      <w:pBdr>
        <w:bottom w:val="single" w:sz="18" w:space="0" w:color="F5FAFE"/>
      </w:pBdr>
      <w:spacing w:before="100" w:beforeAutospacing="1" w:after="100" w:afterAutospacing="1"/>
      <w:jc w:val="right"/>
    </w:pPr>
    <w:rPr>
      <w:rFonts w:ascii="新細明體" w:hAnsi="新細明體" w:cs="新細明體"/>
      <w:kern w:val="0"/>
      <w:szCs w:val="22"/>
    </w:rPr>
  </w:style>
  <w:style w:type="paragraph" w:customStyle="1" w:styleId="pollpanel">
    <w:name w:val="pollpanel"/>
    <w:basedOn w:val="a3"/>
    <w:pPr>
      <w:widowControl/>
      <w:spacing w:before="240" w:after="240"/>
    </w:pPr>
    <w:rPr>
      <w:rFonts w:ascii="新細明體" w:hAnsi="新細明體" w:cs="新細明體"/>
      <w:kern w:val="0"/>
      <w:szCs w:val="22"/>
    </w:rPr>
  </w:style>
  <w:style w:type="paragraph" w:customStyle="1" w:styleId="optionbar">
    <w:name w:val="optionbar"/>
    <w:basedOn w:val="a3"/>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Cs w:val="22"/>
    </w:rPr>
  </w:style>
  <w:style w:type="paragraph" w:customStyle="1" w:styleId="tradethumb">
    <w:name w:val="tradethumb"/>
    <w:basedOn w:val="a3"/>
    <w:pPr>
      <w:widowControl/>
      <w:spacing w:before="100" w:beforeAutospacing="1" w:after="100" w:afterAutospacing="1"/>
      <w:jc w:val="center"/>
    </w:pPr>
    <w:rPr>
      <w:rFonts w:ascii="新細明體" w:hAnsi="新細明體" w:cs="新細明體"/>
      <w:kern w:val="0"/>
      <w:szCs w:val="22"/>
    </w:rPr>
  </w:style>
  <w:style w:type="paragraph" w:customStyle="1" w:styleId="tradeattribute">
    <w:name w:val="tradeattribute"/>
    <w:basedOn w:val="a3"/>
    <w:qFormat/>
    <w:pPr>
      <w:widowControl/>
      <w:spacing w:before="100" w:beforeAutospacing="1" w:after="100" w:afterAutospacing="1"/>
    </w:pPr>
    <w:rPr>
      <w:rFonts w:ascii="新細明體" w:hAnsi="新細明體" w:cs="新細明體"/>
      <w:kern w:val="0"/>
      <w:szCs w:val="22"/>
    </w:rPr>
  </w:style>
  <w:style w:type="paragraph" w:customStyle="1" w:styleId="sellerinfo">
    <w:name w:val="sellerinfo"/>
    <w:basedOn w:val="a3"/>
    <w:pPr>
      <w:widowControl/>
      <w:spacing w:before="100" w:beforeAutospacing="1" w:after="100" w:afterAutospacing="1"/>
      <w:ind w:right="240"/>
    </w:pPr>
    <w:rPr>
      <w:rFonts w:ascii="新細明體" w:hAnsi="新細明體" w:cs="新細明體"/>
      <w:kern w:val="0"/>
      <w:szCs w:val="22"/>
    </w:rPr>
  </w:style>
  <w:style w:type="paragraph" w:customStyle="1" w:styleId="poststand0">
    <w:name w:val="poststand0"/>
    <w:basedOn w:val="a3"/>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rPr>
  </w:style>
  <w:style w:type="paragraph" w:customStyle="1" w:styleId="poststand1">
    <w:name w:val="poststand1"/>
    <w:basedOn w:val="a3"/>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rPr>
  </w:style>
  <w:style w:type="paragraph" w:customStyle="1" w:styleId="poststand2">
    <w:name w:val="poststand2"/>
    <w:basedOn w:val="a3"/>
    <w:qFormat/>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rPr>
  </w:style>
  <w:style w:type="paragraph" w:customStyle="1" w:styleId="container">
    <w:name w:val="container"/>
    <w:basedOn w:val="a3"/>
    <w:pPr>
      <w:widowControl/>
      <w:spacing w:before="100" w:beforeAutospacing="1" w:after="100" w:afterAutospacing="1"/>
    </w:pPr>
    <w:rPr>
      <w:rFonts w:ascii="新細明體" w:hAnsi="新細明體" w:cs="新細明體"/>
      <w:kern w:val="0"/>
      <w:szCs w:val="22"/>
    </w:rPr>
  </w:style>
  <w:style w:type="paragraph" w:customStyle="1" w:styleId="side">
    <w:name w:val="side"/>
    <w:basedOn w:val="a3"/>
    <w:pPr>
      <w:widowControl/>
      <w:spacing w:before="100" w:beforeAutospacing="1" w:after="100" w:afterAutospacing="1"/>
    </w:pPr>
    <w:rPr>
      <w:rFonts w:ascii="新細明體" w:hAnsi="新細明體" w:cs="新細明體"/>
      <w:kern w:val="0"/>
      <w:szCs w:val="22"/>
    </w:rPr>
  </w:style>
  <w:style w:type="paragraph" w:customStyle="1" w:styleId="mysearch">
    <w:name w:val="mysearch"/>
    <w:basedOn w:val="a3"/>
    <w:pPr>
      <w:widowControl/>
      <w:spacing w:after="100" w:afterAutospacing="1"/>
      <w:ind w:left="100"/>
    </w:pPr>
    <w:rPr>
      <w:rFonts w:ascii="新細明體" w:hAnsi="新細明體" w:cs="新細明體"/>
      <w:kern w:val="0"/>
      <w:szCs w:val="22"/>
    </w:rPr>
  </w:style>
  <w:style w:type="paragraph" w:customStyle="1" w:styleId="msgtabs">
    <w:name w:val="msgtabs"/>
    <w:basedOn w:val="a3"/>
    <w:pPr>
      <w:widowControl/>
      <w:pBdr>
        <w:bottom w:val="single" w:sz="4" w:space="12" w:color="CAD9EA"/>
      </w:pBdr>
      <w:spacing w:before="192" w:after="100" w:afterAutospacing="1"/>
    </w:pPr>
    <w:rPr>
      <w:rFonts w:ascii="新細明體" w:hAnsi="新細明體" w:cs="新細明體"/>
      <w:kern w:val="0"/>
      <w:szCs w:val="22"/>
    </w:rPr>
  </w:style>
  <w:style w:type="paragraph" w:customStyle="1" w:styleId="popupmenupopup">
    <w:name w:val="popupmenu_popup"/>
    <w:basedOn w:val="a3"/>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Cs w:val="22"/>
    </w:rPr>
  </w:style>
  <w:style w:type="paragraph" w:customStyle="1" w:styleId="headermenupopup">
    <w:name w:val="headermenu_popup"/>
    <w:basedOn w:val="a3"/>
    <w:pPr>
      <w:widowControl/>
      <w:spacing w:before="100" w:beforeAutospacing="1" w:after="100" w:afterAutospacing="1"/>
    </w:pPr>
    <w:rPr>
      <w:rFonts w:ascii="新細明體" w:hAnsi="新細明體" w:cs="新細明體"/>
      <w:kern w:val="0"/>
      <w:szCs w:val="22"/>
    </w:rPr>
  </w:style>
  <w:style w:type="paragraph" w:customStyle="1" w:styleId="newspecialmenu">
    <w:name w:val="newspecialmenu"/>
    <w:basedOn w:val="a3"/>
    <w:pPr>
      <w:widowControl/>
      <w:spacing w:before="100" w:beforeAutospacing="1" w:after="100" w:afterAutospacing="1"/>
    </w:pPr>
    <w:rPr>
      <w:rFonts w:ascii="新細明體" w:hAnsi="新細明體" w:cs="新細明體"/>
      <w:kern w:val="0"/>
      <w:szCs w:val="22"/>
    </w:rPr>
  </w:style>
  <w:style w:type="paragraph" w:customStyle="1" w:styleId="userinfopanel">
    <w:name w:val="userinfopanel"/>
    <w:basedOn w:val="a3"/>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Cs w:val="22"/>
    </w:rPr>
  </w:style>
  <w:style w:type="paragraph" w:customStyle="1" w:styleId="calendarexpire">
    <w:name w:val="calendar_expire"/>
    <w:basedOn w:val="a3"/>
    <w:qFormat/>
    <w:pPr>
      <w:widowControl/>
      <w:spacing w:before="100" w:beforeAutospacing="1" w:after="100" w:afterAutospacing="1"/>
    </w:pPr>
    <w:rPr>
      <w:rFonts w:ascii="新細明體" w:hAnsi="新細明體" w:cs="新細明體"/>
      <w:color w:val="666666"/>
      <w:kern w:val="0"/>
      <w:szCs w:val="22"/>
    </w:rPr>
  </w:style>
  <w:style w:type="paragraph" w:customStyle="1" w:styleId="calendardefault">
    <w:name w:val="calendar_default"/>
    <w:basedOn w:val="a3"/>
    <w:pPr>
      <w:widowControl/>
      <w:spacing w:before="100" w:beforeAutospacing="1" w:after="100" w:afterAutospacing="1"/>
    </w:pPr>
    <w:rPr>
      <w:rFonts w:ascii="新細明體" w:hAnsi="新細明體" w:cs="新細明體"/>
      <w:color w:val="006699"/>
      <w:kern w:val="0"/>
      <w:szCs w:val="22"/>
    </w:rPr>
  </w:style>
  <w:style w:type="paragraph" w:customStyle="1" w:styleId="calendarchecked">
    <w:name w:val="calendar_checked"/>
    <w:basedOn w:val="a3"/>
    <w:pPr>
      <w:widowControl/>
      <w:spacing w:before="100" w:beforeAutospacing="1" w:after="100" w:afterAutospacing="1"/>
    </w:pPr>
    <w:rPr>
      <w:rFonts w:ascii="新細明體" w:hAnsi="新細明體" w:cs="新細明體"/>
      <w:b/>
      <w:bCs/>
      <w:color w:val="009900"/>
      <w:kern w:val="0"/>
      <w:szCs w:val="22"/>
    </w:rPr>
  </w:style>
  <w:style w:type="paragraph" w:customStyle="1" w:styleId="calendartoday">
    <w:name w:val="calendar_today"/>
    <w:basedOn w:val="a3"/>
    <w:pPr>
      <w:widowControl/>
      <w:spacing w:before="100" w:beforeAutospacing="1" w:after="100" w:afterAutospacing="1"/>
    </w:pPr>
    <w:rPr>
      <w:rFonts w:ascii="新細明體" w:hAnsi="新細明體" w:cs="新細明體"/>
      <w:b/>
      <w:bCs/>
      <w:color w:val="000000"/>
      <w:kern w:val="0"/>
      <w:szCs w:val="22"/>
    </w:rPr>
  </w:style>
  <w:style w:type="paragraph" w:customStyle="1" w:styleId="tagthread">
    <w:name w:val="tagthread"/>
    <w:basedOn w:val="a3"/>
    <w:pPr>
      <w:widowControl/>
      <w:spacing w:before="100" w:beforeAutospacing="1" w:after="100" w:afterAutospacing="1"/>
    </w:pPr>
    <w:rPr>
      <w:rFonts w:ascii="新細明體" w:hAnsi="新細明體" w:cs="新細明體"/>
      <w:kern w:val="0"/>
      <w:szCs w:val="22"/>
    </w:rPr>
  </w:style>
  <w:style w:type="paragraph" w:customStyle="1" w:styleId="radio">
    <w:name w:val="radio"/>
    <w:basedOn w:val="a3"/>
    <w:pPr>
      <w:widowControl/>
      <w:spacing w:before="100" w:beforeAutospacing="1" w:after="100" w:afterAutospacing="1"/>
    </w:pPr>
    <w:rPr>
      <w:rFonts w:ascii="新細明體" w:hAnsi="新細明體" w:cs="新細明體"/>
      <w:kern w:val="0"/>
      <w:szCs w:val="22"/>
    </w:rPr>
  </w:style>
  <w:style w:type="paragraph" w:customStyle="1" w:styleId="checkbox">
    <w:name w:val="checkbox"/>
    <w:basedOn w:val="a3"/>
    <w:pPr>
      <w:widowControl/>
      <w:spacing w:before="100" w:beforeAutospacing="1" w:after="100" w:afterAutospacing="1"/>
    </w:pPr>
    <w:rPr>
      <w:rFonts w:ascii="新細明體" w:hAnsi="新細明體" w:cs="新細明體"/>
      <w:kern w:val="0"/>
      <w:szCs w:val="22"/>
    </w:rPr>
  </w:style>
  <w:style w:type="paragraph" w:customStyle="1" w:styleId="editorcell">
    <w:name w:val="editor_cell"/>
    <w:basedOn w:val="a3"/>
    <w:pPr>
      <w:widowControl/>
      <w:spacing w:before="100" w:beforeAutospacing="1" w:after="100" w:afterAutospacing="1"/>
      <w:textAlignment w:val="top"/>
    </w:pPr>
    <w:rPr>
      <w:rFonts w:ascii="新細明體" w:hAnsi="新細明體" w:cs="新細明體"/>
      <w:kern w:val="0"/>
      <w:szCs w:val="22"/>
    </w:rPr>
  </w:style>
  <w:style w:type="paragraph" w:customStyle="1" w:styleId="editortext">
    <w:name w:val="editor_text"/>
    <w:basedOn w:val="a3"/>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Cs w:val="22"/>
    </w:rPr>
  </w:style>
  <w:style w:type="paragraph" w:customStyle="1" w:styleId="editorbutton">
    <w:name w:val="editor_button"/>
    <w:basedOn w:val="a3"/>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Cs w:val="22"/>
    </w:rPr>
  </w:style>
  <w:style w:type="paragraph" w:customStyle="1" w:styleId="editorattach">
    <w:name w:val="editor_attach"/>
    <w:basedOn w:val="a3"/>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Cs w:val="22"/>
    </w:rPr>
  </w:style>
  <w:style w:type="paragraph" w:customStyle="1" w:styleId="fontnamemenu">
    <w:name w:val="fontname_menu"/>
    <w:basedOn w:val="a3"/>
    <w:pPr>
      <w:widowControl/>
      <w:spacing w:before="100" w:beforeAutospacing="1" w:after="100" w:afterAutospacing="1"/>
    </w:pPr>
    <w:rPr>
      <w:rFonts w:ascii="新細明體" w:hAnsi="新細明體" w:cs="新細明體"/>
      <w:kern w:val="0"/>
      <w:szCs w:val="22"/>
    </w:rPr>
  </w:style>
  <w:style w:type="paragraph" w:customStyle="1" w:styleId="fontsizemenu">
    <w:name w:val="fontsize_menu"/>
    <w:basedOn w:val="a3"/>
    <w:pPr>
      <w:widowControl/>
      <w:spacing w:before="100" w:beforeAutospacing="1" w:after="100" w:afterAutospacing="1"/>
    </w:pPr>
    <w:rPr>
      <w:rFonts w:ascii="新細明體" w:hAnsi="新細明體" w:cs="新細明體"/>
      <w:kern w:val="0"/>
      <w:szCs w:val="22"/>
    </w:rPr>
  </w:style>
  <w:style w:type="paragraph" w:customStyle="1" w:styleId="postoptions">
    <w:name w:val="postoptions"/>
    <w:basedOn w:val="a3"/>
    <w:qFormat/>
    <w:pPr>
      <w:widowControl/>
      <w:spacing w:before="100" w:beforeAutospacing="1" w:after="100" w:afterAutospacing="1"/>
    </w:pPr>
    <w:rPr>
      <w:rFonts w:ascii="新細明體" w:hAnsi="新細明體" w:cs="新細明體"/>
      <w:kern w:val="0"/>
      <w:szCs w:val="22"/>
    </w:rPr>
  </w:style>
  <w:style w:type="paragraph" w:customStyle="1" w:styleId="smilies">
    <w:name w:val="smilies"/>
    <w:basedOn w:val="a3"/>
    <w:pPr>
      <w:widowControl/>
      <w:spacing w:before="100" w:beforeAutospacing="1" w:after="100" w:afterAutospacing="1"/>
    </w:pPr>
    <w:rPr>
      <w:rFonts w:ascii="新細明體" w:hAnsi="新細明體" w:cs="新細明體"/>
      <w:kern w:val="0"/>
      <w:szCs w:val="22"/>
    </w:rPr>
  </w:style>
  <w:style w:type="paragraph" w:customStyle="1" w:styleId="postform">
    <w:name w:val="postform"/>
    <w:basedOn w:val="a3"/>
    <w:pPr>
      <w:widowControl/>
      <w:spacing w:before="100" w:beforeAutospacing="1" w:after="100" w:afterAutospacing="1"/>
    </w:pPr>
    <w:rPr>
      <w:rFonts w:ascii="新細明體" w:hAnsi="新細明體" w:cs="新細明體"/>
      <w:kern w:val="0"/>
      <w:szCs w:val="22"/>
    </w:rPr>
  </w:style>
  <w:style w:type="paragraph" w:customStyle="1" w:styleId="adtext">
    <w:name w:val="ad_text"/>
    <w:basedOn w:val="a3"/>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Cs w:val="22"/>
    </w:rPr>
  </w:style>
  <w:style w:type="paragraph" w:customStyle="1" w:styleId="adtextlink1">
    <w:name w:val="ad_textlink1"/>
    <w:basedOn w:val="a3"/>
    <w:pPr>
      <w:widowControl/>
      <w:spacing w:before="100" w:beforeAutospacing="1" w:after="100" w:afterAutospacing="1"/>
    </w:pPr>
    <w:rPr>
      <w:rFonts w:ascii="新細明體" w:hAnsi="新細明體" w:cs="新細明體"/>
      <w:kern w:val="0"/>
      <w:szCs w:val="22"/>
    </w:rPr>
  </w:style>
  <w:style w:type="paragraph" w:customStyle="1" w:styleId="adtextlink2">
    <w:name w:val="ad_textlink2"/>
    <w:basedOn w:val="a3"/>
    <w:pPr>
      <w:widowControl/>
      <w:spacing w:before="100" w:after="100"/>
      <w:ind w:left="100" w:right="100"/>
    </w:pPr>
    <w:rPr>
      <w:rFonts w:ascii="新細明體" w:hAnsi="新細明體" w:cs="新細明體"/>
      <w:kern w:val="0"/>
      <w:szCs w:val="22"/>
    </w:rPr>
  </w:style>
  <w:style w:type="paragraph" w:customStyle="1" w:styleId="adpip">
    <w:name w:val="ad_pip"/>
    <w:basedOn w:val="a3"/>
    <w:pPr>
      <w:widowControl/>
      <w:spacing w:before="100" w:after="100"/>
      <w:ind w:left="100" w:right="100"/>
    </w:pPr>
    <w:rPr>
      <w:rFonts w:ascii="新細明體" w:hAnsi="新細明體" w:cs="新細明體"/>
      <w:kern w:val="0"/>
      <w:szCs w:val="22"/>
    </w:rPr>
  </w:style>
  <w:style w:type="paragraph" w:customStyle="1" w:styleId="adtopicrelated">
    <w:name w:val="ad_topicrelated"/>
    <w:basedOn w:val="a3"/>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Cs w:val="22"/>
    </w:rPr>
  </w:style>
  <w:style w:type="paragraph" w:customStyle="1" w:styleId="adcolumn">
    <w:name w:val="ad_column"/>
    <w:basedOn w:val="a3"/>
    <w:pPr>
      <w:widowControl/>
      <w:spacing w:before="100" w:beforeAutospacing="1" w:after="100"/>
      <w:jc w:val="center"/>
    </w:pPr>
    <w:rPr>
      <w:rFonts w:ascii="新細明體" w:hAnsi="新細明體" w:cs="新細明體"/>
      <w:kern w:val="0"/>
      <w:szCs w:val="22"/>
    </w:rPr>
  </w:style>
  <w:style w:type="paragraph" w:customStyle="1" w:styleId="adfooterbanner">
    <w:name w:val="ad_footerbanner"/>
    <w:basedOn w:val="a3"/>
    <w:qFormat/>
    <w:pPr>
      <w:widowControl/>
      <w:spacing w:before="50" w:after="50"/>
      <w:ind w:left="50" w:right="50"/>
      <w:jc w:val="center"/>
    </w:pPr>
    <w:rPr>
      <w:rFonts w:ascii="新細明體" w:hAnsi="新細明體" w:cs="新細明體"/>
      <w:kern w:val="0"/>
      <w:szCs w:val="22"/>
    </w:rPr>
  </w:style>
  <w:style w:type="paragraph" w:customStyle="1" w:styleId="archiverbanner">
    <w:name w:val="archiver_banner"/>
    <w:basedOn w:val="a3"/>
    <w:pPr>
      <w:widowControl/>
      <w:spacing w:before="400" w:after="100" w:afterAutospacing="1"/>
      <w:jc w:val="center"/>
    </w:pPr>
    <w:rPr>
      <w:rFonts w:ascii="新細明體" w:hAnsi="新細明體" w:cs="新細明體"/>
      <w:kern w:val="0"/>
      <w:szCs w:val="22"/>
    </w:rPr>
  </w:style>
  <w:style w:type="paragraph" w:customStyle="1" w:styleId="archiverforumlist">
    <w:name w:val="archiver_forumlist"/>
    <w:basedOn w:val="a3"/>
    <w:pPr>
      <w:widowControl/>
      <w:spacing w:before="100" w:beforeAutospacing="1" w:after="100" w:afterAutospacing="1" w:line="384" w:lineRule="atLeast"/>
    </w:pPr>
    <w:rPr>
      <w:rFonts w:ascii="新細明體" w:hAnsi="新細明體" w:cs="新細明體"/>
      <w:kern w:val="0"/>
      <w:sz w:val="28"/>
      <w:szCs w:val="28"/>
    </w:rPr>
  </w:style>
  <w:style w:type="paragraph" w:customStyle="1" w:styleId="archiverthreadlist">
    <w:name w:val="archiver_threadlist"/>
    <w:basedOn w:val="a3"/>
    <w:pPr>
      <w:widowControl/>
      <w:spacing w:before="100" w:beforeAutospacing="1" w:after="100" w:afterAutospacing="1" w:line="384" w:lineRule="atLeast"/>
    </w:pPr>
    <w:rPr>
      <w:rFonts w:ascii="新細明體" w:hAnsi="新細明體" w:cs="新細明體"/>
      <w:kern w:val="0"/>
      <w:sz w:val="28"/>
      <w:szCs w:val="28"/>
    </w:rPr>
  </w:style>
  <w:style w:type="paragraph" w:customStyle="1" w:styleId="archiverpost">
    <w:name w:val="archiver_post"/>
    <w:basedOn w:val="a3"/>
    <w:qFormat/>
    <w:pPr>
      <w:widowControl/>
      <w:pBdr>
        <w:top w:val="single" w:sz="4" w:space="0" w:color="CAD9EA"/>
      </w:pBdr>
      <w:spacing w:before="100" w:beforeAutospacing="1" w:after="100" w:afterAutospacing="1"/>
    </w:pPr>
    <w:rPr>
      <w:rFonts w:ascii="新細明體" w:hAnsi="新細明體" w:cs="新細明體"/>
      <w:kern w:val="0"/>
      <w:szCs w:val="22"/>
    </w:rPr>
  </w:style>
  <w:style w:type="paragraph" w:customStyle="1" w:styleId="archiverpostbody">
    <w:name w:val="archiver_postbody"/>
    <w:basedOn w:val="a3"/>
    <w:pPr>
      <w:widowControl/>
      <w:pBdr>
        <w:bottom w:val="single" w:sz="4" w:space="5" w:color="E8E8E8"/>
      </w:pBdr>
      <w:spacing w:before="100" w:beforeAutospacing="1" w:after="100" w:afterAutospacing="1"/>
    </w:pPr>
    <w:rPr>
      <w:rFonts w:ascii="新細明體" w:hAnsi="新細明體" w:cs="新細明體"/>
      <w:kern w:val="0"/>
      <w:sz w:val="28"/>
      <w:szCs w:val="28"/>
    </w:rPr>
  </w:style>
  <w:style w:type="paragraph" w:customStyle="1" w:styleId="archiverpages">
    <w:name w:val="archiver_pages"/>
    <w:basedOn w:val="a3"/>
    <w:pPr>
      <w:widowControl/>
      <w:spacing w:before="100" w:beforeAutospacing="1" w:after="100" w:afterAutospacing="1"/>
    </w:pPr>
    <w:rPr>
      <w:rFonts w:ascii="新細明體" w:hAnsi="新細明體" w:cs="新細明體"/>
      <w:kern w:val="0"/>
      <w:szCs w:val="22"/>
    </w:rPr>
  </w:style>
  <w:style w:type="paragraph" w:customStyle="1" w:styleId="archiverfullversion">
    <w:name w:val="archiver_fullversion"/>
    <w:basedOn w:val="a3"/>
    <w:pPr>
      <w:widowControl/>
      <w:spacing w:before="100" w:beforeAutospacing="1" w:after="100" w:afterAutospacing="1"/>
    </w:pPr>
    <w:rPr>
      <w:rFonts w:ascii="新細明體" w:hAnsi="新細明體" w:cs="新細明體"/>
      <w:kern w:val="0"/>
      <w:szCs w:val="22"/>
    </w:rPr>
  </w:style>
  <w:style w:type="paragraph" w:customStyle="1" w:styleId="wd">
    <w:name w:val="wd"/>
    <w:basedOn w:val="a3"/>
    <w:pPr>
      <w:widowControl/>
      <w:spacing w:before="100" w:beforeAutospacing="1" w:after="100" w:afterAutospacing="1"/>
    </w:pPr>
    <w:rPr>
      <w:rFonts w:ascii="新細明體" w:hAnsi="新細明體" w:cs="新細明體"/>
      <w:kern w:val="0"/>
      <w:szCs w:val="22"/>
    </w:rPr>
  </w:style>
  <w:style w:type="paragraph" w:customStyle="1" w:styleId="wt">
    <w:name w:val="wt"/>
    <w:basedOn w:val="a3"/>
    <w:pPr>
      <w:widowControl/>
      <w:spacing w:before="100" w:beforeAutospacing="1" w:after="100" w:afterAutospacing="1"/>
    </w:pPr>
    <w:rPr>
      <w:rFonts w:ascii="新細明體" w:hAnsi="新細明體" w:cs="新細明體"/>
      <w:kern w:val="0"/>
      <w:szCs w:val="22"/>
    </w:rPr>
  </w:style>
  <w:style w:type="paragraph" w:customStyle="1" w:styleId="yd">
    <w:name w:val="yd"/>
    <w:basedOn w:val="a3"/>
    <w:pPr>
      <w:widowControl/>
      <w:spacing w:before="100" w:beforeAutospacing="1" w:after="100" w:afterAutospacing="1"/>
    </w:pPr>
    <w:rPr>
      <w:rFonts w:ascii="新細明體" w:hAnsi="新細明體" w:cs="新細明體"/>
      <w:kern w:val="0"/>
      <w:szCs w:val="22"/>
    </w:rPr>
  </w:style>
  <w:style w:type="paragraph" w:customStyle="1" w:styleId="yt">
    <w:name w:val="yt"/>
    <w:basedOn w:val="a3"/>
    <w:pPr>
      <w:widowControl/>
      <w:spacing w:before="100" w:beforeAutospacing="1" w:after="100" w:afterAutospacing="1"/>
    </w:pPr>
    <w:rPr>
      <w:rFonts w:ascii="新細明體" w:hAnsi="新細明體" w:cs="新細明體"/>
      <w:kern w:val="0"/>
      <w:szCs w:val="22"/>
    </w:rPr>
  </w:style>
  <w:style w:type="paragraph" w:customStyle="1" w:styleId="name">
    <w:name w:val="name"/>
    <w:basedOn w:val="a3"/>
    <w:pPr>
      <w:widowControl/>
      <w:spacing w:before="100" w:beforeAutospacing="1" w:after="100" w:afterAutospacing="1"/>
    </w:pPr>
    <w:rPr>
      <w:rFonts w:ascii="新細明體" w:hAnsi="新細明體" w:cs="新細明體"/>
      <w:kern w:val="0"/>
      <w:szCs w:val="22"/>
    </w:rPr>
  </w:style>
  <w:style w:type="paragraph" w:customStyle="1" w:styleId="target">
    <w:name w:val="target"/>
    <w:basedOn w:val="a3"/>
    <w:pPr>
      <w:widowControl/>
      <w:spacing w:before="100" w:beforeAutospacing="1" w:after="100" w:afterAutospacing="1"/>
    </w:pPr>
    <w:rPr>
      <w:rFonts w:ascii="新細明體" w:hAnsi="新細明體" w:cs="新細明體"/>
      <w:kern w:val="0"/>
      <w:szCs w:val="22"/>
    </w:rPr>
  </w:style>
  <w:style w:type="paragraph" w:customStyle="1" w:styleId="typeoption">
    <w:name w:val="typeoption"/>
    <w:basedOn w:val="a3"/>
    <w:pPr>
      <w:widowControl/>
      <w:spacing w:before="100" w:beforeAutospacing="1" w:after="100" w:afterAutospacing="1"/>
    </w:pPr>
    <w:rPr>
      <w:rFonts w:ascii="新細明體" w:hAnsi="新細明體" w:cs="新細明體"/>
      <w:kern w:val="0"/>
      <w:szCs w:val="22"/>
    </w:rPr>
  </w:style>
  <w:style w:type="paragraph" w:customStyle="1" w:styleId="debatepoints">
    <w:name w:val="debatepoints"/>
    <w:basedOn w:val="a3"/>
    <w:pPr>
      <w:widowControl/>
      <w:spacing w:before="100" w:beforeAutospacing="1" w:after="100" w:afterAutospacing="1"/>
    </w:pPr>
    <w:rPr>
      <w:rFonts w:ascii="新細明體" w:hAnsi="新細明體" w:cs="新細明體"/>
      <w:kern w:val="0"/>
      <w:szCs w:val="22"/>
    </w:rPr>
  </w:style>
  <w:style w:type="paragraph" w:customStyle="1" w:styleId="close">
    <w:name w:val="close"/>
    <w:basedOn w:val="a3"/>
    <w:pPr>
      <w:widowControl/>
      <w:spacing w:before="100" w:beforeAutospacing="1" w:after="100" w:afterAutospacing="1"/>
    </w:pPr>
    <w:rPr>
      <w:rFonts w:ascii="新細明體" w:hAnsi="新細明體" w:cs="新細明體"/>
      <w:kern w:val="0"/>
      <w:szCs w:val="22"/>
    </w:rPr>
  </w:style>
  <w:style w:type="paragraph" w:customStyle="1" w:styleId="editorswitcher">
    <w:name w:val="editor_switcher"/>
    <w:basedOn w:val="a3"/>
    <w:pPr>
      <w:widowControl/>
      <w:spacing w:before="100" w:beforeAutospacing="1" w:after="100" w:afterAutospacing="1"/>
    </w:pPr>
    <w:rPr>
      <w:rFonts w:ascii="新細明體" w:hAnsi="新細明體" w:cs="新細明體"/>
      <w:kern w:val="0"/>
      <w:szCs w:val="22"/>
    </w:rPr>
  </w:style>
  <w:style w:type="paragraph" w:customStyle="1" w:styleId="btns">
    <w:name w:val="btns"/>
    <w:basedOn w:val="a3"/>
    <w:pPr>
      <w:widowControl/>
      <w:spacing w:before="100" w:beforeAutospacing="1" w:after="100" w:afterAutospacing="1"/>
    </w:pPr>
    <w:rPr>
      <w:rFonts w:ascii="新細明體" w:hAnsi="新細明體" w:cs="新細明體"/>
      <w:kern w:val="0"/>
      <w:szCs w:val="22"/>
    </w:rPr>
  </w:style>
  <w:style w:type="paragraph" w:customStyle="1" w:styleId="special">
    <w:name w:val="special"/>
    <w:basedOn w:val="a3"/>
    <w:pPr>
      <w:widowControl/>
      <w:spacing w:before="100" w:beforeAutospacing="1" w:after="100" w:afterAutospacing="1"/>
    </w:pPr>
    <w:rPr>
      <w:rFonts w:ascii="新細明體" w:hAnsi="新細明體" w:cs="新細明體"/>
      <w:kern w:val="0"/>
      <w:szCs w:val="22"/>
    </w:rPr>
  </w:style>
  <w:style w:type="paragraph" w:customStyle="1" w:styleId="circlelogo">
    <w:name w:val="circlelogo"/>
    <w:basedOn w:val="a3"/>
    <w:pPr>
      <w:widowControl/>
      <w:spacing w:before="100" w:beforeAutospacing="1" w:after="100" w:afterAutospacing="1"/>
    </w:pPr>
    <w:rPr>
      <w:rFonts w:ascii="新細明體" w:hAnsi="新細明體" w:cs="新細明體"/>
      <w:kern w:val="0"/>
      <w:szCs w:val="22"/>
    </w:rPr>
  </w:style>
  <w:style w:type="paragraph" w:customStyle="1" w:styleId="price">
    <w:name w:val="price"/>
    <w:basedOn w:val="a3"/>
    <w:pPr>
      <w:widowControl/>
      <w:spacing w:before="100" w:beforeAutospacing="1" w:after="100" w:afterAutospacing="1"/>
    </w:pPr>
    <w:rPr>
      <w:rFonts w:ascii="新細明體" w:hAnsi="新細明體" w:cs="新細明體"/>
      <w:kern w:val="0"/>
      <w:szCs w:val="22"/>
    </w:rPr>
  </w:style>
  <w:style w:type="paragraph" w:customStyle="1" w:styleId="memberinfoavatar">
    <w:name w:val="memberinfo_avatar"/>
    <w:basedOn w:val="a3"/>
    <w:qFormat/>
    <w:pPr>
      <w:widowControl/>
      <w:spacing w:before="100" w:beforeAutospacing="1" w:after="100" w:afterAutospacing="1"/>
    </w:pPr>
    <w:rPr>
      <w:rFonts w:ascii="新細明體" w:hAnsi="新細明體" w:cs="新細明體"/>
      <w:kern w:val="0"/>
      <w:szCs w:val="22"/>
    </w:rPr>
  </w:style>
  <w:style w:type="paragraph" w:customStyle="1" w:styleId="col">
    <w:name w:val="col"/>
    <w:basedOn w:val="a3"/>
    <w:pPr>
      <w:widowControl/>
      <w:spacing w:before="100" w:beforeAutospacing="1" w:after="100" w:afterAutospacing="1"/>
    </w:pPr>
    <w:rPr>
      <w:rFonts w:ascii="新細明體" w:hAnsi="新細明體" w:cs="新細明體"/>
      <w:kern w:val="0"/>
      <w:szCs w:val="22"/>
    </w:rPr>
  </w:style>
  <w:style w:type="paragraph" w:customStyle="1" w:styleId="message">
    <w:name w:val="message"/>
    <w:basedOn w:val="a3"/>
    <w:pPr>
      <w:widowControl/>
      <w:spacing w:before="720" w:after="1200"/>
      <w:ind w:left="2400" w:right="2400"/>
    </w:pPr>
    <w:rPr>
      <w:rFonts w:ascii="新細明體" w:hAnsi="新細明體" w:cs="新細明體"/>
      <w:kern w:val="0"/>
      <w:szCs w:val="22"/>
    </w:rPr>
  </w:style>
  <w:style w:type="paragraph" w:customStyle="1" w:styleId="dropmenu">
    <w:name w:val="dropmenu"/>
    <w:basedOn w:val="a3"/>
    <w:pPr>
      <w:widowControl/>
      <w:spacing w:before="100" w:beforeAutospacing="1" w:after="100" w:afterAutospacing="1"/>
    </w:pPr>
    <w:rPr>
      <w:rFonts w:ascii="新細明體" w:hAnsi="新細明體" w:cs="新細明體"/>
      <w:kern w:val="0"/>
      <w:szCs w:val="22"/>
    </w:rPr>
  </w:style>
  <w:style w:type="paragraph" w:customStyle="1" w:styleId="editorcolornormal">
    <w:name w:val="editor_colornormal"/>
    <w:basedOn w:val="a3"/>
    <w:qFormat/>
    <w:pPr>
      <w:widowControl/>
      <w:spacing w:before="100" w:beforeAutospacing="1" w:after="100" w:afterAutospacing="1"/>
    </w:pPr>
    <w:rPr>
      <w:rFonts w:ascii="新細明體" w:hAnsi="新細明體" w:cs="新細明體"/>
      <w:kern w:val="0"/>
      <w:szCs w:val="22"/>
    </w:rPr>
  </w:style>
  <w:style w:type="paragraph" w:customStyle="1" w:styleId="editorcolorhover">
    <w:name w:val="editor_colorhover"/>
    <w:basedOn w:val="a3"/>
    <w:pPr>
      <w:widowControl/>
      <w:spacing w:before="100" w:beforeAutospacing="1" w:after="100" w:afterAutospacing="1"/>
    </w:pPr>
    <w:rPr>
      <w:rFonts w:ascii="新細明體" w:hAnsi="新細明體" w:cs="新細明體"/>
      <w:kern w:val="0"/>
      <w:szCs w:val="22"/>
    </w:rPr>
  </w:style>
  <w:style w:type="paragraph" w:customStyle="1" w:styleId="headactions1">
    <w:name w:val="headactions1"/>
    <w:basedOn w:val="a3"/>
    <w:pPr>
      <w:widowControl/>
      <w:spacing w:before="100" w:beforeAutospacing="1" w:after="100" w:afterAutospacing="1" w:line="240" w:lineRule="atLeast"/>
    </w:pPr>
    <w:rPr>
      <w:rFonts w:ascii="新細明體" w:hAnsi="新細明體" w:cs="新細明體"/>
      <w:color w:val="FFFFFF"/>
      <w:kern w:val="0"/>
      <w:szCs w:val="22"/>
    </w:rPr>
  </w:style>
  <w:style w:type="paragraph" w:customStyle="1" w:styleId="tabs1">
    <w:name w:val="tabs1"/>
    <w:basedOn w:val="a3"/>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Cs w:val="22"/>
    </w:rPr>
  </w:style>
  <w:style w:type="paragraph" w:customStyle="1" w:styleId="name1">
    <w:name w:val="name1"/>
    <w:basedOn w:val="a3"/>
    <w:pPr>
      <w:widowControl/>
      <w:spacing w:before="100" w:beforeAutospacing="1" w:after="100" w:afterAutospacing="1"/>
    </w:pPr>
    <w:rPr>
      <w:rFonts w:ascii="新細明體" w:hAnsi="新細明體" w:cs="新細明體"/>
      <w:b/>
      <w:bCs/>
      <w:kern w:val="0"/>
      <w:szCs w:val="22"/>
    </w:rPr>
  </w:style>
  <w:style w:type="paragraph" w:customStyle="1" w:styleId="footoperation1">
    <w:name w:val="footoperation1"/>
    <w:basedOn w:val="a3"/>
    <w:pPr>
      <w:widowControl/>
      <w:pBdr>
        <w:top w:val="single" w:sz="4" w:space="3" w:color="CAD9EA"/>
      </w:pBdr>
      <w:shd w:val="clear" w:color="auto" w:fill="E8F3FD"/>
      <w:spacing w:before="100" w:beforeAutospacing="1" w:after="100" w:afterAutospacing="1"/>
    </w:pPr>
    <w:rPr>
      <w:rFonts w:ascii="新細明體" w:hAnsi="新細明體" w:cs="新細明體"/>
      <w:kern w:val="0"/>
      <w:szCs w:val="22"/>
    </w:rPr>
  </w:style>
  <w:style w:type="paragraph" w:customStyle="1" w:styleId="target1">
    <w:name w:val="target1"/>
    <w:basedOn w:val="a3"/>
    <w:pPr>
      <w:widowControl/>
      <w:spacing w:before="100" w:beforeAutospacing="1" w:after="100" w:afterAutospacing="1"/>
      <w:ind w:left="-280" w:firstLine="31082"/>
    </w:pPr>
    <w:rPr>
      <w:rFonts w:ascii="新細明體" w:hAnsi="新細明體" w:cs="新細明體"/>
      <w:kern w:val="0"/>
      <w:szCs w:val="22"/>
    </w:rPr>
  </w:style>
  <w:style w:type="paragraph" w:customStyle="1" w:styleId="circlelogo1">
    <w:name w:val="circlelogo1"/>
    <w:basedOn w:val="a3"/>
    <w:pPr>
      <w:widowControl/>
      <w:spacing w:before="100" w:after="100" w:afterAutospacing="1"/>
      <w:ind w:left="-400"/>
    </w:pPr>
    <w:rPr>
      <w:rFonts w:ascii="新細明體" w:hAnsi="新細明體" w:cs="新細明體"/>
      <w:kern w:val="0"/>
      <w:szCs w:val="22"/>
    </w:rPr>
  </w:style>
  <w:style w:type="paragraph" w:customStyle="1" w:styleId="box1">
    <w:name w:val="box1"/>
    <w:basedOn w:val="a3"/>
    <w:qFormat/>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Cs w:val="22"/>
    </w:rPr>
  </w:style>
  <w:style w:type="paragraph" w:customStyle="1" w:styleId="typeoption1">
    <w:name w:val="typeoption1"/>
    <w:basedOn w:val="a3"/>
    <w:pPr>
      <w:widowControl/>
      <w:spacing w:before="100" w:beforeAutospacing="1" w:after="100" w:afterAutospacing="1"/>
    </w:pPr>
    <w:rPr>
      <w:rFonts w:ascii="新細明體" w:hAnsi="新細明體" w:cs="新細明體"/>
      <w:kern w:val="0"/>
      <w:szCs w:val="22"/>
    </w:rPr>
  </w:style>
  <w:style w:type="paragraph" w:customStyle="1" w:styleId="headactions2">
    <w:name w:val="headactions2"/>
    <w:basedOn w:val="a3"/>
    <w:pPr>
      <w:widowControl/>
      <w:spacing w:before="100" w:beforeAutospacing="1" w:after="100" w:afterAutospacing="1" w:line="240" w:lineRule="atLeast"/>
    </w:pPr>
    <w:rPr>
      <w:rFonts w:ascii="新細明體" w:hAnsi="新細明體" w:cs="新細明體"/>
      <w:color w:val="666666"/>
      <w:kern w:val="0"/>
      <w:sz w:val="22"/>
      <w:szCs w:val="22"/>
    </w:rPr>
  </w:style>
  <w:style w:type="paragraph" w:customStyle="1" w:styleId="customstatus1">
    <w:name w:val="customstatus1"/>
    <w:basedOn w:val="a3"/>
    <w:pPr>
      <w:widowControl/>
      <w:ind w:left="100" w:right="100"/>
    </w:pPr>
    <w:rPr>
      <w:rFonts w:ascii="新細明體" w:hAnsi="新細明體" w:cs="新細明體"/>
      <w:color w:val="666666"/>
      <w:kern w:val="0"/>
      <w:szCs w:val="22"/>
    </w:rPr>
  </w:style>
  <w:style w:type="paragraph" w:customStyle="1" w:styleId="postauthor1">
    <w:name w:val="postauthor1"/>
    <w:basedOn w:val="a3"/>
    <w:qFormat/>
    <w:pPr>
      <w:widowControl/>
      <w:spacing w:before="100" w:beforeAutospacing="1" w:after="100" w:afterAutospacing="1"/>
    </w:pPr>
    <w:rPr>
      <w:rFonts w:ascii="新細明體" w:hAnsi="新細明體" w:cs="新細明體"/>
      <w:kern w:val="0"/>
      <w:szCs w:val="22"/>
    </w:rPr>
  </w:style>
  <w:style w:type="paragraph" w:customStyle="1" w:styleId="postinfo1">
    <w:name w:val="postinfo1"/>
    <w:basedOn w:val="a3"/>
    <w:pPr>
      <w:widowControl/>
      <w:pBdr>
        <w:bottom w:val="single" w:sz="4" w:space="0" w:color="E8F3FD"/>
      </w:pBdr>
      <w:spacing w:before="100" w:beforeAutospacing="1" w:after="100" w:afterAutospacing="1" w:line="260" w:lineRule="atLeast"/>
    </w:pPr>
    <w:rPr>
      <w:rFonts w:ascii="新細明體" w:hAnsi="新細明體" w:cs="新細明體"/>
      <w:color w:val="666666"/>
      <w:kern w:val="0"/>
      <w:szCs w:val="22"/>
    </w:rPr>
  </w:style>
  <w:style w:type="paragraph" w:customStyle="1" w:styleId="postmessage1">
    <w:name w:val="postmessage1"/>
    <w:basedOn w:val="a3"/>
    <w:pPr>
      <w:widowControl/>
      <w:pBdr>
        <w:bottom w:val="single" w:sz="4" w:space="0" w:color="CAD9EA"/>
      </w:pBdr>
      <w:spacing w:before="100" w:beforeAutospacing="1" w:after="100" w:afterAutospacing="1"/>
    </w:pPr>
    <w:rPr>
      <w:rFonts w:ascii="新細明體" w:hAnsi="新細明體" w:cs="新細明體"/>
      <w:kern w:val="0"/>
      <w:szCs w:val="22"/>
    </w:rPr>
  </w:style>
  <w:style w:type="paragraph" w:customStyle="1" w:styleId="postinfo2">
    <w:name w:val="postinfo2"/>
    <w:basedOn w:val="a3"/>
    <w:pPr>
      <w:widowControl/>
      <w:pBdr>
        <w:bottom w:val="single" w:sz="4" w:space="0" w:color="CAD9EA"/>
      </w:pBdr>
      <w:spacing w:before="100" w:beforeAutospacing="1" w:after="100" w:afterAutospacing="1" w:line="260" w:lineRule="atLeast"/>
    </w:pPr>
    <w:rPr>
      <w:rFonts w:ascii="新細明體" w:hAnsi="新細明體" w:cs="新細明體"/>
      <w:color w:val="666666"/>
      <w:kern w:val="0"/>
      <w:szCs w:val="22"/>
    </w:rPr>
  </w:style>
  <w:style w:type="paragraph" w:customStyle="1" w:styleId="tradename1">
    <w:name w:val="tradename1"/>
    <w:basedOn w:val="a3"/>
    <w:pPr>
      <w:widowControl/>
      <w:spacing w:before="50" w:after="100" w:afterAutospacing="1" w:line="180" w:lineRule="atLeast"/>
    </w:pPr>
    <w:rPr>
      <w:rFonts w:ascii="新細明體" w:hAnsi="新細明體" w:cs="新細明體"/>
      <w:kern w:val="0"/>
      <w:szCs w:val="22"/>
    </w:rPr>
  </w:style>
  <w:style w:type="paragraph" w:customStyle="1" w:styleId="price1">
    <w:name w:val="price1"/>
    <w:basedOn w:val="a3"/>
    <w:pPr>
      <w:widowControl/>
      <w:spacing w:before="100" w:beforeAutospacing="1" w:after="100" w:afterAutospacing="1"/>
      <w:jc w:val="right"/>
    </w:pPr>
    <w:rPr>
      <w:rFonts w:ascii="新細明體" w:hAnsi="新細明體" w:cs="新細明體"/>
      <w:kern w:val="0"/>
      <w:szCs w:val="22"/>
    </w:rPr>
  </w:style>
  <w:style w:type="paragraph" w:customStyle="1" w:styleId="popupmenupopup1">
    <w:name w:val="popupmenu_popup1"/>
    <w:basedOn w:val="a3"/>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Cs w:val="22"/>
    </w:rPr>
  </w:style>
  <w:style w:type="paragraph" w:customStyle="1" w:styleId="box2">
    <w:name w:val="box2"/>
    <w:basedOn w:val="a3"/>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Cs w:val="22"/>
    </w:rPr>
  </w:style>
  <w:style w:type="paragraph" w:customStyle="1" w:styleId="debatepoints1">
    <w:name w:val="debatepoints1"/>
    <w:basedOn w:val="a3"/>
    <w:pPr>
      <w:widowControl/>
      <w:spacing w:before="100" w:beforeAutospacing="1" w:after="100"/>
    </w:pPr>
    <w:rPr>
      <w:rFonts w:ascii="新細明體" w:hAnsi="新細明體" w:cs="新細明體"/>
      <w:kern w:val="0"/>
      <w:szCs w:val="22"/>
    </w:rPr>
  </w:style>
  <w:style w:type="paragraph" w:customStyle="1" w:styleId="mainbox1">
    <w:name w:val="mainbox1"/>
    <w:basedOn w:val="a3"/>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Cs w:val="22"/>
    </w:rPr>
  </w:style>
  <w:style w:type="paragraph" w:customStyle="1" w:styleId="footoperation2">
    <w:name w:val="footoperation2"/>
    <w:basedOn w:val="a3"/>
    <w:pPr>
      <w:widowControl/>
      <w:pBdr>
        <w:bottom w:val="single" w:sz="4" w:space="0" w:color="CAD9EA"/>
      </w:pBdr>
      <w:shd w:val="clear" w:color="auto" w:fill="E8F3FD"/>
      <w:spacing w:before="100" w:beforeAutospacing="1" w:after="100" w:afterAutospacing="1"/>
    </w:pPr>
    <w:rPr>
      <w:rFonts w:ascii="新細明體" w:hAnsi="新細明體" w:cs="新細明體"/>
      <w:kern w:val="0"/>
      <w:szCs w:val="22"/>
    </w:rPr>
  </w:style>
  <w:style w:type="paragraph" w:customStyle="1" w:styleId="memberinfoavatar1">
    <w:name w:val="memberinfo_avatar1"/>
    <w:basedOn w:val="a3"/>
    <w:pPr>
      <w:widowControl/>
      <w:spacing w:before="100" w:beforeAutospacing="1" w:after="100" w:afterAutospacing="1"/>
      <w:jc w:val="center"/>
    </w:pPr>
    <w:rPr>
      <w:rFonts w:ascii="新細明體" w:hAnsi="新細明體" w:cs="新細明體"/>
      <w:b/>
      <w:bCs/>
      <w:kern w:val="0"/>
      <w:szCs w:val="22"/>
    </w:rPr>
  </w:style>
  <w:style w:type="paragraph" w:customStyle="1" w:styleId="postauthor2">
    <w:name w:val="postauthor2"/>
    <w:basedOn w:val="a3"/>
    <w:pPr>
      <w:widowControl/>
      <w:spacing w:before="100" w:beforeAutospacing="1" w:after="100" w:afterAutospacing="1"/>
    </w:pPr>
    <w:rPr>
      <w:rFonts w:ascii="新細明體" w:hAnsi="新細明體" w:cs="新細明體"/>
      <w:kern w:val="0"/>
      <w:szCs w:val="22"/>
    </w:rPr>
  </w:style>
  <w:style w:type="paragraph" w:customStyle="1" w:styleId="col1">
    <w:name w:val="col1"/>
    <w:basedOn w:val="a3"/>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Cs w:val="22"/>
    </w:rPr>
  </w:style>
  <w:style w:type="paragraph" w:customStyle="1" w:styleId="close1">
    <w:name w:val="close1"/>
    <w:basedOn w:val="a3"/>
    <w:pPr>
      <w:widowControl/>
      <w:spacing w:before="100" w:beforeAutospacing="1" w:after="100" w:afterAutospacing="1"/>
    </w:pPr>
    <w:rPr>
      <w:rFonts w:ascii="新細明體" w:hAnsi="新細明體" w:cs="新細明體"/>
      <w:kern w:val="0"/>
      <w:szCs w:val="22"/>
    </w:rPr>
  </w:style>
  <w:style w:type="paragraph" w:customStyle="1" w:styleId="a10">
    <w:name w:val="a1"/>
    <w:basedOn w:val="a3"/>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Cs w:val="22"/>
    </w:rPr>
  </w:style>
  <w:style w:type="paragraph" w:customStyle="1" w:styleId="editorswitcher1">
    <w:name w:val="editor_switcher1"/>
    <w:basedOn w:val="a3"/>
    <w:pPr>
      <w:widowControl/>
      <w:spacing w:before="100" w:beforeAutospacing="1" w:after="100" w:afterAutospacing="1"/>
    </w:pPr>
    <w:rPr>
      <w:rFonts w:ascii="新細明體" w:hAnsi="新細明體" w:cs="新細明體"/>
      <w:kern w:val="0"/>
      <w:szCs w:val="22"/>
    </w:rPr>
  </w:style>
  <w:style w:type="paragraph" w:customStyle="1" w:styleId="btns1">
    <w:name w:val="btns1"/>
    <w:basedOn w:val="a3"/>
    <w:pPr>
      <w:widowControl/>
      <w:spacing w:before="120" w:line="300" w:lineRule="atLeast"/>
      <w:ind w:left="240" w:right="240"/>
    </w:pPr>
    <w:rPr>
      <w:rFonts w:ascii="新細明體" w:hAnsi="新細明體" w:cs="新細明體"/>
      <w:color w:val="999999"/>
      <w:kern w:val="0"/>
      <w:szCs w:val="22"/>
    </w:rPr>
  </w:style>
  <w:style w:type="paragraph" w:customStyle="1" w:styleId="pages1">
    <w:name w:val="pages1"/>
    <w:basedOn w:val="a3"/>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Cs w:val="22"/>
    </w:rPr>
  </w:style>
  <w:style w:type="paragraph" w:customStyle="1" w:styleId="popupmenupopup2">
    <w:name w:val="popupmenu_popup2"/>
    <w:basedOn w:val="a3"/>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Cs w:val="22"/>
    </w:rPr>
  </w:style>
  <w:style w:type="paragraph" w:customStyle="1" w:styleId="wrap1">
    <w:name w:val="wrap1"/>
    <w:basedOn w:val="a3"/>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Cs w:val="22"/>
    </w:rPr>
  </w:style>
  <w:style w:type="paragraph" w:customStyle="1" w:styleId="special1">
    <w:name w:val="special1"/>
    <w:basedOn w:val="a3"/>
    <w:pPr>
      <w:widowControl/>
      <w:ind w:left="240" w:right="240"/>
    </w:pPr>
    <w:rPr>
      <w:rFonts w:ascii="新細明體" w:hAnsi="新細明體" w:cs="新細明體"/>
      <w:b/>
      <w:bCs/>
      <w:color w:val="006699"/>
      <w:kern w:val="0"/>
      <w:szCs w:val="22"/>
    </w:rPr>
  </w:style>
  <w:style w:type="paragraph" w:customStyle="1" w:styleId="special2">
    <w:name w:val="special2"/>
    <w:basedOn w:val="a3"/>
    <w:pPr>
      <w:widowControl/>
      <w:spacing w:before="100" w:beforeAutospacing="1" w:after="100" w:afterAutospacing="1"/>
    </w:pPr>
    <w:rPr>
      <w:rFonts w:ascii="新細明體" w:hAnsi="新細明體" w:cs="新細明體"/>
      <w:b/>
      <w:bCs/>
      <w:color w:val="006699"/>
      <w:kern w:val="0"/>
      <w:szCs w:val="22"/>
    </w:rPr>
  </w:style>
  <w:style w:type="paragraph" w:customStyle="1" w:styleId="attachment">
    <w:name w:val="attachment"/>
    <w:basedOn w:val="a3"/>
    <w:pPr>
      <w:widowControl/>
      <w:spacing w:after="200"/>
    </w:pPr>
    <w:rPr>
      <w:rFonts w:ascii="新細明體" w:hAnsi="新細明體" w:cs="新細明體"/>
      <w:kern w:val="0"/>
      <w:szCs w:val="22"/>
    </w:rPr>
  </w:style>
  <w:style w:type="paragraph" w:customStyle="1" w:styleId="subheadredh3">
    <w:name w:val="subhead_red_h3"/>
    <w:basedOn w:val="a3"/>
    <w:pPr>
      <w:widowControl/>
      <w:spacing w:before="100" w:beforeAutospacing="1" w:after="100" w:afterAutospacing="1"/>
    </w:pPr>
    <w:rPr>
      <w:rFonts w:ascii="新細明體" w:hAnsi="新細明體" w:cs="新細明體"/>
      <w:kern w:val="0"/>
      <w:szCs w:val="22"/>
    </w:rPr>
  </w:style>
  <w:style w:type="paragraph" w:customStyle="1" w:styleId="subhead">
    <w:name w:val="subhead"/>
    <w:basedOn w:val="a3"/>
    <w:pPr>
      <w:keepNext/>
      <w:widowControl/>
      <w:spacing w:before="172" w:after="172" w:line="200" w:lineRule="atLeast"/>
      <w:jc w:val="center"/>
    </w:pPr>
    <w:rPr>
      <w:rFonts w:ascii="Times NR MT" w:hAnsi="Times NR MT" w:cs="新細明體"/>
      <w:b/>
      <w:bCs/>
      <w:kern w:val="0"/>
      <w:sz w:val="20"/>
      <w:szCs w:val="20"/>
    </w:rPr>
  </w:style>
  <w:style w:type="paragraph" w:customStyle="1" w:styleId="author">
    <w:name w:val="author"/>
    <w:basedOn w:val="a3"/>
    <w:pPr>
      <w:widowControl/>
      <w:spacing w:before="100" w:beforeAutospacing="1" w:after="100" w:afterAutospacing="1"/>
    </w:pPr>
    <w:rPr>
      <w:rFonts w:ascii="新細明體" w:hAnsi="新細明體" w:cs="新細明體"/>
      <w:kern w:val="0"/>
      <w:szCs w:val="22"/>
    </w:rPr>
  </w:style>
  <w:style w:type="paragraph" w:customStyle="1" w:styleId="ipa">
    <w:name w:val="ipa"/>
    <w:basedOn w:val="a3"/>
    <w:pPr>
      <w:widowControl/>
      <w:spacing w:before="100" w:beforeAutospacing="1" w:after="100" w:afterAutospacing="1"/>
    </w:pPr>
    <w:rPr>
      <w:rFonts w:ascii="Lucida Sans Unicode" w:hAnsi="Lucida Sans Unicode" w:cs="新細明體"/>
      <w:kern w:val="0"/>
    </w:rPr>
  </w:style>
  <w:style w:type="paragraph" w:customStyle="1" w:styleId="Pa0">
    <w:name w:val="Pa0"/>
    <w:basedOn w:val="Default"/>
    <w:next w:val="Default"/>
    <w:pPr>
      <w:spacing w:line="241" w:lineRule="atLeast"/>
    </w:pPr>
    <w:rPr>
      <w:rFonts w:ascii="DFMingUBold-B5" w:eastAsia="DFMingUBold-B5" w:cs="Vrinda"/>
      <w:color w:val="auto"/>
    </w:rPr>
  </w:style>
  <w:style w:type="paragraph" w:customStyle="1" w:styleId="1ff0">
    <w:name w:val="頁首1"/>
    <w:basedOn w:val="a3"/>
    <w:pPr>
      <w:widowControl/>
    </w:pPr>
    <w:rPr>
      <w:rFonts w:ascii="新細明體" w:hAnsi="新細明體" w:cs="新細明體"/>
      <w:kern w:val="0"/>
    </w:rPr>
  </w:style>
  <w:style w:type="paragraph" w:customStyle="1" w:styleId="layout">
    <w:name w:val="layout"/>
    <w:basedOn w:val="a3"/>
    <w:pPr>
      <w:widowControl/>
      <w:shd w:val="clear" w:color="auto" w:fill="FFFFFF"/>
    </w:pPr>
    <w:rPr>
      <w:rFonts w:ascii="新細明體" w:hAnsi="新細明體" w:cs="新細明體"/>
      <w:kern w:val="0"/>
    </w:rPr>
  </w:style>
  <w:style w:type="paragraph" w:customStyle="1" w:styleId="1ff1">
    <w:name w:val="頁尾1"/>
    <w:basedOn w:val="a3"/>
    <w:qFormat/>
    <w:pPr>
      <w:widowControl/>
      <w:spacing w:before="100" w:beforeAutospacing="1" w:after="100" w:afterAutospacing="1"/>
    </w:pPr>
    <w:rPr>
      <w:rFonts w:ascii="新細明體" w:hAnsi="新細明體" w:cs="新細明體"/>
      <w:color w:val="D3D3D3"/>
      <w:kern w:val="0"/>
      <w:sz w:val="18"/>
      <w:szCs w:val="18"/>
    </w:rPr>
  </w:style>
  <w:style w:type="paragraph" w:customStyle="1" w:styleId="duration">
    <w:name w:val="duration"/>
    <w:basedOn w:val="a3"/>
    <w:pPr>
      <w:widowControl/>
      <w:spacing w:before="100" w:beforeAutospacing="1" w:after="100" w:afterAutospacing="1"/>
    </w:pPr>
    <w:rPr>
      <w:rFonts w:ascii="新細明體" w:hAnsi="新細明體" w:cs="新細明體"/>
      <w:color w:val="666666"/>
      <w:kern w:val="0"/>
      <w:sz w:val="18"/>
      <w:szCs w:val="18"/>
    </w:rPr>
  </w:style>
  <w:style w:type="paragraph" w:customStyle="1" w:styleId="nav">
    <w:name w:val="nav"/>
    <w:basedOn w:val="a3"/>
    <w:pPr>
      <w:widowControl/>
      <w:spacing w:before="100" w:beforeAutospacing="1" w:after="100" w:afterAutospacing="1"/>
      <w:ind w:left="6120" w:right="240"/>
      <w:jc w:val="right"/>
    </w:pPr>
    <w:rPr>
      <w:rFonts w:ascii="新細明體" w:hAnsi="新細明體" w:cs="新細明體"/>
      <w:kern w:val="0"/>
    </w:rPr>
  </w:style>
  <w:style w:type="paragraph" w:customStyle="1" w:styleId="path">
    <w:name w:val="path"/>
    <w:basedOn w:val="a3"/>
    <w:pPr>
      <w:widowControl/>
      <w:spacing w:after="80"/>
    </w:pPr>
    <w:rPr>
      <w:rFonts w:ascii="新細明體" w:hAnsi="新細明體" w:cs="新細明體"/>
      <w:kern w:val="0"/>
      <w:sz w:val="18"/>
      <w:szCs w:val="18"/>
    </w:rPr>
  </w:style>
  <w:style w:type="paragraph" w:customStyle="1" w:styleId="back">
    <w:name w:val="back"/>
    <w:basedOn w:val="a3"/>
    <w:qFormat/>
    <w:pPr>
      <w:widowControl/>
      <w:spacing w:after="150"/>
      <w:jc w:val="right"/>
    </w:pPr>
    <w:rPr>
      <w:rFonts w:ascii="新細明體" w:hAnsi="新細明體" w:cs="新細明體"/>
      <w:kern w:val="0"/>
    </w:rPr>
  </w:style>
  <w:style w:type="paragraph" w:customStyle="1" w:styleId="aaa">
    <w:name w:val="aaa"/>
    <w:basedOn w:val="a3"/>
    <w:pPr>
      <w:widowControl/>
      <w:spacing w:before="100" w:beforeAutospacing="1" w:after="100" w:afterAutospacing="1"/>
      <w:jc w:val="center"/>
    </w:pPr>
    <w:rPr>
      <w:rFonts w:ascii="新細明體" w:hAnsi="新細明體" w:cs="新細明體"/>
      <w:kern w:val="0"/>
    </w:rPr>
  </w:style>
  <w:style w:type="paragraph" w:customStyle="1" w:styleId="copyright">
    <w:name w:val="copyright"/>
    <w:basedOn w:val="a3"/>
    <w:pPr>
      <w:widowControl/>
      <w:spacing w:before="100" w:beforeAutospacing="1" w:after="48"/>
    </w:pPr>
    <w:rPr>
      <w:rFonts w:ascii="新細明體" w:hAnsi="新細明體" w:cs="新細明體"/>
      <w:kern w:val="0"/>
    </w:rPr>
  </w:style>
  <w:style w:type="paragraph" w:customStyle="1" w:styleId="menu1">
    <w:name w:val="menu1"/>
    <w:basedOn w:val="a3"/>
    <w:pPr>
      <w:widowControl/>
      <w:shd w:val="clear" w:color="auto" w:fill="DFDFDF"/>
      <w:spacing w:before="100" w:beforeAutospacing="1" w:after="100" w:afterAutospacing="1"/>
    </w:pPr>
    <w:rPr>
      <w:rFonts w:ascii="新細明體" w:hAnsi="新細明體" w:cs="新細明體"/>
      <w:kern w:val="0"/>
    </w:rPr>
  </w:style>
  <w:style w:type="paragraph" w:customStyle="1" w:styleId="menu2">
    <w:name w:val="menu2"/>
    <w:basedOn w:val="a3"/>
    <w:pPr>
      <w:widowControl/>
      <w:shd w:val="clear" w:color="auto" w:fill="F9E547"/>
      <w:spacing w:before="100" w:beforeAutospacing="1" w:after="50"/>
    </w:pPr>
    <w:rPr>
      <w:rFonts w:ascii="新細明體" w:hAnsi="新細明體" w:cs="新細明體"/>
      <w:kern w:val="0"/>
    </w:rPr>
  </w:style>
  <w:style w:type="paragraph" w:customStyle="1" w:styleId="menu3">
    <w:name w:val="menu3"/>
    <w:basedOn w:val="a3"/>
    <w:pPr>
      <w:widowControl/>
      <w:shd w:val="clear" w:color="auto" w:fill="CFF287"/>
      <w:spacing w:before="100" w:beforeAutospacing="1" w:after="100" w:afterAutospacing="1"/>
    </w:pPr>
    <w:rPr>
      <w:rFonts w:ascii="新細明體" w:hAnsi="新細明體" w:cs="新細明體"/>
      <w:kern w:val="0"/>
    </w:rPr>
  </w:style>
  <w:style w:type="paragraph" w:customStyle="1" w:styleId="inlineform">
    <w:name w:val="inlineform"/>
    <w:basedOn w:val="a3"/>
    <w:pPr>
      <w:widowControl/>
      <w:jc w:val="right"/>
    </w:pPr>
    <w:rPr>
      <w:rFonts w:ascii="新細明體" w:hAnsi="新細明體" w:cs="新細明體"/>
      <w:kern w:val="0"/>
      <w:sz w:val="18"/>
      <w:szCs w:val="18"/>
    </w:rPr>
  </w:style>
  <w:style w:type="paragraph" w:customStyle="1" w:styleId="page">
    <w:name w:val="page"/>
    <w:basedOn w:val="a3"/>
    <w:pPr>
      <w:widowControl/>
      <w:spacing w:before="80" w:after="80" w:line="288" w:lineRule="auto"/>
    </w:pPr>
    <w:rPr>
      <w:rFonts w:ascii="新細明體" w:hAnsi="新細明體" w:cs="新細明體"/>
      <w:kern w:val="0"/>
      <w:sz w:val="18"/>
      <w:szCs w:val="18"/>
    </w:rPr>
  </w:style>
  <w:style w:type="paragraph" w:customStyle="1" w:styleId="prevnext">
    <w:name w:val="prev_next"/>
    <w:basedOn w:val="a3"/>
    <w:pPr>
      <w:widowControl/>
      <w:spacing w:before="100" w:after="100"/>
      <w:jc w:val="center"/>
    </w:pPr>
    <w:rPr>
      <w:rFonts w:ascii="新細明體" w:hAnsi="新細明體" w:cs="新細明體"/>
      <w:kern w:val="0"/>
    </w:rPr>
  </w:style>
  <w:style w:type="paragraph" w:customStyle="1" w:styleId="listtb">
    <w:name w:val="listtb"/>
    <w:basedOn w:val="a3"/>
    <w:pPr>
      <w:widowControl/>
    </w:pPr>
    <w:rPr>
      <w:rFonts w:ascii="新細明體" w:hAnsi="新細明體" w:cs="新細明體"/>
      <w:kern w:val="0"/>
    </w:rPr>
  </w:style>
  <w:style w:type="paragraph" w:customStyle="1" w:styleId="preface">
    <w:name w:val="preface"/>
    <w:basedOn w:val="a3"/>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rPr>
  </w:style>
  <w:style w:type="paragraph" w:customStyle="1" w:styleId="function">
    <w:name w:val="function"/>
    <w:basedOn w:val="a3"/>
    <w:pPr>
      <w:widowControl/>
      <w:spacing w:after="150"/>
      <w:jc w:val="right"/>
    </w:pPr>
    <w:rPr>
      <w:rFonts w:ascii="新細明體" w:hAnsi="新細明體" w:cs="新細明體"/>
      <w:kern w:val="0"/>
    </w:rPr>
  </w:style>
  <w:style w:type="paragraph" w:customStyle="1" w:styleId="f2">
    <w:name w:val="f2"/>
    <w:basedOn w:val="a3"/>
    <w:pPr>
      <w:widowControl/>
      <w:spacing w:after="100"/>
    </w:pPr>
    <w:rPr>
      <w:rFonts w:ascii="新細明體" w:hAnsi="新細明體" w:cs="新細明體"/>
      <w:kern w:val="0"/>
    </w:rPr>
  </w:style>
  <w:style w:type="paragraph" w:customStyle="1" w:styleId="checkall">
    <w:name w:val="checkall"/>
    <w:basedOn w:val="a3"/>
    <w:pPr>
      <w:widowControl/>
      <w:spacing w:before="350" w:after="180"/>
      <w:ind w:left="50"/>
    </w:pPr>
    <w:rPr>
      <w:rFonts w:ascii="新細明體" w:hAnsi="新細明體" w:cs="新細明體"/>
      <w:kern w:val="0"/>
      <w:sz w:val="18"/>
      <w:szCs w:val="18"/>
    </w:rPr>
  </w:style>
  <w:style w:type="paragraph" w:customStyle="1" w:styleId="bulletin">
    <w:name w:val="bulletin"/>
    <w:basedOn w:val="a3"/>
    <w:pPr>
      <w:widowControl/>
      <w:spacing w:after="150"/>
    </w:pPr>
    <w:rPr>
      <w:rFonts w:ascii="新細明體" w:hAnsi="新細明體" w:cs="新細明體"/>
      <w:kern w:val="0"/>
      <w:sz w:val="23"/>
      <w:szCs w:val="23"/>
    </w:rPr>
  </w:style>
  <w:style w:type="paragraph" w:customStyle="1" w:styleId="qa">
    <w:name w:val="qa"/>
    <w:basedOn w:val="a3"/>
    <w:pPr>
      <w:widowControl/>
      <w:spacing w:after="150"/>
    </w:pPr>
    <w:rPr>
      <w:rFonts w:ascii="新細明體" w:hAnsi="新細明體" w:cs="新細明體"/>
      <w:kern w:val="0"/>
      <w:sz w:val="23"/>
      <w:szCs w:val="23"/>
    </w:rPr>
  </w:style>
  <w:style w:type="paragraph" w:customStyle="1" w:styleId="tabcontainer">
    <w:name w:val="tabcontainer"/>
    <w:basedOn w:val="a3"/>
    <w:pPr>
      <w:widowControl/>
      <w:pBdr>
        <w:left w:val="single" w:sz="4" w:space="8" w:color="BBBBBB"/>
        <w:bottom w:val="single" w:sz="4" w:space="8" w:color="BBBBBB"/>
        <w:right w:val="single" w:sz="4" w:space="8" w:color="BBBBBB"/>
      </w:pBdr>
    </w:pPr>
    <w:rPr>
      <w:rFonts w:ascii="新細明體" w:hAnsi="新細明體" w:cs="新細明體"/>
      <w:kern w:val="0"/>
    </w:rPr>
  </w:style>
  <w:style w:type="paragraph" w:customStyle="1" w:styleId="tab">
    <w:name w:val="tab"/>
    <w:basedOn w:val="a3"/>
    <w:pPr>
      <w:widowControl/>
      <w:spacing w:before="120"/>
    </w:pPr>
    <w:rPr>
      <w:rFonts w:ascii="新細明體" w:hAnsi="新細明體" w:cs="新細明體"/>
      <w:kern w:val="0"/>
    </w:rPr>
  </w:style>
  <w:style w:type="paragraph" w:customStyle="1" w:styleId="tablevel2">
    <w:name w:val="tablevel2"/>
    <w:basedOn w:val="a3"/>
    <w:pPr>
      <w:widowControl/>
      <w:spacing w:after="50"/>
    </w:pPr>
    <w:rPr>
      <w:rFonts w:ascii="新細明體" w:hAnsi="新細明體" w:cs="新細明體"/>
      <w:kern w:val="0"/>
    </w:rPr>
  </w:style>
  <w:style w:type="paragraph" w:customStyle="1" w:styleId="class2">
    <w:name w:val="class2"/>
    <w:basedOn w:val="a3"/>
    <w:pPr>
      <w:widowControl/>
      <w:spacing w:after="50"/>
    </w:pPr>
    <w:rPr>
      <w:rFonts w:ascii="新細明體" w:hAnsi="新細明體" w:cs="新細明體"/>
      <w:kern w:val="0"/>
    </w:rPr>
  </w:style>
  <w:style w:type="paragraph" w:customStyle="1" w:styleId="detail">
    <w:name w:val="detail"/>
    <w:basedOn w:val="a3"/>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rPr>
  </w:style>
  <w:style w:type="paragraph" w:customStyle="1" w:styleId="27">
    <w:name w:val="標號2"/>
    <w:basedOn w:val="a3"/>
    <w:pPr>
      <w:widowControl/>
      <w:spacing w:line="288" w:lineRule="auto"/>
    </w:pPr>
    <w:rPr>
      <w:rFonts w:ascii="新細明體" w:hAnsi="新細明體" w:cs="新細明體"/>
      <w:color w:val="000000"/>
      <w:kern w:val="0"/>
      <w:sz w:val="20"/>
      <w:szCs w:val="20"/>
    </w:rPr>
  </w:style>
  <w:style w:type="paragraph" w:customStyle="1" w:styleId="info">
    <w:name w:val="info"/>
    <w:basedOn w:val="a3"/>
    <w:pPr>
      <w:widowControl/>
      <w:spacing w:before="100" w:beforeAutospacing="1" w:after="30"/>
    </w:pPr>
    <w:rPr>
      <w:rFonts w:ascii="新細明體" w:hAnsi="新細明體" w:cs="新細明體"/>
      <w:kern w:val="0"/>
    </w:rPr>
  </w:style>
  <w:style w:type="paragraph" w:customStyle="1" w:styleId="datatb">
    <w:name w:val="datatb"/>
    <w:basedOn w:val="a3"/>
    <w:pPr>
      <w:widowControl/>
      <w:spacing w:before="30"/>
    </w:pPr>
    <w:rPr>
      <w:rFonts w:ascii="新細明體" w:hAnsi="新細明體" w:cs="新細明體"/>
      <w:kern w:val="0"/>
    </w:rPr>
  </w:style>
  <w:style w:type="paragraph" w:customStyle="1" w:styleId="article">
    <w:name w:val="article"/>
    <w:basedOn w:val="a3"/>
    <w:pPr>
      <w:widowControl/>
      <w:spacing w:before="100" w:beforeAutospacing="1" w:after="100" w:afterAutospacing="1" w:line="360" w:lineRule="auto"/>
    </w:pPr>
    <w:rPr>
      <w:rFonts w:ascii="新細明體" w:hAnsi="新細明體" w:cs="新細明體"/>
      <w:kern w:val="0"/>
      <w:sz w:val="18"/>
      <w:szCs w:val="18"/>
    </w:rPr>
  </w:style>
  <w:style w:type="paragraph" w:customStyle="1" w:styleId="image">
    <w:name w:val="image"/>
    <w:basedOn w:val="a3"/>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rPr>
  </w:style>
  <w:style w:type="paragraph" w:customStyle="1" w:styleId="download">
    <w:name w:val="download"/>
    <w:basedOn w:val="a3"/>
    <w:pPr>
      <w:widowControl/>
      <w:spacing w:after="288"/>
    </w:pPr>
    <w:rPr>
      <w:rFonts w:ascii="新細明體" w:hAnsi="新細明體" w:cs="新細明體"/>
      <w:kern w:val="0"/>
    </w:rPr>
  </w:style>
  <w:style w:type="paragraph" w:customStyle="1" w:styleId="links">
    <w:name w:val="links"/>
    <w:basedOn w:val="a3"/>
    <w:pPr>
      <w:widowControl/>
      <w:spacing w:after="288"/>
    </w:pPr>
    <w:rPr>
      <w:rFonts w:ascii="新細明體" w:hAnsi="新細明體" w:cs="新細明體"/>
      <w:kern w:val="0"/>
    </w:rPr>
  </w:style>
  <w:style w:type="paragraph" w:customStyle="1" w:styleId="rightblock">
    <w:name w:val="rightblock"/>
    <w:basedOn w:val="a3"/>
    <w:pPr>
      <w:widowControl/>
      <w:spacing w:after="100"/>
    </w:pPr>
    <w:rPr>
      <w:rFonts w:ascii="新細明體" w:hAnsi="新細明體" w:cs="新細明體"/>
      <w:kern w:val="0"/>
    </w:rPr>
  </w:style>
  <w:style w:type="paragraph" w:customStyle="1" w:styleId="category">
    <w:name w:val="category"/>
    <w:basedOn w:val="a3"/>
    <w:qFormat/>
    <w:pPr>
      <w:widowControl/>
      <w:spacing w:after="30"/>
    </w:pPr>
    <w:rPr>
      <w:rFonts w:ascii="新細明體" w:hAnsi="新細明體" w:cs="新細明體"/>
      <w:kern w:val="0"/>
    </w:rPr>
  </w:style>
  <w:style w:type="paragraph" w:customStyle="1" w:styleId="index">
    <w:name w:val="index"/>
    <w:basedOn w:val="a3"/>
    <w:pPr>
      <w:widowControl/>
      <w:spacing w:before="100"/>
    </w:pPr>
    <w:rPr>
      <w:rFonts w:ascii="新細明體" w:hAnsi="新細明體" w:cs="新細明體"/>
      <w:kern w:val="0"/>
    </w:rPr>
  </w:style>
  <w:style w:type="paragraph" w:customStyle="1" w:styleId="help">
    <w:name w:val="help"/>
    <w:basedOn w:val="a3"/>
    <w:pPr>
      <w:widowControl/>
      <w:pBdr>
        <w:top w:val="single" w:sz="8" w:space="5" w:color="CCCCCC"/>
      </w:pBdr>
      <w:spacing w:before="150" w:after="150" w:line="360" w:lineRule="auto"/>
    </w:pPr>
    <w:rPr>
      <w:rFonts w:ascii="新細明體" w:hAnsi="新細明體" w:cs="新細明體"/>
      <w:kern w:val="0"/>
      <w:sz w:val="23"/>
      <w:szCs w:val="23"/>
    </w:rPr>
  </w:style>
  <w:style w:type="paragraph" w:customStyle="1" w:styleId="sitemap">
    <w:name w:val="sitemap"/>
    <w:basedOn w:val="a3"/>
    <w:pPr>
      <w:widowControl/>
      <w:spacing w:before="100" w:beforeAutospacing="1" w:after="100" w:afterAutospacing="1" w:line="360" w:lineRule="auto"/>
      <w:ind w:left="100"/>
    </w:pPr>
    <w:rPr>
      <w:rFonts w:ascii="新細明體" w:hAnsi="新細明體" w:cs="新細明體"/>
      <w:kern w:val="0"/>
      <w:sz w:val="18"/>
      <w:szCs w:val="18"/>
    </w:rPr>
  </w:style>
  <w:style w:type="paragraph" w:customStyle="1" w:styleId="keylist">
    <w:name w:val="keylist"/>
    <w:basedOn w:val="a3"/>
    <w:qFormat/>
    <w:pPr>
      <w:widowControl/>
      <w:spacing w:before="100" w:after="100"/>
      <w:ind w:left="350"/>
    </w:pPr>
    <w:rPr>
      <w:rFonts w:ascii="新細明體" w:hAnsi="新細明體" w:cs="新細明體"/>
      <w:kern w:val="0"/>
    </w:rPr>
  </w:style>
  <w:style w:type="paragraph" w:customStyle="1" w:styleId="maptree">
    <w:name w:val="maptree"/>
    <w:basedOn w:val="a3"/>
    <w:pPr>
      <w:widowControl/>
    </w:pPr>
    <w:rPr>
      <w:rFonts w:ascii="新細明體" w:hAnsi="新細明體" w:cs="新細明體"/>
      <w:kern w:val="0"/>
    </w:rPr>
  </w:style>
  <w:style w:type="paragraph" w:customStyle="1" w:styleId="intro">
    <w:name w:val="intro"/>
    <w:basedOn w:val="a3"/>
    <w:pPr>
      <w:widowControl/>
      <w:spacing w:before="150" w:after="150" w:line="360" w:lineRule="auto"/>
    </w:pPr>
    <w:rPr>
      <w:rFonts w:ascii="新細明體" w:hAnsi="新細明體" w:cs="新細明體"/>
      <w:spacing w:val="24"/>
      <w:kern w:val="0"/>
      <w:sz w:val="23"/>
      <w:szCs w:val="23"/>
    </w:rPr>
  </w:style>
  <w:style w:type="paragraph" w:customStyle="1" w:styleId="red">
    <w:name w:val="red"/>
    <w:basedOn w:val="a3"/>
    <w:pPr>
      <w:widowControl/>
      <w:spacing w:before="100" w:beforeAutospacing="1" w:after="100" w:afterAutospacing="1"/>
    </w:pPr>
    <w:rPr>
      <w:rFonts w:ascii="新細明體" w:hAnsi="新細明體" w:cs="新細明體"/>
      <w:color w:val="ED1313"/>
      <w:kern w:val="0"/>
    </w:rPr>
  </w:style>
  <w:style w:type="paragraph" w:customStyle="1" w:styleId="login">
    <w:name w:val="login"/>
    <w:basedOn w:val="a3"/>
    <w:pPr>
      <w:widowControl/>
      <w:spacing w:before="100" w:beforeAutospacing="1" w:after="100" w:afterAutospacing="1"/>
      <w:ind w:left="240"/>
    </w:pPr>
    <w:rPr>
      <w:rFonts w:ascii="sөũ" w:hAnsi="sөũ" w:cs="新細明體"/>
      <w:color w:val="D8D9D1"/>
      <w:kern w:val="0"/>
    </w:rPr>
  </w:style>
  <w:style w:type="paragraph" w:customStyle="1" w:styleId="slist">
    <w:name w:val="slist"/>
    <w:basedOn w:val="a3"/>
    <w:pPr>
      <w:widowControl/>
      <w:pBdr>
        <w:bottom w:val="single" w:sz="2" w:space="4" w:color="CCCCCC"/>
      </w:pBdr>
      <w:spacing w:before="100" w:beforeAutospacing="1" w:after="100" w:afterAutospacing="1"/>
    </w:pPr>
    <w:rPr>
      <w:rFonts w:ascii="新細明體" w:hAnsi="新細明體" w:cs="新細明體"/>
      <w:kern w:val="0"/>
      <w:sz w:val="23"/>
      <w:szCs w:val="23"/>
    </w:rPr>
  </w:style>
  <w:style w:type="paragraph" w:customStyle="1" w:styleId="exp">
    <w:name w:val="exp"/>
    <w:basedOn w:val="a3"/>
    <w:pPr>
      <w:widowControl/>
      <w:spacing w:before="100" w:beforeAutospacing="1" w:after="100" w:afterAutospacing="1"/>
    </w:pPr>
    <w:rPr>
      <w:rFonts w:ascii="新細明體" w:hAnsi="新細明體" w:cs="新細明體"/>
      <w:kern w:val="0"/>
      <w:sz w:val="18"/>
      <w:szCs w:val="18"/>
    </w:rPr>
  </w:style>
  <w:style w:type="paragraph" w:customStyle="1" w:styleId="leftbg">
    <w:name w:val="leftbg"/>
    <w:basedOn w:val="a3"/>
    <w:pPr>
      <w:widowControl/>
      <w:spacing w:before="100" w:beforeAutospacing="1" w:after="100" w:afterAutospacing="1"/>
    </w:pPr>
    <w:rPr>
      <w:rFonts w:ascii="新細明體" w:hAnsi="新細明體" w:cs="新細明體"/>
      <w:kern w:val="0"/>
    </w:rPr>
  </w:style>
  <w:style w:type="paragraph" w:customStyle="1" w:styleId="center">
    <w:name w:val="center"/>
    <w:basedOn w:val="a3"/>
    <w:pPr>
      <w:widowControl/>
      <w:spacing w:before="100" w:beforeAutospacing="1" w:after="100" w:afterAutospacing="1"/>
    </w:pPr>
    <w:rPr>
      <w:rFonts w:ascii="新細明體" w:hAnsi="新細明體" w:cs="新細明體"/>
      <w:kern w:val="0"/>
    </w:rPr>
  </w:style>
  <w:style w:type="paragraph" w:customStyle="1" w:styleId="rightbg">
    <w:name w:val="rightbg"/>
    <w:basedOn w:val="a3"/>
    <w:pPr>
      <w:widowControl/>
      <w:spacing w:before="100" w:beforeAutospacing="1" w:after="100" w:afterAutospacing="1"/>
    </w:pPr>
    <w:rPr>
      <w:rFonts w:ascii="新細明體" w:hAnsi="新細明體" w:cs="新細明體"/>
      <w:kern w:val="0"/>
    </w:rPr>
  </w:style>
  <w:style w:type="paragraph" w:customStyle="1" w:styleId="accesskey">
    <w:name w:val="accesskey"/>
    <w:basedOn w:val="a3"/>
    <w:pPr>
      <w:widowControl/>
      <w:spacing w:before="100" w:beforeAutospacing="1" w:after="100" w:afterAutospacing="1"/>
    </w:pPr>
    <w:rPr>
      <w:rFonts w:ascii="新細明體" w:hAnsi="新細明體" w:cs="新細明體"/>
      <w:kern w:val="0"/>
    </w:rPr>
  </w:style>
  <w:style w:type="paragraph" w:customStyle="1" w:styleId="before">
    <w:name w:val="before"/>
    <w:basedOn w:val="a3"/>
    <w:pPr>
      <w:widowControl/>
      <w:spacing w:before="100" w:beforeAutospacing="1" w:after="100" w:afterAutospacing="1"/>
    </w:pPr>
    <w:rPr>
      <w:rFonts w:ascii="新細明體" w:hAnsi="新細明體" w:cs="新細明體"/>
      <w:kern w:val="0"/>
    </w:rPr>
  </w:style>
  <w:style w:type="paragraph" w:customStyle="1" w:styleId="sort">
    <w:name w:val="sort"/>
    <w:basedOn w:val="a3"/>
    <w:pPr>
      <w:widowControl/>
      <w:spacing w:before="100" w:beforeAutospacing="1" w:after="100" w:afterAutospacing="1"/>
    </w:pPr>
    <w:rPr>
      <w:rFonts w:ascii="新細明體" w:hAnsi="新細明體" w:cs="新細明體"/>
      <w:kern w:val="0"/>
    </w:rPr>
  </w:style>
  <w:style w:type="paragraph" w:customStyle="1" w:styleId="authorize">
    <w:name w:val="authorize"/>
    <w:basedOn w:val="a3"/>
    <w:pPr>
      <w:widowControl/>
      <w:spacing w:before="100" w:beforeAutospacing="1" w:after="100" w:afterAutospacing="1"/>
    </w:pPr>
    <w:rPr>
      <w:rFonts w:ascii="新細明體" w:hAnsi="新細明體" w:cs="新細明體"/>
      <w:kern w:val="0"/>
    </w:rPr>
  </w:style>
  <w:style w:type="paragraph" w:customStyle="1" w:styleId="hotterm">
    <w:name w:val="hotterm"/>
    <w:basedOn w:val="a3"/>
    <w:pPr>
      <w:widowControl/>
      <w:spacing w:before="100" w:beforeAutospacing="1" w:after="100" w:afterAutospacing="1"/>
    </w:pPr>
    <w:rPr>
      <w:rFonts w:ascii="新細明體" w:hAnsi="新細明體" w:cs="新細明體"/>
      <w:kern w:val="0"/>
    </w:rPr>
  </w:style>
  <w:style w:type="paragraph" w:customStyle="1" w:styleId="publishinfo">
    <w:name w:val="publishinfo"/>
    <w:basedOn w:val="a3"/>
    <w:pPr>
      <w:widowControl/>
      <w:spacing w:before="100" w:beforeAutospacing="1" w:after="100" w:afterAutospacing="1"/>
    </w:pPr>
    <w:rPr>
      <w:rFonts w:ascii="新細明體" w:hAnsi="新細明體" w:cs="新細明體"/>
      <w:kern w:val="0"/>
    </w:rPr>
  </w:style>
  <w:style w:type="paragraph" w:customStyle="1" w:styleId="cpinfo">
    <w:name w:val="cpinfo"/>
    <w:basedOn w:val="a3"/>
    <w:pPr>
      <w:widowControl/>
      <w:spacing w:before="100" w:beforeAutospacing="1" w:after="100" w:afterAutospacing="1"/>
    </w:pPr>
    <w:rPr>
      <w:rFonts w:ascii="新細明體" w:hAnsi="新細明體" w:cs="新細明體"/>
      <w:kern w:val="0"/>
    </w:rPr>
  </w:style>
  <w:style w:type="paragraph" w:customStyle="1" w:styleId="cover">
    <w:name w:val="cover"/>
    <w:basedOn w:val="a3"/>
    <w:pPr>
      <w:widowControl/>
      <w:spacing w:before="100" w:beforeAutospacing="1" w:after="100" w:afterAutospacing="1"/>
    </w:pPr>
    <w:rPr>
      <w:rFonts w:ascii="新細明體" w:hAnsi="新細明體" w:cs="新細明體"/>
      <w:kern w:val="0"/>
    </w:rPr>
  </w:style>
  <w:style w:type="paragraph" w:customStyle="1" w:styleId="selmatrix">
    <w:name w:val="selmatrix"/>
    <w:basedOn w:val="a3"/>
    <w:pPr>
      <w:widowControl/>
      <w:spacing w:before="100" w:beforeAutospacing="1" w:after="100" w:afterAutospacing="1"/>
    </w:pPr>
    <w:rPr>
      <w:rFonts w:ascii="新細明體" w:hAnsi="新細明體" w:cs="新細明體"/>
      <w:kern w:val="0"/>
    </w:rPr>
  </w:style>
  <w:style w:type="paragraph" w:customStyle="1" w:styleId="selmatrix1">
    <w:name w:val="selmatrix1"/>
    <w:basedOn w:val="a3"/>
    <w:pPr>
      <w:widowControl/>
      <w:spacing w:before="100" w:beforeAutospacing="1" w:after="100" w:afterAutospacing="1"/>
    </w:pPr>
    <w:rPr>
      <w:rFonts w:ascii="新細明體" w:hAnsi="新細明體" w:cs="新細明體"/>
      <w:kern w:val="0"/>
    </w:rPr>
  </w:style>
  <w:style w:type="paragraph" w:customStyle="1" w:styleId="header1">
    <w:name w:val="header1"/>
    <w:basedOn w:val="a3"/>
    <w:pPr>
      <w:widowControl/>
    </w:pPr>
    <w:rPr>
      <w:rFonts w:ascii="新細明體" w:hAnsi="新細明體" w:cs="新細明體"/>
      <w:kern w:val="0"/>
    </w:rPr>
  </w:style>
  <w:style w:type="paragraph" w:customStyle="1" w:styleId="leftbg1">
    <w:name w:val="leftbg1"/>
    <w:basedOn w:val="a3"/>
    <w:pPr>
      <w:widowControl/>
      <w:textAlignment w:val="top"/>
    </w:pPr>
    <w:rPr>
      <w:rFonts w:ascii="新細明體" w:hAnsi="新細明體" w:cs="新細明體"/>
      <w:kern w:val="0"/>
    </w:rPr>
  </w:style>
  <w:style w:type="paragraph" w:customStyle="1" w:styleId="center1">
    <w:name w:val="center1"/>
    <w:basedOn w:val="a3"/>
    <w:qFormat/>
    <w:pPr>
      <w:widowControl/>
      <w:spacing w:before="100" w:beforeAutospacing="1" w:after="100" w:afterAutospacing="1"/>
      <w:textAlignment w:val="top"/>
    </w:pPr>
    <w:rPr>
      <w:rFonts w:ascii="新細明體" w:hAnsi="新細明體" w:cs="新細明體"/>
      <w:kern w:val="0"/>
    </w:rPr>
  </w:style>
  <w:style w:type="paragraph" w:customStyle="1" w:styleId="center2">
    <w:name w:val="center2"/>
    <w:basedOn w:val="a3"/>
    <w:pPr>
      <w:widowControl/>
      <w:spacing w:before="100" w:beforeAutospacing="1" w:after="100" w:afterAutospacing="1"/>
      <w:textAlignment w:val="top"/>
    </w:pPr>
    <w:rPr>
      <w:rFonts w:ascii="新細明體" w:hAnsi="新細明體" w:cs="新細明體"/>
      <w:kern w:val="0"/>
    </w:rPr>
  </w:style>
  <w:style w:type="paragraph" w:customStyle="1" w:styleId="rightbg1">
    <w:name w:val="rightbg1"/>
    <w:basedOn w:val="a3"/>
    <w:pPr>
      <w:widowControl/>
      <w:spacing w:before="100" w:beforeAutospacing="1" w:after="100" w:afterAutospacing="1"/>
      <w:textAlignment w:val="top"/>
    </w:pPr>
    <w:rPr>
      <w:rFonts w:ascii="新細明體" w:hAnsi="新細明體" w:cs="新細明體"/>
      <w:kern w:val="0"/>
    </w:rPr>
  </w:style>
  <w:style w:type="paragraph" w:customStyle="1" w:styleId="accesskey1">
    <w:name w:val="accesskey1"/>
    <w:basedOn w:val="a3"/>
    <w:pPr>
      <w:widowControl/>
      <w:spacing w:after="100" w:afterAutospacing="1"/>
    </w:pPr>
    <w:rPr>
      <w:rFonts w:ascii="新細明體" w:hAnsi="新細明體" w:cs="新細明體"/>
      <w:kern w:val="0"/>
    </w:rPr>
  </w:style>
  <w:style w:type="paragraph" w:customStyle="1" w:styleId="accesskey2">
    <w:name w:val="accesskey2"/>
    <w:basedOn w:val="a3"/>
    <w:pPr>
      <w:widowControl/>
      <w:spacing w:after="100" w:afterAutospacing="1"/>
    </w:pPr>
    <w:rPr>
      <w:rFonts w:ascii="新細明體" w:hAnsi="新細明體" w:cs="新細明體"/>
      <w:kern w:val="0"/>
    </w:rPr>
  </w:style>
  <w:style w:type="paragraph" w:customStyle="1" w:styleId="accesskey3">
    <w:name w:val="accesskey3"/>
    <w:basedOn w:val="a3"/>
    <w:pPr>
      <w:widowControl/>
      <w:spacing w:after="100" w:afterAutospacing="1"/>
    </w:pPr>
    <w:rPr>
      <w:rFonts w:ascii="新細明體" w:hAnsi="新細明體" w:cs="新細明體"/>
      <w:kern w:val="0"/>
    </w:rPr>
  </w:style>
  <w:style w:type="paragraph" w:customStyle="1" w:styleId="accesskey4">
    <w:name w:val="accesskey4"/>
    <w:basedOn w:val="a3"/>
    <w:pPr>
      <w:widowControl/>
      <w:spacing w:before="100" w:beforeAutospacing="1" w:after="100" w:afterAutospacing="1"/>
      <w:ind w:left="-100"/>
    </w:pPr>
    <w:rPr>
      <w:rFonts w:ascii="新細明體" w:hAnsi="新細明體" w:cs="新細明體"/>
      <w:kern w:val="0"/>
    </w:rPr>
  </w:style>
  <w:style w:type="paragraph" w:customStyle="1" w:styleId="before1">
    <w:name w:val="before1"/>
    <w:basedOn w:val="a3"/>
    <w:pPr>
      <w:widowControl/>
      <w:spacing w:after="100" w:afterAutospacing="1" w:line="288" w:lineRule="auto"/>
    </w:pPr>
    <w:rPr>
      <w:rFonts w:ascii="新細明體" w:hAnsi="新細明體" w:cs="新細明體"/>
      <w:kern w:val="0"/>
    </w:rPr>
  </w:style>
  <w:style w:type="paragraph" w:customStyle="1" w:styleId="accesskey5">
    <w:name w:val="accesskey5"/>
    <w:basedOn w:val="a3"/>
    <w:pPr>
      <w:widowControl/>
      <w:spacing w:after="100" w:afterAutospacing="1"/>
    </w:pPr>
    <w:rPr>
      <w:rFonts w:ascii="新細明體" w:hAnsi="新細明體" w:cs="新細明體"/>
      <w:kern w:val="0"/>
    </w:rPr>
  </w:style>
  <w:style w:type="paragraph" w:customStyle="1" w:styleId="selmatrix2">
    <w:name w:val="selmatrix2"/>
    <w:basedOn w:val="a3"/>
    <w:qFormat/>
    <w:pPr>
      <w:widowControl/>
      <w:spacing w:after="30"/>
      <w:jc w:val="right"/>
    </w:pPr>
    <w:rPr>
      <w:rFonts w:ascii="新細明體" w:hAnsi="新細明體" w:cs="新細明體"/>
      <w:kern w:val="0"/>
    </w:rPr>
  </w:style>
  <w:style w:type="paragraph" w:customStyle="1" w:styleId="selmatrix11">
    <w:name w:val="selmatrix11"/>
    <w:basedOn w:val="a3"/>
    <w:pPr>
      <w:widowControl/>
      <w:spacing w:after="30"/>
      <w:jc w:val="right"/>
    </w:pPr>
    <w:rPr>
      <w:rFonts w:ascii="新細明體" w:hAnsi="新細明體" w:cs="新細明體"/>
      <w:kern w:val="0"/>
    </w:rPr>
  </w:style>
  <w:style w:type="paragraph" w:customStyle="1" w:styleId="sort1">
    <w:name w:val="sort1"/>
    <w:basedOn w:val="a3"/>
    <w:pPr>
      <w:widowControl/>
      <w:spacing w:before="100" w:beforeAutospacing="1" w:after="100" w:afterAutospacing="1"/>
    </w:pPr>
    <w:rPr>
      <w:rFonts w:ascii="新細明體" w:hAnsi="新細明體" w:cs="新細明體"/>
      <w:kern w:val="0"/>
    </w:rPr>
  </w:style>
  <w:style w:type="paragraph" w:customStyle="1" w:styleId="checkall1">
    <w:name w:val="checkall1"/>
    <w:basedOn w:val="a3"/>
    <w:pPr>
      <w:widowControl/>
    </w:pPr>
    <w:rPr>
      <w:rFonts w:ascii="新細明體" w:hAnsi="新細明體" w:cs="新細明體"/>
      <w:kern w:val="0"/>
      <w:sz w:val="18"/>
      <w:szCs w:val="18"/>
    </w:rPr>
  </w:style>
  <w:style w:type="paragraph" w:customStyle="1" w:styleId="authorize1">
    <w:name w:val="authorize1"/>
    <w:basedOn w:val="a3"/>
    <w:qFormat/>
    <w:pPr>
      <w:widowControl/>
      <w:ind w:right="70"/>
      <w:jc w:val="right"/>
    </w:pPr>
    <w:rPr>
      <w:rFonts w:ascii="新細明體" w:hAnsi="新細明體" w:cs="新細明體"/>
      <w:kern w:val="0"/>
    </w:rPr>
  </w:style>
  <w:style w:type="paragraph" w:customStyle="1" w:styleId="hotterm1">
    <w:name w:val="hotterm1"/>
    <w:basedOn w:val="a3"/>
    <w:pPr>
      <w:widowControl/>
      <w:spacing w:before="100" w:beforeAutospacing="1" w:after="100" w:afterAutospacing="1"/>
    </w:pPr>
    <w:rPr>
      <w:rFonts w:ascii="新細明體" w:hAnsi="新細明體" w:cs="新細明體"/>
      <w:kern w:val="0"/>
    </w:rPr>
  </w:style>
  <w:style w:type="paragraph" w:customStyle="1" w:styleId="caption1">
    <w:name w:val="caption1"/>
    <w:basedOn w:val="a3"/>
    <w:pPr>
      <w:widowControl/>
      <w:spacing w:line="288" w:lineRule="auto"/>
    </w:pPr>
    <w:rPr>
      <w:rFonts w:ascii="新細明體" w:hAnsi="新細明體" w:cs="新細明體"/>
      <w:color w:val="000000"/>
      <w:kern w:val="0"/>
      <w:sz w:val="23"/>
      <w:szCs w:val="23"/>
    </w:rPr>
  </w:style>
  <w:style w:type="paragraph" w:customStyle="1" w:styleId="publishinfo1">
    <w:name w:val="publishinfo1"/>
    <w:basedOn w:val="a3"/>
    <w:pPr>
      <w:widowControl/>
      <w:ind w:left="360"/>
    </w:pPr>
    <w:rPr>
      <w:rFonts w:ascii="新細明體" w:hAnsi="新細明體" w:cs="新細明體"/>
      <w:color w:val="666666"/>
      <w:kern w:val="0"/>
      <w:sz w:val="20"/>
      <w:szCs w:val="20"/>
    </w:rPr>
  </w:style>
  <w:style w:type="paragraph" w:customStyle="1" w:styleId="cpinfo1">
    <w:name w:val="cpinfo1"/>
    <w:basedOn w:val="a3"/>
    <w:pPr>
      <w:widowControl/>
      <w:pBdr>
        <w:bottom w:val="dashed" w:sz="4" w:space="2" w:color="CCCCCC"/>
      </w:pBdr>
      <w:spacing w:after="60"/>
    </w:pPr>
    <w:rPr>
      <w:rFonts w:ascii="新細明體" w:hAnsi="新細明體" w:cs="新細明體"/>
      <w:kern w:val="0"/>
      <w:sz w:val="18"/>
      <w:szCs w:val="18"/>
    </w:rPr>
  </w:style>
  <w:style w:type="paragraph" w:customStyle="1" w:styleId="caption2">
    <w:name w:val="caption2"/>
    <w:basedOn w:val="a3"/>
    <w:pPr>
      <w:widowControl/>
      <w:spacing w:line="288" w:lineRule="auto"/>
    </w:pPr>
    <w:rPr>
      <w:rFonts w:ascii="新細明體" w:hAnsi="新細明體" w:cs="新細明體"/>
      <w:color w:val="000000"/>
      <w:kern w:val="0"/>
      <w:sz w:val="23"/>
      <w:szCs w:val="23"/>
    </w:rPr>
  </w:style>
  <w:style w:type="paragraph" w:customStyle="1" w:styleId="cover1">
    <w:name w:val="cover1"/>
    <w:basedOn w:val="a3"/>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rPr>
  </w:style>
  <w:style w:type="paragraph" w:customStyle="1" w:styleId="selmatrix3">
    <w:name w:val="selmatrix3"/>
    <w:basedOn w:val="a3"/>
    <w:pPr>
      <w:widowControl/>
      <w:spacing w:after="30"/>
      <w:jc w:val="right"/>
    </w:pPr>
    <w:rPr>
      <w:rFonts w:ascii="新細明體" w:hAnsi="新細明體" w:cs="新細明體"/>
      <w:kern w:val="0"/>
    </w:rPr>
  </w:style>
  <w:style w:type="paragraph" w:customStyle="1" w:styleId="selmatrix12">
    <w:name w:val="selmatrix12"/>
    <w:basedOn w:val="a3"/>
    <w:pPr>
      <w:widowControl/>
      <w:spacing w:after="30"/>
      <w:jc w:val="right"/>
    </w:pPr>
    <w:rPr>
      <w:rFonts w:ascii="新細明體" w:hAnsi="新細明體" w:cs="新細明體"/>
      <w:kern w:val="0"/>
    </w:rPr>
  </w:style>
  <w:style w:type="paragraph" w:customStyle="1" w:styleId="style1style9">
    <w:name w:val="style1 style9"/>
    <w:basedOn w:val="a3"/>
    <w:pPr>
      <w:widowControl/>
      <w:spacing w:before="100" w:beforeAutospacing="1" w:after="100" w:afterAutospacing="1"/>
    </w:pPr>
    <w:rPr>
      <w:rFonts w:ascii="新細明體" w:hAnsi="新細明體" w:cs="新細明體"/>
      <w:kern w:val="0"/>
    </w:rPr>
  </w:style>
  <w:style w:type="paragraph" w:customStyle="1" w:styleId="reader-word-layerreader-word-s1-2">
    <w:name w:val="reader-word-layer reader-word-s1-2"/>
    <w:basedOn w:val="a3"/>
    <w:pPr>
      <w:widowControl/>
      <w:spacing w:before="100" w:beforeAutospacing="1" w:after="100" w:afterAutospacing="1"/>
    </w:pPr>
    <w:rPr>
      <w:rFonts w:ascii="新細明體" w:hAnsi="新細明體" w:cs="新細明體"/>
      <w:kern w:val="0"/>
    </w:rPr>
  </w:style>
  <w:style w:type="paragraph" w:customStyle="1" w:styleId="reader-word-layerreader-word-s1-3">
    <w:name w:val="reader-word-layer reader-word-s1-3"/>
    <w:basedOn w:val="a3"/>
    <w:pPr>
      <w:widowControl/>
      <w:spacing w:before="100" w:beforeAutospacing="1" w:after="100" w:afterAutospacing="1"/>
    </w:pPr>
    <w:rPr>
      <w:rFonts w:ascii="新細明體" w:hAnsi="新細明體" w:cs="新細明體"/>
      <w:kern w:val="0"/>
    </w:rPr>
  </w:style>
  <w:style w:type="paragraph" w:customStyle="1" w:styleId="reader-word-layerreader-word-s1-5">
    <w:name w:val="reader-word-layer reader-word-s1-5"/>
    <w:basedOn w:val="a3"/>
    <w:pPr>
      <w:widowControl/>
      <w:spacing w:before="100" w:beforeAutospacing="1" w:after="100" w:afterAutospacing="1"/>
    </w:pPr>
    <w:rPr>
      <w:rFonts w:ascii="新細明體" w:hAnsi="新細明體" w:cs="新細明體"/>
      <w:kern w:val="0"/>
    </w:rPr>
  </w:style>
  <w:style w:type="paragraph" w:customStyle="1" w:styleId="reader-word-layerreader-word-s1-6">
    <w:name w:val="reader-word-layer reader-word-s1-6"/>
    <w:basedOn w:val="a3"/>
    <w:pPr>
      <w:widowControl/>
      <w:spacing w:before="100" w:beforeAutospacing="1" w:after="100" w:afterAutospacing="1"/>
    </w:pPr>
    <w:rPr>
      <w:rFonts w:ascii="新細明體" w:hAnsi="新細明體" w:cs="新細明體"/>
      <w:kern w:val="0"/>
    </w:rPr>
  </w:style>
  <w:style w:type="paragraph" w:customStyle="1" w:styleId="reader-word-layerreader-word-s1-7">
    <w:name w:val="reader-word-layer reader-word-s1-7"/>
    <w:basedOn w:val="a3"/>
    <w:pPr>
      <w:widowControl/>
      <w:spacing w:before="100" w:beforeAutospacing="1" w:after="100" w:afterAutospacing="1"/>
    </w:pPr>
    <w:rPr>
      <w:rFonts w:ascii="新細明體" w:hAnsi="新細明體" w:cs="新細明體"/>
      <w:kern w:val="0"/>
    </w:rPr>
  </w:style>
  <w:style w:type="paragraph" w:customStyle="1" w:styleId="reader-word-layerreader-word-s1-8">
    <w:name w:val="reader-word-layer reader-word-s1-8"/>
    <w:basedOn w:val="a3"/>
    <w:qFormat/>
    <w:pPr>
      <w:widowControl/>
      <w:spacing w:before="100" w:beforeAutospacing="1" w:after="100" w:afterAutospacing="1"/>
    </w:pPr>
    <w:rPr>
      <w:rFonts w:ascii="新細明體" w:hAnsi="新細明體" w:cs="新細明體"/>
      <w:kern w:val="0"/>
    </w:rPr>
  </w:style>
  <w:style w:type="paragraph" w:customStyle="1" w:styleId="reader-word-layerreader-word-s1-9">
    <w:name w:val="reader-word-layer reader-word-s1-9"/>
    <w:basedOn w:val="a3"/>
    <w:pPr>
      <w:widowControl/>
      <w:spacing w:before="100" w:beforeAutospacing="1" w:after="100" w:afterAutospacing="1"/>
    </w:pPr>
    <w:rPr>
      <w:rFonts w:ascii="新細明體" w:hAnsi="新細明體" w:cs="新細明體"/>
      <w:kern w:val="0"/>
    </w:rPr>
  </w:style>
  <w:style w:type="paragraph" w:customStyle="1" w:styleId="reader-word-layerreader-word-s1-10">
    <w:name w:val="reader-word-layer reader-word-s1-10"/>
    <w:basedOn w:val="a3"/>
    <w:pPr>
      <w:widowControl/>
      <w:spacing w:before="100" w:beforeAutospacing="1" w:after="100" w:afterAutospacing="1"/>
    </w:pPr>
    <w:rPr>
      <w:rFonts w:ascii="新細明體" w:hAnsi="新細明體" w:cs="新細明體"/>
      <w:kern w:val="0"/>
    </w:rPr>
  </w:style>
  <w:style w:type="paragraph" w:customStyle="1" w:styleId="reader-word-layerreader-word-s1-11">
    <w:name w:val="reader-word-layer reader-word-s1-11"/>
    <w:basedOn w:val="a3"/>
    <w:pPr>
      <w:widowControl/>
      <w:spacing w:before="100" w:beforeAutospacing="1" w:after="100" w:afterAutospacing="1"/>
    </w:pPr>
    <w:rPr>
      <w:rFonts w:ascii="新細明體" w:hAnsi="新細明體" w:cs="新細明體"/>
      <w:kern w:val="0"/>
    </w:rPr>
  </w:style>
  <w:style w:type="paragraph" w:customStyle="1" w:styleId="reader-word-layerreader-word-s1-12">
    <w:name w:val="reader-word-layer reader-word-s1-12"/>
    <w:basedOn w:val="a3"/>
    <w:pPr>
      <w:widowControl/>
      <w:spacing w:before="100" w:beforeAutospacing="1" w:after="100" w:afterAutospacing="1"/>
    </w:pPr>
    <w:rPr>
      <w:rFonts w:ascii="新細明體" w:hAnsi="新細明體" w:cs="新細明體"/>
      <w:kern w:val="0"/>
    </w:rPr>
  </w:style>
  <w:style w:type="paragraph" w:customStyle="1" w:styleId="reader-word-layerreader-word-s1-13">
    <w:name w:val="reader-word-layer reader-word-s1-13"/>
    <w:basedOn w:val="a3"/>
    <w:pPr>
      <w:widowControl/>
      <w:spacing w:before="100" w:beforeAutospacing="1" w:after="100" w:afterAutospacing="1"/>
    </w:pPr>
    <w:rPr>
      <w:rFonts w:ascii="新細明體" w:hAnsi="新細明體" w:cs="新細明體"/>
      <w:kern w:val="0"/>
    </w:rPr>
  </w:style>
  <w:style w:type="paragraph" w:customStyle="1" w:styleId="reader-word-layerreader-word-s1-14">
    <w:name w:val="reader-word-layer reader-word-s1-14"/>
    <w:basedOn w:val="a3"/>
    <w:pPr>
      <w:widowControl/>
      <w:spacing w:before="100" w:beforeAutospacing="1" w:after="100" w:afterAutospacing="1"/>
    </w:pPr>
    <w:rPr>
      <w:rFonts w:ascii="新細明體" w:hAnsi="新細明體" w:cs="新細明體"/>
      <w:kern w:val="0"/>
    </w:rPr>
  </w:style>
  <w:style w:type="paragraph" w:customStyle="1" w:styleId="reader-word-layerreader-word-s1-15">
    <w:name w:val="reader-word-layer reader-word-s1-15"/>
    <w:basedOn w:val="a3"/>
    <w:pPr>
      <w:widowControl/>
      <w:spacing w:before="100" w:beforeAutospacing="1" w:after="100" w:afterAutospacing="1"/>
    </w:pPr>
    <w:rPr>
      <w:rFonts w:ascii="新細明體" w:hAnsi="新細明體" w:cs="新細明體"/>
      <w:kern w:val="0"/>
    </w:rPr>
  </w:style>
  <w:style w:type="paragraph" w:customStyle="1" w:styleId="reader-word-layerreader-word-s1-16">
    <w:name w:val="reader-word-layer reader-word-s1-16"/>
    <w:basedOn w:val="a3"/>
    <w:qFormat/>
    <w:pPr>
      <w:widowControl/>
      <w:spacing w:before="100" w:beforeAutospacing="1" w:after="100" w:afterAutospacing="1"/>
    </w:pPr>
    <w:rPr>
      <w:rFonts w:ascii="新細明體" w:hAnsi="新細明體" w:cs="新細明體"/>
      <w:kern w:val="0"/>
    </w:rPr>
  </w:style>
  <w:style w:type="paragraph" w:customStyle="1" w:styleId="reader-word-layerreader-word-s1-17">
    <w:name w:val="reader-word-layer reader-word-s1-17"/>
    <w:basedOn w:val="a3"/>
    <w:pPr>
      <w:widowControl/>
      <w:spacing w:before="100" w:beforeAutospacing="1" w:after="100" w:afterAutospacing="1"/>
    </w:pPr>
    <w:rPr>
      <w:rFonts w:ascii="新細明體" w:hAnsi="新細明體" w:cs="新細明體"/>
      <w:kern w:val="0"/>
    </w:rPr>
  </w:style>
  <w:style w:type="paragraph" w:customStyle="1" w:styleId="hiragana">
    <w:name w:val="hiragana"/>
    <w:basedOn w:val="a3"/>
    <w:pPr>
      <w:widowControl/>
      <w:spacing w:before="100" w:beforeAutospacing="1" w:after="100" w:afterAutospacing="1"/>
    </w:pPr>
    <w:rPr>
      <w:rFonts w:ascii="新細明體" w:hAnsi="新細明體" w:cs="新細明體"/>
      <w:kern w:val="0"/>
    </w:rPr>
  </w:style>
  <w:style w:type="paragraph" w:customStyle="1" w:styleId="-10">
    <w:name w:val="內文-1"/>
    <w:basedOn w:val="a3"/>
    <w:pPr>
      <w:spacing w:beforeLines="50" w:afterLines="50"/>
      <w:jc w:val="both"/>
    </w:pPr>
    <w:rPr>
      <w:rFonts w:ascii="標楷體" w:eastAsia="標楷體" w:hAnsi="標楷體" w:cs="Arial"/>
      <w:sz w:val="27"/>
      <w:szCs w:val="26"/>
    </w:rPr>
  </w:style>
  <w:style w:type="paragraph" w:customStyle="1" w:styleId="1ff2">
    <w:name w:val="字元 字元 字元 字元 字元1 字元"/>
    <w:basedOn w:val="a3"/>
    <w:qFormat/>
    <w:pPr>
      <w:widowControl/>
      <w:spacing w:after="160" w:line="240" w:lineRule="exact"/>
    </w:pPr>
    <w:rPr>
      <w:rFonts w:ascii="Verdana" w:hAnsi="Verdana"/>
      <w:kern w:val="0"/>
      <w:sz w:val="20"/>
      <w:szCs w:val="20"/>
      <w:lang w:eastAsia="en-US"/>
    </w:rPr>
  </w:style>
  <w:style w:type="paragraph" w:customStyle="1" w:styleId="afffffffff1">
    <w:name w:val="案由(議)"/>
    <w:basedOn w:val="a3"/>
    <w:next w:val="a3"/>
    <w:pPr>
      <w:kinsoku w:val="0"/>
      <w:overflowPunct w:val="0"/>
      <w:spacing w:line="480" w:lineRule="exact"/>
      <w:ind w:leftChars="250" w:left="550" w:hangingChars="300" w:hanging="300"/>
      <w:jc w:val="both"/>
      <w:textAlignment w:val="center"/>
    </w:pPr>
    <w:rPr>
      <w:rFonts w:eastAsia="華康楷書體W5"/>
      <w:spacing w:val="2"/>
      <w:kern w:val="0"/>
      <w:sz w:val="28"/>
    </w:rPr>
  </w:style>
  <w:style w:type="paragraph" w:customStyle="1" w:styleId="afffffffff2">
    <w:name w:val="表格第一列(文字分散)"/>
    <w:basedOn w:val="a3"/>
    <w:next w:val="a3"/>
    <w:pPr>
      <w:kinsoku w:val="0"/>
      <w:overflowPunct w:val="0"/>
      <w:spacing w:line="315" w:lineRule="exact"/>
      <w:ind w:leftChars="50" w:left="50" w:rightChars="50" w:right="50"/>
      <w:jc w:val="distribute"/>
      <w:textAlignment w:val="center"/>
    </w:pPr>
    <w:rPr>
      <w:rFonts w:eastAsia="華康細明體"/>
      <w:sz w:val="21"/>
    </w:rPr>
  </w:style>
  <w:style w:type="paragraph" w:customStyle="1" w:styleId="afffffffff3">
    <w:name w:val="院總號"/>
    <w:basedOn w:val="a3"/>
    <w:next w:val="a3"/>
    <w:pPr>
      <w:kinsoku w:val="0"/>
      <w:overflowPunct w:val="0"/>
      <w:spacing w:line="420" w:lineRule="exact"/>
      <w:jc w:val="both"/>
      <w:textAlignment w:val="center"/>
    </w:pPr>
    <w:rPr>
      <w:rFonts w:eastAsia="華康楷書體W5"/>
      <w:kern w:val="0"/>
      <w:sz w:val="42"/>
    </w:rPr>
  </w:style>
  <w:style w:type="paragraph" w:customStyle="1" w:styleId="afffffffff4">
    <w:name w:val="提案號"/>
    <w:basedOn w:val="a3"/>
    <w:pPr>
      <w:kinsoku w:val="0"/>
      <w:overflowPunct w:val="0"/>
      <w:spacing w:line="420" w:lineRule="exact"/>
      <w:jc w:val="both"/>
      <w:textAlignment w:val="center"/>
    </w:pPr>
    <w:rPr>
      <w:rFonts w:eastAsia="華康楷書體W5"/>
      <w:kern w:val="0"/>
      <w:sz w:val="34"/>
    </w:rPr>
  </w:style>
  <w:style w:type="paragraph" w:customStyle="1" w:styleId="afffffffff5">
    <w:name w:val="說明"/>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6">
    <w:name w:val="函件(主旨)"/>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7">
    <w:name w:val="函件(正附本)"/>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8">
    <w:name w:val="函件(受文者)"/>
    <w:basedOn w:val="a3"/>
    <w:next w:val="a3"/>
    <w:pPr>
      <w:kinsoku w:val="0"/>
      <w:overflowPunct w:val="0"/>
      <w:spacing w:line="420" w:lineRule="exact"/>
      <w:ind w:left="400" w:hangingChars="400" w:hanging="400"/>
      <w:jc w:val="both"/>
      <w:textAlignment w:val="center"/>
    </w:pPr>
    <w:rPr>
      <w:rFonts w:eastAsia="華康細明體"/>
      <w:kern w:val="0"/>
      <w:sz w:val="21"/>
    </w:rPr>
  </w:style>
  <w:style w:type="paragraph" w:customStyle="1" w:styleId="afffffffff9">
    <w:name w:val="函件(附件)"/>
    <w:basedOn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a">
    <w:name w:val="函件(密等及解密條件)"/>
    <w:basedOn w:val="a3"/>
    <w:next w:val="a3"/>
    <w:pPr>
      <w:kinsoku w:val="0"/>
      <w:overflowPunct w:val="0"/>
      <w:spacing w:line="420" w:lineRule="exact"/>
      <w:ind w:left="800" w:hangingChars="800" w:hanging="800"/>
      <w:jc w:val="both"/>
      <w:textAlignment w:val="center"/>
    </w:pPr>
    <w:rPr>
      <w:rFonts w:eastAsia="華康細明體"/>
      <w:kern w:val="0"/>
      <w:sz w:val="21"/>
    </w:rPr>
  </w:style>
  <w:style w:type="paragraph" w:customStyle="1" w:styleId="afffffffffb">
    <w:name w:val="函件(速別)"/>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c">
    <w:name w:val="函件(單位)"/>
    <w:basedOn w:val="a3"/>
    <w:next w:val="a3"/>
    <w:pPr>
      <w:kinsoku w:val="0"/>
      <w:overflowPunct w:val="0"/>
      <w:jc w:val="both"/>
      <w:textAlignment w:val="center"/>
    </w:pPr>
    <w:rPr>
      <w:rFonts w:eastAsia="華康楷書體W5"/>
      <w:kern w:val="0"/>
      <w:sz w:val="28"/>
    </w:rPr>
  </w:style>
  <w:style w:type="paragraph" w:customStyle="1" w:styleId="afffffffffd">
    <w:name w:val="函件(發文日期與字號)"/>
    <w:basedOn w:val="a3"/>
    <w:next w:val="a3"/>
    <w:qFormat/>
    <w:pPr>
      <w:kinsoku w:val="0"/>
      <w:overflowPunct w:val="0"/>
      <w:spacing w:line="420" w:lineRule="exact"/>
      <w:ind w:left="500" w:hangingChars="500" w:hanging="500"/>
      <w:jc w:val="both"/>
      <w:textAlignment w:val="center"/>
    </w:pPr>
    <w:rPr>
      <w:rFonts w:eastAsia="華康細明體"/>
      <w:kern w:val="0"/>
      <w:sz w:val="21"/>
    </w:rPr>
  </w:style>
  <w:style w:type="paragraph" w:customStyle="1" w:styleId="afffffffffe">
    <w:name w:val="函件(說明)"/>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f">
    <w:name w:val="審查報告(內文)"/>
    <w:basedOn w:val="a3"/>
    <w:next w:val="a3"/>
    <w:pPr>
      <w:kinsoku w:val="0"/>
      <w:overflowPunct w:val="0"/>
      <w:spacing w:line="420" w:lineRule="exact"/>
      <w:ind w:firstLineChars="200" w:firstLine="200"/>
      <w:jc w:val="both"/>
      <w:textAlignment w:val="center"/>
    </w:pPr>
    <w:rPr>
      <w:rFonts w:eastAsia="華康細明體"/>
      <w:sz w:val="21"/>
    </w:rPr>
  </w:style>
  <w:style w:type="paragraph" w:customStyle="1" w:styleId="affffffffff0">
    <w:name w:val="審查報告(標題)"/>
    <w:basedOn w:val="a3"/>
    <w:next w:val="a3"/>
    <w:pPr>
      <w:kinsoku w:val="0"/>
      <w:overflowPunct w:val="0"/>
      <w:spacing w:afterLines="50"/>
      <w:ind w:leftChars="500" w:left="600" w:hangingChars="100" w:hanging="100"/>
      <w:jc w:val="both"/>
      <w:textAlignment w:val="center"/>
    </w:pPr>
    <w:rPr>
      <w:rFonts w:eastAsia="華康楷書體W5"/>
      <w:kern w:val="0"/>
      <w:sz w:val="28"/>
    </w:rPr>
  </w:style>
  <w:style w:type="paragraph" w:customStyle="1" w:styleId="style117">
    <w:name w:val="style117"/>
    <w:basedOn w:val="a3"/>
    <w:qFormat/>
    <w:pPr>
      <w:widowControl/>
      <w:spacing w:before="100" w:beforeAutospacing="1" w:after="100" w:afterAutospacing="1"/>
    </w:pPr>
    <w:rPr>
      <w:rFonts w:ascii="新細明體" w:hAnsi="新細明體" w:cs="新細明體"/>
      <w:kern w:val="0"/>
    </w:rPr>
  </w:style>
  <w:style w:type="paragraph" w:customStyle="1" w:styleId="style48">
    <w:name w:val="style48"/>
    <w:basedOn w:val="a3"/>
    <w:pPr>
      <w:widowControl/>
      <w:spacing w:before="100" w:beforeAutospacing="1" w:after="100" w:afterAutospacing="1"/>
    </w:pPr>
    <w:rPr>
      <w:rFonts w:ascii="新細明體" w:hAnsi="新細明體" w:cs="新細明體"/>
      <w:kern w:val="0"/>
    </w:rPr>
  </w:style>
  <w:style w:type="paragraph" w:customStyle="1" w:styleId="122">
    <w:name w:val="字元 字元1 字元 字元 字元 字元 字元 字元2 字元 字元 字元 字元 字元 字元2 字元 字元 字元 字元"/>
    <w:basedOn w:val="a3"/>
    <w:pPr>
      <w:widowControl/>
      <w:spacing w:after="160" w:line="240" w:lineRule="exact"/>
    </w:pPr>
    <w:rPr>
      <w:rFonts w:ascii="Verdana" w:hAnsi="Verdana"/>
      <w:kern w:val="0"/>
      <w:sz w:val="20"/>
      <w:szCs w:val="28"/>
      <w:lang w:eastAsia="en-US"/>
    </w:rPr>
  </w:style>
  <w:style w:type="paragraph" w:customStyle="1" w:styleId="981">
    <w:name w:val="981"/>
    <w:basedOn w:val="a3"/>
    <w:pPr>
      <w:widowControl/>
      <w:spacing w:before="100" w:beforeAutospacing="1" w:after="100" w:afterAutospacing="1"/>
    </w:pPr>
    <w:rPr>
      <w:rFonts w:ascii="新細明體" w:hAnsi="新細明體" w:cs="新細明體"/>
      <w:kern w:val="0"/>
    </w:rPr>
  </w:style>
  <w:style w:type="paragraph" w:customStyle="1" w:styleId="98">
    <w:name w:val="98年研討標題"/>
    <w:basedOn w:val="a3"/>
    <w:pPr>
      <w:jc w:val="center"/>
    </w:pPr>
    <w:rPr>
      <w:rFonts w:eastAsia="標楷體"/>
      <w:b/>
      <w:sz w:val="32"/>
    </w:rPr>
  </w:style>
  <w:style w:type="paragraph" w:customStyle="1" w:styleId="980">
    <w:name w:val="98研討一"/>
    <w:basedOn w:val="a3"/>
    <w:qFormat/>
    <w:pPr>
      <w:snapToGrid w:val="0"/>
      <w:spacing w:beforeLines="50" w:afterLines="50"/>
      <w:ind w:left="200" w:hangingChars="200" w:hanging="200"/>
    </w:pPr>
    <w:rPr>
      <w:rFonts w:eastAsia="標楷體"/>
      <w:b/>
      <w:sz w:val="28"/>
    </w:rPr>
  </w:style>
  <w:style w:type="paragraph" w:customStyle="1" w:styleId="982">
    <w:name w:val="98研討內文"/>
    <w:basedOn w:val="a3"/>
    <w:pPr>
      <w:ind w:firstLineChars="200" w:firstLine="480"/>
      <w:jc w:val="both"/>
    </w:pPr>
    <w:rPr>
      <w:rFonts w:eastAsia="標楷體"/>
      <w:kern w:val="0"/>
    </w:rPr>
  </w:style>
  <w:style w:type="paragraph" w:customStyle="1" w:styleId="983">
    <w:name w:val="98研討(一)"/>
    <w:basedOn w:val="a3"/>
    <w:pPr>
      <w:widowControl/>
      <w:spacing w:beforeLines="30" w:afterLines="30"/>
      <w:ind w:leftChars="200" w:left="400" w:hangingChars="200" w:hanging="200"/>
    </w:pPr>
    <w:rPr>
      <w:rFonts w:ascii="標楷體" w:eastAsia="標楷體"/>
      <w:kern w:val="0"/>
    </w:rPr>
  </w:style>
  <w:style w:type="paragraph" w:customStyle="1" w:styleId="984">
    <w:name w:val="98研討(一)內"/>
    <w:basedOn w:val="983"/>
    <w:pPr>
      <w:ind w:leftChars="300" w:left="300" w:firstLineChars="200" w:firstLine="200"/>
      <w:jc w:val="both"/>
    </w:pPr>
  </w:style>
  <w:style w:type="paragraph" w:customStyle="1" w:styleId="985">
    <w:name w:val="98研討壹一"/>
    <w:basedOn w:val="a3"/>
    <w:pPr>
      <w:spacing w:beforeLines="50" w:afterLines="50"/>
      <w:ind w:leftChars="100" w:left="300" w:hangingChars="200" w:hanging="200"/>
      <w:jc w:val="both"/>
    </w:pPr>
    <w:rPr>
      <w:rFonts w:eastAsia="標楷體" w:hAnsi="標楷體" w:cs="Arial"/>
    </w:rPr>
  </w:style>
  <w:style w:type="paragraph" w:customStyle="1" w:styleId="9810">
    <w:name w:val="98研討(一)1"/>
    <w:basedOn w:val="a3"/>
    <w:pPr>
      <w:ind w:leftChars="400" w:left="500" w:hangingChars="100" w:hanging="100"/>
      <w:jc w:val="both"/>
    </w:pPr>
    <w:rPr>
      <w:rFonts w:ascii="標楷體" w:eastAsia="標楷體"/>
      <w:kern w:val="0"/>
    </w:rPr>
  </w:style>
  <w:style w:type="paragraph" w:customStyle="1" w:styleId="1ff3">
    <w:name w:val="研討(一)1內"/>
    <w:basedOn w:val="9810"/>
    <w:pPr>
      <w:ind w:leftChars="500" w:firstLineChars="0" w:firstLine="0"/>
    </w:pPr>
  </w:style>
  <w:style w:type="paragraph" w:customStyle="1" w:styleId="1ff4">
    <w:name w:val="內文1"/>
    <w:basedOn w:val="a3"/>
    <w:pPr>
      <w:spacing w:line="144" w:lineRule="exact"/>
    </w:pPr>
    <w:rPr>
      <w:w w:val="115"/>
      <w:sz w:val="14"/>
    </w:rPr>
  </w:style>
  <w:style w:type="paragraph" w:customStyle="1" w:styleId="affffffffff1">
    <w:name w:val="姓名"/>
    <w:basedOn w:val="a3"/>
    <w:pPr>
      <w:spacing w:line="180" w:lineRule="exact"/>
      <w:jc w:val="center"/>
    </w:pPr>
    <w:rPr>
      <w:rFonts w:eastAsia="華康隸書體W5"/>
      <w:sz w:val="20"/>
    </w:rPr>
  </w:style>
  <w:style w:type="paragraph" w:customStyle="1" w:styleId="wenzi4">
    <w:name w:val="wenzi4"/>
    <w:basedOn w:val="a3"/>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paragraph" w:customStyle="1" w:styleId="kou1">
    <w:name w:val="kou1"/>
    <w:basedOn w:val="a3"/>
    <w:pPr>
      <w:widowControl/>
      <w:spacing w:before="24" w:after="120"/>
      <w:ind w:hanging="240"/>
    </w:pPr>
    <w:rPr>
      <w:rFonts w:ascii="Meiryo" w:eastAsia="Meiryo" w:hAnsi="Meiryo" w:cs="Meiryo"/>
      <w:kern w:val="0"/>
      <w:sz w:val="21"/>
      <w:szCs w:val="21"/>
    </w:rPr>
  </w:style>
  <w:style w:type="paragraph" w:customStyle="1" w:styleId="story">
    <w:name w:val="story"/>
    <w:basedOn w:val="a3"/>
    <w:pPr>
      <w:widowControl/>
      <w:spacing w:before="100" w:beforeAutospacing="1" w:after="100" w:afterAutospacing="1"/>
    </w:pPr>
    <w:rPr>
      <w:rFonts w:ascii="新細明體" w:hAnsi="新細明體" w:cs="新細明體"/>
      <w:kern w:val="0"/>
    </w:rPr>
  </w:style>
  <w:style w:type="paragraph" w:customStyle="1" w:styleId="1201">
    <w:name w:val="樣式 標題 1 + 標楷體 20 點 置中1"/>
    <w:basedOn w:val="10"/>
    <w:pPr>
      <w:keepNext/>
      <w:widowControl w:val="0"/>
      <w:spacing w:before="0" w:beforeAutospacing="0" w:after="0" w:afterAutospacing="0"/>
      <w:jc w:val="center"/>
    </w:pPr>
    <w:rPr>
      <w:rFonts w:ascii="標楷體" w:eastAsia="標楷體" w:hAnsi="標楷體"/>
      <w:kern w:val="52"/>
      <w:sz w:val="40"/>
      <w:szCs w:val="20"/>
    </w:rPr>
  </w:style>
  <w:style w:type="paragraph" w:customStyle="1" w:styleId="xg1">
    <w:name w:val="xg1"/>
    <w:basedOn w:val="a3"/>
    <w:qFormat/>
    <w:pPr>
      <w:widowControl/>
      <w:spacing w:before="100" w:beforeAutospacing="1" w:after="100" w:afterAutospacing="1"/>
    </w:pPr>
    <w:rPr>
      <w:rFonts w:ascii="新細明體" w:hAnsi="新細明體" w:cs="新細明體"/>
      <w:color w:val="999999"/>
      <w:kern w:val="0"/>
    </w:rPr>
  </w:style>
  <w:style w:type="paragraph" w:customStyle="1" w:styleId="300">
    <w:name w:val="30"/>
    <w:basedOn w:val="a3"/>
    <w:pPr>
      <w:autoSpaceDE w:val="0"/>
      <w:autoSpaceDN w:val="0"/>
      <w:adjustRightInd w:val="0"/>
      <w:snapToGrid w:val="0"/>
      <w:ind w:leftChars="100" w:left="100" w:firstLineChars="200" w:firstLine="200"/>
      <w:jc w:val="both"/>
    </w:pPr>
    <w:rPr>
      <w:rFonts w:eastAsia="標楷體"/>
      <w:szCs w:val="20"/>
      <w:u w:val="single"/>
    </w:rPr>
  </w:style>
  <w:style w:type="paragraph" w:customStyle="1" w:styleId="newslink">
    <w:name w:val="newslink"/>
    <w:basedOn w:val="a3"/>
    <w:pPr>
      <w:widowControl/>
      <w:spacing w:before="100" w:beforeAutospacing="1" w:after="100" w:afterAutospacing="1"/>
    </w:pPr>
    <w:rPr>
      <w:rFonts w:ascii="新細明體" w:hAnsi="新細明體" w:cs="新細明體"/>
      <w:kern w:val="0"/>
    </w:rPr>
  </w:style>
  <w:style w:type="paragraph" w:customStyle="1" w:styleId="bttitreb">
    <w:name w:val="bttitreb"/>
    <w:basedOn w:val="a3"/>
    <w:pPr>
      <w:widowControl/>
      <w:spacing w:before="100" w:beforeAutospacing="1" w:after="100" w:afterAutospacing="1"/>
    </w:pPr>
    <w:rPr>
      <w:rFonts w:ascii="新細明體" w:hAnsi="新細明體" w:cs="新細明體"/>
      <w:b/>
      <w:bCs/>
      <w:kern w:val="0"/>
    </w:rPr>
  </w:style>
  <w:style w:type="paragraph" w:customStyle="1" w:styleId="middle">
    <w:name w:val="middle"/>
    <w:basedOn w:val="a3"/>
    <w:qFormat/>
    <w:pPr>
      <w:widowControl/>
      <w:spacing w:before="100" w:beforeAutospacing="1" w:after="100" w:afterAutospacing="1"/>
    </w:pPr>
    <w:rPr>
      <w:rFonts w:ascii="新細明體" w:hAnsi="新細明體" w:cs="新細明體"/>
      <w:kern w:val="0"/>
    </w:rPr>
  </w:style>
  <w:style w:type="paragraph" w:customStyle="1" w:styleId="reliability-note">
    <w:name w:val="reliability-note"/>
    <w:basedOn w:val="a3"/>
    <w:pPr>
      <w:widowControl/>
      <w:spacing w:before="100" w:beforeAutospacing="1" w:after="100" w:afterAutospacing="1" w:line="384" w:lineRule="atLeast"/>
    </w:pPr>
    <w:rPr>
      <w:rFonts w:ascii="新細明體" w:hAnsi="新細明體" w:cs="新細明體"/>
      <w:kern w:val="0"/>
    </w:rPr>
  </w:style>
  <w:style w:type="paragraph" w:customStyle="1" w:styleId="-4">
    <w:name w:val="目次-壹"/>
    <w:basedOn w:val="a3"/>
    <w:pPr>
      <w:autoSpaceDE w:val="0"/>
      <w:autoSpaceDN w:val="0"/>
      <w:spacing w:line="380" w:lineRule="exact"/>
      <w:ind w:leftChars="50" w:left="650" w:rightChars="50" w:right="146" w:hangingChars="200" w:hanging="504"/>
      <w:jc w:val="both"/>
    </w:pPr>
    <w:rPr>
      <w:rFonts w:eastAsia="標楷體"/>
      <w:spacing w:val="2"/>
    </w:rPr>
  </w:style>
  <w:style w:type="paragraph" w:customStyle="1" w:styleId="EndNoteBibliography">
    <w:name w:val="EndNote Bibliography"/>
    <w:basedOn w:val="a3"/>
    <w:link w:val="EndNoteBibliography0"/>
    <w:pPr>
      <w:jc w:val="both"/>
    </w:pPr>
    <w:rPr>
      <w:rFonts w:ascii="Calibri" w:hAnsi="Calibri" w:cs="Calibri"/>
      <w:szCs w:val="22"/>
    </w:rPr>
  </w:style>
  <w:style w:type="paragraph" w:customStyle="1" w:styleId="1ff5">
    <w:name w:val="圖表目錄1 字元"/>
    <w:basedOn w:val="ab"/>
    <w:next w:val="ab"/>
    <w:link w:val="1ff6"/>
    <w:pPr>
      <w:spacing w:line="0" w:lineRule="atLeast"/>
      <w:ind w:leftChars="0" w:left="480" w:firstLineChars="0" w:hanging="480"/>
    </w:pPr>
    <w:rPr>
      <w:rFonts w:ascii="標楷體" w:eastAsia="標楷體" w:hAnsi="標楷體"/>
      <w:bCs/>
      <w:smallCaps/>
      <w:sz w:val="32"/>
      <w:szCs w:val="20"/>
    </w:rPr>
  </w:style>
  <w:style w:type="paragraph" w:customStyle="1" w:styleId="affffffffff2">
    <w:name w:val="一、內文"/>
    <w:basedOn w:val="a3"/>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f7">
    <w:name w:val="圖表目錄1 字元 字元 字元 字元 字元"/>
    <w:basedOn w:val="ab"/>
    <w:next w:val="ab"/>
    <w:link w:val="1ff8"/>
    <w:pPr>
      <w:spacing w:line="0" w:lineRule="atLeast"/>
      <w:ind w:leftChars="0" w:left="480" w:firstLineChars="0" w:hanging="480"/>
    </w:pPr>
    <w:rPr>
      <w:rFonts w:ascii="標楷體" w:eastAsia="標楷體" w:hAnsi="標楷體"/>
      <w:bCs/>
      <w:sz w:val="32"/>
      <w:szCs w:val="20"/>
    </w:rPr>
  </w:style>
  <w:style w:type="paragraph" w:customStyle="1" w:styleId="1ff9">
    <w:name w:val="圖表目錄1 字元 字元 字元 字元"/>
    <w:basedOn w:val="ab"/>
    <w:next w:val="ab"/>
    <w:link w:val="115"/>
    <w:pPr>
      <w:spacing w:line="0" w:lineRule="atLeast"/>
      <w:ind w:leftChars="0" w:left="480" w:firstLineChars="0" w:hanging="480"/>
    </w:pPr>
    <w:rPr>
      <w:rFonts w:ascii="標楷體" w:eastAsia="標楷體" w:hAnsi="標楷體"/>
      <w:bCs/>
      <w:sz w:val="32"/>
      <w:szCs w:val="20"/>
    </w:rPr>
  </w:style>
  <w:style w:type="paragraph" w:customStyle="1" w:styleId="chinese-text01">
    <w:name w:val="chinese-text01"/>
    <w:basedOn w:val="a3"/>
    <w:pPr>
      <w:widowControl/>
      <w:spacing w:before="100" w:beforeAutospacing="1" w:after="100" w:afterAutospacing="1"/>
    </w:pPr>
    <w:rPr>
      <w:rFonts w:ascii="新細明體" w:hAnsi="新細明體" w:cs="新細明體"/>
      <w:color w:val="000000"/>
      <w:kern w:val="0"/>
    </w:rPr>
  </w:style>
  <w:style w:type="paragraph" w:customStyle="1" w:styleId="116">
    <w:name w:val="圖表目錄1 字元 字元1"/>
    <w:basedOn w:val="ab"/>
    <w:next w:val="ab"/>
    <w:link w:val="117"/>
    <w:qFormat/>
    <w:pPr>
      <w:spacing w:line="0" w:lineRule="atLeast"/>
      <w:ind w:leftChars="0" w:left="480" w:firstLineChars="0" w:hanging="480"/>
    </w:pPr>
    <w:rPr>
      <w:rFonts w:ascii="標楷體" w:eastAsia="標楷體" w:hAnsi="標楷體"/>
      <w:bCs/>
      <w:sz w:val="32"/>
      <w:szCs w:val="20"/>
    </w:rPr>
  </w:style>
  <w:style w:type="paragraph" w:customStyle="1" w:styleId="1ffa">
    <w:name w:val="圖表目錄1 字元 字元 字元"/>
    <w:basedOn w:val="ab"/>
    <w:next w:val="ab"/>
    <w:pPr>
      <w:spacing w:line="0" w:lineRule="atLeast"/>
      <w:ind w:leftChars="0" w:left="480" w:firstLineChars="0" w:hanging="480"/>
    </w:pPr>
    <w:rPr>
      <w:rFonts w:ascii="標楷體" w:eastAsia="標楷體" w:hAnsi="標楷體"/>
      <w:bCs/>
      <w:sz w:val="32"/>
      <w:szCs w:val="20"/>
    </w:rPr>
  </w:style>
  <w:style w:type="paragraph" w:customStyle="1" w:styleId="para">
    <w:name w:val="para"/>
    <w:basedOn w:val="a3"/>
    <w:pPr>
      <w:widowControl/>
      <w:spacing w:before="100" w:beforeAutospacing="1" w:after="100" w:afterAutospacing="1"/>
    </w:pPr>
    <w:rPr>
      <w:rFonts w:ascii="新細明體" w:hAnsi="新細明體" w:cs="新細明體"/>
      <w:kern w:val="0"/>
    </w:rPr>
  </w:style>
  <w:style w:type="paragraph" w:customStyle="1" w:styleId="easysite-news-describe">
    <w:name w:val="easysite-news-describe"/>
    <w:basedOn w:val="a3"/>
    <w:qFormat/>
    <w:pPr>
      <w:widowControl/>
      <w:spacing w:before="100" w:beforeAutospacing="1" w:after="100" w:afterAutospacing="1"/>
    </w:pPr>
    <w:rPr>
      <w:rFonts w:ascii="新細明體" w:hAnsi="新細明體" w:cs="新細明體"/>
      <w:kern w:val="0"/>
    </w:rPr>
  </w:style>
  <w:style w:type="paragraph" w:customStyle="1" w:styleId="p0">
    <w:name w:val="p0"/>
    <w:basedOn w:val="a3"/>
    <w:pPr>
      <w:widowControl/>
      <w:spacing w:before="100" w:beforeAutospacing="1" w:after="100" w:afterAutospacing="1"/>
    </w:pPr>
    <w:rPr>
      <w:rFonts w:ascii="新細明體" w:hAnsi="新細明體" w:cs="新細明體"/>
      <w:kern w:val="0"/>
    </w:rPr>
  </w:style>
  <w:style w:type="paragraph" w:customStyle="1" w:styleId="p15">
    <w:name w:val="p15"/>
    <w:basedOn w:val="a3"/>
    <w:pPr>
      <w:widowControl/>
      <w:spacing w:before="100" w:beforeAutospacing="1" w:after="100" w:afterAutospacing="1"/>
    </w:pPr>
    <w:rPr>
      <w:rFonts w:ascii="新細明體" w:hAnsi="新細明體" w:cs="新細明體"/>
      <w:kern w:val="0"/>
    </w:rPr>
  </w:style>
  <w:style w:type="paragraph" w:customStyle="1" w:styleId="091">
    <w:name w:val="091註釋"/>
    <w:basedOn w:val="a3"/>
    <w:pPr>
      <w:spacing w:line="240" w:lineRule="exact"/>
      <w:ind w:left="234" w:hangingChars="130" w:hanging="234"/>
      <w:jc w:val="both"/>
    </w:pPr>
    <w:rPr>
      <w:rFonts w:eastAsia="華康楷書體W5"/>
      <w:sz w:val="18"/>
      <w:szCs w:val="18"/>
      <w:shd w:val="clear" w:color="auto" w:fill="FFFFFF"/>
    </w:rPr>
  </w:style>
  <w:style w:type="paragraph" w:customStyle="1" w:styleId="081-">
    <w:name w:val="081參考文獻-內文"/>
    <w:basedOn w:val="a3"/>
    <w:pPr>
      <w:spacing w:line="280" w:lineRule="exact"/>
      <w:ind w:left="382" w:hangingChars="201" w:hanging="382"/>
      <w:jc w:val="both"/>
    </w:pPr>
    <w:rPr>
      <w:rFonts w:eastAsia="華康中明體"/>
      <w:sz w:val="19"/>
    </w:rPr>
  </w:style>
  <w:style w:type="paragraph" w:customStyle="1" w:styleId="photo-caption">
    <w:name w:val="photo-caption"/>
    <w:basedOn w:val="a3"/>
    <w:pPr>
      <w:widowControl/>
      <w:spacing w:before="100" w:beforeAutospacing="1" w:after="100" w:afterAutospacing="1"/>
    </w:pPr>
    <w:rPr>
      <w:rFonts w:ascii="新細明體" w:hAnsi="新細明體" w:cs="新細明體"/>
      <w:kern w:val="0"/>
    </w:rPr>
  </w:style>
  <w:style w:type="paragraph" w:customStyle="1" w:styleId="phtocaption">
    <w:name w:val="phtocaption"/>
    <w:basedOn w:val="a3"/>
    <w:pPr>
      <w:widowControl/>
      <w:spacing w:after="150" w:line="336" w:lineRule="atLeast"/>
    </w:pPr>
    <w:rPr>
      <w:rFonts w:ascii="simsong" w:hAnsi="simsong" w:cs="新細明體"/>
      <w:color w:val="555555"/>
      <w:kern w:val="0"/>
      <w:sz w:val="18"/>
      <w:szCs w:val="18"/>
    </w:rPr>
  </w:style>
  <w:style w:type="paragraph" w:customStyle="1" w:styleId="firstletter">
    <w:name w:val="first_letter"/>
    <w:basedOn w:val="a3"/>
    <w:pPr>
      <w:widowControl/>
      <w:spacing w:after="100" w:afterAutospacing="1"/>
    </w:pPr>
    <w:rPr>
      <w:rFonts w:ascii="新細明體" w:hAnsi="新細明體" w:cs="新細明體"/>
      <w:kern w:val="0"/>
    </w:rPr>
  </w:style>
  <w:style w:type="paragraph" w:customStyle="1" w:styleId="m-7609972285776918995msoplaintext">
    <w:name w:val="m_-7609972285776918995msoplaintext"/>
    <w:basedOn w:val="a3"/>
    <w:pPr>
      <w:widowControl/>
      <w:spacing w:before="100" w:beforeAutospacing="1" w:after="100" w:afterAutospacing="1"/>
    </w:pPr>
    <w:rPr>
      <w:rFonts w:ascii="新細明體" w:hAnsi="新細明體" w:cs="新細明體"/>
      <w:kern w:val="0"/>
    </w:rPr>
  </w:style>
  <w:style w:type="paragraph" w:customStyle="1" w:styleId="m-7609972285776918995msolistparagraph">
    <w:name w:val="m_-7609972285776918995msolistparagraph"/>
    <w:basedOn w:val="a3"/>
    <w:pPr>
      <w:widowControl/>
      <w:spacing w:before="100" w:beforeAutospacing="1" w:after="100" w:afterAutospacing="1"/>
    </w:pPr>
    <w:rPr>
      <w:rFonts w:ascii="新細明體" w:hAnsi="新細明體" w:cs="新細明體"/>
      <w:kern w:val="0"/>
    </w:rPr>
  </w:style>
  <w:style w:type="paragraph" w:customStyle="1" w:styleId="kein">
    <w:name w:val="kein"/>
    <w:basedOn w:val="a3"/>
    <w:pPr>
      <w:widowControl/>
      <w:spacing w:before="100" w:beforeAutospacing="1" w:after="100" w:afterAutospacing="1"/>
    </w:pPr>
    <w:rPr>
      <w:rFonts w:ascii="新細明體" w:hAnsi="新細明體" w:cs="新細明體"/>
      <w:kern w:val="0"/>
    </w:rPr>
  </w:style>
  <w:style w:type="paragraph" w:customStyle="1" w:styleId="Pa17">
    <w:name w:val="Pa17"/>
    <w:basedOn w:val="Default"/>
    <w:next w:val="Default"/>
    <w:uiPriority w:val="99"/>
    <w:pPr>
      <w:spacing w:line="141" w:lineRule="atLeast"/>
    </w:pPr>
    <w:rPr>
      <w:rFonts w:ascii="Futura Book" w:eastAsia="Futura Book"/>
      <w:color w:val="auto"/>
    </w:rPr>
  </w:style>
  <w:style w:type="paragraph" w:customStyle="1" w:styleId="118">
    <w:name w:val="字元11"/>
    <w:basedOn w:val="a3"/>
    <w:pPr>
      <w:widowControl/>
      <w:spacing w:after="160" w:line="240" w:lineRule="exact"/>
    </w:pPr>
    <w:rPr>
      <w:rFonts w:ascii="Verdana" w:hAnsi="Verdana"/>
      <w:kern w:val="0"/>
      <w:sz w:val="20"/>
      <w:szCs w:val="20"/>
      <w:lang w:eastAsia="en-US"/>
    </w:rPr>
  </w:style>
  <w:style w:type="paragraph" w:customStyle="1" w:styleId="--">
    <w:name w:val="文獻--標"/>
    <w:basedOn w:val="a3"/>
    <w:pPr>
      <w:keepNext/>
      <w:overflowPunct w:val="0"/>
      <w:autoSpaceDE w:val="0"/>
      <w:autoSpaceDN w:val="0"/>
      <w:adjustRightInd w:val="0"/>
      <w:snapToGrid w:val="0"/>
      <w:spacing w:beforeLines="100" w:afterLines="50" w:line="380" w:lineRule="exact"/>
      <w:jc w:val="both"/>
      <w:outlineLvl w:val="0"/>
    </w:pPr>
    <w:rPr>
      <w:rFonts w:eastAsia="華康中圓體"/>
      <w:spacing w:val="4"/>
      <w:kern w:val="52"/>
      <w:szCs w:val="52"/>
    </w:rPr>
  </w:style>
  <w:style w:type="paragraph" w:customStyle="1" w:styleId="affffffffff3">
    <w:name w:val="圖目錄"/>
    <w:basedOn w:val="17"/>
    <w:link w:val="affffffffff4"/>
    <w:uiPriority w:val="99"/>
    <w:pPr>
      <w:spacing w:line="440" w:lineRule="exact"/>
      <w:ind w:leftChars="0" w:left="0"/>
      <w:jc w:val="center"/>
    </w:pPr>
    <w:rPr>
      <w:szCs w:val="20"/>
    </w:rPr>
  </w:style>
  <w:style w:type="paragraph" w:customStyle="1" w:styleId="affffffffff5">
    <w:name w:val="表目錄"/>
    <w:basedOn w:val="affffffffff3"/>
    <w:link w:val="affffffffff6"/>
    <w:uiPriority w:val="99"/>
  </w:style>
  <w:style w:type="paragraph" w:customStyle="1" w:styleId="1ffb">
    <w:name w:val="書目1"/>
    <w:basedOn w:val="a3"/>
    <w:next w:val="a3"/>
    <w:uiPriority w:val="99"/>
    <w:pPr>
      <w:spacing w:line="440" w:lineRule="exact"/>
      <w:ind w:firstLineChars="200" w:firstLine="480"/>
    </w:pPr>
    <w:rPr>
      <w:szCs w:val="22"/>
      <w:u w:color="993300"/>
    </w:rPr>
  </w:style>
  <w:style w:type="paragraph" w:customStyle="1" w:styleId="1">
    <w:name w:val="內文1 編號"/>
    <w:basedOn w:val="17"/>
    <w:link w:val="1ffc"/>
    <w:uiPriority w:val="99"/>
    <w:pPr>
      <w:widowControl/>
      <w:numPr>
        <w:numId w:val="6"/>
      </w:numPr>
      <w:autoSpaceDE w:val="0"/>
      <w:autoSpaceDN w:val="0"/>
      <w:adjustRightInd w:val="0"/>
      <w:spacing w:line="440" w:lineRule="exact"/>
      <w:ind w:left="960" w:hangingChars="200" w:hanging="480"/>
    </w:pPr>
    <w:rPr>
      <w:rFonts w:ascii="標楷體" w:hAnsi="標楷體"/>
      <w:szCs w:val="20"/>
    </w:rPr>
  </w:style>
  <w:style w:type="paragraph" w:customStyle="1" w:styleId="1ffd">
    <w:name w:val="大綱1"/>
    <w:basedOn w:val="10"/>
    <w:uiPriority w:val="99"/>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rPr>
  </w:style>
  <w:style w:type="paragraph" w:customStyle="1" w:styleId="28">
    <w:name w:val="大綱2"/>
    <w:basedOn w:val="a3"/>
    <w:uiPriority w:val="99"/>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paragraph" w:customStyle="1" w:styleId="footnotedescription">
    <w:name w:val="footnote description"/>
    <w:next w:val="a3"/>
    <w:link w:val="footnotedescriptionChar"/>
    <w:pPr>
      <w:spacing w:line="259" w:lineRule="auto"/>
      <w:ind w:left="14"/>
    </w:pPr>
    <w:rPr>
      <w:rFonts w:ascii="Microsoft YaHei" w:eastAsia="Microsoft YaHei" w:hAnsi="Microsoft YaHei" w:cs="Microsoft YaHei"/>
      <w:color w:val="000000"/>
      <w:szCs w:val="22"/>
      <w:lang w:eastAsia="en-US"/>
    </w:rPr>
  </w:style>
  <w:style w:type="paragraph" w:customStyle="1" w:styleId="0021">
    <w:name w:val="00內大縮2格"/>
    <w:basedOn w:val="a3"/>
    <w:pPr>
      <w:spacing w:line="360" w:lineRule="auto"/>
      <w:ind w:firstLineChars="200" w:firstLine="480"/>
      <w:jc w:val="both"/>
    </w:pPr>
    <w:rPr>
      <w:rFonts w:eastAsia="標楷體"/>
    </w:rPr>
  </w:style>
  <w:style w:type="paragraph" w:customStyle="1" w:styleId="37">
    <w:name w:val="清單段落3"/>
    <w:basedOn w:val="a3"/>
    <w:uiPriority w:val="99"/>
    <w:unhideWhenUsed/>
    <w:pPr>
      <w:ind w:leftChars="200" w:left="480"/>
    </w:pPr>
  </w:style>
  <w:style w:type="paragraph" w:customStyle="1" w:styleId="Pa4">
    <w:name w:val="Pa4"/>
    <w:basedOn w:val="Default"/>
    <w:next w:val="Default"/>
    <w:uiPriority w:val="99"/>
    <w:unhideWhenUsed/>
    <w:pPr>
      <w:spacing w:line="201" w:lineRule="atLeast"/>
    </w:pPr>
  </w:style>
  <w:style w:type="character" w:customStyle="1" w:styleId="aff7">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f6"/>
    <w:uiPriority w:val="99"/>
    <w:qFormat/>
    <w:rPr>
      <w:rFonts w:eastAsia="新細明體"/>
      <w:kern w:val="2"/>
      <w:lang w:val="en-US" w:eastAsia="zh-TW" w:bidi="ar-SA"/>
    </w:rPr>
  </w:style>
  <w:style w:type="character" w:customStyle="1" w:styleId="aff9">
    <w:name w:val="頁尾 字元"/>
    <w:link w:val="aff8"/>
    <w:uiPriority w:val="99"/>
    <w:rPr>
      <w:rFonts w:eastAsia="新細明體"/>
      <w:kern w:val="2"/>
      <w:lang w:val="en-US" w:eastAsia="zh-TW" w:bidi="ar-SA"/>
    </w:rPr>
  </w:style>
  <w:style w:type="character" w:customStyle="1" w:styleId="mw-headline">
    <w:name w:val="mw-headline"/>
    <w:basedOn w:val="a4"/>
  </w:style>
  <w:style w:type="character" w:customStyle="1" w:styleId="st1">
    <w:name w:val="st1"/>
    <w:basedOn w:val="a4"/>
  </w:style>
  <w:style w:type="character" w:customStyle="1" w:styleId="16">
    <w:name w:val="內文1. 字元"/>
    <w:link w:val="15"/>
    <w:rPr>
      <w:rFonts w:eastAsia="華康仿宋體"/>
      <w:kern w:val="2"/>
      <w:sz w:val="23"/>
      <w:szCs w:val="24"/>
      <w:lang w:val="en-US" w:eastAsia="zh-TW" w:bidi="ar-SA"/>
    </w:rPr>
  </w:style>
  <w:style w:type="character" w:customStyle="1" w:styleId="11">
    <w:name w:val="標題 1 字元"/>
    <w:link w:val="10"/>
    <w:uiPriority w:val="9"/>
    <w:rPr>
      <w:rFonts w:ascii="新細明體" w:hAnsi="新細明體" w:cs="新細明體"/>
      <w:b/>
      <w:bCs/>
      <w:kern w:val="36"/>
      <w:sz w:val="48"/>
      <w:szCs w:val="48"/>
    </w:rPr>
  </w:style>
  <w:style w:type="character" w:customStyle="1" w:styleId="30">
    <w:name w:val="標題 3 字元"/>
    <w:link w:val="3"/>
    <w:uiPriority w:val="9"/>
    <w:rPr>
      <w:rFonts w:ascii="Arial" w:hAnsi="Arial"/>
      <w:b/>
      <w:bCs/>
      <w:kern w:val="2"/>
      <w:sz w:val="36"/>
      <w:szCs w:val="36"/>
    </w:rPr>
  </w:style>
  <w:style w:type="character" w:customStyle="1" w:styleId="A20">
    <w:name w:val="A2"/>
    <w:rPr>
      <w:rFonts w:cs="DFMingUBold-B5"/>
      <w:color w:val="000000"/>
      <w:sz w:val="28"/>
      <w:szCs w:val="28"/>
    </w:rPr>
  </w:style>
  <w:style w:type="character" w:customStyle="1" w:styleId="afff9">
    <w:name w:val="無間距 字元"/>
    <w:link w:val="14"/>
    <w:locked/>
    <w:rPr>
      <w:rFonts w:ascii="Calibri" w:hAnsi="Calibri"/>
      <w:kern w:val="2"/>
      <w:sz w:val="24"/>
      <w:szCs w:val="22"/>
      <w:lang w:bidi="ar-SA"/>
    </w:rPr>
  </w:style>
  <w:style w:type="character" w:customStyle="1" w:styleId="afd">
    <w:name w:val="標題 字元"/>
    <w:link w:val="afc"/>
    <w:rPr>
      <w:rFonts w:ascii="Cambria" w:hAnsi="Cambria" w:cs="Mangal"/>
      <w:b/>
      <w:bCs/>
      <w:kern w:val="2"/>
      <w:sz w:val="32"/>
      <w:szCs w:val="32"/>
      <w:lang w:bidi="ar-SA"/>
    </w:rPr>
  </w:style>
  <w:style w:type="character" w:customStyle="1" w:styleId="unicode">
    <w:name w:val="unicode"/>
  </w:style>
  <w:style w:type="character" w:customStyle="1" w:styleId="40">
    <w:name w:val="標題 4 字元"/>
    <w:link w:val="4"/>
    <w:rPr>
      <w:kern w:val="2"/>
      <w:sz w:val="36"/>
      <w:szCs w:val="24"/>
    </w:rPr>
  </w:style>
  <w:style w:type="character" w:customStyle="1" w:styleId="50">
    <w:name w:val="標題 5 字元"/>
    <w:link w:val="5"/>
    <w:rPr>
      <w:rFonts w:ascii="Arial" w:hAnsi="Arial"/>
      <w:b/>
      <w:bCs/>
      <w:kern w:val="2"/>
      <w:sz w:val="36"/>
      <w:szCs w:val="36"/>
      <w:lang w:eastAsia="ja-JP"/>
    </w:rPr>
  </w:style>
  <w:style w:type="character" w:customStyle="1" w:styleId="60">
    <w:name w:val="標題 6 字元"/>
    <w:link w:val="6"/>
    <w:rPr>
      <w:rFonts w:ascii="Arial" w:hAnsi="Arial"/>
      <w:kern w:val="2"/>
      <w:sz w:val="36"/>
      <w:szCs w:val="36"/>
    </w:rPr>
  </w:style>
  <w:style w:type="character" w:customStyle="1" w:styleId="70">
    <w:name w:val="標題 7 字元"/>
    <w:link w:val="7"/>
    <w:rPr>
      <w:rFonts w:ascii="Arial" w:hAnsi="Arial"/>
      <w:b/>
      <w:bCs/>
      <w:kern w:val="2"/>
      <w:sz w:val="36"/>
      <w:szCs w:val="36"/>
    </w:rPr>
  </w:style>
  <w:style w:type="character" w:customStyle="1" w:styleId="80">
    <w:name w:val="標題 8 字元"/>
    <w:link w:val="8"/>
    <w:rPr>
      <w:rFonts w:ascii="Arial" w:hAnsi="Arial"/>
      <w:kern w:val="2"/>
      <w:sz w:val="36"/>
      <w:szCs w:val="36"/>
      <w:lang w:eastAsia="ja-JP"/>
    </w:rPr>
  </w:style>
  <w:style w:type="character" w:customStyle="1" w:styleId="90">
    <w:name w:val="標題 9 字元"/>
    <w:link w:val="9"/>
    <w:rPr>
      <w:rFonts w:ascii="Arial" w:hAnsi="Arial"/>
      <w:kern w:val="2"/>
      <w:sz w:val="36"/>
      <w:szCs w:val="36"/>
    </w:rPr>
  </w:style>
  <w:style w:type="character" w:customStyle="1" w:styleId="20">
    <w:name w:val="標題 2 字元"/>
    <w:link w:val="2"/>
    <w:uiPriority w:val="9"/>
    <w:rPr>
      <w:rFonts w:ascii="Arial" w:eastAsia="新細明體" w:hAnsi="Arial"/>
      <w:b/>
      <w:bCs/>
      <w:kern w:val="2"/>
      <w:sz w:val="48"/>
      <w:szCs w:val="48"/>
      <w:lang w:eastAsia="zh-TW"/>
    </w:rPr>
  </w:style>
  <w:style w:type="character" w:customStyle="1" w:styleId="aff3">
    <w:name w:val="純文字 字元"/>
    <w:link w:val="aff2"/>
    <w:rPr>
      <w:rFonts w:ascii="細明體" w:eastAsia="細明體" w:hAnsi="Courier New" w:cs="Courier New"/>
      <w:kern w:val="2"/>
      <w:sz w:val="24"/>
      <w:szCs w:val="24"/>
    </w:rPr>
  </w:style>
  <w:style w:type="character" w:customStyle="1" w:styleId="a8">
    <w:name w:val="頁首 字元"/>
    <w:link w:val="a7"/>
    <w:uiPriority w:val="99"/>
    <w:rPr>
      <w:kern w:val="2"/>
    </w:rPr>
  </w:style>
  <w:style w:type="character" w:customStyle="1" w:styleId="affe">
    <w:name w:val="註解方塊文字 字元"/>
    <w:link w:val="affd"/>
    <w:uiPriority w:val="99"/>
    <w:rPr>
      <w:rFonts w:ascii="Arial" w:hAnsi="Arial"/>
      <w:b/>
      <w:snapToGrid w:val="0"/>
      <w:kern w:val="28"/>
      <w:sz w:val="18"/>
      <w:szCs w:val="18"/>
    </w:rPr>
  </w:style>
  <w:style w:type="character" w:customStyle="1" w:styleId="ae">
    <w:name w:val="本文縮排 字元"/>
    <w:link w:val="ad"/>
    <w:uiPriority w:val="99"/>
    <w:rPr>
      <w:rFonts w:eastAsia="標楷體"/>
      <w:sz w:val="23"/>
      <w:szCs w:val="24"/>
    </w:rPr>
  </w:style>
  <w:style w:type="character" w:customStyle="1" w:styleId="19">
    <w:name w:val="題目 字元1"/>
    <w:link w:val="afffb"/>
    <w:rPr>
      <w:rFonts w:ascii="華康新特明體" w:eastAsia="華康新特明體" w:hAnsi="細明體"/>
      <w:color w:val="000000"/>
      <w:w w:val="90"/>
      <w:kern w:val="2"/>
      <w:sz w:val="48"/>
      <w:szCs w:val="24"/>
    </w:rPr>
  </w:style>
  <w:style w:type="character" w:customStyle="1" w:styleId="1a">
    <w:name w:val="副標 字元1"/>
    <w:link w:val="afffc"/>
    <w:rPr>
      <w:rFonts w:eastAsia="華康粗明體"/>
      <w:color w:val="000000"/>
      <w:w w:val="90"/>
      <w:kern w:val="2"/>
      <w:sz w:val="40"/>
      <w:szCs w:val="24"/>
    </w:rPr>
  </w:style>
  <w:style w:type="character" w:customStyle="1" w:styleId="1b">
    <w:name w:val="關鍵詞 字元1"/>
    <w:link w:val="afffd"/>
    <w:rPr>
      <w:rFonts w:ascii="Arial" w:eastAsia="華康中黑體" w:hAnsi="Arial"/>
      <w:color w:val="000000"/>
      <w:kern w:val="2"/>
      <w:sz w:val="22"/>
      <w:szCs w:val="24"/>
    </w:rPr>
  </w:style>
  <w:style w:type="character" w:customStyle="1" w:styleId="affff8">
    <w:name w:val="英文題目 字元"/>
    <w:link w:val="affff7"/>
    <w:rPr>
      <w:rFonts w:eastAsia="華康新特明體"/>
      <w:b/>
      <w:bCs/>
      <w:color w:val="000000"/>
      <w:w w:val="90"/>
      <w:kern w:val="2"/>
      <w:sz w:val="48"/>
      <w:szCs w:val="24"/>
    </w:rPr>
  </w:style>
  <w:style w:type="character" w:customStyle="1" w:styleId="affffa">
    <w:name w:val="英文副標 字元"/>
    <w:link w:val="affff9"/>
    <w:rPr>
      <w:rFonts w:eastAsia="華康粗明體"/>
      <w:b/>
      <w:bCs/>
      <w:color w:val="000000"/>
      <w:w w:val="90"/>
      <w:kern w:val="2"/>
      <w:sz w:val="40"/>
      <w:szCs w:val="24"/>
    </w:rPr>
  </w:style>
  <w:style w:type="character" w:customStyle="1" w:styleId="key1">
    <w:name w:val="英文key 字元1"/>
    <w:link w:val="key"/>
  </w:style>
  <w:style w:type="character" w:customStyle="1" w:styleId="1c">
    <w:name w:val="表文 字元1"/>
    <w:link w:val="affffd"/>
    <w:rPr>
      <w:rFonts w:eastAsia="標楷體"/>
      <w:kern w:val="2"/>
      <w:lang w:eastAsia="ja-JP"/>
    </w:rPr>
  </w:style>
  <w:style w:type="character" w:customStyle="1" w:styleId="25">
    <w:name w:val="本文縮排 2 字元"/>
    <w:link w:val="24"/>
    <w:rPr>
      <w:rFonts w:eastAsia="華康仿宋體"/>
      <w:sz w:val="23"/>
      <w:szCs w:val="24"/>
      <w:lang w:val="zh-CN"/>
    </w:rPr>
  </w:style>
  <w:style w:type="character" w:customStyle="1" w:styleId="affffffffff7">
    <w:name w:val="關鍵詞 字元"/>
    <w:rPr>
      <w:rFonts w:ascii="Arial" w:eastAsia="華康中黑體" w:hAnsi="Arial"/>
      <w:color w:val="000000"/>
      <w:kern w:val="2"/>
      <w:sz w:val="22"/>
      <w:szCs w:val="24"/>
      <w:lang w:val="en-US" w:eastAsia="zh-TW" w:bidi="ar-SA"/>
    </w:rPr>
  </w:style>
  <w:style w:type="character" w:customStyle="1" w:styleId="afffff1">
    <w:name w:val="圖文 字元"/>
    <w:link w:val="afffff0"/>
  </w:style>
  <w:style w:type="character" w:customStyle="1" w:styleId="ft13">
    <w:name w:val="ft13"/>
  </w:style>
  <w:style w:type="character" w:customStyle="1" w:styleId="affffffffff8">
    <w:name w:val="副標 字元"/>
    <w:rPr>
      <w:rFonts w:eastAsia="華康粗明體"/>
      <w:color w:val="000000"/>
      <w:w w:val="90"/>
      <w:kern w:val="2"/>
      <w:sz w:val="40"/>
      <w:szCs w:val="24"/>
      <w:lang w:val="en-US" w:eastAsia="zh-TW" w:bidi="ar-SA"/>
    </w:rPr>
  </w:style>
  <w:style w:type="character" w:customStyle="1" w:styleId="key0">
    <w:name w:val="英文key 字元"/>
  </w:style>
  <w:style w:type="character" w:customStyle="1" w:styleId="rules-number1">
    <w:name w:val="rules-number1"/>
    <w:rPr>
      <w:b/>
      <w:bCs/>
      <w:color w:val="666633"/>
      <w:sz w:val="36"/>
      <w:szCs w:val="36"/>
    </w:rPr>
  </w:style>
  <w:style w:type="character" w:customStyle="1" w:styleId="73">
    <w:name w:val="樣式7 字元"/>
    <w:link w:val="72"/>
    <w:rPr>
      <w:rFonts w:ascii="標楷體" w:eastAsia="標楷體" w:hAnsi="細明體"/>
      <w:b/>
      <w:bCs/>
      <w:kern w:val="2"/>
      <w:sz w:val="28"/>
      <w:szCs w:val="28"/>
    </w:rPr>
  </w:style>
  <w:style w:type="character" w:customStyle="1" w:styleId="aff1">
    <w:name w:val="標號 字元"/>
    <w:link w:val="aff0"/>
    <w:rPr>
      <w:kern w:val="2"/>
    </w:rPr>
  </w:style>
  <w:style w:type="character" w:customStyle="1" w:styleId="87pt87pt150">
    <w:name w:val="樣式 內文１ + (符號) 標楷體 套用前:  8.7 pt 套用後:  8.7 pt 行距:  1.5 倍行高 字元"/>
    <w:rPr>
      <w:rFonts w:ascii="標楷體" w:eastAsia="新細明體" w:hAnsi="標楷體" w:cs="新細明體"/>
      <w:kern w:val="2"/>
      <w:sz w:val="24"/>
      <w:szCs w:val="24"/>
      <w:lang w:val="en-US" w:eastAsia="zh-TW" w:bidi="ar-SA"/>
    </w:rPr>
  </w:style>
  <w:style w:type="character" w:customStyle="1" w:styleId="13">
    <w:name w:val="目錄 1 字元"/>
    <w:link w:val="12"/>
    <w:rPr>
      <w:b/>
      <w:kern w:val="2"/>
      <w:sz w:val="24"/>
      <w:szCs w:val="24"/>
    </w:rPr>
  </w:style>
  <w:style w:type="character" w:customStyle="1" w:styleId="affffffffff9">
    <w:name w:val="表圖資料來源 字元"/>
    <w:rPr>
      <w:rFonts w:eastAsia="細明體"/>
      <w:kern w:val="2"/>
      <w:sz w:val="24"/>
      <w:szCs w:val="24"/>
      <w:lang w:val="en-US" w:eastAsia="zh-TW" w:bidi="ar-SA"/>
    </w:rPr>
  </w:style>
  <w:style w:type="character" w:customStyle="1" w:styleId="35">
    <w:name w:val="本文 3 字元"/>
    <w:link w:val="34"/>
    <w:qFormat/>
    <w:rPr>
      <w:rFonts w:eastAsia="標楷體"/>
      <w:kern w:val="2"/>
      <w:sz w:val="26"/>
    </w:rPr>
  </w:style>
  <w:style w:type="character" w:customStyle="1" w:styleId="260">
    <w:name w:val="強調斜體26"/>
    <w:rPr>
      <w:rFonts w:ascii="Verdana" w:hAnsi="Verdana" w:hint="default"/>
      <w:color w:val="666666"/>
    </w:rPr>
  </w:style>
  <w:style w:type="character" w:customStyle="1" w:styleId="af3">
    <w:name w:val="本文 字元"/>
    <w:link w:val="af2"/>
    <w:rPr>
      <w:kern w:val="2"/>
      <w:sz w:val="24"/>
      <w:szCs w:val="24"/>
    </w:rPr>
  </w:style>
  <w:style w:type="character" w:customStyle="1" w:styleId="affffffffffa">
    <w:name w:val="題目 字元"/>
    <w:rPr>
      <w:rFonts w:ascii="華康新特明體" w:eastAsia="華康新特明體" w:hAnsi="細明體"/>
      <w:color w:val="000000"/>
      <w:w w:val="90"/>
      <w:kern w:val="2"/>
      <w:sz w:val="48"/>
      <w:szCs w:val="24"/>
      <w:lang w:val="en-US" w:eastAsia="zh-TW" w:bidi="ar-SA"/>
    </w:rPr>
  </w:style>
  <w:style w:type="character" w:customStyle="1" w:styleId="111">
    <w:name w:val="註腳文字1 字元1"/>
    <w:link w:val="1f0"/>
    <w:rPr>
      <w:kern w:val="2"/>
      <w:sz w:val="19"/>
      <w:szCs w:val="24"/>
    </w:rPr>
  </w:style>
  <w:style w:type="character" w:customStyle="1" w:styleId="1ffe">
    <w:name w:val="註腳文字1 字元"/>
    <w:rPr>
      <w:rFonts w:eastAsia="新細明體"/>
      <w:kern w:val="2"/>
      <w:sz w:val="19"/>
      <w:szCs w:val="24"/>
      <w:lang w:val="en-US" w:eastAsia="zh-TW" w:bidi="ar-SA"/>
    </w:rPr>
  </w:style>
  <w:style w:type="character" w:customStyle="1" w:styleId="23">
    <w:name w:val="本文 2 字元"/>
    <w:link w:val="22"/>
    <w:rPr>
      <w:kern w:val="2"/>
      <w:sz w:val="24"/>
      <w:szCs w:val="24"/>
    </w:rPr>
  </w:style>
  <w:style w:type="character" w:customStyle="1" w:styleId="32">
    <w:name w:val="本文縮排 3 字元"/>
    <w:link w:val="31"/>
    <w:uiPriority w:val="99"/>
    <w:rPr>
      <w:kern w:val="2"/>
      <w:sz w:val="24"/>
      <w:szCs w:val="24"/>
    </w:rPr>
  </w:style>
  <w:style w:type="character" w:customStyle="1" w:styleId="aff">
    <w:name w:val="註解文字 字元"/>
    <w:link w:val="afe"/>
    <w:rPr>
      <w:kern w:val="2"/>
      <w:sz w:val="24"/>
      <w:szCs w:val="24"/>
    </w:rPr>
  </w:style>
  <w:style w:type="character" w:customStyle="1" w:styleId="affb">
    <w:name w:val="註解主旨 字元"/>
    <w:link w:val="affa"/>
    <w:uiPriority w:val="99"/>
    <w:rPr>
      <w:b/>
      <w:bCs/>
      <w:kern w:val="2"/>
      <w:sz w:val="24"/>
      <w:szCs w:val="24"/>
    </w:rPr>
  </w:style>
  <w:style w:type="character" w:customStyle="1" w:styleId="affffffffffb">
    <w:name w:val="壹 字元"/>
    <w:rPr>
      <w:rFonts w:ascii="標楷體" w:eastAsia="標楷體" w:hAnsi="標楷體"/>
      <w:bCs/>
      <w:color w:val="000000"/>
      <w:kern w:val="2"/>
      <w:sz w:val="24"/>
      <w:szCs w:val="24"/>
      <w:lang w:val="en-US" w:eastAsia="zh-TW" w:bidi="ar-SA"/>
    </w:rPr>
  </w:style>
  <w:style w:type="character" w:customStyle="1" w:styleId="affffffffffc">
    <w:name w:val="字元 字元"/>
    <w:rPr>
      <w:rFonts w:ascii="細明體" w:eastAsia="細明體" w:hAnsi="Courier New" w:cs="Courier New"/>
      <w:kern w:val="2"/>
      <w:sz w:val="24"/>
      <w:szCs w:val="24"/>
      <w:lang w:val="en-US" w:eastAsia="zh-TW" w:bidi="ar-SA"/>
    </w:rPr>
  </w:style>
  <w:style w:type="character" w:customStyle="1" w:styleId="HTML0">
    <w:name w:val="HTML 預設格式 字元"/>
    <w:link w:val="HTML"/>
    <w:uiPriority w:val="99"/>
    <w:rPr>
      <w:rFonts w:ascii="細明體" w:eastAsia="細明體" w:hAnsi="細明體" w:cs="細明體"/>
      <w:sz w:val="24"/>
      <w:szCs w:val="24"/>
    </w:rPr>
  </w:style>
  <w:style w:type="character" w:customStyle="1" w:styleId="affffffffffd">
    <w:name w:val="表文 字元"/>
    <w:rPr>
      <w:rFonts w:eastAsia="標楷體"/>
      <w:kern w:val="2"/>
      <w:lang w:val="en-US" w:eastAsia="ja-JP" w:bidi="ar-SA"/>
    </w:rPr>
  </w:style>
  <w:style w:type="character" w:customStyle="1" w:styleId="1fff">
    <w:name w:val="1. 字元"/>
    <w:rPr>
      <w:rFonts w:eastAsia="華康仿宋體"/>
      <w:b/>
      <w:kern w:val="2"/>
      <w:sz w:val="23"/>
      <w:szCs w:val="23"/>
      <w:lang w:val="en-US" w:eastAsia="zh-TW" w:bidi="ar-SA"/>
    </w:rPr>
  </w:style>
  <w:style w:type="character" w:customStyle="1" w:styleId="affffffffffe">
    <w:name w:val="要目 字元"/>
    <w:rPr>
      <w:rFonts w:eastAsia="華康仿宋體"/>
      <w:kern w:val="2"/>
      <w:szCs w:val="24"/>
      <w:lang w:val="en-US" w:eastAsia="zh-TW" w:bidi="ar-SA"/>
    </w:rPr>
  </w:style>
  <w:style w:type="character" w:customStyle="1" w:styleId="afffffffffff">
    <w:name w:val="要目一 字元"/>
    <w:rPr>
      <w:rFonts w:eastAsia="華康仿宋體"/>
      <w:kern w:val="2"/>
      <w:szCs w:val="24"/>
      <w:lang w:val="zh-TW" w:eastAsia="zh-TW" w:bidi="ar-SA"/>
    </w:rPr>
  </w:style>
  <w:style w:type="character" w:customStyle="1" w:styleId="text1">
    <w:name w:val="text1"/>
    <w:rPr>
      <w:rFonts w:ascii="sөũ" w:hAnsi="sөũ" w:hint="default"/>
      <w:sz w:val="18"/>
      <w:szCs w:val="18"/>
    </w:rPr>
  </w:style>
  <w:style w:type="character" w:customStyle="1" w:styleId="afffffffffff0">
    <w:name w:val="表(a) 字元"/>
    <w:rPr>
      <w:rFonts w:eastAsia="華康仿宋體"/>
      <w:color w:val="000000"/>
      <w:kern w:val="2"/>
      <w:lang w:val="en-US" w:eastAsia="zh-TW" w:bidi="ar-SA"/>
    </w:rPr>
  </w:style>
  <w:style w:type="character" w:customStyle="1" w:styleId="29">
    <w:name w:val="樣式2"/>
    <w:rPr>
      <w:b/>
      <w:sz w:val="28"/>
    </w:rPr>
  </w:style>
  <w:style w:type="character" w:customStyle="1" w:styleId="afffffffffff1">
    <w:name w:val="a"/>
  </w:style>
  <w:style w:type="character" w:customStyle="1" w:styleId="footertext1">
    <w:name w:val="footer_text1"/>
    <w:rPr>
      <w:rFonts w:ascii="Verdana" w:hAnsi="Verdana" w:hint="default"/>
      <w:color w:val="000000"/>
      <w:sz w:val="10"/>
      <w:szCs w:val="10"/>
    </w:rPr>
  </w:style>
  <w:style w:type="character" w:customStyle="1" w:styleId="bl24b">
    <w:name w:val="bl24b"/>
  </w:style>
  <w:style w:type="character" w:customStyle="1" w:styleId="content1">
    <w:name w:val="content1"/>
  </w:style>
  <w:style w:type="character" w:customStyle="1" w:styleId="ft11">
    <w:name w:val="ft11"/>
  </w:style>
  <w:style w:type="character" w:customStyle="1" w:styleId="ft24">
    <w:name w:val="ft24"/>
  </w:style>
  <w:style w:type="character" w:customStyle="1" w:styleId="ft21">
    <w:name w:val="ft21"/>
  </w:style>
  <w:style w:type="character" w:customStyle="1" w:styleId="afb">
    <w:name w:val="日期 字元"/>
    <w:link w:val="afa"/>
    <w:rPr>
      <w:rFonts w:cs="Angsana New"/>
      <w:kern w:val="2"/>
      <w:sz w:val="24"/>
      <w:szCs w:val="24"/>
    </w:rPr>
  </w:style>
  <w:style w:type="character" w:customStyle="1" w:styleId="010">
    <w:name w:val="註腳文字01 字元"/>
    <w:link w:val="01"/>
    <w:rPr>
      <w:rFonts w:ascii="新細明體" w:hAnsi="新細明體" w:cs="Angsana New"/>
      <w:kern w:val="2"/>
      <w:sz w:val="24"/>
      <w:szCs w:val="24"/>
      <w:lang w:val="zh-TW"/>
    </w:rPr>
  </w:style>
  <w:style w:type="character" w:customStyle="1" w:styleId="articleheadline1">
    <w:name w:val="articleheadline1"/>
    <w:rPr>
      <w:b/>
      <w:bCs/>
      <w:sz w:val="15"/>
      <w:szCs w:val="15"/>
      <w:u w:val="none"/>
    </w:rPr>
  </w:style>
  <w:style w:type="character" w:customStyle="1" w:styleId="txt11">
    <w:name w:val="txt11"/>
    <w:rPr>
      <w:rFonts w:ascii="Times New Roman" w:hAnsi="Times New Roman" w:cs="Times New Roman" w:hint="default"/>
      <w:sz w:val="20"/>
      <w:szCs w:val="20"/>
    </w:rPr>
  </w:style>
  <w:style w:type="character" w:customStyle="1" w:styleId="69">
    <w:name w:val="強調斜體69"/>
    <w:rPr>
      <w:rFonts w:ascii="Verdana" w:hAnsi="Verdana" w:hint="default"/>
      <w:color w:val="666666"/>
    </w:rPr>
  </w:style>
  <w:style w:type="character" w:customStyle="1" w:styleId="bl24b1">
    <w:name w:val="bl24b1"/>
    <w:rPr>
      <w:b/>
      <w:bCs/>
      <w:color w:val="0033DD"/>
      <w:sz w:val="36"/>
      <w:szCs w:val="36"/>
    </w:rPr>
  </w:style>
  <w:style w:type="character" w:customStyle="1" w:styleId="afffffff1">
    <w:name w:val="條一、 字元"/>
    <w:link w:val="afffffff0"/>
    <w:rPr>
      <w:rFonts w:ascii="標楷體" w:eastAsia="標楷體" w:hAnsi="標楷體"/>
      <w:kern w:val="2"/>
      <w:sz w:val="23"/>
      <w:szCs w:val="24"/>
    </w:rPr>
  </w:style>
  <w:style w:type="character" w:customStyle="1" w:styleId="hps">
    <w:name w:val="hps"/>
  </w:style>
  <w:style w:type="character" w:customStyle="1" w:styleId="mceitemhidden">
    <w:name w:val="mceitemhidden"/>
  </w:style>
  <w:style w:type="character" w:customStyle="1" w:styleId="afffffffffff2">
    <w:name w:val="樣式 (中文) 新細明體"/>
    <w:rPr>
      <w:rFonts w:ascii="Times New Roman" w:eastAsia="細明體" w:hAnsi="Times New Roman"/>
      <w:b/>
      <w:sz w:val="28"/>
      <w:szCs w:val="28"/>
    </w:rPr>
  </w:style>
  <w:style w:type="character" w:customStyle="1" w:styleId="afffffff3">
    <w:name w:val="正文 字元"/>
    <w:link w:val="afffffff2"/>
    <w:rPr>
      <w:rFonts w:eastAsia="標楷體" w:hAnsi="標楷體"/>
      <w:i/>
      <w:color w:val="000000"/>
      <w:kern w:val="2"/>
      <w:sz w:val="24"/>
      <w:szCs w:val="24"/>
    </w:rPr>
  </w:style>
  <w:style w:type="character" w:customStyle="1" w:styleId="basictext1">
    <w:name w:val="basic_text1"/>
    <w:rPr>
      <w:rFonts w:ascii="Arial" w:hAnsi="Arial" w:hint="default"/>
      <w:color w:val="333333"/>
      <w:sz w:val="20"/>
      <w:szCs w:val="20"/>
    </w:rPr>
  </w:style>
  <w:style w:type="character" w:customStyle="1" w:styleId="afffffff4">
    <w:name w:val="內文楷 字元"/>
    <w:link w:val="a1"/>
    <w:rPr>
      <w:rFonts w:eastAsia="標楷體" w:hAnsi="標楷體"/>
      <w:kern w:val="2"/>
      <w:sz w:val="23"/>
      <w:szCs w:val="24"/>
    </w:rPr>
  </w:style>
  <w:style w:type="character" w:customStyle="1" w:styleId="apple-style-span">
    <w:name w:val="apple-style-span"/>
  </w:style>
  <w:style w:type="character" w:customStyle="1" w:styleId="38">
    <w:name w:val="字元 字元3"/>
    <w:rPr>
      <w:sz w:val="20"/>
      <w:szCs w:val="20"/>
    </w:rPr>
  </w:style>
  <w:style w:type="character" w:customStyle="1" w:styleId="aa">
    <w:name w:val="章節附註文字 字元"/>
    <w:link w:val="a9"/>
    <w:rPr>
      <w:rFonts w:ascii="Calibri" w:hAnsi="Calibri"/>
      <w:kern w:val="2"/>
      <w:sz w:val="24"/>
      <w:szCs w:val="22"/>
    </w:rPr>
  </w:style>
  <w:style w:type="character" w:customStyle="1" w:styleId="74">
    <w:name w:val="字元 字元7"/>
    <w:rPr>
      <w:sz w:val="20"/>
      <w:szCs w:val="20"/>
    </w:rPr>
  </w:style>
  <w:style w:type="character" w:customStyle="1" w:styleId="shorttext">
    <w:name w:val="short_text"/>
    <w:qFormat/>
  </w:style>
  <w:style w:type="character" w:customStyle="1" w:styleId="wbtrmn1">
    <w:name w:val="wbtr_mn1"/>
    <w:rPr>
      <w:rFonts w:ascii="Arial" w:hAnsi="Arial" w:cs="Arial" w:hint="default"/>
      <w:sz w:val="24"/>
      <w:szCs w:val="24"/>
    </w:rPr>
  </w:style>
  <w:style w:type="character" w:customStyle="1" w:styleId="bbody">
    <w:name w:val="bbody"/>
  </w:style>
  <w:style w:type="character" w:customStyle="1" w:styleId="0020">
    <w:name w:val="00內文縮2格 字元"/>
    <w:link w:val="002"/>
    <w:rPr>
      <w:rFonts w:eastAsia="華康中明體"/>
      <w:kern w:val="2"/>
      <w:sz w:val="24"/>
      <w:szCs w:val="28"/>
    </w:rPr>
  </w:style>
  <w:style w:type="character" w:customStyle="1" w:styleId="0120">
    <w:name w:val="01一、凸2格 字元"/>
    <w:link w:val="012"/>
    <w:rPr>
      <w:rFonts w:eastAsia="華康中明體"/>
      <w:kern w:val="2"/>
      <w:sz w:val="24"/>
      <w:szCs w:val="28"/>
    </w:rPr>
  </w:style>
  <w:style w:type="character" w:customStyle="1" w:styleId="FootnoteTextChar">
    <w:name w:val="Footnote Text Char"/>
    <w:locked/>
    <w:rPr>
      <w:rFonts w:cs="Calibri"/>
      <w:kern w:val="2"/>
    </w:rPr>
  </w:style>
  <w:style w:type="character" w:customStyle="1" w:styleId="info1">
    <w:name w:val="info1"/>
    <w:rPr>
      <w:rFonts w:ascii="Arial" w:hAnsi="Arial" w:cs="Arial" w:hint="default"/>
      <w:color w:val="336699"/>
      <w:sz w:val="16"/>
      <w:szCs w:val="16"/>
    </w:rPr>
  </w:style>
  <w:style w:type="character" w:customStyle="1" w:styleId="Web0">
    <w:name w:val="內文 (Web) 字元"/>
    <w:rPr>
      <w:rFonts w:ascii="新細明體" w:eastAsia="新細明體" w:hAnsi="新細明體" w:cs="新細明體"/>
      <w:sz w:val="24"/>
      <w:szCs w:val="24"/>
      <w:lang w:val="en-US" w:eastAsia="zh-TW" w:bidi="ar-SA"/>
    </w:rPr>
  </w:style>
  <w:style w:type="character" w:customStyle="1" w:styleId="af9">
    <w:name w:val="文件引導模式 字元"/>
    <w:link w:val="af8"/>
    <w:rPr>
      <w:rFonts w:ascii="Arial" w:hAnsi="Arial"/>
      <w:kern w:val="2"/>
      <w:sz w:val="23"/>
      <w:szCs w:val="24"/>
      <w:shd w:val="clear" w:color="auto" w:fill="000080"/>
      <w:lang w:eastAsia="ja-JP"/>
    </w:rPr>
  </w:style>
  <w:style w:type="character" w:customStyle="1" w:styleId="200">
    <w:name w:val="字元 字元20"/>
    <w:rPr>
      <w:rFonts w:ascii="新細明體" w:hAnsi="新細明體"/>
      <w:sz w:val="24"/>
      <w:szCs w:val="24"/>
    </w:rPr>
  </w:style>
  <w:style w:type="character" w:customStyle="1" w:styleId="130">
    <w:name w:val="字元 字元13"/>
    <w:rPr>
      <w:rFonts w:ascii="Arial" w:eastAsia="新細明體" w:hAnsi="Arial" w:cs="Arial"/>
      <w:b/>
      <w:bCs/>
      <w:sz w:val="32"/>
      <w:szCs w:val="32"/>
    </w:rPr>
  </w:style>
  <w:style w:type="character" w:customStyle="1" w:styleId="121">
    <w:name w:val="字元 字元12"/>
    <w:rPr>
      <w:rFonts w:ascii="Times New Roman" w:eastAsia="新細明體" w:hAnsi="Times New Roman" w:cs="Times New Roman"/>
      <w:sz w:val="20"/>
      <w:szCs w:val="20"/>
    </w:rPr>
  </w:style>
  <w:style w:type="character" w:customStyle="1" w:styleId="119">
    <w:name w:val="字元 字元11"/>
    <w:rPr>
      <w:rFonts w:ascii="細明體" w:eastAsia="細明體" w:hAnsi="細明體" w:cs="Times New Roman"/>
      <w:sz w:val="20"/>
      <w:szCs w:val="20"/>
    </w:rPr>
  </w:style>
  <w:style w:type="character" w:customStyle="1" w:styleId="43">
    <w:name w:val="字元 字元4"/>
    <w:rPr>
      <w:rFonts w:eastAsia="新細明體"/>
      <w:kern w:val="2"/>
      <w:lang w:val="en-US" w:eastAsia="zh-TW" w:bidi="ar-SA"/>
    </w:rPr>
  </w:style>
  <w:style w:type="character" w:customStyle="1" w:styleId="word">
    <w:name w:val="word"/>
    <w:rPr>
      <w:color w:val="000000"/>
    </w:rPr>
  </w:style>
  <w:style w:type="character" w:customStyle="1" w:styleId="hidden">
    <w:name w:val="hidden"/>
  </w:style>
  <w:style w:type="character" w:customStyle="1" w:styleId="postauthor">
    <w:name w:val="postauthor"/>
  </w:style>
  <w:style w:type="character" w:customStyle="1" w:styleId="maintopictitle">
    <w:name w:val="main_topic_title"/>
  </w:style>
  <w:style w:type="character" w:customStyle="1" w:styleId="afffffffb">
    <w:name w:val="標題一 字元"/>
    <w:link w:val="afffffffa"/>
    <w:rPr>
      <w:rFonts w:ascii="新細明體" w:eastAsia="細明體" w:hAnsi="新細明體"/>
      <w:b/>
      <w:sz w:val="32"/>
      <w:szCs w:val="32"/>
    </w:rPr>
  </w:style>
  <w:style w:type="character" w:customStyle="1" w:styleId="apple-converted-space">
    <w:name w:val="apple-converted-space"/>
    <w:qFormat/>
  </w:style>
  <w:style w:type="character" w:customStyle="1" w:styleId="insubject11">
    <w:name w:val="insubject11"/>
    <w:rPr>
      <w:b/>
      <w:bCs/>
      <w:color w:val="333333"/>
      <w:spacing w:val="24"/>
      <w:sz w:val="23"/>
      <w:szCs w:val="23"/>
      <w:shd w:val="clear" w:color="auto" w:fill="FFFFFF"/>
    </w:rPr>
  </w:style>
  <w:style w:type="character" w:customStyle="1" w:styleId="notranslate">
    <w:name w:val="notranslate"/>
  </w:style>
  <w:style w:type="character" w:customStyle="1" w:styleId="google-src-text1">
    <w:name w:val="google-src-text1"/>
    <w:rPr>
      <w:vanish/>
    </w:rPr>
  </w:style>
  <w:style w:type="character" w:customStyle="1" w:styleId="A100">
    <w:name w:val="A10"/>
    <w:rPr>
      <w:rFonts w:cs="Myriad Pro"/>
      <w:color w:val="000000"/>
      <w:sz w:val="22"/>
      <w:szCs w:val="22"/>
      <w:u w:val="single"/>
    </w:rPr>
  </w:style>
  <w:style w:type="character" w:customStyle="1" w:styleId="alt-edited">
    <w:name w:val="alt-edited"/>
  </w:style>
  <w:style w:type="character" w:customStyle="1" w:styleId="atn">
    <w:name w:val="atn"/>
  </w:style>
  <w:style w:type="character" w:customStyle="1" w:styleId="langwithname">
    <w:name w:val="langwithname"/>
  </w:style>
  <w:style w:type="character" w:customStyle="1" w:styleId="st">
    <w:name w:val="st"/>
  </w:style>
  <w:style w:type="character" w:customStyle="1" w:styleId="affffffff">
    <w:name w:val="標題１６ 字元"/>
    <w:link w:val="afffffffe"/>
  </w:style>
  <w:style w:type="character" w:customStyle="1" w:styleId="affffffff1">
    <w:name w:val="標題１４ 字元"/>
    <w:link w:val="affffffff0"/>
    <w:rPr>
      <w:rFonts w:ascii="新細明體" w:hAnsi="新細明體"/>
      <w:b/>
      <w:sz w:val="28"/>
      <w:szCs w:val="28"/>
    </w:rPr>
  </w:style>
  <w:style w:type="character" w:customStyle="1" w:styleId="affffffff3">
    <w:name w:val="標題１２ 字元"/>
    <w:link w:val="affffffff2"/>
    <w:rPr>
      <w:rFonts w:hAnsi="新細明體"/>
      <w:b/>
      <w:szCs w:val="24"/>
    </w:rPr>
  </w:style>
  <w:style w:type="character" w:customStyle="1" w:styleId="url">
    <w:name w:val="url"/>
  </w:style>
  <w:style w:type="character" w:customStyle="1" w:styleId="affffffff7">
    <w:name w:val="表 字元"/>
    <w:link w:val="affffffff6"/>
    <w:rPr>
      <w:rFonts w:eastAsia="標楷體"/>
      <w:kern w:val="2"/>
      <w:sz w:val="24"/>
    </w:rPr>
  </w:style>
  <w:style w:type="character" w:customStyle="1" w:styleId="affff2">
    <w:name w:val="壹、 字元"/>
    <w:link w:val="affff1"/>
    <w:rPr>
      <w:rFonts w:eastAsia="華康中圓體"/>
      <w:kern w:val="2"/>
      <w:sz w:val="30"/>
      <w:szCs w:val="24"/>
    </w:rPr>
  </w:style>
  <w:style w:type="character" w:customStyle="1" w:styleId="label">
    <w:name w:val="label"/>
    <w:basedOn w:val="a4"/>
  </w:style>
  <w:style w:type="character" w:customStyle="1" w:styleId="link-title">
    <w:name w:val="link-title"/>
    <w:basedOn w:val="a4"/>
  </w:style>
  <w:style w:type="character" w:customStyle="1" w:styleId="affffffffb">
    <w:name w:val="註腳文字１ 字元"/>
    <w:link w:val="affffffffa"/>
    <w:rPr>
      <w:rFonts w:eastAsia="標楷體"/>
      <w:sz w:val="17"/>
    </w:rPr>
  </w:style>
  <w:style w:type="character" w:customStyle="1" w:styleId="2a">
    <w:name w:val="字元 字元2"/>
    <w:semiHidden/>
    <w:rPr>
      <w:rFonts w:eastAsia="新細明體"/>
      <w:kern w:val="2"/>
      <w:lang w:val="en-US" w:eastAsia="zh-TW" w:bidi="ar-SA"/>
    </w:rPr>
  </w:style>
  <w:style w:type="character" w:customStyle="1" w:styleId="yiv1377915237yui320581349110719872387">
    <w:name w:val="yiv1377915237yui_3_2_0_58_1349110719872387"/>
    <w:basedOn w:val="a4"/>
  </w:style>
  <w:style w:type="character" w:customStyle="1" w:styleId="label13px1">
    <w:name w:val="label_13px1"/>
    <w:rPr>
      <w:rFonts w:ascii="細明體" w:eastAsia="細明體" w:hAnsi="細明體" w:hint="eastAsia"/>
      <w:sz w:val="15"/>
      <w:szCs w:val="15"/>
    </w:rPr>
  </w:style>
  <w:style w:type="character" w:customStyle="1" w:styleId="label13px2">
    <w:name w:val="label_13px2"/>
    <w:rPr>
      <w:rFonts w:ascii="細明體" w:eastAsia="細明體" w:hAnsi="細明體" w:hint="eastAsia"/>
      <w:sz w:val="15"/>
      <w:szCs w:val="15"/>
    </w:rPr>
  </w:style>
  <w:style w:type="character" w:customStyle="1" w:styleId="headline-content">
    <w:name w:val="headline-content"/>
    <w:basedOn w:val="a4"/>
  </w:style>
  <w:style w:type="character" w:customStyle="1" w:styleId="time">
    <w:name w:val="time"/>
    <w:basedOn w:val="a4"/>
  </w:style>
  <w:style w:type="character" w:customStyle="1" w:styleId="report">
    <w:name w:val="report"/>
    <w:basedOn w:val="a4"/>
  </w:style>
  <w:style w:type="character" w:customStyle="1" w:styleId="editsection">
    <w:name w:val="editsection"/>
    <w:basedOn w:val="a4"/>
  </w:style>
  <w:style w:type="character" w:customStyle="1" w:styleId="ratelabel">
    <w:name w:val="ratelabel"/>
    <w:basedOn w:val="a4"/>
  </w:style>
  <w:style w:type="character" w:customStyle="1" w:styleId="ratedata">
    <w:name w:val="ratedata"/>
    <w:basedOn w:val="a4"/>
  </w:style>
  <w:style w:type="character" w:customStyle="1" w:styleId="descrition">
    <w:name w:val="descrition"/>
    <w:basedOn w:val="a4"/>
  </w:style>
  <w:style w:type="character" w:customStyle="1" w:styleId="sans-bold-15">
    <w:name w:val="sans-bold-15"/>
    <w:basedOn w:val="a4"/>
  </w:style>
  <w:style w:type="character" w:customStyle="1" w:styleId="sans-bold-12">
    <w:name w:val="sans-bold-12"/>
    <w:basedOn w:val="a4"/>
  </w:style>
  <w:style w:type="character" w:customStyle="1" w:styleId="sans-12">
    <w:name w:val="sans-12"/>
    <w:basedOn w:val="a4"/>
  </w:style>
  <w:style w:type="character" w:customStyle="1" w:styleId="number">
    <w:name w:val="number"/>
    <w:basedOn w:val="a4"/>
  </w:style>
  <w:style w:type="character" w:customStyle="1" w:styleId="font10font08">
    <w:name w:val="font10 font08"/>
    <w:basedOn w:val="a4"/>
  </w:style>
  <w:style w:type="character" w:customStyle="1" w:styleId="yui-thumb">
    <w:name w:val="yui-thumb"/>
    <w:basedOn w:val="a4"/>
  </w:style>
  <w:style w:type="character" w:customStyle="1" w:styleId="copy1">
    <w:name w:val="copy1"/>
    <w:basedOn w:val="a4"/>
  </w:style>
  <w:style w:type="character" w:customStyle="1" w:styleId="style5">
    <w:name w:val="style5"/>
    <w:basedOn w:val="a4"/>
  </w:style>
  <w:style w:type="character" w:customStyle="1" w:styleId="style3">
    <w:name w:val="style3"/>
    <w:basedOn w:val="a4"/>
  </w:style>
  <w:style w:type="character" w:customStyle="1" w:styleId="flagicon">
    <w:name w:val="flagicon"/>
    <w:basedOn w:val="a4"/>
  </w:style>
  <w:style w:type="character" w:customStyle="1" w:styleId="yshortcuts">
    <w:name w:val="yshortcuts"/>
    <w:basedOn w:val="a4"/>
  </w:style>
  <w:style w:type="character" w:customStyle="1" w:styleId="providerorg">
    <w:name w:val="provider org"/>
    <w:basedOn w:val="a4"/>
  </w:style>
  <w:style w:type="character" w:customStyle="1" w:styleId="maintext1">
    <w:name w:val="maintext1"/>
    <w:basedOn w:val="a4"/>
  </w:style>
  <w:style w:type="character" w:customStyle="1" w:styleId="z-">
    <w:name w:val="z-表單的頂端 字元"/>
    <w:basedOn w:val="a4"/>
    <w:link w:val="z-1"/>
    <w:rPr>
      <w:rFonts w:ascii="Arial" w:hAnsi="Arial" w:cs="新細明體"/>
      <w:vanish/>
      <w:sz w:val="16"/>
      <w:szCs w:val="16"/>
    </w:rPr>
  </w:style>
  <w:style w:type="character" w:customStyle="1" w:styleId="z-0">
    <w:name w:val="z-表單的底部 字元"/>
    <w:basedOn w:val="a4"/>
    <w:link w:val="z-10"/>
    <w:rPr>
      <w:rFonts w:ascii="Arial" w:hAnsi="Arial" w:cs="新細明體"/>
      <w:vanish/>
      <w:sz w:val="16"/>
      <w:szCs w:val="16"/>
    </w:rPr>
  </w:style>
  <w:style w:type="character" w:customStyle="1" w:styleId="grame">
    <w:name w:val="grame"/>
    <w:basedOn w:val="a4"/>
  </w:style>
  <w:style w:type="character" w:customStyle="1" w:styleId="txt14">
    <w:name w:val="txt14"/>
    <w:basedOn w:val="a4"/>
  </w:style>
  <w:style w:type="character" w:customStyle="1" w:styleId="affff5">
    <w:name w:val="(一) 字元"/>
    <w:link w:val="affff4"/>
    <w:rPr>
      <w:rFonts w:ascii="Arial" w:eastAsia="華康中黑體" w:hAnsi="Arial"/>
      <w:color w:val="000000"/>
      <w:kern w:val="2"/>
      <w:sz w:val="23"/>
      <w:szCs w:val="24"/>
    </w:rPr>
  </w:style>
  <w:style w:type="character" w:customStyle="1" w:styleId="A60">
    <w:name w:val="A6"/>
    <w:rPr>
      <w:rFonts w:cs="DFMingUBold-B5"/>
      <w:color w:val="000000"/>
      <w:sz w:val="40"/>
      <w:szCs w:val="40"/>
    </w:rPr>
  </w:style>
  <w:style w:type="character" w:customStyle="1" w:styleId="-1">
    <w:name w:val="警-內文 字元"/>
    <w:link w:val="-0"/>
    <w:rPr>
      <w:rFonts w:eastAsia="華康細明體(P)"/>
      <w:w w:val="99"/>
      <w:kern w:val="2"/>
      <w:sz w:val="22"/>
      <w:szCs w:val="24"/>
    </w:rPr>
  </w:style>
  <w:style w:type="character" w:customStyle="1" w:styleId="-3">
    <w:name w:val="警-參考書目 字元"/>
    <w:link w:val="-2"/>
    <w:rPr>
      <w:rFonts w:cs="新細明體"/>
      <w:w w:val="99"/>
      <w:kern w:val="2"/>
      <w:sz w:val="22"/>
      <w:szCs w:val="22"/>
    </w:rPr>
  </w:style>
  <w:style w:type="character" w:customStyle="1" w:styleId="calendarchecked1">
    <w:name w:val="calendar_checked1"/>
    <w:rPr>
      <w:b/>
      <w:bCs/>
      <w:color w:val="009900"/>
      <w:shd w:val="clear" w:color="auto" w:fill="CAD9EA"/>
    </w:rPr>
  </w:style>
  <w:style w:type="character" w:customStyle="1" w:styleId="ttag">
    <w:name w:val="t_tag"/>
    <w:basedOn w:val="a4"/>
  </w:style>
  <w:style w:type="character" w:customStyle="1" w:styleId="ttag1">
    <w:name w:val="t_tag1"/>
    <w:basedOn w:val="a4"/>
  </w:style>
  <w:style w:type="character" w:customStyle="1" w:styleId="frameswitch1">
    <w:name w:val="frameswitch1"/>
    <w:basedOn w:val="a4"/>
  </w:style>
  <w:style w:type="character" w:customStyle="1" w:styleId="postbtn1">
    <w:name w:val="postbtn1"/>
    <w:basedOn w:val="a4"/>
  </w:style>
  <w:style w:type="character" w:customStyle="1" w:styleId="replybtn">
    <w:name w:val="replybtn"/>
    <w:basedOn w:val="a4"/>
  </w:style>
  <w:style w:type="character" w:customStyle="1" w:styleId="headactions3">
    <w:name w:val="headactions3"/>
    <w:basedOn w:val="a4"/>
  </w:style>
  <w:style w:type="character" w:customStyle="1" w:styleId="postratings">
    <w:name w:val="postratings"/>
    <w:basedOn w:val="a4"/>
  </w:style>
  <w:style w:type="character" w:customStyle="1" w:styleId="scrolltop">
    <w:name w:val="scrolltop"/>
    <w:basedOn w:val="a4"/>
  </w:style>
  <w:style w:type="character" w:customStyle="1" w:styleId="gphoto-context-current1">
    <w:name w:val="gphoto-context-current1"/>
    <w:rPr>
      <w:b/>
      <w:bCs/>
      <w:color w:val="000000"/>
      <w:sz w:val="31"/>
      <w:szCs w:val="31"/>
    </w:rPr>
  </w:style>
  <w:style w:type="character" w:customStyle="1" w:styleId="font-size121">
    <w:name w:val="font-size121"/>
    <w:rPr>
      <w:rFonts w:ascii="Verdana" w:hAnsi="Verdana" w:hint="default"/>
      <w:sz w:val="12"/>
      <w:szCs w:val="12"/>
      <w:u w:val="none"/>
    </w:rPr>
  </w:style>
  <w:style w:type="character" w:customStyle="1" w:styleId="openbtn">
    <w:name w:val="open_btn"/>
    <w:basedOn w:val="a4"/>
  </w:style>
  <w:style w:type="character" w:customStyle="1" w:styleId="closebtn">
    <w:name w:val="close_btn"/>
    <w:basedOn w:val="a4"/>
  </w:style>
  <w:style w:type="character" w:customStyle="1" w:styleId="ptcp2">
    <w:name w:val="ptcp2"/>
    <w:basedOn w:val="a4"/>
    <w:qFormat/>
  </w:style>
  <w:style w:type="character" w:customStyle="1" w:styleId="iblockbcmimg">
    <w:name w:val="iblock bcmimg"/>
    <w:basedOn w:val="a4"/>
  </w:style>
  <w:style w:type="character" w:customStyle="1" w:styleId="nbc-0nbc-0-40ptcmtptcmt-2">
    <w:name w:val="nbc-0 nbc-0-40 ptcmt ptcmt-2"/>
    <w:basedOn w:val="a4"/>
  </w:style>
  <w:style w:type="character" w:customStyle="1" w:styleId="nbc-0nbc-0-40ptcmt">
    <w:name w:val="nbc-0 nbc-0-40 ptcmt"/>
    <w:basedOn w:val="a4"/>
  </w:style>
  <w:style w:type="character" w:customStyle="1" w:styleId="pleftrdctphide">
    <w:name w:val="pleft rdct  phide"/>
    <w:basedOn w:val="a4"/>
  </w:style>
  <w:style w:type="character" w:customStyle="1" w:styleId="pleftulfc03">
    <w:name w:val="pleft ul fc03"/>
    <w:basedOn w:val="a4"/>
  </w:style>
  <w:style w:type="character" w:customStyle="1" w:styleId="pleftiblockicn0icn0-722nbw-tgl1nas-icn0fix">
    <w:name w:val="pleft iblock icn0 icn0-722 nbw-tgl1 nas-icn0fix"/>
    <w:basedOn w:val="a4"/>
  </w:style>
  <w:style w:type="character" w:customStyle="1" w:styleId="pleftiblockicn0icn0-621nbw-tgl0nas-icn0fix">
    <w:name w:val="pleft iblock icn0 icn0-621 nbw-tgl0 nas-icn0fix"/>
    <w:basedOn w:val="a4"/>
  </w:style>
  <w:style w:type="character" w:customStyle="1" w:styleId="fc071">
    <w:name w:val="fc071"/>
    <w:rPr>
      <w:color w:val="000000"/>
    </w:rPr>
  </w:style>
  <w:style w:type="character" w:customStyle="1" w:styleId="fc07pleftnas-tofix">
    <w:name w:val="fc07 pleft nas-tofix"/>
    <w:basedOn w:val="a4"/>
  </w:style>
  <w:style w:type="character" w:customStyle="1" w:styleId="nas-itmnas-itm0">
    <w:name w:val="nas-itm nas-itm0"/>
    <w:basedOn w:val="a4"/>
  </w:style>
  <w:style w:type="character" w:customStyle="1" w:styleId="nas-itmnas-itm6">
    <w:name w:val="nas-itm nas-itm6"/>
    <w:basedOn w:val="a4"/>
  </w:style>
  <w:style w:type="character" w:customStyle="1" w:styleId="nas-itmnas-itm9">
    <w:name w:val="nas-itm nas-itm9"/>
    <w:basedOn w:val="a4"/>
  </w:style>
  <w:style w:type="character" w:customStyle="1" w:styleId="nas-itmnas-itm7">
    <w:name w:val="nas-itm nas-itm7"/>
    <w:basedOn w:val="a4"/>
  </w:style>
  <w:style w:type="character" w:customStyle="1" w:styleId="nas-itmnas-itm3">
    <w:name w:val="nas-itm nas-itm3"/>
    <w:basedOn w:val="a4"/>
  </w:style>
  <w:style w:type="character" w:customStyle="1" w:styleId="nas-itmnas-itm1">
    <w:name w:val="nas-itm nas-itm1"/>
    <w:basedOn w:val="a4"/>
  </w:style>
  <w:style w:type="character" w:customStyle="1" w:styleId="nas-itmnas-itm2">
    <w:name w:val="nas-itm nas-itm2"/>
    <w:basedOn w:val="a4"/>
  </w:style>
  <w:style w:type="character" w:customStyle="1" w:styleId="nas-itmnas-itm4">
    <w:name w:val="nas-itm nas-itm4"/>
    <w:basedOn w:val="a4"/>
  </w:style>
  <w:style w:type="character" w:customStyle="1" w:styleId="sepfc07">
    <w:name w:val="sep fc07"/>
    <w:basedOn w:val="a4"/>
  </w:style>
  <w:style w:type="character" w:customStyle="1" w:styleId="m2a">
    <w:name w:val="m2a"/>
    <w:basedOn w:val="a4"/>
  </w:style>
  <w:style w:type="character" w:customStyle="1" w:styleId="ilftiblockicn0icn0-620">
    <w:name w:val="ilft iblock icn0 icn0-620"/>
    <w:basedOn w:val="a4"/>
  </w:style>
  <w:style w:type="character" w:customStyle="1" w:styleId="ul2">
    <w:name w:val="ul2"/>
    <w:basedOn w:val="a4"/>
  </w:style>
  <w:style w:type="character" w:customStyle="1" w:styleId="m2afc03ztag">
    <w:name w:val="m2a fc03 ztag"/>
    <w:basedOn w:val="a4"/>
  </w:style>
  <w:style w:type="character" w:customStyle="1" w:styleId="sep9">
    <w:name w:val="sep9"/>
    <w:basedOn w:val="a4"/>
  </w:style>
  <w:style w:type="character" w:customStyle="1" w:styleId="fc051">
    <w:name w:val="fc051"/>
    <w:rPr>
      <w:color w:val="000000"/>
    </w:rPr>
  </w:style>
  <w:style w:type="character" w:customStyle="1" w:styleId="zfcezbgpztagspace">
    <w:name w:val="zfce zbgp ztag space"/>
    <w:basedOn w:val="a4"/>
  </w:style>
  <w:style w:type="character" w:customStyle="1" w:styleId="zbcczhndztagfc04">
    <w:name w:val="zbcc zhnd ztag fc04"/>
    <w:basedOn w:val="a4"/>
  </w:style>
  <w:style w:type="character" w:customStyle="1" w:styleId="xtagfc04">
    <w:name w:val="xtag fc04"/>
    <w:basedOn w:val="a4"/>
  </w:style>
  <w:style w:type="character" w:customStyle="1" w:styleId="zicnzbgpiblock">
    <w:name w:val="zicn zbgp iblock"/>
    <w:basedOn w:val="a4"/>
  </w:style>
  <w:style w:type="character" w:customStyle="1" w:styleId="pgipgbiblockfc03bgc9bdc0js-znpg-097">
    <w:name w:val="pgi pgb iblock fc03 bgc9 bdc0 js-znpg-097"/>
    <w:basedOn w:val="a4"/>
  </w:style>
  <w:style w:type="character" w:customStyle="1" w:styleId="pgizpg1iblockfc03bgc9bdc0js-zslt-987fc05">
    <w:name w:val="pgi zpg1 iblock fc03 bgc9 bdc0 js-zslt-987 fc05"/>
    <w:basedOn w:val="a4"/>
  </w:style>
  <w:style w:type="character" w:customStyle="1" w:styleId="frgfgpfc06">
    <w:name w:val="frg fgp fc06"/>
    <w:basedOn w:val="a4"/>
  </w:style>
  <w:style w:type="character" w:customStyle="1" w:styleId="pgizpg2iblockfc03bgc9bdc0">
    <w:name w:val="pgi zpg2 iblock fc03 bgc9 bdc0"/>
    <w:basedOn w:val="a4"/>
  </w:style>
  <w:style w:type="character" w:customStyle="1" w:styleId="pgizpg3iblockfc03bgc9bdc0">
    <w:name w:val="pgi zpg3 iblock fc03 bgc9 bdc0"/>
    <w:basedOn w:val="a4"/>
  </w:style>
  <w:style w:type="character" w:customStyle="1" w:styleId="pgizpg4iblockfc03bgc9bdc0">
    <w:name w:val="pgi zpg4 iblock fc03 bgc9 bdc0"/>
    <w:basedOn w:val="a4"/>
  </w:style>
  <w:style w:type="character" w:customStyle="1" w:styleId="pgizpg5iblockfc03bgc9bdc0">
    <w:name w:val="pgi zpg5 iblock fc03 bgc9 bdc0"/>
    <w:basedOn w:val="a4"/>
  </w:style>
  <w:style w:type="character" w:customStyle="1" w:styleId="pgizpg6iblockfc03bgc9bdc0">
    <w:name w:val="pgi zpg6 iblock fc03 bgc9 bdc0"/>
    <w:basedOn w:val="a4"/>
  </w:style>
  <w:style w:type="character" w:customStyle="1" w:styleId="pgizpg7iblockfc03bgc9bdc0">
    <w:name w:val="pgi zpg7 iblock fc03 bgc9 bdc0"/>
    <w:basedOn w:val="a4"/>
  </w:style>
  <w:style w:type="character" w:customStyle="1" w:styleId="pgizpg8iblockfc03bgc9bdc0">
    <w:name w:val="pgi zpg8 iblock fc03 bgc9 bdc0"/>
    <w:basedOn w:val="a4"/>
  </w:style>
  <w:style w:type="character" w:customStyle="1" w:styleId="frgfgnfc06">
    <w:name w:val="frg fgn fc06"/>
    <w:basedOn w:val="a4"/>
  </w:style>
  <w:style w:type="character" w:customStyle="1" w:styleId="pgizpg9iblockfc03bgc9bdc0">
    <w:name w:val="pgi zpg9 iblock fc03 bgc9 bdc0"/>
    <w:basedOn w:val="a4"/>
  </w:style>
  <w:style w:type="character" w:customStyle="1" w:styleId="cc">
    <w:name w:val="cc"/>
    <w:basedOn w:val="a4"/>
  </w:style>
  <w:style w:type="character" w:customStyle="1" w:styleId="yiv1772763008msid1227">
    <w:name w:val="yiv1772763008ms__id1227"/>
    <w:basedOn w:val="a4"/>
  </w:style>
  <w:style w:type="character" w:customStyle="1" w:styleId="insubject1">
    <w:name w:val="insubject1"/>
    <w:basedOn w:val="a4"/>
  </w:style>
  <w:style w:type="character" w:customStyle="1" w:styleId="font4">
    <w:name w:val="font4"/>
    <w:basedOn w:val="a4"/>
  </w:style>
  <w:style w:type="character" w:customStyle="1" w:styleId="dlzonlybdaside">
    <w:name w:val="d_lzonly_bdaside"/>
    <w:basedOn w:val="a4"/>
  </w:style>
  <w:style w:type="character" w:customStyle="1" w:styleId="x">
    <w:name w:val="x"/>
    <w:basedOn w:val="a4"/>
  </w:style>
  <w:style w:type="character" w:customStyle="1" w:styleId="postcontentubbcode">
    <w:name w:val="postcontent ubbcode"/>
    <w:basedOn w:val="a4"/>
  </w:style>
  <w:style w:type="character" w:customStyle="1" w:styleId="msid831">
    <w:name w:val="ms__id831"/>
    <w:basedOn w:val="a4"/>
  </w:style>
  <w:style w:type="character" w:customStyle="1" w:styleId="msid832">
    <w:name w:val="ms__id832"/>
    <w:basedOn w:val="a4"/>
  </w:style>
  <w:style w:type="character" w:customStyle="1" w:styleId="af5">
    <w:name w:val="問候 字元"/>
    <w:link w:val="af4"/>
    <w:locked/>
    <w:rPr>
      <w:kern w:val="2"/>
      <w:sz w:val="24"/>
      <w:szCs w:val="24"/>
    </w:rPr>
  </w:style>
  <w:style w:type="character" w:customStyle="1" w:styleId="mw-editsection">
    <w:name w:val="mw-editsection"/>
    <w:basedOn w:val="a4"/>
  </w:style>
  <w:style w:type="character" w:customStyle="1" w:styleId="comment">
    <w:name w:val="comment"/>
    <w:basedOn w:val="a4"/>
  </w:style>
  <w:style w:type="character" w:customStyle="1" w:styleId="marky">
    <w:name w:val="marky"/>
    <w:basedOn w:val="a4"/>
  </w:style>
  <w:style w:type="character" w:customStyle="1" w:styleId="youhui">
    <w:name w:val="youhui"/>
    <w:basedOn w:val="a4"/>
  </w:style>
  <w:style w:type="character" w:customStyle="1" w:styleId="visitor">
    <w:name w:val="visitor"/>
    <w:basedOn w:val="a4"/>
  </w:style>
  <w:style w:type="character" w:customStyle="1" w:styleId="update">
    <w:name w:val="update"/>
    <w:basedOn w:val="a4"/>
  </w:style>
  <w:style w:type="character" w:customStyle="1" w:styleId="msid1100">
    <w:name w:val="ms__id1100"/>
    <w:basedOn w:val="a4"/>
  </w:style>
  <w:style w:type="character" w:customStyle="1" w:styleId="msid1103">
    <w:name w:val="ms__id1103"/>
    <w:basedOn w:val="a4"/>
  </w:style>
  <w:style w:type="character" w:customStyle="1" w:styleId="msid1104">
    <w:name w:val="ms__id1104"/>
    <w:basedOn w:val="a4"/>
  </w:style>
  <w:style w:type="character" w:customStyle="1" w:styleId="msid1107">
    <w:name w:val="ms__id1107"/>
    <w:basedOn w:val="a4"/>
  </w:style>
  <w:style w:type="character" w:customStyle="1" w:styleId="msid1110">
    <w:name w:val="ms__id1110"/>
    <w:basedOn w:val="a4"/>
  </w:style>
  <w:style w:type="character" w:customStyle="1" w:styleId="msid1111">
    <w:name w:val="ms__id1111"/>
    <w:basedOn w:val="a4"/>
  </w:style>
  <w:style w:type="character" w:customStyle="1" w:styleId="msid1113">
    <w:name w:val="ms__id1113"/>
    <w:basedOn w:val="a4"/>
    <w:qFormat/>
  </w:style>
  <w:style w:type="character" w:customStyle="1" w:styleId="watch-titleyt-uix-expander-head">
    <w:name w:val="watch-title  yt-uix-expander-head"/>
    <w:basedOn w:val="a4"/>
  </w:style>
  <w:style w:type="character" w:customStyle="1" w:styleId="inner">
    <w:name w:val="inner"/>
    <w:basedOn w:val="a4"/>
  </w:style>
  <w:style w:type="character" w:customStyle="1" w:styleId="desc">
    <w:name w:val="desc"/>
    <w:basedOn w:val="a4"/>
  </w:style>
  <w:style w:type="character" w:customStyle="1" w:styleId="good">
    <w:name w:val="good"/>
    <w:basedOn w:val="a4"/>
  </w:style>
  <w:style w:type="character" w:customStyle="1" w:styleId="skypepnhmark">
    <w:name w:val="skype_pnh_mark"/>
    <w:basedOn w:val="a4"/>
  </w:style>
  <w:style w:type="character" w:customStyle="1" w:styleId="titleb">
    <w:name w:val="title b"/>
    <w:basedOn w:val="a4"/>
  </w:style>
  <w:style w:type="character" w:customStyle="1" w:styleId="views">
    <w:name w:val="views"/>
    <w:basedOn w:val="a4"/>
  </w:style>
  <w:style w:type="character" w:customStyle="1" w:styleId="1fff0">
    <w:name w:val="日期1"/>
    <w:basedOn w:val="a4"/>
  </w:style>
  <w:style w:type="character" w:customStyle="1" w:styleId="description">
    <w:name w:val="description"/>
    <w:basedOn w:val="a4"/>
  </w:style>
  <w:style w:type="character" w:customStyle="1" w:styleId="cara">
    <w:name w:val="cara"/>
    <w:basedOn w:val="a4"/>
  </w:style>
  <w:style w:type="character" w:customStyle="1" w:styleId="bluewords">
    <w:name w:val="bluewords"/>
    <w:basedOn w:val="a4"/>
  </w:style>
  <w:style w:type="character" w:customStyle="1" w:styleId="mw-editsection-bracket">
    <w:name w:val="mw-editsection-bracket"/>
    <w:basedOn w:val="a4"/>
  </w:style>
  <w:style w:type="character" w:customStyle="1" w:styleId="watch-titlelong-titleyt-uix-expander-head">
    <w:name w:val="watch-title long-title yt-uix-expander-head"/>
    <w:basedOn w:val="a4"/>
  </w:style>
  <w:style w:type="character" w:customStyle="1" w:styleId="ptinfoproperty1">
    <w:name w:val="ptinfoproperty1"/>
    <w:basedOn w:val="a4"/>
  </w:style>
  <w:style w:type="character" w:customStyle="1" w:styleId="lawsnameja">
    <w:name w:val="lawsname_ja"/>
    <w:basedOn w:val="a4"/>
  </w:style>
  <w:style w:type="character" w:customStyle="1" w:styleId="num">
    <w:name w:val="num"/>
    <w:basedOn w:val="a4"/>
  </w:style>
  <w:style w:type="character" w:customStyle="1" w:styleId="days">
    <w:name w:val="days"/>
    <w:basedOn w:val="a4"/>
  </w:style>
  <w:style w:type="character" w:customStyle="1" w:styleId="lawtitletext">
    <w:name w:val="lawtitle_text"/>
    <w:basedOn w:val="a4"/>
  </w:style>
  <w:style w:type="character" w:customStyle="1" w:styleId="articletitle">
    <w:name w:val="articletitle"/>
    <w:basedOn w:val="a4"/>
  </w:style>
  <w:style w:type="character" w:customStyle="1" w:styleId="dict">
    <w:name w:val="dict"/>
    <w:basedOn w:val="a4"/>
  </w:style>
  <w:style w:type="character" w:customStyle="1" w:styleId="itemtitle">
    <w:name w:val="itemtitle"/>
    <w:basedOn w:val="a4"/>
  </w:style>
  <w:style w:type="character" w:customStyle="1" w:styleId="subitem1title">
    <w:name w:val="subitem1title"/>
    <w:basedOn w:val="a4"/>
  </w:style>
  <w:style w:type="character" w:customStyle="1" w:styleId="paragraphnum">
    <w:name w:val="paragraphnum"/>
    <w:basedOn w:val="a4"/>
  </w:style>
  <w:style w:type="character" w:customStyle="1" w:styleId="subitem2title">
    <w:name w:val="subitem2title"/>
    <w:basedOn w:val="a4"/>
  </w:style>
  <w:style w:type="character" w:customStyle="1" w:styleId="relatedarticlenum">
    <w:name w:val="relatedarticlenum"/>
    <w:basedOn w:val="a4"/>
  </w:style>
  <w:style w:type="character" w:customStyle="1" w:styleId="msid3670">
    <w:name w:val="ms__id3670"/>
    <w:basedOn w:val="a4"/>
  </w:style>
  <w:style w:type="character" w:customStyle="1" w:styleId="msid3671">
    <w:name w:val="ms__id3671"/>
    <w:basedOn w:val="a4"/>
  </w:style>
  <w:style w:type="character" w:customStyle="1" w:styleId="msid3672">
    <w:name w:val="ms__id3672"/>
    <w:basedOn w:val="a4"/>
  </w:style>
  <w:style w:type="character" w:customStyle="1" w:styleId="msid3673">
    <w:name w:val="ms__id3673"/>
    <w:basedOn w:val="a4"/>
  </w:style>
  <w:style w:type="character" w:customStyle="1" w:styleId="msid3674">
    <w:name w:val="ms__id3674"/>
    <w:basedOn w:val="a4"/>
  </w:style>
  <w:style w:type="character" w:customStyle="1" w:styleId="msid3675">
    <w:name w:val="ms__id3675"/>
    <w:basedOn w:val="a4"/>
  </w:style>
  <w:style w:type="character" w:customStyle="1" w:styleId="msid3676">
    <w:name w:val="ms__id3676"/>
    <w:basedOn w:val="a4"/>
  </w:style>
  <w:style w:type="character" w:customStyle="1" w:styleId="flag">
    <w:name w:val="flag"/>
    <w:basedOn w:val="a4"/>
  </w:style>
  <w:style w:type="character" w:customStyle="1" w:styleId="f">
    <w:name w:val="f"/>
    <w:basedOn w:val="a4"/>
  </w:style>
  <w:style w:type="character" w:customStyle="1" w:styleId="sharecount">
    <w:name w:val="sharecount"/>
    <w:basedOn w:val="a4"/>
  </w:style>
  <w:style w:type="character" w:customStyle="1" w:styleId="textpink">
    <w:name w:val="text_pink"/>
    <w:basedOn w:val="a4"/>
  </w:style>
  <w:style w:type="character" w:customStyle="1" w:styleId="style170">
    <w:name w:val="style170"/>
    <w:basedOn w:val="a4"/>
  </w:style>
  <w:style w:type="character" w:customStyle="1" w:styleId="tpccontent">
    <w:name w:val="tpc_content"/>
    <w:basedOn w:val="a4"/>
  </w:style>
  <w:style w:type="character" w:customStyle="1" w:styleId="kword">
    <w:name w:val="kword"/>
    <w:basedOn w:val="a4"/>
  </w:style>
  <w:style w:type="character" w:customStyle="1" w:styleId="blue15">
    <w:name w:val="blue15"/>
    <w:basedOn w:val="a4"/>
  </w:style>
  <w:style w:type="character" w:customStyle="1" w:styleId="bk15style16">
    <w:name w:val="bk15 style16"/>
    <w:basedOn w:val="a4"/>
  </w:style>
  <w:style w:type="character" w:customStyle="1" w:styleId="hidetext">
    <w:name w:val="hide_text"/>
    <w:basedOn w:val="a4"/>
  </w:style>
  <w:style w:type="character" w:customStyle="1" w:styleId="yiv6694939352msid915yiv6694939352msid953">
    <w:name w:val="yiv6694939352ms__id915 yiv6694939352ms__id953"/>
    <w:basedOn w:val="a4"/>
  </w:style>
  <w:style w:type="character" w:customStyle="1" w:styleId="bureau">
    <w:name w:val="bureau"/>
    <w:basedOn w:val="a4"/>
  </w:style>
  <w:style w:type="character" w:customStyle="1" w:styleId="reporttitle">
    <w:name w:val="report_title"/>
    <w:basedOn w:val="a4"/>
  </w:style>
  <w:style w:type="character" w:customStyle="1" w:styleId="documenttype-longreleases">
    <w:name w:val="document_type_-_long_releases"/>
    <w:basedOn w:val="a4"/>
  </w:style>
  <w:style w:type="character" w:customStyle="1" w:styleId="switchoff">
    <w:name w:val="switch off"/>
    <w:basedOn w:val="a4"/>
  </w:style>
  <w:style w:type="character" w:customStyle="1" w:styleId="fbrecommenddummytwoclick-network">
    <w:name w:val="fb_recommend_dummy twoclick-network"/>
    <w:basedOn w:val="a4"/>
  </w:style>
  <w:style w:type="character" w:customStyle="1" w:styleId="twitterdummytwoclick-network">
    <w:name w:val="twitter_dummy twoclick-network"/>
    <w:basedOn w:val="a4"/>
  </w:style>
  <w:style w:type="character" w:customStyle="1" w:styleId="gplusonedummytwoclick-network">
    <w:name w:val="gplus_one_dummy twoclick-network"/>
    <w:basedOn w:val="a4"/>
  </w:style>
  <w:style w:type="character" w:customStyle="1" w:styleId="linkedindummytwoclick-network">
    <w:name w:val="linkedin_dummy twoclick-network"/>
    <w:basedOn w:val="a4"/>
  </w:style>
  <w:style w:type="character" w:customStyle="1" w:styleId="sgtxtb">
    <w:name w:val="sg_txtb"/>
  </w:style>
  <w:style w:type="character" w:customStyle="1" w:styleId="watch-title">
    <w:name w:val="watch-title"/>
  </w:style>
  <w:style w:type="character" w:customStyle="1" w:styleId="label13px4">
    <w:name w:val="label_13px4"/>
    <w:rPr>
      <w:rFonts w:ascii="細明體" w:eastAsia="細明體" w:hAnsi="細明體" w:hint="eastAsia"/>
      <w:sz w:val="23"/>
      <w:szCs w:val="23"/>
    </w:rPr>
  </w:style>
  <w:style w:type="character" w:customStyle="1" w:styleId="green1">
    <w:name w:val="green1"/>
    <w:rPr>
      <w:color w:val="006600"/>
      <w:sz w:val="24"/>
      <w:szCs w:val="24"/>
      <w:u w:val="none"/>
    </w:rPr>
  </w:style>
  <w:style w:type="character" w:customStyle="1" w:styleId="hl">
    <w:name w:val="hl"/>
  </w:style>
  <w:style w:type="character" w:customStyle="1" w:styleId="f3">
    <w:name w:val="f3"/>
  </w:style>
  <w:style w:type="character" w:customStyle="1" w:styleId="push-ipdatetime">
    <w:name w:val="push-ipdatetime"/>
  </w:style>
  <w:style w:type="character" w:customStyle="1" w:styleId="f1">
    <w:name w:val="f1"/>
  </w:style>
  <w:style w:type="character" w:customStyle="1" w:styleId="hascaption">
    <w:name w:val="hascaption"/>
  </w:style>
  <w:style w:type="character" w:customStyle="1" w:styleId="textexposedhide">
    <w:name w:val="text_exposed_hide"/>
  </w:style>
  <w:style w:type="character" w:customStyle="1" w:styleId="textexposedshow">
    <w:name w:val="text_exposed_show"/>
  </w:style>
  <w:style w:type="character" w:customStyle="1" w:styleId="textexposedlink">
    <w:name w:val="text_exposed_link"/>
    <w:qFormat/>
  </w:style>
  <w:style w:type="character" w:customStyle="1" w:styleId="uficommentactorname">
    <w:name w:val="uficommentactorname"/>
  </w:style>
  <w:style w:type="character" w:customStyle="1" w:styleId="uficommentbody">
    <w:name w:val="uficommentbody"/>
  </w:style>
  <w:style w:type="character" w:customStyle="1" w:styleId="ufireplysocialsentencelinktext">
    <w:name w:val="ufireplysocialsentencelinktext"/>
  </w:style>
  <w:style w:type="character" w:customStyle="1" w:styleId="5uzb">
    <w:name w:val="_5uzb"/>
  </w:style>
  <w:style w:type="character" w:customStyle="1" w:styleId="nowrap">
    <w:name w:val="nowrap"/>
  </w:style>
  <w:style w:type="character" w:customStyle="1" w:styleId="fzyfbdpian1">
    <w:name w:val="fzyfbd_pian1"/>
    <w:rPr>
      <w:color w:val="FFFFFF"/>
      <w:sz w:val="18"/>
      <w:szCs w:val="18"/>
      <w:shd w:val="clear" w:color="auto" w:fill="7CA900"/>
    </w:rPr>
  </w:style>
  <w:style w:type="character" w:customStyle="1" w:styleId="fzyfbdzsbt11">
    <w:name w:val="fzyfbd_zsbt11"/>
    <w:rPr>
      <w:b/>
      <w:bCs/>
      <w:color w:val="000000"/>
      <w:sz w:val="18"/>
      <w:szCs w:val="18"/>
    </w:rPr>
  </w:style>
  <w:style w:type="character" w:customStyle="1" w:styleId="fzyfbdxiazait11">
    <w:name w:val="fzyfbd_xiazait11"/>
  </w:style>
  <w:style w:type="character" w:customStyle="1" w:styleId="fzyfbdzk11">
    <w:name w:val="fzyfbd_zk11"/>
    <w:rPr>
      <w:color w:val="555555"/>
      <w:sz w:val="18"/>
      <w:szCs w:val="18"/>
    </w:rPr>
  </w:style>
  <w:style w:type="character" w:customStyle="1" w:styleId="scayt-misspell">
    <w:name w:val="scayt-misspell"/>
  </w:style>
  <w:style w:type="character" w:customStyle="1" w:styleId="story1">
    <w:name w:val="story1"/>
  </w:style>
  <w:style w:type="character" w:customStyle="1" w:styleId="tpctitle">
    <w:name w:val="tpc_title"/>
  </w:style>
  <w:style w:type="character" w:customStyle="1" w:styleId="ub9">
    <w:name w:val="ub9"/>
    <w:rPr>
      <w:color w:val="2793E6"/>
      <w:sz w:val="20"/>
      <w:szCs w:val="20"/>
      <w:u w:val="none"/>
    </w:rPr>
  </w:style>
  <w:style w:type="character" w:customStyle="1" w:styleId="ve1">
    <w:name w:val="ve1"/>
    <w:rPr>
      <w:color w:val="6A6A6A"/>
      <w:shd w:val="clear" w:color="auto" w:fill="auto"/>
    </w:rPr>
  </w:style>
  <w:style w:type="character" w:customStyle="1" w:styleId="pl">
    <w:name w:val="pl"/>
  </w:style>
  <w:style w:type="character" w:customStyle="1" w:styleId="d-s11">
    <w:name w:val="d-s11"/>
    <w:rPr>
      <w:color w:val="2793E6"/>
    </w:rPr>
  </w:style>
  <w:style w:type="character" w:customStyle="1" w:styleId="upc">
    <w:name w:val="upc"/>
  </w:style>
  <w:style w:type="character" w:customStyle="1" w:styleId="etdd1">
    <w:name w:val="etd_d1"/>
    <w:rPr>
      <w:b/>
      <w:bCs/>
      <w:color w:val="333333"/>
    </w:rPr>
  </w:style>
  <w:style w:type="character" w:customStyle="1" w:styleId="moduledescription">
    <w:name w:val="moduledescription"/>
  </w:style>
  <w:style w:type="character" w:customStyle="1" w:styleId="lemmatitleh1">
    <w:name w:val="lemmatitleh1"/>
  </w:style>
  <w:style w:type="character" w:customStyle="1" w:styleId="fontxt">
    <w:name w:val="fontxt"/>
  </w:style>
  <w:style w:type="character" w:customStyle="1" w:styleId="mailheadertext1">
    <w:name w:val="mailheadertext1"/>
    <w:rPr>
      <w:color w:val="353531"/>
      <w:sz w:val="18"/>
      <w:szCs w:val="18"/>
    </w:rPr>
  </w:style>
  <w:style w:type="character" w:customStyle="1" w:styleId="paper">
    <w:name w:val="paper"/>
  </w:style>
  <w:style w:type="character" w:customStyle="1" w:styleId="instancename">
    <w:name w:val="instancename"/>
  </w:style>
  <w:style w:type="character" w:customStyle="1" w:styleId="accesshide">
    <w:name w:val="accesshide"/>
  </w:style>
  <w:style w:type="character" w:customStyle="1" w:styleId="from2">
    <w:name w:val="from2"/>
  </w:style>
  <w:style w:type="character" w:customStyle="1" w:styleId="color-green1">
    <w:name w:val="color-green1"/>
    <w:rPr>
      <w:color w:val="007722"/>
    </w:rPr>
  </w:style>
  <w:style w:type="character" w:customStyle="1" w:styleId="EndNoteBibliography0">
    <w:name w:val="EndNote Bibliography 字元"/>
    <w:link w:val="EndNoteBibliography"/>
    <w:rPr>
      <w:rFonts w:ascii="Calibri" w:hAnsi="Calibri" w:cs="Calibri"/>
      <w:kern w:val="2"/>
      <w:sz w:val="24"/>
      <w:szCs w:val="22"/>
    </w:rPr>
  </w:style>
  <w:style w:type="character" w:customStyle="1" w:styleId="aff5">
    <w:name w:val="結語 字元"/>
    <w:link w:val="aff4"/>
    <w:rPr>
      <w:kern w:val="2"/>
      <w:sz w:val="24"/>
      <w:szCs w:val="24"/>
    </w:rPr>
  </w:style>
  <w:style w:type="character" w:customStyle="1" w:styleId="a-size-large">
    <w:name w:val="a-size-large"/>
  </w:style>
  <w:style w:type="character" w:customStyle="1" w:styleId="ya-q-text">
    <w:name w:val="ya-q-text"/>
  </w:style>
  <w:style w:type="character" w:customStyle="1" w:styleId="ya-ba-title">
    <w:name w:val="ya-ba-title"/>
  </w:style>
  <w:style w:type="character" w:customStyle="1" w:styleId="ya-q-full-text">
    <w:name w:val="ya-q-full-text"/>
  </w:style>
  <w:style w:type="character" w:customStyle="1" w:styleId="text-02-101">
    <w:name w:val="text-02-101"/>
    <w:rPr>
      <w:rFonts w:ascii="sөũ" w:hAnsi="sөũ" w:hint="default"/>
      <w:color w:val="FFFFFF"/>
      <w:spacing w:val="40"/>
      <w:sz w:val="20"/>
      <w:szCs w:val="20"/>
      <w:u w:val="none"/>
    </w:rPr>
  </w:style>
  <w:style w:type="character" w:customStyle="1" w:styleId="text-03-10b1">
    <w:name w:val="text-03-10b1"/>
    <w:rPr>
      <w:rFonts w:ascii="sөũ" w:hAnsi="sөũ" w:hint="default"/>
      <w:b/>
      <w:bCs/>
      <w:color w:val="CC3300"/>
      <w:spacing w:val="30"/>
      <w:sz w:val="20"/>
      <w:szCs w:val="20"/>
      <w:u w:val="none"/>
    </w:rPr>
  </w:style>
  <w:style w:type="character" w:customStyle="1" w:styleId="ptname">
    <w:name w:val="ptname"/>
  </w:style>
  <w:style w:type="character" w:customStyle="1" w:styleId="ac">
    <w:name w:val="圖表目錄 字元"/>
    <w:link w:val="ab"/>
    <w:rPr>
      <w:kern w:val="2"/>
      <w:sz w:val="24"/>
      <w:szCs w:val="24"/>
    </w:rPr>
  </w:style>
  <w:style w:type="character" w:customStyle="1" w:styleId="1ff6">
    <w:name w:val="圖表目錄1 字元 字元"/>
    <w:link w:val="1ff5"/>
    <w:rPr>
      <w:rFonts w:ascii="標楷體" w:eastAsia="標楷體" w:hAnsi="標楷體"/>
      <w:bCs/>
      <w:smallCaps/>
      <w:kern w:val="2"/>
      <w:sz w:val="32"/>
    </w:rPr>
  </w:style>
  <w:style w:type="character" w:customStyle="1" w:styleId="15pxtext08">
    <w:name w:val="15px_text_08"/>
  </w:style>
  <w:style w:type="character" w:customStyle="1" w:styleId="linkt120033cc1">
    <w:name w:val="linkt120033cc1"/>
    <w:rPr>
      <w:b/>
      <w:bCs/>
      <w:color w:val="0033CC"/>
      <w:sz w:val="24"/>
      <w:szCs w:val="24"/>
    </w:rPr>
  </w:style>
  <w:style w:type="character" w:customStyle="1" w:styleId="t12000000181">
    <w:name w:val="t12000000181"/>
    <w:rPr>
      <w:sz w:val="24"/>
      <w:szCs w:val="24"/>
    </w:rPr>
  </w:style>
  <w:style w:type="character" w:customStyle="1" w:styleId="1ff8">
    <w:name w:val="圖表目錄1 字元 字元 字元 字元 字元 字元"/>
    <w:link w:val="1ff7"/>
    <w:rPr>
      <w:rFonts w:ascii="標楷體" w:eastAsia="標楷體" w:hAnsi="標楷體"/>
      <w:bCs/>
      <w:kern w:val="2"/>
      <w:sz w:val="32"/>
    </w:rPr>
  </w:style>
  <w:style w:type="character" w:customStyle="1" w:styleId="t1200000018">
    <w:name w:val="t1200000018"/>
  </w:style>
  <w:style w:type="character" w:customStyle="1" w:styleId="maintextbldleft1">
    <w:name w:val="maintextbldleft1"/>
    <w:rPr>
      <w:rFonts w:ascii="Arial" w:hAnsi="Arial" w:cs="Arial" w:hint="default"/>
      <w:b/>
      <w:bCs/>
      <w:color w:val="000000"/>
      <w:sz w:val="18"/>
      <w:szCs w:val="18"/>
      <w:u w:val="none"/>
    </w:rPr>
  </w:style>
  <w:style w:type="character" w:customStyle="1" w:styleId="maintextleft1">
    <w:name w:val="maintextleft1"/>
    <w:rPr>
      <w:rFonts w:ascii="Arial" w:hAnsi="Arial" w:cs="Arial" w:hint="default"/>
      <w:color w:val="000000"/>
      <w:sz w:val="18"/>
      <w:szCs w:val="18"/>
      <w:u w:val="none"/>
    </w:rPr>
  </w:style>
  <w:style w:type="character" w:customStyle="1" w:styleId="af0">
    <w:name w:val="註釋標題 字元"/>
    <w:basedOn w:val="a4"/>
    <w:link w:val="af"/>
    <w:rPr>
      <w:kern w:val="2"/>
      <w:sz w:val="24"/>
      <w:szCs w:val="24"/>
    </w:rPr>
  </w:style>
  <w:style w:type="character" w:customStyle="1" w:styleId="tpccontent0">
    <w:name w:val="tpccontent"/>
  </w:style>
  <w:style w:type="character" w:customStyle="1" w:styleId="bodycss1">
    <w:name w:val="bodycss1"/>
    <w:rPr>
      <w:rFonts w:ascii="新細明體" w:eastAsia="新細明體" w:hAnsi="新細明體" w:hint="eastAsia"/>
      <w:color w:val="444444"/>
      <w:sz w:val="20"/>
      <w:szCs w:val="20"/>
    </w:rPr>
  </w:style>
  <w:style w:type="character" w:customStyle="1" w:styleId="bodycss">
    <w:name w:val="bodycss"/>
  </w:style>
  <w:style w:type="character" w:customStyle="1" w:styleId="heading">
    <w:name w:val="heading"/>
  </w:style>
  <w:style w:type="character" w:customStyle="1" w:styleId="115">
    <w:name w:val="圖表目錄1 字元 字元 字元 字元 字元1"/>
    <w:link w:val="1ff9"/>
    <w:rPr>
      <w:rFonts w:ascii="標楷體" w:eastAsia="標楷體" w:hAnsi="標楷體"/>
      <w:bCs/>
      <w:kern w:val="2"/>
      <w:sz w:val="32"/>
    </w:rPr>
  </w:style>
  <w:style w:type="character" w:customStyle="1" w:styleId="lgtext1">
    <w:name w:val="lgtext1"/>
    <w:rPr>
      <w:rFonts w:ascii="Arial" w:hAnsi="Arial" w:cs="Arial" w:hint="default"/>
      <w:b/>
      <w:bCs/>
      <w:color w:val="000000"/>
      <w:sz w:val="15"/>
      <w:szCs w:val="15"/>
    </w:rPr>
  </w:style>
  <w:style w:type="character" w:customStyle="1" w:styleId="font02">
    <w:name w:val="font02"/>
  </w:style>
  <w:style w:type="character" w:customStyle="1" w:styleId="117">
    <w:name w:val="圖表目錄1 字元 字元 字元1"/>
    <w:link w:val="116"/>
    <w:rPr>
      <w:rFonts w:ascii="標楷體" w:eastAsia="標楷體" w:hAnsi="標楷體"/>
      <w:bCs/>
      <w:kern w:val="2"/>
      <w:sz w:val="32"/>
    </w:rPr>
  </w:style>
  <w:style w:type="character" w:customStyle="1" w:styleId="easysite-news-fontsize">
    <w:name w:val="easysite-news-fontsize"/>
  </w:style>
  <w:style w:type="character" w:customStyle="1" w:styleId="apple-tab-span">
    <w:name w:val="apple-tab-span"/>
  </w:style>
  <w:style w:type="character" w:customStyle="1" w:styleId="39">
    <w:name w:val="註腳文字 字元3"/>
    <w:rPr>
      <w:rFonts w:eastAsia="標楷體"/>
      <w:spacing w:val="4"/>
      <w:kern w:val="2"/>
      <w:lang w:val="en-US" w:eastAsia="zh-TW" w:bidi="ar-SA"/>
    </w:rPr>
  </w:style>
  <w:style w:type="character" w:customStyle="1" w:styleId="book-title">
    <w:name w:val="book-title"/>
  </w:style>
  <w:style w:type="character" w:customStyle="1" w:styleId="210">
    <w:name w:val="字元 字元21"/>
    <w:semiHidden/>
    <w:rPr>
      <w:rFonts w:eastAsia="新細明體"/>
      <w:kern w:val="2"/>
      <w:lang w:val="en-US" w:eastAsia="zh-TW" w:bidi="ar-SA"/>
    </w:rPr>
  </w:style>
  <w:style w:type="character" w:customStyle="1" w:styleId="1fff1">
    <w:name w:val="字元 字元1"/>
    <w:semiHidden/>
    <w:rPr>
      <w:rFonts w:eastAsia="新細明體"/>
      <w:kern w:val="2"/>
    </w:rPr>
  </w:style>
  <w:style w:type="character" w:customStyle="1" w:styleId="11a">
    <w:name w:val="註腳文字(論文) 字元1 字元 字元 字元1"/>
    <w:locked/>
    <w:rPr>
      <w:rFonts w:eastAsia="標楷體"/>
      <w:kern w:val="2"/>
    </w:rPr>
  </w:style>
  <w:style w:type="character" w:customStyle="1" w:styleId="kword1">
    <w:name w:val="kword1"/>
    <w:uiPriority w:val="99"/>
    <w:rPr>
      <w:color w:val="505050"/>
    </w:rPr>
  </w:style>
  <w:style w:type="character" w:customStyle="1" w:styleId="date1">
    <w:name w:val="date1"/>
    <w:qFormat/>
    <w:rPr>
      <w:b/>
      <w:bCs/>
      <w:color w:val="990000"/>
    </w:rPr>
  </w:style>
  <w:style w:type="character" w:customStyle="1" w:styleId="mbox-text-span">
    <w:name w:val="mbox-text-span"/>
  </w:style>
  <w:style w:type="character" w:customStyle="1" w:styleId="hide-when-compact">
    <w:name w:val="hide-when-compact"/>
  </w:style>
  <w:style w:type="character" w:customStyle="1" w:styleId="ilh-page">
    <w:name w:val="ilh-page"/>
  </w:style>
  <w:style w:type="character" w:customStyle="1" w:styleId="noprint">
    <w:name w:val="noprint"/>
  </w:style>
  <w:style w:type="character" w:customStyle="1" w:styleId="ilh-lang">
    <w:name w:val="ilh-lang"/>
  </w:style>
  <w:style w:type="character" w:customStyle="1" w:styleId="ilh-colon">
    <w:name w:val="ilh-colon"/>
  </w:style>
  <w:style w:type="character" w:customStyle="1" w:styleId="ilh-link">
    <w:name w:val="ilh-link"/>
  </w:style>
  <w:style w:type="character" w:customStyle="1" w:styleId="mw-editsection2">
    <w:name w:val="mw-editsection2"/>
  </w:style>
  <w:style w:type="character" w:customStyle="1" w:styleId="a11">
    <w:name w:val="a11"/>
    <w:rPr>
      <w:color w:val="FF0000"/>
    </w:rPr>
  </w:style>
  <w:style w:type="character" w:customStyle="1" w:styleId="link-external">
    <w:name w:val="link-external"/>
  </w:style>
  <w:style w:type="character" w:customStyle="1" w:styleId="afffffff7">
    <w:name w:val="文獻 字元"/>
    <w:link w:val="afffffff6"/>
    <w:rPr>
      <w:rFonts w:eastAsia="華康仿宋體"/>
      <w:kern w:val="2"/>
      <w:sz w:val="23"/>
      <w:szCs w:val="24"/>
    </w:rPr>
  </w:style>
  <w:style w:type="character" w:customStyle="1" w:styleId="rrtitle1">
    <w:name w:val="rrtitle1"/>
    <w:rPr>
      <w:rFonts w:ascii="Arial" w:hAnsi="Arial" w:hint="default"/>
      <w:b/>
      <w:bCs/>
      <w:color w:val="000000"/>
      <w:sz w:val="60"/>
      <w:szCs w:val="60"/>
    </w:rPr>
  </w:style>
  <w:style w:type="character" w:customStyle="1" w:styleId="rrhead1">
    <w:name w:val="rrhead1"/>
    <w:rPr>
      <w:rFonts w:ascii="Arial" w:hAnsi="Arial" w:hint="default"/>
      <w:b/>
      <w:bCs/>
      <w:color w:val="59336B"/>
      <w:sz w:val="36"/>
      <w:szCs w:val="36"/>
    </w:rPr>
  </w:style>
  <w:style w:type="character" w:customStyle="1" w:styleId="toctext">
    <w:name w:val="toctext"/>
  </w:style>
  <w:style w:type="character" w:customStyle="1" w:styleId="dectext1">
    <w:name w:val="dectext1"/>
    <w:uiPriority w:val="99"/>
    <w:rPr>
      <w:rFonts w:ascii="細明體" w:eastAsia="細明體"/>
      <w:color w:val="333333"/>
      <w:sz w:val="21"/>
      <w:u w:val="none"/>
    </w:rPr>
  </w:style>
  <w:style w:type="character" w:customStyle="1" w:styleId="af7">
    <w:name w:val="副標題 字元"/>
    <w:basedOn w:val="a4"/>
    <w:link w:val="af6"/>
    <w:uiPriority w:val="99"/>
    <w:rPr>
      <w:rFonts w:ascii="標楷體" w:hAnsi="標楷體"/>
      <w:color w:val="5A5A5A"/>
      <w:spacing w:val="15"/>
      <w:kern w:val="2"/>
      <w:sz w:val="22"/>
      <w:szCs w:val="22"/>
      <w:u w:val="none" w:color="993300"/>
    </w:rPr>
  </w:style>
  <w:style w:type="character" w:customStyle="1" w:styleId="afffa">
    <w:name w:val="清單段落 字元"/>
    <w:link w:val="17"/>
    <w:locked/>
    <w:rPr>
      <w:kern w:val="2"/>
      <w:sz w:val="24"/>
      <w:szCs w:val="24"/>
    </w:rPr>
  </w:style>
  <w:style w:type="character" w:customStyle="1" w:styleId="affffffffff4">
    <w:name w:val="圖目錄 字元"/>
    <w:link w:val="affffffffff3"/>
    <w:uiPriority w:val="99"/>
    <w:locked/>
    <w:rPr>
      <w:kern w:val="2"/>
      <w:sz w:val="24"/>
    </w:rPr>
  </w:style>
  <w:style w:type="character" w:customStyle="1" w:styleId="affffffffff6">
    <w:name w:val="表目錄 字元"/>
    <w:link w:val="affffffffff5"/>
    <w:uiPriority w:val="99"/>
    <w:locked/>
    <w:rPr>
      <w:kern w:val="2"/>
      <w:sz w:val="24"/>
    </w:rPr>
  </w:style>
  <w:style w:type="character" w:customStyle="1" w:styleId="1ffc">
    <w:name w:val="內文1 編號 字元"/>
    <w:link w:val="1"/>
    <w:uiPriority w:val="99"/>
    <w:locked/>
    <w:rPr>
      <w:rFonts w:ascii="標楷體" w:hAnsi="標楷體"/>
      <w:kern w:val="2"/>
      <w:sz w:val="24"/>
    </w:rPr>
  </w:style>
  <w:style w:type="character" w:customStyle="1" w:styleId="cnumber">
    <w:name w:val="c_number"/>
    <w:uiPriority w:val="99"/>
  </w:style>
  <w:style w:type="character" w:customStyle="1" w:styleId="after">
    <w:name w:val="after"/>
    <w:uiPriority w:val="99"/>
  </w:style>
  <w:style w:type="character" w:customStyle="1" w:styleId="byline-name">
    <w:name w:val="byline-name"/>
    <w:uiPriority w:val="99"/>
    <w:rPr>
      <w:rFonts w:cs="Times New Roman"/>
    </w:rPr>
  </w:style>
  <w:style w:type="character" w:customStyle="1" w:styleId="next1">
    <w:name w:val="next1"/>
    <w:uiPriority w:val="99"/>
    <w:rPr>
      <w:rFonts w:cs="Times New Roman"/>
    </w:rPr>
  </w:style>
  <w:style w:type="character" w:customStyle="1" w:styleId="afffffffffff3">
    <w:name w:val="註腳符"/>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Pr>
      <w:rFonts w:ascii="Microsoft YaHei" w:eastAsia="Microsoft YaHei" w:hAnsi="Microsoft YaHei" w:cs="Microsoft YaHei"/>
      <w:color w:val="000000"/>
      <w:szCs w:val="22"/>
      <w:lang w:eastAsia="en-US"/>
    </w:rPr>
  </w:style>
  <w:style w:type="character" w:customStyle="1" w:styleId="footnotemark">
    <w:name w:val="footnote mark"/>
    <w:rPr>
      <w:rFonts w:ascii="Times New Roman" w:eastAsia="Times New Roman" w:hAnsi="Times New Roman" w:cs="Times New Roman"/>
      <w:color w:val="000000"/>
      <w:sz w:val="20"/>
      <w:vertAlign w:val="superscript"/>
    </w:rPr>
  </w:style>
  <w:style w:type="character" w:customStyle="1" w:styleId="descriptionko">
    <w:name w:val="description ko"/>
    <w:basedOn w:val="a4"/>
  </w:style>
  <w:style w:type="character" w:customStyle="1" w:styleId="link">
    <w:name w:val="link"/>
    <w:basedOn w:val="a4"/>
  </w:style>
  <w:style w:type="character" w:customStyle="1" w:styleId="addmd1">
    <w:name w:val="addmd1"/>
    <w:basedOn w:val="a4"/>
    <w:rPr>
      <w:sz w:val="20"/>
      <w:szCs w:val="20"/>
    </w:rPr>
  </w:style>
  <w:style w:type="character" w:customStyle="1" w:styleId="ilfuvd">
    <w:name w:val="ilfuvd"/>
    <w:basedOn w:val="a4"/>
  </w:style>
  <w:style w:type="character" w:customStyle="1" w:styleId="description5">
    <w:name w:val="description5"/>
    <w:basedOn w:val="a4"/>
  </w:style>
  <w:style w:type="character" w:customStyle="1" w:styleId="tbnewscon1">
    <w:name w:val="tbnewscon1"/>
    <w:basedOn w:val="a4"/>
    <w:rPr>
      <w:rFonts w:ascii="Verdana" w:hAnsi="Verdana" w:hint="default"/>
      <w:color w:val="4B4B4B"/>
      <w:sz w:val="27"/>
      <w:szCs w:val="27"/>
    </w:rPr>
  </w:style>
  <w:style w:type="character" w:customStyle="1" w:styleId="itemcontent1">
    <w:name w:val="itemcontent1"/>
    <w:basedOn w:val="a4"/>
    <w:rPr>
      <w:rFonts w:ascii="微軟正黑體" w:eastAsia="微軟正黑體" w:hAnsi="微軟正黑體" w:hint="eastAsia"/>
      <w:color w:val="000000"/>
      <w:sz w:val="24"/>
      <w:szCs w:val="24"/>
    </w:rPr>
  </w:style>
  <w:style w:type="character" w:customStyle="1" w:styleId="in">
    <w:name w:val="in"/>
    <w:basedOn w:val="a4"/>
  </w:style>
  <w:style w:type="character" w:customStyle="1" w:styleId="wi-fullname">
    <w:name w:val="wi-fullname"/>
    <w:basedOn w:val="a4"/>
  </w:style>
  <w:style w:type="character" w:customStyle="1" w:styleId="tidied-201807281087-1">
    <w:name w:val="tidied-201807281087-1"/>
    <w:basedOn w:val="a4"/>
  </w:style>
  <w:style w:type="character" w:customStyle="1" w:styleId="meta-value">
    <w:name w:val="meta-value"/>
    <w:basedOn w:val="a4"/>
  </w:style>
  <w:style w:type="character" w:customStyle="1" w:styleId="optionalcoma">
    <w:name w:val="optionalcoma"/>
    <w:basedOn w:val="a4"/>
  </w:style>
  <w:style w:type="character" w:customStyle="1" w:styleId="volumeissue">
    <w:name w:val="volumeissue"/>
    <w:basedOn w:val="a4"/>
  </w:style>
  <w:style w:type="character" w:customStyle="1" w:styleId="meta-key3">
    <w:name w:val="meta-key3"/>
    <w:basedOn w:val="a4"/>
    <w:rPr>
      <w:b/>
      <w:bCs/>
    </w:rPr>
  </w:style>
  <w:style w:type="character" w:customStyle="1" w:styleId="italic">
    <w:name w:val="italic"/>
    <w:basedOn w:val="a4"/>
  </w:style>
  <w:style w:type="character" w:customStyle="1" w:styleId="lrzxr">
    <w:name w:val="lrzxr"/>
    <w:basedOn w:val="a4"/>
  </w:style>
  <w:style w:type="character" w:customStyle="1" w:styleId="navtoggle">
    <w:name w:val="navtoggle"/>
    <w:rPr>
      <w:sz w:val="21"/>
      <w:szCs w:val="21"/>
    </w:rPr>
  </w:style>
  <w:style w:type="character" w:customStyle="1" w:styleId="mw-ui-icon4">
    <w:name w:val="mw-ui-icon4"/>
  </w:style>
  <w:style w:type="character" w:customStyle="1" w:styleId="texhtml">
    <w:name w:val="texhtml"/>
  </w:style>
  <w:style w:type="character" w:customStyle="1" w:styleId="lanlabel">
    <w:name w:val="lanlabel"/>
    <w:rPr>
      <w:color w:val="72777D"/>
    </w:rPr>
  </w:style>
  <w:style w:type="character" w:customStyle="1" w:styleId="minor">
    <w:name w:val="minor"/>
    <w:rPr>
      <w:sz w:val="18"/>
      <w:szCs w:val="18"/>
    </w:rPr>
  </w:style>
  <w:style w:type="character" w:customStyle="1" w:styleId="newpage">
    <w:name w:val="newpage"/>
    <w:rPr>
      <w:sz w:val="18"/>
      <w:szCs w:val="18"/>
    </w:rPr>
  </w:style>
  <w:style w:type="character" w:customStyle="1" w:styleId="bot">
    <w:name w:val="bot"/>
    <w:rPr>
      <w:sz w:val="18"/>
      <w:szCs w:val="18"/>
    </w:rPr>
  </w:style>
  <w:style w:type="character" w:customStyle="1" w:styleId="mw-ui-icon">
    <w:name w:val="mw-ui-icon"/>
  </w:style>
  <w:style w:type="character" w:customStyle="1" w:styleId="A40">
    <w:name w:val="A4"/>
    <w:uiPriority w:val="99"/>
    <w:unhideWhenUsed/>
    <w:rPr>
      <w:rFonts w:hint="eastAsia"/>
      <w:sz w:val="20"/>
    </w:rPr>
  </w:style>
  <w:style w:type="character" w:customStyle="1" w:styleId="A90">
    <w:name w:val="A9"/>
    <w:uiPriority w:val="99"/>
    <w:unhideWhenUsed/>
    <w:rPr>
      <w:rFonts w:hint="eastAsia"/>
      <w:sz w:val="11"/>
    </w:rPr>
  </w:style>
  <w:style w:type="character" w:customStyle="1" w:styleId="ya-q-full-text1">
    <w:name w:val="ya-q-full-text1"/>
    <w:basedOn w:val="a4"/>
    <w:qFormat/>
    <w:rPr>
      <w:color w:val="26282A"/>
      <w:sz w:val="23"/>
      <w:szCs w:val="23"/>
    </w:rPr>
  </w:style>
  <w:style w:type="table" w:customStyle="1" w:styleId="1fff2">
    <w:name w:val="淺色網底1"/>
    <w:basedOn w:val="a5"/>
    <w:rPr>
      <w:rFonts w:ascii="Calibri" w:hAnsi="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ff3">
    <w:name w:val="表格格線1"/>
    <w:basedOn w:val="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5"/>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表格格線11"/>
    <w:basedOn w:val="a5"/>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純表格 11"/>
    <w:uiPriority w:val="9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Pr>
      <w:rFonts w:ascii="Calibri" w:hAnsi="Calibri"/>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Pr>
      <w:rFonts w:ascii="Calibri" w:hAnsi="Calibri"/>
    </w:rPr>
    <w:tblPr>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Pr>
      <w:rFonts w:ascii="Calibri" w:hAnsi="Calibri"/>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53">
    <w:name w:val="表格格線5"/>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4"/>
    <w:rsid w:val="007B32D4"/>
  </w:style>
  <w:style w:type="character" w:customStyle="1" w:styleId="s5">
    <w:name w:val="s5"/>
    <w:basedOn w:val="a4"/>
    <w:rsid w:val="007B32D4"/>
  </w:style>
  <w:style w:type="character" w:customStyle="1" w:styleId="s1">
    <w:name w:val="s1"/>
    <w:basedOn w:val="a4"/>
    <w:rsid w:val="007B32D4"/>
  </w:style>
  <w:style w:type="character" w:customStyle="1" w:styleId="reference-text">
    <w:name w:val="reference-text"/>
    <w:basedOn w:val="a4"/>
    <w:rsid w:val="00CC5E4B"/>
  </w:style>
  <w:style w:type="paragraph" w:styleId="afffffffffff4">
    <w:name w:val="List Paragraph"/>
    <w:basedOn w:val="a3"/>
    <w:qFormat/>
    <w:rsid w:val="000E1BC2"/>
    <w:pPr>
      <w:autoSpaceDE w:val="0"/>
      <w:autoSpaceDN w:val="0"/>
      <w:ind w:left="2809"/>
    </w:pPr>
    <w:rPr>
      <w:rFonts w:ascii="Verdana" w:eastAsia="Verdana" w:hAnsi="Verdana" w:cs="Verdana"/>
      <w:kern w:val="0"/>
      <w:sz w:val="22"/>
      <w:szCs w:val="22"/>
      <w:lang w:eastAsia="en-US" w:bidi="en-US"/>
    </w:rPr>
  </w:style>
  <w:style w:type="character" w:customStyle="1" w:styleId="s3">
    <w:name w:val="s3"/>
    <w:basedOn w:val="a4"/>
    <w:rsid w:val="007F265F"/>
  </w:style>
  <w:style w:type="character" w:customStyle="1" w:styleId="s4">
    <w:name w:val="s4"/>
    <w:basedOn w:val="a4"/>
    <w:rsid w:val="007F265F"/>
  </w:style>
  <w:style w:type="paragraph" w:customStyle="1" w:styleId="TableParagraph">
    <w:name w:val="Table Paragraph"/>
    <w:basedOn w:val="a3"/>
    <w:uiPriority w:val="1"/>
    <w:qFormat/>
    <w:rsid w:val="007E66E6"/>
    <w:pPr>
      <w:autoSpaceDE w:val="0"/>
      <w:autoSpaceDN w:val="0"/>
      <w:ind w:left="107"/>
    </w:pPr>
    <w:rPr>
      <w:rFonts w:eastAsia="Times New Roman"/>
      <w:kern w:val="0"/>
      <w:sz w:val="22"/>
      <w:szCs w:val="22"/>
      <w:lang w:val="zh-TW" w:bidi="zh-TW"/>
    </w:rPr>
  </w:style>
  <w:style w:type="character" w:customStyle="1" w:styleId="ptdet-topic1">
    <w:name w:val="ptdet-topic1"/>
    <w:basedOn w:val="a4"/>
    <w:rsid w:val="00F46645"/>
    <w:rPr>
      <w:rFonts w:ascii="Arial" w:hAnsi="Arial" w:cs="Arial" w:hint="default"/>
      <w:b/>
      <w:bCs/>
      <w:color w:val="3985A7"/>
      <w:sz w:val="28"/>
      <w:szCs w:val="28"/>
    </w:rPr>
  </w:style>
  <w:style w:type="character" w:customStyle="1" w:styleId="name10">
    <w:name w:val="name10"/>
    <w:basedOn w:val="a4"/>
    <w:rsid w:val="002E2A50"/>
  </w:style>
  <w:style w:type="character" w:customStyle="1" w:styleId="surname">
    <w:name w:val="surname"/>
    <w:basedOn w:val="a4"/>
    <w:rsid w:val="002E2A50"/>
  </w:style>
  <w:style w:type="character" w:customStyle="1" w:styleId="given-names">
    <w:name w:val="given-names"/>
    <w:basedOn w:val="a4"/>
    <w:rsid w:val="002E2A50"/>
  </w:style>
  <w:style w:type="paragraph" w:customStyle="1" w:styleId="normal1">
    <w:name w:val="normal1"/>
    <w:basedOn w:val="a3"/>
    <w:rsid w:val="003C20B1"/>
    <w:pPr>
      <w:widowControl/>
      <w:spacing w:before="120" w:line="312" w:lineRule="atLeast"/>
      <w:jc w:val="both"/>
    </w:pPr>
    <w:rPr>
      <w:rFonts w:ascii="新細明體" w:hAnsi="新細明體" w:cs="新細明體"/>
      <w:kern w:val="0"/>
    </w:rPr>
  </w:style>
  <w:style w:type="character" w:customStyle="1" w:styleId="cs1-format">
    <w:name w:val="cs1-format"/>
    <w:basedOn w:val="a4"/>
    <w:rsid w:val="00F442F1"/>
  </w:style>
  <w:style w:type="character" w:customStyle="1" w:styleId="reference-accessdate">
    <w:name w:val="reference-accessdate"/>
    <w:basedOn w:val="a4"/>
    <w:rsid w:val="00F442F1"/>
  </w:style>
  <w:style w:type="character" w:customStyle="1" w:styleId="nowrap1">
    <w:name w:val="nowrap1"/>
    <w:basedOn w:val="a4"/>
    <w:rsid w:val="00F442F1"/>
  </w:style>
  <w:style w:type="character" w:customStyle="1" w:styleId="fs01">
    <w:name w:val="fs01"/>
    <w:basedOn w:val="a4"/>
    <w:rsid w:val="001D3B80"/>
  </w:style>
  <w:style w:type="character" w:customStyle="1" w:styleId="mixed-citation">
    <w:name w:val="mixed-citation"/>
    <w:basedOn w:val="a4"/>
    <w:rsid w:val="00B55911"/>
  </w:style>
  <w:style w:type="character" w:customStyle="1" w:styleId="hlfld-contribauthor">
    <w:name w:val="hlfld-contribauthor"/>
    <w:basedOn w:val="a4"/>
    <w:rsid w:val="005F7D98"/>
  </w:style>
  <w:style w:type="character" w:customStyle="1" w:styleId="nlmgiven-names">
    <w:name w:val="nlm_given-names"/>
    <w:basedOn w:val="a4"/>
    <w:rsid w:val="005F7D98"/>
  </w:style>
  <w:style w:type="character" w:customStyle="1" w:styleId="nlmyear">
    <w:name w:val="nlm_year"/>
    <w:basedOn w:val="a4"/>
    <w:rsid w:val="005F7D98"/>
  </w:style>
  <w:style w:type="character" w:customStyle="1" w:styleId="nlmarticle-title">
    <w:name w:val="nlm_article-title"/>
    <w:basedOn w:val="a4"/>
    <w:rsid w:val="005F7D98"/>
  </w:style>
  <w:style w:type="character" w:customStyle="1" w:styleId="afffffffffff5">
    <w:name w:val="網際網路連結"/>
    <w:uiPriority w:val="99"/>
    <w:qFormat/>
    <w:rsid w:val="00F42C4A"/>
    <w:rPr>
      <w:color w:val="0000FF"/>
      <w:u w:val="single"/>
    </w:rPr>
  </w:style>
  <w:style w:type="character" w:customStyle="1" w:styleId="afffffffffff6">
    <w:name w:val="註腳錨定"/>
    <w:rsid w:val="00F42C4A"/>
    <w:rPr>
      <w:vertAlign w:val="superscript"/>
    </w:rPr>
  </w:style>
  <w:style w:type="character" w:customStyle="1" w:styleId="highlight">
    <w:name w:val="highlight"/>
    <w:basedOn w:val="a4"/>
    <w:rsid w:val="00797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5" w:uiPriority="39"/>
    <w:lsdException w:name="toc 6" w:uiPriority="39" w:qFormat="1"/>
    <w:lsdException w:name="toc 7" w:uiPriority="39" w:qFormat="1"/>
    <w:lsdException w:name="toc 8" w:uiPriority="39" w:qFormat="1"/>
    <w:lsdException w:name="toc 9" w:uiPriority="39"/>
    <w:lsdException w:name="footnote text" w:qFormat="1"/>
    <w:lsdException w:name="header" w:uiPriority="99" w:qFormat="1"/>
    <w:lsdException w:name="footer" w:uiPriority="99" w:qFormat="1"/>
    <w:lsdException w:name="caption" w:uiPriority="35" w:qFormat="1"/>
    <w:lsdException w:name="footnote reference" w:qFormat="1"/>
    <w:lsdException w:name="annotation reference" w:qFormat="1"/>
    <w:lsdException w:name="line number" w:qFormat="1"/>
    <w:lsdException w:name="page number" w:qFormat="1"/>
    <w:lsdException w:name="end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qFormat="1"/>
    <w:lsdException w:name="Body Text First Indent" w:semiHidden="0" w:unhideWhenUsed="0"/>
    <w:lsdException w:name="Body Text 2" w:qFormat="1"/>
    <w:lsdException w:name="Body Text Indent 3" w:uiPriority="99"/>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uiPriority="99"/>
    <w:lsdException w:name="HTML Acronym" w:uiPriority="99" w:qFormat="1"/>
    <w:lsdException w:name="HTML Cite" w:uiPriority="99" w:qFormat="1"/>
    <w:lsdException w:name="HTML Code" w:qFormat="1"/>
    <w:lsdException w:name="HTML Definition" w:qFormat="1"/>
    <w:lsdException w:name="HTML Keyboard" w:qFormat="1"/>
    <w:lsdException w:name="HTML Preformatted" w:uiPriority="99" w:qFormat="1"/>
    <w:lsdException w:name="HTML Typewriter"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rFonts w:eastAsia="新細明體"/>
      <w:kern w:val="2"/>
      <w:sz w:val="24"/>
      <w:szCs w:val="24"/>
      <w:lang w:eastAsia="zh-TW"/>
    </w:rPr>
  </w:style>
  <w:style w:type="paragraph" w:styleId="10">
    <w:name w:val="heading 1"/>
    <w:basedOn w:val="a3"/>
    <w:next w:val="a3"/>
    <w:link w:val="11"/>
    <w:uiPriority w:val="9"/>
    <w:qFormat/>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3"/>
    <w:next w:val="a3"/>
    <w:link w:val="20"/>
    <w:qFormat/>
    <w:pPr>
      <w:keepNext/>
      <w:tabs>
        <w:tab w:val="left" w:pos="1080"/>
      </w:tabs>
      <w:spacing w:line="720" w:lineRule="auto"/>
      <w:outlineLvl w:val="1"/>
    </w:pPr>
    <w:rPr>
      <w:rFonts w:ascii="Arial" w:hAnsi="Arial"/>
      <w:b/>
      <w:bCs/>
      <w:sz w:val="48"/>
      <w:szCs w:val="48"/>
    </w:rPr>
  </w:style>
  <w:style w:type="paragraph" w:styleId="3">
    <w:name w:val="heading 3"/>
    <w:basedOn w:val="a3"/>
    <w:next w:val="a3"/>
    <w:link w:val="30"/>
    <w:qFormat/>
    <w:pPr>
      <w:keepNext/>
      <w:spacing w:line="720" w:lineRule="auto"/>
      <w:outlineLvl w:val="2"/>
    </w:pPr>
    <w:rPr>
      <w:rFonts w:ascii="Arial" w:hAnsi="Arial"/>
      <w:b/>
      <w:bCs/>
      <w:sz w:val="36"/>
      <w:szCs w:val="36"/>
    </w:rPr>
  </w:style>
  <w:style w:type="paragraph" w:styleId="4">
    <w:name w:val="heading 4"/>
    <w:basedOn w:val="a3"/>
    <w:next w:val="a3"/>
    <w:link w:val="40"/>
    <w:qFormat/>
    <w:pPr>
      <w:keepNext/>
      <w:autoSpaceDN w:val="0"/>
      <w:ind w:firstLineChars="200" w:firstLine="200"/>
      <w:jc w:val="center"/>
      <w:outlineLvl w:val="3"/>
    </w:pPr>
    <w:rPr>
      <w:sz w:val="36"/>
    </w:rPr>
  </w:style>
  <w:style w:type="paragraph" w:styleId="5">
    <w:name w:val="heading 5"/>
    <w:basedOn w:val="a3"/>
    <w:next w:val="a3"/>
    <w:link w:val="50"/>
    <w:qFormat/>
    <w:pPr>
      <w:keepNext/>
      <w:autoSpaceDN w:val="0"/>
      <w:spacing w:line="720" w:lineRule="auto"/>
      <w:ind w:leftChars="200" w:left="200" w:firstLineChars="200" w:firstLine="200"/>
      <w:jc w:val="both"/>
      <w:outlineLvl w:val="4"/>
    </w:pPr>
    <w:rPr>
      <w:rFonts w:ascii="Arial" w:hAnsi="Arial"/>
      <w:b/>
      <w:bCs/>
      <w:sz w:val="36"/>
      <w:szCs w:val="36"/>
      <w:lang w:eastAsia="ja-JP"/>
    </w:rPr>
  </w:style>
  <w:style w:type="paragraph" w:styleId="6">
    <w:name w:val="heading 6"/>
    <w:basedOn w:val="a3"/>
    <w:next w:val="a3"/>
    <w:link w:val="60"/>
    <w:qFormat/>
    <w:pPr>
      <w:keepNext/>
      <w:autoSpaceDN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3"/>
    <w:next w:val="a3"/>
    <w:link w:val="70"/>
    <w:qFormat/>
    <w:pPr>
      <w:keepNext/>
      <w:autoSpaceDN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3"/>
    <w:next w:val="a3"/>
    <w:link w:val="80"/>
    <w:qFormat/>
    <w:pPr>
      <w:keepNext/>
      <w:autoSpaceDN w:val="0"/>
      <w:spacing w:line="720" w:lineRule="auto"/>
      <w:ind w:leftChars="400" w:left="400" w:firstLineChars="200" w:firstLine="200"/>
      <w:jc w:val="both"/>
      <w:outlineLvl w:val="7"/>
    </w:pPr>
    <w:rPr>
      <w:rFonts w:ascii="Arial" w:hAnsi="Arial"/>
      <w:sz w:val="36"/>
      <w:szCs w:val="36"/>
      <w:lang w:eastAsia="ja-JP"/>
    </w:rPr>
  </w:style>
  <w:style w:type="paragraph" w:styleId="9">
    <w:name w:val="heading 9"/>
    <w:basedOn w:val="a3"/>
    <w:next w:val="a3"/>
    <w:link w:val="90"/>
    <w:qFormat/>
    <w:pPr>
      <w:keepNext/>
      <w:autoSpaceDN w:val="0"/>
      <w:spacing w:after="240" w:line="720" w:lineRule="auto"/>
      <w:ind w:leftChars="400" w:left="5102" w:firstLineChars="200" w:hanging="1700"/>
      <w:jc w:val="both"/>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41">
    <w:name w:val="toc 4"/>
    <w:basedOn w:val="a3"/>
    <w:next w:val="a3"/>
    <w:unhideWhenUsed/>
    <w:pPr>
      <w:ind w:leftChars="600" w:left="1440"/>
    </w:pPr>
    <w:rPr>
      <w:rFonts w:ascii="Calibri" w:hAnsi="Calibri"/>
      <w:szCs w:val="22"/>
    </w:rPr>
  </w:style>
  <w:style w:type="paragraph" w:styleId="31">
    <w:name w:val="Body Text Indent 3"/>
    <w:basedOn w:val="a3"/>
    <w:link w:val="32"/>
    <w:uiPriority w:val="99"/>
    <w:pPr>
      <w:autoSpaceDN w:val="0"/>
      <w:ind w:firstLineChars="225" w:firstLine="540"/>
    </w:pPr>
  </w:style>
  <w:style w:type="paragraph" w:styleId="a7">
    <w:name w:val="header"/>
    <w:basedOn w:val="a3"/>
    <w:link w:val="a8"/>
    <w:uiPriority w:val="99"/>
    <w:qFormat/>
    <w:pPr>
      <w:tabs>
        <w:tab w:val="center" w:pos="4153"/>
        <w:tab w:val="right" w:pos="8306"/>
      </w:tabs>
      <w:snapToGrid w:val="0"/>
    </w:pPr>
    <w:rPr>
      <w:sz w:val="20"/>
      <w:szCs w:val="20"/>
    </w:rPr>
  </w:style>
  <w:style w:type="paragraph" w:styleId="21">
    <w:name w:val="toc 2"/>
    <w:basedOn w:val="a3"/>
    <w:next w:val="a3"/>
    <w:uiPriority w:val="39"/>
    <w:qFormat/>
    <w:pPr>
      <w:ind w:leftChars="200" w:left="480"/>
    </w:pPr>
  </w:style>
  <w:style w:type="paragraph" w:styleId="51">
    <w:name w:val="toc 5"/>
    <w:basedOn w:val="a3"/>
    <w:next w:val="a3"/>
    <w:uiPriority w:val="39"/>
    <w:unhideWhenUsed/>
    <w:pPr>
      <w:ind w:leftChars="800" w:left="1920"/>
    </w:pPr>
    <w:rPr>
      <w:rFonts w:ascii="Calibri" w:hAnsi="Calibri"/>
      <w:szCs w:val="22"/>
    </w:rPr>
  </w:style>
  <w:style w:type="paragraph" w:styleId="a9">
    <w:name w:val="endnote text"/>
    <w:basedOn w:val="a3"/>
    <w:link w:val="aa"/>
    <w:unhideWhenUsed/>
    <w:pPr>
      <w:snapToGrid w:val="0"/>
      <w:ind w:firstLineChars="200" w:firstLine="200"/>
    </w:pPr>
    <w:rPr>
      <w:rFonts w:ascii="Calibri" w:hAnsi="Calibri"/>
      <w:szCs w:val="22"/>
    </w:rPr>
  </w:style>
  <w:style w:type="paragraph" w:styleId="71">
    <w:name w:val="toc 7"/>
    <w:basedOn w:val="a3"/>
    <w:next w:val="a3"/>
    <w:uiPriority w:val="39"/>
    <w:unhideWhenUsed/>
    <w:qFormat/>
    <w:pPr>
      <w:ind w:leftChars="1200" w:left="2880"/>
    </w:pPr>
    <w:rPr>
      <w:rFonts w:ascii="Calibri" w:hAnsi="Calibri"/>
      <w:szCs w:val="22"/>
    </w:rPr>
  </w:style>
  <w:style w:type="paragraph" w:styleId="81">
    <w:name w:val="toc 8"/>
    <w:basedOn w:val="a3"/>
    <w:next w:val="a3"/>
    <w:uiPriority w:val="39"/>
    <w:unhideWhenUsed/>
    <w:qFormat/>
    <w:pPr>
      <w:ind w:leftChars="1400" w:left="3360"/>
    </w:pPr>
    <w:rPr>
      <w:rFonts w:ascii="Calibri" w:hAnsi="Calibri"/>
      <w:szCs w:val="22"/>
    </w:rPr>
  </w:style>
  <w:style w:type="paragraph" w:styleId="ab">
    <w:name w:val="table of figures"/>
    <w:basedOn w:val="a3"/>
    <w:next w:val="a3"/>
    <w:link w:val="ac"/>
    <w:pPr>
      <w:ind w:leftChars="400" w:left="400" w:hangingChars="200" w:hanging="200"/>
    </w:pPr>
  </w:style>
  <w:style w:type="paragraph" w:styleId="22">
    <w:name w:val="Body Text 2"/>
    <w:basedOn w:val="a3"/>
    <w:link w:val="23"/>
    <w:qFormat/>
    <w:pPr>
      <w:autoSpaceDN w:val="0"/>
      <w:spacing w:after="120" w:line="480" w:lineRule="auto"/>
      <w:ind w:firstLineChars="200" w:firstLine="200"/>
    </w:pPr>
  </w:style>
  <w:style w:type="paragraph" w:styleId="ad">
    <w:name w:val="Body Text Indent"/>
    <w:basedOn w:val="a3"/>
    <w:link w:val="ae"/>
    <w:pPr>
      <w:autoSpaceDN w:val="0"/>
      <w:ind w:leftChars="400" w:left="970" w:firstLineChars="200" w:firstLine="485"/>
      <w:jc w:val="both"/>
    </w:pPr>
    <w:rPr>
      <w:rFonts w:eastAsia="標楷體"/>
      <w:kern w:val="0"/>
      <w:sz w:val="23"/>
    </w:rPr>
  </w:style>
  <w:style w:type="paragraph" w:styleId="af">
    <w:name w:val="Note Heading"/>
    <w:basedOn w:val="a3"/>
    <w:next w:val="a3"/>
    <w:link w:val="af0"/>
    <w:pPr>
      <w:jc w:val="center"/>
    </w:pPr>
  </w:style>
  <w:style w:type="paragraph" w:styleId="af1">
    <w:name w:val="List"/>
    <w:basedOn w:val="af2"/>
    <w:pPr>
      <w:suppressAutoHyphens/>
    </w:pPr>
    <w:rPr>
      <w:rFonts w:cs="Tahoma"/>
      <w:kern w:val="1"/>
      <w:lang w:eastAsia="ar-SA"/>
    </w:rPr>
  </w:style>
  <w:style w:type="paragraph" w:styleId="af2">
    <w:name w:val="Body Text"/>
    <w:basedOn w:val="a3"/>
    <w:link w:val="af3"/>
    <w:pPr>
      <w:autoSpaceDN w:val="0"/>
      <w:spacing w:after="120"/>
      <w:ind w:firstLineChars="200" w:firstLine="200"/>
    </w:pPr>
  </w:style>
  <w:style w:type="paragraph" w:styleId="12">
    <w:name w:val="toc 1"/>
    <w:basedOn w:val="a3"/>
    <w:next w:val="a3"/>
    <w:link w:val="13"/>
    <w:uiPriority w:val="39"/>
    <w:qFormat/>
    <w:pPr>
      <w:tabs>
        <w:tab w:val="right" w:leader="dot" w:pos="8269"/>
      </w:tabs>
    </w:pPr>
    <w:rPr>
      <w:b/>
    </w:rPr>
  </w:style>
  <w:style w:type="paragraph" w:styleId="af4">
    <w:name w:val="Salutation"/>
    <w:basedOn w:val="a3"/>
    <w:next w:val="a3"/>
    <w:link w:val="af5"/>
  </w:style>
  <w:style w:type="paragraph" w:styleId="a2">
    <w:name w:val="List Bullet"/>
    <w:basedOn w:val="a3"/>
    <w:unhideWhenUsed/>
    <w:pPr>
      <w:numPr>
        <w:numId w:val="2"/>
      </w:numPr>
      <w:contextualSpacing/>
    </w:pPr>
    <w:rPr>
      <w:rFonts w:ascii="Calibri" w:hAnsi="Calibri"/>
      <w:szCs w:val="22"/>
    </w:rPr>
  </w:style>
  <w:style w:type="paragraph" w:styleId="af6">
    <w:name w:val="Subtitle"/>
    <w:basedOn w:val="a3"/>
    <w:next w:val="a3"/>
    <w:link w:val="af7"/>
    <w:uiPriority w:val="99"/>
    <w:qFormat/>
    <w:pPr>
      <w:spacing w:after="160" w:line="440" w:lineRule="exact"/>
      <w:ind w:firstLineChars="200" w:firstLine="480"/>
    </w:pPr>
    <w:rPr>
      <w:rFonts w:ascii="標楷體" w:hAnsi="標楷體"/>
      <w:color w:val="5A5A5A"/>
      <w:spacing w:val="15"/>
      <w:sz w:val="22"/>
      <w:szCs w:val="22"/>
      <w:u w:color="993300"/>
    </w:rPr>
  </w:style>
  <w:style w:type="paragraph" w:styleId="af8">
    <w:name w:val="Document Map"/>
    <w:basedOn w:val="a3"/>
    <w:link w:val="af9"/>
    <w:pPr>
      <w:shd w:val="clear" w:color="auto" w:fill="000080"/>
      <w:autoSpaceDN w:val="0"/>
      <w:ind w:firstLineChars="200" w:firstLine="200"/>
      <w:jc w:val="both"/>
    </w:pPr>
    <w:rPr>
      <w:rFonts w:ascii="Arial" w:hAnsi="Arial"/>
      <w:sz w:val="23"/>
      <w:lang w:eastAsia="ja-JP"/>
    </w:rPr>
  </w:style>
  <w:style w:type="paragraph" w:styleId="afa">
    <w:name w:val="Date"/>
    <w:basedOn w:val="a3"/>
    <w:next w:val="a3"/>
    <w:link w:val="afb"/>
    <w:qFormat/>
    <w:pPr>
      <w:autoSpaceDN w:val="0"/>
      <w:ind w:firstLineChars="200" w:firstLine="200"/>
      <w:jc w:val="right"/>
    </w:pPr>
    <w:rPr>
      <w:rFonts w:cs="Angsana New"/>
    </w:rPr>
  </w:style>
  <w:style w:type="paragraph" w:styleId="91">
    <w:name w:val="toc 9"/>
    <w:basedOn w:val="a3"/>
    <w:next w:val="a3"/>
    <w:uiPriority w:val="39"/>
    <w:unhideWhenUsed/>
    <w:pPr>
      <w:ind w:leftChars="1600" w:left="3840"/>
    </w:pPr>
    <w:rPr>
      <w:rFonts w:ascii="Calibri" w:hAnsi="Calibri"/>
      <w:szCs w:val="22"/>
    </w:rPr>
  </w:style>
  <w:style w:type="paragraph" w:styleId="afc">
    <w:name w:val="Title"/>
    <w:basedOn w:val="a3"/>
    <w:next w:val="a3"/>
    <w:link w:val="afd"/>
    <w:qFormat/>
    <w:pPr>
      <w:spacing w:before="240" w:after="60"/>
      <w:jc w:val="center"/>
      <w:outlineLvl w:val="0"/>
    </w:pPr>
    <w:rPr>
      <w:rFonts w:ascii="Cambria" w:hAnsi="Cambria" w:cs="Mangal"/>
      <w:b/>
      <w:bCs/>
      <w:sz w:val="32"/>
      <w:szCs w:val="32"/>
    </w:rPr>
  </w:style>
  <w:style w:type="paragraph" w:styleId="24">
    <w:name w:val="Body Text Indent 2"/>
    <w:basedOn w:val="a3"/>
    <w:link w:val="25"/>
    <w:pPr>
      <w:autoSpaceDN w:val="0"/>
      <w:ind w:firstLineChars="200" w:firstLine="460"/>
      <w:jc w:val="both"/>
    </w:pPr>
    <w:rPr>
      <w:rFonts w:eastAsia="華康仿宋體"/>
      <w:kern w:val="0"/>
      <w:sz w:val="23"/>
      <w:lang w:val="zh-CN"/>
    </w:rPr>
  </w:style>
  <w:style w:type="paragraph" w:styleId="afe">
    <w:name w:val="annotation text"/>
    <w:basedOn w:val="a3"/>
    <w:link w:val="aff"/>
    <w:pPr>
      <w:autoSpaceDN w:val="0"/>
      <w:ind w:firstLineChars="200" w:firstLine="200"/>
    </w:pPr>
  </w:style>
  <w:style w:type="paragraph" w:styleId="33">
    <w:name w:val="toc 3"/>
    <w:basedOn w:val="a3"/>
    <w:next w:val="a3"/>
    <w:qFormat/>
    <w:pPr>
      <w:ind w:leftChars="400" w:left="960"/>
    </w:pPr>
  </w:style>
  <w:style w:type="paragraph" w:styleId="aff0">
    <w:name w:val="caption"/>
    <w:basedOn w:val="a3"/>
    <w:next w:val="a3"/>
    <w:link w:val="aff1"/>
    <w:uiPriority w:val="35"/>
    <w:unhideWhenUsed/>
    <w:qFormat/>
    <w:rPr>
      <w:sz w:val="20"/>
      <w:szCs w:val="20"/>
    </w:rPr>
  </w:style>
  <w:style w:type="paragraph" w:styleId="aff2">
    <w:name w:val="Plain Text"/>
    <w:basedOn w:val="a3"/>
    <w:link w:val="aff3"/>
    <w:qFormat/>
    <w:rPr>
      <w:rFonts w:ascii="細明體" w:eastAsia="細明體" w:hAnsi="Courier New" w:cs="Courier New"/>
    </w:rPr>
  </w:style>
  <w:style w:type="paragraph" w:styleId="34">
    <w:name w:val="Body Text 3"/>
    <w:basedOn w:val="a3"/>
    <w:link w:val="35"/>
    <w:pPr>
      <w:autoSpaceDN w:val="0"/>
      <w:ind w:firstLineChars="200" w:firstLine="200"/>
      <w:jc w:val="both"/>
    </w:pPr>
    <w:rPr>
      <w:rFonts w:eastAsia="標楷體"/>
      <w:sz w:val="26"/>
      <w:szCs w:val="20"/>
    </w:rPr>
  </w:style>
  <w:style w:type="paragraph" w:styleId="HTML">
    <w:name w:val="HTML Preformatted"/>
    <w:basedOn w:val="a3"/>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Chars="200" w:firstLine="200"/>
    </w:pPr>
    <w:rPr>
      <w:rFonts w:ascii="細明體" w:eastAsia="細明體" w:hAnsi="細明體" w:cs="細明體"/>
      <w:kern w:val="0"/>
    </w:rPr>
  </w:style>
  <w:style w:type="paragraph" w:styleId="aff4">
    <w:name w:val="Closing"/>
    <w:basedOn w:val="a3"/>
    <w:link w:val="aff5"/>
    <w:pPr>
      <w:ind w:leftChars="1800" w:left="100"/>
    </w:pPr>
  </w:style>
  <w:style w:type="paragraph" w:styleId="aff6">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3"/>
    <w:link w:val="aff7"/>
    <w:qFormat/>
    <w:pPr>
      <w:snapToGrid w:val="0"/>
    </w:pPr>
    <w:rPr>
      <w:sz w:val="20"/>
      <w:szCs w:val="20"/>
    </w:rPr>
  </w:style>
  <w:style w:type="paragraph" w:styleId="aff8">
    <w:name w:val="footer"/>
    <w:basedOn w:val="a3"/>
    <w:link w:val="aff9"/>
    <w:uiPriority w:val="99"/>
    <w:qFormat/>
    <w:pPr>
      <w:tabs>
        <w:tab w:val="center" w:pos="4153"/>
        <w:tab w:val="right" w:pos="8306"/>
      </w:tabs>
      <w:snapToGrid w:val="0"/>
    </w:pPr>
    <w:rPr>
      <w:sz w:val="20"/>
      <w:szCs w:val="20"/>
    </w:rPr>
  </w:style>
  <w:style w:type="paragraph" w:styleId="affa">
    <w:name w:val="annotation subject"/>
    <w:basedOn w:val="afe"/>
    <w:next w:val="afe"/>
    <w:link w:val="affb"/>
    <w:qFormat/>
    <w:rPr>
      <w:b/>
      <w:bCs/>
    </w:rPr>
  </w:style>
  <w:style w:type="paragraph" w:styleId="affc">
    <w:name w:val="Normal Indent"/>
    <w:basedOn w:val="a3"/>
    <w:pPr>
      <w:autoSpaceDN w:val="0"/>
      <w:spacing w:line="240" w:lineRule="atLeast"/>
      <w:ind w:left="480" w:firstLineChars="200" w:firstLine="200"/>
    </w:pPr>
    <w:rPr>
      <w:szCs w:val="20"/>
    </w:rPr>
  </w:style>
  <w:style w:type="paragraph" w:styleId="Web">
    <w:name w:val="Normal (Web)"/>
    <w:basedOn w:val="a3"/>
    <w:uiPriority w:val="99"/>
    <w:pPr>
      <w:widowControl/>
      <w:autoSpaceDN w:val="0"/>
      <w:spacing w:before="100" w:beforeAutospacing="1" w:after="100" w:afterAutospacing="1"/>
      <w:ind w:firstLineChars="200" w:firstLine="200"/>
    </w:pPr>
    <w:rPr>
      <w:rFonts w:ascii="新細明體" w:hAnsi="新細明體" w:cs="新細明體"/>
      <w:kern w:val="0"/>
    </w:rPr>
  </w:style>
  <w:style w:type="paragraph" w:styleId="61">
    <w:name w:val="toc 6"/>
    <w:basedOn w:val="a3"/>
    <w:next w:val="a3"/>
    <w:uiPriority w:val="39"/>
    <w:unhideWhenUsed/>
    <w:qFormat/>
    <w:pPr>
      <w:ind w:leftChars="1000" w:left="2400"/>
    </w:pPr>
    <w:rPr>
      <w:rFonts w:ascii="Calibri" w:hAnsi="Calibri"/>
      <w:szCs w:val="22"/>
    </w:rPr>
  </w:style>
  <w:style w:type="paragraph" w:styleId="affd">
    <w:name w:val="Balloon Text"/>
    <w:basedOn w:val="a3"/>
    <w:link w:val="affe"/>
    <w:qFormat/>
    <w:pPr>
      <w:autoSpaceDN w:val="0"/>
      <w:ind w:firstLineChars="200" w:firstLine="200"/>
    </w:pPr>
    <w:rPr>
      <w:rFonts w:ascii="Arial" w:hAnsi="Arial"/>
      <w:b/>
      <w:snapToGrid w:val="0"/>
      <w:kern w:val="28"/>
      <w:sz w:val="18"/>
      <w:szCs w:val="18"/>
    </w:rPr>
  </w:style>
  <w:style w:type="character" w:styleId="HTML1">
    <w:name w:val="HTML Cite"/>
    <w:uiPriority w:val="99"/>
    <w:qFormat/>
  </w:style>
  <w:style w:type="character" w:styleId="afff">
    <w:name w:val="endnote reference"/>
    <w:qFormat/>
    <w:rPr>
      <w:vertAlign w:val="superscript"/>
    </w:rPr>
  </w:style>
  <w:style w:type="character" w:styleId="afff0">
    <w:name w:val="footnote reference"/>
    <w:aliases w:val="註腳參照－碩,Footnote Reference Superscript,FR,FR1,FR2,FR3,FR4,FR5,FR6,Ref,de nota al pie,註腳內容,FZ,註腳"/>
    <w:qFormat/>
    <w:rPr>
      <w:vertAlign w:val="superscript"/>
    </w:rPr>
  </w:style>
  <w:style w:type="character" w:styleId="afff1">
    <w:name w:val="annotation reference"/>
    <w:qFormat/>
    <w:rPr>
      <w:sz w:val="18"/>
      <w:szCs w:val="18"/>
    </w:rPr>
  </w:style>
  <w:style w:type="character" w:styleId="HTML2">
    <w:name w:val="HTML Typewriter"/>
    <w:qFormat/>
    <w:rPr>
      <w:rFonts w:ascii="細明體" w:eastAsia="細明體" w:hAnsi="Courier New" w:cs="Courier New"/>
      <w:sz w:val="24"/>
      <w:szCs w:val="24"/>
    </w:rPr>
  </w:style>
  <w:style w:type="character" w:styleId="HTML3">
    <w:name w:val="HTML Definition"/>
    <w:qFormat/>
    <w:rPr>
      <w:i/>
      <w:iCs/>
    </w:rPr>
  </w:style>
  <w:style w:type="character" w:styleId="afff2">
    <w:name w:val="line number"/>
    <w:qFormat/>
  </w:style>
  <w:style w:type="character" w:styleId="afff3">
    <w:name w:val="Hyperlink"/>
    <w:uiPriority w:val="99"/>
    <w:qFormat/>
    <w:rPr>
      <w:color w:val="0000FF"/>
      <w:u w:val="single"/>
    </w:rPr>
  </w:style>
  <w:style w:type="character" w:styleId="afff4">
    <w:name w:val="page number"/>
    <w:basedOn w:val="a4"/>
    <w:qFormat/>
  </w:style>
  <w:style w:type="character" w:styleId="afff5">
    <w:name w:val="Emphasis"/>
    <w:uiPriority w:val="20"/>
    <w:qFormat/>
    <w:rPr>
      <w:i/>
      <w:iCs/>
    </w:rPr>
  </w:style>
  <w:style w:type="character" w:styleId="HTML4">
    <w:name w:val="HTML Acronym"/>
    <w:uiPriority w:val="99"/>
    <w:unhideWhenUsed/>
    <w:qFormat/>
  </w:style>
  <w:style w:type="character" w:styleId="HTML5">
    <w:name w:val="HTML Code"/>
    <w:qFormat/>
    <w:rPr>
      <w:rFonts w:ascii="細明體" w:eastAsia="細明體" w:hAnsi="細明體" w:cs="細明體"/>
      <w:sz w:val="24"/>
      <w:szCs w:val="24"/>
    </w:rPr>
  </w:style>
  <w:style w:type="character" w:styleId="afff6">
    <w:name w:val="Strong"/>
    <w:uiPriority w:val="22"/>
    <w:qFormat/>
    <w:rPr>
      <w:b/>
      <w:bCs/>
    </w:rPr>
  </w:style>
  <w:style w:type="character" w:styleId="HTML6">
    <w:name w:val="HTML Keyboard"/>
    <w:qFormat/>
    <w:rPr>
      <w:rFonts w:ascii="細明體" w:eastAsia="細明體" w:hAnsi="細明體" w:cs="細明體"/>
      <w:sz w:val="24"/>
      <w:szCs w:val="24"/>
    </w:rPr>
  </w:style>
  <w:style w:type="character" w:styleId="afff7">
    <w:name w:val="FollowedHyperlink"/>
    <w:qFormat/>
    <w:rPr>
      <w:color w:val="800080"/>
      <w:u w:val="none"/>
    </w:rPr>
  </w:style>
  <w:style w:type="table" w:styleId="afff8">
    <w:name w:val="Table Grid"/>
    <w:basedOn w:val="a5"/>
    <w:uiPriority w:val="3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樣式4"/>
    <w:basedOn w:val="2"/>
    <w:next w:val="2"/>
    <w:qFormat/>
    <w:rPr>
      <w:rFonts w:eastAsia="標楷體"/>
      <w:sz w:val="36"/>
    </w:rPr>
  </w:style>
  <w:style w:type="paragraph" w:customStyle="1" w:styleId="14">
    <w:name w:val="無間距1"/>
    <w:link w:val="afff9"/>
    <w:uiPriority w:val="1"/>
    <w:qFormat/>
    <w:pPr>
      <w:widowControl w:val="0"/>
    </w:pPr>
    <w:rPr>
      <w:rFonts w:ascii="Calibri" w:eastAsia="新細明體" w:hAnsi="Calibri"/>
      <w:kern w:val="2"/>
      <w:sz w:val="24"/>
      <w:szCs w:val="22"/>
      <w:lang w:eastAsia="zh-TW"/>
    </w:rPr>
  </w:style>
  <w:style w:type="paragraph" w:customStyle="1" w:styleId="Default">
    <w:name w:val="Default"/>
    <w:qFormat/>
    <w:pPr>
      <w:widowControl w:val="0"/>
      <w:autoSpaceDE w:val="0"/>
      <w:autoSpaceDN w:val="0"/>
      <w:adjustRightInd w:val="0"/>
    </w:pPr>
    <w:rPr>
      <w:rFonts w:eastAsia="新細明體"/>
      <w:color w:val="000000"/>
      <w:sz w:val="24"/>
      <w:szCs w:val="24"/>
      <w:lang w:eastAsia="zh-TW"/>
    </w:rPr>
  </w:style>
  <w:style w:type="paragraph" w:customStyle="1" w:styleId="15">
    <w:name w:val="內文1."/>
    <w:basedOn w:val="a3"/>
    <w:link w:val="16"/>
    <w:qFormat/>
    <w:pPr>
      <w:autoSpaceDN w:val="0"/>
      <w:ind w:leftChars="165" w:left="315" w:hangingChars="150" w:hanging="150"/>
      <w:jc w:val="both"/>
    </w:pPr>
    <w:rPr>
      <w:rFonts w:eastAsia="華康仿宋體"/>
      <w:sz w:val="23"/>
    </w:rPr>
  </w:style>
  <w:style w:type="paragraph" w:customStyle="1" w:styleId="en">
    <w:name w:val="条（en）"/>
    <w:basedOn w:val="a3"/>
    <w:qFormat/>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qFormat/>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qFormat/>
    <w:pPr>
      <w:autoSpaceDE w:val="0"/>
      <w:autoSpaceDN w:val="0"/>
      <w:adjustRightInd w:val="0"/>
      <w:ind w:left="439" w:hanging="219"/>
    </w:pPr>
    <w:rPr>
      <w:rFonts w:ascii="Century" w:eastAsia="Century" w:hAnsi="Century" w:cs="Century"/>
      <w:kern w:val="0"/>
      <w:sz w:val="22"/>
      <w:szCs w:val="20"/>
      <w:lang w:eastAsia="ja-JP"/>
    </w:rPr>
  </w:style>
  <w:style w:type="paragraph" w:customStyle="1" w:styleId="17">
    <w:name w:val="清單段落1"/>
    <w:basedOn w:val="a3"/>
    <w:link w:val="afffa"/>
    <w:uiPriority w:val="34"/>
    <w:qFormat/>
    <w:pPr>
      <w:ind w:leftChars="200" w:left="480"/>
    </w:pPr>
  </w:style>
  <w:style w:type="paragraph" w:customStyle="1" w:styleId="18">
    <w:name w:val="1."/>
    <w:basedOn w:val="a3"/>
    <w:qFormat/>
    <w:pPr>
      <w:autoSpaceDN w:val="0"/>
      <w:spacing w:beforeLines="25" w:afterLines="25"/>
      <w:ind w:leftChars="100" w:left="180" w:hangingChars="80" w:hanging="80"/>
      <w:jc w:val="both"/>
    </w:pPr>
    <w:rPr>
      <w:rFonts w:eastAsia="華康仿宋體"/>
      <w:b/>
      <w:sz w:val="23"/>
      <w:szCs w:val="23"/>
    </w:rPr>
  </w:style>
  <w:style w:type="paragraph" w:customStyle="1" w:styleId="afffb">
    <w:name w:val="題目"/>
    <w:basedOn w:val="a3"/>
    <w:link w:val="19"/>
    <w:qFormat/>
    <w:pPr>
      <w:autoSpaceDN w:val="0"/>
      <w:spacing w:afterLines="100"/>
      <w:jc w:val="center"/>
    </w:pPr>
    <w:rPr>
      <w:rFonts w:ascii="華康新特明體" w:eastAsia="華康新特明體" w:hAnsi="細明體"/>
      <w:color w:val="000000"/>
      <w:w w:val="90"/>
      <w:sz w:val="48"/>
    </w:rPr>
  </w:style>
  <w:style w:type="paragraph" w:customStyle="1" w:styleId="afffc">
    <w:name w:val="副標"/>
    <w:basedOn w:val="a3"/>
    <w:link w:val="1a"/>
    <w:qFormat/>
    <w:pPr>
      <w:autoSpaceDN w:val="0"/>
      <w:spacing w:afterLines="50" w:line="0" w:lineRule="atLeast"/>
      <w:ind w:firstLineChars="200" w:firstLine="200"/>
      <w:jc w:val="center"/>
    </w:pPr>
    <w:rPr>
      <w:rFonts w:eastAsia="華康粗明體"/>
      <w:color w:val="000000"/>
      <w:w w:val="90"/>
      <w:sz w:val="40"/>
    </w:rPr>
  </w:style>
  <w:style w:type="paragraph" w:customStyle="1" w:styleId="afffd">
    <w:name w:val="關鍵詞"/>
    <w:basedOn w:val="a3"/>
    <w:link w:val="1b"/>
    <w:qFormat/>
    <w:pPr>
      <w:autoSpaceDN w:val="0"/>
      <w:spacing w:beforeLines="100"/>
      <w:ind w:left="960" w:hangingChars="400" w:hanging="960"/>
      <w:jc w:val="both"/>
    </w:pPr>
    <w:rPr>
      <w:rFonts w:ascii="Arial" w:eastAsia="華康中黑體" w:hAnsi="Arial"/>
      <w:color w:val="000000"/>
      <w:sz w:val="22"/>
    </w:rPr>
  </w:style>
  <w:style w:type="paragraph" w:customStyle="1" w:styleId="afffe">
    <w:name w:val="摘要"/>
    <w:basedOn w:val="a3"/>
    <w:qFormat/>
    <w:pPr>
      <w:autoSpaceDN w:val="0"/>
      <w:spacing w:afterLines="100" w:line="340" w:lineRule="exact"/>
      <w:ind w:firstLineChars="200" w:firstLine="200"/>
      <w:jc w:val="center"/>
    </w:pPr>
    <w:rPr>
      <w:rFonts w:ascii="華康新特明體" w:eastAsia="華康新特明體" w:hAnsi="細明體"/>
      <w:color w:val="000000"/>
      <w:kern w:val="0"/>
      <w:sz w:val="32"/>
    </w:rPr>
  </w:style>
  <w:style w:type="paragraph" w:customStyle="1" w:styleId="affff">
    <w:name w:val="作者"/>
    <w:basedOn w:val="a3"/>
    <w:qFormat/>
    <w:pPr>
      <w:widowControl/>
      <w:tabs>
        <w:tab w:val="left" w:pos="1534"/>
      </w:tabs>
      <w:autoSpaceDN w:val="0"/>
      <w:spacing w:afterLines="50"/>
      <w:jc w:val="center"/>
    </w:pPr>
    <w:rPr>
      <w:rFonts w:eastAsia="標楷體"/>
      <w:color w:val="000000"/>
      <w:kern w:val="0"/>
      <w:sz w:val="28"/>
    </w:rPr>
  </w:style>
  <w:style w:type="paragraph" w:customStyle="1" w:styleId="affff0">
    <w:name w:val="要目"/>
    <w:basedOn w:val="a3"/>
    <w:qFormat/>
    <w:pPr>
      <w:autoSpaceDE w:val="0"/>
      <w:autoSpaceDN w:val="0"/>
      <w:spacing w:line="340" w:lineRule="exact"/>
      <w:ind w:left="200" w:hangingChars="200" w:hanging="200"/>
      <w:jc w:val="both"/>
    </w:pPr>
    <w:rPr>
      <w:rFonts w:eastAsia="華康仿宋體"/>
      <w:sz w:val="20"/>
    </w:rPr>
  </w:style>
  <w:style w:type="paragraph" w:customStyle="1" w:styleId="affff1">
    <w:name w:val="壹、"/>
    <w:basedOn w:val="a3"/>
    <w:link w:val="affff2"/>
    <w:qFormat/>
    <w:pPr>
      <w:autoSpaceDN w:val="0"/>
      <w:spacing w:beforeLines="100" w:afterLines="100" w:line="340" w:lineRule="exact"/>
      <w:jc w:val="center"/>
    </w:pPr>
    <w:rPr>
      <w:rFonts w:eastAsia="華康中圓體"/>
      <w:sz w:val="30"/>
    </w:rPr>
  </w:style>
  <w:style w:type="paragraph" w:customStyle="1" w:styleId="affff3">
    <w:name w:val="一、"/>
    <w:basedOn w:val="a3"/>
    <w:qFormat/>
    <w:pPr>
      <w:autoSpaceDN w:val="0"/>
      <w:spacing w:beforeLines="50" w:afterLines="50"/>
      <w:ind w:left="200" w:hangingChars="200" w:hanging="200"/>
      <w:jc w:val="both"/>
    </w:pPr>
    <w:rPr>
      <w:rFonts w:ascii="Arial" w:eastAsia="華康粗明體" w:hAnsi="Arial"/>
      <w:color w:val="000000"/>
      <w:sz w:val="26"/>
      <w:szCs w:val="26"/>
    </w:rPr>
  </w:style>
  <w:style w:type="paragraph" w:customStyle="1" w:styleId="affff4">
    <w:name w:val="(一)"/>
    <w:basedOn w:val="a3"/>
    <w:link w:val="affff5"/>
    <w:qFormat/>
    <w:pPr>
      <w:autoSpaceDN w:val="0"/>
      <w:spacing w:beforeLines="50" w:afterLines="50"/>
      <w:ind w:left="180" w:hangingChars="180" w:hanging="180"/>
      <w:jc w:val="both"/>
    </w:pPr>
    <w:rPr>
      <w:rFonts w:ascii="Arial" w:eastAsia="華康中黑體" w:hAnsi="Arial"/>
      <w:color w:val="000000"/>
      <w:sz w:val="23"/>
    </w:rPr>
  </w:style>
  <w:style w:type="paragraph" w:customStyle="1" w:styleId="affff6">
    <w:name w:val="資料來源"/>
    <w:basedOn w:val="a3"/>
    <w:qFormat/>
    <w:pPr>
      <w:autoSpaceDN w:val="0"/>
      <w:spacing w:afterLines="100" w:line="240" w:lineRule="exact"/>
      <w:ind w:left="500" w:hangingChars="500" w:hanging="500"/>
      <w:jc w:val="both"/>
    </w:pPr>
    <w:rPr>
      <w:rFonts w:eastAsia="華康仿宋體"/>
      <w:sz w:val="20"/>
    </w:rPr>
  </w:style>
  <w:style w:type="paragraph" w:customStyle="1" w:styleId="affff7">
    <w:name w:val="英文題目"/>
    <w:basedOn w:val="afffb"/>
    <w:link w:val="affff8"/>
    <w:qFormat/>
    <w:pPr>
      <w:spacing w:line="460" w:lineRule="exact"/>
    </w:pPr>
    <w:rPr>
      <w:rFonts w:ascii="Times New Roman" w:hAnsi="Times New Roman"/>
      <w:b/>
      <w:bCs/>
    </w:rPr>
  </w:style>
  <w:style w:type="paragraph" w:customStyle="1" w:styleId="affff9">
    <w:name w:val="英文副標"/>
    <w:basedOn w:val="afffc"/>
    <w:link w:val="affffa"/>
    <w:qFormat/>
    <w:pPr>
      <w:spacing w:beforeLines="30" w:afterLines="100" w:line="400" w:lineRule="exact"/>
    </w:pPr>
    <w:rPr>
      <w:b/>
      <w:bCs/>
    </w:rPr>
  </w:style>
  <w:style w:type="paragraph" w:customStyle="1" w:styleId="affffb">
    <w:name w:val="英文作者"/>
    <w:basedOn w:val="affff"/>
    <w:qFormat/>
    <w:pPr>
      <w:spacing w:afterLines="80"/>
    </w:pPr>
  </w:style>
  <w:style w:type="paragraph" w:customStyle="1" w:styleId="Abstract">
    <w:name w:val="Abstract"/>
    <w:basedOn w:val="a3"/>
    <w:qFormat/>
    <w:pPr>
      <w:autoSpaceDN w:val="0"/>
      <w:spacing w:afterLines="50" w:line="340" w:lineRule="exact"/>
      <w:ind w:firstLineChars="200" w:firstLine="200"/>
      <w:jc w:val="center"/>
    </w:pPr>
    <w:rPr>
      <w:rFonts w:ascii="細明體" w:eastAsia="細明體" w:hAnsi="細明體"/>
      <w:b/>
      <w:bCs/>
      <w:color w:val="000000"/>
      <w:kern w:val="0"/>
      <w:sz w:val="28"/>
    </w:rPr>
  </w:style>
  <w:style w:type="paragraph" w:customStyle="1" w:styleId="abstract0">
    <w:name w:val="abstract內文"/>
    <w:basedOn w:val="a3"/>
    <w:qFormat/>
    <w:pPr>
      <w:autoSpaceDN w:val="0"/>
      <w:ind w:firstLineChars="200" w:firstLine="485"/>
      <w:jc w:val="both"/>
    </w:pPr>
    <w:rPr>
      <w:rFonts w:eastAsia="華康仿宋體"/>
      <w:kern w:val="0"/>
      <w:sz w:val="23"/>
    </w:rPr>
  </w:style>
  <w:style w:type="paragraph" w:customStyle="1" w:styleId="key">
    <w:name w:val="英文key"/>
    <w:basedOn w:val="afffd"/>
    <w:link w:val="key1"/>
    <w:qFormat/>
    <w:pPr>
      <w:ind w:left="1221" w:hangingChars="525" w:hanging="1221"/>
    </w:pPr>
  </w:style>
  <w:style w:type="paragraph" w:customStyle="1" w:styleId="affffc">
    <w:name w:val="表說明"/>
    <w:basedOn w:val="a3"/>
    <w:qFormat/>
    <w:pPr>
      <w:autoSpaceDN w:val="0"/>
      <w:spacing w:beforeLines="50"/>
      <w:jc w:val="center"/>
    </w:pPr>
    <w:rPr>
      <w:rFonts w:eastAsia="華康中黑體"/>
      <w:sz w:val="22"/>
    </w:rPr>
  </w:style>
  <w:style w:type="paragraph" w:customStyle="1" w:styleId="affffd">
    <w:name w:val="表文"/>
    <w:basedOn w:val="a3"/>
    <w:link w:val="1c"/>
    <w:qFormat/>
    <w:pPr>
      <w:autoSpaceDN w:val="0"/>
      <w:spacing w:line="260" w:lineRule="exact"/>
      <w:ind w:leftChars="-15" w:left="-15" w:rightChars="-15" w:right="-15"/>
      <w:jc w:val="both"/>
    </w:pPr>
    <w:rPr>
      <w:rFonts w:eastAsia="標楷體"/>
      <w:sz w:val="20"/>
      <w:szCs w:val="20"/>
      <w:lang w:eastAsia="ja-JP"/>
    </w:rPr>
  </w:style>
  <w:style w:type="paragraph" w:customStyle="1" w:styleId="Affffe">
    <w:name w:val="A."/>
    <w:basedOn w:val="a3"/>
    <w:qFormat/>
    <w:pPr>
      <w:autoSpaceDN w:val="0"/>
      <w:ind w:leftChars="200" w:left="300" w:hangingChars="100" w:hanging="100"/>
      <w:jc w:val="both"/>
    </w:pPr>
    <w:rPr>
      <w:rFonts w:eastAsia="華康仿宋體"/>
      <w:sz w:val="23"/>
    </w:rPr>
  </w:style>
  <w:style w:type="paragraph" w:customStyle="1" w:styleId="afffff">
    <w:name w:val="◎"/>
    <w:basedOn w:val="affff4"/>
    <w:qFormat/>
    <w:pPr>
      <w:spacing w:before="180" w:after="180"/>
      <w:ind w:left="391" w:hanging="391"/>
    </w:pPr>
    <w:rPr>
      <w:rFonts w:ascii="標楷體" w:eastAsia="標楷體" w:hAnsi="標楷體"/>
    </w:rPr>
  </w:style>
  <w:style w:type="paragraph" w:customStyle="1" w:styleId="1d">
    <w:name w:val="(1)"/>
    <w:basedOn w:val="a3"/>
    <w:qFormat/>
    <w:pPr>
      <w:autoSpaceDN w:val="0"/>
      <w:ind w:leftChars="200" w:left="320" w:hangingChars="120" w:hanging="120"/>
      <w:jc w:val="both"/>
    </w:pPr>
    <w:rPr>
      <w:rFonts w:eastAsia="華康仿宋體"/>
      <w:sz w:val="23"/>
    </w:rPr>
  </w:style>
  <w:style w:type="paragraph" w:customStyle="1" w:styleId="afffff0">
    <w:name w:val="圖文"/>
    <w:basedOn w:val="affffd"/>
    <w:link w:val="afffff1"/>
    <w:qFormat/>
    <w:pPr>
      <w:spacing w:line="220" w:lineRule="exact"/>
      <w:jc w:val="left"/>
    </w:pPr>
  </w:style>
  <w:style w:type="paragraph" w:customStyle="1" w:styleId="afffff2">
    <w:name w:val="要目一"/>
    <w:basedOn w:val="affff0"/>
    <w:qFormat/>
    <w:pPr>
      <w:ind w:leftChars="100" w:left="667" w:hanging="425"/>
    </w:pPr>
    <w:rPr>
      <w:kern w:val="0"/>
      <w:lang w:val="zh-TW"/>
    </w:rPr>
  </w:style>
  <w:style w:type="paragraph" w:customStyle="1" w:styleId="afffff3">
    <w:name w:val="要目（一）"/>
    <w:basedOn w:val="affff0"/>
    <w:qFormat/>
    <w:pPr>
      <w:ind w:leftChars="200" w:left="697" w:hangingChars="100" w:hanging="212"/>
    </w:pPr>
    <w:rPr>
      <w:kern w:val="0"/>
      <w:lang w:val="zh-TW"/>
    </w:rPr>
  </w:style>
  <w:style w:type="paragraph" w:customStyle="1" w:styleId="1e">
    <w:name w:val="樣式1"/>
    <w:basedOn w:val="ab"/>
    <w:next w:val="ab"/>
    <w:qFormat/>
    <w:pPr>
      <w:autoSpaceDN w:val="0"/>
      <w:spacing w:line="0" w:lineRule="atLeast"/>
      <w:ind w:left="960" w:hanging="480"/>
    </w:pPr>
    <w:rPr>
      <w:rFonts w:ascii="標楷體" w:eastAsia="標楷體" w:hAnsi="標楷體"/>
      <w:bCs/>
      <w:sz w:val="32"/>
    </w:rPr>
  </w:style>
  <w:style w:type="paragraph" w:customStyle="1" w:styleId="100">
    <w:name w:val="樣式10"/>
    <w:basedOn w:val="ab"/>
    <w:qFormat/>
    <w:pPr>
      <w:autoSpaceDN w:val="0"/>
      <w:ind w:left="960" w:hanging="480"/>
    </w:pPr>
  </w:style>
  <w:style w:type="paragraph" w:customStyle="1" w:styleId="36">
    <w:name w:val="樣式3"/>
    <w:basedOn w:val="2"/>
    <w:qFormat/>
    <w:pPr>
      <w:numPr>
        <w:ilvl w:val="1"/>
      </w:numPr>
      <w:autoSpaceDN w:val="0"/>
      <w:spacing w:line="360" w:lineRule="auto"/>
      <w:ind w:firstLineChars="200" w:firstLine="200"/>
    </w:pPr>
    <w:rPr>
      <w:rFonts w:ascii="標楷體" w:eastAsia="標楷體" w:hAnsi="細明體"/>
      <w:sz w:val="28"/>
      <w:szCs w:val="28"/>
    </w:rPr>
  </w:style>
  <w:style w:type="paragraph" w:customStyle="1" w:styleId="52">
    <w:name w:val="樣式5"/>
    <w:basedOn w:val="2"/>
    <w:semiHidden/>
    <w:qFormat/>
    <w:pPr>
      <w:autoSpaceDN w:val="0"/>
      <w:spacing w:line="360" w:lineRule="auto"/>
      <w:ind w:firstLineChars="200" w:firstLine="200"/>
    </w:pPr>
    <w:rPr>
      <w:rFonts w:ascii="標楷體" w:eastAsia="標楷體" w:hAnsi="細明體"/>
      <w:sz w:val="28"/>
      <w:szCs w:val="28"/>
    </w:rPr>
  </w:style>
  <w:style w:type="paragraph" w:customStyle="1" w:styleId="62">
    <w:name w:val="樣式6"/>
    <w:basedOn w:val="3"/>
    <w:semiHidden/>
    <w:qFormat/>
    <w:pPr>
      <w:autoSpaceDN w:val="0"/>
      <w:spacing w:before="174" w:after="174" w:line="360" w:lineRule="auto"/>
      <w:ind w:firstLineChars="200" w:firstLine="200"/>
    </w:pPr>
    <w:rPr>
      <w:rFonts w:ascii="標楷體" w:eastAsia="標楷體" w:hAnsi="標楷體"/>
      <w:b w:val="0"/>
      <w:bCs w:val="0"/>
      <w:sz w:val="32"/>
      <w:szCs w:val="32"/>
    </w:rPr>
  </w:style>
  <w:style w:type="paragraph" w:customStyle="1" w:styleId="72">
    <w:name w:val="樣式7"/>
    <w:basedOn w:val="2"/>
    <w:link w:val="73"/>
    <w:qFormat/>
    <w:pPr>
      <w:autoSpaceDN w:val="0"/>
      <w:spacing w:line="360" w:lineRule="auto"/>
      <w:ind w:firstLineChars="200" w:firstLine="200"/>
    </w:pPr>
    <w:rPr>
      <w:rFonts w:ascii="標楷體" w:eastAsia="標楷體" w:hAnsi="細明體"/>
      <w:sz w:val="28"/>
      <w:szCs w:val="28"/>
    </w:rPr>
  </w:style>
  <w:style w:type="paragraph" w:customStyle="1" w:styleId="82">
    <w:name w:val="樣式8"/>
    <w:basedOn w:val="3"/>
    <w:semiHidden/>
    <w:qFormat/>
    <w:pPr>
      <w:autoSpaceDN w:val="0"/>
      <w:spacing w:before="174" w:after="174" w:line="360" w:lineRule="auto"/>
      <w:ind w:firstLineChars="200" w:firstLine="200"/>
    </w:pPr>
    <w:rPr>
      <w:rFonts w:ascii="標楷體" w:eastAsia="標楷體" w:hAnsi="標楷體"/>
      <w:b w:val="0"/>
      <w:bCs w:val="0"/>
      <w:sz w:val="32"/>
      <w:szCs w:val="24"/>
    </w:rPr>
  </w:style>
  <w:style w:type="paragraph" w:customStyle="1" w:styleId="92">
    <w:name w:val="樣式9"/>
    <w:basedOn w:val="2"/>
    <w:semiHidden/>
    <w:qFormat/>
    <w:pPr>
      <w:autoSpaceDN w:val="0"/>
      <w:spacing w:line="360" w:lineRule="auto"/>
      <w:ind w:firstLineChars="200" w:firstLine="200"/>
    </w:pPr>
    <w:rPr>
      <w:rFonts w:ascii="標楷體" w:eastAsia="標楷體" w:hAnsi="細明體"/>
      <w:sz w:val="44"/>
      <w:szCs w:val="44"/>
    </w:rPr>
  </w:style>
  <w:style w:type="paragraph" w:customStyle="1" w:styleId="110">
    <w:name w:val="樣式11"/>
    <w:basedOn w:val="3"/>
    <w:semiHidden/>
    <w:qFormat/>
    <w:pPr>
      <w:autoSpaceDN w:val="0"/>
      <w:spacing w:before="174" w:after="174" w:line="360" w:lineRule="auto"/>
      <w:ind w:firstLineChars="200" w:firstLine="200"/>
    </w:pPr>
    <w:rPr>
      <w:rFonts w:ascii="標楷體" w:eastAsia="標楷體"/>
      <w:b w:val="0"/>
      <w:bCs w:val="0"/>
      <w:sz w:val="32"/>
    </w:rPr>
  </w:style>
  <w:style w:type="paragraph" w:customStyle="1" w:styleId="afffff4">
    <w:name w:val="表圖標題"/>
    <w:basedOn w:val="aff0"/>
    <w:qFormat/>
    <w:pPr>
      <w:autoSpaceDN w:val="0"/>
      <w:ind w:firstLineChars="200" w:firstLine="200"/>
      <w:jc w:val="center"/>
    </w:pPr>
    <w:rPr>
      <w:rFonts w:ascii="標楷體" w:eastAsia="標楷體" w:hAnsi="標楷體"/>
      <w:sz w:val="24"/>
      <w:szCs w:val="24"/>
    </w:rPr>
  </w:style>
  <w:style w:type="paragraph" w:customStyle="1" w:styleId="afffff5">
    <w:name w:val="表圖資料來源"/>
    <w:basedOn w:val="a3"/>
    <w:qFormat/>
    <w:pPr>
      <w:autoSpaceDN w:val="0"/>
      <w:ind w:firstLineChars="200" w:firstLine="400"/>
    </w:pPr>
    <w:rPr>
      <w:rFonts w:eastAsia="細明體"/>
    </w:rPr>
  </w:style>
  <w:style w:type="paragraph" w:customStyle="1" w:styleId="afffff6">
    <w:name w:val="階層３的標題"/>
    <w:basedOn w:val="3"/>
    <w:qFormat/>
    <w:pPr>
      <w:autoSpaceDN w:val="0"/>
      <w:spacing w:before="174" w:after="174" w:line="360" w:lineRule="auto"/>
      <w:ind w:firstLineChars="200" w:firstLine="200"/>
    </w:pPr>
    <w:rPr>
      <w:rFonts w:ascii="標楷體" w:eastAsia="標楷體" w:hAnsi="標楷體"/>
      <w:b w:val="0"/>
      <w:bCs w:val="0"/>
      <w:sz w:val="32"/>
      <w:szCs w:val="32"/>
    </w:rPr>
  </w:style>
  <w:style w:type="paragraph" w:customStyle="1" w:styleId="afffff7">
    <w:name w:val="碩格標３"/>
    <w:basedOn w:val="3"/>
    <w:semiHidden/>
    <w:qFormat/>
    <w:pPr>
      <w:autoSpaceDN w:val="0"/>
      <w:spacing w:before="174" w:after="174" w:line="360" w:lineRule="auto"/>
      <w:ind w:firstLineChars="200" w:firstLine="200"/>
    </w:pPr>
    <w:rPr>
      <w:rFonts w:ascii="標楷體" w:eastAsia="標楷體" w:hAnsi="標楷體"/>
      <w:b w:val="0"/>
      <w:bCs w:val="0"/>
      <w:sz w:val="32"/>
      <w:szCs w:val="32"/>
    </w:rPr>
  </w:style>
  <w:style w:type="paragraph" w:customStyle="1" w:styleId="afffff8">
    <w:name w:val="碩格第一章"/>
    <w:basedOn w:val="10"/>
    <w:semiHidden/>
    <w:qFormat/>
    <w:pPr>
      <w:keepNext/>
      <w:widowControl w:val="0"/>
      <w:autoSpaceDN w:val="0"/>
      <w:spacing w:beforeLines="100" w:beforeAutospacing="0" w:afterLines="150" w:afterAutospacing="0" w:line="360" w:lineRule="auto"/>
      <w:ind w:firstLineChars="200" w:firstLine="200"/>
      <w:jc w:val="center"/>
    </w:pPr>
    <w:rPr>
      <w:rFonts w:ascii="標楷體" w:eastAsia="標楷體" w:hAnsi="Arial" w:cs="Times New Roman"/>
      <w:b w:val="0"/>
      <w:bCs w:val="0"/>
      <w:kern w:val="52"/>
    </w:rPr>
  </w:style>
  <w:style w:type="paragraph" w:customStyle="1" w:styleId="afffff9">
    <w:name w:val="碩格一"/>
    <w:basedOn w:val="4"/>
    <w:semiHidden/>
    <w:qFormat/>
    <w:pPr>
      <w:spacing w:before="174" w:after="174" w:line="360" w:lineRule="auto"/>
      <w:jc w:val="left"/>
    </w:pPr>
    <w:rPr>
      <w:rFonts w:ascii="標楷體" w:eastAsia="標楷體" w:hAnsi="標楷體"/>
      <w:sz w:val="28"/>
      <w:szCs w:val="28"/>
    </w:rPr>
  </w:style>
  <w:style w:type="paragraph" w:customStyle="1" w:styleId="a0">
    <w:name w:val="參考文獻之各書籍等分類"/>
    <w:basedOn w:val="4"/>
    <w:semiHidden/>
    <w:qFormat/>
    <w:pPr>
      <w:numPr>
        <w:numId w:val="3"/>
      </w:numPr>
      <w:spacing w:line="240" w:lineRule="atLeast"/>
      <w:jc w:val="left"/>
    </w:pPr>
    <w:rPr>
      <w:rFonts w:ascii="標楷體" w:eastAsia="標楷體" w:hAnsi="Arial"/>
      <w:sz w:val="32"/>
      <w:szCs w:val="36"/>
    </w:rPr>
  </w:style>
  <w:style w:type="paragraph" w:customStyle="1" w:styleId="afffffa">
    <w:name w:val="參考文獻之中西文部份"/>
    <w:basedOn w:val="3"/>
    <w:semiHidden/>
    <w:qFormat/>
    <w:pPr>
      <w:autoSpaceDN w:val="0"/>
      <w:spacing w:beforeLines="50" w:afterLines="50" w:line="360" w:lineRule="auto"/>
      <w:ind w:left="4877" w:firstLineChars="200" w:hanging="3175"/>
    </w:pPr>
    <w:rPr>
      <w:rFonts w:ascii="標楷體" w:eastAsia="標楷體"/>
      <w:b w:val="0"/>
      <w:bCs w:val="0"/>
    </w:rPr>
  </w:style>
  <w:style w:type="paragraph" w:customStyle="1" w:styleId="a">
    <w:name w:val="參考文獻之書籍等分類"/>
    <w:basedOn w:val="a3"/>
    <w:qFormat/>
    <w:pPr>
      <w:numPr>
        <w:numId w:val="4"/>
      </w:numPr>
      <w:autoSpaceDN w:val="0"/>
      <w:ind w:firstLineChars="200" w:firstLine="200"/>
    </w:pPr>
    <w:rPr>
      <w:rFonts w:eastAsia="標楷體"/>
      <w:sz w:val="32"/>
    </w:rPr>
  </w:style>
  <w:style w:type="paragraph" w:customStyle="1" w:styleId="afffffb">
    <w:name w:val="碩標壹"/>
    <w:basedOn w:val="afffffa"/>
    <w:semiHidden/>
    <w:qFormat/>
    <w:pPr>
      <w:spacing w:before="174" w:after="174"/>
      <w:ind w:left="0" w:firstLine="0"/>
    </w:pPr>
    <w:rPr>
      <w:sz w:val="32"/>
      <w:szCs w:val="32"/>
    </w:rPr>
  </w:style>
  <w:style w:type="paragraph" w:customStyle="1" w:styleId="afffffc">
    <w:name w:val="碩標一"/>
    <w:basedOn w:val="4"/>
    <w:semiHidden/>
    <w:qFormat/>
    <w:pPr>
      <w:tabs>
        <w:tab w:val="left" w:pos="2607"/>
      </w:tabs>
      <w:wordWrap w:val="0"/>
      <w:spacing w:before="174" w:after="174" w:line="360" w:lineRule="auto"/>
      <w:ind w:left="2607" w:hanging="480"/>
      <w:jc w:val="left"/>
    </w:pPr>
    <w:rPr>
      <w:rFonts w:ascii="標楷體" w:eastAsia="標楷體" w:hAnsi="標楷體"/>
      <w:sz w:val="28"/>
      <w:szCs w:val="28"/>
    </w:rPr>
  </w:style>
  <w:style w:type="paragraph" w:customStyle="1" w:styleId="afffffd">
    <w:name w:val="碩格壹"/>
    <w:basedOn w:val="3"/>
    <w:semiHidden/>
    <w:qFormat/>
    <w:pPr>
      <w:autoSpaceDN w:val="0"/>
      <w:spacing w:before="174" w:after="174" w:line="360" w:lineRule="auto"/>
      <w:ind w:firstLineChars="200" w:firstLine="200"/>
    </w:pPr>
    <w:rPr>
      <w:rFonts w:ascii="標楷體" w:eastAsia="標楷體"/>
      <w:b w:val="0"/>
      <w:bCs w:val="0"/>
      <w:sz w:val="32"/>
      <w:szCs w:val="32"/>
    </w:rPr>
  </w:style>
  <w:style w:type="paragraph" w:customStyle="1" w:styleId="afffffe">
    <w:name w:val="參考文獻之書目內容"/>
    <w:basedOn w:val="a3"/>
    <w:semiHidden/>
    <w:qFormat/>
    <w:pPr>
      <w:autoSpaceDN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3"/>
    <w:semiHidden/>
    <w:qFormat/>
    <w:pPr>
      <w:autoSpaceDN w:val="0"/>
      <w:spacing w:before="174" w:after="174" w:line="360" w:lineRule="auto"/>
      <w:ind w:firstLineChars="200" w:firstLine="200"/>
    </w:pPr>
    <w:rPr>
      <w:rFonts w:ascii="標楷體" w:hAnsi="標楷體" w:cs="新細明體"/>
    </w:rPr>
  </w:style>
  <w:style w:type="paragraph" w:customStyle="1" w:styleId="proposal">
    <w:name w:val="proposal內文"/>
    <w:basedOn w:val="a3"/>
    <w:qFormat/>
    <w:pPr>
      <w:autoSpaceDN w:val="0"/>
      <w:ind w:firstLineChars="200" w:firstLine="200"/>
    </w:pPr>
    <w:rPr>
      <w:rFonts w:eastAsia="標楷體"/>
    </w:rPr>
  </w:style>
  <w:style w:type="paragraph" w:customStyle="1" w:styleId="1160pt0pt15">
    <w:name w:val="樣式 標題 1 + 細明體 16 點 套用前:  0 pt 套用後:  0 pt 行距:  1.5 倍行高"/>
    <w:basedOn w:val="10"/>
    <w:semiHidden/>
    <w:qFormat/>
    <w:pPr>
      <w:keepNext/>
      <w:widowControl w:val="0"/>
      <w:tabs>
        <w:tab w:val="left" w:pos="1080"/>
      </w:tabs>
      <w:autoSpaceDN w:val="0"/>
      <w:spacing w:before="0" w:beforeAutospacing="0" w:after="0" w:afterAutospacing="0" w:line="360" w:lineRule="auto"/>
      <w:ind w:left="3403" w:firstLineChars="200" w:firstLine="200"/>
    </w:pPr>
    <w:rPr>
      <w:rFonts w:ascii="細明體" w:eastAsia="細明體" w:hAnsi="細明體"/>
      <w:kern w:val="52"/>
      <w:sz w:val="32"/>
      <w:szCs w:val="20"/>
    </w:rPr>
  </w:style>
  <w:style w:type="paragraph" w:customStyle="1" w:styleId="affffff">
    <w:name w:val="內文１"/>
    <w:basedOn w:val="a3"/>
    <w:qFormat/>
    <w:pPr>
      <w:autoSpaceDN w:val="0"/>
      <w:ind w:firstLineChars="200" w:firstLine="480"/>
    </w:pPr>
    <w:rPr>
      <w:rFonts w:ascii="標楷體" w:eastAsia="標楷體"/>
    </w:rPr>
  </w:style>
  <w:style w:type="paragraph" w:customStyle="1" w:styleId="1f">
    <w:name w:val="純文字1"/>
    <w:basedOn w:val="a3"/>
    <w:qFormat/>
    <w:pPr>
      <w:autoSpaceDN w:val="0"/>
      <w:adjustRightInd w:val="0"/>
      <w:ind w:firstLineChars="200" w:firstLine="200"/>
      <w:textAlignment w:val="baseline"/>
    </w:pPr>
    <w:rPr>
      <w:rFonts w:ascii="細明體" w:eastAsia="細明體"/>
      <w:kern w:val="0"/>
      <w:szCs w:val="20"/>
    </w:rPr>
  </w:style>
  <w:style w:type="paragraph" w:customStyle="1" w:styleId="1f0">
    <w:name w:val="註腳文字1"/>
    <w:basedOn w:val="aff6"/>
    <w:link w:val="111"/>
    <w:qFormat/>
    <w:pPr>
      <w:autoSpaceDN w:val="0"/>
      <w:spacing w:line="280" w:lineRule="exact"/>
      <w:ind w:left="379" w:hangingChars="150" w:hanging="379"/>
      <w:jc w:val="both"/>
    </w:pPr>
    <w:rPr>
      <w:sz w:val="19"/>
      <w:szCs w:val="24"/>
    </w:rPr>
  </w:style>
  <w:style w:type="paragraph" w:customStyle="1" w:styleId="affffff0">
    <w:name w:val="表次"/>
    <w:basedOn w:val="a3"/>
    <w:qFormat/>
    <w:pPr>
      <w:autoSpaceDE w:val="0"/>
      <w:autoSpaceDN w:val="0"/>
      <w:spacing w:line="300" w:lineRule="exact"/>
      <w:ind w:left="300" w:hangingChars="300" w:hanging="300"/>
      <w:jc w:val="center"/>
    </w:pPr>
    <w:rPr>
      <w:rFonts w:ascii="標楷體" w:eastAsia="標楷體" w:hAnsi="標楷體"/>
      <w:kern w:val="0"/>
    </w:rPr>
  </w:style>
  <w:style w:type="paragraph" w:customStyle="1" w:styleId="affffff1">
    <w:name w:val="章"/>
    <w:basedOn w:val="a3"/>
    <w:qFormat/>
    <w:pPr>
      <w:autoSpaceDE w:val="0"/>
      <w:autoSpaceDN w:val="0"/>
      <w:ind w:firstLineChars="200" w:firstLine="200"/>
    </w:pPr>
    <w:rPr>
      <w:rFonts w:ascii="標楷體" w:eastAsia="標楷體" w:hAnsi="標楷體"/>
      <w:kern w:val="0"/>
    </w:rPr>
  </w:style>
  <w:style w:type="paragraph" w:customStyle="1" w:styleId="affffff2">
    <w:name w:val="節"/>
    <w:basedOn w:val="a3"/>
    <w:qFormat/>
    <w:pPr>
      <w:autoSpaceDE w:val="0"/>
      <w:autoSpaceDN w:val="0"/>
      <w:ind w:firstLineChars="75" w:firstLine="180"/>
    </w:pPr>
    <w:rPr>
      <w:rFonts w:ascii="標楷體" w:eastAsia="標楷體" w:hAnsi="標楷體"/>
      <w:kern w:val="0"/>
    </w:rPr>
  </w:style>
  <w:style w:type="paragraph" w:customStyle="1" w:styleId="affffff3">
    <w:name w:val="壹"/>
    <w:basedOn w:val="a3"/>
    <w:qFormat/>
    <w:pPr>
      <w:autoSpaceDN w:val="0"/>
      <w:ind w:firstLineChars="75" w:firstLine="180"/>
    </w:pPr>
    <w:rPr>
      <w:rFonts w:ascii="標楷體" w:eastAsia="標楷體" w:hAnsi="標楷體"/>
      <w:bCs/>
      <w:color w:val="000000"/>
    </w:rPr>
  </w:style>
  <w:style w:type="paragraph" w:customStyle="1" w:styleId="affffff4">
    <w:name w:val="圖"/>
    <w:basedOn w:val="a3"/>
    <w:qFormat/>
    <w:pPr>
      <w:autoSpaceDE w:val="0"/>
      <w:autoSpaceDN w:val="0"/>
      <w:adjustRightInd w:val="0"/>
      <w:spacing w:after="100" w:afterAutospacing="1"/>
      <w:ind w:left="720" w:hangingChars="300" w:hanging="720"/>
      <w:jc w:val="center"/>
    </w:pPr>
    <w:rPr>
      <w:rFonts w:ascii="新細明體" w:hAnsi="新細明體"/>
      <w:kern w:val="0"/>
    </w:rPr>
  </w:style>
  <w:style w:type="paragraph" w:customStyle="1" w:styleId="affffff5">
    <w:name w:val="表標題"/>
    <w:basedOn w:val="a3"/>
    <w:qFormat/>
    <w:pPr>
      <w:autoSpaceDN w:val="0"/>
      <w:spacing w:before="180" w:after="180" w:line="360" w:lineRule="auto"/>
      <w:ind w:firstLineChars="200" w:firstLine="480"/>
      <w:jc w:val="center"/>
    </w:pPr>
  </w:style>
  <w:style w:type="paragraph" w:customStyle="1" w:styleId="1f1">
    <w:name w:val="(1)內文"/>
    <w:basedOn w:val="1d"/>
    <w:qFormat/>
    <w:pPr>
      <w:ind w:leftChars="320" w:firstLineChars="200" w:firstLine="200"/>
    </w:pPr>
  </w:style>
  <w:style w:type="paragraph" w:customStyle="1" w:styleId="affffff6">
    <w:name w:val="a."/>
    <w:basedOn w:val="Affffe"/>
    <w:qFormat/>
    <w:pPr>
      <w:ind w:leftChars="400" w:left="1140" w:hangingChars="70" w:hanging="170"/>
    </w:pPr>
  </w:style>
  <w:style w:type="paragraph" w:customStyle="1" w:styleId="affffff7">
    <w:name w:val="（Ａ）"/>
    <w:basedOn w:val="Affffe"/>
    <w:qFormat/>
    <w:pPr>
      <w:ind w:leftChars="300" w:left="580" w:hangingChars="280" w:hanging="280"/>
    </w:pPr>
  </w:style>
  <w:style w:type="paragraph" w:customStyle="1" w:styleId="1f2">
    <w:name w:val="段落樣式1"/>
    <w:basedOn w:val="a3"/>
    <w:qFormat/>
    <w:pPr>
      <w:tabs>
        <w:tab w:val="left" w:pos="567"/>
      </w:tabs>
      <w:kinsoku w:val="0"/>
      <w:autoSpaceDN w:val="0"/>
      <w:ind w:leftChars="200" w:left="200" w:firstLineChars="200" w:firstLine="200"/>
      <w:jc w:val="both"/>
    </w:pPr>
    <w:rPr>
      <w:rFonts w:ascii="標楷體" w:eastAsia="標楷體"/>
      <w:kern w:val="0"/>
      <w:sz w:val="32"/>
      <w:szCs w:val="20"/>
    </w:rPr>
  </w:style>
  <w:style w:type="paragraph" w:customStyle="1" w:styleId="affffff8">
    <w:name w:val="表文內縮"/>
    <w:basedOn w:val="affffd"/>
    <w:qFormat/>
    <w:pPr>
      <w:ind w:left="212" w:hangingChars="100" w:hanging="212"/>
    </w:pPr>
    <w:rPr>
      <w:lang w:eastAsia="zh-TW"/>
    </w:rPr>
  </w:style>
  <w:style w:type="paragraph" w:customStyle="1" w:styleId="affffff9">
    <w:name w:val="表條文一、"/>
    <w:basedOn w:val="affffff8"/>
    <w:qFormat/>
    <w:pPr>
      <w:ind w:leftChars="100" w:left="454"/>
    </w:pPr>
  </w:style>
  <w:style w:type="paragraph" w:customStyle="1" w:styleId="affffffa">
    <w:name w:val="表(a)"/>
    <w:basedOn w:val="a3"/>
    <w:qFormat/>
    <w:pPr>
      <w:autoSpaceDN w:val="0"/>
      <w:snapToGrid w:val="0"/>
      <w:ind w:left="266" w:hangingChars="125" w:hanging="266"/>
      <w:jc w:val="both"/>
    </w:pPr>
    <w:rPr>
      <w:rFonts w:eastAsia="華康仿宋體"/>
      <w:color w:val="000000"/>
      <w:sz w:val="20"/>
      <w:szCs w:val="20"/>
    </w:rPr>
  </w:style>
  <w:style w:type="paragraph" w:customStyle="1" w:styleId="affffffb">
    <w:name w:val="內文一"/>
    <w:basedOn w:val="a3"/>
    <w:qFormat/>
    <w:pPr>
      <w:autoSpaceDN w:val="0"/>
      <w:ind w:left="485" w:hangingChars="200" w:hanging="485"/>
      <w:jc w:val="both"/>
    </w:pPr>
    <w:rPr>
      <w:rFonts w:eastAsia="華康仿宋體"/>
      <w:kern w:val="0"/>
      <w:sz w:val="23"/>
    </w:rPr>
  </w:style>
  <w:style w:type="paragraph" w:customStyle="1" w:styleId="affffffc">
    <w:name w:val="內文（一）"/>
    <w:basedOn w:val="a3"/>
    <w:qFormat/>
    <w:pPr>
      <w:autoSpaceDN w:val="0"/>
      <w:ind w:leftChars="100" w:left="300" w:hangingChars="200" w:hanging="200"/>
      <w:jc w:val="both"/>
    </w:pPr>
    <w:rPr>
      <w:rFonts w:eastAsia="華康仿宋體"/>
      <w:kern w:val="0"/>
      <w:sz w:val="23"/>
    </w:rPr>
  </w:style>
  <w:style w:type="paragraph" w:customStyle="1" w:styleId="1f3">
    <w:name w:val="表1."/>
    <w:basedOn w:val="affffd"/>
    <w:qFormat/>
    <w:pPr>
      <w:ind w:left="65" w:hangingChars="80" w:hanging="80"/>
    </w:pPr>
    <w:rPr>
      <w:lang w:eastAsia="zh-TW"/>
    </w:rPr>
  </w:style>
  <w:style w:type="paragraph" w:customStyle="1" w:styleId="1f4">
    <w:name w:val="圖表目錄1"/>
    <w:basedOn w:val="ab"/>
    <w:next w:val="ab"/>
    <w:qFormat/>
    <w:pPr>
      <w:autoSpaceDN w:val="0"/>
      <w:spacing w:line="0" w:lineRule="atLeast"/>
      <w:ind w:left="960" w:hanging="480"/>
    </w:pPr>
    <w:rPr>
      <w:rFonts w:ascii="標楷體" w:eastAsia="標楷體" w:hAnsi="標楷體"/>
      <w:bCs/>
      <w:sz w:val="32"/>
    </w:rPr>
  </w:style>
  <w:style w:type="paragraph" w:customStyle="1" w:styleId="newstitle">
    <w:name w:val="newstitle"/>
    <w:basedOn w:val="a3"/>
    <w:qFormat/>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paragraph" w:customStyle="1" w:styleId="content">
    <w:name w:val="content"/>
    <w:basedOn w:val="a3"/>
    <w:qFormat/>
    <w:pPr>
      <w:widowControl/>
      <w:autoSpaceDN w:val="0"/>
      <w:spacing w:before="100" w:beforeAutospacing="1" w:after="100" w:afterAutospacing="1" w:line="360" w:lineRule="auto"/>
      <w:ind w:firstLineChars="200" w:firstLine="200"/>
      <w:jc w:val="both"/>
    </w:pPr>
    <w:rPr>
      <w:rFonts w:ascii="新細明體" w:hAnsi="新細明體" w:cs="新細明體"/>
      <w:spacing w:val="20"/>
      <w:kern w:val="0"/>
      <w:sz w:val="22"/>
      <w:szCs w:val="22"/>
    </w:rPr>
  </w:style>
  <w:style w:type="paragraph" w:customStyle="1" w:styleId="01">
    <w:name w:val="註腳文字01"/>
    <w:basedOn w:val="aff6"/>
    <w:next w:val="aff6"/>
    <w:link w:val="010"/>
    <w:qFormat/>
    <w:pPr>
      <w:autoSpaceDE w:val="0"/>
      <w:autoSpaceDN w:val="0"/>
      <w:adjustRightInd w:val="0"/>
      <w:ind w:left="648" w:hangingChars="270" w:hanging="648"/>
    </w:pPr>
    <w:rPr>
      <w:rFonts w:ascii="新細明體" w:hAnsi="新細明體" w:cs="Angsana New"/>
      <w:sz w:val="24"/>
      <w:szCs w:val="24"/>
      <w:lang w:val="zh-TW"/>
    </w:rPr>
  </w:style>
  <w:style w:type="paragraph" w:customStyle="1" w:styleId="affffffd">
    <w:name w:val="函件(說明項目符號)"/>
    <w:basedOn w:val="a3"/>
    <w:next w:val="a3"/>
    <w:qFormat/>
    <w:pPr>
      <w:kinsoku w:val="0"/>
      <w:overflowPunct w:val="0"/>
      <w:autoSpaceDN w:val="0"/>
      <w:spacing w:line="420" w:lineRule="exact"/>
      <w:ind w:leftChars="100" w:left="300" w:hangingChars="200" w:hanging="200"/>
      <w:jc w:val="both"/>
    </w:pPr>
    <w:rPr>
      <w:rFonts w:eastAsia="華康細明體"/>
      <w:kern w:val="0"/>
      <w:sz w:val="21"/>
    </w:rPr>
  </w:style>
  <w:style w:type="paragraph" w:customStyle="1" w:styleId="affffffe">
    <w:name w:val="審查報告(項目符號)"/>
    <w:basedOn w:val="a3"/>
    <w:next w:val="a3"/>
    <w:qFormat/>
    <w:pPr>
      <w:kinsoku w:val="0"/>
      <w:overflowPunct w:val="0"/>
      <w:autoSpaceDN w:val="0"/>
      <w:spacing w:line="420" w:lineRule="exact"/>
      <w:ind w:left="200" w:hangingChars="200" w:hanging="200"/>
      <w:jc w:val="both"/>
    </w:pPr>
    <w:rPr>
      <w:rFonts w:eastAsia="華康細明體"/>
      <w:kern w:val="0"/>
      <w:sz w:val="21"/>
    </w:rPr>
  </w:style>
  <w:style w:type="paragraph" w:customStyle="1" w:styleId="afffffff">
    <w:name w:val="條內文"/>
    <w:basedOn w:val="a3"/>
    <w:qFormat/>
    <w:pPr>
      <w:autoSpaceDN w:val="0"/>
      <w:ind w:firstLineChars="200" w:firstLine="485"/>
      <w:jc w:val="both"/>
    </w:pPr>
    <w:rPr>
      <w:rFonts w:ascii="標楷體" w:eastAsia="標楷體" w:hAnsi="標楷體"/>
      <w:sz w:val="23"/>
    </w:rPr>
  </w:style>
  <w:style w:type="paragraph" w:customStyle="1" w:styleId="afffffff0">
    <w:name w:val="條一、"/>
    <w:basedOn w:val="a3"/>
    <w:link w:val="afffffff1"/>
    <w:qFormat/>
    <w:pPr>
      <w:autoSpaceDN w:val="0"/>
      <w:ind w:leftChars="200" w:left="970" w:hangingChars="200" w:hanging="485"/>
      <w:jc w:val="both"/>
    </w:pPr>
    <w:rPr>
      <w:rFonts w:ascii="標楷體" w:eastAsia="標楷體" w:hAnsi="標楷體"/>
      <w:sz w:val="23"/>
    </w:rPr>
  </w:style>
  <w:style w:type="paragraph" w:customStyle="1" w:styleId="520">
    <w:name w:val="樣式 標題 5 + 左:  2 字元"/>
    <w:basedOn w:val="5"/>
    <w:qFormat/>
    <w:pPr>
      <w:ind w:left="480"/>
      <w:jc w:val="left"/>
    </w:pPr>
    <w:rPr>
      <w:rFonts w:cs="新細明體"/>
      <w:sz w:val="28"/>
      <w:szCs w:val="20"/>
      <w:lang w:eastAsia="zh-TW"/>
    </w:rPr>
  </w:style>
  <w:style w:type="paragraph" w:customStyle="1" w:styleId="4085cm">
    <w:name w:val="樣式 標題 4 + 標楷體 左:  0.85 cm"/>
    <w:basedOn w:val="4"/>
    <w:qFormat/>
    <w:pPr>
      <w:spacing w:line="720" w:lineRule="auto"/>
      <w:ind w:left="480"/>
      <w:jc w:val="left"/>
    </w:pPr>
    <w:rPr>
      <w:rFonts w:ascii="標楷體" w:eastAsia="標楷體" w:hAnsi="標楷體" w:cs="新細明體"/>
      <w:szCs w:val="20"/>
    </w:rPr>
  </w:style>
  <w:style w:type="paragraph" w:customStyle="1" w:styleId="afffffff2">
    <w:name w:val="正文"/>
    <w:basedOn w:val="a3"/>
    <w:link w:val="afffffff3"/>
    <w:qFormat/>
    <w:pPr>
      <w:widowControl/>
      <w:tabs>
        <w:tab w:val="left" w:pos="7920"/>
      </w:tabs>
      <w:autoSpaceDN w:val="0"/>
      <w:snapToGrid w:val="0"/>
      <w:spacing w:beforeLines="50"/>
      <w:ind w:rightChars="10" w:right="24" w:firstLineChars="200" w:firstLine="480"/>
      <w:jc w:val="both"/>
    </w:pPr>
    <w:rPr>
      <w:rFonts w:eastAsia="標楷體" w:hAnsi="標楷體"/>
      <w:i/>
      <w:color w:val="000000"/>
    </w:rPr>
  </w:style>
  <w:style w:type="paragraph" w:customStyle="1" w:styleId="1f5">
    <w:name w:val="字元1"/>
    <w:basedOn w:val="a3"/>
    <w:qFormat/>
    <w:pPr>
      <w:widowControl/>
      <w:autoSpaceDN w:val="0"/>
      <w:spacing w:after="160" w:line="240" w:lineRule="exact"/>
      <w:ind w:firstLineChars="200" w:firstLine="200"/>
    </w:pPr>
    <w:rPr>
      <w:rFonts w:ascii="Verdana" w:hAnsi="Verdana"/>
      <w:kern w:val="0"/>
      <w:sz w:val="20"/>
      <w:szCs w:val="20"/>
      <w:lang w:eastAsia="en-US"/>
    </w:rPr>
  </w:style>
  <w:style w:type="paragraph" w:customStyle="1" w:styleId="112">
    <w:name w:val="1.(1)"/>
    <w:basedOn w:val="1d"/>
    <w:qFormat/>
    <w:pPr>
      <w:ind w:left="776" w:hanging="291"/>
    </w:pPr>
  </w:style>
  <w:style w:type="paragraph" w:customStyle="1" w:styleId="a1">
    <w:name w:val="內文楷"/>
    <w:basedOn w:val="a3"/>
    <w:link w:val="afffffff4"/>
    <w:qFormat/>
    <w:pPr>
      <w:numPr>
        <w:numId w:val="5"/>
      </w:numPr>
      <w:autoSpaceDN w:val="0"/>
      <w:spacing w:beforeLines="50" w:afterLines="50"/>
      <w:ind w:rightChars="200" w:right="485"/>
      <w:jc w:val="both"/>
    </w:pPr>
    <w:rPr>
      <w:rFonts w:eastAsia="標楷體" w:hAnsi="標楷體"/>
      <w:sz w:val="23"/>
    </w:rPr>
  </w:style>
  <w:style w:type="paragraph" w:customStyle="1" w:styleId="afffffff5">
    <w:name w:val="一內"/>
    <w:basedOn w:val="a3"/>
    <w:qFormat/>
    <w:pPr>
      <w:suppressAutoHyphens/>
      <w:autoSpaceDN w:val="0"/>
      <w:spacing w:line="520" w:lineRule="exact"/>
      <w:ind w:left="566" w:firstLineChars="200" w:firstLine="200"/>
      <w:jc w:val="both"/>
    </w:pPr>
    <w:rPr>
      <w:rFonts w:eastAsia="標楷體"/>
      <w:sz w:val="32"/>
      <w:szCs w:val="32"/>
      <w:lang w:eastAsia="ar-SA"/>
    </w:rPr>
  </w:style>
  <w:style w:type="paragraph" w:customStyle="1" w:styleId="summary">
    <w:name w:val="summary"/>
    <w:basedOn w:val="a3"/>
    <w:qFormat/>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afffffff6">
    <w:name w:val="文獻"/>
    <w:basedOn w:val="a3"/>
    <w:link w:val="afffffff7"/>
    <w:qFormat/>
    <w:pPr>
      <w:tabs>
        <w:tab w:val="left" w:pos="720"/>
      </w:tabs>
      <w:autoSpaceDN w:val="0"/>
      <w:ind w:left="150" w:hangingChars="150" w:hanging="150"/>
      <w:jc w:val="both"/>
    </w:pPr>
    <w:rPr>
      <w:rFonts w:eastAsia="華康仿宋體"/>
      <w:sz w:val="23"/>
    </w:rPr>
  </w:style>
  <w:style w:type="paragraph" w:customStyle="1" w:styleId="headline1">
    <w:name w:val="headline1"/>
    <w:basedOn w:val="a3"/>
    <w:qFormat/>
    <w:pPr>
      <w:widowControl/>
      <w:spacing w:before="100" w:beforeAutospacing="1" w:after="100" w:afterAutospacing="1"/>
      <w:ind w:firstLineChars="200" w:firstLine="200"/>
    </w:pPr>
    <w:rPr>
      <w:rFonts w:ascii="Arial" w:hAnsi="Arial" w:cs="Arial"/>
      <w:b/>
      <w:bCs/>
      <w:color w:val="000000"/>
      <w:kern w:val="0"/>
      <w:sz w:val="13"/>
      <w:szCs w:val="13"/>
    </w:rPr>
  </w:style>
  <w:style w:type="paragraph" w:customStyle="1" w:styleId="83">
    <w:name w:val="表#8"/>
    <w:basedOn w:val="affffd"/>
    <w:qFormat/>
    <w:pPr>
      <w:spacing w:line="200" w:lineRule="exact"/>
      <w:jc w:val="center"/>
    </w:pPr>
    <w:rPr>
      <w:sz w:val="14"/>
      <w:szCs w:val="14"/>
      <w:lang w:eastAsia="zh-TW"/>
    </w:rPr>
  </w:style>
  <w:style w:type="paragraph" w:customStyle="1" w:styleId="1f6">
    <w:name w:val="表(1)"/>
    <w:basedOn w:val="1f3"/>
    <w:qFormat/>
    <w:pPr>
      <w:ind w:leftChars="50" w:left="652" w:right="-36" w:hangingChars="250" w:hanging="531"/>
    </w:pPr>
  </w:style>
  <w:style w:type="paragraph" w:customStyle="1" w:styleId="002">
    <w:name w:val="00內文縮2格"/>
    <w:basedOn w:val="a3"/>
    <w:link w:val="0020"/>
    <w:qFormat/>
    <w:pPr>
      <w:overflowPunct w:val="0"/>
      <w:snapToGrid w:val="0"/>
      <w:spacing w:line="380" w:lineRule="exact"/>
      <w:ind w:firstLineChars="200" w:firstLine="200"/>
      <w:jc w:val="both"/>
      <w:textAlignment w:val="center"/>
    </w:pPr>
    <w:rPr>
      <w:rFonts w:eastAsia="華康中明體"/>
      <w:szCs w:val="28"/>
    </w:rPr>
  </w:style>
  <w:style w:type="paragraph" w:customStyle="1" w:styleId="012">
    <w:name w:val="01一、凸2格"/>
    <w:basedOn w:val="a3"/>
    <w:link w:val="0120"/>
    <w:qFormat/>
    <w:pPr>
      <w:overflowPunct w:val="0"/>
      <w:snapToGrid w:val="0"/>
      <w:spacing w:line="380" w:lineRule="exact"/>
      <w:ind w:left="200" w:hangingChars="200" w:hanging="200"/>
      <w:jc w:val="both"/>
      <w:textAlignment w:val="center"/>
    </w:pPr>
    <w:rPr>
      <w:rFonts w:eastAsia="華康中明體"/>
      <w:szCs w:val="28"/>
    </w:rPr>
  </w:style>
  <w:style w:type="paragraph" w:customStyle="1" w:styleId="afffffff8">
    <w:name w:val="公式"/>
    <w:basedOn w:val="a3"/>
    <w:qFormat/>
    <w:pPr>
      <w:tabs>
        <w:tab w:val="left" w:leader="dot" w:pos="4356"/>
      </w:tabs>
      <w:autoSpaceDN w:val="0"/>
      <w:spacing w:beforeLines="50" w:afterLines="50"/>
      <w:ind w:leftChars="250" w:left="606" w:firstLineChars="400" w:firstLine="970"/>
      <w:jc w:val="both"/>
    </w:pPr>
    <w:rPr>
      <w:position w:val="-24"/>
      <w:sz w:val="23"/>
      <w:lang w:eastAsia="ja-JP"/>
    </w:rPr>
  </w:style>
  <w:style w:type="paragraph" w:customStyle="1" w:styleId="1f7">
    <w:name w:val="內文縮排+1"/>
    <w:basedOn w:val="a3"/>
    <w:next w:val="a3"/>
    <w:qFormat/>
    <w:pPr>
      <w:autoSpaceDE w:val="0"/>
      <w:autoSpaceDN w:val="0"/>
      <w:adjustRightInd w:val="0"/>
    </w:pPr>
    <w:rPr>
      <w:rFonts w:ascii="新細明體"/>
      <w:kern w:val="0"/>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qFormat/>
    <w:pPr>
      <w:widowControl/>
      <w:spacing w:after="160" w:line="240" w:lineRule="exact"/>
    </w:pPr>
    <w:rPr>
      <w:rFonts w:ascii="Tahoma" w:hAnsi="Tahoma" w:cs="Tahoma"/>
      <w:kern w:val="0"/>
      <w:sz w:val="20"/>
      <w:szCs w:val="20"/>
      <w:lang w:eastAsia="en-US"/>
    </w:rPr>
  </w:style>
  <w:style w:type="paragraph" w:customStyle="1" w:styleId="1f8">
    <w:name w:val="內文+1"/>
    <w:basedOn w:val="a3"/>
    <w:next w:val="a3"/>
    <w:qFormat/>
    <w:pPr>
      <w:autoSpaceDE w:val="0"/>
      <w:autoSpaceDN w:val="0"/>
      <w:adjustRightInd w:val="0"/>
    </w:pPr>
    <w:rPr>
      <w:rFonts w:ascii="標楷體" w:eastAsia="標楷體"/>
      <w:kern w:val="0"/>
    </w:rPr>
  </w:style>
  <w:style w:type="paragraph" w:customStyle="1" w:styleId="article-image1">
    <w:name w:val="article-image1"/>
    <w:basedOn w:val="a3"/>
    <w:qFormat/>
    <w:pPr>
      <w:widowControl/>
      <w:spacing w:after="144"/>
      <w:ind w:left="240"/>
    </w:pPr>
    <w:rPr>
      <w:rFonts w:ascii="Arial" w:hAnsi="Arial" w:cs="Arial"/>
      <w:b/>
      <w:bCs/>
      <w:color w:val="666666"/>
      <w:kern w:val="0"/>
      <w:sz w:val="26"/>
      <w:szCs w:val="26"/>
    </w:rPr>
  </w:style>
  <w:style w:type="paragraph" w:customStyle="1" w:styleId="rtecenter1">
    <w:name w:val="rtecenter1"/>
    <w:basedOn w:val="a3"/>
    <w:qFormat/>
    <w:pPr>
      <w:widowControl/>
      <w:spacing w:before="100" w:beforeAutospacing="1" w:after="180"/>
      <w:jc w:val="center"/>
    </w:pPr>
    <w:rPr>
      <w:rFonts w:ascii="新細明體" w:hAnsi="新細明體" w:cs="新細明體"/>
      <w:kern w:val="0"/>
    </w:rPr>
  </w:style>
  <w:style w:type="paragraph" w:customStyle="1" w:styleId="afffffff9">
    <w:name w:val="字元"/>
    <w:basedOn w:val="a3"/>
    <w:semiHidden/>
    <w:qFormat/>
    <w:pPr>
      <w:widowControl/>
      <w:spacing w:after="160" w:line="240" w:lineRule="exact"/>
    </w:pPr>
    <w:rPr>
      <w:rFonts w:ascii="Tahoma" w:hAnsi="Tahoma" w:cs="Tahoma"/>
      <w:kern w:val="0"/>
      <w:sz w:val="20"/>
      <w:szCs w:val="20"/>
      <w:lang w:eastAsia="en-US"/>
    </w:rPr>
  </w:style>
  <w:style w:type="paragraph" w:customStyle="1" w:styleId="113">
    <w:name w:val="清單段落11"/>
    <w:basedOn w:val="a3"/>
    <w:qFormat/>
    <w:pPr>
      <w:ind w:leftChars="200" w:left="480"/>
    </w:pPr>
  </w:style>
  <w:style w:type="paragraph" w:customStyle="1" w:styleId="120">
    <w:name w:val="字元12"/>
    <w:basedOn w:val="a3"/>
    <w:qFormat/>
    <w:pPr>
      <w:widowControl/>
      <w:spacing w:after="160" w:line="240" w:lineRule="exact"/>
    </w:pPr>
    <w:rPr>
      <w:rFonts w:ascii="Verdana" w:hAnsi="Verdana"/>
      <w:kern w:val="0"/>
      <w:sz w:val="20"/>
      <w:szCs w:val="20"/>
      <w:lang w:eastAsia="en-US"/>
    </w:rPr>
  </w:style>
  <w:style w:type="paragraph" w:customStyle="1" w:styleId="afffffffa">
    <w:name w:val="標題一"/>
    <w:basedOn w:val="12"/>
    <w:link w:val="afffffffb"/>
    <w:qFormat/>
    <w:pPr>
      <w:tabs>
        <w:tab w:val="clear" w:pos="8269"/>
        <w:tab w:val="right" w:leader="dot" w:pos="8268"/>
      </w:tabs>
      <w:spacing w:beforeLines="50" w:afterLines="50" w:line="0" w:lineRule="atLeast"/>
      <w:jc w:val="center"/>
    </w:pPr>
    <w:rPr>
      <w:rFonts w:ascii="新細明體" w:eastAsia="細明體" w:hAnsi="新細明體"/>
      <w:kern w:val="0"/>
      <w:sz w:val="32"/>
      <w:szCs w:val="32"/>
    </w:rPr>
  </w:style>
  <w:style w:type="paragraph" w:customStyle="1" w:styleId="Pa7">
    <w:name w:val="Pa7"/>
    <w:basedOn w:val="a3"/>
    <w:next w:val="a3"/>
    <w:qFormat/>
    <w:pPr>
      <w:autoSpaceDE w:val="0"/>
      <w:autoSpaceDN w:val="0"/>
      <w:adjustRightInd w:val="0"/>
      <w:spacing w:line="281" w:lineRule="atLeast"/>
    </w:pPr>
    <w:rPr>
      <w:rFonts w:ascii="Adobe Caslon Pro" w:eastAsia="Adobe Caslon Pro"/>
      <w:kern w:val="0"/>
    </w:rPr>
  </w:style>
  <w:style w:type="paragraph" w:customStyle="1" w:styleId="Pa10">
    <w:name w:val="Pa10"/>
    <w:basedOn w:val="Default"/>
    <w:next w:val="Default"/>
    <w:qFormat/>
    <w:pPr>
      <w:spacing w:line="221" w:lineRule="atLeast"/>
    </w:pPr>
    <w:rPr>
      <w:rFonts w:ascii="Bell Centennial Std SubCaption" w:eastAsia="Bell Centennial Std SubCaption"/>
      <w:color w:val="auto"/>
    </w:rPr>
  </w:style>
  <w:style w:type="paragraph" w:customStyle="1" w:styleId="Pa11">
    <w:name w:val="Pa11"/>
    <w:basedOn w:val="Default"/>
    <w:next w:val="Default"/>
    <w:qFormat/>
    <w:pPr>
      <w:spacing w:line="281" w:lineRule="atLeast"/>
    </w:pPr>
    <w:rPr>
      <w:rFonts w:ascii="Myriad Pro" w:eastAsia="Myriad Pro"/>
      <w:color w:val="auto"/>
    </w:rPr>
  </w:style>
  <w:style w:type="paragraph" w:customStyle="1" w:styleId="afffffffc">
    <w:name w:val="首行縮排"/>
    <w:basedOn w:val="a3"/>
    <w:qFormat/>
    <w:pPr>
      <w:spacing w:beforeLines="50"/>
      <w:ind w:leftChars="300" w:left="1327" w:rightChars="100" w:right="240" w:hangingChars="253" w:hanging="607"/>
      <w:jc w:val="both"/>
    </w:pPr>
    <w:rPr>
      <w:rFonts w:ascii="新細明體" w:hAnsi="新細明體" w:cs="Arial"/>
      <w:color w:val="000000"/>
    </w:rPr>
  </w:style>
  <w:style w:type="paragraph" w:customStyle="1" w:styleId="afffffffd">
    <w:name w:val="檔號"/>
    <w:basedOn w:val="a3"/>
    <w:qFormat/>
    <w:pPr>
      <w:framePr w:w="1507" w:h="800" w:hSpace="180" w:wrap="around" w:vAnchor="page" w:hAnchor="text" w:x="-109" w:y="687"/>
    </w:pPr>
    <w:rPr>
      <w:rFonts w:ascii="標楷體" w:eastAsia="標楷體" w:hAnsi="標楷體"/>
    </w:rPr>
  </w:style>
  <w:style w:type="paragraph" w:customStyle="1" w:styleId="ingress">
    <w:name w:val="ingress"/>
    <w:basedOn w:val="a3"/>
    <w:qFormat/>
    <w:pPr>
      <w:widowControl/>
      <w:spacing w:before="100" w:beforeAutospacing="1" w:after="100" w:afterAutospacing="1"/>
    </w:pPr>
    <w:rPr>
      <w:rFonts w:ascii="新細明體" w:hAnsi="新細明體" w:cs="新細明體"/>
      <w:kern w:val="0"/>
    </w:rPr>
  </w:style>
  <w:style w:type="paragraph" w:customStyle="1" w:styleId="afffffffe">
    <w:name w:val="標題１６"/>
    <w:basedOn w:val="afffffffa"/>
    <w:next w:val="12"/>
    <w:link w:val="affffffff"/>
    <w:qFormat/>
  </w:style>
  <w:style w:type="paragraph" w:customStyle="1" w:styleId="affffffff0">
    <w:name w:val="標題１４"/>
    <w:basedOn w:val="a3"/>
    <w:next w:val="21"/>
    <w:link w:val="affffffff1"/>
    <w:qFormat/>
    <w:pPr>
      <w:widowControl/>
    </w:pPr>
    <w:rPr>
      <w:rFonts w:ascii="新細明體" w:hAnsi="新細明體"/>
      <w:b/>
      <w:kern w:val="0"/>
      <w:sz w:val="28"/>
      <w:szCs w:val="28"/>
    </w:rPr>
  </w:style>
  <w:style w:type="paragraph" w:customStyle="1" w:styleId="affffffff2">
    <w:name w:val="標題１２"/>
    <w:basedOn w:val="a3"/>
    <w:next w:val="33"/>
    <w:link w:val="affffffff3"/>
    <w:qFormat/>
    <w:pPr>
      <w:widowControl/>
      <w:ind w:left="-2"/>
    </w:pPr>
    <w:rPr>
      <w:rFonts w:hAnsi="新細明體"/>
      <w:b/>
      <w:kern w:val="0"/>
      <w:sz w:val="20"/>
    </w:rPr>
  </w:style>
  <w:style w:type="paragraph" w:customStyle="1" w:styleId="1f9">
    <w:name w:val="目錄標題1"/>
    <w:basedOn w:val="10"/>
    <w:next w:val="a3"/>
    <w:qFormat/>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 w:val="24"/>
      <w:szCs w:val="24"/>
    </w:rPr>
  </w:style>
  <w:style w:type="paragraph" w:customStyle="1" w:styleId="affffffff4">
    <w:name w:val="標題１"/>
    <w:basedOn w:val="afffffffa"/>
    <w:qFormat/>
    <w:pPr>
      <w:spacing w:beforeLines="0" w:afterLines="0" w:line="500" w:lineRule="exact"/>
      <w:jc w:val="left"/>
    </w:pPr>
  </w:style>
  <w:style w:type="paragraph" w:customStyle="1" w:styleId="text13">
    <w:name w:val="text13"/>
    <w:basedOn w:val="a3"/>
    <w:qFormat/>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3"/>
    <w:qFormat/>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3"/>
    <w:qFormat/>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3"/>
    <w:qFormat/>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3"/>
    <w:qFormat/>
    <w:pPr>
      <w:widowControl/>
      <w:spacing w:before="100" w:beforeAutospacing="1" w:after="100" w:afterAutospacing="1" w:line="375" w:lineRule="atLeast"/>
      <w:ind w:left="780" w:firstLine="390"/>
    </w:pPr>
    <w:rPr>
      <w:rFonts w:ascii="sөũ" w:hAnsi="sөũ" w:cs="新細明體"/>
      <w:color w:val="666666"/>
      <w:kern w:val="0"/>
      <w:sz w:val="20"/>
      <w:szCs w:val="20"/>
    </w:rPr>
  </w:style>
  <w:style w:type="paragraph" w:customStyle="1" w:styleId="26">
    <w:name w:val="清單段落2"/>
    <w:basedOn w:val="a3"/>
    <w:uiPriority w:val="34"/>
    <w:qFormat/>
    <w:pPr>
      <w:ind w:leftChars="200" w:left="480"/>
    </w:pPr>
    <w:rPr>
      <w:rFonts w:ascii="Calibri" w:hAnsi="Calibri"/>
      <w:szCs w:val="22"/>
    </w:rPr>
  </w:style>
  <w:style w:type="paragraph" w:customStyle="1" w:styleId="tradename">
    <w:name w:val="tradename"/>
    <w:basedOn w:val="a3"/>
    <w:qFormat/>
    <w:pPr>
      <w:widowControl/>
      <w:spacing w:before="100" w:beforeAutospacing="1" w:after="100" w:afterAutospacing="1"/>
    </w:pPr>
    <w:rPr>
      <w:rFonts w:ascii="新細明體" w:hAnsi="新細明體" w:cs="新細明體"/>
      <w:kern w:val="0"/>
      <w:szCs w:val="22"/>
    </w:rPr>
  </w:style>
  <w:style w:type="paragraph" w:customStyle="1" w:styleId="affffffff5">
    <w:name w:val="註文(一)"/>
    <w:basedOn w:val="aff6"/>
    <w:qFormat/>
    <w:pPr>
      <w:autoSpaceDN w:val="0"/>
      <w:adjustRightInd w:val="0"/>
      <w:spacing w:line="280" w:lineRule="exact"/>
      <w:ind w:leftChars="150" w:left="971" w:hangingChars="300" w:hanging="607"/>
      <w:jc w:val="both"/>
    </w:pPr>
    <w:rPr>
      <w:sz w:val="19"/>
      <w:szCs w:val="24"/>
      <w:lang w:eastAsia="ja-JP"/>
    </w:rPr>
  </w:style>
  <w:style w:type="paragraph" w:customStyle="1" w:styleId="216">
    <w:name w:val="樣式 標題 2 + 標楷體 16 點 粗體 置中"/>
    <w:basedOn w:val="2"/>
    <w:qFormat/>
    <w:pPr>
      <w:spacing w:line="240" w:lineRule="auto"/>
      <w:jc w:val="center"/>
    </w:pPr>
    <w:rPr>
      <w:rFonts w:ascii="標楷體" w:eastAsia="標楷體" w:hAnsi="標楷體" w:cs="新細明體"/>
      <w:sz w:val="32"/>
      <w:szCs w:val="20"/>
    </w:rPr>
  </w:style>
  <w:style w:type="paragraph" w:customStyle="1" w:styleId="affffffff6">
    <w:name w:val="表"/>
    <w:basedOn w:val="aff0"/>
    <w:link w:val="affffffff7"/>
    <w:qFormat/>
    <w:pPr>
      <w:jc w:val="center"/>
    </w:pPr>
    <w:rPr>
      <w:rFonts w:eastAsia="標楷體"/>
      <w:sz w:val="24"/>
    </w:rPr>
  </w:style>
  <w:style w:type="paragraph" w:customStyle="1" w:styleId="1fa">
    <w:name w:val="標題1"/>
    <w:basedOn w:val="a3"/>
    <w:qFormat/>
    <w:pPr>
      <w:widowControl/>
      <w:spacing w:before="100" w:beforeAutospacing="1" w:after="100" w:afterAutospacing="1" w:line="300" w:lineRule="atLeast"/>
    </w:pPr>
    <w:rPr>
      <w:rFonts w:ascii="新細明體" w:eastAsia="標楷體" w:hAnsi="新細明體" w:cs="新細明體"/>
      <w:b/>
      <w:bCs/>
      <w:color w:val="1D1E57"/>
      <w:kern w:val="0"/>
    </w:rPr>
  </w:style>
  <w:style w:type="paragraph" w:customStyle="1" w:styleId="affffffff8">
    <w:name w:val="圈１"/>
    <w:basedOn w:val="1d"/>
    <w:qFormat/>
    <w:pPr>
      <w:ind w:leftChars="325" w:left="1030" w:hangingChars="100" w:hanging="242"/>
    </w:pPr>
  </w:style>
  <w:style w:type="paragraph" w:customStyle="1" w:styleId="11111">
    <w:name w:val="11111"/>
    <w:basedOn w:val="a3"/>
    <w:qFormat/>
    <w:pPr>
      <w:spacing w:line="340" w:lineRule="exact"/>
      <w:ind w:leftChars="122" w:left="773" w:hangingChars="200" w:hanging="480"/>
      <w:jc w:val="both"/>
    </w:pPr>
    <w:rPr>
      <w:rFonts w:ascii="標楷體" w:eastAsia="標楷體"/>
      <w:kern w:val="0"/>
      <w:sz w:val="28"/>
    </w:rPr>
  </w:style>
  <w:style w:type="paragraph" w:customStyle="1" w:styleId="affffffff9">
    <w:name w:val="一"/>
    <w:basedOn w:val="a3"/>
    <w:qFormat/>
    <w:pPr>
      <w:spacing w:line="340" w:lineRule="exact"/>
      <w:ind w:left="446" w:hangingChars="186" w:hanging="446"/>
      <w:jc w:val="both"/>
    </w:pPr>
    <w:rPr>
      <w:rFonts w:ascii="標楷體" w:eastAsia="標楷體"/>
      <w:kern w:val="0"/>
    </w:rPr>
  </w:style>
  <w:style w:type="paragraph" w:customStyle="1" w:styleId="1fb">
    <w:name w:val="1"/>
    <w:basedOn w:val="a3"/>
    <w:qFormat/>
    <w:pPr>
      <w:spacing w:line="340" w:lineRule="exact"/>
      <w:ind w:left="574" w:hanging="406"/>
      <w:jc w:val="both"/>
    </w:pPr>
    <w:rPr>
      <w:rFonts w:ascii="標楷體" w:eastAsia="標楷體"/>
      <w:kern w:val="0"/>
    </w:rPr>
  </w:style>
  <w:style w:type="paragraph" w:customStyle="1" w:styleId="114">
    <w:name w:val="字元 字元 字元 字元 字元 字元 字元 字元 字元 字元 字元 字元 字元 字元 字元1 字元 字元 字元 字元 字元 字元 字元 字元 字元1 字元"/>
    <w:basedOn w:val="a3"/>
    <w:qFormat/>
    <w:pPr>
      <w:widowControl/>
      <w:spacing w:after="160" w:line="240" w:lineRule="exact"/>
    </w:pPr>
    <w:rPr>
      <w:rFonts w:ascii="Tahoma" w:hAnsi="Tahoma" w:cs="新細明體"/>
      <w:kern w:val="0"/>
      <w:sz w:val="20"/>
      <w:szCs w:val="20"/>
      <w:lang w:eastAsia="en-US"/>
    </w:rPr>
  </w:style>
  <w:style w:type="paragraph" w:customStyle="1" w:styleId="more-contextual-links">
    <w:name w:val="more-contextual-links"/>
    <w:basedOn w:val="a3"/>
    <w:qFormat/>
    <w:pPr>
      <w:widowControl/>
      <w:adjustRightInd w:val="0"/>
      <w:spacing w:before="100" w:beforeAutospacing="1" w:after="100" w:afterAutospacing="1"/>
    </w:pPr>
    <w:rPr>
      <w:rFonts w:ascii="新細明體" w:hAnsi="新細明體" w:cs="新細明體"/>
      <w:kern w:val="0"/>
    </w:rPr>
  </w:style>
  <w:style w:type="paragraph" w:customStyle="1" w:styleId="1fc">
    <w:name w:val="標號1"/>
    <w:basedOn w:val="a3"/>
    <w:qFormat/>
    <w:pPr>
      <w:widowControl/>
      <w:adjustRightInd w:val="0"/>
      <w:spacing w:before="100" w:beforeAutospacing="1" w:after="100" w:afterAutospacing="1"/>
    </w:pPr>
    <w:rPr>
      <w:rFonts w:ascii="新細明體" w:hAnsi="新細明體" w:cs="新細明體"/>
      <w:kern w:val="0"/>
    </w:rPr>
  </w:style>
  <w:style w:type="paragraph" w:customStyle="1" w:styleId="affffffffa">
    <w:name w:val="註腳文字１"/>
    <w:basedOn w:val="aff6"/>
    <w:link w:val="affffffffb"/>
    <w:qFormat/>
    <w:pPr>
      <w:autoSpaceDN w:val="0"/>
      <w:adjustRightInd w:val="0"/>
      <w:snapToGrid/>
      <w:spacing w:line="260" w:lineRule="exact"/>
      <w:ind w:left="130" w:hangingChars="130" w:hanging="130"/>
      <w:jc w:val="both"/>
      <w:textAlignment w:val="baseline"/>
    </w:pPr>
    <w:rPr>
      <w:rFonts w:eastAsia="標楷體"/>
      <w:kern w:val="0"/>
      <w:sz w:val="17"/>
    </w:rPr>
  </w:style>
  <w:style w:type="paragraph" w:customStyle="1" w:styleId="affffffffc">
    <w:name w:val="日期字號"/>
    <w:basedOn w:val="a3"/>
    <w:next w:val="a3"/>
    <w:qFormat/>
    <w:pPr>
      <w:autoSpaceDE w:val="0"/>
      <w:autoSpaceDN w:val="0"/>
      <w:adjustRightInd w:val="0"/>
    </w:pPr>
    <w:rPr>
      <w:rFonts w:ascii="標楷體" w:eastAsia="標楷體"/>
      <w:kern w:val="0"/>
      <w:sz w:val="20"/>
    </w:rPr>
  </w:style>
  <w:style w:type="paragraph" w:customStyle="1" w:styleId="affffffffd">
    <w:name w:val="文"/>
    <w:basedOn w:val="a3"/>
    <w:qFormat/>
    <w:pPr>
      <w:adjustRightInd w:val="0"/>
      <w:ind w:firstLineChars="200" w:firstLine="200"/>
      <w:jc w:val="both"/>
      <w:textAlignment w:val="center"/>
    </w:pPr>
    <w:rPr>
      <w:rFonts w:eastAsia="細明體"/>
      <w:spacing w:val="4"/>
      <w:sz w:val="21"/>
    </w:rPr>
  </w:style>
  <w:style w:type="paragraph" w:customStyle="1" w:styleId="affffffffe">
    <w:name w:val="申論"/>
    <w:basedOn w:val="Default"/>
    <w:next w:val="Default"/>
    <w:qFormat/>
    <w:rPr>
      <w:color w:val="auto"/>
    </w:rPr>
  </w:style>
  <w:style w:type="paragraph" w:customStyle="1" w:styleId="blubox">
    <w:name w:val="blubox"/>
    <w:basedOn w:val="a3"/>
    <w:qFormat/>
    <w:pPr>
      <w:widowControl/>
      <w:spacing w:before="100" w:beforeAutospacing="1" w:after="100" w:afterAutospacing="1"/>
    </w:pPr>
    <w:rPr>
      <w:rFonts w:ascii="新細明體" w:hAnsi="新細明體" w:cs="新細明體"/>
      <w:kern w:val="0"/>
    </w:rPr>
  </w:style>
  <w:style w:type="paragraph" w:customStyle="1" w:styleId="msolistparagraph0">
    <w:name w:val="msolistparagraph"/>
    <w:basedOn w:val="a3"/>
    <w:qFormat/>
    <w:pPr>
      <w:widowControl/>
      <w:spacing w:before="100" w:beforeAutospacing="1" w:after="100" w:afterAutospacing="1"/>
    </w:pPr>
    <w:rPr>
      <w:rFonts w:ascii="新細明體" w:hAnsi="新細明體" w:cs="新細明體"/>
      <w:kern w:val="0"/>
    </w:rPr>
  </w:style>
  <w:style w:type="paragraph" w:customStyle="1" w:styleId="copy">
    <w:name w:val="copy"/>
    <w:basedOn w:val="a3"/>
    <w:pPr>
      <w:widowControl/>
      <w:spacing w:before="100" w:beforeAutospacing="1" w:after="100" w:afterAutospacing="1"/>
    </w:pPr>
    <w:rPr>
      <w:rFonts w:ascii="新細明體" w:hAnsi="新細明體" w:cs="新細明體"/>
      <w:kern w:val="0"/>
    </w:rPr>
  </w:style>
  <w:style w:type="paragraph" w:customStyle="1" w:styleId="inner15">
    <w:name w:val="inner15"/>
    <w:basedOn w:val="a3"/>
    <w:pPr>
      <w:widowControl/>
      <w:spacing w:before="100" w:beforeAutospacing="1" w:after="100" w:afterAutospacing="1"/>
    </w:pPr>
    <w:rPr>
      <w:rFonts w:ascii="新細明體" w:hAnsi="新細明體" w:cs="新細明體"/>
      <w:kern w:val="0"/>
    </w:rPr>
  </w:style>
  <w:style w:type="paragraph" w:customStyle="1" w:styleId="bbsp">
    <w:name w:val="bbsp"/>
    <w:basedOn w:val="a3"/>
    <w:pPr>
      <w:widowControl/>
      <w:spacing w:before="100" w:beforeAutospacing="1" w:after="100" w:afterAutospacing="1"/>
    </w:pPr>
    <w:rPr>
      <w:rFonts w:ascii="新細明體" w:hAnsi="新細明體" w:cs="新細明體"/>
      <w:kern w:val="0"/>
    </w:rPr>
  </w:style>
  <w:style w:type="paragraph" w:customStyle="1" w:styleId="z-1">
    <w:name w:val="z-表單的頂端1"/>
    <w:basedOn w:val="a3"/>
    <w:next w:val="a3"/>
    <w:link w:val="z-"/>
    <w:pPr>
      <w:widowControl/>
      <w:pBdr>
        <w:bottom w:val="single" w:sz="6" w:space="1" w:color="auto"/>
      </w:pBdr>
      <w:jc w:val="center"/>
    </w:pPr>
    <w:rPr>
      <w:rFonts w:ascii="Arial" w:hAnsi="Arial" w:cs="新細明體"/>
      <w:vanish/>
      <w:kern w:val="0"/>
      <w:sz w:val="16"/>
      <w:szCs w:val="16"/>
    </w:rPr>
  </w:style>
  <w:style w:type="paragraph" w:customStyle="1" w:styleId="z-10">
    <w:name w:val="z-表單的底部1"/>
    <w:basedOn w:val="a3"/>
    <w:next w:val="a3"/>
    <w:link w:val="z-0"/>
    <w:pPr>
      <w:widowControl/>
      <w:pBdr>
        <w:top w:val="single" w:sz="6" w:space="1" w:color="auto"/>
      </w:pBdr>
      <w:jc w:val="center"/>
    </w:pPr>
    <w:rPr>
      <w:rFonts w:ascii="Arial" w:hAnsi="Arial" w:cs="新細明體"/>
      <w:vanish/>
      <w:kern w:val="0"/>
      <w:sz w:val="16"/>
      <w:szCs w:val="16"/>
    </w:rPr>
  </w:style>
  <w:style w:type="paragraph" w:customStyle="1" w:styleId="first">
    <w:name w:val="first"/>
    <w:basedOn w:val="a3"/>
    <w:pPr>
      <w:widowControl/>
      <w:spacing w:before="100" w:beforeAutospacing="1" w:after="100" w:afterAutospacing="1"/>
    </w:pPr>
    <w:rPr>
      <w:rFonts w:ascii="新細明體" w:hAnsi="新細明體" w:cs="新細明體"/>
      <w:kern w:val="0"/>
    </w:rPr>
  </w:style>
  <w:style w:type="paragraph" w:customStyle="1" w:styleId="1fd">
    <w:name w:val="字元1 字元 字元 字元"/>
    <w:basedOn w:val="a3"/>
    <w:pPr>
      <w:widowControl/>
      <w:spacing w:after="160" w:line="240" w:lineRule="exact"/>
    </w:pPr>
    <w:rPr>
      <w:rFonts w:ascii="Verdana" w:hAnsi="Verdana" w:cs="Verdana"/>
      <w:kern w:val="0"/>
      <w:sz w:val="20"/>
      <w:szCs w:val="20"/>
      <w:lang w:eastAsia="en-US"/>
    </w:rPr>
  </w:style>
  <w:style w:type="paragraph" w:customStyle="1" w:styleId="afffffffff">
    <w:name w:val="說明(無函件項目符號)"/>
    <w:basedOn w:val="a3"/>
    <w:next w:val="a3"/>
    <w:qFormat/>
    <w:pPr>
      <w:kinsoku w:val="0"/>
      <w:overflowPunct w:val="0"/>
      <w:spacing w:line="420" w:lineRule="exact"/>
      <w:ind w:leftChars="100" w:left="300" w:hangingChars="200" w:hanging="200"/>
      <w:jc w:val="both"/>
      <w:textAlignment w:val="center"/>
    </w:pPr>
    <w:rPr>
      <w:rFonts w:eastAsia="華康細明體"/>
      <w:kern w:val="0"/>
      <w:sz w:val="21"/>
    </w:rPr>
  </w:style>
  <w:style w:type="paragraph" w:customStyle="1" w:styleId="-">
    <w:name w:val="黨團提案-議程"/>
    <w:basedOn w:val="a3"/>
    <w:pPr>
      <w:kinsoku w:val="0"/>
      <w:overflowPunct w:val="0"/>
      <w:spacing w:line="420" w:lineRule="exact"/>
      <w:ind w:leftChars="1100" w:left="1100"/>
      <w:jc w:val="both"/>
      <w:textAlignment w:val="center"/>
    </w:pPr>
    <w:rPr>
      <w:rFonts w:eastAsia="華康細明體"/>
      <w:spacing w:val="2"/>
      <w:kern w:val="0"/>
      <w:sz w:val="21"/>
    </w:rPr>
  </w:style>
  <w:style w:type="paragraph" w:customStyle="1" w:styleId="afffffffff0">
    <w:name w:val="一般項目符號"/>
    <w:basedOn w:val="a3"/>
    <w:next w:val="a3"/>
    <w:pPr>
      <w:kinsoku w:val="0"/>
      <w:wordWrap w:val="0"/>
      <w:overflowPunct w:val="0"/>
      <w:ind w:leftChars="100" w:left="210" w:firstLineChars="100" w:firstLine="210"/>
      <w:jc w:val="both"/>
      <w:textAlignment w:val="center"/>
    </w:pPr>
    <w:rPr>
      <w:rFonts w:eastAsia="華康細明體"/>
      <w:kern w:val="0"/>
      <w:sz w:val="21"/>
    </w:rPr>
  </w:style>
  <w:style w:type="paragraph" w:customStyle="1" w:styleId="1fe">
    <w:name w:val="註文1."/>
    <w:basedOn w:val="aff6"/>
    <w:pPr>
      <w:autoSpaceDN w:val="0"/>
      <w:adjustRightInd w:val="0"/>
      <w:spacing w:line="280" w:lineRule="exact"/>
      <w:ind w:leftChars="400" w:left="1132" w:hangingChars="80" w:hanging="162"/>
      <w:jc w:val="both"/>
    </w:pPr>
    <w:rPr>
      <w:sz w:val="19"/>
      <w:szCs w:val="24"/>
      <w:lang w:eastAsia="ja-JP"/>
    </w:rPr>
  </w:style>
  <w:style w:type="paragraph" w:customStyle="1" w:styleId="-0">
    <w:name w:val="警-內文"/>
    <w:basedOn w:val="a3"/>
    <w:link w:val="-1"/>
    <w:qFormat/>
    <w:pPr>
      <w:spacing w:line="382" w:lineRule="exact"/>
      <w:ind w:firstLineChars="200" w:firstLine="200"/>
      <w:jc w:val="both"/>
    </w:pPr>
    <w:rPr>
      <w:rFonts w:eastAsia="華康細明體(P)"/>
      <w:w w:val="99"/>
      <w:sz w:val="22"/>
    </w:rPr>
  </w:style>
  <w:style w:type="paragraph" w:customStyle="1" w:styleId="-2">
    <w:name w:val="警-參考書目"/>
    <w:basedOn w:val="-0"/>
    <w:link w:val="-3"/>
    <w:pPr>
      <w:ind w:left="300" w:hangingChars="300" w:hanging="300"/>
    </w:pPr>
    <w:rPr>
      <w:rFonts w:eastAsia="新細明體" w:cs="新細明體"/>
      <w:szCs w:val="22"/>
    </w:rPr>
  </w:style>
  <w:style w:type="paragraph" w:customStyle="1" w:styleId="ilr">
    <w:name w:val="il_r"/>
    <w:basedOn w:val="a3"/>
    <w:pPr>
      <w:widowControl/>
      <w:spacing w:line="288" w:lineRule="auto"/>
    </w:pPr>
    <w:rPr>
      <w:rFonts w:ascii="新細明體" w:hAnsi="新細明體" w:cs="新細明體"/>
      <w:color w:val="228822"/>
      <w:kern w:val="0"/>
      <w:szCs w:val="22"/>
    </w:rPr>
  </w:style>
  <w:style w:type="paragraph" w:customStyle="1" w:styleId="posttags">
    <w:name w:val="posttags"/>
    <w:basedOn w:val="a3"/>
    <w:pPr>
      <w:widowControl/>
      <w:spacing w:before="480" w:after="120"/>
    </w:pPr>
    <w:rPr>
      <w:rFonts w:ascii="新細明體" w:hAnsi="新細明體" w:cs="新細明體"/>
      <w:kern w:val="0"/>
      <w:szCs w:val="22"/>
    </w:rPr>
  </w:style>
  <w:style w:type="paragraph" w:customStyle="1" w:styleId="imicons">
    <w:name w:val="imicons"/>
    <w:basedOn w:val="a3"/>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Cs w:val="22"/>
    </w:rPr>
  </w:style>
  <w:style w:type="paragraph" w:customStyle="1" w:styleId="customstatus">
    <w:name w:val="customstatus"/>
    <w:basedOn w:val="a3"/>
    <w:pPr>
      <w:widowControl/>
      <w:spacing w:before="100" w:beforeAutospacing="1" w:after="100" w:afterAutospacing="1"/>
    </w:pPr>
    <w:rPr>
      <w:rFonts w:ascii="新細明體" w:hAnsi="新細明體" w:cs="新細明體"/>
      <w:kern w:val="0"/>
      <w:szCs w:val="22"/>
    </w:rPr>
  </w:style>
  <w:style w:type="paragraph" w:customStyle="1" w:styleId="zen1">
    <w:name w:val="zen1"/>
    <w:basedOn w:val="a3"/>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rPr>
  </w:style>
  <w:style w:type="paragraph" w:customStyle="1" w:styleId="zen2">
    <w:name w:val="zen2"/>
    <w:basedOn w:val="a3"/>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rPr>
  </w:style>
  <w:style w:type="paragraph" w:customStyle="1" w:styleId="wrap">
    <w:name w:val="wrap"/>
    <w:basedOn w:val="a3"/>
    <w:pPr>
      <w:widowControl/>
    </w:pPr>
    <w:rPr>
      <w:rFonts w:ascii="新細明體" w:hAnsi="新細明體" w:cs="新細明體"/>
      <w:kern w:val="0"/>
      <w:szCs w:val="22"/>
    </w:rPr>
  </w:style>
  <w:style w:type="paragraph" w:customStyle="1" w:styleId="notice">
    <w:name w:val="notice"/>
    <w:basedOn w:val="a3"/>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Cs w:val="22"/>
    </w:rPr>
  </w:style>
  <w:style w:type="paragraph" w:customStyle="1" w:styleId="frameswitch">
    <w:name w:val="frameswitch"/>
    <w:basedOn w:val="a3"/>
    <w:pPr>
      <w:widowControl/>
      <w:pBdr>
        <w:left w:val="single" w:sz="4" w:space="5" w:color="FFFFFF"/>
      </w:pBdr>
      <w:spacing w:before="100" w:beforeAutospacing="1" w:after="100" w:afterAutospacing="1" w:line="300" w:lineRule="atLeast"/>
    </w:pPr>
    <w:rPr>
      <w:rFonts w:ascii="新細明體" w:hAnsi="新細明體" w:cs="新細明體"/>
      <w:kern w:val="0"/>
      <w:szCs w:val="22"/>
    </w:rPr>
  </w:style>
  <w:style w:type="paragraph" w:customStyle="1" w:styleId="portalbox">
    <w:name w:val="portalbox"/>
    <w:basedOn w:val="a3"/>
    <w:pPr>
      <w:widowControl/>
      <w:shd w:val="clear" w:color="auto" w:fill="CAD9EA"/>
      <w:spacing w:before="100" w:beforeAutospacing="1" w:after="100"/>
    </w:pPr>
    <w:rPr>
      <w:rFonts w:ascii="新細明體" w:hAnsi="新細明體" w:cs="新細明體"/>
      <w:kern w:val="0"/>
      <w:szCs w:val="22"/>
    </w:rPr>
  </w:style>
  <w:style w:type="paragraph" w:customStyle="1" w:styleId="headactions">
    <w:name w:val="headactions"/>
    <w:basedOn w:val="a3"/>
    <w:pPr>
      <w:widowControl/>
      <w:spacing w:before="100" w:beforeAutospacing="1" w:after="100" w:afterAutospacing="1" w:line="240" w:lineRule="atLeast"/>
    </w:pPr>
    <w:rPr>
      <w:rFonts w:ascii="新細明體" w:hAnsi="新細明體" w:cs="新細明體"/>
      <w:kern w:val="0"/>
      <w:szCs w:val="22"/>
    </w:rPr>
  </w:style>
  <w:style w:type="paragraph" w:customStyle="1" w:styleId="pagesbtns">
    <w:name w:val="pages_btns"/>
    <w:basedOn w:val="a3"/>
    <w:pPr>
      <w:widowControl/>
      <w:spacing w:before="100" w:beforeAutospacing="1" w:after="100" w:afterAutospacing="1"/>
    </w:pPr>
    <w:rPr>
      <w:rFonts w:ascii="新細明體" w:hAnsi="新細明體" w:cs="新細明體"/>
      <w:kern w:val="0"/>
      <w:szCs w:val="22"/>
    </w:rPr>
  </w:style>
  <w:style w:type="paragraph" w:customStyle="1" w:styleId="postbtn">
    <w:name w:val="postbtn"/>
    <w:basedOn w:val="a3"/>
    <w:pPr>
      <w:widowControl/>
      <w:spacing w:before="100" w:beforeAutospacing="1" w:after="100" w:afterAutospacing="1"/>
      <w:ind w:left="100"/>
    </w:pPr>
    <w:rPr>
      <w:rFonts w:ascii="新細明體" w:hAnsi="新細明體" w:cs="新細明體"/>
      <w:kern w:val="0"/>
      <w:szCs w:val="22"/>
    </w:rPr>
  </w:style>
  <w:style w:type="paragraph" w:customStyle="1" w:styleId="pages">
    <w:name w:val="pages"/>
    <w:basedOn w:val="a3"/>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Cs w:val="22"/>
    </w:rPr>
  </w:style>
  <w:style w:type="paragraph" w:customStyle="1" w:styleId="threadflow">
    <w:name w:val="threadflow"/>
    <w:basedOn w:val="a3"/>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Cs w:val="22"/>
    </w:rPr>
  </w:style>
  <w:style w:type="paragraph" w:customStyle="1" w:styleId="tabs">
    <w:name w:val="tabs"/>
    <w:basedOn w:val="a3"/>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Cs w:val="22"/>
    </w:rPr>
  </w:style>
  <w:style w:type="paragraph" w:customStyle="1" w:styleId="headertabs">
    <w:name w:val="headertabs"/>
    <w:basedOn w:val="a3"/>
    <w:pPr>
      <w:widowControl/>
      <w:shd w:val="clear" w:color="auto" w:fill="FFFFFF"/>
      <w:spacing w:before="100" w:beforeAutospacing="1"/>
    </w:pPr>
    <w:rPr>
      <w:rFonts w:ascii="新細明體" w:hAnsi="新細明體" w:cs="新細明體"/>
      <w:kern w:val="0"/>
      <w:szCs w:val="22"/>
    </w:rPr>
  </w:style>
  <w:style w:type="paragraph" w:customStyle="1" w:styleId="legend">
    <w:name w:val="legend"/>
    <w:basedOn w:val="a3"/>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Cs w:val="22"/>
    </w:rPr>
  </w:style>
  <w:style w:type="paragraph" w:customStyle="1" w:styleId="avatarlist">
    <w:name w:val="avatarlist"/>
    <w:basedOn w:val="a3"/>
    <w:pPr>
      <w:widowControl/>
      <w:spacing w:before="100" w:beforeAutospacing="1" w:after="100" w:afterAutospacing="1"/>
    </w:pPr>
    <w:rPr>
      <w:rFonts w:ascii="新細明體" w:hAnsi="新細明體" w:cs="新細明體"/>
      <w:kern w:val="0"/>
      <w:szCs w:val="22"/>
    </w:rPr>
  </w:style>
  <w:style w:type="paragraph" w:customStyle="1" w:styleId="taglist">
    <w:name w:val="taglist"/>
    <w:basedOn w:val="a3"/>
    <w:pPr>
      <w:widowControl/>
      <w:spacing w:before="100" w:beforeAutospacing="1" w:after="100" w:afterAutospacing="1"/>
    </w:pPr>
    <w:rPr>
      <w:rFonts w:ascii="新細明體" w:hAnsi="新細明體" w:cs="新細明體"/>
      <w:kern w:val="0"/>
      <w:szCs w:val="22"/>
    </w:rPr>
  </w:style>
  <w:style w:type="paragraph" w:customStyle="1" w:styleId="userlist">
    <w:name w:val="userlist"/>
    <w:basedOn w:val="a3"/>
    <w:pPr>
      <w:widowControl/>
      <w:spacing w:before="100" w:beforeAutospacing="1" w:after="100" w:afterAutospacing="1"/>
    </w:pPr>
    <w:rPr>
      <w:rFonts w:ascii="新細明體" w:hAnsi="新細明體" w:cs="新細明體"/>
      <w:kern w:val="0"/>
      <w:szCs w:val="22"/>
    </w:rPr>
  </w:style>
  <w:style w:type="paragraph" w:customStyle="1" w:styleId="recommendrules">
    <w:name w:val="recommendrules"/>
    <w:basedOn w:val="a3"/>
    <w:pPr>
      <w:widowControl/>
      <w:spacing w:before="100" w:beforeAutospacing="1" w:after="100" w:afterAutospacing="1"/>
    </w:pPr>
    <w:rPr>
      <w:rFonts w:ascii="新細明體" w:hAnsi="新細明體" w:cs="新細明體"/>
      <w:kern w:val="0"/>
      <w:szCs w:val="22"/>
    </w:rPr>
  </w:style>
  <w:style w:type="paragraph" w:customStyle="1" w:styleId="absmiddle">
    <w:name w:val="absmiddle"/>
    <w:basedOn w:val="a3"/>
    <w:pPr>
      <w:widowControl/>
      <w:spacing w:before="100" w:beforeAutospacing="1" w:after="100" w:afterAutospacing="1"/>
      <w:textAlignment w:val="center"/>
    </w:pPr>
    <w:rPr>
      <w:rFonts w:ascii="新細明體" w:hAnsi="新細明體" w:cs="新細明體"/>
      <w:kern w:val="0"/>
      <w:szCs w:val="22"/>
    </w:rPr>
  </w:style>
  <w:style w:type="paragraph" w:customStyle="1" w:styleId="mainbox">
    <w:name w:val="mainbox"/>
    <w:basedOn w:val="a3"/>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Cs w:val="22"/>
    </w:rPr>
  </w:style>
  <w:style w:type="paragraph" w:customStyle="1" w:styleId="footoperation">
    <w:name w:val="footoperation"/>
    <w:basedOn w:val="a3"/>
    <w:pPr>
      <w:widowControl/>
      <w:pBdr>
        <w:top w:val="single" w:sz="4" w:space="3" w:color="CAD9EA"/>
      </w:pBdr>
      <w:shd w:val="clear" w:color="auto" w:fill="E8F3FD"/>
      <w:spacing w:before="100" w:beforeAutospacing="1" w:after="100" w:afterAutospacing="1"/>
    </w:pPr>
    <w:rPr>
      <w:rFonts w:ascii="新細明體" w:hAnsi="新細明體" w:cs="新細明體"/>
      <w:kern w:val="0"/>
      <w:szCs w:val="22"/>
    </w:rPr>
  </w:style>
  <w:style w:type="paragraph" w:customStyle="1" w:styleId="footoperationbutton">
    <w:name w:val="footoperation&gt;button"/>
    <w:basedOn w:val="a3"/>
    <w:pPr>
      <w:widowControl/>
      <w:spacing w:before="100" w:beforeAutospacing="1" w:after="100" w:afterAutospacing="1"/>
    </w:pPr>
    <w:rPr>
      <w:rFonts w:ascii="新細明體" w:hAnsi="新細明體" w:cs="新細明體"/>
      <w:kern w:val="0"/>
      <w:szCs w:val="22"/>
    </w:rPr>
  </w:style>
  <w:style w:type="paragraph" w:customStyle="1" w:styleId="threadpages">
    <w:name w:val="threadpages"/>
    <w:basedOn w:val="a3"/>
    <w:pPr>
      <w:widowControl/>
      <w:spacing w:before="100" w:beforeAutospacing="1" w:after="100" w:afterAutospacing="1"/>
      <w:ind w:left="50"/>
    </w:pPr>
    <w:rPr>
      <w:rFonts w:ascii="新細明體" w:hAnsi="新細明體" w:cs="新細明體"/>
      <w:kern w:val="0"/>
      <w:sz w:val="11"/>
      <w:szCs w:val="11"/>
    </w:rPr>
  </w:style>
  <w:style w:type="paragraph" w:customStyle="1" w:styleId="viewthread">
    <w:name w:val="viewthread"/>
    <w:basedOn w:val="a3"/>
    <w:pPr>
      <w:widowControl/>
      <w:spacing w:before="100" w:beforeAutospacing="1" w:after="100" w:afterAutospacing="1"/>
    </w:pPr>
    <w:rPr>
      <w:rFonts w:ascii="新細明體" w:hAnsi="新細明體" w:cs="新細明體"/>
      <w:kern w:val="0"/>
      <w:szCs w:val="22"/>
    </w:rPr>
  </w:style>
  <w:style w:type="paragraph" w:customStyle="1" w:styleId="postinfo">
    <w:name w:val="postinfo"/>
    <w:basedOn w:val="a3"/>
    <w:pPr>
      <w:widowControl/>
      <w:pBdr>
        <w:bottom w:val="single" w:sz="4" w:space="0" w:color="CAD9EA"/>
      </w:pBdr>
      <w:spacing w:before="100" w:beforeAutospacing="1" w:after="100" w:afterAutospacing="1" w:line="260" w:lineRule="atLeast"/>
    </w:pPr>
    <w:rPr>
      <w:rFonts w:ascii="新細明體" w:hAnsi="新細明體" w:cs="新細明體"/>
      <w:color w:val="666666"/>
      <w:kern w:val="0"/>
      <w:szCs w:val="22"/>
    </w:rPr>
  </w:style>
  <w:style w:type="paragraph" w:customStyle="1" w:styleId="postmessage">
    <w:name w:val="postmessage"/>
    <w:basedOn w:val="a3"/>
    <w:pPr>
      <w:widowControl/>
      <w:spacing w:before="100" w:beforeAutospacing="1" w:after="100" w:afterAutospacing="1"/>
    </w:pPr>
    <w:rPr>
      <w:rFonts w:ascii="新細明體" w:hAnsi="新細明體" w:cs="新細明體"/>
      <w:kern w:val="0"/>
      <w:szCs w:val="22"/>
    </w:rPr>
  </w:style>
  <w:style w:type="paragraph" w:customStyle="1" w:styleId="defaultpost">
    <w:name w:val="defaultpost"/>
    <w:basedOn w:val="a3"/>
    <w:pPr>
      <w:widowControl/>
      <w:spacing w:before="100" w:beforeAutospacing="1" w:after="100" w:afterAutospacing="1"/>
    </w:pPr>
    <w:rPr>
      <w:rFonts w:ascii="新細明體" w:hAnsi="新細明體" w:cs="新細明體"/>
      <w:kern w:val="0"/>
      <w:szCs w:val="22"/>
    </w:rPr>
  </w:style>
  <w:style w:type="paragraph" w:customStyle="1" w:styleId="tmsgfont">
    <w:name w:val="t_msgfont"/>
    <w:basedOn w:val="a3"/>
    <w:pPr>
      <w:widowControl/>
      <w:spacing w:before="100" w:beforeAutospacing="1" w:after="100" w:afterAutospacing="1" w:line="384" w:lineRule="atLeast"/>
    </w:pPr>
    <w:rPr>
      <w:rFonts w:ascii="新細明體" w:hAnsi="新細明體" w:cs="新細明體"/>
      <w:kern w:val="0"/>
      <w:szCs w:val="22"/>
    </w:rPr>
  </w:style>
  <w:style w:type="paragraph" w:customStyle="1" w:styleId="tsmallfont">
    <w:name w:val="t_smallfont"/>
    <w:basedOn w:val="a3"/>
    <w:pPr>
      <w:widowControl/>
      <w:spacing w:before="100" w:beforeAutospacing="1" w:after="100" w:afterAutospacing="1" w:line="384" w:lineRule="atLeast"/>
    </w:pPr>
    <w:rPr>
      <w:rFonts w:ascii="新細明體" w:hAnsi="新細明體" w:cs="新細明體"/>
      <w:kern w:val="0"/>
      <w:sz w:val="22"/>
      <w:szCs w:val="22"/>
    </w:rPr>
  </w:style>
  <w:style w:type="paragraph" w:customStyle="1" w:styleId="tbigfont">
    <w:name w:val="t_bigfont"/>
    <w:basedOn w:val="a3"/>
    <w:pPr>
      <w:widowControl/>
      <w:spacing w:before="100" w:beforeAutospacing="1" w:after="100" w:afterAutospacing="1" w:line="384" w:lineRule="atLeast"/>
    </w:pPr>
    <w:rPr>
      <w:rFonts w:ascii="新細明體" w:hAnsi="新細明體" w:cs="新細明體"/>
      <w:kern w:val="0"/>
      <w:sz w:val="26"/>
      <w:szCs w:val="26"/>
    </w:rPr>
  </w:style>
  <w:style w:type="paragraph" w:customStyle="1" w:styleId="signatures">
    <w:name w:val="signatures"/>
    <w:basedOn w:val="a3"/>
    <w:pPr>
      <w:widowControl/>
      <w:spacing w:before="100" w:after="100" w:line="384" w:lineRule="atLeast"/>
      <w:ind w:left="100" w:right="100"/>
    </w:pPr>
    <w:rPr>
      <w:rFonts w:ascii="新細明體" w:hAnsi="新細明體" w:cs="新細明體"/>
      <w:color w:val="666666"/>
      <w:kern w:val="0"/>
      <w:szCs w:val="22"/>
    </w:rPr>
  </w:style>
  <w:style w:type="paragraph" w:customStyle="1" w:styleId="postactions">
    <w:name w:val="postactions"/>
    <w:basedOn w:val="a3"/>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Cs w:val="22"/>
    </w:rPr>
  </w:style>
  <w:style w:type="paragraph" w:customStyle="1" w:styleId="postattach">
    <w:name w:val="postattach"/>
    <w:basedOn w:val="a3"/>
    <w:pPr>
      <w:widowControl/>
      <w:spacing w:before="100" w:after="100"/>
    </w:pPr>
    <w:rPr>
      <w:rFonts w:ascii="新細明體" w:hAnsi="新細明體" w:cs="新細明體"/>
      <w:kern w:val="0"/>
      <w:szCs w:val="22"/>
    </w:rPr>
  </w:style>
  <w:style w:type="paragraph" w:customStyle="1" w:styleId="postattachlist">
    <w:name w:val="postattachlist"/>
    <w:basedOn w:val="a3"/>
    <w:pPr>
      <w:widowControl/>
      <w:spacing w:before="480" w:after="100" w:afterAutospacing="1"/>
    </w:pPr>
    <w:rPr>
      <w:rFonts w:ascii="新細明體" w:hAnsi="新細明體" w:cs="新細明體"/>
      <w:kern w:val="0"/>
      <w:sz w:val="12"/>
      <w:szCs w:val="12"/>
    </w:rPr>
  </w:style>
  <w:style w:type="paragraph" w:customStyle="1" w:styleId="tattach">
    <w:name w:val="t_attach"/>
    <w:basedOn w:val="a3"/>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rPr>
  </w:style>
  <w:style w:type="paragraph" w:customStyle="1" w:styleId="tattachlist">
    <w:name w:val="t_attachlist"/>
    <w:basedOn w:val="a3"/>
    <w:pPr>
      <w:widowControl/>
      <w:pBdr>
        <w:bottom w:val="dashed" w:sz="4" w:space="3" w:color="E8E8E8"/>
      </w:pBdr>
      <w:spacing w:before="100" w:beforeAutospacing="1" w:after="100" w:afterAutospacing="1"/>
    </w:pPr>
    <w:rPr>
      <w:rFonts w:ascii="新細明體" w:hAnsi="新細明體" w:cs="新細明體"/>
      <w:kern w:val="0"/>
      <w:szCs w:val="22"/>
    </w:rPr>
  </w:style>
  <w:style w:type="paragraph" w:customStyle="1" w:styleId="tattachinsert">
    <w:name w:val="t_attachinsert"/>
    <w:basedOn w:val="a3"/>
    <w:pPr>
      <w:widowControl/>
      <w:spacing w:before="240" w:after="240"/>
    </w:pPr>
    <w:rPr>
      <w:rFonts w:ascii="新細明體" w:hAnsi="新細明體" w:cs="新細明體"/>
      <w:kern w:val="0"/>
      <w:sz w:val="12"/>
      <w:szCs w:val="12"/>
    </w:rPr>
  </w:style>
  <w:style w:type="paragraph" w:customStyle="1" w:styleId="ttable">
    <w:name w:val="t_table"/>
    <w:basedOn w:val="a3"/>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Cs w:val="22"/>
    </w:rPr>
  </w:style>
  <w:style w:type="paragraph" w:customStyle="1" w:styleId="blockcode">
    <w:name w:val="blockcode"/>
    <w:basedOn w:val="a3"/>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rPr>
  </w:style>
  <w:style w:type="paragraph" w:customStyle="1" w:styleId="1ff">
    <w:name w:val="引文1"/>
    <w:basedOn w:val="a3"/>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rPr>
  </w:style>
  <w:style w:type="paragraph" w:customStyle="1" w:styleId="box">
    <w:name w:val="box"/>
    <w:basedOn w:val="a3"/>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Cs w:val="22"/>
    </w:rPr>
  </w:style>
  <w:style w:type="paragraph" w:customStyle="1" w:styleId="specialpostcontainer">
    <w:name w:val="specialpostcontainer"/>
    <w:basedOn w:val="a3"/>
    <w:pPr>
      <w:widowControl/>
      <w:spacing w:before="100" w:beforeAutospacing="1" w:after="100" w:afterAutospacing="1"/>
    </w:pPr>
    <w:rPr>
      <w:rFonts w:ascii="新細明體" w:hAnsi="新細明體" w:cs="新細明體"/>
      <w:kern w:val="0"/>
      <w:szCs w:val="22"/>
    </w:rPr>
  </w:style>
  <w:style w:type="paragraph" w:customStyle="1" w:styleId="specialpost">
    <w:name w:val="specialpost"/>
    <w:basedOn w:val="a3"/>
    <w:pPr>
      <w:widowControl/>
      <w:pBdr>
        <w:bottom w:val="single" w:sz="18" w:space="0" w:color="F5FAFE"/>
      </w:pBdr>
      <w:spacing w:before="100" w:beforeAutospacing="1" w:after="100" w:afterAutospacing="1"/>
      <w:jc w:val="right"/>
    </w:pPr>
    <w:rPr>
      <w:rFonts w:ascii="新細明體" w:hAnsi="新細明體" w:cs="新細明體"/>
      <w:kern w:val="0"/>
      <w:szCs w:val="22"/>
    </w:rPr>
  </w:style>
  <w:style w:type="paragraph" w:customStyle="1" w:styleId="pollpanel">
    <w:name w:val="pollpanel"/>
    <w:basedOn w:val="a3"/>
    <w:pPr>
      <w:widowControl/>
      <w:spacing w:before="240" w:after="240"/>
    </w:pPr>
    <w:rPr>
      <w:rFonts w:ascii="新細明體" w:hAnsi="新細明體" w:cs="新細明體"/>
      <w:kern w:val="0"/>
      <w:szCs w:val="22"/>
    </w:rPr>
  </w:style>
  <w:style w:type="paragraph" w:customStyle="1" w:styleId="optionbar">
    <w:name w:val="optionbar"/>
    <w:basedOn w:val="a3"/>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Cs w:val="22"/>
    </w:rPr>
  </w:style>
  <w:style w:type="paragraph" w:customStyle="1" w:styleId="tradethumb">
    <w:name w:val="tradethumb"/>
    <w:basedOn w:val="a3"/>
    <w:pPr>
      <w:widowControl/>
      <w:spacing w:before="100" w:beforeAutospacing="1" w:after="100" w:afterAutospacing="1"/>
      <w:jc w:val="center"/>
    </w:pPr>
    <w:rPr>
      <w:rFonts w:ascii="新細明體" w:hAnsi="新細明體" w:cs="新細明體"/>
      <w:kern w:val="0"/>
      <w:szCs w:val="22"/>
    </w:rPr>
  </w:style>
  <w:style w:type="paragraph" w:customStyle="1" w:styleId="tradeattribute">
    <w:name w:val="tradeattribute"/>
    <w:basedOn w:val="a3"/>
    <w:qFormat/>
    <w:pPr>
      <w:widowControl/>
      <w:spacing w:before="100" w:beforeAutospacing="1" w:after="100" w:afterAutospacing="1"/>
    </w:pPr>
    <w:rPr>
      <w:rFonts w:ascii="新細明體" w:hAnsi="新細明體" w:cs="新細明體"/>
      <w:kern w:val="0"/>
      <w:szCs w:val="22"/>
    </w:rPr>
  </w:style>
  <w:style w:type="paragraph" w:customStyle="1" w:styleId="sellerinfo">
    <w:name w:val="sellerinfo"/>
    <w:basedOn w:val="a3"/>
    <w:pPr>
      <w:widowControl/>
      <w:spacing w:before="100" w:beforeAutospacing="1" w:after="100" w:afterAutospacing="1"/>
      <w:ind w:right="240"/>
    </w:pPr>
    <w:rPr>
      <w:rFonts w:ascii="新細明體" w:hAnsi="新細明體" w:cs="新細明體"/>
      <w:kern w:val="0"/>
      <w:szCs w:val="22"/>
    </w:rPr>
  </w:style>
  <w:style w:type="paragraph" w:customStyle="1" w:styleId="poststand0">
    <w:name w:val="poststand0"/>
    <w:basedOn w:val="a3"/>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rPr>
  </w:style>
  <w:style w:type="paragraph" w:customStyle="1" w:styleId="poststand1">
    <w:name w:val="poststand1"/>
    <w:basedOn w:val="a3"/>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rPr>
  </w:style>
  <w:style w:type="paragraph" w:customStyle="1" w:styleId="poststand2">
    <w:name w:val="poststand2"/>
    <w:basedOn w:val="a3"/>
    <w:qFormat/>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rPr>
  </w:style>
  <w:style w:type="paragraph" w:customStyle="1" w:styleId="container">
    <w:name w:val="container"/>
    <w:basedOn w:val="a3"/>
    <w:pPr>
      <w:widowControl/>
      <w:spacing w:before="100" w:beforeAutospacing="1" w:after="100" w:afterAutospacing="1"/>
    </w:pPr>
    <w:rPr>
      <w:rFonts w:ascii="新細明體" w:hAnsi="新細明體" w:cs="新細明體"/>
      <w:kern w:val="0"/>
      <w:szCs w:val="22"/>
    </w:rPr>
  </w:style>
  <w:style w:type="paragraph" w:customStyle="1" w:styleId="side">
    <w:name w:val="side"/>
    <w:basedOn w:val="a3"/>
    <w:pPr>
      <w:widowControl/>
      <w:spacing w:before="100" w:beforeAutospacing="1" w:after="100" w:afterAutospacing="1"/>
    </w:pPr>
    <w:rPr>
      <w:rFonts w:ascii="新細明體" w:hAnsi="新細明體" w:cs="新細明體"/>
      <w:kern w:val="0"/>
      <w:szCs w:val="22"/>
    </w:rPr>
  </w:style>
  <w:style w:type="paragraph" w:customStyle="1" w:styleId="mysearch">
    <w:name w:val="mysearch"/>
    <w:basedOn w:val="a3"/>
    <w:pPr>
      <w:widowControl/>
      <w:spacing w:after="100" w:afterAutospacing="1"/>
      <w:ind w:left="100"/>
    </w:pPr>
    <w:rPr>
      <w:rFonts w:ascii="新細明體" w:hAnsi="新細明體" w:cs="新細明體"/>
      <w:kern w:val="0"/>
      <w:szCs w:val="22"/>
    </w:rPr>
  </w:style>
  <w:style w:type="paragraph" w:customStyle="1" w:styleId="msgtabs">
    <w:name w:val="msgtabs"/>
    <w:basedOn w:val="a3"/>
    <w:pPr>
      <w:widowControl/>
      <w:pBdr>
        <w:bottom w:val="single" w:sz="4" w:space="12" w:color="CAD9EA"/>
      </w:pBdr>
      <w:spacing w:before="192" w:after="100" w:afterAutospacing="1"/>
    </w:pPr>
    <w:rPr>
      <w:rFonts w:ascii="新細明體" w:hAnsi="新細明體" w:cs="新細明體"/>
      <w:kern w:val="0"/>
      <w:szCs w:val="22"/>
    </w:rPr>
  </w:style>
  <w:style w:type="paragraph" w:customStyle="1" w:styleId="popupmenupopup">
    <w:name w:val="popupmenu_popup"/>
    <w:basedOn w:val="a3"/>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Cs w:val="22"/>
    </w:rPr>
  </w:style>
  <w:style w:type="paragraph" w:customStyle="1" w:styleId="headermenupopup">
    <w:name w:val="headermenu_popup"/>
    <w:basedOn w:val="a3"/>
    <w:pPr>
      <w:widowControl/>
      <w:spacing w:before="100" w:beforeAutospacing="1" w:after="100" w:afterAutospacing="1"/>
    </w:pPr>
    <w:rPr>
      <w:rFonts w:ascii="新細明體" w:hAnsi="新細明體" w:cs="新細明體"/>
      <w:kern w:val="0"/>
      <w:szCs w:val="22"/>
    </w:rPr>
  </w:style>
  <w:style w:type="paragraph" w:customStyle="1" w:styleId="newspecialmenu">
    <w:name w:val="newspecialmenu"/>
    <w:basedOn w:val="a3"/>
    <w:pPr>
      <w:widowControl/>
      <w:spacing w:before="100" w:beforeAutospacing="1" w:after="100" w:afterAutospacing="1"/>
    </w:pPr>
    <w:rPr>
      <w:rFonts w:ascii="新細明體" w:hAnsi="新細明體" w:cs="新細明體"/>
      <w:kern w:val="0"/>
      <w:szCs w:val="22"/>
    </w:rPr>
  </w:style>
  <w:style w:type="paragraph" w:customStyle="1" w:styleId="userinfopanel">
    <w:name w:val="userinfopanel"/>
    <w:basedOn w:val="a3"/>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Cs w:val="22"/>
    </w:rPr>
  </w:style>
  <w:style w:type="paragraph" w:customStyle="1" w:styleId="calendarexpire">
    <w:name w:val="calendar_expire"/>
    <w:basedOn w:val="a3"/>
    <w:qFormat/>
    <w:pPr>
      <w:widowControl/>
      <w:spacing w:before="100" w:beforeAutospacing="1" w:after="100" w:afterAutospacing="1"/>
    </w:pPr>
    <w:rPr>
      <w:rFonts w:ascii="新細明體" w:hAnsi="新細明體" w:cs="新細明體"/>
      <w:color w:val="666666"/>
      <w:kern w:val="0"/>
      <w:szCs w:val="22"/>
    </w:rPr>
  </w:style>
  <w:style w:type="paragraph" w:customStyle="1" w:styleId="calendardefault">
    <w:name w:val="calendar_default"/>
    <w:basedOn w:val="a3"/>
    <w:pPr>
      <w:widowControl/>
      <w:spacing w:before="100" w:beforeAutospacing="1" w:after="100" w:afterAutospacing="1"/>
    </w:pPr>
    <w:rPr>
      <w:rFonts w:ascii="新細明體" w:hAnsi="新細明體" w:cs="新細明體"/>
      <w:color w:val="006699"/>
      <w:kern w:val="0"/>
      <w:szCs w:val="22"/>
    </w:rPr>
  </w:style>
  <w:style w:type="paragraph" w:customStyle="1" w:styleId="calendarchecked">
    <w:name w:val="calendar_checked"/>
    <w:basedOn w:val="a3"/>
    <w:pPr>
      <w:widowControl/>
      <w:spacing w:before="100" w:beforeAutospacing="1" w:after="100" w:afterAutospacing="1"/>
    </w:pPr>
    <w:rPr>
      <w:rFonts w:ascii="新細明體" w:hAnsi="新細明體" w:cs="新細明體"/>
      <w:b/>
      <w:bCs/>
      <w:color w:val="009900"/>
      <w:kern w:val="0"/>
      <w:szCs w:val="22"/>
    </w:rPr>
  </w:style>
  <w:style w:type="paragraph" w:customStyle="1" w:styleId="calendartoday">
    <w:name w:val="calendar_today"/>
    <w:basedOn w:val="a3"/>
    <w:pPr>
      <w:widowControl/>
      <w:spacing w:before="100" w:beforeAutospacing="1" w:after="100" w:afterAutospacing="1"/>
    </w:pPr>
    <w:rPr>
      <w:rFonts w:ascii="新細明體" w:hAnsi="新細明體" w:cs="新細明體"/>
      <w:b/>
      <w:bCs/>
      <w:color w:val="000000"/>
      <w:kern w:val="0"/>
      <w:szCs w:val="22"/>
    </w:rPr>
  </w:style>
  <w:style w:type="paragraph" w:customStyle="1" w:styleId="tagthread">
    <w:name w:val="tagthread"/>
    <w:basedOn w:val="a3"/>
    <w:pPr>
      <w:widowControl/>
      <w:spacing w:before="100" w:beforeAutospacing="1" w:after="100" w:afterAutospacing="1"/>
    </w:pPr>
    <w:rPr>
      <w:rFonts w:ascii="新細明體" w:hAnsi="新細明體" w:cs="新細明體"/>
      <w:kern w:val="0"/>
      <w:szCs w:val="22"/>
    </w:rPr>
  </w:style>
  <w:style w:type="paragraph" w:customStyle="1" w:styleId="radio">
    <w:name w:val="radio"/>
    <w:basedOn w:val="a3"/>
    <w:pPr>
      <w:widowControl/>
      <w:spacing w:before="100" w:beforeAutospacing="1" w:after="100" w:afterAutospacing="1"/>
    </w:pPr>
    <w:rPr>
      <w:rFonts w:ascii="新細明體" w:hAnsi="新細明體" w:cs="新細明體"/>
      <w:kern w:val="0"/>
      <w:szCs w:val="22"/>
    </w:rPr>
  </w:style>
  <w:style w:type="paragraph" w:customStyle="1" w:styleId="checkbox">
    <w:name w:val="checkbox"/>
    <w:basedOn w:val="a3"/>
    <w:pPr>
      <w:widowControl/>
      <w:spacing w:before="100" w:beforeAutospacing="1" w:after="100" w:afterAutospacing="1"/>
    </w:pPr>
    <w:rPr>
      <w:rFonts w:ascii="新細明體" w:hAnsi="新細明體" w:cs="新細明體"/>
      <w:kern w:val="0"/>
      <w:szCs w:val="22"/>
    </w:rPr>
  </w:style>
  <w:style w:type="paragraph" w:customStyle="1" w:styleId="editorcell">
    <w:name w:val="editor_cell"/>
    <w:basedOn w:val="a3"/>
    <w:pPr>
      <w:widowControl/>
      <w:spacing w:before="100" w:beforeAutospacing="1" w:after="100" w:afterAutospacing="1"/>
      <w:textAlignment w:val="top"/>
    </w:pPr>
    <w:rPr>
      <w:rFonts w:ascii="新細明體" w:hAnsi="新細明體" w:cs="新細明體"/>
      <w:kern w:val="0"/>
      <w:szCs w:val="22"/>
    </w:rPr>
  </w:style>
  <w:style w:type="paragraph" w:customStyle="1" w:styleId="editortext">
    <w:name w:val="editor_text"/>
    <w:basedOn w:val="a3"/>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Cs w:val="22"/>
    </w:rPr>
  </w:style>
  <w:style w:type="paragraph" w:customStyle="1" w:styleId="editorbutton">
    <w:name w:val="editor_button"/>
    <w:basedOn w:val="a3"/>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Cs w:val="22"/>
    </w:rPr>
  </w:style>
  <w:style w:type="paragraph" w:customStyle="1" w:styleId="editorattach">
    <w:name w:val="editor_attach"/>
    <w:basedOn w:val="a3"/>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Cs w:val="22"/>
    </w:rPr>
  </w:style>
  <w:style w:type="paragraph" w:customStyle="1" w:styleId="fontnamemenu">
    <w:name w:val="fontname_menu"/>
    <w:basedOn w:val="a3"/>
    <w:pPr>
      <w:widowControl/>
      <w:spacing w:before="100" w:beforeAutospacing="1" w:after="100" w:afterAutospacing="1"/>
    </w:pPr>
    <w:rPr>
      <w:rFonts w:ascii="新細明體" w:hAnsi="新細明體" w:cs="新細明體"/>
      <w:kern w:val="0"/>
      <w:szCs w:val="22"/>
    </w:rPr>
  </w:style>
  <w:style w:type="paragraph" w:customStyle="1" w:styleId="fontsizemenu">
    <w:name w:val="fontsize_menu"/>
    <w:basedOn w:val="a3"/>
    <w:pPr>
      <w:widowControl/>
      <w:spacing w:before="100" w:beforeAutospacing="1" w:after="100" w:afterAutospacing="1"/>
    </w:pPr>
    <w:rPr>
      <w:rFonts w:ascii="新細明體" w:hAnsi="新細明體" w:cs="新細明體"/>
      <w:kern w:val="0"/>
      <w:szCs w:val="22"/>
    </w:rPr>
  </w:style>
  <w:style w:type="paragraph" w:customStyle="1" w:styleId="postoptions">
    <w:name w:val="postoptions"/>
    <w:basedOn w:val="a3"/>
    <w:qFormat/>
    <w:pPr>
      <w:widowControl/>
      <w:spacing w:before="100" w:beforeAutospacing="1" w:after="100" w:afterAutospacing="1"/>
    </w:pPr>
    <w:rPr>
      <w:rFonts w:ascii="新細明體" w:hAnsi="新細明體" w:cs="新細明體"/>
      <w:kern w:val="0"/>
      <w:szCs w:val="22"/>
    </w:rPr>
  </w:style>
  <w:style w:type="paragraph" w:customStyle="1" w:styleId="smilies">
    <w:name w:val="smilies"/>
    <w:basedOn w:val="a3"/>
    <w:pPr>
      <w:widowControl/>
      <w:spacing w:before="100" w:beforeAutospacing="1" w:after="100" w:afterAutospacing="1"/>
    </w:pPr>
    <w:rPr>
      <w:rFonts w:ascii="新細明體" w:hAnsi="新細明體" w:cs="新細明體"/>
      <w:kern w:val="0"/>
      <w:szCs w:val="22"/>
    </w:rPr>
  </w:style>
  <w:style w:type="paragraph" w:customStyle="1" w:styleId="postform">
    <w:name w:val="postform"/>
    <w:basedOn w:val="a3"/>
    <w:pPr>
      <w:widowControl/>
      <w:spacing w:before="100" w:beforeAutospacing="1" w:after="100" w:afterAutospacing="1"/>
    </w:pPr>
    <w:rPr>
      <w:rFonts w:ascii="新細明體" w:hAnsi="新細明體" w:cs="新細明體"/>
      <w:kern w:val="0"/>
      <w:szCs w:val="22"/>
    </w:rPr>
  </w:style>
  <w:style w:type="paragraph" w:customStyle="1" w:styleId="adtext">
    <w:name w:val="ad_text"/>
    <w:basedOn w:val="a3"/>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Cs w:val="22"/>
    </w:rPr>
  </w:style>
  <w:style w:type="paragraph" w:customStyle="1" w:styleId="adtextlink1">
    <w:name w:val="ad_textlink1"/>
    <w:basedOn w:val="a3"/>
    <w:pPr>
      <w:widowControl/>
      <w:spacing w:before="100" w:beforeAutospacing="1" w:after="100" w:afterAutospacing="1"/>
    </w:pPr>
    <w:rPr>
      <w:rFonts w:ascii="新細明體" w:hAnsi="新細明體" w:cs="新細明體"/>
      <w:kern w:val="0"/>
      <w:szCs w:val="22"/>
    </w:rPr>
  </w:style>
  <w:style w:type="paragraph" w:customStyle="1" w:styleId="adtextlink2">
    <w:name w:val="ad_textlink2"/>
    <w:basedOn w:val="a3"/>
    <w:pPr>
      <w:widowControl/>
      <w:spacing w:before="100" w:after="100"/>
      <w:ind w:left="100" w:right="100"/>
    </w:pPr>
    <w:rPr>
      <w:rFonts w:ascii="新細明體" w:hAnsi="新細明體" w:cs="新細明體"/>
      <w:kern w:val="0"/>
      <w:szCs w:val="22"/>
    </w:rPr>
  </w:style>
  <w:style w:type="paragraph" w:customStyle="1" w:styleId="adpip">
    <w:name w:val="ad_pip"/>
    <w:basedOn w:val="a3"/>
    <w:pPr>
      <w:widowControl/>
      <w:spacing w:before="100" w:after="100"/>
      <w:ind w:left="100" w:right="100"/>
    </w:pPr>
    <w:rPr>
      <w:rFonts w:ascii="新細明體" w:hAnsi="新細明體" w:cs="新細明體"/>
      <w:kern w:val="0"/>
      <w:szCs w:val="22"/>
    </w:rPr>
  </w:style>
  <w:style w:type="paragraph" w:customStyle="1" w:styleId="adtopicrelated">
    <w:name w:val="ad_topicrelated"/>
    <w:basedOn w:val="a3"/>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Cs w:val="22"/>
    </w:rPr>
  </w:style>
  <w:style w:type="paragraph" w:customStyle="1" w:styleId="adcolumn">
    <w:name w:val="ad_column"/>
    <w:basedOn w:val="a3"/>
    <w:pPr>
      <w:widowControl/>
      <w:spacing w:before="100" w:beforeAutospacing="1" w:after="100"/>
      <w:jc w:val="center"/>
    </w:pPr>
    <w:rPr>
      <w:rFonts w:ascii="新細明體" w:hAnsi="新細明體" w:cs="新細明體"/>
      <w:kern w:val="0"/>
      <w:szCs w:val="22"/>
    </w:rPr>
  </w:style>
  <w:style w:type="paragraph" w:customStyle="1" w:styleId="adfooterbanner">
    <w:name w:val="ad_footerbanner"/>
    <w:basedOn w:val="a3"/>
    <w:qFormat/>
    <w:pPr>
      <w:widowControl/>
      <w:spacing w:before="50" w:after="50"/>
      <w:ind w:left="50" w:right="50"/>
      <w:jc w:val="center"/>
    </w:pPr>
    <w:rPr>
      <w:rFonts w:ascii="新細明體" w:hAnsi="新細明體" w:cs="新細明體"/>
      <w:kern w:val="0"/>
      <w:szCs w:val="22"/>
    </w:rPr>
  </w:style>
  <w:style w:type="paragraph" w:customStyle="1" w:styleId="archiverbanner">
    <w:name w:val="archiver_banner"/>
    <w:basedOn w:val="a3"/>
    <w:pPr>
      <w:widowControl/>
      <w:spacing w:before="400" w:after="100" w:afterAutospacing="1"/>
      <w:jc w:val="center"/>
    </w:pPr>
    <w:rPr>
      <w:rFonts w:ascii="新細明體" w:hAnsi="新細明體" w:cs="新細明體"/>
      <w:kern w:val="0"/>
      <w:szCs w:val="22"/>
    </w:rPr>
  </w:style>
  <w:style w:type="paragraph" w:customStyle="1" w:styleId="archiverforumlist">
    <w:name w:val="archiver_forumlist"/>
    <w:basedOn w:val="a3"/>
    <w:pPr>
      <w:widowControl/>
      <w:spacing w:before="100" w:beforeAutospacing="1" w:after="100" w:afterAutospacing="1" w:line="384" w:lineRule="atLeast"/>
    </w:pPr>
    <w:rPr>
      <w:rFonts w:ascii="新細明體" w:hAnsi="新細明體" w:cs="新細明體"/>
      <w:kern w:val="0"/>
      <w:sz w:val="28"/>
      <w:szCs w:val="28"/>
    </w:rPr>
  </w:style>
  <w:style w:type="paragraph" w:customStyle="1" w:styleId="archiverthreadlist">
    <w:name w:val="archiver_threadlist"/>
    <w:basedOn w:val="a3"/>
    <w:pPr>
      <w:widowControl/>
      <w:spacing w:before="100" w:beforeAutospacing="1" w:after="100" w:afterAutospacing="1" w:line="384" w:lineRule="atLeast"/>
    </w:pPr>
    <w:rPr>
      <w:rFonts w:ascii="新細明體" w:hAnsi="新細明體" w:cs="新細明體"/>
      <w:kern w:val="0"/>
      <w:sz w:val="28"/>
      <w:szCs w:val="28"/>
    </w:rPr>
  </w:style>
  <w:style w:type="paragraph" w:customStyle="1" w:styleId="archiverpost">
    <w:name w:val="archiver_post"/>
    <w:basedOn w:val="a3"/>
    <w:qFormat/>
    <w:pPr>
      <w:widowControl/>
      <w:pBdr>
        <w:top w:val="single" w:sz="4" w:space="0" w:color="CAD9EA"/>
      </w:pBdr>
      <w:spacing w:before="100" w:beforeAutospacing="1" w:after="100" w:afterAutospacing="1"/>
    </w:pPr>
    <w:rPr>
      <w:rFonts w:ascii="新細明體" w:hAnsi="新細明體" w:cs="新細明體"/>
      <w:kern w:val="0"/>
      <w:szCs w:val="22"/>
    </w:rPr>
  </w:style>
  <w:style w:type="paragraph" w:customStyle="1" w:styleId="archiverpostbody">
    <w:name w:val="archiver_postbody"/>
    <w:basedOn w:val="a3"/>
    <w:pPr>
      <w:widowControl/>
      <w:pBdr>
        <w:bottom w:val="single" w:sz="4" w:space="5" w:color="E8E8E8"/>
      </w:pBdr>
      <w:spacing w:before="100" w:beforeAutospacing="1" w:after="100" w:afterAutospacing="1"/>
    </w:pPr>
    <w:rPr>
      <w:rFonts w:ascii="新細明體" w:hAnsi="新細明體" w:cs="新細明體"/>
      <w:kern w:val="0"/>
      <w:sz w:val="28"/>
      <w:szCs w:val="28"/>
    </w:rPr>
  </w:style>
  <w:style w:type="paragraph" w:customStyle="1" w:styleId="archiverpages">
    <w:name w:val="archiver_pages"/>
    <w:basedOn w:val="a3"/>
    <w:pPr>
      <w:widowControl/>
      <w:spacing w:before="100" w:beforeAutospacing="1" w:after="100" w:afterAutospacing="1"/>
    </w:pPr>
    <w:rPr>
      <w:rFonts w:ascii="新細明體" w:hAnsi="新細明體" w:cs="新細明體"/>
      <w:kern w:val="0"/>
      <w:szCs w:val="22"/>
    </w:rPr>
  </w:style>
  <w:style w:type="paragraph" w:customStyle="1" w:styleId="archiverfullversion">
    <w:name w:val="archiver_fullversion"/>
    <w:basedOn w:val="a3"/>
    <w:pPr>
      <w:widowControl/>
      <w:spacing w:before="100" w:beforeAutospacing="1" w:after="100" w:afterAutospacing="1"/>
    </w:pPr>
    <w:rPr>
      <w:rFonts w:ascii="新細明體" w:hAnsi="新細明體" w:cs="新細明體"/>
      <w:kern w:val="0"/>
      <w:szCs w:val="22"/>
    </w:rPr>
  </w:style>
  <w:style w:type="paragraph" w:customStyle="1" w:styleId="wd">
    <w:name w:val="wd"/>
    <w:basedOn w:val="a3"/>
    <w:pPr>
      <w:widowControl/>
      <w:spacing w:before="100" w:beforeAutospacing="1" w:after="100" w:afterAutospacing="1"/>
    </w:pPr>
    <w:rPr>
      <w:rFonts w:ascii="新細明體" w:hAnsi="新細明體" w:cs="新細明體"/>
      <w:kern w:val="0"/>
      <w:szCs w:val="22"/>
    </w:rPr>
  </w:style>
  <w:style w:type="paragraph" w:customStyle="1" w:styleId="wt">
    <w:name w:val="wt"/>
    <w:basedOn w:val="a3"/>
    <w:pPr>
      <w:widowControl/>
      <w:spacing w:before="100" w:beforeAutospacing="1" w:after="100" w:afterAutospacing="1"/>
    </w:pPr>
    <w:rPr>
      <w:rFonts w:ascii="新細明體" w:hAnsi="新細明體" w:cs="新細明體"/>
      <w:kern w:val="0"/>
      <w:szCs w:val="22"/>
    </w:rPr>
  </w:style>
  <w:style w:type="paragraph" w:customStyle="1" w:styleId="yd">
    <w:name w:val="yd"/>
    <w:basedOn w:val="a3"/>
    <w:pPr>
      <w:widowControl/>
      <w:spacing w:before="100" w:beforeAutospacing="1" w:after="100" w:afterAutospacing="1"/>
    </w:pPr>
    <w:rPr>
      <w:rFonts w:ascii="新細明體" w:hAnsi="新細明體" w:cs="新細明體"/>
      <w:kern w:val="0"/>
      <w:szCs w:val="22"/>
    </w:rPr>
  </w:style>
  <w:style w:type="paragraph" w:customStyle="1" w:styleId="yt">
    <w:name w:val="yt"/>
    <w:basedOn w:val="a3"/>
    <w:pPr>
      <w:widowControl/>
      <w:spacing w:before="100" w:beforeAutospacing="1" w:after="100" w:afterAutospacing="1"/>
    </w:pPr>
    <w:rPr>
      <w:rFonts w:ascii="新細明體" w:hAnsi="新細明體" w:cs="新細明體"/>
      <w:kern w:val="0"/>
      <w:szCs w:val="22"/>
    </w:rPr>
  </w:style>
  <w:style w:type="paragraph" w:customStyle="1" w:styleId="name">
    <w:name w:val="name"/>
    <w:basedOn w:val="a3"/>
    <w:pPr>
      <w:widowControl/>
      <w:spacing w:before="100" w:beforeAutospacing="1" w:after="100" w:afterAutospacing="1"/>
    </w:pPr>
    <w:rPr>
      <w:rFonts w:ascii="新細明體" w:hAnsi="新細明體" w:cs="新細明體"/>
      <w:kern w:val="0"/>
      <w:szCs w:val="22"/>
    </w:rPr>
  </w:style>
  <w:style w:type="paragraph" w:customStyle="1" w:styleId="target">
    <w:name w:val="target"/>
    <w:basedOn w:val="a3"/>
    <w:pPr>
      <w:widowControl/>
      <w:spacing w:before="100" w:beforeAutospacing="1" w:after="100" w:afterAutospacing="1"/>
    </w:pPr>
    <w:rPr>
      <w:rFonts w:ascii="新細明體" w:hAnsi="新細明體" w:cs="新細明體"/>
      <w:kern w:val="0"/>
      <w:szCs w:val="22"/>
    </w:rPr>
  </w:style>
  <w:style w:type="paragraph" w:customStyle="1" w:styleId="typeoption">
    <w:name w:val="typeoption"/>
    <w:basedOn w:val="a3"/>
    <w:pPr>
      <w:widowControl/>
      <w:spacing w:before="100" w:beforeAutospacing="1" w:after="100" w:afterAutospacing="1"/>
    </w:pPr>
    <w:rPr>
      <w:rFonts w:ascii="新細明體" w:hAnsi="新細明體" w:cs="新細明體"/>
      <w:kern w:val="0"/>
      <w:szCs w:val="22"/>
    </w:rPr>
  </w:style>
  <w:style w:type="paragraph" w:customStyle="1" w:styleId="debatepoints">
    <w:name w:val="debatepoints"/>
    <w:basedOn w:val="a3"/>
    <w:pPr>
      <w:widowControl/>
      <w:spacing w:before="100" w:beforeAutospacing="1" w:after="100" w:afterAutospacing="1"/>
    </w:pPr>
    <w:rPr>
      <w:rFonts w:ascii="新細明體" w:hAnsi="新細明體" w:cs="新細明體"/>
      <w:kern w:val="0"/>
      <w:szCs w:val="22"/>
    </w:rPr>
  </w:style>
  <w:style w:type="paragraph" w:customStyle="1" w:styleId="close">
    <w:name w:val="close"/>
    <w:basedOn w:val="a3"/>
    <w:pPr>
      <w:widowControl/>
      <w:spacing w:before="100" w:beforeAutospacing="1" w:after="100" w:afterAutospacing="1"/>
    </w:pPr>
    <w:rPr>
      <w:rFonts w:ascii="新細明體" w:hAnsi="新細明體" w:cs="新細明體"/>
      <w:kern w:val="0"/>
      <w:szCs w:val="22"/>
    </w:rPr>
  </w:style>
  <w:style w:type="paragraph" w:customStyle="1" w:styleId="editorswitcher">
    <w:name w:val="editor_switcher"/>
    <w:basedOn w:val="a3"/>
    <w:pPr>
      <w:widowControl/>
      <w:spacing w:before="100" w:beforeAutospacing="1" w:after="100" w:afterAutospacing="1"/>
    </w:pPr>
    <w:rPr>
      <w:rFonts w:ascii="新細明體" w:hAnsi="新細明體" w:cs="新細明體"/>
      <w:kern w:val="0"/>
      <w:szCs w:val="22"/>
    </w:rPr>
  </w:style>
  <w:style w:type="paragraph" w:customStyle="1" w:styleId="btns">
    <w:name w:val="btns"/>
    <w:basedOn w:val="a3"/>
    <w:pPr>
      <w:widowControl/>
      <w:spacing w:before="100" w:beforeAutospacing="1" w:after="100" w:afterAutospacing="1"/>
    </w:pPr>
    <w:rPr>
      <w:rFonts w:ascii="新細明體" w:hAnsi="新細明體" w:cs="新細明體"/>
      <w:kern w:val="0"/>
      <w:szCs w:val="22"/>
    </w:rPr>
  </w:style>
  <w:style w:type="paragraph" w:customStyle="1" w:styleId="special">
    <w:name w:val="special"/>
    <w:basedOn w:val="a3"/>
    <w:pPr>
      <w:widowControl/>
      <w:spacing w:before="100" w:beforeAutospacing="1" w:after="100" w:afterAutospacing="1"/>
    </w:pPr>
    <w:rPr>
      <w:rFonts w:ascii="新細明體" w:hAnsi="新細明體" w:cs="新細明體"/>
      <w:kern w:val="0"/>
      <w:szCs w:val="22"/>
    </w:rPr>
  </w:style>
  <w:style w:type="paragraph" w:customStyle="1" w:styleId="circlelogo">
    <w:name w:val="circlelogo"/>
    <w:basedOn w:val="a3"/>
    <w:pPr>
      <w:widowControl/>
      <w:spacing w:before="100" w:beforeAutospacing="1" w:after="100" w:afterAutospacing="1"/>
    </w:pPr>
    <w:rPr>
      <w:rFonts w:ascii="新細明體" w:hAnsi="新細明體" w:cs="新細明體"/>
      <w:kern w:val="0"/>
      <w:szCs w:val="22"/>
    </w:rPr>
  </w:style>
  <w:style w:type="paragraph" w:customStyle="1" w:styleId="price">
    <w:name w:val="price"/>
    <w:basedOn w:val="a3"/>
    <w:pPr>
      <w:widowControl/>
      <w:spacing w:before="100" w:beforeAutospacing="1" w:after="100" w:afterAutospacing="1"/>
    </w:pPr>
    <w:rPr>
      <w:rFonts w:ascii="新細明體" w:hAnsi="新細明體" w:cs="新細明體"/>
      <w:kern w:val="0"/>
      <w:szCs w:val="22"/>
    </w:rPr>
  </w:style>
  <w:style w:type="paragraph" w:customStyle="1" w:styleId="memberinfoavatar">
    <w:name w:val="memberinfo_avatar"/>
    <w:basedOn w:val="a3"/>
    <w:qFormat/>
    <w:pPr>
      <w:widowControl/>
      <w:spacing w:before="100" w:beforeAutospacing="1" w:after="100" w:afterAutospacing="1"/>
    </w:pPr>
    <w:rPr>
      <w:rFonts w:ascii="新細明體" w:hAnsi="新細明體" w:cs="新細明體"/>
      <w:kern w:val="0"/>
      <w:szCs w:val="22"/>
    </w:rPr>
  </w:style>
  <w:style w:type="paragraph" w:customStyle="1" w:styleId="col">
    <w:name w:val="col"/>
    <w:basedOn w:val="a3"/>
    <w:pPr>
      <w:widowControl/>
      <w:spacing w:before="100" w:beforeAutospacing="1" w:after="100" w:afterAutospacing="1"/>
    </w:pPr>
    <w:rPr>
      <w:rFonts w:ascii="新細明體" w:hAnsi="新細明體" w:cs="新細明體"/>
      <w:kern w:val="0"/>
      <w:szCs w:val="22"/>
    </w:rPr>
  </w:style>
  <w:style w:type="paragraph" w:customStyle="1" w:styleId="message">
    <w:name w:val="message"/>
    <w:basedOn w:val="a3"/>
    <w:pPr>
      <w:widowControl/>
      <w:spacing w:before="720" w:after="1200"/>
      <w:ind w:left="2400" w:right="2400"/>
    </w:pPr>
    <w:rPr>
      <w:rFonts w:ascii="新細明體" w:hAnsi="新細明體" w:cs="新細明體"/>
      <w:kern w:val="0"/>
      <w:szCs w:val="22"/>
    </w:rPr>
  </w:style>
  <w:style w:type="paragraph" w:customStyle="1" w:styleId="dropmenu">
    <w:name w:val="dropmenu"/>
    <w:basedOn w:val="a3"/>
    <w:pPr>
      <w:widowControl/>
      <w:spacing w:before="100" w:beforeAutospacing="1" w:after="100" w:afterAutospacing="1"/>
    </w:pPr>
    <w:rPr>
      <w:rFonts w:ascii="新細明體" w:hAnsi="新細明體" w:cs="新細明體"/>
      <w:kern w:val="0"/>
      <w:szCs w:val="22"/>
    </w:rPr>
  </w:style>
  <w:style w:type="paragraph" w:customStyle="1" w:styleId="editorcolornormal">
    <w:name w:val="editor_colornormal"/>
    <w:basedOn w:val="a3"/>
    <w:qFormat/>
    <w:pPr>
      <w:widowControl/>
      <w:spacing w:before="100" w:beforeAutospacing="1" w:after="100" w:afterAutospacing="1"/>
    </w:pPr>
    <w:rPr>
      <w:rFonts w:ascii="新細明體" w:hAnsi="新細明體" w:cs="新細明體"/>
      <w:kern w:val="0"/>
      <w:szCs w:val="22"/>
    </w:rPr>
  </w:style>
  <w:style w:type="paragraph" w:customStyle="1" w:styleId="editorcolorhover">
    <w:name w:val="editor_colorhover"/>
    <w:basedOn w:val="a3"/>
    <w:pPr>
      <w:widowControl/>
      <w:spacing w:before="100" w:beforeAutospacing="1" w:after="100" w:afterAutospacing="1"/>
    </w:pPr>
    <w:rPr>
      <w:rFonts w:ascii="新細明體" w:hAnsi="新細明體" w:cs="新細明體"/>
      <w:kern w:val="0"/>
      <w:szCs w:val="22"/>
    </w:rPr>
  </w:style>
  <w:style w:type="paragraph" w:customStyle="1" w:styleId="headactions1">
    <w:name w:val="headactions1"/>
    <w:basedOn w:val="a3"/>
    <w:pPr>
      <w:widowControl/>
      <w:spacing w:before="100" w:beforeAutospacing="1" w:after="100" w:afterAutospacing="1" w:line="240" w:lineRule="atLeast"/>
    </w:pPr>
    <w:rPr>
      <w:rFonts w:ascii="新細明體" w:hAnsi="新細明體" w:cs="新細明體"/>
      <w:color w:val="FFFFFF"/>
      <w:kern w:val="0"/>
      <w:szCs w:val="22"/>
    </w:rPr>
  </w:style>
  <w:style w:type="paragraph" w:customStyle="1" w:styleId="tabs1">
    <w:name w:val="tabs1"/>
    <w:basedOn w:val="a3"/>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Cs w:val="22"/>
    </w:rPr>
  </w:style>
  <w:style w:type="paragraph" w:customStyle="1" w:styleId="name1">
    <w:name w:val="name1"/>
    <w:basedOn w:val="a3"/>
    <w:pPr>
      <w:widowControl/>
      <w:spacing w:before="100" w:beforeAutospacing="1" w:after="100" w:afterAutospacing="1"/>
    </w:pPr>
    <w:rPr>
      <w:rFonts w:ascii="新細明體" w:hAnsi="新細明體" w:cs="新細明體"/>
      <w:b/>
      <w:bCs/>
      <w:kern w:val="0"/>
      <w:szCs w:val="22"/>
    </w:rPr>
  </w:style>
  <w:style w:type="paragraph" w:customStyle="1" w:styleId="footoperation1">
    <w:name w:val="footoperation1"/>
    <w:basedOn w:val="a3"/>
    <w:pPr>
      <w:widowControl/>
      <w:pBdr>
        <w:top w:val="single" w:sz="4" w:space="3" w:color="CAD9EA"/>
      </w:pBdr>
      <w:shd w:val="clear" w:color="auto" w:fill="E8F3FD"/>
      <w:spacing w:before="100" w:beforeAutospacing="1" w:after="100" w:afterAutospacing="1"/>
    </w:pPr>
    <w:rPr>
      <w:rFonts w:ascii="新細明體" w:hAnsi="新細明體" w:cs="新細明體"/>
      <w:kern w:val="0"/>
      <w:szCs w:val="22"/>
    </w:rPr>
  </w:style>
  <w:style w:type="paragraph" w:customStyle="1" w:styleId="target1">
    <w:name w:val="target1"/>
    <w:basedOn w:val="a3"/>
    <w:pPr>
      <w:widowControl/>
      <w:spacing w:before="100" w:beforeAutospacing="1" w:after="100" w:afterAutospacing="1"/>
      <w:ind w:left="-280" w:firstLine="31082"/>
    </w:pPr>
    <w:rPr>
      <w:rFonts w:ascii="新細明體" w:hAnsi="新細明體" w:cs="新細明體"/>
      <w:kern w:val="0"/>
      <w:szCs w:val="22"/>
    </w:rPr>
  </w:style>
  <w:style w:type="paragraph" w:customStyle="1" w:styleId="circlelogo1">
    <w:name w:val="circlelogo1"/>
    <w:basedOn w:val="a3"/>
    <w:pPr>
      <w:widowControl/>
      <w:spacing w:before="100" w:after="100" w:afterAutospacing="1"/>
      <w:ind w:left="-400"/>
    </w:pPr>
    <w:rPr>
      <w:rFonts w:ascii="新細明體" w:hAnsi="新細明體" w:cs="新細明體"/>
      <w:kern w:val="0"/>
      <w:szCs w:val="22"/>
    </w:rPr>
  </w:style>
  <w:style w:type="paragraph" w:customStyle="1" w:styleId="box1">
    <w:name w:val="box1"/>
    <w:basedOn w:val="a3"/>
    <w:qFormat/>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Cs w:val="22"/>
    </w:rPr>
  </w:style>
  <w:style w:type="paragraph" w:customStyle="1" w:styleId="typeoption1">
    <w:name w:val="typeoption1"/>
    <w:basedOn w:val="a3"/>
    <w:pPr>
      <w:widowControl/>
      <w:spacing w:before="100" w:beforeAutospacing="1" w:after="100" w:afterAutospacing="1"/>
    </w:pPr>
    <w:rPr>
      <w:rFonts w:ascii="新細明體" w:hAnsi="新細明體" w:cs="新細明體"/>
      <w:kern w:val="0"/>
      <w:szCs w:val="22"/>
    </w:rPr>
  </w:style>
  <w:style w:type="paragraph" w:customStyle="1" w:styleId="headactions2">
    <w:name w:val="headactions2"/>
    <w:basedOn w:val="a3"/>
    <w:pPr>
      <w:widowControl/>
      <w:spacing w:before="100" w:beforeAutospacing="1" w:after="100" w:afterAutospacing="1" w:line="240" w:lineRule="atLeast"/>
    </w:pPr>
    <w:rPr>
      <w:rFonts w:ascii="新細明體" w:hAnsi="新細明體" w:cs="新細明體"/>
      <w:color w:val="666666"/>
      <w:kern w:val="0"/>
      <w:sz w:val="22"/>
      <w:szCs w:val="22"/>
    </w:rPr>
  </w:style>
  <w:style w:type="paragraph" w:customStyle="1" w:styleId="customstatus1">
    <w:name w:val="customstatus1"/>
    <w:basedOn w:val="a3"/>
    <w:pPr>
      <w:widowControl/>
      <w:ind w:left="100" w:right="100"/>
    </w:pPr>
    <w:rPr>
      <w:rFonts w:ascii="新細明體" w:hAnsi="新細明體" w:cs="新細明體"/>
      <w:color w:val="666666"/>
      <w:kern w:val="0"/>
      <w:szCs w:val="22"/>
    </w:rPr>
  </w:style>
  <w:style w:type="paragraph" w:customStyle="1" w:styleId="postauthor1">
    <w:name w:val="postauthor1"/>
    <w:basedOn w:val="a3"/>
    <w:qFormat/>
    <w:pPr>
      <w:widowControl/>
      <w:spacing w:before="100" w:beforeAutospacing="1" w:after="100" w:afterAutospacing="1"/>
    </w:pPr>
    <w:rPr>
      <w:rFonts w:ascii="新細明體" w:hAnsi="新細明體" w:cs="新細明體"/>
      <w:kern w:val="0"/>
      <w:szCs w:val="22"/>
    </w:rPr>
  </w:style>
  <w:style w:type="paragraph" w:customStyle="1" w:styleId="postinfo1">
    <w:name w:val="postinfo1"/>
    <w:basedOn w:val="a3"/>
    <w:pPr>
      <w:widowControl/>
      <w:pBdr>
        <w:bottom w:val="single" w:sz="4" w:space="0" w:color="E8F3FD"/>
      </w:pBdr>
      <w:spacing w:before="100" w:beforeAutospacing="1" w:after="100" w:afterAutospacing="1" w:line="260" w:lineRule="atLeast"/>
    </w:pPr>
    <w:rPr>
      <w:rFonts w:ascii="新細明體" w:hAnsi="新細明體" w:cs="新細明體"/>
      <w:color w:val="666666"/>
      <w:kern w:val="0"/>
      <w:szCs w:val="22"/>
    </w:rPr>
  </w:style>
  <w:style w:type="paragraph" w:customStyle="1" w:styleId="postmessage1">
    <w:name w:val="postmessage1"/>
    <w:basedOn w:val="a3"/>
    <w:pPr>
      <w:widowControl/>
      <w:pBdr>
        <w:bottom w:val="single" w:sz="4" w:space="0" w:color="CAD9EA"/>
      </w:pBdr>
      <w:spacing w:before="100" w:beforeAutospacing="1" w:after="100" w:afterAutospacing="1"/>
    </w:pPr>
    <w:rPr>
      <w:rFonts w:ascii="新細明體" w:hAnsi="新細明體" w:cs="新細明體"/>
      <w:kern w:val="0"/>
      <w:szCs w:val="22"/>
    </w:rPr>
  </w:style>
  <w:style w:type="paragraph" w:customStyle="1" w:styleId="postinfo2">
    <w:name w:val="postinfo2"/>
    <w:basedOn w:val="a3"/>
    <w:pPr>
      <w:widowControl/>
      <w:pBdr>
        <w:bottom w:val="single" w:sz="4" w:space="0" w:color="CAD9EA"/>
      </w:pBdr>
      <w:spacing w:before="100" w:beforeAutospacing="1" w:after="100" w:afterAutospacing="1" w:line="260" w:lineRule="atLeast"/>
    </w:pPr>
    <w:rPr>
      <w:rFonts w:ascii="新細明體" w:hAnsi="新細明體" w:cs="新細明體"/>
      <w:color w:val="666666"/>
      <w:kern w:val="0"/>
      <w:szCs w:val="22"/>
    </w:rPr>
  </w:style>
  <w:style w:type="paragraph" w:customStyle="1" w:styleId="tradename1">
    <w:name w:val="tradename1"/>
    <w:basedOn w:val="a3"/>
    <w:pPr>
      <w:widowControl/>
      <w:spacing w:before="50" w:after="100" w:afterAutospacing="1" w:line="180" w:lineRule="atLeast"/>
    </w:pPr>
    <w:rPr>
      <w:rFonts w:ascii="新細明體" w:hAnsi="新細明體" w:cs="新細明體"/>
      <w:kern w:val="0"/>
      <w:szCs w:val="22"/>
    </w:rPr>
  </w:style>
  <w:style w:type="paragraph" w:customStyle="1" w:styleId="price1">
    <w:name w:val="price1"/>
    <w:basedOn w:val="a3"/>
    <w:pPr>
      <w:widowControl/>
      <w:spacing w:before="100" w:beforeAutospacing="1" w:after="100" w:afterAutospacing="1"/>
      <w:jc w:val="right"/>
    </w:pPr>
    <w:rPr>
      <w:rFonts w:ascii="新細明體" w:hAnsi="新細明體" w:cs="新細明體"/>
      <w:kern w:val="0"/>
      <w:szCs w:val="22"/>
    </w:rPr>
  </w:style>
  <w:style w:type="paragraph" w:customStyle="1" w:styleId="popupmenupopup1">
    <w:name w:val="popupmenu_popup1"/>
    <w:basedOn w:val="a3"/>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Cs w:val="22"/>
    </w:rPr>
  </w:style>
  <w:style w:type="paragraph" w:customStyle="1" w:styleId="box2">
    <w:name w:val="box2"/>
    <w:basedOn w:val="a3"/>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Cs w:val="22"/>
    </w:rPr>
  </w:style>
  <w:style w:type="paragraph" w:customStyle="1" w:styleId="debatepoints1">
    <w:name w:val="debatepoints1"/>
    <w:basedOn w:val="a3"/>
    <w:pPr>
      <w:widowControl/>
      <w:spacing w:before="100" w:beforeAutospacing="1" w:after="100"/>
    </w:pPr>
    <w:rPr>
      <w:rFonts w:ascii="新細明體" w:hAnsi="新細明體" w:cs="新細明體"/>
      <w:kern w:val="0"/>
      <w:szCs w:val="22"/>
    </w:rPr>
  </w:style>
  <w:style w:type="paragraph" w:customStyle="1" w:styleId="mainbox1">
    <w:name w:val="mainbox1"/>
    <w:basedOn w:val="a3"/>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Cs w:val="22"/>
    </w:rPr>
  </w:style>
  <w:style w:type="paragraph" w:customStyle="1" w:styleId="footoperation2">
    <w:name w:val="footoperation2"/>
    <w:basedOn w:val="a3"/>
    <w:pPr>
      <w:widowControl/>
      <w:pBdr>
        <w:bottom w:val="single" w:sz="4" w:space="0" w:color="CAD9EA"/>
      </w:pBdr>
      <w:shd w:val="clear" w:color="auto" w:fill="E8F3FD"/>
      <w:spacing w:before="100" w:beforeAutospacing="1" w:after="100" w:afterAutospacing="1"/>
    </w:pPr>
    <w:rPr>
      <w:rFonts w:ascii="新細明體" w:hAnsi="新細明體" w:cs="新細明體"/>
      <w:kern w:val="0"/>
      <w:szCs w:val="22"/>
    </w:rPr>
  </w:style>
  <w:style w:type="paragraph" w:customStyle="1" w:styleId="memberinfoavatar1">
    <w:name w:val="memberinfo_avatar1"/>
    <w:basedOn w:val="a3"/>
    <w:pPr>
      <w:widowControl/>
      <w:spacing w:before="100" w:beforeAutospacing="1" w:after="100" w:afterAutospacing="1"/>
      <w:jc w:val="center"/>
    </w:pPr>
    <w:rPr>
      <w:rFonts w:ascii="新細明體" w:hAnsi="新細明體" w:cs="新細明體"/>
      <w:b/>
      <w:bCs/>
      <w:kern w:val="0"/>
      <w:szCs w:val="22"/>
    </w:rPr>
  </w:style>
  <w:style w:type="paragraph" w:customStyle="1" w:styleId="postauthor2">
    <w:name w:val="postauthor2"/>
    <w:basedOn w:val="a3"/>
    <w:pPr>
      <w:widowControl/>
      <w:spacing w:before="100" w:beforeAutospacing="1" w:after="100" w:afterAutospacing="1"/>
    </w:pPr>
    <w:rPr>
      <w:rFonts w:ascii="新細明體" w:hAnsi="新細明體" w:cs="新細明體"/>
      <w:kern w:val="0"/>
      <w:szCs w:val="22"/>
    </w:rPr>
  </w:style>
  <w:style w:type="paragraph" w:customStyle="1" w:styleId="col1">
    <w:name w:val="col1"/>
    <w:basedOn w:val="a3"/>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Cs w:val="22"/>
    </w:rPr>
  </w:style>
  <w:style w:type="paragraph" w:customStyle="1" w:styleId="close1">
    <w:name w:val="close1"/>
    <w:basedOn w:val="a3"/>
    <w:pPr>
      <w:widowControl/>
      <w:spacing w:before="100" w:beforeAutospacing="1" w:after="100" w:afterAutospacing="1"/>
    </w:pPr>
    <w:rPr>
      <w:rFonts w:ascii="新細明體" w:hAnsi="新細明體" w:cs="新細明體"/>
      <w:kern w:val="0"/>
      <w:szCs w:val="22"/>
    </w:rPr>
  </w:style>
  <w:style w:type="paragraph" w:customStyle="1" w:styleId="a10">
    <w:name w:val="a1"/>
    <w:basedOn w:val="a3"/>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Cs w:val="22"/>
    </w:rPr>
  </w:style>
  <w:style w:type="paragraph" w:customStyle="1" w:styleId="editorswitcher1">
    <w:name w:val="editor_switcher1"/>
    <w:basedOn w:val="a3"/>
    <w:pPr>
      <w:widowControl/>
      <w:spacing w:before="100" w:beforeAutospacing="1" w:after="100" w:afterAutospacing="1"/>
    </w:pPr>
    <w:rPr>
      <w:rFonts w:ascii="新細明體" w:hAnsi="新細明體" w:cs="新細明體"/>
      <w:kern w:val="0"/>
      <w:szCs w:val="22"/>
    </w:rPr>
  </w:style>
  <w:style w:type="paragraph" w:customStyle="1" w:styleId="btns1">
    <w:name w:val="btns1"/>
    <w:basedOn w:val="a3"/>
    <w:pPr>
      <w:widowControl/>
      <w:spacing w:before="120" w:line="300" w:lineRule="atLeast"/>
      <w:ind w:left="240" w:right="240"/>
    </w:pPr>
    <w:rPr>
      <w:rFonts w:ascii="新細明體" w:hAnsi="新細明體" w:cs="新細明體"/>
      <w:color w:val="999999"/>
      <w:kern w:val="0"/>
      <w:szCs w:val="22"/>
    </w:rPr>
  </w:style>
  <w:style w:type="paragraph" w:customStyle="1" w:styleId="pages1">
    <w:name w:val="pages1"/>
    <w:basedOn w:val="a3"/>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Cs w:val="22"/>
    </w:rPr>
  </w:style>
  <w:style w:type="paragraph" w:customStyle="1" w:styleId="popupmenupopup2">
    <w:name w:val="popupmenu_popup2"/>
    <w:basedOn w:val="a3"/>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Cs w:val="22"/>
    </w:rPr>
  </w:style>
  <w:style w:type="paragraph" w:customStyle="1" w:styleId="wrap1">
    <w:name w:val="wrap1"/>
    <w:basedOn w:val="a3"/>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Cs w:val="22"/>
    </w:rPr>
  </w:style>
  <w:style w:type="paragraph" w:customStyle="1" w:styleId="special1">
    <w:name w:val="special1"/>
    <w:basedOn w:val="a3"/>
    <w:pPr>
      <w:widowControl/>
      <w:ind w:left="240" w:right="240"/>
    </w:pPr>
    <w:rPr>
      <w:rFonts w:ascii="新細明體" w:hAnsi="新細明體" w:cs="新細明體"/>
      <w:b/>
      <w:bCs/>
      <w:color w:val="006699"/>
      <w:kern w:val="0"/>
      <w:szCs w:val="22"/>
    </w:rPr>
  </w:style>
  <w:style w:type="paragraph" w:customStyle="1" w:styleId="special2">
    <w:name w:val="special2"/>
    <w:basedOn w:val="a3"/>
    <w:pPr>
      <w:widowControl/>
      <w:spacing w:before="100" w:beforeAutospacing="1" w:after="100" w:afterAutospacing="1"/>
    </w:pPr>
    <w:rPr>
      <w:rFonts w:ascii="新細明體" w:hAnsi="新細明體" w:cs="新細明體"/>
      <w:b/>
      <w:bCs/>
      <w:color w:val="006699"/>
      <w:kern w:val="0"/>
      <w:szCs w:val="22"/>
    </w:rPr>
  </w:style>
  <w:style w:type="paragraph" w:customStyle="1" w:styleId="attachment">
    <w:name w:val="attachment"/>
    <w:basedOn w:val="a3"/>
    <w:pPr>
      <w:widowControl/>
      <w:spacing w:after="200"/>
    </w:pPr>
    <w:rPr>
      <w:rFonts w:ascii="新細明體" w:hAnsi="新細明體" w:cs="新細明體"/>
      <w:kern w:val="0"/>
      <w:szCs w:val="22"/>
    </w:rPr>
  </w:style>
  <w:style w:type="paragraph" w:customStyle="1" w:styleId="subheadredh3">
    <w:name w:val="subhead_red_h3"/>
    <w:basedOn w:val="a3"/>
    <w:pPr>
      <w:widowControl/>
      <w:spacing w:before="100" w:beforeAutospacing="1" w:after="100" w:afterAutospacing="1"/>
    </w:pPr>
    <w:rPr>
      <w:rFonts w:ascii="新細明體" w:hAnsi="新細明體" w:cs="新細明體"/>
      <w:kern w:val="0"/>
      <w:szCs w:val="22"/>
    </w:rPr>
  </w:style>
  <w:style w:type="paragraph" w:customStyle="1" w:styleId="subhead">
    <w:name w:val="subhead"/>
    <w:basedOn w:val="a3"/>
    <w:pPr>
      <w:keepNext/>
      <w:widowControl/>
      <w:spacing w:before="172" w:after="172" w:line="200" w:lineRule="atLeast"/>
      <w:jc w:val="center"/>
    </w:pPr>
    <w:rPr>
      <w:rFonts w:ascii="Times NR MT" w:hAnsi="Times NR MT" w:cs="新細明體"/>
      <w:b/>
      <w:bCs/>
      <w:kern w:val="0"/>
      <w:sz w:val="20"/>
      <w:szCs w:val="20"/>
    </w:rPr>
  </w:style>
  <w:style w:type="paragraph" w:customStyle="1" w:styleId="author">
    <w:name w:val="author"/>
    <w:basedOn w:val="a3"/>
    <w:pPr>
      <w:widowControl/>
      <w:spacing w:before="100" w:beforeAutospacing="1" w:after="100" w:afterAutospacing="1"/>
    </w:pPr>
    <w:rPr>
      <w:rFonts w:ascii="新細明體" w:hAnsi="新細明體" w:cs="新細明體"/>
      <w:kern w:val="0"/>
      <w:szCs w:val="22"/>
    </w:rPr>
  </w:style>
  <w:style w:type="paragraph" w:customStyle="1" w:styleId="ipa">
    <w:name w:val="ipa"/>
    <w:basedOn w:val="a3"/>
    <w:pPr>
      <w:widowControl/>
      <w:spacing w:before="100" w:beforeAutospacing="1" w:after="100" w:afterAutospacing="1"/>
    </w:pPr>
    <w:rPr>
      <w:rFonts w:ascii="Lucida Sans Unicode" w:hAnsi="Lucida Sans Unicode" w:cs="新細明體"/>
      <w:kern w:val="0"/>
    </w:rPr>
  </w:style>
  <w:style w:type="paragraph" w:customStyle="1" w:styleId="Pa0">
    <w:name w:val="Pa0"/>
    <w:basedOn w:val="Default"/>
    <w:next w:val="Default"/>
    <w:pPr>
      <w:spacing w:line="241" w:lineRule="atLeast"/>
    </w:pPr>
    <w:rPr>
      <w:rFonts w:ascii="DFMingUBold-B5" w:eastAsia="DFMingUBold-B5" w:cs="Vrinda"/>
      <w:color w:val="auto"/>
    </w:rPr>
  </w:style>
  <w:style w:type="paragraph" w:customStyle="1" w:styleId="1ff0">
    <w:name w:val="頁首1"/>
    <w:basedOn w:val="a3"/>
    <w:pPr>
      <w:widowControl/>
    </w:pPr>
    <w:rPr>
      <w:rFonts w:ascii="新細明體" w:hAnsi="新細明體" w:cs="新細明體"/>
      <w:kern w:val="0"/>
    </w:rPr>
  </w:style>
  <w:style w:type="paragraph" w:customStyle="1" w:styleId="layout">
    <w:name w:val="layout"/>
    <w:basedOn w:val="a3"/>
    <w:pPr>
      <w:widowControl/>
      <w:shd w:val="clear" w:color="auto" w:fill="FFFFFF"/>
    </w:pPr>
    <w:rPr>
      <w:rFonts w:ascii="新細明體" w:hAnsi="新細明體" w:cs="新細明體"/>
      <w:kern w:val="0"/>
    </w:rPr>
  </w:style>
  <w:style w:type="paragraph" w:customStyle="1" w:styleId="1ff1">
    <w:name w:val="頁尾1"/>
    <w:basedOn w:val="a3"/>
    <w:qFormat/>
    <w:pPr>
      <w:widowControl/>
      <w:spacing w:before="100" w:beforeAutospacing="1" w:after="100" w:afterAutospacing="1"/>
    </w:pPr>
    <w:rPr>
      <w:rFonts w:ascii="新細明體" w:hAnsi="新細明體" w:cs="新細明體"/>
      <w:color w:val="D3D3D3"/>
      <w:kern w:val="0"/>
      <w:sz w:val="18"/>
      <w:szCs w:val="18"/>
    </w:rPr>
  </w:style>
  <w:style w:type="paragraph" w:customStyle="1" w:styleId="duration">
    <w:name w:val="duration"/>
    <w:basedOn w:val="a3"/>
    <w:pPr>
      <w:widowControl/>
      <w:spacing w:before="100" w:beforeAutospacing="1" w:after="100" w:afterAutospacing="1"/>
    </w:pPr>
    <w:rPr>
      <w:rFonts w:ascii="新細明體" w:hAnsi="新細明體" w:cs="新細明體"/>
      <w:color w:val="666666"/>
      <w:kern w:val="0"/>
      <w:sz w:val="18"/>
      <w:szCs w:val="18"/>
    </w:rPr>
  </w:style>
  <w:style w:type="paragraph" w:customStyle="1" w:styleId="nav">
    <w:name w:val="nav"/>
    <w:basedOn w:val="a3"/>
    <w:pPr>
      <w:widowControl/>
      <w:spacing w:before="100" w:beforeAutospacing="1" w:after="100" w:afterAutospacing="1"/>
      <w:ind w:left="6120" w:right="240"/>
      <w:jc w:val="right"/>
    </w:pPr>
    <w:rPr>
      <w:rFonts w:ascii="新細明體" w:hAnsi="新細明體" w:cs="新細明體"/>
      <w:kern w:val="0"/>
    </w:rPr>
  </w:style>
  <w:style w:type="paragraph" w:customStyle="1" w:styleId="path">
    <w:name w:val="path"/>
    <w:basedOn w:val="a3"/>
    <w:pPr>
      <w:widowControl/>
      <w:spacing w:after="80"/>
    </w:pPr>
    <w:rPr>
      <w:rFonts w:ascii="新細明體" w:hAnsi="新細明體" w:cs="新細明體"/>
      <w:kern w:val="0"/>
      <w:sz w:val="18"/>
      <w:szCs w:val="18"/>
    </w:rPr>
  </w:style>
  <w:style w:type="paragraph" w:customStyle="1" w:styleId="back">
    <w:name w:val="back"/>
    <w:basedOn w:val="a3"/>
    <w:qFormat/>
    <w:pPr>
      <w:widowControl/>
      <w:spacing w:after="150"/>
      <w:jc w:val="right"/>
    </w:pPr>
    <w:rPr>
      <w:rFonts w:ascii="新細明體" w:hAnsi="新細明體" w:cs="新細明體"/>
      <w:kern w:val="0"/>
    </w:rPr>
  </w:style>
  <w:style w:type="paragraph" w:customStyle="1" w:styleId="aaa">
    <w:name w:val="aaa"/>
    <w:basedOn w:val="a3"/>
    <w:pPr>
      <w:widowControl/>
      <w:spacing w:before="100" w:beforeAutospacing="1" w:after="100" w:afterAutospacing="1"/>
      <w:jc w:val="center"/>
    </w:pPr>
    <w:rPr>
      <w:rFonts w:ascii="新細明體" w:hAnsi="新細明體" w:cs="新細明體"/>
      <w:kern w:val="0"/>
    </w:rPr>
  </w:style>
  <w:style w:type="paragraph" w:customStyle="1" w:styleId="copyright">
    <w:name w:val="copyright"/>
    <w:basedOn w:val="a3"/>
    <w:pPr>
      <w:widowControl/>
      <w:spacing w:before="100" w:beforeAutospacing="1" w:after="48"/>
    </w:pPr>
    <w:rPr>
      <w:rFonts w:ascii="新細明體" w:hAnsi="新細明體" w:cs="新細明體"/>
      <w:kern w:val="0"/>
    </w:rPr>
  </w:style>
  <w:style w:type="paragraph" w:customStyle="1" w:styleId="menu1">
    <w:name w:val="menu1"/>
    <w:basedOn w:val="a3"/>
    <w:pPr>
      <w:widowControl/>
      <w:shd w:val="clear" w:color="auto" w:fill="DFDFDF"/>
      <w:spacing w:before="100" w:beforeAutospacing="1" w:after="100" w:afterAutospacing="1"/>
    </w:pPr>
    <w:rPr>
      <w:rFonts w:ascii="新細明體" w:hAnsi="新細明體" w:cs="新細明體"/>
      <w:kern w:val="0"/>
    </w:rPr>
  </w:style>
  <w:style w:type="paragraph" w:customStyle="1" w:styleId="menu2">
    <w:name w:val="menu2"/>
    <w:basedOn w:val="a3"/>
    <w:pPr>
      <w:widowControl/>
      <w:shd w:val="clear" w:color="auto" w:fill="F9E547"/>
      <w:spacing w:before="100" w:beforeAutospacing="1" w:after="50"/>
    </w:pPr>
    <w:rPr>
      <w:rFonts w:ascii="新細明體" w:hAnsi="新細明體" w:cs="新細明體"/>
      <w:kern w:val="0"/>
    </w:rPr>
  </w:style>
  <w:style w:type="paragraph" w:customStyle="1" w:styleId="menu3">
    <w:name w:val="menu3"/>
    <w:basedOn w:val="a3"/>
    <w:pPr>
      <w:widowControl/>
      <w:shd w:val="clear" w:color="auto" w:fill="CFF287"/>
      <w:spacing w:before="100" w:beforeAutospacing="1" w:after="100" w:afterAutospacing="1"/>
    </w:pPr>
    <w:rPr>
      <w:rFonts w:ascii="新細明體" w:hAnsi="新細明體" w:cs="新細明體"/>
      <w:kern w:val="0"/>
    </w:rPr>
  </w:style>
  <w:style w:type="paragraph" w:customStyle="1" w:styleId="inlineform">
    <w:name w:val="inlineform"/>
    <w:basedOn w:val="a3"/>
    <w:pPr>
      <w:widowControl/>
      <w:jc w:val="right"/>
    </w:pPr>
    <w:rPr>
      <w:rFonts w:ascii="新細明體" w:hAnsi="新細明體" w:cs="新細明體"/>
      <w:kern w:val="0"/>
      <w:sz w:val="18"/>
      <w:szCs w:val="18"/>
    </w:rPr>
  </w:style>
  <w:style w:type="paragraph" w:customStyle="1" w:styleId="page">
    <w:name w:val="page"/>
    <w:basedOn w:val="a3"/>
    <w:pPr>
      <w:widowControl/>
      <w:spacing w:before="80" w:after="80" w:line="288" w:lineRule="auto"/>
    </w:pPr>
    <w:rPr>
      <w:rFonts w:ascii="新細明體" w:hAnsi="新細明體" w:cs="新細明體"/>
      <w:kern w:val="0"/>
      <w:sz w:val="18"/>
      <w:szCs w:val="18"/>
    </w:rPr>
  </w:style>
  <w:style w:type="paragraph" w:customStyle="1" w:styleId="prevnext">
    <w:name w:val="prev_next"/>
    <w:basedOn w:val="a3"/>
    <w:pPr>
      <w:widowControl/>
      <w:spacing w:before="100" w:after="100"/>
      <w:jc w:val="center"/>
    </w:pPr>
    <w:rPr>
      <w:rFonts w:ascii="新細明體" w:hAnsi="新細明體" w:cs="新細明體"/>
      <w:kern w:val="0"/>
    </w:rPr>
  </w:style>
  <w:style w:type="paragraph" w:customStyle="1" w:styleId="listtb">
    <w:name w:val="listtb"/>
    <w:basedOn w:val="a3"/>
    <w:pPr>
      <w:widowControl/>
    </w:pPr>
    <w:rPr>
      <w:rFonts w:ascii="新細明體" w:hAnsi="新細明體" w:cs="新細明體"/>
      <w:kern w:val="0"/>
    </w:rPr>
  </w:style>
  <w:style w:type="paragraph" w:customStyle="1" w:styleId="preface">
    <w:name w:val="preface"/>
    <w:basedOn w:val="a3"/>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rPr>
  </w:style>
  <w:style w:type="paragraph" w:customStyle="1" w:styleId="function">
    <w:name w:val="function"/>
    <w:basedOn w:val="a3"/>
    <w:pPr>
      <w:widowControl/>
      <w:spacing w:after="150"/>
      <w:jc w:val="right"/>
    </w:pPr>
    <w:rPr>
      <w:rFonts w:ascii="新細明體" w:hAnsi="新細明體" w:cs="新細明體"/>
      <w:kern w:val="0"/>
    </w:rPr>
  </w:style>
  <w:style w:type="paragraph" w:customStyle="1" w:styleId="f2">
    <w:name w:val="f2"/>
    <w:basedOn w:val="a3"/>
    <w:pPr>
      <w:widowControl/>
      <w:spacing w:after="100"/>
    </w:pPr>
    <w:rPr>
      <w:rFonts w:ascii="新細明體" w:hAnsi="新細明體" w:cs="新細明體"/>
      <w:kern w:val="0"/>
    </w:rPr>
  </w:style>
  <w:style w:type="paragraph" w:customStyle="1" w:styleId="checkall">
    <w:name w:val="checkall"/>
    <w:basedOn w:val="a3"/>
    <w:pPr>
      <w:widowControl/>
      <w:spacing w:before="350" w:after="180"/>
      <w:ind w:left="50"/>
    </w:pPr>
    <w:rPr>
      <w:rFonts w:ascii="新細明體" w:hAnsi="新細明體" w:cs="新細明體"/>
      <w:kern w:val="0"/>
      <w:sz w:val="18"/>
      <w:szCs w:val="18"/>
    </w:rPr>
  </w:style>
  <w:style w:type="paragraph" w:customStyle="1" w:styleId="bulletin">
    <w:name w:val="bulletin"/>
    <w:basedOn w:val="a3"/>
    <w:pPr>
      <w:widowControl/>
      <w:spacing w:after="150"/>
    </w:pPr>
    <w:rPr>
      <w:rFonts w:ascii="新細明體" w:hAnsi="新細明體" w:cs="新細明體"/>
      <w:kern w:val="0"/>
      <w:sz w:val="23"/>
      <w:szCs w:val="23"/>
    </w:rPr>
  </w:style>
  <w:style w:type="paragraph" w:customStyle="1" w:styleId="qa">
    <w:name w:val="qa"/>
    <w:basedOn w:val="a3"/>
    <w:pPr>
      <w:widowControl/>
      <w:spacing w:after="150"/>
    </w:pPr>
    <w:rPr>
      <w:rFonts w:ascii="新細明體" w:hAnsi="新細明體" w:cs="新細明體"/>
      <w:kern w:val="0"/>
      <w:sz w:val="23"/>
      <w:szCs w:val="23"/>
    </w:rPr>
  </w:style>
  <w:style w:type="paragraph" w:customStyle="1" w:styleId="tabcontainer">
    <w:name w:val="tabcontainer"/>
    <w:basedOn w:val="a3"/>
    <w:pPr>
      <w:widowControl/>
      <w:pBdr>
        <w:left w:val="single" w:sz="4" w:space="8" w:color="BBBBBB"/>
        <w:bottom w:val="single" w:sz="4" w:space="8" w:color="BBBBBB"/>
        <w:right w:val="single" w:sz="4" w:space="8" w:color="BBBBBB"/>
      </w:pBdr>
    </w:pPr>
    <w:rPr>
      <w:rFonts w:ascii="新細明體" w:hAnsi="新細明體" w:cs="新細明體"/>
      <w:kern w:val="0"/>
    </w:rPr>
  </w:style>
  <w:style w:type="paragraph" w:customStyle="1" w:styleId="tab">
    <w:name w:val="tab"/>
    <w:basedOn w:val="a3"/>
    <w:pPr>
      <w:widowControl/>
      <w:spacing w:before="120"/>
    </w:pPr>
    <w:rPr>
      <w:rFonts w:ascii="新細明體" w:hAnsi="新細明體" w:cs="新細明體"/>
      <w:kern w:val="0"/>
    </w:rPr>
  </w:style>
  <w:style w:type="paragraph" w:customStyle="1" w:styleId="tablevel2">
    <w:name w:val="tablevel2"/>
    <w:basedOn w:val="a3"/>
    <w:pPr>
      <w:widowControl/>
      <w:spacing w:after="50"/>
    </w:pPr>
    <w:rPr>
      <w:rFonts w:ascii="新細明體" w:hAnsi="新細明體" w:cs="新細明體"/>
      <w:kern w:val="0"/>
    </w:rPr>
  </w:style>
  <w:style w:type="paragraph" w:customStyle="1" w:styleId="class2">
    <w:name w:val="class2"/>
    <w:basedOn w:val="a3"/>
    <w:pPr>
      <w:widowControl/>
      <w:spacing w:after="50"/>
    </w:pPr>
    <w:rPr>
      <w:rFonts w:ascii="新細明體" w:hAnsi="新細明體" w:cs="新細明體"/>
      <w:kern w:val="0"/>
    </w:rPr>
  </w:style>
  <w:style w:type="paragraph" w:customStyle="1" w:styleId="detail">
    <w:name w:val="detail"/>
    <w:basedOn w:val="a3"/>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rPr>
  </w:style>
  <w:style w:type="paragraph" w:customStyle="1" w:styleId="27">
    <w:name w:val="標號2"/>
    <w:basedOn w:val="a3"/>
    <w:pPr>
      <w:widowControl/>
      <w:spacing w:line="288" w:lineRule="auto"/>
    </w:pPr>
    <w:rPr>
      <w:rFonts w:ascii="新細明體" w:hAnsi="新細明體" w:cs="新細明體"/>
      <w:color w:val="000000"/>
      <w:kern w:val="0"/>
      <w:sz w:val="20"/>
      <w:szCs w:val="20"/>
    </w:rPr>
  </w:style>
  <w:style w:type="paragraph" w:customStyle="1" w:styleId="info">
    <w:name w:val="info"/>
    <w:basedOn w:val="a3"/>
    <w:pPr>
      <w:widowControl/>
      <w:spacing w:before="100" w:beforeAutospacing="1" w:after="30"/>
    </w:pPr>
    <w:rPr>
      <w:rFonts w:ascii="新細明體" w:hAnsi="新細明體" w:cs="新細明體"/>
      <w:kern w:val="0"/>
    </w:rPr>
  </w:style>
  <w:style w:type="paragraph" w:customStyle="1" w:styleId="datatb">
    <w:name w:val="datatb"/>
    <w:basedOn w:val="a3"/>
    <w:pPr>
      <w:widowControl/>
      <w:spacing w:before="30"/>
    </w:pPr>
    <w:rPr>
      <w:rFonts w:ascii="新細明體" w:hAnsi="新細明體" w:cs="新細明體"/>
      <w:kern w:val="0"/>
    </w:rPr>
  </w:style>
  <w:style w:type="paragraph" w:customStyle="1" w:styleId="article">
    <w:name w:val="article"/>
    <w:basedOn w:val="a3"/>
    <w:pPr>
      <w:widowControl/>
      <w:spacing w:before="100" w:beforeAutospacing="1" w:after="100" w:afterAutospacing="1" w:line="360" w:lineRule="auto"/>
    </w:pPr>
    <w:rPr>
      <w:rFonts w:ascii="新細明體" w:hAnsi="新細明體" w:cs="新細明體"/>
      <w:kern w:val="0"/>
      <w:sz w:val="18"/>
      <w:szCs w:val="18"/>
    </w:rPr>
  </w:style>
  <w:style w:type="paragraph" w:customStyle="1" w:styleId="image">
    <w:name w:val="image"/>
    <w:basedOn w:val="a3"/>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rPr>
  </w:style>
  <w:style w:type="paragraph" w:customStyle="1" w:styleId="download">
    <w:name w:val="download"/>
    <w:basedOn w:val="a3"/>
    <w:pPr>
      <w:widowControl/>
      <w:spacing w:after="288"/>
    </w:pPr>
    <w:rPr>
      <w:rFonts w:ascii="新細明體" w:hAnsi="新細明體" w:cs="新細明體"/>
      <w:kern w:val="0"/>
    </w:rPr>
  </w:style>
  <w:style w:type="paragraph" w:customStyle="1" w:styleId="links">
    <w:name w:val="links"/>
    <w:basedOn w:val="a3"/>
    <w:pPr>
      <w:widowControl/>
      <w:spacing w:after="288"/>
    </w:pPr>
    <w:rPr>
      <w:rFonts w:ascii="新細明體" w:hAnsi="新細明體" w:cs="新細明體"/>
      <w:kern w:val="0"/>
    </w:rPr>
  </w:style>
  <w:style w:type="paragraph" w:customStyle="1" w:styleId="rightblock">
    <w:name w:val="rightblock"/>
    <w:basedOn w:val="a3"/>
    <w:pPr>
      <w:widowControl/>
      <w:spacing w:after="100"/>
    </w:pPr>
    <w:rPr>
      <w:rFonts w:ascii="新細明體" w:hAnsi="新細明體" w:cs="新細明體"/>
      <w:kern w:val="0"/>
    </w:rPr>
  </w:style>
  <w:style w:type="paragraph" w:customStyle="1" w:styleId="category">
    <w:name w:val="category"/>
    <w:basedOn w:val="a3"/>
    <w:qFormat/>
    <w:pPr>
      <w:widowControl/>
      <w:spacing w:after="30"/>
    </w:pPr>
    <w:rPr>
      <w:rFonts w:ascii="新細明體" w:hAnsi="新細明體" w:cs="新細明體"/>
      <w:kern w:val="0"/>
    </w:rPr>
  </w:style>
  <w:style w:type="paragraph" w:customStyle="1" w:styleId="index">
    <w:name w:val="index"/>
    <w:basedOn w:val="a3"/>
    <w:pPr>
      <w:widowControl/>
      <w:spacing w:before="100"/>
    </w:pPr>
    <w:rPr>
      <w:rFonts w:ascii="新細明體" w:hAnsi="新細明體" w:cs="新細明體"/>
      <w:kern w:val="0"/>
    </w:rPr>
  </w:style>
  <w:style w:type="paragraph" w:customStyle="1" w:styleId="help">
    <w:name w:val="help"/>
    <w:basedOn w:val="a3"/>
    <w:pPr>
      <w:widowControl/>
      <w:pBdr>
        <w:top w:val="single" w:sz="8" w:space="5" w:color="CCCCCC"/>
      </w:pBdr>
      <w:spacing w:before="150" w:after="150" w:line="360" w:lineRule="auto"/>
    </w:pPr>
    <w:rPr>
      <w:rFonts w:ascii="新細明體" w:hAnsi="新細明體" w:cs="新細明體"/>
      <w:kern w:val="0"/>
      <w:sz w:val="23"/>
      <w:szCs w:val="23"/>
    </w:rPr>
  </w:style>
  <w:style w:type="paragraph" w:customStyle="1" w:styleId="sitemap">
    <w:name w:val="sitemap"/>
    <w:basedOn w:val="a3"/>
    <w:pPr>
      <w:widowControl/>
      <w:spacing w:before="100" w:beforeAutospacing="1" w:after="100" w:afterAutospacing="1" w:line="360" w:lineRule="auto"/>
      <w:ind w:left="100"/>
    </w:pPr>
    <w:rPr>
      <w:rFonts w:ascii="新細明體" w:hAnsi="新細明體" w:cs="新細明體"/>
      <w:kern w:val="0"/>
      <w:sz w:val="18"/>
      <w:szCs w:val="18"/>
    </w:rPr>
  </w:style>
  <w:style w:type="paragraph" w:customStyle="1" w:styleId="keylist">
    <w:name w:val="keylist"/>
    <w:basedOn w:val="a3"/>
    <w:qFormat/>
    <w:pPr>
      <w:widowControl/>
      <w:spacing w:before="100" w:after="100"/>
      <w:ind w:left="350"/>
    </w:pPr>
    <w:rPr>
      <w:rFonts w:ascii="新細明體" w:hAnsi="新細明體" w:cs="新細明體"/>
      <w:kern w:val="0"/>
    </w:rPr>
  </w:style>
  <w:style w:type="paragraph" w:customStyle="1" w:styleId="maptree">
    <w:name w:val="maptree"/>
    <w:basedOn w:val="a3"/>
    <w:pPr>
      <w:widowControl/>
    </w:pPr>
    <w:rPr>
      <w:rFonts w:ascii="新細明體" w:hAnsi="新細明體" w:cs="新細明體"/>
      <w:kern w:val="0"/>
    </w:rPr>
  </w:style>
  <w:style w:type="paragraph" w:customStyle="1" w:styleId="intro">
    <w:name w:val="intro"/>
    <w:basedOn w:val="a3"/>
    <w:pPr>
      <w:widowControl/>
      <w:spacing w:before="150" w:after="150" w:line="360" w:lineRule="auto"/>
    </w:pPr>
    <w:rPr>
      <w:rFonts w:ascii="新細明體" w:hAnsi="新細明體" w:cs="新細明體"/>
      <w:spacing w:val="24"/>
      <w:kern w:val="0"/>
      <w:sz w:val="23"/>
      <w:szCs w:val="23"/>
    </w:rPr>
  </w:style>
  <w:style w:type="paragraph" w:customStyle="1" w:styleId="red">
    <w:name w:val="red"/>
    <w:basedOn w:val="a3"/>
    <w:pPr>
      <w:widowControl/>
      <w:spacing w:before="100" w:beforeAutospacing="1" w:after="100" w:afterAutospacing="1"/>
    </w:pPr>
    <w:rPr>
      <w:rFonts w:ascii="新細明體" w:hAnsi="新細明體" w:cs="新細明體"/>
      <w:color w:val="ED1313"/>
      <w:kern w:val="0"/>
    </w:rPr>
  </w:style>
  <w:style w:type="paragraph" w:customStyle="1" w:styleId="login">
    <w:name w:val="login"/>
    <w:basedOn w:val="a3"/>
    <w:pPr>
      <w:widowControl/>
      <w:spacing w:before="100" w:beforeAutospacing="1" w:after="100" w:afterAutospacing="1"/>
      <w:ind w:left="240"/>
    </w:pPr>
    <w:rPr>
      <w:rFonts w:ascii="sөũ" w:hAnsi="sөũ" w:cs="新細明體"/>
      <w:color w:val="D8D9D1"/>
      <w:kern w:val="0"/>
    </w:rPr>
  </w:style>
  <w:style w:type="paragraph" w:customStyle="1" w:styleId="slist">
    <w:name w:val="slist"/>
    <w:basedOn w:val="a3"/>
    <w:pPr>
      <w:widowControl/>
      <w:pBdr>
        <w:bottom w:val="single" w:sz="2" w:space="4" w:color="CCCCCC"/>
      </w:pBdr>
      <w:spacing w:before="100" w:beforeAutospacing="1" w:after="100" w:afterAutospacing="1"/>
    </w:pPr>
    <w:rPr>
      <w:rFonts w:ascii="新細明體" w:hAnsi="新細明體" w:cs="新細明體"/>
      <w:kern w:val="0"/>
      <w:sz w:val="23"/>
      <w:szCs w:val="23"/>
    </w:rPr>
  </w:style>
  <w:style w:type="paragraph" w:customStyle="1" w:styleId="exp">
    <w:name w:val="exp"/>
    <w:basedOn w:val="a3"/>
    <w:pPr>
      <w:widowControl/>
      <w:spacing w:before="100" w:beforeAutospacing="1" w:after="100" w:afterAutospacing="1"/>
    </w:pPr>
    <w:rPr>
      <w:rFonts w:ascii="新細明體" w:hAnsi="新細明體" w:cs="新細明體"/>
      <w:kern w:val="0"/>
      <w:sz w:val="18"/>
      <w:szCs w:val="18"/>
    </w:rPr>
  </w:style>
  <w:style w:type="paragraph" w:customStyle="1" w:styleId="leftbg">
    <w:name w:val="leftbg"/>
    <w:basedOn w:val="a3"/>
    <w:pPr>
      <w:widowControl/>
      <w:spacing w:before="100" w:beforeAutospacing="1" w:after="100" w:afterAutospacing="1"/>
    </w:pPr>
    <w:rPr>
      <w:rFonts w:ascii="新細明體" w:hAnsi="新細明體" w:cs="新細明體"/>
      <w:kern w:val="0"/>
    </w:rPr>
  </w:style>
  <w:style w:type="paragraph" w:customStyle="1" w:styleId="center">
    <w:name w:val="center"/>
    <w:basedOn w:val="a3"/>
    <w:pPr>
      <w:widowControl/>
      <w:spacing w:before="100" w:beforeAutospacing="1" w:after="100" w:afterAutospacing="1"/>
    </w:pPr>
    <w:rPr>
      <w:rFonts w:ascii="新細明體" w:hAnsi="新細明體" w:cs="新細明體"/>
      <w:kern w:val="0"/>
    </w:rPr>
  </w:style>
  <w:style w:type="paragraph" w:customStyle="1" w:styleId="rightbg">
    <w:name w:val="rightbg"/>
    <w:basedOn w:val="a3"/>
    <w:pPr>
      <w:widowControl/>
      <w:spacing w:before="100" w:beforeAutospacing="1" w:after="100" w:afterAutospacing="1"/>
    </w:pPr>
    <w:rPr>
      <w:rFonts w:ascii="新細明體" w:hAnsi="新細明體" w:cs="新細明體"/>
      <w:kern w:val="0"/>
    </w:rPr>
  </w:style>
  <w:style w:type="paragraph" w:customStyle="1" w:styleId="accesskey">
    <w:name w:val="accesskey"/>
    <w:basedOn w:val="a3"/>
    <w:pPr>
      <w:widowControl/>
      <w:spacing w:before="100" w:beforeAutospacing="1" w:after="100" w:afterAutospacing="1"/>
    </w:pPr>
    <w:rPr>
      <w:rFonts w:ascii="新細明體" w:hAnsi="新細明體" w:cs="新細明體"/>
      <w:kern w:val="0"/>
    </w:rPr>
  </w:style>
  <w:style w:type="paragraph" w:customStyle="1" w:styleId="before">
    <w:name w:val="before"/>
    <w:basedOn w:val="a3"/>
    <w:pPr>
      <w:widowControl/>
      <w:spacing w:before="100" w:beforeAutospacing="1" w:after="100" w:afterAutospacing="1"/>
    </w:pPr>
    <w:rPr>
      <w:rFonts w:ascii="新細明體" w:hAnsi="新細明體" w:cs="新細明體"/>
      <w:kern w:val="0"/>
    </w:rPr>
  </w:style>
  <w:style w:type="paragraph" w:customStyle="1" w:styleId="sort">
    <w:name w:val="sort"/>
    <w:basedOn w:val="a3"/>
    <w:pPr>
      <w:widowControl/>
      <w:spacing w:before="100" w:beforeAutospacing="1" w:after="100" w:afterAutospacing="1"/>
    </w:pPr>
    <w:rPr>
      <w:rFonts w:ascii="新細明體" w:hAnsi="新細明體" w:cs="新細明體"/>
      <w:kern w:val="0"/>
    </w:rPr>
  </w:style>
  <w:style w:type="paragraph" w:customStyle="1" w:styleId="authorize">
    <w:name w:val="authorize"/>
    <w:basedOn w:val="a3"/>
    <w:pPr>
      <w:widowControl/>
      <w:spacing w:before="100" w:beforeAutospacing="1" w:after="100" w:afterAutospacing="1"/>
    </w:pPr>
    <w:rPr>
      <w:rFonts w:ascii="新細明體" w:hAnsi="新細明體" w:cs="新細明體"/>
      <w:kern w:val="0"/>
    </w:rPr>
  </w:style>
  <w:style w:type="paragraph" w:customStyle="1" w:styleId="hotterm">
    <w:name w:val="hotterm"/>
    <w:basedOn w:val="a3"/>
    <w:pPr>
      <w:widowControl/>
      <w:spacing w:before="100" w:beforeAutospacing="1" w:after="100" w:afterAutospacing="1"/>
    </w:pPr>
    <w:rPr>
      <w:rFonts w:ascii="新細明體" w:hAnsi="新細明體" w:cs="新細明體"/>
      <w:kern w:val="0"/>
    </w:rPr>
  </w:style>
  <w:style w:type="paragraph" w:customStyle="1" w:styleId="publishinfo">
    <w:name w:val="publishinfo"/>
    <w:basedOn w:val="a3"/>
    <w:pPr>
      <w:widowControl/>
      <w:spacing w:before="100" w:beforeAutospacing="1" w:after="100" w:afterAutospacing="1"/>
    </w:pPr>
    <w:rPr>
      <w:rFonts w:ascii="新細明體" w:hAnsi="新細明體" w:cs="新細明體"/>
      <w:kern w:val="0"/>
    </w:rPr>
  </w:style>
  <w:style w:type="paragraph" w:customStyle="1" w:styleId="cpinfo">
    <w:name w:val="cpinfo"/>
    <w:basedOn w:val="a3"/>
    <w:pPr>
      <w:widowControl/>
      <w:spacing w:before="100" w:beforeAutospacing="1" w:after="100" w:afterAutospacing="1"/>
    </w:pPr>
    <w:rPr>
      <w:rFonts w:ascii="新細明體" w:hAnsi="新細明體" w:cs="新細明體"/>
      <w:kern w:val="0"/>
    </w:rPr>
  </w:style>
  <w:style w:type="paragraph" w:customStyle="1" w:styleId="cover">
    <w:name w:val="cover"/>
    <w:basedOn w:val="a3"/>
    <w:pPr>
      <w:widowControl/>
      <w:spacing w:before="100" w:beforeAutospacing="1" w:after="100" w:afterAutospacing="1"/>
    </w:pPr>
    <w:rPr>
      <w:rFonts w:ascii="新細明體" w:hAnsi="新細明體" w:cs="新細明體"/>
      <w:kern w:val="0"/>
    </w:rPr>
  </w:style>
  <w:style w:type="paragraph" w:customStyle="1" w:styleId="selmatrix">
    <w:name w:val="selmatrix"/>
    <w:basedOn w:val="a3"/>
    <w:pPr>
      <w:widowControl/>
      <w:spacing w:before="100" w:beforeAutospacing="1" w:after="100" w:afterAutospacing="1"/>
    </w:pPr>
    <w:rPr>
      <w:rFonts w:ascii="新細明體" w:hAnsi="新細明體" w:cs="新細明體"/>
      <w:kern w:val="0"/>
    </w:rPr>
  </w:style>
  <w:style w:type="paragraph" w:customStyle="1" w:styleId="selmatrix1">
    <w:name w:val="selmatrix1"/>
    <w:basedOn w:val="a3"/>
    <w:pPr>
      <w:widowControl/>
      <w:spacing w:before="100" w:beforeAutospacing="1" w:after="100" w:afterAutospacing="1"/>
    </w:pPr>
    <w:rPr>
      <w:rFonts w:ascii="新細明體" w:hAnsi="新細明體" w:cs="新細明體"/>
      <w:kern w:val="0"/>
    </w:rPr>
  </w:style>
  <w:style w:type="paragraph" w:customStyle="1" w:styleId="header1">
    <w:name w:val="header1"/>
    <w:basedOn w:val="a3"/>
    <w:pPr>
      <w:widowControl/>
    </w:pPr>
    <w:rPr>
      <w:rFonts w:ascii="新細明體" w:hAnsi="新細明體" w:cs="新細明體"/>
      <w:kern w:val="0"/>
    </w:rPr>
  </w:style>
  <w:style w:type="paragraph" w:customStyle="1" w:styleId="leftbg1">
    <w:name w:val="leftbg1"/>
    <w:basedOn w:val="a3"/>
    <w:pPr>
      <w:widowControl/>
      <w:textAlignment w:val="top"/>
    </w:pPr>
    <w:rPr>
      <w:rFonts w:ascii="新細明體" w:hAnsi="新細明體" w:cs="新細明體"/>
      <w:kern w:val="0"/>
    </w:rPr>
  </w:style>
  <w:style w:type="paragraph" w:customStyle="1" w:styleId="center1">
    <w:name w:val="center1"/>
    <w:basedOn w:val="a3"/>
    <w:qFormat/>
    <w:pPr>
      <w:widowControl/>
      <w:spacing w:before="100" w:beforeAutospacing="1" w:after="100" w:afterAutospacing="1"/>
      <w:textAlignment w:val="top"/>
    </w:pPr>
    <w:rPr>
      <w:rFonts w:ascii="新細明體" w:hAnsi="新細明體" w:cs="新細明體"/>
      <w:kern w:val="0"/>
    </w:rPr>
  </w:style>
  <w:style w:type="paragraph" w:customStyle="1" w:styleId="center2">
    <w:name w:val="center2"/>
    <w:basedOn w:val="a3"/>
    <w:pPr>
      <w:widowControl/>
      <w:spacing w:before="100" w:beforeAutospacing="1" w:after="100" w:afterAutospacing="1"/>
      <w:textAlignment w:val="top"/>
    </w:pPr>
    <w:rPr>
      <w:rFonts w:ascii="新細明體" w:hAnsi="新細明體" w:cs="新細明體"/>
      <w:kern w:val="0"/>
    </w:rPr>
  </w:style>
  <w:style w:type="paragraph" w:customStyle="1" w:styleId="rightbg1">
    <w:name w:val="rightbg1"/>
    <w:basedOn w:val="a3"/>
    <w:pPr>
      <w:widowControl/>
      <w:spacing w:before="100" w:beforeAutospacing="1" w:after="100" w:afterAutospacing="1"/>
      <w:textAlignment w:val="top"/>
    </w:pPr>
    <w:rPr>
      <w:rFonts w:ascii="新細明體" w:hAnsi="新細明體" w:cs="新細明體"/>
      <w:kern w:val="0"/>
    </w:rPr>
  </w:style>
  <w:style w:type="paragraph" w:customStyle="1" w:styleId="accesskey1">
    <w:name w:val="accesskey1"/>
    <w:basedOn w:val="a3"/>
    <w:pPr>
      <w:widowControl/>
      <w:spacing w:after="100" w:afterAutospacing="1"/>
    </w:pPr>
    <w:rPr>
      <w:rFonts w:ascii="新細明體" w:hAnsi="新細明體" w:cs="新細明體"/>
      <w:kern w:val="0"/>
    </w:rPr>
  </w:style>
  <w:style w:type="paragraph" w:customStyle="1" w:styleId="accesskey2">
    <w:name w:val="accesskey2"/>
    <w:basedOn w:val="a3"/>
    <w:pPr>
      <w:widowControl/>
      <w:spacing w:after="100" w:afterAutospacing="1"/>
    </w:pPr>
    <w:rPr>
      <w:rFonts w:ascii="新細明體" w:hAnsi="新細明體" w:cs="新細明體"/>
      <w:kern w:val="0"/>
    </w:rPr>
  </w:style>
  <w:style w:type="paragraph" w:customStyle="1" w:styleId="accesskey3">
    <w:name w:val="accesskey3"/>
    <w:basedOn w:val="a3"/>
    <w:pPr>
      <w:widowControl/>
      <w:spacing w:after="100" w:afterAutospacing="1"/>
    </w:pPr>
    <w:rPr>
      <w:rFonts w:ascii="新細明體" w:hAnsi="新細明體" w:cs="新細明體"/>
      <w:kern w:val="0"/>
    </w:rPr>
  </w:style>
  <w:style w:type="paragraph" w:customStyle="1" w:styleId="accesskey4">
    <w:name w:val="accesskey4"/>
    <w:basedOn w:val="a3"/>
    <w:pPr>
      <w:widowControl/>
      <w:spacing w:before="100" w:beforeAutospacing="1" w:after="100" w:afterAutospacing="1"/>
      <w:ind w:left="-100"/>
    </w:pPr>
    <w:rPr>
      <w:rFonts w:ascii="新細明體" w:hAnsi="新細明體" w:cs="新細明體"/>
      <w:kern w:val="0"/>
    </w:rPr>
  </w:style>
  <w:style w:type="paragraph" w:customStyle="1" w:styleId="before1">
    <w:name w:val="before1"/>
    <w:basedOn w:val="a3"/>
    <w:pPr>
      <w:widowControl/>
      <w:spacing w:after="100" w:afterAutospacing="1" w:line="288" w:lineRule="auto"/>
    </w:pPr>
    <w:rPr>
      <w:rFonts w:ascii="新細明體" w:hAnsi="新細明體" w:cs="新細明體"/>
      <w:kern w:val="0"/>
    </w:rPr>
  </w:style>
  <w:style w:type="paragraph" w:customStyle="1" w:styleId="accesskey5">
    <w:name w:val="accesskey5"/>
    <w:basedOn w:val="a3"/>
    <w:pPr>
      <w:widowControl/>
      <w:spacing w:after="100" w:afterAutospacing="1"/>
    </w:pPr>
    <w:rPr>
      <w:rFonts w:ascii="新細明體" w:hAnsi="新細明體" w:cs="新細明體"/>
      <w:kern w:val="0"/>
    </w:rPr>
  </w:style>
  <w:style w:type="paragraph" w:customStyle="1" w:styleId="selmatrix2">
    <w:name w:val="selmatrix2"/>
    <w:basedOn w:val="a3"/>
    <w:qFormat/>
    <w:pPr>
      <w:widowControl/>
      <w:spacing w:after="30"/>
      <w:jc w:val="right"/>
    </w:pPr>
    <w:rPr>
      <w:rFonts w:ascii="新細明體" w:hAnsi="新細明體" w:cs="新細明體"/>
      <w:kern w:val="0"/>
    </w:rPr>
  </w:style>
  <w:style w:type="paragraph" w:customStyle="1" w:styleId="selmatrix11">
    <w:name w:val="selmatrix11"/>
    <w:basedOn w:val="a3"/>
    <w:pPr>
      <w:widowControl/>
      <w:spacing w:after="30"/>
      <w:jc w:val="right"/>
    </w:pPr>
    <w:rPr>
      <w:rFonts w:ascii="新細明體" w:hAnsi="新細明體" w:cs="新細明體"/>
      <w:kern w:val="0"/>
    </w:rPr>
  </w:style>
  <w:style w:type="paragraph" w:customStyle="1" w:styleId="sort1">
    <w:name w:val="sort1"/>
    <w:basedOn w:val="a3"/>
    <w:pPr>
      <w:widowControl/>
      <w:spacing w:before="100" w:beforeAutospacing="1" w:after="100" w:afterAutospacing="1"/>
    </w:pPr>
    <w:rPr>
      <w:rFonts w:ascii="新細明體" w:hAnsi="新細明體" w:cs="新細明體"/>
      <w:kern w:val="0"/>
    </w:rPr>
  </w:style>
  <w:style w:type="paragraph" w:customStyle="1" w:styleId="checkall1">
    <w:name w:val="checkall1"/>
    <w:basedOn w:val="a3"/>
    <w:pPr>
      <w:widowControl/>
    </w:pPr>
    <w:rPr>
      <w:rFonts w:ascii="新細明體" w:hAnsi="新細明體" w:cs="新細明體"/>
      <w:kern w:val="0"/>
      <w:sz w:val="18"/>
      <w:szCs w:val="18"/>
    </w:rPr>
  </w:style>
  <w:style w:type="paragraph" w:customStyle="1" w:styleId="authorize1">
    <w:name w:val="authorize1"/>
    <w:basedOn w:val="a3"/>
    <w:qFormat/>
    <w:pPr>
      <w:widowControl/>
      <w:ind w:right="70"/>
      <w:jc w:val="right"/>
    </w:pPr>
    <w:rPr>
      <w:rFonts w:ascii="新細明體" w:hAnsi="新細明體" w:cs="新細明體"/>
      <w:kern w:val="0"/>
    </w:rPr>
  </w:style>
  <w:style w:type="paragraph" w:customStyle="1" w:styleId="hotterm1">
    <w:name w:val="hotterm1"/>
    <w:basedOn w:val="a3"/>
    <w:pPr>
      <w:widowControl/>
      <w:spacing w:before="100" w:beforeAutospacing="1" w:after="100" w:afterAutospacing="1"/>
    </w:pPr>
    <w:rPr>
      <w:rFonts w:ascii="新細明體" w:hAnsi="新細明體" w:cs="新細明體"/>
      <w:kern w:val="0"/>
    </w:rPr>
  </w:style>
  <w:style w:type="paragraph" w:customStyle="1" w:styleId="caption1">
    <w:name w:val="caption1"/>
    <w:basedOn w:val="a3"/>
    <w:pPr>
      <w:widowControl/>
      <w:spacing w:line="288" w:lineRule="auto"/>
    </w:pPr>
    <w:rPr>
      <w:rFonts w:ascii="新細明體" w:hAnsi="新細明體" w:cs="新細明體"/>
      <w:color w:val="000000"/>
      <w:kern w:val="0"/>
      <w:sz w:val="23"/>
      <w:szCs w:val="23"/>
    </w:rPr>
  </w:style>
  <w:style w:type="paragraph" w:customStyle="1" w:styleId="publishinfo1">
    <w:name w:val="publishinfo1"/>
    <w:basedOn w:val="a3"/>
    <w:pPr>
      <w:widowControl/>
      <w:ind w:left="360"/>
    </w:pPr>
    <w:rPr>
      <w:rFonts w:ascii="新細明體" w:hAnsi="新細明體" w:cs="新細明體"/>
      <w:color w:val="666666"/>
      <w:kern w:val="0"/>
      <w:sz w:val="20"/>
      <w:szCs w:val="20"/>
    </w:rPr>
  </w:style>
  <w:style w:type="paragraph" w:customStyle="1" w:styleId="cpinfo1">
    <w:name w:val="cpinfo1"/>
    <w:basedOn w:val="a3"/>
    <w:pPr>
      <w:widowControl/>
      <w:pBdr>
        <w:bottom w:val="dashed" w:sz="4" w:space="2" w:color="CCCCCC"/>
      </w:pBdr>
      <w:spacing w:after="60"/>
    </w:pPr>
    <w:rPr>
      <w:rFonts w:ascii="新細明體" w:hAnsi="新細明體" w:cs="新細明體"/>
      <w:kern w:val="0"/>
      <w:sz w:val="18"/>
      <w:szCs w:val="18"/>
    </w:rPr>
  </w:style>
  <w:style w:type="paragraph" w:customStyle="1" w:styleId="caption2">
    <w:name w:val="caption2"/>
    <w:basedOn w:val="a3"/>
    <w:pPr>
      <w:widowControl/>
      <w:spacing w:line="288" w:lineRule="auto"/>
    </w:pPr>
    <w:rPr>
      <w:rFonts w:ascii="新細明體" w:hAnsi="新細明體" w:cs="新細明體"/>
      <w:color w:val="000000"/>
      <w:kern w:val="0"/>
      <w:sz w:val="23"/>
      <w:szCs w:val="23"/>
    </w:rPr>
  </w:style>
  <w:style w:type="paragraph" w:customStyle="1" w:styleId="cover1">
    <w:name w:val="cover1"/>
    <w:basedOn w:val="a3"/>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rPr>
  </w:style>
  <w:style w:type="paragraph" w:customStyle="1" w:styleId="selmatrix3">
    <w:name w:val="selmatrix3"/>
    <w:basedOn w:val="a3"/>
    <w:pPr>
      <w:widowControl/>
      <w:spacing w:after="30"/>
      <w:jc w:val="right"/>
    </w:pPr>
    <w:rPr>
      <w:rFonts w:ascii="新細明體" w:hAnsi="新細明體" w:cs="新細明體"/>
      <w:kern w:val="0"/>
    </w:rPr>
  </w:style>
  <w:style w:type="paragraph" w:customStyle="1" w:styleId="selmatrix12">
    <w:name w:val="selmatrix12"/>
    <w:basedOn w:val="a3"/>
    <w:pPr>
      <w:widowControl/>
      <w:spacing w:after="30"/>
      <w:jc w:val="right"/>
    </w:pPr>
    <w:rPr>
      <w:rFonts w:ascii="新細明體" w:hAnsi="新細明體" w:cs="新細明體"/>
      <w:kern w:val="0"/>
    </w:rPr>
  </w:style>
  <w:style w:type="paragraph" w:customStyle="1" w:styleId="style1style9">
    <w:name w:val="style1 style9"/>
    <w:basedOn w:val="a3"/>
    <w:pPr>
      <w:widowControl/>
      <w:spacing w:before="100" w:beforeAutospacing="1" w:after="100" w:afterAutospacing="1"/>
    </w:pPr>
    <w:rPr>
      <w:rFonts w:ascii="新細明體" w:hAnsi="新細明體" w:cs="新細明體"/>
      <w:kern w:val="0"/>
    </w:rPr>
  </w:style>
  <w:style w:type="paragraph" w:customStyle="1" w:styleId="reader-word-layerreader-word-s1-2">
    <w:name w:val="reader-word-layer reader-word-s1-2"/>
    <w:basedOn w:val="a3"/>
    <w:pPr>
      <w:widowControl/>
      <w:spacing w:before="100" w:beforeAutospacing="1" w:after="100" w:afterAutospacing="1"/>
    </w:pPr>
    <w:rPr>
      <w:rFonts w:ascii="新細明體" w:hAnsi="新細明體" w:cs="新細明體"/>
      <w:kern w:val="0"/>
    </w:rPr>
  </w:style>
  <w:style w:type="paragraph" w:customStyle="1" w:styleId="reader-word-layerreader-word-s1-3">
    <w:name w:val="reader-word-layer reader-word-s1-3"/>
    <w:basedOn w:val="a3"/>
    <w:pPr>
      <w:widowControl/>
      <w:spacing w:before="100" w:beforeAutospacing="1" w:after="100" w:afterAutospacing="1"/>
    </w:pPr>
    <w:rPr>
      <w:rFonts w:ascii="新細明體" w:hAnsi="新細明體" w:cs="新細明體"/>
      <w:kern w:val="0"/>
    </w:rPr>
  </w:style>
  <w:style w:type="paragraph" w:customStyle="1" w:styleId="reader-word-layerreader-word-s1-5">
    <w:name w:val="reader-word-layer reader-word-s1-5"/>
    <w:basedOn w:val="a3"/>
    <w:pPr>
      <w:widowControl/>
      <w:spacing w:before="100" w:beforeAutospacing="1" w:after="100" w:afterAutospacing="1"/>
    </w:pPr>
    <w:rPr>
      <w:rFonts w:ascii="新細明體" w:hAnsi="新細明體" w:cs="新細明體"/>
      <w:kern w:val="0"/>
    </w:rPr>
  </w:style>
  <w:style w:type="paragraph" w:customStyle="1" w:styleId="reader-word-layerreader-word-s1-6">
    <w:name w:val="reader-word-layer reader-word-s1-6"/>
    <w:basedOn w:val="a3"/>
    <w:pPr>
      <w:widowControl/>
      <w:spacing w:before="100" w:beforeAutospacing="1" w:after="100" w:afterAutospacing="1"/>
    </w:pPr>
    <w:rPr>
      <w:rFonts w:ascii="新細明體" w:hAnsi="新細明體" w:cs="新細明體"/>
      <w:kern w:val="0"/>
    </w:rPr>
  </w:style>
  <w:style w:type="paragraph" w:customStyle="1" w:styleId="reader-word-layerreader-word-s1-7">
    <w:name w:val="reader-word-layer reader-word-s1-7"/>
    <w:basedOn w:val="a3"/>
    <w:pPr>
      <w:widowControl/>
      <w:spacing w:before="100" w:beforeAutospacing="1" w:after="100" w:afterAutospacing="1"/>
    </w:pPr>
    <w:rPr>
      <w:rFonts w:ascii="新細明體" w:hAnsi="新細明體" w:cs="新細明體"/>
      <w:kern w:val="0"/>
    </w:rPr>
  </w:style>
  <w:style w:type="paragraph" w:customStyle="1" w:styleId="reader-word-layerreader-word-s1-8">
    <w:name w:val="reader-word-layer reader-word-s1-8"/>
    <w:basedOn w:val="a3"/>
    <w:qFormat/>
    <w:pPr>
      <w:widowControl/>
      <w:spacing w:before="100" w:beforeAutospacing="1" w:after="100" w:afterAutospacing="1"/>
    </w:pPr>
    <w:rPr>
      <w:rFonts w:ascii="新細明體" w:hAnsi="新細明體" w:cs="新細明體"/>
      <w:kern w:val="0"/>
    </w:rPr>
  </w:style>
  <w:style w:type="paragraph" w:customStyle="1" w:styleId="reader-word-layerreader-word-s1-9">
    <w:name w:val="reader-word-layer reader-word-s1-9"/>
    <w:basedOn w:val="a3"/>
    <w:pPr>
      <w:widowControl/>
      <w:spacing w:before="100" w:beforeAutospacing="1" w:after="100" w:afterAutospacing="1"/>
    </w:pPr>
    <w:rPr>
      <w:rFonts w:ascii="新細明體" w:hAnsi="新細明體" w:cs="新細明體"/>
      <w:kern w:val="0"/>
    </w:rPr>
  </w:style>
  <w:style w:type="paragraph" w:customStyle="1" w:styleId="reader-word-layerreader-word-s1-10">
    <w:name w:val="reader-word-layer reader-word-s1-10"/>
    <w:basedOn w:val="a3"/>
    <w:pPr>
      <w:widowControl/>
      <w:spacing w:before="100" w:beforeAutospacing="1" w:after="100" w:afterAutospacing="1"/>
    </w:pPr>
    <w:rPr>
      <w:rFonts w:ascii="新細明體" w:hAnsi="新細明體" w:cs="新細明體"/>
      <w:kern w:val="0"/>
    </w:rPr>
  </w:style>
  <w:style w:type="paragraph" w:customStyle="1" w:styleId="reader-word-layerreader-word-s1-11">
    <w:name w:val="reader-word-layer reader-word-s1-11"/>
    <w:basedOn w:val="a3"/>
    <w:pPr>
      <w:widowControl/>
      <w:spacing w:before="100" w:beforeAutospacing="1" w:after="100" w:afterAutospacing="1"/>
    </w:pPr>
    <w:rPr>
      <w:rFonts w:ascii="新細明體" w:hAnsi="新細明體" w:cs="新細明體"/>
      <w:kern w:val="0"/>
    </w:rPr>
  </w:style>
  <w:style w:type="paragraph" w:customStyle="1" w:styleId="reader-word-layerreader-word-s1-12">
    <w:name w:val="reader-word-layer reader-word-s1-12"/>
    <w:basedOn w:val="a3"/>
    <w:pPr>
      <w:widowControl/>
      <w:spacing w:before="100" w:beforeAutospacing="1" w:after="100" w:afterAutospacing="1"/>
    </w:pPr>
    <w:rPr>
      <w:rFonts w:ascii="新細明體" w:hAnsi="新細明體" w:cs="新細明體"/>
      <w:kern w:val="0"/>
    </w:rPr>
  </w:style>
  <w:style w:type="paragraph" w:customStyle="1" w:styleId="reader-word-layerreader-word-s1-13">
    <w:name w:val="reader-word-layer reader-word-s1-13"/>
    <w:basedOn w:val="a3"/>
    <w:pPr>
      <w:widowControl/>
      <w:spacing w:before="100" w:beforeAutospacing="1" w:after="100" w:afterAutospacing="1"/>
    </w:pPr>
    <w:rPr>
      <w:rFonts w:ascii="新細明體" w:hAnsi="新細明體" w:cs="新細明體"/>
      <w:kern w:val="0"/>
    </w:rPr>
  </w:style>
  <w:style w:type="paragraph" w:customStyle="1" w:styleId="reader-word-layerreader-word-s1-14">
    <w:name w:val="reader-word-layer reader-word-s1-14"/>
    <w:basedOn w:val="a3"/>
    <w:pPr>
      <w:widowControl/>
      <w:spacing w:before="100" w:beforeAutospacing="1" w:after="100" w:afterAutospacing="1"/>
    </w:pPr>
    <w:rPr>
      <w:rFonts w:ascii="新細明體" w:hAnsi="新細明體" w:cs="新細明體"/>
      <w:kern w:val="0"/>
    </w:rPr>
  </w:style>
  <w:style w:type="paragraph" w:customStyle="1" w:styleId="reader-word-layerreader-word-s1-15">
    <w:name w:val="reader-word-layer reader-word-s1-15"/>
    <w:basedOn w:val="a3"/>
    <w:pPr>
      <w:widowControl/>
      <w:spacing w:before="100" w:beforeAutospacing="1" w:after="100" w:afterAutospacing="1"/>
    </w:pPr>
    <w:rPr>
      <w:rFonts w:ascii="新細明體" w:hAnsi="新細明體" w:cs="新細明體"/>
      <w:kern w:val="0"/>
    </w:rPr>
  </w:style>
  <w:style w:type="paragraph" w:customStyle="1" w:styleId="reader-word-layerreader-word-s1-16">
    <w:name w:val="reader-word-layer reader-word-s1-16"/>
    <w:basedOn w:val="a3"/>
    <w:qFormat/>
    <w:pPr>
      <w:widowControl/>
      <w:spacing w:before="100" w:beforeAutospacing="1" w:after="100" w:afterAutospacing="1"/>
    </w:pPr>
    <w:rPr>
      <w:rFonts w:ascii="新細明體" w:hAnsi="新細明體" w:cs="新細明體"/>
      <w:kern w:val="0"/>
    </w:rPr>
  </w:style>
  <w:style w:type="paragraph" w:customStyle="1" w:styleId="reader-word-layerreader-word-s1-17">
    <w:name w:val="reader-word-layer reader-word-s1-17"/>
    <w:basedOn w:val="a3"/>
    <w:pPr>
      <w:widowControl/>
      <w:spacing w:before="100" w:beforeAutospacing="1" w:after="100" w:afterAutospacing="1"/>
    </w:pPr>
    <w:rPr>
      <w:rFonts w:ascii="新細明體" w:hAnsi="新細明體" w:cs="新細明體"/>
      <w:kern w:val="0"/>
    </w:rPr>
  </w:style>
  <w:style w:type="paragraph" w:customStyle="1" w:styleId="hiragana">
    <w:name w:val="hiragana"/>
    <w:basedOn w:val="a3"/>
    <w:pPr>
      <w:widowControl/>
      <w:spacing w:before="100" w:beforeAutospacing="1" w:after="100" w:afterAutospacing="1"/>
    </w:pPr>
    <w:rPr>
      <w:rFonts w:ascii="新細明體" w:hAnsi="新細明體" w:cs="新細明體"/>
      <w:kern w:val="0"/>
    </w:rPr>
  </w:style>
  <w:style w:type="paragraph" w:customStyle="1" w:styleId="-10">
    <w:name w:val="內文-1"/>
    <w:basedOn w:val="a3"/>
    <w:pPr>
      <w:spacing w:beforeLines="50" w:afterLines="50"/>
      <w:jc w:val="both"/>
    </w:pPr>
    <w:rPr>
      <w:rFonts w:ascii="標楷體" w:eastAsia="標楷體" w:hAnsi="標楷體" w:cs="Arial"/>
      <w:sz w:val="27"/>
      <w:szCs w:val="26"/>
    </w:rPr>
  </w:style>
  <w:style w:type="paragraph" w:customStyle="1" w:styleId="1ff2">
    <w:name w:val="字元 字元 字元 字元 字元1 字元"/>
    <w:basedOn w:val="a3"/>
    <w:qFormat/>
    <w:pPr>
      <w:widowControl/>
      <w:spacing w:after="160" w:line="240" w:lineRule="exact"/>
    </w:pPr>
    <w:rPr>
      <w:rFonts w:ascii="Verdana" w:hAnsi="Verdana"/>
      <w:kern w:val="0"/>
      <w:sz w:val="20"/>
      <w:szCs w:val="20"/>
      <w:lang w:eastAsia="en-US"/>
    </w:rPr>
  </w:style>
  <w:style w:type="paragraph" w:customStyle="1" w:styleId="afffffffff1">
    <w:name w:val="案由(議)"/>
    <w:basedOn w:val="a3"/>
    <w:next w:val="a3"/>
    <w:pPr>
      <w:kinsoku w:val="0"/>
      <w:overflowPunct w:val="0"/>
      <w:spacing w:line="480" w:lineRule="exact"/>
      <w:ind w:leftChars="250" w:left="550" w:hangingChars="300" w:hanging="300"/>
      <w:jc w:val="both"/>
      <w:textAlignment w:val="center"/>
    </w:pPr>
    <w:rPr>
      <w:rFonts w:eastAsia="華康楷書體W5"/>
      <w:spacing w:val="2"/>
      <w:kern w:val="0"/>
      <w:sz w:val="28"/>
    </w:rPr>
  </w:style>
  <w:style w:type="paragraph" w:customStyle="1" w:styleId="afffffffff2">
    <w:name w:val="表格第一列(文字分散)"/>
    <w:basedOn w:val="a3"/>
    <w:next w:val="a3"/>
    <w:pPr>
      <w:kinsoku w:val="0"/>
      <w:overflowPunct w:val="0"/>
      <w:spacing w:line="315" w:lineRule="exact"/>
      <w:ind w:leftChars="50" w:left="50" w:rightChars="50" w:right="50"/>
      <w:jc w:val="distribute"/>
      <w:textAlignment w:val="center"/>
    </w:pPr>
    <w:rPr>
      <w:rFonts w:eastAsia="華康細明體"/>
      <w:sz w:val="21"/>
    </w:rPr>
  </w:style>
  <w:style w:type="paragraph" w:customStyle="1" w:styleId="afffffffff3">
    <w:name w:val="院總號"/>
    <w:basedOn w:val="a3"/>
    <w:next w:val="a3"/>
    <w:pPr>
      <w:kinsoku w:val="0"/>
      <w:overflowPunct w:val="0"/>
      <w:spacing w:line="420" w:lineRule="exact"/>
      <w:jc w:val="both"/>
      <w:textAlignment w:val="center"/>
    </w:pPr>
    <w:rPr>
      <w:rFonts w:eastAsia="華康楷書體W5"/>
      <w:kern w:val="0"/>
      <w:sz w:val="42"/>
    </w:rPr>
  </w:style>
  <w:style w:type="paragraph" w:customStyle="1" w:styleId="afffffffff4">
    <w:name w:val="提案號"/>
    <w:basedOn w:val="a3"/>
    <w:pPr>
      <w:kinsoku w:val="0"/>
      <w:overflowPunct w:val="0"/>
      <w:spacing w:line="420" w:lineRule="exact"/>
      <w:jc w:val="both"/>
      <w:textAlignment w:val="center"/>
    </w:pPr>
    <w:rPr>
      <w:rFonts w:eastAsia="華康楷書體W5"/>
      <w:kern w:val="0"/>
      <w:sz w:val="34"/>
    </w:rPr>
  </w:style>
  <w:style w:type="paragraph" w:customStyle="1" w:styleId="afffffffff5">
    <w:name w:val="說明"/>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6">
    <w:name w:val="函件(主旨)"/>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7">
    <w:name w:val="函件(正附本)"/>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8">
    <w:name w:val="函件(受文者)"/>
    <w:basedOn w:val="a3"/>
    <w:next w:val="a3"/>
    <w:pPr>
      <w:kinsoku w:val="0"/>
      <w:overflowPunct w:val="0"/>
      <w:spacing w:line="420" w:lineRule="exact"/>
      <w:ind w:left="400" w:hangingChars="400" w:hanging="400"/>
      <w:jc w:val="both"/>
      <w:textAlignment w:val="center"/>
    </w:pPr>
    <w:rPr>
      <w:rFonts w:eastAsia="華康細明體"/>
      <w:kern w:val="0"/>
      <w:sz w:val="21"/>
    </w:rPr>
  </w:style>
  <w:style w:type="paragraph" w:customStyle="1" w:styleId="afffffffff9">
    <w:name w:val="函件(附件)"/>
    <w:basedOn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a">
    <w:name w:val="函件(密等及解密條件)"/>
    <w:basedOn w:val="a3"/>
    <w:next w:val="a3"/>
    <w:pPr>
      <w:kinsoku w:val="0"/>
      <w:overflowPunct w:val="0"/>
      <w:spacing w:line="420" w:lineRule="exact"/>
      <w:ind w:left="800" w:hangingChars="800" w:hanging="800"/>
      <w:jc w:val="both"/>
      <w:textAlignment w:val="center"/>
    </w:pPr>
    <w:rPr>
      <w:rFonts w:eastAsia="華康細明體"/>
      <w:kern w:val="0"/>
      <w:sz w:val="21"/>
    </w:rPr>
  </w:style>
  <w:style w:type="paragraph" w:customStyle="1" w:styleId="afffffffffb">
    <w:name w:val="函件(速別)"/>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c">
    <w:name w:val="函件(單位)"/>
    <w:basedOn w:val="a3"/>
    <w:next w:val="a3"/>
    <w:pPr>
      <w:kinsoku w:val="0"/>
      <w:overflowPunct w:val="0"/>
      <w:jc w:val="both"/>
      <w:textAlignment w:val="center"/>
    </w:pPr>
    <w:rPr>
      <w:rFonts w:eastAsia="華康楷書體W5"/>
      <w:kern w:val="0"/>
      <w:sz w:val="28"/>
    </w:rPr>
  </w:style>
  <w:style w:type="paragraph" w:customStyle="1" w:styleId="afffffffffd">
    <w:name w:val="函件(發文日期與字號)"/>
    <w:basedOn w:val="a3"/>
    <w:next w:val="a3"/>
    <w:qFormat/>
    <w:pPr>
      <w:kinsoku w:val="0"/>
      <w:overflowPunct w:val="0"/>
      <w:spacing w:line="420" w:lineRule="exact"/>
      <w:ind w:left="500" w:hangingChars="500" w:hanging="500"/>
      <w:jc w:val="both"/>
      <w:textAlignment w:val="center"/>
    </w:pPr>
    <w:rPr>
      <w:rFonts w:eastAsia="華康細明體"/>
      <w:kern w:val="0"/>
      <w:sz w:val="21"/>
    </w:rPr>
  </w:style>
  <w:style w:type="paragraph" w:customStyle="1" w:styleId="afffffffffe">
    <w:name w:val="函件(說明)"/>
    <w:basedOn w:val="a3"/>
    <w:next w:val="a3"/>
    <w:pPr>
      <w:kinsoku w:val="0"/>
      <w:overflowPunct w:val="0"/>
      <w:spacing w:line="420" w:lineRule="exact"/>
      <w:ind w:left="300" w:hangingChars="300" w:hanging="300"/>
      <w:jc w:val="both"/>
      <w:textAlignment w:val="center"/>
    </w:pPr>
    <w:rPr>
      <w:rFonts w:eastAsia="華康細明體"/>
      <w:kern w:val="0"/>
      <w:sz w:val="21"/>
    </w:rPr>
  </w:style>
  <w:style w:type="paragraph" w:customStyle="1" w:styleId="affffffffff">
    <w:name w:val="審查報告(內文)"/>
    <w:basedOn w:val="a3"/>
    <w:next w:val="a3"/>
    <w:pPr>
      <w:kinsoku w:val="0"/>
      <w:overflowPunct w:val="0"/>
      <w:spacing w:line="420" w:lineRule="exact"/>
      <w:ind w:firstLineChars="200" w:firstLine="200"/>
      <w:jc w:val="both"/>
      <w:textAlignment w:val="center"/>
    </w:pPr>
    <w:rPr>
      <w:rFonts w:eastAsia="華康細明體"/>
      <w:sz w:val="21"/>
    </w:rPr>
  </w:style>
  <w:style w:type="paragraph" w:customStyle="1" w:styleId="affffffffff0">
    <w:name w:val="審查報告(標題)"/>
    <w:basedOn w:val="a3"/>
    <w:next w:val="a3"/>
    <w:pPr>
      <w:kinsoku w:val="0"/>
      <w:overflowPunct w:val="0"/>
      <w:spacing w:afterLines="50"/>
      <w:ind w:leftChars="500" w:left="600" w:hangingChars="100" w:hanging="100"/>
      <w:jc w:val="both"/>
      <w:textAlignment w:val="center"/>
    </w:pPr>
    <w:rPr>
      <w:rFonts w:eastAsia="華康楷書體W5"/>
      <w:kern w:val="0"/>
      <w:sz w:val="28"/>
    </w:rPr>
  </w:style>
  <w:style w:type="paragraph" w:customStyle="1" w:styleId="style117">
    <w:name w:val="style117"/>
    <w:basedOn w:val="a3"/>
    <w:qFormat/>
    <w:pPr>
      <w:widowControl/>
      <w:spacing w:before="100" w:beforeAutospacing="1" w:after="100" w:afterAutospacing="1"/>
    </w:pPr>
    <w:rPr>
      <w:rFonts w:ascii="新細明體" w:hAnsi="新細明體" w:cs="新細明體"/>
      <w:kern w:val="0"/>
    </w:rPr>
  </w:style>
  <w:style w:type="paragraph" w:customStyle="1" w:styleId="style48">
    <w:name w:val="style48"/>
    <w:basedOn w:val="a3"/>
    <w:pPr>
      <w:widowControl/>
      <w:spacing w:before="100" w:beforeAutospacing="1" w:after="100" w:afterAutospacing="1"/>
    </w:pPr>
    <w:rPr>
      <w:rFonts w:ascii="新細明體" w:hAnsi="新細明體" w:cs="新細明體"/>
      <w:kern w:val="0"/>
    </w:rPr>
  </w:style>
  <w:style w:type="paragraph" w:customStyle="1" w:styleId="122">
    <w:name w:val="字元 字元1 字元 字元 字元 字元 字元 字元2 字元 字元 字元 字元 字元 字元2 字元 字元 字元 字元"/>
    <w:basedOn w:val="a3"/>
    <w:pPr>
      <w:widowControl/>
      <w:spacing w:after="160" w:line="240" w:lineRule="exact"/>
    </w:pPr>
    <w:rPr>
      <w:rFonts w:ascii="Verdana" w:hAnsi="Verdana"/>
      <w:kern w:val="0"/>
      <w:sz w:val="20"/>
      <w:szCs w:val="28"/>
      <w:lang w:eastAsia="en-US"/>
    </w:rPr>
  </w:style>
  <w:style w:type="paragraph" w:customStyle="1" w:styleId="981">
    <w:name w:val="981"/>
    <w:basedOn w:val="a3"/>
    <w:pPr>
      <w:widowControl/>
      <w:spacing w:before="100" w:beforeAutospacing="1" w:after="100" w:afterAutospacing="1"/>
    </w:pPr>
    <w:rPr>
      <w:rFonts w:ascii="新細明體" w:hAnsi="新細明體" w:cs="新細明體"/>
      <w:kern w:val="0"/>
    </w:rPr>
  </w:style>
  <w:style w:type="paragraph" w:customStyle="1" w:styleId="98">
    <w:name w:val="98年研討標題"/>
    <w:basedOn w:val="a3"/>
    <w:pPr>
      <w:jc w:val="center"/>
    </w:pPr>
    <w:rPr>
      <w:rFonts w:eastAsia="標楷體"/>
      <w:b/>
      <w:sz w:val="32"/>
    </w:rPr>
  </w:style>
  <w:style w:type="paragraph" w:customStyle="1" w:styleId="980">
    <w:name w:val="98研討一"/>
    <w:basedOn w:val="a3"/>
    <w:qFormat/>
    <w:pPr>
      <w:snapToGrid w:val="0"/>
      <w:spacing w:beforeLines="50" w:afterLines="50"/>
      <w:ind w:left="200" w:hangingChars="200" w:hanging="200"/>
    </w:pPr>
    <w:rPr>
      <w:rFonts w:eastAsia="標楷體"/>
      <w:b/>
      <w:sz w:val="28"/>
    </w:rPr>
  </w:style>
  <w:style w:type="paragraph" w:customStyle="1" w:styleId="982">
    <w:name w:val="98研討內文"/>
    <w:basedOn w:val="a3"/>
    <w:pPr>
      <w:ind w:firstLineChars="200" w:firstLine="480"/>
      <w:jc w:val="both"/>
    </w:pPr>
    <w:rPr>
      <w:rFonts w:eastAsia="標楷體"/>
      <w:kern w:val="0"/>
    </w:rPr>
  </w:style>
  <w:style w:type="paragraph" w:customStyle="1" w:styleId="983">
    <w:name w:val="98研討(一)"/>
    <w:basedOn w:val="a3"/>
    <w:pPr>
      <w:widowControl/>
      <w:spacing w:beforeLines="30" w:afterLines="30"/>
      <w:ind w:leftChars="200" w:left="400" w:hangingChars="200" w:hanging="200"/>
    </w:pPr>
    <w:rPr>
      <w:rFonts w:ascii="標楷體" w:eastAsia="標楷體"/>
      <w:kern w:val="0"/>
    </w:rPr>
  </w:style>
  <w:style w:type="paragraph" w:customStyle="1" w:styleId="984">
    <w:name w:val="98研討(一)內"/>
    <w:basedOn w:val="983"/>
    <w:pPr>
      <w:ind w:leftChars="300" w:left="300" w:firstLineChars="200" w:firstLine="200"/>
      <w:jc w:val="both"/>
    </w:pPr>
  </w:style>
  <w:style w:type="paragraph" w:customStyle="1" w:styleId="985">
    <w:name w:val="98研討壹一"/>
    <w:basedOn w:val="a3"/>
    <w:pPr>
      <w:spacing w:beforeLines="50" w:afterLines="50"/>
      <w:ind w:leftChars="100" w:left="300" w:hangingChars="200" w:hanging="200"/>
      <w:jc w:val="both"/>
    </w:pPr>
    <w:rPr>
      <w:rFonts w:eastAsia="標楷體" w:hAnsi="標楷體" w:cs="Arial"/>
    </w:rPr>
  </w:style>
  <w:style w:type="paragraph" w:customStyle="1" w:styleId="9810">
    <w:name w:val="98研討(一)1"/>
    <w:basedOn w:val="a3"/>
    <w:pPr>
      <w:ind w:leftChars="400" w:left="500" w:hangingChars="100" w:hanging="100"/>
      <w:jc w:val="both"/>
    </w:pPr>
    <w:rPr>
      <w:rFonts w:ascii="標楷體" w:eastAsia="標楷體"/>
      <w:kern w:val="0"/>
    </w:rPr>
  </w:style>
  <w:style w:type="paragraph" w:customStyle="1" w:styleId="1ff3">
    <w:name w:val="研討(一)1內"/>
    <w:basedOn w:val="9810"/>
    <w:pPr>
      <w:ind w:leftChars="500" w:firstLineChars="0" w:firstLine="0"/>
    </w:pPr>
  </w:style>
  <w:style w:type="paragraph" w:customStyle="1" w:styleId="1ff4">
    <w:name w:val="內文1"/>
    <w:basedOn w:val="a3"/>
    <w:pPr>
      <w:spacing w:line="144" w:lineRule="exact"/>
    </w:pPr>
    <w:rPr>
      <w:w w:val="115"/>
      <w:sz w:val="14"/>
    </w:rPr>
  </w:style>
  <w:style w:type="paragraph" w:customStyle="1" w:styleId="affffffffff1">
    <w:name w:val="姓名"/>
    <w:basedOn w:val="a3"/>
    <w:pPr>
      <w:spacing w:line="180" w:lineRule="exact"/>
      <w:jc w:val="center"/>
    </w:pPr>
    <w:rPr>
      <w:rFonts w:eastAsia="華康隸書體W5"/>
      <w:sz w:val="20"/>
    </w:rPr>
  </w:style>
  <w:style w:type="paragraph" w:customStyle="1" w:styleId="wenzi4">
    <w:name w:val="wenzi4"/>
    <w:basedOn w:val="a3"/>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paragraph" w:customStyle="1" w:styleId="kou1">
    <w:name w:val="kou1"/>
    <w:basedOn w:val="a3"/>
    <w:pPr>
      <w:widowControl/>
      <w:spacing w:before="24" w:after="120"/>
      <w:ind w:hanging="240"/>
    </w:pPr>
    <w:rPr>
      <w:rFonts w:ascii="Meiryo" w:eastAsia="Meiryo" w:hAnsi="Meiryo" w:cs="Meiryo"/>
      <w:kern w:val="0"/>
      <w:sz w:val="21"/>
      <w:szCs w:val="21"/>
    </w:rPr>
  </w:style>
  <w:style w:type="paragraph" w:customStyle="1" w:styleId="story">
    <w:name w:val="story"/>
    <w:basedOn w:val="a3"/>
    <w:pPr>
      <w:widowControl/>
      <w:spacing w:before="100" w:beforeAutospacing="1" w:after="100" w:afterAutospacing="1"/>
    </w:pPr>
    <w:rPr>
      <w:rFonts w:ascii="新細明體" w:hAnsi="新細明體" w:cs="新細明體"/>
      <w:kern w:val="0"/>
    </w:rPr>
  </w:style>
  <w:style w:type="paragraph" w:customStyle="1" w:styleId="1201">
    <w:name w:val="樣式 標題 1 + 標楷體 20 點 置中1"/>
    <w:basedOn w:val="10"/>
    <w:pPr>
      <w:keepNext/>
      <w:widowControl w:val="0"/>
      <w:spacing w:before="0" w:beforeAutospacing="0" w:after="0" w:afterAutospacing="0"/>
      <w:jc w:val="center"/>
    </w:pPr>
    <w:rPr>
      <w:rFonts w:ascii="標楷體" w:eastAsia="標楷體" w:hAnsi="標楷體"/>
      <w:kern w:val="52"/>
      <w:sz w:val="40"/>
      <w:szCs w:val="20"/>
    </w:rPr>
  </w:style>
  <w:style w:type="paragraph" w:customStyle="1" w:styleId="xg1">
    <w:name w:val="xg1"/>
    <w:basedOn w:val="a3"/>
    <w:qFormat/>
    <w:pPr>
      <w:widowControl/>
      <w:spacing w:before="100" w:beforeAutospacing="1" w:after="100" w:afterAutospacing="1"/>
    </w:pPr>
    <w:rPr>
      <w:rFonts w:ascii="新細明體" w:hAnsi="新細明體" w:cs="新細明體"/>
      <w:color w:val="999999"/>
      <w:kern w:val="0"/>
    </w:rPr>
  </w:style>
  <w:style w:type="paragraph" w:customStyle="1" w:styleId="300">
    <w:name w:val="30"/>
    <w:basedOn w:val="a3"/>
    <w:pPr>
      <w:autoSpaceDE w:val="0"/>
      <w:autoSpaceDN w:val="0"/>
      <w:adjustRightInd w:val="0"/>
      <w:snapToGrid w:val="0"/>
      <w:ind w:leftChars="100" w:left="100" w:firstLineChars="200" w:firstLine="200"/>
      <w:jc w:val="both"/>
    </w:pPr>
    <w:rPr>
      <w:rFonts w:eastAsia="標楷體"/>
      <w:szCs w:val="20"/>
      <w:u w:val="single"/>
    </w:rPr>
  </w:style>
  <w:style w:type="paragraph" w:customStyle="1" w:styleId="newslink">
    <w:name w:val="newslink"/>
    <w:basedOn w:val="a3"/>
    <w:pPr>
      <w:widowControl/>
      <w:spacing w:before="100" w:beforeAutospacing="1" w:after="100" w:afterAutospacing="1"/>
    </w:pPr>
    <w:rPr>
      <w:rFonts w:ascii="新細明體" w:hAnsi="新細明體" w:cs="新細明體"/>
      <w:kern w:val="0"/>
    </w:rPr>
  </w:style>
  <w:style w:type="paragraph" w:customStyle="1" w:styleId="bttitreb">
    <w:name w:val="bttitreb"/>
    <w:basedOn w:val="a3"/>
    <w:pPr>
      <w:widowControl/>
      <w:spacing w:before="100" w:beforeAutospacing="1" w:after="100" w:afterAutospacing="1"/>
    </w:pPr>
    <w:rPr>
      <w:rFonts w:ascii="新細明體" w:hAnsi="新細明體" w:cs="新細明體"/>
      <w:b/>
      <w:bCs/>
      <w:kern w:val="0"/>
    </w:rPr>
  </w:style>
  <w:style w:type="paragraph" w:customStyle="1" w:styleId="middle">
    <w:name w:val="middle"/>
    <w:basedOn w:val="a3"/>
    <w:qFormat/>
    <w:pPr>
      <w:widowControl/>
      <w:spacing w:before="100" w:beforeAutospacing="1" w:after="100" w:afterAutospacing="1"/>
    </w:pPr>
    <w:rPr>
      <w:rFonts w:ascii="新細明體" w:hAnsi="新細明體" w:cs="新細明體"/>
      <w:kern w:val="0"/>
    </w:rPr>
  </w:style>
  <w:style w:type="paragraph" w:customStyle="1" w:styleId="reliability-note">
    <w:name w:val="reliability-note"/>
    <w:basedOn w:val="a3"/>
    <w:pPr>
      <w:widowControl/>
      <w:spacing w:before="100" w:beforeAutospacing="1" w:after="100" w:afterAutospacing="1" w:line="384" w:lineRule="atLeast"/>
    </w:pPr>
    <w:rPr>
      <w:rFonts w:ascii="新細明體" w:hAnsi="新細明體" w:cs="新細明體"/>
      <w:kern w:val="0"/>
    </w:rPr>
  </w:style>
  <w:style w:type="paragraph" w:customStyle="1" w:styleId="-4">
    <w:name w:val="目次-壹"/>
    <w:basedOn w:val="a3"/>
    <w:pPr>
      <w:autoSpaceDE w:val="0"/>
      <w:autoSpaceDN w:val="0"/>
      <w:spacing w:line="380" w:lineRule="exact"/>
      <w:ind w:leftChars="50" w:left="650" w:rightChars="50" w:right="146" w:hangingChars="200" w:hanging="504"/>
      <w:jc w:val="both"/>
    </w:pPr>
    <w:rPr>
      <w:rFonts w:eastAsia="標楷體"/>
      <w:spacing w:val="2"/>
    </w:rPr>
  </w:style>
  <w:style w:type="paragraph" w:customStyle="1" w:styleId="EndNoteBibliography">
    <w:name w:val="EndNote Bibliography"/>
    <w:basedOn w:val="a3"/>
    <w:link w:val="EndNoteBibliography0"/>
    <w:pPr>
      <w:jc w:val="both"/>
    </w:pPr>
    <w:rPr>
      <w:rFonts w:ascii="Calibri" w:hAnsi="Calibri" w:cs="Calibri"/>
      <w:szCs w:val="22"/>
    </w:rPr>
  </w:style>
  <w:style w:type="paragraph" w:customStyle="1" w:styleId="1ff5">
    <w:name w:val="圖表目錄1 字元"/>
    <w:basedOn w:val="ab"/>
    <w:next w:val="ab"/>
    <w:link w:val="1ff6"/>
    <w:pPr>
      <w:spacing w:line="0" w:lineRule="atLeast"/>
      <w:ind w:leftChars="0" w:left="480" w:firstLineChars="0" w:hanging="480"/>
    </w:pPr>
    <w:rPr>
      <w:rFonts w:ascii="標楷體" w:eastAsia="標楷體" w:hAnsi="標楷體"/>
      <w:bCs/>
      <w:smallCaps/>
      <w:sz w:val="32"/>
      <w:szCs w:val="20"/>
    </w:rPr>
  </w:style>
  <w:style w:type="paragraph" w:customStyle="1" w:styleId="affffffffff2">
    <w:name w:val="一、內文"/>
    <w:basedOn w:val="a3"/>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f7">
    <w:name w:val="圖表目錄1 字元 字元 字元 字元 字元"/>
    <w:basedOn w:val="ab"/>
    <w:next w:val="ab"/>
    <w:link w:val="1ff8"/>
    <w:pPr>
      <w:spacing w:line="0" w:lineRule="atLeast"/>
      <w:ind w:leftChars="0" w:left="480" w:firstLineChars="0" w:hanging="480"/>
    </w:pPr>
    <w:rPr>
      <w:rFonts w:ascii="標楷體" w:eastAsia="標楷體" w:hAnsi="標楷體"/>
      <w:bCs/>
      <w:sz w:val="32"/>
      <w:szCs w:val="20"/>
    </w:rPr>
  </w:style>
  <w:style w:type="paragraph" w:customStyle="1" w:styleId="1ff9">
    <w:name w:val="圖表目錄1 字元 字元 字元 字元"/>
    <w:basedOn w:val="ab"/>
    <w:next w:val="ab"/>
    <w:link w:val="115"/>
    <w:pPr>
      <w:spacing w:line="0" w:lineRule="atLeast"/>
      <w:ind w:leftChars="0" w:left="480" w:firstLineChars="0" w:hanging="480"/>
    </w:pPr>
    <w:rPr>
      <w:rFonts w:ascii="標楷體" w:eastAsia="標楷體" w:hAnsi="標楷體"/>
      <w:bCs/>
      <w:sz w:val="32"/>
      <w:szCs w:val="20"/>
    </w:rPr>
  </w:style>
  <w:style w:type="paragraph" w:customStyle="1" w:styleId="chinese-text01">
    <w:name w:val="chinese-text01"/>
    <w:basedOn w:val="a3"/>
    <w:pPr>
      <w:widowControl/>
      <w:spacing w:before="100" w:beforeAutospacing="1" w:after="100" w:afterAutospacing="1"/>
    </w:pPr>
    <w:rPr>
      <w:rFonts w:ascii="新細明體" w:hAnsi="新細明體" w:cs="新細明體"/>
      <w:color w:val="000000"/>
      <w:kern w:val="0"/>
    </w:rPr>
  </w:style>
  <w:style w:type="paragraph" w:customStyle="1" w:styleId="116">
    <w:name w:val="圖表目錄1 字元 字元1"/>
    <w:basedOn w:val="ab"/>
    <w:next w:val="ab"/>
    <w:link w:val="117"/>
    <w:qFormat/>
    <w:pPr>
      <w:spacing w:line="0" w:lineRule="atLeast"/>
      <w:ind w:leftChars="0" w:left="480" w:firstLineChars="0" w:hanging="480"/>
    </w:pPr>
    <w:rPr>
      <w:rFonts w:ascii="標楷體" w:eastAsia="標楷體" w:hAnsi="標楷體"/>
      <w:bCs/>
      <w:sz w:val="32"/>
      <w:szCs w:val="20"/>
    </w:rPr>
  </w:style>
  <w:style w:type="paragraph" w:customStyle="1" w:styleId="1ffa">
    <w:name w:val="圖表目錄1 字元 字元 字元"/>
    <w:basedOn w:val="ab"/>
    <w:next w:val="ab"/>
    <w:pPr>
      <w:spacing w:line="0" w:lineRule="atLeast"/>
      <w:ind w:leftChars="0" w:left="480" w:firstLineChars="0" w:hanging="480"/>
    </w:pPr>
    <w:rPr>
      <w:rFonts w:ascii="標楷體" w:eastAsia="標楷體" w:hAnsi="標楷體"/>
      <w:bCs/>
      <w:sz w:val="32"/>
      <w:szCs w:val="20"/>
    </w:rPr>
  </w:style>
  <w:style w:type="paragraph" w:customStyle="1" w:styleId="para">
    <w:name w:val="para"/>
    <w:basedOn w:val="a3"/>
    <w:pPr>
      <w:widowControl/>
      <w:spacing w:before="100" w:beforeAutospacing="1" w:after="100" w:afterAutospacing="1"/>
    </w:pPr>
    <w:rPr>
      <w:rFonts w:ascii="新細明體" w:hAnsi="新細明體" w:cs="新細明體"/>
      <w:kern w:val="0"/>
    </w:rPr>
  </w:style>
  <w:style w:type="paragraph" w:customStyle="1" w:styleId="easysite-news-describe">
    <w:name w:val="easysite-news-describe"/>
    <w:basedOn w:val="a3"/>
    <w:qFormat/>
    <w:pPr>
      <w:widowControl/>
      <w:spacing w:before="100" w:beforeAutospacing="1" w:after="100" w:afterAutospacing="1"/>
    </w:pPr>
    <w:rPr>
      <w:rFonts w:ascii="新細明體" w:hAnsi="新細明體" w:cs="新細明體"/>
      <w:kern w:val="0"/>
    </w:rPr>
  </w:style>
  <w:style w:type="paragraph" w:customStyle="1" w:styleId="p0">
    <w:name w:val="p0"/>
    <w:basedOn w:val="a3"/>
    <w:pPr>
      <w:widowControl/>
      <w:spacing w:before="100" w:beforeAutospacing="1" w:after="100" w:afterAutospacing="1"/>
    </w:pPr>
    <w:rPr>
      <w:rFonts w:ascii="新細明體" w:hAnsi="新細明體" w:cs="新細明體"/>
      <w:kern w:val="0"/>
    </w:rPr>
  </w:style>
  <w:style w:type="paragraph" w:customStyle="1" w:styleId="p15">
    <w:name w:val="p15"/>
    <w:basedOn w:val="a3"/>
    <w:pPr>
      <w:widowControl/>
      <w:spacing w:before="100" w:beforeAutospacing="1" w:after="100" w:afterAutospacing="1"/>
    </w:pPr>
    <w:rPr>
      <w:rFonts w:ascii="新細明體" w:hAnsi="新細明體" w:cs="新細明體"/>
      <w:kern w:val="0"/>
    </w:rPr>
  </w:style>
  <w:style w:type="paragraph" w:customStyle="1" w:styleId="091">
    <w:name w:val="091註釋"/>
    <w:basedOn w:val="a3"/>
    <w:pPr>
      <w:spacing w:line="240" w:lineRule="exact"/>
      <w:ind w:left="234" w:hangingChars="130" w:hanging="234"/>
      <w:jc w:val="both"/>
    </w:pPr>
    <w:rPr>
      <w:rFonts w:eastAsia="華康楷書體W5"/>
      <w:sz w:val="18"/>
      <w:szCs w:val="18"/>
      <w:shd w:val="clear" w:color="auto" w:fill="FFFFFF"/>
    </w:rPr>
  </w:style>
  <w:style w:type="paragraph" w:customStyle="1" w:styleId="081-">
    <w:name w:val="081參考文獻-內文"/>
    <w:basedOn w:val="a3"/>
    <w:pPr>
      <w:spacing w:line="280" w:lineRule="exact"/>
      <w:ind w:left="382" w:hangingChars="201" w:hanging="382"/>
      <w:jc w:val="both"/>
    </w:pPr>
    <w:rPr>
      <w:rFonts w:eastAsia="華康中明體"/>
      <w:sz w:val="19"/>
    </w:rPr>
  </w:style>
  <w:style w:type="paragraph" w:customStyle="1" w:styleId="photo-caption">
    <w:name w:val="photo-caption"/>
    <w:basedOn w:val="a3"/>
    <w:pPr>
      <w:widowControl/>
      <w:spacing w:before="100" w:beforeAutospacing="1" w:after="100" w:afterAutospacing="1"/>
    </w:pPr>
    <w:rPr>
      <w:rFonts w:ascii="新細明體" w:hAnsi="新細明體" w:cs="新細明體"/>
      <w:kern w:val="0"/>
    </w:rPr>
  </w:style>
  <w:style w:type="paragraph" w:customStyle="1" w:styleId="phtocaption">
    <w:name w:val="phtocaption"/>
    <w:basedOn w:val="a3"/>
    <w:pPr>
      <w:widowControl/>
      <w:spacing w:after="150" w:line="336" w:lineRule="atLeast"/>
    </w:pPr>
    <w:rPr>
      <w:rFonts w:ascii="simsong" w:hAnsi="simsong" w:cs="新細明體"/>
      <w:color w:val="555555"/>
      <w:kern w:val="0"/>
      <w:sz w:val="18"/>
      <w:szCs w:val="18"/>
    </w:rPr>
  </w:style>
  <w:style w:type="paragraph" w:customStyle="1" w:styleId="firstletter">
    <w:name w:val="first_letter"/>
    <w:basedOn w:val="a3"/>
    <w:pPr>
      <w:widowControl/>
      <w:spacing w:after="100" w:afterAutospacing="1"/>
    </w:pPr>
    <w:rPr>
      <w:rFonts w:ascii="新細明體" w:hAnsi="新細明體" w:cs="新細明體"/>
      <w:kern w:val="0"/>
    </w:rPr>
  </w:style>
  <w:style w:type="paragraph" w:customStyle="1" w:styleId="m-7609972285776918995msoplaintext">
    <w:name w:val="m_-7609972285776918995msoplaintext"/>
    <w:basedOn w:val="a3"/>
    <w:pPr>
      <w:widowControl/>
      <w:spacing w:before="100" w:beforeAutospacing="1" w:after="100" w:afterAutospacing="1"/>
    </w:pPr>
    <w:rPr>
      <w:rFonts w:ascii="新細明體" w:hAnsi="新細明體" w:cs="新細明體"/>
      <w:kern w:val="0"/>
    </w:rPr>
  </w:style>
  <w:style w:type="paragraph" w:customStyle="1" w:styleId="m-7609972285776918995msolistparagraph">
    <w:name w:val="m_-7609972285776918995msolistparagraph"/>
    <w:basedOn w:val="a3"/>
    <w:pPr>
      <w:widowControl/>
      <w:spacing w:before="100" w:beforeAutospacing="1" w:after="100" w:afterAutospacing="1"/>
    </w:pPr>
    <w:rPr>
      <w:rFonts w:ascii="新細明體" w:hAnsi="新細明體" w:cs="新細明體"/>
      <w:kern w:val="0"/>
    </w:rPr>
  </w:style>
  <w:style w:type="paragraph" w:customStyle="1" w:styleId="kein">
    <w:name w:val="kein"/>
    <w:basedOn w:val="a3"/>
    <w:pPr>
      <w:widowControl/>
      <w:spacing w:before="100" w:beforeAutospacing="1" w:after="100" w:afterAutospacing="1"/>
    </w:pPr>
    <w:rPr>
      <w:rFonts w:ascii="新細明體" w:hAnsi="新細明體" w:cs="新細明體"/>
      <w:kern w:val="0"/>
    </w:rPr>
  </w:style>
  <w:style w:type="paragraph" w:customStyle="1" w:styleId="Pa17">
    <w:name w:val="Pa17"/>
    <w:basedOn w:val="Default"/>
    <w:next w:val="Default"/>
    <w:uiPriority w:val="99"/>
    <w:pPr>
      <w:spacing w:line="141" w:lineRule="atLeast"/>
    </w:pPr>
    <w:rPr>
      <w:rFonts w:ascii="Futura Book" w:eastAsia="Futura Book"/>
      <w:color w:val="auto"/>
    </w:rPr>
  </w:style>
  <w:style w:type="paragraph" w:customStyle="1" w:styleId="118">
    <w:name w:val="字元11"/>
    <w:basedOn w:val="a3"/>
    <w:pPr>
      <w:widowControl/>
      <w:spacing w:after="160" w:line="240" w:lineRule="exact"/>
    </w:pPr>
    <w:rPr>
      <w:rFonts w:ascii="Verdana" w:hAnsi="Verdana"/>
      <w:kern w:val="0"/>
      <w:sz w:val="20"/>
      <w:szCs w:val="20"/>
      <w:lang w:eastAsia="en-US"/>
    </w:rPr>
  </w:style>
  <w:style w:type="paragraph" w:customStyle="1" w:styleId="--">
    <w:name w:val="文獻--標"/>
    <w:basedOn w:val="a3"/>
    <w:pPr>
      <w:keepNext/>
      <w:overflowPunct w:val="0"/>
      <w:autoSpaceDE w:val="0"/>
      <w:autoSpaceDN w:val="0"/>
      <w:adjustRightInd w:val="0"/>
      <w:snapToGrid w:val="0"/>
      <w:spacing w:beforeLines="100" w:afterLines="50" w:line="380" w:lineRule="exact"/>
      <w:jc w:val="both"/>
      <w:outlineLvl w:val="0"/>
    </w:pPr>
    <w:rPr>
      <w:rFonts w:eastAsia="華康中圓體"/>
      <w:spacing w:val="4"/>
      <w:kern w:val="52"/>
      <w:szCs w:val="52"/>
    </w:rPr>
  </w:style>
  <w:style w:type="paragraph" w:customStyle="1" w:styleId="affffffffff3">
    <w:name w:val="圖目錄"/>
    <w:basedOn w:val="17"/>
    <w:link w:val="affffffffff4"/>
    <w:uiPriority w:val="99"/>
    <w:pPr>
      <w:spacing w:line="440" w:lineRule="exact"/>
      <w:ind w:leftChars="0" w:left="0"/>
      <w:jc w:val="center"/>
    </w:pPr>
    <w:rPr>
      <w:szCs w:val="20"/>
    </w:rPr>
  </w:style>
  <w:style w:type="paragraph" w:customStyle="1" w:styleId="affffffffff5">
    <w:name w:val="表目錄"/>
    <w:basedOn w:val="affffffffff3"/>
    <w:link w:val="affffffffff6"/>
    <w:uiPriority w:val="99"/>
  </w:style>
  <w:style w:type="paragraph" w:customStyle="1" w:styleId="1ffb">
    <w:name w:val="書目1"/>
    <w:basedOn w:val="a3"/>
    <w:next w:val="a3"/>
    <w:uiPriority w:val="99"/>
    <w:pPr>
      <w:spacing w:line="440" w:lineRule="exact"/>
      <w:ind w:firstLineChars="200" w:firstLine="480"/>
    </w:pPr>
    <w:rPr>
      <w:szCs w:val="22"/>
      <w:u w:color="993300"/>
    </w:rPr>
  </w:style>
  <w:style w:type="paragraph" w:customStyle="1" w:styleId="1">
    <w:name w:val="內文1 編號"/>
    <w:basedOn w:val="17"/>
    <w:link w:val="1ffc"/>
    <w:uiPriority w:val="99"/>
    <w:pPr>
      <w:widowControl/>
      <w:numPr>
        <w:numId w:val="6"/>
      </w:numPr>
      <w:autoSpaceDE w:val="0"/>
      <w:autoSpaceDN w:val="0"/>
      <w:adjustRightInd w:val="0"/>
      <w:spacing w:line="440" w:lineRule="exact"/>
      <w:ind w:left="960" w:hangingChars="200" w:hanging="480"/>
    </w:pPr>
    <w:rPr>
      <w:rFonts w:ascii="標楷體" w:hAnsi="標楷體"/>
      <w:szCs w:val="20"/>
    </w:rPr>
  </w:style>
  <w:style w:type="paragraph" w:customStyle="1" w:styleId="1ffd">
    <w:name w:val="大綱1"/>
    <w:basedOn w:val="10"/>
    <w:uiPriority w:val="99"/>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rPr>
  </w:style>
  <w:style w:type="paragraph" w:customStyle="1" w:styleId="28">
    <w:name w:val="大綱2"/>
    <w:basedOn w:val="a3"/>
    <w:uiPriority w:val="99"/>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paragraph" w:customStyle="1" w:styleId="footnotedescription">
    <w:name w:val="footnote description"/>
    <w:next w:val="a3"/>
    <w:link w:val="footnotedescriptionChar"/>
    <w:pPr>
      <w:spacing w:line="259" w:lineRule="auto"/>
      <w:ind w:left="14"/>
    </w:pPr>
    <w:rPr>
      <w:rFonts w:ascii="Microsoft YaHei" w:eastAsia="Microsoft YaHei" w:hAnsi="Microsoft YaHei" w:cs="Microsoft YaHei"/>
      <w:color w:val="000000"/>
      <w:szCs w:val="22"/>
      <w:lang w:eastAsia="en-US"/>
    </w:rPr>
  </w:style>
  <w:style w:type="paragraph" w:customStyle="1" w:styleId="0021">
    <w:name w:val="00內大縮2格"/>
    <w:basedOn w:val="a3"/>
    <w:pPr>
      <w:spacing w:line="360" w:lineRule="auto"/>
      <w:ind w:firstLineChars="200" w:firstLine="480"/>
      <w:jc w:val="both"/>
    </w:pPr>
    <w:rPr>
      <w:rFonts w:eastAsia="標楷體"/>
    </w:rPr>
  </w:style>
  <w:style w:type="paragraph" w:customStyle="1" w:styleId="37">
    <w:name w:val="清單段落3"/>
    <w:basedOn w:val="a3"/>
    <w:uiPriority w:val="99"/>
    <w:unhideWhenUsed/>
    <w:pPr>
      <w:ind w:leftChars="200" w:left="480"/>
    </w:pPr>
  </w:style>
  <w:style w:type="paragraph" w:customStyle="1" w:styleId="Pa4">
    <w:name w:val="Pa4"/>
    <w:basedOn w:val="Default"/>
    <w:next w:val="Default"/>
    <w:uiPriority w:val="99"/>
    <w:unhideWhenUsed/>
    <w:pPr>
      <w:spacing w:line="201" w:lineRule="atLeast"/>
    </w:pPr>
  </w:style>
  <w:style w:type="character" w:customStyle="1" w:styleId="aff7">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f6"/>
    <w:uiPriority w:val="99"/>
    <w:qFormat/>
    <w:rPr>
      <w:rFonts w:eastAsia="新細明體"/>
      <w:kern w:val="2"/>
      <w:lang w:val="en-US" w:eastAsia="zh-TW" w:bidi="ar-SA"/>
    </w:rPr>
  </w:style>
  <w:style w:type="character" w:customStyle="1" w:styleId="aff9">
    <w:name w:val="頁尾 字元"/>
    <w:link w:val="aff8"/>
    <w:uiPriority w:val="99"/>
    <w:rPr>
      <w:rFonts w:eastAsia="新細明體"/>
      <w:kern w:val="2"/>
      <w:lang w:val="en-US" w:eastAsia="zh-TW" w:bidi="ar-SA"/>
    </w:rPr>
  </w:style>
  <w:style w:type="character" w:customStyle="1" w:styleId="mw-headline">
    <w:name w:val="mw-headline"/>
    <w:basedOn w:val="a4"/>
  </w:style>
  <w:style w:type="character" w:customStyle="1" w:styleId="st1">
    <w:name w:val="st1"/>
    <w:basedOn w:val="a4"/>
  </w:style>
  <w:style w:type="character" w:customStyle="1" w:styleId="16">
    <w:name w:val="內文1. 字元"/>
    <w:link w:val="15"/>
    <w:rPr>
      <w:rFonts w:eastAsia="華康仿宋體"/>
      <w:kern w:val="2"/>
      <w:sz w:val="23"/>
      <w:szCs w:val="24"/>
      <w:lang w:val="en-US" w:eastAsia="zh-TW" w:bidi="ar-SA"/>
    </w:rPr>
  </w:style>
  <w:style w:type="character" w:customStyle="1" w:styleId="11">
    <w:name w:val="標題 1 字元"/>
    <w:link w:val="10"/>
    <w:uiPriority w:val="9"/>
    <w:rPr>
      <w:rFonts w:ascii="新細明體" w:hAnsi="新細明體" w:cs="新細明體"/>
      <w:b/>
      <w:bCs/>
      <w:kern w:val="36"/>
      <w:sz w:val="48"/>
      <w:szCs w:val="48"/>
    </w:rPr>
  </w:style>
  <w:style w:type="character" w:customStyle="1" w:styleId="30">
    <w:name w:val="標題 3 字元"/>
    <w:link w:val="3"/>
    <w:uiPriority w:val="9"/>
    <w:rPr>
      <w:rFonts w:ascii="Arial" w:hAnsi="Arial"/>
      <w:b/>
      <w:bCs/>
      <w:kern w:val="2"/>
      <w:sz w:val="36"/>
      <w:szCs w:val="36"/>
    </w:rPr>
  </w:style>
  <w:style w:type="character" w:customStyle="1" w:styleId="A20">
    <w:name w:val="A2"/>
    <w:rPr>
      <w:rFonts w:cs="DFMingUBold-B5"/>
      <w:color w:val="000000"/>
      <w:sz w:val="28"/>
      <w:szCs w:val="28"/>
    </w:rPr>
  </w:style>
  <w:style w:type="character" w:customStyle="1" w:styleId="afff9">
    <w:name w:val="無間距 字元"/>
    <w:link w:val="14"/>
    <w:locked/>
    <w:rPr>
      <w:rFonts w:ascii="Calibri" w:hAnsi="Calibri"/>
      <w:kern w:val="2"/>
      <w:sz w:val="24"/>
      <w:szCs w:val="22"/>
      <w:lang w:bidi="ar-SA"/>
    </w:rPr>
  </w:style>
  <w:style w:type="character" w:customStyle="1" w:styleId="afd">
    <w:name w:val="標題 字元"/>
    <w:link w:val="afc"/>
    <w:rPr>
      <w:rFonts w:ascii="Cambria" w:hAnsi="Cambria" w:cs="Mangal"/>
      <w:b/>
      <w:bCs/>
      <w:kern w:val="2"/>
      <w:sz w:val="32"/>
      <w:szCs w:val="32"/>
      <w:lang w:bidi="ar-SA"/>
    </w:rPr>
  </w:style>
  <w:style w:type="character" w:customStyle="1" w:styleId="unicode">
    <w:name w:val="unicode"/>
  </w:style>
  <w:style w:type="character" w:customStyle="1" w:styleId="40">
    <w:name w:val="標題 4 字元"/>
    <w:link w:val="4"/>
    <w:rPr>
      <w:kern w:val="2"/>
      <w:sz w:val="36"/>
      <w:szCs w:val="24"/>
    </w:rPr>
  </w:style>
  <w:style w:type="character" w:customStyle="1" w:styleId="50">
    <w:name w:val="標題 5 字元"/>
    <w:link w:val="5"/>
    <w:rPr>
      <w:rFonts w:ascii="Arial" w:hAnsi="Arial"/>
      <w:b/>
      <w:bCs/>
      <w:kern w:val="2"/>
      <w:sz w:val="36"/>
      <w:szCs w:val="36"/>
      <w:lang w:eastAsia="ja-JP"/>
    </w:rPr>
  </w:style>
  <w:style w:type="character" w:customStyle="1" w:styleId="60">
    <w:name w:val="標題 6 字元"/>
    <w:link w:val="6"/>
    <w:rPr>
      <w:rFonts w:ascii="Arial" w:hAnsi="Arial"/>
      <w:kern w:val="2"/>
      <w:sz w:val="36"/>
      <w:szCs w:val="36"/>
    </w:rPr>
  </w:style>
  <w:style w:type="character" w:customStyle="1" w:styleId="70">
    <w:name w:val="標題 7 字元"/>
    <w:link w:val="7"/>
    <w:rPr>
      <w:rFonts w:ascii="Arial" w:hAnsi="Arial"/>
      <w:b/>
      <w:bCs/>
      <w:kern w:val="2"/>
      <w:sz w:val="36"/>
      <w:szCs w:val="36"/>
    </w:rPr>
  </w:style>
  <w:style w:type="character" w:customStyle="1" w:styleId="80">
    <w:name w:val="標題 8 字元"/>
    <w:link w:val="8"/>
    <w:rPr>
      <w:rFonts w:ascii="Arial" w:hAnsi="Arial"/>
      <w:kern w:val="2"/>
      <w:sz w:val="36"/>
      <w:szCs w:val="36"/>
      <w:lang w:eastAsia="ja-JP"/>
    </w:rPr>
  </w:style>
  <w:style w:type="character" w:customStyle="1" w:styleId="90">
    <w:name w:val="標題 9 字元"/>
    <w:link w:val="9"/>
    <w:rPr>
      <w:rFonts w:ascii="Arial" w:hAnsi="Arial"/>
      <w:kern w:val="2"/>
      <w:sz w:val="36"/>
      <w:szCs w:val="36"/>
    </w:rPr>
  </w:style>
  <w:style w:type="character" w:customStyle="1" w:styleId="20">
    <w:name w:val="標題 2 字元"/>
    <w:link w:val="2"/>
    <w:uiPriority w:val="9"/>
    <w:rPr>
      <w:rFonts w:ascii="Arial" w:eastAsia="新細明體" w:hAnsi="Arial"/>
      <w:b/>
      <w:bCs/>
      <w:kern w:val="2"/>
      <w:sz w:val="48"/>
      <w:szCs w:val="48"/>
      <w:lang w:eastAsia="zh-TW"/>
    </w:rPr>
  </w:style>
  <w:style w:type="character" w:customStyle="1" w:styleId="aff3">
    <w:name w:val="純文字 字元"/>
    <w:link w:val="aff2"/>
    <w:rPr>
      <w:rFonts w:ascii="細明體" w:eastAsia="細明體" w:hAnsi="Courier New" w:cs="Courier New"/>
      <w:kern w:val="2"/>
      <w:sz w:val="24"/>
      <w:szCs w:val="24"/>
    </w:rPr>
  </w:style>
  <w:style w:type="character" w:customStyle="1" w:styleId="a8">
    <w:name w:val="頁首 字元"/>
    <w:link w:val="a7"/>
    <w:uiPriority w:val="99"/>
    <w:rPr>
      <w:kern w:val="2"/>
    </w:rPr>
  </w:style>
  <w:style w:type="character" w:customStyle="1" w:styleId="affe">
    <w:name w:val="註解方塊文字 字元"/>
    <w:link w:val="affd"/>
    <w:uiPriority w:val="99"/>
    <w:rPr>
      <w:rFonts w:ascii="Arial" w:hAnsi="Arial"/>
      <w:b/>
      <w:snapToGrid w:val="0"/>
      <w:kern w:val="28"/>
      <w:sz w:val="18"/>
      <w:szCs w:val="18"/>
    </w:rPr>
  </w:style>
  <w:style w:type="character" w:customStyle="1" w:styleId="ae">
    <w:name w:val="本文縮排 字元"/>
    <w:link w:val="ad"/>
    <w:uiPriority w:val="99"/>
    <w:rPr>
      <w:rFonts w:eastAsia="標楷體"/>
      <w:sz w:val="23"/>
      <w:szCs w:val="24"/>
    </w:rPr>
  </w:style>
  <w:style w:type="character" w:customStyle="1" w:styleId="19">
    <w:name w:val="題目 字元1"/>
    <w:link w:val="afffb"/>
    <w:rPr>
      <w:rFonts w:ascii="華康新特明體" w:eastAsia="華康新特明體" w:hAnsi="細明體"/>
      <w:color w:val="000000"/>
      <w:w w:val="90"/>
      <w:kern w:val="2"/>
      <w:sz w:val="48"/>
      <w:szCs w:val="24"/>
    </w:rPr>
  </w:style>
  <w:style w:type="character" w:customStyle="1" w:styleId="1a">
    <w:name w:val="副標 字元1"/>
    <w:link w:val="afffc"/>
    <w:rPr>
      <w:rFonts w:eastAsia="華康粗明體"/>
      <w:color w:val="000000"/>
      <w:w w:val="90"/>
      <w:kern w:val="2"/>
      <w:sz w:val="40"/>
      <w:szCs w:val="24"/>
    </w:rPr>
  </w:style>
  <w:style w:type="character" w:customStyle="1" w:styleId="1b">
    <w:name w:val="關鍵詞 字元1"/>
    <w:link w:val="afffd"/>
    <w:rPr>
      <w:rFonts w:ascii="Arial" w:eastAsia="華康中黑體" w:hAnsi="Arial"/>
      <w:color w:val="000000"/>
      <w:kern w:val="2"/>
      <w:sz w:val="22"/>
      <w:szCs w:val="24"/>
    </w:rPr>
  </w:style>
  <w:style w:type="character" w:customStyle="1" w:styleId="affff8">
    <w:name w:val="英文題目 字元"/>
    <w:link w:val="affff7"/>
    <w:rPr>
      <w:rFonts w:eastAsia="華康新特明體"/>
      <w:b/>
      <w:bCs/>
      <w:color w:val="000000"/>
      <w:w w:val="90"/>
      <w:kern w:val="2"/>
      <w:sz w:val="48"/>
      <w:szCs w:val="24"/>
    </w:rPr>
  </w:style>
  <w:style w:type="character" w:customStyle="1" w:styleId="affffa">
    <w:name w:val="英文副標 字元"/>
    <w:link w:val="affff9"/>
    <w:rPr>
      <w:rFonts w:eastAsia="華康粗明體"/>
      <w:b/>
      <w:bCs/>
      <w:color w:val="000000"/>
      <w:w w:val="90"/>
      <w:kern w:val="2"/>
      <w:sz w:val="40"/>
      <w:szCs w:val="24"/>
    </w:rPr>
  </w:style>
  <w:style w:type="character" w:customStyle="1" w:styleId="key1">
    <w:name w:val="英文key 字元1"/>
    <w:link w:val="key"/>
  </w:style>
  <w:style w:type="character" w:customStyle="1" w:styleId="1c">
    <w:name w:val="表文 字元1"/>
    <w:link w:val="affffd"/>
    <w:rPr>
      <w:rFonts w:eastAsia="標楷體"/>
      <w:kern w:val="2"/>
      <w:lang w:eastAsia="ja-JP"/>
    </w:rPr>
  </w:style>
  <w:style w:type="character" w:customStyle="1" w:styleId="25">
    <w:name w:val="本文縮排 2 字元"/>
    <w:link w:val="24"/>
    <w:rPr>
      <w:rFonts w:eastAsia="華康仿宋體"/>
      <w:sz w:val="23"/>
      <w:szCs w:val="24"/>
      <w:lang w:val="zh-CN"/>
    </w:rPr>
  </w:style>
  <w:style w:type="character" w:customStyle="1" w:styleId="affffffffff7">
    <w:name w:val="關鍵詞 字元"/>
    <w:rPr>
      <w:rFonts w:ascii="Arial" w:eastAsia="華康中黑體" w:hAnsi="Arial"/>
      <w:color w:val="000000"/>
      <w:kern w:val="2"/>
      <w:sz w:val="22"/>
      <w:szCs w:val="24"/>
      <w:lang w:val="en-US" w:eastAsia="zh-TW" w:bidi="ar-SA"/>
    </w:rPr>
  </w:style>
  <w:style w:type="character" w:customStyle="1" w:styleId="afffff1">
    <w:name w:val="圖文 字元"/>
    <w:link w:val="afffff0"/>
  </w:style>
  <w:style w:type="character" w:customStyle="1" w:styleId="ft13">
    <w:name w:val="ft13"/>
  </w:style>
  <w:style w:type="character" w:customStyle="1" w:styleId="affffffffff8">
    <w:name w:val="副標 字元"/>
    <w:rPr>
      <w:rFonts w:eastAsia="華康粗明體"/>
      <w:color w:val="000000"/>
      <w:w w:val="90"/>
      <w:kern w:val="2"/>
      <w:sz w:val="40"/>
      <w:szCs w:val="24"/>
      <w:lang w:val="en-US" w:eastAsia="zh-TW" w:bidi="ar-SA"/>
    </w:rPr>
  </w:style>
  <w:style w:type="character" w:customStyle="1" w:styleId="key0">
    <w:name w:val="英文key 字元"/>
  </w:style>
  <w:style w:type="character" w:customStyle="1" w:styleId="rules-number1">
    <w:name w:val="rules-number1"/>
    <w:rPr>
      <w:b/>
      <w:bCs/>
      <w:color w:val="666633"/>
      <w:sz w:val="36"/>
      <w:szCs w:val="36"/>
    </w:rPr>
  </w:style>
  <w:style w:type="character" w:customStyle="1" w:styleId="73">
    <w:name w:val="樣式7 字元"/>
    <w:link w:val="72"/>
    <w:rPr>
      <w:rFonts w:ascii="標楷體" w:eastAsia="標楷體" w:hAnsi="細明體"/>
      <w:b/>
      <w:bCs/>
      <w:kern w:val="2"/>
      <w:sz w:val="28"/>
      <w:szCs w:val="28"/>
    </w:rPr>
  </w:style>
  <w:style w:type="character" w:customStyle="1" w:styleId="aff1">
    <w:name w:val="標號 字元"/>
    <w:link w:val="aff0"/>
    <w:rPr>
      <w:kern w:val="2"/>
    </w:rPr>
  </w:style>
  <w:style w:type="character" w:customStyle="1" w:styleId="87pt87pt150">
    <w:name w:val="樣式 內文１ + (符號) 標楷體 套用前:  8.7 pt 套用後:  8.7 pt 行距:  1.5 倍行高 字元"/>
    <w:rPr>
      <w:rFonts w:ascii="標楷體" w:eastAsia="新細明體" w:hAnsi="標楷體" w:cs="新細明體"/>
      <w:kern w:val="2"/>
      <w:sz w:val="24"/>
      <w:szCs w:val="24"/>
      <w:lang w:val="en-US" w:eastAsia="zh-TW" w:bidi="ar-SA"/>
    </w:rPr>
  </w:style>
  <w:style w:type="character" w:customStyle="1" w:styleId="13">
    <w:name w:val="目錄 1 字元"/>
    <w:link w:val="12"/>
    <w:rPr>
      <w:b/>
      <w:kern w:val="2"/>
      <w:sz w:val="24"/>
      <w:szCs w:val="24"/>
    </w:rPr>
  </w:style>
  <w:style w:type="character" w:customStyle="1" w:styleId="affffffffff9">
    <w:name w:val="表圖資料來源 字元"/>
    <w:rPr>
      <w:rFonts w:eastAsia="細明體"/>
      <w:kern w:val="2"/>
      <w:sz w:val="24"/>
      <w:szCs w:val="24"/>
      <w:lang w:val="en-US" w:eastAsia="zh-TW" w:bidi="ar-SA"/>
    </w:rPr>
  </w:style>
  <w:style w:type="character" w:customStyle="1" w:styleId="35">
    <w:name w:val="本文 3 字元"/>
    <w:link w:val="34"/>
    <w:qFormat/>
    <w:rPr>
      <w:rFonts w:eastAsia="標楷體"/>
      <w:kern w:val="2"/>
      <w:sz w:val="26"/>
    </w:rPr>
  </w:style>
  <w:style w:type="character" w:customStyle="1" w:styleId="260">
    <w:name w:val="強調斜體26"/>
    <w:rPr>
      <w:rFonts w:ascii="Verdana" w:hAnsi="Verdana" w:hint="default"/>
      <w:color w:val="666666"/>
    </w:rPr>
  </w:style>
  <w:style w:type="character" w:customStyle="1" w:styleId="af3">
    <w:name w:val="本文 字元"/>
    <w:link w:val="af2"/>
    <w:rPr>
      <w:kern w:val="2"/>
      <w:sz w:val="24"/>
      <w:szCs w:val="24"/>
    </w:rPr>
  </w:style>
  <w:style w:type="character" w:customStyle="1" w:styleId="affffffffffa">
    <w:name w:val="題目 字元"/>
    <w:rPr>
      <w:rFonts w:ascii="華康新特明體" w:eastAsia="華康新特明體" w:hAnsi="細明體"/>
      <w:color w:val="000000"/>
      <w:w w:val="90"/>
      <w:kern w:val="2"/>
      <w:sz w:val="48"/>
      <w:szCs w:val="24"/>
      <w:lang w:val="en-US" w:eastAsia="zh-TW" w:bidi="ar-SA"/>
    </w:rPr>
  </w:style>
  <w:style w:type="character" w:customStyle="1" w:styleId="111">
    <w:name w:val="註腳文字1 字元1"/>
    <w:link w:val="1f0"/>
    <w:rPr>
      <w:kern w:val="2"/>
      <w:sz w:val="19"/>
      <w:szCs w:val="24"/>
    </w:rPr>
  </w:style>
  <w:style w:type="character" w:customStyle="1" w:styleId="1ffe">
    <w:name w:val="註腳文字1 字元"/>
    <w:rPr>
      <w:rFonts w:eastAsia="新細明體"/>
      <w:kern w:val="2"/>
      <w:sz w:val="19"/>
      <w:szCs w:val="24"/>
      <w:lang w:val="en-US" w:eastAsia="zh-TW" w:bidi="ar-SA"/>
    </w:rPr>
  </w:style>
  <w:style w:type="character" w:customStyle="1" w:styleId="23">
    <w:name w:val="本文 2 字元"/>
    <w:link w:val="22"/>
    <w:rPr>
      <w:kern w:val="2"/>
      <w:sz w:val="24"/>
      <w:szCs w:val="24"/>
    </w:rPr>
  </w:style>
  <w:style w:type="character" w:customStyle="1" w:styleId="32">
    <w:name w:val="本文縮排 3 字元"/>
    <w:link w:val="31"/>
    <w:uiPriority w:val="99"/>
    <w:rPr>
      <w:kern w:val="2"/>
      <w:sz w:val="24"/>
      <w:szCs w:val="24"/>
    </w:rPr>
  </w:style>
  <w:style w:type="character" w:customStyle="1" w:styleId="aff">
    <w:name w:val="註解文字 字元"/>
    <w:link w:val="afe"/>
    <w:rPr>
      <w:kern w:val="2"/>
      <w:sz w:val="24"/>
      <w:szCs w:val="24"/>
    </w:rPr>
  </w:style>
  <w:style w:type="character" w:customStyle="1" w:styleId="affb">
    <w:name w:val="註解主旨 字元"/>
    <w:link w:val="affa"/>
    <w:uiPriority w:val="99"/>
    <w:rPr>
      <w:b/>
      <w:bCs/>
      <w:kern w:val="2"/>
      <w:sz w:val="24"/>
      <w:szCs w:val="24"/>
    </w:rPr>
  </w:style>
  <w:style w:type="character" w:customStyle="1" w:styleId="affffffffffb">
    <w:name w:val="壹 字元"/>
    <w:rPr>
      <w:rFonts w:ascii="標楷體" w:eastAsia="標楷體" w:hAnsi="標楷體"/>
      <w:bCs/>
      <w:color w:val="000000"/>
      <w:kern w:val="2"/>
      <w:sz w:val="24"/>
      <w:szCs w:val="24"/>
      <w:lang w:val="en-US" w:eastAsia="zh-TW" w:bidi="ar-SA"/>
    </w:rPr>
  </w:style>
  <w:style w:type="character" w:customStyle="1" w:styleId="affffffffffc">
    <w:name w:val="字元 字元"/>
    <w:rPr>
      <w:rFonts w:ascii="細明體" w:eastAsia="細明體" w:hAnsi="Courier New" w:cs="Courier New"/>
      <w:kern w:val="2"/>
      <w:sz w:val="24"/>
      <w:szCs w:val="24"/>
      <w:lang w:val="en-US" w:eastAsia="zh-TW" w:bidi="ar-SA"/>
    </w:rPr>
  </w:style>
  <w:style w:type="character" w:customStyle="1" w:styleId="HTML0">
    <w:name w:val="HTML 預設格式 字元"/>
    <w:link w:val="HTML"/>
    <w:uiPriority w:val="99"/>
    <w:rPr>
      <w:rFonts w:ascii="細明體" w:eastAsia="細明體" w:hAnsi="細明體" w:cs="細明體"/>
      <w:sz w:val="24"/>
      <w:szCs w:val="24"/>
    </w:rPr>
  </w:style>
  <w:style w:type="character" w:customStyle="1" w:styleId="affffffffffd">
    <w:name w:val="表文 字元"/>
    <w:rPr>
      <w:rFonts w:eastAsia="標楷體"/>
      <w:kern w:val="2"/>
      <w:lang w:val="en-US" w:eastAsia="ja-JP" w:bidi="ar-SA"/>
    </w:rPr>
  </w:style>
  <w:style w:type="character" w:customStyle="1" w:styleId="1fff">
    <w:name w:val="1. 字元"/>
    <w:rPr>
      <w:rFonts w:eastAsia="華康仿宋體"/>
      <w:b/>
      <w:kern w:val="2"/>
      <w:sz w:val="23"/>
      <w:szCs w:val="23"/>
      <w:lang w:val="en-US" w:eastAsia="zh-TW" w:bidi="ar-SA"/>
    </w:rPr>
  </w:style>
  <w:style w:type="character" w:customStyle="1" w:styleId="affffffffffe">
    <w:name w:val="要目 字元"/>
    <w:rPr>
      <w:rFonts w:eastAsia="華康仿宋體"/>
      <w:kern w:val="2"/>
      <w:szCs w:val="24"/>
      <w:lang w:val="en-US" w:eastAsia="zh-TW" w:bidi="ar-SA"/>
    </w:rPr>
  </w:style>
  <w:style w:type="character" w:customStyle="1" w:styleId="afffffffffff">
    <w:name w:val="要目一 字元"/>
    <w:rPr>
      <w:rFonts w:eastAsia="華康仿宋體"/>
      <w:kern w:val="2"/>
      <w:szCs w:val="24"/>
      <w:lang w:val="zh-TW" w:eastAsia="zh-TW" w:bidi="ar-SA"/>
    </w:rPr>
  </w:style>
  <w:style w:type="character" w:customStyle="1" w:styleId="text1">
    <w:name w:val="text1"/>
    <w:rPr>
      <w:rFonts w:ascii="sөũ" w:hAnsi="sөũ" w:hint="default"/>
      <w:sz w:val="18"/>
      <w:szCs w:val="18"/>
    </w:rPr>
  </w:style>
  <w:style w:type="character" w:customStyle="1" w:styleId="afffffffffff0">
    <w:name w:val="表(a) 字元"/>
    <w:rPr>
      <w:rFonts w:eastAsia="華康仿宋體"/>
      <w:color w:val="000000"/>
      <w:kern w:val="2"/>
      <w:lang w:val="en-US" w:eastAsia="zh-TW" w:bidi="ar-SA"/>
    </w:rPr>
  </w:style>
  <w:style w:type="character" w:customStyle="1" w:styleId="29">
    <w:name w:val="樣式2"/>
    <w:rPr>
      <w:b/>
      <w:sz w:val="28"/>
    </w:rPr>
  </w:style>
  <w:style w:type="character" w:customStyle="1" w:styleId="afffffffffff1">
    <w:name w:val="a"/>
  </w:style>
  <w:style w:type="character" w:customStyle="1" w:styleId="footertext1">
    <w:name w:val="footer_text1"/>
    <w:rPr>
      <w:rFonts w:ascii="Verdana" w:hAnsi="Verdana" w:hint="default"/>
      <w:color w:val="000000"/>
      <w:sz w:val="10"/>
      <w:szCs w:val="10"/>
    </w:rPr>
  </w:style>
  <w:style w:type="character" w:customStyle="1" w:styleId="bl24b">
    <w:name w:val="bl24b"/>
  </w:style>
  <w:style w:type="character" w:customStyle="1" w:styleId="content1">
    <w:name w:val="content1"/>
  </w:style>
  <w:style w:type="character" w:customStyle="1" w:styleId="ft11">
    <w:name w:val="ft11"/>
  </w:style>
  <w:style w:type="character" w:customStyle="1" w:styleId="ft24">
    <w:name w:val="ft24"/>
  </w:style>
  <w:style w:type="character" w:customStyle="1" w:styleId="ft21">
    <w:name w:val="ft21"/>
  </w:style>
  <w:style w:type="character" w:customStyle="1" w:styleId="afb">
    <w:name w:val="日期 字元"/>
    <w:link w:val="afa"/>
    <w:rPr>
      <w:rFonts w:cs="Angsana New"/>
      <w:kern w:val="2"/>
      <w:sz w:val="24"/>
      <w:szCs w:val="24"/>
    </w:rPr>
  </w:style>
  <w:style w:type="character" w:customStyle="1" w:styleId="010">
    <w:name w:val="註腳文字01 字元"/>
    <w:link w:val="01"/>
    <w:rPr>
      <w:rFonts w:ascii="新細明體" w:hAnsi="新細明體" w:cs="Angsana New"/>
      <w:kern w:val="2"/>
      <w:sz w:val="24"/>
      <w:szCs w:val="24"/>
      <w:lang w:val="zh-TW"/>
    </w:rPr>
  </w:style>
  <w:style w:type="character" w:customStyle="1" w:styleId="articleheadline1">
    <w:name w:val="articleheadline1"/>
    <w:rPr>
      <w:b/>
      <w:bCs/>
      <w:sz w:val="15"/>
      <w:szCs w:val="15"/>
      <w:u w:val="none"/>
    </w:rPr>
  </w:style>
  <w:style w:type="character" w:customStyle="1" w:styleId="txt11">
    <w:name w:val="txt11"/>
    <w:rPr>
      <w:rFonts w:ascii="Times New Roman" w:hAnsi="Times New Roman" w:cs="Times New Roman" w:hint="default"/>
      <w:sz w:val="20"/>
      <w:szCs w:val="20"/>
    </w:rPr>
  </w:style>
  <w:style w:type="character" w:customStyle="1" w:styleId="69">
    <w:name w:val="強調斜體69"/>
    <w:rPr>
      <w:rFonts w:ascii="Verdana" w:hAnsi="Verdana" w:hint="default"/>
      <w:color w:val="666666"/>
    </w:rPr>
  </w:style>
  <w:style w:type="character" w:customStyle="1" w:styleId="bl24b1">
    <w:name w:val="bl24b1"/>
    <w:rPr>
      <w:b/>
      <w:bCs/>
      <w:color w:val="0033DD"/>
      <w:sz w:val="36"/>
      <w:szCs w:val="36"/>
    </w:rPr>
  </w:style>
  <w:style w:type="character" w:customStyle="1" w:styleId="afffffff1">
    <w:name w:val="條一、 字元"/>
    <w:link w:val="afffffff0"/>
    <w:rPr>
      <w:rFonts w:ascii="標楷體" w:eastAsia="標楷體" w:hAnsi="標楷體"/>
      <w:kern w:val="2"/>
      <w:sz w:val="23"/>
      <w:szCs w:val="24"/>
    </w:rPr>
  </w:style>
  <w:style w:type="character" w:customStyle="1" w:styleId="hps">
    <w:name w:val="hps"/>
  </w:style>
  <w:style w:type="character" w:customStyle="1" w:styleId="mceitemhidden">
    <w:name w:val="mceitemhidden"/>
  </w:style>
  <w:style w:type="character" w:customStyle="1" w:styleId="afffffffffff2">
    <w:name w:val="樣式 (中文) 新細明體"/>
    <w:rPr>
      <w:rFonts w:ascii="Times New Roman" w:eastAsia="細明體" w:hAnsi="Times New Roman"/>
      <w:b/>
      <w:sz w:val="28"/>
      <w:szCs w:val="28"/>
    </w:rPr>
  </w:style>
  <w:style w:type="character" w:customStyle="1" w:styleId="afffffff3">
    <w:name w:val="正文 字元"/>
    <w:link w:val="afffffff2"/>
    <w:rPr>
      <w:rFonts w:eastAsia="標楷體" w:hAnsi="標楷體"/>
      <w:i/>
      <w:color w:val="000000"/>
      <w:kern w:val="2"/>
      <w:sz w:val="24"/>
      <w:szCs w:val="24"/>
    </w:rPr>
  </w:style>
  <w:style w:type="character" w:customStyle="1" w:styleId="basictext1">
    <w:name w:val="basic_text1"/>
    <w:rPr>
      <w:rFonts w:ascii="Arial" w:hAnsi="Arial" w:hint="default"/>
      <w:color w:val="333333"/>
      <w:sz w:val="20"/>
      <w:szCs w:val="20"/>
    </w:rPr>
  </w:style>
  <w:style w:type="character" w:customStyle="1" w:styleId="afffffff4">
    <w:name w:val="內文楷 字元"/>
    <w:link w:val="a1"/>
    <w:rPr>
      <w:rFonts w:eastAsia="標楷體" w:hAnsi="標楷體"/>
      <w:kern w:val="2"/>
      <w:sz w:val="23"/>
      <w:szCs w:val="24"/>
    </w:rPr>
  </w:style>
  <w:style w:type="character" w:customStyle="1" w:styleId="apple-style-span">
    <w:name w:val="apple-style-span"/>
  </w:style>
  <w:style w:type="character" w:customStyle="1" w:styleId="38">
    <w:name w:val="字元 字元3"/>
    <w:rPr>
      <w:sz w:val="20"/>
      <w:szCs w:val="20"/>
    </w:rPr>
  </w:style>
  <w:style w:type="character" w:customStyle="1" w:styleId="aa">
    <w:name w:val="章節附註文字 字元"/>
    <w:link w:val="a9"/>
    <w:rPr>
      <w:rFonts w:ascii="Calibri" w:hAnsi="Calibri"/>
      <w:kern w:val="2"/>
      <w:sz w:val="24"/>
      <w:szCs w:val="22"/>
    </w:rPr>
  </w:style>
  <w:style w:type="character" w:customStyle="1" w:styleId="74">
    <w:name w:val="字元 字元7"/>
    <w:rPr>
      <w:sz w:val="20"/>
      <w:szCs w:val="20"/>
    </w:rPr>
  </w:style>
  <w:style w:type="character" w:customStyle="1" w:styleId="shorttext">
    <w:name w:val="short_text"/>
    <w:qFormat/>
  </w:style>
  <w:style w:type="character" w:customStyle="1" w:styleId="wbtrmn1">
    <w:name w:val="wbtr_mn1"/>
    <w:rPr>
      <w:rFonts w:ascii="Arial" w:hAnsi="Arial" w:cs="Arial" w:hint="default"/>
      <w:sz w:val="24"/>
      <w:szCs w:val="24"/>
    </w:rPr>
  </w:style>
  <w:style w:type="character" w:customStyle="1" w:styleId="bbody">
    <w:name w:val="bbody"/>
  </w:style>
  <w:style w:type="character" w:customStyle="1" w:styleId="0020">
    <w:name w:val="00內文縮2格 字元"/>
    <w:link w:val="002"/>
    <w:rPr>
      <w:rFonts w:eastAsia="華康中明體"/>
      <w:kern w:val="2"/>
      <w:sz w:val="24"/>
      <w:szCs w:val="28"/>
    </w:rPr>
  </w:style>
  <w:style w:type="character" w:customStyle="1" w:styleId="0120">
    <w:name w:val="01一、凸2格 字元"/>
    <w:link w:val="012"/>
    <w:rPr>
      <w:rFonts w:eastAsia="華康中明體"/>
      <w:kern w:val="2"/>
      <w:sz w:val="24"/>
      <w:szCs w:val="28"/>
    </w:rPr>
  </w:style>
  <w:style w:type="character" w:customStyle="1" w:styleId="FootnoteTextChar">
    <w:name w:val="Footnote Text Char"/>
    <w:locked/>
    <w:rPr>
      <w:rFonts w:cs="Calibri"/>
      <w:kern w:val="2"/>
    </w:rPr>
  </w:style>
  <w:style w:type="character" w:customStyle="1" w:styleId="info1">
    <w:name w:val="info1"/>
    <w:rPr>
      <w:rFonts w:ascii="Arial" w:hAnsi="Arial" w:cs="Arial" w:hint="default"/>
      <w:color w:val="336699"/>
      <w:sz w:val="16"/>
      <w:szCs w:val="16"/>
    </w:rPr>
  </w:style>
  <w:style w:type="character" w:customStyle="1" w:styleId="Web0">
    <w:name w:val="內文 (Web) 字元"/>
    <w:rPr>
      <w:rFonts w:ascii="新細明體" w:eastAsia="新細明體" w:hAnsi="新細明體" w:cs="新細明體"/>
      <w:sz w:val="24"/>
      <w:szCs w:val="24"/>
      <w:lang w:val="en-US" w:eastAsia="zh-TW" w:bidi="ar-SA"/>
    </w:rPr>
  </w:style>
  <w:style w:type="character" w:customStyle="1" w:styleId="af9">
    <w:name w:val="文件引導模式 字元"/>
    <w:link w:val="af8"/>
    <w:rPr>
      <w:rFonts w:ascii="Arial" w:hAnsi="Arial"/>
      <w:kern w:val="2"/>
      <w:sz w:val="23"/>
      <w:szCs w:val="24"/>
      <w:shd w:val="clear" w:color="auto" w:fill="000080"/>
      <w:lang w:eastAsia="ja-JP"/>
    </w:rPr>
  </w:style>
  <w:style w:type="character" w:customStyle="1" w:styleId="200">
    <w:name w:val="字元 字元20"/>
    <w:rPr>
      <w:rFonts w:ascii="新細明體" w:hAnsi="新細明體"/>
      <w:sz w:val="24"/>
      <w:szCs w:val="24"/>
    </w:rPr>
  </w:style>
  <w:style w:type="character" w:customStyle="1" w:styleId="130">
    <w:name w:val="字元 字元13"/>
    <w:rPr>
      <w:rFonts w:ascii="Arial" w:eastAsia="新細明體" w:hAnsi="Arial" w:cs="Arial"/>
      <w:b/>
      <w:bCs/>
      <w:sz w:val="32"/>
      <w:szCs w:val="32"/>
    </w:rPr>
  </w:style>
  <w:style w:type="character" w:customStyle="1" w:styleId="121">
    <w:name w:val="字元 字元12"/>
    <w:rPr>
      <w:rFonts w:ascii="Times New Roman" w:eastAsia="新細明體" w:hAnsi="Times New Roman" w:cs="Times New Roman"/>
      <w:sz w:val="20"/>
      <w:szCs w:val="20"/>
    </w:rPr>
  </w:style>
  <w:style w:type="character" w:customStyle="1" w:styleId="119">
    <w:name w:val="字元 字元11"/>
    <w:rPr>
      <w:rFonts w:ascii="細明體" w:eastAsia="細明體" w:hAnsi="細明體" w:cs="Times New Roman"/>
      <w:sz w:val="20"/>
      <w:szCs w:val="20"/>
    </w:rPr>
  </w:style>
  <w:style w:type="character" w:customStyle="1" w:styleId="43">
    <w:name w:val="字元 字元4"/>
    <w:rPr>
      <w:rFonts w:eastAsia="新細明體"/>
      <w:kern w:val="2"/>
      <w:lang w:val="en-US" w:eastAsia="zh-TW" w:bidi="ar-SA"/>
    </w:rPr>
  </w:style>
  <w:style w:type="character" w:customStyle="1" w:styleId="word">
    <w:name w:val="word"/>
    <w:rPr>
      <w:color w:val="000000"/>
    </w:rPr>
  </w:style>
  <w:style w:type="character" w:customStyle="1" w:styleId="hidden">
    <w:name w:val="hidden"/>
  </w:style>
  <w:style w:type="character" w:customStyle="1" w:styleId="postauthor">
    <w:name w:val="postauthor"/>
  </w:style>
  <w:style w:type="character" w:customStyle="1" w:styleId="maintopictitle">
    <w:name w:val="main_topic_title"/>
  </w:style>
  <w:style w:type="character" w:customStyle="1" w:styleId="afffffffb">
    <w:name w:val="標題一 字元"/>
    <w:link w:val="afffffffa"/>
    <w:rPr>
      <w:rFonts w:ascii="新細明體" w:eastAsia="細明體" w:hAnsi="新細明體"/>
      <w:b/>
      <w:sz w:val="32"/>
      <w:szCs w:val="32"/>
    </w:rPr>
  </w:style>
  <w:style w:type="character" w:customStyle="1" w:styleId="apple-converted-space">
    <w:name w:val="apple-converted-space"/>
    <w:qFormat/>
  </w:style>
  <w:style w:type="character" w:customStyle="1" w:styleId="insubject11">
    <w:name w:val="insubject11"/>
    <w:rPr>
      <w:b/>
      <w:bCs/>
      <w:color w:val="333333"/>
      <w:spacing w:val="24"/>
      <w:sz w:val="23"/>
      <w:szCs w:val="23"/>
      <w:shd w:val="clear" w:color="auto" w:fill="FFFFFF"/>
    </w:rPr>
  </w:style>
  <w:style w:type="character" w:customStyle="1" w:styleId="notranslate">
    <w:name w:val="notranslate"/>
  </w:style>
  <w:style w:type="character" w:customStyle="1" w:styleId="google-src-text1">
    <w:name w:val="google-src-text1"/>
    <w:rPr>
      <w:vanish/>
    </w:rPr>
  </w:style>
  <w:style w:type="character" w:customStyle="1" w:styleId="A100">
    <w:name w:val="A10"/>
    <w:rPr>
      <w:rFonts w:cs="Myriad Pro"/>
      <w:color w:val="000000"/>
      <w:sz w:val="22"/>
      <w:szCs w:val="22"/>
      <w:u w:val="single"/>
    </w:rPr>
  </w:style>
  <w:style w:type="character" w:customStyle="1" w:styleId="alt-edited">
    <w:name w:val="alt-edited"/>
  </w:style>
  <w:style w:type="character" w:customStyle="1" w:styleId="atn">
    <w:name w:val="atn"/>
  </w:style>
  <w:style w:type="character" w:customStyle="1" w:styleId="langwithname">
    <w:name w:val="langwithname"/>
  </w:style>
  <w:style w:type="character" w:customStyle="1" w:styleId="st">
    <w:name w:val="st"/>
  </w:style>
  <w:style w:type="character" w:customStyle="1" w:styleId="affffffff">
    <w:name w:val="標題１６ 字元"/>
    <w:link w:val="afffffffe"/>
  </w:style>
  <w:style w:type="character" w:customStyle="1" w:styleId="affffffff1">
    <w:name w:val="標題１４ 字元"/>
    <w:link w:val="affffffff0"/>
    <w:rPr>
      <w:rFonts w:ascii="新細明體" w:hAnsi="新細明體"/>
      <w:b/>
      <w:sz w:val="28"/>
      <w:szCs w:val="28"/>
    </w:rPr>
  </w:style>
  <w:style w:type="character" w:customStyle="1" w:styleId="affffffff3">
    <w:name w:val="標題１２ 字元"/>
    <w:link w:val="affffffff2"/>
    <w:rPr>
      <w:rFonts w:hAnsi="新細明體"/>
      <w:b/>
      <w:szCs w:val="24"/>
    </w:rPr>
  </w:style>
  <w:style w:type="character" w:customStyle="1" w:styleId="url">
    <w:name w:val="url"/>
  </w:style>
  <w:style w:type="character" w:customStyle="1" w:styleId="affffffff7">
    <w:name w:val="表 字元"/>
    <w:link w:val="affffffff6"/>
    <w:rPr>
      <w:rFonts w:eastAsia="標楷體"/>
      <w:kern w:val="2"/>
      <w:sz w:val="24"/>
    </w:rPr>
  </w:style>
  <w:style w:type="character" w:customStyle="1" w:styleId="affff2">
    <w:name w:val="壹、 字元"/>
    <w:link w:val="affff1"/>
    <w:rPr>
      <w:rFonts w:eastAsia="華康中圓體"/>
      <w:kern w:val="2"/>
      <w:sz w:val="30"/>
      <w:szCs w:val="24"/>
    </w:rPr>
  </w:style>
  <w:style w:type="character" w:customStyle="1" w:styleId="label">
    <w:name w:val="label"/>
    <w:basedOn w:val="a4"/>
  </w:style>
  <w:style w:type="character" w:customStyle="1" w:styleId="link-title">
    <w:name w:val="link-title"/>
    <w:basedOn w:val="a4"/>
  </w:style>
  <w:style w:type="character" w:customStyle="1" w:styleId="affffffffb">
    <w:name w:val="註腳文字１ 字元"/>
    <w:link w:val="affffffffa"/>
    <w:rPr>
      <w:rFonts w:eastAsia="標楷體"/>
      <w:sz w:val="17"/>
    </w:rPr>
  </w:style>
  <w:style w:type="character" w:customStyle="1" w:styleId="2a">
    <w:name w:val="字元 字元2"/>
    <w:semiHidden/>
    <w:rPr>
      <w:rFonts w:eastAsia="新細明體"/>
      <w:kern w:val="2"/>
      <w:lang w:val="en-US" w:eastAsia="zh-TW" w:bidi="ar-SA"/>
    </w:rPr>
  </w:style>
  <w:style w:type="character" w:customStyle="1" w:styleId="yiv1377915237yui320581349110719872387">
    <w:name w:val="yiv1377915237yui_3_2_0_58_1349110719872387"/>
    <w:basedOn w:val="a4"/>
  </w:style>
  <w:style w:type="character" w:customStyle="1" w:styleId="label13px1">
    <w:name w:val="label_13px1"/>
    <w:rPr>
      <w:rFonts w:ascii="細明體" w:eastAsia="細明體" w:hAnsi="細明體" w:hint="eastAsia"/>
      <w:sz w:val="15"/>
      <w:szCs w:val="15"/>
    </w:rPr>
  </w:style>
  <w:style w:type="character" w:customStyle="1" w:styleId="label13px2">
    <w:name w:val="label_13px2"/>
    <w:rPr>
      <w:rFonts w:ascii="細明體" w:eastAsia="細明體" w:hAnsi="細明體" w:hint="eastAsia"/>
      <w:sz w:val="15"/>
      <w:szCs w:val="15"/>
    </w:rPr>
  </w:style>
  <w:style w:type="character" w:customStyle="1" w:styleId="headline-content">
    <w:name w:val="headline-content"/>
    <w:basedOn w:val="a4"/>
  </w:style>
  <w:style w:type="character" w:customStyle="1" w:styleId="time">
    <w:name w:val="time"/>
    <w:basedOn w:val="a4"/>
  </w:style>
  <w:style w:type="character" w:customStyle="1" w:styleId="report">
    <w:name w:val="report"/>
    <w:basedOn w:val="a4"/>
  </w:style>
  <w:style w:type="character" w:customStyle="1" w:styleId="editsection">
    <w:name w:val="editsection"/>
    <w:basedOn w:val="a4"/>
  </w:style>
  <w:style w:type="character" w:customStyle="1" w:styleId="ratelabel">
    <w:name w:val="ratelabel"/>
    <w:basedOn w:val="a4"/>
  </w:style>
  <w:style w:type="character" w:customStyle="1" w:styleId="ratedata">
    <w:name w:val="ratedata"/>
    <w:basedOn w:val="a4"/>
  </w:style>
  <w:style w:type="character" w:customStyle="1" w:styleId="descrition">
    <w:name w:val="descrition"/>
    <w:basedOn w:val="a4"/>
  </w:style>
  <w:style w:type="character" w:customStyle="1" w:styleId="sans-bold-15">
    <w:name w:val="sans-bold-15"/>
    <w:basedOn w:val="a4"/>
  </w:style>
  <w:style w:type="character" w:customStyle="1" w:styleId="sans-bold-12">
    <w:name w:val="sans-bold-12"/>
    <w:basedOn w:val="a4"/>
  </w:style>
  <w:style w:type="character" w:customStyle="1" w:styleId="sans-12">
    <w:name w:val="sans-12"/>
    <w:basedOn w:val="a4"/>
  </w:style>
  <w:style w:type="character" w:customStyle="1" w:styleId="number">
    <w:name w:val="number"/>
    <w:basedOn w:val="a4"/>
  </w:style>
  <w:style w:type="character" w:customStyle="1" w:styleId="font10font08">
    <w:name w:val="font10 font08"/>
    <w:basedOn w:val="a4"/>
  </w:style>
  <w:style w:type="character" w:customStyle="1" w:styleId="yui-thumb">
    <w:name w:val="yui-thumb"/>
    <w:basedOn w:val="a4"/>
  </w:style>
  <w:style w:type="character" w:customStyle="1" w:styleId="copy1">
    <w:name w:val="copy1"/>
    <w:basedOn w:val="a4"/>
  </w:style>
  <w:style w:type="character" w:customStyle="1" w:styleId="style5">
    <w:name w:val="style5"/>
    <w:basedOn w:val="a4"/>
  </w:style>
  <w:style w:type="character" w:customStyle="1" w:styleId="style3">
    <w:name w:val="style3"/>
    <w:basedOn w:val="a4"/>
  </w:style>
  <w:style w:type="character" w:customStyle="1" w:styleId="flagicon">
    <w:name w:val="flagicon"/>
    <w:basedOn w:val="a4"/>
  </w:style>
  <w:style w:type="character" w:customStyle="1" w:styleId="yshortcuts">
    <w:name w:val="yshortcuts"/>
    <w:basedOn w:val="a4"/>
  </w:style>
  <w:style w:type="character" w:customStyle="1" w:styleId="providerorg">
    <w:name w:val="provider org"/>
    <w:basedOn w:val="a4"/>
  </w:style>
  <w:style w:type="character" w:customStyle="1" w:styleId="maintext1">
    <w:name w:val="maintext1"/>
    <w:basedOn w:val="a4"/>
  </w:style>
  <w:style w:type="character" w:customStyle="1" w:styleId="z-">
    <w:name w:val="z-表單的頂端 字元"/>
    <w:basedOn w:val="a4"/>
    <w:link w:val="z-1"/>
    <w:rPr>
      <w:rFonts w:ascii="Arial" w:hAnsi="Arial" w:cs="新細明體"/>
      <w:vanish/>
      <w:sz w:val="16"/>
      <w:szCs w:val="16"/>
    </w:rPr>
  </w:style>
  <w:style w:type="character" w:customStyle="1" w:styleId="z-0">
    <w:name w:val="z-表單的底部 字元"/>
    <w:basedOn w:val="a4"/>
    <w:link w:val="z-10"/>
    <w:rPr>
      <w:rFonts w:ascii="Arial" w:hAnsi="Arial" w:cs="新細明體"/>
      <w:vanish/>
      <w:sz w:val="16"/>
      <w:szCs w:val="16"/>
    </w:rPr>
  </w:style>
  <w:style w:type="character" w:customStyle="1" w:styleId="grame">
    <w:name w:val="grame"/>
    <w:basedOn w:val="a4"/>
  </w:style>
  <w:style w:type="character" w:customStyle="1" w:styleId="txt14">
    <w:name w:val="txt14"/>
    <w:basedOn w:val="a4"/>
  </w:style>
  <w:style w:type="character" w:customStyle="1" w:styleId="affff5">
    <w:name w:val="(一) 字元"/>
    <w:link w:val="affff4"/>
    <w:rPr>
      <w:rFonts w:ascii="Arial" w:eastAsia="華康中黑體" w:hAnsi="Arial"/>
      <w:color w:val="000000"/>
      <w:kern w:val="2"/>
      <w:sz w:val="23"/>
      <w:szCs w:val="24"/>
    </w:rPr>
  </w:style>
  <w:style w:type="character" w:customStyle="1" w:styleId="A60">
    <w:name w:val="A6"/>
    <w:rPr>
      <w:rFonts w:cs="DFMingUBold-B5"/>
      <w:color w:val="000000"/>
      <w:sz w:val="40"/>
      <w:szCs w:val="40"/>
    </w:rPr>
  </w:style>
  <w:style w:type="character" w:customStyle="1" w:styleId="-1">
    <w:name w:val="警-內文 字元"/>
    <w:link w:val="-0"/>
    <w:rPr>
      <w:rFonts w:eastAsia="華康細明體(P)"/>
      <w:w w:val="99"/>
      <w:kern w:val="2"/>
      <w:sz w:val="22"/>
      <w:szCs w:val="24"/>
    </w:rPr>
  </w:style>
  <w:style w:type="character" w:customStyle="1" w:styleId="-3">
    <w:name w:val="警-參考書目 字元"/>
    <w:link w:val="-2"/>
    <w:rPr>
      <w:rFonts w:cs="新細明體"/>
      <w:w w:val="99"/>
      <w:kern w:val="2"/>
      <w:sz w:val="22"/>
      <w:szCs w:val="22"/>
    </w:rPr>
  </w:style>
  <w:style w:type="character" w:customStyle="1" w:styleId="calendarchecked1">
    <w:name w:val="calendar_checked1"/>
    <w:rPr>
      <w:b/>
      <w:bCs/>
      <w:color w:val="009900"/>
      <w:shd w:val="clear" w:color="auto" w:fill="CAD9EA"/>
    </w:rPr>
  </w:style>
  <w:style w:type="character" w:customStyle="1" w:styleId="ttag">
    <w:name w:val="t_tag"/>
    <w:basedOn w:val="a4"/>
  </w:style>
  <w:style w:type="character" w:customStyle="1" w:styleId="ttag1">
    <w:name w:val="t_tag1"/>
    <w:basedOn w:val="a4"/>
  </w:style>
  <w:style w:type="character" w:customStyle="1" w:styleId="frameswitch1">
    <w:name w:val="frameswitch1"/>
    <w:basedOn w:val="a4"/>
  </w:style>
  <w:style w:type="character" w:customStyle="1" w:styleId="postbtn1">
    <w:name w:val="postbtn1"/>
    <w:basedOn w:val="a4"/>
  </w:style>
  <w:style w:type="character" w:customStyle="1" w:styleId="replybtn">
    <w:name w:val="replybtn"/>
    <w:basedOn w:val="a4"/>
  </w:style>
  <w:style w:type="character" w:customStyle="1" w:styleId="headactions3">
    <w:name w:val="headactions3"/>
    <w:basedOn w:val="a4"/>
  </w:style>
  <w:style w:type="character" w:customStyle="1" w:styleId="postratings">
    <w:name w:val="postratings"/>
    <w:basedOn w:val="a4"/>
  </w:style>
  <w:style w:type="character" w:customStyle="1" w:styleId="scrolltop">
    <w:name w:val="scrolltop"/>
    <w:basedOn w:val="a4"/>
  </w:style>
  <w:style w:type="character" w:customStyle="1" w:styleId="gphoto-context-current1">
    <w:name w:val="gphoto-context-current1"/>
    <w:rPr>
      <w:b/>
      <w:bCs/>
      <w:color w:val="000000"/>
      <w:sz w:val="31"/>
      <w:szCs w:val="31"/>
    </w:rPr>
  </w:style>
  <w:style w:type="character" w:customStyle="1" w:styleId="font-size121">
    <w:name w:val="font-size121"/>
    <w:rPr>
      <w:rFonts w:ascii="Verdana" w:hAnsi="Verdana" w:hint="default"/>
      <w:sz w:val="12"/>
      <w:szCs w:val="12"/>
      <w:u w:val="none"/>
    </w:rPr>
  </w:style>
  <w:style w:type="character" w:customStyle="1" w:styleId="openbtn">
    <w:name w:val="open_btn"/>
    <w:basedOn w:val="a4"/>
  </w:style>
  <w:style w:type="character" w:customStyle="1" w:styleId="closebtn">
    <w:name w:val="close_btn"/>
    <w:basedOn w:val="a4"/>
  </w:style>
  <w:style w:type="character" w:customStyle="1" w:styleId="ptcp2">
    <w:name w:val="ptcp2"/>
    <w:basedOn w:val="a4"/>
    <w:qFormat/>
  </w:style>
  <w:style w:type="character" w:customStyle="1" w:styleId="iblockbcmimg">
    <w:name w:val="iblock bcmimg"/>
    <w:basedOn w:val="a4"/>
  </w:style>
  <w:style w:type="character" w:customStyle="1" w:styleId="nbc-0nbc-0-40ptcmtptcmt-2">
    <w:name w:val="nbc-0 nbc-0-40 ptcmt ptcmt-2"/>
    <w:basedOn w:val="a4"/>
  </w:style>
  <w:style w:type="character" w:customStyle="1" w:styleId="nbc-0nbc-0-40ptcmt">
    <w:name w:val="nbc-0 nbc-0-40 ptcmt"/>
    <w:basedOn w:val="a4"/>
  </w:style>
  <w:style w:type="character" w:customStyle="1" w:styleId="pleftrdctphide">
    <w:name w:val="pleft rdct  phide"/>
    <w:basedOn w:val="a4"/>
  </w:style>
  <w:style w:type="character" w:customStyle="1" w:styleId="pleftulfc03">
    <w:name w:val="pleft ul fc03"/>
    <w:basedOn w:val="a4"/>
  </w:style>
  <w:style w:type="character" w:customStyle="1" w:styleId="pleftiblockicn0icn0-722nbw-tgl1nas-icn0fix">
    <w:name w:val="pleft iblock icn0 icn0-722 nbw-tgl1 nas-icn0fix"/>
    <w:basedOn w:val="a4"/>
  </w:style>
  <w:style w:type="character" w:customStyle="1" w:styleId="pleftiblockicn0icn0-621nbw-tgl0nas-icn0fix">
    <w:name w:val="pleft iblock icn0 icn0-621 nbw-tgl0 nas-icn0fix"/>
    <w:basedOn w:val="a4"/>
  </w:style>
  <w:style w:type="character" w:customStyle="1" w:styleId="fc071">
    <w:name w:val="fc071"/>
    <w:rPr>
      <w:color w:val="000000"/>
    </w:rPr>
  </w:style>
  <w:style w:type="character" w:customStyle="1" w:styleId="fc07pleftnas-tofix">
    <w:name w:val="fc07 pleft nas-tofix"/>
    <w:basedOn w:val="a4"/>
  </w:style>
  <w:style w:type="character" w:customStyle="1" w:styleId="nas-itmnas-itm0">
    <w:name w:val="nas-itm nas-itm0"/>
    <w:basedOn w:val="a4"/>
  </w:style>
  <w:style w:type="character" w:customStyle="1" w:styleId="nas-itmnas-itm6">
    <w:name w:val="nas-itm nas-itm6"/>
    <w:basedOn w:val="a4"/>
  </w:style>
  <w:style w:type="character" w:customStyle="1" w:styleId="nas-itmnas-itm9">
    <w:name w:val="nas-itm nas-itm9"/>
    <w:basedOn w:val="a4"/>
  </w:style>
  <w:style w:type="character" w:customStyle="1" w:styleId="nas-itmnas-itm7">
    <w:name w:val="nas-itm nas-itm7"/>
    <w:basedOn w:val="a4"/>
  </w:style>
  <w:style w:type="character" w:customStyle="1" w:styleId="nas-itmnas-itm3">
    <w:name w:val="nas-itm nas-itm3"/>
    <w:basedOn w:val="a4"/>
  </w:style>
  <w:style w:type="character" w:customStyle="1" w:styleId="nas-itmnas-itm1">
    <w:name w:val="nas-itm nas-itm1"/>
    <w:basedOn w:val="a4"/>
  </w:style>
  <w:style w:type="character" w:customStyle="1" w:styleId="nas-itmnas-itm2">
    <w:name w:val="nas-itm nas-itm2"/>
    <w:basedOn w:val="a4"/>
  </w:style>
  <w:style w:type="character" w:customStyle="1" w:styleId="nas-itmnas-itm4">
    <w:name w:val="nas-itm nas-itm4"/>
    <w:basedOn w:val="a4"/>
  </w:style>
  <w:style w:type="character" w:customStyle="1" w:styleId="sepfc07">
    <w:name w:val="sep fc07"/>
    <w:basedOn w:val="a4"/>
  </w:style>
  <w:style w:type="character" w:customStyle="1" w:styleId="m2a">
    <w:name w:val="m2a"/>
    <w:basedOn w:val="a4"/>
  </w:style>
  <w:style w:type="character" w:customStyle="1" w:styleId="ilftiblockicn0icn0-620">
    <w:name w:val="ilft iblock icn0 icn0-620"/>
    <w:basedOn w:val="a4"/>
  </w:style>
  <w:style w:type="character" w:customStyle="1" w:styleId="ul2">
    <w:name w:val="ul2"/>
    <w:basedOn w:val="a4"/>
  </w:style>
  <w:style w:type="character" w:customStyle="1" w:styleId="m2afc03ztag">
    <w:name w:val="m2a fc03 ztag"/>
    <w:basedOn w:val="a4"/>
  </w:style>
  <w:style w:type="character" w:customStyle="1" w:styleId="sep9">
    <w:name w:val="sep9"/>
    <w:basedOn w:val="a4"/>
  </w:style>
  <w:style w:type="character" w:customStyle="1" w:styleId="fc051">
    <w:name w:val="fc051"/>
    <w:rPr>
      <w:color w:val="000000"/>
    </w:rPr>
  </w:style>
  <w:style w:type="character" w:customStyle="1" w:styleId="zfcezbgpztagspace">
    <w:name w:val="zfce zbgp ztag space"/>
    <w:basedOn w:val="a4"/>
  </w:style>
  <w:style w:type="character" w:customStyle="1" w:styleId="zbcczhndztagfc04">
    <w:name w:val="zbcc zhnd ztag fc04"/>
    <w:basedOn w:val="a4"/>
  </w:style>
  <w:style w:type="character" w:customStyle="1" w:styleId="xtagfc04">
    <w:name w:val="xtag fc04"/>
    <w:basedOn w:val="a4"/>
  </w:style>
  <w:style w:type="character" w:customStyle="1" w:styleId="zicnzbgpiblock">
    <w:name w:val="zicn zbgp iblock"/>
    <w:basedOn w:val="a4"/>
  </w:style>
  <w:style w:type="character" w:customStyle="1" w:styleId="pgipgbiblockfc03bgc9bdc0js-znpg-097">
    <w:name w:val="pgi pgb iblock fc03 bgc9 bdc0 js-znpg-097"/>
    <w:basedOn w:val="a4"/>
  </w:style>
  <w:style w:type="character" w:customStyle="1" w:styleId="pgizpg1iblockfc03bgc9bdc0js-zslt-987fc05">
    <w:name w:val="pgi zpg1 iblock fc03 bgc9 bdc0 js-zslt-987 fc05"/>
    <w:basedOn w:val="a4"/>
  </w:style>
  <w:style w:type="character" w:customStyle="1" w:styleId="frgfgpfc06">
    <w:name w:val="frg fgp fc06"/>
    <w:basedOn w:val="a4"/>
  </w:style>
  <w:style w:type="character" w:customStyle="1" w:styleId="pgizpg2iblockfc03bgc9bdc0">
    <w:name w:val="pgi zpg2 iblock fc03 bgc9 bdc0"/>
    <w:basedOn w:val="a4"/>
  </w:style>
  <w:style w:type="character" w:customStyle="1" w:styleId="pgizpg3iblockfc03bgc9bdc0">
    <w:name w:val="pgi zpg3 iblock fc03 bgc9 bdc0"/>
    <w:basedOn w:val="a4"/>
  </w:style>
  <w:style w:type="character" w:customStyle="1" w:styleId="pgizpg4iblockfc03bgc9bdc0">
    <w:name w:val="pgi zpg4 iblock fc03 bgc9 bdc0"/>
    <w:basedOn w:val="a4"/>
  </w:style>
  <w:style w:type="character" w:customStyle="1" w:styleId="pgizpg5iblockfc03bgc9bdc0">
    <w:name w:val="pgi zpg5 iblock fc03 bgc9 bdc0"/>
    <w:basedOn w:val="a4"/>
  </w:style>
  <w:style w:type="character" w:customStyle="1" w:styleId="pgizpg6iblockfc03bgc9bdc0">
    <w:name w:val="pgi zpg6 iblock fc03 bgc9 bdc0"/>
    <w:basedOn w:val="a4"/>
  </w:style>
  <w:style w:type="character" w:customStyle="1" w:styleId="pgizpg7iblockfc03bgc9bdc0">
    <w:name w:val="pgi zpg7 iblock fc03 bgc9 bdc0"/>
    <w:basedOn w:val="a4"/>
  </w:style>
  <w:style w:type="character" w:customStyle="1" w:styleId="pgizpg8iblockfc03bgc9bdc0">
    <w:name w:val="pgi zpg8 iblock fc03 bgc9 bdc0"/>
    <w:basedOn w:val="a4"/>
  </w:style>
  <w:style w:type="character" w:customStyle="1" w:styleId="frgfgnfc06">
    <w:name w:val="frg fgn fc06"/>
    <w:basedOn w:val="a4"/>
  </w:style>
  <w:style w:type="character" w:customStyle="1" w:styleId="pgizpg9iblockfc03bgc9bdc0">
    <w:name w:val="pgi zpg9 iblock fc03 bgc9 bdc0"/>
    <w:basedOn w:val="a4"/>
  </w:style>
  <w:style w:type="character" w:customStyle="1" w:styleId="cc">
    <w:name w:val="cc"/>
    <w:basedOn w:val="a4"/>
  </w:style>
  <w:style w:type="character" w:customStyle="1" w:styleId="yiv1772763008msid1227">
    <w:name w:val="yiv1772763008ms__id1227"/>
    <w:basedOn w:val="a4"/>
  </w:style>
  <w:style w:type="character" w:customStyle="1" w:styleId="insubject1">
    <w:name w:val="insubject1"/>
    <w:basedOn w:val="a4"/>
  </w:style>
  <w:style w:type="character" w:customStyle="1" w:styleId="font4">
    <w:name w:val="font4"/>
    <w:basedOn w:val="a4"/>
  </w:style>
  <w:style w:type="character" w:customStyle="1" w:styleId="dlzonlybdaside">
    <w:name w:val="d_lzonly_bdaside"/>
    <w:basedOn w:val="a4"/>
  </w:style>
  <w:style w:type="character" w:customStyle="1" w:styleId="x">
    <w:name w:val="x"/>
    <w:basedOn w:val="a4"/>
  </w:style>
  <w:style w:type="character" w:customStyle="1" w:styleId="postcontentubbcode">
    <w:name w:val="postcontent ubbcode"/>
    <w:basedOn w:val="a4"/>
  </w:style>
  <w:style w:type="character" w:customStyle="1" w:styleId="msid831">
    <w:name w:val="ms__id831"/>
    <w:basedOn w:val="a4"/>
  </w:style>
  <w:style w:type="character" w:customStyle="1" w:styleId="msid832">
    <w:name w:val="ms__id832"/>
    <w:basedOn w:val="a4"/>
  </w:style>
  <w:style w:type="character" w:customStyle="1" w:styleId="af5">
    <w:name w:val="問候 字元"/>
    <w:link w:val="af4"/>
    <w:locked/>
    <w:rPr>
      <w:kern w:val="2"/>
      <w:sz w:val="24"/>
      <w:szCs w:val="24"/>
    </w:rPr>
  </w:style>
  <w:style w:type="character" w:customStyle="1" w:styleId="mw-editsection">
    <w:name w:val="mw-editsection"/>
    <w:basedOn w:val="a4"/>
  </w:style>
  <w:style w:type="character" w:customStyle="1" w:styleId="comment">
    <w:name w:val="comment"/>
    <w:basedOn w:val="a4"/>
  </w:style>
  <w:style w:type="character" w:customStyle="1" w:styleId="marky">
    <w:name w:val="marky"/>
    <w:basedOn w:val="a4"/>
  </w:style>
  <w:style w:type="character" w:customStyle="1" w:styleId="youhui">
    <w:name w:val="youhui"/>
    <w:basedOn w:val="a4"/>
  </w:style>
  <w:style w:type="character" w:customStyle="1" w:styleId="visitor">
    <w:name w:val="visitor"/>
    <w:basedOn w:val="a4"/>
  </w:style>
  <w:style w:type="character" w:customStyle="1" w:styleId="update">
    <w:name w:val="update"/>
    <w:basedOn w:val="a4"/>
  </w:style>
  <w:style w:type="character" w:customStyle="1" w:styleId="msid1100">
    <w:name w:val="ms__id1100"/>
    <w:basedOn w:val="a4"/>
  </w:style>
  <w:style w:type="character" w:customStyle="1" w:styleId="msid1103">
    <w:name w:val="ms__id1103"/>
    <w:basedOn w:val="a4"/>
  </w:style>
  <w:style w:type="character" w:customStyle="1" w:styleId="msid1104">
    <w:name w:val="ms__id1104"/>
    <w:basedOn w:val="a4"/>
  </w:style>
  <w:style w:type="character" w:customStyle="1" w:styleId="msid1107">
    <w:name w:val="ms__id1107"/>
    <w:basedOn w:val="a4"/>
  </w:style>
  <w:style w:type="character" w:customStyle="1" w:styleId="msid1110">
    <w:name w:val="ms__id1110"/>
    <w:basedOn w:val="a4"/>
  </w:style>
  <w:style w:type="character" w:customStyle="1" w:styleId="msid1111">
    <w:name w:val="ms__id1111"/>
    <w:basedOn w:val="a4"/>
  </w:style>
  <w:style w:type="character" w:customStyle="1" w:styleId="msid1113">
    <w:name w:val="ms__id1113"/>
    <w:basedOn w:val="a4"/>
    <w:qFormat/>
  </w:style>
  <w:style w:type="character" w:customStyle="1" w:styleId="watch-titleyt-uix-expander-head">
    <w:name w:val="watch-title  yt-uix-expander-head"/>
    <w:basedOn w:val="a4"/>
  </w:style>
  <w:style w:type="character" w:customStyle="1" w:styleId="inner">
    <w:name w:val="inner"/>
    <w:basedOn w:val="a4"/>
  </w:style>
  <w:style w:type="character" w:customStyle="1" w:styleId="desc">
    <w:name w:val="desc"/>
    <w:basedOn w:val="a4"/>
  </w:style>
  <w:style w:type="character" w:customStyle="1" w:styleId="good">
    <w:name w:val="good"/>
    <w:basedOn w:val="a4"/>
  </w:style>
  <w:style w:type="character" w:customStyle="1" w:styleId="skypepnhmark">
    <w:name w:val="skype_pnh_mark"/>
    <w:basedOn w:val="a4"/>
  </w:style>
  <w:style w:type="character" w:customStyle="1" w:styleId="titleb">
    <w:name w:val="title b"/>
    <w:basedOn w:val="a4"/>
  </w:style>
  <w:style w:type="character" w:customStyle="1" w:styleId="views">
    <w:name w:val="views"/>
    <w:basedOn w:val="a4"/>
  </w:style>
  <w:style w:type="character" w:customStyle="1" w:styleId="1fff0">
    <w:name w:val="日期1"/>
    <w:basedOn w:val="a4"/>
  </w:style>
  <w:style w:type="character" w:customStyle="1" w:styleId="description">
    <w:name w:val="description"/>
    <w:basedOn w:val="a4"/>
  </w:style>
  <w:style w:type="character" w:customStyle="1" w:styleId="cara">
    <w:name w:val="cara"/>
    <w:basedOn w:val="a4"/>
  </w:style>
  <w:style w:type="character" w:customStyle="1" w:styleId="bluewords">
    <w:name w:val="bluewords"/>
    <w:basedOn w:val="a4"/>
  </w:style>
  <w:style w:type="character" w:customStyle="1" w:styleId="mw-editsection-bracket">
    <w:name w:val="mw-editsection-bracket"/>
    <w:basedOn w:val="a4"/>
  </w:style>
  <w:style w:type="character" w:customStyle="1" w:styleId="watch-titlelong-titleyt-uix-expander-head">
    <w:name w:val="watch-title long-title yt-uix-expander-head"/>
    <w:basedOn w:val="a4"/>
  </w:style>
  <w:style w:type="character" w:customStyle="1" w:styleId="ptinfoproperty1">
    <w:name w:val="ptinfoproperty1"/>
    <w:basedOn w:val="a4"/>
  </w:style>
  <w:style w:type="character" w:customStyle="1" w:styleId="lawsnameja">
    <w:name w:val="lawsname_ja"/>
    <w:basedOn w:val="a4"/>
  </w:style>
  <w:style w:type="character" w:customStyle="1" w:styleId="num">
    <w:name w:val="num"/>
    <w:basedOn w:val="a4"/>
  </w:style>
  <w:style w:type="character" w:customStyle="1" w:styleId="days">
    <w:name w:val="days"/>
    <w:basedOn w:val="a4"/>
  </w:style>
  <w:style w:type="character" w:customStyle="1" w:styleId="lawtitletext">
    <w:name w:val="lawtitle_text"/>
    <w:basedOn w:val="a4"/>
  </w:style>
  <w:style w:type="character" w:customStyle="1" w:styleId="articletitle">
    <w:name w:val="articletitle"/>
    <w:basedOn w:val="a4"/>
  </w:style>
  <w:style w:type="character" w:customStyle="1" w:styleId="dict">
    <w:name w:val="dict"/>
    <w:basedOn w:val="a4"/>
  </w:style>
  <w:style w:type="character" w:customStyle="1" w:styleId="itemtitle">
    <w:name w:val="itemtitle"/>
    <w:basedOn w:val="a4"/>
  </w:style>
  <w:style w:type="character" w:customStyle="1" w:styleId="subitem1title">
    <w:name w:val="subitem1title"/>
    <w:basedOn w:val="a4"/>
  </w:style>
  <w:style w:type="character" w:customStyle="1" w:styleId="paragraphnum">
    <w:name w:val="paragraphnum"/>
    <w:basedOn w:val="a4"/>
  </w:style>
  <w:style w:type="character" w:customStyle="1" w:styleId="subitem2title">
    <w:name w:val="subitem2title"/>
    <w:basedOn w:val="a4"/>
  </w:style>
  <w:style w:type="character" w:customStyle="1" w:styleId="relatedarticlenum">
    <w:name w:val="relatedarticlenum"/>
    <w:basedOn w:val="a4"/>
  </w:style>
  <w:style w:type="character" w:customStyle="1" w:styleId="msid3670">
    <w:name w:val="ms__id3670"/>
    <w:basedOn w:val="a4"/>
  </w:style>
  <w:style w:type="character" w:customStyle="1" w:styleId="msid3671">
    <w:name w:val="ms__id3671"/>
    <w:basedOn w:val="a4"/>
  </w:style>
  <w:style w:type="character" w:customStyle="1" w:styleId="msid3672">
    <w:name w:val="ms__id3672"/>
    <w:basedOn w:val="a4"/>
  </w:style>
  <w:style w:type="character" w:customStyle="1" w:styleId="msid3673">
    <w:name w:val="ms__id3673"/>
    <w:basedOn w:val="a4"/>
  </w:style>
  <w:style w:type="character" w:customStyle="1" w:styleId="msid3674">
    <w:name w:val="ms__id3674"/>
    <w:basedOn w:val="a4"/>
  </w:style>
  <w:style w:type="character" w:customStyle="1" w:styleId="msid3675">
    <w:name w:val="ms__id3675"/>
    <w:basedOn w:val="a4"/>
  </w:style>
  <w:style w:type="character" w:customStyle="1" w:styleId="msid3676">
    <w:name w:val="ms__id3676"/>
    <w:basedOn w:val="a4"/>
  </w:style>
  <w:style w:type="character" w:customStyle="1" w:styleId="flag">
    <w:name w:val="flag"/>
    <w:basedOn w:val="a4"/>
  </w:style>
  <w:style w:type="character" w:customStyle="1" w:styleId="f">
    <w:name w:val="f"/>
    <w:basedOn w:val="a4"/>
  </w:style>
  <w:style w:type="character" w:customStyle="1" w:styleId="sharecount">
    <w:name w:val="sharecount"/>
    <w:basedOn w:val="a4"/>
  </w:style>
  <w:style w:type="character" w:customStyle="1" w:styleId="textpink">
    <w:name w:val="text_pink"/>
    <w:basedOn w:val="a4"/>
  </w:style>
  <w:style w:type="character" w:customStyle="1" w:styleId="style170">
    <w:name w:val="style170"/>
    <w:basedOn w:val="a4"/>
  </w:style>
  <w:style w:type="character" w:customStyle="1" w:styleId="tpccontent">
    <w:name w:val="tpc_content"/>
    <w:basedOn w:val="a4"/>
  </w:style>
  <w:style w:type="character" w:customStyle="1" w:styleId="kword">
    <w:name w:val="kword"/>
    <w:basedOn w:val="a4"/>
  </w:style>
  <w:style w:type="character" w:customStyle="1" w:styleId="blue15">
    <w:name w:val="blue15"/>
    <w:basedOn w:val="a4"/>
  </w:style>
  <w:style w:type="character" w:customStyle="1" w:styleId="bk15style16">
    <w:name w:val="bk15 style16"/>
    <w:basedOn w:val="a4"/>
  </w:style>
  <w:style w:type="character" w:customStyle="1" w:styleId="hidetext">
    <w:name w:val="hide_text"/>
    <w:basedOn w:val="a4"/>
  </w:style>
  <w:style w:type="character" w:customStyle="1" w:styleId="yiv6694939352msid915yiv6694939352msid953">
    <w:name w:val="yiv6694939352ms__id915 yiv6694939352ms__id953"/>
    <w:basedOn w:val="a4"/>
  </w:style>
  <w:style w:type="character" w:customStyle="1" w:styleId="bureau">
    <w:name w:val="bureau"/>
    <w:basedOn w:val="a4"/>
  </w:style>
  <w:style w:type="character" w:customStyle="1" w:styleId="reporttitle">
    <w:name w:val="report_title"/>
    <w:basedOn w:val="a4"/>
  </w:style>
  <w:style w:type="character" w:customStyle="1" w:styleId="documenttype-longreleases">
    <w:name w:val="document_type_-_long_releases"/>
    <w:basedOn w:val="a4"/>
  </w:style>
  <w:style w:type="character" w:customStyle="1" w:styleId="switchoff">
    <w:name w:val="switch off"/>
    <w:basedOn w:val="a4"/>
  </w:style>
  <w:style w:type="character" w:customStyle="1" w:styleId="fbrecommenddummytwoclick-network">
    <w:name w:val="fb_recommend_dummy twoclick-network"/>
    <w:basedOn w:val="a4"/>
  </w:style>
  <w:style w:type="character" w:customStyle="1" w:styleId="twitterdummytwoclick-network">
    <w:name w:val="twitter_dummy twoclick-network"/>
    <w:basedOn w:val="a4"/>
  </w:style>
  <w:style w:type="character" w:customStyle="1" w:styleId="gplusonedummytwoclick-network">
    <w:name w:val="gplus_one_dummy twoclick-network"/>
    <w:basedOn w:val="a4"/>
  </w:style>
  <w:style w:type="character" w:customStyle="1" w:styleId="linkedindummytwoclick-network">
    <w:name w:val="linkedin_dummy twoclick-network"/>
    <w:basedOn w:val="a4"/>
  </w:style>
  <w:style w:type="character" w:customStyle="1" w:styleId="sgtxtb">
    <w:name w:val="sg_txtb"/>
  </w:style>
  <w:style w:type="character" w:customStyle="1" w:styleId="watch-title">
    <w:name w:val="watch-title"/>
  </w:style>
  <w:style w:type="character" w:customStyle="1" w:styleId="label13px4">
    <w:name w:val="label_13px4"/>
    <w:rPr>
      <w:rFonts w:ascii="細明體" w:eastAsia="細明體" w:hAnsi="細明體" w:hint="eastAsia"/>
      <w:sz w:val="23"/>
      <w:szCs w:val="23"/>
    </w:rPr>
  </w:style>
  <w:style w:type="character" w:customStyle="1" w:styleId="green1">
    <w:name w:val="green1"/>
    <w:rPr>
      <w:color w:val="006600"/>
      <w:sz w:val="24"/>
      <w:szCs w:val="24"/>
      <w:u w:val="none"/>
    </w:rPr>
  </w:style>
  <w:style w:type="character" w:customStyle="1" w:styleId="hl">
    <w:name w:val="hl"/>
  </w:style>
  <w:style w:type="character" w:customStyle="1" w:styleId="f3">
    <w:name w:val="f3"/>
  </w:style>
  <w:style w:type="character" w:customStyle="1" w:styleId="push-ipdatetime">
    <w:name w:val="push-ipdatetime"/>
  </w:style>
  <w:style w:type="character" w:customStyle="1" w:styleId="f1">
    <w:name w:val="f1"/>
  </w:style>
  <w:style w:type="character" w:customStyle="1" w:styleId="hascaption">
    <w:name w:val="hascaption"/>
  </w:style>
  <w:style w:type="character" w:customStyle="1" w:styleId="textexposedhide">
    <w:name w:val="text_exposed_hide"/>
  </w:style>
  <w:style w:type="character" w:customStyle="1" w:styleId="textexposedshow">
    <w:name w:val="text_exposed_show"/>
  </w:style>
  <w:style w:type="character" w:customStyle="1" w:styleId="textexposedlink">
    <w:name w:val="text_exposed_link"/>
    <w:qFormat/>
  </w:style>
  <w:style w:type="character" w:customStyle="1" w:styleId="uficommentactorname">
    <w:name w:val="uficommentactorname"/>
  </w:style>
  <w:style w:type="character" w:customStyle="1" w:styleId="uficommentbody">
    <w:name w:val="uficommentbody"/>
  </w:style>
  <w:style w:type="character" w:customStyle="1" w:styleId="ufireplysocialsentencelinktext">
    <w:name w:val="ufireplysocialsentencelinktext"/>
  </w:style>
  <w:style w:type="character" w:customStyle="1" w:styleId="5uzb">
    <w:name w:val="_5uzb"/>
  </w:style>
  <w:style w:type="character" w:customStyle="1" w:styleId="nowrap">
    <w:name w:val="nowrap"/>
  </w:style>
  <w:style w:type="character" w:customStyle="1" w:styleId="fzyfbdpian1">
    <w:name w:val="fzyfbd_pian1"/>
    <w:rPr>
      <w:color w:val="FFFFFF"/>
      <w:sz w:val="18"/>
      <w:szCs w:val="18"/>
      <w:shd w:val="clear" w:color="auto" w:fill="7CA900"/>
    </w:rPr>
  </w:style>
  <w:style w:type="character" w:customStyle="1" w:styleId="fzyfbdzsbt11">
    <w:name w:val="fzyfbd_zsbt11"/>
    <w:rPr>
      <w:b/>
      <w:bCs/>
      <w:color w:val="000000"/>
      <w:sz w:val="18"/>
      <w:szCs w:val="18"/>
    </w:rPr>
  </w:style>
  <w:style w:type="character" w:customStyle="1" w:styleId="fzyfbdxiazait11">
    <w:name w:val="fzyfbd_xiazait11"/>
  </w:style>
  <w:style w:type="character" w:customStyle="1" w:styleId="fzyfbdzk11">
    <w:name w:val="fzyfbd_zk11"/>
    <w:rPr>
      <w:color w:val="555555"/>
      <w:sz w:val="18"/>
      <w:szCs w:val="18"/>
    </w:rPr>
  </w:style>
  <w:style w:type="character" w:customStyle="1" w:styleId="scayt-misspell">
    <w:name w:val="scayt-misspell"/>
  </w:style>
  <w:style w:type="character" w:customStyle="1" w:styleId="story1">
    <w:name w:val="story1"/>
  </w:style>
  <w:style w:type="character" w:customStyle="1" w:styleId="tpctitle">
    <w:name w:val="tpc_title"/>
  </w:style>
  <w:style w:type="character" w:customStyle="1" w:styleId="ub9">
    <w:name w:val="ub9"/>
    <w:rPr>
      <w:color w:val="2793E6"/>
      <w:sz w:val="20"/>
      <w:szCs w:val="20"/>
      <w:u w:val="none"/>
    </w:rPr>
  </w:style>
  <w:style w:type="character" w:customStyle="1" w:styleId="ve1">
    <w:name w:val="ve1"/>
    <w:rPr>
      <w:color w:val="6A6A6A"/>
      <w:shd w:val="clear" w:color="auto" w:fill="auto"/>
    </w:rPr>
  </w:style>
  <w:style w:type="character" w:customStyle="1" w:styleId="pl">
    <w:name w:val="pl"/>
  </w:style>
  <w:style w:type="character" w:customStyle="1" w:styleId="d-s11">
    <w:name w:val="d-s11"/>
    <w:rPr>
      <w:color w:val="2793E6"/>
    </w:rPr>
  </w:style>
  <w:style w:type="character" w:customStyle="1" w:styleId="upc">
    <w:name w:val="upc"/>
  </w:style>
  <w:style w:type="character" w:customStyle="1" w:styleId="etdd1">
    <w:name w:val="etd_d1"/>
    <w:rPr>
      <w:b/>
      <w:bCs/>
      <w:color w:val="333333"/>
    </w:rPr>
  </w:style>
  <w:style w:type="character" w:customStyle="1" w:styleId="moduledescription">
    <w:name w:val="moduledescription"/>
  </w:style>
  <w:style w:type="character" w:customStyle="1" w:styleId="lemmatitleh1">
    <w:name w:val="lemmatitleh1"/>
  </w:style>
  <w:style w:type="character" w:customStyle="1" w:styleId="fontxt">
    <w:name w:val="fontxt"/>
  </w:style>
  <w:style w:type="character" w:customStyle="1" w:styleId="mailheadertext1">
    <w:name w:val="mailheadertext1"/>
    <w:rPr>
      <w:color w:val="353531"/>
      <w:sz w:val="18"/>
      <w:szCs w:val="18"/>
    </w:rPr>
  </w:style>
  <w:style w:type="character" w:customStyle="1" w:styleId="paper">
    <w:name w:val="paper"/>
  </w:style>
  <w:style w:type="character" w:customStyle="1" w:styleId="instancename">
    <w:name w:val="instancename"/>
  </w:style>
  <w:style w:type="character" w:customStyle="1" w:styleId="accesshide">
    <w:name w:val="accesshide"/>
  </w:style>
  <w:style w:type="character" w:customStyle="1" w:styleId="from2">
    <w:name w:val="from2"/>
  </w:style>
  <w:style w:type="character" w:customStyle="1" w:styleId="color-green1">
    <w:name w:val="color-green1"/>
    <w:rPr>
      <w:color w:val="007722"/>
    </w:rPr>
  </w:style>
  <w:style w:type="character" w:customStyle="1" w:styleId="EndNoteBibliography0">
    <w:name w:val="EndNote Bibliography 字元"/>
    <w:link w:val="EndNoteBibliography"/>
    <w:rPr>
      <w:rFonts w:ascii="Calibri" w:hAnsi="Calibri" w:cs="Calibri"/>
      <w:kern w:val="2"/>
      <w:sz w:val="24"/>
      <w:szCs w:val="22"/>
    </w:rPr>
  </w:style>
  <w:style w:type="character" w:customStyle="1" w:styleId="aff5">
    <w:name w:val="結語 字元"/>
    <w:link w:val="aff4"/>
    <w:rPr>
      <w:kern w:val="2"/>
      <w:sz w:val="24"/>
      <w:szCs w:val="24"/>
    </w:rPr>
  </w:style>
  <w:style w:type="character" w:customStyle="1" w:styleId="a-size-large">
    <w:name w:val="a-size-large"/>
  </w:style>
  <w:style w:type="character" w:customStyle="1" w:styleId="ya-q-text">
    <w:name w:val="ya-q-text"/>
  </w:style>
  <w:style w:type="character" w:customStyle="1" w:styleId="ya-ba-title">
    <w:name w:val="ya-ba-title"/>
  </w:style>
  <w:style w:type="character" w:customStyle="1" w:styleId="ya-q-full-text">
    <w:name w:val="ya-q-full-text"/>
  </w:style>
  <w:style w:type="character" w:customStyle="1" w:styleId="text-02-101">
    <w:name w:val="text-02-101"/>
    <w:rPr>
      <w:rFonts w:ascii="sөũ" w:hAnsi="sөũ" w:hint="default"/>
      <w:color w:val="FFFFFF"/>
      <w:spacing w:val="40"/>
      <w:sz w:val="20"/>
      <w:szCs w:val="20"/>
      <w:u w:val="none"/>
    </w:rPr>
  </w:style>
  <w:style w:type="character" w:customStyle="1" w:styleId="text-03-10b1">
    <w:name w:val="text-03-10b1"/>
    <w:rPr>
      <w:rFonts w:ascii="sөũ" w:hAnsi="sөũ" w:hint="default"/>
      <w:b/>
      <w:bCs/>
      <w:color w:val="CC3300"/>
      <w:spacing w:val="30"/>
      <w:sz w:val="20"/>
      <w:szCs w:val="20"/>
      <w:u w:val="none"/>
    </w:rPr>
  </w:style>
  <w:style w:type="character" w:customStyle="1" w:styleId="ptname">
    <w:name w:val="ptname"/>
  </w:style>
  <w:style w:type="character" w:customStyle="1" w:styleId="ac">
    <w:name w:val="圖表目錄 字元"/>
    <w:link w:val="ab"/>
    <w:rPr>
      <w:kern w:val="2"/>
      <w:sz w:val="24"/>
      <w:szCs w:val="24"/>
    </w:rPr>
  </w:style>
  <w:style w:type="character" w:customStyle="1" w:styleId="1ff6">
    <w:name w:val="圖表目錄1 字元 字元"/>
    <w:link w:val="1ff5"/>
    <w:rPr>
      <w:rFonts w:ascii="標楷體" w:eastAsia="標楷體" w:hAnsi="標楷體"/>
      <w:bCs/>
      <w:smallCaps/>
      <w:kern w:val="2"/>
      <w:sz w:val="32"/>
    </w:rPr>
  </w:style>
  <w:style w:type="character" w:customStyle="1" w:styleId="15pxtext08">
    <w:name w:val="15px_text_08"/>
  </w:style>
  <w:style w:type="character" w:customStyle="1" w:styleId="linkt120033cc1">
    <w:name w:val="linkt120033cc1"/>
    <w:rPr>
      <w:b/>
      <w:bCs/>
      <w:color w:val="0033CC"/>
      <w:sz w:val="24"/>
      <w:szCs w:val="24"/>
    </w:rPr>
  </w:style>
  <w:style w:type="character" w:customStyle="1" w:styleId="t12000000181">
    <w:name w:val="t12000000181"/>
    <w:rPr>
      <w:sz w:val="24"/>
      <w:szCs w:val="24"/>
    </w:rPr>
  </w:style>
  <w:style w:type="character" w:customStyle="1" w:styleId="1ff8">
    <w:name w:val="圖表目錄1 字元 字元 字元 字元 字元 字元"/>
    <w:link w:val="1ff7"/>
    <w:rPr>
      <w:rFonts w:ascii="標楷體" w:eastAsia="標楷體" w:hAnsi="標楷體"/>
      <w:bCs/>
      <w:kern w:val="2"/>
      <w:sz w:val="32"/>
    </w:rPr>
  </w:style>
  <w:style w:type="character" w:customStyle="1" w:styleId="t1200000018">
    <w:name w:val="t1200000018"/>
  </w:style>
  <w:style w:type="character" w:customStyle="1" w:styleId="maintextbldleft1">
    <w:name w:val="maintextbldleft1"/>
    <w:rPr>
      <w:rFonts w:ascii="Arial" w:hAnsi="Arial" w:cs="Arial" w:hint="default"/>
      <w:b/>
      <w:bCs/>
      <w:color w:val="000000"/>
      <w:sz w:val="18"/>
      <w:szCs w:val="18"/>
      <w:u w:val="none"/>
    </w:rPr>
  </w:style>
  <w:style w:type="character" w:customStyle="1" w:styleId="maintextleft1">
    <w:name w:val="maintextleft1"/>
    <w:rPr>
      <w:rFonts w:ascii="Arial" w:hAnsi="Arial" w:cs="Arial" w:hint="default"/>
      <w:color w:val="000000"/>
      <w:sz w:val="18"/>
      <w:szCs w:val="18"/>
      <w:u w:val="none"/>
    </w:rPr>
  </w:style>
  <w:style w:type="character" w:customStyle="1" w:styleId="af0">
    <w:name w:val="註釋標題 字元"/>
    <w:basedOn w:val="a4"/>
    <w:link w:val="af"/>
    <w:rPr>
      <w:kern w:val="2"/>
      <w:sz w:val="24"/>
      <w:szCs w:val="24"/>
    </w:rPr>
  </w:style>
  <w:style w:type="character" w:customStyle="1" w:styleId="tpccontent0">
    <w:name w:val="tpccontent"/>
  </w:style>
  <w:style w:type="character" w:customStyle="1" w:styleId="bodycss1">
    <w:name w:val="bodycss1"/>
    <w:rPr>
      <w:rFonts w:ascii="新細明體" w:eastAsia="新細明體" w:hAnsi="新細明體" w:hint="eastAsia"/>
      <w:color w:val="444444"/>
      <w:sz w:val="20"/>
      <w:szCs w:val="20"/>
    </w:rPr>
  </w:style>
  <w:style w:type="character" w:customStyle="1" w:styleId="bodycss">
    <w:name w:val="bodycss"/>
  </w:style>
  <w:style w:type="character" w:customStyle="1" w:styleId="heading">
    <w:name w:val="heading"/>
  </w:style>
  <w:style w:type="character" w:customStyle="1" w:styleId="115">
    <w:name w:val="圖表目錄1 字元 字元 字元 字元 字元1"/>
    <w:link w:val="1ff9"/>
    <w:rPr>
      <w:rFonts w:ascii="標楷體" w:eastAsia="標楷體" w:hAnsi="標楷體"/>
      <w:bCs/>
      <w:kern w:val="2"/>
      <w:sz w:val="32"/>
    </w:rPr>
  </w:style>
  <w:style w:type="character" w:customStyle="1" w:styleId="lgtext1">
    <w:name w:val="lgtext1"/>
    <w:rPr>
      <w:rFonts w:ascii="Arial" w:hAnsi="Arial" w:cs="Arial" w:hint="default"/>
      <w:b/>
      <w:bCs/>
      <w:color w:val="000000"/>
      <w:sz w:val="15"/>
      <w:szCs w:val="15"/>
    </w:rPr>
  </w:style>
  <w:style w:type="character" w:customStyle="1" w:styleId="font02">
    <w:name w:val="font02"/>
  </w:style>
  <w:style w:type="character" w:customStyle="1" w:styleId="117">
    <w:name w:val="圖表目錄1 字元 字元 字元1"/>
    <w:link w:val="116"/>
    <w:rPr>
      <w:rFonts w:ascii="標楷體" w:eastAsia="標楷體" w:hAnsi="標楷體"/>
      <w:bCs/>
      <w:kern w:val="2"/>
      <w:sz w:val="32"/>
    </w:rPr>
  </w:style>
  <w:style w:type="character" w:customStyle="1" w:styleId="easysite-news-fontsize">
    <w:name w:val="easysite-news-fontsize"/>
  </w:style>
  <w:style w:type="character" w:customStyle="1" w:styleId="apple-tab-span">
    <w:name w:val="apple-tab-span"/>
  </w:style>
  <w:style w:type="character" w:customStyle="1" w:styleId="39">
    <w:name w:val="註腳文字 字元3"/>
    <w:rPr>
      <w:rFonts w:eastAsia="標楷體"/>
      <w:spacing w:val="4"/>
      <w:kern w:val="2"/>
      <w:lang w:val="en-US" w:eastAsia="zh-TW" w:bidi="ar-SA"/>
    </w:rPr>
  </w:style>
  <w:style w:type="character" w:customStyle="1" w:styleId="book-title">
    <w:name w:val="book-title"/>
  </w:style>
  <w:style w:type="character" w:customStyle="1" w:styleId="210">
    <w:name w:val="字元 字元21"/>
    <w:semiHidden/>
    <w:rPr>
      <w:rFonts w:eastAsia="新細明體"/>
      <w:kern w:val="2"/>
      <w:lang w:val="en-US" w:eastAsia="zh-TW" w:bidi="ar-SA"/>
    </w:rPr>
  </w:style>
  <w:style w:type="character" w:customStyle="1" w:styleId="1fff1">
    <w:name w:val="字元 字元1"/>
    <w:semiHidden/>
    <w:rPr>
      <w:rFonts w:eastAsia="新細明體"/>
      <w:kern w:val="2"/>
    </w:rPr>
  </w:style>
  <w:style w:type="character" w:customStyle="1" w:styleId="11a">
    <w:name w:val="註腳文字(論文) 字元1 字元 字元 字元1"/>
    <w:locked/>
    <w:rPr>
      <w:rFonts w:eastAsia="標楷體"/>
      <w:kern w:val="2"/>
    </w:rPr>
  </w:style>
  <w:style w:type="character" w:customStyle="1" w:styleId="kword1">
    <w:name w:val="kword1"/>
    <w:uiPriority w:val="99"/>
    <w:rPr>
      <w:color w:val="505050"/>
    </w:rPr>
  </w:style>
  <w:style w:type="character" w:customStyle="1" w:styleId="date1">
    <w:name w:val="date1"/>
    <w:qFormat/>
    <w:rPr>
      <w:b/>
      <w:bCs/>
      <w:color w:val="990000"/>
    </w:rPr>
  </w:style>
  <w:style w:type="character" w:customStyle="1" w:styleId="mbox-text-span">
    <w:name w:val="mbox-text-span"/>
  </w:style>
  <w:style w:type="character" w:customStyle="1" w:styleId="hide-when-compact">
    <w:name w:val="hide-when-compact"/>
  </w:style>
  <w:style w:type="character" w:customStyle="1" w:styleId="ilh-page">
    <w:name w:val="ilh-page"/>
  </w:style>
  <w:style w:type="character" w:customStyle="1" w:styleId="noprint">
    <w:name w:val="noprint"/>
  </w:style>
  <w:style w:type="character" w:customStyle="1" w:styleId="ilh-lang">
    <w:name w:val="ilh-lang"/>
  </w:style>
  <w:style w:type="character" w:customStyle="1" w:styleId="ilh-colon">
    <w:name w:val="ilh-colon"/>
  </w:style>
  <w:style w:type="character" w:customStyle="1" w:styleId="ilh-link">
    <w:name w:val="ilh-link"/>
  </w:style>
  <w:style w:type="character" w:customStyle="1" w:styleId="mw-editsection2">
    <w:name w:val="mw-editsection2"/>
  </w:style>
  <w:style w:type="character" w:customStyle="1" w:styleId="a11">
    <w:name w:val="a11"/>
    <w:rPr>
      <w:color w:val="FF0000"/>
    </w:rPr>
  </w:style>
  <w:style w:type="character" w:customStyle="1" w:styleId="link-external">
    <w:name w:val="link-external"/>
  </w:style>
  <w:style w:type="character" w:customStyle="1" w:styleId="afffffff7">
    <w:name w:val="文獻 字元"/>
    <w:link w:val="afffffff6"/>
    <w:rPr>
      <w:rFonts w:eastAsia="華康仿宋體"/>
      <w:kern w:val="2"/>
      <w:sz w:val="23"/>
      <w:szCs w:val="24"/>
    </w:rPr>
  </w:style>
  <w:style w:type="character" w:customStyle="1" w:styleId="rrtitle1">
    <w:name w:val="rrtitle1"/>
    <w:rPr>
      <w:rFonts w:ascii="Arial" w:hAnsi="Arial" w:hint="default"/>
      <w:b/>
      <w:bCs/>
      <w:color w:val="000000"/>
      <w:sz w:val="60"/>
      <w:szCs w:val="60"/>
    </w:rPr>
  </w:style>
  <w:style w:type="character" w:customStyle="1" w:styleId="rrhead1">
    <w:name w:val="rrhead1"/>
    <w:rPr>
      <w:rFonts w:ascii="Arial" w:hAnsi="Arial" w:hint="default"/>
      <w:b/>
      <w:bCs/>
      <w:color w:val="59336B"/>
      <w:sz w:val="36"/>
      <w:szCs w:val="36"/>
    </w:rPr>
  </w:style>
  <w:style w:type="character" w:customStyle="1" w:styleId="toctext">
    <w:name w:val="toctext"/>
  </w:style>
  <w:style w:type="character" w:customStyle="1" w:styleId="dectext1">
    <w:name w:val="dectext1"/>
    <w:uiPriority w:val="99"/>
    <w:rPr>
      <w:rFonts w:ascii="細明體" w:eastAsia="細明體"/>
      <w:color w:val="333333"/>
      <w:sz w:val="21"/>
      <w:u w:val="none"/>
    </w:rPr>
  </w:style>
  <w:style w:type="character" w:customStyle="1" w:styleId="af7">
    <w:name w:val="副標題 字元"/>
    <w:basedOn w:val="a4"/>
    <w:link w:val="af6"/>
    <w:uiPriority w:val="99"/>
    <w:rPr>
      <w:rFonts w:ascii="標楷體" w:hAnsi="標楷體"/>
      <w:color w:val="5A5A5A"/>
      <w:spacing w:val="15"/>
      <w:kern w:val="2"/>
      <w:sz w:val="22"/>
      <w:szCs w:val="22"/>
      <w:u w:val="none" w:color="993300"/>
    </w:rPr>
  </w:style>
  <w:style w:type="character" w:customStyle="1" w:styleId="afffa">
    <w:name w:val="清單段落 字元"/>
    <w:link w:val="17"/>
    <w:locked/>
    <w:rPr>
      <w:kern w:val="2"/>
      <w:sz w:val="24"/>
      <w:szCs w:val="24"/>
    </w:rPr>
  </w:style>
  <w:style w:type="character" w:customStyle="1" w:styleId="affffffffff4">
    <w:name w:val="圖目錄 字元"/>
    <w:link w:val="affffffffff3"/>
    <w:uiPriority w:val="99"/>
    <w:locked/>
    <w:rPr>
      <w:kern w:val="2"/>
      <w:sz w:val="24"/>
    </w:rPr>
  </w:style>
  <w:style w:type="character" w:customStyle="1" w:styleId="affffffffff6">
    <w:name w:val="表目錄 字元"/>
    <w:link w:val="affffffffff5"/>
    <w:uiPriority w:val="99"/>
    <w:locked/>
    <w:rPr>
      <w:kern w:val="2"/>
      <w:sz w:val="24"/>
    </w:rPr>
  </w:style>
  <w:style w:type="character" w:customStyle="1" w:styleId="1ffc">
    <w:name w:val="內文1 編號 字元"/>
    <w:link w:val="1"/>
    <w:uiPriority w:val="99"/>
    <w:locked/>
    <w:rPr>
      <w:rFonts w:ascii="標楷體" w:hAnsi="標楷體"/>
      <w:kern w:val="2"/>
      <w:sz w:val="24"/>
    </w:rPr>
  </w:style>
  <w:style w:type="character" w:customStyle="1" w:styleId="cnumber">
    <w:name w:val="c_number"/>
    <w:uiPriority w:val="99"/>
  </w:style>
  <w:style w:type="character" w:customStyle="1" w:styleId="after">
    <w:name w:val="after"/>
    <w:uiPriority w:val="99"/>
  </w:style>
  <w:style w:type="character" w:customStyle="1" w:styleId="byline-name">
    <w:name w:val="byline-name"/>
    <w:uiPriority w:val="99"/>
    <w:rPr>
      <w:rFonts w:cs="Times New Roman"/>
    </w:rPr>
  </w:style>
  <w:style w:type="character" w:customStyle="1" w:styleId="next1">
    <w:name w:val="next1"/>
    <w:uiPriority w:val="99"/>
    <w:rPr>
      <w:rFonts w:cs="Times New Roman"/>
    </w:rPr>
  </w:style>
  <w:style w:type="character" w:customStyle="1" w:styleId="afffffffffff3">
    <w:name w:val="註腳符"/>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Pr>
      <w:rFonts w:ascii="Microsoft YaHei" w:eastAsia="Microsoft YaHei" w:hAnsi="Microsoft YaHei" w:cs="Microsoft YaHei"/>
      <w:color w:val="000000"/>
      <w:szCs w:val="22"/>
      <w:lang w:eastAsia="en-US"/>
    </w:rPr>
  </w:style>
  <w:style w:type="character" w:customStyle="1" w:styleId="footnotemark">
    <w:name w:val="footnote mark"/>
    <w:rPr>
      <w:rFonts w:ascii="Times New Roman" w:eastAsia="Times New Roman" w:hAnsi="Times New Roman" w:cs="Times New Roman"/>
      <w:color w:val="000000"/>
      <w:sz w:val="20"/>
      <w:vertAlign w:val="superscript"/>
    </w:rPr>
  </w:style>
  <w:style w:type="character" w:customStyle="1" w:styleId="descriptionko">
    <w:name w:val="description ko"/>
    <w:basedOn w:val="a4"/>
  </w:style>
  <w:style w:type="character" w:customStyle="1" w:styleId="link">
    <w:name w:val="link"/>
    <w:basedOn w:val="a4"/>
  </w:style>
  <w:style w:type="character" w:customStyle="1" w:styleId="addmd1">
    <w:name w:val="addmd1"/>
    <w:basedOn w:val="a4"/>
    <w:rPr>
      <w:sz w:val="20"/>
      <w:szCs w:val="20"/>
    </w:rPr>
  </w:style>
  <w:style w:type="character" w:customStyle="1" w:styleId="ilfuvd">
    <w:name w:val="ilfuvd"/>
    <w:basedOn w:val="a4"/>
  </w:style>
  <w:style w:type="character" w:customStyle="1" w:styleId="description5">
    <w:name w:val="description5"/>
    <w:basedOn w:val="a4"/>
  </w:style>
  <w:style w:type="character" w:customStyle="1" w:styleId="tbnewscon1">
    <w:name w:val="tbnewscon1"/>
    <w:basedOn w:val="a4"/>
    <w:rPr>
      <w:rFonts w:ascii="Verdana" w:hAnsi="Verdana" w:hint="default"/>
      <w:color w:val="4B4B4B"/>
      <w:sz w:val="27"/>
      <w:szCs w:val="27"/>
    </w:rPr>
  </w:style>
  <w:style w:type="character" w:customStyle="1" w:styleId="itemcontent1">
    <w:name w:val="itemcontent1"/>
    <w:basedOn w:val="a4"/>
    <w:rPr>
      <w:rFonts w:ascii="微軟正黑體" w:eastAsia="微軟正黑體" w:hAnsi="微軟正黑體" w:hint="eastAsia"/>
      <w:color w:val="000000"/>
      <w:sz w:val="24"/>
      <w:szCs w:val="24"/>
    </w:rPr>
  </w:style>
  <w:style w:type="character" w:customStyle="1" w:styleId="in">
    <w:name w:val="in"/>
    <w:basedOn w:val="a4"/>
  </w:style>
  <w:style w:type="character" w:customStyle="1" w:styleId="wi-fullname">
    <w:name w:val="wi-fullname"/>
    <w:basedOn w:val="a4"/>
  </w:style>
  <w:style w:type="character" w:customStyle="1" w:styleId="tidied-201807281087-1">
    <w:name w:val="tidied-201807281087-1"/>
    <w:basedOn w:val="a4"/>
  </w:style>
  <w:style w:type="character" w:customStyle="1" w:styleId="meta-value">
    <w:name w:val="meta-value"/>
    <w:basedOn w:val="a4"/>
  </w:style>
  <w:style w:type="character" w:customStyle="1" w:styleId="optionalcoma">
    <w:name w:val="optionalcoma"/>
    <w:basedOn w:val="a4"/>
  </w:style>
  <w:style w:type="character" w:customStyle="1" w:styleId="volumeissue">
    <w:name w:val="volumeissue"/>
    <w:basedOn w:val="a4"/>
  </w:style>
  <w:style w:type="character" w:customStyle="1" w:styleId="meta-key3">
    <w:name w:val="meta-key3"/>
    <w:basedOn w:val="a4"/>
    <w:rPr>
      <w:b/>
      <w:bCs/>
    </w:rPr>
  </w:style>
  <w:style w:type="character" w:customStyle="1" w:styleId="italic">
    <w:name w:val="italic"/>
    <w:basedOn w:val="a4"/>
  </w:style>
  <w:style w:type="character" w:customStyle="1" w:styleId="lrzxr">
    <w:name w:val="lrzxr"/>
    <w:basedOn w:val="a4"/>
  </w:style>
  <w:style w:type="character" w:customStyle="1" w:styleId="navtoggle">
    <w:name w:val="navtoggle"/>
    <w:rPr>
      <w:sz w:val="21"/>
      <w:szCs w:val="21"/>
    </w:rPr>
  </w:style>
  <w:style w:type="character" w:customStyle="1" w:styleId="mw-ui-icon4">
    <w:name w:val="mw-ui-icon4"/>
  </w:style>
  <w:style w:type="character" w:customStyle="1" w:styleId="texhtml">
    <w:name w:val="texhtml"/>
  </w:style>
  <w:style w:type="character" w:customStyle="1" w:styleId="lanlabel">
    <w:name w:val="lanlabel"/>
    <w:rPr>
      <w:color w:val="72777D"/>
    </w:rPr>
  </w:style>
  <w:style w:type="character" w:customStyle="1" w:styleId="minor">
    <w:name w:val="minor"/>
    <w:rPr>
      <w:sz w:val="18"/>
      <w:szCs w:val="18"/>
    </w:rPr>
  </w:style>
  <w:style w:type="character" w:customStyle="1" w:styleId="newpage">
    <w:name w:val="newpage"/>
    <w:rPr>
      <w:sz w:val="18"/>
      <w:szCs w:val="18"/>
    </w:rPr>
  </w:style>
  <w:style w:type="character" w:customStyle="1" w:styleId="bot">
    <w:name w:val="bot"/>
    <w:rPr>
      <w:sz w:val="18"/>
      <w:szCs w:val="18"/>
    </w:rPr>
  </w:style>
  <w:style w:type="character" w:customStyle="1" w:styleId="mw-ui-icon">
    <w:name w:val="mw-ui-icon"/>
  </w:style>
  <w:style w:type="character" w:customStyle="1" w:styleId="A40">
    <w:name w:val="A4"/>
    <w:uiPriority w:val="99"/>
    <w:unhideWhenUsed/>
    <w:rPr>
      <w:rFonts w:hint="eastAsia"/>
      <w:sz w:val="20"/>
    </w:rPr>
  </w:style>
  <w:style w:type="character" w:customStyle="1" w:styleId="A90">
    <w:name w:val="A9"/>
    <w:uiPriority w:val="99"/>
    <w:unhideWhenUsed/>
    <w:rPr>
      <w:rFonts w:hint="eastAsia"/>
      <w:sz w:val="11"/>
    </w:rPr>
  </w:style>
  <w:style w:type="character" w:customStyle="1" w:styleId="ya-q-full-text1">
    <w:name w:val="ya-q-full-text1"/>
    <w:basedOn w:val="a4"/>
    <w:qFormat/>
    <w:rPr>
      <w:color w:val="26282A"/>
      <w:sz w:val="23"/>
      <w:szCs w:val="23"/>
    </w:rPr>
  </w:style>
  <w:style w:type="table" w:customStyle="1" w:styleId="1fff2">
    <w:name w:val="淺色網底1"/>
    <w:basedOn w:val="a5"/>
    <w:rPr>
      <w:rFonts w:ascii="Calibri" w:hAnsi="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ff3">
    <w:name w:val="表格格線1"/>
    <w:basedOn w:val="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5"/>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表格格線11"/>
    <w:basedOn w:val="a5"/>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純表格 11"/>
    <w:uiPriority w:val="9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Pr>
      <w:rFonts w:ascii="Calibri" w:hAnsi="Calibri"/>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Pr>
      <w:rFonts w:ascii="Calibri" w:hAnsi="Calibri"/>
    </w:rPr>
    <w:tblPr>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Pr>
      <w:rFonts w:ascii="Calibri" w:hAnsi="Calibri"/>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53">
    <w:name w:val="表格格線5"/>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4"/>
    <w:rsid w:val="007B32D4"/>
  </w:style>
  <w:style w:type="character" w:customStyle="1" w:styleId="s5">
    <w:name w:val="s5"/>
    <w:basedOn w:val="a4"/>
    <w:rsid w:val="007B32D4"/>
  </w:style>
  <w:style w:type="character" w:customStyle="1" w:styleId="s1">
    <w:name w:val="s1"/>
    <w:basedOn w:val="a4"/>
    <w:rsid w:val="007B32D4"/>
  </w:style>
  <w:style w:type="character" w:customStyle="1" w:styleId="reference-text">
    <w:name w:val="reference-text"/>
    <w:basedOn w:val="a4"/>
    <w:rsid w:val="00CC5E4B"/>
  </w:style>
  <w:style w:type="paragraph" w:styleId="afffffffffff4">
    <w:name w:val="List Paragraph"/>
    <w:basedOn w:val="a3"/>
    <w:qFormat/>
    <w:rsid w:val="000E1BC2"/>
    <w:pPr>
      <w:autoSpaceDE w:val="0"/>
      <w:autoSpaceDN w:val="0"/>
      <w:ind w:left="2809"/>
    </w:pPr>
    <w:rPr>
      <w:rFonts w:ascii="Verdana" w:eastAsia="Verdana" w:hAnsi="Verdana" w:cs="Verdana"/>
      <w:kern w:val="0"/>
      <w:sz w:val="22"/>
      <w:szCs w:val="22"/>
      <w:lang w:eastAsia="en-US" w:bidi="en-US"/>
    </w:rPr>
  </w:style>
  <w:style w:type="character" w:customStyle="1" w:styleId="s3">
    <w:name w:val="s3"/>
    <w:basedOn w:val="a4"/>
    <w:rsid w:val="007F265F"/>
  </w:style>
  <w:style w:type="character" w:customStyle="1" w:styleId="s4">
    <w:name w:val="s4"/>
    <w:basedOn w:val="a4"/>
    <w:rsid w:val="007F265F"/>
  </w:style>
  <w:style w:type="paragraph" w:customStyle="1" w:styleId="TableParagraph">
    <w:name w:val="Table Paragraph"/>
    <w:basedOn w:val="a3"/>
    <w:uiPriority w:val="1"/>
    <w:qFormat/>
    <w:rsid w:val="007E66E6"/>
    <w:pPr>
      <w:autoSpaceDE w:val="0"/>
      <w:autoSpaceDN w:val="0"/>
      <w:ind w:left="107"/>
    </w:pPr>
    <w:rPr>
      <w:rFonts w:eastAsia="Times New Roman"/>
      <w:kern w:val="0"/>
      <w:sz w:val="22"/>
      <w:szCs w:val="22"/>
      <w:lang w:val="zh-TW" w:bidi="zh-TW"/>
    </w:rPr>
  </w:style>
  <w:style w:type="character" w:customStyle="1" w:styleId="ptdet-topic1">
    <w:name w:val="ptdet-topic1"/>
    <w:basedOn w:val="a4"/>
    <w:rsid w:val="00F46645"/>
    <w:rPr>
      <w:rFonts w:ascii="Arial" w:hAnsi="Arial" w:cs="Arial" w:hint="default"/>
      <w:b/>
      <w:bCs/>
      <w:color w:val="3985A7"/>
      <w:sz w:val="28"/>
      <w:szCs w:val="28"/>
    </w:rPr>
  </w:style>
  <w:style w:type="character" w:customStyle="1" w:styleId="name10">
    <w:name w:val="name10"/>
    <w:basedOn w:val="a4"/>
    <w:rsid w:val="002E2A50"/>
  </w:style>
  <w:style w:type="character" w:customStyle="1" w:styleId="surname">
    <w:name w:val="surname"/>
    <w:basedOn w:val="a4"/>
    <w:rsid w:val="002E2A50"/>
  </w:style>
  <w:style w:type="character" w:customStyle="1" w:styleId="given-names">
    <w:name w:val="given-names"/>
    <w:basedOn w:val="a4"/>
    <w:rsid w:val="002E2A50"/>
  </w:style>
  <w:style w:type="paragraph" w:customStyle="1" w:styleId="normal1">
    <w:name w:val="normal1"/>
    <w:basedOn w:val="a3"/>
    <w:rsid w:val="003C20B1"/>
    <w:pPr>
      <w:widowControl/>
      <w:spacing w:before="120" w:line="312" w:lineRule="atLeast"/>
      <w:jc w:val="both"/>
    </w:pPr>
    <w:rPr>
      <w:rFonts w:ascii="新細明體" w:hAnsi="新細明體" w:cs="新細明體"/>
      <w:kern w:val="0"/>
    </w:rPr>
  </w:style>
  <w:style w:type="character" w:customStyle="1" w:styleId="cs1-format">
    <w:name w:val="cs1-format"/>
    <w:basedOn w:val="a4"/>
    <w:rsid w:val="00F442F1"/>
  </w:style>
  <w:style w:type="character" w:customStyle="1" w:styleId="reference-accessdate">
    <w:name w:val="reference-accessdate"/>
    <w:basedOn w:val="a4"/>
    <w:rsid w:val="00F442F1"/>
  </w:style>
  <w:style w:type="character" w:customStyle="1" w:styleId="nowrap1">
    <w:name w:val="nowrap1"/>
    <w:basedOn w:val="a4"/>
    <w:rsid w:val="00F442F1"/>
  </w:style>
  <w:style w:type="character" w:customStyle="1" w:styleId="fs01">
    <w:name w:val="fs01"/>
    <w:basedOn w:val="a4"/>
    <w:rsid w:val="001D3B80"/>
  </w:style>
  <w:style w:type="character" w:customStyle="1" w:styleId="mixed-citation">
    <w:name w:val="mixed-citation"/>
    <w:basedOn w:val="a4"/>
    <w:rsid w:val="00B55911"/>
  </w:style>
  <w:style w:type="character" w:customStyle="1" w:styleId="hlfld-contribauthor">
    <w:name w:val="hlfld-contribauthor"/>
    <w:basedOn w:val="a4"/>
    <w:rsid w:val="005F7D98"/>
  </w:style>
  <w:style w:type="character" w:customStyle="1" w:styleId="nlmgiven-names">
    <w:name w:val="nlm_given-names"/>
    <w:basedOn w:val="a4"/>
    <w:rsid w:val="005F7D98"/>
  </w:style>
  <w:style w:type="character" w:customStyle="1" w:styleId="nlmyear">
    <w:name w:val="nlm_year"/>
    <w:basedOn w:val="a4"/>
    <w:rsid w:val="005F7D98"/>
  </w:style>
  <w:style w:type="character" w:customStyle="1" w:styleId="nlmarticle-title">
    <w:name w:val="nlm_article-title"/>
    <w:basedOn w:val="a4"/>
    <w:rsid w:val="005F7D98"/>
  </w:style>
  <w:style w:type="character" w:customStyle="1" w:styleId="afffffffffff5">
    <w:name w:val="網際網路連結"/>
    <w:uiPriority w:val="99"/>
    <w:qFormat/>
    <w:rsid w:val="00F42C4A"/>
    <w:rPr>
      <w:color w:val="0000FF"/>
      <w:u w:val="single"/>
    </w:rPr>
  </w:style>
  <w:style w:type="character" w:customStyle="1" w:styleId="afffffffffff6">
    <w:name w:val="註腳錨定"/>
    <w:rsid w:val="00F42C4A"/>
    <w:rPr>
      <w:vertAlign w:val="superscript"/>
    </w:rPr>
  </w:style>
  <w:style w:type="character" w:customStyle="1" w:styleId="highlight">
    <w:name w:val="highlight"/>
    <w:basedOn w:val="a4"/>
    <w:rsid w:val="0079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988">
      <w:bodyDiv w:val="1"/>
      <w:marLeft w:val="0"/>
      <w:marRight w:val="0"/>
      <w:marTop w:val="0"/>
      <w:marBottom w:val="0"/>
      <w:divBdr>
        <w:top w:val="none" w:sz="0" w:space="0" w:color="auto"/>
        <w:left w:val="none" w:sz="0" w:space="0" w:color="auto"/>
        <w:bottom w:val="none" w:sz="0" w:space="0" w:color="auto"/>
        <w:right w:val="none" w:sz="0" w:space="0" w:color="auto"/>
      </w:divBdr>
    </w:div>
    <w:div w:id="53554889">
      <w:bodyDiv w:val="1"/>
      <w:marLeft w:val="0"/>
      <w:marRight w:val="0"/>
      <w:marTop w:val="0"/>
      <w:marBottom w:val="0"/>
      <w:divBdr>
        <w:top w:val="none" w:sz="0" w:space="0" w:color="auto"/>
        <w:left w:val="none" w:sz="0" w:space="0" w:color="auto"/>
        <w:bottom w:val="none" w:sz="0" w:space="0" w:color="auto"/>
        <w:right w:val="none" w:sz="0" w:space="0" w:color="auto"/>
      </w:divBdr>
    </w:div>
    <w:div w:id="81411351">
      <w:bodyDiv w:val="1"/>
      <w:marLeft w:val="0"/>
      <w:marRight w:val="0"/>
      <w:marTop w:val="0"/>
      <w:marBottom w:val="0"/>
      <w:divBdr>
        <w:top w:val="none" w:sz="0" w:space="0" w:color="auto"/>
        <w:left w:val="none" w:sz="0" w:space="0" w:color="auto"/>
        <w:bottom w:val="none" w:sz="0" w:space="0" w:color="auto"/>
        <w:right w:val="none" w:sz="0" w:space="0" w:color="auto"/>
      </w:divBdr>
    </w:div>
    <w:div w:id="139856033">
      <w:bodyDiv w:val="1"/>
      <w:marLeft w:val="0"/>
      <w:marRight w:val="0"/>
      <w:marTop w:val="0"/>
      <w:marBottom w:val="0"/>
      <w:divBdr>
        <w:top w:val="none" w:sz="0" w:space="0" w:color="auto"/>
        <w:left w:val="none" w:sz="0" w:space="0" w:color="auto"/>
        <w:bottom w:val="none" w:sz="0" w:space="0" w:color="auto"/>
        <w:right w:val="none" w:sz="0" w:space="0" w:color="auto"/>
      </w:divBdr>
      <w:divsChild>
        <w:div w:id="284848710">
          <w:marLeft w:val="0"/>
          <w:marRight w:val="0"/>
          <w:marTop w:val="0"/>
          <w:marBottom w:val="0"/>
          <w:divBdr>
            <w:top w:val="none" w:sz="0" w:space="0" w:color="auto"/>
            <w:left w:val="single" w:sz="12" w:space="0" w:color="000000"/>
            <w:bottom w:val="none" w:sz="0" w:space="0" w:color="auto"/>
            <w:right w:val="single" w:sz="12" w:space="0" w:color="000000"/>
          </w:divBdr>
          <w:divsChild>
            <w:div w:id="1359968778">
              <w:marLeft w:val="0"/>
              <w:marRight w:val="0"/>
              <w:marTop w:val="0"/>
              <w:marBottom w:val="0"/>
              <w:divBdr>
                <w:top w:val="none" w:sz="0" w:space="0" w:color="auto"/>
                <w:left w:val="none" w:sz="0" w:space="0" w:color="auto"/>
                <w:bottom w:val="none" w:sz="0" w:space="0" w:color="auto"/>
                <w:right w:val="none" w:sz="0" w:space="0" w:color="auto"/>
              </w:divBdr>
              <w:divsChild>
                <w:div w:id="1062293828">
                  <w:marLeft w:val="0"/>
                  <w:marRight w:val="0"/>
                  <w:marTop w:val="0"/>
                  <w:marBottom w:val="0"/>
                  <w:divBdr>
                    <w:top w:val="none" w:sz="0" w:space="0" w:color="auto"/>
                    <w:left w:val="none" w:sz="0" w:space="0" w:color="auto"/>
                    <w:bottom w:val="none" w:sz="0" w:space="0" w:color="auto"/>
                    <w:right w:val="none" w:sz="0" w:space="0" w:color="auto"/>
                  </w:divBdr>
                  <w:divsChild>
                    <w:div w:id="605625137">
                      <w:marLeft w:val="0"/>
                      <w:marRight w:val="0"/>
                      <w:marTop w:val="0"/>
                      <w:marBottom w:val="0"/>
                      <w:divBdr>
                        <w:top w:val="none" w:sz="0" w:space="0" w:color="auto"/>
                        <w:left w:val="none" w:sz="0" w:space="0" w:color="auto"/>
                        <w:bottom w:val="none" w:sz="0" w:space="0" w:color="auto"/>
                        <w:right w:val="none" w:sz="0" w:space="0" w:color="auto"/>
                      </w:divBdr>
                      <w:divsChild>
                        <w:div w:id="116148060">
                          <w:marLeft w:val="0"/>
                          <w:marRight w:val="0"/>
                          <w:marTop w:val="0"/>
                          <w:marBottom w:val="0"/>
                          <w:divBdr>
                            <w:top w:val="none" w:sz="0" w:space="0" w:color="auto"/>
                            <w:left w:val="none" w:sz="0" w:space="0" w:color="auto"/>
                            <w:bottom w:val="none" w:sz="0" w:space="0" w:color="auto"/>
                            <w:right w:val="none" w:sz="0" w:space="0" w:color="auto"/>
                          </w:divBdr>
                          <w:divsChild>
                            <w:div w:id="647170205">
                              <w:marLeft w:val="0"/>
                              <w:marRight w:val="0"/>
                              <w:marTop w:val="0"/>
                              <w:marBottom w:val="0"/>
                              <w:divBdr>
                                <w:top w:val="none" w:sz="0" w:space="0" w:color="auto"/>
                                <w:left w:val="none" w:sz="0" w:space="0" w:color="auto"/>
                                <w:bottom w:val="none" w:sz="0" w:space="0" w:color="auto"/>
                                <w:right w:val="none" w:sz="0" w:space="0" w:color="auto"/>
                              </w:divBdr>
                              <w:divsChild>
                                <w:div w:id="1040058773">
                                  <w:marLeft w:val="0"/>
                                  <w:marRight w:val="0"/>
                                  <w:marTop w:val="0"/>
                                  <w:marBottom w:val="0"/>
                                  <w:divBdr>
                                    <w:top w:val="none" w:sz="0" w:space="0" w:color="auto"/>
                                    <w:left w:val="none" w:sz="0" w:space="0" w:color="auto"/>
                                    <w:bottom w:val="none" w:sz="0" w:space="0" w:color="auto"/>
                                    <w:right w:val="none" w:sz="0" w:space="0" w:color="auto"/>
                                  </w:divBdr>
                                  <w:divsChild>
                                    <w:div w:id="2034184530">
                                      <w:marLeft w:val="0"/>
                                      <w:marRight w:val="0"/>
                                      <w:marTop w:val="0"/>
                                      <w:marBottom w:val="0"/>
                                      <w:divBdr>
                                        <w:top w:val="none" w:sz="0" w:space="0" w:color="auto"/>
                                        <w:left w:val="none" w:sz="0" w:space="0" w:color="auto"/>
                                        <w:bottom w:val="none" w:sz="0" w:space="0" w:color="auto"/>
                                        <w:right w:val="none" w:sz="0" w:space="0" w:color="auto"/>
                                      </w:divBdr>
                                      <w:divsChild>
                                        <w:div w:id="39600753">
                                          <w:marLeft w:val="0"/>
                                          <w:marRight w:val="0"/>
                                          <w:marTop w:val="0"/>
                                          <w:marBottom w:val="0"/>
                                          <w:divBdr>
                                            <w:top w:val="none" w:sz="0" w:space="0" w:color="auto"/>
                                            <w:left w:val="none" w:sz="0" w:space="0" w:color="auto"/>
                                            <w:bottom w:val="none" w:sz="0" w:space="0" w:color="auto"/>
                                            <w:right w:val="none" w:sz="0" w:space="0" w:color="auto"/>
                                          </w:divBdr>
                                          <w:divsChild>
                                            <w:div w:id="1798064537">
                                              <w:marLeft w:val="0"/>
                                              <w:marRight w:val="0"/>
                                              <w:marTop w:val="0"/>
                                              <w:marBottom w:val="0"/>
                                              <w:divBdr>
                                                <w:top w:val="none" w:sz="0" w:space="0" w:color="auto"/>
                                                <w:left w:val="none" w:sz="0" w:space="0" w:color="auto"/>
                                                <w:bottom w:val="none" w:sz="0" w:space="0" w:color="auto"/>
                                                <w:right w:val="none" w:sz="0" w:space="0" w:color="auto"/>
                                              </w:divBdr>
                                              <w:divsChild>
                                                <w:div w:id="2022316340">
                                                  <w:marLeft w:val="0"/>
                                                  <w:marRight w:val="0"/>
                                                  <w:marTop w:val="0"/>
                                                  <w:marBottom w:val="0"/>
                                                  <w:divBdr>
                                                    <w:top w:val="none" w:sz="0" w:space="0" w:color="auto"/>
                                                    <w:left w:val="none" w:sz="0" w:space="0" w:color="auto"/>
                                                    <w:bottom w:val="none" w:sz="0" w:space="0" w:color="auto"/>
                                                    <w:right w:val="none" w:sz="0" w:space="0" w:color="auto"/>
                                                  </w:divBdr>
                                                  <w:divsChild>
                                                    <w:div w:id="1627465063">
                                                      <w:marLeft w:val="0"/>
                                                      <w:marRight w:val="0"/>
                                                      <w:marTop w:val="0"/>
                                                      <w:marBottom w:val="0"/>
                                                      <w:divBdr>
                                                        <w:top w:val="none" w:sz="0" w:space="0" w:color="auto"/>
                                                        <w:left w:val="none" w:sz="0" w:space="0" w:color="auto"/>
                                                        <w:bottom w:val="none" w:sz="0" w:space="0" w:color="auto"/>
                                                        <w:right w:val="none" w:sz="0" w:space="0" w:color="auto"/>
                                                      </w:divBdr>
                                                      <w:divsChild>
                                                        <w:div w:id="2145849171">
                                                          <w:marLeft w:val="0"/>
                                                          <w:marRight w:val="0"/>
                                                          <w:marTop w:val="0"/>
                                                          <w:marBottom w:val="0"/>
                                                          <w:divBdr>
                                                            <w:top w:val="none" w:sz="0" w:space="0" w:color="auto"/>
                                                            <w:left w:val="none" w:sz="0" w:space="0" w:color="auto"/>
                                                            <w:bottom w:val="none" w:sz="0" w:space="0" w:color="auto"/>
                                                            <w:right w:val="none" w:sz="0" w:space="0" w:color="auto"/>
                                                          </w:divBdr>
                                                          <w:divsChild>
                                                            <w:div w:id="347219277">
                                                              <w:marLeft w:val="0"/>
                                                              <w:marRight w:val="0"/>
                                                              <w:marTop w:val="0"/>
                                                              <w:marBottom w:val="0"/>
                                                              <w:divBdr>
                                                                <w:top w:val="none" w:sz="0" w:space="0" w:color="auto"/>
                                                                <w:left w:val="none" w:sz="0" w:space="0" w:color="auto"/>
                                                                <w:bottom w:val="none" w:sz="0" w:space="0" w:color="auto"/>
                                                                <w:right w:val="none" w:sz="0" w:space="0" w:color="auto"/>
                                                              </w:divBdr>
                                                              <w:divsChild>
                                                                <w:div w:id="790905247">
                                                                  <w:marLeft w:val="0"/>
                                                                  <w:marRight w:val="0"/>
                                                                  <w:marTop w:val="0"/>
                                                                  <w:marBottom w:val="0"/>
                                                                  <w:divBdr>
                                                                    <w:top w:val="none" w:sz="0" w:space="0" w:color="auto"/>
                                                                    <w:left w:val="none" w:sz="0" w:space="0" w:color="auto"/>
                                                                    <w:bottom w:val="none" w:sz="0" w:space="0" w:color="auto"/>
                                                                    <w:right w:val="none" w:sz="0" w:space="0" w:color="auto"/>
                                                                  </w:divBdr>
                                                                  <w:divsChild>
                                                                    <w:div w:id="1622804965">
                                                                      <w:marLeft w:val="0"/>
                                                                      <w:marRight w:val="0"/>
                                                                      <w:marTop w:val="0"/>
                                                                      <w:marBottom w:val="0"/>
                                                                      <w:divBdr>
                                                                        <w:top w:val="none" w:sz="0" w:space="0" w:color="auto"/>
                                                                        <w:left w:val="none" w:sz="0" w:space="0" w:color="auto"/>
                                                                        <w:bottom w:val="none" w:sz="0" w:space="0" w:color="auto"/>
                                                                        <w:right w:val="none" w:sz="0" w:space="0" w:color="auto"/>
                                                                      </w:divBdr>
                                                                      <w:divsChild>
                                                                        <w:div w:id="737090641">
                                                                          <w:marLeft w:val="0"/>
                                                                          <w:marRight w:val="0"/>
                                                                          <w:marTop w:val="0"/>
                                                                          <w:marBottom w:val="0"/>
                                                                          <w:divBdr>
                                                                            <w:top w:val="none" w:sz="0" w:space="0" w:color="auto"/>
                                                                            <w:left w:val="none" w:sz="0" w:space="0" w:color="auto"/>
                                                                            <w:bottom w:val="none" w:sz="0" w:space="0" w:color="auto"/>
                                                                            <w:right w:val="none" w:sz="0" w:space="0" w:color="auto"/>
                                                                          </w:divBdr>
                                                                          <w:divsChild>
                                                                            <w:div w:id="547113637">
                                                                              <w:marLeft w:val="0"/>
                                                                              <w:marRight w:val="0"/>
                                                                              <w:marTop w:val="0"/>
                                                                              <w:marBottom w:val="0"/>
                                                                              <w:divBdr>
                                                                                <w:top w:val="none" w:sz="0" w:space="0" w:color="auto"/>
                                                                                <w:left w:val="none" w:sz="0" w:space="0" w:color="auto"/>
                                                                                <w:bottom w:val="none" w:sz="0" w:space="0" w:color="auto"/>
                                                                                <w:right w:val="none" w:sz="0" w:space="0" w:color="auto"/>
                                                                              </w:divBdr>
                                                                              <w:divsChild>
                                                                                <w:div w:id="100614483">
                                                                                  <w:marLeft w:val="0"/>
                                                                                  <w:marRight w:val="0"/>
                                                                                  <w:marTop w:val="0"/>
                                                                                  <w:marBottom w:val="0"/>
                                                                                  <w:divBdr>
                                                                                    <w:top w:val="none" w:sz="0" w:space="0" w:color="auto"/>
                                                                                    <w:left w:val="none" w:sz="0" w:space="0" w:color="auto"/>
                                                                                    <w:bottom w:val="none" w:sz="0" w:space="0" w:color="auto"/>
                                                                                    <w:right w:val="none" w:sz="0" w:space="0" w:color="auto"/>
                                                                                  </w:divBdr>
                                                                                  <w:divsChild>
                                                                                    <w:div w:id="686757046">
                                                                                      <w:marLeft w:val="0"/>
                                                                                      <w:marRight w:val="0"/>
                                                                                      <w:marTop w:val="0"/>
                                                                                      <w:marBottom w:val="0"/>
                                                                                      <w:divBdr>
                                                                                        <w:top w:val="none" w:sz="0" w:space="0" w:color="auto"/>
                                                                                        <w:left w:val="none" w:sz="0" w:space="0" w:color="auto"/>
                                                                                        <w:bottom w:val="none" w:sz="0" w:space="0" w:color="auto"/>
                                                                                        <w:right w:val="none" w:sz="0" w:space="0" w:color="auto"/>
                                                                                      </w:divBdr>
                                                                                      <w:divsChild>
                                                                                        <w:div w:id="1125388774">
                                                                                          <w:marLeft w:val="0"/>
                                                                                          <w:marRight w:val="0"/>
                                                                                          <w:marTop w:val="0"/>
                                                                                          <w:marBottom w:val="0"/>
                                                                                          <w:divBdr>
                                                                                            <w:top w:val="none" w:sz="0" w:space="0" w:color="auto"/>
                                                                                            <w:left w:val="none" w:sz="0" w:space="0" w:color="auto"/>
                                                                                            <w:bottom w:val="none" w:sz="0" w:space="0" w:color="auto"/>
                                                                                            <w:right w:val="none" w:sz="0" w:space="0" w:color="auto"/>
                                                                                          </w:divBdr>
                                                                                          <w:divsChild>
                                                                                            <w:div w:id="393741964">
                                                                                              <w:marLeft w:val="0"/>
                                                                                              <w:marRight w:val="0"/>
                                                                                              <w:marTop w:val="0"/>
                                                                                              <w:marBottom w:val="0"/>
                                                                                              <w:divBdr>
                                                                                                <w:top w:val="none" w:sz="0" w:space="0" w:color="auto"/>
                                                                                                <w:left w:val="none" w:sz="0" w:space="0" w:color="auto"/>
                                                                                                <w:bottom w:val="none" w:sz="0" w:space="0" w:color="auto"/>
                                                                                                <w:right w:val="none" w:sz="0" w:space="0" w:color="auto"/>
                                                                                              </w:divBdr>
                                                                                              <w:divsChild>
                                                                                                <w:div w:id="447625427">
                                                                                                  <w:marLeft w:val="0"/>
                                                                                                  <w:marRight w:val="0"/>
                                                                                                  <w:marTop w:val="0"/>
                                                                                                  <w:marBottom w:val="0"/>
                                                                                                  <w:divBdr>
                                                                                                    <w:top w:val="none" w:sz="0" w:space="0" w:color="auto"/>
                                                                                                    <w:left w:val="none" w:sz="0" w:space="0" w:color="auto"/>
                                                                                                    <w:bottom w:val="none" w:sz="0" w:space="0" w:color="auto"/>
                                                                                                    <w:right w:val="none" w:sz="0" w:space="0" w:color="auto"/>
                                                                                                  </w:divBdr>
                                                                                                  <w:divsChild>
                                                                                                    <w:div w:id="1639453184">
                                                                                                      <w:marLeft w:val="0"/>
                                                                                                      <w:marRight w:val="0"/>
                                                                                                      <w:marTop w:val="0"/>
                                                                                                      <w:marBottom w:val="0"/>
                                                                                                      <w:divBdr>
                                                                                                        <w:top w:val="none" w:sz="0" w:space="0" w:color="auto"/>
                                                                                                        <w:left w:val="none" w:sz="0" w:space="0" w:color="auto"/>
                                                                                                        <w:bottom w:val="none" w:sz="0" w:space="0" w:color="auto"/>
                                                                                                        <w:right w:val="none" w:sz="0" w:space="0" w:color="auto"/>
                                                                                                      </w:divBdr>
                                                                                                      <w:divsChild>
                                                                                                        <w:div w:id="1726096986">
                                                                                                          <w:marLeft w:val="30"/>
                                                                                                          <w:marRight w:val="0"/>
                                                                                                          <w:marTop w:val="0"/>
                                                                                                          <w:marBottom w:val="0"/>
                                                                                                          <w:divBdr>
                                                                                                            <w:top w:val="none" w:sz="0" w:space="0" w:color="auto"/>
                                                                                                            <w:left w:val="none" w:sz="0" w:space="0" w:color="auto"/>
                                                                                                            <w:bottom w:val="none" w:sz="0" w:space="0" w:color="auto"/>
                                                                                                            <w:right w:val="none" w:sz="0" w:space="0" w:color="auto"/>
                                                                                                          </w:divBdr>
                                                                                                          <w:divsChild>
                                                                                                            <w:div w:id="1463578084">
                                                                                                              <w:marLeft w:val="0"/>
                                                                                                              <w:marRight w:val="0"/>
                                                                                                              <w:marTop w:val="0"/>
                                                                                                              <w:marBottom w:val="0"/>
                                                                                                              <w:divBdr>
                                                                                                                <w:top w:val="none" w:sz="0" w:space="0" w:color="auto"/>
                                                                                                                <w:left w:val="none" w:sz="0" w:space="0" w:color="auto"/>
                                                                                                                <w:bottom w:val="none" w:sz="0" w:space="0" w:color="auto"/>
                                                                                                                <w:right w:val="none" w:sz="0" w:space="0" w:color="auto"/>
                                                                                                              </w:divBdr>
                                                                                                              <w:divsChild>
                                                                                                                <w:div w:id="2097483102">
                                                                                                                  <w:marLeft w:val="0"/>
                                                                                                                  <w:marRight w:val="0"/>
                                                                                                                  <w:marTop w:val="0"/>
                                                                                                                  <w:marBottom w:val="0"/>
                                                                                                                  <w:divBdr>
                                                                                                                    <w:top w:val="none" w:sz="0" w:space="0" w:color="auto"/>
                                                                                                                    <w:left w:val="none" w:sz="0" w:space="0" w:color="auto"/>
                                                                                                                    <w:bottom w:val="none" w:sz="0" w:space="0" w:color="auto"/>
                                                                                                                    <w:right w:val="none" w:sz="0" w:space="0" w:color="auto"/>
                                                                                                                  </w:divBdr>
                                                                                                                  <w:divsChild>
                                                                                                                    <w:div w:id="482435359">
                                                                                                                      <w:marLeft w:val="0"/>
                                                                                                                      <w:marRight w:val="0"/>
                                                                                                                      <w:marTop w:val="0"/>
                                                                                                                      <w:marBottom w:val="0"/>
                                                                                                                      <w:divBdr>
                                                                                                                        <w:top w:val="none" w:sz="0" w:space="0" w:color="auto"/>
                                                                                                                        <w:left w:val="none" w:sz="0" w:space="0" w:color="auto"/>
                                                                                                                        <w:bottom w:val="none" w:sz="0" w:space="0" w:color="auto"/>
                                                                                                                        <w:right w:val="none" w:sz="0" w:space="0" w:color="auto"/>
                                                                                                                      </w:divBdr>
                                                                                                                      <w:divsChild>
                                                                                                                        <w:div w:id="2075538820">
                                                                                                                          <w:marLeft w:val="0"/>
                                                                                                                          <w:marRight w:val="0"/>
                                                                                                                          <w:marTop w:val="0"/>
                                                                                                                          <w:marBottom w:val="0"/>
                                                                                                                          <w:divBdr>
                                                                                                                            <w:top w:val="none" w:sz="0" w:space="0" w:color="auto"/>
                                                                                                                            <w:left w:val="none" w:sz="0" w:space="0" w:color="auto"/>
                                                                                                                            <w:bottom w:val="none" w:sz="0" w:space="0" w:color="auto"/>
                                                                                                                            <w:right w:val="none" w:sz="0" w:space="0" w:color="auto"/>
                                                                                                                          </w:divBdr>
                                                                                                                          <w:divsChild>
                                                                                                                            <w:div w:id="819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05276">
      <w:bodyDiv w:val="1"/>
      <w:marLeft w:val="0"/>
      <w:marRight w:val="0"/>
      <w:marTop w:val="0"/>
      <w:marBottom w:val="0"/>
      <w:divBdr>
        <w:top w:val="none" w:sz="0" w:space="0" w:color="auto"/>
        <w:left w:val="none" w:sz="0" w:space="0" w:color="auto"/>
        <w:bottom w:val="none" w:sz="0" w:space="0" w:color="auto"/>
        <w:right w:val="none" w:sz="0" w:space="0" w:color="auto"/>
      </w:divBdr>
    </w:div>
    <w:div w:id="198592298">
      <w:bodyDiv w:val="1"/>
      <w:marLeft w:val="0"/>
      <w:marRight w:val="0"/>
      <w:marTop w:val="0"/>
      <w:marBottom w:val="0"/>
      <w:divBdr>
        <w:top w:val="none" w:sz="0" w:space="0" w:color="auto"/>
        <w:left w:val="none" w:sz="0" w:space="0" w:color="auto"/>
        <w:bottom w:val="none" w:sz="0" w:space="0" w:color="auto"/>
        <w:right w:val="none" w:sz="0" w:space="0" w:color="auto"/>
      </w:divBdr>
    </w:div>
    <w:div w:id="219558367">
      <w:bodyDiv w:val="1"/>
      <w:marLeft w:val="0"/>
      <w:marRight w:val="0"/>
      <w:marTop w:val="0"/>
      <w:marBottom w:val="0"/>
      <w:divBdr>
        <w:top w:val="none" w:sz="0" w:space="0" w:color="auto"/>
        <w:left w:val="none" w:sz="0" w:space="0" w:color="auto"/>
        <w:bottom w:val="none" w:sz="0" w:space="0" w:color="auto"/>
        <w:right w:val="none" w:sz="0" w:space="0" w:color="auto"/>
      </w:divBdr>
    </w:div>
    <w:div w:id="247927290">
      <w:bodyDiv w:val="1"/>
      <w:marLeft w:val="0"/>
      <w:marRight w:val="0"/>
      <w:marTop w:val="0"/>
      <w:marBottom w:val="0"/>
      <w:divBdr>
        <w:top w:val="none" w:sz="0" w:space="0" w:color="auto"/>
        <w:left w:val="none" w:sz="0" w:space="0" w:color="auto"/>
        <w:bottom w:val="none" w:sz="0" w:space="0" w:color="auto"/>
        <w:right w:val="none" w:sz="0" w:space="0" w:color="auto"/>
      </w:divBdr>
      <w:divsChild>
        <w:div w:id="1720472475">
          <w:marLeft w:val="0"/>
          <w:marRight w:val="0"/>
          <w:marTop w:val="0"/>
          <w:marBottom w:val="0"/>
          <w:divBdr>
            <w:top w:val="none" w:sz="0" w:space="0" w:color="auto"/>
            <w:left w:val="none" w:sz="0" w:space="0" w:color="auto"/>
            <w:bottom w:val="none" w:sz="0" w:space="0" w:color="auto"/>
            <w:right w:val="none" w:sz="0" w:space="0" w:color="auto"/>
          </w:divBdr>
          <w:divsChild>
            <w:div w:id="799691955">
              <w:marLeft w:val="0"/>
              <w:marRight w:val="0"/>
              <w:marTop w:val="0"/>
              <w:marBottom w:val="0"/>
              <w:divBdr>
                <w:top w:val="none" w:sz="0" w:space="0" w:color="auto"/>
                <w:left w:val="none" w:sz="0" w:space="0" w:color="auto"/>
                <w:bottom w:val="none" w:sz="0" w:space="0" w:color="auto"/>
                <w:right w:val="none" w:sz="0" w:space="0" w:color="auto"/>
              </w:divBdr>
              <w:divsChild>
                <w:div w:id="1729065326">
                  <w:marLeft w:val="0"/>
                  <w:marRight w:val="0"/>
                  <w:marTop w:val="0"/>
                  <w:marBottom w:val="0"/>
                  <w:divBdr>
                    <w:top w:val="single" w:sz="6" w:space="0" w:color="CCCCCC"/>
                    <w:left w:val="single" w:sz="6" w:space="0" w:color="CCCCCC"/>
                    <w:bottom w:val="single" w:sz="6" w:space="0" w:color="CCCCCC"/>
                    <w:right w:val="single" w:sz="6" w:space="0" w:color="CCCCCC"/>
                  </w:divBdr>
                  <w:divsChild>
                    <w:div w:id="1746149347">
                      <w:marLeft w:val="0"/>
                      <w:marRight w:val="0"/>
                      <w:marTop w:val="0"/>
                      <w:marBottom w:val="0"/>
                      <w:divBdr>
                        <w:top w:val="none" w:sz="0" w:space="0" w:color="auto"/>
                        <w:left w:val="none" w:sz="0" w:space="0" w:color="auto"/>
                        <w:bottom w:val="none" w:sz="0" w:space="0" w:color="auto"/>
                        <w:right w:val="none" w:sz="0" w:space="0" w:color="auto"/>
                      </w:divBdr>
                      <w:divsChild>
                        <w:div w:id="1537742422">
                          <w:marLeft w:val="0"/>
                          <w:marRight w:val="0"/>
                          <w:marTop w:val="0"/>
                          <w:marBottom w:val="0"/>
                          <w:divBdr>
                            <w:top w:val="none" w:sz="0" w:space="0" w:color="auto"/>
                            <w:left w:val="none" w:sz="0" w:space="0" w:color="auto"/>
                            <w:bottom w:val="none" w:sz="0" w:space="0" w:color="auto"/>
                            <w:right w:val="none" w:sz="0" w:space="0" w:color="auto"/>
                          </w:divBdr>
                          <w:divsChild>
                            <w:div w:id="1179999294">
                              <w:marLeft w:val="0"/>
                              <w:marRight w:val="0"/>
                              <w:marTop w:val="0"/>
                              <w:marBottom w:val="0"/>
                              <w:divBdr>
                                <w:top w:val="none" w:sz="0" w:space="0" w:color="auto"/>
                                <w:left w:val="none" w:sz="0" w:space="0" w:color="auto"/>
                                <w:bottom w:val="none" w:sz="0" w:space="0" w:color="auto"/>
                                <w:right w:val="none" w:sz="0" w:space="0" w:color="auto"/>
                              </w:divBdr>
                              <w:divsChild>
                                <w:div w:id="9236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84040">
      <w:bodyDiv w:val="1"/>
      <w:marLeft w:val="0"/>
      <w:marRight w:val="0"/>
      <w:marTop w:val="0"/>
      <w:marBottom w:val="0"/>
      <w:divBdr>
        <w:top w:val="none" w:sz="0" w:space="0" w:color="auto"/>
        <w:left w:val="none" w:sz="0" w:space="0" w:color="auto"/>
        <w:bottom w:val="none" w:sz="0" w:space="0" w:color="auto"/>
        <w:right w:val="none" w:sz="0" w:space="0" w:color="auto"/>
      </w:divBdr>
      <w:divsChild>
        <w:div w:id="1015809395">
          <w:marLeft w:val="0"/>
          <w:marRight w:val="0"/>
          <w:marTop w:val="0"/>
          <w:marBottom w:val="0"/>
          <w:divBdr>
            <w:top w:val="none" w:sz="0" w:space="0" w:color="auto"/>
            <w:left w:val="none" w:sz="0" w:space="0" w:color="auto"/>
            <w:bottom w:val="none" w:sz="0" w:space="0" w:color="auto"/>
            <w:right w:val="none" w:sz="0" w:space="0" w:color="auto"/>
          </w:divBdr>
          <w:divsChild>
            <w:div w:id="209995969">
              <w:marLeft w:val="0"/>
              <w:marRight w:val="0"/>
              <w:marTop w:val="0"/>
              <w:marBottom w:val="0"/>
              <w:divBdr>
                <w:top w:val="none" w:sz="0" w:space="0" w:color="auto"/>
                <w:left w:val="none" w:sz="0" w:space="0" w:color="auto"/>
                <w:bottom w:val="none" w:sz="0" w:space="0" w:color="auto"/>
                <w:right w:val="none" w:sz="0" w:space="0" w:color="auto"/>
              </w:divBdr>
              <w:divsChild>
                <w:div w:id="996567284">
                  <w:marLeft w:val="0"/>
                  <w:marRight w:val="0"/>
                  <w:marTop w:val="0"/>
                  <w:marBottom w:val="0"/>
                  <w:divBdr>
                    <w:top w:val="none" w:sz="0" w:space="0" w:color="auto"/>
                    <w:left w:val="none" w:sz="0" w:space="0" w:color="auto"/>
                    <w:bottom w:val="none" w:sz="0" w:space="0" w:color="auto"/>
                    <w:right w:val="none" w:sz="0" w:space="0" w:color="auto"/>
                  </w:divBdr>
                  <w:divsChild>
                    <w:div w:id="289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3732">
      <w:bodyDiv w:val="1"/>
      <w:marLeft w:val="0"/>
      <w:marRight w:val="0"/>
      <w:marTop w:val="0"/>
      <w:marBottom w:val="0"/>
      <w:divBdr>
        <w:top w:val="none" w:sz="0" w:space="0" w:color="auto"/>
        <w:left w:val="none" w:sz="0" w:space="0" w:color="auto"/>
        <w:bottom w:val="none" w:sz="0" w:space="0" w:color="auto"/>
        <w:right w:val="none" w:sz="0" w:space="0" w:color="auto"/>
      </w:divBdr>
    </w:div>
    <w:div w:id="283921910">
      <w:bodyDiv w:val="1"/>
      <w:marLeft w:val="0"/>
      <w:marRight w:val="0"/>
      <w:marTop w:val="0"/>
      <w:marBottom w:val="0"/>
      <w:divBdr>
        <w:top w:val="none" w:sz="0" w:space="0" w:color="auto"/>
        <w:left w:val="none" w:sz="0" w:space="0" w:color="auto"/>
        <w:bottom w:val="none" w:sz="0" w:space="0" w:color="auto"/>
        <w:right w:val="none" w:sz="0" w:space="0" w:color="auto"/>
      </w:divBdr>
      <w:divsChild>
        <w:div w:id="1232539306">
          <w:marLeft w:val="0"/>
          <w:marRight w:val="0"/>
          <w:marTop w:val="0"/>
          <w:marBottom w:val="0"/>
          <w:divBdr>
            <w:top w:val="none" w:sz="0" w:space="0" w:color="auto"/>
            <w:left w:val="none" w:sz="0" w:space="0" w:color="auto"/>
            <w:bottom w:val="none" w:sz="0" w:space="0" w:color="auto"/>
            <w:right w:val="none" w:sz="0" w:space="0" w:color="auto"/>
          </w:divBdr>
          <w:divsChild>
            <w:div w:id="1887181854">
              <w:marLeft w:val="0"/>
              <w:marRight w:val="0"/>
              <w:marTop w:val="0"/>
              <w:marBottom w:val="0"/>
              <w:divBdr>
                <w:top w:val="none" w:sz="0" w:space="0" w:color="auto"/>
                <w:left w:val="none" w:sz="0" w:space="0" w:color="auto"/>
                <w:bottom w:val="none" w:sz="0" w:space="0" w:color="auto"/>
                <w:right w:val="none" w:sz="0" w:space="0" w:color="auto"/>
              </w:divBdr>
              <w:divsChild>
                <w:div w:id="1942374371">
                  <w:marLeft w:val="0"/>
                  <w:marRight w:val="0"/>
                  <w:marTop w:val="0"/>
                  <w:marBottom w:val="0"/>
                  <w:divBdr>
                    <w:top w:val="single" w:sz="6" w:space="0" w:color="CCCCCC"/>
                    <w:left w:val="single" w:sz="6" w:space="0" w:color="CCCCCC"/>
                    <w:bottom w:val="single" w:sz="6" w:space="0" w:color="CCCCCC"/>
                    <w:right w:val="single" w:sz="6" w:space="0" w:color="CCCCCC"/>
                  </w:divBdr>
                  <w:divsChild>
                    <w:div w:id="1918706820">
                      <w:marLeft w:val="0"/>
                      <w:marRight w:val="0"/>
                      <w:marTop w:val="0"/>
                      <w:marBottom w:val="0"/>
                      <w:divBdr>
                        <w:top w:val="none" w:sz="0" w:space="0" w:color="auto"/>
                        <w:left w:val="none" w:sz="0" w:space="0" w:color="auto"/>
                        <w:bottom w:val="none" w:sz="0" w:space="0" w:color="auto"/>
                        <w:right w:val="none" w:sz="0" w:space="0" w:color="auto"/>
                      </w:divBdr>
                      <w:divsChild>
                        <w:div w:id="954823871">
                          <w:marLeft w:val="0"/>
                          <w:marRight w:val="0"/>
                          <w:marTop w:val="0"/>
                          <w:marBottom w:val="0"/>
                          <w:divBdr>
                            <w:top w:val="none" w:sz="0" w:space="0" w:color="auto"/>
                            <w:left w:val="none" w:sz="0" w:space="0" w:color="auto"/>
                            <w:bottom w:val="none" w:sz="0" w:space="0" w:color="auto"/>
                            <w:right w:val="none" w:sz="0" w:space="0" w:color="auto"/>
                          </w:divBdr>
                          <w:divsChild>
                            <w:div w:id="723068328">
                              <w:marLeft w:val="0"/>
                              <w:marRight w:val="0"/>
                              <w:marTop w:val="0"/>
                              <w:marBottom w:val="0"/>
                              <w:divBdr>
                                <w:top w:val="none" w:sz="0" w:space="0" w:color="auto"/>
                                <w:left w:val="none" w:sz="0" w:space="0" w:color="auto"/>
                                <w:bottom w:val="none" w:sz="0" w:space="0" w:color="auto"/>
                                <w:right w:val="none" w:sz="0" w:space="0" w:color="auto"/>
                              </w:divBdr>
                              <w:divsChild>
                                <w:div w:id="1770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746303">
      <w:bodyDiv w:val="1"/>
      <w:marLeft w:val="0"/>
      <w:marRight w:val="0"/>
      <w:marTop w:val="0"/>
      <w:marBottom w:val="0"/>
      <w:divBdr>
        <w:top w:val="none" w:sz="0" w:space="0" w:color="auto"/>
        <w:left w:val="none" w:sz="0" w:space="0" w:color="auto"/>
        <w:bottom w:val="none" w:sz="0" w:space="0" w:color="auto"/>
        <w:right w:val="none" w:sz="0" w:space="0" w:color="auto"/>
      </w:divBdr>
    </w:div>
    <w:div w:id="297496274">
      <w:bodyDiv w:val="1"/>
      <w:marLeft w:val="0"/>
      <w:marRight w:val="0"/>
      <w:marTop w:val="0"/>
      <w:marBottom w:val="0"/>
      <w:divBdr>
        <w:top w:val="none" w:sz="0" w:space="0" w:color="auto"/>
        <w:left w:val="none" w:sz="0" w:space="0" w:color="auto"/>
        <w:bottom w:val="none" w:sz="0" w:space="0" w:color="auto"/>
        <w:right w:val="none" w:sz="0" w:space="0" w:color="auto"/>
      </w:divBdr>
    </w:div>
    <w:div w:id="309212030">
      <w:bodyDiv w:val="1"/>
      <w:marLeft w:val="0"/>
      <w:marRight w:val="0"/>
      <w:marTop w:val="0"/>
      <w:marBottom w:val="0"/>
      <w:divBdr>
        <w:top w:val="none" w:sz="0" w:space="0" w:color="auto"/>
        <w:left w:val="none" w:sz="0" w:space="0" w:color="auto"/>
        <w:bottom w:val="none" w:sz="0" w:space="0" w:color="auto"/>
        <w:right w:val="none" w:sz="0" w:space="0" w:color="auto"/>
      </w:divBdr>
    </w:div>
    <w:div w:id="338583019">
      <w:bodyDiv w:val="1"/>
      <w:marLeft w:val="0"/>
      <w:marRight w:val="0"/>
      <w:marTop w:val="0"/>
      <w:marBottom w:val="0"/>
      <w:divBdr>
        <w:top w:val="none" w:sz="0" w:space="0" w:color="auto"/>
        <w:left w:val="none" w:sz="0" w:space="0" w:color="auto"/>
        <w:bottom w:val="none" w:sz="0" w:space="0" w:color="auto"/>
        <w:right w:val="none" w:sz="0" w:space="0" w:color="auto"/>
      </w:divBdr>
    </w:div>
    <w:div w:id="342125847">
      <w:bodyDiv w:val="1"/>
      <w:marLeft w:val="0"/>
      <w:marRight w:val="0"/>
      <w:marTop w:val="0"/>
      <w:marBottom w:val="0"/>
      <w:divBdr>
        <w:top w:val="none" w:sz="0" w:space="0" w:color="auto"/>
        <w:left w:val="none" w:sz="0" w:space="0" w:color="auto"/>
        <w:bottom w:val="none" w:sz="0" w:space="0" w:color="auto"/>
        <w:right w:val="none" w:sz="0" w:space="0" w:color="auto"/>
      </w:divBdr>
    </w:div>
    <w:div w:id="343436085">
      <w:bodyDiv w:val="1"/>
      <w:marLeft w:val="0"/>
      <w:marRight w:val="0"/>
      <w:marTop w:val="0"/>
      <w:marBottom w:val="0"/>
      <w:divBdr>
        <w:top w:val="none" w:sz="0" w:space="0" w:color="auto"/>
        <w:left w:val="none" w:sz="0" w:space="0" w:color="auto"/>
        <w:bottom w:val="none" w:sz="0" w:space="0" w:color="auto"/>
        <w:right w:val="none" w:sz="0" w:space="0" w:color="auto"/>
      </w:divBdr>
    </w:div>
    <w:div w:id="349378842">
      <w:bodyDiv w:val="1"/>
      <w:marLeft w:val="0"/>
      <w:marRight w:val="0"/>
      <w:marTop w:val="0"/>
      <w:marBottom w:val="0"/>
      <w:divBdr>
        <w:top w:val="none" w:sz="0" w:space="0" w:color="auto"/>
        <w:left w:val="none" w:sz="0" w:space="0" w:color="auto"/>
        <w:bottom w:val="none" w:sz="0" w:space="0" w:color="auto"/>
        <w:right w:val="none" w:sz="0" w:space="0" w:color="auto"/>
      </w:divBdr>
    </w:div>
    <w:div w:id="362942299">
      <w:bodyDiv w:val="1"/>
      <w:marLeft w:val="0"/>
      <w:marRight w:val="0"/>
      <w:marTop w:val="0"/>
      <w:marBottom w:val="0"/>
      <w:divBdr>
        <w:top w:val="none" w:sz="0" w:space="0" w:color="auto"/>
        <w:left w:val="none" w:sz="0" w:space="0" w:color="auto"/>
        <w:bottom w:val="none" w:sz="0" w:space="0" w:color="auto"/>
        <w:right w:val="none" w:sz="0" w:space="0" w:color="auto"/>
      </w:divBdr>
      <w:divsChild>
        <w:div w:id="292251302">
          <w:marLeft w:val="0"/>
          <w:marRight w:val="0"/>
          <w:marTop w:val="0"/>
          <w:marBottom w:val="0"/>
          <w:divBdr>
            <w:top w:val="none" w:sz="0" w:space="0" w:color="auto"/>
            <w:left w:val="none" w:sz="0" w:space="0" w:color="auto"/>
            <w:bottom w:val="none" w:sz="0" w:space="0" w:color="auto"/>
            <w:right w:val="none" w:sz="0" w:space="0" w:color="auto"/>
          </w:divBdr>
        </w:div>
      </w:divsChild>
    </w:div>
    <w:div w:id="372968270">
      <w:bodyDiv w:val="1"/>
      <w:marLeft w:val="0"/>
      <w:marRight w:val="0"/>
      <w:marTop w:val="0"/>
      <w:marBottom w:val="0"/>
      <w:divBdr>
        <w:top w:val="none" w:sz="0" w:space="0" w:color="auto"/>
        <w:left w:val="none" w:sz="0" w:space="0" w:color="auto"/>
        <w:bottom w:val="none" w:sz="0" w:space="0" w:color="auto"/>
        <w:right w:val="none" w:sz="0" w:space="0" w:color="auto"/>
      </w:divBdr>
    </w:div>
    <w:div w:id="380910897">
      <w:bodyDiv w:val="1"/>
      <w:marLeft w:val="0"/>
      <w:marRight w:val="0"/>
      <w:marTop w:val="0"/>
      <w:marBottom w:val="0"/>
      <w:divBdr>
        <w:top w:val="none" w:sz="0" w:space="0" w:color="auto"/>
        <w:left w:val="none" w:sz="0" w:space="0" w:color="auto"/>
        <w:bottom w:val="none" w:sz="0" w:space="0" w:color="auto"/>
        <w:right w:val="none" w:sz="0" w:space="0" w:color="auto"/>
      </w:divBdr>
      <w:divsChild>
        <w:div w:id="1578247341">
          <w:marLeft w:val="0"/>
          <w:marRight w:val="0"/>
          <w:marTop w:val="0"/>
          <w:marBottom w:val="0"/>
          <w:divBdr>
            <w:top w:val="none" w:sz="0" w:space="0" w:color="auto"/>
            <w:left w:val="none" w:sz="0" w:space="0" w:color="auto"/>
            <w:bottom w:val="none" w:sz="0" w:space="0" w:color="auto"/>
            <w:right w:val="none" w:sz="0" w:space="0" w:color="auto"/>
          </w:divBdr>
          <w:divsChild>
            <w:div w:id="260526498">
              <w:marLeft w:val="0"/>
              <w:marRight w:val="0"/>
              <w:marTop w:val="0"/>
              <w:marBottom w:val="0"/>
              <w:divBdr>
                <w:top w:val="none" w:sz="0" w:space="0" w:color="auto"/>
                <w:left w:val="none" w:sz="0" w:space="0" w:color="auto"/>
                <w:bottom w:val="none" w:sz="0" w:space="0" w:color="auto"/>
                <w:right w:val="none" w:sz="0" w:space="0" w:color="auto"/>
              </w:divBdr>
              <w:divsChild>
                <w:div w:id="1003702331">
                  <w:marLeft w:val="0"/>
                  <w:marRight w:val="0"/>
                  <w:marTop w:val="0"/>
                  <w:marBottom w:val="0"/>
                  <w:divBdr>
                    <w:top w:val="single" w:sz="6" w:space="0" w:color="CCCCCC"/>
                    <w:left w:val="single" w:sz="6" w:space="0" w:color="CCCCCC"/>
                    <w:bottom w:val="single" w:sz="6" w:space="0" w:color="CCCCCC"/>
                    <w:right w:val="single" w:sz="6" w:space="0" w:color="CCCCCC"/>
                  </w:divBdr>
                  <w:divsChild>
                    <w:div w:id="2078362007">
                      <w:marLeft w:val="0"/>
                      <w:marRight w:val="0"/>
                      <w:marTop w:val="0"/>
                      <w:marBottom w:val="0"/>
                      <w:divBdr>
                        <w:top w:val="none" w:sz="0" w:space="0" w:color="auto"/>
                        <w:left w:val="none" w:sz="0" w:space="0" w:color="auto"/>
                        <w:bottom w:val="none" w:sz="0" w:space="0" w:color="auto"/>
                        <w:right w:val="none" w:sz="0" w:space="0" w:color="auto"/>
                      </w:divBdr>
                      <w:divsChild>
                        <w:div w:id="1171067318">
                          <w:marLeft w:val="0"/>
                          <w:marRight w:val="0"/>
                          <w:marTop w:val="0"/>
                          <w:marBottom w:val="0"/>
                          <w:divBdr>
                            <w:top w:val="none" w:sz="0" w:space="0" w:color="auto"/>
                            <w:left w:val="none" w:sz="0" w:space="0" w:color="auto"/>
                            <w:bottom w:val="none" w:sz="0" w:space="0" w:color="auto"/>
                            <w:right w:val="none" w:sz="0" w:space="0" w:color="auto"/>
                          </w:divBdr>
                          <w:divsChild>
                            <w:div w:id="545989009">
                              <w:marLeft w:val="0"/>
                              <w:marRight w:val="0"/>
                              <w:marTop w:val="0"/>
                              <w:marBottom w:val="0"/>
                              <w:divBdr>
                                <w:top w:val="none" w:sz="0" w:space="0" w:color="auto"/>
                                <w:left w:val="none" w:sz="0" w:space="0" w:color="auto"/>
                                <w:bottom w:val="none" w:sz="0" w:space="0" w:color="auto"/>
                                <w:right w:val="none" w:sz="0" w:space="0" w:color="auto"/>
                              </w:divBdr>
                              <w:divsChild>
                                <w:div w:id="959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04693">
      <w:bodyDiv w:val="1"/>
      <w:marLeft w:val="0"/>
      <w:marRight w:val="0"/>
      <w:marTop w:val="0"/>
      <w:marBottom w:val="0"/>
      <w:divBdr>
        <w:top w:val="none" w:sz="0" w:space="0" w:color="auto"/>
        <w:left w:val="none" w:sz="0" w:space="0" w:color="auto"/>
        <w:bottom w:val="none" w:sz="0" w:space="0" w:color="auto"/>
        <w:right w:val="none" w:sz="0" w:space="0" w:color="auto"/>
      </w:divBdr>
      <w:divsChild>
        <w:div w:id="1206597726">
          <w:marLeft w:val="0"/>
          <w:marRight w:val="0"/>
          <w:marTop w:val="0"/>
          <w:marBottom w:val="0"/>
          <w:divBdr>
            <w:top w:val="none" w:sz="0" w:space="0" w:color="auto"/>
            <w:left w:val="none" w:sz="0" w:space="0" w:color="auto"/>
            <w:bottom w:val="none" w:sz="0" w:space="0" w:color="auto"/>
            <w:right w:val="none" w:sz="0" w:space="0" w:color="auto"/>
          </w:divBdr>
          <w:divsChild>
            <w:div w:id="1187020274">
              <w:marLeft w:val="0"/>
              <w:marRight w:val="0"/>
              <w:marTop w:val="0"/>
              <w:marBottom w:val="0"/>
              <w:divBdr>
                <w:top w:val="none" w:sz="0" w:space="0" w:color="auto"/>
                <w:left w:val="none" w:sz="0" w:space="0" w:color="auto"/>
                <w:bottom w:val="none" w:sz="0" w:space="0" w:color="auto"/>
                <w:right w:val="none" w:sz="0" w:space="0" w:color="auto"/>
              </w:divBdr>
              <w:divsChild>
                <w:div w:id="1993024830">
                  <w:marLeft w:val="0"/>
                  <w:marRight w:val="0"/>
                  <w:marTop w:val="0"/>
                  <w:marBottom w:val="0"/>
                  <w:divBdr>
                    <w:top w:val="none" w:sz="0" w:space="0" w:color="auto"/>
                    <w:left w:val="none" w:sz="0" w:space="0" w:color="auto"/>
                    <w:bottom w:val="none" w:sz="0" w:space="0" w:color="auto"/>
                    <w:right w:val="none" w:sz="0" w:space="0" w:color="auto"/>
                  </w:divBdr>
                  <w:divsChild>
                    <w:div w:id="2022584753">
                      <w:marLeft w:val="0"/>
                      <w:marRight w:val="0"/>
                      <w:marTop w:val="0"/>
                      <w:marBottom w:val="0"/>
                      <w:divBdr>
                        <w:top w:val="none" w:sz="0" w:space="0" w:color="auto"/>
                        <w:left w:val="none" w:sz="0" w:space="0" w:color="auto"/>
                        <w:bottom w:val="none" w:sz="0" w:space="0" w:color="auto"/>
                        <w:right w:val="none" w:sz="0" w:space="0" w:color="auto"/>
                      </w:divBdr>
                      <w:divsChild>
                        <w:div w:id="1808088095">
                          <w:marLeft w:val="0"/>
                          <w:marRight w:val="0"/>
                          <w:marTop w:val="0"/>
                          <w:marBottom w:val="0"/>
                          <w:divBdr>
                            <w:top w:val="none" w:sz="0" w:space="0" w:color="auto"/>
                            <w:left w:val="none" w:sz="0" w:space="0" w:color="auto"/>
                            <w:bottom w:val="none" w:sz="0" w:space="0" w:color="auto"/>
                            <w:right w:val="none" w:sz="0" w:space="0" w:color="auto"/>
                          </w:divBdr>
                          <w:divsChild>
                            <w:div w:id="2069187912">
                              <w:marLeft w:val="0"/>
                              <w:marRight w:val="0"/>
                              <w:marTop w:val="0"/>
                              <w:marBottom w:val="0"/>
                              <w:divBdr>
                                <w:top w:val="none" w:sz="0" w:space="0" w:color="auto"/>
                                <w:left w:val="none" w:sz="0" w:space="0" w:color="auto"/>
                                <w:bottom w:val="none" w:sz="0" w:space="0" w:color="auto"/>
                                <w:right w:val="none" w:sz="0" w:space="0" w:color="auto"/>
                              </w:divBdr>
                              <w:divsChild>
                                <w:div w:id="1950509874">
                                  <w:marLeft w:val="0"/>
                                  <w:marRight w:val="0"/>
                                  <w:marTop w:val="0"/>
                                  <w:marBottom w:val="0"/>
                                  <w:divBdr>
                                    <w:top w:val="none" w:sz="0" w:space="0" w:color="auto"/>
                                    <w:left w:val="none" w:sz="0" w:space="0" w:color="auto"/>
                                    <w:bottom w:val="none" w:sz="0" w:space="0" w:color="auto"/>
                                    <w:right w:val="none" w:sz="0" w:space="0" w:color="auto"/>
                                  </w:divBdr>
                                  <w:divsChild>
                                    <w:div w:id="1472138441">
                                      <w:marLeft w:val="0"/>
                                      <w:marRight w:val="0"/>
                                      <w:marTop w:val="0"/>
                                      <w:marBottom w:val="0"/>
                                      <w:divBdr>
                                        <w:top w:val="none" w:sz="0" w:space="0" w:color="auto"/>
                                        <w:left w:val="none" w:sz="0" w:space="0" w:color="auto"/>
                                        <w:bottom w:val="none" w:sz="0" w:space="0" w:color="auto"/>
                                        <w:right w:val="none" w:sz="0" w:space="0" w:color="auto"/>
                                      </w:divBdr>
                                      <w:divsChild>
                                        <w:div w:id="1316109772">
                                          <w:marLeft w:val="0"/>
                                          <w:marRight w:val="0"/>
                                          <w:marTop w:val="0"/>
                                          <w:marBottom w:val="0"/>
                                          <w:divBdr>
                                            <w:top w:val="none" w:sz="0" w:space="0" w:color="auto"/>
                                            <w:left w:val="none" w:sz="0" w:space="0" w:color="auto"/>
                                            <w:bottom w:val="none" w:sz="0" w:space="0" w:color="auto"/>
                                            <w:right w:val="none" w:sz="0" w:space="0" w:color="auto"/>
                                          </w:divBdr>
                                          <w:divsChild>
                                            <w:div w:id="1147547026">
                                              <w:marLeft w:val="0"/>
                                              <w:marRight w:val="0"/>
                                              <w:marTop w:val="0"/>
                                              <w:marBottom w:val="0"/>
                                              <w:divBdr>
                                                <w:top w:val="none" w:sz="0" w:space="0" w:color="auto"/>
                                                <w:left w:val="none" w:sz="0" w:space="0" w:color="auto"/>
                                                <w:bottom w:val="none" w:sz="0" w:space="0" w:color="auto"/>
                                                <w:right w:val="none" w:sz="0" w:space="0" w:color="auto"/>
                                              </w:divBdr>
                                              <w:divsChild>
                                                <w:div w:id="1775978726">
                                                  <w:marLeft w:val="0"/>
                                                  <w:marRight w:val="0"/>
                                                  <w:marTop w:val="0"/>
                                                  <w:marBottom w:val="0"/>
                                                  <w:divBdr>
                                                    <w:top w:val="none" w:sz="0" w:space="0" w:color="auto"/>
                                                    <w:left w:val="none" w:sz="0" w:space="0" w:color="auto"/>
                                                    <w:bottom w:val="none" w:sz="0" w:space="0" w:color="auto"/>
                                                    <w:right w:val="none" w:sz="0" w:space="0" w:color="auto"/>
                                                  </w:divBdr>
                                                  <w:divsChild>
                                                    <w:div w:id="706681984">
                                                      <w:marLeft w:val="0"/>
                                                      <w:marRight w:val="0"/>
                                                      <w:marTop w:val="240"/>
                                                      <w:marBottom w:val="60"/>
                                                      <w:divBdr>
                                                        <w:top w:val="none" w:sz="0" w:space="0" w:color="auto"/>
                                                        <w:left w:val="none" w:sz="0" w:space="0" w:color="auto"/>
                                                        <w:bottom w:val="none" w:sz="0" w:space="0" w:color="auto"/>
                                                        <w:right w:val="none" w:sz="0" w:space="0" w:color="auto"/>
                                                      </w:divBdr>
                                                      <w:divsChild>
                                                        <w:div w:id="789320870">
                                                          <w:marLeft w:val="240"/>
                                                          <w:marRight w:val="0"/>
                                                          <w:marTop w:val="60"/>
                                                          <w:marBottom w:val="60"/>
                                                          <w:divBdr>
                                                            <w:top w:val="none" w:sz="0" w:space="0" w:color="auto"/>
                                                            <w:left w:val="none" w:sz="0" w:space="0" w:color="auto"/>
                                                            <w:bottom w:val="none" w:sz="0" w:space="0" w:color="auto"/>
                                                            <w:right w:val="none" w:sz="0" w:space="0" w:color="auto"/>
                                                          </w:divBdr>
                                                          <w:divsChild>
                                                            <w:div w:id="2095321087">
                                                              <w:marLeft w:val="240"/>
                                                              <w:marRight w:val="0"/>
                                                              <w:marTop w:val="60"/>
                                                              <w:marBottom w:val="60"/>
                                                              <w:divBdr>
                                                                <w:top w:val="none" w:sz="0" w:space="0" w:color="auto"/>
                                                                <w:left w:val="none" w:sz="0" w:space="0" w:color="auto"/>
                                                                <w:bottom w:val="none" w:sz="0" w:space="0" w:color="auto"/>
                                                                <w:right w:val="none" w:sz="0" w:space="0" w:color="auto"/>
                                                              </w:divBdr>
                                                              <w:divsChild>
                                                                <w:div w:id="10812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389441">
      <w:bodyDiv w:val="1"/>
      <w:marLeft w:val="0"/>
      <w:marRight w:val="0"/>
      <w:marTop w:val="0"/>
      <w:marBottom w:val="0"/>
      <w:divBdr>
        <w:top w:val="none" w:sz="0" w:space="0" w:color="auto"/>
        <w:left w:val="none" w:sz="0" w:space="0" w:color="auto"/>
        <w:bottom w:val="none" w:sz="0" w:space="0" w:color="auto"/>
        <w:right w:val="none" w:sz="0" w:space="0" w:color="auto"/>
      </w:divBdr>
    </w:div>
    <w:div w:id="542180691">
      <w:bodyDiv w:val="1"/>
      <w:marLeft w:val="0"/>
      <w:marRight w:val="0"/>
      <w:marTop w:val="0"/>
      <w:marBottom w:val="0"/>
      <w:divBdr>
        <w:top w:val="none" w:sz="0" w:space="0" w:color="auto"/>
        <w:left w:val="none" w:sz="0" w:space="0" w:color="auto"/>
        <w:bottom w:val="none" w:sz="0" w:space="0" w:color="auto"/>
        <w:right w:val="none" w:sz="0" w:space="0" w:color="auto"/>
      </w:divBdr>
    </w:div>
    <w:div w:id="545722256">
      <w:bodyDiv w:val="1"/>
      <w:marLeft w:val="0"/>
      <w:marRight w:val="0"/>
      <w:marTop w:val="0"/>
      <w:marBottom w:val="0"/>
      <w:divBdr>
        <w:top w:val="none" w:sz="0" w:space="0" w:color="auto"/>
        <w:left w:val="none" w:sz="0" w:space="0" w:color="auto"/>
        <w:bottom w:val="none" w:sz="0" w:space="0" w:color="auto"/>
        <w:right w:val="none" w:sz="0" w:space="0" w:color="auto"/>
      </w:divBdr>
    </w:div>
    <w:div w:id="575632638">
      <w:bodyDiv w:val="1"/>
      <w:marLeft w:val="0"/>
      <w:marRight w:val="0"/>
      <w:marTop w:val="0"/>
      <w:marBottom w:val="0"/>
      <w:divBdr>
        <w:top w:val="none" w:sz="0" w:space="0" w:color="auto"/>
        <w:left w:val="none" w:sz="0" w:space="0" w:color="auto"/>
        <w:bottom w:val="none" w:sz="0" w:space="0" w:color="auto"/>
        <w:right w:val="none" w:sz="0" w:space="0" w:color="auto"/>
      </w:divBdr>
    </w:div>
    <w:div w:id="597443329">
      <w:bodyDiv w:val="1"/>
      <w:marLeft w:val="0"/>
      <w:marRight w:val="0"/>
      <w:marTop w:val="0"/>
      <w:marBottom w:val="0"/>
      <w:divBdr>
        <w:top w:val="none" w:sz="0" w:space="0" w:color="auto"/>
        <w:left w:val="none" w:sz="0" w:space="0" w:color="auto"/>
        <w:bottom w:val="none" w:sz="0" w:space="0" w:color="auto"/>
        <w:right w:val="none" w:sz="0" w:space="0" w:color="auto"/>
      </w:divBdr>
      <w:divsChild>
        <w:div w:id="354699537">
          <w:marLeft w:val="0"/>
          <w:marRight w:val="0"/>
          <w:marTop w:val="0"/>
          <w:marBottom w:val="0"/>
          <w:divBdr>
            <w:top w:val="none" w:sz="0" w:space="0" w:color="auto"/>
            <w:left w:val="single" w:sz="12" w:space="0" w:color="000000"/>
            <w:bottom w:val="none" w:sz="0" w:space="0" w:color="auto"/>
            <w:right w:val="single" w:sz="12" w:space="0" w:color="000000"/>
          </w:divBdr>
          <w:divsChild>
            <w:div w:id="1503160615">
              <w:marLeft w:val="0"/>
              <w:marRight w:val="0"/>
              <w:marTop w:val="0"/>
              <w:marBottom w:val="0"/>
              <w:divBdr>
                <w:top w:val="none" w:sz="0" w:space="0" w:color="auto"/>
                <w:left w:val="none" w:sz="0" w:space="0" w:color="auto"/>
                <w:bottom w:val="none" w:sz="0" w:space="0" w:color="auto"/>
                <w:right w:val="none" w:sz="0" w:space="0" w:color="auto"/>
              </w:divBdr>
              <w:divsChild>
                <w:div w:id="761415647">
                  <w:marLeft w:val="0"/>
                  <w:marRight w:val="0"/>
                  <w:marTop w:val="0"/>
                  <w:marBottom w:val="0"/>
                  <w:divBdr>
                    <w:top w:val="none" w:sz="0" w:space="0" w:color="auto"/>
                    <w:left w:val="none" w:sz="0" w:space="0" w:color="auto"/>
                    <w:bottom w:val="none" w:sz="0" w:space="0" w:color="auto"/>
                    <w:right w:val="none" w:sz="0" w:space="0" w:color="auto"/>
                  </w:divBdr>
                  <w:divsChild>
                    <w:div w:id="1576894014">
                      <w:marLeft w:val="0"/>
                      <w:marRight w:val="0"/>
                      <w:marTop w:val="0"/>
                      <w:marBottom w:val="0"/>
                      <w:divBdr>
                        <w:top w:val="none" w:sz="0" w:space="0" w:color="auto"/>
                        <w:left w:val="none" w:sz="0" w:space="0" w:color="auto"/>
                        <w:bottom w:val="none" w:sz="0" w:space="0" w:color="auto"/>
                        <w:right w:val="none" w:sz="0" w:space="0" w:color="auto"/>
                      </w:divBdr>
                      <w:divsChild>
                        <w:div w:id="1487208987">
                          <w:marLeft w:val="0"/>
                          <w:marRight w:val="0"/>
                          <w:marTop w:val="0"/>
                          <w:marBottom w:val="0"/>
                          <w:divBdr>
                            <w:top w:val="none" w:sz="0" w:space="0" w:color="auto"/>
                            <w:left w:val="none" w:sz="0" w:space="0" w:color="auto"/>
                            <w:bottom w:val="none" w:sz="0" w:space="0" w:color="auto"/>
                            <w:right w:val="none" w:sz="0" w:space="0" w:color="auto"/>
                          </w:divBdr>
                          <w:divsChild>
                            <w:div w:id="1704205833">
                              <w:marLeft w:val="0"/>
                              <w:marRight w:val="0"/>
                              <w:marTop w:val="0"/>
                              <w:marBottom w:val="0"/>
                              <w:divBdr>
                                <w:top w:val="none" w:sz="0" w:space="0" w:color="auto"/>
                                <w:left w:val="none" w:sz="0" w:space="0" w:color="auto"/>
                                <w:bottom w:val="none" w:sz="0" w:space="0" w:color="auto"/>
                                <w:right w:val="none" w:sz="0" w:space="0" w:color="auto"/>
                              </w:divBdr>
                              <w:divsChild>
                                <w:div w:id="393090092">
                                  <w:marLeft w:val="0"/>
                                  <w:marRight w:val="0"/>
                                  <w:marTop w:val="0"/>
                                  <w:marBottom w:val="0"/>
                                  <w:divBdr>
                                    <w:top w:val="none" w:sz="0" w:space="0" w:color="auto"/>
                                    <w:left w:val="none" w:sz="0" w:space="0" w:color="auto"/>
                                    <w:bottom w:val="none" w:sz="0" w:space="0" w:color="auto"/>
                                    <w:right w:val="none" w:sz="0" w:space="0" w:color="auto"/>
                                  </w:divBdr>
                                  <w:divsChild>
                                    <w:div w:id="746414845">
                                      <w:marLeft w:val="0"/>
                                      <w:marRight w:val="0"/>
                                      <w:marTop w:val="0"/>
                                      <w:marBottom w:val="0"/>
                                      <w:divBdr>
                                        <w:top w:val="none" w:sz="0" w:space="0" w:color="auto"/>
                                        <w:left w:val="none" w:sz="0" w:space="0" w:color="auto"/>
                                        <w:bottom w:val="none" w:sz="0" w:space="0" w:color="auto"/>
                                        <w:right w:val="none" w:sz="0" w:space="0" w:color="auto"/>
                                      </w:divBdr>
                                      <w:divsChild>
                                        <w:div w:id="2066374213">
                                          <w:marLeft w:val="0"/>
                                          <w:marRight w:val="0"/>
                                          <w:marTop w:val="0"/>
                                          <w:marBottom w:val="0"/>
                                          <w:divBdr>
                                            <w:top w:val="none" w:sz="0" w:space="0" w:color="auto"/>
                                            <w:left w:val="none" w:sz="0" w:space="0" w:color="auto"/>
                                            <w:bottom w:val="none" w:sz="0" w:space="0" w:color="auto"/>
                                            <w:right w:val="none" w:sz="0" w:space="0" w:color="auto"/>
                                          </w:divBdr>
                                          <w:divsChild>
                                            <w:div w:id="1865240535">
                                              <w:marLeft w:val="0"/>
                                              <w:marRight w:val="0"/>
                                              <w:marTop w:val="0"/>
                                              <w:marBottom w:val="0"/>
                                              <w:divBdr>
                                                <w:top w:val="none" w:sz="0" w:space="0" w:color="auto"/>
                                                <w:left w:val="none" w:sz="0" w:space="0" w:color="auto"/>
                                                <w:bottom w:val="none" w:sz="0" w:space="0" w:color="auto"/>
                                                <w:right w:val="none" w:sz="0" w:space="0" w:color="auto"/>
                                              </w:divBdr>
                                              <w:divsChild>
                                                <w:div w:id="1663384406">
                                                  <w:marLeft w:val="0"/>
                                                  <w:marRight w:val="0"/>
                                                  <w:marTop w:val="0"/>
                                                  <w:marBottom w:val="0"/>
                                                  <w:divBdr>
                                                    <w:top w:val="none" w:sz="0" w:space="0" w:color="auto"/>
                                                    <w:left w:val="none" w:sz="0" w:space="0" w:color="auto"/>
                                                    <w:bottom w:val="none" w:sz="0" w:space="0" w:color="auto"/>
                                                    <w:right w:val="none" w:sz="0" w:space="0" w:color="auto"/>
                                                  </w:divBdr>
                                                  <w:divsChild>
                                                    <w:div w:id="1176072142">
                                                      <w:marLeft w:val="0"/>
                                                      <w:marRight w:val="0"/>
                                                      <w:marTop w:val="0"/>
                                                      <w:marBottom w:val="0"/>
                                                      <w:divBdr>
                                                        <w:top w:val="none" w:sz="0" w:space="0" w:color="auto"/>
                                                        <w:left w:val="none" w:sz="0" w:space="0" w:color="auto"/>
                                                        <w:bottom w:val="none" w:sz="0" w:space="0" w:color="auto"/>
                                                        <w:right w:val="none" w:sz="0" w:space="0" w:color="auto"/>
                                                      </w:divBdr>
                                                      <w:divsChild>
                                                        <w:div w:id="1745491738">
                                                          <w:marLeft w:val="0"/>
                                                          <w:marRight w:val="0"/>
                                                          <w:marTop w:val="0"/>
                                                          <w:marBottom w:val="0"/>
                                                          <w:divBdr>
                                                            <w:top w:val="none" w:sz="0" w:space="0" w:color="auto"/>
                                                            <w:left w:val="none" w:sz="0" w:space="0" w:color="auto"/>
                                                            <w:bottom w:val="none" w:sz="0" w:space="0" w:color="auto"/>
                                                            <w:right w:val="none" w:sz="0" w:space="0" w:color="auto"/>
                                                          </w:divBdr>
                                                          <w:divsChild>
                                                            <w:div w:id="1023476162">
                                                              <w:marLeft w:val="0"/>
                                                              <w:marRight w:val="0"/>
                                                              <w:marTop w:val="0"/>
                                                              <w:marBottom w:val="0"/>
                                                              <w:divBdr>
                                                                <w:top w:val="none" w:sz="0" w:space="0" w:color="auto"/>
                                                                <w:left w:val="none" w:sz="0" w:space="0" w:color="auto"/>
                                                                <w:bottom w:val="none" w:sz="0" w:space="0" w:color="auto"/>
                                                                <w:right w:val="none" w:sz="0" w:space="0" w:color="auto"/>
                                                              </w:divBdr>
                                                              <w:divsChild>
                                                                <w:div w:id="761953744">
                                                                  <w:marLeft w:val="0"/>
                                                                  <w:marRight w:val="0"/>
                                                                  <w:marTop w:val="0"/>
                                                                  <w:marBottom w:val="0"/>
                                                                  <w:divBdr>
                                                                    <w:top w:val="none" w:sz="0" w:space="0" w:color="auto"/>
                                                                    <w:left w:val="none" w:sz="0" w:space="0" w:color="auto"/>
                                                                    <w:bottom w:val="none" w:sz="0" w:space="0" w:color="auto"/>
                                                                    <w:right w:val="none" w:sz="0" w:space="0" w:color="auto"/>
                                                                  </w:divBdr>
                                                                  <w:divsChild>
                                                                    <w:div w:id="1026905068">
                                                                      <w:marLeft w:val="0"/>
                                                                      <w:marRight w:val="0"/>
                                                                      <w:marTop w:val="0"/>
                                                                      <w:marBottom w:val="0"/>
                                                                      <w:divBdr>
                                                                        <w:top w:val="none" w:sz="0" w:space="0" w:color="auto"/>
                                                                        <w:left w:val="none" w:sz="0" w:space="0" w:color="auto"/>
                                                                        <w:bottom w:val="none" w:sz="0" w:space="0" w:color="auto"/>
                                                                        <w:right w:val="none" w:sz="0" w:space="0" w:color="auto"/>
                                                                      </w:divBdr>
                                                                      <w:divsChild>
                                                                        <w:div w:id="2048140616">
                                                                          <w:marLeft w:val="0"/>
                                                                          <w:marRight w:val="0"/>
                                                                          <w:marTop w:val="0"/>
                                                                          <w:marBottom w:val="0"/>
                                                                          <w:divBdr>
                                                                            <w:top w:val="none" w:sz="0" w:space="0" w:color="auto"/>
                                                                            <w:left w:val="none" w:sz="0" w:space="0" w:color="auto"/>
                                                                            <w:bottom w:val="none" w:sz="0" w:space="0" w:color="auto"/>
                                                                            <w:right w:val="none" w:sz="0" w:space="0" w:color="auto"/>
                                                                          </w:divBdr>
                                                                          <w:divsChild>
                                                                            <w:div w:id="367877730">
                                                                              <w:marLeft w:val="0"/>
                                                                              <w:marRight w:val="0"/>
                                                                              <w:marTop w:val="0"/>
                                                                              <w:marBottom w:val="0"/>
                                                                              <w:divBdr>
                                                                                <w:top w:val="none" w:sz="0" w:space="0" w:color="auto"/>
                                                                                <w:left w:val="none" w:sz="0" w:space="0" w:color="auto"/>
                                                                                <w:bottom w:val="none" w:sz="0" w:space="0" w:color="auto"/>
                                                                                <w:right w:val="none" w:sz="0" w:space="0" w:color="auto"/>
                                                                              </w:divBdr>
                                                                              <w:divsChild>
                                                                                <w:div w:id="1680350597">
                                                                                  <w:marLeft w:val="0"/>
                                                                                  <w:marRight w:val="0"/>
                                                                                  <w:marTop w:val="0"/>
                                                                                  <w:marBottom w:val="0"/>
                                                                                  <w:divBdr>
                                                                                    <w:top w:val="none" w:sz="0" w:space="0" w:color="auto"/>
                                                                                    <w:left w:val="none" w:sz="0" w:space="0" w:color="auto"/>
                                                                                    <w:bottom w:val="none" w:sz="0" w:space="0" w:color="auto"/>
                                                                                    <w:right w:val="none" w:sz="0" w:space="0" w:color="auto"/>
                                                                                  </w:divBdr>
                                                                                  <w:divsChild>
                                                                                    <w:div w:id="325520574">
                                                                                      <w:marLeft w:val="0"/>
                                                                                      <w:marRight w:val="0"/>
                                                                                      <w:marTop w:val="0"/>
                                                                                      <w:marBottom w:val="0"/>
                                                                                      <w:divBdr>
                                                                                        <w:top w:val="none" w:sz="0" w:space="0" w:color="auto"/>
                                                                                        <w:left w:val="none" w:sz="0" w:space="0" w:color="auto"/>
                                                                                        <w:bottom w:val="none" w:sz="0" w:space="0" w:color="auto"/>
                                                                                        <w:right w:val="none" w:sz="0" w:space="0" w:color="auto"/>
                                                                                      </w:divBdr>
                                                                                      <w:divsChild>
                                                                                        <w:div w:id="1673993969">
                                                                                          <w:marLeft w:val="0"/>
                                                                                          <w:marRight w:val="0"/>
                                                                                          <w:marTop w:val="0"/>
                                                                                          <w:marBottom w:val="0"/>
                                                                                          <w:divBdr>
                                                                                            <w:top w:val="none" w:sz="0" w:space="0" w:color="auto"/>
                                                                                            <w:left w:val="none" w:sz="0" w:space="0" w:color="auto"/>
                                                                                            <w:bottom w:val="none" w:sz="0" w:space="0" w:color="auto"/>
                                                                                            <w:right w:val="none" w:sz="0" w:space="0" w:color="auto"/>
                                                                                          </w:divBdr>
                                                                                          <w:divsChild>
                                                                                            <w:div w:id="407385798">
                                                                                              <w:marLeft w:val="0"/>
                                                                                              <w:marRight w:val="0"/>
                                                                                              <w:marTop w:val="0"/>
                                                                                              <w:marBottom w:val="0"/>
                                                                                              <w:divBdr>
                                                                                                <w:top w:val="none" w:sz="0" w:space="0" w:color="auto"/>
                                                                                                <w:left w:val="none" w:sz="0" w:space="0" w:color="auto"/>
                                                                                                <w:bottom w:val="none" w:sz="0" w:space="0" w:color="auto"/>
                                                                                                <w:right w:val="none" w:sz="0" w:space="0" w:color="auto"/>
                                                                                              </w:divBdr>
                                                                                              <w:divsChild>
                                                                                                <w:div w:id="710153381">
                                                                                                  <w:marLeft w:val="0"/>
                                                                                                  <w:marRight w:val="0"/>
                                                                                                  <w:marTop w:val="0"/>
                                                                                                  <w:marBottom w:val="0"/>
                                                                                                  <w:divBdr>
                                                                                                    <w:top w:val="none" w:sz="0" w:space="0" w:color="auto"/>
                                                                                                    <w:left w:val="none" w:sz="0" w:space="0" w:color="auto"/>
                                                                                                    <w:bottom w:val="none" w:sz="0" w:space="0" w:color="auto"/>
                                                                                                    <w:right w:val="none" w:sz="0" w:space="0" w:color="auto"/>
                                                                                                  </w:divBdr>
                                                                                                  <w:divsChild>
                                                                                                    <w:div w:id="1045712776">
                                                                                                      <w:marLeft w:val="30"/>
                                                                                                      <w:marRight w:val="0"/>
                                                                                                      <w:marTop w:val="0"/>
                                                                                                      <w:marBottom w:val="0"/>
                                                                                                      <w:divBdr>
                                                                                                        <w:top w:val="none" w:sz="0" w:space="0" w:color="auto"/>
                                                                                                        <w:left w:val="none" w:sz="0" w:space="0" w:color="auto"/>
                                                                                                        <w:bottom w:val="none" w:sz="0" w:space="0" w:color="auto"/>
                                                                                                        <w:right w:val="none" w:sz="0" w:space="0" w:color="auto"/>
                                                                                                      </w:divBdr>
                                                                                                      <w:divsChild>
                                                                                                        <w:div w:id="1749113624">
                                                                                                          <w:marLeft w:val="15"/>
                                                                                                          <w:marRight w:val="0"/>
                                                                                                          <w:marTop w:val="0"/>
                                                                                                          <w:marBottom w:val="0"/>
                                                                                                          <w:divBdr>
                                                                                                            <w:top w:val="none" w:sz="0" w:space="0" w:color="auto"/>
                                                                                                            <w:left w:val="none" w:sz="0" w:space="0" w:color="auto"/>
                                                                                                            <w:bottom w:val="none" w:sz="0" w:space="0" w:color="auto"/>
                                                                                                            <w:right w:val="none" w:sz="0" w:space="0" w:color="auto"/>
                                                                                                          </w:divBdr>
                                                                                                          <w:divsChild>
                                                                                                            <w:div w:id="747116251">
                                                                                                              <w:marLeft w:val="0"/>
                                                                                                              <w:marRight w:val="0"/>
                                                                                                              <w:marTop w:val="0"/>
                                                                                                              <w:marBottom w:val="0"/>
                                                                                                              <w:divBdr>
                                                                                                                <w:top w:val="none" w:sz="0" w:space="0" w:color="auto"/>
                                                                                                                <w:left w:val="none" w:sz="0" w:space="0" w:color="auto"/>
                                                                                                                <w:bottom w:val="none" w:sz="0" w:space="0" w:color="auto"/>
                                                                                                                <w:right w:val="none" w:sz="0" w:space="0" w:color="auto"/>
                                                                                                              </w:divBdr>
                                                                                                              <w:divsChild>
                                                                                                                <w:div w:id="65346167">
                                                                                                                  <w:marLeft w:val="0"/>
                                                                                                                  <w:marRight w:val="0"/>
                                                                                                                  <w:marTop w:val="0"/>
                                                                                                                  <w:marBottom w:val="0"/>
                                                                                                                  <w:divBdr>
                                                                                                                    <w:top w:val="none" w:sz="0" w:space="0" w:color="auto"/>
                                                                                                                    <w:left w:val="none" w:sz="0" w:space="0" w:color="auto"/>
                                                                                                                    <w:bottom w:val="none" w:sz="0" w:space="0" w:color="auto"/>
                                                                                                                    <w:right w:val="none" w:sz="0" w:space="0" w:color="auto"/>
                                                                                                                  </w:divBdr>
                                                                                                                </w:div>
                                                                                                                <w:div w:id="1513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3722">
      <w:bodyDiv w:val="1"/>
      <w:marLeft w:val="0"/>
      <w:marRight w:val="0"/>
      <w:marTop w:val="0"/>
      <w:marBottom w:val="0"/>
      <w:divBdr>
        <w:top w:val="none" w:sz="0" w:space="0" w:color="auto"/>
        <w:left w:val="none" w:sz="0" w:space="0" w:color="auto"/>
        <w:bottom w:val="none" w:sz="0" w:space="0" w:color="auto"/>
        <w:right w:val="none" w:sz="0" w:space="0" w:color="auto"/>
      </w:divBdr>
      <w:divsChild>
        <w:div w:id="541942215">
          <w:marLeft w:val="0"/>
          <w:marRight w:val="240"/>
          <w:marTop w:val="0"/>
          <w:marBottom w:val="0"/>
          <w:divBdr>
            <w:top w:val="none" w:sz="0" w:space="0" w:color="auto"/>
            <w:left w:val="none" w:sz="0" w:space="0" w:color="auto"/>
            <w:bottom w:val="none" w:sz="0" w:space="0" w:color="auto"/>
            <w:right w:val="none" w:sz="0" w:space="0" w:color="auto"/>
          </w:divBdr>
        </w:div>
      </w:divsChild>
    </w:div>
    <w:div w:id="654994853">
      <w:bodyDiv w:val="1"/>
      <w:marLeft w:val="0"/>
      <w:marRight w:val="0"/>
      <w:marTop w:val="0"/>
      <w:marBottom w:val="0"/>
      <w:divBdr>
        <w:top w:val="none" w:sz="0" w:space="0" w:color="auto"/>
        <w:left w:val="none" w:sz="0" w:space="0" w:color="auto"/>
        <w:bottom w:val="none" w:sz="0" w:space="0" w:color="auto"/>
        <w:right w:val="none" w:sz="0" w:space="0" w:color="auto"/>
      </w:divBdr>
    </w:div>
    <w:div w:id="698430770">
      <w:bodyDiv w:val="1"/>
      <w:marLeft w:val="0"/>
      <w:marRight w:val="0"/>
      <w:marTop w:val="0"/>
      <w:marBottom w:val="0"/>
      <w:divBdr>
        <w:top w:val="none" w:sz="0" w:space="0" w:color="auto"/>
        <w:left w:val="none" w:sz="0" w:space="0" w:color="auto"/>
        <w:bottom w:val="none" w:sz="0" w:space="0" w:color="auto"/>
        <w:right w:val="none" w:sz="0" w:space="0" w:color="auto"/>
      </w:divBdr>
    </w:div>
    <w:div w:id="743453399">
      <w:bodyDiv w:val="1"/>
      <w:marLeft w:val="0"/>
      <w:marRight w:val="0"/>
      <w:marTop w:val="0"/>
      <w:marBottom w:val="0"/>
      <w:divBdr>
        <w:top w:val="none" w:sz="0" w:space="0" w:color="auto"/>
        <w:left w:val="none" w:sz="0" w:space="0" w:color="auto"/>
        <w:bottom w:val="none" w:sz="0" w:space="0" w:color="auto"/>
        <w:right w:val="none" w:sz="0" w:space="0" w:color="auto"/>
      </w:divBdr>
    </w:div>
    <w:div w:id="799958067">
      <w:bodyDiv w:val="1"/>
      <w:marLeft w:val="0"/>
      <w:marRight w:val="0"/>
      <w:marTop w:val="0"/>
      <w:marBottom w:val="0"/>
      <w:divBdr>
        <w:top w:val="none" w:sz="0" w:space="0" w:color="auto"/>
        <w:left w:val="none" w:sz="0" w:space="0" w:color="auto"/>
        <w:bottom w:val="none" w:sz="0" w:space="0" w:color="auto"/>
        <w:right w:val="none" w:sz="0" w:space="0" w:color="auto"/>
      </w:divBdr>
      <w:divsChild>
        <w:div w:id="1317537123">
          <w:marLeft w:val="0"/>
          <w:marRight w:val="0"/>
          <w:marTop w:val="0"/>
          <w:marBottom w:val="0"/>
          <w:divBdr>
            <w:top w:val="none" w:sz="0" w:space="0" w:color="auto"/>
            <w:left w:val="none" w:sz="0" w:space="0" w:color="auto"/>
            <w:bottom w:val="none" w:sz="0" w:space="0" w:color="auto"/>
            <w:right w:val="none" w:sz="0" w:space="0" w:color="auto"/>
          </w:divBdr>
          <w:divsChild>
            <w:div w:id="1030690322">
              <w:marLeft w:val="0"/>
              <w:marRight w:val="0"/>
              <w:marTop w:val="100"/>
              <w:marBottom w:val="100"/>
              <w:divBdr>
                <w:top w:val="none" w:sz="0" w:space="0" w:color="auto"/>
                <w:left w:val="none" w:sz="0" w:space="0" w:color="auto"/>
                <w:bottom w:val="none" w:sz="0" w:space="0" w:color="auto"/>
                <w:right w:val="none" w:sz="0" w:space="0" w:color="auto"/>
              </w:divBdr>
              <w:divsChild>
                <w:div w:id="10248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9232">
      <w:bodyDiv w:val="1"/>
      <w:marLeft w:val="0"/>
      <w:marRight w:val="0"/>
      <w:marTop w:val="0"/>
      <w:marBottom w:val="0"/>
      <w:divBdr>
        <w:top w:val="none" w:sz="0" w:space="0" w:color="auto"/>
        <w:left w:val="none" w:sz="0" w:space="0" w:color="auto"/>
        <w:bottom w:val="none" w:sz="0" w:space="0" w:color="auto"/>
        <w:right w:val="none" w:sz="0" w:space="0" w:color="auto"/>
      </w:divBdr>
    </w:div>
    <w:div w:id="871579482">
      <w:bodyDiv w:val="1"/>
      <w:marLeft w:val="0"/>
      <w:marRight w:val="0"/>
      <w:marTop w:val="0"/>
      <w:marBottom w:val="0"/>
      <w:divBdr>
        <w:top w:val="none" w:sz="0" w:space="0" w:color="auto"/>
        <w:left w:val="none" w:sz="0" w:space="0" w:color="auto"/>
        <w:bottom w:val="none" w:sz="0" w:space="0" w:color="auto"/>
        <w:right w:val="none" w:sz="0" w:space="0" w:color="auto"/>
      </w:divBdr>
    </w:div>
    <w:div w:id="873426738">
      <w:bodyDiv w:val="1"/>
      <w:marLeft w:val="0"/>
      <w:marRight w:val="0"/>
      <w:marTop w:val="0"/>
      <w:marBottom w:val="0"/>
      <w:divBdr>
        <w:top w:val="none" w:sz="0" w:space="0" w:color="auto"/>
        <w:left w:val="none" w:sz="0" w:space="0" w:color="auto"/>
        <w:bottom w:val="none" w:sz="0" w:space="0" w:color="auto"/>
        <w:right w:val="none" w:sz="0" w:space="0" w:color="auto"/>
      </w:divBdr>
    </w:div>
    <w:div w:id="913315675">
      <w:bodyDiv w:val="1"/>
      <w:marLeft w:val="0"/>
      <w:marRight w:val="0"/>
      <w:marTop w:val="0"/>
      <w:marBottom w:val="0"/>
      <w:divBdr>
        <w:top w:val="none" w:sz="0" w:space="0" w:color="auto"/>
        <w:left w:val="none" w:sz="0" w:space="0" w:color="auto"/>
        <w:bottom w:val="none" w:sz="0" w:space="0" w:color="auto"/>
        <w:right w:val="none" w:sz="0" w:space="0" w:color="auto"/>
      </w:divBdr>
    </w:div>
    <w:div w:id="948314736">
      <w:bodyDiv w:val="1"/>
      <w:marLeft w:val="0"/>
      <w:marRight w:val="0"/>
      <w:marTop w:val="0"/>
      <w:marBottom w:val="0"/>
      <w:divBdr>
        <w:top w:val="none" w:sz="0" w:space="0" w:color="auto"/>
        <w:left w:val="none" w:sz="0" w:space="0" w:color="auto"/>
        <w:bottom w:val="none" w:sz="0" w:space="0" w:color="auto"/>
        <w:right w:val="none" w:sz="0" w:space="0" w:color="auto"/>
      </w:divBdr>
      <w:divsChild>
        <w:div w:id="411974998">
          <w:marLeft w:val="0"/>
          <w:marRight w:val="0"/>
          <w:marTop w:val="0"/>
          <w:marBottom w:val="0"/>
          <w:divBdr>
            <w:top w:val="none" w:sz="0" w:space="0" w:color="auto"/>
            <w:left w:val="none" w:sz="0" w:space="0" w:color="auto"/>
            <w:bottom w:val="none" w:sz="0" w:space="0" w:color="auto"/>
            <w:right w:val="none" w:sz="0" w:space="0" w:color="auto"/>
          </w:divBdr>
          <w:divsChild>
            <w:div w:id="2113817162">
              <w:marLeft w:val="0"/>
              <w:marRight w:val="0"/>
              <w:marTop w:val="0"/>
              <w:marBottom w:val="0"/>
              <w:divBdr>
                <w:top w:val="none" w:sz="0" w:space="0" w:color="auto"/>
                <w:left w:val="none" w:sz="0" w:space="0" w:color="auto"/>
                <w:bottom w:val="none" w:sz="0" w:space="0" w:color="auto"/>
                <w:right w:val="none" w:sz="0" w:space="0" w:color="auto"/>
              </w:divBdr>
              <w:divsChild>
                <w:div w:id="1463235104">
                  <w:marLeft w:val="0"/>
                  <w:marRight w:val="0"/>
                  <w:marTop w:val="0"/>
                  <w:marBottom w:val="0"/>
                  <w:divBdr>
                    <w:top w:val="none" w:sz="0" w:space="0" w:color="auto"/>
                    <w:left w:val="none" w:sz="0" w:space="0" w:color="auto"/>
                    <w:bottom w:val="none" w:sz="0" w:space="0" w:color="auto"/>
                    <w:right w:val="none" w:sz="0" w:space="0" w:color="auto"/>
                  </w:divBdr>
                  <w:divsChild>
                    <w:div w:id="408697222">
                      <w:marLeft w:val="-150"/>
                      <w:marRight w:val="-150"/>
                      <w:marTop w:val="0"/>
                      <w:marBottom w:val="0"/>
                      <w:divBdr>
                        <w:top w:val="none" w:sz="0" w:space="0" w:color="auto"/>
                        <w:left w:val="none" w:sz="0" w:space="0" w:color="auto"/>
                        <w:bottom w:val="none" w:sz="0" w:space="0" w:color="auto"/>
                        <w:right w:val="none" w:sz="0" w:space="0" w:color="auto"/>
                      </w:divBdr>
                      <w:divsChild>
                        <w:div w:id="1521895069">
                          <w:marLeft w:val="0"/>
                          <w:marRight w:val="0"/>
                          <w:marTop w:val="0"/>
                          <w:marBottom w:val="0"/>
                          <w:divBdr>
                            <w:top w:val="none" w:sz="0" w:space="0" w:color="auto"/>
                            <w:left w:val="none" w:sz="0" w:space="0" w:color="auto"/>
                            <w:bottom w:val="none" w:sz="0" w:space="0" w:color="auto"/>
                            <w:right w:val="none" w:sz="0" w:space="0" w:color="auto"/>
                          </w:divBdr>
                          <w:divsChild>
                            <w:div w:id="754518633">
                              <w:marLeft w:val="0"/>
                              <w:marRight w:val="0"/>
                              <w:marTop w:val="0"/>
                              <w:marBottom w:val="0"/>
                              <w:divBdr>
                                <w:top w:val="none" w:sz="0" w:space="0" w:color="auto"/>
                                <w:left w:val="none" w:sz="0" w:space="0" w:color="auto"/>
                                <w:bottom w:val="none" w:sz="0" w:space="0" w:color="auto"/>
                                <w:right w:val="none" w:sz="0" w:space="0" w:color="auto"/>
                              </w:divBdr>
                              <w:divsChild>
                                <w:div w:id="1163206799">
                                  <w:marLeft w:val="0"/>
                                  <w:marRight w:val="0"/>
                                  <w:marTop w:val="0"/>
                                  <w:marBottom w:val="300"/>
                                  <w:divBdr>
                                    <w:top w:val="none" w:sz="0" w:space="0" w:color="auto"/>
                                    <w:left w:val="none" w:sz="0" w:space="0" w:color="auto"/>
                                    <w:bottom w:val="none" w:sz="0" w:space="0" w:color="auto"/>
                                    <w:right w:val="none" w:sz="0" w:space="0" w:color="auto"/>
                                  </w:divBdr>
                                  <w:divsChild>
                                    <w:div w:id="751395238">
                                      <w:marLeft w:val="0"/>
                                      <w:marRight w:val="0"/>
                                      <w:marTop w:val="0"/>
                                      <w:marBottom w:val="0"/>
                                      <w:divBdr>
                                        <w:top w:val="none" w:sz="0" w:space="0" w:color="auto"/>
                                        <w:left w:val="none" w:sz="0" w:space="0" w:color="auto"/>
                                        <w:bottom w:val="none" w:sz="0" w:space="0" w:color="auto"/>
                                        <w:right w:val="none" w:sz="0" w:space="0" w:color="auto"/>
                                      </w:divBdr>
                                      <w:divsChild>
                                        <w:div w:id="1769154223">
                                          <w:marLeft w:val="0"/>
                                          <w:marRight w:val="0"/>
                                          <w:marTop w:val="0"/>
                                          <w:marBottom w:val="0"/>
                                          <w:divBdr>
                                            <w:top w:val="none" w:sz="0" w:space="0" w:color="auto"/>
                                            <w:left w:val="none" w:sz="0" w:space="0" w:color="auto"/>
                                            <w:bottom w:val="none" w:sz="0" w:space="0" w:color="auto"/>
                                            <w:right w:val="none" w:sz="0" w:space="0" w:color="auto"/>
                                          </w:divBdr>
                                          <w:divsChild>
                                            <w:div w:id="1928922732">
                                              <w:marLeft w:val="0"/>
                                              <w:marRight w:val="0"/>
                                              <w:marTop w:val="0"/>
                                              <w:marBottom w:val="0"/>
                                              <w:divBdr>
                                                <w:top w:val="none" w:sz="0" w:space="0" w:color="auto"/>
                                                <w:left w:val="none" w:sz="0" w:space="0" w:color="auto"/>
                                                <w:bottom w:val="none" w:sz="0" w:space="0" w:color="auto"/>
                                                <w:right w:val="none" w:sz="0" w:space="0" w:color="auto"/>
                                              </w:divBdr>
                                              <w:divsChild>
                                                <w:div w:id="710572507">
                                                  <w:marLeft w:val="0"/>
                                                  <w:marRight w:val="0"/>
                                                  <w:marTop w:val="0"/>
                                                  <w:marBottom w:val="0"/>
                                                  <w:divBdr>
                                                    <w:top w:val="none" w:sz="0" w:space="0" w:color="auto"/>
                                                    <w:left w:val="none" w:sz="0" w:space="0" w:color="auto"/>
                                                    <w:bottom w:val="none" w:sz="0" w:space="0" w:color="auto"/>
                                                    <w:right w:val="none" w:sz="0" w:space="0" w:color="auto"/>
                                                  </w:divBdr>
                                                  <w:divsChild>
                                                    <w:div w:id="1840269285">
                                                      <w:marLeft w:val="0"/>
                                                      <w:marRight w:val="0"/>
                                                      <w:marTop w:val="0"/>
                                                      <w:marBottom w:val="0"/>
                                                      <w:divBdr>
                                                        <w:top w:val="none" w:sz="0" w:space="0" w:color="auto"/>
                                                        <w:left w:val="none" w:sz="0" w:space="0" w:color="auto"/>
                                                        <w:bottom w:val="none" w:sz="0" w:space="0" w:color="auto"/>
                                                        <w:right w:val="none" w:sz="0" w:space="0" w:color="auto"/>
                                                      </w:divBdr>
                                                      <w:divsChild>
                                                        <w:div w:id="461046126">
                                                          <w:marLeft w:val="0"/>
                                                          <w:marRight w:val="0"/>
                                                          <w:marTop w:val="0"/>
                                                          <w:marBottom w:val="0"/>
                                                          <w:divBdr>
                                                            <w:top w:val="none" w:sz="0" w:space="0" w:color="auto"/>
                                                            <w:left w:val="none" w:sz="0" w:space="0" w:color="auto"/>
                                                            <w:bottom w:val="none" w:sz="0" w:space="0" w:color="auto"/>
                                                            <w:right w:val="none" w:sz="0" w:space="0" w:color="auto"/>
                                                          </w:divBdr>
                                                          <w:divsChild>
                                                            <w:div w:id="1343510918">
                                                              <w:marLeft w:val="0"/>
                                                              <w:marRight w:val="0"/>
                                                              <w:marTop w:val="0"/>
                                                              <w:marBottom w:val="0"/>
                                                              <w:divBdr>
                                                                <w:top w:val="none" w:sz="0" w:space="0" w:color="auto"/>
                                                                <w:left w:val="none" w:sz="0" w:space="0" w:color="auto"/>
                                                                <w:bottom w:val="none" w:sz="0" w:space="0" w:color="auto"/>
                                                                <w:right w:val="none" w:sz="0" w:space="0" w:color="auto"/>
                                                              </w:divBdr>
                                                              <w:divsChild>
                                                                <w:div w:id="7933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014513">
      <w:bodyDiv w:val="1"/>
      <w:marLeft w:val="0"/>
      <w:marRight w:val="0"/>
      <w:marTop w:val="0"/>
      <w:marBottom w:val="0"/>
      <w:divBdr>
        <w:top w:val="none" w:sz="0" w:space="0" w:color="auto"/>
        <w:left w:val="none" w:sz="0" w:space="0" w:color="auto"/>
        <w:bottom w:val="none" w:sz="0" w:space="0" w:color="auto"/>
        <w:right w:val="none" w:sz="0" w:space="0" w:color="auto"/>
      </w:divBdr>
    </w:div>
    <w:div w:id="975793958">
      <w:bodyDiv w:val="1"/>
      <w:marLeft w:val="0"/>
      <w:marRight w:val="0"/>
      <w:marTop w:val="0"/>
      <w:marBottom w:val="0"/>
      <w:divBdr>
        <w:top w:val="none" w:sz="0" w:space="0" w:color="auto"/>
        <w:left w:val="none" w:sz="0" w:space="0" w:color="auto"/>
        <w:bottom w:val="none" w:sz="0" w:space="0" w:color="auto"/>
        <w:right w:val="none" w:sz="0" w:space="0" w:color="auto"/>
      </w:divBdr>
    </w:div>
    <w:div w:id="981495812">
      <w:bodyDiv w:val="1"/>
      <w:marLeft w:val="0"/>
      <w:marRight w:val="0"/>
      <w:marTop w:val="0"/>
      <w:marBottom w:val="0"/>
      <w:divBdr>
        <w:top w:val="none" w:sz="0" w:space="0" w:color="auto"/>
        <w:left w:val="none" w:sz="0" w:space="0" w:color="auto"/>
        <w:bottom w:val="none" w:sz="0" w:space="0" w:color="auto"/>
        <w:right w:val="none" w:sz="0" w:space="0" w:color="auto"/>
      </w:divBdr>
    </w:div>
    <w:div w:id="994332410">
      <w:bodyDiv w:val="1"/>
      <w:marLeft w:val="0"/>
      <w:marRight w:val="0"/>
      <w:marTop w:val="0"/>
      <w:marBottom w:val="0"/>
      <w:divBdr>
        <w:top w:val="none" w:sz="0" w:space="0" w:color="auto"/>
        <w:left w:val="none" w:sz="0" w:space="0" w:color="auto"/>
        <w:bottom w:val="none" w:sz="0" w:space="0" w:color="auto"/>
        <w:right w:val="none" w:sz="0" w:space="0" w:color="auto"/>
      </w:divBdr>
      <w:divsChild>
        <w:div w:id="1850178303">
          <w:marLeft w:val="0"/>
          <w:marRight w:val="0"/>
          <w:marTop w:val="0"/>
          <w:marBottom w:val="0"/>
          <w:divBdr>
            <w:top w:val="none" w:sz="0" w:space="0" w:color="auto"/>
            <w:left w:val="none" w:sz="0" w:space="0" w:color="auto"/>
            <w:bottom w:val="none" w:sz="0" w:space="0" w:color="auto"/>
            <w:right w:val="none" w:sz="0" w:space="0" w:color="auto"/>
          </w:divBdr>
          <w:divsChild>
            <w:div w:id="2014062531">
              <w:marLeft w:val="0"/>
              <w:marRight w:val="0"/>
              <w:marTop w:val="300"/>
              <w:marBottom w:val="0"/>
              <w:divBdr>
                <w:top w:val="none" w:sz="0" w:space="0" w:color="auto"/>
                <w:left w:val="none" w:sz="0" w:space="0" w:color="auto"/>
                <w:bottom w:val="none" w:sz="0" w:space="0" w:color="auto"/>
                <w:right w:val="none" w:sz="0" w:space="0" w:color="auto"/>
              </w:divBdr>
              <w:divsChild>
                <w:div w:id="1210802726">
                  <w:marLeft w:val="0"/>
                  <w:marRight w:val="0"/>
                  <w:marTop w:val="0"/>
                  <w:marBottom w:val="0"/>
                  <w:divBdr>
                    <w:top w:val="single" w:sz="6" w:space="0" w:color="E5E5E5"/>
                    <w:left w:val="single" w:sz="6" w:space="0" w:color="E5E5E5"/>
                    <w:bottom w:val="single" w:sz="6" w:space="0" w:color="E5E5E5"/>
                    <w:right w:val="single" w:sz="6" w:space="0" w:color="E5E5E5"/>
                  </w:divBdr>
                  <w:divsChild>
                    <w:div w:id="585382581">
                      <w:marLeft w:val="0"/>
                      <w:marRight w:val="0"/>
                      <w:marTop w:val="0"/>
                      <w:marBottom w:val="0"/>
                      <w:divBdr>
                        <w:top w:val="none" w:sz="0" w:space="0" w:color="auto"/>
                        <w:left w:val="none" w:sz="0" w:space="0" w:color="auto"/>
                        <w:bottom w:val="none" w:sz="0" w:space="0" w:color="auto"/>
                        <w:right w:val="none" w:sz="0" w:space="0" w:color="auto"/>
                      </w:divBdr>
                      <w:divsChild>
                        <w:div w:id="350761818">
                          <w:marLeft w:val="0"/>
                          <w:marRight w:val="0"/>
                          <w:marTop w:val="0"/>
                          <w:marBottom w:val="225"/>
                          <w:divBdr>
                            <w:top w:val="none" w:sz="0" w:space="0" w:color="auto"/>
                            <w:left w:val="none" w:sz="0" w:space="0" w:color="auto"/>
                            <w:bottom w:val="none" w:sz="0" w:space="0" w:color="auto"/>
                            <w:right w:val="none" w:sz="0" w:space="0" w:color="auto"/>
                          </w:divBdr>
                        </w:div>
                        <w:div w:id="625163583">
                          <w:marLeft w:val="0"/>
                          <w:marRight w:val="0"/>
                          <w:marTop w:val="0"/>
                          <w:marBottom w:val="225"/>
                          <w:divBdr>
                            <w:top w:val="none" w:sz="0" w:space="0" w:color="auto"/>
                            <w:left w:val="none" w:sz="0" w:space="0" w:color="auto"/>
                            <w:bottom w:val="none" w:sz="0" w:space="0" w:color="auto"/>
                            <w:right w:val="none" w:sz="0" w:space="0" w:color="auto"/>
                          </w:divBdr>
                        </w:div>
                        <w:div w:id="6252810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08867543">
      <w:bodyDiv w:val="1"/>
      <w:marLeft w:val="0"/>
      <w:marRight w:val="0"/>
      <w:marTop w:val="0"/>
      <w:marBottom w:val="0"/>
      <w:divBdr>
        <w:top w:val="none" w:sz="0" w:space="0" w:color="auto"/>
        <w:left w:val="none" w:sz="0" w:space="0" w:color="auto"/>
        <w:bottom w:val="none" w:sz="0" w:space="0" w:color="auto"/>
        <w:right w:val="none" w:sz="0" w:space="0" w:color="auto"/>
      </w:divBdr>
    </w:div>
    <w:div w:id="1018702125">
      <w:bodyDiv w:val="1"/>
      <w:marLeft w:val="0"/>
      <w:marRight w:val="0"/>
      <w:marTop w:val="0"/>
      <w:marBottom w:val="0"/>
      <w:divBdr>
        <w:top w:val="none" w:sz="0" w:space="0" w:color="auto"/>
        <w:left w:val="none" w:sz="0" w:space="0" w:color="auto"/>
        <w:bottom w:val="none" w:sz="0" w:space="0" w:color="auto"/>
        <w:right w:val="none" w:sz="0" w:space="0" w:color="auto"/>
      </w:divBdr>
      <w:divsChild>
        <w:div w:id="1898012826">
          <w:marLeft w:val="-138"/>
          <w:marRight w:val="-138"/>
          <w:marTop w:val="0"/>
          <w:marBottom w:val="0"/>
          <w:divBdr>
            <w:top w:val="none" w:sz="0" w:space="0" w:color="auto"/>
            <w:left w:val="none" w:sz="0" w:space="0" w:color="auto"/>
            <w:bottom w:val="none" w:sz="0" w:space="0" w:color="auto"/>
            <w:right w:val="none" w:sz="0" w:space="0" w:color="auto"/>
          </w:divBdr>
          <w:divsChild>
            <w:div w:id="2132547485">
              <w:marLeft w:val="0"/>
              <w:marRight w:val="0"/>
              <w:marTop w:val="0"/>
              <w:marBottom w:val="0"/>
              <w:divBdr>
                <w:top w:val="none" w:sz="0" w:space="0" w:color="auto"/>
                <w:left w:val="none" w:sz="0" w:space="0" w:color="auto"/>
                <w:bottom w:val="none" w:sz="0" w:space="0" w:color="auto"/>
                <w:right w:val="none" w:sz="0" w:space="0" w:color="auto"/>
              </w:divBdr>
            </w:div>
          </w:divsChild>
        </w:div>
        <w:div w:id="1687708450">
          <w:marLeft w:val="-138"/>
          <w:marRight w:val="-138"/>
          <w:marTop w:val="0"/>
          <w:marBottom w:val="0"/>
          <w:divBdr>
            <w:top w:val="none" w:sz="0" w:space="0" w:color="auto"/>
            <w:left w:val="none" w:sz="0" w:space="0" w:color="auto"/>
            <w:bottom w:val="none" w:sz="0" w:space="0" w:color="auto"/>
            <w:right w:val="none" w:sz="0" w:space="0" w:color="auto"/>
          </w:divBdr>
          <w:divsChild>
            <w:div w:id="1152480582">
              <w:marLeft w:val="0"/>
              <w:marRight w:val="0"/>
              <w:marTop w:val="0"/>
              <w:marBottom w:val="0"/>
              <w:divBdr>
                <w:top w:val="none" w:sz="0" w:space="0" w:color="auto"/>
                <w:left w:val="none" w:sz="0" w:space="0" w:color="auto"/>
                <w:bottom w:val="none" w:sz="0" w:space="0" w:color="auto"/>
                <w:right w:val="none" w:sz="0" w:space="0" w:color="auto"/>
              </w:divBdr>
              <w:divsChild>
                <w:div w:id="957106346">
                  <w:marLeft w:val="0"/>
                  <w:marRight w:val="0"/>
                  <w:marTop w:val="0"/>
                  <w:marBottom w:val="0"/>
                  <w:divBdr>
                    <w:top w:val="none" w:sz="0" w:space="0" w:color="auto"/>
                    <w:left w:val="none" w:sz="0" w:space="0" w:color="auto"/>
                    <w:bottom w:val="none" w:sz="0" w:space="0" w:color="auto"/>
                    <w:right w:val="none" w:sz="0" w:space="0" w:color="auto"/>
                  </w:divBdr>
                  <w:divsChild>
                    <w:div w:id="3866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2170">
      <w:bodyDiv w:val="1"/>
      <w:marLeft w:val="0"/>
      <w:marRight w:val="0"/>
      <w:marTop w:val="0"/>
      <w:marBottom w:val="0"/>
      <w:divBdr>
        <w:top w:val="none" w:sz="0" w:space="0" w:color="auto"/>
        <w:left w:val="none" w:sz="0" w:space="0" w:color="auto"/>
        <w:bottom w:val="none" w:sz="0" w:space="0" w:color="auto"/>
        <w:right w:val="none" w:sz="0" w:space="0" w:color="auto"/>
      </w:divBdr>
    </w:div>
    <w:div w:id="1053654808">
      <w:bodyDiv w:val="1"/>
      <w:marLeft w:val="0"/>
      <w:marRight w:val="0"/>
      <w:marTop w:val="0"/>
      <w:marBottom w:val="0"/>
      <w:divBdr>
        <w:top w:val="none" w:sz="0" w:space="0" w:color="auto"/>
        <w:left w:val="none" w:sz="0" w:space="0" w:color="auto"/>
        <w:bottom w:val="none" w:sz="0" w:space="0" w:color="auto"/>
        <w:right w:val="none" w:sz="0" w:space="0" w:color="auto"/>
      </w:divBdr>
    </w:div>
    <w:div w:id="1083987679">
      <w:bodyDiv w:val="1"/>
      <w:marLeft w:val="0"/>
      <w:marRight w:val="0"/>
      <w:marTop w:val="0"/>
      <w:marBottom w:val="0"/>
      <w:divBdr>
        <w:top w:val="none" w:sz="0" w:space="0" w:color="auto"/>
        <w:left w:val="none" w:sz="0" w:space="0" w:color="auto"/>
        <w:bottom w:val="none" w:sz="0" w:space="0" w:color="auto"/>
        <w:right w:val="none" w:sz="0" w:space="0" w:color="auto"/>
      </w:divBdr>
    </w:div>
    <w:div w:id="1091005708">
      <w:bodyDiv w:val="1"/>
      <w:marLeft w:val="0"/>
      <w:marRight w:val="0"/>
      <w:marTop w:val="0"/>
      <w:marBottom w:val="0"/>
      <w:divBdr>
        <w:top w:val="none" w:sz="0" w:space="0" w:color="auto"/>
        <w:left w:val="none" w:sz="0" w:space="0" w:color="auto"/>
        <w:bottom w:val="none" w:sz="0" w:space="0" w:color="auto"/>
        <w:right w:val="none" w:sz="0" w:space="0" w:color="auto"/>
      </w:divBdr>
      <w:divsChild>
        <w:div w:id="2134788299">
          <w:marLeft w:val="0"/>
          <w:marRight w:val="0"/>
          <w:marTop w:val="0"/>
          <w:marBottom w:val="0"/>
          <w:divBdr>
            <w:top w:val="none" w:sz="0" w:space="0" w:color="auto"/>
            <w:left w:val="none" w:sz="0" w:space="0" w:color="auto"/>
            <w:bottom w:val="none" w:sz="0" w:space="0" w:color="auto"/>
            <w:right w:val="none" w:sz="0" w:space="0" w:color="auto"/>
          </w:divBdr>
          <w:divsChild>
            <w:div w:id="2115977240">
              <w:marLeft w:val="0"/>
              <w:marRight w:val="0"/>
              <w:marTop w:val="0"/>
              <w:marBottom w:val="0"/>
              <w:divBdr>
                <w:top w:val="none" w:sz="0" w:space="0" w:color="auto"/>
                <w:left w:val="none" w:sz="0" w:space="0" w:color="auto"/>
                <w:bottom w:val="none" w:sz="0" w:space="0" w:color="auto"/>
                <w:right w:val="none" w:sz="0" w:space="0" w:color="auto"/>
              </w:divBdr>
              <w:divsChild>
                <w:div w:id="1063942866">
                  <w:marLeft w:val="0"/>
                  <w:marRight w:val="0"/>
                  <w:marTop w:val="0"/>
                  <w:marBottom w:val="0"/>
                  <w:divBdr>
                    <w:top w:val="single" w:sz="6" w:space="0" w:color="CCCCCC"/>
                    <w:left w:val="single" w:sz="6" w:space="0" w:color="CCCCCC"/>
                    <w:bottom w:val="single" w:sz="6" w:space="0" w:color="CCCCCC"/>
                    <w:right w:val="single" w:sz="6" w:space="0" w:color="CCCCCC"/>
                  </w:divBdr>
                  <w:divsChild>
                    <w:div w:id="1324163049">
                      <w:marLeft w:val="0"/>
                      <w:marRight w:val="0"/>
                      <w:marTop w:val="0"/>
                      <w:marBottom w:val="0"/>
                      <w:divBdr>
                        <w:top w:val="none" w:sz="0" w:space="0" w:color="auto"/>
                        <w:left w:val="none" w:sz="0" w:space="0" w:color="auto"/>
                        <w:bottom w:val="none" w:sz="0" w:space="0" w:color="auto"/>
                        <w:right w:val="none" w:sz="0" w:space="0" w:color="auto"/>
                      </w:divBdr>
                      <w:divsChild>
                        <w:div w:id="605776505">
                          <w:marLeft w:val="0"/>
                          <w:marRight w:val="0"/>
                          <w:marTop w:val="0"/>
                          <w:marBottom w:val="0"/>
                          <w:divBdr>
                            <w:top w:val="none" w:sz="0" w:space="0" w:color="auto"/>
                            <w:left w:val="none" w:sz="0" w:space="0" w:color="auto"/>
                            <w:bottom w:val="none" w:sz="0" w:space="0" w:color="auto"/>
                            <w:right w:val="none" w:sz="0" w:space="0" w:color="auto"/>
                          </w:divBdr>
                          <w:divsChild>
                            <w:div w:id="1427265883">
                              <w:marLeft w:val="0"/>
                              <w:marRight w:val="0"/>
                              <w:marTop w:val="0"/>
                              <w:marBottom w:val="0"/>
                              <w:divBdr>
                                <w:top w:val="none" w:sz="0" w:space="0" w:color="auto"/>
                                <w:left w:val="none" w:sz="0" w:space="0" w:color="auto"/>
                                <w:bottom w:val="none" w:sz="0" w:space="0" w:color="auto"/>
                                <w:right w:val="none" w:sz="0" w:space="0" w:color="auto"/>
                              </w:divBdr>
                              <w:divsChild>
                                <w:div w:id="2194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80313">
      <w:bodyDiv w:val="1"/>
      <w:marLeft w:val="0"/>
      <w:marRight w:val="0"/>
      <w:marTop w:val="0"/>
      <w:marBottom w:val="0"/>
      <w:divBdr>
        <w:top w:val="none" w:sz="0" w:space="0" w:color="auto"/>
        <w:left w:val="none" w:sz="0" w:space="0" w:color="auto"/>
        <w:bottom w:val="none" w:sz="0" w:space="0" w:color="auto"/>
        <w:right w:val="none" w:sz="0" w:space="0" w:color="auto"/>
      </w:divBdr>
      <w:divsChild>
        <w:div w:id="181627529">
          <w:marLeft w:val="0"/>
          <w:marRight w:val="0"/>
          <w:marTop w:val="0"/>
          <w:marBottom w:val="0"/>
          <w:divBdr>
            <w:top w:val="none" w:sz="0" w:space="0" w:color="auto"/>
            <w:left w:val="none" w:sz="0" w:space="0" w:color="auto"/>
            <w:bottom w:val="none" w:sz="0" w:space="0" w:color="auto"/>
            <w:right w:val="none" w:sz="0" w:space="0" w:color="auto"/>
          </w:divBdr>
          <w:divsChild>
            <w:div w:id="1051541325">
              <w:marLeft w:val="0"/>
              <w:marRight w:val="0"/>
              <w:marTop w:val="0"/>
              <w:marBottom w:val="0"/>
              <w:divBdr>
                <w:top w:val="none" w:sz="0" w:space="0" w:color="auto"/>
                <w:left w:val="none" w:sz="0" w:space="0" w:color="auto"/>
                <w:bottom w:val="none" w:sz="0" w:space="0" w:color="auto"/>
                <w:right w:val="none" w:sz="0" w:space="0" w:color="auto"/>
              </w:divBdr>
              <w:divsChild>
                <w:div w:id="27267392">
                  <w:marLeft w:val="0"/>
                  <w:marRight w:val="0"/>
                  <w:marTop w:val="0"/>
                  <w:marBottom w:val="0"/>
                  <w:divBdr>
                    <w:top w:val="none" w:sz="0" w:space="0" w:color="auto"/>
                    <w:left w:val="none" w:sz="0" w:space="0" w:color="auto"/>
                    <w:bottom w:val="none" w:sz="0" w:space="0" w:color="auto"/>
                    <w:right w:val="none" w:sz="0" w:space="0" w:color="auto"/>
                  </w:divBdr>
                  <w:divsChild>
                    <w:div w:id="949896097">
                      <w:marLeft w:val="0"/>
                      <w:marRight w:val="0"/>
                      <w:marTop w:val="0"/>
                      <w:marBottom w:val="0"/>
                      <w:divBdr>
                        <w:top w:val="none" w:sz="0" w:space="0" w:color="auto"/>
                        <w:left w:val="none" w:sz="0" w:space="0" w:color="auto"/>
                        <w:bottom w:val="none" w:sz="0" w:space="0" w:color="auto"/>
                        <w:right w:val="none" w:sz="0" w:space="0" w:color="auto"/>
                      </w:divBdr>
                      <w:divsChild>
                        <w:div w:id="1032682426">
                          <w:marLeft w:val="0"/>
                          <w:marRight w:val="0"/>
                          <w:marTop w:val="0"/>
                          <w:marBottom w:val="0"/>
                          <w:divBdr>
                            <w:top w:val="none" w:sz="0" w:space="0" w:color="auto"/>
                            <w:left w:val="none" w:sz="0" w:space="0" w:color="auto"/>
                            <w:bottom w:val="none" w:sz="0" w:space="0" w:color="auto"/>
                            <w:right w:val="none" w:sz="0" w:space="0" w:color="auto"/>
                          </w:divBdr>
                          <w:divsChild>
                            <w:div w:id="1211070420">
                              <w:marLeft w:val="0"/>
                              <w:marRight w:val="0"/>
                              <w:marTop w:val="0"/>
                              <w:marBottom w:val="0"/>
                              <w:divBdr>
                                <w:top w:val="none" w:sz="0" w:space="0" w:color="auto"/>
                                <w:left w:val="none" w:sz="0" w:space="0" w:color="auto"/>
                                <w:bottom w:val="none" w:sz="0" w:space="0" w:color="auto"/>
                                <w:right w:val="none" w:sz="0" w:space="0" w:color="auto"/>
                              </w:divBdr>
                              <w:divsChild>
                                <w:div w:id="179006630">
                                  <w:marLeft w:val="0"/>
                                  <w:marRight w:val="0"/>
                                  <w:marTop w:val="0"/>
                                  <w:marBottom w:val="0"/>
                                  <w:divBdr>
                                    <w:top w:val="none" w:sz="0" w:space="0" w:color="auto"/>
                                    <w:left w:val="none" w:sz="0" w:space="0" w:color="auto"/>
                                    <w:bottom w:val="none" w:sz="0" w:space="0" w:color="auto"/>
                                    <w:right w:val="none" w:sz="0" w:space="0" w:color="auto"/>
                                  </w:divBdr>
                                  <w:divsChild>
                                    <w:div w:id="383913174">
                                      <w:marLeft w:val="0"/>
                                      <w:marRight w:val="0"/>
                                      <w:marTop w:val="0"/>
                                      <w:marBottom w:val="0"/>
                                      <w:divBdr>
                                        <w:top w:val="none" w:sz="0" w:space="0" w:color="auto"/>
                                        <w:left w:val="none" w:sz="0" w:space="0" w:color="auto"/>
                                        <w:bottom w:val="none" w:sz="0" w:space="0" w:color="auto"/>
                                        <w:right w:val="none" w:sz="0" w:space="0" w:color="auto"/>
                                      </w:divBdr>
                                      <w:divsChild>
                                        <w:div w:id="29233294">
                                          <w:marLeft w:val="0"/>
                                          <w:marRight w:val="0"/>
                                          <w:marTop w:val="0"/>
                                          <w:marBottom w:val="0"/>
                                          <w:divBdr>
                                            <w:top w:val="none" w:sz="0" w:space="0" w:color="auto"/>
                                            <w:left w:val="none" w:sz="0" w:space="0" w:color="auto"/>
                                            <w:bottom w:val="none" w:sz="0" w:space="0" w:color="auto"/>
                                            <w:right w:val="none" w:sz="0" w:space="0" w:color="auto"/>
                                          </w:divBdr>
                                          <w:divsChild>
                                            <w:div w:id="1506214765">
                                              <w:marLeft w:val="0"/>
                                              <w:marRight w:val="0"/>
                                              <w:marTop w:val="0"/>
                                              <w:marBottom w:val="0"/>
                                              <w:divBdr>
                                                <w:top w:val="none" w:sz="0" w:space="0" w:color="auto"/>
                                                <w:left w:val="none" w:sz="0" w:space="0" w:color="auto"/>
                                                <w:bottom w:val="none" w:sz="0" w:space="0" w:color="auto"/>
                                                <w:right w:val="none" w:sz="0" w:space="0" w:color="auto"/>
                                              </w:divBdr>
                                              <w:divsChild>
                                                <w:div w:id="421799908">
                                                  <w:marLeft w:val="0"/>
                                                  <w:marRight w:val="0"/>
                                                  <w:marTop w:val="0"/>
                                                  <w:marBottom w:val="0"/>
                                                  <w:divBdr>
                                                    <w:top w:val="none" w:sz="0" w:space="0" w:color="auto"/>
                                                    <w:left w:val="none" w:sz="0" w:space="0" w:color="auto"/>
                                                    <w:bottom w:val="none" w:sz="0" w:space="0" w:color="auto"/>
                                                    <w:right w:val="none" w:sz="0" w:space="0" w:color="auto"/>
                                                  </w:divBdr>
                                                  <w:divsChild>
                                                    <w:div w:id="2074769177">
                                                      <w:marLeft w:val="0"/>
                                                      <w:marRight w:val="0"/>
                                                      <w:marTop w:val="0"/>
                                                      <w:marBottom w:val="0"/>
                                                      <w:divBdr>
                                                        <w:top w:val="none" w:sz="0" w:space="0" w:color="auto"/>
                                                        <w:left w:val="none" w:sz="0" w:space="0" w:color="auto"/>
                                                        <w:bottom w:val="none" w:sz="0" w:space="0" w:color="auto"/>
                                                        <w:right w:val="none" w:sz="0" w:space="0" w:color="auto"/>
                                                      </w:divBdr>
                                                      <w:divsChild>
                                                        <w:div w:id="587270054">
                                                          <w:marLeft w:val="0"/>
                                                          <w:marRight w:val="0"/>
                                                          <w:marTop w:val="0"/>
                                                          <w:marBottom w:val="0"/>
                                                          <w:divBdr>
                                                            <w:top w:val="none" w:sz="0" w:space="0" w:color="auto"/>
                                                            <w:left w:val="none" w:sz="0" w:space="0" w:color="auto"/>
                                                            <w:bottom w:val="none" w:sz="0" w:space="0" w:color="auto"/>
                                                            <w:right w:val="none" w:sz="0" w:space="0" w:color="auto"/>
                                                          </w:divBdr>
                                                          <w:divsChild>
                                                            <w:div w:id="2076007191">
                                                              <w:marLeft w:val="0"/>
                                                              <w:marRight w:val="0"/>
                                                              <w:marTop w:val="0"/>
                                                              <w:marBottom w:val="0"/>
                                                              <w:divBdr>
                                                                <w:top w:val="none" w:sz="0" w:space="0" w:color="auto"/>
                                                                <w:left w:val="none" w:sz="0" w:space="0" w:color="auto"/>
                                                                <w:bottom w:val="none" w:sz="0" w:space="0" w:color="auto"/>
                                                                <w:right w:val="none" w:sz="0" w:space="0" w:color="auto"/>
                                                              </w:divBdr>
                                                              <w:divsChild>
                                                                <w:div w:id="870344137">
                                                                  <w:marLeft w:val="0"/>
                                                                  <w:marRight w:val="0"/>
                                                                  <w:marTop w:val="0"/>
                                                                  <w:marBottom w:val="0"/>
                                                                  <w:divBdr>
                                                                    <w:top w:val="none" w:sz="0" w:space="0" w:color="auto"/>
                                                                    <w:left w:val="none" w:sz="0" w:space="0" w:color="auto"/>
                                                                    <w:bottom w:val="none" w:sz="0" w:space="0" w:color="auto"/>
                                                                    <w:right w:val="none" w:sz="0" w:space="0" w:color="auto"/>
                                                                  </w:divBdr>
                                                                  <w:divsChild>
                                                                    <w:div w:id="1328021629">
                                                                      <w:marLeft w:val="0"/>
                                                                      <w:marRight w:val="0"/>
                                                                      <w:marTop w:val="0"/>
                                                                      <w:marBottom w:val="0"/>
                                                                      <w:divBdr>
                                                                        <w:top w:val="none" w:sz="0" w:space="0" w:color="auto"/>
                                                                        <w:left w:val="none" w:sz="0" w:space="0" w:color="auto"/>
                                                                        <w:bottom w:val="none" w:sz="0" w:space="0" w:color="auto"/>
                                                                        <w:right w:val="none" w:sz="0" w:space="0" w:color="auto"/>
                                                                      </w:divBdr>
                                                                      <w:divsChild>
                                                                        <w:div w:id="1038287040">
                                                                          <w:marLeft w:val="0"/>
                                                                          <w:marRight w:val="0"/>
                                                                          <w:marTop w:val="0"/>
                                                                          <w:marBottom w:val="0"/>
                                                                          <w:divBdr>
                                                                            <w:top w:val="none" w:sz="0" w:space="0" w:color="auto"/>
                                                                            <w:left w:val="none" w:sz="0" w:space="0" w:color="auto"/>
                                                                            <w:bottom w:val="none" w:sz="0" w:space="0" w:color="auto"/>
                                                                            <w:right w:val="none" w:sz="0" w:space="0" w:color="auto"/>
                                                                          </w:divBdr>
                                                                          <w:divsChild>
                                                                            <w:div w:id="372925822">
                                                                              <w:marLeft w:val="0"/>
                                                                              <w:marRight w:val="0"/>
                                                                              <w:marTop w:val="0"/>
                                                                              <w:marBottom w:val="0"/>
                                                                              <w:divBdr>
                                                                                <w:top w:val="none" w:sz="0" w:space="0" w:color="auto"/>
                                                                                <w:left w:val="none" w:sz="0" w:space="0" w:color="auto"/>
                                                                                <w:bottom w:val="none" w:sz="0" w:space="0" w:color="auto"/>
                                                                                <w:right w:val="none" w:sz="0" w:space="0" w:color="auto"/>
                                                                              </w:divBdr>
                                                                              <w:divsChild>
                                                                                <w:div w:id="244073704">
                                                                                  <w:marLeft w:val="0"/>
                                                                                  <w:marRight w:val="0"/>
                                                                                  <w:marTop w:val="0"/>
                                                                                  <w:marBottom w:val="0"/>
                                                                                  <w:divBdr>
                                                                                    <w:top w:val="none" w:sz="0" w:space="0" w:color="auto"/>
                                                                                    <w:left w:val="none" w:sz="0" w:space="0" w:color="auto"/>
                                                                                    <w:bottom w:val="none" w:sz="0" w:space="0" w:color="auto"/>
                                                                                    <w:right w:val="none" w:sz="0" w:space="0" w:color="auto"/>
                                                                                  </w:divBdr>
                                                                                  <w:divsChild>
                                                                                    <w:div w:id="1524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8909">
      <w:bodyDiv w:val="1"/>
      <w:marLeft w:val="0"/>
      <w:marRight w:val="0"/>
      <w:marTop w:val="0"/>
      <w:marBottom w:val="0"/>
      <w:divBdr>
        <w:top w:val="none" w:sz="0" w:space="0" w:color="auto"/>
        <w:left w:val="none" w:sz="0" w:space="0" w:color="auto"/>
        <w:bottom w:val="none" w:sz="0" w:space="0" w:color="auto"/>
        <w:right w:val="none" w:sz="0" w:space="0" w:color="auto"/>
      </w:divBdr>
    </w:div>
    <w:div w:id="1211192807">
      <w:bodyDiv w:val="1"/>
      <w:marLeft w:val="0"/>
      <w:marRight w:val="0"/>
      <w:marTop w:val="0"/>
      <w:marBottom w:val="0"/>
      <w:divBdr>
        <w:top w:val="none" w:sz="0" w:space="0" w:color="auto"/>
        <w:left w:val="none" w:sz="0" w:space="0" w:color="auto"/>
        <w:bottom w:val="none" w:sz="0" w:space="0" w:color="auto"/>
        <w:right w:val="none" w:sz="0" w:space="0" w:color="auto"/>
      </w:divBdr>
    </w:div>
    <w:div w:id="1212302119">
      <w:bodyDiv w:val="1"/>
      <w:marLeft w:val="0"/>
      <w:marRight w:val="0"/>
      <w:marTop w:val="0"/>
      <w:marBottom w:val="0"/>
      <w:divBdr>
        <w:top w:val="none" w:sz="0" w:space="0" w:color="auto"/>
        <w:left w:val="none" w:sz="0" w:space="0" w:color="auto"/>
        <w:bottom w:val="none" w:sz="0" w:space="0" w:color="auto"/>
        <w:right w:val="none" w:sz="0" w:space="0" w:color="auto"/>
      </w:divBdr>
    </w:div>
    <w:div w:id="1241209594">
      <w:bodyDiv w:val="1"/>
      <w:marLeft w:val="0"/>
      <w:marRight w:val="0"/>
      <w:marTop w:val="0"/>
      <w:marBottom w:val="0"/>
      <w:divBdr>
        <w:top w:val="none" w:sz="0" w:space="0" w:color="auto"/>
        <w:left w:val="none" w:sz="0" w:space="0" w:color="auto"/>
        <w:bottom w:val="none" w:sz="0" w:space="0" w:color="auto"/>
        <w:right w:val="none" w:sz="0" w:space="0" w:color="auto"/>
      </w:divBdr>
    </w:div>
    <w:div w:id="1328896494">
      <w:bodyDiv w:val="1"/>
      <w:marLeft w:val="0"/>
      <w:marRight w:val="0"/>
      <w:marTop w:val="0"/>
      <w:marBottom w:val="0"/>
      <w:divBdr>
        <w:top w:val="none" w:sz="0" w:space="0" w:color="auto"/>
        <w:left w:val="none" w:sz="0" w:space="0" w:color="auto"/>
        <w:bottom w:val="none" w:sz="0" w:space="0" w:color="auto"/>
        <w:right w:val="none" w:sz="0" w:space="0" w:color="auto"/>
      </w:divBdr>
    </w:div>
    <w:div w:id="1341080624">
      <w:bodyDiv w:val="1"/>
      <w:marLeft w:val="0"/>
      <w:marRight w:val="0"/>
      <w:marTop w:val="0"/>
      <w:marBottom w:val="0"/>
      <w:divBdr>
        <w:top w:val="none" w:sz="0" w:space="0" w:color="auto"/>
        <w:left w:val="none" w:sz="0" w:space="0" w:color="auto"/>
        <w:bottom w:val="none" w:sz="0" w:space="0" w:color="auto"/>
        <w:right w:val="none" w:sz="0" w:space="0" w:color="auto"/>
      </w:divBdr>
    </w:div>
    <w:div w:id="1345477428">
      <w:bodyDiv w:val="1"/>
      <w:marLeft w:val="0"/>
      <w:marRight w:val="0"/>
      <w:marTop w:val="0"/>
      <w:marBottom w:val="0"/>
      <w:divBdr>
        <w:top w:val="none" w:sz="0" w:space="0" w:color="auto"/>
        <w:left w:val="none" w:sz="0" w:space="0" w:color="auto"/>
        <w:bottom w:val="none" w:sz="0" w:space="0" w:color="auto"/>
        <w:right w:val="none" w:sz="0" w:space="0" w:color="auto"/>
      </w:divBdr>
    </w:div>
    <w:div w:id="1359160611">
      <w:bodyDiv w:val="1"/>
      <w:marLeft w:val="0"/>
      <w:marRight w:val="0"/>
      <w:marTop w:val="0"/>
      <w:marBottom w:val="0"/>
      <w:divBdr>
        <w:top w:val="none" w:sz="0" w:space="0" w:color="auto"/>
        <w:left w:val="none" w:sz="0" w:space="0" w:color="auto"/>
        <w:bottom w:val="none" w:sz="0" w:space="0" w:color="auto"/>
        <w:right w:val="none" w:sz="0" w:space="0" w:color="auto"/>
      </w:divBdr>
    </w:div>
    <w:div w:id="1359964678">
      <w:bodyDiv w:val="1"/>
      <w:marLeft w:val="0"/>
      <w:marRight w:val="0"/>
      <w:marTop w:val="0"/>
      <w:marBottom w:val="0"/>
      <w:divBdr>
        <w:top w:val="none" w:sz="0" w:space="0" w:color="auto"/>
        <w:left w:val="none" w:sz="0" w:space="0" w:color="auto"/>
        <w:bottom w:val="none" w:sz="0" w:space="0" w:color="auto"/>
        <w:right w:val="none" w:sz="0" w:space="0" w:color="auto"/>
      </w:divBdr>
      <w:divsChild>
        <w:div w:id="367684371">
          <w:marLeft w:val="0"/>
          <w:marRight w:val="0"/>
          <w:marTop w:val="0"/>
          <w:marBottom w:val="0"/>
          <w:divBdr>
            <w:top w:val="none" w:sz="0" w:space="0" w:color="auto"/>
            <w:left w:val="none" w:sz="0" w:space="0" w:color="auto"/>
            <w:bottom w:val="none" w:sz="0" w:space="0" w:color="auto"/>
            <w:right w:val="none" w:sz="0" w:space="0" w:color="auto"/>
          </w:divBdr>
          <w:divsChild>
            <w:div w:id="1121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9071">
      <w:bodyDiv w:val="1"/>
      <w:marLeft w:val="0"/>
      <w:marRight w:val="0"/>
      <w:marTop w:val="0"/>
      <w:marBottom w:val="0"/>
      <w:divBdr>
        <w:top w:val="none" w:sz="0" w:space="0" w:color="auto"/>
        <w:left w:val="none" w:sz="0" w:space="0" w:color="auto"/>
        <w:bottom w:val="none" w:sz="0" w:space="0" w:color="auto"/>
        <w:right w:val="none" w:sz="0" w:space="0" w:color="auto"/>
      </w:divBdr>
    </w:div>
    <w:div w:id="1465540531">
      <w:bodyDiv w:val="1"/>
      <w:marLeft w:val="0"/>
      <w:marRight w:val="0"/>
      <w:marTop w:val="0"/>
      <w:marBottom w:val="0"/>
      <w:divBdr>
        <w:top w:val="none" w:sz="0" w:space="0" w:color="auto"/>
        <w:left w:val="none" w:sz="0" w:space="0" w:color="auto"/>
        <w:bottom w:val="none" w:sz="0" w:space="0" w:color="auto"/>
        <w:right w:val="none" w:sz="0" w:space="0" w:color="auto"/>
      </w:divBdr>
    </w:div>
    <w:div w:id="1475685275">
      <w:bodyDiv w:val="1"/>
      <w:marLeft w:val="0"/>
      <w:marRight w:val="0"/>
      <w:marTop w:val="0"/>
      <w:marBottom w:val="0"/>
      <w:divBdr>
        <w:top w:val="none" w:sz="0" w:space="0" w:color="auto"/>
        <w:left w:val="none" w:sz="0" w:space="0" w:color="auto"/>
        <w:bottom w:val="none" w:sz="0" w:space="0" w:color="auto"/>
        <w:right w:val="none" w:sz="0" w:space="0" w:color="auto"/>
      </w:divBdr>
    </w:div>
    <w:div w:id="1493638978">
      <w:bodyDiv w:val="1"/>
      <w:marLeft w:val="0"/>
      <w:marRight w:val="0"/>
      <w:marTop w:val="0"/>
      <w:marBottom w:val="0"/>
      <w:divBdr>
        <w:top w:val="none" w:sz="0" w:space="0" w:color="auto"/>
        <w:left w:val="none" w:sz="0" w:space="0" w:color="auto"/>
        <w:bottom w:val="none" w:sz="0" w:space="0" w:color="auto"/>
        <w:right w:val="none" w:sz="0" w:space="0" w:color="auto"/>
      </w:divBdr>
    </w:div>
    <w:div w:id="1527986267">
      <w:bodyDiv w:val="1"/>
      <w:marLeft w:val="0"/>
      <w:marRight w:val="0"/>
      <w:marTop w:val="0"/>
      <w:marBottom w:val="0"/>
      <w:divBdr>
        <w:top w:val="none" w:sz="0" w:space="0" w:color="auto"/>
        <w:left w:val="none" w:sz="0" w:space="0" w:color="auto"/>
        <w:bottom w:val="none" w:sz="0" w:space="0" w:color="auto"/>
        <w:right w:val="none" w:sz="0" w:space="0" w:color="auto"/>
      </w:divBdr>
      <w:divsChild>
        <w:div w:id="94442259">
          <w:marLeft w:val="547"/>
          <w:marRight w:val="0"/>
          <w:marTop w:val="230"/>
          <w:marBottom w:val="0"/>
          <w:divBdr>
            <w:top w:val="none" w:sz="0" w:space="0" w:color="auto"/>
            <w:left w:val="none" w:sz="0" w:space="0" w:color="auto"/>
            <w:bottom w:val="none" w:sz="0" w:space="0" w:color="auto"/>
            <w:right w:val="none" w:sz="0" w:space="0" w:color="auto"/>
          </w:divBdr>
        </w:div>
      </w:divsChild>
    </w:div>
    <w:div w:id="1531265283">
      <w:bodyDiv w:val="1"/>
      <w:marLeft w:val="0"/>
      <w:marRight w:val="0"/>
      <w:marTop w:val="0"/>
      <w:marBottom w:val="0"/>
      <w:divBdr>
        <w:top w:val="none" w:sz="0" w:space="0" w:color="auto"/>
        <w:left w:val="none" w:sz="0" w:space="0" w:color="auto"/>
        <w:bottom w:val="none" w:sz="0" w:space="0" w:color="auto"/>
        <w:right w:val="none" w:sz="0" w:space="0" w:color="auto"/>
      </w:divBdr>
    </w:div>
    <w:div w:id="1548837262">
      <w:bodyDiv w:val="1"/>
      <w:marLeft w:val="0"/>
      <w:marRight w:val="0"/>
      <w:marTop w:val="0"/>
      <w:marBottom w:val="0"/>
      <w:divBdr>
        <w:top w:val="none" w:sz="0" w:space="0" w:color="auto"/>
        <w:left w:val="none" w:sz="0" w:space="0" w:color="auto"/>
        <w:bottom w:val="none" w:sz="0" w:space="0" w:color="auto"/>
        <w:right w:val="none" w:sz="0" w:space="0" w:color="auto"/>
      </w:divBdr>
    </w:div>
    <w:div w:id="1565604980">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002615">
      <w:bodyDiv w:val="1"/>
      <w:marLeft w:val="0"/>
      <w:marRight w:val="0"/>
      <w:marTop w:val="0"/>
      <w:marBottom w:val="0"/>
      <w:divBdr>
        <w:top w:val="none" w:sz="0" w:space="0" w:color="auto"/>
        <w:left w:val="none" w:sz="0" w:space="0" w:color="auto"/>
        <w:bottom w:val="none" w:sz="0" w:space="0" w:color="auto"/>
        <w:right w:val="none" w:sz="0" w:space="0" w:color="auto"/>
      </w:divBdr>
      <w:divsChild>
        <w:div w:id="1013457257">
          <w:marLeft w:val="0"/>
          <w:marRight w:val="0"/>
          <w:marTop w:val="0"/>
          <w:marBottom w:val="0"/>
          <w:divBdr>
            <w:top w:val="none" w:sz="0" w:space="0" w:color="auto"/>
            <w:left w:val="none" w:sz="0" w:space="0" w:color="auto"/>
            <w:bottom w:val="none" w:sz="0" w:space="0" w:color="auto"/>
            <w:right w:val="none" w:sz="0" w:space="0" w:color="auto"/>
          </w:divBdr>
          <w:divsChild>
            <w:div w:id="291330976">
              <w:marLeft w:val="0"/>
              <w:marRight w:val="0"/>
              <w:marTop w:val="0"/>
              <w:marBottom w:val="0"/>
              <w:divBdr>
                <w:top w:val="none" w:sz="0" w:space="0" w:color="auto"/>
                <w:left w:val="none" w:sz="0" w:space="0" w:color="auto"/>
                <w:bottom w:val="none" w:sz="0" w:space="0" w:color="auto"/>
                <w:right w:val="none" w:sz="0" w:space="0" w:color="auto"/>
              </w:divBdr>
              <w:divsChild>
                <w:div w:id="1214343409">
                  <w:marLeft w:val="0"/>
                  <w:marRight w:val="0"/>
                  <w:marTop w:val="0"/>
                  <w:marBottom w:val="0"/>
                  <w:divBdr>
                    <w:top w:val="none" w:sz="0" w:space="0" w:color="auto"/>
                    <w:left w:val="none" w:sz="0" w:space="0" w:color="auto"/>
                    <w:bottom w:val="none" w:sz="0" w:space="0" w:color="auto"/>
                    <w:right w:val="none" w:sz="0" w:space="0" w:color="auto"/>
                  </w:divBdr>
                  <w:divsChild>
                    <w:div w:id="1752846483">
                      <w:marLeft w:val="0"/>
                      <w:marRight w:val="0"/>
                      <w:marTop w:val="45"/>
                      <w:marBottom w:val="0"/>
                      <w:divBdr>
                        <w:top w:val="none" w:sz="0" w:space="0" w:color="auto"/>
                        <w:left w:val="none" w:sz="0" w:space="0" w:color="auto"/>
                        <w:bottom w:val="none" w:sz="0" w:space="0" w:color="auto"/>
                        <w:right w:val="none" w:sz="0" w:space="0" w:color="auto"/>
                      </w:divBdr>
                      <w:divsChild>
                        <w:div w:id="1212885184">
                          <w:marLeft w:val="0"/>
                          <w:marRight w:val="0"/>
                          <w:marTop w:val="0"/>
                          <w:marBottom w:val="0"/>
                          <w:divBdr>
                            <w:top w:val="none" w:sz="0" w:space="0" w:color="auto"/>
                            <w:left w:val="none" w:sz="0" w:space="0" w:color="auto"/>
                            <w:bottom w:val="none" w:sz="0" w:space="0" w:color="auto"/>
                            <w:right w:val="none" w:sz="0" w:space="0" w:color="auto"/>
                          </w:divBdr>
                          <w:divsChild>
                            <w:div w:id="1177383786">
                              <w:marLeft w:val="2070"/>
                              <w:marRight w:val="3960"/>
                              <w:marTop w:val="0"/>
                              <w:marBottom w:val="0"/>
                              <w:divBdr>
                                <w:top w:val="none" w:sz="0" w:space="0" w:color="auto"/>
                                <w:left w:val="none" w:sz="0" w:space="0" w:color="auto"/>
                                <w:bottom w:val="none" w:sz="0" w:space="0" w:color="auto"/>
                                <w:right w:val="none" w:sz="0" w:space="0" w:color="auto"/>
                              </w:divBdr>
                              <w:divsChild>
                                <w:div w:id="28187975">
                                  <w:marLeft w:val="0"/>
                                  <w:marRight w:val="0"/>
                                  <w:marTop w:val="0"/>
                                  <w:marBottom w:val="0"/>
                                  <w:divBdr>
                                    <w:top w:val="none" w:sz="0" w:space="0" w:color="auto"/>
                                    <w:left w:val="none" w:sz="0" w:space="0" w:color="auto"/>
                                    <w:bottom w:val="none" w:sz="0" w:space="0" w:color="auto"/>
                                    <w:right w:val="none" w:sz="0" w:space="0" w:color="auto"/>
                                  </w:divBdr>
                                  <w:divsChild>
                                    <w:div w:id="1100754607">
                                      <w:marLeft w:val="0"/>
                                      <w:marRight w:val="0"/>
                                      <w:marTop w:val="0"/>
                                      <w:marBottom w:val="0"/>
                                      <w:divBdr>
                                        <w:top w:val="none" w:sz="0" w:space="0" w:color="auto"/>
                                        <w:left w:val="none" w:sz="0" w:space="0" w:color="auto"/>
                                        <w:bottom w:val="none" w:sz="0" w:space="0" w:color="auto"/>
                                        <w:right w:val="none" w:sz="0" w:space="0" w:color="auto"/>
                                      </w:divBdr>
                                      <w:divsChild>
                                        <w:div w:id="1503665990">
                                          <w:marLeft w:val="0"/>
                                          <w:marRight w:val="0"/>
                                          <w:marTop w:val="0"/>
                                          <w:marBottom w:val="0"/>
                                          <w:divBdr>
                                            <w:top w:val="none" w:sz="0" w:space="0" w:color="auto"/>
                                            <w:left w:val="none" w:sz="0" w:space="0" w:color="auto"/>
                                            <w:bottom w:val="none" w:sz="0" w:space="0" w:color="auto"/>
                                            <w:right w:val="none" w:sz="0" w:space="0" w:color="auto"/>
                                          </w:divBdr>
                                          <w:divsChild>
                                            <w:div w:id="419571103">
                                              <w:marLeft w:val="0"/>
                                              <w:marRight w:val="0"/>
                                              <w:marTop w:val="90"/>
                                              <w:marBottom w:val="0"/>
                                              <w:divBdr>
                                                <w:top w:val="none" w:sz="0" w:space="0" w:color="auto"/>
                                                <w:left w:val="none" w:sz="0" w:space="0" w:color="auto"/>
                                                <w:bottom w:val="none" w:sz="0" w:space="0" w:color="auto"/>
                                                <w:right w:val="none" w:sz="0" w:space="0" w:color="auto"/>
                                              </w:divBdr>
                                              <w:divsChild>
                                                <w:div w:id="501356606">
                                                  <w:marLeft w:val="0"/>
                                                  <w:marRight w:val="0"/>
                                                  <w:marTop w:val="0"/>
                                                  <w:marBottom w:val="0"/>
                                                  <w:divBdr>
                                                    <w:top w:val="none" w:sz="0" w:space="0" w:color="auto"/>
                                                    <w:left w:val="none" w:sz="0" w:space="0" w:color="auto"/>
                                                    <w:bottom w:val="none" w:sz="0" w:space="0" w:color="auto"/>
                                                    <w:right w:val="none" w:sz="0" w:space="0" w:color="auto"/>
                                                  </w:divBdr>
                                                  <w:divsChild>
                                                    <w:div w:id="193157621">
                                                      <w:marLeft w:val="0"/>
                                                      <w:marRight w:val="0"/>
                                                      <w:marTop w:val="0"/>
                                                      <w:marBottom w:val="0"/>
                                                      <w:divBdr>
                                                        <w:top w:val="none" w:sz="0" w:space="0" w:color="auto"/>
                                                        <w:left w:val="none" w:sz="0" w:space="0" w:color="auto"/>
                                                        <w:bottom w:val="none" w:sz="0" w:space="0" w:color="auto"/>
                                                        <w:right w:val="none" w:sz="0" w:space="0" w:color="auto"/>
                                                      </w:divBdr>
                                                      <w:divsChild>
                                                        <w:div w:id="1497260910">
                                                          <w:marLeft w:val="0"/>
                                                          <w:marRight w:val="0"/>
                                                          <w:marTop w:val="0"/>
                                                          <w:marBottom w:val="390"/>
                                                          <w:divBdr>
                                                            <w:top w:val="none" w:sz="0" w:space="0" w:color="auto"/>
                                                            <w:left w:val="none" w:sz="0" w:space="0" w:color="auto"/>
                                                            <w:bottom w:val="none" w:sz="0" w:space="0" w:color="auto"/>
                                                            <w:right w:val="none" w:sz="0" w:space="0" w:color="auto"/>
                                                          </w:divBdr>
                                                          <w:divsChild>
                                                            <w:div w:id="197744815">
                                                              <w:marLeft w:val="0"/>
                                                              <w:marRight w:val="0"/>
                                                              <w:marTop w:val="0"/>
                                                              <w:marBottom w:val="0"/>
                                                              <w:divBdr>
                                                                <w:top w:val="none" w:sz="0" w:space="0" w:color="auto"/>
                                                                <w:left w:val="none" w:sz="0" w:space="0" w:color="auto"/>
                                                                <w:bottom w:val="none" w:sz="0" w:space="0" w:color="auto"/>
                                                                <w:right w:val="none" w:sz="0" w:space="0" w:color="auto"/>
                                                              </w:divBdr>
                                                              <w:divsChild>
                                                                <w:div w:id="686633868">
                                                                  <w:marLeft w:val="0"/>
                                                                  <w:marRight w:val="0"/>
                                                                  <w:marTop w:val="0"/>
                                                                  <w:marBottom w:val="0"/>
                                                                  <w:divBdr>
                                                                    <w:top w:val="none" w:sz="0" w:space="0" w:color="auto"/>
                                                                    <w:left w:val="none" w:sz="0" w:space="0" w:color="auto"/>
                                                                    <w:bottom w:val="none" w:sz="0" w:space="0" w:color="auto"/>
                                                                    <w:right w:val="none" w:sz="0" w:space="0" w:color="auto"/>
                                                                  </w:divBdr>
                                                                  <w:divsChild>
                                                                    <w:div w:id="355423786">
                                                                      <w:marLeft w:val="0"/>
                                                                      <w:marRight w:val="0"/>
                                                                      <w:marTop w:val="0"/>
                                                                      <w:marBottom w:val="0"/>
                                                                      <w:divBdr>
                                                                        <w:top w:val="none" w:sz="0" w:space="0" w:color="auto"/>
                                                                        <w:left w:val="none" w:sz="0" w:space="0" w:color="auto"/>
                                                                        <w:bottom w:val="none" w:sz="0" w:space="0" w:color="auto"/>
                                                                        <w:right w:val="none" w:sz="0" w:space="0" w:color="auto"/>
                                                                      </w:divBdr>
                                                                      <w:divsChild>
                                                                        <w:div w:id="1885630139">
                                                                          <w:marLeft w:val="0"/>
                                                                          <w:marRight w:val="0"/>
                                                                          <w:marTop w:val="0"/>
                                                                          <w:marBottom w:val="0"/>
                                                                          <w:divBdr>
                                                                            <w:top w:val="none" w:sz="0" w:space="0" w:color="auto"/>
                                                                            <w:left w:val="none" w:sz="0" w:space="0" w:color="auto"/>
                                                                            <w:bottom w:val="none" w:sz="0" w:space="0" w:color="auto"/>
                                                                            <w:right w:val="none" w:sz="0" w:space="0" w:color="auto"/>
                                                                          </w:divBdr>
                                                                          <w:divsChild>
                                                                            <w:div w:id="1596745031">
                                                                              <w:marLeft w:val="0"/>
                                                                              <w:marRight w:val="0"/>
                                                                              <w:marTop w:val="0"/>
                                                                              <w:marBottom w:val="0"/>
                                                                              <w:divBdr>
                                                                                <w:top w:val="none" w:sz="0" w:space="0" w:color="auto"/>
                                                                                <w:left w:val="none" w:sz="0" w:space="0" w:color="auto"/>
                                                                                <w:bottom w:val="none" w:sz="0" w:space="0" w:color="auto"/>
                                                                                <w:right w:val="none" w:sz="0" w:space="0" w:color="auto"/>
                                                                              </w:divBdr>
                                                                              <w:divsChild>
                                                                                <w:div w:id="107480844">
                                                                                  <w:marLeft w:val="0"/>
                                                                                  <w:marRight w:val="0"/>
                                                                                  <w:marTop w:val="0"/>
                                                                                  <w:marBottom w:val="0"/>
                                                                                  <w:divBdr>
                                                                                    <w:top w:val="none" w:sz="0" w:space="0" w:color="auto"/>
                                                                                    <w:left w:val="none" w:sz="0" w:space="0" w:color="auto"/>
                                                                                    <w:bottom w:val="none" w:sz="0" w:space="0" w:color="auto"/>
                                                                                    <w:right w:val="none" w:sz="0" w:space="0" w:color="auto"/>
                                                                                  </w:divBdr>
                                                                                  <w:divsChild>
                                                                                    <w:div w:id="944925080">
                                                                                      <w:marLeft w:val="0"/>
                                                                                      <w:marRight w:val="0"/>
                                                                                      <w:marTop w:val="0"/>
                                                                                      <w:marBottom w:val="0"/>
                                                                                      <w:divBdr>
                                                                                        <w:top w:val="none" w:sz="0" w:space="0" w:color="auto"/>
                                                                                        <w:left w:val="none" w:sz="0" w:space="0" w:color="auto"/>
                                                                                        <w:bottom w:val="none" w:sz="0" w:space="0" w:color="auto"/>
                                                                                        <w:right w:val="none" w:sz="0" w:space="0" w:color="auto"/>
                                                                                      </w:divBdr>
                                                                                      <w:divsChild>
                                                                                        <w:div w:id="4354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289222">
      <w:bodyDiv w:val="1"/>
      <w:marLeft w:val="0"/>
      <w:marRight w:val="0"/>
      <w:marTop w:val="0"/>
      <w:marBottom w:val="0"/>
      <w:divBdr>
        <w:top w:val="none" w:sz="0" w:space="0" w:color="auto"/>
        <w:left w:val="none" w:sz="0" w:space="0" w:color="auto"/>
        <w:bottom w:val="none" w:sz="0" w:space="0" w:color="auto"/>
        <w:right w:val="none" w:sz="0" w:space="0" w:color="auto"/>
      </w:divBdr>
      <w:divsChild>
        <w:div w:id="396243427">
          <w:marLeft w:val="0"/>
          <w:marRight w:val="0"/>
          <w:marTop w:val="0"/>
          <w:marBottom w:val="0"/>
          <w:divBdr>
            <w:top w:val="none" w:sz="0" w:space="0" w:color="auto"/>
            <w:left w:val="none" w:sz="0" w:space="0" w:color="auto"/>
            <w:bottom w:val="none" w:sz="0" w:space="0" w:color="auto"/>
            <w:right w:val="none" w:sz="0" w:space="0" w:color="auto"/>
          </w:divBdr>
          <w:divsChild>
            <w:div w:id="1763140155">
              <w:marLeft w:val="0"/>
              <w:marRight w:val="0"/>
              <w:marTop w:val="0"/>
              <w:marBottom w:val="0"/>
              <w:divBdr>
                <w:top w:val="none" w:sz="0" w:space="0" w:color="auto"/>
                <w:left w:val="none" w:sz="0" w:space="0" w:color="auto"/>
                <w:bottom w:val="none" w:sz="0" w:space="0" w:color="auto"/>
                <w:right w:val="none" w:sz="0" w:space="0" w:color="auto"/>
              </w:divBdr>
              <w:divsChild>
                <w:div w:id="1962150195">
                  <w:marLeft w:val="0"/>
                  <w:marRight w:val="0"/>
                  <w:marTop w:val="0"/>
                  <w:marBottom w:val="0"/>
                  <w:divBdr>
                    <w:top w:val="single" w:sz="6" w:space="0" w:color="CCCCCC"/>
                    <w:left w:val="single" w:sz="6" w:space="0" w:color="CCCCCC"/>
                    <w:bottom w:val="single" w:sz="6" w:space="0" w:color="CCCCCC"/>
                    <w:right w:val="single" w:sz="6" w:space="0" w:color="CCCCCC"/>
                  </w:divBdr>
                  <w:divsChild>
                    <w:div w:id="208148942">
                      <w:marLeft w:val="0"/>
                      <w:marRight w:val="0"/>
                      <w:marTop w:val="0"/>
                      <w:marBottom w:val="0"/>
                      <w:divBdr>
                        <w:top w:val="none" w:sz="0" w:space="0" w:color="auto"/>
                        <w:left w:val="none" w:sz="0" w:space="0" w:color="auto"/>
                        <w:bottom w:val="none" w:sz="0" w:space="0" w:color="auto"/>
                        <w:right w:val="none" w:sz="0" w:space="0" w:color="auto"/>
                      </w:divBdr>
                      <w:divsChild>
                        <w:div w:id="992679097">
                          <w:marLeft w:val="0"/>
                          <w:marRight w:val="0"/>
                          <w:marTop w:val="0"/>
                          <w:marBottom w:val="0"/>
                          <w:divBdr>
                            <w:top w:val="none" w:sz="0" w:space="0" w:color="auto"/>
                            <w:left w:val="none" w:sz="0" w:space="0" w:color="auto"/>
                            <w:bottom w:val="none" w:sz="0" w:space="0" w:color="auto"/>
                            <w:right w:val="none" w:sz="0" w:space="0" w:color="auto"/>
                          </w:divBdr>
                          <w:divsChild>
                            <w:div w:id="107743331">
                              <w:marLeft w:val="0"/>
                              <w:marRight w:val="0"/>
                              <w:marTop w:val="0"/>
                              <w:marBottom w:val="0"/>
                              <w:divBdr>
                                <w:top w:val="none" w:sz="0" w:space="0" w:color="auto"/>
                                <w:left w:val="none" w:sz="0" w:space="0" w:color="auto"/>
                                <w:bottom w:val="none" w:sz="0" w:space="0" w:color="auto"/>
                                <w:right w:val="none" w:sz="0" w:space="0" w:color="auto"/>
                              </w:divBdr>
                              <w:divsChild>
                                <w:div w:id="16981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0923">
      <w:bodyDiv w:val="1"/>
      <w:marLeft w:val="0"/>
      <w:marRight w:val="0"/>
      <w:marTop w:val="0"/>
      <w:marBottom w:val="0"/>
      <w:divBdr>
        <w:top w:val="none" w:sz="0" w:space="0" w:color="auto"/>
        <w:left w:val="none" w:sz="0" w:space="0" w:color="auto"/>
        <w:bottom w:val="none" w:sz="0" w:space="0" w:color="auto"/>
        <w:right w:val="none" w:sz="0" w:space="0" w:color="auto"/>
      </w:divBdr>
    </w:div>
    <w:div w:id="1800996459">
      <w:bodyDiv w:val="1"/>
      <w:marLeft w:val="0"/>
      <w:marRight w:val="0"/>
      <w:marTop w:val="0"/>
      <w:marBottom w:val="0"/>
      <w:divBdr>
        <w:top w:val="none" w:sz="0" w:space="0" w:color="auto"/>
        <w:left w:val="none" w:sz="0" w:space="0" w:color="auto"/>
        <w:bottom w:val="none" w:sz="0" w:space="0" w:color="auto"/>
        <w:right w:val="none" w:sz="0" w:space="0" w:color="auto"/>
      </w:divBdr>
    </w:div>
    <w:div w:id="1825857402">
      <w:bodyDiv w:val="1"/>
      <w:marLeft w:val="0"/>
      <w:marRight w:val="0"/>
      <w:marTop w:val="0"/>
      <w:marBottom w:val="0"/>
      <w:divBdr>
        <w:top w:val="none" w:sz="0" w:space="0" w:color="auto"/>
        <w:left w:val="none" w:sz="0" w:space="0" w:color="auto"/>
        <w:bottom w:val="none" w:sz="0" w:space="0" w:color="auto"/>
        <w:right w:val="none" w:sz="0" w:space="0" w:color="auto"/>
      </w:divBdr>
    </w:div>
    <w:div w:id="1828546587">
      <w:bodyDiv w:val="1"/>
      <w:marLeft w:val="0"/>
      <w:marRight w:val="0"/>
      <w:marTop w:val="0"/>
      <w:marBottom w:val="0"/>
      <w:divBdr>
        <w:top w:val="none" w:sz="0" w:space="0" w:color="auto"/>
        <w:left w:val="none" w:sz="0" w:space="0" w:color="auto"/>
        <w:bottom w:val="none" w:sz="0" w:space="0" w:color="auto"/>
        <w:right w:val="none" w:sz="0" w:space="0" w:color="auto"/>
      </w:divBdr>
      <w:divsChild>
        <w:div w:id="614483922">
          <w:marLeft w:val="0"/>
          <w:marRight w:val="0"/>
          <w:marTop w:val="0"/>
          <w:marBottom w:val="0"/>
          <w:divBdr>
            <w:top w:val="none" w:sz="0" w:space="0" w:color="auto"/>
            <w:left w:val="none" w:sz="0" w:space="0" w:color="auto"/>
            <w:bottom w:val="none" w:sz="0" w:space="0" w:color="auto"/>
            <w:right w:val="none" w:sz="0" w:space="0" w:color="auto"/>
          </w:divBdr>
        </w:div>
      </w:divsChild>
    </w:div>
    <w:div w:id="1847212363">
      <w:bodyDiv w:val="1"/>
      <w:marLeft w:val="0"/>
      <w:marRight w:val="0"/>
      <w:marTop w:val="0"/>
      <w:marBottom w:val="0"/>
      <w:divBdr>
        <w:top w:val="none" w:sz="0" w:space="0" w:color="auto"/>
        <w:left w:val="none" w:sz="0" w:space="0" w:color="auto"/>
        <w:bottom w:val="none" w:sz="0" w:space="0" w:color="auto"/>
        <w:right w:val="none" w:sz="0" w:space="0" w:color="auto"/>
      </w:divBdr>
    </w:div>
    <w:div w:id="1854689180">
      <w:bodyDiv w:val="1"/>
      <w:marLeft w:val="0"/>
      <w:marRight w:val="0"/>
      <w:marTop w:val="0"/>
      <w:marBottom w:val="0"/>
      <w:divBdr>
        <w:top w:val="none" w:sz="0" w:space="0" w:color="auto"/>
        <w:left w:val="none" w:sz="0" w:space="0" w:color="auto"/>
        <w:bottom w:val="none" w:sz="0" w:space="0" w:color="auto"/>
        <w:right w:val="none" w:sz="0" w:space="0" w:color="auto"/>
      </w:divBdr>
      <w:divsChild>
        <w:div w:id="1570994584">
          <w:marLeft w:val="0"/>
          <w:marRight w:val="0"/>
          <w:marTop w:val="0"/>
          <w:marBottom w:val="0"/>
          <w:divBdr>
            <w:top w:val="none" w:sz="0" w:space="0" w:color="auto"/>
            <w:left w:val="single" w:sz="12" w:space="0" w:color="000000"/>
            <w:bottom w:val="none" w:sz="0" w:space="0" w:color="auto"/>
            <w:right w:val="single" w:sz="12" w:space="0" w:color="000000"/>
          </w:divBdr>
          <w:divsChild>
            <w:div w:id="2050762033">
              <w:marLeft w:val="0"/>
              <w:marRight w:val="0"/>
              <w:marTop w:val="0"/>
              <w:marBottom w:val="0"/>
              <w:divBdr>
                <w:top w:val="none" w:sz="0" w:space="0" w:color="auto"/>
                <w:left w:val="none" w:sz="0" w:space="0" w:color="auto"/>
                <w:bottom w:val="none" w:sz="0" w:space="0" w:color="auto"/>
                <w:right w:val="none" w:sz="0" w:space="0" w:color="auto"/>
              </w:divBdr>
              <w:divsChild>
                <w:div w:id="482620853">
                  <w:marLeft w:val="0"/>
                  <w:marRight w:val="0"/>
                  <w:marTop w:val="0"/>
                  <w:marBottom w:val="0"/>
                  <w:divBdr>
                    <w:top w:val="none" w:sz="0" w:space="0" w:color="auto"/>
                    <w:left w:val="none" w:sz="0" w:space="0" w:color="auto"/>
                    <w:bottom w:val="none" w:sz="0" w:space="0" w:color="auto"/>
                    <w:right w:val="none" w:sz="0" w:space="0" w:color="auto"/>
                  </w:divBdr>
                  <w:divsChild>
                    <w:div w:id="2089884374">
                      <w:marLeft w:val="0"/>
                      <w:marRight w:val="0"/>
                      <w:marTop w:val="0"/>
                      <w:marBottom w:val="0"/>
                      <w:divBdr>
                        <w:top w:val="none" w:sz="0" w:space="0" w:color="auto"/>
                        <w:left w:val="none" w:sz="0" w:space="0" w:color="auto"/>
                        <w:bottom w:val="none" w:sz="0" w:space="0" w:color="auto"/>
                        <w:right w:val="none" w:sz="0" w:space="0" w:color="auto"/>
                      </w:divBdr>
                      <w:divsChild>
                        <w:div w:id="1110393587">
                          <w:marLeft w:val="0"/>
                          <w:marRight w:val="0"/>
                          <w:marTop w:val="0"/>
                          <w:marBottom w:val="0"/>
                          <w:divBdr>
                            <w:top w:val="none" w:sz="0" w:space="0" w:color="auto"/>
                            <w:left w:val="none" w:sz="0" w:space="0" w:color="auto"/>
                            <w:bottom w:val="none" w:sz="0" w:space="0" w:color="auto"/>
                            <w:right w:val="none" w:sz="0" w:space="0" w:color="auto"/>
                          </w:divBdr>
                          <w:divsChild>
                            <w:div w:id="1597714363">
                              <w:marLeft w:val="0"/>
                              <w:marRight w:val="0"/>
                              <w:marTop w:val="0"/>
                              <w:marBottom w:val="0"/>
                              <w:divBdr>
                                <w:top w:val="none" w:sz="0" w:space="0" w:color="auto"/>
                                <w:left w:val="none" w:sz="0" w:space="0" w:color="auto"/>
                                <w:bottom w:val="none" w:sz="0" w:space="0" w:color="auto"/>
                                <w:right w:val="none" w:sz="0" w:space="0" w:color="auto"/>
                              </w:divBdr>
                              <w:divsChild>
                                <w:div w:id="944847318">
                                  <w:marLeft w:val="0"/>
                                  <w:marRight w:val="0"/>
                                  <w:marTop w:val="0"/>
                                  <w:marBottom w:val="0"/>
                                  <w:divBdr>
                                    <w:top w:val="none" w:sz="0" w:space="0" w:color="auto"/>
                                    <w:left w:val="none" w:sz="0" w:space="0" w:color="auto"/>
                                    <w:bottom w:val="none" w:sz="0" w:space="0" w:color="auto"/>
                                    <w:right w:val="none" w:sz="0" w:space="0" w:color="auto"/>
                                  </w:divBdr>
                                  <w:divsChild>
                                    <w:div w:id="1000742145">
                                      <w:marLeft w:val="0"/>
                                      <w:marRight w:val="0"/>
                                      <w:marTop w:val="0"/>
                                      <w:marBottom w:val="0"/>
                                      <w:divBdr>
                                        <w:top w:val="none" w:sz="0" w:space="0" w:color="auto"/>
                                        <w:left w:val="none" w:sz="0" w:space="0" w:color="auto"/>
                                        <w:bottom w:val="none" w:sz="0" w:space="0" w:color="auto"/>
                                        <w:right w:val="none" w:sz="0" w:space="0" w:color="auto"/>
                                      </w:divBdr>
                                      <w:divsChild>
                                        <w:div w:id="1122647353">
                                          <w:marLeft w:val="0"/>
                                          <w:marRight w:val="0"/>
                                          <w:marTop w:val="0"/>
                                          <w:marBottom w:val="0"/>
                                          <w:divBdr>
                                            <w:top w:val="none" w:sz="0" w:space="0" w:color="auto"/>
                                            <w:left w:val="none" w:sz="0" w:space="0" w:color="auto"/>
                                            <w:bottom w:val="none" w:sz="0" w:space="0" w:color="auto"/>
                                            <w:right w:val="none" w:sz="0" w:space="0" w:color="auto"/>
                                          </w:divBdr>
                                          <w:divsChild>
                                            <w:div w:id="70271956">
                                              <w:marLeft w:val="0"/>
                                              <w:marRight w:val="0"/>
                                              <w:marTop w:val="0"/>
                                              <w:marBottom w:val="0"/>
                                              <w:divBdr>
                                                <w:top w:val="none" w:sz="0" w:space="0" w:color="auto"/>
                                                <w:left w:val="none" w:sz="0" w:space="0" w:color="auto"/>
                                                <w:bottom w:val="none" w:sz="0" w:space="0" w:color="auto"/>
                                                <w:right w:val="none" w:sz="0" w:space="0" w:color="auto"/>
                                              </w:divBdr>
                                              <w:divsChild>
                                                <w:div w:id="1454403165">
                                                  <w:marLeft w:val="0"/>
                                                  <w:marRight w:val="0"/>
                                                  <w:marTop w:val="0"/>
                                                  <w:marBottom w:val="0"/>
                                                  <w:divBdr>
                                                    <w:top w:val="none" w:sz="0" w:space="0" w:color="auto"/>
                                                    <w:left w:val="none" w:sz="0" w:space="0" w:color="auto"/>
                                                    <w:bottom w:val="none" w:sz="0" w:space="0" w:color="auto"/>
                                                    <w:right w:val="none" w:sz="0" w:space="0" w:color="auto"/>
                                                  </w:divBdr>
                                                  <w:divsChild>
                                                    <w:div w:id="518350227">
                                                      <w:marLeft w:val="0"/>
                                                      <w:marRight w:val="0"/>
                                                      <w:marTop w:val="0"/>
                                                      <w:marBottom w:val="0"/>
                                                      <w:divBdr>
                                                        <w:top w:val="none" w:sz="0" w:space="0" w:color="auto"/>
                                                        <w:left w:val="none" w:sz="0" w:space="0" w:color="auto"/>
                                                        <w:bottom w:val="none" w:sz="0" w:space="0" w:color="auto"/>
                                                        <w:right w:val="none" w:sz="0" w:space="0" w:color="auto"/>
                                                      </w:divBdr>
                                                      <w:divsChild>
                                                        <w:div w:id="495265739">
                                                          <w:marLeft w:val="0"/>
                                                          <w:marRight w:val="0"/>
                                                          <w:marTop w:val="0"/>
                                                          <w:marBottom w:val="0"/>
                                                          <w:divBdr>
                                                            <w:top w:val="none" w:sz="0" w:space="0" w:color="auto"/>
                                                            <w:left w:val="none" w:sz="0" w:space="0" w:color="auto"/>
                                                            <w:bottom w:val="none" w:sz="0" w:space="0" w:color="auto"/>
                                                            <w:right w:val="none" w:sz="0" w:space="0" w:color="auto"/>
                                                          </w:divBdr>
                                                          <w:divsChild>
                                                            <w:div w:id="511334440">
                                                              <w:marLeft w:val="0"/>
                                                              <w:marRight w:val="0"/>
                                                              <w:marTop w:val="0"/>
                                                              <w:marBottom w:val="0"/>
                                                              <w:divBdr>
                                                                <w:top w:val="none" w:sz="0" w:space="0" w:color="auto"/>
                                                                <w:left w:val="none" w:sz="0" w:space="0" w:color="auto"/>
                                                                <w:bottom w:val="none" w:sz="0" w:space="0" w:color="auto"/>
                                                                <w:right w:val="none" w:sz="0" w:space="0" w:color="auto"/>
                                                              </w:divBdr>
                                                              <w:divsChild>
                                                                <w:div w:id="1833715638">
                                                                  <w:marLeft w:val="0"/>
                                                                  <w:marRight w:val="0"/>
                                                                  <w:marTop w:val="0"/>
                                                                  <w:marBottom w:val="0"/>
                                                                  <w:divBdr>
                                                                    <w:top w:val="none" w:sz="0" w:space="0" w:color="auto"/>
                                                                    <w:left w:val="none" w:sz="0" w:space="0" w:color="auto"/>
                                                                    <w:bottom w:val="none" w:sz="0" w:space="0" w:color="auto"/>
                                                                    <w:right w:val="none" w:sz="0" w:space="0" w:color="auto"/>
                                                                  </w:divBdr>
                                                                  <w:divsChild>
                                                                    <w:div w:id="443811903">
                                                                      <w:marLeft w:val="0"/>
                                                                      <w:marRight w:val="0"/>
                                                                      <w:marTop w:val="0"/>
                                                                      <w:marBottom w:val="0"/>
                                                                      <w:divBdr>
                                                                        <w:top w:val="none" w:sz="0" w:space="0" w:color="auto"/>
                                                                        <w:left w:val="none" w:sz="0" w:space="0" w:color="auto"/>
                                                                        <w:bottom w:val="none" w:sz="0" w:space="0" w:color="auto"/>
                                                                        <w:right w:val="none" w:sz="0" w:space="0" w:color="auto"/>
                                                                      </w:divBdr>
                                                                      <w:divsChild>
                                                                        <w:div w:id="1979602197">
                                                                          <w:marLeft w:val="0"/>
                                                                          <w:marRight w:val="0"/>
                                                                          <w:marTop w:val="0"/>
                                                                          <w:marBottom w:val="0"/>
                                                                          <w:divBdr>
                                                                            <w:top w:val="none" w:sz="0" w:space="0" w:color="auto"/>
                                                                            <w:left w:val="none" w:sz="0" w:space="0" w:color="auto"/>
                                                                            <w:bottom w:val="none" w:sz="0" w:space="0" w:color="auto"/>
                                                                            <w:right w:val="none" w:sz="0" w:space="0" w:color="auto"/>
                                                                          </w:divBdr>
                                                                          <w:divsChild>
                                                                            <w:div w:id="517818803">
                                                                              <w:marLeft w:val="0"/>
                                                                              <w:marRight w:val="0"/>
                                                                              <w:marTop w:val="0"/>
                                                                              <w:marBottom w:val="0"/>
                                                                              <w:divBdr>
                                                                                <w:top w:val="none" w:sz="0" w:space="0" w:color="auto"/>
                                                                                <w:left w:val="none" w:sz="0" w:space="0" w:color="auto"/>
                                                                                <w:bottom w:val="none" w:sz="0" w:space="0" w:color="auto"/>
                                                                                <w:right w:val="none" w:sz="0" w:space="0" w:color="auto"/>
                                                                              </w:divBdr>
                                                                              <w:divsChild>
                                                                                <w:div w:id="165362066">
                                                                                  <w:marLeft w:val="0"/>
                                                                                  <w:marRight w:val="0"/>
                                                                                  <w:marTop w:val="0"/>
                                                                                  <w:marBottom w:val="0"/>
                                                                                  <w:divBdr>
                                                                                    <w:top w:val="none" w:sz="0" w:space="0" w:color="auto"/>
                                                                                    <w:left w:val="none" w:sz="0" w:space="0" w:color="auto"/>
                                                                                    <w:bottom w:val="none" w:sz="0" w:space="0" w:color="auto"/>
                                                                                    <w:right w:val="none" w:sz="0" w:space="0" w:color="auto"/>
                                                                                  </w:divBdr>
                                                                                  <w:divsChild>
                                                                                    <w:div w:id="847017799">
                                                                                      <w:marLeft w:val="0"/>
                                                                                      <w:marRight w:val="0"/>
                                                                                      <w:marTop w:val="0"/>
                                                                                      <w:marBottom w:val="0"/>
                                                                                      <w:divBdr>
                                                                                        <w:top w:val="none" w:sz="0" w:space="0" w:color="auto"/>
                                                                                        <w:left w:val="none" w:sz="0" w:space="0" w:color="auto"/>
                                                                                        <w:bottom w:val="none" w:sz="0" w:space="0" w:color="auto"/>
                                                                                        <w:right w:val="none" w:sz="0" w:space="0" w:color="auto"/>
                                                                                      </w:divBdr>
                                                                                      <w:divsChild>
                                                                                        <w:div w:id="257257664">
                                                                                          <w:marLeft w:val="0"/>
                                                                                          <w:marRight w:val="0"/>
                                                                                          <w:marTop w:val="0"/>
                                                                                          <w:marBottom w:val="0"/>
                                                                                          <w:divBdr>
                                                                                            <w:top w:val="none" w:sz="0" w:space="0" w:color="auto"/>
                                                                                            <w:left w:val="none" w:sz="0" w:space="0" w:color="auto"/>
                                                                                            <w:bottom w:val="none" w:sz="0" w:space="0" w:color="auto"/>
                                                                                            <w:right w:val="none" w:sz="0" w:space="0" w:color="auto"/>
                                                                                          </w:divBdr>
                                                                                          <w:divsChild>
                                                                                            <w:div w:id="903683451">
                                                                                              <w:marLeft w:val="0"/>
                                                                                              <w:marRight w:val="0"/>
                                                                                              <w:marTop w:val="0"/>
                                                                                              <w:marBottom w:val="0"/>
                                                                                              <w:divBdr>
                                                                                                <w:top w:val="none" w:sz="0" w:space="0" w:color="auto"/>
                                                                                                <w:left w:val="none" w:sz="0" w:space="0" w:color="auto"/>
                                                                                                <w:bottom w:val="none" w:sz="0" w:space="0" w:color="auto"/>
                                                                                                <w:right w:val="none" w:sz="0" w:space="0" w:color="auto"/>
                                                                                              </w:divBdr>
                                                                                              <w:divsChild>
                                                                                                <w:div w:id="848254316">
                                                                                                  <w:marLeft w:val="0"/>
                                                                                                  <w:marRight w:val="0"/>
                                                                                                  <w:marTop w:val="0"/>
                                                                                                  <w:marBottom w:val="0"/>
                                                                                                  <w:divBdr>
                                                                                                    <w:top w:val="none" w:sz="0" w:space="0" w:color="auto"/>
                                                                                                    <w:left w:val="none" w:sz="0" w:space="0" w:color="auto"/>
                                                                                                    <w:bottom w:val="none" w:sz="0" w:space="0" w:color="auto"/>
                                                                                                    <w:right w:val="none" w:sz="0" w:space="0" w:color="auto"/>
                                                                                                  </w:divBdr>
                                                                                                  <w:divsChild>
                                                                                                    <w:div w:id="147481064">
                                                                                                      <w:marLeft w:val="30"/>
                                                                                                      <w:marRight w:val="0"/>
                                                                                                      <w:marTop w:val="0"/>
                                                                                                      <w:marBottom w:val="0"/>
                                                                                                      <w:divBdr>
                                                                                                        <w:top w:val="none" w:sz="0" w:space="0" w:color="auto"/>
                                                                                                        <w:left w:val="none" w:sz="0" w:space="0" w:color="auto"/>
                                                                                                        <w:bottom w:val="none" w:sz="0" w:space="0" w:color="auto"/>
                                                                                                        <w:right w:val="none" w:sz="0" w:space="0" w:color="auto"/>
                                                                                                      </w:divBdr>
                                                                                                      <w:divsChild>
                                                                                                        <w:div w:id="198205150">
                                                                                                          <w:marLeft w:val="15"/>
                                                                                                          <w:marRight w:val="0"/>
                                                                                                          <w:marTop w:val="0"/>
                                                                                                          <w:marBottom w:val="0"/>
                                                                                                          <w:divBdr>
                                                                                                            <w:top w:val="none" w:sz="0" w:space="0" w:color="auto"/>
                                                                                                            <w:left w:val="none" w:sz="0" w:space="0" w:color="auto"/>
                                                                                                            <w:bottom w:val="none" w:sz="0" w:space="0" w:color="auto"/>
                                                                                                            <w:right w:val="none" w:sz="0" w:space="0" w:color="auto"/>
                                                                                                          </w:divBdr>
                                                                                                          <w:divsChild>
                                                                                                            <w:div w:id="1461455449">
                                                                                                              <w:marLeft w:val="0"/>
                                                                                                              <w:marRight w:val="0"/>
                                                                                                              <w:marTop w:val="0"/>
                                                                                                              <w:marBottom w:val="0"/>
                                                                                                              <w:divBdr>
                                                                                                                <w:top w:val="none" w:sz="0" w:space="0" w:color="auto"/>
                                                                                                                <w:left w:val="none" w:sz="0" w:space="0" w:color="auto"/>
                                                                                                                <w:bottom w:val="none" w:sz="0" w:space="0" w:color="auto"/>
                                                                                                                <w:right w:val="none" w:sz="0" w:space="0" w:color="auto"/>
                                                                                                              </w:divBdr>
                                                                                                              <w:divsChild>
                                                                                                                <w:div w:id="375080447">
                                                                                                                  <w:marLeft w:val="0"/>
                                                                                                                  <w:marRight w:val="0"/>
                                                                                                                  <w:marTop w:val="0"/>
                                                                                                                  <w:marBottom w:val="0"/>
                                                                                                                  <w:divBdr>
                                                                                                                    <w:top w:val="none" w:sz="0" w:space="0" w:color="auto"/>
                                                                                                                    <w:left w:val="none" w:sz="0" w:space="0" w:color="auto"/>
                                                                                                                    <w:bottom w:val="none" w:sz="0" w:space="0" w:color="auto"/>
                                                                                                                    <w:right w:val="none" w:sz="0" w:space="0" w:color="auto"/>
                                                                                                                  </w:divBdr>
                                                                                                                </w:div>
                                                                                                                <w:div w:id="1191411594">
                                                                                                                  <w:marLeft w:val="0"/>
                                                                                                                  <w:marRight w:val="0"/>
                                                                                                                  <w:marTop w:val="0"/>
                                                                                                                  <w:marBottom w:val="0"/>
                                                                                                                  <w:divBdr>
                                                                                                                    <w:top w:val="none" w:sz="0" w:space="0" w:color="auto"/>
                                                                                                                    <w:left w:val="none" w:sz="0" w:space="0" w:color="auto"/>
                                                                                                                    <w:bottom w:val="none" w:sz="0" w:space="0" w:color="auto"/>
                                                                                                                    <w:right w:val="none" w:sz="0" w:space="0" w:color="auto"/>
                                                                                                                  </w:divBdr>
                                                                                                                </w:div>
                                                                                                                <w:div w:id="18845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163162">
      <w:bodyDiv w:val="1"/>
      <w:marLeft w:val="0"/>
      <w:marRight w:val="0"/>
      <w:marTop w:val="0"/>
      <w:marBottom w:val="0"/>
      <w:divBdr>
        <w:top w:val="none" w:sz="0" w:space="0" w:color="auto"/>
        <w:left w:val="none" w:sz="0" w:space="0" w:color="auto"/>
        <w:bottom w:val="none" w:sz="0" w:space="0" w:color="auto"/>
        <w:right w:val="none" w:sz="0" w:space="0" w:color="auto"/>
      </w:divBdr>
    </w:div>
    <w:div w:id="1962951835">
      <w:bodyDiv w:val="1"/>
      <w:marLeft w:val="0"/>
      <w:marRight w:val="0"/>
      <w:marTop w:val="0"/>
      <w:marBottom w:val="0"/>
      <w:divBdr>
        <w:top w:val="none" w:sz="0" w:space="0" w:color="auto"/>
        <w:left w:val="none" w:sz="0" w:space="0" w:color="auto"/>
        <w:bottom w:val="none" w:sz="0" w:space="0" w:color="auto"/>
        <w:right w:val="none" w:sz="0" w:space="0" w:color="auto"/>
      </w:divBdr>
    </w:div>
    <w:div w:id="1994941585">
      <w:bodyDiv w:val="1"/>
      <w:marLeft w:val="0"/>
      <w:marRight w:val="0"/>
      <w:marTop w:val="0"/>
      <w:marBottom w:val="0"/>
      <w:divBdr>
        <w:top w:val="none" w:sz="0" w:space="0" w:color="auto"/>
        <w:left w:val="none" w:sz="0" w:space="0" w:color="auto"/>
        <w:bottom w:val="none" w:sz="0" w:space="0" w:color="auto"/>
        <w:right w:val="none" w:sz="0" w:space="0" w:color="auto"/>
      </w:divBdr>
    </w:div>
    <w:div w:id="2043240310">
      <w:bodyDiv w:val="1"/>
      <w:marLeft w:val="0"/>
      <w:marRight w:val="0"/>
      <w:marTop w:val="0"/>
      <w:marBottom w:val="0"/>
      <w:divBdr>
        <w:top w:val="none" w:sz="0" w:space="0" w:color="auto"/>
        <w:left w:val="none" w:sz="0" w:space="0" w:color="auto"/>
        <w:bottom w:val="none" w:sz="0" w:space="0" w:color="auto"/>
        <w:right w:val="none" w:sz="0" w:space="0" w:color="auto"/>
      </w:divBdr>
    </w:div>
    <w:div w:id="2045521534">
      <w:bodyDiv w:val="1"/>
      <w:marLeft w:val="0"/>
      <w:marRight w:val="0"/>
      <w:marTop w:val="0"/>
      <w:marBottom w:val="0"/>
      <w:divBdr>
        <w:top w:val="none" w:sz="0" w:space="0" w:color="auto"/>
        <w:left w:val="none" w:sz="0" w:space="0" w:color="auto"/>
        <w:bottom w:val="none" w:sz="0" w:space="0" w:color="auto"/>
        <w:right w:val="none" w:sz="0" w:space="0" w:color="auto"/>
      </w:divBdr>
    </w:div>
    <w:div w:id="2067410007">
      <w:bodyDiv w:val="1"/>
      <w:marLeft w:val="0"/>
      <w:marRight w:val="0"/>
      <w:marTop w:val="0"/>
      <w:marBottom w:val="0"/>
      <w:divBdr>
        <w:top w:val="none" w:sz="0" w:space="0" w:color="auto"/>
        <w:left w:val="none" w:sz="0" w:space="0" w:color="auto"/>
        <w:bottom w:val="none" w:sz="0" w:space="0" w:color="auto"/>
        <w:right w:val="none" w:sz="0" w:space="0" w:color="auto"/>
      </w:divBdr>
    </w:div>
    <w:div w:id="2073384241">
      <w:bodyDiv w:val="1"/>
      <w:marLeft w:val="0"/>
      <w:marRight w:val="0"/>
      <w:marTop w:val="0"/>
      <w:marBottom w:val="0"/>
      <w:divBdr>
        <w:top w:val="none" w:sz="0" w:space="0" w:color="auto"/>
        <w:left w:val="none" w:sz="0" w:space="0" w:color="auto"/>
        <w:bottom w:val="none" w:sz="0" w:space="0" w:color="auto"/>
        <w:right w:val="none" w:sz="0" w:space="0" w:color="auto"/>
      </w:divBdr>
    </w:div>
    <w:div w:id="2112579620">
      <w:bodyDiv w:val="1"/>
      <w:marLeft w:val="0"/>
      <w:marRight w:val="0"/>
      <w:marTop w:val="0"/>
      <w:marBottom w:val="0"/>
      <w:divBdr>
        <w:top w:val="none" w:sz="0" w:space="0" w:color="auto"/>
        <w:left w:val="none" w:sz="0" w:space="0" w:color="auto"/>
        <w:bottom w:val="none" w:sz="0" w:space="0" w:color="auto"/>
        <w:right w:val="none" w:sz="0" w:space="0" w:color="auto"/>
      </w:divBdr>
      <w:divsChild>
        <w:div w:id="2029941758">
          <w:marLeft w:val="0"/>
          <w:marRight w:val="0"/>
          <w:marTop w:val="0"/>
          <w:marBottom w:val="0"/>
          <w:divBdr>
            <w:top w:val="none" w:sz="0" w:space="0" w:color="auto"/>
            <w:left w:val="none" w:sz="0" w:space="0" w:color="auto"/>
            <w:bottom w:val="none" w:sz="0" w:space="0" w:color="auto"/>
            <w:right w:val="none" w:sz="0" w:space="0" w:color="auto"/>
          </w:divBdr>
        </w:div>
      </w:divsChild>
    </w:div>
    <w:div w:id="2125340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la.org/File/Related/14111359ag.pdf" TargetMode="External"/><Relationship Id="rId18" Type="http://schemas.openxmlformats.org/officeDocument/2006/relationships/hyperlink" Target="https://en.wikipedia.org/wiki/Trump_administration_family_separation_policy" TargetMode="External"/><Relationship Id="rId26" Type="http://schemas.openxmlformats.org/officeDocument/2006/relationships/hyperlink" Target="https://www.lawlove.org/tw/lawlove/discovery?b=DEU.001.001.003.001" TargetMode="External"/><Relationship Id="rId39" Type="http://schemas.openxmlformats.org/officeDocument/2006/relationships/hyperlink" Target="https://www.lawlove.org/tw/lawlove/discovery?b=CHE.001" TargetMode="External"/><Relationship Id="rId21" Type="http://schemas.openxmlformats.org/officeDocument/2006/relationships/hyperlink" Target="http://jirs.judicial.gov.tw/FINT/FINTQRY04.asp?atype=&amp;etype=I00000%2C+I001**&amp;ttype=*&amp;hir=all&amp;N0=&amp;sel_jword=%B1%60%A5&#934;r%A7O&amp;N1=&amp;N2=&amp;N3=&amp;Y1=105&amp;M1=&amp;D1=&amp;Y2=107&amp;M2=&amp;D2=&amp;kt=&amp;kw=%A4H%A9&#692;L%C4Y&amp;keyword=%A4H%A9&#692;L%C4Y&amp;sdate=20160000&amp;edate=20181231&amp;ktitle=&amp;lc1=&amp;lc2=&amp;lc3=&amp;hi=all&amp;EXEC=%ACd++%B8%DF&amp;datatype=jtype&amp;typeid=T&amp;recordNo=1" TargetMode="External"/><Relationship Id="rId34" Type="http://schemas.openxmlformats.org/officeDocument/2006/relationships/hyperlink" Target="https://www.lawlove.org/tw/lawlove/discovery?b=ZAF.001.002.004" TargetMode="External"/><Relationship Id="rId42" Type="http://schemas.openxmlformats.org/officeDocument/2006/relationships/hyperlink" Target="https://www.lawlove.org/tw/lawlove/discovery?b=JPN.001.004.015" TargetMode="External"/><Relationship Id="rId47" Type="http://schemas.openxmlformats.org/officeDocument/2006/relationships/hyperlink" Target="https://www.lawlove.org/tw/lawlove/discovery?b=FIN.001" TargetMode="Externa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lobal.udn.com/search/tagging/1020/%E7%BE%8E%E5%9C%8B" TargetMode="External"/><Relationship Id="rId29" Type="http://schemas.openxmlformats.org/officeDocument/2006/relationships/hyperlink" Target="https://www.lawlove.org/tw/lawlove/discovery?b=KOR.001.003.001" TargetMode="External"/><Relationship Id="rId11" Type="http://schemas.openxmlformats.org/officeDocument/2006/relationships/hyperlink" Target="https://en.wikipedia.org/wiki/Freedom_House" TargetMode="External"/><Relationship Id="rId24" Type="http://schemas.openxmlformats.org/officeDocument/2006/relationships/hyperlink" Target="https://www.lawlove.org/tw/lawlove/discovery?b=DEU.001.001.002.001" TargetMode="External"/><Relationship Id="rId32" Type="http://schemas.openxmlformats.org/officeDocument/2006/relationships/hyperlink" Target="https://www.lawlove.org/tw/lawlove/discovery?b=SRB.001.002.002.001" TargetMode="External"/><Relationship Id="rId37" Type="http://schemas.openxmlformats.org/officeDocument/2006/relationships/hyperlink" Target="https://www.lawlove.org/tw/lawlove/discovery?b=EU.001.002.001" TargetMode="External"/><Relationship Id="rId40" Type="http://schemas.openxmlformats.org/officeDocument/2006/relationships/hyperlink" Target="https://www.lawlove.org/tw/lawlove/discovery?b=CHE.001.003.001.001" TargetMode="External"/><Relationship Id="rId45" Type="http://schemas.openxmlformats.org/officeDocument/2006/relationships/hyperlink" Target="https://www.lawlove.org/tw/lawlove/discovery?b=KOR.001" TargetMode="External"/><Relationship Id="rId5" Type="http://schemas.microsoft.com/office/2007/relationships/stylesWithEffects" Target="stylesWithEffects.xml"/><Relationship Id="rId15" Type="http://schemas.openxmlformats.org/officeDocument/2006/relationships/hyperlink" Target="http://www.6law.idv.tw/6law/law/&#20840;&#27665;&#20581;&#24247;&#20445;&#38570;&#27861;.htm" TargetMode="External"/><Relationship Id="rId23" Type="http://schemas.openxmlformats.org/officeDocument/2006/relationships/hyperlink" Target="https://www.lawlove.org/tw/lawlove/discovery?b=KOR.001.003.001" TargetMode="External"/><Relationship Id="rId28" Type="http://schemas.openxmlformats.org/officeDocument/2006/relationships/hyperlink" Target="https://www.lawlove.org/tw/lawlove/discovery?b=KOR.001" TargetMode="External"/><Relationship Id="rId36" Type="http://schemas.openxmlformats.org/officeDocument/2006/relationships/hyperlink" Target="https://www.lawlove.org/tw/lawlove/discovery?b=RUS.001.002.002.005" TargetMode="External"/><Relationship Id="rId49" Type="http://schemas.openxmlformats.org/officeDocument/2006/relationships/footer" Target="footer1.xml"/><Relationship Id="rId10" Type="http://schemas.openxmlformats.org/officeDocument/2006/relationships/hyperlink" Target="https://en.wikipedia.org/wiki/Freedom_House" TargetMode="External"/><Relationship Id="rId19" Type="http://schemas.openxmlformats.org/officeDocument/2006/relationships/hyperlink" Target="https://zh.wikipedia.org/wiki/%E5%BE%B7%E5%9B%BD%E8%81%94%E9%82%A6%E5%AE%AA%E6%B3%95%E6%B3%95%E9%99%A2" TargetMode="External"/><Relationship Id="rId31" Type="http://schemas.openxmlformats.org/officeDocument/2006/relationships/hyperlink" Target="https://www.lawlove.org/tw/lawlove/discovery?b=EU.001.003.001" TargetMode="External"/><Relationship Id="rId44" Type="http://schemas.openxmlformats.org/officeDocument/2006/relationships/hyperlink" Target="https://www.lawlove.org/tw/"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ila.org/File/Related/14111359ag.pdf" TargetMode="External"/><Relationship Id="rId22" Type="http://schemas.openxmlformats.org/officeDocument/2006/relationships/hyperlink" Target="https://www.lawlove.org/tw/lawlove/discovery?b=KOR.001" TargetMode="External"/><Relationship Id="rId27" Type="http://schemas.openxmlformats.org/officeDocument/2006/relationships/hyperlink" Target="https://www.lawlove.org/tw/lawlove/discovery?b=DEU.001.001.002.001" TargetMode="External"/><Relationship Id="rId30" Type="http://schemas.openxmlformats.org/officeDocument/2006/relationships/hyperlink" Target="https://www.lawlove.org/tw/lawlove/discovery?b=SRB.001" TargetMode="External"/><Relationship Id="rId35" Type="http://schemas.openxmlformats.org/officeDocument/2006/relationships/hyperlink" Target="https://www.lawlove.org/tw/lawlove/discovery?b=RUS.001" TargetMode="External"/><Relationship Id="rId43" Type="http://schemas.openxmlformats.org/officeDocument/2006/relationships/hyperlink" Target="https://www.lawlove.org/tw/lawlove/discovery?b=JPN.001.004.015"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ait.org.tw/zhtw/our-relationship-zh/official-reports-zh/trafficking-persons-report-zh/" TargetMode="External"/><Relationship Id="rId17" Type="http://schemas.openxmlformats.org/officeDocument/2006/relationships/hyperlink" Target="https://global.udn.com/search/tagging/1020/%E5%B7%9D%E6%99%AE" TargetMode="External"/><Relationship Id="rId25" Type="http://schemas.openxmlformats.org/officeDocument/2006/relationships/hyperlink" Target="https://www.lawlove.org/tw/lawlove/discovery?b=DEU.001.001.002.001" TargetMode="External"/><Relationship Id="rId33" Type="http://schemas.openxmlformats.org/officeDocument/2006/relationships/hyperlink" Target="https://www.lawlove.org/tw/lawlove/discovery?b=ZAF.001" TargetMode="External"/><Relationship Id="rId38" Type="http://schemas.openxmlformats.org/officeDocument/2006/relationships/hyperlink" Target="https://www.lawlove.org/tw/lawlove/discovery?b=FIN.001" TargetMode="External"/><Relationship Id="rId46" Type="http://schemas.openxmlformats.org/officeDocument/2006/relationships/hyperlink" Target="https://www.lawlove.org/tw/lawlove/discovery?b=ZAF.001" TargetMode="External"/><Relationship Id="rId20" Type="http://schemas.openxmlformats.org/officeDocument/2006/relationships/hyperlink" Target="http://jirs.judicial.gov.tw/FINT/FINTQRY03.asp?atype=&amp;etype=I00000%2C+I001**&amp;ttype=*&amp;hir=all&amp;N0=&amp;sel_jword=%B1%60%A5&#934;r%A7O&amp;N1=&amp;N2=&amp;N3=&amp;Y1=105&amp;M1=&amp;D1=&amp;Y2=107&amp;M2=&amp;D2=&amp;kt=&amp;kw=%A4H%A9&#692;L%C4Y&amp;keyword=%A4H%A9&#692;L%C4Y&amp;sdate=20160000&amp;edate=20181231&amp;ktitle=&amp;lc1=&amp;lc2=&amp;lc3=&amp;hi=all&amp;EXEC=%ACd++%B8%DF&amp;datatype=jtype&amp;typeid=T" TargetMode="External"/><Relationship Id="rId41" Type="http://schemas.openxmlformats.org/officeDocument/2006/relationships/hyperlink" Target="https://zh.wikipedia.org/wiki/%E8%B2%AC%E4%BB%BB%E5%88%B6"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www.leagle.com/decision/infdco20180628b55" TargetMode="External"/><Relationship Id="rId18" Type="http://schemas.openxmlformats.org/officeDocument/2006/relationships/hyperlink" Target="http://readopac3.ncl.edu.tw/nclserialFront/search/guide/search_result.jsp?la=ch&amp;dtdId=000075&amp;search_index=JT&amp;search_value=%E6%9C%88%E6%97%A6%E6%B3%95%E5%AD%B8$" TargetMode="External"/><Relationship Id="rId26" Type="http://schemas.openxmlformats.org/officeDocument/2006/relationships/hyperlink" Target="http://news.detik.com/bbc/3278951/kisah-supriyanto-nelayan-indonesia-yang-tewas-akibat-disiksa-di-kapal-taiwan" TargetMode="External"/><Relationship Id="rId39" Type="http://schemas.openxmlformats.org/officeDocument/2006/relationships/hyperlink" Target="https://www.lawbank.com.tw/treatise/pl_introduction.aspx?PID=PL000808" TargetMode="External"/><Relationship Id="rId21" Type="http://schemas.openxmlformats.org/officeDocument/2006/relationships/hyperlink" Target="http://jirs.judicial.gov.tw/FINT/FINTQRY04.asp?atype=&amp;etype=I00000%2C+I001**&amp;ttype=*&amp;hir=all&amp;N0=&amp;sel_jword=%B1%60%A5%CE%A6r%A7O&amp;N1=&amp;N2=&amp;N3=&amp;Y1=105&amp;M1=&amp;D1=&amp;Y2=107&amp;M2=&amp;D2=&amp;kt=&amp;kw=%A4H%A9%CA%B4L%C4Y&amp;keyword=%A4H%A9%CA%B4L%C4Y&amp;sdate=20160000&amp;edate=20181231&amp;ktitle=&amp;lc1=&amp;lc2=&amp;lc3=&amp;hi=all&amp;EXEC=%ACd++%B8%DF&amp;datatype=jtype&amp;typeid=C&amp;recordNo=1" TargetMode="External"/><Relationship Id="rId34" Type="http://schemas.openxmlformats.org/officeDocument/2006/relationships/hyperlink" Target="https://www.upmedia.mg/news_info.php?SerialNo=73745" TargetMode="External"/><Relationship Id="rId7" Type="http://schemas.openxmlformats.org/officeDocument/2006/relationships/hyperlink" Target="https://www.books.com.tw/web/sys_puballb/books/?pubid=independent" TargetMode="External"/><Relationship Id="rId12" Type="http://schemas.openxmlformats.org/officeDocument/2006/relationships/hyperlink" Target="https://global.udn.com/search/tagging/1020/%E5%B7%9D%E6%99%AE" TargetMode="External"/><Relationship Id="rId17" Type="http://schemas.openxmlformats.org/officeDocument/2006/relationships/hyperlink" Target="https://www.lawlove.org/tw/" TargetMode="External"/><Relationship Id="rId25" Type="http://schemas.openxmlformats.org/officeDocument/2006/relationships/hyperlink" Target="https://ndltd.ncl.edu.tw/cgi-bin/gs32/gsweb.cgi/ccd=Vh6Omt/search?q=dp=%22&#21214;&#24037;&#38364;&#20418;&#23416;&#31995;&#26280;&#30740;&#31350;&#25152;%22.&amp;searchmode=basic" TargetMode="External"/><Relationship Id="rId33" Type="http://schemas.openxmlformats.org/officeDocument/2006/relationships/hyperlink" Target="https://www.upmedia.mg/news_info.php?SerialNo=73745" TargetMode="External"/><Relationship Id="rId38" Type="http://schemas.openxmlformats.org/officeDocument/2006/relationships/hyperlink" Target="https://ndltd.ncl.edu.tw/cgi-bin/gs32/gsweb.cgi/ccd=cVkwQp/search?q=dp=%22%E6%B3%95%E5%BE%8B%E5%AD%B8%E7%B3%BB%E6%B3%95%E5%BE%8B%E5%B0%88%E6%A5%AD%E7%B5%84%22.&amp;searchmode=basic" TargetMode="External"/><Relationship Id="rId2" Type="http://schemas.openxmlformats.org/officeDocument/2006/relationships/hyperlink" Target="https://www.cbp.gov/newsroom/stats/sw-border-migration" TargetMode="External"/><Relationship Id="rId16" Type="http://schemas.openxmlformats.org/officeDocument/2006/relationships/hyperlink" Target="http://pr.cpu.edu.tw/files/13-1012-25721-1.php?Lang=zh-tw/&#32178;&#31449;/" TargetMode="External"/><Relationship Id="rId20" Type="http://schemas.openxmlformats.org/officeDocument/2006/relationships/hyperlink" Target="http://www.bundesverfassungsgericht.de/entscheidungen/ls20100209_1bvl000109.html" TargetMode="External"/><Relationship Id="rId29" Type="http://schemas.openxmlformats.org/officeDocument/2006/relationships/hyperlink" Target="http://law.moj.gov.tw/LawClass/LawAll.aspx?PCode=M0050061" TargetMode="External"/><Relationship Id="rId1" Type="http://schemas.openxmlformats.org/officeDocument/2006/relationships/hyperlink" Target="https://www.ait.org.tw/zhtw/2019-trafficking-in-persons-report-taiwan-zh/" TargetMode="External"/><Relationship Id="rId6" Type="http://schemas.openxmlformats.org/officeDocument/2006/relationships/hyperlink" Target="https://search.books.com.tw/search/query/key/&#233;&#153;&#179;&#233;&#180;" TargetMode="External"/><Relationship Id="rId11" Type="http://schemas.openxmlformats.org/officeDocument/2006/relationships/hyperlink" Target="https://global.udn.com/search/tagging/1020/%E7%BE%8E%E5%9C%8B" TargetMode="External"/><Relationship Id="rId24" Type="http://schemas.openxmlformats.org/officeDocument/2006/relationships/hyperlink" Target="https://ndltd.ncl.edu.tw/cgi-bin/gs32/gsweb.cgi/ccd=Vh6Omt/search?q=sc=%22&#22283;&#31435;&#20013;&#27491;&#22823;&#23416;%22.&amp;searchmode=basic" TargetMode="External"/><Relationship Id="rId32" Type="http://schemas.openxmlformats.org/officeDocument/2006/relationships/hyperlink" Target="https://www.upmedia.mg/news_info.php?SerialNo=73745" TargetMode="External"/><Relationship Id="rId37" Type="http://schemas.openxmlformats.org/officeDocument/2006/relationships/hyperlink" Target="https://ndltd.ncl.edu.tw/cgi-bin/gs32/gsweb.cgi/ccd=cVkwQp/search?q=sc=%22%E5%9C%8B%E7%AB%8B%E8%87%BA%E5%8C%97%E5%A4%A7%E5%AD%B8%22.&amp;searchmode=basic" TargetMode="External"/><Relationship Id="rId40" Type="http://schemas.openxmlformats.org/officeDocument/2006/relationships/hyperlink" Target="https://www.lawbank.com.tw/treatise/pl_issue.aspx?IID=PI038730" TargetMode="External"/><Relationship Id="rId5" Type="http://schemas.openxmlformats.org/officeDocument/2006/relationships/hyperlink" Target="http://lawdata.com.tw/tw/search_list.aspx?SearchKey=2795&amp;type=AC&amp;show_name=%e8%94%a1%e7%b6%ad%e9%9f%b3" TargetMode="External"/><Relationship Id="rId15" Type="http://schemas.openxmlformats.org/officeDocument/2006/relationships/hyperlink" Target="https://www.leagle.com/cite/847%20F.3d%201151" TargetMode="External"/><Relationship Id="rId23" Type="http://schemas.openxmlformats.org/officeDocument/2006/relationships/hyperlink" Target="https://ndltd.ncl.edu.tw/cgi-bin/gs32/gsweb.cgi/ccd=Vh6Omt/search?q=auc=%22&#26607;&#23452;&#26519;%22.&amp;searchmode=basic" TargetMode="External"/><Relationship Id="rId28" Type="http://schemas.openxmlformats.org/officeDocument/2006/relationships/hyperlink" Target="http://law.moj.gov.tw/LawClass/LawSingleIf.aspx?Pcode=M0050051&amp;FLNO=26" TargetMode="External"/><Relationship Id="rId36" Type="http://schemas.openxmlformats.org/officeDocument/2006/relationships/hyperlink" Target="https://ndltd.ncl.edu.tw/cgi-bin/gs32/gsweb.cgi/ccd=cVkwQp/search?q=auc=%22%E5%91%A8%E5%AD%9F%E6%BE%A4%22.&amp;searchmode=basic" TargetMode="External"/><Relationship Id="rId10" Type="http://schemas.openxmlformats.org/officeDocument/2006/relationships/hyperlink" Target="http://uscode.house.gov/quicksearch/get.plx?title=8&amp;section=1232" TargetMode="External"/><Relationship Id="rId19" Type="http://schemas.openxmlformats.org/officeDocument/2006/relationships/hyperlink" Target="https://zh.wikipedia.org/wiki/%E4%BA%BA%E6%80%A7%E5%B0%8A%E5%9A%B4" TargetMode="External"/><Relationship Id="rId31" Type="http://schemas.openxmlformats.org/officeDocument/2006/relationships/hyperlink" Target="https://www.upmedia.mg/news_info.php?SerialNo=73745" TargetMode="External"/><Relationship Id="rId4" Type="http://schemas.openxmlformats.org/officeDocument/2006/relationships/hyperlink" Target="https://www.law.cornell.edu/definitions/uscode.php?width=840&amp;height=800&amp;iframe=true&amp;def_id=8-USC-503460309-1201680064&amp;term_occur=1&amp;term_src=title:8:chapter:12:subchapter:I:section:1101" TargetMode="External"/><Relationship Id="rId9" Type="http://schemas.openxmlformats.org/officeDocument/2006/relationships/hyperlink" Target="https://theconversation.com/us-zero-tolerance-immigration-policy-still-violating-fundamental-human-rights-laws-98615" TargetMode="External"/><Relationship Id="rId14" Type="http://schemas.openxmlformats.org/officeDocument/2006/relationships/hyperlink" Target="https://www.leagle.com/cite/640%20F.3d%20962" TargetMode="External"/><Relationship Id="rId22" Type="http://schemas.openxmlformats.org/officeDocument/2006/relationships/hyperlink" Target="https://ndltd.ncl.edu.tw/cgi-bin/gs32/gsweb.cgi/ccd=_.JIjm/search?q=auc=%22&#24464;&#23478;&#25935;%22.&amp;searchmode=basic" TargetMode="External"/><Relationship Id="rId27" Type="http://schemas.openxmlformats.org/officeDocument/2006/relationships/hyperlink" Target="http://law.moj.gov.tw/LawClass/LawAll.aspx?PCode=M0050051" TargetMode="External"/><Relationship Id="rId30" Type="http://schemas.openxmlformats.org/officeDocument/2006/relationships/hyperlink" Target="https://www.upmedia.mg/news_info.php?SerialNo=73745" TargetMode="External"/><Relationship Id="rId35" Type="http://schemas.openxmlformats.org/officeDocument/2006/relationships/hyperlink" Target="http://www.books.com.tw/web/sys_puballb/books/?pubid=independent" TargetMode="External"/><Relationship Id="rId8" Type="http://schemas.openxmlformats.org/officeDocument/2006/relationships/hyperlink" Target="https://www.nhi.gov.tw/Content_List.aspx?n=C09E8D2218D8E740&amp;topn=CB563D844DBDA35A" TargetMode="External"/><Relationship Id="rId3" Type="http://schemas.openxmlformats.org/officeDocument/2006/relationships/hyperlink" Target="https://www.law.cornell.edu/definitions/uscode.php?width=840&amp;height=800&amp;iframe=true&amp;def_id=8-USC-92903111-1485256781&amp;term_occur=1&amp;term_src=title:8:chapter:12:subchapter:I:section:11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A786E0-C27F-455C-9F76-AECA3B95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34</Pages>
  <Words>15123</Words>
  <Characters>17543</Characters>
  <Application>Microsoft Office Word</Application>
  <DocSecurity>0</DocSecurity>
  <Lines>1096</Lines>
  <Paragraphs>616</Paragraphs>
  <ScaleCrop>false</ScaleCrop>
  <Company>C.M.T</Company>
  <LinksUpToDate>false</LinksUpToDate>
  <CharactersWithSpaces>32050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從國際法及各國憲法角度探討外來人口人權保障機制之問題與策進</dc:title>
  <dc:creator>CPU</dc:creator>
  <cp:lastModifiedBy>USER</cp:lastModifiedBy>
  <cp:revision>1057</cp:revision>
  <cp:lastPrinted>2019-01-18T05:22:00Z</cp:lastPrinted>
  <dcterms:created xsi:type="dcterms:W3CDTF">2019-11-03T23:29:00Z</dcterms:created>
  <dcterms:modified xsi:type="dcterms:W3CDTF">2020-02-26T15:15:00Z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1028-9.1.0.4940</vt:lpwstr>
  </property>
</Properties>
</file>